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3BB6EE" w14:textId="78B7C9A1" w:rsidR="008C6CAD" w:rsidRDefault="008C6CAD" w:rsidP="008C6CAD">
      <w:pPr>
        <w:shd w:val="clear" w:color="auto" w:fill="FFFFFF"/>
        <w:spacing w:line="238" w:lineRule="atLeast"/>
        <w:jc w:val="center"/>
        <w:rPr>
          <w:rFonts w:ascii="Arial" w:hAnsi="Arial" w:cs="Arial"/>
          <w:color w:val="242424"/>
          <w:sz w:val="20"/>
          <w:szCs w:val="20"/>
        </w:rPr>
      </w:pPr>
      <w:r>
        <w:rPr>
          <w:color w:val="242424"/>
        </w:rPr>
        <w:t> </w:t>
      </w:r>
      <w:r>
        <w:rPr>
          <w:rFonts w:ascii="Arial" w:hAnsi="Arial" w:cs="Arial"/>
          <w:noProof/>
          <w:color w:val="242424"/>
          <w:sz w:val="20"/>
          <w:szCs w:val="20"/>
        </w:rPr>
        <w:drawing>
          <wp:inline distT="0" distB="0" distL="0" distR="0" wp14:anchorId="24603771" wp14:editId="2FF8D95E">
            <wp:extent cx="762000" cy="1076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62000" cy="1076325"/>
                    </a:xfrm>
                    <a:prstGeom prst="rect">
                      <a:avLst/>
                    </a:prstGeom>
                    <a:noFill/>
                    <a:ln>
                      <a:noFill/>
                    </a:ln>
                  </pic:spPr>
                </pic:pic>
              </a:graphicData>
            </a:graphic>
          </wp:inline>
        </w:drawing>
      </w:r>
      <w:r>
        <w:rPr>
          <w:color w:val="242424"/>
          <w:sz w:val="27"/>
          <w:szCs w:val="27"/>
          <w:bdr w:val="none" w:sz="0" w:space="0" w:color="auto" w:frame="1"/>
        </w:rPr>
        <w:t> </w:t>
      </w:r>
    </w:p>
    <w:p w14:paraId="7FE589DF" w14:textId="77777777" w:rsidR="008C6CAD" w:rsidRDefault="008C6CAD" w:rsidP="008C6CAD">
      <w:pPr>
        <w:shd w:val="clear" w:color="auto" w:fill="FFFFFF"/>
        <w:spacing w:after="150" w:line="238" w:lineRule="atLeast"/>
        <w:jc w:val="center"/>
        <w:rPr>
          <w:rFonts w:ascii="Arial" w:hAnsi="Arial" w:cs="Arial"/>
          <w:color w:val="242424"/>
          <w:sz w:val="20"/>
          <w:szCs w:val="20"/>
        </w:rPr>
      </w:pPr>
      <w:r>
        <w:rPr>
          <w:color w:val="242424"/>
        </w:rPr>
        <w:t> </w:t>
      </w:r>
    </w:p>
    <w:p w14:paraId="23E71FCF" w14:textId="77777777" w:rsidR="008C6CAD" w:rsidRDefault="008C6CAD" w:rsidP="008C6CAD">
      <w:pPr>
        <w:pStyle w:val="3"/>
        <w:shd w:val="clear" w:color="auto" w:fill="FFFFFF"/>
        <w:spacing w:before="0" w:beforeAutospacing="0" w:after="0" w:afterAutospacing="0"/>
        <w:jc w:val="center"/>
        <w:rPr>
          <w:rFonts w:ascii="Georgia" w:hAnsi="Georgia"/>
          <w:b w:val="0"/>
          <w:bCs w:val="0"/>
          <w:color w:val="333333"/>
          <w:sz w:val="24"/>
          <w:szCs w:val="24"/>
        </w:rPr>
      </w:pPr>
      <w:r>
        <w:rPr>
          <w:color w:val="333333"/>
          <w:sz w:val="24"/>
          <w:szCs w:val="24"/>
          <w:bdr w:val="none" w:sz="0" w:space="0" w:color="auto" w:frame="1"/>
        </w:rPr>
        <w:t>СОВЕТ ГОРОДА ЛЕРМОНТОВА</w:t>
      </w:r>
    </w:p>
    <w:p w14:paraId="74BBFBF9" w14:textId="77777777" w:rsidR="008C6CAD" w:rsidRDefault="008C6CAD" w:rsidP="008C6CAD">
      <w:pPr>
        <w:pStyle w:val="1"/>
        <w:shd w:val="clear" w:color="auto" w:fill="FFFFFF"/>
        <w:spacing w:before="0" w:after="225" w:line="630" w:lineRule="atLeast"/>
        <w:jc w:val="center"/>
        <w:rPr>
          <w:rFonts w:ascii="Georgia" w:hAnsi="Georgia"/>
          <w:b/>
          <w:bCs/>
          <w:color w:val="333333"/>
          <w:sz w:val="42"/>
          <w:szCs w:val="42"/>
        </w:rPr>
      </w:pPr>
      <w:r>
        <w:rPr>
          <w:b/>
          <w:bCs/>
          <w:color w:val="333333"/>
          <w:sz w:val="24"/>
          <w:szCs w:val="24"/>
        </w:rPr>
        <w:t> </w:t>
      </w:r>
    </w:p>
    <w:p w14:paraId="6ABE6D00" w14:textId="77777777" w:rsidR="008C6CAD" w:rsidRDefault="008C6CAD" w:rsidP="008C6CAD">
      <w:pPr>
        <w:pStyle w:val="1"/>
        <w:shd w:val="clear" w:color="auto" w:fill="FFFFFF"/>
        <w:spacing w:before="0" w:after="225" w:line="630" w:lineRule="atLeast"/>
        <w:jc w:val="center"/>
        <w:rPr>
          <w:rFonts w:ascii="Georgia" w:hAnsi="Georgia"/>
          <w:b/>
          <w:bCs/>
          <w:color w:val="333333"/>
          <w:sz w:val="42"/>
          <w:szCs w:val="42"/>
        </w:rPr>
      </w:pPr>
      <w:r>
        <w:rPr>
          <w:b/>
          <w:bCs/>
          <w:color w:val="333333"/>
          <w:sz w:val="24"/>
          <w:szCs w:val="24"/>
        </w:rPr>
        <w:t>РЕШЕНИЕ</w:t>
      </w:r>
    </w:p>
    <w:p w14:paraId="2668886C" w14:textId="77777777" w:rsidR="008C6CAD" w:rsidRDefault="008C6CAD" w:rsidP="008C6CAD">
      <w:pPr>
        <w:shd w:val="clear" w:color="auto" w:fill="FFFFFF"/>
        <w:spacing w:line="238" w:lineRule="atLeast"/>
        <w:jc w:val="center"/>
        <w:rPr>
          <w:rFonts w:ascii="Arial" w:hAnsi="Arial" w:cs="Arial"/>
          <w:color w:val="242424"/>
          <w:sz w:val="20"/>
          <w:szCs w:val="20"/>
        </w:rPr>
      </w:pPr>
      <w:r>
        <w:rPr>
          <w:color w:val="242424"/>
        </w:rPr>
        <w:t>26 декабря 2018 года </w:t>
      </w:r>
      <w:r>
        <w:rPr>
          <w:color w:val="242424"/>
          <w:bdr w:val="none" w:sz="0" w:space="0" w:color="auto" w:frame="1"/>
        </w:rPr>
        <w:t>                                                                                                                    </w:t>
      </w:r>
      <w:r>
        <w:rPr>
          <w:color w:val="242424"/>
        </w:rPr>
        <w:t>№ 80</w:t>
      </w:r>
    </w:p>
    <w:p w14:paraId="13464E89" w14:textId="77777777" w:rsidR="008C6CAD" w:rsidRDefault="008C6CAD" w:rsidP="008C6CAD">
      <w:pPr>
        <w:shd w:val="clear" w:color="auto" w:fill="FFFFFF"/>
        <w:spacing w:after="150" w:line="238" w:lineRule="atLeast"/>
        <w:rPr>
          <w:rFonts w:ascii="Arial" w:hAnsi="Arial" w:cs="Arial"/>
          <w:color w:val="242424"/>
          <w:sz w:val="20"/>
          <w:szCs w:val="20"/>
        </w:rPr>
      </w:pPr>
      <w:r>
        <w:rPr>
          <w:color w:val="242424"/>
        </w:rPr>
        <w:t> </w:t>
      </w:r>
    </w:p>
    <w:p w14:paraId="0B3F9332" w14:textId="77777777" w:rsidR="008C6CAD" w:rsidRDefault="008C6CAD" w:rsidP="008C6CAD">
      <w:pPr>
        <w:shd w:val="clear" w:color="auto" w:fill="FFFFFF"/>
        <w:spacing w:after="150" w:line="238" w:lineRule="atLeast"/>
        <w:jc w:val="center"/>
        <w:rPr>
          <w:rFonts w:ascii="Arial" w:hAnsi="Arial" w:cs="Arial"/>
          <w:color w:val="242424"/>
          <w:sz w:val="20"/>
          <w:szCs w:val="20"/>
        </w:rPr>
      </w:pPr>
      <w:r>
        <w:rPr>
          <w:b/>
          <w:bCs/>
          <w:color w:val="242424"/>
        </w:rPr>
        <w:t>О бюджете города Лермонтова на 2019 год</w:t>
      </w:r>
      <w:r>
        <w:rPr>
          <w:color w:val="242424"/>
        </w:rPr>
        <w:t> </w:t>
      </w:r>
      <w:r>
        <w:rPr>
          <w:b/>
          <w:bCs/>
          <w:color w:val="242424"/>
        </w:rPr>
        <w:t>и плановый период</w:t>
      </w:r>
      <w:r>
        <w:rPr>
          <w:b/>
          <w:bCs/>
          <w:color w:val="242424"/>
        </w:rPr>
        <w:br/>
        <w:t>2020 и 2021 годов</w:t>
      </w:r>
    </w:p>
    <w:p w14:paraId="20FEAC33" w14:textId="77777777" w:rsidR="008C6CAD" w:rsidRDefault="008C6CAD" w:rsidP="008C6CAD">
      <w:pPr>
        <w:shd w:val="clear" w:color="auto" w:fill="FFFFFF"/>
        <w:spacing w:after="150" w:line="238" w:lineRule="atLeast"/>
        <w:rPr>
          <w:rFonts w:ascii="Arial" w:hAnsi="Arial" w:cs="Arial"/>
          <w:color w:val="242424"/>
          <w:sz w:val="20"/>
          <w:szCs w:val="20"/>
        </w:rPr>
      </w:pPr>
      <w:r>
        <w:rPr>
          <w:b/>
          <w:bCs/>
          <w:color w:val="242424"/>
        </w:rPr>
        <w:t> </w:t>
      </w:r>
    </w:p>
    <w:p w14:paraId="6520DB7E" w14:textId="77777777" w:rsidR="008C6CAD" w:rsidRDefault="008C6CAD" w:rsidP="008C6CAD">
      <w:pPr>
        <w:shd w:val="clear" w:color="auto" w:fill="FFFFFF"/>
        <w:spacing w:after="150" w:line="238" w:lineRule="atLeast"/>
        <w:rPr>
          <w:rFonts w:ascii="Arial" w:hAnsi="Arial" w:cs="Arial"/>
          <w:color w:val="242424"/>
          <w:sz w:val="20"/>
          <w:szCs w:val="20"/>
        </w:rPr>
      </w:pPr>
      <w:r>
        <w:rPr>
          <w:b/>
          <w:bCs/>
          <w:color w:val="242424"/>
        </w:rPr>
        <w:t> </w:t>
      </w:r>
    </w:p>
    <w:p w14:paraId="38916F1A" w14:textId="77777777" w:rsidR="008C6CAD" w:rsidRDefault="008C6CAD" w:rsidP="008C6CAD">
      <w:pPr>
        <w:shd w:val="clear" w:color="auto" w:fill="FFFFFF"/>
        <w:spacing w:after="150" w:line="238" w:lineRule="atLeast"/>
        <w:ind w:firstLine="709"/>
        <w:jc w:val="both"/>
        <w:rPr>
          <w:rFonts w:ascii="Arial" w:hAnsi="Arial" w:cs="Arial"/>
          <w:color w:val="242424"/>
          <w:sz w:val="20"/>
          <w:szCs w:val="20"/>
        </w:rPr>
      </w:pPr>
      <w:r>
        <w:rPr>
          <w:color w:val="242424"/>
        </w:rPr>
        <w:t>На основании Устава города Лермонтова и в соответствии с Бюджетным кодексом Российской Федерации Совет города Лермонтова</w:t>
      </w:r>
    </w:p>
    <w:p w14:paraId="3E601BBA" w14:textId="77777777" w:rsidR="008C6CAD" w:rsidRDefault="008C6CAD" w:rsidP="008C6CAD">
      <w:pPr>
        <w:shd w:val="clear" w:color="auto" w:fill="FFFFFF"/>
        <w:spacing w:after="150" w:line="238" w:lineRule="atLeast"/>
        <w:ind w:firstLine="709"/>
        <w:jc w:val="both"/>
        <w:rPr>
          <w:rFonts w:ascii="Arial" w:hAnsi="Arial" w:cs="Arial"/>
          <w:color w:val="242424"/>
          <w:sz w:val="20"/>
          <w:szCs w:val="20"/>
        </w:rPr>
      </w:pPr>
      <w:r>
        <w:rPr>
          <w:color w:val="242424"/>
        </w:rPr>
        <w:t> </w:t>
      </w:r>
    </w:p>
    <w:p w14:paraId="08147BE6" w14:textId="77777777" w:rsidR="008C6CAD" w:rsidRDefault="008C6CAD" w:rsidP="008C6CAD">
      <w:pPr>
        <w:shd w:val="clear" w:color="auto" w:fill="FFFFFF"/>
        <w:spacing w:after="150" w:line="238" w:lineRule="atLeast"/>
        <w:rPr>
          <w:rFonts w:ascii="Arial" w:hAnsi="Arial" w:cs="Arial"/>
          <w:color w:val="242424"/>
          <w:sz w:val="20"/>
          <w:szCs w:val="20"/>
        </w:rPr>
      </w:pPr>
      <w:r>
        <w:rPr>
          <w:color w:val="242424"/>
        </w:rPr>
        <w:t>РЕШИЛ:</w:t>
      </w:r>
    </w:p>
    <w:p w14:paraId="14E1EB6B" w14:textId="77777777" w:rsidR="008C6CAD" w:rsidRDefault="008C6CAD" w:rsidP="008C6CAD">
      <w:pPr>
        <w:shd w:val="clear" w:color="auto" w:fill="FFFFFF"/>
        <w:spacing w:after="150" w:line="240" w:lineRule="atLeast"/>
        <w:ind w:firstLine="709"/>
        <w:rPr>
          <w:rFonts w:ascii="Arial" w:hAnsi="Arial" w:cs="Arial"/>
          <w:color w:val="242424"/>
          <w:sz w:val="20"/>
          <w:szCs w:val="20"/>
        </w:rPr>
      </w:pPr>
      <w:r>
        <w:rPr>
          <w:b/>
          <w:bCs/>
          <w:color w:val="242424"/>
        </w:rPr>
        <w:t> </w:t>
      </w:r>
    </w:p>
    <w:p w14:paraId="3A111893" w14:textId="77777777" w:rsidR="008C6CAD" w:rsidRDefault="008C6CAD" w:rsidP="008C6CAD">
      <w:pPr>
        <w:shd w:val="clear" w:color="auto" w:fill="FFFFFF"/>
        <w:spacing w:after="150" w:line="238" w:lineRule="atLeast"/>
        <w:ind w:firstLine="426"/>
        <w:jc w:val="both"/>
        <w:rPr>
          <w:rFonts w:ascii="Arial" w:hAnsi="Arial" w:cs="Arial"/>
          <w:color w:val="242424"/>
          <w:sz w:val="20"/>
          <w:szCs w:val="20"/>
        </w:rPr>
      </w:pPr>
      <w:r>
        <w:rPr>
          <w:color w:val="242424"/>
        </w:rPr>
        <w:t>Статья 1. Основные характеристики бюджета города Лермонтова на 2019 год и плановый период 2020 и 2021 годов</w:t>
      </w:r>
    </w:p>
    <w:p w14:paraId="3CE89BCA" w14:textId="77777777" w:rsidR="008C6CAD" w:rsidRDefault="008C6CAD" w:rsidP="008C6CAD">
      <w:pPr>
        <w:shd w:val="clear" w:color="auto" w:fill="FFFFFF"/>
        <w:spacing w:after="150" w:line="238" w:lineRule="atLeast"/>
        <w:ind w:firstLine="426"/>
        <w:jc w:val="both"/>
        <w:rPr>
          <w:rFonts w:ascii="Arial" w:hAnsi="Arial" w:cs="Arial"/>
          <w:color w:val="242424"/>
          <w:sz w:val="20"/>
          <w:szCs w:val="20"/>
        </w:rPr>
      </w:pPr>
      <w:r>
        <w:rPr>
          <w:color w:val="242424"/>
        </w:rPr>
        <w:t> </w:t>
      </w:r>
    </w:p>
    <w:p w14:paraId="42AD6CCC" w14:textId="77777777" w:rsidR="008C6CAD" w:rsidRDefault="008C6CAD" w:rsidP="008C6CAD">
      <w:pPr>
        <w:shd w:val="clear" w:color="auto" w:fill="FFFFFF"/>
        <w:spacing w:line="238" w:lineRule="atLeast"/>
        <w:ind w:firstLine="426"/>
        <w:jc w:val="both"/>
        <w:rPr>
          <w:rFonts w:ascii="Arial" w:hAnsi="Arial" w:cs="Arial"/>
          <w:color w:val="242424"/>
          <w:sz w:val="20"/>
          <w:szCs w:val="20"/>
        </w:rPr>
      </w:pPr>
      <w:r>
        <w:rPr>
          <w:color w:val="242424"/>
        </w:rPr>
        <w:t>1.Утвердить основные характеристики бюджета города Лермонтова (далее – местный бюджет</w:t>
      </w:r>
      <w:r>
        <w:rPr>
          <w:color w:val="242424"/>
          <w:spacing w:val="-2"/>
          <w:bdr w:val="none" w:sz="0" w:space="0" w:color="auto" w:frame="1"/>
        </w:rPr>
        <w:t>):</w:t>
      </w:r>
    </w:p>
    <w:p w14:paraId="1233B4D7" w14:textId="77777777" w:rsidR="008C6CAD" w:rsidRDefault="008C6CAD" w:rsidP="008C6CAD">
      <w:pPr>
        <w:shd w:val="clear" w:color="auto" w:fill="FFFFFF"/>
        <w:spacing w:line="238" w:lineRule="atLeast"/>
        <w:ind w:firstLine="426"/>
        <w:jc w:val="both"/>
        <w:rPr>
          <w:rFonts w:ascii="Arial" w:hAnsi="Arial" w:cs="Arial"/>
          <w:color w:val="242424"/>
          <w:sz w:val="20"/>
          <w:szCs w:val="20"/>
        </w:rPr>
      </w:pPr>
      <w:r>
        <w:rPr>
          <w:color w:val="242424"/>
          <w:spacing w:val="-2"/>
          <w:bdr w:val="none" w:sz="0" w:space="0" w:color="auto" w:frame="1"/>
        </w:rPr>
        <w:t> </w:t>
      </w:r>
    </w:p>
    <w:p w14:paraId="64AD50B4" w14:textId="77777777" w:rsidR="008C6CAD" w:rsidRDefault="008C6CAD" w:rsidP="008C6CAD">
      <w:pPr>
        <w:pStyle w:val="af0"/>
        <w:shd w:val="clear" w:color="auto" w:fill="FFFFFF"/>
        <w:spacing w:after="0" w:line="238" w:lineRule="atLeast"/>
        <w:ind w:firstLine="426"/>
        <w:jc w:val="both"/>
        <w:rPr>
          <w:rFonts w:ascii="Arial" w:hAnsi="Arial" w:cs="Arial"/>
          <w:color w:val="242424"/>
          <w:sz w:val="20"/>
          <w:szCs w:val="20"/>
        </w:rPr>
      </w:pPr>
      <w:r>
        <w:rPr>
          <w:color w:val="242424"/>
          <w:spacing w:val="-2"/>
          <w:bdr w:val="none" w:sz="0" w:space="0" w:color="auto" w:frame="1"/>
        </w:rPr>
        <w:t>общий объем доходов местного бюджета в 2019 году в сумме                   687 087,40 тыс. рублей</w:t>
      </w:r>
      <w:r>
        <w:rPr>
          <w:color w:val="242424"/>
        </w:rPr>
        <w:t>, в</w:t>
      </w:r>
      <w:r>
        <w:rPr>
          <w:color w:val="242424"/>
          <w:spacing w:val="-2"/>
          <w:bdr w:val="none" w:sz="0" w:space="0" w:color="auto" w:frame="1"/>
        </w:rPr>
        <w:t> 2020году в сумме 666 461,04 тыс. рублей,</w:t>
      </w:r>
      <w:r>
        <w:rPr>
          <w:color w:val="242424"/>
        </w:rPr>
        <w:t> в</w:t>
      </w:r>
      <w:r>
        <w:rPr>
          <w:color w:val="242424"/>
          <w:spacing w:val="-2"/>
          <w:bdr w:val="none" w:sz="0" w:space="0" w:color="auto" w:frame="1"/>
        </w:rPr>
        <w:t> 2021 году  675 166,54 тыс. рублей;</w:t>
      </w:r>
    </w:p>
    <w:p w14:paraId="67FDF6DC" w14:textId="77777777" w:rsidR="008C6CAD" w:rsidRDefault="008C6CAD" w:rsidP="008C6CAD">
      <w:pPr>
        <w:pStyle w:val="af0"/>
        <w:shd w:val="clear" w:color="auto" w:fill="FFFFFF"/>
        <w:spacing w:after="0" w:line="238" w:lineRule="atLeast"/>
        <w:ind w:firstLine="426"/>
        <w:jc w:val="both"/>
        <w:rPr>
          <w:rFonts w:ascii="Arial" w:hAnsi="Arial" w:cs="Arial"/>
          <w:color w:val="242424"/>
          <w:sz w:val="20"/>
          <w:szCs w:val="20"/>
        </w:rPr>
      </w:pPr>
      <w:r>
        <w:rPr>
          <w:color w:val="242424"/>
          <w:spacing w:val="-2"/>
          <w:bdr w:val="none" w:sz="0" w:space="0" w:color="auto" w:frame="1"/>
        </w:rPr>
        <w:t> </w:t>
      </w:r>
    </w:p>
    <w:p w14:paraId="14F43E3A" w14:textId="77777777" w:rsidR="008C6CAD" w:rsidRDefault="008C6CAD" w:rsidP="008C6CAD">
      <w:pPr>
        <w:pStyle w:val="af0"/>
        <w:shd w:val="clear" w:color="auto" w:fill="FFFFFF"/>
        <w:spacing w:after="0" w:line="238" w:lineRule="atLeast"/>
        <w:ind w:firstLine="426"/>
        <w:jc w:val="both"/>
        <w:rPr>
          <w:rFonts w:ascii="Arial" w:hAnsi="Arial" w:cs="Arial"/>
          <w:color w:val="242424"/>
          <w:sz w:val="20"/>
          <w:szCs w:val="20"/>
        </w:rPr>
      </w:pPr>
      <w:r>
        <w:rPr>
          <w:color w:val="242424"/>
          <w:spacing w:val="-2"/>
          <w:bdr w:val="none" w:sz="0" w:space="0" w:color="auto" w:frame="1"/>
        </w:rPr>
        <w:t>общий объем расходов местного бюджета на 2019 год в сумме                 680 742,74 тыс. рублей, на 2020 год в сумме 669 232,73 тыс. рублей, в том числе условно-утвержденные расходы –8859,57 тыс. рублей, на 2021 год в сумме 687 349,60 тыс. рублей, в том числе условно утвержденные расходы –18376,08 тыс. рублей;</w:t>
      </w:r>
    </w:p>
    <w:p w14:paraId="7903E48C" w14:textId="77777777" w:rsidR="008C6CAD" w:rsidRDefault="008C6CAD" w:rsidP="008C6CAD">
      <w:pPr>
        <w:pStyle w:val="af0"/>
        <w:shd w:val="clear" w:color="auto" w:fill="FFFFFF"/>
        <w:spacing w:after="0" w:line="238" w:lineRule="atLeast"/>
        <w:ind w:firstLine="426"/>
        <w:jc w:val="both"/>
        <w:rPr>
          <w:rFonts w:ascii="Arial" w:hAnsi="Arial" w:cs="Arial"/>
          <w:color w:val="242424"/>
          <w:sz w:val="20"/>
          <w:szCs w:val="20"/>
        </w:rPr>
      </w:pPr>
      <w:r>
        <w:rPr>
          <w:color w:val="242424"/>
          <w:spacing w:val="-2"/>
          <w:bdr w:val="none" w:sz="0" w:space="0" w:color="auto" w:frame="1"/>
        </w:rPr>
        <w:t> </w:t>
      </w:r>
    </w:p>
    <w:p w14:paraId="2563D8E1" w14:textId="77777777" w:rsidR="008C6CAD" w:rsidRDefault="008C6CAD" w:rsidP="008C6CAD">
      <w:pPr>
        <w:pStyle w:val="af0"/>
        <w:shd w:val="clear" w:color="auto" w:fill="FFFFFF"/>
        <w:spacing w:after="0" w:line="238" w:lineRule="atLeast"/>
        <w:ind w:firstLine="426"/>
        <w:jc w:val="both"/>
        <w:rPr>
          <w:rFonts w:ascii="Arial" w:hAnsi="Arial" w:cs="Arial"/>
          <w:color w:val="242424"/>
          <w:sz w:val="20"/>
          <w:szCs w:val="20"/>
        </w:rPr>
      </w:pPr>
      <w:r>
        <w:rPr>
          <w:color w:val="242424"/>
        </w:rPr>
        <w:t>профицит местного бюджета на 2019 год в сумме 6344,66 тыс. рублей;</w:t>
      </w:r>
    </w:p>
    <w:p w14:paraId="0283F9B2" w14:textId="77777777" w:rsidR="008C6CAD" w:rsidRDefault="008C6CAD" w:rsidP="008C6CAD">
      <w:pPr>
        <w:pStyle w:val="af0"/>
        <w:shd w:val="clear" w:color="auto" w:fill="FFFFFF"/>
        <w:spacing w:after="0" w:line="238" w:lineRule="atLeast"/>
        <w:ind w:firstLine="426"/>
        <w:jc w:val="both"/>
        <w:rPr>
          <w:rFonts w:ascii="Arial" w:hAnsi="Arial" w:cs="Arial"/>
          <w:color w:val="242424"/>
          <w:sz w:val="20"/>
          <w:szCs w:val="20"/>
        </w:rPr>
      </w:pPr>
      <w:r>
        <w:rPr>
          <w:color w:val="242424"/>
          <w:spacing w:val="-2"/>
          <w:bdr w:val="none" w:sz="0" w:space="0" w:color="auto" w:frame="1"/>
        </w:rPr>
        <w:t> </w:t>
      </w:r>
    </w:p>
    <w:p w14:paraId="1C0EDFDB" w14:textId="77777777" w:rsidR="008C6CAD" w:rsidRDefault="008C6CAD" w:rsidP="008C6CAD">
      <w:pPr>
        <w:shd w:val="clear" w:color="auto" w:fill="FFFFFF"/>
        <w:spacing w:line="238" w:lineRule="atLeast"/>
        <w:ind w:firstLine="426"/>
        <w:jc w:val="both"/>
        <w:rPr>
          <w:rFonts w:ascii="Arial" w:hAnsi="Arial" w:cs="Arial"/>
          <w:color w:val="242424"/>
          <w:sz w:val="20"/>
          <w:szCs w:val="20"/>
        </w:rPr>
      </w:pPr>
      <w:r>
        <w:rPr>
          <w:color w:val="242424"/>
        </w:rPr>
        <w:t>дефицит местного бюджета на </w:t>
      </w:r>
      <w:r>
        <w:rPr>
          <w:color w:val="242424"/>
          <w:bdr w:val="none" w:sz="0" w:space="0" w:color="auto" w:frame="1"/>
        </w:rPr>
        <w:t> </w:t>
      </w:r>
      <w:r>
        <w:rPr>
          <w:color w:val="242424"/>
        </w:rPr>
        <w:t>2020год в сумме 2771,69 тыс. рублей, </w:t>
      </w:r>
      <w:r>
        <w:rPr>
          <w:color w:val="242424"/>
          <w:bdr w:val="none" w:sz="0" w:space="0" w:color="auto" w:frame="1"/>
        </w:rPr>
        <w:t>     </w:t>
      </w:r>
      <w:r>
        <w:rPr>
          <w:color w:val="242424"/>
        </w:rPr>
        <w:t>на 2021 год в сумме 12183,06тыс. рублей.</w:t>
      </w:r>
    </w:p>
    <w:p w14:paraId="01AEA543" w14:textId="77777777" w:rsidR="008C6CAD" w:rsidRDefault="008C6CAD" w:rsidP="008C6CAD">
      <w:pPr>
        <w:shd w:val="clear" w:color="auto" w:fill="FFFFFF"/>
        <w:spacing w:after="150" w:line="238" w:lineRule="atLeast"/>
        <w:ind w:firstLine="426"/>
        <w:jc w:val="both"/>
        <w:rPr>
          <w:rFonts w:ascii="Arial" w:hAnsi="Arial" w:cs="Arial"/>
          <w:color w:val="242424"/>
          <w:sz w:val="20"/>
          <w:szCs w:val="20"/>
        </w:rPr>
      </w:pPr>
      <w:r>
        <w:rPr>
          <w:color w:val="242424"/>
        </w:rPr>
        <w:t> </w:t>
      </w:r>
    </w:p>
    <w:p w14:paraId="2406B782" w14:textId="77777777" w:rsidR="008C6CAD" w:rsidRDefault="008C6CAD" w:rsidP="008C6CAD">
      <w:pPr>
        <w:shd w:val="clear" w:color="auto" w:fill="FFFFFF"/>
        <w:spacing w:line="238" w:lineRule="atLeast"/>
        <w:ind w:firstLine="426"/>
        <w:jc w:val="both"/>
        <w:rPr>
          <w:rFonts w:ascii="Arial" w:hAnsi="Arial" w:cs="Arial"/>
          <w:color w:val="242424"/>
          <w:sz w:val="20"/>
          <w:szCs w:val="20"/>
        </w:rPr>
      </w:pPr>
      <w:r>
        <w:rPr>
          <w:color w:val="242424"/>
        </w:rPr>
        <w:lastRenderedPageBreak/>
        <w:t>2. </w:t>
      </w:r>
      <w:r>
        <w:rPr>
          <w:color w:val="242424"/>
          <w:spacing w:val="-2"/>
          <w:bdr w:val="none" w:sz="0" w:space="0" w:color="auto" w:frame="1"/>
        </w:rPr>
        <w:t>Утвердить источники финансирования дефицита бюджета                                   и погашения долговых обязательств города Лермонтова на 2019 год согласно приложению 1 и на плановый период 2020 и 2021 годов, согласно  приложению 2</w:t>
      </w:r>
      <w:r>
        <w:rPr>
          <w:color w:val="242424"/>
        </w:rPr>
        <w:t> к настоящему решению.</w:t>
      </w:r>
    </w:p>
    <w:p w14:paraId="30BACA99" w14:textId="77777777" w:rsidR="008C6CAD" w:rsidRDefault="008C6CAD" w:rsidP="008C6CAD">
      <w:pPr>
        <w:pStyle w:val="af0"/>
        <w:shd w:val="clear" w:color="auto" w:fill="FFFFFF"/>
        <w:spacing w:after="0" w:line="240" w:lineRule="atLeast"/>
        <w:ind w:firstLine="426"/>
        <w:jc w:val="both"/>
        <w:rPr>
          <w:rFonts w:ascii="Arial" w:hAnsi="Arial" w:cs="Arial"/>
          <w:color w:val="242424"/>
          <w:sz w:val="20"/>
          <w:szCs w:val="20"/>
        </w:rPr>
      </w:pPr>
      <w:r>
        <w:rPr>
          <w:color w:val="242424"/>
        </w:rPr>
        <w:t> </w:t>
      </w:r>
    </w:p>
    <w:p w14:paraId="08FB2E4C" w14:textId="77777777" w:rsidR="008C6CAD" w:rsidRDefault="008C6CAD" w:rsidP="008C6CAD">
      <w:pPr>
        <w:pStyle w:val="af0"/>
        <w:shd w:val="clear" w:color="auto" w:fill="FFFFFF"/>
        <w:spacing w:after="0" w:line="240" w:lineRule="atLeast"/>
        <w:ind w:firstLine="426"/>
        <w:jc w:val="both"/>
        <w:rPr>
          <w:rFonts w:ascii="Arial" w:hAnsi="Arial" w:cs="Arial"/>
          <w:color w:val="242424"/>
          <w:sz w:val="20"/>
          <w:szCs w:val="20"/>
        </w:rPr>
      </w:pPr>
      <w:r>
        <w:rPr>
          <w:color w:val="242424"/>
        </w:rPr>
        <w:t> </w:t>
      </w:r>
    </w:p>
    <w:p w14:paraId="272BBD80" w14:textId="77777777" w:rsidR="008C6CAD" w:rsidRDefault="008C6CAD" w:rsidP="008C6CAD">
      <w:pPr>
        <w:pStyle w:val="af0"/>
        <w:shd w:val="clear" w:color="auto" w:fill="FFFFFF"/>
        <w:spacing w:after="0" w:line="238" w:lineRule="atLeast"/>
        <w:ind w:firstLine="426"/>
        <w:jc w:val="both"/>
        <w:rPr>
          <w:rFonts w:ascii="Arial" w:hAnsi="Arial" w:cs="Arial"/>
          <w:color w:val="242424"/>
          <w:sz w:val="20"/>
          <w:szCs w:val="20"/>
        </w:rPr>
      </w:pPr>
      <w:r>
        <w:rPr>
          <w:color w:val="242424"/>
          <w:spacing w:val="-6"/>
          <w:bdr w:val="none" w:sz="0" w:space="0" w:color="auto" w:frame="1"/>
        </w:rPr>
        <w:t>Статья 2. Нормативы зачисления доходов в местный бюджет</w:t>
      </w:r>
    </w:p>
    <w:p w14:paraId="5411B190" w14:textId="77777777" w:rsidR="008C6CAD" w:rsidRDefault="008C6CAD" w:rsidP="008C6CAD">
      <w:pPr>
        <w:pStyle w:val="af0"/>
        <w:shd w:val="clear" w:color="auto" w:fill="FFFFFF"/>
        <w:spacing w:after="0" w:line="238" w:lineRule="atLeast"/>
        <w:ind w:firstLine="426"/>
        <w:jc w:val="both"/>
        <w:rPr>
          <w:rFonts w:ascii="Arial" w:hAnsi="Arial" w:cs="Arial"/>
          <w:color w:val="242424"/>
          <w:sz w:val="20"/>
          <w:szCs w:val="20"/>
        </w:rPr>
      </w:pPr>
      <w:r>
        <w:rPr>
          <w:b/>
          <w:bCs/>
          <w:color w:val="242424"/>
          <w:spacing w:val="-6"/>
          <w:bdr w:val="none" w:sz="0" w:space="0" w:color="auto" w:frame="1"/>
        </w:rPr>
        <w:t> </w:t>
      </w:r>
    </w:p>
    <w:p w14:paraId="45D5C7E4" w14:textId="77777777" w:rsidR="008C6CAD" w:rsidRDefault="008C6CAD" w:rsidP="008C6CAD">
      <w:pPr>
        <w:shd w:val="clear" w:color="auto" w:fill="FFFFFF"/>
        <w:spacing w:line="238" w:lineRule="atLeast"/>
        <w:ind w:firstLine="426"/>
        <w:jc w:val="both"/>
        <w:rPr>
          <w:rFonts w:ascii="Arial" w:hAnsi="Arial" w:cs="Arial"/>
          <w:color w:val="242424"/>
          <w:sz w:val="20"/>
          <w:szCs w:val="20"/>
        </w:rPr>
      </w:pPr>
      <w:r>
        <w:rPr>
          <w:color w:val="242424"/>
        </w:rPr>
        <w:t>Нормативы зачисления доходов в местный бюджет города Лермонтова на 2019 год и плановый период 2020 и 2021 годов установлены Бюджетным кодексом Российской Федерации, Законом Ставропольского края </w:t>
      </w:r>
      <w:r>
        <w:rPr>
          <w:color w:val="242424"/>
          <w:bdr w:val="none" w:sz="0" w:space="0" w:color="auto" w:frame="1"/>
        </w:rPr>
        <w:t>                </w:t>
      </w:r>
      <w:r>
        <w:rPr>
          <w:color w:val="242424"/>
        </w:rPr>
        <w:t>«О бюджете Ставропольского края на 2019 год и плановый период 2020</w:t>
      </w:r>
      <w:r>
        <w:rPr>
          <w:color w:val="242424"/>
          <w:bdr w:val="none" w:sz="0" w:space="0" w:color="auto" w:frame="1"/>
        </w:rPr>
        <w:t>                   </w:t>
      </w:r>
      <w:r>
        <w:rPr>
          <w:color w:val="242424"/>
        </w:rPr>
        <w:t>и 2021 годов », иными законами Ставропольского края.</w:t>
      </w:r>
    </w:p>
    <w:p w14:paraId="356242DB" w14:textId="77777777" w:rsidR="008C6CAD" w:rsidRDefault="008C6CAD" w:rsidP="008C6CAD">
      <w:pPr>
        <w:shd w:val="clear" w:color="auto" w:fill="FFFFFF"/>
        <w:spacing w:after="150" w:line="240" w:lineRule="atLeast"/>
        <w:ind w:firstLine="426"/>
        <w:jc w:val="both"/>
        <w:rPr>
          <w:rFonts w:ascii="Arial" w:hAnsi="Arial" w:cs="Arial"/>
          <w:color w:val="242424"/>
          <w:sz w:val="20"/>
          <w:szCs w:val="20"/>
        </w:rPr>
      </w:pPr>
      <w:r>
        <w:rPr>
          <w:color w:val="242424"/>
        </w:rPr>
        <w:t> </w:t>
      </w:r>
    </w:p>
    <w:p w14:paraId="15AB9AE9" w14:textId="77777777" w:rsidR="008C6CAD" w:rsidRDefault="008C6CAD" w:rsidP="008C6CAD">
      <w:pPr>
        <w:shd w:val="clear" w:color="auto" w:fill="FFFFFF"/>
        <w:spacing w:line="238" w:lineRule="atLeast"/>
        <w:ind w:firstLine="426"/>
        <w:jc w:val="both"/>
        <w:rPr>
          <w:rFonts w:ascii="Arial" w:hAnsi="Arial" w:cs="Arial"/>
          <w:color w:val="242424"/>
          <w:sz w:val="20"/>
          <w:szCs w:val="20"/>
        </w:rPr>
      </w:pPr>
      <w:r>
        <w:rPr>
          <w:color w:val="242424"/>
        </w:rPr>
        <w:t>Статья 3.Главные администраторы доходов местного бюджета</w:t>
      </w:r>
      <w:r>
        <w:rPr>
          <w:color w:val="242424"/>
          <w:bdr w:val="none" w:sz="0" w:space="0" w:color="auto" w:frame="1"/>
        </w:rPr>
        <w:t>                   и главные администраторы источников финансирования дефицита местного бюджета</w:t>
      </w:r>
    </w:p>
    <w:p w14:paraId="73629DD4" w14:textId="77777777" w:rsidR="008C6CAD" w:rsidRDefault="008C6CAD" w:rsidP="008C6CAD">
      <w:pPr>
        <w:shd w:val="clear" w:color="auto" w:fill="FFFFFF"/>
        <w:spacing w:after="150" w:line="238" w:lineRule="atLeast"/>
        <w:ind w:firstLine="426"/>
        <w:jc w:val="both"/>
        <w:rPr>
          <w:rFonts w:ascii="Arial" w:hAnsi="Arial" w:cs="Arial"/>
          <w:color w:val="242424"/>
          <w:sz w:val="20"/>
          <w:szCs w:val="20"/>
        </w:rPr>
      </w:pPr>
      <w:r>
        <w:rPr>
          <w:color w:val="242424"/>
        </w:rPr>
        <w:t> </w:t>
      </w:r>
    </w:p>
    <w:p w14:paraId="294DCF45" w14:textId="77777777" w:rsidR="008C6CAD" w:rsidRDefault="008C6CAD" w:rsidP="008C6CAD">
      <w:pPr>
        <w:pStyle w:val="af0"/>
        <w:shd w:val="clear" w:color="auto" w:fill="FFFFFF"/>
        <w:spacing w:after="0" w:line="238" w:lineRule="atLeast"/>
        <w:ind w:firstLine="426"/>
        <w:jc w:val="both"/>
        <w:rPr>
          <w:rFonts w:ascii="Arial" w:hAnsi="Arial" w:cs="Arial"/>
          <w:color w:val="242424"/>
          <w:sz w:val="20"/>
          <w:szCs w:val="20"/>
        </w:rPr>
      </w:pPr>
      <w:r>
        <w:rPr>
          <w:color w:val="242424"/>
        </w:rPr>
        <w:t>1. Утвердить перечень главных </w:t>
      </w:r>
      <w:r>
        <w:rPr>
          <w:color w:val="242424"/>
          <w:spacing w:val="-2"/>
          <w:bdr w:val="none" w:sz="0" w:space="0" w:color="auto" w:frame="1"/>
        </w:rPr>
        <w:t>администраторов источников финансирования дефицита</w:t>
      </w:r>
      <w:r>
        <w:rPr>
          <w:color w:val="000080"/>
          <w:spacing w:val="-2"/>
          <w:bdr w:val="none" w:sz="0" w:space="0" w:color="auto" w:frame="1"/>
        </w:rPr>
        <w:t> </w:t>
      </w:r>
      <w:r>
        <w:rPr>
          <w:color w:val="242424"/>
          <w:spacing w:val="-2"/>
          <w:bdr w:val="none" w:sz="0" w:space="0" w:color="auto" w:frame="1"/>
        </w:rPr>
        <w:t>местного</w:t>
      </w:r>
      <w:r>
        <w:rPr>
          <w:color w:val="000080"/>
          <w:spacing w:val="-2"/>
          <w:bdr w:val="none" w:sz="0" w:space="0" w:color="auto" w:frame="1"/>
        </w:rPr>
        <w:t> </w:t>
      </w:r>
      <w:r>
        <w:rPr>
          <w:color w:val="242424"/>
          <w:spacing w:val="-2"/>
          <w:bdr w:val="none" w:sz="0" w:space="0" w:color="auto" w:frame="1"/>
        </w:rPr>
        <w:t>бюджета</w:t>
      </w:r>
      <w:r>
        <w:rPr>
          <w:color w:val="242424"/>
        </w:rPr>
        <w:t> – отраслевые (функциональные) органы администрации города Лермонтова</w:t>
      </w:r>
      <w:r>
        <w:rPr>
          <w:color w:val="242424"/>
          <w:bdr w:val="none" w:sz="0" w:space="0" w:color="auto" w:frame="1"/>
        </w:rPr>
        <w:t> на 2019 год       и плановый период 2020 и 2021 годов</w:t>
      </w:r>
      <w:r>
        <w:rPr>
          <w:color w:val="242424"/>
        </w:rPr>
        <w:t>, согласно приложению 3</w:t>
      </w:r>
      <w:r>
        <w:rPr>
          <w:color w:val="FF0000"/>
          <w:bdr w:val="none" w:sz="0" w:space="0" w:color="auto" w:frame="1"/>
        </w:rPr>
        <w:t> </w:t>
      </w:r>
      <w:r>
        <w:rPr>
          <w:color w:val="242424"/>
        </w:rPr>
        <w:t>к настоящему решению.</w:t>
      </w:r>
    </w:p>
    <w:p w14:paraId="29154A48" w14:textId="77777777" w:rsidR="008C6CAD" w:rsidRDefault="008C6CAD" w:rsidP="008C6CAD">
      <w:pPr>
        <w:pStyle w:val="af0"/>
        <w:shd w:val="clear" w:color="auto" w:fill="FFFFFF"/>
        <w:spacing w:after="0" w:line="238" w:lineRule="atLeast"/>
        <w:ind w:firstLine="426"/>
        <w:jc w:val="both"/>
        <w:rPr>
          <w:rFonts w:ascii="Arial" w:hAnsi="Arial" w:cs="Arial"/>
          <w:color w:val="242424"/>
          <w:sz w:val="20"/>
          <w:szCs w:val="20"/>
        </w:rPr>
      </w:pPr>
      <w:r>
        <w:rPr>
          <w:color w:val="242424"/>
        </w:rPr>
        <w:t> </w:t>
      </w:r>
    </w:p>
    <w:p w14:paraId="30CF792F" w14:textId="77777777" w:rsidR="008C6CAD" w:rsidRDefault="008C6CAD" w:rsidP="008C6CAD">
      <w:pPr>
        <w:shd w:val="clear" w:color="auto" w:fill="FFFFFF"/>
        <w:spacing w:line="238" w:lineRule="atLeast"/>
        <w:ind w:firstLine="426"/>
        <w:jc w:val="both"/>
        <w:rPr>
          <w:rFonts w:ascii="Arial" w:hAnsi="Arial" w:cs="Arial"/>
          <w:color w:val="242424"/>
          <w:sz w:val="20"/>
          <w:szCs w:val="20"/>
        </w:rPr>
      </w:pPr>
      <w:r>
        <w:rPr>
          <w:color w:val="242424"/>
        </w:rPr>
        <w:t>2. Утвердить перечень главных администраторов доходов местного бюджета – органов местного самоуправления города Лермонтова, отраслевых (функциональных) органов администрации города Лермонтова, муниципальных казенных учреждений города Лермонтова </w:t>
      </w:r>
      <w:r>
        <w:rPr>
          <w:color w:val="242424"/>
          <w:bdr w:val="none" w:sz="0" w:space="0" w:color="auto" w:frame="1"/>
        </w:rPr>
        <w:t>на 2019год            и плановый период 2020 и 2021 годов</w:t>
      </w:r>
      <w:r>
        <w:rPr>
          <w:color w:val="242424"/>
        </w:rPr>
        <w:t>, согласно приложению 4 к настоящему решению.</w:t>
      </w:r>
    </w:p>
    <w:p w14:paraId="2268CF6D" w14:textId="77777777" w:rsidR="008C6CAD" w:rsidRDefault="008C6CAD" w:rsidP="008C6CAD">
      <w:pPr>
        <w:shd w:val="clear" w:color="auto" w:fill="FFFFFF"/>
        <w:spacing w:after="150" w:line="238" w:lineRule="atLeast"/>
        <w:ind w:firstLine="426"/>
        <w:jc w:val="both"/>
        <w:rPr>
          <w:rFonts w:ascii="Arial" w:hAnsi="Arial" w:cs="Arial"/>
          <w:color w:val="242424"/>
          <w:sz w:val="20"/>
          <w:szCs w:val="20"/>
        </w:rPr>
      </w:pPr>
      <w:r>
        <w:rPr>
          <w:color w:val="242424"/>
        </w:rPr>
        <w:t> </w:t>
      </w:r>
    </w:p>
    <w:p w14:paraId="29EA49C9" w14:textId="77777777" w:rsidR="008C6CAD" w:rsidRDefault="008C6CAD" w:rsidP="008C6CAD">
      <w:pPr>
        <w:shd w:val="clear" w:color="auto" w:fill="FFFFFF"/>
        <w:spacing w:line="238" w:lineRule="atLeast"/>
        <w:ind w:firstLine="426"/>
        <w:jc w:val="both"/>
        <w:rPr>
          <w:rFonts w:ascii="Arial" w:hAnsi="Arial" w:cs="Arial"/>
          <w:color w:val="242424"/>
          <w:sz w:val="20"/>
          <w:szCs w:val="20"/>
        </w:rPr>
      </w:pPr>
      <w:r>
        <w:rPr>
          <w:color w:val="242424"/>
        </w:rPr>
        <w:t>3. Утвердить перечень </w:t>
      </w:r>
      <w:r>
        <w:rPr>
          <w:color w:val="000000"/>
          <w:bdr w:val="none" w:sz="0" w:space="0" w:color="auto" w:frame="1"/>
        </w:rPr>
        <w:t>главных администраторов </w:t>
      </w:r>
      <w:r>
        <w:rPr>
          <w:color w:val="242424"/>
        </w:rPr>
        <w:t>доходов городского бюджета – органов государственной власти Российской Федерации и органов исполнительной власти Ставропольского края в соответствии с законом Российской Федерации </w:t>
      </w:r>
      <w:r>
        <w:rPr>
          <w:color w:val="242424"/>
          <w:bdr w:val="none" w:sz="0" w:space="0" w:color="auto" w:frame="1"/>
        </w:rPr>
        <w:t>на 2019 год и плановый период 2020 и 2021 годов</w:t>
      </w:r>
      <w:r>
        <w:rPr>
          <w:color w:val="242424"/>
        </w:rPr>
        <w:t>, согласно приложению 5 к настоящему решению.</w:t>
      </w:r>
    </w:p>
    <w:p w14:paraId="1C1D7EE9" w14:textId="77777777" w:rsidR="008C6CAD" w:rsidRDefault="008C6CAD" w:rsidP="008C6CAD">
      <w:pPr>
        <w:shd w:val="clear" w:color="auto" w:fill="FFFFFF"/>
        <w:spacing w:after="150" w:line="238" w:lineRule="atLeast"/>
        <w:ind w:firstLine="426"/>
        <w:jc w:val="both"/>
        <w:rPr>
          <w:rFonts w:ascii="Arial" w:hAnsi="Arial" w:cs="Arial"/>
          <w:color w:val="242424"/>
          <w:sz w:val="20"/>
          <w:szCs w:val="20"/>
        </w:rPr>
      </w:pPr>
      <w:r>
        <w:rPr>
          <w:color w:val="242424"/>
        </w:rPr>
        <w:t> </w:t>
      </w:r>
    </w:p>
    <w:p w14:paraId="329A70C9" w14:textId="77777777" w:rsidR="008C6CAD" w:rsidRDefault="008C6CAD" w:rsidP="008C6CAD">
      <w:pPr>
        <w:shd w:val="clear" w:color="auto" w:fill="FFFFFF"/>
        <w:spacing w:line="238" w:lineRule="atLeast"/>
        <w:ind w:firstLine="426"/>
        <w:jc w:val="both"/>
        <w:rPr>
          <w:rFonts w:ascii="Arial" w:hAnsi="Arial" w:cs="Arial"/>
          <w:color w:val="242424"/>
          <w:sz w:val="20"/>
          <w:szCs w:val="20"/>
        </w:rPr>
      </w:pPr>
      <w:r>
        <w:rPr>
          <w:color w:val="242424"/>
        </w:rPr>
        <w:t>4. Утвердить перечень главных администраторов доходов бюджета Ставропольского края – органов местного самоуправления города Лермонтова </w:t>
      </w:r>
      <w:r>
        <w:rPr>
          <w:color w:val="242424"/>
          <w:bdr w:val="none" w:sz="0" w:space="0" w:color="auto" w:frame="1"/>
        </w:rPr>
        <w:t>на 2019 год и плановый период 2020 и 2021 годов</w:t>
      </w:r>
      <w:r>
        <w:rPr>
          <w:color w:val="242424"/>
        </w:rPr>
        <w:t>, согласно приложению 6 к настоящему решению.</w:t>
      </w:r>
    </w:p>
    <w:p w14:paraId="69E59513" w14:textId="77777777" w:rsidR="008C6CAD" w:rsidRDefault="008C6CAD" w:rsidP="008C6CAD">
      <w:pPr>
        <w:shd w:val="clear" w:color="auto" w:fill="FFFFFF"/>
        <w:spacing w:line="240" w:lineRule="atLeast"/>
        <w:ind w:firstLine="426"/>
        <w:jc w:val="both"/>
        <w:rPr>
          <w:rFonts w:ascii="Arial" w:hAnsi="Arial" w:cs="Arial"/>
          <w:color w:val="242424"/>
          <w:sz w:val="20"/>
          <w:szCs w:val="20"/>
        </w:rPr>
      </w:pPr>
      <w:r>
        <w:rPr>
          <w:color w:val="242424"/>
          <w:spacing w:val="-4"/>
          <w:bdr w:val="none" w:sz="0" w:space="0" w:color="auto" w:frame="1"/>
        </w:rPr>
        <w:t> </w:t>
      </w:r>
    </w:p>
    <w:p w14:paraId="2794F3BD" w14:textId="77777777" w:rsidR="008C6CAD" w:rsidRDefault="008C6CAD" w:rsidP="008C6CAD">
      <w:pPr>
        <w:shd w:val="clear" w:color="auto" w:fill="FFFFFF"/>
        <w:spacing w:line="238" w:lineRule="atLeast"/>
        <w:ind w:firstLine="426"/>
        <w:jc w:val="both"/>
        <w:rPr>
          <w:rFonts w:ascii="Arial" w:hAnsi="Arial" w:cs="Arial"/>
          <w:color w:val="242424"/>
          <w:sz w:val="20"/>
          <w:szCs w:val="20"/>
        </w:rPr>
      </w:pPr>
      <w:r>
        <w:rPr>
          <w:color w:val="242424"/>
          <w:spacing w:val="-4"/>
          <w:bdr w:val="none" w:sz="0" w:space="0" w:color="auto" w:frame="1"/>
        </w:rPr>
        <w:t>Статья 4. Распределение доходов местного бюджета на 2019 год                    и плановый период 2020 и 2021 годов</w:t>
      </w:r>
    </w:p>
    <w:p w14:paraId="18575A7A" w14:textId="77777777" w:rsidR="008C6CAD" w:rsidRDefault="008C6CAD" w:rsidP="008C6CAD">
      <w:pPr>
        <w:shd w:val="clear" w:color="auto" w:fill="FFFFFF"/>
        <w:spacing w:line="238" w:lineRule="atLeast"/>
        <w:ind w:firstLine="426"/>
        <w:jc w:val="both"/>
        <w:rPr>
          <w:rFonts w:ascii="Arial" w:hAnsi="Arial" w:cs="Arial"/>
          <w:color w:val="242424"/>
          <w:sz w:val="20"/>
          <w:szCs w:val="20"/>
        </w:rPr>
      </w:pPr>
      <w:r>
        <w:rPr>
          <w:color w:val="242424"/>
          <w:spacing w:val="-4"/>
          <w:bdr w:val="none" w:sz="0" w:space="0" w:color="auto" w:frame="1"/>
        </w:rPr>
        <w:t> </w:t>
      </w:r>
    </w:p>
    <w:p w14:paraId="6A36B25D" w14:textId="77777777" w:rsidR="008C6CAD" w:rsidRDefault="008C6CAD" w:rsidP="008C6CAD">
      <w:pPr>
        <w:shd w:val="clear" w:color="auto" w:fill="FFFFFF"/>
        <w:spacing w:line="238" w:lineRule="atLeast"/>
        <w:ind w:firstLine="426"/>
        <w:jc w:val="both"/>
        <w:rPr>
          <w:rFonts w:ascii="Arial" w:hAnsi="Arial" w:cs="Arial"/>
          <w:color w:val="242424"/>
          <w:sz w:val="20"/>
          <w:szCs w:val="20"/>
        </w:rPr>
      </w:pPr>
      <w:r>
        <w:rPr>
          <w:color w:val="242424"/>
        </w:rPr>
        <w:t>Утвердить распределение доходов в местный бюджет в соответствии </w:t>
      </w:r>
      <w:r>
        <w:rPr>
          <w:color w:val="242424"/>
          <w:bdr w:val="none" w:sz="0" w:space="0" w:color="auto" w:frame="1"/>
        </w:rPr>
        <w:t>       </w:t>
      </w:r>
      <w:r>
        <w:rPr>
          <w:color w:val="242424"/>
        </w:rPr>
        <w:t>с классификацией доходов бюджетов </w:t>
      </w:r>
      <w:r>
        <w:rPr>
          <w:color w:val="242424"/>
          <w:bdr w:val="none" w:sz="0" w:space="0" w:color="auto" w:frame="1"/>
        </w:rPr>
        <w:t>на 2019 год, согласно приложению 8, на плановый период 2020 и 2021 годов</w:t>
      </w:r>
      <w:r>
        <w:rPr>
          <w:color w:val="242424"/>
        </w:rPr>
        <w:t>, согласно приложениям</w:t>
      </w:r>
      <w:r>
        <w:rPr>
          <w:color w:val="242424"/>
          <w:spacing w:val="2"/>
          <w:bdr w:val="none" w:sz="0" w:space="0" w:color="auto" w:frame="1"/>
        </w:rPr>
        <w:t> 9 </w:t>
      </w:r>
      <w:r>
        <w:rPr>
          <w:color w:val="242424"/>
          <w:spacing w:val="-2"/>
          <w:bdr w:val="none" w:sz="0" w:space="0" w:color="auto" w:frame="1"/>
        </w:rPr>
        <w:t>к настоящему решению.</w:t>
      </w:r>
    </w:p>
    <w:p w14:paraId="4F6594E4" w14:textId="77777777" w:rsidR="008C6CAD" w:rsidRDefault="008C6CAD" w:rsidP="008C6CAD">
      <w:pPr>
        <w:pStyle w:val="af0"/>
        <w:shd w:val="clear" w:color="auto" w:fill="FFFFFF"/>
        <w:spacing w:after="0" w:line="240" w:lineRule="atLeast"/>
        <w:ind w:firstLine="426"/>
        <w:jc w:val="both"/>
        <w:rPr>
          <w:rFonts w:ascii="Arial" w:hAnsi="Arial" w:cs="Arial"/>
          <w:color w:val="242424"/>
          <w:sz w:val="20"/>
          <w:szCs w:val="20"/>
        </w:rPr>
      </w:pPr>
      <w:r>
        <w:rPr>
          <w:color w:val="242424"/>
        </w:rPr>
        <w:t> </w:t>
      </w:r>
    </w:p>
    <w:p w14:paraId="070DD961" w14:textId="77777777" w:rsidR="008C6CAD" w:rsidRDefault="008C6CAD" w:rsidP="008C6CAD">
      <w:pPr>
        <w:pStyle w:val="af0"/>
        <w:shd w:val="clear" w:color="auto" w:fill="FFFFFF"/>
        <w:spacing w:after="0" w:line="240" w:lineRule="atLeast"/>
        <w:ind w:firstLine="426"/>
        <w:jc w:val="both"/>
        <w:rPr>
          <w:rFonts w:ascii="Arial" w:hAnsi="Arial" w:cs="Arial"/>
          <w:color w:val="242424"/>
          <w:sz w:val="20"/>
          <w:szCs w:val="20"/>
        </w:rPr>
      </w:pPr>
      <w:r>
        <w:rPr>
          <w:color w:val="242424"/>
        </w:rPr>
        <w:t> </w:t>
      </w:r>
    </w:p>
    <w:p w14:paraId="39591CF4" w14:textId="77777777" w:rsidR="008C6CAD" w:rsidRDefault="008C6CAD" w:rsidP="008C6CAD">
      <w:pPr>
        <w:pStyle w:val="af0"/>
        <w:shd w:val="clear" w:color="auto" w:fill="FFFFFF"/>
        <w:spacing w:after="0" w:line="238" w:lineRule="atLeast"/>
        <w:ind w:firstLine="426"/>
        <w:jc w:val="both"/>
        <w:rPr>
          <w:rFonts w:ascii="Arial" w:hAnsi="Arial" w:cs="Arial"/>
          <w:color w:val="242424"/>
          <w:sz w:val="20"/>
          <w:szCs w:val="20"/>
        </w:rPr>
      </w:pPr>
      <w:r>
        <w:rPr>
          <w:color w:val="242424"/>
        </w:rPr>
        <w:t>Статья 5. Объем межбюджетных трансфертов, получаемых из других бюджетов бюджетной системы Российской Федерации</w:t>
      </w:r>
    </w:p>
    <w:p w14:paraId="2AB897C1" w14:textId="77777777" w:rsidR="008C6CAD" w:rsidRDefault="008C6CAD" w:rsidP="008C6CAD">
      <w:pPr>
        <w:pStyle w:val="af0"/>
        <w:shd w:val="clear" w:color="auto" w:fill="FFFFFF"/>
        <w:spacing w:after="0" w:line="238" w:lineRule="atLeast"/>
        <w:ind w:firstLine="426"/>
        <w:jc w:val="both"/>
        <w:rPr>
          <w:rFonts w:ascii="Arial" w:hAnsi="Arial" w:cs="Arial"/>
          <w:color w:val="242424"/>
          <w:sz w:val="20"/>
          <w:szCs w:val="20"/>
        </w:rPr>
      </w:pPr>
      <w:r>
        <w:rPr>
          <w:b/>
          <w:bCs/>
          <w:color w:val="242424"/>
        </w:rPr>
        <w:t> </w:t>
      </w:r>
    </w:p>
    <w:p w14:paraId="06A29C29" w14:textId="77777777" w:rsidR="008C6CAD" w:rsidRDefault="008C6CAD" w:rsidP="008C6CAD">
      <w:pPr>
        <w:pStyle w:val="af0"/>
        <w:shd w:val="clear" w:color="auto" w:fill="FFFFFF"/>
        <w:spacing w:after="0" w:line="238" w:lineRule="atLeast"/>
        <w:ind w:firstLine="426"/>
        <w:jc w:val="both"/>
        <w:rPr>
          <w:rFonts w:ascii="Arial" w:hAnsi="Arial" w:cs="Arial"/>
          <w:color w:val="242424"/>
          <w:sz w:val="20"/>
          <w:szCs w:val="20"/>
        </w:rPr>
      </w:pPr>
      <w:r>
        <w:rPr>
          <w:color w:val="242424"/>
          <w:spacing w:val="-6"/>
          <w:bdr w:val="none" w:sz="0" w:space="0" w:color="auto" w:frame="1"/>
        </w:rPr>
        <w:lastRenderedPageBreak/>
        <w:t>Учесть в составе доходов местного бюджета объем межбюджетных трансфертов, получаемых из федерального бюджета и бюджета Ставропольского края на 2019 год в сумме 493 311,52 тыс. рублей, на 2020 год в сумме                  470 049,92 тыс. рублей, на 2021 годов</w:t>
      </w:r>
      <w:r>
        <w:rPr>
          <w:color w:val="242424"/>
        </w:rPr>
        <w:t> </w:t>
      </w:r>
      <w:r>
        <w:rPr>
          <w:color w:val="242424"/>
          <w:spacing w:val="-6"/>
          <w:bdr w:val="none" w:sz="0" w:space="0" w:color="auto" w:frame="1"/>
        </w:rPr>
        <w:t>в сумме 469 142,98 тыс. рублей.</w:t>
      </w:r>
    </w:p>
    <w:p w14:paraId="274D8A97" w14:textId="77777777" w:rsidR="008C6CAD" w:rsidRDefault="008C6CAD" w:rsidP="008C6CAD">
      <w:pPr>
        <w:pStyle w:val="af0"/>
        <w:shd w:val="clear" w:color="auto" w:fill="FFFFFF"/>
        <w:spacing w:after="0" w:line="240" w:lineRule="atLeast"/>
        <w:ind w:firstLine="426"/>
        <w:jc w:val="both"/>
        <w:rPr>
          <w:rFonts w:ascii="Arial" w:hAnsi="Arial" w:cs="Arial"/>
          <w:color w:val="242424"/>
          <w:sz w:val="20"/>
          <w:szCs w:val="20"/>
        </w:rPr>
      </w:pPr>
      <w:r>
        <w:rPr>
          <w:color w:val="242424"/>
          <w:spacing w:val="-6"/>
          <w:bdr w:val="none" w:sz="0" w:space="0" w:color="auto" w:frame="1"/>
        </w:rPr>
        <w:t> </w:t>
      </w:r>
    </w:p>
    <w:p w14:paraId="64CA9773" w14:textId="77777777" w:rsidR="008C6CAD" w:rsidRDefault="008C6CAD" w:rsidP="008C6CAD">
      <w:pPr>
        <w:shd w:val="clear" w:color="auto" w:fill="FFFFFF"/>
        <w:spacing w:line="238" w:lineRule="atLeast"/>
        <w:ind w:firstLine="426"/>
        <w:jc w:val="both"/>
        <w:rPr>
          <w:rFonts w:ascii="Arial" w:hAnsi="Arial" w:cs="Arial"/>
          <w:color w:val="242424"/>
          <w:sz w:val="20"/>
          <w:szCs w:val="20"/>
        </w:rPr>
      </w:pPr>
      <w:r>
        <w:rPr>
          <w:color w:val="242424"/>
        </w:rPr>
        <w:t>Статья 6. Бюджетные ассигнования местного бюджета на 2019 год </w:t>
      </w:r>
      <w:r>
        <w:rPr>
          <w:color w:val="242424"/>
          <w:bdr w:val="none" w:sz="0" w:space="0" w:color="auto" w:frame="1"/>
        </w:rPr>
        <w:t>           </w:t>
      </w:r>
      <w:r>
        <w:rPr>
          <w:color w:val="242424"/>
        </w:rPr>
        <w:t>и плановый период 2020 и 2021 годов</w:t>
      </w:r>
    </w:p>
    <w:p w14:paraId="4B20F363" w14:textId="77777777" w:rsidR="008C6CAD" w:rsidRDefault="008C6CAD" w:rsidP="008C6CAD">
      <w:pPr>
        <w:shd w:val="clear" w:color="auto" w:fill="FFFFFF"/>
        <w:spacing w:after="150" w:line="238" w:lineRule="atLeast"/>
        <w:ind w:firstLine="426"/>
        <w:jc w:val="both"/>
        <w:rPr>
          <w:rFonts w:ascii="Arial" w:hAnsi="Arial" w:cs="Arial"/>
          <w:color w:val="242424"/>
          <w:sz w:val="20"/>
          <w:szCs w:val="20"/>
        </w:rPr>
      </w:pPr>
      <w:r>
        <w:rPr>
          <w:color w:val="242424"/>
        </w:rPr>
        <w:t> </w:t>
      </w:r>
    </w:p>
    <w:p w14:paraId="4A260A49" w14:textId="77777777" w:rsidR="008C6CAD" w:rsidRDefault="008C6CAD" w:rsidP="008C6CAD">
      <w:pPr>
        <w:shd w:val="clear" w:color="auto" w:fill="FFFFFF"/>
        <w:spacing w:line="238" w:lineRule="atLeast"/>
        <w:ind w:firstLine="426"/>
        <w:jc w:val="both"/>
        <w:rPr>
          <w:rFonts w:ascii="Arial" w:hAnsi="Arial" w:cs="Arial"/>
          <w:color w:val="242424"/>
          <w:sz w:val="20"/>
          <w:szCs w:val="20"/>
        </w:rPr>
      </w:pPr>
      <w:r>
        <w:rPr>
          <w:color w:val="242424"/>
        </w:rPr>
        <w:t>1. Утвердить распределение бюджетных ассигнований по разделам, подразделам, целевым статьям (муниципальным программам </w:t>
      </w:r>
      <w:r>
        <w:rPr>
          <w:color w:val="242424"/>
          <w:bdr w:val="none" w:sz="0" w:space="0" w:color="auto" w:frame="1"/>
        </w:rPr>
        <w:t>                           </w:t>
      </w:r>
      <w:r>
        <w:rPr>
          <w:color w:val="242424"/>
        </w:rPr>
        <w:t>и непрограммным направлениям деятельности), группам и подгруппам видов расходов бюджета в ведомственной структуре расходов местного бюджета</w:t>
      </w:r>
      <w:r>
        <w:rPr>
          <w:color w:val="242424"/>
          <w:bdr w:val="none" w:sz="0" w:space="0" w:color="auto" w:frame="1"/>
        </w:rPr>
        <w:t>  </w:t>
      </w:r>
      <w:r>
        <w:rPr>
          <w:color w:val="242424"/>
        </w:rPr>
        <w:t>на 2019 год, согласно приложению 10 к настоящему решению, на плановый период 2020 и 2021 годов, согласно приложению 11 к настоящему решению.</w:t>
      </w:r>
    </w:p>
    <w:p w14:paraId="30656CE2" w14:textId="77777777" w:rsidR="008C6CAD" w:rsidRDefault="008C6CAD" w:rsidP="008C6CAD">
      <w:pPr>
        <w:shd w:val="clear" w:color="auto" w:fill="FFFFFF"/>
        <w:spacing w:after="150" w:line="238" w:lineRule="atLeast"/>
        <w:ind w:firstLine="426"/>
        <w:jc w:val="both"/>
        <w:rPr>
          <w:rFonts w:ascii="Arial" w:hAnsi="Arial" w:cs="Arial"/>
          <w:color w:val="242424"/>
          <w:sz w:val="20"/>
          <w:szCs w:val="20"/>
        </w:rPr>
      </w:pPr>
      <w:r>
        <w:rPr>
          <w:color w:val="242424"/>
        </w:rPr>
        <w:t> </w:t>
      </w:r>
    </w:p>
    <w:p w14:paraId="3E0EF630" w14:textId="77777777" w:rsidR="008C6CAD" w:rsidRDefault="008C6CAD" w:rsidP="008C6CAD">
      <w:pPr>
        <w:shd w:val="clear" w:color="auto" w:fill="FFFFFF"/>
        <w:spacing w:line="238" w:lineRule="atLeast"/>
        <w:ind w:firstLine="426"/>
        <w:jc w:val="both"/>
        <w:rPr>
          <w:rFonts w:ascii="Arial" w:hAnsi="Arial" w:cs="Arial"/>
          <w:color w:val="242424"/>
          <w:sz w:val="20"/>
          <w:szCs w:val="20"/>
        </w:rPr>
      </w:pPr>
      <w:r>
        <w:rPr>
          <w:color w:val="242424"/>
        </w:rPr>
        <w:t>2. Утвердить распределение бюджетных ассигнований по целевым статьям (муниципальным программам и непрограммным направлениям деятельности) и группам видов расходов классификации расходов бюджетов на 2019 год, согласно </w:t>
      </w:r>
      <w:hyperlink r:id="rId6" w:history="1">
        <w:r>
          <w:rPr>
            <w:rStyle w:val="a4"/>
            <w:bdr w:val="none" w:sz="0" w:space="0" w:color="auto" w:frame="1"/>
          </w:rPr>
          <w:t>приложению </w:t>
        </w:r>
      </w:hyperlink>
      <w:r>
        <w:rPr>
          <w:color w:val="242424"/>
        </w:rPr>
        <w:t>12 к настоящему решению, на плановый период 2020 и 2021 годов, согласно приложению 13 к настоящему решению.</w:t>
      </w:r>
    </w:p>
    <w:p w14:paraId="5F077257" w14:textId="77777777" w:rsidR="008C6CAD" w:rsidRDefault="008C6CAD" w:rsidP="008C6CAD">
      <w:pPr>
        <w:shd w:val="clear" w:color="auto" w:fill="FFFFFF"/>
        <w:spacing w:after="150" w:line="238" w:lineRule="atLeast"/>
        <w:ind w:firstLine="426"/>
        <w:jc w:val="both"/>
        <w:rPr>
          <w:rFonts w:ascii="Arial" w:hAnsi="Arial" w:cs="Arial"/>
          <w:color w:val="242424"/>
          <w:sz w:val="20"/>
          <w:szCs w:val="20"/>
        </w:rPr>
      </w:pPr>
      <w:r>
        <w:rPr>
          <w:color w:val="242424"/>
        </w:rPr>
        <w:t> </w:t>
      </w:r>
    </w:p>
    <w:p w14:paraId="3BBA6AD1" w14:textId="77777777" w:rsidR="008C6CAD" w:rsidRDefault="008C6CAD" w:rsidP="008C6CAD">
      <w:pPr>
        <w:shd w:val="clear" w:color="auto" w:fill="FFFFFF"/>
        <w:spacing w:line="238" w:lineRule="atLeast"/>
        <w:ind w:firstLine="426"/>
        <w:jc w:val="both"/>
        <w:rPr>
          <w:rFonts w:ascii="Arial" w:hAnsi="Arial" w:cs="Arial"/>
          <w:color w:val="242424"/>
          <w:sz w:val="20"/>
          <w:szCs w:val="20"/>
        </w:rPr>
      </w:pPr>
      <w:r>
        <w:rPr>
          <w:color w:val="242424"/>
        </w:rPr>
        <w:t>3. Утвердить распределение бюджетных ассигнований по разделам, подразделам классификации расходов бюджетов на 2019 год, согласно приложению 14 к настоящему решению, и на плановый период 2020 и 2021 годов, согласно </w:t>
      </w:r>
      <w:hyperlink r:id="rId7" w:history="1">
        <w:r>
          <w:rPr>
            <w:rStyle w:val="a4"/>
            <w:bdr w:val="none" w:sz="0" w:space="0" w:color="auto" w:frame="1"/>
          </w:rPr>
          <w:t>приложению </w:t>
        </w:r>
      </w:hyperlink>
      <w:r>
        <w:rPr>
          <w:color w:val="242424"/>
        </w:rPr>
        <w:t>15 к настоящему решению.</w:t>
      </w:r>
    </w:p>
    <w:p w14:paraId="79A0AD63" w14:textId="77777777" w:rsidR="008C6CAD" w:rsidRDefault="008C6CAD" w:rsidP="008C6CAD">
      <w:pPr>
        <w:shd w:val="clear" w:color="auto" w:fill="FFFFFF"/>
        <w:spacing w:after="150" w:line="238" w:lineRule="atLeast"/>
        <w:ind w:firstLine="426"/>
        <w:jc w:val="both"/>
        <w:rPr>
          <w:rFonts w:ascii="Arial" w:hAnsi="Arial" w:cs="Arial"/>
          <w:color w:val="242424"/>
          <w:sz w:val="20"/>
          <w:szCs w:val="20"/>
        </w:rPr>
      </w:pPr>
      <w:r>
        <w:rPr>
          <w:color w:val="242424"/>
        </w:rPr>
        <w:t> </w:t>
      </w:r>
    </w:p>
    <w:p w14:paraId="2428AA86" w14:textId="77777777" w:rsidR="008C6CAD" w:rsidRDefault="008C6CAD" w:rsidP="008C6CAD">
      <w:pPr>
        <w:pStyle w:val="af0"/>
        <w:shd w:val="clear" w:color="auto" w:fill="FFFFFF"/>
        <w:spacing w:after="0" w:line="238" w:lineRule="atLeast"/>
        <w:ind w:firstLine="426"/>
        <w:jc w:val="both"/>
        <w:rPr>
          <w:rFonts w:ascii="Arial" w:hAnsi="Arial" w:cs="Arial"/>
          <w:color w:val="242424"/>
          <w:sz w:val="20"/>
          <w:szCs w:val="20"/>
        </w:rPr>
      </w:pPr>
      <w:r>
        <w:rPr>
          <w:color w:val="242424"/>
          <w:spacing w:val="-2"/>
          <w:bdr w:val="none" w:sz="0" w:space="0" w:color="auto" w:frame="1"/>
        </w:rPr>
        <w:t>4. Утвердить общий объем бюджетных ассигнований на исполнение публичных нормативных обязательств на 2019 год в сумме                              180 105,09  тыс. рублей,</w:t>
      </w:r>
      <w:r>
        <w:rPr>
          <w:color w:val="242424"/>
        </w:rPr>
        <w:t> согласно приложению 16 к настоящему решению,</w:t>
      </w:r>
      <w:r>
        <w:rPr>
          <w:color w:val="242424"/>
          <w:spacing w:val="-2"/>
          <w:bdr w:val="none" w:sz="0" w:space="0" w:color="auto" w:frame="1"/>
        </w:rPr>
        <w:t> на 2020 год в сумме 172 608,05 тыс. рублей и на 2021 год в сумме 172 424,16 тыс. рублей, согласно приложению</w:t>
      </w:r>
      <w:r>
        <w:rPr>
          <w:color w:val="242424"/>
        </w:rPr>
        <w:t> 17 к настоящему решению</w:t>
      </w:r>
      <w:r>
        <w:rPr>
          <w:color w:val="242424"/>
          <w:spacing w:val="-2"/>
          <w:bdr w:val="none" w:sz="0" w:space="0" w:color="auto" w:frame="1"/>
        </w:rPr>
        <w:t>.</w:t>
      </w:r>
    </w:p>
    <w:p w14:paraId="47229E63" w14:textId="77777777" w:rsidR="008C6CAD" w:rsidRDefault="008C6CAD" w:rsidP="008C6CAD">
      <w:pPr>
        <w:pStyle w:val="af0"/>
        <w:shd w:val="clear" w:color="auto" w:fill="FFFFFF"/>
        <w:spacing w:after="0" w:line="238" w:lineRule="atLeast"/>
        <w:ind w:firstLine="426"/>
        <w:jc w:val="both"/>
        <w:rPr>
          <w:rFonts w:ascii="Arial" w:hAnsi="Arial" w:cs="Arial"/>
          <w:color w:val="242424"/>
          <w:sz w:val="20"/>
          <w:szCs w:val="20"/>
        </w:rPr>
      </w:pPr>
      <w:r>
        <w:rPr>
          <w:color w:val="242424"/>
          <w:spacing w:val="-2"/>
          <w:bdr w:val="none" w:sz="0" w:space="0" w:color="auto" w:frame="1"/>
        </w:rPr>
        <w:t> </w:t>
      </w:r>
    </w:p>
    <w:p w14:paraId="16230F4A" w14:textId="77777777" w:rsidR="008C6CAD" w:rsidRDefault="008C6CAD" w:rsidP="008C6CAD">
      <w:pPr>
        <w:pStyle w:val="af0"/>
        <w:shd w:val="clear" w:color="auto" w:fill="FFFFFF"/>
        <w:spacing w:after="0" w:line="238" w:lineRule="atLeast"/>
        <w:ind w:firstLine="426"/>
        <w:jc w:val="both"/>
        <w:rPr>
          <w:rFonts w:ascii="Arial" w:hAnsi="Arial" w:cs="Arial"/>
          <w:color w:val="242424"/>
          <w:sz w:val="20"/>
          <w:szCs w:val="20"/>
        </w:rPr>
      </w:pPr>
      <w:r>
        <w:rPr>
          <w:color w:val="242424"/>
          <w:spacing w:val="-2"/>
          <w:bdr w:val="none" w:sz="0" w:space="0" w:color="auto" w:frame="1"/>
        </w:rPr>
        <w:t>5. П</w:t>
      </w:r>
      <w:r>
        <w:rPr>
          <w:color w:val="242424"/>
        </w:rPr>
        <w:t>риоритетными расходами местного бюджета являются расходы, направленные на:</w:t>
      </w:r>
    </w:p>
    <w:p w14:paraId="5A0E3CC2" w14:textId="77777777" w:rsidR="008C6CAD" w:rsidRDefault="008C6CAD" w:rsidP="008C6CAD">
      <w:pPr>
        <w:pStyle w:val="af0"/>
        <w:shd w:val="clear" w:color="auto" w:fill="FFFFFF"/>
        <w:spacing w:after="0" w:line="238" w:lineRule="atLeast"/>
        <w:ind w:firstLine="426"/>
        <w:jc w:val="both"/>
        <w:rPr>
          <w:rFonts w:ascii="Arial" w:hAnsi="Arial" w:cs="Arial"/>
          <w:color w:val="242424"/>
          <w:sz w:val="20"/>
          <w:szCs w:val="20"/>
        </w:rPr>
      </w:pPr>
      <w:r>
        <w:rPr>
          <w:color w:val="242424"/>
          <w:spacing w:val="-2"/>
          <w:bdr w:val="none" w:sz="0" w:space="0" w:color="auto" w:frame="1"/>
        </w:rPr>
        <w:t> </w:t>
      </w:r>
    </w:p>
    <w:p w14:paraId="6F3DC520" w14:textId="77777777" w:rsidR="008C6CAD" w:rsidRDefault="008C6CAD" w:rsidP="008C6CAD">
      <w:pPr>
        <w:shd w:val="clear" w:color="auto" w:fill="FFFFFF"/>
        <w:spacing w:after="150" w:line="238" w:lineRule="atLeast"/>
        <w:ind w:firstLine="426"/>
        <w:jc w:val="both"/>
        <w:rPr>
          <w:rFonts w:ascii="Arial" w:hAnsi="Arial" w:cs="Arial"/>
          <w:color w:val="242424"/>
          <w:sz w:val="20"/>
          <w:szCs w:val="20"/>
        </w:rPr>
      </w:pPr>
      <w:r>
        <w:rPr>
          <w:color w:val="242424"/>
        </w:rPr>
        <w:t>оплату труда и начисления на выплаты по оплате труда;</w:t>
      </w:r>
    </w:p>
    <w:p w14:paraId="2FC056FC" w14:textId="77777777" w:rsidR="008C6CAD" w:rsidRDefault="008C6CAD" w:rsidP="008C6CAD">
      <w:pPr>
        <w:shd w:val="clear" w:color="auto" w:fill="FFFFFF"/>
        <w:spacing w:after="150" w:line="238" w:lineRule="atLeast"/>
        <w:ind w:firstLine="426"/>
        <w:jc w:val="both"/>
        <w:rPr>
          <w:rFonts w:ascii="Arial" w:hAnsi="Arial" w:cs="Arial"/>
          <w:color w:val="242424"/>
          <w:sz w:val="20"/>
          <w:szCs w:val="20"/>
        </w:rPr>
      </w:pPr>
      <w:r>
        <w:rPr>
          <w:color w:val="242424"/>
        </w:rPr>
        <w:t> </w:t>
      </w:r>
    </w:p>
    <w:p w14:paraId="00D5CCDB" w14:textId="77777777" w:rsidR="008C6CAD" w:rsidRDefault="008C6CAD" w:rsidP="008C6CAD">
      <w:pPr>
        <w:shd w:val="clear" w:color="auto" w:fill="FFFFFF"/>
        <w:spacing w:after="150" w:line="238" w:lineRule="atLeast"/>
        <w:ind w:firstLine="426"/>
        <w:jc w:val="both"/>
        <w:rPr>
          <w:rFonts w:ascii="Arial" w:hAnsi="Arial" w:cs="Arial"/>
          <w:color w:val="242424"/>
          <w:sz w:val="20"/>
          <w:szCs w:val="20"/>
        </w:rPr>
      </w:pPr>
      <w:r>
        <w:rPr>
          <w:color w:val="242424"/>
        </w:rPr>
        <w:t>социальное обеспечение населения;</w:t>
      </w:r>
    </w:p>
    <w:p w14:paraId="25208FBA" w14:textId="77777777" w:rsidR="008C6CAD" w:rsidRDefault="008C6CAD" w:rsidP="008C6CAD">
      <w:pPr>
        <w:shd w:val="clear" w:color="auto" w:fill="FFFFFF"/>
        <w:spacing w:after="150" w:line="238" w:lineRule="atLeast"/>
        <w:ind w:firstLine="426"/>
        <w:jc w:val="both"/>
        <w:rPr>
          <w:rFonts w:ascii="Arial" w:hAnsi="Arial" w:cs="Arial"/>
          <w:color w:val="242424"/>
          <w:sz w:val="20"/>
          <w:szCs w:val="20"/>
        </w:rPr>
      </w:pPr>
      <w:r>
        <w:rPr>
          <w:color w:val="242424"/>
        </w:rPr>
        <w:t> </w:t>
      </w:r>
    </w:p>
    <w:p w14:paraId="6D36A5D0" w14:textId="77777777" w:rsidR="008C6CAD" w:rsidRDefault="008C6CAD" w:rsidP="008C6CAD">
      <w:pPr>
        <w:shd w:val="clear" w:color="auto" w:fill="FFFFFF"/>
        <w:spacing w:after="150" w:line="238" w:lineRule="atLeast"/>
        <w:ind w:firstLine="426"/>
        <w:jc w:val="both"/>
        <w:rPr>
          <w:rFonts w:ascii="Arial" w:hAnsi="Arial" w:cs="Arial"/>
          <w:color w:val="242424"/>
          <w:sz w:val="20"/>
          <w:szCs w:val="20"/>
        </w:rPr>
      </w:pPr>
      <w:r>
        <w:rPr>
          <w:color w:val="242424"/>
        </w:rPr>
        <w:t>на оплату коммунальных услуг и услуг связи;</w:t>
      </w:r>
    </w:p>
    <w:p w14:paraId="648420B2" w14:textId="77777777" w:rsidR="008C6CAD" w:rsidRDefault="008C6CAD" w:rsidP="008C6CAD">
      <w:pPr>
        <w:shd w:val="clear" w:color="auto" w:fill="FFFFFF"/>
        <w:spacing w:after="150" w:line="238" w:lineRule="atLeast"/>
        <w:ind w:firstLine="426"/>
        <w:jc w:val="both"/>
        <w:rPr>
          <w:rFonts w:ascii="Arial" w:hAnsi="Arial" w:cs="Arial"/>
          <w:color w:val="242424"/>
          <w:sz w:val="20"/>
          <w:szCs w:val="20"/>
        </w:rPr>
      </w:pPr>
      <w:r>
        <w:rPr>
          <w:color w:val="242424"/>
        </w:rPr>
        <w:t> </w:t>
      </w:r>
    </w:p>
    <w:p w14:paraId="3BE74620" w14:textId="77777777" w:rsidR="008C6CAD" w:rsidRDefault="008C6CAD" w:rsidP="008C6CAD">
      <w:pPr>
        <w:shd w:val="clear" w:color="auto" w:fill="FFFFFF"/>
        <w:spacing w:after="150" w:line="238" w:lineRule="atLeast"/>
        <w:ind w:firstLine="426"/>
        <w:jc w:val="both"/>
        <w:rPr>
          <w:rFonts w:ascii="Arial" w:hAnsi="Arial" w:cs="Arial"/>
          <w:color w:val="242424"/>
          <w:sz w:val="20"/>
          <w:szCs w:val="20"/>
        </w:rPr>
      </w:pPr>
      <w:r>
        <w:rPr>
          <w:color w:val="242424"/>
        </w:rPr>
        <w:t>приобретение медикаментов, перевязочных средств и прочих лечебных расходов;</w:t>
      </w:r>
    </w:p>
    <w:p w14:paraId="3279FDF6" w14:textId="77777777" w:rsidR="008C6CAD" w:rsidRDefault="008C6CAD" w:rsidP="008C6CAD">
      <w:pPr>
        <w:shd w:val="clear" w:color="auto" w:fill="FFFFFF"/>
        <w:spacing w:after="150" w:line="238" w:lineRule="atLeast"/>
        <w:ind w:firstLine="426"/>
        <w:jc w:val="both"/>
        <w:rPr>
          <w:rFonts w:ascii="Arial" w:hAnsi="Arial" w:cs="Arial"/>
          <w:color w:val="242424"/>
          <w:sz w:val="20"/>
          <w:szCs w:val="20"/>
        </w:rPr>
      </w:pPr>
      <w:r>
        <w:rPr>
          <w:color w:val="242424"/>
        </w:rPr>
        <w:t> </w:t>
      </w:r>
    </w:p>
    <w:p w14:paraId="0D109306" w14:textId="77777777" w:rsidR="008C6CAD" w:rsidRDefault="008C6CAD" w:rsidP="008C6CAD">
      <w:pPr>
        <w:shd w:val="clear" w:color="auto" w:fill="FFFFFF"/>
        <w:spacing w:after="150" w:line="238" w:lineRule="atLeast"/>
        <w:ind w:firstLine="426"/>
        <w:jc w:val="both"/>
        <w:rPr>
          <w:rFonts w:ascii="Arial" w:hAnsi="Arial" w:cs="Arial"/>
          <w:color w:val="242424"/>
          <w:sz w:val="20"/>
          <w:szCs w:val="20"/>
        </w:rPr>
      </w:pPr>
      <w:r>
        <w:rPr>
          <w:color w:val="242424"/>
        </w:rPr>
        <w:t>приобретение продуктов питания и услуг по организации питания для муниципальных учреждений города Лермонтова в сферах социальной защиты, культуры, образования, физкультуры и спорта;</w:t>
      </w:r>
    </w:p>
    <w:p w14:paraId="4FE4F9B0" w14:textId="77777777" w:rsidR="008C6CAD" w:rsidRDefault="008C6CAD" w:rsidP="008C6CAD">
      <w:pPr>
        <w:shd w:val="clear" w:color="auto" w:fill="FFFFFF"/>
        <w:spacing w:after="150" w:line="238" w:lineRule="atLeast"/>
        <w:ind w:firstLine="426"/>
        <w:jc w:val="both"/>
        <w:rPr>
          <w:rFonts w:ascii="Arial" w:hAnsi="Arial" w:cs="Arial"/>
          <w:color w:val="242424"/>
          <w:sz w:val="20"/>
          <w:szCs w:val="20"/>
        </w:rPr>
      </w:pPr>
      <w:r>
        <w:rPr>
          <w:color w:val="242424"/>
        </w:rPr>
        <w:t> </w:t>
      </w:r>
    </w:p>
    <w:p w14:paraId="1E4BAABC" w14:textId="77777777" w:rsidR="008C6CAD" w:rsidRDefault="008C6CAD" w:rsidP="008C6CAD">
      <w:pPr>
        <w:shd w:val="clear" w:color="auto" w:fill="FFFFFF"/>
        <w:spacing w:after="150" w:line="238" w:lineRule="atLeast"/>
        <w:ind w:firstLine="426"/>
        <w:jc w:val="both"/>
        <w:rPr>
          <w:rFonts w:ascii="Arial" w:hAnsi="Arial" w:cs="Arial"/>
          <w:color w:val="242424"/>
          <w:sz w:val="20"/>
          <w:szCs w:val="20"/>
        </w:rPr>
      </w:pPr>
      <w:r>
        <w:rPr>
          <w:color w:val="242424"/>
        </w:rPr>
        <w:t>обслуживание и погашение муниципального долга города Лермонтова;</w:t>
      </w:r>
    </w:p>
    <w:p w14:paraId="57E1A0F3" w14:textId="77777777" w:rsidR="008C6CAD" w:rsidRDefault="008C6CAD" w:rsidP="008C6CAD">
      <w:pPr>
        <w:shd w:val="clear" w:color="auto" w:fill="FFFFFF"/>
        <w:spacing w:after="150" w:line="238" w:lineRule="atLeast"/>
        <w:ind w:firstLine="426"/>
        <w:jc w:val="both"/>
        <w:rPr>
          <w:rFonts w:ascii="Arial" w:hAnsi="Arial" w:cs="Arial"/>
          <w:color w:val="242424"/>
          <w:sz w:val="20"/>
          <w:szCs w:val="20"/>
        </w:rPr>
      </w:pPr>
      <w:r>
        <w:rPr>
          <w:color w:val="242424"/>
        </w:rPr>
        <w:t> </w:t>
      </w:r>
    </w:p>
    <w:p w14:paraId="05E85C07" w14:textId="77777777" w:rsidR="008C6CAD" w:rsidRDefault="008C6CAD" w:rsidP="008C6CAD">
      <w:pPr>
        <w:shd w:val="clear" w:color="auto" w:fill="FFFFFF"/>
        <w:spacing w:after="150" w:line="238" w:lineRule="atLeast"/>
        <w:ind w:firstLine="426"/>
        <w:jc w:val="both"/>
        <w:rPr>
          <w:rFonts w:ascii="Arial" w:hAnsi="Arial" w:cs="Arial"/>
          <w:color w:val="242424"/>
          <w:sz w:val="20"/>
          <w:szCs w:val="20"/>
        </w:rPr>
      </w:pPr>
      <w:r>
        <w:rPr>
          <w:color w:val="242424"/>
        </w:rPr>
        <w:lastRenderedPageBreak/>
        <w:t>субсидии муниципальным бюджетным учреждениям города Лермонтова и муниципальным автономным учреждениям города Лермонтова на выполнение муниципального задания;</w:t>
      </w:r>
    </w:p>
    <w:p w14:paraId="3E1F328A" w14:textId="77777777" w:rsidR="008C6CAD" w:rsidRDefault="008C6CAD" w:rsidP="008C6CAD">
      <w:pPr>
        <w:shd w:val="clear" w:color="auto" w:fill="FFFFFF"/>
        <w:spacing w:after="150" w:line="238" w:lineRule="atLeast"/>
        <w:ind w:firstLine="426"/>
        <w:jc w:val="both"/>
        <w:rPr>
          <w:rFonts w:ascii="Arial" w:hAnsi="Arial" w:cs="Arial"/>
          <w:color w:val="242424"/>
          <w:sz w:val="20"/>
          <w:szCs w:val="20"/>
        </w:rPr>
      </w:pPr>
      <w:r>
        <w:rPr>
          <w:color w:val="242424"/>
        </w:rPr>
        <w:t> </w:t>
      </w:r>
    </w:p>
    <w:p w14:paraId="4DE2A23D" w14:textId="77777777" w:rsidR="008C6CAD" w:rsidRDefault="008C6CAD" w:rsidP="008C6CAD">
      <w:pPr>
        <w:shd w:val="clear" w:color="auto" w:fill="FFFFFF"/>
        <w:spacing w:after="150" w:line="238" w:lineRule="atLeast"/>
        <w:ind w:firstLine="426"/>
        <w:jc w:val="both"/>
        <w:rPr>
          <w:rFonts w:ascii="Arial" w:hAnsi="Arial" w:cs="Arial"/>
          <w:color w:val="242424"/>
          <w:sz w:val="20"/>
          <w:szCs w:val="20"/>
        </w:rPr>
      </w:pPr>
      <w:r>
        <w:rPr>
          <w:color w:val="242424"/>
        </w:rPr>
        <w:t>уплату налогов и сборов.</w:t>
      </w:r>
    </w:p>
    <w:p w14:paraId="0A76CA4A" w14:textId="77777777" w:rsidR="008C6CAD" w:rsidRDefault="008C6CAD" w:rsidP="008C6CAD">
      <w:pPr>
        <w:shd w:val="clear" w:color="auto" w:fill="FFFFFF"/>
        <w:spacing w:after="150" w:line="238" w:lineRule="atLeast"/>
        <w:ind w:firstLine="426"/>
        <w:jc w:val="both"/>
        <w:rPr>
          <w:rFonts w:ascii="Arial" w:hAnsi="Arial" w:cs="Arial"/>
          <w:color w:val="242424"/>
          <w:sz w:val="20"/>
          <w:szCs w:val="20"/>
        </w:rPr>
      </w:pPr>
      <w:r>
        <w:rPr>
          <w:color w:val="242424"/>
        </w:rPr>
        <w:t> </w:t>
      </w:r>
    </w:p>
    <w:p w14:paraId="0A3B4158" w14:textId="77777777" w:rsidR="008C6CAD" w:rsidRDefault="008C6CAD" w:rsidP="008C6CAD">
      <w:pPr>
        <w:pStyle w:val="af0"/>
        <w:shd w:val="clear" w:color="auto" w:fill="FFFFFF"/>
        <w:spacing w:after="0" w:line="238" w:lineRule="atLeast"/>
        <w:ind w:firstLine="426"/>
        <w:jc w:val="both"/>
        <w:rPr>
          <w:rFonts w:ascii="Arial" w:hAnsi="Arial" w:cs="Arial"/>
          <w:color w:val="242424"/>
          <w:sz w:val="20"/>
          <w:szCs w:val="20"/>
        </w:rPr>
      </w:pPr>
      <w:r>
        <w:rPr>
          <w:color w:val="242424"/>
          <w:spacing w:val="-4"/>
          <w:bdr w:val="none" w:sz="0" w:space="0" w:color="auto" w:frame="1"/>
        </w:rPr>
        <w:t>Главным распорядителям средств местного бюджета обеспечить направление средств местного бюджета на финансирование указанных расходов в 2019 году и плановом периоде 2020 и 2021 годов в</w:t>
      </w:r>
      <w:r>
        <w:rPr>
          <w:color w:val="242424"/>
        </w:rPr>
        <w:t> первоочередном порядке в пределах доведенных лимитов бюджетных обязательств.</w:t>
      </w:r>
    </w:p>
    <w:p w14:paraId="1E4672E3" w14:textId="77777777" w:rsidR="008C6CAD" w:rsidRDefault="008C6CAD" w:rsidP="008C6CAD">
      <w:pPr>
        <w:pStyle w:val="af0"/>
        <w:shd w:val="clear" w:color="auto" w:fill="FFFFFF"/>
        <w:spacing w:after="0" w:line="238" w:lineRule="atLeast"/>
        <w:ind w:firstLine="426"/>
        <w:jc w:val="both"/>
        <w:rPr>
          <w:rFonts w:ascii="Arial" w:hAnsi="Arial" w:cs="Arial"/>
          <w:color w:val="242424"/>
          <w:sz w:val="20"/>
          <w:szCs w:val="20"/>
        </w:rPr>
      </w:pPr>
      <w:r>
        <w:rPr>
          <w:color w:val="242424"/>
        </w:rPr>
        <w:t> </w:t>
      </w:r>
    </w:p>
    <w:p w14:paraId="0FB21E7F" w14:textId="77777777" w:rsidR="008C6CAD" w:rsidRDefault="008C6CAD" w:rsidP="008C6CAD">
      <w:pPr>
        <w:pStyle w:val="af0"/>
        <w:shd w:val="clear" w:color="auto" w:fill="FFFFFF"/>
        <w:spacing w:after="0" w:line="238" w:lineRule="atLeast"/>
        <w:ind w:firstLine="426"/>
        <w:jc w:val="both"/>
        <w:rPr>
          <w:rFonts w:ascii="Arial" w:hAnsi="Arial" w:cs="Arial"/>
          <w:color w:val="242424"/>
          <w:sz w:val="20"/>
          <w:szCs w:val="20"/>
        </w:rPr>
      </w:pPr>
      <w:r>
        <w:rPr>
          <w:color w:val="242424"/>
        </w:rPr>
        <w:t>6. Утвердить объем бюджетных ассигнований дорожного фонда города Лермонтова на 2019 год в сумме 5279,06 тыс. рублей, на 2020 год в сумме 5828,83 тыс. рублей, на 2021 год в сумме 6613,48 тыс. рублей.</w:t>
      </w:r>
    </w:p>
    <w:p w14:paraId="3F48B22C" w14:textId="77777777" w:rsidR="008C6CAD" w:rsidRDefault="008C6CAD" w:rsidP="008C6CAD">
      <w:pPr>
        <w:pStyle w:val="af0"/>
        <w:shd w:val="clear" w:color="auto" w:fill="FFFFFF"/>
        <w:spacing w:after="0" w:line="238" w:lineRule="atLeast"/>
        <w:ind w:firstLine="426"/>
        <w:jc w:val="both"/>
        <w:rPr>
          <w:rFonts w:ascii="Arial" w:hAnsi="Arial" w:cs="Arial"/>
          <w:color w:val="242424"/>
          <w:sz w:val="20"/>
          <w:szCs w:val="20"/>
        </w:rPr>
      </w:pPr>
      <w:r>
        <w:rPr>
          <w:color w:val="242424"/>
        </w:rPr>
        <w:t> </w:t>
      </w:r>
    </w:p>
    <w:p w14:paraId="62E81920" w14:textId="77777777" w:rsidR="008C6CAD" w:rsidRDefault="008C6CAD" w:rsidP="008C6CAD">
      <w:pPr>
        <w:shd w:val="clear" w:color="auto" w:fill="FFFFFF"/>
        <w:spacing w:after="150" w:line="238" w:lineRule="atLeast"/>
        <w:ind w:firstLine="426"/>
        <w:jc w:val="both"/>
        <w:rPr>
          <w:rFonts w:ascii="Arial" w:hAnsi="Arial" w:cs="Arial"/>
          <w:color w:val="242424"/>
          <w:sz w:val="20"/>
          <w:szCs w:val="20"/>
        </w:rPr>
      </w:pPr>
      <w:r>
        <w:rPr>
          <w:color w:val="242424"/>
        </w:rPr>
        <w:t>7. Субсидии юридическим лицам (за исключением субсидий муниципальным учреждениям), индивидуальным предпринимателям и физическим лицам – производителям товаров (работ, услуг), предусмотренные настоящим решением, предоставляются в порядке, устанавливаемом администрацией города Лермонтова:</w:t>
      </w:r>
    </w:p>
    <w:p w14:paraId="7D18C3FA" w14:textId="77777777" w:rsidR="008C6CAD" w:rsidRDefault="008C6CAD" w:rsidP="008C6CAD">
      <w:pPr>
        <w:shd w:val="clear" w:color="auto" w:fill="FFFFFF"/>
        <w:spacing w:after="150" w:line="238" w:lineRule="atLeast"/>
        <w:ind w:firstLine="426"/>
        <w:jc w:val="both"/>
        <w:rPr>
          <w:rFonts w:ascii="Arial" w:hAnsi="Arial" w:cs="Arial"/>
          <w:color w:val="242424"/>
          <w:sz w:val="20"/>
          <w:szCs w:val="20"/>
        </w:rPr>
      </w:pPr>
      <w:r>
        <w:rPr>
          <w:color w:val="242424"/>
        </w:rPr>
        <w:t> </w:t>
      </w:r>
    </w:p>
    <w:p w14:paraId="3A23487B" w14:textId="77777777" w:rsidR="008C6CAD" w:rsidRDefault="008C6CAD" w:rsidP="008C6CAD">
      <w:pPr>
        <w:shd w:val="clear" w:color="auto" w:fill="FFFFFF"/>
        <w:spacing w:after="150" w:line="238" w:lineRule="atLeast"/>
        <w:ind w:firstLine="426"/>
        <w:jc w:val="both"/>
        <w:rPr>
          <w:rFonts w:ascii="Arial" w:hAnsi="Arial" w:cs="Arial"/>
          <w:color w:val="242424"/>
          <w:sz w:val="20"/>
          <w:szCs w:val="20"/>
        </w:rPr>
      </w:pPr>
      <w:r>
        <w:rPr>
          <w:color w:val="242424"/>
        </w:rPr>
        <w:t>на поддержку работы автомобильного транспорта по социально значимым маршрутам в сумме 1 500,00 тыс. рублей;</w:t>
      </w:r>
    </w:p>
    <w:p w14:paraId="76A0577E" w14:textId="77777777" w:rsidR="008C6CAD" w:rsidRDefault="008C6CAD" w:rsidP="008C6CAD">
      <w:pPr>
        <w:shd w:val="clear" w:color="auto" w:fill="FFFFFF"/>
        <w:spacing w:after="150" w:line="238" w:lineRule="atLeast"/>
        <w:ind w:firstLine="426"/>
        <w:jc w:val="both"/>
        <w:rPr>
          <w:rFonts w:ascii="Arial" w:hAnsi="Arial" w:cs="Arial"/>
          <w:color w:val="242424"/>
          <w:sz w:val="20"/>
          <w:szCs w:val="20"/>
        </w:rPr>
      </w:pPr>
      <w:r>
        <w:rPr>
          <w:color w:val="242424"/>
        </w:rPr>
        <w:t> </w:t>
      </w:r>
    </w:p>
    <w:p w14:paraId="0049818D" w14:textId="77777777" w:rsidR="008C6CAD" w:rsidRDefault="008C6CAD" w:rsidP="008C6CAD">
      <w:pPr>
        <w:shd w:val="clear" w:color="auto" w:fill="FFFFFF"/>
        <w:spacing w:line="238" w:lineRule="atLeast"/>
        <w:ind w:firstLine="426"/>
        <w:jc w:val="both"/>
        <w:rPr>
          <w:rFonts w:ascii="Arial" w:hAnsi="Arial" w:cs="Arial"/>
          <w:color w:val="242424"/>
          <w:sz w:val="20"/>
          <w:szCs w:val="20"/>
        </w:rPr>
      </w:pPr>
      <w:r>
        <w:rPr>
          <w:color w:val="242424"/>
        </w:rPr>
        <w:t>на мероприятия по уличному освещению в рамках благоустройства </w:t>
      </w:r>
      <w:r>
        <w:rPr>
          <w:color w:val="242424"/>
          <w:bdr w:val="none" w:sz="0" w:space="0" w:color="auto" w:frame="1"/>
        </w:rPr>
        <w:t>     </w:t>
      </w:r>
      <w:r>
        <w:rPr>
          <w:color w:val="242424"/>
        </w:rPr>
        <w:t>в сумме 3 200,00 тыс. рублей.</w:t>
      </w:r>
    </w:p>
    <w:p w14:paraId="1EFBAC9B" w14:textId="77777777" w:rsidR="008C6CAD" w:rsidRDefault="008C6CAD" w:rsidP="008C6CAD">
      <w:pPr>
        <w:shd w:val="clear" w:color="auto" w:fill="FFFFFF"/>
        <w:spacing w:after="150" w:line="238" w:lineRule="atLeast"/>
        <w:ind w:firstLine="426"/>
        <w:jc w:val="both"/>
        <w:rPr>
          <w:rFonts w:ascii="Arial" w:hAnsi="Arial" w:cs="Arial"/>
          <w:color w:val="242424"/>
          <w:sz w:val="20"/>
          <w:szCs w:val="20"/>
        </w:rPr>
      </w:pPr>
      <w:r>
        <w:rPr>
          <w:color w:val="242424"/>
        </w:rPr>
        <w:t> </w:t>
      </w:r>
    </w:p>
    <w:p w14:paraId="38197A7F" w14:textId="77777777" w:rsidR="008C6CAD" w:rsidRDefault="008C6CAD" w:rsidP="008C6CAD">
      <w:pPr>
        <w:pStyle w:val="af0"/>
        <w:shd w:val="clear" w:color="auto" w:fill="FFFFFF"/>
        <w:spacing w:after="0" w:line="238" w:lineRule="atLeast"/>
        <w:ind w:firstLine="426"/>
        <w:jc w:val="both"/>
        <w:rPr>
          <w:rFonts w:ascii="Arial" w:hAnsi="Arial" w:cs="Arial"/>
          <w:color w:val="242424"/>
          <w:sz w:val="20"/>
          <w:szCs w:val="20"/>
        </w:rPr>
      </w:pPr>
      <w:r>
        <w:rPr>
          <w:color w:val="242424"/>
        </w:rPr>
        <w:t>8. Утвердить объем резервного фонда города Лермонтова на 2019 год </w:t>
      </w:r>
      <w:r>
        <w:rPr>
          <w:color w:val="242424"/>
          <w:bdr w:val="none" w:sz="0" w:space="0" w:color="auto" w:frame="1"/>
        </w:rPr>
        <w:t>   </w:t>
      </w:r>
      <w:r>
        <w:rPr>
          <w:color w:val="242424"/>
        </w:rPr>
        <w:t>в сумме 500,00 тыс. рублей, на 2020 год в сумме 500,00 тыс. рублей, на 2021 год в сумме 500,00 тыс. рублей.</w:t>
      </w:r>
    </w:p>
    <w:p w14:paraId="447D273D" w14:textId="77777777" w:rsidR="008C6CAD" w:rsidRDefault="008C6CAD" w:rsidP="008C6CAD">
      <w:pPr>
        <w:shd w:val="clear" w:color="auto" w:fill="FFFFFF"/>
        <w:spacing w:after="150" w:line="238" w:lineRule="atLeast"/>
        <w:ind w:firstLine="426"/>
        <w:jc w:val="both"/>
        <w:rPr>
          <w:rFonts w:ascii="Arial" w:hAnsi="Arial" w:cs="Arial"/>
          <w:color w:val="242424"/>
          <w:sz w:val="20"/>
          <w:szCs w:val="20"/>
        </w:rPr>
      </w:pPr>
      <w:r>
        <w:rPr>
          <w:color w:val="242424"/>
        </w:rPr>
        <w:t> </w:t>
      </w:r>
    </w:p>
    <w:p w14:paraId="1057257B" w14:textId="77777777" w:rsidR="008C6CAD" w:rsidRDefault="008C6CAD" w:rsidP="008C6CAD">
      <w:pPr>
        <w:shd w:val="clear" w:color="auto" w:fill="FFFFFF"/>
        <w:spacing w:after="150" w:line="238" w:lineRule="atLeast"/>
        <w:ind w:firstLine="426"/>
        <w:jc w:val="both"/>
        <w:rPr>
          <w:rFonts w:ascii="Arial" w:hAnsi="Arial" w:cs="Arial"/>
          <w:color w:val="242424"/>
          <w:sz w:val="20"/>
          <w:szCs w:val="20"/>
        </w:rPr>
      </w:pPr>
      <w:r>
        <w:rPr>
          <w:color w:val="242424"/>
        </w:rPr>
        <w:t>9. Установить, что лимиты бюджетных обязательств по расходам, финансовое обеспечение которых в соответствии с настоящим решением осуществляется в порядке, устанавливаемом нормативными правовыми актами Правительства Ставропольского края и (или) администрации города Лермонтова, доводятся до главных распорядителей средств местного бюджета при условии издания соответствующего нормативного правового акта Правительства Ставропольского края и (или) администрации города Лермонтова.</w:t>
      </w:r>
    </w:p>
    <w:p w14:paraId="7A459CBF" w14:textId="77777777" w:rsidR="008C6CAD" w:rsidRDefault="008C6CAD" w:rsidP="008C6CAD">
      <w:pPr>
        <w:shd w:val="clear" w:color="auto" w:fill="FFFFFF"/>
        <w:spacing w:after="150" w:line="238" w:lineRule="atLeast"/>
        <w:ind w:firstLine="426"/>
        <w:jc w:val="both"/>
        <w:rPr>
          <w:rFonts w:ascii="Arial" w:hAnsi="Arial" w:cs="Arial"/>
          <w:color w:val="242424"/>
          <w:sz w:val="20"/>
          <w:szCs w:val="20"/>
        </w:rPr>
      </w:pPr>
      <w:r>
        <w:rPr>
          <w:color w:val="242424"/>
        </w:rPr>
        <w:t> </w:t>
      </w:r>
    </w:p>
    <w:p w14:paraId="5B9B4D03" w14:textId="77777777" w:rsidR="008C6CAD" w:rsidRDefault="008C6CAD" w:rsidP="008C6CAD">
      <w:pPr>
        <w:shd w:val="clear" w:color="auto" w:fill="FFFFFF"/>
        <w:spacing w:after="150" w:line="238" w:lineRule="atLeast"/>
        <w:ind w:firstLine="426"/>
        <w:jc w:val="both"/>
        <w:rPr>
          <w:rFonts w:ascii="Arial" w:hAnsi="Arial" w:cs="Arial"/>
          <w:color w:val="242424"/>
          <w:sz w:val="20"/>
          <w:szCs w:val="20"/>
        </w:rPr>
      </w:pPr>
      <w:r>
        <w:rPr>
          <w:color w:val="242424"/>
        </w:rPr>
        <w:t>В случае если в соответствии с нормативными правовыми актами Правительства Ставропольского края, указанными в абзаце первом настоящей части, средства из краевого бюджета местному бюджету предоставляются на основании соглашений, заключаемых между администрацией города Лермонтова или отраслевыми (функциональными) органами администрации города Лермонтова и органами исполнительной власти Ставропольского края, лимиты бюджетных обязательств по расходам, источником финансового обеспечения которых являются средства краевого бюджета, предоставляемые местному бюджету, и средства местного бюджета, выделяемые в целях соблюдения условий софинансирования из краевого бюджета, доводятся до главных распорядителей средств местного бюджета при условии заключения указанных соглашений в объемах, определенных указанными соглашениями.</w:t>
      </w:r>
    </w:p>
    <w:p w14:paraId="6FE64F38" w14:textId="77777777" w:rsidR="008C6CAD" w:rsidRDefault="008C6CAD" w:rsidP="008C6CAD">
      <w:pPr>
        <w:shd w:val="clear" w:color="auto" w:fill="FFFFFF"/>
        <w:spacing w:after="150" w:line="240" w:lineRule="atLeast"/>
        <w:ind w:firstLine="426"/>
        <w:jc w:val="both"/>
        <w:rPr>
          <w:rFonts w:ascii="Arial" w:hAnsi="Arial" w:cs="Arial"/>
          <w:color w:val="242424"/>
          <w:sz w:val="20"/>
          <w:szCs w:val="20"/>
        </w:rPr>
      </w:pPr>
      <w:r>
        <w:rPr>
          <w:color w:val="242424"/>
        </w:rPr>
        <w:t> </w:t>
      </w:r>
    </w:p>
    <w:p w14:paraId="7179FD18" w14:textId="77777777" w:rsidR="008C6CAD" w:rsidRDefault="008C6CAD" w:rsidP="008C6CAD">
      <w:pPr>
        <w:pStyle w:val="af0"/>
        <w:shd w:val="clear" w:color="auto" w:fill="FFFFFF"/>
        <w:spacing w:after="0" w:line="238" w:lineRule="atLeast"/>
        <w:ind w:firstLine="426"/>
        <w:jc w:val="both"/>
        <w:rPr>
          <w:rFonts w:ascii="Arial" w:hAnsi="Arial" w:cs="Arial"/>
          <w:color w:val="242424"/>
          <w:sz w:val="20"/>
          <w:szCs w:val="20"/>
        </w:rPr>
      </w:pPr>
      <w:r>
        <w:rPr>
          <w:color w:val="242424"/>
        </w:rPr>
        <w:lastRenderedPageBreak/>
        <w:t>Статья 7. Особенности исполнения местного бюджета в 2019 году </w:t>
      </w:r>
      <w:r>
        <w:rPr>
          <w:color w:val="242424"/>
          <w:bdr w:val="none" w:sz="0" w:space="0" w:color="auto" w:frame="1"/>
        </w:rPr>
        <w:t>           </w:t>
      </w:r>
      <w:r>
        <w:rPr>
          <w:color w:val="242424"/>
        </w:rPr>
        <w:t>и плановом периоде 2020 и 2021 годов</w:t>
      </w:r>
    </w:p>
    <w:p w14:paraId="6FEF7555" w14:textId="77777777" w:rsidR="008C6CAD" w:rsidRDefault="008C6CAD" w:rsidP="008C6CAD">
      <w:pPr>
        <w:pStyle w:val="af0"/>
        <w:shd w:val="clear" w:color="auto" w:fill="FFFFFF"/>
        <w:spacing w:after="0" w:line="238" w:lineRule="atLeast"/>
        <w:ind w:firstLine="426"/>
        <w:jc w:val="both"/>
        <w:rPr>
          <w:rFonts w:ascii="Arial" w:hAnsi="Arial" w:cs="Arial"/>
          <w:color w:val="242424"/>
          <w:sz w:val="20"/>
          <w:szCs w:val="20"/>
        </w:rPr>
      </w:pPr>
      <w:r>
        <w:rPr>
          <w:color w:val="242424"/>
        </w:rPr>
        <w:t> </w:t>
      </w:r>
    </w:p>
    <w:p w14:paraId="50752235" w14:textId="77777777" w:rsidR="008C6CAD" w:rsidRDefault="008C6CAD" w:rsidP="008C6CAD">
      <w:pPr>
        <w:shd w:val="clear" w:color="auto" w:fill="FFFFFF"/>
        <w:spacing w:line="238" w:lineRule="atLeast"/>
        <w:ind w:firstLine="426"/>
        <w:jc w:val="both"/>
        <w:rPr>
          <w:rFonts w:ascii="Arial" w:hAnsi="Arial" w:cs="Arial"/>
          <w:color w:val="242424"/>
          <w:sz w:val="20"/>
          <w:szCs w:val="20"/>
        </w:rPr>
      </w:pPr>
      <w:r>
        <w:rPr>
          <w:color w:val="242424"/>
          <w:spacing w:val="-4"/>
          <w:bdr w:val="none" w:sz="0" w:space="0" w:color="auto" w:frame="1"/>
        </w:rPr>
        <w:t>1. Установить в соответствии с пунктом 3 статьи 217 Бюджетного кодекса Российской Федерации, что основанием для внесения в 2019 году и плановом периоде 2020 и 2021 годов </w:t>
      </w:r>
      <w:r>
        <w:rPr>
          <w:color w:val="242424"/>
        </w:rPr>
        <w:t>изменений в показатели сводной бюджетной росписи местного бюджета является распределение зарезервированных </w:t>
      </w:r>
      <w:r>
        <w:rPr>
          <w:color w:val="242424"/>
          <w:bdr w:val="none" w:sz="0" w:space="0" w:color="auto" w:frame="1"/>
        </w:rPr>
        <w:t>                   </w:t>
      </w:r>
      <w:r>
        <w:rPr>
          <w:color w:val="242424"/>
        </w:rPr>
        <w:t>в составе утвержденных статьей 6 настоящего решения:</w:t>
      </w:r>
    </w:p>
    <w:p w14:paraId="38AE2D7C" w14:textId="77777777" w:rsidR="008C6CAD" w:rsidRDefault="008C6CAD" w:rsidP="008C6CAD">
      <w:pPr>
        <w:shd w:val="clear" w:color="auto" w:fill="FFFFFF"/>
        <w:spacing w:after="150" w:line="238" w:lineRule="atLeast"/>
        <w:ind w:firstLine="426"/>
        <w:jc w:val="both"/>
        <w:rPr>
          <w:rFonts w:ascii="Arial" w:hAnsi="Arial" w:cs="Arial"/>
          <w:color w:val="242424"/>
          <w:sz w:val="20"/>
          <w:szCs w:val="20"/>
        </w:rPr>
      </w:pPr>
      <w:r>
        <w:rPr>
          <w:color w:val="242424"/>
        </w:rPr>
        <w:t> </w:t>
      </w:r>
    </w:p>
    <w:p w14:paraId="0D13CCE9" w14:textId="77777777" w:rsidR="008C6CAD" w:rsidRDefault="008C6CAD" w:rsidP="008C6CAD">
      <w:pPr>
        <w:shd w:val="clear" w:color="auto" w:fill="FFFFFF"/>
        <w:spacing w:after="150" w:line="238" w:lineRule="atLeast"/>
        <w:ind w:firstLine="426"/>
        <w:jc w:val="both"/>
        <w:rPr>
          <w:rFonts w:ascii="Arial" w:hAnsi="Arial" w:cs="Arial"/>
          <w:color w:val="242424"/>
          <w:sz w:val="20"/>
          <w:szCs w:val="20"/>
        </w:rPr>
      </w:pPr>
      <w:r>
        <w:rPr>
          <w:color w:val="242424"/>
        </w:rPr>
        <w:t>1.1. бюджетных ассигнований, предусмотренных по разделу «Общегосударственные вопросы», подразделу «Другие общегосударственные вопросы» классификации расходов бюджетов на финансовое обеспечение в соответствии с законодательством Ставропольского края и нормативными актами Совета города Лермонтова дополнительных муниципальных гарантий и выплату единовременного поощрения, в связи с выходом на страховую пенсию лиц, замещающих (замещавших) муниципальные должности муниципальной службы города Лермонтова на 2019 год в сумме 816,82 тыс. рублей;</w:t>
      </w:r>
    </w:p>
    <w:p w14:paraId="4BA8B879" w14:textId="77777777" w:rsidR="008C6CAD" w:rsidRDefault="008C6CAD" w:rsidP="008C6CAD">
      <w:pPr>
        <w:shd w:val="clear" w:color="auto" w:fill="FFFFFF"/>
        <w:spacing w:after="150" w:line="238" w:lineRule="atLeast"/>
        <w:ind w:firstLine="426"/>
        <w:jc w:val="both"/>
        <w:rPr>
          <w:rFonts w:ascii="Arial" w:hAnsi="Arial" w:cs="Arial"/>
          <w:color w:val="242424"/>
          <w:sz w:val="20"/>
          <w:szCs w:val="20"/>
        </w:rPr>
      </w:pPr>
      <w:r>
        <w:rPr>
          <w:color w:val="242424"/>
        </w:rPr>
        <w:t> </w:t>
      </w:r>
    </w:p>
    <w:p w14:paraId="22B9CBC8" w14:textId="77777777" w:rsidR="008C6CAD" w:rsidRDefault="008C6CAD" w:rsidP="008C6CAD">
      <w:pPr>
        <w:pStyle w:val="consplusnormal"/>
        <w:shd w:val="clear" w:color="auto" w:fill="FFFFFF"/>
        <w:spacing w:before="0" w:beforeAutospacing="0" w:after="150" w:afterAutospacing="0" w:line="238" w:lineRule="atLeast"/>
        <w:ind w:firstLine="426"/>
        <w:jc w:val="both"/>
        <w:rPr>
          <w:rFonts w:ascii="Arial" w:hAnsi="Arial" w:cs="Arial"/>
          <w:color w:val="242424"/>
          <w:sz w:val="20"/>
          <w:szCs w:val="20"/>
        </w:rPr>
      </w:pPr>
      <w:r>
        <w:rPr>
          <w:color w:val="242424"/>
        </w:rPr>
        <w:t>1.2. бюджетных ассигнований, предусмотренных по разделу «Общегосударственные вопросы», подразделу «Резервные фонды» классификации расходов бюджетов на финансовое обеспечение проведения аварийно-восстановительных работ по ликвидации последствий стихийных бедствий и других чрезвычайных ситуаций, выплат пострадавшим от стихийных бедствий и других чрезвычайных ситуаций и иных непредвиденных расходов за счет средств резервного фонда города Лермонтова по решению Совета города Лермонтова в сумме 500 тыс. руб.;</w:t>
      </w:r>
    </w:p>
    <w:p w14:paraId="4CCB789E" w14:textId="77777777" w:rsidR="008C6CAD" w:rsidRDefault="008C6CAD" w:rsidP="008C6CAD">
      <w:pPr>
        <w:pStyle w:val="consplusnormal"/>
        <w:shd w:val="clear" w:color="auto" w:fill="FFFFFF"/>
        <w:spacing w:before="0" w:beforeAutospacing="0" w:after="150" w:afterAutospacing="0" w:line="238" w:lineRule="atLeast"/>
        <w:ind w:firstLine="426"/>
        <w:jc w:val="both"/>
        <w:rPr>
          <w:rFonts w:ascii="Arial" w:hAnsi="Arial" w:cs="Arial"/>
          <w:color w:val="242424"/>
          <w:sz w:val="20"/>
          <w:szCs w:val="20"/>
        </w:rPr>
      </w:pPr>
      <w:r>
        <w:rPr>
          <w:color w:val="242424"/>
        </w:rPr>
        <w:t> </w:t>
      </w:r>
    </w:p>
    <w:p w14:paraId="34DF31BF" w14:textId="77777777" w:rsidR="008C6CAD" w:rsidRDefault="008C6CAD" w:rsidP="008C6CAD">
      <w:pPr>
        <w:pStyle w:val="consplusnormal"/>
        <w:shd w:val="clear" w:color="auto" w:fill="FFFFFF"/>
        <w:spacing w:before="0" w:beforeAutospacing="0" w:after="150" w:afterAutospacing="0" w:line="238" w:lineRule="atLeast"/>
        <w:ind w:firstLine="426"/>
        <w:jc w:val="both"/>
        <w:rPr>
          <w:rFonts w:ascii="Arial" w:hAnsi="Arial" w:cs="Arial"/>
          <w:color w:val="242424"/>
          <w:sz w:val="20"/>
          <w:szCs w:val="20"/>
        </w:rPr>
      </w:pPr>
      <w:r>
        <w:rPr>
          <w:color w:val="242424"/>
        </w:rPr>
        <w:t>2. Использование экономии бюджетных ассигнований на осуществление капитальных вложений в объекты капитального строительства муниципальной собственности города Лермонтова и приобретение объектов недвижимого имущества в муниципальную собственность города Лермонтова, на закупку товаров, работ, услуг в целях капитального ремонта и реставрации имущества, находящегося в муниципальной собственности города Лермонтова, сложившейся по итогам определения поставщиков (подрядчиков, исполнителей), осуществляющих поставку товаров (выполнение работ, оказание услуг) для обеспечения муниципальных нужд города Лермонтова, на иные цели без внесения изменений в настоящее Решение не допускается (за исключением экономии бюджетных ассигнований дорожного фонда города Лермонтова).</w:t>
      </w:r>
    </w:p>
    <w:p w14:paraId="718438E3" w14:textId="77777777" w:rsidR="008C6CAD" w:rsidRDefault="008C6CAD" w:rsidP="008C6CAD">
      <w:pPr>
        <w:pStyle w:val="consplusnormal"/>
        <w:shd w:val="clear" w:color="auto" w:fill="FFFFFF"/>
        <w:spacing w:before="0" w:beforeAutospacing="0" w:after="150" w:afterAutospacing="0" w:line="238" w:lineRule="atLeast"/>
        <w:ind w:firstLine="426"/>
        <w:jc w:val="both"/>
        <w:rPr>
          <w:rFonts w:ascii="Arial" w:hAnsi="Arial" w:cs="Arial"/>
          <w:color w:val="242424"/>
          <w:sz w:val="20"/>
          <w:szCs w:val="20"/>
        </w:rPr>
      </w:pPr>
      <w:r>
        <w:rPr>
          <w:b/>
          <w:bCs/>
          <w:color w:val="242424"/>
        </w:rPr>
        <w:t> </w:t>
      </w:r>
    </w:p>
    <w:p w14:paraId="788747C2" w14:textId="77777777" w:rsidR="008C6CAD" w:rsidRDefault="008C6CAD" w:rsidP="008C6CAD">
      <w:pPr>
        <w:shd w:val="clear" w:color="auto" w:fill="FFFFFF"/>
        <w:spacing w:after="150" w:line="238" w:lineRule="atLeast"/>
        <w:ind w:firstLine="426"/>
        <w:jc w:val="both"/>
        <w:rPr>
          <w:rFonts w:ascii="Arial" w:hAnsi="Arial" w:cs="Arial"/>
          <w:color w:val="242424"/>
          <w:sz w:val="20"/>
          <w:szCs w:val="20"/>
        </w:rPr>
      </w:pPr>
      <w:r>
        <w:rPr>
          <w:color w:val="242424"/>
        </w:rPr>
        <w:t>3. Установить, что финансовое обеспечение бюджетных обязательств, принятых в установленном порядке главными распорядителями средств местного бюджета и муниципальными казенными учреждениями города Лермонтова и не исполненных по состоянию на 1 января 2019 года, осуществляется в 2019 году в первоочередном порядке в пределах бюджетных ассигнований, утвержденных в установленном порядке соответствующему главному распорядителю бюджетных средств.</w:t>
      </w:r>
    </w:p>
    <w:p w14:paraId="78D8E1DF" w14:textId="77777777" w:rsidR="008C6CAD" w:rsidRDefault="008C6CAD" w:rsidP="008C6CAD">
      <w:pPr>
        <w:shd w:val="clear" w:color="auto" w:fill="FFFFFF"/>
        <w:spacing w:after="150" w:line="238" w:lineRule="atLeast"/>
        <w:ind w:firstLine="426"/>
        <w:jc w:val="both"/>
        <w:rPr>
          <w:rFonts w:ascii="Arial" w:hAnsi="Arial" w:cs="Arial"/>
          <w:color w:val="242424"/>
          <w:sz w:val="20"/>
          <w:szCs w:val="20"/>
        </w:rPr>
      </w:pPr>
      <w:r>
        <w:rPr>
          <w:color w:val="242424"/>
        </w:rPr>
        <w:t> </w:t>
      </w:r>
    </w:p>
    <w:p w14:paraId="335E26B7" w14:textId="77777777" w:rsidR="008C6CAD" w:rsidRDefault="008C6CAD" w:rsidP="008C6CAD">
      <w:pPr>
        <w:shd w:val="clear" w:color="auto" w:fill="FFFFFF"/>
        <w:spacing w:after="150" w:line="238" w:lineRule="atLeast"/>
        <w:ind w:firstLine="426"/>
        <w:jc w:val="both"/>
        <w:rPr>
          <w:rFonts w:ascii="Arial" w:hAnsi="Arial" w:cs="Arial"/>
          <w:color w:val="242424"/>
          <w:sz w:val="20"/>
          <w:szCs w:val="20"/>
        </w:rPr>
      </w:pPr>
      <w:r>
        <w:rPr>
          <w:color w:val="242424"/>
        </w:rPr>
        <w:t>4. Установить, что в 2019 году уменьшение общего объёма бюджетных ассигнований, утвержденных в установленном порядке главному распорядителю средств местного бюджета на уплату налога на имущество организаций и земельного налога, а также бюджетных ассигнований на софинансирование с федеральным и (или) краевым бюджетом, в размерах, превышающих долю софинансирования с федеральным и (или) краевым бюджетом, для направления их на иные цели без внесения изменений в настоящее решение не допускается.</w:t>
      </w:r>
    </w:p>
    <w:p w14:paraId="3E001A50" w14:textId="77777777" w:rsidR="008C6CAD" w:rsidRDefault="008C6CAD" w:rsidP="008C6CAD">
      <w:pPr>
        <w:shd w:val="clear" w:color="auto" w:fill="FFFFFF"/>
        <w:spacing w:after="150" w:line="238" w:lineRule="atLeast"/>
        <w:ind w:firstLine="426"/>
        <w:jc w:val="both"/>
        <w:rPr>
          <w:rFonts w:ascii="Arial" w:hAnsi="Arial" w:cs="Arial"/>
          <w:color w:val="242424"/>
          <w:sz w:val="20"/>
          <w:szCs w:val="20"/>
        </w:rPr>
      </w:pPr>
      <w:r>
        <w:rPr>
          <w:color w:val="242424"/>
        </w:rPr>
        <w:lastRenderedPageBreak/>
        <w:t> </w:t>
      </w:r>
    </w:p>
    <w:p w14:paraId="24FE551E" w14:textId="77777777" w:rsidR="008C6CAD" w:rsidRDefault="008C6CAD" w:rsidP="008C6CAD">
      <w:pPr>
        <w:shd w:val="clear" w:color="auto" w:fill="FFFFFF"/>
        <w:spacing w:after="150" w:line="238" w:lineRule="atLeast"/>
        <w:ind w:firstLine="426"/>
        <w:jc w:val="both"/>
        <w:rPr>
          <w:rFonts w:ascii="Arial" w:hAnsi="Arial" w:cs="Arial"/>
          <w:color w:val="242424"/>
          <w:sz w:val="20"/>
          <w:szCs w:val="20"/>
        </w:rPr>
      </w:pPr>
      <w:r>
        <w:rPr>
          <w:color w:val="242424"/>
        </w:rPr>
        <w:t>5. Установить, что остатки субсидий, предоставленных в 2019 году муниципальным бюджетным учреждениям города Лермонтова и муниципальным автономным учреждениям города Лермонтова на финансовое обеспечение выполнения ими муниципального задания, образовавшиеся в связи с недостижением муниципальными бюджетными учреждениями города Лермонтова и муниципальными автономными учреждениями города Лермонтова установленных муниципальным заданием показателей, характеризующих объем государственных (муниципальных) услуг (работ), подлежат возврату в местный бюджет в объемах, соответствующих недостигнутым показателям государственного (муниципального) задания (с учетом допустимых (возможных) отклонений), до 1 марта 2019 года.</w:t>
      </w:r>
    </w:p>
    <w:p w14:paraId="4C142282" w14:textId="77777777" w:rsidR="008C6CAD" w:rsidRDefault="008C6CAD" w:rsidP="008C6CAD">
      <w:pPr>
        <w:shd w:val="clear" w:color="auto" w:fill="FFFFFF"/>
        <w:spacing w:after="150" w:line="240" w:lineRule="atLeast"/>
        <w:ind w:firstLine="426"/>
        <w:jc w:val="both"/>
        <w:rPr>
          <w:rFonts w:ascii="Arial" w:hAnsi="Arial" w:cs="Arial"/>
          <w:color w:val="242424"/>
          <w:sz w:val="20"/>
          <w:szCs w:val="20"/>
        </w:rPr>
      </w:pPr>
      <w:r>
        <w:rPr>
          <w:color w:val="242424"/>
        </w:rPr>
        <w:t> </w:t>
      </w:r>
    </w:p>
    <w:p w14:paraId="3B7CC16C" w14:textId="77777777" w:rsidR="008C6CAD" w:rsidRDefault="008C6CAD" w:rsidP="008C6CAD">
      <w:pPr>
        <w:shd w:val="clear" w:color="auto" w:fill="FFFFFF"/>
        <w:spacing w:after="150" w:line="240" w:lineRule="atLeast"/>
        <w:ind w:firstLine="426"/>
        <w:jc w:val="both"/>
        <w:rPr>
          <w:rFonts w:ascii="Arial" w:hAnsi="Arial" w:cs="Arial"/>
          <w:color w:val="242424"/>
          <w:sz w:val="20"/>
          <w:szCs w:val="20"/>
        </w:rPr>
      </w:pPr>
      <w:r>
        <w:rPr>
          <w:color w:val="242424"/>
        </w:rPr>
        <w:t> </w:t>
      </w:r>
    </w:p>
    <w:p w14:paraId="3C15312A" w14:textId="77777777" w:rsidR="008C6CAD" w:rsidRDefault="008C6CAD" w:rsidP="008C6CAD">
      <w:pPr>
        <w:shd w:val="clear" w:color="auto" w:fill="FFFFFF"/>
        <w:spacing w:after="150" w:line="238" w:lineRule="atLeast"/>
        <w:ind w:firstLine="426"/>
        <w:jc w:val="both"/>
        <w:rPr>
          <w:rFonts w:ascii="Arial" w:hAnsi="Arial" w:cs="Arial"/>
          <w:color w:val="242424"/>
          <w:sz w:val="20"/>
          <w:szCs w:val="20"/>
        </w:rPr>
      </w:pPr>
      <w:r>
        <w:rPr>
          <w:color w:val="242424"/>
        </w:rPr>
        <w:t>Статья 8. Доходы бюджета</w:t>
      </w:r>
    </w:p>
    <w:p w14:paraId="140BE570" w14:textId="77777777" w:rsidR="008C6CAD" w:rsidRDefault="008C6CAD" w:rsidP="008C6CAD">
      <w:pPr>
        <w:shd w:val="clear" w:color="auto" w:fill="FFFFFF"/>
        <w:spacing w:after="150" w:line="238" w:lineRule="atLeast"/>
        <w:ind w:firstLine="426"/>
        <w:jc w:val="both"/>
        <w:rPr>
          <w:rFonts w:ascii="Arial" w:hAnsi="Arial" w:cs="Arial"/>
          <w:color w:val="242424"/>
          <w:sz w:val="20"/>
          <w:szCs w:val="20"/>
        </w:rPr>
      </w:pPr>
      <w:r>
        <w:rPr>
          <w:color w:val="242424"/>
        </w:rPr>
        <w:t> </w:t>
      </w:r>
    </w:p>
    <w:p w14:paraId="276DB09D" w14:textId="77777777" w:rsidR="008C6CAD" w:rsidRDefault="008C6CAD" w:rsidP="008C6CAD">
      <w:pPr>
        <w:shd w:val="clear" w:color="auto" w:fill="FFFFFF"/>
        <w:spacing w:line="238" w:lineRule="atLeast"/>
        <w:ind w:firstLine="426"/>
        <w:jc w:val="both"/>
        <w:rPr>
          <w:rFonts w:ascii="Arial" w:hAnsi="Arial" w:cs="Arial"/>
          <w:color w:val="242424"/>
          <w:sz w:val="20"/>
          <w:szCs w:val="20"/>
        </w:rPr>
      </w:pPr>
      <w:r>
        <w:rPr>
          <w:color w:val="242424"/>
        </w:rPr>
        <w:t>1. Установить, что 10 процентов прибыли </w:t>
      </w:r>
      <w:r>
        <w:rPr>
          <w:color w:val="242424"/>
          <w:spacing w:val="-4"/>
          <w:bdr w:val="none" w:sz="0" w:space="0" w:color="auto" w:frame="1"/>
        </w:rPr>
        <w:t>муниципальных</w:t>
      </w:r>
      <w:r>
        <w:rPr>
          <w:color w:val="242424"/>
        </w:rPr>
        <w:t> унитарных предприятий города Лермонтова, оставшейся после уплаты ими налогов и сборов и иных обязательных платежей, подлежат отчислению указанными предприятиями в доход местного бюджета по итогам отчетного года в двадцатидневный срок после сдачи налоговой декларации по налогу на прибыль организаций.</w:t>
      </w:r>
    </w:p>
    <w:p w14:paraId="361D2FFB" w14:textId="77777777" w:rsidR="008C6CAD" w:rsidRDefault="008C6CAD" w:rsidP="008C6CAD">
      <w:pPr>
        <w:shd w:val="clear" w:color="auto" w:fill="FFFFFF"/>
        <w:spacing w:after="150" w:line="240" w:lineRule="atLeast"/>
        <w:ind w:firstLine="426"/>
        <w:jc w:val="both"/>
        <w:rPr>
          <w:rFonts w:ascii="Arial" w:hAnsi="Arial" w:cs="Arial"/>
          <w:color w:val="242424"/>
          <w:sz w:val="20"/>
          <w:szCs w:val="20"/>
        </w:rPr>
      </w:pPr>
      <w:r>
        <w:rPr>
          <w:color w:val="242424"/>
        </w:rPr>
        <w:t> </w:t>
      </w:r>
    </w:p>
    <w:p w14:paraId="18C68BD3" w14:textId="77777777" w:rsidR="008C6CAD" w:rsidRDefault="008C6CAD" w:rsidP="008C6CAD">
      <w:pPr>
        <w:shd w:val="clear" w:color="auto" w:fill="FFFFFF"/>
        <w:spacing w:after="150" w:line="238" w:lineRule="atLeast"/>
        <w:ind w:firstLine="426"/>
        <w:jc w:val="both"/>
        <w:rPr>
          <w:rFonts w:ascii="Arial" w:hAnsi="Arial" w:cs="Arial"/>
          <w:color w:val="242424"/>
          <w:sz w:val="20"/>
          <w:szCs w:val="20"/>
        </w:rPr>
      </w:pPr>
      <w:r>
        <w:rPr>
          <w:color w:val="242424"/>
        </w:rPr>
        <w:t>Статья 9. Долговая политика и муниципальный долг города Лермонтова</w:t>
      </w:r>
    </w:p>
    <w:p w14:paraId="13EED6C0" w14:textId="77777777" w:rsidR="008C6CAD" w:rsidRDefault="008C6CAD" w:rsidP="008C6CAD">
      <w:pPr>
        <w:shd w:val="clear" w:color="auto" w:fill="FFFFFF"/>
        <w:spacing w:after="150" w:line="238" w:lineRule="atLeast"/>
        <w:ind w:firstLine="426"/>
        <w:jc w:val="both"/>
        <w:rPr>
          <w:rFonts w:ascii="Arial" w:hAnsi="Arial" w:cs="Arial"/>
          <w:color w:val="242424"/>
          <w:sz w:val="20"/>
          <w:szCs w:val="20"/>
        </w:rPr>
      </w:pPr>
      <w:r>
        <w:rPr>
          <w:color w:val="242424"/>
        </w:rPr>
        <w:t> </w:t>
      </w:r>
    </w:p>
    <w:p w14:paraId="4CB146F6" w14:textId="77777777" w:rsidR="008C6CAD" w:rsidRDefault="008C6CAD" w:rsidP="008C6CAD">
      <w:pPr>
        <w:pStyle w:val="consplusnormal"/>
        <w:shd w:val="clear" w:color="auto" w:fill="FFFFFF"/>
        <w:spacing w:before="0" w:beforeAutospacing="0" w:after="0" w:afterAutospacing="0" w:line="238" w:lineRule="atLeast"/>
        <w:ind w:firstLine="426"/>
        <w:jc w:val="both"/>
        <w:rPr>
          <w:rFonts w:ascii="Arial" w:hAnsi="Arial" w:cs="Arial"/>
          <w:color w:val="242424"/>
          <w:sz w:val="20"/>
          <w:szCs w:val="20"/>
        </w:rPr>
      </w:pPr>
      <w:r>
        <w:rPr>
          <w:color w:val="242424"/>
        </w:rPr>
        <w:t>1. Установить предельный объем муниципального долга города Лермонтова в 2019 году в сумме 53 841,85002 тыс. рублей, в 2020 году – </w:t>
      </w:r>
      <w:r>
        <w:rPr>
          <w:color w:val="242424"/>
          <w:bdr w:val="none" w:sz="0" w:space="0" w:color="auto" w:frame="1"/>
        </w:rPr>
        <w:t>           </w:t>
      </w:r>
      <w:r>
        <w:rPr>
          <w:color w:val="242424"/>
        </w:rPr>
        <w:t>60 419,65002 тыс. рублей, в 2021 году – 69 051,31002 тыс. рублей.</w:t>
      </w:r>
    </w:p>
    <w:p w14:paraId="47FC2295" w14:textId="77777777" w:rsidR="008C6CAD" w:rsidRDefault="008C6CAD" w:rsidP="008C6CAD">
      <w:pPr>
        <w:pStyle w:val="consplusnormal"/>
        <w:shd w:val="clear" w:color="auto" w:fill="FFFFFF"/>
        <w:spacing w:before="0" w:beforeAutospacing="0" w:after="150" w:afterAutospacing="0" w:line="238" w:lineRule="atLeast"/>
        <w:ind w:firstLine="426"/>
        <w:jc w:val="both"/>
        <w:rPr>
          <w:rFonts w:ascii="Arial" w:hAnsi="Arial" w:cs="Arial"/>
          <w:color w:val="242424"/>
          <w:sz w:val="20"/>
          <w:szCs w:val="20"/>
        </w:rPr>
      </w:pPr>
      <w:r>
        <w:rPr>
          <w:color w:val="242424"/>
        </w:rPr>
        <w:t> </w:t>
      </w:r>
    </w:p>
    <w:p w14:paraId="2EC79874" w14:textId="77777777" w:rsidR="008C6CAD" w:rsidRDefault="008C6CAD" w:rsidP="008C6CAD">
      <w:pPr>
        <w:pStyle w:val="consplusnormal"/>
        <w:shd w:val="clear" w:color="auto" w:fill="FFFFFF"/>
        <w:spacing w:before="0" w:beforeAutospacing="0" w:after="150" w:afterAutospacing="0" w:line="238" w:lineRule="atLeast"/>
        <w:ind w:firstLine="426"/>
        <w:jc w:val="both"/>
        <w:rPr>
          <w:rFonts w:ascii="Arial" w:hAnsi="Arial" w:cs="Arial"/>
          <w:color w:val="242424"/>
          <w:sz w:val="20"/>
          <w:szCs w:val="20"/>
        </w:rPr>
      </w:pPr>
      <w:r>
        <w:rPr>
          <w:color w:val="242424"/>
        </w:rPr>
        <w:t>2. Установить верхний предел муниципального долга города Лермонтова на:</w:t>
      </w:r>
    </w:p>
    <w:p w14:paraId="3A306A51" w14:textId="77777777" w:rsidR="008C6CAD" w:rsidRDefault="008C6CAD" w:rsidP="008C6CAD">
      <w:pPr>
        <w:pStyle w:val="consplusnormal"/>
        <w:shd w:val="clear" w:color="auto" w:fill="FFFFFF"/>
        <w:spacing w:before="0" w:beforeAutospacing="0" w:after="150" w:afterAutospacing="0" w:line="238" w:lineRule="atLeast"/>
        <w:ind w:firstLine="426"/>
        <w:jc w:val="both"/>
        <w:rPr>
          <w:rFonts w:ascii="Arial" w:hAnsi="Arial" w:cs="Arial"/>
          <w:color w:val="242424"/>
          <w:sz w:val="20"/>
          <w:szCs w:val="20"/>
        </w:rPr>
      </w:pPr>
      <w:r>
        <w:rPr>
          <w:color w:val="242424"/>
        </w:rPr>
        <w:t> </w:t>
      </w:r>
    </w:p>
    <w:p w14:paraId="6E6B6689" w14:textId="77777777" w:rsidR="008C6CAD" w:rsidRDefault="008C6CAD" w:rsidP="008C6CAD">
      <w:pPr>
        <w:pStyle w:val="consplusnormal"/>
        <w:shd w:val="clear" w:color="auto" w:fill="FFFFFF"/>
        <w:spacing w:before="0" w:beforeAutospacing="0" w:after="150" w:afterAutospacing="0" w:line="238" w:lineRule="atLeast"/>
        <w:ind w:firstLine="426"/>
        <w:jc w:val="both"/>
        <w:rPr>
          <w:rFonts w:ascii="Arial" w:hAnsi="Arial" w:cs="Arial"/>
          <w:color w:val="242424"/>
          <w:sz w:val="20"/>
          <w:szCs w:val="20"/>
        </w:rPr>
      </w:pPr>
      <w:r>
        <w:rPr>
          <w:color w:val="242424"/>
        </w:rPr>
        <w:t>- 01 января 2020 года по долговым обязательствам города Лермонтова сумме 36 075,85002 тыс. рублей,</w:t>
      </w:r>
    </w:p>
    <w:p w14:paraId="2949900E" w14:textId="77777777" w:rsidR="008C6CAD" w:rsidRDefault="008C6CAD" w:rsidP="008C6CAD">
      <w:pPr>
        <w:pStyle w:val="consplusnormal"/>
        <w:shd w:val="clear" w:color="auto" w:fill="FFFFFF"/>
        <w:spacing w:before="0" w:beforeAutospacing="0" w:after="150" w:afterAutospacing="0" w:line="238" w:lineRule="atLeast"/>
        <w:ind w:firstLine="426"/>
        <w:jc w:val="both"/>
        <w:rPr>
          <w:rFonts w:ascii="Arial" w:hAnsi="Arial" w:cs="Arial"/>
          <w:color w:val="242424"/>
          <w:sz w:val="20"/>
          <w:szCs w:val="20"/>
        </w:rPr>
      </w:pPr>
      <w:r>
        <w:rPr>
          <w:color w:val="242424"/>
        </w:rPr>
        <w:t> </w:t>
      </w:r>
    </w:p>
    <w:p w14:paraId="06282D59" w14:textId="77777777" w:rsidR="008C6CAD" w:rsidRDefault="008C6CAD" w:rsidP="008C6CAD">
      <w:pPr>
        <w:pStyle w:val="consplusnormal"/>
        <w:shd w:val="clear" w:color="auto" w:fill="FFFFFF"/>
        <w:spacing w:before="0" w:beforeAutospacing="0" w:after="150" w:afterAutospacing="0" w:line="238" w:lineRule="atLeast"/>
        <w:ind w:firstLine="426"/>
        <w:jc w:val="both"/>
        <w:rPr>
          <w:rFonts w:ascii="Arial" w:hAnsi="Arial" w:cs="Arial"/>
          <w:color w:val="242424"/>
          <w:sz w:val="20"/>
          <w:szCs w:val="20"/>
        </w:rPr>
      </w:pPr>
      <w:r>
        <w:rPr>
          <w:color w:val="242424"/>
        </w:rPr>
        <w:t>- 01 января 2021 года в сумме 38 847,54002 тыс. рублей,</w:t>
      </w:r>
    </w:p>
    <w:p w14:paraId="4E607504" w14:textId="77777777" w:rsidR="008C6CAD" w:rsidRDefault="008C6CAD" w:rsidP="008C6CAD">
      <w:pPr>
        <w:pStyle w:val="consplusnormal"/>
        <w:shd w:val="clear" w:color="auto" w:fill="FFFFFF"/>
        <w:spacing w:before="0" w:beforeAutospacing="0" w:after="150" w:afterAutospacing="0" w:line="238" w:lineRule="atLeast"/>
        <w:ind w:firstLine="426"/>
        <w:jc w:val="both"/>
        <w:rPr>
          <w:rFonts w:ascii="Arial" w:hAnsi="Arial" w:cs="Arial"/>
          <w:color w:val="242424"/>
          <w:sz w:val="20"/>
          <w:szCs w:val="20"/>
        </w:rPr>
      </w:pPr>
      <w:r>
        <w:rPr>
          <w:color w:val="242424"/>
        </w:rPr>
        <w:t> </w:t>
      </w:r>
    </w:p>
    <w:p w14:paraId="6575F171" w14:textId="77777777" w:rsidR="008C6CAD" w:rsidRDefault="008C6CAD" w:rsidP="008C6CAD">
      <w:pPr>
        <w:pStyle w:val="consplusnormal"/>
        <w:shd w:val="clear" w:color="auto" w:fill="FFFFFF"/>
        <w:spacing w:before="0" w:beforeAutospacing="0" w:after="0" w:afterAutospacing="0" w:line="238" w:lineRule="atLeast"/>
        <w:ind w:firstLine="426"/>
        <w:jc w:val="both"/>
        <w:rPr>
          <w:rFonts w:ascii="Arial" w:hAnsi="Arial" w:cs="Arial"/>
          <w:color w:val="242424"/>
          <w:sz w:val="20"/>
          <w:szCs w:val="20"/>
        </w:rPr>
      </w:pPr>
      <w:r>
        <w:rPr>
          <w:color w:val="242424"/>
        </w:rPr>
        <w:t>- 01 января 2022 года в сумме 51 030,60002 тыс. рублей, в том числе </w:t>
      </w:r>
      <w:r>
        <w:rPr>
          <w:color w:val="242424"/>
          <w:bdr w:val="none" w:sz="0" w:space="0" w:color="auto" w:frame="1"/>
        </w:rPr>
        <w:t>             </w:t>
      </w:r>
      <w:r>
        <w:rPr>
          <w:color w:val="242424"/>
        </w:rPr>
        <w:t>по муниципальным гарантиям в сумме 790,51002 тыс. рублей ежегодно.</w:t>
      </w:r>
    </w:p>
    <w:p w14:paraId="78BC77D4" w14:textId="77777777" w:rsidR="008C6CAD" w:rsidRDefault="008C6CAD" w:rsidP="008C6CAD">
      <w:pPr>
        <w:pStyle w:val="consplusnormal"/>
        <w:shd w:val="clear" w:color="auto" w:fill="FFFFFF"/>
        <w:spacing w:before="0" w:beforeAutospacing="0" w:after="150" w:afterAutospacing="0" w:line="238" w:lineRule="atLeast"/>
        <w:ind w:firstLine="426"/>
        <w:jc w:val="both"/>
        <w:rPr>
          <w:rFonts w:ascii="Arial" w:hAnsi="Arial" w:cs="Arial"/>
          <w:color w:val="242424"/>
          <w:sz w:val="20"/>
          <w:szCs w:val="20"/>
        </w:rPr>
      </w:pPr>
      <w:r>
        <w:rPr>
          <w:color w:val="242424"/>
        </w:rPr>
        <w:t> </w:t>
      </w:r>
    </w:p>
    <w:p w14:paraId="714E02EA" w14:textId="77777777" w:rsidR="008C6CAD" w:rsidRDefault="008C6CAD" w:rsidP="008C6CAD">
      <w:pPr>
        <w:pStyle w:val="consplusnormal"/>
        <w:shd w:val="clear" w:color="auto" w:fill="FFFFFF"/>
        <w:spacing w:before="0" w:beforeAutospacing="0" w:after="150" w:afterAutospacing="0" w:line="238" w:lineRule="atLeast"/>
        <w:ind w:firstLine="426"/>
        <w:jc w:val="both"/>
        <w:rPr>
          <w:rFonts w:ascii="Arial" w:hAnsi="Arial" w:cs="Arial"/>
          <w:color w:val="242424"/>
          <w:sz w:val="20"/>
          <w:szCs w:val="20"/>
        </w:rPr>
      </w:pPr>
      <w:r>
        <w:rPr>
          <w:color w:val="242424"/>
        </w:rPr>
        <w:t>3. Утвердить Программу муниципальных внутренних заимствований города Лермонтова на 2019 год, согласно приложению 18 к настоящему решению, на плановый период 2020-2021 годов согласно, приложению 19 к настоящему решению.</w:t>
      </w:r>
    </w:p>
    <w:p w14:paraId="58D2B16F" w14:textId="77777777" w:rsidR="008C6CAD" w:rsidRDefault="008C6CAD" w:rsidP="008C6CAD">
      <w:pPr>
        <w:pStyle w:val="consplusnormal"/>
        <w:shd w:val="clear" w:color="auto" w:fill="FFFFFF"/>
        <w:spacing w:before="0" w:beforeAutospacing="0" w:after="150" w:afterAutospacing="0" w:line="238" w:lineRule="atLeast"/>
        <w:ind w:firstLine="426"/>
        <w:jc w:val="both"/>
        <w:rPr>
          <w:rFonts w:ascii="Arial" w:hAnsi="Arial" w:cs="Arial"/>
          <w:color w:val="242424"/>
          <w:sz w:val="20"/>
          <w:szCs w:val="20"/>
        </w:rPr>
      </w:pPr>
      <w:r>
        <w:rPr>
          <w:color w:val="242424"/>
        </w:rPr>
        <w:t> </w:t>
      </w:r>
    </w:p>
    <w:p w14:paraId="25EDD4DB" w14:textId="77777777" w:rsidR="008C6CAD" w:rsidRDefault="008C6CAD" w:rsidP="008C6CAD">
      <w:pPr>
        <w:shd w:val="clear" w:color="auto" w:fill="FFFFFF"/>
        <w:spacing w:after="150" w:line="238" w:lineRule="atLeast"/>
        <w:ind w:firstLine="426"/>
        <w:jc w:val="both"/>
        <w:rPr>
          <w:rFonts w:ascii="Arial" w:hAnsi="Arial" w:cs="Arial"/>
          <w:color w:val="242424"/>
          <w:sz w:val="20"/>
          <w:szCs w:val="20"/>
        </w:rPr>
      </w:pPr>
      <w:r>
        <w:rPr>
          <w:color w:val="242424"/>
        </w:rPr>
        <w:lastRenderedPageBreak/>
        <w:t>В 2019 году заимствование денежных средств осуществляются в виде кредитов кредитных организаций в сумме 11 421,34 тыс. рублей, в 2020 году в сумме 24 343,80 тыс. рублей, в 2021 году в сумме 30 203,77 тыс. рублей.</w:t>
      </w:r>
    </w:p>
    <w:p w14:paraId="300B8DC2" w14:textId="77777777" w:rsidR="008C6CAD" w:rsidRDefault="008C6CAD" w:rsidP="008C6CAD">
      <w:pPr>
        <w:shd w:val="clear" w:color="auto" w:fill="FFFFFF"/>
        <w:spacing w:after="150" w:line="238" w:lineRule="atLeast"/>
        <w:ind w:firstLine="426"/>
        <w:jc w:val="both"/>
        <w:rPr>
          <w:rFonts w:ascii="Arial" w:hAnsi="Arial" w:cs="Arial"/>
          <w:color w:val="242424"/>
          <w:sz w:val="20"/>
          <w:szCs w:val="20"/>
        </w:rPr>
      </w:pPr>
      <w:r>
        <w:rPr>
          <w:color w:val="242424"/>
        </w:rPr>
        <w:t> </w:t>
      </w:r>
    </w:p>
    <w:p w14:paraId="464A07CB" w14:textId="77777777" w:rsidR="008C6CAD" w:rsidRDefault="008C6CAD" w:rsidP="008C6CAD">
      <w:pPr>
        <w:pStyle w:val="consplusnormal"/>
        <w:shd w:val="clear" w:color="auto" w:fill="FFFFFF"/>
        <w:spacing w:before="0" w:beforeAutospacing="0" w:after="0" w:afterAutospacing="0" w:line="238" w:lineRule="atLeast"/>
        <w:ind w:firstLine="426"/>
        <w:jc w:val="both"/>
        <w:rPr>
          <w:rFonts w:ascii="Arial" w:hAnsi="Arial" w:cs="Arial"/>
          <w:color w:val="242424"/>
          <w:sz w:val="20"/>
          <w:szCs w:val="20"/>
        </w:rPr>
      </w:pPr>
      <w:r>
        <w:rPr>
          <w:color w:val="242424"/>
        </w:rPr>
        <w:t>4. Установить объем расходов на обслуживание муниципального долга города Лермонтова в 2019 году в сумме 1 897,79 тыс. рублей, в 2020 году </w:t>
      </w:r>
      <w:r>
        <w:rPr>
          <w:color w:val="242424"/>
          <w:bdr w:val="none" w:sz="0" w:space="0" w:color="auto" w:frame="1"/>
        </w:rPr>
        <w:t>                </w:t>
      </w:r>
      <w:r>
        <w:rPr>
          <w:color w:val="242424"/>
        </w:rPr>
        <w:t>в сумме 1 897,79 тыс. рублей, в 2021 году в сумме 1 897,79 тыс. рублей.</w:t>
      </w:r>
    </w:p>
    <w:p w14:paraId="2119D90E" w14:textId="77777777" w:rsidR="008C6CAD" w:rsidRDefault="008C6CAD" w:rsidP="008C6CAD">
      <w:pPr>
        <w:pStyle w:val="consplusnormal"/>
        <w:shd w:val="clear" w:color="auto" w:fill="FFFFFF"/>
        <w:spacing w:before="0" w:beforeAutospacing="0" w:after="150" w:afterAutospacing="0" w:line="238" w:lineRule="atLeast"/>
        <w:ind w:firstLine="426"/>
        <w:jc w:val="both"/>
        <w:rPr>
          <w:rFonts w:ascii="Arial" w:hAnsi="Arial" w:cs="Arial"/>
          <w:color w:val="242424"/>
          <w:sz w:val="20"/>
          <w:szCs w:val="20"/>
        </w:rPr>
      </w:pPr>
      <w:r>
        <w:rPr>
          <w:color w:val="242424"/>
        </w:rPr>
        <w:t> </w:t>
      </w:r>
    </w:p>
    <w:p w14:paraId="77A8AD8C" w14:textId="77777777" w:rsidR="008C6CAD" w:rsidRDefault="008C6CAD" w:rsidP="008C6CAD">
      <w:pPr>
        <w:pStyle w:val="consplusnormal"/>
        <w:shd w:val="clear" w:color="auto" w:fill="FFFFFF"/>
        <w:spacing w:before="0" w:beforeAutospacing="0" w:after="0" w:afterAutospacing="0" w:line="238" w:lineRule="atLeast"/>
        <w:ind w:firstLine="426"/>
        <w:jc w:val="both"/>
        <w:rPr>
          <w:rFonts w:ascii="Arial" w:hAnsi="Arial" w:cs="Arial"/>
          <w:color w:val="242424"/>
          <w:sz w:val="20"/>
          <w:szCs w:val="20"/>
        </w:rPr>
      </w:pPr>
      <w:r>
        <w:rPr>
          <w:color w:val="242424"/>
        </w:rPr>
        <w:t>5. Направить на погашение реструктуризированной задолженности по бюджетным кредитам средства в 2019 году в сумме 12 766,00 тыс. рублей, </w:t>
      </w:r>
      <w:r>
        <w:rPr>
          <w:color w:val="242424"/>
          <w:bdr w:val="none" w:sz="0" w:space="0" w:color="auto" w:frame="1"/>
        </w:rPr>
        <w:t>                    </w:t>
      </w:r>
      <w:r>
        <w:rPr>
          <w:color w:val="242424"/>
        </w:rPr>
        <w:t>в 2020 году в сумме 12 765,00 тыс. рублей, в 2021 году в сумме 6 099,00 тыс. рублей.</w:t>
      </w:r>
    </w:p>
    <w:p w14:paraId="1D16CE4B" w14:textId="77777777" w:rsidR="008C6CAD" w:rsidRDefault="008C6CAD" w:rsidP="008C6CAD">
      <w:pPr>
        <w:pStyle w:val="consplusnormal"/>
        <w:shd w:val="clear" w:color="auto" w:fill="FFFFFF"/>
        <w:spacing w:before="0" w:beforeAutospacing="0" w:after="150" w:afterAutospacing="0" w:line="238" w:lineRule="atLeast"/>
        <w:ind w:firstLine="426"/>
        <w:jc w:val="both"/>
        <w:rPr>
          <w:rFonts w:ascii="Arial" w:hAnsi="Arial" w:cs="Arial"/>
          <w:color w:val="242424"/>
          <w:sz w:val="20"/>
          <w:szCs w:val="20"/>
        </w:rPr>
      </w:pPr>
      <w:r>
        <w:rPr>
          <w:color w:val="242424"/>
        </w:rPr>
        <w:t> </w:t>
      </w:r>
    </w:p>
    <w:p w14:paraId="0EF4E598" w14:textId="77777777" w:rsidR="008C6CAD" w:rsidRDefault="008C6CAD" w:rsidP="008C6CAD">
      <w:pPr>
        <w:shd w:val="clear" w:color="auto" w:fill="FFFFFF"/>
        <w:spacing w:line="238" w:lineRule="atLeast"/>
        <w:ind w:firstLine="426"/>
        <w:jc w:val="both"/>
        <w:rPr>
          <w:rFonts w:ascii="Arial" w:hAnsi="Arial" w:cs="Arial"/>
          <w:color w:val="242424"/>
          <w:sz w:val="20"/>
          <w:szCs w:val="20"/>
        </w:rPr>
      </w:pPr>
      <w:r>
        <w:rPr>
          <w:color w:val="242424"/>
        </w:rPr>
        <w:t>6. Утвердить Программу муниципальных гарантий города Лермонтова на 2019 год в размере 0 рублей.</w:t>
      </w:r>
    </w:p>
    <w:p w14:paraId="6418C398" w14:textId="77777777" w:rsidR="008C6CAD" w:rsidRDefault="008C6CAD" w:rsidP="008C6CAD">
      <w:pPr>
        <w:pStyle w:val="af0"/>
        <w:shd w:val="clear" w:color="auto" w:fill="FFFFFF"/>
        <w:spacing w:after="0" w:line="238" w:lineRule="atLeast"/>
        <w:ind w:firstLine="426"/>
        <w:jc w:val="both"/>
        <w:rPr>
          <w:rFonts w:ascii="Arial" w:hAnsi="Arial" w:cs="Arial"/>
          <w:color w:val="242424"/>
          <w:sz w:val="20"/>
          <w:szCs w:val="20"/>
        </w:rPr>
      </w:pPr>
      <w:r>
        <w:rPr>
          <w:color w:val="242424"/>
        </w:rPr>
        <w:t> </w:t>
      </w:r>
    </w:p>
    <w:p w14:paraId="25149415" w14:textId="77777777" w:rsidR="008C6CAD" w:rsidRDefault="008C6CAD" w:rsidP="008C6CAD">
      <w:pPr>
        <w:pStyle w:val="af0"/>
        <w:shd w:val="clear" w:color="auto" w:fill="FFFFFF"/>
        <w:spacing w:after="0" w:line="238" w:lineRule="atLeast"/>
        <w:ind w:firstLine="426"/>
        <w:jc w:val="both"/>
        <w:rPr>
          <w:rFonts w:ascii="Arial" w:hAnsi="Arial" w:cs="Arial"/>
          <w:color w:val="242424"/>
          <w:sz w:val="20"/>
          <w:szCs w:val="20"/>
        </w:rPr>
      </w:pPr>
      <w:r>
        <w:rPr>
          <w:color w:val="242424"/>
        </w:rPr>
        <w:t>Статья 10. </w:t>
      </w:r>
      <w:r>
        <w:rPr>
          <w:color w:val="242424"/>
          <w:spacing w:val="-6"/>
          <w:bdr w:val="none" w:sz="0" w:space="0" w:color="auto" w:frame="1"/>
        </w:rPr>
        <w:t>Особенности использования в 2019 году бюджетных ассигнований по обеспечению деятельности органов местного самоуправления города Лермонтова и муниципальных казенных учреждений города Лермонтова</w:t>
      </w:r>
    </w:p>
    <w:p w14:paraId="2181B8C1" w14:textId="77777777" w:rsidR="008C6CAD" w:rsidRDefault="008C6CAD" w:rsidP="008C6CAD">
      <w:pPr>
        <w:pStyle w:val="af0"/>
        <w:shd w:val="clear" w:color="auto" w:fill="FFFFFF"/>
        <w:spacing w:after="0" w:line="238" w:lineRule="atLeast"/>
        <w:ind w:firstLine="426"/>
        <w:jc w:val="both"/>
        <w:rPr>
          <w:rFonts w:ascii="Arial" w:hAnsi="Arial" w:cs="Arial"/>
          <w:color w:val="242424"/>
          <w:sz w:val="20"/>
          <w:szCs w:val="20"/>
        </w:rPr>
      </w:pPr>
      <w:r>
        <w:rPr>
          <w:color w:val="242424"/>
          <w:spacing w:val="-6"/>
          <w:bdr w:val="none" w:sz="0" w:space="0" w:color="auto" w:frame="1"/>
        </w:rPr>
        <w:t> </w:t>
      </w:r>
    </w:p>
    <w:p w14:paraId="089996C3" w14:textId="77777777" w:rsidR="008C6CAD" w:rsidRDefault="008C6CAD" w:rsidP="008C6CAD">
      <w:pPr>
        <w:shd w:val="clear" w:color="auto" w:fill="FFFFFF"/>
        <w:spacing w:line="238" w:lineRule="atLeast"/>
        <w:ind w:firstLine="426"/>
        <w:jc w:val="both"/>
        <w:rPr>
          <w:rFonts w:ascii="Arial" w:hAnsi="Arial" w:cs="Arial"/>
          <w:color w:val="242424"/>
          <w:sz w:val="20"/>
          <w:szCs w:val="20"/>
        </w:rPr>
      </w:pPr>
      <w:r>
        <w:rPr>
          <w:color w:val="242424"/>
        </w:rPr>
        <w:t>Органы </w:t>
      </w:r>
      <w:r>
        <w:rPr>
          <w:color w:val="242424"/>
          <w:spacing w:val="-6"/>
          <w:bdr w:val="none" w:sz="0" w:space="0" w:color="auto" w:frame="1"/>
        </w:rPr>
        <w:t>местного самоуправления города Лермонтова</w:t>
      </w:r>
      <w:r>
        <w:rPr>
          <w:color w:val="242424"/>
        </w:rPr>
        <w:t> не вправе принимать в 2019 году решения, приводящие к увеличению численности муниципальных служащих города Лермонтова и работников муниципальных казенных учреждений города Лермонтова.</w:t>
      </w:r>
    </w:p>
    <w:p w14:paraId="073977BB" w14:textId="77777777" w:rsidR="008C6CAD" w:rsidRDefault="008C6CAD" w:rsidP="008C6CAD">
      <w:pPr>
        <w:pStyle w:val="af0"/>
        <w:shd w:val="clear" w:color="auto" w:fill="FFFFFF"/>
        <w:spacing w:after="0" w:line="240" w:lineRule="atLeast"/>
        <w:ind w:firstLine="426"/>
        <w:jc w:val="both"/>
        <w:rPr>
          <w:rFonts w:ascii="Arial" w:hAnsi="Arial" w:cs="Arial"/>
          <w:color w:val="242424"/>
          <w:sz w:val="20"/>
          <w:szCs w:val="20"/>
        </w:rPr>
      </w:pPr>
      <w:r>
        <w:rPr>
          <w:color w:val="242424"/>
        </w:rPr>
        <w:t> </w:t>
      </w:r>
    </w:p>
    <w:p w14:paraId="42B2FFF3" w14:textId="77777777" w:rsidR="008C6CAD" w:rsidRDefault="008C6CAD" w:rsidP="008C6CAD">
      <w:pPr>
        <w:shd w:val="clear" w:color="auto" w:fill="FFFFFF"/>
        <w:spacing w:after="150" w:line="238" w:lineRule="atLeast"/>
        <w:ind w:firstLine="426"/>
        <w:jc w:val="both"/>
        <w:rPr>
          <w:rFonts w:ascii="Arial" w:hAnsi="Arial" w:cs="Arial"/>
          <w:color w:val="242424"/>
          <w:sz w:val="20"/>
          <w:szCs w:val="20"/>
        </w:rPr>
      </w:pPr>
      <w:r>
        <w:rPr>
          <w:color w:val="242424"/>
        </w:rPr>
        <w:t>Статья 11. Особенности списания в 2019 году задолженности перед местным бюджетом</w:t>
      </w:r>
    </w:p>
    <w:p w14:paraId="6811DDE6" w14:textId="77777777" w:rsidR="008C6CAD" w:rsidRDefault="008C6CAD" w:rsidP="008C6CAD">
      <w:pPr>
        <w:shd w:val="clear" w:color="auto" w:fill="FFFFFF"/>
        <w:spacing w:after="150" w:line="238" w:lineRule="atLeast"/>
        <w:ind w:firstLine="426"/>
        <w:jc w:val="both"/>
        <w:rPr>
          <w:rFonts w:ascii="Arial" w:hAnsi="Arial" w:cs="Arial"/>
          <w:color w:val="242424"/>
          <w:sz w:val="20"/>
          <w:szCs w:val="20"/>
        </w:rPr>
      </w:pPr>
      <w:r>
        <w:rPr>
          <w:color w:val="242424"/>
        </w:rPr>
        <w:t> </w:t>
      </w:r>
    </w:p>
    <w:p w14:paraId="107AAB7B" w14:textId="77777777" w:rsidR="008C6CAD" w:rsidRDefault="008C6CAD" w:rsidP="008C6CAD">
      <w:pPr>
        <w:pStyle w:val="consplusnormal"/>
        <w:shd w:val="clear" w:color="auto" w:fill="FFFFFF"/>
        <w:spacing w:before="0" w:beforeAutospacing="0" w:after="0" w:afterAutospacing="0" w:line="238" w:lineRule="atLeast"/>
        <w:ind w:firstLine="426"/>
        <w:jc w:val="both"/>
        <w:rPr>
          <w:rFonts w:ascii="Arial" w:hAnsi="Arial" w:cs="Arial"/>
          <w:color w:val="242424"/>
          <w:sz w:val="20"/>
          <w:szCs w:val="20"/>
        </w:rPr>
      </w:pPr>
      <w:r>
        <w:rPr>
          <w:color w:val="242424"/>
        </w:rPr>
        <w:t>1. Установить, что в 2019 году в случаях, установленных </w:t>
      </w:r>
      <w:hyperlink r:id="rId8" w:anchor="P324" w:history="1">
        <w:r>
          <w:rPr>
            <w:rStyle w:val="a4"/>
            <w:bdr w:val="none" w:sz="0" w:space="0" w:color="auto" w:frame="1"/>
          </w:rPr>
          <w:t>частью 2</w:t>
        </w:r>
      </w:hyperlink>
      <w:r>
        <w:rPr>
          <w:color w:val="242424"/>
        </w:rPr>
        <w:t> настоящей статьи, подлежит списанию задолженность перед местным бюджетом организаций всех форм собственности и индивидуальных предпринимателей по налоговому кредиту, выданному в 1995 году на реализацию Федеральной программы «Развитие особо охраняемого эколого-курортного региона Российской Федерации – Кавказских Минеральных Вод».</w:t>
      </w:r>
    </w:p>
    <w:p w14:paraId="4D1148E0" w14:textId="77777777" w:rsidR="008C6CAD" w:rsidRDefault="008C6CAD" w:rsidP="008C6CAD">
      <w:pPr>
        <w:pStyle w:val="consplusnormal"/>
        <w:shd w:val="clear" w:color="auto" w:fill="FFFFFF"/>
        <w:spacing w:before="0" w:beforeAutospacing="0" w:after="150" w:afterAutospacing="0" w:line="238" w:lineRule="atLeast"/>
        <w:ind w:firstLine="426"/>
        <w:jc w:val="both"/>
        <w:rPr>
          <w:rFonts w:ascii="Arial" w:hAnsi="Arial" w:cs="Arial"/>
          <w:color w:val="242424"/>
          <w:sz w:val="20"/>
          <w:szCs w:val="20"/>
        </w:rPr>
      </w:pPr>
      <w:r>
        <w:rPr>
          <w:color w:val="242424"/>
        </w:rPr>
        <w:t> </w:t>
      </w:r>
    </w:p>
    <w:p w14:paraId="2B25A63F" w14:textId="77777777" w:rsidR="008C6CAD" w:rsidRDefault="008C6CAD" w:rsidP="008C6CAD">
      <w:pPr>
        <w:pStyle w:val="consplusnormal"/>
        <w:shd w:val="clear" w:color="auto" w:fill="FFFFFF"/>
        <w:spacing w:before="0" w:beforeAutospacing="0" w:after="0" w:afterAutospacing="0" w:line="189" w:lineRule="atLeast"/>
        <w:ind w:firstLine="426"/>
        <w:jc w:val="both"/>
        <w:rPr>
          <w:rFonts w:ascii="Arial" w:hAnsi="Arial" w:cs="Arial"/>
          <w:color w:val="242424"/>
          <w:sz w:val="20"/>
          <w:szCs w:val="20"/>
        </w:rPr>
      </w:pPr>
      <w:bookmarkStart w:id="0" w:name="P324"/>
      <w:bookmarkEnd w:id="0"/>
      <w:r>
        <w:rPr>
          <w:color w:val="242424"/>
          <w:bdr w:val="none" w:sz="0" w:space="0" w:color="auto" w:frame="1"/>
        </w:rPr>
        <w:t>2. Задолженность перед местным бюджетом, указанная в </w:t>
      </w:r>
      <w:hyperlink r:id="rId9" w:anchor="P319" w:history="1">
        <w:r>
          <w:rPr>
            <w:rStyle w:val="a4"/>
            <w:bdr w:val="none" w:sz="0" w:space="0" w:color="auto" w:frame="1"/>
          </w:rPr>
          <w:t>части                    1</w:t>
        </w:r>
      </w:hyperlink>
      <w:r>
        <w:rPr>
          <w:color w:val="242424"/>
          <w:bdr w:val="none" w:sz="0" w:space="0" w:color="auto" w:frame="1"/>
        </w:rPr>
        <w:t> настоящей статьи, подлежит списанию в случаях:</w:t>
      </w:r>
    </w:p>
    <w:p w14:paraId="5E6795CD" w14:textId="77777777" w:rsidR="008C6CAD" w:rsidRDefault="008C6CAD" w:rsidP="008C6CAD">
      <w:pPr>
        <w:pStyle w:val="consplusnormal"/>
        <w:shd w:val="clear" w:color="auto" w:fill="FFFFFF"/>
        <w:spacing w:before="0" w:beforeAutospacing="0" w:after="0" w:afterAutospacing="0" w:line="189" w:lineRule="atLeast"/>
        <w:ind w:firstLine="426"/>
        <w:jc w:val="both"/>
        <w:rPr>
          <w:rFonts w:ascii="Arial" w:hAnsi="Arial" w:cs="Arial"/>
          <w:color w:val="242424"/>
          <w:sz w:val="20"/>
          <w:szCs w:val="20"/>
        </w:rPr>
      </w:pPr>
      <w:r>
        <w:rPr>
          <w:color w:val="242424"/>
          <w:bdr w:val="none" w:sz="0" w:space="0" w:color="auto" w:frame="1"/>
        </w:rPr>
        <w:t> </w:t>
      </w:r>
    </w:p>
    <w:p w14:paraId="46EACE49" w14:textId="77777777" w:rsidR="008C6CAD" w:rsidRDefault="008C6CAD" w:rsidP="008C6CAD">
      <w:pPr>
        <w:pStyle w:val="consplusnormal"/>
        <w:shd w:val="clear" w:color="auto" w:fill="FFFFFF"/>
        <w:spacing w:before="0" w:beforeAutospacing="0" w:after="0" w:afterAutospacing="0" w:line="189" w:lineRule="atLeast"/>
        <w:ind w:firstLine="426"/>
        <w:jc w:val="both"/>
        <w:rPr>
          <w:rFonts w:ascii="Arial" w:hAnsi="Arial" w:cs="Arial"/>
          <w:color w:val="242424"/>
          <w:sz w:val="20"/>
          <w:szCs w:val="20"/>
        </w:rPr>
      </w:pPr>
      <w:r>
        <w:rPr>
          <w:color w:val="242424"/>
          <w:bdr w:val="none" w:sz="0" w:space="0" w:color="auto" w:frame="1"/>
        </w:rPr>
        <w:t>2.1. ликвидации юридического лица по решению суда в соответствии с законодательством Российской Федерации;</w:t>
      </w:r>
    </w:p>
    <w:p w14:paraId="38F8A72E" w14:textId="77777777" w:rsidR="008C6CAD" w:rsidRDefault="008C6CAD" w:rsidP="008C6CAD">
      <w:pPr>
        <w:pStyle w:val="consplusnormal"/>
        <w:shd w:val="clear" w:color="auto" w:fill="FFFFFF"/>
        <w:spacing w:before="0" w:beforeAutospacing="0" w:after="0" w:afterAutospacing="0" w:line="189" w:lineRule="atLeast"/>
        <w:ind w:firstLine="426"/>
        <w:jc w:val="both"/>
        <w:rPr>
          <w:rFonts w:ascii="Arial" w:hAnsi="Arial" w:cs="Arial"/>
          <w:color w:val="242424"/>
          <w:sz w:val="20"/>
          <w:szCs w:val="20"/>
        </w:rPr>
      </w:pPr>
      <w:r>
        <w:rPr>
          <w:color w:val="242424"/>
          <w:bdr w:val="none" w:sz="0" w:space="0" w:color="auto" w:frame="1"/>
        </w:rPr>
        <w:t> </w:t>
      </w:r>
    </w:p>
    <w:p w14:paraId="36324F53" w14:textId="77777777" w:rsidR="008C6CAD" w:rsidRDefault="008C6CAD" w:rsidP="008C6CAD">
      <w:pPr>
        <w:pStyle w:val="consplusnormal"/>
        <w:shd w:val="clear" w:color="auto" w:fill="FFFFFF"/>
        <w:spacing w:before="0" w:beforeAutospacing="0" w:after="0" w:afterAutospacing="0" w:line="189" w:lineRule="atLeast"/>
        <w:ind w:firstLine="426"/>
        <w:jc w:val="both"/>
        <w:rPr>
          <w:rFonts w:ascii="Arial" w:hAnsi="Arial" w:cs="Arial"/>
          <w:color w:val="242424"/>
          <w:sz w:val="20"/>
          <w:szCs w:val="20"/>
        </w:rPr>
      </w:pPr>
      <w:r>
        <w:rPr>
          <w:color w:val="242424"/>
          <w:bdr w:val="none" w:sz="0" w:space="0" w:color="auto" w:frame="1"/>
        </w:rPr>
        <w:t>2.2. признания индивидуального предпринимателя банкротом                            в соответствии с Федеральным </w:t>
      </w:r>
      <w:hyperlink r:id="rId10" w:history="1">
        <w:r>
          <w:rPr>
            <w:rStyle w:val="a4"/>
            <w:bdr w:val="none" w:sz="0" w:space="0" w:color="auto" w:frame="1"/>
          </w:rPr>
          <w:t>законом</w:t>
        </w:r>
      </w:hyperlink>
      <w:r>
        <w:rPr>
          <w:color w:val="242424"/>
          <w:bdr w:val="none" w:sz="0" w:space="0" w:color="auto" w:frame="1"/>
        </w:rPr>
        <w:t> «О несостоятельности (банкротстве)» (в части задолженности, непогашенной по причине недостаточности имущества должника);</w:t>
      </w:r>
    </w:p>
    <w:p w14:paraId="431A0529" w14:textId="77777777" w:rsidR="008C6CAD" w:rsidRDefault="008C6CAD" w:rsidP="008C6CAD">
      <w:pPr>
        <w:pStyle w:val="consplusnormal"/>
        <w:shd w:val="clear" w:color="auto" w:fill="FFFFFF"/>
        <w:spacing w:before="0" w:beforeAutospacing="0" w:after="0" w:afterAutospacing="0" w:line="189" w:lineRule="atLeast"/>
        <w:ind w:firstLine="426"/>
        <w:jc w:val="both"/>
        <w:rPr>
          <w:rFonts w:ascii="Arial" w:hAnsi="Arial" w:cs="Arial"/>
          <w:color w:val="242424"/>
          <w:sz w:val="20"/>
          <w:szCs w:val="20"/>
        </w:rPr>
      </w:pPr>
      <w:r>
        <w:rPr>
          <w:color w:val="242424"/>
          <w:bdr w:val="none" w:sz="0" w:space="0" w:color="auto" w:frame="1"/>
        </w:rPr>
        <w:t> </w:t>
      </w:r>
    </w:p>
    <w:p w14:paraId="5844BFD9" w14:textId="77777777" w:rsidR="008C6CAD" w:rsidRDefault="008C6CAD" w:rsidP="008C6CAD">
      <w:pPr>
        <w:pStyle w:val="consplusnormal"/>
        <w:shd w:val="clear" w:color="auto" w:fill="FFFFFF"/>
        <w:spacing w:before="0" w:beforeAutospacing="0" w:after="0" w:afterAutospacing="0" w:line="189" w:lineRule="atLeast"/>
        <w:ind w:firstLine="426"/>
        <w:jc w:val="both"/>
        <w:rPr>
          <w:rFonts w:ascii="Arial" w:hAnsi="Arial" w:cs="Arial"/>
          <w:color w:val="242424"/>
          <w:sz w:val="20"/>
          <w:szCs w:val="20"/>
        </w:rPr>
      </w:pPr>
      <w:r>
        <w:rPr>
          <w:color w:val="242424"/>
          <w:bdr w:val="none" w:sz="0" w:space="0" w:color="auto" w:frame="1"/>
        </w:rPr>
        <w:t>2.3. исключения юридического лица, фактически прекратившего свою деятельность, из Единого государственного реестра юридических лиц по решению федерального органа исполнительной власти, осуществляющего государственную регистрацию юридических лиц;</w:t>
      </w:r>
    </w:p>
    <w:p w14:paraId="6080CC62" w14:textId="77777777" w:rsidR="008C6CAD" w:rsidRDefault="008C6CAD" w:rsidP="008C6CAD">
      <w:pPr>
        <w:pStyle w:val="consplusnormal"/>
        <w:shd w:val="clear" w:color="auto" w:fill="FFFFFF"/>
        <w:spacing w:before="0" w:beforeAutospacing="0" w:after="0" w:afterAutospacing="0" w:line="189" w:lineRule="atLeast"/>
        <w:ind w:firstLine="426"/>
        <w:jc w:val="both"/>
        <w:rPr>
          <w:rFonts w:ascii="Arial" w:hAnsi="Arial" w:cs="Arial"/>
          <w:color w:val="242424"/>
          <w:sz w:val="20"/>
          <w:szCs w:val="20"/>
        </w:rPr>
      </w:pPr>
      <w:r>
        <w:rPr>
          <w:color w:val="242424"/>
          <w:bdr w:val="none" w:sz="0" w:space="0" w:color="auto" w:frame="1"/>
        </w:rPr>
        <w:t> </w:t>
      </w:r>
    </w:p>
    <w:p w14:paraId="482DC2AA" w14:textId="77777777" w:rsidR="008C6CAD" w:rsidRDefault="008C6CAD" w:rsidP="008C6CAD">
      <w:pPr>
        <w:pStyle w:val="consplusnormal"/>
        <w:shd w:val="clear" w:color="auto" w:fill="FFFFFF"/>
        <w:spacing w:before="0" w:beforeAutospacing="0" w:after="0" w:afterAutospacing="0" w:line="189" w:lineRule="atLeast"/>
        <w:ind w:firstLine="426"/>
        <w:jc w:val="both"/>
        <w:rPr>
          <w:rFonts w:ascii="Arial" w:hAnsi="Arial" w:cs="Arial"/>
          <w:color w:val="242424"/>
          <w:sz w:val="20"/>
          <w:szCs w:val="20"/>
        </w:rPr>
      </w:pPr>
      <w:r>
        <w:rPr>
          <w:color w:val="242424"/>
          <w:bdr w:val="none" w:sz="0" w:space="0" w:color="auto" w:frame="1"/>
        </w:rPr>
        <w:lastRenderedPageBreak/>
        <w:t>2.4. отсутствия сведений о юридическом лице и индивидуальном предпринимателе в Едином государственном реестре юридических лиц, Едином государственном реестре индивидуальных предпринимателей.</w:t>
      </w:r>
    </w:p>
    <w:p w14:paraId="1E91BF4A" w14:textId="77777777" w:rsidR="008C6CAD" w:rsidRDefault="008C6CAD" w:rsidP="008C6CAD">
      <w:pPr>
        <w:pStyle w:val="consplusnormal"/>
        <w:shd w:val="clear" w:color="auto" w:fill="FFFFFF"/>
        <w:spacing w:before="0" w:beforeAutospacing="0" w:after="0" w:afterAutospacing="0" w:line="189" w:lineRule="atLeast"/>
        <w:ind w:firstLine="426"/>
        <w:jc w:val="both"/>
        <w:rPr>
          <w:rFonts w:ascii="Arial" w:hAnsi="Arial" w:cs="Arial"/>
          <w:color w:val="242424"/>
          <w:sz w:val="20"/>
          <w:szCs w:val="20"/>
        </w:rPr>
      </w:pPr>
      <w:r>
        <w:rPr>
          <w:color w:val="242424"/>
          <w:bdr w:val="none" w:sz="0" w:space="0" w:color="auto" w:frame="1"/>
        </w:rPr>
        <w:t> </w:t>
      </w:r>
    </w:p>
    <w:p w14:paraId="586430F4" w14:textId="77777777" w:rsidR="008C6CAD" w:rsidRDefault="008C6CAD" w:rsidP="008C6CAD">
      <w:pPr>
        <w:pStyle w:val="consplusnormal"/>
        <w:shd w:val="clear" w:color="auto" w:fill="FFFFFF"/>
        <w:spacing w:before="0" w:beforeAutospacing="0" w:after="0" w:afterAutospacing="0" w:line="189" w:lineRule="atLeast"/>
        <w:ind w:firstLine="426"/>
        <w:jc w:val="both"/>
        <w:rPr>
          <w:rFonts w:ascii="Arial" w:hAnsi="Arial" w:cs="Arial"/>
          <w:color w:val="242424"/>
          <w:sz w:val="20"/>
          <w:szCs w:val="20"/>
        </w:rPr>
      </w:pPr>
      <w:r>
        <w:rPr>
          <w:color w:val="242424"/>
          <w:bdr w:val="none" w:sz="0" w:space="0" w:color="auto" w:frame="1"/>
        </w:rPr>
        <w:t>3. </w:t>
      </w:r>
      <w:hyperlink r:id="rId11" w:history="1">
        <w:r>
          <w:rPr>
            <w:rStyle w:val="a4"/>
            <w:bdr w:val="none" w:sz="0" w:space="0" w:color="auto" w:frame="1"/>
          </w:rPr>
          <w:t>Порядок</w:t>
        </w:r>
      </w:hyperlink>
      <w:r>
        <w:rPr>
          <w:color w:val="242424"/>
          <w:bdr w:val="none" w:sz="0" w:space="0" w:color="auto" w:frame="1"/>
        </w:rPr>
        <w:t> списания задолженности перед местным бюджетом, указанной в </w:t>
      </w:r>
      <w:hyperlink r:id="rId12" w:anchor="P319" w:history="1">
        <w:r>
          <w:rPr>
            <w:rStyle w:val="a4"/>
            <w:bdr w:val="none" w:sz="0" w:space="0" w:color="auto" w:frame="1"/>
          </w:rPr>
          <w:t>части 1</w:t>
        </w:r>
      </w:hyperlink>
      <w:r>
        <w:rPr>
          <w:color w:val="242424"/>
          <w:bdr w:val="none" w:sz="0" w:space="0" w:color="auto" w:frame="1"/>
        </w:rPr>
        <w:t> настоящей статьи, устанавливается администрацией города Лермонтова.</w:t>
      </w:r>
    </w:p>
    <w:p w14:paraId="16B6EDE4" w14:textId="77777777" w:rsidR="008C6CAD" w:rsidRDefault="008C6CAD" w:rsidP="008C6CAD">
      <w:pPr>
        <w:shd w:val="clear" w:color="auto" w:fill="FFFFFF"/>
        <w:spacing w:after="150" w:line="240" w:lineRule="atLeast"/>
        <w:ind w:firstLine="426"/>
        <w:jc w:val="both"/>
        <w:rPr>
          <w:rFonts w:ascii="Arial" w:hAnsi="Arial" w:cs="Arial"/>
          <w:color w:val="242424"/>
          <w:sz w:val="20"/>
          <w:szCs w:val="20"/>
        </w:rPr>
      </w:pPr>
      <w:r>
        <w:rPr>
          <w:color w:val="242424"/>
        </w:rPr>
        <w:t> </w:t>
      </w:r>
    </w:p>
    <w:p w14:paraId="02D0F0DD" w14:textId="77777777" w:rsidR="008C6CAD" w:rsidRDefault="008C6CAD" w:rsidP="008C6CAD">
      <w:pPr>
        <w:shd w:val="clear" w:color="auto" w:fill="FFFFFF"/>
        <w:spacing w:after="150" w:line="238" w:lineRule="atLeast"/>
        <w:ind w:firstLine="426"/>
        <w:jc w:val="both"/>
        <w:rPr>
          <w:rFonts w:ascii="Arial" w:hAnsi="Arial" w:cs="Arial"/>
          <w:color w:val="242424"/>
          <w:sz w:val="20"/>
          <w:szCs w:val="20"/>
        </w:rPr>
      </w:pPr>
      <w:r>
        <w:rPr>
          <w:color w:val="242424"/>
        </w:rPr>
        <w:t>Статья 12. Главные распорядители бюджетных средств</w:t>
      </w:r>
    </w:p>
    <w:p w14:paraId="24B50822" w14:textId="77777777" w:rsidR="008C6CAD" w:rsidRDefault="008C6CAD" w:rsidP="008C6CAD">
      <w:pPr>
        <w:shd w:val="clear" w:color="auto" w:fill="FFFFFF"/>
        <w:spacing w:after="150" w:line="238" w:lineRule="atLeast"/>
        <w:ind w:firstLine="426"/>
        <w:jc w:val="both"/>
        <w:rPr>
          <w:rFonts w:ascii="Arial" w:hAnsi="Arial" w:cs="Arial"/>
          <w:color w:val="242424"/>
          <w:sz w:val="20"/>
          <w:szCs w:val="20"/>
        </w:rPr>
      </w:pPr>
      <w:r>
        <w:rPr>
          <w:b/>
          <w:bCs/>
          <w:color w:val="242424"/>
        </w:rPr>
        <w:t> </w:t>
      </w:r>
    </w:p>
    <w:p w14:paraId="5005BC85" w14:textId="77777777" w:rsidR="008C6CAD" w:rsidRDefault="008C6CAD" w:rsidP="008C6CAD">
      <w:pPr>
        <w:shd w:val="clear" w:color="auto" w:fill="FFFFFF"/>
        <w:spacing w:line="238" w:lineRule="atLeast"/>
        <w:ind w:firstLine="426"/>
        <w:jc w:val="both"/>
        <w:rPr>
          <w:rFonts w:ascii="Arial" w:hAnsi="Arial" w:cs="Arial"/>
          <w:color w:val="242424"/>
          <w:sz w:val="20"/>
          <w:szCs w:val="20"/>
        </w:rPr>
      </w:pPr>
      <w:r>
        <w:rPr>
          <w:color w:val="242424"/>
        </w:rPr>
        <w:t>Утвердить реестр главных распорядителей бюджетных средств</w:t>
      </w:r>
      <w:r>
        <w:rPr>
          <w:color w:val="242424"/>
          <w:bdr w:val="none" w:sz="0" w:space="0" w:color="auto" w:frame="1"/>
        </w:rPr>
        <w:t>                        </w:t>
      </w:r>
      <w:r>
        <w:rPr>
          <w:color w:val="242424"/>
        </w:rPr>
        <w:t>и получателей бюджетных средств местного бюджета на 2019 год </w:t>
      </w:r>
      <w:r>
        <w:rPr>
          <w:color w:val="242424"/>
          <w:bdr w:val="none" w:sz="0" w:space="0" w:color="auto" w:frame="1"/>
        </w:rPr>
        <w:t>                                 </w:t>
      </w:r>
      <w:r>
        <w:rPr>
          <w:color w:val="242424"/>
        </w:rPr>
        <w:t>и плановый период </w:t>
      </w:r>
      <w:r>
        <w:rPr>
          <w:color w:val="242424"/>
          <w:bdr w:val="none" w:sz="0" w:space="0" w:color="auto" w:frame="1"/>
        </w:rPr>
        <w:t> </w:t>
      </w:r>
      <w:r>
        <w:rPr>
          <w:color w:val="242424"/>
        </w:rPr>
        <w:t>2020 и 2021 годы, согласно приложению 7 к настоящему решению</w:t>
      </w:r>
    </w:p>
    <w:p w14:paraId="071E25B1" w14:textId="77777777" w:rsidR="008C6CAD" w:rsidRDefault="008C6CAD" w:rsidP="008C6CAD">
      <w:pPr>
        <w:shd w:val="clear" w:color="auto" w:fill="FFFFFF"/>
        <w:spacing w:after="150" w:line="240" w:lineRule="atLeast"/>
        <w:ind w:firstLine="426"/>
        <w:jc w:val="both"/>
        <w:rPr>
          <w:rFonts w:ascii="Arial" w:hAnsi="Arial" w:cs="Arial"/>
          <w:color w:val="242424"/>
          <w:sz w:val="20"/>
          <w:szCs w:val="20"/>
        </w:rPr>
      </w:pPr>
      <w:r>
        <w:rPr>
          <w:color w:val="242424"/>
        </w:rPr>
        <w:t> </w:t>
      </w:r>
    </w:p>
    <w:p w14:paraId="2A98B5F1" w14:textId="77777777" w:rsidR="008C6CAD" w:rsidRDefault="008C6CAD" w:rsidP="008C6CAD">
      <w:pPr>
        <w:shd w:val="clear" w:color="auto" w:fill="FFFFFF"/>
        <w:spacing w:after="150" w:line="238" w:lineRule="atLeast"/>
        <w:ind w:firstLine="426"/>
        <w:jc w:val="both"/>
        <w:rPr>
          <w:rFonts w:ascii="Arial" w:hAnsi="Arial" w:cs="Arial"/>
          <w:color w:val="242424"/>
          <w:sz w:val="20"/>
          <w:szCs w:val="20"/>
        </w:rPr>
      </w:pPr>
      <w:r>
        <w:rPr>
          <w:color w:val="242424"/>
        </w:rPr>
        <w:t>Статья 13. Вступление в силу настоящего решения</w:t>
      </w:r>
    </w:p>
    <w:p w14:paraId="3F88B2B2" w14:textId="77777777" w:rsidR="008C6CAD" w:rsidRDefault="008C6CAD" w:rsidP="008C6CAD">
      <w:pPr>
        <w:shd w:val="clear" w:color="auto" w:fill="FFFFFF"/>
        <w:spacing w:after="150" w:line="238" w:lineRule="atLeast"/>
        <w:ind w:firstLine="426"/>
        <w:jc w:val="both"/>
        <w:rPr>
          <w:rFonts w:ascii="Arial" w:hAnsi="Arial" w:cs="Arial"/>
          <w:color w:val="242424"/>
          <w:sz w:val="20"/>
          <w:szCs w:val="20"/>
        </w:rPr>
      </w:pPr>
      <w:r>
        <w:rPr>
          <w:color w:val="242424"/>
        </w:rPr>
        <w:t> </w:t>
      </w:r>
    </w:p>
    <w:p w14:paraId="7A3C2FD3" w14:textId="77777777" w:rsidR="008C6CAD" w:rsidRDefault="008C6CAD" w:rsidP="008C6CAD">
      <w:pPr>
        <w:shd w:val="clear" w:color="auto" w:fill="FFFFFF"/>
        <w:spacing w:after="150" w:line="238" w:lineRule="atLeast"/>
        <w:ind w:firstLine="426"/>
        <w:jc w:val="both"/>
        <w:rPr>
          <w:rFonts w:ascii="Arial" w:hAnsi="Arial" w:cs="Arial"/>
          <w:color w:val="242424"/>
          <w:sz w:val="20"/>
          <w:szCs w:val="20"/>
        </w:rPr>
      </w:pPr>
      <w:r>
        <w:rPr>
          <w:color w:val="242424"/>
        </w:rPr>
        <w:t>Настоящее решение вступает в силу с 01 января 2019 года.</w:t>
      </w:r>
    </w:p>
    <w:p w14:paraId="7203B7B2" w14:textId="77777777" w:rsidR="008C6CAD" w:rsidRDefault="008C6CAD" w:rsidP="008C6CAD">
      <w:pPr>
        <w:shd w:val="clear" w:color="auto" w:fill="FFFFFF"/>
        <w:spacing w:after="150" w:line="238" w:lineRule="atLeast"/>
        <w:ind w:firstLine="709"/>
        <w:jc w:val="both"/>
        <w:rPr>
          <w:rFonts w:ascii="Arial" w:hAnsi="Arial" w:cs="Arial"/>
          <w:color w:val="242424"/>
          <w:sz w:val="20"/>
          <w:szCs w:val="20"/>
        </w:rPr>
      </w:pPr>
      <w:r>
        <w:rPr>
          <w:color w:val="242424"/>
        </w:rPr>
        <w:t> </w:t>
      </w:r>
    </w:p>
    <w:p w14:paraId="13AB2639" w14:textId="77777777" w:rsidR="008C6CAD" w:rsidRDefault="008C6CAD" w:rsidP="008C6CAD">
      <w:pPr>
        <w:shd w:val="clear" w:color="auto" w:fill="FFFFFF"/>
        <w:spacing w:after="150" w:line="238" w:lineRule="atLeast"/>
        <w:rPr>
          <w:rFonts w:ascii="Arial" w:hAnsi="Arial" w:cs="Arial"/>
          <w:color w:val="242424"/>
          <w:sz w:val="20"/>
          <w:szCs w:val="20"/>
        </w:rPr>
      </w:pPr>
      <w:r>
        <w:rPr>
          <w:color w:val="242424"/>
        </w:rPr>
        <w:t>Председатель</w:t>
      </w:r>
    </w:p>
    <w:p w14:paraId="27E6043E" w14:textId="77777777" w:rsidR="008C6CAD" w:rsidRDefault="008C6CAD" w:rsidP="008C6CAD">
      <w:pPr>
        <w:shd w:val="clear" w:color="auto" w:fill="FFFFFF"/>
        <w:spacing w:line="238" w:lineRule="atLeast"/>
        <w:rPr>
          <w:rFonts w:ascii="Arial" w:hAnsi="Arial" w:cs="Arial"/>
          <w:color w:val="242424"/>
          <w:sz w:val="20"/>
          <w:szCs w:val="20"/>
        </w:rPr>
      </w:pPr>
      <w:r>
        <w:rPr>
          <w:color w:val="242424"/>
        </w:rPr>
        <w:t>Совета города Лермонтова </w:t>
      </w:r>
      <w:r>
        <w:rPr>
          <w:color w:val="242424"/>
          <w:bdr w:val="none" w:sz="0" w:space="0" w:color="auto" w:frame="1"/>
        </w:rPr>
        <w:t>                                                        </w:t>
      </w:r>
      <w:r>
        <w:rPr>
          <w:color w:val="242424"/>
        </w:rPr>
        <w:t>А.М. Карибов</w:t>
      </w:r>
    </w:p>
    <w:p w14:paraId="3E3D8674" w14:textId="77777777" w:rsidR="008C6CAD" w:rsidRDefault="008C6CAD" w:rsidP="008C6CAD">
      <w:pPr>
        <w:shd w:val="clear" w:color="auto" w:fill="FFFFFF"/>
        <w:spacing w:after="150" w:line="238" w:lineRule="atLeast"/>
        <w:rPr>
          <w:rFonts w:ascii="Arial" w:hAnsi="Arial" w:cs="Arial"/>
          <w:color w:val="242424"/>
          <w:sz w:val="20"/>
          <w:szCs w:val="20"/>
        </w:rPr>
      </w:pPr>
      <w:r>
        <w:rPr>
          <w:color w:val="242424"/>
        </w:rPr>
        <w:t> </w:t>
      </w:r>
    </w:p>
    <w:p w14:paraId="595BF85D" w14:textId="77777777" w:rsidR="008C6CAD" w:rsidRDefault="008C6CAD" w:rsidP="008C6CAD">
      <w:pPr>
        <w:shd w:val="clear" w:color="auto" w:fill="FFFFFF"/>
        <w:spacing w:after="150" w:line="238" w:lineRule="atLeast"/>
        <w:jc w:val="right"/>
        <w:rPr>
          <w:rFonts w:ascii="Arial" w:hAnsi="Arial" w:cs="Arial"/>
          <w:color w:val="242424"/>
          <w:sz w:val="20"/>
          <w:szCs w:val="20"/>
        </w:rPr>
      </w:pPr>
      <w:r>
        <w:rPr>
          <w:color w:val="242424"/>
        </w:rPr>
        <w:t> </w:t>
      </w:r>
    </w:p>
    <w:p w14:paraId="3853FB07" w14:textId="77777777" w:rsidR="008C6CAD" w:rsidRDefault="008C6CAD" w:rsidP="008C6CAD">
      <w:pPr>
        <w:shd w:val="clear" w:color="auto" w:fill="FFFFFF"/>
        <w:spacing w:line="238" w:lineRule="atLeast"/>
        <w:rPr>
          <w:rFonts w:ascii="Arial" w:hAnsi="Arial" w:cs="Arial"/>
          <w:color w:val="242424"/>
          <w:sz w:val="20"/>
          <w:szCs w:val="20"/>
        </w:rPr>
      </w:pPr>
      <w:r>
        <w:rPr>
          <w:color w:val="242424"/>
        </w:rPr>
        <w:t>Глава города Лермонтова </w:t>
      </w:r>
      <w:r>
        <w:rPr>
          <w:color w:val="242424"/>
          <w:bdr w:val="none" w:sz="0" w:space="0" w:color="auto" w:frame="1"/>
        </w:rPr>
        <w:t>                                                             </w:t>
      </w:r>
      <w:r>
        <w:rPr>
          <w:color w:val="242424"/>
        </w:rPr>
        <w:t>С.А. Полулях</w:t>
      </w:r>
    </w:p>
    <w:p w14:paraId="08D1FCF6" w14:textId="77777777" w:rsidR="008C6CAD" w:rsidRDefault="008C6CAD" w:rsidP="008C6CAD">
      <w:pPr>
        <w:shd w:val="clear" w:color="auto" w:fill="FFFFFF"/>
        <w:spacing w:after="150" w:line="238" w:lineRule="atLeast"/>
        <w:rPr>
          <w:rFonts w:ascii="Arial" w:hAnsi="Arial" w:cs="Arial"/>
          <w:color w:val="242424"/>
          <w:sz w:val="20"/>
          <w:szCs w:val="20"/>
        </w:rPr>
      </w:pPr>
      <w:r>
        <w:rPr>
          <w:color w:val="242424"/>
        </w:rPr>
        <w:t> </w:t>
      </w:r>
    </w:p>
    <w:p w14:paraId="7AE20C6E" w14:textId="77777777" w:rsidR="008C6CAD" w:rsidRDefault="008C6CAD" w:rsidP="008C6CAD">
      <w:pPr>
        <w:shd w:val="clear" w:color="auto" w:fill="FFFFFF"/>
        <w:spacing w:after="150" w:line="238" w:lineRule="atLeast"/>
        <w:jc w:val="right"/>
        <w:rPr>
          <w:rFonts w:ascii="Arial" w:hAnsi="Arial" w:cs="Arial"/>
          <w:color w:val="242424"/>
          <w:sz w:val="20"/>
          <w:szCs w:val="20"/>
        </w:rPr>
      </w:pPr>
      <w:r>
        <w:rPr>
          <w:color w:val="242424"/>
        </w:rPr>
        <w:t> </w:t>
      </w:r>
    </w:p>
    <w:p w14:paraId="4D03D876" w14:textId="77777777" w:rsidR="008C6CAD" w:rsidRDefault="008C6CAD" w:rsidP="008C6CAD">
      <w:pPr>
        <w:shd w:val="clear" w:color="auto" w:fill="FFFFFF"/>
        <w:spacing w:after="150" w:line="238" w:lineRule="atLeast"/>
        <w:jc w:val="right"/>
        <w:rPr>
          <w:rFonts w:ascii="Arial" w:hAnsi="Arial" w:cs="Arial"/>
          <w:color w:val="242424"/>
          <w:sz w:val="20"/>
          <w:szCs w:val="20"/>
        </w:rPr>
      </w:pPr>
      <w:r>
        <w:rPr>
          <w:color w:val="242424"/>
        </w:rPr>
        <w:t> </w:t>
      </w:r>
    </w:p>
    <w:p w14:paraId="2794147D" w14:textId="77777777" w:rsidR="008C6CAD" w:rsidRDefault="008C6CAD" w:rsidP="008C6CAD">
      <w:pPr>
        <w:shd w:val="clear" w:color="auto" w:fill="FFFFFF"/>
        <w:spacing w:line="240" w:lineRule="atLeast"/>
        <w:rPr>
          <w:rFonts w:ascii="Arial" w:hAnsi="Arial" w:cs="Arial"/>
          <w:color w:val="242424"/>
          <w:sz w:val="20"/>
          <w:szCs w:val="20"/>
        </w:rPr>
      </w:pPr>
      <w:r>
        <w:rPr>
          <w:color w:val="242424"/>
          <w:bdr w:val="none" w:sz="0" w:space="0" w:color="auto" w:frame="1"/>
        </w:rPr>
        <w:t>                                                                    </w:t>
      </w:r>
      <w:r>
        <w:rPr>
          <w:color w:val="242424"/>
        </w:rPr>
        <w:t>Приложение 1</w:t>
      </w:r>
    </w:p>
    <w:p w14:paraId="76E2CF48" w14:textId="77777777" w:rsidR="008C6CAD" w:rsidRDefault="008C6CAD" w:rsidP="008C6CAD">
      <w:pPr>
        <w:shd w:val="clear" w:color="auto" w:fill="FFFFFF"/>
        <w:spacing w:line="240" w:lineRule="atLeast"/>
        <w:ind w:left="3540" w:firstLine="708"/>
        <w:rPr>
          <w:rFonts w:ascii="Arial" w:hAnsi="Arial" w:cs="Arial"/>
          <w:color w:val="242424"/>
          <w:sz w:val="20"/>
          <w:szCs w:val="20"/>
        </w:rPr>
      </w:pPr>
      <w:r>
        <w:rPr>
          <w:color w:val="242424"/>
          <w:bdr w:val="none" w:sz="0" w:space="0" w:color="auto" w:frame="1"/>
        </w:rPr>
        <w:t>       </w:t>
      </w:r>
      <w:r>
        <w:rPr>
          <w:color w:val="242424"/>
        </w:rPr>
        <w:t>Утверждено</w:t>
      </w:r>
    </w:p>
    <w:p w14:paraId="7636EF1F" w14:textId="77777777" w:rsidR="008C6CAD" w:rsidRDefault="008C6CAD" w:rsidP="008C6CAD">
      <w:pPr>
        <w:shd w:val="clear" w:color="auto" w:fill="FFFFFF"/>
        <w:spacing w:line="240" w:lineRule="atLeast"/>
        <w:ind w:left="3538" w:firstLine="709"/>
        <w:rPr>
          <w:rFonts w:ascii="Arial" w:hAnsi="Arial" w:cs="Arial"/>
          <w:color w:val="242424"/>
          <w:sz w:val="20"/>
          <w:szCs w:val="20"/>
        </w:rPr>
      </w:pPr>
      <w:r>
        <w:rPr>
          <w:color w:val="242424"/>
          <w:bdr w:val="none" w:sz="0" w:space="0" w:color="auto" w:frame="1"/>
        </w:rPr>
        <w:t>       </w:t>
      </w:r>
      <w:r>
        <w:rPr>
          <w:color w:val="242424"/>
        </w:rPr>
        <w:t>решением Совета города Лермонтова</w:t>
      </w:r>
    </w:p>
    <w:p w14:paraId="34805CBE" w14:textId="77777777" w:rsidR="008C6CAD" w:rsidRDefault="008C6CAD" w:rsidP="008C6CAD">
      <w:pPr>
        <w:shd w:val="clear" w:color="auto" w:fill="FFFFFF"/>
        <w:spacing w:line="240" w:lineRule="atLeast"/>
        <w:ind w:left="4253"/>
        <w:rPr>
          <w:rFonts w:ascii="Arial" w:hAnsi="Arial" w:cs="Arial"/>
          <w:color w:val="242424"/>
          <w:sz w:val="20"/>
          <w:szCs w:val="20"/>
        </w:rPr>
      </w:pPr>
      <w:r>
        <w:rPr>
          <w:color w:val="242424"/>
          <w:bdr w:val="none" w:sz="0" w:space="0" w:color="auto" w:frame="1"/>
        </w:rPr>
        <w:t>       </w:t>
      </w:r>
      <w:r>
        <w:rPr>
          <w:color w:val="242424"/>
        </w:rPr>
        <w:t>от 26 декабря 2018 года № 80_____</w:t>
      </w:r>
    </w:p>
    <w:p w14:paraId="3B72AED4" w14:textId="77777777" w:rsidR="008C6CAD" w:rsidRDefault="008C6CAD" w:rsidP="008C6CAD">
      <w:pPr>
        <w:shd w:val="clear" w:color="auto" w:fill="FFFFFF"/>
        <w:spacing w:after="150" w:line="238" w:lineRule="atLeast"/>
        <w:rPr>
          <w:rFonts w:ascii="Arial" w:hAnsi="Arial" w:cs="Arial"/>
          <w:color w:val="242424"/>
          <w:sz w:val="20"/>
          <w:szCs w:val="20"/>
        </w:rPr>
      </w:pPr>
      <w:r>
        <w:rPr>
          <w:color w:val="242424"/>
        </w:rPr>
        <w:t> </w:t>
      </w:r>
    </w:p>
    <w:p w14:paraId="39A9D1A2" w14:textId="77777777" w:rsidR="008C6CAD" w:rsidRDefault="008C6CAD" w:rsidP="008C6CAD">
      <w:pPr>
        <w:shd w:val="clear" w:color="auto" w:fill="FFFFFF"/>
        <w:spacing w:after="150" w:line="238" w:lineRule="atLeast"/>
        <w:rPr>
          <w:rFonts w:ascii="Arial" w:hAnsi="Arial" w:cs="Arial"/>
          <w:color w:val="242424"/>
          <w:sz w:val="20"/>
          <w:szCs w:val="20"/>
        </w:rPr>
      </w:pPr>
      <w:r>
        <w:rPr>
          <w:color w:val="242424"/>
        </w:rPr>
        <w:t> </w:t>
      </w:r>
    </w:p>
    <w:p w14:paraId="42DC0CCB" w14:textId="77777777" w:rsidR="008C6CAD" w:rsidRDefault="008C6CAD" w:rsidP="008C6CAD">
      <w:pPr>
        <w:shd w:val="clear" w:color="auto" w:fill="FFFFFF"/>
        <w:spacing w:after="150" w:line="240" w:lineRule="atLeast"/>
        <w:jc w:val="center"/>
        <w:rPr>
          <w:rFonts w:ascii="Arial" w:hAnsi="Arial" w:cs="Arial"/>
          <w:color w:val="242424"/>
          <w:sz w:val="20"/>
          <w:szCs w:val="20"/>
        </w:rPr>
      </w:pPr>
      <w:r>
        <w:rPr>
          <w:color w:val="242424"/>
        </w:rPr>
        <w:t>ИСТОЧНИКИ</w:t>
      </w:r>
    </w:p>
    <w:p w14:paraId="0EE39287" w14:textId="77777777" w:rsidR="008C6CAD" w:rsidRDefault="008C6CAD" w:rsidP="008C6CAD">
      <w:pPr>
        <w:pStyle w:val="24"/>
        <w:shd w:val="clear" w:color="auto" w:fill="FFFFFF"/>
        <w:spacing w:after="0" w:line="240" w:lineRule="atLeast"/>
        <w:jc w:val="center"/>
        <w:rPr>
          <w:rFonts w:ascii="Arial" w:hAnsi="Arial" w:cs="Arial"/>
          <w:color w:val="242424"/>
          <w:sz w:val="20"/>
          <w:szCs w:val="20"/>
        </w:rPr>
      </w:pPr>
      <w:r>
        <w:rPr>
          <w:color w:val="242424"/>
        </w:rPr>
        <w:t>финансирования дефицита бюджета города Лермонтова</w:t>
      </w:r>
    </w:p>
    <w:p w14:paraId="4B790328" w14:textId="77777777" w:rsidR="008C6CAD" w:rsidRDefault="008C6CAD" w:rsidP="008C6CAD">
      <w:pPr>
        <w:pStyle w:val="24"/>
        <w:shd w:val="clear" w:color="auto" w:fill="FFFFFF"/>
        <w:spacing w:after="0" w:line="240" w:lineRule="atLeast"/>
        <w:jc w:val="center"/>
        <w:rPr>
          <w:rFonts w:ascii="Arial" w:hAnsi="Arial" w:cs="Arial"/>
          <w:color w:val="242424"/>
          <w:sz w:val="20"/>
          <w:szCs w:val="20"/>
        </w:rPr>
      </w:pPr>
      <w:r>
        <w:rPr>
          <w:color w:val="242424"/>
        </w:rPr>
        <w:t>в 2019 году</w:t>
      </w:r>
    </w:p>
    <w:p w14:paraId="7C7B059F" w14:textId="77777777" w:rsidR="008C6CAD" w:rsidRDefault="008C6CAD" w:rsidP="008C6CAD">
      <w:pPr>
        <w:shd w:val="clear" w:color="auto" w:fill="FFFFFF"/>
        <w:spacing w:after="150" w:line="238" w:lineRule="atLeast"/>
        <w:jc w:val="right"/>
        <w:rPr>
          <w:rFonts w:ascii="Arial" w:hAnsi="Arial" w:cs="Arial"/>
          <w:color w:val="242424"/>
          <w:sz w:val="20"/>
          <w:szCs w:val="20"/>
        </w:rPr>
      </w:pPr>
      <w:r>
        <w:rPr>
          <w:color w:val="242424"/>
        </w:rPr>
        <w:t>(тыс. руб.)</w:t>
      </w:r>
    </w:p>
    <w:tbl>
      <w:tblPr>
        <w:tblW w:w="9480" w:type="dxa"/>
        <w:tblInd w:w="108" w:type="dxa"/>
        <w:shd w:val="clear" w:color="auto" w:fill="FFFFFF"/>
        <w:tblCellMar>
          <w:left w:w="0" w:type="dxa"/>
          <w:right w:w="0" w:type="dxa"/>
        </w:tblCellMar>
        <w:tblLook w:val="04A0" w:firstRow="1" w:lastRow="0" w:firstColumn="1" w:lastColumn="0" w:noHBand="0" w:noVBand="1"/>
      </w:tblPr>
      <w:tblGrid>
        <w:gridCol w:w="4109"/>
        <w:gridCol w:w="3259"/>
        <w:gridCol w:w="2112"/>
      </w:tblGrid>
      <w:tr w:rsidR="008C6CAD" w14:paraId="59413ABD" w14:textId="77777777" w:rsidTr="008C6CAD">
        <w:trPr>
          <w:trHeight w:val="730"/>
        </w:trPr>
        <w:tc>
          <w:tcPr>
            <w:tcW w:w="411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16939AC7" w14:textId="77777777" w:rsidR="008C6CAD" w:rsidRDefault="008C6CAD">
            <w:pPr>
              <w:spacing w:after="150" w:line="238" w:lineRule="atLeast"/>
              <w:jc w:val="center"/>
              <w:rPr>
                <w:rFonts w:ascii="Arial" w:hAnsi="Arial" w:cs="Arial"/>
                <w:color w:val="242424"/>
                <w:sz w:val="20"/>
                <w:szCs w:val="20"/>
              </w:rPr>
            </w:pPr>
            <w:r>
              <w:rPr>
                <w:color w:val="242424"/>
                <w:sz w:val="20"/>
                <w:szCs w:val="20"/>
              </w:rPr>
              <w:t>Наименование</w:t>
            </w:r>
          </w:p>
        </w:tc>
        <w:tc>
          <w:tcPr>
            <w:tcW w:w="326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7A57B11" w14:textId="77777777" w:rsidR="008C6CAD" w:rsidRDefault="008C6CAD">
            <w:pPr>
              <w:spacing w:after="150" w:line="238" w:lineRule="atLeast"/>
              <w:jc w:val="center"/>
              <w:rPr>
                <w:rFonts w:ascii="Arial" w:hAnsi="Arial" w:cs="Arial"/>
                <w:color w:val="242424"/>
                <w:sz w:val="20"/>
                <w:szCs w:val="20"/>
              </w:rPr>
            </w:pPr>
            <w:r>
              <w:rPr>
                <w:color w:val="242424"/>
                <w:sz w:val="20"/>
                <w:szCs w:val="20"/>
              </w:rPr>
              <w:t>Код бюджетной классификации Российской Федерации</w:t>
            </w:r>
          </w:p>
        </w:tc>
        <w:tc>
          <w:tcPr>
            <w:tcW w:w="211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26F0C8C" w14:textId="77777777" w:rsidR="008C6CAD" w:rsidRDefault="008C6CAD">
            <w:pPr>
              <w:spacing w:after="150" w:line="238" w:lineRule="atLeast"/>
              <w:jc w:val="center"/>
              <w:rPr>
                <w:rFonts w:ascii="Arial" w:hAnsi="Arial" w:cs="Arial"/>
                <w:color w:val="242424"/>
                <w:sz w:val="20"/>
                <w:szCs w:val="20"/>
              </w:rPr>
            </w:pPr>
            <w:r>
              <w:rPr>
                <w:color w:val="242424"/>
                <w:sz w:val="20"/>
                <w:szCs w:val="20"/>
              </w:rPr>
              <w:t>Сумма</w:t>
            </w:r>
          </w:p>
        </w:tc>
      </w:tr>
      <w:tr w:rsidR="008C6CAD" w14:paraId="6935D147" w14:textId="77777777" w:rsidTr="008C6CAD">
        <w:trPr>
          <w:tblHeader/>
        </w:trPr>
        <w:tc>
          <w:tcPr>
            <w:tcW w:w="4111" w:type="dxa"/>
            <w:tcBorders>
              <w:top w:val="nil"/>
              <w:left w:val="single" w:sz="8" w:space="0" w:color="auto"/>
              <w:bottom w:val="single" w:sz="8" w:space="0" w:color="auto"/>
              <w:right w:val="single" w:sz="8" w:space="0" w:color="auto"/>
            </w:tcBorders>
            <w:shd w:val="clear" w:color="auto" w:fill="C4E1EE"/>
            <w:tcMar>
              <w:top w:w="0" w:type="dxa"/>
              <w:left w:w="108" w:type="dxa"/>
              <w:bottom w:w="0" w:type="dxa"/>
              <w:right w:w="108" w:type="dxa"/>
            </w:tcMar>
            <w:hideMark/>
          </w:tcPr>
          <w:p w14:paraId="3677435F" w14:textId="77777777" w:rsidR="008C6CAD" w:rsidRDefault="008C6CAD">
            <w:pPr>
              <w:spacing w:after="150" w:line="238" w:lineRule="atLeast"/>
              <w:jc w:val="center"/>
              <w:rPr>
                <w:rFonts w:ascii="Arial" w:hAnsi="Arial" w:cs="Arial"/>
                <w:color w:val="242424"/>
                <w:sz w:val="20"/>
                <w:szCs w:val="20"/>
              </w:rPr>
            </w:pPr>
            <w:r>
              <w:rPr>
                <w:color w:val="242424"/>
                <w:sz w:val="20"/>
                <w:szCs w:val="20"/>
              </w:rPr>
              <w:t>1</w:t>
            </w:r>
          </w:p>
        </w:tc>
        <w:tc>
          <w:tcPr>
            <w:tcW w:w="3260" w:type="dxa"/>
            <w:tcBorders>
              <w:top w:val="nil"/>
              <w:left w:val="nil"/>
              <w:bottom w:val="single" w:sz="8" w:space="0" w:color="auto"/>
              <w:right w:val="single" w:sz="8" w:space="0" w:color="auto"/>
            </w:tcBorders>
            <w:shd w:val="clear" w:color="auto" w:fill="C4E1EE"/>
            <w:tcMar>
              <w:top w:w="0" w:type="dxa"/>
              <w:left w:w="108" w:type="dxa"/>
              <w:bottom w:w="0" w:type="dxa"/>
              <w:right w:w="108" w:type="dxa"/>
            </w:tcMar>
            <w:hideMark/>
          </w:tcPr>
          <w:p w14:paraId="18605DC5" w14:textId="77777777" w:rsidR="008C6CAD" w:rsidRDefault="008C6CAD">
            <w:pPr>
              <w:spacing w:after="150" w:line="238" w:lineRule="atLeast"/>
              <w:jc w:val="center"/>
              <w:rPr>
                <w:rFonts w:ascii="Arial" w:hAnsi="Arial" w:cs="Arial"/>
                <w:color w:val="242424"/>
                <w:sz w:val="20"/>
                <w:szCs w:val="20"/>
              </w:rPr>
            </w:pPr>
            <w:r>
              <w:rPr>
                <w:color w:val="242424"/>
                <w:sz w:val="20"/>
                <w:szCs w:val="20"/>
              </w:rPr>
              <w:t>2</w:t>
            </w:r>
          </w:p>
        </w:tc>
        <w:tc>
          <w:tcPr>
            <w:tcW w:w="2113" w:type="dxa"/>
            <w:tcBorders>
              <w:top w:val="nil"/>
              <w:left w:val="nil"/>
              <w:bottom w:val="single" w:sz="8" w:space="0" w:color="auto"/>
              <w:right w:val="single" w:sz="8" w:space="0" w:color="auto"/>
            </w:tcBorders>
            <w:shd w:val="clear" w:color="auto" w:fill="C4E1EE"/>
            <w:tcMar>
              <w:top w:w="0" w:type="dxa"/>
              <w:left w:w="108" w:type="dxa"/>
              <w:bottom w:w="0" w:type="dxa"/>
              <w:right w:w="108" w:type="dxa"/>
            </w:tcMar>
            <w:hideMark/>
          </w:tcPr>
          <w:p w14:paraId="43FA0244" w14:textId="77777777" w:rsidR="008C6CAD" w:rsidRDefault="008C6CAD">
            <w:pPr>
              <w:spacing w:after="150" w:line="238" w:lineRule="atLeast"/>
              <w:jc w:val="center"/>
              <w:rPr>
                <w:rFonts w:ascii="Arial" w:hAnsi="Arial" w:cs="Arial"/>
                <w:color w:val="242424"/>
                <w:sz w:val="20"/>
                <w:szCs w:val="20"/>
              </w:rPr>
            </w:pPr>
            <w:r>
              <w:rPr>
                <w:color w:val="242424"/>
                <w:sz w:val="20"/>
                <w:szCs w:val="20"/>
              </w:rPr>
              <w:t>3</w:t>
            </w:r>
          </w:p>
        </w:tc>
      </w:tr>
      <w:tr w:rsidR="008C6CAD" w14:paraId="6CFCB5E8" w14:textId="77777777" w:rsidTr="008C6CAD">
        <w:trPr>
          <w:tblHeader/>
        </w:trPr>
        <w:tc>
          <w:tcPr>
            <w:tcW w:w="4111" w:type="dxa"/>
            <w:tcBorders>
              <w:top w:val="nil"/>
              <w:left w:val="single" w:sz="8" w:space="0" w:color="auto"/>
              <w:bottom w:val="single" w:sz="8" w:space="0" w:color="auto"/>
              <w:right w:val="single" w:sz="8" w:space="0" w:color="auto"/>
            </w:tcBorders>
            <w:shd w:val="clear" w:color="auto" w:fill="C4E1EE"/>
            <w:tcMar>
              <w:top w:w="0" w:type="dxa"/>
              <w:left w:w="108" w:type="dxa"/>
              <w:bottom w:w="0" w:type="dxa"/>
              <w:right w:w="108" w:type="dxa"/>
            </w:tcMar>
            <w:hideMark/>
          </w:tcPr>
          <w:p w14:paraId="50AA842F" w14:textId="77777777" w:rsidR="008C6CAD" w:rsidRDefault="008C6CAD">
            <w:pPr>
              <w:spacing w:after="150" w:line="238" w:lineRule="atLeast"/>
              <w:jc w:val="both"/>
              <w:rPr>
                <w:rFonts w:ascii="Arial" w:hAnsi="Arial" w:cs="Arial"/>
                <w:color w:val="242424"/>
                <w:sz w:val="20"/>
                <w:szCs w:val="20"/>
              </w:rPr>
            </w:pPr>
            <w:r>
              <w:rPr>
                <w:color w:val="242424"/>
                <w:sz w:val="20"/>
                <w:szCs w:val="20"/>
              </w:rPr>
              <w:lastRenderedPageBreak/>
              <w:t>Всего доходов бюджета города Лермонтова</w:t>
            </w:r>
          </w:p>
        </w:tc>
        <w:tc>
          <w:tcPr>
            <w:tcW w:w="3260" w:type="dxa"/>
            <w:tcBorders>
              <w:top w:val="nil"/>
              <w:left w:val="nil"/>
              <w:bottom w:val="single" w:sz="8" w:space="0" w:color="auto"/>
              <w:right w:val="single" w:sz="8" w:space="0" w:color="auto"/>
            </w:tcBorders>
            <w:shd w:val="clear" w:color="auto" w:fill="C4E1EE"/>
            <w:tcMar>
              <w:top w:w="0" w:type="dxa"/>
              <w:left w:w="108" w:type="dxa"/>
              <w:bottom w:w="0" w:type="dxa"/>
              <w:right w:w="108" w:type="dxa"/>
            </w:tcMar>
            <w:vAlign w:val="bottom"/>
            <w:hideMark/>
          </w:tcPr>
          <w:p w14:paraId="389DCE6D"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2113" w:type="dxa"/>
            <w:tcBorders>
              <w:top w:val="nil"/>
              <w:left w:val="nil"/>
              <w:bottom w:val="single" w:sz="8" w:space="0" w:color="auto"/>
              <w:right w:val="single" w:sz="8" w:space="0" w:color="auto"/>
            </w:tcBorders>
            <w:shd w:val="clear" w:color="auto" w:fill="C4E1EE"/>
            <w:tcMar>
              <w:top w:w="0" w:type="dxa"/>
              <w:left w:w="108" w:type="dxa"/>
              <w:bottom w:w="0" w:type="dxa"/>
              <w:right w:w="108" w:type="dxa"/>
            </w:tcMar>
            <w:vAlign w:val="bottom"/>
            <w:hideMark/>
          </w:tcPr>
          <w:p w14:paraId="1904ECCA" w14:textId="77777777" w:rsidR="008C6CAD" w:rsidRDefault="008C6CAD">
            <w:pPr>
              <w:spacing w:after="150" w:line="238" w:lineRule="atLeast"/>
              <w:jc w:val="right"/>
              <w:rPr>
                <w:rFonts w:ascii="Arial" w:hAnsi="Arial" w:cs="Arial"/>
                <w:color w:val="242424"/>
                <w:sz w:val="20"/>
                <w:szCs w:val="20"/>
              </w:rPr>
            </w:pPr>
            <w:r>
              <w:rPr>
                <w:color w:val="242424"/>
                <w:sz w:val="20"/>
                <w:szCs w:val="20"/>
              </w:rPr>
              <w:t>687 087,40</w:t>
            </w:r>
          </w:p>
        </w:tc>
      </w:tr>
      <w:tr w:rsidR="008C6CAD" w14:paraId="17409D72" w14:textId="77777777" w:rsidTr="008C6CAD">
        <w:trPr>
          <w:tblHeader/>
        </w:trPr>
        <w:tc>
          <w:tcPr>
            <w:tcW w:w="4111" w:type="dxa"/>
            <w:tcBorders>
              <w:top w:val="nil"/>
              <w:left w:val="single" w:sz="8" w:space="0" w:color="auto"/>
              <w:bottom w:val="single" w:sz="8" w:space="0" w:color="auto"/>
              <w:right w:val="single" w:sz="8" w:space="0" w:color="auto"/>
            </w:tcBorders>
            <w:shd w:val="clear" w:color="auto" w:fill="C4E1EE"/>
            <w:tcMar>
              <w:top w:w="0" w:type="dxa"/>
              <w:left w:w="108" w:type="dxa"/>
              <w:bottom w:w="0" w:type="dxa"/>
              <w:right w:w="108" w:type="dxa"/>
            </w:tcMar>
            <w:hideMark/>
          </w:tcPr>
          <w:p w14:paraId="35DB6BC9" w14:textId="77777777" w:rsidR="008C6CAD" w:rsidRDefault="008C6CAD">
            <w:pPr>
              <w:spacing w:after="150" w:line="238" w:lineRule="atLeast"/>
              <w:jc w:val="both"/>
              <w:rPr>
                <w:rFonts w:ascii="Arial" w:hAnsi="Arial" w:cs="Arial"/>
                <w:color w:val="242424"/>
                <w:sz w:val="20"/>
                <w:szCs w:val="20"/>
              </w:rPr>
            </w:pPr>
            <w:r>
              <w:rPr>
                <w:color w:val="242424"/>
                <w:sz w:val="20"/>
                <w:szCs w:val="20"/>
              </w:rPr>
              <w:t>Всего расходов бюджета города Лермонтова</w:t>
            </w:r>
          </w:p>
        </w:tc>
        <w:tc>
          <w:tcPr>
            <w:tcW w:w="3260" w:type="dxa"/>
            <w:tcBorders>
              <w:top w:val="nil"/>
              <w:left w:val="nil"/>
              <w:bottom w:val="single" w:sz="8" w:space="0" w:color="auto"/>
              <w:right w:val="single" w:sz="8" w:space="0" w:color="auto"/>
            </w:tcBorders>
            <w:shd w:val="clear" w:color="auto" w:fill="C4E1EE"/>
            <w:tcMar>
              <w:top w:w="0" w:type="dxa"/>
              <w:left w:w="108" w:type="dxa"/>
              <w:bottom w:w="0" w:type="dxa"/>
              <w:right w:w="108" w:type="dxa"/>
            </w:tcMar>
            <w:vAlign w:val="bottom"/>
            <w:hideMark/>
          </w:tcPr>
          <w:p w14:paraId="3DC2C414" w14:textId="77777777" w:rsidR="008C6CAD" w:rsidRDefault="008C6CAD">
            <w:pPr>
              <w:spacing w:after="150" w:line="238" w:lineRule="atLeast"/>
              <w:jc w:val="center"/>
              <w:rPr>
                <w:rFonts w:ascii="Arial" w:hAnsi="Arial" w:cs="Arial"/>
                <w:color w:val="242424"/>
                <w:sz w:val="20"/>
                <w:szCs w:val="20"/>
              </w:rPr>
            </w:pPr>
            <w:r>
              <w:rPr>
                <w:color w:val="242424"/>
                <w:sz w:val="20"/>
                <w:szCs w:val="20"/>
              </w:rPr>
              <w:t> </w:t>
            </w:r>
          </w:p>
          <w:p w14:paraId="73E906BC"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2113" w:type="dxa"/>
            <w:tcBorders>
              <w:top w:val="nil"/>
              <w:left w:val="nil"/>
              <w:bottom w:val="single" w:sz="8" w:space="0" w:color="auto"/>
              <w:right w:val="single" w:sz="8" w:space="0" w:color="auto"/>
            </w:tcBorders>
            <w:shd w:val="clear" w:color="auto" w:fill="C4E1EE"/>
            <w:tcMar>
              <w:top w:w="0" w:type="dxa"/>
              <w:left w:w="108" w:type="dxa"/>
              <w:bottom w:w="0" w:type="dxa"/>
              <w:right w:w="108" w:type="dxa"/>
            </w:tcMar>
            <w:vAlign w:val="bottom"/>
            <w:hideMark/>
          </w:tcPr>
          <w:p w14:paraId="4DB44179" w14:textId="77777777" w:rsidR="008C6CAD" w:rsidRDefault="008C6CAD">
            <w:pPr>
              <w:spacing w:after="150" w:line="238" w:lineRule="atLeast"/>
              <w:jc w:val="right"/>
              <w:rPr>
                <w:rFonts w:ascii="Arial" w:hAnsi="Arial" w:cs="Arial"/>
                <w:color w:val="242424"/>
                <w:sz w:val="20"/>
                <w:szCs w:val="20"/>
              </w:rPr>
            </w:pPr>
            <w:r>
              <w:rPr>
                <w:color w:val="242424"/>
                <w:sz w:val="20"/>
                <w:szCs w:val="20"/>
              </w:rPr>
              <w:t>680 742,74</w:t>
            </w:r>
          </w:p>
        </w:tc>
      </w:tr>
      <w:tr w:rsidR="008C6CAD" w14:paraId="03D12DCF" w14:textId="77777777" w:rsidTr="008C6CAD">
        <w:trPr>
          <w:tblHeader/>
        </w:trPr>
        <w:tc>
          <w:tcPr>
            <w:tcW w:w="4111" w:type="dxa"/>
            <w:tcBorders>
              <w:top w:val="nil"/>
              <w:left w:val="single" w:sz="8" w:space="0" w:color="auto"/>
              <w:bottom w:val="single" w:sz="8" w:space="0" w:color="auto"/>
              <w:right w:val="single" w:sz="8" w:space="0" w:color="auto"/>
            </w:tcBorders>
            <w:shd w:val="clear" w:color="auto" w:fill="C4E1EE"/>
            <w:tcMar>
              <w:top w:w="0" w:type="dxa"/>
              <w:left w:w="108" w:type="dxa"/>
              <w:bottom w:w="0" w:type="dxa"/>
              <w:right w:w="108" w:type="dxa"/>
            </w:tcMar>
            <w:hideMark/>
          </w:tcPr>
          <w:p w14:paraId="24E4D3C4" w14:textId="77777777" w:rsidR="008C6CAD" w:rsidRDefault="008C6CAD">
            <w:pPr>
              <w:spacing w:after="150" w:line="238" w:lineRule="atLeast"/>
              <w:jc w:val="both"/>
              <w:rPr>
                <w:rFonts w:ascii="Arial" w:hAnsi="Arial" w:cs="Arial"/>
                <w:color w:val="242424"/>
                <w:sz w:val="20"/>
                <w:szCs w:val="20"/>
              </w:rPr>
            </w:pPr>
            <w:r>
              <w:rPr>
                <w:color w:val="242424"/>
                <w:sz w:val="20"/>
                <w:szCs w:val="20"/>
              </w:rPr>
              <w:t>Профицит бюджета города</w:t>
            </w:r>
          </w:p>
          <w:p w14:paraId="799CC643" w14:textId="77777777" w:rsidR="008C6CAD" w:rsidRDefault="008C6CAD">
            <w:pPr>
              <w:spacing w:after="150" w:line="238" w:lineRule="atLeast"/>
              <w:jc w:val="both"/>
              <w:rPr>
                <w:rFonts w:ascii="Arial" w:hAnsi="Arial" w:cs="Arial"/>
                <w:color w:val="242424"/>
                <w:sz w:val="20"/>
                <w:szCs w:val="20"/>
              </w:rPr>
            </w:pPr>
            <w:r>
              <w:rPr>
                <w:color w:val="242424"/>
                <w:sz w:val="20"/>
                <w:szCs w:val="20"/>
              </w:rPr>
              <w:t>Лермонтова</w:t>
            </w:r>
          </w:p>
        </w:tc>
        <w:tc>
          <w:tcPr>
            <w:tcW w:w="3260" w:type="dxa"/>
            <w:tcBorders>
              <w:top w:val="nil"/>
              <w:left w:val="nil"/>
              <w:bottom w:val="single" w:sz="8" w:space="0" w:color="auto"/>
              <w:right w:val="single" w:sz="8" w:space="0" w:color="auto"/>
            </w:tcBorders>
            <w:shd w:val="clear" w:color="auto" w:fill="C4E1EE"/>
            <w:tcMar>
              <w:top w:w="0" w:type="dxa"/>
              <w:left w:w="108" w:type="dxa"/>
              <w:bottom w:w="0" w:type="dxa"/>
              <w:right w:w="108" w:type="dxa"/>
            </w:tcMar>
            <w:vAlign w:val="bottom"/>
            <w:hideMark/>
          </w:tcPr>
          <w:p w14:paraId="0E6F0429"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2113" w:type="dxa"/>
            <w:tcBorders>
              <w:top w:val="nil"/>
              <w:left w:val="nil"/>
              <w:bottom w:val="single" w:sz="8" w:space="0" w:color="auto"/>
              <w:right w:val="single" w:sz="8" w:space="0" w:color="auto"/>
            </w:tcBorders>
            <w:shd w:val="clear" w:color="auto" w:fill="C4E1EE"/>
            <w:tcMar>
              <w:top w:w="0" w:type="dxa"/>
              <w:left w:w="108" w:type="dxa"/>
              <w:bottom w:w="0" w:type="dxa"/>
              <w:right w:w="108" w:type="dxa"/>
            </w:tcMar>
            <w:vAlign w:val="bottom"/>
            <w:hideMark/>
          </w:tcPr>
          <w:p w14:paraId="53FF4A45" w14:textId="77777777" w:rsidR="008C6CAD" w:rsidRDefault="008C6CAD">
            <w:pPr>
              <w:spacing w:after="150" w:line="238" w:lineRule="atLeast"/>
              <w:jc w:val="right"/>
              <w:rPr>
                <w:rFonts w:ascii="Arial" w:hAnsi="Arial" w:cs="Arial"/>
                <w:color w:val="242424"/>
                <w:sz w:val="20"/>
                <w:szCs w:val="20"/>
              </w:rPr>
            </w:pPr>
            <w:r>
              <w:rPr>
                <w:color w:val="242424"/>
                <w:sz w:val="20"/>
                <w:szCs w:val="20"/>
              </w:rPr>
              <w:t>6 344,66</w:t>
            </w:r>
          </w:p>
        </w:tc>
      </w:tr>
      <w:tr w:rsidR="008C6CAD" w14:paraId="392E1BA6" w14:textId="77777777" w:rsidTr="008C6CAD">
        <w:trPr>
          <w:tblHeader/>
        </w:trPr>
        <w:tc>
          <w:tcPr>
            <w:tcW w:w="4111" w:type="dxa"/>
            <w:tcBorders>
              <w:top w:val="nil"/>
              <w:left w:val="single" w:sz="8" w:space="0" w:color="auto"/>
              <w:bottom w:val="single" w:sz="8" w:space="0" w:color="auto"/>
              <w:right w:val="single" w:sz="8" w:space="0" w:color="auto"/>
            </w:tcBorders>
            <w:shd w:val="clear" w:color="auto" w:fill="C4E1EE"/>
            <w:tcMar>
              <w:top w:w="0" w:type="dxa"/>
              <w:left w:w="108" w:type="dxa"/>
              <w:bottom w:w="0" w:type="dxa"/>
              <w:right w:w="108" w:type="dxa"/>
            </w:tcMar>
            <w:hideMark/>
          </w:tcPr>
          <w:p w14:paraId="0AD71187" w14:textId="77777777" w:rsidR="008C6CAD" w:rsidRDefault="008C6CAD">
            <w:pPr>
              <w:spacing w:after="150" w:line="238" w:lineRule="atLeast"/>
              <w:jc w:val="both"/>
              <w:rPr>
                <w:rFonts w:ascii="Arial" w:hAnsi="Arial" w:cs="Arial"/>
                <w:color w:val="242424"/>
                <w:sz w:val="20"/>
                <w:szCs w:val="20"/>
              </w:rPr>
            </w:pPr>
            <w:r>
              <w:rPr>
                <w:color w:val="242424"/>
                <w:sz w:val="20"/>
                <w:szCs w:val="20"/>
              </w:rPr>
              <w:t>Всего источников финансирования дефицита бюджета города Лермонтова</w:t>
            </w:r>
          </w:p>
        </w:tc>
        <w:tc>
          <w:tcPr>
            <w:tcW w:w="3260" w:type="dxa"/>
            <w:tcBorders>
              <w:top w:val="nil"/>
              <w:left w:val="nil"/>
              <w:bottom w:val="single" w:sz="8" w:space="0" w:color="auto"/>
              <w:right w:val="single" w:sz="8" w:space="0" w:color="auto"/>
            </w:tcBorders>
            <w:shd w:val="clear" w:color="auto" w:fill="C4E1EE"/>
            <w:tcMar>
              <w:top w:w="0" w:type="dxa"/>
              <w:left w:w="108" w:type="dxa"/>
              <w:bottom w:w="0" w:type="dxa"/>
              <w:right w:w="108" w:type="dxa"/>
            </w:tcMar>
            <w:vAlign w:val="bottom"/>
            <w:hideMark/>
          </w:tcPr>
          <w:p w14:paraId="77C82BC6" w14:textId="77777777" w:rsidR="008C6CAD" w:rsidRDefault="008C6CAD">
            <w:pPr>
              <w:spacing w:after="150" w:line="238" w:lineRule="atLeast"/>
              <w:jc w:val="center"/>
              <w:rPr>
                <w:rFonts w:ascii="Arial" w:hAnsi="Arial" w:cs="Arial"/>
                <w:color w:val="242424"/>
                <w:sz w:val="20"/>
                <w:szCs w:val="20"/>
              </w:rPr>
            </w:pPr>
            <w:r>
              <w:rPr>
                <w:color w:val="242424"/>
                <w:sz w:val="20"/>
                <w:szCs w:val="20"/>
              </w:rPr>
              <w:t>604 01000000000000 000</w:t>
            </w:r>
          </w:p>
        </w:tc>
        <w:tc>
          <w:tcPr>
            <w:tcW w:w="2113" w:type="dxa"/>
            <w:tcBorders>
              <w:top w:val="nil"/>
              <w:left w:val="nil"/>
              <w:bottom w:val="single" w:sz="8" w:space="0" w:color="auto"/>
              <w:right w:val="single" w:sz="8" w:space="0" w:color="auto"/>
            </w:tcBorders>
            <w:shd w:val="clear" w:color="auto" w:fill="C4E1EE"/>
            <w:tcMar>
              <w:top w:w="0" w:type="dxa"/>
              <w:left w:w="108" w:type="dxa"/>
              <w:bottom w:w="0" w:type="dxa"/>
              <w:right w:w="108" w:type="dxa"/>
            </w:tcMar>
            <w:vAlign w:val="bottom"/>
            <w:hideMark/>
          </w:tcPr>
          <w:p w14:paraId="554452EC" w14:textId="77777777" w:rsidR="008C6CAD" w:rsidRDefault="008C6CAD">
            <w:pPr>
              <w:spacing w:after="150" w:line="238" w:lineRule="atLeast"/>
              <w:jc w:val="right"/>
              <w:rPr>
                <w:rFonts w:ascii="Arial" w:hAnsi="Arial" w:cs="Arial"/>
                <w:color w:val="242424"/>
                <w:sz w:val="20"/>
                <w:szCs w:val="20"/>
              </w:rPr>
            </w:pPr>
            <w:r>
              <w:rPr>
                <w:color w:val="242424"/>
                <w:sz w:val="20"/>
                <w:szCs w:val="20"/>
              </w:rPr>
              <w:t>- 6 344,66</w:t>
            </w:r>
          </w:p>
        </w:tc>
      </w:tr>
      <w:tr w:rsidR="008C6CAD" w14:paraId="180A811F" w14:textId="77777777" w:rsidTr="008C6CAD">
        <w:trPr>
          <w:tblHeader/>
        </w:trPr>
        <w:tc>
          <w:tcPr>
            <w:tcW w:w="4111" w:type="dxa"/>
            <w:tcBorders>
              <w:top w:val="nil"/>
              <w:left w:val="single" w:sz="8" w:space="0" w:color="auto"/>
              <w:bottom w:val="single" w:sz="8" w:space="0" w:color="auto"/>
              <w:right w:val="single" w:sz="8" w:space="0" w:color="auto"/>
            </w:tcBorders>
            <w:shd w:val="clear" w:color="auto" w:fill="C4E1EE"/>
            <w:tcMar>
              <w:top w:w="0" w:type="dxa"/>
              <w:left w:w="108" w:type="dxa"/>
              <w:bottom w:w="0" w:type="dxa"/>
              <w:right w:w="108" w:type="dxa"/>
            </w:tcMar>
            <w:hideMark/>
          </w:tcPr>
          <w:p w14:paraId="38E78912" w14:textId="77777777" w:rsidR="008C6CAD" w:rsidRDefault="008C6CAD">
            <w:pPr>
              <w:spacing w:after="150" w:line="238" w:lineRule="atLeast"/>
              <w:jc w:val="both"/>
              <w:rPr>
                <w:rFonts w:ascii="Arial" w:hAnsi="Arial" w:cs="Arial"/>
                <w:color w:val="242424"/>
                <w:sz w:val="20"/>
                <w:szCs w:val="20"/>
              </w:rPr>
            </w:pPr>
            <w:r>
              <w:rPr>
                <w:color w:val="242424"/>
                <w:sz w:val="20"/>
                <w:szCs w:val="20"/>
              </w:rPr>
              <w:t>Кредиты кредитных организаций в валюте Российской Федерации</w:t>
            </w:r>
          </w:p>
        </w:tc>
        <w:tc>
          <w:tcPr>
            <w:tcW w:w="3260" w:type="dxa"/>
            <w:tcBorders>
              <w:top w:val="nil"/>
              <w:left w:val="nil"/>
              <w:bottom w:val="single" w:sz="8" w:space="0" w:color="auto"/>
              <w:right w:val="single" w:sz="8" w:space="0" w:color="auto"/>
            </w:tcBorders>
            <w:shd w:val="clear" w:color="auto" w:fill="C4E1EE"/>
            <w:tcMar>
              <w:top w:w="0" w:type="dxa"/>
              <w:left w:w="108" w:type="dxa"/>
              <w:bottom w:w="0" w:type="dxa"/>
              <w:right w:w="108" w:type="dxa"/>
            </w:tcMar>
            <w:vAlign w:val="bottom"/>
            <w:hideMark/>
          </w:tcPr>
          <w:p w14:paraId="2582423F" w14:textId="77777777" w:rsidR="008C6CAD" w:rsidRDefault="008C6CAD">
            <w:pPr>
              <w:spacing w:after="150" w:line="238" w:lineRule="atLeast"/>
              <w:jc w:val="center"/>
              <w:rPr>
                <w:rFonts w:ascii="Arial" w:hAnsi="Arial" w:cs="Arial"/>
                <w:color w:val="242424"/>
                <w:sz w:val="20"/>
                <w:szCs w:val="20"/>
              </w:rPr>
            </w:pPr>
            <w:r>
              <w:rPr>
                <w:color w:val="242424"/>
                <w:sz w:val="20"/>
                <w:szCs w:val="20"/>
              </w:rPr>
              <w:t>604 01020000000000 000</w:t>
            </w:r>
          </w:p>
        </w:tc>
        <w:tc>
          <w:tcPr>
            <w:tcW w:w="2113" w:type="dxa"/>
            <w:tcBorders>
              <w:top w:val="nil"/>
              <w:left w:val="nil"/>
              <w:bottom w:val="single" w:sz="8" w:space="0" w:color="auto"/>
              <w:right w:val="single" w:sz="8" w:space="0" w:color="auto"/>
            </w:tcBorders>
            <w:shd w:val="clear" w:color="auto" w:fill="C4E1EE"/>
            <w:tcMar>
              <w:top w:w="0" w:type="dxa"/>
              <w:left w:w="108" w:type="dxa"/>
              <w:bottom w:w="0" w:type="dxa"/>
              <w:right w:w="108" w:type="dxa"/>
            </w:tcMar>
            <w:vAlign w:val="bottom"/>
            <w:hideMark/>
          </w:tcPr>
          <w:p w14:paraId="1134220A" w14:textId="77777777" w:rsidR="008C6CAD" w:rsidRDefault="008C6CAD">
            <w:pPr>
              <w:spacing w:after="150" w:line="238" w:lineRule="atLeast"/>
              <w:jc w:val="right"/>
              <w:rPr>
                <w:rFonts w:ascii="Arial" w:hAnsi="Arial" w:cs="Arial"/>
                <w:color w:val="242424"/>
                <w:sz w:val="20"/>
                <w:szCs w:val="20"/>
              </w:rPr>
            </w:pPr>
            <w:r>
              <w:rPr>
                <w:color w:val="242424"/>
                <w:sz w:val="20"/>
                <w:szCs w:val="20"/>
              </w:rPr>
              <w:t>6 421,34</w:t>
            </w:r>
          </w:p>
        </w:tc>
      </w:tr>
      <w:tr w:rsidR="008C6CAD" w14:paraId="2CB12B85" w14:textId="77777777" w:rsidTr="008C6CAD">
        <w:trPr>
          <w:tblHeader/>
        </w:trPr>
        <w:tc>
          <w:tcPr>
            <w:tcW w:w="4111" w:type="dxa"/>
            <w:tcBorders>
              <w:top w:val="nil"/>
              <w:left w:val="single" w:sz="8" w:space="0" w:color="auto"/>
              <w:bottom w:val="single" w:sz="8" w:space="0" w:color="auto"/>
              <w:right w:val="single" w:sz="8" w:space="0" w:color="auto"/>
            </w:tcBorders>
            <w:shd w:val="clear" w:color="auto" w:fill="C4E1EE"/>
            <w:tcMar>
              <w:top w:w="0" w:type="dxa"/>
              <w:left w:w="108" w:type="dxa"/>
              <w:bottom w:w="0" w:type="dxa"/>
              <w:right w:w="108" w:type="dxa"/>
            </w:tcMar>
            <w:hideMark/>
          </w:tcPr>
          <w:p w14:paraId="66085189" w14:textId="77777777" w:rsidR="008C6CAD" w:rsidRDefault="008C6CAD">
            <w:pPr>
              <w:spacing w:after="150" w:line="238" w:lineRule="atLeast"/>
              <w:jc w:val="both"/>
              <w:rPr>
                <w:rFonts w:ascii="Arial" w:hAnsi="Arial" w:cs="Arial"/>
                <w:color w:val="242424"/>
                <w:sz w:val="20"/>
                <w:szCs w:val="20"/>
              </w:rPr>
            </w:pPr>
            <w:r>
              <w:rPr>
                <w:color w:val="242424"/>
                <w:sz w:val="20"/>
                <w:szCs w:val="20"/>
              </w:rPr>
              <w:t>Получение кредитов от кредитных организаций в валюте Российской Федерации</w:t>
            </w:r>
          </w:p>
        </w:tc>
        <w:tc>
          <w:tcPr>
            <w:tcW w:w="3260" w:type="dxa"/>
            <w:tcBorders>
              <w:top w:val="nil"/>
              <w:left w:val="nil"/>
              <w:bottom w:val="single" w:sz="8" w:space="0" w:color="auto"/>
              <w:right w:val="single" w:sz="8" w:space="0" w:color="auto"/>
            </w:tcBorders>
            <w:shd w:val="clear" w:color="auto" w:fill="C4E1EE"/>
            <w:tcMar>
              <w:top w:w="0" w:type="dxa"/>
              <w:left w:w="108" w:type="dxa"/>
              <w:bottom w:w="0" w:type="dxa"/>
              <w:right w:w="108" w:type="dxa"/>
            </w:tcMar>
            <w:vAlign w:val="bottom"/>
            <w:hideMark/>
          </w:tcPr>
          <w:p w14:paraId="682CD55A" w14:textId="77777777" w:rsidR="008C6CAD" w:rsidRDefault="008C6CAD">
            <w:pPr>
              <w:spacing w:after="150" w:line="238" w:lineRule="atLeast"/>
              <w:jc w:val="center"/>
              <w:rPr>
                <w:rFonts w:ascii="Arial" w:hAnsi="Arial" w:cs="Arial"/>
                <w:color w:val="242424"/>
                <w:sz w:val="20"/>
                <w:szCs w:val="20"/>
              </w:rPr>
            </w:pPr>
            <w:r>
              <w:rPr>
                <w:color w:val="242424"/>
                <w:sz w:val="20"/>
                <w:szCs w:val="20"/>
              </w:rPr>
              <w:t>604 01020000000000 700</w:t>
            </w:r>
          </w:p>
        </w:tc>
        <w:tc>
          <w:tcPr>
            <w:tcW w:w="2113" w:type="dxa"/>
            <w:tcBorders>
              <w:top w:val="nil"/>
              <w:left w:val="nil"/>
              <w:bottom w:val="single" w:sz="8" w:space="0" w:color="auto"/>
              <w:right w:val="single" w:sz="8" w:space="0" w:color="auto"/>
            </w:tcBorders>
            <w:shd w:val="clear" w:color="auto" w:fill="C4E1EE"/>
            <w:tcMar>
              <w:top w:w="0" w:type="dxa"/>
              <w:left w:w="108" w:type="dxa"/>
              <w:bottom w:w="0" w:type="dxa"/>
              <w:right w:w="108" w:type="dxa"/>
            </w:tcMar>
            <w:vAlign w:val="bottom"/>
            <w:hideMark/>
          </w:tcPr>
          <w:p w14:paraId="1B01BCB5" w14:textId="77777777" w:rsidR="008C6CAD" w:rsidRDefault="008C6CAD">
            <w:pPr>
              <w:spacing w:after="150" w:line="238" w:lineRule="atLeast"/>
              <w:jc w:val="right"/>
              <w:rPr>
                <w:rFonts w:ascii="Arial" w:hAnsi="Arial" w:cs="Arial"/>
                <w:color w:val="242424"/>
                <w:sz w:val="20"/>
                <w:szCs w:val="20"/>
              </w:rPr>
            </w:pPr>
            <w:r>
              <w:rPr>
                <w:color w:val="242424"/>
                <w:sz w:val="20"/>
                <w:szCs w:val="20"/>
              </w:rPr>
              <w:t>11 421,34</w:t>
            </w:r>
          </w:p>
        </w:tc>
      </w:tr>
      <w:tr w:rsidR="008C6CAD" w14:paraId="2C698362" w14:textId="77777777" w:rsidTr="008C6CAD">
        <w:trPr>
          <w:tblHeader/>
        </w:trPr>
        <w:tc>
          <w:tcPr>
            <w:tcW w:w="4111" w:type="dxa"/>
            <w:tcBorders>
              <w:top w:val="nil"/>
              <w:left w:val="single" w:sz="8" w:space="0" w:color="auto"/>
              <w:bottom w:val="single" w:sz="8" w:space="0" w:color="auto"/>
              <w:right w:val="single" w:sz="8" w:space="0" w:color="auto"/>
            </w:tcBorders>
            <w:shd w:val="clear" w:color="auto" w:fill="C4E1EE"/>
            <w:tcMar>
              <w:top w:w="0" w:type="dxa"/>
              <w:left w:w="108" w:type="dxa"/>
              <w:bottom w:w="0" w:type="dxa"/>
              <w:right w:w="108" w:type="dxa"/>
            </w:tcMar>
            <w:hideMark/>
          </w:tcPr>
          <w:p w14:paraId="23DF56E6" w14:textId="77777777" w:rsidR="008C6CAD" w:rsidRDefault="008C6CAD">
            <w:pPr>
              <w:spacing w:after="150" w:line="238" w:lineRule="atLeast"/>
              <w:jc w:val="both"/>
              <w:rPr>
                <w:rFonts w:ascii="Arial" w:hAnsi="Arial" w:cs="Arial"/>
                <w:color w:val="242424"/>
                <w:sz w:val="20"/>
                <w:szCs w:val="20"/>
              </w:rPr>
            </w:pPr>
            <w:r>
              <w:rPr>
                <w:color w:val="242424"/>
                <w:sz w:val="20"/>
                <w:szCs w:val="20"/>
              </w:rPr>
              <w:t>Получение кредитов от кредитных организаций бюджетами городских округов в валюте Российской Федерации</w:t>
            </w:r>
          </w:p>
        </w:tc>
        <w:tc>
          <w:tcPr>
            <w:tcW w:w="3260" w:type="dxa"/>
            <w:tcBorders>
              <w:top w:val="nil"/>
              <w:left w:val="nil"/>
              <w:bottom w:val="single" w:sz="8" w:space="0" w:color="auto"/>
              <w:right w:val="single" w:sz="8" w:space="0" w:color="auto"/>
            </w:tcBorders>
            <w:shd w:val="clear" w:color="auto" w:fill="C4E1EE"/>
            <w:tcMar>
              <w:top w:w="0" w:type="dxa"/>
              <w:left w:w="108" w:type="dxa"/>
              <w:bottom w:w="0" w:type="dxa"/>
              <w:right w:w="108" w:type="dxa"/>
            </w:tcMar>
            <w:vAlign w:val="bottom"/>
            <w:hideMark/>
          </w:tcPr>
          <w:p w14:paraId="4A157744" w14:textId="77777777" w:rsidR="008C6CAD" w:rsidRDefault="008C6CAD">
            <w:pPr>
              <w:spacing w:after="150" w:line="238" w:lineRule="atLeast"/>
              <w:jc w:val="center"/>
              <w:rPr>
                <w:rFonts w:ascii="Arial" w:hAnsi="Arial" w:cs="Arial"/>
                <w:color w:val="242424"/>
                <w:sz w:val="20"/>
                <w:szCs w:val="20"/>
              </w:rPr>
            </w:pPr>
            <w:r>
              <w:rPr>
                <w:color w:val="242424"/>
                <w:sz w:val="20"/>
                <w:szCs w:val="20"/>
              </w:rPr>
              <w:t>604 01020000040000 710</w:t>
            </w:r>
          </w:p>
        </w:tc>
        <w:tc>
          <w:tcPr>
            <w:tcW w:w="2113" w:type="dxa"/>
            <w:tcBorders>
              <w:top w:val="nil"/>
              <w:left w:val="nil"/>
              <w:bottom w:val="single" w:sz="8" w:space="0" w:color="auto"/>
              <w:right w:val="single" w:sz="8" w:space="0" w:color="auto"/>
            </w:tcBorders>
            <w:shd w:val="clear" w:color="auto" w:fill="C4E1EE"/>
            <w:tcMar>
              <w:top w:w="0" w:type="dxa"/>
              <w:left w:w="108" w:type="dxa"/>
              <w:bottom w:w="0" w:type="dxa"/>
              <w:right w:w="108" w:type="dxa"/>
            </w:tcMar>
            <w:vAlign w:val="bottom"/>
            <w:hideMark/>
          </w:tcPr>
          <w:p w14:paraId="348D5102" w14:textId="77777777" w:rsidR="008C6CAD" w:rsidRDefault="008C6CAD">
            <w:pPr>
              <w:spacing w:after="150" w:line="238" w:lineRule="atLeast"/>
              <w:jc w:val="right"/>
              <w:rPr>
                <w:rFonts w:ascii="Arial" w:hAnsi="Arial" w:cs="Arial"/>
                <w:color w:val="242424"/>
                <w:sz w:val="20"/>
                <w:szCs w:val="20"/>
              </w:rPr>
            </w:pPr>
            <w:r>
              <w:rPr>
                <w:color w:val="242424"/>
                <w:sz w:val="20"/>
                <w:szCs w:val="20"/>
              </w:rPr>
              <w:t>11 421,34</w:t>
            </w:r>
          </w:p>
        </w:tc>
      </w:tr>
      <w:tr w:rsidR="008C6CAD" w14:paraId="17CF6760" w14:textId="77777777" w:rsidTr="008C6CAD">
        <w:trPr>
          <w:tblHeader/>
        </w:trPr>
        <w:tc>
          <w:tcPr>
            <w:tcW w:w="4111" w:type="dxa"/>
            <w:tcBorders>
              <w:top w:val="nil"/>
              <w:left w:val="single" w:sz="8" w:space="0" w:color="auto"/>
              <w:bottom w:val="single" w:sz="8" w:space="0" w:color="auto"/>
              <w:right w:val="single" w:sz="8" w:space="0" w:color="auto"/>
            </w:tcBorders>
            <w:shd w:val="clear" w:color="auto" w:fill="C4E1EE"/>
            <w:tcMar>
              <w:top w:w="0" w:type="dxa"/>
              <w:left w:w="108" w:type="dxa"/>
              <w:bottom w:w="0" w:type="dxa"/>
              <w:right w:w="108" w:type="dxa"/>
            </w:tcMar>
            <w:hideMark/>
          </w:tcPr>
          <w:p w14:paraId="66E20F48" w14:textId="77777777" w:rsidR="008C6CAD" w:rsidRDefault="008C6CAD">
            <w:pPr>
              <w:spacing w:after="150" w:line="238" w:lineRule="atLeast"/>
              <w:jc w:val="both"/>
              <w:rPr>
                <w:rFonts w:ascii="Arial" w:hAnsi="Arial" w:cs="Arial"/>
                <w:color w:val="242424"/>
                <w:sz w:val="20"/>
                <w:szCs w:val="20"/>
              </w:rPr>
            </w:pPr>
            <w:r>
              <w:rPr>
                <w:color w:val="242424"/>
                <w:sz w:val="20"/>
                <w:szCs w:val="20"/>
              </w:rPr>
              <w:t>Погашение кредитов, предоставленных кредитными организациями в валюте Российской Федерации</w:t>
            </w:r>
          </w:p>
        </w:tc>
        <w:tc>
          <w:tcPr>
            <w:tcW w:w="3260" w:type="dxa"/>
            <w:tcBorders>
              <w:top w:val="nil"/>
              <w:left w:val="nil"/>
              <w:bottom w:val="single" w:sz="8" w:space="0" w:color="auto"/>
              <w:right w:val="single" w:sz="8" w:space="0" w:color="auto"/>
            </w:tcBorders>
            <w:shd w:val="clear" w:color="auto" w:fill="C4E1EE"/>
            <w:tcMar>
              <w:top w:w="0" w:type="dxa"/>
              <w:left w:w="108" w:type="dxa"/>
              <w:bottom w:w="0" w:type="dxa"/>
              <w:right w:w="108" w:type="dxa"/>
            </w:tcMar>
            <w:vAlign w:val="bottom"/>
            <w:hideMark/>
          </w:tcPr>
          <w:p w14:paraId="09711E58" w14:textId="77777777" w:rsidR="008C6CAD" w:rsidRDefault="008C6CAD">
            <w:pPr>
              <w:spacing w:after="150" w:line="238" w:lineRule="atLeast"/>
              <w:jc w:val="center"/>
              <w:rPr>
                <w:rFonts w:ascii="Arial" w:hAnsi="Arial" w:cs="Arial"/>
                <w:color w:val="242424"/>
                <w:sz w:val="20"/>
                <w:szCs w:val="20"/>
              </w:rPr>
            </w:pPr>
            <w:r>
              <w:rPr>
                <w:color w:val="242424"/>
                <w:sz w:val="20"/>
                <w:szCs w:val="20"/>
              </w:rPr>
              <w:t>604 01020000000000 800</w:t>
            </w:r>
          </w:p>
        </w:tc>
        <w:tc>
          <w:tcPr>
            <w:tcW w:w="2113" w:type="dxa"/>
            <w:tcBorders>
              <w:top w:val="nil"/>
              <w:left w:val="nil"/>
              <w:bottom w:val="single" w:sz="8" w:space="0" w:color="auto"/>
              <w:right w:val="single" w:sz="8" w:space="0" w:color="auto"/>
            </w:tcBorders>
            <w:shd w:val="clear" w:color="auto" w:fill="C4E1EE"/>
            <w:tcMar>
              <w:top w:w="0" w:type="dxa"/>
              <w:left w:w="108" w:type="dxa"/>
              <w:bottom w:w="0" w:type="dxa"/>
              <w:right w:w="108" w:type="dxa"/>
            </w:tcMar>
            <w:vAlign w:val="bottom"/>
            <w:hideMark/>
          </w:tcPr>
          <w:p w14:paraId="53A5B9A2" w14:textId="77777777" w:rsidR="008C6CAD" w:rsidRDefault="008C6CAD">
            <w:pPr>
              <w:spacing w:after="150" w:line="238" w:lineRule="atLeast"/>
              <w:jc w:val="right"/>
              <w:rPr>
                <w:rFonts w:ascii="Arial" w:hAnsi="Arial" w:cs="Arial"/>
                <w:color w:val="242424"/>
                <w:sz w:val="20"/>
                <w:szCs w:val="20"/>
              </w:rPr>
            </w:pPr>
            <w:r>
              <w:rPr>
                <w:color w:val="242424"/>
                <w:sz w:val="20"/>
                <w:szCs w:val="20"/>
              </w:rPr>
              <w:t>- 5 000,00</w:t>
            </w:r>
          </w:p>
        </w:tc>
      </w:tr>
      <w:tr w:rsidR="008C6CAD" w14:paraId="3EFA0649" w14:textId="77777777" w:rsidTr="008C6CAD">
        <w:trPr>
          <w:tblHeader/>
        </w:trPr>
        <w:tc>
          <w:tcPr>
            <w:tcW w:w="4111" w:type="dxa"/>
            <w:tcBorders>
              <w:top w:val="nil"/>
              <w:left w:val="single" w:sz="8" w:space="0" w:color="auto"/>
              <w:bottom w:val="single" w:sz="8" w:space="0" w:color="auto"/>
              <w:right w:val="single" w:sz="8" w:space="0" w:color="auto"/>
            </w:tcBorders>
            <w:shd w:val="clear" w:color="auto" w:fill="C4E1EE"/>
            <w:tcMar>
              <w:top w:w="0" w:type="dxa"/>
              <w:left w:w="108" w:type="dxa"/>
              <w:bottom w:w="0" w:type="dxa"/>
              <w:right w:w="108" w:type="dxa"/>
            </w:tcMar>
            <w:hideMark/>
          </w:tcPr>
          <w:p w14:paraId="0ABD9A75" w14:textId="77777777" w:rsidR="008C6CAD" w:rsidRDefault="008C6CAD">
            <w:pPr>
              <w:spacing w:after="150" w:line="238" w:lineRule="atLeast"/>
              <w:jc w:val="both"/>
              <w:rPr>
                <w:rFonts w:ascii="Arial" w:hAnsi="Arial" w:cs="Arial"/>
                <w:color w:val="242424"/>
                <w:sz w:val="20"/>
                <w:szCs w:val="20"/>
              </w:rPr>
            </w:pPr>
            <w:r>
              <w:rPr>
                <w:color w:val="242424"/>
                <w:sz w:val="20"/>
                <w:szCs w:val="20"/>
              </w:rPr>
              <w:t>Погашение бюджетами городских округов кредитов от кредитных организаций в валюте Российской Федерации</w:t>
            </w:r>
          </w:p>
        </w:tc>
        <w:tc>
          <w:tcPr>
            <w:tcW w:w="3260" w:type="dxa"/>
            <w:tcBorders>
              <w:top w:val="nil"/>
              <w:left w:val="nil"/>
              <w:bottom w:val="single" w:sz="8" w:space="0" w:color="auto"/>
              <w:right w:val="single" w:sz="8" w:space="0" w:color="auto"/>
            </w:tcBorders>
            <w:shd w:val="clear" w:color="auto" w:fill="C4E1EE"/>
            <w:tcMar>
              <w:top w:w="0" w:type="dxa"/>
              <w:left w:w="108" w:type="dxa"/>
              <w:bottom w:w="0" w:type="dxa"/>
              <w:right w:w="108" w:type="dxa"/>
            </w:tcMar>
            <w:vAlign w:val="bottom"/>
            <w:hideMark/>
          </w:tcPr>
          <w:p w14:paraId="26DB200B" w14:textId="77777777" w:rsidR="008C6CAD" w:rsidRDefault="008C6CAD">
            <w:pPr>
              <w:spacing w:after="150" w:line="238" w:lineRule="atLeast"/>
              <w:jc w:val="center"/>
              <w:rPr>
                <w:rFonts w:ascii="Arial" w:hAnsi="Arial" w:cs="Arial"/>
                <w:color w:val="242424"/>
                <w:sz w:val="20"/>
                <w:szCs w:val="20"/>
              </w:rPr>
            </w:pPr>
            <w:r>
              <w:rPr>
                <w:color w:val="242424"/>
                <w:sz w:val="20"/>
                <w:szCs w:val="20"/>
              </w:rPr>
              <w:t>604 01020000040000 810</w:t>
            </w:r>
          </w:p>
        </w:tc>
        <w:tc>
          <w:tcPr>
            <w:tcW w:w="2113" w:type="dxa"/>
            <w:tcBorders>
              <w:top w:val="nil"/>
              <w:left w:val="nil"/>
              <w:bottom w:val="single" w:sz="8" w:space="0" w:color="auto"/>
              <w:right w:val="single" w:sz="8" w:space="0" w:color="auto"/>
            </w:tcBorders>
            <w:shd w:val="clear" w:color="auto" w:fill="C4E1EE"/>
            <w:tcMar>
              <w:top w:w="0" w:type="dxa"/>
              <w:left w:w="108" w:type="dxa"/>
              <w:bottom w:w="0" w:type="dxa"/>
              <w:right w:w="108" w:type="dxa"/>
            </w:tcMar>
            <w:vAlign w:val="bottom"/>
            <w:hideMark/>
          </w:tcPr>
          <w:p w14:paraId="3F691FE9" w14:textId="77777777" w:rsidR="008C6CAD" w:rsidRDefault="008C6CAD">
            <w:pPr>
              <w:spacing w:after="150" w:line="238" w:lineRule="atLeast"/>
              <w:jc w:val="right"/>
              <w:rPr>
                <w:rFonts w:ascii="Arial" w:hAnsi="Arial" w:cs="Arial"/>
                <w:color w:val="242424"/>
                <w:sz w:val="20"/>
                <w:szCs w:val="20"/>
              </w:rPr>
            </w:pPr>
            <w:r>
              <w:rPr>
                <w:color w:val="242424"/>
                <w:sz w:val="20"/>
                <w:szCs w:val="20"/>
              </w:rPr>
              <w:t>- 5 000,00</w:t>
            </w:r>
          </w:p>
        </w:tc>
      </w:tr>
      <w:tr w:rsidR="008C6CAD" w14:paraId="06E9D908" w14:textId="77777777" w:rsidTr="008C6CAD">
        <w:trPr>
          <w:tblHeader/>
        </w:trPr>
        <w:tc>
          <w:tcPr>
            <w:tcW w:w="4111" w:type="dxa"/>
            <w:tcBorders>
              <w:top w:val="nil"/>
              <w:left w:val="single" w:sz="8" w:space="0" w:color="auto"/>
              <w:bottom w:val="single" w:sz="8" w:space="0" w:color="auto"/>
              <w:right w:val="single" w:sz="8" w:space="0" w:color="auto"/>
            </w:tcBorders>
            <w:shd w:val="clear" w:color="auto" w:fill="C4E1EE"/>
            <w:tcMar>
              <w:top w:w="0" w:type="dxa"/>
              <w:left w:w="108" w:type="dxa"/>
              <w:bottom w:w="0" w:type="dxa"/>
              <w:right w:w="108" w:type="dxa"/>
            </w:tcMar>
            <w:hideMark/>
          </w:tcPr>
          <w:p w14:paraId="18CFF3CA" w14:textId="77777777" w:rsidR="008C6CAD" w:rsidRDefault="008C6CAD">
            <w:pPr>
              <w:spacing w:after="150" w:line="238" w:lineRule="atLeast"/>
              <w:jc w:val="both"/>
              <w:rPr>
                <w:rFonts w:ascii="Arial" w:hAnsi="Arial" w:cs="Arial"/>
                <w:color w:val="242424"/>
                <w:sz w:val="20"/>
                <w:szCs w:val="20"/>
              </w:rPr>
            </w:pPr>
            <w:r>
              <w:rPr>
                <w:color w:val="242424"/>
                <w:sz w:val="20"/>
                <w:szCs w:val="20"/>
              </w:rPr>
              <w:t>Бюджетные кредиты от других бюджетов бюджетной системы Российской Федерации</w:t>
            </w:r>
          </w:p>
        </w:tc>
        <w:tc>
          <w:tcPr>
            <w:tcW w:w="3260" w:type="dxa"/>
            <w:tcBorders>
              <w:top w:val="nil"/>
              <w:left w:val="nil"/>
              <w:bottom w:val="single" w:sz="8" w:space="0" w:color="auto"/>
              <w:right w:val="single" w:sz="8" w:space="0" w:color="auto"/>
            </w:tcBorders>
            <w:shd w:val="clear" w:color="auto" w:fill="C4E1EE"/>
            <w:tcMar>
              <w:top w:w="0" w:type="dxa"/>
              <w:left w:w="108" w:type="dxa"/>
              <w:bottom w:w="0" w:type="dxa"/>
              <w:right w:w="108" w:type="dxa"/>
            </w:tcMar>
            <w:vAlign w:val="bottom"/>
            <w:hideMark/>
          </w:tcPr>
          <w:p w14:paraId="7CC85AFB" w14:textId="77777777" w:rsidR="008C6CAD" w:rsidRDefault="008C6CAD">
            <w:pPr>
              <w:spacing w:after="150" w:line="238" w:lineRule="atLeast"/>
              <w:jc w:val="center"/>
              <w:rPr>
                <w:rFonts w:ascii="Arial" w:hAnsi="Arial" w:cs="Arial"/>
                <w:color w:val="242424"/>
                <w:sz w:val="20"/>
                <w:szCs w:val="20"/>
              </w:rPr>
            </w:pPr>
            <w:r>
              <w:rPr>
                <w:color w:val="242424"/>
                <w:sz w:val="20"/>
                <w:szCs w:val="20"/>
              </w:rPr>
              <w:t>604 0103000000 0000 000</w:t>
            </w:r>
          </w:p>
        </w:tc>
        <w:tc>
          <w:tcPr>
            <w:tcW w:w="2113" w:type="dxa"/>
            <w:tcBorders>
              <w:top w:val="nil"/>
              <w:left w:val="nil"/>
              <w:bottom w:val="single" w:sz="8" w:space="0" w:color="auto"/>
              <w:right w:val="single" w:sz="8" w:space="0" w:color="auto"/>
            </w:tcBorders>
            <w:shd w:val="clear" w:color="auto" w:fill="C4E1EE"/>
            <w:tcMar>
              <w:top w:w="0" w:type="dxa"/>
              <w:left w:w="108" w:type="dxa"/>
              <w:bottom w:w="0" w:type="dxa"/>
              <w:right w:w="108" w:type="dxa"/>
            </w:tcMar>
            <w:vAlign w:val="bottom"/>
            <w:hideMark/>
          </w:tcPr>
          <w:p w14:paraId="2D573DC7" w14:textId="77777777" w:rsidR="008C6CAD" w:rsidRDefault="008C6CAD">
            <w:pPr>
              <w:spacing w:after="150" w:line="238" w:lineRule="atLeast"/>
              <w:jc w:val="right"/>
              <w:rPr>
                <w:rFonts w:ascii="Arial" w:hAnsi="Arial" w:cs="Arial"/>
                <w:color w:val="242424"/>
                <w:sz w:val="20"/>
                <w:szCs w:val="20"/>
              </w:rPr>
            </w:pPr>
            <w:r>
              <w:rPr>
                <w:color w:val="242424"/>
                <w:sz w:val="20"/>
                <w:szCs w:val="20"/>
              </w:rPr>
              <w:t>- 12 766,00</w:t>
            </w:r>
          </w:p>
        </w:tc>
      </w:tr>
      <w:tr w:rsidR="008C6CAD" w14:paraId="17E7BCA5" w14:textId="77777777" w:rsidTr="008C6CAD">
        <w:trPr>
          <w:tblHeader/>
        </w:trPr>
        <w:tc>
          <w:tcPr>
            <w:tcW w:w="4111" w:type="dxa"/>
            <w:tcBorders>
              <w:top w:val="nil"/>
              <w:left w:val="single" w:sz="8" w:space="0" w:color="auto"/>
              <w:bottom w:val="single" w:sz="8" w:space="0" w:color="auto"/>
              <w:right w:val="single" w:sz="8" w:space="0" w:color="auto"/>
            </w:tcBorders>
            <w:shd w:val="clear" w:color="auto" w:fill="C4E1EE"/>
            <w:tcMar>
              <w:top w:w="0" w:type="dxa"/>
              <w:left w:w="108" w:type="dxa"/>
              <w:bottom w:w="0" w:type="dxa"/>
              <w:right w:w="108" w:type="dxa"/>
            </w:tcMar>
            <w:hideMark/>
          </w:tcPr>
          <w:p w14:paraId="5437C44C" w14:textId="77777777" w:rsidR="008C6CAD" w:rsidRDefault="008C6CAD">
            <w:pPr>
              <w:spacing w:after="150" w:line="238" w:lineRule="atLeast"/>
              <w:jc w:val="both"/>
              <w:rPr>
                <w:rFonts w:ascii="Arial" w:hAnsi="Arial" w:cs="Arial"/>
                <w:color w:val="242424"/>
                <w:sz w:val="20"/>
                <w:szCs w:val="20"/>
              </w:rPr>
            </w:pPr>
            <w:r>
              <w:rPr>
                <w:color w:val="242424"/>
                <w:sz w:val="20"/>
                <w:szCs w:val="20"/>
              </w:rPr>
              <w:t>Бюджетные кредиты от других бюджетов бюджетной системы Российской Федерации в валюте Российской Федерации</w:t>
            </w:r>
          </w:p>
        </w:tc>
        <w:tc>
          <w:tcPr>
            <w:tcW w:w="3260" w:type="dxa"/>
            <w:tcBorders>
              <w:top w:val="nil"/>
              <w:left w:val="nil"/>
              <w:bottom w:val="single" w:sz="8" w:space="0" w:color="auto"/>
              <w:right w:val="single" w:sz="8" w:space="0" w:color="auto"/>
            </w:tcBorders>
            <w:shd w:val="clear" w:color="auto" w:fill="C4E1EE"/>
            <w:tcMar>
              <w:top w:w="0" w:type="dxa"/>
              <w:left w:w="108" w:type="dxa"/>
              <w:bottom w:w="0" w:type="dxa"/>
              <w:right w:w="108" w:type="dxa"/>
            </w:tcMar>
            <w:vAlign w:val="bottom"/>
            <w:hideMark/>
          </w:tcPr>
          <w:p w14:paraId="7A7280E1" w14:textId="77777777" w:rsidR="008C6CAD" w:rsidRDefault="008C6CAD">
            <w:pPr>
              <w:spacing w:after="150" w:line="238" w:lineRule="atLeast"/>
              <w:jc w:val="center"/>
              <w:rPr>
                <w:rFonts w:ascii="Arial" w:hAnsi="Arial" w:cs="Arial"/>
                <w:color w:val="242424"/>
                <w:sz w:val="20"/>
                <w:szCs w:val="20"/>
              </w:rPr>
            </w:pPr>
            <w:r>
              <w:rPr>
                <w:color w:val="242424"/>
                <w:sz w:val="20"/>
                <w:szCs w:val="20"/>
              </w:rPr>
              <w:t>604 01030100 000000 000</w:t>
            </w:r>
          </w:p>
        </w:tc>
        <w:tc>
          <w:tcPr>
            <w:tcW w:w="2113" w:type="dxa"/>
            <w:tcBorders>
              <w:top w:val="nil"/>
              <w:left w:val="nil"/>
              <w:bottom w:val="single" w:sz="8" w:space="0" w:color="auto"/>
              <w:right w:val="single" w:sz="8" w:space="0" w:color="auto"/>
            </w:tcBorders>
            <w:shd w:val="clear" w:color="auto" w:fill="C4E1EE"/>
            <w:tcMar>
              <w:top w:w="0" w:type="dxa"/>
              <w:left w:w="108" w:type="dxa"/>
              <w:bottom w:w="0" w:type="dxa"/>
              <w:right w:w="108" w:type="dxa"/>
            </w:tcMar>
            <w:vAlign w:val="bottom"/>
            <w:hideMark/>
          </w:tcPr>
          <w:p w14:paraId="15C73FD0" w14:textId="77777777" w:rsidR="008C6CAD" w:rsidRDefault="008C6CAD">
            <w:pPr>
              <w:spacing w:after="150" w:line="238" w:lineRule="atLeast"/>
              <w:jc w:val="right"/>
              <w:rPr>
                <w:rFonts w:ascii="Arial" w:hAnsi="Arial" w:cs="Arial"/>
                <w:color w:val="242424"/>
                <w:sz w:val="20"/>
                <w:szCs w:val="20"/>
              </w:rPr>
            </w:pPr>
            <w:r>
              <w:rPr>
                <w:color w:val="242424"/>
                <w:sz w:val="20"/>
                <w:szCs w:val="20"/>
              </w:rPr>
              <w:t>- 12 766,00</w:t>
            </w:r>
          </w:p>
        </w:tc>
      </w:tr>
      <w:tr w:rsidR="008C6CAD" w14:paraId="3C9F2C4B" w14:textId="77777777" w:rsidTr="008C6CAD">
        <w:trPr>
          <w:tblHeader/>
        </w:trPr>
        <w:tc>
          <w:tcPr>
            <w:tcW w:w="4111" w:type="dxa"/>
            <w:tcBorders>
              <w:top w:val="nil"/>
              <w:left w:val="single" w:sz="8" w:space="0" w:color="auto"/>
              <w:bottom w:val="single" w:sz="8" w:space="0" w:color="auto"/>
              <w:right w:val="single" w:sz="8" w:space="0" w:color="auto"/>
            </w:tcBorders>
            <w:shd w:val="clear" w:color="auto" w:fill="C4E1EE"/>
            <w:tcMar>
              <w:top w:w="0" w:type="dxa"/>
              <w:left w:w="108" w:type="dxa"/>
              <w:bottom w:w="0" w:type="dxa"/>
              <w:right w:w="108" w:type="dxa"/>
            </w:tcMar>
            <w:hideMark/>
          </w:tcPr>
          <w:p w14:paraId="303CD49E" w14:textId="77777777" w:rsidR="008C6CAD" w:rsidRDefault="008C6CAD">
            <w:pPr>
              <w:spacing w:line="238" w:lineRule="atLeast"/>
              <w:jc w:val="both"/>
              <w:rPr>
                <w:rFonts w:ascii="Arial" w:hAnsi="Arial" w:cs="Arial"/>
                <w:color w:val="242424"/>
                <w:sz w:val="20"/>
                <w:szCs w:val="20"/>
              </w:rPr>
            </w:pPr>
            <w:r>
              <w:rPr>
                <w:color w:val="242424"/>
                <w:sz w:val="20"/>
                <w:szCs w:val="20"/>
              </w:rPr>
              <w:t>Получение бюджетных кредитов от других бюджетов бюджетной системы Российской Федерации</w:t>
            </w:r>
            <w:r>
              <w:rPr>
                <w:color w:val="242424"/>
                <w:sz w:val="20"/>
                <w:szCs w:val="20"/>
                <w:bdr w:val="none" w:sz="0" w:space="0" w:color="auto" w:frame="1"/>
              </w:rPr>
              <w:t>  </w:t>
            </w:r>
            <w:r>
              <w:rPr>
                <w:color w:val="242424"/>
                <w:sz w:val="20"/>
                <w:szCs w:val="20"/>
              </w:rPr>
              <w:t>в валюте Российской Федерации</w:t>
            </w:r>
          </w:p>
        </w:tc>
        <w:tc>
          <w:tcPr>
            <w:tcW w:w="3260" w:type="dxa"/>
            <w:tcBorders>
              <w:top w:val="nil"/>
              <w:left w:val="nil"/>
              <w:bottom w:val="single" w:sz="8" w:space="0" w:color="auto"/>
              <w:right w:val="single" w:sz="8" w:space="0" w:color="auto"/>
            </w:tcBorders>
            <w:shd w:val="clear" w:color="auto" w:fill="C4E1EE"/>
            <w:tcMar>
              <w:top w:w="0" w:type="dxa"/>
              <w:left w:w="108" w:type="dxa"/>
              <w:bottom w:w="0" w:type="dxa"/>
              <w:right w:w="108" w:type="dxa"/>
            </w:tcMar>
            <w:vAlign w:val="bottom"/>
            <w:hideMark/>
          </w:tcPr>
          <w:p w14:paraId="28B58099" w14:textId="77777777" w:rsidR="008C6CAD" w:rsidRDefault="008C6CAD">
            <w:pPr>
              <w:spacing w:after="150" w:line="238" w:lineRule="atLeast"/>
              <w:jc w:val="center"/>
              <w:rPr>
                <w:rFonts w:ascii="Arial" w:hAnsi="Arial" w:cs="Arial"/>
                <w:color w:val="242424"/>
                <w:sz w:val="20"/>
                <w:szCs w:val="20"/>
              </w:rPr>
            </w:pPr>
            <w:r>
              <w:rPr>
                <w:color w:val="242424"/>
                <w:sz w:val="20"/>
                <w:szCs w:val="20"/>
              </w:rPr>
              <w:t>604 01030100000000700</w:t>
            </w:r>
          </w:p>
        </w:tc>
        <w:tc>
          <w:tcPr>
            <w:tcW w:w="2113" w:type="dxa"/>
            <w:tcBorders>
              <w:top w:val="nil"/>
              <w:left w:val="nil"/>
              <w:bottom w:val="single" w:sz="8" w:space="0" w:color="auto"/>
              <w:right w:val="single" w:sz="8" w:space="0" w:color="auto"/>
            </w:tcBorders>
            <w:shd w:val="clear" w:color="auto" w:fill="C4E1EE"/>
            <w:tcMar>
              <w:top w:w="0" w:type="dxa"/>
              <w:left w:w="108" w:type="dxa"/>
              <w:bottom w:w="0" w:type="dxa"/>
              <w:right w:w="108" w:type="dxa"/>
            </w:tcMar>
            <w:vAlign w:val="bottom"/>
            <w:hideMark/>
          </w:tcPr>
          <w:p w14:paraId="56134732" w14:textId="77777777" w:rsidR="008C6CAD" w:rsidRDefault="008C6CAD">
            <w:pPr>
              <w:spacing w:after="150" w:line="238" w:lineRule="atLeast"/>
              <w:jc w:val="right"/>
              <w:rPr>
                <w:rFonts w:ascii="Arial" w:hAnsi="Arial" w:cs="Arial"/>
                <w:color w:val="242424"/>
                <w:sz w:val="20"/>
                <w:szCs w:val="20"/>
              </w:rPr>
            </w:pPr>
            <w:r>
              <w:rPr>
                <w:color w:val="242424"/>
                <w:sz w:val="20"/>
                <w:szCs w:val="20"/>
              </w:rPr>
              <w:t>0,00</w:t>
            </w:r>
          </w:p>
        </w:tc>
      </w:tr>
      <w:tr w:rsidR="008C6CAD" w14:paraId="53DD9B45" w14:textId="77777777" w:rsidTr="008C6CAD">
        <w:trPr>
          <w:trHeight w:val="1988"/>
          <w:tblHeader/>
        </w:trPr>
        <w:tc>
          <w:tcPr>
            <w:tcW w:w="4111" w:type="dxa"/>
            <w:tcBorders>
              <w:top w:val="nil"/>
              <w:left w:val="single" w:sz="8" w:space="0" w:color="auto"/>
              <w:bottom w:val="single" w:sz="8" w:space="0" w:color="auto"/>
              <w:right w:val="single" w:sz="8" w:space="0" w:color="auto"/>
            </w:tcBorders>
            <w:shd w:val="clear" w:color="auto" w:fill="C4E1EE"/>
            <w:tcMar>
              <w:top w:w="0" w:type="dxa"/>
              <w:left w:w="108" w:type="dxa"/>
              <w:bottom w:w="0" w:type="dxa"/>
              <w:right w:w="108" w:type="dxa"/>
            </w:tcMar>
            <w:hideMark/>
          </w:tcPr>
          <w:p w14:paraId="41731F00" w14:textId="77777777" w:rsidR="008C6CAD" w:rsidRDefault="008C6CAD">
            <w:pPr>
              <w:spacing w:after="150" w:line="238" w:lineRule="atLeast"/>
              <w:jc w:val="both"/>
              <w:rPr>
                <w:rFonts w:ascii="Arial" w:hAnsi="Arial" w:cs="Arial"/>
                <w:color w:val="242424"/>
                <w:sz w:val="20"/>
                <w:szCs w:val="20"/>
              </w:rPr>
            </w:pPr>
            <w:r>
              <w:rPr>
                <w:color w:val="242424"/>
                <w:sz w:val="20"/>
                <w:szCs w:val="20"/>
              </w:rPr>
              <w:t>Получение кредитов от других бюджетов бюджетной системы Российской Федерации бюджетами городских округов в валюте Российской Федерации</w:t>
            </w:r>
          </w:p>
        </w:tc>
        <w:tc>
          <w:tcPr>
            <w:tcW w:w="3260" w:type="dxa"/>
            <w:tcBorders>
              <w:top w:val="nil"/>
              <w:left w:val="nil"/>
              <w:bottom w:val="single" w:sz="8" w:space="0" w:color="auto"/>
              <w:right w:val="single" w:sz="8" w:space="0" w:color="auto"/>
            </w:tcBorders>
            <w:shd w:val="clear" w:color="auto" w:fill="C4E1EE"/>
            <w:tcMar>
              <w:top w:w="0" w:type="dxa"/>
              <w:left w:w="108" w:type="dxa"/>
              <w:bottom w:w="0" w:type="dxa"/>
              <w:right w:w="108" w:type="dxa"/>
            </w:tcMar>
            <w:vAlign w:val="bottom"/>
            <w:hideMark/>
          </w:tcPr>
          <w:p w14:paraId="78791019" w14:textId="77777777" w:rsidR="008C6CAD" w:rsidRDefault="008C6CAD">
            <w:pPr>
              <w:spacing w:after="150" w:line="238" w:lineRule="atLeast"/>
              <w:jc w:val="center"/>
              <w:rPr>
                <w:rFonts w:ascii="Arial" w:hAnsi="Arial" w:cs="Arial"/>
                <w:color w:val="242424"/>
                <w:sz w:val="20"/>
                <w:szCs w:val="20"/>
              </w:rPr>
            </w:pPr>
            <w:r>
              <w:rPr>
                <w:color w:val="242424"/>
                <w:sz w:val="20"/>
                <w:szCs w:val="20"/>
              </w:rPr>
              <w:t>604 01030100040000710</w:t>
            </w:r>
          </w:p>
        </w:tc>
        <w:tc>
          <w:tcPr>
            <w:tcW w:w="2113" w:type="dxa"/>
            <w:tcBorders>
              <w:top w:val="nil"/>
              <w:left w:val="nil"/>
              <w:bottom w:val="single" w:sz="8" w:space="0" w:color="auto"/>
              <w:right w:val="single" w:sz="8" w:space="0" w:color="auto"/>
            </w:tcBorders>
            <w:shd w:val="clear" w:color="auto" w:fill="C4E1EE"/>
            <w:tcMar>
              <w:top w:w="0" w:type="dxa"/>
              <w:left w:w="108" w:type="dxa"/>
              <w:bottom w:w="0" w:type="dxa"/>
              <w:right w:w="108" w:type="dxa"/>
            </w:tcMar>
            <w:vAlign w:val="bottom"/>
            <w:hideMark/>
          </w:tcPr>
          <w:p w14:paraId="576B8BC3" w14:textId="77777777" w:rsidR="008C6CAD" w:rsidRDefault="008C6CAD">
            <w:pPr>
              <w:spacing w:after="150" w:line="238" w:lineRule="atLeast"/>
              <w:jc w:val="right"/>
              <w:rPr>
                <w:rFonts w:ascii="Arial" w:hAnsi="Arial" w:cs="Arial"/>
                <w:color w:val="242424"/>
                <w:sz w:val="20"/>
                <w:szCs w:val="20"/>
              </w:rPr>
            </w:pPr>
            <w:r>
              <w:rPr>
                <w:color w:val="242424"/>
                <w:sz w:val="20"/>
                <w:szCs w:val="20"/>
              </w:rPr>
              <w:t>0,00</w:t>
            </w:r>
          </w:p>
        </w:tc>
      </w:tr>
      <w:tr w:rsidR="008C6CAD" w14:paraId="6B03CEED" w14:textId="77777777" w:rsidTr="008C6CAD">
        <w:trPr>
          <w:tblHeader/>
        </w:trPr>
        <w:tc>
          <w:tcPr>
            <w:tcW w:w="4111" w:type="dxa"/>
            <w:tcBorders>
              <w:top w:val="nil"/>
              <w:left w:val="single" w:sz="8" w:space="0" w:color="auto"/>
              <w:bottom w:val="single" w:sz="8" w:space="0" w:color="auto"/>
              <w:right w:val="single" w:sz="8" w:space="0" w:color="auto"/>
            </w:tcBorders>
            <w:shd w:val="clear" w:color="auto" w:fill="C4E1EE"/>
            <w:tcMar>
              <w:top w:w="0" w:type="dxa"/>
              <w:left w:w="108" w:type="dxa"/>
              <w:bottom w:w="0" w:type="dxa"/>
              <w:right w:w="108" w:type="dxa"/>
            </w:tcMar>
            <w:hideMark/>
          </w:tcPr>
          <w:p w14:paraId="779A8153" w14:textId="77777777" w:rsidR="008C6CAD" w:rsidRDefault="008C6CAD">
            <w:pPr>
              <w:spacing w:line="238" w:lineRule="atLeast"/>
              <w:jc w:val="both"/>
              <w:rPr>
                <w:rFonts w:ascii="Arial" w:hAnsi="Arial" w:cs="Arial"/>
                <w:color w:val="242424"/>
                <w:sz w:val="20"/>
                <w:szCs w:val="20"/>
              </w:rPr>
            </w:pPr>
            <w:r>
              <w:rPr>
                <w:color w:val="242424"/>
                <w:sz w:val="20"/>
                <w:szCs w:val="20"/>
              </w:rPr>
              <w:t>Погашение</w:t>
            </w:r>
            <w:r>
              <w:rPr>
                <w:color w:val="242424"/>
                <w:sz w:val="20"/>
                <w:szCs w:val="20"/>
                <w:bdr w:val="none" w:sz="0" w:space="0" w:color="auto" w:frame="1"/>
              </w:rPr>
              <w:t>  </w:t>
            </w:r>
            <w:r>
              <w:rPr>
                <w:color w:val="242424"/>
                <w:sz w:val="20"/>
                <w:szCs w:val="20"/>
              </w:rPr>
              <w:t>бюджетных кредитов, полученных от других бюджетов бюджетной системы Российской Федерации в валюте Российской Федерации</w:t>
            </w:r>
          </w:p>
        </w:tc>
        <w:tc>
          <w:tcPr>
            <w:tcW w:w="3260" w:type="dxa"/>
            <w:tcBorders>
              <w:top w:val="nil"/>
              <w:left w:val="nil"/>
              <w:bottom w:val="single" w:sz="8" w:space="0" w:color="auto"/>
              <w:right w:val="single" w:sz="8" w:space="0" w:color="auto"/>
            </w:tcBorders>
            <w:shd w:val="clear" w:color="auto" w:fill="C4E1EE"/>
            <w:tcMar>
              <w:top w:w="0" w:type="dxa"/>
              <w:left w:w="108" w:type="dxa"/>
              <w:bottom w:w="0" w:type="dxa"/>
              <w:right w:w="108" w:type="dxa"/>
            </w:tcMar>
            <w:vAlign w:val="bottom"/>
            <w:hideMark/>
          </w:tcPr>
          <w:p w14:paraId="7D60567E" w14:textId="77777777" w:rsidR="008C6CAD" w:rsidRDefault="008C6CAD">
            <w:pPr>
              <w:spacing w:after="150" w:line="238" w:lineRule="atLeast"/>
              <w:jc w:val="center"/>
              <w:rPr>
                <w:rFonts w:ascii="Arial" w:hAnsi="Arial" w:cs="Arial"/>
                <w:color w:val="242424"/>
                <w:sz w:val="20"/>
                <w:szCs w:val="20"/>
              </w:rPr>
            </w:pPr>
            <w:r>
              <w:rPr>
                <w:color w:val="242424"/>
                <w:sz w:val="20"/>
                <w:szCs w:val="20"/>
              </w:rPr>
              <w:t>604 01030100000000800</w:t>
            </w:r>
          </w:p>
        </w:tc>
        <w:tc>
          <w:tcPr>
            <w:tcW w:w="2113" w:type="dxa"/>
            <w:tcBorders>
              <w:top w:val="nil"/>
              <w:left w:val="nil"/>
              <w:bottom w:val="single" w:sz="8" w:space="0" w:color="auto"/>
              <w:right w:val="single" w:sz="8" w:space="0" w:color="auto"/>
            </w:tcBorders>
            <w:shd w:val="clear" w:color="auto" w:fill="C4E1EE"/>
            <w:tcMar>
              <w:top w:w="0" w:type="dxa"/>
              <w:left w:w="108" w:type="dxa"/>
              <w:bottom w:w="0" w:type="dxa"/>
              <w:right w:w="108" w:type="dxa"/>
            </w:tcMar>
            <w:vAlign w:val="bottom"/>
            <w:hideMark/>
          </w:tcPr>
          <w:p w14:paraId="73E31E06" w14:textId="77777777" w:rsidR="008C6CAD" w:rsidRDefault="008C6CAD">
            <w:pPr>
              <w:spacing w:after="150" w:line="238" w:lineRule="atLeast"/>
              <w:jc w:val="right"/>
              <w:rPr>
                <w:rFonts w:ascii="Arial" w:hAnsi="Arial" w:cs="Arial"/>
                <w:color w:val="242424"/>
                <w:sz w:val="20"/>
                <w:szCs w:val="20"/>
              </w:rPr>
            </w:pPr>
            <w:r>
              <w:rPr>
                <w:color w:val="242424"/>
                <w:sz w:val="20"/>
                <w:szCs w:val="20"/>
              </w:rPr>
              <w:t>- 12 766,00</w:t>
            </w:r>
          </w:p>
        </w:tc>
      </w:tr>
      <w:tr w:rsidR="008C6CAD" w14:paraId="3AA70B7D" w14:textId="77777777" w:rsidTr="008C6CAD">
        <w:trPr>
          <w:tblHeader/>
        </w:trPr>
        <w:tc>
          <w:tcPr>
            <w:tcW w:w="4111" w:type="dxa"/>
            <w:tcBorders>
              <w:top w:val="nil"/>
              <w:left w:val="single" w:sz="8" w:space="0" w:color="auto"/>
              <w:bottom w:val="single" w:sz="8" w:space="0" w:color="auto"/>
              <w:right w:val="single" w:sz="8" w:space="0" w:color="auto"/>
            </w:tcBorders>
            <w:shd w:val="clear" w:color="auto" w:fill="C4E1EE"/>
            <w:tcMar>
              <w:top w:w="0" w:type="dxa"/>
              <w:left w:w="108" w:type="dxa"/>
              <w:bottom w:w="0" w:type="dxa"/>
              <w:right w:w="108" w:type="dxa"/>
            </w:tcMar>
            <w:hideMark/>
          </w:tcPr>
          <w:p w14:paraId="0C2658F4" w14:textId="77777777" w:rsidR="008C6CAD" w:rsidRDefault="008C6CAD">
            <w:pPr>
              <w:spacing w:after="150" w:line="238" w:lineRule="atLeast"/>
              <w:jc w:val="both"/>
              <w:rPr>
                <w:rFonts w:ascii="Arial" w:hAnsi="Arial" w:cs="Arial"/>
                <w:color w:val="242424"/>
                <w:sz w:val="20"/>
                <w:szCs w:val="20"/>
              </w:rPr>
            </w:pPr>
            <w:r>
              <w:rPr>
                <w:color w:val="242424"/>
                <w:sz w:val="20"/>
                <w:szCs w:val="20"/>
              </w:rPr>
              <w:t>Погашение бюджетами городских округов кредитов от других бюджетов бюджетной системы Российской Федерации в валюте Российской Федерации</w:t>
            </w:r>
          </w:p>
        </w:tc>
        <w:tc>
          <w:tcPr>
            <w:tcW w:w="3260" w:type="dxa"/>
            <w:tcBorders>
              <w:top w:val="nil"/>
              <w:left w:val="nil"/>
              <w:bottom w:val="single" w:sz="8" w:space="0" w:color="auto"/>
              <w:right w:val="single" w:sz="8" w:space="0" w:color="auto"/>
            </w:tcBorders>
            <w:shd w:val="clear" w:color="auto" w:fill="C4E1EE"/>
            <w:tcMar>
              <w:top w:w="0" w:type="dxa"/>
              <w:left w:w="108" w:type="dxa"/>
              <w:bottom w:w="0" w:type="dxa"/>
              <w:right w:w="108" w:type="dxa"/>
            </w:tcMar>
            <w:vAlign w:val="bottom"/>
            <w:hideMark/>
          </w:tcPr>
          <w:p w14:paraId="362F500C" w14:textId="77777777" w:rsidR="008C6CAD" w:rsidRDefault="008C6CAD">
            <w:pPr>
              <w:spacing w:after="150" w:line="238" w:lineRule="atLeast"/>
              <w:jc w:val="center"/>
              <w:rPr>
                <w:rFonts w:ascii="Arial" w:hAnsi="Arial" w:cs="Arial"/>
                <w:color w:val="242424"/>
                <w:sz w:val="20"/>
                <w:szCs w:val="20"/>
              </w:rPr>
            </w:pPr>
            <w:r>
              <w:rPr>
                <w:color w:val="242424"/>
                <w:sz w:val="20"/>
                <w:szCs w:val="20"/>
              </w:rPr>
              <w:t> </w:t>
            </w:r>
          </w:p>
          <w:p w14:paraId="501EBA2B" w14:textId="77777777" w:rsidR="008C6CAD" w:rsidRDefault="008C6CAD">
            <w:pPr>
              <w:spacing w:after="150" w:line="238" w:lineRule="atLeast"/>
              <w:jc w:val="center"/>
              <w:rPr>
                <w:rFonts w:ascii="Arial" w:hAnsi="Arial" w:cs="Arial"/>
                <w:color w:val="242424"/>
                <w:sz w:val="20"/>
                <w:szCs w:val="20"/>
              </w:rPr>
            </w:pPr>
            <w:r>
              <w:rPr>
                <w:color w:val="242424"/>
                <w:sz w:val="20"/>
                <w:szCs w:val="20"/>
              </w:rPr>
              <w:t> </w:t>
            </w:r>
          </w:p>
          <w:p w14:paraId="45D8ED58" w14:textId="77777777" w:rsidR="008C6CAD" w:rsidRDefault="008C6CAD">
            <w:pPr>
              <w:spacing w:after="150" w:line="238" w:lineRule="atLeast"/>
              <w:jc w:val="center"/>
              <w:rPr>
                <w:rFonts w:ascii="Arial" w:hAnsi="Arial" w:cs="Arial"/>
                <w:color w:val="242424"/>
                <w:sz w:val="20"/>
                <w:szCs w:val="20"/>
              </w:rPr>
            </w:pPr>
            <w:r>
              <w:rPr>
                <w:color w:val="242424"/>
                <w:sz w:val="20"/>
                <w:szCs w:val="20"/>
              </w:rPr>
              <w:t> </w:t>
            </w:r>
          </w:p>
          <w:p w14:paraId="2E162E20" w14:textId="77777777" w:rsidR="008C6CAD" w:rsidRDefault="008C6CAD">
            <w:pPr>
              <w:spacing w:after="150" w:line="238" w:lineRule="atLeast"/>
              <w:jc w:val="center"/>
              <w:rPr>
                <w:rFonts w:ascii="Arial" w:hAnsi="Arial" w:cs="Arial"/>
                <w:color w:val="242424"/>
                <w:sz w:val="20"/>
                <w:szCs w:val="20"/>
              </w:rPr>
            </w:pPr>
            <w:r>
              <w:rPr>
                <w:color w:val="242424"/>
                <w:sz w:val="20"/>
                <w:szCs w:val="20"/>
              </w:rPr>
              <w:t> </w:t>
            </w:r>
          </w:p>
          <w:p w14:paraId="23F43D58" w14:textId="77777777" w:rsidR="008C6CAD" w:rsidRDefault="008C6CAD">
            <w:pPr>
              <w:spacing w:after="150" w:line="238" w:lineRule="atLeast"/>
              <w:jc w:val="center"/>
              <w:rPr>
                <w:rFonts w:ascii="Arial" w:hAnsi="Arial" w:cs="Arial"/>
                <w:color w:val="242424"/>
                <w:sz w:val="20"/>
                <w:szCs w:val="20"/>
              </w:rPr>
            </w:pPr>
            <w:r>
              <w:rPr>
                <w:color w:val="242424"/>
                <w:sz w:val="20"/>
                <w:szCs w:val="20"/>
              </w:rPr>
              <w:lastRenderedPageBreak/>
              <w:t> </w:t>
            </w:r>
          </w:p>
          <w:p w14:paraId="6BE229E4" w14:textId="77777777" w:rsidR="008C6CAD" w:rsidRDefault="008C6CAD">
            <w:pPr>
              <w:spacing w:after="150" w:line="238" w:lineRule="atLeast"/>
              <w:jc w:val="center"/>
              <w:rPr>
                <w:rFonts w:ascii="Arial" w:hAnsi="Arial" w:cs="Arial"/>
                <w:color w:val="242424"/>
                <w:sz w:val="20"/>
                <w:szCs w:val="20"/>
              </w:rPr>
            </w:pPr>
            <w:r>
              <w:rPr>
                <w:color w:val="242424"/>
                <w:sz w:val="20"/>
                <w:szCs w:val="20"/>
              </w:rPr>
              <w:t>604 01030100040000810</w:t>
            </w:r>
          </w:p>
        </w:tc>
        <w:tc>
          <w:tcPr>
            <w:tcW w:w="2113" w:type="dxa"/>
            <w:tcBorders>
              <w:top w:val="nil"/>
              <w:left w:val="nil"/>
              <w:bottom w:val="single" w:sz="8" w:space="0" w:color="auto"/>
              <w:right w:val="single" w:sz="8" w:space="0" w:color="auto"/>
            </w:tcBorders>
            <w:shd w:val="clear" w:color="auto" w:fill="C4E1EE"/>
            <w:tcMar>
              <w:top w:w="0" w:type="dxa"/>
              <w:left w:w="108" w:type="dxa"/>
              <w:bottom w:w="0" w:type="dxa"/>
              <w:right w:w="108" w:type="dxa"/>
            </w:tcMar>
            <w:vAlign w:val="bottom"/>
            <w:hideMark/>
          </w:tcPr>
          <w:p w14:paraId="5E6DF042" w14:textId="77777777" w:rsidR="008C6CAD" w:rsidRDefault="008C6CAD">
            <w:pPr>
              <w:spacing w:after="150" w:line="238" w:lineRule="atLeast"/>
              <w:jc w:val="right"/>
              <w:rPr>
                <w:rFonts w:ascii="Arial" w:hAnsi="Arial" w:cs="Arial"/>
                <w:color w:val="242424"/>
                <w:sz w:val="20"/>
                <w:szCs w:val="20"/>
              </w:rPr>
            </w:pPr>
            <w:r>
              <w:rPr>
                <w:color w:val="242424"/>
                <w:sz w:val="20"/>
                <w:szCs w:val="20"/>
              </w:rPr>
              <w:lastRenderedPageBreak/>
              <w:t>- 12 766,00</w:t>
            </w:r>
          </w:p>
        </w:tc>
      </w:tr>
      <w:tr w:rsidR="008C6CAD" w14:paraId="27B8B373" w14:textId="77777777" w:rsidTr="008C6CAD">
        <w:trPr>
          <w:tblHeader/>
        </w:trPr>
        <w:tc>
          <w:tcPr>
            <w:tcW w:w="4111" w:type="dxa"/>
            <w:tcBorders>
              <w:top w:val="nil"/>
              <w:left w:val="single" w:sz="8" w:space="0" w:color="auto"/>
              <w:bottom w:val="single" w:sz="8" w:space="0" w:color="auto"/>
              <w:right w:val="single" w:sz="8" w:space="0" w:color="auto"/>
            </w:tcBorders>
            <w:shd w:val="clear" w:color="auto" w:fill="C4E1EE"/>
            <w:tcMar>
              <w:top w:w="0" w:type="dxa"/>
              <w:left w:w="108" w:type="dxa"/>
              <w:bottom w:w="0" w:type="dxa"/>
              <w:right w:w="108" w:type="dxa"/>
            </w:tcMar>
            <w:hideMark/>
          </w:tcPr>
          <w:p w14:paraId="35708963" w14:textId="77777777" w:rsidR="008C6CAD" w:rsidRDefault="008C6CAD">
            <w:pPr>
              <w:spacing w:after="150" w:line="238" w:lineRule="atLeast"/>
              <w:jc w:val="both"/>
              <w:rPr>
                <w:rFonts w:ascii="Arial" w:hAnsi="Arial" w:cs="Arial"/>
                <w:color w:val="242424"/>
                <w:sz w:val="20"/>
                <w:szCs w:val="20"/>
              </w:rPr>
            </w:pPr>
            <w:r>
              <w:rPr>
                <w:color w:val="242424"/>
                <w:sz w:val="20"/>
                <w:szCs w:val="20"/>
              </w:rPr>
              <w:t>Изменение остатков средств на счетах по учету средств бюджетов</w:t>
            </w:r>
          </w:p>
        </w:tc>
        <w:tc>
          <w:tcPr>
            <w:tcW w:w="3260" w:type="dxa"/>
            <w:tcBorders>
              <w:top w:val="nil"/>
              <w:left w:val="nil"/>
              <w:bottom w:val="single" w:sz="8" w:space="0" w:color="auto"/>
              <w:right w:val="single" w:sz="8" w:space="0" w:color="auto"/>
            </w:tcBorders>
            <w:shd w:val="clear" w:color="auto" w:fill="C4E1EE"/>
            <w:tcMar>
              <w:top w:w="0" w:type="dxa"/>
              <w:left w:w="108" w:type="dxa"/>
              <w:bottom w:w="0" w:type="dxa"/>
              <w:right w:w="108" w:type="dxa"/>
            </w:tcMar>
            <w:vAlign w:val="bottom"/>
            <w:hideMark/>
          </w:tcPr>
          <w:p w14:paraId="39535FAD" w14:textId="77777777" w:rsidR="008C6CAD" w:rsidRDefault="008C6CAD">
            <w:pPr>
              <w:spacing w:after="150" w:line="238" w:lineRule="atLeast"/>
              <w:jc w:val="center"/>
              <w:rPr>
                <w:rFonts w:ascii="Arial" w:hAnsi="Arial" w:cs="Arial"/>
                <w:color w:val="242424"/>
                <w:sz w:val="20"/>
                <w:szCs w:val="20"/>
              </w:rPr>
            </w:pPr>
            <w:r>
              <w:rPr>
                <w:color w:val="242424"/>
                <w:sz w:val="20"/>
                <w:szCs w:val="20"/>
              </w:rPr>
              <w:t>604 01050000000000000</w:t>
            </w:r>
          </w:p>
        </w:tc>
        <w:tc>
          <w:tcPr>
            <w:tcW w:w="2113" w:type="dxa"/>
            <w:tcBorders>
              <w:top w:val="nil"/>
              <w:left w:val="nil"/>
              <w:bottom w:val="single" w:sz="8" w:space="0" w:color="auto"/>
              <w:right w:val="single" w:sz="8" w:space="0" w:color="auto"/>
            </w:tcBorders>
            <w:shd w:val="clear" w:color="auto" w:fill="C4E1EE"/>
            <w:tcMar>
              <w:top w:w="0" w:type="dxa"/>
              <w:left w:w="108" w:type="dxa"/>
              <w:bottom w:w="0" w:type="dxa"/>
              <w:right w:w="108" w:type="dxa"/>
            </w:tcMar>
            <w:vAlign w:val="bottom"/>
            <w:hideMark/>
          </w:tcPr>
          <w:p w14:paraId="4E8A38FA" w14:textId="77777777" w:rsidR="008C6CAD" w:rsidRDefault="008C6CAD">
            <w:pPr>
              <w:spacing w:after="150" w:line="238" w:lineRule="atLeast"/>
              <w:jc w:val="right"/>
              <w:rPr>
                <w:rFonts w:ascii="Arial" w:hAnsi="Arial" w:cs="Arial"/>
                <w:color w:val="242424"/>
                <w:sz w:val="20"/>
                <w:szCs w:val="20"/>
              </w:rPr>
            </w:pPr>
            <w:r>
              <w:rPr>
                <w:color w:val="242424"/>
                <w:sz w:val="20"/>
                <w:szCs w:val="20"/>
              </w:rPr>
              <w:t>0,00</w:t>
            </w:r>
          </w:p>
        </w:tc>
      </w:tr>
      <w:tr w:rsidR="008C6CAD" w14:paraId="560E04AD" w14:textId="77777777" w:rsidTr="008C6CAD">
        <w:trPr>
          <w:tblHeader/>
        </w:trPr>
        <w:tc>
          <w:tcPr>
            <w:tcW w:w="4111" w:type="dxa"/>
            <w:tcBorders>
              <w:top w:val="nil"/>
              <w:left w:val="single" w:sz="8" w:space="0" w:color="auto"/>
              <w:bottom w:val="single" w:sz="8" w:space="0" w:color="auto"/>
              <w:right w:val="single" w:sz="8" w:space="0" w:color="auto"/>
            </w:tcBorders>
            <w:shd w:val="clear" w:color="auto" w:fill="C4E1EE"/>
            <w:tcMar>
              <w:top w:w="0" w:type="dxa"/>
              <w:left w:w="108" w:type="dxa"/>
              <w:bottom w:w="0" w:type="dxa"/>
              <w:right w:w="108" w:type="dxa"/>
            </w:tcMar>
            <w:hideMark/>
          </w:tcPr>
          <w:p w14:paraId="73C91A71" w14:textId="77777777" w:rsidR="008C6CAD" w:rsidRDefault="008C6CAD">
            <w:pPr>
              <w:spacing w:after="150" w:line="238" w:lineRule="atLeast"/>
              <w:jc w:val="both"/>
              <w:rPr>
                <w:rFonts w:ascii="Arial" w:hAnsi="Arial" w:cs="Arial"/>
                <w:color w:val="242424"/>
                <w:sz w:val="20"/>
                <w:szCs w:val="20"/>
              </w:rPr>
            </w:pPr>
            <w:r>
              <w:rPr>
                <w:color w:val="242424"/>
                <w:sz w:val="20"/>
                <w:szCs w:val="20"/>
              </w:rPr>
              <w:t>Увеличение остатков средств бюджетов</w:t>
            </w:r>
          </w:p>
        </w:tc>
        <w:tc>
          <w:tcPr>
            <w:tcW w:w="3260" w:type="dxa"/>
            <w:tcBorders>
              <w:top w:val="nil"/>
              <w:left w:val="nil"/>
              <w:bottom w:val="single" w:sz="8" w:space="0" w:color="auto"/>
              <w:right w:val="single" w:sz="8" w:space="0" w:color="auto"/>
            </w:tcBorders>
            <w:shd w:val="clear" w:color="auto" w:fill="C4E1EE"/>
            <w:tcMar>
              <w:top w:w="0" w:type="dxa"/>
              <w:left w:w="108" w:type="dxa"/>
              <w:bottom w:w="0" w:type="dxa"/>
              <w:right w:w="108" w:type="dxa"/>
            </w:tcMar>
            <w:vAlign w:val="bottom"/>
            <w:hideMark/>
          </w:tcPr>
          <w:p w14:paraId="05084ED3" w14:textId="77777777" w:rsidR="008C6CAD" w:rsidRDefault="008C6CAD">
            <w:pPr>
              <w:spacing w:after="150" w:line="238" w:lineRule="atLeast"/>
              <w:jc w:val="center"/>
              <w:rPr>
                <w:rFonts w:ascii="Arial" w:hAnsi="Arial" w:cs="Arial"/>
                <w:color w:val="242424"/>
                <w:sz w:val="20"/>
                <w:szCs w:val="20"/>
              </w:rPr>
            </w:pPr>
            <w:r>
              <w:rPr>
                <w:color w:val="242424"/>
                <w:sz w:val="20"/>
                <w:szCs w:val="20"/>
              </w:rPr>
              <w:t>604 01050000000000500</w:t>
            </w:r>
          </w:p>
        </w:tc>
        <w:tc>
          <w:tcPr>
            <w:tcW w:w="2113" w:type="dxa"/>
            <w:tcBorders>
              <w:top w:val="nil"/>
              <w:left w:val="nil"/>
              <w:bottom w:val="single" w:sz="8" w:space="0" w:color="auto"/>
              <w:right w:val="single" w:sz="8" w:space="0" w:color="auto"/>
            </w:tcBorders>
            <w:shd w:val="clear" w:color="auto" w:fill="C4E1EE"/>
            <w:tcMar>
              <w:top w:w="0" w:type="dxa"/>
              <w:left w:w="108" w:type="dxa"/>
              <w:bottom w:w="0" w:type="dxa"/>
              <w:right w:w="108" w:type="dxa"/>
            </w:tcMar>
            <w:vAlign w:val="bottom"/>
            <w:hideMark/>
          </w:tcPr>
          <w:p w14:paraId="2AC4AC2D" w14:textId="77777777" w:rsidR="008C6CAD" w:rsidRDefault="008C6CAD">
            <w:pPr>
              <w:spacing w:after="150" w:line="238" w:lineRule="atLeast"/>
              <w:jc w:val="right"/>
              <w:rPr>
                <w:rFonts w:ascii="Arial" w:hAnsi="Arial" w:cs="Arial"/>
                <w:color w:val="242424"/>
                <w:sz w:val="20"/>
                <w:szCs w:val="20"/>
              </w:rPr>
            </w:pPr>
            <w:r>
              <w:rPr>
                <w:color w:val="242424"/>
                <w:sz w:val="20"/>
                <w:szCs w:val="20"/>
              </w:rPr>
              <w:t>- 698 508,74</w:t>
            </w:r>
          </w:p>
        </w:tc>
      </w:tr>
      <w:tr w:rsidR="008C6CAD" w14:paraId="19B49F98" w14:textId="77777777" w:rsidTr="008C6CAD">
        <w:trPr>
          <w:tblHeader/>
        </w:trPr>
        <w:tc>
          <w:tcPr>
            <w:tcW w:w="4111" w:type="dxa"/>
            <w:tcBorders>
              <w:top w:val="nil"/>
              <w:left w:val="single" w:sz="8" w:space="0" w:color="auto"/>
              <w:bottom w:val="single" w:sz="8" w:space="0" w:color="auto"/>
              <w:right w:val="single" w:sz="8" w:space="0" w:color="auto"/>
            </w:tcBorders>
            <w:shd w:val="clear" w:color="auto" w:fill="C4E1EE"/>
            <w:tcMar>
              <w:top w:w="0" w:type="dxa"/>
              <w:left w:w="108" w:type="dxa"/>
              <w:bottom w:w="0" w:type="dxa"/>
              <w:right w:w="108" w:type="dxa"/>
            </w:tcMar>
            <w:hideMark/>
          </w:tcPr>
          <w:p w14:paraId="72D641E1" w14:textId="77777777" w:rsidR="008C6CAD" w:rsidRDefault="008C6CAD">
            <w:pPr>
              <w:spacing w:after="150" w:line="238" w:lineRule="atLeast"/>
              <w:jc w:val="both"/>
              <w:rPr>
                <w:rFonts w:ascii="Arial" w:hAnsi="Arial" w:cs="Arial"/>
                <w:color w:val="242424"/>
                <w:sz w:val="20"/>
                <w:szCs w:val="20"/>
              </w:rPr>
            </w:pPr>
            <w:r>
              <w:rPr>
                <w:color w:val="242424"/>
                <w:sz w:val="20"/>
                <w:szCs w:val="20"/>
              </w:rPr>
              <w:t>Увеличение прочих остатков средств бюджетов</w:t>
            </w:r>
          </w:p>
        </w:tc>
        <w:tc>
          <w:tcPr>
            <w:tcW w:w="3260" w:type="dxa"/>
            <w:tcBorders>
              <w:top w:val="nil"/>
              <w:left w:val="nil"/>
              <w:bottom w:val="single" w:sz="8" w:space="0" w:color="auto"/>
              <w:right w:val="single" w:sz="8" w:space="0" w:color="auto"/>
            </w:tcBorders>
            <w:shd w:val="clear" w:color="auto" w:fill="C4E1EE"/>
            <w:tcMar>
              <w:top w:w="0" w:type="dxa"/>
              <w:left w:w="108" w:type="dxa"/>
              <w:bottom w:w="0" w:type="dxa"/>
              <w:right w:w="108" w:type="dxa"/>
            </w:tcMar>
            <w:vAlign w:val="bottom"/>
            <w:hideMark/>
          </w:tcPr>
          <w:p w14:paraId="20AA3732" w14:textId="77777777" w:rsidR="008C6CAD" w:rsidRDefault="008C6CAD">
            <w:pPr>
              <w:spacing w:after="150" w:line="238" w:lineRule="atLeast"/>
              <w:jc w:val="center"/>
              <w:rPr>
                <w:rFonts w:ascii="Arial" w:hAnsi="Arial" w:cs="Arial"/>
                <w:color w:val="242424"/>
                <w:sz w:val="20"/>
                <w:szCs w:val="20"/>
              </w:rPr>
            </w:pPr>
            <w:r>
              <w:rPr>
                <w:color w:val="242424"/>
                <w:sz w:val="20"/>
                <w:szCs w:val="20"/>
              </w:rPr>
              <w:t>604 01050200000000500</w:t>
            </w:r>
          </w:p>
        </w:tc>
        <w:tc>
          <w:tcPr>
            <w:tcW w:w="2113" w:type="dxa"/>
            <w:tcBorders>
              <w:top w:val="nil"/>
              <w:left w:val="nil"/>
              <w:bottom w:val="single" w:sz="8" w:space="0" w:color="auto"/>
              <w:right w:val="single" w:sz="8" w:space="0" w:color="auto"/>
            </w:tcBorders>
            <w:shd w:val="clear" w:color="auto" w:fill="C4E1EE"/>
            <w:tcMar>
              <w:top w:w="0" w:type="dxa"/>
              <w:left w:w="108" w:type="dxa"/>
              <w:bottom w:w="0" w:type="dxa"/>
              <w:right w:w="108" w:type="dxa"/>
            </w:tcMar>
            <w:vAlign w:val="bottom"/>
            <w:hideMark/>
          </w:tcPr>
          <w:p w14:paraId="3D1446B7" w14:textId="77777777" w:rsidR="008C6CAD" w:rsidRDefault="008C6CAD">
            <w:pPr>
              <w:spacing w:after="150" w:line="238" w:lineRule="atLeast"/>
              <w:jc w:val="right"/>
              <w:rPr>
                <w:rFonts w:ascii="Arial" w:hAnsi="Arial" w:cs="Arial"/>
                <w:color w:val="242424"/>
                <w:sz w:val="20"/>
                <w:szCs w:val="20"/>
              </w:rPr>
            </w:pPr>
            <w:r>
              <w:rPr>
                <w:color w:val="242424"/>
                <w:sz w:val="20"/>
                <w:szCs w:val="20"/>
              </w:rPr>
              <w:t> </w:t>
            </w:r>
          </w:p>
          <w:p w14:paraId="4DE9B43E" w14:textId="77777777" w:rsidR="008C6CAD" w:rsidRDefault="008C6CAD">
            <w:pPr>
              <w:spacing w:after="150" w:line="238" w:lineRule="atLeast"/>
              <w:jc w:val="right"/>
              <w:rPr>
                <w:rFonts w:ascii="Arial" w:hAnsi="Arial" w:cs="Arial"/>
                <w:color w:val="242424"/>
                <w:sz w:val="20"/>
                <w:szCs w:val="20"/>
              </w:rPr>
            </w:pPr>
            <w:r>
              <w:rPr>
                <w:color w:val="242424"/>
                <w:sz w:val="20"/>
                <w:szCs w:val="20"/>
              </w:rPr>
              <w:t>- 698 508,74</w:t>
            </w:r>
          </w:p>
        </w:tc>
      </w:tr>
      <w:tr w:rsidR="008C6CAD" w14:paraId="3879DA03" w14:textId="77777777" w:rsidTr="008C6CAD">
        <w:trPr>
          <w:tblHeader/>
        </w:trPr>
        <w:tc>
          <w:tcPr>
            <w:tcW w:w="4111" w:type="dxa"/>
            <w:tcBorders>
              <w:top w:val="nil"/>
              <w:left w:val="single" w:sz="8" w:space="0" w:color="auto"/>
              <w:bottom w:val="single" w:sz="8" w:space="0" w:color="auto"/>
              <w:right w:val="single" w:sz="8" w:space="0" w:color="auto"/>
            </w:tcBorders>
            <w:shd w:val="clear" w:color="auto" w:fill="C4E1EE"/>
            <w:tcMar>
              <w:top w:w="0" w:type="dxa"/>
              <w:left w:w="108" w:type="dxa"/>
              <w:bottom w:w="0" w:type="dxa"/>
              <w:right w:w="108" w:type="dxa"/>
            </w:tcMar>
            <w:hideMark/>
          </w:tcPr>
          <w:p w14:paraId="415B415E" w14:textId="77777777" w:rsidR="008C6CAD" w:rsidRDefault="008C6CAD">
            <w:pPr>
              <w:spacing w:after="150" w:line="238" w:lineRule="atLeast"/>
              <w:jc w:val="both"/>
              <w:rPr>
                <w:rFonts w:ascii="Arial" w:hAnsi="Arial" w:cs="Arial"/>
                <w:color w:val="242424"/>
                <w:sz w:val="20"/>
                <w:szCs w:val="20"/>
              </w:rPr>
            </w:pPr>
            <w:r>
              <w:rPr>
                <w:color w:val="242424"/>
                <w:sz w:val="20"/>
                <w:szCs w:val="20"/>
              </w:rPr>
              <w:t>Увеличение прочих остатков денежных средств бюджетов</w:t>
            </w:r>
          </w:p>
        </w:tc>
        <w:tc>
          <w:tcPr>
            <w:tcW w:w="3260" w:type="dxa"/>
            <w:tcBorders>
              <w:top w:val="nil"/>
              <w:left w:val="nil"/>
              <w:bottom w:val="single" w:sz="8" w:space="0" w:color="auto"/>
              <w:right w:val="single" w:sz="8" w:space="0" w:color="auto"/>
            </w:tcBorders>
            <w:shd w:val="clear" w:color="auto" w:fill="C4E1EE"/>
            <w:tcMar>
              <w:top w:w="0" w:type="dxa"/>
              <w:left w:w="108" w:type="dxa"/>
              <w:bottom w:w="0" w:type="dxa"/>
              <w:right w:w="108" w:type="dxa"/>
            </w:tcMar>
            <w:vAlign w:val="bottom"/>
            <w:hideMark/>
          </w:tcPr>
          <w:p w14:paraId="64E780FF" w14:textId="77777777" w:rsidR="008C6CAD" w:rsidRDefault="008C6CAD">
            <w:pPr>
              <w:spacing w:after="150" w:line="238" w:lineRule="atLeast"/>
              <w:jc w:val="center"/>
              <w:rPr>
                <w:rFonts w:ascii="Arial" w:hAnsi="Arial" w:cs="Arial"/>
                <w:color w:val="242424"/>
                <w:sz w:val="20"/>
                <w:szCs w:val="20"/>
              </w:rPr>
            </w:pPr>
            <w:r>
              <w:rPr>
                <w:color w:val="242424"/>
                <w:sz w:val="20"/>
                <w:szCs w:val="20"/>
              </w:rPr>
              <w:t>604 01050201000000510</w:t>
            </w:r>
          </w:p>
        </w:tc>
        <w:tc>
          <w:tcPr>
            <w:tcW w:w="2113" w:type="dxa"/>
            <w:tcBorders>
              <w:top w:val="nil"/>
              <w:left w:val="nil"/>
              <w:bottom w:val="single" w:sz="8" w:space="0" w:color="auto"/>
              <w:right w:val="single" w:sz="8" w:space="0" w:color="auto"/>
            </w:tcBorders>
            <w:shd w:val="clear" w:color="auto" w:fill="C4E1EE"/>
            <w:tcMar>
              <w:top w:w="0" w:type="dxa"/>
              <w:left w:w="108" w:type="dxa"/>
              <w:bottom w:w="0" w:type="dxa"/>
              <w:right w:w="108" w:type="dxa"/>
            </w:tcMar>
            <w:vAlign w:val="bottom"/>
            <w:hideMark/>
          </w:tcPr>
          <w:p w14:paraId="204CAC47" w14:textId="77777777" w:rsidR="008C6CAD" w:rsidRDefault="008C6CAD">
            <w:pPr>
              <w:spacing w:after="150" w:line="238" w:lineRule="atLeast"/>
              <w:jc w:val="right"/>
              <w:rPr>
                <w:rFonts w:ascii="Arial" w:hAnsi="Arial" w:cs="Arial"/>
                <w:color w:val="242424"/>
                <w:sz w:val="20"/>
                <w:szCs w:val="20"/>
              </w:rPr>
            </w:pPr>
            <w:r>
              <w:rPr>
                <w:color w:val="242424"/>
                <w:sz w:val="20"/>
                <w:szCs w:val="20"/>
              </w:rPr>
              <w:t>- 698 508,74</w:t>
            </w:r>
          </w:p>
        </w:tc>
      </w:tr>
      <w:tr w:rsidR="008C6CAD" w14:paraId="1776443E" w14:textId="77777777" w:rsidTr="008C6CAD">
        <w:trPr>
          <w:tblHeader/>
        </w:trPr>
        <w:tc>
          <w:tcPr>
            <w:tcW w:w="4111" w:type="dxa"/>
            <w:tcBorders>
              <w:top w:val="nil"/>
              <w:left w:val="single" w:sz="8" w:space="0" w:color="auto"/>
              <w:bottom w:val="single" w:sz="8" w:space="0" w:color="auto"/>
              <w:right w:val="single" w:sz="8" w:space="0" w:color="auto"/>
            </w:tcBorders>
            <w:shd w:val="clear" w:color="auto" w:fill="C4E1EE"/>
            <w:tcMar>
              <w:top w:w="0" w:type="dxa"/>
              <w:left w:w="108" w:type="dxa"/>
              <w:bottom w:w="0" w:type="dxa"/>
              <w:right w:w="108" w:type="dxa"/>
            </w:tcMar>
            <w:hideMark/>
          </w:tcPr>
          <w:p w14:paraId="35AD841A" w14:textId="77777777" w:rsidR="008C6CAD" w:rsidRDefault="008C6CAD">
            <w:pPr>
              <w:spacing w:after="150" w:line="238" w:lineRule="atLeast"/>
              <w:jc w:val="both"/>
              <w:rPr>
                <w:rFonts w:ascii="Arial" w:hAnsi="Arial" w:cs="Arial"/>
                <w:color w:val="242424"/>
                <w:sz w:val="20"/>
                <w:szCs w:val="20"/>
              </w:rPr>
            </w:pPr>
            <w:r>
              <w:rPr>
                <w:color w:val="242424"/>
                <w:sz w:val="20"/>
                <w:szCs w:val="20"/>
              </w:rPr>
              <w:t>Увеличение прочих остатков денежных средств бюджетов городских округов</w:t>
            </w:r>
          </w:p>
        </w:tc>
        <w:tc>
          <w:tcPr>
            <w:tcW w:w="3260" w:type="dxa"/>
            <w:tcBorders>
              <w:top w:val="nil"/>
              <w:left w:val="nil"/>
              <w:bottom w:val="single" w:sz="8" w:space="0" w:color="auto"/>
              <w:right w:val="single" w:sz="8" w:space="0" w:color="auto"/>
            </w:tcBorders>
            <w:shd w:val="clear" w:color="auto" w:fill="C4E1EE"/>
            <w:tcMar>
              <w:top w:w="0" w:type="dxa"/>
              <w:left w:w="108" w:type="dxa"/>
              <w:bottom w:w="0" w:type="dxa"/>
              <w:right w:w="108" w:type="dxa"/>
            </w:tcMar>
            <w:vAlign w:val="bottom"/>
            <w:hideMark/>
          </w:tcPr>
          <w:p w14:paraId="5CB19935" w14:textId="77777777" w:rsidR="008C6CAD" w:rsidRDefault="008C6CAD">
            <w:pPr>
              <w:spacing w:after="150" w:line="238" w:lineRule="atLeast"/>
              <w:jc w:val="center"/>
              <w:rPr>
                <w:rFonts w:ascii="Arial" w:hAnsi="Arial" w:cs="Arial"/>
                <w:color w:val="242424"/>
                <w:sz w:val="20"/>
                <w:szCs w:val="20"/>
              </w:rPr>
            </w:pPr>
            <w:r>
              <w:rPr>
                <w:color w:val="242424"/>
                <w:sz w:val="20"/>
                <w:szCs w:val="20"/>
              </w:rPr>
              <w:t>604 01050201040000510</w:t>
            </w:r>
          </w:p>
        </w:tc>
        <w:tc>
          <w:tcPr>
            <w:tcW w:w="2113" w:type="dxa"/>
            <w:tcBorders>
              <w:top w:val="nil"/>
              <w:left w:val="nil"/>
              <w:bottom w:val="single" w:sz="8" w:space="0" w:color="auto"/>
              <w:right w:val="single" w:sz="8" w:space="0" w:color="auto"/>
            </w:tcBorders>
            <w:shd w:val="clear" w:color="auto" w:fill="C4E1EE"/>
            <w:tcMar>
              <w:top w:w="0" w:type="dxa"/>
              <w:left w:w="108" w:type="dxa"/>
              <w:bottom w:w="0" w:type="dxa"/>
              <w:right w:w="108" w:type="dxa"/>
            </w:tcMar>
            <w:vAlign w:val="bottom"/>
            <w:hideMark/>
          </w:tcPr>
          <w:p w14:paraId="244F7633" w14:textId="77777777" w:rsidR="008C6CAD" w:rsidRDefault="008C6CAD">
            <w:pPr>
              <w:spacing w:after="150" w:line="238" w:lineRule="atLeast"/>
              <w:jc w:val="right"/>
              <w:rPr>
                <w:rFonts w:ascii="Arial" w:hAnsi="Arial" w:cs="Arial"/>
                <w:color w:val="242424"/>
                <w:sz w:val="20"/>
                <w:szCs w:val="20"/>
              </w:rPr>
            </w:pPr>
            <w:r>
              <w:rPr>
                <w:color w:val="242424"/>
                <w:sz w:val="20"/>
                <w:szCs w:val="20"/>
              </w:rPr>
              <w:t>- 698 508,74</w:t>
            </w:r>
          </w:p>
        </w:tc>
      </w:tr>
      <w:tr w:rsidR="008C6CAD" w14:paraId="1B90A4A0" w14:textId="77777777" w:rsidTr="008C6CAD">
        <w:trPr>
          <w:tblHeader/>
        </w:trPr>
        <w:tc>
          <w:tcPr>
            <w:tcW w:w="4111" w:type="dxa"/>
            <w:tcBorders>
              <w:top w:val="nil"/>
              <w:left w:val="single" w:sz="8" w:space="0" w:color="auto"/>
              <w:bottom w:val="single" w:sz="8" w:space="0" w:color="auto"/>
              <w:right w:val="single" w:sz="8" w:space="0" w:color="auto"/>
            </w:tcBorders>
            <w:shd w:val="clear" w:color="auto" w:fill="C4E1EE"/>
            <w:tcMar>
              <w:top w:w="0" w:type="dxa"/>
              <w:left w:w="108" w:type="dxa"/>
              <w:bottom w:w="0" w:type="dxa"/>
              <w:right w:w="108" w:type="dxa"/>
            </w:tcMar>
            <w:hideMark/>
          </w:tcPr>
          <w:p w14:paraId="2F24BD77" w14:textId="77777777" w:rsidR="008C6CAD" w:rsidRDefault="008C6CAD">
            <w:pPr>
              <w:spacing w:after="150" w:line="238" w:lineRule="atLeast"/>
              <w:jc w:val="both"/>
              <w:rPr>
                <w:rFonts w:ascii="Arial" w:hAnsi="Arial" w:cs="Arial"/>
                <w:color w:val="242424"/>
                <w:sz w:val="20"/>
                <w:szCs w:val="20"/>
              </w:rPr>
            </w:pPr>
            <w:r>
              <w:rPr>
                <w:color w:val="242424"/>
                <w:sz w:val="20"/>
                <w:szCs w:val="20"/>
              </w:rPr>
              <w:t>Уменьшение остатков средств бюджетов</w:t>
            </w:r>
          </w:p>
        </w:tc>
        <w:tc>
          <w:tcPr>
            <w:tcW w:w="3260" w:type="dxa"/>
            <w:tcBorders>
              <w:top w:val="nil"/>
              <w:left w:val="nil"/>
              <w:bottom w:val="single" w:sz="8" w:space="0" w:color="auto"/>
              <w:right w:val="single" w:sz="8" w:space="0" w:color="auto"/>
            </w:tcBorders>
            <w:shd w:val="clear" w:color="auto" w:fill="C4E1EE"/>
            <w:tcMar>
              <w:top w:w="0" w:type="dxa"/>
              <w:left w:w="108" w:type="dxa"/>
              <w:bottom w:w="0" w:type="dxa"/>
              <w:right w:w="108" w:type="dxa"/>
            </w:tcMar>
            <w:vAlign w:val="bottom"/>
            <w:hideMark/>
          </w:tcPr>
          <w:p w14:paraId="2F8547E3" w14:textId="77777777" w:rsidR="008C6CAD" w:rsidRDefault="008C6CAD">
            <w:pPr>
              <w:spacing w:after="150" w:line="238" w:lineRule="atLeast"/>
              <w:jc w:val="center"/>
              <w:rPr>
                <w:rFonts w:ascii="Arial" w:hAnsi="Arial" w:cs="Arial"/>
                <w:color w:val="242424"/>
                <w:sz w:val="20"/>
                <w:szCs w:val="20"/>
              </w:rPr>
            </w:pPr>
            <w:r>
              <w:rPr>
                <w:color w:val="242424"/>
                <w:sz w:val="20"/>
                <w:szCs w:val="20"/>
              </w:rPr>
              <w:t>604 01050000000000600</w:t>
            </w:r>
          </w:p>
        </w:tc>
        <w:tc>
          <w:tcPr>
            <w:tcW w:w="2113" w:type="dxa"/>
            <w:tcBorders>
              <w:top w:val="nil"/>
              <w:left w:val="nil"/>
              <w:bottom w:val="single" w:sz="8" w:space="0" w:color="auto"/>
              <w:right w:val="single" w:sz="8" w:space="0" w:color="auto"/>
            </w:tcBorders>
            <w:shd w:val="clear" w:color="auto" w:fill="C4E1EE"/>
            <w:tcMar>
              <w:top w:w="0" w:type="dxa"/>
              <w:left w:w="108" w:type="dxa"/>
              <w:bottom w:w="0" w:type="dxa"/>
              <w:right w:w="108" w:type="dxa"/>
            </w:tcMar>
            <w:vAlign w:val="bottom"/>
            <w:hideMark/>
          </w:tcPr>
          <w:p w14:paraId="27239826" w14:textId="77777777" w:rsidR="008C6CAD" w:rsidRDefault="008C6CAD">
            <w:pPr>
              <w:spacing w:after="150" w:line="238" w:lineRule="atLeast"/>
              <w:jc w:val="right"/>
              <w:rPr>
                <w:rFonts w:ascii="Arial" w:hAnsi="Arial" w:cs="Arial"/>
                <w:color w:val="242424"/>
                <w:sz w:val="20"/>
                <w:szCs w:val="20"/>
              </w:rPr>
            </w:pPr>
            <w:r>
              <w:rPr>
                <w:color w:val="242424"/>
                <w:sz w:val="20"/>
                <w:szCs w:val="20"/>
              </w:rPr>
              <w:t>698 508,74</w:t>
            </w:r>
          </w:p>
        </w:tc>
      </w:tr>
      <w:tr w:rsidR="008C6CAD" w14:paraId="673F20A3" w14:textId="77777777" w:rsidTr="008C6CAD">
        <w:trPr>
          <w:tblHeader/>
        </w:trPr>
        <w:tc>
          <w:tcPr>
            <w:tcW w:w="4111" w:type="dxa"/>
            <w:tcBorders>
              <w:top w:val="nil"/>
              <w:left w:val="single" w:sz="8" w:space="0" w:color="auto"/>
              <w:bottom w:val="single" w:sz="8" w:space="0" w:color="auto"/>
              <w:right w:val="single" w:sz="8" w:space="0" w:color="auto"/>
            </w:tcBorders>
            <w:shd w:val="clear" w:color="auto" w:fill="C4E1EE"/>
            <w:tcMar>
              <w:top w:w="0" w:type="dxa"/>
              <w:left w:w="108" w:type="dxa"/>
              <w:bottom w:w="0" w:type="dxa"/>
              <w:right w:w="108" w:type="dxa"/>
            </w:tcMar>
            <w:hideMark/>
          </w:tcPr>
          <w:p w14:paraId="17085828" w14:textId="77777777" w:rsidR="008C6CAD" w:rsidRDefault="008C6CAD">
            <w:pPr>
              <w:spacing w:after="150" w:line="238" w:lineRule="atLeast"/>
              <w:jc w:val="both"/>
              <w:rPr>
                <w:rFonts w:ascii="Arial" w:hAnsi="Arial" w:cs="Arial"/>
                <w:color w:val="242424"/>
                <w:sz w:val="20"/>
                <w:szCs w:val="20"/>
              </w:rPr>
            </w:pPr>
            <w:r>
              <w:rPr>
                <w:color w:val="242424"/>
                <w:sz w:val="20"/>
                <w:szCs w:val="20"/>
              </w:rPr>
              <w:t>Уменьшение прочих остатков средств бюджетов</w:t>
            </w:r>
          </w:p>
        </w:tc>
        <w:tc>
          <w:tcPr>
            <w:tcW w:w="3260" w:type="dxa"/>
            <w:tcBorders>
              <w:top w:val="nil"/>
              <w:left w:val="nil"/>
              <w:bottom w:val="single" w:sz="8" w:space="0" w:color="auto"/>
              <w:right w:val="single" w:sz="8" w:space="0" w:color="auto"/>
            </w:tcBorders>
            <w:shd w:val="clear" w:color="auto" w:fill="C4E1EE"/>
            <w:tcMar>
              <w:top w:w="0" w:type="dxa"/>
              <w:left w:w="108" w:type="dxa"/>
              <w:bottom w:w="0" w:type="dxa"/>
              <w:right w:w="108" w:type="dxa"/>
            </w:tcMar>
            <w:vAlign w:val="bottom"/>
            <w:hideMark/>
          </w:tcPr>
          <w:p w14:paraId="362ABBB1" w14:textId="77777777" w:rsidR="008C6CAD" w:rsidRDefault="008C6CAD">
            <w:pPr>
              <w:spacing w:after="150" w:line="238" w:lineRule="atLeast"/>
              <w:jc w:val="center"/>
              <w:rPr>
                <w:rFonts w:ascii="Arial" w:hAnsi="Arial" w:cs="Arial"/>
                <w:color w:val="242424"/>
                <w:sz w:val="20"/>
                <w:szCs w:val="20"/>
              </w:rPr>
            </w:pPr>
            <w:r>
              <w:rPr>
                <w:color w:val="242424"/>
                <w:sz w:val="20"/>
                <w:szCs w:val="20"/>
              </w:rPr>
              <w:t>604 01050200000000600</w:t>
            </w:r>
          </w:p>
        </w:tc>
        <w:tc>
          <w:tcPr>
            <w:tcW w:w="2113" w:type="dxa"/>
            <w:tcBorders>
              <w:top w:val="nil"/>
              <w:left w:val="nil"/>
              <w:bottom w:val="single" w:sz="8" w:space="0" w:color="auto"/>
              <w:right w:val="single" w:sz="8" w:space="0" w:color="auto"/>
            </w:tcBorders>
            <w:shd w:val="clear" w:color="auto" w:fill="C4E1EE"/>
            <w:tcMar>
              <w:top w:w="0" w:type="dxa"/>
              <w:left w:w="108" w:type="dxa"/>
              <w:bottom w:w="0" w:type="dxa"/>
              <w:right w:w="108" w:type="dxa"/>
            </w:tcMar>
            <w:vAlign w:val="bottom"/>
            <w:hideMark/>
          </w:tcPr>
          <w:p w14:paraId="206F41E1" w14:textId="77777777" w:rsidR="008C6CAD" w:rsidRDefault="008C6CAD">
            <w:pPr>
              <w:spacing w:after="150" w:line="238" w:lineRule="atLeast"/>
              <w:jc w:val="right"/>
              <w:rPr>
                <w:rFonts w:ascii="Arial" w:hAnsi="Arial" w:cs="Arial"/>
                <w:color w:val="242424"/>
                <w:sz w:val="20"/>
                <w:szCs w:val="20"/>
              </w:rPr>
            </w:pPr>
            <w:r>
              <w:rPr>
                <w:color w:val="242424"/>
                <w:sz w:val="20"/>
                <w:szCs w:val="20"/>
              </w:rPr>
              <w:t>698 508,74</w:t>
            </w:r>
          </w:p>
        </w:tc>
      </w:tr>
      <w:tr w:rsidR="008C6CAD" w14:paraId="024D46C4" w14:textId="77777777" w:rsidTr="008C6CAD">
        <w:trPr>
          <w:tblHeader/>
        </w:trPr>
        <w:tc>
          <w:tcPr>
            <w:tcW w:w="4111" w:type="dxa"/>
            <w:tcBorders>
              <w:top w:val="nil"/>
              <w:left w:val="single" w:sz="8" w:space="0" w:color="auto"/>
              <w:bottom w:val="single" w:sz="8" w:space="0" w:color="auto"/>
              <w:right w:val="single" w:sz="8" w:space="0" w:color="auto"/>
            </w:tcBorders>
            <w:shd w:val="clear" w:color="auto" w:fill="C4E1EE"/>
            <w:tcMar>
              <w:top w:w="0" w:type="dxa"/>
              <w:left w:w="108" w:type="dxa"/>
              <w:bottom w:w="0" w:type="dxa"/>
              <w:right w:w="108" w:type="dxa"/>
            </w:tcMar>
            <w:hideMark/>
          </w:tcPr>
          <w:p w14:paraId="7BD40D7D" w14:textId="77777777" w:rsidR="008C6CAD" w:rsidRDefault="008C6CAD">
            <w:pPr>
              <w:spacing w:after="150" w:line="238" w:lineRule="atLeast"/>
              <w:jc w:val="both"/>
              <w:rPr>
                <w:rFonts w:ascii="Arial" w:hAnsi="Arial" w:cs="Arial"/>
                <w:color w:val="242424"/>
                <w:sz w:val="20"/>
                <w:szCs w:val="20"/>
              </w:rPr>
            </w:pPr>
            <w:r>
              <w:rPr>
                <w:color w:val="242424"/>
                <w:sz w:val="20"/>
                <w:szCs w:val="20"/>
              </w:rPr>
              <w:t>Уменьшение прочих остатков денежных средств бюджетов</w:t>
            </w:r>
          </w:p>
        </w:tc>
        <w:tc>
          <w:tcPr>
            <w:tcW w:w="3260" w:type="dxa"/>
            <w:tcBorders>
              <w:top w:val="nil"/>
              <w:left w:val="nil"/>
              <w:bottom w:val="single" w:sz="8" w:space="0" w:color="auto"/>
              <w:right w:val="single" w:sz="8" w:space="0" w:color="auto"/>
            </w:tcBorders>
            <w:shd w:val="clear" w:color="auto" w:fill="C4E1EE"/>
            <w:tcMar>
              <w:top w:w="0" w:type="dxa"/>
              <w:left w:w="108" w:type="dxa"/>
              <w:bottom w:w="0" w:type="dxa"/>
              <w:right w:w="108" w:type="dxa"/>
            </w:tcMar>
            <w:vAlign w:val="bottom"/>
            <w:hideMark/>
          </w:tcPr>
          <w:p w14:paraId="1116736B" w14:textId="77777777" w:rsidR="008C6CAD" w:rsidRDefault="008C6CAD">
            <w:pPr>
              <w:spacing w:after="150" w:line="238" w:lineRule="atLeast"/>
              <w:jc w:val="center"/>
              <w:rPr>
                <w:rFonts w:ascii="Arial" w:hAnsi="Arial" w:cs="Arial"/>
                <w:color w:val="242424"/>
                <w:sz w:val="20"/>
                <w:szCs w:val="20"/>
              </w:rPr>
            </w:pPr>
            <w:r>
              <w:rPr>
                <w:color w:val="242424"/>
                <w:sz w:val="20"/>
                <w:szCs w:val="20"/>
              </w:rPr>
              <w:t>604 01050201000000610</w:t>
            </w:r>
          </w:p>
        </w:tc>
        <w:tc>
          <w:tcPr>
            <w:tcW w:w="2113" w:type="dxa"/>
            <w:tcBorders>
              <w:top w:val="nil"/>
              <w:left w:val="nil"/>
              <w:bottom w:val="single" w:sz="8" w:space="0" w:color="auto"/>
              <w:right w:val="single" w:sz="8" w:space="0" w:color="auto"/>
            </w:tcBorders>
            <w:shd w:val="clear" w:color="auto" w:fill="C4E1EE"/>
            <w:tcMar>
              <w:top w:w="0" w:type="dxa"/>
              <w:left w:w="108" w:type="dxa"/>
              <w:bottom w:w="0" w:type="dxa"/>
              <w:right w:w="108" w:type="dxa"/>
            </w:tcMar>
            <w:vAlign w:val="bottom"/>
            <w:hideMark/>
          </w:tcPr>
          <w:p w14:paraId="25567EDA" w14:textId="77777777" w:rsidR="008C6CAD" w:rsidRDefault="008C6CAD">
            <w:pPr>
              <w:spacing w:after="150" w:line="238" w:lineRule="atLeast"/>
              <w:jc w:val="right"/>
              <w:rPr>
                <w:rFonts w:ascii="Arial" w:hAnsi="Arial" w:cs="Arial"/>
                <w:color w:val="242424"/>
                <w:sz w:val="20"/>
                <w:szCs w:val="20"/>
              </w:rPr>
            </w:pPr>
            <w:r>
              <w:rPr>
                <w:color w:val="242424"/>
                <w:sz w:val="20"/>
                <w:szCs w:val="20"/>
              </w:rPr>
              <w:t>698 508,74</w:t>
            </w:r>
          </w:p>
        </w:tc>
      </w:tr>
      <w:tr w:rsidR="008C6CAD" w14:paraId="61E1B44F" w14:textId="77777777" w:rsidTr="008C6CAD">
        <w:trPr>
          <w:tblHeader/>
        </w:trPr>
        <w:tc>
          <w:tcPr>
            <w:tcW w:w="4111" w:type="dxa"/>
            <w:tcBorders>
              <w:top w:val="nil"/>
              <w:left w:val="single" w:sz="8" w:space="0" w:color="auto"/>
              <w:bottom w:val="single" w:sz="8" w:space="0" w:color="auto"/>
              <w:right w:val="single" w:sz="8" w:space="0" w:color="auto"/>
            </w:tcBorders>
            <w:shd w:val="clear" w:color="auto" w:fill="C4E1EE"/>
            <w:tcMar>
              <w:top w:w="0" w:type="dxa"/>
              <w:left w:w="108" w:type="dxa"/>
              <w:bottom w:w="0" w:type="dxa"/>
              <w:right w:w="108" w:type="dxa"/>
            </w:tcMar>
            <w:hideMark/>
          </w:tcPr>
          <w:p w14:paraId="69A09150" w14:textId="77777777" w:rsidR="008C6CAD" w:rsidRDefault="008C6CAD">
            <w:pPr>
              <w:spacing w:after="150" w:line="238" w:lineRule="atLeast"/>
              <w:jc w:val="both"/>
              <w:rPr>
                <w:rFonts w:ascii="Arial" w:hAnsi="Arial" w:cs="Arial"/>
                <w:color w:val="242424"/>
                <w:sz w:val="20"/>
                <w:szCs w:val="20"/>
              </w:rPr>
            </w:pPr>
            <w:r>
              <w:rPr>
                <w:color w:val="242424"/>
                <w:sz w:val="20"/>
                <w:szCs w:val="20"/>
              </w:rPr>
              <w:t>Уменьшение прочих остатков денежных средств бюджетов городских округов</w:t>
            </w:r>
          </w:p>
        </w:tc>
        <w:tc>
          <w:tcPr>
            <w:tcW w:w="3260" w:type="dxa"/>
            <w:tcBorders>
              <w:top w:val="nil"/>
              <w:left w:val="nil"/>
              <w:bottom w:val="single" w:sz="8" w:space="0" w:color="auto"/>
              <w:right w:val="single" w:sz="8" w:space="0" w:color="auto"/>
            </w:tcBorders>
            <w:shd w:val="clear" w:color="auto" w:fill="C4E1EE"/>
            <w:tcMar>
              <w:top w:w="0" w:type="dxa"/>
              <w:left w:w="108" w:type="dxa"/>
              <w:bottom w:w="0" w:type="dxa"/>
              <w:right w:w="108" w:type="dxa"/>
            </w:tcMar>
            <w:vAlign w:val="bottom"/>
            <w:hideMark/>
          </w:tcPr>
          <w:p w14:paraId="4FF3882D" w14:textId="77777777" w:rsidR="008C6CAD" w:rsidRDefault="008C6CAD">
            <w:pPr>
              <w:spacing w:line="238" w:lineRule="atLeast"/>
              <w:jc w:val="center"/>
              <w:rPr>
                <w:rFonts w:ascii="Arial" w:hAnsi="Arial" w:cs="Arial"/>
                <w:color w:val="242424"/>
                <w:sz w:val="20"/>
                <w:szCs w:val="20"/>
              </w:rPr>
            </w:pPr>
            <w:bookmarkStart w:id="1" w:name="OLE_LINK12"/>
            <w:r>
              <w:rPr>
                <w:color w:val="1D85B3"/>
                <w:sz w:val="20"/>
                <w:szCs w:val="20"/>
                <w:u w:val="single"/>
                <w:bdr w:val="none" w:sz="0" w:space="0" w:color="auto" w:frame="1"/>
              </w:rPr>
              <w:t>604 01050201040000610</w:t>
            </w:r>
            <w:bookmarkEnd w:id="1"/>
          </w:p>
        </w:tc>
        <w:tc>
          <w:tcPr>
            <w:tcW w:w="2113" w:type="dxa"/>
            <w:tcBorders>
              <w:top w:val="nil"/>
              <w:left w:val="nil"/>
              <w:bottom w:val="single" w:sz="8" w:space="0" w:color="auto"/>
              <w:right w:val="single" w:sz="8" w:space="0" w:color="auto"/>
            </w:tcBorders>
            <w:shd w:val="clear" w:color="auto" w:fill="C4E1EE"/>
            <w:tcMar>
              <w:top w:w="0" w:type="dxa"/>
              <w:left w:w="108" w:type="dxa"/>
              <w:bottom w:w="0" w:type="dxa"/>
              <w:right w:w="108" w:type="dxa"/>
            </w:tcMar>
            <w:vAlign w:val="bottom"/>
            <w:hideMark/>
          </w:tcPr>
          <w:p w14:paraId="4CBBF639" w14:textId="77777777" w:rsidR="008C6CAD" w:rsidRDefault="008C6CAD">
            <w:pPr>
              <w:spacing w:after="150" w:line="238" w:lineRule="atLeast"/>
              <w:jc w:val="right"/>
              <w:rPr>
                <w:rFonts w:ascii="Arial" w:hAnsi="Arial" w:cs="Arial"/>
                <w:color w:val="242424"/>
                <w:sz w:val="20"/>
                <w:szCs w:val="20"/>
              </w:rPr>
            </w:pPr>
            <w:r>
              <w:rPr>
                <w:color w:val="242424"/>
                <w:sz w:val="20"/>
                <w:szCs w:val="20"/>
              </w:rPr>
              <w:t>698 508,74</w:t>
            </w:r>
          </w:p>
        </w:tc>
      </w:tr>
    </w:tbl>
    <w:p w14:paraId="2ACF1F1B" w14:textId="77777777" w:rsidR="008C6CAD" w:rsidRDefault="008C6CAD" w:rsidP="008C6CAD">
      <w:pPr>
        <w:shd w:val="clear" w:color="auto" w:fill="FFFFFF"/>
        <w:spacing w:after="150" w:line="238" w:lineRule="atLeast"/>
        <w:rPr>
          <w:rFonts w:ascii="Arial" w:hAnsi="Arial" w:cs="Arial"/>
          <w:color w:val="242424"/>
          <w:sz w:val="20"/>
          <w:szCs w:val="20"/>
        </w:rPr>
      </w:pPr>
      <w:r>
        <w:rPr>
          <w:color w:val="242424"/>
        </w:rPr>
        <w:t> </w:t>
      </w:r>
    </w:p>
    <w:p w14:paraId="66E91191" w14:textId="77777777" w:rsidR="008C6CAD" w:rsidRDefault="008C6CAD" w:rsidP="008C6CAD">
      <w:pPr>
        <w:shd w:val="clear" w:color="auto" w:fill="FFFFFF"/>
        <w:spacing w:after="150" w:line="238" w:lineRule="atLeast"/>
        <w:jc w:val="right"/>
        <w:rPr>
          <w:rFonts w:ascii="Arial" w:hAnsi="Arial" w:cs="Arial"/>
          <w:color w:val="242424"/>
          <w:sz w:val="20"/>
          <w:szCs w:val="20"/>
        </w:rPr>
      </w:pPr>
      <w:r>
        <w:rPr>
          <w:color w:val="242424"/>
        </w:rPr>
        <w:t> </w:t>
      </w:r>
    </w:p>
    <w:p w14:paraId="1653E1D0" w14:textId="77777777" w:rsidR="008C6CAD" w:rsidRDefault="008C6CAD" w:rsidP="008C6CAD">
      <w:pPr>
        <w:shd w:val="clear" w:color="auto" w:fill="FFFFFF"/>
        <w:spacing w:after="150" w:line="238" w:lineRule="atLeast"/>
        <w:jc w:val="right"/>
        <w:rPr>
          <w:rFonts w:ascii="Arial" w:hAnsi="Arial" w:cs="Arial"/>
          <w:color w:val="242424"/>
          <w:sz w:val="20"/>
          <w:szCs w:val="20"/>
        </w:rPr>
      </w:pPr>
      <w:r>
        <w:rPr>
          <w:color w:val="242424"/>
        </w:rPr>
        <w:t> </w:t>
      </w:r>
    </w:p>
    <w:p w14:paraId="2B0A9EE3" w14:textId="77777777" w:rsidR="008C6CAD" w:rsidRDefault="008C6CAD" w:rsidP="008C6CAD">
      <w:pPr>
        <w:shd w:val="clear" w:color="auto" w:fill="FFFFFF"/>
        <w:spacing w:after="150" w:line="240" w:lineRule="atLeast"/>
        <w:ind w:firstLine="4678"/>
        <w:rPr>
          <w:rFonts w:ascii="Arial" w:hAnsi="Arial" w:cs="Arial"/>
          <w:color w:val="242424"/>
          <w:sz w:val="20"/>
          <w:szCs w:val="20"/>
        </w:rPr>
      </w:pPr>
      <w:r>
        <w:rPr>
          <w:color w:val="242424"/>
        </w:rPr>
        <w:t>Приложение 2</w:t>
      </w:r>
    </w:p>
    <w:p w14:paraId="517E3864" w14:textId="77777777" w:rsidR="008C6CAD" w:rsidRDefault="008C6CAD" w:rsidP="008C6CAD">
      <w:pPr>
        <w:shd w:val="clear" w:color="auto" w:fill="FFFFFF"/>
        <w:spacing w:line="240" w:lineRule="atLeast"/>
        <w:ind w:firstLine="4678"/>
        <w:rPr>
          <w:rFonts w:ascii="Arial" w:hAnsi="Arial" w:cs="Arial"/>
          <w:color w:val="242424"/>
          <w:sz w:val="20"/>
          <w:szCs w:val="20"/>
        </w:rPr>
      </w:pPr>
      <w:r>
        <w:rPr>
          <w:color w:val="242424"/>
          <w:bdr w:val="none" w:sz="0" w:space="0" w:color="auto" w:frame="1"/>
        </w:rPr>
        <w:t> </w:t>
      </w:r>
      <w:r>
        <w:rPr>
          <w:color w:val="242424"/>
        </w:rPr>
        <w:t>Утверждено</w:t>
      </w:r>
    </w:p>
    <w:p w14:paraId="72462A91" w14:textId="77777777" w:rsidR="008C6CAD" w:rsidRDefault="008C6CAD" w:rsidP="008C6CAD">
      <w:pPr>
        <w:shd w:val="clear" w:color="auto" w:fill="FFFFFF"/>
        <w:spacing w:line="240" w:lineRule="atLeast"/>
        <w:ind w:firstLine="4678"/>
        <w:rPr>
          <w:rFonts w:ascii="Arial" w:hAnsi="Arial" w:cs="Arial"/>
          <w:color w:val="242424"/>
          <w:sz w:val="20"/>
          <w:szCs w:val="20"/>
        </w:rPr>
      </w:pPr>
      <w:r>
        <w:rPr>
          <w:color w:val="242424"/>
          <w:bdr w:val="none" w:sz="0" w:space="0" w:color="auto" w:frame="1"/>
        </w:rPr>
        <w:t> </w:t>
      </w:r>
      <w:r>
        <w:rPr>
          <w:color w:val="242424"/>
        </w:rPr>
        <w:t>решением Совета города Лермонтова</w:t>
      </w:r>
    </w:p>
    <w:p w14:paraId="08DBFF81" w14:textId="77777777" w:rsidR="008C6CAD" w:rsidRDefault="008C6CAD" w:rsidP="008C6CAD">
      <w:pPr>
        <w:shd w:val="clear" w:color="auto" w:fill="FFFFFF"/>
        <w:spacing w:line="240" w:lineRule="atLeast"/>
        <w:ind w:left="4253"/>
        <w:rPr>
          <w:rFonts w:ascii="Arial" w:hAnsi="Arial" w:cs="Arial"/>
          <w:color w:val="242424"/>
          <w:sz w:val="20"/>
          <w:szCs w:val="20"/>
        </w:rPr>
      </w:pPr>
      <w:r>
        <w:rPr>
          <w:color w:val="242424"/>
          <w:bdr w:val="none" w:sz="0" w:space="0" w:color="auto" w:frame="1"/>
        </w:rPr>
        <w:t>       </w:t>
      </w:r>
      <w:r>
        <w:rPr>
          <w:color w:val="242424"/>
        </w:rPr>
        <w:t>от 26 декабря 2018 года </w:t>
      </w:r>
      <w:r>
        <w:rPr>
          <w:color w:val="242424"/>
          <w:bdr w:val="none" w:sz="0" w:space="0" w:color="auto" w:frame="1"/>
        </w:rPr>
        <w:t> </w:t>
      </w:r>
      <w:r>
        <w:rPr>
          <w:color w:val="242424"/>
        </w:rPr>
        <w:t>№ </w:t>
      </w:r>
      <w:r>
        <w:rPr>
          <w:color w:val="242424"/>
          <w:bdr w:val="none" w:sz="0" w:space="0" w:color="auto" w:frame="1"/>
        </w:rPr>
        <w:t> </w:t>
      </w:r>
      <w:r>
        <w:rPr>
          <w:color w:val="242424"/>
        </w:rPr>
        <w:t>80_____</w:t>
      </w:r>
    </w:p>
    <w:p w14:paraId="7AE5B108" w14:textId="77777777" w:rsidR="008C6CAD" w:rsidRDefault="008C6CAD" w:rsidP="008C6CAD">
      <w:pPr>
        <w:shd w:val="clear" w:color="auto" w:fill="FFFFFF"/>
        <w:spacing w:after="150" w:line="240" w:lineRule="atLeast"/>
        <w:ind w:firstLine="4678"/>
        <w:rPr>
          <w:rFonts w:ascii="Arial" w:hAnsi="Arial" w:cs="Arial"/>
          <w:color w:val="242424"/>
          <w:sz w:val="20"/>
          <w:szCs w:val="20"/>
        </w:rPr>
      </w:pPr>
      <w:r>
        <w:rPr>
          <w:color w:val="242424"/>
        </w:rPr>
        <w:t> </w:t>
      </w:r>
    </w:p>
    <w:p w14:paraId="58C57073" w14:textId="77777777" w:rsidR="008C6CAD" w:rsidRDefault="008C6CAD" w:rsidP="008C6CAD">
      <w:pPr>
        <w:shd w:val="clear" w:color="auto" w:fill="FFFFFF"/>
        <w:spacing w:after="150" w:line="238" w:lineRule="atLeast"/>
        <w:rPr>
          <w:rFonts w:ascii="Arial" w:hAnsi="Arial" w:cs="Arial"/>
          <w:color w:val="242424"/>
          <w:sz w:val="20"/>
          <w:szCs w:val="20"/>
        </w:rPr>
      </w:pPr>
      <w:r>
        <w:rPr>
          <w:color w:val="242424"/>
        </w:rPr>
        <w:t> </w:t>
      </w:r>
    </w:p>
    <w:p w14:paraId="2977BF06" w14:textId="77777777" w:rsidR="008C6CAD" w:rsidRDefault="008C6CAD" w:rsidP="008C6CAD">
      <w:pPr>
        <w:shd w:val="clear" w:color="auto" w:fill="FFFFFF"/>
        <w:spacing w:after="150" w:line="238" w:lineRule="atLeast"/>
        <w:rPr>
          <w:rFonts w:ascii="Arial" w:hAnsi="Arial" w:cs="Arial"/>
          <w:color w:val="242424"/>
          <w:sz w:val="20"/>
          <w:szCs w:val="20"/>
        </w:rPr>
      </w:pPr>
      <w:r>
        <w:rPr>
          <w:color w:val="242424"/>
        </w:rPr>
        <w:t> </w:t>
      </w:r>
    </w:p>
    <w:p w14:paraId="71E81B73" w14:textId="77777777" w:rsidR="008C6CAD" w:rsidRDefault="008C6CAD" w:rsidP="008C6CAD">
      <w:pPr>
        <w:shd w:val="clear" w:color="auto" w:fill="FFFFFF"/>
        <w:spacing w:after="150" w:line="240" w:lineRule="atLeast"/>
        <w:jc w:val="center"/>
        <w:rPr>
          <w:rFonts w:ascii="Arial" w:hAnsi="Arial" w:cs="Arial"/>
          <w:color w:val="242424"/>
          <w:sz w:val="20"/>
          <w:szCs w:val="20"/>
        </w:rPr>
      </w:pPr>
      <w:r>
        <w:rPr>
          <w:color w:val="242424"/>
        </w:rPr>
        <w:t>ИСТОЧНИКИ</w:t>
      </w:r>
    </w:p>
    <w:p w14:paraId="7071F58C" w14:textId="77777777" w:rsidR="008C6CAD" w:rsidRDefault="008C6CAD" w:rsidP="008C6CAD">
      <w:pPr>
        <w:pStyle w:val="24"/>
        <w:shd w:val="clear" w:color="auto" w:fill="FFFFFF"/>
        <w:spacing w:after="0" w:line="240" w:lineRule="atLeast"/>
        <w:jc w:val="center"/>
        <w:rPr>
          <w:rFonts w:ascii="Arial" w:hAnsi="Arial" w:cs="Arial"/>
          <w:color w:val="242424"/>
          <w:sz w:val="20"/>
          <w:szCs w:val="20"/>
        </w:rPr>
      </w:pPr>
      <w:r>
        <w:rPr>
          <w:color w:val="242424"/>
        </w:rPr>
        <w:t>финансирования дефицита бюджета города Лермонтова</w:t>
      </w:r>
    </w:p>
    <w:p w14:paraId="5EE5F5EA" w14:textId="77777777" w:rsidR="008C6CAD" w:rsidRDefault="008C6CAD" w:rsidP="008C6CAD">
      <w:pPr>
        <w:pStyle w:val="24"/>
        <w:shd w:val="clear" w:color="auto" w:fill="FFFFFF"/>
        <w:spacing w:after="0" w:line="240" w:lineRule="atLeast"/>
        <w:jc w:val="center"/>
        <w:rPr>
          <w:rFonts w:ascii="Arial" w:hAnsi="Arial" w:cs="Arial"/>
          <w:color w:val="242424"/>
          <w:sz w:val="20"/>
          <w:szCs w:val="20"/>
        </w:rPr>
      </w:pPr>
      <w:r>
        <w:rPr>
          <w:color w:val="242424"/>
        </w:rPr>
        <w:t>на плановый период 2020-2021 годов</w:t>
      </w:r>
    </w:p>
    <w:p w14:paraId="37180E2A" w14:textId="77777777" w:rsidR="008C6CAD" w:rsidRDefault="008C6CAD" w:rsidP="008C6CAD">
      <w:pPr>
        <w:shd w:val="clear" w:color="auto" w:fill="FFFFFF"/>
        <w:spacing w:after="150" w:line="238" w:lineRule="atLeast"/>
        <w:jc w:val="right"/>
        <w:rPr>
          <w:rFonts w:ascii="Arial" w:hAnsi="Arial" w:cs="Arial"/>
          <w:color w:val="242424"/>
          <w:sz w:val="20"/>
          <w:szCs w:val="20"/>
        </w:rPr>
      </w:pPr>
      <w:r>
        <w:rPr>
          <w:color w:val="242424"/>
        </w:rPr>
        <w:t>(тыс. руб.)</w:t>
      </w:r>
    </w:p>
    <w:tbl>
      <w:tblPr>
        <w:tblW w:w="9495" w:type="dxa"/>
        <w:tblInd w:w="108" w:type="dxa"/>
        <w:shd w:val="clear" w:color="auto" w:fill="FFFFFF"/>
        <w:tblCellMar>
          <w:left w:w="0" w:type="dxa"/>
          <w:right w:w="0" w:type="dxa"/>
        </w:tblCellMar>
        <w:tblLook w:val="04A0" w:firstRow="1" w:lastRow="0" w:firstColumn="1" w:lastColumn="0" w:noHBand="0" w:noVBand="1"/>
      </w:tblPr>
      <w:tblGrid>
        <w:gridCol w:w="3117"/>
        <w:gridCol w:w="3259"/>
        <w:gridCol w:w="1559"/>
        <w:gridCol w:w="1560"/>
      </w:tblGrid>
      <w:tr w:rsidR="008C6CAD" w14:paraId="5D265C0C" w14:textId="77777777" w:rsidTr="008C6CAD">
        <w:trPr>
          <w:trHeight w:val="730"/>
        </w:trPr>
        <w:tc>
          <w:tcPr>
            <w:tcW w:w="3119" w:type="dxa"/>
            <w:vMerge w:val="restart"/>
            <w:tcBorders>
              <w:top w:val="single" w:sz="8" w:space="0" w:color="auto"/>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center"/>
            <w:hideMark/>
          </w:tcPr>
          <w:p w14:paraId="30E43A46" w14:textId="77777777" w:rsidR="008C6CAD" w:rsidRDefault="008C6CAD">
            <w:pPr>
              <w:spacing w:after="150" w:line="238" w:lineRule="atLeast"/>
              <w:jc w:val="center"/>
              <w:rPr>
                <w:rFonts w:ascii="Arial" w:hAnsi="Arial" w:cs="Arial"/>
                <w:color w:val="242424"/>
                <w:sz w:val="20"/>
                <w:szCs w:val="20"/>
              </w:rPr>
            </w:pPr>
            <w:r>
              <w:rPr>
                <w:color w:val="242424"/>
                <w:sz w:val="20"/>
                <w:szCs w:val="20"/>
              </w:rPr>
              <w:t>Наименование</w:t>
            </w:r>
          </w:p>
          <w:p w14:paraId="3E9C612D" w14:textId="77777777" w:rsidR="008C6CAD" w:rsidRDefault="008C6CAD">
            <w:pPr>
              <w:spacing w:after="150" w:line="238" w:lineRule="atLeast"/>
              <w:jc w:val="center"/>
              <w:rPr>
                <w:rFonts w:ascii="Arial" w:hAnsi="Arial" w:cs="Arial"/>
                <w:color w:val="242424"/>
                <w:sz w:val="20"/>
                <w:szCs w:val="20"/>
              </w:rPr>
            </w:pPr>
            <w:r>
              <w:rPr>
                <w:color w:val="242424"/>
                <w:sz w:val="20"/>
                <w:szCs w:val="20"/>
              </w:rPr>
              <w:t> </w:t>
            </w:r>
          </w:p>
        </w:tc>
        <w:tc>
          <w:tcPr>
            <w:tcW w:w="3260" w:type="dxa"/>
            <w:vMerge w:val="restart"/>
            <w:tcBorders>
              <w:top w:val="single" w:sz="8" w:space="0" w:color="auto"/>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1048DBB5" w14:textId="77777777" w:rsidR="008C6CAD" w:rsidRDefault="008C6CAD">
            <w:pPr>
              <w:spacing w:after="150" w:line="238" w:lineRule="atLeast"/>
              <w:jc w:val="center"/>
              <w:rPr>
                <w:rFonts w:ascii="Arial" w:hAnsi="Arial" w:cs="Arial"/>
                <w:color w:val="242424"/>
                <w:sz w:val="20"/>
                <w:szCs w:val="20"/>
              </w:rPr>
            </w:pPr>
            <w:r>
              <w:rPr>
                <w:color w:val="242424"/>
                <w:sz w:val="20"/>
                <w:szCs w:val="20"/>
              </w:rPr>
              <w:t>Код бюджетной классификации Российской Федерации</w:t>
            </w:r>
          </w:p>
        </w:tc>
        <w:tc>
          <w:tcPr>
            <w:tcW w:w="3119" w:type="dxa"/>
            <w:gridSpan w:val="2"/>
            <w:tcBorders>
              <w:top w:val="single" w:sz="8" w:space="0" w:color="auto"/>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562178DB" w14:textId="77777777" w:rsidR="008C6CAD" w:rsidRDefault="008C6CAD">
            <w:pPr>
              <w:spacing w:after="150" w:line="238" w:lineRule="atLeast"/>
              <w:jc w:val="center"/>
              <w:rPr>
                <w:rFonts w:ascii="Arial" w:hAnsi="Arial" w:cs="Arial"/>
                <w:color w:val="242424"/>
                <w:sz w:val="20"/>
                <w:szCs w:val="20"/>
              </w:rPr>
            </w:pPr>
            <w:r>
              <w:rPr>
                <w:color w:val="242424"/>
                <w:sz w:val="20"/>
                <w:szCs w:val="20"/>
              </w:rPr>
              <w:t>Сумма по годам</w:t>
            </w:r>
          </w:p>
        </w:tc>
      </w:tr>
      <w:tr w:rsidR="008C6CAD" w14:paraId="74073EA7" w14:textId="77777777" w:rsidTr="008C6CAD">
        <w:trPr>
          <w:tblHeader/>
        </w:trPr>
        <w:tc>
          <w:tcPr>
            <w:tcW w:w="0" w:type="auto"/>
            <w:vMerge/>
            <w:tcBorders>
              <w:top w:val="single" w:sz="8" w:space="0" w:color="auto"/>
              <w:left w:val="single" w:sz="8" w:space="0" w:color="auto"/>
              <w:bottom w:val="single" w:sz="8" w:space="0" w:color="auto"/>
              <w:right w:val="single" w:sz="8" w:space="0" w:color="auto"/>
            </w:tcBorders>
            <w:shd w:val="clear" w:color="auto" w:fill="auto"/>
            <w:vAlign w:val="center"/>
            <w:hideMark/>
          </w:tcPr>
          <w:p w14:paraId="23A6272E" w14:textId="77777777" w:rsidR="008C6CAD" w:rsidRDefault="008C6CAD">
            <w:pPr>
              <w:spacing w:line="238" w:lineRule="atLeast"/>
              <w:rPr>
                <w:rFonts w:ascii="Arial" w:hAnsi="Arial" w:cs="Arial"/>
                <w:color w:val="242424"/>
                <w:sz w:val="20"/>
                <w:szCs w:val="20"/>
              </w:rPr>
            </w:pPr>
          </w:p>
        </w:tc>
        <w:tc>
          <w:tcPr>
            <w:tcW w:w="0" w:type="auto"/>
            <w:vMerge/>
            <w:tcBorders>
              <w:top w:val="single" w:sz="8" w:space="0" w:color="auto"/>
              <w:left w:val="nil"/>
              <w:bottom w:val="single" w:sz="8" w:space="0" w:color="auto"/>
              <w:right w:val="single" w:sz="8" w:space="0" w:color="auto"/>
            </w:tcBorders>
            <w:shd w:val="clear" w:color="auto" w:fill="auto"/>
            <w:vAlign w:val="center"/>
            <w:hideMark/>
          </w:tcPr>
          <w:p w14:paraId="3839DBFD" w14:textId="77777777" w:rsidR="008C6CAD" w:rsidRDefault="008C6CAD">
            <w:pPr>
              <w:spacing w:line="238" w:lineRule="atLeast"/>
              <w:rPr>
                <w:rFonts w:ascii="Arial" w:hAnsi="Arial" w:cs="Arial"/>
                <w:color w:val="242424"/>
                <w:sz w:val="20"/>
                <w:szCs w:val="20"/>
              </w:rPr>
            </w:pPr>
          </w:p>
        </w:tc>
        <w:tc>
          <w:tcPr>
            <w:tcW w:w="1559" w:type="dxa"/>
            <w:tcBorders>
              <w:top w:val="nil"/>
              <w:left w:val="nil"/>
              <w:bottom w:val="single" w:sz="8" w:space="0" w:color="auto"/>
              <w:right w:val="single" w:sz="8" w:space="0" w:color="auto"/>
            </w:tcBorders>
            <w:shd w:val="clear" w:color="auto" w:fill="C4E1EE"/>
            <w:tcMar>
              <w:top w:w="0" w:type="dxa"/>
              <w:left w:w="108" w:type="dxa"/>
              <w:bottom w:w="0" w:type="dxa"/>
              <w:right w:w="108" w:type="dxa"/>
            </w:tcMar>
            <w:vAlign w:val="center"/>
            <w:hideMark/>
          </w:tcPr>
          <w:p w14:paraId="1EB94F4E" w14:textId="77777777" w:rsidR="008C6CAD" w:rsidRDefault="008C6CAD">
            <w:pPr>
              <w:spacing w:after="150" w:line="238" w:lineRule="atLeast"/>
              <w:jc w:val="center"/>
              <w:rPr>
                <w:rFonts w:ascii="Arial" w:hAnsi="Arial" w:cs="Arial"/>
                <w:color w:val="242424"/>
                <w:sz w:val="20"/>
                <w:szCs w:val="20"/>
              </w:rPr>
            </w:pPr>
            <w:r>
              <w:rPr>
                <w:color w:val="242424"/>
                <w:sz w:val="20"/>
                <w:szCs w:val="20"/>
              </w:rPr>
              <w:t>2020</w:t>
            </w:r>
          </w:p>
        </w:tc>
        <w:tc>
          <w:tcPr>
            <w:tcW w:w="1560" w:type="dxa"/>
            <w:tcBorders>
              <w:top w:val="nil"/>
              <w:left w:val="nil"/>
              <w:bottom w:val="single" w:sz="8" w:space="0" w:color="auto"/>
              <w:right w:val="single" w:sz="8" w:space="0" w:color="auto"/>
            </w:tcBorders>
            <w:shd w:val="clear" w:color="auto" w:fill="C4E1EE"/>
            <w:tcMar>
              <w:top w:w="0" w:type="dxa"/>
              <w:left w:w="108" w:type="dxa"/>
              <w:bottom w:w="0" w:type="dxa"/>
              <w:right w:w="108" w:type="dxa"/>
            </w:tcMar>
            <w:vAlign w:val="center"/>
            <w:hideMark/>
          </w:tcPr>
          <w:p w14:paraId="4624275F" w14:textId="77777777" w:rsidR="008C6CAD" w:rsidRDefault="008C6CAD">
            <w:pPr>
              <w:spacing w:after="150" w:line="238" w:lineRule="atLeast"/>
              <w:jc w:val="center"/>
              <w:rPr>
                <w:rFonts w:ascii="Arial" w:hAnsi="Arial" w:cs="Arial"/>
                <w:color w:val="242424"/>
                <w:sz w:val="20"/>
                <w:szCs w:val="20"/>
              </w:rPr>
            </w:pPr>
            <w:r>
              <w:rPr>
                <w:color w:val="242424"/>
                <w:sz w:val="20"/>
                <w:szCs w:val="20"/>
              </w:rPr>
              <w:t>2021</w:t>
            </w:r>
          </w:p>
        </w:tc>
      </w:tr>
      <w:tr w:rsidR="008C6CAD" w14:paraId="3974C519" w14:textId="77777777" w:rsidTr="008C6CAD">
        <w:trPr>
          <w:trHeight w:val="341"/>
        </w:trPr>
        <w:tc>
          <w:tcPr>
            <w:tcW w:w="311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14:paraId="54FB7006" w14:textId="77777777" w:rsidR="008C6CAD" w:rsidRDefault="008C6CAD">
            <w:pPr>
              <w:spacing w:after="150" w:line="238" w:lineRule="atLeast"/>
              <w:jc w:val="center"/>
              <w:rPr>
                <w:rFonts w:ascii="Arial" w:hAnsi="Arial" w:cs="Arial"/>
                <w:color w:val="242424"/>
                <w:sz w:val="20"/>
                <w:szCs w:val="20"/>
              </w:rPr>
            </w:pPr>
            <w:r>
              <w:rPr>
                <w:color w:val="242424"/>
                <w:sz w:val="20"/>
                <w:szCs w:val="20"/>
              </w:rPr>
              <w:t>1</w:t>
            </w:r>
          </w:p>
        </w:tc>
        <w:tc>
          <w:tcPr>
            <w:tcW w:w="32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14:paraId="4D056AA0" w14:textId="77777777" w:rsidR="008C6CAD" w:rsidRDefault="008C6CAD">
            <w:pPr>
              <w:spacing w:after="150" w:line="238" w:lineRule="atLeast"/>
              <w:jc w:val="center"/>
              <w:rPr>
                <w:rFonts w:ascii="Arial" w:hAnsi="Arial" w:cs="Arial"/>
                <w:color w:val="242424"/>
                <w:sz w:val="20"/>
                <w:szCs w:val="20"/>
              </w:rPr>
            </w:pPr>
            <w:r>
              <w:rPr>
                <w:color w:val="242424"/>
                <w:sz w:val="20"/>
                <w:szCs w:val="20"/>
              </w:rPr>
              <w:t>2</w:t>
            </w:r>
          </w:p>
        </w:tc>
        <w:tc>
          <w:tcPr>
            <w:tcW w:w="155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14:paraId="63D84ACC" w14:textId="77777777" w:rsidR="008C6CAD" w:rsidRDefault="008C6CAD">
            <w:pPr>
              <w:spacing w:line="238" w:lineRule="atLeast"/>
              <w:jc w:val="center"/>
              <w:rPr>
                <w:rFonts w:ascii="Arial" w:hAnsi="Arial" w:cs="Arial"/>
                <w:color w:val="242424"/>
                <w:sz w:val="20"/>
                <w:szCs w:val="20"/>
              </w:rPr>
            </w:pPr>
            <w:r>
              <w:rPr>
                <w:color w:val="242424"/>
                <w:sz w:val="20"/>
                <w:szCs w:val="20"/>
                <w:bdr w:val="none" w:sz="0" w:space="0" w:color="auto" w:frame="1"/>
              </w:rPr>
              <w:t>3</w:t>
            </w:r>
          </w:p>
        </w:tc>
        <w:tc>
          <w:tcPr>
            <w:tcW w:w="15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14:paraId="7BBA69AB" w14:textId="77777777" w:rsidR="008C6CAD" w:rsidRDefault="008C6CAD">
            <w:pPr>
              <w:spacing w:line="238" w:lineRule="atLeast"/>
              <w:jc w:val="center"/>
              <w:rPr>
                <w:rFonts w:ascii="Arial" w:hAnsi="Arial" w:cs="Arial"/>
                <w:color w:val="242424"/>
                <w:sz w:val="20"/>
                <w:szCs w:val="20"/>
              </w:rPr>
            </w:pPr>
            <w:r>
              <w:rPr>
                <w:color w:val="242424"/>
                <w:sz w:val="20"/>
                <w:szCs w:val="20"/>
                <w:bdr w:val="none" w:sz="0" w:space="0" w:color="auto" w:frame="1"/>
              </w:rPr>
              <w:t>4</w:t>
            </w:r>
          </w:p>
        </w:tc>
      </w:tr>
      <w:tr w:rsidR="008C6CAD" w14:paraId="2796CE21" w14:textId="77777777" w:rsidTr="008C6CAD">
        <w:trPr>
          <w:trHeight w:val="611"/>
        </w:trPr>
        <w:tc>
          <w:tcPr>
            <w:tcW w:w="3119"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14:paraId="4FBA3336" w14:textId="77777777" w:rsidR="008C6CAD" w:rsidRDefault="008C6CAD">
            <w:pPr>
              <w:spacing w:after="150" w:line="238" w:lineRule="atLeast"/>
              <w:jc w:val="both"/>
              <w:rPr>
                <w:rFonts w:ascii="Arial" w:hAnsi="Arial" w:cs="Arial"/>
                <w:color w:val="242424"/>
                <w:sz w:val="20"/>
                <w:szCs w:val="20"/>
              </w:rPr>
            </w:pPr>
            <w:r>
              <w:rPr>
                <w:color w:val="242424"/>
                <w:sz w:val="20"/>
                <w:szCs w:val="20"/>
              </w:rPr>
              <w:t>Всего доходов бюджета города Лермонтова</w:t>
            </w:r>
          </w:p>
        </w:tc>
        <w:tc>
          <w:tcPr>
            <w:tcW w:w="326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bottom"/>
            <w:hideMark/>
          </w:tcPr>
          <w:p w14:paraId="354B845F"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bottom"/>
            <w:hideMark/>
          </w:tcPr>
          <w:p w14:paraId="2D21FD9D" w14:textId="77777777" w:rsidR="008C6CAD" w:rsidRDefault="008C6CAD">
            <w:pPr>
              <w:spacing w:after="150" w:line="238" w:lineRule="atLeast"/>
              <w:jc w:val="right"/>
              <w:rPr>
                <w:rFonts w:ascii="Arial" w:hAnsi="Arial" w:cs="Arial"/>
                <w:color w:val="242424"/>
                <w:sz w:val="20"/>
                <w:szCs w:val="20"/>
              </w:rPr>
            </w:pPr>
            <w:r>
              <w:rPr>
                <w:color w:val="242424"/>
                <w:sz w:val="20"/>
                <w:szCs w:val="20"/>
              </w:rPr>
              <w:t>666 461,04</w:t>
            </w:r>
          </w:p>
        </w:tc>
        <w:tc>
          <w:tcPr>
            <w:tcW w:w="156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bottom"/>
            <w:hideMark/>
          </w:tcPr>
          <w:p w14:paraId="0C0B465B" w14:textId="77777777" w:rsidR="008C6CAD" w:rsidRDefault="008C6CAD">
            <w:pPr>
              <w:spacing w:line="238" w:lineRule="atLeast"/>
              <w:jc w:val="right"/>
              <w:rPr>
                <w:rFonts w:ascii="Arial" w:hAnsi="Arial" w:cs="Arial"/>
                <w:color w:val="242424"/>
                <w:sz w:val="20"/>
                <w:szCs w:val="20"/>
              </w:rPr>
            </w:pPr>
            <w:r>
              <w:rPr>
                <w:color w:val="242424"/>
                <w:sz w:val="20"/>
                <w:szCs w:val="20"/>
                <w:bdr w:val="none" w:sz="0" w:space="0" w:color="auto" w:frame="1"/>
              </w:rPr>
              <w:t>675 166,54</w:t>
            </w:r>
          </w:p>
        </w:tc>
      </w:tr>
      <w:tr w:rsidR="008C6CAD" w14:paraId="5ACB7D44" w14:textId="77777777" w:rsidTr="008C6CAD">
        <w:trPr>
          <w:trHeight w:val="687"/>
        </w:trPr>
        <w:tc>
          <w:tcPr>
            <w:tcW w:w="311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F6E7CE3" w14:textId="77777777" w:rsidR="008C6CAD" w:rsidRDefault="008C6CAD">
            <w:pPr>
              <w:spacing w:after="150" w:line="238" w:lineRule="atLeast"/>
              <w:jc w:val="both"/>
              <w:rPr>
                <w:rFonts w:ascii="Arial" w:hAnsi="Arial" w:cs="Arial"/>
                <w:color w:val="242424"/>
                <w:sz w:val="20"/>
                <w:szCs w:val="20"/>
              </w:rPr>
            </w:pPr>
            <w:r>
              <w:rPr>
                <w:color w:val="242424"/>
                <w:sz w:val="20"/>
                <w:szCs w:val="20"/>
              </w:rPr>
              <w:lastRenderedPageBreak/>
              <w:t>Всего расходов бюджета города Лермонтова</w:t>
            </w:r>
          </w:p>
        </w:tc>
        <w:tc>
          <w:tcPr>
            <w:tcW w:w="32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14:paraId="2CB9F372" w14:textId="77777777" w:rsidR="008C6CAD" w:rsidRDefault="008C6CAD">
            <w:pPr>
              <w:spacing w:after="150" w:line="238" w:lineRule="atLeast"/>
              <w:jc w:val="center"/>
              <w:rPr>
                <w:rFonts w:ascii="Arial" w:hAnsi="Arial" w:cs="Arial"/>
                <w:color w:val="242424"/>
                <w:sz w:val="20"/>
                <w:szCs w:val="20"/>
              </w:rPr>
            </w:pPr>
            <w:r>
              <w:rPr>
                <w:color w:val="242424"/>
                <w:sz w:val="20"/>
                <w:szCs w:val="20"/>
              </w:rPr>
              <w:t> </w:t>
            </w:r>
          </w:p>
          <w:p w14:paraId="74BD343A"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14:paraId="198990C8" w14:textId="77777777" w:rsidR="008C6CAD" w:rsidRDefault="008C6CAD">
            <w:pPr>
              <w:spacing w:after="150" w:line="238" w:lineRule="atLeast"/>
              <w:jc w:val="right"/>
              <w:rPr>
                <w:rFonts w:ascii="Arial" w:hAnsi="Arial" w:cs="Arial"/>
                <w:color w:val="242424"/>
                <w:sz w:val="20"/>
                <w:szCs w:val="20"/>
              </w:rPr>
            </w:pPr>
            <w:r>
              <w:rPr>
                <w:color w:val="242424"/>
                <w:sz w:val="20"/>
                <w:szCs w:val="20"/>
              </w:rPr>
              <w:t>669 232,73</w:t>
            </w:r>
          </w:p>
        </w:tc>
        <w:tc>
          <w:tcPr>
            <w:tcW w:w="15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14:paraId="4D83F7EF" w14:textId="77777777" w:rsidR="008C6CAD" w:rsidRDefault="008C6CAD">
            <w:pPr>
              <w:spacing w:after="150" w:line="238" w:lineRule="atLeast"/>
              <w:jc w:val="right"/>
              <w:rPr>
                <w:rFonts w:ascii="Arial" w:hAnsi="Arial" w:cs="Arial"/>
                <w:color w:val="242424"/>
                <w:sz w:val="20"/>
                <w:szCs w:val="20"/>
              </w:rPr>
            </w:pPr>
            <w:r>
              <w:rPr>
                <w:color w:val="242424"/>
                <w:sz w:val="20"/>
                <w:szCs w:val="20"/>
              </w:rPr>
              <w:t>687 349,60</w:t>
            </w:r>
          </w:p>
        </w:tc>
      </w:tr>
      <w:tr w:rsidR="008C6CAD" w14:paraId="08248681" w14:textId="77777777" w:rsidTr="008C6CAD">
        <w:trPr>
          <w:trHeight w:val="697"/>
        </w:trPr>
        <w:tc>
          <w:tcPr>
            <w:tcW w:w="3119"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14:paraId="4B9173B1" w14:textId="77777777" w:rsidR="008C6CAD" w:rsidRDefault="008C6CAD">
            <w:pPr>
              <w:spacing w:after="150" w:line="238" w:lineRule="atLeast"/>
              <w:jc w:val="both"/>
              <w:rPr>
                <w:rFonts w:ascii="Arial" w:hAnsi="Arial" w:cs="Arial"/>
                <w:color w:val="242424"/>
                <w:sz w:val="20"/>
                <w:szCs w:val="20"/>
              </w:rPr>
            </w:pPr>
            <w:r>
              <w:rPr>
                <w:color w:val="242424"/>
                <w:sz w:val="20"/>
                <w:szCs w:val="20"/>
              </w:rPr>
              <w:t>Дефицит бюджета города</w:t>
            </w:r>
          </w:p>
          <w:p w14:paraId="26102CE9" w14:textId="77777777" w:rsidR="008C6CAD" w:rsidRDefault="008C6CAD">
            <w:pPr>
              <w:spacing w:after="150" w:line="238" w:lineRule="atLeast"/>
              <w:jc w:val="both"/>
              <w:rPr>
                <w:rFonts w:ascii="Arial" w:hAnsi="Arial" w:cs="Arial"/>
                <w:color w:val="242424"/>
                <w:sz w:val="20"/>
                <w:szCs w:val="20"/>
              </w:rPr>
            </w:pPr>
            <w:r>
              <w:rPr>
                <w:color w:val="242424"/>
                <w:sz w:val="20"/>
                <w:szCs w:val="20"/>
              </w:rPr>
              <w:t>Лермонтова</w:t>
            </w:r>
          </w:p>
        </w:tc>
        <w:tc>
          <w:tcPr>
            <w:tcW w:w="326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bottom"/>
            <w:hideMark/>
          </w:tcPr>
          <w:p w14:paraId="5597B7CA"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bottom"/>
            <w:hideMark/>
          </w:tcPr>
          <w:p w14:paraId="3872B5B9" w14:textId="77777777" w:rsidR="008C6CAD" w:rsidRDefault="008C6CAD">
            <w:pPr>
              <w:spacing w:after="150" w:line="238" w:lineRule="atLeast"/>
              <w:jc w:val="right"/>
              <w:rPr>
                <w:rFonts w:ascii="Arial" w:hAnsi="Arial" w:cs="Arial"/>
                <w:color w:val="242424"/>
                <w:sz w:val="20"/>
                <w:szCs w:val="20"/>
              </w:rPr>
            </w:pPr>
            <w:r>
              <w:rPr>
                <w:color w:val="242424"/>
                <w:sz w:val="20"/>
                <w:szCs w:val="20"/>
              </w:rPr>
              <w:t>-2 771,69</w:t>
            </w:r>
          </w:p>
        </w:tc>
        <w:tc>
          <w:tcPr>
            <w:tcW w:w="156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bottom"/>
            <w:hideMark/>
          </w:tcPr>
          <w:p w14:paraId="23B23EEB" w14:textId="77777777" w:rsidR="008C6CAD" w:rsidRDefault="008C6CAD">
            <w:pPr>
              <w:spacing w:after="150" w:line="238" w:lineRule="atLeast"/>
              <w:jc w:val="right"/>
              <w:rPr>
                <w:rFonts w:ascii="Arial" w:hAnsi="Arial" w:cs="Arial"/>
                <w:color w:val="242424"/>
                <w:sz w:val="20"/>
                <w:szCs w:val="20"/>
              </w:rPr>
            </w:pPr>
            <w:r>
              <w:rPr>
                <w:color w:val="242424"/>
                <w:sz w:val="20"/>
                <w:szCs w:val="20"/>
              </w:rPr>
              <w:t>- 12 183,06</w:t>
            </w:r>
          </w:p>
        </w:tc>
      </w:tr>
      <w:tr w:rsidR="008C6CAD" w14:paraId="0E7425A5" w14:textId="77777777" w:rsidTr="008C6CAD">
        <w:trPr>
          <w:trHeight w:val="1004"/>
        </w:trPr>
        <w:tc>
          <w:tcPr>
            <w:tcW w:w="311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C48C120" w14:textId="77777777" w:rsidR="008C6CAD" w:rsidRDefault="008C6CAD">
            <w:pPr>
              <w:spacing w:line="238" w:lineRule="atLeast"/>
              <w:jc w:val="both"/>
              <w:rPr>
                <w:rFonts w:ascii="Arial" w:hAnsi="Arial" w:cs="Arial"/>
                <w:color w:val="242424"/>
                <w:sz w:val="20"/>
                <w:szCs w:val="20"/>
              </w:rPr>
            </w:pPr>
            <w:bookmarkStart w:id="2" w:name="DRS0B7E846A_C9C3_49C9_8687_08BD69CF067B"/>
            <w:r>
              <w:rPr>
                <w:color w:val="1D85B3"/>
                <w:sz w:val="20"/>
                <w:szCs w:val="20"/>
                <w:u w:val="single"/>
                <w:bdr w:val="none" w:sz="0" w:space="0" w:color="auto" w:frame="1"/>
              </w:rPr>
              <w:t>Всего источников финансирования дефицита бюджета города Лермонтова</w:t>
            </w:r>
            <w:bookmarkEnd w:id="2"/>
          </w:p>
        </w:tc>
        <w:tc>
          <w:tcPr>
            <w:tcW w:w="32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14:paraId="0E25E6A8" w14:textId="77777777" w:rsidR="008C6CAD" w:rsidRDefault="008C6CAD">
            <w:pPr>
              <w:spacing w:line="238" w:lineRule="atLeast"/>
              <w:jc w:val="center"/>
              <w:rPr>
                <w:rFonts w:ascii="Arial" w:hAnsi="Arial" w:cs="Arial"/>
                <w:color w:val="242424"/>
                <w:sz w:val="20"/>
                <w:szCs w:val="20"/>
              </w:rPr>
            </w:pPr>
            <w:r>
              <w:rPr>
                <w:color w:val="242424"/>
                <w:sz w:val="20"/>
                <w:szCs w:val="20"/>
                <w:bdr w:val="none" w:sz="0" w:space="0" w:color="auto" w:frame="1"/>
              </w:rPr>
              <w:t>604 01000000000000 000</w:t>
            </w:r>
          </w:p>
        </w:tc>
        <w:tc>
          <w:tcPr>
            <w:tcW w:w="155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14:paraId="5F0E8296" w14:textId="77777777" w:rsidR="008C6CAD" w:rsidRDefault="008C6CAD">
            <w:pPr>
              <w:spacing w:line="238" w:lineRule="atLeast"/>
              <w:jc w:val="right"/>
              <w:rPr>
                <w:rFonts w:ascii="Arial" w:hAnsi="Arial" w:cs="Arial"/>
                <w:color w:val="242424"/>
                <w:sz w:val="20"/>
                <w:szCs w:val="20"/>
              </w:rPr>
            </w:pPr>
            <w:r>
              <w:rPr>
                <w:color w:val="242424"/>
                <w:sz w:val="20"/>
                <w:szCs w:val="20"/>
                <w:bdr w:val="none" w:sz="0" w:space="0" w:color="auto" w:frame="1"/>
              </w:rPr>
              <w:t>2 771,69</w:t>
            </w:r>
          </w:p>
        </w:tc>
        <w:tc>
          <w:tcPr>
            <w:tcW w:w="15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14:paraId="4AB4A03D" w14:textId="77777777" w:rsidR="008C6CAD" w:rsidRDefault="008C6CAD">
            <w:pPr>
              <w:spacing w:line="238" w:lineRule="atLeast"/>
              <w:jc w:val="right"/>
              <w:rPr>
                <w:rFonts w:ascii="Arial" w:hAnsi="Arial" w:cs="Arial"/>
                <w:color w:val="242424"/>
                <w:sz w:val="20"/>
                <w:szCs w:val="20"/>
              </w:rPr>
            </w:pPr>
            <w:r>
              <w:rPr>
                <w:color w:val="242424"/>
                <w:sz w:val="20"/>
                <w:szCs w:val="20"/>
                <w:bdr w:val="none" w:sz="0" w:space="0" w:color="auto" w:frame="1"/>
              </w:rPr>
              <w:t>12 183,06</w:t>
            </w:r>
          </w:p>
        </w:tc>
      </w:tr>
      <w:tr w:rsidR="008C6CAD" w14:paraId="41A26376" w14:textId="77777777" w:rsidTr="008C6CAD">
        <w:trPr>
          <w:trHeight w:val="1028"/>
        </w:trPr>
        <w:tc>
          <w:tcPr>
            <w:tcW w:w="3119"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14:paraId="18D4EA7C" w14:textId="77777777" w:rsidR="008C6CAD" w:rsidRDefault="008C6CAD">
            <w:pPr>
              <w:spacing w:line="238" w:lineRule="atLeast"/>
              <w:jc w:val="both"/>
              <w:rPr>
                <w:rFonts w:ascii="Arial" w:hAnsi="Arial" w:cs="Arial"/>
                <w:color w:val="242424"/>
                <w:sz w:val="20"/>
                <w:szCs w:val="20"/>
              </w:rPr>
            </w:pPr>
            <w:r>
              <w:rPr>
                <w:color w:val="242424"/>
                <w:sz w:val="20"/>
                <w:szCs w:val="20"/>
                <w:bdr w:val="none" w:sz="0" w:space="0" w:color="auto" w:frame="1"/>
              </w:rPr>
              <w:t>Кредиты кредитных организаций в валюте Российской Федерации</w:t>
            </w:r>
          </w:p>
        </w:tc>
        <w:tc>
          <w:tcPr>
            <w:tcW w:w="326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bottom"/>
            <w:hideMark/>
          </w:tcPr>
          <w:p w14:paraId="3B344BB9" w14:textId="77777777" w:rsidR="008C6CAD" w:rsidRDefault="008C6CAD">
            <w:pPr>
              <w:spacing w:line="238" w:lineRule="atLeast"/>
              <w:jc w:val="center"/>
              <w:rPr>
                <w:rFonts w:ascii="Arial" w:hAnsi="Arial" w:cs="Arial"/>
                <w:color w:val="242424"/>
                <w:sz w:val="20"/>
                <w:szCs w:val="20"/>
              </w:rPr>
            </w:pPr>
            <w:r>
              <w:rPr>
                <w:color w:val="242424"/>
                <w:sz w:val="20"/>
                <w:szCs w:val="20"/>
                <w:bdr w:val="none" w:sz="0" w:space="0" w:color="auto" w:frame="1"/>
              </w:rPr>
              <w:t>604 01020000000000 000</w:t>
            </w:r>
          </w:p>
        </w:tc>
        <w:tc>
          <w:tcPr>
            <w:tcW w:w="1559"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bottom"/>
            <w:hideMark/>
          </w:tcPr>
          <w:p w14:paraId="6049C648" w14:textId="77777777" w:rsidR="008C6CAD" w:rsidRDefault="008C6CAD">
            <w:pPr>
              <w:spacing w:line="238" w:lineRule="atLeast"/>
              <w:jc w:val="right"/>
              <w:rPr>
                <w:rFonts w:ascii="Arial" w:hAnsi="Arial" w:cs="Arial"/>
                <w:color w:val="242424"/>
                <w:sz w:val="20"/>
                <w:szCs w:val="20"/>
              </w:rPr>
            </w:pPr>
            <w:r>
              <w:rPr>
                <w:color w:val="242424"/>
                <w:sz w:val="20"/>
                <w:szCs w:val="20"/>
                <w:bdr w:val="none" w:sz="0" w:space="0" w:color="auto" w:frame="1"/>
              </w:rPr>
              <w:t>15 536,69</w:t>
            </w:r>
          </w:p>
        </w:tc>
        <w:tc>
          <w:tcPr>
            <w:tcW w:w="156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bottom"/>
            <w:hideMark/>
          </w:tcPr>
          <w:p w14:paraId="09489C57" w14:textId="77777777" w:rsidR="008C6CAD" w:rsidRDefault="008C6CAD">
            <w:pPr>
              <w:spacing w:line="238" w:lineRule="atLeast"/>
              <w:jc w:val="right"/>
              <w:rPr>
                <w:rFonts w:ascii="Arial" w:hAnsi="Arial" w:cs="Arial"/>
                <w:color w:val="242424"/>
                <w:sz w:val="20"/>
                <w:szCs w:val="20"/>
              </w:rPr>
            </w:pPr>
            <w:r>
              <w:rPr>
                <w:color w:val="242424"/>
                <w:sz w:val="20"/>
                <w:szCs w:val="20"/>
                <w:bdr w:val="none" w:sz="0" w:space="0" w:color="auto" w:frame="1"/>
              </w:rPr>
              <w:t>18 282,06</w:t>
            </w:r>
          </w:p>
        </w:tc>
      </w:tr>
      <w:tr w:rsidR="008C6CAD" w14:paraId="71330F76" w14:textId="77777777" w:rsidTr="008C6CAD">
        <w:trPr>
          <w:trHeight w:val="992"/>
        </w:trPr>
        <w:tc>
          <w:tcPr>
            <w:tcW w:w="311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DCE8601" w14:textId="77777777" w:rsidR="008C6CAD" w:rsidRDefault="008C6CAD">
            <w:pPr>
              <w:spacing w:line="238" w:lineRule="atLeast"/>
              <w:jc w:val="both"/>
              <w:rPr>
                <w:rFonts w:ascii="Arial" w:hAnsi="Arial" w:cs="Arial"/>
                <w:color w:val="242424"/>
                <w:sz w:val="20"/>
                <w:szCs w:val="20"/>
              </w:rPr>
            </w:pPr>
            <w:r>
              <w:rPr>
                <w:color w:val="242424"/>
                <w:sz w:val="20"/>
                <w:szCs w:val="20"/>
                <w:bdr w:val="none" w:sz="0" w:space="0" w:color="auto" w:frame="1"/>
              </w:rPr>
              <w:t>Получение кредитов от кредитных организаций в валюте Российской Федерации</w:t>
            </w:r>
          </w:p>
        </w:tc>
        <w:tc>
          <w:tcPr>
            <w:tcW w:w="32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14:paraId="46F78990" w14:textId="77777777" w:rsidR="008C6CAD" w:rsidRDefault="008C6CAD">
            <w:pPr>
              <w:spacing w:line="238" w:lineRule="atLeast"/>
              <w:jc w:val="center"/>
              <w:rPr>
                <w:rFonts w:ascii="Arial" w:hAnsi="Arial" w:cs="Arial"/>
                <w:color w:val="242424"/>
                <w:sz w:val="20"/>
                <w:szCs w:val="20"/>
              </w:rPr>
            </w:pPr>
            <w:r>
              <w:rPr>
                <w:color w:val="242424"/>
                <w:sz w:val="20"/>
                <w:szCs w:val="20"/>
                <w:bdr w:val="none" w:sz="0" w:space="0" w:color="auto" w:frame="1"/>
              </w:rPr>
              <w:t>604 01020000000000 700</w:t>
            </w:r>
          </w:p>
        </w:tc>
        <w:tc>
          <w:tcPr>
            <w:tcW w:w="155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14:paraId="216531CE" w14:textId="77777777" w:rsidR="008C6CAD" w:rsidRDefault="008C6CAD">
            <w:pPr>
              <w:spacing w:line="238" w:lineRule="atLeast"/>
              <w:jc w:val="right"/>
              <w:rPr>
                <w:rFonts w:ascii="Arial" w:hAnsi="Arial" w:cs="Arial"/>
                <w:color w:val="242424"/>
                <w:sz w:val="20"/>
                <w:szCs w:val="20"/>
              </w:rPr>
            </w:pPr>
            <w:r>
              <w:rPr>
                <w:color w:val="242424"/>
                <w:sz w:val="20"/>
                <w:szCs w:val="20"/>
                <w:bdr w:val="none" w:sz="0" w:space="0" w:color="auto" w:frame="1"/>
              </w:rPr>
              <w:t>24 343,80</w:t>
            </w:r>
          </w:p>
        </w:tc>
        <w:tc>
          <w:tcPr>
            <w:tcW w:w="15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14:paraId="4234732B" w14:textId="77777777" w:rsidR="008C6CAD" w:rsidRDefault="008C6CAD">
            <w:pPr>
              <w:spacing w:line="238" w:lineRule="atLeast"/>
              <w:jc w:val="right"/>
              <w:rPr>
                <w:rFonts w:ascii="Arial" w:hAnsi="Arial" w:cs="Arial"/>
                <w:color w:val="242424"/>
                <w:sz w:val="20"/>
                <w:szCs w:val="20"/>
              </w:rPr>
            </w:pPr>
            <w:r>
              <w:rPr>
                <w:color w:val="242424"/>
                <w:sz w:val="20"/>
                <w:szCs w:val="20"/>
                <w:bdr w:val="none" w:sz="0" w:space="0" w:color="auto" w:frame="1"/>
              </w:rPr>
              <w:t>30 203,77</w:t>
            </w:r>
          </w:p>
        </w:tc>
      </w:tr>
      <w:tr w:rsidR="008C6CAD" w14:paraId="6404E065" w14:textId="77777777" w:rsidTr="008C6CAD">
        <w:trPr>
          <w:trHeight w:val="1546"/>
        </w:trPr>
        <w:tc>
          <w:tcPr>
            <w:tcW w:w="3119"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14:paraId="4EE50FB6" w14:textId="77777777" w:rsidR="008C6CAD" w:rsidRDefault="008C6CAD">
            <w:pPr>
              <w:spacing w:line="238" w:lineRule="atLeast"/>
              <w:jc w:val="both"/>
              <w:rPr>
                <w:rFonts w:ascii="Arial" w:hAnsi="Arial" w:cs="Arial"/>
                <w:color w:val="242424"/>
                <w:sz w:val="20"/>
                <w:szCs w:val="20"/>
              </w:rPr>
            </w:pPr>
            <w:r>
              <w:rPr>
                <w:color w:val="242424"/>
                <w:sz w:val="20"/>
                <w:szCs w:val="20"/>
                <w:bdr w:val="none" w:sz="0" w:space="0" w:color="auto" w:frame="1"/>
              </w:rPr>
              <w:t>Получение кредитов от кредитных организаций бюджетами городских округов в валюте Российской Федерации</w:t>
            </w:r>
          </w:p>
        </w:tc>
        <w:tc>
          <w:tcPr>
            <w:tcW w:w="326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bottom"/>
            <w:hideMark/>
          </w:tcPr>
          <w:p w14:paraId="44989E0C" w14:textId="77777777" w:rsidR="008C6CAD" w:rsidRDefault="008C6CAD">
            <w:pPr>
              <w:spacing w:line="238" w:lineRule="atLeast"/>
              <w:jc w:val="center"/>
              <w:rPr>
                <w:rFonts w:ascii="Arial" w:hAnsi="Arial" w:cs="Arial"/>
                <w:color w:val="242424"/>
                <w:sz w:val="20"/>
                <w:szCs w:val="20"/>
              </w:rPr>
            </w:pPr>
            <w:r>
              <w:rPr>
                <w:color w:val="242424"/>
                <w:sz w:val="20"/>
                <w:szCs w:val="20"/>
                <w:bdr w:val="none" w:sz="0" w:space="0" w:color="auto" w:frame="1"/>
              </w:rPr>
              <w:t>604 01020000040000 710</w:t>
            </w:r>
          </w:p>
        </w:tc>
        <w:tc>
          <w:tcPr>
            <w:tcW w:w="1559"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bottom"/>
            <w:hideMark/>
          </w:tcPr>
          <w:p w14:paraId="2DF3FF89" w14:textId="77777777" w:rsidR="008C6CAD" w:rsidRDefault="008C6CAD">
            <w:pPr>
              <w:spacing w:line="238" w:lineRule="atLeast"/>
              <w:jc w:val="right"/>
              <w:rPr>
                <w:rFonts w:ascii="Arial" w:hAnsi="Arial" w:cs="Arial"/>
                <w:color w:val="242424"/>
                <w:sz w:val="20"/>
                <w:szCs w:val="20"/>
              </w:rPr>
            </w:pPr>
            <w:r>
              <w:rPr>
                <w:color w:val="242424"/>
                <w:sz w:val="20"/>
                <w:szCs w:val="20"/>
                <w:bdr w:val="none" w:sz="0" w:space="0" w:color="auto" w:frame="1"/>
              </w:rPr>
              <w:t>24 343,80</w:t>
            </w:r>
          </w:p>
        </w:tc>
        <w:tc>
          <w:tcPr>
            <w:tcW w:w="156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bottom"/>
            <w:hideMark/>
          </w:tcPr>
          <w:p w14:paraId="049F080F" w14:textId="77777777" w:rsidR="008C6CAD" w:rsidRDefault="008C6CAD">
            <w:pPr>
              <w:spacing w:line="238" w:lineRule="atLeast"/>
              <w:jc w:val="right"/>
              <w:rPr>
                <w:rFonts w:ascii="Arial" w:hAnsi="Arial" w:cs="Arial"/>
                <w:color w:val="242424"/>
                <w:sz w:val="20"/>
                <w:szCs w:val="20"/>
              </w:rPr>
            </w:pPr>
            <w:r>
              <w:rPr>
                <w:color w:val="242424"/>
                <w:sz w:val="20"/>
                <w:szCs w:val="20"/>
                <w:bdr w:val="none" w:sz="0" w:space="0" w:color="auto" w:frame="1"/>
              </w:rPr>
              <w:t>30 203,77</w:t>
            </w:r>
          </w:p>
        </w:tc>
      </w:tr>
      <w:tr w:rsidR="008C6CAD" w14:paraId="25DFC296" w14:textId="77777777" w:rsidTr="008C6CAD">
        <w:trPr>
          <w:trHeight w:val="1213"/>
        </w:trPr>
        <w:tc>
          <w:tcPr>
            <w:tcW w:w="311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A215E55" w14:textId="77777777" w:rsidR="008C6CAD" w:rsidRDefault="008C6CAD">
            <w:pPr>
              <w:spacing w:after="150" w:line="238" w:lineRule="atLeast"/>
              <w:jc w:val="both"/>
              <w:rPr>
                <w:rFonts w:ascii="Arial" w:hAnsi="Arial" w:cs="Arial"/>
                <w:color w:val="242424"/>
                <w:sz w:val="20"/>
                <w:szCs w:val="20"/>
              </w:rPr>
            </w:pPr>
            <w:r>
              <w:rPr>
                <w:color w:val="242424"/>
                <w:sz w:val="20"/>
                <w:szCs w:val="20"/>
              </w:rPr>
              <w:t>Погашение кредитов, предоставленных кредитными организациями в валюте Российской Федерации</w:t>
            </w:r>
          </w:p>
        </w:tc>
        <w:tc>
          <w:tcPr>
            <w:tcW w:w="32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14:paraId="5D2C9BF9" w14:textId="77777777" w:rsidR="008C6CAD" w:rsidRDefault="008C6CAD">
            <w:pPr>
              <w:spacing w:after="150" w:line="238" w:lineRule="atLeast"/>
              <w:jc w:val="center"/>
              <w:rPr>
                <w:rFonts w:ascii="Arial" w:hAnsi="Arial" w:cs="Arial"/>
                <w:color w:val="242424"/>
                <w:sz w:val="20"/>
                <w:szCs w:val="20"/>
              </w:rPr>
            </w:pPr>
            <w:r>
              <w:rPr>
                <w:color w:val="242424"/>
                <w:sz w:val="20"/>
                <w:szCs w:val="20"/>
              </w:rPr>
              <w:t>604 01020000000000 800</w:t>
            </w:r>
          </w:p>
        </w:tc>
        <w:tc>
          <w:tcPr>
            <w:tcW w:w="155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14:paraId="13688909" w14:textId="77777777" w:rsidR="008C6CAD" w:rsidRDefault="008C6CAD">
            <w:pPr>
              <w:spacing w:after="150" w:line="238" w:lineRule="atLeast"/>
              <w:jc w:val="right"/>
              <w:rPr>
                <w:rFonts w:ascii="Arial" w:hAnsi="Arial" w:cs="Arial"/>
                <w:color w:val="242424"/>
                <w:sz w:val="20"/>
                <w:szCs w:val="20"/>
              </w:rPr>
            </w:pPr>
            <w:r>
              <w:rPr>
                <w:color w:val="242424"/>
                <w:sz w:val="20"/>
                <w:szCs w:val="20"/>
              </w:rPr>
              <w:t>- 8 807,11</w:t>
            </w:r>
          </w:p>
        </w:tc>
        <w:tc>
          <w:tcPr>
            <w:tcW w:w="15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14:paraId="2C5DCF20" w14:textId="77777777" w:rsidR="008C6CAD" w:rsidRDefault="008C6CAD">
            <w:pPr>
              <w:spacing w:after="150" w:line="238" w:lineRule="atLeast"/>
              <w:jc w:val="right"/>
              <w:rPr>
                <w:rFonts w:ascii="Arial" w:hAnsi="Arial" w:cs="Arial"/>
                <w:color w:val="242424"/>
                <w:sz w:val="20"/>
                <w:szCs w:val="20"/>
              </w:rPr>
            </w:pPr>
            <w:r>
              <w:rPr>
                <w:color w:val="242424"/>
                <w:sz w:val="20"/>
                <w:szCs w:val="20"/>
              </w:rPr>
              <w:t>- 11 921,71</w:t>
            </w:r>
          </w:p>
        </w:tc>
      </w:tr>
      <w:tr w:rsidR="008C6CAD" w14:paraId="5A32145E" w14:textId="77777777" w:rsidTr="008C6CAD">
        <w:trPr>
          <w:trHeight w:val="350"/>
        </w:trPr>
        <w:tc>
          <w:tcPr>
            <w:tcW w:w="3119"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14:paraId="1438C4AB" w14:textId="77777777" w:rsidR="008C6CAD" w:rsidRDefault="008C6CAD">
            <w:pPr>
              <w:spacing w:after="150" w:line="238" w:lineRule="atLeast"/>
              <w:jc w:val="both"/>
              <w:rPr>
                <w:rFonts w:ascii="Arial" w:hAnsi="Arial" w:cs="Arial"/>
                <w:color w:val="242424"/>
                <w:sz w:val="20"/>
                <w:szCs w:val="20"/>
              </w:rPr>
            </w:pPr>
            <w:r>
              <w:rPr>
                <w:color w:val="242424"/>
                <w:sz w:val="20"/>
                <w:szCs w:val="20"/>
              </w:rPr>
              <w:t>Погашение бюджетами городских округов кредитов от кредитных организаций в валюте Российской Федерации</w:t>
            </w:r>
          </w:p>
        </w:tc>
        <w:tc>
          <w:tcPr>
            <w:tcW w:w="326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bottom"/>
            <w:hideMark/>
          </w:tcPr>
          <w:p w14:paraId="60DD953B" w14:textId="77777777" w:rsidR="008C6CAD" w:rsidRDefault="008C6CAD">
            <w:pPr>
              <w:spacing w:after="150" w:line="238" w:lineRule="atLeast"/>
              <w:jc w:val="center"/>
              <w:rPr>
                <w:rFonts w:ascii="Arial" w:hAnsi="Arial" w:cs="Arial"/>
                <w:color w:val="242424"/>
                <w:sz w:val="20"/>
                <w:szCs w:val="20"/>
              </w:rPr>
            </w:pPr>
            <w:r>
              <w:rPr>
                <w:color w:val="242424"/>
                <w:sz w:val="20"/>
                <w:szCs w:val="20"/>
              </w:rPr>
              <w:t> </w:t>
            </w:r>
          </w:p>
          <w:p w14:paraId="2FB2F2B8" w14:textId="77777777" w:rsidR="008C6CAD" w:rsidRDefault="008C6CAD">
            <w:pPr>
              <w:spacing w:after="150" w:line="238" w:lineRule="atLeast"/>
              <w:jc w:val="center"/>
              <w:rPr>
                <w:rFonts w:ascii="Arial" w:hAnsi="Arial" w:cs="Arial"/>
                <w:color w:val="242424"/>
                <w:sz w:val="20"/>
                <w:szCs w:val="20"/>
              </w:rPr>
            </w:pPr>
            <w:r>
              <w:rPr>
                <w:color w:val="242424"/>
                <w:sz w:val="20"/>
                <w:szCs w:val="20"/>
              </w:rPr>
              <w:t> </w:t>
            </w:r>
          </w:p>
          <w:p w14:paraId="7F16411A" w14:textId="77777777" w:rsidR="008C6CAD" w:rsidRDefault="008C6CAD">
            <w:pPr>
              <w:spacing w:after="150" w:line="238" w:lineRule="atLeast"/>
              <w:jc w:val="center"/>
              <w:rPr>
                <w:rFonts w:ascii="Arial" w:hAnsi="Arial" w:cs="Arial"/>
                <w:color w:val="242424"/>
                <w:sz w:val="20"/>
                <w:szCs w:val="20"/>
              </w:rPr>
            </w:pPr>
            <w:r>
              <w:rPr>
                <w:color w:val="242424"/>
                <w:sz w:val="20"/>
                <w:szCs w:val="20"/>
              </w:rPr>
              <w:t> </w:t>
            </w:r>
          </w:p>
          <w:p w14:paraId="13CC6E7F" w14:textId="77777777" w:rsidR="008C6CAD" w:rsidRDefault="008C6CAD">
            <w:pPr>
              <w:spacing w:after="150" w:line="238" w:lineRule="atLeast"/>
              <w:jc w:val="center"/>
              <w:rPr>
                <w:rFonts w:ascii="Arial" w:hAnsi="Arial" w:cs="Arial"/>
                <w:color w:val="242424"/>
                <w:sz w:val="20"/>
                <w:szCs w:val="20"/>
              </w:rPr>
            </w:pPr>
            <w:r>
              <w:rPr>
                <w:color w:val="242424"/>
                <w:sz w:val="20"/>
                <w:szCs w:val="20"/>
              </w:rPr>
              <w:t> </w:t>
            </w:r>
          </w:p>
          <w:p w14:paraId="24B7AEEB" w14:textId="77777777" w:rsidR="008C6CAD" w:rsidRDefault="008C6CAD">
            <w:pPr>
              <w:spacing w:after="150" w:line="238" w:lineRule="atLeast"/>
              <w:jc w:val="center"/>
              <w:rPr>
                <w:rFonts w:ascii="Arial" w:hAnsi="Arial" w:cs="Arial"/>
                <w:color w:val="242424"/>
                <w:sz w:val="20"/>
                <w:szCs w:val="20"/>
              </w:rPr>
            </w:pPr>
            <w:r>
              <w:rPr>
                <w:color w:val="242424"/>
                <w:sz w:val="20"/>
                <w:szCs w:val="20"/>
              </w:rPr>
              <w:t>604 01020000040000 810</w:t>
            </w:r>
          </w:p>
        </w:tc>
        <w:tc>
          <w:tcPr>
            <w:tcW w:w="1559"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bottom"/>
            <w:hideMark/>
          </w:tcPr>
          <w:p w14:paraId="35BE2A5D" w14:textId="77777777" w:rsidR="008C6CAD" w:rsidRDefault="008C6CAD">
            <w:pPr>
              <w:spacing w:after="150" w:line="238" w:lineRule="atLeast"/>
              <w:jc w:val="right"/>
              <w:rPr>
                <w:rFonts w:ascii="Arial" w:hAnsi="Arial" w:cs="Arial"/>
                <w:color w:val="242424"/>
                <w:sz w:val="20"/>
                <w:szCs w:val="20"/>
              </w:rPr>
            </w:pPr>
            <w:r>
              <w:rPr>
                <w:color w:val="242424"/>
                <w:sz w:val="20"/>
                <w:szCs w:val="20"/>
              </w:rPr>
              <w:t>- 8 807,11</w:t>
            </w:r>
          </w:p>
        </w:tc>
        <w:tc>
          <w:tcPr>
            <w:tcW w:w="156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bottom"/>
            <w:hideMark/>
          </w:tcPr>
          <w:p w14:paraId="5B6C0614" w14:textId="77777777" w:rsidR="008C6CAD" w:rsidRDefault="008C6CAD">
            <w:pPr>
              <w:spacing w:after="150" w:line="238" w:lineRule="atLeast"/>
              <w:jc w:val="right"/>
              <w:rPr>
                <w:rFonts w:ascii="Arial" w:hAnsi="Arial" w:cs="Arial"/>
                <w:color w:val="242424"/>
                <w:sz w:val="20"/>
                <w:szCs w:val="20"/>
              </w:rPr>
            </w:pPr>
            <w:r>
              <w:rPr>
                <w:color w:val="242424"/>
                <w:sz w:val="20"/>
                <w:szCs w:val="20"/>
              </w:rPr>
              <w:t>- 11 921,71</w:t>
            </w:r>
          </w:p>
        </w:tc>
      </w:tr>
      <w:tr w:rsidR="008C6CAD" w14:paraId="58F29F71" w14:textId="77777777" w:rsidTr="008C6CAD">
        <w:trPr>
          <w:trHeight w:val="785"/>
        </w:trPr>
        <w:tc>
          <w:tcPr>
            <w:tcW w:w="311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E443197" w14:textId="77777777" w:rsidR="008C6CAD" w:rsidRDefault="008C6CAD">
            <w:pPr>
              <w:spacing w:after="150" w:line="238" w:lineRule="atLeast"/>
              <w:jc w:val="both"/>
              <w:rPr>
                <w:rFonts w:ascii="Arial" w:hAnsi="Arial" w:cs="Arial"/>
                <w:color w:val="242424"/>
                <w:sz w:val="20"/>
                <w:szCs w:val="20"/>
              </w:rPr>
            </w:pPr>
            <w:r>
              <w:rPr>
                <w:color w:val="242424"/>
                <w:sz w:val="20"/>
                <w:szCs w:val="20"/>
              </w:rPr>
              <w:t>Бюджетные кредиты от других бюджетов бюджетной системы Российской Федерации</w:t>
            </w:r>
          </w:p>
        </w:tc>
        <w:tc>
          <w:tcPr>
            <w:tcW w:w="32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14:paraId="292F46B9" w14:textId="77777777" w:rsidR="008C6CAD" w:rsidRDefault="008C6CAD">
            <w:pPr>
              <w:spacing w:after="150" w:line="238" w:lineRule="atLeast"/>
              <w:jc w:val="center"/>
              <w:rPr>
                <w:rFonts w:ascii="Arial" w:hAnsi="Arial" w:cs="Arial"/>
                <w:color w:val="242424"/>
                <w:sz w:val="20"/>
                <w:szCs w:val="20"/>
              </w:rPr>
            </w:pPr>
            <w:r>
              <w:rPr>
                <w:color w:val="242424"/>
                <w:sz w:val="20"/>
                <w:szCs w:val="20"/>
              </w:rPr>
              <w:t>604 0103000000 0000 000</w:t>
            </w:r>
          </w:p>
        </w:tc>
        <w:tc>
          <w:tcPr>
            <w:tcW w:w="155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14:paraId="15B8EB05" w14:textId="77777777" w:rsidR="008C6CAD" w:rsidRDefault="008C6CAD">
            <w:pPr>
              <w:spacing w:after="150" w:line="238" w:lineRule="atLeast"/>
              <w:jc w:val="right"/>
              <w:rPr>
                <w:rFonts w:ascii="Arial" w:hAnsi="Arial" w:cs="Arial"/>
                <w:color w:val="242424"/>
                <w:sz w:val="20"/>
                <w:szCs w:val="20"/>
              </w:rPr>
            </w:pPr>
            <w:r>
              <w:rPr>
                <w:color w:val="242424"/>
                <w:sz w:val="20"/>
                <w:szCs w:val="20"/>
              </w:rPr>
              <w:t>- 12 765,00</w:t>
            </w:r>
          </w:p>
        </w:tc>
        <w:tc>
          <w:tcPr>
            <w:tcW w:w="15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14:paraId="721CE10D" w14:textId="77777777" w:rsidR="008C6CAD" w:rsidRDefault="008C6CAD">
            <w:pPr>
              <w:spacing w:after="150" w:line="238" w:lineRule="atLeast"/>
              <w:jc w:val="right"/>
              <w:rPr>
                <w:rFonts w:ascii="Arial" w:hAnsi="Arial" w:cs="Arial"/>
                <w:color w:val="242424"/>
                <w:sz w:val="20"/>
                <w:szCs w:val="20"/>
              </w:rPr>
            </w:pPr>
            <w:r>
              <w:rPr>
                <w:color w:val="242424"/>
                <w:sz w:val="20"/>
                <w:szCs w:val="20"/>
              </w:rPr>
              <w:t>- 6 099,00</w:t>
            </w:r>
          </w:p>
        </w:tc>
      </w:tr>
      <w:tr w:rsidR="008C6CAD" w14:paraId="5A9FEB04" w14:textId="77777777" w:rsidTr="008C6CAD">
        <w:trPr>
          <w:trHeight w:val="785"/>
        </w:trPr>
        <w:tc>
          <w:tcPr>
            <w:tcW w:w="3119"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14:paraId="6EDB854B" w14:textId="77777777" w:rsidR="008C6CAD" w:rsidRDefault="008C6CAD">
            <w:pPr>
              <w:spacing w:after="150" w:line="238" w:lineRule="atLeast"/>
              <w:jc w:val="both"/>
              <w:rPr>
                <w:rFonts w:ascii="Arial" w:hAnsi="Arial" w:cs="Arial"/>
                <w:color w:val="242424"/>
                <w:sz w:val="20"/>
                <w:szCs w:val="20"/>
              </w:rPr>
            </w:pPr>
            <w:r>
              <w:rPr>
                <w:color w:val="242424"/>
                <w:sz w:val="20"/>
                <w:szCs w:val="20"/>
              </w:rPr>
              <w:t>Бюджетные кредиты от других бюджетов бюджетной системы Российской Федерации в валюте Российской Федерации</w:t>
            </w:r>
          </w:p>
        </w:tc>
        <w:tc>
          <w:tcPr>
            <w:tcW w:w="326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bottom"/>
            <w:hideMark/>
          </w:tcPr>
          <w:p w14:paraId="769586E1" w14:textId="77777777" w:rsidR="008C6CAD" w:rsidRDefault="008C6CAD">
            <w:pPr>
              <w:spacing w:after="150" w:line="238" w:lineRule="atLeast"/>
              <w:jc w:val="center"/>
              <w:rPr>
                <w:rFonts w:ascii="Arial" w:hAnsi="Arial" w:cs="Arial"/>
                <w:color w:val="242424"/>
                <w:sz w:val="20"/>
                <w:szCs w:val="20"/>
              </w:rPr>
            </w:pPr>
            <w:r>
              <w:rPr>
                <w:color w:val="242424"/>
                <w:sz w:val="20"/>
                <w:szCs w:val="20"/>
              </w:rPr>
              <w:t>604 0103010000 0000 000</w:t>
            </w:r>
          </w:p>
        </w:tc>
        <w:tc>
          <w:tcPr>
            <w:tcW w:w="1559"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bottom"/>
            <w:hideMark/>
          </w:tcPr>
          <w:p w14:paraId="616450A9" w14:textId="77777777" w:rsidR="008C6CAD" w:rsidRDefault="008C6CAD">
            <w:pPr>
              <w:spacing w:after="150" w:line="238" w:lineRule="atLeast"/>
              <w:jc w:val="right"/>
              <w:rPr>
                <w:rFonts w:ascii="Arial" w:hAnsi="Arial" w:cs="Arial"/>
                <w:color w:val="242424"/>
                <w:sz w:val="20"/>
                <w:szCs w:val="20"/>
              </w:rPr>
            </w:pPr>
            <w:r>
              <w:rPr>
                <w:color w:val="242424"/>
                <w:sz w:val="20"/>
                <w:szCs w:val="20"/>
              </w:rPr>
              <w:t>- 12 765,00</w:t>
            </w:r>
          </w:p>
        </w:tc>
        <w:tc>
          <w:tcPr>
            <w:tcW w:w="156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bottom"/>
            <w:hideMark/>
          </w:tcPr>
          <w:p w14:paraId="60774506" w14:textId="77777777" w:rsidR="008C6CAD" w:rsidRDefault="008C6CAD">
            <w:pPr>
              <w:spacing w:after="150" w:line="238" w:lineRule="atLeast"/>
              <w:jc w:val="right"/>
              <w:rPr>
                <w:rFonts w:ascii="Arial" w:hAnsi="Arial" w:cs="Arial"/>
                <w:color w:val="242424"/>
                <w:sz w:val="20"/>
                <w:szCs w:val="20"/>
              </w:rPr>
            </w:pPr>
            <w:r>
              <w:rPr>
                <w:color w:val="242424"/>
                <w:sz w:val="20"/>
                <w:szCs w:val="20"/>
              </w:rPr>
              <w:t>- 6 099,00</w:t>
            </w:r>
          </w:p>
        </w:tc>
      </w:tr>
      <w:tr w:rsidR="008C6CAD" w14:paraId="19D5B31E" w14:textId="77777777" w:rsidTr="008C6CAD">
        <w:trPr>
          <w:trHeight w:val="644"/>
        </w:trPr>
        <w:tc>
          <w:tcPr>
            <w:tcW w:w="311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407F19D" w14:textId="77777777" w:rsidR="008C6CAD" w:rsidRDefault="008C6CAD">
            <w:pPr>
              <w:spacing w:after="150" w:line="238" w:lineRule="atLeast"/>
              <w:jc w:val="both"/>
              <w:rPr>
                <w:rFonts w:ascii="Arial" w:hAnsi="Arial" w:cs="Arial"/>
                <w:color w:val="242424"/>
                <w:sz w:val="20"/>
                <w:szCs w:val="20"/>
              </w:rPr>
            </w:pPr>
            <w:r>
              <w:rPr>
                <w:color w:val="242424"/>
                <w:sz w:val="20"/>
                <w:szCs w:val="20"/>
              </w:rPr>
              <w:t>Получение бюджетных кредитов от других бюджетов бюджетной системы Российской Федерации в валюте Российской Федерации</w:t>
            </w:r>
          </w:p>
        </w:tc>
        <w:tc>
          <w:tcPr>
            <w:tcW w:w="32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14:paraId="7FCCE2DB" w14:textId="77777777" w:rsidR="008C6CAD" w:rsidRDefault="008C6CAD">
            <w:pPr>
              <w:spacing w:after="150" w:line="238" w:lineRule="atLeast"/>
              <w:jc w:val="center"/>
              <w:rPr>
                <w:rFonts w:ascii="Arial" w:hAnsi="Arial" w:cs="Arial"/>
                <w:color w:val="242424"/>
                <w:sz w:val="20"/>
                <w:szCs w:val="20"/>
              </w:rPr>
            </w:pPr>
            <w:r>
              <w:rPr>
                <w:color w:val="242424"/>
                <w:sz w:val="20"/>
                <w:szCs w:val="20"/>
              </w:rPr>
              <w:t>604 01030100000000700</w:t>
            </w:r>
          </w:p>
        </w:tc>
        <w:tc>
          <w:tcPr>
            <w:tcW w:w="155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14:paraId="7227EF0E" w14:textId="77777777" w:rsidR="008C6CAD" w:rsidRDefault="008C6CAD">
            <w:pPr>
              <w:spacing w:after="150" w:line="238" w:lineRule="atLeast"/>
              <w:jc w:val="right"/>
              <w:rPr>
                <w:rFonts w:ascii="Arial" w:hAnsi="Arial" w:cs="Arial"/>
                <w:color w:val="242424"/>
                <w:sz w:val="20"/>
                <w:szCs w:val="20"/>
              </w:rPr>
            </w:pPr>
            <w:r>
              <w:rPr>
                <w:color w:val="242424"/>
                <w:sz w:val="20"/>
                <w:szCs w:val="20"/>
              </w:rPr>
              <w:t>0,00</w:t>
            </w:r>
          </w:p>
        </w:tc>
        <w:tc>
          <w:tcPr>
            <w:tcW w:w="15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14:paraId="010AE3E7" w14:textId="77777777" w:rsidR="008C6CAD" w:rsidRDefault="008C6CAD">
            <w:pPr>
              <w:spacing w:after="150" w:line="238" w:lineRule="atLeast"/>
              <w:jc w:val="right"/>
              <w:rPr>
                <w:rFonts w:ascii="Arial" w:hAnsi="Arial" w:cs="Arial"/>
                <w:color w:val="242424"/>
                <w:sz w:val="20"/>
                <w:szCs w:val="20"/>
              </w:rPr>
            </w:pPr>
            <w:r>
              <w:rPr>
                <w:color w:val="242424"/>
                <w:sz w:val="20"/>
                <w:szCs w:val="20"/>
              </w:rPr>
              <w:t>0,00</w:t>
            </w:r>
          </w:p>
        </w:tc>
      </w:tr>
      <w:tr w:rsidR="008C6CAD" w14:paraId="4109B926" w14:textId="77777777" w:rsidTr="008C6CAD">
        <w:trPr>
          <w:trHeight w:val="567"/>
        </w:trPr>
        <w:tc>
          <w:tcPr>
            <w:tcW w:w="3119"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14:paraId="36454118" w14:textId="77777777" w:rsidR="008C6CAD" w:rsidRDefault="008C6CAD">
            <w:pPr>
              <w:spacing w:after="150" w:line="238" w:lineRule="atLeast"/>
              <w:jc w:val="both"/>
              <w:rPr>
                <w:rFonts w:ascii="Arial" w:hAnsi="Arial" w:cs="Arial"/>
                <w:color w:val="242424"/>
                <w:sz w:val="20"/>
                <w:szCs w:val="20"/>
              </w:rPr>
            </w:pPr>
            <w:r>
              <w:rPr>
                <w:color w:val="242424"/>
                <w:sz w:val="20"/>
                <w:szCs w:val="20"/>
              </w:rPr>
              <w:t>Получение кредитов от других бюджетов бюджетной системы Российской Федерации бюджетами городских округов в валюте Российской Федерации</w:t>
            </w:r>
          </w:p>
        </w:tc>
        <w:tc>
          <w:tcPr>
            <w:tcW w:w="326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bottom"/>
            <w:hideMark/>
          </w:tcPr>
          <w:p w14:paraId="19DF07BB" w14:textId="77777777" w:rsidR="008C6CAD" w:rsidRDefault="008C6CAD">
            <w:pPr>
              <w:spacing w:after="150" w:line="238" w:lineRule="atLeast"/>
              <w:jc w:val="center"/>
              <w:rPr>
                <w:rFonts w:ascii="Arial" w:hAnsi="Arial" w:cs="Arial"/>
                <w:color w:val="242424"/>
                <w:sz w:val="20"/>
                <w:szCs w:val="20"/>
              </w:rPr>
            </w:pPr>
            <w:r>
              <w:rPr>
                <w:color w:val="242424"/>
                <w:sz w:val="20"/>
                <w:szCs w:val="20"/>
              </w:rPr>
              <w:t>604 01030100040000710</w:t>
            </w:r>
          </w:p>
        </w:tc>
        <w:tc>
          <w:tcPr>
            <w:tcW w:w="1559"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bottom"/>
            <w:hideMark/>
          </w:tcPr>
          <w:p w14:paraId="1C38502D" w14:textId="77777777" w:rsidR="008C6CAD" w:rsidRDefault="008C6CAD">
            <w:pPr>
              <w:spacing w:after="150" w:line="238" w:lineRule="atLeast"/>
              <w:jc w:val="right"/>
              <w:rPr>
                <w:rFonts w:ascii="Arial" w:hAnsi="Arial" w:cs="Arial"/>
                <w:color w:val="242424"/>
                <w:sz w:val="20"/>
                <w:szCs w:val="20"/>
              </w:rPr>
            </w:pPr>
            <w:r>
              <w:rPr>
                <w:color w:val="242424"/>
                <w:sz w:val="20"/>
                <w:szCs w:val="20"/>
              </w:rPr>
              <w:t>0,00</w:t>
            </w:r>
          </w:p>
        </w:tc>
        <w:tc>
          <w:tcPr>
            <w:tcW w:w="156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bottom"/>
            <w:hideMark/>
          </w:tcPr>
          <w:p w14:paraId="37688D83" w14:textId="77777777" w:rsidR="008C6CAD" w:rsidRDefault="008C6CAD">
            <w:pPr>
              <w:spacing w:after="150" w:line="238" w:lineRule="atLeast"/>
              <w:jc w:val="right"/>
              <w:rPr>
                <w:rFonts w:ascii="Arial" w:hAnsi="Arial" w:cs="Arial"/>
                <w:color w:val="242424"/>
                <w:sz w:val="20"/>
                <w:szCs w:val="20"/>
              </w:rPr>
            </w:pPr>
            <w:r>
              <w:rPr>
                <w:color w:val="242424"/>
                <w:sz w:val="20"/>
                <w:szCs w:val="20"/>
              </w:rPr>
              <w:t>0,00</w:t>
            </w:r>
          </w:p>
        </w:tc>
      </w:tr>
      <w:tr w:rsidR="008C6CAD" w14:paraId="15CA1DD2" w14:textId="77777777" w:rsidTr="008C6CAD">
        <w:trPr>
          <w:trHeight w:val="633"/>
        </w:trPr>
        <w:tc>
          <w:tcPr>
            <w:tcW w:w="311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D10C97D" w14:textId="77777777" w:rsidR="008C6CAD" w:rsidRDefault="008C6CAD">
            <w:pPr>
              <w:spacing w:line="238" w:lineRule="atLeast"/>
              <w:jc w:val="both"/>
              <w:rPr>
                <w:rFonts w:ascii="Arial" w:hAnsi="Arial" w:cs="Arial"/>
                <w:color w:val="242424"/>
                <w:sz w:val="20"/>
                <w:szCs w:val="20"/>
              </w:rPr>
            </w:pPr>
            <w:r>
              <w:rPr>
                <w:color w:val="242424"/>
                <w:sz w:val="20"/>
                <w:szCs w:val="20"/>
              </w:rPr>
              <w:lastRenderedPageBreak/>
              <w:t>Погашение</w:t>
            </w:r>
            <w:r>
              <w:rPr>
                <w:color w:val="242424"/>
                <w:sz w:val="20"/>
                <w:szCs w:val="20"/>
                <w:bdr w:val="none" w:sz="0" w:space="0" w:color="auto" w:frame="1"/>
              </w:rPr>
              <w:t>  </w:t>
            </w:r>
            <w:r>
              <w:rPr>
                <w:color w:val="242424"/>
                <w:sz w:val="20"/>
                <w:szCs w:val="20"/>
              </w:rPr>
              <w:t>бюджетных кредитов, полученных от других бюджетов бюджетной системы Российской Федерации в валюте Российской Федерации</w:t>
            </w:r>
          </w:p>
        </w:tc>
        <w:tc>
          <w:tcPr>
            <w:tcW w:w="32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14:paraId="780E7C5A" w14:textId="77777777" w:rsidR="008C6CAD" w:rsidRDefault="008C6CAD">
            <w:pPr>
              <w:spacing w:after="150" w:line="238" w:lineRule="atLeast"/>
              <w:jc w:val="center"/>
              <w:rPr>
                <w:rFonts w:ascii="Arial" w:hAnsi="Arial" w:cs="Arial"/>
                <w:color w:val="242424"/>
                <w:sz w:val="20"/>
                <w:szCs w:val="20"/>
              </w:rPr>
            </w:pPr>
            <w:r>
              <w:rPr>
                <w:color w:val="242424"/>
                <w:sz w:val="20"/>
                <w:szCs w:val="20"/>
              </w:rPr>
              <w:t>604 01030100000000800</w:t>
            </w:r>
          </w:p>
        </w:tc>
        <w:tc>
          <w:tcPr>
            <w:tcW w:w="155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14:paraId="5EC56E85" w14:textId="77777777" w:rsidR="008C6CAD" w:rsidRDefault="008C6CAD">
            <w:pPr>
              <w:spacing w:after="150" w:line="238" w:lineRule="atLeast"/>
              <w:jc w:val="right"/>
              <w:rPr>
                <w:rFonts w:ascii="Arial" w:hAnsi="Arial" w:cs="Arial"/>
                <w:color w:val="242424"/>
                <w:sz w:val="20"/>
                <w:szCs w:val="20"/>
              </w:rPr>
            </w:pPr>
            <w:r>
              <w:rPr>
                <w:color w:val="242424"/>
                <w:sz w:val="20"/>
                <w:szCs w:val="20"/>
              </w:rPr>
              <w:t>- 12 765,00</w:t>
            </w:r>
          </w:p>
        </w:tc>
        <w:tc>
          <w:tcPr>
            <w:tcW w:w="15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14:paraId="572DDED3" w14:textId="77777777" w:rsidR="008C6CAD" w:rsidRDefault="008C6CAD">
            <w:pPr>
              <w:spacing w:after="150" w:line="238" w:lineRule="atLeast"/>
              <w:jc w:val="right"/>
              <w:rPr>
                <w:rFonts w:ascii="Arial" w:hAnsi="Arial" w:cs="Arial"/>
                <w:color w:val="242424"/>
                <w:sz w:val="20"/>
                <w:szCs w:val="20"/>
              </w:rPr>
            </w:pPr>
            <w:r>
              <w:rPr>
                <w:color w:val="242424"/>
                <w:sz w:val="20"/>
                <w:szCs w:val="20"/>
              </w:rPr>
              <w:t>- 6 099,00</w:t>
            </w:r>
          </w:p>
        </w:tc>
      </w:tr>
      <w:tr w:rsidR="008C6CAD" w14:paraId="23ED3D5E" w14:textId="77777777" w:rsidTr="008C6CAD">
        <w:trPr>
          <w:trHeight w:val="982"/>
        </w:trPr>
        <w:tc>
          <w:tcPr>
            <w:tcW w:w="3119"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14:paraId="05E6BA9D" w14:textId="77777777" w:rsidR="008C6CAD" w:rsidRDefault="008C6CAD">
            <w:pPr>
              <w:spacing w:after="150" w:line="238" w:lineRule="atLeast"/>
              <w:jc w:val="both"/>
              <w:rPr>
                <w:rFonts w:ascii="Arial" w:hAnsi="Arial" w:cs="Arial"/>
                <w:color w:val="242424"/>
                <w:sz w:val="20"/>
                <w:szCs w:val="20"/>
              </w:rPr>
            </w:pPr>
            <w:r>
              <w:rPr>
                <w:color w:val="242424"/>
                <w:sz w:val="20"/>
                <w:szCs w:val="20"/>
              </w:rPr>
              <w:t>Погашение бюджетами городских округов кредитов от других бюджетов бюджетной системы Российской Федерации в валюте Российской Федерации</w:t>
            </w:r>
          </w:p>
        </w:tc>
        <w:tc>
          <w:tcPr>
            <w:tcW w:w="326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bottom"/>
            <w:hideMark/>
          </w:tcPr>
          <w:p w14:paraId="7F91CAC9" w14:textId="77777777" w:rsidR="008C6CAD" w:rsidRDefault="008C6CAD">
            <w:pPr>
              <w:spacing w:after="150" w:line="238" w:lineRule="atLeast"/>
              <w:jc w:val="center"/>
              <w:rPr>
                <w:rFonts w:ascii="Arial" w:hAnsi="Arial" w:cs="Arial"/>
                <w:color w:val="242424"/>
                <w:sz w:val="20"/>
                <w:szCs w:val="20"/>
              </w:rPr>
            </w:pPr>
            <w:r>
              <w:rPr>
                <w:color w:val="242424"/>
                <w:sz w:val="20"/>
                <w:szCs w:val="20"/>
              </w:rPr>
              <w:t>604 01030100040000810</w:t>
            </w:r>
          </w:p>
        </w:tc>
        <w:tc>
          <w:tcPr>
            <w:tcW w:w="1559"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bottom"/>
            <w:hideMark/>
          </w:tcPr>
          <w:p w14:paraId="171D723D" w14:textId="77777777" w:rsidR="008C6CAD" w:rsidRDefault="008C6CAD">
            <w:pPr>
              <w:spacing w:after="150" w:line="238" w:lineRule="atLeast"/>
              <w:jc w:val="right"/>
              <w:rPr>
                <w:rFonts w:ascii="Arial" w:hAnsi="Arial" w:cs="Arial"/>
                <w:color w:val="242424"/>
                <w:sz w:val="20"/>
                <w:szCs w:val="20"/>
              </w:rPr>
            </w:pPr>
            <w:r>
              <w:rPr>
                <w:color w:val="242424"/>
                <w:sz w:val="20"/>
                <w:szCs w:val="20"/>
              </w:rPr>
              <w:t>- 12 765,00</w:t>
            </w:r>
          </w:p>
        </w:tc>
        <w:tc>
          <w:tcPr>
            <w:tcW w:w="156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bottom"/>
            <w:hideMark/>
          </w:tcPr>
          <w:p w14:paraId="5FB45351" w14:textId="77777777" w:rsidR="008C6CAD" w:rsidRDefault="008C6CAD">
            <w:pPr>
              <w:spacing w:after="150" w:line="238" w:lineRule="atLeast"/>
              <w:jc w:val="right"/>
              <w:rPr>
                <w:rFonts w:ascii="Arial" w:hAnsi="Arial" w:cs="Arial"/>
                <w:color w:val="242424"/>
                <w:sz w:val="20"/>
                <w:szCs w:val="20"/>
              </w:rPr>
            </w:pPr>
            <w:r>
              <w:rPr>
                <w:color w:val="242424"/>
                <w:sz w:val="20"/>
                <w:szCs w:val="20"/>
              </w:rPr>
              <w:t>- 6 099,00</w:t>
            </w:r>
          </w:p>
        </w:tc>
      </w:tr>
      <w:tr w:rsidR="008C6CAD" w14:paraId="6E92059D" w14:textId="77777777" w:rsidTr="008C6CAD">
        <w:trPr>
          <w:trHeight w:val="570"/>
        </w:trPr>
        <w:tc>
          <w:tcPr>
            <w:tcW w:w="311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F580B0D" w14:textId="77777777" w:rsidR="008C6CAD" w:rsidRDefault="008C6CAD">
            <w:pPr>
              <w:spacing w:after="150" w:line="238" w:lineRule="atLeast"/>
              <w:jc w:val="both"/>
              <w:rPr>
                <w:rFonts w:ascii="Arial" w:hAnsi="Arial" w:cs="Arial"/>
                <w:color w:val="242424"/>
                <w:sz w:val="20"/>
                <w:szCs w:val="20"/>
              </w:rPr>
            </w:pPr>
            <w:r>
              <w:rPr>
                <w:color w:val="242424"/>
                <w:sz w:val="20"/>
                <w:szCs w:val="20"/>
              </w:rPr>
              <w:t>Изменение остатков средств на счетах по учету средств бюджетов</w:t>
            </w:r>
          </w:p>
        </w:tc>
        <w:tc>
          <w:tcPr>
            <w:tcW w:w="32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14:paraId="4FACCBA3" w14:textId="77777777" w:rsidR="008C6CAD" w:rsidRDefault="008C6CAD">
            <w:pPr>
              <w:spacing w:after="150" w:line="238" w:lineRule="atLeast"/>
              <w:jc w:val="center"/>
              <w:rPr>
                <w:rFonts w:ascii="Arial" w:hAnsi="Arial" w:cs="Arial"/>
                <w:color w:val="242424"/>
                <w:sz w:val="20"/>
                <w:szCs w:val="20"/>
              </w:rPr>
            </w:pPr>
            <w:r>
              <w:rPr>
                <w:color w:val="242424"/>
                <w:sz w:val="20"/>
                <w:szCs w:val="20"/>
              </w:rPr>
              <w:t>604 01050000000000000</w:t>
            </w:r>
          </w:p>
        </w:tc>
        <w:tc>
          <w:tcPr>
            <w:tcW w:w="155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14:paraId="330D04DB" w14:textId="77777777" w:rsidR="008C6CAD" w:rsidRDefault="008C6CAD">
            <w:pPr>
              <w:spacing w:after="150" w:line="238" w:lineRule="atLeast"/>
              <w:jc w:val="right"/>
              <w:rPr>
                <w:rFonts w:ascii="Arial" w:hAnsi="Arial" w:cs="Arial"/>
                <w:color w:val="242424"/>
                <w:sz w:val="20"/>
                <w:szCs w:val="20"/>
              </w:rPr>
            </w:pPr>
            <w:r>
              <w:rPr>
                <w:color w:val="242424"/>
                <w:sz w:val="20"/>
                <w:szCs w:val="20"/>
              </w:rPr>
              <w:t>0,00</w:t>
            </w:r>
          </w:p>
        </w:tc>
        <w:tc>
          <w:tcPr>
            <w:tcW w:w="15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14:paraId="15801AD4" w14:textId="77777777" w:rsidR="008C6CAD" w:rsidRDefault="008C6CAD">
            <w:pPr>
              <w:spacing w:after="150" w:line="238" w:lineRule="atLeast"/>
              <w:jc w:val="right"/>
              <w:rPr>
                <w:rFonts w:ascii="Arial" w:hAnsi="Arial" w:cs="Arial"/>
                <w:color w:val="242424"/>
                <w:sz w:val="20"/>
                <w:szCs w:val="20"/>
              </w:rPr>
            </w:pPr>
            <w:r>
              <w:rPr>
                <w:color w:val="242424"/>
                <w:sz w:val="20"/>
                <w:szCs w:val="20"/>
              </w:rPr>
              <w:t>0,00</w:t>
            </w:r>
          </w:p>
        </w:tc>
      </w:tr>
      <w:tr w:rsidR="008C6CAD" w14:paraId="112B99AE" w14:textId="77777777" w:rsidTr="008C6CAD">
        <w:trPr>
          <w:trHeight w:val="623"/>
        </w:trPr>
        <w:tc>
          <w:tcPr>
            <w:tcW w:w="3119"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14:paraId="72EE46A0" w14:textId="77777777" w:rsidR="008C6CAD" w:rsidRDefault="008C6CAD">
            <w:pPr>
              <w:spacing w:after="150" w:line="238" w:lineRule="atLeast"/>
              <w:jc w:val="both"/>
              <w:rPr>
                <w:rFonts w:ascii="Arial" w:hAnsi="Arial" w:cs="Arial"/>
                <w:color w:val="242424"/>
                <w:sz w:val="20"/>
                <w:szCs w:val="20"/>
              </w:rPr>
            </w:pPr>
            <w:r>
              <w:rPr>
                <w:color w:val="242424"/>
                <w:sz w:val="20"/>
                <w:szCs w:val="20"/>
              </w:rPr>
              <w:t>Увеличение остатков средств бюджетов</w:t>
            </w:r>
          </w:p>
        </w:tc>
        <w:tc>
          <w:tcPr>
            <w:tcW w:w="326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bottom"/>
            <w:hideMark/>
          </w:tcPr>
          <w:p w14:paraId="3A186C39" w14:textId="77777777" w:rsidR="008C6CAD" w:rsidRDefault="008C6CAD">
            <w:pPr>
              <w:spacing w:after="150" w:line="238" w:lineRule="atLeast"/>
              <w:jc w:val="center"/>
              <w:rPr>
                <w:rFonts w:ascii="Arial" w:hAnsi="Arial" w:cs="Arial"/>
                <w:color w:val="242424"/>
                <w:sz w:val="20"/>
                <w:szCs w:val="20"/>
              </w:rPr>
            </w:pPr>
            <w:r>
              <w:rPr>
                <w:color w:val="242424"/>
                <w:sz w:val="20"/>
                <w:szCs w:val="20"/>
              </w:rPr>
              <w:t>604 01050000000000500</w:t>
            </w:r>
          </w:p>
        </w:tc>
        <w:tc>
          <w:tcPr>
            <w:tcW w:w="1559"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bottom"/>
            <w:hideMark/>
          </w:tcPr>
          <w:p w14:paraId="55FCA989" w14:textId="77777777" w:rsidR="008C6CAD" w:rsidRDefault="008C6CAD">
            <w:pPr>
              <w:spacing w:after="150" w:line="238" w:lineRule="atLeast"/>
              <w:jc w:val="right"/>
              <w:rPr>
                <w:rFonts w:ascii="Arial" w:hAnsi="Arial" w:cs="Arial"/>
                <w:color w:val="242424"/>
                <w:sz w:val="20"/>
                <w:szCs w:val="20"/>
              </w:rPr>
            </w:pPr>
            <w:r>
              <w:rPr>
                <w:color w:val="242424"/>
                <w:sz w:val="20"/>
                <w:szCs w:val="20"/>
              </w:rPr>
              <w:t>- 690 804,84</w:t>
            </w:r>
          </w:p>
        </w:tc>
        <w:tc>
          <w:tcPr>
            <w:tcW w:w="156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bottom"/>
            <w:hideMark/>
          </w:tcPr>
          <w:p w14:paraId="5900DD03" w14:textId="77777777" w:rsidR="008C6CAD" w:rsidRDefault="008C6CAD">
            <w:pPr>
              <w:spacing w:after="150" w:line="238" w:lineRule="atLeast"/>
              <w:jc w:val="right"/>
              <w:rPr>
                <w:rFonts w:ascii="Arial" w:hAnsi="Arial" w:cs="Arial"/>
                <w:color w:val="242424"/>
                <w:sz w:val="20"/>
                <w:szCs w:val="20"/>
              </w:rPr>
            </w:pPr>
            <w:r>
              <w:rPr>
                <w:color w:val="242424"/>
                <w:sz w:val="20"/>
                <w:szCs w:val="20"/>
              </w:rPr>
              <w:t>- 705 370,31</w:t>
            </w:r>
          </w:p>
        </w:tc>
      </w:tr>
      <w:tr w:rsidR="008C6CAD" w14:paraId="3E8D9BAA" w14:textId="77777777" w:rsidTr="008C6CAD">
        <w:trPr>
          <w:trHeight w:val="350"/>
        </w:trPr>
        <w:tc>
          <w:tcPr>
            <w:tcW w:w="311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0B356AA" w14:textId="77777777" w:rsidR="008C6CAD" w:rsidRDefault="008C6CAD">
            <w:pPr>
              <w:spacing w:after="150" w:line="238" w:lineRule="atLeast"/>
              <w:jc w:val="both"/>
              <w:rPr>
                <w:rFonts w:ascii="Arial" w:hAnsi="Arial" w:cs="Arial"/>
                <w:color w:val="242424"/>
                <w:sz w:val="20"/>
                <w:szCs w:val="20"/>
              </w:rPr>
            </w:pPr>
            <w:r>
              <w:rPr>
                <w:color w:val="242424"/>
                <w:sz w:val="20"/>
                <w:szCs w:val="20"/>
              </w:rPr>
              <w:t>Увеличение прочих остатков средств бюджетов</w:t>
            </w:r>
          </w:p>
        </w:tc>
        <w:tc>
          <w:tcPr>
            <w:tcW w:w="32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14:paraId="0B10A947" w14:textId="77777777" w:rsidR="008C6CAD" w:rsidRDefault="008C6CAD">
            <w:pPr>
              <w:spacing w:after="150" w:line="238" w:lineRule="atLeast"/>
              <w:jc w:val="center"/>
              <w:rPr>
                <w:rFonts w:ascii="Arial" w:hAnsi="Arial" w:cs="Arial"/>
                <w:color w:val="242424"/>
                <w:sz w:val="20"/>
                <w:szCs w:val="20"/>
              </w:rPr>
            </w:pPr>
            <w:r>
              <w:rPr>
                <w:color w:val="242424"/>
                <w:sz w:val="20"/>
                <w:szCs w:val="20"/>
              </w:rPr>
              <w:t>604 01050200000000500</w:t>
            </w:r>
          </w:p>
        </w:tc>
        <w:tc>
          <w:tcPr>
            <w:tcW w:w="155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14:paraId="193AC364" w14:textId="77777777" w:rsidR="008C6CAD" w:rsidRDefault="008C6CAD">
            <w:pPr>
              <w:spacing w:after="150" w:line="238" w:lineRule="atLeast"/>
              <w:jc w:val="right"/>
              <w:rPr>
                <w:rFonts w:ascii="Arial" w:hAnsi="Arial" w:cs="Arial"/>
                <w:color w:val="242424"/>
                <w:sz w:val="20"/>
                <w:szCs w:val="20"/>
              </w:rPr>
            </w:pPr>
            <w:r>
              <w:rPr>
                <w:color w:val="242424"/>
                <w:sz w:val="20"/>
                <w:szCs w:val="20"/>
              </w:rPr>
              <w:t>- 690 804,84</w:t>
            </w:r>
          </w:p>
        </w:tc>
        <w:tc>
          <w:tcPr>
            <w:tcW w:w="15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14:paraId="7E668873" w14:textId="77777777" w:rsidR="008C6CAD" w:rsidRDefault="008C6CAD">
            <w:pPr>
              <w:spacing w:after="150" w:line="238" w:lineRule="atLeast"/>
              <w:jc w:val="right"/>
              <w:rPr>
                <w:rFonts w:ascii="Arial" w:hAnsi="Arial" w:cs="Arial"/>
                <w:color w:val="242424"/>
                <w:sz w:val="20"/>
                <w:szCs w:val="20"/>
              </w:rPr>
            </w:pPr>
            <w:r>
              <w:rPr>
                <w:color w:val="242424"/>
                <w:sz w:val="20"/>
                <w:szCs w:val="20"/>
              </w:rPr>
              <w:t>- 705 370,31</w:t>
            </w:r>
          </w:p>
        </w:tc>
      </w:tr>
      <w:tr w:rsidR="008C6CAD" w14:paraId="162EF5A2" w14:textId="77777777" w:rsidTr="008C6CAD">
        <w:trPr>
          <w:trHeight w:val="996"/>
        </w:trPr>
        <w:tc>
          <w:tcPr>
            <w:tcW w:w="3119"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14:paraId="59999436" w14:textId="77777777" w:rsidR="008C6CAD" w:rsidRDefault="008C6CAD">
            <w:pPr>
              <w:spacing w:after="150" w:line="238" w:lineRule="atLeast"/>
              <w:jc w:val="both"/>
              <w:rPr>
                <w:rFonts w:ascii="Arial" w:hAnsi="Arial" w:cs="Arial"/>
                <w:color w:val="242424"/>
                <w:sz w:val="20"/>
                <w:szCs w:val="20"/>
              </w:rPr>
            </w:pPr>
            <w:r>
              <w:rPr>
                <w:color w:val="242424"/>
                <w:sz w:val="20"/>
                <w:szCs w:val="20"/>
              </w:rPr>
              <w:t>Увеличение прочих остатков денежных средств бюджетов</w:t>
            </w:r>
          </w:p>
        </w:tc>
        <w:tc>
          <w:tcPr>
            <w:tcW w:w="326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bottom"/>
            <w:hideMark/>
          </w:tcPr>
          <w:p w14:paraId="73D7B215" w14:textId="77777777" w:rsidR="008C6CAD" w:rsidRDefault="008C6CAD">
            <w:pPr>
              <w:spacing w:after="150" w:line="238" w:lineRule="atLeast"/>
              <w:jc w:val="center"/>
              <w:rPr>
                <w:rFonts w:ascii="Arial" w:hAnsi="Arial" w:cs="Arial"/>
                <w:color w:val="242424"/>
                <w:sz w:val="20"/>
                <w:szCs w:val="20"/>
              </w:rPr>
            </w:pPr>
            <w:r>
              <w:rPr>
                <w:color w:val="242424"/>
                <w:sz w:val="20"/>
                <w:szCs w:val="20"/>
              </w:rPr>
              <w:t>604 01050201000000510</w:t>
            </w:r>
          </w:p>
        </w:tc>
        <w:tc>
          <w:tcPr>
            <w:tcW w:w="1559"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bottom"/>
            <w:hideMark/>
          </w:tcPr>
          <w:p w14:paraId="34D7C0FF" w14:textId="77777777" w:rsidR="008C6CAD" w:rsidRDefault="008C6CAD">
            <w:pPr>
              <w:spacing w:after="150" w:line="238" w:lineRule="atLeast"/>
              <w:jc w:val="right"/>
              <w:rPr>
                <w:rFonts w:ascii="Arial" w:hAnsi="Arial" w:cs="Arial"/>
                <w:color w:val="242424"/>
                <w:sz w:val="20"/>
                <w:szCs w:val="20"/>
              </w:rPr>
            </w:pPr>
            <w:r>
              <w:rPr>
                <w:color w:val="242424"/>
                <w:sz w:val="20"/>
                <w:szCs w:val="20"/>
              </w:rPr>
              <w:t>- 690 804,84</w:t>
            </w:r>
          </w:p>
        </w:tc>
        <w:tc>
          <w:tcPr>
            <w:tcW w:w="156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bottom"/>
            <w:hideMark/>
          </w:tcPr>
          <w:p w14:paraId="5413C9BB" w14:textId="77777777" w:rsidR="008C6CAD" w:rsidRDefault="008C6CAD">
            <w:pPr>
              <w:spacing w:after="150" w:line="238" w:lineRule="atLeast"/>
              <w:jc w:val="right"/>
              <w:rPr>
                <w:rFonts w:ascii="Arial" w:hAnsi="Arial" w:cs="Arial"/>
                <w:color w:val="242424"/>
                <w:sz w:val="20"/>
                <w:szCs w:val="20"/>
              </w:rPr>
            </w:pPr>
            <w:r>
              <w:rPr>
                <w:color w:val="242424"/>
                <w:sz w:val="20"/>
                <w:szCs w:val="20"/>
              </w:rPr>
              <w:t>- 705 370,31</w:t>
            </w:r>
          </w:p>
        </w:tc>
      </w:tr>
      <w:tr w:rsidR="008C6CAD" w14:paraId="3D3BF642" w14:textId="77777777" w:rsidTr="008C6CAD">
        <w:trPr>
          <w:trHeight w:val="996"/>
        </w:trPr>
        <w:tc>
          <w:tcPr>
            <w:tcW w:w="311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2921481" w14:textId="77777777" w:rsidR="008C6CAD" w:rsidRDefault="008C6CAD">
            <w:pPr>
              <w:spacing w:after="150" w:line="238" w:lineRule="atLeast"/>
              <w:jc w:val="both"/>
              <w:rPr>
                <w:rFonts w:ascii="Arial" w:hAnsi="Arial" w:cs="Arial"/>
                <w:color w:val="242424"/>
                <w:sz w:val="20"/>
                <w:szCs w:val="20"/>
              </w:rPr>
            </w:pPr>
            <w:r>
              <w:rPr>
                <w:color w:val="242424"/>
                <w:sz w:val="20"/>
                <w:szCs w:val="20"/>
              </w:rPr>
              <w:t>Увеличение прочих остатков денежных средств бюджетов городских округов</w:t>
            </w:r>
          </w:p>
        </w:tc>
        <w:tc>
          <w:tcPr>
            <w:tcW w:w="32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14:paraId="59296BBC" w14:textId="77777777" w:rsidR="008C6CAD" w:rsidRDefault="008C6CAD">
            <w:pPr>
              <w:spacing w:after="150" w:line="238" w:lineRule="atLeast"/>
              <w:jc w:val="center"/>
              <w:rPr>
                <w:rFonts w:ascii="Arial" w:hAnsi="Arial" w:cs="Arial"/>
                <w:color w:val="242424"/>
                <w:sz w:val="20"/>
                <w:szCs w:val="20"/>
              </w:rPr>
            </w:pPr>
            <w:r>
              <w:rPr>
                <w:color w:val="242424"/>
                <w:sz w:val="20"/>
                <w:szCs w:val="20"/>
              </w:rPr>
              <w:t>604 01050201040000510</w:t>
            </w:r>
          </w:p>
        </w:tc>
        <w:tc>
          <w:tcPr>
            <w:tcW w:w="155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14:paraId="2516E117" w14:textId="77777777" w:rsidR="008C6CAD" w:rsidRDefault="008C6CAD">
            <w:pPr>
              <w:spacing w:after="150" w:line="238" w:lineRule="atLeast"/>
              <w:jc w:val="right"/>
              <w:rPr>
                <w:rFonts w:ascii="Arial" w:hAnsi="Arial" w:cs="Arial"/>
                <w:color w:val="242424"/>
                <w:sz w:val="20"/>
                <w:szCs w:val="20"/>
              </w:rPr>
            </w:pPr>
            <w:r>
              <w:rPr>
                <w:color w:val="242424"/>
                <w:sz w:val="20"/>
                <w:szCs w:val="20"/>
              </w:rPr>
              <w:t>- 690 804,84</w:t>
            </w:r>
          </w:p>
        </w:tc>
        <w:tc>
          <w:tcPr>
            <w:tcW w:w="15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14:paraId="79C6085E" w14:textId="77777777" w:rsidR="008C6CAD" w:rsidRDefault="008C6CAD">
            <w:pPr>
              <w:spacing w:after="150" w:line="238" w:lineRule="atLeast"/>
              <w:jc w:val="right"/>
              <w:rPr>
                <w:rFonts w:ascii="Arial" w:hAnsi="Arial" w:cs="Arial"/>
                <w:color w:val="242424"/>
                <w:sz w:val="20"/>
                <w:szCs w:val="20"/>
              </w:rPr>
            </w:pPr>
            <w:r>
              <w:rPr>
                <w:color w:val="242424"/>
                <w:sz w:val="20"/>
                <w:szCs w:val="20"/>
              </w:rPr>
              <w:t>- 705 370,31</w:t>
            </w:r>
          </w:p>
        </w:tc>
      </w:tr>
      <w:tr w:rsidR="008C6CAD" w14:paraId="535923CC" w14:textId="77777777" w:rsidTr="008C6CAD">
        <w:trPr>
          <w:trHeight w:val="736"/>
        </w:trPr>
        <w:tc>
          <w:tcPr>
            <w:tcW w:w="3119"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14:paraId="40632269" w14:textId="77777777" w:rsidR="008C6CAD" w:rsidRDefault="008C6CAD">
            <w:pPr>
              <w:spacing w:after="150" w:line="238" w:lineRule="atLeast"/>
              <w:jc w:val="both"/>
              <w:rPr>
                <w:rFonts w:ascii="Arial" w:hAnsi="Arial" w:cs="Arial"/>
                <w:color w:val="242424"/>
                <w:sz w:val="20"/>
                <w:szCs w:val="20"/>
              </w:rPr>
            </w:pPr>
            <w:r>
              <w:rPr>
                <w:color w:val="242424"/>
                <w:sz w:val="20"/>
                <w:szCs w:val="20"/>
              </w:rPr>
              <w:t>Уменьшение остатков средств бюджетов</w:t>
            </w:r>
          </w:p>
        </w:tc>
        <w:tc>
          <w:tcPr>
            <w:tcW w:w="326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bottom"/>
            <w:hideMark/>
          </w:tcPr>
          <w:p w14:paraId="362BE738" w14:textId="77777777" w:rsidR="008C6CAD" w:rsidRDefault="008C6CAD">
            <w:pPr>
              <w:spacing w:after="150" w:line="238" w:lineRule="atLeast"/>
              <w:jc w:val="center"/>
              <w:rPr>
                <w:rFonts w:ascii="Arial" w:hAnsi="Arial" w:cs="Arial"/>
                <w:color w:val="242424"/>
                <w:sz w:val="20"/>
                <w:szCs w:val="20"/>
              </w:rPr>
            </w:pPr>
            <w:r>
              <w:rPr>
                <w:color w:val="242424"/>
                <w:sz w:val="20"/>
                <w:szCs w:val="20"/>
              </w:rPr>
              <w:t>604 01050000000000600</w:t>
            </w:r>
          </w:p>
        </w:tc>
        <w:tc>
          <w:tcPr>
            <w:tcW w:w="1559"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bottom"/>
            <w:hideMark/>
          </w:tcPr>
          <w:p w14:paraId="4D521759" w14:textId="77777777" w:rsidR="008C6CAD" w:rsidRDefault="008C6CAD">
            <w:pPr>
              <w:spacing w:after="150" w:line="238" w:lineRule="atLeast"/>
              <w:jc w:val="right"/>
              <w:rPr>
                <w:rFonts w:ascii="Arial" w:hAnsi="Arial" w:cs="Arial"/>
                <w:color w:val="242424"/>
                <w:sz w:val="20"/>
                <w:szCs w:val="20"/>
              </w:rPr>
            </w:pPr>
            <w:r>
              <w:rPr>
                <w:color w:val="242424"/>
                <w:sz w:val="20"/>
                <w:szCs w:val="20"/>
              </w:rPr>
              <w:t>690 804,84</w:t>
            </w:r>
          </w:p>
        </w:tc>
        <w:tc>
          <w:tcPr>
            <w:tcW w:w="156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bottom"/>
            <w:hideMark/>
          </w:tcPr>
          <w:p w14:paraId="6156A086" w14:textId="77777777" w:rsidR="008C6CAD" w:rsidRDefault="008C6CAD">
            <w:pPr>
              <w:spacing w:after="150" w:line="238" w:lineRule="atLeast"/>
              <w:jc w:val="right"/>
              <w:rPr>
                <w:rFonts w:ascii="Arial" w:hAnsi="Arial" w:cs="Arial"/>
                <w:color w:val="242424"/>
                <w:sz w:val="20"/>
                <w:szCs w:val="20"/>
              </w:rPr>
            </w:pPr>
            <w:r>
              <w:rPr>
                <w:color w:val="242424"/>
                <w:sz w:val="20"/>
                <w:szCs w:val="20"/>
              </w:rPr>
              <w:t>705 370,31</w:t>
            </w:r>
          </w:p>
        </w:tc>
      </w:tr>
      <w:tr w:rsidR="008C6CAD" w14:paraId="62504B90" w14:textId="77777777" w:rsidTr="008C6CAD">
        <w:trPr>
          <w:trHeight w:val="996"/>
        </w:trPr>
        <w:tc>
          <w:tcPr>
            <w:tcW w:w="311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DBF3143" w14:textId="77777777" w:rsidR="008C6CAD" w:rsidRDefault="008C6CAD">
            <w:pPr>
              <w:spacing w:after="150" w:line="238" w:lineRule="atLeast"/>
              <w:jc w:val="both"/>
              <w:rPr>
                <w:rFonts w:ascii="Arial" w:hAnsi="Arial" w:cs="Arial"/>
                <w:color w:val="242424"/>
                <w:sz w:val="20"/>
                <w:szCs w:val="20"/>
              </w:rPr>
            </w:pPr>
            <w:r>
              <w:rPr>
                <w:color w:val="242424"/>
                <w:sz w:val="20"/>
                <w:szCs w:val="20"/>
              </w:rPr>
              <w:t>Уменьшение прочих остатков средств бюджетов</w:t>
            </w:r>
          </w:p>
        </w:tc>
        <w:tc>
          <w:tcPr>
            <w:tcW w:w="32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14:paraId="4AD19D3F" w14:textId="77777777" w:rsidR="008C6CAD" w:rsidRDefault="008C6CAD">
            <w:pPr>
              <w:spacing w:after="150" w:line="238" w:lineRule="atLeast"/>
              <w:jc w:val="center"/>
              <w:rPr>
                <w:rFonts w:ascii="Arial" w:hAnsi="Arial" w:cs="Arial"/>
                <w:color w:val="242424"/>
                <w:sz w:val="20"/>
                <w:szCs w:val="20"/>
              </w:rPr>
            </w:pPr>
            <w:r>
              <w:rPr>
                <w:color w:val="242424"/>
                <w:sz w:val="20"/>
                <w:szCs w:val="20"/>
              </w:rPr>
              <w:t>604 01050200000000600</w:t>
            </w:r>
          </w:p>
        </w:tc>
        <w:tc>
          <w:tcPr>
            <w:tcW w:w="155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14:paraId="668A65C8" w14:textId="77777777" w:rsidR="008C6CAD" w:rsidRDefault="008C6CAD">
            <w:pPr>
              <w:spacing w:after="150" w:line="238" w:lineRule="atLeast"/>
              <w:jc w:val="right"/>
              <w:rPr>
                <w:rFonts w:ascii="Arial" w:hAnsi="Arial" w:cs="Arial"/>
                <w:color w:val="242424"/>
                <w:sz w:val="20"/>
                <w:szCs w:val="20"/>
              </w:rPr>
            </w:pPr>
            <w:r>
              <w:rPr>
                <w:color w:val="242424"/>
                <w:sz w:val="20"/>
                <w:szCs w:val="20"/>
              </w:rPr>
              <w:t>690 804,84</w:t>
            </w:r>
          </w:p>
        </w:tc>
        <w:tc>
          <w:tcPr>
            <w:tcW w:w="15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14:paraId="666F9913" w14:textId="77777777" w:rsidR="008C6CAD" w:rsidRDefault="008C6CAD">
            <w:pPr>
              <w:spacing w:after="150" w:line="238" w:lineRule="atLeast"/>
              <w:jc w:val="right"/>
              <w:rPr>
                <w:rFonts w:ascii="Arial" w:hAnsi="Arial" w:cs="Arial"/>
                <w:color w:val="242424"/>
                <w:sz w:val="20"/>
                <w:szCs w:val="20"/>
              </w:rPr>
            </w:pPr>
            <w:r>
              <w:rPr>
                <w:color w:val="242424"/>
                <w:sz w:val="20"/>
                <w:szCs w:val="20"/>
              </w:rPr>
              <w:t>705 370,31</w:t>
            </w:r>
          </w:p>
        </w:tc>
      </w:tr>
      <w:tr w:rsidR="008C6CAD" w14:paraId="43E147A2" w14:textId="77777777" w:rsidTr="008C6CAD">
        <w:trPr>
          <w:trHeight w:val="996"/>
        </w:trPr>
        <w:tc>
          <w:tcPr>
            <w:tcW w:w="3119"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14:paraId="3D6FAF1A" w14:textId="77777777" w:rsidR="008C6CAD" w:rsidRDefault="008C6CAD">
            <w:pPr>
              <w:spacing w:after="150" w:line="238" w:lineRule="atLeast"/>
              <w:jc w:val="both"/>
              <w:rPr>
                <w:rFonts w:ascii="Arial" w:hAnsi="Arial" w:cs="Arial"/>
                <w:color w:val="242424"/>
                <w:sz w:val="20"/>
                <w:szCs w:val="20"/>
              </w:rPr>
            </w:pPr>
            <w:r>
              <w:rPr>
                <w:color w:val="242424"/>
                <w:sz w:val="20"/>
                <w:szCs w:val="20"/>
              </w:rPr>
              <w:t>Уменьшение прочих остатков денежных средств бюджетов</w:t>
            </w:r>
          </w:p>
        </w:tc>
        <w:tc>
          <w:tcPr>
            <w:tcW w:w="326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bottom"/>
            <w:hideMark/>
          </w:tcPr>
          <w:p w14:paraId="009D3F7B" w14:textId="77777777" w:rsidR="008C6CAD" w:rsidRDefault="008C6CAD">
            <w:pPr>
              <w:spacing w:after="150" w:line="238" w:lineRule="atLeast"/>
              <w:jc w:val="center"/>
              <w:rPr>
                <w:rFonts w:ascii="Arial" w:hAnsi="Arial" w:cs="Arial"/>
                <w:color w:val="242424"/>
                <w:sz w:val="20"/>
                <w:szCs w:val="20"/>
              </w:rPr>
            </w:pPr>
            <w:r>
              <w:rPr>
                <w:color w:val="242424"/>
                <w:sz w:val="20"/>
                <w:szCs w:val="20"/>
              </w:rPr>
              <w:t>604 01050201000000610</w:t>
            </w:r>
          </w:p>
        </w:tc>
        <w:tc>
          <w:tcPr>
            <w:tcW w:w="1559"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bottom"/>
            <w:hideMark/>
          </w:tcPr>
          <w:p w14:paraId="2B990CA7" w14:textId="77777777" w:rsidR="008C6CAD" w:rsidRDefault="008C6CAD">
            <w:pPr>
              <w:spacing w:after="150" w:line="238" w:lineRule="atLeast"/>
              <w:jc w:val="right"/>
              <w:rPr>
                <w:rFonts w:ascii="Arial" w:hAnsi="Arial" w:cs="Arial"/>
                <w:color w:val="242424"/>
                <w:sz w:val="20"/>
                <w:szCs w:val="20"/>
              </w:rPr>
            </w:pPr>
            <w:r>
              <w:rPr>
                <w:color w:val="242424"/>
                <w:sz w:val="20"/>
                <w:szCs w:val="20"/>
              </w:rPr>
              <w:t>690 804,84</w:t>
            </w:r>
          </w:p>
        </w:tc>
        <w:tc>
          <w:tcPr>
            <w:tcW w:w="156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bottom"/>
            <w:hideMark/>
          </w:tcPr>
          <w:p w14:paraId="29873AA3" w14:textId="77777777" w:rsidR="008C6CAD" w:rsidRDefault="008C6CAD">
            <w:pPr>
              <w:spacing w:after="150" w:line="238" w:lineRule="atLeast"/>
              <w:jc w:val="right"/>
              <w:rPr>
                <w:rFonts w:ascii="Arial" w:hAnsi="Arial" w:cs="Arial"/>
                <w:color w:val="242424"/>
                <w:sz w:val="20"/>
                <w:szCs w:val="20"/>
              </w:rPr>
            </w:pPr>
            <w:r>
              <w:rPr>
                <w:color w:val="242424"/>
                <w:sz w:val="20"/>
                <w:szCs w:val="20"/>
              </w:rPr>
              <w:t>705 370,31</w:t>
            </w:r>
          </w:p>
        </w:tc>
      </w:tr>
      <w:tr w:rsidR="008C6CAD" w14:paraId="455FC31E" w14:textId="77777777" w:rsidTr="008C6CAD">
        <w:trPr>
          <w:trHeight w:val="996"/>
        </w:trPr>
        <w:tc>
          <w:tcPr>
            <w:tcW w:w="311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485EDD4" w14:textId="77777777" w:rsidR="008C6CAD" w:rsidRDefault="008C6CAD">
            <w:pPr>
              <w:spacing w:after="150" w:line="238" w:lineRule="atLeast"/>
              <w:jc w:val="both"/>
              <w:rPr>
                <w:rFonts w:ascii="Arial" w:hAnsi="Arial" w:cs="Arial"/>
                <w:color w:val="242424"/>
                <w:sz w:val="20"/>
                <w:szCs w:val="20"/>
              </w:rPr>
            </w:pPr>
            <w:r>
              <w:rPr>
                <w:color w:val="242424"/>
                <w:sz w:val="20"/>
                <w:szCs w:val="20"/>
              </w:rPr>
              <w:t>Уменьшение прочих остатков денежных средств бюджетов городских округов</w:t>
            </w:r>
          </w:p>
        </w:tc>
        <w:tc>
          <w:tcPr>
            <w:tcW w:w="32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14:paraId="1101A341" w14:textId="77777777" w:rsidR="008C6CAD" w:rsidRDefault="008C6CAD">
            <w:pPr>
              <w:spacing w:after="150" w:line="238" w:lineRule="atLeast"/>
              <w:jc w:val="center"/>
              <w:rPr>
                <w:rFonts w:ascii="Arial" w:hAnsi="Arial" w:cs="Arial"/>
                <w:color w:val="242424"/>
                <w:sz w:val="20"/>
                <w:szCs w:val="20"/>
              </w:rPr>
            </w:pPr>
            <w:r>
              <w:rPr>
                <w:color w:val="242424"/>
                <w:sz w:val="20"/>
                <w:szCs w:val="20"/>
              </w:rPr>
              <w:t>604 01050201040000610</w:t>
            </w:r>
          </w:p>
        </w:tc>
        <w:tc>
          <w:tcPr>
            <w:tcW w:w="155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14:paraId="06E0A1CD" w14:textId="77777777" w:rsidR="008C6CAD" w:rsidRDefault="008C6CAD">
            <w:pPr>
              <w:spacing w:after="150" w:line="238" w:lineRule="atLeast"/>
              <w:jc w:val="right"/>
              <w:rPr>
                <w:rFonts w:ascii="Arial" w:hAnsi="Arial" w:cs="Arial"/>
                <w:color w:val="242424"/>
                <w:sz w:val="20"/>
                <w:szCs w:val="20"/>
              </w:rPr>
            </w:pPr>
            <w:r>
              <w:rPr>
                <w:color w:val="242424"/>
                <w:sz w:val="20"/>
                <w:szCs w:val="20"/>
              </w:rPr>
              <w:t>690 804,84</w:t>
            </w:r>
          </w:p>
        </w:tc>
        <w:tc>
          <w:tcPr>
            <w:tcW w:w="15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14:paraId="72ABD6E3" w14:textId="77777777" w:rsidR="008C6CAD" w:rsidRDefault="008C6CAD">
            <w:pPr>
              <w:spacing w:after="150" w:line="238" w:lineRule="atLeast"/>
              <w:jc w:val="right"/>
              <w:rPr>
                <w:rFonts w:ascii="Arial" w:hAnsi="Arial" w:cs="Arial"/>
                <w:color w:val="242424"/>
                <w:sz w:val="20"/>
                <w:szCs w:val="20"/>
              </w:rPr>
            </w:pPr>
            <w:r>
              <w:rPr>
                <w:color w:val="242424"/>
                <w:sz w:val="20"/>
                <w:szCs w:val="20"/>
              </w:rPr>
              <w:t>705 370,31</w:t>
            </w:r>
          </w:p>
        </w:tc>
      </w:tr>
    </w:tbl>
    <w:p w14:paraId="05CD2B19" w14:textId="77777777" w:rsidR="008C6CAD" w:rsidRDefault="008C6CAD" w:rsidP="008C6CAD">
      <w:pPr>
        <w:shd w:val="clear" w:color="auto" w:fill="FFFFFF"/>
        <w:spacing w:after="150" w:line="238" w:lineRule="atLeast"/>
        <w:rPr>
          <w:rFonts w:ascii="Arial" w:hAnsi="Arial" w:cs="Arial"/>
          <w:color w:val="242424"/>
          <w:sz w:val="20"/>
          <w:szCs w:val="20"/>
        </w:rPr>
      </w:pPr>
      <w:r>
        <w:rPr>
          <w:color w:val="242424"/>
        </w:rPr>
        <w:t> </w:t>
      </w:r>
    </w:p>
    <w:p w14:paraId="2AFAFF5A" w14:textId="77777777" w:rsidR="008C6CAD" w:rsidRDefault="008C6CAD" w:rsidP="008C6CAD">
      <w:pPr>
        <w:shd w:val="clear" w:color="auto" w:fill="FFFFFF"/>
        <w:spacing w:after="150" w:line="238" w:lineRule="atLeast"/>
        <w:jc w:val="right"/>
        <w:rPr>
          <w:rFonts w:ascii="Arial" w:hAnsi="Arial" w:cs="Arial"/>
          <w:color w:val="242424"/>
          <w:sz w:val="20"/>
          <w:szCs w:val="20"/>
        </w:rPr>
      </w:pPr>
      <w:r>
        <w:rPr>
          <w:color w:val="242424"/>
        </w:rPr>
        <w:t> </w:t>
      </w:r>
    </w:p>
    <w:p w14:paraId="7A22EC0B" w14:textId="77777777" w:rsidR="008C6CAD" w:rsidRDefault="008C6CAD" w:rsidP="008C6CAD">
      <w:pPr>
        <w:shd w:val="clear" w:color="auto" w:fill="FFFFFF"/>
        <w:spacing w:line="240" w:lineRule="atLeast"/>
        <w:rPr>
          <w:rFonts w:ascii="Arial" w:hAnsi="Arial" w:cs="Arial"/>
          <w:color w:val="242424"/>
          <w:sz w:val="20"/>
          <w:szCs w:val="20"/>
        </w:rPr>
      </w:pPr>
      <w:r>
        <w:rPr>
          <w:color w:val="242424"/>
          <w:bdr w:val="none" w:sz="0" w:space="0" w:color="auto" w:frame="1"/>
        </w:rPr>
        <w:t>                                                                   </w:t>
      </w:r>
      <w:r>
        <w:rPr>
          <w:color w:val="242424"/>
        </w:rPr>
        <w:t>Приложение 3</w:t>
      </w:r>
    </w:p>
    <w:p w14:paraId="28C665B9" w14:textId="77777777" w:rsidR="008C6CAD" w:rsidRDefault="008C6CAD" w:rsidP="008C6CAD">
      <w:pPr>
        <w:shd w:val="clear" w:color="auto" w:fill="FFFFFF"/>
        <w:spacing w:line="240" w:lineRule="atLeast"/>
        <w:ind w:left="3540" w:firstLine="708"/>
        <w:rPr>
          <w:rFonts w:ascii="Arial" w:hAnsi="Arial" w:cs="Arial"/>
          <w:color w:val="242424"/>
          <w:sz w:val="20"/>
          <w:szCs w:val="20"/>
        </w:rPr>
      </w:pPr>
      <w:r>
        <w:rPr>
          <w:color w:val="242424"/>
          <w:bdr w:val="none" w:sz="0" w:space="0" w:color="auto" w:frame="1"/>
        </w:rPr>
        <w:t>       </w:t>
      </w:r>
      <w:r>
        <w:rPr>
          <w:color w:val="242424"/>
        </w:rPr>
        <w:t>Утверждено</w:t>
      </w:r>
    </w:p>
    <w:p w14:paraId="5E392A45" w14:textId="77777777" w:rsidR="008C6CAD" w:rsidRDefault="008C6CAD" w:rsidP="008C6CAD">
      <w:pPr>
        <w:shd w:val="clear" w:color="auto" w:fill="FFFFFF"/>
        <w:spacing w:line="240" w:lineRule="atLeast"/>
        <w:ind w:left="3538" w:firstLine="709"/>
        <w:rPr>
          <w:rFonts w:ascii="Arial" w:hAnsi="Arial" w:cs="Arial"/>
          <w:color w:val="242424"/>
          <w:sz w:val="20"/>
          <w:szCs w:val="20"/>
        </w:rPr>
      </w:pPr>
      <w:r>
        <w:rPr>
          <w:color w:val="242424"/>
          <w:bdr w:val="none" w:sz="0" w:space="0" w:color="auto" w:frame="1"/>
        </w:rPr>
        <w:t>       </w:t>
      </w:r>
      <w:r>
        <w:rPr>
          <w:color w:val="242424"/>
        </w:rPr>
        <w:t>решением Совета города Лермонтова</w:t>
      </w:r>
    </w:p>
    <w:p w14:paraId="52177E85" w14:textId="77777777" w:rsidR="008C6CAD" w:rsidRDefault="008C6CAD" w:rsidP="008C6CAD">
      <w:pPr>
        <w:shd w:val="clear" w:color="auto" w:fill="FFFFFF"/>
        <w:spacing w:line="240" w:lineRule="atLeast"/>
        <w:ind w:left="4253"/>
        <w:rPr>
          <w:rFonts w:ascii="Arial" w:hAnsi="Arial" w:cs="Arial"/>
          <w:color w:val="242424"/>
          <w:sz w:val="20"/>
          <w:szCs w:val="20"/>
        </w:rPr>
      </w:pPr>
      <w:r>
        <w:rPr>
          <w:color w:val="242424"/>
          <w:bdr w:val="none" w:sz="0" w:space="0" w:color="auto" w:frame="1"/>
        </w:rPr>
        <w:t>       </w:t>
      </w:r>
      <w:r>
        <w:rPr>
          <w:color w:val="242424"/>
        </w:rPr>
        <w:t>от _26 декабря</w:t>
      </w:r>
      <w:r>
        <w:rPr>
          <w:color w:val="242424"/>
          <w:bdr w:val="none" w:sz="0" w:space="0" w:color="auto" w:frame="1"/>
        </w:rPr>
        <w:t>  </w:t>
      </w:r>
      <w:r>
        <w:rPr>
          <w:color w:val="242424"/>
        </w:rPr>
        <w:t>2018 года № 80 ____</w:t>
      </w:r>
    </w:p>
    <w:p w14:paraId="6A5D8BE8" w14:textId="77777777" w:rsidR="008C6CAD" w:rsidRDefault="008C6CAD" w:rsidP="008C6CAD">
      <w:pPr>
        <w:shd w:val="clear" w:color="auto" w:fill="FFFFFF"/>
        <w:spacing w:after="150" w:line="240" w:lineRule="atLeast"/>
        <w:rPr>
          <w:rFonts w:ascii="Arial" w:hAnsi="Arial" w:cs="Arial"/>
          <w:color w:val="242424"/>
          <w:sz w:val="20"/>
          <w:szCs w:val="20"/>
        </w:rPr>
      </w:pPr>
      <w:r>
        <w:rPr>
          <w:color w:val="242424"/>
        </w:rPr>
        <w:t> </w:t>
      </w:r>
    </w:p>
    <w:p w14:paraId="21CD2A16" w14:textId="77777777" w:rsidR="008C6CAD" w:rsidRDefault="008C6CAD" w:rsidP="008C6CAD">
      <w:pPr>
        <w:shd w:val="clear" w:color="auto" w:fill="FFFFFF"/>
        <w:spacing w:after="150" w:line="240" w:lineRule="atLeast"/>
        <w:jc w:val="center"/>
        <w:rPr>
          <w:rFonts w:ascii="Arial" w:hAnsi="Arial" w:cs="Arial"/>
          <w:color w:val="242424"/>
          <w:sz w:val="20"/>
          <w:szCs w:val="20"/>
        </w:rPr>
      </w:pPr>
      <w:r>
        <w:rPr>
          <w:color w:val="242424"/>
        </w:rPr>
        <w:t> </w:t>
      </w:r>
    </w:p>
    <w:p w14:paraId="56D4498F" w14:textId="77777777" w:rsidR="008C6CAD" w:rsidRDefault="008C6CAD" w:rsidP="008C6CAD">
      <w:pPr>
        <w:shd w:val="clear" w:color="auto" w:fill="FFFFFF"/>
        <w:spacing w:after="150" w:line="240" w:lineRule="atLeast"/>
        <w:jc w:val="center"/>
        <w:rPr>
          <w:rFonts w:ascii="Arial" w:hAnsi="Arial" w:cs="Arial"/>
          <w:color w:val="242424"/>
          <w:sz w:val="20"/>
          <w:szCs w:val="20"/>
        </w:rPr>
      </w:pPr>
      <w:r>
        <w:rPr>
          <w:color w:val="242424"/>
        </w:rPr>
        <w:t>ПЕРЕЧЕНЬ</w:t>
      </w:r>
    </w:p>
    <w:p w14:paraId="2916DC4D" w14:textId="77777777" w:rsidR="008C6CAD" w:rsidRDefault="008C6CAD" w:rsidP="008C6CAD">
      <w:pPr>
        <w:shd w:val="clear" w:color="auto" w:fill="FFFFFF"/>
        <w:spacing w:line="240" w:lineRule="atLeast"/>
        <w:jc w:val="center"/>
        <w:rPr>
          <w:rFonts w:ascii="Arial" w:hAnsi="Arial" w:cs="Arial"/>
          <w:color w:val="242424"/>
          <w:sz w:val="20"/>
          <w:szCs w:val="20"/>
        </w:rPr>
      </w:pPr>
      <w:r>
        <w:rPr>
          <w:color w:val="242424"/>
          <w:spacing w:val="-2"/>
          <w:bdr w:val="none" w:sz="0" w:space="0" w:color="auto" w:frame="1"/>
        </w:rPr>
        <w:lastRenderedPageBreak/>
        <w:t>главных администраторов источников финансирования дефицит</w:t>
      </w:r>
      <w:r>
        <w:rPr>
          <w:color w:val="000000"/>
          <w:spacing w:val="-2"/>
          <w:bdr w:val="none" w:sz="0" w:space="0" w:color="auto" w:frame="1"/>
        </w:rPr>
        <w:t>а</w:t>
      </w:r>
    </w:p>
    <w:p w14:paraId="6D0E3848" w14:textId="77777777" w:rsidR="008C6CAD" w:rsidRDefault="008C6CAD" w:rsidP="008C6CAD">
      <w:pPr>
        <w:shd w:val="clear" w:color="auto" w:fill="FFFFFF"/>
        <w:spacing w:line="240" w:lineRule="atLeast"/>
        <w:jc w:val="center"/>
        <w:rPr>
          <w:rFonts w:ascii="Arial" w:hAnsi="Arial" w:cs="Arial"/>
          <w:color w:val="242424"/>
          <w:sz w:val="20"/>
          <w:szCs w:val="20"/>
        </w:rPr>
      </w:pPr>
      <w:r>
        <w:rPr>
          <w:color w:val="242424"/>
          <w:spacing w:val="-2"/>
          <w:bdr w:val="none" w:sz="0" w:space="0" w:color="auto" w:frame="1"/>
        </w:rPr>
        <w:t>местного</w:t>
      </w:r>
      <w:r>
        <w:rPr>
          <w:color w:val="000080"/>
          <w:spacing w:val="-2"/>
          <w:bdr w:val="none" w:sz="0" w:space="0" w:color="auto" w:frame="1"/>
        </w:rPr>
        <w:t> </w:t>
      </w:r>
      <w:r>
        <w:rPr>
          <w:color w:val="242424"/>
          <w:spacing w:val="-2"/>
          <w:bdr w:val="none" w:sz="0" w:space="0" w:color="auto" w:frame="1"/>
        </w:rPr>
        <w:t>бюджета</w:t>
      </w:r>
      <w:r>
        <w:rPr>
          <w:color w:val="242424"/>
        </w:rPr>
        <w:t> – отраслевые (функциональные) органы администрации города Лермонтова на 2019 год и плановый период 2020 и 2021 годов</w:t>
      </w:r>
    </w:p>
    <w:p w14:paraId="559218D7" w14:textId="77777777" w:rsidR="008C6CAD" w:rsidRDefault="008C6CAD" w:rsidP="008C6CAD">
      <w:pPr>
        <w:shd w:val="clear" w:color="auto" w:fill="FFFFFF"/>
        <w:spacing w:after="150" w:line="238" w:lineRule="atLeast"/>
        <w:jc w:val="center"/>
        <w:rPr>
          <w:rFonts w:ascii="Arial" w:hAnsi="Arial" w:cs="Arial"/>
          <w:color w:val="242424"/>
          <w:sz w:val="20"/>
          <w:szCs w:val="20"/>
        </w:rPr>
      </w:pPr>
      <w:r>
        <w:rPr>
          <w:color w:val="242424"/>
        </w:rPr>
        <w:t> </w:t>
      </w:r>
    </w:p>
    <w:tbl>
      <w:tblPr>
        <w:tblpPr w:leftFromText="180" w:rightFromText="180" w:bottomFromText="300" w:vertAnchor="text"/>
        <w:tblW w:w="9465" w:type="dxa"/>
        <w:shd w:val="clear" w:color="auto" w:fill="FFFFFF"/>
        <w:tblCellMar>
          <w:left w:w="0" w:type="dxa"/>
          <w:right w:w="0" w:type="dxa"/>
        </w:tblCellMar>
        <w:tblLook w:val="04A0" w:firstRow="1" w:lastRow="0" w:firstColumn="1" w:lastColumn="0" w:noHBand="0" w:noVBand="1"/>
      </w:tblPr>
      <w:tblGrid>
        <w:gridCol w:w="2065"/>
        <w:gridCol w:w="2637"/>
        <w:gridCol w:w="4763"/>
      </w:tblGrid>
      <w:tr w:rsidR="008C6CAD" w14:paraId="5D83CF9D" w14:textId="77777777" w:rsidTr="008C6CAD">
        <w:trPr>
          <w:trHeight w:val="368"/>
        </w:trPr>
        <w:tc>
          <w:tcPr>
            <w:tcW w:w="4500" w:type="dxa"/>
            <w:gridSpan w:val="2"/>
            <w:tcBorders>
              <w:top w:val="single" w:sz="8" w:space="0" w:color="auto"/>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center"/>
            <w:hideMark/>
          </w:tcPr>
          <w:p w14:paraId="60CFE584" w14:textId="77777777" w:rsidR="008C6CAD" w:rsidRDefault="008C6CAD">
            <w:pPr>
              <w:spacing w:after="150" w:line="238" w:lineRule="atLeast"/>
              <w:jc w:val="center"/>
              <w:rPr>
                <w:rFonts w:ascii="Arial" w:hAnsi="Arial" w:cs="Arial"/>
                <w:color w:val="242424"/>
                <w:sz w:val="20"/>
                <w:szCs w:val="20"/>
              </w:rPr>
            </w:pPr>
            <w:r>
              <w:rPr>
                <w:color w:val="242424"/>
                <w:sz w:val="20"/>
                <w:szCs w:val="20"/>
              </w:rPr>
              <w:t>Код бюджетной классификации</w:t>
            </w:r>
          </w:p>
          <w:p w14:paraId="22A4EAFF" w14:textId="77777777" w:rsidR="008C6CAD" w:rsidRDefault="008C6CAD">
            <w:pPr>
              <w:spacing w:after="150" w:line="238" w:lineRule="atLeast"/>
              <w:jc w:val="center"/>
              <w:rPr>
                <w:rFonts w:ascii="Arial" w:hAnsi="Arial" w:cs="Arial"/>
                <w:color w:val="242424"/>
                <w:sz w:val="20"/>
                <w:szCs w:val="20"/>
              </w:rPr>
            </w:pPr>
            <w:r>
              <w:rPr>
                <w:color w:val="242424"/>
                <w:sz w:val="20"/>
                <w:szCs w:val="20"/>
              </w:rPr>
              <w:t>Российской Федерации</w:t>
            </w:r>
          </w:p>
        </w:tc>
        <w:tc>
          <w:tcPr>
            <w:tcW w:w="4964" w:type="dxa"/>
            <w:vMerge w:val="restart"/>
            <w:tcBorders>
              <w:top w:val="single" w:sz="8" w:space="0" w:color="auto"/>
              <w:left w:val="nil"/>
              <w:bottom w:val="nil"/>
              <w:right w:val="single" w:sz="8" w:space="0" w:color="auto"/>
            </w:tcBorders>
            <w:shd w:val="clear" w:color="auto" w:fill="F2FAFE"/>
            <w:tcMar>
              <w:top w:w="0" w:type="dxa"/>
              <w:left w:w="108" w:type="dxa"/>
              <w:bottom w:w="0" w:type="dxa"/>
              <w:right w:w="108" w:type="dxa"/>
            </w:tcMar>
            <w:hideMark/>
          </w:tcPr>
          <w:p w14:paraId="2BD7FDA6" w14:textId="77777777" w:rsidR="008C6CAD" w:rsidRDefault="008C6CAD">
            <w:pPr>
              <w:spacing w:after="150" w:line="238" w:lineRule="atLeast"/>
              <w:jc w:val="center"/>
              <w:rPr>
                <w:rFonts w:ascii="Arial" w:hAnsi="Arial" w:cs="Arial"/>
                <w:color w:val="242424"/>
                <w:sz w:val="20"/>
                <w:szCs w:val="20"/>
              </w:rPr>
            </w:pPr>
            <w:r>
              <w:rPr>
                <w:color w:val="242424"/>
                <w:sz w:val="20"/>
                <w:szCs w:val="20"/>
              </w:rPr>
              <w:t> </w:t>
            </w:r>
          </w:p>
          <w:p w14:paraId="182A87F3" w14:textId="77777777" w:rsidR="008C6CAD" w:rsidRDefault="008C6CAD">
            <w:pPr>
              <w:spacing w:after="150" w:line="238" w:lineRule="atLeast"/>
              <w:jc w:val="center"/>
              <w:rPr>
                <w:rFonts w:ascii="Arial" w:hAnsi="Arial" w:cs="Arial"/>
                <w:color w:val="242424"/>
                <w:sz w:val="20"/>
                <w:szCs w:val="20"/>
              </w:rPr>
            </w:pPr>
            <w:r>
              <w:rPr>
                <w:color w:val="242424"/>
                <w:sz w:val="20"/>
                <w:szCs w:val="20"/>
              </w:rPr>
              <w:t> </w:t>
            </w:r>
          </w:p>
          <w:p w14:paraId="32AE230F" w14:textId="77777777" w:rsidR="008C6CAD" w:rsidRDefault="008C6CAD">
            <w:pPr>
              <w:spacing w:after="150" w:line="238" w:lineRule="atLeast"/>
              <w:jc w:val="center"/>
              <w:rPr>
                <w:rFonts w:ascii="Arial" w:hAnsi="Arial" w:cs="Arial"/>
                <w:color w:val="242424"/>
                <w:sz w:val="20"/>
                <w:szCs w:val="20"/>
              </w:rPr>
            </w:pPr>
            <w:r>
              <w:rPr>
                <w:color w:val="242424"/>
                <w:sz w:val="20"/>
                <w:szCs w:val="20"/>
              </w:rPr>
              <w:t>Наименование главного администратора источников финансирования дефицита местного бюджета</w:t>
            </w:r>
          </w:p>
        </w:tc>
      </w:tr>
      <w:tr w:rsidR="008C6CAD" w14:paraId="64578ECA" w14:textId="77777777" w:rsidTr="008C6CAD">
        <w:trPr>
          <w:trHeight w:val="2869"/>
        </w:trPr>
        <w:tc>
          <w:tcPr>
            <w:tcW w:w="1800" w:type="dxa"/>
            <w:tcBorders>
              <w:top w:val="nil"/>
              <w:left w:val="single" w:sz="8" w:space="0" w:color="auto"/>
              <w:bottom w:val="nil"/>
              <w:right w:val="single" w:sz="8" w:space="0" w:color="auto"/>
            </w:tcBorders>
            <w:shd w:val="clear" w:color="auto" w:fill="auto"/>
            <w:tcMar>
              <w:top w:w="0" w:type="dxa"/>
              <w:left w:w="108" w:type="dxa"/>
              <w:bottom w:w="0" w:type="dxa"/>
              <w:right w:w="108" w:type="dxa"/>
            </w:tcMar>
            <w:vAlign w:val="center"/>
            <w:hideMark/>
          </w:tcPr>
          <w:p w14:paraId="24C099B8" w14:textId="77777777" w:rsidR="008C6CAD" w:rsidRDefault="008C6CAD">
            <w:pPr>
              <w:spacing w:line="238" w:lineRule="atLeast"/>
              <w:ind w:left="-50" w:right="-82" w:firstLine="25"/>
              <w:jc w:val="center"/>
              <w:rPr>
                <w:rFonts w:ascii="Arial" w:hAnsi="Arial" w:cs="Arial"/>
                <w:color w:val="242424"/>
                <w:sz w:val="20"/>
                <w:szCs w:val="20"/>
              </w:rPr>
            </w:pPr>
            <w:r>
              <w:rPr>
                <w:color w:val="242424"/>
                <w:sz w:val="20"/>
                <w:szCs w:val="20"/>
              </w:rPr>
              <w:t>главного администратора источников финансирования дефицита местного</w:t>
            </w:r>
            <w:r>
              <w:rPr>
                <w:color w:val="0000FF"/>
                <w:sz w:val="20"/>
                <w:szCs w:val="20"/>
                <w:bdr w:val="none" w:sz="0" w:space="0" w:color="auto" w:frame="1"/>
              </w:rPr>
              <w:t> </w:t>
            </w:r>
            <w:r>
              <w:rPr>
                <w:color w:val="242424"/>
                <w:sz w:val="20"/>
                <w:szCs w:val="20"/>
              </w:rPr>
              <w:t>бюджета</w:t>
            </w:r>
          </w:p>
        </w:tc>
        <w:tc>
          <w:tcPr>
            <w:tcW w:w="2700" w:type="dxa"/>
            <w:tcBorders>
              <w:top w:val="nil"/>
              <w:left w:val="nil"/>
              <w:bottom w:val="nil"/>
              <w:right w:val="single" w:sz="8" w:space="0" w:color="auto"/>
            </w:tcBorders>
            <w:shd w:val="clear" w:color="auto" w:fill="auto"/>
            <w:tcMar>
              <w:top w:w="0" w:type="dxa"/>
              <w:left w:w="108" w:type="dxa"/>
              <w:bottom w:w="0" w:type="dxa"/>
              <w:right w:w="108" w:type="dxa"/>
            </w:tcMar>
            <w:vAlign w:val="center"/>
            <w:hideMark/>
          </w:tcPr>
          <w:p w14:paraId="0BD5FFF7" w14:textId="77777777" w:rsidR="008C6CAD" w:rsidRDefault="008C6CAD">
            <w:pPr>
              <w:spacing w:after="150" w:line="238" w:lineRule="atLeast"/>
              <w:jc w:val="center"/>
              <w:rPr>
                <w:rFonts w:ascii="Arial" w:hAnsi="Arial" w:cs="Arial"/>
                <w:color w:val="242424"/>
                <w:sz w:val="20"/>
                <w:szCs w:val="20"/>
              </w:rPr>
            </w:pPr>
            <w:r>
              <w:rPr>
                <w:color w:val="242424"/>
                <w:sz w:val="20"/>
                <w:szCs w:val="20"/>
              </w:rPr>
              <w:t>источников финансирования дефицита местного бюджета</w:t>
            </w:r>
          </w:p>
        </w:tc>
        <w:tc>
          <w:tcPr>
            <w:tcW w:w="0" w:type="auto"/>
            <w:vMerge/>
            <w:tcBorders>
              <w:top w:val="single" w:sz="8" w:space="0" w:color="auto"/>
              <w:left w:val="nil"/>
              <w:bottom w:val="nil"/>
              <w:right w:val="single" w:sz="8" w:space="0" w:color="auto"/>
            </w:tcBorders>
            <w:shd w:val="clear" w:color="auto" w:fill="F2FAFE"/>
            <w:vAlign w:val="center"/>
            <w:hideMark/>
          </w:tcPr>
          <w:p w14:paraId="2BC94B39" w14:textId="77777777" w:rsidR="008C6CAD" w:rsidRDefault="008C6CAD">
            <w:pPr>
              <w:spacing w:line="238" w:lineRule="atLeast"/>
              <w:rPr>
                <w:rFonts w:ascii="Arial" w:hAnsi="Arial" w:cs="Arial"/>
                <w:color w:val="242424"/>
                <w:sz w:val="20"/>
                <w:szCs w:val="20"/>
              </w:rPr>
            </w:pPr>
          </w:p>
        </w:tc>
      </w:tr>
      <w:tr w:rsidR="008C6CAD" w14:paraId="7A251EC8" w14:textId="77777777" w:rsidTr="008C6CAD">
        <w:tc>
          <w:tcPr>
            <w:tcW w:w="2085" w:type="dxa"/>
            <w:tcBorders>
              <w:top w:val="nil"/>
              <w:left w:val="nil"/>
              <w:bottom w:val="nil"/>
              <w:right w:val="nil"/>
            </w:tcBorders>
            <w:shd w:val="clear" w:color="auto" w:fill="F2FAFE"/>
            <w:tcMar>
              <w:top w:w="150" w:type="dxa"/>
              <w:left w:w="75" w:type="dxa"/>
              <w:bottom w:w="150" w:type="dxa"/>
              <w:right w:w="75" w:type="dxa"/>
            </w:tcMar>
            <w:vAlign w:val="center"/>
            <w:hideMark/>
          </w:tcPr>
          <w:p w14:paraId="0E0DC75C" w14:textId="77777777" w:rsidR="008C6CAD" w:rsidRDefault="008C6CAD">
            <w:pPr>
              <w:rPr>
                <w:rFonts w:ascii="Arial" w:hAnsi="Arial" w:cs="Arial"/>
                <w:color w:val="242424"/>
                <w:sz w:val="20"/>
                <w:szCs w:val="20"/>
              </w:rPr>
            </w:pPr>
          </w:p>
        </w:tc>
        <w:tc>
          <w:tcPr>
            <w:tcW w:w="2655" w:type="dxa"/>
            <w:tcBorders>
              <w:top w:val="nil"/>
              <w:left w:val="nil"/>
              <w:bottom w:val="nil"/>
              <w:right w:val="nil"/>
            </w:tcBorders>
            <w:shd w:val="clear" w:color="auto" w:fill="F2FAFE"/>
            <w:tcMar>
              <w:top w:w="150" w:type="dxa"/>
              <w:left w:w="75" w:type="dxa"/>
              <w:bottom w:w="150" w:type="dxa"/>
              <w:right w:w="75" w:type="dxa"/>
            </w:tcMar>
            <w:vAlign w:val="center"/>
            <w:hideMark/>
          </w:tcPr>
          <w:p w14:paraId="41A5BE15" w14:textId="77777777" w:rsidR="008C6CAD" w:rsidRDefault="008C6CAD">
            <w:pPr>
              <w:spacing w:line="238" w:lineRule="atLeast"/>
              <w:rPr>
                <w:sz w:val="20"/>
                <w:szCs w:val="20"/>
              </w:rPr>
            </w:pPr>
          </w:p>
        </w:tc>
        <w:tc>
          <w:tcPr>
            <w:tcW w:w="4725" w:type="dxa"/>
            <w:tcBorders>
              <w:top w:val="nil"/>
              <w:left w:val="nil"/>
              <w:bottom w:val="nil"/>
              <w:right w:val="nil"/>
            </w:tcBorders>
            <w:shd w:val="clear" w:color="auto" w:fill="F2FAFE"/>
            <w:tcMar>
              <w:top w:w="150" w:type="dxa"/>
              <w:left w:w="75" w:type="dxa"/>
              <w:bottom w:w="150" w:type="dxa"/>
              <w:right w:w="75" w:type="dxa"/>
            </w:tcMar>
            <w:vAlign w:val="center"/>
            <w:hideMark/>
          </w:tcPr>
          <w:p w14:paraId="0E7A052C" w14:textId="77777777" w:rsidR="008C6CAD" w:rsidRDefault="008C6CAD">
            <w:pPr>
              <w:spacing w:line="238" w:lineRule="atLeast"/>
              <w:rPr>
                <w:sz w:val="20"/>
                <w:szCs w:val="20"/>
              </w:rPr>
            </w:pPr>
          </w:p>
        </w:tc>
      </w:tr>
    </w:tbl>
    <w:tbl>
      <w:tblPr>
        <w:tblW w:w="9495" w:type="dxa"/>
        <w:tblInd w:w="108" w:type="dxa"/>
        <w:shd w:val="clear" w:color="auto" w:fill="FFFFFF"/>
        <w:tblCellMar>
          <w:left w:w="0" w:type="dxa"/>
          <w:right w:w="0" w:type="dxa"/>
        </w:tblCellMar>
        <w:tblLook w:val="04A0" w:firstRow="1" w:lastRow="0" w:firstColumn="1" w:lastColumn="0" w:noHBand="0" w:noVBand="1"/>
      </w:tblPr>
      <w:tblGrid>
        <w:gridCol w:w="1805"/>
        <w:gridCol w:w="2694"/>
        <w:gridCol w:w="4996"/>
      </w:tblGrid>
      <w:tr w:rsidR="008C6CAD" w14:paraId="5C97633C" w14:textId="77777777" w:rsidTr="008C6CAD">
        <w:trPr>
          <w:trHeight w:val="278"/>
          <w:tblHeader/>
        </w:trPr>
        <w:tc>
          <w:tcPr>
            <w:tcW w:w="1806" w:type="dxa"/>
            <w:tcBorders>
              <w:top w:val="single" w:sz="8" w:space="0" w:color="auto"/>
              <w:left w:val="single" w:sz="8" w:space="0" w:color="auto"/>
              <w:bottom w:val="single" w:sz="8" w:space="0" w:color="auto"/>
              <w:right w:val="single" w:sz="8" w:space="0" w:color="auto"/>
            </w:tcBorders>
            <w:shd w:val="clear" w:color="auto" w:fill="C4E1EE"/>
            <w:tcMar>
              <w:top w:w="0" w:type="dxa"/>
              <w:left w:w="108" w:type="dxa"/>
              <w:bottom w:w="0" w:type="dxa"/>
              <w:right w:w="108" w:type="dxa"/>
            </w:tcMar>
            <w:hideMark/>
          </w:tcPr>
          <w:p w14:paraId="7D1AC887" w14:textId="77777777" w:rsidR="008C6CAD" w:rsidRDefault="008C6CAD">
            <w:pPr>
              <w:spacing w:after="150" w:line="238" w:lineRule="atLeast"/>
              <w:jc w:val="center"/>
              <w:rPr>
                <w:rFonts w:ascii="Arial" w:hAnsi="Arial" w:cs="Arial"/>
                <w:color w:val="242424"/>
                <w:sz w:val="20"/>
                <w:szCs w:val="20"/>
              </w:rPr>
            </w:pPr>
            <w:r>
              <w:rPr>
                <w:color w:val="242424"/>
                <w:sz w:val="20"/>
                <w:szCs w:val="20"/>
              </w:rPr>
              <w:t>1</w:t>
            </w:r>
          </w:p>
        </w:tc>
        <w:tc>
          <w:tcPr>
            <w:tcW w:w="2694" w:type="dxa"/>
            <w:tcBorders>
              <w:top w:val="single" w:sz="8" w:space="0" w:color="auto"/>
              <w:left w:val="nil"/>
              <w:bottom w:val="single" w:sz="8" w:space="0" w:color="auto"/>
              <w:right w:val="single" w:sz="8" w:space="0" w:color="auto"/>
            </w:tcBorders>
            <w:shd w:val="clear" w:color="auto" w:fill="C4E1EE"/>
            <w:tcMar>
              <w:top w:w="0" w:type="dxa"/>
              <w:left w:w="108" w:type="dxa"/>
              <w:bottom w:w="0" w:type="dxa"/>
              <w:right w:w="108" w:type="dxa"/>
            </w:tcMar>
            <w:hideMark/>
          </w:tcPr>
          <w:p w14:paraId="078BD636" w14:textId="77777777" w:rsidR="008C6CAD" w:rsidRDefault="008C6CAD">
            <w:pPr>
              <w:spacing w:after="150" w:line="238" w:lineRule="atLeast"/>
              <w:jc w:val="center"/>
              <w:rPr>
                <w:rFonts w:ascii="Arial" w:hAnsi="Arial" w:cs="Arial"/>
                <w:color w:val="242424"/>
                <w:sz w:val="20"/>
                <w:szCs w:val="20"/>
              </w:rPr>
            </w:pPr>
            <w:r>
              <w:rPr>
                <w:color w:val="242424"/>
                <w:sz w:val="20"/>
                <w:szCs w:val="20"/>
              </w:rPr>
              <w:t>2</w:t>
            </w:r>
          </w:p>
        </w:tc>
        <w:tc>
          <w:tcPr>
            <w:tcW w:w="4998" w:type="dxa"/>
            <w:tcBorders>
              <w:top w:val="single" w:sz="8" w:space="0" w:color="auto"/>
              <w:left w:val="nil"/>
              <w:bottom w:val="single" w:sz="8" w:space="0" w:color="auto"/>
              <w:right w:val="single" w:sz="8" w:space="0" w:color="auto"/>
            </w:tcBorders>
            <w:shd w:val="clear" w:color="auto" w:fill="C4E1EE"/>
            <w:tcMar>
              <w:top w:w="0" w:type="dxa"/>
              <w:left w:w="108" w:type="dxa"/>
              <w:bottom w:w="0" w:type="dxa"/>
              <w:right w:w="108" w:type="dxa"/>
            </w:tcMar>
            <w:vAlign w:val="bottom"/>
            <w:hideMark/>
          </w:tcPr>
          <w:p w14:paraId="1AA59024" w14:textId="77777777" w:rsidR="008C6CAD" w:rsidRDefault="008C6CAD">
            <w:pPr>
              <w:spacing w:after="150" w:line="238" w:lineRule="atLeast"/>
              <w:jc w:val="center"/>
              <w:rPr>
                <w:rFonts w:ascii="Arial" w:hAnsi="Arial" w:cs="Arial"/>
                <w:color w:val="242424"/>
                <w:sz w:val="20"/>
                <w:szCs w:val="20"/>
              </w:rPr>
            </w:pPr>
            <w:r>
              <w:rPr>
                <w:color w:val="242424"/>
                <w:sz w:val="20"/>
                <w:szCs w:val="20"/>
              </w:rPr>
              <w:t>3</w:t>
            </w:r>
          </w:p>
        </w:tc>
      </w:tr>
      <w:tr w:rsidR="008C6CAD" w14:paraId="7526116E" w14:textId="77777777" w:rsidTr="008C6CAD">
        <w:trPr>
          <w:trHeight w:val="627"/>
        </w:trPr>
        <w:tc>
          <w:tcPr>
            <w:tcW w:w="1806" w:type="dxa"/>
            <w:tcBorders>
              <w:top w:val="nil"/>
              <w:left w:val="nil"/>
              <w:bottom w:val="nil"/>
              <w:right w:val="nil"/>
            </w:tcBorders>
            <w:shd w:val="clear" w:color="auto" w:fill="auto"/>
            <w:tcMar>
              <w:top w:w="0" w:type="dxa"/>
              <w:left w:w="108" w:type="dxa"/>
              <w:bottom w:w="0" w:type="dxa"/>
              <w:right w:w="108" w:type="dxa"/>
            </w:tcMar>
            <w:hideMark/>
          </w:tcPr>
          <w:p w14:paraId="36C6CA71" w14:textId="77777777" w:rsidR="008C6CAD" w:rsidRDefault="008C6CAD">
            <w:pPr>
              <w:spacing w:after="150" w:line="238" w:lineRule="atLeast"/>
              <w:rPr>
                <w:rFonts w:ascii="Arial" w:hAnsi="Arial" w:cs="Arial"/>
                <w:color w:val="242424"/>
                <w:sz w:val="20"/>
                <w:szCs w:val="20"/>
              </w:rPr>
            </w:pPr>
            <w:r>
              <w:rPr>
                <w:color w:val="242424"/>
                <w:sz w:val="20"/>
                <w:szCs w:val="20"/>
              </w:rPr>
              <w:t>604</w:t>
            </w:r>
          </w:p>
        </w:tc>
        <w:tc>
          <w:tcPr>
            <w:tcW w:w="2694" w:type="dxa"/>
            <w:tcBorders>
              <w:top w:val="nil"/>
              <w:left w:val="nil"/>
              <w:bottom w:val="nil"/>
              <w:right w:val="nil"/>
            </w:tcBorders>
            <w:shd w:val="clear" w:color="auto" w:fill="auto"/>
            <w:tcMar>
              <w:top w:w="0" w:type="dxa"/>
              <w:left w:w="108" w:type="dxa"/>
              <w:bottom w:w="0" w:type="dxa"/>
              <w:right w:w="108" w:type="dxa"/>
            </w:tcMar>
            <w:hideMark/>
          </w:tcPr>
          <w:p w14:paraId="03511C22" w14:textId="77777777" w:rsidR="008C6CAD" w:rsidRDefault="008C6CAD">
            <w:pPr>
              <w:spacing w:after="150" w:line="238" w:lineRule="atLeast"/>
              <w:rPr>
                <w:rFonts w:ascii="Arial" w:hAnsi="Arial" w:cs="Arial"/>
                <w:color w:val="242424"/>
                <w:sz w:val="20"/>
                <w:szCs w:val="20"/>
              </w:rPr>
            </w:pPr>
            <w:r>
              <w:rPr>
                <w:color w:val="242424"/>
                <w:sz w:val="20"/>
                <w:szCs w:val="20"/>
              </w:rPr>
              <w:t> </w:t>
            </w:r>
          </w:p>
        </w:tc>
        <w:tc>
          <w:tcPr>
            <w:tcW w:w="4998" w:type="dxa"/>
            <w:tcBorders>
              <w:top w:val="nil"/>
              <w:left w:val="nil"/>
              <w:bottom w:val="nil"/>
              <w:right w:val="nil"/>
            </w:tcBorders>
            <w:shd w:val="clear" w:color="auto" w:fill="auto"/>
            <w:tcMar>
              <w:top w:w="0" w:type="dxa"/>
              <w:left w:w="108" w:type="dxa"/>
              <w:bottom w:w="0" w:type="dxa"/>
              <w:right w:w="108" w:type="dxa"/>
            </w:tcMar>
            <w:hideMark/>
          </w:tcPr>
          <w:p w14:paraId="59B0F7FA" w14:textId="77777777" w:rsidR="008C6CAD" w:rsidRDefault="008C6CAD">
            <w:pPr>
              <w:spacing w:line="238" w:lineRule="atLeast"/>
              <w:jc w:val="both"/>
              <w:rPr>
                <w:rFonts w:ascii="Arial" w:hAnsi="Arial" w:cs="Arial"/>
                <w:color w:val="242424"/>
                <w:sz w:val="20"/>
                <w:szCs w:val="20"/>
              </w:rPr>
            </w:pPr>
            <w:r>
              <w:rPr>
                <w:color w:val="242424"/>
                <w:sz w:val="20"/>
                <w:szCs w:val="20"/>
              </w:rPr>
              <w:t>Финансовое управление администрации города Лермонтова</w:t>
            </w:r>
            <w:r>
              <w:rPr>
                <w:color w:val="242424"/>
                <w:sz w:val="20"/>
                <w:szCs w:val="20"/>
                <w:bdr w:val="none" w:sz="0" w:space="0" w:color="auto" w:frame="1"/>
              </w:rPr>
              <w:t>     </w:t>
            </w:r>
          </w:p>
        </w:tc>
      </w:tr>
      <w:tr w:rsidR="008C6CAD" w14:paraId="04269C1E" w14:textId="77777777" w:rsidTr="008C6CAD">
        <w:tc>
          <w:tcPr>
            <w:tcW w:w="1806" w:type="dxa"/>
            <w:tcBorders>
              <w:top w:val="nil"/>
              <w:left w:val="nil"/>
              <w:bottom w:val="nil"/>
              <w:right w:val="nil"/>
            </w:tcBorders>
            <w:shd w:val="clear" w:color="auto" w:fill="F2FAFE"/>
            <w:tcMar>
              <w:top w:w="0" w:type="dxa"/>
              <w:left w:w="108" w:type="dxa"/>
              <w:bottom w:w="0" w:type="dxa"/>
              <w:right w:w="108" w:type="dxa"/>
            </w:tcMar>
            <w:hideMark/>
          </w:tcPr>
          <w:p w14:paraId="5077911C" w14:textId="77777777" w:rsidR="008C6CAD" w:rsidRDefault="008C6CAD">
            <w:pPr>
              <w:spacing w:after="150" w:line="238" w:lineRule="atLeast"/>
              <w:rPr>
                <w:rFonts w:ascii="Arial" w:hAnsi="Arial" w:cs="Arial"/>
                <w:color w:val="242424"/>
                <w:sz w:val="20"/>
                <w:szCs w:val="20"/>
              </w:rPr>
            </w:pPr>
            <w:r>
              <w:rPr>
                <w:color w:val="242424"/>
                <w:sz w:val="20"/>
                <w:szCs w:val="20"/>
              </w:rPr>
              <w:t>604</w:t>
            </w:r>
          </w:p>
        </w:tc>
        <w:tc>
          <w:tcPr>
            <w:tcW w:w="2694" w:type="dxa"/>
            <w:tcBorders>
              <w:top w:val="nil"/>
              <w:left w:val="nil"/>
              <w:bottom w:val="nil"/>
              <w:right w:val="nil"/>
            </w:tcBorders>
            <w:shd w:val="clear" w:color="auto" w:fill="F2FAFE"/>
            <w:tcMar>
              <w:top w:w="0" w:type="dxa"/>
              <w:left w:w="108" w:type="dxa"/>
              <w:bottom w:w="0" w:type="dxa"/>
              <w:right w:w="108" w:type="dxa"/>
            </w:tcMar>
            <w:hideMark/>
          </w:tcPr>
          <w:p w14:paraId="1606CB99" w14:textId="77777777" w:rsidR="008C6CAD" w:rsidRDefault="008C6CAD">
            <w:pPr>
              <w:spacing w:line="238" w:lineRule="atLeast"/>
              <w:rPr>
                <w:rFonts w:ascii="Arial" w:hAnsi="Arial" w:cs="Arial"/>
                <w:color w:val="242424"/>
                <w:sz w:val="20"/>
                <w:szCs w:val="20"/>
              </w:rPr>
            </w:pPr>
            <w:r>
              <w:rPr>
                <w:color w:val="242424"/>
                <w:spacing w:val="-6"/>
                <w:sz w:val="20"/>
                <w:szCs w:val="20"/>
                <w:bdr w:val="none" w:sz="0" w:space="0" w:color="auto" w:frame="1"/>
              </w:rPr>
              <w:t>01020000 00 0000 000</w:t>
            </w:r>
          </w:p>
        </w:tc>
        <w:tc>
          <w:tcPr>
            <w:tcW w:w="4998" w:type="dxa"/>
            <w:tcBorders>
              <w:top w:val="nil"/>
              <w:left w:val="nil"/>
              <w:bottom w:val="nil"/>
              <w:right w:val="nil"/>
            </w:tcBorders>
            <w:shd w:val="clear" w:color="auto" w:fill="F2FAFE"/>
            <w:tcMar>
              <w:top w:w="0" w:type="dxa"/>
              <w:left w:w="108" w:type="dxa"/>
              <w:bottom w:w="0" w:type="dxa"/>
              <w:right w:w="108" w:type="dxa"/>
            </w:tcMar>
            <w:hideMark/>
          </w:tcPr>
          <w:p w14:paraId="1DBD59B1" w14:textId="77777777" w:rsidR="008C6CAD" w:rsidRDefault="008C6CAD">
            <w:pPr>
              <w:spacing w:after="150" w:line="238" w:lineRule="atLeast"/>
              <w:ind w:right="-115"/>
              <w:jc w:val="both"/>
              <w:rPr>
                <w:rFonts w:ascii="Arial" w:hAnsi="Arial" w:cs="Arial"/>
                <w:color w:val="242424"/>
                <w:sz w:val="20"/>
                <w:szCs w:val="20"/>
              </w:rPr>
            </w:pPr>
            <w:r>
              <w:rPr>
                <w:color w:val="242424"/>
                <w:sz w:val="20"/>
                <w:szCs w:val="20"/>
              </w:rPr>
              <w:t>Кредиты кредитных организаций в валюте Российской Федерации</w:t>
            </w:r>
          </w:p>
        </w:tc>
      </w:tr>
      <w:tr w:rsidR="008C6CAD" w14:paraId="0776AFD9" w14:textId="77777777" w:rsidTr="008C6CAD">
        <w:tc>
          <w:tcPr>
            <w:tcW w:w="1806" w:type="dxa"/>
            <w:tcBorders>
              <w:top w:val="nil"/>
              <w:left w:val="nil"/>
              <w:bottom w:val="nil"/>
              <w:right w:val="nil"/>
            </w:tcBorders>
            <w:shd w:val="clear" w:color="auto" w:fill="auto"/>
            <w:tcMar>
              <w:top w:w="0" w:type="dxa"/>
              <w:left w:w="108" w:type="dxa"/>
              <w:bottom w:w="0" w:type="dxa"/>
              <w:right w:w="108" w:type="dxa"/>
            </w:tcMar>
            <w:hideMark/>
          </w:tcPr>
          <w:p w14:paraId="583FE2F2" w14:textId="77777777" w:rsidR="008C6CAD" w:rsidRDefault="008C6CAD">
            <w:pPr>
              <w:spacing w:after="150" w:line="238" w:lineRule="atLeast"/>
              <w:rPr>
                <w:rFonts w:ascii="Arial" w:hAnsi="Arial" w:cs="Arial"/>
                <w:color w:val="242424"/>
                <w:sz w:val="20"/>
                <w:szCs w:val="20"/>
              </w:rPr>
            </w:pPr>
            <w:r>
              <w:rPr>
                <w:color w:val="242424"/>
                <w:sz w:val="20"/>
                <w:szCs w:val="20"/>
              </w:rPr>
              <w:t>604</w:t>
            </w:r>
          </w:p>
        </w:tc>
        <w:tc>
          <w:tcPr>
            <w:tcW w:w="2694" w:type="dxa"/>
            <w:tcBorders>
              <w:top w:val="nil"/>
              <w:left w:val="nil"/>
              <w:bottom w:val="nil"/>
              <w:right w:val="nil"/>
            </w:tcBorders>
            <w:shd w:val="clear" w:color="auto" w:fill="auto"/>
            <w:tcMar>
              <w:top w:w="0" w:type="dxa"/>
              <w:left w:w="108" w:type="dxa"/>
              <w:bottom w:w="0" w:type="dxa"/>
              <w:right w:w="108" w:type="dxa"/>
            </w:tcMar>
            <w:hideMark/>
          </w:tcPr>
          <w:p w14:paraId="25F232A9" w14:textId="77777777" w:rsidR="008C6CAD" w:rsidRDefault="008C6CAD">
            <w:pPr>
              <w:spacing w:line="238" w:lineRule="atLeast"/>
              <w:rPr>
                <w:rFonts w:ascii="Arial" w:hAnsi="Arial" w:cs="Arial"/>
                <w:color w:val="242424"/>
                <w:sz w:val="20"/>
                <w:szCs w:val="20"/>
              </w:rPr>
            </w:pPr>
            <w:r>
              <w:rPr>
                <w:color w:val="242424"/>
                <w:sz w:val="20"/>
                <w:szCs w:val="20"/>
              </w:rPr>
              <w:t>01020000040000710</w:t>
            </w:r>
          </w:p>
        </w:tc>
        <w:tc>
          <w:tcPr>
            <w:tcW w:w="4998" w:type="dxa"/>
            <w:tcBorders>
              <w:top w:val="nil"/>
              <w:left w:val="nil"/>
              <w:bottom w:val="nil"/>
              <w:right w:val="nil"/>
            </w:tcBorders>
            <w:shd w:val="clear" w:color="auto" w:fill="auto"/>
            <w:tcMar>
              <w:top w:w="0" w:type="dxa"/>
              <w:left w:w="108" w:type="dxa"/>
              <w:bottom w:w="0" w:type="dxa"/>
              <w:right w:w="108" w:type="dxa"/>
            </w:tcMar>
            <w:hideMark/>
          </w:tcPr>
          <w:p w14:paraId="578E4194" w14:textId="77777777" w:rsidR="008C6CAD" w:rsidRDefault="008C6CAD">
            <w:pPr>
              <w:spacing w:line="238" w:lineRule="atLeast"/>
              <w:ind w:right="-115"/>
              <w:jc w:val="both"/>
              <w:rPr>
                <w:rFonts w:ascii="Arial" w:hAnsi="Arial" w:cs="Arial"/>
                <w:color w:val="242424"/>
                <w:sz w:val="20"/>
                <w:szCs w:val="20"/>
              </w:rPr>
            </w:pPr>
            <w:r>
              <w:rPr>
                <w:color w:val="242424"/>
                <w:sz w:val="20"/>
                <w:szCs w:val="20"/>
              </w:rPr>
              <w:t>Получение кредитов от кредитных </w:t>
            </w:r>
            <w:r>
              <w:rPr>
                <w:color w:val="242424"/>
                <w:sz w:val="20"/>
                <w:szCs w:val="20"/>
                <w:bdr w:val="none" w:sz="0" w:space="0" w:color="auto" w:frame="1"/>
              </w:rPr>
              <w:t> </w:t>
            </w:r>
            <w:r>
              <w:rPr>
                <w:color w:val="242424"/>
                <w:sz w:val="20"/>
                <w:szCs w:val="20"/>
              </w:rPr>
              <w:t>организаций бюджетами городских округов в валюте Российской Федерации</w:t>
            </w:r>
          </w:p>
        </w:tc>
      </w:tr>
      <w:tr w:rsidR="008C6CAD" w14:paraId="3F8C1F76" w14:textId="77777777" w:rsidTr="008C6CAD">
        <w:tc>
          <w:tcPr>
            <w:tcW w:w="1806" w:type="dxa"/>
            <w:tcBorders>
              <w:top w:val="nil"/>
              <w:left w:val="nil"/>
              <w:bottom w:val="nil"/>
              <w:right w:val="nil"/>
            </w:tcBorders>
            <w:shd w:val="clear" w:color="auto" w:fill="F2FAFE"/>
            <w:tcMar>
              <w:top w:w="0" w:type="dxa"/>
              <w:left w:w="108" w:type="dxa"/>
              <w:bottom w:w="0" w:type="dxa"/>
              <w:right w:w="108" w:type="dxa"/>
            </w:tcMar>
            <w:hideMark/>
          </w:tcPr>
          <w:p w14:paraId="6F44CC94" w14:textId="77777777" w:rsidR="008C6CAD" w:rsidRDefault="008C6CAD">
            <w:pPr>
              <w:spacing w:after="150" w:line="238" w:lineRule="atLeast"/>
              <w:rPr>
                <w:rFonts w:ascii="Arial" w:hAnsi="Arial" w:cs="Arial"/>
                <w:color w:val="242424"/>
                <w:sz w:val="20"/>
                <w:szCs w:val="20"/>
              </w:rPr>
            </w:pPr>
            <w:r>
              <w:rPr>
                <w:color w:val="242424"/>
                <w:sz w:val="20"/>
                <w:szCs w:val="20"/>
              </w:rPr>
              <w:t>604</w:t>
            </w:r>
          </w:p>
        </w:tc>
        <w:tc>
          <w:tcPr>
            <w:tcW w:w="2694" w:type="dxa"/>
            <w:tcBorders>
              <w:top w:val="nil"/>
              <w:left w:val="nil"/>
              <w:bottom w:val="nil"/>
              <w:right w:val="nil"/>
            </w:tcBorders>
            <w:shd w:val="clear" w:color="auto" w:fill="F2FAFE"/>
            <w:tcMar>
              <w:top w:w="0" w:type="dxa"/>
              <w:left w:w="108" w:type="dxa"/>
              <w:bottom w:w="0" w:type="dxa"/>
              <w:right w:w="108" w:type="dxa"/>
            </w:tcMar>
            <w:hideMark/>
          </w:tcPr>
          <w:p w14:paraId="3D69452C" w14:textId="77777777" w:rsidR="008C6CAD" w:rsidRDefault="008C6CAD">
            <w:pPr>
              <w:spacing w:line="238" w:lineRule="atLeast"/>
              <w:rPr>
                <w:rFonts w:ascii="Arial" w:hAnsi="Arial" w:cs="Arial"/>
                <w:color w:val="242424"/>
                <w:sz w:val="20"/>
                <w:szCs w:val="20"/>
              </w:rPr>
            </w:pPr>
            <w:r>
              <w:rPr>
                <w:color w:val="242424"/>
                <w:sz w:val="20"/>
                <w:szCs w:val="20"/>
              </w:rPr>
              <w:t>01020000040000810</w:t>
            </w:r>
          </w:p>
        </w:tc>
        <w:tc>
          <w:tcPr>
            <w:tcW w:w="4998" w:type="dxa"/>
            <w:tcBorders>
              <w:top w:val="nil"/>
              <w:left w:val="nil"/>
              <w:bottom w:val="nil"/>
              <w:right w:val="nil"/>
            </w:tcBorders>
            <w:shd w:val="clear" w:color="auto" w:fill="F2FAFE"/>
            <w:tcMar>
              <w:top w:w="0" w:type="dxa"/>
              <w:left w:w="108" w:type="dxa"/>
              <w:bottom w:w="0" w:type="dxa"/>
              <w:right w:w="108" w:type="dxa"/>
            </w:tcMar>
            <w:hideMark/>
          </w:tcPr>
          <w:p w14:paraId="0A8F891F" w14:textId="77777777" w:rsidR="008C6CAD" w:rsidRDefault="008C6CAD">
            <w:pPr>
              <w:spacing w:line="238" w:lineRule="atLeast"/>
              <w:ind w:right="-115"/>
              <w:jc w:val="both"/>
              <w:rPr>
                <w:rFonts w:ascii="Arial" w:hAnsi="Arial" w:cs="Arial"/>
                <w:color w:val="242424"/>
                <w:sz w:val="20"/>
                <w:szCs w:val="20"/>
              </w:rPr>
            </w:pPr>
            <w:r>
              <w:rPr>
                <w:color w:val="242424"/>
                <w:sz w:val="20"/>
                <w:szCs w:val="20"/>
              </w:rPr>
              <w:t>Погашение бюджетами городских округов кредитов от кредитных организаций в валюте Российской Федерации</w:t>
            </w:r>
          </w:p>
        </w:tc>
      </w:tr>
      <w:tr w:rsidR="008C6CAD" w14:paraId="4842FA8F" w14:textId="77777777" w:rsidTr="008C6CAD">
        <w:tc>
          <w:tcPr>
            <w:tcW w:w="1806" w:type="dxa"/>
            <w:tcBorders>
              <w:top w:val="nil"/>
              <w:left w:val="nil"/>
              <w:bottom w:val="nil"/>
              <w:right w:val="nil"/>
            </w:tcBorders>
            <w:shd w:val="clear" w:color="auto" w:fill="auto"/>
            <w:tcMar>
              <w:top w:w="0" w:type="dxa"/>
              <w:left w:w="108" w:type="dxa"/>
              <w:bottom w:w="0" w:type="dxa"/>
              <w:right w:w="108" w:type="dxa"/>
            </w:tcMar>
            <w:hideMark/>
          </w:tcPr>
          <w:p w14:paraId="7D9FCA5B" w14:textId="77777777" w:rsidR="008C6CAD" w:rsidRDefault="008C6CAD">
            <w:pPr>
              <w:spacing w:after="150" w:line="238" w:lineRule="atLeast"/>
              <w:rPr>
                <w:rFonts w:ascii="Arial" w:hAnsi="Arial" w:cs="Arial"/>
                <w:color w:val="242424"/>
                <w:sz w:val="20"/>
                <w:szCs w:val="20"/>
              </w:rPr>
            </w:pPr>
            <w:r>
              <w:rPr>
                <w:color w:val="242424"/>
                <w:sz w:val="20"/>
                <w:szCs w:val="20"/>
              </w:rPr>
              <w:t>604</w:t>
            </w:r>
          </w:p>
        </w:tc>
        <w:tc>
          <w:tcPr>
            <w:tcW w:w="2694" w:type="dxa"/>
            <w:tcBorders>
              <w:top w:val="nil"/>
              <w:left w:val="nil"/>
              <w:bottom w:val="nil"/>
              <w:right w:val="nil"/>
            </w:tcBorders>
            <w:shd w:val="clear" w:color="auto" w:fill="auto"/>
            <w:tcMar>
              <w:top w:w="0" w:type="dxa"/>
              <w:left w:w="108" w:type="dxa"/>
              <w:bottom w:w="0" w:type="dxa"/>
              <w:right w:w="108" w:type="dxa"/>
            </w:tcMar>
            <w:hideMark/>
          </w:tcPr>
          <w:p w14:paraId="7622F2C0" w14:textId="77777777" w:rsidR="008C6CAD" w:rsidRDefault="008C6CAD">
            <w:pPr>
              <w:spacing w:line="238" w:lineRule="atLeast"/>
              <w:rPr>
                <w:rFonts w:ascii="Arial" w:hAnsi="Arial" w:cs="Arial"/>
                <w:color w:val="242424"/>
                <w:sz w:val="20"/>
                <w:szCs w:val="20"/>
              </w:rPr>
            </w:pPr>
            <w:r>
              <w:rPr>
                <w:color w:val="242424"/>
                <w:spacing w:val="-6"/>
                <w:sz w:val="20"/>
                <w:szCs w:val="20"/>
                <w:bdr w:val="none" w:sz="0" w:space="0" w:color="auto" w:frame="1"/>
              </w:rPr>
              <w:t>01030100 00 0000</w:t>
            </w:r>
            <w:r>
              <w:rPr>
                <w:b/>
                <w:bCs/>
                <w:color w:val="242424"/>
                <w:spacing w:val="-6"/>
                <w:sz w:val="20"/>
                <w:szCs w:val="20"/>
                <w:bdr w:val="none" w:sz="0" w:space="0" w:color="auto" w:frame="1"/>
              </w:rPr>
              <w:t> </w:t>
            </w:r>
            <w:r>
              <w:rPr>
                <w:color w:val="242424"/>
                <w:spacing w:val="-6"/>
                <w:sz w:val="20"/>
                <w:szCs w:val="20"/>
                <w:bdr w:val="none" w:sz="0" w:space="0" w:color="auto" w:frame="1"/>
              </w:rPr>
              <w:t>000</w:t>
            </w:r>
          </w:p>
        </w:tc>
        <w:tc>
          <w:tcPr>
            <w:tcW w:w="4998" w:type="dxa"/>
            <w:tcBorders>
              <w:top w:val="nil"/>
              <w:left w:val="nil"/>
              <w:bottom w:val="nil"/>
              <w:right w:val="nil"/>
            </w:tcBorders>
            <w:shd w:val="clear" w:color="auto" w:fill="auto"/>
            <w:tcMar>
              <w:top w:w="0" w:type="dxa"/>
              <w:left w:w="108" w:type="dxa"/>
              <w:bottom w:w="0" w:type="dxa"/>
              <w:right w:w="108" w:type="dxa"/>
            </w:tcMar>
            <w:hideMark/>
          </w:tcPr>
          <w:p w14:paraId="35C7ACF5" w14:textId="77777777" w:rsidR="008C6CAD" w:rsidRDefault="008C6CAD">
            <w:pPr>
              <w:spacing w:line="238" w:lineRule="atLeast"/>
              <w:ind w:right="-115"/>
              <w:jc w:val="both"/>
              <w:rPr>
                <w:rFonts w:ascii="Arial" w:hAnsi="Arial" w:cs="Arial"/>
                <w:color w:val="242424"/>
                <w:sz w:val="20"/>
                <w:szCs w:val="20"/>
              </w:rPr>
            </w:pPr>
            <w:r>
              <w:rPr>
                <w:color w:val="242424"/>
                <w:spacing w:val="-6"/>
                <w:sz w:val="20"/>
                <w:szCs w:val="20"/>
                <w:bdr w:val="none" w:sz="0" w:space="0" w:color="auto" w:frame="1"/>
              </w:rPr>
              <w:t>Бюджетные кредиты от других бюджетов бюджетной системы Российской Федерации в валюте Российской Федерации</w:t>
            </w:r>
          </w:p>
        </w:tc>
      </w:tr>
      <w:tr w:rsidR="008C6CAD" w14:paraId="0EEF6D03" w14:textId="77777777" w:rsidTr="008C6CAD">
        <w:tc>
          <w:tcPr>
            <w:tcW w:w="1806" w:type="dxa"/>
            <w:tcBorders>
              <w:top w:val="nil"/>
              <w:left w:val="nil"/>
              <w:bottom w:val="nil"/>
              <w:right w:val="nil"/>
            </w:tcBorders>
            <w:shd w:val="clear" w:color="auto" w:fill="F2FAFE"/>
            <w:tcMar>
              <w:top w:w="0" w:type="dxa"/>
              <w:left w:w="108" w:type="dxa"/>
              <w:bottom w:w="0" w:type="dxa"/>
              <w:right w:w="108" w:type="dxa"/>
            </w:tcMar>
            <w:hideMark/>
          </w:tcPr>
          <w:p w14:paraId="4C932BB2" w14:textId="77777777" w:rsidR="008C6CAD" w:rsidRDefault="008C6CAD">
            <w:pPr>
              <w:spacing w:after="150" w:line="238" w:lineRule="atLeast"/>
              <w:rPr>
                <w:rFonts w:ascii="Arial" w:hAnsi="Arial" w:cs="Arial"/>
                <w:color w:val="242424"/>
                <w:sz w:val="20"/>
                <w:szCs w:val="20"/>
              </w:rPr>
            </w:pPr>
            <w:r>
              <w:rPr>
                <w:color w:val="242424"/>
                <w:sz w:val="20"/>
                <w:szCs w:val="20"/>
              </w:rPr>
              <w:t>604</w:t>
            </w:r>
          </w:p>
        </w:tc>
        <w:tc>
          <w:tcPr>
            <w:tcW w:w="2694" w:type="dxa"/>
            <w:tcBorders>
              <w:top w:val="nil"/>
              <w:left w:val="nil"/>
              <w:bottom w:val="nil"/>
              <w:right w:val="nil"/>
            </w:tcBorders>
            <w:shd w:val="clear" w:color="auto" w:fill="F2FAFE"/>
            <w:tcMar>
              <w:top w:w="0" w:type="dxa"/>
              <w:left w:w="108" w:type="dxa"/>
              <w:bottom w:w="0" w:type="dxa"/>
              <w:right w:w="108" w:type="dxa"/>
            </w:tcMar>
            <w:hideMark/>
          </w:tcPr>
          <w:p w14:paraId="45002D25" w14:textId="77777777" w:rsidR="008C6CAD" w:rsidRDefault="008C6CAD">
            <w:pPr>
              <w:spacing w:line="238" w:lineRule="atLeast"/>
              <w:rPr>
                <w:rFonts w:ascii="Arial" w:hAnsi="Arial" w:cs="Arial"/>
                <w:color w:val="242424"/>
                <w:sz w:val="20"/>
                <w:szCs w:val="20"/>
              </w:rPr>
            </w:pPr>
            <w:r>
              <w:rPr>
                <w:color w:val="242424"/>
                <w:sz w:val="20"/>
                <w:szCs w:val="20"/>
              </w:rPr>
              <w:t>01030100040000710</w:t>
            </w:r>
          </w:p>
        </w:tc>
        <w:tc>
          <w:tcPr>
            <w:tcW w:w="4998" w:type="dxa"/>
            <w:tcBorders>
              <w:top w:val="nil"/>
              <w:left w:val="nil"/>
              <w:bottom w:val="nil"/>
              <w:right w:val="nil"/>
            </w:tcBorders>
            <w:shd w:val="clear" w:color="auto" w:fill="F2FAFE"/>
            <w:tcMar>
              <w:top w:w="0" w:type="dxa"/>
              <w:left w:w="108" w:type="dxa"/>
              <w:bottom w:w="0" w:type="dxa"/>
              <w:right w:w="108" w:type="dxa"/>
            </w:tcMar>
            <w:hideMark/>
          </w:tcPr>
          <w:p w14:paraId="32D0CA58" w14:textId="77777777" w:rsidR="008C6CAD" w:rsidRDefault="008C6CAD">
            <w:pPr>
              <w:spacing w:after="150" w:line="238" w:lineRule="atLeast"/>
              <w:ind w:right="-115"/>
              <w:jc w:val="both"/>
              <w:rPr>
                <w:rFonts w:ascii="Arial" w:hAnsi="Arial" w:cs="Arial"/>
                <w:color w:val="242424"/>
                <w:sz w:val="20"/>
                <w:szCs w:val="20"/>
              </w:rPr>
            </w:pPr>
            <w:r>
              <w:rPr>
                <w:color w:val="242424"/>
                <w:sz w:val="20"/>
                <w:szCs w:val="20"/>
              </w:rPr>
              <w:t>Получение кредитов от других бюджетов бюджетной системы Российской Федерации бюджетами городских округов в валюте Российской Федерации</w:t>
            </w:r>
          </w:p>
        </w:tc>
      </w:tr>
      <w:tr w:rsidR="008C6CAD" w14:paraId="59991199" w14:textId="77777777" w:rsidTr="008C6CAD">
        <w:tc>
          <w:tcPr>
            <w:tcW w:w="1806" w:type="dxa"/>
            <w:tcBorders>
              <w:top w:val="nil"/>
              <w:left w:val="nil"/>
              <w:bottom w:val="nil"/>
              <w:right w:val="nil"/>
            </w:tcBorders>
            <w:shd w:val="clear" w:color="auto" w:fill="auto"/>
            <w:tcMar>
              <w:top w:w="0" w:type="dxa"/>
              <w:left w:w="108" w:type="dxa"/>
              <w:bottom w:w="0" w:type="dxa"/>
              <w:right w:w="108" w:type="dxa"/>
            </w:tcMar>
            <w:hideMark/>
          </w:tcPr>
          <w:p w14:paraId="1235B3CE" w14:textId="77777777" w:rsidR="008C6CAD" w:rsidRDefault="008C6CAD">
            <w:pPr>
              <w:spacing w:after="150" w:line="238" w:lineRule="atLeast"/>
              <w:rPr>
                <w:rFonts w:ascii="Arial" w:hAnsi="Arial" w:cs="Arial"/>
                <w:color w:val="242424"/>
                <w:sz w:val="20"/>
                <w:szCs w:val="20"/>
              </w:rPr>
            </w:pPr>
            <w:r>
              <w:rPr>
                <w:color w:val="242424"/>
                <w:sz w:val="20"/>
                <w:szCs w:val="20"/>
              </w:rPr>
              <w:t>604</w:t>
            </w:r>
          </w:p>
        </w:tc>
        <w:tc>
          <w:tcPr>
            <w:tcW w:w="2694" w:type="dxa"/>
            <w:tcBorders>
              <w:top w:val="nil"/>
              <w:left w:val="nil"/>
              <w:bottom w:val="nil"/>
              <w:right w:val="nil"/>
            </w:tcBorders>
            <w:shd w:val="clear" w:color="auto" w:fill="auto"/>
            <w:tcMar>
              <w:top w:w="0" w:type="dxa"/>
              <w:left w:w="108" w:type="dxa"/>
              <w:bottom w:w="0" w:type="dxa"/>
              <w:right w:w="108" w:type="dxa"/>
            </w:tcMar>
            <w:hideMark/>
          </w:tcPr>
          <w:p w14:paraId="313FA3A7" w14:textId="77777777" w:rsidR="008C6CAD" w:rsidRDefault="008C6CAD">
            <w:pPr>
              <w:spacing w:after="150" w:line="238" w:lineRule="atLeast"/>
              <w:rPr>
                <w:rFonts w:ascii="Arial" w:hAnsi="Arial" w:cs="Arial"/>
                <w:color w:val="242424"/>
                <w:sz w:val="20"/>
                <w:szCs w:val="20"/>
              </w:rPr>
            </w:pPr>
            <w:r>
              <w:rPr>
                <w:color w:val="242424"/>
                <w:sz w:val="20"/>
                <w:szCs w:val="20"/>
              </w:rPr>
              <w:t>01030100040000810</w:t>
            </w:r>
          </w:p>
        </w:tc>
        <w:tc>
          <w:tcPr>
            <w:tcW w:w="4998" w:type="dxa"/>
            <w:tcBorders>
              <w:top w:val="nil"/>
              <w:left w:val="nil"/>
              <w:bottom w:val="nil"/>
              <w:right w:val="nil"/>
            </w:tcBorders>
            <w:shd w:val="clear" w:color="auto" w:fill="auto"/>
            <w:tcMar>
              <w:top w:w="0" w:type="dxa"/>
              <w:left w:w="108" w:type="dxa"/>
              <w:bottom w:w="0" w:type="dxa"/>
              <w:right w:w="108" w:type="dxa"/>
            </w:tcMar>
            <w:hideMark/>
          </w:tcPr>
          <w:p w14:paraId="717611E2" w14:textId="77777777" w:rsidR="008C6CAD" w:rsidRDefault="008C6CAD">
            <w:pPr>
              <w:spacing w:line="238" w:lineRule="atLeast"/>
              <w:jc w:val="both"/>
              <w:rPr>
                <w:rFonts w:ascii="Arial" w:hAnsi="Arial" w:cs="Arial"/>
                <w:color w:val="242424"/>
                <w:sz w:val="20"/>
                <w:szCs w:val="20"/>
              </w:rPr>
            </w:pPr>
            <w:r>
              <w:rPr>
                <w:color w:val="242424"/>
                <w:sz w:val="20"/>
                <w:szCs w:val="20"/>
              </w:rPr>
              <w:t>Погашение бюджетами городских округов кредитов</w:t>
            </w:r>
            <w:r>
              <w:rPr>
                <w:color w:val="242424"/>
                <w:sz w:val="20"/>
                <w:szCs w:val="20"/>
                <w:bdr w:val="none" w:sz="0" w:space="0" w:color="auto" w:frame="1"/>
              </w:rPr>
              <w:t>  </w:t>
            </w:r>
            <w:r>
              <w:rPr>
                <w:color w:val="242424"/>
                <w:sz w:val="20"/>
                <w:szCs w:val="20"/>
              </w:rPr>
              <w:t>от других бюджетов бюджетной системы Российской Федерации в валюте Российской Федерации</w:t>
            </w:r>
          </w:p>
        </w:tc>
      </w:tr>
      <w:tr w:rsidR="008C6CAD" w14:paraId="6AA5E693" w14:textId="77777777" w:rsidTr="008C6CAD">
        <w:tc>
          <w:tcPr>
            <w:tcW w:w="1806" w:type="dxa"/>
            <w:tcBorders>
              <w:top w:val="nil"/>
              <w:left w:val="nil"/>
              <w:bottom w:val="nil"/>
              <w:right w:val="nil"/>
            </w:tcBorders>
            <w:shd w:val="clear" w:color="auto" w:fill="F2FAFE"/>
            <w:tcMar>
              <w:top w:w="0" w:type="dxa"/>
              <w:left w:w="108" w:type="dxa"/>
              <w:bottom w:w="0" w:type="dxa"/>
              <w:right w:w="108" w:type="dxa"/>
            </w:tcMar>
            <w:hideMark/>
          </w:tcPr>
          <w:p w14:paraId="6044F638" w14:textId="77777777" w:rsidR="008C6CAD" w:rsidRDefault="008C6CAD">
            <w:pPr>
              <w:spacing w:after="150" w:line="238" w:lineRule="atLeast"/>
              <w:rPr>
                <w:rFonts w:ascii="Arial" w:hAnsi="Arial" w:cs="Arial"/>
                <w:color w:val="242424"/>
                <w:sz w:val="20"/>
                <w:szCs w:val="20"/>
              </w:rPr>
            </w:pPr>
            <w:r>
              <w:rPr>
                <w:color w:val="242424"/>
                <w:sz w:val="20"/>
                <w:szCs w:val="20"/>
              </w:rPr>
              <w:t>604</w:t>
            </w:r>
          </w:p>
        </w:tc>
        <w:tc>
          <w:tcPr>
            <w:tcW w:w="2694" w:type="dxa"/>
            <w:tcBorders>
              <w:top w:val="nil"/>
              <w:left w:val="nil"/>
              <w:bottom w:val="nil"/>
              <w:right w:val="nil"/>
            </w:tcBorders>
            <w:shd w:val="clear" w:color="auto" w:fill="F2FAFE"/>
            <w:tcMar>
              <w:top w:w="0" w:type="dxa"/>
              <w:left w:w="108" w:type="dxa"/>
              <w:bottom w:w="0" w:type="dxa"/>
              <w:right w:w="108" w:type="dxa"/>
            </w:tcMar>
            <w:hideMark/>
          </w:tcPr>
          <w:p w14:paraId="50A6A1CD" w14:textId="77777777" w:rsidR="008C6CAD" w:rsidRDefault="008C6CAD">
            <w:pPr>
              <w:spacing w:line="238" w:lineRule="atLeast"/>
              <w:rPr>
                <w:rFonts w:ascii="Arial" w:hAnsi="Arial" w:cs="Arial"/>
                <w:color w:val="242424"/>
                <w:sz w:val="20"/>
                <w:szCs w:val="20"/>
              </w:rPr>
            </w:pPr>
            <w:r>
              <w:rPr>
                <w:color w:val="242424"/>
                <w:spacing w:val="-6"/>
                <w:sz w:val="20"/>
                <w:szCs w:val="20"/>
                <w:bdr w:val="none" w:sz="0" w:space="0" w:color="auto" w:frame="1"/>
              </w:rPr>
              <w:t>01050000 00 0000 000</w:t>
            </w:r>
          </w:p>
        </w:tc>
        <w:tc>
          <w:tcPr>
            <w:tcW w:w="4998" w:type="dxa"/>
            <w:tcBorders>
              <w:top w:val="nil"/>
              <w:left w:val="nil"/>
              <w:bottom w:val="nil"/>
              <w:right w:val="nil"/>
            </w:tcBorders>
            <w:shd w:val="clear" w:color="auto" w:fill="F2FAFE"/>
            <w:tcMar>
              <w:top w:w="0" w:type="dxa"/>
              <w:left w:w="108" w:type="dxa"/>
              <w:bottom w:w="0" w:type="dxa"/>
              <w:right w:w="108" w:type="dxa"/>
            </w:tcMar>
            <w:hideMark/>
          </w:tcPr>
          <w:p w14:paraId="239A1F0C" w14:textId="77777777" w:rsidR="008C6CAD" w:rsidRDefault="008C6CAD">
            <w:pPr>
              <w:spacing w:after="150" w:line="238" w:lineRule="atLeast"/>
              <w:ind w:right="-115"/>
              <w:rPr>
                <w:rFonts w:ascii="Arial" w:hAnsi="Arial" w:cs="Arial"/>
                <w:color w:val="242424"/>
                <w:sz w:val="20"/>
                <w:szCs w:val="20"/>
              </w:rPr>
            </w:pPr>
            <w:r>
              <w:rPr>
                <w:color w:val="242424"/>
                <w:sz w:val="20"/>
                <w:szCs w:val="20"/>
              </w:rPr>
              <w:t>Изменение остатков средств на счетах по учету средств бюджетов</w:t>
            </w:r>
          </w:p>
        </w:tc>
      </w:tr>
      <w:tr w:rsidR="008C6CAD" w14:paraId="1283843D" w14:textId="77777777" w:rsidTr="008C6CAD">
        <w:tc>
          <w:tcPr>
            <w:tcW w:w="1806" w:type="dxa"/>
            <w:tcBorders>
              <w:top w:val="nil"/>
              <w:left w:val="nil"/>
              <w:bottom w:val="nil"/>
              <w:right w:val="nil"/>
            </w:tcBorders>
            <w:shd w:val="clear" w:color="auto" w:fill="auto"/>
            <w:tcMar>
              <w:top w:w="0" w:type="dxa"/>
              <w:left w:w="108" w:type="dxa"/>
              <w:bottom w:w="0" w:type="dxa"/>
              <w:right w:w="108" w:type="dxa"/>
            </w:tcMar>
            <w:hideMark/>
          </w:tcPr>
          <w:p w14:paraId="798B7FB9" w14:textId="77777777" w:rsidR="008C6CAD" w:rsidRDefault="008C6CAD">
            <w:pPr>
              <w:spacing w:after="150" w:line="238" w:lineRule="atLeast"/>
              <w:rPr>
                <w:rFonts w:ascii="Arial" w:hAnsi="Arial" w:cs="Arial"/>
                <w:color w:val="242424"/>
                <w:sz w:val="20"/>
                <w:szCs w:val="20"/>
              </w:rPr>
            </w:pPr>
            <w:r>
              <w:rPr>
                <w:color w:val="242424"/>
                <w:sz w:val="20"/>
                <w:szCs w:val="20"/>
              </w:rPr>
              <w:t>604</w:t>
            </w:r>
          </w:p>
        </w:tc>
        <w:tc>
          <w:tcPr>
            <w:tcW w:w="2694" w:type="dxa"/>
            <w:tcBorders>
              <w:top w:val="nil"/>
              <w:left w:val="nil"/>
              <w:bottom w:val="nil"/>
              <w:right w:val="nil"/>
            </w:tcBorders>
            <w:shd w:val="clear" w:color="auto" w:fill="auto"/>
            <w:tcMar>
              <w:top w:w="0" w:type="dxa"/>
              <w:left w:w="108" w:type="dxa"/>
              <w:bottom w:w="0" w:type="dxa"/>
              <w:right w:w="108" w:type="dxa"/>
            </w:tcMar>
            <w:hideMark/>
          </w:tcPr>
          <w:p w14:paraId="77AFD2BE" w14:textId="77777777" w:rsidR="008C6CAD" w:rsidRDefault="008C6CAD">
            <w:pPr>
              <w:spacing w:after="150" w:line="238" w:lineRule="atLeast"/>
              <w:rPr>
                <w:rFonts w:ascii="Arial" w:hAnsi="Arial" w:cs="Arial"/>
                <w:color w:val="242424"/>
                <w:sz w:val="20"/>
                <w:szCs w:val="20"/>
              </w:rPr>
            </w:pPr>
            <w:r>
              <w:rPr>
                <w:color w:val="242424"/>
                <w:sz w:val="20"/>
                <w:szCs w:val="20"/>
              </w:rPr>
              <w:t>01050201040000510</w:t>
            </w:r>
          </w:p>
        </w:tc>
        <w:tc>
          <w:tcPr>
            <w:tcW w:w="4998" w:type="dxa"/>
            <w:tcBorders>
              <w:top w:val="nil"/>
              <w:left w:val="nil"/>
              <w:bottom w:val="nil"/>
              <w:right w:val="nil"/>
            </w:tcBorders>
            <w:shd w:val="clear" w:color="auto" w:fill="auto"/>
            <w:tcMar>
              <w:top w:w="0" w:type="dxa"/>
              <w:left w:w="108" w:type="dxa"/>
              <w:bottom w:w="0" w:type="dxa"/>
              <w:right w:w="108" w:type="dxa"/>
            </w:tcMar>
            <w:hideMark/>
          </w:tcPr>
          <w:p w14:paraId="2F34AAA7" w14:textId="77777777" w:rsidR="008C6CAD" w:rsidRDefault="008C6CAD">
            <w:pPr>
              <w:pStyle w:val="a6"/>
              <w:spacing w:before="0" w:beforeAutospacing="0" w:after="0" w:afterAutospacing="0" w:line="238" w:lineRule="atLeast"/>
              <w:rPr>
                <w:rFonts w:ascii="Arial" w:hAnsi="Arial" w:cs="Arial"/>
                <w:color w:val="242424"/>
                <w:sz w:val="20"/>
                <w:szCs w:val="20"/>
              </w:rPr>
            </w:pPr>
            <w:r>
              <w:rPr>
                <w:color w:val="242424"/>
                <w:sz w:val="20"/>
                <w:szCs w:val="20"/>
              </w:rPr>
              <w:t>Увеличение прочих остатков денежных средств бюджетов городских округов</w:t>
            </w:r>
          </w:p>
        </w:tc>
      </w:tr>
      <w:tr w:rsidR="008C6CAD" w14:paraId="7F9A67C1" w14:textId="77777777" w:rsidTr="008C6CAD">
        <w:tc>
          <w:tcPr>
            <w:tcW w:w="1806" w:type="dxa"/>
            <w:tcBorders>
              <w:top w:val="nil"/>
              <w:left w:val="nil"/>
              <w:bottom w:val="nil"/>
              <w:right w:val="nil"/>
            </w:tcBorders>
            <w:shd w:val="clear" w:color="auto" w:fill="F2FAFE"/>
            <w:tcMar>
              <w:top w:w="0" w:type="dxa"/>
              <w:left w:w="108" w:type="dxa"/>
              <w:bottom w:w="0" w:type="dxa"/>
              <w:right w:w="108" w:type="dxa"/>
            </w:tcMar>
            <w:hideMark/>
          </w:tcPr>
          <w:p w14:paraId="5A74DB25" w14:textId="77777777" w:rsidR="008C6CAD" w:rsidRDefault="008C6CAD">
            <w:pPr>
              <w:spacing w:after="150" w:line="238" w:lineRule="atLeast"/>
              <w:rPr>
                <w:rFonts w:ascii="Arial" w:hAnsi="Arial" w:cs="Arial"/>
                <w:color w:val="242424"/>
                <w:sz w:val="20"/>
                <w:szCs w:val="20"/>
              </w:rPr>
            </w:pPr>
            <w:r>
              <w:rPr>
                <w:color w:val="242424"/>
                <w:sz w:val="20"/>
                <w:szCs w:val="20"/>
              </w:rPr>
              <w:t>604</w:t>
            </w:r>
          </w:p>
        </w:tc>
        <w:tc>
          <w:tcPr>
            <w:tcW w:w="2694" w:type="dxa"/>
            <w:tcBorders>
              <w:top w:val="nil"/>
              <w:left w:val="nil"/>
              <w:bottom w:val="nil"/>
              <w:right w:val="nil"/>
            </w:tcBorders>
            <w:shd w:val="clear" w:color="auto" w:fill="F2FAFE"/>
            <w:tcMar>
              <w:top w:w="0" w:type="dxa"/>
              <w:left w:w="108" w:type="dxa"/>
              <w:bottom w:w="0" w:type="dxa"/>
              <w:right w:w="108" w:type="dxa"/>
            </w:tcMar>
            <w:hideMark/>
          </w:tcPr>
          <w:p w14:paraId="5008031E" w14:textId="77777777" w:rsidR="008C6CAD" w:rsidRDefault="008C6CAD">
            <w:pPr>
              <w:spacing w:after="150" w:line="238" w:lineRule="atLeast"/>
              <w:rPr>
                <w:rFonts w:ascii="Arial" w:hAnsi="Arial" w:cs="Arial"/>
                <w:color w:val="242424"/>
                <w:sz w:val="20"/>
                <w:szCs w:val="20"/>
              </w:rPr>
            </w:pPr>
            <w:r>
              <w:rPr>
                <w:color w:val="242424"/>
                <w:sz w:val="20"/>
                <w:szCs w:val="20"/>
              </w:rPr>
              <w:t>01050201040000610</w:t>
            </w:r>
          </w:p>
        </w:tc>
        <w:tc>
          <w:tcPr>
            <w:tcW w:w="4998" w:type="dxa"/>
            <w:tcBorders>
              <w:top w:val="nil"/>
              <w:left w:val="nil"/>
              <w:bottom w:val="nil"/>
              <w:right w:val="nil"/>
            </w:tcBorders>
            <w:shd w:val="clear" w:color="auto" w:fill="F2FAFE"/>
            <w:tcMar>
              <w:top w:w="0" w:type="dxa"/>
              <w:left w:w="108" w:type="dxa"/>
              <w:bottom w:w="0" w:type="dxa"/>
              <w:right w:w="108" w:type="dxa"/>
            </w:tcMar>
            <w:hideMark/>
          </w:tcPr>
          <w:p w14:paraId="5E6C6638" w14:textId="77777777" w:rsidR="008C6CAD" w:rsidRDefault="008C6CAD">
            <w:pPr>
              <w:pStyle w:val="a6"/>
              <w:spacing w:before="0" w:beforeAutospacing="0" w:after="0" w:afterAutospacing="0" w:line="238" w:lineRule="atLeast"/>
              <w:rPr>
                <w:rFonts w:ascii="Arial" w:hAnsi="Arial" w:cs="Arial"/>
                <w:color w:val="242424"/>
                <w:sz w:val="20"/>
                <w:szCs w:val="20"/>
              </w:rPr>
            </w:pPr>
            <w:r>
              <w:rPr>
                <w:color w:val="242424"/>
                <w:sz w:val="20"/>
                <w:szCs w:val="20"/>
              </w:rPr>
              <w:t>Уменьшение прочих остатков денежных средств бюджетов городских округов</w:t>
            </w:r>
          </w:p>
        </w:tc>
      </w:tr>
      <w:tr w:rsidR="008C6CAD" w14:paraId="4B15D5A4" w14:textId="77777777" w:rsidTr="008C6CAD">
        <w:tc>
          <w:tcPr>
            <w:tcW w:w="1806" w:type="dxa"/>
            <w:tcBorders>
              <w:top w:val="nil"/>
              <w:left w:val="nil"/>
              <w:bottom w:val="nil"/>
              <w:right w:val="nil"/>
            </w:tcBorders>
            <w:shd w:val="clear" w:color="auto" w:fill="auto"/>
            <w:tcMar>
              <w:top w:w="0" w:type="dxa"/>
              <w:left w:w="108" w:type="dxa"/>
              <w:bottom w:w="0" w:type="dxa"/>
              <w:right w:w="108" w:type="dxa"/>
            </w:tcMar>
            <w:hideMark/>
          </w:tcPr>
          <w:p w14:paraId="618B4927" w14:textId="77777777" w:rsidR="008C6CAD" w:rsidRDefault="008C6CAD">
            <w:pPr>
              <w:spacing w:after="150" w:line="238" w:lineRule="atLeast"/>
              <w:rPr>
                <w:rFonts w:ascii="Arial" w:hAnsi="Arial" w:cs="Arial"/>
                <w:color w:val="242424"/>
                <w:sz w:val="20"/>
                <w:szCs w:val="20"/>
              </w:rPr>
            </w:pPr>
            <w:r>
              <w:rPr>
                <w:color w:val="242424"/>
                <w:sz w:val="20"/>
                <w:szCs w:val="20"/>
              </w:rPr>
              <w:t>604</w:t>
            </w:r>
          </w:p>
        </w:tc>
        <w:tc>
          <w:tcPr>
            <w:tcW w:w="2694" w:type="dxa"/>
            <w:tcBorders>
              <w:top w:val="nil"/>
              <w:left w:val="nil"/>
              <w:bottom w:val="nil"/>
              <w:right w:val="nil"/>
            </w:tcBorders>
            <w:shd w:val="clear" w:color="auto" w:fill="auto"/>
            <w:tcMar>
              <w:top w:w="0" w:type="dxa"/>
              <w:left w:w="108" w:type="dxa"/>
              <w:bottom w:w="0" w:type="dxa"/>
              <w:right w:w="108" w:type="dxa"/>
            </w:tcMar>
            <w:hideMark/>
          </w:tcPr>
          <w:p w14:paraId="378248B1" w14:textId="77777777" w:rsidR="008C6CAD" w:rsidRDefault="008C6CAD">
            <w:pPr>
              <w:spacing w:after="150" w:line="238" w:lineRule="atLeast"/>
              <w:rPr>
                <w:rFonts w:ascii="Arial" w:hAnsi="Arial" w:cs="Arial"/>
                <w:color w:val="242424"/>
                <w:sz w:val="20"/>
                <w:szCs w:val="20"/>
              </w:rPr>
            </w:pPr>
            <w:r>
              <w:rPr>
                <w:color w:val="242424"/>
                <w:sz w:val="20"/>
                <w:szCs w:val="20"/>
              </w:rPr>
              <w:t>01061002040000550</w:t>
            </w:r>
          </w:p>
        </w:tc>
        <w:tc>
          <w:tcPr>
            <w:tcW w:w="4998" w:type="dxa"/>
            <w:tcBorders>
              <w:top w:val="nil"/>
              <w:left w:val="nil"/>
              <w:bottom w:val="nil"/>
              <w:right w:val="nil"/>
            </w:tcBorders>
            <w:shd w:val="clear" w:color="auto" w:fill="auto"/>
            <w:tcMar>
              <w:top w:w="0" w:type="dxa"/>
              <w:left w:w="108" w:type="dxa"/>
              <w:bottom w:w="0" w:type="dxa"/>
              <w:right w:w="108" w:type="dxa"/>
            </w:tcMar>
            <w:hideMark/>
          </w:tcPr>
          <w:p w14:paraId="1C2B7AE1" w14:textId="77777777" w:rsidR="008C6CAD" w:rsidRDefault="008C6CAD">
            <w:pPr>
              <w:pStyle w:val="a6"/>
              <w:spacing w:before="0" w:beforeAutospacing="0" w:after="0" w:afterAutospacing="0" w:line="238" w:lineRule="atLeast"/>
              <w:rPr>
                <w:rFonts w:ascii="Arial" w:hAnsi="Arial" w:cs="Arial"/>
                <w:color w:val="242424"/>
                <w:sz w:val="20"/>
                <w:szCs w:val="20"/>
              </w:rPr>
            </w:pPr>
            <w:r>
              <w:rPr>
                <w:color w:val="242424"/>
                <w:sz w:val="20"/>
                <w:szCs w:val="20"/>
              </w:rPr>
              <w:t>Увеличение финансовых активов в</w:t>
            </w:r>
            <w:r>
              <w:rPr>
                <w:color w:val="242424"/>
                <w:sz w:val="20"/>
                <w:szCs w:val="20"/>
                <w:bdr w:val="none" w:sz="0" w:space="0" w:color="auto" w:frame="1"/>
              </w:rPr>
              <w:t>  </w:t>
            </w:r>
            <w:r>
              <w:rPr>
                <w:color w:val="242424"/>
                <w:sz w:val="20"/>
                <w:szCs w:val="20"/>
              </w:rPr>
              <w:t xml:space="preserve">собственности городских округов за счет средств организаций, учредителями которых являются городские округа, и лицевые счета которым открыты в территориальных органах Федерального казначейства или в финансовых </w:t>
            </w:r>
            <w:r>
              <w:rPr>
                <w:color w:val="242424"/>
                <w:sz w:val="20"/>
                <w:szCs w:val="20"/>
              </w:rPr>
              <w:lastRenderedPageBreak/>
              <w:t>органах муниципальных образований в соответствии с законодательством Российской Федерации</w:t>
            </w:r>
          </w:p>
        </w:tc>
      </w:tr>
    </w:tbl>
    <w:p w14:paraId="1FB1CE7F" w14:textId="77777777" w:rsidR="008C6CAD" w:rsidRDefault="008C6CAD" w:rsidP="008C6CAD">
      <w:pPr>
        <w:pStyle w:val="aa"/>
        <w:shd w:val="clear" w:color="auto" w:fill="FFFFFF"/>
        <w:spacing w:before="0" w:beforeAutospacing="0" w:after="0" w:afterAutospacing="0" w:line="238" w:lineRule="atLeast"/>
        <w:ind w:right="28"/>
        <w:rPr>
          <w:rFonts w:ascii="Arial" w:hAnsi="Arial" w:cs="Arial"/>
          <w:color w:val="242424"/>
          <w:sz w:val="20"/>
          <w:szCs w:val="20"/>
        </w:rPr>
      </w:pPr>
      <w:r>
        <w:rPr>
          <w:color w:val="242424"/>
          <w:bdr w:val="none" w:sz="0" w:space="0" w:color="auto" w:frame="1"/>
        </w:rPr>
        <w:lastRenderedPageBreak/>
        <w:t> </w:t>
      </w:r>
    </w:p>
    <w:p w14:paraId="034B906B" w14:textId="77777777" w:rsidR="008C6CAD" w:rsidRDefault="008C6CAD" w:rsidP="008C6CAD">
      <w:pPr>
        <w:shd w:val="clear" w:color="auto" w:fill="FFFFFF"/>
        <w:spacing w:after="150" w:line="238" w:lineRule="atLeast"/>
        <w:jc w:val="right"/>
        <w:rPr>
          <w:rFonts w:ascii="Arial" w:hAnsi="Arial" w:cs="Arial"/>
          <w:color w:val="242424"/>
          <w:sz w:val="20"/>
          <w:szCs w:val="20"/>
        </w:rPr>
      </w:pPr>
      <w:r>
        <w:rPr>
          <w:color w:val="242424"/>
        </w:rPr>
        <w:t> </w:t>
      </w:r>
    </w:p>
    <w:p w14:paraId="04F007C8" w14:textId="77777777" w:rsidR="008C6CAD" w:rsidRDefault="008C6CAD" w:rsidP="008C6CAD">
      <w:pPr>
        <w:shd w:val="clear" w:color="auto" w:fill="FFFFFF"/>
        <w:spacing w:after="150" w:line="238" w:lineRule="atLeast"/>
        <w:jc w:val="right"/>
        <w:rPr>
          <w:rFonts w:ascii="Arial" w:hAnsi="Arial" w:cs="Arial"/>
          <w:color w:val="242424"/>
          <w:sz w:val="20"/>
          <w:szCs w:val="20"/>
        </w:rPr>
      </w:pPr>
      <w:r>
        <w:rPr>
          <w:color w:val="242424"/>
        </w:rPr>
        <w:t> </w:t>
      </w:r>
    </w:p>
    <w:p w14:paraId="07672BE6" w14:textId="77777777" w:rsidR="008C6CAD" w:rsidRDefault="008C6CAD" w:rsidP="008C6CAD">
      <w:pPr>
        <w:shd w:val="clear" w:color="auto" w:fill="FFFFFF"/>
        <w:spacing w:line="240" w:lineRule="atLeast"/>
        <w:rPr>
          <w:rFonts w:ascii="Arial" w:hAnsi="Arial" w:cs="Arial"/>
          <w:color w:val="242424"/>
          <w:sz w:val="20"/>
          <w:szCs w:val="20"/>
        </w:rPr>
      </w:pPr>
      <w:r>
        <w:rPr>
          <w:color w:val="242424"/>
          <w:bdr w:val="none" w:sz="0" w:space="0" w:color="auto" w:frame="1"/>
        </w:rPr>
        <w:t>                                                                     </w:t>
      </w:r>
      <w:r>
        <w:rPr>
          <w:color w:val="242424"/>
        </w:rPr>
        <w:t>Приложение 4</w:t>
      </w:r>
    </w:p>
    <w:p w14:paraId="1C0BCF6B" w14:textId="77777777" w:rsidR="008C6CAD" w:rsidRDefault="008C6CAD" w:rsidP="008C6CAD">
      <w:pPr>
        <w:shd w:val="clear" w:color="auto" w:fill="FFFFFF"/>
        <w:spacing w:line="240" w:lineRule="atLeast"/>
        <w:ind w:left="3540" w:firstLine="708"/>
        <w:rPr>
          <w:rFonts w:ascii="Arial" w:hAnsi="Arial" w:cs="Arial"/>
          <w:color w:val="242424"/>
          <w:sz w:val="20"/>
          <w:szCs w:val="20"/>
        </w:rPr>
      </w:pPr>
      <w:r>
        <w:rPr>
          <w:color w:val="242424"/>
          <w:bdr w:val="none" w:sz="0" w:space="0" w:color="auto" w:frame="1"/>
        </w:rPr>
        <w:t>        </w:t>
      </w:r>
      <w:r>
        <w:rPr>
          <w:color w:val="242424"/>
        </w:rPr>
        <w:t>Утверждено</w:t>
      </w:r>
    </w:p>
    <w:p w14:paraId="0C210149" w14:textId="77777777" w:rsidR="008C6CAD" w:rsidRDefault="008C6CAD" w:rsidP="008C6CAD">
      <w:pPr>
        <w:shd w:val="clear" w:color="auto" w:fill="FFFFFF"/>
        <w:spacing w:line="240" w:lineRule="atLeast"/>
        <w:ind w:left="3538" w:firstLine="709"/>
        <w:rPr>
          <w:rFonts w:ascii="Arial" w:hAnsi="Arial" w:cs="Arial"/>
          <w:color w:val="242424"/>
          <w:sz w:val="20"/>
          <w:szCs w:val="20"/>
        </w:rPr>
      </w:pPr>
      <w:r>
        <w:rPr>
          <w:color w:val="242424"/>
          <w:bdr w:val="none" w:sz="0" w:space="0" w:color="auto" w:frame="1"/>
        </w:rPr>
        <w:t>        </w:t>
      </w:r>
      <w:r>
        <w:rPr>
          <w:color w:val="242424"/>
        </w:rPr>
        <w:t>решением Совета города Лермонтова</w:t>
      </w:r>
    </w:p>
    <w:p w14:paraId="693B100E" w14:textId="77777777" w:rsidR="008C6CAD" w:rsidRDefault="008C6CAD" w:rsidP="008C6CAD">
      <w:pPr>
        <w:shd w:val="clear" w:color="auto" w:fill="FFFFFF"/>
        <w:spacing w:line="240" w:lineRule="atLeast"/>
        <w:ind w:left="4253"/>
        <w:rPr>
          <w:rFonts w:ascii="Arial" w:hAnsi="Arial" w:cs="Arial"/>
          <w:color w:val="242424"/>
          <w:sz w:val="20"/>
          <w:szCs w:val="20"/>
        </w:rPr>
      </w:pPr>
      <w:r>
        <w:rPr>
          <w:color w:val="242424"/>
          <w:bdr w:val="none" w:sz="0" w:space="0" w:color="auto" w:frame="1"/>
        </w:rPr>
        <w:t>        </w:t>
      </w:r>
      <w:r>
        <w:rPr>
          <w:color w:val="242424"/>
        </w:rPr>
        <w:t>от _26 декабря</w:t>
      </w:r>
      <w:r>
        <w:rPr>
          <w:color w:val="242424"/>
          <w:bdr w:val="none" w:sz="0" w:space="0" w:color="auto" w:frame="1"/>
        </w:rPr>
        <w:t>  </w:t>
      </w:r>
      <w:r>
        <w:rPr>
          <w:color w:val="242424"/>
        </w:rPr>
        <w:t>2018 года № 80 ____</w:t>
      </w:r>
    </w:p>
    <w:p w14:paraId="19E3CE51" w14:textId="77777777" w:rsidR="008C6CAD" w:rsidRDefault="008C6CAD" w:rsidP="008C6CAD">
      <w:pPr>
        <w:shd w:val="clear" w:color="auto" w:fill="FFFFFF"/>
        <w:spacing w:after="150" w:line="238" w:lineRule="atLeast"/>
        <w:jc w:val="right"/>
        <w:rPr>
          <w:rFonts w:ascii="Arial" w:hAnsi="Arial" w:cs="Arial"/>
          <w:color w:val="242424"/>
          <w:sz w:val="20"/>
          <w:szCs w:val="20"/>
        </w:rPr>
      </w:pPr>
      <w:r>
        <w:rPr>
          <w:color w:val="242424"/>
        </w:rPr>
        <w:t> </w:t>
      </w:r>
    </w:p>
    <w:p w14:paraId="536EBC1C" w14:textId="77777777" w:rsidR="008C6CAD" w:rsidRDefault="008C6CAD" w:rsidP="008C6CAD">
      <w:pPr>
        <w:shd w:val="clear" w:color="auto" w:fill="FFFFFF"/>
        <w:spacing w:after="150" w:line="238" w:lineRule="atLeast"/>
        <w:jc w:val="right"/>
        <w:rPr>
          <w:rFonts w:ascii="Arial" w:hAnsi="Arial" w:cs="Arial"/>
          <w:color w:val="242424"/>
          <w:sz w:val="20"/>
          <w:szCs w:val="20"/>
        </w:rPr>
      </w:pPr>
      <w:r>
        <w:rPr>
          <w:color w:val="242424"/>
        </w:rPr>
        <w:t> </w:t>
      </w:r>
    </w:p>
    <w:p w14:paraId="5A337156" w14:textId="77777777" w:rsidR="008C6CAD" w:rsidRDefault="008C6CAD" w:rsidP="008C6CAD">
      <w:pPr>
        <w:shd w:val="clear" w:color="auto" w:fill="FFFFFF"/>
        <w:spacing w:line="240" w:lineRule="atLeast"/>
        <w:jc w:val="center"/>
        <w:rPr>
          <w:rFonts w:ascii="Arial" w:hAnsi="Arial" w:cs="Arial"/>
          <w:color w:val="242424"/>
          <w:sz w:val="20"/>
          <w:szCs w:val="20"/>
        </w:rPr>
      </w:pPr>
      <w:r>
        <w:rPr>
          <w:color w:val="000000"/>
          <w:bdr w:val="none" w:sz="0" w:space="0" w:color="auto" w:frame="1"/>
        </w:rPr>
        <w:t>ПЕРЕЧЕНЬ</w:t>
      </w:r>
    </w:p>
    <w:p w14:paraId="028FD10E" w14:textId="77777777" w:rsidR="008C6CAD" w:rsidRDefault="008C6CAD" w:rsidP="008C6CAD">
      <w:pPr>
        <w:shd w:val="clear" w:color="auto" w:fill="FFFFFF"/>
        <w:spacing w:line="240" w:lineRule="atLeast"/>
        <w:jc w:val="center"/>
        <w:rPr>
          <w:rFonts w:ascii="Arial" w:hAnsi="Arial" w:cs="Arial"/>
          <w:color w:val="242424"/>
          <w:sz w:val="20"/>
          <w:szCs w:val="20"/>
        </w:rPr>
      </w:pPr>
      <w:r>
        <w:rPr>
          <w:color w:val="242424"/>
        </w:rPr>
        <w:t>главных администраторов доходов местного бюджета – органов местного самоуправления города Лермонтова, отраслевых (функциональных) органов администрации города Лермонтова, муниципальных казенных учреждений города Лермонтова </w:t>
      </w:r>
      <w:r>
        <w:rPr>
          <w:color w:val="242424"/>
          <w:bdr w:val="none" w:sz="0" w:space="0" w:color="auto" w:frame="1"/>
        </w:rPr>
        <w:t>на 2019 год и плановый период 2020 и 2021 годов</w:t>
      </w:r>
    </w:p>
    <w:p w14:paraId="6253AD46" w14:textId="77777777" w:rsidR="008C6CAD" w:rsidRDefault="008C6CAD" w:rsidP="008C6CAD">
      <w:pPr>
        <w:shd w:val="clear" w:color="auto" w:fill="FFFFFF"/>
        <w:spacing w:after="150" w:line="238" w:lineRule="atLeast"/>
        <w:jc w:val="center"/>
        <w:rPr>
          <w:rFonts w:ascii="Arial" w:hAnsi="Arial" w:cs="Arial"/>
          <w:color w:val="242424"/>
          <w:sz w:val="20"/>
          <w:szCs w:val="20"/>
        </w:rPr>
      </w:pPr>
      <w:r>
        <w:rPr>
          <w:color w:val="242424"/>
        </w:rPr>
        <w:t> </w:t>
      </w:r>
    </w:p>
    <w:tbl>
      <w:tblPr>
        <w:tblpPr w:leftFromText="180" w:rightFromText="180" w:bottomFromText="300" w:vertAnchor="text"/>
        <w:tblW w:w="9360" w:type="dxa"/>
        <w:shd w:val="clear" w:color="auto" w:fill="FFFFFF"/>
        <w:tblCellMar>
          <w:left w:w="0" w:type="dxa"/>
          <w:right w:w="0" w:type="dxa"/>
        </w:tblCellMar>
        <w:tblLook w:val="04A0" w:firstRow="1" w:lastRow="0" w:firstColumn="1" w:lastColumn="0" w:noHBand="0" w:noVBand="1"/>
      </w:tblPr>
      <w:tblGrid>
        <w:gridCol w:w="1473"/>
        <w:gridCol w:w="2769"/>
        <w:gridCol w:w="5118"/>
      </w:tblGrid>
      <w:tr w:rsidR="008C6CAD" w14:paraId="2408B0C8" w14:textId="77777777" w:rsidTr="008C6CAD">
        <w:trPr>
          <w:trHeight w:val="737"/>
        </w:trPr>
        <w:tc>
          <w:tcPr>
            <w:tcW w:w="4102" w:type="dxa"/>
            <w:gridSpan w:val="2"/>
            <w:tcBorders>
              <w:top w:val="single" w:sz="8" w:space="0" w:color="auto"/>
              <w:left w:val="single" w:sz="8" w:space="0" w:color="auto"/>
              <w:bottom w:val="single" w:sz="8" w:space="0" w:color="auto"/>
              <w:right w:val="single" w:sz="8" w:space="0" w:color="auto"/>
            </w:tcBorders>
            <w:shd w:val="clear" w:color="auto" w:fill="F2FAFE"/>
            <w:tcMar>
              <w:top w:w="0" w:type="dxa"/>
              <w:left w:w="30" w:type="dxa"/>
              <w:bottom w:w="0" w:type="dxa"/>
              <w:right w:w="30" w:type="dxa"/>
            </w:tcMar>
            <w:vAlign w:val="center"/>
            <w:hideMark/>
          </w:tcPr>
          <w:p w14:paraId="3F2B3032" w14:textId="77777777" w:rsidR="008C6CAD" w:rsidRDefault="008C6CAD">
            <w:pPr>
              <w:spacing w:after="150" w:line="238" w:lineRule="atLeast"/>
              <w:jc w:val="center"/>
              <w:rPr>
                <w:rFonts w:ascii="Arial" w:hAnsi="Arial" w:cs="Arial"/>
                <w:color w:val="242424"/>
                <w:sz w:val="20"/>
                <w:szCs w:val="20"/>
              </w:rPr>
            </w:pPr>
            <w:r>
              <w:rPr>
                <w:color w:val="242424"/>
                <w:sz w:val="20"/>
                <w:szCs w:val="20"/>
              </w:rPr>
              <w:t>Код бюджетной классификации</w:t>
            </w:r>
          </w:p>
          <w:p w14:paraId="76E4CFDE" w14:textId="77777777" w:rsidR="008C6CAD" w:rsidRDefault="008C6CAD">
            <w:pPr>
              <w:spacing w:line="238" w:lineRule="atLeast"/>
              <w:jc w:val="center"/>
              <w:rPr>
                <w:rFonts w:ascii="Arial" w:hAnsi="Arial" w:cs="Arial"/>
                <w:color w:val="242424"/>
                <w:sz w:val="20"/>
                <w:szCs w:val="20"/>
              </w:rPr>
            </w:pPr>
            <w:r>
              <w:rPr>
                <w:color w:val="242424"/>
                <w:sz w:val="20"/>
                <w:szCs w:val="20"/>
              </w:rPr>
              <w:t>Российской Федерации</w:t>
            </w:r>
          </w:p>
        </w:tc>
        <w:tc>
          <w:tcPr>
            <w:tcW w:w="5254" w:type="dxa"/>
            <w:vMerge w:val="restart"/>
            <w:tcBorders>
              <w:top w:val="single" w:sz="8" w:space="0" w:color="auto"/>
              <w:left w:val="nil"/>
              <w:bottom w:val="single" w:sz="8" w:space="0" w:color="auto"/>
              <w:right w:val="single" w:sz="8" w:space="0" w:color="auto"/>
            </w:tcBorders>
            <w:shd w:val="clear" w:color="auto" w:fill="F2FAFE"/>
            <w:tcMar>
              <w:top w:w="0" w:type="dxa"/>
              <w:left w:w="30" w:type="dxa"/>
              <w:bottom w:w="0" w:type="dxa"/>
              <w:right w:w="30" w:type="dxa"/>
            </w:tcMar>
            <w:vAlign w:val="center"/>
            <w:hideMark/>
          </w:tcPr>
          <w:p w14:paraId="43077275" w14:textId="77777777" w:rsidR="008C6CAD" w:rsidRDefault="008C6CAD">
            <w:pPr>
              <w:spacing w:line="238" w:lineRule="atLeast"/>
              <w:jc w:val="center"/>
              <w:rPr>
                <w:rFonts w:ascii="Arial" w:hAnsi="Arial" w:cs="Arial"/>
                <w:color w:val="242424"/>
                <w:sz w:val="20"/>
                <w:szCs w:val="20"/>
              </w:rPr>
            </w:pPr>
            <w:r>
              <w:rPr>
                <w:color w:val="000000"/>
                <w:sz w:val="20"/>
                <w:szCs w:val="20"/>
                <w:bdr w:val="none" w:sz="0" w:space="0" w:color="auto" w:frame="1"/>
              </w:rPr>
              <w:t>Наименование главного</w:t>
            </w:r>
          </w:p>
          <w:p w14:paraId="0FBEC142" w14:textId="77777777" w:rsidR="008C6CAD" w:rsidRDefault="008C6CAD">
            <w:pPr>
              <w:spacing w:line="238" w:lineRule="atLeast"/>
              <w:jc w:val="center"/>
              <w:rPr>
                <w:rFonts w:ascii="Arial" w:hAnsi="Arial" w:cs="Arial"/>
                <w:color w:val="242424"/>
                <w:sz w:val="20"/>
                <w:szCs w:val="20"/>
              </w:rPr>
            </w:pPr>
            <w:r>
              <w:rPr>
                <w:color w:val="000000"/>
                <w:sz w:val="20"/>
                <w:szCs w:val="20"/>
                <w:bdr w:val="none" w:sz="0" w:space="0" w:color="auto" w:frame="1"/>
              </w:rPr>
              <w:t> администратора доходов бюджета города</w:t>
            </w:r>
          </w:p>
        </w:tc>
      </w:tr>
      <w:tr w:rsidR="008C6CAD" w14:paraId="6FC11451" w14:textId="77777777" w:rsidTr="008C6CAD">
        <w:trPr>
          <w:trHeight w:val="737"/>
        </w:trPr>
        <w:tc>
          <w:tcPr>
            <w:tcW w:w="1260" w:type="dxa"/>
            <w:tcBorders>
              <w:top w:val="nil"/>
              <w:left w:val="single" w:sz="8" w:space="0" w:color="auto"/>
              <w:bottom w:val="single" w:sz="8" w:space="0" w:color="auto"/>
              <w:right w:val="single" w:sz="8" w:space="0" w:color="auto"/>
            </w:tcBorders>
            <w:shd w:val="clear" w:color="auto" w:fill="auto"/>
            <w:tcMar>
              <w:top w:w="0" w:type="dxa"/>
              <w:left w:w="30" w:type="dxa"/>
              <w:bottom w:w="0" w:type="dxa"/>
              <w:right w:w="30" w:type="dxa"/>
            </w:tcMar>
            <w:vAlign w:val="center"/>
            <w:hideMark/>
          </w:tcPr>
          <w:p w14:paraId="7C72BE25" w14:textId="77777777" w:rsidR="008C6CAD" w:rsidRDefault="008C6CAD">
            <w:pPr>
              <w:spacing w:line="238" w:lineRule="atLeast"/>
              <w:jc w:val="center"/>
              <w:rPr>
                <w:rFonts w:ascii="Arial" w:hAnsi="Arial" w:cs="Arial"/>
                <w:color w:val="242424"/>
                <w:sz w:val="20"/>
                <w:szCs w:val="20"/>
              </w:rPr>
            </w:pPr>
            <w:r>
              <w:rPr>
                <w:color w:val="000000"/>
                <w:sz w:val="20"/>
                <w:szCs w:val="20"/>
                <w:bdr w:val="none" w:sz="0" w:space="0" w:color="auto" w:frame="1"/>
              </w:rPr>
              <w:t>главного администратора доходов</w:t>
            </w:r>
          </w:p>
        </w:tc>
        <w:tc>
          <w:tcPr>
            <w:tcW w:w="2842" w:type="dxa"/>
            <w:tcBorders>
              <w:top w:val="nil"/>
              <w:left w:val="nil"/>
              <w:bottom w:val="single" w:sz="8" w:space="0" w:color="auto"/>
              <w:right w:val="single" w:sz="8" w:space="0" w:color="auto"/>
            </w:tcBorders>
            <w:shd w:val="clear" w:color="auto" w:fill="auto"/>
            <w:tcMar>
              <w:top w:w="0" w:type="dxa"/>
              <w:left w:w="30" w:type="dxa"/>
              <w:bottom w:w="0" w:type="dxa"/>
              <w:right w:w="30" w:type="dxa"/>
            </w:tcMar>
            <w:vAlign w:val="center"/>
            <w:hideMark/>
          </w:tcPr>
          <w:p w14:paraId="58F59B4F" w14:textId="77777777" w:rsidR="008C6CAD" w:rsidRDefault="008C6CAD">
            <w:pPr>
              <w:spacing w:line="238" w:lineRule="atLeast"/>
              <w:jc w:val="center"/>
              <w:rPr>
                <w:rFonts w:ascii="Arial" w:hAnsi="Arial" w:cs="Arial"/>
                <w:color w:val="242424"/>
                <w:sz w:val="20"/>
                <w:szCs w:val="20"/>
              </w:rPr>
            </w:pPr>
            <w:r>
              <w:rPr>
                <w:color w:val="000000"/>
                <w:sz w:val="20"/>
                <w:szCs w:val="20"/>
                <w:bdr w:val="none" w:sz="0" w:space="0" w:color="auto" w:frame="1"/>
              </w:rPr>
              <w:t>доходов бюджета города</w:t>
            </w:r>
          </w:p>
        </w:tc>
        <w:tc>
          <w:tcPr>
            <w:tcW w:w="0" w:type="auto"/>
            <w:vMerge/>
            <w:tcBorders>
              <w:top w:val="single" w:sz="8" w:space="0" w:color="auto"/>
              <w:left w:val="nil"/>
              <w:bottom w:val="single" w:sz="8" w:space="0" w:color="auto"/>
              <w:right w:val="single" w:sz="8" w:space="0" w:color="auto"/>
            </w:tcBorders>
            <w:shd w:val="clear" w:color="auto" w:fill="F2FAFE"/>
            <w:vAlign w:val="center"/>
            <w:hideMark/>
          </w:tcPr>
          <w:p w14:paraId="615407EE" w14:textId="77777777" w:rsidR="008C6CAD" w:rsidRDefault="008C6CAD">
            <w:pPr>
              <w:spacing w:line="238" w:lineRule="atLeast"/>
              <w:rPr>
                <w:rFonts w:ascii="Arial" w:hAnsi="Arial" w:cs="Arial"/>
                <w:color w:val="242424"/>
                <w:sz w:val="20"/>
                <w:szCs w:val="20"/>
              </w:rPr>
            </w:pPr>
          </w:p>
        </w:tc>
      </w:tr>
      <w:tr w:rsidR="008C6CAD" w14:paraId="7C988F2C" w14:textId="77777777" w:rsidTr="008C6CAD">
        <w:trPr>
          <w:trHeight w:val="361"/>
        </w:trPr>
        <w:tc>
          <w:tcPr>
            <w:tcW w:w="1260" w:type="dxa"/>
            <w:tcBorders>
              <w:top w:val="nil"/>
              <w:left w:val="single" w:sz="8" w:space="0" w:color="auto"/>
              <w:bottom w:val="single" w:sz="8" w:space="0" w:color="auto"/>
              <w:right w:val="single" w:sz="8" w:space="0" w:color="auto"/>
            </w:tcBorders>
            <w:shd w:val="clear" w:color="auto" w:fill="F2FAFE"/>
            <w:tcMar>
              <w:top w:w="0" w:type="dxa"/>
              <w:left w:w="30" w:type="dxa"/>
              <w:bottom w:w="0" w:type="dxa"/>
              <w:right w:w="30" w:type="dxa"/>
            </w:tcMar>
            <w:vAlign w:val="center"/>
            <w:hideMark/>
          </w:tcPr>
          <w:p w14:paraId="5D3565FA" w14:textId="77777777" w:rsidR="008C6CAD" w:rsidRDefault="008C6CAD">
            <w:pPr>
              <w:spacing w:line="238" w:lineRule="atLeast"/>
              <w:jc w:val="center"/>
              <w:rPr>
                <w:rFonts w:ascii="Arial" w:hAnsi="Arial" w:cs="Arial"/>
                <w:color w:val="242424"/>
                <w:sz w:val="20"/>
                <w:szCs w:val="20"/>
              </w:rPr>
            </w:pPr>
            <w:r>
              <w:rPr>
                <w:color w:val="000000"/>
                <w:sz w:val="20"/>
                <w:szCs w:val="20"/>
                <w:bdr w:val="none" w:sz="0" w:space="0" w:color="auto" w:frame="1"/>
              </w:rPr>
              <w:t>1</w:t>
            </w:r>
          </w:p>
        </w:tc>
        <w:tc>
          <w:tcPr>
            <w:tcW w:w="2842" w:type="dxa"/>
            <w:tcBorders>
              <w:top w:val="nil"/>
              <w:left w:val="nil"/>
              <w:bottom w:val="single" w:sz="8" w:space="0" w:color="auto"/>
              <w:right w:val="single" w:sz="8" w:space="0" w:color="auto"/>
            </w:tcBorders>
            <w:shd w:val="clear" w:color="auto" w:fill="F2FAFE"/>
            <w:tcMar>
              <w:top w:w="0" w:type="dxa"/>
              <w:left w:w="30" w:type="dxa"/>
              <w:bottom w:w="0" w:type="dxa"/>
              <w:right w:w="30" w:type="dxa"/>
            </w:tcMar>
            <w:vAlign w:val="center"/>
            <w:hideMark/>
          </w:tcPr>
          <w:p w14:paraId="64962014" w14:textId="77777777" w:rsidR="008C6CAD" w:rsidRDefault="008C6CAD">
            <w:pPr>
              <w:spacing w:line="238" w:lineRule="atLeast"/>
              <w:jc w:val="center"/>
              <w:rPr>
                <w:rFonts w:ascii="Arial" w:hAnsi="Arial" w:cs="Arial"/>
                <w:color w:val="242424"/>
                <w:sz w:val="20"/>
                <w:szCs w:val="20"/>
              </w:rPr>
            </w:pPr>
            <w:r>
              <w:rPr>
                <w:color w:val="000000"/>
                <w:sz w:val="20"/>
                <w:szCs w:val="20"/>
                <w:bdr w:val="none" w:sz="0" w:space="0" w:color="auto" w:frame="1"/>
              </w:rPr>
              <w:t>2</w:t>
            </w:r>
          </w:p>
        </w:tc>
        <w:tc>
          <w:tcPr>
            <w:tcW w:w="5254" w:type="dxa"/>
            <w:tcBorders>
              <w:top w:val="nil"/>
              <w:left w:val="nil"/>
              <w:bottom w:val="single" w:sz="8" w:space="0" w:color="auto"/>
              <w:right w:val="single" w:sz="8" w:space="0" w:color="auto"/>
            </w:tcBorders>
            <w:shd w:val="clear" w:color="auto" w:fill="F2FAFE"/>
            <w:tcMar>
              <w:top w:w="0" w:type="dxa"/>
              <w:left w:w="30" w:type="dxa"/>
              <w:bottom w:w="0" w:type="dxa"/>
              <w:right w:w="30" w:type="dxa"/>
            </w:tcMar>
            <w:vAlign w:val="center"/>
            <w:hideMark/>
          </w:tcPr>
          <w:p w14:paraId="6E598D8F" w14:textId="77777777" w:rsidR="008C6CAD" w:rsidRDefault="008C6CAD">
            <w:pPr>
              <w:spacing w:line="238" w:lineRule="atLeast"/>
              <w:jc w:val="center"/>
              <w:rPr>
                <w:rFonts w:ascii="Arial" w:hAnsi="Arial" w:cs="Arial"/>
                <w:color w:val="242424"/>
                <w:sz w:val="20"/>
                <w:szCs w:val="20"/>
              </w:rPr>
            </w:pPr>
            <w:r>
              <w:rPr>
                <w:color w:val="000000"/>
                <w:sz w:val="20"/>
                <w:szCs w:val="20"/>
                <w:bdr w:val="none" w:sz="0" w:space="0" w:color="auto" w:frame="1"/>
              </w:rPr>
              <w:t>3</w:t>
            </w:r>
          </w:p>
        </w:tc>
      </w:tr>
    </w:tbl>
    <w:tbl>
      <w:tblPr>
        <w:tblW w:w="9360" w:type="dxa"/>
        <w:tblInd w:w="30" w:type="dxa"/>
        <w:shd w:val="clear" w:color="auto" w:fill="FFFFFF"/>
        <w:tblCellMar>
          <w:left w:w="0" w:type="dxa"/>
          <w:right w:w="0" w:type="dxa"/>
        </w:tblCellMar>
        <w:tblLook w:val="04A0" w:firstRow="1" w:lastRow="0" w:firstColumn="1" w:lastColumn="0" w:noHBand="0" w:noVBand="1"/>
      </w:tblPr>
      <w:tblGrid>
        <w:gridCol w:w="1263"/>
        <w:gridCol w:w="2848"/>
        <w:gridCol w:w="5249"/>
      </w:tblGrid>
      <w:tr w:rsidR="008C6CAD" w14:paraId="0D1AFAB5" w14:textId="77777777" w:rsidTr="008C6CAD">
        <w:trPr>
          <w:trHeight w:val="167"/>
        </w:trPr>
        <w:tc>
          <w:tcPr>
            <w:tcW w:w="1262" w:type="dxa"/>
            <w:tcBorders>
              <w:top w:val="nil"/>
              <w:left w:val="nil"/>
              <w:bottom w:val="nil"/>
              <w:right w:val="single" w:sz="6" w:space="0" w:color="EDEDEC"/>
            </w:tcBorders>
            <w:shd w:val="clear" w:color="auto" w:fill="auto"/>
            <w:tcMar>
              <w:top w:w="0" w:type="dxa"/>
              <w:left w:w="30" w:type="dxa"/>
              <w:bottom w:w="0" w:type="dxa"/>
              <w:right w:w="30" w:type="dxa"/>
            </w:tcMar>
            <w:hideMark/>
          </w:tcPr>
          <w:p w14:paraId="03B97E4E" w14:textId="77777777" w:rsidR="008C6CAD" w:rsidRDefault="008C6CAD">
            <w:pPr>
              <w:spacing w:after="150" w:line="238" w:lineRule="atLeast"/>
              <w:jc w:val="center"/>
              <w:rPr>
                <w:rFonts w:ascii="Arial" w:hAnsi="Arial" w:cs="Arial"/>
                <w:color w:val="242424"/>
                <w:sz w:val="20"/>
                <w:szCs w:val="20"/>
              </w:rPr>
            </w:pPr>
            <w:r>
              <w:rPr>
                <w:color w:val="242424"/>
                <w:sz w:val="20"/>
                <w:szCs w:val="20"/>
              </w:rPr>
              <w:t>600</w:t>
            </w:r>
          </w:p>
        </w:tc>
        <w:tc>
          <w:tcPr>
            <w:tcW w:w="2847" w:type="dxa"/>
            <w:tcBorders>
              <w:top w:val="nil"/>
              <w:left w:val="nil"/>
              <w:bottom w:val="nil"/>
              <w:right w:val="single" w:sz="6" w:space="0" w:color="EDEDEC"/>
            </w:tcBorders>
            <w:shd w:val="clear" w:color="auto" w:fill="auto"/>
            <w:tcMar>
              <w:top w:w="0" w:type="dxa"/>
              <w:left w:w="30" w:type="dxa"/>
              <w:bottom w:w="0" w:type="dxa"/>
              <w:right w:w="30" w:type="dxa"/>
            </w:tcMar>
            <w:hideMark/>
          </w:tcPr>
          <w:p w14:paraId="7E2F186D" w14:textId="77777777" w:rsidR="008C6CAD" w:rsidRDefault="008C6CAD">
            <w:pPr>
              <w:spacing w:after="150" w:line="238" w:lineRule="atLeast"/>
              <w:jc w:val="center"/>
              <w:rPr>
                <w:rFonts w:ascii="Arial" w:hAnsi="Arial" w:cs="Arial"/>
                <w:color w:val="242424"/>
                <w:sz w:val="20"/>
                <w:szCs w:val="20"/>
              </w:rPr>
            </w:pPr>
            <w:r>
              <w:rPr>
                <w:color w:val="242424"/>
                <w:sz w:val="20"/>
                <w:szCs w:val="20"/>
              </w:rPr>
              <w:t> </w:t>
            </w:r>
          </w:p>
        </w:tc>
        <w:tc>
          <w:tcPr>
            <w:tcW w:w="5247" w:type="dxa"/>
            <w:tcBorders>
              <w:top w:val="nil"/>
              <w:left w:val="nil"/>
              <w:bottom w:val="nil"/>
              <w:right w:val="nil"/>
            </w:tcBorders>
            <w:shd w:val="clear" w:color="auto" w:fill="auto"/>
            <w:tcMar>
              <w:top w:w="0" w:type="dxa"/>
              <w:left w:w="30" w:type="dxa"/>
              <w:bottom w:w="0" w:type="dxa"/>
              <w:right w:w="30" w:type="dxa"/>
            </w:tcMar>
            <w:vAlign w:val="bottom"/>
            <w:hideMark/>
          </w:tcPr>
          <w:p w14:paraId="6FC9003C" w14:textId="77777777" w:rsidR="008C6CAD" w:rsidRDefault="008C6CAD">
            <w:pPr>
              <w:spacing w:after="150" w:line="238" w:lineRule="atLeast"/>
              <w:jc w:val="both"/>
              <w:rPr>
                <w:rFonts w:ascii="Arial" w:hAnsi="Arial" w:cs="Arial"/>
                <w:color w:val="242424"/>
                <w:sz w:val="20"/>
                <w:szCs w:val="20"/>
              </w:rPr>
            </w:pPr>
            <w:r>
              <w:rPr>
                <w:color w:val="242424"/>
                <w:sz w:val="20"/>
                <w:szCs w:val="20"/>
              </w:rPr>
              <w:t>Совет города Лермонтова</w:t>
            </w:r>
          </w:p>
        </w:tc>
      </w:tr>
      <w:tr w:rsidR="008C6CAD" w14:paraId="4F36F8AA" w14:textId="77777777" w:rsidTr="008C6CAD">
        <w:trPr>
          <w:trHeight w:val="594"/>
        </w:trPr>
        <w:tc>
          <w:tcPr>
            <w:tcW w:w="1262" w:type="dxa"/>
            <w:tcBorders>
              <w:top w:val="nil"/>
              <w:left w:val="nil"/>
              <w:bottom w:val="nil"/>
              <w:right w:val="single" w:sz="6" w:space="0" w:color="EDEDEC"/>
            </w:tcBorders>
            <w:shd w:val="clear" w:color="auto" w:fill="F2FAFE"/>
            <w:tcMar>
              <w:top w:w="0" w:type="dxa"/>
              <w:left w:w="30" w:type="dxa"/>
              <w:bottom w:w="0" w:type="dxa"/>
              <w:right w:w="30" w:type="dxa"/>
            </w:tcMar>
            <w:hideMark/>
          </w:tcPr>
          <w:p w14:paraId="5F109D6F" w14:textId="77777777" w:rsidR="008C6CAD" w:rsidRDefault="008C6CAD">
            <w:pPr>
              <w:spacing w:after="150" w:line="238" w:lineRule="atLeast"/>
              <w:jc w:val="center"/>
              <w:rPr>
                <w:rFonts w:ascii="Arial" w:hAnsi="Arial" w:cs="Arial"/>
                <w:color w:val="242424"/>
                <w:sz w:val="20"/>
                <w:szCs w:val="20"/>
              </w:rPr>
            </w:pPr>
            <w:r>
              <w:rPr>
                <w:color w:val="242424"/>
                <w:sz w:val="20"/>
                <w:szCs w:val="20"/>
              </w:rPr>
              <w:t>600</w:t>
            </w:r>
          </w:p>
        </w:tc>
        <w:tc>
          <w:tcPr>
            <w:tcW w:w="2847" w:type="dxa"/>
            <w:tcBorders>
              <w:top w:val="nil"/>
              <w:left w:val="nil"/>
              <w:bottom w:val="nil"/>
              <w:right w:val="single" w:sz="6" w:space="0" w:color="EDEDEC"/>
            </w:tcBorders>
            <w:shd w:val="clear" w:color="auto" w:fill="F2FAFE"/>
            <w:tcMar>
              <w:top w:w="0" w:type="dxa"/>
              <w:left w:w="30" w:type="dxa"/>
              <w:bottom w:w="0" w:type="dxa"/>
              <w:right w:w="30" w:type="dxa"/>
            </w:tcMar>
            <w:hideMark/>
          </w:tcPr>
          <w:p w14:paraId="1B74A78F" w14:textId="77777777" w:rsidR="008C6CAD" w:rsidRDefault="008C6CAD">
            <w:pPr>
              <w:spacing w:after="150" w:line="238" w:lineRule="atLeast"/>
              <w:rPr>
                <w:rFonts w:ascii="Arial" w:hAnsi="Arial" w:cs="Arial"/>
                <w:color w:val="242424"/>
                <w:sz w:val="20"/>
                <w:szCs w:val="20"/>
              </w:rPr>
            </w:pPr>
            <w:r>
              <w:rPr>
                <w:color w:val="242424"/>
                <w:sz w:val="20"/>
                <w:szCs w:val="20"/>
              </w:rPr>
              <w:t>11701040040000180</w:t>
            </w:r>
          </w:p>
        </w:tc>
        <w:tc>
          <w:tcPr>
            <w:tcW w:w="5247" w:type="dxa"/>
            <w:tcBorders>
              <w:top w:val="nil"/>
              <w:left w:val="nil"/>
              <w:bottom w:val="nil"/>
              <w:right w:val="nil"/>
            </w:tcBorders>
            <w:shd w:val="clear" w:color="auto" w:fill="F2FAFE"/>
            <w:tcMar>
              <w:top w:w="0" w:type="dxa"/>
              <w:left w:w="30" w:type="dxa"/>
              <w:bottom w:w="0" w:type="dxa"/>
              <w:right w:w="30" w:type="dxa"/>
            </w:tcMar>
            <w:vAlign w:val="bottom"/>
            <w:hideMark/>
          </w:tcPr>
          <w:p w14:paraId="654CD291" w14:textId="77777777" w:rsidR="008C6CAD" w:rsidRDefault="008C6CAD">
            <w:pPr>
              <w:spacing w:after="150" w:line="238" w:lineRule="atLeast"/>
              <w:jc w:val="both"/>
              <w:rPr>
                <w:rFonts w:ascii="Arial" w:hAnsi="Arial" w:cs="Arial"/>
                <w:color w:val="242424"/>
                <w:sz w:val="20"/>
                <w:szCs w:val="20"/>
              </w:rPr>
            </w:pPr>
            <w:r>
              <w:rPr>
                <w:color w:val="242424"/>
                <w:sz w:val="20"/>
                <w:szCs w:val="20"/>
              </w:rPr>
              <w:t>Невыясненные поступления, зачисляемые в бюджеты городских округов</w:t>
            </w:r>
          </w:p>
        </w:tc>
      </w:tr>
      <w:tr w:rsidR="008C6CAD" w14:paraId="5B6CB051" w14:textId="77777777" w:rsidTr="008C6CAD">
        <w:trPr>
          <w:trHeight w:val="167"/>
        </w:trPr>
        <w:tc>
          <w:tcPr>
            <w:tcW w:w="1262" w:type="dxa"/>
            <w:tcBorders>
              <w:top w:val="nil"/>
              <w:left w:val="nil"/>
              <w:bottom w:val="nil"/>
              <w:right w:val="single" w:sz="6" w:space="0" w:color="EDEDEC"/>
            </w:tcBorders>
            <w:shd w:val="clear" w:color="auto" w:fill="auto"/>
            <w:tcMar>
              <w:top w:w="0" w:type="dxa"/>
              <w:left w:w="30" w:type="dxa"/>
              <w:bottom w:w="0" w:type="dxa"/>
              <w:right w:w="30" w:type="dxa"/>
            </w:tcMar>
            <w:hideMark/>
          </w:tcPr>
          <w:p w14:paraId="0AEE727E" w14:textId="77777777" w:rsidR="008C6CAD" w:rsidRDefault="008C6CAD">
            <w:pPr>
              <w:spacing w:after="150" w:line="238" w:lineRule="atLeast"/>
              <w:jc w:val="center"/>
              <w:rPr>
                <w:rFonts w:ascii="Arial" w:hAnsi="Arial" w:cs="Arial"/>
                <w:color w:val="242424"/>
                <w:sz w:val="20"/>
                <w:szCs w:val="20"/>
              </w:rPr>
            </w:pPr>
            <w:r>
              <w:rPr>
                <w:color w:val="242424"/>
                <w:sz w:val="20"/>
                <w:szCs w:val="20"/>
              </w:rPr>
              <w:t>643</w:t>
            </w:r>
          </w:p>
        </w:tc>
        <w:tc>
          <w:tcPr>
            <w:tcW w:w="2847" w:type="dxa"/>
            <w:tcBorders>
              <w:top w:val="nil"/>
              <w:left w:val="nil"/>
              <w:bottom w:val="nil"/>
              <w:right w:val="single" w:sz="6" w:space="0" w:color="EDEDEC"/>
            </w:tcBorders>
            <w:shd w:val="clear" w:color="auto" w:fill="auto"/>
            <w:tcMar>
              <w:top w:w="0" w:type="dxa"/>
              <w:left w:w="30" w:type="dxa"/>
              <w:bottom w:w="0" w:type="dxa"/>
              <w:right w:w="30" w:type="dxa"/>
            </w:tcMar>
            <w:hideMark/>
          </w:tcPr>
          <w:p w14:paraId="78AB125A" w14:textId="77777777" w:rsidR="008C6CAD" w:rsidRDefault="008C6CAD">
            <w:pPr>
              <w:spacing w:after="150" w:line="238" w:lineRule="atLeast"/>
              <w:rPr>
                <w:rFonts w:ascii="Arial" w:hAnsi="Arial" w:cs="Arial"/>
                <w:color w:val="242424"/>
                <w:sz w:val="20"/>
                <w:szCs w:val="20"/>
              </w:rPr>
            </w:pPr>
            <w:r>
              <w:rPr>
                <w:color w:val="242424"/>
                <w:sz w:val="20"/>
                <w:szCs w:val="20"/>
              </w:rPr>
              <w:t> </w:t>
            </w:r>
          </w:p>
        </w:tc>
        <w:tc>
          <w:tcPr>
            <w:tcW w:w="5247" w:type="dxa"/>
            <w:tcBorders>
              <w:top w:val="nil"/>
              <w:left w:val="nil"/>
              <w:bottom w:val="nil"/>
              <w:right w:val="nil"/>
            </w:tcBorders>
            <w:shd w:val="clear" w:color="auto" w:fill="auto"/>
            <w:tcMar>
              <w:top w:w="0" w:type="dxa"/>
              <w:left w:w="30" w:type="dxa"/>
              <w:bottom w:w="0" w:type="dxa"/>
              <w:right w:w="30" w:type="dxa"/>
            </w:tcMar>
            <w:vAlign w:val="bottom"/>
            <w:hideMark/>
          </w:tcPr>
          <w:p w14:paraId="55EC0AF1" w14:textId="77777777" w:rsidR="008C6CAD" w:rsidRDefault="008C6CAD">
            <w:pPr>
              <w:spacing w:after="150" w:line="238" w:lineRule="atLeast"/>
              <w:jc w:val="both"/>
              <w:rPr>
                <w:rFonts w:ascii="Arial" w:hAnsi="Arial" w:cs="Arial"/>
                <w:color w:val="242424"/>
                <w:sz w:val="20"/>
                <w:szCs w:val="20"/>
              </w:rPr>
            </w:pPr>
            <w:r>
              <w:rPr>
                <w:color w:val="242424"/>
                <w:sz w:val="20"/>
                <w:szCs w:val="20"/>
              </w:rPr>
              <w:t>Контрольно-счетная палата города Лермонтова</w:t>
            </w:r>
          </w:p>
        </w:tc>
      </w:tr>
      <w:tr w:rsidR="008C6CAD" w14:paraId="20791420" w14:textId="77777777" w:rsidTr="008C6CAD">
        <w:trPr>
          <w:trHeight w:val="167"/>
        </w:trPr>
        <w:tc>
          <w:tcPr>
            <w:tcW w:w="1262" w:type="dxa"/>
            <w:tcBorders>
              <w:top w:val="nil"/>
              <w:left w:val="nil"/>
              <w:bottom w:val="nil"/>
              <w:right w:val="single" w:sz="6" w:space="0" w:color="EDEDEC"/>
            </w:tcBorders>
            <w:shd w:val="clear" w:color="auto" w:fill="F2FAFE"/>
            <w:tcMar>
              <w:top w:w="0" w:type="dxa"/>
              <w:left w:w="30" w:type="dxa"/>
              <w:bottom w:w="0" w:type="dxa"/>
              <w:right w:w="30" w:type="dxa"/>
            </w:tcMar>
            <w:hideMark/>
          </w:tcPr>
          <w:p w14:paraId="73B4FB6C" w14:textId="77777777" w:rsidR="008C6CAD" w:rsidRDefault="008C6CAD">
            <w:pPr>
              <w:spacing w:after="150" w:line="238" w:lineRule="atLeast"/>
              <w:jc w:val="center"/>
              <w:rPr>
                <w:rFonts w:ascii="Arial" w:hAnsi="Arial" w:cs="Arial"/>
                <w:color w:val="242424"/>
                <w:sz w:val="20"/>
                <w:szCs w:val="20"/>
              </w:rPr>
            </w:pPr>
            <w:r>
              <w:rPr>
                <w:color w:val="242424"/>
                <w:sz w:val="20"/>
                <w:szCs w:val="20"/>
              </w:rPr>
              <w:t>643</w:t>
            </w:r>
          </w:p>
        </w:tc>
        <w:tc>
          <w:tcPr>
            <w:tcW w:w="2847" w:type="dxa"/>
            <w:tcBorders>
              <w:top w:val="nil"/>
              <w:left w:val="nil"/>
              <w:bottom w:val="nil"/>
              <w:right w:val="single" w:sz="6" w:space="0" w:color="EDEDEC"/>
            </w:tcBorders>
            <w:shd w:val="clear" w:color="auto" w:fill="F2FAFE"/>
            <w:tcMar>
              <w:top w:w="0" w:type="dxa"/>
              <w:left w:w="30" w:type="dxa"/>
              <w:bottom w:w="0" w:type="dxa"/>
              <w:right w:w="30" w:type="dxa"/>
            </w:tcMar>
            <w:hideMark/>
          </w:tcPr>
          <w:p w14:paraId="011E62F0" w14:textId="77777777" w:rsidR="008C6CAD" w:rsidRDefault="008C6CAD">
            <w:pPr>
              <w:spacing w:after="150" w:line="238" w:lineRule="atLeast"/>
              <w:rPr>
                <w:rFonts w:ascii="Arial" w:hAnsi="Arial" w:cs="Arial"/>
                <w:color w:val="242424"/>
                <w:sz w:val="20"/>
                <w:szCs w:val="20"/>
              </w:rPr>
            </w:pPr>
            <w:r>
              <w:rPr>
                <w:color w:val="242424"/>
                <w:sz w:val="20"/>
                <w:szCs w:val="20"/>
              </w:rPr>
              <w:t>11302994040000130</w:t>
            </w:r>
          </w:p>
        </w:tc>
        <w:tc>
          <w:tcPr>
            <w:tcW w:w="5247" w:type="dxa"/>
            <w:tcBorders>
              <w:top w:val="nil"/>
              <w:left w:val="nil"/>
              <w:bottom w:val="nil"/>
              <w:right w:val="nil"/>
            </w:tcBorders>
            <w:shd w:val="clear" w:color="auto" w:fill="F2FAFE"/>
            <w:tcMar>
              <w:top w:w="0" w:type="dxa"/>
              <w:left w:w="30" w:type="dxa"/>
              <w:bottom w:w="0" w:type="dxa"/>
              <w:right w:w="30" w:type="dxa"/>
            </w:tcMar>
            <w:hideMark/>
          </w:tcPr>
          <w:p w14:paraId="05C638AE" w14:textId="77777777" w:rsidR="008C6CAD" w:rsidRDefault="008C6CAD">
            <w:pPr>
              <w:spacing w:after="150" w:line="238" w:lineRule="atLeast"/>
              <w:jc w:val="both"/>
              <w:rPr>
                <w:rFonts w:ascii="Arial" w:hAnsi="Arial" w:cs="Arial"/>
                <w:color w:val="242424"/>
                <w:sz w:val="20"/>
                <w:szCs w:val="20"/>
              </w:rPr>
            </w:pPr>
            <w:r>
              <w:rPr>
                <w:color w:val="242424"/>
                <w:sz w:val="20"/>
                <w:szCs w:val="20"/>
              </w:rPr>
              <w:t>Прочие доходы от компенсации затрат бюджетов городских округов</w:t>
            </w:r>
          </w:p>
        </w:tc>
      </w:tr>
      <w:tr w:rsidR="008C6CAD" w14:paraId="23573BAE" w14:textId="77777777" w:rsidTr="008C6CAD">
        <w:trPr>
          <w:trHeight w:val="167"/>
        </w:trPr>
        <w:tc>
          <w:tcPr>
            <w:tcW w:w="1262" w:type="dxa"/>
            <w:tcBorders>
              <w:top w:val="nil"/>
              <w:left w:val="nil"/>
              <w:bottom w:val="nil"/>
              <w:right w:val="single" w:sz="6" w:space="0" w:color="EDEDEC"/>
            </w:tcBorders>
            <w:shd w:val="clear" w:color="auto" w:fill="auto"/>
            <w:tcMar>
              <w:top w:w="0" w:type="dxa"/>
              <w:left w:w="30" w:type="dxa"/>
              <w:bottom w:w="0" w:type="dxa"/>
              <w:right w:w="30" w:type="dxa"/>
            </w:tcMar>
            <w:hideMark/>
          </w:tcPr>
          <w:p w14:paraId="6005D557" w14:textId="77777777" w:rsidR="008C6CAD" w:rsidRDefault="008C6CAD">
            <w:pPr>
              <w:spacing w:after="150" w:line="238" w:lineRule="atLeast"/>
              <w:jc w:val="center"/>
              <w:rPr>
                <w:rFonts w:ascii="Arial" w:hAnsi="Arial" w:cs="Arial"/>
                <w:color w:val="242424"/>
                <w:sz w:val="20"/>
                <w:szCs w:val="20"/>
              </w:rPr>
            </w:pPr>
            <w:r>
              <w:rPr>
                <w:color w:val="242424"/>
                <w:sz w:val="20"/>
                <w:szCs w:val="20"/>
              </w:rPr>
              <w:t>643</w:t>
            </w:r>
          </w:p>
        </w:tc>
        <w:tc>
          <w:tcPr>
            <w:tcW w:w="2847" w:type="dxa"/>
            <w:tcBorders>
              <w:top w:val="nil"/>
              <w:left w:val="nil"/>
              <w:bottom w:val="nil"/>
              <w:right w:val="single" w:sz="6" w:space="0" w:color="EDEDEC"/>
            </w:tcBorders>
            <w:shd w:val="clear" w:color="auto" w:fill="auto"/>
            <w:tcMar>
              <w:top w:w="0" w:type="dxa"/>
              <w:left w:w="30" w:type="dxa"/>
              <w:bottom w:w="0" w:type="dxa"/>
              <w:right w:w="30" w:type="dxa"/>
            </w:tcMar>
            <w:hideMark/>
          </w:tcPr>
          <w:p w14:paraId="5AD6509E" w14:textId="77777777" w:rsidR="008C6CAD" w:rsidRDefault="008C6CAD">
            <w:pPr>
              <w:spacing w:after="150" w:line="238" w:lineRule="atLeast"/>
              <w:rPr>
                <w:rFonts w:ascii="Arial" w:hAnsi="Arial" w:cs="Arial"/>
                <w:color w:val="242424"/>
                <w:sz w:val="20"/>
                <w:szCs w:val="20"/>
              </w:rPr>
            </w:pPr>
            <w:r>
              <w:rPr>
                <w:color w:val="242424"/>
                <w:sz w:val="20"/>
                <w:szCs w:val="20"/>
              </w:rPr>
              <w:t>11618040040000140</w:t>
            </w:r>
          </w:p>
        </w:tc>
        <w:tc>
          <w:tcPr>
            <w:tcW w:w="5247" w:type="dxa"/>
            <w:tcBorders>
              <w:top w:val="nil"/>
              <w:left w:val="nil"/>
              <w:bottom w:val="nil"/>
              <w:right w:val="nil"/>
            </w:tcBorders>
            <w:shd w:val="clear" w:color="auto" w:fill="auto"/>
            <w:tcMar>
              <w:top w:w="0" w:type="dxa"/>
              <w:left w:w="30" w:type="dxa"/>
              <w:bottom w:w="0" w:type="dxa"/>
              <w:right w:w="30" w:type="dxa"/>
            </w:tcMar>
            <w:vAlign w:val="bottom"/>
            <w:hideMark/>
          </w:tcPr>
          <w:p w14:paraId="6ADFB608" w14:textId="77777777" w:rsidR="008C6CAD" w:rsidRDefault="008C6CAD">
            <w:pPr>
              <w:spacing w:after="150" w:line="238" w:lineRule="atLeast"/>
              <w:jc w:val="both"/>
              <w:rPr>
                <w:rFonts w:ascii="Arial" w:hAnsi="Arial" w:cs="Arial"/>
                <w:color w:val="242424"/>
                <w:sz w:val="20"/>
                <w:szCs w:val="20"/>
              </w:rPr>
            </w:pPr>
            <w:r>
              <w:rPr>
                <w:color w:val="242424"/>
                <w:sz w:val="20"/>
                <w:szCs w:val="20"/>
              </w:rPr>
              <w:t>Денежные взыскания (штрафы) за нарушение бюджетного законодательства (в части бюджетов городских округов)</w:t>
            </w:r>
          </w:p>
        </w:tc>
      </w:tr>
      <w:tr w:rsidR="008C6CAD" w14:paraId="095B7F3B" w14:textId="77777777" w:rsidTr="008C6CAD">
        <w:trPr>
          <w:trHeight w:val="167"/>
        </w:trPr>
        <w:tc>
          <w:tcPr>
            <w:tcW w:w="1262" w:type="dxa"/>
            <w:tcBorders>
              <w:top w:val="nil"/>
              <w:left w:val="nil"/>
              <w:bottom w:val="nil"/>
              <w:right w:val="single" w:sz="6" w:space="0" w:color="EDEDEC"/>
            </w:tcBorders>
            <w:shd w:val="clear" w:color="auto" w:fill="F2FAFE"/>
            <w:tcMar>
              <w:top w:w="0" w:type="dxa"/>
              <w:left w:w="30" w:type="dxa"/>
              <w:bottom w:w="0" w:type="dxa"/>
              <w:right w:w="30" w:type="dxa"/>
            </w:tcMar>
            <w:hideMark/>
          </w:tcPr>
          <w:p w14:paraId="649955E7" w14:textId="77777777" w:rsidR="008C6CAD" w:rsidRDefault="008C6CAD">
            <w:pPr>
              <w:spacing w:after="150" w:line="238" w:lineRule="atLeast"/>
              <w:jc w:val="center"/>
              <w:rPr>
                <w:rFonts w:ascii="Arial" w:hAnsi="Arial" w:cs="Arial"/>
                <w:color w:val="242424"/>
                <w:sz w:val="20"/>
                <w:szCs w:val="20"/>
              </w:rPr>
            </w:pPr>
            <w:r>
              <w:rPr>
                <w:color w:val="242424"/>
                <w:sz w:val="20"/>
                <w:szCs w:val="20"/>
              </w:rPr>
              <w:t>643</w:t>
            </w:r>
          </w:p>
        </w:tc>
        <w:tc>
          <w:tcPr>
            <w:tcW w:w="2847" w:type="dxa"/>
            <w:tcBorders>
              <w:top w:val="nil"/>
              <w:left w:val="nil"/>
              <w:bottom w:val="nil"/>
              <w:right w:val="single" w:sz="6" w:space="0" w:color="EDEDEC"/>
            </w:tcBorders>
            <w:shd w:val="clear" w:color="auto" w:fill="F2FAFE"/>
            <w:tcMar>
              <w:top w:w="0" w:type="dxa"/>
              <w:left w:w="30" w:type="dxa"/>
              <w:bottom w:w="0" w:type="dxa"/>
              <w:right w:w="30" w:type="dxa"/>
            </w:tcMar>
            <w:hideMark/>
          </w:tcPr>
          <w:p w14:paraId="69817AFF" w14:textId="77777777" w:rsidR="008C6CAD" w:rsidRDefault="008C6CAD">
            <w:pPr>
              <w:spacing w:after="150" w:line="238" w:lineRule="atLeast"/>
              <w:rPr>
                <w:rFonts w:ascii="Arial" w:hAnsi="Arial" w:cs="Arial"/>
                <w:color w:val="242424"/>
                <w:sz w:val="20"/>
                <w:szCs w:val="20"/>
              </w:rPr>
            </w:pPr>
            <w:r>
              <w:rPr>
                <w:color w:val="242424"/>
                <w:sz w:val="20"/>
                <w:szCs w:val="20"/>
              </w:rPr>
              <w:t>11690040040000140</w:t>
            </w:r>
          </w:p>
        </w:tc>
        <w:tc>
          <w:tcPr>
            <w:tcW w:w="5247" w:type="dxa"/>
            <w:tcBorders>
              <w:top w:val="nil"/>
              <w:left w:val="nil"/>
              <w:bottom w:val="nil"/>
              <w:right w:val="nil"/>
            </w:tcBorders>
            <w:shd w:val="clear" w:color="auto" w:fill="F2FAFE"/>
            <w:tcMar>
              <w:top w:w="0" w:type="dxa"/>
              <w:left w:w="30" w:type="dxa"/>
              <w:bottom w:w="0" w:type="dxa"/>
              <w:right w:w="30" w:type="dxa"/>
            </w:tcMar>
            <w:vAlign w:val="bottom"/>
            <w:hideMark/>
          </w:tcPr>
          <w:p w14:paraId="2758810C" w14:textId="77777777" w:rsidR="008C6CAD" w:rsidRDefault="008C6CAD">
            <w:pPr>
              <w:pStyle w:val="a6"/>
              <w:spacing w:before="0" w:beforeAutospacing="0" w:after="0" w:afterAutospacing="0" w:line="205" w:lineRule="atLeast"/>
              <w:jc w:val="both"/>
              <w:rPr>
                <w:rFonts w:ascii="Arial" w:hAnsi="Arial" w:cs="Arial"/>
                <w:color w:val="242424"/>
                <w:sz w:val="20"/>
                <w:szCs w:val="20"/>
              </w:rPr>
            </w:pPr>
            <w:r>
              <w:rPr>
                <w:color w:val="242424"/>
                <w:sz w:val="20"/>
                <w:szCs w:val="20"/>
                <w:bdr w:val="none" w:sz="0" w:space="0" w:color="auto" w:frame="1"/>
              </w:rPr>
              <w:t>Прочие поступления от денежных взысканий (штрафов) и иных сумм в возмещение ущерба, зачисляемые в бюджеты городских округов</w:t>
            </w:r>
          </w:p>
        </w:tc>
      </w:tr>
      <w:tr w:rsidR="008C6CAD" w14:paraId="7E6759C6" w14:textId="77777777" w:rsidTr="008C6CAD">
        <w:trPr>
          <w:trHeight w:val="167"/>
        </w:trPr>
        <w:tc>
          <w:tcPr>
            <w:tcW w:w="1262" w:type="dxa"/>
            <w:tcBorders>
              <w:top w:val="nil"/>
              <w:left w:val="nil"/>
              <w:bottom w:val="nil"/>
              <w:right w:val="single" w:sz="6" w:space="0" w:color="EDEDEC"/>
            </w:tcBorders>
            <w:shd w:val="clear" w:color="auto" w:fill="auto"/>
            <w:tcMar>
              <w:top w:w="0" w:type="dxa"/>
              <w:left w:w="30" w:type="dxa"/>
              <w:bottom w:w="0" w:type="dxa"/>
              <w:right w:w="30" w:type="dxa"/>
            </w:tcMar>
            <w:hideMark/>
          </w:tcPr>
          <w:p w14:paraId="162CB40E" w14:textId="77777777" w:rsidR="008C6CAD" w:rsidRDefault="008C6CAD">
            <w:pPr>
              <w:spacing w:after="150" w:line="238" w:lineRule="atLeast"/>
              <w:jc w:val="center"/>
              <w:rPr>
                <w:rFonts w:ascii="Arial" w:hAnsi="Arial" w:cs="Arial"/>
                <w:color w:val="242424"/>
                <w:sz w:val="20"/>
                <w:szCs w:val="20"/>
              </w:rPr>
            </w:pPr>
            <w:r>
              <w:rPr>
                <w:color w:val="242424"/>
                <w:sz w:val="20"/>
                <w:szCs w:val="20"/>
              </w:rPr>
              <w:t>643</w:t>
            </w:r>
          </w:p>
        </w:tc>
        <w:tc>
          <w:tcPr>
            <w:tcW w:w="2847" w:type="dxa"/>
            <w:tcBorders>
              <w:top w:val="nil"/>
              <w:left w:val="nil"/>
              <w:bottom w:val="nil"/>
              <w:right w:val="single" w:sz="6" w:space="0" w:color="EDEDEC"/>
            </w:tcBorders>
            <w:shd w:val="clear" w:color="auto" w:fill="auto"/>
            <w:tcMar>
              <w:top w:w="0" w:type="dxa"/>
              <w:left w:w="30" w:type="dxa"/>
              <w:bottom w:w="0" w:type="dxa"/>
              <w:right w:w="30" w:type="dxa"/>
            </w:tcMar>
            <w:hideMark/>
          </w:tcPr>
          <w:p w14:paraId="4C044AB6" w14:textId="77777777" w:rsidR="008C6CAD" w:rsidRDefault="008C6CAD">
            <w:pPr>
              <w:spacing w:after="150" w:line="238" w:lineRule="atLeast"/>
              <w:rPr>
                <w:rFonts w:ascii="Arial" w:hAnsi="Arial" w:cs="Arial"/>
                <w:color w:val="242424"/>
                <w:sz w:val="20"/>
                <w:szCs w:val="20"/>
              </w:rPr>
            </w:pPr>
            <w:r>
              <w:rPr>
                <w:color w:val="242424"/>
                <w:sz w:val="20"/>
                <w:szCs w:val="20"/>
              </w:rPr>
              <w:t>11701040040000180</w:t>
            </w:r>
          </w:p>
        </w:tc>
        <w:tc>
          <w:tcPr>
            <w:tcW w:w="5247" w:type="dxa"/>
            <w:tcBorders>
              <w:top w:val="nil"/>
              <w:left w:val="nil"/>
              <w:bottom w:val="nil"/>
              <w:right w:val="nil"/>
            </w:tcBorders>
            <w:shd w:val="clear" w:color="auto" w:fill="auto"/>
            <w:tcMar>
              <w:top w:w="0" w:type="dxa"/>
              <w:left w:w="30" w:type="dxa"/>
              <w:bottom w:w="0" w:type="dxa"/>
              <w:right w:w="30" w:type="dxa"/>
            </w:tcMar>
            <w:vAlign w:val="bottom"/>
            <w:hideMark/>
          </w:tcPr>
          <w:p w14:paraId="5BB308D9" w14:textId="77777777" w:rsidR="008C6CAD" w:rsidRDefault="008C6CAD">
            <w:pPr>
              <w:spacing w:after="150" w:line="238" w:lineRule="atLeast"/>
              <w:jc w:val="both"/>
              <w:rPr>
                <w:rFonts w:ascii="Arial" w:hAnsi="Arial" w:cs="Arial"/>
                <w:color w:val="242424"/>
                <w:sz w:val="20"/>
                <w:szCs w:val="20"/>
              </w:rPr>
            </w:pPr>
            <w:r>
              <w:rPr>
                <w:color w:val="242424"/>
                <w:sz w:val="20"/>
                <w:szCs w:val="20"/>
              </w:rPr>
              <w:t>Невыясненные поступления, зачисляемые в бюджеты городских округов</w:t>
            </w:r>
          </w:p>
        </w:tc>
      </w:tr>
      <w:tr w:rsidR="008C6CAD" w14:paraId="3411261B" w14:textId="77777777" w:rsidTr="008C6CAD">
        <w:trPr>
          <w:trHeight w:val="167"/>
        </w:trPr>
        <w:tc>
          <w:tcPr>
            <w:tcW w:w="1262" w:type="dxa"/>
            <w:tcBorders>
              <w:top w:val="nil"/>
              <w:left w:val="nil"/>
              <w:bottom w:val="nil"/>
              <w:right w:val="single" w:sz="6" w:space="0" w:color="EDEDEC"/>
            </w:tcBorders>
            <w:shd w:val="clear" w:color="auto" w:fill="F2FAFE"/>
            <w:tcMar>
              <w:top w:w="0" w:type="dxa"/>
              <w:left w:w="30" w:type="dxa"/>
              <w:bottom w:w="0" w:type="dxa"/>
              <w:right w:w="30" w:type="dxa"/>
            </w:tcMar>
            <w:hideMark/>
          </w:tcPr>
          <w:p w14:paraId="5DEC052D" w14:textId="77777777" w:rsidR="008C6CAD" w:rsidRDefault="008C6CAD">
            <w:pPr>
              <w:spacing w:after="150" w:line="238" w:lineRule="atLeast"/>
              <w:jc w:val="center"/>
              <w:rPr>
                <w:rFonts w:ascii="Arial" w:hAnsi="Arial" w:cs="Arial"/>
                <w:color w:val="242424"/>
                <w:sz w:val="20"/>
                <w:szCs w:val="20"/>
              </w:rPr>
            </w:pPr>
            <w:r>
              <w:rPr>
                <w:color w:val="242424"/>
                <w:sz w:val="20"/>
                <w:szCs w:val="20"/>
              </w:rPr>
              <w:t>601</w:t>
            </w:r>
          </w:p>
        </w:tc>
        <w:tc>
          <w:tcPr>
            <w:tcW w:w="2847" w:type="dxa"/>
            <w:tcBorders>
              <w:top w:val="nil"/>
              <w:left w:val="nil"/>
              <w:bottom w:val="nil"/>
              <w:right w:val="single" w:sz="6" w:space="0" w:color="EDEDEC"/>
            </w:tcBorders>
            <w:shd w:val="clear" w:color="auto" w:fill="F2FAFE"/>
            <w:tcMar>
              <w:top w:w="0" w:type="dxa"/>
              <w:left w:w="30" w:type="dxa"/>
              <w:bottom w:w="0" w:type="dxa"/>
              <w:right w:w="30" w:type="dxa"/>
            </w:tcMar>
            <w:hideMark/>
          </w:tcPr>
          <w:p w14:paraId="428F801D" w14:textId="77777777" w:rsidR="008C6CAD" w:rsidRDefault="008C6CAD">
            <w:pPr>
              <w:spacing w:after="150" w:line="238" w:lineRule="atLeast"/>
              <w:rPr>
                <w:rFonts w:ascii="Arial" w:hAnsi="Arial" w:cs="Arial"/>
                <w:color w:val="242424"/>
                <w:sz w:val="20"/>
                <w:szCs w:val="20"/>
              </w:rPr>
            </w:pPr>
            <w:r>
              <w:rPr>
                <w:color w:val="242424"/>
                <w:sz w:val="20"/>
                <w:szCs w:val="20"/>
              </w:rPr>
              <w:t> </w:t>
            </w:r>
          </w:p>
        </w:tc>
        <w:tc>
          <w:tcPr>
            <w:tcW w:w="5247" w:type="dxa"/>
            <w:tcBorders>
              <w:top w:val="nil"/>
              <w:left w:val="nil"/>
              <w:bottom w:val="nil"/>
              <w:right w:val="nil"/>
            </w:tcBorders>
            <w:shd w:val="clear" w:color="auto" w:fill="F2FAFE"/>
            <w:tcMar>
              <w:top w:w="0" w:type="dxa"/>
              <w:left w:w="30" w:type="dxa"/>
              <w:bottom w:w="0" w:type="dxa"/>
              <w:right w:w="30" w:type="dxa"/>
            </w:tcMar>
            <w:vAlign w:val="bottom"/>
            <w:hideMark/>
          </w:tcPr>
          <w:p w14:paraId="1632C08A" w14:textId="77777777" w:rsidR="008C6CAD" w:rsidRDefault="008C6CAD">
            <w:pPr>
              <w:spacing w:after="150" w:line="238" w:lineRule="atLeast"/>
              <w:jc w:val="both"/>
              <w:rPr>
                <w:rFonts w:ascii="Arial" w:hAnsi="Arial" w:cs="Arial"/>
                <w:color w:val="242424"/>
                <w:sz w:val="20"/>
                <w:szCs w:val="20"/>
              </w:rPr>
            </w:pPr>
            <w:r>
              <w:rPr>
                <w:color w:val="242424"/>
                <w:sz w:val="20"/>
                <w:szCs w:val="20"/>
              </w:rPr>
              <w:t>Администрация города Лермонтова (административная комиссия)</w:t>
            </w:r>
          </w:p>
        </w:tc>
      </w:tr>
      <w:tr w:rsidR="008C6CAD" w14:paraId="4BB719BF" w14:textId="77777777" w:rsidTr="008C6CAD">
        <w:trPr>
          <w:trHeight w:val="167"/>
        </w:trPr>
        <w:tc>
          <w:tcPr>
            <w:tcW w:w="1262" w:type="dxa"/>
            <w:tcBorders>
              <w:top w:val="nil"/>
              <w:left w:val="nil"/>
              <w:bottom w:val="nil"/>
              <w:right w:val="single" w:sz="6" w:space="0" w:color="EDEDEC"/>
            </w:tcBorders>
            <w:shd w:val="clear" w:color="auto" w:fill="auto"/>
            <w:tcMar>
              <w:top w:w="0" w:type="dxa"/>
              <w:left w:w="30" w:type="dxa"/>
              <w:bottom w:w="0" w:type="dxa"/>
              <w:right w:w="30" w:type="dxa"/>
            </w:tcMar>
            <w:hideMark/>
          </w:tcPr>
          <w:p w14:paraId="10EFA796" w14:textId="77777777" w:rsidR="008C6CAD" w:rsidRDefault="008C6CAD">
            <w:pPr>
              <w:spacing w:after="150" w:line="238" w:lineRule="atLeast"/>
              <w:jc w:val="center"/>
              <w:rPr>
                <w:rFonts w:ascii="Arial" w:hAnsi="Arial" w:cs="Arial"/>
                <w:color w:val="242424"/>
                <w:sz w:val="20"/>
                <w:szCs w:val="20"/>
              </w:rPr>
            </w:pPr>
            <w:r>
              <w:rPr>
                <w:color w:val="242424"/>
                <w:sz w:val="20"/>
                <w:szCs w:val="20"/>
              </w:rPr>
              <w:t>601</w:t>
            </w:r>
          </w:p>
          <w:p w14:paraId="54FCEDCC" w14:textId="77777777" w:rsidR="008C6CAD" w:rsidRDefault="008C6CAD">
            <w:pPr>
              <w:spacing w:after="150" w:line="238" w:lineRule="atLeast"/>
              <w:jc w:val="center"/>
              <w:rPr>
                <w:rFonts w:ascii="Arial" w:hAnsi="Arial" w:cs="Arial"/>
                <w:color w:val="242424"/>
                <w:sz w:val="20"/>
                <w:szCs w:val="20"/>
              </w:rPr>
            </w:pPr>
            <w:r>
              <w:rPr>
                <w:color w:val="242424"/>
                <w:sz w:val="20"/>
                <w:szCs w:val="20"/>
              </w:rPr>
              <w:t> </w:t>
            </w:r>
          </w:p>
        </w:tc>
        <w:tc>
          <w:tcPr>
            <w:tcW w:w="2847" w:type="dxa"/>
            <w:tcBorders>
              <w:top w:val="nil"/>
              <w:left w:val="nil"/>
              <w:bottom w:val="nil"/>
              <w:right w:val="single" w:sz="6" w:space="0" w:color="EDEDEC"/>
            </w:tcBorders>
            <w:shd w:val="clear" w:color="auto" w:fill="auto"/>
            <w:tcMar>
              <w:top w:w="0" w:type="dxa"/>
              <w:left w:w="30" w:type="dxa"/>
              <w:bottom w:w="0" w:type="dxa"/>
              <w:right w:w="30" w:type="dxa"/>
            </w:tcMar>
            <w:hideMark/>
          </w:tcPr>
          <w:p w14:paraId="063B8FD1" w14:textId="77777777" w:rsidR="008C6CAD" w:rsidRDefault="008C6CAD">
            <w:pPr>
              <w:spacing w:after="150" w:line="238" w:lineRule="atLeast"/>
              <w:rPr>
                <w:rFonts w:ascii="Arial" w:hAnsi="Arial" w:cs="Arial"/>
                <w:color w:val="242424"/>
                <w:sz w:val="20"/>
                <w:szCs w:val="20"/>
              </w:rPr>
            </w:pPr>
            <w:r>
              <w:rPr>
                <w:color w:val="242424"/>
                <w:sz w:val="20"/>
                <w:szCs w:val="20"/>
              </w:rPr>
              <w:t>10807150014000110</w:t>
            </w:r>
          </w:p>
        </w:tc>
        <w:tc>
          <w:tcPr>
            <w:tcW w:w="5247" w:type="dxa"/>
            <w:tcBorders>
              <w:top w:val="nil"/>
              <w:left w:val="nil"/>
              <w:bottom w:val="nil"/>
              <w:right w:val="nil"/>
            </w:tcBorders>
            <w:shd w:val="clear" w:color="auto" w:fill="auto"/>
            <w:tcMar>
              <w:top w:w="0" w:type="dxa"/>
              <w:left w:w="30" w:type="dxa"/>
              <w:bottom w:w="0" w:type="dxa"/>
              <w:right w:w="30" w:type="dxa"/>
            </w:tcMar>
            <w:vAlign w:val="bottom"/>
            <w:hideMark/>
          </w:tcPr>
          <w:p w14:paraId="3608FD33" w14:textId="77777777" w:rsidR="008C6CAD" w:rsidRDefault="008C6CAD">
            <w:pPr>
              <w:spacing w:after="150" w:line="238" w:lineRule="atLeast"/>
              <w:jc w:val="both"/>
              <w:rPr>
                <w:rFonts w:ascii="Arial" w:hAnsi="Arial" w:cs="Arial"/>
                <w:color w:val="242424"/>
                <w:sz w:val="20"/>
                <w:szCs w:val="20"/>
              </w:rPr>
            </w:pPr>
            <w:r>
              <w:rPr>
                <w:color w:val="242424"/>
                <w:sz w:val="20"/>
                <w:szCs w:val="20"/>
              </w:rPr>
              <w:t>Государственная пошлина за выдачу</w:t>
            </w:r>
          </w:p>
          <w:p w14:paraId="11E650D1" w14:textId="77777777" w:rsidR="008C6CAD" w:rsidRDefault="008C6CAD">
            <w:pPr>
              <w:spacing w:after="150" w:line="238" w:lineRule="atLeast"/>
              <w:jc w:val="both"/>
              <w:rPr>
                <w:rFonts w:ascii="Arial" w:hAnsi="Arial" w:cs="Arial"/>
                <w:color w:val="242424"/>
                <w:sz w:val="20"/>
                <w:szCs w:val="20"/>
              </w:rPr>
            </w:pPr>
            <w:r>
              <w:rPr>
                <w:color w:val="242424"/>
                <w:sz w:val="20"/>
                <w:szCs w:val="20"/>
              </w:rPr>
              <w:t>разрешения на установку рекламной конструкции</w:t>
            </w:r>
          </w:p>
        </w:tc>
      </w:tr>
      <w:tr w:rsidR="008C6CAD" w14:paraId="233A0431" w14:textId="77777777" w:rsidTr="008C6CAD">
        <w:trPr>
          <w:trHeight w:val="167"/>
        </w:trPr>
        <w:tc>
          <w:tcPr>
            <w:tcW w:w="1262" w:type="dxa"/>
            <w:tcBorders>
              <w:top w:val="nil"/>
              <w:left w:val="nil"/>
              <w:bottom w:val="nil"/>
              <w:right w:val="single" w:sz="6" w:space="0" w:color="EDEDEC"/>
            </w:tcBorders>
            <w:shd w:val="clear" w:color="auto" w:fill="F2FAFE"/>
            <w:tcMar>
              <w:top w:w="0" w:type="dxa"/>
              <w:left w:w="30" w:type="dxa"/>
              <w:bottom w:w="0" w:type="dxa"/>
              <w:right w:w="30" w:type="dxa"/>
            </w:tcMar>
            <w:hideMark/>
          </w:tcPr>
          <w:p w14:paraId="4A639A97" w14:textId="77777777" w:rsidR="008C6CAD" w:rsidRDefault="008C6CAD">
            <w:pPr>
              <w:spacing w:after="150" w:line="238" w:lineRule="atLeast"/>
              <w:jc w:val="center"/>
              <w:rPr>
                <w:rFonts w:ascii="Arial" w:hAnsi="Arial" w:cs="Arial"/>
                <w:color w:val="242424"/>
                <w:sz w:val="20"/>
                <w:szCs w:val="20"/>
              </w:rPr>
            </w:pPr>
            <w:r>
              <w:rPr>
                <w:color w:val="242424"/>
                <w:sz w:val="20"/>
                <w:szCs w:val="20"/>
              </w:rPr>
              <w:lastRenderedPageBreak/>
              <w:t>601</w:t>
            </w:r>
          </w:p>
        </w:tc>
        <w:tc>
          <w:tcPr>
            <w:tcW w:w="2847" w:type="dxa"/>
            <w:tcBorders>
              <w:top w:val="nil"/>
              <w:left w:val="nil"/>
              <w:bottom w:val="nil"/>
              <w:right w:val="single" w:sz="6" w:space="0" w:color="EDEDEC"/>
            </w:tcBorders>
            <w:shd w:val="clear" w:color="auto" w:fill="F2FAFE"/>
            <w:tcMar>
              <w:top w:w="0" w:type="dxa"/>
              <w:left w:w="30" w:type="dxa"/>
              <w:bottom w:w="0" w:type="dxa"/>
              <w:right w:w="30" w:type="dxa"/>
            </w:tcMar>
            <w:hideMark/>
          </w:tcPr>
          <w:p w14:paraId="6A2E6367" w14:textId="77777777" w:rsidR="008C6CAD" w:rsidRDefault="008C6CAD">
            <w:pPr>
              <w:spacing w:after="150" w:line="238" w:lineRule="atLeast"/>
              <w:rPr>
                <w:rFonts w:ascii="Arial" w:hAnsi="Arial" w:cs="Arial"/>
                <w:color w:val="242424"/>
                <w:sz w:val="20"/>
                <w:szCs w:val="20"/>
              </w:rPr>
            </w:pPr>
            <w:r>
              <w:rPr>
                <w:color w:val="242424"/>
                <w:sz w:val="20"/>
                <w:szCs w:val="20"/>
              </w:rPr>
              <w:t>11105074040000120</w:t>
            </w:r>
          </w:p>
        </w:tc>
        <w:tc>
          <w:tcPr>
            <w:tcW w:w="5247" w:type="dxa"/>
            <w:tcBorders>
              <w:top w:val="nil"/>
              <w:left w:val="nil"/>
              <w:bottom w:val="nil"/>
              <w:right w:val="nil"/>
            </w:tcBorders>
            <w:shd w:val="clear" w:color="auto" w:fill="F2FAFE"/>
            <w:tcMar>
              <w:top w:w="0" w:type="dxa"/>
              <w:left w:w="30" w:type="dxa"/>
              <w:bottom w:w="0" w:type="dxa"/>
              <w:right w:w="30" w:type="dxa"/>
            </w:tcMar>
            <w:vAlign w:val="bottom"/>
            <w:hideMark/>
          </w:tcPr>
          <w:p w14:paraId="10A84A60" w14:textId="77777777" w:rsidR="008C6CAD" w:rsidRDefault="008C6CAD">
            <w:pPr>
              <w:spacing w:after="150" w:line="238" w:lineRule="atLeast"/>
              <w:jc w:val="both"/>
              <w:rPr>
                <w:rFonts w:ascii="Arial" w:hAnsi="Arial" w:cs="Arial"/>
                <w:color w:val="242424"/>
                <w:sz w:val="20"/>
                <w:szCs w:val="20"/>
              </w:rPr>
            </w:pPr>
            <w:r>
              <w:rPr>
                <w:color w:val="242424"/>
                <w:sz w:val="20"/>
                <w:szCs w:val="20"/>
              </w:rPr>
              <w:t>Доходы от сдачи в аренду имущества, составляющего казну городских округов (за исключением земельных участков)</w:t>
            </w:r>
          </w:p>
        </w:tc>
      </w:tr>
      <w:tr w:rsidR="008C6CAD" w14:paraId="75193279" w14:textId="77777777" w:rsidTr="008C6CAD">
        <w:trPr>
          <w:trHeight w:val="167"/>
        </w:trPr>
        <w:tc>
          <w:tcPr>
            <w:tcW w:w="1262" w:type="dxa"/>
            <w:tcBorders>
              <w:top w:val="nil"/>
              <w:left w:val="nil"/>
              <w:bottom w:val="nil"/>
              <w:right w:val="single" w:sz="6" w:space="0" w:color="EDEDEC"/>
            </w:tcBorders>
            <w:shd w:val="clear" w:color="auto" w:fill="auto"/>
            <w:tcMar>
              <w:top w:w="0" w:type="dxa"/>
              <w:left w:w="30" w:type="dxa"/>
              <w:bottom w:w="0" w:type="dxa"/>
              <w:right w:w="30" w:type="dxa"/>
            </w:tcMar>
            <w:hideMark/>
          </w:tcPr>
          <w:p w14:paraId="03BF91F0" w14:textId="77777777" w:rsidR="008C6CAD" w:rsidRDefault="008C6CAD">
            <w:pPr>
              <w:spacing w:after="150" w:line="238" w:lineRule="atLeast"/>
              <w:jc w:val="center"/>
              <w:rPr>
                <w:rFonts w:ascii="Arial" w:hAnsi="Arial" w:cs="Arial"/>
                <w:color w:val="242424"/>
                <w:sz w:val="20"/>
                <w:szCs w:val="20"/>
              </w:rPr>
            </w:pPr>
            <w:r>
              <w:rPr>
                <w:color w:val="242424"/>
                <w:sz w:val="20"/>
                <w:szCs w:val="20"/>
              </w:rPr>
              <w:t>601</w:t>
            </w:r>
          </w:p>
        </w:tc>
        <w:tc>
          <w:tcPr>
            <w:tcW w:w="2847" w:type="dxa"/>
            <w:tcBorders>
              <w:top w:val="nil"/>
              <w:left w:val="nil"/>
              <w:bottom w:val="nil"/>
              <w:right w:val="single" w:sz="6" w:space="0" w:color="EDEDEC"/>
            </w:tcBorders>
            <w:shd w:val="clear" w:color="auto" w:fill="auto"/>
            <w:tcMar>
              <w:top w:w="0" w:type="dxa"/>
              <w:left w:w="30" w:type="dxa"/>
              <w:bottom w:w="0" w:type="dxa"/>
              <w:right w:w="30" w:type="dxa"/>
            </w:tcMar>
            <w:hideMark/>
          </w:tcPr>
          <w:p w14:paraId="674E5843" w14:textId="77777777" w:rsidR="008C6CAD" w:rsidRDefault="008C6CAD">
            <w:pPr>
              <w:spacing w:after="150" w:line="238" w:lineRule="atLeast"/>
              <w:rPr>
                <w:rFonts w:ascii="Arial" w:hAnsi="Arial" w:cs="Arial"/>
                <w:color w:val="242424"/>
                <w:sz w:val="20"/>
                <w:szCs w:val="20"/>
              </w:rPr>
            </w:pPr>
            <w:r>
              <w:rPr>
                <w:color w:val="242424"/>
                <w:sz w:val="20"/>
                <w:szCs w:val="20"/>
              </w:rPr>
              <w:t>11301994040000130</w:t>
            </w:r>
          </w:p>
        </w:tc>
        <w:tc>
          <w:tcPr>
            <w:tcW w:w="5247" w:type="dxa"/>
            <w:tcBorders>
              <w:top w:val="nil"/>
              <w:left w:val="nil"/>
              <w:bottom w:val="nil"/>
              <w:right w:val="nil"/>
            </w:tcBorders>
            <w:shd w:val="clear" w:color="auto" w:fill="auto"/>
            <w:tcMar>
              <w:top w:w="0" w:type="dxa"/>
              <w:left w:w="30" w:type="dxa"/>
              <w:bottom w:w="0" w:type="dxa"/>
              <w:right w:w="30" w:type="dxa"/>
            </w:tcMar>
            <w:hideMark/>
          </w:tcPr>
          <w:p w14:paraId="439CE565" w14:textId="77777777" w:rsidR="008C6CAD" w:rsidRDefault="008C6CAD">
            <w:pPr>
              <w:spacing w:after="150" w:line="238" w:lineRule="atLeast"/>
              <w:jc w:val="both"/>
              <w:rPr>
                <w:rFonts w:ascii="Arial" w:hAnsi="Arial" w:cs="Arial"/>
                <w:color w:val="242424"/>
                <w:sz w:val="20"/>
                <w:szCs w:val="20"/>
              </w:rPr>
            </w:pPr>
            <w:r>
              <w:rPr>
                <w:color w:val="242424"/>
                <w:sz w:val="20"/>
                <w:szCs w:val="20"/>
              </w:rPr>
              <w:t>Прочие доходы от оказания платных услуг (работ) получателями средств бюджетов городских округов</w:t>
            </w:r>
          </w:p>
        </w:tc>
      </w:tr>
      <w:tr w:rsidR="008C6CAD" w14:paraId="45ABB93C" w14:textId="77777777" w:rsidTr="008C6CAD">
        <w:trPr>
          <w:trHeight w:val="167"/>
        </w:trPr>
        <w:tc>
          <w:tcPr>
            <w:tcW w:w="1262" w:type="dxa"/>
            <w:tcBorders>
              <w:top w:val="nil"/>
              <w:left w:val="nil"/>
              <w:bottom w:val="nil"/>
              <w:right w:val="single" w:sz="6" w:space="0" w:color="EDEDEC"/>
            </w:tcBorders>
            <w:shd w:val="clear" w:color="auto" w:fill="F2FAFE"/>
            <w:tcMar>
              <w:top w:w="0" w:type="dxa"/>
              <w:left w:w="30" w:type="dxa"/>
              <w:bottom w:w="0" w:type="dxa"/>
              <w:right w:w="30" w:type="dxa"/>
            </w:tcMar>
            <w:hideMark/>
          </w:tcPr>
          <w:p w14:paraId="62B2438A" w14:textId="77777777" w:rsidR="008C6CAD" w:rsidRDefault="008C6CAD">
            <w:pPr>
              <w:spacing w:after="150" w:line="238" w:lineRule="atLeast"/>
              <w:jc w:val="center"/>
              <w:rPr>
                <w:rFonts w:ascii="Arial" w:hAnsi="Arial" w:cs="Arial"/>
                <w:color w:val="242424"/>
                <w:sz w:val="20"/>
                <w:szCs w:val="20"/>
              </w:rPr>
            </w:pPr>
            <w:r>
              <w:rPr>
                <w:color w:val="242424"/>
                <w:sz w:val="20"/>
                <w:szCs w:val="20"/>
              </w:rPr>
              <w:t>601</w:t>
            </w:r>
          </w:p>
        </w:tc>
        <w:tc>
          <w:tcPr>
            <w:tcW w:w="2847" w:type="dxa"/>
            <w:tcBorders>
              <w:top w:val="nil"/>
              <w:left w:val="nil"/>
              <w:bottom w:val="nil"/>
              <w:right w:val="single" w:sz="6" w:space="0" w:color="EDEDEC"/>
            </w:tcBorders>
            <w:shd w:val="clear" w:color="auto" w:fill="F2FAFE"/>
            <w:tcMar>
              <w:top w:w="0" w:type="dxa"/>
              <w:left w:w="30" w:type="dxa"/>
              <w:bottom w:w="0" w:type="dxa"/>
              <w:right w:w="30" w:type="dxa"/>
            </w:tcMar>
            <w:hideMark/>
          </w:tcPr>
          <w:p w14:paraId="6BD60170" w14:textId="77777777" w:rsidR="008C6CAD" w:rsidRDefault="008C6CAD">
            <w:pPr>
              <w:spacing w:after="150" w:line="238" w:lineRule="atLeast"/>
              <w:rPr>
                <w:rFonts w:ascii="Arial" w:hAnsi="Arial" w:cs="Arial"/>
                <w:color w:val="242424"/>
                <w:sz w:val="20"/>
                <w:szCs w:val="20"/>
              </w:rPr>
            </w:pPr>
            <w:r>
              <w:rPr>
                <w:color w:val="242424"/>
                <w:sz w:val="20"/>
                <w:szCs w:val="20"/>
              </w:rPr>
              <w:t>11302064040000130</w:t>
            </w:r>
          </w:p>
        </w:tc>
        <w:tc>
          <w:tcPr>
            <w:tcW w:w="5247" w:type="dxa"/>
            <w:tcBorders>
              <w:top w:val="nil"/>
              <w:left w:val="nil"/>
              <w:bottom w:val="nil"/>
              <w:right w:val="nil"/>
            </w:tcBorders>
            <w:shd w:val="clear" w:color="auto" w:fill="F2FAFE"/>
            <w:tcMar>
              <w:top w:w="0" w:type="dxa"/>
              <w:left w:w="30" w:type="dxa"/>
              <w:bottom w:w="0" w:type="dxa"/>
              <w:right w:w="30" w:type="dxa"/>
            </w:tcMar>
            <w:hideMark/>
          </w:tcPr>
          <w:p w14:paraId="0C020CA4" w14:textId="77777777" w:rsidR="008C6CAD" w:rsidRDefault="008C6CAD">
            <w:pPr>
              <w:spacing w:after="150" w:line="238" w:lineRule="atLeast"/>
              <w:jc w:val="both"/>
              <w:rPr>
                <w:rFonts w:ascii="Arial" w:hAnsi="Arial" w:cs="Arial"/>
                <w:color w:val="242424"/>
                <w:sz w:val="20"/>
                <w:szCs w:val="20"/>
              </w:rPr>
            </w:pPr>
            <w:r>
              <w:rPr>
                <w:color w:val="242424"/>
                <w:sz w:val="20"/>
                <w:szCs w:val="20"/>
              </w:rPr>
              <w:t>Доходы, поступающие в порядке возмещения расходов, понесенных в связи с эксплуатацией имущества городских округов</w:t>
            </w:r>
          </w:p>
        </w:tc>
      </w:tr>
      <w:tr w:rsidR="008C6CAD" w14:paraId="72C81459" w14:textId="77777777" w:rsidTr="008C6CAD">
        <w:trPr>
          <w:trHeight w:val="167"/>
        </w:trPr>
        <w:tc>
          <w:tcPr>
            <w:tcW w:w="1262" w:type="dxa"/>
            <w:tcBorders>
              <w:top w:val="nil"/>
              <w:left w:val="nil"/>
              <w:bottom w:val="nil"/>
              <w:right w:val="single" w:sz="6" w:space="0" w:color="EDEDEC"/>
            </w:tcBorders>
            <w:shd w:val="clear" w:color="auto" w:fill="auto"/>
            <w:tcMar>
              <w:top w:w="0" w:type="dxa"/>
              <w:left w:w="30" w:type="dxa"/>
              <w:bottom w:w="0" w:type="dxa"/>
              <w:right w:w="30" w:type="dxa"/>
            </w:tcMar>
            <w:hideMark/>
          </w:tcPr>
          <w:p w14:paraId="67EDFB7A" w14:textId="77777777" w:rsidR="008C6CAD" w:rsidRDefault="008C6CAD">
            <w:pPr>
              <w:spacing w:line="185" w:lineRule="atLeast"/>
              <w:jc w:val="center"/>
              <w:rPr>
                <w:rFonts w:ascii="Arial" w:hAnsi="Arial" w:cs="Arial"/>
                <w:color w:val="242424"/>
                <w:sz w:val="20"/>
                <w:szCs w:val="20"/>
              </w:rPr>
            </w:pPr>
            <w:r>
              <w:rPr>
                <w:color w:val="242424"/>
                <w:sz w:val="20"/>
                <w:szCs w:val="20"/>
                <w:bdr w:val="none" w:sz="0" w:space="0" w:color="auto" w:frame="1"/>
              </w:rPr>
              <w:t>601</w:t>
            </w:r>
          </w:p>
        </w:tc>
        <w:tc>
          <w:tcPr>
            <w:tcW w:w="2847" w:type="dxa"/>
            <w:tcBorders>
              <w:top w:val="nil"/>
              <w:left w:val="nil"/>
              <w:bottom w:val="nil"/>
              <w:right w:val="single" w:sz="6" w:space="0" w:color="EDEDEC"/>
            </w:tcBorders>
            <w:shd w:val="clear" w:color="auto" w:fill="auto"/>
            <w:tcMar>
              <w:top w:w="0" w:type="dxa"/>
              <w:left w:w="30" w:type="dxa"/>
              <w:bottom w:w="0" w:type="dxa"/>
              <w:right w:w="30" w:type="dxa"/>
            </w:tcMar>
            <w:hideMark/>
          </w:tcPr>
          <w:p w14:paraId="2FD55881" w14:textId="77777777" w:rsidR="008C6CAD" w:rsidRDefault="008C6CAD">
            <w:pPr>
              <w:spacing w:after="150" w:line="238" w:lineRule="atLeast"/>
              <w:rPr>
                <w:rFonts w:ascii="Arial" w:hAnsi="Arial" w:cs="Arial"/>
                <w:color w:val="242424"/>
                <w:sz w:val="20"/>
                <w:szCs w:val="20"/>
              </w:rPr>
            </w:pPr>
            <w:r>
              <w:rPr>
                <w:color w:val="242424"/>
                <w:sz w:val="20"/>
                <w:szCs w:val="20"/>
              </w:rPr>
              <w:t>11302994040000130</w:t>
            </w:r>
          </w:p>
        </w:tc>
        <w:tc>
          <w:tcPr>
            <w:tcW w:w="5247" w:type="dxa"/>
            <w:tcBorders>
              <w:top w:val="nil"/>
              <w:left w:val="nil"/>
              <w:bottom w:val="nil"/>
              <w:right w:val="nil"/>
            </w:tcBorders>
            <w:shd w:val="clear" w:color="auto" w:fill="auto"/>
            <w:tcMar>
              <w:top w:w="0" w:type="dxa"/>
              <w:left w:w="30" w:type="dxa"/>
              <w:bottom w:w="0" w:type="dxa"/>
              <w:right w:w="30" w:type="dxa"/>
            </w:tcMar>
            <w:vAlign w:val="bottom"/>
            <w:hideMark/>
          </w:tcPr>
          <w:p w14:paraId="26B116E5" w14:textId="77777777" w:rsidR="008C6CAD" w:rsidRDefault="008C6CAD">
            <w:pPr>
              <w:spacing w:after="150" w:line="238" w:lineRule="atLeast"/>
              <w:jc w:val="both"/>
              <w:rPr>
                <w:rFonts w:ascii="Arial" w:hAnsi="Arial" w:cs="Arial"/>
                <w:color w:val="242424"/>
                <w:sz w:val="20"/>
                <w:szCs w:val="20"/>
              </w:rPr>
            </w:pPr>
            <w:r>
              <w:rPr>
                <w:color w:val="242424"/>
                <w:sz w:val="20"/>
                <w:szCs w:val="20"/>
              </w:rPr>
              <w:t>Прочие доходы от компенсации затрат бюджетов городских округов</w:t>
            </w:r>
          </w:p>
        </w:tc>
      </w:tr>
      <w:tr w:rsidR="008C6CAD" w14:paraId="7A64B3AA" w14:textId="77777777" w:rsidTr="008C6CAD">
        <w:trPr>
          <w:trHeight w:val="167"/>
        </w:trPr>
        <w:tc>
          <w:tcPr>
            <w:tcW w:w="1262" w:type="dxa"/>
            <w:tcBorders>
              <w:top w:val="nil"/>
              <w:left w:val="nil"/>
              <w:bottom w:val="nil"/>
              <w:right w:val="single" w:sz="6" w:space="0" w:color="EDEDEC"/>
            </w:tcBorders>
            <w:shd w:val="clear" w:color="auto" w:fill="F2FAFE"/>
            <w:tcMar>
              <w:top w:w="0" w:type="dxa"/>
              <w:left w:w="30" w:type="dxa"/>
              <w:bottom w:w="0" w:type="dxa"/>
              <w:right w:w="30" w:type="dxa"/>
            </w:tcMar>
            <w:hideMark/>
          </w:tcPr>
          <w:p w14:paraId="00C18D47" w14:textId="77777777" w:rsidR="008C6CAD" w:rsidRDefault="008C6CAD">
            <w:pPr>
              <w:spacing w:line="185" w:lineRule="atLeast"/>
              <w:jc w:val="center"/>
              <w:rPr>
                <w:rFonts w:ascii="Arial" w:hAnsi="Arial" w:cs="Arial"/>
                <w:color w:val="242424"/>
                <w:sz w:val="20"/>
                <w:szCs w:val="20"/>
              </w:rPr>
            </w:pPr>
            <w:r>
              <w:rPr>
                <w:color w:val="242424"/>
                <w:sz w:val="20"/>
                <w:szCs w:val="20"/>
                <w:bdr w:val="none" w:sz="0" w:space="0" w:color="auto" w:frame="1"/>
              </w:rPr>
              <w:t>601</w:t>
            </w:r>
          </w:p>
        </w:tc>
        <w:tc>
          <w:tcPr>
            <w:tcW w:w="2847" w:type="dxa"/>
            <w:tcBorders>
              <w:top w:val="nil"/>
              <w:left w:val="nil"/>
              <w:bottom w:val="nil"/>
              <w:right w:val="single" w:sz="6" w:space="0" w:color="EDEDEC"/>
            </w:tcBorders>
            <w:shd w:val="clear" w:color="auto" w:fill="F2FAFE"/>
            <w:tcMar>
              <w:top w:w="0" w:type="dxa"/>
              <w:left w:w="30" w:type="dxa"/>
              <w:bottom w:w="0" w:type="dxa"/>
              <w:right w:w="30" w:type="dxa"/>
            </w:tcMar>
            <w:hideMark/>
          </w:tcPr>
          <w:p w14:paraId="1C55827C" w14:textId="77777777" w:rsidR="008C6CAD" w:rsidRDefault="008C6CAD">
            <w:pPr>
              <w:spacing w:after="150" w:line="238" w:lineRule="atLeast"/>
              <w:rPr>
                <w:rFonts w:ascii="Arial" w:hAnsi="Arial" w:cs="Arial"/>
                <w:color w:val="242424"/>
                <w:sz w:val="20"/>
                <w:szCs w:val="20"/>
              </w:rPr>
            </w:pPr>
            <w:r>
              <w:rPr>
                <w:color w:val="242424"/>
                <w:sz w:val="20"/>
                <w:szCs w:val="20"/>
              </w:rPr>
              <w:t>11623041040000140</w:t>
            </w:r>
          </w:p>
        </w:tc>
        <w:tc>
          <w:tcPr>
            <w:tcW w:w="5247" w:type="dxa"/>
            <w:tcBorders>
              <w:top w:val="nil"/>
              <w:left w:val="nil"/>
              <w:bottom w:val="nil"/>
              <w:right w:val="nil"/>
            </w:tcBorders>
            <w:shd w:val="clear" w:color="auto" w:fill="F2FAFE"/>
            <w:tcMar>
              <w:top w:w="0" w:type="dxa"/>
              <w:left w:w="30" w:type="dxa"/>
              <w:bottom w:w="0" w:type="dxa"/>
              <w:right w:w="30" w:type="dxa"/>
            </w:tcMar>
            <w:hideMark/>
          </w:tcPr>
          <w:p w14:paraId="177B908A" w14:textId="77777777" w:rsidR="008C6CAD" w:rsidRDefault="008C6CAD">
            <w:pPr>
              <w:spacing w:after="150" w:line="238" w:lineRule="atLeast"/>
              <w:jc w:val="both"/>
              <w:rPr>
                <w:rFonts w:ascii="Arial" w:hAnsi="Arial" w:cs="Arial"/>
                <w:color w:val="242424"/>
                <w:sz w:val="20"/>
                <w:szCs w:val="20"/>
              </w:rPr>
            </w:pPr>
            <w:r>
              <w:rPr>
                <w:color w:val="242424"/>
                <w:sz w:val="20"/>
                <w:szCs w:val="20"/>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городских округов</w:t>
            </w:r>
          </w:p>
        </w:tc>
      </w:tr>
      <w:tr w:rsidR="008C6CAD" w14:paraId="1EE96AA7" w14:textId="77777777" w:rsidTr="008C6CAD">
        <w:trPr>
          <w:trHeight w:val="167"/>
        </w:trPr>
        <w:tc>
          <w:tcPr>
            <w:tcW w:w="1262" w:type="dxa"/>
            <w:tcBorders>
              <w:top w:val="nil"/>
              <w:left w:val="nil"/>
              <w:bottom w:val="nil"/>
              <w:right w:val="single" w:sz="6" w:space="0" w:color="EDEDEC"/>
            </w:tcBorders>
            <w:shd w:val="clear" w:color="auto" w:fill="auto"/>
            <w:tcMar>
              <w:top w:w="0" w:type="dxa"/>
              <w:left w:w="30" w:type="dxa"/>
              <w:bottom w:w="0" w:type="dxa"/>
              <w:right w:w="30" w:type="dxa"/>
            </w:tcMar>
            <w:hideMark/>
          </w:tcPr>
          <w:p w14:paraId="044D8BCB" w14:textId="77777777" w:rsidR="008C6CAD" w:rsidRDefault="008C6CAD">
            <w:pPr>
              <w:spacing w:line="185" w:lineRule="atLeast"/>
              <w:jc w:val="center"/>
              <w:rPr>
                <w:rFonts w:ascii="Arial" w:hAnsi="Arial" w:cs="Arial"/>
                <w:color w:val="242424"/>
                <w:sz w:val="20"/>
                <w:szCs w:val="20"/>
              </w:rPr>
            </w:pPr>
            <w:r>
              <w:rPr>
                <w:color w:val="242424"/>
                <w:sz w:val="20"/>
                <w:szCs w:val="20"/>
                <w:bdr w:val="none" w:sz="0" w:space="0" w:color="auto" w:frame="1"/>
              </w:rPr>
              <w:t>601</w:t>
            </w:r>
          </w:p>
        </w:tc>
        <w:tc>
          <w:tcPr>
            <w:tcW w:w="2847" w:type="dxa"/>
            <w:tcBorders>
              <w:top w:val="nil"/>
              <w:left w:val="nil"/>
              <w:bottom w:val="nil"/>
              <w:right w:val="single" w:sz="6" w:space="0" w:color="EDEDEC"/>
            </w:tcBorders>
            <w:shd w:val="clear" w:color="auto" w:fill="auto"/>
            <w:tcMar>
              <w:top w:w="0" w:type="dxa"/>
              <w:left w:w="30" w:type="dxa"/>
              <w:bottom w:w="0" w:type="dxa"/>
              <w:right w:w="30" w:type="dxa"/>
            </w:tcMar>
            <w:hideMark/>
          </w:tcPr>
          <w:p w14:paraId="2DF88C64" w14:textId="77777777" w:rsidR="008C6CAD" w:rsidRDefault="008C6CAD">
            <w:pPr>
              <w:spacing w:after="150" w:line="238" w:lineRule="atLeast"/>
              <w:rPr>
                <w:rFonts w:ascii="Arial" w:hAnsi="Arial" w:cs="Arial"/>
                <w:color w:val="242424"/>
                <w:sz w:val="20"/>
                <w:szCs w:val="20"/>
              </w:rPr>
            </w:pPr>
            <w:r>
              <w:rPr>
                <w:color w:val="242424"/>
                <w:sz w:val="20"/>
                <w:szCs w:val="20"/>
              </w:rPr>
              <w:t>11623042040000140</w:t>
            </w:r>
          </w:p>
        </w:tc>
        <w:tc>
          <w:tcPr>
            <w:tcW w:w="5247" w:type="dxa"/>
            <w:tcBorders>
              <w:top w:val="nil"/>
              <w:left w:val="nil"/>
              <w:bottom w:val="nil"/>
              <w:right w:val="nil"/>
            </w:tcBorders>
            <w:shd w:val="clear" w:color="auto" w:fill="auto"/>
            <w:tcMar>
              <w:top w:w="0" w:type="dxa"/>
              <w:left w:w="30" w:type="dxa"/>
              <w:bottom w:w="0" w:type="dxa"/>
              <w:right w:w="30" w:type="dxa"/>
            </w:tcMar>
            <w:hideMark/>
          </w:tcPr>
          <w:p w14:paraId="332EA129" w14:textId="77777777" w:rsidR="008C6CAD" w:rsidRDefault="008C6CAD">
            <w:pPr>
              <w:spacing w:after="150" w:line="238" w:lineRule="atLeast"/>
              <w:jc w:val="both"/>
              <w:rPr>
                <w:rFonts w:ascii="Arial" w:hAnsi="Arial" w:cs="Arial"/>
                <w:color w:val="242424"/>
                <w:sz w:val="20"/>
                <w:szCs w:val="20"/>
              </w:rPr>
            </w:pPr>
            <w:r>
              <w:rPr>
                <w:color w:val="242424"/>
                <w:sz w:val="20"/>
                <w:szCs w:val="20"/>
              </w:rPr>
              <w:t>Доходы от возмещения ущерба при возникновении иных страховых случаев, когда выгодоприобретателями выступают получатели средств бюджетов городских округов</w:t>
            </w:r>
          </w:p>
        </w:tc>
      </w:tr>
      <w:tr w:rsidR="008C6CAD" w14:paraId="5BFE06EC" w14:textId="77777777" w:rsidTr="008C6CAD">
        <w:trPr>
          <w:trHeight w:val="167"/>
        </w:trPr>
        <w:tc>
          <w:tcPr>
            <w:tcW w:w="1262" w:type="dxa"/>
            <w:tcBorders>
              <w:top w:val="nil"/>
              <w:left w:val="nil"/>
              <w:bottom w:val="nil"/>
              <w:right w:val="single" w:sz="6" w:space="0" w:color="EDEDEC"/>
            </w:tcBorders>
            <w:shd w:val="clear" w:color="auto" w:fill="F2FAFE"/>
            <w:tcMar>
              <w:top w:w="0" w:type="dxa"/>
              <w:left w:w="30" w:type="dxa"/>
              <w:bottom w:w="0" w:type="dxa"/>
              <w:right w:w="30" w:type="dxa"/>
            </w:tcMar>
            <w:hideMark/>
          </w:tcPr>
          <w:p w14:paraId="7BAD4A74" w14:textId="77777777" w:rsidR="008C6CAD" w:rsidRDefault="008C6CAD">
            <w:pPr>
              <w:spacing w:after="150" w:line="238" w:lineRule="atLeast"/>
              <w:jc w:val="center"/>
              <w:rPr>
                <w:rFonts w:ascii="Arial" w:hAnsi="Arial" w:cs="Arial"/>
                <w:color w:val="242424"/>
                <w:sz w:val="20"/>
                <w:szCs w:val="20"/>
              </w:rPr>
            </w:pPr>
            <w:r>
              <w:rPr>
                <w:color w:val="242424"/>
                <w:sz w:val="20"/>
                <w:szCs w:val="20"/>
              </w:rPr>
              <w:t>601</w:t>
            </w:r>
          </w:p>
        </w:tc>
        <w:tc>
          <w:tcPr>
            <w:tcW w:w="2847" w:type="dxa"/>
            <w:tcBorders>
              <w:top w:val="nil"/>
              <w:left w:val="nil"/>
              <w:bottom w:val="nil"/>
              <w:right w:val="single" w:sz="6" w:space="0" w:color="EDEDEC"/>
            </w:tcBorders>
            <w:shd w:val="clear" w:color="auto" w:fill="F2FAFE"/>
            <w:tcMar>
              <w:top w:w="0" w:type="dxa"/>
              <w:left w:w="30" w:type="dxa"/>
              <w:bottom w:w="0" w:type="dxa"/>
              <w:right w:w="30" w:type="dxa"/>
            </w:tcMar>
            <w:hideMark/>
          </w:tcPr>
          <w:p w14:paraId="420E306A" w14:textId="77777777" w:rsidR="008C6CAD" w:rsidRDefault="008C6CAD">
            <w:pPr>
              <w:spacing w:after="150" w:line="238" w:lineRule="atLeast"/>
              <w:rPr>
                <w:rFonts w:ascii="Arial" w:hAnsi="Arial" w:cs="Arial"/>
                <w:color w:val="242424"/>
                <w:sz w:val="20"/>
                <w:szCs w:val="20"/>
              </w:rPr>
            </w:pPr>
            <w:r>
              <w:rPr>
                <w:color w:val="242424"/>
                <w:sz w:val="20"/>
                <w:szCs w:val="20"/>
              </w:rPr>
              <w:t>11633040040000140</w:t>
            </w:r>
          </w:p>
        </w:tc>
        <w:tc>
          <w:tcPr>
            <w:tcW w:w="5247" w:type="dxa"/>
            <w:tcBorders>
              <w:top w:val="nil"/>
              <w:left w:val="nil"/>
              <w:bottom w:val="nil"/>
              <w:right w:val="nil"/>
            </w:tcBorders>
            <w:shd w:val="clear" w:color="auto" w:fill="F2FAFE"/>
            <w:tcMar>
              <w:top w:w="0" w:type="dxa"/>
              <w:left w:w="30" w:type="dxa"/>
              <w:bottom w:w="0" w:type="dxa"/>
              <w:right w:w="30" w:type="dxa"/>
            </w:tcMar>
            <w:vAlign w:val="bottom"/>
            <w:hideMark/>
          </w:tcPr>
          <w:p w14:paraId="3564181E" w14:textId="77777777" w:rsidR="008C6CAD" w:rsidRDefault="008C6CAD">
            <w:pPr>
              <w:spacing w:after="150" w:line="238" w:lineRule="atLeast"/>
              <w:jc w:val="both"/>
              <w:rPr>
                <w:rFonts w:ascii="Arial" w:hAnsi="Arial" w:cs="Arial"/>
                <w:color w:val="242424"/>
                <w:sz w:val="20"/>
                <w:szCs w:val="20"/>
              </w:rPr>
            </w:pPr>
            <w:r>
              <w:rPr>
                <w:color w:val="242424"/>
                <w:sz w:val="20"/>
                <w:szCs w:val="20"/>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округов</w:t>
            </w:r>
          </w:p>
        </w:tc>
      </w:tr>
      <w:tr w:rsidR="008C6CAD" w14:paraId="3D4DCEA9" w14:textId="77777777" w:rsidTr="008C6CAD">
        <w:trPr>
          <w:trHeight w:val="167"/>
        </w:trPr>
        <w:tc>
          <w:tcPr>
            <w:tcW w:w="1262" w:type="dxa"/>
            <w:tcBorders>
              <w:top w:val="nil"/>
              <w:left w:val="nil"/>
              <w:bottom w:val="nil"/>
              <w:right w:val="single" w:sz="6" w:space="0" w:color="EDEDEC"/>
            </w:tcBorders>
            <w:shd w:val="clear" w:color="auto" w:fill="auto"/>
            <w:tcMar>
              <w:top w:w="0" w:type="dxa"/>
              <w:left w:w="30" w:type="dxa"/>
              <w:bottom w:w="0" w:type="dxa"/>
              <w:right w:w="30" w:type="dxa"/>
            </w:tcMar>
            <w:hideMark/>
          </w:tcPr>
          <w:p w14:paraId="3B5C6546" w14:textId="77777777" w:rsidR="008C6CAD" w:rsidRDefault="008C6CAD">
            <w:pPr>
              <w:spacing w:after="150" w:line="238" w:lineRule="atLeast"/>
              <w:jc w:val="center"/>
              <w:rPr>
                <w:rFonts w:ascii="Arial" w:hAnsi="Arial" w:cs="Arial"/>
                <w:color w:val="242424"/>
                <w:sz w:val="20"/>
                <w:szCs w:val="20"/>
              </w:rPr>
            </w:pPr>
            <w:r>
              <w:rPr>
                <w:color w:val="242424"/>
                <w:sz w:val="20"/>
                <w:szCs w:val="20"/>
              </w:rPr>
              <w:t>601</w:t>
            </w:r>
          </w:p>
        </w:tc>
        <w:tc>
          <w:tcPr>
            <w:tcW w:w="2847" w:type="dxa"/>
            <w:tcBorders>
              <w:top w:val="nil"/>
              <w:left w:val="nil"/>
              <w:bottom w:val="nil"/>
              <w:right w:val="single" w:sz="6" w:space="0" w:color="EDEDEC"/>
            </w:tcBorders>
            <w:shd w:val="clear" w:color="auto" w:fill="auto"/>
            <w:tcMar>
              <w:top w:w="0" w:type="dxa"/>
              <w:left w:w="30" w:type="dxa"/>
              <w:bottom w:w="0" w:type="dxa"/>
              <w:right w:w="30" w:type="dxa"/>
            </w:tcMar>
            <w:hideMark/>
          </w:tcPr>
          <w:p w14:paraId="62A60A97" w14:textId="77777777" w:rsidR="008C6CAD" w:rsidRDefault="008C6CAD">
            <w:pPr>
              <w:spacing w:after="150" w:line="238" w:lineRule="atLeast"/>
              <w:rPr>
                <w:rFonts w:ascii="Arial" w:hAnsi="Arial" w:cs="Arial"/>
                <w:color w:val="242424"/>
                <w:sz w:val="20"/>
                <w:szCs w:val="20"/>
              </w:rPr>
            </w:pPr>
            <w:r>
              <w:rPr>
                <w:color w:val="242424"/>
                <w:sz w:val="20"/>
                <w:szCs w:val="20"/>
              </w:rPr>
              <w:t>11690040040000140</w:t>
            </w:r>
          </w:p>
        </w:tc>
        <w:tc>
          <w:tcPr>
            <w:tcW w:w="5247" w:type="dxa"/>
            <w:tcBorders>
              <w:top w:val="nil"/>
              <w:left w:val="nil"/>
              <w:bottom w:val="nil"/>
              <w:right w:val="nil"/>
            </w:tcBorders>
            <w:shd w:val="clear" w:color="auto" w:fill="auto"/>
            <w:tcMar>
              <w:top w:w="0" w:type="dxa"/>
              <w:left w:w="30" w:type="dxa"/>
              <w:bottom w:w="0" w:type="dxa"/>
              <w:right w:w="30" w:type="dxa"/>
            </w:tcMar>
            <w:vAlign w:val="bottom"/>
            <w:hideMark/>
          </w:tcPr>
          <w:p w14:paraId="16F12CBB" w14:textId="77777777" w:rsidR="008C6CAD" w:rsidRDefault="008C6CAD">
            <w:pPr>
              <w:pStyle w:val="a6"/>
              <w:spacing w:before="0" w:beforeAutospacing="0" w:after="0" w:afterAutospacing="0" w:line="205" w:lineRule="atLeast"/>
              <w:jc w:val="both"/>
              <w:rPr>
                <w:rFonts w:ascii="Arial" w:hAnsi="Arial" w:cs="Arial"/>
                <w:color w:val="242424"/>
                <w:sz w:val="20"/>
                <w:szCs w:val="20"/>
              </w:rPr>
            </w:pPr>
            <w:r>
              <w:rPr>
                <w:color w:val="242424"/>
                <w:sz w:val="20"/>
                <w:szCs w:val="20"/>
                <w:bdr w:val="none" w:sz="0" w:space="0" w:color="auto" w:frame="1"/>
              </w:rPr>
              <w:t>Прочие поступления от денежных взысканий (штрафов) и иных сумм в возмещение ущерба, зачисляемые в бюджеты городских округов</w:t>
            </w:r>
          </w:p>
        </w:tc>
      </w:tr>
      <w:tr w:rsidR="008C6CAD" w14:paraId="6423EB83" w14:textId="77777777" w:rsidTr="008C6CAD">
        <w:trPr>
          <w:trHeight w:val="167"/>
        </w:trPr>
        <w:tc>
          <w:tcPr>
            <w:tcW w:w="1262" w:type="dxa"/>
            <w:tcBorders>
              <w:top w:val="nil"/>
              <w:left w:val="nil"/>
              <w:bottom w:val="nil"/>
              <w:right w:val="single" w:sz="6" w:space="0" w:color="EDEDEC"/>
            </w:tcBorders>
            <w:shd w:val="clear" w:color="auto" w:fill="F2FAFE"/>
            <w:tcMar>
              <w:top w:w="0" w:type="dxa"/>
              <w:left w:w="30" w:type="dxa"/>
              <w:bottom w:w="0" w:type="dxa"/>
              <w:right w:w="30" w:type="dxa"/>
            </w:tcMar>
            <w:hideMark/>
          </w:tcPr>
          <w:p w14:paraId="6CFE033B" w14:textId="77777777" w:rsidR="008C6CAD" w:rsidRDefault="008C6CAD">
            <w:pPr>
              <w:spacing w:after="150" w:line="238" w:lineRule="atLeast"/>
              <w:jc w:val="center"/>
              <w:rPr>
                <w:rFonts w:ascii="Arial" w:hAnsi="Arial" w:cs="Arial"/>
                <w:color w:val="242424"/>
                <w:sz w:val="20"/>
                <w:szCs w:val="20"/>
              </w:rPr>
            </w:pPr>
            <w:r>
              <w:rPr>
                <w:color w:val="242424"/>
                <w:sz w:val="20"/>
                <w:szCs w:val="20"/>
              </w:rPr>
              <w:t>601</w:t>
            </w:r>
          </w:p>
        </w:tc>
        <w:tc>
          <w:tcPr>
            <w:tcW w:w="2847" w:type="dxa"/>
            <w:tcBorders>
              <w:top w:val="nil"/>
              <w:left w:val="nil"/>
              <w:bottom w:val="nil"/>
              <w:right w:val="single" w:sz="6" w:space="0" w:color="EDEDEC"/>
            </w:tcBorders>
            <w:shd w:val="clear" w:color="auto" w:fill="F2FAFE"/>
            <w:tcMar>
              <w:top w:w="0" w:type="dxa"/>
              <w:left w:w="30" w:type="dxa"/>
              <w:bottom w:w="0" w:type="dxa"/>
              <w:right w:w="30" w:type="dxa"/>
            </w:tcMar>
            <w:hideMark/>
          </w:tcPr>
          <w:p w14:paraId="67CEE677" w14:textId="77777777" w:rsidR="008C6CAD" w:rsidRDefault="008C6CAD">
            <w:pPr>
              <w:spacing w:after="150" w:line="238" w:lineRule="atLeast"/>
              <w:rPr>
                <w:rFonts w:ascii="Arial" w:hAnsi="Arial" w:cs="Arial"/>
                <w:color w:val="242424"/>
                <w:sz w:val="20"/>
                <w:szCs w:val="20"/>
              </w:rPr>
            </w:pPr>
            <w:r>
              <w:rPr>
                <w:color w:val="242424"/>
                <w:sz w:val="20"/>
                <w:szCs w:val="20"/>
              </w:rPr>
              <w:t>11701040040000180</w:t>
            </w:r>
          </w:p>
        </w:tc>
        <w:tc>
          <w:tcPr>
            <w:tcW w:w="5247" w:type="dxa"/>
            <w:tcBorders>
              <w:top w:val="nil"/>
              <w:left w:val="nil"/>
              <w:bottom w:val="nil"/>
              <w:right w:val="nil"/>
            </w:tcBorders>
            <w:shd w:val="clear" w:color="auto" w:fill="F2FAFE"/>
            <w:tcMar>
              <w:top w:w="0" w:type="dxa"/>
              <w:left w:w="30" w:type="dxa"/>
              <w:bottom w:w="0" w:type="dxa"/>
              <w:right w:w="30" w:type="dxa"/>
            </w:tcMar>
            <w:vAlign w:val="bottom"/>
            <w:hideMark/>
          </w:tcPr>
          <w:p w14:paraId="076C6323" w14:textId="77777777" w:rsidR="008C6CAD" w:rsidRDefault="008C6CAD">
            <w:pPr>
              <w:spacing w:after="150" w:line="238" w:lineRule="atLeast"/>
              <w:jc w:val="both"/>
              <w:rPr>
                <w:rFonts w:ascii="Arial" w:hAnsi="Arial" w:cs="Arial"/>
                <w:color w:val="242424"/>
                <w:sz w:val="20"/>
                <w:szCs w:val="20"/>
              </w:rPr>
            </w:pPr>
            <w:r>
              <w:rPr>
                <w:color w:val="242424"/>
                <w:sz w:val="20"/>
                <w:szCs w:val="20"/>
              </w:rPr>
              <w:t>Невыясненные поступления, зачисляемые в бюджеты городских округов</w:t>
            </w:r>
          </w:p>
        </w:tc>
      </w:tr>
      <w:tr w:rsidR="008C6CAD" w14:paraId="268AED78" w14:textId="77777777" w:rsidTr="008C6CAD">
        <w:trPr>
          <w:trHeight w:val="883"/>
        </w:trPr>
        <w:tc>
          <w:tcPr>
            <w:tcW w:w="1262" w:type="dxa"/>
            <w:tcBorders>
              <w:top w:val="nil"/>
              <w:left w:val="nil"/>
              <w:bottom w:val="nil"/>
              <w:right w:val="single" w:sz="6" w:space="0" w:color="EDEDEC"/>
            </w:tcBorders>
            <w:shd w:val="clear" w:color="auto" w:fill="auto"/>
            <w:tcMar>
              <w:top w:w="0" w:type="dxa"/>
              <w:left w:w="30" w:type="dxa"/>
              <w:bottom w:w="0" w:type="dxa"/>
              <w:right w:w="30" w:type="dxa"/>
            </w:tcMar>
            <w:hideMark/>
          </w:tcPr>
          <w:p w14:paraId="510EEA76" w14:textId="77777777" w:rsidR="008C6CAD" w:rsidRDefault="008C6CAD">
            <w:pPr>
              <w:spacing w:after="150" w:line="238" w:lineRule="atLeast"/>
              <w:jc w:val="center"/>
              <w:rPr>
                <w:rFonts w:ascii="Arial" w:hAnsi="Arial" w:cs="Arial"/>
                <w:color w:val="242424"/>
                <w:sz w:val="20"/>
                <w:szCs w:val="20"/>
              </w:rPr>
            </w:pPr>
            <w:r>
              <w:rPr>
                <w:color w:val="242424"/>
                <w:sz w:val="20"/>
                <w:szCs w:val="20"/>
              </w:rPr>
              <w:t>601</w:t>
            </w:r>
          </w:p>
          <w:p w14:paraId="4445A3F5" w14:textId="77777777" w:rsidR="008C6CAD" w:rsidRDefault="008C6CAD">
            <w:pPr>
              <w:spacing w:after="150" w:line="238" w:lineRule="atLeast"/>
              <w:jc w:val="center"/>
              <w:rPr>
                <w:rFonts w:ascii="Arial" w:hAnsi="Arial" w:cs="Arial"/>
                <w:color w:val="242424"/>
                <w:sz w:val="20"/>
                <w:szCs w:val="20"/>
              </w:rPr>
            </w:pPr>
            <w:r>
              <w:rPr>
                <w:color w:val="242424"/>
                <w:sz w:val="20"/>
                <w:szCs w:val="20"/>
              </w:rPr>
              <w:t> </w:t>
            </w:r>
          </w:p>
        </w:tc>
        <w:tc>
          <w:tcPr>
            <w:tcW w:w="2847" w:type="dxa"/>
            <w:tcBorders>
              <w:top w:val="nil"/>
              <w:left w:val="nil"/>
              <w:bottom w:val="nil"/>
              <w:right w:val="single" w:sz="6" w:space="0" w:color="EDEDEC"/>
            </w:tcBorders>
            <w:shd w:val="clear" w:color="auto" w:fill="auto"/>
            <w:tcMar>
              <w:top w:w="0" w:type="dxa"/>
              <w:left w:w="30" w:type="dxa"/>
              <w:bottom w:w="0" w:type="dxa"/>
              <w:right w:w="30" w:type="dxa"/>
            </w:tcMar>
            <w:hideMark/>
          </w:tcPr>
          <w:p w14:paraId="3EAFC7D8" w14:textId="77777777" w:rsidR="008C6CAD" w:rsidRDefault="008C6CAD">
            <w:pPr>
              <w:spacing w:line="185" w:lineRule="atLeast"/>
              <w:rPr>
                <w:rFonts w:ascii="Arial" w:hAnsi="Arial" w:cs="Arial"/>
                <w:color w:val="242424"/>
                <w:sz w:val="20"/>
                <w:szCs w:val="20"/>
              </w:rPr>
            </w:pPr>
            <w:r>
              <w:rPr>
                <w:color w:val="242424"/>
                <w:sz w:val="20"/>
                <w:szCs w:val="20"/>
                <w:bdr w:val="none" w:sz="0" w:space="0" w:color="auto" w:frame="1"/>
              </w:rPr>
              <w:t>11705040040000180</w:t>
            </w:r>
          </w:p>
        </w:tc>
        <w:tc>
          <w:tcPr>
            <w:tcW w:w="5247" w:type="dxa"/>
            <w:tcBorders>
              <w:top w:val="nil"/>
              <w:left w:val="nil"/>
              <w:bottom w:val="nil"/>
              <w:right w:val="nil"/>
            </w:tcBorders>
            <w:shd w:val="clear" w:color="auto" w:fill="auto"/>
            <w:tcMar>
              <w:top w:w="0" w:type="dxa"/>
              <w:left w:w="30" w:type="dxa"/>
              <w:bottom w:w="0" w:type="dxa"/>
              <w:right w:w="30" w:type="dxa"/>
            </w:tcMar>
            <w:hideMark/>
          </w:tcPr>
          <w:p w14:paraId="78927B23" w14:textId="77777777" w:rsidR="008C6CAD" w:rsidRDefault="008C6CAD">
            <w:pPr>
              <w:pStyle w:val="a6"/>
              <w:spacing w:before="0" w:beforeAutospacing="0" w:after="0" w:afterAutospacing="0" w:line="185" w:lineRule="atLeast"/>
              <w:jc w:val="both"/>
              <w:rPr>
                <w:rFonts w:ascii="Arial" w:hAnsi="Arial" w:cs="Arial"/>
                <w:color w:val="242424"/>
                <w:sz w:val="20"/>
                <w:szCs w:val="20"/>
              </w:rPr>
            </w:pPr>
            <w:r>
              <w:rPr>
                <w:color w:val="242424"/>
                <w:sz w:val="20"/>
                <w:szCs w:val="20"/>
                <w:bdr w:val="none" w:sz="0" w:space="0" w:color="auto" w:frame="1"/>
              </w:rPr>
              <w:t>Прочие неналоговые доходы бюджетов городских округов</w:t>
            </w:r>
          </w:p>
        </w:tc>
      </w:tr>
      <w:tr w:rsidR="008C6CAD" w14:paraId="13E15C8C" w14:textId="77777777" w:rsidTr="008C6CAD">
        <w:trPr>
          <w:trHeight w:val="167"/>
        </w:trPr>
        <w:tc>
          <w:tcPr>
            <w:tcW w:w="1262" w:type="dxa"/>
            <w:tcBorders>
              <w:top w:val="nil"/>
              <w:left w:val="nil"/>
              <w:bottom w:val="nil"/>
              <w:right w:val="single" w:sz="6" w:space="0" w:color="EDEDEC"/>
            </w:tcBorders>
            <w:shd w:val="clear" w:color="auto" w:fill="F2FAFE"/>
            <w:tcMar>
              <w:top w:w="0" w:type="dxa"/>
              <w:left w:w="30" w:type="dxa"/>
              <w:bottom w:w="0" w:type="dxa"/>
              <w:right w:w="30" w:type="dxa"/>
            </w:tcMar>
            <w:hideMark/>
          </w:tcPr>
          <w:p w14:paraId="3AC4E2E5" w14:textId="77777777" w:rsidR="008C6CAD" w:rsidRDefault="008C6CAD">
            <w:pPr>
              <w:spacing w:after="150" w:line="238" w:lineRule="atLeast"/>
              <w:jc w:val="center"/>
              <w:rPr>
                <w:rFonts w:ascii="Arial" w:hAnsi="Arial" w:cs="Arial"/>
                <w:color w:val="242424"/>
                <w:sz w:val="20"/>
                <w:szCs w:val="20"/>
              </w:rPr>
            </w:pPr>
            <w:r>
              <w:rPr>
                <w:color w:val="242424"/>
                <w:sz w:val="20"/>
                <w:szCs w:val="20"/>
              </w:rPr>
              <w:t>601</w:t>
            </w:r>
          </w:p>
        </w:tc>
        <w:tc>
          <w:tcPr>
            <w:tcW w:w="2847" w:type="dxa"/>
            <w:tcBorders>
              <w:top w:val="nil"/>
              <w:left w:val="nil"/>
              <w:bottom w:val="nil"/>
              <w:right w:val="single" w:sz="6" w:space="0" w:color="EDEDEC"/>
            </w:tcBorders>
            <w:shd w:val="clear" w:color="auto" w:fill="F2FAFE"/>
            <w:tcMar>
              <w:top w:w="0" w:type="dxa"/>
              <w:left w:w="30" w:type="dxa"/>
              <w:bottom w:w="0" w:type="dxa"/>
              <w:right w:w="30" w:type="dxa"/>
            </w:tcMar>
            <w:hideMark/>
          </w:tcPr>
          <w:p w14:paraId="2E413DEA" w14:textId="77777777" w:rsidR="008C6CAD" w:rsidRDefault="008C6CAD">
            <w:pPr>
              <w:spacing w:after="150" w:line="238" w:lineRule="atLeast"/>
              <w:rPr>
                <w:rFonts w:ascii="Arial" w:hAnsi="Arial" w:cs="Arial"/>
                <w:color w:val="242424"/>
                <w:sz w:val="20"/>
                <w:szCs w:val="20"/>
              </w:rPr>
            </w:pPr>
            <w:r>
              <w:rPr>
                <w:color w:val="242424"/>
                <w:sz w:val="20"/>
                <w:szCs w:val="20"/>
              </w:rPr>
              <w:t>20235120040000150</w:t>
            </w:r>
          </w:p>
        </w:tc>
        <w:tc>
          <w:tcPr>
            <w:tcW w:w="5247" w:type="dxa"/>
            <w:tcBorders>
              <w:top w:val="nil"/>
              <w:left w:val="nil"/>
              <w:bottom w:val="nil"/>
              <w:right w:val="nil"/>
            </w:tcBorders>
            <w:shd w:val="clear" w:color="auto" w:fill="F2FAFE"/>
            <w:tcMar>
              <w:top w:w="0" w:type="dxa"/>
              <w:left w:w="30" w:type="dxa"/>
              <w:bottom w:w="0" w:type="dxa"/>
              <w:right w:w="30" w:type="dxa"/>
            </w:tcMar>
            <w:vAlign w:val="center"/>
            <w:hideMark/>
          </w:tcPr>
          <w:p w14:paraId="17F101DE" w14:textId="77777777" w:rsidR="008C6CAD" w:rsidRDefault="008C6CAD">
            <w:pPr>
              <w:spacing w:line="238" w:lineRule="atLeast"/>
              <w:jc w:val="both"/>
              <w:rPr>
                <w:rFonts w:ascii="Arial" w:hAnsi="Arial" w:cs="Arial"/>
                <w:color w:val="242424"/>
                <w:sz w:val="20"/>
                <w:szCs w:val="20"/>
              </w:rPr>
            </w:pPr>
            <w:r>
              <w:rPr>
                <w:color w:val="242424"/>
                <w:sz w:val="20"/>
                <w:szCs w:val="20"/>
              </w:rP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8C6CAD" w14:paraId="48BDF75A" w14:textId="77777777" w:rsidTr="008C6CAD">
        <w:trPr>
          <w:trHeight w:val="167"/>
        </w:trPr>
        <w:tc>
          <w:tcPr>
            <w:tcW w:w="1262" w:type="dxa"/>
            <w:tcBorders>
              <w:top w:val="nil"/>
              <w:left w:val="nil"/>
              <w:bottom w:val="nil"/>
              <w:right w:val="single" w:sz="6" w:space="0" w:color="EDEDEC"/>
            </w:tcBorders>
            <w:shd w:val="clear" w:color="auto" w:fill="auto"/>
            <w:tcMar>
              <w:top w:w="0" w:type="dxa"/>
              <w:left w:w="30" w:type="dxa"/>
              <w:bottom w:w="0" w:type="dxa"/>
              <w:right w:w="30" w:type="dxa"/>
            </w:tcMar>
            <w:hideMark/>
          </w:tcPr>
          <w:p w14:paraId="47A8117E" w14:textId="77777777" w:rsidR="008C6CAD" w:rsidRDefault="008C6CAD">
            <w:pPr>
              <w:spacing w:after="150" w:line="238" w:lineRule="atLeast"/>
              <w:jc w:val="center"/>
              <w:rPr>
                <w:rFonts w:ascii="Arial" w:hAnsi="Arial" w:cs="Arial"/>
                <w:color w:val="242424"/>
                <w:sz w:val="20"/>
                <w:szCs w:val="20"/>
              </w:rPr>
            </w:pPr>
            <w:r>
              <w:rPr>
                <w:color w:val="242424"/>
                <w:sz w:val="20"/>
                <w:szCs w:val="20"/>
              </w:rPr>
              <w:t>601</w:t>
            </w:r>
          </w:p>
        </w:tc>
        <w:tc>
          <w:tcPr>
            <w:tcW w:w="2847" w:type="dxa"/>
            <w:tcBorders>
              <w:top w:val="nil"/>
              <w:left w:val="nil"/>
              <w:bottom w:val="nil"/>
              <w:right w:val="single" w:sz="6" w:space="0" w:color="EDEDEC"/>
            </w:tcBorders>
            <w:shd w:val="clear" w:color="auto" w:fill="auto"/>
            <w:tcMar>
              <w:top w:w="0" w:type="dxa"/>
              <w:left w:w="30" w:type="dxa"/>
              <w:bottom w:w="0" w:type="dxa"/>
              <w:right w:w="30" w:type="dxa"/>
            </w:tcMar>
            <w:hideMark/>
          </w:tcPr>
          <w:p w14:paraId="15B3F62D" w14:textId="77777777" w:rsidR="008C6CAD" w:rsidRDefault="008C6CAD">
            <w:pPr>
              <w:spacing w:line="189" w:lineRule="atLeast"/>
              <w:rPr>
                <w:rFonts w:ascii="Arial" w:hAnsi="Arial" w:cs="Arial"/>
                <w:color w:val="242424"/>
                <w:sz w:val="20"/>
                <w:szCs w:val="20"/>
              </w:rPr>
            </w:pPr>
            <w:r>
              <w:rPr>
                <w:color w:val="242424"/>
                <w:sz w:val="20"/>
                <w:szCs w:val="20"/>
                <w:bdr w:val="none" w:sz="0" w:space="0" w:color="auto" w:frame="1"/>
              </w:rPr>
              <w:t>20235118040000150</w:t>
            </w:r>
          </w:p>
        </w:tc>
        <w:tc>
          <w:tcPr>
            <w:tcW w:w="5247" w:type="dxa"/>
            <w:tcBorders>
              <w:top w:val="nil"/>
              <w:left w:val="nil"/>
              <w:bottom w:val="nil"/>
              <w:right w:val="nil"/>
            </w:tcBorders>
            <w:shd w:val="clear" w:color="auto" w:fill="auto"/>
            <w:tcMar>
              <w:top w:w="0" w:type="dxa"/>
              <w:left w:w="30" w:type="dxa"/>
              <w:bottom w:w="0" w:type="dxa"/>
              <w:right w:w="30" w:type="dxa"/>
            </w:tcMar>
            <w:vAlign w:val="center"/>
            <w:hideMark/>
          </w:tcPr>
          <w:p w14:paraId="33F7E94D" w14:textId="77777777" w:rsidR="008C6CAD" w:rsidRDefault="008C6CAD">
            <w:pPr>
              <w:spacing w:line="238" w:lineRule="atLeast"/>
              <w:jc w:val="both"/>
              <w:rPr>
                <w:rFonts w:ascii="Arial" w:hAnsi="Arial" w:cs="Arial"/>
                <w:color w:val="242424"/>
                <w:sz w:val="20"/>
                <w:szCs w:val="20"/>
              </w:rPr>
            </w:pPr>
            <w:r>
              <w:rPr>
                <w:color w:val="242424"/>
                <w:sz w:val="20"/>
                <w:szCs w:val="20"/>
              </w:rPr>
              <w:t>Субвенции бюджетам городских округов на осуществление первичного воинского учета на территориях, где отсутствуют военные комиссариаты</w:t>
            </w:r>
          </w:p>
        </w:tc>
      </w:tr>
      <w:tr w:rsidR="008C6CAD" w14:paraId="72A12B88" w14:textId="77777777" w:rsidTr="008C6CAD">
        <w:trPr>
          <w:trHeight w:val="6199"/>
        </w:trPr>
        <w:tc>
          <w:tcPr>
            <w:tcW w:w="1262" w:type="dxa"/>
            <w:tcBorders>
              <w:top w:val="nil"/>
              <w:left w:val="nil"/>
              <w:bottom w:val="nil"/>
              <w:right w:val="single" w:sz="6" w:space="0" w:color="EDEDEC"/>
            </w:tcBorders>
            <w:shd w:val="clear" w:color="auto" w:fill="F2FAFE"/>
            <w:tcMar>
              <w:top w:w="0" w:type="dxa"/>
              <w:left w:w="30" w:type="dxa"/>
              <w:bottom w:w="0" w:type="dxa"/>
              <w:right w:w="30" w:type="dxa"/>
            </w:tcMar>
            <w:hideMark/>
          </w:tcPr>
          <w:p w14:paraId="3AC7235E" w14:textId="77777777" w:rsidR="008C6CAD" w:rsidRDefault="008C6CAD">
            <w:pPr>
              <w:spacing w:after="150" w:line="238" w:lineRule="atLeast"/>
              <w:jc w:val="center"/>
              <w:rPr>
                <w:rFonts w:ascii="Arial" w:hAnsi="Arial" w:cs="Arial"/>
                <w:color w:val="242424"/>
                <w:sz w:val="20"/>
                <w:szCs w:val="20"/>
              </w:rPr>
            </w:pPr>
            <w:r>
              <w:rPr>
                <w:color w:val="242424"/>
                <w:sz w:val="20"/>
                <w:szCs w:val="20"/>
              </w:rPr>
              <w:lastRenderedPageBreak/>
              <w:t>601</w:t>
            </w:r>
          </w:p>
        </w:tc>
        <w:tc>
          <w:tcPr>
            <w:tcW w:w="2847" w:type="dxa"/>
            <w:tcBorders>
              <w:top w:val="nil"/>
              <w:left w:val="nil"/>
              <w:bottom w:val="nil"/>
              <w:right w:val="single" w:sz="6" w:space="0" w:color="EDEDEC"/>
            </w:tcBorders>
            <w:shd w:val="clear" w:color="auto" w:fill="F2FAFE"/>
            <w:tcMar>
              <w:top w:w="0" w:type="dxa"/>
              <w:left w:w="30" w:type="dxa"/>
              <w:bottom w:w="0" w:type="dxa"/>
              <w:right w:w="30" w:type="dxa"/>
            </w:tcMar>
            <w:hideMark/>
          </w:tcPr>
          <w:p w14:paraId="04A4A7AA" w14:textId="77777777" w:rsidR="008C6CAD" w:rsidRDefault="008C6CAD">
            <w:pPr>
              <w:spacing w:after="150" w:line="238" w:lineRule="atLeast"/>
              <w:rPr>
                <w:rFonts w:ascii="Arial" w:hAnsi="Arial" w:cs="Arial"/>
                <w:color w:val="242424"/>
                <w:sz w:val="20"/>
                <w:szCs w:val="20"/>
              </w:rPr>
            </w:pPr>
            <w:r>
              <w:rPr>
                <w:color w:val="242424"/>
                <w:sz w:val="20"/>
                <w:szCs w:val="20"/>
              </w:rPr>
              <w:t>20230024040023150</w:t>
            </w:r>
          </w:p>
        </w:tc>
        <w:tc>
          <w:tcPr>
            <w:tcW w:w="5247" w:type="dxa"/>
            <w:tcBorders>
              <w:top w:val="nil"/>
              <w:left w:val="nil"/>
              <w:bottom w:val="nil"/>
              <w:right w:val="nil"/>
            </w:tcBorders>
            <w:shd w:val="clear" w:color="auto" w:fill="F2FAFE"/>
            <w:tcMar>
              <w:top w:w="0" w:type="dxa"/>
              <w:left w:w="30" w:type="dxa"/>
              <w:bottom w:w="0" w:type="dxa"/>
              <w:right w:w="30" w:type="dxa"/>
            </w:tcMar>
            <w:vAlign w:val="center"/>
            <w:hideMark/>
          </w:tcPr>
          <w:p w14:paraId="3BC0E86B" w14:textId="77777777" w:rsidR="008C6CAD" w:rsidRDefault="008C6CAD">
            <w:pPr>
              <w:spacing w:line="238" w:lineRule="atLeast"/>
              <w:jc w:val="both"/>
              <w:rPr>
                <w:rFonts w:ascii="Arial" w:hAnsi="Arial" w:cs="Arial"/>
                <w:color w:val="242424"/>
                <w:sz w:val="20"/>
                <w:szCs w:val="20"/>
              </w:rPr>
            </w:pPr>
            <w:r>
              <w:rPr>
                <w:color w:val="242424"/>
                <w:sz w:val="20"/>
                <w:szCs w:val="20"/>
              </w:rPr>
              <w:t>Субвенции бюджетам городских округов на выполнение передаваемых полномочий субъектов Российской Федерации (реализация Закона Ставропольского края «О наделении органов местного самоуправления городского округа Ставропольского края города Лермонтова отдельными государственными полномочиями Ставропольского края в сфере охраны здоровья граждан» по предоставлению мер социальной поддержки гражданам, страдающим социально значимыми заболеваниями, в виде бесплатного обеспечения лекарственными препаратами и медицинскими изделиями, и гражданам, страдающим заболеваниями, представляющими опасность для окружающих, в виде бесплатного обеспечения лекарственными препаратами по рецептам врачей (фельдшеров)</w:t>
            </w:r>
          </w:p>
        </w:tc>
      </w:tr>
      <w:tr w:rsidR="008C6CAD" w14:paraId="0707123D" w14:textId="77777777" w:rsidTr="008C6CAD">
        <w:trPr>
          <w:trHeight w:val="4882"/>
        </w:trPr>
        <w:tc>
          <w:tcPr>
            <w:tcW w:w="1262" w:type="dxa"/>
            <w:tcBorders>
              <w:top w:val="nil"/>
              <w:left w:val="nil"/>
              <w:bottom w:val="nil"/>
              <w:right w:val="single" w:sz="6" w:space="0" w:color="EDEDEC"/>
            </w:tcBorders>
            <w:shd w:val="clear" w:color="auto" w:fill="auto"/>
            <w:tcMar>
              <w:top w:w="0" w:type="dxa"/>
              <w:left w:w="30" w:type="dxa"/>
              <w:bottom w:w="0" w:type="dxa"/>
              <w:right w:w="30" w:type="dxa"/>
            </w:tcMar>
            <w:hideMark/>
          </w:tcPr>
          <w:p w14:paraId="2C0FF85E" w14:textId="77777777" w:rsidR="008C6CAD" w:rsidRDefault="008C6CAD">
            <w:pPr>
              <w:spacing w:after="150" w:line="238" w:lineRule="atLeast"/>
              <w:jc w:val="center"/>
              <w:rPr>
                <w:rFonts w:ascii="Arial" w:hAnsi="Arial" w:cs="Arial"/>
                <w:color w:val="242424"/>
                <w:sz w:val="20"/>
                <w:szCs w:val="20"/>
              </w:rPr>
            </w:pPr>
            <w:r>
              <w:rPr>
                <w:color w:val="242424"/>
                <w:sz w:val="20"/>
                <w:szCs w:val="20"/>
              </w:rPr>
              <w:t>601</w:t>
            </w:r>
          </w:p>
        </w:tc>
        <w:tc>
          <w:tcPr>
            <w:tcW w:w="2847" w:type="dxa"/>
            <w:tcBorders>
              <w:top w:val="nil"/>
              <w:left w:val="nil"/>
              <w:bottom w:val="nil"/>
              <w:right w:val="single" w:sz="6" w:space="0" w:color="EDEDEC"/>
            </w:tcBorders>
            <w:shd w:val="clear" w:color="auto" w:fill="auto"/>
            <w:tcMar>
              <w:top w:w="0" w:type="dxa"/>
              <w:left w:w="30" w:type="dxa"/>
              <w:bottom w:w="0" w:type="dxa"/>
              <w:right w:w="30" w:type="dxa"/>
            </w:tcMar>
            <w:hideMark/>
          </w:tcPr>
          <w:p w14:paraId="7BB800A4" w14:textId="77777777" w:rsidR="008C6CAD" w:rsidRDefault="008C6CAD">
            <w:pPr>
              <w:spacing w:after="150" w:line="238" w:lineRule="atLeast"/>
              <w:rPr>
                <w:rFonts w:ascii="Arial" w:hAnsi="Arial" w:cs="Arial"/>
                <w:color w:val="242424"/>
                <w:sz w:val="20"/>
                <w:szCs w:val="20"/>
              </w:rPr>
            </w:pPr>
            <w:r>
              <w:rPr>
                <w:color w:val="242424"/>
                <w:sz w:val="20"/>
                <w:szCs w:val="20"/>
              </w:rPr>
              <w:t>20230024040024150</w:t>
            </w:r>
          </w:p>
        </w:tc>
        <w:tc>
          <w:tcPr>
            <w:tcW w:w="5247" w:type="dxa"/>
            <w:tcBorders>
              <w:top w:val="nil"/>
              <w:left w:val="nil"/>
              <w:bottom w:val="nil"/>
              <w:right w:val="nil"/>
            </w:tcBorders>
            <w:shd w:val="clear" w:color="auto" w:fill="auto"/>
            <w:tcMar>
              <w:top w:w="0" w:type="dxa"/>
              <w:left w:w="30" w:type="dxa"/>
              <w:bottom w:w="0" w:type="dxa"/>
              <w:right w:w="30" w:type="dxa"/>
            </w:tcMar>
            <w:hideMark/>
          </w:tcPr>
          <w:p w14:paraId="5CFD9341" w14:textId="77777777" w:rsidR="008C6CAD" w:rsidRDefault="008C6CAD">
            <w:pPr>
              <w:pStyle w:val="a6"/>
              <w:spacing w:before="0" w:beforeAutospacing="0" w:after="0" w:afterAutospacing="0" w:line="238" w:lineRule="atLeast"/>
              <w:jc w:val="both"/>
              <w:rPr>
                <w:rFonts w:ascii="Arial" w:hAnsi="Arial" w:cs="Arial"/>
                <w:color w:val="242424"/>
                <w:sz w:val="20"/>
                <w:szCs w:val="20"/>
              </w:rPr>
            </w:pPr>
            <w:r>
              <w:rPr>
                <w:color w:val="242424"/>
                <w:sz w:val="20"/>
                <w:szCs w:val="20"/>
              </w:rPr>
              <w:t>Субвенции бюджетам городских округов на выполнение передаваемых полномочий субъектов Российской Федерации (реализация Закона Ставропольского края «О наделении органов местного самоуправления городского округа Ставропольского края города Лермонтова отдельными государственными полномочиями Ставропольского края в сфере охраны здоровья граждан» по предоставлению мер социальной поддержки детям в возрасте до трех лет в виде бесплатного обеспечения лекарственными препаратами по рецептам врачей (фельдшеров)</w:t>
            </w:r>
          </w:p>
        </w:tc>
      </w:tr>
      <w:tr w:rsidR="008C6CAD" w14:paraId="6BC8D0D0" w14:textId="77777777" w:rsidTr="008C6CAD">
        <w:trPr>
          <w:trHeight w:val="167"/>
        </w:trPr>
        <w:tc>
          <w:tcPr>
            <w:tcW w:w="1262" w:type="dxa"/>
            <w:tcBorders>
              <w:top w:val="nil"/>
              <w:left w:val="nil"/>
              <w:bottom w:val="nil"/>
              <w:right w:val="single" w:sz="6" w:space="0" w:color="EDEDEC"/>
            </w:tcBorders>
            <w:shd w:val="clear" w:color="auto" w:fill="F2FAFE"/>
            <w:tcMar>
              <w:top w:w="0" w:type="dxa"/>
              <w:left w:w="30" w:type="dxa"/>
              <w:bottom w:w="0" w:type="dxa"/>
              <w:right w:w="30" w:type="dxa"/>
            </w:tcMar>
            <w:hideMark/>
          </w:tcPr>
          <w:p w14:paraId="355357AC" w14:textId="77777777" w:rsidR="008C6CAD" w:rsidRDefault="008C6CAD">
            <w:pPr>
              <w:spacing w:after="150" w:line="238" w:lineRule="atLeast"/>
              <w:jc w:val="center"/>
              <w:rPr>
                <w:rFonts w:ascii="Arial" w:hAnsi="Arial" w:cs="Arial"/>
                <w:color w:val="242424"/>
                <w:sz w:val="20"/>
                <w:szCs w:val="20"/>
              </w:rPr>
            </w:pPr>
            <w:r>
              <w:rPr>
                <w:color w:val="242424"/>
                <w:sz w:val="20"/>
                <w:szCs w:val="20"/>
              </w:rPr>
              <w:t>601</w:t>
            </w:r>
          </w:p>
        </w:tc>
        <w:tc>
          <w:tcPr>
            <w:tcW w:w="2847" w:type="dxa"/>
            <w:tcBorders>
              <w:top w:val="nil"/>
              <w:left w:val="nil"/>
              <w:bottom w:val="nil"/>
              <w:right w:val="single" w:sz="6" w:space="0" w:color="EDEDEC"/>
            </w:tcBorders>
            <w:shd w:val="clear" w:color="auto" w:fill="F2FAFE"/>
            <w:tcMar>
              <w:top w:w="0" w:type="dxa"/>
              <w:left w:w="30" w:type="dxa"/>
              <w:bottom w:w="0" w:type="dxa"/>
              <w:right w:w="30" w:type="dxa"/>
            </w:tcMar>
            <w:hideMark/>
          </w:tcPr>
          <w:p w14:paraId="59572D16" w14:textId="77777777" w:rsidR="008C6CAD" w:rsidRDefault="008C6CAD">
            <w:pPr>
              <w:spacing w:after="150" w:line="238" w:lineRule="atLeast"/>
              <w:rPr>
                <w:rFonts w:ascii="Arial" w:hAnsi="Arial" w:cs="Arial"/>
                <w:color w:val="242424"/>
                <w:sz w:val="20"/>
                <w:szCs w:val="20"/>
              </w:rPr>
            </w:pPr>
            <w:r>
              <w:rPr>
                <w:color w:val="242424"/>
                <w:sz w:val="20"/>
                <w:szCs w:val="20"/>
              </w:rPr>
              <w:t>20230024040025150</w:t>
            </w:r>
          </w:p>
        </w:tc>
        <w:tc>
          <w:tcPr>
            <w:tcW w:w="5247" w:type="dxa"/>
            <w:tcBorders>
              <w:top w:val="nil"/>
              <w:left w:val="nil"/>
              <w:bottom w:val="nil"/>
              <w:right w:val="nil"/>
            </w:tcBorders>
            <w:shd w:val="clear" w:color="auto" w:fill="F2FAFE"/>
            <w:tcMar>
              <w:top w:w="0" w:type="dxa"/>
              <w:left w:w="30" w:type="dxa"/>
              <w:bottom w:w="0" w:type="dxa"/>
              <w:right w:w="30" w:type="dxa"/>
            </w:tcMar>
            <w:vAlign w:val="center"/>
            <w:hideMark/>
          </w:tcPr>
          <w:p w14:paraId="00698966" w14:textId="77777777" w:rsidR="008C6CAD" w:rsidRDefault="008C6CAD">
            <w:pPr>
              <w:spacing w:line="238" w:lineRule="atLeast"/>
              <w:jc w:val="both"/>
              <w:rPr>
                <w:rFonts w:ascii="Arial" w:hAnsi="Arial" w:cs="Arial"/>
                <w:color w:val="242424"/>
                <w:sz w:val="20"/>
                <w:szCs w:val="20"/>
              </w:rPr>
            </w:pPr>
            <w:r>
              <w:rPr>
                <w:color w:val="242424"/>
                <w:sz w:val="20"/>
                <w:szCs w:val="20"/>
              </w:rPr>
              <w:t>Субвенции бюджетам городских округов на выполнение передаваемых полномочий субъектов Российской Федерации (реализация Закона Ставропольского края «О наделении органов местного самоуправления городского округа Ставропольского края города Лермонтова отдельными государственными полномочиями Ставропольского края в сфере охраны здоровья граждан» на обеспечение полноценным питанием детей в возрасте до трех лет, в том числе через специальные пункты питания и организации торговли, по заключению врачей)</w:t>
            </w:r>
          </w:p>
        </w:tc>
      </w:tr>
      <w:tr w:rsidR="008C6CAD" w14:paraId="17131104" w14:textId="77777777" w:rsidTr="008C6CAD">
        <w:trPr>
          <w:trHeight w:val="167"/>
        </w:trPr>
        <w:tc>
          <w:tcPr>
            <w:tcW w:w="1262" w:type="dxa"/>
            <w:tcBorders>
              <w:top w:val="nil"/>
              <w:left w:val="nil"/>
              <w:bottom w:val="nil"/>
              <w:right w:val="single" w:sz="6" w:space="0" w:color="EDEDEC"/>
            </w:tcBorders>
            <w:shd w:val="clear" w:color="auto" w:fill="auto"/>
            <w:tcMar>
              <w:top w:w="0" w:type="dxa"/>
              <w:left w:w="30" w:type="dxa"/>
              <w:bottom w:w="0" w:type="dxa"/>
              <w:right w:w="30" w:type="dxa"/>
            </w:tcMar>
            <w:hideMark/>
          </w:tcPr>
          <w:p w14:paraId="11FFB5B3" w14:textId="77777777" w:rsidR="008C6CAD" w:rsidRDefault="008C6CAD">
            <w:pPr>
              <w:spacing w:after="150" w:line="238" w:lineRule="atLeast"/>
              <w:jc w:val="center"/>
              <w:rPr>
                <w:rFonts w:ascii="Arial" w:hAnsi="Arial" w:cs="Arial"/>
                <w:color w:val="242424"/>
                <w:sz w:val="20"/>
                <w:szCs w:val="20"/>
              </w:rPr>
            </w:pPr>
            <w:r>
              <w:rPr>
                <w:color w:val="242424"/>
                <w:sz w:val="20"/>
                <w:szCs w:val="20"/>
              </w:rPr>
              <w:t>601</w:t>
            </w:r>
          </w:p>
        </w:tc>
        <w:tc>
          <w:tcPr>
            <w:tcW w:w="2847" w:type="dxa"/>
            <w:tcBorders>
              <w:top w:val="nil"/>
              <w:left w:val="nil"/>
              <w:bottom w:val="nil"/>
              <w:right w:val="single" w:sz="6" w:space="0" w:color="EDEDEC"/>
            </w:tcBorders>
            <w:shd w:val="clear" w:color="auto" w:fill="auto"/>
            <w:tcMar>
              <w:top w:w="0" w:type="dxa"/>
              <w:left w:w="30" w:type="dxa"/>
              <w:bottom w:w="0" w:type="dxa"/>
              <w:right w:w="30" w:type="dxa"/>
            </w:tcMar>
            <w:hideMark/>
          </w:tcPr>
          <w:p w14:paraId="19EA58BD" w14:textId="77777777" w:rsidR="008C6CAD" w:rsidRDefault="008C6CAD">
            <w:pPr>
              <w:spacing w:after="150" w:line="238" w:lineRule="atLeast"/>
              <w:rPr>
                <w:rFonts w:ascii="Arial" w:hAnsi="Arial" w:cs="Arial"/>
                <w:color w:val="242424"/>
                <w:sz w:val="20"/>
                <w:szCs w:val="20"/>
              </w:rPr>
            </w:pPr>
            <w:r>
              <w:rPr>
                <w:color w:val="242424"/>
                <w:sz w:val="20"/>
                <w:szCs w:val="20"/>
              </w:rPr>
              <w:t>20230024040026150</w:t>
            </w:r>
          </w:p>
        </w:tc>
        <w:tc>
          <w:tcPr>
            <w:tcW w:w="5247" w:type="dxa"/>
            <w:tcBorders>
              <w:top w:val="nil"/>
              <w:left w:val="nil"/>
              <w:bottom w:val="nil"/>
              <w:right w:val="nil"/>
            </w:tcBorders>
            <w:shd w:val="clear" w:color="auto" w:fill="auto"/>
            <w:tcMar>
              <w:top w:w="0" w:type="dxa"/>
              <w:left w:w="30" w:type="dxa"/>
              <w:bottom w:w="0" w:type="dxa"/>
              <w:right w:w="30" w:type="dxa"/>
            </w:tcMar>
            <w:vAlign w:val="center"/>
            <w:hideMark/>
          </w:tcPr>
          <w:p w14:paraId="4E5B13CA" w14:textId="77777777" w:rsidR="008C6CAD" w:rsidRDefault="008C6CAD">
            <w:pPr>
              <w:spacing w:after="150" w:line="238" w:lineRule="atLeast"/>
              <w:jc w:val="both"/>
              <w:rPr>
                <w:rFonts w:ascii="Arial" w:hAnsi="Arial" w:cs="Arial"/>
                <w:color w:val="242424"/>
                <w:sz w:val="20"/>
                <w:szCs w:val="20"/>
              </w:rPr>
            </w:pPr>
            <w:r>
              <w:rPr>
                <w:color w:val="242424"/>
                <w:sz w:val="20"/>
                <w:szCs w:val="20"/>
              </w:rPr>
              <w:t xml:space="preserve">Субвенции бюджетам городских округов на выполнение передаваемых полномочий субъектов Российской </w:t>
            </w:r>
            <w:r>
              <w:rPr>
                <w:color w:val="242424"/>
                <w:sz w:val="20"/>
                <w:szCs w:val="20"/>
              </w:rPr>
              <w:lastRenderedPageBreak/>
              <w:t>Федерации (организация и осуществление деятельности по опеке и попечительству в области здравоохранения)</w:t>
            </w:r>
          </w:p>
        </w:tc>
      </w:tr>
      <w:tr w:rsidR="008C6CAD" w14:paraId="1476775F" w14:textId="77777777" w:rsidTr="008C6CAD">
        <w:trPr>
          <w:trHeight w:val="167"/>
        </w:trPr>
        <w:tc>
          <w:tcPr>
            <w:tcW w:w="1262" w:type="dxa"/>
            <w:tcBorders>
              <w:top w:val="nil"/>
              <w:left w:val="nil"/>
              <w:bottom w:val="nil"/>
              <w:right w:val="single" w:sz="6" w:space="0" w:color="EDEDEC"/>
            </w:tcBorders>
            <w:shd w:val="clear" w:color="auto" w:fill="F2FAFE"/>
            <w:tcMar>
              <w:top w:w="0" w:type="dxa"/>
              <w:left w:w="30" w:type="dxa"/>
              <w:bottom w:w="0" w:type="dxa"/>
              <w:right w:w="30" w:type="dxa"/>
            </w:tcMar>
            <w:hideMark/>
          </w:tcPr>
          <w:p w14:paraId="518077C1" w14:textId="77777777" w:rsidR="008C6CAD" w:rsidRDefault="008C6CAD">
            <w:pPr>
              <w:spacing w:after="150" w:line="238" w:lineRule="atLeast"/>
              <w:jc w:val="center"/>
              <w:rPr>
                <w:rFonts w:ascii="Arial" w:hAnsi="Arial" w:cs="Arial"/>
                <w:color w:val="242424"/>
                <w:sz w:val="20"/>
                <w:szCs w:val="20"/>
              </w:rPr>
            </w:pPr>
            <w:r>
              <w:rPr>
                <w:color w:val="242424"/>
                <w:sz w:val="20"/>
                <w:szCs w:val="20"/>
              </w:rPr>
              <w:lastRenderedPageBreak/>
              <w:t>601</w:t>
            </w:r>
          </w:p>
        </w:tc>
        <w:tc>
          <w:tcPr>
            <w:tcW w:w="2847" w:type="dxa"/>
            <w:tcBorders>
              <w:top w:val="nil"/>
              <w:left w:val="nil"/>
              <w:bottom w:val="nil"/>
              <w:right w:val="single" w:sz="6" w:space="0" w:color="EDEDEC"/>
            </w:tcBorders>
            <w:shd w:val="clear" w:color="auto" w:fill="F2FAFE"/>
            <w:tcMar>
              <w:top w:w="0" w:type="dxa"/>
              <w:left w:w="30" w:type="dxa"/>
              <w:bottom w:w="0" w:type="dxa"/>
              <w:right w:w="30" w:type="dxa"/>
            </w:tcMar>
            <w:hideMark/>
          </w:tcPr>
          <w:p w14:paraId="487F14E2" w14:textId="77777777" w:rsidR="008C6CAD" w:rsidRDefault="008C6CAD">
            <w:pPr>
              <w:spacing w:line="189" w:lineRule="atLeast"/>
              <w:rPr>
                <w:rFonts w:ascii="Arial" w:hAnsi="Arial" w:cs="Arial"/>
                <w:color w:val="242424"/>
                <w:sz w:val="20"/>
                <w:szCs w:val="20"/>
              </w:rPr>
            </w:pPr>
            <w:r>
              <w:rPr>
                <w:color w:val="242424"/>
                <w:sz w:val="20"/>
                <w:szCs w:val="20"/>
                <w:bdr w:val="none" w:sz="0" w:space="0" w:color="auto" w:frame="1"/>
              </w:rPr>
              <w:t>20230024040045150</w:t>
            </w:r>
          </w:p>
        </w:tc>
        <w:tc>
          <w:tcPr>
            <w:tcW w:w="5247" w:type="dxa"/>
            <w:tcBorders>
              <w:top w:val="nil"/>
              <w:left w:val="nil"/>
              <w:bottom w:val="nil"/>
              <w:right w:val="nil"/>
            </w:tcBorders>
            <w:shd w:val="clear" w:color="auto" w:fill="F2FAFE"/>
            <w:tcMar>
              <w:top w:w="0" w:type="dxa"/>
              <w:left w:w="30" w:type="dxa"/>
              <w:bottom w:w="0" w:type="dxa"/>
              <w:right w:w="30" w:type="dxa"/>
            </w:tcMar>
            <w:vAlign w:val="center"/>
            <w:hideMark/>
          </w:tcPr>
          <w:p w14:paraId="4E50FFE9" w14:textId="77777777" w:rsidR="008C6CAD" w:rsidRDefault="008C6CAD">
            <w:pPr>
              <w:spacing w:after="150" w:line="238" w:lineRule="atLeast"/>
              <w:jc w:val="both"/>
              <w:rPr>
                <w:rFonts w:ascii="Arial" w:hAnsi="Arial" w:cs="Arial"/>
                <w:color w:val="242424"/>
                <w:sz w:val="20"/>
                <w:szCs w:val="20"/>
              </w:rPr>
            </w:pPr>
            <w:r>
              <w:rPr>
                <w:color w:val="242424"/>
                <w:sz w:val="20"/>
                <w:szCs w:val="20"/>
              </w:rPr>
              <w:t>Субвенции бюджетам городских округов на выполнение передаваемых полномочий субъектов Российской Федерации (реализация Закона Ставропольского края «О наделении органов местного самоуправления муниципальных образований в Ставропольском крае отдельными государственными полномочиями Ставропольского края по формированию, содержанию и использованию Архивного фонда Ставропольского края»)</w:t>
            </w:r>
          </w:p>
        </w:tc>
      </w:tr>
      <w:tr w:rsidR="008C6CAD" w14:paraId="43540929" w14:textId="77777777" w:rsidTr="008C6CAD">
        <w:trPr>
          <w:trHeight w:val="869"/>
        </w:trPr>
        <w:tc>
          <w:tcPr>
            <w:tcW w:w="1262" w:type="dxa"/>
            <w:tcBorders>
              <w:top w:val="nil"/>
              <w:left w:val="nil"/>
              <w:bottom w:val="nil"/>
              <w:right w:val="single" w:sz="6" w:space="0" w:color="EDEDEC"/>
            </w:tcBorders>
            <w:shd w:val="clear" w:color="auto" w:fill="auto"/>
            <w:tcMar>
              <w:top w:w="0" w:type="dxa"/>
              <w:left w:w="30" w:type="dxa"/>
              <w:bottom w:w="0" w:type="dxa"/>
              <w:right w:w="30" w:type="dxa"/>
            </w:tcMar>
            <w:hideMark/>
          </w:tcPr>
          <w:p w14:paraId="1FCE364E" w14:textId="77777777" w:rsidR="008C6CAD" w:rsidRDefault="008C6CAD">
            <w:pPr>
              <w:spacing w:after="150" w:line="238" w:lineRule="atLeast"/>
              <w:jc w:val="center"/>
              <w:rPr>
                <w:rFonts w:ascii="Arial" w:hAnsi="Arial" w:cs="Arial"/>
                <w:color w:val="242424"/>
                <w:sz w:val="20"/>
                <w:szCs w:val="20"/>
              </w:rPr>
            </w:pPr>
            <w:r>
              <w:rPr>
                <w:color w:val="242424"/>
                <w:sz w:val="20"/>
                <w:szCs w:val="20"/>
              </w:rPr>
              <w:t>601</w:t>
            </w:r>
          </w:p>
        </w:tc>
        <w:tc>
          <w:tcPr>
            <w:tcW w:w="2847" w:type="dxa"/>
            <w:tcBorders>
              <w:top w:val="nil"/>
              <w:left w:val="nil"/>
              <w:bottom w:val="nil"/>
              <w:right w:val="single" w:sz="6" w:space="0" w:color="EDEDEC"/>
            </w:tcBorders>
            <w:shd w:val="clear" w:color="auto" w:fill="auto"/>
            <w:tcMar>
              <w:top w:w="0" w:type="dxa"/>
              <w:left w:w="30" w:type="dxa"/>
              <w:bottom w:w="0" w:type="dxa"/>
              <w:right w:w="30" w:type="dxa"/>
            </w:tcMar>
            <w:hideMark/>
          </w:tcPr>
          <w:p w14:paraId="45060A0E" w14:textId="77777777" w:rsidR="008C6CAD" w:rsidRDefault="008C6CAD">
            <w:pPr>
              <w:spacing w:line="189" w:lineRule="atLeast"/>
              <w:rPr>
                <w:rFonts w:ascii="Arial" w:hAnsi="Arial" w:cs="Arial"/>
                <w:color w:val="242424"/>
                <w:sz w:val="20"/>
                <w:szCs w:val="20"/>
              </w:rPr>
            </w:pPr>
            <w:r>
              <w:rPr>
                <w:color w:val="242424"/>
                <w:sz w:val="20"/>
                <w:szCs w:val="20"/>
                <w:bdr w:val="none" w:sz="0" w:space="0" w:color="auto" w:frame="1"/>
              </w:rPr>
              <w:t>20230024040047150</w:t>
            </w:r>
          </w:p>
        </w:tc>
        <w:tc>
          <w:tcPr>
            <w:tcW w:w="5247" w:type="dxa"/>
            <w:tcBorders>
              <w:top w:val="nil"/>
              <w:left w:val="nil"/>
              <w:bottom w:val="nil"/>
              <w:right w:val="nil"/>
            </w:tcBorders>
            <w:shd w:val="clear" w:color="auto" w:fill="auto"/>
            <w:tcMar>
              <w:top w:w="0" w:type="dxa"/>
              <w:left w:w="30" w:type="dxa"/>
              <w:bottom w:w="0" w:type="dxa"/>
              <w:right w:w="30" w:type="dxa"/>
            </w:tcMar>
            <w:vAlign w:val="center"/>
            <w:hideMark/>
          </w:tcPr>
          <w:p w14:paraId="13BC8C03" w14:textId="77777777" w:rsidR="008C6CAD" w:rsidRDefault="008C6CAD">
            <w:pPr>
              <w:spacing w:after="150" w:line="238" w:lineRule="atLeast"/>
              <w:jc w:val="both"/>
              <w:rPr>
                <w:rFonts w:ascii="Arial" w:hAnsi="Arial" w:cs="Arial"/>
                <w:color w:val="242424"/>
                <w:sz w:val="20"/>
                <w:szCs w:val="20"/>
              </w:rPr>
            </w:pPr>
            <w:r>
              <w:rPr>
                <w:color w:val="242424"/>
                <w:sz w:val="20"/>
                <w:szCs w:val="20"/>
              </w:rPr>
              <w:t>Субвенции бюджетам на выполнение передаваемых полномочий субъектов Российской Федерации (создание и организация деятельности комиссий по делам несовершеннолетних и защите их прав)</w:t>
            </w:r>
          </w:p>
        </w:tc>
      </w:tr>
      <w:tr w:rsidR="008C6CAD" w14:paraId="5EDCC68C" w14:textId="77777777" w:rsidTr="008C6CAD">
        <w:trPr>
          <w:trHeight w:val="869"/>
        </w:trPr>
        <w:tc>
          <w:tcPr>
            <w:tcW w:w="1262" w:type="dxa"/>
            <w:tcBorders>
              <w:top w:val="nil"/>
              <w:left w:val="nil"/>
              <w:bottom w:val="nil"/>
              <w:right w:val="single" w:sz="6" w:space="0" w:color="EDEDEC"/>
            </w:tcBorders>
            <w:shd w:val="clear" w:color="auto" w:fill="F2FAFE"/>
            <w:tcMar>
              <w:top w:w="0" w:type="dxa"/>
              <w:left w:w="30" w:type="dxa"/>
              <w:bottom w:w="0" w:type="dxa"/>
              <w:right w:w="30" w:type="dxa"/>
            </w:tcMar>
            <w:hideMark/>
          </w:tcPr>
          <w:p w14:paraId="09F03AF8" w14:textId="77777777" w:rsidR="008C6CAD" w:rsidRDefault="008C6CAD">
            <w:pPr>
              <w:spacing w:after="150" w:line="238" w:lineRule="atLeast"/>
              <w:jc w:val="center"/>
              <w:rPr>
                <w:rFonts w:ascii="Arial" w:hAnsi="Arial" w:cs="Arial"/>
                <w:color w:val="242424"/>
                <w:sz w:val="20"/>
                <w:szCs w:val="20"/>
              </w:rPr>
            </w:pPr>
            <w:r>
              <w:rPr>
                <w:color w:val="242424"/>
                <w:sz w:val="20"/>
                <w:szCs w:val="20"/>
              </w:rPr>
              <w:t>601</w:t>
            </w:r>
          </w:p>
        </w:tc>
        <w:tc>
          <w:tcPr>
            <w:tcW w:w="2847" w:type="dxa"/>
            <w:tcBorders>
              <w:top w:val="nil"/>
              <w:left w:val="nil"/>
              <w:bottom w:val="nil"/>
              <w:right w:val="single" w:sz="6" w:space="0" w:color="EDEDEC"/>
            </w:tcBorders>
            <w:shd w:val="clear" w:color="auto" w:fill="F2FAFE"/>
            <w:tcMar>
              <w:top w:w="0" w:type="dxa"/>
              <w:left w:w="30" w:type="dxa"/>
              <w:bottom w:w="0" w:type="dxa"/>
              <w:right w:w="30" w:type="dxa"/>
            </w:tcMar>
            <w:hideMark/>
          </w:tcPr>
          <w:p w14:paraId="60130419" w14:textId="77777777" w:rsidR="008C6CAD" w:rsidRDefault="008C6CAD">
            <w:pPr>
              <w:spacing w:after="150" w:line="238" w:lineRule="atLeast"/>
              <w:rPr>
                <w:rFonts w:ascii="Arial" w:hAnsi="Arial" w:cs="Arial"/>
                <w:color w:val="242424"/>
                <w:sz w:val="20"/>
                <w:szCs w:val="20"/>
              </w:rPr>
            </w:pPr>
            <w:r>
              <w:rPr>
                <w:color w:val="242424"/>
                <w:sz w:val="20"/>
                <w:szCs w:val="20"/>
              </w:rPr>
              <w:t>20230024040131150</w:t>
            </w:r>
          </w:p>
        </w:tc>
        <w:tc>
          <w:tcPr>
            <w:tcW w:w="5247" w:type="dxa"/>
            <w:tcBorders>
              <w:top w:val="nil"/>
              <w:left w:val="nil"/>
              <w:bottom w:val="nil"/>
              <w:right w:val="nil"/>
            </w:tcBorders>
            <w:shd w:val="clear" w:color="auto" w:fill="F2FAFE"/>
            <w:tcMar>
              <w:top w:w="0" w:type="dxa"/>
              <w:left w:w="30" w:type="dxa"/>
              <w:bottom w:w="0" w:type="dxa"/>
              <w:right w:w="30" w:type="dxa"/>
            </w:tcMar>
            <w:vAlign w:val="center"/>
            <w:hideMark/>
          </w:tcPr>
          <w:p w14:paraId="54912246" w14:textId="77777777" w:rsidR="008C6CAD" w:rsidRDefault="008C6CAD">
            <w:pPr>
              <w:spacing w:after="150" w:line="238" w:lineRule="atLeast"/>
              <w:jc w:val="both"/>
              <w:rPr>
                <w:rFonts w:ascii="Arial" w:hAnsi="Arial" w:cs="Arial"/>
                <w:color w:val="242424"/>
                <w:sz w:val="20"/>
                <w:szCs w:val="20"/>
              </w:rPr>
            </w:pPr>
            <w:r>
              <w:rPr>
                <w:color w:val="242424"/>
                <w:sz w:val="20"/>
                <w:szCs w:val="20"/>
              </w:rPr>
              <w:t>Субвенции бюджетам городских округов на выполнение передаваемых полномочий субъектов Российской Федерации (реализацию Закона Ставропольского края «О наделении органов местного самоуправления городского округа Ставропольского края города Лермонтова отдельными государственными полномочиями Ставропольского края в сфере охраны здоровья граждан» на обеспечение полноценным питанием беременных женщин и кормящих матерей, в том числе через специальные пункты питания и организации торговли, по заключению врачей)</w:t>
            </w:r>
          </w:p>
        </w:tc>
      </w:tr>
      <w:tr w:rsidR="008C6CAD" w14:paraId="7B62B7D2" w14:textId="77777777" w:rsidTr="008C6CAD">
        <w:trPr>
          <w:trHeight w:val="167"/>
        </w:trPr>
        <w:tc>
          <w:tcPr>
            <w:tcW w:w="1262" w:type="dxa"/>
            <w:tcBorders>
              <w:top w:val="nil"/>
              <w:left w:val="nil"/>
              <w:bottom w:val="nil"/>
              <w:right w:val="single" w:sz="6" w:space="0" w:color="EDEDEC"/>
            </w:tcBorders>
            <w:shd w:val="clear" w:color="auto" w:fill="auto"/>
            <w:tcMar>
              <w:top w:w="0" w:type="dxa"/>
              <w:left w:w="30" w:type="dxa"/>
              <w:bottom w:w="0" w:type="dxa"/>
              <w:right w:w="30" w:type="dxa"/>
            </w:tcMar>
            <w:hideMark/>
          </w:tcPr>
          <w:p w14:paraId="56B9D102" w14:textId="77777777" w:rsidR="008C6CAD" w:rsidRDefault="008C6CAD">
            <w:pPr>
              <w:spacing w:after="150" w:line="238" w:lineRule="atLeast"/>
              <w:jc w:val="center"/>
              <w:rPr>
                <w:rFonts w:ascii="Arial" w:hAnsi="Arial" w:cs="Arial"/>
                <w:color w:val="242424"/>
                <w:sz w:val="20"/>
                <w:szCs w:val="20"/>
              </w:rPr>
            </w:pPr>
            <w:r>
              <w:rPr>
                <w:color w:val="242424"/>
                <w:sz w:val="20"/>
                <w:szCs w:val="20"/>
              </w:rPr>
              <w:t>601</w:t>
            </w:r>
          </w:p>
        </w:tc>
        <w:tc>
          <w:tcPr>
            <w:tcW w:w="2847" w:type="dxa"/>
            <w:tcBorders>
              <w:top w:val="nil"/>
              <w:left w:val="nil"/>
              <w:bottom w:val="nil"/>
              <w:right w:val="single" w:sz="6" w:space="0" w:color="EDEDEC"/>
            </w:tcBorders>
            <w:shd w:val="clear" w:color="auto" w:fill="auto"/>
            <w:tcMar>
              <w:top w:w="0" w:type="dxa"/>
              <w:left w:w="30" w:type="dxa"/>
              <w:bottom w:w="0" w:type="dxa"/>
              <w:right w:w="30" w:type="dxa"/>
            </w:tcMar>
            <w:hideMark/>
          </w:tcPr>
          <w:p w14:paraId="31942600" w14:textId="77777777" w:rsidR="008C6CAD" w:rsidRDefault="008C6CAD">
            <w:pPr>
              <w:spacing w:line="189" w:lineRule="atLeast"/>
              <w:rPr>
                <w:rFonts w:ascii="Arial" w:hAnsi="Arial" w:cs="Arial"/>
                <w:color w:val="242424"/>
                <w:sz w:val="20"/>
                <w:szCs w:val="20"/>
              </w:rPr>
            </w:pPr>
            <w:r>
              <w:rPr>
                <w:color w:val="242424"/>
                <w:sz w:val="20"/>
                <w:szCs w:val="20"/>
                <w:bdr w:val="none" w:sz="0" w:space="0" w:color="auto" w:frame="1"/>
              </w:rPr>
              <w:t>20230024040181150</w:t>
            </w:r>
          </w:p>
        </w:tc>
        <w:tc>
          <w:tcPr>
            <w:tcW w:w="5247" w:type="dxa"/>
            <w:tcBorders>
              <w:top w:val="nil"/>
              <w:left w:val="nil"/>
              <w:bottom w:val="nil"/>
              <w:right w:val="nil"/>
            </w:tcBorders>
            <w:shd w:val="clear" w:color="auto" w:fill="auto"/>
            <w:tcMar>
              <w:top w:w="0" w:type="dxa"/>
              <w:left w:w="30" w:type="dxa"/>
              <w:bottom w:w="0" w:type="dxa"/>
              <w:right w:w="30" w:type="dxa"/>
            </w:tcMar>
            <w:vAlign w:val="center"/>
            <w:hideMark/>
          </w:tcPr>
          <w:p w14:paraId="1B829389" w14:textId="77777777" w:rsidR="008C6CAD" w:rsidRDefault="008C6CAD">
            <w:pPr>
              <w:spacing w:after="150" w:line="238" w:lineRule="atLeast"/>
              <w:jc w:val="both"/>
              <w:rPr>
                <w:rFonts w:ascii="Arial" w:hAnsi="Arial" w:cs="Arial"/>
                <w:color w:val="242424"/>
                <w:sz w:val="20"/>
                <w:szCs w:val="20"/>
              </w:rPr>
            </w:pPr>
            <w:r>
              <w:rPr>
                <w:color w:val="242424"/>
                <w:sz w:val="20"/>
                <w:szCs w:val="20"/>
              </w:rPr>
              <w:t>Субвенции бюджетам городских округов на выполнение передаваемых полномочий субъектов Российской Федерации (реализация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созданию административных комиссий»)</w:t>
            </w:r>
          </w:p>
        </w:tc>
      </w:tr>
      <w:tr w:rsidR="008C6CAD" w14:paraId="2C013B2F" w14:textId="77777777" w:rsidTr="008C6CAD">
        <w:trPr>
          <w:trHeight w:val="167"/>
        </w:trPr>
        <w:tc>
          <w:tcPr>
            <w:tcW w:w="1262" w:type="dxa"/>
            <w:tcBorders>
              <w:top w:val="nil"/>
              <w:left w:val="nil"/>
              <w:bottom w:val="nil"/>
              <w:right w:val="single" w:sz="6" w:space="0" w:color="EDEDEC"/>
            </w:tcBorders>
            <w:shd w:val="clear" w:color="auto" w:fill="F2FAFE"/>
            <w:tcMar>
              <w:top w:w="0" w:type="dxa"/>
              <w:left w:w="30" w:type="dxa"/>
              <w:bottom w:w="0" w:type="dxa"/>
              <w:right w:w="30" w:type="dxa"/>
            </w:tcMar>
            <w:hideMark/>
          </w:tcPr>
          <w:p w14:paraId="1532F751" w14:textId="77777777" w:rsidR="008C6CAD" w:rsidRDefault="008C6CAD">
            <w:pPr>
              <w:spacing w:after="150" w:line="238" w:lineRule="atLeast"/>
              <w:jc w:val="center"/>
              <w:rPr>
                <w:rFonts w:ascii="Arial" w:hAnsi="Arial" w:cs="Arial"/>
                <w:color w:val="242424"/>
                <w:sz w:val="20"/>
                <w:szCs w:val="20"/>
              </w:rPr>
            </w:pPr>
            <w:r>
              <w:rPr>
                <w:color w:val="242424"/>
                <w:sz w:val="20"/>
                <w:szCs w:val="20"/>
              </w:rPr>
              <w:t>601</w:t>
            </w:r>
          </w:p>
        </w:tc>
        <w:tc>
          <w:tcPr>
            <w:tcW w:w="2847" w:type="dxa"/>
            <w:tcBorders>
              <w:top w:val="nil"/>
              <w:left w:val="nil"/>
              <w:bottom w:val="nil"/>
              <w:right w:val="single" w:sz="6" w:space="0" w:color="EDEDEC"/>
            </w:tcBorders>
            <w:shd w:val="clear" w:color="auto" w:fill="F2FAFE"/>
            <w:tcMar>
              <w:top w:w="0" w:type="dxa"/>
              <w:left w:w="30" w:type="dxa"/>
              <w:bottom w:w="0" w:type="dxa"/>
              <w:right w:w="30" w:type="dxa"/>
            </w:tcMar>
            <w:hideMark/>
          </w:tcPr>
          <w:p w14:paraId="5F4693FF" w14:textId="77777777" w:rsidR="008C6CAD" w:rsidRDefault="008C6CAD">
            <w:pPr>
              <w:spacing w:line="189" w:lineRule="atLeast"/>
              <w:rPr>
                <w:rFonts w:ascii="Arial" w:hAnsi="Arial" w:cs="Arial"/>
                <w:color w:val="242424"/>
                <w:sz w:val="20"/>
                <w:szCs w:val="20"/>
              </w:rPr>
            </w:pPr>
            <w:r>
              <w:rPr>
                <w:color w:val="242424"/>
                <w:sz w:val="20"/>
                <w:szCs w:val="20"/>
                <w:bdr w:val="none" w:sz="0" w:space="0" w:color="auto" w:frame="1"/>
              </w:rPr>
              <w:t>20230024041110150</w:t>
            </w:r>
          </w:p>
        </w:tc>
        <w:tc>
          <w:tcPr>
            <w:tcW w:w="5247" w:type="dxa"/>
            <w:tcBorders>
              <w:top w:val="nil"/>
              <w:left w:val="nil"/>
              <w:bottom w:val="nil"/>
              <w:right w:val="nil"/>
            </w:tcBorders>
            <w:shd w:val="clear" w:color="auto" w:fill="F2FAFE"/>
            <w:tcMar>
              <w:top w:w="0" w:type="dxa"/>
              <w:left w:w="30" w:type="dxa"/>
              <w:bottom w:w="0" w:type="dxa"/>
              <w:right w:w="30" w:type="dxa"/>
            </w:tcMar>
            <w:vAlign w:val="center"/>
            <w:hideMark/>
          </w:tcPr>
          <w:p w14:paraId="31A898F8" w14:textId="77777777" w:rsidR="008C6CAD" w:rsidRDefault="008C6CAD">
            <w:pPr>
              <w:spacing w:after="150" w:line="238" w:lineRule="atLeast"/>
              <w:jc w:val="both"/>
              <w:rPr>
                <w:rFonts w:ascii="Arial" w:hAnsi="Arial" w:cs="Arial"/>
                <w:color w:val="242424"/>
                <w:sz w:val="20"/>
                <w:szCs w:val="20"/>
              </w:rPr>
            </w:pPr>
            <w:r>
              <w:rPr>
                <w:color w:val="242424"/>
                <w:sz w:val="20"/>
                <w:szCs w:val="20"/>
              </w:rPr>
              <w:t>Субвенции бюджетам городских округов на выполнение передаваемых полномочий субъектов Российской Федерации (организация проведения на территории Ставропольского края мероприятий по отлову и содержанию безнадзорных животных)</w:t>
            </w:r>
          </w:p>
        </w:tc>
      </w:tr>
      <w:tr w:rsidR="008C6CAD" w14:paraId="19F75834" w14:textId="77777777" w:rsidTr="008C6CAD">
        <w:trPr>
          <w:trHeight w:val="167"/>
        </w:trPr>
        <w:tc>
          <w:tcPr>
            <w:tcW w:w="1262" w:type="dxa"/>
            <w:tcBorders>
              <w:top w:val="nil"/>
              <w:left w:val="nil"/>
              <w:bottom w:val="nil"/>
              <w:right w:val="single" w:sz="6" w:space="0" w:color="EDEDEC"/>
            </w:tcBorders>
            <w:shd w:val="clear" w:color="auto" w:fill="auto"/>
            <w:tcMar>
              <w:top w:w="0" w:type="dxa"/>
              <w:left w:w="30" w:type="dxa"/>
              <w:bottom w:w="0" w:type="dxa"/>
              <w:right w:w="30" w:type="dxa"/>
            </w:tcMar>
            <w:hideMark/>
          </w:tcPr>
          <w:p w14:paraId="464852CA" w14:textId="77777777" w:rsidR="008C6CAD" w:rsidRDefault="008C6CAD">
            <w:pPr>
              <w:spacing w:after="150" w:line="238" w:lineRule="atLeast"/>
              <w:jc w:val="center"/>
              <w:rPr>
                <w:rFonts w:ascii="Arial" w:hAnsi="Arial" w:cs="Arial"/>
                <w:color w:val="242424"/>
                <w:sz w:val="20"/>
                <w:szCs w:val="20"/>
              </w:rPr>
            </w:pPr>
            <w:r>
              <w:rPr>
                <w:color w:val="242424"/>
                <w:sz w:val="20"/>
                <w:szCs w:val="20"/>
              </w:rPr>
              <w:t>601</w:t>
            </w:r>
          </w:p>
          <w:p w14:paraId="5F9CEB9E" w14:textId="77777777" w:rsidR="008C6CAD" w:rsidRDefault="008C6CAD">
            <w:pPr>
              <w:spacing w:after="150" w:line="238" w:lineRule="atLeast"/>
              <w:rPr>
                <w:rFonts w:ascii="Arial" w:hAnsi="Arial" w:cs="Arial"/>
                <w:color w:val="242424"/>
                <w:sz w:val="20"/>
                <w:szCs w:val="20"/>
              </w:rPr>
            </w:pPr>
            <w:r>
              <w:rPr>
                <w:color w:val="242424"/>
                <w:sz w:val="20"/>
                <w:szCs w:val="20"/>
              </w:rPr>
              <w:t> </w:t>
            </w:r>
          </w:p>
        </w:tc>
        <w:tc>
          <w:tcPr>
            <w:tcW w:w="2847" w:type="dxa"/>
            <w:tcBorders>
              <w:top w:val="nil"/>
              <w:left w:val="nil"/>
              <w:bottom w:val="nil"/>
              <w:right w:val="single" w:sz="6" w:space="0" w:color="EDEDEC"/>
            </w:tcBorders>
            <w:shd w:val="clear" w:color="auto" w:fill="auto"/>
            <w:tcMar>
              <w:top w:w="0" w:type="dxa"/>
              <w:left w:w="30" w:type="dxa"/>
              <w:bottom w:w="0" w:type="dxa"/>
              <w:right w:w="30" w:type="dxa"/>
            </w:tcMar>
            <w:hideMark/>
          </w:tcPr>
          <w:p w14:paraId="2207FD3E" w14:textId="77777777" w:rsidR="008C6CAD" w:rsidRDefault="008C6CAD">
            <w:pPr>
              <w:spacing w:line="189" w:lineRule="atLeast"/>
              <w:rPr>
                <w:rFonts w:ascii="Arial" w:hAnsi="Arial" w:cs="Arial"/>
                <w:color w:val="242424"/>
                <w:sz w:val="20"/>
                <w:szCs w:val="20"/>
              </w:rPr>
            </w:pPr>
            <w:r>
              <w:rPr>
                <w:color w:val="242424"/>
                <w:sz w:val="20"/>
                <w:szCs w:val="20"/>
                <w:bdr w:val="none" w:sz="0" w:space="0" w:color="auto" w:frame="1"/>
              </w:rPr>
              <w:t>20225497040000150</w:t>
            </w:r>
          </w:p>
        </w:tc>
        <w:tc>
          <w:tcPr>
            <w:tcW w:w="5247" w:type="dxa"/>
            <w:tcBorders>
              <w:top w:val="nil"/>
              <w:left w:val="nil"/>
              <w:bottom w:val="nil"/>
              <w:right w:val="nil"/>
            </w:tcBorders>
            <w:shd w:val="clear" w:color="auto" w:fill="auto"/>
            <w:tcMar>
              <w:top w:w="0" w:type="dxa"/>
              <w:left w:w="30" w:type="dxa"/>
              <w:bottom w:w="0" w:type="dxa"/>
              <w:right w:w="30" w:type="dxa"/>
            </w:tcMar>
            <w:vAlign w:val="center"/>
            <w:hideMark/>
          </w:tcPr>
          <w:p w14:paraId="278AFC21" w14:textId="77777777" w:rsidR="008C6CAD" w:rsidRDefault="008C6CAD">
            <w:pPr>
              <w:spacing w:after="150" w:line="238" w:lineRule="atLeast"/>
              <w:jc w:val="both"/>
              <w:rPr>
                <w:rFonts w:ascii="Arial" w:hAnsi="Arial" w:cs="Arial"/>
                <w:color w:val="242424"/>
                <w:sz w:val="20"/>
                <w:szCs w:val="20"/>
              </w:rPr>
            </w:pPr>
            <w:r>
              <w:rPr>
                <w:color w:val="242424"/>
                <w:sz w:val="20"/>
                <w:szCs w:val="20"/>
              </w:rPr>
              <w:t>Субсидии бюджетам городских округов на реализацию мероприятий по обеспечению жильем молодых семей</w:t>
            </w:r>
          </w:p>
        </w:tc>
      </w:tr>
      <w:tr w:rsidR="008C6CAD" w14:paraId="3D3D839F" w14:textId="77777777" w:rsidTr="008C6CAD">
        <w:trPr>
          <w:trHeight w:val="167"/>
        </w:trPr>
        <w:tc>
          <w:tcPr>
            <w:tcW w:w="1262" w:type="dxa"/>
            <w:tcBorders>
              <w:top w:val="nil"/>
              <w:left w:val="nil"/>
              <w:bottom w:val="nil"/>
              <w:right w:val="single" w:sz="6" w:space="0" w:color="EDEDEC"/>
            </w:tcBorders>
            <w:shd w:val="clear" w:color="auto" w:fill="F2FAFE"/>
            <w:tcMar>
              <w:top w:w="0" w:type="dxa"/>
              <w:left w:w="30" w:type="dxa"/>
              <w:bottom w:w="0" w:type="dxa"/>
              <w:right w:w="30" w:type="dxa"/>
            </w:tcMar>
            <w:hideMark/>
          </w:tcPr>
          <w:p w14:paraId="40FF910B" w14:textId="77777777" w:rsidR="008C6CAD" w:rsidRDefault="008C6CAD">
            <w:pPr>
              <w:spacing w:after="150" w:line="238" w:lineRule="atLeast"/>
              <w:jc w:val="center"/>
              <w:rPr>
                <w:rFonts w:ascii="Arial" w:hAnsi="Arial" w:cs="Arial"/>
                <w:color w:val="242424"/>
                <w:sz w:val="20"/>
                <w:szCs w:val="20"/>
              </w:rPr>
            </w:pPr>
            <w:r>
              <w:rPr>
                <w:color w:val="242424"/>
                <w:sz w:val="20"/>
                <w:szCs w:val="20"/>
              </w:rPr>
              <w:t>601</w:t>
            </w:r>
          </w:p>
        </w:tc>
        <w:tc>
          <w:tcPr>
            <w:tcW w:w="2847" w:type="dxa"/>
            <w:tcBorders>
              <w:top w:val="nil"/>
              <w:left w:val="nil"/>
              <w:bottom w:val="nil"/>
              <w:right w:val="single" w:sz="6" w:space="0" w:color="EDEDEC"/>
            </w:tcBorders>
            <w:shd w:val="clear" w:color="auto" w:fill="F2FAFE"/>
            <w:tcMar>
              <w:top w:w="0" w:type="dxa"/>
              <w:left w:w="30" w:type="dxa"/>
              <w:bottom w:w="0" w:type="dxa"/>
              <w:right w:w="30" w:type="dxa"/>
            </w:tcMar>
            <w:hideMark/>
          </w:tcPr>
          <w:p w14:paraId="276C17C8" w14:textId="77777777" w:rsidR="008C6CAD" w:rsidRDefault="008C6CAD">
            <w:pPr>
              <w:spacing w:line="189" w:lineRule="atLeast"/>
              <w:rPr>
                <w:rFonts w:ascii="Arial" w:hAnsi="Arial" w:cs="Arial"/>
                <w:color w:val="242424"/>
                <w:sz w:val="20"/>
                <w:szCs w:val="20"/>
              </w:rPr>
            </w:pPr>
            <w:r>
              <w:rPr>
                <w:color w:val="242424"/>
                <w:sz w:val="20"/>
                <w:szCs w:val="20"/>
                <w:bdr w:val="none" w:sz="0" w:space="0" w:color="auto" w:frame="1"/>
              </w:rPr>
              <w:t> 20225555040000150        </w:t>
            </w:r>
          </w:p>
        </w:tc>
        <w:tc>
          <w:tcPr>
            <w:tcW w:w="5247" w:type="dxa"/>
            <w:tcBorders>
              <w:top w:val="nil"/>
              <w:left w:val="nil"/>
              <w:bottom w:val="nil"/>
              <w:right w:val="nil"/>
            </w:tcBorders>
            <w:shd w:val="clear" w:color="auto" w:fill="F2FAFE"/>
            <w:tcMar>
              <w:top w:w="0" w:type="dxa"/>
              <w:left w:w="30" w:type="dxa"/>
              <w:bottom w:w="0" w:type="dxa"/>
              <w:right w:w="30" w:type="dxa"/>
            </w:tcMar>
            <w:vAlign w:val="center"/>
            <w:hideMark/>
          </w:tcPr>
          <w:p w14:paraId="78D923C0" w14:textId="77777777" w:rsidR="008C6CAD" w:rsidRDefault="008C6CAD">
            <w:pPr>
              <w:spacing w:after="150" w:line="238" w:lineRule="atLeast"/>
              <w:jc w:val="both"/>
              <w:rPr>
                <w:rFonts w:ascii="Arial" w:hAnsi="Arial" w:cs="Arial"/>
                <w:color w:val="242424"/>
                <w:sz w:val="20"/>
                <w:szCs w:val="20"/>
              </w:rPr>
            </w:pPr>
            <w:r>
              <w:rPr>
                <w:color w:val="242424"/>
                <w:sz w:val="20"/>
                <w:szCs w:val="20"/>
              </w:rPr>
              <w:t>Субсидии бюджетам городских округов на поддержку государственных программ субъектов Российской Федерации и муниципальных программ формирования современной городской среды</w:t>
            </w:r>
          </w:p>
        </w:tc>
      </w:tr>
      <w:tr w:rsidR="008C6CAD" w14:paraId="233E1D7C" w14:textId="77777777" w:rsidTr="008C6CAD">
        <w:trPr>
          <w:trHeight w:val="744"/>
        </w:trPr>
        <w:tc>
          <w:tcPr>
            <w:tcW w:w="1262" w:type="dxa"/>
            <w:tcBorders>
              <w:top w:val="nil"/>
              <w:left w:val="nil"/>
              <w:bottom w:val="nil"/>
              <w:right w:val="single" w:sz="6" w:space="0" w:color="EDEDEC"/>
            </w:tcBorders>
            <w:shd w:val="clear" w:color="auto" w:fill="auto"/>
            <w:tcMar>
              <w:top w:w="0" w:type="dxa"/>
              <w:left w:w="30" w:type="dxa"/>
              <w:bottom w:w="0" w:type="dxa"/>
              <w:right w:w="30" w:type="dxa"/>
            </w:tcMar>
            <w:hideMark/>
          </w:tcPr>
          <w:p w14:paraId="7BEF42CD" w14:textId="77777777" w:rsidR="008C6CAD" w:rsidRDefault="008C6CAD">
            <w:pPr>
              <w:spacing w:after="150" w:line="238" w:lineRule="atLeast"/>
              <w:jc w:val="center"/>
              <w:rPr>
                <w:rFonts w:ascii="Arial" w:hAnsi="Arial" w:cs="Arial"/>
                <w:color w:val="242424"/>
                <w:sz w:val="20"/>
                <w:szCs w:val="20"/>
              </w:rPr>
            </w:pPr>
            <w:r>
              <w:rPr>
                <w:color w:val="242424"/>
                <w:sz w:val="20"/>
                <w:szCs w:val="20"/>
              </w:rPr>
              <w:t>601</w:t>
            </w:r>
          </w:p>
        </w:tc>
        <w:tc>
          <w:tcPr>
            <w:tcW w:w="2847" w:type="dxa"/>
            <w:tcBorders>
              <w:top w:val="nil"/>
              <w:left w:val="nil"/>
              <w:bottom w:val="nil"/>
              <w:right w:val="single" w:sz="6" w:space="0" w:color="EDEDEC"/>
            </w:tcBorders>
            <w:shd w:val="clear" w:color="auto" w:fill="auto"/>
            <w:tcMar>
              <w:top w:w="0" w:type="dxa"/>
              <w:left w:w="30" w:type="dxa"/>
              <w:bottom w:w="0" w:type="dxa"/>
              <w:right w:w="30" w:type="dxa"/>
            </w:tcMar>
            <w:hideMark/>
          </w:tcPr>
          <w:p w14:paraId="24E29CB9" w14:textId="77777777" w:rsidR="008C6CAD" w:rsidRDefault="008C6CAD">
            <w:pPr>
              <w:spacing w:after="150" w:line="238" w:lineRule="atLeast"/>
              <w:rPr>
                <w:rFonts w:ascii="Arial" w:hAnsi="Arial" w:cs="Arial"/>
                <w:color w:val="242424"/>
                <w:sz w:val="20"/>
                <w:szCs w:val="20"/>
              </w:rPr>
            </w:pPr>
            <w:r>
              <w:rPr>
                <w:color w:val="242424"/>
                <w:sz w:val="20"/>
                <w:szCs w:val="20"/>
              </w:rPr>
              <w:t>20249999040064150</w:t>
            </w:r>
          </w:p>
        </w:tc>
        <w:tc>
          <w:tcPr>
            <w:tcW w:w="5247" w:type="dxa"/>
            <w:tcBorders>
              <w:top w:val="nil"/>
              <w:left w:val="nil"/>
              <w:bottom w:val="nil"/>
              <w:right w:val="nil"/>
            </w:tcBorders>
            <w:shd w:val="clear" w:color="auto" w:fill="auto"/>
            <w:tcMar>
              <w:top w:w="0" w:type="dxa"/>
              <w:left w:w="30" w:type="dxa"/>
              <w:bottom w:w="0" w:type="dxa"/>
              <w:right w:w="30" w:type="dxa"/>
            </w:tcMar>
            <w:vAlign w:val="center"/>
            <w:hideMark/>
          </w:tcPr>
          <w:p w14:paraId="24A32E90" w14:textId="77777777" w:rsidR="008C6CAD" w:rsidRDefault="008C6CAD">
            <w:pPr>
              <w:spacing w:after="150" w:line="238" w:lineRule="atLeast"/>
              <w:jc w:val="both"/>
              <w:rPr>
                <w:rFonts w:ascii="Arial" w:hAnsi="Arial" w:cs="Arial"/>
                <w:color w:val="242424"/>
                <w:sz w:val="20"/>
                <w:szCs w:val="20"/>
              </w:rPr>
            </w:pPr>
            <w:r>
              <w:rPr>
                <w:color w:val="242424"/>
                <w:sz w:val="20"/>
                <w:szCs w:val="20"/>
              </w:rPr>
              <w:t>Прочие межбюджетные трансферты, передаваемые бюджетам городских округов (обеспечение деятельности депутатов Думы Ставропольского края и их помощников в избирательном округе)</w:t>
            </w:r>
          </w:p>
        </w:tc>
      </w:tr>
      <w:tr w:rsidR="008C6CAD" w14:paraId="5910A3B2" w14:textId="77777777" w:rsidTr="008C6CAD">
        <w:trPr>
          <w:trHeight w:val="744"/>
        </w:trPr>
        <w:tc>
          <w:tcPr>
            <w:tcW w:w="1262" w:type="dxa"/>
            <w:tcBorders>
              <w:top w:val="nil"/>
              <w:left w:val="nil"/>
              <w:bottom w:val="nil"/>
              <w:right w:val="single" w:sz="6" w:space="0" w:color="EDEDEC"/>
            </w:tcBorders>
            <w:shd w:val="clear" w:color="auto" w:fill="F2FAFE"/>
            <w:tcMar>
              <w:top w:w="0" w:type="dxa"/>
              <w:left w:w="30" w:type="dxa"/>
              <w:bottom w:w="0" w:type="dxa"/>
              <w:right w:w="30" w:type="dxa"/>
            </w:tcMar>
            <w:hideMark/>
          </w:tcPr>
          <w:p w14:paraId="20FDE95A" w14:textId="77777777" w:rsidR="008C6CAD" w:rsidRDefault="008C6CAD">
            <w:pPr>
              <w:spacing w:after="150" w:line="238" w:lineRule="atLeast"/>
              <w:jc w:val="center"/>
              <w:rPr>
                <w:rFonts w:ascii="Arial" w:hAnsi="Arial" w:cs="Arial"/>
                <w:color w:val="242424"/>
                <w:sz w:val="20"/>
                <w:szCs w:val="20"/>
              </w:rPr>
            </w:pPr>
            <w:r>
              <w:rPr>
                <w:color w:val="242424"/>
                <w:sz w:val="20"/>
                <w:szCs w:val="20"/>
              </w:rPr>
              <w:t>601</w:t>
            </w:r>
          </w:p>
        </w:tc>
        <w:tc>
          <w:tcPr>
            <w:tcW w:w="2847" w:type="dxa"/>
            <w:tcBorders>
              <w:top w:val="nil"/>
              <w:left w:val="nil"/>
              <w:bottom w:val="nil"/>
              <w:right w:val="single" w:sz="6" w:space="0" w:color="EDEDEC"/>
            </w:tcBorders>
            <w:shd w:val="clear" w:color="auto" w:fill="F2FAFE"/>
            <w:tcMar>
              <w:top w:w="0" w:type="dxa"/>
              <w:left w:w="30" w:type="dxa"/>
              <w:bottom w:w="0" w:type="dxa"/>
              <w:right w:w="30" w:type="dxa"/>
            </w:tcMar>
            <w:hideMark/>
          </w:tcPr>
          <w:p w14:paraId="47EDEA3A" w14:textId="77777777" w:rsidR="008C6CAD" w:rsidRDefault="008C6CAD">
            <w:pPr>
              <w:spacing w:line="238" w:lineRule="atLeast"/>
              <w:rPr>
                <w:rFonts w:ascii="Arial" w:hAnsi="Arial" w:cs="Arial"/>
                <w:color w:val="242424"/>
                <w:sz w:val="20"/>
                <w:szCs w:val="20"/>
              </w:rPr>
            </w:pPr>
            <w:r>
              <w:rPr>
                <w:color w:val="242424"/>
                <w:sz w:val="20"/>
                <w:szCs w:val="20"/>
              </w:rPr>
              <w:t>20229999041160150</w:t>
            </w:r>
            <w:r>
              <w:rPr>
                <w:color w:val="242424"/>
                <w:sz w:val="20"/>
                <w:szCs w:val="20"/>
                <w:bdr w:val="none" w:sz="0" w:space="0" w:color="auto" w:frame="1"/>
              </w:rPr>
              <w:t>        </w:t>
            </w:r>
          </w:p>
        </w:tc>
        <w:tc>
          <w:tcPr>
            <w:tcW w:w="5247" w:type="dxa"/>
            <w:tcBorders>
              <w:top w:val="nil"/>
              <w:left w:val="nil"/>
              <w:bottom w:val="nil"/>
              <w:right w:val="nil"/>
            </w:tcBorders>
            <w:shd w:val="clear" w:color="auto" w:fill="F2FAFE"/>
            <w:tcMar>
              <w:top w:w="0" w:type="dxa"/>
              <w:left w:w="30" w:type="dxa"/>
              <w:bottom w:w="0" w:type="dxa"/>
              <w:right w:w="30" w:type="dxa"/>
            </w:tcMar>
            <w:vAlign w:val="center"/>
            <w:hideMark/>
          </w:tcPr>
          <w:p w14:paraId="0D3F8652" w14:textId="77777777" w:rsidR="008C6CAD" w:rsidRDefault="008C6CAD">
            <w:pPr>
              <w:spacing w:after="150" w:line="238" w:lineRule="atLeast"/>
              <w:jc w:val="both"/>
              <w:rPr>
                <w:rFonts w:ascii="Arial" w:hAnsi="Arial" w:cs="Arial"/>
                <w:color w:val="242424"/>
                <w:sz w:val="20"/>
                <w:szCs w:val="20"/>
              </w:rPr>
            </w:pPr>
            <w:r>
              <w:rPr>
                <w:color w:val="242424"/>
                <w:sz w:val="20"/>
                <w:szCs w:val="20"/>
              </w:rPr>
              <w:t>Прочие субсидии бюджетам городских округов (создание условий для обеспечения безопасности граждан в местах массового пребывания людей на территории муниципальных образований)</w:t>
            </w:r>
          </w:p>
        </w:tc>
      </w:tr>
      <w:tr w:rsidR="008C6CAD" w14:paraId="2B700D69" w14:textId="77777777" w:rsidTr="008C6CAD">
        <w:trPr>
          <w:trHeight w:val="744"/>
        </w:trPr>
        <w:tc>
          <w:tcPr>
            <w:tcW w:w="1262" w:type="dxa"/>
            <w:tcBorders>
              <w:top w:val="nil"/>
              <w:left w:val="nil"/>
              <w:bottom w:val="nil"/>
              <w:right w:val="single" w:sz="6" w:space="0" w:color="EDEDEC"/>
            </w:tcBorders>
            <w:shd w:val="clear" w:color="auto" w:fill="auto"/>
            <w:tcMar>
              <w:top w:w="0" w:type="dxa"/>
              <w:left w:w="30" w:type="dxa"/>
              <w:bottom w:w="0" w:type="dxa"/>
              <w:right w:w="30" w:type="dxa"/>
            </w:tcMar>
            <w:hideMark/>
          </w:tcPr>
          <w:p w14:paraId="6E64CE6F" w14:textId="77777777" w:rsidR="008C6CAD" w:rsidRDefault="008C6CAD">
            <w:pPr>
              <w:spacing w:line="238" w:lineRule="atLeast"/>
              <w:jc w:val="center"/>
              <w:rPr>
                <w:rFonts w:ascii="Arial" w:hAnsi="Arial" w:cs="Arial"/>
                <w:color w:val="242424"/>
                <w:sz w:val="20"/>
                <w:szCs w:val="20"/>
              </w:rPr>
            </w:pPr>
            <w:r>
              <w:rPr>
                <w:color w:val="242424"/>
                <w:sz w:val="20"/>
                <w:szCs w:val="20"/>
              </w:rPr>
              <w:lastRenderedPageBreak/>
              <w:t>601</w:t>
            </w:r>
            <w:r>
              <w:rPr>
                <w:color w:val="242424"/>
                <w:sz w:val="20"/>
                <w:szCs w:val="20"/>
                <w:bdr w:val="none" w:sz="0" w:space="0" w:color="auto" w:frame="1"/>
              </w:rPr>
              <w:t>       </w:t>
            </w:r>
          </w:p>
        </w:tc>
        <w:tc>
          <w:tcPr>
            <w:tcW w:w="2847" w:type="dxa"/>
            <w:tcBorders>
              <w:top w:val="nil"/>
              <w:left w:val="nil"/>
              <w:bottom w:val="nil"/>
              <w:right w:val="single" w:sz="6" w:space="0" w:color="EDEDEC"/>
            </w:tcBorders>
            <w:shd w:val="clear" w:color="auto" w:fill="auto"/>
            <w:tcMar>
              <w:top w:w="0" w:type="dxa"/>
              <w:left w:w="30" w:type="dxa"/>
              <w:bottom w:w="0" w:type="dxa"/>
              <w:right w:w="30" w:type="dxa"/>
            </w:tcMar>
            <w:hideMark/>
          </w:tcPr>
          <w:p w14:paraId="2C50724F" w14:textId="77777777" w:rsidR="008C6CAD" w:rsidRDefault="008C6CAD">
            <w:pPr>
              <w:spacing w:after="150" w:line="238" w:lineRule="atLeast"/>
              <w:rPr>
                <w:rFonts w:ascii="Arial" w:hAnsi="Arial" w:cs="Arial"/>
                <w:color w:val="242424"/>
                <w:sz w:val="20"/>
                <w:szCs w:val="20"/>
              </w:rPr>
            </w:pPr>
            <w:r>
              <w:rPr>
                <w:color w:val="242424"/>
                <w:sz w:val="20"/>
                <w:szCs w:val="20"/>
              </w:rPr>
              <w:t>20229999041211150</w:t>
            </w:r>
          </w:p>
        </w:tc>
        <w:tc>
          <w:tcPr>
            <w:tcW w:w="5247" w:type="dxa"/>
            <w:tcBorders>
              <w:top w:val="nil"/>
              <w:left w:val="nil"/>
              <w:bottom w:val="nil"/>
              <w:right w:val="nil"/>
            </w:tcBorders>
            <w:shd w:val="clear" w:color="auto" w:fill="auto"/>
            <w:tcMar>
              <w:top w:w="0" w:type="dxa"/>
              <w:left w:w="30" w:type="dxa"/>
              <w:bottom w:w="0" w:type="dxa"/>
              <w:right w:w="30" w:type="dxa"/>
            </w:tcMar>
            <w:vAlign w:val="center"/>
            <w:hideMark/>
          </w:tcPr>
          <w:p w14:paraId="253E0F73" w14:textId="77777777" w:rsidR="008C6CAD" w:rsidRDefault="008C6CAD">
            <w:pPr>
              <w:spacing w:after="150" w:line="238" w:lineRule="atLeast"/>
              <w:jc w:val="both"/>
              <w:rPr>
                <w:rFonts w:ascii="Arial" w:hAnsi="Arial" w:cs="Arial"/>
                <w:color w:val="242424"/>
                <w:sz w:val="20"/>
                <w:szCs w:val="20"/>
              </w:rPr>
            </w:pPr>
            <w:r>
              <w:rPr>
                <w:color w:val="242424"/>
                <w:sz w:val="20"/>
                <w:szCs w:val="20"/>
              </w:rPr>
              <w:t>Прочие субсидии бюджетам городских округов (предоставление социальных выплат на приобретение (строительство) жилья семьям, исключенным из числа участников 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в связи с превышением одним из супругов либо родителем в неполной семье возраста 35 лет и в которых возраст каждого из супругов либо родителя в неполной семье в 2018 году не превысил 39 лет)</w:t>
            </w:r>
          </w:p>
          <w:p w14:paraId="58E384F2" w14:textId="77777777" w:rsidR="008C6CAD" w:rsidRDefault="008C6CAD">
            <w:pPr>
              <w:spacing w:after="150" w:line="238" w:lineRule="atLeast"/>
              <w:jc w:val="both"/>
              <w:rPr>
                <w:rFonts w:ascii="Arial" w:hAnsi="Arial" w:cs="Arial"/>
                <w:color w:val="242424"/>
                <w:sz w:val="20"/>
                <w:szCs w:val="20"/>
              </w:rPr>
            </w:pPr>
            <w:r>
              <w:rPr>
                <w:color w:val="242424"/>
                <w:sz w:val="20"/>
                <w:szCs w:val="20"/>
              </w:rPr>
              <w:t> </w:t>
            </w:r>
          </w:p>
        </w:tc>
      </w:tr>
      <w:tr w:rsidR="008C6CAD" w14:paraId="5E26A8DC" w14:textId="77777777" w:rsidTr="008C6CAD">
        <w:trPr>
          <w:trHeight w:val="1520"/>
        </w:trPr>
        <w:tc>
          <w:tcPr>
            <w:tcW w:w="1262" w:type="dxa"/>
            <w:tcBorders>
              <w:top w:val="nil"/>
              <w:left w:val="nil"/>
              <w:bottom w:val="nil"/>
              <w:right w:val="single" w:sz="6" w:space="0" w:color="EDEDEC"/>
            </w:tcBorders>
            <w:shd w:val="clear" w:color="auto" w:fill="F2FAFE"/>
            <w:tcMar>
              <w:top w:w="0" w:type="dxa"/>
              <w:left w:w="30" w:type="dxa"/>
              <w:bottom w:w="0" w:type="dxa"/>
              <w:right w:w="30" w:type="dxa"/>
            </w:tcMar>
            <w:hideMark/>
          </w:tcPr>
          <w:p w14:paraId="04BF324A" w14:textId="77777777" w:rsidR="008C6CAD" w:rsidRDefault="008C6CAD">
            <w:pPr>
              <w:spacing w:after="150" w:line="238" w:lineRule="atLeast"/>
              <w:jc w:val="center"/>
              <w:rPr>
                <w:rFonts w:ascii="Arial" w:hAnsi="Arial" w:cs="Arial"/>
                <w:color w:val="242424"/>
                <w:sz w:val="20"/>
                <w:szCs w:val="20"/>
              </w:rPr>
            </w:pPr>
            <w:r>
              <w:rPr>
                <w:color w:val="242424"/>
                <w:sz w:val="20"/>
                <w:szCs w:val="20"/>
              </w:rPr>
              <w:t>601</w:t>
            </w:r>
          </w:p>
        </w:tc>
        <w:tc>
          <w:tcPr>
            <w:tcW w:w="2847" w:type="dxa"/>
            <w:tcBorders>
              <w:top w:val="nil"/>
              <w:left w:val="nil"/>
              <w:bottom w:val="nil"/>
              <w:right w:val="single" w:sz="6" w:space="0" w:color="EDEDEC"/>
            </w:tcBorders>
            <w:shd w:val="clear" w:color="auto" w:fill="F2FAFE"/>
            <w:tcMar>
              <w:top w:w="0" w:type="dxa"/>
              <w:left w:w="30" w:type="dxa"/>
              <w:bottom w:w="0" w:type="dxa"/>
              <w:right w:w="30" w:type="dxa"/>
            </w:tcMar>
            <w:hideMark/>
          </w:tcPr>
          <w:p w14:paraId="35F8FCC0" w14:textId="77777777" w:rsidR="008C6CAD" w:rsidRDefault="008C6CAD">
            <w:pPr>
              <w:spacing w:after="150" w:line="238" w:lineRule="atLeast"/>
              <w:rPr>
                <w:rFonts w:ascii="Arial" w:hAnsi="Arial" w:cs="Arial"/>
                <w:color w:val="242424"/>
                <w:sz w:val="20"/>
                <w:szCs w:val="20"/>
              </w:rPr>
            </w:pPr>
            <w:r>
              <w:rPr>
                <w:color w:val="242424"/>
                <w:sz w:val="20"/>
                <w:szCs w:val="20"/>
              </w:rPr>
              <w:t>20225497040000150</w:t>
            </w:r>
          </w:p>
        </w:tc>
        <w:tc>
          <w:tcPr>
            <w:tcW w:w="5247" w:type="dxa"/>
            <w:tcBorders>
              <w:top w:val="nil"/>
              <w:left w:val="nil"/>
              <w:bottom w:val="nil"/>
              <w:right w:val="nil"/>
            </w:tcBorders>
            <w:shd w:val="clear" w:color="auto" w:fill="F2FAFE"/>
            <w:tcMar>
              <w:top w:w="0" w:type="dxa"/>
              <w:left w:w="30" w:type="dxa"/>
              <w:bottom w:w="0" w:type="dxa"/>
              <w:right w:w="30" w:type="dxa"/>
            </w:tcMar>
            <w:hideMark/>
          </w:tcPr>
          <w:p w14:paraId="2C05309C" w14:textId="77777777" w:rsidR="008C6CAD" w:rsidRDefault="008C6CAD">
            <w:pPr>
              <w:spacing w:line="238" w:lineRule="atLeast"/>
              <w:jc w:val="both"/>
              <w:rPr>
                <w:rFonts w:ascii="Arial" w:hAnsi="Arial" w:cs="Arial"/>
                <w:color w:val="242424"/>
                <w:sz w:val="20"/>
                <w:szCs w:val="20"/>
              </w:rPr>
            </w:pPr>
            <w:r>
              <w:rPr>
                <w:color w:val="242424"/>
                <w:sz w:val="20"/>
                <w:szCs w:val="20"/>
              </w:rPr>
              <w:t>Субсидии бюджетам городских округов </w:t>
            </w:r>
            <w:r>
              <w:rPr>
                <w:color w:val="242424"/>
                <w:sz w:val="20"/>
                <w:szCs w:val="20"/>
                <w:bdr w:val="none" w:sz="0" w:space="0" w:color="auto" w:frame="1"/>
              </w:rPr>
              <w:t> </w:t>
            </w:r>
            <w:r>
              <w:rPr>
                <w:color w:val="242424"/>
                <w:sz w:val="20"/>
                <w:szCs w:val="20"/>
              </w:rPr>
              <w:t>на реализацию мероприятий по обеспечению жильем молодых семей</w:t>
            </w:r>
          </w:p>
        </w:tc>
      </w:tr>
      <w:tr w:rsidR="008C6CAD" w14:paraId="548DB687" w14:textId="77777777" w:rsidTr="008C6CAD">
        <w:trPr>
          <w:trHeight w:val="1520"/>
        </w:trPr>
        <w:tc>
          <w:tcPr>
            <w:tcW w:w="1262" w:type="dxa"/>
            <w:tcBorders>
              <w:top w:val="nil"/>
              <w:left w:val="nil"/>
              <w:bottom w:val="nil"/>
              <w:right w:val="single" w:sz="6" w:space="0" w:color="EDEDEC"/>
            </w:tcBorders>
            <w:shd w:val="clear" w:color="auto" w:fill="auto"/>
            <w:tcMar>
              <w:top w:w="0" w:type="dxa"/>
              <w:left w:w="30" w:type="dxa"/>
              <w:bottom w:w="0" w:type="dxa"/>
              <w:right w:w="30" w:type="dxa"/>
            </w:tcMar>
            <w:hideMark/>
          </w:tcPr>
          <w:p w14:paraId="0C28F81C" w14:textId="77777777" w:rsidR="008C6CAD" w:rsidRDefault="008C6CAD">
            <w:pPr>
              <w:spacing w:after="150" w:line="238" w:lineRule="atLeast"/>
              <w:jc w:val="center"/>
              <w:rPr>
                <w:rFonts w:ascii="Arial" w:hAnsi="Arial" w:cs="Arial"/>
                <w:color w:val="242424"/>
                <w:sz w:val="20"/>
                <w:szCs w:val="20"/>
              </w:rPr>
            </w:pPr>
            <w:r>
              <w:rPr>
                <w:color w:val="242424"/>
                <w:sz w:val="20"/>
                <w:szCs w:val="20"/>
              </w:rPr>
              <w:t>601</w:t>
            </w:r>
          </w:p>
        </w:tc>
        <w:tc>
          <w:tcPr>
            <w:tcW w:w="2847" w:type="dxa"/>
            <w:tcBorders>
              <w:top w:val="nil"/>
              <w:left w:val="nil"/>
              <w:bottom w:val="nil"/>
              <w:right w:val="single" w:sz="6" w:space="0" w:color="EDEDEC"/>
            </w:tcBorders>
            <w:shd w:val="clear" w:color="auto" w:fill="auto"/>
            <w:tcMar>
              <w:top w:w="0" w:type="dxa"/>
              <w:left w:w="30" w:type="dxa"/>
              <w:bottom w:w="0" w:type="dxa"/>
              <w:right w:w="30" w:type="dxa"/>
            </w:tcMar>
            <w:hideMark/>
          </w:tcPr>
          <w:p w14:paraId="1AC30B23" w14:textId="77777777" w:rsidR="008C6CAD" w:rsidRDefault="008C6CAD">
            <w:pPr>
              <w:spacing w:after="150" w:line="238" w:lineRule="atLeast"/>
              <w:rPr>
                <w:rFonts w:ascii="Arial" w:hAnsi="Arial" w:cs="Arial"/>
                <w:color w:val="242424"/>
                <w:sz w:val="20"/>
                <w:szCs w:val="20"/>
              </w:rPr>
            </w:pPr>
            <w:r>
              <w:rPr>
                <w:color w:val="242424"/>
                <w:sz w:val="20"/>
                <w:szCs w:val="20"/>
              </w:rPr>
              <w:t>20704020040000150</w:t>
            </w:r>
          </w:p>
        </w:tc>
        <w:tc>
          <w:tcPr>
            <w:tcW w:w="5247" w:type="dxa"/>
            <w:tcBorders>
              <w:top w:val="nil"/>
              <w:left w:val="nil"/>
              <w:bottom w:val="nil"/>
              <w:right w:val="nil"/>
            </w:tcBorders>
            <w:shd w:val="clear" w:color="auto" w:fill="auto"/>
            <w:tcMar>
              <w:top w:w="0" w:type="dxa"/>
              <w:left w:w="30" w:type="dxa"/>
              <w:bottom w:w="0" w:type="dxa"/>
              <w:right w:w="30" w:type="dxa"/>
            </w:tcMar>
            <w:vAlign w:val="center"/>
            <w:hideMark/>
          </w:tcPr>
          <w:p w14:paraId="478F03B3" w14:textId="77777777" w:rsidR="008C6CAD" w:rsidRDefault="008C6CAD">
            <w:pPr>
              <w:spacing w:after="150" w:line="238" w:lineRule="atLeast"/>
              <w:jc w:val="both"/>
              <w:rPr>
                <w:rFonts w:ascii="Arial" w:hAnsi="Arial" w:cs="Arial"/>
                <w:color w:val="242424"/>
                <w:sz w:val="20"/>
                <w:szCs w:val="20"/>
              </w:rPr>
            </w:pPr>
            <w:r>
              <w:rPr>
                <w:color w:val="242424"/>
                <w:sz w:val="20"/>
                <w:szCs w:val="20"/>
              </w:rPr>
              <w:t>Поступления от денежных пожертвований, предоставляемых физическими лицами получателям средств бюджетов городских округов</w:t>
            </w:r>
          </w:p>
        </w:tc>
      </w:tr>
      <w:tr w:rsidR="008C6CAD" w14:paraId="50C9C942" w14:textId="77777777" w:rsidTr="008C6CAD">
        <w:trPr>
          <w:trHeight w:val="588"/>
        </w:trPr>
        <w:tc>
          <w:tcPr>
            <w:tcW w:w="1262" w:type="dxa"/>
            <w:tcBorders>
              <w:top w:val="nil"/>
              <w:left w:val="nil"/>
              <w:bottom w:val="nil"/>
              <w:right w:val="single" w:sz="6" w:space="0" w:color="EDEDEC"/>
            </w:tcBorders>
            <w:shd w:val="clear" w:color="auto" w:fill="F2FAFE"/>
            <w:tcMar>
              <w:top w:w="0" w:type="dxa"/>
              <w:left w:w="30" w:type="dxa"/>
              <w:bottom w:w="0" w:type="dxa"/>
              <w:right w:w="30" w:type="dxa"/>
            </w:tcMar>
            <w:hideMark/>
          </w:tcPr>
          <w:p w14:paraId="5BA04457" w14:textId="77777777" w:rsidR="008C6CAD" w:rsidRDefault="008C6CAD">
            <w:pPr>
              <w:spacing w:line="185" w:lineRule="atLeast"/>
              <w:jc w:val="center"/>
              <w:rPr>
                <w:rFonts w:ascii="Arial" w:hAnsi="Arial" w:cs="Arial"/>
                <w:color w:val="242424"/>
                <w:sz w:val="20"/>
                <w:szCs w:val="20"/>
              </w:rPr>
            </w:pPr>
            <w:r>
              <w:rPr>
                <w:color w:val="242424"/>
                <w:sz w:val="20"/>
                <w:szCs w:val="20"/>
                <w:bdr w:val="none" w:sz="0" w:space="0" w:color="auto" w:frame="1"/>
              </w:rPr>
              <w:t>601</w:t>
            </w:r>
          </w:p>
        </w:tc>
        <w:tc>
          <w:tcPr>
            <w:tcW w:w="2847" w:type="dxa"/>
            <w:tcBorders>
              <w:top w:val="nil"/>
              <w:left w:val="nil"/>
              <w:bottom w:val="nil"/>
              <w:right w:val="single" w:sz="6" w:space="0" w:color="EDEDEC"/>
            </w:tcBorders>
            <w:shd w:val="clear" w:color="auto" w:fill="F2FAFE"/>
            <w:tcMar>
              <w:top w:w="0" w:type="dxa"/>
              <w:left w:w="30" w:type="dxa"/>
              <w:bottom w:w="0" w:type="dxa"/>
              <w:right w:w="30" w:type="dxa"/>
            </w:tcMar>
            <w:hideMark/>
          </w:tcPr>
          <w:p w14:paraId="2E6A9BA4" w14:textId="77777777" w:rsidR="008C6CAD" w:rsidRDefault="008C6CAD">
            <w:pPr>
              <w:spacing w:line="238" w:lineRule="atLeast"/>
              <w:rPr>
                <w:rFonts w:ascii="Arial" w:hAnsi="Arial" w:cs="Arial"/>
                <w:color w:val="242424"/>
                <w:sz w:val="20"/>
                <w:szCs w:val="20"/>
              </w:rPr>
            </w:pPr>
            <w:r>
              <w:rPr>
                <w:color w:val="242424"/>
                <w:sz w:val="20"/>
                <w:szCs w:val="20"/>
              </w:rPr>
              <w:t>21804030040000180</w:t>
            </w:r>
            <w:r>
              <w:rPr>
                <w:color w:val="242424"/>
                <w:sz w:val="20"/>
                <w:szCs w:val="20"/>
                <w:bdr w:val="none" w:sz="0" w:space="0" w:color="auto" w:frame="1"/>
              </w:rPr>
              <w:t>          </w:t>
            </w:r>
          </w:p>
        </w:tc>
        <w:tc>
          <w:tcPr>
            <w:tcW w:w="5247" w:type="dxa"/>
            <w:tcBorders>
              <w:top w:val="nil"/>
              <w:left w:val="nil"/>
              <w:bottom w:val="nil"/>
              <w:right w:val="nil"/>
            </w:tcBorders>
            <w:shd w:val="clear" w:color="auto" w:fill="F2FAFE"/>
            <w:tcMar>
              <w:top w:w="0" w:type="dxa"/>
              <w:left w:w="30" w:type="dxa"/>
              <w:bottom w:w="0" w:type="dxa"/>
              <w:right w:w="30" w:type="dxa"/>
            </w:tcMar>
            <w:vAlign w:val="bottom"/>
            <w:hideMark/>
          </w:tcPr>
          <w:p w14:paraId="4AE1BAD8" w14:textId="77777777" w:rsidR="008C6CAD" w:rsidRDefault="008C6CAD">
            <w:pPr>
              <w:spacing w:after="150" w:line="238" w:lineRule="atLeast"/>
              <w:jc w:val="both"/>
              <w:rPr>
                <w:rFonts w:ascii="Arial" w:hAnsi="Arial" w:cs="Arial"/>
                <w:color w:val="242424"/>
                <w:sz w:val="20"/>
                <w:szCs w:val="20"/>
              </w:rPr>
            </w:pPr>
            <w:r>
              <w:rPr>
                <w:color w:val="242424"/>
                <w:sz w:val="20"/>
                <w:szCs w:val="20"/>
              </w:rPr>
              <w:t>Доходы бюджетов городских округов от возврата иными организациями остатков субсидий прошлых лет</w:t>
            </w:r>
          </w:p>
        </w:tc>
      </w:tr>
      <w:tr w:rsidR="008C6CAD" w14:paraId="420C7B07" w14:textId="77777777" w:rsidTr="008C6CAD">
        <w:trPr>
          <w:trHeight w:val="588"/>
        </w:trPr>
        <w:tc>
          <w:tcPr>
            <w:tcW w:w="1262" w:type="dxa"/>
            <w:tcBorders>
              <w:top w:val="nil"/>
              <w:left w:val="nil"/>
              <w:bottom w:val="nil"/>
              <w:right w:val="single" w:sz="6" w:space="0" w:color="EDEDEC"/>
            </w:tcBorders>
            <w:shd w:val="clear" w:color="auto" w:fill="auto"/>
            <w:tcMar>
              <w:top w:w="0" w:type="dxa"/>
              <w:left w:w="30" w:type="dxa"/>
              <w:bottom w:w="0" w:type="dxa"/>
              <w:right w:w="30" w:type="dxa"/>
            </w:tcMar>
            <w:hideMark/>
          </w:tcPr>
          <w:p w14:paraId="683ACC2E" w14:textId="77777777" w:rsidR="008C6CAD" w:rsidRDefault="008C6CAD">
            <w:pPr>
              <w:spacing w:after="150" w:line="238" w:lineRule="atLeast"/>
              <w:jc w:val="center"/>
              <w:rPr>
                <w:rFonts w:ascii="Arial" w:hAnsi="Arial" w:cs="Arial"/>
                <w:color w:val="242424"/>
                <w:sz w:val="20"/>
                <w:szCs w:val="20"/>
              </w:rPr>
            </w:pPr>
            <w:r>
              <w:rPr>
                <w:color w:val="242424"/>
                <w:sz w:val="20"/>
                <w:szCs w:val="20"/>
              </w:rPr>
              <w:t>601</w:t>
            </w:r>
          </w:p>
        </w:tc>
        <w:tc>
          <w:tcPr>
            <w:tcW w:w="2847" w:type="dxa"/>
            <w:tcBorders>
              <w:top w:val="nil"/>
              <w:left w:val="nil"/>
              <w:bottom w:val="nil"/>
              <w:right w:val="single" w:sz="6" w:space="0" w:color="EDEDEC"/>
            </w:tcBorders>
            <w:shd w:val="clear" w:color="auto" w:fill="auto"/>
            <w:tcMar>
              <w:top w:w="0" w:type="dxa"/>
              <w:left w:w="30" w:type="dxa"/>
              <w:bottom w:w="0" w:type="dxa"/>
              <w:right w:w="30" w:type="dxa"/>
            </w:tcMar>
            <w:hideMark/>
          </w:tcPr>
          <w:p w14:paraId="32B7ED6F" w14:textId="77777777" w:rsidR="008C6CAD" w:rsidRDefault="008C6CAD">
            <w:pPr>
              <w:spacing w:after="150" w:line="238" w:lineRule="atLeast"/>
              <w:rPr>
                <w:rFonts w:ascii="Arial" w:hAnsi="Arial" w:cs="Arial"/>
                <w:color w:val="242424"/>
                <w:sz w:val="20"/>
                <w:szCs w:val="20"/>
              </w:rPr>
            </w:pPr>
            <w:r>
              <w:rPr>
                <w:color w:val="242424"/>
                <w:sz w:val="20"/>
                <w:szCs w:val="20"/>
              </w:rPr>
              <w:t>21960010040000150</w:t>
            </w:r>
          </w:p>
        </w:tc>
        <w:tc>
          <w:tcPr>
            <w:tcW w:w="5247" w:type="dxa"/>
            <w:tcBorders>
              <w:top w:val="nil"/>
              <w:left w:val="nil"/>
              <w:bottom w:val="nil"/>
              <w:right w:val="nil"/>
            </w:tcBorders>
            <w:shd w:val="clear" w:color="auto" w:fill="auto"/>
            <w:tcMar>
              <w:top w:w="0" w:type="dxa"/>
              <w:left w:w="30" w:type="dxa"/>
              <w:bottom w:w="0" w:type="dxa"/>
              <w:right w:w="30" w:type="dxa"/>
            </w:tcMar>
            <w:hideMark/>
          </w:tcPr>
          <w:p w14:paraId="551C844E" w14:textId="77777777" w:rsidR="008C6CAD" w:rsidRDefault="008C6CAD">
            <w:pPr>
              <w:spacing w:after="150" w:line="238" w:lineRule="atLeast"/>
              <w:jc w:val="both"/>
              <w:rPr>
                <w:rFonts w:ascii="Arial" w:hAnsi="Arial" w:cs="Arial"/>
                <w:color w:val="242424"/>
                <w:sz w:val="20"/>
                <w:szCs w:val="20"/>
              </w:rPr>
            </w:pPr>
            <w:r>
              <w:rPr>
                <w:color w:val="242424"/>
                <w:sz w:val="20"/>
                <w:szCs w:val="20"/>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r>
      <w:tr w:rsidR="008C6CAD" w14:paraId="110AF6D0" w14:textId="77777777" w:rsidTr="008C6CAD">
        <w:trPr>
          <w:trHeight w:val="542"/>
        </w:trPr>
        <w:tc>
          <w:tcPr>
            <w:tcW w:w="1262" w:type="dxa"/>
            <w:tcBorders>
              <w:top w:val="nil"/>
              <w:left w:val="nil"/>
              <w:bottom w:val="nil"/>
              <w:right w:val="single" w:sz="6" w:space="0" w:color="EDEDEC"/>
            </w:tcBorders>
            <w:shd w:val="clear" w:color="auto" w:fill="F2FAFE"/>
            <w:tcMar>
              <w:top w:w="0" w:type="dxa"/>
              <w:left w:w="30" w:type="dxa"/>
              <w:bottom w:w="0" w:type="dxa"/>
              <w:right w:w="30" w:type="dxa"/>
            </w:tcMar>
            <w:hideMark/>
          </w:tcPr>
          <w:p w14:paraId="73D89B73" w14:textId="77777777" w:rsidR="008C6CAD" w:rsidRDefault="008C6CAD">
            <w:pPr>
              <w:spacing w:line="185" w:lineRule="atLeast"/>
              <w:jc w:val="center"/>
              <w:rPr>
                <w:rFonts w:ascii="Arial" w:hAnsi="Arial" w:cs="Arial"/>
                <w:color w:val="242424"/>
                <w:sz w:val="20"/>
                <w:szCs w:val="20"/>
              </w:rPr>
            </w:pPr>
            <w:r>
              <w:rPr>
                <w:color w:val="242424"/>
                <w:sz w:val="20"/>
                <w:szCs w:val="20"/>
                <w:bdr w:val="none" w:sz="0" w:space="0" w:color="auto" w:frame="1"/>
              </w:rPr>
              <w:t>602</w:t>
            </w:r>
          </w:p>
        </w:tc>
        <w:tc>
          <w:tcPr>
            <w:tcW w:w="2847" w:type="dxa"/>
            <w:tcBorders>
              <w:top w:val="nil"/>
              <w:left w:val="nil"/>
              <w:bottom w:val="nil"/>
              <w:right w:val="single" w:sz="6" w:space="0" w:color="EDEDEC"/>
            </w:tcBorders>
            <w:shd w:val="clear" w:color="auto" w:fill="F2FAFE"/>
            <w:tcMar>
              <w:top w:w="0" w:type="dxa"/>
              <w:left w:w="30" w:type="dxa"/>
              <w:bottom w:w="0" w:type="dxa"/>
              <w:right w:w="30" w:type="dxa"/>
            </w:tcMar>
            <w:hideMark/>
          </w:tcPr>
          <w:p w14:paraId="57D077CC" w14:textId="77777777" w:rsidR="008C6CAD" w:rsidRDefault="008C6CAD">
            <w:pPr>
              <w:spacing w:after="150" w:line="238" w:lineRule="atLeast"/>
              <w:rPr>
                <w:rFonts w:ascii="Arial" w:hAnsi="Arial" w:cs="Arial"/>
                <w:color w:val="242424"/>
                <w:sz w:val="20"/>
                <w:szCs w:val="20"/>
              </w:rPr>
            </w:pPr>
            <w:r>
              <w:rPr>
                <w:color w:val="242424"/>
                <w:sz w:val="20"/>
                <w:szCs w:val="20"/>
              </w:rPr>
              <w:t> </w:t>
            </w:r>
          </w:p>
        </w:tc>
        <w:tc>
          <w:tcPr>
            <w:tcW w:w="5247" w:type="dxa"/>
            <w:tcBorders>
              <w:top w:val="nil"/>
              <w:left w:val="nil"/>
              <w:bottom w:val="nil"/>
              <w:right w:val="nil"/>
            </w:tcBorders>
            <w:shd w:val="clear" w:color="auto" w:fill="F2FAFE"/>
            <w:tcMar>
              <w:top w:w="0" w:type="dxa"/>
              <w:left w:w="30" w:type="dxa"/>
              <w:bottom w:w="0" w:type="dxa"/>
              <w:right w:w="30" w:type="dxa"/>
            </w:tcMar>
            <w:hideMark/>
          </w:tcPr>
          <w:p w14:paraId="7390B209" w14:textId="77777777" w:rsidR="008C6CAD" w:rsidRDefault="008C6CAD">
            <w:pPr>
              <w:spacing w:line="238" w:lineRule="atLeast"/>
              <w:jc w:val="both"/>
              <w:rPr>
                <w:rFonts w:ascii="Arial" w:hAnsi="Arial" w:cs="Arial"/>
                <w:color w:val="242424"/>
                <w:sz w:val="20"/>
                <w:szCs w:val="20"/>
              </w:rPr>
            </w:pPr>
            <w:r>
              <w:rPr>
                <w:color w:val="242424"/>
                <w:sz w:val="20"/>
                <w:szCs w:val="20"/>
              </w:rPr>
              <w:t>Управление имущественных отношений администрации города Лермонтова</w:t>
            </w:r>
          </w:p>
        </w:tc>
      </w:tr>
      <w:tr w:rsidR="008C6CAD" w14:paraId="22C80646" w14:textId="77777777" w:rsidTr="008C6CAD">
        <w:trPr>
          <w:trHeight w:val="167"/>
        </w:trPr>
        <w:tc>
          <w:tcPr>
            <w:tcW w:w="1262" w:type="dxa"/>
            <w:tcBorders>
              <w:top w:val="nil"/>
              <w:left w:val="nil"/>
              <w:bottom w:val="nil"/>
              <w:right w:val="single" w:sz="6" w:space="0" w:color="EDEDEC"/>
            </w:tcBorders>
            <w:shd w:val="clear" w:color="auto" w:fill="auto"/>
            <w:tcMar>
              <w:top w:w="0" w:type="dxa"/>
              <w:left w:w="30" w:type="dxa"/>
              <w:bottom w:w="0" w:type="dxa"/>
              <w:right w:w="30" w:type="dxa"/>
            </w:tcMar>
            <w:hideMark/>
          </w:tcPr>
          <w:p w14:paraId="6CAB40A2" w14:textId="77777777" w:rsidR="008C6CAD" w:rsidRDefault="008C6CAD">
            <w:pPr>
              <w:spacing w:line="185" w:lineRule="atLeast"/>
              <w:jc w:val="center"/>
              <w:rPr>
                <w:rFonts w:ascii="Arial" w:hAnsi="Arial" w:cs="Arial"/>
                <w:color w:val="242424"/>
                <w:sz w:val="20"/>
                <w:szCs w:val="20"/>
              </w:rPr>
            </w:pPr>
            <w:r>
              <w:rPr>
                <w:color w:val="242424"/>
                <w:sz w:val="20"/>
                <w:szCs w:val="20"/>
                <w:bdr w:val="none" w:sz="0" w:space="0" w:color="auto" w:frame="1"/>
              </w:rPr>
              <w:t>602</w:t>
            </w:r>
          </w:p>
        </w:tc>
        <w:tc>
          <w:tcPr>
            <w:tcW w:w="2847" w:type="dxa"/>
            <w:tcBorders>
              <w:top w:val="nil"/>
              <w:left w:val="nil"/>
              <w:bottom w:val="nil"/>
              <w:right w:val="single" w:sz="6" w:space="0" w:color="EDEDEC"/>
            </w:tcBorders>
            <w:shd w:val="clear" w:color="auto" w:fill="auto"/>
            <w:tcMar>
              <w:top w:w="0" w:type="dxa"/>
              <w:left w:w="30" w:type="dxa"/>
              <w:bottom w:w="0" w:type="dxa"/>
              <w:right w:w="30" w:type="dxa"/>
            </w:tcMar>
            <w:hideMark/>
          </w:tcPr>
          <w:p w14:paraId="00DB741A" w14:textId="77777777" w:rsidR="008C6CAD" w:rsidRDefault="008C6CAD">
            <w:pPr>
              <w:spacing w:after="150" w:line="238" w:lineRule="atLeast"/>
              <w:rPr>
                <w:rFonts w:ascii="Arial" w:hAnsi="Arial" w:cs="Arial"/>
                <w:color w:val="242424"/>
                <w:sz w:val="20"/>
                <w:szCs w:val="20"/>
              </w:rPr>
            </w:pPr>
            <w:r>
              <w:rPr>
                <w:color w:val="242424"/>
                <w:sz w:val="20"/>
                <w:szCs w:val="20"/>
              </w:rPr>
              <w:t>11101040040000120</w:t>
            </w:r>
          </w:p>
        </w:tc>
        <w:tc>
          <w:tcPr>
            <w:tcW w:w="5247" w:type="dxa"/>
            <w:tcBorders>
              <w:top w:val="nil"/>
              <w:left w:val="nil"/>
              <w:bottom w:val="nil"/>
              <w:right w:val="nil"/>
            </w:tcBorders>
            <w:shd w:val="clear" w:color="auto" w:fill="auto"/>
            <w:tcMar>
              <w:top w:w="0" w:type="dxa"/>
              <w:left w:w="30" w:type="dxa"/>
              <w:bottom w:w="0" w:type="dxa"/>
              <w:right w:w="30" w:type="dxa"/>
            </w:tcMar>
            <w:hideMark/>
          </w:tcPr>
          <w:p w14:paraId="7E01B6A0" w14:textId="77777777" w:rsidR="008C6CAD" w:rsidRDefault="008C6CAD">
            <w:pPr>
              <w:spacing w:after="150" w:line="238" w:lineRule="atLeast"/>
              <w:jc w:val="both"/>
              <w:rPr>
                <w:rFonts w:ascii="Arial" w:hAnsi="Arial" w:cs="Arial"/>
                <w:color w:val="242424"/>
                <w:sz w:val="20"/>
                <w:szCs w:val="20"/>
              </w:rPr>
            </w:pPr>
            <w:r>
              <w:rPr>
                <w:color w:val="242424"/>
                <w:sz w:val="20"/>
                <w:szCs w:val="20"/>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округам</w:t>
            </w:r>
          </w:p>
        </w:tc>
      </w:tr>
      <w:tr w:rsidR="008C6CAD" w14:paraId="5A7D3650" w14:textId="77777777" w:rsidTr="008C6CAD">
        <w:trPr>
          <w:trHeight w:val="167"/>
        </w:trPr>
        <w:tc>
          <w:tcPr>
            <w:tcW w:w="1262" w:type="dxa"/>
            <w:tcBorders>
              <w:top w:val="nil"/>
              <w:left w:val="nil"/>
              <w:bottom w:val="nil"/>
              <w:right w:val="single" w:sz="6" w:space="0" w:color="EDEDEC"/>
            </w:tcBorders>
            <w:shd w:val="clear" w:color="auto" w:fill="F2FAFE"/>
            <w:tcMar>
              <w:top w:w="0" w:type="dxa"/>
              <w:left w:w="30" w:type="dxa"/>
              <w:bottom w:w="0" w:type="dxa"/>
              <w:right w:w="30" w:type="dxa"/>
            </w:tcMar>
            <w:hideMark/>
          </w:tcPr>
          <w:p w14:paraId="6EA56AE4" w14:textId="77777777" w:rsidR="008C6CAD" w:rsidRDefault="008C6CAD">
            <w:pPr>
              <w:spacing w:line="185" w:lineRule="atLeast"/>
              <w:jc w:val="center"/>
              <w:rPr>
                <w:rFonts w:ascii="Arial" w:hAnsi="Arial" w:cs="Arial"/>
                <w:color w:val="242424"/>
                <w:sz w:val="20"/>
                <w:szCs w:val="20"/>
              </w:rPr>
            </w:pPr>
            <w:r>
              <w:rPr>
                <w:color w:val="242424"/>
                <w:sz w:val="20"/>
                <w:szCs w:val="20"/>
                <w:bdr w:val="none" w:sz="0" w:space="0" w:color="auto" w:frame="1"/>
              </w:rPr>
              <w:t>602</w:t>
            </w:r>
          </w:p>
        </w:tc>
        <w:tc>
          <w:tcPr>
            <w:tcW w:w="2847" w:type="dxa"/>
            <w:tcBorders>
              <w:top w:val="nil"/>
              <w:left w:val="nil"/>
              <w:bottom w:val="nil"/>
              <w:right w:val="single" w:sz="6" w:space="0" w:color="EDEDEC"/>
            </w:tcBorders>
            <w:shd w:val="clear" w:color="auto" w:fill="F2FAFE"/>
            <w:tcMar>
              <w:top w:w="0" w:type="dxa"/>
              <w:left w:w="30" w:type="dxa"/>
              <w:bottom w:w="0" w:type="dxa"/>
              <w:right w:w="30" w:type="dxa"/>
            </w:tcMar>
            <w:hideMark/>
          </w:tcPr>
          <w:p w14:paraId="5B02A742" w14:textId="77777777" w:rsidR="008C6CAD" w:rsidRDefault="008C6CAD">
            <w:pPr>
              <w:spacing w:after="150" w:line="238" w:lineRule="atLeast"/>
              <w:rPr>
                <w:rFonts w:ascii="Arial" w:hAnsi="Arial" w:cs="Arial"/>
                <w:color w:val="242424"/>
                <w:sz w:val="20"/>
                <w:szCs w:val="20"/>
              </w:rPr>
            </w:pPr>
            <w:r>
              <w:rPr>
                <w:color w:val="242424"/>
                <w:sz w:val="20"/>
                <w:szCs w:val="20"/>
              </w:rPr>
              <w:t>11105012040000120</w:t>
            </w:r>
          </w:p>
        </w:tc>
        <w:tc>
          <w:tcPr>
            <w:tcW w:w="5247" w:type="dxa"/>
            <w:tcBorders>
              <w:top w:val="nil"/>
              <w:left w:val="nil"/>
              <w:bottom w:val="nil"/>
              <w:right w:val="nil"/>
            </w:tcBorders>
            <w:shd w:val="clear" w:color="auto" w:fill="F2FAFE"/>
            <w:tcMar>
              <w:top w:w="0" w:type="dxa"/>
              <w:left w:w="30" w:type="dxa"/>
              <w:bottom w:w="0" w:type="dxa"/>
              <w:right w:w="30" w:type="dxa"/>
            </w:tcMar>
            <w:vAlign w:val="bottom"/>
            <w:hideMark/>
          </w:tcPr>
          <w:p w14:paraId="0FD787B0" w14:textId="77777777" w:rsidR="008C6CAD" w:rsidRDefault="008C6CAD">
            <w:pPr>
              <w:spacing w:line="238" w:lineRule="atLeast"/>
              <w:jc w:val="both"/>
              <w:rPr>
                <w:rFonts w:ascii="Arial" w:hAnsi="Arial" w:cs="Arial"/>
                <w:color w:val="242424"/>
                <w:sz w:val="20"/>
                <w:szCs w:val="20"/>
              </w:rPr>
            </w:pPr>
            <w:r>
              <w:rPr>
                <w:color w:val="242424"/>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r>
      <w:tr w:rsidR="008C6CAD" w14:paraId="0C632806" w14:textId="77777777" w:rsidTr="008C6CAD">
        <w:trPr>
          <w:trHeight w:val="167"/>
        </w:trPr>
        <w:tc>
          <w:tcPr>
            <w:tcW w:w="1262" w:type="dxa"/>
            <w:tcBorders>
              <w:top w:val="nil"/>
              <w:left w:val="nil"/>
              <w:bottom w:val="nil"/>
              <w:right w:val="single" w:sz="6" w:space="0" w:color="EDEDEC"/>
            </w:tcBorders>
            <w:shd w:val="clear" w:color="auto" w:fill="auto"/>
            <w:tcMar>
              <w:top w:w="0" w:type="dxa"/>
              <w:left w:w="30" w:type="dxa"/>
              <w:bottom w:w="0" w:type="dxa"/>
              <w:right w:w="30" w:type="dxa"/>
            </w:tcMar>
            <w:hideMark/>
          </w:tcPr>
          <w:p w14:paraId="109990EE" w14:textId="77777777" w:rsidR="008C6CAD" w:rsidRDefault="008C6CAD">
            <w:pPr>
              <w:spacing w:line="238" w:lineRule="atLeast"/>
              <w:rPr>
                <w:rFonts w:ascii="Arial" w:hAnsi="Arial" w:cs="Arial"/>
                <w:color w:val="242424"/>
                <w:sz w:val="20"/>
                <w:szCs w:val="20"/>
              </w:rPr>
            </w:pPr>
            <w:r>
              <w:rPr>
                <w:color w:val="242424"/>
                <w:sz w:val="20"/>
                <w:szCs w:val="20"/>
                <w:bdr w:val="none" w:sz="0" w:space="0" w:color="auto" w:frame="1"/>
              </w:rPr>
              <w:t>     </w:t>
            </w:r>
            <w:r>
              <w:rPr>
                <w:color w:val="242424"/>
                <w:sz w:val="20"/>
                <w:szCs w:val="20"/>
              </w:rPr>
              <w:t>602</w:t>
            </w:r>
          </w:p>
        </w:tc>
        <w:tc>
          <w:tcPr>
            <w:tcW w:w="2847" w:type="dxa"/>
            <w:tcBorders>
              <w:top w:val="nil"/>
              <w:left w:val="nil"/>
              <w:bottom w:val="nil"/>
              <w:right w:val="single" w:sz="6" w:space="0" w:color="EDEDEC"/>
            </w:tcBorders>
            <w:shd w:val="clear" w:color="auto" w:fill="auto"/>
            <w:tcMar>
              <w:top w:w="0" w:type="dxa"/>
              <w:left w:w="30" w:type="dxa"/>
              <w:bottom w:w="0" w:type="dxa"/>
              <w:right w:w="30" w:type="dxa"/>
            </w:tcMar>
            <w:hideMark/>
          </w:tcPr>
          <w:p w14:paraId="6E59A338" w14:textId="77777777" w:rsidR="008C6CAD" w:rsidRDefault="008C6CAD">
            <w:pPr>
              <w:spacing w:after="150" w:line="238" w:lineRule="atLeast"/>
              <w:rPr>
                <w:rFonts w:ascii="Arial" w:hAnsi="Arial" w:cs="Arial"/>
                <w:color w:val="242424"/>
                <w:sz w:val="20"/>
                <w:szCs w:val="20"/>
              </w:rPr>
            </w:pPr>
            <w:r>
              <w:rPr>
                <w:color w:val="242424"/>
                <w:sz w:val="20"/>
                <w:szCs w:val="20"/>
              </w:rPr>
              <w:t>11105074040000120</w:t>
            </w:r>
          </w:p>
        </w:tc>
        <w:tc>
          <w:tcPr>
            <w:tcW w:w="5247" w:type="dxa"/>
            <w:tcBorders>
              <w:top w:val="nil"/>
              <w:left w:val="nil"/>
              <w:bottom w:val="nil"/>
              <w:right w:val="nil"/>
            </w:tcBorders>
            <w:shd w:val="clear" w:color="auto" w:fill="auto"/>
            <w:tcMar>
              <w:top w:w="0" w:type="dxa"/>
              <w:left w:w="30" w:type="dxa"/>
              <w:bottom w:w="0" w:type="dxa"/>
              <w:right w:w="30" w:type="dxa"/>
            </w:tcMar>
            <w:vAlign w:val="bottom"/>
            <w:hideMark/>
          </w:tcPr>
          <w:p w14:paraId="7FD79459" w14:textId="77777777" w:rsidR="008C6CAD" w:rsidRDefault="008C6CAD">
            <w:pPr>
              <w:spacing w:after="150" w:line="238" w:lineRule="atLeast"/>
              <w:jc w:val="both"/>
              <w:rPr>
                <w:rFonts w:ascii="Arial" w:hAnsi="Arial" w:cs="Arial"/>
                <w:color w:val="242424"/>
                <w:sz w:val="20"/>
                <w:szCs w:val="20"/>
              </w:rPr>
            </w:pPr>
            <w:r>
              <w:rPr>
                <w:color w:val="242424"/>
                <w:sz w:val="20"/>
                <w:szCs w:val="20"/>
              </w:rPr>
              <w:t>Доходы от сдачи в аренду имущества, составляющего казну городских округов (за исключением земельных участков)</w:t>
            </w:r>
          </w:p>
        </w:tc>
      </w:tr>
      <w:tr w:rsidR="008C6CAD" w14:paraId="36EDD62B" w14:textId="77777777" w:rsidTr="008C6CAD">
        <w:trPr>
          <w:trHeight w:val="167"/>
        </w:trPr>
        <w:tc>
          <w:tcPr>
            <w:tcW w:w="1262" w:type="dxa"/>
            <w:tcBorders>
              <w:top w:val="nil"/>
              <w:left w:val="nil"/>
              <w:bottom w:val="nil"/>
              <w:right w:val="single" w:sz="6" w:space="0" w:color="EDEDEC"/>
            </w:tcBorders>
            <w:shd w:val="clear" w:color="auto" w:fill="F2FAFE"/>
            <w:tcMar>
              <w:top w:w="0" w:type="dxa"/>
              <w:left w:w="30" w:type="dxa"/>
              <w:bottom w:w="0" w:type="dxa"/>
              <w:right w:w="30" w:type="dxa"/>
            </w:tcMar>
            <w:hideMark/>
          </w:tcPr>
          <w:p w14:paraId="5303343D" w14:textId="77777777" w:rsidR="008C6CAD" w:rsidRDefault="008C6CAD">
            <w:pPr>
              <w:spacing w:line="185" w:lineRule="atLeast"/>
              <w:jc w:val="center"/>
              <w:rPr>
                <w:rFonts w:ascii="Arial" w:hAnsi="Arial" w:cs="Arial"/>
                <w:color w:val="242424"/>
                <w:sz w:val="20"/>
                <w:szCs w:val="20"/>
              </w:rPr>
            </w:pPr>
            <w:r>
              <w:rPr>
                <w:color w:val="242424"/>
                <w:sz w:val="20"/>
                <w:szCs w:val="20"/>
                <w:bdr w:val="none" w:sz="0" w:space="0" w:color="auto" w:frame="1"/>
              </w:rPr>
              <w:t>602</w:t>
            </w:r>
          </w:p>
        </w:tc>
        <w:tc>
          <w:tcPr>
            <w:tcW w:w="2847" w:type="dxa"/>
            <w:tcBorders>
              <w:top w:val="nil"/>
              <w:left w:val="nil"/>
              <w:bottom w:val="nil"/>
              <w:right w:val="single" w:sz="6" w:space="0" w:color="EDEDEC"/>
            </w:tcBorders>
            <w:shd w:val="clear" w:color="auto" w:fill="F2FAFE"/>
            <w:tcMar>
              <w:top w:w="0" w:type="dxa"/>
              <w:left w:w="30" w:type="dxa"/>
              <w:bottom w:w="0" w:type="dxa"/>
              <w:right w:w="30" w:type="dxa"/>
            </w:tcMar>
            <w:hideMark/>
          </w:tcPr>
          <w:p w14:paraId="3CF7DBA1" w14:textId="77777777" w:rsidR="008C6CAD" w:rsidRDefault="008C6CAD">
            <w:pPr>
              <w:spacing w:after="150" w:line="238" w:lineRule="atLeast"/>
              <w:rPr>
                <w:rFonts w:ascii="Arial" w:hAnsi="Arial" w:cs="Arial"/>
                <w:color w:val="242424"/>
                <w:sz w:val="20"/>
                <w:szCs w:val="20"/>
              </w:rPr>
            </w:pPr>
            <w:r>
              <w:rPr>
                <w:color w:val="242424"/>
                <w:sz w:val="20"/>
                <w:szCs w:val="20"/>
              </w:rPr>
              <w:t>11107014040000120</w:t>
            </w:r>
          </w:p>
        </w:tc>
        <w:tc>
          <w:tcPr>
            <w:tcW w:w="5247" w:type="dxa"/>
            <w:tcBorders>
              <w:top w:val="nil"/>
              <w:left w:val="nil"/>
              <w:bottom w:val="nil"/>
              <w:right w:val="nil"/>
            </w:tcBorders>
            <w:shd w:val="clear" w:color="auto" w:fill="F2FAFE"/>
            <w:tcMar>
              <w:top w:w="0" w:type="dxa"/>
              <w:left w:w="30" w:type="dxa"/>
              <w:bottom w:w="0" w:type="dxa"/>
              <w:right w:w="30" w:type="dxa"/>
            </w:tcMar>
            <w:vAlign w:val="bottom"/>
            <w:hideMark/>
          </w:tcPr>
          <w:p w14:paraId="0BB196AB" w14:textId="77777777" w:rsidR="008C6CAD" w:rsidRDefault="008C6CAD">
            <w:pPr>
              <w:spacing w:after="150" w:line="238" w:lineRule="atLeast"/>
              <w:jc w:val="both"/>
              <w:rPr>
                <w:rFonts w:ascii="Arial" w:hAnsi="Arial" w:cs="Arial"/>
                <w:color w:val="242424"/>
                <w:sz w:val="20"/>
                <w:szCs w:val="20"/>
              </w:rPr>
            </w:pPr>
            <w:r>
              <w:rPr>
                <w:color w:val="242424"/>
                <w:sz w:val="20"/>
                <w:szCs w:val="20"/>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r>
      <w:tr w:rsidR="008C6CAD" w14:paraId="13C44D1F" w14:textId="77777777" w:rsidTr="008C6CAD">
        <w:trPr>
          <w:trHeight w:val="167"/>
        </w:trPr>
        <w:tc>
          <w:tcPr>
            <w:tcW w:w="1262" w:type="dxa"/>
            <w:tcBorders>
              <w:top w:val="nil"/>
              <w:left w:val="nil"/>
              <w:bottom w:val="nil"/>
              <w:right w:val="single" w:sz="6" w:space="0" w:color="EDEDEC"/>
            </w:tcBorders>
            <w:shd w:val="clear" w:color="auto" w:fill="auto"/>
            <w:tcMar>
              <w:top w:w="0" w:type="dxa"/>
              <w:left w:w="30" w:type="dxa"/>
              <w:bottom w:w="0" w:type="dxa"/>
              <w:right w:w="30" w:type="dxa"/>
            </w:tcMar>
            <w:hideMark/>
          </w:tcPr>
          <w:p w14:paraId="5D3E045D" w14:textId="77777777" w:rsidR="008C6CAD" w:rsidRDefault="008C6CAD">
            <w:pPr>
              <w:spacing w:line="185" w:lineRule="atLeast"/>
              <w:jc w:val="center"/>
              <w:rPr>
                <w:rFonts w:ascii="Arial" w:hAnsi="Arial" w:cs="Arial"/>
                <w:color w:val="242424"/>
                <w:sz w:val="20"/>
                <w:szCs w:val="20"/>
              </w:rPr>
            </w:pPr>
            <w:r>
              <w:rPr>
                <w:color w:val="242424"/>
                <w:sz w:val="20"/>
                <w:szCs w:val="20"/>
                <w:bdr w:val="none" w:sz="0" w:space="0" w:color="auto" w:frame="1"/>
              </w:rPr>
              <w:t>602</w:t>
            </w:r>
          </w:p>
        </w:tc>
        <w:tc>
          <w:tcPr>
            <w:tcW w:w="2847" w:type="dxa"/>
            <w:tcBorders>
              <w:top w:val="nil"/>
              <w:left w:val="nil"/>
              <w:bottom w:val="nil"/>
              <w:right w:val="single" w:sz="6" w:space="0" w:color="EDEDEC"/>
            </w:tcBorders>
            <w:shd w:val="clear" w:color="auto" w:fill="auto"/>
            <w:tcMar>
              <w:top w:w="0" w:type="dxa"/>
              <w:left w:w="30" w:type="dxa"/>
              <w:bottom w:w="0" w:type="dxa"/>
              <w:right w:w="30" w:type="dxa"/>
            </w:tcMar>
            <w:hideMark/>
          </w:tcPr>
          <w:p w14:paraId="2F3A4E56" w14:textId="77777777" w:rsidR="008C6CAD" w:rsidRDefault="008C6CAD">
            <w:pPr>
              <w:spacing w:after="150" w:line="238" w:lineRule="atLeast"/>
              <w:rPr>
                <w:rFonts w:ascii="Arial" w:hAnsi="Arial" w:cs="Arial"/>
                <w:color w:val="242424"/>
                <w:sz w:val="20"/>
                <w:szCs w:val="20"/>
              </w:rPr>
            </w:pPr>
            <w:r>
              <w:rPr>
                <w:color w:val="242424"/>
                <w:sz w:val="20"/>
                <w:szCs w:val="20"/>
              </w:rPr>
              <w:t>11302994040000130</w:t>
            </w:r>
          </w:p>
        </w:tc>
        <w:tc>
          <w:tcPr>
            <w:tcW w:w="5247" w:type="dxa"/>
            <w:tcBorders>
              <w:top w:val="nil"/>
              <w:left w:val="nil"/>
              <w:bottom w:val="nil"/>
              <w:right w:val="nil"/>
            </w:tcBorders>
            <w:shd w:val="clear" w:color="auto" w:fill="auto"/>
            <w:tcMar>
              <w:top w:w="0" w:type="dxa"/>
              <w:left w:w="30" w:type="dxa"/>
              <w:bottom w:w="0" w:type="dxa"/>
              <w:right w:w="30" w:type="dxa"/>
            </w:tcMar>
            <w:vAlign w:val="bottom"/>
            <w:hideMark/>
          </w:tcPr>
          <w:p w14:paraId="6ADBF7F4" w14:textId="77777777" w:rsidR="008C6CAD" w:rsidRDefault="008C6CAD">
            <w:pPr>
              <w:spacing w:after="150" w:line="238" w:lineRule="atLeast"/>
              <w:jc w:val="both"/>
              <w:rPr>
                <w:rFonts w:ascii="Arial" w:hAnsi="Arial" w:cs="Arial"/>
                <w:color w:val="242424"/>
                <w:sz w:val="20"/>
                <w:szCs w:val="20"/>
              </w:rPr>
            </w:pPr>
            <w:r>
              <w:rPr>
                <w:color w:val="242424"/>
                <w:sz w:val="20"/>
                <w:szCs w:val="20"/>
              </w:rPr>
              <w:t>Прочие доходы от компенсации затрат бюджетов городских округов</w:t>
            </w:r>
          </w:p>
        </w:tc>
      </w:tr>
      <w:tr w:rsidR="008C6CAD" w14:paraId="55CE2F0E" w14:textId="77777777" w:rsidTr="008C6CAD">
        <w:trPr>
          <w:trHeight w:val="167"/>
        </w:trPr>
        <w:tc>
          <w:tcPr>
            <w:tcW w:w="1262" w:type="dxa"/>
            <w:tcBorders>
              <w:top w:val="nil"/>
              <w:left w:val="nil"/>
              <w:bottom w:val="nil"/>
              <w:right w:val="single" w:sz="6" w:space="0" w:color="EDEDEC"/>
            </w:tcBorders>
            <w:shd w:val="clear" w:color="auto" w:fill="F2FAFE"/>
            <w:tcMar>
              <w:top w:w="0" w:type="dxa"/>
              <w:left w:w="30" w:type="dxa"/>
              <w:bottom w:w="0" w:type="dxa"/>
              <w:right w:w="30" w:type="dxa"/>
            </w:tcMar>
            <w:hideMark/>
          </w:tcPr>
          <w:p w14:paraId="6CCF4CF1" w14:textId="77777777" w:rsidR="008C6CAD" w:rsidRDefault="008C6CAD">
            <w:pPr>
              <w:spacing w:line="185" w:lineRule="atLeast"/>
              <w:jc w:val="center"/>
              <w:rPr>
                <w:rFonts w:ascii="Arial" w:hAnsi="Arial" w:cs="Arial"/>
                <w:color w:val="242424"/>
                <w:sz w:val="20"/>
                <w:szCs w:val="20"/>
              </w:rPr>
            </w:pPr>
            <w:r>
              <w:rPr>
                <w:color w:val="242424"/>
                <w:sz w:val="20"/>
                <w:szCs w:val="20"/>
                <w:bdr w:val="none" w:sz="0" w:space="0" w:color="auto" w:frame="1"/>
              </w:rPr>
              <w:t>602</w:t>
            </w:r>
          </w:p>
        </w:tc>
        <w:tc>
          <w:tcPr>
            <w:tcW w:w="2847" w:type="dxa"/>
            <w:tcBorders>
              <w:top w:val="nil"/>
              <w:left w:val="nil"/>
              <w:bottom w:val="nil"/>
              <w:right w:val="single" w:sz="6" w:space="0" w:color="EDEDEC"/>
            </w:tcBorders>
            <w:shd w:val="clear" w:color="auto" w:fill="F2FAFE"/>
            <w:tcMar>
              <w:top w:w="0" w:type="dxa"/>
              <w:left w:w="30" w:type="dxa"/>
              <w:bottom w:w="0" w:type="dxa"/>
              <w:right w:w="30" w:type="dxa"/>
            </w:tcMar>
            <w:hideMark/>
          </w:tcPr>
          <w:p w14:paraId="67C7999B" w14:textId="77777777" w:rsidR="008C6CAD" w:rsidRDefault="008C6CAD">
            <w:pPr>
              <w:spacing w:after="150" w:line="238" w:lineRule="atLeast"/>
              <w:rPr>
                <w:rFonts w:ascii="Arial" w:hAnsi="Arial" w:cs="Arial"/>
                <w:color w:val="242424"/>
                <w:sz w:val="20"/>
                <w:szCs w:val="20"/>
              </w:rPr>
            </w:pPr>
            <w:r>
              <w:rPr>
                <w:color w:val="242424"/>
                <w:sz w:val="20"/>
                <w:szCs w:val="20"/>
              </w:rPr>
              <w:t>11402043040000410</w:t>
            </w:r>
          </w:p>
        </w:tc>
        <w:tc>
          <w:tcPr>
            <w:tcW w:w="5247" w:type="dxa"/>
            <w:tcBorders>
              <w:top w:val="nil"/>
              <w:left w:val="nil"/>
              <w:bottom w:val="nil"/>
              <w:right w:val="nil"/>
            </w:tcBorders>
            <w:shd w:val="clear" w:color="auto" w:fill="F2FAFE"/>
            <w:tcMar>
              <w:top w:w="0" w:type="dxa"/>
              <w:left w:w="30" w:type="dxa"/>
              <w:bottom w:w="0" w:type="dxa"/>
              <w:right w:w="30" w:type="dxa"/>
            </w:tcMar>
            <w:hideMark/>
          </w:tcPr>
          <w:p w14:paraId="6F5CCA6A" w14:textId="77777777" w:rsidR="008C6CAD" w:rsidRDefault="008C6CAD">
            <w:pPr>
              <w:spacing w:after="150" w:line="238" w:lineRule="atLeast"/>
              <w:jc w:val="both"/>
              <w:rPr>
                <w:rFonts w:ascii="Arial" w:hAnsi="Arial" w:cs="Arial"/>
                <w:color w:val="242424"/>
                <w:sz w:val="20"/>
                <w:szCs w:val="20"/>
              </w:rPr>
            </w:pPr>
            <w:r>
              <w:rPr>
                <w:color w:val="242424"/>
                <w:sz w:val="20"/>
                <w:szCs w:val="20"/>
              </w:rPr>
              <w:t xml:space="preserve">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w:t>
            </w:r>
            <w:r>
              <w:rPr>
                <w:color w:val="242424"/>
                <w:sz w:val="20"/>
                <w:szCs w:val="20"/>
              </w:rPr>
              <w:lastRenderedPageBreak/>
              <w:t>предприятий, в том числе казенных), в части реализации основных средств по указанному имуществу</w:t>
            </w:r>
          </w:p>
        </w:tc>
      </w:tr>
      <w:tr w:rsidR="008C6CAD" w14:paraId="3825200D" w14:textId="77777777" w:rsidTr="008C6CAD">
        <w:trPr>
          <w:trHeight w:val="167"/>
        </w:trPr>
        <w:tc>
          <w:tcPr>
            <w:tcW w:w="1262" w:type="dxa"/>
            <w:tcBorders>
              <w:top w:val="nil"/>
              <w:left w:val="nil"/>
              <w:bottom w:val="nil"/>
              <w:right w:val="single" w:sz="6" w:space="0" w:color="EDEDEC"/>
            </w:tcBorders>
            <w:shd w:val="clear" w:color="auto" w:fill="auto"/>
            <w:tcMar>
              <w:top w:w="0" w:type="dxa"/>
              <w:left w:w="30" w:type="dxa"/>
              <w:bottom w:w="0" w:type="dxa"/>
              <w:right w:w="30" w:type="dxa"/>
            </w:tcMar>
            <w:hideMark/>
          </w:tcPr>
          <w:p w14:paraId="61F01150" w14:textId="77777777" w:rsidR="008C6CAD" w:rsidRDefault="008C6CAD">
            <w:pPr>
              <w:spacing w:line="185" w:lineRule="atLeast"/>
              <w:jc w:val="center"/>
              <w:rPr>
                <w:rFonts w:ascii="Arial" w:hAnsi="Arial" w:cs="Arial"/>
                <w:color w:val="242424"/>
                <w:sz w:val="20"/>
                <w:szCs w:val="20"/>
              </w:rPr>
            </w:pPr>
            <w:r>
              <w:rPr>
                <w:color w:val="242424"/>
                <w:sz w:val="20"/>
                <w:szCs w:val="20"/>
                <w:bdr w:val="none" w:sz="0" w:space="0" w:color="auto" w:frame="1"/>
              </w:rPr>
              <w:lastRenderedPageBreak/>
              <w:t>602</w:t>
            </w:r>
          </w:p>
        </w:tc>
        <w:tc>
          <w:tcPr>
            <w:tcW w:w="2847" w:type="dxa"/>
            <w:tcBorders>
              <w:top w:val="nil"/>
              <w:left w:val="nil"/>
              <w:bottom w:val="nil"/>
              <w:right w:val="single" w:sz="6" w:space="0" w:color="EDEDEC"/>
            </w:tcBorders>
            <w:shd w:val="clear" w:color="auto" w:fill="auto"/>
            <w:tcMar>
              <w:top w:w="0" w:type="dxa"/>
              <w:left w:w="30" w:type="dxa"/>
              <w:bottom w:w="0" w:type="dxa"/>
              <w:right w:w="30" w:type="dxa"/>
            </w:tcMar>
            <w:hideMark/>
          </w:tcPr>
          <w:p w14:paraId="51D5131C" w14:textId="77777777" w:rsidR="008C6CAD" w:rsidRDefault="008C6CAD">
            <w:pPr>
              <w:spacing w:after="150" w:line="238" w:lineRule="atLeast"/>
              <w:rPr>
                <w:rFonts w:ascii="Arial" w:hAnsi="Arial" w:cs="Arial"/>
                <w:color w:val="242424"/>
                <w:sz w:val="20"/>
                <w:szCs w:val="20"/>
              </w:rPr>
            </w:pPr>
            <w:r>
              <w:rPr>
                <w:color w:val="242424"/>
                <w:sz w:val="20"/>
                <w:szCs w:val="20"/>
              </w:rPr>
              <w:t>11406012040000430</w:t>
            </w:r>
          </w:p>
        </w:tc>
        <w:tc>
          <w:tcPr>
            <w:tcW w:w="5247" w:type="dxa"/>
            <w:tcBorders>
              <w:top w:val="nil"/>
              <w:left w:val="nil"/>
              <w:bottom w:val="nil"/>
              <w:right w:val="nil"/>
            </w:tcBorders>
            <w:shd w:val="clear" w:color="auto" w:fill="auto"/>
            <w:tcMar>
              <w:top w:w="0" w:type="dxa"/>
              <w:left w:w="30" w:type="dxa"/>
              <w:bottom w:w="0" w:type="dxa"/>
              <w:right w:w="30" w:type="dxa"/>
            </w:tcMar>
            <w:hideMark/>
          </w:tcPr>
          <w:p w14:paraId="764B0C55" w14:textId="77777777" w:rsidR="008C6CAD" w:rsidRDefault="008C6CAD">
            <w:pPr>
              <w:spacing w:after="150" w:line="238" w:lineRule="atLeast"/>
              <w:jc w:val="both"/>
              <w:rPr>
                <w:rFonts w:ascii="Arial" w:hAnsi="Arial" w:cs="Arial"/>
                <w:color w:val="242424"/>
                <w:sz w:val="20"/>
                <w:szCs w:val="20"/>
              </w:rPr>
            </w:pPr>
            <w:r>
              <w:rPr>
                <w:color w:val="242424"/>
                <w:sz w:val="20"/>
                <w:szCs w:val="20"/>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r>
      <w:tr w:rsidR="008C6CAD" w14:paraId="47FE600B" w14:textId="77777777" w:rsidTr="008C6CAD">
        <w:trPr>
          <w:trHeight w:val="167"/>
        </w:trPr>
        <w:tc>
          <w:tcPr>
            <w:tcW w:w="1262" w:type="dxa"/>
            <w:tcBorders>
              <w:top w:val="nil"/>
              <w:left w:val="nil"/>
              <w:bottom w:val="nil"/>
              <w:right w:val="single" w:sz="6" w:space="0" w:color="EDEDEC"/>
            </w:tcBorders>
            <w:shd w:val="clear" w:color="auto" w:fill="F2FAFE"/>
            <w:tcMar>
              <w:top w:w="0" w:type="dxa"/>
              <w:left w:w="30" w:type="dxa"/>
              <w:bottom w:w="0" w:type="dxa"/>
              <w:right w:w="30" w:type="dxa"/>
            </w:tcMar>
            <w:hideMark/>
          </w:tcPr>
          <w:p w14:paraId="034B6047" w14:textId="77777777" w:rsidR="008C6CAD" w:rsidRDefault="008C6CAD">
            <w:pPr>
              <w:spacing w:line="185" w:lineRule="atLeast"/>
              <w:jc w:val="center"/>
              <w:rPr>
                <w:rFonts w:ascii="Arial" w:hAnsi="Arial" w:cs="Arial"/>
                <w:color w:val="242424"/>
                <w:sz w:val="20"/>
                <w:szCs w:val="20"/>
              </w:rPr>
            </w:pPr>
            <w:r>
              <w:rPr>
                <w:color w:val="242424"/>
                <w:sz w:val="20"/>
                <w:szCs w:val="20"/>
                <w:bdr w:val="none" w:sz="0" w:space="0" w:color="auto" w:frame="1"/>
              </w:rPr>
              <w:t>602</w:t>
            </w:r>
          </w:p>
        </w:tc>
        <w:tc>
          <w:tcPr>
            <w:tcW w:w="2847" w:type="dxa"/>
            <w:tcBorders>
              <w:top w:val="nil"/>
              <w:left w:val="nil"/>
              <w:bottom w:val="nil"/>
              <w:right w:val="single" w:sz="6" w:space="0" w:color="EDEDEC"/>
            </w:tcBorders>
            <w:shd w:val="clear" w:color="auto" w:fill="F2FAFE"/>
            <w:tcMar>
              <w:top w:w="0" w:type="dxa"/>
              <w:left w:w="30" w:type="dxa"/>
              <w:bottom w:w="0" w:type="dxa"/>
              <w:right w:w="30" w:type="dxa"/>
            </w:tcMar>
            <w:hideMark/>
          </w:tcPr>
          <w:p w14:paraId="7DB93731" w14:textId="77777777" w:rsidR="008C6CAD" w:rsidRDefault="008C6CAD">
            <w:pPr>
              <w:spacing w:after="150" w:line="238" w:lineRule="atLeast"/>
              <w:rPr>
                <w:rFonts w:ascii="Arial" w:hAnsi="Arial" w:cs="Arial"/>
                <w:color w:val="242424"/>
                <w:sz w:val="20"/>
                <w:szCs w:val="20"/>
              </w:rPr>
            </w:pPr>
            <w:r>
              <w:rPr>
                <w:color w:val="242424"/>
                <w:sz w:val="20"/>
                <w:szCs w:val="20"/>
              </w:rPr>
              <w:t>11406312040000430</w:t>
            </w:r>
          </w:p>
        </w:tc>
        <w:tc>
          <w:tcPr>
            <w:tcW w:w="5247" w:type="dxa"/>
            <w:tcBorders>
              <w:top w:val="nil"/>
              <w:left w:val="nil"/>
              <w:bottom w:val="nil"/>
              <w:right w:val="nil"/>
            </w:tcBorders>
            <w:shd w:val="clear" w:color="auto" w:fill="F2FAFE"/>
            <w:tcMar>
              <w:top w:w="0" w:type="dxa"/>
              <w:left w:w="30" w:type="dxa"/>
              <w:bottom w:w="0" w:type="dxa"/>
              <w:right w:w="30" w:type="dxa"/>
            </w:tcMar>
            <w:hideMark/>
          </w:tcPr>
          <w:p w14:paraId="458743DF" w14:textId="77777777" w:rsidR="008C6CAD" w:rsidRDefault="008C6CAD">
            <w:pPr>
              <w:spacing w:after="150" w:line="238" w:lineRule="atLeast"/>
              <w:jc w:val="both"/>
              <w:rPr>
                <w:rFonts w:ascii="Arial" w:hAnsi="Arial" w:cs="Arial"/>
                <w:color w:val="242424"/>
                <w:sz w:val="20"/>
                <w:szCs w:val="20"/>
              </w:rPr>
            </w:pPr>
            <w:r>
              <w:rPr>
                <w:color w:val="242424"/>
                <w:sz w:val="20"/>
                <w:szCs w:val="20"/>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городских округов</w:t>
            </w:r>
          </w:p>
          <w:p w14:paraId="71439029" w14:textId="77777777" w:rsidR="008C6CAD" w:rsidRDefault="008C6CAD">
            <w:pPr>
              <w:spacing w:after="150" w:line="238" w:lineRule="atLeast"/>
              <w:jc w:val="both"/>
              <w:rPr>
                <w:rFonts w:ascii="Arial" w:hAnsi="Arial" w:cs="Arial"/>
                <w:color w:val="242424"/>
                <w:sz w:val="20"/>
                <w:szCs w:val="20"/>
              </w:rPr>
            </w:pPr>
            <w:r>
              <w:rPr>
                <w:color w:val="242424"/>
                <w:sz w:val="20"/>
                <w:szCs w:val="20"/>
              </w:rPr>
              <w:t> </w:t>
            </w:r>
          </w:p>
        </w:tc>
      </w:tr>
      <w:tr w:rsidR="008C6CAD" w14:paraId="0FDB30D4" w14:textId="77777777" w:rsidTr="008C6CAD">
        <w:trPr>
          <w:trHeight w:val="167"/>
        </w:trPr>
        <w:tc>
          <w:tcPr>
            <w:tcW w:w="1262" w:type="dxa"/>
            <w:tcBorders>
              <w:top w:val="nil"/>
              <w:left w:val="nil"/>
              <w:bottom w:val="nil"/>
              <w:right w:val="single" w:sz="6" w:space="0" w:color="EDEDEC"/>
            </w:tcBorders>
            <w:shd w:val="clear" w:color="auto" w:fill="auto"/>
            <w:tcMar>
              <w:top w:w="0" w:type="dxa"/>
              <w:left w:w="30" w:type="dxa"/>
              <w:bottom w:w="0" w:type="dxa"/>
              <w:right w:w="30" w:type="dxa"/>
            </w:tcMar>
            <w:hideMark/>
          </w:tcPr>
          <w:p w14:paraId="04B75640" w14:textId="77777777" w:rsidR="008C6CAD" w:rsidRDefault="008C6CAD">
            <w:pPr>
              <w:spacing w:line="185" w:lineRule="atLeast"/>
              <w:jc w:val="center"/>
              <w:rPr>
                <w:rFonts w:ascii="Arial" w:hAnsi="Arial" w:cs="Arial"/>
                <w:color w:val="242424"/>
                <w:sz w:val="20"/>
                <w:szCs w:val="20"/>
              </w:rPr>
            </w:pPr>
            <w:r>
              <w:rPr>
                <w:color w:val="242424"/>
                <w:sz w:val="20"/>
                <w:szCs w:val="20"/>
                <w:bdr w:val="none" w:sz="0" w:space="0" w:color="auto" w:frame="1"/>
              </w:rPr>
              <w:t>602</w:t>
            </w:r>
          </w:p>
        </w:tc>
        <w:tc>
          <w:tcPr>
            <w:tcW w:w="2847" w:type="dxa"/>
            <w:tcBorders>
              <w:top w:val="nil"/>
              <w:left w:val="nil"/>
              <w:bottom w:val="nil"/>
              <w:right w:val="single" w:sz="6" w:space="0" w:color="EDEDEC"/>
            </w:tcBorders>
            <w:shd w:val="clear" w:color="auto" w:fill="auto"/>
            <w:tcMar>
              <w:top w:w="0" w:type="dxa"/>
              <w:left w:w="30" w:type="dxa"/>
              <w:bottom w:w="0" w:type="dxa"/>
              <w:right w:w="30" w:type="dxa"/>
            </w:tcMar>
            <w:hideMark/>
          </w:tcPr>
          <w:p w14:paraId="087476F9" w14:textId="77777777" w:rsidR="008C6CAD" w:rsidRDefault="008C6CAD">
            <w:pPr>
              <w:spacing w:after="150" w:line="238" w:lineRule="atLeast"/>
              <w:rPr>
                <w:rFonts w:ascii="Arial" w:hAnsi="Arial" w:cs="Arial"/>
                <w:color w:val="242424"/>
                <w:sz w:val="20"/>
                <w:szCs w:val="20"/>
              </w:rPr>
            </w:pPr>
            <w:r>
              <w:rPr>
                <w:color w:val="242424"/>
                <w:sz w:val="20"/>
                <w:szCs w:val="20"/>
              </w:rPr>
              <w:t>11623041040000140</w:t>
            </w:r>
          </w:p>
        </w:tc>
        <w:tc>
          <w:tcPr>
            <w:tcW w:w="5247" w:type="dxa"/>
            <w:tcBorders>
              <w:top w:val="nil"/>
              <w:left w:val="nil"/>
              <w:bottom w:val="nil"/>
              <w:right w:val="nil"/>
            </w:tcBorders>
            <w:shd w:val="clear" w:color="auto" w:fill="auto"/>
            <w:tcMar>
              <w:top w:w="0" w:type="dxa"/>
              <w:left w:w="30" w:type="dxa"/>
              <w:bottom w:w="0" w:type="dxa"/>
              <w:right w:w="30" w:type="dxa"/>
            </w:tcMar>
            <w:hideMark/>
          </w:tcPr>
          <w:p w14:paraId="7704D7E4" w14:textId="77777777" w:rsidR="008C6CAD" w:rsidRDefault="008C6CAD">
            <w:pPr>
              <w:spacing w:after="150" w:line="238" w:lineRule="atLeast"/>
              <w:jc w:val="both"/>
              <w:rPr>
                <w:rFonts w:ascii="Arial" w:hAnsi="Arial" w:cs="Arial"/>
                <w:color w:val="242424"/>
                <w:sz w:val="20"/>
                <w:szCs w:val="20"/>
              </w:rPr>
            </w:pPr>
            <w:r>
              <w:rPr>
                <w:color w:val="242424"/>
                <w:sz w:val="20"/>
                <w:szCs w:val="20"/>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городских округов</w:t>
            </w:r>
          </w:p>
        </w:tc>
      </w:tr>
      <w:tr w:rsidR="008C6CAD" w14:paraId="7CB79DCD" w14:textId="77777777" w:rsidTr="008C6CAD">
        <w:trPr>
          <w:trHeight w:val="167"/>
        </w:trPr>
        <w:tc>
          <w:tcPr>
            <w:tcW w:w="1262" w:type="dxa"/>
            <w:tcBorders>
              <w:top w:val="nil"/>
              <w:left w:val="nil"/>
              <w:bottom w:val="nil"/>
              <w:right w:val="single" w:sz="6" w:space="0" w:color="EDEDEC"/>
            </w:tcBorders>
            <w:shd w:val="clear" w:color="auto" w:fill="F2FAFE"/>
            <w:tcMar>
              <w:top w:w="0" w:type="dxa"/>
              <w:left w:w="30" w:type="dxa"/>
              <w:bottom w:w="0" w:type="dxa"/>
              <w:right w:w="30" w:type="dxa"/>
            </w:tcMar>
            <w:hideMark/>
          </w:tcPr>
          <w:p w14:paraId="66ECF72D" w14:textId="77777777" w:rsidR="008C6CAD" w:rsidRDefault="008C6CAD">
            <w:pPr>
              <w:spacing w:after="150" w:line="238" w:lineRule="atLeast"/>
              <w:jc w:val="center"/>
              <w:rPr>
                <w:rFonts w:ascii="Arial" w:hAnsi="Arial" w:cs="Arial"/>
                <w:color w:val="242424"/>
                <w:sz w:val="20"/>
                <w:szCs w:val="20"/>
              </w:rPr>
            </w:pPr>
            <w:r>
              <w:rPr>
                <w:color w:val="242424"/>
                <w:sz w:val="20"/>
                <w:szCs w:val="20"/>
              </w:rPr>
              <w:t>602</w:t>
            </w:r>
          </w:p>
        </w:tc>
        <w:tc>
          <w:tcPr>
            <w:tcW w:w="2847" w:type="dxa"/>
            <w:tcBorders>
              <w:top w:val="nil"/>
              <w:left w:val="nil"/>
              <w:bottom w:val="nil"/>
              <w:right w:val="single" w:sz="6" w:space="0" w:color="EDEDEC"/>
            </w:tcBorders>
            <w:shd w:val="clear" w:color="auto" w:fill="F2FAFE"/>
            <w:tcMar>
              <w:top w:w="0" w:type="dxa"/>
              <w:left w:w="30" w:type="dxa"/>
              <w:bottom w:w="0" w:type="dxa"/>
              <w:right w:w="30" w:type="dxa"/>
            </w:tcMar>
            <w:hideMark/>
          </w:tcPr>
          <w:p w14:paraId="2BD36219" w14:textId="77777777" w:rsidR="008C6CAD" w:rsidRDefault="008C6CAD">
            <w:pPr>
              <w:spacing w:line="185" w:lineRule="atLeast"/>
              <w:rPr>
                <w:rFonts w:ascii="Arial" w:hAnsi="Arial" w:cs="Arial"/>
                <w:color w:val="242424"/>
                <w:sz w:val="20"/>
                <w:szCs w:val="20"/>
              </w:rPr>
            </w:pPr>
            <w:r>
              <w:rPr>
                <w:color w:val="242424"/>
                <w:sz w:val="20"/>
                <w:szCs w:val="20"/>
                <w:bdr w:val="none" w:sz="0" w:space="0" w:color="auto" w:frame="1"/>
              </w:rPr>
              <w:t>11705040040000180</w:t>
            </w:r>
          </w:p>
        </w:tc>
        <w:tc>
          <w:tcPr>
            <w:tcW w:w="5247" w:type="dxa"/>
            <w:tcBorders>
              <w:top w:val="nil"/>
              <w:left w:val="nil"/>
              <w:bottom w:val="nil"/>
              <w:right w:val="nil"/>
            </w:tcBorders>
            <w:shd w:val="clear" w:color="auto" w:fill="F2FAFE"/>
            <w:tcMar>
              <w:top w:w="0" w:type="dxa"/>
              <w:left w:w="30" w:type="dxa"/>
              <w:bottom w:w="0" w:type="dxa"/>
              <w:right w:w="30" w:type="dxa"/>
            </w:tcMar>
            <w:hideMark/>
          </w:tcPr>
          <w:p w14:paraId="6767305F" w14:textId="77777777" w:rsidR="008C6CAD" w:rsidRDefault="008C6CAD">
            <w:pPr>
              <w:pStyle w:val="a6"/>
              <w:spacing w:before="0" w:beforeAutospacing="0" w:after="0" w:afterAutospacing="0" w:line="185" w:lineRule="atLeast"/>
              <w:jc w:val="both"/>
              <w:rPr>
                <w:rFonts w:ascii="Arial" w:hAnsi="Arial" w:cs="Arial"/>
                <w:color w:val="242424"/>
                <w:sz w:val="20"/>
                <w:szCs w:val="20"/>
              </w:rPr>
            </w:pPr>
            <w:r>
              <w:rPr>
                <w:color w:val="242424"/>
                <w:sz w:val="20"/>
                <w:szCs w:val="20"/>
                <w:bdr w:val="none" w:sz="0" w:space="0" w:color="auto" w:frame="1"/>
              </w:rPr>
              <w:t>Прочие неналоговые доходы бюджетов городских округов</w:t>
            </w:r>
          </w:p>
        </w:tc>
      </w:tr>
      <w:tr w:rsidR="008C6CAD" w14:paraId="5D04A8A0" w14:textId="77777777" w:rsidTr="008C6CAD">
        <w:trPr>
          <w:trHeight w:val="808"/>
        </w:trPr>
        <w:tc>
          <w:tcPr>
            <w:tcW w:w="1262" w:type="dxa"/>
            <w:tcBorders>
              <w:top w:val="nil"/>
              <w:left w:val="nil"/>
              <w:bottom w:val="nil"/>
              <w:right w:val="single" w:sz="6" w:space="0" w:color="EDEDEC"/>
            </w:tcBorders>
            <w:shd w:val="clear" w:color="auto" w:fill="auto"/>
            <w:tcMar>
              <w:top w:w="0" w:type="dxa"/>
              <w:left w:w="30" w:type="dxa"/>
              <w:bottom w:w="0" w:type="dxa"/>
              <w:right w:w="30" w:type="dxa"/>
            </w:tcMar>
            <w:hideMark/>
          </w:tcPr>
          <w:p w14:paraId="2B2DB3E4" w14:textId="77777777" w:rsidR="008C6CAD" w:rsidRDefault="008C6CAD">
            <w:pPr>
              <w:spacing w:line="185" w:lineRule="atLeast"/>
              <w:jc w:val="center"/>
              <w:rPr>
                <w:rFonts w:ascii="Arial" w:hAnsi="Arial" w:cs="Arial"/>
                <w:color w:val="242424"/>
                <w:sz w:val="20"/>
                <w:szCs w:val="20"/>
              </w:rPr>
            </w:pPr>
            <w:r>
              <w:rPr>
                <w:color w:val="242424"/>
                <w:sz w:val="20"/>
                <w:szCs w:val="20"/>
                <w:bdr w:val="none" w:sz="0" w:space="0" w:color="auto" w:frame="1"/>
              </w:rPr>
              <w:t>602</w:t>
            </w:r>
          </w:p>
          <w:p w14:paraId="135AF365" w14:textId="77777777" w:rsidR="008C6CAD" w:rsidRDefault="008C6CAD">
            <w:pPr>
              <w:spacing w:after="150" w:line="238" w:lineRule="atLeast"/>
              <w:rPr>
                <w:rFonts w:ascii="Arial" w:hAnsi="Arial" w:cs="Arial"/>
                <w:color w:val="242424"/>
                <w:sz w:val="20"/>
                <w:szCs w:val="20"/>
              </w:rPr>
            </w:pPr>
            <w:r>
              <w:rPr>
                <w:color w:val="242424"/>
                <w:sz w:val="20"/>
                <w:szCs w:val="20"/>
              </w:rPr>
              <w:t> </w:t>
            </w:r>
          </w:p>
          <w:p w14:paraId="23381AB2" w14:textId="77777777" w:rsidR="008C6CAD" w:rsidRDefault="008C6CAD">
            <w:pPr>
              <w:spacing w:after="150" w:line="238" w:lineRule="atLeast"/>
              <w:jc w:val="center"/>
              <w:rPr>
                <w:rFonts w:ascii="Arial" w:hAnsi="Arial" w:cs="Arial"/>
                <w:color w:val="242424"/>
                <w:sz w:val="20"/>
                <w:szCs w:val="20"/>
              </w:rPr>
            </w:pPr>
            <w:r>
              <w:rPr>
                <w:color w:val="242424"/>
                <w:sz w:val="20"/>
                <w:szCs w:val="20"/>
              </w:rPr>
              <w:t> </w:t>
            </w:r>
          </w:p>
        </w:tc>
        <w:tc>
          <w:tcPr>
            <w:tcW w:w="2847" w:type="dxa"/>
            <w:tcBorders>
              <w:top w:val="nil"/>
              <w:left w:val="nil"/>
              <w:bottom w:val="nil"/>
              <w:right w:val="single" w:sz="6" w:space="0" w:color="EDEDEC"/>
            </w:tcBorders>
            <w:shd w:val="clear" w:color="auto" w:fill="auto"/>
            <w:tcMar>
              <w:top w:w="0" w:type="dxa"/>
              <w:left w:w="30" w:type="dxa"/>
              <w:bottom w:w="0" w:type="dxa"/>
              <w:right w:w="30" w:type="dxa"/>
            </w:tcMar>
            <w:hideMark/>
          </w:tcPr>
          <w:p w14:paraId="3A64F090" w14:textId="77777777" w:rsidR="008C6CAD" w:rsidRDefault="008C6CAD">
            <w:pPr>
              <w:spacing w:after="150" w:line="238" w:lineRule="atLeast"/>
              <w:rPr>
                <w:rFonts w:ascii="Arial" w:hAnsi="Arial" w:cs="Arial"/>
                <w:color w:val="242424"/>
                <w:sz w:val="20"/>
                <w:szCs w:val="20"/>
              </w:rPr>
            </w:pPr>
            <w:r>
              <w:rPr>
                <w:color w:val="242424"/>
                <w:sz w:val="20"/>
                <w:szCs w:val="20"/>
              </w:rPr>
              <w:t>11701040040000180</w:t>
            </w:r>
          </w:p>
        </w:tc>
        <w:tc>
          <w:tcPr>
            <w:tcW w:w="5247" w:type="dxa"/>
            <w:tcBorders>
              <w:top w:val="nil"/>
              <w:left w:val="nil"/>
              <w:bottom w:val="nil"/>
              <w:right w:val="nil"/>
            </w:tcBorders>
            <w:shd w:val="clear" w:color="auto" w:fill="auto"/>
            <w:tcMar>
              <w:top w:w="0" w:type="dxa"/>
              <w:left w:w="30" w:type="dxa"/>
              <w:bottom w:w="0" w:type="dxa"/>
              <w:right w:w="30" w:type="dxa"/>
            </w:tcMar>
            <w:vAlign w:val="bottom"/>
            <w:hideMark/>
          </w:tcPr>
          <w:p w14:paraId="4D6D8C3E" w14:textId="77777777" w:rsidR="008C6CAD" w:rsidRDefault="008C6CAD">
            <w:pPr>
              <w:spacing w:after="150" w:line="238" w:lineRule="atLeast"/>
              <w:jc w:val="both"/>
              <w:rPr>
                <w:rFonts w:ascii="Arial" w:hAnsi="Arial" w:cs="Arial"/>
                <w:color w:val="242424"/>
                <w:sz w:val="20"/>
                <w:szCs w:val="20"/>
              </w:rPr>
            </w:pPr>
            <w:r>
              <w:rPr>
                <w:color w:val="242424"/>
                <w:sz w:val="20"/>
                <w:szCs w:val="20"/>
              </w:rPr>
              <w:t>Невыясненные поступления, зачисляемые в бюджеты городских округов</w:t>
            </w:r>
          </w:p>
          <w:p w14:paraId="7EAA0EBF" w14:textId="77777777" w:rsidR="008C6CAD" w:rsidRDefault="008C6CAD">
            <w:pPr>
              <w:spacing w:after="150" w:line="238" w:lineRule="atLeast"/>
              <w:jc w:val="both"/>
              <w:rPr>
                <w:rFonts w:ascii="Arial" w:hAnsi="Arial" w:cs="Arial"/>
                <w:color w:val="242424"/>
                <w:sz w:val="20"/>
                <w:szCs w:val="20"/>
              </w:rPr>
            </w:pPr>
            <w:r>
              <w:rPr>
                <w:color w:val="242424"/>
                <w:sz w:val="20"/>
                <w:szCs w:val="20"/>
              </w:rPr>
              <w:t> </w:t>
            </w:r>
          </w:p>
        </w:tc>
      </w:tr>
      <w:tr w:rsidR="008C6CAD" w14:paraId="2883658C" w14:textId="77777777" w:rsidTr="008C6CAD">
        <w:trPr>
          <w:trHeight w:val="167"/>
        </w:trPr>
        <w:tc>
          <w:tcPr>
            <w:tcW w:w="1262" w:type="dxa"/>
            <w:tcBorders>
              <w:top w:val="nil"/>
              <w:left w:val="nil"/>
              <w:bottom w:val="nil"/>
              <w:right w:val="single" w:sz="6" w:space="0" w:color="EDEDEC"/>
            </w:tcBorders>
            <w:shd w:val="clear" w:color="auto" w:fill="F2FAFE"/>
            <w:tcMar>
              <w:top w:w="0" w:type="dxa"/>
              <w:left w:w="30" w:type="dxa"/>
              <w:bottom w:w="0" w:type="dxa"/>
              <w:right w:w="30" w:type="dxa"/>
            </w:tcMar>
            <w:hideMark/>
          </w:tcPr>
          <w:p w14:paraId="16C5EA0E" w14:textId="77777777" w:rsidR="008C6CAD" w:rsidRDefault="008C6CAD">
            <w:pPr>
              <w:spacing w:after="150" w:line="238" w:lineRule="atLeast"/>
              <w:jc w:val="center"/>
              <w:rPr>
                <w:rFonts w:ascii="Arial" w:hAnsi="Arial" w:cs="Arial"/>
                <w:color w:val="242424"/>
                <w:sz w:val="20"/>
                <w:szCs w:val="20"/>
              </w:rPr>
            </w:pPr>
            <w:r>
              <w:rPr>
                <w:color w:val="242424"/>
                <w:sz w:val="20"/>
                <w:szCs w:val="20"/>
              </w:rPr>
              <w:t>604</w:t>
            </w:r>
          </w:p>
        </w:tc>
        <w:tc>
          <w:tcPr>
            <w:tcW w:w="2847" w:type="dxa"/>
            <w:tcBorders>
              <w:top w:val="nil"/>
              <w:left w:val="nil"/>
              <w:bottom w:val="nil"/>
              <w:right w:val="single" w:sz="6" w:space="0" w:color="EDEDEC"/>
            </w:tcBorders>
            <w:shd w:val="clear" w:color="auto" w:fill="F2FAFE"/>
            <w:tcMar>
              <w:top w:w="0" w:type="dxa"/>
              <w:left w:w="30" w:type="dxa"/>
              <w:bottom w:w="0" w:type="dxa"/>
              <w:right w:w="30" w:type="dxa"/>
            </w:tcMar>
            <w:hideMark/>
          </w:tcPr>
          <w:p w14:paraId="41B0CC17" w14:textId="77777777" w:rsidR="008C6CAD" w:rsidRDefault="008C6CAD">
            <w:pPr>
              <w:spacing w:after="150" w:line="238" w:lineRule="atLeast"/>
              <w:rPr>
                <w:rFonts w:ascii="Arial" w:hAnsi="Arial" w:cs="Arial"/>
                <w:color w:val="242424"/>
                <w:sz w:val="20"/>
                <w:szCs w:val="20"/>
              </w:rPr>
            </w:pPr>
            <w:r>
              <w:rPr>
                <w:color w:val="242424"/>
                <w:sz w:val="20"/>
                <w:szCs w:val="20"/>
              </w:rPr>
              <w:t> </w:t>
            </w:r>
          </w:p>
        </w:tc>
        <w:tc>
          <w:tcPr>
            <w:tcW w:w="5247" w:type="dxa"/>
            <w:tcBorders>
              <w:top w:val="nil"/>
              <w:left w:val="nil"/>
              <w:bottom w:val="nil"/>
              <w:right w:val="nil"/>
            </w:tcBorders>
            <w:shd w:val="clear" w:color="auto" w:fill="F2FAFE"/>
            <w:tcMar>
              <w:top w:w="0" w:type="dxa"/>
              <w:left w:w="30" w:type="dxa"/>
              <w:bottom w:w="0" w:type="dxa"/>
              <w:right w:w="30" w:type="dxa"/>
            </w:tcMar>
            <w:vAlign w:val="bottom"/>
            <w:hideMark/>
          </w:tcPr>
          <w:p w14:paraId="36926041" w14:textId="77777777" w:rsidR="008C6CAD" w:rsidRDefault="008C6CAD">
            <w:pPr>
              <w:spacing w:after="150" w:line="238" w:lineRule="atLeast"/>
              <w:jc w:val="both"/>
              <w:rPr>
                <w:rFonts w:ascii="Arial" w:hAnsi="Arial" w:cs="Arial"/>
                <w:color w:val="242424"/>
                <w:sz w:val="20"/>
                <w:szCs w:val="20"/>
              </w:rPr>
            </w:pPr>
            <w:r>
              <w:rPr>
                <w:color w:val="242424"/>
                <w:sz w:val="20"/>
                <w:szCs w:val="20"/>
              </w:rPr>
              <w:t>Финансовое управление администрации города Лермонтова</w:t>
            </w:r>
          </w:p>
        </w:tc>
      </w:tr>
      <w:tr w:rsidR="008C6CAD" w14:paraId="089C8DBD" w14:textId="77777777" w:rsidTr="008C6CAD">
        <w:trPr>
          <w:trHeight w:val="167"/>
        </w:trPr>
        <w:tc>
          <w:tcPr>
            <w:tcW w:w="1262" w:type="dxa"/>
            <w:tcBorders>
              <w:top w:val="nil"/>
              <w:left w:val="nil"/>
              <w:bottom w:val="nil"/>
              <w:right w:val="single" w:sz="6" w:space="0" w:color="EDEDEC"/>
            </w:tcBorders>
            <w:shd w:val="clear" w:color="auto" w:fill="auto"/>
            <w:tcMar>
              <w:top w:w="0" w:type="dxa"/>
              <w:left w:w="30" w:type="dxa"/>
              <w:bottom w:w="0" w:type="dxa"/>
              <w:right w:w="30" w:type="dxa"/>
            </w:tcMar>
            <w:hideMark/>
          </w:tcPr>
          <w:p w14:paraId="53DB6DB8" w14:textId="77777777" w:rsidR="008C6CAD" w:rsidRDefault="008C6CAD">
            <w:pPr>
              <w:spacing w:after="150" w:line="238" w:lineRule="atLeast"/>
              <w:jc w:val="center"/>
              <w:rPr>
                <w:rFonts w:ascii="Arial" w:hAnsi="Arial" w:cs="Arial"/>
                <w:color w:val="242424"/>
                <w:sz w:val="20"/>
                <w:szCs w:val="20"/>
              </w:rPr>
            </w:pPr>
            <w:r>
              <w:rPr>
                <w:color w:val="242424"/>
                <w:sz w:val="20"/>
                <w:szCs w:val="20"/>
              </w:rPr>
              <w:t>604</w:t>
            </w:r>
          </w:p>
          <w:p w14:paraId="240D1F16" w14:textId="77777777" w:rsidR="008C6CAD" w:rsidRDefault="008C6CAD">
            <w:pPr>
              <w:spacing w:after="150" w:line="238" w:lineRule="atLeast"/>
              <w:rPr>
                <w:rFonts w:ascii="Arial" w:hAnsi="Arial" w:cs="Arial"/>
                <w:color w:val="242424"/>
                <w:sz w:val="20"/>
                <w:szCs w:val="20"/>
              </w:rPr>
            </w:pPr>
            <w:r>
              <w:rPr>
                <w:color w:val="242424"/>
                <w:sz w:val="20"/>
                <w:szCs w:val="20"/>
              </w:rPr>
              <w:t> </w:t>
            </w:r>
          </w:p>
          <w:p w14:paraId="266E5068" w14:textId="77777777" w:rsidR="008C6CAD" w:rsidRDefault="008C6CAD">
            <w:pPr>
              <w:spacing w:after="150" w:line="238" w:lineRule="atLeast"/>
              <w:jc w:val="center"/>
              <w:rPr>
                <w:rFonts w:ascii="Arial" w:hAnsi="Arial" w:cs="Arial"/>
                <w:color w:val="242424"/>
                <w:sz w:val="20"/>
                <w:szCs w:val="20"/>
              </w:rPr>
            </w:pPr>
            <w:r>
              <w:rPr>
                <w:color w:val="242424"/>
                <w:sz w:val="20"/>
                <w:szCs w:val="20"/>
              </w:rPr>
              <w:t> </w:t>
            </w:r>
          </w:p>
        </w:tc>
        <w:tc>
          <w:tcPr>
            <w:tcW w:w="2847" w:type="dxa"/>
            <w:tcBorders>
              <w:top w:val="nil"/>
              <w:left w:val="nil"/>
              <w:bottom w:val="nil"/>
              <w:right w:val="single" w:sz="6" w:space="0" w:color="EDEDEC"/>
            </w:tcBorders>
            <w:shd w:val="clear" w:color="auto" w:fill="auto"/>
            <w:tcMar>
              <w:top w:w="0" w:type="dxa"/>
              <w:left w:w="30" w:type="dxa"/>
              <w:bottom w:w="0" w:type="dxa"/>
              <w:right w:w="30" w:type="dxa"/>
            </w:tcMar>
            <w:hideMark/>
          </w:tcPr>
          <w:p w14:paraId="710F6F35" w14:textId="77777777" w:rsidR="008C6CAD" w:rsidRDefault="008C6CAD">
            <w:pPr>
              <w:spacing w:after="150" w:line="238" w:lineRule="atLeast"/>
              <w:rPr>
                <w:rFonts w:ascii="Arial" w:hAnsi="Arial" w:cs="Arial"/>
                <w:color w:val="242424"/>
                <w:sz w:val="20"/>
                <w:szCs w:val="20"/>
              </w:rPr>
            </w:pPr>
            <w:r>
              <w:rPr>
                <w:color w:val="242424"/>
                <w:sz w:val="20"/>
                <w:szCs w:val="20"/>
              </w:rPr>
              <w:t>01020000040000710</w:t>
            </w:r>
          </w:p>
        </w:tc>
        <w:tc>
          <w:tcPr>
            <w:tcW w:w="5247" w:type="dxa"/>
            <w:tcBorders>
              <w:top w:val="nil"/>
              <w:left w:val="nil"/>
              <w:bottom w:val="nil"/>
              <w:right w:val="nil"/>
            </w:tcBorders>
            <w:shd w:val="clear" w:color="auto" w:fill="auto"/>
            <w:tcMar>
              <w:top w:w="0" w:type="dxa"/>
              <w:left w:w="30" w:type="dxa"/>
              <w:bottom w:w="0" w:type="dxa"/>
              <w:right w:w="30" w:type="dxa"/>
            </w:tcMar>
            <w:vAlign w:val="bottom"/>
            <w:hideMark/>
          </w:tcPr>
          <w:p w14:paraId="782A44C1" w14:textId="77777777" w:rsidR="008C6CAD" w:rsidRDefault="008C6CAD">
            <w:pPr>
              <w:spacing w:after="150" w:line="238" w:lineRule="atLeast"/>
              <w:jc w:val="both"/>
              <w:rPr>
                <w:rFonts w:ascii="Arial" w:hAnsi="Arial" w:cs="Arial"/>
                <w:color w:val="242424"/>
                <w:sz w:val="20"/>
                <w:szCs w:val="20"/>
              </w:rPr>
            </w:pPr>
            <w:r>
              <w:rPr>
                <w:color w:val="242424"/>
                <w:sz w:val="20"/>
                <w:szCs w:val="20"/>
              </w:rPr>
              <w:t>Получение кредитов от кредитных организаций бюджетами городских округов в валюте Российской Федерации</w:t>
            </w:r>
          </w:p>
        </w:tc>
      </w:tr>
      <w:tr w:rsidR="008C6CAD" w14:paraId="0ED53443" w14:textId="77777777" w:rsidTr="008C6CAD">
        <w:trPr>
          <w:trHeight w:val="167"/>
        </w:trPr>
        <w:tc>
          <w:tcPr>
            <w:tcW w:w="1262" w:type="dxa"/>
            <w:tcBorders>
              <w:top w:val="nil"/>
              <w:left w:val="nil"/>
              <w:bottom w:val="nil"/>
              <w:right w:val="single" w:sz="6" w:space="0" w:color="EDEDEC"/>
            </w:tcBorders>
            <w:shd w:val="clear" w:color="auto" w:fill="F2FAFE"/>
            <w:tcMar>
              <w:top w:w="0" w:type="dxa"/>
              <w:left w:w="30" w:type="dxa"/>
              <w:bottom w:w="0" w:type="dxa"/>
              <w:right w:w="30" w:type="dxa"/>
            </w:tcMar>
            <w:hideMark/>
          </w:tcPr>
          <w:p w14:paraId="78F6353E" w14:textId="77777777" w:rsidR="008C6CAD" w:rsidRDefault="008C6CAD">
            <w:pPr>
              <w:spacing w:after="150" w:line="238" w:lineRule="atLeast"/>
              <w:jc w:val="center"/>
              <w:rPr>
                <w:rFonts w:ascii="Arial" w:hAnsi="Arial" w:cs="Arial"/>
                <w:color w:val="242424"/>
                <w:sz w:val="20"/>
                <w:szCs w:val="20"/>
              </w:rPr>
            </w:pPr>
            <w:r>
              <w:rPr>
                <w:color w:val="242424"/>
                <w:sz w:val="20"/>
                <w:szCs w:val="20"/>
              </w:rPr>
              <w:t>604</w:t>
            </w:r>
          </w:p>
        </w:tc>
        <w:tc>
          <w:tcPr>
            <w:tcW w:w="2847" w:type="dxa"/>
            <w:tcBorders>
              <w:top w:val="nil"/>
              <w:left w:val="nil"/>
              <w:bottom w:val="nil"/>
              <w:right w:val="single" w:sz="6" w:space="0" w:color="EDEDEC"/>
            </w:tcBorders>
            <w:shd w:val="clear" w:color="auto" w:fill="F2FAFE"/>
            <w:tcMar>
              <w:top w:w="0" w:type="dxa"/>
              <w:left w:w="30" w:type="dxa"/>
              <w:bottom w:w="0" w:type="dxa"/>
              <w:right w:w="30" w:type="dxa"/>
            </w:tcMar>
            <w:hideMark/>
          </w:tcPr>
          <w:p w14:paraId="18658476" w14:textId="77777777" w:rsidR="008C6CAD" w:rsidRDefault="008C6CAD">
            <w:pPr>
              <w:spacing w:after="150" w:line="238" w:lineRule="atLeast"/>
              <w:rPr>
                <w:rFonts w:ascii="Arial" w:hAnsi="Arial" w:cs="Arial"/>
                <w:color w:val="242424"/>
                <w:sz w:val="20"/>
                <w:szCs w:val="20"/>
              </w:rPr>
            </w:pPr>
            <w:r>
              <w:rPr>
                <w:color w:val="242424"/>
                <w:sz w:val="20"/>
                <w:szCs w:val="20"/>
              </w:rPr>
              <w:t>01020000040000810</w:t>
            </w:r>
          </w:p>
        </w:tc>
        <w:tc>
          <w:tcPr>
            <w:tcW w:w="5247" w:type="dxa"/>
            <w:tcBorders>
              <w:top w:val="nil"/>
              <w:left w:val="nil"/>
              <w:bottom w:val="nil"/>
              <w:right w:val="nil"/>
            </w:tcBorders>
            <w:shd w:val="clear" w:color="auto" w:fill="F2FAFE"/>
            <w:tcMar>
              <w:top w:w="0" w:type="dxa"/>
              <w:left w:w="30" w:type="dxa"/>
              <w:bottom w:w="0" w:type="dxa"/>
              <w:right w:w="30" w:type="dxa"/>
            </w:tcMar>
            <w:hideMark/>
          </w:tcPr>
          <w:p w14:paraId="09975CF1" w14:textId="77777777" w:rsidR="008C6CAD" w:rsidRDefault="008C6CAD">
            <w:pPr>
              <w:spacing w:after="150" w:line="238" w:lineRule="atLeast"/>
              <w:jc w:val="both"/>
              <w:rPr>
                <w:rFonts w:ascii="Arial" w:hAnsi="Arial" w:cs="Arial"/>
                <w:color w:val="242424"/>
                <w:sz w:val="20"/>
                <w:szCs w:val="20"/>
              </w:rPr>
            </w:pPr>
            <w:r>
              <w:rPr>
                <w:color w:val="242424"/>
                <w:sz w:val="20"/>
                <w:szCs w:val="20"/>
              </w:rPr>
              <w:t>Погашение бюджетами городских округов кредитов от кредитных организаций в валюте Российской Федерации</w:t>
            </w:r>
          </w:p>
        </w:tc>
      </w:tr>
      <w:tr w:rsidR="008C6CAD" w14:paraId="4CD6843D" w14:textId="77777777" w:rsidTr="008C6CAD">
        <w:trPr>
          <w:trHeight w:val="167"/>
        </w:trPr>
        <w:tc>
          <w:tcPr>
            <w:tcW w:w="1262" w:type="dxa"/>
            <w:tcBorders>
              <w:top w:val="nil"/>
              <w:left w:val="nil"/>
              <w:bottom w:val="nil"/>
              <w:right w:val="single" w:sz="6" w:space="0" w:color="EDEDEC"/>
            </w:tcBorders>
            <w:shd w:val="clear" w:color="auto" w:fill="auto"/>
            <w:tcMar>
              <w:top w:w="0" w:type="dxa"/>
              <w:left w:w="30" w:type="dxa"/>
              <w:bottom w:w="0" w:type="dxa"/>
              <w:right w:w="30" w:type="dxa"/>
            </w:tcMar>
            <w:hideMark/>
          </w:tcPr>
          <w:p w14:paraId="2442B659" w14:textId="77777777" w:rsidR="008C6CAD" w:rsidRDefault="008C6CAD">
            <w:pPr>
              <w:spacing w:line="185" w:lineRule="atLeast"/>
              <w:jc w:val="center"/>
              <w:rPr>
                <w:rFonts w:ascii="Arial" w:hAnsi="Arial" w:cs="Arial"/>
                <w:color w:val="242424"/>
                <w:sz w:val="20"/>
                <w:szCs w:val="20"/>
              </w:rPr>
            </w:pPr>
            <w:r>
              <w:rPr>
                <w:color w:val="242424"/>
                <w:sz w:val="20"/>
                <w:szCs w:val="20"/>
                <w:bdr w:val="none" w:sz="0" w:space="0" w:color="auto" w:frame="1"/>
              </w:rPr>
              <w:t>604</w:t>
            </w:r>
          </w:p>
        </w:tc>
        <w:tc>
          <w:tcPr>
            <w:tcW w:w="2847" w:type="dxa"/>
            <w:tcBorders>
              <w:top w:val="nil"/>
              <w:left w:val="nil"/>
              <w:bottom w:val="nil"/>
              <w:right w:val="single" w:sz="6" w:space="0" w:color="EDEDEC"/>
            </w:tcBorders>
            <w:shd w:val="clear" w:color="auto" w:fill="auto"/>
            <w:tcMar>
              <w:top w:w="0" w:type="dxa"/>
              <w:left w:w="30" w:type="dxa"/>
              <w:bottom w:w="0" w:type="dxa"/>
              <w:right w:w="30" w:type="dxa"/>
            </w:tcMar>
            <w:hideMark/>
          </w:tcPr>
          <w:p w14:paraId="2E5A3D2A" w14:textId="77777777" w:rsidR="008C6CAD" w:rsidRDefault="008C6CAD">
            <w:pPr>
              <w:spacing w:after="150" w:line="238" w:lineRule="atLeast"/>
              <w:rPr>
                <w:rFonts w:ascii="Arial" w:hAnsi="Arial" w:cs="Arial"/>
                <w:color w:val="242424"/>
                <w:sz w:val="20"/>
                <w:szCs w:val="20"/>
              </w:rPr>
            </w:pPr>
            <w:r>
              <w:rPr>
                <w:color w:val="242424"/>
                <w:sz w:val="20"/>
                <w:szCs w:val="20"/>
              </w:rPr>
              <w:t>01030100040000710</w:t>
            </w:r>
          </w:p>
        </w:tc>
        <w:tc>
          <w:tcPr>
            <w:tcW w:w="5247" w:type="dxa"/>
            <w:tcBorders>
              <w:top w:val="nil"/>
              <w:left w:val="nil"/>
              <w:bottom w:val="nil"/>
              <w:right w:val="nil"/>
            </w:tcBorders>
            <w:shd w:val="clear" w:color="auto" w:fill="auto"/>
            <w:tcMar>
              <w:top w:w="0" w:type="dxa"/>
              <w:left w:w="30" w:type="dxa"/>
              <w:bottom w:w="0" w:type="dxa"/>
              <w:right w:w="30" w:type="dxa"/>
            </w:tcMar>
            <w:vAlign w:val="bottom"/>
            <w:hideMark/>
          </w:tcPr>
          <w:p w14:paraId="56E93D03" w14:textId="77777777" w:rsidR="008C6CAD" w:rsidRDefault="008C6CAD">
            <w:pPr>
              <w:spacing w:line="238" w:lineRule="atLeast"/>
              <w:jc w:val="both"/>
              <w:rPr>
                <w:rFonts w:ascii="Arial" w:hAnsi="Arial" w:cs="Arial"/>
                <w:color w:val="242424"/>
                <w:sz w:val="20"/>
                <w:szCs w:val="20"/>
              </w:rPr>
            </w:pPr>
            <w:r>
              <w:rPr>
                <w:color w:val="242424"/>
                <w:sz w:val="20"/>
                <w:szCs w:val="20"/>
              </w:rPr>
              <w:t>Получение кредитов от других бюджетов бюджетной системы Российской Федерации бюджетами городских округов в валюте Российской Федерации</w:t>
            </w:r>
          </w:p>
        </w:tc>
      </w:tr>
      <w:tr w:rsidR="008C6CAD" w14:paraId="1B9E077C" w14:textId="77777777" w:rsidTr="008C6CAD">
        <w:trPr>
          <w:trHeight w:val="167"/>
        </w:trPr>
        <w:tc>
          <w:tcPr>
            <w:tcW w:w="1262" w:type="dxa"/>
            <w:tcBorders>
              <w:top w:val="nil"/>
              <w:left w:val="nil"/>
              <w:bottom w:val="nil"/>
              <w:right w:val="single" w:sz="6" w:space="0" w:color="EDEDEC"/>
            </w:tcBorders>
            <w:shd w:val="clear" w:color="auto" w:fill="F2FAFE"/>
            <w:tcMar>
              <w:top w:w="0" w:type="dxa"/>
              <w:left w:w="30" w:type="dxa"/>
              <w:bottom w:w="0" w:type="dxa"/>
              <w:right w:w="30" w:type="dxa"/>
            </w:tcMar>
            <w:hideMark/>
          </w:tcPr>
          <w:p w14:paraId="5C9C046E" w14:textId="77777777" w:rsidR="008C6CAD" w:rsidRDefault="008C6CAD">
            <w:pPr>
              <w:spacing w:after="150" w:line="238" w:lineRule="atLeast"/>
              <w:jc w:val="center"/>
              <w:rPr>
                <w:rFonts w:ascii="Arial" w:hAnsi="Arial" w:cs="Arial"/>
                <w:color w:val="242424"/>
                <w:sz w:val="20"/>
                <w:szCs w:val="20"/>
              </w:rPr>
            </w:pPr>
            <w:r>
              <w:rPr>
                <w:color w:val="242424"/>
                <w:sz w:val="20"/>
                <w:szCs w:val="20"/>
              </w:rPr>
              <w:t>604</w:t>
            </w:r>
          </w:p>
        </w:tc>
        <w:tc>
          <w:tcPr>
            <w:tcW w:w="2847" w:type="dxa"/>
            <w:tcBorders>
              <w:top w:val="nil"/>
              <w:left w:val="nil"/>
              <w:bottom w:val="nil"/>
              <w:right w:val="single" w:sz="6" w:space="0" w:color="EDEDEC"/>
            </w:tcBorders>
            <w:shd w:val="clear" w:color="auto" w:fill="F2FAFE"/>
            <w:tcMar>
              <w:top w:w="0" w:type="dxa"/>
              <w:left w:w="30" w:type="dxa"/>
              <w:bottom w:w="0" w:type="dxa"/>
              <w:right w:w="30" w:type="dxa"/>
            </w:tcMar>
            <w:hideMark/>
          </w:tcPr>
          <w:p w14:paraId="6862DBDB" w14:textId="77777777" w:rsidR="008C6CAD" w:rsidRDefault="008C6CAD">
            <w:pPr>
              <w:spacing w:after="150" w:line="238" w:lineRule="atLeast"/>
              <w:jc w:val="both"/>
              <w:rPr>
                <w:rFonts w:ascii="Arial" w:hAnsi="Arial" w:cs="Arial"/>
                <w:color w:val="242424"/>
                <w:sz w:val="20"/>
                <w:szCs w:val="20"/>
              </w:rPr>
            </w:pPr>
            <w:r>
              <w:rPr>
                <w:color w:val="242424"/>
                <w:sz w:val="20"/>
                <w:szCs w:val="20"/>
              </w:rPr>
              <w:t>01030100040000810</w:t>
            </w:r>
          </w:p>
        </w:tc>
        <w:tc>
          <w:tcPr>
            <w:tcW w:w="5247" w:type="dxa"/>
            <w:tcBorders>
              <w:top w:val="nil"/>
              <w:left w:val="nil"/>
              <w:bottom w:val="nil"/>
              <w:right w:val="nil"/>
            </w:tcBorders>
            <w:shd w:val="clear" w:color="auto" w:fill="F2FAFE"/>
            <w:tcMar>
              <w:top w:w="0" w:type="dxa"/>
              <w:left w:w="30" w:type="dxa"/>
              <w:bottom w:w="0" w:type="dxa"/>
              <w:right w:w="30" w:type="dxa"/>
            </w:tcMar>
            <w:hideMark/>
          </w:tcPr>
          <w:p w14:paraId="33994FFA" w14:textId="77777777" w:rsidR="008C6CAD" w:rsidRDefault="008C6CAD">
            <w:pPr>
              <w:spacing w:after="150" w:line="238" w:lineRule="atLeast"/>
              <w:jc w:val="both"/>
              <w:rPr>
                <w:rFonts w:ascii="Arial" w:hAnsi="Arial" w:cs="Arial"/>
                <w:color w:val="242424"/>
                <w:sz w:val="20"/>
                <w:szCs w:val="20"/>
              </w:rPr>
            </w:pPr>
            <w:r>
              <w:rPr>
                <w:color w:val="242424"/>
                <w:sz w:val="20"/>
                <w:szCs w:val="20"/>
              </w:rPr>
              <w:t>Погашение бюджетами городских округов кредитов от других бюджетов бюджетной системы Российской Федерации в валюте Российской Федерации</w:t>
            </w:r>
          </w:p>
        </w:tc>
      </w:tr>
      <w:tr w:rsidR="008C6CAD" w14:paraId="3379327E" w14:textId="77777777" w:rsidTr="008C6CAD">
        <w:trPr>
          <w:trHeight w:val="167"/>
        </w:trPr>
        <w:tc>
          <w:tcPr>
            <w:tcW w:w="1262" w:type="dxa"/>
            <w:tcBorders>
              <w:top w:val="nil"/>
              <w:left w:val="nil"/>
              <w:bottom w:val="nil"/>
              <w:right w:val="single" w:sz="6" w:space="0" w:color="EDEDEC"/>
            </w:tcBorders>
            <w:shd w:val="clear" w:color="auto" w:fill="auto"/>
            <w:tcMar>
              <w:top w:w="0" w:type="dxa"/>
              <w:left w:w="30" w:type="dxa"/>
              <w:bottom w:w="0" w:type="dxa"/>
              <w:right w:w="30" w:type="dxa"/>
            </w:tcMar>
            <w:hideMark/>
          </w:tcPr>
          <w:p w14:paraId="1891D579" w14:textId="77777777" w:rsidR="008C6CAD" w:rsidRDefault="008C6CAD">
            <w:pPr>
              <w:spacing w:after="150" w:line="238" w:lineRule="atLeast"/>
              <w:jc w:val="center"/>
              <w:rPr>
                <w:rFonts w:ascii="Arial" w:hAnsi="Arial" w:cs="Arial"/>
                <w:color w:val="242424"/>
                <w:sz w:val="20"/>
                <w:szCs w:val="20"/>
              </w:rPr>
            </w:pPr>
            <w:r>
              <w:rPr>
                <w:color w:val="242424"/>
                <w:sz w:val="20"/>
                <w:szCs w:val="20"/>
              </w:rPr>
              <w:t>604</w:t>
            </w:r>
          </w:p>
        </w:tc>
        <w:tc>
          <w:tcPr>
            <w:tcW w:w="2847" w:type="dxa"/>
            <w:tcBorders>
              <w:top w:val="nil"/>
              <w:left w:val="nil"/>
              <w:bottom w:val="nil"/>
              <w:right w:val="single" w:sz="6" w:space="0" w:color="EDEDEC"/>
            </w:tcBorders>
            <w:shd w:val="clear" w:color="auto" w:fill="auto"/>
            <w:tcMar>
              <w:top w:w="0" w:type="dxa"/>
              <w:left w:w="30" w:type="dxa"/>
              <w:bottom w:w="0" w:type="dxa"/>
              <w:right w:w="30" w:type="dxa"/>
            </w:tcMar>
            <w:hideMark/>
          </w:tcPr>
          <w:p w14:paraId="2DB749FE" w14:textId="77777777" w:rsidR="008C6CAD" w:rsidRDefault="008C6CAD">
            <w:pPr>
              <w:spacing w:after="150" w:line="238" w:lineRule="atLeast"/>
              <w:jc w:val="both"/>
              <w:rPr>
                <w:rFonts w:ascii="Arial" w:hAnsi="Arial" w:cs="Arial"/>
                <w:color w:val="242424"/>
                <w:sz w:val="20"/>
                <w:szCs w:val="20"/>
              </w:rPr>
            </w:pPr>
            <w:r>
              <w:rPr>
                <w:color w:val="242424"/>
                <w:sz w:val="20"/>
                <w:szCs w:val="20"/>
              </w:rPr>
              <w:t>01050201040000510</w:t>
            </w:r>
          </w:p>
        </w:tc>
        <w:tc>
          <w:tcPr>
            <w:tcW w:w="5247" w:type="dxa"/>
            <w:tcBorders>
              <w:top w:val="nil"/>
              <w:left w:val="nil"/>
              <w:bottom w:val="nil"/>
              <w:right w:val="nil"/>
            </w:tcBorders>
            <w:shd w:val="clear" w:color="auto" w:fill="auto"/>
            <w:tcMar>
              <w:top w:w="0" w:type="dxa"/>
              <w:left w:w="30" w:type="dxa"/>
              <w:bottom w:w="0" w:type="dxa"/>
              <w:right w:w="30" w:type="dxa"/>
            </w:tcMar>
            <w:hideMark/>
          </w:tcPr>
          <w:p w14:paraId="6B9E503D" w14:textId="77777777" w:rsidR="008C6CAD" w:rsidRDefault="008C6CAD">
            <w:pPr>
              <w:spacing w:after="150" w:line="238" w:lineRule="atLeast"/>
              <w:jc w:val="both"/>
              <w:rPr>
                <w:rFonts w:ascii="Arial" w:hAnsi="Arial" w:cs="Arial"/>
                <w:color w:val="242424"/>
                <w:sz w:val="20"/>
                <w:szCs w:val="20"/>
              </w:rPr>
            </w:pPr>
            <w:r>
              <w:rPr>
                <w:color w:val="242424"/>
                <w:sz w:val="20"/>
                <w:szCs w:val="20"/>
              </w:rPr>
              <w:t>Увеличение прочих остатков денежных средств бюджетов городских округов</w:t>
            </w:r>
          </w:p>
        </w:tc>
      </w:tr>
      <w:tr w:rsidR="008C6CAD" w14:paraId="3D5D11CE" w14:textId="77777777" w:rsidTr="008C6CAD">
        <w:trPr>
          <w:trHeight w:val="167"/>
        </w:trPr>
        <w:tc>
          <w:tcPr>
            <w:tcW w:w="1262" w:type="dxa"/>
            <w:tcBorders>
              <w:top w:val="nil"/>
              <w:left w:val="nil"/>
              <w:bottom w:val="nil"/>
              <w:right w:val="single" w:sz="6" w:space="0" w:color="EDEDEC"/>
            </w:tcBorders>
            <w:shd w:val="clear" w:color="auto" w:fill="F2FAFE"/>
            <w:tcMar>
              <w:top w:w="0" w:type="dxa"/>
              <w:left w:w="30" w:type="dxa"/>
              <w:bottom w:w="0" w:type="dxa"/>
              <w:right w:w="30" w:type="dxa"/>
            </w:tcMar>
            <w:hideMark/>
          </w:tcPr>
          <w:p w14:paraId="4B92C8D7" w14:textId="77777777" w:rsidR="008C6CAD" w:rsidRDefault="008C6CAD">
            <w:pPr>
              <w:spacing w:line="185" w:lineRule="atLeast"/>
              <w:jc w:val="center"/>
              <w:rPr>
                <w:rFonts w:ascii="Arial" w:hAnsi="Arial" w:cs="Arial"/>
                <w:color w:val="242424"/>
                <w:sz w:val="20"/>
                <w:szCs w:val="20"/>
              </w:rPr>
            </w:pPr>
            <w:r>
              <w:rPr>
                <w:color w:val="242424"/>
                <w:sz w:val="20"/>
                <w:szCs w:val="20"/>
                <w:bdr w:val="none" w:sz="0" w:space="0" w:color="auto" w:frame="1"/>
              </w:rPr>
              <w:t>604</w:t>
            </w:r>
          </w:p>
        </w:tc>
        <w:tc>
          <w:tcPr>
            <w:tcW w:w="2847" w:type="dxa"/>
            <w:tcBorders>
              <w:top w:val="nil"/>
              <w:left w:val="nil"/>
              <w:bottom w:val="nil"/>
              <w:right w:val="single" w:sz="6" w:space="0" w:color="EDEDEC"/>
            </w:tcBorders>
            <w:shd w:val="clear" w:color="auto" w:fill="F2FAFE"/>
            <w:tcMar>
              <w:top w:w="0" w:type="dxa"/>
              <w:left w:w="30" w:type="dxa"/>
              <w:bottom w:w="0" w:type="dxa"/>
              <w:right w:w="30" w:type="dxa"/>
            </w:tcMar>
            <w:hideMark/>
          </w:tcPr>
          <w:p w14:paraId="592FBB5E" w14:textId="77777777" w:rsidR="008C6CAD" w:rsidRDefault="008C6CAD">
            <w:pPr>
              <w:spacing w:line="185" w:lineRule="atLeast"/>
              <w:rPr>
                <w:rFonts w:ascii="Arial" w:hAnsi="Arial" w:cs="Arial"/>
                <w:color w:val="242424"/>
                <w:sz w:val="20"/>
                <w:szCs w:val="20"/>
              </w:rPr>
            </w:pPr>
            <w:r>
              <w:rPr>
                <w:color w:val="242424"/>
                <w:sz w:val="20"/>
                <w:szCs w:val="20"/>
                <w:bdr w:val="none" w:sz="0" w:space="0" w:color="auto" w:frame="1"/>
              </w:rPr>
              <w:t>01050201040000610</w:t>
            </w:r>
          </w:p>
        </w:tc>
        <w:tc>
          <w:tcPr>
            <w:tcW w:w="5247" w:type="dxa"/>
            <w:tcBorders>
              <w:top w:val="nil"/>
              <w:left w:val="nil"/>
              <w:bottom w:val="nil"/>
              <w:right w:val="nil"/>
            </w:tcBorders>
            <w:shd w:val="clear" w:color="auto" w:fill="F2FAFE"/>
            <w:tcMar>
              <w:top w:w="0" w:type="dxa"/>
              <w:left w:w="30" w:type="dxa"/>
              <w:bottom w:w="0" w:type="dxa"/>
              <w:right w:w="30" w:type="dxa"/>
            </w:tcMar>
            <w:vAlign w:val="center"/>
            <w:hideMark/>
          </w:tcPr>
          <w:p w14:paraId="1733E822" w14:textId="77777777" w:rsidR="008C6CAD" w:rsidRDefault="008C6CAD">
            <w:pPr>
              <w:pStyle w:val="a6"/>
              <w:spacing w:before="0" w:beforeAutospacing="0" w:after="0" w:afterAutospacing="0" w:line="185" w:lineRule="atLeast"/>
              <w:jc w:val="both"/>
              <w:rPr>
                <w:rFonts w:ascii="Arial" w:hAnsi="Arial" w:cs="Arial"/>
                <w:color w:val="242424"/>
                <w:sz w:val="20"/>
                <w:szCs w:val="20"/>
              </w:rPr>
            </w:pPr>
            <w:r>
              <w:rPr>
                <w:color w:val="242424"/>
                <w:sz w:val="20"/>
                <w:szCs w:val="20"/>
                <w:bdr w:val="none" w:sz="0" w:space="0" w:color="auto" w:frame="1"/>
              </w:rPr>
              <w:t>Уменьшение прочих остатков денежных средств бюджетов городских округов</w:t>
            </w:r>
          </w:p>
        </w:tc>
      </w:tr>
      <w:tr w:rsidR="008C6CAD" w14:paraId="3DD513D0" w14:textId="77777777" w:rsidTr="008C6CAD">
        <w:trPr>
          <w:trHeight w:val="167"/>
        </w:trPr>
        <w:tc>
          <w:tcPr>
            <w:tcW w:w="1262" w:type="dxa"/>
            <w:tcBorders>
              <w:top w:val="nil"/>
              <w:left w:val="nil"/>
              <w:bottom w:val="nil"/>
              <w:right w:val="single" w:sz="6" w:space="0" w:color="EDEDEC"/>
            </w:tcBorders>
            <w:shd w:val="clear" w:color="auto" w:fill="auto"/>
            <w:tcMar>
              <w:top w:w="0" w:type="dxa"/>
              <w:left w:w="30" w:type="dxa"/>
              <w:bottom w:w="0" w:type="dxa"/>
              <w:right w:w="30" w:type="dxa"/>
            </w:tcMar>
            <w:hideMark/>
          </w:tcPr>
          <w:p w14:paraId="3680E12E" w14:textId="77777777" w:rsidR="008C6CAD" w:rsidRDefault="008C6CAD">
            <w:pPr>
              <w:spacing w:line="185" w:lineRule="atLeast"/>
              <w:jc w:val="center"/>
              <w:rPr>
                <w:rFonts w:ascii="Arial" w:hAnsi="Arial" w:cs="Arial"/>
                <w:color w:val="242424"/>
                <w:sz w:val="20"/>
                <w:szCs w:val="20"/>
              </w:rPr>
            </w:pPr>
            <w:r>
              <w:rPr>
                <w:color w:val="242424"/>
                <w:sz w:val="20"/>
                <w:szCs w:val="20"/>
                <w:bdr w:val="none" w:sz="0" w:space="0" w:color="auto" w:frame="1"/>
              </w:rPr>
              <w:t>604</w:t>
            </w:r>
          </w:p>
        </w:tc>
        <w:tc>
          <w:tcPr>
            <w:tcW w:w="2847" w:type="dxa"/>
            <w:tcBorders>
              <w:top w:val="nil"/>
              <w:left w:val="nil"/>
              <w:bottom w:val="nil"/>
              <w:right w:val="single" w:sz="6" w:space="0" w:color="EDEDEC"/>
            </w:tcBorders>
            <w:shd w:val="clear" w:color="auto" w:fill="auto"/>
            <w:tcMar>
              <w:top w:w="0" w:type="dxa"/>
              <w:left w:w="30" w:type="dxa"/>
              <w:bottom w:w="0" w:type="dxa"/>
              <w:right w:w="30" w:type="dxa"/>
            </w:tcMar>
            <w:hideMark/>
          </w:tcPr>
          <w:p w14:paraId="094B7748" w14:textId="77777777" w:rsidR="008C6CAD" w:rsidRDefault="008C6CAD">
            <w:pPr>
              <w:spacing w:line="185" w:lineRule="atLeast"/>
              <w:rPr>
                <w:rFonts w:ascii="Arial" w:hAnsi="Arial" w:cs="Arial"/>
                <w:color w:val="242424"/>
                <w:sz w:val="20"/>
                <w:szCs w:val="20"/>
              </w:rPr>
            </w:pPr>
            <w:r>
              <w:rPr>
                <w:color w:val="242424"/>
                <w:sz w:val="20"/>
                <w:szCs w:val="20"/>
                <w:bdr w:val="none" w:sz="0" w:space="0" w:color="auto" w:frame="1"/>
              </w:rPr>
              <w:t>01061002040000550</w:t>
            </w:r>
          </w:p>
        </w:tc>
        <w:tc>
          <w:tcPr>
            <w:tcW w:w="5247" w:type="dxa"/>
            <w:tcBorders>
              <w:top w:val="nil"/>
              <w:left w:val="nil"/>
              <w:bottom w:val="nil"/>
              <w:right w:val="nil"/>
            </w:tcBorders>
            <w:shd w:val="clear" w:color="auto" w:fill="auto"/>
            <w:tcMar>
              <w:top w:w="0" w:type="dxa"/>
              <w:left w:w="30" w:type="dxa"/>
              <w:bottom w:w="0" w:type="dxa"/>
              <w:right w:w="30" w:type="dxa"/>
            </w:tcMar>
            <w:vAlign w:val="center"/>
            <w:hideMark/>
          </w:tcPr>
          <w:p w14:paraId="2F2BC944" w14:textId="77777777" w:rsidR="008C6CAD" w:rsidRDefault="008C6CAD">
            <w:pPr>
              <w:pStyle w:val="a6"/>
              <w:spacing w:before="0" w:beforeAutospacing="0" w:after="0" w:afterAutospacing="0" w:line="238" w:lineRule="atLeast"/>
              <w:jc w:val="both"/>
              <w:rPr>
                <w:rFonts w:ascii="Arial" w:hAnsi="Arial" w:cs="Arial"/>
                <w:color w:val="242424"/>
                <w:sz w:val="20"/>
                <w:szCs w:val="20"/>
              </w:rPr>
            </w:pPr>
            <w:r>
              <w:rPr>
                <w:color w:val="242424"/>
                <w:sz w:val="20"/>
                <w:szCs w:val="20"/>
              </w:rPr>
              <w:t>Увеличение финансовых активов в</w:t>
            </w:r>
            <w:r>
              <w:rPr>
                <w:color w:val="242424"/>
                <w:sz w:val="20"/>
                <w:szCs w:val="20"/>
                <w:bdr w:val="none" w:sz="0" w:space="0" w:color="auto" w:frame="1"/>
              </w:rPr>
              <w:t>  </w:t>
            </w:r>
            <w:r>
              <w:rPr>
                <w:color w:val="242424"/>
                <w:sz w:val="20"/>
                <w:szCs w:val="20"/>
              </w:rPr>
              <w:t>собственности городских округов за счет средств организаций, учредителями которых являются городские округа, и лицевые счета которым открыты в территориальных органах Федерального казначейства или в финансовых органах муниципальных образований в соответствии с законодательством Российской Федерации</w:t>
            </w:r>
          </w:p>
        </w:tc>
      </w:tr>
      <w:tr w:rsidR="008C6CAD" w14:paraId="0D36E037" w14:textId="77777777" w:rsidTr="008C6CAD">
        <w:trPr>
          <w:trHeight w:val="167"/>
        </w:trPr>
        <w:tc>
          <w:tcPr>
            <w:tcW w:w="1262" w:type="dxa"/>
            <w:tcBorders>
              <w:top w:val="nil"/>
              <w:left w:val="nil"/>
              <w:bottom w:val="nil"/>
              <w:right w:val="single" w:sz="6" w:space="0" w:color="EDEDEC"/>
            </w:tcBorders>
            <w:shd w:val="clear" w:color="auto" w:fill="F2FAFE"/>
            <w:tcMar>
              <w:top w:w="0" w:type="dxa"/>
              <w:left w:w="30" w:type="dxa"/>
              <w:bottom w:w="0" w:type="dxa"/>
              <w:right w:w="30" w:type="dxa"/>
            </w:tcMar>
            <w:hideMark/>
          </w:tcPr>
          <w:p w14:paraId="3265F1CC" w14:textId="77777777" w:rsidR="008C6CAD" w:rsidRDefault="008C6CAD">
            <w:pPr>
              <w:spacing w:line="185" w:lineRule="atLeast"/>
              <w:jc w:val="center"/>
              <w:rPr>
                <w:rFonts w:ascii="Arial" w:hAnsi="Arial" w:cs="Arial"/>
                <w:color w:val="242424"/>
                <w:sz w:val="20"/>
                <w:szCs w:val="20"/>
              </w:rPr>
            </w:pPr>
            <w:r>
              <w:rPr>
                <w:color w:val="242424"/>
                <w:sz w:val="20"/>
                <w:szCs w:val="20"/>
                <w:bdr w:val="none" w:sz="0" w:space="0" w:color="auto" w:frame="1"/>
              </w:rPr>
              <w:t>604</w:t>
            </w:r>
          </w:p>
        </w:tc>
        <w:tc>
          <w:tcPr>
            <w:tcW w:w="2847" w:type="dxa"/>
            <w:tcBorders>
              <w:top w:val="nil"/>
              <w:left w:val="nil"/>
              <w:bottom w:val="nil"/>
              <w:right w:val="single" w:sz="6" w:space="0" w:color="EDEDEC"/>
            </w:tcBorders>
            <w:shd w:val="clear" w:color="auto" w:fill="F2FAFE"/>
            <w:tcMar>
              <w:top w:w="0" w:type="dxa"/>
              <w:left w:w="30" w:type="dxa"/>
              <w:bottom w:w="0" w:type="dxa"/>
              <w:right w:w="30" w:type="dxa"/>
            </w:tcMar>
            <w:hideMark/>
          </w:tcPr>
          <w:p w14:paraId="0BF9F3C8" w14:textId="77777777" w:rsidR="008C6CAD" w:rsidRDefault="008C6CAD">
            <w:pPr>
              <w:spacing w:after="150" w:line="238" w:lineRule="atLeast"/>
              <w:rPr>
                <w:rFonts w:ascii="Arial" w:hAnsi="Arial" w:cs="Arial"/>
                <w:color w:val="242424"/>
                <w:sz w:val="20"/>
                <w:szCs w:val="20"/>
              </w:rPr>
            </w:pPr>
            <w:r>
              <w:rPr>
                <w:color w:val="242424"/>
                <w:sz w:val="20"/>
                <w:szCs w:val="20"/>
              </w:rPr>
              <w:t>11302994040000130</w:t>
            </w:r>
          </w:p>
        </w:tc>
        <w:tc>
          <w:tcPr>
            <w:tcW w:w="5247" w:type="dxa"/>
            <w:tcBorders>
              <w:top w:val="nil"/>
              <w:left w:val="nil"/>
              <w:bottom w:val="nil"/>
              <w:right w:val="nil"/>
            </w:tcBorders>
            <w:shd w:val="clear" w:color="auto" w:fill="F2FAFE"/>
            <w:tcMar>
              <w:top w:w="0" w:type="dxa"/>
              <w:left w:w="30" w:type="dxa"/>
              <w:bottom w:w="0" w:type="dxa"/>
              <w:right w:w="30" w:type="dxa"/>
            </w:tcMar>
            <w:vAlign w:val="bottom"/>
            <w:hideMark/>
          </w:tcPr>
          <w:p w14:paraId="0F09FCE0" w14:textId="77777777" w:rsidR="008C6CAD" w:rsidRDefault="008C6CAD">
            <w:pPr>
              <w:spacing w:after="150" w:line="238" w:lineRule="atLeast"/>
              <w:jc w:val="both"/>
              <w:rPr>
                <w:rFonts w:ascii="Arial" w:hAnsi="Arial" w:cs="Arial"/>
                <w:color w:val="242424"/>
                <w:sz w:val="20"/>
                <w:szCs w:val="20"/>
              </w:rPr>
            </w:pPr>
            <w:r>
              <w:rPr>
                <w:color w:val="242424"/>
                <w:sz w:val="20"/>
                <w:szCs w:val="20"/>
              </w:rPr>
              <w:t>Прочие доходы от компенсации затрат бюджетов городских округов</w:t>
            </w:r>
          </w:p>
        </w:tc>
      </w:tr>
      <w:tr w:rsidR="008C6CAD" w14:paraId="3F28FD52" w14:textId="77777777" w:rsidTr="008C6CAD">
        <w:trPr>
          <w:trHeight w:val="167"/>
        </w:trPr>
        <w:tc>
          <w:tcPr>
            <w:tcW w:w="1262" w:type="dxa"/>
            <w:tcBorders>
              <w:top w:val="nil"/>
              <w:left w:val="nil"/>
              <w:bottom w:val="nil"/>
              <w:right w:val="single" w:sz="6" w:space="0" w:color="EDEDEC"/>
            </w:tcBorders>
            <w:shd w:val="clear" w:color="auto" w:fill="auto"/>
            <w:tcMar>
              <w:top w:w="0" w:type="dxa"/>
              <w:left w:w="30" w:type="dxa"/>
              <w:bottom w:w="0" w:type="dxa"/>
              <w:right w:w="30" w:type="dxa"/>
            </w:tcMar>
            <w:hideMark/>
          </w:tcPr>
          <w:p w14:paraId="0D44525C" w14:textId="77777777" w:rsidR="008C6CAD" w:rsidRDefault="008C6CAD">
            <w:pPr>
              <w:spacing w:line="185" w:lineRule="atLeast"/>
              <w:jc w:val="center"/>
              <w:rPr>
                <w:rFonts w:ascii="Arial" w:hAnsi="Arial" w:cs="Arial"/>
                <w:color w:val="242424"/>
                <w:sz w:val="20"/>
                <w:szCs w:val="20"/>
              </w:rPr>
            </w:pPr>
            <w:r>
              <w:rPr>
                <w:color w:val="242424"/>
                <w:sz w:val="20"/>
                <w:szCs w:val="20"/>
                <w:bdr w:val="none" w:sz="0" w:space="0" w:color="auto" w:frame="1"/>
              </w:rPr>
              <w:t>604</w:t>
            </w:r>
          </w:p>
        </w:tc>
        <w:tc>
          <w:tcPr>
            <w:tcW w:w="2847" w:type="dxa"/>
            <w:tcBorders>
              <w:top w:val="nil"/>
              <w:left w:val="nil"/>
              <w:bottom w:val="nil"/>
              <w:right w:val="single" w:sz="6" w:space="0" w:color="EDEDEC"/>
            </w:tcBorders>
            <w:shd w:val="clear" w:color="auto" w:fill="auto"/>
            <w:tcMar>
              <w:top w:w="0" w:type="dxa"/>
              <w:left w:w="30" w:type="dxa"/>
              <w:bottom w:w="0" w:type="dxa"/>
              <w:right w:w="30" w:type="dxa"/>
            </w:tcMar>
            <w:hideMark/>
          </w:tcPr>
          <w:p w14:paraId="111845A1" w14:textId="77777777" w:rsidR="008C6CAD" w:rsidRDefault="008C6CAD">
            <w:pPr>
              <w:spacing w:after="150" w:line="238" w:lineRule="atLeast"/>
              <w:rPr>
                <w:rFonts w:ascii="Arial" w:hAnsi="Arial" w:cs="Arial"/>
                <w:color w:val="242424"/>
                <w:sz w:val="20"/>
                <w:szCs w:val="20"/>
              </w:rPr>
            </w:pPr>
            <w:r>
              <w:rPr>
                <w:color w:val="242424"/>
                <w:sz w:val="20"/>
                <w:szCs w:val="20"/>
              </w:rPr>
              <w:t>11632000040000140</w:t>
            </w:r>
          </w:p>
        </w:tc>
        <w:tc>
          <w:tcPr>
            <w:tcW w:w="5247" w:type="dxa"/>
            <w:tcBorders>
              <w:top w:val="nil"/>
              <w:left w:val="nil"/>
              <w:bottom w:val="nil"/>
              <w:right w:val="nil"/>
            </w:tcBorders>
            <w:shd w:val="clear" w:color="auto" w:fill="auto"/>
            <w:tcMar>
              <w:top w:w="0" w:type="dxa"/>
              <w:left w:w="30" w:type="dxa"/>
              <w:bottom w:w="0" w:type="dxa"/>
              <w:right w:w="30" w:type="dxa"/>
            </w:tcMar>
            <w:hideMark/>
          </w:tcPr>
          <w:p w14:paraId="6B33D96C" w14:textId="77777777" w:rsidR="008C6CAD" w:rsidRDefault="008C6CAD">
            <w:pPr>
              <w:spacing w:line="238" w:lineRule="atLeast"/>
              <w:jc w:val="both"/>
              <w:rPr>
                <w:rFonts w:ascii="Arial" w:hAnsi="Arial" w:cs="Arial"/>
                <w:color w:val="242424"/>
                <w:sz w:val="20"/>
                <w:szCs w:val="20"/>
              </w:rPr>
            </w:pPr>
            <w:r>
              <w:rPr>
                <w:color w:val="242424"/>
                <w:sz w:val="20"/>
                <w:szCs w:val="20"/>
              </w:rPr>
              <w:t xml:space="preserve">Денежные взыскания, налагаемые в возмещение ущерба, причиненного в результате незаконного или нецелевого </w:t>
            </w:r>
            <w:r>
              <w:rPr>
                <w:color w:val="242424"/>
                <w:sz w:val="20"/>
                <w:szCs w:val="20"/>
              </w:rPr>
              <w:lastRenderedPageBreak/>
              <w:t>использования бюджетных средств (</w:t>
            </w:r>
            <w:r>
              <w:rPr>
                <w:color w:val="242424"/>
                <w:sz w:val="20"/>
                <w:szCs w:val="20"/>
                <w:bdr w:val="none" w:sz="0" w:space="0" w:color="auto" w:frame="1"/>
              </w:rPr>
              <w:t>в части бюджетов городских округов)</w:t>
            </w:r>
          </w:p>
        </w:tc>
      </w:tr>
      <w:tr w:rsidR="008C6CAD" w14:paraId="01EA1216" w14:textId="77777777" w:rsidTr="008C6CAD">
        <w:trPr>
          <w:trHeight w:val="167"/>
        </w:trPr>
        <w:tc>
          <w:tcPr>
            <w:tcW w:w="1262" w:type="dxa"/>
            <w:tcBorders>
              <w:top w:val="nil"/>
              <w:left w:val="nil"/>
              <w:bottom w:val="nil"/>
              <w:right w:val="single" w:sz="6" w:space="0" w:color="EDEDEC"/>
            </w:tcBorders>
            <w:shd w:val="clear" w:color="auto" w:fill="F2FAFE"/>
            <w:tcMar>
              <w:top w:w="0" w:type="dxa"/>
              <w:left w:w="30" w:type="dxa"/>
              <w:bottom w:w="0" w:type="dxa"/>
              <w:right w:w="30" w:type="dxa"/>
            </w:tcMar>
            <w:hideMark/>
          </w:tcPr>
          <w:p w14:paraId="228AFAA6" w14:textId="77777777" w:rsidR="008C6CAD" w:rsidRDefault="008C6CAD">
            <w:pPr>
              <w:spacing w:line="185" w:lineRule="atLeast"/>
              <w:jc w:val="center"/>
              <w:rPr>
                <w:rFonts w:ascii="Arial" w:hAnsi="Arial" w:cs="Arial"/>
                <w:color w:val="242424"/>
                <w:sz w:val="20"/>
                <w:szCs w:val="20"/>
              </w:rPr>
            </w:pPr>
            <w:r>
              <w:rPr>
                <w:color w:val="242424"/>
                <w:sz w:val="20"/>
                <w:szCs w:val="20"/>
                <w:bdr w:val="none" w:sz="0" w:space="0" w:color="auto" w:frame="1"/>
              </w:rPr>
              <w:lastRenderedPageBreak/>
              <w:t>604</w:t>
            </w:r>
          </w:p>
        </w:tc>
        <w:tc>
          <w:tcPr>
            <w:tcW w:w="2847" w:type="dxa"/>
            <w:tcBorders>
              <w:top w:val="nil"/>
              <w:left w:val="nil"/>
              <w:bottom w:val="nil"/>
              <w:right w:val="single" w:sz="6" w:space="0" w:color="EDEDEC"/>
            </w:tcBorders>
            <w:shd w:val="clear" w:color="auto" w:fill="F2FAFE"/>
            <w:tcMar>
              <w:top w:w="0" w:type="dxa"/>
              <w:left w:w="30" w:type="dxa"/>
              <w:bottom w:w="0" w:type="dxa"/>
              <w:right w:w="30" w:type="dxa"/>
            </w:tcMar>
            <w:hideMark/>
          </w:tcPr>
          <w:p w14:paraId="48BE6D33" w14:textId="77777777" w:rsidR="008C6CAD" w:rsidRDefault="008C6CAD">
            <w:pPr>
              <w:spacing w:after="150" w:line="238" w:lineRule="atLeast"/>
              <w:rPr>
                <w:rFonts w:ascii="Arial" w:hAnsi="Arial" w:cs="Arial"/>
                <w:color w:val="242424"/>
                <w:sz w:val="20"/>
                <w:szCs w:val="20"/>
              </w:rPr>
            </w:pPr>
            <w:r>
              <w:rPr>
                <w:color w:val="242424"/>
                <w:sz w:val="20"/>
                <w:szCs w:val="20"/>
              </w:rPr>
              <w:t>11690040040000140</w:t>
            </w:r>
          </w:p>
        </w:tc>
        <w:tc>
          <w:tcPr>
            <w:tcW w:w="5247" w:type="dxa"/>
            <w:tcBorders>
              <w:top w:val="nil"/>
              <w:left w:val="nil"/>
              <w:bottom w:val="nil"/>
              <w:right w:val="nil"/>
            </w:tcBorders>
            <w:shd w:val="clear" w:color="auto" w:fill="F2FAFE"/>
            <w:tcMar>
              <w:top w:w="0" w:type="dxa"/>
              <w:left w:w="30" w:type="dxa"/>
              <w:bottom w:w="0" w:type="dxa"/>
              <w:right w:w="30" w:type="dxa"/>
            </w:tcMar>
            <w:vAlign w:val="bottom"/>
            <w:hideMark/>
          </w:tcPr>
          <w:p w14:paraId="4C700E86" w14:textId="77777777" w:rsidR="008C6CAD" w:rsidRDefault="008C6CAD">
            <w:pPr>
              <w:spacing w:after="150" w:line="238" w:lineRule="atLeast"/>
              <w:jc w:val="both"/>
              <w:rPr>
                <w:rFonts w:ascii="Arial" w:hAnsi="Arial" w:cs="Arial"/>
                <w:color w:val="242424"/>
                <w:sz w:val="20"/>
                <w:szCs w:val="20"/>
              </w:rPr>
            </w:pPr>
            <w:r>
              <w:rPr>
                <w:color w:val="242424"/>
                <w:sz w:val="20"/>
                <w:szCs w:val="20"/>
              </w:rPr>
              <w:t>Прочие поступления от денежных взысканий (штрафов) и иных сумм в возмещение ущерба, зачисляемые в бюджет городского округа</w:t>
            </w:r>
          </w:p>
        </w:tc>
      </w:tr>
      <w:tr w:rsidR="008C6CAD" w14:paraId="567DE461" w14:textId="77777777" w:rsidTr="008C6CAD">
        <w:trPr>
          <w:trHeight w:val="167"/>
        </w:trPr>
        <w:tc>
          <w:tcPr>
            <w:tcW w:w="1262" w:type="dxa"/>
            <w:tcBorders>
              <w:top w:val="nil"/>
              <w:left w:val="nil"/>
              <w:bottom w:val="nil"/>
              <w:right w:val="single" w:sz="6" w:space="0" w:color="EDEDEC"/>
            </w:tcBorders>
            <w:shd w:val="clear" w:color="auto" w:fill="auto"/>
            <w:tcMar>
              <w:top w:w="0" w:type="dxa"/>
              <w:left w:w="30" w:type="dxa"/>
              <w:bottom w:w="0" w:type="dxa"/>
              <w:right w:w="30" w:type="dxa"/>
            </w:tcMar>
            <w:hideMark/>
          </w:tcPr>
          <w:p w14:paraId="0BC47C95" w14:textId="77777777" w:rsidR="008C6CAD" w:rsidRDefault="008C6CAD">
            <w:pPr>
              <w:spacing w:line="185" w:lineRule="atLeast"/>
              <w:jc w:val="center"/>
              <w:rPr>
                <w:rFonts w:ascii="Arial" w:hAnsi="Arial" w:cs="Arial"/>
                <w:color w:val="242424"/>
                <w:sz w:val="20"/>
                <w:szCs w:val="20"/>
              </w:rPr>
            </w:pPr>
            <w:r>
              <w:rPr>
                <w:color w:val="242424"/>
                <w:sz w:val="20"/>
                <w:szCs w:val="20"/>
                <w:bdr w:val="none" w:sz="0" w:space="0" w:color="auto" w:frame="1"/>
              </w:rPr>
              <w:t>604</w:t>
            </w:r>
          </w:p>
        </w:tc>
        <w:tc>
          <w:tcPr>
            <w:tcW w:w="2847" w:type="dxa"/>
            <w:tcBorders>
              <w:top w:val="nil"/>
              <w:left w:val="nil"/>
              <w:bottom w:val="nil"/>
              <w:right w:val="single" w:sz="6" w:space="0" w:color="EDEDEC"/>
            </w:tcBorders>
            <w:shd w:val="clear" w:color="auto" w:fill="auto"/>
            <w:tcMar>
              <w:top w:w="0" w:type="dxa"/>
              <w:left w:w="30" w:type="dxa"/>
              <w:bottom w:w="0" w:type="dxa"/>
              <w:right w:w="30" w:type="dxa"/>
            </w:tcMar>
            <w:hideMark/>
          </w:tcPr>
          <w:p w14:paraId="0BEC2884" w14:textId="77777777" w:rsidR="008C6CAD" w:rsidRDefault="008C6CAD">
            <w:pPr>
              <w:spacing w:line="185" w:lineRule="atLeast"/>
              <w:rPr>
                <w:rFonts w:ascii="Arial" w:hAnsi="Arial" w:cs="Arial"/>
                <w:color w:val="242424"/>
                <w:sz w:val="20"/>
                <w:szCs w:val="20"/>
              </w:rPr>
            </w:pPr>
            <w:r>
              <w:rPr>
                <w:color w:val="242424"/>
                <w:sz w:val="20"/>
                <w:szCs w:val="20"/>
                <w:bdr w:val="none" w:sz="0" w:space="0" w:color="auto" w:frame="1"/>
              </w:rPr>
              <w:t>11701040040000180</w:t>
            </w:r>
          </w:p>
        </w:tc>
        <w:tc>
          <w:tcPr>
            <w:tcW w:w="5247" w:type="dxa"/>
            <w:tcBorders>
              <w:top w:val="nil"/>
              <w:left w:val="nil"/>
              <w:bottom w:val="nil"/>
              <w:right w:val="nil"/>
            </w:tcBorders>
            <w:shd w:val="clear" w:color="auto" w:fill="auto"/>
            <w:tcMar>
              <w:top w:w="0" w:type="dxa"/>
              <w:left w:w="30" w:type="dxa"/>
              <w:bottom w:w="0" w:type="dxa"/>
              <w:right w:w="30" w:type="dxa"/>
            </w:tcMar>
            <w:vAlign w:val="bottom"/>
            <w:hideMark/>
          </w:tcPr>
          <w:p w14:paraId="7DDB05E4" w14:textId="77777777" w:rsidR="008C6CAD" w:rsidRDefault="008C6CAD">
            <w:pPr>
              <w:pStyle w:val="a6"/>
              <w:spacing w:before="0" w:beforeAutospacing="0" w:after="0" w:afterAutospacing="0" w:line="185" w:lineRule="atLeast"/>
              <w:jc w:val="both"/>
              <w:rPr>
                <w:rFonts w:ascii="Arial" w:hAnsi="Arial" w:cs="Arial"/>
                <w:color w:val="242424"/>
                <w:sz w:val="20"/>
                <w:szCs w:val="20"/>
              </w:rPr>
            </w:pPr>
            <w:r>
              <w:rPr>
                <w:color w:val="242424"/>
                <w:sz w:val="20"/>
                <w:szCs w:val="20"/>
                <w:bdr w:val="none" w:sz="0" w:space="0" w:color="auto" w:frame="1"/>
              </w:rPr>
              <w:t>Невыясненные поступления, зачисляемые в бюджеты городских округов</w:t>
            </w:r>
          </w:p>
        </w:tc>
      </w:tr>
      <w:tr w:rsidR="008C6CAD" w14:paraId="76F24B7D" w14:textId="77777777" w:rsidTr="008C6CAD">
        <w:trPr>
          <w:trHeight w:val="167"/>
        </w:trPr>
        <w:tc>
          <w:tcPr>
            <w:tcW w:w="1262" w:type="dxa"/>
            <w:tcBorders>
              <w:top w:val="nil"/>
              <w:left w:val="nil"/>
              <w:bottom w:val="nil"/>
              <w:right w:val="single" w:sz="6" w:space="0" w:color="EDEDEC"/>
            </w:tcBorders>
            <w:shd w:val="clear" w:color="auto" w:fill="F2FAFE"/>
            <w:tcMar>
              <w:top w:w="0" w:type="dxa"/>
              <w:left w:w="30" w:type="dxa"/>
              <w:bottom w:w="0" w:type="dxa"/>
              <w:right w:w="30" w:type="dxa"/>
            </w:tcMar>
            <w:hideMark/>
          </w:tcPr>
          <w:p w14:paraId="36AF4D68" w14:textId="77777777" w:rsidR="008C6CAD" w:rsidRDefault="008C6CAD">
            <w:pPr>
              <w:spacing w:line="185" w:lineRule="atLeast"/>
              <w:jc w:val="center"/>
              <w:rPr>
                <w:rFonts w:ascii="Arial" w:hAnsi="Arial" w:cs="Arial"/>
                <w:color w:val="242424"/>
                <w:sz w:val="20"/>
                <w:szCs w:val="20"/>
              </w:rPr>
            </w:pPr>
            <w:r>
              <w:rPr>
                <w:color w:val="242424"/>
                <w:sz w:val="20"/>
                <w:szCs w:val="20"/>
                <w:bdr w:val="none" w:sz="0" w:space="0" w:color="auto" w:frame="1"/>
              </w:rPr>
              <w:t>604</w:t>
            </w:r>
          </w:p>
        </w:tc>
        <w:tc>
          <w:tcPr>
            <w:tcW w:w="2847" w:type="dxa"/>
            <w:tcBorders>
              <w:top w:val="nil"/>
              <w:left w:val="nil"/>
              <w:bottom w:val="nil"/>
              <w:right w:val="single" w:sz="6" w:space="0" w:color="EDEDEC"/>
            </w:tcBorders>
            <w:shd w:val="clear" w:color="auto" w:fill="F2FAFE"/>
            <w:tcMar>
              <w:top w:w="0" w:type="dxa"/>
              <w:left w:w="30" w:type="dxa"/>
              <w:bottom w:w="0" w:type="dxa"/>
              <w:right w:w="30" w:type="dxa"/>
            </w:tcMar>
            <w:hideMark/>
          </w:tcPr>
          <w:p w14:paraId="7E396565" w14:textId="77777777" w:rsidR="008C6CAD" w:rsidRDefault="008C6CAD">
            <w:pPr>
              <w:spacing w:after="150" w:line="238" w:lineRule="atLeast"/>
              <w:rPr>
                <w:rFonts w:ascii="Arial" w:hAnsi="Arial" w:cs="Arial"/>
                <w:color w:val="242424"/>
                <w:sz w:val="20"/>
                <w:szCs w:val="20"/>
              </w:rPr>
            </w:pPr>
            <w:r>
              <w:rPr>
                <w:color w:val="242424"/>
                <w:sz w:val="20"/>
                <w:szCs w:val="20"/>
              </w:rPr>
              <w:t>11705040040000180</w:t>
            </w:r>
          </w:p>
        </w:tc>
        <w:tc>
          <w:tcPr>
            <w:tcW w:w="5247" w:type="dxa"/>
            <w:tcBorders>
              <w:top w:val="nil"/>
              <w:left w:val="nil"/>
              <w:bottom w:val="nil"/>
              <w:right w:val="nil"/>
            </w:tcBorders>
            <w:shd w:val="clear" w:color="auto" w:fill="F2FAFE"/>
            <w:tcMar>
              <w:top w:w="0" w:type="dxa"/>
              <w:left w:w="30" w:type="dxa"/>
              <w:bottom w:w="0" w:type="dxa"/>
              <w:right w:w="30" w:type="dxa"/>
            </w:tcMar>
            <w:vAlign w:val="center"/>
            <w:hideMark/>
          </w:tcPr>
          <w:p w14:paraId="7AF3D2FE" w14:textId="77777777" w:rsidR="008C6CAD" w:rsidRDefault="008C6CAD">
            <w:pPr>
              <w:pStyle w:val="consplusnonformat"/>
              <w:spacing w:before="0" w:beforeAutospacing="0" w:after="150" w:afterAutospacing="0" w:line="238" w:lineRule="atLeast"/>
              <w:jc w:val="both"/>
              <w:rPr>
                <w:rFonts w:ascii="Arial" w:hAnsi="Arial" w:cs="Arial"/>
                <w:color w:val="242424"/>
                <w:sz w:val="20"/>
                <w:szCs w:val="20"/>
              </w:rPr>
            </w:pPr>
            <w:r>
              <w:rPr>
                <w:color w:val="242424"/>
                <w:sz w:val="20"/>
                <w:szCs w:val="20"/>
              </w:rPr>
              <w:t>Прочие неналоговые доходы бюджетов городских округов</w:t>
            </w:r>
          </w:p>
        </w:tc>
      </w:tr>
      <w:tr w:rsidR="008C6CAD" w14:paraId="7EC1BA97" w14:textId="77777777" w:rsidTr="008C6CAD">
        <w:trPr>
          <w:trHeight w:val="167"/>
        </w:trPr>
        <w:tc>
          <w:tcPr>
            <w:tcW w:w="1262" w:type="dxa"/>
            <w:tcBorders>
              <w:top w:val="nil"/>
              <w:left w:val="nil"/>
              <w:bottom w:val="nil"/>
              <w:right w:val="single" w:sz="6" w:space="0" w:color="EDEDEC"/>
            </w:tcBorders>
            <w:shd w:val="clear" w:color="auto" w:fill="auto"/>
            <w:tcMar>
              <w:top w:w="0" w:type="dxa"/>
              <w:left w:w="30" w:type="dxa"/>
              <w:bottom w:w="0" w:type="dxa"/>
              <w:right w:w="30" w:type="dxa"/>
            </w:tcMar>
            <w:hideMark/>
          </w:tcPr>
          <w:p w14:paraId="4846E5EF" w14:textId="77777777" w:rsidR="008C6CAD" w:rsidRDefault="008C6CAD">
            <w:pPr>
              <w:spacing w:line="185" w:lineRule="atLeast"/>
              <w:jc w:val="center"/>
              <w:rPr>
                <w:rFonts w:ascii="Arial" w:hAnsi="Arial" w:cs="Arial"/>
                <w:color w:val="242424"/>
                <w:sz w:val="20"/>
                <w:szCs w:val="20"/>
              </w:rPr>
            </w:pPr>
            <w:r>
              <w:rPr>
                <w:color w:val="242424"/>
                <w:sz w:val="20"/>
                <w:szCs w:val="20"/>
                <w:bdr w:val="none" w:sz="0" w:space="0" w:color="auto" w:frame="1"/>
              </w:rPr>
              <w:t>604</w:t>
            </w:r>
          </w:p>
        </w:tc>
        <w:tc>
          <w:tcPr>
            <w:tcW w:w="2847" w:type="dxa"/>
            <w:tcBorders>
              <w:top w:val="nil"/>
              <w:left w:val="nil"/>
              <w:bottom w:val="nil"/>
              <w:right w:val="single" w:sz="6" w:space="0" w:color="EDEDEC"/>
            </w:tcBorders>
            <w:shd w:val="clear" w:color="auto" w:fill="auto"/>
            <w:tcMar>
              <w:top w:w="0" w:type="dxa"/>
              <w:left w:w="30" w:type="dxa"/>
              <w:bottom w:w="0" w:type="dxa"/>
              <w:right w:w="30" w:type="dxa"/>
            </w:tcMar>
            <w:hideMark/>
          </w:tcPr>
          <w:p w14:paraId="62EFCE79" w14:textId="77777777" w:rsidR="008C6CAD" w:rsidRDefault="008C6CAD">
            <w:pPr>
              <w:spacing w:after="150" w:line="238" w:lineRule="atLeast"/>
              <w:rPr>
                <w:rFonts w:ascii="Arial" w:hAnsi="Arial" w:cs="Arial"/>
                <w:color w:val="242424"/>
                <w:sz w:val="20"/>
                <w:szCs w:val="20"/>
              </w:rPr>
            </w:pPr>
            <w:r>
              <w:rPr>
                <w:color w:val="242424"/>
                <w:sz w:val="20"/>
                <w:szCs w:val="20"/>
              </w:rPr>
              <w:t>20215001040000150</w:t>
            </w:r>
          </w:p>
        </w:tc>
        <w:tc>
          <w:tcPr>
            <w:tcW w:w="5247" w:type="dxa"/>
            <w:tcBorders>
              <w:top w:val="nil"/>
              <w:left w:val="nil"/>
              <w:bottom w:val="nil"/>
              <w:right w:val="nil"/>
            </w:tcBorders>
            <w:shd w:val="clear" w:color="auto" w:fill="auto"/>
            <w:tcMar>
              <w:top w:w="0" w:type="dxa"/>
              <w:left w:w="30" w:type="dxa"/>
              <w:bottom w:w="0" w:type="dxa"/>
              <w:right w:w="30" w:type="dxa"/>
            </w:tcMar>
            <w:vAlign w:val="center"/>
            <w:hideMark/>
          </w:tcPr>
          <w:p w14:paraId="24D0F131" w14:textId="77777777" w:rsidR="008C6CAD" w:rsidRDefault="008C6CAD">
            <w:pPr>
              <w:spacing w:line="238" w:lineRule="atLeast"/>
              <w:jc w:val="both"/>
              <w:rPr>
                <w:rFonts w:ascii="Arial" w:hAnsi="Arial" w:cs="Arial"/>
                <w:color w:val="242424"/>
                <w:sz w:val="20"/>
                <w:szCs w:val="20"/>
              </w:rPr>
            </w:pPr>
            <w:r>
              <w:rPr>
                <w:color w:val="242424"/>
                <w:sz w:val="20"/>
                <w:szCs w:val="20"/>
              </w:rPr>
              <w:t>Дотации бюджетам </w:t>
            </w:r>
            <w:r>
              <w:rPr>
                <w:color w:val="242424"/>
                <w:sz w:val="20"/>
                <w:szCs w:val="20"/>
                <w:bdr w:val="none" w:sz="0" w:space="0" w:color="auto" w:frame="1"/>
              </w:rPr>
              <w:t>городских округов</w:t>
            </w:r>
            <w:r>
              <w:rPr>
                <w:color w:val="242424"/>
                <w:sz w:val="20"/>
                <w:szCs w:val="20"/>
              </w:rPr>
              <w:t> на выравнивание бюджетной обеспеченности</w:t>
            </w:r>
          </w:p>
        </w:tc>
      </w:tr>
      <w:tr w:rsidR="008C6CAD" w14:paraId="30C780AA" w14:textId="77777777" w:rsidTr="008C6CAD">
        <w:trPr>
          <w:trHeight w:val="167"/>
        </w:trPr>
        <w:tc>
          <w:tcPr>
            <w:tcW w:w="1262" w:type="dxa"/>
            <w:tcBorders>
              <w:top w:val="nil"/>
              <w:left w:val="nil"/>
              <w:bottom w:val="nil"/>
              <w:right w:val="single" w:sz="6" w:space="0" w:color="EDEDEC"/>
            </w:tcBorders>
            <w:shd w:val="clear" w:color="auto" w:fill="F2FAFE"/>
            <w:tcMar>
              <w:top w:w="0" w:type="dxa"/>
              <w:left w:w="30" w:type="dxa"/>
              <w:bottom w:w="0" w:type="dxa"/>
              <w:right w:w="30" w:type="dxa"/>
            </w:tcMar>
            <w:hideMark/>
          </w:tcPr>
          <w:p w14:paraId="6920323B" w14:textId="77777777" w:rsidR="008C6CAD" w:rsidRDefault="008C6CAD">
            <w:pPr>
              <w:spacing w:line="185" w:lineRule="atLeast"/>
              <w:jc w:val="center"/>
              <w:rPr>
                <w:rFonts w:ascii="Arial" w:hAnsi="Arial" w:cs="Arial"/>
                <w:color w:val="242424"/>
                <w:sz w:val="20"/>
                <w:szCs w:val="20"/>
              </w:rPr>
            </w:pPr>
            <w:r>
              <w:rPr>
                <w:color w:val="242424"/>
                <w:sz w:val="20"/>
                <w:szCs w:val="20"/>
                <w:bdr w:val="none" w:sz="0" w:space="0" w:color="auto" w:frame="1"/>
              </w:rPr>
              <w:t>604</w:t>
            </w:r>
          </w:p>
        </w:tc>
        <w:tc>
          <w:tcPr>
            <w:tcW w:w="2847" w:type="dxa"/>
            <w:tcBorders>
              <w:top w:val="nil"/>
              <w:left w:val="nil"/>
              <w:bottom w:val="nil"/>
              <w:right w:val="single" w:sz="6" w:space="0" w:color="EDEDEC"/>
            </w:tcBorders>
            <w:shd w:val="clear" w:color="auto" w:fill="F2FAFE"/>
            <w:tcMar>
              <w:top w:w="0" w:type="dxa"/>
              <w:left w:w="30" w:type="dxa"/>
              <w:bottom w:w="0" w:type="dxa"/>
              <w:right w:w="30" w:type="dxa"/>
            </w:tcMar>
            <w:hideMark/>
          </w:tcPr>
          <w:p w14:paraId="1333F98C" w14:textId="77777777" w:rsidR="008C6CAD" w:rsidRDefault="008C6CAD">
            <w:pPr>
              <w:spacing w:after="150" w:line="238" w:lineRule="atLeast"/>
              <w:rPr>
                <w:rFonts w:ascii="Arial" w:hAnsi="Arial" w:cs="Arial"/>
                <w:color w:val="242424"/>
                <w:sz w:val="20"/>
                <w:szCs w:val="20"/>
              </w:rPr>
            </w:pPr>
            <w:r>
              <w:rPr>
                <w:color w:val="242424"/>
                <w:sz w:val="20"/>
                <w:szCs w:val="20"/>
              </w:rPr>
              <w:t>20215002040000150</w:t>
            </w:r>
          </w:p>
        </w:tc>
        <w:tc>
          <w:tcPr>
            <w:tcW w:w="5247" w:type="dxa"/>
            <w:tcBorders>
              <w:top w:val="nil"/>
              <w:left w:val="nil"/>
              <w:bottom w:val="nil"/>
              <w:right w:val="nil"/>
            </w:tcBorders>
            <w:shd w:val="clear" w:color="auto" w:fill="F2FAFE"/>
            <w:tcMar>
              <w:top w:w="0" w:type="dxa"/>
              <w:left w:w="30" w:type="dxa"/>
              <w:bottom w:w="0" w:type="dxa"/>
              <w:right w:w="30" w:type="dxa"/>
            </w:tcMar>
            <w:vAlign w:val="center"/>
            <w:hideMark/>
          </w:tcPr>
          <w:p w14:paraId="4BF929DA" w14:textId="77777777" w:rsidR="008C6CAD" w:rsidRDefault="008C6CAD">
            <w:pPr>
              <w:spacing w:after="150" w:line="238" w:lineRule="atLeast"/>
              <w:jc w:val="both"/>
              <w:rPr>
                <w:rFonts w:ascii="Arial" w:hAnsi="Arial" w:cs="Arial"/>
                <w:color w:val="242424"/>
                <w:sz w:val="20"/>
                <w:szCs w:val="20"/>
              </w:rPr>
            </w:pPr>
            <w:r>
              <w:rPr>
                <w:color w:val="242424"/>
                <w:sz w:val="20"/>
                <w:szCs w:val="20"/>
              </w:rPr>
              <w:t>Дотации бюджетам городских округов на поддержку мер по обеспечению сбалансированности бюджетов</w:t>
            </w:r>
          </w:p>
        </w:tc>
      </w:tr>
      <w:tr w:rsidR="008C6CAD" w14:paraId="29DF12F9" w14:textId="77777777" w:rsidTr="008C6CAD">
        <w:trPr>
          <w:trHeight w:val="167"/>
        </w:trPr>
        <w:tc>
          <w:tcPr>
            <w:tcW w:w="1262" w:type="dxa"/>
            <w:tcBorders>
              <w:top w:val="nil"/>
              <w:left w:val="nil"/>
              <w:bottom w:val="nil"/>
              <w:right w:val="single" w:sz="6" w:space="0" w:color="EDEDEC"/>
            </w:tcBorders>
            <w:shd w:val="clear" w:color="auto" w:fill="auto"/>
            <w:tcMar>
              <w:top w:w="0" w:type="dxa"/>
              <w:left w:w="30" w:type="dxa"/>
              <w:bottom w:w="0" w:type="dxa"/>
              <w:right w:w="30" w:type="dxa"/>
            </w:tcMar>
            <w:hideMark/>
          </w:tcPr>
          <w:p w14:paraId="709FC5E2" w14:textId="77777777" w:rsidR="008C6CAD" w:rsidRDefault="008C6CAD">
            <w:pPr>
              <w:spacing w:line="185" w:lineRule="atLeast"/>
              <w:jc w:val="center"/>
              <w:rPr>
                <w:rFonts w:ascii="Arial" w:hAnsi="Arial" w:cs="Arial"/>
                <w:color w:val="242424"/>
                <w:sz w:val="20"/>
                <w:szCs w:val="20"/>
              </w:rPr>
            </w:pPr>
            <w:r>
              <w:rPr>
                <w:color w:val="242424"/>
                <w:sz w:val="20"/>
                <w:szCs w:val="20"/>
                <w:bdr w:val="none" w:sz="0" w:space="0" w:color="auto" w:frame="1"/>
              </w:rPr>
              <w:t>604</w:t>
            </w:r>
          </w:p>
        </w:tc>
        <w:tc>
          <w:tcPr>
            <w:tcW w:w="2847" w:type="dxa"/>
            <w:tcBorders>
              <w:top w:val="nil"/>
              <w:left w:val="nil"/>
              <w:bottom w:val="nil"/>
              <w:right w:val="single" w:sz="6" w:space="0" w:color="EDEDEC"/>
            </w:tcBorders>
            <w:shd w:val="clear" w:color="auto" w:fill="auto"/>
            <w:tcMar>
              <w:top w:w="0" w:type="dxa"/>
              <w:left w:w="30" w:type="dxa"/>
              <w:bottom w:w="0" w:type="dxa"/>
              <w:right w:w="30" w:type="dxa"/>
            </w:tcMar>
            <w:hideMark/>
          </w:tcPr>
          <w:p w14:paraId="3C775DEC" w14:textId="77777777" w:rsidR="008C6CAD" w:rsidRDefault="008C6CAD">
            <w:pPr>
              <w:spacing w:after="150" w:line="238" w:lineRule="atLeast"/>
              <w:rPr>
                <w:rFonts w:ascii="Arial" w:hAnsi="Arial" w:cs="Arial"/>
                <w:color w:val="242424"/>
                <w:sz w:val="20"/>
                <w:szCs w:val="20"/>
              </w:rPr>
            </w:pPr>
            <w:r>
              <w:rPr>
                <w:color w:val="242424"/>
                <w:sz w:val="20"/>
                <w:szCs w:val="20"/>
              </w:rPr>
              <w:t>20229999040008150</w:t>
            </w:r>
          </w:p>
        </w:tc>
        <w:tc>
          <w:tcPr>
            <w:tcW w:w="5247" w:type="dxa"/>
            <w:tcBorders>
              <w:top w:val="nil"/>
              <w:left w:val="nil"/>
              <w:bottom w:val="nil"/>
              <w:right w:val="nil"/>
            </w:tcBorders>
            <w:shd w:val="clear" w:color="auto" w:fill="auto"/>
            <w:tcMar>
              <w:top w:w="0" w:type="dxa"/>
              <w:left w:w="30" w:type="dxa"/>
              <w:bottom w:w="0" w:type="dxa"/>
              <w:right w:w="30" w:type="dxa"/>
            </w:tcMar>
            <w:vAlign w:val="center"/>
            <w:hideMark/>
          </w:tcPr>
          <w:p w14:paraId="4A5AF316" w14:textId="77777777" w:rsidR="008C6CAD" w:rsidRDefault="008C6CAD">
            <w:pPr>
              <w:spacing w:after="150" w:line="238" w:lineRule="atLeast"/>
              <w:jc w:val="both"/>
              <w:rPr>
                <w:rFonts w:ascii="Arial" w:hAnsi="Arial" w:cs="Arial"/>
                <w:color w:val="242424"/>
                <w:sz w:val="20"/>
                <w:szCs w:val="20"/>
              </w:rPr>
            </w:pPr>
            <w:r>
              <w:rPr>
                <w:color w:val="242424"/>
                <w:sz w:val="20"/>
                <w:szCs w:val="20"/>
              </w:rPr>
              <w:t>Прочие субсидии бюджетам городских округов (формирование районных фондов финансовой поддержки поселений и финансовое обеспечение осуществления органами местного самоуправления полномочий по решению вопросов местного значения)</w:t>
            </w:r>
          </w:p>
          <w:p w14:paraId="1E2C705B" w14:textId="77777777" w:rsidR="008C6CAD" w:rsidRDefault="008C6CAD">
            <w:pPr>
              <w:spacing w:after="150" w:line="238" w:lineRule="atLeast"/>
              <w:jc w:val="both"/>
              <w:rPr>
                <w:rFonts w:ascii="Arial" w:hAnsi="Arial" w:cs="Arial"/>
                <w:color w:val="242424"/>
                <w:sz w:val="20"/>
                <w:szCs w:val="20"/>
              </w:rPr>
            </w:pPr>
            <w:r>
              <w:rPr>
                <w:color w:val="242424"/>
                <w:sz w:val="20"/>
                <w:szCs w:val="20"/>
              </w:rPr>
              <w:t> </w:t>
            </w:r>
          </w:p>
        </w:tc>
      </w:tr>
      <w:tr w:rsidR="008C6CAD" w14:paraId="44F84ABF" w14:textId="77777777" w:rsidTr="008C6CAD">
        <w:trPr>
          <w:trHeight w:val="167"/>
        </w:trPr>
        <w:tc>
          <w:tcPr>
            <w:tcW w:w="1262" w:type="dxa"/>
            <w:tcBorders>
              <w:top w:val="nil"/>
              <w:left w:val="nil"/>
              <w:bottom w:val="nil"/>
              <w:right w:val="single" w:sz="6" w:space="0" w:color="EDEDEC"/>
            </w:tcBorders>
            <w:shd w:val="clear" w:color="auto" w:fill="F2FAFE"/>
            <w:tcMar>
              <w:top w:w="0" w:type="dxa"/>
              <w:left w:w="30" w:type="dxa"/>
              <w:bottom w:w="0" w:type="dxa"/>
              <w:right w:w="30" w:type="dxa"/>
            </w:tcMar>
            <w:hideMark/>
          </w:tcPr>
          <w:p w14:paraId="6DE7B1F9" w14:textId="77777777" w:rsidR="008C6CAD" w:rsidRDefault="008C6CAD">
            <w:pPr>
              <w:spacing w:line="185" w:lineRule="atLeast"/>
              <w:jc w:val="center"/>
              <w:rPr>
                <w:rFonts w:ascii="Arial" w:hAnsi="Arial" w:cs="Arial"/>
                <w:color w:val="242424"/>
                <w:sz w:val="20"/>
                <w:szCs w:val="20"/>
              </w:rPr>
            </w:pPr>
            <w:r>
              <w:rPr>
                <w:color w:val="242424"/>
                <w:sz w:val="20"/>
                <w:szCs w:val="20"/>
                <w:bdr w:val="none" w:sz="0" w:space="0" w:color="auto" w:frame="1"/>
              </w:rPr>
              <w:t>604</w:t>
            </w:r>
          </w:p>
        </w:tc>
        <w:tc>
          <w:tcPr>
            <w:tcW w:w="2847" w:type="dxa"/>
            <w:tcBorders>
              <w:top w:val="nil"/>
              <w:left w:val="nil"/>
              <w:bottom w:val="nil"/>
              <w:right w:val="single" w:sz="6" w:space="0" w:color="EDEDEC"/>
            </w:tcBorders>
            <w:shd w:val="clear" w:color="auto" w:fill="F2FAFE"/>
            <w:tcMar>
              <w:top w:w="0" w:type="dxa"/>
              <w:left w:w="30" w:type="dxa"/>
              <w:bottom w:w="0" w:type="dxa"/>
              <w:right w:w="30" w:type="dxa"/>
            </w:tcMar>
            <w:hideMark/>
          </w:tcPr>
          <w:p w14:paraId="6CA37D4A" w14:textId="77777777" w:rsidR="008C6CAD" w:rsidRDefault="008C6CAD">
            <w:pPr>
              <w:spacing w:after="150" w:line="238" w:lineRule="atLeast"/>
              <w:rPr>
                <w:rFonts w:ascii="Arial" w:hAnsi="Arial" w:cs="Arial"/>
                <w:color w:val="242424"/>
                <w:sz w:val="20"/>
                <w:szCs w:val="20"/>
              </w:rPr>
            </w:pPr>
            <w:r>
              <w:rPr>
                <w:color w:val="242424"/>
                <w:sz w:val="20"/>
                <w:szCs w:val="20"/>
              </w:rPr>
              <w:t>20229999041186150</w:t>
            </w:r>
          </w:p>
        </w:tc>
        <w:tc>
          <w:tcPr>
            <w:tcW w:w="5247" w:type="dxa"/>
            <w:tcBorders>
              <w:top w:val="nil"/>
              <w:left w:val="nil"/>
              <w:bottom w:val="nil"/>
              <w:right w:val="nil"/>
            </w:tcBorders>
            <w:shd w:val="clear" w:color="auto" w:fill="F2FAFE"/>
            <w:tcMar>
              <w:top w:w="0" w:type="dxa"/>
              <w:left w:w="30" w:type="dxa"/>
              <w:bottom w:w="0" w:type="dxa"/>
              <w:right w:w="30" w:type="dxa"/>
            </w:tcMar>
            <w:vAlign w:val="center"/>
            <w:hideMark/>
          </w:tcPr>
          <w:p w14:paraId="570A6602" w14:textId="77777777" w:rsidR="008C6CAD" w:rsidRDefault="008C6CAD">
            <w:pPr>
              <w:spacing w:after="150" w:line="238" w:lineRule="atLeast"/>
              <w:jc w:val="both"/>
              <w:rPr>
                <w:rFonts w:ascii="Arial" w:hAnsi="Arial" w:cs="Arial"/>
                <w:color w:val="242424"/>
                <w:sz w:val="20"/>
                <w:szCs w:val="20"/>
              </w:rPr>
            </w:pPr>
            <w:r>
              <w:rPr>
                <w:color w:val="242424"/>
                <w:sz w:val="20"/>
                <w:szCs w:val="20"/>
              </w:rPr>
              <w:t>Прочие субсидии бюджетам городских округов (компенсация расходов по повышению заработной платы муниципальных служащих муниципальной службы, а также работников муниципальных учреждений)</w:t>
            </w:r>
          </w:p>
        </w:tc>
      </w:tr>
      <w:tr w:rsidR="008C6CAD" w14:paraId="68B6954C" w14:textId="77777777" w:rsidTr="008C6CAD">
        <w:trPr>
          <w:trHeight w:val="167"/>
        </w:trPr>
        <w:tc>
          <w:tcPr>
            <w:tcW w:w="1262" w:type="dxa"/>
            <w:tcBorders>
              <w:top w:val="nil"/>
              <w:left w:val="nil"/>
              <w:bottom w:val="nil"/>
              <w:right w:val="single" w:sz="6" w:space="0" w:color="EDEDEC"/>
            </w:tcBorders>
            <w:shd w:val="clear" w:color="auto" w:fill="auto"/>
            <w:tcMar>
              <w:top w:w="0" w:type="dxa"/>
              <w:left w:w="30" w:type="dxa"/>
              <w:bottom w:w="0" w:type="dxa"/>
              <w:right w:w="30" w:type="dxa"/>
            </w:tcMar>
            <w:hideMark/>
          </w:tcPr>
          <w:p w14:paraId="04584A12" w14:textId="77777777" w:rsidR="008C6CAD" w:rsidRDefault="008C6CAD">
            <w:pPr>
              <w:spacing w:line="185" w:lineRule="atLeast"/>
              <w:jc w:val="center"/>
              <w:rPr>
                <w:rFonts w:ascii="Arial" w:hAnsi="Arial" w:cs="Arial"/>
                <w:color w:val="242424"/>
                <w:sz w:val="20"/>
                <w:szCs w:val="20"/>
              </w:rPr>
            </w:pPr>
            <w:r>
              <w:rPr>
                <w:color w:val="242424"/>
                <w:sz w:val="20"/>
                <w:szCs w:val="20"/>
                <w:bdr w:val="none" w:sz="0" w:space="0" w:color="auto" w:frame="1"/>
              </w:rPr>
              <w:t>604</w:t>
            </w:r>
          </w:p>
        </w:tc>
        <w:tc>
          <w:tcPr>
            <w:tcW w:w="2847" w:type="dxa"/>
            <w:tcBorders>
              <w:top w:val="nil"/>
              <w:left w:val="nil"/>
              <w:bottom w:val="nil"/>
              <w:right w:val="single" w:sz="6" w:space="0" w:color="EDEDEC"/>
            </w:tcBorders>
            <w:shd w:val="clear" w:color="auto" w:fill="auto"/>
            <w:tcMar>
              <w:top w:w="0" w:type="dxa"/>
              <w:left w:w="30" w:type="dxa"/>
              <w:bottom w:w="0" w:type="dxa"/>
              <w:right w:w="30" w:type="dxa"/>
            </w:tcMar>
            <w:hideMark/>
          </w:tcPr>
          <w:p w14:paraId="4A1E4F5C" w14:textId="77777777" w:rsidR="008C6CAD" w:rsidRDefault="008C6CAD">
            <w:pPr>
              <w:spacing w:line="185" w:lineRule="atLeast"/>
              <w:rPr>
                <w:rFonts w:ascii="Arial" w:hAnsi="Arial" w:cs="Arial"/>
                <w:color w:val="242424"/>
                <w:sz w:val="20"/>
                <w:szCs w:val="20"/>
              </w:rPr>
            </w:pPr>
            <w:r>
              <w:rPr>
                <w:color w:val="242424"/>
                <w:sz w:val="20"/>
                <w:szCs w:val="20"/>
                <w:bdr w:val="none" w:sz="0" w:space="0" w:color="auto" w:frame="1"/>
              </w:rPr>
              <w:t>20804000040000180</w:t>
            </w:r>
          </w:p>
        </w:tc>
        <w:tc>
          <w:tcPr>
            <w:tcW w:w="5247" w:type="dxa"/>
            <w:tcBorders>
              <w:top w:val="nil"/>
              <w:left w:val="nil"/>
              <w:bottom w:val="nil"/>
              <w:right w:val="nil"/>
            </w:tcBorders>
            <w:shd w:val="clear" w:color="auto" w:fill="auto"/>
            <w:tcMar>
              <w:top w:w="0" w:type="dxa"/>
              <w:left w:w="30" w:type="dxa"/>
              <w:bottom w:w="0" w:type="dxa"/>
              <w:right w:w="30" w:type="dxa"/>
            </w:tcMar>
            <w:vAlign w:val="center"/>
            <w:hideMark/>
          </w:tcPr>
          <w:p w14:paraId="07D74674" w14:textId="77777777" w:rsidR="008C6CAD" w:rsidRDefault="008C6CAD">
            <w:pPr>
              <w:pStyle w:val="a6"/>
              <w:spacing w:before="0" w:beforeAutospacing="0" w:after="0" w:afterAutospacing="0" w:line="185" w:lineRule="atLeast"/>
              <w:jc w:val="both"/>
              <w:rPr>
                <w:rFonts w:ascii="Arial" w:hAnsi="Arial" w:cs="Arial"/>
                <w:color w:val="242424"/>
                <w:sz w:val="20"/>
                <w:szCs w:val="20"/>
              </w:rPr>
            </w:pPr>
            <w:r>
              <w:rPr>
                <w:color w:val="242424"/>
                <w:sz w:val="20"/>
                <w:szCs w:val="20"/>
                <w:bdr w:val="none" w:sz="0" w:space="0" w:color="auto" w:frame="1"/>
              </w:rPr>
              <w:t>Перечисления из бюджетов городских округов (в бюджеты городских округов) для осуществления возврата (зачета) излишне уплаченных или излишне взысканных сумм налогов, сборов и иных платежей, а так же сумм процентов за несвоевременное осуществление такого возврата и процентов, начисленных на излишне взысканные суммы</w:t>
            </w:r>
          </w:p>
        </w:tc>
      </w:tr>
      <w:tr w:rsidR="008C6CAD" w14:paraId="3B50DFC6" w14:textId="77777777" w:rsidTr="008C6CAD">
        <w:trPr>
          <w:trHeight w:val="167"/>
        </w:trPr>
        <w:tc>
          <w:tcPr>
            <w:tcW w:w="1262" w:type="dxa"/>
            <w:tcBorders>
              <w:top w:val="nil"/>
              <w:left w:val="nil"/>
              <w:bottom w:val="nil"/>
              <w:right w:val="single" w:sz="6" w:space="0" w:color="EDEDEC"/>
            </w:tcBorders>
            <w:shd w:val="clear" w:color="auto" w:fill="F2FAFE"/>
            <w:tcMar>
              <w:top w:w="0" w:type="dxa"/>
              <w:left w:w="30" w:type="dxa"/>
              <w:bottom w:w="0" w:type="dxa"/>
              <w:right w:w="30" w:type="dxa"/>
            </w:tcMar>
            <w:hideMark/>
          </w:tcPr>
          <w:p w14:paraId="3F8A778D" w14:textId="77777777" w:rsidR="008C6CAD" w:rsidRDefault="008C6CAD">
            <w:pPr>
              <w:spacing w:line="185" w:lineRule="atLeast"/>
              <w:jc w:val="center"/>
              <w:rPr>
                <w:rFonts w:ascii="Arial" w:hAnsi="Arial" w:cs="Arial"/>
                <w:color w:val="242424"/>
                <w:sz w:val="20"/>
                <w:szCs w:val="20"/>
              </w:rPr>
            </w:pPr>
            <w:r>
              <w:rPr>
                <w:color w:val="242424"/>
                <w:sz w:val="20"/>
                <w:szCs w:val="20"/>
                <w:bdr w:val="none" w:sz="0" w:space="0" w:color="auto" w:frame="1"/>
              </w:rPr>
              <w:t>604</w:t>
            </w:r>
          </w:p>
        </w:tc>
        <w:tc>
          <w:tcPr>
            <w:tcW w:w="2847" w:type="dxa"/>
            <w:tcBorders>
              <w:top w:val="nil"/>
              <w:left w:val="nil"/>
              <w:bottom w:val="nil"/>
              <w:right w:val="single" w:sz="6" w:space="0" w:color="EDEDEC"/>
            </w:tcBorders>
            <w:shd w:val="clear" w:color="auto" w:fill="F2FAFE"/>
            <w:tcMar>
              <w:top w:w="0" w:type="dxa"/>
              <w:left w:w="30" w:type="dxa"/>
              <w:bottom w:w="0" w:type="dxa"/>
              <w:right w:w="30" w:type="dxa"/>
            </w:tcMar>
            <w:hideMark/>
          </w:tcPr>
          <w:p w14:paraId="3E192820" w14:textId="77777777" w:rsidR="008C6CAD" w:rsidRDefault="008C6CAD">
            <w:pPr>
              <w:spacing w:after="150" w:line="238" w:lineRule="atLeast"/>
              <w:rPr>
                <w:rFonts w:ascii="Arial" w:hAnsi="Arial" w:cs="Arial"/>
                <w:color w:val="242424"/>
                <w:sz w:val="20"/>
                <w:szCs w:val="20"/>
              </w:rPr>
            </w:pPr>
            <w:r>
              <w:rPr>
                <w:color w:val="242424"/>
                <w:sz w:val="20"/>
                <w:szCs w:val="20"/>
              </w:rPr>
              <w:t>21960010040000150</w:t>
            </w:r>
          </w:p>
        </w:tc>
        <w:tc>
          <w:tcPr>
            <w:tcW w:w="5247" w:type="dxa"/>
            <w:tcBorders>
              <w:top w:val="nil"/>
              <w:left w:val="nil"/>
              <w:bottom w:val="nil"/>
              <w:right w:val="nil"/>
            </w:tcBorders>
            <w:shd w:val="clear" w:color="auto" w:fill="F2FAFE"/>
            <w:tcMar>
              <w:top w:w="0" w:type="dxa"/>
              <w:left w:w="30" w:type="dxa"/>
              <w:bottom w:w="0" w:type="dxa"/>
              <w:right w:w="30" w:type="dxa"/>
            </w:tcMar>
            <w:vAlign w:val="bottom"/>
            <w:hideMark/>
          </w:tcPr>
          <w:p w14:paraId="66252D89" w14:textId="77777777" w:rsidR="008C6CAD" w:rsidRDefault="008C6CAD">
            <w:pPr>
              <w:spacing w:after="150" w:line="238" w:lineRule="atLeast"/>
              <w:jc w:val="both"/>
              <w:rPr>
                <w:rFonts w:ascii="Arial" w:hAnsi="Arial" w:cs="Arial"/>
                <w:color w:val="242424"/>
                <w:sz w:val="20"/>
                <w:szCs w:val="20"/>
              </w:rPr>
            </w:pPr>
            <w:r>
              <w:rPr>
                <w:color w:val="242424"/>
                <w:sz w:val="20"/>
                <w:szCs w:val="20"/>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r>
      <w:tr w:rsidR="008C6CAD" w14:paraId="2172B315" w14:textId="77777777" w:rsidTr="008C6CAD">
        <w:trPr>
          <w:trHeight w:val="338"/>
        </w:trPr>
        <w:tc>
          <w:tcPr>
            <w:tcW w:w="1262" w:type="dxa"/>
            <w:tcBorders>
              <w:top w:val="nil"/>
              <w:left w:val="nil"/>
              <w:bottom w:val="nil"/>
              <w:right w:val="single" w:sz="6" w:space="0" w:color="EDEDEC"/>
            </w:tcBorders>
            <w:shd w:val="clear" w:color="auto" w:fill="auto"/>
            <w:tcMar>
              <w:top w:w="0" w:type="dxa"/>
              <w:left w:w="30" w:type="dxa"/>
              <w:bottom w:w="0" w:type="dxa"/>
              <w:right w:w="30" w:type="dxa"/>
            </w:tcMar>
            <w:hideMark/>
          </w:tcPr>
          <w:p w14:paraId="28A58433" w14:textId="77777777" w:rsidR="008C6CAD" w:rsidRDefault="008C6CAD">
            <w:pPr>
              <w:spacing w:line="185" w:lineRule="atLeast"/>
              <w:jc w:val="center"/>
              <w:rPr>
                <w:rFonts w:ascii="Arial" w:hAnsi="Arial" w:cs="Arial"/>
                <w:color w:val="242424"/>
                <w:sz w:val="20"/>
                <w:szCs w:val="20"/>
              </w:rPr>
            </w:pPr>
            <w:r>
              <w:rPr>
                <w:color w:val="242424"/>
                <w:sz w:val="20"/>
                <w:szCs w:val="20"/>
                <w:bdr w:val="none" w:sz="0" w:space="0" w:color="auto" w:frame="1"/>
              </w:rPr>
              <w:t>606</w:t>
            </w:r>
          </w:p>
        </w:tc>
        <w:tc>
          <w:tcPr>
            <w:tcW w:w="2847" w:type="dxa"/>
            <w:tcBorders>
              <w:top w:val="nil"/>
              <w:left w:val="nil"/>
              <w:bottom w:val="nil"/>
              <w:right w:val="single" w:sz="6" w:space="0" w:color="EDEDEC"/>
            </w:tcBorders>
            <w:shd w:val="clear" w:color="auto" w:fill="auto"/>
            <w:tcMar>
              <w:top w:w="0" w:type="dxa"/>
              <w:left w:w="30" w:type="dxa"/>
              <w:bottom w:w="0" w:type="dxa"/>
              <w:right w:w="30" w:type="dxa"/>
            </w:tcMar>
            <w:hideMark/>
          </w:tcPr>
          <w:p w14:paraId="70CD6720" w14:textId="77777777" w:rsidR="008C6CAD" w:rsidRDefault="008C6CAD">
            <w:pPr>
              <w:spacing w:line="185" w:lineRule="atLeast"/>
              <w:rPr>
                <w:rFonts w:ascii="Arial" w:hAnsi="Arial" w:cs="Arial"/>
                <w:color w:val="242424"/>
                <w:sz w:val="20"/>
                <w:szCs w:val="20"/>
              </w:rPr>
            </w:pPr>
            <w:r>
              <w:rPr>
                <w:color w:val="242424"/>
                <w:sz w:val="20"/>
                <w:szCs w:val="20"/>
                <w:bdr w:val="none" w:sz="0" w:space="0" w:color="auto" w:frame="1"/>
              </w:rPr>
              <w:t> </w:t>
            </w:r>
          </w:p>
        </w:tc>
        <w:tc>
          <w:tcPr>
            <w:tcW w:w="5247" w:type="dxa"/>
            <w:tcBorders>
              <w:top w:val="nil"/>
              <w:left w:val="nil"/>
              <w:bottom w:val="nil"/>
              <w:right w:val="nil"/>
            </w:tcBorders>
            <w:shd w:val="clear" w:color="auto" w:fill="auto"/>
            <w:tcMar>
              <w:top w:w="0" w:type="dxa"/>
              <w:left w:w="30" w:type="dxa"/>
              <w:bottom w:w="0" w:type="dxa"/>
              <w:right w:w="30" w:type="dxa"/>
            </w:tcMar>
            <w:vAlign w:val="center"/>
            <w:hideMark/>
          </w:tcPr>
          <w:p w14:paraId="12FA2539" w14:textId="77777777" w:rsidR="008C6CAD" w:rsidRDefault="008C6CAD">
            <w:pPr>
              <w:pStyle w:val="a6"/>
              <w:spacing w:before="0" w:beforeAutospacing="0" w:after="0" w:afterAutospacing="0" w:line="185" w:lineRule="atLeast"/>
              <w:jc w:val="both"/>
              <w:rPr>
                <w:rFonts w:ascii="Arial" w:hAnsi="Arial" w:cs="Arial"/>
                <w:color w:val="242424"/>
                <w:sz w:val="20"/>
                <w:szCs w:val="20"/>
              </w:rPr>
            </w:pPr>
            <w:r>
              <w:rPr>
                <w:color w:val="242424"/>
                <w:sz w:val="20"/>
                <w:szCs w:val="20"/>
                <w:bdr w:val="none" w:sz="0" w:space="0" w:color="auto" w:frame="1"/>
              </w:rPr>
              <w:t>Отдел образования администрации города Лермонтова</w:t>
            </w:r>
          </w:p>
        </w:tc>
      </w:tr>
      <w:tr w:rsidR="008C6CAD" w14:paraId="517CFC42" w14:textId="77777777" w:rsidTr="008C6CAD">
        <w:trPr>
          <w:trHeight w:val="167"/>
        </w:trPr>
        <w:tc>
          <w:tcPr>
            <w:tcW w:w="1262" w:type="dxa"/>
            <w:tcBorders>
              <w:top w:val="nil"/>
              <w:left w:val="nil"/>
              <w:bottom w:val="nil"/>
              <w:right w:val="single" w:sz="6" w:space="0" w:color="EDEDEC"/>
            </w:tcBorders>
            <w:shd w:val="clear" w:color="auto" w:fill="F2FAFE"/>
            <w:tcMar>
              <w:top w:w="0" w:type="dxa"/>
              <w:left w:w="30" w:type="dxa"/>
              <w:bottom w:w="0" w:type="dxa"/>
              <w:right w:w="30" w:type="dxa"/>
            </w:tcMar>
            <w:hideMark/>
          </w:tcPr>
          <w:p w14:paraId="484CE905" w14:textId="77777777" w:rsidR="008C6CAD" w:rsidRDefault="008C6CAD">
            <w:pPr>
              <w:spacing w:after="150" w:line="238" w:lineRule="atLeast"/>
              <w:jc w:val="center"/>
              <w:rPr>
                <w:rFonts w:ascii="Arial" w:hAnsi="Arial" w:cs="Arial"/>
                <w:color w:val="242424"/>
                <w:sz w:val="20"/>
                <w:szCs w:val="20"/>
              </w:rPr>
            </w:pPr>
            <w:r>
              <w:rPr>
                <w:color w:val="242424"/>
                <w:sz w:val="20"/>
                <w:szCs w:val="20"/>
              </w:rPr>
              <w:t>606</w:t>
            </w:r>
          </w:p>
        </w:tc>
        <w:tc>
          <w:tcPr>
            <w:tcW w:w="2847" w:type="dxa"/>
            <w:tcBorders>
              <w:top w:val="nil"/>
              <w:left w:val="nil"/>
              <w:bottom w:val="nil"/>
              <w:right w:val="single" w:sz="6" w:space="0" w:color="EDEDEC"/>
            </w:tcBorders>
            <w:shd w:val="clear" w:color="auto" w:fill="F2FAFE"/>
            <w:tcMar>
              <w:top w:w="0" w:type="dxa"/>
              <w:left w:w="30" w:type="dxa"/>
              <w:bottom w:w="0" w:type="dxa"/>
              <w:right w:w="30" w:type="dxa"/>
            </w:tcMar>
            <w:hideMark/>
          </w:tcPr>
          <w:p w14:paraId="49944E17" w14:textId="77777777" w:rsidR="008C6CAD" w:rsidRDefault="008C6CAD">
            <w:pPr>
              <w:spacing w:after="150" w:line="238" w:lineRule="atLeast"/>
              <w:rPr>
                <w:rFonts w:ascii="Arial" w:hAnsi="Arial" w:cs="Arial"/>
                <w:color w:val="242424"/>
                <w:sz w:val="20"/>
                <w:szCs w:val="20"/>
              </w:rPr>
            </w:pPr>
            <w:r>
              <w:rPr>
                <w:color w:val="242424"/>
                <w:sz w:val="20"/>
                <w:szCs w:val="20"/>
              </w:rPr>
              <w:t>11301994040000130</w:t>
            </w:r>
          </w:p>
        </w:tc>
        <w:tc>
          <w:tcPr>
            <w:tcW w:w="5247" w:type="dxa"/>
            <w:tcBorders>
              <w:top w:val="nil"/>
              <w:left w:val="nil"/>
              <w:bottom w:val="nil"/>
              <w:right w:val="nil"/>
            </w:tcBorders>
            <w:shd w:val="clear" w:color="auto" w:fill="F2FAFE"/>
            <w:tcMar>
              <w:top w:w="0" w:type="dxa"/>
              <w:left w:w="30" w:type="dxa"/>
              <w:bottom w:w="0" w:type="dxa"/>
              <w:right w:w="30" w:type="dxa"/>
            </w:tcMar>
            <w:hideMark/>
          </w:tcPr>
          <w:p w14:paraId="5984AA10" w14:textId="77777777" w:rsidR="008C6CAD" w:rsidRDefault="008C6CAD">
            <w:pPr>
              <w:spacing w:after="150" w:line="238" w:lineRule="atLeast"/>
              <w:jc w:val="both"/>
              <w:rPr>
                <w:rFonts w:ascii="Arial" w:hAnsi="Arial" w:cs="Arial"/>
                <w:color w:val="242424"/>
                <w:sz w:val="20"/>
                <w:szCs w:val="20"/>
              </w:rPr>
            </w:pPr>
            <w:r>
              <w:rPr>
                <w:color w:val="242424"/>
                <w:sz w:val="20"/>
                <w:szCs w:val="20"/>
              </w:rPr>
              <w:t>Прочие доходы от оказания платных услуг (работ) получателями средств бюджетов городских округов</w:t>
            </w:r>
          </w:p>
        </w:tc>
      </w:tr>
      <w:tr w:rsidR="008C6CAD" w14:paraId="46304678" w14:textId="77777777" w:rsidTr="008C6CAD">
        <w:trPr>
          <w:trHeight w:val="167"/>
        </w:trPr>
        <w:tc>
          <w:tcPr>
            <w:tcW w:w="1262" w:type="dxa"/>
            <w:tcBorders>
              <w:top w:val="nil"/>
              <w:left w:val="nil"/>
              <w:bottom w:val="nil"/>
              <w:right w:val="single" w:sz="6" w:space="0" w:color="EDEDEC"/>
            </w:tcBorders>
            <w:shd w:val="clear" w:color="auto" w:fill="auto"/>
            <w:tcMar>
              <w:top w:w="0" w:type="dxa"/>
              <w:left w:w="30" w:type="dxa"/>
              <w:bottom w:w="0" w:type="dxa"/>
              <w:right w:w="30" w:type="dxa"/>
            </w:tcMar>
            <w:hideMark/>
          </w:tcPr>
          <w:p w14:paraId="42E63EA7" w14:textId="77777777" w:rsidR="008C6CAD" w:rsidRDefault="008C6CAD">
            <w:pPr>
              <w:spacing w:after="150" w:line="238" w:lineRule="atLeast"/>
              <w:jc w:val="center"/>
              <w:rPr>
                <w:rFonts w:ascii="Arial" w:hAnsi="Arial" w:cs="Arial"/>
                <w:color w:val="242424"/>
                <w:sz w:val="20"/>
                <w:szCs w:val="20"/>
              </w:rPr>
            </w:pPr>
            <w:r>
              <w:rPr>
                <w:color w:val="242424"/>
                <w:sz w:val="20"/>
                <w:szCs w:val="20"/>
              </w:rPr>
              <w:t>606</w:t>
            </w:r>
          </w:p>
        </w:tc>
        <w:tc>
          <w:tcPr>
            <w:tcW w:w="2847" w:type="dxa"/>
            <w:tcBorders>
              <w:top w:val="nil"/>
              <w:left w:val="nil"/>
              <w:bottom w:val="nil"/>
              <w:right w:val="single" w:sz="6" w:space="0" w:color="EDEDEC"/>
            </w:tcBorders>
            <w:shd w:val="clear" w:color="auto" w:fill="auto"/>
            <w:tcMar>
              <w:top w:w="0" w:type="dxa"/>
              <w:left w:w="30" w:type="dxa"/>
              <w:bottom w:w="0" w:type="dxa"/>
              <w:right w:w="30" w:type="dxa"/>
            </w:tcMar>
            <w:hideMark/>
          </w:tcPr>
          <w:p w14:paraId="15FE5BDF" w14:textId="77777777" w:rsidR="008C6CAD" w:rsidRDefault="008C6CAD">
            <w:pPr>
              <w:spacing w:after="150" w:line="238" w:lineRule="atLeast"/>
              <w:rPr>
                <w:rFonts w:ascii="Arial" w:hAnsi="Arial" w:cs="Arial"/>
                <w:color w:val="242424"/>
                <w:sz w:val="20"/>
                <w:szCs w:val="20"/>
              </w:rPr>
            </w:pPr>
            <w:r>
              <w:rPr>
                <w:color w:val="242424"/>
                <w:sz w:val="20"/>
                <w:szCs w:val="20"/>
              </w:rPr>
              <w:t>11302994040000130</w:t>
            </w:r>
          </w:p>
        </w:tc>
        <w:tc>
          <w:tcPr>
            <w:tcW w:w="5247" w:type="dxa"/>
            <w:tcBorders>
              <w:top w:val="nil"/>
              <w:left w:val="nil"/>
              <w:bottom w:val="nil"/>
              <w:right w:val="nil"/>
            </w:tcBorders>
            <w:shd w:val="clear" w:color="auto" w:fill="auto"/>
            <w:tcMar>
              <w:top w:w="0" w:type="dxa"/>
              <w:left w:w="30" w:type="dxa"/>
              <w:bottom w:w="0" w:type="dxa"/>
              <w:right w:w="30" w:type="dxa"/>
            </w:tcMar>
            <w:vAlign w:val="bottom"/>
            <w:hideMark/>
          </w:tcPr>
          <w:p w14:paraId="5A172D43" w14:textId="77777777" w:rsidR="008C6CAD" w:rsidRDefault="008C6CAD">
            <w:pPr>
              <w:spacing w:after="150" w:line="238" w:lineRule="atLeast"/>
              <w:jc w:val="both"/>
              <w:rPr>
                <w:rFonts w:ascii="Arial" w:hAnsi="Arial" w:cs="Arial"/>
                <w:color w:val="242424"/>
                <w:sz w:val="20"/>
                <w:szCs w:val="20"/>
              </w:rPr>
            </w:pPr>
            <w:r>
              <w:rPr>
                <w:color w:val="242424"/>
                <w:sz w:val="20"/>
                <w:szCs w:val="20"/>
              </w:rPr>
              <w:t>Прочие доходы от компенсации затрат бюджетов городских округов</w:t>
            </w:r>
          </w:p>
        </w:tc>
      </w:tr>
      <w:tr w:rsidR="008C6CAD" w14:paraId="18FC1503" w14:textId="77777777" w:rsidTr="008C6CAD">
        <w:trPr>
          <w:trHeight w:val="167"/>
        </w:trPr>
        <w:tc>
          <w:tcPr>
            <w:tcW w:w="1262" w:type="dxa"/>
            <w:tcBorders>
              <w:top w:val="nil"/>
              <w:left w:val="nil"/>
              <w:bottom w:val="nil"/>
              <w:right w:val="single" w:sz="6" w:space="0" w:color="EDEDEC"/>
            </w:tcBorders>
            <w:shd w:val="clear" w:color="auto" w:fill="F2FAFE"/>
            <w:tcMar>
              <w:top w:w="0" w:type="dxa"/>
              <w:left w:w="30" w:type="dxa"/>
              <w:bottom w:w="0" w:type="dxa"/>
              <w:right w:w="30" w:type="dxa"/>
            </w:tcMar>
            <w:hideMark/>
          </w:tcPr>
          <w:p w14:paraId="450C4F59" w14:textId="77777777" w:rsidR="008C6CAD" w:rsidRDefault="008C6CAD">
            <w:pPr>
              <w:spacing w:after="150" w:line="238" w:lineRule="atLeast"/>
              <w:jc w:val="center"/>
              <w:rPr>
                <w:rFonts w:ascii="Arial" w:hAnsi="Arial" w:cs="Arial"/>
                <w:color w:val="242424"/>
                <w:sz w:val="20"/>
                <w:szCs w:val="20"/>
              </w:rPr>
            </w:pPr>
            <w:r>
              <w:rPr>
                <w:color w:val="242424"/>
                <w:sz w:val="20"/>
                <w:szCs w:val="20"/>
              </w:rPr>
              <w:t>606</w:t>
            </w:r>
          </w:p>
        </w:tc>
        <w:tc>
          <w:tcPr>
            <w:tcW w:w="2847" w:type="dxa"/>
            <w:tcBorders>
              <w:top w:val="nil"/>
              <w:left w:val="nil"/>
              <w:bottom w:val="nil"/>
              <w:right w:val="single" w:sz="6" w:space="0" w:color="EDEDEC"/>
            </w:tcBorders>
            <w:shd w:val="clear" w:color="auto" w:fill="F2FAFE"/>
            <w:tcMar>
              <w:top w:w="0" w:type="dxa"/>
              <w:left w:w="30" w:type="dxa"/>
              <w:bottom w:w="0" w:type="dxa"/>
              <w:right w:w="30" w:type="dxa"/>
            </w:tcMar>
            <w:hideMark/>
          </w:tcPr>
          <w:p w14:paraId="044CD670" w14:textId="77777777" w:rsidR="008C6CAD" w:rsidRDefault="008C6CAD">
            <w:pPr>
              <w:spacing w:after="150" w:line="238" w:lineRule="atLeast"/>
              <w:rPr>
                <w:rFonts w:ascii="Arial" w:hAnsi="Arial" w:cs="Arial"/>
                <w:color w:val="242424"/>
                <w:sz w:val="20"/>
                <w:szCs w:val="20"/>
              </w:rPr>
            </w:pPr>
            <w:r>
              <w:rPr>
                <w:color w:val="242424"/>
                <w:sz w:val="20"/>
                <w:szCs w:val="20"/>
              </w:rPr>
              <w:t>11690040040000140</w:t>
            </w:r>
          </w:p>
        </w:tc>
        <w:tc>
          <w:tcPr>
            <w:tcW w:w="5247" w:type="dxa"/>
            <w:tcBorders>
              <w:top w:val="nil"/>
              <w:left w:val="nil"/>
              <w:bottom w:val="nil"/>
              <w:right w:val="nil"/>
            </w:tcBorders>
            <w:shd w:val="clear" w:color="auto" w:fill="F2FAFE"/>
            <w:tcMar>
              <w:top w:w="0" w:type="dxa"/>
              <w:left w:w="30" w:type="dxa"/>
              <w:bottom w:w="0" w:type="dxa"/>
              <w:right w:w="30" w:type="dxa"/>
            </w:tcMar>
            <w:vAlign w:val="bottom"/>
            <w:hideMark/>
          </w:tcPr>
          <w:p w14:paraId="12CB36A5" w14:textId="77777777" w:rsidR="008C6CAD" w:rsidRDefault="008C6CAD">
            <w:pPr>
              <w:spacing w:after="150" w:line="238" w:lineRule="atLeast"/>
              <w:jc w:val="both"/>
              <w:rPr>
                <w:rFonts w:ascii="Arial" w:hAnsi="Arial" w:cs="Arial"/>
                <w:color w:val="242424"/>
                <w:sz w:val="20"/>
                <w:szCs w:val="20"/>
              </w:rPr>
            </w:pPr>
            <w:r>
              <w:rPr>
                <w:color w:val="242424"/>
                <w:sz w:val="20"/>
                <w:szCs w:val="20"/>
              </w:rPr>
              <w:t>Прочие поступления от денежных взысканий (штрафов) и иных сумм в возмещение ущерба, зачисляемые в бюджет городского округа</w:t>
            </w:r>
          </w:p>
        </w:tc>
      </w:tr>
      <w:tr w:rsidR="008C6CAD" w14:paraId="69FD5D48" w14:textId="77777777" w:rsidTr="008C6CAD">
        <w:trPr>
          <w:trHeight w:val="167"/>
        </w:trPr>
        <w:tc>
          <w:tcPr>
            <w:tcW w:w="1262" w:type="dxa"/>
            <w:tcBorders>
              <w:top w:val="nil"/>
              <w:left w:val="nil"/>
              <w:bottom w:val="nil"/>
              <w:right w:val="single" w:sz="6" w:space="0" w:color="EDEDEC"/>
            </w:tcBorders>
            <w:shd w:val="clear" w:color="auto" w:fill="auto"/>
            <w:tcMar>
              <w:top w:w="0" w:type="dxa"/>
              <w:left w:w="30" w:type="dxa"/>
              <w:bottom w:w="0" w:type="dxa"/>
              <w:right w:w="30" w:type="dxa"/>
            </w:tcMar>
            <w:hideMark/>
          </w:tcPr>
          <w:p w14:paraId="19BEC8FE" w14:textId="77777777" w:rsidR="008C6CAD" w:rsidRDefault="008C6CAD">
            <w:pPr>
              <w:spacing w:line="185" w:lineRule="atLeast"/>
              <w:jc w:val="center"/>
              <w:rPr>
                <w:rFonts w:ascii="Arial" w:hAnsi="Arial" w:cs="Arial"/>
                <w:color w:val="242424"/>
                <w:sz w:val="20"/>
                <w:szCs w:val="20"/>
              </w:rPr>
            </w:pPr>
            <w:r>
              <w:rPr>
                <w:color w:val="242424"/>
                <w:sz w:val="20"/>
                <w:szCs w:val="20"/>
                <w:bdr w:val="none" w:sz="0" w:space="0" w:color="auto" w:frame="1"/>
              </w:rPr>
              <w:t>606</w:t>
            </w:r>
          </w:p>
        </w:tc>
        <w:tc>
          <w:tcPr>
            <w:tcW w:w="2847" w:type="dxa"/>
            <w:tcBorders>
              <w:top w:val="nil"/>
              <w:left w:val="nil"/>
              <w:bottom w:val="nil"/>
              <w:right w:val="single" w:sz="6" w:space="0" w:color="EDEDEC"/>
            </w:tcBorders>
            <w:shd w:val="clear" w:color="auto" w:fill="auto"/>
            <w:tcMar>
              <w:top w:w="0" w:type="dxa"/>
              <w:left w:w="30" w:type="dxa"/>
              <w:bottom w:w="0" w:type="dxa"/>
              <w:right w:w="30" w:type="dxa"/>
            </w:tcMar>
            <w:hideMark/>
          </w:tcPr>
          <w:p w14:paraId="473174E4" w14:textId="77777777" w:rsidR="008C6CAD" w:rsidRDefault="008C6CAD">
            <w:pPr>
              <w:spacing w:line="238" w:lineRule="atLeast"/>
              <w:rPr>
                <w:rFonts w:ascii="Arial" w:hAnsi="Arial" w:cs="Arial"/>
                <w:color w:val="242424"/>
                <w:sz w:val="20"/>
                <w:szCs w:val="20"/>
              </w:rPr>
            </w:pPr>
            <w:r>
              <w:rPr>
                <w:color w:val="242424"/>
                <w:sz w:val="20"/>
                <w:szCs w:val="20"/>
              </w:rPr>
              <w:t>11701040040000180</w:t>
            </w:r>
          </w:p>
        </w:tc>
        <w:tc>
          <w:tcPr>
            <w:tcW w:w="5247" w:type="dxa"/>
            <w:tcBorders>
              <w:top w:val="nil"/>
              <w:left w:val="nil"/>
              <w:bottom w:val="nil"/>
              <w:right w:val="nil"/>
            </w:tcBorders>
            <w:shd w:val="clear" w:color="auto" w:fill="auto"/>
            <w:tcMar>
              <w:top w:w="0" w:type="dxa"/>
              <w:left w:w="30" w:type="dxa"/>
              <w:bottom w:w="0" w:type="dxa"/>
              <w:right w:w="30" w:type="dxa"/>
            </w:tcMar>
            <w:vAlign w:val="center"/>
            <w:hideMark/>
          </w:tcPr>
          <w:p w14:paraId="4F5E26A5" w14:textId="77777777" w:rsidR="008C6CAD" w:rsidRDefault="008C6CAD">
            <w:pPr>
              <w:spacing w:after="150" w:line="238" w:lineRule="atLeast"/>
              <w:jc w:val="both"/>
              <w:rPr>
                <w:rFonts w:ascii="Arial" w:hAnsi="Arial" w:cs="Arial"/>
                <w:color w:val="242424"/>
                <w:sz w:val="20"/>
                <w:szCs w:val="20"/>
              </w:rPr>
            </w:pPr>
            <w:r>
              <w:rPr>
                <w:color w:val="242424"/>
                <w:sz w:val="20"/>
                <w:szCs w:val="20"/>
              </w:rPr>
              <w:t>Невыясненные поступления, зачисляемые в бюджеты городских округов</w:t>
            </w:r>
          </w:p>
        </w:tc>
      </w:tr>
      <w:tr w:rsidR="008C6CAD" w14:paraId="69D620D6" w14:textId="77777777" w:rsidTr="008C6CAD">
        <w:trPr>
          <w:trHeight w:val="167"/>
        </w:trPr>
        <w:tc>
          <w:tcPr>
            <w:tcW w:w="1262" w:type="dxa"/>
            <w:tcBorders>
              <w:top w:val="nil"/>
              <w:left w:val="nil"/>
              <w:bottom w:val="nil"/>
              <w:right w:val="single" w:sz="6" w:space="0" w:color="EDEDEC"/>
            </w:tcBorders>
            <w:shd w:val="clear" w:color="auto" w:fill="F2FAFE"/>
            <w:tcMar>
              <w:top w:w="0" w:type="dxa"/>
              <w:left w:w="30" w:type="dxa"/>
              <w:bottom w:w="0" w:type="dxa"/>
              <w:right w:w="30" w:type="dxa"/>
            </w:tcMar>
            <w:hideMark/>
          </w:tcPr>
          <w:p w14:paraId="37F08F17" w14:textId="77777777" w:rsidR="008C6CAD" w:rsidRDefault="008C6CAD">
            <w:pPr>
              <w:spacing w:line="185" w:lineRule="atLeast"/>
              <w:jc w:val="center"/>
              <w:rPr>
                <w:rFonts w:ascii="Arial" w:hAnsi="Arial" w:cs="Arial"/>
                <w:color w:val="242424"/>
                <w:sz w:val="20"/>
                <w:szCs w:val="20"/>
              </w:rPr>
            </w:pPr>
            <w:r>
              <w:rPr>
                <w:color w:val="242424"/>
                <w:sz w:val="20"/>
                <w:szCs w:val="20"/>
                <w:bdr w:val="none" w:sz="0" w:space="0" w:color="auto" w:frame="1"/>
              </w:rPr>
              <w:t>606</w:t>
            </w:r>
          </w:p>
        </w:tc>
        <w:tc>
          <w:tcPr>
            <w:tcW w:w="2847" w:type="dxa"/>
            <w:tcBorders>
              <w:top w:val="nil"/>
              <w:left w:val="nil"/>
              <w:bottom w:val="nil"/>
              <w:right w:val="single" w:sz="6" w:space="0" w:color="EDEDEC"/>
            </w:tcBorders>
            <w:shd w:val="clear" w:color="auto" w:fill="F2FAFE"/>
            <w:tcMar>
              <w:top w:w="0" w:type="dxa"/>
              <w:left w:w="30" w:type="dxa"/>
              <w:bottom w:w="0" w:type="dxa"/>
              <w:right w:w="30" w:type="dxa"/>
            </w:tcMar>
            <w:hideMark/>
          </w:tcPr>
          <w:p w14:paraId="22AE2978" w14:textId="77777777" w:rsidR="008C6CAD" w:rsidRDefault="008C6CAD">
            <w:pPr>
              <w:spacing w:line="185" w:lineRule="atLeast"/>
              <w:rPr>
                <w:rFonts w:ascii="Arial" w:hAnsi="Arial" w:cs="Arial"/>
                <w:color w:val="242424"/>
                <w:sz w:val="20"/>
                <w:szCs w:val="20"/>
              </w:rPr>
            </w:pPr>
            <w:r>
              <w:rPr>
                <w:color w:val="242424"/>
                <w:sz w:val="20"/>
                <w:szCs w:val="20"/>
                <w:bdr w:val="none" w:sz="0" w:space="0" w:color="auto" w:frame="1"/>
              </w:rPr>
              <w:t>11705040040000180</w:t>
            </w:r>
          </w:p>
        </w:tc>
        <w:tc>
          <w:tcPr>
            <w:tcW w:w="5247" w:type="dxa"/>
            <w:tcBorders>
              <w:top w:val="nil"/>
              <w:left w:val="nil"/>
              <w:bottom w:val="nil"/>
              <w:right w:val="nil"/>
            </w:tcBorders>
            <w:shd w:val="clear" w:color="auto" w:fill="F2FAFE"/>
            <w:tcMar>
              <w:top w:w="0" w:type="dxa"/>
              <w:left w:w="30" w:type="dxa"/>
              <w:bottom w:w="0" w:type="dxa"/>
              <w:right w:w="30" w:type="dxa"/>
            </w:tcMar>
            <w:vAlign w:val="center"/>
            <w:hideMark/>
          </w:tcPr>
          <w:p w14:paraId="0E799858" w14:textId="77777777" w:rsidR="008C6CAD" w:rsidRDefault="008C6CAD">
            <w:pPr>
              <w:pStyle w:val="a6"/>
              <w:spacing w:before="0" w:beforeAutospacing="0" w:after="0" w:afterAutospacing="0" w:line="185" w:lineRule="atLeast"/>
              <w:jc w:val="both"/>
              <w:rPr>
                <w:rFonts w:ascii="Arial" w:hAnsi="Arial" w:cs="Arial"/>
                <w:color w:val="242424"/>
                <w:sz w:val="20"/>
                <w:szCs w:val="20"/>
              </w:rPr>
            </w:pPr>
            <w:r>
              <w:rPr>
                <w:color w:val="242424"/>
                <w:sz w:val="20"/>
                <w:szCs w:val="20"/>
                <w:bdr w:val="none" w:sz="0" w:space="0" w:color="auto" w:frame="1"/>
              </w:rPr>
              <w:t>Прочие неналоговые доходы бюджетов городских округов</w:t>
            </w:r>
          </w:p>
        </w:tc>
      </w:tr>
      <w:tr w:rsidR="008C6CAD" w14:paraId="61A82756" w14:textId="77777777" w:rsidTr="008C6CAD">
        <w:trPr>
          <w:trHeight w:val="167"/>
        </w:trPr>
        <w:tc>
          <w:tcPr>
            <w:tcW w:w="1262" w:type="dxa"/>
            <w:tcBorders>
              <w:top w:val="nil"/>
              <w:left w:val="nil"/>
              <w:bottom w:val="nil"/>
              <w:right w:val="single" w:sz="6" w:space="0" w:color="EDEDEC"/>
            </w:tcBorders>
            <w:shd w:val="clear" w:color="auto" w:fill="auto"/>
            <w:tcMar>
              <w:top w:w="0" w:type="dxa"/>
              <w:left w:w="30" w:type="dxa"/>
              <w:bottom w:w="0" w:type="dxa"/>
              <w:right w:w="30" w:type="dxa"/>
            </w:tcMar>
            <w:hideMark/>
          </w:tcPr>
          <w:p w14:paraId="56B6ACC6" w14:textId="77777777" w:rsidR="008C6CAD" w:rsidRDefault="008C6CAD">
            <w:pPr>
              <w:spacing w:line="185" w:lineRule="atLeast"/>
              <w:jc w:val="center"/>
              <w:rPr>
                <w:rFonts w:ascii="Arial" w:hAnsi="Arial" w:cs="Arial"/>
                <w:color w:val="242424"/>
                <w:sz w:val="20"/>
                <w:szCs w:val="20"/>
              </w:rPr>
            </w:pPr>
            <w:r>
              <w:rPr>
                <w:color w:val="242424"/>
                <w:sz w:val="20"/>
                <w:szCs w:val="20"/>
                <w:bdr w:val="none" w:sz="0" w:space="0" w:color="auto" w:frame="1"/>
              </w:rPr>
              <w:t>606</w:t>
            </w:r>
          </w:p>
        </w:tc>
        <w:tc>
          <w:tcPr>
            <w:tcW w:w="2847" w:type="dxa"/>
            <w:tcBorders>
              <w:top w:val="nil"/>
              <w:left w:val="nil"/>
              <w:bottom w:val="nil"/>
              <w:right w:val="single" w:sz="6" w:space="0" w:color="EDEDEC"/>
            </w:tcBorders>
            <w:shd w:val="clear" w:color="auto" w:fill="auto"/>
            <w:tcMar>
              <w:top w:w="0" w:type="dxa"/>
              <w:left w:w="30" w:type="dxa"/>
              <w:bottom w:w="0" w:type="dxa"/>
              <w:right w:w="30" w:type="dxa"/>
            </w:tcMar>
            <w:hideMark/>
          </w:tcPr>
          <w:p w14:paraId="390F0B83" w14:textId="77777777" w:rsidR="008C6CAD" w:rsidRDefault="008C6CAD">
            <w:pPr>
              <w:spacing w:line="185" w:lineRule="atLeast"/>
              <w:rPr>
                <w:rFonts w:ascii="Arial" w:hAnsi="Arial" w:cs="Arial"/>
                <w:color w:val="242424"/>
                <w:sz w:val="20"/>
                <w:szCs w:val="20"/>
              </w:rPr>
            </w:pPr>
            <w:r>
              <w:rPr>
                <w:color w:val="242424"/>
                <w:sz w:val="20"/>
                <w:szCs w:val="20"/>
                <w:bdr w:val="none" w:sz="0" w:space="0" w:color="auto" w:frame="1"/>
              </w:rPr>
              <w:t>20230024040028150</w:t>
            </w:r>
          </w:p>
        </w:tc>
        <w:tc>
          <w:tcPr>
            <w:tcW w:w="5247" w:type="dxa"/>
            <w:tcBorders>
              <w:top w:val="nil"/>
              <w:left w:val="nil"/>
              <w:bottom w:val="nil"/>
              <w:right w:val="nil"/>
            </w:tcBorders>
            <w:shd w:val="clear" w:color="auto" w:fill="auto"/>
            <w:tcMar>
              <w:top w:w="0" w:type="dxa"/>
              <w:left w:w="30" w:type="dxa"/>
              <w:bottom w:w="0" w:type="dxa"/>
              <w:right w:w="30" w:type="dxa"/>
            </w:tcMar>
            <w:vAlign w:val="center"/>
            <w:hideMark/>
          </w:tcPr>
          <w:p w14:paraId="1139636E" w14:textId="77777777" w:rsidR="008C6CAD" w:rsidRDefault="008C6CAD">
            <w:pPr>
              <w:pStyle w:val="a6"/>
              <w:spacing w:before="0" w:beforeAutospacing="0" w:after="0" w:afterAutospacing="0" w:line="185" w:lineRule="atLeast"/>
              <w:jc w:val="both"/>
              <w:rPr>
                <w:rFonts w:ascii="Arial" w:hAnsi="Arial" w:cs="Arial"/>
                <w:color w:val="242424"/>
                <w:sz w:val="20"/>
                <w:szCs w:val="20"/>
              </w:rPr>
            </w:pPr>
            <w:r>
              <w:rPr>
                <w:color w:val="242424"/>
                <w:sz w:val="20"/>
                <w:szCs w:val="20"/>
                <w:bdr w:val="none" w:sz="0" w:space="0" w:color="auto" w:frame="1"/>
              </w:rPr>
              <w:t>Субвенции бюджетам городских округов на выполнение передаваемых полномочий субъектов Российской Федерации (организация и осуществление деятельности по опеке и попечительству в области образования)</w:t>
            </w:r>
          </w:p>
        </w:tc>
      </w:tr>
      <w:tr w:rsidR="008C6CAD" w14:paraId="579CD890" w14:textId="77777777" w:rsidTr="008C6CAD">
        <w:trPr>
          <w:trHeight w:val="167"/>
        </w:trPr>
        <w:tc>
          <w:tcPr>
            <w:tcW w:w="1262" w:type="dxa"/>
            <w:tcBorders>
              <w:top w:val="nil"/>
              <w:left w:val="nil"/>
              <w:bottom w:val="nil"/>
              <w:right w:val="single" w:sz="6" w:space="0" w:color="EDEDEC"/>
            </w:tcBorders>
            <w:shd w:val="clear" w:color="auto" w:fill="F2FAFE"/>
            <w:tcMar>
              <w:top w:w="0" w:type="dxa"/>
              <w:left w:w="30" w:type="dxa"/>
              <w:bottom w:w="0" w:type="dxa"/>
              <w:right w:w="30" w:type="dxa"/>
            </w:tcMar>
            <w:hideMark/>
          </w:tcPr>
          <w:p w14:paraId="0AF9E6D0" w14:textId="77777777" w:rsidR="008C6CAD" w:rsidRDefault="008C6CAD">
            <w:pPr>
              <w:spacing w:line="185" w:lineRule="atLeast"/>
              <w:jc w:val="center"/>
              <w:rPr>
                <w:rFonts w:ascii="Arial" w:hAnsi="Arial" w:cs="Arial"/>
                <w:color w:val="242424"/>
                <w:sz w:val="20"/>
                <w:szCs w:val="20"/>
              </w:rPr>
            </w:pPr>
            <w:r>
              <w:rPr>
                <w:color w:val="242424"/>
                <w:sz w:val="20"/>
                <w:szCs w:val="20"/>
                <w:bdr w:val="none" w:sz="0" w:space="0" w:color="auto" w:frame="1"/>
              </w:rPr>
              <w:t>606</w:t>
            </w:r>
          </w:p>
        </w:tc>
        <w:tc>
          <w:tcPr>
            <w:tcW w:w="2847" w:type="dxa"/>
            <w:tcBorders>
              <w:top w:val="nil"/>
              <w:left w:val="nil"/>
              <w:bottom w:val="nil"/>
              <w:right w:val="single" w:sz="6" w:space="0" w:color="EDEDEC"/>
            </w:tcBorders>
            <w:shd w:val="clear" w:color="auto" w:fill="F2FAFE"/>
            <w:tcMar>
              <w:top w:w="0" w:type="dxa"/>
              <w:left w:w="30" w:type="dxa"/>
              <w:bottom w:w="0" w:type="dxa"/>
              <w:right w:w="30" w:type="dxa"/>
            </w:tcMar>
            <w:hideMark/>
          </w:tcPr>
          <w:p w14:paraId="30186180" w14:textId="77777777" w:rsidR="008C6CAD" w:rsidRDefault="008C6CAD">
            <w:pPr>
              <w:spacing w:after="150" w:line="238" w:lineRule="atLeast"/>
              <w:rPr>
                <w:rFonts w:ascii="Arial" w:hAnsi="Arial" w:cs="Arial"/>
                <w:color w:val="242424"/>
                <w:sz w:val="20"/>
                <w:szCs w:val="20"/>
              </w:rPr>
            </w:pPr>
            <w:r>
              <w:rPr>
                <w:color w:val="242424"/>
                <w:sz w:val="20"/>
                <w:szCs w:val="20"/>
              </w:rPr>
              <w:t>20230024041108150</w:t>
            </w:r>
          </w:p>
        </w:tc>
        <w:tc>
          <w:tcPr>
            <w:tcW w:w="5247" w:type="dxa"/>
            <w:tcBorders>
              <w:top w:val="nil"/>
              <w:left w:val="nil"/>
              <w:bottom w:val="nil"/>
              <w:right w:val="nil"/>
            </w:tcBorders>
            <w:shd w:val="clear" w:color="auto" w:fill="F2FAFE"/>
            <w:tcMar>
              <w:top w:w="0" w:type="dxa"/>
              <w:left w:w="30" w:type="dxa"/>
              <w:bottom w:w="0" w:type="dxa"/>
              <w:right w:w="30" w:type="dxa"/>
            </w:tcMar>
            <w:vAlign w:val="center"/>
            <w:hideMark/>
          </w:tcPr>
          <w:p w14:paraId="32613E39" w14:textId="77777777" w:rsidR="008C6CAD" w:rsidRDefault="008C6CAD">
            <w:pPr>
              <w:spacing w:after="150" w:line="238" w:lineRule="atLeast"/>
              <w:jc w:val="both"/>
              <w:rPr>
                <w:rFonts w:ascii="Arial" w:hAnsi="Arial" w:cs="Arial"/>
                <w:color w:val="242424"/>
                <w:sz w:val="20"/>
                <w:szCs w:val="20"/>
              </w:rPr>
            </w:pPr>
            <w:r>
              <w:rPr>
                <w:color w:val="242424"/>
                <w:sz w:val="20"/>
                <w:szCs w:val="20"/>
              </w:rPr>
              <w:t xml:space="preserve">Субвенции местным бюджетам на выполнение передаваемых полномочий субъектов Российской Федерации (обеспечение государственных гарантий реализации прав на получение общедоступного и </w:t>
            </w:r>
            <w:r>
              <w:rPr>
                <w:color w:val="242424"/>
                <w:sz w:val="20"/>
                <w:szCs w:val="20"/>
              </w:rPr>
              <w:lastRenderedPageBreak/>
              <w:t>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p>
        </w:tc>
      </w:tr>
      <w:tr w:rsidR="008C6CAD" w14:paraId="4A84366F" w14:textId="77777777" w:rsidTr="008C6CAD">
        <w:trPr>
          <w:trHeight w:val="4014"/>
        </w:trPr>
        <w:tc>
          <w:tcPr>
            <w:tcW w:w="1262" w:type="dxa"/>
            <w:tcBorders>
              <w:top w:val="nil"/>
              <w:left w:val="nil"/>
              <w:bottom w:val="nil"/>
              <w:right w:val="single" w:sz="6" w:space="0" w:color="EDEDEC"/>
            </w:tcBorders>
            <w:shd w:val="clear" w:color="auto" w:fill="auto"/>
            <w:tcMar>
              <w:top w:w="0" w:type="dxa"/>
              <w:left w:w="30" w:type="dxa"/>
              <w:bottom w:w="0" w:type="dxa"/>
              <w:right w:w="30" w:type="dxa"/>
            </w:tcMar>
            <w:hideMark/>
          </w:tcPr>
          <w:p w14:paraId="372CED92" w14:textId="77777777" w:rsidR="008C6CAD" w:rsidRDefault="008C6CAD">
            <w:pPr>
              <w:spacing w:line="185" w:lineRule="atLeast"/>
              <w:jc w:val="center"/>
              <w:rPr>
                <w:rFonts w:ascii="Arial" w:hAnsi="Arial" w:cs="Arial"/>
                <w:color w:val="242424"/>
                <w:sz w:val="20"/>
                <w:szCs w:val="20"/>
              </w:rPr>
            </w:pPr>
            <w:r>
              <w:rPr>
                <w:color w:val="242424"/>
                <w:sz w:val="20"/>
                <w:szCs w:val="20"/>
                <w:bdr w:val="none" w:sz="0" w:space="0" w:color="auto" w:frame="1"/>
              </w:rPr>
              <w:lastRenderedPageBreak/>
              <w:t>606</w:t>
            </w:r>
          </w:p>
        </w:tc>
        <w:tc>
          <w:tcPr>
            <w:tcW w:w="2847" w:type="dxa"/>
            <w:tcBorders>
              <w:top w:val="nil"/>
              <w:left w:val="nil"/>
              <w:bottom w:val="nil"/>
              <w:right w:val="single" w:sz="6" w:space="0" w:color="EDEDEC"/>
            </w:tcBorders>
            <w:shd w:val="clear" w:color="auto" w:fill="auto"/>
            <w:tcMar>
              <w:top w:w="0" w:type="dxa"/>
              <w:left w:w="30" w:type="dxa"/>
              <w:bottom w:w="0" w:type="dxa"/>
              <w:right w:w="30" w:type="dxa"/>
            </w:tcMar>
            <w:hideMark/>
          </w:tcPr>
          <w:p w14:paraId="51A2CB09" w14:textId="77777777" w:rsidR="008C6CAD" w:rsidRDefault="008C6CAD">
            <w:pPr>
              <w:spacing w:line="238" w:lineRule="atLeast"/>
              <w:rPr>
                <w:rFonts w:ascii="Arial" w:hAnsi="Arial" w:cs="Arial"/>
                <w:color w:val="242424"/>
                <w:sz w:val="20"/>
                <w:szCs w:val="20"/>
              </w:rPr>
            </w:pPr>
            <w:r>
              <w:rPr>
                <w:color w:val="242424"/>
                <w:sz w:val="20"/>
                <w:szCs w:val="20"/>
              </w:rPr>
              <w:t>20230024041107150</w:t>
            </w:r>
          </w:p>
        </w:tc>
        <w:tc>
          <w:tcPr>
            <w:tcW w:w="5247" w:type="dxa"/>
            <w:tcBorders>
              <w:top w:val="nil"/>
              <w:left w:val="nil"/>
              <w:bottom w:val="nil"/>
              <w:right w:val="nil"/>
            </w:tcBorders>
            <w:shd w:val="clear" w:color="auto" w:fill="auto"/>
            <w:tcMar>
              <w:top w:w="0" w:type="dxa"/>
              <w:left w:w="30" w:type="dxa"/>
              <w:bottom w:w="0" w:type="dxa"/>
              <w:right w:w="30" w:type="dxa"/>
            </w:tcMar>
            <w:vAlign w:val="center"/>
            <w:hideMark/>
          </w:tcPr>
          <w:p w14:paraId="6D53FFAB" w14:textId="77777777" w:rsidR="008C6CAD" w:rsidRDefault="008C6CAD">
            <w:pPr>
              <w:spacing w:line="238" w:lineRule="atLeast"/>
              <w:jc w:val="both"/>
              <w:rPr>
                <w:rFonts w:ascii="Arial" w:hAnsi="Arial" w:cs="Arial"/>
                <w:color w:val="242424"/>
                <w:sz w:val="20"/>
                <w:szCs w:val="20"/>
              </w:rPr>
            </w:pPr>
            <w:r>
              <w:rPr>
                <w:color w:val="242424"/>
                <w:sz w:val="20"/>
                <w:szCs w:val="20"/>
              </w:rPr>
              <w:t>Субвенции местным бюджетам на выполнение передаваемых полномочий субъектов Российской Федерации (обеспечение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w:t>
            </w:r>
          </w:p>
        </w:tc>
      </w:tr>
      <w:tr w:rsidR="008C6CAD" w14:paraId="18814733" w14:textId="77777777" w:rsidTr="008C6CAD">
        <w:trPr>
          <w:trHeight w:val="167"/>
        </w:trPr>
        <w:tc>
          <w:tcPr>
            <w:tcW w:w="1262" w:type="dxa"/>
            <w:tcBorders>
              <w:top w:val="nil"/>
              <w:left w:val="nil"/>
              <w:bottom w:val="nil"/>
              <w:right w:val="single" w:sz="6" w:space="0" w:color="EDEDEC"/>
            </w:tcBorders>
            <w:shd w:val="clear" w:color="auto" w:fill="F2FAFE"/>
            <w:tcMar>
              <w:top w:w="0" w:type="dxa"/>
              <w:left w:w="30" w:type="dxa"/>
              <w:bottom w:w="0" w:type="dxa"/>
              <w:right w:w="30" w:type="dxa"/>
            </w:tcMar>
            <w:hideMark/>
          </w:tcPr>
          <w:p w14:paraId="4D292F25" w14:textId="77777777" w:rsidR="008C6CAD" w:rsidRDefault="008C6CAD">
            <w:pPr>
              <w:spacing w:line="185" w:lineRule="atLeast"/>
              <w:jc w:val="center"/>
              <w:rPr>
                <w:rFonts w:ascii="Arial" w:hAnsi="Arial" w:cs="Arial"/>
                <w:color w:val="242424"/>
                <w:sz w:val="20"/>
                <w:szCs w:val="20"/>
              </w:rPr>
            </w:pPr>
            <w:r>
              <w:rPr>
                <w:color w:val="242424"/>
                <w:sz w:val="20"/>
                <w:szCs w:val="20"/>
                <w:bdr w:val="none" w:sz="0" w:space="0" w:color="auto" w:frame="1"/>
              </w:rPr>
              <w:t>606</w:t>
            </w:r>
          </w:p>
        </w:tc>
        <w:tc>
          <w:tcPr>
            <w:tcW w:w="2847" w:type="dxa"/>
            <w:tcBorders>
              <w:top w:val="nil"/>
              <w:left w:val="nil"/>
              <w:bottom w:val="nil"/>
              <w:right w:val="single" w:sz="6" w:space="0" w:color="EDEDEC"/>
            </w:tcBorders>
            <w:shd w:val="clear" w:color="auto" w:fill="F2FAFE"/>
            <w:tcMar>
              <w:top w:w="0" w:type="dxa"/>
              <w:left w:w="30" w:type="dxa"/>
              <w:bottom w:w="0" w:type="dxa"/>
              <w:right w:w="30" w:type="dxa"/>
            </w:tcMar>
            <w:hideMark/>
          </w:tcPr>
          <w:p w14:paraId="40026AB8" w14:textId="77777777" w:rsidR="008C6CAD" w:rsidRDefault="008C6CAD">
            <w:pPr>
              <w:spacing w:after="150" w:line="238" w:lineRule="atLeast"/>
              <w:rPr>
                <w:rFonts w:ascii="Arial" w:hAnsi="Arial" w:cs="Arial"/>
                <w:color w:val="242424"/>
                <w:sz w:val="20"/>
                <w:szCs w:val="20"/>
              </w:rPr>
            </w:pPr>
            <w:r>
              <w:rPr>
                <w:color w:val="242424"/>
                <w:sz w:val="20"/>
                <w:szCs w:val="20"/>
              </w:rPr>
              <w:t>20230029040000150</w:t>
            </w:r>
          </w:p>
        </w:tc>
        <w:tc>
          <w:tcPr>
            <w:tcW w:w="5247" w:type="dxa"/>
            <w:tcBorders>
              <w:top w:val="nil"/>
              <w:left w:val="nil"/>
              <w:bottom w:val="nil"/>
              <w:right w:val="nil"/>
            </w:tcBorders>
            <w:shd w:val="clear" w:color="auto" w:fill="F2FAFE"/>
            <w:tcMar>
              <w:top w:w="0" w:type="dxa"/>
              <w:left w:w="30" w:type="dxa"/>
              <w:bottom w:w="0" w:type="dxa"/>
              <w:right w:w="30" w:type="dxa"/>
            </w:tcMar>
            <w:vAlign w:val="center"/>
            <w:hideMark/>
          </w:tcPr>
          <w:p w14:paraId="37C4EB3D" w14:textId="77777777" w:rsidR="008C6CAD" w:rsidRDefault="008C6CAD">
            <w:pPr>
              <w:spacing w:line="238" w:lineRule="atLeast"/>
              <w:jc w:val="both"/>
              <w:rPr>
                <w:rFonts w:ascii="Arial" w:hAnsi="Arial" w:cs="Arial"/>
                <w:color w:val="242424"/>
                <w:sz w:val="20"/>
                <w:szCs w:val="20"/>
              </w:rPr>
            </w:pPr>
            <w:r>
              <w:rPr>
                <w:color w:val="242424"/>
                <w:sz w:val="20"/>
                <w:szCs w:val="20"/>
              </w:rPr>
              <w:t>Субвенции бюджетам городских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r>
      <w:tr w:rsidR="008C6CAD" w14:paraId="45876B52" w14:textId="77777777" w:rsidTr="008C6CAD">
        <w:trPr>
          <w:trHeight w:val="167"/>
        </w:trPr>
        <w:tc>
          <w:tcPr>
            <w:tcW w:w="1262" w:type="dxa"/>
            <w:tcBorders>
              <w:top w:val="nil"/>
              <w:left w:val="nil"/>
              <w:bottom w:val="nil"/>
              <w:right w:val="single" w:sz="6" w:space="0" w:color="EDEDEC"/>
            </w:tcBorders>
            <w:shd w:val="clear" w:color="auto" w:fill="auto"/>
            <w:tcMar>
              <w:top w:w="0" w:type="dxa"/>
              <w:left w:w="30" w:type="dxa"/>
              <w:bottom w:w="0" w:type="dxa"/>
              <w:right w:w="30" w:type="dxa"/>
            </w:tcMar>
            <w:hideMark/>
          </w:tcPr>
          <w:p w14:paraId="3295204F" w14:textId="77777777" w:rsidR="008C6CAD" w:rsidRDefault="008C6CAD">
            <w:pPr>
              <w:spacing w:line="185" w:lineRule="atLeast"/>
              <w:jc w:val="center"/>
              <w:rPr>
                <w:rFonts w:ascii="Arial" w:hAnsi="Arial" w:cs="Arial"/>
                <w:color w:val="242424"/>
                <w:sz w:val="20"/>
                <w:szCs w:val="20"/>
              </w:rPr>
            </w:pPr>
            <w:r>
              <w:rPr>
                <w:color w:val="242424"/>
                <w:sz w:val="20"/>
                <w:szCs w:val="20"/>
                <w:bdr w:val="none" w:sz="0" w:space="0" w:color="auto" w:frame="1"/>
              </w:rPr>
              <w:t>606</w:t>
            </w:r>
          </w:p>
        </w:tc>
        <w:tc>
          <w:tcPr>
            <w:tcW w:w="2847" w:type="dxa"/>
            <w:tcBorders>
              <w:top w:val="nil"/>
              <w:left w:val="nil"/>
              <w:bottom w:val="nil"/>
              <w:right w:val="single" w:sz="6" w:space="0" w:color="EDEDEC"/>
            </w:tcBorders>
            <w:shd w:val="clear" w:color="auto" w:fill="auto"/>
            <w:tcMar>
              <w:top w:w="0" w:type="dxa"/>
              <w:left w:w="30" w:type="dxa"/>
              <w:bottom w:w="0" w:type="dxa"/>
              <w:right w:w="30" w:type="dxa"/>
            </w:tcMar>
            <w:hideMark/>
          </w:tcPr>
          <w:p w14:paraId="1E0533B1" w14:textId="77777777" w:rsidR="008C6CAD" w:rsidRDefault="008C6CAD">
            <w:pPr>
              <w:spacing w:after="150" w:line="238" w:lineRule="atLeast"/>
              <w:rPr>
                <w:rFonts w:ascii="Arial" w:hAnsi="Arial" w:cs="Arial"/>
                <w:color w:val="242424"/>
                <w:sz w:val="20"/>
                <w:szCs w:val="20"/>
              </w:rPr>
            </w:pPr>
            <w:r>
              <w:rPr>
                <w:color w:val="242424"/>
                <w:sz w:val="20"/>
                <w:szCs w:val="20"/>
              </w:rPr>
              <w:t>20229999040173150</w:t>
            </w:r>
          </w:p>
        </w:tc>
        <w:tc>
          <w:tcPr>
            <w:tcW w:w="5247" w:type="dxa"/>
            <w:tcBorders>
              <w:top w:val="nil"/>
              <w:left w:val="nil"/>
              <w:bottom w:val="nil"/>
              <w:right w:val="nil"/>
            </w:tcBorders>
            <w:shd w:val="clear" w:color="auto" w:fill="auto"/>
            <w:tcMar>
              <w:top w:w="0" w:type="dxa"/>
              <w:left w:w="30" w:type="dxa"/>
              <w:bottom w:w="0" w:type="dxa"/>
              <w:right w:w="30" w:type="dxa"/>
            </w:tcMar>
            <w:vAlign w:val="center"/>
            <w:hideMark/>
          </w:tcPr>
          <w:p w14:paraId="489CE198" w14:textId="77777777" w:rsidR="008C6CAD" w:rsidRDefault="008C6CAD">
            <w:pPr>
              <w:spacing w:after="150" w:line="238" w:lineRule="atLeast"/>
              <w:jc w:val="both"/>
              <w:rPr>
                <w:rFonts w:ascii="Arial" w:hAnsi="Arial" w:cs="Arial"/>
                <w:color w:val="242424"/>
                <w:sz w:val="20"/>
                <w:szCs w:val="20"/>
              </w:rPr>
            </w:pPr>
            <w:r>
              <w:rPr>
                <w:color w:val="242424"/>
                <w:sz w:val="20"/>
                <w:szCs w:val="20"/>
              </w:rPr>
              <w:t>Прочие субсидии бюджетам городских округов (проведение работ по замене оконных блоков в муниципальных образовательных организациях)</w:t>
            </w:r>
          </w:p>
        </w:tc>
      </w:tr>
      <w:tr w:rsidR="008C6CAD" w14:paraId="214ACA00" w14:textId="77777777" w:rsidTr="008C6CAD">
        <w:trPr>
          <w:trHeight w:val="167"/>
        </w:trPr>
        <w:tc>
          <w:tcPr>
            <w:tcW w:w="1262" w:type="dxa"/>
            <w:tcBorders>
              <w:top w:val="nil"/>
              <w:left w:val="nil"/>
              <w:bottom w:val="nil"/>
              <w:right w:val="single" w:sz="6" w:space="0" w:color="EDEDEC"/>
            </w:tcBorders>
            <w:shd w:val="clear" w:color="auto" w:fill="F2FAFE"/>
            <w:tcMar>
              <w:top w:w="0" w:type="dxa"/>
              <w:left w:w="30" w:type="dxa"/>
              <w:bottom w:w="0" w:type="dxa"/>
              <w:right w:w="30" w:type="dxa"/>
            </w:tcMar>
            <w:hideMark/>
          </w:tcPr>
          <w:p w14:paraId="772D003A" w14:textId="77777777" w:rsidR="008C6CAD" w:rsidRDefault="008C6CAD">
            <w:pPr>
              <w:spacing w:line="185" w:lineRule="atLeast"/>
              <w:jc w:val="center"/>
              <w:rPr>
                <w:rFonts w:ascii="Arial" w:hAnsi="Arial" w:cs="Arial"/>
                <w:color w:val="242424"/>
                <w:sz w:val="20"/>
                <w:szCs w:val="20"/>
              </w:rPr>
            </w:pPr>
            <w:r>
              <w:rPr>
                <w:color w:val="242424"/>
                <w:sz w:val="20"/>
                <w:szCs w:val="20"/>
                <w:bdr w:val="none" w:sz="0" w:space="0" w:color="auto" w:frame="1"/>
              </w:rPr>
              <w:t>606</w:t>
            </w:r>
          </w:p>
        </w:tc>
        <w:tc>
          <w:tcPr>
            <w:tcW w:w="2847" w:type="dxa"/>
            <w:tcBorders>
              <w:top w:val="nil"/>
              <w:left w:val="nil"/>
              <w:bottom w:val="nil"/>
              <w:right w:val="single" w:sz="6" w:space="0" w:color="EDEDEC"/>
            </w:tcBorders>
            <w:shd w:val="clear" w:color="auto" w:fill="F2FAFE"/>
            <w:tcMar>
              <w:top w:w="0" w:type="dxa"/>
              <w:left w:w="30" w:type="dxa"/>
              <w:bottom w:w="0" w:type="dxa"/>
              <w:right w:w="30" w:type="dxa"/>
            </w:tcMar>
            <w:hideMark/>
          </w:tcPr>
          <w:p w14:paraId="146EB04D" w14:textId="77777777" w:rsidR="008C6CAD" w:rsidRDefault="008C6CAD">
            <w:pPr>
              <w:spacing w:after="150" w:line="238" w:lineRule="atLeast"/>
              <w:rPr>
                <w:rFonts w:ascii="Arial" w:hAnsi="Arial" w:cs="Arial"/>
                <w:color w:val="242424"/>
                <w:sz w:val="20"/>
                <w:szCs w:val="20"/>
              </w:rPr>
            </w:pPr>
            <w:r>
              <w:rPr>
                <w:color w:val="242424"/>
                <w:sz w:val="20"/>
                <w:szCs w:val="20"/>
              </w:rPr>
              <w:t>20229999041161150</w:t>
            </w:r>
          </w:p>
        </w:tc>
        <w:tc>
          <w:tcPr>
            <w:tcW w:w="5247" w:type="dxa"/>
            <w:tcBorders>
              <w:top w:val="nil"/>
              <w:left w:val="nil"/>
              <w:bottom w:val="nil"/>
              <w:right w:val="nil"/>
            </w:tcBorders>
            <w:shd w:val="clear" w:color="auto" w:fill="F2FAFE"/>
            <w:tcMar>
              <w:top w:w="0" w:type="dxa"/>
              <w:left w:w="30" w:type="dxa"/>
              <w:bottom w:w="0" w:type="dxa"/>
              <w:right w:w="30" w:type="dxa"/>
            </w:tcMar>
            <w:vAlign w:val="center"/>
            <w:hideMark/>
          </w:tcPr>
          <w:p w14:paraId="756E3DEE" w14:textId="77777777" w:rsidR="008C6CAD" w:rsidRDefault="008C6CAD">
            <w:pPr>
              <w:spacing w:after="150" w:line="238" w:lineRule="atLeast"/>
              <w:jc w:val="both"/>
              <w:rPr>
                <w:rFonts w:ascii="Arial" w:hAnsi="Arial" w:cs="Arial"/>
                <w:color w:val="242424"/>
                <w:sz w:val="20"/>
                <w:szCs w:val="20"/>
              </w:rPr>
            </w:pPr>
            <w:r>
              <w:rPr>
                <w:color w:val="242424"/>
                <w:sz w:val="20"/>
                <w:szCs w:val="20"/>
              </w:rPr>
              <w:t>Прочие субсидии бюджетам городских округов (проведение работ по капитальному ремонту кровель в муниципальных общеобразовательных организациях)</w:t>
            </w:r>
          </w:p>
        </w:tc>
      </w:tr>
      <w:tr w:rsidR="008C6CAD" w14:paraId="53609C4B" w14:textId="77777777" w:rsidTr="008C6CAD">
        <w:trPr>
          <w:trHeight w:val="1287"/>
        </w:trPr>
        <w:tc>
          <w:tcPr>
            <w:tcW w:w="1262" w:type="dxa"/>
            <w:tcBorders>
              <w:top w:val="nil"/>
              <w:left w:val="nil"/>
              <w:bottom w:val="nil"/>
              <w:right w:val="single" w:sz="6" w:space="0" w:color="EDEDEC"/>
            </w:tcBorders>
            <w:shd w:val="clear" w:color="auto" w:fill="auto"/>
            <w:tcMar>
              <w:top w:w="0" w:type="dxa"/>
              <w:left w:w="30" w:type="dxa"/>
              <w:bottom w:w="0" w:type="dxa"/>
              <w:right w:w="30" w:type="dxa"/>
            </w:tcMar>
            <w:hideMark/>
          </w:tcPr>
          <w:p w14:paraId="4D342343" w14:textId="77777777" w:rsidR="008C6CAD" w:rsidRDefault="008C6CAD">
            <w:pPr>
              <w:spacing w:line="185" w:lineRule="atLeast"/>
              <w:jc w:val="center"/>
              <w:rPr>
                <w:rFonts w:ascii="Arial" w:hAnsi="Arial" w:cs="Arial"/>
                <w:color w:val="242424"/>
                <w:sz w:val="20"/>
                <w:szCs w:val="20"/>
              </w:rPr>
            </w:pPr>
            <w:r>
              <w:rPr>
                <w:color w:val="242424"/>
                <w:sz w:val="20"/>
                <w:szCs w:val="20"/>
                <w:bdr w:val="none" w:sz="0" w:space="0" w:color="auto" w:frame="1"/>
              </w:rPr>
              <w:t>606</w:t>
            </w:r>
          </w:p>
        </w:tc>
        <w:tc>
          <w:tcPr>
            <w:tcW w:w="2847" w:type="dxa"/>
            <w:tcBorders>
              <w:top w:val="nil"/>
              <w:left w:val="nil"/>
              <w:bottom w:val="nil"/>
              <w:right w:val="single" w:sz="6" w:space="0" w:color="EDEDEC"/>
            </w:tcBorders>
            <w:shd w:val="clear" w:color="auto" w:fill="auto"/>
            <w:tcMar>
              <w:top w:w="0" w:type="dxa"/>
              <w:left w:w="30" w:type="dxa"/>
              <w:bottom w:w="0" w:type="dxa"/>
              <w:right w:w="30" w:type="dxa"/>
            </w:tcMar>
            <w:hideMark/>
          </w:tcPr>
          <w:p w14:paraId="6439A332" w14:textId="77777777" w:rsidR="008C6CAD" w:rsidRDefault="008C6CAD">
            <w:pPr>
              <w:spacing w:after="150" w:line="238" w:lineRule="atLeast"/>
              <w:rPr>
                <w:rFonts w:ascii="Arial" w:hAnsi="Arial" w:cs="Arial"/>
                <w:color w:val="242424"/>
                <w:sz w:val="20"/>
                <w:szCs w:val="20"/>
              </w:rPr>
            </w:pPr>
            <w:r>
              <w:rPr>
                <w:color w:val="242424"/>
                <w:sz w:val="20"/>
                <w:szCs w:val="20"/>
              </w:rPr>
              <w:t>20229999041207150</w:t>
            </w:r>
          </w:p>
        </w:tc>
        <w:tc>
          <w:tcPr>
            <w:tcW w:w="5247" w:type="dxa"/>
            <w:tcBorders>
              <w:top w:val="nil"/>
              <w:left w:val="nil"/>
              <w:bottom w:val="nil"/>
              <w:right w:val="nil"/>
            </w:tcBorders>
            <w:shd w:val="clear" w:color="auto" w:fill="auto"/>
            <w:tcMar>
              <w:top w:w="0" w:type="dxa"/>
              <w:left w:w="30" w:type="dxa"/>
              <w:bottom w:w="0" w:type="dxa"/>
              <w:right w:w="30" w:type="dxa"/>
            </w:tcMar>
            <w:hideMark/>
          </w:tcPr>
          <w:p w14:paraId="1236978C" w14:textId="77777777" w:rsidR="008C6CAD" w:rsidRDefault="008C6CAD">
            <w:pPr>
              <w:spacing w:after="150" w:line="238" w:lineRule="atLeast"/>
              <w:jc w:val="both"/>
              <w:rPr>
                <w:rFonts w:ascii="Arial" w:hAnsi="Arial" w:cs="Arial"/>
                <w:color w:val="242424"/>
                <w:sz w:val="20"/>
                <w:szCs w:val="20"/>
              </w:rPr>
            </w:pPr>
            <w:r>
              <w:rPr>
                <w:color w:val="242424"/>
                <w:sz w:val="20"/>
                <w:szCs w:val="20"/>
              </w:rPr>
              <w:t>Прочие субсидий бюджетам городских округов (благоустройство территорий муниципальных общеобразовательных организаций)</w:t>
            </w:r>
          </w:p>
        </w:tc>
      </w:tr>
      <w:tr w:rsidR="008C6CAD" w14:paraId="7C1AE043" w14:textId="77777777" w:rsidTr="008C6CAD">
        <w:trPr>
          <w:trHeight w:val="1287"/>
        </w:trPr>
        <w:tc>
          <w:tcPr>
            <w:tcW w:w="1262" w:type="dxa"/>
            <w:tcBorders>
              <w:top w:val="nil"/>
              <w:left w:val="nil"/>
              <w:bottom w:val="nil"/>
              <w:right w:val="single" w:sz="6" w:space="0" w:color="EDEDEC"/>
            </w:tcBorders>
            <w:shd w:val="clear" w:color="auto" w:fill="F2FAFE"/>
            <w:tcMar>
              <w:top w:w="0" w:type="dxa"/>
              <w:left w:w="30" w:type="dxa"/>
              <w:bottom w:w="0" w:type="dxa"/>
              <w:right w:w="30" w:type="dxa"/>
            </w:tcMar>
            <w:hideMark/>
          </w:tcPr>
          <w:p w14:paraId="3C58B932" w14:textId="77777777" w:rsidR="008C6CAD" w:rsidRDefault="008C6CAD">
            <w:pPr>
              <w:spacing w:line="185" w:lineRule="atLeast"/>
              <w:jc w:val="center"/>
              <w:rPr>
                <w:rFonts w:ascii="Arial" w:hAnsi="Arial" w:cs="Arial"/>
                <w:color w:val="242424"/>
                <w:sz w:val="20"/>
                <w:szCs w:val="20"/>
              </w:rPr>
            </w:pPr>
            <w:r>
              <w:rPr>
                <w:color w:val="242424"/>
                <w:sz w:val="20"/>
                <w:szCs w:val="20"/>
                <w:bdr w:val="none" w:sz="0" w:space="0" w:color="auto" w:frame="1"/>
              </w:rPr>
              <w:t>606</w:t>
            </w:r>
          </w:p>
        </w:tc>
        <w:tc>
          <w:tcPr>
            <w:tcW w:w="2847" w:type="dxa"/>
            <w:tcBorders>
              <w:top w:val="nil"/>
              <w:left w:val="nil"/>
              <w:bottom w:val="nil"/>
              <w:right w:val="single" w:sz="6" w:space="0" w:color="EDEDEC"/>
            </w:tcBorders>
            <w:shd w:val="clear" w:color="auto" w:fill="F2FAFE"/>
            <w:tcMar>
              <w:top w:w="0" w:type="dxa"/>
              <w:left w:w="30" w:type="dxa"/>
              <w:bottom w:w="0" w:type="dxa"/>
              <w:right w:w="30" w:type="dxa"/>
            </w:tcMar>
            <w:hideMark/>
          </w:tcPr>
          <w:p w14:paraId="32C585BC" w14:textId="77777777" w:rsidR="008C6CAD" w:rsidRDefault="008C6CAD">
            <w:pPr>
              <w:spacing w:after="150" w:line="238" w:lineRule="atLeast"/>
              <w:rPr>
                <w:rFonts w:ascii="Arial" w:hAnsi="Arial" w:cs="Arial"/>
                <w:color w:val="242424"/>
                <w:sz w:val="20"/>
                <w:szCs w:val="20"/>
              </w:rPr>
            </w:pPr>
            <w:r>
              <w:rPr>
                <w:color w:val="242424"/>
                <w:sz w:val="20"/>
                <w:szCs w:val="20"/>
              </w:rPr>
              <w:t>20239998041158150</w:t>
            </w:r>
          </w:p>
        </w:tc>
        <w:tc>
          <w:tcPr>
            <w:tcW w:w="5247" w:type="dxa"/>
            <w:tcBorders>
              <w:top w:val="nil"/>
              <w:left w:val="nil"/>
              <w:bottom w:val="nil"/>
              <w:right w:val="nil"/>
            </w:tcBorders>
            <w:shd w:val="clear" w:color="auto" w:fill="F2FAFE"/>
            <w:tcMar>
              <w:top w:w="0" w:type="dxa"/>
              <w:left w:w="30" w:type="dxa"/>
              <w:bottom w:w="0" w:type="dxa"/>
              <w:right w:w="30" w:type="dxa"/>
            </w:tcMar>
            <w:hideMark/>
          </w:tcPr>
          <w:p w14:paraId="5EA85D94" w14:textId="77777777" w:rsidR="008C6CAD" w:rsidRDefault="008C6CAD">
            <w:pPr>
              <w:spacing w:after="150" w:line="238" w:lineRule="atLeast"/>
              <w:jc w:val="both"/>
              <w:rPr>
                <w:rFonts w:ascii="Arial" w:hAnsi="Arial" w:cs="Arial"/>
                <w:color w:val="242424"/>
                <w:sz w:val="20"/>
                <w:szCs w:val="20"/>
              </w:rPr>
            </w:pPr>
            <w:r>
              <w:rPr>
                <w:color w:val="242424"/>
                <w:sz w:val="20"/>
                <w:szCs w:val="20"/>
              </w:rPr>
              <w:t>Единая субвенция местным бюджетам (осуществление отдельных государственных полномочий по социальной поддержке семьи и детей)</w:t>
            </w:r>
          </w:p>
        </w:tc>
      </w:tr>
      <w:tr w:rsidR="008C6CAD" w14:paraId="7C9D3840" w14:textId="77777777" w:rsidTr="008C6CAD">
        <w:trPr>
          <w:trHeight w:val="167"/>
        </w:trPr>
        <w:tc>
          <w:tcPr>
            <w:tcW w:w="1262" w:type="dxa"/>
            <w:tcBorders>
              <w:top w:val="nil"/>
              <w:left w:val="nil"/>
              <w:bottom w:val="nil"/>
              <w:right w:val="single" w:sz="6" w:space="0" w:color="EDEDEC"/>
            </w:tcBorders>
            <w:shd w:val="clear" w:color="auto" w:fill="auto"/>
            <w:tcMar>
              <w:top w:w="0" w:type="dxa"/>
              <w:left w:w="30" w:type="dxa"/>
              <w:bottom w:w="0" w:type="dxa"/>
              <w:right w:w="30" w:type="dxa"/>
            </w:tcMar>
            <w:hideMark/>
          </w:tcPr>
          <w:p w14:paraId="2E1A60F4" w14:textId="77777777" w:rsidR="008C6CAD" w:rsidRDefault="008C6CAD">
            <w:pPr>
              <w:spacing w:line="185" w:lineRule="atLeast"/>
              <w:jc w:val="center"/>
              <w:rPr>
                <w:rFonts w:ascii="Arial" w:hAnsi="Arial" w:cs="Arial"/>
                <w:color w:val="242424"/>
                <w:sz w:val="20"/>
                <w:szCs w:val="20"/>
              </w:rPr>
            </w:pPr>
            <w:r>
              <w:rPr>
                <w:color w:val="242424"/>
                <w:sz w:val="20"/>
                <w:szCs w:val="20"/>
                <w:bdr w:val="none" w:sz="0" w:space="0" w:color="auto" w:frame="1"/>
              </w:rPr>
              <w:t>606</w:t>
            </w:r>
          </w:p>
        </w:tc>
        <w:tc>
          <w:tcPr>
            <w:tcW w:w="2847" w:type="dxa"/>
            <w:tcBorders>
              <w:top w:val="nil"/>
              <w:left w:val="nil"/>
              <w:bottom w:val="nil"/>
              <w:right w:val="single" w:sz="6" w:space="0" w:color="EDEDEC"/>
            </w:tcBorders>
            <w:shd w:val="clear" w:color="auto" w:fill="auto"/>
            <w:tcMar>
              <w:top w:w="0" w:type="dxa"/>
              <w:left w:w="30" w:type="dxa"/>
              <w:bottom w:w="0" w:type="dxa"/>
              <w:right w:w="30" w:type="dxa"/>
            </w:tcMar>
            <w:hideMark/>
          </w:tcPr>
          <w:p w14:paraId="450638CC" w14:textId="77777777" w:rsidR="008C6CAD" w:rsidRDefault="008C6CAD">
            <w:pPr>
              <w:spacing w:after="150" w:line="238" w:lineRule="atLeast"/>
              <w:rPr>
                <w:rFonts w:ascii="Arial" w:hAnsi="Arial" w:cs="Arial"/>
                <w:color w:val="242424"/>
                <w:sz w:val="20"/>
                <w:szCs w:val="20"/>
              </w:rPr>
            </w:pPr>
            <w:r>
              <w:rPr>
                <w:color w:val="242424"/>
                <w:sz w:val="20"/>
                <w:szCs w:val="20"/>
              </w:rPr>
              <w:t>20704020040000150</w:t>
            </w:r>
          </w:p>
        </w:tc>
        <w:tc>
          <w:tcPr>
            <w:tcW w:w="5247" w:type="dxa"/>
            <w:tcBorders>
              <w:top w:val="nil"/>
              <w:left w:val="nil"/>
              <w:bottom w:val="nil"/>
              <w:right w:val="nil"/>
            </w:tcBorders>
            <w:shd w:val="clear" w:color="auto" w:fill="auto"/>
            <w:tcMar>
              <w:top w:w="0" w:type="dxa"/>
              <w:left w:w="30" w:type="dxa"/>
              <w:bottom w:w="0" w:type="dxa"/>
              <w:right w:w="30" w:type="dxa"/>
            </w:tcMar>
            <w:vAlign w:val="center"/>
            <w:hideMark/>
          </w:tcPr>
          <w:p w14:paraId="1ABDC0E1" w14:textId="77777777" w:rsidR="008C6CAD" w:rsidRDefault="008C6CAD">
            <w:pPr>
              <w:spacing w:after="150" w:line="238" w:lineRule="atLeast"/>
              <w:jc w:val="both"/>
              <w:rPr>
                <w:rFonts w:ascii="Arial" w:hAnsi="Arial" w:cs="Arial"/>
                <w:color w:val="242424"/>
                <w:sz w:val="20"/>
                <w:szCs w:val="20"/>
              </w:rPr>
            </w:pPr>
            <w:r>
              <w:rPr>
                <w:color w:val="242424"/>
                <w:sz w:val="20"/>
                <w:szCs w:val="20"/>
              </w:rPr>
              <w:t>Поступления от денежных пожертвований, предоставляемых физическими лицами получателям средств бюджетов городских округов</w:t>
            </w:r>
          </w:p>
        </w:tc>
      </w:tr>
      <w:tr w:rsidR="008C6CAD" w14:paraId="44BA19F5" w14:textId="77777777" w:rsidTr="008C6CAD">
        <w:trPr>
          <w:trHeight w:val="167"/>
        </w:trPr>
        <w:tc>
          <w:tcPr>
            <w:tcW w:w="1262" w:type="dxa"/>
            <w:tcBorders>
              <w:top w:val="nil"/>
              <w:left w:val="nil"/>
              <w:bottom w:val="nil"/>
              <w:right w:val="single" w:sz="6" w:space="0" w:color="EDEDEC"/>
            </w:tcBorders>
            <w:shd w:val="clear" w:color="auto" w:fill="F2FAFE"/>
            <w:tcMar>
              <w:top w:w="0" w:type="dxa"/>
              <w:left w:w="30" w:type="dxa"/>
              <w:bottom w:w="0" w:type="dxa"/>
              <w:right w:w="30" w:type="dxa"/>
            </w:tcMar>
            <w:hideMark/>
          </w:tcPr>
          <w:p w14:paraId="3683D827" w14:textId="77777777" w:rsidR="008C6CAD" w:rsidRDefault="008C6CAD">
            <w:pPr>
              <w:spacing w:after="150" w:line="238" w:lineRule="atLeast"/>
              <w:jc w:val="center"/>
              <w:rPr>
                <w:rFonts w:ascii="Arial" w:hAnsi="Arial" w:cs="Arial"/>
                <w:color w:val="242424"/>
                <w:sz w:val="20"/>
                <w:szCs w:val="20"/>
              </w:rPr>
            </w:pPr>
            <w:r>
              <w:rPr>
                <w:color w:val="242424"/>
                <w:sz w:val="20"/>
                <w:szCs w:val="20"/>
              </w:rPr>
              <w:t>606</w:t>
            </w:r>
          </w:p>
        </w:tc>
        <w:tc>
          <w:tcPr>
            <w:tcW w:w="2847" w:type="dxa"/>
            <w:tcBorders>
              <w:top w:val="nil"/>
              <w:left w:val="nil"/>
              <w:bottom w:val="nil"/>
              <w:right w:val="single" w:sz="6" w:space="0" w:color="EDEDEC"/>
            </w:tcBorders>
            <w:shd w:val="clear" w:color="auto" w:fill="F2FAFE"/>
            <w:tcMar>
              <w:top w:w="0" w:type="dxa"/>
              <w:left w:w="30" w:type="dxa"/>
              <w:bottom w:w="0" w:type="dxa"/>
              <w:right w:w="30" w:type="dxa"/>
            </w:tcMar>
            <w:hideMark/>
          </w:tcPr>
          <w:p w14:paraId="7B080F08" w14:textId="77777777" w:rsidR="008C6CAD" w:rsidRDefault="008C6CAD">
            <w:pPr>
              <w:spacing w:line="238" w:lineRule="atLeast"/>
              <w:rPr>
                <w:rFonts w:ascii="Arial" w:hAnsi="Arial" w:cs="Arial"/>
                <w:color w:val="242424"/>
                <w:sz w:val="20"/>
                <w:szCs w:val="20"/>
              </w:rPr>
            </w:pPr>
            <w:r>
              <w:rPr>
                <w:color w:val="242424"/>
                <w:sz w:val="20"/>
                <w:szCs w:val="20"/>
              </w:rPr>
              <w:t>21804020040000180</w:t>
            </w:r>
          </w:p>
        </w:tc>
        <w:tc>
          <w:tcPr>
            <w:tcW w:w="5247" w:type="dxa"/>
            <w:tcBorders>
              <w:top w:val="nil"/>
              <w:left w:val="nil"/>
              <w:bottom w:val="nil"/>
              <w:right w:val="nil"/>
            </w:tcBorders>
            <w:shd w:val="clear" w:color="auto" w:fill="F2FAFE"/>
            <w:tcMar>
              <w:top w:w="0" w:type="dxa"/>
              <w:left w:w="30" w:type="dxa"/>
              <w:bottom w:w="0" w:type="dxa"/>
              <w:right w:w="30" w:type="dxa"/>
            </w:tcMar>
            <w:vAlign w:val="center"/>
            <w:hideMark/>
          </w:tcPr>
          <w:p w14:paraId="7F358EF4" w14:textId="77777777" w:rsidR="008C6CAD" w:rsidRDefault="008C6CAD">
            <w:pPr>
              <w:spacing w:line="238" w:lineRule="atLeast"/>
              <w:jc w:val="both"/>
              <w:rPr>
                <w:rFonts w:ascii="Arial" w:hAnsi="Arial" w:cs="Arial"/>
                <w:color w:val="242424"/>
                <w:sz w:val="20"/>
                <w:szCs w:val="20"/>
              </w:rPr>
            </w:pPr>
            <w:r>
              <w:rPr>
                <w:color w:val="242424"/>
                <w:sz w:val="20"/>
                <w:szCs w:val="20"/>
              </w:rPr>
              <w:t>Доходы бюджетов городских округов от возврата автономными учреждениями остатков субсидий прошлых лет</w:t>
            </w:r>
          </w:p>
        </w:tc>
      </w:tr>
      <w:tr w:rsidR="008C6CAD" w14:paraId="382A89C7" w14:textId="77777777" w:rsidTr="008C6CAD">
        <w:trPr>
          <w:trHeight w:val="167"/>
        </w:trPr>
        <w:tc>
          <w:tcPr>
            <w:tcW w:w="1262" w:type="dxa"/>
            <w:tcBorders>
              <w:top w:val="nil"/>
              <w:left w:val="nil"/>
              <w:bottom w:val="nil"/>
              <w:right w:val="single" w:sz="6" w:space="0" w:color="EDEDEC"/>
            </w:tcBorders>
            <w:shd w:val="clear" w:color="auto" w:fill="auto"/>
            <w:tcMar>
              <w:top w:w="0" w:type="dxa"/>
              <w:left w:w="30" w:type="dxa"/>
              <w:bottom w:w="0" w:type="dxa"/>
              <w:right w:w="30" w:type="dxa"/>
            </w:tcMar>
            <w:hideMark/>
          </w:tcPr>
          <w:p w14:paraId="32829476" w14:textId="77777777" w:rsidR="008C6CAD" w:rsidRDefault="008C6CAD">
            <w:pPr>
              <w:spacing w:line="185" w:lineRule="atLeast"/>
              <w:jc w:val="center"/>
              <w:rPr>
                <w:rFonts w:ascii="Arial" w:hAnsi="Arial" w:cs="Arial"/>
                <w:color w:val="242424"/>
                <w:sz w:val="20"/>
                <w:szCs w:val="20"/>
              </w:rPr>
            </w:pPr>
            <w:r>
              <w:rPr>
                <w:color w:val="242424"/>
                <w:sz w:val="20"/>
                <w:szCs w:val="20"/>
                <w:bdr w:val="none" w:sz="0" w:space="0" w:color="auto" w:frame="1"/>
              </w:rPr>
              <w:lastRenderedPageBreak/>
              <w:t>606</w:t>
            </w:r>
          </w:p>
        </w:tc>
        <w:tc>
          <w:tcPr>
            <w:tcW w:w="2847" w:type="dxa"/>
            <w:tcBorders>
              <w:top w:val="nil"/>
              <w:left w:val="nil"/>
              <w:bottom w:val="nil"/>
              <w:right w:val="single" w:sz="6" w:space="0" w:color="EDEDEC"/>
            </w:tcBorders>
            <w:shd w:val="clear" w:color="auto" w:fill="auto"/>
            <w:tcMar>
              <w:top w:w="0" w:type="dxa"/>
              <w:left w:w="30" w:type="dxa"/>
              <w:bottom w:w="0" w:type="dxa"/>
              <w:right w:w="30" w:type="dxa"/>
            </w:tcMar>
            <w:hideMark/>
          </w:tcPr>
          <w:p w14:paraId="56863F25" w14:textId="77777777" w:rsidR="008C6CAD" w:rsidRDefault="008C6CAD">
            <w:pPr>
              <w:spacing w:after="150" w:line="238" w:lineRule="atLeast"/>
              <w:rPr>
                <w:rFonts w:ascii="Arial" w:hAnsi="Arial" w:cs="Arial"/>
                <w:color w:val="242424"/>
                <w:sz w:val="20"/>
                <w:szCs w:val="20"/>
              </w:rPr>
            </w:pPr>
            <w:r>
              <w:rPr>
                <w:color w:val="242424"/>
                <w:sz w:val="20"/>
                <w:szCs w:val="20"/>
              </w:rPr>
              <w:t>21804010040000180</w:t>
            </w:r>
          </w:p>
        </w:tc>
        <w:tc>
          <w:tcPr>
            <w:tcW w:w="5247" w:type="dxa"/>
            <w:tcBorders>
              <w:top w:val="nil"/>
              <w:left w:val="nil"/>
              <w:bottom w:val="nil"/>
              <w:right w:val="nil"/>
            </w:tcBorders>
            <w:shd w:val="clear" w:color="auto" w:fill="auto"/>
            <w:tcMar>
              <w:top w:w="0" w:type="dxa"/>
              <w:left w:w="30" w:type="dxa"/>
              <w:bottom w:w="0" w:type="dxa"/>
              <w:right w:w="30" w:type="dxa"/>
            </w:tcMar>
            <w:vAlign w:val="center"/>
            <w:hideMark/>
          </w:tcPr>
          <w:p w14:paraId="773144D5" w14:textId="77777777" w:rsidR="008C6CAD" w:rsidRDefault="008C6CAD">
            <w:pPr>
              <w:spacing w:after="150" w:line="238" w:lineRule="atLeast"/>
              <w:jc w:val="both"/>
              <w:rPr>
                <w:rFonts w:ascii="Arial" w:hAnsi="Arial" w:cs="Arial"/>
                <w:color w:val="242424"/>
                <w:sz w:val="20"/>
                <w:szCs w:val="20"/>
              </w:rPr>
            </w:pPr>
            <w:r>
              <w:rPr>
                <w:color w:val="242424"/>
                <w:sz w:val="20"/>
                <w:szCs w:val="20"/>
              </w:rPr>
              <w:t>Доходы бюджетов городских округов от возврата бюджетными учреждениями остатков субсидий прошлых лет</w:t>
            </w:r>
          </w:p>
        </w:tc>
      </w:tr>
      <w:tr w:rsidR="008C6CAD" w14:paraId="4DA0B9F7" w14:textId="77777777" w:rsidTr="008C6CAD">
        <w:trPr>
          <w:trHeight w:val="1109"/>
        </w:trPr>
        <w:tc>
          <w:tcPr>
            <w:tcW w:w="1262" w:type="dxa"/>
            <w:tcBorders>
              <w:top w:val="nil"/>
              <w:left w:val="nil"/>
              <w:bottom w:val="nil"/>
              <w:right w:val="single" w:sz="6" w:space="0" w:color="EDEDEC"/>
            </w:tcBorders>
            <w:shd w:val="clear" w:color="auto" w:fill="F2FAFE"/>
            <w:tcMar>
              <w:top w:w="0" w:type="dxa"/>
              <w:left w:w="30" w:type="dxa"/>
              <w:bottom w:w="0" w:type="dxa"/>
              <w:right w:w="30" w:type="dxa"/>
            </w:tcMar>
            <w:hideMark/>
          </w:tcPr>
          <w:p w14:paraId="52F46E6F" w14:textId="77777777" w:rsidR="008C6CAD" w:rsidRDefault="008C6CAD">
            <w:pPr>
              <w:spacing w:line="185" w:lineRule="atLeast"/>
              <w:jc w:val="center"/>
              <w:rPr>
                <w:rFonts w:ascii="Arial" w:hAnsi="Arial" w:cs="Arial"/>
                <w:color w:val="242424"/>
                <w:sz w:val="20"/>
                <w:szCs w:val="20"/>
              </w:rPr>
            </w:pPr>
            <w:r>
              <w:rPr>
                <w:color w:val="242424"/>
                <w:sz w:val="20"/>
                <w:szCs w:val="20"/>
                <w:bdr w:val="none" w:sz="0" w:space="0" w:color="auto" w:frame="1"/>
              </w:rPr>
              <w:t>606</w:t>
            </w:r>
          </w:p>
        </w:tc>
        <w:tc>
          <w:tcPr>
            <w:tcW w:w="2847" w:type="dxa"/>
            <w:tcBorders>
              <w:top w:val="nil"/>
              <w:left w:val="nil"/>
              <w:bottom w:val="nil"/>
              <w:right w:val="single" w:sz="6" w:space="0" w:color="EDEDEC"/>
            </w:tcBorders>
            <w:shd w:val="clear" w:color="auto" w:fill="F2FAFE"/>
            <w:tcMar>
              <w:top w:w="0" w:type="dxa"/>
              <w:left w:w="30" w:type="dxa"/>
              <w:bottom w:w="0" w:type="dxa"/>
              <w:right w:w="30" w:type="dxa"/>
            </w:tcMar>
            <w:hideMark/>
          </w:tcPr>
          <w:p w14:paraId="063D7BAF" w14:textId="77777777" w:rsidR="008C6CAD" w:rsidRDefault="008C6CAD">
            <w:pPr>
              <w:spacing w:after="150" w:line="238" w:lineRule="atLeast"/>
              <w:rPr>
                <w:rFonts w:ascii="Arial" w:hAnsi="Arial" w:cs="Arial"/>
                <w:color w:val="242424"/>
                <w:sz w:val="20"/>
                <w:szCs w:val="20"/>
              </w:rPr>
            </w:pPr>
            <w:r>
              <w:rPr>
                <w:color w:val="242424"/>
                <w:sz w:val="20"/>
                <w:szCs w:val="20"/>
              </w:rPr>
              <w:t>21960010040000150</w:t>
            </w:r>
          </w:p>
        </w:tc>
        <w:tc>
          <w:tcPr>
            <w:tcW w:w="5247" w:type="dxa"/>
            <w:tcBorders>
              <w:top w:val="nil"/>
              <w:left w:val="nil"/>
              <w:bottom w:val="nil"/>
              <w:right w:val="nil"/>
            </w:tcBorders>
            <w:shd w:val="clear" w:color="auto" w:fill="F2FAFE"/>
            <w:tcMar>
              <w:top w:w="0" w:type="dxa"/>
              <w:left w:w="30" w:type="dxa"/>
              <w:bottom w:w="0" w:type="dxa"/>
              <w:right w:w="30" w:type="dxa"/>
            </w:tcMar>
            <w:hideMark/>
          </w:tcPr>
          <w:p w14:paraId="7FBE9680" w14:textId="77777777" w:rsidR="008C6CAD" w:rsidRDefault="008C6CAD">
            <w:pPr>
              <w:spacing w:after="150" w:line="238" w:lineRule="atLeast"/>
              <w:jc w:val="both"/>
              <w:rPr>
                <w:rFonts w:ascii="Arial" w:hAnsi="Arial" w:cs="Arial"/>
                <w:color w:val="242424"/>
                <w:sz w:val="20"/>
                <w:szCs w:val="20"/>
              </w:rPr>
            </w:pPr>
            <w:r>
              <w:rPr>
                <w:color w:val="242424"/>
                <w:sz w:val="20"/>
                <w:szCs w:val="20"/>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r>
      <w:tr w:rsidR="008C6CAD" w14:paraId="5EFC4A15" w14:textId="77777777" w:rsidTr="008C6CAD">
        <w:trPr>
          <w:trHeight w:val="623"/>
        </w:trPr>
        <w:tc>
          <w:tcPr>
            <w:tcW w:w="1262" w:type="dxa"/>
            <w:tcBorders>
              <w:top w:val="nil"/>
              <w:left w:val="nil"/>
              <w:bottom w:val="nil"/>
              <w:right w:val="single" w:sz="6" w:space="0" w:color="EDEDEC"/>
            </w:tcBorders>
            <w:shd w:val="clear" w:color="auto" w:fill="auto"/>
            <w:tcMar>
              <w:top w:w="0" w:type="dxa"/>
              <w:left w:w="30" w:type="dxa"/>
              <w:bottom w:w="0" w:type="dxa"/>
              <w:right w:w="30" w:type="dxa"/>
            </w:tcMar>
            <w:vAlign w:val="center"/>
            <w:hideMark/>
          </w:tcPr>
          <w:p w14:paraId="2A0B102C" w14:textId="77777777" w:rsidR="008C6CAD" w:rsidRDefault="008C6CAD">
            <w:pPr>
              <w:spacing w:line="185" w:lineRule="atLeast"/>
              <w:jc w:val="center"/>
              <w:rPr>
                <w:rFonts w:ascii="Arial" w:hAnsi="Arial" w:cs="Arial"/>
                <w:color w:val="242424"/>
                <w:sz w:val="20"/>
                <w:szCs w:val="20"/>
              </w:rPr>
            </w:pPr>
            <w:r>
              <w:rPr>
                <w:color w:val="242424"/>
                <w:sz w:val="20"/>
                <w:szCs w:val="20"/>
                <w:bdr w:val="none" w:sz="0" w:space="0" w:color="auto" w:frame="1"/>
              </w:rPr>
              <w:t>607</w:t>
            </w:r>
          </w:p>
        </w:tc>
        <w:tc>
          <w:tcPr>
            <w:tcW w:w="2847" w:type="dxa"/>
            <w:tcBorders>
              <w:top w:val="nil"/>
              <w:left w:val="nil"/>
              <w:bottom w:val="nil"/>
              <w:right w:val="single" w:sz="6" w:space="0" w:color="EDEDEC"/>
            </w:tcBorders>
            <w:shd w:val="clear" w:color="auto" w:fill="auto"/>
            <w:tcMar>
              <w:top w:w="0" w:type="dxa"/>
              <w:left w:w="30" w:type="dxa"/>
              <w:bottom w:w="0" w:type="dxa"/>
              <w:right w:w="30" w:type="dxa"/>
            </w:tcMar>
            <w:hideMark/>
          </w:tcPr>
          <w:p w14:paraId="057840DA" w14:textId="77777777" w:rsidR="008C6CAD" w:rsidRDefault="008C6CAD">
            <w:pPr>
              <w:spacing w:line="185" w:lineRule="atLeast"/>
              <w:rPr>
                <w:rFonts w:ascii="Arial" w:hAnsi="Arial" w:cs="Arial"/>
                <w:color w:val="242424"/>
                <w:sz w:val="20"/>
                <w:szCs w:val="20"/>
              </w:rPr>
            </w:pPr>
            <w:r>
              <w:rPr>
                <w:color w:val="242424"/>
                <w:sz w:val="20"/>
                <w:szCs w:val="20"/>
                <w:bdr w:val="none" w:sz="0" w:space="0" w:color="auto" w:frame="1"/>
              </w:rPr>
              <w:t> </w:t>
            </w:r>
          </w:p>
        </w:tc>
        <w:tc>
          <w:tcPr>
            <w:tcW w:w="5247" w:type="dxa"/>
            <w:tcBorders>
              <w:top w:val="nil"/>
              <w:left w:val="nil"/>
              <w:bottom w:val="nil"/>
              <w:right w:val="nil"/>
            </w:tcBorders>
            <w:shd w:val="clear" w:color="auto" w:fill="auto"/>
            <w:tcMar>
              <w:top w:w="0" w:type="dxa"/>
              <w:left w:w="30" w:type="dxa"/>
              <w:bottom w:w="0" w:type="dxa"/>
              <w:right w:w="30" w:type="dxa"/>
            </w:tcMar>
            <w:hideMark/>
          </w:tcPr>
          <w:p w14:paraId="715CAF01" w14:textId="77777777" w:rsidR="008C6CAD" w:rsidRDefault="008C6CAD">
            <w:pPr>
              <w:pStyle w:val="a6"/>
              <w:spacing w:before="0" w:beforeAutospacing="0" w:after="0" w:afterAutospacing="0" w:line="185" w:lineRule="atLeast"/>
              <w:jc w:val="both"/>
              <w:rPr>
                <w:rFonts w:ascii="Arial" w:hAnsi="Arial" w:cs="Arial"/>
                <w:color w:val="242424"/>
                <w:sz w:val="20"/>
                <w:szCs w:val="20"/>
              </w:rPr>
            </w:pPr>
            <w:r>
              <w:rPr>
                <w:color w:val="242424"/>
                <w:sz w:val="20"/>
                <w:szCs w:val="20"/>
                <w:bdr w:val="none" w:sz="0" w:space="0" w:color="auto" w:frame="1"/>
              </w:rPr>
              <w:t>Отдел культуры администрации</w:t>
            </w:r>
          </w:p>
          <w:p w14:paraId="0BB2A1F7" w14:textId="77777777" w:rsidR="008C6CAD" w:rsidRDefault="008C6CAD">
            <w:pPr>
              <w:spacing w:after="150" w:line="238" w:lineRule="atLeast"/>
              <w:jc w:val="both"/>
              <w:rPr>
                <w:rFonts w:ascii="Arial" w:hAnsi="Arial" w:cs="Arial"/>
                <w:color w:val="242424"/>
                <w:sz w:val="20"/>
                <w:szCs w:val="20"/>
              </w:rPr>
            </w:pPr>
            <w:r>
              <w:rPr>
                <w:color w:val="242424"/>
                <w:sz w:val="20"/>
                <w:szCs w:val="20"/>
              </w:rPr>
              <w:t>города Лермонтова</w:t>
            </w:r>
          </w:p>
        </w:tc>
      </w:tr>
      <w:tr w:rsidR="008C6CAD" w14:paraId="4DD1E8B7" w14:textId="77777777" w:rsidTr="008C6CAD">
        <w:trPr>
          <w:trHeight w:val="167"/>
        </w:trPr>
        <w:tc>
          <w:tcPr>
            <w:tcW w:w="1262" w:type="dxa"/>
            <w:tcBorders>
              <w:top w:val="nil"/>
              <w:left w:val="nil"/>
              <w:bottom w:val="nil"/>
              <w:right w:val="single" w:sz="6" w:space="0" w:color="EDEDEC"/>
            </w:tcBorders>
            <w:shd w:val="clear" w:color="auto" w:fill="F2FAFE"/>
            <w:tcMar>
              <w:top w:w="0" w:type="dxa"/>
              <w:left w:w="30" w:type="dxa"/>
              <w:bottom w:w="0" w:type="dxa"/>
              <w:right w:w="30" w:type="dxa"/>
            </w:tcMar>
            <w:hideMark/>
          </w:tcPr>
          <w:p w14:paraId="0FB3012A" w14:textId="77777777" w:rsidR="008C6CAD" w:rsidRDefault="008C6CAD">
            <w:pPr>
              <w:spacing w:line="185" w:lineRule="atLeast"/>
              <w:jc w:val="center"/>
              <w:rPr>
                <w:rFonts w:ascii="Arial" w:hAnsi="Arial" w:cs="Arial"/>
                <w:color w:val="242424"/>
                <w:sz w:val="20"/>
                <w:szCs w:val="20"/>
              </w:rPr>
            </w:pPr>
            <w:r>
              <w:rPr>
                <w:color w:val="242424"/>
                <w:sz w:val="20"/>
                <w:szCs w:val="20"/>
                <w:bdr w:val="none" w:sz="0" w:space="0" w:color="auto" w:frame="1"/>
              </w:rPr>
              <w:t>607</w:t>
            </w:r>
          </w:p>
        </w:tc>
        <w:tc>
          <w:tcPr>
            <w:tcW w:w="2847" w:type="dxa"/>
            <w:tcBorders>
              <w:top w:val="nil"/>
              <w:left w:val="nil"/>
              <w:bottom w:val="nil"/>
              <w:right w:val="single" w:sz="6" w:space="0" w:color="EDEDEC"/>
            </w:tcBorders>
            <w:shd w:val="clear" w:color="auto" w:fill="F2FAFE"/>
            <w:tcMar>
              <w:top w:w="0" w:type="dxa"/>
              <w:left w:w="30" w:type="dxa"/>
              <w:bottom w:w="0" w:type="dxa"/>
              <w:right w:w="30" w:type="dxa"/>
            </w:tcMar>
            <w:hideMark/>
          </w:tcPr>
          <w:p w14:paraId="6140738F" w14:textId="77777777" w:rsidR="008C6CAD" w:rsidRDefault="008C6CAD">
            <w:pPr>
              <w:spacing w:after="150" w:line="238" w:lineRule="atLeast"/>
              <w:rPr>
                <w:rFonts w:ascii="Arial" w:hAnsi="Arial" w:cs="Arial"/>
                <w:color w:val="242424"/>
                <w:sz w:val="20"/>
                <w:szCs w:val="20"/>
              </w:rPr>
            </w:pPr>
            <w:r>
              <w:rPr>
                <w:color w:val="242424"/>
                <w:sz w:val="20"/>
                <w:szCs w:val="20"/>
              </w:rPr>
              <w:t>11301994040000130</w:t>
            </w:r>
          </w:p>
        </w:tc>
        <w:tc>
          <w:tcPr>
            <w:tcW w:w="5247" w:type="dxa"/>
            <w:tcBorders>
              <w:top w:val="nil"/>
              <w:left w:val="nil"/>
              <w:bottom w:val="nil"/>
              <w:right w:val="nil"/>
            </w:tcBorders>
            <w:shd w:val="clear" w:color="auto" w:fill="F2FAFE"/>
            <w:tcMar>
              <w:top w:w="0" w:type="dxa"/>
              <w:left w:w="30" w:type="dxa"/>
              <w:bottom w:w="0" w:type="dxa"/>
              <w:right w:w="30" w:type="dxa"/>
            </w:tcMar>
            <w:hideMark/>
          </w:tcPr>
          <w:p w14:paraId="009E23D9" w14:textId="77777777" w:rsidR="008C6CAD" w:rsidRDefault="008C6CAD">
            <w:pPr>
              <w:spacing w:after="150" w:line="238" w:lineRule="atLeast"/>
              <w:jc w:val="both"/>
              <w:rPr>
                <w:rFonts w:ascii="Arial" w:hAnsi="Arial" w:cs="Arial"/>
                <w:color w:val="242424"/>
                <w:sz w:val="20"/>
                <w:szCs w:val="20"/>
              </w:rPr>
            </w:pPr>
            <w:r>
              <w:rPr>
                <w:color w:val="242424"/>
                <w:sz w:val="20"/>
                <w:szCs w:val="20"/>
              </w:rPr>
              <w:t>Прочие доходы от оказания платных услуг (работ) получателями средств бюджетов городских округов</w:t>
            </w:r>
          </w:p>
        </w:tc>
      </w:tr>
      <w:tr w:rsidR="008C6CAD" w14:paraId="3A2CB7FF" w14:textId="77777777" w:rsidTr="008C6CAD">
        <w:trPr>
          <w:trHeight w:val="167"/>
        </w:trPr>
        <w:tc>
          <w:tcPr>
            <w:tcW w:w="1262" w:type="dxa"/>
            <w:tcBorders>
              <w:top w:val="nil"/>
              <w:left w:val="nil"/>
              <w:bottom w:val="nil"/>
              <w:right w:val="single" w:sz="6" w:space="0" w:color="EDEDEC"/>
            </w:tcBorders>
            <w:shd w:val="clear" w:color="auto" w:fill="auto"/>
            <w:tcMar>
              <w:top w:w="0" w:type="dxa"/>
              <w:left w:w="30" w:type="dxa"/>
              <w:bottom w:w="0" w:type="dxa"/>
              <w:right w:w="30" w:type="dxa"/>
            </w:tcMar>
            <w:hideMark/>
          </w:tcPr>
          <w:p w14:paraId="08D986C2" w14:textId="77777777" w:rsidR="008C6CAD" w:rsidRDefault="008C6CAD">
            <w:pPr>
              <w:spacing w:after="150" w:line="238" w:lineRule="atLeast"/>
              <w:jc w:val="center"/>
              <w:rPr>
                <w:rFonts w:ascii="Arial" w:hAnsi="Arial" w:cs="Arial"/>
                <w:color w:val="242424"/>
                <w:sz w:val="20"/>
                <w:szCs w:val="20"/>
              </w:rPr>
            </w:pPr>
            <w:r>
              <w:rPr>
                <w:color w:val="242424"/>
                <w:sz w:val="20"/>
                <w:szCs w:val="20"/>
              </w:rPr>
              <w:t>607</w:t>
            </w:r>
          </w:p>
        </w:tc>
        <w:tc>
          <w:tcPr>
            <w:tcW w:w="2847" w:type="dxa"/>
            <w:tcBorders>
              <w:top w:val="nil"/>
              <w:left w:val="nil"/>
              <w:bottom w:val="nil"/>
              <w:right w:val="single" w:sz="6" w:space="0" w:color="EDEDEC"/>
            </w:tcBorders>
            <w:shd w:val="clear" w:color="auto" w:fill="auto"/>
            <w:tcMar>
              <w:top w:w="0" w:type="dxa"/>
              <w:left w:w="30" w:type="dxa"/>
              <w:bottom w:w="0" w:type="dxa"/>
              <w:right w:w="30" w:type="dxa"/>
            </w:tcMar>
            <w:hideMark/>
          </w:tcPr>
          <w:p w14:paraId="1C1369FD" w14:textId="77777777" w:rsidR="008C6CAD" w:rsidRDefault="008C6CAD">
            <w:pPr>
              <w:spacing w:after="150" w:line="238" w:lineRule="atLeast"/>
              <w:rPr>
                <w:rFonts w:ascii="Arial" w:hAnsi="Arial" w:cs="Arial"/>
                <w:color w:val="242424"/>
                <w:sz w:val="20"/>
                <w:szCs w:val="20"/>
              </w:rPr>
            </w:pPr>
            <w:r>
              <w:rPr>
                <w:color w:val="242424"/>
                <w:sz w:val="20"/>
                <w:szCs w:val="20"/>
              </w:rPr>
              <w:t>11302994040000130</w:t>
            </w:r>
          </w:p>
        </w:tc>
        <w:tc>
          <w:tcPr>
            <w:tcW w:w="5247" w:type="dxa"/>
            <w:tcBorders>
              <w:top w:val="nil"/>
              <w:left w:val="nil"/>
              <w:bottom w:val="nil"/>
              <w:right w:val="nil"/>
            </w:tcBorders>
            <w:shd w:val="clear" w:color="auto" w:fill="auto"/>
            <w:tcMar>
              <w:top w:w="0" w:type="dxa"/>
              <w:left w:w="30" w:type="dxa"/>
              <w:bottom w:w="0" w:type="dxa"/>
              <w:right w:w="30" w:type="dxa"/>
            </w:tcMar>
            <w:vAlign w:val="bottom"/>
            <w:hideMark/>
          </w:tcPr>
          <w:p w14:paraId="2FD5DA84" w14:textId="77777777" w:rsidR="008C6CAD" w:rsidRDefault="008C6CAD">
            <w:pPr>
              <w:spacing w:after="150" w:line="238" w:lineRule="atLeast"/>
              <w:jc w:val="both"/>
              <w:rPr>
                <w:rFonts w:ascii="Arial" w:hAnsi="Arial" w:cs="Arial"/>
                <w:color w:val="242424"/>
                <w:sz w:val="20"/>
                <w:szCs w:val="20"/>
              </w:rPr>
            </w:pPr>
            <w:r>
              <w:rPr>
                <w:color w:val="242424"/>
                <w:sz w:val="20"/>
                <w:szCs w:val="20"/>
              </w:rPr>
              <w:t>Прочие доходы от компенсации затрат бюджетов городских округов</w:t>
            </w:r>
          </w:p>
        </w:tc>
      </w:tr>
      <w:tr w:rsidR="008C6CAD" w14:paraId="73EBC687" w14:textId="77777777" w:rsidTr="008C6CAD">
        <w:trPr>
          <w:trHeight w:val="167"/>
        </w:trPr>
        <w:tc>
          <w:tcPr>
            <w:tcW w:w="1262" w:type="dxa"/>
            <w:tcBorders>
              <w:top w:val="nil"/>
              <w:left w:val="nil"/>
              <w:bottom w:val="nil"/>
              <w:right w:val="single" w:sz="6" w:space="0" w:color="EDEDEC"/>
            </w:tcBorders>
            <w:shd w:val="clear" w:color="auto" w:fill="F2FAFE"/>
            <w:tcMar>
              <w:top w:w="0" w:type="dxa"/>
              <w:left w:w="30" w:type="dxa"/>
              <w:bottom w:w="0" w:type="dxa"/>
              <w:right w:w="30" w:type="dxa"/>
            </w:tcMar>
            <w:hideMark/>
          </w:tcPr>
          <w:p w14:paraId="609B7465" w14:textId="77777777" w:rsidR="008C6CAD" w:rsidRDefault="008C6CAD">
            <w:pPr>
              <w:spacing w:line="185" w:lineRule="atLeast"/>
              <w:jc w:val="center"/>
              <w:rPr>
                <w:rFonts w:ascii="Arial" w:hAnsi="Arial" w:cs="Arial"/>
                <w:color w:val="242424"/>
                <w:sz w:val="20"/>
                <w:szCs w:val="20"/>
              </w:rPr>
            </w:pPr>
            <w:r>
              <w:rPr>
                <w:color w:val="242424"/>
                <w:sz w:val="20"/>
                <w:szCs w:val="20"/>
                <w:bdr w:val="none" w:sz="0" w:space="0" w:color="auto" w:frame="1"/>
              </w:rPr>
              <w:t>607</w:t>
            </w:r>
          </w:p>
        </w:tc>
        <w:tc>
          <w:tcPr>
            <w:tcW w:w="2847" w:type="dxa"/>
            <w:tcBorders>
              <w:top w:val="nil"/>
              <w:left w:val="nil"/>
              <w:bottom w:val="nil"/>
              <w:right w:val="single" w:sz="6" w:space="0" w:color="EDEDEC"/>
            </w:tcBorders>
            <w:shd w:val="clear" w:color="auto" w:fill="F2FAFE"/>
            <w:tcMar>
              <w:top w:w="0" w:type="dxa"/>
              <w:left w:w="30" w:type="dxa"/>
              <w:bottom w:w="0" w:type="dxa"/>
              <w:right w:w="30" w:type="dxa"/>
            </w:tcMar>
            <w:hideMark/>
          </w:tcPr>
          <w:p w14:paraId="46CD40D3" w14:textId="77777777" w:rsidR="008C6CAD" w:rsidRDefault="008C6CAD">
            <w:pPr>
              <w:spacing w:line="238" w:lineRule="atLeast"/>
              <w:rPr>
                <w:rFonts w:ascii="Arial" w:hAnsi="Arial" w:cs="Arial"/>
                <w:color w:val="242424"/>
                <w:sz w:val="20"/>
                <w:szCs w:val="20"/>
              </w:rPr>
            </w:pPr>
            <w:r>
              <w:rPr>
                <w:color w:val="242424"/>
                <w:sz w:val="20"/>
                <w:szCs w:val="20"/>
              </w:rPr>
              <w:t>11701040040000180</w:t>
            </w:r>
          </w:p>
        </w:tc>
        <w:tc>
          <w:tcPr>
            <w:tcW w:w="5247" w:type="dxa"/>
            <w:tcBorders>
              <w:top w:val="nil"/>
              <w:left w:val="nil"/>
              <w:bottom w:val="nil"/>
              <w:right w:val="nil"/>
            </w:tcBorders>
            <w:shd w:val="clear" w:color="auto" w:fill="F2FAFE"/>
            <w:tcMar>
              <w:top w:w="0" w:type="dxa"/>
              <w:left w:w="30" w:type="dxa"/>
              <w:bottom w:w="0" w:type="dxa"/>
              <w:right w:w="30" w:type="dxa"/>
            </w:tcMar>
            <w:vAlign w:val="center"/>
            <w:hideMark/>
          </w:tcPr>
          <w:p w14:paraId="4B3CBB57" w14:textId="77777777" w:rsidR="008C6CAD" w:rsidRDefault="008C6CAD">
            <w:pPr>
              <w:spacing w:after="150" w:line="238" w:lineRule="atLeast"/>
              <w:jc w:val="both"/>
              <w:rPr>
                <w:rFonts w:ascii="Arial" w:hAnsi="Arial" w:cs="Arial"/>
                <w:color w:val="242424"/>
                <w:sz w:val="20"/>
                <w:szCs w:val="20"/>
              </w:rPr>
            </w:pPr>
            <w:r>
              <w:rPr>
                <w:color w:val="242424"/>
                <w:sz w:val="20"/>
                <w:szCs w:val="20"/>
              </w:rPr>
              <w:t>Невыясненные поступления, зачисляемые в бюджеты городских округов</w:t>
            </w:r>
          </w:p>
        </w:tc>
      </w:tr>
      <w:tr w:rsidR="008C6CAD" w14:paraId="2D27A1FD" w14:textId="77777777" w:rsidTr="008C6CAD">
        <w:trPr>
          <w:trHeight w:val="167"/>
        </w:trPr>
        <w:tc>
          <w:tcPr>
            <w:tcW w:w="1262" w:type="dxa"/>
            <w:tcBorders>
              <w:top w:val="nil"/>
              <w:left w:val="nil"/>
              <w:bottom w:val="nil"/>
              <w:right w:val="single" w:sz="6" w:space="0" w:color="EDEDEC"/>
            </w:tcBorders>
            <w:shd w:val="clear" w:color="auto" w:fill="auto"/>
            <w:tcMar>
              <w:top w:w="0" w:type="dxa"/>
              <w:left w:w="30" w:type="dxa"/>
              <w:bottom w:w="0" w:type="dxa"/>
              <w:right w:w="30" w:type="dxa"/>
            </w:tcMar>
            <w:hideMark/>
          </w:tcPr>
          <w:p w14:paraId="372C25A6" w14:textId="77777777" w:rsidR="008C6CAD" w:rsidRDefault="008C6CAD">
            <w:pPr>
              <w:spacing w:line="185" w:lineRule="atLeast"/>
              <w:jc w:val="center"/>
              <w:rPr>
                <w:rFonts w:ascii="Arial" w:hAnsi="Arial" w:cs="Arial"/>
                <w:color w:val="242424"/>
                <w:sz w:val="20"/>
                <w:szCs w:val="20"/>
              </w:rPr>
            </w:pPr>
            <w:r>
              <w:rPr>
                <w:color w:val="242424"/>
                <w:sz w:val="20"/>
                <w:szCs w:val="20"/>
                <w:bdr w:val="none" w:sz="0" w:space="0" w:color="auto" w:frame="1"/>
              </w:rPr>
              <w:t>607</w:t>
            </w:r>
          </w:p>
        </w:tc>
        <w:tc>
          <w:tcPr>
            <w:tcW w:w="2847" w:type="dxa"/>
            <w:tcBorders>
              <w:top w:val="nil"/>
              <w:left w:val="nil"/>
              <w:bottom w:val="nil"/>
              <w:right w:val="single" w:sz="6" w:space="0" w:color="EDEDEC"/>
            </w:tcBorders>
            <w:shd w:val="clear" w:color="auto" w:fill="auto"/>
            <w:tcMar>
              <w:top w:w="0" w:type="dxa"/>
              <w:left w:w="30" w:type="dxa"/>
              <w:bottom w:w="0" w:type="dxa"/>
              <w:right w:w="30" w:type="dxa"/>
            </w:tcMar>
            <w:hideMark/>
          </w:tcPr>
          <w:p w14:paraId="33AD2DD8" w14:textId="77777777" w:rsidR="008C6CAD" w:rsidRDefault="008C6CAD">
            <w:pPr>
              <w:spacing w:line="185" w:lineRule="atLeast"/>
              <w:rPr>
                <w:rFonts w:ascii="Arial" w:hAnsi="Arial" w:cs="Arial"/>
                <w:color w:val="242424"/>
                <w:sz w:val="20"/>
                <w:szCs w:val="20"/>
              </w:rPr>
            </w:pPr>
            <w:r>
              <w:rPr>
                <w:color w:val="242424"/>
                <w:sz w:val="20"/>
                <w:szCs w:val="20"/>
                <w:bdr w:val="none" w:sz="0" w:space="0" w:color="auto" w:frame="1"/>
              </w:rPr>
              <w:t>11705040040000180</w:t>
            </w:r>
          </w:p>
        </w:tc>
        <w:tc>
          <w:tcPr>
            <w:tcW w:w="5247" w:type="dxa"/>
            <w:tcBorders>
              <w:top w:val="nil"/>
              <w:left w:val="nil"/>
              <w:bottom w:val="nil"/>
              <w:right w:val="nil"/>
            </w:tcBorders>
            <w:shd w:val="clear" w:color="auto" w:fill="auto"/>
            <w:tcMar>
              <w:top w:w="0" w:type="dxa"/>
              <w:left w:w="30" w:type="dxa"/>
              <w:bottom w:w="0" w:type="dxa"/>
              <w:right w:w="30" w:type="dxa"/>
            </w:tcMar>
            <w:vAlign w:val="center"/>
            <w:hideMark/>
          </w:tcPr>
          <w:p w14:paraId="15C47776" w14:textId="77777777" w:rsidR="008C6CAD" w:rsidRDefault="008C6CAD">
            <w:pPr>
              <w:pStyle w:val="a6"/>
              <w:spacing w:before="0" w:beforeAutospacing="0" w:after="0" w:afterAutospacing="0" w:line="185" w:lineRule="atLeast"/>
              <w:jc w:val="both"/>
              <w:rPr>
                <w:rFonts w:ascii="Arial" w:hAnsi="Arial" w:cs="Arial"/>
                <w:color w:val="242424"/>
                <w:sz w:val="20"/>
                <w:szCs w:val="20"/>
              </w:rPr>
            </w:pPr>
            <w:r>
              <w:rPr>
                <w:color w:val="242424"/>
                <w:sz w:val="20"/>
                <w:szCs w:val="20"/>
                <w:bdr w:val="none" w:sz="0" w:space="0" w:color="auto" w:frame="1"/>
              </w:rPr>
              <w:t>Прочие неналоговые доходы бюджетов городских округов</w:t>
            </w:r>
          </w:p>
        </w:tc>
      </w:tr>
      <w:tr w:rsidR="008C6CAD" w14:paraId="1FEE546C" w14:textId="77777777" w:rsidTr="008C6CAD">
        <w:trPr>
          <w:trHeight w:val="167"/>
        </w:trPr>
        <w:tc>
          <w:tcPr>
            <w:tcW w:w="1262" w:type="dxa"/>
            <w:tcBorders>
              <w:top w:val="nil"/>
              <w:left w:val="nil"/>
              <w:bottom w:val="nil"/>
              <w:right w:val="single" w:sz="6" w:space="0" w:color="EDEDEC"/>
            </w:tcBorders>
            <w:shd w:val="clear" w:color="auto" w:fill="F2FAFE"/>
            <w:tcMar>
              <w:top w:w="0" w:type="dxa"/>
              <w:left w:w="30" w:type="dxa"/>
              <w:bottom w:w="0" w:type="dxa"/>
              <w:right w:w="30" w:type="dxa"/>
            </w:tcMar>
            <w:hideMark/>
          </w:tcPr>
          <w:p w14:paraId="647E429F" w14:textId="77777777" w:rsidR="008C6CAD" w:rsidRDefault="008C6CAD">
            <w:pPr>
              <w:spacing w:line="185" w:lineRule="atLeast"/>
              <w:jc w:val="center"/>
              <w:rPr>
                <w:rFonts w:ascii="Arial" w:hAnsi="Arial" w:cs="Arial"/>
                <w:color w:val="242424"/>
                <w:sz w:val="20"/>
                <w:szCs w:val="20"/>
              </w:rPr>
            </w:pPr>
            <w:r>
              <w:rPr>
                <w:color w:val="242424"/>
                <w:sz w:val="20"/>
                <w:szCs w:val="20"/>
                <w:bdr w:val="none" w:sz="0" w:space="0" w:color="auto" w:frame="1"/>
              </w:rPr>
              <w:t>607</w:t>
            </w:r>
          </w:p>
        </w:tc>
        <w:tc>
          <w:tcPr>
            <w:tcW w:w="2847" w:type="dxa"/>
            <w:tcBorders>
              <w:top w:val="nil"/>
              <w:left w:val="nil"/>
              <w:bottom w:val="nil"/>
              <w:right w:val="single" w:sz="6" w:space="0" w:color="EDEDEC"/>
            </w:tcBorders>
            <w:shd w:val="clear" w:color="auto" w:fill="F2FAFE"/>
            <w:tcMar>
              <w:top w:w="0" w:type="dxa"/>
              <w:left w:w="30" w:type="dxa"/>
              <w:bottom w:w="0" w:type="dxa"/>
              <w:right w:w="30" w:type="dxa"/>
            </w:tcMar>
            <w:hideMark/>
          </w:tcPr>
          <w:p w14:paraId="5ACEB430" w14:textId="77777777" w:rsidR="008C6CAD" w:rsidRDefault="008C6CAD">
            <w:pPr>
              <w:spacing w:after="150" w:line="238" w:lineRule="atLeast"/>
              <w:rPr>
                <w:rFonts w:ascii="Arial" w:hAnsi="Arial" w:cs="Arial"/>
                <w:color w:val="242424"/>
                <w:sz w:val="20"/>
                <w:szCs w:val="20"/>
              </w:rPr>
            </w:pPr>
            <w:r>
              <w:rPr>
                <w:color w:val="242424"/>
                <w:sz w:val="20"/>
                <w:szCs w:val="20"/>
              </w:rPr>
              <w:t>20704020040000150</w:t>
            </w:r>
          </w:p>
        </w:tc>
        <w:tc>
          <w:tcPr>
            <w:tcW w:w="5247" w:type="dxa"/>
            <w:tcBorders>
              <w:top w:val="nil"/>
              <w:left w:val="nil"/>
              <w:bottom w:val="nil"/>
              <w:right w:val="nil"/>
            </w:tcBorders>
            <w:shd w:val="clear" w:color="auto" w:fill="F2FAFE"/>
            <w:tcMar>
              <w:top w:w="0" w:type="dxa"/>
              <w:left w:w="30" w:type="dxa"/>
              <w:bottom w:w="0" w:type="dxa"/>
              <w:right w:w="30" w:type="dxa"/>
            </w:tcMar>
            <w:vAlign w:val="center"/>
            <w:hideMark/>
          </w:tcPr>
          <w:p w14:paraId="46E37AE4" w14:textId="77777777" w:rsidR="008C6CAD" w:rsidRDefault="008C6CAD">
            <w:pPr>
              <w:spacing w:after="150" w:line="238" w:lineRule="atLeast"/>
              <w:jc w:val="both"/>
              <w:rPr>
                <w:rFonts w:ascii="Arial" w:hAnsi="Arial" w:cs="Arial"/>
                <w:color w:val="242424"/>
                <w:sz w:val="20"/>
                <w:szCs w:val="20"/>
              </w:rPr>
            </w:pPr>
            <w:r>
              <w:rPr>
                <w:color w:val="242424"/>
                <w:sz w:val="20"/>
                <w:szCs w:val="20"/>
              </w:rPr>
              <w:t>Поступления от денежных пожертвований, предоставляемых физическими лицами получателям средств бюджетов городских округов</w:t>
            </w:r>
          </w:p>
        </w:tc>
      </w:tr>
      <w:tr w:rsidR="008C6CAD" w14:paraId="02CEA063" w14:textId="77777777" w:rsidTr="008C6CAD">
        <w:trPr>
          <w:trHeight w:val="167"/>
        </w:trPr>
        <w:tc>
          <w:tcPr>
            <w:tcW w:w="1262" w:type="dxa"/>
            <w:tcBorders>
              <w:top w:val="nil"/>
              <w:left w:val="nil"/>
              <w:bottom w:val="nil"/>
              <w:right w:val="single" w:sz="6" w:space="0" w:color="EDEDEC"/>
            </w:tcBorders>
            <w:shd w:val="clear" w:color="auto" w:fill="auto"/>
            <w:tcMar>
              <w:top w:w="0" w:type="dxa"/>
              <w:left w:w="30" w:type="dxa"/>
              <w:bottom w:w="0" w:type="dxa"/>
              <w:right w:w="30" w:type="dxa"/>
            </w:tcMar>
            <w:hideMark/>
          </w:tcPr>
          <w:p w14:paraId="152973AD" w14:textId="77777777" w:rsidR="008C6CAD" w:rsidRDefault="008C6CAD">
            <w:pPr>
              <w:spacing w:line="185" w:lineRule="atLeast"/>
              <w:jc w:val="center"/>
              <w:rPr>
                <w:rFonts w:ascii="Arial" w:hAnsi="Arial" w:cs="Arial"/>
                <w:color w:val="242424"/>
                <w:sz w:val="20"/>
                <w:szCs w:val="20"/>
              </w:rPr>
            </w:pPr>
            <w:r>
              <w:rPr>
                <w:color w:val="242424"/>
                <w:sz w:val="20"/>
                <w:szCs w:val="20"/>
                <w:bdr w:val="none" w:sz="0" w:space="0" w:color="auto" w:frame="1"/>
              </w:rPr>
              <w:t>607     </w:t>
            </w:r>
          </w:p>
        </w:tc>
        <w:tc>
          <w:tcPr>
            <w:tcW w:w="2847" w:type="dxa"/>
            <w:tcBorders>
              <w:top w:val="nil"/>
              <w:left w:val="nil"/>
              <w:bottom w:val="nil"/>
              <w:right w:val="single" w:sz="6" w:space="0" w:color="EDEDEC"/>
            </w:tcBorders>
            <w:shd w:val="clear" w:color="auto" w:fill="auto"/>
            <w:tcMar>
              <w:top w:w="0" w:type="dxa"/>
              <w:left w:w="30" w:type="dxa"/>
              <w:bottom w:w="0" w:type="dxa"/>
              <w:right w:w="30" w:type="dxa"/>
            </w:tcMar>
            <w:hideMark/>
          </w:tcPr>
          <w:p w14:paraId="72476F6A" w14:textId="77777777" w:rsidR="008C6CAD" w:rsidRDefault="008C6CAD">
            <w:pPr>
              <w:spacing w:after="150" w:line="238" w:lineRule="atLeast"/>
              <w:rPr>
                <w:rFonts w:ascii="Arial" w:hAnsi="Arial" w:cs="Arial"/>
                <w:color w:val="242424"/>
                <w:sz w:val="20"/>
                <w:szCs w:val="20"/>
              </w:rPr>
            </w:pPr>
            <w:r>
              <w:rPr>
                <w:color w:val="242424"/>
                <w:sz w:val="20"/>
                <w:szCs w:val="20"/>
              </w:rPr>
              <w:t>20229999041185150</w:t>
            </w:r>
          </w:p>
        </w:tc>
        <w:tc>
          <w:tcPr>
            <w:tcW w:w="5247" w:type="dxa"/>
            <w:tcBorders>
              <w:top w:val="nil"/>
              <w:left w:val="nil"/>
              <w:bottom w:val="nil"/>
              <w:right w:val="nil"/>
            </w:tcBorders>
            <w:shd w:val="clear" w:color="auto" w:fill="auto"/>
            <w:tcMar>
              <w:top w:w="0" w:type="dxa"/>
              <w:left w:w="30" w:type="dxa"/>
              <w:bottom w:w="0" w:type="dxa"/>
              <w:right w:w="30" w:type="dxa"/>
            </w:tcMar>
            <w:vAlign w:val="center"/>
            <w:hideMark/>
          </w:tcPr>
          <w:p w14:paraId="398A1EDC" w14:textId="77777777" w:rsidR="008C6CAD" w:rsidRDefault="008C6CAD">
            <w:pPr>
              <w:spacing w:after="150" w:line="238" w:lineRule="atLeast"/>
              <w:jc w:val="both"/>
              <w:rPr>
                <w:rFonts w:ascii="Arial" w:hAnsi="Arial" w:cs="Arial"/>
                <w:color w:val="242424"/>
                <w:sz w:val="20"/>
                <w:szCs w:val="20"/>
              </w:rPr>
            </w:pPr>
            <w:r>
              <w:rPr>
                <w:color w:val="242424"/>
                <w:sz w:val="20"/>
                <w:szCs w:val="20"/>
              </w:rPr>
              <w:t>Прочие субсидии бюджетам городских округов (укрепление материально-технической базы муниципальных учреждений культуры)</w:t>
            </w:r>
          </w:p>
        </w:tc>
      </w:tr>
      <w:tr w:rsidR="008C6CAD" w14:paraId="2853C712" w14:textId="77777777" w:rsidTr="008C6CAD">
        <w:trPr>
          <w:trHeight w:val="167"/>
        </w:trPr>
        <w:tc>
          <w:tcPr>
            <w:tcW w:w="1262" w:type="dxa"/>
            <w:tcBorders>
              <w:top w:val="nil"/>
              <w:left w:val="nil"/>
              <w:bottom w:val="nil"/>
              <w:right w:val="single" w:sz="6" w:space="0" w:color="EDEDEC"/>
            </w:tcBorders>
            <w:shd w:val="clear" w:color="auto" w:fill="F2FAFE"/>
            <w:tcMar>
              <w:top w:w="0" w:type="dxa"/>
              <w:left w:w="30" w:type="dxa"/>
              <w:bottom w:w="0" w:type="dxa"/>
              <w:right w:w="30" w:type="dxa"/>
            </w:tcMar>
            <w:hideMark/>
          </w:tcPr>
          <w:p w14:paraId="4BEBADDC" w14:textId="77777777" w:rsidR="008C6CAD" w:rsidRDefault="008C6CAD">
            <w:pPr>
              <w:spacing w:line="185" w:lineRule="atLeast"/>
              <w:jc w:val="center"/>
              <w:rPr>
                <w:rFonts w:ascii="Arial" w:hAnsi="Arial" w:cs="Arial"/>
                <w:color w:val="242424"/>
                <w:sz w:val="20"/>
                <w:szCs w:val="20"/>
              </w:rPr>
            </w:pPr>
            <w:r>
              <w:rPr>
                <w:color w:val="242424"/>
                <w:sz w:val="20"/>
                <w:szCs w:val="20"/>
                <w:bdr w:val="none" w:sz="0" w:space="0" w:color="auto" w:frame="1"/>
              </w:rPr>
              <w:t>607</w:t>
            </w:r>
          </w:p>
        </w:tc>
        <w:tc>
          <w:tcPr>
            <w:tcW w:w="2847" w:type="dxa"/>
            <w:tcBorders>
              <w:top w:val="nil"/>
              <w:left w:val="nil"/>
              <w:bottom w:val="nil"/>
              <w:right w:val="single" w:sz="6" w:space="0" w:color="EDEDEC"/>
            </w:tcBorders>
            <w:shd w:val="clear" w:color="auto" w:fill="F2FAFE"/>
            <w:tcMar>
              <w:top w:w="0" w:type="dxa"/>
              <w:left w:w="30" w:type="dxa"/>
              <w:bottom w:w="0" w:type="dxa"/>
              <w:right w:w="30" w:type="dxa"/>
            </w:tcMar>
            <w:hideMark/>
          </w:tcPr>
          <w:p w14:paraId="2B79BE19" w14:textId="77777777" w:rsidR="008C6CAD" w:rsidRDefault="008C6CAD">
            <w:pPr>
              <w:spacing w:after="150" w:line="238" w:lineRule="atLeast"/>
              <w:rPr>
                <w:rFonts w:ascii="Arial" w:hAnsi="Arial" w:cs="Arial"/>
                <w:color w:val="242424"/>
                <w:sz w:val="20"/>
                <w:szCs w:val="20"/>
              </w:rPr>
            </w:pPr>
            <w:r>
              <w:rPr>
                <w:color w:val="242424"/>
                <w:sz w:val="20"/>
                <w:szCs w:val="20"/>
              </w:rPr>
              <w:t>20229999041168150</w:t>
            </w:r>
          </w:p>
        </w:tc>
        <w:tc>
          <w:tcPr>
            <w:tcW w:w="5247" w:type="dxa"/>
            <w:tcBorders>
              <w:top w:val="nil"/>
              <w:left w:val="nil"/>
              <w:bottom w:val="nil"/>
              <w:right w:val="nil"/>
            </w:tcBorders>
            <w:shd w:val="clear" w:color="auto" w:fill="F2FAFE"/>
            <w:tcMar>
              <w:top w:w="0" w:type="dxa"/>
              <w:left w:w="30" w:type="dxa"/>
              <w:bottom w:w="0" w:type="dxa"/>
              <w:right w:w="30" w:type="dxa"/>
            </w:tcMar>
            <w:vAlign w:val="center"/>
            <w:hideMark/>
          </w:tcPr>
          <w:p w14:paraId="787E8225" w14:textId="77777777" w:rsidR="008C6CAD" w:rsidRDefault="008C6CAD">
            <w:pPr>
              <w:spacing w:after="150" w:line="238" w:lineRule="atLeast"/>
              <w:jc w:val="both"/>
              <w:rPr>
                <w:rFonts w:ascii="Arial" w:hAnsi="Arial" w:cs="Arial"/>
                <w:color w:val="242424"/>
                <w:sz w:val="20"/>
                <w:szCs w:val="20"/>
              </w:rPr>
            </w:pPr>
            <w:r>
              <w:rPr>
                <w:color w:val="242424"/>
                <w:sz w:val="20"/>
                <w:szCs w:val="20"/>
              </w:rPr>
              <w:t>Прочие субсидии бюджетам городских округов (проведение реставрации зданий и сооружений муниципальных учреждений культуры)</w:t>
            </w:r>
          </w:p>
        </w:tc>
      </w:tr>
      <w:tr w:rsidR="008C6CAD" w14:paraId="44E6A9D2" w14:textId="77777777" w:rsidTr="008C6CAD">
        <w:trPr>
          <w:trHeight w:val="167"/>
        </w:trPr>
        <w:tc>
          <w:tcPr>
            <w:tcW w:w="1262" w:type="dxa"/>
            <w:tcBorders>
              <w:top w:val="nil"/>
              <w:left w:val="nil"/>
              <w:bottom w:val="nil"/>
              <w:right w:val="single" w:sz="6" w:space="0" w:color="EDEDEC"/>
            </w:tcBorders>
            <w:shd w:val="clear" w:color="auto" w:fill="auto"/>
            <w:tcMar>
              <w:top w:w="0" w:type="dxa"/>
              <w:left w:w="30" w:type="dxa"/>
              <w:bottom w:w="0" w:type="dxa"/>
              <w:right w:w="30" w:type="dxa"/>
            </w:tcMar>
            <w:hideMark/>
          </w:tcPr>
          <w:p w14:paraId="3108BA4F" w14:textId="77777777" w:rsidR="008C6CAD" w:rsidRDefault="008C6CAD">
            <w:pPr>
              <w:spacing w:line="185" w:lineRule="atLeast"/>
              <w:jc w:val="center"/>
              <w:rPr>
                <w:rFonts w:ascii="Arial" w:hAnsi="Arial" w:cs="Arial"/>
                <w:color w:val="242424"/>
                <w:sz w:val="20"/>
                <w:szCs w:val="20"/>
              </w:rPr>
            </w:pPr>
            <w:r>
              <w:rPr>
                <w:color w:val="242424"/>
                <w:sz w:val="20"/>
                <w:szCs w:val="20"/>
                <w:bdr w:val="none" w:sz="0" w:space="0" w:color="auto" w:frame="1"/>
              </w:rPr>
              <w:t>607       </w:t>
            </w:r>
          </w:p>
        </w:tc>
        <w:tc>
          <w:tcPr>
            <w:tcW w:w="2847" w:type="dxa"/>
            <w:tcBorders>
              <w:top w:val="nil"/>
              <w:left w:val="nil"/>
              <w:bottom w:val="nil"/>
              <w:right w:val="single" w:sz="6" w:space="0" w:color="EDEDEC"/>
            </w:tcBorders>
            <w:shd w:val="clear" w:color="auto" w:fill="auto"/>
            <w:tcMar>
              <w:top w:w="0" w:type="dxa"/>
              <w:left w:w="30" w:type="dxa"/>
              <w:bottom w:w="0" w:type="dxa"/>
              <w:right w:w="30" w:type="dxa"/>
            </w:tcMar>
            <w:hideMark/>
          </w:tcPr>
          <w:p w14:paraId="36E02817" w14:textId="77777777" w:rsidR="008C6CAD" w:rsidRDefault="008C6CAD">
            <w:pPr>
              <w:spacing w:after="150" w:line="238" w:lineRule="atLeast"/>
              <w:rPr>
                <w:rFonts w:ascii="Arial" w:hAnsi="Arial" w:cs="Arial"/>
                <w:color w:val="242424"/>
                <w:sz w:val="20"/>
                <w:szCs w:val="20"/>
              </w:rPr>
            </w:pPr>
            <w:r>
              <w:rPr>
                <w:color w:val="242424"/>
                <w:sz w:val="20"/>
                <w:szCs w:val="20"/>
              </w:rPr>
              <w:t>20225519040000150</w:t>
            </w:r>
          </w:p>
        </w:tc>
        <w:tc>
          <w:tcPr>
            <w:tcW w:w="5247" w:type="dxa"/>
            <w:tcBorders>
              <w:top w:val="nil"/>
              <w:left w:val="nil"/>
              <w:bottom w:val="nil"/>
              <w:right w:val="nil"/>
            </w:tcBorders>
            <w:shd w:val="clear" w:color="auto" w:fill="auto"/>
            <w:tcMar>
              <w:top w:w="0" w:type="dxa"/>
              <w:left w:w="30" w:type="dxa"/>
              <w:bottom w:w="0" w:type="dxa"/>
              <w:right w:w="30" w:type="dxa"/>
            </w:tcMar>
            <w:vAlign w:val="center"/>
            <w:hideMark/>
          </w:tcPr>
          <w:p w14:paraId="506EC775" w14:textId="77777777" w:rsidR="008C6CAD" w:rsidRDefault="008C6CAD">
            <w:pPr>
              <w:spacing w:after="150" w:line="238" w:lineRule="atLeast"/>
              <w:jc w:val="both"/>
              <w:rPr>
                <w:rFonts w:ascii="Arial" w:hAnsi="Arial" w:cs="Arial"/>
                <w:color w:val="242424"/>
                <w:sz w:val="20"/>
                <w:szCs w:val="20"/>
              </w:rPr>
            </w:pPr>
            <w:r>
              <w:rPr>
                <w:color w:val="242424"/>
                <w:sz w:val="20"/>
                <w:szCs w:val="20"/>
              </w:rPr>
              <w:t>Субсидия бюджетам городских округов на поддержку отрасли культуры</w:t>
            </w:r>
          </w:p>
        </w:tc>
      </w:tr>
      <w:tr w:rsidR="008C6CAD" w14:paraId="0FDEB134" w14:textId="77777777" w:rsidTr="008C6CAD">
        <w:trPr>
          <w:trHeight w:val="167"/>
        </w:trPr>
        <w:tc>
          <w:tcPr>
            <w:tcW w:w="1262" w:type="dxa"/>
            <w:tcBorders>
              <w:top w:val="nil"/>
              <w:left w:val="nil"/>
              <w:bottom w:val="nil"/>
              <w:right w:val="single" w:sz="6" w:space="0" w:color="EDEDEC"/>
            </w:tcBorders>
            <w:shd w:val="clear" w:color="auto" w:fill="F2FAFE"/>
            <w:tcMar>
              <w:top w:w="0" w:type="dxa"/>
              <w:left w:w="30" w:type="dxa"/>
              <w:bottom w:w="0" w:type="dxa"/>
              <w:right w:w="30" w:type="dxa"/>
            </w:tcMar>
            <w:hideMark/>
          </w:tcPr>
          <w:p w14:paraId="600DC0B8" w14:textId="77777777" w:rsidR="008C6CAD" w:rsidRDefault="008C6CAD">
            <w:pPr>
              <w:spacing w:after="150" w:line="238" w:lineRule="atLeast"/>
              <w:jc w:val="center"/>
              <w:rPr>
                <w:rFonts w:ascii="Arial" w:hAnsi="Arial" w:cs="Arial"/>
                <w:color w:val="242424"/>
                <w:sz w:val="20"/>
                <w:szCs w:val="20"/>
              </w:rPr>
            </w:pPr>
            <w:r>
              <w:rPr>
                <w:color w:val="242424"/>
                <w:sz w:val="20"/>
                <w:szCs w:val="20"/>
              </w:rPr>
              <w:t>607</w:t>
            </w:r>
          </w:p>
        </w:tc>
        <w:tc>
          <w:tcPr>
            <w:tcW w:w="2847" w:type="dxa"/>
            <w:tcBorders>
              <w:top w:val="nil"/>
              <w:left w:val="nil"/>
              <w:bottom w:val="nil"/>
              <w:right w:val="single" w:sz="6" w:space="0" w:color="EDEDEC"/>
            </w:tcBorders>
            <w:shd w:val="clear" w:color="auto" w:fill="F2FAFE"/>
            <w:tcMar>
              <w:top w:w="0" w:type="dxa"/>
              <w:left w:w="30" w:type="dxa"/>
              <w:bottom w:w="0" w:type="dxa"/>
              <w:right w:w="30" w:type="dxa"/>
            </w:tcMar>
            <w:hideMark/>
          </w:tcPr>
          <w:p w14:paraId="0AA72E1C" w14:textId="77777777" w:rsidR="008C6CAD" w:rsidRDefault="008C6CAD">
            <w:pPr>
              <w:spacing w:after="150" w:line="238" w:lineRule="atLeast"/>
              <w:rPr>
                <w:rFonts w:ascii="Arial" w:hAnsi="Arial" w:cs="Arial"/>
                <w:color w:val="242424"/>
                <w:sz w:val="20"/>
                <w:szCs w:val="20"/>
              </w:rPr>
            </w:pPr>
            <w:r>
              <w:rPr>
                <w:color w:val="242424"/>
                <w:sz w:val="20"/>
                <w:szCs w:val="20"/>
              </w:rPr>
              <w:t>21804010040000180</w:t>
            </w:r>
          </w:p>
        </w:tc>
        <w:tc>
          <w:tcPr>
            <w:tcW w:w="5247" w:type="dxa"/>
            <w:tcBorders>
              <w:top w:val="nil"/>
              <w:left w:val="nil"/>
              <w:bottom w:val="nil"/>
              <w:right w:val="nil"/>
            </w:tcBorders>
            <w:shd w:val="clear" w:color="auto" w:fill="F2FAFE"/>
            <w:tcMar>
              <w:top w:w="0" w:type="dxa"/>
              <w:left w:w="30" w:type="dxa"/>
              <w:bottom w:w="0" w:type="dxa"/>
              <w:right w:w="30" w:type="dxa"/>
            </w:tcMar>
            <w:vAlign w:val="bottom"/>
            <w:hideMark/>
          </w:tcPr>
          <w:p w14:paraId="4AA0A4CA" w14:textId="77777777" w:rsidR="008C6CAD" w:rsidRDefault="008C6CAD">
            <w:pPr>
              <w:spacing w:after="150" w:line="238" w:lineRule="atLeast"/>
              <w:jc w:val="both"/>
              <w:rPr>
                <w:rFonts w:ascii="Arial" w:hAnsi="Arial" w:cs="Arial"/>
                <w:color w:val="242424"/>
                <w:sz w:val="20"/>
                <w:szCs w:val="20"/>
              </w:rPr>
            </w:pPr>
            <w:r>
              <w:rPr>
                <w:color w:val="242424"/>
                <w:sz w:val="20"/>
                <w:szCs w:val="20"/>
              </w:rPr>
              <w:t>Доходы бюджетов городских округов от возврата бюджетными учреждениями остатков субсидий прошлых лет</w:t>
            </w:r>
          </w:p>
        </w:tc>
      </w:tr>
      <w:tr w:rsidR="008C6CAD" w14:paraId="57EF9803" w14:textId="77777777" w:rsidTr="008C6CAD">
        <w:trPr>
          <w:trHeight w:val="167"/>
        </w:trPr>
        <w:tc>
          <w:tcPr>
            <w:tcW w:w="1262" w:type="dxa"/>
            <w:tcBorders>
              <w:top w:val="nil"/>
              <w:left w:val="nil"/>
              <w:bottom w:val="nil"/>
              <w:right w:val="single" w:sz="6" w:space="0" w:color="EDEDEC"/>
            </w:tcBorders>
            <w:shd w:val="clear" w:color="auto" w:fill="auto"/>
            <w:tcMar>
              <w:top w:w="0" w:type="dxa"/>
              <w:left w:w="30" w:type="dxa"/>
              <w:bottom w:w="0" w:type="dxa"/>
              <w:right w:w="30" w:type="dxa"/>
            </w:tcMar>
            <w:hideMark/>
          </w:tcPr>
          <w:p w14:paraId="6D40C6DE" w14:textId="77777777" w:rsidR="008C6CAD" w:rsidRDefault="008C6CAD">
            <w:pPr>
              <w:spacing w:after="150" w:line="238" w:lineRule="atLeast"/>
              <w:jc w:val="center"/>
              <w:rPr>
                <w:rFonts w:ascii="Arial" w:hAnsi="Arial" w:cs="Arial"/>
                <w:color w:val="242424"/>
                <w:sz w:val="20"/>
                <w:szCs w:val="20"/>
              </w:rPr>
            </w:pPr>
            <w:r>
              <w:rPr>
                <w:color w:val="242424"/>
                <w:sz w:val="20"/>
                <w:szCs w:val="20"/>
              </w:rPr>
              <w:t>607</w:t>
            </w:r>
          </w:p>
        </w:tc>
        <w:tc>
          <w:tcPr>
            <w:tcW w:w="2847" w:type="dxa"/>
            <w:tcBorders>
              <w:top w:val="nil"/>
              <w:left w:val="nil"/>
              <w:bottom w:val="nil"/>
              <w:right w:val="single" w:sz="6" w:space="0" w:color="EDEDEC"/>
            </w:tcBorders>
            <w:shd w:val="clear" w:color="auto" w:fill="auto"/>
            <w:tcMar>
              <w:top w:w="0" w:type="dxa"/>
              <w:left w:w="30" w:type="dxa"/>
              <w:bottom w:w="0" w:type="dxa"/>
              <w:right w:w="30" w:type="dxa"/>
            </w:tcMar>
            <w:hideMark/>
          </w:tcPr>
          <w:p w14:paraId="691A2E94" w14:textId="77777777" w:rsidR="008C6CAD" w:rsidRDefault="008C6CAD">
            <w:pPr>
              <w:spacing w:after="150" w:line="238" w:lineRule="atLeast"/>
              <w:rPr>
                <w:rFonts w:ascii="Arial" w:hAnsi="Arial" w:cs="Arial"/>
                <w:color w:val="242424"/>
                <w:sz w:val="20"/>
                <w:szCs w:val="20"/>
              </w:rPr>
            </w:pPr>
            <w:r>
              <w:rPr>
                <w:color w:val="242424"/>
                <w:sz w:val="20"/>
                <w:szCs w:val="20"/>
              </w:rPr>
              <w:t>21960010040000150</w:t>
            </w:r>
          </w:p>
        </w:tc>
        <w:tc>
          <w:tcPr>
            <w:tcW w:w="5247" w:type="dxa"/>
            <w:tcBorders>
              <w:top w:val="nil"/>
              <w:left w:val="nil"/>
              <w:bottom w:val="nil"/>
              <w:right w:val="nil"/>
            </w:tcBorders>
            <w:shd w:val="clear" w:color="auto" w:fill="auto"/>
            <w:tcMar>
              <w:top w:w="0" w:type="dxa"/>
              <w:left w:w="30" w:type="dxa"/>
              <w:bottom w:w="0" w:type="dxa"/>
              <w:right w:w="30" w:type="dxa"/>
            </w:tcMar>
            <w:vAlign w:val="bottom"/>
            <w:hideMark/>
          </w:tcPr>
          <w:p w14:paraId="2C79CE64" w14:textId="77777777" w:rsidR="008C6CAD" w:rsidRDefault="008C6CAD">
            <w:pPr>
              <w:spacing w:after="150" w:line="238" w:lineRule="atLeast"/>
              <w:jc w:val="both"/>
              <w:rPr>
                <w:rFonts w:ascii="Arial" w:hAnsi="Arial" w:cs="Arial"/>
                <w:color w:val="242424"/>
                <w:sz w:val="20"/>
                <w:szCs w:val="20"/>
              </w:rPr>
            </w:pPr>
            <w:r>
              <w:rPr>
                <w:color w:val="242424"/>
                <w:sz w:val="20"/>
                <w:szCs w:val="20"/>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r>
      <w:tr w:rsidR="008C6CAD" w14:paraId="0522DC8C" w14:textId="77777777" w:rsidTr="008C6CAD">
        <w:trPr>
          <w:trHeight w:val="167"/>
        </w:trPr>
        <w:tc>
          <w:tcPr>
            <w:tcW w:w="1262" w:type="dxa"/>
            <w:tcBorders>
              <w:top w:val="nil"/>
              <w:left w:val="nil"/>
              <w:bottom w:val="nil"/>
              <w:right w:val="single" w:sz="6" w:space="0" w:color="EDEDEC"/>
            </w:tcBorders>
            <w:shd w:val="clear" w:color="auto" w:fill="F2FAFE"/>
            <w:tcMar>
              <w:top w:w="0" w:type="dxa"/>
              <w:left w:w="30" w:type="dxa"/>
              <w:bottom w:w="0" w:type="dxa"/>
              <w:right w:w="30" w:type="dxa"/>
            </w:tcMar>
            <w:hideMark/>
          </w:tcPr>
          <w:p w14:paraId="1DA78216" w14:textId="77777777" w:rsidR="008C6CAD" w:rsidRDefault="008C6CAD">
            <w:pPr>
              <w:spacing w:line="185" w:lineRule="atLeast"/>
              <w:jc w:val="center"/>
              <w:rPr>
                <w:rFonts w:ascii="Arial" w:hAnsi="Arial" w:cs="Arial"/>
                <w:color w:val="242424"/>
                <w:sz w:val="20"/>
                <w:szCs w:val="20"/>
              </w:rPr>
            </w:pPr>
            <w:r>
              <w:rPr>
                <w:color w:val="242424"/>
                <w:sz w:val="20"/>
                <w:szCs w:val="20"/>
                <w:bdr w:val="none" w:sz="0" w:space="0" w:color="auto" w:frame="1"/>
              </w:rPr>
              <w:t>609</w:t>
            </w:r>
          </w:p>
        </w:tc>
        <w:tc>
          <w:tcPr>
            <w:tcW w:w="2847" w:type="dxa"/>
            <w:tcBorders>
              <w:top w:val="nil"/>
              <w:left w:val="nil"/>
              <w:bottom w:val="nil"/>
              <w:right w:val="single" w:sz="6" w:space="0" w:color="EDEDEC"/>
            </w:tcBorders>
            <w:shd w:val="clear" w:color="auto" w:fill="F2FAFE"/>
            <w:tcMar>
              <w:top w:w="0" w:type="dxa"/>
              <w:left w:w="30" w:type="dxa"/>
              <w:bottom w:w="0" w:type="dxa"/>
              <w:right w:w="30" w:type="dxa"/>
            </w:tcMar>
            <w:hideMark/>
          </w:tcPr>
          <w:p w14:paraId="3E36350C" w14:textId="77777777" w:rsidR="008C6CAD" w:rsidRDefault="008C6CAD">
            <w:pPr>
              <w:spacing w:after="150" w:line="238" w:lineRule="atLeast"/>
              <w:rPr>
                <w:rFonts w:ascii="Arial" w:hAnsi="Arial" w:cs="Arial"/>
                <w:color w:val="242424"/>
                <w:sz w:val="20"/>
                <w:szCs w:val="20"/>
              </w:rPr>
            </w:pPr>
            <w:r>
              <w:rPr>
                <w:color w:val="242424"/>
                <w:sz w:val="20"/>
                <w:szCs w:val="20"/>
              </w:rPr>
              <w:t> </w:t>
            </w:r>
          </w:p>
        </w:tc>
        <w:tc>
          <w:tcPr>
            <w:tcW w:w="5247" w:type="dxa"/>
            <w:tcBorders>
              <w:top w:val="nil"/>
              <w:left w:val="nil"/>
              <w:bottom w:val="nil"/>
              <w:right w:val="nil"/>
            </w:tcBorders>
            <w:shd w:val="clear" w:color="auto" w:fill="F2FAFE"/>
            <w:tcMar>
              <w:top w:w="0" w:type="dxa"/>
              <w:left w:w="30" w:type="dxa"/>
              <w:bottom w:w="0" w:type="dxa"/>
              <w:right w:w="30" w:type="dxa"/>
            </w:tcMar>
            <w:vAlign w:val="bottom"/>
            <w:hideMark/>
          </w:tcPr>
          <w:p w14:paraId="409DE9E5" w14:textId="77777777" w:rsidR="008C6CAD" w:rsidRDefault="008C6CAD">
            <w:pPr>
              <w:spacing w:after="150" w:line="238" w:lineRule="atLeast"/>
              <w:jc w:val="both"/>
              <w:rPr>
                <w:rFonts w:ascii="Arial" w:hAnsi="Arial" w:cs="Arial"/>
                <w:color w:val="242424"/>
                <w:sz w:val="20"/>
                <w:szCs w:val="20"/>
              </w:rPr>
            </w:pPr>
            <w:r>
              <w:rPr>
                <w:color w:val="242424"/>
                <w:sz w:val="20"/>
                <w:szCs w:val="20"/>
              </w:rPr>
              <w:t>Управление труда и социальной защиты населения администрации города Лермонтова</w:t>
            </w:r>
          </w:p>
        </w:tc>
      </w:tr>
      <w:tr w:rsidR="008C6CAD" w14:paraId="6B5FDBD9" w14:textId="77777777" w:rsidTr="008C6CAD">
        <w:trPr>
          <w:trHeight w:val="167"/>
        </w:trPr>
        <w:tc>
          <w:tcPr>
            <w:tcW w:w="1262" w:type="dxa"/>
            <w:tcBorders>
              <w:top w:val="nil"/>
              <w:left w:val="nil"/>
              <w:bottom w:val="nil"/>
              <w:right w:val="single" w:sz="6" w:space="0" w:color="EDEDEC"/>
            </w:tcBorders>
            <w:shd w:val="clear" w:color="auto" w:fill="auto"/>
            <w:tcMar>
              <w:top w:w="0" w:type="dxa"/>
              <w:left w:w="30" w:type="dxa"/>
              <w:bottom w:w="0" w:type="dxa"/>
              <w:right w:w="30" w:type="dxa"/>
            </w:tcMar>
            <w:hideMark/>
          </w:tcPr>
          <w:p w14:paraId="25739EFC" w14:textId="77777777" w:rsidR="008C6CAD" w:rsidRDefault="008C6CAD">
            <w:pPr>
              <w:spacing w:line="185" w:lineRule="atLeast"/>
              <w:jc w:val="center"/>
              <w:rPr>
                <w:rFonts w:ascii="Arial" w:hAnsi="Arial" w:cs="Arial"/>
                <w:color w:val="242424"/>
                <w:sz w:val="20"/>
                <w:szCs w:val="20"/>
              </w:rPr>
            </w:pPr>
            <w:r>
              <w:rPr>
                <w:color w:val="242424"/>
                <w:sz w:val="20"/>
                <w:szCs w:val="20"/>
                <w:bdr w:val="none" w:sz="0" w:space="0" w:color="auto" w:frame="1"/>
              </w:rPr>
              <w:t>609</w:t>
            </w:r>
          </w:p>
        </w:tc>
        <w:tc>
          <w:tcPr>
            <w:tcW w:w="2847" w:type="dxa"/>
            <w:tcBorders>
              <w:top w:val="nil"/>
              <w:left w:val="nil"/>
              <w:bottom w:val="nil"/>
              <w:right w:val="single" w:sz="6" w:space="0" w:color="EDEDEC"/>
            </w:tcBorders>
            <w:shd w:val="clear" w:color="auto" w:fill="auto"/>
            <w:tcMar>
              <w:top w:w="0" w:type="dxa"/>
              <w:left w:w="30" w:type="dxa"/>
              <w:bottom w:w="0" w:type="dxa"/>
              <w:right w:w="30" w:type="dxa"/>
            </w:tcMar>
            <w:hideMark/>
          </w:tcPr>
          <w:p w14:paraId="5FA6DEE5" w14:textId="77777777" w:rsidR="008C6CAD" w:rsidRDefault="008C6CAD">
            <w:pPr>
              <w:spacing w:line="185" w:lineRule="atLeast"/>
              <w:rPr>
                <w:rFonts w:ascii="Arial" w:hAnsi="Arial" w:cs="Arial"/>
                <w:color w:val="242424"/>
                <w:sz w:val="20"/>
                <w:szCs w:val="20"/>
              </w:rPr>
            </w:pPr>
            <w:r>
              <w:rPr>
                <w:color w:val="242424"/>
                <w:sz w:val="20"/>
                <w:szCs w:val="20"/>
                <w:bdr w:val="none" w:sz="0" w:space="0" w:color="auto" w:frame="1"/>
              </w:rPr>
              <w:t>11302994040000130</w:t>
            </w:r>
          </w:p>
        </w:tc>
        <w:tc>
          <w:tcPr>
            <w:tcW w:w="5247" w:type="dxa"/>
            <w:tcBorders>
              <w:top w:val="nil"/>
              <w:left w:val="nil"/>
              <w:bottom w:val="nil"/>
              <w:right w:val="nil"/>
            </w:tcBorders>
            <w:shd w:val="clear" w:color="auto" w:fill="auto"/>
            <w:tcMar>
              <w:top w:w="0" w:type="dxa"/>
              <w:left w:w="30" w:type="dxa"/>
              <w:bottom w:w="0" w:type="dxa"/>
              <w:right w:w="30" w:type="dxa"/>
            </w:tcMar>
            <w:hideMark/>
          </w:tcPr>
          <w:p w14:paraId="1FC1DD9F" w14:textId="77777777" w:rsidR="008C6CAD" w:rsidRDefault="008C6CAD">
            <w:pPr>
              <w:spacing w:line="238" w:lineRule="atLeast"/>
              <w:jc w:val="both"/>
              <w:rPr>
                <w:rFonts w:ascii="Arial" w:hAnsi="Arial" w:cs="Arial"/>
                <w:color w:val="242424"/>
                <w:sz w:val="20"/>
                <w:szCs w:val="20"/>
              </w:rPr>
            </w:pPr>
            <w:r>
              <w:rPr>
                <w:color w:val="242424"/>
                <w:sz w:val="20"/>
                <w:szCs w:val="20"/>
              </w:rPr>
              <w:t>Прочие доходы от компенсации затрат бюджетов городских округов</w:t>
            </w:r>
          </w:p>
        </w:tc>
      </w:tr>
      <w:tr w:rsidR="008C6CAD" w14:paraId="261EAB96" w14:textId="77777777" w:rsidTr="008C6CAD">
        <w:trPr>
          <w:trHeight w:val="167"/>
        </w:trPr>
        <w:tc>
          <w:tcPr>
            <w:tcW w:w="1262" w:type="dxa"/>
            <w:tcBorders>
              <w:top w:val="nil"/>
              <w:left w:val="nil"/>
              <w:bottom w:val="nil"/>
              <w:right w:val="single" w:sz="6" w:space="0" w:color="EDEDEC"/>
            </w:tcBorders>
            <w:shd w:val="clear" w:color="auto" w:fill="F2FAFE"/>
            <w:tcMar>
              <w:top w:w="0" w:type="dxa"/>
              <w:left w:w="30" w:type="dxa"/>
              <w:bottom w:w="0" w:type="dxa"/>
              <w:right w:w="30" w:type="dxa"/>
            </w:tcMar>
            <w:hideMark/>
          </w:tcPr>
          <w:p w14:paraId="578211C9" w14:textId="77777777" w:rsidR="008C6CAD" w:rsidRDefault="008C6CAD">
            <w:pPr>
              <w:spacing w:line="185" w:lineRule="atLeast"/>
              <w:jc w:val="center"/>
              <w:rPr>
                <w:rFonts w:ascii="Arial" w:hAnsi="Arial" w:cs="Arial"/>
                <w:color w:val="242424"/>
                <w:sz w:val="20"/>
                <w:szCs w:val="20"/>
              </w:rPr>
            </w:pPr>
            <w:r>
              <w:rPr>
                <w:color w:val="242424"/>
                <w:sz w:val="20"/>
                <w:szCs w:val="20"/>
                <w:bdr w:val="none" w:sz="0" w:space="0" w:color="auto" w:frame="1"/>
              </w:rPr>
              <w:t>609</w:t>
            </w:r>
          </w:p>
        </w:tc>
        <w:tc>
          <w:tcPr>
            <w:tcW w:w="2847" w:type="dxa"/>
            <w:tcBorders>
              <w:top w:val="nil"/>
              <w:left w:val="nil"/>
              <w:bottom w:val="nil"/>
              <w:right w:val="single" w:sz="6" w:space="0" w:color="EDEDEC"/>
            </w:tcBorders>
            <w:shd w:val="clear" w:color="auto" w:fill="F2FAFE"/>
            <w:tcMar>
              <w:top w:w="0" w:type="dxa"/>
              <w:left w:w="30" w:type="dxa"/>
              <w:bottom w:w="0" w:type="dxa"/>
              <w:right w:w="30" w:type="dxa"/>
            </w:tcMar>
            <w:hideMark/>
          </w:tcPr>
          <w:p w14:paraId="33F132E6" w14:textId="77777777" w:rsidR="008C6CAD" w:rsidRDefault="008C6CAD">
            <w:pPr>
              <w:spacing w:after="150" w:line="238" w:lineRule="atLeast"/>
              <w:rPr>
                <w:rFonts w:ascii="Arial" w:hAnsi="Arial" w:cs="Arial"/>
                <w:color w:val="242424"/>
                <w:sz w:val="20"/>
                <w:szCs w:val="20"/>
              </w:rPr>
            </w:pPr>
            <w:r>
              <w:rPr>
                <w:color w:val="242424"/>
                <w:sz w:val="20"/>
                <w:szCs w:val="20"/>
              </w:rPr>
              <w:t>11701040040000180</w:t>
            </w:r>
          </w:p>
        </w:tc>
        <w:tc>
          <w:tcPr>
            <w:tcW w:w="5247" w:type="dxa"/>
            <w:tcBorders>
              <w:top w:val="nil"/>
              <w:left w:val="nil"/>
              <w:bottom w:val="nil"/>
              <w:right w:val="nil"/>
            </w:tcBorders>
            <w:shd w:val="clear" w:color="auto" w:fill="F2FAFE"/>
            <w:tcMar>
              <w:top w:w="0" w:type="dxa"/>
              <w:left w:w="30" w:type="dxa"/>
              <w:bottom w:w="0" w:type="dxa"/>
              <w:right w:w="30" w:type="dxa"/>
            </w:tcMar>
            <w:vAlign w:val="bottom"/>
            <w:hideMark/>
          </w:tcPr>
          <w:p w14:paraId="473A6417" w14:textId="77777777" w:rsidR="008C6CAD" w:rsidRDefault="008C6CAD">
            <w:pPr>
              <w:spacing w:after="150" w:line="238" w:lineRule="atLeast"/>
              <w:jc w:val="both"/>
              <w:rPr>
                <w:rFonts w:ascii="Arial" w:hAnsi="Arial" w:cs="Arial"/>
                <w:color w:val="242424"/>
                <w:sz w:val="20"/>
                <w:szCs w:val="20"/>
              </w:rPr>
            </w:pPr>
            <w:r>
              <w:rPr>
                <w:color w:val="242424"/>
                <w:sz w:val="20"/>
                <w:szCs w:val="20"/>
              </w:rPr>
              <w:t>Невыясненные поступления, зачисляемые в бюджеты городских округов</w:t>
            </w:r>
          </w:p>
        </w:tc>
      </w:tr>
      <w:tr w:rsidR="008C6CAD" w14:paraId="555AADE0" w14:textId="77777777" w:rsidTr="008C6CAD">
        <w:trPr>
          <w:trHeight w:val="167"/>
        </w:trPr>
        <w:tc>
          <w:tcPr>
            <w:tcW w:w="1262" w:type="dxa"/>
            <w:tcBorders>
              <w:top w:val="nil"/>
              <w:left w:val="nil"/>
              <w:bottom w:val="nil"/>
              <w:right w:val="single" w:sz="6" w:space="0" w:color="EDEDEC"/>
            </w:tcBorders>
            <w:shd w:val="clear" w:color="auto" w:fill="auto"/>
            <w:tcMar>
              <w:top w:w="0" w:type="dxa"/>
              <w:left w:w="30" w:type="dxa"/>
              <w:bottom w:w="0" w:type="dxa"/>
              <w:right w:w="30" w:type="dxa"/>
            </w:tcMar>
            <w:hideMark/>
          </w:tcPr>
          <w:p w14:paraId="01A95C2F" w14:textId="77777777" w:rsidR="008C6CAD" w:rsidRDefault="008C6CAD">
            <w:pPr>
              <w:spacing w:line="185" w:lineRule="atLeast"/>
              <w:jc w:val="center"/>
              <w:rPr>
                <w:rFonts w:ascii="Arial" w:hAnsi="Arial" w:cs="Arial"/>
                <w:color w:val="242424"/>
                <w:sz w:val="20"/>
                <w:szCs w:val="20"/>
              </w:rPr>
            </w:pPr>
            <w:r>
              <w:rPr>
                <w:color w:val="242424"/>
                <w:sz w:val="20"/>
                <w:szCs w:val="20"/>
                <w:bdr w:val="none" w:sz="0" w:space="0" w:color="auto" w:frame="1"/>
              </w:rPr>
              <w:t>609</w:t>
            </w:r>
          </w:p>
        </w:tc>
        <w:tc>
          <w:tcPr>
            <w:tcW w:w="2847" w:type="dxa"/>
            <w:tcBorders>
              <w:top w:val="nil"/>
              <w:left w:val="nil"/>
              <w:bottom w:val="nil"/>
              <w:right w:val="single" w:sz="6" w:space="0" w:color="EDEDEC"/>
            </w:tcBorders>
            <w:shd w:val="clear" w:color="auto" w:fill="auto"/>
            <w:tcMar>
              <w:top w:w="0" w:type="dxa"/>
              <w:left w:w="30" w:type="dxa"/>
              <w:bottom w:w="0" w:type="dxa"/>
              <w:right w:w="30" w:type="dxa"/>
            </w:tcMar>
            <w:hideMark/>
          </w:tcPr>
          <w:p w14:paraId="59421D83" w14:textId="77777777" w:rsidR="008C6CAD" w:rsidRDefault="008C6CAD">
            <w:pPr>
              <w:spacing w:after="150" w:line="238" w:lineRule="atLeast"/>
              <w:rPr>
                <w:rFonts w:ascii="Arial" w:hAnsi="Arial" w:cs="Arial"/>
                <w:color w:val="242424"/>
                <w:sz w:val="20"/>
                <w:szCs w:val="20"/>
              </w:rPr>
            </w:pPr>
            <w:r>
              <w:rPr>
                <w:color w:val="242424"/>
                <w:sz w:val="20"/>
                <w:szCs w:val="20"/>
              </w:rPr>
              <w:t>20235250040000150</w:t>
            </w:r>
          </w:p>
        </w:tc>
        <w:tc>
          <w:tcPr>
            <w:tcW w:w="5247" w:type="dxa"/>
            <w:tcBorders>
              <w:top w:val="nil"/>
              <w:left w:val="nil"/>
              <w:bottom w:val="nil"/>
              <w:right w:val="nil"/>
            </w:tcBorders>
            <w:shd w:val="clear" w:color="auto" w:fill="auto"/>
            <w:tcMar>
              <w:top w:w="0" w:type="dxa"/>
              <w:left w:w="30" w:type="dxa"/>
              <w:bottom w:w="0" w:type="dxa"/>
              <w:right w:w="30" w:type="dxa"/>
            </w:tcMar>
            <w:vAlign w:val="bottom"/>
            <w:hideMark/>
          </w:tcPr>
          <w:p w14:paraId="58730B66" w14:textId="77777777" w:rsidR="008C6CAD" w:rsidRDefault="008C6CAD">
            <w:pPr>
              <w:spacing w:after="150" w:line="238" w:lineRule="atLeast"/>
              <w:jc w:val="both"/>
              <w:rPr>
                <w:rFonts w:ascii="Arial" w:hAnsi="Arial" w:cs="Arial"/>
                <w:color w:val="242424"/>
                <w:sz w:val="20"/>
                <w:szCs w:val="20"/>
              </w:rPr>
            </w:pPr>
            <w:r>
              <w:rPr>
                <w:color w:val="242424"/>
                <w:sz w:val="20"/>
                <w:szCs w:val="20"/>
              </w:rPr>
              <w:t>Субвенции бюджетам городских округов</w:t>
            </w:r>
          </w:p>
          <w:p w14:paraId="50892112" w14:textId="77777777" w:rsidR="008C6CAD" w:rsidRDefault="008C6CAD">
            <w:pPr>
              <w:spacing w:after="150" w:line="238" w:lineRule="atLeast"/>
              <w:jc w:val="both"/>
              <w:rPr>
                <w:rFonts w:ascii="Arial" w:hAnsi="Arial" w:cs="Arial"/>
                <w:color w:val="242424"/>
                <w:sz w:val="20"/>
                <w:szCs w:val="20"/>
              </w:rPr>
            </w:pPr>
            <w:r>
              <w:rPr>
                <w:color w:val="242424"/>
                <w:sz w:val="20"/>
                <w:szCs w:val="20"/>
              </w:rPr>
              <w:t>на оплату жилищно-коммунальных услуг</w:t>
            </w:r>
          </w:p>
          <w:p w14:paraId="37C68149" w14:textId="77777777" w:rsidR="008C6CAD" w:rsidRDefault="008C6CAD">
            <w:pPr>
              <w:spacing w:after="150" w:line="238" w:lineRule="atLeast"/>
              <w:jc w:val="both"/>
              <w:rPr>
                <w:rFonts w:ascii="Arial" w:hAnsi="Arial" w:cs="Arial"/>
                <w:color w:val="242424"/>
                <w:sz w:val="20"/>
                <w:szCs w:val="20"/>
              </w:rPr>
            </w:pPr>
            <w:r>
              <w:rPr>
                <w:color w:val="242424"/>
                <w:sz w:val="20"/>
                <w:szCs w:val="20"/>
              </w:rPr>
              <w:t>отдельным категориям граждан</w:t>
            </w:r>
          </w:p>
        </w:tc>
      </w:tr>
      <w:tr w:rsidR="008C6CAD" w14:paraId="42D625FC" w14:textId="77777777" w:rsidTr="008C6CAD">
        <w:trPr>
          <w:trHeight w:val="167"/>
        </w:trPr>
        <w:tc>
          <w:tcPr>
            <w:tcW w:w="1262" w:type="dxa"/>
            <w:tcBorders>
              <w:top w:val="nil"/>
              <w:left w:val="nil"/>
              <w:bottom w:val="nil"/>
              <w:right w:val="single" w:sz="6" w:space="0" w:color="EDEDEC"/>
            </w:tcBorders>
            <w:shd w:val="clear" w:color="auto" w:fill="F2FAFE"/>
            <w:tcMar>
              <w:top w:w="0" w:type="dxa"/>
              <w:left w:w="30" w:type="dxa"/>
              <w:bottom w:w="0" w:type="dxa"/>
              <w:right w:w="30" w:type="dxa"/>
            </w:tcMar>
            <w:hideMark/>
          </w:tcPr>
          <w:p w14:paraId="12CD5AD8" w14:textId="77777777" w:rsidR="008C6CAD" w:rsidRDefault="008C6CAD">
            <w:pPr>
              <w:spacing w:after="150" w:line="238" w:lineRule="atLeast"/>
              <w:jc w:val="center"/>
              <w:rPr>
                <w:rFonts w:ascii="Arial" w:hAnsi="Arial" w:cs="Arial"/>
                <w:color w:val="242424"/>
                <w:sz w:val="20"/>
                <w:szCs w:val="20"/>
              </w:rPr>
            </w:pPr>
            <w:r>
              <w:rPr>
                <w:color w:val="242424"/>
                <w:sz w:val="20"/>
                <w:szCs w:val="20"/>
              </w:rPr>
              <w:t>609</w:t>
            </w:r>
          </w:p>
        </w:tc>
        <w:tc>
          <w:tcPr>
            <w:tcW w:w="2847" w:type="dxa"/>
            <w:tcBorders>
              <w:top w:val="nil"/>
              <w:left w:val="nil"/>
              <w:bottom w:val="nil"/>
              <w:right w:val="single" w:sz="6" w:space="0" w:color="EDEDEC"/>
            </w:tcBorders>
            <w:shd w:val="clear" w:color="auto" w:fill="F2FAFE"/>
            <w:tcMar>
              <w:top w:w="0" w:type="dxa"/>
              <w:left w:w="30" w:type="dxa"/>
              <w:bottom w:w="0" w:type="dxa"/>
              <w:right w:w="30" w:type="dxa"/>
            </w:tcMar>
            <w:hideMark/>
          </w:tcPr>
          <w:p w14:paraId="6B22DC98" w14:textId="77777777" w:rsidR="008C6CAD" w:rsidRDefault="008C6CAD">
            <w:pPr>
              <w:spacing w:after="150" w:line="238" w:lineRule="atLeast"/>
              <w:rPr>
                <w:rFonts w:ascii="Arial" w:hAnsi="Arial" w:cs="Arial"/>
                <w:color w:val="242424"/>
                <w:sz w:val="20"/>
                <w:szCs w:val="20"/>
              </w:rPr>
            </w:pPr>
            <w:r>
              <w:rPr>
                <w:color w:val="242424"/>
                <w:sz w:val="20"/>
                <w:szCs w:val="20"/>
              </w:rPr>
              <w:t>20235220040000150</w:t>
            </w:r>
          </w:p>
        </w:tc>
        <w:tc>
          <w:tcPr>
            <w:tcW w:w="5247" w:type="dxa"/>
            <w:tcBorders>
              <w:top w:val="nil"/>
              <w:left w:val="nil"/>
              <w:bottom w:val="nil"/>
              <w:right w:val="nil"/>
            </w:tcBorders>
            <w:shd w:val="clear" w:color="auto" w:fill="F2FAFE"/>
            <w:tcMar>
              <w:top w:w="0" w:type="dxa"/>
              <w:left w:w="30" w:type="dxa"/>
              <w:bottom w:w="0" w:type="dxa"/>
              <w:right w:w="30" w:type="dxa"/>
            </w:tcMar>
            <w:vAlign w:val="bottom"/>
            <w:hideMark/>
          </w:tcPr>
          <w:p w14:paraId="3375A20A" w14:textId="77777777" w:rsidR="008C6CAD" w:rsidRDefault="008C6CAD">
            <w:pPr>
              <w:spacing w:after="150" w:line="238" w:lineRule="atLeast"/>
              <w:jc w:val="both"/>
              <w:rPr>
                <w:rFonts w:ascii="Arial" w:hAnsi="Arial" w:cs="Arial"/>
                <w:color w:val="242424"/>
                <w:sz w:val="20"/>
                <w:szCs w:val="20"/>
              </w:rPr>
            </w:pPr>
            <w:r>
              <w:rPr>
                <w:color w:val="242424"/>
                <w:sz w:val="20"/>
                <w:szCs w:val="20"/>
              </w:rPr>
              <w:t>Субвенции бюджетам городских округов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r>
      <w:tr w:rsidR="008C6CAD" w14:paraId="3A729510" w14:textId="77777777" w:rsidTr="008C6CAD">
        <w:trPr>
          <w:trHeight w:val="167"/>
        </w:trPr>
        <w:tc>
          <w:tcPr>
            <w:tcW w:w="1262" w:type="dxa"/>
            <w:tcBorders>
              <w:top w:val="nil"/>
              <w:left w:val="nil"/>
              <w:bottom w:val="nil"/>
              <w:right w:val="single" w:sz="6" w:space="0" w:color="EDEDEC"/>
            </w:tcBorders>
            <w:shd w:val="clear" w:color="auto" w:fill="auto"/>
            <w:tcMar>
              <w:top w:w="0" w:type="dxa"/>
              <w:left w:w="30" w:type="dxa"/>
              <w:bottom w:w="0" w:type="dxa"/>
              <w:right w:w="30" w:type="dxa"/>
            </w:tcMar>
            <w:hideMark/>
          </w:tcPr>
          <w:p w14:paraId="2C7C11E9" w14:textId="77777777" w:rsidR="008C6CAD" w:rsidRDefault="008C6CAD">
            <w:pPr>
              <w:spacing w:after="150" w:line="238" w:lineRule="atLeast"/>
              <w:jc w:val="center"/>
              <w:rPr>
                <w:rFonts w:ascii="Arial" w:hAnsi="Arial" w:cs="Arial"/>
                <w:color w:val="242424"/>
                <w:sz w:val="20"/>
                <w:szCs w:val="20"/>
              </w:rPr>
            </w:pPr>
            <w:r>
              <w:rPr>
                <w:color w:val="242424"/>
                <w:sz w:val="20"/>
                <w:szCs w:val="20"/>
              </w:rPr>
              <w:lastRenderedPageBreak/>
              <w:t>609</w:t>
            </w:r>
          </w:p>
        </w:tc>
        <w:tc>
          <w:tcPr>
            <w:tcW w:w="2847" w:type="dxa"/>
            <w:tcBorders>
              <w:top w:val="nil"/>
              <w:left w:val="nil"/>
              <w:bottom w:val="nil"/>
              <w:right w:val="single" w:sz="6" w:space="0" w:color="EDEDEC"/>
            </w:tcBorders>
            <w:shd w:val="clear" w:color="auto" w:fill="auto"/>
            <w:tcMar>
              <w:top w:w="0" w:type="dxa"/>
              <w:left w:w="30" w:type="dxa"/>
              <w:bottom w:w="0" w:type="dxa"/>
              <w:right w:w="30" w:type="dxa"/>
            </w:tcMar>
            <w:hideMark/>
          </w:tcPr>
          <w:p w14:paraId="2EC7D78F" w14:textId="77777777" w:rsidR="008C6CAD" w:rsidRDefault="008C6CAD">
            <w:pPr>
              <w:spacing w:after="150" w:line="238" w:lineRule="atLeast"/>
              <w:rPr>
                <w:rFonts w:ascii="Arial" w:hAnsi="Arial" w:cs="Arial"/>
                <w:color w:val="242424"/>
                <w:sz w:val="20"/>
                <w:szCs w:val="20"/>
              </w:rPr>
            </w:pPr>
            <w:r>
              <w:rPr>
                <w:color w:val="242424"/>
                <w:sz w:val="20"/>
                <w:szCs w:val="20"/>
              </w:rPr>
              <w:t>20235462040000150</w:t>
            </w:r>
          </w:p>
        </w:tc>
        <w:tc>
          <w:tcPr>
            <w:tcW w:w="5247" w:type="dxa"/>
            <w:tcBorders>
              <w:top w:val="nil"/>
              <w:left w:val="nil"/>
              <w:bottom w:val="nil"/>
              <w:right w:val="nil"/>
            </w:tcBorders>
            <w:shd w:val="clear" w:color="auto" w:fill="auto"/>
            <w:tcMar>
              <w:top w:w="0" w:type="dxa"/>
              <w:left w:w="30" w:type="dxa"/>
              <w:bottom w:w="0" w:type="dxa"/>
              <w:right w:w="30" w:type="dxa"/>
            </w:tcMar>
            <w:vAlign w:val="bottom"/>
            <w:hideMark/>
          </w:tcPr>
          <w:p w14:paraId="43A56077" w14:textId="77777777" w:rsidR="008C6CAD" w:rsidRDefault="008C6CAD">
            <w:pPr>
              <w:spacing w:after="150" w:line="238" w:lineRule="atLeast"/>
              <w:jc w:val="both"/>
              <w:rPr>
                <w:rFonts w:ascii="Arial" w:hAnsi="Arial" w:cs="Arial"/>
                <w:color w:val="242424"/>
                <w:sz w:val="20"/>
                <w:szCs w:val="20"/>
              </w:rPr>
            </w:pPr>
            <w:r>
              <w:rPr>
                <w:color w:val="242424"/>
                <w:sz w:val="20"/>
                <w:szCs w:val="20"/>
              </w:rPr>
              <w:t>Субвенции бюджетам муниципальных образований на компенсацию отдельным категориям граждан оплаты взноса на капитальный ремонт общего имущества в многоквартирном доме</w:t>
            </w:r>
          </w:p>
        </w:tc>
      </w:tr>
      <w:tr w:rsidR="008C6CAD" w14:paraId="1CEEA7EA" w14:textId="77777777" w:rsidTr="008C6CAD">
        <w:trPr>
          <w:trHeight w:val="167"/>
        </w:trPr>
        <w:tc>
          <w:tcPr>
            <w:tcW w:w="1262" w:type="dxa"/>
            <w:tcBorders>
              <w:top w:val="nil"/>
              <w:left w:val="nil"/>
              <w:bottom w:val="nil"/>
              <w:right w:val="single" w:sz="6" w:space="0" w:color="EDEDEC"/>
            </w:tcBorders>
            <w:shd w:val="clear" w:color="auto" w:fill="F2FAFE"/>
            <w:tcMar>
              <w:top w:w="0" w:type="dxa"/>
              <w:left w:w="30" w:type="dxa"/>
              <w:bottom w:w="0" w:type="dxa"/>
              <w:right w:w="30" w:type="dxa"/>
            </w:tcMar>
            <w:hideMark/>
          </w:tcPr>
          <w:p w14:paraId="58CD6CDD" w14:textId="77777777" w:rsidR="008C6CAD" w:rsidRDefault="008C6CAD">
            <w:pPr>
              <w:spacing w:after="150" w:line="238" w:lineRule="atLeast"/>
              <w:jc w:val="center"/>
              <w:rPr>
                <w:rFonts w:ascii="Arial" w:hAnsi="Arial" w:cs="Arial"/>
                <w:color w:val="242424"/>
                <w:sz w:val="20"/>
                <w:szCs w:val="20"/>
              </w:rPr>
            </w:pPr>
            <w:r>
              <w:rPr>
                <w:color w:val="242424"/>
                <w:sz w:val="20"/>
                <w:szCs w:val="20"/>
              </w:rPr>
              <w:t>609</w:t>
            </w:r>
          </w:p>
        </w:tc>
        <w:tc>
          <w:tcPr>
            <w:tcW w:w="2847" w:type="dxa"/>
            <w:tcBorders>
              <w:top w:val="nil"/>
              <w:left w:val="nil"/>
              <w:bottom w:val="nil"/>
              <w:right w:val="single" w:sz="6" w:space="0" w:color="EDEDEC"/>
            </w:tcBorders>
            <w:shd w:val="clear" w:color="auto" w:fill="F2FAFE"/>
            <w:tcMar>
              <w:top w:w="0" w:type="dxa"/>
              <w:left w:w="30" w:type="dxa"/>
              <w:bottom w:w="0" w:type="dxa"/>
              <w:right w:w="30" w:type="dxa"/>
            </w:tcMar>
            <w:hideMark/>
          </w:tcPr>
          <w:p w14:paraId="5BD64342" w14:textId="77777777" w:rsidR="008C6CAD" w:rsidRDefault="008C6CAD">
            <w:pPr>
              <w:spacing w:after="150" w:line="238" w:lineRule="atLeast"/>
              <w:rPr>
                <w:rFonts w:ascii="Arial" w:hAnsi="Arial" w:cs="Arial"/>
                <w:color w:val="242424"/>
                <w:sz w:val="20"/>
                <w:szCs w:val="20"/>
              </w:rPr>
            </w:pPr>
            <w:r>
              <w:rPr>
                <w:color w:val="242424"/>
                <w:sz w:val="20"/>
                <w:szCs w:val="20"/>
              </w:rPr>
              <w:t>20235084040000150</w:t>
            </w:r>
          </w:p>
        </w:tc>
        <w:tc>
          <w:tcPr>
            <w:tcW w:w="5247" w:type="dxa"/>
            <w:tcBorders>
              <w:top w:val="nil"/>
              <w:left w:val="nil"/>
              <w:bottom w:val="nil"/>
              <w:right w:val="nil"/>
            </w:tcBorders>
            <w:shd w:val="clear" w:color="auto" w:fill="F2FAFE"/>
            <w:tcMar>
              <w:top w:w="0" w:type="dxa"/>
              <w:left w:w="30" w:type="dxa"/>
              <w:bottom w:w="0" w:type="dxa"/>
              <w:right w:w="30" w:type="dxa"/>
            </w:tcMar>
            <w:vAlign w:val="bottom"/>
            <w:hideMark/>
          </w:tcPr>
          <w:p w14:paraId="45DF272C" w14:textId="77777777" w:rsidR="008C6CAD" w:rsidRDefault="008C6CAD">
            <w:pPr>
              <w:spacing w:after="150" w:line="238" w:lineRule="atLeast"/>
              <w:jc w:val="both"/>
              <w:rPr>
                <w:rFonts w:ascii="Arial" w:hAnsi="Arial" w:cs="Arial"/>
                <w:color w:val="242424"/>
                <w:sz w:val="20"/>
                <w:szCs w:val="20"/>
              </w:rPr>
            </w:pPr>
            <w:r>
              <w:rPr>
                <w:color w:val="242424"/>
                <w:sz w:val="20"/>
                <w:szCs w:val="20"/>
              </w:rPr>
              <w:t>Субвенции бюджетам муниципальных образований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r>
      <w:tr w:rsidR="008C6CAD" w14:paraId="6117BE92" w14:textId="77777777" w:rsidTr="008C6CAD">
        <w:trPr>
          <w:trHeight w:val="367"/>
        </w:trPr>
        <w:tc>
          <w:tcPr>
            <w:tcW w:w="1262" w:type="dxa"/>
            <w:tcBorders>
              <w:top w:val="nil"/>
              <w:left w:val="nil"/>
              <w:bottom w:val="nil"/>
              <w:right w:val="single" w:sz="6" w:space="0" w:color="EDEDEC"/>
            </w:tcBorders>
            <w:shd w:val="clear" w:color="auto" w:fill="auto"/>
            <w:tcMar>
              <w:top w:w="0" w:type="dxa"/>
              <w:left w:w="30" w:type="dxa"/>
              <w:bottom w:w="0" w:type="dxa"/>
              <w:right w:w="30" w:type="dxa"/>
            </w:tcMar>
            <w:hideMark/>
          </w:tcPr>
          <w:p w14:paraId="0AAC8930" w14:textId="77777777" w:rsidR="008C6CAD" w:rsidRDefault="008C6CAD">
            <w:pPr>
              <w:spacing w:line="185" w:lineRule="atLeast"/>
              <w:jc w:val="center"/>
              <w:rPr>
                <w:rFonts w:ascii="Arial" w:hAnsi="Arial" w:cs="Arial"/>
                <w:color w:val="242424"/>
                <w:sz w:val="20"/>
                <w:szCs w:val="20"/>
              </w:rPr>
            </w:pPr>
            <w:r>
              <w:rPr>
                <w:color w:val="242424"/>
                <w:sz w:val="20"/>
                <w:szCs w:val="20"/>
                <w:bdr w:val="none" w:sz="0" w:space="0" w:color="auto" w:frame="1"/>
              </w:rPr>
              <w:t>609</w:t>
            </w:r>
          </w:p>
        </w:tc>
        <w:tc>
          <w:tcPr>
            <w:tcW w:w="2847" w:type="dxa"/>
            <w:tcBorders>
              <w:top w:val="nil"/>
              <w:left w:val="nil"/>
              <w:bottom w:val="nil"/>
              <w:right w:val="single" w:sz="6" w:space="0" w:color="EDEDEC"/>
            </w:tcBorders>
            <w:shd w:val="clear" w:color="auto" w:fill="auto"/>
            <w:tcMar>
              <w:top w:w="0" w:type="dxa"/>
              <w:left w:w="30" w:type="dxa"/>
              <w:bottom w:w="0" w:type="dxa"/>
              <w:right w:w="30" w:type="dxa"/>
            </w:tcMar>
            <w:hideMark/>
          </w:tcPr>
          <w:p w14:paraId="1817AD5D" w14:textId="77777777" w:rsidR="008C6CAD" w:rsidRDefault="008C6CAD">
            <w:pPr>
              <w:spacing w:after="150" w:line="238" w:lineRule="atLeast"/>
              <w:rPr>
                <w:rFonts w:ascii="Arial" w:hAnsi="Arial" w:cs="Arial"/>
                <w:color w:val="242424"/>
                <w:sz w:val="20"/>
                <w:szCs w:val="20"/>
              </w:rPr>
            </w:pPr>
            <w:r>
              <w:rPr>
                <w:color w:val="242424"/>
                <w:sz w:val="20"/>
                <w:szCs w:val="20"/>
              </w:rPr>
              <w:t>20235280040000150</w:t>
            </w:r>
          </w:p>
        </w:tc>
        <w:tc>
          <w:tcPr>
            <w:tcW w:w="5247" w:type="dxa"/>
            <w:tcBorders>
              <w:top w:val="nil"/>
              <w:left w:val="nil"/>
              <w:bottom w:val="nil"/>
              <w:right w:val="nil"/>
            </w:tcBorders>
            <w:shd w:val="clear" w:color="auto" w:fill="auto"/>
            <w:tcMar>
              <w:top w:w="0" w:type="dxa"/>
              <w:left w:w="30" w:type="dxa"/>
              <w:bottom w:w="0" w:type="dxa"/>
              <w:right w:w="30" w:type="dxa"/>
            </w:tcMar>
            <w:vAlign w:val="bottom"/>
            <w:hideMark/>
          </w:tcPr>
          <w:p w14:paraId="5F6281BB" w14:textId="77777777" w:rsidR="008C6CAD" w:rsidRDefault="008C6CAD">
            <w:pPr>
              <w:spacing w:after="150" w:line="238" w:lineRule="atLeast"/>
              <w:jc w:val="both"/>
              <w:rPr>
                <w:rFonts w:ascii="Arial" w:hAnsi="Arial" w:cs="Arial"/>
                <w:color w:val="242424"/>
                <w:sz w:val="20"/>
                <w:szCs w:val="20"/>
              </w:rPr>
            </w:pPr>
            <w:r>
              <w:rPr>
                <w:color w:val="242424"/>
                <w:sz w:val="20"/>
                <w:szCs w:val="20"/>
              </w:rPr>
              <w:t>Субвенции бюджетам городских округов на выплаты инвалидам компенсаций страховых премий по договорам обязательного страхования гражданской ответственности владельцев транспортных средств</w:t>
            </w:r>
          </w:p>
        </w:tc>
      </w:tr>
      <w:tr w:rsidR="008C6CAD" w14:paraId="1C7D4734" w14:textId="77777777" w:rsidTr="008C6CAD">
        <w:trPr>
          <w:trHeight w:val="972"/>
        </w:trPr>
        <w:tc>
          <w:tcPr>
            <w:tcW w:w="1262" w:type="dxa"/>
            <w:tcBorders>
              <w:top w:val="nil"/>
              <w:left w:val="nil"/>
              <w:bottom w:val="nil"/>
              <w:right w:val="single" w:sz="6" w:space="0" w:color="EDEDEC"/>
            </w:tcBorders>
            <w:shd w:val="clear" w:color="auto" w:fill="F2FAFE"/>
            <w:tcMar>
              <w:top w:w="0" w:type="dxa"/>
              <w:left w:w="30" w:type="dxa"/>
              <w:bottom w:w="0" w:type="dxa"/>
              <w:right w:w="30" w:type="dxa"/>
            </w:tcMar>
            <w:hideMark/>
          </w:tcPr>
          <w:p w14:paraId="66F6C67F" w14:textId="77777777" w:rsidR="008C6CAD" w:rsidRDefault="008C6CAD">
            <w:pPr>
              <w:spacing w:line="185" w:lineRule="atLeast"/>
              <w:jc w:val="center"/>
              <w:rPr>
                <w:rFonts w:ascii="Arial" w:hAnsi="Arial" w:cs="Arial"/>
                <w:color w:val="242424"/>
                <w:sz w:val="20"/>
                <w:szCs w:val="20"/>
              </w:rPr>
            </w:pPr>
            <w:r>
              <w:rPr>
                <w:color w:val="242424"/>
                <w:sz w:val="20"/>
                <w:szCs w:val="20"/>
                <w:bdr w:val="none" w:sz="0" w:space="0" w:color="auto" w:frame="1"/>
              </w:rPr>
              <w:t>609</w:t>
            </w:r>
          </w:p>
        </w:tc>
        <w:tc>
          <w:tcPr>
            <w:tcW w:w="2847" w:type="dxa"/>
            <w:tcBorders>
              <w:top w:val="nil"/>
              <w:left w:val="nil"/>
              <w:bottom w:val="nil"/>
              <w:right w:val="single" w:sz="6" w:space="0" w:color="EDEDEC"/>
            </w:tcBorders>
            <w:shd w:val="clear" w:color="auto" w:fill="F2FAFE"/>
            <w:tcMar>
              <w:top w:w="0" w:type="dxa"/>
              <w:left w:w="30" w:type="dxa"/>
              <w:bottom w:w="0" w:type="dxa"/>
              <w:right w:w="30" w:type="dxa"/>
            </w:tcMar>
            <w:hideMark/>
          </w:tcPr>
          <w:p w14:paraId="2429DFB6" w14:textId="77777777" w:rsidR="008C6CAD" w:rsidRDefault="008C6CAD">
            <w:pPr>
              <w:spacing w:after="150" w:line="238" w:lineRule="atLeast"/>
              <w:rPr>
                <w:rFonts w:ascii="Arial" w:hAnsi="Arial" w:cs="Arial"/>
                <w:color w:val="242424"/>
                <w:sz w:val="20"/>
                <w:szCs w:val="20"/>
              </w:rPr>
            </w:pPr>
            <w:r>
              <w:rPr>
                <w:color w:val="242424"/>
                <w:sz w:val="20"/>
                <w:szCs w:val="20"/>
              </w:rPr>
              <w:t>20230024040040150</w:t>
            </w:r>
          </w:p>
        </w:tc>
        <w:tc>
          <w:tcPr>
            <w:tcW w:w="5247" w:type="dxa"/>
            <w:tcBorders>
              <w:top w:val="nil"/>
              <w:left w:val="nil"/>
              <w:bottom w:val="nil"/>
              <w:right w:val="nil"/>
            </w:tcBorders>
            <w:shd w:val="clear" w:color="auto" w:fill="F2FAFE"/>
            <w:tcMar>
              <w:top w:w="0" w:type="dxa"/>
              <w:left w:w="30" w:type="dxa"/>
              <w:bottom w:w="0" w:type="dxa"/>
              <w:right w:w="30" w:type="dxa"/>
            </w:tcMar>
            <w:vAlign w:val="bottom"/>
            <w:hideMark/>
          </w:tcPr>
          <w:p w14:paraId="75782055" w14:textId="77777777" w:rsidR="008C6CAD" w:rsidRDefault="008C6CAD">
            <w:pPr>
              <w:spacing w:after="150" w:line="238" w:lineRule="atLeast"/>
              <w:jc w:val="both"/>
              <w:rPr>
                <w:rFonts w:ascii="Arial" w:hAnsi="Arial" w:cs="Arial"/>
                <w:color w:val="242424"/>
                <w:sz w:val="20"/>
                <w:szCs w:val="20"/>
              </w:rPr>
            </w:pPr>
            <w:r>
              <w:rPr>
                <w:color w:val="242424"/>
                <w:sz w:val="20"/>
                <w:szCs w:val="20"/>
              </w:rPr>
              <w:t>Субвенции бюджетам городских округов на выполнение передаваемых полномочий субъектов Российской Федерации (предоставление государственной социальной помощи малоимущим семьям, малоимущим одиноко проживающим гражданам)</w:t>
            </w:r>
          </w:p>
        </w:tc>
      </w:tr>
      <w:tr w:rsidR="008C6CAD" w14:paraId="6C17684C" w14:textId="77777777" w:rsidTr="008C6CAD">
        <w:trPr>
          <w:trHeight w:val="167"/>
        </w:trPr>
        <w:tc>
          <w:tcPr>
            <w:tcW w:w="1262" w:type="dxa"/>
            <w:tcBorders>
              <w:top w:val="nil"/>
              <w:left w:val="nil"/>
              <w:bottom w:val="nil"/>
              <w:right w:val="single" w:sz="6" w:space="0" w:color="EDEDEC"/>
            </w:tcBorders>
            <w:shd w:val="clear" w:color="auto" w:fill="auto"/>
            <w:tcMar>
              <w:top w:w="0" w:type="dxa"/>
              <w:left w:w="30" w:type="dxa"/>
              <w:bottom w:w="0" w:type="dxa"/>
              <w:right w:w="30" w:type="dxa"/>
            </w:tcMar>
            <w:hideMark/>
          </w:tcPr>
          <w:p w14:paraId="0D216624" w14:textId="77777777" w:rsidR="008C6CAD" w:rsidRDefault="008C6CAD">
            <w:pPr>
              <w:spacing w:line="185" w:lineRule="atLeast"/>
              <w:jc w:val="center"/>
              <w:rPr>
                <w:rFonts w:ascii="Arial" w:hAnsi="Arial" w:cs="Arial"/>
                <w:color w:val="242424"/>
                <w:sz w:val="20"/>
                <w:szCs w:val="20"/>
              </w:rPr>
            </w:pPr>
            <w:r>
              <w:rPr>
                <w:color w:val="242424"/>
                <w:sz w:val="20"/>
                <w:szCs w:val="20"/>
                <w:bdr w:val="none" w:sz="0" w:space="0" w:color="auto" w:frame="1"/>
              </w:rPr>
              <w:t>609</w:t>
            </w:r>
          </w:p>
        </w:tc>
        <w:tc>
          <w:tcPr>
            <w:tcW w:w="2847" w:type="dxa"/>
            <w:tcBorders>
              <w:top w:val="nil"/>
              <w:left w:val="nil"/>
              <w:bottom w:val="nil"/>
              <w:right w:val="single" w:sz="6" w:space="0" w:color="EDEDEC"/>
            </w:tcBorders>
            <w:shd w:val="clear" w:color="auto" w:fill="auto"/>
            <w:tcMar>
              <w:top w:w="0" w:type="dxa"/>
              <w:left w:w="30" w:type="dxa"/>
              <w:bottom w:w="0" w:type="dxa"/>
              <w:right w:w="30" w:type="dxa"/>
            </w:tcMar>
            <w:hideMark/>
          </w:tcPr>
          <w:p w14:paraId="55583B28" w14:textId="77777777" w:rsidR="008C6CAD" w:rsidRDefault="008C6CAD">
            <w:pPr>
              <w:spacing w:after="150" w:line="238" w:lineRule="atLeast"/>
              <w:rPr>
                <w:rFonts w:ascii="Arial" w:hAnsi="Arial" w:cs="Arial"/>
                <w:color w:val="242424"/>
                <w:sz w:val="20"/>
                <w:szCs w:val="20"/>
              </w:rPr>
            </w:pPr>
            <w:r>
              <w:rPr>
                <w:color w:val="242424"/>
                <w:sz w:val="20"/>
                <w:szCs w:val="20"/>
              </w:rPr>
              <w:t>20230024040042150</w:t>
            </w:r>
          </w:p>
        </w:tc>
        <w:tc>
          <w:tcPr>
            <w:tcW w:w="5247" w:type="dxa"/>
            <w:tcBorders>
              <w:top w:val="nil"/>
              <w:left w:val="nil"/>
              <w:bottom w:val="nil"/>
              <w:right w:val="nil"/>
            </w:tcBorders>
            <w:shd w:val="clear" w:color="auto" w:fill="auto"/>
            <w:tcMar>
              <w:top w:w="0" w:type="dxa"/>
              <w:left w:w="30" w:type="dxa"/>
              <w:bottom w:w="0" w:type="dxa"/>
              <w:right w:w="30" w:type="dxa"/>
            </w:tcMar>
            <w:vAlign w:val="bottom"/>
            <w:hideMark/>
          </w:tcPr>
          <w:p w14:paraId="34E263B2" w14:textId="77777777" w:rsidR="008C6CAD" w:rsidRDefault="008C6CAD">
            <w:pPr>
              <w:spacing w:after="150" w:line="238" w:lineRule="atLeast"/>
              <w:jc w:val="both"/>
              <w:rPr>
                <w:rFonts w:ascii="Arial" w:hAnsi="Arial" w:cs="Arial"/>
                <w:color w:val="242424"/>
                <w:sz w:val="20"/>
                <w:szCs w:val="20"/>
              </w:rPr>
            </w:pPr>
            <w:r>
              <w:rPr>
                <w:color w:val="242424"/>
                <w:sz w:val="20"/>
                <w:szCs w:val="20"/>
              </w:rPr>
              <w:t>Субвенции бюджетам городских округов на выполнение передаваемых полномочий субъектов Российской Федерации (выплата ежегодного социального пособия на проезд студентам)</w:t>
            </w:r>
          </w:p>
        </w:tc>
      </w:tr>
      <w:tr w:rsidR="008C6CAD" w14:paraId="7619007A" w14:textId="77777777" w:rsidTr="008C6CAD">
        <w:trPr>
          <w:trHeight w:val="167"/>
        </w:trPr>
        <w:tc>
          <w:tcPr>
            <w:tcW w:w="1262" w:type="dxa"/>
            <w:tcBorders>
              <w:top w:val="nil"/>
              <w:left w:val="nil"/>
              <w:bottom w:val="nil"/>
              <w:right w:val="single" w:sz="6" w:space="0" w:color="EDEDEC"/>
            </w:tcBorders>
            <w:shd w:val="clear" w:color="auto" w:fill="F2FAFE"/>
            <w:tcMar>
              <w:top w:w="0" w:type="dxa"/>
              <w:left w:w="30" w:type="dxa"/>
              <w:bottom w:w="0" w:type="dxa"/>
              <w:right w:w="30" w:type="dxa"/>
            </w:tcMar>
            <w:hideMark/>
          </w:tcPr>
          <w:p w14:paraId="59091422" w14:textId="77777777" w:rsidR="008C6CAD" w:rsidRDefault="008C6CAD">
            <w:pPr>
              <w:spacing w:line="185" w:lineRule="atLeast"/>
              <w:jc w:val="center"/>
              <w:rPr>
                <w:rFonts w:ascii="Arial" w:hAnsi="Arial" w:cs="Arial"/>
                <w:color w:val="242424"/>
                <w:sz w:val="20"/>
                <w:szCs w:val="20"/>
              </w:rPr>
            </w:pPr>
            <w:r>
              <w:rPr>
                <w:color w:val="242424"/>
                <w:sz w:val="20"/>
                <w:szCs w:val="20"/>
                <w:bdr w:val="none" w:sz="0" w:space="0" w:color="auto" w:frame="1"/>
              </w:rPr>
              <w:t>609</w:t>
            </w:r>
          </w:p>
        </w:tc>
        <w:tc>
          <w:tcPr>
            <w:tcW w:w="2847" w:type="dxa"/>
            <w:tcBorders>
              <w:top w:val="nil"/>
              <w:left w:val="nil"/>
              <w:bottom w:val="nil"/>
              <w:right w:val="single" w:sz="6" w:space="0" w:color="EDEDEC"/>
            </w:tcBorders>
            <w:shd w:val="clear" w:color="auto" w:fill="F2FAFE"/>
            <w:tcMar>
              <w:top w:w="0" w:type="dxa"/>
              <w:left w:w="30" w:type="dxa"/>
              <w:bottom w:w="0" w:type="dxa"/>
              <w:right w:w="30" w:type="dxa"/>
            </w:tcMar>
            <w:hideMark/>
          </w:tcPr>
          <w:p w14:paraId="4C56452D" w14:textId="77777777" w:rsidR="008C6CAD" w:rsidRDefault="008C6CAD">
            <w:pPr>
              <w:spacing w:after="150" w:line="238" w:lineRule="atLeast"/>
              <w:rPr>
                <w:rFonts w:ascii="Arial" w:hAnsi="Arial" w:cs="Arial"/>
                <w:color w:val="242424"/>
                <w:sz w:val="20"/>
                <w:szCs w:val="20"/>
              </w:rPr>
            </w:pPr>
            <w:r>
              <w:rPr>
                <w:color w:val="242424"/>
                <w:sz w:val="20"/>
                <w:szCs w:val="20"/>
              </w:rPr>
              <w:t>20230024040066150</w:t>
            </w:r>
          </w:p>
        </w:tc>
        <w:tc>
          <w:tcPr>
            <w:tcW w:w="5247" w:type="dxa"/>
            <w:tcBorders>
              <w:top w:val="nil"/>
              <w:left w:val="nil"/>
              <w:bottom w:val="nil"/>
              <w:right w:val="nil"/>
            </w:tcBorders>
            <w:shd w:val="clear" w:color="auto" w:fill="F2FAFE"/>
            <w:tcMar>
              <w:top w:w="0" w:type="dxa"/>
              <w:left w:w="30" w:type="dxa"/>
              <w:bottom w:w="0" w:type="dxa"/>
              <w:right w:w="30" w:type="dxa"/>
            </w:tcMar>
            <w:vAlign w:val="bottom"/>
            <w:hideMark/>
          </w:tcPr>
          <w:p w14:paraId="24A8AD9C" w14:textId="77777777" w:rsidR="008C6CAD" w:rsidRDefault="008C6CAD">
            <w:pPr>
              <w:spacing w:after="150" w:line="238" w:lineRule="atLeast"/>
              <w:jc w:val="both"/>
              <w:rPr>
                <w:rFonts w:ascii="Arial" w:hAnsi="Arial" w:cs="Arial"/>
                <w:color w:val="242424"/>
                <w:sz w:val="20"/>
                <w:szCs w:val="20"/>
              </w:rPr>
            </w:pPr>
            <w:r>
              <w:rPr>
                <w:color w:val="242424"/>
                <w:sz w:val="20"/>
                <w:szCs w:val="20"/>
              </w:rPr>
              <w:t>Субвенции бюджетам на выполнение передаваемых полномочий субъектов Российской Федерации (выплата ежемесячного пособия на ребенка)</w:t>
            </w:r>
          </w:p>
        </w:tc>
      </w:tr>
      <w:tr w:rsidR="008C6CAD" w14:paraId="07F141ED" w14:textId="77777777" w:rsidTr="008C6CAD">
        <w:trPr>
          <w:trHeight w:val="2327"/>
        </w:trPr>
        <w:tc>
          <w:tcPr>
            <w:tcW w:w="1262" w:type="dxa"/>
            <w:tcBorders>
              <w:top w:val="nil"/>
              <w:left w:val="nil"/>
              <w:bottom w:val="nil"/>
              <w:right w:val="single" w:sz="6" w:space="0" w:color="EDEDEC"/>
            </w:tcBorders>
            <w:shd w:val="clear" w:color="auto" w:fill="auto"/>
            <w:tcMar>
              <w:top w:w="0" w:type="dxa"/>
              <w:left w:w="30" w:type="dxa"/>
              <w:bottom w:w="0" w:type="dxa"/>
              <w:right w:w="30" w:type="dxa"/>
            </w:tcMar>
            <w:hideMark/>
          </w:tcPr>
          <w:p w14:paraId="38343B1C" w14:textId="77777777" w:rsidR="008C6CAD" w:rsidRDefault="008C6CAD">
            <w:pPr>
              <w:spacing w:line="185" w:lineRule="atLeast"/>
              <w:jc w:val="center"/>
              <w:rPr>
                <w:rFonts w:ascii="Arial" w:hAnsi="Arial" w:cs="Arial"/>
                <w:color w:val="242424"/>
                <w:sz w:val="20"/>
                <w:szCs w:val="20"/>
              </w:rPr>
            </w:pPr>
            <w:r>
              <w:rPr>
                <w:color w:val="242424"/>
                <w:sz w:val="20"/>
                <w:szCs w:val="20"/>
                <w:bdr w:val="none" w:sz="0" w:space="0" w:color="auto" w:frame="1"/>
              </w:rPr>
              <w:t>609</w:t>
            </w:r>
          </w:p>
        </w:tc>
        <w:tc>
          <w:tcPr>
            <w:tcW w:w="2847" w:type="dxa"/>
            <w:tcBorders>
              <w:top w:val="nil"/>
              <w:left w:val="nil"/>
              <w:bottom w:val="nil"/>
              <w:right w:val="single" w:sz="6" w:space="0" w:color="EDEDEC"/>
            </w:tcBorders>
            <w:shd w:val="clear" w:color="auto" w:fill="auto"/>
            <w:tcMar>
              <w:top w:w="0" w:type="dxa"/>
              <w:left w:w="30" w:type="dxa"/>
              <w:bottom w:w="0" w:type="dxa"/>
              <w:right w:w="30" w:type="dxa"/>
            </w:tcMar>
            <w:hideMark/>
          </w:tcPr>
          <w:p w14:paraId="46CC8580" w14:textId="77777777" w:rsidR="008C6CAD" w:rsidRDefault="008C6CAD">
            <w:pPr>
              <w:spacing w:after="150" w:line="238" w:lineRule="atLeast"/>
              <w:rPr>
                <w:rFonts w:ascii="Arial" w:hAnsi="Arial" w:cs="Arial"/>
                <w:color w:val="242424"/>
                <w:sz w:val="20"/>
                <w:szCs w:val="20"/>
              </w:rPr>
            </w:pPr>
            <w:r>
              <w:rPr>
                <w:color w:val="242424"/>
                <w:sz w:val="20"/>
                <w:szCs w:val="20"/>
              </w:rPr>
              <w:t>20230024040147150</w:t>
            </w:r>
          </w:p>
        </w:tc>
        <w:tc>
          <w:tcPr>
            <w:tcW w:w="5247" w:type="dxa"/>
            <w:tcBorders>
              <w:top w:val="nil"/>
              <w:left w:val="nil"/>
              <w:bottom w:val="nil"/>
              <w:right w:val="nil"/>
            </w:tcBorders>
            <w:shd w:val="clear" w:color="auto" w:fill="auto"/>
            <w:tcMar>
              <w:top w:w="0" w:type="dxa"/>
              <w:left w:w="30" w:type="dxa"/>
              <w:bottom w:w="0" w:type="dxa"/>
              <w:right w:w="30" w:type="dxa"/>
            </w:tcMar>
            <w:vAlign w:val="bottom"/>
            <w:hideMark/>
          </w:tcPr>
          <w:p w14:paraId="2F2A61A8" w14:textId="77777777" w:rsidR="008C6CAD" w:rsidRDefault="008C6CAD">
            <w:pPr>
              <w:spacing w:after="150" w:line="238" w:lineRule="atLeast"/>
              <w:jc w:val="both"/>
              <w:rPr>
                <w:rFonts w:ascii="Arial" w:hAnsi="Arial" w:cs="Arial"/>
                <w:color w:val="242424"/>
                <w:sz w:val="20"/>
                <w:szCs w:val="20"/>
              </w:rPr>
            </w:pPr>
            <w:r>
              <w:rPr>
                <w:color w:val="242424"/>
                <w:sz w:val="20"/>
                <w:szCs w:val="20"/>
              </w:rPr>
              <w:t>Субвенции бюджетам городских округов на выполнение передаваемых полномочий субъектов Российской Федерации (осуществление отдельных государственных полномочий в области труда и социальной защиты отдельных категорий граждан)</w:t>
            </w:r>
          </w:p>
        </w:tc>
      </w:tr>
      <w:tr w:rsidR="008C6CAD" w14:paraId="55A59150" w14:textId="77777777" w:rsidTr="008C6CAD">
        <w:trPr>
          <w:trHeight w:val="167"/>
        </w:trPr>
        <w:tc>
          <w:tcPr>
            <w:tcW w:w="1262" w:type="dxa"/>
            <w:tcBorders>
              <w:top w:val="nil"/>
              <w:left w:val="nil"/>
              <w:bottom w:val="nil"/>
              <w:right w:val="single" w:sz="6" w:space="0" w:color="EDEDEC"/>
            </w:tcBorders>
            <w:shd w:val="clear" w:color="auto" w:fill="F2FAFE"/>
            <w:tcMar>
              <w:top w:w="0" w:type="dxa"/>
              <w:left w:w="30" w:type="dxa"/>
              <w:bottom w:w="0" w:type="dxa"/>
              <w:right w:w="30" w:type="dxa"/>
            </w:tcMar>
            <w:hideMark/>
          </w:tcPr>
          <w:p w14:paraId="4D7AD70C" w14:textId="77777777" w:rsidR="008C6CAD" w:rsidRDefault="008C6CAD">
            <w:pPr>
              <w:spacing w:line="185" w:lineRule="atLeast"/>
              <w:jc w:val="center"/>
              <w:rPr>
                <w:rFonts w:ascii="Arial" w:hAnsi="Arial" w:cs="Arial"/>
                <w:color w:val="242424"/>
                <w:sz w:val="20"/>
                <w:szCs w:val="20"/>
              </w:rPr>
            </w:pPr>
            <w:r>
              <w:rPr>
                <w:color w:val="242424"/>
                <w:sz w:val="20"/>
                <w:szCs w:val="20"/>
                <w:bdr w:val="none" w:sz="0" w:space="0" w:color="auto" w:frame="1"/>
              </w:rPr>
              <w:t>609</w:t>
            </w:r>
          </w:p>
        </w:tc>
        <w:tc>
          <w:tcPr>
            <w:tcW w:w="2847" w:type="dxa"/>
            <w:tcBorders>
              <w:top w:val="nil"/>
              <w:left w:val="nil"/>
              <w:bottom w:val="nil"/>
              <w:right w:val="single" w:sz="6" w:space="0" w:color="EDEDEC"/>
            </w:tcBorders>
            <w:shd w:val="clear" w:color="auto" w:fill="F2FAFE"/>
            <w:tcMar>
              <w:top w:w="0" w:type="dxa"/>
              <w:left w:w="30" w:type="dxa"/>
              <w:bottom w:w="0" w:type="dxa"/>
              <w:right w:w="30" w:type="dxa"/>
            </w:tcMar>
            <w:hideMark/>
          </w:tcPr>
          <w:p w14:paraId="7C98B8CE" w14:textId="77777777" w:rsidR="008C6CAD" w:rsidRDefault="008C6CAD">
            <w:pPr>
              <w:spacing w:after="150" w:line="238" w:lineRule="atLeast"/>
              <w:rPr>
                <w:rFonts w:ascii="Arial" w:hAnsi="Arial" w:cs="Arial"/>
                <w:color w:val="242424"/>
                <w:sz w:val="20"/>
                <w:szCs w:val="20"/>
              </w:rPr>
            </w:pPr>
            <w:r>
              <w:rPr>
                <w:color w:val="242424"/>
                <w:sz w:val="20"/>
                <w:szCs w:val="20"/>
              </w:rPr>
              <w:t>20230024041122150</w:t>
            </w:r>
          </w:p>
        </w:tc>
        <w:tc>
          <w:tcPr>
            <w:tcW w:w="5247" w:type="dxa"/>
            <w:tcBorders>
              <w:top w:val="nil"/>
              <w:left w:val="nil"/>
              <w:bottom w:val="nil"/>
              <w:right w:val="nil"/>
            </w:tcBorders>
            <w:shd w:val="clear" w:color="auto" w:fill="F2FAFE"/>
            <w:tcMar>
              <w:top w:w="0" w:type="dxa"/>
              <w:left w:w="30" w:type="dxa"/>
              <w:bottom w:w="0" w:type="dxa"/>
              <w:right w:w="30" w:type="dxa"/>
            </w:tcMar>
            <w:vAlign w:val="bottom"/>
            <w:hideMark/>
          </w:tcPr>
          <w:p w14:paraId="09F6A1B0" w14:textId="77777777" w:rsidR="008C6CAD" w:rsidRDefault="008C6CAD">
            <w:pPr>
              <w:spacing w:after="150" w:line="238" w:lineRule="atLeast"/>
              <w:jc w:val="both"/>
              <w:rPr>
                <w:rFonts w:ascii="Arial" w:hAnsi="Arial" w:cs="Arial"/>
                <w:color w:val="242424"/>
                <w:sz w:val="20"/>
                <w:szCs w:val="20"/>
              </w:rPr>
            </w:pPr>
            <w:r>
              <w:rPr>
                <w:color w:val="242424"/>
                <w:sz w:val="20"/>
                <w:szCs w:val="20"/>
              </w:rPr>
              <w:t>Субвенции бюджетам городских округов на выполнение передаваемых полномочий субъектов Российской Федерации (выплата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обуви и школьных письменных принадлежностей)</w:t>
            </w:r>
          </w:p>
        </w:tc>
      </w:tr>
      <w:tr w:rsidR="008C6CAD" w14:paraId="2B63F3AB" w14:textId="77777777" w:rsidTr="008C6CAD">
        <w:trPr>
          <w:trHeight w:val="1047"/>
        </w:trPr>
        <w:tc>
          <w:tcPr>
            <w:tcW w:w="1262" w:type="dxa"/>
            <w:tcBorders>
              <w:top w:val="nil"/>
              <w:left w:val="nil"/>
              <w:bottom w:val="nil"/>
              <w:right w:val="single" w:sz="6" w:space="0" w:color="EDEDEC"/>
            </w:tcBorders>
            <w:shd w:val="clear" w:color="auto" w:fill="auto"/>
            <w:tcMar>
              <w:top w:w="0" w:type="dxa"/>
              <w:left w:w="30" w:type="dxa"/>
              <w:bottom w:w="0" w:type="dxa"/>
              <w:right w:w="30" w:type="dxa"/>
            </w:tcMar>
            <w:hideMark/>
          </w:tcPr>
          <w:p w14:paraId="4BC482A1" w14:textId="77777777" w:rsidR="008C6CAD" w:rsidRDefault="008C6CAD">
            <w:pPr>
              <w:spacing w:line="185" w:lineRule="atLeast"/>
              <w:jc w:val="center"/>
              <w:rPr>
                <w:rFonts w:ascii="Arial" w:hAnsi="Arial" w:cs="Arial"/>
                <w:color w:val="242424"/>
                <w:sz w:val="20"/>
                <w:szCs w:val="20"/>
              </w:rPr>
            </w:pPr>
            <w:r>
              <w:rPr>
                <w:color w:val="242424"/>
                <w:sz w:val="20"/>
                <w:szCs w:val="20"/>
                <w:bdr w:val="none" w:sz="0" w:space="0" w:color="auto" w:frame="1"/>
              </w:rPr>
              <w:t>609</w:t>
            </w:r>
          </w:p>
        </w:tc>
        <w:tc>
          <w:tcPr>
            <w:tcW w:w="2847" w:type="dxa"/>
            <w:tcBorders>
              <w:top w:val="nil"/>
              <w:left w:val="nil"/>
              <w:bottom w:val="nil"/>
              <w:right w:val="single" w:sz="6" w:space="0" w:color="EDEDEC"/>
            </w:tcBorders>
            <w:shd w:val="clear" w:color="auto" w:fill="auto"/>
            <w:tcMar>
              <w:top w:w="0" w:type="dxa"/>
              <w:left w:w="30" w:type="dxa"/>
              <w:bottom w:w="0" w:type="dxa"/>
              <w:right w:w="30" w:type="dxa"/>
            </w:tcMar>
            <w:hideMark/>
          </w:tcPr>
          <w:p w14:paraId="4CD428CA" w14:textId="77777777" w:rsidR="008C6CAD" w:rsidRDefault="008C6CAD">
            <w:pPr>
              <w:spacing w:after="150" w:line="238" w:lineRule="atLeast"/>
              <w:rPr>
                <w:rFonts w:ascii="Arial" w:hAnsi="Arial" w:cs="Arial"/>
                <w:color w:val="242424"/>
                <w:sz w:val="20"/>
                <w:szCs w:val="20"/>
              </w:rPr>
            </w:pPr>
            <w:r>
              <w:rPr>
                <w:color w:val="242424"/>
                <w:sz w:val="20"/>
                <w:szCs w:val="20"/>
              </w:rPr>
              <w:t>20235380040000150</w:t>
            </w:r>
          </w:p>
        </w:tc>
        <w:tc>
          <w:tcPr>
            <w:tcW w:w="5247" w:type="dxa"/>
            <w:tcBorders>
              <w:top w:val="nil"/>
              <w:left w:val="nil"/>
              <w:bottom w:val="nil"/>
              <w:right w:val="nil"/>
            </w:tcBorders>
            <w:shd w:val="clear" w:color="auto" w:fill="auto"/>
            <w:tcMar>
              <w:top w:w="0" w:type="dxa"/>
              <w:left w:w="30" w:type="dxa"/>
              <w:bottom w:w="0" w:type="dxa"/>
              <w:right w:w="30" w:type="dxa"/>
            </w:tcMar>
            <w:vAlign w:val="bottom"/>
            <w:hideMark/>
          </w:tcPr>
          <w:p w14:paraId="022DA01C" w14:textId="77777777" w:rsidR="008C6CAD" w:rsidRDefault="008C6CAD">
            <w:pPr>
              <w:spacing w:after="150" w:line="238" w:lineRule="atLeast"/>
              <w:jc w:val="both"/>
              <w:rPr>
                <w:rFonts w:ascii="Arial" w:hAnsi="Arial" w:cs="Arial"/>
                <w:color w:val="242424"/>
                <w:sz w:val="20"/>
                <w:szCs w:val="20"/>
              </w:rPr>
            </w:pPr>
            <w:r>
              <w:rPr>
                <w:color w:val="242424"/>
                <w:sz w:val="20"/>
                <w:szCs w:val="20"/>
              </w:rPr>
              <w:t>Субвенции бюджетам городских округов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w:t>
            </w:r>
          </w:p>
        </w:tc>
      </w:tr>
      <w:tr w:rsidR="008C6CAD" w14:paraId="6AA9C918" w14:textId="77777777" w:rsidTr="008C6CAD">
        <w:trPr>
          <w:trHeight w:val="1047"/>
        </w:trPr>
        <w:tc>
          <w:tcPr>
            <w:tcW w:w="1262" w:type="dxa"/>
            <w:tcBorders>
              <w:top w:val="nil"/>
              <w:left w:val="nil"/>
              <w:bottom w:val="nil"/>
              <w:right w:val="single" w:sz="6" w:space="0" w:color="EDEDEC"/>
            </w:tcBorders>
            <w:shd w:val="clear" w:color="auto" w:fill="F2FAFE"/>
            <w:tcMar>
              <w:top w:w="0" w:type="dxa"/>
              <w:left w:w="30" w:type="dxa"/>
              <w:bottom w:w="0" w:type="dxa"/>
              <w:right w:w="30" w:type="dxa"/>
            </w:tcMar>
            <w:hideMark/>
          </w:tcPr>
          <w:p w14:paraId="3487A205" w14:textId="77777777" w:rsidR="008C6CAD" w:rsidRDefault="008C6CAD">
            <w:pPr>
              <w:spacing w:line="185" w:lineRule="atLeast"/>
              <w:jc w:val="center"/>
              <w:rPr>
                <w:rFonts w:ascii="Arial" w:hAnsi="Arial" w:cs="Arial"/>
                <w:color w:val="242424"/>
                <w:sz w:val="20"/>
                <w:szCs w:val="20"/>
              </w:rPr>
            </w:pPr>
            <w:r>
              <w:rPr>
                <w:color w:val="242424"/>
                <w:sz w:val="20"/>
                <w:szCs w:val="20"/>
                <w:bdr w:val="none" w:sz="0" w:space="0" w:color="auto" w:frame="1"/>
              </w:rPr>
              <w:t>609    </w:t>
            </w:r>
          </w:p>
        </w:tc>
        <w:tc>
          <w:tcPr>
            <w:tcW w:w="2847" w:type="dxa"/>
            <w:tcBorders>
              <w:top w:val="nil"/>
              <w:left w:val="nil"/>
              <w:bottom w:val="nil"/>
              <w:right w:val="single" w:sz="6" w:space="0" w:color="EDEDEC"/>
            </w:tcBorders>
            <w:shd w:val="clear" w:color="auto" w:fill="F2FAFE"/>
            <w:tcMar>
              <w:top w:w="0" w:type="dxa"/>
              <w:left w:w="30" w:type="dxa"/>
              <w:bottom w:w="0" w:type="dxa"/>
              <w:right w:w="30" w:type="dxa"/>
            </w:tcMar>
            <w:hideMark/>
          </w:tcPr>
          <w:p w14:paraId="525F5B74" w14:textId="77777777" w:rsidR="008C6CAD" w:rsidRDefault="008C6CAD">
            <w:pPr>
              <w:spacing w:after="150" w:line="238" w:lineRule="atLeast"/>
              <w:rPr>
                <w:rFonts w:ascii="Arial" w:hAnsi="Arial" w:cs="Arial"/>
                <w:color w:val="242424"/>
                <w:sz w:val="20"/>
                <w:szCs w:val="20"/>
              </w:rPr>
            </w:pPr>
            <w:r>
              <w:rPr>
                <w:color w:val="242424"/>
                <w:sz w:val="20"/>
                <w:szCs w:val="20"/>
              </w:rPr>
              <w:t>20230024041209150</w:t>
            </w:r>
          </w:p>
        </w:tc>
        <w:tc>
          <w:tcPr>
            <w:tcW w:w="5247" w:type="dxa"/>
            <w:tcBorders>
              <w:top w:val="nil"/>
              <w:left w:val="nil"/>
              <w:bottom w:val="nil"/>
              <w:right w:val="nil"/>
            </w:tcBorders>
            <w:shd w:val="clear" w:color="auto" w:fill="F2FAFE"/>
            <w:tcMar>
              <w:top w:w="0" w:type="dxa"/>
              <w:left w:w="30" w:type="dxa"/>
              <w:bottom w:w="0" w:type="dxa"/>
              <w:right w:w="30" w:type="dxa"/>
            </w:tcMar>
            <w:vAlign w:val="bottom"/>
            <w:hideMark/>
          </w:tcPr>
          <w:p w14:paraId="2F444F7A" w14:textId="77777777" w:rsidR="008C6CAD" w:rsidRDefault="008C6CAD">
            <w:pPr>
              <w:spacing w:after="150" w:line="238" w:lineRule="atLeast"/>
              <w:jc w:val="both"/>
              <w:rPr>
                <w:rFonts w:ascii="Arial" w:hAnsi="Arial" w:cs="Arial"/>
                <w:color w:val="242424"/>
                <w:sz w:val="20"/>
                <w:szCs w:val="20"/>
              </w:rPr>
            </w:pPr>
            <w:r>
              <w:rPr>
                <w:color w:val="242424"/>
                <w:sz w:val="20"/>
                <w:szCs w:val="20"/>
              </w:rPr>
              <w:t>Субвенции бюджетам городских округов на выполнение передаваемых полномочий субъектов Российской Федерации (выплата денежной компенсации семьям, в которых в период с 1 января 2011 года по 31 декабря 2015 года родился третий или последующий ребенок)</w:t>
            </w:r>
          </w:p>
        </w:tc>
      </w:tr>
      <w:tr w:rsidR="008C6CAD" w14:paraId="703761D6" w14:textId="77777777" w:rsidTr="008C6CAD">
        <w:trPr>
          <w:trHeight w:val="1712"/>
        </w:trPr>
        <w:tc>
          <w:tcPr>
            <w:tcW w:w="1262" w:type="dxa"/>
            <w:tcBorders>
              <w:top w:val="nil"/>
              <w:left w:val="nil"/>
              <w:bottom w:val="nil"/>
              <w:right w:val="single" w:sz="6" w:space="0" w:color="EDEDEC"/>
            </w:tcBorders>
            <w:shd w:val="clear" w:color="auto" w:fill="auto"/>
            <w:tcMar>
              <w:top w:w="0" w:type="dxa"/>
              <w:left w:w="30" w:type="dxa"/>
              <w:bottom w:w="0" w:type="dxa"/>
              <w:right w:w="30" w:type="dxa"/>
            </w:tcMar>
            <w:hideMark/>
          </w:tcPr>
          <w:p w14:paraId="0E948C64" w14:textId="77777777" w:rsidR="008C6CAD" w:rsidRDefault="008C6CAD">
            <w:pPr>
              <w:spacing w:line="185" w:lineRule="atLeast"/>
              <w:jc w:val="center"/>
              <w:rPr>
                <w:rFonts w:ascii="Arial" w:hAnsi="Arial" w:cs="Arial"/>
                <w:color w:val="242424"/>
                <w:sz w:val="20"/>
                <w:szCs w:val="20"/>
              </w:rPr>
            </w:pPr>
            <w:r>
              <w:rPr>
                <w:color w:val="242424"/>
                <w:sz w:val="20"/>
                <w:szCs w:val="20"/>
                <w:bdr w:val="none" w:sz="0" w:space="0" w:color="auto" w:frame="1"/>
              </w:rPr>
              <w:lastRenderedPageBreak/>
              <w:t>609</w:t>
            </w:r>
          </w:p>
        </w:tc>
        <w:tc>
          <w:tcPr>
            <w:tcW w:w="2847" w:type="dxa"/>
            <w:tcBorders>
              <w:top w:val="nil"/>
              <w:left w:val="nil"/>
              <w:bottom w:val="nil"/>
              <w:right w:val="single" w:sz="6" w:space="0" w:color="EDEDEC"/>
            </w:tcBorders>
            <w:shd w:val="clear" w:color="auto" w:fill="auto"/>
            <w:tcMar>
              <w:top w:w="0" w:type="dxa"/>
              <w:left w:w="30" w:type="dxa"/>
              <w:bottom w:w="0" w:type="dxa"/>
              <w:right w:w="30" w:type="dxa"/>
            </w:tcMar>
            <w:hideMark/>
          </w:tcPr>
          <w:p w14:paraId="73DA96AA" w14:textId="77777777" w:rsidR="008C6CAD" w:rsidRDefault="008C6CAD">
            <w:pPr>
              <w:spacing w:after="150" w:line="238" w:lineRule="atLeast"/>
              <w:rPr>
                <w:rFonts w:ascii="Arial" w:hAnsi="Arial" w:cs="Arial"/>
                <w:color w:val="242424"/>
                <w:sz w:val="20"/>
                <w:szCs w:val="20"/>
              </w:rPr>
            </w:pPr>
            <w:r>
              <w:rPr>
                <w:color w:val="242424"/>
                <w:sz w:val="20"/>
                <w:szCs w:val="20"/>
              </w:rPr>
              <w:t>20239998041157150</w:t>
            </w:r>
          </w:p>
        </w:tc>
        <w:tc>
          <w:tcPr>
            <w:tcW w:w="5247" w:type="dxa"/>
            <w:tcBorders>
              <w:top w:val="nil"/>
              <w:left w:val="nil"/>
              <w:bottom w:val="nil"/>
              <w:right w:val="nil"/>
            </w:tcBorders>
            <w:shd w:val="clear" w:color="auto" w:fill="auto"/>
            <w:tcMar>
              <w:top w:w="0" w:type="dxa"/>
              <w:left w:w="30" w:type="dxa"/>
              <w:bottom w:w="0" w:type="dxa"/>
              <w:right w:w="30" w:type="dxa"/>
            </w:tcMar>
            <w:hideMark/>
          </w:tcPr>
          <w:p w14:paraId="23D2FCC2" w14:textId="77777777" w:rsidR="008C6CAD" w:rsidRDefault="008C6CAD">
            <w:pPr>
              <w:spacing w:after="150" w:line="238" w:lineRule="atLeast"/>
              <w:jc w:val="both"/>
              <w:rPr>
                <w:rFonts w:ascii="Arial" w:hAnsi="Arial" w:cs="Arial"/>
                <w:color w:val="242424"/>
                <w:sz w:val="20"/>
                <w:szCs w:val="20"/>
              </w:rPr>
            </w:pPr>
            <w:r>
              <w:rPr>
                <w:color w:val="242424"/>
                <w:sz w:val="20"/>
                <w:szCs w:val="20"/>
              </w:rPr>
              <w:t>Единая субвенция местным бюджетам (осуществление отдельных государственных полномочий по социальной защите отдельных категорий граждан)</w:t>
            </w:r>
          </w:p>
        </w:tc>
      </w:tr>
      <w:tr w:rsidR="008C6CAD" w14:paraId="71B690E8" w14:textId="77777777" w:rsidTr="008C6CAD">
        <w:trPr>
          <w:trHeight w:val="1712"/>
        </w:trPr>
        <w:tc>
          <w:tcPr>
            <w:tcW w:w="1262" w:type="dxa"/>
            <w:tcBorders>
              <w:top w:val="nil"/>
              <w:left w:val="nil"/>
              <w:bottom w:val="nil"/>
              <w:right w:val="single" w:sz="6" w:space="0" w:color="EDEDEC"/>
            </w:tcBorders>
            <w:shd w:val="clear" w:color="auto" w:fill="F2FAFE"/>
            <w:tcMar>
              <w:top w:w="0" w:type="dxa"/>
              <w:left w:w="30" w:type="dxa"/>
              <w:bottom w:w="0" w:type="dxa"/>
              <w:right w:w="30" w:type="dxa"/>
            </w:tcMar>
            <w:hideMark/>
          </w:tcPr>
          <w:p w14:paraId="17B133E6" w14:textId="77777777" w:rsidR="008C6CAD" w:rsidRDefault="008C6CAD">
            <w:pPr>
              <w:spacing w:line="185" w:lineRule="atLeast"/>
              <w:jc w:val="center"/>
              <w:rPr>
                <w:rFonts w:ascii="Arial" w:hAnsi="Arial" w:cs="Arial"/>
                <w:color w:val="242424"/>
                <w:sz w:val="20"/>
                <w:szCs w:val="20"/>
              </w:rPr>
            </w:pPr>
            <w:r>
              <w:rPr>
                <w:color w:val="242424"/>
                <w:sz w:val="20"/>
                <w:szCs w:val="20"/>
                <w:bdr w:val="none" w:sz="0" w:space="0" w:color="auto" w:frame="1"/>
              </w:rPr>
              <w:t>609</w:t>
            </w:r>
          </w:p>
        </w:tc>
        <w:tc>
          <w:tcPr>
            <w:tcW w:w="2847" w:type="dxa"/>
            <w:tcBorders>
              <w:top w:val="nil"/>
              <w:left w:val="nil"/>
              <w:bottom w:val="nil"/>
              <w:right w:val="single" w:sz="6" w:space="0" w:color="EDEDEC"/>
            </w:tcBorders>
            <w:shd w:val="clear" w:color="auto" w:fill="F2FAFE"/>
            <w:tcMar>
              <w:top w:w="0" w:type="dxa"/>
              <w:left w:w="30" w:type="dxa"/>
              <w:bottom w:w="0" w:type="dxa"/>
              <w:right w:w="30" w:type="dxa"/>
            </w:tcMar>
            <w:hideMark/>
          </w:tcPr>
          <w:p w14:paraId="0420BA6D" w14:textId="77777777" w:rsidR="008C6CAD" w:rsidRDefault="008C6CAD">
            <w:pPr>
              <w:spacing w:after="150" w:line="238" w:lineRule="atLeast"/>
              <w:rPr>
                <w:rFonts w:ascii="Arial" w:hAnsi="Arial" w:cs="Arial"/>
                <w:color w:val="242424"/>
                <w:sz w:val="20"/>
                <w:szCs w:val="20"/>
              </w:rPr>
            </w:pPr>
            <w:r>
              <w:rPr>
                <w:color w:val="242424"/>
                <w:sz w:val="20"/>
                <w:szCs w:val="20"/>
              </w:rPr>
              <w:t>20230024040041150</w:t>
            </w:r>
          </w:p>
        </w:tc>
        <w:tc>
          <w:tcPr>
            <w:tcW w:w="5247" w:type="dxa"/>
            <w:tcBorders>
              <w:top w:val="nil"/>
              <w:left w:val="nil"/>
              <w:bottom w:val="nil"/>
              <w:right w:val="nil"/>
            </w:tcBorders>
            <w:shd w:val="clear" w:color="auto" w:fill="F2FAFE"/>
            <w:tcMar>
              <w:top w:w="0" w:type="dxa"/>
              <w:left w:w="30" w:type="dxa"/>
              <w:bottom w:w="0" w:type="dxa"/>
              <w:right w:w="30" w:type="dxa"/>
            </w:tcMar>
            <w:hideMark/>
          </w:tcPr>
          <w:p w14:paraId="769CA017" w14:textId="77777777" w:rsidR="008C6CAD" w:rsidRDefault="008C6CAD">
            <w:pPr>
              <w:spacing w:after="150" w:line="238" w:lineRule="atLeast"/>
              <w:jc w:val="both"/>
              <w:rPr>
                <w:rFonts w:ascii="Arial" w:hAnsi="Arial" w:cs="Arial"/>
                <w:color w:val="242424"/>
                <w:sz w:val="20"/>
                <w:szCs w:val="20"/>
              </w:rPr>
            </w:pPr>
            <w:r>
              <w:rPr>
                <w:color w:val="242424"/>
                <w:sz w:val="20"/>
                <w:szCs w:val="20"/>
              </w:rPr>
              <w:t>Субвенции бюджетам городских округов на выполнение передаваемых полномочий субъектов Российской Федерации (выплата ежемесячной денежной компенсации на каждого ребенка в возрасте до 18 лет многодетным семьям)</w:t>
            </w:r>
          </w:p>
        </w:tc>
      </w:tr>
      <w:tr w:rsidR="008C6CAD" w14:paraId="4C79B66B" w14:textId="77777777" w:rsidTr="008C6CAD">
        <w:trPr>
          <w:trHeight w:val="167"/>
        </w:trPr>
        <w:tc>
          <w:tcPr>
            <w:tcW w:w="1262" w:type="dxa"/>
            <w:tcBorders>
              <w:top w:val="nil"/>
              <w:left w:val="nil"/>
              <w:bottom w:val="nil"/>
              <w:right w:val="single" w:sz="6" w:space="0" w:color="EDEDEC"/>
            </w:tcBorders>
            <w:shd w:val="clear" w:color="auto" w:fill="auto"/>
            <w:tcMar>
              <w:top w:w="0" w:type="dxa"/>
              <w:left w:w="30" w:type="dxa"/>
              <w:bottom w:w="0" w:type="dxa"/>
              <w:right w:w="30" w:type="dxa"/>
            </w:tcMar>
            <w:hideMark/>
          </w:tcPr>
          <w:p w14:paraId="03E20C8C" w14:textId="77777777" w:rsidR="008C6CAD" w:rsidRDefault="008C6CAD">
            <w:pPr>
              <w:spacing w:line="185" w:lineRule="atLeast"/>
              <w:jc w:val="center"/>
              <w:rPr>
                <w:rFonts w:ascii="Arial" w:hAnsi="Arial" w:cs="Arial"/>
                <w:color w:val="242424"/>
                <w:sz w:val="20"/>
                <w:szCs w:val="20"/>
              </w:rPr>
            </w:pPr>
            <w:r>
              <w:rPr>
                <w:color w:val="242424"/>
                <w:sz w:val="20"/>
                <w:szCs w:val="20"/>
                <w:bdr w:val="none" w:sz="0" w:space="0" w:color="auto" w:frame="1"/>
              </w:rPr>
              <w:t>609</w:t>
            </w:r>
          </w:p>
        </w:tc>
        <w:tc>
          <w:tcPr>
            <w:tcW w:w="2847" w:type="dxa"/>
            <w:tcBorders>
              <w:top w:val="nil"/>
              <w:left w:val="nil"/>
              <w:bottom w:val="nil"/>
              <w:right w:val="single" w:sz="6" w:space="0" w:color="EDEDEC"/>
            </w:tcBorders>
            <w:shd w:val="clear" w:color="auto" w:fill="auto"/>
            <w:tcMar>
              <w:top w:w="0" w:type="dxa"/>
              <w:left w:w="30" w:type="dxa"/>
              <w:bottom w:w="0" w:type="dxa"/>
              <w:right w:w="30" w:type="dxa"/>
            </w:tcMar>
            <w:hideMark/>
          </w:tcPr>
          <w:p w14:paraId="1207F881" w14:textId="77777777" w:rsidR="008C6CAD" w:rsidRDefault="008C6CAD">
            <w:pPr>
              <w:spacing w:after="150" w:line="238" w:lineRule="atLeast"/>
              <w:rPr>
                <w:rFonts w:ascii="Arial" w:hAnsi="Arial" w:cs="Arial"/>
                <w:color w:val="242424"/>
                <w:sz w:val="20"/>
                <w:szCs w:val="20"/>
              </w:rPr>
            </w:pPr>
            <w:r>
              <w:rPr>
                <w:color w:val="242424"/>
                <w:sz w:val="20"/>
                <w:szCs w:val="20"/>
              </w:rPr>
              <w:t>20249999040063150</w:t>
            </w:r>
          </w:p>
        </w:tc>
        <w:tc>
          <w:tcPr>
            <w:tcW w:w="5247" w:type="dxa"/>
            <w:tcBorders>
              <w:top w:val="nil"/>
              <w:left w:val="nil"/>
              <w:bottom w:val="nil"/>
              <w:right w:val="nil"/>
            </w:tcBorders>
            <w:shd w:val="clear" w:color="auto" w:fill="auto"/>
            <w:tcMar>
              <w:top w:w="0" w:type="dxa"/>
              <w:left w:w="30" w:type="dxa"/>
              <w:bottom w:w="0" w:type="dxa"/>
              <w:right w:w="30" w:type="dxa"/>
            </w:tcMar>
            <w:vAlign w:val="bottom"/>
            <w:hideMark/>
          </w:tcPr>
          <w:p w14:paraId="56D535B1" w14:textId="77777777" w:rsidR="008C6CAD" w:rsidRDefault="008C6CAD">
            <w:pPr>
              <w:spacing w:after="150" w:line="238" w:lineRule="atLeast"/>
              <w:jc w:val="both"/>
              <w:rPr>
                <w:rFonts w:ascii="Arial" w:hAnsi="Arial" w:cs="Arial"/>
                <w:color w:val="242424"/>
                <w:sz w:val="20"/>
                <w:szCs w:val="20"/>
              </w:rPr>
            </w:pPr>
            <w:r>
              <w:rPr>
                <w:color w:val="242424"/>
                <w:sz w:val="20"/>
                <w:szCs w:val="20"/>
              </w:rPr>
              <w:t>Прочие межбюджетные трансферты, передаваемые бюджетам городских округов (выплата социального пособия на погребение)</w:t>
            </w:r>
          </w:p>
        </w:tc>
      </w:tr>
      <w:tr w:rsidR="008C6CAD" w14:paraId="706825D4" w14:textId="77777777" w:rsidTr="008C6CAD">
        <w:trPr>
          <w:trHeight w:val="167"/>
        </w:trPr>
        <w:tc>
          <w:tcPr>
            <w:tcW w:w="1262" w:type="dxa"/>
            <w:tcBorders>
              <w:top w:val="nil"/>
              <w:left w:val="nil"/>
              <w:bottom w:val="nil"/>
              <w:right w:val="single" w:sz="6" w:space="0" w:color="EDEDEC"/>
            </w:tcBorders>
            <w:shd w:val="clear" w:color="auto" w:fill="F2FAFE"/>
            <w:tcMar>
              <w:top w:w="0" w:type="dxa"/>
              <w:left w:w="30" w:type="dxa"/>
              <w:bottom w:w="0" w:type="dxa"/>
              <w:right w:w="30" w:type="dxa"/>
            </w:tcMar>
            <w:hideMark/>
          </w:tcPr>
          <w:p w14:paraId="74580F05" w14:textId="77777777" w:rsidR="008C6CAD" w:rsidRDefault="008C6CAD">
            <w:pPr>
              <w:spacing w:line="185" w:lineRule="atLeast"/>
              <w:jc w:val="center"/>
              <w:rPr>
                <w:rFonts w:ascii="Arial" w:hAnsi="Arial" w:cs="Arial"/>
                <w:color w:val="242424"/>
                <w:sz w:val="20"/>
                <w:szCs w:val="20"/>
              </w:rPr>
            </w:pPr>
            <w:r>
              <w:rPr>
                <w:color w:val="242424"/>
                <w:sz w:val="20"/>
                <w:szCs w:val="20"/>
                <w:bdr w:val="none" w:sz="0" w:space="0" w:color="auto" w:frame="1"/>
              </w:rPr>
              <w:t>609</w:t>
            </w:r>
          </w:p>
        </w:tc>
        <w:tc>
          <w:tcPr>
            <w:tcW w:w="2847" w:type="dxa"/>
            <w:tcBorders>
              <w:top w:val="nil"/>
              <w:left w:val="nil"/>
              <w:bottom w:val="nil"/>
              <w:right w:val="single" w:sz="6" w:space="0" w:color="EDEDEC"/>
            </w:tcBorders>
            <w:shd w:val="clear" w:color="auto" w:fill="F2FAFE"/>
            <w:tcMar>
              <w:top w:w="0" w:type="dxa"/>
              <w:left w:w="30" w:type="dxa"/>
              <w:bottom w:w="0" w:type="dxa"/>
              <w:right w:w="30" w:type="dxa"/>
            </w:tcMar>
            <w:hideMark/>
          </w:tcPr>
          <w:p w14:paraId="71451F16" w14:textId="77777777" w:rsidR="008C6CAD" w:rsidRDefault="008C6CAD">
            <w:pPr>
              <w:spacing w:after="150" w:line="238" w:lineRule="atLeast"/>
              <w:rPr>
                <w:rFonts w:ascii="Arial" w:hAnsi="Arial" w:cs="Arial"/>
                <w:color w:val="242424"/>
                <w:sz w:val="20"/>
                <w:szCs w:val="20"/>
              </w:rPr>
            </w:pPr>
            <w:r>
              <w:rPr>
                <w:color w:val="242424"/>
                <w:sz w:val="20"/>
                <w:szCs w:val="20"/>
              </w:rPr>
              <w:t>21960010040000150</w:t>
            </w:r>
          </w:p>
        </w:tc>
        <w:tc>
          <w:tcPr>
            <w:tcW w:w="5247" w:type="dxa"/>
            <w:tcBorders>
              <w:top w:val="nil"/>
              <w:left w:val="nil"/>
              <w:bottom w:val="nil"/>
              <w:right w:val="nil"/>
            </w:tcBorders>
            <w:shd w:val="clear" w:color="auto" w:fill="F2FAFE"/>
            <w:tcMar>
              <w:top w:w="0" w:type="dxa"/>
              <w:left w:w="30" w:type="dxa"/>
              <w:bottom w:w="0" w:type="dxa"/>
              <w:right w:w="30" w:type="dxa"/>
            </w:tcMar>
            <w:hideMark/>
          </w:tcPr>
          <w:p w14:paraId="03C67AF8" w14:textId="77777777" w:rsidR="008C6CAD" w:rsidRDefault="008C6CAD">
            <w:pPr>
              <w:spacing w:after="150" w:line="238" w:lineRule="atLeast"/>
              <w:jc w:val="both"/>
              <w:rPr>
                <w:rFonts w:ascii="Arial" w:hAnsi="Arial" w:cs="Arial"/>
                <w:color w:val="242424"/>
                <w:sz w:val="20"/>
                <w:szCs w:val="20"/>
              </w:rPr>
            </w:pPr>
            <w:r>
              <w:rPr>
                <w:color w:val="242424"/>
                <w:sz w:val="20"/>
                <w:szCs w:val="20"/>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r>
      <w:tr w:rsidR="008C6CAD" w14:paraId="5E1984EC" w14:textId="77777777" w:rsidTr="008C6CAD">
        <w:trPr>
          <w:trHeight w:val="167"/>
        </w:trPr>
        <w:tc>
          <w:tcPr>
            <w:tcW w:w="1262" w:type="dxa"/>
            <w:tcBorders>
              <w:top w:val="nil"/>
              <w:left w:val="nil"/>
              <w:bottom w:val="nil"/>
              <w:right w:val="single" w:sz="6" w:space="0" w:color="EDEDEC"/>
            </w:tcBorders>
            <w:shd w:val="clear" w:color="auto" w:fill="auto"/>
            <w:tcMar>
              <w:top w:w="0" w:type="dxa"/>
              <w:left w:w="30" w:type="dxa"/>
              <w:bottom w:w="0" w:type="dxa"/>
              <w:right w:w="30" w:type="dxa"/>
            </w:tcMar>
            <w:hideMark/>
          </w:tcPr>
          <w:p w14:paraId="66801685" w14:textId="77777777" w:rsidR="008C6CAD" w:rsidRDefault="008C6CAD">
            <w:pPr>
              <w:spacing w:line="185" w:lineRule="atLeast"/>
              <w:jc w:val="center"/>
              <w:rPr>
                <w:rFonts w:ascii="Arial" w:hAnsi="Arial" w:cs="Arial"/>
                <w:color w:val="242424"/>
                <w:sz w:val="20"/>
                <w:szCs w:val="20"/>
              </w:rPr>
            </w:pPr>
            <w:r>
              <w:rPr>
                <w:color w:val="242424"/>
                <w:sz w:val="20"/>
                <w:szCs w:val="20"/>
                <w:bdr w:val="none" w:sz="0" w:space="0" w:color="auto" w:frame="1"/>
              </w:rPr>
              <w:t>609</w:t>
            </w:r>
          </w:p>
        </w:tc>
        <w:tc>
          <w:tcPr>
            <w:tcW w:w="2847" w:type="dxa"/>
            <w:tcBorders>
              <w:top w:val="nil"/>
              <w:left w:val="nil"/>
              <w:bottom w:val="nil"/>
              <w:right w:val="single" w:sz="6" w:space="0" w:color="EDEDEC"/>
            </w:tcBorders>
            <w:shd w:val="clear" w:color="auto" w:fill="auto"/>
            <w:tcMar>
              <w:top w:w="0" w:type="dxa"/>
              <w:left w:w="30" w:type="dxa"/>
              <w:bottom w:w="0" w:type="dxa"/>
              <w:right w:w="30" w:type="dxa"/>
            </w:tcMar>
            <w:hideMark/>
          </w:tcPr>
          <w:p w14:paraId="5AECEAB8" w14:textId="77777777" w:rsidR="008C6CAD" w:rsidRDefault="008C6CAD">
            <w:pPr>
              <w:spacing w:after="150" w:line="238" w:lineRule="atLeast"/>
              <w:rPr>
                <w:rFonts w:ascii="Arial" w:hAnsi="Arial" w:cs="Arial"/>
                <w:color w:val="242424"/>
                <w:sz w:val="20"/>
                <w:szCs w:val="20"/>
              </w:rPr>
            </w:pPr>
            <w:r>
              <w:rPr>
                <w:color w:val="242424"/>
                <w:sz w:val="20"/>
                <w:szCs w:val="20"/>
              </w:rPr>
              <w:t>21935220040000150</w:t>
            </w:r>
          </w:p>
        </w:tc>
        <w:tc>
          <w:tcPr>
            <w:tcW w:w="5247" w:type="dxa"/>
            <w:tcBorders>
              <w:top w:val="nil"/>
              <w:left w:val="nil"/>
              <w:bottom w:val="nil"/>
              <w:right w:val="nil"/>
            </w:tcBorders>
            <w:shd w:val="clear" w:color="auto" w:fill="auto"/>
            <w:tcMar>
              <w:top w:w="0" w:type="dxa"/>
              <w:left w:w="30" w:type="dxa"/>
              <w:bottom w:w="0" w:type="dxa"/>
              <w:right w:w="30" w:type="dxa"/>
            </w:tcMar>
            <w:hideMark/>
          </w:tcPr>
          <w:p w14:paraId="4DF57F17" w14:textId="77777777" w:rsidR="008C6CAD" w:rsidRDefault="008C6CAD">
            <w:pPr>
              <w:spacing w:after="150" w:line="238" w:lineRule="atLeast"/>
              <w:jc w:val="both"/>
              <w:rPr>
                <w:rFonts w:ascii="Arial" w:hAnsi="Arial" w:cs="Arial"/>
                <w:color w:val="242424"/>
                <w:sz w:val="20"/>
                <w:szCs w:val="20"/>
              </w:rPr>
            </w:pPr>
            <w:r>
              <w:rPr>
                <w:color w:val="242424"/>
                <w:sz w:val="20"/>
                <w:szCs w:val="20"/>
              </w:rPr>
              <w:t>Возврат остатков субвенций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из бюджетов субъектов Российской Федерации</w:t>
            </w:r>
          </w:p>
        </w:tc>
      </w:tr>
      <w:tr w:rsidR="008C6CAD" w14:paraId="60492D86" w14:textId="77777777" w:rsidTr="008C6CAD">
        <w:trPr>
          <w:trHeight w:val="167"/>
        </w:trPr>
        <w:tc>
          <w:tcPr>
            <w:tcW w:w="1262" w:type="dxa"/>
            <w:tcBorders>
              <w:top w:val="nil"/>
              <w:left w:val="nil"/>
              <w:bottom w:val="nil"/>
              <w:right w:val="single" w:sz="6" w:space="0" w:color="EDEDEC"/>
            </w:tcBorders>
            <w:shd w:val="clear" w:color="auto" w:fill="F2FAFE"/>
            <w:tcMar>
              <w:top w:w="0" w:type="dxa"/>
              <w:left w:w="30" w:type="dxa"/>
              <w:bottom w:w="0" w:type="dxa"/>
              <w:right w:w="30" w:type="dxa"/>
            </w:tcMar>
            <w:hideMark/>
          </w:tcPr>
          <w:p w14:paraId="140D3D56" w14:textId="77777777" w:rsidR="008C6CAD" w:rsidRDefault="008C6CAD">
            <w:pPr>
              <w:spacing w:line="185" w:lineRule="atLeast"/>
              <w:jc w:val="center"/>
              <w:rPr>
                <w:rFonts w:ascii="Arial" w:hAnsi="Arial" w:cs="Arial"/>
                <w:color w:val="242424"/>
                <w:sz w:val="20"/>
                <w:szCs w:val="20"/>
              </w:rPr>
            </w:pPr>
            <w:r>
              <w:rPr>
                <w:color w:val="242424"/>
                <w:sz w:val="20"/>
                <w:szCs w:val="20"/>
                <w:bdr w:val="none" w:sz="0" w:space="0" w:color="auto" w:frame="1"/>
              </w:rPr>
              <w:t>609</w:t>
            </w:r>
          </w:p>
        </w:tc>
        <w:tc>
          <w:tcPr>
            <w:tcW w:w="2847" w:type="dxa"/>
            <w:tcBorders>
              <w:top w:val="nil"/>
              <w:left w:val="nil"/>
              <w:bottom w:val="nil"/>
              <w:right w:val="single" w:sz="6" w:space="0" w:color="EDEDEC"/>
            </w:tcBorders>
            <w:shd w:val="clear" w:color="auto" w:fill="F2FAFE"/>
            <w:tcMar>
              <w:top w:w="0" w:type="dxa"/>
              <w:left w:w="30" w:type="dxa"/>
              <w:bottom w:w="0" w:type="dxa"/>
              <w:right w:w="30" w:type="dxa"/>
            </w:tcMar>
            <w:hideMark/>
          </w:tcPr>
          <w:p w14:paraId="5AF6B96C" w14:textId="77777777" w:rsidR="008C6CAD" w:rsidRDefault="008C6CAD">
            <w:pPr>
              <w:spacing w:after="150" w:line="238" w:lineRule="atLeast"/>
              <w:rPr>
                <w:rFonts w:ascii="Arial" w:hAnsi="Arial" w:cs="Arial"/>
                <w:color w:val="242424"/>
                <w:sz w:val="20"/>
                <w:szCs w:val="20"/>
              </w:rPr>
            </w:pPr>
            <w:r>
              <w:rPr>
                <w:color w:val="242424"/>
                <w:sz w:val="20"/>
                <w:szCs w:val="20"/>
              </w:rPr>
              <w:t>21935250040000150</w:t>
            </w:r>
          </w:p>
        </w:tc>
        <w:tc>
          <w:tcPr>
            <w:tcW w:w="5247" w:type="dxa"/>
            <w:tcBorders>
              <w:top w:val="nil"/>
              <w:left w:val="nil"/>
              <w:bottom w:val="nil"/>
              <w:right w:val="nil"/>
            </w:tcBorders>
            <w:shd w:val="clear" w:color="auto" w:fill="F2FAFE"/>
            <w:tcMar>
              <w:top w:w="0" w:type="dxa"/>
              <w:left w:w="30" w:type="dxa"/>
              <w:bottom w:w="0" w:type="dxa"/>
              <w:right w:w="30" w:type="dxa"/>
            </w:tcMar>
            <w:hideMark/>
          </w:tcPr>
          <w:p w14:paraId="46345261" w14:textId="77777777" w:rsidR="008C6CAD" w:rsidRDefault="008C6CAD">
            <w:pPr>
              <w:spacing w:after="150" w:line="238" w:lineRule="atLeast"/>
              <w:jc w:val="both"/>
              <w:rPr>
                <w:rFonts w:ascii="Arial" w:hAnsi="Arial" w:cs="Arial"/>
                <w:color w:val="242424"/>
                <w:sz w:val="20"/>
                <w:szCs w:val="20"/>
              </w:rPr>
            </w:pPr>
            <w:r>
              <w:rPr>
                <w:color w:val="242424"/>
                <w:sz w:val="20"/>
                <w:szCs w:val="20"/>
              </w:rPr>
              <w:t>Возврат остатков субвенций на оплату жилищно-коммунальных услуг отдельным категориям граждан из бюджетов субъектов Российской Федерации</w:t>
            </w:r>
          </w:p>
        </w:tc>
      </w:tr>
      <w:tr w:rsidR="008C6CAD" w14:paraId="617D141C" w14:textId="77777777" w:rsidTr="008C6CAD">
        <w:trPr>
          <w:trHeight w:val="167"/>
        </w:trPr>
        <w:tc>
          <w:tcPr>
            <w:tcW w:w="1262" w:type="dxa"/>
            <w:tcBorders>
              <w:top w:val="nil"/>
              <w:left w:val="nil"/>
              <w:bottom w:val="nil"/>
              <w:right w:val="single" w:sz="6" w:space="0" w:color="EDEDEC"/>
            </w:tcBorders>
            <w:shd w:val="clear" w:color="auto" w:fill="auto"/>
            <w:tcMar>
              <w:top w:w="0" w:type="dxa"/>
              <w:left w:w="30" w:type="dxa"/>
              <w:bottom w:w="0" w:type="dxa"/>
              <w:right w:w="30" w:type="dxa"/>
            </w:tcMar>
            <w:hideMark/>
          </w:tcPr>
          <w:p w14:paraId="72646929" w14:textId="77777777" w:rsidR="008C6CAD" w:rsidRDefault="008C6CAD">
            <w:pPr>
              <w:spacing w:after="150" w:line="238" w:lineRule="atLeast"/>
              <w:jc w:val="center"/>
              <w:rPr>
                <w:rFonts w:ascii="Arial" w:hAnsi="Arial" w:cs="Arial"/>
                <w:color w:val="242424"/>
                <w:sz w:val="20"/>
                <w:szCs w:val="20"/>
              </w:rPr>
            </w:pPr>
            <w:r>
              <w:rPr>
                <w:color w:val="242424"/>
                <w:sz w:val="20"/>
                <w:szCs w:val="20"/>
              </w:rPr>
              <w:t>639</w:t>
            </w:r>
          </w:p>
        </w:tc>
        <w:tc>
          <w:tcPr>
            <w:tcW w:w="2847" w:type="dxa"/>
            <w:tcBorders>
              <w:top w:val="nil"/>
              <w:left w:val="nil"/>
              <w:bottom w:val="nil"/>
              <w:right w:val="single" w:sz="6" w:space="0" w:color="EDEDEC"/>
            </w:tcBorders>
            <w:shd w:val="clear" w:color="auto" w:fill="auto"/>
            <w:tcMar>
              <w:top w:w="0" w:type="dxa"/>
              <w:left w:w="30" w:type="dxa"/>
              <w:bottom w:w="0" w:type="dxa"/>
              <w:right w:w="30" w:type="dxa"/>
            </w:tcMar>
            <w:hideMark/>
          </w:tcPr>
          <w:p w14:paraId="112330ED" w14:textId="77777777" w:rsidR="008C6CAD" w:rsidRDefault="008C6CAD">
            <w:pPr>
              <w:spacing w:after="150" w:line="238" w:lineRule="atLeast"/>
              <w:rPr>
                <w:rFonts w:ascii="Arial" w:hAnsi="Arial" w:cs="Arial"/>
                <w:color w:val="242424"/>
                <w:sz w:val="20"/>
                <w:szCs w:val="20"/>
              </w:rPr>
            </w:pPr>
            <w:r>
              <w:rPr>
                <w:color w:val="242424"/>
                <w:sz w:val="20"/>
                <w:szCs w:val="20"/>
              </w:rPr>
              <w:t> </w:t>
            </w:r>
          </w:p>
        </w:tc>
        <w:tc>
          <w:tcPr>
            <w:tcW w:w="5247" w:type="dxa"/>
            <w:tcBorders>
              <w:top w:val="nil"/>
              <w:left w:val="nil"/>
              <w:bottom w:val="nil"/>
              <w:right w:val="nil"/>
            </w:tcBorders>
            <w:shd w:val="clear" w:color="auto" w:fill="auto"/>
            <w:tcMar>
              <w:top w:w="0" w:type="dxa"/>
              <w:left w:w="30" w:type="dxa"/>
              <w:bottom w:w="0" w:type="dxa"/>
              <w:right w:w="30" w:type="dxa"/>
            </w:tcMar>
            <w:vAlign w:val="bottom"/>
            <w:hideMark/>
          </w:tcPr>
          <w:p w14:paraId="0E189E49" w14:textId="77777777" w:rsidR="008C6CAD" w:rsidRDefault="008C6CAD">
            <w:pPr>
              <w:spacing w:after="150" w:line="238" w:lineRule="atLeast"/>
              <w:jc w:val="both"/>
              <w:rPr>
                <w:rFonts w:ascii="Arial" w:hAnsi="Arial" w:cs="Arial"/>
                <w:color w:val="242424"/>
                <w:sz w:val="20"/>
                <w:szCs w:val="20"/>
              </w:rPr>
            </w:pPr>
            <w:r>
              <w:rPr>
                <w:color w:val="242424"/>
                <w:sz w:val="20"/>
                <w:szCs w:val="20"/>
              </w:rPr>
              <w:t>Отдел физической культуры и спорта администрации города Лермонтова</w:t>
            </w:r>
          </w:p>
        </w:tc>
      </w:tr>
      <w:tr w:rsidR="008C6CAD" w14:paraId="2CA0A3B3" w14:textId="77777777" w:rsidTr="008C6CAD">
        <w:trPr>
          <w:trHeight w:val="167"/>
        </w:trPr>
        <w:tc>
          <w:tcPr>
            <w:tcW w:w="1262" w:type="dxa"/>
            <w:tcBorders>
              <w:top w:val="nil"/>
              <w:left w:val="nil"/>
              <w:bottom w:val="nil"/>
              <w:right w:val="single" w:sz="6" w:space="0" w:color="EDEDEC"/>
            </w:tcBorders>
            <w:shd w:val="clear" w:color="auto" w:fill="F2FAFE"/>
            <w:tcMar>
              <w:top w:w="0" w:type="dxa"/>
              <w:left w:w="30" w:type="dxa"/>
              <w:bottom w:w="0" w:type="dxa"/>
              <w:right w:w="30" w:type="dxa"/>
            </w:tcMar>
            <w:hideMark/>
          </w:tcPr>
          <w:p w14:paraId="16795BDA" w14:textId="77777777" w:rsidR="008C6CAD" w:rsidRDefault="008C6CAD">
            <w:pPr>
              <w:spacing w:line="185" w:lineRule="atLeast"/>
              <w:jc w:val="center"/>
              <w:rPr>
                <w:rFonts w:ascii="Arial" w:hAnsi="Arial" w:cs="Arial"/>
                <w:color w:val="242424"/>
                <w:sz w:val="20"/>
                <w:szCs w:val="20"/>
              </w:rPr>
            </w:pPr>
            <w:r>
              <w:rPr>
                <w:color w:val="242424"/>
                <w:sz w:val="20"/>
                <w:szCs w:val="20"/>
                <w:bdr w:val="none" w:sz="0" w:space="0" w:color="auto" w:frame="1"/>
              </w:rPr>
              <w:t>639</w:t>
            </w:r>
          </w:p>
        </w:tc>
        <w:tc>
          <w:tcPr>
            <w:tcW w:w="2847" w:type="dxa"/>
            <w:tcBorders>
              <w:top w:val="nil"/>
              <w:left w:val="nil"/>
              <w:bottom w:val="nil"/>
              <w:right w:val="single" w:sz="6" w:space="0" w:color="EDEDEC"/>
            </w:tcBorders>
            <w:shd w:val="clear" w:color="auto" w:fill="F2FAFE"/>
            <w:tcMar>
              <w:top w:w="0" w:type="dxa"/>
              <w:left w:w="30" w:type="dxa"/>
              <w:bottom w:w="0" w:type="dxa"/>
              <w:right w:w="30" w:type="dxa"/>
            </w:tcMar>
            <w:hideMark/>
          </w:tcPr>
          <w:p w14:paraId="48C58054" w14:textId="77777777" w:rsidR="008C6CAD" w:rsidRDefault="008C6CAD">
            <w:pPr>
              <w:spacing w:after="150" w:line="238" w:lineRule="atLeast"/>
              <w:rPr>
                <w:rFonts w:ascii="Arial" w:hAnsi="Arial" w:cs="Arial"/>
                <w:color w:val="242424"/>
                <w:sz w:val="20"/>
                <w:szCs w:val="20"/>
              </w:rPr>
            </w:pPr>
            <w:r>
              <w:rPr>
                <w:color w:val="242424"/>
                <w:sz w:val="20"/>
                <w:szCs w:val="20"/>
              </w:rPr>
              <w:t>11701040040000180</w:t>
            </w:r>
          </w:p>
        </w:tc>
        <w:tc>
          <w:tcPr>
            <w:tcW w:w="5247" w:type="dxa"/>
            <w:tcBorders>
              <w:top w:val="nil"/>
              <w:left w:val="nil"/>
              <w:bottom w:val="nil"/>
              <w:right w:val="nil"/>
            </w:tcBorders>
            <w:shd w:val="clear" w:color="auto" w:fill="F2FAFE"/>
            <w:tcMar>
              <w:top w:w="0" w:type="dxa"/>
              <w:left w:w="30" w:type="dxa"/>
              <w:bottom w:w="0" w:type="dxa"/>
              <w:right w:w="30" w:type="dxa"/>
            </w:tcMar>
            <w:vAlign w:val="bottom"/>
            <w:hideMark/>
          </w:tcPr>
          <w:p w14:paraId="5BD8F0F4" w14:textId="77777777" w:rsidR="008C6CAD" w:rsidRDefault="008C6CAD">
            <w:pPr>
              <w:spacing w:after="150" w:line="238" w:lineRule="atLeast"/>
              <w:jc w:val="both"/>
              <w:rPr>
                <w:rFonts w:ascii="Arial" w:hAnsi="Arial" w:cs="Arial"/>
                <w:color w:val="242424"/>
                <w:sz w:val="20"/>
                <w:szCs w:val="20"/>
              </w:rPr>
            </w:pPr>
            <w:r>
              <w:rPr>
                <w:color w:val="242424"/>
                <w:sz w:val="20"/>
                <w:szCs w:val="20"/>
              </w:rPr>
              <w:t>Невыясненные поступления, зачисляемые в бюджеты городских округов</w:t>
            </w:r>
          </w:p>
        </w:tc>
      </w:tr>
      <w:tr w:rsidR="008C6CAD" w14:paraId="71C16480" w14:textId="77777777" w:rsidTr="008C6CAD">
        <w:trPr>
          <w:trHeight w:val="167"/>
        </w:trPr>
        <w:tc>
          <w:tcPr>
            <w:tcW w:w="1262" w:type="dxa"/>
            <w:tcBorders>
              <w:top w:val="nil"/>
              <w:left w:val="nil"/>
              <w:bottom w:val="nil"/>
              <w:right w:val="single" w:sz="6" w:space="0" w:color="EDEDEC"/>
            </w:tcBorders>
            <w:shd w:val="clear" w:color="auto" w:fill="auto"/>
            <w:tcMar>
              <w:top w:w="0" w:type="dxa"/>
              <w:left w:w="30" w:type="dxa"/>
              <w:bottom w:w="0" w:type="dxa"/>
              <w:right w:w="30" w:type="dxa"/>
            </w:tcMar>
            <w:hideMark/>
          </w:tcPr>
          <w:p w14:paraId="29B4C273" w14:textId="77777777" w:rsidR="008C6CAD" w:rsidRDefault="008C6CAD">
            <w:pPr>
              <w:spacing w:line="185" w:lineRule="atLeast"/>
              <w:jc w:val="center"/>
              <w:rPr>
                <w:rFonts w:ascii="Arial" w:hAnsi="Arial" w:cs="Arial"/>
                <w:color w:val="242424"/>
                <w:sz w:val="20"/>
                <w:szCs w:val="20"/>
              </w:rPr>
            </w:pPr>
            <w:r>
              <w:rPr>
                <w:color w:val="242424"/>
                <w:sz w:val="20"/>
                <w:szCs w:val="20"/>
                <w:bdr w:val="none" w:sz="0" w:space="0" w:color="auto" w:frame="1"/>
              </w:rPr>
              <w:t>639</w:t>
            </w:r>
          </w:p>
        </w:tc>
        <w:tc>
          <w:tcPr>
            <w:tcW w:w="2847" w:type="dxa"/>
            <w:tcBorders>
              <w:top w:val="nil"/>
              <w:left w:val="nil"/>
              <w:bottom w:val="nil"/>
              <w:right w:val="single" w:sz="6" w:space="0" w:color="EDEDEC"/>
            </w:tcBorders>
            <w:shd w:val="clear" w:color="auto" w:fill="auto"/>
            <w:tcMar>
              <w:top w:w="0" w:type="dxa"/>
              <w:left w:w="30" w:type="dxa"/>
              <w:bottom w:w="0" w:type="dxa"/>
              <w:right w:w="30" w:type="dxa"/>
            </w:tcMar>
            <w:hideMark/>
          </w:tcPr>
          <w:p w14:paraId="16948701" w14:textId="77777777" w:rsidR="008C6CAD" w:rsidRDefault="008C6CAD">
            <w:pPr>
              <w:spacing w:after="150" w:line="238" w:lineRule="atLeast"/>
              <w:rPr>
                <w:rFonts w:ascii="Arial" w:hAnsi="Arial" w:cs="Arial"/>
                <w:color w:val="242424"/>
                <w:sz w:val="20"/>
                <w:szCs w:val="20"/>
              </w:rPr>
            </w:pPr>
            <w:r>
              <w:rPr>
                <w:color w:val="242424"/>
                <w:sz w:val="20"/>
                <w:szCs w:val="20"/>
              </w:rPr>
              <w:t>20704020040000150</w:t>
            </w:r>
          </w:p>
        </w:tc>
        <w:tc>
          <w:tcPr>
            <w:tcW w:w="5247" w:type="dxa"/>
            <w:tcBorders>
              <w:top w:val="nil"/>
              <w:left w:val="nil"/>
              <w:bottom w:val="nil"/>
              <w:right w:val="nil"/>
            </w:tcBorders>
            <w:shd w:val="clear" w:color="auto" w:fill="auto"/>
            <w:tcMar>
              <w:top w:w="0" w:type="dxa"/>
              <w:left w:w="30" w:type="dxa"/>
              <w:bottom w:w="0" w:type="dxa"/>
              <w:right w:w="30" w:type="dxa"/>
            </w:tcMar>
            <w:vAlign w:val="center"/>
            <w:hideMark/>
          </w:tcPr>
          <w:p w14:paraId="5B0BE0F1" w14:textId="77777777" w:rsidR="008C6CAD" w:rsidRDefault="008C6CAD">
            <w:pPr>
              <w:spacing w:after="150" w:line="238" w:lineRule="atLeast"/>
              <w:jc w:val="both"/>
              <w:rPr>
                <w:rFonts w:ascii="Arial" w:hAnsi="Arial" w:cs="Arial"/>
                <w:color w:val="242424"/>
                <w:sz w:val="20"/>
                <w:szCs w:val="20"/>
              </w:rPr>
            </w:pPr>
            <w:r>
              <w:rPr>
                <w:color w:val="242424"/>
                <w:sz w:val="20"/>
                <w:szCs w:val="20"/>
              </w:rPr>
              <w:t>Поступления от денежных пожертвований, предоставляемых физическими лицами получателям средств бюджетов городских округов</w:t>
            </w:r>
          </w:p>
        </w:tc>
      </w:tr>
      <w:tr w:rsidR="008C6CAD" w14:paraId="3E0F86CE" w14:textId="77777777" w:rsidTr="008C6CAD">
        <w:trPr>
          <w:trHeight w:val="167"/>
        </w:trPr>
        <w:tc>
          <w:tcPr>
            <w:tcW w:w="1262" w:type="dxa"/>
            <w:tcBorders>
              <w:top w:val="nil"/>
              <w:left w:val="nil"/>
              <w:bottom w:val="nil"/>
              <w:right w:val="single" w:sz="6" w:space="0" w:color="EDEDEC"/>
            </w:tcBorders>
            <w:shd w:val="clear" w:color="auto" w:fill="F2FAFE"/>
            <w:tcMar>
              <w:top w:w="0" w:type="dxa"/>
              <w:left w:w="30" w:type="dxa"/>
              <w:bottom w:w="0" w:type="dxa"/>
              <w:right w:w="30" w:type="dxa"/>
            </w:tcMar>
            <w:hideMark/>
          </w:tcPr>
          <w:p w14:paraId="2339725F" w14:textId="77777777" w:rsidR="008C6CAD" w:rsidRDefault="008C6CAD">
            <w:pPr>
              <w:spacing w:line="185" w:lineRule="atLeast"/>
              <w:jc w:val="center"/>
              <w:rPr>
                <w:rFonts w:ascii="Arial" w:hAnsi="Arial" w:cs="Arial"/>
                <w:color w:val="242424"/>
                <w:sz w:val="20"/>
                <w:szCs w:val="20"/>
              </w:rPr>
            </w:pPr>
            <w:r>
              <w:rPr>
                <w:color w:val="242424"/>
                <w:sz w:val="20"/>
                <w:szCs w:val="20"/>
                <w:bdr w:val="none" w:sz="0" w:space="0" w:color="auto" w:frame="1"/>
              </w:rPr>
              <w:t>639</w:t>
            </w:r>
          </w:p>
        </w:tc>
        <w:tc>
          <w:tcPr>
            <w:tcW w:w="2847" w:type="dxa"/>
            <w:tcBorders>
              <w:top w:val="nil"/>
              <w:left w:val="nil"/>
              <w:bottom w:val="nil"/>
              <w:right w:val="single" w:sz="6" w:space="0" w:color="EDEDEC"/>
            </w:tcBorders>
            <w:shd w:val="clear" w:color="auto" w:fill="F2FAFE"/>
            <w:tcMar>
              <w:top w:w="0" w:type="dxa"/>
              <w:left w:w="30" w:type="dxa"/>
              <w:bottom w:w="0" w:type="dxa"/>
              <w:right w:w="30" w:type="dxa"/>
            </w:tcMar>
            <w:hideMark/>
          </w:tcPr>
          <w:p w14:paraId="6DE56154" w14:textId="77777777" w:rsidR="008C6CAD" w:rsidRDefault="008C6CAD">
            <w:pPr>
              <w:spacing w:after="150" w:line="238" w:lineRule="atLeast"/>
              <w:rPr>
                <w:rFonts w:ascii="Arial" w:hAnsi="Arial" w:cs="Arial"/>
                <w:color w:val="242424"/>
                <w:sz w:val="20"/>
                <w:szCs w:val="20"/>
              </w:rPr>
            </w:pPr>
            <w:r>
              <w:rPr>
                <w:color w:val="242424"/>
                <w:sz w:val="20"/>
                <w:szCs w:val="20"/>
              </w:rPr>
              <w:t>21804020040000180</w:t>
            </w:r>
          </w:p>
        </w:tc>
        <w:tc>
          <w:tcPr>
            <w:tcW w:w="5247" w:type="dxa"/>
            <w:tcBorders>
              <w:top w:val="nil"/>
              <w:left w:val="nil"/>
              <w:bottom w:val="nil"/>
              <w:right w:val="nil"/>
            </w:tcBorders>
            <w:shd w:val="clear" w:color="auto" w:fill="F2FAFE"/>
            <w:tcMar>
              <w:top w:w="0" w:type="dxa"/>
              <w:left w:w="30" w:type="dxa"/>
              <w:bottom w:w="0" w:type="dxa"/>
              <w:right w:w="30" w:type="dxa"/>
            </w:tcMar>
            <w:vAlign w:val="center"/>
            <w:hideMark/>
          </w:tcPr>
          <w:p w14:paraId="13D3C3E9" w14:textId="77777777" w:rsidR="008C6CAD" w:rsidRDefault="008C6CAD">
            <w:pPr>
              <w:spacing w:after="150" w:line="238" w:lineRule="atLeast"/>
              <w:jc w:val="both"/>
              <w:rPr>
                <w:rFonts w:ascii="Arial" w:hAnsi="Arial" w:cs="Arial"/>
                <w:color w:val="242424"/>
                <w:sz w:val="20"/>
                <w:szCs w:val="20"/>
              </w:rPr>
            </w:pPr>
            <w:r>
              <w:rPr>
                <w:color w:val="242424"/>
                <w:sz w:val="20"/>
                <w:szCs w:val="20"/>
              </w:rPr>
              <w:t>Доходы бюджетов городских округов от возврата автономными учреждениями остатков субсидий прошлых лет</w:t>
            </w:r>
          </w:p>
        </w:tc>
      </w:tr>
      <w:tr w:rsidR="008C6CAD" w14:paraId="3ABBD0F6" w14:textId="77777777" w:rsidTr="008C6CAD">
        <w:trPr>
          <w:trHeight w:val="167"/>
        </w:trPr>
        <w:tc>
          <w:tcPr>
            <w:tcW w:w="1262" w:type="dxa"/>
            <w:tcBorders>
              <w:top w:val="nil"/>
              <w:left w:val="nil"/>
              <w:bottom w:val="nil"/>
              <w:right w:val="single" w:sz="6" w:space="0" w:color="EDEDEC"/>
            </w:tcBorders>
            <w:shd w:val="clear" w:color="auto" w:fill="auto"/>
            <w:tcMar>
              <w:top w:w="0" w:type="dxa"/>
              <w:left w:w="30" w:type="dxa"/>
              <w:bottom w:w="0" w:type="dxa"/>
              <w:right w:w="30" w:type="dxa"/>
            </w:tcMar>
            <w:hideMark/>
          </w:tcPr>
          <w:p w14:paraId="74B35969" w14:textId="77777777" w:rsidR="008C6CAD" w:rsidRDefault="008C6CAD">
            <w:pPr>
              <w:spacing w:line="185" w:lineRule="atLeast"/>
              <w:jc w:val="center"/>
              <w:rPr>
                <w:rFonts w:ascii="Arial" w:hAnsi="Arial" w:cs="Arial"/>
                <w:color w:val="242424"/>
                <w:sz w:val="20"/>
                <w:szCs w:val="20"/>
              </w:rPr>
            </w:pPr>
            <w:r>
              <w:rPr>
                <w:color w:val="242424"/>
                <w:sz w:val="20"/>
                <w:szCs w:val="20"/>
                <w:bdr w:val="none" w:sz="0" w:space="0" w:color="auto" w:frame="1"/>
              </w:rPr>
              <w:t>639</w:t>
            </w:r>
          </w:p>
        </w:tc>
        <w:tc>
          <w:tcPr>
            <w:tcW w:w="2847" w:type="dxa"/>
            <w:tcBorders>
              <w:top w:val="nil"/>
              <w:left w:val="nil"/>
              <w:bottom w:val="nil"/>
              <w:right w:val="single" w:sz="6" w:space="0" w:color="EDEDEC"/>
            </w:tcBorders>
            <w:shd w:val="clear" w:color="auto" w:fill="auto"/>
            <w:tcMar>
              <w:top w:w="0" w:type="dxa"/>
              <w:left w:w="30" w:type="dxa"/>
              <w:bottom w:w="0" w:type="dxa"/>
              <w:right w:w="30" w:type="dxa"/>
            </w:tcMar>
            <w:hideMark/>
          </w:tcPr>
          <w:p w14:paraId="1F7A036A" w14:textId="77777777" w:rsidR="008C6CAD" w:rsidRDefault="008C6CAD">
            <w:pPr>
              <w:spacing w:after="150" w:line="238" w:lineRule="atLeast"/>
              <w:rPr>
                <w:rFonts w:ascii="Arial" w:hAnsi="Arial" w:cs="Arial"/>
                <w:color w:val="242424"/>
                <w:sz w:val="20"/>
                <w:szCs w:val="20"/>
              </w:rPr>
            </w:pPr>
            <w:r>
              <w:rPr>
                <w:color w:val="242424"/>
                <w:sz w:val="20"/>
                <w:szCs w:val="20"/>
              </w:rPr>
              <w:t>21960010040000150</w:t>
            </w:r>
          </w:p>
        </w:tc>
        <w:tc>
          <w:tcPr>
            <w:tcW w:w="5247" w:type="dxa"/>
            <w:tcBorders>
              <w:top w:val="nil"/>
              <w:left w:val="nil"/>
              <w:bottom w:val="nil"/>
              <w:right w:val="nil"/>
            </w:tcBorders>
            <w:shd w:val="clear" w:color="auto" w:fill="auto"/>
            <w:tcMar>
              <w:top w:w="0" w:type="dxa"/>
              <w:left w:w="30" w:type="dxa"/>
              <w:bottom w:w="0" w:type="dxa"/>
              <w:right w:w="30" w:type="dxa"/>
            </w:tcMar>
            <w:vAlign w:val="center"/>
            <w:hideMark/>
          </w:tcPr>
          <w:p w14:paraId="26E1AD23" w14:textId="77777777" w:rsidR="008C6CAD" w:rsidRDefault="008C6CAD">
            <w:pPr>
              <w:spacing w:after="150" w:line="238" w:lineRule="atLeast"/>
              <w:jc w:val="both"/>
              <w:rPr>
                <w:rFonts w:ascii="Arial" w:hAnsi="Arial" w:cs="Arial"/>
                <w:color w:val="242424"/>
                <w:sz w:val="20"/>
                <w:szCs w:val="20"/>
              </w:rPr>
            </w:pPr>
            <w:r>
              <w:rPr>
                <w:color w:val="242424"/>
                <w:sz w:val="20"/>
                <w:szCs w:val="20"/>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r>
    </w:tbl>
    <w:p w14:paraId="524C3E84" w14:textId="77777777" w:rsidR="008C6CAD" w:rsidRDefault="008C6CAD" w:rsidP="008C6CAD">
      <w:pPr>
        <w:shd w:val="clear" w:color="auto" w:fill="FFFFFF"/>
        <w:spacing w:after="150" w:line="238" w:lineRule="atLeast"/>
        <w:jc w:val="both"/>
        <w:rPr>
          <w:rFonts w:ascii="Arial" w:hAnsi="Arial" w:cs="Arial"/>
          <w:color w:val="242424"/>
          <w:sz w:val="20"/>
          <w:szCs w:val="20"/>
        </w:rPr>
      </w:pPr>
      <w:r>
        <w:rPr>
          <w:color w:val="242424"/>
          <w:vertAlign w:val="superscript"/>
        </w:rPr>
        <w:t> </w:t>
      </w:r>
    </w:p>
    <w:p w14:paraId="52071CED" w14:textId="77777777" w:rsidR="008C6CAD" w:rsidRDefault="008C6CAD" w:rsidP="008C6CAD">
      <w:pPr>
        <w:shd w:val="clear" w:color="auto" w:fill="FFFFFF"/>
        <w:spacing w:after="150" w:line="238" w:lineRule="atLeast"/>
        <w:ind w:firstLine="709"/>
        <w:jc w:val="both"/>
        <w:rPr>
          <w:rFonts w:ascii="Arial" w:hAnsi="Arial" w:cs="Arial"/>
          <w:color w:val="242424"/>
          <w:sz w:val="20"/>
          <w:szCs w:val="20"/>
        </w:rPr>
      </w:pPr>
      <w:r>
        <w:rPr>
          <w:color w:val="242424"/>
        </w:rPr>
        <w:t>В части доходов, зачисляемых в бюджет городского округа.</w:t>
      </w:r>
    </w:p>
    <w:p w14:paraId="75ED9B2B" w14:textId="77777777" w:rsidR="008C6CAD" w:rsidRDefault="008C6CAD" w:rsidP="008C6CAD">
      <w:pPr>
        <w:shd w:val="clear" w:color="auto" w:fill="FFFFFF"/>
        <w:spacing w:after="150" w:line="238" w:lineRule="atLeast"/>
        <w:ind w:firstLine="709"/>
        <w:jc w:val="both"/>
        <w:rPr>
          <w:rFonts w:ascii="Arial" w:hAnsi="Arial" w:cs="Arial"/>
          <w:color w:val="242424"/>
          <w:sz w:val="20"/>
          <w:szCs w:val="20"/>
        </w:rPr>
      </w:pPr>
      <w:r>
        <w:rPr>
          <w:color w:val="242424"/>
        </w:rPr>
        <w:t>Администрирование доходов по подгруппе доходов «2 19 00000 00 – доходы бюджетов Российской Федерации от возврата остатков субсидий и субвенций прошлых лет» (в части доходов, зачисляемых в бюджет городского округа) осуществляют уполномоченные органы муниципальной власти городского округа.</w:t>
      </w:r>
    </w:p>
    <w:p w14:paraId="3766B01E" w14:textId="77777777" w:rsidR="008C6CAD" w:rsidRDefault="008C6CAD" w:rsidP="008C6CAD">
      <w:pPr>
        <w:shd w:val="clear" w:color="auto" w:fill="FFFFFF"/>
        <w:spacing w:line="176" w:lineRule="atLeast"/>
        <w:ind w:firstLine="720"/>
        <w:jc w:val="both"/>
        <w:rPr>
          <w:rFonts w:ascii="Arial" w:hAnsi="Arial" w:cs="Arial"/>
          <w:color w:val="242424"/>
          <w:sz w:val="20"/>
          <w:szCs w:val="20"/>
        </w:rPr>
      </w:pPr>
      <w:r>
        <w:rPr>
          <w:color w:val="242424"/>
          <w:bdr w:val="none" w:sz="0" w:space="0" w:color="auto" w:frame="1"/>
        </w:rPr>
        <w:t xml:space="preserve">Администрирование доходов местного бюджета от предоставления субсидий, субвенций и иных межбюджетных трансфертов, имеющих целевое назначение, а также возврат субсидий, субвенций и иных межбюджетных трансфертов, имеющих целевое назначение, прошлых лет </w:t>
      </w:r>
      <w:r>
        <w:rPr>
          <w:color w:val="242424"/>
          <w:bdr w:val="none" w:sz="0" w:space="0" w:color="auto" w:frame="1"/>
        </w:rPr>
        <w:lastRenderedPageBreak/>
        <w:t>осуществляется органами, уполномоченными в соответствии с законодательными и нормативными правовыми актами на использование указанных денежных средств.</w:t>
      </w:r>
    </w:p>
    <w:p w14:paraId="797F2D29" w14:textId="77777777" w:rsidR="008C6CAD" w:rsidRDefault="008C6CAD" w:rsidP="008C6CAD">
      <w:pPr>
        <w:shd w:val="clear" w:color="auto" w:fill="FFFFFF"/>
        <w:spacing w:after="150" w:line="238" w:lineRule="atLeast"/>
        <w:ind w:firstLine="709"/>
        <w:jc w:val="both"/>
        <w:rPr>
          <w:rFonts w:ascii="Arial" w:hAnsi="Arial" w:cs="Arial"/>
          <w:color w:val="242424"/>
          <w:sz w:val="20"/>
          <w:szCs w:val="20"/>
        </w:rPr>
      </w:pPr>
      <w:r>
        <w:rPr>
          <w:color w:val="242424"/>
        </w:rPr>
        <w:t>Администрирование доходов по группе доходов «2 00 00000 00 – безвозмездные поступления» (в части доходов, зачисляемых в бюджет городского округа) осуществляют уполномоченные органы местного самоуправления городского округа, а также созданные ими бюджетные учреждения, являющиеся получателями указанных средств.</w:t>
      </w:r>
    </w:p>
    <w:p w14:paraId="1EF47BED" w14:textId="77777777" w:rsidR="008C6CAD" w:rsidRDefault="008C6CAD" w:rsidP="008C6CAD">
      <w:pPr>
        <w:shd w:val="clear" w:color="auto" w:fill="FFFFFF"/>
        <w:spacing w:line="240" w:lineRule="atLeast"/>
        <w:ind w:firstLine="4253"/>
        <w:rPr>
          <w:rFonts w:ascii="Arial" w:hAnsi="Arial" w:cs="Arial"/>
          <w:color w:val="242424"/>
          <w:sz w:val="20"/>
          <w:szCs w:val="20"/>
        </w:rPr>
      </w:pPr>
      <w:r>
        <w:rPr>
          <w:color w:val="242424"/>
          <w:bdr w:val="none" w:sz="0" w:space="0" w:color="auto" w:frame="1"/>
        </w:rPr>
        <w:t> </w:t>
      </w:r>
    </w:p>
    <w:p w14:paraId="2442FAA8" w14:textId="77777777" w:rsidR="008C6CAD" w:rsidRDefault="008C6CAD" w:rsidP="008C6CAD">
      <w:pPr>
        <w:shd w:val="clear" w:color="auto" w:fill="FFFFFF"/>
        <w:spacing w:after="150" w:line="240" w:lineRule="atLeast"/>
        <w:ind w:firstLine="4253"/>
        <w:rPr>
          <w:rFonts w:ascii="Arial" w:hAnsi="Arial" w:cs="Arial"/>
          <w:color w:val="242424"/>
          <w:sz w:val="20"/>
          <w:szCs w:val="20"/>
        </w:rPr>
      </w:pPr>
      <w:r>
        <w:rPr>
          <w:color w:val="242424"/>
        </w:rPr>
        <w:t> </w:t>
      </w:r>
    </w:p>
    <w:p w14:paraId="3896C46A" w14:textId="77777777" w:rsidR="008C6CAD" w:rsidRDefault="008C6CAD" w:rsidP="008C6CAD">
      <w:pPr>
        <w:shd w:val="clear" w:color="auto" w:fill="FFFFFF"/>
        <w:spacing w:line="240" w:lineRule="atLeast"/>
        <w:ind w:firstLine="4253"/>
        <w:rPr>
          <w:rFonts w:ascii="Arial" w:hAnsi="Arial" w:cs="Arial"/>
          <w:color w:val="242424"/>
          <w:sz w:val="20"/>
          <w:szCs w:val="20"/>
        </w:rPr>
      </w:pPr>
      <w:r>
        <w:rPr>
          <w:color w:val="242424"/>
          <w:bdr w:val="none" w:sz="0" w:space="0" w:color="auto" w:frame="1"/>
        </w:rPr>
        <w:t>     </w:t>
      </w:r>
      <w:r>
        <w:rPr>
          <w:color w:val="242424"/>
        </w:rPr>
        <w:t>Приложение 5</w:t>
      </w:r>
    </w:p>
    <w:p w14:paraId="0AF9F7FE" w14:textId="77777777" w:rsidR="008C6CAD" w:rsidRDefault="008C6CAD" w:rsidP="008C6CAD">
      <w:pPr>
        <w:shd w:val="clear" w:color="auto" w:fill="FFFFFF"/>
        <w:spacing w:line="240" w:lineRule="atLeast"/>
        <w:ind w:left="3540" w:firstLine="708"/>
        <w:rPr>
          <w:rFonts w:ascii="Arial" w:hAnsi="Arial" w:cs="Arial"/>
          <w:color w:val="242424"/>
          <w:sz w:val="20"/>
          <w:szCs w:val="20"/>
        </w:rPr>
      </w:pPr>
      <w:r>
        <w:rPr>
          <w:color w:val="242424"/>
          <w:bdr w:val="none" w:sz="0" w:space="0" w:color="auto" w:frame="1"/>
        </w:rPr>
        <w:t>       </w:t>
      </w:r>
      <w:r>
        <w:rPr>
          <w:color w:val="242424"/>
        </w:rPr>
        <w:t>Утверждено</w:t>
      </w:r>
    </w:p>
    <w:p w14:paraId="32AB8AD0" w14:textId="77777777" w:rsidR="008C6CAD" w:rsidRDefault="008C6CAD" w:rsidP="008C6CAD">
      <w:pPr>
        <w:shd w:val="clear" w:color="auto" w:fill="FFFFFF"/>
        <w:spacing w:line="240" w:lineRule="atLeast"/>
        <w:ind w:left="3538" w:firstLine="709"/>
        <w:rPr>
          <w:rFonts w:ascii="Arial" w:hAnsi="Arial" w:cs="Arial"/>
          <w:color w:val="242424"/>
          <w:sz w:val="20"/>
          <w:szCs w:val="20"/>
        </w:rPr>
      </w:pPr>
      <w:r>
        <w:rPr>
          <w:color w:val="242424"/>
          <w:bdr w:val="none" w:sz="0" w:space="0" w:color="auto" w:frame="1"/>
        </w:rPr>
        <w:t>       </w:t>
      </w:r>
      <w:r>
        <w:rPr>
          <w:color w:val="242424"/>
        </w:rPr>
        <w:t>решением Совета города Лермонтова</w:t>
      </w:r>
    </w:p>
    <w:p w14:paraId="79F92899" w14:textId="77777777" w:rsidR="008C6CAD" w:rsidRDefault="008C6CAD" w:rsidP="008C6CAD">
      <w:pPr>
        <w:shd w:val="clear" w:color="auto" w:fill="FFFFFF"/>
        <w:spacing w:line="240" w:lineRule="atLeast"/>
        <w:ind w:left="4253"/>
        <w:rPr>
          <w:rFonts w:ascii="Arial" w:hAnsi="Arial" w:cs="Arial"/>
          <w:color w:val="242424"/>
          <w:sz w:val="20"/>
          <w:szCs w:val="20"/>
        </w:rPr>
      </w:pPr>
      <w:r>
        <w:rPr>
          <w:color w:val="242424"/>
          <w:bdr w:val="none" w:sz="0" w:space="0" w:color="auto" w:frame="1"/>
        </w:rPr>
        <w:t>       </w:t>
      </w:r>
      <w:r>
        <w:rPr>
          <w:color w:val="242424"/>
        </w:rPr>
        <w:t>от 26 декабря 2018 года № _ 80____</w:t>
      </w:r>
    </w:p>
    <w:p w14:paraId="66976A05" w14:textId="77777777" w:rsidR="008C6CAD" w:rsidRDefault="008C6CAD" w:rsidP="008C6CAD">
      <w:pPr>
        <w:shd w:val="clear" w:color="auto" w:fill="FFFFFF"/>
        <w:spacing w:after="150" w:line="238" w:lineRule="atLeast"/>
        <w:jc w:val="right"/>
        <w:rPr>
          <w:rFonts w:ascii="Arial" w:hAnsi="Arial" w:cs="Arial"/>
          <w:color w:val="242424"/>
          <w:sz w:val="20"/>
          <w:szCs w:val="20"/>
        </w:rPr>
      </w:pPr>
      <w:r>
        <w:rPr>
          <w:color w:val="242424"/>
        </w:rPr>
        <w:t> </w:t>
      </w:r>
    </w:p>
    <w:p w14:paraId="59CB2625" w14:textId="77777777" w:rsidR="008C6CAD" w:rsidRDefault="008C6CAD" w:rsidP="008C6CAD">
      <w:pPr>
        <w:shd w:val="clear" w:color="auto" w:fill="FFFFFF"/>
        <w:spacing w:after="150" w:line="238" w:lineRule="atLeast"/>
        <w:jc w:val="right"/>
        <w:rPr>
          <w:rFonts w:ascii="Arial" w:hAnsi="Arial" w:cs="Arial"/>
          <w:color w:val="242424"/>
          <w:sz w:val="20"/>
          <w:szCs w:val="20"/>
        </w:rPr>
      </w:pPr>
      <w:r>
        <w:rPr>
          <w:color w:val="242424"/>
        </w:rPr>
        <w:t> </w:t>
      </w:r>
    </w:p>
    <w:p w14:paraId="61833B99" w14:textId="77777777" w:rsidR="008C6CAD" w:rsidRDefault="008C6CAD" w:rsidP="008C6CAD">
      <w:pPr>
        <w:shd w:val="clear" w:color="auto" w:fill="FFFFFF"/>
        <w:spacing w:line="240" w:lineRule="atLeast"/>
        <w:jc w:val="center"/>
        <w:rPr>
          <w:rFonts w:ascii="Arial" w:hAnsi="Arial" w:cs="Arial"/>
          <w:color w:val="242424"/>
          <w:sz w:val="20"/>
          <w:szCs w:val="20"/>
        </w:rPr>
      </w:pPr>
      <w:r>
        <w:rPr>
          <w:color w:val="000000"/>
          <w:bdr w:val="none" w:sz="0" w:space="0" w:color="auto" w:frame="1"/>
        </w:rPr>
        <w:t>ПЕРЕЧЕНЬ</w:t>
      </w:r>
    </w:p>
    <w:p w14:paraId="0292347A" w14:textId="77777777" w:rsidR="008C6CAD" w:rsidRDefault="008C6CAD" w:rsidP="008C6CAD">
      <w:pPr>
        <w:shd w:val="clear" w:color="auto" w:fill="FFFFFF"/>
        <w:spacing w:line="240" w:lineRule="atLeast"/>
        <w:jc w:val="center"/>
        <w:rPr>
          <w:rFonts w:ascii="Arial" w:hAnsi="Arial" w:cs="Arial"/>
          <w:color w:val="242424"/>
          <w:sz w:val="20"/>
          <w:szCs w:val="20"/>
        </w:rPr>
      </w:pPr>
      <w:r>
        <w:rPr>
          <w:color w:val="000000"/>
          <w:bdr w:val="none" w:sz="0" w:space="0" w:color="auto" w:frame="1"/>
        </w:rPr>
        <w:t>главных администраторов </w:t>
      </w:r>
      <w:r>
        <w:rPr>
          <w:color w:val="242424"/>
        </w:rPr>
        <w:t>доходов городского бюджета – органов государственной власти Российской Федерации* и органов исполнительной власти Ставропольского края в соответствии с законом Российской Федерации</w:t>
      </w:r>
      <w:r>
        <w:rPr>
          <w:color w:val="242424"/>
          <w:bdr w:val="none" w:sz="0" w:space="0" w:color="auto" w:frame="1"/>
        </w:rPr>
        <w:t> на 2019 год и плановый период 2020 и 2021 годов</w:t>
      </w:r>
    </w:p>
    <w:p w14:paraId="3DF3E245" w14:textId="77777777" w:rsidR="008C6CAD" w:rsidRDefault="008C6CAD" w:rsidP="008C6CAD">
      <w:pPr>
        <w:shd w:val="clear" w:color="auto" w:fill="FFFFFF"/>
        <w:spacing w:after="150" w:line="238" w:lineRule="atLeast"/>
        <w:jc w:val="both"/>
        <w:rPr>
          <w:rFonts w:ascii="Arial" w:hAnsi="Arial" w:cs="Arial"/>
          <w:color w:val="242424"/>
          <w:sz w:val="20"/>
          <w:szCs w:val="20"/>
        </w:rPr>
      </w:pPr>
      <w:r>
        <w:rPr>
          <w:color w:val="242424"/>
          <w:vertAlign w:val="superscript"/>
        </w:rPr>
        <w:t> </w:t>
      </w:r>
    </w:p>
    <w:tbl>
      <w:tblPr>
        <w:tblpPr w:leftFromText="180" w:rightFromText="180" w:bottomFromText="300" w:vertAnchor="text"/>
        <w:tblW w:w="9390" w:type="dxa"/>
        <w:shd w:val="clear" w:color="auto" w:fill="FFFFFF"/>
        <w:tblCellMar>
          <w:left w:w="0" w:type="dxa"/>
          <w:right w:w="0" w:type="dxa"/>
        </w:tblCellMar>
        <w:tblLook w:val="04A0" w:firstRow="1" w:lastRow="0" w:firstColumn="1" w:lastColumn="0" w:noHBand="0" w:noVBand="1"/>
      </w:tblPr>
      <w:tblGrid>
        <w:gridCol w:w="896"/>
        <w:gridCol w:w="3364"/>
        <w:gridCol w:w="5130"/>
      </w:tblGrid>
      <w:tr w:rsidR="008C6CAD" w14:paraId="4B04330F" w14:textId="77777777" w:rsidTr="008C6CAD">
        <w:trPr>
          <w:trHeight w:val="359"/>
        </w:trPr>
        <w:tc>
          <w:tcPr>
            <w:tcW w:w="714" w:type="dxa"/>
            <w:tcBorders>
              <w:top w:val="single" w:sz="8" w:space="0" w:color="auto"/>
              <w:left w:val="single" w:sz="8" w:space="0" w:color="auto"/>
              <w:bottom w:val="single" w:sz="8" w:space="0" w:color="auto"/>
              <w:right w:val="single" w:sz="8" w:space="0" w:color="auto"/>
            </w:tcBorders>
            <w:shd w:val="clear" w:color="auto" w:fill="F2FAFE"/>
            <w:tcMar>
              <w:top w:w="0" w:type="dxa"/>
              <w:left w:w="30" w:type="dxa"/>
              <w:bottom w:w="0" w:type="dxa"/>
              <w:right w:w="30" w:type="dxa"/>
            </w:tcMar>
            <w:hideMark/>
          </w:tcPr>
          <w:p w14:paraId="503C4284" w14:textId="77777777" w:rsidR="008C6CAD" w:rsidRDefault="008C6CAD">
            <w:pPr>
              <w:spacing w:line="240" w:lineRule="atLeast"/>
              <w:jc w:val="center"/>
              <w:rPr>
                <w:rFonts w:ascii="Arial" w:hAnsi="Arial" w:cs="Arial"/>
                <w:color w:val="242424"/>
                <w:sz w:val="20"/>
                <w:szCs w:val="20"/>
              </w:rPr>
            </w:pPr>
            <w:r>
              <w:rPr>
                <w:color w:val="000000"/>
                <w:spacing w:val="-6"/>
                <w:sz w:val="20"/>
                <w:szCs w:val="20"/>
                <w:bdr w:val="none" w:sz="0" w:space="0" w:color="auto" w:frame="1"/>
              </w:rPr>
              <w:t>Код админист-рато-ра</w:t>
            </w:r>
          </w:p>
        </w:tc>
        <w:tc>
          <w:tcPr>
            <w:tcW w:w="3427" w:type="dxa"/>
            <w:tcBorders>
              <w:top w:val="single" w:sz="8" w:space="0" w:color="auto"/>
              <w:left w:val="nil"/>
              <w:bottom w:val="single" w:sz="8" w:space="0" w:color="auto"/>
              <w:right w:val="single" w:sz="8" w:space="0" w:color="auto"/>
            </w:tcBorders>
            <w:shd w:val="clear" w:color="auto" w:fill="F2FAFE"/>
            <w:tcMar>
              <w:top w:w="0" w:type="dxa"/>
              <w:left w:w="30" w:type="dxa"/>
              <w:bottom w:w="0" w:type="dxa"/>
              <w:right w:w="30" w:type="dxa"/>
            </w:tcMar>
            <w:hideMark/>
          </w:tcPr>
          <w:p w14:paraId="32D09D71" w14:textId="77777777" w:rsidR="008C6CAD" w:rsidRDefault="008C6CAD">
            <w:pPr>
              <w:spacing w:line="240" w:lineRule="atLeast"/>
              <w:jc w:val="center"/>
              <w:rPr>
                <w:rFonts w:ascii="Arial" w:hAnsi="Arial" w:cs="Arial"/>
                <w:color w:val="242424"/>
                <w:sz w:val="20"/>
                <w:szCs w:val="20"/>
              </w:rPr>
            </w:pPr>
            <w:r>
              <w:rPr>
                <w:color w:val="000000"/>
                <w:sz w:val="20"/>
                <w:szCs w:val="20"/>
                <w:bdr w:val="none" w:sz="0" w:space="0" w:color="auto" w:frame="1"/>
              </w:rPr>
              <w:t> </w:t>
            </w:r>
          </w:p>
          <w:p w14:paraId="0834C994" w14:textId="77777777" w:rsidR="008C6CAD" w:rsidRDefault="008C6CAD">
            <w:pPr>
              <w:spacing w:line="240" w:lineRule="atLeast"/>
              <w:jc w:val="center"/>
              <w:rPr>
                <w:rFonts w:ascii="Arial" w:hAnsi="Arial" w:cs="Arial"/>
                <w:color w:val="242424"/>
                <w:sz w:val="20"/>
                <w:szCs w:val="20"/>
              </w:rPr>
            </w:pPr>
            <w:r>
              <w:rPr>
                <w:color w:val="000000"/>
                <w:sz w:val="20"/>
                <w:szCs w:val="20"/>
                <w:bdr w:val="none" w:sz="0" w:space="0" w:color="auto" w:frame="1"/>
              </w:rPr>
              <w:t>Код бюджетной</w:t>
            </w:r>
          </w:p>
          <w:p w14:paraId="6C25D7DA" w14:textId="77777777" w:rsidR="008C6CAD" w:rsidRDefault="008C6CAD">
            <w:pPr>
              <w:spacing w:line="240" w:lineRule="atLeast"/>
              <w:jc w:val="center"/>
              <w:rPr>
                <w:rFonts w:ascii="Arial" w:hAnsi="Arial" w:cs="Arial"/>
                <w:color w:val="242424"/>
                <w:sz w:val="20"/>
                <w:szCs w:val="20"/>
              </w:rPr>
            </w:pPr>
            <w:r>
              <w:rPr>
                <w:color w:val="000000"/>
                <w:sz w:val="20"/>
                <w:szCs w:val="20"/>
                <w:bdr w:val="none" w:sz="0" w:space="0" w:color="auto" w:frame="1"/>
              </w:rPr>
              <w:t>классификации</w:t>
            </w:r>
          </w:p>
          <w:p w14:paraId="02D6C308" w14:textId="77777777" w:rsidR="008C6CAD" w:rsidRDefault="008C6CAD">
            <w:pPr>
              <w:spacing w:line="240" w:lineRule="atLeast"/>
              <w:jc w:val="center"/>
              <w:rPr>
                <w:rFonts w:ascii="Arial" w:hAnsi="Arial" w:cs="Arial"/>
                <w:color w:val="242424"/>
                <w:sz w:val="20"/>
                <w:szCs w:val="20"/>
              </w:rPr>
            </w:pPr>
            <w:r>
              <w:rPr>
                <w:color w:val="000000"/>
                <w:sz w:val="20"/>
                <w:szCs w:val="20"/>
                <w:bdr w:val="none" w:sz="0" w:space="0" w:color="auto" w:frame="1"/>
              </w:rPr>
              <w:t>Российской</w:t>
            </w:r>
          </w:p>
          <w:p w14:paraId="0404AEB3" w14:textId="77777777" w:rsidR="008C6CAD" w:rsidRDefault="008C6CAD">
            <w:pPr>
              <w:spacing w:line="240" w:lineRule="atLeast"/>
              <w:jc w:val="center"/>
              <w:rPr>
                <w:rFonts w:ascii="Arial" w:hAnsi="Arial" w:cs="Arial"/>
                <w:color w:val="242424"/>
                <w:sz w:val="20"/>
                <w:szCs w:val="20"/>
              </w:rPr>
            </w:pPr>
            <w:r>
              <w:rPr>
                <w:color w:val="000000"/>
                <w:sz w:val="20"/>
                <w:szCs w:val="20"/>
                <w:bdr w:val="none" w:sz="0" w:space="0" w:color="auto" w:frame="1"/>
              </w:rPr>
              <w:t>Федерации</w:t>
            </w:r>
          </w:p>
        </w:tc>
        <w:tc>
          <w:tcPr>
            <w:tcW w:w="5245" w:type="dxa"/>
            <w:tcBorders>
              <w:top w:val="single" w:sz="8" w:space="0" w:color="auto"/>
              <w:left w:val="nil"/>
              <w:bottom w:val="single" w:sz="8" w:space="0" w:color="auto"/>
              <w:right w:val="single" w:sz="8" w:space="0" w:color="auto"/>
            </w:tcBorders>
            <w:shd w:val="clear" w:color="auto" w:fill="F2FAFE"/>
            <w:tcMar>
              <w:top w:w="0" w:type="dxa"/>
              <w:left w:w="30" w:type="dxa"/>
              <w:bottom w:w="0" w:type="dxa"/>
              <w:right w:w="30" w:type="dxa"/>
            </w:tcMar>
            <w:hideMark/>
          </w:tcPr>
          <w:p w14:paraId="42AEC3A0" w14:textId="77777777" w:rsidR="008C6CAD" w:rsidRDefault="008C6CAD">
            <w:pPr>
              <w:spacing w:line="240" w:lineRule="atLeast"/>
              <w:rPr>
                <w:rFonts w:ascii="Arial" w:hAnsi="Arial" w:cs="Arial"/>
                <w:color w:val="242424"/>
                <w:sz w:val="20"/>
                <w:szCs w:val="20"/>
              </w:rPr>
            </w:pPr>
            <w:r>
              <w:rPr>
                <w:color w:val="000000"/>
                <w:sz w:val="20"/>
                <w:szCs w:val="20"/>
                <w:bdr w:val="none" w:sz="0" w:space="0" w:color="auto" w:frame="1"/>
              </w:rPr>
              <w:t> </w:t>
            </w:r>
          </w:p>
          <w:p w14:paraId="45939D3E" w14:textId="77777777" w:rsidR="008C6CAD" w:rsidRDefault="008C6CAD">
            <w:pPr>
              <w:spacing w:line="240" w:lineRule="atLeast"/>
              <w:jc w:val="center"/>
              <w:rPr>
                <w:rFonts w:ascii="Arial" w:hAnsi="Arial" w:cs="Arial"/>
                <w:color w:val="242424"/>
                <w:sz w:val="20"/>
                <w:szCs w:val="20"/>
              </w:rPr>
            </w:pPr>
            <w:r>
              <w:rPr>
                <w:color w:val="000000"/>
                <w:sz w:val="20"/>
                <w:szCs w:val="20"/>
                <w:bdr w:val="none" w:sz="0" w:space="0" w:color="auto" w:frame="1"/>
              </w:rPr>
              <w:t>Наименование администратора</w:t>
            </w:r>
          </w:p>
        </w:tc>
      </w:tr>
      <w:tr w:rsidR="008C6CAD" w14:paraId="16E0928A" w14:textId="77777777" w:rsidTr="008C6CAD">
        <w:trPr>
          <w:trHeight w:val="359"/>
        </w:trPr>
        <w:tc>
          <w:tcPr>
            <w:tcW w:w="714" w:type="dxa"/>
            <w:tcBorders>
              <w:top w:val="nil"/>
              <w:left w:val="single" w:sz="8" w:space="0" w:color="auto"/>
              <w:bottom w:val="single" w:sz="8" w:space="0" w:color="auto"/>
              <w:right w:val="single" w:sz="8" w:space="0" w:color="auto"/>
            </w:tcBorders>
            <w:shd w:val="clear" w:color="auto" w:fill="auto"/>
            <w:tcMar>
              <w:top w:w="0" w:type="dxa"/>
              <w:left w:w="30" w:type="dxa"/>
              <w:bottom w:w="0" w:type="dxa"/>
              <w:right w:w="30" w:type="dxa"/>
            </w:tcMar>
            <w:vAlign w:val="center"/>
            <w:hideMark/>
          </w:tcPr>
          <w:p w14:paraId="7B2790A0" w14:textId="77777777" w:rsidR="008C6CAD" w:rsidRDefault="008C6CAD">
            <w:pPr>
              <w:spacing w:line="240" w:lineRule="atLeast"/>
              <w:jc w:val="center"/>
              <w:rPr>
                <w:rFonts w:ascii="Arial" w:hAnsi="Arial" w:cs="Arial"/>
                <w:color w:val="242424"/>
                <w:sz w:val="20"/>
                <w:szCs w:val="20"/>
              </w:rPr>
            </w:pPr>
            <w:r>
              <w:rPr>
                <w:color w:val="000000"/>
                <w:spacing w:val="-6"/>
                <w:sz w:val="20"/>
                <w:szCs w:val="20"/>
                <w:bdr w:val="none" w:sz="0" w:space="0" w:color="auto" w:frame="1"/>
              </w:rPr>
              <w:t>1</w:t>
            </w:r>
          </w:p>
        </w:tc>
        <w:tc>
          <w:tcPr>
            <w:tcW w:w="3427" w:type="dxa"/>
            <w:tcBorders>
              <w:top w:val="nil"/>
              <w:left w:val="nil"/>
              <w:bottom w:val="single" w:sz="8" w:space="0" w:color="auto"/>
              <w:right w:val="single" w:sz="8" w:space="0" w:color="auto"/>
            </w:tcBorders>
            <w:shd w:val="clear" w:color="auto" w:fill="auto"/>
            <w:tcMar>
              <w:top w:w="0" w:type="dxa"/>
              <w:left w:w="30" w:type="dxa"/>
              <w:bottom w:w="0" w:type="dxa"/>
              <w:right w:w="30" w:type="dxa"/>
            </w:tcMar>
            <w:vAlign w:val="center"/>
            <w:hideMark/>
          </w:tcPr>
          <w:p w14:paraId="37E44396" w14:textId="77777777" w:rsidR="008C6CAD" w:rsidRDefault="008C6CAD">
            <w:pPr>
              <w:spacing w:line="240" w:lineRule="atLeast"/>
              <w:jc w:val="center"/>
              <w:rPr>
                <w:rFonts w:ascii="Arial" w:hAnsi="Arial" w:cs="Arial"/>
                <w:color w:val="242424"/>
                <w:sz w:val="20"/>
                <w:szCs w:val="20"/>
              </w:rPr>
            </w:pPr>
            <w:r>
              <w:rPr>
                <w:color w:val="000000"/>
                <w:sz w:val="20"/>
                <w:szCs w:val="20"/>
                <w:bdr w:val="none" w:sz="0" w:space="0" w:color="auto" w:frame="1"/>
              </w:rPr>
              <w:t>2</w:t>
            </w:r>
          </w:p>
        </w:tc>
        <w:tc>
          <w:tcPr>
            <w:tcW w:w="5245" w:type="dxa"/>
            <w:tcBorders>
              <w:top w:val="nil"/>
              <w:left w:val="nil"/>
              <w:bottom w:val="single" w:sz="8" w:space="0" w:color="auto"/>
              <w:right w:val="single" w:sz="8" w:space="0" w:color="auto"/>
            </w:tcBorders>
            <w:shd w:val="clear" w:color="auto" w:fill="auto"/>
            <w:tcMar>
              <w:top w:w="0" w:type="dxa"/>
              <w:left w:w="30" w:type="dxa"/>
              <w:bottom w:w="0" w:type="dxa"/>
              <w:right w:w="30" w:type="dxa"/>
            </w:tcMar>
            <w:vAlign w:val="center"/>
            <w:hideMark/>
          </w:tcPr>
          <w:p w14:paraId="4B0195E7" w14:textId="77777777" w:rsidR="008C6CAD" w:rsidRDefault="008C6CAD">
            <w:pPr>
              <w:spacing w:line="240" w:lineRule="atLeast"/>
              <w:jc w:val="center"/>
              <w:rPr>
                <w:rFonts w:ascii="Arial" w:hAnsi="Arial" w:cs="Arial"/>
                <w:color w:val="242424"/>
                <w:sz w:val="20"/>
                <w:szCs w:val="20"/>
              </w:rPr>
            </w:pPr>
            <w:r>
              <w:rPr>
                <w:color w:val="000000"/>
                <w:sz w:val="20"/>
                <w:szCs w:val="20"/>
                <w:bdr w:val="none" w:sz="0" w:space="0" w:color="auto" w:frame="1"/>
              </w:rPr>
              <w:t>3</w:t>
            </w:r>
          </w:p>
        </w:tc>
      </w:tr>
    </w:tbl>
    <w:tbl>
      <w:tblPr>
        <w:tblW w:w="9360" w:type="dxa"/>
        <w:tblInd w:w="30" w:type="dxa"/>
        <w:shd w:val="clear" w:color="auto" w:fill="FFFFFF"/>
        <w:tblCellMar>
          <w:left w:w="0" w:type="dxa"/>
          <w:right w:w="0" w:type="dxa"/>
        </w:tblCellMar>
        <w:tblLook w:val="04A0" w:firstRow="1" w:lastRow="0" w:firstColumn="1" w:lastColumn="0" w:noHBand="0" w:noVBand="1"/>
      </w:tblPr>
      <w:tblGrid>
        <w:gridCol w:w="710"/>
        <w:gridCol w:w="3403"/>
        <w:gridCol w:w="5247"/>
      </w:tblGrid>
      <w:tr w:rsidR="008C6CAD" w14:paraId="2E413F75" w14:textId="77777777" w:rsidTr="008C6CAD">
        <w:trPr>
          <w:trHeight w:val="1020"/>
        </w:trPr>
        <w:tc>
          <w:tcPr>
            <w:tcW w:w="709" w:type="dxa"/>
            <w:tcBorders>
              <w:top w:val="single" w:sz="8" w:space="0" w:color="auto"/>
              <w:left w:val="nil"/>
              <w:bottom w:val="nil"/>
              <w:right w:val="nil"/>
            </w:tcBorders>
            <w:shd w:val="clear" w:color="auto" w:fill="F2FAFE"/>
            <w:tcMar>
              <w:top w:w="0" w:type="dxa"/>
              <w:left w:w="30" w:type="dxa"/>
              <w:bottom w:w="0" w:type="dxa"/>
              <w:right w:w="30" w:type="dxa"/>
            </w:tcMar>
            <w:hideMark/>
          </w:tcPr>
          <w:p w14:paraId="406286E2" w14:textId="77777777" w:rsidR="008C6CAD" w:rsidRDefault="008C6CAD">
            <w:pPr>
              <w:spacing w:line="238" w:lineRule="atLeast"/>
              <w:jc w:val="center"/>
              <w:rPr>
                <w:rFonts w:ascii="Arial" w:hAnsi="Arial" w:cs="Arial"/>
                <w:color w:val="242424"/>
                <w:sz w:val="20"/>
                <w:szCs w:val="20"/>
              </w:rPr>
            </w:pPr>
            <w:r>
              <w:rPr>
                <w:color w:val="000000"/>
                <w:sz w:val="20"/>
                <w:szCs w:val="20"/>
                <w:bdr w:val="none" w:sz="0" w:space="0" w:color="auto" w:frame="1"/>
              </w:rPr>
              <w:t>010</w:t>
            </w:r>
          </w:p>
        </w:tc>
        <w:tc>
          <w:tcPr>
            <w:tcW w:w="3402" w:type="dxa"/>
            <w:tcBorders>
              <w:top w:val="single" w:sz="8" w:space="0" w:color="auto"/>
              <w:left w:val="nil"/>
              <w:bottom w:val="nil"/>
              <w:right w:val="nil"/>
            </w:tcBorders>
            <w:shd w:val="clear" w:color="auto" w:fill="F2FAFE"/>
            <w:tcMar>
              <w:top w:w="0" w:type="dxa"/>
              <w:left w:w="30" w:type="dxa"/>
              <w:bottom w:w="0" w:type="dxa"/>
              <w:right w:w="30" w:type="dxa"/>
            </w:tcMar>
            <w:hideMark/>
          </w:tcPr>
          <w:p w14:paraId="1EDD6245" w14:textId="77777777" w:rsidR="008C6CAD" w:rsidRDefault="008C6CAD">
            <w:pPr>
              <w:spacing w:line="238" w:lineRule="atLeast"/>
              <w:jc w:val="center"/>
              <w:rPr>
                <w:rFonts w:ascii="Arial" w:hAnsi="Arial" w:cs="Arial"/>
                <w:color w:val="242424"/>
                <w:sz w:val="20"/>
                <w:szCs w:val="20"/>
              </w:rPr>
            </w:pPr>
            <w:r>
              <w:rPr>
                <w:color w:val="000000"/>
                <w:sz w:val="20"/>
                <w:szCs w:val="20"/>
                <w:bdr w:val="none" w:sz="0" w:space="0" w:color="auto" w:frame="1"/>
              </w:rPr>
              <w:t> </w:t>
            </w:r>
          </w:p>
        </w:tc>
        <w:tc>
          <w:tcPr>
            <w:tcW w:w="5245" w:type="dxa"/>
            <w:tcBorders>
              <w:top w:val="single" w:sz="8" w:space="0" w:color="auto"/>
              <w:left w:val="nil"/>
              <w:bottom w:val="nil"/>
              <w:right w:val="nil"/>
            </w:tcBorders>
            <w:shd w:val="clear" w:color="auto" w:fill="F2FAFE"/>
            <w:tcMar>
              <w:top w:w="0" w:type="dxa"/>
              <w:left w:w="30" w:type="dxa"/>
              <w:bottom w:w="0" w:type="dxa"/>
              <w:right w:w="30" w:type="dxa"/>
            </w:tcMar>
            <w:hideMark/>
          </w:tcPr>
          <w:p w14:paraId="2E0FC690" w14:textId="77777777" w:rsidR="008C6CAD" w:rsidRDefault="008C6CAD">
            <w:pPr>
              <w:spacing w:line="238" w:lineRule="atLeast"/>
              <w:jc w:val="both"/>
              <w:rPr>
                <w:rFonts w:ascii="Arial" w:hAnsi="Arial" w:cs="Arial"/>
                <w:color w:val="242424"/>
                <w:sz w:val="20"/>
                <w:szCs w:val="20"/>
              </w:rPr>
            </w:pPr>
            <w:r>
              <w:rPr>
                <w:color w:val="000000"/>
                <w:sz w:val="20"/>
                <w:szCs w:val="20"/>
                <w:bdr w:val="none" w:sz="0" w:space="0" w:color="auto" w:frame="1"/>
              </w:rPr>
              <w:t>Комитет Ставропольского края по пищевой и перерабатывающей промышленности, торговле и лицензированию</w:t>
            </w:r>
          </w:p>
        </w:tc>
      </w:tr>
      <w:tr w:rsidR="008C6CAD" w14:paraId="0582054B" w14:textId="77777777" w:rsidTr="008C6CAD">
        <w:trPr>
          <w:trHeight w:val="331"/>
        </w:trPr>
        <w:tc>
          <w:tcPr>
            <w:tcW w:w="709" w:type="dxa"/>
            <w:tcBorders>
              <w:top w:val="nil"/>
              <w:left w:val="nil"/>
              <w:bottom w:val="nil"/>
              <w:right w:val="nil"/>
            </w:tcBorders>
            <w:shd w:val="clear" w:color="auto" w:fill="auto"/>
            <w:tcMar>
              <w:top w:w="0" w:type="dxa"/>
              <w:left w:w="30" w:type="dxa"/>
              <w:bottom w:w="0" w:type="dxa"/>
              <w:right w:w="30" w:type="dxa"/>
            </w:tcMar>
            <w:hideMark/>
          </w:tcPr>
          <w:p w14:paraId="182C2760" w14:textId="77777777" w:rsidR="008C6CAD" w:rsidRDefault="008C6CAD">
            <w:pPr>
              <w:spacing w:line="238" w:lineRule="atLeast"/>
              <w:jc w:val="center"/>
              <w:rPr>
                <w:rFonts w:ascii="Arial" w:hAnsi="Arial" w:cs="Arial"/>
                <w:color w:val="242424"/>
                <w:sz w:val="20"/>
                <w:szCs w:val="20"/>
              </w:rPr>
            </w:pPr>
            <w:r>
              <w:rPr>
                <w:color w:val="000000"/>
                <w:sz w:val="20"/>
                <w:szCs w:val="20"/>
                <w:bdr w:val="none" w:sz="0" w:space="0" w:color="auto" w:frame="1"/>
              </w:rPr>
              <w:t>010</w:t>
            </w:r>
          </w:p>
        </w:tc>
        <w:tc>
          <w:tcPr>
            <w:tcW w:w="3402" w:type="dxa"/>
            <w:tcBorders>
              <w:top w:val="nil"/>
              <w:left w:val="nil"/>
              <w:bottom w:val="nil"/>
              <w:right w:val="nil"/>
            </w:tcBorders>
            <w:shd w:val="clear" w:color="auto" w:fill="auto"/>
            <w:tcMar>
              <w:top w:w="0" w:type="dxa"/>
              <w:left w:w="30" w:type="dxa"/>
              <w:bottom w:w="0" w:type="dxa"/>
              <w:right w:w="30" w:type="dxa"/>
            </w:tcMar>
            <w:hideMark/>
          </w:tcPr>
          <w:p w14:paraId="70EF465E" w14:textId="77777777" w:rsidR="008C6CAD" w:rsidRDefault="008C6CAD">
            <w:pPr>
              <w:spacing w:line="238" w:lineRule="atLeast"/>
              <w:rPr>
                <w:rFonts w:ascii="Arial" w:hAnsi="Arial" w:cs="Arial"/>
                <w:color w:val="242424"/>
                <w:sz w:val="20"/>
                <w:szCs w:val="20"/>
              </w:rPr>
            </w:pPr>
            <w:r>
              <w:rPr>
                <w:color w:val="242424"/>
                <w:sz w:val="20"/>
                <w:szCs w:val="20"/>
              </w:rPr>
              <w:t>11690040040000140</w:t>
            </w:r>
          </w:p>
        </w:tc>
        <w:tc>
          <w:tcPr>
            <w:tcW w:w="5245" w:type="dxa"/>
            <w:tcBorders>
              <w:top w:val="nil"/>
              <w:left w:val="nil"/>
              <w:bottom w:val="nil"/>
              <w:right w:val="nil"/>
            </w:tcBorders>
            <w:shd w:val="clear" w:color="auto" w:fill="auto"/>
            <w:tcMar>
              <w:top w:w="0" w:type="dxa"/>
              <w:left w:w="30" w:type="dxa"/>
              <w:bottom w:w="0" w:type="dxa"/>
              <w:right w:w="30" w:type="dxa"/>
            </w:tcMar>
            <w:vAlign w:val="bottom"/>
            <w:hideMark/>
          </w:tcPr>
          <w:p w14:paraId="266B82B4" w14:textId="77777777" w:rsidR="008C6CAD" w:rsidRDefault="008C6CAD">
            <w:pPr>
              <w:spacing w:after="150" w:line="238" w:lineRule="atLeast"/>
              <w:jc w:val="both"/>
              <w:rPr>
                <w:rFonts w:ascii="Arial" w:hAnsi="Arial" w:cs="Arial"/>
                <w:color w:val="242424"/>
                <w:sz w:val="20"/>
                <w:szCs w:val="20"/>
              </w:rPr>
            </w:pPr>
            <w:r>
              <w:rPr>
                <w:color w:val="242424"/>
                <w:sz w:val="20"/>
                <w:szCs w:val="20"/>
              </w:rPr>
              <w:t>Прочие поступления от денежных взысканий (штрафов) и иных сумм в возмещение ущерба, зачисляемые в бюджеты городских округов</w:t>
            </w:r>
          </w:p>
        </w:tc>
      </w:tr>
      <w:tr w:rsidR="008C6CAD" w14:paraId="011AABC2" w14:textId="77777777" w:rsidTr="008C6CAD">
        <w:trPr>
          <w:trHeight w:val="331"/>
        </w:trPr>
        <w:tc>
          <w:tcPr>
            <w:tcW w:w="709" w:type="dxa"/>
            <w:tcBorders>
              <w:top w:val="nil"/>
              <w:left w:val="nil"/>
              <w:bottom w:val="nil"/>
              <w:right w:val="nil"/>
            </w:tcBorders>
            <w:shd w:val="clear" w:color="auto" w:fill="F2FAFE"/>
            <w:tcMar>
              <w:top w:w="0" w:type="dxa"/>
              <w:left w:w="30" w:type="dxa"/>
              <w:bottom w:w="0" w:type="dxa"/>
              <w:right w:w="30" w:type="dxa"/>
            </w:tcMar>
            <w:hideMark/>
          </w:tcPr>
          <w:p w14:paraId="6811AFD0" w14:textId="77777777" w:rsidR="008C6CAD" w:rsidRDefault="008C6CAD">
            <w:pPr>
              <w:spacing w:after="150" w:line="238" w:lineRule="atLeast"/>
              <w:jc w:val="center"/>
              <w:rPr>
                <w:rFonts w:ascii="Arial" w:hAnsi="Arial" w:cs="Arial"/>
                <w:color w:val="242424"/>
                <w:sz w:val="20"/>
                <w:szCs w:val="20"/>
              </w:rPr>
            </w:pPr>
            <w:r>
              <w:rPr>
                <w:color w:val="242424"/>
                <w:sz w:val="20"/>
                <w:szCs w:val="20"/>
              </w:rPr>
              <w:t>060</w:t>
            </w:r>
          </w:p>
        </w:tc>
        <w:tc>
          <w:tcPr>
            <w:tcW w:w="3402" w:type="dxa"/>
            <w:tcBorders>
              <w:top w:val="nil"/>
              <w:left w:val="nil"/>
              <w:bottom w:val="nil"/>
              <w:right w:val="nil"/>
            </w:tcBorders>
            <w:shd w:val="clear" w:color="auto" w:fill="F2FAFE"/>
            <w:tcMar>
              <w:top w:w="0" w:type="dxa"/>
              <w:left w:w="30" w:type="dxa"/>
              <w:bottom w:w="0" w:type="dxa"/>
              <w:right w:w="30" w:type="dxa"/>
            </w:tcMar>
            <w:hideMark/>
          </w:tcPr>
          <w:p w14:paraId="0992A6CB" w14:textId="77777777" w:rsidR="008C6CAD" w:rsidRDefault="008C6CAD">
            <w:pPr>
              <w:spacing w:after="150" w:line="238" w:lineRule="atLeast"/>
              <w:jc w:val="center"/>
              <w:rPr>
                <w:rFonts w:ascii="Arial" w:hAnsi="Arial" w:cs="Arial"/>
                <w:color w:val="242424"/>
                <w:sz w:val="20"/>
                <w:szCs w:val="20"/>
              </w:rPr>
            </w:pPr>
            <w:r>
              <w:rPr>
                <w:color w:val="242424"/>
                <w:sz w:val="20"/>
                <w:szCs w:val="20"/>
              </w:rPr>
              <w:t> </w:t>
            </w:r>
          </w:p>
        </w:tc>
        <w:tc>
          <w:tcPr>
            <w:tcW w:w="5245" w:type="dxa"/>
            <w:tcBorders>
              <w:top w:val="nil"/>
              <w:left w:val="nil"/>
              <w:bottom w:val="nil"/>
              <w:right w:val="nil"/>
            </w:tcBorders>
            <w:shd w:val="clear" w:color="auto" w:fill="F2FAFE"/>
            <w:tcMar>
              <w:top w:w="0" w:type="dxa"/>
              <w:left w:w="30" w:type="dxa"/>
              <w:bottom w:w="0" w:type="dxa"/>
              <w:right w:w="30" w:type="dxa"/>
            </w:tcMar>
            <w:vAlign w:val="bottom"/>
            <w:hideMark/>
          </w:tcPr>
          <w:p w14:paraId="5A156042" w14:textId="77777777" w:rsidR="008C6CAD" w:rsidRDefault="008C6CAD">
            <w:pPr>
              <w:spacing w:after="150" w:line="238" w:lineRule="atLeast"/>
              <w:jc w:val="both"/>
              <w:rPr>
                <w:rFonts w:ascii="Arial" w:hAnsi="Arial" w:cs="Arial"/>
                <w:color w:val="242424"/>
                <w:sz w:val="20"/>
                <w:szCs w:val="20"/>
              </w:rPr>
            </w:pPr>
            <w:r>
              <w:rPr>
                <w:color w:val="242424"/>
                <w:sz w:val="20"/>
                <w:szCs w:val="20"/>
              </w:rPr>
              <w:t>Федеральная служба по надзору в сфере здравоохранения</w:t>
            </w:r>
          </w:p>
        </w:tc>
      </w:tr>
      <w:tr w:rsidR="008C6CAD" w14:paraId="49C843EA" w14:textId="77777777" w:rsidTr="008C6CAD">
        <w:trPr>
          <w:trHeight w:val="331"/>
        </w:trPr>
        <w:tc>
          <w:tcPr>
            <w:tcW w:w="709" w:type="dxa"/>
            <w:tcBorders>
              <w:top w:val="nil"/>
              <w:left w:val="nil"/>
              <w:bottom w:val="nil"/>
              <w:right w:val="nil"/>
            </w:tcBorders>
            <w:shd w:val="clear" w:color="auto" w:fill="auto"/>
            <w:tcMar>
              <w:top w:w="0" w:type="dxa"/>
              <w:left w:w="30" w:type="dxa"/>
              <w:bottom w:w="0" w:type="dxa"/>
              <w:right w:w="30" w:type="dxa"/>
            </w:tcMar>
            <w:hideMark/>
          </w:tcPr>
          <w:p w14:paraId="773BD48A" w14:textId="77777777" w:rsidR="008C6CAD" w:rsidRDefault="008C6CAD">
            <w:pPr>
              <w:spacing w:after="150" w:line="238" w:lineRule="atLeast"/>
              <w:jc w:val="center"/>
              <w:rPr>
                <w:rFonts w:ascii="Arial" w:hAnsi="Arial" w:cs="Arial"/>
                <w:color w:val="242424"/>
                <w:sz w:val="20"/>
                <w:szCs w:val="20"/>
              </w:rPr>
            </w:pPr>
            <w:r>
              <w:rPr>
                <w:color w:val="242424"/>
                <w:sz w:val="20"/>
                <w:szCs w:val="20"/>
              </w:rPr>
              <w:t>060</w:t>
            </w:r>
          </w:p>
        </w:tc>
        <w:tc>
          <w:tcPr>
            <w:tcW w:w="3402" w:type="dxa"/>
            <w:tcBorders>
              <w:top w:val="nil"/>
              <w:left w:val="nil"/>
              <w:bottom w:val="nil"/>
              <w:right w:val="nil"/>
            </w:tcBorders>
            <w:shd w:val="clear" w:color="auto" w:fill="auto"/>
            <w:tcMar>
              <w:top w:w="0" w:type="dxa"/>
              <w:left w:w="30" w:type="dxa"/>
              <w:bottom w:w="0" w:type="dxa"/>
              <w:right w:w="30" w:type="dxa"/>
            </w:tcMar>
            <w:hideMark/>
          </w:tcPr>
          <w:p w14:paraId="4D55B2A3" w14:textId="77777777" w:rsidR="008C6CAD" w:rsidRDefault="008C6CAD">
            <w:pPr>
              <w:spacing w:line="238" w:lineRule="atLeast"/>
              <w:rPr>
                <w:rFonts w:ascii="Arial" w:hAnsi="Arial" w:cs="Arial"/>
                <w:color w:val="242424"/>
                <w:sz w:val="20"/>
                <w:szCs w:val="20"/>
              </w:rPr>
            </w:pPr>
            <w:r>
              <w:rPr>
                <w:color w:val="242424"/>
                <w:sz w:val="20"/>
                <w:szCs w:val="20"/>
              </w:rPr>
              <w:t>11690040040000140</w:t>
            </w:r>
          </w:p>
        </w:tc>
        <w:tc>
          <w:tcPr>
            <w:tcW w:w="5245" w:type="dxa"/>
            <w:tcBorders>
              <w:top w:val="nil"/>
              <w:left w:val="nil"/>
              <w:bottom w:val="nil"/>
              <w:right w:val="nil"/>
            </w:tcBorders>
            <w:shd w:val="clear" w:color="auto" w:fill="auto"/>
            <w:tcMar>
              <w:top w:w="0" w:type="dxa"/>
              <w:left w:w="30" w:type="dxa"/>
              <w:bottom w:w="0" w:type="dxa"/>
              <w:right w:w="30" w:type="dxa"/>
            </w:tcMar>
            <w:vAlign w:val="bottom"/>
            <w:hideMark/>
          </w:tcPr>
          <w:p w14:paraId="6BB2EA02" w14:textId="77777777" w:rsidR="008C6CAD" w:rsidRDefault="008C6CAD">
            <w:pPr>
              <w:spacing w:after="150" w:line="238" w:lineRule="atLeast"/>
              <w:jc w:val="both"/>
              <w:rPr>
                <w:rFonts w:ascii="Arial" w:hAnsi="Arial" w:cs="Arial"/>
                <w:color w:val="242424"/>
                <w:sz w:val="20"/>
                <w:szCs w:val="20"/>
              </w:rPr>
            </w:pPr>
            <w:r>
              <w:rPr>
                <w:color w:val="242424"/>
                <w:sz w:val="20"/>
                <w:szCs w:val="20"/>
              </w:rPr>
              <w:t>Прочие поступления от денежных взысканий (штрафов) и иных сумм в возмещение ущерба, зачисляемые в бюджеты городских округов</w:t>
            </w:r>
          </w:p>
        </w:tc>
      </w:tr>
      <w:tr w:rsidR="008C6CAD" w14:paraId="4B02D5C3" w14:textId="77777777" w:rsidTr="008C6CAD">
        <w:trPr>
          <w:trHeight w:val="331"/>
        </w:trPr>
        <w:tc>
          <w:tcPr>
            <w:tcW w:w="709" w:type="dxa"/>
            <w:tcBorders>
              <w:top w:val="nil"/>
              <w:left w:val="nil"/>
              <w:bottom w:val="nil"/>
              <w:right w:val="nil"/>
            </w:tcBorders>
            <w:shd w:val="clear" w:color="auto" w:fill="F2FAFE"/>
            <w:tcMar>
              <w:top w:w="0" w:type="dxa"/>
              <w:left w:w="30" w:type="dxa"/>
              <w:bottom w:w="0" w:type="dxa"/>
              <w:right w:w="30" w:type="dxa"/>
            </w:tcMar>
            <w:hideMark/>
          </w:tcPr>
          <w:p w14:paraId="22E24525" w14:textId="77777777" w:rsidR="008C6CAD" w:rsidRDefault="008C6CAD">
            <w:pPr>
              <w:spacing w:after="150" w:line="238" w:lineRule="atLeast"/>
              <w:jc w:val="center"/>
              <w:rPr>
                <w:rFonts w:ascii="Arial" w:hAnsi="Arial" w:cs="Arial"/>
                <w:color w:val="242424"/>
                <w:sz w:val="20"/>
                <w:szCs w:val="20"/>
              </w:rPr>
            </w:pPr>
            <w:r>
              <w:rPr>
                <w:color w:val="242424"/>
                <w:sz w:val="20"/>
                <w:szCs w:val="20"/>
              </w:rPr>
              <w:t>060</w:t>
            </w:r>
          </w:p>
        </w:tc>
        <w:tc>
          <w:tcPr>
            <w:tcW w:w="3402" w:type="dxa"/>
            <w:tcBorders>
              <w:top w:val="nil"/>
              <w:left w:val="nil"/>
              <w:bottom w:val="nil"/>
              <w:right w:val="nil"/>
            </w:tcBorders>
            <w:shd w:val="clear" w:color="auto" w:fill="F2FAFE"/>
            <w:tcMar>
              <w:top w:w="0" w:type="dxa"/>
              <w:left w:w="30" w:type="dxa"/>
              <w:bottom w:w="0" w:type="dxa"/>
              <w:right w:w="30" w:type="dxa"/>
            </w:tcMar>
            <w:hideMark/>
          </w:tcPr>
          <w:p w14:paraId="5D836DD0" w14:textId="77777777" w:rsidR="008C6CAD" w:rsidRDefault="008C6CAD">
            <w:pPr>
              <w:spacing w:after="150" w:line="238" w:lineRule="atLeast"/>
              <w:rPr>
                <w:rFonts w:ascii="Arial" w:hAnsi="Arial" w:cs="Arial"/>
                <w:color w:val="242424"/>
                <w:sz w:val="20"/>
                <w:szCs w:val="20"/>
              </w:rPr>
            </w:pPr>
            <w:r>
              <w:rPr>
                <w:color w:val="242424"/>
                <w:sz w:val="20"/>
                <w:szCs w:val="20"/>
              </w:rPr>
              <w:t>11701040040000180</w:t>
            </w:r>
          </w:p>
        </w:tc>
        <w:tc>
          <w:tcPr>
            <w:tcW w:w="5245" w:type="dxa"/>
            <w:tcBorders>
              <w:top w:val="nil"/>
              <w:left w:val="nil"/>
              <w:bottom w:val="nil"/>
              <w:right w:val="nil"/>
            </w:tcBorders>
            <w:shd w:val="clear" w:color="auto" w:fill="F2FAFE"/>
            <w:tcMar>
              <w:top w:w="0" w:type="dxa"/>
              <w:left w:w="30" w:type="dxa"/>
              <w:bottom w:w="0" w:type="dxa"/>
              <w:right w:w="30" w:type="dxa"/>
            </w:tcMar>
            <w:vAlign w:val="bottom"/>
            <w:hideMark/>
          </w:tcPr>
          <w:p w14:paraId="1618A872" w14:textId="77777777" w:rsidR="008C6CAD" w:rsidRDefault="008C6CAD">
            <w:pPr>
              <w:spacing w:after="150" w:line="238" w:lineRule="atLeast"/>
              <w:jc w:val="both"/>
              <w:rPr>
                <w:rFonts w:ascii="Arial" w:hAnsi="Arial" w:cs="Arial"/>
                <w:color w:val="242424"/>
                <w:sz w:val="20"/>
                <w:szCs w:val="20"/>
              </w:rPr>
            </w:pPr>
            <w:r>
              <w:rPr>
                <w:color w:val="242424"/>
                <w:sz w:val="20"/>
                <w:szCs w:val="20"/>
              </w:rPr>
              <w:t>Невыясненные поступления, зачисляемые в бюджеты городских округов</w:t>
            </w:r>
          </w:p>
        </w:tc>
      </w:tr>
      <w:tr w:rsidR="008C6CAD" w14:paraId="1D0343D3" w14:textId="77777777" w:rsidTr="008C6CAD">
        <w:trPr>
          <w:trHeight w:val="331"/>
        </w:trPr>
        <w:tc>
          <w:tcPr>
            <w:tcW w:w="709" w:type="dxa"/>
            <w:tcBorders>
              <w:top w:val="nil"/>
              <w:left w:val="nil"/>
              <w:bottom w:val="nil"/>
              <w:right w:val="nil"/>
            </w:tcBorders>
            <w:shd w:val="clear" w:color="auto" w:fill="auto"/>
            <w:tcMar>
              <w:top w:w="0" w:type="dxa"/>
              <w:left w:w="30" w:type="dxa"/>
              <w:bottom w:w="0" w:type="dxa"/>
              <w:right w:w="30" w:type="dxa"/>
            </w:tcMar>
            <w:hideMark/>
          </w:tcPr>
          <w:p w14:paraId="46CF6418" w14:textId="77777777" w:rsidR="008C6CAD" w:rsidRDefault="008C6CAD">
            <w:pPr>
              <w:spacing w:after="150" w:line="238" w:lineRule="atLeast"/>
              <w:jc w:val="center"/>
              <w:rPr>
                <w:rFonts w:ascii="Arial" w:hAnsi="Arial" w:cs="Arial"/>
                <w:color w:val="242424"/>
                <w:sz w:val="20"/>
                <w:szCs w:val="20"/>
              </w:rPr>
            </w:pPr>
            <w:r>
              <w:rPr>
                <w:color w:val="242424"/>
                <w:sz w:val="20"/>
                <w:szCs w:val="20"/>
              </w:rPr>
              <w:t>081</w:t>
            </w:r>
          </w:p>
        </w:tc>
        <w:tc>
          <w:tcPr>
            <w:tcW w:w="3402" w:type="dxa"/>
            <w:tcBorders>
              <w:top w:val="nil"/>
              <w:left w:val="nil"/>
              <w:bottom w:val="nil"/>
              <w:right w:val="nil"/>
            </w:tcBorders>
            <w:shd w:val="clear" w:color="auto" w:fill="auto"/>
            <w:tcMar>
              <w:top w:w="0" w:type="dxa"/>
              <w:left w:w="30" w:type="dxa"/>
              <w:bottom w:w="0" w:type="dxa"/>
              <w:right w:w="30" w:type="dxa"/>
            </w:tcMar>
            <w:hideMark/>
          </w:tcPr>
          <w:p w14:paraId="1D3FC6C9" w14:textId="77777777" w:rsidR="008C6CAD" w:rsidRDefault="008C6CAD">
            <w:pPr>
              <w:spacing w:after="150" w:line="238" w:lineRule="atLeast"/>
              <w:jc w:val="center"/>
              <w:rPr>
                <w:rFonts w:ascii="Arial" w:hAnsi="Arial" w:cs="Arial"/>
                <w:color w:val="242424"/>
                <w:sz w:val="20"/>
                <w:szCs w:val="20"/>
              </w:rPr>
            </w:pPr>
            <w:r>
              <w:rPr>
                <w:color w:val="242424"/>
                <w:sz w:val="20"/>
                <w:szCs w:val="20"/>
              </w:rPr>
              <w:t> </w:t>
            </w:r>
          </w:p>
        </w:tc>
        <w:tc>
          <w:tcPr>
            <w:tcW w:w="5245" w:type="dxa"/>
            <w:tcBorders>
              <w:top w:val="nil"/>
              <w:left w:val="nil"/>
              <w:bottom w:val="nil"/>
              <w:right w:val="nil"/>
            </w:tcBorders>
            <w:shd w:val="clear" w:color="auto" w:fill="auto"/>
            <w:tcMar>
              <w:top w:w="0" w:type="dxa"/>
              <w:left w:w="30" w:type="dxa"/>
              <w:bottom w:w="0" w:type="dxa"/>
              <w:right w:w="30" w:type="dxa"/>
            </w:tcMar>
            <w:hideMark/>
          </w:tcPr>
          <w:p w14:paraId="32B9CD3C" w14:textId="77777777" w:rsidR="008C6CAD" w:rsidRDefault="008C6CAD">
            <w:pPr>
              <w:spacing w:after="150" w:line="238" w:lineRule="atLeast"/>
              <w:jc w:val="both"/>
              <w:rPr>
                <w:rFonts w:ascii="Arial" w:hAnsi="Arial" w:cs="Arial"/>
                <w:color w:val="242424"/>
                <w:sz w:val="20"/>
                <w:szCs w:val="20"/>
              </w:rPr>
            </w:pPr>
            <w:r>
              <w:rPr>
                <w:color w:val="242424"/>
                <w:sz w:val="20"/>
                <w:szCs w:val="20"/>
              </w:rPr>
              <w:t>Федеральная служба по ветеринарному и фитосанитарному надзору</w:t>
            </w:r>
          </w:p>
        </w:tc>
      </w:tr>
      <w:tr w:rsidR="008C6CAD" w14:paraId="65EADCAC" w14:textId="77777777" w:rsidTr="008C6CAD">
        <w:trPr>
          <w:trHeight w:val="331"/>
        </w:trPr>
        <w:tc>
          <w:tcPr>
            <w:tcW w:w="709" w:type="dxa"/>
            <w:tcBorders>
              <w:top w:val="nil"/>
              <w:left w:val="nil"/>
              <w:bottom w:val="nil"/>
              <w:right w:val="nil"/>
            </w:tcBorders>
            <w:shd w:val="clear" w:color="auto" w:fill="F2FAFE"/>
            <w:tcMar>
              <w:top w:w="0" w:type="dxa"/>
              <w:left w:w="30" w:type="dxa"/>
              <w:bottom w:w="0" w:type="dxa"/>
              <w:right w:w="30" w:type="dxa"/>
            </w:tcMar>
            <w:hideMark/>
          </w:tcPr>
          <w:p w14:paraId="214DC501" w14:textId="77777777" w:rsidR="008C6CAD" w:rsidRDefault="008C6CAD">
            <w:pPr>
              <w:spacing w:after="150" w:line="238" w:lineRule="atLeast"/>
              <w:jc w:val="center"/>
              <w:rPr>
                <w:rFonts w:ascii="Arial" w:hAnsi="Arial" w:cs="Arial"/>
                <w:color w:val="242424"/>
                <w:sz w:val="20"/>
                <w:szCs w:val="20"/>
              </w:rPr>
            </w:pPr>
            <w:r>
              <w:rPr>
                <w:color w:val="242424"/>
                <w:sz w:val="20"/>
                <w:szCs w:val="20"/>
              </w:rPr>
              <w:lastRenderedPageBreak/>
              <w:t>081</w:t>
            </w:r>
          </w:p>
        </w:tc>
        <w:tc>
          <w:tcPr>
            <w:tcW w:w="3402" w:type="dxa"/>
            <w:tcBorders>
              <w:top w:val="nil"/>
              <w:left w:val="nil"/>
              <w:bottom w:val="nil"/>
              <w:right w:val="nil"/>
            </w:tcBorders>
            <w:shd w:val="clear" w:color="auto" w:fill="F2FAFE"/>
            <w:tcMar>
              <w:top w:w="0" w:type="dxa"/>
              <w:left w:w="30" w:type="dxa"/>
              <w:bottom w:w="0" w:type="dxa"/>
              <w:right w:w="30" w:type="dxa"/>
            </w:tcMar>
            <w:hideMark/>
          </w:tcPr>
          <w:p w14:paraId="3F8B788D" w14:textId="77777777" w:rsidR="008C6CAD" w:rsidRDefault="008C6CAD">
            <w:pPr>
              <w:spacing w:after="150" w:line="238" w:lineRule="atLeast"/>
              <w:rPr>
                <w:rFonts w:ascii="Arial" w:hAnsi="Arial" w:cs="Arial"/>
                <w:color w:val="242424"/>
                <w:sz w:val="20"/>
                <w:szCs w:val="20"/>
              </w:rPr>
            </w:pPr>
            <w:r>
              <w:rPr>
                <w:color w:val="242424"/>
                <w:sz w:val="20"/>
                <w:szCs w:val="20"/>
              </w:rPr>
              <w:t>11625030010000140</w:t>
            </w:r>
          </w:p>
        </w:tc>
        <w:tc>
          <w:tcPr>
            <w:tcW w:w="5245" w:type="dxa"/>
            <w:tcBorders>
              <w:top w:val="nil"/>
              <w:left w:val="nil"/>
              <w:bottom w:val="nil"/>
              <w:right w:val="nil"/>
            </w:tcBorders>
            <w:shd w:val="clear" w:color="auto" w:fill="F2FAFE"/>
            <w:tcMar>
              <w:top w:w="0" w:type="dxa"/>
              <w:left w:w="30" w:type="dxa"/>
              <w:bottom w:w="0" w:type="dxa"/>
              <w:right w:w="30" w:type="dxa"/>
            </w:tcMar>
            <w:hideMark/>
          </w:tcPr>
          <w:p w14:paraId="649C941C" w14:textId="77777777" w:rsidR="008C6CAD" w:rsidRDefault="008C6CAD">
            <w:pPr>
              <w:spacing w:after="150" w:line="238" w:lineRule="atLeast"/>
              <w:jc w:val="both"/>
              <w:rPr>
                <w:rFonts w:ascii="Arial" w:hAnsi="Arial" w:cs="Arial"/>
                <w:color w:val="242424"/>
                <w:sz w:val="20"/>
                <w:szCs w:val="20"/>
              </w:rPr>
            </w:pPr>
            <w:r>
              <w:rPr>
                <w:color w:val="242424"/>
                <w:sz w:val="20"/>
                <w:szCs w:val="20"/>
              </w:rPr>
              <w:t>Денежные взыскания (штрафы) за нарушение законодательства Российской Федерации об охране и использовании животного мира</w:t>
            </w:r>
          </w:p>
        </w:tc>
      </w:tr>
      <w:tr w:rsidR="008C6CAD" w14:paraId="78CD433F" w14:textId="77777777" w:rsidTr="008C6CAD">
        <w:trPr>
          <w:trHeight w:val="331"/>
        </w:trPr>
        <w:tc>
          <w:tcPr>
            <w:tcW w:w="709" w:type="dxa"/>
            <w:tcBorders>
              <w:top w:val="nil"/>
              <w:left w:val="nil"/>
              <w:bottom w:val="nil"/>
              <w:right w:val="nil"/>
            </w:tcBorders>
            <w:shd w:val="clear" w:color="auto" w:fill="auto"/>
            <w:tcMar>
              <w:top w:w="0" w:type="dxa"/>
              <w:left w:w="30" w:type="dxa"/>
              <w:bottom w:w="0" w:type="dxa"/>
              <w:right w:w="30" w:type="dxa"/>
            </w:tcMar>
            <w:hideMark/>
          </w:tcPr>
          <w:p w14:paraId="7E209EE7" w14:textId="77777777" w:rsidR="008C6CAD" w:rsidRDefault="008C6CAD">
            <w:pPr>
              <w:spacing w:after="150" w:line="238" w:lineRule="atLeast"/>
              <w:jc w:val="center"/>
              <w:rPr>
                <w:rFonts w:ascii="Arial" w:hAnsi="Arial" w:cs="Arial"/>
                <w:color w:val="242424"/>
                <w:sz w:val="20"/>
                <w:szCs w:val="20"/>
              </w:rPr>
            </w:pPr>
            <w:r>
              <w:rPr>
                <w:color w:val="242424"/>
                <w:sz w:val="20"/>
                <w:szCs w:val="20"/>
              </w:rPr>
              <w:t>081</w:t>
            </w:r>
          </w:p>
        </w:tc>
        <w:tc>
          <w:tcPr>
            <w:tcW w:w="3402" w:type="dxa"/>
            <w:tcBorders>
              <w:top w:val="nil"/>
              <w:left w:val="nil"/>
              <w:bottom w:val="nil"/>
              <w:right w:val="nil"/>
            </w:tcBorders>
            <w:shd w:val="clear" w:color="auto" w:fill="auto"/>
            <w:tcMar>
              <w:top w:w="0" w:type="dxa"/>
              <w:left w:w="30" w:type="dxa"/>
              <w:bottom w:w="0" w:type="dxa"/>
              <w:right w:w="30" w:type="dxa"/>
            </w:tcMar>
            <w:hideMark/>
          </w:tcPr>
          <w:p w14:paraId="447CFDC0" w14:textId="77777777" w:rsidR="008C6CAD" w:rsidRDefault="008C6CAD">
            <w:pPr>
              <w:spacing w:line="238" w:lineRule="atLeast"/>
              <w:rPr>
                <w:rFonts w:ascii="Arial" w:hAnsi="Arial" w:cs="Arial"/>
                <w:color w:val="242424"/>
                <w:sz w:val="20"/>
                <w:szCs w:val="20"/>
              </w:rPr>
            </w:pPr>
            <w:r>
              <w:rPr>
                <w:color w:val="242424"/>
                <w:sz w:val="20"/>
                <w:szCs w:val="20"/>
              </w:rPr>
              <w:t>11690040040000140</w:t>
            </w:r>
          </w:p>
        </w:tc>
        <w:tc>
          <w:tcPr>
            <w:tcW w:w="5245" w:type="dxa"/>
            <w:tcBorders>
              <w:top w:val="nil"/>
              <w:left w:val="nil"/>
              <w:bottom w:val="nil"/>
              <w:right w:val="nil"/>
            </w:tcBorders>
            <w:shd w:val="clear" w:color="auto" w:fill="auto"/>
            <w:tcMar>
              <w:top w:w="0" w:type="dxa"/>
              <w:left w:w="30" w:type="dxa"/>
              <w:bottom w:w="0" w:type="dxa"/>
              <w:right w:w="30" w:type="dxa"/>
            </w:tcMar>
            <w:vAlign w:val="bottom"/>
            <w:hideMark/>
          </w:tcPr>
          <w:p w14:paraId="0A1F9614" w14:textId="77777777" w:rsidR="008C6CAD" w:rsidRDefault="008C6CAD">
            <w:pPr>
              <w:spacing w:after="150" w:line="238" w:lineRule="atLeast"/>
              <w:jc w:val="both"/>
              <w:rPr>
                <w:rFonts w:ascii="Arial" w:hAnsi="Arial" w:cs="Arial"/>
                <w:color w:val="242424"/>
                <w:sz w:val="20"/>
                <w:szCs w:val="20"/>
              </w:rPr>
            </w:pPr>
            <w:r>
              <w:rPr>
                <w:color w:val="242424"/>
                <w:sz w:val="20"/>
                <w:szCs w:val="20"/>
              </w:rPr>
              <w:t>Прочие поступления от денежных взысканий (штрафов) и иных сумм в возмещение ущерба, зачисляемые в бюджеты городских округов</w:t>
            </w:r>
          </w:p>
        </w:tc>
      </w:tr>
      <w:tr w:rsidR="008C6CAD" w14:paraId="68AEA1B7" w14:textId="77777777" w:rsidTr="008C6CAD">
        <w:trPr>
          <w:trHeight w:val="331"/>
        </w:trPr>
        <w:tc>
          <w:tcPr>
            <w:tcW w:w="709" w:type="dxa"/>
            <w:tcBorders>
              <w:top w:val="nil"/>
              <w:left w:val="nil"/>
              <w:bottom w:val="nil"/>
              <w:right w:val="nil"/>
            </w:tcBorders>
            <w:shd w:val="clear" w:color="auto" w:fill="F2FAFE"/>
            <w:tcMar>
              <w:top w:w="0" w:type="dxa"/>
              <w:left w:w="30" w:type="dxa"/>
              <w:bottom w:w="0" w:type="dxa"/>
              <w:right w:w="30" w:type="dxa"/>
            </w:tcMar>
            <w:hideMark/>
          </w:tcPr>
          <w:p w14:paraId="7599BAC0" w14:textId="77777777" w:rsidR="008C6CAD" w:rsidRDefault="008C6CAD">
            <w:pPr>
              <w:spacing w:after="150" w:line="238" w:lineRule="atLeast"/>
              <w:jc w:val="center"/>
              <w:rPr>
                <w:rFonts w:ascii="Arial" w:hAnsi="Arial" w:cs="Arial"/>
                <w:color w:val="242424"/>
                <w:sz w:val="20"/>
                <w:szCs w:val="20"/>
              </w:rPr>
            </w:pPr>
            <w:r>
              <w:rPr>
                <w:color w:val="242424"/>
                <w:sz w:val="20"/>
                <w:szCs w:val="20"/>
              </w:rPr>
              <w:t>083</w:t>
            </w:r>
          </w:p>
        </w:tc>
        <w:tc>
          <w:tcPr>
            <w:tcW w:w="3402" w:type="dxa"/>
            <w:tcBorders>
              <w:top w:val="nil"/>
              <w:left w:val="nil"/>
              <w:bottom w:val="nil"/>
              <w:right w:val="nil"/>
            </w:tcBorders>
            <w:shd w:val="clear" w:color="auto" w:fill="F2FAFE"/>
            <w:tcMar>
              <w:top w:w="0" w:type="dxa"/>
              <w:left w:w="30" w:type="dxa"/>
              <w:bottom w:w="0" w:type="dxa"/>
              <w:right w:w="30" w:type="dxa"/>
            </w:tcMar>
            <w:hideMark/>
          </w:tcPr>
          <w:p w14:paraId="259E4320" w14:textId="77777777" w:rsidR="008C6CAD" w:rsidRDefault="008C6CAD">
            <w:pPr>
              <w:spacing w:after="150" w:line="238" w:lineRule="atLeast"/>
              <w:rPr>
                <w:rFonts w:ascii="Arial" w:hAnsi="Arial" w:cs="Arial"/>
                <w:color w:val="242424"/>
                <w:sz w:val="20"/>
                <w:szCs w:val="20"/>
              </w:rPr>
            </w:pPr>
            <w:r>
              <w:rPr>
                <w:color w:val="242424"/>
                <w:sz w:val="20"/>
                <w:szCs w:val="20"/>
              </w:rPr>
              <w:t> </w:t>
            </w:r>
          </w:p>
        </w:tc>
        <w:tc>
          <w:tcPr>
            <w:tcW w:w="5245" w:type="dxa"/>
            <w:tcBorders>
              <w:top w:val="nil"/>
              <w:left w:val="nil"/>
              <w:bottom w:val="nil"/>
              <w:right w:val="nil"/>
            </w:tcBorders>
            <w:shd w:val="clear" w:color="auto" w:fill="F2FAFE"/>
            <w:tcMar>
              <w:top w:w="0" w:type="dxa"/>
              <w:left w:w="30" w:type="dxa"/>
              <w:bottom w:w="0" w:type="dxa"/>
              <w:right w:w="30" w:type="dxa"/>
            </w:tcMar>
            <w:vAlign w:val="bottom"/>
            <w:hideMark/>
          </w:tcPr>
          <w:p w14:paraId="4381E157" w14:textId="77777777" w:rsidR="008C6CAD" w:rsidRDefault="008C6CAD">
            <w:pPr>
              <w:spacing w:after="150" w:line="238" w:lineRule="atLeast"/>
              <w:jc w:val="both"/>
              <w:rPr>
                <w:rFonts w:ascii="Arial" w:hAnsi="Arial" w:cs="Arial"/>
                <w:color w:val="242424"/>
                <w:sz w:val="20"/>
                <w:szCs w:val="20"/>
              </w:rPr>
            </w:pPr>
            <w:r>
              <w:rPr>
                <w:color w:val="242424"/>
                <w:sz w:val="20"/>
                <w:szCs w:val="20"/>
              </w:rPr>
              <w:t>Министерство сельского хозяйства Ставропольского края</w:t>
            </w:r>
          </w:p>
        </w:tc>
      </w:tr>
      <w:tr w:rsidR="008C6CAD" w14:paraId="4161770B" w14:textId="77777777" w:rsidTr="008C6CAD">
        <w:trPr>
          <w:trHeight w:val="331"/>
        </w:trPr>
        <w:tc>
          <w:tcPr>
            <w:tcW w:w="709" w:type="dxa"/>
            <w:tcBorders>
              <w:top w:val="nil"/>
              <w:left w:val="nil"/>
              <w:bottom w:val="nil"/>
              <w:right w:val="nil"/>
            </w:tcBorders>
            <w:shd w:val="clear" w:color="auto" w:fill="auto"/>
            <w:tcMar>
              <w:top w:w="0" w:type="dxa"/>
              <w:left w:w="30" w:type="dxa"/>
              <w:bottom w:w="0" w:type="dxa"/>
              <w:right w:w="30" w:type="dxa"/>
            </w:tcMar>
            <w:hideMark/>
          </w:tcPr>
          <w:p w14:paraId="0E7EE4E4" w14:textId="77777777" w:rsidR="008C6CAD" w:rsidRDefault="008C6CAD">
            <w:pPr>
              <w:spacing w:after="150" w:line="238" w:lineRule="atLeast"/>
              <w:jc w:val="center"/>
              <w:rPr>
                <w:rFonts w:ascii="Arial" w:hAnsi="Arial" w:cs="Arial"/>
                <w:color w:val="242424"/>
                <w:sz w:val="20"/>
                <w:szCs w:val="20"/>
              </w:rPr>
            </w:pPr>
            <w:r>
              <w:rPr>
                <w:color w:val="242424"/>
                <w:sz w:val="20"/>
                <w:szCs w:val="20"/>
              </w:rPr>
              <w:t>083</w:t>
            </w:r>
          </w:p>
        </w:tc>
        <w:tc>
          <w:tcPr>
            <w:tcW w:w="3402" w:type="dxa"/>
            <w:tcBorders>
              <w:top w:val="nil"/>
              <w:left w:val="nil"/>
              <w:bottom w:val="nil"/>
              <w:right w:val="nil"/>
            </w:tcBorders>
            <w:shd w:val="clear" w:color="auto" w:fill="auto"/>
            <w:tcMar>
              <w:top w:w="0" w:type="dxa"/>
              <w:left w:w="30" w:type="dxa"/>
              <w:bottom w:w="0" w:type="dxa"/>
              <w:right w:w="30" w:type="dxa"/>
            </w:tcMar>
            <w:hideMark/>
          </w:tcPr>
          <w:p w14:paraId="351FB886" w14:textId="77777777" w:rsidR="008C6CAD" w:rsidRDefault="008C6CAD">
            <w:pPr>
              <w:spacing w:line="238" w:lineRule="atLeast"/>
              <w:rPr>
                <w:rFonts w:ascii="Arial" w:hAnsi="Arial" w:cs="Arial"/>
                <w:color w:val="242424"/>
                <w:sz w:val="20"/>
                <w:szCs w:val="20"/>
              </w:rPr>
            </w:pPr>
            <w:r>
              <w:rPr>
                <w:color w:val="242424"/>
                <w:sz w:val="20"/>
                <w:szCs w:val="20"/>
              </w:rPr>
              <w:t>11690040040000140</w:t>
            </w:r>
          </w:p>
        </w:tc>
        <w:tc>
          <w:tcPr>
            <w:tcW w:w="5245" w:type="dxa"/>
            <w:tcBorders>
              <w:top w:val="nil"/>
              <w:left w:val="nil"/>
              <w:bottom w:val="nil"/>
              <w:right w:val="nil"/>
            </w:tcBorders>
            <w:shd w:val="clear" w:color="auto" w:fill="auto"/>
            <w:tcMar>
              <w:top w:w="0" w:type="dxa"/>
              <w:left w:w="30" w:type="dxa"/>
              <w:bottom w:w="0" w:type="dxa"/>
              <w:right w:w="30" w:type="dxa"/>
            </w:tcMar>
            <w:vAlign w:val="bottom"/>
            <w:hideMark/>
          </w:tcPr>
          <w:p w14:paraId="1CF6C147" w14:textId="77777777" w:rsidR="008C6CAD" w:rsidRDefault="008C6CAD">
            <w:pPr>
              <w:spacing w:after="150" w:line="238" w:lineRule="atLeast"/>
              <w:jc w:val="both"/>
              <w:rPr>
                <w:rFonts w:ascii="Arial" w:hAnsi="Arial" w:cs="Arial"/>
                <w:color w:val="242424"/>
                <w:sz w:val="20"/>
                <w:szCs w:val="20"/>
              </w:rPr>
            </w:pPr>
            <w:r>
              <w:rPr>
                <w:color w:val="242424"/>
                <w:sz w:val="20"/>
                <w:szCs w:val="20"/>
              </w:rPr>
              <w:t>Прочие поступления от денежных взысканий (штрафов) и иных сумм в возмещение ущерба, зачисляемые в бюджеты городских округов</w:t>
            </w:r>
          </w:p>
        </w:tc>
      </w:tr>
      <w:tr w:rsidR="008C6CAD" w14:paraId="4F0B1EAF" w14:textId="77777777" w:rsidTr="008C6CAD">
        <w:trPr>
          <w:trHeight w:val="331"/>
        </w:trPr>
        <w:tc>
          <w:tcPr>
            <w:tcW w:w="709" w:type="dxa"/>
            <w:tcBorders>
              <w:top w:val="nil"/>
              <w:left w:val="nil"/>
              <w:bottom w:val="nil"/>
              <w:right w:val="nil"/>
            </w:tcBorders>
            <w:shd w:val="clear" w:color="auto" w:fill="F2FAFE"/>
            <w:tcMar>
              <w:top w:w="0" w:type="dxa"/>
              <w:left w:w="30" w:type="dxa"/>
              <w:bottom w:w="0" w:type="dxa"/>
              <w:right w:w="30" w:type="dxa"/>
            </w:tcMar>
            <w:hideMark/>
          </w:tcPr>
          <w:p w14:paraId="5320A7F4" w14:textId="77777777" w:rsidR="008C6CAD" w:rsidRDefault="008C6CAD">
            <w:pPr>
              <w:spacing w:after="150" w:line="238" w:lineRule="atLeast"/>
              <w:jc w:val="center"/>
              <w:rPr>
                <w:rFonts w:ascii="Arial" w:hAnsi="Arial" w:cs="Arial"/>
                <w:color w:val="242424"/>
                <w:sz w:val="20"/>
                <w:szCs w:val="20"/>
              </w:rPr>
            </w:pPr>
            <w:r>
              <w:rPr>
                <w:color w:val="242424"/>
                <w:sz w:val="20"/>
                <w:szCs w:val="20"/>
              </w:rPr>
              <w:t>083</w:t>
            </w:r>
          </w:p>
        </w:tc>
        <w:tc>
          <w:tcPr>
            <w:tcW w:w="3402" w:type="dxa"/>
            <w:tcBorders>
              <w:top w:val="nil"/>
              <w:left w:val="nil"/>
              <w:bottom w:val="nil"/>
              <w:right w:val="nil"/>
            </w:tcBorders>
            <w:shd w:val="clear" w:color="auto" w:fill="F2FAFE"/>
            <w:tcMar>
              <w:top w:w="0" w:type="dxa"/>
              <w:left w:w="30" w:type="dxa"/>
              <w:bottom w:w="0" w:type="dxa"/>
              <w:right w:w="30" w:type="dxa"/>
            </w:tcMar>
            <w:hideMark/>
          </w:tcPr>
          <w:p w14:paraId="26D81602" w14:textId="77777777" w:rsidR="008C6CAD" w:rsidRDefault="008C6CAD">
            <w:pPr>
              <w:spacing w:after="150" w:line="238" w:lineRule="atLeast"/>
              <w:rPr>
                <w:rFonts w:ascii="Arial" w:hAnsi="Arial" w:cs="Arial"/>
                <w:color w:val="242424"/>
                <w:sz w:val="20"/>
                <w:szCs w:val="20"/>
              </w:rPr>
            </w:pPr>
            <w:r>
              <w:rPr>
                <w:color w:val="242424"/>
                <w:sz w:val="20"/>
                <w:szCs w:val="20"/>
              </w:rPr>
              <w:t>10807140010000110</w:t>
            </w:r>
          </w:p>
        </w:tc>
        <w:tc>
          <w:tcPr>
            <w:tcW w:w="5245" w:type="dxa"/>
            <w:tcBorders>
              <w:top w:val="nil"/>
              <w:left w:val="nil"/>
              <w:bottom w:val="nil"/>
              <w:right w:val="nil"/>
            </w:tcBorders>
            <w:shd w:val="clear" w:color="auto" w:fill="F2FAFE"/>
            <w:tcMar>
              <w:top w:w="0" w:type="dxa"/>
              <w:left w:w="30" w:type="dxa"/>
              <w:bottom w:w="0" w:type="dxa"/>
              <w:right w:w="30" w:type="dxa"/>
            </w:tcMar>
            <w:hideMark/>
          </w:tcPr>
          <w:p w14:paraId="4AD10073" w14:textId="77777777" w:rsidR="008C6CAD" w:rsidRDefault="008C6CAD">
            <w:pPr>
              <w:spacing w:after="150" w:line="238" w:lineRule="atLeast"/>
              <w:jc w:val="both"/>
              <w:rPr>
                <w:rFonts w:ascii="Arial" w:hAnsi="Arial" w:cs="Arial"/>
                <w:color w:val="242424"/>
                <w:sz w:val="20"/>
                <w:szCs w:val="20"/>
              </w:rPr>
            </w:pPr>
            <w:r>
              <w:rPr>
                <w:color w:val="242424"/>
                <w:sz w:val="20"/>
                <w:szCs w:val="20"/>
              </w:rPr>
              <w:t>Государственная пошлина за государственную регистрацию транспортных средств и иные юридически значимые действия, связанные с изменениями и выдачей документов на транспортные средства, регистрационных знаков, водительских удостоверений</w:t>
            </w:r>
          </w:p>
        </w:tc>
      </w:tr>
      <w:tr w:rsidR="008C6CAD" w14:paraId="12DF1215" w14:textId="77777777" w:rsidTr="008C6CAD">
        <w:trPr>
          <w:trHeight w:val="1327"/>
        </w:trPr>
        <w:tc>
          <w:tcPr>
            <w:tcW w:w="709" w:type="dxa"/>
            <w:tcBorders>
              <w:top w:val="nil"/>
              <w:left w:val="nil"/>
              <w:bottom w:val="nil"/>
              <w:right w:val="nil"/>
            </w:tcBorders>
            <w:shd w:val="clear" w:color="auto" w:fill="auto"/>
            <w:tcMar>
              <w:top w:w="0" w:type="dxa"/>
              <w:left w:w="30" w:type="dxa"/>
              <w:bottom w:w="0" w:type="dxa"/>
              <w:right w:w="30" w:type="dxa"/>
            </w:tcMar>
            <w:hideMark/>
          </w:tcPr>
          <w:p w14:paraId="78A4F06B" w14:textId="77777777" w:rsidR="008C6CAD" w:rsidRDefault="008C6CAD">
            <w:pPr>
              <w:spacing w:after="150" w:line="238" w:lineRule="atLeast"/>
              <w:jc w:val="center"/>
              <w:rPr>
                <w:rFonts w:ascii="Arial" w:hAnsi="Arial" w:cs="Arial"/>
                <w:color w:val="242424"/>
                <w:sz w:val="20"/>
                <w:szCs w:val="20"/>
              </w:rPr>
            </w:pPr>
            <w:r>
              <w:rPr>
                <w:color w:val="242424"/>
                <w:sz w:val="20"/>
                <w:szCs w:val="20"/>
              </w:rPr>
              <w:t>106</w:t>
            </w:r>
          </w:p>
        </w:tc>
        <w:tc>
          <w:tcPr>
            <w:tcW w:w="3402" w:type="dxa"/>
            <w:tcBorders>
              <w:top w:val="nil"/>
              <w:left w:val="nil"/>
              <w:bottom w:val="nil"/>
              <w:right w:val="nil"/>
            </w:tcBorders>
            <w:shd w:val="clear" w:color="auto" w:fill="auto"/>
            <w:tcMar>
              <w:top w:w="0" w:type="dxa"/>
              <w:left w:w="30" w:type="dxa"/>
              <w:bottom w:w="0" w:type="dxa"/>
              <w:right w:w="30" w:type="dxa"/>
            </w:tcMar>
            <w:hideMark/>
          </w:tcPr>
          <w:p w14:paraId="6AA838B2" w14:textId="77777777" w:rsidR="008C6CAD" w:rsidRDefault="008C6CAD">
            <w:pPr>
              <w:spacing w:after="150" w:line="238" w:lineRule="atLeast"/>
              <w:rPr>
                <w:rFonts w:ascii="Arial" w:hAnsi="Arial" w:cs="Arial"/>
                <w:color w:val="242424"/>
                <w:sz w:val="20"/>
                <w:szCs w:val="20"/>
              </w:rPr>
            </w:pPr>
            <w:r>
              <w:rPr>
                <w:color w:val="242424"/>
                <w:sz w:val="20"/>
                <w:szCs w:val="20"/>
              </w:rPr>
              <w:t> </w:t>
            </w:r>
          </w:p>
        </w:tc>
        <w:tc>
          <w:tcPr>
            <w:tcW w:w="5245" w:type="dxa"/>
            <w:tcBorders>
              <w:top w:val="nil"/>
              <w:left w:val="nil"/>
              <w:bottom w:val="nil"/>
              <w:right w:val="nil"/>
            </w:tcBorders>
            <w:shd w:val="clear" w:color="auto" w:fill="auto"/>
            <w:tcMar>
              <w:top w:w="0" w:type="dxa"/>
              <w:left w:w="30" w:type="dxa"/>
              <w:bottom w:w="0" w:type="dxa"/>
              <w:right w:w="30" w:type="dxa"/>
            </w:tcMar>
            <w:hideMark/>
          </w:tcPr>
          <w:p w14:paraId="5294005F" w14:textId="77777777" w:rsidR="008C6CAD" w:rsidRDefault="008C6CAD">
            <w:pPr>
              <w:pStyle w:val="a6"/>
              <w:spacing w:before="0" w:beforeAutospacing="0" w:after="150" w:afterAutospacing="0" w:line="238" w:lineRule="atLeast"/>
              <w:jc w:val="both"/>
              <w:rPr>
                <w:rFonts w:ascii="Arial" w:hAnsi="Arial" w:cs="Arial"/>
                <w:color w:val="242424"/>
                <w:sz w:val="20"/>
                <w:szCs w:val="20"/>
              </w:rPr>
            </w:pPr>
            <w:r>
              <w:rPr>
                <w:color w:val="242424"/>
                <w:sz w:val="20"/>
                <w:szCs w:val="20"/>
              </w:rPr>
              <w:t>Управление государственного дорожного надзора по Ставропольскому краю Федеральной службы по надзору в сфере транспорта</w:t>
            </w:r>
          </w:p>
        </w:tc>
      </w:tr>
      <w:tr w:rsidR="008C6CAD" w14:paraId="38E3D024" w14:textId="77777777" w:rsidTr="008C6CAD">
        <w:trPr>
          <w:trHeight w:val="331"/>
        </w:trPr>
        <w:tc>
          <w:tcPr>
            <w:tcW w:w="709" w:type="dxa"/>
            <w:tcBorders>
              <w:top w:val="nil"/>
              <w:left w:val="nil"/>
              <w:bottom w:val="nil"/>
              <w:right w:val="nil"/>
            </w:tcBorders>
            <w:shd w:val="clear" w:color="auto" w:fill="F2FAFE"/>
            <w:tcMar>
              <w:top w:w="0" w:type="dxa"/>
              <w:left w:w="30" w:type="dxa"/>
              <w:bottom w:w="0" w:type="dxa"/>
              <w:right w:w="30" w:type="dxa"/>
            </w:tcMar>
            <w:hideMark/>
          </w:tcPr>
          <w:p w14:paraId="12C573BE" w14:textId="77777777" w:rsidR="008C6CAD" w:rsidRDefault="008C6CAD">
            <w:pPr>
              <w:spacing w:after="150" w:line="238" w:lineRule="atLeast"/>
              <w:jc w:val="center"/>
              <w:rPr>
                <w:rFonts w:ascii="Arial" w:hAnsi="Arial" w:cs="Arial"/>
                <w:color w:val="242424"/>
                <w:sz w:val="20"/>
                <w:szCs w:val="20"/>
              </w:rPr>
            </w:pPr>
            <w:r>
              <w:rPr>
                <w:color w:val="242424"/>
                <w:sz w:val="20"/>
                <w:szCs w:val="20"/>
              </w:rPr>
              <w:t>106</w:t>
            </w:r>
          </w:p>
        </w:tc>
        <w:tc>
          <w:tcPr>
            <w:tcW w:w="3402" w:type="dxa"/>
            <w:tcBorders>
              <w:top w:val="nil"/>
              <w:left w:val="nil"/>
              <w:bottom w:val="nil"/>
              <w:right w:val="nil"/>
            </w:tcBorders>
            <w:shd w:val="clear" w:color="auto" w:fill="F2FAFE"/>
            <w:tcMar>
              <w:top w:w="0" w:type="dxa"/>
              <w:left w:w="30" w:type="dxa"/>
              <w:bottom w:w="0" w:type="dxa"/>
              <w:right w:w="30" w:type="dxa"/>
            </w:tcMar>
            <w:hideMark/>
          </w:tcPr>
          <w:p w14:paraId="3BF5F7C5" w14:textId="77777777" w:rsidR="008C6CAD" w:rsidRDefault="008C6CAD">
            <w:pPr>
              <w:spacing w:after="150" w:line="238" w:lineRule="atLeast"/>
              <w:rPr>
                <w:rFonts w:ascii="Arial" w:hAnsi="Arial" w:cs="Arial"/>
                <w:color w:val="242424"/>
                <w:sz w:val="20"/>
                <w:szCs w:val="20"/>
              </w:rPr>
            </w:pPr>
            <w:r>
              <w:rPr>
                <w:color w:val="242424"/>
                <w:sz w:val="20"/>
                <w:szCs w:val="20"/>
              </w:rPr>
              <w:t>11630013010000140</w:t>
            </w:r>
          </w:p>
        </w:tc>
        <w:tc>
          <w:tcPr>
            <w:tcW w:w="5245" w:type="dxa"/>
            <w:tcBorders>
              <w:top w:val="nil"/>
              <w:left w:val="nil"/>
              <w:bottom w:val="nil"/>
              <w:right w:val="nil"/>
            </w:tcBorders>
            <w:shd w:val="clear" w:color="auto" w:fill="F2FAFE"/>
            <w:tcMar>
              <w:top w:w="0" w:type="dxa"/>
              <w:left w:w="30" w:type="dxa"/>
              <w:bottom w:w="0" w:type="dxa"/>
              <w:right w:w="30" w:type="dxa"/>
            </w:tcMar>
            <w:vAlign w:val="bottom"/>
            <w:hideMark/>
          </w:tcPr>
          <w:p w14:paraId="662F1FCC" w14:textId="77777777" w:rsidR="008C6CAD" w:rsidRDefault="008C6CAD">
            <w:pPr>
              <w:pStyle w:val="a6"/>
              <w:spacing w:before="0" w:beforeAutospacing="0" w:after="0" w:afterAutospacing="0" w:line="205" w:lineRule="atLeast"/>
              <w:jc w:val="both"/>
              <w:rPr>
                <w:rFonts w:ascii="Arial" w:hAnsi="Arial" w:cs="Arial"/>
                <w:color w:val="242424"/>
                <w:sz w:val="20"/>
                <w:szCs w:val="20"/>
              </w:rPr>
            </w:pPr>
            <w:r>
              <w:rPr>
                <w:color w:val="242424"/>
                <w:sz w:val="20"/>
                <w:szCs w:val="20"/>
                <w:bdr w:val="none" w:sz="0" w:space="0" w:color="auto" w:frame="1"/>
              </w:rPr>
              <w:t>Денежные взыскания (штрафы) за нарушение правил перевозки крупногабаритных и тяжеловесных грузов по автомобильным дорогам общего пользования местного значения городских округов</w:t>
            </w:r>
          </w:p>
        </w:tc>
      </w:tr>
      <w:tr w:rsidR="008C6CAD" w14:paraId="45CE988D" w14:textId="77777777" w:rsidTr="008C6CAD">
        <w:trPr>
          <w:trHeight w:val="331"/>
        </w:trPr>
        <w:tc>
          <w:tcPr>
            <w:tcW w:w="709" w:type="dxa"/>
            <w:tcBorders>
              <w:top w:val="nil"/>
              <w:left w:val="nil"/>
              <w:bottom w:val="nil"/>
              <w:right w:val="nil"/>
            </w:tcBorders>
            <w:shd w:val="clear" w:color="auto" w:fill="auto"/>
            <w:tcMar>
              <w:top w:w="0" w:type="dxa"/>
              <w:left w:w="30" w:type="dxa"/>
              <w:bottom w:w="0" w:type="dxa"/>
              <w:right w:w="30" w:type="dxa"/>
            </w:tcMar>
            <w:hideMark/>
          </w:tcPr>
          <w:p w14:paraId="16B4D8A9" w14:textId="77777777" w:rsidR="008C6CAD" w:rsidRDefault="008C6CAD">
            <w:pPr>
              <w:spacing w:after="150" w:line="238" w:lineRule="atLeast"/>
              <w:jc w:val="center"/>
              <w:rPr>
                <w:rFonts w:ascii="Arial" w:hAnsi="Arial" w:cs="Arial"/>
                <w:color w:val="242424"/>
                <w:sz w:val="20"/>
                <w:szCs w:val="20"/>
              </w:rPr>
            </w:pPr>
            <w:r>
              <w:rPr>
                <w:color w:val="242424"/>
                <w:sz w:val="20"/>
                <w:szCs w:val="20"/>
              </w:rPr>
              <w:t>106</w:t>
            </w:r>
          </w:p>
        </w:tc>
        <w:tc>
          <w:tcPr>
            <w:tcW w:w="3402" w:type="dxa"/>
            <w:tcBorders>
              <w:top w:val="nil"/>
              <w:left w:val="nil"/>
              <w:bottom w:val="nil"/>
              <w:right w:val="nil"/>
            </w:tcBorders>
            <w:shd w:val="clear" w:color="auto" w:fill="auto"/>
            <w:tcMar>
              <w:top w:w="0" w:type="dxa"/>
              <w:left w:w="30" w:type="dxa"/>
              <w:bottom w:w="0" w:type="dxa"/>
              <w:right w:w="30" w:type="dxa"/>
            </w:tcMar>
            <w:hideMark/>
          </w:tcPr>
          <w:p w14:paraId="32E88E3B" w14:textId="77777777" w:rsidR="008C6CAD" w:rsidRDefault="008C6CAD">
            <w:pPr>
              <w:spacing w:line="238" w:lineRule="atLeast"/>
              <w:rPr>
                <w:rFonts w:ascii="Arial" w:hAnsi="Arial" w:cs="Arial"/>
                <w:color w:val="242424"/>
                <w:sz w:val="20"/>
                <w:szCs w:val="20"/>
              </w:rPr>
            </w:pPr>
            <w:r>
              <w:rPr>
                <w:color w:val="242424"/>
                <w:sz w:val="20"/>
                <w:szCs w:val="20"/>
              </w:rPr>
              <w:t>11690040040000140</w:t>
            </w:r>
          </w:p>
        </w:tc>
        <w:tc>
          <w:tcPr>
            <w:tcW w:w="5245" w:type="dxa"/>
            <w:tcBorders>
              <w:top w:val="nil"/>
              <w:left w:val="nil"/>
              <w:bottom w:val="nil"/>
              <w:right w:val="nil"/>
            </w:tcBorders>
            <w:shd w:val="clear" w:color="auto" w:fill="auto"/>
            <w:tcMar>
              <w:top w:w="0" w:type="dxa"/>
              <w:left w:w="30" w:type="dxa"/>
              <w:bottom w:w="0" w:type="dxa"/>
              <w:right w:w="30" w:type="dxa"/>
            </w:tcMar>
            <w:vAlign w:val="bottom"/>
            <w:hideMark/>
          </w:tcPr>
          <w:p w14:paraId="1EA5482D" w14:textId="77777777" w:rsidR="008C6CAD" w:rsidRDefault="008C6CAD">
            <w:pPr>
              <w:spacing w:after="150" w:line="238" w:lineRule="atLeast"/>
              <w:jc w:val="both"/>
              <w:rPr>
                <w:rFonts w:ascii="Arial" w:hAnsi="Arial" w:cs="Arial"/>
                <w:color w:val="242424"/>
                <w:sz w:val="20"/>
                <w:szCs w:val="20"/>
              </w:rPr>
            </w:pPr>
            <w:r>
              <w:rPr>
                <w:color w:val="242424"/>
                <w:sz w:val="20"/>
                <w:szCs w:val="20"/>
              </w:rPr>
              <w:t>Прочие поступления от денежных взысканий (штрафов) и иных сумм в возмещение ущерба, зачисляемые в бюджеты городских округов</w:t>
            </w:r>
          </w:p>
        </w:tc>
      </w:tr>
      <w:tr w:rsidR="008C6CAD" w14:paraId="39157BB0" w14:textId="77777777" w:rsidTr="008C6CAD">
        <w:trPr>
          <w:trHeight w:val="331"/>
        </w:trPr>
        <w:tc>
          <w:tcPr>
            <w:tcW w:w="709" w:type="dxa"/>
            <w:tcBorders>
              <w:top w:val="nil"/>
              <w:left w:val="nil"/>
              <w:bottom w:val="nil"/>
              <w:right w:val="nil"/>
            </w:tcBorders>
            <w:shd w:val="clear" w:color="auto" w:fill="F2FAFE"/>
            <w:tcMar>
              <w:top w:w="0" w:type="dxa"/>
              <w:left w:w="30" w:type="dxa"/>
              <w:bottom w:w="0" w:type="dxa"/>
              <w:right w:w="30" w:type="dxa"/>
            </w:tcMar>
            <w:hideMark/>
          </w:tcPr>
          <w:p w14:paraId="21BF2786" w14:textId="77777777" w:rsidR="008C6CAD" w:rsidRDefault="008C6CAD">
            <w:pPr>
              <w:spacing w:after="150" w:line="238" w:lineRule="atLeast"/>
              <w:jc w:val="center"/>
              <w:rPr>
                <w:rFonts w:ascii="Arial" w:hAnsi="Arial" w:cs="Arial"/>
                <w:color w:val="242424"/>
                <w:sz w:val="20"/>
                <w:szCs w:val="20"/>
              </w:rPr>
            </w:pPr>
            <w:r>
              <w:rPr>
                <w:color w:val="242424"/>
                <w:sz w:val="20"/>
                <w:szCs w:val="20"/>
              </w:rPr>
              <w:t>141</w:t>
            </w:r>
          </w:p>
        </w:tc>
        <w:tc>
          <w:tcPr>
            <w:tcW w:w="3402" w:type="dxa"/>
            <w:tcBorders>
              <w:top w:val="nil"/>
              <w:left w:val="nil"/>
              <w:bottom w:val="nil"/>
              <w:right w:val="nil"/>
            </w:tcBorders>
            <w:shd w:val="clear" w:color="auto" w:fill="F2FAFE"/>
            <w:tcMar>
              <w:top w:w="0" w:type="dxa"/>
              <w:left w:w="30" w:type="dxa"/>
              <w:bottom w:w="0" w:type="dxa"/>
              <w:right w:w="30" w:type="dxa"/>
            </w:tcMar>
            <w:hideMark/>
          </w:tcPr>
          <w:p w14:paraId="3D5C1267" w14:textId="77777777" w:rsidR="008C6CAD" w:rsidRDefault="008C6CAD">
            <w:pPr>
              <w:spacing w:after="150" w:line="238" w:lineRule="atLeast"/>
              <w:rPr>
                <w:rFonts w:ascii="Arial" w:hAnsi="Arial" w:cs="Arial"/>
                <w:color w:val="242424"/>
                <w:sz w:val="20"/>
                <w:szCs w:val="20"/>
              </w:rPr>
            </w:pPr>
            <w:r>
              <w:rPr>
                <w:color w:val="242424"/>
                <w:sz w:val="20"/>
                <w:szCs w:val="20"/>
              </w:rPr>
              <w:t> </w:t>
            </w:r>
          </w:p>
        </w:tc>
        <w:tc>
          <w:tcPr>
            <w:tcW w:w="5245" w:type="dxa"/>
            <w:tcBorders>
              <w:top w:val="nil"/>
              <w:left w:val="nil"/>
              <w:bottom w:val="nil"/>
              <w:right w:val="nil"/>
            </w:tcBorders>
            <w:shd w:val="clear" w:color="auto" w:fill="F2FAFE"/>
            <w:tcMar>
              <w:top w:w="0" w:type="dxa"/>
              <w:left w:w="30" w:type="dxa"/>
              <w:bottom w:w="0" w:type="dxa"/>
              <w:right w:w="30" w:type="dxa"/>
            </w:tcMar>
            <w:vAlign w:val="bottom"/>
            <w:hideMark/>
          </w:tcPr>
          <w:p w14:paraId="103AC147" w14:textId="77777777" w:rsidR="008C6CAD" w:rsidRDefault="008C6CAD">
            <w:pPr>
              <w:spacing w:after="150" w:line="238" w:lineRule="atLeast"/>
              <w:jc w:val="both"/>
              <w:rPr>
                <w:rFonts w:ascii="Arial" w:hAnsi="Arial" w:cs="Arial"/>
                <w:color w:val="242424"/>
                <w:sz w:val="20"/>
                <w:szCs w:val="20"/>
              </w:rPr>
            </w:pPr>
            <w:r>
              <w:rPr>
                <w:color w:val="242424"/>
                <w:sz w:val="20"/>
                <w:szCs w:val="20"/>
              </w:rPr>
              <w:t>Территориальное управление федеральной службы по надзору в сфере защиты прав потребителей и благополучия человека по Ставропольскому краю</w:t>
            </w:r>
          </w:p>
        </w:tc>
      </w:tr>
      <w:tr w:rsidR="008C6CAD" w14:paraId="0FF34790" w14:textId="77777777" w:rsidTr="008C6CAD">
        <w:trPr>
          <w:trHeight w:val="331"/>
        </w:trPr>
        <w:tc>
          <w:tcPr>
            <w:tcW w:w="709" w:type="dxa"/>
            <w:tcBorders>
              <w:top w:val="nil"/>
              <w:left w:val="nil"/>
              <w:bottom w:val="nil"/>
              <w:right w:val="nil"/>
            </w:tcBorders>
            <w:shd w:val="clear" w:color="auto" w:fill="auto"/>
            <w:tcMar>
              <w:top w:w="0" w:type="dxa"/>
              <w:left w:w="30" w:type="dxa"/>
              <w:bottom w:w="0" w:type="dxa"/>
              <w:right w:w="30" w:type="dxa"/>
            </w:tcMar>
            <w:hideMark/>
          </w:tcPr>
          <w:p w14:paraId="0836DFF0" w14:textId="77777777" w:rsidR="008C6CAD" w:rsidRDefault="008C6CAD">
            <w:pPr>
              <w:spacing w:after="150" w:line="238" w:lineRule="atLeast"/>
              <w:jc w:val="center"/>
              <w:rPr>
                <w:rFonts w:ascii="Arial" w:hAnsi="Arial" w:cs="Arial"/>
                <w:color w:val="242424"/>
                <w:sz w:val="20"/>
                <w:szCs w:val="20"/>
              </w:rPr>
            </w:pPr>
            <w:r>
              <w:rPr>
                <w:color w:val="242424"/>
                <w:sz w:val="20"/>
                <w:szCs w:val="20"/>
              </w:rPr>
              <w:t>141</w:t>
            </w:r>
          </w:p>
        </w:tc>
        <w:tc>
          <w:tcPr>
            <w:tcW w:w="3402" w:type="dxa"/>
            <w:tcBorders>
              <w:top w:val="nil"/>
              <w:left w:val="nil"/>
              <w:bottom w:val="nil"/>
              <w:right w:val="nil"/>
            </w:tcBorders>
            <w:shd w:val="clear" w:color="auto" w:fill="auto"/>
            <w:tcMar>
              <w:top w:w="0" w:type="dxa"/>
              <w:left w:w="30" w:type="dxa"/>
              <w:bottom w:w="0" w:type="dxa"/>
              <w:right w:w="30" w:type="dxa"/>
            </w:tcMar>
            <w:hideMark/>
          </w:tcPr>
          <w:p w14:paraId="3C39BB3A" w14:textId="77777777" w:rsidR="008C6CAD" w:rsidRDefault="008C6CAD">
            <w:pPr>
              <w:spacing w:after="150" w:line="238" w:lineRule="atLeast"/>
              <w:rPr>
                <w:rFonts w:ascii="Arial" w:hAnsi="Arial" w:cs="Arial"/>
                <w:color w:val="242424"/>
                <w:sz w:val="20"/>
                <w:szCs w:val="20"/>
              </w:rPr>
            </w:pPr>
            <w:r>
              <w:rPr>
                <w:color w:val="242424"/>
                <w:sz w:val="20"/>
                <w:szCs w:val="20"/>
              </w:rPr>
              <w:t>11608010010000140</w:t>
            </w:r>
          </w:p>
        </w:tc>
        <w:tc>
          <w:tcPr>
            <w:tcW w:w="5245" w:type="dxa"/>
            <w:tcBorders>
              <w:top w:val="nil"/>
              <w:left w:val="nil"/>
              <w:bottom w:val="nil"/>
              <w:right w:val="nil"/>
            </w:tcBorders>
            <w:shd w:val="clear" w:color="auto" w:fill="auto"/>
            <w:tcMar>
              <w:top w:w="0" w:type="dxa"/>
              <w:left w:w="30" w:type="dxa"/>
              <w:bottom w:w="0" w:type="dxa"/>
              <w:right w:w="30" w:type="dxa"/>
            </w:tcMar>
            <w:hideMark/>
          </w:tcPr>
          <w:p w14:paraId="0DD06D06" w14:textId="77777777" w:rsidR="008C6CAD" w:rsidRDefault="008C6CAD">
            <w:pPr>
              <w:spacing w:after="150" w:line="238" w:lineRule="atLeast"/>
              <w:jc w:val="both"/>
              <w:rPr>
                <w:rFonts w:ascii="Arial" w:hAnsi="Arial" w:cs="Arial"/>
                <w:color w:val="242424"/>
                <w:sz w:val="20"/>
                <w:szCs w:val="20"/>
              </w:rPr>
            </w:pPr>
            <w:r>
              <w:rPr>
                <w:color w:val="242424"/>
                <w:sz w:val="20"/>
                <w:szCs w:val="20"/>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продукции</w:t>
            </w:r>
          </w:p>
        </w:tc>
      </w:tr>
      <w:tr w:rsidR="008C6CAD" w14:paraId="218D10CF" w14:textId="77777777" w:rsidTr="008C6CAD">
        <w:trPr>
          <w:trHeight w:val="331"/>
        </w:trPr>
        <w:tc>
          <w:tcPr>
            <w:tcW w:w="709" w:type="dxa"/>
            <w:tcBorders>
              <w:top w:val="nil"/>
              <w:left w:val="nil"/>
              <w:bottom w:val="nil"/>
              <w:right w:val="nil"/>
            </w:tcBorders>
            <w:shd w:val="clear" w:color="auto" w:fill="F2FAFE"/>
            <w:tcMar>
              <w:top w:w="0" w:type="dxa"/>
              <w:left w:w="30" w:type="dxa"/>
              <w:bottom w:w="0" w:type="dxa"/>
              <w:right w:w="30" w:type="dxa"/>
            </w:tcMar>
            <w:hideMark/>
          </w:tcPr>
          <w:p w14:paraId="030D24A0" w14:textId="77777777" w:rsidR="008C6CAD" w:rsidRDefault="008C6CAD">
            <w:pPr>
              <w:spacing w:after="150" w:line="238" w:lineRule="atLeast"/>
              <w:jc w:val="center"/>
              <w:rPr>
                <w:rFonts w:ascii="Arial" w:hAnsi="Arial" w:cs="Arial"/>
                <w:color w:val="242424"/>
                <w:sz w:val="20"/>
                <w:szCs w:val="20"/>
              </w:rPr>
            </w:pPr>
            <w:r>
              <w:rPr>
                <w:color w:val="242424"/>
                <w:sz w:val="20"/>
                <w:szCs w:val="20"/>
              </w:rPr>
              <w:t>141</w:t>
            </w:r>
          </w:p>
        </w:tc>
        <w:tc>
          <w:tcPr>
            <w:tcW w:w="3402" w:type="dxa"/>
            <w:tcBorders>
              <w:top w:val="nil"/>
              <w:left w:val="nil"/>
              <w:bottom w:val="nil"/>
              <w:right w:val="nil"/>
            </w:tcBorders>
            <w:shd w:val="clear" w:color="auto" w:fill="F2FAFE"/>
            <w:tcMar>
              <w:top w:w="0" w:type="dxa"/>
              <w:left w:w="30" w:type="dxa"/>
              <w:bottom w:w="0" w:type="dxa"/>
              <w:right w:w="30" w:type="dxa"/>
            </w:tcMar>
            <w:hideMark/>
          </w:tcPr>
          <w:p w14:paraId="2A42C247" w14:textId="77777777" w:rsidR="008C6CAD" w:rsidRDefault="008C6CAD">
            <w:pPr>
              <w:spacing w:after="150" w:line="238" w:lineRule="atLeast"/>
              <w:rPr>
                <w:rFonts w:ascii="Arial" w:hAnsi="Arial" w:cs="Arial"/>
                <w:color w:val="242424"/>
                <w:sz w:val="20"/>
                <w:szCs w:val="20"/>
              </w:rPr>
            </w:pPr>
            <w:r>
              <w:rPr>
                <w:color w:val="242424"/>
                <w:sz w:val="20"/>
                <w:szCs w:val="20"/>
              </w:rPr>
              <w:t>11608020010000140</w:t>
            </w:r>
          </w:p>
        </w:tc>
        <w:tc>
          <w:tcPr>
            <w:tcW w:w="5245" w:type="dxa"/>
            <w:tcBorders>
              <w:top w:val="nil"/>
              <w:left w:val="nil"/>
              <w:bottom w:val="nil"/>
              <w:right w:val="nil"/>
            </w:tcBorders>
            <w:shd w:val="clear" w:color="auto" w:fill="F2FAFE"/>
            <w:tcMar>
              <w:top w:w="0" w:type="dxa"/>
              <w:left w:w="30" w:type="dxa"/>
              <w:bottom w:w="0" w:type="dxa"/>
              <w:right w:w="30" w:type="dxa"/>
            </w:tcMar>
            <w:hideMark/>
          </w:tcPr>
          <w:p w14:paraId="5E23E174" w14:textId="77777777" w:rsidR="008C6CAD" w:rsidRDefault="008C6CAD">
            <w:pPr>
              <w:spacing w:after="150" w:line="238" w:lineRule="atLeast"/>
              <w:jc w:val="both"/>
              <w:rPr>
                <w:rFonts w:ascii="Arial" w:hAnsi="Arial" w:cs="Arial"/>
                <w:color w:val="242424"/>
                <w:sz w:val="20"/>
                <w:szCs w:val="20"/>
              </w:rPr>
            </w:pPr>
            <w:r>
              <w:rPr>
                <w:color w:val="242424"/>
                <w:sz w:val="20"/>
                <w:szCs w:val="20"/>
              </w:rPr>
              <w:t>Денежные взыскания (штрафы) за административные правонарушения в области государственного регулирования производства и оборота табачной продукции</w:t>
            </w:r>
          </w:p>
        </w:tc>
      </w:tr>
      <w:tr w:rsidR="008C6CAD" w14:paraId="1D4417F5" w14:textId="77777777" w:rsidTr="008C6CAD">
        <w:trPr>
          <w:trHeight w:val="331"/>
        </w:trPr>
        <w:tc>
          <w:tcPr>
            <w:tcW w:w="709" w:type="dxa"/>
            <w:tcBorders>
              <w:top w:val="nil"/>
              <w:left w:val="nil"/>
              <w:bottom w:val="nil"/>
              <w:right w:val="nil"/>
            </w:tcBorders>
            <w:shd w:val="clear" w:color="auto" w:fill="auto"/>
            <w:tcMar>
              <w:top w:w="0" w:type="dxa"/>
              <w:left w:w="30" w:type="dxa"/>
              <w:bottom w:w="0" w:type="dxa"/>
              <w:right w:w="30" w:type="dxa"/>
            </w:tcMar>
            <w:hideMark/>
          </w:tcPr>
          <w:p w14:paraId="3BCA9DBB" w14:textId="77777777" w:rsidR="008C6CAD" w:rsidRDefault="008C6CAD">
            <w:pPr>
              <w:spacing w:after="150" w:line="238" w:lineRule="atLeast"/>
              <w:jc w:val="center"/>
              <w:rPr>
                <w:rFonts w:ascii="Arial" w:hAnsi="Arial" w:cs="Arial"/>
                <w:color w:val="242424"/>
                <w:sz w:val="20"/>
                <w:szCs w:val="20"/>
              </w:rPr>
            </w:pPr>
            <w:r>
              <w:rPr>
                <w:color w:val="242424"/>
                <w:sz w:val="20"/>
                <w:szCs w:val="20"/>
              </w:rPr>
              <w:t>141</w:t>
            </w:r>
          </w:p>
        </w:tc>
        <w:tc>
          <w:tcPr>
            <w:tcW w:w="3402" w:type="dxa"/>
            <w:tcBorders>
              <w:top w:val="nil"/>
              <w:left w:val="nil"/>
              <w:bottom w:val="nil"/>
              <w:right w:val="nil"/>
            </w:tcBorders>
            <w:shd w:val="clear" w:color="auto" w:fill="auto"/>
            <w:tcMar>
              <w:top w:w="0" w:type="dxa"/>
              <w:left w:w="30" w:type="dxa"/>
              <w:bottom w:w="0" w:type="dxa"/>
              <w:right w:w="30" w:type="dxa"/>
            </w:tcMar>
            <w:hideMark/>
          </w:tcPr>
          <w:p w14:paraId="6711E22D" w14:textId="77777777" w:rsidR="008C6CAD" w:rsidRDefault="008C6CAD">
            <w:pPr>
              <w:spacing w:after="150" w:line="238" w:lineRule="atLeast"/>
              <w:rPr>
                <w:rFonts w:ascii="Arial" w:hAnsi="Arial" w:cs="Arial"/>
                <w:color w:val="242424"/>
                <w:sz w:val="20"/>
                <w:szCs w:val="20"/>
              </w:rPr>
            </w:pPr>
            <w:r>
              <w:rPr>
                <w:color w:val="242424"/>
                <w:sz w:val="20"/>
                <w:szCs w:val="20"/>
              </w:rPr>
              <w:t>11625073040000140</w:t>
            </w:r>
          </w:p>
        </w:tc>
        <w:tc>
          <w:tcPr>
            <w:tcW w:w="5245" w:type="dxa"/>
            <w:tcBorders>
              <w:top w:val="nil"/>
              <w:left w:val="nil"/>
              <w:bottom w:val="nil"/>
              <w:right w:val="nil"/>
            </w:tcBorders>
            <w:shd w:val="clear" w:color="auto" w:fill="auto"/>
            <w:tcMar>
              <w:top w:w="0" w:type="dxa"/>
              <w:left w:w="30" w:type="dxa"/>
              <w:bottom w:w="0" w:type="dxa"/>
              <w:right w:w="30" w:type="dxa"/>
            </w:tcMar>
            <w:vAlign w:val="bottom"/>
            <w:hideMark/>
          </w:tcPr>
          <w:p w14:paraId="341ED0FC" w14:textId="77777777" w:rsidR="008C6CAD" w:rsidRDefault="008C6CAD">
            <w:pPr>
              <w:pStyle w:val="a6"/>
              <w:spacing w:before="0" w:beforeAutospacing="0" w:after="0" w:afterAutospacing="0" w:line="205" w:lineRule="atLeast"/>
              <w:jc w:val="both"/>
              <w:rPr>
                <w:rFonts w:ascii="Arial" w:hAnsi="Arial" w:cs="Arial"/>
                <w:color w:val="242424"/>
                <w:sz w:val="20"/>
                <w:szCs w:val="20"/>
              </w:rPr>
            </w:pPr>
            <w:r>
              <w:rPr>
                <w:color w:val="242424"/>
                <w:sz w:val="20"/>
                <w:szCs w:val="20"/>
                <w:bdr w:val="none" w:sz="0" w:space="0" w:color="auto" w:frame="1"/>
              </w:rPr>
              <w:t>Денежные взыскания (штрафы) за нарушение лесного законодательства на лесных участках, находящихся в собственности городских округов</w:t>
            </w:r>
          </w:p>
        </w:tc>
      </w:tr>
      <w:tr w:rsidR="008C6CAD" w14:paraId="316F95FE" w14:textId="77777777" w:rsidTr="008C6CAD">
        <w:trPr>
          <w:trHeight w:val="331"/>
        </w:trPr>
        <w:tc>
          <w:tcPr>
            <w:tcW w:w="709" w:type="dxa"/>
            <w:tcBorders>
              <w:top w:val="nil"/>
              <w:left w:val="nil"/>
              <w:bottom w:val="nil"/>
              <w:right w:val="nil"/>
            </w:tcBorders>
            <w:shd w:val="clear" w:color="auto" w:fill="F2FAFE"/>
            <w:tcMar>
              <w:top w:w="0" w:type="dxa"/>
              <w:left w:w="30" w:type="dxa"/>
              <w:bottom w:w="0" w:type="dxa"/>
              <w:right w:w="30" w:type="dxa"/>
            </w:tcMar>
            <w:hideMark/>
          </w:tcPr>
          <w:p w14:paraId="5857E59F" w14:textId="77777777" w:rsidR="008C6CAD" w:rsidRDefault="008C6CAD">
            <w:pPr>
              <w:spacing w:after="150" w:line="238" w:lineRule="atLeast"/>
              <w:jc w:val="center"/>
              <w:rPr>
                <w:rFonts w:ascii="Arial" w:hAnsi="Arial" w:cs="Arial"/>
                <w:color w:val="242424"/>
                <w:sz w:val="20"/>
                <w:szCs w:val="20"/>
              </w:rPr>
            </w:pPr>
            <w:r>
              <w:rPr>
                <w:color w:val="242424"/>
                <w:sz w:val="20"/>
                <w:szCs w:val="20"/>
              </w:rPr>
              <w:t>141</w:t>
            </w:r>
          </w:p>
        </w:tc>
        <w:tc>
          <w:tcPr>
            <w:tcW w:w="3402" w:type="dxa"/>
            <w:tcBorders>
              <w:top w:val="nil"/>
              <w:left w:val="nil"/>
              <w:bottom w:val="nil"/>
              <w:right w:val="nil"/>
            </w:tcBorders>
            <w:shd w:val="clear" w:color="auto" w:fill="F2FAFE"/>
            <w:tcMar>
              <w:top w:w="0" w:type="dxa"/>
              <w:left w:w="30" w:type="dxa"/>
              <w:bottom w:w="0" w:type="dxa"/>
              <w:right w:w="30" w:type="dxa"/>
            </w:tcMar>
            <w:hideMark/>
          </w:tcPr>
          <w:p w14:paraId="3F10F9E0" w14:textId="77777777" w:rsidR="008C6CAD" w:rsidRDefault="008C6CAD">
            <w:pPr>
              <w:spacing w:after="150" w:line="238" w:lineRule="atLeast"/>
              <w:rPr>
                <w:rFonts w:ascii="Arial" w:hAnsi="Arial" w:cs="Arial"/>
                <w:color w:val="242424"/>
                <w:sz w:val="20"/>
                <w:szCs w:val="20"/>
              </w:rPr>
            </w:pPr>
            <w:r>
              <w:rPr>
                <w:color w:val="242424"/>
                <w:sz w:val="20"/>
                <w:szCs w:val="20"/>
              </w:rPr>
              <w:t>11625084040000140</w:t>
            </w:r>
          </w:p>
        </w:tc>
        <w:tc>
          <w:tcPr>
            <w:tcW w:w="5245" w:type="dxa"/>
            <w:tcBorders>
              <w:top w:val="nil"/>
              <w:left w:val="nil"/>
              <w:bottom w:val="nil"/>
              <w:right w:val="nil"/>
            </w:tcBorders>
            <w:shd w:val="clear" w:color="auto" w:fill="F2FAFE"/>
            <w:tcMar>
              <w:top w:w="0" w:type="dxa"/>
              <w:left w:w="30" w:type="dxa"/>
              <w:bottom w:w="0" w:type="dxa"/>
              <w:right w:w="30" w:type="dxa"/>
            </w:tcMar>
            <w:vAlign w:val="bottom"/>
            <w:hideMark/>
          </w:tcPr>
          <w:p w14:paraId="094EDC8C" w14:textId="77777777" w:rsidR="008C6CAD" w:rsidRDefault="008C6CAD">
            <w:pPr>
              <w:pStyle w:val="a6"/>
              <w:spacing w:before="0" w:beforeAutospacing="0" w:after="0" w:afterAutospacing="0" w:line="205" w:lineRule="atLeast"/>
              <w:jc w:val="both"/>
              <w:rPr>
                <w:rFonts w:ascii="Arial" w:hAnsi="Arial" w:cs="Arial"/>
                <w:color w:val="242424"/>
                <w:sz w:val="20"/>
                <w:szCs w:val="20"/>
              </w:rPr>
            </w:pPr>
            <w:r>
              <w:rPr>
                <w:color w:val="242424"/>
                <w:sz w:val="20"/>
                <w:szCs w:val="20"/>
                <w:bdr w:val="none" w:sz="0" w:space="0" w:color="auto" w:frame="1"/>
              </w:rPr>
              <w:t>Денежные взыскания (штрафы) за нарушение водного законодательства, установленное на водных объектах, находящихся в собственности городских округов</w:t>
            </w:r>
          </w:p>
        </w:tc>
      </w:tr>
      <w:tr w:rsidR="008C6CAD" w14:paraId="68D91D81" w14:textId="77777777" w:rsidTr="008C6CAD">
        <w:trPr>
          <w:trHeight w:val="331"/>
        </w:trPr>
        <w:tc>
          <w:tcPr>
            <w:tcW w:w="709" w:type="dxa"/>
            <w:tcBorders>
              <w:top w:val="nil"/>
              <w:left w:val="nil"/>
              <w:bottom w:val="nil"/>
              <w:right w:val="nil"/>
            </w:tcBorders>
            <w:shd w:val="clear" w:color="auto" w:fill="auto"/>
            <w:tcMar>
              <w:top w:w="0" w:type="dxa"/>
              <w:left w:w="30" w:type="dxa"/>
              <w:bottom w:w="0" w:type="dxa"/>
              <w:right w:w="30" w:type="dxa"/>
            </w:tcMar>
            <w:hideMark/>
          </w:tcPr>
          <w:p w14:paraId="20D9EE6B" w14:textId="77777777" w:rsidR="008C6CAD" w:rsidRDefault="008C6CAD">
            <w:pPr>
              <w:spacing w:after="150" w:line="238" w:lineRule="atLeast"/>
              <w:jc w:val="center"/>
              <w:rPr>
                <w:rFonts w:ascii="Arial" w:hAnsi="Arial" w:cs="Arial"/>
                <w:color w:val="242424"/>
                <w:sz w:val="20"/>
                <w:szCs w:val="20"/>
              </w:rPr>
            </w:pPr>
            <w:r>
              <w:rPr>
                <w:color w:val="242424"/>
                <w:sz w:val="20"/>
                <w:szCs w:val="20"/>
              </w:rPr>
              <w:t>141</w:t>
            </w:r>
          </w:p>
        </w:tc>
        <w:tc>
          <w:tcPr>
            <w:tcW w:w="3402" w:type="dxa"/>
            <w:tcBorders>
              <w:top w:val="nil"/>
              <w:left w:val="nil"/>
              <w:bottom w:val="nil"/>
              <w:right w:val="nil"/>
            </w:tcBorders>
            <w:shd w:val="clear" w:color="auto" w:fill="auto"/>
            <w:tcMar>
              <w:top w:w="0" w:type="dxa"/>
              <w:left w:w="30" w:type="dxa"/>
              <w:bottom w:w="0" w:type="dxa"/>
              <w:right w:w="30" w:type="dxa"/>
            </w:tcMar>
            <w:hideMark/>
          </w:tcPr>
          <w:p w14:paraId="639C3ABD" w14:textId="77777777" w:rsidR="008C6CAD" w:rsidRDefault="008C6CAD">
            <w:pPr>
              <w:spacing w:after="150" w:line="238" w:lineRule="atLeast"/>
              <w:rPr>
                <w:rFonts w:ascii="Arial" w:hAnsi="Arial" w:cs="Arial"/>
                <w:color w:val="242424"/>
                <w:sz w:val="20"/>
                <w:szCs w:val="20"/>
              </w:rPr>
            </w:pPr>
            <w:r>
              <w:rPr>
                <w:color w:val="242424"/>
                <w:sz w:val="20"/>
                <w:szCs w:val="20"/>
              </w:rPr>
              <w:t>11628000010000140</w:t>
            </w:r>
          </w:p>
        </w:tc>
        <w:tc>
          <w:tcPr>
            <w:tcW w:w="5245" w:type="dxa"/>
            <w:tcBorders>
              <w:top w:val="nil"/>
              <w:left w:val="nil"/>
              <w:bottom w:val="nil"/>
              <w:right w:val="nil"/>
            </w:tcBorders>
            <w:shd w:val="clear" w:color="auto" w:fill="auto"/>
            <w:tcMar>
              <w:top w:w="0" w:type="dxa"/>
              <w:left w:w="30" w:type="dxa"/>
              <w:bottom w:w="0" w:type="dxa"/>
              <w:right w:w="30" w:type="dxa"/>
            </w:tcMar>
            <w:vAlign w:val="bottom"/>
            <w:hideMark/>
          </w:tcPr>
          <w:p w14:paraId="7B864384" w14:textId="77777777" w:rsidR="008C6CAD" w:rsidRDefault="008C6CAD">
            <w:pPr>
              <w:spacing w:after="150" w:line="238" w:lineRule="atLeast"/>
              <w:jc w:val="both"/>
              <w:rPr>
                <w:rFonts w:ascii="Arial" w:hAnsi="Arial" w:cs="Arial"/>
                <w:color w:val="242424"/>
                <w:sz w:val="20"/>
                <w:szCs w:val="20"/>
              </w:rPr>
            </w:pPr>
            <w:r>
              <w:rPr>
                <w:color w:val="242424"/>
                <w:sz w:val="20"/>
                <w:szCs w:val="20"/>
              </w:rPr>
              <w:t>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w:t>
            </w:r>
          </w:p>
        </w:tc>
      </w:tr>
      <w:tr w:rsidR="008C6CAD" w14:paraId="3F99A471" w14:textId="77777777" w:rsidTr="008C6CAD">
        <w:trPr>
          <w:trHeight w:val="331"/>
        </w:trPr>
        <w:tc>
          <w:tcPr>
            <w:tcW w:w="709" w:type="dxa"/>
            <w:tcBorders>
              <w:top w:val="nil"/>
              <w:left w:val="nil"/>
              <w:bottom w:val="nil"/>
              <w:right w:val="nil"/>
            </w:tcBorders>
            <w:shd w:val="clear" w:color="auto" w:fill="F2FAFE"/>
            <w:tcMar>
              <w:top w:w="0" w:type="dxa"/>
              <w:left w:w="30" w:type="dxa"/>
              <w:bottom w:w="0" w:type="dxa"/>
              <w:right w:w="30" w:type="dxa"/>
            </w:tcMar>
            <w:hideMark/>
          </w:tcPr>
          <w:p w14:paraId="6C4DD61F" w14:textId="77777777" w:rsidR="008C6CAD" w:rsidRDefault="008C6CAD">
            <w:pPr>
              <w:spacing w:after="150" w:line="238" w:lineRule="atLeast"/>
              <w:jc w:val="center"/>
              <w:rPr>
                <w:rFonts w:ascii="Arial" w:hAnsi="Arial" w:cs="Arial"/>
                <w:color w:val="242424"/>
                <w:sz w:val="20"/>
                <w:szCs w:val="20"/>
              </w:rPr>
            </w:pPr>
            <w:r>
              <w:rPr>
                <w:color w:val="242424"/>
                <w:sz w:val="20"/>
                <w:szCs w:val="20"/>
              </w:rPr>
              <w:t>141</w:t>
            </w:r>
          </w:p>
        </w:tc>
        <w:tc>
          <w:tcPr>
            <w:tcW w:w="3402" w:type="dxa"/>
            <w:tcBorders>
              <w:top w:val="nil"/>
              <w:left w:val="nil"/>
              <w:bottom w:val="nil"/>
              <w:right w:val="nil"/>
            </w:tcBorders>
            <w:shd w:val="clear" w:color="auto" w:fill="F2FAFE"/>
            <w:tcMar>
              <w:top w:w="0" w:type="dxa"/>
              <w:left w:w="30" w:type="dxa"/>
              <w:bottom w:w="0" w:type="dxa"/>
              <w:right w:w="30" w:type="dxa"/>
            </w:tcMar>
            <w:hideMark/>
          </w:tcPr>
          <w:p w14:paraId="011C518F" w14:textId="77777777" w:rsidR="008C6CAD" w:rsidRDefault="008C6CAD">
            <w:pPr>
              <w:spacing w:after="150" w:line="238" w:lineRule="atLeast"/>
              <w:rPr>
                <w:rFonts w:ascii="Arial" w:hAnsi="Arial" w:cs="Arial"/>
                <w:color w:val="242424"/>
                <w:sz w:val="20"/>
                <w:szCs w:val="20"/>
              </w:rPr>
            </w:pPr>
            <w:r>
              <w:rPr>
                <w:color w:val="242424"/>
                <w:sz w:val="20"/>
                <w:szCs w:val="20"/>
              </w:rPr>
              <w:t>11690040040000140</w:t>
            </w:r>
          </w:p>
        </w:tc>
        <w:tc>
          <w:tcPr>
            <w:tcW w:w="5245" w:type="dxa"/>
            <w:tcBorders>
              <w:top w:val="nil"/>
              <w:left w:val="nil"/>
              <w:bottom w:val="nil"/>
              <w:right w:val="nil"/>
            </w:tcBorders>
            <w:shd w:val="clear" w:color="auto" w:fill="F2FAFE"/>
            <w:tcMar>
              <w:top w:w="0" w:type="dxa"/>
              <w:left w:w="30" w:type="dxa"/>
              <w:bottom w:w="0" w:type="dxa"/>
              <w:right w:w="30" w:type="dxa"/>
            </w:tcMar>
            <w:vAlign w:val="bottom"/>
            <w:hideMark/>
          </w:tcPr>
          <w:p w14:paraId="36719CD0" w14:textId="77777777" w:rsidR="008C6CAD" w:rsidRDefault="008C6CAD">
            <w:pPr>
              <w:pStyle w:val="a6"/>
              <w:spacing w:before="0" w:beforeAutospacing="0" w:after="0" w:afterAutospacing="0" w:line="205" w:lineRule="atLeast"/>
              <w:jc w:val="both"/>
              <w:rPr>
                <w:rFonts w:ascii="Arial" w:hAnsi="Arial" w:cs="Arial"/>
                <w:color w:val="242424"/>
                <w:sz w:val="20"/>
                <w:szCs w:val="20"/>
              </w:rPr>
            </w:pPr>
            <w:r>
              <w:rPr>
                <w:color w:val="242424"/>
                <w:sz w:val="20"/>
                <w:szCs w:val="20"/>
                <w:bdr w:val="none" w:sz="0" w:space="0" w:color="auto" w:frame="1"/>
              </w:rPr>
              <w:t>Прочие поступления от денежных взысканий (штрафов) и иных сумм в возмещение ущерба, зачисляемые в бюджеты городских округов</w:t>
            </w:r>
          </w:p>
        </w:tc>
      </w:tr>
      <w:tr w:rsidR="008C6CAD" w14:paraId="6978F8F9" w14:textId="77777777" w:rsidTr="008C6CAD">
        <w:trPr>
          <w:trHeight w:val="331"/>
        </w:trPr>
        <w:tc>
          <w:tcPr>
            <w:tcW w:w="709" w:type="dxa"/>
            <w:tcBorders>
              <w:top w:val="nil"/>
              <w:left w:val="nil"/>
              <w:bottom w:val="nil"/>
              <w:right w:val="nil"/>
            </w:tcBorders>
            <w:shd w:val="clear" w:color="auto" w:fill="auto"/>
            <w:tcMar>
              <w:top w:w="0" w:type="dxa"/>
              <w:left w:w="30" w:type="dxa"/>
              <w:bottom w:w="0" w:type="dxa"/>
              <w:right w:w="30" w:type="dxa"/>
            </w:tcMar>
            <w:hideMark/>
          </w:tcPr>
          <w:p w14:paraId="04464FEE" w14:textId="77777777" w:rsidR="008C6CAD" w:rsidRDefault="008C6CAD">
            <w:pPr>
              <w:spacing w:after="150" w:line="238" w:lineRule="atLeast"/>
              <w:jc w:val="center"/>
              <w:rPr>
                <w:rFonts w:ascii="Arial" w:hAnsi="Arial" w:cs="Arial"/>
                <w:color w:val="242424"/>
                <w:sz w:val="20"/>
                <w:szCs w:val="20"/>
              </w:rPr>
            </w:pPr>
            <w:r>
              <w:rPr>
                <w:color w:val="242424"/>
                <w:sz w:val="20"/>
                <w:szCs w:val="20"/>
              </w:rPr>
              <w:t>141</w:t>
            </w:r>
          </w:p>
        </w:tc>
        <w:tc>
          <w:tcPr>
            <w:tcW w:w="3402" w:type="dxa"/>
            <w:tcBorders>
              <w:top w:val="nil"/>
              <w:left w:val="nil"/>
              <w:bottom w:val="nil"/>
              <w:right w:val="nil"/>
            </w:tcBorders>
            <w:shd w:val="clear" w:color="auto" w:fill="auto"/>
            <w:tcMar>
              <w:top w:w="0" w:type="dxa"/>
              <w:left w:w="30" w:type="dxa"/>
              <w:bottom w:w="0" w:type="dxa"/>
              <w:right w:w="30" w:type="dxa"/>
            </w:tcMar>
            <w:hideMark/>
          </w:tcPr>
          <w:p w14:paraId="18751EE0" w14:textId="77777777" w:rsidR="008C6CAD" w:rsidRDefault="008C6CAD">
            <w:pPr>
              <w:spacing w:after="150" w:line="238" w:lineRule="atLeast"/>
              <w:rPr>
                <w:rFonts w:ascii="Arial" w:hAnsi="Arial" w:cs="Arial"/>
                <w:color w:val="242424"/>
                <w:sz w:val="20"/>
                <w:szCs w:val="20"/>
              </w:rPr>
            </w:pPr>
            <w:r>
              <w:rPr>
                <w:color w:val="242424"/>
                <w:sz w:val="20"/>
                <w:szCs w:val="20"/>
              </w:rPr>
              <w:t>11701040040000180</w:t>
            </w:r>
          </w:p>
        </w:tc>
        <w:tc>
          <w:tcPr>
            <w:tcW w:w="5245" w:type="dxa"/>
            <w:tcBorders>
              <w:top w:val="nil"/>
              <w:left w:val="nil"/>
              <w:bottom w:val="nil"/>
              <w:right w:val="nil"/>
            </w:tcBorders>
            <w:shd w:val="clear" w:color="auto" w:fill="auto"/>
            <w:tcMar>
              <w:top w:w="0" w:type="dxa"/>
              <w:left w:w="30" w:type="dxa"/>
              <w:bottom w:w="0" w:type="dxa"/>
              <w:right w:w="30" w:type="dxa"/>
            </w:tcMar>
            <w:vAlign w:val="bottom"/>
            <w:hideMark/>
          </w:tcPr>
          <w:p w14:paraId="602E40CE" w14:textId="77777777" w:rsidR="008C6CAD" w:rsidRDefault="008C6CAD">
            <w:pPr>
              <w:spacing w:after="150" w:line="238" w:lineRule="atLeast"/>
              <w:jc w:val="both"/>
              <w:rPr>
                <w:rFonts w:ascii="Arial" w:hAnsi="Arial" w:cs="Arial"/>
                <w:color w:val="242424"/>
                <w:sz w:val="20"/>
                <w:szCs w:val="20"/>
              </w:rPr>
            </w:pPr>
            <w:r>
              <w:rPr>
                <w:color w:val="242424"/>
                <w:sz w:val="20"/>
                <w:szCs w:val="20"/>
              </w:rPr>
              <w:t>Невыясненные поступления, зачисляемые в бюджеты городских округов</w:t>
            </w:r>
          </w:p>
        </w:tc>
      </w:tr>
      <w:tr w:rsidR="008C6CAD" w14:paraId="26C84C6A" w14:textId="77777777" w:rsidTr="008C6CAD">
        <w:trPr>
          <w:trHeight w:val="331"/>
        </w:trPr>
        <w:tc>
          <w:tcPr>
            <w:tcW w:w="709" w:type="dxa"/>
            <w:tcBorders>
              <w:top w:val="nil"/>
              <w:left w:val="nil"/>
              <w:bottom w:val="nil"/>
              <w:right w:val="nil"/>
            </w:tcBorders>
            <w:shd w:val="clear" w:color="auto" w:fill="F2FAFE"/>
            <w:tcMar>
              <w:top w:w="0" w:type="dxa"/>
              <w:left w:w="30" w:type="dxa"/>
              <w:bottom w:w="0" w:type="dxa"/>
              <w:right w:w="30" w:type="dxa"/>
            </w:tcMar>
            <w:hideMark/>
          </w:tcPr>
          <w:p w14:paraId="60F45600" w14:textId="77777777" w:rsidR="008C6CAD" w:rsidRDefault="008C6CAD">
            <w:pPr>
              <w:spacing w:after="150" w:line="238" w:lineRule="atLeast"/>
              <w:jc w:val="center"/>
              <w:rPr>
                <w:rFonts w:ascii="Arial" w:hAnsi="Arial" w:cs="Arial"/>
                <w:color w:val="242424"/>
                <w:sz w:val="20"/>
                <w:szCs w:val="20"/>
              </w:rPr>
            </w:pPr>
            <w:r>
              <w:rPr>
                <w:color w:val="242424"/>
                <w:sz w:val="20"/>
                <w:szCs w:val="20"/>
              </w:rPr>
              <w:lastRenderedPageBreak/>
              <w:t>161</w:t>
            </w:r>
          </w:p>
        </w:tc>
        <w:tc>
          <w:tcPr>
            <w:tcW w:w="3402" w:type="dxa"/>
            <w:tcBorders>
              <w:top w:val="nil"/>
              <w:left w:val="nil"/>
              <w:bottom w:val="nil"/>
              <w:right w:val="nil"/>
            </w:tcBorders>
            <w:shd w:val="clear" w:color="auto" w:fill="F2FAFE"/>
            <w:tcMar>
              <w:top w:w="0" w:type="dxa"/>
              <w:left w:w="30" w:type="dxa"/>
              <w:bottom w:w="0" w:type="dxa"/>
              <w:right w:w="30" w:type="dxa"/>
            </w:tcMar>
            <w:hideMark/>
          </w:tcPr>
          <w:p w14:paraId="18942D45" w14:textId="77777777" w:rsidR="008C6CAD" w:rsidRDefault="008C6CAD">
            <w:pPr>
              <w:spacing w:after="150" w:line="238" w:lineRule="atLeast"/>
              <w:rPr>
                <w:rFonts w:ascii="Arial" w:hAnsi="Arial" w:cs="Arial"/>
                <w:color w:val="242424"/>
                <w:sz w:val="20"/>
                <w:szCs w:val="20"/>
              </w:rPr>
            </w:pPr>
            <w:r>
              <w:rPr>
                <w:color w:val="242424"/>
                <w:sz w:val="20"/>
                <w:szCs w:val="20"/>
              </w:rPr>
              <w:t> </w:t>
            </w:r>
          </w:p>
        </w:tc>
        <w:tc>
          <w:tcPr>
            <w:tcW w:w="5245" w:type="dxa"/>
            <w:tcBorders>
              <w:top w:val="nil"/>
              <w:left w:val="nil"/>
              <w:bottom w:val="nil"/>
              <w:right w:val="nil"/>
            </w:tcBorders>
            <w:shd w:val="clear" w:color="auto" w:fill="F2FAFE"/>
            <w:tcMar>
              <w:top w:w="0" w:type="dxa"/>
              <w:left w:w="30" w:type="dxa"/>
              <w:bottom w:w="0" w:type="dxa"/>
              <w:right w:w="30" w:type="dxa"/>
            </w:tcMar>
            <w:hideMark/>
          </w:tcPr>
          <w:p w14:paraId="07997FCB" w14:textId="77777777" w:rsidR="008C6CAD" w:rsidRDefault="008C6CAD">
            <w:pPr>
              <w:spacing w:after="150" w:line="238" w:lineRule="atLeast"/>
              <w:jc w:val="both"/>
              <w:rPr>
                <w:rFonts w:ascii="Arial" w:hAnsi="Arial" w:cs="Arial"/>
                <w:color w:val="242424"/>
                <w:sz w:val="20"/>
                <w:szCs w:val="20"/>
              </w:rPr>
            </w:pPr>
            <w:r>
              <w:rPr>
                <w:color w:val="242424"/>
                <w:sz w:val="20"/>
                <w:szCs w:val="20"/>
              </w:rPr>
              <w:t>Федеральная антимонопольная служба</w:t>
            </w:r>
          </w:p>
        </w:tc>
      </w:tr>
      <w:tr w:rsidR="008C6CAD" w14:paraId="1D8C984A" w14:textId="77777777" w:rsidTr="008C6CAD">
        <w:trPr>
          <w:trHeight w:val="331"/>
        </w:trPr>
        <w:tc>
          <w:tcPr>
            <w:tcW w:w="709" w:type="dxa"/>
            <w:tcBorders>
              <w:top w:val="nil"/>
              <w:left w:val="nil"/>
              <w:bottom w:val="nil"/>
              <w:right w:val="nil"/>
            </w:tcBorders>
            <w:shd w:val="clear" w:color="auto" w:fill="auto"/>
            <w:tcMar>
              <w:top w:w="0" w:type="dxa"/>
              <w:left w:w="30" w:type="dxa"/>
              <w:bottom w:w="0" w:type="dxa"/>
              <w:right w:w="30" w:type="dxa"/>
            </w:tcMar>
            <w:hideMark/>
          </w:tcPr>
          <w:p w14:paraId="6D2844CA" w14:textId="77777777" w:rsidR="008C6CAD" w:rsidRDefault="008C6CAD">
            <w:pPr>
              <w:spacing w:after="150" w:line="238" w:lineRule="atLeast"/>
              <w:jc w:val="center"/>
              <w:rPr>
                <w:rFonts w:ascii="Arial" w:hAnsi="Arial" w:cs="Arial"/>
                <w:color w:val="242424"/>
                <w:sz w:val="20"/>
                <w:szCs w:val="20"/>
              </w:rPr>
            </w:pPr>
            <w:r>
              <w:rPr>
                <w:color w:val="242424"/>
                <w:sz w:val="20"/>
                <w:szCs w:val="20"/>
              </w:rPr>
              <w:t>161</w:t>
            </w:r>
          </w:p>
        </w:tc>
        <w:tc>
          <w:tcPr>
            <w:tcW w:w="3402" w:type="dxa"/>
            <w:tcBorders>
              <w:top w:val="nil"/>
              <w:left w:val="nil"/>
              <w:bottom w:val="nil"/>
              <w:right w:val="nil"/>
            </w:tcBorders>
            <w:shd w:val="clear" w:color="auto" w:fill="auto"/>
            <w:tcMar>
              <w:top w:w="0" w:type="dxa"/>
              <w:left w:w="30" w:type="dxa"/>
              <w:bottom w:w="0" w:type="dxa"/>
              <w:right w:w="30" w:type="dxa"/>
            </w:tcMar>
            <w:hideMark/>
          </w:tcPr>
          <w:p w14:paraId="3CE3E1C2" w14:textId="77777777" w:rsidR="008C6CAD" w:rsidRDefault="008C6CAD">
            <w:pPr>
              <w:spacing w:after="150" w:line="238" w:lineRule="atLeast"/>
              <w:rPr>
                <w:rFonts w:ascii="Arial" w:hAnsi="Arial" w:cs="Arial"/>
                <w:color w:val="242424"/>
                <w:sz w:val="20"/>
                <w:szCs w:val="20"/>
              </w:rPr>
            </w:pPr>
            <w:r>
              <w:rPr>
                <w:color w:val="242424"/>
                <w:sz w:val="20"/>
                <w:szCs w:val="20"/>
              </w:rPr>
              <w:t>11633040040000140</w:t>
            </w:r>
          </w:p>
        </w:tc>
        <w:tc>
          <w:tcPr>
            <w:tcW w:w="5245" w:type="dxa"/>
            <w:tcBorders>
              <w:top w:val="nil"/>
              <w:left w:val="nil"/>
              <w:bottom w:val="nil"/>
              <w:right w:val="nil"/>
            </w:tcBorders>
            <w:shd w:val="clear" w:color="auto" w:fill="auto"/>
            <w:tcMar>
              <w:top w:w="0" w:type="dxa"/>
              <w:left w:w="30" w:type="dxa"/>
              <w:bottom w:w="0" w:type="dxa"/>
              <w:right w:w="30" w:type="dxa"/>
            </w:tcMar>
            <w:hideMark/>
          </w:tcPr>
          <w:p w14:paraId="0D58AA5E" w14:textId="77777777" w:rsidR="008C6CAD" w:rsidRDefault="008C6CAD">
            <w:pPr>
              <w:spacing w:after="150" w:line="238" w:lineRule="atLeast"/>
              <w:jc w:val="both"/>
              <w:rPr>
                <w:rFonts w:ascii="Arial" w:hAnsi="Arial" w:cs="Arial"/>
                <w:color w:val="242424"/>
                <w:sz w:val="20"/>
                <w:szCs w:val="20"/>
              </w:rPr>
            </w:pPr>
            <w:r>
              <w:rPr>
                <w:color w:val="242424"/>
                <w:sz w:val="20"/>
                <w:szCs w:val="20"/>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округов</w:t>
            </w:r>
          </w:p>
        </w:tc>
      </w:tr>
      <w:tr w:rsidR="008C6CAD" w14:paraId="706DD9AE" w14:textId="77777777" w:rsidTr="008C6CAD">
        <w:trPr>
          <w:trHeight w:val="331"/>
        </w:trPr>
        <w:tc>
          <w:tcPr>
            <w:tcW w:w="709" w:type="dxa"/>
            <w:tcBorders>
              <w:top w:val="nil"/>
              <w:left w:val="nil"/>
              <w:bottom w:val="nil"/>
              <w:right w:val="nil"/>
            </w:tcBorders>
            <w:shd w:val="clear" w:color="auto" w:fill="F2FAFE"/>
            <w:tcMar>
              <w:top w:w="0" w:type="dxa"/>
              <w:left w:w="30" w:type="dxa"/>
              <w:bottom w:w="0" w:type="dxa"/>
              <w:right w:w="30" w:type="dxa"/>
            </w:tcMar>
            <w:hideMark/>
          </w:tcPr>
          <w:p w14:paraId="35BB14F1" w14:textId="77777777" w:rsidR="008C6CAD" w:rsidRDefault="008C6CAD">
            <w:pPr>
              <w:spacing w:after="150" w:line="238" w:lineRule="atLeast"/>
              <w:jc w:val="center"/>
              <w:rPr>
                <w:rFonts w:ascii="Arial" w:hAnsi="Arial" w:cs="Arial"/>
                <w:color w:val="242424"/>
                <w:sz w:val="20"/>
                <w:szCs w:val="20"/>
              </w:rPr>
            </w:pPr>
            <w:r>
              <w:rPr>
                <w:color w:val="242424"/>
                <w:sz w:val="20"/>
                <w:szCs w:val="20"/>
              </w:rPr>
              <w:t>177</w:t>
            </w:r>
          </w:p>
        </w:tc>
        <w:tc>
          <w:tcPr>
            <w:tcW w:w="3402" w:type="dxa"/>
            <w:tcBorders>
              <w:top w:val="nil"/>
              <w:left w:val="nil"/>
              <w:bottom w:val="nil"/>
              <w:right w:val="nil"/>
            </w:tcBorders>
            <w:shd w:val="clear" w:color="auto" w:fill="F2FAFE"/>
            <w:tcMar>
              <w:top w:w="0" w:type="dxa"/>
              <w:left w:w="30" w:type="dxa"/>
              <w:bottom w:w="0" w:type="dxa"/>
              <w:right w:w="30" w:type="dxa"/>
            </w:tcMar>
            <w:hideMark/>
          </w:tcPr>
          <w:p w14:paraId="651F3505" w14:textId="77777777" w:rsidR="008C6CAD" w:rsidRDefault="008C6CAD">
            <w:pPr>
              <w:spacing w:after="150" w:line="238" w:lineRule="atLeast"/>
              <w:rPr>
                <w:rFonts w:ascii="Arial" w:hAnsi="Arial" w:cs="Arial"/>
                <w:color w:val="242424"/>
                <w:sz w:val="20"/>
                <w:szCs w:val="20"/>
              </w:rPr>
            </w:pPr>
            <w:r>
              <w:rPr>
                <w:color w:val="242424"/>
                <w:sz w:val="20"/>
                <w:szCs w:val="20"/>
              </w:rPr>
              <w:t> </w:t>
            </w:r>
          </w:p>
        </w:tc>
        <w:tc>
          <w:tcPr>
            <w:tcW w:w="5245" w:type="dxa"/>
            <w:tcBorders>
              <w:top w:val="nil"/>
              <w:left w:val="nil"/>
              <w:bottom w:val="nil"/>
              <w:right w:val="nil"/>
            </w:tcBorders>
            <w:shd w:val="clear" w:color="auto" w:fill="F2FAFE"/>
            <w:tcMar>
              <w:top w:w="0" w:type="dxa"/>
              <w:left w:w="30" w:type="dxa"/>
              <w:bottom w:w="0" w:type="dxa"/>
              <w:right w:w="30" w:type="dxa"/>
            </w:tcMar>
            <w:vAlign w:val="bottom"/>
            <w:hideMark/>
          </w:tcPr>
          <w:p w14:paraId="7941E7FD" w14:textId="77777777" w:rsidR="008C6CAD" w:rsidRDefault="008C6CAD">
            <w:pPr>
              <w:spacing w:after="150" w:line="238" w:lineRule="atLeast"/>
              <w:jc w:val="both"/>
              <w:rPr>
                <w:rFonts w:ascii="Arial" w:hAnsi="Arial" w:cs="Arial"/>
                <w:color w:val="242424"/>
                <w:sz w:val="20"/>
                <w:szCs w:val="20"/>
              </w:rPr>
            </w:pPr>
            <w:r>
              <w:rPr>
                <w:color w:val="242424"/>
                <w:sz w:val="20"/>
                <w:szCs w:val="20"/>
              </w:rPr>
              <w:t>Главное управление министерства РФ по делам гражданской обороны, чрезвычайных ситуаций и ликвидации последствий стихийных бедствий по Ставропольскому краю</w:t>
            </w:r>
          </w:p>
        </w:tc>
      </w:tr>
      <w:tr w:rsidR="008C6CAD" w14:paraId="0777B1C7" w14:textId="77777777" w:rsidTr="008C6CAD">
        <w:trPr>
          <w:trHeight w:val="331"/>
        </w:trPr>
        <w:tc>
          <w:tcPr>
            <w:tcW w:w="709" w:type="dxa"/>
            <w:tcBorders>
              <w:top w:val="nil"/>
              <w:left w:val="nil"/>
              <w:bottom w:val="nil"/>
              <w:right w:val="nil"/>
            </w:tcBorders>
            <w:shd w:val="clear" w:color="auto" w:fill="auto"/>
            <w:tcMar>
              <w:top w:w="0" w:type="dxa"/>
              <w:left w:w="30" w:type="dxa"/>
              <w:bottom w:w="0" w:type="dxa"/>
              <w:right w:w="30" w:type="dxa"/>
            </w:tcMar>
            <w:hideMark/>
          </w:tcPr>
          <w:p w14:paraId="4144E352" w14:textId="77777777" w:rsidR="008C6CAD" w:rsidRDefault="008C6CAD">
            <w:pPr>
              <w:spacing w:after="150" w:line="238" w:lineRule="atLeast"/>
              <w:jc w:val="center"/>
              <w:rPr>
                <w:rFonts w:ascii="Arial" w:hAnsi="Arial" w:cs="Arial"/>
                <w:color w:val="242424"/>
                <w:sz w:val="20"/>
                <w:szCs w:val="20"/>
              </w:rPr>
            </w:pPr>
            <w:r>
              <w:rPr>
                <w:color w:val="242424"/>
                <w:sz w:val="20"/>
                <w:szCs w:val="20"/>
              </w:rPr>
              <w:t>177</w:t>
            </w:r>
          </w:p>
        </w:tc>
        <w:tc>
          <w:tcPr>
            <w:tcW w:w="3402" w:type="dxa"/>
            <w:tcBorders>
              <w:top w:val="nil"/>
              <w:left w:val="nil"/>
              <w:bottom w:val="nil"/>
              <w:right w:val="nil"/>
            </w:tcBorders>
            <w:shd w:val="clear" w:color="auto" w:fill="auto"/>
            <w:tcMar>
              <w:top w:w="0" w:type="dxa"/>
              <w:left w:w="30" w:type="dxa"/>
              <w:bottom w:w="0" w:type="dxa"/>
              <w:right w:w="30" w:type="dxa"/>
            </w:tcMar>
            <w:hideMark/>
          </w:tcPr>
          <w:p w14:paraId="0AD1850D" w14:textId="77777777" w:rsidR="008C6CAD" w:rsidRDefault="008C6CAD">
            <w:pPr>
              <w:spacing w:after="150" w:line="238" w:lineRule="atLeast"/>
              <w:rPr>
                <w:rFonts w:ascii="Arial" w:hAnsi="Arial" w:cs="Arial"/>
                <w:color w:val="242424"/>
                <w:sz w:val="20"/>
                <w:szCs w:val="20"/>
              </w:rPr>
            </w:pPr>
            <w:r>
              <w:rPr>
                <w:color w:val="242424"/>
                <w:sz w:val="20"/>
                <w:szCs w:val="20"/>
              </w:rPr>
              <w:t>11625050010000140</w:t>
            </w:r>
          </w:p>
        </w:tc>
        <w:tc>
          <w:tcPr>
            <w:tcW w:w="5245" w:type="dxa"/>
            <w:tcBorders>
              <w:top w:val="nil"/>
              <w:left w:val="nil"/>
              <w:bottom w:val="nil"/>
              <w:right w:val="nil"/>
            </w:tcBorders>
            <w:shd w:val="clear" w:color="auto" w:fill="auto"/>
            <w:tcMar>
              <w:top w:w="0" w:type="dxa"/>
              <w:left w:w="30" w:type="dxa"/>
              <w:bottom w:w="0" w:type="dxa"/>
              <w:right w:w="30" w:type="dxa"/>
            </w:tcMar>
            <w:vAlign w:val="bottom"/>
            <w:hideMark/>
          </w:tcPr>
          <w:p w14:paraId="22EA0968" w14:textId="77777777" w:rsidR="008C6CAD" w:rsidRDefault="008C6CAD">
            <w:pPr>
              <w:spacing w:after="150" w:line="238" w:lineRule="atLeast"/>
              <w:jc w:val="both"/>
              <w:rPr>
                <w:rFonts w:ascii="Arial" w:hAnsi="Arial" w:cs="Arial"/>
                <w:color w:val="242424"/>
                <w:sz w:val="20"/>
                <w:szCs w:val="20"/>
              </w:rPr>
            </w:pPr>
            <w:r>
              <w:rPr>
                <w:color w:val="242424"/>
                <w:sz w:val="20"/>
                <w:szCs w:val="20"/>
              </w:rPr>
              <w:t>Денежные взыскания (штрафы) за нарушение законодательства в области охраны окружающей среды</w:t>
            </w:r>
          </w:p>
        </w:tc>
      </w:tr>
      <w:tr w:rsidR="008C6CAD" w14:paraId="323AC57C" w14:textId="77777777" w:rsidTr="008C6CAD">
        <w:trPr>
          <w:trHeight w:val="331"/>
        </w:trPr>
        <w:tc>
          <w:tcPr>
            <w:tcW w:w="709" w:type="dxa"/>
            <w:tcBorders>
              <w:top w:val="nil"/>
              <w:left w:val="nil"/>
              <w:bottom w:val="nil"/>
              <w:right w:val="nil"/>
            </w:tcBorders>
            <w:shd w:val="clear" w:color="auto" w:fill="F2FAFE"/>
            <w:tcMar>
              <w:top w:w="0" w:type="dxa"/>
              <w:left w:w="30" w:type="dxa"/>
              <w:bottom w:w="0" w:type="dxa"/>
              <w:right w:w="30" w:type="dxa"/>
            </w:tcMar>
            <w:hideMark/>
          </w:tcPr>
          <w:p w14:paraId="15EBCE5A" w14:textId="77777777" w:rsidR="008C6CAD" w:rsidRDefault="008C6CAD">
            <w:pPr>
              <w:spacing w:after="150" w:line="238" w:lineRule="atLeast"/>
              <w:jc w:val="center"/>
              <w:rPr>
                <w:rFonts w:ascii="Arial" w:hAnsi="Arial" w:cs="Arial"/>
                <w:color w:val="242424"/>
                <w:sz w:val="20"/>
                <w:szCs w:val="20"/>
              </w:rPr>
            </w:pPr>
            <w:r>
              <w:rPr>
                <w:color w:val="242424"/>
                <w:sz w:val="20"/>
                <w:szCs w:val="20"/>
              </w:rPr>
              <w:t>177</w:t>
            </w:r>
          </w:p>
        </w:tc>
        <w:tc>
          <w:tcPr>
            <w:tcW w:w="3402" w:type="dxa"/>
            <w:tcBorders>
              <w:top w:val="nil"/>
              <w:left w:val="nil"/>
              <w:bottom w:val="nil"/>
              <w:right w:val="nil"/>
            </w:tcBorders>
            <w:shd w:val="clear" w:color="auto" w:fill="F2FAFE"/>
            <w:tcMar>
              <w:top w:w="0" w:type="dxa"/>
              <w:left w:w="30" w:type="dxa"/>
              <w:bottom w:w="0" w:type="dxa"/>
              <w:right w:w="30" w:type="dxa"/>
            </w:tcMar>
            <w:hideMark/>
          </w:tcPr>
          <w:p w14:paraId="125808DF" w14:textId="77777777" w:rsidR="008C6CAD" w:rsidRDefault="008C6CAD">
            <w:pPr>
              <w:spacing w:after="150" w:line="238" w:lineRule="atLeast"/>
              <w:rPr>
                <w:rFonts w:ascii="Arial" w:hAnsi="Arial" w:cs="Arial"/>
                <w:color w:val="242424"/>
                <w:sz w:val="20"/>
                <w:szCs w:val="20"/>
              </w:rPr>
            </w:pPr>
            <w:r>
              <w:rPr>
                <w:color w:val="242424"/>
                <w:sz w:val="20"/>
                <w:szCs w:val="20"/>
              </w:rPr>
              <w:t>11627000010000140</w:t>
            </w:r>
          </w:p>
        </w:tc>
        <w:tc>
          <w:tcPr>
            <w:tcW w:w="5245" w:type="dxa"/>
            <w:tcBorders>
              <w:top w:val="nil"/>
              <w:left w:val="nil"/>
              <w:bottom w:val="nil"/>
              <w:right w:val="nil"/>
            </w:tcBorders>
            <w:shd w:val="clear" w:color="auto" w:fill="F2FAFE"/>
            <w:tcMar>
              <w:top w:w="0" w:type="dxa"/>
              <w:left w:w="30" w:type="dxa"/>
              <w:bottom w:w="0" w:type="dxa"/>
              <w:right w:w="30" w:type="dxa"/>
            </w:tcMar>
            <w:hideMark/>
          </w:tcPr>
          <w:p w14:paraId="56591300" w14:textId="77777777" w:rsidR="008C6CAD" w:rsidRDefault="008C6CAD">
            <w:pPr>
              <w:spacing w:after="150" w:line="238" w:lineRule="atLeast"/>
              <w:jc w:val="both"/>
              <w:rPr>
                <w:rFonts w:ascii="Arial" w:hAnsi="Arial" w:cs="Arial"/>
                <w:color w:val="242424"/>
                <w:sz w:val="20"/>
                <w:szCs w:val="20"/>
              </w:rPr>
            </w:pPr>
            <w:r>
              <w:rPr>
                <w:color w:val="242424"/>
                <w:sz w:val="20"/>
                <w:szCs w:val="20"/>
              </w:rPr>
              <w:t>Денежные взыскания (штрафы) за нарушение законодательства Российской Федерации о пожарной безопасности</w:t>
            </w:r>
          </w:p>
        </w:tc>
      </w:tr>
      <w:tr w:rsidR="008C6CAD" w14:paraId="0F366842" w14:textId="77777777" w:rsidTr="008C6CAD">
        <w:trPr>
          <w:trHeight w:val="331"/>
        </w:trPr>
        <w:tc>
          <w:tcPr>
            <w:tcW w:w="709" w:type="dxa"/>
            <w:tcBorders>
              <w:top w:val="nil"/>
              <w:left w:val="nil"/>
              <w:bottom w:val="nil"/>
              <w:right w:val="nil"/>
            </w:tcBorders>
            <w:shd w:val="clear" w:color="auto" w:fill="auto"/>
            <w:tcMar>
              <w:top w:w="0" w:type="dxa"/>
              <w:left w:w="30" w:type="dxa"/>
              <w:bottom w:w="0" w:type="dxa"/>
              <w:right w:w="30" w:type="dxa"/>
            </w:tcMar>
            <w:hideMark/>
          </w:tcPr>
          <w:p w14:paraId="13B701C3" w14:textId="77777777" w:rsidR="008C6CAD" w:rsidRDefault="008C6CAD">
            <w:pPr>
              <w:spacing w:after="150" w:line="238" w:lineRule="atLeast"/>
              <w:jc w:val="center"/>
              <w:rPr>
                <w:rFonts w:ascii="Arial" w:hAnsi="Arial" w:cs="Arial"/>
                <w:color w:val="242424"/>
                <w:sz w:val="20"/>
                <w:szCs w:val="20"/>
              </w:rPr>
            </w:pPr>
            <w:r>
              <w:rPr>
                <w:color w:val="242424"/>
                <w:sz w:val="20"/>
                <w:szCs w:val="20"/>
              </w:rPr>
              <w:t>177</w:t>
            </w:r>
          </w:p>
        </w:tc>
        <w:tc>
          <w:tcPr>
            <w:tcW w:w="3402" w:type="dxa"/>
            <w:tcBorders>
              <w:top w:val="nil"/>
              <w:left w:val="nil"/>
              <w:bottom w:val="nil"/>
              <w:right w:val="nil"/>
            </w:tcBorders>
            <w:shd w:val="clear" w:color="auto" w:fill="auto"/>
            <w:tcMar>
              <w:top w:w="0" w:type="dxa"/>
              <w:left w:w="30" w:type="dxa"/>
              <w:bottom w:w="0" w:type="dxa"/>
              <w:right w:w="30" w:type="dxa"/>
            </w:tcMar>
            <w:hideMark/>
          </w:tcPr>
          <w:p w14:paraId="6ECB55E7" w14:textId="77777777" w:rsidR="008C6CAD" w:rsidRDefault="008C6CAD">
            <w:pPr>
              <w:spacing w:after="150" w:line="238" w:lineRule="atLeast"/>
              <w:rPr>
                <w:rFonts w:ascii="Arial" w:hAnsi="Arial" w:cs="Arial"/>
                <w:color w:val="242424"/>
                <w:sz w:val="20"/>
                <w:szCs w:val="20"/>
              </w:rPr>
            </w:pPr>
            <w:r>
              <w:rPr>
                <w:color w:val="242424"/>
                <w:sz w:val="20"/>
                <w:szCs w:val="20"/>
              </w:rPr>
              <w:t>11690040040000140</w:t>
            </w:r>
          </w:p>
        </w:tc>
        <w:tc>
          <w:tcPr>
            <w:tcW w:w="5245" w:type="dxa"/>
            <w:tcBorders>
              <w:top w:val="nil"/>
              <w:left w:val="nil"/>
              <w:bottom w:val="nil"/>
              <w:right w:val="nil"/>
            </w:tcBorders>
            <w:shd w:val="clear" w:color="auto" w:fill="auto"/>
            <w:tcMar>
              <w:top w:w="0" w:type="dxa"/>
              <w:left w:w="30" w:type="dxa"/>
              <w:bottom w:w="0" w:type="dxa"/>
              <w:right w:w="30" w:type="dxa"/>
            </w:tcMar>
            <w:hideMark/>
          </w:tcPr>
          <w:p w14:paraId="09AB6460" w14:textId="77777777" w:rsidR="008C6CAD" w:rsidRDefault="008C6CAD">
            <w:pPr>
              <w:spacing w:after="150" w:line="238" w:lineRule="atLeast"/>
              <w:jc w:val="both"/>
              <w:rPr>
                <w:rFonts w:ascii="Arial" w:hAnsi="Arial" w:cs="Arial"/>
                <w:color w:val="242424"/>
                <w:sz w:val="20"/>
                <w:szCs w:val="20"/>
              </w:rPr>
            </w:pPr>
            <w:r>
              <w:rPr>
                <w:color w:val="242424"/>
                <w:sz w:val="20"/>
                <w:szCs w:val="20"/>
              </w:rPr>
              <w:t>Прочие поступления от денежных взысканий (штрафов) и иных сумм в возмещение ущерба, зачисляемые в бюджеты городских округов</w:t>
            </w:r>
          </w:p>
        </w:tc>
      </w:tr>
      <w:tr w:rsidR="008C6CAD" w14:paraId="1F33C9D8" w14:textId="77777777" w:rsidTr="008C6CAD">
        <w:trPr>
          <w:trHeight w:val="331"/>
        </w:trPr>
        <w:tc>
          <w:tcPr>
            <w:tcW w:w="709" w:type="dxa"/>
            <w:tcBorders>
              <w:top w:val="nil"/>
              <w:left w:val="nil"/>
              <w:bottom w:val="nil"/>
              <w:right w:val="nil"/>
            </w:tcBorders>
            <w:shd w:val="clear" w:color="auto" w:fill="F2FAFE"/>
            <w:tcMar>
              <w:top w:w="0" w:type="dxa"/>
              <w:left w:w="30" w:type="dxa"/>
              <w:bottom w:w="0" w:type="dxa"/>
              <w:right w:w="30" w:type="dxa"/>
            </w:tcMar>
            <w:hideMark/>
          </w:tcPr>
          <w:p w14:paraId="354A53FD" w14:textId="77777777" w:rsidR="008C6CAD" w:rsidRDefault="008C6CAD">
            <w:pPr>
              <w:spacing w:after="150" w:line="238" w:lineRule="atLeast"/>
              <w:jc w:val="center"/>
              <w:rPr>
                <w:rFonts w:ascii="Arial" w:hAnsi="Arial" w:cs="Arial"/>
                <w:color w:val="242424"/>
                <w:sz w:val="20"/>
                <w:szCs w:val="20"/>
              </w:rPr>
            </w:pPr>
            <w:r>
              <w:rPr>
                <w:color w:val="242424"/>
                <w:sz w:val="20"/>
                <w:szCs w:val="20"/>
              </w:rPr>
              <w:t>177</w:t>
            </w:r>
          </w:p>
        </w:tc>
        <w:tc>
          <w:tcPr>
            <w:tcW w:w="3402" w:type="dxa"/>
            <w:tcBorders>
              <w:top w:val="nil"/>
              <w:left w:val="nil"/>
              <w:bottom w:val="nil"/>
              <w:right w:val="nil"/>
            </w:tcBorders>
            <w:shd w:val="clear" w:color="auto" w:fill="F2FAFE"/>
            <w:tcMar>
              <w:top w:w="0" w:type="dxa"/>
              <w:left w:w="30" w:type="dxa"/>
              <w:bottom w:w="0" w:type="dxa"/>
              <w:right w:w="30" w:type="dxa"/>
            </w:tcMar>
            <w:hideMark/>
          </w:tcPr>
          <w:p w14:paraId="7F84EA99" w14:textId="77777777" w:rsidR="008C6CAD" w:rsidRDefault="008C6CAD">
            <w:pPr>
              <w:spacing w:after="150" w:line="238" w:lineRule="atLeast"/>
              <w:rPr>
                <w:rFonts w:ascii="Arial" w:hAnsi="Arial" w:cs="Arial"/>
                <w:color w:val="242424"/>
                <w:sz w:val="20"/>
                <w:szCs w:val="20"/>
              </w:rPr>
            </w:pPr>
            <w:r>
              <w:rPr>
                <w:color w:val="242424"/>
                <w:sz w:val="20"/>
                <w:szCs w:val="20"/>
              </w:rPr>
              <w:t>11701040040000180</w:t>
            </w:r>
          </w:p>
        </w:tc>
        <w:tc>
          <w:tcPr>
            <w:tcW w:w="5245" w:type="dxa"/>
            <w:tcBorders>
              <w:top w:val="nil"/>
              <w:left w:val="nil"/>
              <w:bottom w:val="nil"/>
              <w:right w:val="nil"/>
            </w:tcBorders>
            <w:shd w:val="clear" w:color="auto" w:fill="F2FAFE"/>
            <w:tcMar>
              <w:top w:w="0" w:type="dxa"/>
              <w:left w:w="30" w:type="dxa"/>
              <w:bottom w:w="0" w:type="dxa"/>
              <w:right w:w="30" w:type="dxa"/>
            </w:tcMar>
            <w:vAlign w:val="bottom"/>
            <w:hideMark/>
          </w:tcPr>
          <w:p w14:paraId="2928D9AF" w14:textId="77777777" w:rsidR="008C6CAD" w:rsidRDefault="008C6CAD">
            <w:pPr>
              <w:spacing w:after="150" w:line="238" w:lineRule="atLeast"/>
              <w:jc w:val="both"/>
              <w:rPr>
                <w:rFonts w:ascii="Arial" w:hAnsi="Arial" w:cs="Arial"/>
                <w:color w:val="242424"/>
                <w:sz w:val="20"/>
                <w:szCs w:val="20"/>
              </w:rPr>
            </w:pPr>
            <w:r>
              <w:rPr>
                <w:color w:val="242424"/>
                <w:sz w:val="20"/>
                <w:szCs w:val="20"/>
              </w:rPr>
              <w:t>Невыясненные поступления, зачисляемые в бюджеты городских округов</w:t>
            </w:r>
          </w:p>
        </w:tc>
      </w:tr>
      <w:tr w:rsidR="008C6CAD" w14:paraId="1E2074B0" w14:textId="77777777" w:rsidTr="008C6CAD">
        <w:trPr>
          <w:trHeight w:val="331"/>
        </w:trPr>
        <w:tc>
          <w:tcPr>
            <w:tcW w:w="709" w:type="dxa"/>
            <w:tcBorders>
              <w:top w:val="nil"/>
              <w:left w:val="nil"/>
              <w:bottom w:val="nil"/>
              <w:right w:val="nil"/>
            </w:tcBorders>
            <w:shd w:val="clear" w:color="auto" w:fill="auto"/>
            <w:tcMar>
              <w:top w:w="0" w:type="dxa"/>
              <w:left w:w="30" w:type="dxa"/>
              <w:bottom w:w="0" w:type="dxa"/>
              <w:right w:w="30" w:type="dxa"/>
            </w:tcMar>
            <w:hideMark/>
          </w:tcPr>
          <w:p w14:paraId="20D330F2" w14:textId="77777777" w:rsidR="008C6CAD" w:rsidRDefault="008C6CAD">
            <w:pPr>
              <w:spacing w:after="150" w:line="238" w:lineRule="atLeast"/>
              <w:jc w:val="center"/>
              <w:rPr>
                <w:rFonts w:ascii="Arial" w:hAnsi="Arial" w:cs="Arial"/>
                <w:color w:val="242424"/>
                <w:sz w:val="20"/>
                <w:szCs w:val="20"/>
              </w:rPr>
            </w:pPr>
            <w:r>
              <w:rPr>
                <w:color w:val="242424"/>
                <w:sz w:val="20"/>
                <w:szCs w:val="20"/>
              </w:rPr>
              <w:t>182</w:t>
            </w:r>
          </w:p>
        </w:tc>
        <w:tc>
          <w:tcPr>
            <w:tcW w:w="3402" w:type="dxa"/>
            <w:tcBorders>
              <w:top w:val="nil"/>
              <w:left w:val="nil"/>
              <w:bottom w:val="nil"/>
              <w:right w:val="nil"/>
            </w:tcBorders>
            <w:shd w:val="clear" w:color="auto" w:fill="auto"/>
            <w:tcMar>
              <w:top w:w="0" w:type="dxa"/>
              <w:left w:w="30" w:type="dxa"/>
              <w:bottom w:w="0" w:type="dxa"/>
              <w:right w:w="30" w:type="dxa"/>
            </w:tcMar>
            <w:hideMark/>
          </w:tcPr>
          <w:p w14:paraId="610986B5" w14:textId="77777777" w:rsidR="008C6CAD" w:rsidRDefault="008C6CAD">
            <w:pPr>
              <w:spacing w:after="150" w:line="238" w:lineRule="atLeast"/>
              <w:rPr>
                <w:rFonts w:ascii="Arial" w:hAnsi="Arial" w:cs="Arial"/>
                <w:color w:val="242424"/>
                <w:sz w:val="20"/>
                <w:szCs w:val="20"/>
              </w:rPr>
            </w:pPr>
            <w:r>
              <w:rPr>
                <w:color w:val="242424"/>
                <w:sz w:val="20"/>
                <w:szCs w:val="20"/>
              </w:rPr>
              <w:t> </w:t>
            </w:r>
          </w:p>
        </w:tc>
        <w:tc>
          <w:tcPr>
            <w:tcW w:w="5245" w:type="dxa"/>
            <w:tcBorders>
              <w:top w:val="nil"/>
              <w:left w:val="nil"/>
              <w:bottom w:val="nil"/>
              <w:right w:val="nil"/>
            </w:tcBorders>
            <w:shd w:val="clear" w:color="auto" w:fill="auto"/>
            <w:tcMar>
              <w:top w:w="0" w:type="dxa"/>
              <w:left w:w="30" w:type="dxa"/>
              <w:bottom w:w="0" w:type="dxa"/>
              <w:right w:w="30" w:type="dxa"/>
            </w:tcMar>
            <w:vAlign w:val="bottom"/>
            <w:hideMark/>
          </w:tcPr>
          <w:p w14:paraId="4581C2F1" w14:textId="77777777" w:rsidR="008C6CAD" w:rsidRDefault="008C6CAD">
            <w:pPr>
              <w:spacing w:line="238" w:lineRule="atLeast"/>
              <w:jc w:val="both"/>
              <w:rPr>
                <w:rFonts w:ascii="Arial" w:hAnsi="Arial" w:cs="Arial"/>
                <w:color w:val="242424"/>
                <w:sz w:val="20"/>
                <w:szCs w:val="20"/>
              </w:rPr>
            </w:pPr>
            <w:r>
              <w:rPr>
                <w:color w:val="242424"/>
                <w:sz w:val="20"/>
                <w:szCs w:val="20"/>
              </w:rPr>
              <w:t>Межрайонная Инспекция ФНС России № 9 по Ставропольскому краю (МИ ФНС РФ № 9 по Ставропольскому краю)</w:t>
            </w:r>
          </w:p>
        </w:tc>
      </w:tr>
      <w:tr w:rsidR="008C6CAD" w14:paraId="28952193" w14:textId="77777777" w:rsidTr="008C6CAD">
        <w:trPr>
          <w:trHeight w:val="331"/>
        </w:trPr>
        <w:tc>
          <w:tcPr>
            <w:tcW w:w="709" w:type="dxa"/>
            <w:tcBorders>
              <w:top w:val="nil"/>
              <w:left w:val="nil"/>
              <w:bottom w:val="nil"/>
              <w:right w:val="nil"/>
            </w:tcBorders>
            <w:shd w:val="clear" w:color="auto" w:fill="F2FAFE"/>
            <w:tcMar>
              <w:top w:w="0" w:type="dxa"/>
              <w:left w:w="30" w:type="dxa"/>
              <w:bottom w:w="0" w:type="dxa"/>
              <w:right w:w="30" w:type="dxa"/>
            </w:tcMar>
            <w:hideMark/>
          </w:tcPr>
          <w:p w14:paraId="5E29554F" w14:textId="77777777" w:rsidR="008C6CAD" w:rsidRDefault="008C6CAD">
            <w:pPr>
              <w:pStyle w:val="a6"/>
              <w:spacing w:before="0" w:beforeAutospacing="0" w:after="150" w:afterAutospacing="0" w:line="238" w:lineRule="atLeast"/>
              <w:jc w:val="center"/>
              <w:rPr>
                <w:rFonts w:ascii="Arial" w:hAnsi="Arial" w:cs="Arial"/>
                <w:color w:val="242424"/>
                <w:sz w:val="20"/>
                <w:szCs w:val="20"/>
              </w:rPr>
            </w:pPr>
            <w:r>
              <w:rPr>
                <w:color w:val="242424"/>
                <w:sz w:val="20"/>
                <w:szCs w:val="20"/>
              </w:rPr>
              <w:t>182</w:t>
            </w:r>
          </w:p>
        </w:tc>
        <w:tc>
          <w:tcPr>
            <w:tcW w:w="3402" w:type="dxa"/>
            <w:tcBorders>
              <w:top w:val="nil"/>
              <w:left w:val="nil"/>
              <w:bottom w:val="nil"/>
              <w:right w:val="nil"/>
            </w:tcBorders>
            <w:shd w:val="clear" w:color="auto" w:fill="F2FAFE"/>
            <w:tcMar>
              <w:top w:w="0" w:type="dxa"/>
              <w:left w:w="30" w:type="dxa"/>
              <w:bottom w:w="0" w:type="dxa"/>
              <w:right w:w="30" w:type="dxa"/>
            </w:tcMar>
            <w:hideMark/>
          </w:tcPr>
          <w:p w14:paraId="72BA9B93" w14:textId="77777777" w:rsidR="008C6CAD" w:rsidRDefault="008C6CAD">
            <w:pPr>
              <w:pStyle w:val="a6"/>
              <w:spacing w:before="0" w:beforeAutospacing="0" w:after="0" w:afterAutospacing="0" w:line="205" w:lineRule="atLeast"/>
              <w:rPr>
                <w:rFonts w:ascii="Arial" w:hAnsi="Arial" w:cs="Arial"/>
                <w:color w:val="242424"/>
                <w:sz w:val="20"/>
                <w:szCs w:val="20"/>
              </w:rPr>
            </w:pPr>
            <w:r>
              <w:rPr>
                <w:color w:val="242424"/>
                <w:sz w:val="20"/>
                <w:szCs w:val="20"/>
                <w:bdr w:val="none" w:sz="0" w:space="0" w:color="auto" w:frame="1"/>
              </w:rPr>
              <w:t>10102010010000110</w:t>
            </w:r>
          </w:p>
        </w:tc>
        <w:tc>
          <w:tcPr>
            <w:tcW w:w="5245" w:type="dxa"/>
            <w:tcBorders>
              <w:top w:val="nil"/>
              <w:left w:val="nil"/>
              <w:bottom w:val="nil"/>
              <w:right w:val="nil"/>
            </w:tcBorders>
            <w:shd w:val="clear" w:color="auto" w:fill="F2FAFE"/>
            <w:tcMar>
              <w:top w:w="0" w:type="dxa"/>
              <w:left w:w="30" w:type="dxa"/>
              <w:bottom w:w="0" w:type="dxa"/>
              <w:right w:w="30" w:type="dxa"/>
            </w:tcMar>
            <w:vAlign w:val="center"/>
            <w:hideMark/>
          </w:tcPr>
          <w:p w14:paraId="7BEF5B79" w14:textId="77777777" w:rsidR="008C6CAD" w:rsidRDefault="008C6CAD">
            <w:pPr>
              <w:pStyle w:val="a6"/>
              <w:spacing w:before="0" w:beforeAutospacing="0" w:after="150" w:afterAutospacing="0" w:line="238" w:lineRule="atLeast"/>
              <w:jc w:val="both"/>
              <w:rPr>
                <w:rFonts w:ascii="Arial" w:hAnsi="Arial" w:cs="Arial"/>
                <w:color w:val="242424"/>
                <w:sz w:val="20"/>
                <w:szCs w:val="20"/>
              </w:rPr>
            </w:pPr>
            <w:r>
              <w:rPr>
                <w:color w:val="242424"/>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r>
      <w:tr w:rsidR="008C6CAD" w14:paraId="7B2C035C" w14:textId="77777777" w:rsidTr="008C6CAD">
        <w:trPr>
          <w:trHeight w:val="331"/>
        </w:trPr>
        <w:tc>
          <w:tcPr>
            <w:tcW w:w="709" w:type="dxa"/>
            <w:tcBorders>
              <w:top w:val="nil"/>
              <w:left w:val="nil"/>
              <w:bottom w:val="nil"/>
              <w:right w:val="nil"/>
            </w:tcBorders>
            <w:shd w:val="clear" w:color="auto" w:fill="auto"/>
            <w:tcMar>
              <w:top w:w="0" w:type="dxa"/>
              <w:left w:w="30" w:type="dxa"/>
              <w:bottom w:w="0" w:type="dxa"/>
              <w:right w:w="30" w:type="dxa"/>
            </w:tcMar>
            <w:hideMark/>
          </w:tcPr>
          <w:p w14:paraId="7C35DE8A" w14:textId="77777777" w:rsidR="008C6CAD" w:rsidRDefault="008C6CAD">
            <w:pPr>
              <w:pStyle w:val="a6"/>
              <w:spacing w:before="0" w:beforeAutospacing="0" w:after="150" w:afterAutospacing="0" w:line="238" w:lineRule="atLeast"/>
              <w:jc w:val="center"/>
              <w:rPr>
                <w:rFonts w:ascii="Arial" w:hAnsi="Arial" w:cs="Arial"/>
                <w:color w:val="242424"/>
                <w:sz w:val="20"/>
                <w:szCs w:val="20"/>
              </w:rPr>
            </w:pPr>
            <w:r>
              <w:rPr>
                <w:color w:val="242424"/>
                <w:sz w:val="20"/>
                <w:szCs w:val="20"/>
              </w:rPr>
              <w:t>182</w:t>
            </w:r>
          </w:p>
        </w:tc>
        <w:tc>
          <w:tcPr>
            <w:tcW w:w="3402" w:type="dxa"/>
            <w:tcBorders>
              <w:top w:val="nil"/>
              <w:left w:val="nil"/>
              <w:bottom w:val="nil"/>
              <w:right w:val="nil"/>
            </w:tcBorders>
            <w:shd w:val="clear" w:color="auto" w:fill="auto"/>
            <w:tcMar>
              <w:top w:w="0" w:type="dxa"/>
              <w:left w:w="30" w:type="dxa"/>
              <w:bottom w:w="0" w:type="dxa"/>
              <w:right w:w="30" w:type="dxa"/>
            </w:tcMar>
            <w:hideMark/>
          </w:tcPr>
          <w:p w14:paraId="39A741AE" w14:textId="77777777" w:rsidR="008C6CAD" w:rsidRDefault="008C6CAD">
            <w:pPr>
              <w:pStyle w:val="a6"/>
              <w:spacing w:before="0" w:beforeAutospacing="0" w:after="150" w:afterAutospacing="0" w:line="238" w:lineRule="atLeast"/>
              <w:rPr>
                <w:rFonts w:ascii="Arial" w:hAnsi="Arial" w:cs="Arial"/>
                <w:color w:val="242424"/>
                <w:sz w:val="20"/>
                <w:szCs w:val="20"/>
              </w:rPr>
            </w:pPr>
            <w:r>
              <w:rPr>
                <w:color w:val="242424"/>
                <w:sz w:val="20"/>
                <w:szCs w:val="20"/>
              </w:rPr>
              <w:t>10102020010000110</w:t>
            </w:r>
          </w:p>
        </w:tc>
        <w:tc>
          <w:tcPr>
            <w:tcW w:w="5245" w:type="dxa"/>
            <w:tcBorders>
              <w:top w:val="nil"/>
              <w:left w:val="nil"/>
              <w:bottom w:val="nil"/>
              <w:right w:val="nil"/>
            </w:tcBorders>
            <w:shd w:val="clear" w:color="auto" w:fill="auto"/>
            <w:tcMar>
              <w:top w:w="0" w:type="dxa"/>
              <w:left w:w="30" w:type="dxa"/>
              <w:bottom w:w="0" w:type="dxa"/>
              <w:right w:w="30" w:type="dxa"/>
            </w:tcMar>
            <w:vAlign w:val="center"/>
            <w:hideMark/>
          </w:tcPr>
          <w:p w14:paraId="608F7944" w14:textId="77777777" w:rsidR="008C6CAD" w:rsidRDefault="008C6CAD">
            <w:pPr>
              <w:pStyle w:val="a6"/>
              <w:spacing w:before="0" w:beforeAutospacing="0" w:after="150" w:afterAutospacing="0" w:line="238" w:lineRule="atLeast"/>
              <w:jc w:val="both"/>
              <w:rPr>
                <w:rFonts w:ascii="Arial" w:hAnsi="Arial" w:cs="Arial"/>
                <w:color w:val="242424"/>
                <w:sz w:val="20"/>
                <w:szCs w:val="20"/>
              </w:rPr>
            </w:pPr>
            <w:r>
              <w:rPr>
                <w:color w:val="242424"/>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r>
      <w:tr w:rsidR="008C6CAD" w14:paraId="62422DE3" w14:textId="77777777" w:rsidTr="008C6CAD">
        <w:trPr>
          <w:trHeight w:val="1374"/>
        </w:trPr>
        <w:tc>
          <w:tcPr>
            <w:tcW w:w="709" w:type="dxa"/>
            <w:tcBorders>
              <w:top w:val="nil"/>
              <w:left w:val="nil"/>
              <w:bottom w:val="nil"/>
              <w:right w:val="nil"/>
            </w:tcBorders>
            <w:shd w:val="clear" w:color="auto" w:fill="F2FAFE"/>
            <w:tcMar>
              <w:top w:w="0" w:type="dxa"/>
              <w:left w:w="30" w:type="dxa"/>
              <w:bottom w:w="0" w:type="dxa"/>
              <w:right w:w="30" w:type="dxa"/>
            </w:tcMar>
            <w:hideMark/>
          </w:tcPr>
          <w:p w14:paraId="6289E292" w14:textId="77777777" w:rsidR="008C6CAD" w:rsidRDefault="008C6CAD">
            <w:pPr>
              <w:pStyle w:val="a6"/>
              <w:spacing w:before="0" w:beforeAutospacing="0" w:after="150" w:afterAutospacing="0" w:line="238" w:lineRule="atLeast"/>
              <w:jc w:val="center"/>
              <w:rPr>
                <w:rFonts w:ascii="Arial" w:hAnsi="Arial" w:cs="Arial"/>
                <w:color w:val="242424"/>
                <w:sz w:val="20"/>
                <w:szCs w:val="20"/>
              </w:rPr>
            </w:pPr>
            <w:r>
              <w:rPr>
                <w:color w:val="242424"/>
                <w:sz w:val="20"/>
                <w:szCs w:val="20"/>
              </w:rPr>
              <w:t>182</w:t>
            </w:r>
          </w:p>
        </w:tc>
        <w:tc>
          <w:tcPr>
            <w:tcW w:w="3402" w:type="dxa"/>
            <w:tcBorders>
              <w:top w:val="nil"/>
              <w:left w:val="nil"/>
              <w:bottom w:val="nil"/>
              <w:right w:val="nil"/>
            </w:tcBorders>
            <w:shd w:val="clear" w:color="auto" w:fill="F2FAFE"/>
            <w:tcMar>
              <w:top w:w="0" w:type="dxa"/>
              <w:left w:w="30" w:type="dxa"/>
              <w:bottom w:w="0" w:type="dxa"/>
              <w:right w:w="30" w:type="dxa"/>
            </w:tcMar>
            <w:hideMark/>
          </w:tcPr>
          <w:p w14:paraId="5EC5E882" w14:textId="77777777" w:rsidR="008C6CAD" w:rsidRDefault="008C6CAD">
            <w:pPr>
              <w:spacing w:after="150" w:line="238" w:lineRule="atLeast"/>
              <w:rPr>
                <w:rFonts w:ascii="Arial" w:hAnsi="Arial" w:cs="Arial"/>
                <w:color w:val="242424"/>
                <w:sz w:val="20"/>
                <w:szCs w:val="20"/>
              </w:rPr>
            </w:pPr>
            <w:r>
              <w:rPr>
                <w:color w:val="242424"/>
                <w:sz w:val="20"/>
                <w:szCs w:val="20"/>
              </w:rPr>
              <w:t>10102030010000110</w:t>
            </w:r>
          </w:p>
        </w:tc>
        <w:tc>
          <w:tcPr>
            <w:tcW w:w="5245" w:type="dxa"/>
            <w:tcBorders>
              <w:top w:val="nil"/>
              <w:left w:val="nil"/>
              <w:bottom w:val="nil"/>
              <w:right w:val="nil"/>
            </w:tcBorders>
            <w:shd w:val="clear" w:color="auto" w:fill="F2FAFE"/>
            <w:tcMar>
              <w:top w:w="0" w:type="dxa"/>
              <w:left w:w="30" w:type="dxa"/>
              <w:bottom w:w="0" w:type="dxa"/>
              <w:right w:w="30" w:type="dxa"/>
            </w:tcMar>
            <w:hideMark/>
          </w:tcPr>
          <w:p w14:paraId="6975AB86" w14:textId="77777777" w:rsidR="008C6CAD" w:rsidRDefault="008C6CAD">
            <w:pPr>
              <w:spacing w:after="150" w:line="238" w:lineRule="atLeast"/>
              <w:jc w:val="both"/>
              <w:rPr>
                <w:rFonts w:ascii="Arial" w:hAnsi="Arial" w:cs="Arial"/>
                <w:color w:val="242424"/>
                <w:sz w:val="20"/>
                <w:szCs w:val="20"/>
              </w:rPr>
            </w:pPr>
            <w:r>
              <w:rPr>
                <w:color w:val="242424"/>
                <w:sz w:val="20"/>
                <w:szCs w:val="20"/>
              </w:rPr>
              <w:t>Налог на доходы физических лиц с доходов, полученных физическими лицами в соответствии со статьей 227 Налогового Кодекса Российской Федерации</w:t>
            </w:r>
          </w:p>
        </w:tc>
      </w:tr>
      <w:tr w:rsidR="008C6CAD" w14:paraId="063D4AB1" w14:textId="77777777" w:rsidTr="008C6CAD">
        <w:trPr>
          <w:trHeight w:val="331"/>
        </w:trPr>
        <w:tc>
          <w:tcPr>
            <w:tcW w:w="709" w:type="dxa"/>
            <w:tcBorders>
              <w:top w:val="nil"/>
              <w:left w:val="nil"/>
              <w:bottom w:val="nil"/>
              <w:right w:val="nil"/>
            </w:tcBorders>
            <w:shd w:val="clear" w:color="auto" w:fill="auto"/>
            <w:tcMar>
              <w:top w:w="0" w:type="dxa"/>
              <w:left w:w="30" w:type="dxa"/>
              <w:bottom w:w="0" w:type="dxa"/>
              <w:right w:w="30" w:type="dxa"/>
            </w:tcMar>
            <w:hideMark/>
          </w:tcPr>
          <w:p w14:paraId="1FE7411F" w14:textId="77777777" w:rsidR="008C6CAD" w:rsidRDefault="008C6CAD">
            <w:pPr>
              <w:pStyle w:val="a6"/>
              <w:spacing w:before="0" w:beforeAutospacing="0" w:after="150" w:afterAutospacing="0" w:line="238" w:lineRule="atLeast"/>
              <w:rPr>
                <w:rFonts w:ascii="Arial" w:hAnsi="Arial" w:cs="Arial"/>
                <w:color w:val="242424"/>
                <w:sz w:val="20"/>
                <w:szCs w:val="20"/>
              </w:rPr>
            </w:pPr>
            <w:r>
              <w:rPr>
                <w:color w:val="242424"/>
                <w:sz w:val="20"/>
                <w:szCs w:val="20"/>
              </w:rPr>
              <w:t>182</w:t>
            </w:r>
          </w:p>
        </w:tc>
        <w:tc>
          <w:tcPr>
            <w:tcW w:w="3402" w:type="dxa"/>
            <w:tcBorders>
              <w:top w:val="nil"/>
              <w:left w:val="nil"/>
              <w:bottom w:val="nil"/>
              <w:right w:val="nil"/>
            </w:tcBorders>
            <w:shd w:val="clear" w:color="auto" w:fill="auto"/>
            <w:tcMar>
              <w:top w:w="0" w:type="dxa"/>
              <w:left w:w="30" w:type="dxa"/>
              <w:bottom w:w="0" w:type="dxa"/>
              <w:right w:w="30" w:type="dxa"/>
            </w:tcMar>
            <w:hideMark/>
          </w:tcPr>
          <w:p w14:paraId="05BA0C12" w14:textId="77777777" w:rsidR="008C6CAD" w:rsidRDefault="008C6CAD">
            <w:pPr>
              <w:spacing w:after="150" w:line="238" w:lineRule="atLeast"/>
              <w:rPr>
                <w:rFonts w:ascii="Arial" w:hAnsi="Arial" w:cs="Arial"/>
                <w:color w:val="242424"/>
                <w:sz w:val="20"/>
                <w:szCs w:val="20"/>
              </w:rPr>
            </w:pPr>
            <w:r>
              <w:rPr>
                <w:color w:val="242424"/>
                <w:sz w:val="20"/>
                <w:szCs w:val="20"/>
              </w:rPr>
              <w:t>10502010020000110</w:t>
            </w:r>
          </w:p>
        </w:tc>
        <w:tc>
          <w:tcPr>
            <w:tcW w:w="5245" w:type="dxa"/>
            <w:tcBorders>
              <w:top w:val="nil"/>
              <w:left w:val="nil"/>
              <w:bottom w:val="nil"/>
              <w:right w:val="nil"/>
            </w:tcBorders>
            <w:shd w:val="clear" w:color="auto" w:fill="auto"/>
            <w:tcMar>
              <w:top w:w="0" w:type="dxa"/>
              <w:left w:w="30" w:type="dxa"/>
              <w:bottom w:w="0" w:type="dxa"/>
              <w:right w:w="30" w:type="dxa"/>
            </w:tcMar>
            <w:hideMark/>
          </w:tcPr>
          <w:p w14:paraId="4D6DBECB" w14:textId="77777777" w:rsidR="008C6CAD" w:rsidRDefault="008C6CAD">
            <w:pPr>
              <w:spacing w:after="150" w:line="238" w:lineRule="atLeast"/>
              <w:jc w:val="both"/>
              <w:rPr>
                <w:rFonts w:ascii="Arial" w:hAnsi="Arial" w:cs="Arial"/>
                <w:color w:val="242424"/>
                <w:sz w:val="20"/>
                <w:szCs w:val="20"/>
              </w:rPr>
            </w:pPr>
            <w:r>
              <w:rPr>
                <w:color w:val="242424"/>
                <w:sz w:val="20"/>
                <w:szCs w:val="20"/>
              </w:rPr>
              <w:t>Единый налог на вмененный доход для отдельных видов деятельности</w:t>
            </w:r>
          </w:p>
        </w:tc>
      </w:tr>
      <w:tr w:rsidR="008C6CAD" w14:paraId="6001259A" w14:textId="77777777" w:rsidTr="008C6CAD">
        <w:trPr>
          <w:trHeight w:val="331"/>
        </w:trPr>
        <w:tc>
          <w:tcPr>
            <w:tcW w:w="709" w:type="dxa"/>
            <w:tcBorders>
              <w:top w:val="nil"/>
              <w:left w:val="nil"/>
              <w:bottom w:val="nil"/>
              <w:right w:val="nil"/>
            </w:tcBorders>
            <w:shd w:val="clear" w:color="auto" w:fill="F2FAFE"/>
            <w:tcMar>
              <w:top w:w="0" w:type="dxa"/>
              <w:left w:w="30" w:type="dxa"/>
              <w:bottom w:w="0" w:type="dxa"/>
              <w:right w:w="30" w:type="dxa"/>
            </w:tcMar>
            <w:hideMark/>
          </w:tcPr>
          <w:p w14:paraId="78670CB6" w14:textId="77777777" w:rsidR="008C6CAD" w:rsidRDefault="008C6CAD">
            <w:pPr>
              <w:pStyle w:val="a6"/>
              <w:spacing w:before="0" w:beforeAutospacing="0" w:after="150" w:afterAutospacing="0" w:line="238" w:lineRule="atLeast"/>
              <w:rPr>
                <w:rFonts w:ascii="Arial" w:hAnsi="Arial" w:cs="Arial"/>
                <w:color w:val="242424"/>
                <w:sz w:val="20"/>
                <w:szCs w:val="20"/>
              </w:rPr>
            </w:pPr>
            <w:r>
              <w:rPr>
                <w:color w:val="242424"/>
                <w:sz w:val="20"/>
                <w:szCs w:val="20"/>
              </w:rPr>
              <w:t>182</w:t>
            </w:r>
          </w:p>
        </w:tc>
        <w:tc>
          <w:tcPr>
            <w:tcW w:w="3402" w:type="dxa"/>
            <w:tcBorders>
              <w:top w:val="nil"/>
              <w:left w:val="nil"/>
              <w:bottom w:val="nil"/>
              <w:right w:val="nil"/>
            </w:tcBorders>
            <w:shd w:val="clear" w:color="auto" w:fill="F2FAFE"/>
            <w:tcMar>
              <w:top w:w="0" w:type="dxa"/>
              <w:left w:w="30" w:type="dxa"/>
              <w:bottom w:w="0" w:type="dxa"/>
              <w:right w:w="30" w:type="dxa"/>
            </w:tcMar>
            <w:hideMark/>
          </w:tcPr>
          <w:p w14:paraId="245FACF6" w14:textId="77777777" w:rsidR="008C6CAD" w:rsidRDefault="008C6CAD">
            <w:pPr>
              <w:spacing w:after="150" w:line="238" w:lineRule="atLeast"/>
              <w:rPr>
                <w:rFonts w:ascii="Arial" w:hAnsi="Arial" w:cs="Arial"/>
                <w:color w:val="242424"/>
                <w:sz w:val="20"/>
                <w:szCs w:val="20"/>
              </w:rPr>
            </w:pPr>
            <w:r>
              <w:rPr>
                <w:color w:val="242424"/>
                <w:sz w:val="20"/>
                <w:szCs w:val="20"/>
              </w:rPr>
              <w:t>10502020020000110</w:t>
            </w:r>
          </w:p>
        </w:tc>
        <w:tc>
          <w:tcPr>
            <w:tcW w:w="5245" w:type="dxa"/>
            <w:tcBorders>
              <w:top w:val="nil"/>
              <w:left w:val="nil"/>
              <w:bottom w:val="nil"/>
              <w:right w:val="nil"/>
            </w:tcBorders>
            <w:shd w:val="clear" w:color="auto" w:fill="F2FAFE"/>
            <w:tcMar>
              <w:top w:w="0" w:type="dxa"/>
              <w:left w:w="30" w:type="dxa"/>
              <w:bottom w:w="0" w:type="dxa"/>
              <w:right w:w="30" w:type="dxa"/>
            </w:tcMar>
            <w:hideMark/>
          </w:tcPr>
          <w:p w14:paraId="057B232D" w14:textId="77777777" w:rsidR="008C6CAD" w:rsidRDefault="008C6CAD">
            <w:pPr>
              <w:spacing w:after="150" w:line="238" w:lineRule="atLeast"/>
              <w:jc w:val="both"/>
              <w:rPr>
                <w:rFonts w:ascii="Arial" w:hAnsi="Arial" w:cs="Arial"/>
                <w:color w:val="242424"/>
                <w:sz w:val="20"/>
                <w:szCs w:val="20"/>
              </w:rPr>
            </w:pPr>
            <w:r>
              <w:rPr>
                <w:color w:val="242424"/>
                <w:sz w:val="20"/>
                <w:szCs w:val="20"/>
              </w:rPr>
              <w:t>Единый налог на вмененный доход для отдельных видов деятельности (за налоговые периоды, истекшие до 01 января 2011 года)</w:t>
            </w:r>
          </w:p>
        </w:tc>
      </w:tr>
      <w:tr w:rsidR="008C6CAD" w14:paraId="278F5B18" w14:textId="77777777" w:rsidTr="008C6CAD">
        <w:trPr>
          <w:trHeight w:val="331"/>
        </w:trPr>
        <w:tc>
          <w:tcPr>
            <w:tcW w:w="709" w:type="dxa"/>
            <w:tcBorders>
              <w:top w:val="nil"/>
              <w:left w:val="nil"/>
              <w:bottom w:val="nil"/>
              <w:right w:val="nil"/>
            </w:tcBorders>
            <w:shd w:val="clear" w:color="auto" w:fill="auto"/>
            <w:tcMar>
              <w:top w:w="0" w:type="dxa"/>
              <w:left w:w="30" w:type="dxa"/>
              <w:bottom w:w="0" w:type="dxa"/>
              <w:right w:w="30" w:type="dxa"/>
            </w:tcMar>
            <w:hideMark/>
          </w:tcPr>
          <w:p w14:paraId="270C5DE3" w14:textId="77777777" w:rsidR="008C6CAD" w:rsidRDefault="008C6CAD">
            <w:pPr>
              <w:pStyle w:val="a6"/>
              <w:spacing w:before="0" w:beforeAutospacing="0" w:after="150" w:afterAutospacing="0" w:line="238" w:lineRule="atLeast"/>
              <w:rPr>
                <w:rFonts w:ascii="Arial" w:hAnsi="Arial" w:cs="Arial"/>
                <w:color w:val="242424"/>
                <w:sz w:val="20"/>
                <w:szCs w:val="20"/>
              </w:rPr>
            </w:pPr>
            <w:r>
              <w:rPr>
                <w:color w:val="242424"/>
                <w:sz w:val="20"/>
                <w:szCs w:val="20"/>
              </w:rPr>
              <w:t>182</w:t>
            </w:r>
          </w:p>
        </w:tc>
        <w:tc>
          <w:tcPr>
            <w:tcW w:w="3402" w:type="dxa"/>
            <w:tcBorders>
              <w:top w:val="nil"/>
              <w:left w:val="nil"/>
              <w:bottom w:val="nil"/>
              <w:right w:val="nil"/>
            </w:tcBorders>
            <w:shd w:val="clear" w:color="auto" w:fill="auto"/>
            <w:tcMar>
              <w:top w:w="0" w:type="dxa"/>
              <w:left w:w="30" w:type="dxa"/>
              <w:bottom w:w="0" w:type="dxa"/>
              <w:right w:w="30" w:type="dxa"/>
            </w:tcMar>
            <w:hideMark/>
          </w:tcPr>
          <w:p w14:paraId="207A983F" w14:textId="77777777" w:rsidR="008C6CAD" w:rsidRDefault="008C6CAD">
            <w:pPr>
              <w:spacing w:after="150" w:line="238" w:lineRule="atLeast"/>
              <w:rPr>
                <w:rFonts w:ascii="Arial" w:hAnsi="Arial" w:cs="Arial"/>
                <w:color w:val="242424"/>
                <w:sz w:val="20"/>
                <w:szCs w:val="20"/>
              </w:rPr>
            </w:pPr>
            <w:r>
              <w:rPr>
                <w:color w:val="242424"/>
                <w:sz w:val="20"/>
                <w:szCs w:val="20"/>
              </w:rPr>
              <w:t>10503010010000110</w:t>
            </w:r>
          </w:p>
        </w:tc>
        <w:tc>
          <w:tcPr>
            <w:tcW w:w="5245" w:type="dxa"/>
            <w:tcBorders>
              <w:top w:val="nil"/>
              <w:left w:val="nil"/>
              <w:bottom w:val="nil"/>
              <w:right w:val="nil"/>
            </w:tcBorders>
            <w:shd w:val="clear" w:color="auto" w:fill="auto"/>
            <w:tcMar>
              <w:top w:w="0" w:type="dxa"/>
              <w:left w:w="30" w:type="dxa"/>
              <w:bottom w:w="0" w:type="dxa"/>
              <w:right w:w="30" w:type="dxa"/>
            </w:tcMar>
            <w:hideMark/>
          </w:tcPr>
          <w:p w14:paraId="1A2F6701" w14:textId="77777777" w:rsidR="008C6CAD" w:rsidRDefault="008C6CAD">
            <w:pPr>
              <w:spacing w:after="150" w:line="238" w:lineRule="atLeast"/>
              <w:jc w:val="both"/>
              <w:rPr>
                <w:rFonts w:ascii="Arial" w:hAnsi="Arial" w:cs="Arial"/>
                <w:color w:val="242424"/>
                <w:sz w:val="20"/>
                <w:szCs w:val="20"/>
              </w:rPr>
            </w:pPr>
            <w:r>
              <w:rPr>
                <w:color w:val="242424"/>
                <w:sz w:val="20"/>
                <w:szCs w:val="20"/>
              </w:rPr>
              <w:t>Единый сельскохозяйственный налог</w:t>
            </w:r>
          </w:p>
        </w:tc>
      </w:tr>
      <w:tr w:rsidR="008C6CAD" w14:paraId="13523343" w14:textId="77777777" w:rsidTr="008C6CAD">
        <w:trPr>
          <w:trHeight w:val="331"/>
        </w:trPr>
        <w:tc>
          <w:tcPr>
            <w:tcW w:w="709" w:type="dxa"/>
            <w:tcBorders>
              <w:top w:val="nil"/>
              <w:left w:val="nil"/>
              <w:bottom w:val="nil"/>
              <w:right w:val="nil"/>
            </w:tcBorders>
            <w:shd w:val="clear" w:color="auto" w:fill="F2FAFE"/>
            <w:tcMar>
              <w:top w:w="0" w:type="dxa"/>
              <w:left w:w="30" w:type="dxa"/>
              <w:bottom w:w="0" w:type="dxa"/>
              <w:right w:w="30" w:type="dxa"/>
            </w:tcMar>
            <w:hideMark/>
          </w:tcPr>
          <w:p w14:paraId="41A6775E" w14:textId="77777777" w:rsidR="008C6CAD" w:rsidRDefault="008C6CAD">
            <w:pPr>
              <w:pStyle w:val="a6"/>
              <w:spacing w:before="0" w:beforeAutospacing="0" w:after="150" w:afterAutospacing="0" w:line="238" w:lineRule="atLeast"/>
              <w:rPr>
                <w:rFonts w:ascii="Arial" w:hAnsi="Arial" w:cs="Arial"/>
                <w:color w:val="242424"/>
                <w:sz w:val="20"/>
                <w:szCs w:val="20"/>
              </w:rPr>
            </w:pPr>
            <w:r>
              <w:rPr>
                <w:color w:val="242424"/>
                <w:sz w:val="20"/>
                <w:szCs w:val="20"/>
              </w:rPr>
              <w:t>182</w:t>
            </w:r>
          </w:p>
          <w:p w14:paraId="2A3E2E36" w14:textId="77777777" w:rsidR="008C6CAD" w:rsidRDefault="008C6CAD">
            <w:pPr>
              <w:pStyle w:val="a6"/>
              <w:spacing w:before="0" w:beforeAutospacing="0" w:after="150" w:afterAutospacing="0" w:line="238" w:lineRule="atLeast"/>
              <w:rPr>
                <w:rFonts w:ascii="Arial" w:hAnsi="Arial" w:cs="Arial"/>
                <w:color w:val="242424"/>
                <w:sz w:val="20"/>
                <w:szCs w:val="20"/>
              </w:rPr>
            </w:pPr>
            <w:r>
              <w:rPr>
                <w:color w:val="242424"/>
                <w:sz w:val="20"/>
                <w:szCs w:val="20"/>
              </w:rPr>
              <w:t> </w:t>
            </w:r>
          </w:p>
        </w:tc>
        <w:tc>
          <w:tcPr>
            <w:tcW w:w="3402" w:type="dxa"/>
            <w:tcBorders>
              <w:top w:val="nil"/>
              <w:left w:val="nil"/>
              <w:bottom w:val="nil"/>
              <w:right w:val="nil"/>
            </w:tcBorders>
            <w:shd w:val="clear" w:color="auto" w:fill="F2FAFE"/>
            <w:tcMar>
              <w:top w:w="0" w:type="dxa"/>
              <w:left w:w="30" w:type="dxa"/>
              <w:bottom w:w="0" w:type="dxa"/>
              <w:right w:w="30" w:type="dxa"/>
            </w:tcMar>
            <w:hideMark/>
          </w:tcPr>
          <w:p w14:paraId="2E7F9806" w14:textId="77777777" w:rsidR="008C6CAD" w:rsidRDefault="008C6CAD">
            <w:pPr>
              <w:spacing w:after="150" w:line="238" w:lineRule="atLeast"/>
              <w:rPr>
                <w:rFonts w:ascii="Arial" w:hAnsi="Arial" w:cs="Arial"/>
                <w:color w:val="242424"/>
                <w:sz w:val="20"/>
                <w:szCs w:val="20"/>
              </w:rPr>
            </w:pPr>
            <w:r>
              <w:rPr>
                <w:color w:val="242424"/>
                <w:sz w:val="20"/>
                <w:szCs w:val="20"/>
              </w:rPr>
              <w:t>10503020010000110</w:t>
            </w:r>
          </w:p>
        </w:tc>
        <w:tc>
          <w:tcPr>
            <w:tcW w:w="5245" w:type="dxa"/>
            <w:tcBorders>
              <w:top w:val="nil"/>
              <w:left w:val="nil"/>
              <w:bottom w:val="nil"/>
              <w:right w:val="nil"/>
            </w:tcBorders>
            <w:shd w:val="clear" w:color="auto" w:fill="F2FAFE"/>
            <w:tcMar>
              <w:top w:w="0" w:type="dxa"/>
              <w:left w:w="30" w:type="dxa"/>
              <w:bottom w:w="0" w:type="dxa"/>
              <w:right w:w="30" w:type="dxa"/>
            </w:tcMar>
            <w:hideMark/>
          </w:tcPr>
          <w:p w14:paraId="6FF7DFD0" w14:textId="77777777" w:rsidR="008C6CAD" w:rsidRDefault="008C6CAD">
            <w:pPr>
              <w:spacing w:after="150" w:line="238" w:lineRule="atLeast"/>
              <w:jc w:val="both"/>
              <w:rPr>
                <w:rFonts w:ascii="Arial" w:hAnsi="Arial" w:cs="Arial"/>
                <w:color w:val="242424"/>
                <w:sz w:val="20"/>
                <w:szCs w:val="20"/>
              </w:rPr>
            </w:pPr>
            <w:r>
              <w:rPr>
                <w:color w:val="242424"/>
                <w:sz w:val="20"/>
                <w:szCs w:val="20"/>
              </w:rPr>
              <w:t>Единый сельскохозяйственный налог (за налоговые периоды, истекшие до 01 января 2011 года)</w:t>
            </w:r>
          </w:p>
        </w:tc>
      </w:tr>
      <w:tr w:rsidR="008C6CAD" w14:paraId="71F0258F" w14:textId="77777777" w:rsidTr="008C6CAD">
        <w:trPr>
          <w:trHeight w:val="331"/>
        </w:trPr>
        <w:tc>
          <w:tcPr>
            <w:tcW w:w="709" w:type="dxa"/>
            <w:tcBorders>
              <w:top w:val="nil"/>
              <w:left w:val="nil"/>
              <w:bottom w:val="nil"/>
              <w:right w:val="nil"/>
            </w:tcBorders>
            <w:shd w:val="clear" w:color="auto" w:fill="auto"/>
            <w:tcMar>
              <w:top w:w="0" w:type="dxa"/>
              <w:left w:w="30" w:type="dxa"/>
              <w:bottom w:w="0" w:type="dxa"/>
              <w:right w:w="30" w:type="dxa"/>
            </w:tcMar>
            <w:hideMark/>
          </w:tcPr>
          <w:p w14:paraId="53855F31" w14:textId="77777777" w:rsidR="008C6CAD" w:rsidRDefault="008C6CAD">
            <w:pPr>
              <w:spacing w:after="150" w:line="238" w:lineRule="atLeast"/>
              <w:rPr>
                <w:rFonts w:ascii="Arial" w:hAnsi="Arial" w:cs="Arial"/>
                <w:color w:val="242424"/>
                <w:sz w:val="20"/>
                <w:szCs w:val="20"/>
              </w:rPr>
            </w:pPr>
            <w:r>
              <w:rPr>
                <w:color w:val="242424"/>
                <w:sz w:val="20"/>
                <w:szCs w:val="20"/>
              </w:rPr>
              <w:lastRenderedPageBreak/>
              <w:t>182</w:t>
            </w:r>
          </w:p>
          <w:p w14:paraId="3EA1AA13" w14:textId="77777777" w:rsidR="008C6CAD" w:rsidRDefault="008C6CAD">
            <w:pPr>
              <w:spacing w:after="150" w:line="238" w:lineRule="atLeast"/>
              <w:rPr>
                <w:rFonts w:ascii="Arial" w:hAnsi="Arial" w:cs="Arial"/>
                <w:color w:val="242424"/>
                <w:sz w:val="20"/>
                <w:szCs w:val="20"/>
              </w:rPr>
            </w:pPr>
            <w:r>
              <w:rPr>
                <w:color w:val="242424"/>
                <w:sz w:val="20"/>
                <w:szCs w:val="20"/>
              </w:rPr>
              <w:t> </w:t>
            </w:r>
          </w:p>
          <w:p w14:paraId="5B067B7C" w14:textId="77777777" w:rsidR="008C6CAD" w:rsidRDefault="008C6CAD">
            <w:pPr>
              <w:spacing w:after="150" w:line="238" w:lineRule="atLeast"/>
              <w:rPr>
                <w:rFonts w:ascii="Arial" w:hAnsi="Arial" w:cs="Arial"/>
                <w:color w:val="242424"/>
                <w:sz w:val="20"/>
                <w:szCs w:val="20"/>
              </w:rPr>
            </w:pPr>
            <w:r>
              <w:rPr>
                <w:color w:val="242424"/>
                <w:sz w:val="20"/>
                <w:szCs w:val="20"/>
              </w:rPr>
              <w:t> </w:t>
            </w:r>
          </w:p>
        </w:tc>
        <w:tc>
          <w:tcPr>
            <w:tcW w:w="3402" w:type="dxa"/>
            <w:tcBorders>
              <w:top w:val="nil"/>
              <w:left w:val="nil"/>
              <w:bottom w:val="nil"/>
              <w:right w:val="nil"/>
            </w:tcBorders>
            <w:shd w:val="clear" w:color="auto" w:fill="auto"/>
            <w:tcMar>
              <w:top w:w="0" w:type="dxa"/>
              <w:left w:w="30" w:type="dxa"/>
              <w:bottom w:w="0" w:type="dxa"/>
              <w:right w:w="30" w:type="dxa"/>
            </w:tcMar>
            <w:hideMark/>
          </w:tcPr>
          <w:p w14:paraId="22BC230F" w14:textId="77777777" w:rsidR="008C6CAD" w:rsidRDefault="008C6CAD">
            <w:pPr>
              <w:spacing w:after="150" w:line="238" w:lineRule="atLeast"/>
              <w:rPr>
                <w:rFonts w:ascii="Arial" w:hAnsi="Arial" w:cs="Arial"/>
                <w:color w:val="242424"/>
                <w:sz w:val="20"/>
                <w:szCs w:val="20"/>
              </w:rPr>
            </w:pPr>
            <w:r>
              <w:rPr>
                <w:color w:val="242424"/>
                <w:sz w:val="20"/>
                <w:szCs w:val="20"/>
              </w:rPr>
              <w:t>10504010020000110</w:t>
            </w:r>
          </w:p>
        </w:tc>
        <w:tc>
          <w:tcPr>
            <w:tcW w:w="5245" w:type="dxa"/>
            <w:tcBorders>
              <w:top w:val="nil"/>
              <w:left w:val="nil"/>
              <w:bottom w:val="nil"/>
              <w:right w:val="nil"/>
            </w:tcBorders>
            <w:shd w:val="clear" w:color="auto" w:fill="auto"/>
            <w:tcMar>
              <w:top w:w="0" w:type="dxa"/>
              <w:left w:w="30" w:type="dxa"/>
              <w:bottom w:w="0" w:type="dxa"/>
              <w:right w:w="30" w:type="dxa"/>
            </w:tcMar>
            <w:vAlign w:val="bottom"/>
            <w:hideMark/>
          </w:tcPr>
          <w:p w14:paraId="2699B637" w14:textId="77777777" w:rsidR="008C6CAD" w:rsidRDefault="008C6CAD">
            <w:pPr>
              <w:spacing w:after="150" w:line="238" w:lineRule="atLeast"/>
              <w:jc w:val="both"/>
              <w:rPr>
                <w:rFonts w:ascii="Arial" w:hAnsi="Arial" w:cs="Arial"/>
                <w:color w:val="242424"/>
                <w:sz w:val="20"/>
                <w:szCs w:val="20"/>
              </w:rPr>
            </w:pPr>
            <w:r>
              <w:rPr>
                <w:color w:val="242424"/>
                <w:sz w:val="20"/>
                <w:szCs w:val="20"/>
              </w:rPr>
              <w:t>Налог, взимаемый в связи с применением патентной системы налогообложения, зачисляемый в бюджеты городских округов</w:t>
            </w:r>
          </w:p>
        </w:tc>
      </w:tr>
      <w:tr w:rsidR="008C6CAD" w14:paraId="6E4797F6" w14:textId="77777777" w:rsidTr="008C6CAD">
        <w:trPr>
          <w:trHeight w:val="331"/>
        </w:trPr>
        <w:tc>
          <w:tcPr>
            <w:tcW w:w="709" w:type="dxa"/>
            <w:tcBorders>
              <w:top w:val="nil"/>
              <w:left w:val="nil"/>
              <w:bottom w:val="nil"/>
              <w:right w:val="nil"/>
            </w:tcBorders>
            <w:shd w:val="clear" w:color="auto" w:fill="F2FAFE"/>
            <w:tcMar>
              <w:top w:w="0" w:type="dxa"/>
              <w:left w:w="30" w:type="dxa"/>
              <w:bottom w:w="0" w:type="dxa"/>
              <w:right w:w="30" w:type="dxa"/>
            </w:tcMar>
            <w:hideMark/>
          </w:tcPr>
          <w:p w14:paraId="24DDC707" w14:textId="77777777" w:rsidR="008C6CAD" w:rsidRDefault="008C6CAD">
            <w:pPr>
              <w:spacing w:after="150" w:line="238" w:lineRule="atLeast"/>
              <w:rPr>
                <w:rFonts w:ascii="Arial" w:hAnsi="Arial" w:cs="Arial"/>
                <w:color w:val="242424"/>
                <w:sz w:val="20"/>
                <w:szCs w:val="20"/>
              </w:rPr>
            </w:pPr>
            <w:r>
              <w:rPr>
                <w:color w:val="242424"/>
                <w:sz w:val="20"/>
                <w:szCs w:val="20"/>
              </w:rPr>
              <w:t>182</w:t>
            </w:r>
          </w:p>
        </w:tc>
        <w:tc>
          <w:tcPr>
            <w:tcW w:w="3402" w:type="dxa"/>
            <w:tcBorders>
              <w:top w:val="nil"/>
              <w:left w:val="nil"/>
              <w:bottom w:val="nil"/>
              <w:right w:val="nil"/>
            </w:tcBorders>
            <w:shd w:val="clear" w:color="auto" w:fill="F2FAFE"/>
            <w:tcMar>
              <w:top w:w="0" w:type="dxa"/>
              <w:left w:w="30" w:type="dxa"/>
              <w:bottom w:w="0" w:type="dxa"/>
              <w:right w:w="30" w:type="dxa"/>
            </w:tcMar>
            <w:hideMark/>
          </w:tcPr>
          <w:p w14:paraId="6B29168E" w14:textId="77777777" w:rsidR="008C6CAD" w:rsidRDefault="008C6CAD">
            <w:pPr>
              <w:spacing w:after="150" w:line="238" w:lineRule="atLeast"/>
              <w:rPr>
                <w:rFonts w:ascii="Arial" w:hAnsi="Arial" w:cs="Arial"/>
                <w:color w:val="242424"/>
                <w:sz w:val="20"/>
                <w:szCs w:val="20"/>
              </w:rPr>
            </w:pPr>
            <w:r>
              <w:rPr>
                <w:color w:val="242424"/>
                <w:sz w:val="20"/>
                <w:szCs w:val="20"/>
              </w:rPr>
              <w:t>10601020040000110</w:t>
            </w:r>
          </w:p>
        </w:tc>
        <w:tc>
          <w:tcPr>
            <w:tcW w:w="5245" w:type="dxa"/>
            <w:tcBorders>
              <w:top w:val="nil"/>
              <w:left w:val="nil"/>
              <w:bottom w:val="nil"/>
              <w:right w:val="nil"/>
            </w:tcBorders>
            <w:shd w:val="clear" w:color="auto" w:fill="F2FAFE"/>
            <w:tcMar>
              <w:top w:w="0" w:type="dxa"/>
              <w:left w:w="30" w:type="dxa"/>
              <w:bottom w:w="0" w:type="dxa"/>
              <w:right w:w="30" w:type="dxa"/>
            </w:tcMar>
            <w:hideMark/>
          </w:tcPr>
          <w:p w14:paraId="22533C93" w14:textId="77777777" w:rsidR="008C6CAD" w:rsidRDefault="008C6CAD">
            <w:pPr>
              <w:spacing w:line="238" w:lineRule="atLeast"/>
              <w:jc w:val="both"/>
              <w:rPr>
                <w:rFonts w:ascii="Arial" w:hAnsi="Arial" w:cs="Arial"/>
                <w:color w:val="242424"/>
                <w:sz w:val="20"/>
                <w:szCs w:val="20"/>
              </w:rPr>
            </w:pPr>
            <w:r>
              <w:rPr>
                <w:color w:val="242424"/>
                <w:sz w:val="20"/>
                <w:szCs w:val="20"/>
              </w:rPr>
              <w:t>Налог на имущество физических лиц, взимаемый по</w:t>
            </w:r>
            <w:r>
              <w:rPr>
                <w:color w:val="242424"/>
                <w:sz w:val="20"/>
                <w:szCs w:val="20"/>
                <w:bdr w:val="none" w:sz="0" w:space="0" w:color="auto" w:frame="1"/>
              </w:rPr>
              <w:t>  </w:t>
            </w:r>
            <w:r>
              <w:rPr>
                <w:color w:val="242424"/>
                <w:sz w:val="20"/>
                <w:szCs w:val="20"/>
              </w:rPr>
              <w:t>ставкам, применяемым к объектам налогообложения, расположенным в границах городских округов</w:t>
            </w:r>
          </w:p>
        </w:tc>
      </w:tr>
      <w:tr w:rsidR="008C6CAD" w14:paraId="186A9774" w14:textId="77777777" w:rsidTr="008C6CAD">
        <w:trPr>
          <w:trHeight w:val="331"/>
        </w:trPr>
        <w:tc>
          <w:tcPr>
            <w:tcW w:w="709" w:type="dxa"/>
            <w:tcBorders>
              <w:top w:val="nil"/>
              <w:left w:val="nil"/>
              <w:bottom w:val="nil"/>
              <w:right w:val="nil"/>
            </w:tcBorders>
            <w:shd w:val="clear" w:color="auto" w:fill="auto"/>
            <w:tcMar>
              <w:top w:w="0" w:type="dxa"/>
              <w:left w:w="30" w:type="dxa"/>
              <w:bottom w:w="0" w:type="dxa"/>
              <w:right w:w="30" w:type="dxa"/>
            </w:tcMar>
            <w:hideMark/>
          </w:tcPr>
          <w:p w14:paraId="4B9D99EC" w14:textId="77777777" w:rsidR="008C6CAD" w:rsidRDefault="008C6CAD">
            <w:pPr>
              <w:spacing w:after="150" w:line="238" w:lineRule="atLeast"/>
              <w:jc w:val="center"/>
              <w:rPr>
                <w:rFonts w:ascii="Arial" w:hAnsi="Arial" w:cs="Arial"/>
                <w:color w:val="242424"/>
                <w:sz w:val="20"/>
                <w:szCs w:val="20"/>
              </w:rPr>
            </w:pPr>
            <w:r>
              <w:rPr>
                <w:color w:val="242424"/>
                <w:sz w:val="20"/>
                <w:szCs w:val="20"/>
              </w:rPr>
              <w:t>182</w:t>
            </w:r>
          </w:p>
        </w:tc>
        <w:tc>
          <w:tcPr>
            <w:tcW w:w="3402" w:type="dxa"/>
            <w:tcBorders>
              <w:top w:val="nil"/>
              <w:left w:val="nil"/>
              <w:bottom w:val="nil"/>
              <w:right w:val="nil"/>
            </w:tcBorders>
            <w:shd w:val="clear" w:color="auto" w:fill="auto"/>
            <w:tcMar>
              <w:top w:w="0" w:type="dxa"/>
              <w:left w:w="30" w:type="dxa"/>
              <w:bottom w:w="0" w:type="dxa"/>
              <w:right w:w="30" w:type="dxa"/>
            </w:tcMar>
            <w:hideMark/>
          </w:tcPr>
          <w:p w14:paraId="7826DFC0" w14:textId="77777777" w:rsidR="008C6CAD" w:rsidRDefault="008C6CAD">
            <w:pPr>
              <w:spacing w:line="238" w:lineRule="atLeast"/>
              <w:rPr>
                <w:rFonts w:ascii="Arial" w:hAnsi="Arial" w:cs="Arial"/>
                <w:color w:val="242424"/>
                <w:sz w:val="20"/>
                <w:szCs w:val="20"/>
              </w:rPr>
            </w:pPr>
            <w:r>
              <w:rPr>
                <w:color w:val="242424"/>
                <w:sz w:val="20"/>
                <w:szCs w:val="20"/>
              </w:rPr>
              <w:t>10606032040000110</w:t>
            </w:r>
          </w:p>
        </w:tc>
        <w:tc>
          <w:tcPr>
            <w:tcW w:w="5245" w:type="dxa"/>
            <w:tcBorders>
              <w:top w:val="nil"/>
              <w:left w:val="nil"/>
              <w:bottom w:val="nil"/>
              <w:right w:val="nil"/>
            </w:tcBorders>
            <w:shd w:val="clear" w:color="auto" w:fill="auto"/>
            <w:tcMar>
              <w:top w:w="0" w:type="dxa"/>
              <w:left w:w="30" w:type="dxa"/>
              <w:bottom w:w="0" w:type="dxa"/>
              <w:right w:w="30" w:type="dxa"/>
            </w:tcMar>
            <w:vAlign w:val="bottom"/>
            <w:hideMark/>
          </w:tcPr>
          <w:p w14:paraId="0662D3F8" w14:textId="77777777" w:rsidR="008C6CAD" w:rsidRDefault="008C6CAD">
            <w:pPr>
              <w:spacing w:after="150" w:line="238" w:lineRule="atLeast"/>
              <w:jc w:val="both"/>
              <w:rPr>
                <w:rFonts w:ascii="Arial" w:hAnsi="Arial" w:cs="Arial"/>
                <w:color w:val="242424"/>
                <w:sz w:val="20"/>
                <w:szCs w:val="20"/>
              </w:rPr>
            </w:pPr>
            <w:r>
              <w:rPr>
                <w:color w:val="242424"/>
                <w:sz w:val="20"/>
                <w:szCs w:val="20"/>
              </w:rPr>
              <w:t>Земельный налог с организаций, обладающих земельным участком, расположенным в границах городских округов</w:t>
            </w:r>
          </w:p>
        </w:tc>
      </w:tr>
      <w:tr w:rsidR="008C6CAD" w14:paraId="7C3548E0" w14:textId="77777777" w:rsidTr="008C6CAD">
        <w:trPr>
          <w:trHeight w:val="331"/>
        </w:trPr>
        <w:tc>
          <w:tcPr>
            <w:tcW w:w="709" w:type="dxa"/>
            <w:tcBorders>
              <w:top w:val="nil"/>
              <w:left w:val="nil"/>
              <w:bottom w:val="nil"/>
              <w:right w:val="nil"/>
            </w:tcBorders>
            <w:shd w:val="clear" w:color="auto" w:fill="F2FAFE"/>
            <w:tcMar>
              <w:top w:w="0" w:type="dxa"/>
              <w:left w:w="30" w:type="dxa"/>
              <w:bottom w:w="0" w:type="dxa"/>
              <w:right w:w="30" w:type="dxa"/>
            </w:tcMar>
            <w:hideMark/>
          </w:tcPr>
          <w:p w14:paraId="4C41061F" w14:textId="77777777" w:rsidR="008C6CAD" w:rsidRDefault="008C6CAD">
            <w:pPr>
              <w:spacing w:after="150" w:line="238" w:lineRule="atLeast"/>
              <w:jc w:val="center"/>
              <w:rPr>
                <w:rFonts w:ascii="Arial" w:hAnsi="Arial" w:cs="Arial"/>
                <w:color w:val="242424"/>
                <w:sz w:val="20"/>
                <w:szCs w:val="20"/>
              </w:rPr>
            </w:pPr>
            <w:r>
              <w:rPr>
                <w:color w:val="242424"/>
                <w:sz w:val="20"/>
                <w:szCs w:val="20"/>
              </w:rPr>
              <w:t>182</w:t>
            </w:r>
          </w:p>
        </w:tc>
        <w:tc>
          <w:tcPr>
            <w:tcW w:w="3402" w:type="dxa"/>
            <w:tcBorders>
              <w:top w:val="nil"/>
              <w:left w:val="nil"/>
              <w:bottom w:val="nil"/>
              <w:right w:val="nil"/>
            </w:tcBorders>
            <w:shd w:val="clear" w:color="auto" w:fill="F2FAFE"/>
            <w:tcMar>
              <w:top w:w="0" w:type="dxa"/>
              <w:left w:w="30" w:type="dxa"/>
              <w:bottom w:w="0" w:type="dxa"/>
              <w:right w:w="30" w:type="dxa"/>
            </w:tcMar>
            <w:hideMark/>
          </w:tcPr>
          <w:p w14:paraId="7594A9F3" w14:textId="77777777" w:rsidR="008C6CAD" w:rsidRDefault="008C6CAD">
            <w:pPr>
              <w:spacing w:line="238" w:lineRule="atLeast"/>
              <w:rPr>
                <w:rFonts w:ascii="Arial" w:hAnsi="Arial" w:cs="Arial"/>
                <w:color w:val="242424"/>
                <w:sz w:val="20"/>
                <w:szCs w:val="20"/>
              </w:rPr>
            </w:pPr>
            <w:r>
              <w:rPr>
                <w:color w:val="242424"/>
                <w:sz w:val="20"/>
                <w:szCs w:val="20"/>
              </w:rPr>
              <w:t>10606042040000110</w:t>
            </w:r>
          </w:p>
        </w:tc>
        <w:tc>
          <w:tcPr>
            <w:tcW w:w="5245" w:type="dxa"/>
            <w:tcBorders>
              <w:top w:val="nil"/>
              <w:left w:val="nil"/>
              <w:bottom w:val="nil"/>
              <w:right w:val="nil"/>
            </w:tcBorders>
            <w:shd w:val="clear" w:color="auto" w:fill="F2FAFE"/>
            <w:tcMar>
              <w:top w:w="0" w:type="dxa"/>
              <w:left w:w="30" w:type="dxa"/>
              <w:bottom w:w="0" w:type="dxa"/>
              <w:right w:w="30" w:type="dxa"/>
            </w:tcMar>
            <w:vAlign w:val="bottom"/>
            <w:hideMark/>
          </w:tcPr>
          <w:p w14:paraId="6348D58C" w14:textId="77777777" w:rsidR="008C6CAD" w:rsidRDefault="008C6CAD">
            <w:pPr>
              <w:spacing w:after="150" w:line="238" w:lineRule="atLeast"/>
              <w:jc w:val="both"/>
              <w:rPr>
                <w:rFonts w:ascii="Arial" w:hAnsi="Arial" w:cs="Arial"/>
                <w:color w:val="242424"/>
                <w:sz w:val="20"/>
                <w:szCs w:val="20"/>
              </w:rPr>
            </w:pPr>
            <w:r>
              <w:rPr>
                <w:color w:val="242424"/>
                <w:sz w:val="20"/>
                <w:szCs w:val="20"/>
              </w:rPr>
              <w:t>Земельный налог с физических лиц, обладающих земельным участком, расположенным в границах городских округов</w:t>
            </w:r>
          </w:p>
        </w:tc>
      </w:tr>
      <w:tr w:rsidR="008C6CAD" w14:paraId="45A45D3B" w14:textId="77777777" w:rsidTr="008C6CAD">
        <w:trPr>
          <w:trHeight w:val="331"/>
        </w:trPr>
        <w:tc>
          <w:tcPr>
            <w:tcW w:w="709" w:type="dxa"/>
            <w:tcBorders>
              <w:top w:val="nil"/>
              <w:left w:val="nil"/>
              <w:bottom w:val="nil"/>
              <w:right w:val="nil"/>
            </w:tcBorders>
            <w:shd w:val="clear" w:color="auto" w:fill="auto"/>
            <w:tcMar>
              <w:top w:w="0" w:type="dxa"/>
              <w:left w:w="30" w:type="dxa"/>
              <w:bottom w:w="0" w:type="dxa"/>
              <w:right w:w="30" w:type="dxa"/>
            </w:tcMar>
            <w:hideMark/>
          </w:tcPr>
          <w:p w14:paraId="2339C498" w14:textId="77777777" w:rsidR="008C6CAD" w:rsidRDefault="008C6CAD">
            <w:pPr>
              <w:spacing w:after="150" w:line="238" w:lineRule="atLeast"/>
              <w:jc w:val="center"/>
              <w:rPr>
                <w:rFonts w:ascii="Arial" w:hAnsi="Arial" w:cs="Arial"/>
                <w:color w:val="242424"/>
                <w:sz w:val="20"/>
                <w:szCs w:val="20"/>
              </w:rPr>
            </w:pPr>
            <w:r>
              <w:rPr>
                <w:color w:val="242424"/>
                <w:sz w:val="20"/>
                <w:szCs w:val="20"/>
              </w:rPr>
              <w:t>182</w:t>
            </w:r>
          </w:p>
        </w:tc>
        <w:tc>
          <w:tcPr>
            <w:tcW w:w="3402" w:type="dxa"/>
            <w:tcBorders>
              <w:top w:val="nil"/>
              <w:left w:val="nil"/>
              <w:bottom w:val="nil"/>
              <w:right w:val="nil"/>
            </w:tcBorders>
            <w:shd w:val="clear" w:color="auto" w:fill="auto"/>
            <w:tcMar>
              <w:top w:w="0" w:type="dxa"/>
              <w:left w:w="30" w:type="dxa"/>
              <w:bottom w:w="0" w:type="dxa"/>
              <w:right w:w="30" w:type="dxa"/>
            </w:tcMar>
            <w:hideMark/>
          </w:tcPr>
          <w:p w14:paraId="7A37C193" w14:textId="77777777" w:rsidR="008C6CAD" w:rsidRDefault="008C6CAD">
            <w:pPr>
              <w:spacing w:after="150" w:line="238" w:lineRule="atLeast"/>
              <w:rPr>
                <w:rFonts w:ascii="Arial" w:hAnsi="Arial" w:cs="Arial"/>
                <w:color w:val="242424"/>
                <w:sz w:val="20"/>
                <w:szCs w:val="20"/>
              </w:rPr>
            </w:pPr>
            <w:r>
              <w:rPr>
                <w:color w:val="242424"/>
                <w:sz w:val="20"/>
                <w:szCs w:val="20"/>
              </w:rPr>
              <w:t>10803010010000110</w:t>
            </w:r>
          </w:p>
        </w:tc>
        <w:tc>
          <w:tcPr>
            <w:tcW w:w="5245" w:type="dxa"/>
            <w:tcBorders>
              <w:top w:val="nil"/>
              <w:left w:val="nil"/>
              <w:bottom w:val="nil"/>
              <w:right w:val="nil"/>
            </w:tcBorders>
            <w:shd w:val="clear" w:color="auto" w:fill="auto"/>
            <w:tcMar>
              <w:top w:w="0" w:type="dxa"/>
              <w:left w:w="30" w:type="dxa"/>
              <w:bottom w:w="0" w:type="dxa"/>
              <w:right w:w="30" w:type="dxa"/>
            </w:tcMar>
            <w:vAlign w:val="bottom"/>
            <w:hideMark/>
          </w:tcPr>
          <w:p w14:paraId="480A13BF" w14:textId="77777777" w:rsidR="008C6CAD" w:rsidRDefault="008C6CAD">
            <w:pPr>
              <w:spacing w:after="150" w:line="238" w:lineRule="atLeast"/>
              <w:jc w:val="both"/>
              <w:rPr>
                <w:rFonts w:ascii="Arial" w:hAnsi="Arial" w:cs="Arial"/>
                <w:color w:val="242424"/>
                <w:sz w:val="20"/>
                <w:szCs w:val="20"/>
              </w:rPr>
            </w:pPr>
            <w:r>
              <w:rPr>
                <w:color w:val="242424"/>
                <w:sz w:val="20"/>
                <w:szCs w:val="20"/>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r>
      <w:tr w:rsidR="008C6CAD" w14:paraId="295C8D4B" w14:textId="77777777" w:rsidTr="008C6CAD">
        <w:trPr>
          <w:trHeight w:val="331"/>
        </w:trPr>
        <w:tc>
          <w:tcPr>
            <w:tcW w:w="709" w:type="dxa"/>
            <w:tcBorders>
              <w:top w:val="nil"/>
              <w:left w:val="nil"/>
              <w:bottom w:val="nil"/>
              <w:right w:val="nil"/>
            </w:tcBorders>
            <w:shd w:val="clear" w:color="auto" w:fill="F2FAFE"/>
            <w:tcMar>
              <w:top w:w="0" w:type="dxa"/>
              <w:left w:w="30" w:type="dxa"/>
              <w:bottom w:w="0" w:type="dxa"/>
              <w:right w:w="30" w:type="dxa"/>
            </w:tcMar>
            <w:hideMark/>
          </w:tcPr>
          <w:p w14:paraId="4D9967EA" w14:textId="77777777" w:rsidR="008C6CAD" w:rsidRDefault="008C6CAD">
            <w:pPr>
              <w:spacing w:after="150" w:line="238" w:lineRule="atLeast"/>
              <w:jc w:val="center"/>
              <w:rPr>
                <w:rFonts w:ascii="Arial" w:hAnsi="Arial" w:cs="Arial"/>
                <w:color w:val="242424"/>
                <w:sz w:val="20"/>
                <w:szCs w:val="20"/>
              </w:rPr>
            </w:pPr>
            <w:r>
              <w:rPr>
                <w:color w:val="242424"/>
                <w:sz w:val="20"/>
                <w:szCs w:val="20"/>
              </w:rPr>
              <w:t>182</w:t>
            </w:r>
          </w:p>
        </w:tc>
        <w:tc>
          <w:tcPr>
            <w:tcW w:w="3402" w:type="dxa"/>
            <w:tcBorders>
              <w:top w:val="nil"/>
              <w:left w:val="nil"/>
              <w:bottom w:val="nil"/>
              <w:right w:val="nil"/>
            </w:tcBorders>
            <w:shd w:val="clear" w:color="auto" w:fill="F2FAFE"/>
            <w:tcMar>
              <w:top w:w="0" w:type="dxa"/>
              <w:left w:w="30" w:type="dxa"/>
              <w:bottom w:w="0" w:type="dxa"/>
              <w:right w:w="30" w:type="dxa"/>
            </w:tcMar>
            <w:hideMark/>
          </w:tcPr>
          <w:p w14:paraId="113460CA" w14:textId="77777777" w:rsidR="008C6CAD" w:rsidRDefault="008C6CAD">
            <w:pPr>
              <w:spacing w:after="150" w:line="238" w:lineRule="atLeast"/>
              <w:rPr>
                <w:rFonts w:ascii="Arial" w:hAnsi="Arial" w:cs="Arial"/>
                <w:color w:val="242424"/>
                <w:sz w:val="20"/>
                <w:szCs w:val="20"/>
              </w:rPr>
            </w:pPr>
            <w:r>
              <w:rPr>
                <w:color w:val="242424"/>
                <w:sz w:val="20"/>
                <w:szCs w:val="20"/>
              </w:rPr>
              <w:t>10904052040000110</w:t>
            </w:r>
          </w:p>
        </w:tc>
        <w:tc>
          <w:tcPr>
            <w:tcW w:w="5245" w:type="dxa"/>
            <w:tcBorders>
              <w:top w:val="nil"/>
              <w:left w:val="nil"/>
              <w:bottom w:val="nil"/>
              <w:right w:val="nil"/>
            </w:tcBorders>
            <w:shd w:val="clear" w:color="auto" w:fill="F2FAFE"/>
            <w:tcMar>
              <w:top w:w="0" w:type="dxa"/>
              <w:left w:w="30" w:type="dxa"/>
              <w:bottom w:w="0" w:type="dxa"/>
              <w:right w:w="30" w:type="dxa"/>
            </w:tcMar>
            <w:vAlign w:val="bottom"/>
            <w:hideMark/>
          </w:tcPr>
          <w:p w14:paraId="2171E4A0" w14:textId="77777777" w:rsidR="008C6CAD" w:rsidRDefault="008C6CAD">
            <w:pPr>
              <w:pStyle w:val="1"/>
              <w:spacing w:before="0" w:line="238" w:lineRule="atLeast"/>
              <w:jc w:val="both"/>
              <w:rPr>
                <w:rFonts w:ascii="Georgia" w:hAnsi="Georgia" w:cs="Arial"/>
                <w:color w:val="333333"/>
                <w:sz w:val="42"/>
                <w:szCs w:val="42"/>
              </w:rPr>
            </w:pPr>
            <w:r>
              <w:rPr>
                <w:b/>
                <w:bCs/>
                <w:color w:val="333333"/>
                <w:sz w:val="24"/>
                <w:szCs w:val="24"/>
                <w:bdr w:val="none" w:sz="0" w:space="0" w:color="auto" w:frame="1"/>
              </w:rPr>
              <w:t>Земельный налог (по обязательствам, возникшим до 01 января 2006 года), мобилизуемый на территориях городских округов</w:t>
            </w:r>
          </w:p>
        </w:tc>
      </w:tr>
      <w:tr w:rsidR="008C6CAD" w14:paraId="174250FE" w14:textId="77777777" w:rsidTr="008C6CAD">
        <w:trPr>
          <w:trHeight w:val="331"/>
        </w:trPr>
        <w:tc>
          <w:tcPr>
            <w:tcW w:w="709" w:type="dxa"/>
            <w:tcBorders>
              <w:top w:val="nil"/>
              <w:left w:val="nil"/>
              <w:bottom w:val="nil"/>
              <w:right w:val="nil"/>
            </w:tcBorders>
            <w:shd w:val="clear" w:color="auto" w:fill="auto"/>
            <w:tcMar>
              <w:top w:w="0" w:type="dxa"/>
              <w:left w:w="30" w:type="dxa"/>
              <w:bottom w:w="0" w:type="dxa"/>
              <w:right w:w="30" w:type="dxa"/>
            </w:tcMar>
            <w:hideMark/>
          </w:tcPr>
          <w:p w14:paraId="5EA52E71" w14:textId="77777777" w:rsidR="008C6CAD" w:rsidRDefault="008C6CAD">
            <w:pPr>
              <w:spacing w:after="150" w:line="238" w:lineRule="atLeast"/>
              <w:jc w:val="center"/>
              <w:rPr>
                <w:rFonts w:ascii="Arial" w:hAnsi="Arial" w:cs="Arial"/>
                <w:color w:val="242424"/>
                <w:sz w:val="20"/>
                <w:szCs w:val="20"/>
              </w:rPr>
            </w:pPr>
            <w:r>
              <w:rPr>
                <w:color w:val="242424"/>
                <w:sz w:val="20"/>
                <w:szCs w:val="20"/>
              </w:rPr>
              <w:t>182</w:t>
            </w:r>
          </w:p>
        </w:tc>
        <w:tc>
          <w:tcPr>
            <w:tcW w:w="3402" w:type="dxa"/>
            <w:tcBorders>
              <w:top w:val="nil"/>
              <w:left w:val="nil"/>
              <w:bottom w:val="nil"/>
              <w:right w:val="nil"/>
            </w:tcBorders>
            <w:shd w:val="clear" w:color="auto" w:fill="auto"/>
            <w:tcMar>
              <w:top w:w="0" w:type="dxa"/>
              <w:left w:w="30" w:type="dxa"/>
              <w:bottom w:w="0" w:type="dxa"/>
              <w:right w:w="30" w:type="dxa"/>
            </w:tcMar>
            <w:hideMark/>
          </w:tcPr>
          <w:p w14:paraId="01F387BC" w14:textId="77777777" w:rsidR="008C6CAD" w:rsidRDefault="008C6CAD">
            <w:pPr>
              <w:spacing w:after="150" w:line="238" w:lineRule="atLeast"/>
              <w:rPr>
                <w:rFonts w:ascii="Arial" w:hAnsi="Arial" w:cs="Arial"/>
                <w:color w:val="242424"/>
                <w:sz w:val="20"/>
                <w:szCs w:val="20"/>
              </w:rPr>
            </w:pPr>
            <w:r>
              <w:rPr>
                <w:color w:val="242424"/>
                <w:sz w:val="20"/>
                <w:szCs w:val="20"/>
              </w:rPr>
              <w:t>10907012040000110</w:t>
            </w:r>
          </w:p>
        </w:tc>
        <w:tc>
          <w:tcPr>
            <w:tcW w:w="5245" w:type="dxa"/>
            <w:tcBorders>
              <w:top w:val="nil"/>
              <w:left w:val="nil"/>
              <w:bottom w:val="nil"/>
              <w:right w:val="nil"/>
            </w:tcBorders>
            <w:shd w:val="clear" w:color="auto" w:fill="auto"/>
            <w:tcMar>
              <w:top w:w="0" w:type="dxa"/>
              <w:left w:w="30" w:type="dxa"/>
              <w:bottom w:w="0" w:type="dxa"/>
              <w:right w:w="30" w:type="dxa"/>
            </w:tcMar>
            <w:vAlign w:val="bottom"/>
            <w:hideMark/>
          </w:tcPr>
          <w:p w14:paraId="76AAF33D" w14:textId="77777777" w:rsidR="008C6CAD" w:rsidRDefault="008C6CAD">
            <w:pPr>
              <w:pStyle w:val="1"/>
              <w:spacing w:before="0" w:line="238" w:lineRule="atLeast"/>
              <w:jc w:val="both"/>
              <w:rPr>
                <w:rFonts w:ascii="Georgia" w:hAnsi="Georgia" w:cs="Arial"/>
                <w:color w:val="333333"/>
                <w:sz w:val="42"/>
                <w:szCs w:val="42"/>
              </w:rPr>
            </w:pPr>
            <w:r>
              <w:rPr>
                <w:b/>
                <w:bCs/>
                <w:color w:val="333333"/>
                <w:sz w:val="24"/>
                <w:szCs w:val="24"/>
                <w:bdr w:val="none" w:sz="0" w:space="0" w:color="auto" w:frame="1"/>
              </w:rPr>
              <w:t>Налог на рекламу, мобилизуемый на территориях городских округов</w:t>
            </w:r>
          </w:p>
        </w:tc>
      </w:tr>
      <w:tr w:rsidR="008C6CAD" w14:paraId="003C6D11" w14:textId="77777777" w:rsidTr="008C6CAD">
        <w:trPr>
          <w:trHeight w:val="331"/>
        </w:trPr>
        <w:tc>
          <w:tcPr>
            <w:tcW w:w="709" w:type="dxa"/>
            <w:tcBorders>
              <w:top w:val="nil"/>
              <w:left w:val="nil"/>
              <w:bottom w:val="nil"/>
              <w:right w:val="nil"/>
            </w:tcBorders>
            <w:shd w:val="clear" w:color="auto" w:fill="F2FAFE"/>
            <w:tcMar>
              <w:top w:w="0" w:type="dxa"/>
              <w:left w:w="30" w:type="dxa"/>
              <w:bottom w:w="0" w:type="dxa"/>
              <w:right w:w="30" w:type="dxa"/>
            </w:tcMar>
            <w:hideMark/>
          </w:tcPr>
          <w:p w14:paraId="6629E4FB" w14:textId="77777777" w:rsidR="008C6CAD" w:rsidRDefault="008C6CAD">
            <w:pPr>
              <w:spacing w:after="150" w:line="238" w:lineRule="atLeast"/>
              <w:jc w:val="center"/>
              <w:rPr>
                <w:rFonts w:ascii="Arial" w:hAnsi="Arial" w:cs="Arial"/>
                <w:color w:val="242424"/>
                <w:sz w:val="20"/>
                <w:szCs w:val="20"/>
              </w:rPr>
            </w:pPr>
            <w:r>
              <w:rPr>
                <w:color w:val="242424"/>
                <w:sz w:val="20"/>
                <w:szCs w:val="20"/>
              </w:rPr>
              <w:t>182</w:t>
            </w:r>
          </w:p>
        </w:tc>
        <w:tc>
          <w:tcPr>
            <w:tcW w:w="3402" w:type="dxa"/>
            <w:tcBorders>
              <w:top w:val="nil"/>
              <w:left w:val="nil"/>
              <w:bottom w:val="nil"/>
              <w:right w:val="nil"/>
            </w:tcBorders>
            <w:shd w:val="clear" w:color="auto" w:fill="F2FAFE"/>
            <w:tcMar>
              <w:top w:w="0" w:type="dxa"/>
              <w:left w:w="30" w:type="dxa"/>
              <w:bottom w:w="0" w:type="dxa"/>
              <w:right w:w="30" w:type="dxa"/>
            </w:tcMar>
            <w:hideMark/>
          </w:tcPr>
          <w:p w14:paraId="704260AD" w14:textId="77777777" w:rsidR="008C6CAD" w:rsidRDefault="008C6CAD">
            <w:pPr>
              <w:spacing w:after="150" w:line="238" w:lineRule="atLeast"/>
              <w:rPr>
                <w:rFonts w:ascii="Arial" w:hAnsi="Arial" w:cs="Arial"/>
                <w:color w:val="242424"/>
                <w:sz w:val="20"/>
                <w:szCs w:val="20"/>
              </w:rPr>
            </w:pPr>
            <w:r>
              <w:rPr>
                <w:color w:val="242424"/>
                <w:sz w:val="20"/>
                <w:szCs w:val="20"/>
              </w:rPr>
              <w:t>10907032040000110</w:t>
            </w:r>
          </w:p>
        </w:tc>
        <w:tc>
          <w:tcPr>
            <w:tcW w:w="5245" w:type="dxa"/>
            <w:tcBorders>
              <w:top w:val="nil"/>
              <w:left w:val="nil"/>
              <w:bottom w:val="nil"/>
              <w:right w:val="nil"/>
            </w:tcBorders>
            <w:shd w:val="clear" w:color="auto" w:fill="F2FAFE"/>
            <w:tcMar>
              <w:top w:w="0" w:type="dxa"/>
              <w:left w:w="30" w:type="dxa"/>
              <w:bottom w:w="0" w:type="dxa"/>
              <w:right w:w="30" w:type="dxa"/>
            </w:tcMar>
            <w:vAlign w:val="bottom"/>
            <w:hideMark/>
          </w:tcPr>
          <w:p w14:paraId="3D83B17A" w14:textId="77777777" w:rsidR="008C6CAD" w:rsidRDefault="008C6CAD">
            <w:pPr>
              <w:pStyle w:val="1"/>
              <w:spacing w:before="0" w:line="238" w:lineRule="atLeast"/>
              <w:jc w:val="both"/>
              <w:rPr>
                <w:rFonts w:ascii="Georgia" w:hAnsi="Georgia" w:cs="Arial"/>
                <w:color w:val="333333"/>
                <w:sz w:val="42"/>
                <w:szCs w:val="42"/>
              </w:rPr>
            </w:pPr>
            <w:r>
              <w:rPr>
                <w:b/>
                <w:bCs/>
                <w:color w:val="333333"/>
                <w:sz w:val="24"/>
                <w:szCs w:val="24"/>
                <w:bdr w:val="none" w:sz="0" w:space="0" w:color="auto" w:frame="1"/>
              </w:rPr>
              <w:t>Целевые сборы с граждан и предприятий, учреждений, организаций на содержание милиции, на благоустройство территорий, на нужды образования и другие цели, мобилизуемые на территориях городских округов</w:t>
            </w:r>
          </w:p>
        </w:tc>
      </w:tr>
      <w:tr w:rsidR="008C6CAD" w14:paraId="3C94E702" w14:textId="77777777" w:rsidTr="008C6CAD">
        <w:trPr>
          <w:trHeight w:val="331"/>
        </w:trPr>
        <w:tc>
          <w:tcPr>
            <w:tcW w:w="709" w:type="dxa"/>
            <w:tcBorders>
              <w:top w:val="nil"/>
              <w:left w:val="nil"/>
              <w:bottom w:val="nil"/>
              <w:right w:val="nil"/>
            </w:tcBorders>
            <w:shd w:val="clear" w:color="auto" w:fill="auto"/>
            <w:tcMar>
              <w:top w:w="0" w:type="dxa"/>
              <w:left w:w="30" w:type="dxa"/>
              <w:bottom w:w="0" w:type="dxa"/>
              <w:right w:w="30" w:type="dxa"/>
            </w:tcMar>
            <w:hideMark/>
          </w:tcPr>
          <w:p w14:paraId="2930CD30" w14:textId="77777777" w:rsidR="008C6CAD" w:rsidRDefault="008C6CAD">
            <w:pPr>
              <w:spacing w:after="150" w:line="238" w:lineRule="atLeast"/>
              <w:jc w:val="center"/>
              <w:rPr>
                <w:rFonts w:ascii="Arial" w:hAnsi="Arial" w:cs="Arial"/>
                <w:color w:val="242424"/>
                <w:sz w:val="20"/>
                <w:szCs w:val="20"/>
              </w:rPr>
            </w:pPr>
            <w:r>
              <w:rPr>
                <w:color w:val="242424"/>
                <w:sz w:val="20"/>
                <w:szCs w:val="20"/>
              </w:rPr>
              <w:t>182</w:t>
            </w:r>
          </w:p>
        </w:tc>
        <w:tc>
          <w:tcPr>
            <w:tcW w:w="3402" w:type="dxa"/>
            <w:tcBorders>
              <w:top w:val="nil"/>
              <w:left w:val="nil"/>
              <w:bottom w:val="nil"/>
              <w:right w:val="nil"/>
            </w:tcBorders>
            <w:shd w:val="clear" w:color="auto" w:fill="auto"/>
            <w:tcMar>
              <w:top w:w="0" w:type="dxa"/>
              <w:left w:w="30" w:type="dxa"/>
              <w:bottom w:w="0" w:type="dxa"/>
              <w:right w:w="30" w:type="dxa"/>
            </w:tcMar>
            <w:hideMark/>
          </w:tcPr>
          <w:p w14:paraId="503C8421" w14:textId="77777777" w:rsidR="008C6CAD" w:rsidRDefault="008C6CAD">
            <w:pPr>
              <w:spacing w:after="150" w:line="238" w:lineRule="atLeast"/>
              <w:rPr>
                <w:rFonts w:ascii="Arial" w:hAnsi="Arial" w:cs="Arial"/>
                <w:color w:val="242424"/>
                <w:sz w:val="20"/>
                <w:szCs w:val="20"/>
              </w:rPr>
            </w:pPr>
            <w:r>
              <w:rPr>
                <w:color w:val="242424"/>
                <w:sz w:val="20"/>
                <w:szCs w:val="20"/>
              </w:rPr>
              <w:t>10907042040000110</w:t>
            </w:r>
          </w:p>
        </w:tc>
        <w:tc>
          <w:tcPr>
            <w:tcW w:w="5245" w:type="dxa"/>
            <w:tcBorders>
              <w:top w:val="nil"/>
              <w:left w:val="nil"/>
              <w:bottom w:val="nil"/>
              <w:right w:val="nil"/>
            </w:tcBorders>
            <w:shd w:val="clear" w:color="auto" w:fill="auto"/>
            <w:tcMar>
              <w:top w:w="0" w:type="dxa"/>
              <w:left w:w="30" w:type="dxa"/>
              <w:bottom w:w="0" w:type="dxa"/>
              <w:right w:w="30" w:type="dxa"/>
            </w:tcMar>
            <w:vAlign w:val="bottom"/>
            <w:hideMark/>
          </w:tcPr>
          <w:p w14:paraId="3CA5B81C" w14:textId="77777777" w:rsidR="008C6CAD" w:rsidRDefault="008C6CAD">
            <w:pPr>
              <w:pStyle w:val="1"/>
              <w:spacing w:before="0" w:line="238" w:lineRule="atLeast"/>
              <w:jc w:val="both"/>
              <w:rPr>
                <w:rFonts w:ascii="Georgia" w:hAnsi="Georgia" w:cs="Arial"/>
                <w:color w:val="333333"/>
                <w:sz w:val="42"/>
                <w:szCs w:val="42"/>
              </w:rPr>
            </w:pPr>
            <w:r>
              <w:rPr>
                <w:b/>
                <w:bCs/>
                <w:color w:val="333333"/>
                <w:sz w:val="24"/>
                <w:szCs w:val="24"/>
                <w:bdr w:val="none" w:sz="0" w:space="0" w:color="auto" w:frame="1"/>
              </w:rPr>
              <w:t>Лицензионный сбор за право торговли спиртными напитками, мобилизуемый на территориях городских округов</w:t>
            </w:r>
          </w:p>
        </w:tc>
      </w:tr>
      <w:tr w:rsidR="008C6CAD" w14:paraId="50A150E8" w14:textId="77777777" w:rsidTr="008C6CAD">
        <w:trPr>
          <w:trHeight w:val="331"/>
        </w:trPr>
        <w:tc>
          <w:tcPr>
            <w:tcW w:w="709" w:type="dxa"/>
            <w:tcBorders>
              <w:top w:val="nil"/>
              <w:left w:val="nil"/>
              <w:bottom w:val="nil"/>
              <w:right w:val="nil"/>
            </w:tcBorders>
            <w:shd w:val="clear" w:color="auto" w:fill="F2FAFE"/>
            <w:tcMar>
              <w:top w:w="0" w:type="dxa"/>
              <w:left w:w="30" w:type="dxa"/>
              <w:bottom w:w="0" w:type="dxa"/>
              <w:right w:w="30" w:type="dxa"/>
            </w:tcMar>
            <w:hideMark/>
          </w:tcPr>
          <w:p w14:paraId="376F1397" w14:textId="77777777" w:rsidR="008C6CAD" w:rsidRDefault="008C6CAD">
            <w:pPr>
              <w:spacing w:after="150" w:line="238" w:lineRule="atLeast"/>
              <w:jc w:val="center"/>
              <w:rPr>
                <w:rFonts w:ascii="Arial" w:hAnsi="Arial" w:cs="Arial"/>
                <w:color w:val="242424"/>
                <w:sz w:val="20"/>
                <w:szCs w:val="20"/>
              </w:rPr>
            </w:pPr>
            <w:r>
              <w:rPr>
                <w:color w:val="242424"/>
                <w:sz w:val="20"/>
                <w:szCs w:val="20"/>
              </w:rPr>
              <w:t>182</w:t>
            </w:r>
          </w:p>
        </w:tc>
        <w:tc>
          <w:tcPr>
            <w:tcW w:w="3402" w:type="dxa"/>
            <w:tcBorders>
              <w:top w:val="nil"/>
              <w:left w:val="nil"/>
              <w:bottom w:val="nil"/>
              <w:right w:val="nil"/>
            </w:tcBorders>
            <w:shd w:val="clear" w:color="auto" w:fill="F2FAFE"/>
            <w:tcMar>
              <w:top w:w="0" w:type="dxa"/>
              <w:left w:w="30" w:type="dxa"/>
              <w:bottom w:w="0" w:type="dxa"/>
              <w:right w:w="30" w:type="dxa"/>
            </w:tcMar>
            <w:hideMark/>
          </w:tcPr>
          <w:p w14:paraId="3B4F55DB" w14:textId="77777777" w:rsidR="008C6CAD" w:rsidRDefault="008C6CAD">
            <w:pPr>
              <w:spacing w:after="150" w:line="238" w:lineRule="atLeast"/>
              <w:rPr>
                <w:rFonts w:ascii="Arial" w:hAnsi="Arial" w:cs="Arial"/>
                <w:color w:val="242424"/>
                <w:sz w:val="20"/>
                <w:szCs w:val="20"/>
              </w:rPr>
            </w:pPr>
            <w:r>
              <w:rPr>
                <w:color w:val="242424"/>
                <w:sz w:val="20"/>
                <w:szCs w:val="20"/>
              </w:rPr>
              <w:t>10907052040000110</w:t>
            </w:r>
          </w:p>
        </w:tc>
        <w:tc>
          <w:tcPr>
            <w:tcW w:w="5245" w:type="dxa"/>
            <w:tcBorders>
              <w:top w:val="nil"/>
              <w:left w:val="nil"/>
              <w:bottom w:val="nil"/>
              <w:right w:val="nil"/>
            </w:tcBorders>
            <w:shd w:val="clear" w:color="auto" w:fill="F2FAFE"/>
            <w:tcMar>
              <w:top w:w="0" w:type="dxa"/>
              <w:left w:w="30" w:type="dxa"/>
              <w:bottom w:w="0" w:type="dxa"/>
              <w:right w:w="30" w:type="dxa"/>
            </w:tcMar>
            <w:vAlign w:val="bottom"/>
            <w:hideMark/>
          </w:tcPr>
          <w:p w14:paraId="6D9D8FC4" w14:textId="77777777" w:rsidR="008C6CAD" w:rsidRDefault="008C6CAD">
            <w:pPr>
              <w:pStyle w:val="1"/>
              <w:spacing w:before="0" w:line="238" w:lineRule="atLeast"/>
              <w:jc w:val="both"/>
              <w:rPr>
                <w:rFonts w:ascii="Georgia" w:hAnsi="Georgia" w:cs="Arial"/>
                <w:color w:val="333333"/>
                <w:sz w:val="42"/>
                <w:szCs w:val="42"/>
              </w:rPr>
            </w:pPr>
            <w:r>
              <w:rPr>
                <w:b/>
                <w:bCs/>
                <w:color w:val="333333"/>
                <w:sz w:val="24"/>
                <w:szCs w:val="24"/>
                <w:bdr w:val="none" w:sz="0" w:space="0" w:color="auto" w:frame="1"/>
              </w:rPr>
              <w:t>Прочие местные налоги и сборы, мобилизуемые на территориях городских округов</w:t>
            </w:r>
          </w:p>
        </w:tc>
      </w:tr>
      <w:tr w:rsidR="008C6CAD" w14:paraId="1BEBEA6E" w14:textId="77777777" w:rsidTr="008C6CAD">
        <w:trPr>
          <w:trHeight w:val="331"/>
        </w:trPr>
        <w:tc>
          <w:tcPr>
            <w:tcW w:w="709" w:type="dxa"/>
            <w:tcBorders>
              <w:top w:val="nil"/>
              <w:left w:val="nil"/>
              <w:bottom w:val="nil"/>
              <w:right w:val="nil"/>
            </w:tcBorders>
            <w:shd w:val="clear" w:color="auto" w:fill="auto"/>
            <w:tcMar>
              <w:top w:w="0" w:type="dxa"/>
              <w:left w:w="30" w:type="dxa"/>
              <w:bottom w:w="0" w:type="dxa"/>
              <w:right w:w="30" w:type="dxa"/>
            </w:tcMar>
            <w:hideMark/>
          </w:tcPr>
          <w:p w14:paraId="57A9B41D" w14:textId="77777777" w:rsidR="008C6CAD" w:rsidRDefault="008C6CAD">
            <w:pPr>
              <w:spacing w:after="150" w:line="238" w:lineRule="atLeast"/>
              <w:jc w:val="center"/>
              <w:rPr>
                <w:rFonts w:ascii="Arial" w:hAnsi="Arial" w:cs="Arial"/>
                <w:color w:val="242424"/>
                <w:sz w:val="20"/>
                <w:szCs w:val="20"/>
              </w:rPr>
            </w:pPr>
            <w:r>
              <w:rPr>
                <w:color w:val="242424"/>
                <w:sz w:val="20"/>
                <w:szCs w:val="20"/>
              </w:rPr>
              <w:t>182</w:t>
            </w:r>
          </w:p>
        </w:tc>
        <w:tc>
          <w:tcPr>
            <w:tcW w:w="3402" w:type="dxa"/>
            <w:tcBorders>
              <w:top w:val="nil"/>
              <w:left w:val="nil"/>
              <w:bottom w:val="nil"/>
              <w:right w:val="nil"/>
            </w:tcBorders>
            <w:shd w:val="clear" w:color="auto" w:fill="auto"/>
            <w:tcMar>
              <w:top w:w="0" w:type="dxa"/>
              <w:left w:w="30" w:type="dxa"/>
              <w:bottom w:w="0" w:type="dxa"/>
              <w:right w:w="30" w:type="dxa"/>
            </w:tcMar>
            <w:hideMark/>
          </w:tcPr>
          <w:p w14:paraId="246FA297" w14:textId="77777777" w:rsidR="008C6CAD" w:rsidRDefault="008C6CAD">
            <w:pPr>
              <w:spacing w:after="150" w:line="238" w:lineRule="atLeast"/>
              <w:rPr>
                <w:rFonts w:ascii="Arial" w:hAnsi="Arial" w:cs="Arial"/>
                <w:color w:val="242424"/>
                <w:sz w:val="20"/>
                <w:szCs w:val="20"/>
              </w:rPr>
            </w:pPr>
            <w:r>
              <w:rPr>
                <w:color w:val="242424"/>
                <w:sz w:val="20"/>
                <w:szCs w:val="20"/>
              </w:rPr>
              <w:t>10911010020000110</w:t>
            </w:r>
          </w:p>
        </w:tc>
        <w:tc>
          <w:tcPr>
            <w:tcW w:w="5245" w:type="dxa"/>
            <w:tcBorders>
              <w:top w:val="nil"/>
              <w:left w:val="nil"/>
              <w:bottom w:val="nil"/>
              <w:right w:val="nil"/>
            </w:tcBorders>
            <w:shd w:val="clear" w:color="auto" w:fill="auto"/>
            <w:tcMar>
              <w:top w:w="0" w:type="dxa"/>
              <w:left w:w="30" w:type="dxa"/>
              <w:bottom w:w="0" w:type="dxa"/>
              <w:right w:w="30" w:type="dxa"/>
            </w:tcMar>
            <w:vAlign w:val="bottom"/>
            <w:hideMark/>
          </w:tcPr>
          <w:p w14:paraId="69BD3D77" w14:textId="77777777" w:rsidR="008C6CAD" w:rsidRDefault="008C6CAD">
            <w:pPr>
              <w:pStyle w:val="1"/>
              <w:spacing w:before="0" w:line="238" w:lineRule="atLeast"/>
              <w:jc w:val="both"/>
              <w:rPr>
                <w:rFonts w:ascii="Georgia" w:hAnsi="Georgia" w:cs="Arial"/>
                <w:color w:val="333333"/>
                <w:sz w:val="42"/>
                <w:szCs w:val="42"/>
              </w:rPr>
            </w:pPr>
            <w:r>
              <w:rPr>
                <w:b/>
                <w:bCs/>
                <w:color w:val="333333"/>
                <w:sz w:val="24"/>
                <w:szCs w:val="24"/>
                <w:bdr w:val="none" w:sz="0" w:space="0" w:color="auto" w:frame="1"/>
              </w:rPr>
              <w:t>Налог, взимаемый в виде стоимости патента в связи с применением упрощенной системы налогообложения</w:t>
            </w:r>
          </w:p>
        </w:tc>
      </w:tr>
      <w:tr w:rsidR="008C6CAD" w14:paraId="62FD10DF" w14:textId="77777777" w:rsidTr="008C6CAD">
        <w:trPr>
          <w:trHeight w:val="331"/>
        </w:trPr>
        <w:tc>
          <w:tcPr>
            <w:tcW w:w="709" w:type="dxa"/>
            <w:tcBorders>
              <w:top w:val="nil"/>
              <w:left w:val="nil"/>
              <w:bottom w:val="nil"/>
              <w:right w:val="nil"/>
            </w:tcBorders>
            <w:shd w:val="clear" w:color="auto" w:fill="F2FAFE"/>
            <w:tcMar>
              <w:top w:w="0" w:type="dxa"/>
              <w:left w:w="30" w:type="dxa"/>
              <w:bottom w:w="0" w:type="dxa"/>
              <w:right w:w="30" w:type="dxa"/>
            </w:tcMar>
            <w:hideMark/>
          </w:tcPr>
          <w:p w14:paraId="448D3C87" w14:textId="77777777" w:rsidR="008C6CAD" w:rsidRDefault="008C6CAD">
            <w:pPr>
              <w:spacing w:after="150" w:line="238" w:lineRule="atLeast"/>
              <w:jc w:val="center"/>
              <w:rPr>
                <w:rFonts w:ascii="Arial" w:hAnsi="Arial" w:cs="Arial"/>
                <w:color w:val="242424"/>
                <w:sz w:val="20"/>
                <w:szCs w:val="20"/>
              </w:rPr>
            </w:pPr>
            <w:r>
              <w:rPr>
                <w:color w:val="242424"/>
                <w:sz w:val="20"/>
                <w:szCs w:val="20"/>
              </w:rPr>
              <w:t>182</w:t>
            </w:r>
          </w:p>
        </w:tc>
        <w:tc>
          <w:tcPr>
            <w:tcW w:w="3402" w:type="dxa"/>
            <w:tcBorders>
              <w:top w:val="nil"/>
              <w:left w:val="nil"/>
              <w:bottom w:val="nil"/>
              <w:right w:val="nil"/>
            </w:tcBorders>
            <w:shd w:val="clear" w:color="auto" w:fill="F2FAFE"/>
            <w:tcMar>
              <w:top w:w="0" w:type="dxa"/>
              <w:left w:w="30" w:type="dxa"/>
              <w:bottom w:w="0" w:type="dxa"/>
              <w:right w:w="30" w:type="dxa"/>
            </w:tcMar>
            <w:hideMark/>
          </w:tcPr>
          <w:p w14:paraId="7957D437" w14:textId="77777777" w:rsidR="008C6CAD" w:rsidRDefault="008C6CAD">
            <w:pPr>
              <w:spacing w:after="150" w:line="238" w:lineRule="atLeast"/>
              <w:rPr>
                <w:rFonts w:ascii="Arial" w:hAnsi="Arial" w:cs="Arial"/>
                <w:color w:val="242424"/>
                <w:sz w:val="20"/>
                <w:szCs w:val="20"/>
              </w:rPr>
            </w:pPr>
            <w:r>
              <w:rPr>
                <w:color w:val="242424"/>
                <w:sz w:val="20"/>
                <w:szCs w:val="20"/>
              </w:rPr>
              <w:t>10911020020000110</w:t>
            </w:r>
          </w:p>
        </w:tc>
        <w:tc>
          <w:tcPr>
            <w:tcW w:w="5245" w:type="dxa"/>
            <w:tcBorders>
              <w:top w:val="nil"/>
              <w:left w:val="nil"/>
              <w:bottom w:val="nil"/>
              <w:right w:val="nil"/>
            </w:tcBorders>
            <w:shd w:val="clear" w:color="auto" w:fill="F2FAFE"/>
            <w:tcMar>
              <w:top w:w="0" w:type="dxa"/>
              <w:left w:w="30" w:type="dxa"/>
              <w:bottom w:w="0" w:type="dxa"/>
              <w:right w:w="30" w:type="dxa"/>
            </w:tcMar>
            <w:vAlign w:val="bottom"/>
            <w:hideMark/>
          </w:tcPr>
          <w:p w14:paraId="397545A1" w14:textId="77777777" w:rsidR="008C6CAD" w:rsidRDefault="008C6CAD">
            <w:pPr>
              <w:pStyle w:val="1"/>
              <w:spacing w:before="0" w:line="238" w:lineRule="atLeast"/>
              <w:jc w:val="both"/>
              <w:rPr>
                <w:rFonts w:ascii="Georgia" w:hAnsi="Georgia" w:cs="Arial"/>
                <w:color w:val="333333"/>
                <w:sz w:val="42"/>
                <w:szCs w:val="42"/>
              </w:rPr>
            </w:pPr>
            <w:r>
              <w:rPr>
                <w:b/>
                <w:bCs/>
                <w:color w:val="333333"/>
                <w:sz w:val="24"/>
                <w:szCs w:val="24"/>
                <w:bdr w:val="none" w:sz="0" w:space="0" w:color="auto" w:frame="1"/>
              </w:rPr>
              <w:t>Налоги, взимаемые в виде стоимости патента в связи с применением упрощенной системы налогообложения (за налоговые периоды, истекшие до 01 января 2011года)</w:t>
            </w:r>
          </w:p>
        </w:tc>
      </w:tr>
      <w:tr w:rsidR="008C6CAD" w14:paraId="1F779B95" w14:textId="77777777" w:rsidTr="008C6CAD">
        <w:trPr>
          <w:trHeight w:val="331"/>
        </w:trPr>
        <w:tc>
          <w:tcPr>
            <w:tcW w:w="709" w:type="dxa"/>
            <w:tcBorders>
              <w:top w:val="nil"/>
              <w:left w:val="nil"/>
              <w:bottom w:val="nil"/>
              <w:right w:val="nil"/>
            </w:tcBorders>
            <w:shd w:val="clear" w:color="auto" w:fill="auto"/>
            <w:tcMar>
              <w:top w:w="0" w:type="dxa"/>
              <w:left w:w="30" w:type="dxa"/>
              <w:bottom w:w="0" w:type="dxa"/>
              <w:right w:w="30" w:type="dxa"/>
            </w:tcMar>
            <w:hideMark/>
          </w:tcPr>
          <w:p w14:paraId="217D1D9F" w14:textId="77777777" w:rsidR="008C6CAD" w:rsidRDefault="008C6CAD">
            <w:pPr>
              <w:spacing w:after="150" w:line="238" w:lineRule="atLeast"/>
              <w:jc w:val="center"/>
              <w:rPr>
                <w:rFonts w:ascii="Arial" w:hAnsi="Arial" w:cs="Arial"/>
                <w:color w:val="242424"/>
                <w:sz w:val="20"/>
                <w:szCs w:val="20"/>
              </w:rPr>
            </w:pPr>
            <w:r>
              <w:rPr>
                <w:color w:val="242424"/>
                <w:sz w:val="20"/>
                <w:szCs w:val="20"/>
              </w:rPr>
              <w:t>182</w:t>
            </w:r>
          </w:p>
        </w:tc>
        <w:tc>
          <w:tcPr>
            <w:tcW w:w="3402" w:type="dxa"/>
            <w:tcBorders>
              <w:top w:val="nil"/>
              <w:left w:val="nil"/>
              <w:bottom w:val="nil"/>
              <w:right w:val="nil"/>
            </w:tcBorders>
            <w:shd w:val="clear" w:color="auto" w:fill="auto"/>
            <w:tcMar>
              <w:top w:w="0" w:type="dxa"/>
              <w:left w:w="30" w:type="dxa"/>
              <w:bottom w:w="0" w:type="dxa"/>
              <w:right w:w="30" w:type="dxa"/>
            </w:tcMar>
            <w:hideMark/>
          </w:tcPr>
          <w:p w14:paraId="57E611BC" w14:textId="77777777" w:rsidR="008C6CAD" w:rsidRDefault="008C6CAD">
            <w:pPr>
              <w:spacing w:after="150" w:line="238" w:lineRule="atLeast"/>
              <w:rPr>
                <w:rFonts w:ascii="Arial" w:hAnsi="Arial" w:cs="Arial"/>
                <w:color w:val="242424"/>
                <w:sz w:val="20"/>
                <w:szCs w:val="20"/>
              </w:rPr>
            </w:pPr>
            <w:r>
              <w:rPr>
                <w:color w:val="242424"/>
                <w:sz w:val="20"/>
                <w:szCs w:val="20"/>
              </w:rPr>
              <w:t>11603010010000140</w:t>
            </w:r>
          </w:p>
        </w:tc>
        <w:tc>
          <w:tcPr>
            <w:tcW w:w="5245" w:type="dxa"/>
            <w:tcBorders>
              <w:top w:val="nil"/>
              <w:left w:val="nil"/>
              <w:bottom w:val="nil"/>
              <w:right w:val="nil"/>
            </w:tcBorders>
            <w:shd w:val="clear" w:color="auto" w:fill="auto"/>
            <w:tcMar>
              <w:top w:w="0" w:type="dxa"/>
              <w:left w:w="30" w:type="dxa"/>
              <w:bottom w:w="0" w:type="dxa"/>
              <w:right w:w="30" w:type="dxa"/>
            </w:tcMar>
            <w:vAlign w:val="bottom"/>
            <w:hideMark/>
          </w:tcPr>
          <w:p w14:paraId="3043433F" w14:textId="77777777" w:rsidR="008C6CAD" w:rsidRDefault="008C6CAD">
            <w:pPr>
              <w:spacing w:after="150" w:line="238" w:lineRule="atLeast"/>
              <w:jc w:val="both"/>
              <w:rPr>
                <w:rFonts w:ascii="Arial" w:hAnsi="Arial" w:cs="Arial"/>
                <w:color w:val="242424"/>
                <w:sz w:val="20"/>
                <w:szCs w:val="20"/>
              </w:rPr>
            </w:pPr>
            <w:r>
              <w:rPr>
                <w:color w:val="242424"/>
                <w:sz w:val="20"/>
                <w:szCs w:val="20"/>
              </w:rPr>
              <w:t>Денежные взыскания (штрафы) за нарушение законодательства о налогах и сборах, предусмотренные статьями 116, 119.1, 119.2, пунктами 1 и 2 статьи 120, статьями 125, 126, 126.1, 128, 129, 129.1, 129.4, 132, 133, 134, 135, 135.1, 135.2 Налогового кодекса Российской Федерации</w:t>
            </w:r>
          </w:p>
        </w:tc>
      </w:tr>
      <w:tr w:rsidR="008C6CAD" w14:paraId="57CC314A" w14:textId="77777777" w:rsidTr="008C6CAD">
        <w:trPr>
          <w:trHeight w:val="331"/>
        </w:trPr>
        <w:tc>
          <w:tcPr>
            <w:tcW w:w="709" w:type="dxa"/>
            <w:tcBorders>
              <w:top w:val="nil"/>
              <w:left w:val="nil"/>
              <w:bottom w:val="nil"/>
              <w:right w:val="nil"/>
            </w:tcBorders>
            <w:shd w:val="clear" w:color="auto" w:fill="F2FAFE"/>
            <w:tcMar>
              <w:top w:w="0" w:type="dxa"/>
              <w:left w:w="30" w:type="dxa"/>
              <w:bottom w:w="0" w:type="dxa"/>
              <w:right w:w="30" w:type="dxa"/>
            </w:tcMar>
            <w:hideMark/>
          </w:tcPr>
          <w:p w14:paraId="4A9878D9" w14:textId="77777777" w:rsidR="008C6CAD" w:rsidRDefault="008C6CAD">
            <w:pPr>
              <w:spacing w:after="150" w:line="238" w:lineRule="atLeast"/>
              <w:jc w:val="center"/>
              <w:rPr>
                <w:rFonts w:ascii="Arial" w:hAnsi="Arial" w:cs="Arial"/>
                <w:color w:val="242424"/>
                <w:sz w:val="20"/>
                <w:szCs w:val="20"/>
              </w:rPr>
            </w:pPr>
            <w:r>
              <w:rPr>
                <w:color w:val="242424"/>
                <w:sz w:val="20"/>
                <w:szCs w:val="20"/>
              </w:rPr>
              <w:t>182</w:t>
            </w:r>
          </w:p>
        </w:tc>
        <w:tc>
          <w:tcPr>
            <w:tcW w:w="3402" w:type="dxa"/>
            <w:tcBorders>
              <w:top w:val="nil"/>
              <w:left w:val="nil"/>
              <w:bottom w:val="nil"/>
              <w:right w:val="nil"/>
            </w:tcBorders>
            <w:shd w:val="clear" w:color="auto" w:fill="F2FAFE"/>
            <w:tcMar>
              <w:top w:w="0" w:type="dxa"/>
              <w:left w:w="30" w:type="dxa"/>
              <w:bottom w:w="0" w:type="dxa"/>
              <w:right w:w="30" w:type="dxa"/>
            </w:tcMar>
            <w:hideMark/>
          </w:tcPr>
          <w:p w14:paraId="5660EEE1" w14:textId="77777777" w:rsidR="008C6CAD" w:rsidRDefault="008C6CAD">
            <w:pPr>
              <w:spacing w:after="150" w:line="238" w:lineRule="atLeast"/>
              <w:rPr>
                <w:rFonts w:ascii="Arial" w:hAnsi="Arial" w:cs="Arial"/>
                <w:color w:val="242424"/>
                <w:sz w:val="20"/>
                <w:szCs w:val="20"/>
              </w:rPr>
            </w:pPr>
            <w:r>
              <w:rPr>
                <w:color w:val="242424"/>
                <w:sz w:val="20"/>
                <w:szCs w:val="20"/>
              </w:rPr>
              <w:t>11603030010000140</w:t>
            </w:r>
          </w:p>
        </w:tc>
        <w:tc>
          <w:tcPr>
            <w:tcW w:w="5245" w:type="dxa"/>
            <w:tcBorders>
              <w:top w:val="nil"/>
              <w:left w:val="nil"/>
              <w:bottom w:val="nil"/>
              <w:right w:val="nil"/>
            </w:tcBorders>
            <w:shd w:val="clear" w:color="auto" w:fill="F2FAFE"/>
            <w:tcMar>
              <w:top w:w="0" w:type="dxa"/>
              <w:left w:w="30" w:type="dxa"/>
              <w:bottom w:w="0" w:type="dxa"/>
              <w:right w:w="30" w:type="dxa"/>
            </w:tcMar>
            <w:vAlign w:val="bottom"/>
            <w:hideMark/>
          </w:tcPr>
          <w:p w14:paraId="5FB9039B" w14:textId="77777777" w:rsidR="008C6CAD" w:rsidRDefault="008C6CAD">
            <w:pPr>
              <w:spacing w:after="150" w:line="238" w:lineRule="atLeast"/>
              <w:jc w:val="both"/>
              <w:rPr>
                <w:rFonts w:ascii="Arial" w:hAnsi="Arial" w:cs="Arial"/>
                <w:color w:val="242424"/>
                <w:sz w:val="20"/>
                <w:szCs w:val="20"/>
              </w:rPr>
            </w:pPr>
            <w:r>
              <w:rPr>
                <w:color w:val="242424"/>
                <w:sz w:val="20"/>
                <w:szCs w:val="20"/>
              </w:rPr>
              <w:t>Денежные взыскания (штрафы) за административные правонарушения в области налогов и сборов, предусмотренные Кодексом Российской Федерации об административных правонарушениях</w:t>
            </w:r>
          </w:p>
        </w:tc>
      </w:tr>
      <w:tr w:rsidR="008C6CAD" w14:paraId="1AA4CEFB" w14:textId="77777777" w:rsidTr="008C6CAD">
        <w:trPr>
          <w:trHeight w:val="331"/>
        </w:trPr>
        <w:tc>
          <w:tcPr>
            <w:tcW w:w="709" w:type="dxa"/>
            <w:tcBorders>
              <w:top w:val="nil"/>
              <w:left w:val="nil"/>
              <w:bottom w:val="nil"/>
              <w:right w:val="nil"/>
            </w:tcBorders>
            <w:shd w:val="clear" w:color="auto" w:fill="auto"/>
            <w:tcMar>
              <w:top w:w="0" w:type="dxa"/>
              <w:left w:w="30" w:type="dxa"/>
              <w:bottom w:w="0" w:type="dxa"/>
              <w:right w:w="30" w:type="dxa"/>
            </w:tcMar>
            <w:hideMark/>
          </w:tcPr>
          <w:p w14:paraId="4F8BD7DF" w14:textId="77777777" w:rsidR="008C6CAD" w:rsidRDefault="008C6CAD">
            <w:pPr>
              <w:spacing w:after="150" w:line="238" w:lineRule="atLeast"/>
              <w:jc w:val="center"/>
              <w:rPr>
                <w:rFonts w:ascii="Arial" w:hAnsi="Arial" w:cs="Arial"/>
                <w:color w:val="242424"/>
                <w:sz w:val="20"/>
                <w:szCs w:val="20"/>
              </w:rPr>
            </w:pPr>
            <w:r>
              <w:rPr>
                <w:color w:val="242424"/>
                <w:sz w:val="20"/>
                <w:szCs w:val="20"/>
              </w:rPr>
              <w:t>182</w:t>
            </w:r>
          </w:p>
        </w:tc>
        <w:tc>
          <w:tcPr>
            <w:tcW w:w="3402" w:type="dxa"/>
            <w:tcBorders>
              <w:top w:val="nil"/>
              <w:left w:val="nil"/>
              <w:bottom w:val="nil"/>
              <w:right w:val="nil"/>
            </w:tcBorders>
            <w:shd w:val="clear" w:color="auto" w:fill="auto"/>
            <w:tcMar>
              <w:top w:w="0" w:type="dxa"/>
              <w:left w:w="30" w:type="dxa"/>
              <w:bottom w:w="0" w:type="dxa"/>
              <w:right w:w="30" w:type="dxa"/>
            </w:tcMar>
            <w:hideMark/>
          </w:tcPr>
          <w:p w14:paraId="42E566BF" w14:textId="77777777" w:rsidR="008C6CAD" w:rsidRDefault="008C6CAD">
            <w:pPr>
              <w:spacing w:after="150" w:line="238" w:lineRule="atLeast"/>
              <w:rPr>
                <w:rFonts w:ascii="Arial" w:hAnsi="Arial" w:cs="Arial"/>
                <w:color w:val="242424"/>
                <w:sz w:val="20"/>
                <w:szCs w:val="20"/>
              </w:rPr>
            </w:pPr>
            <w:r>
              <w:rPr>
                <w:color w:val="242424"/>
                <w:sz w:val="20"/>
                <w:szCs w:val="20"/>
              </w:rPr>
              <w:t>11606000010000140</w:t>
            </w:r>
          </w:p>
        </w:tc>
        <w:tc>
          <w:tcPr>
            <w:tcW w:w="5245" w:type="dxa"/>
            <w:tcBorders>
              <w:top w:val="nil"/>
              <w:left w:val="nil"/>
              <w:bottom w:val="nil"/>
              <w:right w:val="nil"/>
            </w:tcBorders>
            <w:shd w:val="clear" w:color="auto" w:fill="auto"/>
            <w:tcMar>
              <w:top w:w="0" w:type="dxa"/>
              <w:left w:w="30" w:type="dxa"/>
              <w:bottom w:w="0" w:type="dxa"/>
              <w:right w:w="30" w:type="dxa"/>
            </w:tcMar>
            <w:vAlign w:val="bottom"/>
            <w:hideMark/>
          </w:tcPr>
          <w:p w14:paraId="75A373F7" w14:textId="77777777" w:rsidR="008C6CAD" w:rsidRDefault="008C6CAD">
            <w:pPr>
              <w:spacing w:after="150" w:line="238" w:lineRule="atLeast"/>
              <w:jc w:val="both"/>
              <w:rPr>
                <w:rFonts w:ascii="Arial" w:hAnsi="Arial" w:cs="Arial"/>
                <w:color w:val="242424"/>
                <w:sz w:val="20"/>
                <w:szCs w:val="20"/>
              </w:rPr>
            </w:pPr>
            <w:r>
              <w:rPr>
                <w:color w:val="242424"/>
                <w:sz w:val="20"/>
                <w:szCs w:val="20"/>
              </w:rPr>
              <w:t>Денежные взыскания (штрафы) за нарушение законодательства о применении контрольно-кассовой техники при осуществлении наличных денежных расчетов и (или) расчетов с использованием платежных карт</w:t>
            </w:r>
          </w:p>
        </w:tc>
      </w:tr>
      <w:tr w:rsidR="008C6CAD" w14:paraId="551DE2F2" w14:textId="77777777" w:rsidTr="008C6CAD">
        <w:trPr>
          <w:trHeight w:val="331"/>
        </w:trPr>
        <w:tc>
          <w:tcPr>
            <w:tcW w:w="709" w:type="dxa"/>
            <w:tcBorders>
              <w:top w:val="nil"/>
              <w:left w:val="nil"/>
              <w:bottom w:val="nil"/>
              <w:right w:val="nil"/>
            </w:tcBorders>
            <w:shd w:val="clear" w:color="auto" w:fill="F2FAFE"/>
            <w:tcMar>
              <w:top w:w="0" w:type="dxa"/>
              <w:left w:w="30" w:type="dxa"/>
              <w:bottom w:w="0" w:type="dxa"/>
              <w:right w:w="30" w:type="dxa"/>
            </w:tcMar>
            <w:hideMark/>
          </w:tcPr>
          <w:p w14:paraId="3FA53D96" w14:textId="77777777" w:rsidR="008C6CAD" w:rsidRDefault="008C6CAD">
            <w:pPr>
              <w:spacing w:after="150" w:line="238" w:lineRule="atLeast"/>
              <w:jc w:val="center"/>
              <w:rPr>
                <w:rFonts w:ascii="Arial" w:hAnsi="Arial" w:cs="Arial"/>
                <w:color w:val="242424"/>
                <w:sz w:val="20"/>
                <w:szCs w:val="20"/>
              </w:rPr>
            </w:pPr>
            <w:r>
              <w:rPr>
                <w:color w:val="242424"/>
                <w:sz w:val="20"/>
                <w:szCs w:val="20"/>
              </w:rPr>
              <w:lastRenderedPageBreak/>
              <w:t>182</w:t>
            </w:r>
          </w:p>
        </w:tc>
        <w:tc>
          <w:tcPr>
            <w:tcW w:w="3402" w:type="dxa"/>
            <w:tcBorders>
              <w:top w:val="nil"/>
              <w:left w:val="nil"/>
              <w:bottom w:val="nil"/>
              <w:right w:val="nil"/>
            </w:tcBorders>
            <w:shd w:val="clear" w:color="auto" w:fill="F2FAFE"/>
            <w:tcMar>
              <w:top w:w="0" w:type="dxa"/>
              <w:left w:w="30" w:type="dxa"/>
              <w:bottom w:w="0" w:type="dxa"/>
              <w:right w:w="30" w:type="dxa"/>
            </w:tcMar>
            <w:hideMark/>
          </w:tcPr>
          <w:p w14:paraId="41388B7E" w14:textId="77777777" w:rsidR="008C6CAD" w:rsidRDefault="008C6CAD">
            <w:pPr>
              <w:spacing w:after="150" w:line="238" w:lineRule="atLeast"/>
              <w:rPr>
                <w:rFonts w:ascii="Arial" w:hAnsi="Arial" w:cs="Arial"/>
                <w:color w:val="242424"/>
                <w:sz w:val="20"/>
                <w:szCs w:val="20"/>
              </w:rPr>
            </w:pPr>
            <w:r>
              <w:rPr>
                <w:color w:val="242424"/>
                <w:sz w:val="20"/>
                <w:szCs w:val="20"/>
              </w:rPr>
              <w:t>11701040040000180</w:t>
            </w:r>
          </w:p>
        </w:tc>
        <w:tc>
          <w:tcPr>
            <w:tcW w:w="5245" w:type="dxa"/>
            <w:tcBorders>
              <w:top w:val="nil"/>
              <w:left w:val="nil"/>
              <w:bottom w:val="nil"/>
              <w:right w:val="nil"/>
            </w:tcBorders>
            <w:shd w:val="clear" w:color="auto" w:fill="F2FAFE"/>
            <w:tcMar>
              <w:top w:w="0" w:type="dxa"/>
              <w:left w:w="30" w:type="dxa"/>
              <w:bottom w:w="0" w:type="dxa"/>
              <w:right w:w="30" w:type="dxa"/>
            </w:tcMar>
            <w:vAlign w:val="bottom"/>
            <w:hideMark/>
          </w:tcPr>
          <w:p w14:paraId="314C3F1C" w14:textId="77777777" w:rsidR="008C6CAD" w:rsidRDefault="008C6CAD">
            <w:pPr>
              <w:spacing w:after="150" w:line="238" w:lineRule="atLeast"/>
              <w:jc w:val="both"/>
              <w:rPr>
                <w:rFonts w:ascii="Arial" w:hAnsi="Arial" w:cs="Arial"/>
                <w:color w:val="242424"/>
                <w:sz w:val="20"/>
                <w:szCs w:val="20"/>
              </w:rPr>
            </w:pPr>
            <w:r>
              <w:rPr>
                <w:color w:val="242424"/>
                <w:sz w:val="20"/>
                <w:szCs w:val="20"/>
              </w:rPr>
              <w:t>Невыясненные поступления, зачисляемые в бюджеты городских округов</w:t>
            </w:r>
          </w:p>
        </w:tc>
      </w:tr>
      <w:tr w:rsidR="008C6CAD" w14:paraId="27A732BE" w14:textId="77777777" w:rsidTr="008C6CAD">
        <w:trPr>
          <w:trHeight w:val="331"/>
        </w:trPr>
        <w:tc>
          <w:tcPr>
            <w:tcW w:w="709" w:type="dxa"/>
            <w:tcBorders>
              <w:top w:val="nil"/>
              <w:left w:val="nil"/>
              <w:bottom w:val="nil"/>
              <w:right w:val="nil"/>
            </w:tcBorders>
            <w:shd w:val="clear" w:color="auto" w:fill="auto"/>
            <w:tcMar>
              <w:top w:w="0" w:type="dxa"/>
              <w:left w:w="30" w:type="dxa"/>
              <w:bottom w:w="0" w:type="dxa"/>
              <w:right w:w="30" w:type="dxa"/>
            </w:tcMar>
            <w:hideMark/>
          </w:tcPr>
          <w:p w14:paraId="76984C95" w14:textId="77777777" w:rsidR="008C6CAD" w:rsidRDefault="008C6CAD">
            <w:pPr>
              <w:spacing w:after="150" w:line="238" w:lineRule="atLeast"/>
              <w:jc w:val="center"/>
              <w:rPr>
                <w:rFonts w:ascii="Arial" w:hAnsi="Arial" w:cs="Arial"/>
                <w:color w:val="242424"/>
                <w:sz w:val="20"/>
                <w:szCs w:val="20"/>
              </w:rPr>
            </w:pPr>
            <w:r>
              <w:rPr>
                <w:color w:val="242424"/>
                <w:sz w:val="20"/>
                <w:szCs w:val="20"/>
              </w:rPr>
              <w:t>188</w:t>
            </w:r>
          </w:p>
        </w:tc>
        <w:tc>
          <w:tcPr>
            <w:tcW w:w="3402" w:type="dxa"/>
            <w:tcBorders>
              <w:top w:val="nil"/>
              <w:left w:val="nil"/>
              <w:bottom w:val="nil"/>
              <w:right w:val="nil"/>
            </w:tcBorders>
            <w:shd w:val="clear" w:color="auto" w:fill="auto"/>
            <w:tcMar>
              <w:top w:w="0" w:type="dxa"/>
              <w:left w:w="30" w:type="dxa"/>
              <w:bottom w:w="0" w:type="dxa"/>
              <w:right w:w="30" w:type="dxa"/>
            </w:tcMar>
            <w:hideMark/>
          </w:tcPr>
          <w:p w14:paraId="4BBED4D5" w14:textId="77777777" w:rsidR="008C6CAD" w:rsidRDefault="008C6CAD">
            <w:pPr>
              <w:spacing w:after="150" w:line="238" w:lineRule="atLeast"/>
              <w:rPr>
                <w:rFonts w:ascii="Arial" w:hAnsi="Arial" w:cs="Arial"/>
                <w:color w:val="242424"/>
                <w:sz w:val="20"/>
                <w:szCs w:val="20"/>
              </w:rPr>
            </w:pPr>
            <w:r>
              <w:rPr>
                <w:color w:val="242424"/>
                <w:sz w:val="20"/>
                <w:szCs w:val="20"/>
              </w:rPr>
              <w:t> </w:t>
            </w:r>
          </w:p>
        </w:tc>
        <w:tc>
          <w:tcPr>
            <w:tcW w:w="5245" w:type="dxa"/>
            <w:tcBorders>
              <w:top w:val="nil"/>
              <w:left w:val="nil"/>
              <w:bottom w:val="nil"/>
              <w:right w:val="nil"/>
            </w:tcBorders>
            <w:shd w:val="clear" w:color="auto" w:fill="auto"/>
            <w:tcMar>
              <w:top w:w="0" w:type="dxa"/>
              <w:left w:w="30" w:type="dxa"/>
              <w:bottom w:w="0" w:type="dxa"/>
              <w:right w:w="30" w:type="dxa"/>
            </w:tcMar>
            <w:vAlign w:val="bottom"/>
            <w:hideMark/>
          </w:tcPr>
          <w:p w14:paraId="72F7CE03" w14:textId="77777777" w:rsidR="008C6CAD" w:rsidRDefault="008C6CAD">
            <w:pPr>
              <w:spacing w:after="150" w:line="238" w:lineRule="atLeast"/>
              <w:jc w:val="both"/>
              <w:rPr>
                <w:rFonts w:ascii="Arial" w:hAnsi="Arial" w:cs="Arial"/>
                <w:color w:val="242424"/>
                <w:sz w:val="20"/>
                <w:szCs w:val="20"/>
              </w:rPr>
            </w:pPr>
            <w:r>
              <w:rPr>
                <w:color w:val="242424"/>
                <w:sz w:val="20"/>
                <w:szCs w:val="20"/>
              </w:rPr>
              <w:t>Отдел внутренних дел города Лермонтова</w:t>
            </w:r>
          </w:p>
        </w:tc>
      </w:tr>
      <w:tr w:rsidR="008C6CAD" w14:paraId="60BFB857" w14:textId="77777777" w:rsidTr="008C6CAD">
        <w:trPr>
          <w:trHeight w:val="331"/>
        </w:trPr>
        <w:tc>
          <w:tcPr>
            <w:tcW w:w="709" w:type="dxa"/>
            <w:tcBorders>
              <w:top w:val="nil"/>
              <w:left w:val="nil"/>
              <w:bottom w:val="nil"/>
              <w:right w:val="nil"/>
            </w:tcBorders>
            <w:shd w:val="clear" w:color="auto" w:fill="F2FAFE"/>
            <w:tcMar>
              <w:top w:w="0" w:type="dxa"/>
              <w:left w:w="30" w:type="dxa"/>
              <w:bottom w:w="0" w:type="dxa"/>
              <w:right w:w="30" w:type="dxa"/>
            </w:tcMar>
            <w:hideMark/>
          </w:tcPr>
          <w:p w14:paraId="54525AFE" w14:textId="77777777" w:rsidR="008C6CAD" w:rsidRDefault="008C6CAD">
            <w:pPr>
              <w:spacing w:after="150" w:line="238" w:lineRule="atLeast"/>
              <w:jc w:val="center"/>
              <w:rPr>
                <w:rFonts w:ascii="Arial" w:hAnsi="Arial" w:cs="Arial"/>
                <w:color w:val="242424"/>
                <w:sz w:val="20"/>
                <w:szCs w:val="20"/>
              </w:rPr>
            </w:pPr>
            <w:r>
              <w:rPr>
                <w:color w:val="242424"/>
                <w:sz w:val="20"/>
                <w:szCs w:val="20"/>
              </w:rPr>
              <w:t>188</w:t>
            </w:r>
          </w:p>
        </w:tc>
        <w:tc>
          <w:tcPr>
            <w:tcW w:w="3402" w:type="dxa"/>
            <w:tcBorders>
              <w:top w:val="nil"/>
              <w:left w:val="nil"/>
              <w:bottom w:val="nil"/>
              <w:right w:val="nil"/>
            </w:tcBorders>
            <w:shd w:val="clear" w:color="auto" w:fill="F2FAFE"/>
            <w:tcMar>
              <w:top w:w="0" w:type="dxa"/>
              <w:left w:w="30" w:type="dxa"/>
              <w:bottom w:w="0" w:type="dxa"/>
              <w:right w:w="30" w:type="dxa"/>
            </w:tcMar>
            <w:hideMark/>
          </w:tcPr>
          <w:p w14:paraId="7679B669" w14:textId="77777777" w:rsidR="008C6CAD" w:rsidRDefault="008C6CAD">
            <w:pPr>
              <w:spacing w:line="238" w:lineRule="atLeast"/>
              <w:rPr>
                <w:rFonts w:ascii="Arial" w:hAnsi="Arial" w:cs="Arial"/>
                <w:color w:val="242424"/>
                <w:sz w:val="20"/>
                <w:szCs w:val="20"/>
              </w:rPr>
            </w:pPr>
            <w:r>
              <w:rPr>
                <w:color w:val="242424"/>
                <w:sz w:val="20"/>
                <w:szCs w:val="20"/>
              </w:rPr>
              <w:t>11690040040000140</w:t>
            </w:r>
          </w:p>
        </w:tc>
        <w:tc>
          <w:tcPr>
            <w:tcW w:w="5245" w:type="dxa"/>
            <w:tcBorders>
              <w:top w:val="nil"/>
              <w:left w:val="nil"/>
              <w:bottom w:val="nil"/>
              <w:right w:val="nil"/>
            </w:tcBorders>
            <w:shd w:val="clear" w:color="auto" w:fill="F2FAFE"/>
            <w:tcMar>
              <w:top w:w="0" w:type="dxa"/>
              <w:left w:w="30" w:type="dxa"/>
              <w:bottom w:w="0" w:type="dxa"/>
              <w:right w:w="30" w:type="dxa"/>
            </w:tcMar>
            <w:vAlign w:val="bottom"/>
            <w:hideMark/>
          </w:tcPr>
          <w:p w14:paraId="3657C8D1" w14:textId="77777777" w:rsidR="008C6CAD" w:rsidRDefault="008C6CAD">
            <w:pPr>
              <w:spacing w:after="150" w:line="238" w:lineRule="atLeast"/>
              <w:jc w:val="both"/>
              <w:rPr>
                <w:rFonts w:ascii="Arial" w:hAnsi="Arial" w:cs="Arial"/>
                <w:color w:val="242424"/>
                <w:sz w:val="20"/>
                <w:szCs w:val="20"/>
              </w:rPr>
            </w:pPr>
            <w:r>
              <w:rPr>
                <w:color w:val="242424"/>
                <w:sz w:val="20"/>
                <w:szCs w:val="20"/>
              </w:rPr>
              <w:t>Прочие поступления от денежных взысканий (штрафов) и иных сумм в возмещение ущерба, зачисляемые в бюджеты городских округов</w:t>
            </w:r>
          </w:p>
        </w:tc>
      </w:tr>
      <w:tr w:rsidR="008C6CAD" w14:paraId="0BB024AA" w14:textId="77777777" w:rsidTr="008C6CAD">
        <w:trPr>
          <w:trHeight w:val="331"/>
        </w:trPr>
        <w:tc>
          <w:tcPr>
            <w:tcW w:w="709" w:type="dxa"/>
            <w:tcBorders>
              <w:top w:val="nil"/>
              <w:left w:val="nil"/>
              <w:bottom w:val="nil"/>
              <w:right w:val="nil"/>
            </w:tcBorders>
            <w:shd w:val="clear" w:color="auto" w:fill="auto"/>
            <w:tcMar>
              <w:top w:w="0" w:type="dxa"/>
              <w:left w:w="30" w:type="dxa"/>
              <w:bottom w:w="0" w:type="dxa"/>
              <w:right w:w="30" w:type="dxa"/>
            </w:tcMar>
            <w:hideMark/>
          </w:tcPr>
          <w:p w14:paraId="360FC736" w14:textId="77777777" w:rsidR="008C6CAD" w:rsidRDefault="008C6CAD">
            <w:pPr>
              <w:spacing w:after="150" w:line="238" w:lineRule="atLeast"/>
              <w:jc w:val="center"/>
              <w:rPr>
                <w:rFonts w:ascii="Arial" w:hAnsi="Arial" w:cs="Arial"/>
                <w:color w:val="242424"/>
                <w:sz w:val="20"/>
                <w:szCs w:val="20"/>
              </w:rPr>
            </w:pPr>
            <w:r>
              <w:rPr>
                <w:color w:val="242424"/>
                <w:sz w:val="20"/>
                <w:szCs w:val="20"/>
              </w:rPr>
              <w:t>188</w:t>
            </w:r>
          </w:p>
        </w:tc>
        <w:tc>
          <w:tcPr>
            <w:tcW w:w="3402" w:type="dxa"/>
            <w:tcBorders>
              <w:top w:val="nil"/>
              <w:left w:val="nil"/>
              <w:bottom w:val="nil"/>
              <w:right w:val="nil"/>
            </w:tcBorders>
            <w:shd w:val="clear" w:color="auto" w:fill="auto"/>
            <w:tcMar>
              <w:top w:w="0" w:type="dxa"/>
              <w:left w:w="30" w:type="dxa"/>
              <w:bottom w:w="0" w:type="dxa"/>
              <w:right w:w="30" w:type="dxa"/>
            </w:tcMar>
            <w:hideMark/>
          </w:tcPr>
          <w:p w14:paraId="165A21C9" w14:textId="77777777" w:rsidR="008C6CAD" w:rsidRDefault="008C6CAD">
            <w:pPr>
              <w:spacing w:after="150" w:line="238" w:lineRule="atLeast"/>
              <w:rPr>
                <w:rFonts w:ascii="Arial" w:hAnsi="Arial" w:cs="Arial"/>
                <w:color w:val="242424"/>
                <w:sz w:val="20"/>
                <w:szCs w:val="20"/>
              </w:rPr>
            </w:pPr>
            <w:r>
              <w:rPr>
                <w:color w:val="242424"/>
                <w:sz w:val="20"/>
                <w:szCs w:val="20"/>
              </w:rPr>
              <w:t>11701040040000180</w:t>
            </w:r>
          </w:p>
        </w:tc>
        <w:tc>
          <w:tcPr>
            <w:tcW w:w="5245" w:type="dxa"/>
            <w:tcBorders>
              <w:top w:val="nil"/>
              <w:left w:val="nil"/>
              <w:bottom w:val="nil"/>
              <w:right w:val="nil"/>
            </w:tcBorders>
            <w:shd w:val="clear" w:color="auto" w:fill="auto"/>
            <w:tcMar>
              <w:top w:w="0" w:type="dxa"/>
              <w:left w:w="30" w:type="dxa"/>
              <w:bottom w:w="0" w:type="dxa"/>
              <w:right w:w="30" w:type="dxa"/>
            </w:tcMar>
            <w:vAlign w:val="bottom"/>
            <w:hideMark/>
          </w:tcPr>
          <w:p w14:paraId="1ACED438" w14:textId="77777777" w:rsidR="008C6CAD" w:rsidRDefault="008C6CAD">
            <w:pPr>
              <w:spacing w:after="150" w:line="238" w:lineRule="atLeast"/>
              <w:jc w:val="both"/>
              <w:rPr>
                <w:rFonts w:ascii="Arial" w:hAnsi="Arial" w:cs="Arial"/>
                <w:color w:val="242424"/>
                <w:sz w:val="20"/>
                <w:szCs w:val="20"/>
              </w:rPr>
            </w:pPr>
            <w:r>
              <w:rPr>
                <w:color w:val="242424"/>
                <w:sz w:val="20"/>
                <w:szCs w:val="20"/>
              </w:rPr>
              <w:t>Невыясненные поступления, зачисляемые в бюджеты городских округов</w:t>
            </w:r>
          </w:p>
        </w:tc>
      </w:tr>
      <w:tr w:rsidR="008C6CAD" w14:paraId="27B2A88F" w14:textId="77777777" w:rsidTr="008C6CAD">
        <w:trPr>
          <w:trHeight w:val="331"/>
        </w:trPr>
        <w:tc>
          <w:tcPr>
            <w:tcW w:w="709" w:type="dxa"/>
            <w:tcBorders>
              <w:top w:val="nil"/>
              <w:left w:val="nil"/>
              <w:bottom w:val="nil"/>
              <w:right w:val="nil"/>
            </w:tcBorders>
            <w:shd w:val="clear" w:color="auto" w:fill="F2FAFE"/>
            <w:tcMar>
              <w:top w:w="0" w:type="dxa"/>
              <w:left w:w="30" w:type="dxa"/>
              <w:bottom w:w="0" w:type="dxa"/>
              <w:right w:w="30" w:type="dxa"/>
            </w:tcMar>
            <w:hideMark/>
          </w:tcPr>
          <w:p w14:paraId="7F7B49B2" w14:textId="77777777" w:rsidR="008C6CAD" w:rsidRDefault="008C6CAD">
            <w:pPr>
              <w:spacing w:after="150" w:line="238" w:lineRule="atLeast"/>
              <w:jc w:val="center"/>
              <w:rPr>
                <w:rFonts w:ascii="Arial" w:hAnsi="Arial" w:cs="Arial"/>
                <w:color w:val="242424"/>
                <w:sz w:val="20"/>
                <w:szCs w:val="20"/>
              </w:rPr>
            </w:pPr>
            <w:r>
              <w:rPr>
                <w:color w:val="242424"/>
                <w:sz w:val="20"/>
                <w:szCs w:val="20"/>
              </w:rPr>
              <w:t>192</w:t>
            </w:r>
          </w:p>
        </w:tc>
        <w:tc>
          <w:tcPr>
            <w:tcW w:w="3402" w:type="dxa"/>
            <w:tcBorders>
              <w:top w:val="nil"/>
              <w:left w:val="nil"/>
              <w:bottom w:val="nil"/>
              <w:right w:val="nil"/>
            </w:tcBorders>
            <w:shd w:val="clear" w:color="auto" w:fill="F2FAFE"/>
            <w:tcMar>
              <w:top w:w="0" w:type="dxa"/>
              <w:left w:w="30" w:type="dxa"/>
              <w:bottom w:w="0" w:type="dxa"/>
              <w:right w:w="30" w:type="dxa"/>
            </w:tcMar>
            <w:hideMark/>
          </w:tcPr>
          <w:p w14:paraId="37C73DDB" w14:textId="77777777" w:rsidR="008C6CAD" w:rsidRDefault="008C6CAD">
            <w:pPr>
              <w:spacing w:after="150" w:line="238" w:lineRule="atLeast"/>
              <w:rPr>
                <w:rFonts w:ascii="Arial" w:hAnsi="Arial" w:cs="Arial"/>
                <w:color w:val="242424"/>
                <w:sz w:val="20"/>
                <w:szCs w:val="20"/>
              </w:rPr>
            </w:pPr>
            <w:r>
              <w:rPr>
                <w:color w:val="242424"/>
                <w:sz w:val="20"/>
                <w:szCs w:val="20"/>
              </w:rPr>
              <w:t> </w:t>
            </w:r>
          </w:p>
        </w:tc>
        <w:tc>
          <w:tcPr>
            <w:tcW w:w="5245" w:type="dxa"/>
            <w:tcBorders>
              <w:top w:val="nil"/>
              <w:left w:val="nil"/>
              <w:bottom w:val="nil"/>
              <w:right w:val="nil"/>
            </w:tcBorders>
            <w:shd w:val="clear" w:color="auto" w:fill="F2FAFE"/>
            <w:tcMar>
              <w:top w:w="0" w:type="dxa"/>
              <w:left w:w="30" w:type="dxa"/>
              <w:bottom w:w="0" w:type="dxa"/>
              <w:right w:w="30" w:type="dxa"/>
            </w:tcMar>
            <w:vAlign w:val="bottom"/>
            <w:hideMark/>
          </w:tcPr>
          <w:p w14:paraId="719CCEB3" w14:textId="77777777" w:rsidR="008C6CAD" w:rsidRDefault="008C6CAD">
            <w:pPr>
              <w:spacing w:after="150" w:line="238" w:lineRule="atLeast"/>
              <w:jc w:val="both"/>
              <w:rPr>
                <w:rFonts w:ascii="Arial" w:hAnsi="Arial" w:cs="Arial"/>
                <w:color w:val="242424"/>
                <w:sz w:val="20"/>
                <w:szCs w:val="20"/>
              </w:rPr>
            </w:pPr>
            <w:r>
              <w:rPr>
                <w:color w:val="242424"/>
                <w:sz w:val="20"/>
                <w:szCs w:val="20"/>
              </w:rPr>
              <w:t>Федеральная миграционная служба</w:t>
            </w:r>
          </w:p>
        </w:tc>
      </w:tr>
      <w:tr w:rsidR="008C6CAD" w14:paraId="03184308" w14:textId="77777777" w:rsidTr="008C6CAD">
        <w:trPr>
          <w:trHeight w:val="331"/>
        </w:trPr>
        <w:tc>
          <w:tcPr>
            <w:tcW w:w="709" w:type="dxa"/>
            <w:tcBorders>
              <w:top w:val="nil"/>
              <w:left w:val="nil"/>
              <w:bottom w:val="nil"/>
              <w:right w:val="nil"/>
            </w:tcBorders>
            <w:shd w:val="clear" w:color="auto" w:fill="auto"/>
            <w:tcMar>
              <w:top w:w="0" w:type="dxa"/>
              <w:left w:w="30" w:type="dxa"/>
              <w:bottom w:w="0" w:type="dxa"/>
              <w:right w:w="30" w:type="dxa"/>
            </w:tcMar>
            <w:hideMark/>
          </w:tcPr>
          <w:p w14:paraId="0BF92F6C" w14:textId="77777777" w:rsidR="008C6CAD" w:rsidRDefault="008C6CAD">
            <w:pPr>
              <w:spacing w:after="150" w:line="238" w:lineRule="atLeast"/>
              <w:jc w:val="center"/>
              <w:rPr>
                <w:rFonts w:ascii="Arial" w:hAnsi="Arial" w:cs="Arial"/>
                <w:color w:val="242424"/>
                <w:sz w:val="20"/>
                <w:szCs w:val="20"/>
              </w:rPr>
            </w:pPr>
            <w:r>
              <w:rPr>
                <w:color w:val="242424"/>
                <w:sz w:val="20"/>
                <w:szCs w:val="20"/>
              </w:rPr>
              <w:t>192</w:t>
            </w:r>
          </w:p>
        </w:tc>
        <w:tc>
          <w:tcPr>
            <w:tcW w:w="3402" w:type="dxa"/>
            <w:tcBorders>
              <w:top w:val="nil"/>
              <w:left w:val="nil"/>
              <w:bottom w:val="nil"/>
              <w:right w:val="nil"/>
            </w:tcBorders>
            <w:shd w:val="clear" w:color="auto" w:fill="auto"/>
            <w:tcMar>
              <w:top w:w="0" w:type="dxa"/>
              <w:left w:w="30" w:type="dxa"/>
              <w:bottom w:w="0" w:type="dxa"/>
              <w:right w:w="30" w:type="dxa"/>
            </w:tcMar>
            <w:hideMark/>
          </w:tcPr>
          <w:p w14:paraId="719D01EC" w14:textId="77777777" w:rsidR="008C6CAD" w:rsidRDefault="008C6CAD">
            <w:pPr>
              <w:spacing w:line="238" w:lineRule="atLeast"/>
              <w:rPr>
                <w:rFonts w:ascii="Arial" w:hAnsi="Arial" w:cs="Arial"/>
                <w:color w:val="242424"/>
                <w:sz w:val="20"/>
                <w:szCs w:val="20"/>
              </w:rPr>
            </w:pPr>
            <w:r>
              <w:rPr>
                <w:color w:val="242424"/>
                <w:sz w:val="20"/>
                <w:szCs w:val="20"/>
              </w:rPr>
              <w:t>11690040040000140</w:t>
            </w:r>
          </w:p>
        </w:tc>
        <w:tc>
          <w:tcPr>
            <w:tcW w:w="5245" w:type="dxa"/>
            <w:tcBorders>
              <w:top w:val="nil"/>
              <w:left w:val="nil"/>
              <w:bottom w:val="nil"/>
              <w:right w:val="nil"/>
            </w:tcBorders>
            <w:shd w:val="clear" w:color="auto" w:fill="auto"/>
            <w:tcMar>
              <w:top w:w="0" w:type="dxa"/>
              <w:left w:w="30" w:type="dxa"/>
              <w:bottom w:w="0" w:type="dxa"/>
              <w:right w:w="30" w:type="dxa"/>
            </w:tcMar>
            <w:vAlign w:val="bottom"/>
            <w:hideMark/>
          </w:tcPr>
          <w:p w14:paraId="2F5FA3B6" w14:textId="77777777" w:rsidR="008C6CAD" w:rsidRDefault="008C6CAD">
            <w:pPr>
              <w:spacing w:after="150" w:line="238" w:lineRule="atLeast"/>
              <w:jc w:val="both"/>
              <w:rPr>
                <w:rFonts w:ascii="Arial" w:hAnsi="Arial" w:cs="Arial"/>
                <w:color w:val="242424"/>
                <w:sz w:val="20"/>
                <w:szCs w:val="20"/>
              </w:rPr>
            </w:pPr>
            <w:r>
              <w:rPr>
                <w:color w:val="242424"/>
                <w:sz w:val="20"/>
                <w:szCs w:val="20"/>
              </w:rPr>
              <w:t>Прочие поступления от денежных взысканий (штрафов) и иных сумм в возмещение ущерба, зачисляемые в бюджеты городских округов</w:t>
            </w:r>
          </w:p>
        </w:tc>
      </w:tr>
      <w:tr w:rsidR="008C6CAD" w14:paraId="63A28FDC" w14:textId="77777777" w:rsidTr="008C6CAD">
        <w:trPr>
          <w:trHeight w:val="331"/>
        </w:trPr>
        <w:tc>
          <w:tcPr>
            <w:tcW w:w="709" w:type="dxa"/>
            <w:tcBorders>
              <w:top w:val="nil"/>
              <w:left w:val="nil"/>
              <w:bottom w:val="nil"/>
              <w:right w:val="nil"/>
            </w:tcBorders>
            <w:shd w:val="clear" w:color="auto" w:fill="F2FAFE"/>
            <w:tcMar>
              <w:top w:w="0" w:type="dxa"/>
              <w:left w:w="30" w:type="dxa"/>
              <w:bottom w:w="0" w:type="dxa"/>
              <w:right w:w="30" w:type="dxa"/>
            </w:tcMar>
            <w:hideMark/>
          </w:tcPr>
          <w:p w14:paraId="54D02913" w14:textId="77777777" w:rsidR="008C6CAD" w:rsidRDefault="008C6CAD">
            <w:pPr>
              <w:spacing w:line="185" w:lineRule="atLeast"/>
              <w:jc w:val="center"/>
              <w:rPr>
                <w:rFonts w:ascii="Arial" w:hAnsi="Arial" w:cs="Arial"/>
                <w:color w:val="242424"/>
                <w:sz w:val="20"/>
                <w:szCs w:val="20"/>
              </w:rPr>
            </w:pPr>
            <w:r>
              <w:rPr>
                <w:color w:val="242424"/>
                <w:sz w:val="20"/>
                <w:szCs w:val="20"/>
                <w:bdr w:val="none" w:sz="0" w:space="0" w:color="auto" w:frame="1"/>
              </w:rPr>
              <w:t>322</w:t>
            </w:r>
          </w:p>
        </w:tc>
        <w:tc>
          <w:tcPr>
            <w:tcW w:w="3402" w:type="dxa"/>
            <w:tcBorders>
              <w:top w:val="nil"/>
              <w:left w:val="nil"/>
              <w:bottom w:val="nil"/>
              <w:right w:val="nil"/>
            </w:tcBorders>
            <w:shd w:val="clear" w:color="auto" w:fill="F2FAFE"/>
            <w:tcMar>
              <w:top w:w="0" w:type="dxa"/>
              <w:left w:w="30" w:type="dxa"/>
              <w:bottom w:w="0" w:type="dxa"/>
              <w:right w:w="30" w:type="dxa"/>
            </w:tcMar>
            <w:hideMark/>
          </w:tcPr>
          <w:p w14:paraId="50C4AD53" w14:textId="77777777" w:rsidR="008C6CAD" w:rsidRDefault="008C6CAD">
            <w:pPr>
              <w:spacing w:after="150" w:line="238" w:lineRule="atLeast"/>
              <w:rPr>
                <w:rFonts w:ascii="Arial" w:hAnsi="Arial" w:cs="Arial"/>
                <w:color w:val="242424"/>
                <w:sz w:val="20"/>
                <w:szCs w:val="20"/>
              </w:rPr>
            </w:pPr>
            <w:r>
              <w:rPr>
                <w:color w:val="242424"/>
                <w:sz w:val="20"/>
                <w:szCs w:val="20"/>
              </w:rPr>
              <w:t> </w:t>
            </w:r>
          </w:p>
        </w:tc>
        <w:tc>
          <w:tcPr>
            <w:tcW w:w="5245" w:type="dxa"/>
            <w:tcBorders>
              <w:top w:val="nil"/>
              <w:left w:val="nil"/>
              <w:bottom w:val="nil"/>
              <w:right w:val="nil"/>
            </w:tcBorders>
            <w:shd w:val="clear" w:color="auto" w:fill="F2FAFE"/>
            <w:tcMar>
              <w:top w:w="0" w:type="dxa"/>
              <w:left w:w="30" w:type="dxa"/>
              <w:bottom w:w="0" w:type="dxa"/>
              <w:right w:w="30" w:type="dxa"/>
            </w:tcMar>
            <w:vAlign w:val="bottom"/>
            <w:hideMark/>
          </w:tcPr>
          <w:p w14:paraId="243A1774" w14:textId="77777777" w:rsidR="008C6CAD" w:rsidRDefault="008C6CAD">
            <w:pPr>
              <w:spacing w:after="150" w:line="238" w:lineRule="atLeast"/>
              <w:jc w:val="both"/>
              <w:rPr>
                <w:rFonts w:ascii="Arial" w:hAnsi="Arial" w:cs="Arial"/>
                <w:color w:val="242424"/>
                <w:sz w:val="20"/>
                <w:szCs w:val="20"/>
              </w:rPr>
            </w:pPr>
            <w:r>
              <w:rPr>
                <w:color w:val="242424"/>
                <w:sz w:val="20"/>
                <w:szCs w:val="20"/>
              </w:rPr>
              <w:t>Федеральная служба судебных приставов</w:t>
            </w:r>
          </w:p>
        </w:tc>
      </w:tr>
      <w:tr w:rsidR="008C6CAD" w14:paraId="5206624D" w14:textId="77777777" w:rsidTr="008C6CAD">
        <w:trPr>
          <w:trHeight w:val="331"/>
        </w:trPr>
        <w:tc>
          <w:tcPr>
            <w:tcW w:w="709" w:type="dxa"/>
            <w:tcBorders>
              <w:top w:val="nil"/>
              <w:left w:val="nil"/>
              <w:bottom w:val="nil"/>
              <w:right w:val="nil"/>
            </w:tcBorders>
            <w:shd w:val="clear" w:color="auto" w:fill="auto"/>
            <w:tcMar>
              <w:top w:w="0" w:type="dxa"/>
              <w:left w:w="30" w:type="dxa"/>
              <w:bottom w:w="0" w:type="dxa"/>
              <w:right w:w="30" w:type="dxa"/>
            </w:tcMar>
            <w:hideMark/>
          </w:tcPr>
          <w:p w14:paraId="6E75D924" w14:textId="77777777" w:rsidR="008C6CAD" w:rsidRDefault="008C6CAD">
            <w:pPr>
              <w:spacing w:line="185" w:lineRule="atLeast"/>
              <w:jc w:val="center"/>
              <w:rPr>
                <w:rFonts w:ascii="Arial" w:hAnsi="Arial" w:cs="Arial"/>
                <w:color w:val="242424"/>
                <w:sz w:val="20"/>
                <w:szCs w:val="20"/>
              </w:rPr>
            </w:pPr>
            <w:r>
              <w:rPr>
                <w:color w:val="242424"/>
                <w:sz w:val="20"/>
                <w:szCs w:val="20"/>
                <w:bdr w:val="none" w:sz="0" w:space="0" w:color="auto" w:frame="1"/>
              </w:rPr>
              <w:t>322</w:t>
            </w:r>
          </w:p>
        </w:tc>
        <w:tc>
          <w:tcPr>
            <w:tcW w:w="3402" w:type="dxa"/>
            <w:tcBorders>
              <w:top w:val="nil"/>
              <w:left w:val="nil"/>
              <w:bottom w:val="nil"/>
              <w:right w:val="nil"/>
            </w:tcBorders>
            <w:shd w:val="clear" w:color="auto" w:fill="auto"/>
            <w:tcMar>
              <w:top w:w="0" w:type="dxa"/>
              <w:left w:w="30" w:type="dxa"/>
              <w:bottom w:w="0" w:type="dxa"/>
              <w:right w:w="30" w:type="dxa"/>
            </w:tcMar>
            <w:hideMark/>
          </w:tcPr>
          <w:p w14:paraId="3A181B56" w14:textId="77777777" w:rsidR="008C6CAD" w:rsidRDefault="008C6CAD">
            <w:pPr>
              <w:spacing w:after="150" w:line="238" w:lineRule="atLeast"/>
              <w:rPr>
                <w:rFonts w:ascii="Arial" w:hAnsi="Arial" w:cs="Arial"/>
                <w:color w:val="242424"/>
                <w:sz w:val="20"/>
                <w:szCs w:val="20"/>
              </w:rPr>
            </w:pPr>
            <w:r>
              <w:rPr>
                <w:color w:val="242424"/>
                <w:sz w:val="20"/>
                <w:szCs w:val="20"/>
              </w:rPr>
              <w:t>11621040040000140</w:t>
            </w:r>
          </w:p>
        </w:tc>
        <w:tc>
          <w:tcPr>
            <w:tcW w:w="5245" w:type="dxa"/>
            <w:tcBorders>
              <w:top w:val="nil"/>
              <w:left w:val="nil"/>
              <w:bottom w:val="nil"/>
              <w:right w:val="nil"/>
            </w:tcBorders>
            <w:shd w:val="clear" w:color="auto" w:fill="auto"/>
            <w:tcMar>
              <w:top w:w="0" w:type="dxa"/>
              <w:left w:w="30" w:type="dxa"/>
              <w:bottom w:w="0" w:type="dxa"/>
              <w:right w:w="30" w:type="dxa"/>
            </w:tcMar>
            <w:vAlign w:val="bottom"/>
            <w:hideMark/>
          </w:tcPr>
          <w:p w14:paraId="49DD8364" w14:textId="77777777" w:rsidR="008C6CAD" w:rsidRDefault="008C6CAD">
            <w:pPr>
              <w:spacing w:after="150" w:line="238" w:lineRule="atLeast"/>
              <w:jc w:val="both"/>
              <w:rPr>
                <w:rFonts w:ascii="Arial" w:hAnsi="Arial" w:cs="Arial"/>
                <w:color w:val="242424"/>
                <w:sz w:val="20"/>
                <w:szCs w:val="20"/>
              </w:rPr>
            </w:pPr>
            <w:r>
              <w:rPr>
                <w:color w:val="242424"/>
                <w:sz w:val="20"/>
                <w:szCs w:val="20"/>
              </w:rPr>
              <w:t>Денежные взыскания (штрафы) и иные суммы, взыскиваемые с лиц, виновных в совершении преступлений, и в возмещение ущерба имуществу, зачисляемые в бюджеты городских округов</w:t>
            </w:r>
          </w:p>
        </w:tc>
      </w:tr>
      <w:tr w:rsidR="008C6CAD" w14:paraId="2F45BF4D" w14:textId="77777777" w:rsidTr="008C6CAD">
        <w:trPr>
          <w:trHeight w:val="331"/>
        </w:trPr>
        <w:tc>
          <w:tcPr>
            <w:tcW w:w="709" w:type="dxa"/>
            <w:tcBorders>
              <w:top w:val="nil"/>
              <w:left w:val="nil"/>
              <w:bottom w:val="nil"/>
              <w:right w:val="nil"/>
            </w:tcBorders>
            <w:shd w:val="clear" w:color="auto" w:fill="F2FAFE"/>
            <w:tcMar>
              <w:top w:w="0" w:type="dxa"/>
              <w:left w:w="30" w:type="dxa"/>
              <w:bottom w:w="0" w:type="dxa"/>
              <w:right w:w="30" w:type="dxa"/>
            </w:tcMar>
            <w:hideMark/>
          </w:tcPr>
          <w:p w14:paraId="59F60F0B" w14:textId="77777777" w:rsidR="008C6CAD" w:rsidRDefault="008C6CAD">
            <w:pPr>
              <w:spacing w:line="185" w:lineRule="atLeast"/>
              <w:jc w:val="center"/>
              <w:rPr>
                <w:rFonts w:ascii="Arial" w:hAnsi="Arial" w:cs="Arial"/>
                <w:color w:val="242424"/>
                <w:sz w:val="20"/>
                <w:szCs w:val="20"/>
              </w:rPr>
            </w:pPr>
            <w:r>
              <w:rPr>
                <w:color w:val="242424"/>
                <w:sz w:val="20"/>
                <w:szCs w:val="20"/>
                <w:bdr w:val="none" w:sz="0" w:space="0" w:color="auto" w:frame="1"/>
              </w:rPr>
              <w:t>322</w:t>
            </w:r>
          </w:p>
        </w:tc>
        <w:tc>
          <w:tcPr>
            <w:tcW w:w="3402" w:type="dxa"/>
            <w:tcBorders>
              <w:top w:val="nil"/>
              <w:left w:val="nil"/>
              <w:bottom w:val="nil"/>
              <w:right w:val="nil"/>
            </w:tcBorders>
            <w:shd w:val="clear" w:color="auto" w:fill="F2FAFE"/>
            <w:tcMar>
              <w:top w:w="0" w:type="dxa"/>
              <w:left w:w="30" w:type="dxa"/>
              <w:bottom w:w="0" w:type="dxa"/>
              <w:right w:w="30" w:type="dxa"/>
            </w:tcMar>
            <w:hideMark/>
          </w:tcPr>
          <w:p w14:paraId="4FAC087D" w14:textId="77777777" w:rsidR="008C6CAD" w:rsidRDefault="008C6CAD">
            <w:pPr>
              <w:spacing w:after="150" w:line="238" w:lineRule="atLeast"/>
              <w:rPr>
                <w:rFonts w:ascii="Arial" w:hAnsi="Arial" w:cs="Arial"/>
                <w:color w:val="242424"/>
                <w:sz w:val="20"/>
                <w:szCs w:val="20"/>
              </w:rPr>
            </w:pPr>
            <w:r>
              <w:rPr>
                <w:color w:val="242424"/>
                <w:sz w:val="20"/>
                <w:szCs w:val="20"/>
              </w:rPr>
              <w:t>11690040040000140</w:t>
            </w:r>
          </w:p>
        </w:tc>
        <w:tc>
          <w:tcPr>
            <w:tcW w:w="5245" w:type="dxa"/>
            <w:tcBorders>
              <w:top w:val="nil"/>
              <w:left w:val="nil"/>
              <w:bottom w:val="nil"/>
              <w:right w:val="nil"/>
            </w:tcBorders>
            <w:shd w:val="clear" w:color="auto" w:fill="F2FAFE"/>
            <w:tcMar>
              <w:top w:w="0" w:type="dxa"/>
              <w:left w:w="30" w:type="dxa"/>
              <w:bottom w:w="0" w:type="dxa"/>
              <w:right w:w="30" w:type="dxa"/>
            </w:tcMar>
            <w:vAlign w:val="bottom"/>
            <w:hideMark/>
          </w:tcPr>
          <w:p w14:paraId="15CE880B" w14:textId="77777777" w:rsidR="008C6CAD" w:rsidRDefault="008C6CAD">
            <w:pPr>
              <w:spacing w:after="150" w:line="238" w:lineRule="atLeast"/>
              <w:jc w:val="both"/>
              <w:rPr>
                <w:rFonts w:ascii="Arial" w:hAnsi="Arial" w:cs="Arial"/>
                <w:color w:val="242424"/>
                <w:sz w:val="20"/>
                <w:szCs w:val="20"/>
              </w:rPr>
            </w:pPr>
            <w:r>
              <w:rPr>
                <w:color w:val="242424"/>
                <w:sz w:val="20"/>
                <w:szCs w:val="20"/>
              </w:rPr>
              <w:t>Прочие поступления от денежных взысканий (штрафов) и иных сумм в возмещение ущерба, зачисляемые в бюджеты городских округов</w:t>
            </w:r>
          </w:p>
        </w:tc>
      </w:tr>
      <w:tr w:rsidR="008C6CAD" w14:paraId="4C868BC8" w14:textId="77777777" w:rsidTr="008C6CAD">
        <w:trPr>
          <w:trHeight w:val="331"/>
        </w:trPr>
        <w:tc>
          <w:tcPr>
            <w:tcW w:w="709" w:type="dxa"/>
            <w:tcBorders>
              <w:top w:val="nil"/>
              <w:left w:val="nil"/>
              <w:bottom w:val="nil"/>
              <w:right w:val="nil"/>
            </w:tcBorders>
            <w:shd w:val="clear" w:color="auto" w:fill="auto"/>
            <w:tcMar>
              <w:top w:w="0" w:type="dxa"/>
              <w:left w:w="30" w:type="dxa"/>
              <w:bottom w:w="0" w:type="dxa"/>
              <w:right w:w="30" w:type="dxa"/>
            </w:tcMar>
            <w:hideMark/>
          </w:tcPr>
          <w:p w14:paraId="21C8B462" w14:textId="77777777" w:rsidR="008C6CAD" w:rsidRDefault="008C6CAD">
            <w:pPr>
              <w:spacing w:line="185" w:lineRule="atLeast"/>
              <w:jc w:val="center"/>
              <w:rPr>
                <w:rFonts w:ascii="Arial" w:hAnsi="Arial" w:cs="Arial"/>
                <w:color w:val="242424"/>
                <w:sz w:val="20"/>
                <w:szCs w:val="20"/>
              </w:rPr>
            </w:pPr>
            <w:r>
              <w:rPr>
                <w:color w:val="242424"/>
                <w:sz w:val="20"/>
                <w:szCs w:val="20"/>
                <w:bdr w:val="none" w:sz="0" w:space="0" w:color="auto" w:frame="1"/>
              </w:rPr>
              <w:t>322</w:t>
            </w:r>
          </w:p>
        </w:tc>
        <w:tc>
          <w:tcPr>
            <w:tcW w:w="3402" w:type="dxa"/>
            <w:tcBorders>
              <w:top w:val="nil"/>
              <w:left w:val="nil"/>
              <w:bottom w:val="nil"/>
              <w:right w:val="nil"/>
            </w:tcBorders>
            <w:shd w:val="clear" w:color="auto" w:fill="auto"/>
            <w:tcMar>
              <w:top w:w="0" w:type="dxa"/>
              <w:left w:w="30" w:type="dxa"/>
              <w:bottom w:w="0" w:type="dxa"/>
              <w:right w:w="30" w:type="dxa"/>
            </w:tcMar>
            <w:hideMark/>
          </w:tcPr>
          <w:p w14:paraId="2BBCCB0D" w14:textId="77777777" w:rsidR="008C6CAD" w:rsidRDefault="008C6CAD">
            <w:pPr>
              <w:spacing w:after="150" w:line="238" w:lineRule="atLeast"/>
              <w:rPr>
                <w:rFonts w:ascii="Arial" w:hAnsi="Arial" w:cs="Arial"/>
                <w:color w:val="242424"/>
                <w:sz w:val="20"/>
                <w:szCs w:val="20"/>
              </w:rPr>
            </w:pPr>
            <w:r>
              <w:rPr>
                <w:color w:val="242424"/>
                <w:sz w:val="20"/>
                <w:szCs w:val="20"/>
              </w:rPr>
              <w:t>11701040040000180</w:t>
            </w:r>
          </w:p>
        </w:tc>
        <w:tc>
          <w:tcPr>
            <w:tcW w:w="5245" w:type="dxa"/>
            <w:tcBorders>
              <w:top w:val="nil"/>
              <w:left w:val="nil"/>
              <w:bottom w:val="nil"/>
              <w:right w:val="nil"/>
            </w:tcBorders>
            <w:shd w:val="clear" w:color="auto" w:fill="auto"/>
            <w:tcMar>
              <w:top w:w="0" w:type="dxa"/>
              <w:left w:w="30" w:type="dxa"/>
              <w:bottom w:w="0" w:type="dxa"/>
              <w:right w:w="30" w:type="dxa"/>
            </w:tcMar>
            <w:vAlign w:val="bottom"/>
            <w:hideMark/>
          </w:tcPr>
          <w:p w14:paraId="04C67516" w14:textId="77777777" w:rsidR="008C6CAD" w:rsidRDefault="008C6CAD">
            <w:pPr>
              <w:spacing w:after="150" w:line="238" w:lineRule="atLeast"/>
              <w:jc w:val="both"/>
              <w:rPr>
                <w:rFonts w:ascii="Arial" w:hAnsi="Arial" w:cs="Arial"/>
                <w:color w:val="242424"/>
                <w:sz w:val="20"/>
                <w:szCs w:val="20"/>
              </w:rPr>
            </w:pPr>
            <w:r>
              <w:rPr>
                <w:color w:val="242424"/>
                <w:sz w:val="20"/>
                <w:szCs w:val="20"/>
              </w:rPr>
              <w:t>Невыясненные поступления, зачисляемые в бюджеты городских округов</w:t>
            </w:r>
          </w:p>
        </w:tc>
      </w:tr>
      <w:tr w:rsidR="008C6CAD" w14:paraId="2BB28176" w14:textId="77777777" w:rsidTr="008C6CAD">
        <w:trPr>
          <w:trHeight w:val="331"/>
        </w:trPr>
        <w:tc>
          <w:tcPr>
            <w:tcW w:w="709" w:type="dxa"/>
            <w:tcBorders>
              <w:top w:val="nil"/>
              <w:left w:val="nil"/>
              <w:bottom w:val="nil"/>
              <w:right w:val="nil"/>
            </w:tcBorders>
            <w:shd w:val="clear" w:color="auto" w:fill="F2FAFE"/>
            <w:tcMar>
              <w:top w:w="0" w:type="dxa"/>
              <w:left w:w="30" w:type="dxa"/>
              <w:bottom w:w="0" w:type="dxa"/>
              <w:right w:w="30" w:type="dxa"/>
            </w:tcMar>
            <w:hideMark/>
          </w:tcPr>
          <w:p w14:paraId="60AD59BC" w14:textId="77777777" w:rsidR="008C6CAD" w:rsidRDefault="008C6CAD">
            <w:pPr>
              <w:spacing w:after="150" w:line="238" w:lineRule="atLeast"/>
              <w:rPr>
                <w:rFonts w:ascii="Arial" w:hAnsi="Arial" w:cs="Arial"/>
                <w:color w:val="242424"/>
                <w:sz w:val="20"/>
                <w:szCs w:val="20"/>
              </w:rPr>
            </w:pPr>
            <w:r>
              <w:rPr>
                <w:color w:val="242424"/>
                <w:sz w:val="20"/>
                <w:szCs w:val="20"/>
              </w:rPr>
              <w:t>388</w:t>
            </w:r>
          </w:p>
        </w:tc>
        <w:tc>
          <w:tcPr>
            <w:tcW w:w="3402" w:type="dxa"/>
            <w:tcBorders>
              <w:top w:val="nil"/>
              <w:left w:val="nil"/>
              <w:bottom w:val="nil"/>
              <w:right w:val="nil"/>
            </w:tcBorders>
            <w:shd w:val="clear" w:color="auto" w:fill="F2FAFE"/>
            <w:tcMar>
              <w:top w:w="0" w:type="dxa"/>
              <w:left w:w="30" w:type="dxa"/>
              <w:bottom w:w="0" w:type="dxa"/>
              <w:right w:w="30" w:type="dxa"/>
            </w:tcMar>
            <w:hideMark/>
          </w:tcPr>
          <w:p w14:paraId="75587894" w14:textId="77777777" w:rsidR="008C6CAD" w:rsidRDefault="008C6CAD">
            <w:pPr>
              <w:spacing w:after="150" w:line="238" w:lineRule="atLeast"/>
              <w:rPr>
                <w:rFonts w:ascii="Arial" w:hAnsi="Arial" w:cs="Arial"/>
                <w:color w:val="242424"/>
                <w:sz w:val="20"/>
                <w:szCs w:val="20"/>
              </w:rPr>
            </w:pPr>
            <w:r>
              <w:rPr>
                <w:color w:val="242424"/>
                <w:sz w:val="20"/>
                <w:szCs w:val="20"/>
              </w:rPr>
              <w:t> </w:t>
            </w:r>
          </w:p>
        </w:tc>
        <w:tc>
          <w:tcPr>
            <w:tcW w:w="5245" w:type="dxa"/>
            <w:tcBorders>
              <w:top w:val="nil"/>
              <w:left w:val="nil"/>
              <w:bottom w:val="nil"/>
              <w:right w:val="nil"/>
            </w:tcBorders>
            <w:shd w:val="clear" w:color="auto" w:fill="F2FAFE"/>
            <w:tcMar>
              <w:top w:w="0" w:type="dxa"/>
              <w:left w:w="30" w:type="dxa"/>
              <w:bottom w:w="0" w:type="dxa"/>
              <w:right w:w="30" w:type="dxa"/>
            </w:tcMar>
            <w:vAlign w:val="bottom"/>
            <w:hideMark/>
          </w:tcPr>
          <w:p w14:paraId="5E16CC8F" w14:textId="77777777" w:rsidR="008C6CAD" w:rsidRDefault="008C6CAD">
            <w:pPr>
              <w:spacing w:after="150" w:line="238" w:lineRule="atLeast"/>
              <w:jc w:val="both"/>
              <w:rPr>
                <w:rFonts w:ascii="Arial" w:hAnsi="Arial" w:cs="Arial"/>
                <w:color w:val="242424"/>
                <w:sz w:val="20"/>
                <w:szCs w:val="20"/>
              </w:rPr>
            </w:pPr>
            <w:r>
              <w:rPr>
                <w:color w:val="242424"/>
                <w:sz w:val="20"/>
                <w:szCs w:val="20"/>
              </w:rPr>
              <w:t>Региональное управление №101 Федерального медико-биологического агентства</w:t>
            </w:r>
          </w:p>
        </w:tc>
      </w:tr>
      <w:tr w:rsidR="008C6CAD" w14:paraId="222E129B" w14:textId="77777777" w:rsidTr="008C6CAD">
        <w:trPr>
          <w:trHeight w:val="331"/>
        </w:trPr>
        <w:tc>
          <w:tcPr>
            <w:tcW w:w="709" w:type="dxa"/>
            <w:tcBorders>
              <w:top w:val="nil"/>
              <w:left w:val="nil"/>
              <w:bottom w:val="nil"/>
              <w:right w:val="nil"/>
            </w:tcBorders>
            <w:shd w:val="clear" w:color="auto" w:fill="auto"/>
            <w:tcMar>
              <w:top w:w="0" w:type="dxa"/>
              <w:left w:w="30" w:type="dxa"/>
              <w:bottom w:w="0" w:type="dxa"/>
              <w:right w:w="30" w:type="dxa"/>
            </w:tcMar>
            <w:hideMark/>
          </w:tcPr>
          <w:p w14:paraId="7A1D5AD7" w14:textId="77777777" w:rsidR="008C6CAD" w:rsidRDefault="008C6CAD">
            <w:pPr>
              <w:spacing w:after="150" w:line="238" w:lineRule="atLeast"/>
              <w:rPr>
                <w:rFonts w:ascii="Arial" w:hAnsi="Arial" w:cs="Arial"/>
                <w:color w:val="242424"/>
                <w:sz w:val="20"/>
                <w:szCs w:val="20"/>
              </w:rPr>
            </w:pPr>
            <w:r>
              <w:rPr>
                <w:color w:val="242424"/>
                <w:sz w:val="20"/>
                <w:szCs w:val="20"/>
              </w:rPr>
              <w:t>388</w:t>
            </w:r>
          </w:p>
        </w:tc>
        <w:tc>
          <w:tcPr>
            <w:tcW w:w="3402" w:type="dxa"/>
            <w:tcBorders>
              <w:top w:val="nil"/>
              <w:left w:val="nil"/>
              <w:bottom w:val="nil"/>
              <w:right w:val="nil"/>
            </w:tcBorders>
            <w:shd w:val="clear" w:color="auto" w:fill="auto"/>
            <w:tcMar>
              <w:top w:w="0" w:type="dxa"/>
              <w:left w:w="30" w:type="dxa"/>
              <w:bottom w:w="0" w:type="dxa"/>
              <w:right w:w="30" w:type="dxa"/>
            </w:tcMar>
            <w:hideMark/>
          </w:tcPr>
          <w:p w14:paraId="5332D52D" w14:textId="77777777" w:rsidR="008C6CAD" w:rsidRDefault="008C6CAD">
            <w:pPr>
              <w:spacing w:after="150" w:line="238" w:lineRule="atLeast"/>
              <w:rPr>
                <w:rFonts w:ascii="Arial" w:hAnsi="Arial" w:cs="Arial"/>
                <w:color w:val="242424"/>
                <w:sz w:val="20"/>
                <w:szCs w:val="20"/>
              </w:rPr>
            </w:pPr>
            <w:r>
              <w:rPr>
                <w:color w:val="242424"/>
                <w:sz w:val="20"/>
                <w:szCs w:val="20"/>
              </w:rPr>
              <w:t>11628000010000140</w:t>
            </w:r>
          </w:p>
        </w:tc>
        <w:tc>
          <w:tcPr>
            <w:tcW w:w="5245" w:type="dxa"/>
            <w:tcBorders>
              <w:top w:val="nil"/>
              <w:left w:val="nil"/>
              <w:bottom w:val="nil"/>
              <w:right w:val="nil"/>
            </w:tcBorders>
            <w:shd w:val="clear" w:color="auto" w:fill="auto"/>
            <w:tcMar>
              <w:top w:w="0" w:type="dxa"/>
              <w:left w:w="30" w:type="dxa"/>
              <w:bottom w:w="0" w:type="dxa"/>
              <w:right w:w="30" w:type="dxa"/>
            </w:tcMar>
            <w:vAlign w:val="bottom"/>
            <w:hideMark/>
          </w:tcPr>
          <w:p w14:paraId="60290EEA" w14:textId="77777777" w:rsidR="008C6CAD" w:rsidRDefault="008C6CAD">
            <w:pPr>
              <w:spacing w:after="150" w:line="238" w:lineRule="atLeast"/>
              <w:jc w:val="both"/>
              <w:rPr>
                <w:rFonts w:ascii="Arial" w:hAnsi="Arial" w:cs="Arial"/>
                <w:color w:val="242424"/>
                <w:sz w:val="20"/>
                <w:szCs w:val="20"/>
              </w:rPr>
            </w:pPr>
            <w:r>
              <w:rPr>
                <w:color w:val="242424"/>
                <w:sz w:val="20"/>
                <w:szCs w:val="20"/>
              </w:rPr>
              <w:t>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w:t>
            </w:r>
          </w:p>
        </w:tc>
      </w:tr>
      <w:tr w:rsidR="008C6CAD" w14:paraId="0CC1B150" w14:textId="77777777" w:rsidTr="008C6CAD">
        <w:trPr>
          <w:trHeight w:val="331"/>
        </w:trPr>
        <w:tc>
          <w:tcPr>
            <w:tcW w:w="709" w:type="dxa"/>
            <w:tcBorders>
              <w:top w:val="nil"/>
              <w:left w:val="nil"/>
              <w:bottom w:val="nil"/>
              <w:right w:val="nil"/>
            </w:tcBorders>
            <w:shd w:val="clear" w:color="auto" w:fill="F2FAFE"/>
            <w:tcMar>
              <w:top w:w="0" w:type="dxa"/>
              <w:left w:w="30" w:type="dxa"/>
              <w:bottom w:w="0" w:type="dxa"/>
              <w:right w:w="30" w:type="dxa"/>
            </w:tcMar>
            <w:hideMark/>
          </w:tcPr>
          <w:p w14:paraId="5C8C97DA" w14:textId="77777777" w:rsidR="008C6CAD" w:rsidRDefault="008C6CAD">
            <w:pPr>
              <w:spacing w:after="150" w:line="238" w:lineRule="atLeast"/>
              <w:rPr>
                <w:rFonts w:ascii="Arial" w:hAnsi="Arial" w:cs="Arial"/>
                <w:color w:val="242424"/>
                <w:sz w:val="20"/>
                <w:szCs w:val="20"/>
              </w:rPr>
            </w:pPr>
            <w:r>
              <w:rPr>
                <w:color w:val="242424"/>
                <w:sz w:val="20"/>
                <w:szCs w:val="20"/>
              </w:rPr>
              <w:t>100</w:t>
            </w:r>
          </w:p>
        </w:tc>
        <w:tc>
          <w:tcPr>
            <w:tcW w:w="3402" w:type="dxa"/>
            <w:tcBorders>
              <w:top w:val="nil"/>
              <w:left w:val="nil"/>
              <w:bottom w:val="nil"/>
              <w:right w:val="nil"/>
            </w:tcBorders>
            <w:shd w:val="clear" w:color="auto" w:fill="F2FAFE"/>
            <w:tcMar>
              <w:top w:w="0" w:type="dxa"/>
              <w:left w:w="30" w:type="dxa"/>
              <w:bottom w:w="0" w:type="dxa"/>
              <w:right w:w="30" w:type="dxa"/>
            </w:tcMar>
            <w:hideMark/>
          </w:tcPr>
          <w:p w14:paraId="18AA7458" w14:textId="77777777" w:rsidR="008C6CAD" w:rsidRDefault="008C6CAD">
            <w:pPr>
              <w:spacing w:after="150" w:line="238" w:lineRule="atLeast"/>
              <w:rPr>
                <w:rFonts w:ascii="Arial" w:hAnsi="Arial" w:cs="Arial"/>
                <w:color w:val="242424"/>
                <w:sz w:val="20"/>
                <w:szCs w:val="20"/>
              </w:rPr>
            </w:pPr>
            <w:r>
              <w:rPr>
                <w:color w:val="242424"/>
                <w:sz w:val="20"/>
                <w:szCs w:val="20"/>
              </w:rPr>
              <w:t> </w:t>
            </w:r>
          </w:p>
        </w:tc>
        <w:tc>
          <w:tcPr>
            <w:tcW w:w="5245" w:type="dxa"/>
            <w:tcBorders>
              <w:top w:val="nil"/>
              <w:left w:val="nil"/>
              <w:bottom w:val="nil"/>
              <w:right w:val="nil"/>
            </w:tcBorders>
            <w:shd w:val="clear" w:color="auto" w:fill="F2FAFE"/>
            <w:tcMar>
              <w:top w:w="0" w:type="dxa"/>
              <w:left w:w="30" w:type="dxa"/>
              <w:bottom w:w="0" w:type="dxa"/>
              <w:right w:w="30" w:type="dxa"/>
            </w:tcMar>
            <w:vAlign w:val="bottom"/>
            <w:hideMark/>
          </w:tcPr>
          <w:p w14:paraId="5E3E07E4" w14:textId="77777777" w:rsidR="008C6CAD" w:rsidRDefault="008C6CAD">
            <w:pPr>
              <w:spacing w:after="150" w:line="238" w:lineRule="atLeast"/>
              <w:jc w:val="both"/>
              <w:rPr>
                <w:rFonts w:ascii="Arial" w:hAnsi="Arial" w:cs="Arial"/>
                <w:color w:val="242424"/>
                <w:sz w:val="20"/>
                <w:szCs w:val="20"/>
              </w:rPr>
            </w:pPr>
            <w:r>
              <w:rPr>
                <w:color w:val="242424"/>
                <w:sz w:val="20"/>
                <w:szCs w:val="20"/>
              </w:rPr>
              <w:t>Федеральное казначейство</w:t>
            </w:r>
          </w:p>
        </w:tc>
      </w:tr>
      <w:tr w:rsidR="008C6CAD" w14:paraId="5E27E2B9" w14:textId="77777777" w:rsidTr="008C6CAD">
        <w:trPr>
          <w:trHeight w:val="331"/>
        </w:trPr>
        <w:tc>
          <w:tcPr>
            <w:tcW w:w="709" w:type="dxa"/>
            <w:tcBorders>
              <w:top w:val="nil"/>
              <w:left w:val="nil"/>
              <w:bottom w:val="nil"/>
              <w:right w:val="nil"/>
            </w:tcBorders>
            <w:shd w:val="clear" w:color="auto" w:fill="auto"/>
            <w:tcMar>
              <w:top w:w="0" w:type="dxa"/>
              <w:left w:w="30" w:type="dxa"/>
              <w:bottom w:w="0" w:type="dxa"/>
              <w:right w:w="30" w:type="dxa"/>
            </w:tcMar>
            <w:hideMark/>
          </w:tcPr>
          <w:p w14:paraId="7DBC0AB9" w14:textId="77777777" w:rsidR="008C6CAD" w:rsidRDefault="008C6CAD">
            <w:pPr>
              <w:pStyle w:val="a6"/>
              <w:spacing w:before="0" w:beforeAutospacing="0" w:after="150" w:afterAutospacing="0" w:line="238" w:lineRule="atLeast"/>
              <w:rPr>
                <w:rFonts w:ascii="Arial" w:hAnsi="Arial" w:cs="Arial"/>
                <w:color w:val="242424"/>
                <w:sz w:val="20"/>
                <w:szCs w:val="20"/>
              </w:rPr>
            </w:pPr>
            <w:r>
              <w:rPr>
                <w:color w:val="242424"/>
                <w:sz w:val="20"/>
                <w:szCs w:val="20"/>
              </w:rPr>
              <w:t>100</w:t>
            </w:r>
          </w:p>
        </w:tc>
        <w:tc>
          <w:tcPr>
            <w:tcW w:w="3402" w:type="dxa"/>
            <w:tcBorders>
              <w:top w:val="nil"/>
              <w:left w:val="nil"/>
              <w:bottom w:val="nil"/>
              <w:right w:val="nil"/>
            </w:tcBorders>
            <w:shd w:val="clear" w:color="auto" w:fill="auto"/>
            <w:tcMar>
              <w:top w:w="0" w:type="dxa"/>
              <w:left w:w="30" w:type="dxa"/>
              <w:bottom w:w="0" w:type="dxa"/>
              <w:right w:w="30" w:type="dxa"/>
            </w:tcMar>
            <w:hideMark/>
          </w:tcPr>
          <w:p w14:paraId="31F4520B" w14:textId="77777777" w:rsidR="008C6CAD" w:rsidRDefault="008C6CAD">
            <w:pPr>
              <w:spacing w:after="150" w:line="238" w:lineRule="atLeast"/>
              <w:rPr>
                <w:rFonts w:ascii="Arial" w:hAnsi="Arial" w:cs="Arial"/>
                <w:color w:val="242424"/>
                <w:sz w:val="20"/>
                <w:szCs w:val="20"/>
              </w:rPr>
            </w:pPr>
            <w:r>
              <w:rPr>
                <w:color w:val="242424"/>
                <w:sz w:val="20"/>
                <w:szCs w:val="20"/>
              </w:rPr>
              <w:t>10302250010000110</w:t>
            </w:r>
          </w:p>
        </w:tc>
        <w:tc>
          <w:tcPr>
            <w:tcW w:w="5245" w:type="dxa"/>
            <w:tcBorders>
              <w:top w:val="nil"/>
              <w:left w:val="nil"/>
              <w:bottom w:val="nil"/>
              <w:right w:val="nil"/>
            </w:tcBorders>
            <w:shd w:val="clear" w:color="auto" w:fill="auto"/>
            <w:tcMar>
              <w:top w:w="0" w:type="dxa"/>
              <w:left w:w="30" w:type="dxa"/>
              <w:bottom w:w="0" w:type="dxa"/>
              <w:right w:w="30" w:type="dxa"/>
            </w:tcMar>
            <w:hideMark/>
          </w:tcPr>
          <w:p w14:paraId="04FC4D23" w14:textId="77777777" w:rsidR="008C6CAD" w:rsidRDefault="008C6CAD">
            <w:pPr>
              <w:spacing w:after="150" w:line="238" w:lineRule="atLeast"/>
              <w:jc w:val="both"/>
              <w:rPr>
                <w:rFonts w:ascii="Arial" w:hAnsi="Arial" w:cs="Arial"/>
                <w:color w:val="242424"/>
                <w:sz w:val="20"/>
                <w:szCs w:val="20"/>
              </w:rPr>
            </w:pPr>
            <w:r>
              <w:rPr>
                <w:color w:val="242424"/>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8C6CAD" w14:paraId="382CF815" w14:textId="77777777" w:rsidTr="008C6CAD">
        <w:trPr>
          <w:trHeight w:val="331"/>
        </w:trPr>
        <w:tc>
          <w:tcPr>
            <w:tcW w:w="709" w:type="dxa"/>
            <w:tcBorders>
              <w:top w:val="nil"/>
              <w:left w:val="nil"/>
              <w:bottom w:val="nil"/>
              <w:right w:val="nil"/>
            </w:tcBorders>
            <w:shd w:val="clear" w:color="auto" w:fill="F2FAFE"/>
            <w:tcMar>
              <w:top w:w="0" w:type="dxa"/>
              <w:left w:w="30" w:type="dxa"/>
              <w:bottom w:w="0" w:type="dxa"/>
              <w:right w:w="30" w:type="dxa"/>
            </w:tcMar>
            <w:hideMark/>
          </w:tcPr>
          <w:p w14:paraId="3B31B716" w14:textId="77777777" w:rsidR="008C6CAD" w:rsidRDefault="008C6CAD">
            <w:pPr>
              <w:pStyle w:val="a6"/>
              <w:spacing w:before="0" w:beforeAutospacing="0" w:after="150" w:afterAutospacing="0" w:line="238" w:lineRule="atLeast"/>
              <w:rPr>
                <w:rFonts w:ascii="Arial" w:hAnsi="Arial" w:cs="Arial"/>
                <w:color w:val="242424"/>
                <w:sz w:val="20"/>
                <w:szCs w:val="20"/>
              </w:rPr>
            </w:pPr>
            <w:r>
              <w:rPr>
                <w:color w:val="242424"/>
                <w:sz w:val="20"/>
                <w:szCs w:val="20"/>
              </w:rPr>
              <w:t>100</w:t>
            </w:r>
          </w:p>
        </w:tc>
        <w:tc>
          <w:tcPr>
            <w:tcW w:w="3402" w:type="dxa"/>
            <w:tcBorders>
              <w:top w:val="nil"/>
              <w:left w:val="nil"/>
              <w:bottom w:val="nil"/>
              <w:right w:val="nil"/>
            </w:tcBorders>
            <w:shd w:val="clear" w:color="auto" w:fill="F2FAFE"/>
            <w:tcMar>
              <w:top w:w="0" w:type="dxa"/>
              <w:left w:w="30" w:type="dxa"/>
              <w:bottom w:w="0" w:type="dxa"/>
              <w:right w:w="30" w:type="dxa"/>
            </w:tcMar>
            <w:hideMark/>
          </w:tcPr>
          <w:p w14:paraId="7D49A5B3" w14:textId="77777777" w:rsidR="008C6CAD" w:rsidRDefault="008C6CAD">
            <w:pPr>
              <w:spacing w:after="150" w:line="238" w:lineRule="atLeast"/>
              <w:rPr>
                <w:rFonts w:ascii="Arial" w:hAnsi="Arial" w:cs="Arial"/>
                <w:color w:val="242424"/>
                <w:sz w:val="20"/>
                <w:szCs w:val="20"/>
              </w:rPr>
            </w:pPr>
            <w:r>
              <w:rPr>
                <w:color w:val="242424"/>
                <w:sz w:val="20"/>
                <w:szCs w:val="20"/>
              </w:rPr>
              <w:t>10302260010000110</w:t>
            </w:r>
          </w:p>
        </w:tc>
        <w:tc>
          <w:tcPr>
            <w:tcW w:w="5245" w:type="dxa"/>
            <w:tcBorders>
              <w:top w:val="nil"/>
              <w:left w:val="nil"/>
              <w:bottom w:val="nil"/>
              <w:right w:val="nil"/>
            </w:tcBorders>
            <w:shd w:val="clear" w:color="auto" w:fill="F2FAFE"/>
            <w:tcMar>
              <w:top w:w="0" w:type="dxa"/>
              <w:left w:w="30" w:type="dxa"/>
              <w:bottom w:w="0" w:type="dxa"/>
              <w:right w:w="30" w:type="dxa"/>
            </w:tcMar>
            <w:hideMark/>
          </w:tcPr>
          <w:p w14:paraId="0D66B4A6" w14:textId="77777777" w:rsidR="008C6CAD" w:rsidRDefault="008C6CAD">
            <w:pPr>
              <w:spacing w:after="150" w:line="238" w:lineRule="atLeast"/>
              <w:jc w:val="both"/>
              <w:rPr>
                <w:rFonts w:ascii="Arial" w:hAnsi="Arial" w:cs="Arial"/>
                <w:color w:val="242424"/>
                <w:sz w:val="20"/>
                <w:szCs w:val="20"/>
              </w:rPr>
            </w:pPr>
            <w:r>
              <w:rPr>
                <w:color w:val="242424"/>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8C6CAD" w14:paraId="4C3F6E74" w14:textId="77777777" w:rsidTr="008C6CAD">
        <w:trPr>
          <w:trHeight w:val="331"/>
        </w:trPr>
        <w:tc>
          <w:tcPr>
            <w:tcW w:w="709" w:type="dxa"/>
            <w:tcBorders>
              <w:top w:val="nil"/>
              <w:left w:val="nil"/>
              <w:bottom w:val="nil"/>
              <w:right w:val="nil"/>
            </w:tcBorders>
            <w:shd w:val="clear" w:color="auto" w:fill="auto"/>
            <w:tcMar>
              <w:top w:w="0" w:type="dxa"/>
              <w:left w:w="30" w:type="dxa"/>
              <w:bottom w:w="0" w:type="dxa"/>
              <w:right w:w="30" w:type="dxa"/>
            </w:tcMar>
            <w:hideMark/>
          </w:tcPr>
          <w:p w14:paraId="303604D0" w14:textId="77777777" w:rsidR="008C6CAD" w:rsidRDefault="008C6CAD">
            <w:pPr>
              <w:pStyle w:val="a6"/>
              <w:spacing w:before="0" w:beforeAutospacing="0" w:after="150" w:afterAutospacing="0" w:line="238" w:lineRule="atLeast"/>
              <w:jc w:val="center"/>
              <w:rPr>
                <w:rFonts w:ascii="Arial" w:hAnsi="Arial" w:cs="Arial"/>
                <w:color w:val="242424"/>
                <w:sz w:val="20"/>
                <w:szCs w:val="20"/>
              </w:rPr>
            </w:pPr>
            <w:r>
              <w:rPr>
                <w:color w:val="242424"/>
                <w:sz w:val="20"/>
                <w:szCs w:val="20"/>
              </w:rPr>
              <w:t>100</w:t>
            </w:r>
          </w:p>
        </w:tc>
        <w:tc>
          <w:tcPr>
            <w:tcW w:w="3402" w:type="dxa"/>
            <w:tcBorders>
              <w:top w:val="nil"/>
              <w:left w:val="nil"/>
              <w:bottom w:val="nil"/>
              <w:right w:val="nil"/>
            </w:tcBorders>
            <w:shd w:val="clear" w:color="auto" w:fill="auto"/>
            <w:tcMar>
              <w:top w:w="0" w:type="dxa"/>
              <w:left w:w="30" w:type="dxa"/>
              <w:bottom w:w="0" w:type="dxa"/>
              <w:right w:w="30" w:type="dxa"/>
            </w:tcMar>
            <w:hideMark/>
          </w:tcPr>
          <w:p w14:paraId="23636878" w14:textId="77777777" w:rsidR="008C6CAD" w:rsidRDefault="008C6CAD">
            <w:pPr>
              <w:spacing w:after="150" w:line="238" w:lineRule="atLeast"/>
              <w:rPr>
                <w:rFonts w:ascii="Arial" w:hAnsi="Arial" w:cs="Arial"/>
                <w:color w:val="242424"/>
                <w:sz w:val="20"/>
                <w:szCs w:val="20"/>
              </w:rPr>
            </w:pPr>
            <w:r>
              <w:rPr>
                <w:color w:val="242424"/>
                <w:sz w:val="20"/>
                <w:szCs w:val="20"/>
              </w:rPr>
              <w:t>10302230010000110</w:t>
            </w:r>
          </w:p>
        </w:tc>
        <w:tc>
          <w:tcPr>
            <w:tcW w:w="5245" w:type="dxa"/>
            <w:tcBorders>
              <w:top w:val="nil"/>
              <w:left w:val="nil"/>
              <w:bottom w:val="nil"/>
              <w:right w:val="nil"/>
            </w:tcBorders>
            <w:shd w:val="clear" w:color="auto" w:fill="auto"/>
            <w:tcMar>
              <w:top w:w="0" w:type="dxa"/>
              <w:left w:w="30" w:type="dxa"/>
              <w:bottom w:w="0" w:type="dxa"/>
              <w:right w:w="30" w:type="dxa"/>
            </w:tcMar>
            <w:hideMark/>
          </w:tcPr>
          <w:p w14:paraId="37AB9351" w14:textId="77777777" w:rsidR="008C6CAD" w:rsidRDefault="008C6CAD">
            <w:pPr>
              <w:spacing w:after="150" w:line="238" w:lineRule="atLeast"/>
              <w:jc w:val="both"/>
              <w:rPr>
                <w:rFonts w:ascii="Arial" w:hAnsi="Arial" w:cs="Arial"/>
                <w:color w:val="242424"/>
                <w:sz w:val="20"/>
                <w:szCs w:val="20"/>
              </w:rPr>
            </w:pPr>
            <w:r>
              <w:rPr>
                <w:color w:val="242424"/>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8C6CAD" w14:paraId="715EF065" w14:textId="77777777" w:rsidTr="008C6CAD">
        <w:trPr>
          <w:trHeight w:val="331"/>
        </w:trPr>
        <w:tc>
          <w:tcPr>
            <w:tcW w:w="709" w:type="dxa"/>
            <w:tcBorders>
              <w:top w:val="nil"/>
              <w:left w:val="nil"/>
              <w:bottom w:val="nil"/>
              <w:right w:val="nil"/>
            </w:tcBorders>
            <w:shd w:val="clear" w:color="auto" w:fill="F2FAFE"/>
            <w:tcMar>
              <w:top w:w="0" w:type="dxa"/>
              <w:left w:w="30" w:type="dxa"/>
              <w:bottom w:w="0" w:type="dxa"/>
              <w:right w:w="30" w:type="dxa"/>
            </w:tcMar>
            <w:hideMark/>
          </w:tcPr>
          <w:p w14:paraId="387D44CA" w14:textId="77777777" w:rsidR="008C6CAD" w:rsidRDefault="008C6CAD">
            <w:pPr>
              <w:pStyle w:val="a6"/>
              <w:spacing w:before="0" w:beforeAutospacing="0" w:after="150" w:afterAutospacing="0" w:line="238" w:lineRule="atLeast"/>
              <w:jc w:val="center"/>
              <w:rPr>
                <w:rFonts w:ascii="Arial" w:hAnsi="Arial" w:cs="Arial"/>
                <w:color w:val="242424"/>
                <w:sz w:val="20"/>
                <w:szCs w:val="20"/>
              </w:rPr>
            </w:pPr>
            <w:r>
              <w:rPr>
                <w:color w:val="242424"/>
                <w:sz w:val="20"/>
                <w:szCs w:val="20"/>
              </w:rPr>
              <w:t>100</w:t>
            </w:r>
          </w:p>
        </w:tc>
        <w:tc>
          <w:tcPr>
            <w:tcW w:w="3402" w:type="dxa"/>
            <w:tcBorders>
              <w:top w:val="nil"/>
              <w:left w:val="nil"/>
              <w:bottom w:val="nil"/>
              <w:right w:val="nil"/>
            </w:tcBorders>
            <w:shd w:val="clear" w:color="auto" w:fill="F2FAFE"/>
            <w:tcMar>
              <w:top w:w="0" w:type="dxa"/>
              <w:left w:w="30" w:type="dxa"/>
              <w:bottom w:w="0" w:type="dxa"/>
              <w:right w:w="30" w:type="dxa"/>
            </w:tcMar>
            <w:hideMark/>
          </w:tcPr>
          <w:p w14:paraId="38C4BB65" w14:textId="77777777" w:rsidR="008C6CAD" w:rsidRDefault="008C6CAD">
            <w:pPr>
              <w:spacing w:after="150" w:line="238" w:lineRule="atLeast"/>
              <w:rPr>
                <w:rFonts w:ascii="Arial" w:hAnsi="Arial" w:cs="Arial"/>
                <w:color w:val="242424"/>
                <w:sz w:val="20"/>
                <w:szCs w:val="20"/>
              </w:rPr>
            </w:pPr>
            <w:r>
              <w:rPr>
                <w:color w:val="242424"/>
                <w:sz w:val="20"/>
                <w:szCs w:val="20"/>
              </w:rPr>
              <w:t>10302240010000110</w:t>
            </w:r>
          </w:p>
        </w:tc>
        <w:tc>
          <w:tcPr>
            <w:tcW w:w="5245" w:type="dxa"/>
            <w:tcBorders>
              <w:top w:val="nil"/>
              <w:left w:val="nil"/>
              <w:bottom w:val="nil"/>
              <w:right w:val="nil"/>
            </w:tcBorders>
            <w:shd w:val="clear" w:color="auto" w:fill="F2FAFE"/>
            <w:tcMar>
              <w:top w:w="0" w:type="dxa"/>
              <w:left w:w="30" w:type="dxa"/>
              <w:bottom w:w="0" w:type="dxa"/>
              <w:right w:w="30" w:type="dxa"/>
            </w:tcMar>
            <w:hideMark/>
          </w:tcPr>
          <w:p w14:paraId="6E55EC81" w14:textId="77777777" w:rsidR="008C6CAD" w:rsidRDefault="008C6CAD">
            <w:pPr>
              <w:spacing w:after="150" w:line="238" w:lineRule="atLeast"/>
              <w:jc w:val="both"/>
              <w:rPr>
                <w:rFonts w:ascii="Arial" w:hAnsi="Arial" w:cs="Arial"/>
                <w:color w:val="242424"/>
                <w:sz w:val="20"/>
                <w:szCs w:val="20"/>
              </w:rPr>
            </w:pPr>
            <w:r>
              <w:rPr>
                <w:color w:val="242424"/>
                <w:sz w:val="20"/>
                <w:szCs w:val="20"/>
              </w:rPr>
              <w:t xml:space="preserve">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w:t>
            </w:r>
            <w:r>
              <w:rPr>
                <w:color w:val="242424"/>
                <w:sz w:val="20"/>
                <w:szCs w:val="20"/>
              </w:rPr>
              <w:lastRenderedPageBreak/>
              <w:t>бюджетами с учетом установленных дифференцированных нормативов отчислений в местные бюджеты</w:t>
            </w:r>
          </w:p>
        </w:tc>
      </w:tr>
      <w:tr w:rsidR="008C6CAD" w14:paraId="591301C9" w14:textId="77777777" w:rsidTr="008C6CAD">
        <w:trPr>
          <w:trHeight w:val="331"/>
        </w:trPr>
        <w:tc>
          <w:tcPr>
            <w:tcW w:w="709" w:type="dxa"/>
            <w:tcBorders>
              <w:top w:val="nil"/>
              <w:left w:val="nil"/>
              <w:bottom w:val="nil"/>
              <w:right w:val="nil"/>
            </w:tcBorders>
            <w:shd w:val="clear" w:color="auto" w:fill="auto"/>
            <w:tcMar>
              <w:top w:w="0" w:type="dxa"/>
              <w:left w:w="30" w:type="dxa"/>
              <w:bottom w:w="0" w:type="dxa"/>
              <w:right w:w="30" w:type="dxa"/>
            </w:tcMar>
            <w:hideMark/>
          </w:tcPr>
          <w:p w14:paraId="6239434F" w14:textId="77777777" w:rsidR="008C6CAD" w:rsidRDefault="008C6CAD">
            <w:pPr>
              <w:spacing w:after="150" w:line="238" w:lineRule="atLeast"/>
              <w:rPr>
                <w:rFonts w:ascii="Arial" w:hAnsi="Arial" w:cs="Arial"/>
                <w:color w:val="242424"/>
                <w:sz w:val="20"/>
                <w:szCs w:val="20"/>
              </w:rPr>
            </w:pPr>
            <w:r>
              <w:rPr>
                <w:color w:val="242424"/>
                <w:sz w:val="20"/>
                <w:szCs w:val="20"/>
              </w:rPr>
              <w:lastRenderedPageBreak/>
              <w:t>048</w:t>
            </w:r>
          </w:p>
        </w:tc>
        <w:tc>
          <w:tcPr>
            <w:tcW w:w="3402" w:type="dxa"/>
            <w:tcBorders>
              <w:top w:val="nil"/>
              <w:left w:val="nil"/>
              <w:bottom w:val="nil"/>
              <w:right w:val="nil"/>
            </w:tcBorders>
            <w:shd w:val="clear" w:color="auto" w:fill="auto"/>
            <w:tcMar>
              <w:top w:w="0" w:type="dxa"/>
              <w:left w:w="30" w:type="dxa"/>
              <w:bottom w:w="0" w:type="dxa"/>
              <w:right w:w="30" w:type="dxa"/>
            </w:tcMar>
            <w:hideMark/>
          </w:tcPr>
          <w:p w14:paraId="49D807D6" w14:textId="77777777" w:rsidR="008C6CAD" w:rsidRDefault="008C6CAD">
            <w:pPr>
              <w:spacing w:after="150" w:line="238" w:lineRule="atLeast"/>
              <w:rPr>
                <w:rFonts w:ascii="Arial" w:hAnsi="Arial" w:cs="Arial"/>
                <w:color w:val="242424"/>
                <w:sz w:val="20"/>
                <w:szCs w:val="20"/>
              </w:rPr>
            </w:pPr>
            <w:r>
              <w:rPr>
                <w:color w:val="242424"/>
                <w:sz w:val="20"/>
                <w:szCs w:val="20"/>
              </w:rPr>
              <w:t> </w:t>
            </w:r>
          </w:p>
        </w:tc>
        <w:tc>
          <w:tcPr>
            <w:tcW w:w="5245" w:type="dxa"/>
            <w:tcBorders>
              <w:top w:val="nil"/>
              <w:left w:val="nil"/>
              <w:bottom w:val="nil"/>
              <w:right w:val="nil"/>
            </w:tcBorders>
            <w:shd w:val="clear" w:color="auto" w:fill="auto"/>
            <w:tcMar>
              <w:top w:w="0" w:type="dxa"/>
              <w:left w:w="30" w:type="dxa"/>
              <w:bottom w:w="0" w:type="dxa"/>
              <w:right w:w="30" w:type="dxa"/>
            </w:tcMar>
            <w:vAlign w:val="bottom"/>
            <w:hideMark/>
          </w:tcPr>
          <w:p w14:paraId="7FB18A49" w14:textId="77777777" w:rsidR="008C6CAD" w:rsidRDefault="008C6CAD">
            <w:pPr>
              <w:spacing w:after="150" w:line="238" w:lineRule="atLeast"/>
              <w:jc w:val="both"/>
              <w:rPr>
                <w:rFonts w:ascii="Arial" w:hAnsi="Arial" w:cs="Arial"/>
                <w:color w:val="242424"/>
                <w:sz w:val="20"/>
                <w:szCs w:val="20"/>
              </w:rPr>
            </w:pPr>
            <w:r>
              <w:rPr>
                <w:color w:val="242424"/>
                <w:sz w:val="20"/>
                <w:szCs w:val="20"/>
              </w:rPr>
              <w:t>Федеральная служба по надзору в сфере природопользования</w:t>
            </w:r>
          </w:p>
        </w:tc>
      </w:tr>
      <w:tr w:rsidR="008C6CAD" w14:paraId="3A5D358B" w14:textId="77777777" w:rsidTr="008C6CAD">
        <w:trPr>
          <w:trHeight w:val="331"/>
        </w:trPr>
        <w:tc>
          <w:tcPr>
            <w:tcW w:w="709" w:type="dxa"/>
            <w:tcBorders>
              <w:top w:val="nil"/>
              <w:left w:val="nil"/>
              <w:bottom w:val="nil"/>
              <w:right w:val="nil"/>
            </w:tcBorders>
            <w:shd w:val="clear" w:color="auto" w:fill="F2FAFE"/>
            <w:tcMar>
              <w:top w:w="0" w:type="dxa"/>
              <w:left w:w="30" w:type="dxa"/>
              <w:bottom w:w="0" w:type="dxa"/>
              <w:right w:w="30" w:type="dxa"/>
            </w:tcMar>
            <w:hideMark/>
          </w:tcPr>
          <w:p w14:paraId="4938722E" w14:textId="77777777" w:rsidR="008C6CAD" w:rsidRDefault="008C6CAD">
            <w:pPr>
              <w:spacing w:after="150" w:line="238" w:lineRule="atLeast"/>
              <w:rPr>
                <w:rFonts w:ascii="Arial" w:hAnsi="Arial" w:cs="Arial"/>
                <w:color w:val="242424"/>
                <w:sz w:val="20"/>
                <w:szCs w:val="20"/>
              </w:rPr>
            </w:pPr>
            <w:r>
              <w:rPr>
                <w:color w:val="242424"/>
                <w:sz w:val="20"/>
                <w:szCs w:val="20"/>
              </w:rPr>
              <w:t>048</w:t>
            </w:r>
          </w:p>
        </w:tc>
        <w:tc>
          <w:tcPr>
            <w:tcW w:w="3402" w:type="dxa"/>
            <w:tcBorders>
              <w:top w:val="nil"/>
              <w:left w:val="nil"/>
              <w:bottom w:val="nil"/>
              <w:right w:val="nil"/>
            </w:tcBorders>
            <w:shd w:val="clear" w:color="auto" w:fill="F2FAFE"/>
            <w:tcMar>
              <w:top w:w="0" w:type="dxa"/>
              <w:left w:w="30" w:type="dxa"/>
              <w:bottom w:w="0" w:type="dxa"/>
              <w:right w:w="30" w:type="dxa"/>
            </w:tcMar>
            <w:hideMark/>
          </w:tcPr>
          <w:p w14:paraId="158139B6" w14:textId="77777777" w:rsidR="008C6CAD" w:rsidRDefault="008C6CAD">
            <w:pPr>
              <w:spacing w:line="238" w:lineRule="atLeast"/>
              <w:rPr>
                <w:rFonts w:ascii="Arial" w:hAnsi="Arial" w:cs="Arial"/>
                <w:color w:val="242424"/>
                <w:sz w:val="20"/>
                <w:szCs w:val="20"/>
              </w:rPr>
            </w:pPr>
            <w:r>
              <w:rPr>
                <w:color w:val="242424"/>
                <w:sz w:val="20"/>
                <w:szCs w:val="20"/>
              </w:rPr>
              <w:t>11201010010000120</w:t>
            </w:r>
          </w:p>
        </w:tc>
        <w:tc>
          <w:tcPr>
            <w:tcW w:w="5245" w:type="dxa"/>
            <w:tcBorders>
              <w:top w:val="nil"/>
              <w:left w:val="nil"/>
              <w:bottom w:val="nil"/>
              <w:right w:val="nil"/>
            </w:tcBorders>
            <w:shd w:val="clear" w:color="auto" w:fill="F2FAFE"/>
            <w:tcMar>
              <w:top w:w="0" w:type="dxa"/>
              <w:left w:w="30" w:type="dxa"/>
              <w:bottom w:w="0" w:type="dxa"/>
              <w:right w:w="30" w:type="dxa"/>
            </w:tcMar>
            <w:vAlign w:val="bottom"/>
            <w:hideMark/>
          </w:tcPr>
          <w:p w14:paraId="198FBD48" w14:textId="77777777" w:rsidR="008C6CAD" w:rsidRDefault="008C6CAD">
            <w:pPr>
              <w:spacing w:after="150" w:line="238" w:lineRule="atLeast"/>
              <w:jc w:val="both"/>
              <w:rPr>
                <w:rFonts w:ascii="Arial" w:hAnsi="Arial" w:cs="Arial"/>
                <w:color w:val="242424"/>
                <w:sz w:val="20"/>
                <w:szCs w:val="20"/>
              </w:rPr>
            </w:pPr>
            <w:r>
              <w:rPr>
                <w:color w:val="242424"/>
                <w:sz w:val="20"/>
                <w:szCs w:val="20"/>
              </w:rPr>
              <w:t>Плата за выбросы загрязняющих веществ в атмосферный воздух стационарными объектами</w:t>
            </w:r>
          </w:p>
        </w:tc>
      </w:tr>
      <w:tr w:rsidR="008C6CAD" w14:paraId="3D337163" w14:textId="77777777" w:rsidTr="008C6CAD">
        <w:trPr>
          <w:trHeight w:val="331"/>
        </w:trPr>
        <w:tc>
          <w:tcPr>
            <w:tcW w:w="709" w:type="dxa"/>
            <w:tcBorders>
              <w:top w:val="nil"/>
              <w:left w:val="nil"/>
              <w:bottom w:val="nil"/>
              <w:right w:val="nil"/>
            </w:tcBorders>
            <w:shd w:val="clear" w:color="auto" w:fill="auto"/>
            <w:tcMar>
              <w:top w:w="0" w:type="dxa"/>
              <w:left w:w="30" w:type="dxa"/>
              <w:bottom w:w="0" w:type="dxa"/>
              <w:right w:w="30" w:type="dxa"/>
            </w:tcMar>
            <w:hideMark/>
          </w:tcPr>
          <w:p w14:paraId="24DBECCA" w14:textId="77777777" w:rsidR="008C6CAD" w:rsidRDefault="008C6CAD">
            <w:pPr>
              <w:spacing w:line="238" w:lineRule="atLeast"/>
              <w:rPr>
                <w:rFonts w:ascii="Arial" w:hAnsi="Arial" w:cs="Arial"/>
                <w:color w:val="242424"/>
                <w:sz w:val="20"/>
                <w:szCs w:val="20"/>
              </w:rPr>
            </w:pPr>
            <w:r>
              <w:rPr>
                <w:color w:val="242424"/>
                <w:sz w:val="20"/>
                <w:szCs w:val="20"/>
              </w:rPr>
              <w:t>048</w:t>
            </w:r>
            <w:r>
              <w:rPr>
                <w:color w:val="242424"/>
                <w:sz w:val="20"/>
                <w:szCs w:val="20"/>
                <w:bdr w:val="none" w:sz="0" w:space="0" w:color="auto" w:frame="1"/>
              </w:rPr>
              <w:t> </w:t>
            </w:r>
          </w:p>
        </w:tc>
        <w:tc>
          <w:tcPr>
            <w:tcW w:w="3402" w:type="dxa"/>
            <w:tcBorders>
              <w:top w:val="nil"/>
              <w:left w:val="nil"/>
              <w:bottom w:val="nil"/>
              <w:right w:val="nil"/>
            </w:tcBorders>
            <w:shd w:val="clear" w:color="auto" w:fill="auto"/>
            <w:tcMar>
              <w:top w:w="0" w:type="dxa"/>
              <w:left w:w="30" w:type="dxa"/>
              <w:bottom w:w="0" w:type="dxa"/>
              <w:right w:w="30" w:type="dxa"/>
            </w:tcMar>
            <w:hideMark/>
          </w:tcPr>
          <w:p w14:paraId="2417CC50" w14:textId="77777777" w:rsidR="008C6CAD" w:rsidRDefault="008C6CAD">
            <w:pPr>
              <w:spacing w:after="150" w:line="238" w:lineRule="atLeast"/>
              <w:rPr>
                <w:rFonts w:ascii="Arial" w:hAnsi="Arial" w:cs="Arial"/>
                <w:color w:val="242424"/>
                <w:sz w:val="20"/>
                <w:szCs w:val="20"/>
              </w:rPr>
            </w:pPr>
            <w:r>
              <w:rPr>
                <w:color w:val="242424"/>
                <w:sz w:val="20"/>
                <w:szCs w:val="20"/>
              </w:rPr>
              <w:t>11201030010000120</w:t>
            </w:r>
          </w:p>
        </w:tc>
        <w:tc>
          <w:tcPr>
            <w:tcW w:w="5245" w:type="dxa"/>
            <w:tcBorders>
              <w:top w:val="nil"/>
              <w:left w:val="nil"/>
              <w:bottom w:val="nil"/>
              <w:right w:val="nil"/>
            </w:tcBorders>
            <w:shd w:val="clear" w:color="auto" w:fill="auto"/>
            <w:tcMar>
              <w:top w:w="0" w:type="dxa"/>
              <w:left w:w="30" w:type="dxa"/>
              <w:bottom w:w="0" w:type="dxa"/>
              <w:right w:w="30" w:type="dxa"/>
            </w:tcMar>
            <w:vAlign w:val="bottom"/>
            <w:hideMark/>
          </w:tcPr>
          <w:p w14:paraId="4005E51D" w14:textId="77777777" w:rsidR="008C6CAD" w:rsidRDefault="008C6CAD">
            <w:pPr>
              <w:spacing w:after="150" w:line="238" w:lineRule="atLeast"/>
              <w:jc w:val="both"/>
              <w:rPr>
                <w:rFonts w:ascii="Arial" w:hAnsi="Arial" w:cs="Arial"/>
                <w:color w:val="242424"/>
                <w:sz w:val="20"/>
                <w:szCs w:val="20"/>
              </w:rPr>
            </w:pPr>
            <w:r>
              <w:rPr>
                <w:color w:val="242424"/>
                <w:sz w:val="20"/>
                <w:szCs w:val="20"/>
              </w:rPr>
              <w:t>Плата за выбросы загрязняющих веществ в водные объекты</w:t>
            </w:r>
          </w:p>
        </w:tc>
      </w:tr>
      <w:tr w:rsidR="008C6CAD" w14:paraId="37C16213" w14:textId="77777777" w:rsidTr="008C6CAD">
        <w:trPr>
          <w:trHeight w:val="331"/>
        </w:trPr>
        <w:tc>
          <w:tcPr>
            <w:tcW w:w="709" w:type="dxa"/>
            <w:tcBorders>
              <w:top w:val="nil"/>
              <w:left w:val="nil"/>
              <w:bottom w:val="nil"/>
              <w:right w:val="nil"/>
            </w:tcBorders>
            <w:shd w:val="clear" w:color="auto" w:fill="F2FAFE"/>
            <w:tcMar>
              <w:top w:w="0" w:type="dxa"/>
              <w:left w:w="30" w:type="dxa"/>
              <w:bottom w:w="0" w:type="dxa"/>
              <w:right w:w="30" w:type="dxa"/>
            </w:tcMar>
            <w:hideMark/>
          </w:tcPr>
          <w:p w14:paraId="7991B35C" w14:textId="77777777" w:rsidR="008C6CAD" w:rsidRDefault="008C6CAD">
            <w:pPr>
              <w:spacing w:after="150" w:line="238" w:lineRule="atLeast"/>
              <w:rPr>
                <w:rFonts w:ascii="Arial" w:hAnsi="Arial" w:cs="Arial"/>
                <w:color w:val="242424"/>
                <w:sz w:val="20"/>
                <w:szCs w:val="20"/>
              </w:rPr>
            </w:pPr>
            <w:r>
              <w:rPr>
                <w:color w:val="242424"/>
                <w:sz w:val="20"/>
                <w:szCs w:val="20"/>
              </w:rPr>
              <w:t>048</w:t>
            </w:r>
          </w:p>
        </w:tc>
        <w:tc>
          <w:tcPr>
            <w:tcW w:w="3402" w:type="dxa"/>
            <w:tcBorders>
              <w:top w:val="nil"/>
              <w:left w:val="nil"/>
              <w:bottom w:val="nil"/>
              <w:right w:val="nil"/>
            </w:tcBorders>
            <w:shd w:val="clear" w:color="auto" w:fill="F2FAFE"/>
            <w:tcMar>
              <w:top w:w="0" w:type="dxa"/>
              <w:left w:w="30" w:type="dxa"/>
              <w:bottom w:w="0" w:type="dxa"/>
              <w:right w:w="30" w:type="dxa"/>
            </w:tcMar>
            <w:hideMark/>
          </w:tcPr>
          <w:p w14:paraId="659ACCCD" w14:textId="77777777" w:rsidR="008C6CAD" w:rsidRDefault="008C6CAD">
            <w:pPr>
              <w:spacing w:after="150" w:line="238" w:lineRule="atLeast"/>
              <w:rPr>
                <w:rFonts w:ascii="Arial" w:hAnsi="Arial" w:cs="Arial"/>
                <w:color w:val="242424"/>
                <w:sz w:val="20"/>
                <w:szCs w:val="20"/>
              </w:rPr>
            </w:pPr>
            <w:r>
              <w:rPr>
                <w:color w:val="242424"/>
                <w:sz w:val="20"/>
                <w:szCs w:val="20"/>
              </w:rPr>
              <w:t>11201040010000120</w:t>
            </w:r>
          </w:p>
        </w:tc>
        <w:tc>
          <w:tcPr>
            <w:tcW w:w="5245" w:type="dxa"/>
            <w:tcBorders>
              <w:top w:val="nil"/>
              <w:left w:val="nil"/>
              <w:bottom w:val="nil"/>
              <w:right w:val="nil"/>
            </w:tcBorders>
            <w:shd w:val="clear" w:color="auto" w:fill="F2FAFE"/>
            <w:tcMar>
              <w:top w:w="0" w:type="dxa"/>
              <w:left w:w="30" w:type="dxa"/>
              <w:bottom w:w="0" w:type="dxa"/>
              <w:right w:w="30" w:type="dxa"/>
            </w:tcMar>
            <w:vAlign w:val="bottom"/>
            <w:hideMark/>
          </w:tcPr>
          <w:p w14:paraId="7EAFC264" w14:textId="77777777" w:rsidR="008C6CAD" w:rsidRDefault="008C6CAD">
            <w:pPr>
              <w:spacing w:after="150" w:line="238" w:lineRule="atLeast"/>
              <w:jc w:val="both"/>
              <w:rPr>
                <w:rFonts w:ascii="Arial" w:hAnsi="Arial" w:cs="Arial"/>
                <w:color w:val="242424"/>
                <w:sz w:val="20"/>
                <w:szCs w:val="20"/>
              </w:rPr>
            </w:pPr>
            <w:r>
              <w:rPr>
                <w:color w:val="242424"/>
                <w:sz w:val="20"/>
                <w:szCs w:val="20"/>
              </w:rPr>
              <w:t>Плата за размещение отходов производства и потребления</w:t>
            </w:r>
          </w:p>
        </w:tc>
      </w:tr>
      <w:tr w:rsidR="008C6CAD" w14:paraId="7F29C622" w14:textId="77777777" w:rsidTr="008C6CAD">
        <w:trPr>
          <w:trHeight w:val="331"/>
        </w:trPr>
        <w:tc>
          <w:tcPr>
            <w:tcW w:w="709" w:type="dxa"/>
            <w:tcBorders>
              <w:top w:val="nil"/>
              <w:left w:val="nil"/>
              <w:bottom w:val="nil"/>
              <w:right w:val="nil"/>
            </w:tcBorders>
            <w:shd w:val="clear" w:color="auto" w:fill="auto"/>
            <w:tcMar>
              <w:top w:w="0" w:type="dxa"/>
              <w:left w:w="30" w:type="dxa"/>
              <w:bottom w:w="0" w:type="dxa"/>
              <w:right w:w="30" w:type="dxa"/>
            </w:tcMar>
            <w:hideMark/>
          </w:tcPr>
          <w:p w14:paraId="10DC548A" w14:textId="77777777" w:rsidR="008C6CAD" w:rsidRDefault="008C6CAD">
            <w:pPr>
              <w:spacing w:line="238" w:lineRule="atLeast"/>
              <w:rPr>
                <w:rFonts w:ascii="Arial" w:hAnsi="Arial" w:cs="Arial"/>
                <w:color w:val="242424"/>
                <w:sz w:val="20"/>
                <w:szCs w:val="20"/>
              </w:rPr>
            </w:pPr>
            <w:r>
              <w:rPr>
                <w:color w:val="242424"/>
                <w:sz w:val="20"/>
                <w:szCs w:val="20"/>
              </w:rPr>
              <w:t>048</w:t>
            </w:r>
            <w:r>
              <w:rPr>
                <w:color w:val="242424"/>
                <w:sz w:val="20"/>
                <w:szCs w:val="20"/>
                <w:bdr w:val="none" w:sz="0" w:space="0" w:color="auto" w:frame="1"/>
              </w:rPr>
              <w:t>   </w:t>
            </w:r>
          </w:p>
        </w:tc>
        <w:tc>
          <w:tcPr>
            <w:tcW w:w="3402" w:type="dxa"/>
            <w:tcBorders>
              <w:top w:val="nil"/>
              <w:left w:val="nil"/>
              <w:bottom w:val="nil"/>
              <w:right w:val="nil"/>
            </w:tcBorders>
            <w:shd w:val="clear" w:color="auto" w:fill="auto"/>
            <w:tcMar>
              <w:top w:w="0" w:type="dxa"/>
              <w:left w:w="30" w:type="dxa"/>
              <w:bottom w:w="0" w:type="dxa"/>
              <w:right w:w="30" w:type="dxa"/>
            </w:tcMar>
            <w:hideMark/>
          </w:tcPr>
          <w:p w14:paraId="6FA3D93E" w14:textId="77777777" w:rsidR="008C6CAD" w:rsidRDefault="008C6CAD">
            <w:pPr>
              <w:spacing w:after="150" w:line="238" w:lineRule="atLeast"/>
              <w:rPr>
                <w:rFonts w:ascii="Arial" w:hAnsi="Arial" w:cs="Arial"/>
                <w:color w:val="242424"/>
                <w:sz w:val="20"/>
                <w:szCs w:val="20"/>
              </w:rPr>
            </w:pPr>
            <w:r>
              <w:rPr>
                <w:color w:val="242424"/>
                <w:sz w:val="20"/>
                <w:szCs w:val="20"/>
              </w:rPr>
              <w:t>11201041010000120</w:t>
            </w:r>
          </w:p>
        </w:tc>
        <w:tc>
          <w:tcPr>
            <w:tcW w:w="5245" w:type="dxa"/>
            <w:tcBorders>
              <w:top w:val="nil"/>
              <w:left w:val="nil"/>
              <w:bottom w:val="nil"/>
              <w:right w:val="nil"/>
            </w:tcBorders>
            <w:shd w:val="clear" w:color="auto" w:fill="auto"/>
            <w:tcMar>
              <w:top w:w="0" w:type="dxa"/>
              <w:left w:w="30" w:type="dxa"/>
              <w:bottom w:w="0" w:type="dxa"/>
              <w:right w:w="30" w:type="dxa"/>
            </w:tcMar>
            <w:vAlign w:val="bottom"/>
            <w:hideMark/>
          </w:tcPr>
          <w:p w14:paraId="7BD218AE" w14:textId="77777777" w:rsidR="008C6CAD" w:rsidRDefault="008C6CAD">
            <w:pPr>
              <w:spacing w:after="150" w:line="238" w:lineRule="atLeast"/>
              <w:jc w:val="both"/>
              <w:rPr>
                <w:rFonts w:ascii="Arial" w:hAnsi="Arial" w:cs="Arial"/>
                <w:color w:val="242424"/>
                <w:sz w:val="20"/>
                <w:szCs w:val="20"/>
              </w:rPr>
            </w:pPr>
            <w:r>
              <w:rPr>
                <w:color w:val="242424"/>
                <w:sz w:val="20"/>
                <w:szCs w:val="20"/>
              </w:rPr>
              <w:t>Плата за размещение отходов производства</w:t>
            </w:r>
          </w:p>
          <w:p w14:paraId="4609C079" w14:textId="77777777" w:rsidR="008C6CAD" w:rsidRDefault="008C6CAD">
            <w:pPr>
              <w:spacing w:after="150" w:line="238" w:lineRule="atLeast"/>
              <w:jc w:val="both"/>
              <w:rPr>
                <w:rFonts w:ascii="Arial" w:hAnsi="Arial" w:cs="Arial"/>
                <w:color w:val="242424"/>
                <w:sz w:val="20"/>
                <w:szCs w:val="20"/>
              </w:rPr>
            </w:pPr>
            <w:r>
              <w:rPr>
                <w:color w:val="242424"/>
                <w:sz w:val="20"/>
                <w:szCs w:val="20"/>
              </w:rPr>
              <w:t> </w:t>
            </w:r>
          </w:p>
        </w:tc>
      </w:tr>
      <w:tr w:rsidR="008C6CAD" w14:paraId="4E29D8AB" w14:textId="77777777" w:rsidTr="008C6CAD">
        <w:trPr>
          <w:trHeight w:val="331"/>
        </w:trPr>
        <w:tc>
          <w:tcPr>
            <w:tcW w:w="709" w:type="dxa"/>
            <w:tcBorders>
              <w:top w:val="nil"/>
              <w:left w:val="nil"/>
              <w:bottom w:val="nil"/>
              <w:right w:val="nil"/>
            </w:tcBorders>
            <w:shd w:val="clear" w:color="auto" w:fill="F2FAFE"/>
            <w:tcMar>
              <w:top w:w="0" w:type="dxa"/>
              <w:left w:w="30" w:type="dxa"/>
              <w:bottom w:w="0" w:type="dxa"/>
              <w:right w:w="30" w:type="dxa"/>
            </w:tcMar>
            <w:hideMark/>
          </w:tcPr>
          <w:p w14:paraId="00A300F0" w14:textId="77777777" w:rsidR="008C6CAD" w:rsidRDefault="008C6CAD">
            <w:pPr>
              <w:spacing w:line="238" w:lineRule="atLeast"/>
              <w:rPr>
                <w:rFonts w:ascii="Arial" w:hAnsi="Arial" w:cs="Arial"/>
                <w:color w:val="242424"/>
                <w:sz w:val="20"/>
                <w:szCs w:val="20"/>
              </w:rPr>
            </w:pPr>
            <w:r>
              <w:rPr>
                <w:color w:val="242424"/>
                <w:sz w:val="20"/>
                <w:szCs w:val="20"/>
              </w:rPr>
              <w:t>048</w:t>
            </w:r>
            <w:r>
              <w:rPr>
                <w:color w:val="242424"/>
                <w:sz w:val="20"/>
                <w:szCs w:val="20"/>
                <w:bdr w:val="none" w:sz="0" w:space="0" w:color="auto" w:frame="1"/>
              </w:rPr>
              <w:t>   </w:t>
            </w:r>
          </w:p>
        </w:tc>
        <w:tc>
          <w:tcPr>
            <w:tcW w:w="3402" w:type="dxa"/>
            <w:tcBorders>
              <w:top w:val="nil"/>
              <w:left w:val="nil"/>
              <w:bottom w:val="nil"/>
              <w:right w:val="nil"/>
            </w:tcBorders>
            <w:shd w:val="clear" w:color="auto" w:fill="F2FAFE"/>
            <w:tcMar>
              <w:top w:w="0" w:type="dxa"/>
              <w:left w:w="30" w:type="dxa"/>
              <w:bottom w:w="0" w:type="dxa"/>
              <w:right w:w="30" w:type="dxa"/>
            </w:tcMar>
            <w:hideMark/>
          </w:tcPr>
          <w:p w14:paraId="0867B0F6" w14:textId="77777777" w:rsidR="008C6CAD" w:rsidRDefault="008C6CAD">
            <w:pPr>
              <w:spacing w:after="150" w:line="238" w:lineRule="atLeast"/>
              <w:rPr>
                <w:rFonts w:ascii="Arial" w:hAnsi="Arial" w:cs="Arial"/>
                <w:color w:val="242424"/>
                <w:sz w:val="20"/>
                <w:szCs w:val="20"/>
              </w:rPr>
            </w:pPr>
            <w:r>
              <w:rPr>
                <w:color w:val="242424"/>
                <w:sz w:val="20"/>
                <w:szCs w:val="20"/>
              </w:rPr>
              <w:t>11201042010000120</w:t>
            </w:r>
          </w:p>
        </w:tc>
        <w:tc>
          <w:tcPr>
            <w:tcW w:w="5245" w:type="dxa"/>
            <w:tcBorders>
              <w:top w:val="nil"/>
              <w:left w:val="nil"/>
              <w:bottom w:val="nil"/>
              <w:right w:val="nil"/>
            </w:tcBorders>
            <w:shd w:val="clear" w:color="auto" w:fill="F2FAFE"/>
            <w:tcMar>
              <w:top w:w="0" w:type="dxa"/>
              <w:left w:w="30" w:type="dxa"/>
              <w:bottom w:w="0" w:type="dxa"/>
              <w:right w:w="30" w:type="dxa"/>
            </w:tcMar>
            <w:vAlign w:val="bottom"/>
            <w:hideMark/>
          </w:tcPr>
          <w:p w14:paraId="0CFC8292" w14:textId="77777777" w:rsidR="008C6CAD" w:rsidRDefault="008C6CAD">
            <w:pPr>
              <w:spacing w:after="150" w:line="238" w:lineRule="atLeast"/>
              <w:jc w:val="both"/>
              <w:rPr>
                <w:rFonts w:ascii="Arial" w:hAnsi="Arial" w:cs="Arial"/>
                <w:color w:val="242424"/>
                <w:sz w:val="20"/>
                <w:szCs w:val="20"/>
              </w:rPr>
            </w:pPr>
            <w:r>
              <w:rPr>
                <w:color w:val="242424"/>
                <w:sz w:val="20"/>
                <w:szCs w:val="20"/>
              </w:rPr>
              <w:t>Плата за размещение твердых коммунальных отходов</w:t>
            </w:r>
          </w:p>
        </w:tc>
      </w:tr>
      <w:tr w:rsidR="008C6CAD" w14:paraId="000BCE05" w14:textId="77777777" w:rsidTr="008C6CAD">
        <w:trPr>
          <w:trHeight w:val="331"/>
        </w:trPr>
        <w:tc>
          <w:tcPr>
            <w:tcW w:w="709" w:type="dxa"/>
            <w:tcBorders>
              <w:top w:val="nil"/>
              <w:left w:val="nil"/>
              <w:bottom w:val="nil"/>
              <w:right w:val="nil"/>
            </w:tcBorders>
            <w:shd w:val="clear" w:color="auto" w:fill="auto"/>
            <w:tcMar>
              <w:top w:w="0" w:type="dxa"/>
              <w:left w:w="30" w:type="dxa"/>
              <w:bottom w:w="0" w:type="dxa"/>
              <w:right w:w="30" w:type="dxa"/>
            </w:tcMar>
            <w:hideMark/>
          </w:tcPr>
          <w:p w14:paraId="3669EE1A" w14:textId="77777777" w:rsidR="008C6CAD" w:rsidRDefault="008C6CAD">
            <w:pPr>
              <w:spacing w:after="150" w:line="238" w:lineRule="atLeast"/>
              <w:rPr>
                <w:rFonts w:ascii="Arial" w:hAnsi="Arial" w:cs="Arial"/>
                <w:color w:val="242424"/>
                <w:sz w:val="20"/>
                <w:szCs w:val="20"/>
              </w:rPr>
            </w:pPr>
            <w:r>
              <w:rPr>
                <w:color w:val="242424"/>
                <w:sz w:val="20"/>
                <w:szCs w:val="20"/>
              </w:rPr>
              <w:t>048</w:t>
            </w:r>
          </w:p>
        </w:tc>
        <w:tc>
          <w:tcPr>
            <w:tcW w:w="3402" w:type="dxa"/>
            <w:tcBorders>
              <w:top w:val="nil"/>
              <w:left w:val="nil"/>
              <w:bottom w:val="nil"/>
              <w:right w:val="nil"/>
            </w:tcBorders>
            <w:shd w:val="clear" w:color="auto" w:fill="auto"/>
            <w:tcMar>
              <w:top w:w="0" w:type="dxa"/>
              <w:left w:w="30" w:type="dxa"/>
              <w:bottom w:w="0" w:type="dxa"/>
              <w:right w:w="30" w:type="dxa"/>
            </w:tcMar>
            <w:hideMark/>
          </w:tcPr>
          <w:p w14:paraId="18E032AA" w14:textId="77777777" w:rsidR="008C6CAD" w:rsidRDefault="008C6CAD">
            <w:pPr>
              <w:spacing w:after="150" w:line="238" w:lineRule="atLeast"/>
              <w:rPr>
                <w:rFonts w:ascii="Arial" w:hAnsi="Arial" w:cs="Arial"/>
                <w:color w:val="242424"/>
                <w:sz w:val="20"/>
                <w:szCs w:val="20"/>
              </w:rPr>
            </w:pPr>
            <w:r>
              <w:rPr>
                <w:color w:val="242424"/>
                <w:sz w:val="20"/>
                <w:szCs w:val="20"/>
              </w:rPr>
              <w:t>11690040040000140</w:t>
            </w:r>
          </w:p>
        </w:tc>
        <w:tc>
          <w:tcPr>
            <w:tcW w:w="5245" w:type="dxa"/>
            <w:tcBorders>
              <w:top w:val="nil"/>
              <w:left w:val="nil"/>
              <w:bottom w:val="nil"/>
              <w:right w:val="nil"/>
            </w:tcBorders>
            <w:shd w:val="clear" w:color="auto" w:fill="auto"/>
            <w:tcMar>
              <w:top w:w="0" w:type="dxa"/>
              <w:left w:w="30" w:type="dxa"/>
              <w:bottom w:w="0" w:type="dxa"/>
              <w:right w:w="30" w:type="dxa"/>
            </w:tcMar>
            <w:vAlign w:val="bottom"/>
            <w:hideMark/>
          </w:tcPr>
          <w:p w14:paraId="6C0467B7" w14:textId="77777777" w:rsidR="008C6CAD" w:rsidRDefault="008C6CAD">
            <w:pPr>
              <w:spacing w:after="150" w:line="238" w:lineRule="atLeast"/>
              <w:jc w:val="both"/>
              <w:rPr>
                <w:rFonts w:ascii="Arial" w:hAnsi="Arial" w:cs="Arial"/>
                <w:color w:val="242424"/>
                <w:sz w:val="20"/>
                <w:szCs w:val="20"/>
              </w:rPr>
            </w:pPr>
            <w:r>
              <w:rPr>
                <w:color w:val="242424"/>
                <w:sz w:val="20"/>
                <w:szCs w:val="20"/>
              </w:rPr>
              <w:t>Прочие поступления от денежных взысканий (штрафов) и иных сумм в возмещение ущерба, зачисляемые в бюджеты городских округов</w:t>
            </w:r>
          </w:p>
        </w:tc>
      </w:tr>
      <w:tr w:rsidR="008C6CAD" w14:paraId="54BE0FD6" w14:textId="77777777" w:rsidTr="008C6CAD">
        <w:trPr>
          <w:trHeight w:val="331"/>
        </w:trPr>
        <w:tc>
          <w:tcPr>
            <w:tcW w:w="709" w:type="dxa"/>
            <w:tcBorders>
              <w:top w:val="nil"/>
              <w:left w:val="nil"/>
              <w:bottom w:val="nil"/>
              <w:right w:val="nil"/>
            </w:tcBorders>
            <w:shd w:val="clear" w:color="auto" w:fill="F2FAFE"/>
            <w:tcMar>
              <w:top w:w="0" w:type="dxa"/>
              <w:left w:w="30" w:type="dxa"/>
              <w:bottom w:w="0" w:type="dxa"/>
              <w:right w:w="30" w:type="dxa"/>
            </w:tcMar>
            <w:hideMark/>
          </w:tcPr>
          <w:p w14:paraId="5FEB5714" w14:textId="77777777" w:rsidR="008C6CAD" w:rsidRDefault="008C6CAD">
            <w:pPr>
              <w:spacing w:after="150" w:line="238" w:lineRule="atLeast"/>
              <w:rPr>
                <w:rFonts w:ascii="Arial" w:hAnsi="Arial" w:cs="Arial"/>
                <w:color w:val="242424"/>
                <w:sz w:val="20"/>
                <w:szCs w:val="20"/>
              </w:rPr>
            </w:pPr>
            <w:r>
              <w:rPr>
                <w:color w:val="242424"/>
                <w:sz w:val="20"/>
                <w:szCs w:val="20"/>
              </w:rPr>
              <w:t>048</w:t>
            </w:r>
          </w:p>
        </w:tc>
        <w:tc>
          <w:tcPr>
            <w:tcW w:w="3402" w:type="dxa"/>
            <w:tcBorders>
              <w:top w:val="nil"/>
              <w:left w:val="nil"/>
              <w:bottom w:val="nil"/>
              <w:right w:val="nil"/>
            </w:tcBorders>
            <w:shd w:val="clear" w:color="auto" w:fill="F2FAFE"/>
            <w:tcMar>
              <w:top w:w="0" w:type="dxa"/>
              <w:left w:w="30" w:type="dxa"/>
              <w:bottom w:w="0" w:type="dxa"/>
              <w:right w:w="30" w:type="dxa"/>
            </w:tcMar>
            <w:hideMark/>
          </w:tcPr>
          <w:p w14:paraId="62787C1F" w14:textId="77777777" w:rsidR="008C6CAD" w:rsidRDefault="008C6CAD">
            <w:pPr>
              <w:spacing w:after="150" w:line="238" w:lineRule="atLeast"/>
              <w:rPr>
                <w:rFonts w:ascii="Arial" w:hAnsi="Arial" w:cs="Arial"/>
                <w:color w:val="242424"/>
                <w:sz w:val="20"/>
                <w:szCs w:val="20"/>
              </w:rPr>
            </w:pPr>
            <w:r>
              <w:rPr>
                <w:color w:val="242424"/>
                <w:sz w:val="20"/>
                <w:szCs w:val="20"/>
              </w:rPr>
              <w:t>11701040040000180</w:t>
            </w:r>
          </w:p>
        </w:tc>
        <w:tc>
          <w:tcPr>
            <w:tcW w:w="5245" w:type="dxa"/>
            <w:tcBorders>
              <w:top w:val="nil"/>
              <w:left w:val="nil"/>
              <w:bottom w:val="nil"/>
              <w:right w:val="nil"/>
            </w:tcBorders>
            <w:shd w:val="clear" w:color="auto" w:fill="F2FAFE"/>
            <w:tcMar>
              <w:top w:w="0" w:type="dxa"/>
              <w:left w:w="30" w:type="dxa"/>
              <w:bottom w:w="0" w:type="dxa"/>
              <w:right w:w="30" w:type="dxa"/>
            </w:tcMar>
            <w:vAlign w:val="bottom"/>
            <w:hideMark/>
          </w:tcPr>
          <w:p w14:paraId="433EA148" w14:textId="77777777" w:rsidR="008C6CAD" w:rsidRDefault="008C6CAD">
            <w:pPr>
              <w:spacing w:after="150" w:line="238" w:lineRule="atLeast"/>
              <w:jc w:val="both"/>
              <w:rPr>
                <w:rFonts w:ascii="Arial" w:hAnsi="Arial" w:cs="Arial"/>
                <w:color w:val="242424"/>
                <w:sz w:val="20"/>
                <w:szCs w:val="20"/>
              </w:rPr>
            </w:pPr>
            <w:r>
              <w:rPr>
                <w:color w:val="242424"/>
                <w:sz w:val="20"/>
                <w:szCs w:val="20"/>
              </w:rPr>
              <w:t>Невыясненные поступления, зачисляемые в бюджеты городских округов</w:t>
            </w:r>
          </w:p>
        </w:tc>
      </w:tr>
    </w:tbl>
    <w:p w14:paraId="1A7265ED" w14:textId="77777777" w:rsidR="008C6CAD" w:rsidRDefault="008C6CAD" w:rsidP="008C6CAD">
      <w:pPr>
        <w:shd w:val="clear" w:color="auto" w:fill="FFFFFF"/>
        <w:spacing w:after="150" w:line="238" w:lineRule="atLeast"/>
        <w:jc w:val="center"/>
        <w:rPr>
          <w:rFonts w:ascii="Arial" w:hAnsi="Arial" w:cs="Arial"/>
          <w:color w:val="242424"/>
          <w:sz w:val="20"/>
          <w:szCs w:val="20"/>
        </w:rPr>
      </w:pPr>
      <w:r>
        <w:rPr>
          <w:color w:val="242424"/>
        </w:rPr>
        <w:t> </w:t>
      </w:r>
    </w:p>
    <w:p w14:paraId="31BCFF21" w14:textId="77777777" w:rsidR="008C6CAD" w:rsidRDefault="008C6CAD" w:rsidP="008C6CAD">
      <w:pPr>
        <w:shd w:val="clear" w:color="auto" w:fill="FFFFFF"/>
        <w:spacing w:after="150" w:line="238" w:lineRule="atLeast"/>
        <w:ind w:left="360" w:firstLine="348"/>
        <w:rPr>
          <w:rFonts w:ascii="Arial" w:hAnsi="Arial" w:cs="Arial"/>
          <w:color w:val="242424"/>
          <w:sz w:val="20"/>
          <w:szCs w:val="20"/>
        </w:rPr>
      </w:pPr>
      <w:r>
        <w:rPr>
          <w:color w:val="242424"/>
        </w:rPr>
        <w:t>В части доходов, зачисляемых в бюджет городского округа.</w:t>
      </w:r>
    </w:p>
    <w:p w14:paraId="3A945A26" w14:textId="77777777" w:rsidR="008C6CAD" w:rsidRDefault="008C6CAD" w:rsidP="008C6CAD">
      <w:pPr>
        <w:shd w:val="clear" w:color="auto" w:fill="FFFFFF"/>
        <w:spacing w:after="150" w:line="238" w:lineRule="atLeast"/>
        <w:ind w:firstLine="709"/>
        <w:jc w:val="both"/>
        <w:rPr>
          <w:rFonts w:ascii="Arial" w:hAnsi="Arial" w:cs="Arial"/>
          <w:color w:val="242424"/>
          <w:sz w:val="20"/>
          <w:szCs w:val="20"/>
        </w:rPr>
      </w:pPr>
      <w:r>
        <w:rPr>
          <w:color w:val="242424"/>
        </w:rPr>
        <w:t> </w:t>
      </w:r>
    </w:p>
    <w:p w14:paraId="68533061" w14:textId="77777777" w:rsidR="008C6CAD" w:rsidRDefault="008C6CAD" w:rsidP="008C6CAD">
      <w:pPr>
        <w:shd w:val="clear" w:color="auto" w:fill="FFFFFF"/>
        <w:spacing w:after="150" w:line="238" w:lineRule="atLeast"/>
        <w:ind w:firstLine="709"/>
        <w:jc w:val="both"/>
        <w:rPr>
          <w:rFonts w:ascii="Arial" w:hAnsi="Arial" w:cs="Arial"/>
          <w:color w:val="242424"/>
          <w:sz w:val="20"/>
          <w:szCs w:val="20"/>
        </w:rPr>
      </w:pPr>
      <w:r>
        <w:rPr>
          <w:color w:val="242424"/>
        </w:rPr>
        <w:t> </w:t>
      </w:r>
    </w:p>
    <w:p w14:paraId="5A73EB81" w14:textId="77777777" w:rsidR="008C6CAD" w:rsidRDefault="008C6CAD" w:rsidP="008C6CAD">
      <w:pPr>
        <w:shd w:val="clear" w:color="auto" w:fill="FFFFFF"/>
        <w:spacing w:line="240" w:lineRule="atLeast"/>
        <w:ind w:firstLine="4253"/>
        <w:rPr>
          <w:rFonts w:ascii="Arial" w:hAnsi="Arial" w:cs="Arial"/>
          <w:color w:val="242424"/>
          <w:sz w:val="20"/>
          <w:szCs w:val="20"/>
        </w:rPr>
      </w:pPr>
      <w:r>
        <w:rPr>
          <w:color w:val="242424"/>
          <w:bdr w:val="none" w:sz="0" w:space="0" w:color="auto" w:frame="1"/>
        </w:rPr>
        <w:t>      </w:t>
      </w:r>
      <w:r>
        <w:rPr>
          <w:color w:val="242424"/>
        </w:rPr>
        <w:t>Приложение 6</w:t>
      </w:r>
    </w:p>
    <w:p w14:paraId="2C1E8DC7" w14:textId="77777777" w:rsidR="008C6CAD" w:rsidRDefault="008C6CAD" w:rsidP="008C6CAD">
      <w:pPr>
        <w:shd w:val="clear" w:color="auto" w:fill="FFFFFF"/>
        <w:spacing w:line="240" w:lineRule="atLeast"/>
        <w:ind w:left="3540" w:firstLine="708"/>
        <w:rPr>
          <w:rFonts w:ascii="Arial" w:hAnsi="Arial" w:cs="Arial"/>
          <w:color w:val="242424"/>
          <w:sz w:val="20"/>
          <w:szCs w:val="20"/>
        </w:rPr>
      </w:pPr>
      <w:r>
        <w:rPr>
          <w:color w:val="242424"/>
          <w:bdr w:val="none" w:sz="0" w:space="0" w:color="auto" w:frame="1"/>
        </w:rPr>
        <w:t>      </w:t>
      </w:r>
      <w:r>
        <w:rPr>
          <w:color w:val="242424"/>
        </w:rPr>
        <w:t>Утверждено</w:t>
      </w:r>
    </w:p>
    <w:p w14:paraId="2B31E3EF" w14:textId="77777777" w:rsidR="008C6CAD" w:rsidRDefault="008C6CAD" w:rsidP="008C6CAD">
      <w:pPr>
        <w:shd w:val="clear" w:color="auto" w:fill="FFFFFF"/>
        <w:spacing w:line="240" w:lineRule="atLeast"/>
        <w:ind w:left="3538" w:firstLine="709"/>
        <w:rPr>
          <w:rFonts w:ascii="Arial" w:hAnsi="Arial" w:cs="Arial"/>
          <w:color w:val="242424"/>
          <w:sz w:val="20"/>
          <w:szCs w:val="20"/>
        </w:rPr>
      </w:pPr>
      <w:r>
        <w:rPr>
          <w:color w:val="242424"/>
          <w:bdr w:val="none" w:sz="0" w:space="0" w:color="auto" w:frame="1"/>
        </w:rPr>
        <w:t>      </w:t>
      </w:r>
      <w:r>
        <w:rPr>
          <w:color w:val="242424"/>
        </w:rPr>
        <w:t>решением Совета города Лермонтова</w:t>
      </w:r>
    </w:p>
    <w:p w14:paraId="34021D18" w14:textId="77777777" w:rsidR="008C6CAD" w:rsidRDefault="008C6CAD" w:rsidP="008C6CAD">
      <w:pPr>
        <w:shd w:val="clear" w:color="auto" w:fill="FFFFFF"/>
        <w:spacing w:line="240" w:lineRule="atLeast"/>
        <w:ind w:left="4253"/>
        <w:rPr>
          <w:rFonts w:ascii="Arial" w:hAnsi="Arial" w:cs="Arial"/>
          <w:color w:val="242424"/>
          <w:sz w:val="20"/>
          <w:szCs w:val="20"/>
        </w:rPr>
      </w:pPr>
      <w:r>
        <w:rPr>
          <w:color w:val="242424"/>
          <w:bdr w:val="none" w:sz="0" w:space="0" w:color="auto" w:frame="1"/>
        </w:rPr>
        <w:t>      </w:t>
      </w:r>
      <w:r>
        <w:rPr>
          <w:color w:val="242424"/>
        </w:rPr>
        <w:t>от 26 декабря 2018 года № _ 80____</w:t>
      </w:r>
    </w:p>
    <w:p w14:paraId="5022F051" w14:textId="77777777" w:rsidR="008C6CAD" w:rsidRDefault="008C6CAD" w:rsidP="008C6CAD">
      <w:pPr>
        <w:shd w:val="clear" w:color="auto" w:fill="FFFFFF"/>
        <w:spacing w:after="150" w:line="238" w:lineRule="atLeast"/>
        <w:ind w:left="4536"/>
        <w:rPr>
          <w:rFonts w:ascii="Arial" w:hAnsi="Arial" w:cs="Arial"/>
          <w:color w:val="242424"/>
          <w:sz w:val="20"/>
          <w:szCs w:val="20"/>
        </w:rPr>
      </w:pPr>
      <w:r>
        <w:rPr>
          <w:color w:val="242424"/>
        </w:rPr>
        <w:t> </w:t>
      </w:r>
    </w:p>
    <w:p w14:paraId="676A4205" w14:textId="77777777" w:rsidR="008C6CAD" w:rsidRDefault="008C6CAD" w:rsidP="008C6CAD">
      <w:pPr>
        <w:shd w:val="clear" w:color="auto" w:fill="FFFFFF"/>
        <w:spacing w:after="150" w:line="240" w:lineRule="atLeast"/>
        <w:jc w:val="right"/>
        <w:rPr>
          <w:rFonts w:ascii="Arial" w:hAnsi="Arial" w:cs="Arial"/>
          <w:color w:val="242424"/>
          <w:sz w:val="20"/>
          <w:szCs w:val="20"/>
        </w:rPr>
      </w:pPr>
      <w:r>
        <w:rPr>
          <w:color w:val="242424"/>
        </w:rPr>
        <w:t> </w:t>
      </w:r>
    </w:p>
    <w:p w14:paraId="7273978D" w14:textId="77777777" w:rsidR="008C6CAD" w:rsidRDefault="008C6CAD" w:rsidP="008C6CAD">
      <w:pPr>
        <w:shd w:val="clear" w:color="auto" w:fill="FFFFFF"/>
        <w:spacing w:line="240" w:lineRule="atLeast"/>
        <w:jc w:val="center"/>
        <w:rPr>
          <w:rFonts w:ascii="Arial" w:hAnsi="Arial" w:cs="Arial"/>
          <w:color w:val="242424"/>
          <w:sz w:val="20"/>
          <w:szCs w:val="20"/>
        </w:rPr>
      </w:pPr>
      <w:r>
        <w:rPr>
          <w:color w:val="000000"/>
          <w:bdr w:val="none" w:sz="0" w:space="0" w:color="auto" w:frame="1"/>
        </w:rPr>
        <w:t>ПЕРЕЧЕНЬ</w:t>
      </w:r>
    </w:p>
    <w:p w14:paraId="5789DEFA" w14:textId="77777777" w:rsidR="008C6CAD" w:rsidRDefault="008C6CAD" w:rsidP="008C6CAD">
      <w:pPr>
        <w:shd w:val="clear" w:color="auto" w:fill="FFFFFF"/>
        <w:spacing w:line="240" w:lineRule="atLeast"/>
        <w:jc w:val="center"/>
        <w:rPr>
          <w:rFonts w:ascii="Arial" w:hAnsi="Arial" w:cs="Arial"/>
          <w:color w:val="242424"/>
          <w:sz w:val="20"/>
          <w:szCs w:val="20"/>
        </w:rPr>
      </w:pPr>
      <w:r>
        <w:rPr>
          <w:color w:val="242424"/>
        </w:rPr>
        <w:t>главных администраторов доходов бюджета Ставропольского края – органов местного самоуправления города Лермонтова </w:t>
      </w:r>
      <w:r>
        <w:rPr>
          <w:color w:val="242424"/>
          <w:bdr w:val="none" w:sz="0" w:space="0" w:color="auto" w:frame="1"/>
        </w:rPr>
        <w:t>на 2019 год и плановый период 2020 и 2021 годов</w:t>
      </w:r>
    </w:p>
    <w:p w14:paraId="5F3C063E" w14:textId="77777777" w:rsidR="008C6CAD" w:rsidRDefault="008C6CAD" w:rsidP="008C6CAD">
      <w:pPr>
        <w:shd w:val="clear" w:color="auto" w:fill="FFFFFF"/>
        <w:spacing w:after="150" w:line="240" w:lineRule="atLeast"/>
        <w:jc w:val="center"/>
        <w:rPr>
          <w:rFonts w:ascii="Arial" w:hAnsi="Arial" w:cs="Arial"/>
          <w:color w:val="242424"/>
          <w:sz w:val="20"/>
          <w:szCs w:val="20"/>
        </w:rPr>
      </w:pPr>
      <w:r>
        <w:rPr>
          <w:color w:val="242424"/>
        </w:rPr>
        <w:t> </w:t>
      </w:r>
    </w:p>
    <w:tbl>
      <w:tblPr>
        <w:tblpPr w:leftFromText="180" w:rightFromText="180" w:bottomFromText="300" w:vertAnchor="text"/>
        <w:tblW w:w="9360" w:type="dxa"/>
        <w:shd w:val="clear" w:color="auto" w:fill="FFFFFF"/>
        <w:tblCellMar>
          <w:left w:w="0" w:type="dxa"/>
          <w:right w:w="0" w:type="dxa"/>
        </w:tblCellMar>
        <w:tblLook w:val="04A0" w:firstRow="1" w:lastRow="0" w:firstColumn="1" w:lastColumn="0" w:noHBand="0" w:noVBand="1"/>
      </w:tblPr>
      <w:tblGrid>
        <w:gridCol w:w="1935"/>
        <w:gridCol w:w="2609"/>
        <w:gridCol w:w="4816"/>
      </w:tblGrid>
      <w:tr w:rsidR="008C6CAD" w14:paraId="03C36EC0" w14:textId="77777777" w:rsidTr="008C6CAD">
        <w:trPr>
          <w:trHeight w:val="737"/>
        </w:trPr>
        <w:tc>
          <w:tcPr>
            <w:tcW w:w="4102"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30" w:type="dxa"/>
              <w:bottom w:w="0" w:type="dxa"/>
              <w:right w:w="30" w:type="dxa"/>
            </w:tcMar>
            <w:vAlign w:val="center"/>
            <w:hideMark/>
          </w:tcPr>
          <w:p w14:paraId="1CC8682B" w14:textId="77777777" w:rsidR="008C6CAD" w:rsidRDefault="008C6CAD">
            <w:pPr>
              <w:spacing w:after="150" w:line="238" w:lineRule="atLeast"/>
              <w:jc w:val="center"/>
              <w:rPr>
                <w:rFonts w:ascii="Arial" w:hAnsi="Arial" w:cs="Arial"/>
                <w:color w:val="242424"/>
                <w:sz w:val="20"/>
                <w:szCs w:val="20"/>
              </w:rPr>
            </w:pPr>
            <w:r>
              <w:rPr>
                <w:color w:val="242424"/>
                <w:sz w:val="20"/>
                <w:szCs w:val="20"/>
              </w:rPr>
              <w:t>Код бюджетной классификации</w:t>
            </w:r>
          </w:p>
          <w:p w14:paraId="4F5105D3" w14:textId="77777777" w:rsidR="008C6CAD" w:rsidRDefault="008C6CAD">
            <w:pPr>
              <w:spacing w:line="238" w:lineRule="atLeast"/>
              <w:jc w:val="center"/>
              <w:rPr>
                <w:rFonts w:ascii="Arial" w:hAnsi="Arial" w:cs="Arial"/>
                <w:color w:val="242424"/>
                <w:sz w:val="20"/>
                <w:szCs w:val="20"/>
              </w:rPr>
            </w:pPr>
            <w:r>
              <w:rPr>
                <w:color w:val="242424"/>
                <w:sz w:val="20"/>
                <w:szCs w:val="20"/>
              </w:rPr>
              <w:t>Российской Федерации</w:t>
            </w:r>
          </w:p>
        </w:tc>
        <w:tc>
          <w:tcPr>
            <w:tcW w:w="5254" w:type="dxa"/>
            <w:vMerge w:val="restart"/>
            <w:tcBorders>
              <w:top w:val="single" w:sz="8" w:space="0" w:color="auto"/>
              <w:left w:val="nil"/>
              <w:bottom w:val="nil"/>
              <w:right w:val="single" w:sz="8" w:space="0" w:color="auto"/>
            </w:tcBorders>
            <w:shd w:val="clear" w:color="auto" w:fill="auto"/>
            <w:tcMar>
              <w:top w:w="0" w:type="dxa"/>
              <w:left w:w="30" w:type="dxa"/>
              <w:bottom w:w="0" w:type="dxa"/>
              <w:right w:w="30" w:type="dxa"/>
            </w:tcMar>
            <w:hideMark/>
          </w:tcPr>
          <w:p w14:paraId="72593F13" w14:textId="77777777" w:rsidR="008C6CAD" w:rsidRDefault="008C6CAD">
            <w:pPr>
              <w:spacing w:line="238" w:lineRule="atLeast"/>
              <w:jc w:val="center"/>
              <w:rPr>
                <w:rFonts w:ascii="Arial" w:hAnsi="Arial" w:cs="Arial"/>
                <w:color w:val="242424"/>
                <w:sz w:val="20"/>
                <w:szCs w:val="20"/>
              </w:rPr>
            </w:pPr>
            <w:r>
              <w:rPr>
                <w:color w:val="000000"/>
                <w:sz w:val="20"/>
                <w:szCs w:val="20"/>
                <w:bdr w:val="none" w:sz="0" w:space="0" w:color="auto" w:frame="1"/>
              </w:rPr>
              <w:t> </w:t>
            </w:r>
          </w:p>
          <w:p w14:paraId="64D5AA6B" w14:textId="77777777" w:rsidR="008C6CAD" w:rsidRDefault="008C6CAD">
            <w:pPr>
              <w:spacing w:line="238" w:lineRule="atLeast"/>
              <w:jc w:val="center"/>
              <w:rPr>
                <w:rFonts w:ascii="Arial" w:hAnsi="Arial" w:cs="Arial"/>
                <w:color w:val="242424"/>
                <w:sz w:val="20"/>
                <w:szCs w:val="20"/>
              </w:rPr>
            </w:pPr>
            <w:r>
              <w:rPr>
                <w:color w:val="000000"/>
                <w:sz w:val="20"/>
                <w:szCs w:val="20"/>
                <w:bdr w:val="none" w:sz="0" w:space="0" w:color="auto" w:frame="1"/>
              </w:rPr>
              <w:t>Наименование главного</w:t>
            </w:r>
          </w:p>
          <w:p w14:paraId="73F7C813" w14:textId="77777777" w:rsidR="008C6CAD" w:rsidRDefault="008C6CAD">
            <w:pPr>
              <w:spacing w:line="238" w:lineRule="atLeast"/>
              <w:jc w:val="center"/>
              <w:rPr>
                <w:rFonts w:ascii="Arial" w:hAnsi="Arial" w:cs="Arial"/>
                <w:color w:val="242424"/>
                <w:sz w:val="20"/>
                <w:szCs w:val="20"/>
              </w:rPr>
            </w:pPr>
            <w:r>
              <w:rPr>
                <w:color w:val="000000"/>
                <w:sz w:val="20"/>
                <w:szCs w:val="20"/>
                <w:bdr w:val="none" w:sz="0" w:space="0" w:color="auto" w:frame="1"/>
              </w:rPr>
              <w:t>администратора доходов бюджета города</w:t>
            </w:r>
          </w:p>
        </w:tc>
      </w:tr>
      <w:tr w:rsidR="008C6CAD" w14:paraId="4372D58F" w14:textId="77777777" w:rsidTr="008C6CAD">
        <w:trPr>
          <w:trHeight w:val="737"/>
        </w:trPr>
        <w:tc>
          <w:tcPr>
            <w:tcW w:w="1260" w:type="dxa"/>
            <w:tcBorders>
              <w:top w:val="nil"/>
              <w:left w:val="single" w:sz="8" w:space="0" w:color="auto"/>
              <w:bottom w:val="nil"/>
              <w:right w:val="single" w:sz="8" w:space="0" w:color="auto"/>
            </w:tcBorders>
            <w:shd w:val="clear" w:color="auto" w:fill="F2FAFE"/>
            <w:tcMar>
              <w:top w:w="0" w:type="dxa"/>
              <w:left w:w="30" w:type="dxa"/>
              <w:bottom w:w="0" w:type="dxa"/>
              <w:right w:w="30" w:type="dxa"/>
            </w:tcMar>
            <w:vAlign w:val="center"/>
            <w:hideMark/>
          </w:tcPr>
          <w:p w14:paraId="7B7C7A50" w14:textId="77777777" w:rsidR="008C6CAD" w:rsidRDefault="008C6CAD">
            <w:pPr>
              <w:spacing w:line="238" w:lineRule="atLeast"/>
              <w:jc w:val="center"/>
              <w:rPr>
                <w:rFonts w:ascii="Arial" w:hAnsi="Arial" w:cs="Arial"/>
                <w:color w:val="242424"/>
                <w:sz w:val="20"/>
                <w:szCs w:val="20"/>
              </w:rPr>
            </w:pPr>
            <w:r>
              <w:rPr>
                <w:color w:val="000000"/>
                <w:sz w:val="20"/>
                <w:szCs w:val="20"/>
                <w:bdr w:val="none" w:sz="0" w:space="0" w:color="auto" w:frame="1"/>
              </w:rPr>
              <w:t>главного администратора доходов</w:t>
            </w:r>
          </w:p>
        </w:tc>
        <w:tc>
          <w:tcPr>
            <w:tcW w:w="2842" w:type="dxa"/>
            <w:tcBorders>
              <w:top w:val="nil"/>
              <w:left w:val="nil"/>
              <w:bottom w:val="nil"/>
              <w:right w:val="single" w:sz="8" w:space="0" w:color="auto"/>
            </w:tcBorders>
            <w:shd w:val="clear" w:color="auto" w:fill="F2FAFE"/>
            <w:tcMar>
              <w:top w:w="0" w:type="dxa"/>
              <w:left w:w="30" w:type="dxa"/>
              <w:bottom w:w="0" w:type="dxa"/>
              <w:right w:w="30" w:type="dxa"/>
            </w:tcMar>
            <w:vAlign w:val="center"/>
            <w:hideMark/>
          </w:tcPr>
          <w:p w14:paraId="716D4299" w14:textId="77777777" w:rsidR="008C6CAD" w:rsidRDefault="008C6CAD">
            <w:pPr>
              <w:spacing w:line="238" w:lineRule="atLeast"/>
              <w:jc w:val="center"/>
              <w:rPr>
                <w:rFonts w:ascii="Arial" w:hAnsi="Arial" w:cs="Arial"/>
                <w:color w:val="242424"/>
                <w:sz w:val="20"/>
                <w:szCs w:val="20"/>
              </w:rPr>
            </w:pPr>
            <w:r>
              <w:rPr>
                <w:color w:val="000000"/>
                <w:sz w:val="20"/>
                <w:szCs w:val="20"/>
                <w:bdr w:val="none" w:sz="0" w:space="0" w:color="auto" w:frame="1"/>
              </w:rPr>
              <w:t>доходов бюджета города</w:t>
            </w:r>
          </w:p>
        </w:tc>
        <w:tc>
          <w:tcPr>
            <w:tcW w:w="0" w:type="auto"/>
            <w:vMerge/>
            <w:tcBorders>
              <w:top w:val="single" w:sz="8" w:space="0" w:color="auto"/>
              <w:left w:val="nil"/>
              <w:bottom w:val="nil"/>
              <w:right w:val="single" w:sz="8" w:space="0" w:color="auto"/>
            </w:tcBorders>
            <w:shd w:val="clear" w:color="auto" w:fill="F2FAFE"/>
            <w:vAlign w:val="center"/>
            <w:hideMark/>
          </w:tcPr>
          <w:p w14:paraId="07A0EB62" w14:textId="77777777" w:rsidR="008C6CAD" w:rsidRDefault="008C6CAD">
            <w:pPr>
              <w:spacing w:line="238" w:lineRule="atLeast"/>
              <w:rPr>
                <w:rFonts w:ascii="Arial" w:hAnsi="Arial" w:cs="Arial"/>
                <w:color w:val="242424"/>
                <w:sz w:val="20"/>
                <w:szCs w:val="20"/>
              </w:rPr>
            </w:pPr>
          </w:p>
        </w:tc>
      </w:tr>
      <w:tr w:rsidR="008C6CAD" w14:paraId="44F588F7" w14:textId="77777777" w:rsidTr="008C6CAD">
        <w:tc>
          <w:tcPr>
            <w:tcW w:w="1995" w:type="dxa"/>
            <w:tcBorders>
              <w:top w:val="nil"/>
              <w:left w:val="nil"/>
              <w:bottom w:val="nil"/>
              <w:right w:val="nil"/>
            </w:tcBorders>
            <w:shd w:val="clear" w:color="auto" w:fill="auto"/>
            <w:tcMar>
              <w:top w:w="150" w:type="dxa"/>
              <w:left w:w="75" w:type="dxa"/>
              <w:bottom w:w="150" w:type="dxa"/>
              <w:right w:w="75" w:type="dxa"/>
            </w:tcMar>
            <w:vAlign w:val="center"/>
            <w:hideMark/>
          </w:tcPr>
          <w:p w14:paraId="2777A951" w14:textId="77777777" w:rsidR="008C6CAD" w:rsidRDefault="008C6CAD">
            <w:pPr>
              <w:rPr>
                <w:rFonts w:ascii="Arial" w:hAnsi="Arial" w:cs="Arial"/>
                <w:color w:val="242424"/>
                <w:sz w:val="20"/>
                <w:szCs w:val="20"/>
              </w:rPr>
            </w:pPr>
          </w:p>
        </w:tc>
        <w:tc>
          <w:tcPr>
            <w:tcW w:w="2595" w:type="dxa"/>
            <w:tcBorders>
              <w:top w:val="nil"/>
              <w:left w:val="nil"/>
              <w:bottom w:val="nil"/>
              <w:right w:val="nil"/>
            </w:tcBorders>
            <w:shd w:val="clear" w:color="auto" w:fill="auto"/>
            <w:tcMar>
              <w:top w:w="150" w:type="dxa"/>
              <w:left w:w="75" w:type="dxa"/>
              <w:bottom w:w="150" w:type="dxa"/>
              <w:right w:w="75" w:type="dxa"/>
            </w:tcMar>
            <w:vAlign w:val="center"/>
            <w:hideMark/>
          </w:tcPr>
          <w:p w14:paraId="34A73E26" w14:textId="77777777" w:rsidR="008C6CAD" w:rsidRDefault="008C6CAD">
            <w:pPr>
              <w:spacing w:line="238" w:lineRule="atLeast"/>
              <w:rPr>
                <w:sz w:val="20"/>
                <w:szCs w:val="20"/>
              </w:rPr>
            </w:pPr>
          </w:p>
        </w:tc>
        <w:tc>
          <w:tcPr>
            <w:tcW w:w="4770" w:type="dxa"/>
            <w:tcBorders>
              <w:top w:val="nil"/>
              <w:left w:val="nil"/>
              <w:bottom w:val="nil"/>
              <w:right w:val="nil"/>
            </w:tcBorders>
            <w:shd w:val="clear" w:color="auto" w:fill="auto"/>
            <w:tcMar>
              <w:top w:w="150" w:type="dxa"/>
              <w:left w:w="75" w:type="dxa"/>
              <w:bottom w:w="150" w:type="dxa"/>
              <w:right w:w="75" w:type="dxa"/>
            </w:tcMar>
            <w:vAlign w:val="center"/>
            <w:hideMark/>
          </w:tcPr>
          <w:p w14:paraId="0F081AB7" w14:textId="77777777" w:rsidR="008C6CAD" w:rsidRDefault="008C6CAD">
            <w:pPr>
              <w:spacing w:line="238" w:lineRule="atLeast"/>
              <w:rPr>
                <w:sz w:val="20"/>
                <w:szCs w:val="20"/>
              </w:rPr>
            </w:pPr>
          </w:p>
        </w:tc>
      </w:tr>
    </w:tbl>
    <w:tbl>
      <w:tblPr>
        <w:tblW w:w="9360" w:type="dxa"/>
        <w:tblInd w:w="30" w:type="dxa"/>
        <w:shd w:val="clear" w:color="auto" w:fill="FFFFFF"/>
        <w:tblCellMar>
          <w:left w:w="0" w:type="dxa"/>
          <w:right w:w="0" w:type="dxa"/>
        </w:tblCellMar>
        <w:tblLook w:val="04A0" w:firstRow="1" w:lastRow="0" w:firstColumn="1" w:lastColumn="0" w:noHBand="0" w:noVBand="1"/>
      </w:tblPr>
      <w:tblGrid>
        <w:gridCol w:w="1261"/>
        <w:gridCol w:w="2843"/>
        <w:gridCol w:w="5256"/>
      </w:tblGrid>
      <w:tr w:rsidR="008C6CAD" w14:paraId="50451670" w14:textId="77777777" w:rsidTr="008C6CAD">
        <w:trPr>
          <w:trHeight w:val="331"/>
          <w:tblHeader/>
        </w:trPr>
        <w:tc>
          <w:tcPr>
            <w:tcW w:w="1260" w:type="dxa"/>
            <w:tcBorders>
              <w:top w:val="single" w:sz="8" w:space="0" w:color="auto"/>
              <w:left w:val="single" w:sz="8" w:space="0" w:color="auto"/>
              <w:bottom w:val="single" w:sz="8" w:space="0" w:color="auto"/>
              <w:right w:val="single" w:sz="8" w:space="0" w:color="auto"/>
            </w:tcBorders>
            <w:shd w:val="clear" w:color="auto" w:fill="C4E1EE"/>
            <w:tcMar>
              <w:top w:w="0" w:type="dxa"/>
              <w:left w:w="30" w:type="dxa"/>
              <w:bottom w:w="0" w:type="dxa"/>
              <w:right w:w="30" w:type="dxa"/>
            </w:tcMar>
            <w:hideMark/>
          </w:tcPr>
          <w:p w14:paraId="1A944533" w14:textId="77777777" w:rsidR="008C6CAD" w:rsidRDefault="008C6CAD">
            <w:pPr>
              <w:spacing w:line="238" w:lineRule="atLeast"/>
              <w:jc w:val="center"/>
              <w:rPr>
                <w:rFonts w:ascii="Arial" w:hAnsi="Arial" w:cs="Arial"/>
                <w:color w:val="242424"/>
                <w:sz w:val="20"/>
                <w:szCs w:val="20"/>
              </w:rPr>
            </w:pPr>
            <w:r>
              <w:rPr>
                <w:color w:val="000000"/>
                <w:sz w:val="20"/>
                <w:szCs w:val="20"/>
                <w:bdr w:val="none" w:sz="0" w:space="0" w:color="auto" w:frame="1"/>
              </w:rPr>
              <w:lastRenderedPageBreak/>
              <w:t>1</w:t>
            </w:r>
          </w:p>
        </w:tc>
        <w:tc>
          <w:tcPr>
            <w:tcW w:w="2842" w:type="dxa"/>
            <w:tcBorders>
              <w:top w:val="single" w:sz="8" w:space="0" w:color="auto"/>
              <w:left w:val="nil"/>
              <w:bottom w:val="single" w:sz="8" w:space="0" w:color="auto"/>
              <w:right w:val="single" w:sz="8" w:space="0" w:color="auto"/>
            </w:tcBorders>
            <w:shd w:val="clear" w:color="auto" w:fill="C4E1EE"/>
            <w:tcMar>
              <w:top w:w="0" w:type="dxa"/>
              <w:left w:w="30" w:type="dxa"/>
              <w:bottom w:w="0" w:type="dxa"/>
              <w:right w:w="30" w:type="dxa"/>
            </w:tcMar>
            <w:hideMark/>
          </w:tcPr>
          <w:p w14:paraId="452F645C" w14:textId="77777777" w:rsidR="008C6CAD" w:rsidRDefault="008C6CAD">
            <w:pPr>
              <w:spacing w:line="238" w:lineRule="atLeast"/>
              <w:jc w:val="center"/>
              <w:rPr>
                <w:rFonts w:ascii="Arial" w:hAnsi="Arial" w:cs="Arial"/>
                <w:color w:val="242424"/>
                <w:sz w:val="20"/>
                <w:szCs w:val="20"/>
              </w:rPr>
            </w:pPr>
            <w:r>
              <w:rPr>
                <w:color w:val="000000"/>
                <w:sz w:val="20"/>
                <w:szCs w:val="20"/>
                <w:bdr w:val="none" w:sz="0" w:space="0" w:color="auto" w:frame="1"/>
              </w:rPr>
              <w:t>2</w:t>
            </w:r>
          </w:p>
        </w:tc>
        <w:tc>
          <w:tcPr>
            <w:tcW w:w="5254" w:type="dxa"/>
            <w:tcBorders>
              <w:top w:val="single" w:sz="8" w:space="0" w:color="auto"/>
              <w:left w:val="nil"/>
              <w:bottom w:val="single" w:sz="8" w:space="0" w:color="auto"/>
              <w:right w:val="single" w:sz="8" w:space="0" w:color="auto"/>
            </w:tcBorders>
            <w:shd w:val="clear" w:color="auto" w:fill="C4E1EE"/>
            <w:tcMar>
              <w:top w:w="0" w:type="dxa"/>
              <w:left w:w="30" w:type="dxa"/>
              <w:bottom w:w="0" w:type="dxa"/>
              <w:right w:w="30" w:type="dxa"/>
            </w:tcMar>
            <w:vAlign w:val="bottom"/>
            <w:hideMark/>
          </w:tcPr>
          <w:p w14:paraId="4629E50E" w14:textId="77777777" w:rsidR="008C6CAD" w:rsidRDefault="008C6CAD">
            <w:pPr>
              <w:spacing w:line="238" w:lineRule="atLeast"/>
              <w:jc w:val="center"/>
              <w:rPr>
                <w:rFonts w:ascii="Arial" w:hAnsi="Arial" w:cs="Arial"/>
                <w:color w:val="242424"/>
                <w:sz w:val="20"/>
                <w:szCs w:val="20"/>
              </w:rPr>
            </w:pPr>
            <w:r>
              <w:rPr>
                <w:color w:val="000000"/>
                <w:sz w:val="20"/>
                <w:szCs w:val="20"/>
                <w:bdr w:val="none" w:sz="0" w:space="0" w:color="auto" w:frame="1"/>
              </w:rPr>
              <w:t>3</w:t>
            </w:r>
          </w:p>
        </w:tc>
      </w:tr>
      <w:tr w:rsidR="008C6CAD" w14:paraId="7D438FC3" w14:textId="77777777" w:rsidTr="008C6CAD">
        <w:trPr>
          <w:trHeight w:val="331"/>
        </w:trPr>
        <w:tc>
          <w:tcPr>
            <w:tcW w:w="1260" w:type="dxa"/>
            <w:tcBorders>
              <w:top w:val="nil"/>
              <w:left w:val="nil"/>
              <w:bottom w:val="nil"/>
              <w:right w:val="nil"/>
            </w:tcBorders>
            <w:shd w:val="clear" w:color="auto" w:fill="F2FAFE"/>
            <w:tcMar>
              <w:top w:w="0" w:type="dxa"/>
              <w:left w:w="30" w:type="dxa"/>
              <w:bottom w:w="0" w:type="dxa"/>
              <w:right w:w="30" w:type="dxa"/>
            </w:tcMar>
            <w:hideMark/>
          </w:tcPr>
          <w:p w14:paraId="057AA40D" w14:textId="77777777" w:rsidR="008C6CAD" w:rsidRDefault="008C6CAD">
            <w:pPr>
              <w:spacing w:after="150" w:line="238" w:lineRule="atLeast"/>
              <w:jc w:val="center"/>
              <w:rPr>
                <w:rFonts w:ascii="Arial" w:hAnsi="Arial" w:cs="Arial"/>
                <w:color w:val="242424"/>
                <w:sz w:val="20"/>
                <w:szCs w:val="20"/>
              </w:rPr>
            </w:pPr>
            <w:r>
              <w:rPr>
                <w:color w:val="242424"/>
                <w:sz w:val="20"/>
                <w:szCs w:val="20"/>
              </w:rPr>
              <w:t>601</w:t>
            </w:r>
          </w:p>
        </w:tc>
        <w:tc>
          <w:tcPr>
            <w:tcW w:w="2842" w:type="dxa"/>
            <w:tcBorders>
              <w:top w:val="nil"/>
              <w:left w:val="nil"/>
              <w:bottom w:val="nil"/>
              <w:right w:val="nil"/>
            </w:tcBorders>
            <w:shd w:val="clear" w:color="auto" w:fill="F2FAFE"/>
            <w:tcMar>
              <w:top w:w="0" w:type="dxa"/>
              <w:left w:w="30" w:type="dxa"/>
              <w:bottom w:w="0" w:type="dxa"/>
              <w:right w:w="30" w:type="dxa"/>
            </w:tcMar>
            <w:hideMark/>
          </w:tcPr>
          <w:p w14:paraId="4CF446A3" w14:textId="77777777" w:rsidR="008C6CAD" w:rsidRDefault="008C6CAD">
            <w:pPr>
              <w:spacing w:after="150" w:line="238" w:lineRule="atLeast"/>
              <w:rPr>
                <w:rFonts w:ascii="Arial" w:hAnsi="Arial" w:cs="Arial"/>
                <w:color w:val="242424"/>
                <w:sz w:val="20"/>
                <w:szCs w:val="20"/>
              </w:rPr>
            </w:pPr>
            <w:r>
              <w:rPr>
                <w:color w:val="242424"/>
                <w:sz w:val="20"/>
                <w:szCs w:val="20"/>
              </w:rPr>
              <w:t> </w:t>
            </w:r>
          </w:p>
        </w:tc>
        <w:tc>
          <w:tcPr>
            <w:tcW w:w="5254" w:type="dxa"/>
            <w:tcBorders>
              <w:top w:val="nil"/>
              <w:left w:val="nil"/>
              <w:bottom w:val="nil"/>
              <w:right w:val="nil"/>
            </w:tcBorders>
            <w:shd w:val="clear" w:color="auto" w:fill="F2FAFE"/>
            <w:tcMar>
              <w:top w:w="0" w:type="dxa"/>
              <w:left w:w="30" w:type="dxa"/>
              <w:bottom w:w="0" w:type="dxa"/>
              <w:right w:w="30" w:type="dxa"/>
            </w:tcMar>
            <w:vAlign w:val="bottom"/>
            <w:hideMark/>
          </w:tcPr>
          <w:p w14:paraId="5246B2BB" w14:textId="77777777" w:rsidR="008C6CAD" w:rsidRDefault="008C6CAD">
            <w:pPr>
              <w:spacing w:after="150" w:line="238" w:lineRule="atLeast"/>
              <w:jc w:val="both"/>
              <w:rPr>
                <w:rFonts w:ascii="Arial" w:hAnsi="Arial" w:cs="Arial"/>
                <w:color w:val="242424"/>
                <w:sz w:val="20"/>
                <w:szCs w:val="20"/>
              </w:rPr>
            </w:pPr>
            <w:r>
              <w:rPr>
                <w:color w:val="242424"/>
                <w:sz w:val="20"/>
                <w:szCs w:val="20"/>
              </w:rPr>
              <w:t>Администрация города Лермонтова (административная комиссия)</w:t>
            </w:r>
          </w:p>
        </w:tc>
      </w:tr>
      <w:tr w:rsidR="008C6CAD" w14:paraId="2B7694A6" w14:textId="77777777" w:rsidTr="008C6CAD">
        <w:trPr>
          <w:trHeight w:val="331"/>
        </w:trPr>
        <w:tc>
          <w:tcPr>
            <w:tcW w:w="1260" w:type="dxa"/>
            <w:tcBorders>
              <w:top w:val="nil"/>
              <w:left w:val="nil"/>
              <w:bottom w:val="nil"/>
              <w:right w:val="nil"/>
            </w:tcBorders>
            <w:shd w:val="clear" w:color="auto" w:fill="auto"/>
            <w:tcMar>
              <w:top w:w="0" w:type="dxa"/>
              <w:left w:w="30" w:type="dxa"/>
              <w:bottom w:w="0" w:type="dxa"/>
              <w:right w:w="30" w:type="dxa"/>
            </w:tcMar>
            <w:hideMark/>
          </w:tcPr>
          <w:p w14:paraId="23EF3842" w14:textId="77777777" w:rsidR="008C6CAD" w:rsidRDefault="008C6CAD">
            <w:pPr>
              <w:spacing w:after="150" w:line="238" w:lineRule="atLeast"/>
              <w:jc w:val="center"/>
              <w:rPr>
                <w:rFonts w:ascii="Arial" w:hAnsi="Arial" w:cs="Arial"/>
                <w:color w:val="242424"/>
                <w:sz w:val="20"/>
                <w:szCs w:val="20"/>
              </w:rPr>
            </w:pPr>
            <w:r>
              <w:rPr>
                <w:color w:val="242424"/>
                <w:sz w:val="20"/>
                <w:szCs w:val="20"/>
              </w:rPr>
              <w:t>601</w:t>
            </w:r>
          </w:p>
        </w:tc>
        <w:tc>
          <w:tcPr>
            <w:tcW w:w="2842" w:type="dxa"/>
            <w:tcBorders>
              <w:top w:val="nil"/>
              <w:left w:val="nil"/>
              <w:bottom w:val="nil"/>
              <w:right w:val="nil"/>
            </w:tcBorders>
            <w:shd w:val="clear" w:color="auto" w:fill="auto"/>
            <w:tcMar>
              <w:top w:w="0" w:type="dxa"/>
              <w:left w:w="30" w:type="dxa"/>
              <w:bottom w:w="0" w:type="dxa"/>
              <w:right w:w="30" w:type="dxa"/>
            </w:tcMar>
            <w:hideMark/>
          </w:tcPr>
          <w:p w14:paraId="2B4DFEBD" w14:textId="77777777" w:rsidR="008C6CAD" w:rsidRDefault="008C6CAD">
            <w:pPr>
              <w:spacing w:after="150" w:line="238" w:lineRule="atLeast"/>
              <w:rPr>
                <w:rFonts w:ascii="Arial" w:hAnsi="Arial" w:cs="Arial"/>
                <w:color w:val="242424"/>
                <w:sz w:val="20"/>
                <w:szCs w:val="20"/>
              </w:rPr>
            </w:pPr>
            <w:r>
              <w:rPr>
                <w:color w:val="242424"/>
                <w:sz w:val="20"/>
                <w:szCs w:val="20"/>
              </w:rPr>
              <w:t>11690020020000140</w:t>
            </w:r>
          </w:p>
        </w:tc>
        <w:tc>
          <w:tcPr>
            <w:tcW w:w="5254" w:type="dxa"/>
            <w:tcBorders>
              <w:top w:val="nil"/>
              <w:left w:val="nil"/>
              <w:bottom w:val="nil"/>
              <w:right w:val="nil"/>
            </w:tcBorders>
            <w:shd w:val="clear" w:color="auto" w:fill="auto"/>
            <w:tcMar>
              <w:top w:w="0" w:type="dxa"/>
              <w:left w:w="30" w:type="dxa"/>
              <w:bottom w:w="0" w:type="dxa"/>
              <w:right w:w="30" w:type="dxa"/>
            </w:tcMar>
            <w:vAlign w:val="bottom"/>
            <w:hideMark/>
          </w:tcPr>
          <w:p w14:paraId="6A326C6E" w14:textId="77777777" w:rsidR="008C6CAD" w:rsidRDefault="008C6CAD">
            <w:pPr>
              <w:pStyle w:val="a6"/>
              <w:spacing w:before="0" w:beforeAutospacing="0" w:after="0" w:afterAutospacing="0" w:line="205" w:lineRule="atLeast"/>
              <w:jc w:val="both"/>
              <w:rPr>
                <w:rFonts w:ascii="Arial" w:hAnsi="Arial" w:cs="Arial"/>
                <w:color w:val="242424"/>
                <w:sz w:val="20"/>
                <w:szCs w:val="20"/>
              </w:rPr>
            </w:pPr>
            <w:r>
              <w:rPr>
                <w:color w:val="242424"/>
                <w:sz w:val="20"/>
                <w:szCs w:val="20"/>
                <w:bdr w:val="none" w:sz="0" w:space="0" w:color="auto" w:frame="1"/>
              </w:rPr>
              <w:t>Прочие поступления от денежных взысканий (штрафов) и иных сумм в возмещение ущерба, зачисляемые в бюджеты субъектов Российской Федерации</w:t>
            </w:r>
          </w:p>
        </w:tc>
      </w:tr>
    </w:tbl>
    <w:p w14:paraId="7F31723A" w14:textId="77777777" w:rsidR="008C6CAD" w:rsidRDefault="008C6CAD" w:rsidP="008C6CAD">
      <w:pPr>
        <w:shd w:val="clear" w:color="auto" w:fill="FFFFFF"/>
        <w:spacing w:after="150" w:line="238" w:lineRule="atLeast"/>
        <w:ind w:firstLine="709"/>
        <w:jc w:val="both"/>
        <w:rPr>
          <w:rFonts w:ascii="Arial" w:hAnsi="Arial" w:cs="Arial"/>
          <w:color w:val="242424"/>
          <w:sz w:val="20"/>
          <w:szCs w:val="20"/>
        </w:rPr>
      </w:pPr>
      <w:r>
        <w:rPr>
          <w:color w:val="242424"/>
        </w:rPr>
        <w:t> </w:t>
      </w:r>
    </w:p>
    <w:p w14:paraId="26F817AE" w14:textId="77777777" w:rsidR="008C6CAD" w:rsidRDefault="008C6CAD" w:rsidP="008C6CAD">
      <w:pPr>
        <w:shd w:val="clear" w:color="auto" w:fill="FFFFFF"/>
        <w:spacing w:after="150" w:line="238" w:lineRule="atLeast"/>
        <w:ind w:firstLine="709"/>
        <w:jc w:val="both"/>
        <w:rPr>
          <w:rFonts w:ascii="Arial" w:hAnsi="Arial" w:cs="Arial"/>
          <w:color w:val="242424"/>
          <w:sz w:val="20"/>
          <w:szCs w:val="20"/>
        </w:rPr>
      </w:pPr>
      <w:r>
        <w:rPr>
          <w:color w:val="242424"/>
        </w:rPr>
        <w:t> </w:t>
      </w:r>
    </w:p>
    <w:p w14:paraId="16B12463" w14:textId="77777777" w:rsidR="008C6CAD" w:rsidRDefault="008C6CAD" w:rsidP="008C6CAD">
      <w:pPr>
        <w:shd w:val="clear" w:color="auto" w:fill="FFFFFF"/>
        <w:spacing w:after="150" w:line="240" w:lineRule="atLeast"/>
        <w:rPr>
          <w:rFonts w:ascii="Arial" w:hAnsi="Arial" w:cs="Arial"/>
          <w:color w:val="242424"/>
          <w:sz w:val="20"/>
          <w:szCs w:val="20"/>
        </w:rPr>
      </w:pPr>
      <w:r>
        <w:rPr>
          <w:color w:val="242424"/>
        </w:rPr>
        <w:t> </w:t>
      </w:r>
    </w:p>
    <w:p w14:paraId="24CDA9F5" w14:textId="77777777" w:rsidR="008C6CAD" w:rsidRDefault="008C6CAD" w:rsidP="008C6CAD">
      <w:pPr>
        <w:shd w:val="clear" w:color="auto" w:fill="FFFFFF"/>
        <w:spacing w:line="240" w:lineRule="atLeast"/>
        <w:rPr>
          <w:rFonts w:ascii="Arial" w:hAnsi="Arial" w:cs="Arial"/>
          <w:color w:val="242424"/>
          <w:sz w:val="20"/>
          <w:szCs w:val="20"/>
        </w:rPr>
      </w:pPr>
      <w:r>
        <w:rPr>
          <w:color w:val="242424"/>
          <w:bdr w:val="none" w:sz="0" w:space="0" w:color="auto" w:frame="1"/>
        </w:rPr>
        <w:t>                                                                </w:t>
      </w:r>
      <w:r>
        <w:rPr>
          <w:color w:val="242424"/>
        </w:rPr>
        <w:t>Приложение 7</w:t>
      </w:r>
    </w:p>
    <w:p w14:paraId="00FDD421" w14:textId="77777777" w:rsidR="008C6CAD" w:rsidRDefault="008C6CAD" w:rsidP="008C6CAD">
      <w:pPr>
        <w:shd w:val="clear" w:color="auto" w:fill="FFFFFF"/>
        <w:spacing w:line="240" w:lineRule="atLeast"/>
        <w:ind w:left="3540" w:firstLine="708"/>
        <w:rPr>
          <w:rFonts w:ascii="Arial" w:hAnsi="Arial" w:cs="Arial"/>
          <w:color w:val="242424"/>
          <w:sz w:val="20"/>
          <w:szCs w:val="20"/>
        </w:rPr>
      </w:pPr>
      <w:r>
        <w:rPr>
          <w:color w:val="242424"/>
          <w:bdr w:val="none" w:sz="0" w:space="0" w:color="auto" w:frame="1"/>
        </w:rPr>
        <w:t>       </w:t>
      </w:r>
      <w:r>
        <w:rPr>
          <w:color w:val="242424"/>
        </w:rPr>
        <w:t>Утверждено</w:t>
      </w:r>
    </w:p>
    <w:p w14:paraId="24BFAB57" w14:textId="77777777" w:rsidR="008C6CAD" w:rsidRDefault="008C6CAD" w:rsidP="008C6CAD">
      <w:pPr>
        <w:shd w:val="clear" w:color="auto" w:fill="FFFFFF"/>
        <w:spacing w:line="240" w:lineRule="atLeast"/>
        <w:ind w:left="3538" w:firstLine="709"/>
        <w:rPr>
          <w:rFonts w:ascii="Arial" w:hAnsi="Arial" w:cs="Arial"/>
          <w:color w:val="242424"/>
          <w:sz w:val="20"/>
          <w:szCs w:val="20"/>
        </w:rPr>
      </w:pPr>
      <w:r>
        <w:rPr>
          <w:color w:val="242424"/>
          <w:bdr w:val="none" w:sz="0" w:space="0" w:color="auto" w:frame="1"/>
        </w:rPr>
        <w:t>       </w:t>
      </w:r>
      <w:r>
        <w:rPr>
          <w:color w:val="242424"/>
        </w:rPr>
        <w:t>решением Совета города Лермонтова</w:t>
      </w:r>
    </w:p>
    <w:p w14:paraId="681CE8AB" w14:textId="77777777" w:rsidR="008C6CAD" w:rsidRDefault="008C6CAD" w:rsidP="008C6CAD">
      <w:pPr>
        <w:shd w:val="clear" w:color="auto" w:fill="FFFFFF"/>
        <w:spacing w:line="240" w:lineRule="atLeast"/>
        <w:ind w:left="4253"/>
        <w:rPr>
          <w:rFonts w:ascii="Arial" w:hAnsi="Arial" w:cs="Arial"/>
          <w:color w:val="242424"/>
          <w:sz w:val="20"/>
          <w:szCs w:val="20"/>
        </w:rPr>
      </w:pPr>
      <w:r>
        <w:rPr>
          <w:color w:val="242424"/>
          <w:bdr w:val="none" w:sz="0" w:space="0" w:color="auto" w:frame="1"/>
        </w:rPr>
        <w:t>       </w:t>
      </w:r>
      <w:r>
        <w:rPr>
          <w:color w:val="242424"/>
        </w:rPr>
        <w:t>от __26 декабря 2018</w:t>
      </w:r>
      <w:r>
        <w:rPr>
          <w:color w:val="242424"/>
          <w:bdr w:val="none" w:sz="0" w:space="0" w:color="auto" w:frame="1"/>
        </w:rPr>
        <w:t>  </w:t>
      </w:r>
      <w:r>
        <w:rPr>
          <w:color w:val="242424"/>
        </w:rPr>
        <w:t>года № 80</w:t>
      </w:r>
    </w:p>
    <w:p w14:paraId="3816D914" w14:textId="77777777" w:rsidR="008C6CAD" w:rsidRDefault="008C6CAD" w:rsidP="008C6CAD">
      <w:pPr>
        <w:shd w:val="clear" w:color="auto" w:fill="FFFFFF"/>
        <w:spacing w:after="150" w:line="240" w:lineRule="atLeast"/>
        <w:rPr>
          <w:rFonts w:ascii="Arial" w:hAnsi="Arial" w:cs="Arial"/>
          <w:color w:val="242424"/>
          <w:sz w:val="20"/>
          <w:szCs w:val="20"/>
        </w:rPr>
      </w:pPr>
      <w:r>
        <w:rPr>
          <w:color w:val="242424"/>
        </w:rPr>
        <w:t> </w:t>
      </w:r>
    </w:p>
    <w:p w14:paraId="5F92941A" w14:textId="77777777" w:rsidR="008C6CAD" w:rsidRDefault="008C6CAD" w:rsidP="008C6CAD">
      <w:pPr>
        <w:shd w:val="clear" w:color="auto" w:fill="FFFFFF"/>
        <w:spacing w:after="150" w:line="238" w:lineRule="atLeast"/>
        <w:jc w:val="center"/>
        <w:rPr>
          <w:rFonts w:ascii="Arial" w:hAnsi="Arial" w:cs="Arial"/>
          <w:color w:val="242424"/>
          <w:sz w:val="20"/>
          <w:szCs w:val="20"/>
        </w:rPr>
      </w:pPr>
      <w:r>
        <w:rPr>
          <w:color w:val="242424"/>
        </w:rPr>
        <w:t> </w:t>
      </w:r>
    </w:p>
    <w:p w14:paraId="1548A05C" w14:textId="77777777" w:rsidR="008C6CAD" w:rsidRDefault="008C6CAD" w:rsidP="008C6CAD">
      <w:pPr>
        <w:shd w:val="clear" w:color="auto" w:fill="FFFFFF"/>
        <w:spacing w:after="150" w:line="240" w:lineRule="atLeast"/>
        <w:jc w:val="center"/>
        <w:rPr>
          <w:rFonts w:ascii="Arial" w:hAnsi="Arial" w:cs="Arial"/>
          <w:color w:val="242424"/>
          <w:sz w:val="20"/>
          <w:szCs w:val="20"/>
        </w:rPr>
      </w:pPr>
      <w:r>
        <w:rPr>
          <w:color w:val="242424"/>
        </w:rPr>
        <w:t>РЕЕСТР</w:t>
      </w:r>
    </w:p>
    <w:p w14:paraId="1E3CA704" w14:textId="77777777" w:rsidR="008C6CAD" w:rsidRDefault="008C6CAD" w:rsidP="008C6CAD">
      <w:pPr>
        <w:shd w:val="clear" w:color="auto" w:fill="FFFFFF"/>
        <w:spacing w:after="150" w:line="240" w:lineRule="atLeast"/>
        <w:jc w:val="center"/>
        <w:rPr>
          <w:rFonts w:ascii="Arial" w:hAnsi="Arial" w:cs="Arial"/>
          <w:color w:val="242424"/>
          <w:sz w:val="20"/>
          <w:szCs w:val="20"/>
        </w:rPr>
      </w:pPr>
      <w:r>
        <w:rPr>
          <w:color w:val="242424"/>
        </w:rPr>
        <w:t>главных распорядителей бюджетных средств городского</w:t>
      </w:r>
    </w:p>
    <w:p w14:paraId="17E003C5" w14:textId="77777777" w:rsidR="008C6CAD" w:rsidRDefault="008C6CAD" w:rsidP="008C6CAD">
      <w:pPr>
        <w:shd w:val="clear" w:color="auto" w:fill="FFFFFF"/>
        <w:spacing w:line="240" w:lineRule="atLeast"/>
        <w:jc w:val="center"/>
        <w:rPr>
          <w:rFonts w:ascii="Arial" w:hAnsi="Arial" w:cs="Arial"/>
          <w:color w:val="242424"/>
          <w:sz w:val="20"/>
          <w:szCs w:val="20"/>
        </w:rPr>
      </w:pPr>
      <w:r>
        <w:rPr>
          <w:color w:val="242424"/>
        </w:rPr>
        <w:t>бюджета на 2019 год</w:t>
      </w:r>
      <w:r>
        <w:rPr>
          <w:color w:val="242424"/>
          <w:bdr w:val="none" w:sz="0" w:space="0" w:color="auto" w:frame="1"/>
        </w:rPr>
        <w:t>  </w:t>
      </w:r>
      <w:r>
        <w:rPr>
          <w:color w:val="242424"/>
        </w:rPr>
        <w:t>и плановый период 2020-2021 годов</w:t>
      </w:r>
    </w:p>
    <w:p w14:paraId="07FD62B4" w14:textId="77777777" w:rsidR="008C6CAD" w:rsidRDefault="008C6CAD" w:rsidP="008C6CAD">
      <w:pPr>
        <w:shd w:val="clear" w:color="auto" w:fill="FFFFFF"/>
        <w:spacing w:line="238" w:lineRule="atLeast"/>
        <w:jc w:val="both"/>
        <w:rPr>
          <w:rFonts w:ascii="Arial" w:hAnsi="Arial" w:cs="Arial"/>
          <w:color w:val="242424"/>
          <w:sz w:val="20"/>
          <w:szCs w:val="20"/>
        </w:rPr>
      </w:pPr>
      <w:r>
        <w:rPr>
          <w:color w:val="242424"/>
          <w:bdr w:val="none" w:sz="0" w:space="0" w:color="auto" w:frame="1"/>
        </w:rPr>
        <w:t>                                              </w:t>
      </w:r>
    </w:p>
    <w:p w14:paraId="1EC04778" w14:textId="77777777" w:rsidR="008C6CAD" w:rsidRDefault="008C6CAD" w:rsidP="008C6CAD">
      <w:pPr>
        <w:shd w:val="clear" w:color="auto" w:fill="FFFFFF"/>
        <w:spacing w:line="238" w:lineRule="atLeast"/>
        <w:ind w:left="720" w:hanging="360"/>
        <w:jc w:val="center"/>
        <w:rPr>
          <w:rFonts w:ascii="Arial" w:hAnsi="Arial" w:cs="Arial"/>
          <w:color w:val="242424"/>
          <w:sz w:val="20"/>
          <w:szCs w:val="20"/>
        </w:rPr>
      </w:pPr>
      <w:r>
        <w:rPr>
          <w:color w:val="242424"/>
          <w:bdr w:val="none" w:sz="0" w:space="0" w:color="auto" w:frame="1"/>
        </w:rPr>
        <w:t>1.     </w:t>
      </w:r>
      <w:r>
        <w:rPr>
          <w:color w:val="242424"/>
        </w:rPr>
        <w:t>Главные распорядители бюджетных средств (ГРБС)</w:t>
      </w:r>
    </w:p>
    <w:p w14:paraId="51828349" w14:textId="77777777" w:rsidR="008C6CAD" w:rsidRDefault="008C6CAD" w:rsidP="008C6CAD">
      <w:pPr>
        <w:shd w:val="clear" w:color="auto" w:fill="FFFFFF"/>
        <w:spacing w:after="150" w:line="238" w:lineRule="atLeast"/>
        <w:ind w:left="360"/>
        <w:jc w:val="center"/>
        <w:rPr>
          <w:rFonts w:ascii="Arial" w:hAnsi="Arial" w:cs="Arial"/>
          <w:color w:val="242424"/>
          <w:sz w:val="20"/>
          <w:szCs w:val="20"/>
        </w:rPr>
      </w:pPr>
      <w:r>
        <w:rPr>
          <w:color w:val="242424"/>
        </w:rPr>
        <w:t> </w:t>
      </w:r>
    </w:p>
    <w:tbl>
      <w:tblPr>
        <w:tblW w:w="0" w:type="auto"/>
        <w:shd w:val="clear" w:color="auto" w:fill="FFFFFF"/>
        <w:tblCellMar>
          <w:left w:w="0" w:type="dxa"/>
          <w:right w:w="0" w:type="dxa"/>
        </w:tblCellMar>
        <w:tblLook w:val="04A0" w:firstRow="1" w:lastRow="0" w:firstColumn="1" w:lastColumn="0" w:noHBand="0" w:noVBand="1"/>
      </w:tblPr>
      <w:tblGrid>
        <w:gridCol w:w="2560"/>
        <w:gridCol w:w="6775"/>
      </w:tblGrid>
      <w:tr w:rsidR="008C6CAD" w14:paraId="679836E4" w14:textId="77777777" w:rsidTr="008C6CAD">
        <w:tc>
          <w:tcPr>
            <w:tcW w:w="2628" w:type="dxa"/>
            <w:tcBorders>
              <w:top w:val="single" w:sz="8" w:space="0" w:color="auto"/>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14:paraId="16F3664F" w14:textId="77777777" w:rsidR="008C6CAD" w:rsidRDefault="008C6CAD">
            <w:pPr>
              <w:spacing w:after="150" w:line="238" w:lineRule="atLeast"/>
              <w:jc w:val="center"/>
              <w:rPr>
                <w:rFonts w:ascii="Arial" w:hAnsi="Arial" w:cs="Arial"/>
                <w:color w:val="242424"/>
                <w:sz w:val="20"/>
                <w:szCs w:val="20"/>
              </w:rPr>
            </w:pPr>
            <w:r>
              <w:rPr>
                <w:color w:val="242424"/>
                <w:sz w:val="20"/>
                <w:szCs w:val="20"/>
              </w:rPr>
              <w:t>Код главы</w:t>
            </w:r>
          </w:p>
        </w:tc>
        <w:tc>
          <w:tcPr>
            <w:tcW w:w="6942" w:type="dxa"/>
            <w:tcBorders>
              <w:top w:val="single" w:sz="8" w:space="0" w:color="auto"/>
              <w:left w:val="nil"/>
              <w:bottom w:val="single" w:sz="8" w:space="0" w:color="auto"/>
              <w:right w:val="single" w:sz="8" w:space="0" w:color="auto"/>
            </w:tcBorders>
            <w:shd w:val="clear" w:color="auto" w:fill="F2FAFE"/>
            <w:tcMar>
              <w:top w:w="0" w:type="dxa"/>
              <w:left w:w="108" w:type="dxa"/>
              <w:bottom w:w="0" w:type="dxa"/>
              <w:right w:w="108" w:type="dxa"/>
            </w:tcMar>
            <w:hideMark/>
          </w:tcPr>
          <w:p w14:paraId="12A88F90" w14:textId="77777777" w:rsidR="008C6CAD" w:rsidRDefault="008C6CAD">
            <w:pPr>
              <w:spacing w:after="150" w:line="238" w:lineRule="atLeast"/>
              <w:jc w:val="center"/>
              <w:rPr>
                <w:rFonts w:ascii="Arial" w:hAnsi="Arial" w:cs="Arial"/>
                <w:color w:val="242424"/>
                <w:sz w:val="20"/>
                <w:szCs w:val="20"/>
              </w:rPr>
            </w:pPr>
            <w:r>
              <w:rPr>
                <w:color w:val="242424"/>
                <w:sz w:val="20"/>
                <w:szCs w:val="20"/>
              </w:rPr>
              <w:t>Наименование</w:t>
            </w:r>
          </w:p>
        </w:tc>
      </w:tr>
      <w:tr w:rsidR="008C6CAD" w14:paraId="7C2FDDF0" w14:textId="77777777" w:rsidTr="008C6CAD">
        <w:tc>
          <w:tcPr>
            <w:tcW w:w="2628" w:type="dxa"/>
            <w:tcBorders>
              <w:top w:val="nil"/>
              <w:left w:val="nil"/>
              <w:bottom w:val="nil"/>
              <w:right w:val="nil"/>
            </w:tcBorders>
            <w:shd w:val="clear" w:color="auto" w:fill="auto"/>
            <w:tcMar>
              <w:top w:w="0" w:type="dxa"/>
              <w:left w:w="108" w:type="dxa"/>
              <w:bottom w:w="0" w:type="dxa"/>
              <w:right w:w="108" w:type="dxa"/>
            </w:tcMar>
            <w:hideMark/>
          </w:tcPr>
          <w:p w14:paraId="557EAFC7" w14:textId="77777777" w:rsidR="008C6CAD" w:rsidRDefault="008C6CAD">
            <w:pPr>
              <w:spacing w:after="150" w:line="238" w:lineRule="atLeast"/>
              <w:jc w:val="center"/>
              <w:rPr>
                <w:rFonts w:ascii="Arial" w:hAnsi="Arial" w:cs="Arial"/>
                <w:color w:val="242424"/>
                <w:sz w:val="20"/>
                <w:szCs w:val="20"/>
              </w:rPr>
            </w:pPr>
            <w:r>
              <w:rPr>
                <w:color w:val="242424"/>
                <w:sz w:val="20"/>
                <w:szCs w:val="20"/>
              </w:rPr>
              <w:t> </w:t>
            </w:r>
          </w:p>
          <w:p w14:paraId="782A5528" w14:textId="77777777" w:rsidR="008C6CAD" w:rsidRDefault="008C6CAD">
            <w:pPr>
              <w:spacing w:after="150" w:line="238" w:lineRule="atLeast"/>
              <w:jc w:val="center"/>
              <w:rPr>
                <w:rFonts w:ascii="Arial" w:hAnsi="Arial" w:cs="Arial"/>
                <w:color w:val="242424"/>
                <w:sz w:val="20"/>
                <w:szCs w:val="20"/>
              </w:rPr>
            </w:pPr>
            <w:r>
              <w:rPr>
                <w:color w:val="242424"/>
                <w:sz w:val="20"/>
                <w:szCs w:val="20"/>
              </w:rPr>
              <w:t>600</w:t>
            </w:r>
          </w:p>
        </w:tc>
        <w:tc>
          <w:tcPr>
            <w:tcW w:w="6942" w:type="dxa"/>
            <w:tcBorders>
              <w:top w:val="nil"/>
              <w:left w:val="nil"/>
              <w:bottom w:val="nil"/>
              <w:right w:val="nil"/>
            </w:tcBorders>
            <w:shd w:val="clear" w:color="auto" w:fill="auto"/>
            <w:tcMar>
              <w:top w:w="0" w:type="dxa"/>
              <w:left w:w="108" w:type="dxa"/>
              <w:bottom w:w="0" w:type="dxa"/>
              <w:right w:w="108" w:type="dxa"/>
            </w:tcMar>
            <w:hideMark/>
          </w:tcPr>
          <w:p w14:paraId="0B11E701" w14:textId="77777777" w:rsidR="008C6CAD" w:rsidRDefault="008C6CAD">
            <w:pPr>
              <w:spacing w:after="150" w:line="238" w:lineRule="atLeast"/>
              <w:jc w:val="both"/>
              <w:rPr>
                <w:rFonts w:ascii="Arial" w:hAnsi="Arial" w:cs="Arial"/>
                <w:color w:val="242424"/>
                <w:sz w:val="20"/>
                <w:szCs w:val="20"/>
              </w:rPr>
            </w:pPr>
            <w:r>
              <w:rPr>
                <w:color w:val="242424"/>
                <w:sz w:val="20"/>
                <w:szCs w:val="20"/>
              </w:rPr>
              <w:t> </w:t>
            </w:r>
          </w:p>
          <w:p w14:paraId="48D7D46D" w14:textId="77777777" w:rsidR="008C6CAD" w:rsidRDefault="008C6CAD">
            <w:pPr>
              <w:spacing w:after="150" w:line="238" w:lineRule="atLeast"/>
              <w:jc w:val="both"/>
              <w:rPr>
                <w:rFonts w:ascii="Arial" w:hAnsi="Arial" w:cs="Arial"/>
                <w:color w:val="242424"/>
                <w:sz w:val="20"/>
                <w:szCs w:val="20"/>
              </w:rPr>
            </w:pPr>
            <w:r>
              <w:rPr>
                <w:color w:val="242424"/>
                <w:sz w:val="20"/>
                <w:szCs w:val="20"/>
              </w:rPr>
              <w:t>Совет города Лермонтова</w:t>
            </w:r>
          </w:p>
          <w:p w14:paraId="1AFD22E1" w14:textId="77777777" w:rsidR="008C6CAD" w:rsidRDefault="008C6CAD">
            <w:pPr>
              <w:spacing w:after="150" w:line="238" w:lineRule="atLeast"/>
              <w:jc w:val="both"/>
              <w:rPr>
                <w:rFonts w:ascii="Arial" w:hAnsi="Arial" w:cs="Arial"/>
                <w:color w:val="242424"/>
                <w:sz w:val="20"/>
                <w:szCs w:val="20"/>
              </w:rPr>
            </w:pPr>
            <w:r>
              <w:rPr>
                <w:color w:val="242424"/>
                <w:sz w:val="20"/>
                <w:szCs w:val="20"/>
              </w:rPr>
              <w:t> </w:t>
            </w:r>
          </w:p>
        </w:tc>
      </w:tr>
      <w:tr w:rsidR="008C6CAD" w14:paraId="31631185" w14:textId="77777777" w:rsidTr="008C6CAD">
        <w:tc>
          <w:tcPr>
            <w:tcW w:w="2628" w:type="dxa"/>
            <w:tcBorders>
              <w:top w:val="nil"/>
              <w:left w:val="nil"/>
              <w:bottom w:val="nil"/>
              <w:right w:val="nil"/>
            </w:tcBorders>
            <w:shd w:val="clear" w:color="auto" w:fill="F2FAFE"/>
            <w:tcMar>
              <w:top w:w="0" w:type="dxa"/>
              <w:left w:w="108" w:type="dxa"/>
              <w:bottom w:w="0" w:type="dxa"/>
              <w:right w:w="108" w:type="dxa"/>
            </w:tcMar>
            <w:hideMark/>
          </w:tcPr>
          <w:p w14:paraId="536235F9" w14:textId="77777777" w:rsidR="008C6CAD" w:rsidRDefault="008C6CAD">
            <w:pPr>
              <w:spacing w:after="150" w:line="238" w:lineRule="atLeast"/>
              <w:jc w:val="center"/>
              <w:rPr>
                <w:rFonts w:ascii="Arial" w:hAnsi="Arial" w:cs="Arial"/>
                <w:color w:val="242424"/>
                <w:sz w:val="20"/>
                <w:szCs w:val="20"/>
              </w:rPr>
            </w:pPr>
            <w:r>
              <w:rPr>
                <w:color w:val="242424"/>
                <w:sz w:val="20"/>
                <w:szCs w:val="20"/>
              </w:rPr>
              <w:t>601</w:t>
            </w:r>
          </w:p>
        </w:tc>
        <w:tc>
          <w:tcPr>
            <w:tcW w:w="6942" w:type="dxa"/>
            <w:tcBorders>
              <w:top w:val="nil"/>
              <w:left w:val="nil"/>
              <w:bottom w:val="nil"/>
              <w:right w:val="nil"/>
            </w:tcBorders>
            <w:shd w:val="clear" w:color="auto" w:fill="F2FAFE"/>
            <w:tcMar>
              <w:top w:w="0" w:type="dxa"/>
              <w:left w:w="108" w:type="dxa"/>
              <w:bottom w:w="0" w:type="dxa"/>
              <w:right w:w="108" w:type="dxa"/>
            </w:tcMar>
            <w:hideMark/>
          </w:tcPr>
          <w:p w14:paraId="79BD7FF9" w14:textId="77777777" w:rsidR="008C6CAD" w:rsidRDefault="008C6CAD">
            <w:pPr>
              <w:spacing w:after="150" w:line="238" w:lineRule="atLeast"/>
              <w:jc w:val="both"/>
              <w:rPr>
                <w:rFonts w:ascii="Arial" w:hAnsi="Arial" w:cs="Arial"/>
                <w:color w:val="242424"/>
                <w:sz w:val="20"/>
                <w:szCs w:val="20"/>
              </w:rPr>
            </w:pPr>
            <w:r>
              <w:rPr>
                <w:color w:val="242424"/>
                <w:sz w:val="20"/>
                <w:szCs w:val="20"/>
              </w:rPr>
              <w:t>Администрация города Лермонтова</w:t>
            </w:r>
          </w:p>
          <w:p w14:paraId="75E37096" w14:textId="77777777" w:rsidR="008C6CAD" w:rsidRDefault="008C6CAD">
            <w:pPr>
              <w:spacing w:after="150" w:line="238" w:lineRule="atLeast"/>
              <w:jc w:val="both"/>
              <w:rPr>
                <w:rFonts w:ascii="Arial" w:hAnsi="Arial" w:cs="Arial"/>
                <w:color w:val="242424"/>
                <w:sz w:val="20"/>
                <w:szCs w:val="20"/>
              </w:rPr>
            </w:pPr>
            <w:r>
              <w:rPr>
                <w:color w:val="242424"/>
                <w:sz w:val="20"/>
                <w:szCs w:val="20"/>
              </w:rPr>
              <w:t> </w:t>
            </w:r>
          </w:p>
        </w:tc>
      </w:tr>
      <w:tr w:rsidR="008C6CAD" w14:paraId="07E96C51" w14:textId="77777777" w:rsidTr="008C6CAD">
        <w:tc>
          <w:tcPr>
            <w:tcW w:w="2628" w:type="dxa"/>
            <w:tcBorders>
              <w:top w:val="nil"/>
              <w:left w:val="nil"/>
              <w:bottom w:val="nil"/>
              <w:right w:val="nil"/>
            </w:tcBorders>
            <w:shd w:val="clear" w:color="auto" w:fill="auto"/>
            <w:tcMar>
              <w:top w:w="0" w:type="dxa"/>
              <w:left w:w="108" w:type="dxa"/>
              <w:bottom w:w="0" w:type="dxa"/>
              <w:right w:w="108" w:type="dxa"/>
            </w:tcMar>
            <w:hideMark/>
          </w:tcPr>
          <w:p w14:paraId="40A3EBDD" w14:textId="77777777" w:rsidR="008C6CAD" w:rsidRDefault="008C6CAD">
            <w:pPr>
              <w:spacing w:after="150" w:line="238" w:lineRule="atLeast"/>
              <w:jc w:val="center"/>
              <w:rPr>
                <w:rFonts w:ascii="Arial" w:hAnsi="Arial" w:cs="Arial"/>
                <w:color w:val="242424"/>
                <w:sz w:val="20"/>
                <w:szCs w:val="20"/>
              </w:rPr>
            </w:pPr>
            <w:r>
              <w:rPr>
                <w:color w:val="242424"/>
                <w:sz w:val="20"/>
                <w:szCs w:val="20"/>
              </w:rPr>
              <w:t>602</w:t>
            </w:r>
          </w:p>
        </w:tc>
        <w:tc>
          <w:tcPr>
            <w:tcW w:w="6942" w:type="dxa"/>
            <w:tcBorders>
              <w:top w:val="nil"/>
              <w:left w:val="nil"/>
              <w:bottom w:val="nil"/>
              <w:right w:val="nil"/>
            </w:tcBorders>
            <w:shd w:val="clear" w:color="auto" w:fill="auto"/>
            <w:tcMar>
              <w:top w:w="0" w:type="dxa"/>
              <w:left w:w="108" w:type="dxa"/>
              <w:bottom w:w="0" w:type="dxa"/>
              <w:right w:w="108" w:type="dxa"/>
            </w:tcMar>
            <w:hideMark/>
          </w:tcPr>
          <w:p w14:paraId="6B9C613D" w14:textId="77777777" w:rsidR="008C6CAD" w:rsidRDefault="008C6CAD">
            <w:pPr>
              <w:spacing w:line="238" w:lineRule="atLeast"/>
              <w:jc w:val="both"/>
              <w:rPr>
                <w:rFonts w:ascii="Arial" w:hAnsi="Arial" w:cs="Arial"/>
                <w:color w:val="242424"/>
                <w:sz w:val="20"/>
                <w:szCs w:val="20"/>
              </w:rPr>
            </w:pPr>
            <w:r>
              <w:rPr>
                <w:color w:val="242424"/>
                <w:sz w:val="20"/>
                <w:szCs w:val="20"/>
              </w:rPr>
              <w:t>Управление имущественных отношений администрации</w:t>
            </w:r>
            <w:r>
              <w:rPr>
                <w:color w:val="242424"/>
                <w:sz w:val="20"/>
                <w:szCs w:val="20"/>
                <w:bdr w:val="none" w:sz="0" w:space="0" w:color="auto" w:frame="1"/>
              </w:rPr>
              <w:t>  </w:t>
            </w:r>
            <w:r>
              <w:rPr>
                <w:color w:val="242424"/>
                <w:sz w:val="20"/>
                <w:szCs w:val="20"/>
              </w:rPr>
              <w:t>города Лермонтова</w:t>
            </w:r>
          </w:p>
          <w:p w14:paraId="694B46D6" w14:textId="77777777" w:rsidR="008C6CAD" w:rsidRDefault="008C6CAD">
            <w:pPr>
              <w:spacing w:after="150" w:line="238" w:lineRule="atLeast"/>
              <w:jc w:val="both"/>
              <w:rPr>
                <w:rFonts w:ascii="Arial" w:hAnsi="Arial" w:cs="Arial"/>
                <w:color w:val="242424"/>
                <w:sz w:val="20"/>
                <w:szCs w:val="20"/>
              </w:rPr>
            </w:pPr>
            <w:r>
              <w:rPr>
                <w:color w:val="242424"/>
                <w:sz w:val="20"/>
                <w:szCs w:val="20"/>
              </w:rPr>
              <w:t> </w:t>
            </w:r>
          </w:p>
        </w:tc>
      </w:tr>
      <w:tr w:rsidR="008C6CAD" w14:paraId="6713B697" w14:textId="77777777" w:rsidTr="008C6CAD">
        <w:tc>
          <w:tcPr>
            <w:tcW w:w="2628" w:type="dxa"/>
            <w:tcBorders>
              <w:top w:val="nil"/>
              <w:left w:val="nil"/>
              <w:bottom w:val="nil"/>
              <w:right w:val="nil"/>
            </w:tcBorders>
            <w:shd w:val="clear" w:color="auto" w:fill="F2FAFE"/>
            <w:tcMar>
              <w:top w:w="0" w:type="dxa"/>
              <w:left w:w="108" w:type="dxa"/>
              <w:bottom w:w="0" w:type="dxa"/>
              <w:right w:w="108" w:type="dxa"/>
            </w:tcMar>
            <w:hideMark/>
          </w:tcPr>
          <w:p w14:paraId="20ED1A79" w14:textId="77777777" w:rsidR="008C6CAD" w:rsidRDefault="008C6CAD">
            <w:pPr>
              <w:spacing w:after="150" w:line="238" w:lineRule="atLeast"/>
              <w:jc w:val="center"/>
              <w:rPr>
                <w:rFonts w:ascii="Arial" w:hAnsi="Arial" w:cs="Arial"/>
                <w:color w:val="242424"/>
                <w:sz w:val="20"/>
                <w:szCs w:val="20"/>
              </w:rPr>
            </w:pPr>
            <w:r>
              <w:rPr>
                <w:color w:val="242424"/>
                <w:sz w:val="20"/>
                <w:szCs w:val="20"/>
              </w:rPr>
              <w:t>604</w:t>
            </w:r>
          </w:p>
        </w:tc>
        <w:tc>
          <w:tcPr>
            <w:tcW w:w="6942" w:type="dxa"/>
            <w:tcBorders>
              <w:top w:val="nil"/>
              <w:left w:val="nil"/>
              <w:bottom w:val="nil"/>
              <w:right w:val="nil"/>
            </w:tcBorders>
            <w:shd w:val="clear" w:color="auto" w:fill="F2FAFE"/>
            <w:tcMar>
              <w:top w:w="0" w:type="dxa"/>
              <w:left w:w="108" w:type="dxa"/>
              <w:bottom w:w="0" w:type="dxa"/>
              <w:right w:w="108" w:type="dxa"/>
            </w:tcMar>
            <w:hideMark/>
          </w:tcPr>
          <w:p w14:paraId="431D4C87" w14:textId="77777777" w:rsidR="008C6CAD" w:rsidRDefault="008C6CAD">
            <w:pPr>
              <w:spacing w:after="150" w:line="238" w:lineRule="atLeast"/>
              <w:jc w:val="both"/>
              <w:rPr>
                <w:rFonts w:ascii="Arial" w:hAnsi="Arial" w:cs="Arial"/>
                <w:color w:val="242424"/>
                <w:sz w:val="20"/>
                <w:szCs w:val="20"/>
              </w:rPr>
            </w:pPr>
            <w:r>
              <w:rPr>
                <w:color w:val="242424"/>
                <w:sz w:val="20"/>
                <w:szCs w:val="20"/>
              </w:rPr>
              <w:t>Финансовое управление администрации города Лермонтова</w:t>
            </w:r>
          </w:p>
          <w:p w14:paraId="560DB633" w14:textId="77777777" w:rsidR="008C6CAD" w:rsidRDefault="008C6CAD">
            <w:pPr>
              <w:spacing w:after="150" w:line="238" w:lineRule="atLeast"/>
              <w:jc w:val="both"/>
              <w:rPr>
                <w:rFonts w:ascii="Arial" w:hAnsi="Arial" w:cs="Arial"/>
                <w:color w:val="242424"/>
                <w:sz w:val="20"/>
                <w:szCs w:val="20"/>
              </w:rPr>
            </w:pPr>
            <w:r>
              <w:rPr>
                <w:color w:val="242424"/>
                <w:sz w:val="20"/>
                <w:szCs w:val="20"/>
              </w:rPr>
              <w:t> </w:t>
            </w:r>
          </w:p>
        </w:tc>
      </w:tr>
      <w:tr w:rsidR="008C6CAD" w14:paraId="45EA1C76" w14:textId="77777777" w:rsidTr="008C6CAD">
        <w:tc>
          <w:tcPr>
            <w:tcW w:w="2628" w:type="dxa"/>
            <w:tcBorders>
              <w:top w:val="nil"/>
              <w:left w:val="nil"/>
              <w:bottom w:val="nil"/>
              <w:right w:val="nil"/>
            </w:tcBorders>
            <w:shd w:val="clear" w:color="auto" w:fill="auto"/>
            <w:tcMar>
              <w:top w:w="0" w:type="dxa"/>
              <w:left w:w="108" w:type="dxa"/>
              <w:bottom w:w="0" w:type="dxa"/>
              <w:right w:w="108" w:type="dxa"/>
            </w:tcMar>
            <w:hideMark/>
          </w:tcPr>
          <w:p w14:paraId="7A50A68E" w14:textId="77777777" w:rsidR="008C6CAD" w:rsidRDefault="008C6CAD">
            <w:pPr>
              <w:spacing w:after="150" w:line="238" w:lineRule="atLeast"/>
              <w:jc w:val="center"/>
              <w:rPr>
                <w:rFonts w:ascii="Arial" w:hAnsi="Arial" w:cs="Arial"/>
                <w:color w:val="242424"/>
                <w:sz w:val="20"/>
                <w:szCs w:val="20"/>
              </w:rPr>
            </w:pPr>
            <w:r>
              <w:rPr>
                <w:color w:val="242424"/>
                <w:sz w:val="20"/>
                <w:szCs w:val="20"/>
              </w:rPr>
              <w:t>606</w:t>
            </w:r>
          </w:p>
        </w:tc>
        <w:tc>
          <w:tcPr>
            <w:tcW w:w="6942" w:type="dxa"/>
            <w:tcBorders>
              <w:top w:val="nil"/>
              <w:left w:val="nil"/>
              <w:bottom w:val="nil"/>
              <w:right w:val="nil"/>
            </w:tcBorders>
            <w:shd w:val="clear" w:color="auto" w:fill="auto"/>
            <w:tcMar>
              <w:top w:w="0" w:type="dxa"/>
              <w:left w:w="108" w:type="dxa"/>
              <w:bottom w:w="0" w:type="dxa"/>
              <w:right w:w="108" w:type="dxa"/>
            </w:tcMar>
            <w:hideMark/>
          </w:tcPr>
          <w:p w14:paraId="03127E6A" w14:textId="77777777" w:rsidR="008C6CAD" w:rsidRDefault="008C6CAD">
            <w:pPr>
              <w:spacing w:after="150" w:line="238" w:lineRule="atLeast"/>
              <w:jc w:val="both"/>
              <w:rPr>
                <w:rFonts w:ascii="Arial" w:hAnsi="Arial" w:cs="Arial"/>
                <w:color w:val="242424"/>
                <w:sz w:val="20"/>
                <w:szCs w:val="20"/>
              </w:rPr>
            </w:pPr>
            <w:r>
              <w:rPr>
                <w:color w:val="242424"/>
                <w:sz w:val="20"/>
                <w:szCs w:val="20"/>
              </w:rPr>
              <w:t>Отдел образования администрации города Лермонтова</w:t>
            </w:r>
          </w:p>
          <w:p w14:paraId="7788607A" w14:textId="77777777" w:rsidR="008C6CAD" w:rsidRDefault="008C6CAD">
            <w:pPr>
              <w:spacing w:after="150" w:line="238" w:lineRule="atLeast"/>
              <w:jc w:val="both"/>
              <w:rPr>
                <w:rFonts w:ascii="Arial" w:hAnsi="Arial" w:cs="Arial"/>
                <w:color w:val="242424"/>
                <w:sz w:val="20"/>
                <w:szCs w:val="20"/>
              </w:rPr>
            </w:pPr>
            <w:r>
              <w:rPr>
                <w:color w:val="242424"/>
                <w:sz w:val="20"/>
                <w:szCs w:val="20"/>
              </w:rPr>
              <w:t> </w:t>
            </w:r>
          </w:p>
        </w:tc>
      </w:tr>
      <w:tr w:rsidR="008C6CAD" w14:paraId="1B365A25" w14:textId="77777777" w:rsidTr="008C6CAD">
        <w:tc>
          <w:tcPr>
            <w:tcW w:w="2628" w:type="dxa"/>
            <w:tcBorders>
              <w:top w:val="nil"/>
              <w:left w:val="nil"/>
              <w:bottom w:val="nil"/>
              <w:right w:val="nil"/>
            </w:tcBorders>
            <w:shd w:val="clear" w:color="auto" w:fill="F2FAFE"/>
            <w:tcMar>
              <w:top w:w="0" w:type="dxa"/>
              <w:left w:w="108" w:type="dxa"/>
              <w:bottom w:w="0" w:type="dxa"/>
              <w:right w:w="108" w:type="dxa"/>
            </w:tcMar>
            <w:hideMark/>
          </w:tcPr>
          <w:p w14:paraId="4152BA40" w14:textId="77777777" w:rsidR="008C6CAD" w:rsidRDefault="008C6CAD">
            <w:pPr>
              <w:spacing w:after="150" w:line="238" w:lineRule="atLeast"/>
              <w:jc w:val="center"/>
              <w:rPr>
                <w:rFonts w:ascii="Arial" w:hAnsi="Arial" w:cs="Arial"/>
                <w:color w:val="242424"/>
                <w:sz w:val="20"/>
                <w:szCs w:val="20"/>
              </w:rPr>
            </w:pPr>
            <w:r>
              <w:rPr>
                <w:color w:val="242424"/>
                <w:sz w:val="20"/>
                <w:szCs w:val="20"/>
              </w:rPr>
              <w:t>607</w:t>
            </w:r>
          </w:p>
        </w:tc>
        <w:tc>
          <w:tcPr>
            <w:tcW w:w="6942" w:type="dxa"/>
            <w:tcBorders>
              <w:top w:val="nil"/>
              <w:left w:val="nil"/>
              <w:bottom w:val="nil"/>
              <w:right w:val="nil"/>
            </w:tcBorders>
            <w:shd w:val="clear" w:color="auto" w:fill="F2FAFE"/>
            <w:tcMar>
              <w:top w:w="0" w:type="dxa"/>
              <w:left w:w="108" w:type="dxa"/>
              <w:bottom w:w="0" w:type="dxa"/>
              <w:right w:w="108" w:type="dxa"/>
            </w:tcMar>
            <w:hideMark/>
          </w:tcPr>
          <w:p w14:paraId="1DC00BDC" w14:textId="77777777" w:rsidR="008C6CAD" w:rsidRDefault="008C6CAD">
            <w:pPr>
              <w:spacing w:after="150" w:line="238" w:lineRule="atLeast"/>
              <w:jc w:val="both"/>
              <w:rPr>
                <w:rFonts w:ascii="Arial" w:hAnsi="Arial" w:cs="Arial"/>
                <w:color w:val="242424"/>
                <w:sz w:val="20"/>
                <w:szCs w:val="20"/>
              </w:rPr>
            </w:pPr>
            <w:r>
              <w:rPr>
                <w:color w:val="242424"/>
                <w:sz w:val="20"/>
                <w:szCs w:val="20"/>
              </w:rPr>
              <w:t>Отдел культуры администрации города Лермонтова</w:t>
            </w:r>
          </w:p>
          <w:p w14:paraId="6B93ABE5" w14:textId="77777777" w:rsidR="008C6CAD" w:rsidRDefault="008C6CAD">
            <w:pPr>
              <w:spacing w:after="150" w:line="238" w:lineRule="atLeast"/>
              <w:jc w:val="both"/>
              <w:rPr>
                <w:rFonts w:ascii="Arial" w:hAnsi="Arial" w:cs="Arial"/>
                <w:color w:val="242424"/>
                <w:sz w:val="20"/>
                <w:szCs w:val="20"/>
              </w:rPr>
            </w:pPr>
            <w:r>
              <w:rPr>
                <w:color w:val="242424"/>
                <w:sz w:val="20"/>
                <w:szCs w:val="20"/>
              </w:rPr>
              <w:t> </w:t>
            </w:r>
          </w:p>
        </w:tc>
      </w:tr>
      <w:tr w:rsidR="008C6CAD" w14:paraId="4C1D77F8" w14:textId="77777777" w:rsidTr="008C6CAD">
        <w:tc>
          <w:tcPr>
            <w:tcW w:w="2628" w:type="dxa"/>
            <w:tcBorders>
              <w:top w:val="nil"/>
              <w:left w:val="nil"/>
              <w:bottom w:val="nil"/>
              <w:right w:val="nil"/>
            </w:tcBorders>
            <w:shd w:val="clear" w:color="auto" w:fill="auto"/>
            <w:tcMar>
              <w:top w:w="0" w:type="dxa"/>
              <w:left w:w="108" w:type="dxa"/>
              <w:bottom w:w="0" w:type="dxa"/>
              <w:right w:w="108" w:type="dxa"/>
            </w:tcMar>
            <w:hideMark/>
          </w:tcPr>
          <w:p w14:paraId="0F2CEAED" w14:textId="77777777" w:rsidR="008C6CAD" w:rsidRDefault="008C6CAD">
            <w:pPr>
              <w:spacing w:after="150" w:line="238" w:lineRule="atLeast"/>
              <w:jc w:val="center"/>
              <w:rPr>
                <w:rFonts w:ascii="Arial" w:hAnsi="Arial" w:cs="Arial"/>
                <w:color w:val="242424"/>
                <w:sz w:val="20"/>
                <w:szCs w:val="20"/>
              </w:rPr>
            </w:pPr>
            <w:r>
              <w:rPr>
                <w:color w:val="242424"/>
                <w:sz w:val="20"/>
                <w:szCs w:val="20"/>
              </w:rPr>
              <w:lastRenderedPageBreak/>
              <w:t>609</w:t>
            </w:r>
          </w:p>
        </w:tc>
        <w:tc>
          <w:tcPr>
            <w:tcW w:w="6942" w:type="dxa"/>
            <w:tcBorders>
              <w:top w:val="nil"/>
              <w:left w:val="nil"/>
              <w:bottom w:val="nil"/>
              <w:right w:val="nil"/>
            </w:tcBorders>
            <w:shd w:val="clear" w:color="auto" w:fill="auto"/>
            <w:tcMar>
              <w:top w:w="0" w:type="dxa"/>
              <w:left w:w="108" w:type="dxa"/>
              <w:bottom w:w="0" w:type="dxa"/>
              <w:right w:w="108" w:type="dxa"/>
            </w:tcMar>
            <w:hideMark/>
          </w:tcPr>
          <w:p w14:paraId="493D4364" w14:textId="77777777" w:rsidR="008C6CAD" w:rsidRDefault="008C6CAD">
            <w:pPr>
              <w:spacing w:after="150" w:line="238" w:lineRule="atLeast"/>
              <w:jc w:val="both"/>
              <w:rPr>
                <w:rFonts w:ascii="Arial" w:hAnsi="Arial" w:cs="Arial"/>
                <w:color w:val="242424"/>
                <w:sz w:val="20"/>
                <w:szCs w:val="20"/>
              </w:rPr>
            </w:pPr>
            <w:r>
              <w:rPr>
                <w:color w:val="242424"/>
                <w:sz w:val="20"/>
                <w:szCs w:val="20"/>
              </w:rPr>
              <w:t>Управление труда и социальной защиты населения администрации города Лермонтова</w:t>
            </w:r>
          </w:p>
          <w:p w14:paraId="4E4F1D22" w14:textId="77777777" w:rsidR="008C6CAD" w:rsidRDefault="008C6CAD">
            <w:pPr>
              <w:spacing w:after="150" w:line="238" w:lineRule="atLeast"/>
              <w:jc w:val="both"/>
              <w:rPr>
                <w:rFonts w:ascii="Arial" w:hAnsi="Arial" w:cs="Arial"/>
                <w:color w:val="242424"/>
                <w:sz w:val="20"/>
                <w:szCs w:val="20"/>
              </w:rPr>
            </w:pPr>
            <w:r>
              <w:rPr>
                <w:color w:val="242424"/>
                <w:sz w:val="20"/>
                <w:szCs w:val="20"/>
              </w:rPr>
              <w:t> </w:t>
            </w:r>
          </w:p>
        </w:tc>
      </w:tr>
      <w:tr w:rsidR="008C6CAD" w14:paraId="1A926BD6" w14:textId="77777777" w:rsidTr="008C6CAD">
        <w:tc>
          <w:tcPr>
            <w:tcW w:w="2628" w:type="dxa"/>
            <w:tcBorders>
              <w:top w:val="nil"/>
              <w:left w:val="nil"/>
              <w:bottom w:val="nil"/>
              <w:right w:val="nil"/>
            </w:tcBorders>
            <w:shd w:val="clear" w:color="auto" w:fill="F2FAFE"/>
            <w:tcMar>
              <w:top w:w="0" w:type="dxa"/>
              <w:left w:w="108" w:type="dxa"/>
              <w:bottom w:w="0" w:type="dxa"/>
              <w:right w:w="108" w:type="dxa"/>
            </w:tcMar>
            <w:hideMark/>
          </w:tcPr>
          <w:p w14:paraId="21903E09" w14:textId="77777777" w:rsidR="008C6CAD" w:rsidRDefault="008C6CAD">
            <w:pPr>
              <w:spacing w:after="150" w:line="238" w:lineRule="atLeast"/>
              <w:jc w:val="center"/>
              <w:rPr>
                <w:rFonts w:ascii="Arial" w:hAnsi="Arial" w:cs="Arial"/>
                <w:color w:val="242424"/>
                <w:sz w:val="20"/>
                <w:szCs w:val="20"/>
              </w:rPr>
            </w:pPr>
            <w:r>
              <w:rPr>
                <w:color w:val="242424"/>
                <w:sz w:val="20"/>
                <w:szCs w:val="20"/>
              </w:rPr>
              <w:t>639</w:t>
            </w:r>
          </w:p>
        </w:tc>
        <w:tc>
          <w:tcPr>
            <w:tcW w:w="6942" w:type="dxa"/>
            <w:tcBorders>
              <w:top w:val="nil"/>
              <w:left w:val="nil"/>
              <w:bottom w:val="nil"/>
              <w:right w:val="nil"/>
            </w:tcBorders>
            <w:shd w:val="clear" w:color="auto" w:fill="F2FAFE"/>
            <w:tcMar>
              <w:top w:w="0" w:type="dxa"/>
              <w:left w:w="108" w:type="dxa"/>
              <w:bottom w:w="0" w:type="dxa"/>
              <w:right w:w="108" w:type="dxa"/>
            </w:tcMar>
            <w:hideMark/>
          </w:tcPr>
          <w:p w14:paraId="35A8AA0D" w14:textId="77777777" w:rsidR="008C6CAD" w:rsidRDefault="008C6CAD">
            <w:pPr>
              <w:spacing w:after="150" w:line="238" w:lineRule="atLeast"/>
              <w:jc w:val="both"/>
              <w:rPr>
                <w:rFonts w:ascii="Arial" w:hAnsi="Arial" w:cs="Arial"/>
                <w:color w:val="242424"/>
                <w:sz w:val="20"/>
                <w:szCs w:val="20"/>
              </w:rPr>
            </w:pPr>
            <w:r>
              <w:rPr>
                <w:color w:val="242424"/>
                <w:sz w:val="20"/>
                <w:szCs w:val="20"/>
              </w:rPr>
              <w:t>Отдел физической культуры и спорта администрации города Лермонтова</w:t>
            </w:r>
          </w:p>
          <w:p w14:paraId="229072D7" w14:textId="77777777" w:rsidR="008C6CAD" w:rsidRDefault="008C6CAD">
            <w:pPr>
              <w:spacing w:after="150" w:line="238" w:lineRule="atLeast"/>
              <w:jc w:val="both"/>
              <w:rPr>
                <w:rFonts w:ascii="Arial" w:hAnsi="Arial" w:cs="Arial"/>
                <w:color w:val="242424"/>
                <w:sz w:val="20"/>
                <w:szCs w:val="20"/>
              </w:rPr>
            </w:pPr>
            <w:r>
              <w:rPr>
                <w:color w:val="242424"/>
                <w:sz w:val="20"/>
                <w:szCs w:val="20"/>
              </w:rPr>
              <w:t> </w:t>
            </w:r>
          </w:p>
        </w:tc>
      </w:tr>
      <w:tr w:rsidR="008C6CAD" w14:paraId="57FABCC0" w14:textId="77777777" w:rsidTr="008C6CAD">
        <w:tc>
          <w:tcPr>
            <w:tcW w:w="2628" w:type="dxa"/>
            <w:tcBorders>
              <w:top w:val="nil"/>
              <w:left w:val="nil"/>
              <w:bottom w:val="nil"/>
              <w:right w:val="nil"/>
            </w:tcBorders>
            <w:shd w:val="clear" w:color="auto" w:fill="auto"/>
            <w:tcMar>
              <w:top w:w="0" w:type="dxa"/>
              <w:left w:w="108" w:type="dxa"/>
              <w:bottom w:w="0" w:type="dxa"/>
              <w:right w:w="108" w:type="dxa"/>
            </w:tcMar>
            <w:hideMark/>
          </w:tcPr>
          <w:p w14:paraId="7E3FC063" w14:textId="77777777" w:rsidR="008C6CAD" w:rsidRDefault="008C6CAD">
            <w:pPr>
              <w:spacing w:after="150" w:line="238" w:lineRule="atLeast"/>
              <w:jc w:val="center"/>
              <w:rPr>
                <w:rFonts w:ascii="Arial" w:hAnsi="Arial" w:cs="Arial"/>
                <w:color w:val="242424"/>
                <w:sz w:val="20"/>
                <w:szCs w:val="20"/>
              </w:rPr>
            </w:pPr>
            <w:r>
              <w:rPr>
                <w:color w:val="242424"/>
                <w:sz w:val="20"/>
                <w:szCs w:val="20"/>
              </w:rPr>
              <w:t>643</w:t>
            </w:r>
          </w:p>
        </w:tc>
        <w:tc>
          <w:tcPr>
            <w:tcW w:w="6942" w:type="dxa"/>
            <w:tcBorders>
              <w:top w:val="nil"/>
              <w:left w:val="nil"/>
              <w:bottom w:val="nil"/>
              <w:right w:val="nil"/>
            </w:tcBorders>
            <w:shd w:val="clear" w:color="auto" w:fill="auto"/>
            <w:tcMar>
              <w:top w:w="0" w:type="dxa"/>
              <w:left w:w="108" w:type="dxa"/>
              <w:bottom w:w="0" w:type="dxa"/>
              <w:right w:w="108" w:type="dxa"/>
            </w:tcMar>
            <w:hideMark/>
          </w:tcPr>
          <w:p w14:paraId="6EC49963" w14:textId="77777777" w:rsidR="008C6CAD" w:rsidRDefault="008C6CAD">
            <w:pPr>
              <w:spacing w:after="150" w:line="238" w:lineRule="atLeast"/>
              <w:jc w:val="both"/>
              <w:rPr>
                <w:rFonts w:ascii="Arial" w:hAnsi="Arial" w:cs="Arial"/>
                <w:color w:val="242424"/>
                <w:sz w:val="20"/>
                <w:szCs w:val="20"/>
              </w:rPr>
            </w:pPr>
            <w:r>
              <w:rPr>
                <w:color w:val="242424"/>
                <w:sz w:val="20"/>
                <w:szCs w:val="20"/>
              </w:rPr>
              <w:t>Контрольно-счетная палата города Лермонтова</w:t>
            </w:r>
          </w:p>
          <w:p w14:paraId="073D5BE3" w14:textId="77777777" w:rsidR="008C6CAD" w:rsidRDefault="008C6CAD">
            <w:pPr>
              <w:spacing w:after="150" w:line="238" w:lineRule="atLeast"/>
              <w:jc w:val="both"/>
              <w:rPr>
                <w:rFonts w:ascii="Arial" w:hAnsi="Arial" w:cs="Arial"/>
                <w:color w:val="242424"/>
                <w:sz w:val="20"/>
                <w:szCs w:val="20"/>
              </w:rPr>
            </w:pPr>
            <w:r>
              <w:rPr>
                <w:color w:val="242424"/>
                <w:sz w:val="20"/>
                <w:szCs w:val="20"/>
              </w:rPr>
              <w:t> </w:t>
            </w:r>
          </w:p>
        </w:tc>
      </w:tr>
    </w:tbl>
    <w:p w14:paraId="4927EED0" w14:textId="77777777" w:rsidR="008C6CAD" w:rsidRDefault="008C6CAD" w:rsidP="008C6CAD">
      <w:pPr>
        <w:shd w:val="clear" w:color="auto" w:fill="FFFFFF"/>
        <w:spacing w:after="150" w:line="238" w:lineRule="atLeast"/>
        <w:rPr>
          <w:rFonts w:ascii="Arial" w:hAnsi="Arial" w:cs="Arial"/>
          <w:color w:val="242424"/>
          <w:sz w:val="20"/>
          <w:szCs w:val="20"/>
        </w:rPr>
      </w:pPr>
      <w:r>
        <w:rPr>
          <w:color w:val="242424"/>
        </w:rPr>
        <w:t> </w:t>
      </w:r>
    </w:p>
    <w:p w14:paraId="1C016BF8" w14:textId="77777777" w:rsidR="008C6CAD" w:rsidRDefault="008C6CAD" w:rsidP="008C6CAD">
      <w:pPr>
        <w:shd w:val="clear" w:color="auto" w:fill="FFFFFF"/>
        <w:spacing w:after="150" w:line="238" w:lineRule="atLeast"/>
        <w:rPr>
          <w:rFonts w:ascii="Arial" w:hAnsi="Arial" w:cs="Arial"/>
          <w:color w:val="242424"/>
          <w:sz w:val="20"/>
          <w:szCs w:val="20"/>
        </w:rPr>
      </w:pPr>
      <w:r>
        <w:rPr>
          <w:color w:val="242424"/>
        </w:rPr>
        <w:t> </w:t>
      </w:r>
    </w:p>
    <w:p w14:paraId="7D97CABA" w14:textId="77777777" w:rsidR="008C6CAD" w:rsidRDefault="008C6CAD" w:rsidP="008C6CAD">
      <w:pPr>
        <w:shd w:val="clear" w:color="auto" w:fill="FFFFFF"/>
        <w:spacing w:after="150" w:line="238" w:lineRule="atLeast"/>
        <w:rPr>
          <w:rFonts w:ascii="Arial" w:hAnsi="Arial" w:cs="Arial"/>
          <w:color w:val="242424"/>
          <w:sz w:val="20"/>
          <w:szCs w:val="20"/>
        </w:rPr>
      </w:pPr>
      <w:r>
        <w:rPr>
          <w:color w:val="242424"/>
        </w:rPr>
        <w:t> </w:t>
      </w:r>
    </w:p>
    <w:p w14:paraId="43494645" w14:textId="77777777" w:rsidR="008C6CAD" w:rsidRDefault="008C6CAD" w:rsidP="008C6CAD">
      <w:pPr>
        <w:shd w:val="clear" w:color="auto" w:fill="FFFFFF"/>
        <w:spacing w:line="240" w:lineRule="atLeast"/>
        <w:ind w:firstLine="4253"/>
        <w:rPr>
          <w:rFonts w:ascii="Arial" w:hAnsi="Arial" w:cs="Arial"/>
          <w:color w:val="242424"/>
          <w:sz w:val="20"/>
          <w:szCs w:val="20"/>
        </w:rPr>
      </w:pPr>
      <w:r>
        <w:rPr>
          <w:color w:val="242424"/>
          <w:bdr w:val="none" w:sz="0" w:space="0" w:color="auto" w:frame="1"/>
        </w:rPr>
        <w:t>        </w:t>
      </w:r>
      <w:r>
        <w:rPr>
          <w:color w:val="242424"/>
        </w:rPr>
        <w:t>Приложение 8</w:t>
      </w:r>
    </w:p>
    <w:p w14:paraId="6D1992EA" w14:textId="77777777" w:rsidR="008C6CAD" w:rsidRDefault="008C6CAD" w:rsidP="008C6CAD">
      <w:pPr>
        <w:shd w:val="clear" w:color="auto" w:fill="FFFFFF"/>
        <w:spacing w:line="240" w:lineRule="atLeast"/>
        <w:ind w:left="3540" w:firstLine="708"/>
        <w:rPr>
          <w:rFonts w:ascii="Arial" w:hAnsi="Arial" w:cs="Arial"/>
          <w:color w:val="242424"/>
          <w:sz w:val="20"/>
          <w:szCs w:val="20"/>
        </w:rPr>
      </w:pPr>
      <w:r>
        <w:rPr>
          <w:color w:val="242424"/>
          <w:bdr w:val="none" w:sz="0" w:space="0" w:color="auto" w:frame="1"/>
        </w:rPr>
        <w:t>        </w:t>
      </w:r>
      <w:r>
        <w:rPr>
          <w:color w:val="242424"/>
        </w:rPr>
        <w:t>Утверждено</w:t>
      </w:r>
    </w:p>
    <w:p w14:paraId="092610A6" w14:textId="77777777" w:rsidR="008C6CAD" w:rsidRDefault="008C6CAD" w:rsidP="008C6CAD">
      <w:pPr>
        <w:shd w:val="clear" w:color="auto" w:fill="FFFFFF"/>
        <w:spacing w:line="240" w:lineRule="atLeast"/>
        <w:ind w:left="3538" w:firstLine="709"/>
        <w:rPr>
          <w:rFonts w:ascii="Arial" w:hAnsi="Arial" w:cs="Arial"/>
          <w:color w:val="242424"/>
          <w:sz w:val="20"/>
          <w:szCs w:val="20"/>
        </w:rPr>
      </w:pPr>
      <w:r>
        <w:rPr>
          <w:color w:val="242424"/>
          <w:bdr w:val="none" w:sz="0" w:space="0" w:color="auto" w:frame="1"/>
        </w:rPr>
        <w:t>        </w:t>
      </w:r>
      <w:r>
        <w:rPr>
          <w:color w:val="242424"/>
        </w:rPr>
        <w:t>решением Совета города Лермонтова</w:t>
      </w:r>
    </w:p>
    <w:p w14:paraId="14596AAD" w14:textId="77777777" w:rsidR="008C6CAD" w:rsidRDefault="008C6CAD" w:rsidP="008C6CAD">
      <w:pPr>
        <w:shd w:val="clear" w:color="auto" w:fill="FFFFFF"/>
        <w:spacing w:line="238" w:lineRule="atLeast"/>
        <w:jc w:val="right"/>
        <w:rPr>
          <w:rFonts w:ascii="Arial" w:hAnsi="Arial" w:cs="Arial"/>
          <w:color w:val="242424"/>
          <w:sz w:val="20"/>
          <w:szCs w:val="20"/>
        </w:rPr>
      </w:pPr>
      <w:r>
        <w:rPr>
          <w:color w:val="242424"/>
        </w:rPr>
        <w:t>от </w:t>
      </w:r>
      <w:r>
        <w:rPr>
          <w:color w:val="242424"/>
          <w:bdr w:val="none" w:sz="0" w:space="0" w:color="auto" w:frame="1"/>
        </w:rPr>
        <w:t> </w:t>
      </w:r>
      <w:r>
        <w:rPr>
          <w:color w:val="242424"/>
        </w:rPr>
        <w:t>26 декабря 2018</w:t>
      </w:r>
      <w:r>
        <w:rPr>
          <w:color w:val="242424"/>
          <w:bdr w:val="none" w:sz="0" w:space="0" w:color="auto" w:frame="1"/>
        </w:rPr>
        <w:t>  </w:t>
      </w:r>
      <w:r>
        <w:rPr>
          <w:color w:val="242424"/>
        </w:rPr>
        <w:t>года № 80</w:t>
      </w:r>
    </w:p>
    <w:p w14:paraId="455E356E" w14:textId="77777777" w:rsidR="008C6CAD" w:rsidRDefault="008C6CAD" w:rsidP="008C6CAD">
      <w:pPr>
        <w:shd w:val="clear" w:color="auto" w:fill="FFFFFF"/>
        <w:spacing w:line="240" w:lineRule="atLeast"/>
        <w:jc w:val="center"/>
        <w:rPr>
          <w:rFonts w:ascii="Arial" w:hAnsi="Arial" w:cs="Arial"/>
          <w:color w:val="242424"/>
          <w:sz w:val="20"/>
          <w:szCs w:val="20"/>
        </w:rPr>
      </w:pPr>
      <w:r>
        <w:rPr>
          <w:rStyle w:val="hl41"/>
          <w:color w:val="242424"/>
          <w:bdr w:val="none" w:sz="0" w:space="0" w:color="auto" w:frame="1"/>
        </w:rPr>
        <w:t> </w:t>
      </w:r>
    </w:p>
    <w:p w14:paraId="4A349AD9" w14:textId="77777777" w:rsidR="008C6CAD" w:rsidRDefault="008C6CAD" w:rsidP="008C6CAD">
      <w:pPr>
        <w:shd w:val="clear" w:color="auto" w:fill="FFFFFF"/>
        <w:spacing w:line="240" w:lineRule="atLeast"/>
        <w:jc w:val="center"/>
        <w:rPr>
          <w:rFonts w:ascii="Arial" w:hAnsi="Arial" w:cs="Arial"/>
          <w:color w:val="242424"/>
          <w:sz w:val="20"/>
          <w:szCs w:val="20"/>
        </w:rPr>
      </w:pPr>
      <w:r>
        <w:rPr>
          <w:rStyle w:val="hl41"/>
          <w:color w:val="242424"/>
          <w:bdr w:val="none" w:sz="0" w:space="0" w:color="auto" w:frame="1"/>
        </w:rPr>
        <w:t>ОБЪЕМ</w:t>
      </w:r>
    </w:p>
    <w:p w14:paraId="5F254129" w14:textId="77777777" w:rsidR="008C6CAD" w:rsidRDefault="008C6CAD" w:rsidP="008C6CAD">
      <w:pPr>
        <w:shd w:val="clear" w:color="auto" w:fill="FFFFFF"/>
        <w:spacing w:line="240" w:lineRule="atLeast"/>
        <w:jc w:val="center"/>
        <w:rPr>
          <w:rFonts w:ascii="Arial" w:hAnsi="Arial" w:cs="Arial"/>
          <w:color w:val="242424"/>
          <w:sz w:val="20"/>
          <w:szCs w:val="20"/>
        </w:rPr>
      </w:pPr>
      <w:r>
        <w:rPr>
          <w:rStyle w:val="hl41"/>
          <w:color w:val="242424"/>
          <w:spacing w:val="-4"/>
          <w:bdr w:val="none" w:sz="0" w:space="0" w:color="auto" w:frame="1"/>
        </w:rPr>
        <w:t>поступлений доходов в бюджет города Лермонтова по основным</w:t>
      </w:r>
    </w:p>
    <w:p w14:paraId="3341A2EE" w14:textId="77777777" w:rsidR="008C6CAD" w:rsidRDefault="008C6CAD" w:rsidP="008C6CAD">
      <w:pPr>
        <w:shd w:val="clear" w:color="auto" w:fill="FFFFFF"/>
        <w:spacing w:line="240" w:lineRule="atLeast"/>
        <w:jc w:val="center"/>
        <w:rPr>
          <w:rFonts w:ascii="Arial" w:hAnsi="Arial" w:cs="Arial"/>
          <w:color w:val="242424"/>
          <w:sz w:val="20"/>
          <w:szCs w:val="20"/>
        </w:rPr>
      </w:pPr>
      <w:r>
        <w:rPr>
          <w:rStyle w:val="hl41"/>
          <w:color w:val="242424"/>
          <w:spacing w:val="-4"/>
          <w:bdr w:val="none" w:sz="0" w:space="0" w:color="auto" w:frame="1"/>
        </w:rPr>
        <w:t>источникам в 2019 году</w:t>
      </w:r>
    </w:p>
    <w:p w14:paraId="7814408D" w14:textId="77777777" w:rsidR="008C6CAD" w:rsidRDefault="008C6CAD" w:rsidP="008C6CAD">
      <w:pPr>
        <w:shd w:val="clear" w:color="auto" w:fill="FFFFFF"/>
        <w:spacing w:line="240" w:lineRule="atLeast"/>
        <w:jc w:val="center"/>
        <w:rPr>
          <w:rFonts w:ascii="Arial" w:hAnsi="Arial" w:cs="Arial"/>
          <w:color w:val="242424"/>
          <w:sz w:val="20"/>
          <w:szCs w:val="20"/>
        </w:rPr>
      </w:pPr>
      <w:r>
        <w:rPr>
          <w:rStyle w:val="hl41"/>
          <w:color w:val="242424"/>
          <w:spacing w:val="-4"/>
          <w:bdr w:val="none" w:sz="0" w:space="0" w:color="auto" w:frame="1"/>
        </w:rPr>
        <w:t>                                                                                                    (тыс. руб.)</w:t>
      </w:r>
    </w:p>
    <w:tbl>
      <w:tblPr>
        <w:tblW w:w="9449" w:type="dxa"/>
        <w:tblInd w:w="-34" w:type="dxa"/>
        <w:shd w:val="clear" w:color="auto" w:fill="FFFFFF"/>
        <w:tblCellMar>
          <w:left w:w="0" w:type="dxa"/>
          <w:right w:w="0" w:type="dxa"/>
        </w:tblCellMar>
        <w:tblLook w:val="04A0" w:firstRow="1" w:lastRow="0" w:firstColumn="1" w:lastColumn="0" w:noHBand="0" w:noVBand="1"/>
      </w:tblPr>
      <w:tblGrid>
        <w:gridCol w:w="1530"/>
        <w:gridCol w:w="9916"/>
        <w:gridCol w:w="1510"/>
      </w:tblGrid>
      <w:tr w:rsidR="008C6CAD" w14:paraId="5F846819" w14:textId="77777777" w:rsidTr="008C6CAD">
        <w:trPr>
          <w:trHeight w:val="720"/>
        </w:trPr>
        <w:tc>
          <w:tcPr>
            <w:tcW w:w="3119" w:type="dxa"/>
            <w:tcBorders>
              <w:top w:val="single" w:sz="8" w:space="0" w:color="auto"/>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center"/>
            <w:hideMark/>
          </w:tcPr>
          <w:p w14:paraId="3BFD54FD" w14:textId="77777777" w:rsidR="008C6CAD" w:rsidRDefault="008C6CAD">
            <w:pPr>
              <w:spacing w:after="150" w:line="238" w:lineRule="atLeast"/>
              <w:jc w:val="center"/>
              <w:rPr>
                <w:rFonts w:ascii="Arial" w:hAnsi="Arial" w:cs="Arial"/>
                <w:color w:val="242424"/>
                <w:sz w:val="20"/>
                <w:szCs w:val="20"/>
              </w:rPr>
            </w:pPr>
            <w:r>
              <w:rPr>
                <w:color w:val="242424"/>
                <w:sz w:val="20"/>
                <w:szCs w:val="20"/>
              </w:rPr>
              <w:t>Код бюджетной классификации</w:t>
            </w:r>
          </w:p>
          <w:p w14:paraId="00B239D1" w14:textId="77777777" w:rsidR="008C6CAD" w:rsidRDefault="008C6CAD">
            <w:pPr>
              <w:spacing w:after="150" w:line="238" w:lineRule="atLeast"/>
              <w:jc w:val="center"/>
              <w:rPr>
                <w:rFonts w:ascii="Arial" w:hAnsi="Arial" w:cs="Arial"/>
                <w:color w:val="242424"/>
                <w:sz w:val="20"/>
                <w:szCs w:val="20"/>
              </w:rPr>
            </w:pPr>
            <w:r>
              <w:rPr>
                <w:color w:val="242424"/>
                <w:sz w:val="20"/>
                <w:szCs w:val="20"/>
              </w:rPr>
              <w:t>Российской Федерации</w:t>
            </w:r>
          </w:p>
        </w:tc>
        <w:tc>
          <w:tcPr>
            <w:tcW w:w="4820" w:type="dxa"/>
            <w:tcBorders>
              <w:top w:val="single" w:sz="8" w:space="0" w:color="auto"/>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5060BA7A" w14:textId="77777777" w:rsidR="008C6CAD" w:rsidRDefault="008C6CAD">
            <w:pPr>
              <w:spacing w:after="150" w:line="238" w:lineRule="atLeast"/>
              <w:jc w:val="center"/>
              <w:rPr>
                <w:rFonts w:ascii="Arial" w:hAnsi="Arial" w:cs="Arial"/>
                <w:color w:val="242424"/>
                <w:sz w:val="20"/>
                <w:szCs w:val="20"/>
              </w:rPr>
            </w:pPr>
            <w:r>
              <w:rPr>
                <w:color w:val="242424"/>
                <w:sz w:val="20"/>
                <w:szCs w:val="20"/>
              </w:rPr>
              <w:t>Наименование доходов</w:t>
            </w:r>
          </w:p>
        </w:tc>
        <w:tc>
          <w:tcPr>
            <w:tcW w:w="1510" w:type="dxa"/>
            <w:tcBorders>
              <w:top w:val="single" w:sz="8" w:space="0" w:color="auto"/>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29DEB2F7" w14:textId="77777777" w:rsidR="008C6CAD" w:rsidRDefault="008C6CAD">
            <w:pPr>
              <w:spacing w:after="150" w:line="238" w:lineRule="atLeast"/>
              <w:jc w:val="center"/>
              <w:rPr>
                <w:rFonts w:ascii="Arial" w:hAnsi="Arial" w:cs="Arial"/>
                <w:color w:val="242424"/>
                <w:sz w:val="20"/>
                <w:szCs w:val="20"/>
              </w:rPr>
            </w:pPr>
            <w:r>
              <w:rPr>
                <w:color w:val="242424"/>
                <w:sz w:val="20"/>
                <w:szCs w:val="20"/>
              </w:rPr>
              <w:t>Сумма</w:t>
            </w:r>
          </w:p>
        </w:tc>
      </w:tr>
      <w:tr w:rsidR="008C6CAD" w14:paraId="797443C8" w14:textId="77777777" w:rsidTr="008C6CAD">
        <w:trPr>
          <w:trHeight w:val="300"/>
        </w:trPr>
        <w:tc>
          <w:tcPr>
            <w:tcW w:w="311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59A7406" w14:textId="77777777" w:rsidR="008C6CAD" w:rsidRDefault="008C6CAD">
            <w:pPr>
              <w:spacing w:after="150" w:line="238" w:lineRule="atLeast"/>
              <w:jc w:val="center"/>
              <w:rPr>
                <w:rFonts w:ascii="Arial" w:hAnsi="Arial" w:cs="Arial"/>
                <w:color w:val="242424"/>
                <w:sz w:val="20"/>
                <w:szCs w:val="20"/>
              </w:rPr>
            </w:pPr>
            <w:r>
              <w:rPr>
                <w:color w:val="242424"/>
                <w:sz w:val="20"/>
                <w:szCs w:val="20"/>
              </w:rPr>
              <w:t>1</w:t>
            </w:r>
          </w:p>
        </w:tc>
        <w:tc>
          <w:tcPr>
            <w:tcW w:w="48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1620E6E" w14:textId="77777777" w:rsidR="008C6CAD" w:rsidRDefault="008C6CAD">
            <w:pPr>
              <w:spacing w:after="150" w:line="238" w:lineRule="atLeast"/>
              <w:jc w:val="center"/>
              <w:rPr>
                <w:rFonts w:ascii="Arial" w:hAnsi="Arial" w:cs="Arial"/>
                <w:color w:val="242424"/>
                <w:sz w:val="20"/>
                <w:szCs w:val="20"/>
              </w:rPr>
            </w:pPr>
            <w:r>
              <w:rPr>
                <w:color w:val="242424"/>
                <w:sz w:val="20"/>
                <w:szCs w:val="20"/>
              </w:rPr>
              <w:t>2</w:t>
            </w:r>
          </w:p>
        </w:tc>
        <w:tc>
          <w:tcPr>
            <w:tcW w:w="151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14:paraId="69D05C5D" w14:textId="77777777" w:rsidR="008C6CAD" w:rsidRDefault="008C6CAD">
            <w:pPr>
              <w:spacing w:line="238" w:lineRule="atLeast"/>
              <w:jc w:val="center"/>
              <w:rPr>
                <w:rFonts w:ascii="Arial" w:hAnsi="Arial" w:cs="Arial"/>
                <w:color w:val="242424"/>
                <w:sz w:val="20"/>
                <w:szCs w:val="20"/>
              </w:rPr>
            </w:pPr>
            <w:r>
              <w:rPr>
                <w:color w:val="000000"/>
                <w:sz w:val="20"/>
                <w:szCs w:val="20"/>
                <w:bdr w:val="none" w:sz="0" w:space="0" w:color="auto" w:frame="1"/>
              </w:rPr>
              <w:t>3</w:t>
            </w:r>
          </w:p>
        </w:tc>
      </w:tr>
      <w:tr w:rsidR="008C6CAD" w14:paraId="60CFC0D3" w14:textId="77777777" w:rsidTr="008C6CAD">
        <w:trPr>
          <w:trHeight w:val="300"/>
        </w:trPr>
        <w:tc>
          <w:tcPr>
            <w:tcW w:w="3119" w:type="dxa"/>
            <w:tcBorders>
              <w:top w:val="nil"/>
              <w:left w:val="nil"/>
              <w:bottom w:val="nil"/>
              <w:right w:val="nil"/>
            </w:tcBorders>
            <w:shd w:val="clear" w:color="auto" w:fill="F2FAFE"/>
            <w:tcMar>
              <w:top w:w="0" w:type="dxa"/>
              <w:left w:w="108" w:type="dxa"/>
              <w:bottom w:w="0" w:type="dxa"/>
              <w:right w:w="108" w:type="dxa"/>
            </w:tcMar>
            <w:hideMark/>
          </w:tcPr>
          <w:p w14:paraId="7C59545A" w14:textId="77777777" w:rsidR="008C6CAD" w:rsidRDefault="008C6CAD">
            <w:pPr>
              <w:spacing w:after="150" w:line="238" w:lineRule="atLeast"/>
              <w:jc w:val="center"/>
              <w:rPr>
                <w:rFonts w:ascii="Arial" w:hAnsi="Arial" w:cs="Arial"/>
                <w:color w:val="242424"/>
                <w:sz w:val="20"/>
                <w:szCs w:val="20"/>
              </w:rPr>
            </w:pPr>
            <w:r>
              <w:rPr>
                <w:color w:val="242424"/>
                <w:sz w:val="20"/>
                <w:szCs w:val="20"/>
              </w:rPr>
              <w:t>1 00 00000 00 0000 000</w:t>
            </w:r>
          </w:p>
        </w:tc>
        <w:tc>
          <w:tcPr>
            <w:tcW w:w="4820" w:type="dxa"/>
            <w:tcBorders>
              <w:top w:val="nil"/>
              <w:left w:val="nil"/>
              <w:bottom w:val="nil"/>
              <w:right w:val="nil"/>
            </w:tcBorders>
            <w:shd w:val="clear" w:color="auto" w:fill="F2FAFE"/>
            <w:tcMar>
              <w:top w:w="0" w:type="dxa"/>
              <w:left w:w="108" w:type="dxa"/>
              <w:bottom w:w="0" w:type="dxa"/>
              <w:right w:w="108" w:type="dxa"/>
            </w:tcMar>
            <w:hideMark/>
          </w:tcPr>
          <w:p w14:paraId="0A05F4EA" w14:textId="77777777" w:rsidR="008C6CAD" w:rsidRDefault="008C6CAD">
            <w:pPr>
              <w:spacing w:line="238" w:lineRule="atLeast"/>
              <w:rPr>
                <w:rFonts w:ascii="Arial" w:hAnsi="Arial" w:cs="Arial"/>
                <w:color w:val="242424"/>
                <w:sz w:val="20"/>
                <w:szCs w:val="20"/>
              </w:rPr>
            </w:pPr>
            <w:r>
              <w:rPr>
                <w:color w:val="242424"/>
                <w:sz w:val="20"/>
                <w:szCs w:val="20"/>
              </w:rPr>
              <w:t>ДОХОДЫ</w:t>
            </w:r>
            <w:r>
              <w:rPr>
                <w:color w:val="242424"/>
                <w:sz w:val="20"/>
                <w:szCs w:val="20"/>
                <w:bdr w:val="none" w:sz="0" w:space="0" w:color="auto" w:frame="1"/>
              </w:rPr>
              <w:t>  </w:t>
            </w:r>
            <w:r>
              <w:rPr>
                <w:color w:val="242424"/>
                <w:sz w:val="20"/>
                <w:szCs w:val="20"/>
              </w:rPr>
              <w:t>НАЛОГОВЫЕ И НЕНАЛОГОВЫЕ</w:t>
            </w:r>
          </w:p>
        </w:tc>
        <w:tc>
          <w:tcPr>
            <w:tcW w:w="1510" w:type="dxa"/>
            <w:tcBorders>
              <w:top w:val="nil"/>
              <w:left w:val="nil"/>
              <w:bottom w:val="nil"/>
              <w:right w:val="nil"/>
            </w:tcBorders>
            <w:shd w:val="clear" w:color="auto" w:fill="F2FAFE"/>
            <w:noWrap/>
            <w:tcMar>
              <w:top w:w="0" w:type="dxa"/>
              <w:left w:w="108" w:type="dxa"/>
              <w:bottom w:w="0" w:type="dxa"/>
              <w:right w:w="108" w:type="dxa"/>
            </w:tcMar>
            <w:hideMark/>
          </w:tcPr>
          <w:p w14:paraId="21915DFF" w14:textId="77777777" w:rsidR="008C6CAD" w:rsidRDefault="008C6CAD">
            <w:pPr>
              <w:spacing w:line="238" w:lineRule="atLeast"/>
              <w:jc w:val="right"/>
              <w:rPr>
                <w:rFonts w:ascii="Arial" w:hAnsi="Arial" w:cs="Arial"/>
                <w:color w:val="242424"/>
                <w:sz w:val="20"/>
                <w:szCs w:val="20"/>
              </w:rPr>
            </w:pPr>
            <w:r>
              <w:rPr>
                <w:color w:val="000000"/>
                <w:sz w:val="20"/>
                <w:szCs w:val="20"/>
                <w:bdr w:val="none" w:sz="0" w:space="0" w:color="auto" w:frame="1"/>
              </w:rPr>
              <w:t>193 775,88</w:t>
            </w:r>
          </w:p>
        </w:tc>
      </w:tr>
      <w:tr w:rsidR="008C6CAD" w14:paraId="221028E7" w14:textId="77777777" w:rsidTr="008C6CAD">
        <w:trPr>
          <w:trHeight w:val="300"/>
        </w:trPr>
        <w:tc>
          <w:tcPr>
            <w:tcW w:w="3119" w:type="dxa"/>
            <w:tcBorders>
              <w:top w:val="nil"/>
              <w:left w:val="nil"/>
              <w:bottom w:val="nil"/>
              <w:right w:val="single" w:sz="6" w:space="0" w:color="EDEDEC"/>
            </w:tcBorders>
            <w:shd w:val="clear" w:color="auto" w:fill="auto"/>
            <w:tcMar>
              <w:top w:w="0" w:type="dxa"/>
              <w:left w:w="108" w:type="dxa"/>
              <w:bottom w:w="0" w:type="dxa"/>
              <w:right w:w="108" w:type="dxa"/>
            </w:tcMar>
            <w:hideMark/>
          </w:tcPr>
          <w:p w14:paraId="1D25398B" w14:textId="77777777" w:rsidR="008C6CAD" w:rsidRDefault="008C6CAD">
            <w:pPr>
              <w:spacing w:after="150" w:line="238" w:lineRule="atLeast"/>
              <w:jc w:val="center"/>
              <w:rPr>
                <w:rFonts w:ascii="Arial" w:hAnsi="Arial" w:cs="Arial"/>
                <w:color w:val="242424"/>
                <w:sz w:val="20"/>
                <w:szCs w:val="20"/>
              </w:rPr>
            </w:pPr>
            <w:r>
              <w:rPr>
                <w:color w:val="242424"/>
                <w:sz w:val="20"/>
                <w:szCs w:val="20"/>
              </w:rPr>
              <w:t> </w:t>
            </w:r>
          </w:p>
        </w:tc>
        <w:tc>
          <w:tcPr>
            <w:tcW w:w="4820" w:type="dxa"/>
            <w:tcBorders>
              <w:top w:val="nil"/>
              <w:left w:val="nil"/>
              <w:bottom w:val="nil"/>
              <w:right w:val="single" w:sz="6" w:space="0" w:color="EDEDEC"/>
            </w:tcBorders>
            <w:shd w:val="clear" w:color="auto" w:fill="auto"/>
            <w:tcMar>
              <w:top w:w="0" w:type="dxa"/>
              <w:left w:w="108" w:type="dxa"/>
              <w:bottom w:w="0" w:type="dxa"/>
              <w:right w:w="108" w:type="dxa"/>
            </w:tcMar>
            <w:hideMark/>
          </w:tcPr>
          <w:p w14:paraId="381D49A3" w14:textId="77777777" w:rsidR="008C6CAD" w:rsidRDefault="008C6CAD">
            <w:pPr>
              <w:spacing w:after="150" w:line="238" w:lineRule="atLeast"/>
              <w:rPr>
                <w:rFonts w:ascii="Arial" w:hAnsi="Arial" w:cs="Arial"/>
                <w:color w:val="242424"/>
                <w:sz w:val="20"/>
                <w:szCs w:val="20"/>
              </w:rPr>
            </w:pPr>
            <w:r>
              <w:rPr>
                <w:color w:val="242424"/>
                <w:sz w:val="20"/>
                <w:szCs w:val="20"/>
              </w:rPr>
              <w:t>НАЛОГОВЫЕ ДОХОДЫ</w:t>
            </w:r>
          </w:p>
        </w:tc>
        <w:tc>
          <w:tcPr>
            <w:tcW w:w="1510" w:type="dxa"/>
            <w:tcBorders>
              <w:top w:val="nil"/>
              <w:left w:val="nil"/>
              <w:bottom w:val="nil"/>
              <w:right w:val="nil"/>
            </w:tcBorders>
            <w:shd w:val="clear" w:color="auto" w:fill="auto"/>
            <w:noWrap/>
            <w:tcMar>
              <w:top w:w="0" w:type="dxa"/>
              <w:left w:w="108" w:type="dxa"/>
              <w:bottom w:w="0" w:type="dxa"/>
              <w:right w:w="108" w:type="dxa"/>
            </w:tcMar>
            <w:hideMark/>
          </w:tcPr>
          <w:p w14:paraId="569EB846" w14:textId="77777777" w:rsidR="008C6CAD" w:rsidRDefault="008C6CAD">
            <w:pPr>
              <w:spacing w:line="238" w:lineRule="atLeast"/>
              <w:jc w:val="right"/>
              <w:rPr>
                <w:rFonts w:ascii="Arial" w:hAnsi="Arial" w:cs="Arial"/>
                <w:color w:val="242424"/>
                <w:sz w:val="20"/>
                <w:szCs w:val="20"/>
              </w:rPr>
            </w:pPr>
            <w:r>
              <w:rPr>
                <w:color w:val="000000"/>
                <w:sz w:val="20"/>
                <w:szCs w:val="20"/>
                <w:bdr w:val="none" w:sz="0" w:space="0" w:color="auto" w:frame="1"/>
              </w:rPr>
              <w:t>141 087,52</w:t>
            </w:r>
          </w:p>
        </w:tc>
      </w:tr>
      <w:tr w:rsidR="008C6CAD" w14:paraId="424826AA" w14:textId="77777777" w:rsidTr="008C6CAD">
        <w:trPr>
          <w:trHeight w:val="300"/>
        </w:trPr>
        <w:tc>
          <w:tcPr>
            <w:tcW w:w="3119" w:type="dxa"/>
            <w:tcBorders>
              <w:top w:val="nil"/>
              <w:left w:val="nil"/>
              <w:bottom w:val="nil"/>
              <w:right w:val="single" w:sz="6" w:space="0" w:color="EDEDEC"/>
            </w:tcBorders>
            <w:shd w:val="clear" w:color="auto" w:fill="F2FAFE"/>
            <w:tcMar>
              <w:top w:w="0" w:type="dxa"/>
              <w:left w:w="108" w:type="dxa"/>
              <w:bottom w:w="0" w:type="dxa"/>
              <w:right w:w="108" w:type="dxa"/>
            </w:tcMar>
            <w:hideMark/>
          </w:tcPr>
          <w:p w14:paraId="60FDE6BB" w14:textId="77777777" w:rsidR="008C6CAD" w:rsidRDefault="008C6CAD">
            <w:pPr>
              <w:spacing w:after="150" w:line="238" w:lineRule="atLeast"/>
              <w:jc w:val="center"/>
              <w:rPr>
                <w:rFonts w:ascii="Arial" w:hAnsi="Arial" w:cs="Arial"/>
                <w:color w:val="242424"/>
                <w:sz w:val="20"/>
                <w:szCs w:val="20"/>
              </w:rPr>
            </w:pPr>
            <w:r>
              <w:rPr>
                <w:color w:val="242424"/>
                <w:sz w:val="20"/>
                <w:szCs w:val="20"/>
              </w:rPr>
              <w:t>1 01 00000 00 0000 000</w:t>
            </w:r>
          </w:p>
        </w:tc>
        <w:tc>
          <w:tcPr>
            <w:tcW w:w="4820" w:type="dxa"/>
            <w:tcBorders>
              <w:top w:val="nil"/>
              <w:left w:val="nil"/>
              <w:bottom w:val="nil"/>
              <w:right w:val="single" w:sz="6" w:space="0" w:color="EDEDEC"/>
            </w:tcBorders>
            <w:shd w:val="clear" w:color="auto" w:fill="F2FAFE"/>
            <w:tcMar>
              <w:top w:w="0" w:type="dxa"/>
              <w:left w:w="108" w:type="dxa"/>
              <w:bottom w:w="0" w:type="dxa"/>
              <w:right w:w="108" w:type="dxa"/>
            </w:tcMar>
            <w:hideMark/>
          </w:tcPr>
          <w:p w14:paraId="07897259" w14:textId="77777777" w:rsidR="008C6CAD" w:rsidRDefault="008C6CAD">
            <w:pPr>
              <w:spacing w:after="150" w:line="238" w:lineRule="atLeast"/>
              <w:rPr>
                <w:rFonts w:ascii="Arial" w:hAnsi="Arial" w:cs="Arial"/>
                <w:color w:val="242424"/>
                <w:sz w:val="20"/>
                <w:szCs w:val="20"/>
              </w:rPr>
            </w:pPr>
            <w:r>
              <w:rPr>
                <w:color w:val="242424"/>
                <w:sz w:val="20"/>
                <w:szCs w:val="20"/>
              </w:rPr>
              <w:t>НАЛОГИ НА ПРИБЫЛЬ, ДОХОДЫ</w:t>
            </w:r>
          </w:p>
        </w:tc>
        <w:tc>
          <w:tcPr>
            <w:tcW w:w="1510" w:type="dxa"/>
            <w:tcBorders>
              <w:top w:val="nil"/>
              <w:left w:val="nil"/>
              <w:bottom w:val="nil"/>
              <w:right w:val="nil"/>
            </w:tcBorders>
            <w:shd w:val="clear" w:color="auto" w:fill="F2FAFE"/>
            <w:noWrap/>
            <w:tcMar>
              <w:top w:w="0" w:type="dxa"/>
              <w:left w:w="108" w:type="dxa"/>
              <w:bottom w:w="0" w:type="dxa"/>
              <w:right w:w="108" w:type="dxa"/>
            </w:tcMar>
            <w:hideMark/>
          </w:tcPr>
          <w:p w14:paraId="3EF46EB7" w14:textId="77777777" w:rsidR="008C6CAD" w:rsidRDefault="008C6CAD">
            <w:pPr>
              <w:spacing w:line="238" w:lineRule="atLeast"/>
              <w:jc w:val="right"/>
              <w:rPr>
                <w:rFonts w:ascii="Arial" w:hAnsi="Arial" w:cs="Arial"/>
                <w:color w:val="242424"/>
                <w:sz w:val="20"/>
                <w:szCs w:val="20"/>
              </w:rPr>
            </w:pPr>
            <w:r>
              <w:rPr>
                <w:color w:val="000000"/>
                <w:sz w:val="20"/>
                <w:szCs w:val="20"/>
                <w:bdr w:val="none" w:sz="0" w:space="0" w:color="auto" w:frame="1"/>
              </w:rPr>
              <w:t>84 348,00</w:t>
            </w:r>
          </w:p>
        </w:tc>
      </w:tr>
      <w:tr w:rsidR="008C6CAD" w14:paraId="353F6A01" w14:textId="77777777" w:rsidTr="008C6CAD">
        <w:trPr>
          <w:trHeight w:val="300"/>
        </w:trPr>
        <w:tc>
          <w:tcPr>
            <w:tcW w:w="3119" w:type="dxa"/>
            <w:tcBorders>
              <w:top w:val="nil"/>
              <w:left w:val="nil"/>
              <w:bottom w:val="nil"/>
              <w:right w:val="single" w:sz="6" w:space="0" w:color="EDEDEC"/>
            </w:tcBorders>
            <w:shd w:val="clear" w:color="auto" w:fill="auto"/>
            <w:tcMar>
              <w:top w:w="0" w:type="dxa"/>
              <w:left w:w="108" w:type="dxa"/>
              <w:bottom w:w="0" w:type="dxa"/>
              <w:right w:w="108" w:type="dxa"/>
            </w:tcMar>
            <w:hideMark/>
          </w:tcPr>
          <w:p w14:paraId="65002CD6" w14:textId="77777777" w:rsidR="008C6CAD" w:rsidRDefault="008C6CAD">
            <w:pPr>
              <w:spacing w:after="150" w:line="238" w:lineRule="atLeast"/>
              <w:jc w:val="center"/>
              <w:rPr>
                <w:rFonts w:ascii="Arial" w:hAnsi="Arial" w:cs="Arial"/>
                <w:color w:val="242424"/>
                <w:sz w:val="20"/>
                <w:szCs w:val="20"/>
              </w:rPr>
            </w:pPr>
            <w:r>
              <w:rPr>
                <w:color w:val="242424"/>
                <w:sz w:val="20"/>
                <w:szCs w:val="20"/>
              </w:rPr>
              <w:t>1 01 02000 01 0000 110</w:t>
            </w:r>
          </w:p>
        </w:tc>
        <w:tc>
          <w:tcPr>
            <w:tcW w:w="4820" w:type="dxa"/>
            <w:tcBorders>
              <w:top w:val="nil"/>
              <w:left w:val="nil"/>
              <w:bottom w:val="nil"/>
              <w:right w:val="single" w:sz="6" w:space="0" w:color="EDEDEC"/>
            </w:tcBorders>
            <w:shd w:val="clear" w:color="auto" w:fill="auto"/>
            <w:tcMar>
              <w:top w:w="0" w:type="dxa"/>
              <w:left w:w="108" w:type="dxa"/>
              <w:bottom w:w="0" w:type="dxa"/>
              <w:right w:w="108" w:type="dxa"/>
            </w:tcMar>
            <w:hideMark/>
          </w:tcPr>
          <w:p w14:paraId="52C4E8DB" w14:textId="77777777" w:rsidR="008C6CAD" w:rsidRDefault="008C6CAD">
            <w:pPr>
              <w:spacing w:line="238" w:lineRule="atLeast"/>
              <w:rPr>
                <w:rFonts w:ascii="Arial" w:hAnsi="Arial" w:cs="Arial"/>
                <w:color w:val="242424"/>
                <w:sz w:val="20"/>
                <w:szCs w:val="20"/>
              </w:rPr>
            </w:pPr>
            <w:r>
              <w:rPr>
                <w:color w:val="242424"/>
                <w:sz w:val="20"/>
                <w:szCs w:val="20"/>
              </w:rPr>
              <w:t>НАЛОГ НА</w:t>
            </w:r>
            <w:r>
              <w:rPr>
                <w:color w:val="242424"/>
                <w:sz w:val="20"/>
                <w:szCs w:val="20"/>
                <w:bdr w:val="none" w:sz="0" w:space="0" w:color="auto" w:frame="1"/>
              </w:rPr>
              <w:t>   </w:t>
            </w:r>
            <w:r>
              <w:rPr>
                <w:color w:val="242424"/>
                <w:sz w:val="20"/>
                <w:szCs w:val="20"/>
              </w:rPr>
              <w:t>ДОХОДЫ ФИЗИЧЕСКИХ</w:t>
            </w:r>
            <w:r>
              <w:rPr>
                <w:color w:val="242424"/>
                <w:sz w:val="20"/>
                <w:szCs w:val="20"/>
                <w:bdr w:val="none" w:sz="0" w:space="0" w:color="auto" w:frame="1"/>
              </w:rPr>
              <w:t>  </w:t>
            </w:r>
            <w:r>
              <w:rPr>
                <w:color w:val="242424"/>
                <w:sz w:val="20"/>
                <w:szCs w:val="20"/>
              </w:rPr>
              <w:t>ЛИЦ</w:t>
            </w:r>
          </w:p>
        </w:tc>
        <w:tc>
          <w:tcPr>
            <w:tcW w:w="1510" w:type="dxa"/>
            <w:tcBorders>
              <w:top w:val="nil"/>
              <w:left w:val="nil"/>
              <w:bottom w:val="nil"/>
              <w:right w:val="nil"/>
            </w:tcBorders>
            <w:shd w:val="clear" w:color="auto" w:fill="auto"/>
            <w:noWrap/>
            <w:tcMar>
              <w:top w:w="0" w:type="dxa"/>
              <w:left w:w="108" w:type="dxa"/>
              <w:bottom w:w="0" w:type="dxa"/>
              <w:right w:w="108" w:type="dxa"/>
            </w:tcMar>
            <w:hideMark/>
          </w:tcPr>
          <w:p w14:paraId="6725EE9A" w14:textId="77777777" w:rsidR="008C6CAD" w:rsidRDefault="008C6CAD">
            <w:pPr>
              <w:spacing w:line="238" w:lineRule="atLeast"/>
              <w:jc w:val="right"/>
              <w:rPr>
                <w:rFonts w:ascii="Arial" w:hAnsi="Arial" w:cs="Arial"/>
                <w:color w:val="242424"/>
                <w:sz w:val="20"/>
                <w:szCs w:val="20"/>
              </w:rPr>
            </w:pPr>
            <w:r>
              <w:rPr>
                <w:color w:val="000000"/>
                <w:sz w:val="20"/>
                <w:szCs w:val="20"/>
                <w:bdr w:val="none" w:sz="0" w:space="0" w:color="auto" w:frame="1"/>
              </w:rPr>
              <w:t>84 348,00</w:t>
            </w:r>
          </w:p>
        </w:tc>
      </w:tr>
      <w:tr w:rsidR="008C6CAD" w14:paraId="7600786B" w14:textId="77777777" w:rsidTr="008C6CAD">
        <w:trPr>
          <w:trHeight w:val="300"/>
        </w:trPr>
        <w:tc>
          <w:tcPr>
            <w:tcW w:w="3119" w:type="dxa"/>
            <w:tcBorders>
              <w:top w:val="nil"/>
              <w:left w:val="nil"/>
              <w:bottom w:val="nil"/>
              <w:right w:val="single" w:sz="6" w:space="0" w:color="EDEDEC"/>
            </w:tcBorders>
            <w:shd w:val="clear" w:color="auto" w:fill="F2FAFE"/>
            <w:tcMar>
              <w:top w:w="0" w:type="dxa"/>
              <w:left w:w="108" w:type="dxa"/>
              <w:bottom w:w="0" w:type="dxa"/>
              <w:right w:w="108" w:type="dxa"/>
            </w:tcMar>
            <w:hideMark/>
          </w:tcPr>
          <w:p w14:paraId="5CD27CF5" w14:textId="77777777" w:rsidR="008C6CAD" w:rsidRDefault="008C6CAD">
            <w:pPr>
              <w:spacing w:after="150" w:line="238" w:lineRule="atLeast"/>
              <w:jc w:val="center"/>
              <w:rPr>
                <w:rFonts w:ascii="Arial" w:hAnsi="Arial" w:cs="Arial"/>
                <w:color w:val="242424"/>
                <w:sz w:val="20"/>
                <w:szCs w:val="20"/>
              </w:rPr>
            </w:pPr>
            <w:r>
              <w:rPr>
                <w:color w:val="242424"/>
                <w:sz w:val="20"/>
                <w:szCs w:val="20"/>
              </w:rPr>
              <w:t>1 01 02010 01 0000 110</w:t>
            </w:r>
          </w:p>
        </w:tc>
        <w:tc>
          <w:tcPr>
            <w:tcW w:w="4820" w:type="dxa"/>
            <w:tcBorders>
              <w:top w:val="nil"/>
              <w:left w:val="nil"/>
              <w:bottom w:val="nil"/>
              <w:right w:val="single" w:sz="6" w:space="0" w:color="EDEDEC"/>
            </w:tcBorders>
            <w:shd w:val="clear" w:color="auto" w:fill="F2FAFE"/>
            <w:tcMar>
              <w:top w:w="0" w:type="dxa"/>
              <w:left w:w="108" w:type="dxa"/>
              <w:bottom w:w="0" w:type="dxa"/>
              <w:right w:w="108" w:type="dxa"/>
            </w:tcMar>
            <w:hideMark/>
          </w:tcPr>
          <w:p w14:paraId="12109F9E" w14:textId="77777777" w:rsidR="008C6CAD" w:rsidRDefault="008C6CAD">
            <w:pPr>
              <w:spacing w:after="150" w:line="238" w:lineRule="atLeast"/>
              <w:rPr>
                <w:rFonts w:ascii="Arial" w:hAnsi="Arial" w:cs="Arial"/>
                <w:color w:val="242424"/>
                <w:sz w:val="20"/>
                <w:szCs w:val="20"/>
              </w:rPr>
            </w:pPr>
            <w:r>
              <w:rPr>
                <w:color w:val="242424"/>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510" w:type="dxa"/>
            <w:tcBorders>
              <w:top w:val="nil"/>
              <w:left w:val="nil"/>
              <w:bottom w:val="nil"/>
              <w:right w:val="nil"/>
            </w:tcBorders>
            <w:shd w:val="clear" w:color="auto" w:fill="F2FAFE"/>
            <w:noWrap/>
            <w:tcMar>
              <w:top w:w="0" w:type="dxa"/>
              <w:left w:w="108" w:type="dxa"/>
              <w:bottom w:w="0" w:type="dxa"/>
              <w:right w:w="108" w:type="dxa"/>
            </w:tcMar>
            <w:hideMark/>
          </w:tcPr>
          <w:p w14:paraId="22C8375C" w14:textId="77777777" w:rsidR="008C6CAD" w:rsidRDefault="008C6CAD">
            <w:pPr>
              <w:spacing w:line="238" w:lineRule="atLeast"/>
              <w:jc w:val="right"/>
              <w:rPr>
                <w:rFonts w:ascii="Arial" w:hAnsi="Arial" w:cs="Arial"/>
                <w:color w:val="242424"/>
                <w:sz w:val="20"/>
                <w:szCs w:val="20"/>
              </w:rPr>
            </w:pPr>
            <w:r>
              <w:rPr>
                <w:color w:val="000000"/>
                <w:sz w:val="20"/>
                <w:szCs w:val="20"/>
                <w:bdr w:val="none" w:sz="0" w:space="0" w:color="auto" w:frame="1"/>
              </w:rPr>
              <w:t>81 817,00</w:t>
            </w:r>
          </w:p>
        </w:tc>
      </w:tr>
      <w:tr w:rsidR="008C6CAD" w14:paraId="436008F2" w14:textId="77777777" w:rsidTr="008C6CAD">
        <w:trPr>
          <w:trHeight w:val="300"/>
        </w:trPr>
        <w:tc>
          <w:tcPr>
            <w:tcW w:w="3119" w:type="dxa"/>
            <w:tcBorders>
              <w:top w:val="nil"/>
              <w:left w:val="nil"/>
              <w:bottom w:val="nil"/>
              <w:right w:val="single" w:sz="6" w:space="0" w:color="EDEDEC"/>
            </w:tcBorders>
            <w:shd w:val="clear" w:color="auto" w:fill="auto"/>
            <w:tcMar>
              <w:top w:w="0" w:type="dxa"/>
              <w:left w:w="108" w:type="dxa"/>
              <w:bottom w:w="0" w:type="dxa"/>
              <w:right w:w="108" w:type="dxa"/>
            </w:tcMar>
            <w:hideMark/>
          </w:tcPr>
          <w:p w14:paraId="0B18A353" w14:textId="77777777" w:rsidR="008C6CAD" w:rsidRDefault="008C6CAD">
            <w:pPr>
              <w:spacing w:after="150" w:line="238" w:lineRule="atLeast"/>
              <w:jc w:val="center"/>
              <w:rPr>
                <w:rFonts w:ascii="Arial" w:hAnsi="Arial" w:cs="Arial"/>
                <w:color w:val="242424"/>
                <w:sz w:val="20"/>
                <w:szCs w:val="20"/>
              </w:rPr>
            </w:pPr>
            <w:r>
              <w:rPr>
                <w:color w:val="242424"/>
                <w:sz w:val="20"/>
                <w:szCs w:val="20"/>
              </w:rPr>
              <w:t>1 01 02020 01 0000 110</w:t>
            </w:r>
          </w:p>
        </w:tc>
        <w:tc>
          <w:tcPr>
            <w:tcW w:w="4820" w:type="dxa"/>
            <w:tcBorders>
              <w:top w:val="nil"/>
              <w:left w:val="nil"/>
              <w:bottom w:val="nil"/>
              <w:right w:val="single" w:sz="6" w:space="0" w:color="EDEDEC"/>
            </w:tcBorders>
            <w:shd w:val="clear" w:color="auto" w:fill="auto"/>
            <w:tcMar>
              <w:top w:w="0" w:type="dxa"/>
              <w:left w:w="108" w:type="dxa"/>
              <w:bottom w:w="0" w:type="dxa"/>
              <w:right w:w="108" w:type="dxa"/>
            </w:tcMar>
            <w:hideMark/>
          </w:tcPr>
          <w:p w14:paraId="4B3E63C5" w14:textId="77777777" w:rsidR="008C6CAD" w:rsidRDefault="008C6CAD">
            <w:pPr>
              <w:spacing w:after="150" w:line="238" w:lineRule="atLeast"/>
              <w:rPr>
                <w:rFonts w:ascii="Arial" w:hAnsi="Arial" w:cs="Arial"/>
                <w:color w:val="242424"/>
                <w:sz w:val="20"/>
                <w:szCs w:val="20"/>
              </w:rPr>
            </w:pPr>
            <w:r>
              <w:rPr>
                <w:color w:val="242424"/>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510" w:type="dxa"/>
            <w:tcBorders>
              <w:top w:val="nil"/>
              <w:left w:val="nil"/>
              <w:bottom w:val="nil"/>
              <w:right w:val="nil"/>
            </w:tcBorders>
            <w:shd w:val="clear" w:color="auto" w:fill="auto"/>
            <w:noWrap/>
            <w:tcMar>
              <w:top w:w="0" w:type="dxa"/>
              <w:left w:w="108" w:type="dxa"/>
              <w:bottom w:w="0" w:type="dxa"/>
              <w:right w:w="108" w:type="dxa"/>
            </w:tcMar>
            <w:hideMark/>
          </w:tcPr>
          <w:p w14:paraId="33865462" w14:textId="77777777" w:rsidR="008C6CAD" w:rsidRDefault="008C6CAD">
            <w:pPr>
              <w:spacing w:line="238" w:lineRule="atLeast"/>
              <w:jc w:val="right"/>
              <w:rPr>
                <w:rFonts w:ascii="Arial" w:hAnsi="Arial" w:cs="Arial"/>
                <w:color w:val="242424"/>
                <w:sz w:val="20"/>
                <w:szCs w:val="20"/>
              </w:rPr>
            </w:pPr>
            <w:r>
              <w:rPr>
                <w:color w:val="000000"/>
                <w:sz w:val="20"/>
                <w:szCs w:val="20"/>
                <w:bdr w:val="none" w:sz="0" w:space="0" w:color="auto" w:frame="1"/>
              </w:rPr>
              <w:t>1 686,00</w:t>
            </w:r>
          </w:p>
        </w:tc>
      </w:tr>
      <w:tr w:rsidR="008C6CAD" w14:paraId="381544D0" w14:textId="77777777" w:rsidTr="008C6CAD">
        <w:trPr>
          <w:trHeight w:val="300"/>
        </w:trPr>
        <w:tc>
          <w:tcPr>
            <w:tcW w:w="3119" w:type="dxa"/>
            <w:tcBorders>
              <w:top w:val="nil"/>
              <w:left w:val="nil"/>
              <w:bottom w:val="nil"/>
              <w:right w:val="single" w:sz="6" w:space="0" w:color="EDEDEC"/>
            </w:tcBorders>
            <w:shd w:val="clear" w:color="auto" w:fill="F2FAFE"/>
            <w:tcMar>
              <w:top w:w="0" w:type="dxa"/>
              <w:left w:w="108" w:type="dxa"/>
              <w:bottom w:w="0" w:type="dxa"/>
              <w:right w:w="108" w:type="dxa"/>
            </w:tcMar>
            <w:hideMark/>
          </w:tcPr>
          <w:p w14:paraId="5644017B" w14:textId="77777777" w:rsidR="008C6CAD" w:rsidRDefault="008C6CAD">
            <w:pPr>
              <w:spacing w:after="150" w:line="238" w:lineRule="atLeast"/>
              <w:jc w:val="center"/>
              <w:rPr>
                <w:rFonts w:ascii="Arial" w:hAnsi="Arial" w:cs="Arial"/>
                <w:color w:val="242424"/>
                <w:sz w:val="20"/>
                <w:szCs w:val="20"/>
              </w:rPr>
            </w:pPr>
            <w:r>
              <w:rPr>
                <w:color w:val="242424"/>
                <w:sz w:val="20"/>
                <w:szCs w:val="20"/>
              </w:rPr>
              <w:lastRenderedPageBreak/>
              <w:t>1 01 02030 01 0000 110</w:t>
            </w:r>
          </w:p>
        </w:tc>
        <w:tc>
          <w:tcPr>
            <w:tcW w:w="4820" w:type="dxa"/>
            <w:tcBorders>
              <w:top w:val="nil"/>
              <w:left w:val="nil"/>
              <w:bottom w:val="nil"/>
              <w:right w:val="single" w:sz="6" w:space="0" w:color="EDEDEC"/>
            </w:tcBorders>
            <w:shd w:val="clear" w:color="auto" w:fill="F2FAFE"/>
            <w:tcMar>
              <w:top w:w="0" w:type="dxa"/>
              <w:left w:w="108" w:type="dxa"/>
              <w:bottom w:w="0" w:type="dxa"/>
              <w:right w:w="108" w:type="dxa"/>
            </w:tcMar>
            <w:hideMark/>
          </w:tcPr>
          <w:p w14:paraId="09F9B629" w14:textId="77777777" w:rsidR="008C6CAD" w:rsidRDefault="008C6CAD">
            <w:pPr>
              <w:spacing w:line="238" w:lineRule="atLeast"/>
              <w:rPr>
                <w:rFonts w:ascii="Arial" w:hAnsi="Arial" w:cs="Arial"/>
                <w:color w:val="242424"/>
                <w:sz w:val="20"/>
                <w:szCs w:val="20"/>
              </w:rPr>
            </w:pPr>
            <w:r>
              <w:rPr>
                <w:color w:val="242424"/>
                <w:sz w:val="20"/>
                <w:szCs w:val="20"/>
              </w:rPr>
              <w:t>Налог на доходы физических лиц с доходов,</w:t>
            </w:r>
            <w:r>
              <w:rPr>
                <w:color w:val="242424"/>
                <w:sz w:val="20"/>
                <w:szCs w:val="20"/>
                <w:bdr w:val="none" w:sz="0" w:space="0" w:color="auto" w:frame="1"/>
              </w:rPr>
              <w:t>  </w:t>
            </w:r>
            <w:r>
              <w:rPr>
                <w:color w:val="242424"/>
                <w:sz w:val="20"/>
                <w:szCs w:val="20"/>
              </w:rPr>
              <w:t>полученных физическими лицами в соответствии со статьей 228 Налогового Кодекса Российской Федерации</w:t>
            </w:r>
          </w:p>
        </w:tc>
        <w:tc>
          <w:tcPr>
            <w:tcW w:w="1510" w:type="dxa"/>
            <w:tcBorders>
              <w:top w:val="nil"/>
              <w:left w:val="nil"/>
              <w:bottom w:val="nil"/>
              <w:right w:val="nil"/>
            </w:tcBorders>
            <w:shd w:val="clear" w:color="auto" w:fill="F2FAFE"/>
            <w:noWrap/>
            <w:tcMar>
              <w:top w:w="0" w:type="dxa"/>
              <w:left w:w="108" w:type="dxa"/>
              <w:bottom w:w="0" w:type="dxa"/>
              <w:right w:w="108" w:type="dxa"/>
            </w:tcMar>
            <w:hideMark/>
          </w:tcPr>
          <w:p w14:paraId="4BCDFAA4" w14:textId="77777777" w:rsidR="008C6CAD" w:rsidRDefault="008C6CAD">
            <w:pPr>
              <w:spacing w:line="238" w:lineRule="atLeast"/>
              <w:jc w:val="right"/>
              <w:rPr>
                <w:rFonts w:ascii="Arial" w:hAnsi="Arial" w:cs="Arial"/>
                <w:color w:val="242424"/>
                <w:sz w:val="20"/>
                <w:szCs w:val="20"/>
              </w:rPr>
            </w:pPr>
            <w:r>
              <w:rPr>
                <w:color w:val="000000"/>
                <w:sz w:val="20"/>
                <w:szCs w:val="20"/>
                <w:bdr w:val="none" w:sz="0" w:space="0" w:color="auto" w:frame="1"/>
              </w:rPr>
              <w:t>845,00</w:t>
            </w:r>
          </w:p>
        </w:tc>
      </w:tr>
      <w:tr w:rsidR="008C6CAD" w14:paraId="7E4DB49E" w14:textId="77777777" w:rsidTr="008C6CAD">
        <w:trPr>
          <w:trHeight w:val="300"/>
        </w:trPr>
        <w:tc>
          <w:tcPr>
            <w:tcW w:w="3119" w:type="dxa"/>
            <w:tcBorders>
              <w:top w:val="nil"/>
              <w:left w:val="nil"/>
              <w:bottom w:val="nil"/>
              <w:right w:val="single" w:sz="6" w:space="0" w:color="EDEDEC"/>
            </w:tcBorders>
            <w:shd w:val="clear" w:color="auto" w:fill="auto"/>
            <w:tcMar>
              <w:top w:w="0" w:type="dxa"/>
              <w:left w:w="108" w:type="dxa"/>
              <w:bottom w:w="0" w:type="dxa"/>
              <w:right w:w="108" w:type="dxa"/>
            </w:tcMar>
            <w:hideMark/>
          </w:tcPr>
          <w:p w14:paraId="22FDB43C" w14:textId="77777777" w:rsidR="008C6CAD" w:rsidRDefault="008C6CAD">
            <w:pPr>
              <w:spacing w:after="150" w:line="238" w:lineRule="atLeast"/>
              <w:jc w:val="center"/>
              <w:rPr>
                <w:rFonts w:ascii="Arial" w:hAnsi="Arial" w:cs="Arial"/>
                <w:color w:val="242424"/>
                <w:sz w:val="20"/>
                <w:szCs w:val="20"/>
              </w:rPr>
            </w:pPr>
            <w:r>
              <w:rPr>
                <w:color w:val="242424"/>
                <w:sz w:val="20"/>
                <w:szCs w:val="20"/>
              </w:rPr>
              <w:t>1 03 00000 00 0000 000</w:t>
            </w:r>
          </w:p>
        </w:tc>
        <w:tc>
          <w:tcPr>
            <w:tcW w:w="4820" w:type="dxa"/>
            <w:tcBorders>
              <w:top w:val="nil"/>
              <w:left w:val="nil"/>
              <w:bottom w:val="nil"/>
              <w:right w:val="single" w:sz="6" w:space="0" w:color="EDEDEC"/>
            </w:tcBorders>
            <w:shd w:val="clear" w:color="auto" w:fill="auto"/>
            <w:tcMar>
              <w:top w:w="0" w:type="dxa"/>
              <w:left w:w="108" w:type="dxa"/>
              <w:bottom w:w="0" w:type="dxa"/>
              <w:right w:w="108" w:type="dxa"/>
            </w:tcMar>
            <w:hideMark/>
          </w:tcPr>
          <w:p w14:paraId="79F81F03" w14:textId="77777777" w:rsidR="008C6CAD" w:rsidRDefault="008C6CAD">
            <w:pPr>
              <w:spacing w:after="150" w:line="238" w:lineRule="atLeast"/>
              <w:rPr>
                <w:rFonts w:ascii="Arial" w:hAnsi="Arial" w:cs="Arial"/>
                <w:color w:val="242424"/>
                <w:sz w:val="20"/>
                <w:szCs w:val="20"/>
              </w:rPr>
            </w:pPr>
            <w:r>
              <w:rPr>
                <w:color w:val="242424"/>
                <w:sz w:val="20"/>
                <w:szCs w:val="20"/>
              </w:rPr>
              <w:t>НАЛОГИ НА ТОВАРЫ (РАБОТЫ, УСЛУГИ), РЕАЛИЗУЕМЫЕ НА ТЕРРИТОРИИ РОССИЙСКОЙ ФЕДЕРАЦИИ</w:t>
            </w:r>
          </w:p>
        </w:tc>
        <w:tc>
          <w:tcPr>
            <w:tcW w:w="1510" w:type="dxa"/>
            <w:tcBorders>
              <w:top w:val="nil"/>
              <w:left w:val="nil"/>
              <w:bottom w:val="nil"/>
              <w:right w:val="nil"/>
            </w:tcBorders>
            <w:shd w:val="clear" w:color="auto" w:fill="auto"/>
            <w:noWrap/>
            <w:tcMar>
              <w:top w:w="0" w:type="dxa"/>
              <w:left w:w="108" w:type="dxa"/>
              <w:bottom w:w="0" w:type="dxa"/>
              <w:right w:w="108" w:type="dxa"/>
            </w:tcMar>
            <w:hideMark/>
          </w:tcPr>
          <w:p w14:paraId="3ECA9F4A" w14:textId="77777777" w:rsidR="008C6CAD" w:rsidRDefault="008C6CAD">
            <w:pPr>
              <w:spacing w:line="238" w:lineRule="atLeast"/>
              <w:jc w:val="right"/>
              <w:rPr>
                <w:rFonts w:ascii="Arial" w:hAnsi="Arial" w:cs="Arial"/>
                <w:color w:val="242424"/>
                <w:sz w:val="20"/>
                <w:szCs w:val="20"/>
              </w:rPr>
            </w:pPr>
            <w:r>
              <w:rPr>
                <w:color w:val="000000"/>
                <w:sz w:val="20"/>
                <w:szCs w:val="20"/>
                <w:bdr w:val="none" w:sz="0" w:space="0" w:color="auto" w:frame="1"/>
              </w:rPr>
              <w:t>2 886,96</w:t>
            </w:r>
          </w:p>
        </w:tc>
      </w:tr>
      <w:tr w:rsidR="008C6CAD" w14:paraId="58CA63F1" w14:textId="77777777" w:rsidTr="008C6CAD">
        <w:trPr>
          <w:trHeight w:val="300"/>
        </w:trPr>
        <w:tc>
          <w:tcPr>
            <w:tcW w:w="3119" w:type="dxa"/>
            <w:tcBorders>
              <w:top w:val="nil"/>
              <w:left w:val="nil"/>
              <w:bottom w:val="nil"/>
              <w:right w:val="single" w:sz="6" w:space="0" w:color="EDEDEC"/>
            </w:tcBorders>
            <w:shd w:val="clear" w:color="auto" w:fill="F2FAFE"/>
            <w:tcMar>
              <w:top w:w="0" w:type="dxa"/>
              <w:left w:w="108" w:type="dxa"/>
              <w:bottom w:w="0" w:type="dxa"/>
              <w:right w:w="108" w:type="dxa"/>
            </w:tcMar>
            <w:hideMark/>
          </w:tcPr>
          <w:p w14:paraId="06171055" w14:textId="77777777" w:rsidR="008C6CAD" w:rsidRDefault="008C6CAD">
            <w:pPr>
              <w:spacing w:after="150" w:line="238" w:lineRule="atLeast"/>
              <w:jc w:val="center"/>
              <w:rPr>
                <w:rFonts w:ascii="Arial" w:hAnsi="Arial" w:cs="Arial"/>
                <w:color w:val="242424"/>
                <w:sz w:val="20"/>
                <w:szCs w:val="20"/>
              </w:rPr>
            </w:pPr>
            <w:r>
              <w:rPr>
                <w:color w:val="242424"/>
                <w:sz w:val="20"/>
                <w:szCs w:val="20"/>
              </w:rPr>
              <w:t>1 03 02000 00 0000 000</w:t>
            </w:r>
          </w:p>
        </w:tc>
        <w:tc>
          <w:tcPr>
            <w:tcW w:w="4820" w:type="dxa"/>
            <w:tcBorders>
              <w:top w:val="nil"/>
              <w:left w:val="nil"/>
              <w:bottom w:val="nil"/>
              <w:right w:val="single" w:sz="6" w:space="0" w:color="EDEDEC"/>
            </w:tcBorders>
            <w:shd w:val="clear" w:color="auto" w:fill="F2FAFE"/>
            <w:tcMar>
              <w:top w:w="0" w:type="dxa"/>
              <w:left w:w="108" w:type="dxa"/>
              <w:bottom w:w="0" w:type="dxa"/>
              <w:right w:w="108" w:type="dxa"/>
            </w:tcMar>
            <w:hideMark/>
          </w:tcPr>
          <w:p w14:paraId="3DDA34F7" w14:textId="77777777" w:rsidR="008C6CAD" w:rsidRDefault="008C6CAD">
            <w:pPr>
              <w:spacing w:after="150" w:line="238" w:lineRule="atLeast"/>
              <w:rPr>
                <w:rFonts w:ascii="Arial" w:hAnsi="Arial" w:cs="Arial"/>
                <w:color w:val="242424"/>
                <w:sz w:val="20"/>
                <w:szCs w:val="20"/>
              </w:rPr>
            </w:pPr>
            <w:r>
              <w:rPr>
                <w:color w:val="242424"/>
                <w:sz w:val="20"/>
                <w:szCs w:val="20"/>
              </w:rPr>
              <w:t>АКЦИЗЫ ПО ПОДАКЦИЗНЫМ ТОВАРАМ (продукции), производимым на территории Российской Федерации</w:t>
            </w:r>
          </w:p>
        </w:tc>
        <w:tc>
          <w:tcPr>
            <w:tcW w:w="1510" w:type="dxa"/>
            <w:tcBorders>
              <w:top w:val="nil"/>
              <w:left w:val="nil"/>
              <w:bottom w:val="nil"/>
              <w:right w:val="nil"/>
            </w:tcBorders>
            <w:shd w:val="clear" w:color="auto" w:fill="F2FAFE"/>
            <w:noWrap/>
            <w:tcMar>
              <w:top w:w="0" w:type="dxa"/>
              <w:left w:w="108" w:type="dxa"/>
              <w:bottom w:w="0" w:type="dxa"/>
              <w:right w:w="108" w:type="dxa"/>
            </w:tcMar>
            <w:hideMark/>
          </w:tcPr>
          <w:p w14:paraId="772EC863" w14:textId="77777777" w:rsidR="008C6CAD" w:rsidRDefault="008C6CAD">
            <w:pPr>
              <w:spacing w:line="238" w:lineRule="atLeast"/>
              <w:jc w:val="right"/>
              <w:rPr>
                <w:rFonts w:ascii="Arial" w:hAnsi="Arial" w:cs="Arial"/>
                <w:color w:val="242424"/>
                <w:sz w:val="20"/>
                <w:szCs w:val="20"/>
              </w:rPr>
            </w:pPr>
            <w:r>
              <w:rPr>
                <w:color w:val="000000"/>
                <w:sz w:val="20"/>
                <w:szCs w:val="20"/>
                <w:bdr w:val="none" w:sz="0" w:space="0" w:color="auto" w:frame="1"/>
              </w:rPr>
              <w:t>2 886,96</w:t>
            </w:r>
          </w:p>
        </w:tc>
      </w:tr>
      <w:tr w:rsidR="008C6CAD" w14:paraId="6CAE79DB" w14:textId="77777777" w:rsidTr="008C6CAD">
        <w:trPr>
          <w:trHeight w:val="300"/>
        </w:trPr>
        <w:tc>
          <w:tcPr>
            <w:tcW w:w="3119" w:type="dxa"/>
            <w:tcBorders>
              <w:top w:val="nil"/>
              <w:left w:val="nil"/>
              <w:bottom w:val="nil"/>
              <w:right w:val="single" w:sz="6" w:space="0" w:color="EDEDEC"/>
            </w:tcBorders>
            <w:shd w:val="clear" w:color="auto" w:fill="auto"/>
            <w:tcMar>
              <w:top w:w="0" w:type="dxa"/>
              <w:left w:w="108" w:type="dxa"/>
              <w:bottom w:w="0" w:type="dxa"/>
              <w:right w:w="108" w:type="dxa"/>
            </w:tcMar>
            <w:hideMark/>
          </w:tcPr>
          <w:p w14:paraId="6768F6A1" w14:textId="77777777" w:rsidR="008C6CAD" w:rsidRDefault="008C6CAD">
            <w:pPr>
              <w:spacing w:after="150" w:line="238" w:lineRule="atLeast"/>
              <w:jc w:val="center"/>
              <w:rPr>
                <w:rFonts w:ascii="Arial" w:hAnsi="Arial" w:cs="Arial"/>
                <w:color w:val="242424"/>
                <w:sz w:val="20"/>
                <w:szCs w:val="20"/>
              </w:rPr>
            </w:pPr>
            <w:r>
              <w:rPr>
                <w:color w:val="242424"/>
                <w:sz w:val="20"/>
                <w:szCs w:val="20"/>
              </w:rPr>
              <w:t>1 03 02230 01 0000 110</w:t>
            </w:r>
          </w:p>
        </w:tc>
        <w:tc>
          <w:tcPr>
            <w:tcW w:w="4820" w:type="dxa"/>
            <w:tcBorders>
              <w:top w:val="nil"/>
              <w:left w:val="nil"/>
              <w:bottom w:val="nil"/>
              <w:right w:val="single" w:sz="6" w:space="0" w:color="EDEDEC"/>
            </w:tcBorders>
            <w:shd w:val="clear" w:color="auto" w:fill="auto"/>
            <w:tcMar>
              <w:top w:w="0" w:type="dxa"/>
              <w:left w:w="108" w:type="dxa"/>
              <w:bottom w:w="0" w:type="dxa"/>
              <w:right w:w="108" w:type="dxa"/>
            </w:tcMar>
            <w:hideMark/>
          </w:tcPr>
          <w:p w14:paraId="40CA75C6" w14:textId="77777777" w:rsidR="008C6CAD" w:rsidRDefault="008C6CAD">
            <w:pPr>
              <w:spacing w:after="150" w:line="238" w:lineRule="atLeast"/>
              <w:rPr>
                <w:rFonts w:ascii="Arial" w:hAnsi="Arial" w:cs="Arial"/>
                <w:color w:val="242424"/>
                <w:sz w:val="20"/>
                <w:szCs w:val="20"/>
              </w:rPr>
            </w:pPr>
            <w:r>
              <w:rPr>
                <w:color w:val="242424"/>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10" w:type="dxa"/>
            <w:tcBorders>
              <w:top w:val="nil"/>
              <w:left w:val="nil"/>
              <w:bottom w:val="nil"/>
              <w:right w:val="nil"/>
            </w:tcBorders>
            <w:shd w:val="clear" w:color="auto" w:fill="auto"/>
            <w:noWrap/>
            <w:tcMar>
              <w:top w:w="0" w:type="dxa"/>
              <w:left w:w="108" w:type="dxa"/>
              <w:bottom w:w="0" w:type="dxa"/>
              <w:right w:w="108" w:type="dxa"/>
            </w:tcMar>
            <w:hideMark/>
          </w:tcPr>
          <w:p w14:paraId="32150D5D" w14:textId="77777777" w:rsidR="008C6CAD" w:rsidRDefault="008C6CAD">
            <w:pPr>
              <w:spacing w:line="238" w:lineRule="atLeast"/>
              <w:jc w:val="right"/>
              <w:rPr>
                <w:rFonts w:ascii="Arial" w:hAnsi="Arial" w:cs="Arial"/>
                <w:color w:val="242424"/>
                <w:sz w:val="20"/>
                <w:szCs w:val="20"/>
              </w:rPr>
            </w:pPr>
            <w:r>
              <w:rPr>
                <w:color w:val="000000"/>
                <w:sz w:val="20"/>
                <w:szCs w:val="20"/>
                <w:bdr w:val="none" w:sz="0" w:space="0" w:color="auto" w:frame="1"/>
              </w:rPr>
              <w:t>1 125,91</w:t>
            </w:r>
          </w:p>
        </w:tc>
      </w:tr>
      <w:tr w:rsidR="008C6CAD" w14:paraId="1C222EEA" w14:textId="77777777" w:rsidTr="008C6CAD">
        <w:trPr>
          <w:trHeight w:val="300"/>
        </w:trPr>
        <w:tc>
          <w:tcPr>
            <w:tcW w:w="3119" w:type="dxa"/>
            <w:tcBorders>
              <w:top w:val="nil"/>
              <w:left w:val="nil"/>
              <w:bottom w:val="nil"/>
              <w:right w:val="single" w:sz="6" w:space="0" w:color="EDEDEC"/>
            </w:tcBorders>
            <w:shd w:val="clear" w:color="auto" w:fill="F2FAFE"/>
            <w:tcMar>
              <w:top w:w="0" w:type="dxa"/>
              <w:left w:w="108" w:type="dxa"/>
              <w:bottom w:w="0" w:type="dxa"/>
              <w:right w:w="108" w:type="dxa"/>
            </w:tcMar>
            <w:hideMark/>
          </w:tcPr>
          <w:p w14:paraId="7C85B4ED" w14:textId="77777777" w:rsidR="008C6CAD" w:rsidRDefault="008C6CAD">
            <w:pPr>
              <w:spacing w:after="150" w:line="238" w:lineRule="atLeast"/>
              <w:jc w:val="center"/>
              <w:rPr>
                <w:rFonts w:ascii="Arial" w:hAnsi="Arial" w:cs="Arial"/>
                <w:color w:val="242424"/>
                <w:sz w:val="20"/>
                <w:szCs w:val="20"/>
              </w:rPr>
            </w:pPr>
            <w:r>
              <w:rPr>
                <w:color w:val="242424"/>
                <w:sz w:val="20"/>
                <w:szCs w:val="20"/>
              </w:rPr>
              <w:t>1 03 02240 01 0000 110</w:t>
            </w:r>
          </w:p>
        </w:tc>
        <w:tc>
          <w:tcPr>
            <w:tcW w:w="4820" w:type="dxa"/>
            <w:tcBorders>
              <w:top w:val="nil"/>
              <w:left w:val="nil"/>
              <w:bottom w:val="nil"/>
              <w:right w:val="single" w:sz="6" w:space="0" w:color="EDEDEC"/>
            </w:tcBorders>
            <w:shd w:val="clear" w:color="auto" w:fill="F2FAFE"/>
            <w:tcMar>
              <w:top w:w="0" w:type="dxa"/>
              <w:left w:w="108" w:type="dxa"/>
              <w:bottom w:w="0" w:type="dxa"/>
              <w:right w:w="108" w:type="dxa"/>
            </w:tcMar>
            <w:hideMark/>
          </w:tcPr>
          <w:p w14:paraId="307AD75E" w14:textId="77777777" w:rsidR="008C6CAD" w:rsidRDefault="008C6CAD">
            <w:pPr>
              <w:spacing w:after="150" w:line="238" w:lineRule="atLeast"/>
              <w:rPr>
                <w:rFonts w:ascii="Arial" w:hAnsi="Arial" w:cs="Arial"/>
                <w:color w:val="242424"/>
                <w:sz w:val="20"/>
                <w:szCs w:val="20"/>
              </w:rPr>
            </w:pPr>
            <w:r>
              <w:rPr>
                <w:color w:val="242424"/>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10" w:type="dxa"/>
            <w:tcBorders>
              <w:top w:val="nil"/>
              <w:left w:val="nil"/>
              <w:bottom w:val="nil"/>
              <w:right w:val="nil"/>
            </w:tcBorders>
            <w:shd w:val="clear" w:color="auto" w:fill="F2FAFE"/>
            <w:noWrap/>
            <w:tcMar>
              <w:top w:w="0" w:type="dxa"/>
              <w:left w:w="108" w:type="dxa"/>
              <w:bottom w:w="0" w:type="dxa"/>
              <w:right w:w="108" w:type="dxa"/>
            </w:tcMar>
            <w:hideMark/>
          </w:tcPr>
          <w:p w14:paraId="73A500F2" w14:textId="77777777" w:rsidR="008C6CAD" w:rsidRDefault="008C6CAD">
            <w:pPr>
              <w:spacing w:line="238" w:lineRule="atLeast"/>
              <w:jc w:val="right"/>
              <w:rPr>
                <w:rFonts w:ascii="Arial" w:hAnsi="Arial" w:cs="Arial"/>
                <w:color w:val="242424"/>
                <w:sz w:val="20"/>
                <w:szCs w:val="20"/>
              </w:rPr>
            </w:pPr>
            <w:r>
              <w:rPr>
                <w:color w:val="000000"/>
                <w:sz w:val="20"/>
                <w:szCs w:val="20"/>
                <w:bdr w:val="none" w:sz="0" w:space="0" w:color="auto" w:frame="1"/>
              </w:rPr>
              <w:t>28,87</w:t>
            </w:r>
          </w:p>
        </w:tc>
      </w:tr>
      <w:tr w:rsidR="008C6CAD" w14:paraId="70A7E7C3" w14:textId="77777777" w:rsidTr="008C6CAD">
        <w:trPr>
          <w:trHeight w:val="300"/>
        </w:trPr>
        <w:tc>
          <w:tcPr>
            <w:tcW w:w="3119" w:type="dxa"/>
            <w:tcBorders>
              <w:top w:val="nil"/>
              <w:left w:val="nil"/>
              <w:bottom w:val="nil"/>
              <w:right w:val="single" w:sz="6" w:space="0" w:color="EDEDEC"/>
            </w:tcBorders>
            <w:shd w:val="clear" w:color="auto" w:fill="auto"/>
            <w:tcMar>
              <w:top w:w="0" w:type="dxa"/>
              <w:left w:w="108" w:type="dxa"/>
              <w:bottom w:w="0" w:type="dxa"/>
              <w:right w:w="108" w:type="dxa"/>
            </w:tcMar>
            <w:hideMark/>
          </w:tcPr>
          <w:p w14:paraId="666E892B" w14:textId="77777777" w:rsidR="008C6CAD" w:rsidRDefault="008C6CAD">
            <w:pPr>
              <w:spacing w:after="150" w:line="238" w:lineRule="atLeast"/>
              <w:jc w:val="center"/>
              <w:rPr>
                <w:rFonts w:ascii="Arial" w:hAnsi="Arial" w:cs="Arial"/>
                <w:color w:val="242424"/>
                <w:sz w:val="20"/>
                <w:szCs w:val="20"/>
              </w:rPr>
            </w:pPr>
            <w:r>
              <w:rPr>
                <w:color w:val="242424"/>
                <w:sz w:val="20"/>
                <w:szCs w:val="20"/>
              </w:rPr>
              <w:t>1 03 02250 01 0000 110</w:t>
            </w:r>
          </w:p>
        </w:tc>
        <w:tc>
          <w:tcPr>
            <w:tcW w:w="4820" w:type="dxa"/>
            <w:tcBorders>
              <w:top w:val="nil"/>
              <w:left w:val="nil"/>
              <w:bottom w:val="nil"/>
              <w:right w:val="single" w:sz="6" w:space="0" w:color="EDEDEC"/>
            </w:tcBorders>
            <w:shd w:val="clear" w:color="auto" w:fill="auto"/>
            <w:tcMar>
              <w:top w:w="0" w:type="dxa"/>
              <w:left w:w="108" w:type="dxa"/>
              <w:bottom w:w="0" w:type="dxa"/>
              <w:right w:w="108" w:type="dxa"/>
            </w:tcMar>
            <w:hideMark/>
          </w:tcPr>
          <w:p w14:paraId="39911F5F" w14:textId="77777777" w:rsidR="008C6CAD" w:rsidRDefault="008C6CAD">
            <w:pPr>
              <w:spacing w:after="150" w:line="238" w:lineRule="atLeast"/>
              <w:rPr>
                <w:rFonts w:ascii="Arial" w:hAnsi="Arial" w:cs="Arial"/>
                <w:color w:val="242424"/>
                <w:sz w:val="20"/>
                <w:szCs w:val="20"/>
              </w:rPr>
            </w:pPr>
            <w:r>
              <w:rPr>
                <w:color w:val="242424"/>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10" w:type="dxa"/>
            <w:tcBorders>
              <w:top w:val="nil"/>
              <w:left w:val="nil"/>
              <w:bottom w:val="nil"/>
              <w:right w:val="nil"/>
            </w:tcBorders>
            <w:shd w:val="clear" w:color="auto" w:fill="auto"/>
            <w:noWrap/>
            <w:tcMar>
              <w:top w:w="0" w:type="dxa"/>
              <w:left w:w="108" w:type="dxa"/>
              <w:bottom w:w="0" w:type="dxa"/>
              <w:right w:w="108" w:type="dxa"/>
            </w:tcMar>
            <w:hideMark/>
          </w:tcPr>
          <w:p w14:paraId="0F6D56CE" w14:textId="77777777" w:rsidR="008C6CAD" w:rsidRDefault="008C6CAD">
            <w:pPr>
              <w:spacing w:line="238" w:lineRule="atLeast"/>
              <w:jc w:val="right"/>
              <w:rPr>
                <w:rFonts w:ascii="Arial" w:hAnsi="Arial" w:cs="Arial"/>
                <w:color w:val="242424"/>
                <w:sz w:val="20"/>
                <w:szCs w:val="20"/>
              </w:rPr>
            </w:pPr>
            <w:r>
              <w:rPr>
                <w:color w:val="000000"/>
                <w:sz w:val="20"/>
                <w:szCs w:val="20"/>
                <w:bdr w:val="none" w:sz="0" w:space="0" w:color="auto" w:frame="1"/>
              </w:rPr>
              <w:t>1 732,18</w:t>
            </w:r>
          </w:p>
        </w:tc>
      </w:tr>
      <w:tr w:rsidR="008C6CAD" w14:paraId="59162C57" w14:textId="77777777" w:rsidTr="008C6CAD">
        <w:trPr>
          <w:trHeight w:val="300"/>
        </w:trPr>
        <w:tc>
          <w:tcPr>
            <w:tcW w:w="3119" w:type="dxa"/>
            <w:tcBorders>
              <w:top w:val="nil"/>
              <w:left w:val="nil"/>
              <w:bottom w:val="nil"/>
              <w:right w:val="single" w:sz="6" w:space="0" w:color="EDEDEC"/>
            </w:tcBorders>
            <w:shd w:val="clear" w:color="auto" w:fill="F2FAFE"/>
            <w:tcMar>
              <w:top w:w="0" w:type="dxa"/>
              <w:left w:w="108" w:type="dxa"/>
              <w:bottom w:w="0" w:type="dxa"/>
              <w:right w:w="108" w:type="dxa"/>
            </w:tcMar>
            <w:hideMark/>
          </w:tcPr>
          <w:p w14:paraId="74731641" w14:textId="77777777" w:rsidR="008C6CAD" w:rsidRDefault="008C6CAD">
            <w:pPr>
              <w:spacing w:after="150" w:line="238" w:lineRule="atLeast"/>
              <w:jc w:val="center"/>
              <w:rPr>
                <w:rFonts w:ascii="Arial" w:hAnsi="Arial" w:cs="Arial"/>
                <w:color w:val="242424"/>
                <w:sz w:val="20"/>
                <w:szCs w:val="20"/>
              </w:rPr>
            </w:pPr>
            <w:r>
              <w:rPr>
                <w:color w:val="242424"/>
                <w:sz w:val="20"/>
                <w:szCs w:val="20"/>
              </w:rPr>
              <w:t>1 05 00000 00 0000 000</w:t>
            </w:r>
          </w:p>
        </w:tc>
        <w:tc>
          <w:tcPr>
            <w:tcW w:w="4820" w:type="dxa"/>
            <w:tcBorders>
              <w:top w:val="nil"/>
              <w:left w:val="nil"/>
              <w:bottom w:val="nil"/>
              <w:right w:val="single" w:sz="6" w:space="0" w:color="EDEDEC"/>
            </w:tcBorders>
            <w:shd w:val="clear" w:color="auto" w:fill="F2FAFE"/>
            <w:tcMar>
              <w:top w:w="0" w:type="dxa"/>
              <w:left w:w="108" w:type="dxa"/>
              <w:bottom w:w="0" w:type="dxa"/>
              <w:right w:w="108" w:type="dxa"/>
            </w:tcMar>
            <w:hideMark/>
          </w:tcPr>
          <w:p w14:paraId="7E29A389" w14:textId="77777777" w:rsidR="008C6CAD" w:rsidRDefault="008C6CAD">
            <w:pPr>
              <w:spacing w:after="150" w:line="238" w:lineRule="atLeast"/>
              <w:rPr>
                <w:rFonts w:ascii="Arial" w:hAnsi="Arial" w:cs="Arial"/>
                <w:color w:val="242424"/>
                <w:sz w:val="20"/>
                <w:szCs w:val="20"/>
              </w:rPr>
            </w:pPr>
            <w:r>
              <w:rPr>
                <w:color w:val="242424"/>
                <w:sz w:val="20"/>
                <w:szCs w:val="20"/>
              </w:rPr>
              <w:t>НАЛОГИ НА СОВОКУПНЫЙ ДОХОД</w:t>
            </w:r>
          </w:p>
        </w:tc>
        <w:tc>
          <w:tcPr>
            <w:tcW w:w="1510" w:type="dxa"/>
            <w:tcBorders>
              <w:top w:val="nil"/>
              <w:left w:val="nil"/>
              <w:bottom w:val="nil"/>
              <w:right w:val="nil"/>
            </w:tcBorders>
            <w:shd w:val="clear" w:color="auto" w:fill="F2FAFE"/>
            <w:noWrap/>
            <w:tcMar>
              <w:top w:w="0" w:type="dxa"/>
              <w:left w:w="108" w:type="dxa"/>
              <w:bottom w:w="0" w:type="dxa"/>
              <w:right w:w="108" w:type="dxa"/>
            </w:tcMar>
            <w:hideMark/>
          </w:tcPr>
          <w:p w14:paraId="1E73BC94" w14:textId="77777777" w:rsidR="008C6CAD" w:rsidRDefault="008C6CAD">
            <w:pPr>
              <w:spacing w:line="238" w:lineRule="atLeast"/>
              <w:jc w:val="right"/>
              <w:rPr>
                <w:rFonts w:ascii="Arial" w:hAnsi="Arial" w:cs="Arial"/>
                <w:color w:val="242424"/>
                <w:sz w:val="20"/>
                <w:szCs w:val="20"/>
              </w:rPr>
            </w:pPr>
            <w:r>
              <w:rPr>
                <w:color w:val="000000"/>
                <w:sz w:val="20"/>
                <w:szCs w:val="20"/>
                <w:bdr w:val="none" w:sz="0" w:space="0" w:color="auto" w:frame="1"/>
              </w:rPr>
              <w:t>6 542,30</w:t>
            </w:r>
          </w:p>
        </w:tc>
      </w:tr>
      <w:tr w:rsidR="008C6CAD" w14:paraId="0ED917E4" w14:textId="77777777" w:rsidTr="008C6CAD">
        <w:trPr>
          <w:trHeight w:val="300"/>
        </w:trPr>
        <w:tc>
          <w:tcPr>
            <w:tcW w:w="3119" w:type="dxa"/>
            <w:tcBorders>
              <w:top w:val="nil"/>
              <w:left w:val="nil"/>
              <w:bottom w:val="nil"/>
              <w:right w:val="single" w:sz="6" w:space="0" w:color="EDEDEC"/>
            </w:tcBorders>
            <w:shd w:val="clear" w:color="auto" w:fill="auto"/>
            <w:tcMar>
              <w:top w:w="0" w:type="dxa"/>
              <w:left w:w="108" w:type="dxa"/>
              <w:bottom w:w="0" w:type="dxa"/>
              <w:right w:w="108" w:type="dxa"/>
            </w:tcMar>
            <w:hideMark/>
          </w:tcPr>
          <w:p w14:paraId="42AFF6BF" w14:textId="77777777" w:rsidR="008C6CAD" w:rsidRDefault="008C6CAD">
            <w:pPr>
              <w:spacing w:after="150" w:line="238" w:lineRule="atLeast"/>
              <w:jc w:val="center"/>
              <w:rPr>
                <w:rFonts w:ascii="Arial" w:hAnsi="Arial" w:cs="Arial"/>
                <w:color w:val="242424"/>
                <w:sz w:val="20"/>
                <w:szCs w:val="20"/>
              </w:rPr>
            </w:pPr>
            <w:r>
              <w:rPr>
                <w:color w:val="242424"/>
                <w:sz w:val="20"/>
                <w:szCs w:val="20"/>
              </w:rPr>
              <w:t>1 05 04010 02 0000 110</w:t>
            </w:r>
          </w:p>
        </w:tc>
        <w:tc>
          <w:tcPr>
            <w:tcW w:w="4820" w:type="dxa"/>
            <w:tcBorders>
              <w:top w:val="nil"/>
              <w:left w:val="nil"/>
              <w:bottom w:val="nil"/>
              <w:right w:val="single" w:sz="6" w:space="0" w:color="EDEDEC"/>
            </w:tcBorders>
            <w:shd w:val="clear" w:color="auto" w:fill="auto"/>
            <w:tcMar>
              <w:top w:w="0" w:type="dxa"/>
              <w:left w:w="108" w:type="dxa"/>
              <w:bottom w:w="0" w:type="dxa"/>
              <w:right w:w="108" w:type="dxa"/>
            </w:tcMar>
            <w:hideMark/>
          </w:tcPr>
          <w:p w14:paraId="7399E1DD" w14:textId="77777777" w:rsidR="008C6CAD" w:rsidRDefault="008C6CAD">
            <w:pPr>
              <w:spacing w:line="238" w:lineRule="atLeast"/>
              <w:rPr>
                <w:rFonts w:ascii="Arial" w:hAnsi="Arial" w:cs="Arial"/>
                <w:color w:val="242424"/>
                <w:sz w:val="20"/>
                <w:szCs w:val="20"/>
              </w:rPr>
            </w:pPr>
            <w:r>
              <w:rPr>
                <w:color w:val="242424"/>
                <w:sz w:val="20"/>
                <w:szCs w:val="20"/>
              </w:rPr>
              <w:t>Налог, взимаемый в связи</w:t>
            </w:r>
            <w:r>
              <w:rPr>
                <w:color w:val="242424"/>
                <w:sz w:val="20"/>
                <w:szCs w:val="20"/>
                <w:bdr w:val="none" w:sz="0" w:space="0" w:color="auto" w:frame="1"/>
              </w:rPr>
              <w:t>  </w:t>
            </w:r>
            <w:r>
              <w:rPr>
                <w:color w:val="242424"/>
                <w:sz w:val="20"/>
                <w:szCs w:val="20"/>
              </w:rPr>
              <w:t>с применением патентной системы налогообложения, зачисляемый в бюджеты городских округов</w:t>
            </w:r>
          </w:p>
        </w:tc>
        <w:tc>
          <w:tcPr>
            <w:tcW w:w="1510" w:type="dxa"/>
            <w:tcBorders>
              <w:top w:val="nil"/>
              <w:left w:val="nil"/>
              <w:bottom w:val="nil"/>
              <w:right w:val="nil"/>
            </w:tcBorders>
            <w:shd w:val="clear" w:color="auto" w:fill="auto"/>
            <w:noWrap/>
            <w:tcMar>
              <w:top w:w="0" w:type="dxa"/>
              <w:left w:w="108" w:type="dxa"/>
              <w:bottom w:w="0" w:type="dxa"/>
              <w:right w:w="108" w:type="dxa"/>
            </w:tcMar>
            <w:hideMark/>
          </w:tcPr>
          <w:p w14:paraId="717ACB60" w14:textId="77777777" w:rsidR="008C6CAD" w:rsidRDefault="008C6CAD">
            <w:pPr>
              <w:spacing w:line="238" w:lineRule="atLeast"/>
              <w:jc w:val="right"/>
              <w:rPr>
                <w:rFonts w:ascii="Arial" w:hAnsi="Arial" w:cs="Arial"/>
                <w:color w:val="242424"/>
                <w:sz w:val="20"/>
                <w:szCs w:val="20"/>
              </w:rPr>
            </w:pPr>
            <w:r>
              <w:rPr>
                <w:color w:val="000000"/>
                <w:sz w:val="20"/>
                <w:szCs w:val="20"/>
                <w:bdr w:val="none" w:sz="0" w:space="0" w:color="auto" w:frame="1"/>
              </w:rPr>
              <w:t>134,00</w:t>
            </w:r>
          </w:p>
        </w:tc>
      </w:tr>
      <w:tr w:rsidR="008C6CAD" w14:paraId="46A9130C" w14:textId="77777777" w:rsidTr="008C6CAD">
        <w:trPr>
          <w:trHeight w:val="300"/>
        </w:trPr>
        <w:tc>
          <w:tcPr>
            <w:tcW w:w="3119" w:type="dxa"/>
            <w:tcBorders>
              <w:top w:val="nil"/>
              <w:left w:val="nil"/>
              <w:bottom w:val="nil"/>
              <w:right w:val="single" w:sz="6" w:space="0" w:color="EDEDEC"/>
            </w:tcBorders>
            <w:shd w:val="clear" w:color="auto" w:fill="F2FAFE"/>
            <w:tcMar>
              <w:top w:w="0" w:type="dxa"/>
              <w:left w:w="108" w:type="dxa"/>
              <w:bottom w:w="0" w:type="dxa"/>
              <w:right w:w="108" w:type="dxa"/>
            </w:tcMar>
            <w:hideMark/>
          </w:tcPr>
          <w:p w14:paraId="39763C9A" w14:textId="77777777" w:rsidR="008C6CAD" w:rsidRDefault="008C6CAD">
            <w:pPr>
              <w:spacing w:after="150" w:line="238" w:lineRule="atLeast"/>
              <w:jc w:val="center"/>
              <w:rPr>
                <w:rFonts w:ascii="Arial" w:hAnsi="Arial" w:cs="Arial"/>
                <w:color w:val="242424"/>
                <w:sz w:val="20"/>
                <w:szCs w:val="20"/>
              </w:rPr>
            </w:pPr>
            <w:r>
              <w:rPr>
                <w:color w:val="242424"/>
                <w:sz w:val="20"/>
                <w:szCs w:val="20"/>
              </w:rPr>
              <w:t>1 05 02000 02 0000 110</w:t>
            </w:r>
          </w:p>
        </w:tc>
        <w:tc>
          <w:tcPr>
            <w:tcW w:w="4820" w:type="dxa"/>
            <w:tcBorders>
              <w:top w:val="nil"/>
              <w:left w:val="nil"/>
              <w:bottom w:val="nil"/>
              <w:right w:val="single" w:sz="6" w:space="0" w:color="EDEDEC"/>
            </w:tcBorders>
            <w:shd w:val="clear" w:color="auto" w:fill="F2FAFE"/>
            <w:tcMar>
              <w:top w:w="0" w:type="dxa"/>
              <w:left w:w="108" w:type="dxa"/>
              <w:bottom w:w="0" w:type="dxa"/>
              <w:right w:w="108" w:type="dxa"/>
            </w:tcMar>
            <w:hideMark/>
          </w:tcPr>
          <w:p w14:paraId="07FFB152" w14:textId="77777777" w:rsidR="008C6CAD" w:rsidRDefault="008C6CAD">
            <w:pPr>
              <w:spacing w:after="150" w:line="238" w:lineRule="atLeast"/>
              <w:rPr>
                <w:rFonts w:ascii="Arial" w:hAnsi="Arial" w:cs="Arial"/>
                <w:color w:val="242424"/>
                <w:sz w:val="20"/>
                <w:szCs w:val="20"/>
              </w:rPr>
            </w:pPr>
            <w:r>
              <w:rPr>
                <w:color w:val="242424"/>
                <w:sz w:val="20"/>
                <w:szCs w:val="20"/>
              </w:rPr>
              <w:t>Единый налог на вменённый доход для отдельных видов деятельности</w:t>
            </w:r>
          </w:p>
        </w:tc>
        <w:tc>
          <w:tcPr>
            <w:tcW w:w="1510" w:type="dxa"/>
            <w:tcBorders>
              <w:top w:val="nil"/>
              <w:left w:val="nil"/>
              <w:bottom w:val="nil"/>
              <w:right w:val="nil"/>
            </w:tcBorders>
            <w:shd w:val="clear" w:color="auto" w:fill="F2FAFE"/>
            <w:noWrap/>
            <w:tcMar>
              <w:top w:w="0" w:type="dxa"/>
              <w:left w:w="108" w:type="dxa"/>
              <w:bottom w:w="0" w:type="dxa"/>
              <w:right w:w="108" w:type="dxa"/>
            </w:tcMar>
            <w:hideMark/>
          </w:tcPr>
          <w:p w14:paraId="7742544D" w14:textId="77777777" w:rsidR="008C6CAD" w:rsidRDefault="008C6CAD">
            <w:pPr>
              <w:spacing w:line="238" w:lineRule="atLeast"/>
              <w:jc w:val="right"/>
              <w:rPr>
                <w:rFonts w:ascii="Arial" w:hAnsi="Arial" w:cs="Arial"/>
                <w:color w:val="242424"/>
                <w:sz w:val="20"/>
                <w:szCs w:val="20"/>
              </w:rPr>
            </w:pPr>
            <w:r>
              <w:rPr>
                <w:color w:val="000000"/>
                <w:sz w:val="20"/>
                <w:szCs w:val="20"/>
                <w:bdr w:val="none" w:sz="0" w:space="0" w:color="auto" w:frame="1"/>
              </w:rPr>
              <w:t>6 181,00</w:t>
            </w:r>
          </w:p>
        </w:tc>
      </w:tr>
      <w:tr w:rsidR="008C6CAD" w14:paraId="1803AB6C" w14:textId="77777777" w:rsidTr="008C6CAD">
        <w:trPr>
          <w:trHeight w:val="300"/>
        </w:trPr>
        <w:tc>
          <w:tcPr>
            <w:tcW w:w="3119" w:type="dxa"/>
            <w:tcBorders>
              <w:top w:val="nil"/>
              <w:left w:val="nil"/>
              <w:bottom w:val="nil"/>
              <w:right w:val="single" w:sz="6" w:space="0" w:color="EDEDEC"/>
            </w:tcBorders>
            <w:shd w:val="clear" w:color="auto" w:fill="auto"/>
            <w:tcMar>
              <w:top w:w="0" w:type="dxa"/>
              <w:left w:w="108" w:type="dxa"/>
              <w:bottom w:w="0" w:type="dxa"/>
              <w:right w:w="108" w:type="dxa"/>
            </w:tcMar>
            <w:hideMark/>
          </w:tcPr>
          <w:p w14:paraId="5F4C7D9D" w14:textId="77777777" w:rsidR="008C6CAD" w:rsidRDefault="008C6CAD">
            <w:pPr>
              <w:spacing w:after="150" w:line="238" w:lineRule="atLeast"/>
              <w:jc w:val="center"/>
              <w:rPr>
                <w:rFonts w:ascii="Arial" w:hAnsi="Arial" w:cs="Arial"/>
                <w:color w:val="242424"/>
                <w:sz w:val="20"/>
                <w:szCs w:val="20"/>
              </w:rPr>
            </w:pPr>
            <w:r>
              <w:rPr>
                <w:color w:val="242424"/>
                <w:sz w:val="20"/>
                <w:szCs w:val="20"/>
              </w:rPr>
              <w:t>1 05 02010 02 0000 110</w:t>
            </w:r>
          </w:p>
        </w:tc>
        <w:tc>
          <w:tcPr>
            <w:tcW w:w="4820" w:type="dxa"/>
            <w:tcBorders>
              <w:top w:val="nil"/>
              <w:left w:val="nil"/>
              <w:bottom w:val="nil"/>
              <w:right w:val="single" w:sz="6" w:space="0" w:color="EDEDEC"/>
            </w:tcBorders>
            <w:shd w:val="clear" w:color="auto" w:fill="auto"/>
            <w:tcMar>
              <w:top w:w="0" w:type="dxa"/>
              <w:left w:w="108" w:type="dxa"/>
              <w:bottom w:w="0" w:type="dxa"/>
              <w:right w:w="108" w:type="dxa"/>
            </w:tcMar>
            <w:hideMark/>
          </w:tcPr>
          <w:p w14:paraId="147BCA1A" w14:textId="77777777" w:rsidR="008C6CAD" w:rsidRDefault="008C6CAD">
            <w:pPr>
              <w:spacing w:after="150" w:line="238" w:lineRule="atLeast"/>
              <w:rPr>
                <w:rFonts w:ascii="Arial" w:hAnsi="Arial" w:cs="Arial"/>
                <w:color w:val="242424"/>
                <w:sz w:val="20"/>
                <w:szCs w:val="20"/>
              </w:rPr>
            </w:pPr>
            <w:r>
              <w:rPr>
                <w:color w:val="242424"/>
                <w:sz w:val="20"/>
                <w:szCs w:val="20"/>
              </w:rPr>
              <w:t>Единый налог на вменённый доход для отдельных видов деятельности</w:t>
            </w:r>
          </w:p>
        </w:tc>
        <w:tc>
          <w:tcPr>
            <w:tcW w:w="1510" w:type="dxa"/>
            <w:tcBorders>
              <w:top w:val="nil"/>
              <w:left w:val="nil"/>
              <w:bottom w:val="nil"/>
              <w:right w:val="nil"/>
            </w:tcBorders>
            <w:shd w:val="clear" w:color="auto" w:fill="auto"/>
            <w:noWrap/>
            <w:tcMar>
              <w:top w:w="0" w:type="dxa"/>
              <w:left w:w="108" w:type="dxa"/>
              <w:bottom w:w="0" w:type="dxa"/>
              <w:right w:w="108" w:type="dxa"/>
            </w:tcMar>
            <w:hideMark/>
          </w:tcPr>
          <w:p w14:paraId="6C0507A8" w14:textId="77777777" w:rsidR="008C6CAD" w:rsidRDefault="008C6CAD">
            <w:pPr>
              <w:spacing w:line="238" w:lineRule="atLeast"/>
              <w:jc w:val="right"/>
              <w:rPr>
                <w:rFonts w:ascii="Arial" w:hAnsi="Arial" w:cs="Arial"/>
                <w:color w:val="242424"/>
                <w:sz w:val="20"/>
                <w:szCs w:val="20"/>
              </w:rPr>
            </w:pPr>
            <w:r>
              <w:rPr>
                <w:color w:val="000000"/>
                <w:sz w:val="20"/>
                <w:szCs w:val="20"/>
                <w:bdr w:val="none" w:sz="0" w:space="0" w:color="auto" w:frame="1"/>
              </w:rPr>
              <w:t>6 181,00</w:t>
            </w:r>
          </w:p>
        </w:tc>
      </w:tr>
      <w:tr w:rsidR="008C6CAD" w14:paraId="128DFF96" w14:textId="77777777" w:rsidTr="008C6CAD">
        <w:trPr>
          <w:trHeight w:val="300"/>
        </w:trPr>
        <w:tc>
          <w:tcPr>
            <w:tcW w:w="3119" w:type="dxa"/>
            <w:tcBorders>
              <w:top w:val="nil"/>
              <w:left w:val="nil"/>
              <w:bottom w:val="nil"/>
              <w:right w:val="single" w:sz="6" w:space="0" w:color="EDEDEC"/>
            </w:tcBorders>
            <w:shd w:val="clear" w:color="auto" w:fill="F2FAFE"/>
            <w:tcMar>
              <w:top w:w="0" w:type="dxa"/>
              <w:left w:w="108" w:type="dxa"/>
              <w:bottom w:w="0" w:type="dxa"/>
              <w:right w:w="108" w:type="dxa"/>
            </w:tcMar>
            <w:hideMark/>
          </w:tcPr>
          <w:p w14:paraId="5FD41D95" w14:textId="77777777" w:rsidR="008C6CAD" w:rsidRDefault="008C6CAD">
            <w:pPr>
              <w:spacing w:after="150" w:line="238" w:lineRule="atLeast"/>
              <w:jc w:val="center"/>
              <w:rPr>
                <w:rFonts w:ascii="Arial" w:hAnsi="Arial" w:cs="Arial"/>
                <w:color w:val="242424"/>
                <w:sz w:val="20"/>
                <w:szCs w:val="20"/>
              </w:rPr>
            </w:pPr>
            <w:r>
              <w:rPr>
                <w:color w:val="242424"/>
                <w:sz w:val="20"/>
                <w:szCs w:val="20"/>
              </w:rPr>
              <w:t>1 05 03000 00 0000 110</w:t>
            </w:r>
          </w:p>
        </w:tc>
        <w:tc>
          <w:tcPr>
            <w:tcW w:w="4820" w:type="dxa"/>
            <w:tcBorders>
              <w:top w:val="nil"/>
              <w:left w:val="nil"/>
              <w:bottom w:val="nil"/>
              <w:right w:val="single" w:sz="6" w:space="0" w:color="EDEDEC"/>
            </w:tcBorders>
            <w:shd w:val="clear" w:color="auto" w:fill="F2FAFE"/>
            <w:tcMar>
              <w:top w:w="0" w:type="dxa"/>
              <w:left w:w="108" w:type="dxa"/>
              <w:bottom w:w="0" w:type="dxa"/>
              <w:right w:w="108" w:type="dxa"/>
            </w:tcMar>
            <w:hideMark/>
          </w:tcPr>
          <w:p w14:paraId="677FC4AD" w14:textId="77777777" w:rsidR="008C6CAD" w:rsidRDefault="008C6CAD">
            <w:pPr>
              <w:spacing w:after="150" w:line="238" w:lineRule="atLeast"/>
              <w:rPr>
                <w:rFonts w:ascii="Arial" w:hAnsi="Arial" w:cs="Arial"/>
                <w:color w:val="242424"/>
                <w:sz w:val="20"/>
                <w:szCs w:val="20"/>
              </w:rPr>
            </w:pPr>
            <w:r>
              <w:rPr>
                <w:color w:val="242424"/>
                <w:sz w:val="20"/>
                <w:szCs w:val="20"/>
              </w:rPr>
              <w:t>Единый сельскохозяйственный налог</w:t>
            </w:r>
          </w:p>
        </w:tc>
        <w:tc>
          <w:tcPr>
            <w:tcW w:w="1510" w:type="dxa"/>
            <w:tcBorders>
              <w:top w:val="nil"/>
              <w:left w:val="nil"/>
              <w:bottom w:val="nil"/>
              <w:right w:val="nil"/>
            </w:tcBorders>
            <w:shd w:val="clear" w:color="auto" w:fill="F2FAFE"/>
            <w:noWrap/>
            <w:tcMar>
              <w:top w:w="0" w:type="dxa"/>
              <w:left w:w="108" w:type="dxa"/>
              <w:bottom w:w="0" w:type="dxa"/>
              <w:right w:w="108" w:type="dxa"/>
            </w:tcMar>
            <w:hideMark/>
          </w:tcPr>
          <w:p w14:paraId="2BA9221A" w14:textId="77777777" w:rsidR="008C6CAD" w:rsidRDefault="008C6CAD">
            <w:pPr>
              <w:spacing w:line="238" w:lineRule="atLeast"/>
              <w:jc w:val="right"/>
              <w:rPr>
                <w:rFonts w:ascii="Arial" w:hAnsi="Arial" w:cs="Arial"/>
                <w:color w:val="242424"/>
                <w:sz w:val="20"/>
                <w:szCs w:val="20"/>
              </w:rPr>
            </w:pPr>
            <w:r>
              <w:rPr>
                <w:color w:val="000000"/>
                <w:sz w:val="20"/>
                <w:szCs w:val="20"/>
                <w:bdr w:val="none" w:sz="0" w:space="0" w:color="auto" w:frame="1"/>
              </w:rPr>
              <w:t>227,30</w:t>
            </w:r>
          </w:p>
        </w:tc>
      </w:tr>
      <w:tr w:rsidR="008C6CAD" w14:paraId="36A88279" w14:textId="77777777" w:rsidTr="008C6CAD">
        <w:trPr>
          <w:trHeight w:val="300"/>
        </w:trPr>
        <w:tc>
          <w:tcPr>
            <w:tcW w:w="3119" w:type="dxa"/>
            <w:tcBorders>
              <w:top w:val="nil"/>
              <w:left w:val="nil"/>
              <w:bottom w:val="nil"/>
              <w:right w:val="single" w:sz="6" w:space="0" w:color="EDEDEC"/>
            </w:tcBorders>
            <w:shd w:val="clear" w:color="auto" w:fill="auto"/>
            <w:tcMar>
              <w:top w:w="0" w:type="dxa"/>
              <w:left w:w="108" w:type="dxa"/>
              <w:bottom w:w="0" w:type="dxa"/>
              <w:right w:w="108" w:type="dxa"/>
            </w:tcMar>
            <w:hideMark/>
          </w:tcPr>
          <w:p w14:paraId="6C92E38C" w14:textId="77777777" w:rsidR="008C6CAD" w:rsidRDefault="008C6CAD">
            <w:pPr>
              <w:spacing w:after="150" w:line="238" w:lineRule="atLeast"/>
              <w:jc w:val="center"/>
              <w:rPr>
                <w:rFonts w:ascii="Arial" w:hAnsi="Arial" w:cs="Arial"/>
                <w:color w:val="242424"/>
                <w:sz w:val="20"/>
                <w:szCs w:val="20"/>
              </w:rPr>
            </w:pPr>
            <w:r>
              <w:rPr>
                <w:color w:val="242424"/>
                <w:sz w:val="20"/>
                <w:szCs w:val="20"/>
              </w:rPr>
              <w:t>1 05 03010 01 0000 110</w:t>
            </w:r>
          </w:p>
        </w:tc>
        <w:tc>
          <w:tcPr>
            <w:tcW w:w="4820" w:type="dxa"/>
            <w:tcBorders>
              <w:top w:val="nil"/>
              <w:left w:val="nil"/>
              <w:bottom w:val="nil"/>
              <w:right w:val="single" w:sz="6" w:space="0" w:color="EDEDEC"/>
            </w:tcBorders>
            <w:shd w:val="clear" w:color="auto" w:fill="auto"/>
            <w:tcMar>
              <w:top w:w="0" w:type="dxa"/>
              <w:left w:w="108" w:type="dxa"/>
              <w:bottom w:w="0" w:type="dxa"/>
              <w:right w:w="108" w:type="dxa"/>
            </w:tcMar>
            <w:hideMark/>
          </w:tcPr>
          <w:p w14:paraId="5A306BB1" w14:textId="77777777" w:rsidR="008C6CAD" w:rsidRDefault="008C6CAD">
            <w:pPr>
              <w:spacing w:after="150" w:line="238" w:lineRule="atLeast"/>
              <w:rPr>
                <w:rFonts w:ascii="Arial" w:hAnsi="Arial" w:cs="Arial"/>
                <w:color w:val="242424"/>
                <w:sz w:val="20"/>
                <w:szCs w:val="20"/>
              </w:rPr>
            </w:pPr>
            <w:r>
              <w:rPr>
                <w:color w:val="242424"/>
                <w:sz w:val="20"/>
                <w:szCs w:val="20"/>
              </w:rPr>
              <w:t>Единый сельскохозяйственный налог</w:t>
            </w:r>
          </w:p>
        </w:tc>
        <w:tc>
          <w:tcPr>
            <w:tcW w:w="1510" w:type="dxa"/>
            <w:tcBorders>
              <w:top w:val="nil"/>
              <w:left w:val="nil"/>
              <w:bottom w:val="nil"/>
              <w:right w:val="nil"/>
            </w:tcBorders>
            <w:shd w:val="clear" w:color="auto" w:fill="auto"/>
            <w:noWrap/>
            <w:tcMar>
              <w:top w:w="0" w:type="dxa"/>
              <w:left w:w="108" w:type="dxa"/>
              <w:bottom w:w="0" w:type="dxa"/>
              <w:right w:w="108" w:type="dxa"/>
            </w:tcMar>
            <w:hideMark/>
          </w:tcPr>
          <w:p w14:paraId="0EA04CA1" w14:textId="77777777" w:rsidR="008C6CAD" w:rsidRDefault="008C6CAD">
            <w:pPr>
              <w:spacing w:line="238" w:lineRule="atLeast"/>
              <w:jc w:val="right"/>
              <w:rPr>
                <w:rFonts w:ascii="Arial" w:hAnsi="Arial" w:cs="Arial"/>
                <w:color w:val="242424"/>
                <w:sz w:val="20"/>
                <w:szCs w:val="20"/>
              </w:rPr>
            </w:pPr>
            <w:r>
              <w:rPr>
                <w:color w:val="000000"/>
                <w:sz w:val="20"/>
                <w:szCs w:val="20"/>
                <w:bdr w:val="none" w:sz="0" w:space="0" w:color="auto" w:frame="1"/>
              </w:rPr>
              <w:t>227,30</w:t>
            </w:r>
          </w:p>
        </w:tc>
      </w:tr>
      <w:tr w:rsidR="008C6CAD" w14:paraId="0C73E47F" w14:textId="77777777" w:rsidTr="008C6CAD">
        <w:trPr>
          <w:trHeight w:val="300"/>
        </w:trPr>
        <w:tc>
          <w:tcPr>
            <w:tcW w:w="3119" w:type="dxa"/>
            <w:tcBorders>
              <w:top w:val="nil"/>
              <w:left w:val="nil"/>
              <w:bottom w:val="nil"/>
              <w:right w:val="single" w:sz="6" w:space="0" w:color="EDEDEC"/>
            </w:tcBorders>
            <w:shd w:val="clear" w:color="auto" w:fill="F2FAFE"/>
            <w:tcMar>
              <w:top w:w="0" w:type="dxa"/>
              <w:left w:w="108" w:type="dxa"/>
              <w:bottom w:w="0" w:type="dxa"/>
              <w:right w:w="108" w:type="dxa"/>
            </w:tcMar>
            <w:hideMark/>
          </w:tcPr>
          <w:p w14:paraId="79A22875" w14:textId="77777777" w:rsidR="008C6CAD" w:rsidRDefault="008C6CAD">
            <w:pPr>
              <w:spacing w:after="150" w:line="238" w:lineRule="atLeast"/>
              <w:jc w:val="center"/>
              <w:rPr>
                <w:rFonts w:ascii="Arial" w:hAnsi="Arial" w:cs="Arial"/>
                <w:color w:val="242424"/>
                <w:sz w:val="20"/>
                <w:szCs w:val="20"/>
              </w:rPr>
            </w:pPr>
            <w:r>
              <w:rPr>
                <w:color w:val="242424"/>
                <w:sz w:val="20"/>
                <w:szCs w:val="20"/>
              </w:rPr>
              <w:t>1 06 00000 00 0000 000</w:t>
            </w:r>
          </w:p>
        </w:tc>
        <w:tc>
          <w:tcPr>
            <w:tcW w:w="4820" w:type="dxa"/>
            <w:tcBorders>
              <w:top w:val="nil"/>
              <w:left w:val="nil"/>
              <w:bottom w:val="nil"/>
              <w:right w:val="single" w:sz="6" w:space="0" w:color="EDEDEC"/>
            </w:tcBorders>
            <w:shd w:val="clear" w:color="auto" w:fill="F2FAFE"/>
            <w:tcMar>
              <w:top w:w="0" w:type="dxa"/>
              <w:left w:w="108" w:type="dxa"/>
              <w:bottom w:w="0" w:type="dxa"/>
              <w:right w:w="108" w:type="dxa"/>
            </w:tcMar>
            <w:hideMark/>
          </w:tcPr>
          <w:p w14:paraId="5CF6FBCD" w14:textId="77777777" w:rsidR="008C6CAD" w:rsidRDefault="008C6CAD">
            <w:pPr>
              <w:spacing w:after="150" w:line="238" w:lineRule="atLeast"/>
              <w:rPr>
                <w:rFonts w:ascii="Arial" w:hAnsi="Arial" w:cs="Arial"/>
                <w:color w:val="242424"/>
                <w:sz w:val="20"/>
                <w:szCs w:val="20"/>
              </w:rPr>
            </w:pPr>
            <w:r>
              <w:rPr>
                <w:color w:val="242424"/>
                <w:sz w:val="20"/>
                <w:szCs w:val="20"/>
              </w:rPr>
              <w:t>НАЛОГИ НА ИМУЩЕСТВО</w:t>
            </w:r>
          </w:p>
        </w:tc>
        <w:tc>
          <w:tcPr>
            <w:tcW w:w="1510" w:type="dxa"/>
            <w:tcBorders>
              <w:top w:val="nil"/>
              <w:left w:val="nil"/>
              <w:bottom w:val="nil"/>
              <w:right w:val="nil"/>
            </w:tcBorders>
            <w:shd w:val="clear" w:color="auto" w:fill="F2FAFE"/>
            <w:noWrap/>
            <w:tcMar>
              <w:top w:w="0" w:type="dxa"/>
              <w:left w:w="108" w:type="dxa"/>
              <w:bottom w:w="0" w:type="dxa"/>
              <w:right w:w="108" w:type="dxa"/>
            </w:tcMar>
            <w:hideMark/>
          </w:tcPr>
          <w:p w14:paraId="0A26C583" w14:textId="77777777" w:rsidR="008C6CAD" w:rsidRDefault="008C6CAD">
            <w:pPr>
              <w:spacing w:line="238" w:lineRule="atLeast"/>
              <w:jc w:val="right"/>
              <w:rPr>
                <w:rFonts w:ascii="Arial" w:hAnsi="Arial" w:cs="Arial"/>
                <w:color w:val="242424"/>
                <w:sz w:val="20"/>
                <w:szCs w:val="20"/>
              </w:rPr>
            </w:pPr>
            <w:r>
              <w:rPr>
                <w:color w:val="000000"/>
                <w:sz w:val="20"/>
                <w:szCs w:val="20"/>
                <w:bdr w:val="none" w:sz="0" w:space="0" w:color="auto" w:frame="1"/>
              </w:rPr>
              <w:t>45 199,26</w:t>
            </w:r>
          </w:p>
        </w:tc>
      </w:tr>
      <w:tr w:rsidR="008C6CAD" w14:paraId="43F24ED4" w14:textId="77777777" w:rsidTr="008C6CAD">
        <w:trPr>
          <w:trHeight w:val="300"/>
        </w:trPr>
        <w:tc>
          <w:tcPr>
            <w:tcW w:w="3119" w:type="dxa"/>
            <w:tcBorders>
              <w:top w:val="nil"/>
              <w:left w:val="nil"/>
              <w:bottom w:val="nil"/>
              <w:right w:val="single" w:sz="6" w:space="0" w:color="EDEDEC"/>
            </w:tcBorders>
            <w:shd w:val="clear" w:color="auto" w:fill="auto"/>
            <w:tcMar>
              <w:top w:w="0" w:type="dxa"/>
              <w:left w:w="108" w:type="dxa"/>
              <w:bottom w:w="0" w:type="dxa"/>
              <w:right w:w="108" w:type="dxa"/>
            </w:tcMar>
            <w:hideMark/>
          </w:tcPr>
          <w:p w14:paraId="55118E90" w14:textId="77777777" w:rsidR="008C6CAD" w:rsidRDefault="008C6CAD">
            <w:pPr>
              <w:spacing w:after="150" w:line="238" w:lineRule="atLeast"/>
              <w:jc w:val="center"/>
              <w:rPr>
                <w:rFonts w:ascii="Arial" w:hAnsi="Arial" w:cs="Arial"/>
                <w:color w:val="242424"/>
                <w:sz w:val="20"/>
                <w:szCs w:val="20"/>
              </w:rPr>
            </w:pPr>
            <w:r>
              <w:rPr>
                <w:color w:val="242424"/>
                <w:sz w:val="20"/>
                <w:szCs w:val="20"/>
              </w:rPr>
              <w:t>1 06 01000 00 0000 110</w:t>
            </w:r>
          </w:p>
        </w:tc>
        <w:tc>
          <w:tcPr>
            <w:tcW w:w="4820" w:type="dxa"/>
            <w:tcBorders>
              <w:top w:val="nil"/>
              <w:left w:val="nil"/>
              <w:bottom w:val="nil"/>
              <w:right w:val="single" w:sz="6" w:space="0" w:color="EDEDEC"/>
            </w:tcBorders>
            <w:shd w:val="clear" w:color="auto" w:fill="auto"/>
            <w:tcMar>
              <w:top w:w="0" w:type="dxa"/>
              <w:left w:w="108" w:type="dxa"/>
              <w:bottom w:w="0" w:type="dxa"/>
              <w:right w:w="108" w:type="dxa"/>
            </w:tcMar>
            <w:hideMark/>
          </w:tcPr>
          <w:p w14:paraId="1D970D85" w14:textId="77777777" w:rsidR="008C6CAD" w:rsidRDefault="008C6CAD">
            <w:pPr>
              <w:spacing w:after="150" w:line="238" w:lineRule="atLeast"/>
              <w:rPr>
                <w:rFonts w:ascii="Arial" w:hAnsi="Arial" w:cs="Arial"/>
                <w:color w:val="242424"/>
                <w:sz w:val="20"/>
                <w:szCs w:val="20"/>
              </w:rPr>
            </w:pPr>
            <w:r>
              <w:rPr>
                <w:color w:val="242424"/>
                <w:sz w:val="20"/>
                <w:szCs w:val="20"/>
              </w:rPr>
              <w:t>Налог на имущество физических лиц</w:t>
            </w:r>
          </w:p>
        </w:tc>
        <w:tc>
          <w:tcPr>
            <w:tcW w:w="1510" w:type="dxa"/>
            <w:tcBorders>
              <w:top w:val="nil"/>
              <w:left w:val="nil"/>
              <w:bottom w:val="nil"/>
              <w:right w:val="nil"/>
            </w:tcBorders>
            <w:shd w:val="clear" w:color="auto" w:fill="auto"/>
            <w:noWrap/>
            <w:tcMar>
              <w:top w:w="0" w:type="dxa"/>
              <w:left w:w="108" w:type="dxa"/>
              <w:bottom w:w="0" w:type="dxa"/>
              <w:right w:w="108" w:type="dxa"/>
            </w:tcMar>
            <w:hideMark/>
          </w:tcPr>
          <w:p w14:paraId="46EE6DAD" w14:textId="77777777" w:rsidR="008C6CAD" w:rsidRDefault="008C6CAD">
            <w:pPr>
              <w:spacing w:line="238" w:lineRule="atLeast"/>
              <w:jc w:val="right"/>
              <w:rPr>
                <w:rFonts w:ascii="Arial" w:hAnsi="Arial" w:cs="Arial"/>
                <w:color w:val="242424"/>
                <w:sz w:val="20"/>
                <w:szCs w:val="20"/>
              </w:rPr>
            </w:pPr>
            <w:r>
              <w:rPr>
                <w:color w:val="000000"/>
                <w:sz w:val="20"/>
                <w:szCs w:val="20"/>
                <w:bdr w:val="none" w:sz="0" w:space="0" w:color="auto" w:frame="1"/>
              </w:rPr>
              <w:t>13 403,91</w:t>
            </w:r>
          </w:p>
        </w:tc>
      </w:tr>
      <w:tr w:rsidR="008C6CAD" w14:paraId="1856F35D" w14:textId="77777777" w:rsidTr="008C6CAD">
        <w:trPr>
          <w:trHeight w:val="300"/>
        </w:trPr>
        <w:tc>
          <w:tcPr>
            <w:tcW w:w="3119" w:type="dxa"/>
            <w:tcBorders>
              <w:top w:val="nil"/>
              <w:left w:val="nil"/>
              <w:bottom w:val="nil"/>
              <w:right w:val="single" w:sz="6" w:space="0" w:color="EDEDEC"/>
            </w:tcBorders>
            <w:shd w:val="clear" w:color="auto" w:fill="F2FAFE"/>
            <w:tcMar>
              <w:top w:w="0" w:type="dxa"/>
              <w:left w:w="108" w:type="dxa"/>
              <w:bottom w:w="0" w:type="dxa"/>
              <w:right w:w="108" w:type="dxa"/>
            </w:tcMar>
            <w:hideMark/>
          </w:tcPr>
          <w:p w14:paraId="41C6F1B5" w14:textId="77777777" w:rsidR="008C6CAD" w:rsidRDefault="008C6CAD">
            <w:pPr>
              <w:spacing w:after="150" w:line="238" w:lineRule="atLeast"/>
              <w:jc w:val="center"/>
              <w:rPr>
                <w:rFonts w:ascii="Arial" w:hAnsi="Arial" w:cs="Arial"/>
                <w:color w:val="242424"/>
                <w:sz w:val="20"/>
                <w:szCs w:val="20"/>
              </w:rPr>
            </w:pPr>
            <w:r>
              <w:rPr>
                <w:color w:val="242424"/>
                <w:sz w:val="20"/>
                <w:szCs w:val="20"/>
              </w:rPr>
              <w:t>1 06 01020 04 0000 110</w:t>
            </w:r>
          </w:p>
        </w:tc>
        <w:tc>
          <w:tcPr>
            <w:tcW w:w="4820" w:type="dxa"/>
            <w:tcBorders>
              <w:top w:val="nil"/>
              <w:left w:val="nil"/>
              <w:bottom w:val="nil"/>
              <w:right w:val="single" w:sz="6" w:space="0" w:color="EDEDEC"/>
            </w:tcBorders>
            <w:shd w:val="clear" w:color="auto" w:fill="F2FAFE"/>
            <w:tcMar>
              <w:top w:w="0" w:type="dxa"/>
              <w:left w:w="108" w:type="dxa"/>
              <w:bottom w:w="0" w:type="dxa"/>
              <w:right w:w="108" w:type="dxa"/>
            </w:tcMar>
            <w:hideMark/>
          </w:tcPr>
          <w:p w14:paraId="08338CAA" w14:textId="77777777" w:rsidR="008C6CAD" w:rsidRDefault="008C6CAD">
            <w:pPr>
              <w:spacing w:after="150" w:line="238" w:lineRule="atLeast"/>
              <w:rPr>
                <w:rFonts w:ascii="Arial" w:hAnsi="Arial" w:cs="Arial"/>
                <w:color w:val="242424"/>
                <w:sz w:val="20"/>
                <w:szCs w:val="20"/>
              </w:rPr>
            </w:pPr>
            <w:r>
              <w:rPr>
                <w:color w:val="242424"/>
                <w:sz w:val="20"/>
                <w:szCs w:val="20"/>
              </w:rPr>
              <w:t>Налог на имущество физических лиц, взимаемый по ставкам, применяемым к объектам налогообложения, расположенным в границах городского округа</w:t>
            </w:r>
          </w:p>
        </w:tc>
        <w:tc>
          <w:tcPr>
            <w:tcW w:w="1510" w:type="dxa"/>
            <w:tcBorders>
              <w:top w:val="nil"/>
              <w:left w:val="nil"/>
              <w:bottom w:val="nil"/>
              <w:right w:val="nil"/>
            </w:tcBorders>
            <w:shd w:val="clear" w:color="auto" w:fill="F2FAFE"/>
            <w:noWrap/>
            <w:tcMar>
              <w:top w:w="0" w:type="dxa"/>
              <w:left w:w="108" w:type="dxa"/>
              <w:bottom w:w="0" w:type="dxa"/>
              <w:right w:w="108" w:type="dxa"/>
            </w:tcMar>
            <w:hideMark/>
          </w:tcPr>
          <w:p w14:paraId="3CA81C6A" w14:textId="77777777" w:rsidR="008C6CAD" w:rsidRDefault="008C6CAD">
            <w:pPr>
              <w:spacing w:line="238" w:lineRule="atLeast"/>
              <w:jc w:val="right"/>
              <w:rPr>
                <w:rFonts w:ascii="Arial" w:hAnsi="Arial" w:cs="Arial"/>
                <w:color w:val="242424"/>
                <w:sz w:val="20"/>
                <w:szCs w:val="20"/>
              </w:rPr>
            </w:pPr>
            <w:r>
              <w:rPr>
                <w:color w:val="000000"/>
                <w:sz w:val="20"/>
                <w:szCs w:val="20"/>
                <w:bdr w:val="none" w:sz="0" w:space="0" w:color="auto" w:frame="1"/>
              </w:rPr>
              <w:t>13 403,91</w:t>
            </w:r>
          </w:p>
        </w:tc>
      </w:tr>
      <w:tr w:rsidR="008C6CAD" w14:paraId="54BF7999" w14:textId="77777777" w:rsidTr="008C6CAD">
        <w:trPr>
          <w:trHeight w:val="300"/>
        </w:trPr>
        <w:tc>
          <w:tcPr>
            <w:tcW w:w="3119" w:type="dxa"/>
            <w:tcBorders>
              <w:top w:val="nil"/>
              <w:left w:val="nil"/>
              <w:bottom w:val="nil"/>
              <w:right w:val="single" w:sz="6" w:space="0" w:color="EDEDEC"/>
            </w:tcBorders>
            <w:shd w:val="clear" w:color="auto" w:fill="auto"/>
            <w:tcMar>
              <w:top w:w="0" w:type="dxa"/>
              <w:left w:w="108" w:type="dxa"/>
              <w:bottom w:w="0" w:type="dxa"/>
              <w:right w:w="108" w:type="dxa"/>
            </w:tcMar>
            <w:hideMark/>
          </w:tcPr>
          <w:p w14:paraId="5AC2FCFE" w14:textId="77777777" w:rsidR="008C6CAD" w:rsidRDefault="008C6CAD">
            <w:pPr>
              <w:spacing w:line="238" w:lineRule="atLeast"/>
              <w:jc w:val="center"/>
              <w:rPr>
                <w:rFonts w:ascii="Arial" w:hAnsi="Arial" w:cs="Arial"/>
                <w:color w:val="242424"/>
                <w:sz w:val="20"/>
                <w:szCs w:val="20"/>
              </w:rPr>
            </w:pPr>
            <w:r>
              <w:rPr>
                <w:color w:val="242424"/>
                <w:sz w:val="20"/>
                <w:szCs w:val="20"/>
                <w:bdr w:val="none" w:sz="0" w:space="0" w:color="auto" w:frame="1"/>
              </w:rPr>
              <w:t> </w:t>
            </w:r>
            <w:r>
              <w:rPr>
                <w:color w:val="242424"/>
                <w:sz w:val="20"/>
                <w:szCs w:val="20"/>
              </w:rPr>
              <w:t>1 06 06000 00 0000 110</w:t>
            </w:r>
          </w:p>
        </w:tc>
        <w:tc>
          <w:tcPr>
            <w:tcW w:w="4820" w:type="dxa"/>
            <w:tcBorders>
              <w:top w:val="nil"/>
              <w:left w:val="nil"/>
              <w:bottom w:val="nil"/>
              <w:right w:val="single" w:sz="6" w:space="0" w:color="EDEDEC"/>
            </w:tcBorders>
            <w:shd w:val="clear" w:color="auto" w:fill="auto"/>
            <w:tcMar>
              <w:top w:w="0" w:type="dxa"/>
              <w:left w:w="108" w:type="dxa"/>
              <w:bottom w:w="0" w:type="dxa"/>
              <w:right w:w="108" w:type="dxa"/>
            </w:tcMar>
            <w:hideMark/>
          </w:tcPr>
          <w:p w14:paraId="05707DAF" w14:textId="77777777" w:rsidR="008C6CAD" w:rsidRDefault="008C6CAD">
            <w:pPr>
              <w:spacing w:after="150" w:line="238" w:lineRule="atLeast"/>
              <w:rPr>
                <w:rFonts w:ascii="Arial" w:hAnsi="Arial" w:cs="Arial"/>
                <w:color w:val="242424"/>
                <w:sz w:val="20"/>
                <w:szCs w:val="20"/>
              </w:rPr>
            </w:pPr>
            <w:r>
              <w:rPr>
                <w:color w:val="242424"/>
                <w:sz w:val="20"/>
                <w:szCs w:val="20"/>
              </w:rPr>
              <w:t>Земельный налог</w:t>
            </w:r>
          </w:p>
        </w:tc>
        <w:tc>
          <w:tcPr>
            <w:tcW w:w="1510" w:type="dxa"/>
            <w:tcBorders>
              <w:top w:val="nil"/>
              <w:left w:val="nil"/>
              <w:bottom w:val="nil"/>
              <w:right w:val="nil"/>
            </w:tcBorders>
            <w:shd w:val="clear" w:color="auto" w:fill="auto"/>
            <w:noWrap/>
            <w:tcMar>
              <w:top w:w="0" w:type="dxa"/>
              <w:left w:w="108" w:type="dxa"/>
              <w:bottom w:w="0" w:type="dxa"/>
              <w:right w:w="108" w:type="dxa"/>
            </w:tcMar>
            <w:hideMark/>
          </w:tcPr>
          <w:p w14:paraId="47925B25" w14:textId="77777777" w:rsidR="008C6CAD" w:rsidRDefault="008C6CAD">
            <w:pPr>
              <w:spacing w:line="238" w:lineRule="atLeast"/>
              <w:jc w:val="right"/>
              <w:rPr>
                <w:rFonts w:ascii="Arial" w:hAnsi="Arial" w:cs="Arial"/>
                <w:color w:val="242424"/>
                <w:sz w:val="20"/>
                <w:szCs w:val="20"/>
              </w:rPr>
            </w:pPr>
            <w:r>
              <w:rPr>
                <w:color w:val="000000"/>
                <w:sz w:val="20"/>
                <w:szCs w:val="20"/>
                <w:bdr w:val="none" w:sz="0" w:space="0" w:color="auto" w:frame="1"/>
              </w:rPr>
              <w:t>31 795,35</w:t>
            </w:r>
          </w:p>
        </w:tc>
      </w:tr>
      <w:tr w:rsidR="008C6CAD" w14:paraId="1C06F0C1" w14:textId="77777777" w:rsidTr="008C6CAD">
        <w:trPr>
          <w:trHeight w:val="300"/>
        </w:trPr>
        <w:tc>
          <w:tcPr>
            <w:tcW w:w="3119" w:type="dxa"/>
            <w:tcBorders>
              <w:top w:val="nil"/>
              <w:left w:val="nil"/>
              <w:bottom w:val="nil"/>
              <w:right w:val="single" w:sz="6" w:space="0" w:color="EDEDEC"/>
            </w:tcBorders>
            <w:shd w:val="clear" w:color="auto" w:fill="F2FAFE"/>
            <w:tcMar>
              <w:top w:w="0" w:type="dxa"/>
              <w:left w:w="108" w:type="dxa"/>
              <w:bottom w:w="0" w:type="dxa"/>
              <w:right w:w="108" w:type="dxa"/>
            </w:tcMar>
            <w:hideMark/>
          </w:tcPr>
          <w:p w14:paraId="50A8D6A5" w14:textId="77777777" w:rsidR="008C6CAD" w:rsidRDefault="008C6CAD">
            <w:pPr>
              <w:spacing w:after="150" w:line="238" w:lineRule="atLeast"/>
              <w:jc w:val="center"/>
              <w:rPr>
                <w:rFonts w:ascii="Arial" w:hAnsi="Arial" w:cs="Arial"/>
                <w:color w:val="242424"/>
                <w:sz w:val="20"/>
                <w:szCs w:val="20"/>
              </w:rPr>
            </w:pPr>
            <w:r>
              <w:rPr>
                <w:color w:val="242424"/>
                <w:sz w:val="20"/>
                <w:szCs w:val="20"/>
              </w:rPr>
              <w:t>1 06 06030 00 0000 110</w:t>
            </w:r>
          </w:p>
        </w:tc>
        <w:tc>
          <w:tcPr>
            <w:tcW w:w="4820" w:type="dxa"/>
            <w:tcBorders>
              <w:top w:val="nil"/>
              <w:left w:val="nil"/>
              <w:bottom w:val="nil"/>
              <w:right w:val="single" w:sz="6" w:space="0" w:color="EDEDEC"/>
            </w:tcBorders>
            <w:shd w:val="clear" w:color="auto" w:fill="F2FAFE"/>
            <w:tcMar>
              <w:top w:w="0" w:type="dxa"/>
              <w:left w:w="108" w:type="dxa"/>
              <w:bottom w:w="0" w:type="dxa"/>
              <w:right w:w="108" w:type="dxa"/>
            </w:tcMar>
            <w:hideMark/>
          </w:tcPr>
          <w:p w14:paraId="783F5FA4" w14:textId="77777777" w:rsidR="008C6CAD" w:rsidRDefault="008C6CAD">
            <w:pPr>
              <w:spacing w:after="150" w:line="238" w:lineRule="atLeast"/>
              <w:rPr>
                <w:rFonts w:ascii="Arial" w:hAnsi="Arial" w:cs="Arial"/>
                <w:color w:val="242424"/>
                <w:sz w:val="20"/>
                <w:szCs w:val="20"/>
              </w:rPr>
            </w:pPr>
            <w:r>
              <w:rPr>
                <w:color w:val="242424"/>
                <w:sz w:val="20"/>
                <w:szCs w:val="20"/>
              </w:rPr>
              <w:t>Земельный налог с организаций, обладающих земельным участком, расположенным в границах городских округов</w:t>
            </w:r>
          </w:p>
        </w:tc>
        <w:tc>
          <w:tcPr>
            <w:tcW w:w="1510" w:type="dxa"/>
            <w:tcBorders>
              <w:top w:val="nil"/>
              <w:left w:val="nil"/>
              <w:bottom w:val="nil"/>
              <w:right w:val="nil"/>
            </w:tcBorders>
            <w:shd w:val="clear" w:color="auto" w:fill="F2FAFE"/>
            <w:noWrap/>
            <w:tcMar>
              <w:top w:w="0" w:type="dxa"/>
              <w:left w:w="108" w:type="dxa"/>
              <w:bottom w:w="0" w:type="dxa"/>
              <w:right w:w="108" w:type="dxa"/>
            </w:tcMar>
            <w:hideMark/>
          </w:tcPr>
          <w:p w14:paraId="3244FF67" w14:textId="77777777" w:rsidR="008C6CAD" w:rsidRDefault="008C6CAD">
            <w:pPr>
              <w:spacing w:line="238" w:lineRule="atLeast"/>
              <w:jc w:val="right"/>
              <w:rPr>
                <w:rFonts w:ascii="Arial" w:hAnsi="Arial" w:cs="Arial"/>
                <w:color w:val="242424"/>
                <w:sz w:val="20"/>
                <w:szCs w:val="20"/>
              </w:rPr>
            </w:pPr>
            <w:r>
              <w:rPr>
                <w:color w:val="000000"/>
                <w:sz w:val="20"/>
                <w:szCs w:val="20"/>
                <w:bdr w:val="none" w:sz="0" w:space="0" w:color="auto" w:frame="1"/>
              </w:rPr>
              <w:t>19 080,00</w:t>
            </w:r>
          </w:p>
        </w:tc>
      </w:tr>
      <w:tr w:rsidR="008C6CAD" w14:paraId="31FC38B9" w14:textId="77777777" w:rsidTr="008C6CAD">
        <w:trPr>
          <w:trHeight w:val="300"/>
        </w:trPr>
        <w:tc>
          <w:tcPr>
            <w:tcW w:w="3119" w:type="dxa"/>
            <w:tcBorders>
              <w:top w:val="nil"/>
              <w:left w:val="nil"/>
              <w:bottom w:val="nil"/>
              <w:right w:val="single" w:sz="6" w:space="0" w:color="EDEDEC"/>
            </w:tcBorders>
            <w:shd w:val="clear" w:color="auto" w:fill="auto"/>
            <w:tcMar>
              <w:top w:w="0" w:type="dxa"/>
              <w:left w:w="108" w:type="dxa"/>
              <w:bottom w:w="0" w:type="dxa"/>
              <w:right w:w="108" w:type="dxa"/>
            </w:tcMar>
            <w:hideMark/>
          </w:tcPr>
          <w:p w14:paraId="514EE9E3" w14:textId="77777777" w:rsidR="008C6CAD" w:rsidRDefault="008C6CAD">
            <w:pPr>
              <w:spacing w:after="150" w:line="238" w:lineRule="atLeast"/>
              <w:jc w:val="center"/>
              <w:rPr>
                <w:rFonts w:ascii="Arial" w:hAnsi="Arial" w:cs="Arial"/>
                <w:color w:val="242424"/>
                <w:sz w:val="20"/>
                <w:szCs w:val="20"/>
              </w:rPr>
            </w:pPr>
            <w:r>
              <w:rPr>
                <w:color w:val="242424"/>
                <w:sz w:val="20"/>
                <w:szCs w:val="20"/>
              </w:rPr>
              <w:t>1 06 06032 04 0000 110</w:t>
            </w:r>
          </w:p>
        </w:tc>
        <w:tc>
          <w:tcPr>
            <w:tcW w:w="4820" w:type="dxa"/>
            <w:tcBorders>
              <w:top w:val="nil"/>
              <w:left w:val="nil"/>
              <w:bottom w:val="nil"/>
              <w:right w:val="single" w:sz="6" w:space="0" w:color="EDEDEC"/>
            </w:tcBorders>
            <w:shd w:val="clear" w:color="auto" w:fill="auto"/>
            <w:tcMar>
              <w:top w:w="0" w:type="dxa"/>
              <w:left w:w="108" w:type="dxa"/>
              <w:bottom w:w="0" w:type="dxa"/>
              <w:right w:w="108" w:type="dxa"/>
            </w:tcMar>
            <w:hideMark/>
          </w:tcPr>
          <w:p w14:paraId="5B6F9822" w14:textId="77777777" w:rsidR="008C6CAD" w:rsidRDefault="008C6CAD">
            <w:pPr>
              <w:spacing w:after="150" w:line="238" w:lineRule="atLeast"/>
              <w:rPr>
                <w:rFonts w:ascii="Arial" w:hAnsi="Arial" w:cs="Arial"/>
                <w:color w:val="242424"/>
                <w:sz w:val="20"/>
                <w:szCs w:val="20"/>
              </w:rPr>
            </w:pPr>
            <w:r>
              <w:rPr>
                <w:color w:val="242424"/>
                <w:sz w:val="20"/>
                <w:szCs w:val="20"/>
              </w:rPr>
              <w:t>Земельный налог с организаций, обладающих земельным участком, расположенным в границах городских округов</w:t>
            </w:r>
          </w:p>
        </w:tc>
        <w:tc>
          <w:tcPr>
            <w:tcW w:w="1510" w:type="dxa"/>
            <w:tcBorders>
              <w:top w:val="nil"/>
              <w:left w:val="nil"/>
              <w:bottom w:val="nil"/>
              <w:right w:val="nil"/>
            </w:tcBorders>
            <w:shd w:val="clear" w:color="auto" w:fill="auto"/>
            <w:noWrap/>
            <w:tcMar>
              <w:top w:w="0" w:type="dxa"/>
              <w:left w:w="108" w:type="dxa"/>
              <w:bottom w:w="0" w:type="dxa"/>
              <w:right w:w="108" w:type="dxa"/>
            </w:tcMar>
            <w:hideMark/>
          </w:tcPr>
          <w:p w14:paraId="632C350E" w14:textId="77777777" w:rsidR="008C6CAD" w:rsidRDefault="008C6CAD">
            <w:pPr>
              <w:spacing w:line="238" w:lineRule="atLeast"/>
              <w:jc w:val="right"/>
              <w:rPr>
                <w:rFonts w:ascii="Arial" w:hAnsi="Arial" w:cs="Arial"/>
                <w:color w:val="242424"/>
                <w:sz w:val="20"/>
                <w:szCs w:val="20"/>
              </w:rPr>
            </w:pPr>
            <w:r>
              <w:rPr>
                <w:color w:val="000000"/>
                <w:sz w:val="20"/>
                <w:szCs w:val="20"/>
                <w:bdr w:val="none" w:sz="0" w:space="0" w:color="auto" w:frame="1"/>
              </w:rPr>
              <w:t>19 080,00</w:t>
            </w:r>
          </w:p>
        </w:tc>
      </w:tr>
      <w:tr w:rsidR="008C6CAD" w14:paraId="3C74E5CD" w14:textId="77777777" w:rsidTr="008C6CAD">
        <w:trPr>
          <w:trHeight w:val="300"/>
        </w:trPr>
        <w:tc>
          <w:tcPr>
            <w:tcW w:w="3119" w:type="dxa"/>
            <w:tcBorders>
              <w:top w:val="nil"/>
              <w:left w:val="nil"/>
              <w:bottom w:val="nil"/>
              <w:right w:val="single" w:sz="6" w:space="0" w:color="EDEDEC"/>
            </w:tcBorders>
            <w:shd w:val="clear" w:color="auto" w:fill="F2FAFE"/>
            <w:tcMar>
              <w:top w:w="0" w:type="dxa"/>
              <w:left w:w="108" w:type="dxa"/>
              <w:bottom w:w="0" w:type="dxa"/>
              <w:right w:w="108" w:type="dxa"/>
            </w:tcMar>
            <w:hideMark/>
          </w:tcPr>
          <w:p w14:paraId="3418D47E" w14:textId="77777777" w:rsidR="008C6CAD" w:rsidRDefault="008C6CAD">
            <w:pPr>
              <w:spacing w:after="150" w:line="238" w:lineRule="atLeast"/>
              <w:jc w:val="center"/>
              <w:rPr>
                <w:rFonts w:ascii="Arial" w:hAnsi="Arial" w:cs="Arial"/>
                <w:color w:val="242424"/>
                <w:sz w:val="20"/>
                <w:szCs w:val="20"/>
              </w:rPr>
            </w:pPr>
            <w:r>
              <w:rPr>
                <w:color w:val="242424"/>
                <w:sz w:val="20"/>
                <w:szCs w:val="20"/>
              </w:rPr>
              <w:t>1 06 06040 00 0000 110</w:t>
            </w:r>
          </w:p>
        </w:tc>
        <w:tc>
          <w:tcPr>
            <w:tcW w:w="4820" w:type="dxa"/>
            <w:tcBorders>
              <w:top w:val="nil"/>
              <w:left w:val="nil"/>
              <w:bottom w:val="nil"/>
              <w:right w:val="single" w:sz="6" w:space="0" w:color="EDEDEC"/>
            </w:tcBorders>
            <w:shd w:val="clear" w:color="auto" w:fill="F2FAFE"/>
            <w:tcMar>
              <w:top w:w="0" w:type="dxa"/>
              <w:left w:w="108" w:type="dxa"/>
              <w:bottom w:w="0" w:type="dxa"/>
              <w:right w:w="108" w:type="dxa"/>
            </w:tcMar>
            <w:hideMark/>
          </w:tcPr>
          <w:p w14:paraId="379CC3F6" w14:textId="77777777" w:rsidR="008C6CAD" w:rsidRDefault="008C6CAD">
            <w:pPr>
              <w:spacing w:after="150" w:line="238" w:lineRule="atLeast"/>
              <w:rPr>
                <w:rFonts w:ascii="Arial" w:hAnsi="Arial" w:cs="Arial"/>
                <w:color w:val="242424"/>
                <w:sz w:val="20"/>
                <w:szCs w:val="20"/>
              </w:rPr>
            </w:pPr>
            <w:r>
              <w:rPr>
                <w:color w:val="242424"/>
                <w:sz w:val="20"/>
                <w:szCs w:val="20"/>
              </w:rPr>
              <w:t>Земельный налог с физических лиц, обладающих земельным участком, расположенным в границах городских округов</w:t>
            </w:r>
          </w:p>
        </w:tc>
        <w:tc>
          <w:tcPr>
            <w:tcW w:w="1510" w:type="dxa"/>
            <w:tcBorders>
              <w:top w:val="nil"/>
              <w:left w:val="nil"/>
              <w:bottom w:val="nil"/>
              <w:right w:val="nil"/>
            </w:tcBorders>
            <w:shd w:val="clear" w:color="auto" w:fill="F2FAFE"/>
            <w:noWrap/>
            <w:tcMar>
              <w:top w:w="0" w:type="dxa"/>
              <w:left w:w="108" w:type="dxa"/>
              <w:bottom w:w="0" w:type="dxa"/>
              <w:right w:w="108" w:type="dxa"/>
            </w:tcMar>
            <w:hideMark/>
          </w:tcPr>
          <w:p w14:paraId="14167436" w14:textId="77777777" w:rsidR="008C6CAD" w:rsidRDefault="008C6CAD">
            <w:pPr>
              <w:spacing w:line="238" w:lineRule="atLeast"/>
              <w:jc w:val="right"/>
              <w:rPr>
                <w:rFonts w:ascii="Arial" w:hAnsi="Arial" w:cs="Arial"/>
                <w:color w:val="242424"/>
                <w:sz w:val="20"/>
                <w:szCs w:val="20"/>
              </w:rPr>
            </w:pPr>
            <w:r>
              <w:rPr>
                <w:color w:val="000000"/>
                <w:sz w:val="20"/>
                <w:szCs w:val="20"/>
                <w:bdr w:val="none" w:sz="0" w:space="0" w:color="auto" w:frame="1"/>
              </w:rPr>
              <w:t>12 715,35</w:t>
            </w:r>
          </w:p>
        </w:tc>
      </w:tr>
      <w:tr w:rsidR="008C6CAD" w14:paraId="0118B769" w14:textId="77777777" w:rsidTr="008C6CAD">
        <w:trPr>
          <w:trHeight w:val="300"/>
        </w:trPr>
        <w:tc>
          <w:tcPr>
            <w:tcW w:w="3119" w:type="dxa"/>
            <w:tcBorders>
              <w:top w:val="nil"/>
              <w:left w:val="nil"/>
              <w:bottom w:val="nil"/>
              <w:right w:val="single" w:sz="6" w:space="0" w:color="EDEDEC"/>
            </w:tcBorders>
            <w:shd w:val="clear" w:color="auto" w:fill="auto"/>
            <w:tcMar>
              <w:top w:w="0" w:type="dxa"/>
              <w:left w:w="108" w:type="dxa"/>
              <w:bottom w:w="0" w:type="dxa"/>
              <w:right w:w="108" w:type="dxa"/>
            </w:tcMar>
            <w:hideMark/>
          </w:tcPr>
          <w:p w14:paraId="6BA0CD6D" w14:textId="77777777" w:rsidR="008C6CAD" w:rsidRDefault="008C6CAD">
            <w:pPr>
              <w:spacing w:after="150" w:line="238" w:lineRule="atLeast"/>
              <w:jc w:val="center"/>
              <w:rPr>
                <w:rFonts w:ascii="Arial" w:hAnsi="Arial" w:cs="Arial"/>
                <w:color w:val="242424"/>
                <w:sz w:val="20"/>
                <w:szCs w:val="20"/>
              </w:rPr>
            </w:pPr>
            <w:r>
              <w:rPr>
                <w:color w:val="242424"/>
                <w:sz w:val="20"/>
                <w:szCs w:val="20"/>
              </w:rPr>
              <w:t>1 06 06042 04 0000 110</w:t>
            </w:r>
          </w:p>
        </w:tc>
        <w:tc>
          <w:tcPr>
            <w:tcW w:w="4820" w:type="dxa"/>
            <w:tcBorders>
              <w:top w:val="nil"/>
              <w:left w:val="nil"/>
              <w:bottom w:val="nil"/>
              <w:right w:val="single" w:sz="6" w:space="0" w:color="EDEDEC"/>
            </w:tcBorders>
            <w:shd w:val="clear" w:color="auto" w:fill="auto"/>
            <w:tcMar>
              <w:top w:w="0" w:type="dxa"/>
              <w:left w:w="108" w:type="dxa"/>
              <w:bottom w:w="0" w:type="dxa"/>
              <w:right w:w="108" w:type="dxa"/>
            </w:tcMar>
            <w:hideMark/>
          </w:tcPr>
          <w:p w14:paraId="12F5B447" w14:textId="77777777" w:rsidR="008C6CAD" w:rsidRDefault="008C6CAD">
            <w:pPr>
              <w:spacing w:after="150" w:line="238" w:lineRule="atLeast"/>
              <w:rPr>
                <w:rFonts w:ascii="Arial" w:hAnsi="Arial" w:cs="Arial"/>
                <w:color w:val="242424"/>
                <w:sz w:val="20"/>
                <w:szCs w:val="20"/>
              </w:rPr>
            </w:pPr>
            <w:r>
              <w:rPr>
                <w:color w:val="242424"/>
                <w:sz w:val="20"/>
                <w:szCs w:val="20"/>
              </w:rPr>
              <w:t>Земельный налог с физических лиц, обладающих земельным участком, расположенным в границах городских округов</w:t>
            </w:r>
          </w:p>
        </w:tc>
        <w:tc>
          <w:tcPr>
            <w:tcW w:w="1510" w:type="dxa"/>
            <w:tcBorders>
              <w:top w:val="nil"/>
              <w:left w:val="nil"/>
              <w:bottom w:val="nil"/>
              <w:right w:val="nil"/>
            </w:tcBorders>
            <w:shd w:val="clear" w:color="auto" w:fill="auto"/>
            <w:noWrap/>
            <w:tcMar>
              <w:top w:w="0" w:type="dxa"/>
              <w:left w:w="108" w:type="dxa"/>
              <w:bottom w:w="0" w:type="dxa"/>
              <w:right w:w="108" w:type="dxa"/>
            </w:tcMar>
            <w:hideMark/>
          </w:tcPr>
          <w:p w14:paraId="7711CDFF" w14:textId="77777777" w:rsidR="008C6CAD" w:rsidRDefault="008C6CAD">
            <w:pPr>
              <w:spacing w:line="238" w:lineRule="atLeast"/>
              <w:jc w:val="right"/>
              <w:rPr>
                <w:rFonts w:ascii="Arial" w:hAnsi="Arial" w:cs="Arial"/>
                <w:color w:val="242424"/>
                <w:sz w:val="20"/>
                <w:szCs w:val="20"/>
              </w:rPr>
            </w:pPr>
            <w:r>
              <w:rPr>
                <w:color w:val="000000"/>
                <w:sz w:val="20"/>
                <w:szCs w:val="20"/>
                <w:bdr w:val="none" w:sz="0" w:space="0" w:color="auto" w:frame="1"/>
              </w:rPr>
              <w:t>12 715,35</w:t>
            </w:r>
          </w:p>
        </w:tc>
      </w:tr>
      <w:tr w:rsidR="008C6CAD" w14:paraId="21C992AF" w14:textId="77777777" w:rsidTr="008C6CAD">
        <w:trPr>
          <w:trHeight w:val="300"/>
        </w:trPr>
        <w:tc>
          <w:tcPr>
            <w:tcW w:w="3119" w:type="dxa"/>
            <w:tcBorders>
              <w:top w:val="nil"/>
              <w:left w:val="nil"/>
              <w:bottom w:val="nil"/>
              <w:right w:val="single" w:sz="6" w:space="0" w:color="EDEDEC"/>
            </w:tcBorders>
            <w:shd w:val="clear" w:color="auto" w:fill="F2FAFE"/>
            <w:tcMar>
              <w:top w:w="0" w:type="dxa"/>
              <w:left w:w="108" w:type="dxa"/>
              <w:bottom w:w="0" w:type="dxa"/>
              <w:right w:w="108" w:type="dxa"/>
            </w:tcMar>
            <w:hideMark/>
          </w:tcPr>
          <w:p w14:paraId="2C40EFB8" w14:textId="77777777" w:rsidR="008C6CAD" w:rsidRDefault="008C6CAD">
            <w:pPr>
              <w:spacing w:after="150" w:line="238" w:lineRule="atLeast"/>
              <w:jc w:val="center"/>
              <w:rPr>
                <w:rFonts w:ascii="Arial" w:hAnsi="Arial" w:cs="Arial"/>
                <w:color w:val="242424"/>
                <w:sz w:val="20"/>
                <w:szCs w:val="20"/>
              </w:rPr>
            </w:pPr>
            <w:r>
              <w:rPr>
                <w:color w:val="242424"/>
                <w:sz w:val="20"/>
                <w:szCs w:val="20"/>
              </w:rPr>
              <w:t>1 08 00000 00 0000 000</w:t>
            </w:r>
          </w:p>
        </w:tc>
        <w:tc>
          <w:tcPr>
            <w:tcW w:w="4820" w:type="dxa"/>
            <w:tcBorders>
              <w:top w:val="nil"/>
              <w:left w:val="nil"/>
              <w:bottom w:val="nil"/>
              <w:right w:val="single" w:sz="6" w:space="0" w:color="EDEDEC"/>
            </w:tcBorders>
            <w:shd w:val="clear" w:color="auto" w:fill="F2FAFE"/>
            <w:tcMar>
              <w:top w:w="0" w:type="dxa"/>
              <w:left w:w="108" w:type="dxa"/>
              <w:bottom w:w="0" w:type="dxa"/>
              <w:right w:w="108" w:type="dxa"/>
            </w:tcMar>
            <w:hideMark/>
          </w:tcPr>
          <w:p w14:paraId="52391EA4" w14:textId="77777777" w:rsidR="008C6CAD" w:rsidRDefault="008C6CAD">
            <w:pPr>
              <w:spacing w:after="150" w:line="238" w:lineRule="atLeast"/>
              <w:rPr>
                <w:rFonts w:ascii="Arial" w:hAnsi="Arial" w:cs="Arial"/>
                <w:color w:val="242424"/>
                <w:sz w:val="20"/>
                <w:szCs w:val="20"/>
              </w:rPr>
            </w:pPr>
            <w:r>
              <w:rPr>
                <w:color w:val="242424"/>
                <w:sz w:val="20"/>
                <w:szCs w:val="20"/>
              </w:rPr>
              <w:t>ГОСУДАРСТВЕННАЯ ПОШЛИНА, СБОРЫ</w:t>
            </w:r>
          </w:p>
        </w:tc>
        <w:tc>
          <w:tcPr>
            <w:tcW w:w="1510" w:type="dxa"/>
            <w:tcBorders>
              <w:top w:val="nil"/>
              <w:left w:val="nil"/>
              <w:bottom w:val="nil"/>
              <w:right w:val="nil"/>
            </w:tcBorders>
            <w:shd w:val="clear" w:color="auto" w:fill="F2FAFE"/>
            <w:noWrap/>
            <w:tcMar>
              <w:top w:w="0" w:type="dxa"/>
              <w:left w:w="108" w:type="dxa"/>
              <w:bottom w:w="0" w:type="dxa"/>
              <w:right w:w="108" w:type="dxa"/>
            </w:tcMar>
            <w:hideMark/>
          </w:tcPr>
          <w:p w14:paraId="745952C7" w14:textId="77777777" w:rsidR="008C6CAD" w:rsidRDefault="008C6CAD">
            <w:pPr>
              <w:spacing w:line="238" w:lineRule="atLeast"/>
              <w:jc w:val="right"/>
              <w:rPr>
                <w:rFonts w:ascii="Arial" w:hAnsi="Arial" w:cs="Arial"/>
                <w:color w:val="242424"/>
                <w:sz w:val="20"/>
                <w:szCs w:val="20"/>
              </w:rPr>
            </w:pPr>
            <w:r>
              <w:rPr>
                <w:color w:val="000000"/>
                <w:sz w:val="20"/>
                <w:szCs w:val="20"/>
                <w:bdr w:val="none" w:sz="0" w:space="0" w:color="auto" w:frame="1"/>
              </w:rPr>
              <w:t>2 111,00</w:t>
            </w:r>
          </w:p>
        </w:tc>
      </w:tr>
      <w:tr w:rsidR="008C6CAD" w14:paraId="26F5F60B" w14:textId="77777777" w:rsidTr="008C6CAD">
        <w:trPr>
          <w:trHeight w:val="300"/>
        </w:trPr>
        <w:tc>
          <w:tcPr>
            <w:tcW w:w="3119" w:type="dxa"/>
            <w:tcBorders>
              <w:top w:val="nil"/>
              <w:left w:val="nil"/>
              <w:bottom w:val="nil"/>
              <w:right w:val="single" w:sz="6" w:space="0" w:color="EDEDEC"/>
            </w:tcBorders>
            <w:shd w:val="clear" w:color="auto" w:fill="auto"/>
            <w:tcMar>
              <w:top w:w="0" w:type="dxa"/>
              <w:left w:w="108" w:type="dxa"/>
              <w:bottom w:w="0" w:type="dxa"/>
              <w:right w:w="108" w:type="dxa"/>
            </w:tcMar>
            <w:hideMark/>
          </w:tcPr>
          <w:p w14:paraId="4D0CF6C0" w14:textId="77777777" w:rsidR="008C6CAD" w:rsidRDefault="008C6CAD">
            <w:pPr>
              <w:spacing w:after="150" w:line="238" w:lineRule="atLeast"/>
              <w:jc w:val="center"/>
              <w:rPr>
                <w:rFonts w:ascii="Arial" w:hAnsi="Arial" w:cs="Arial"/>
                <w:color w:val="242424"/>
                <w:sz w:val="20"/>
                <w:szCs w:val="20"/>
              </w:rPr>
            </w:pPr>
            <w:r>
              <w:rPr>
                <w:color w:val="242424"/>
                <w:sz w:val="20"/>
                <w:szCs w:val="20"/>
              </w:rPr>
              <w:lastRenderedPageBreak/>
              <w:t>1 08 03000 01 0000 110</w:t>
            </w:r>
          </w:p>
        </w:tc>
        <w:tc>
          <w:tcPr>
            <w:tcW w:w="4820" w:type="dxa"/>
            <w:tcBorders>
              <w:top w:val="nil"/>
              <w:left w:val="nil"/>
              <w:bottom w:val="nil"/>
              <w:right w:val="single" w:sz="6" w:space="0" w:color="EDEDEC"/>
            </w:tcBorders>
            <w:shd w:val="clear" w:color="auto" w:fill="auto"/>
            <w:tcMar>
              <w:top w:w="0" w:type="dxa"/>
              <w:left w:w="108" w:type="dxa"/>
              <w:bottom w:w="0" w:type="dxa"/>
              <w:right w:w="108" w:type="dxa"/>
            </w:tcMar>
            <w:hideMark/>
          </w:tcPr>
          <w:p w14:paraId="0562FFEA" w14:textId="77777777" w:rsidR="008C6CAD" w:rsidRDefault="008C6CAD">
            <w:pPr>
              <w:spacing w:after="150" w:line="238" w:lineRule="atLeast"/>
              <w:rPr>
                <w:rFonts w:ascii="Arial" w:hAnsi="Arial" w:cs="Arial"/>
                <w:color w:val="242424"/>
                <w:sz w:val="20"/>
                <w:szCs w:val="20"/>
              </w:rPr>
            </w:pPr>
            <w:r>
              <w:rPr>
                <w:color w:val="242424"/>
                <w:sz w:val="20"/>
                <w:szCs w:val="20"/>
              </w:rPr>
              <w:t>Государственная пошлина по делам, рассматриваемым в судах общей юрисдикции, мировыми судьями</w:t>
            </w:r>
          </w:p>
        </w:tc>
        <w:tc>
          <w:tcPr>
            <w:tcW w:w="1510" w:type="dxa"/>
            <w:tcBorders>
              <w:top w:val="nil"/>
              <w:left w:val="nil"/>
              <w:bottom w:val="nil"/>
              <w:right w:val="nil"/>
            </w:tcBorders>
            <w:shd w:val="clear" w:color="auto" w:fill="auto"/>
            <w:noWrap/>
            <w:tcMar>
              <w:top w:w="0" w:type="dxa"/>
              <w:left w:w="108" w:type="dxa"/>
              <w:bottom w:w="0" w:type="dxa"/>
              <w:right w:w="108" w:type="dxa"/>
            </w:tcMar>
            <w:hideMark/>
          </w:tcPr>
          <w:p w14:paraId="42007785" w14:textId="77777777" w:rsidR="008C6CAD" w:rsidRDefault="008C6CAD">
            <w:pPr>
              <w:spacing w:line="238" w:lineRule="atLeast"/>
              <w:jc w:val="right"/>
              <w:rPr>
                <w:rFonts w:ascii="Arial" w:hAnsi="Arial" w:cs="Arial"/>
                <w:color w:val="242424"/>
                <w:sz w:val="20"/>
                <w:szCs w:val="20"/>
              </w:rPr>
            </w:pPr>
            <w:r>
              <w:rPr>
                <w:color w:val="000000"/>
                <w:sz w:val="20"/>
                <w:szCs w:val="20"/>
                <w:bdr w:val="none" w:sz="0" w:space="0" w:color="auto" w:frame="1"/>
              </w:rPr>
              <w:t>2 111,00</w:t>
            </w:r>
          </w:p>
        </w:tc>
      </w:tr>
      <w:tr w:rsidR="008C6CAD" w14:paraId="1B7EC0C8" w14:textId="77777777" w:rsidTr="008C6CAD">
        <w:trPr>
          <w:trHeight w:val="300"/>
        </w:trPr>
        <w:tc>
          <w:tcPr>
            <w:tcW w:w="3119" w:type="dxa"/>
            <w:tcBorders>
              <w:top w:val="nil"/>
              <w:left w:val="nil"/>
              <w:bottom w:val="nil"/>
              <w:right w:val="single" w:sz="6" w:space="0" w:color="EDEDEC"/>
            </w:tcBorders>
            <w:shd w:val="clear" w:color="auto" w:fill="F2FAFE"/>
            <w:tcMar>
              <w:top w:w="0" w:type="dxa"/>
              <w:left w:w="108" w:type="dxa"/>
              <w:bottom w:w="0" w:type="dxa"/>
              <w:right w:w="108" w:type="dxa"/>
            </w:tcMar>
            <w:hideMark/>
          </w:tcPr>
          <w:p w14:paraId="44ECDDD6" w14:textId="77777777" w:rsidR="008C6CAD" w:rsidRDefault="008C6CAD">
            <w:pPr>
              <w:spacing w:after="150" w:line="238" w:lineRule="atLeast"/>
              <w:jc w:val="center"/>
              <w:rPr>
                <w:rFonts w:ascii="Arial" w:hAnsi="Arial" w:cs="Arial"/>
                <w:color w:val="242424"/>
                <w:sz w:val="20"/>
                <w:szCs w:val="20"/>
              </w:rPr>
            </w:pPr>
            <w:r>
              <w:rPr>
                <w:color w:val="242424"/>
                <w:sz w:val="20"/>
                <w:szCs w:val="20"/>
              </w:rPr>
              <w:t>1 08 03010 01 0000 110</w:t>
            </w:r>
          </w:p>
        </w:tc>
        <w:tc>
          <w:tcPr>
            <w:tcW w:w="4820" w:type="dxa"/>
            <w:tcBorders>
              <w:top w:val="nil"/>
              <w:left w:val="nil"/>
              <w:bottom w:val="nil"/>
              <w:right w:val="single" w:sz="6" w:space="0" w:color="EDEDEC"/>
            </w:tcBorders>
            <w:shd w:val="clear" w:color="auto" w:fill="F2FAFE"/>
            <w:tcMar>
              <w:top w:w="0" w:type="dxa"/>
              <w:left w:w="108" w:type="dxa"/>
              <w:bottom w:w="0" w:type="dxa"/>
              <w:right w:w="108" w:type="dxa"/>
            </w:tcMar>
            <w:hideMark/>
          </w:tcPr>
          <w:p w14:paraId="4E072C6A" w14:textId="77777777" w:rsidR="008C6CAD" w:rsidRDefault="008C6CAD">
            <w:pPr>
              <w:spacing w:after="150" w:line="238" w:lineRule="atLeast"/>
              <w:rPr>
                <w:rFonts w:ascii="Arial" w:hAnsi="Arial" w:cs="Arial"/>
                <w:color w:val="242424"/>
                <w:sz w:val="20"/>
                <w:szCs w:val="20"/>
              </w:rPr>
            </w:pPr>
            <w:r>
              <w:rPr>
                <w:color w:val="242424"/>
                <w:sz w:val="20"/>
                <w:szCs w:val="20"/>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510" w:type="dxa"/>
            <w:tcBorders>
              <w:top w:val="nil"/>
              <w:left w:val="nil"/>
              <w:bottom w:val="nil"/>
              <w:right w:val="nil"/>
            </w:tcBorders>
            <w:shd w:val="clear" w:color="auto" w:fill="F2FAFE"/>
            <w:noWrap/>
            <w:tcMar>
              <w:top w:w="0" w:type="dxa"/>
              <w:left w:w="108" w:type="dxa"/>
              <w:bottom w:w="0" w:type="dxa"/>
              <w:right w:w="108" w:type="dxa"/>
            </w:tcMar>
            <w:hideMark/>
          </w:tcPr>
          <w:p w14:paraId="043FB7E7" w14:textId="77777777" w:rsidR="008C6CAD" w:rsidRDefault="008C6CAD">
            <w:pPr>
              <w:spacing w:line="238" w:lineRule="atLeast"/>
              <w:jc w:val="right"/>
              <w:rPr>
                <w:rFonts w:ascii="Arial" w:hAnsi="Arial" w:cs="Arial"/>
                <w:color w:val="242424"/>
                <w:sz w:val="20"/>
                <w:szCs w:val="20"/>
              </w:rPr>
            </w:pPr>
            <w:r>
              <w:rPr>
                <w:color w:val="000000"/>
                <w:sz w:val="20"/>
                <w:szCs w:val="20"/>
                <w:bdr w:val="none" w:sz="0" w:space="0" w:color="auto" w:frame="1"/>
              </w:rPr>
              <w:t>2 111,00</w:t>
            </w:r>
          </w:p>
        </w:tc>
      </w:tr>
      <w:tr w:rsidR="008C6CAD" w14:paraId="4AD369F6" w14:textId="77777777" w:rsidTr="008C6CAD">
        <w:trPr>
          <w:trHeight w:val="300"/>
        </w:trPr>
        <w:tc>
          <w:tcPr>
            <w:tcW w:w="3119" w:type="dxa"/>
            <w:tcBorders>
              <w:top w:val="nil"/>
              <w:left w:val="nil"/>
              <w:bottom w:val="nil"/>
              <w:right w:val="single" w:sz="6" w:space="0" w:color="EDEDEC"/>
            </w:tcBorders>
            <w:shd w:val="clear" w:color="auto" w:fill="auto"/>
            <w:tcMar>
              <w:top w:w="0" w:type="dxa"/>
              <w:left w:w="108" w:type="dxa"/>
              <w:bottom w:w="0" w:type="dxa"/>
              <w:right w:w="108" w:type="dxa"/>
            </w:tcMar>
            <w:hideMark/>
          </w:tcPr>
          <w:p w14:paraId="68B68468" w14:textId="77777777" w:rsidR="008C6CAD" w:rsidRDefault="008C6CAD">
            <w:pPr>
              <w:spacing w:after="150" w:line="238" w:lineRule="atLeast"/>
              <w:jc w:val="center"/>
              <w:rPr>
                <w:rFonts w:ascii="Arial" w:hAnsi="Arial" w:cs="Arial"/>
                <w:color w:val="242424"/>
                <w:sz w:val="20"/>
                <w:szCs w:val="20"/>
              </w:rPr>
            </w:pPr>
            <w:r>
              <w:rPr>
                <w:color w:val="242424"/>
                <w:sz w:val="20"/>
                <w:szCs w:val="20"/>
              </w:rPr>
              <w:t> </w:t>
            </w:r>
          </w:p>
        </w:tc>
        <w:tc>
          <w:tcPr>
            <w:tcW w:w="4820" w:type="dxa"/>
            <w:tcBorders>
              <w:top w:val="nil"/>
              <w:left w:val="nil"/>
              <w:bottom w:val="nil"/>
              <w:right w:val="single" w:sz="6" w:space="0" w:color="EDEDEC"/>
            </w:tcBorders>
            <w:shd w:val="clear" w:color="auto" w:fill="auto"/>
            <w:tcMar>
              <w:top w:w="0" w:type="dxa"/>
              <w:left w:w="108" w:type="dxa"/>
              <w:bottom w:w="0" w:type="dxa"/>
              <w:right w:w="108" w:type="dxa"/>
            </w:tcMar>
            <w:hideMark/>
          </w:tcPr>
          <w:p w14:paraId="3D027C1F" w14:textId="77777777" w:rsidR="008C6CAD" w:rsidRDefault="008C6CAD">
            <w:pPr>
              <w:spacing w:after="150" w:line="238" w:lineRule="atLeast"/>
              <w:rPr>
                <w:rFonts w:ascii="Arial" w:hAnsi="Arial" w:cs="Arial"/>
                <w:color w:val="242424"/>
                <w:sz w:val="20"/>
                <w:szCs w:val="20"/>
              </w:rPr>
            </w:pPr>
            <w:r>
              <w:rPr>
                <w:color w:val="242424"/>
                <w:sz w:val="20"/>
                <w:szCs w:val="20"/>
              </w:rPr>
              <w:t>НЕНАЛОГОВЫЕ ДОХОДЫ</w:t>
            </w:r>
          </w:p>
        </w:tc>
        <w:tc>
          <w:tcPr>
            <w:tcW w:w="1510" w:type="dxa"/>
            <w:tcBorders>
              <w:top w:val="nil"/>
              <w:left w:val="nil"/>
              <w:bottom w:val="nil"/>
              <w:right w:val="nil"/>
            </w:tcBorders>
            <w:shd w:val="clear" w:color="auto" w:fill="auto"/>
            <w:noWrap/>
            <w:tcMar>
              <w:top w:w="0" w:type="dxa"/>
              <w:left w:w="108" w:type="dxa"/>
              <w:bottom w:w="0" w:type="dxa"/>
              <w:right w:w="108" w:type="dxa"/>
            </w:tcMar>
            <w:hideMark/>
          </w:tcPr>
          <w:p w14:paraId="23609225" w14:textId="77777777" w:rsidR="008C6CAD" w:rsidRDefault="008C6CAD">
            <w:pPr>
              <w:spacing w:line="238" w:lineRule="atLeast"/>
              <w:jc w:val="right"/>
              <w:rPr>
                <w:rFonts w:ascii="Arial" w:hAnsi="Arial" w:cs="Arial"/>
                <w:color w:val="242424"/>
                <w:sz w:val="20"/>
                <w:szCs w:val="20"/>
              </w:rPr>
            </w:pPr>
            <w:r>
              <w:rPr>
                <w:color w:val="000000"/>
                <w:sz w:val="20"/>
                <w:szCs w:val="20"/>
                <w:bdr w:val="none" w:sz="0" w:space="0" w:color="auto" w:frame="1"/>
              </w:rPr>
              <w:t>52 688,36</w:t>
            </w:r>
          </w:p>
        </w:tc>
      </w:tr>
      <w:tr w:rsidR="008C6CAD" w14:paraId="3F1C6548" w14:textId="77777777" w:rsidTr="008C6CAD">
        <w:trPr>
          <w:trHeight w:val="300"/>
        </w:trPr>
        <w:tc>
          <w:tcPr>
            <w:tcW w:w="3119" w:type="dxa"/>
            <w:tcBorders>
              <w:top w:val="nil"/>
              <w:left w:val="nil"/>
              <w:bottom w:val="nil"/>
              <w:right w:val="single" w:sz="6" w:space="0" w:color="EDEDEC"/>
            </w:tcBorders>
            <w:shd w:val="clear" w:color="auto" w:fill="F2FAFE"/>
            <w:tcMar>
              <w:top w:w="0" w:type="dxa"/>
              <w:left w:w="108" w:type="dxa"/>
              <w:bottom w:w="0" w:type="dxa"/>
              <w:right w:w="108" w:type="dxa"/>
            </w:tcMar>
            <w:hideMark/>
          </w:tcPr>
          <w:p w14:paraId="2B94D803" w14:textId="77777777" w:rsidR="008C6CAD" w:rsidRDefault="008C6CAD">
            <w:pPr>
              <w:spacing w:after="150" w:line="238" w:lineRule="atLeast"/>
              <w:jc w:val="center"/>
              <w:rPr>
                <w:rFonts w:ascii="Arial" w:hAnsi="Arial" w:cs="Arial"/>
                <w:color w:val="242424"/>
                <w:sz w:val="20"/>
                <w:szCs w:val="20"/>
              </w:rPr>
            </w:pPr>
            <w:r>
              <w:rPr>
                <w:color w:val="242424"/>
                <w:sz w:val="20"/>
                <w:szCs w:val="20"/>
              </w:rPr>
              <w:t>1 11 00000 00 0000 000</w:t>
            </w:r>
          </w:p>
        </w:tc>
        <w:tc>
          <w:tcPr>
            <w:tcW w:w="4820" w:type="dxa"/>
            <w:tcBorders>
              <w:top w:val="nil"/>
              <w:left w:val="nil"/>
              <w:bottom w:val="nil"/>
              <w:right w:val="single" w:sz="6" w:space="0" w:color="EDEDEC"/>
            </w:tcBorders>
            <w:shd w:val="clear" w:color="auto" w:fill="F2FAFE"/>
            <w:tcMar>
              <w:top w:w="0" w:type="dxa"/>
              <w:left w:w="108" w:type="dxa"/>
              <w:bottom w:w="0" w:type="dxa"/>
              <w:right w:w="108" w:type="dxa"/>
            </w:tcMar>
            <w:hideMark/>
          </w:tcPr>
          <w:p w14:paraId="082FB62C" w14:textId="77777777" w:rsidR="008C6CAD" w:rsidRDefault="008C6CAD">
            <w:pPr>
              <w:spacing w:after="150" w:line="238" w:lineRule="atLeast"/>
              <w:rPr>
                <w:rFonts w:ascii="Arial" w:hAnsi="Arial" w:cs="Arial"/>
                <w:color w:val="242424"/>
                <w:sz w:val="20"/>
                <w:szCs w:val="20"/>
              </w:rPr>
            </w:pPr>
            <w:r>
              <w:rPr>
                <w:color w:val="242424"/>
                <w:sz w:val="20"/>
                <w:szCs w:val="20"/>
              </w:rPr>
              <w:t>ДОХОДЫ ОТ ИСПОЛЬЗОВАНИЯ ИМУЩЕСТВА, НАХОДЯЩЕГОСЯ В ГОСУДАРСТВЕННОЙ И МУНИЦИПАЛЬНОЙ СОБСТВЕННОСТИ</w:t>
            </w:r>
          </w:p>
        </w:tc>
        <w:tc>
          <w:tcPr>
            <w:tcW w:w="1510" w:type="dxa"/>
            <w:tcBorders>
              <w:top w:val="nil"/>
              <w:left w:val="nil"/>
              <w:bottom w:val="nil"/>
              <w:right w:val="nil"/>
            </w:tcBorders>
            <w:shd w:val="clear" w:color="auto" w:fill="F2FAFE"/>
            <w:noWrap/>
            <w:tcMar>
              <w:top w:w="0" w:type="dxa"/>
              <w:left w:w="108" w:type="dxa"/>
              <w:bottom w:w="0" w:type="dxa"/>
              <w:right w:w="108" w:type="dxa"/>
            </w:tcMar>
            <w:hideMark/>
          </w:tcPr>
          <w:p w14:paraId="296C699D" w14:textId="77777777" w:rsidR="008C6CAD" w:rsidRDefault="008C6CAD">
            <w:pPr>
              <w:spacing w:line="238" w:lineRule="atLeast"/>
              <w:jc w:val="right"/>
              <w:rPr>
                <w:rFonts w:ascii="Arial" w:hAnsi="Arial" w:cs="Arial"/>
                <w:color w:val="242424"/>
                <w:sz w:val="20"/>
                <w:szCs w:val="20"/>
              </w:rPr>
            </w:pPr>
            <w:r>
              <w:rPr>
                <w:color w:val="000000"/>
                <w:sz w:val="20"/>
                <w:szCs w:val="20"/>
                <w:bdr w:val="none" w:sz="0" w:space="0" w:color="auto" w:frame="1"/>
              </w:rPr>
              <w:t>24 470,00</w:t>
            </w:r>
          </w:p>
        </w:tc>
      </w:tr>
      <w:tr w:rsidR="008C6CAD" w14:paraId="092CC510" w14:textId="77777777" w:rsidTr="008C6CAD">
        <w:trPr>
          <w:trHeight w:val="300"/>
        </w:trPr>
        <w:tc>
          <w:tcPr>
            <w:tcW w:w="3119" w:type="dxa"/>
            <w:tcBorders>
              <w:top w:val="nil"/>
              <w:left w:val="nil"/>
              <w:bottom w:val="nil"/>
              <w:right w:val="single" w:sz="6" w:space="0" w:color="EDEDEC"/>
            </w:tcBorders>
            <w:shd w:val="clear" w:color="auto" w:fill="auto"/>
            <w:tcMar>
              <w:top w:w="0" w:type="dxa"/>
              <w:left w:w="108" w:type="dxa"/>
              <w:bottom w:w="0" w:type="dxa"/>
              <w:right w:w="108" w:type="dxa"/>
            </w:tcMar>
            <w:hideMark/>
          </w:tcPr>
          <w:p w14:paraId="3F664C4E" w14:textId="77777777" w:rsidR="008C6CAD" w:rsidRDefault="008C6CAD">
            <w:pPr>
              <w:spacing w:after="150" w:line="238" w:lineRule="atLeast"/>
              <w:jc w:val="center"/>
              <w:rPr>
                <w:rFonts w:ascii="Arial" w:hAnsi="Arial" w:cs="Arial"/>
                <w:color w:val="242424"/>
                <w:sz w:val="20"/>
                <w:szCs w:val="20"/>
              </w:rPr>
            </w:pPr>
            <w:r>
              <w:rPr>
                <w:color w:val="242424"/>
                <w:sz w:val="20"/>
                <w:szCs w:val="20"/>
              </w:rPr>
              <w:t>1 11 05000 00 0000 120</w:t>
            </w:r>
          </w:p>
        </w:tc>
        <w:tc>
          <w:tcPr>
            <w:tcW w:w="4820" w:type="dxa"/>
            <w:tcBorders>
              <w:top w:val="nil"/>
              <w:left w:val="nil"/>
              <w:bottom w:val="nil"/>
              <w:right w:val="single" w:sz="6" w:space="0" w:color="EDEDEC"/>
            </w:tcBorders>
            <w:shd w:val="clear" w:color="auto" w:fill="auto"/>
            <w:tcMar>
              <w:top w:w="0" w:type="dxa"/>
              <w:left w:w="108" w:type="dxa"/>
              <w:bottom w:w="0" w:type="dxa"/>
              <w:right w:w="108" w:type="dxa"/>
            </w:tcMar>
            <w:hideMark/>
          </w:tcPr>
          <w:p w14:paraId="528A1B4F" w14:textId="77777777" w:rsidR="008C6CAD" w:rsidRDefault="008C6CAD">
            <w:pPr>
              <w:spacing w:line="238" w:lineRule="atLeast"/>
              <w:rPr>
                <w:rFonts w:ascii="Arial" w:hAnsi="Arial" w:cs="Arial"/>
                <w:color w:val="242424"/>
                <w:sz w:val="20"/>
                <w:szCs w:val="20"/>
              </w:rPr>
            </w:pPr>
            <w:r>
              <w:rPr>
                <w:color w:val="242424"/>
                <w:sz w:val="20"/>
                <w:szCs w:val="2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w:t>
            </w:r>
            <w:r>
              <w:rPr>
                <w:color w:val="242424"/>
                <w:sz w:val="20"/>
                <w:szCs w:val="20"/>
                <w:bdr w:val="none" w:sz="0" w:space="0" w:color="auto" w:frame="1"/>
              </w:rPr>
              <w:t>  </w:t>
            </w:r>
            <w:r>
              <w:rPr>
                <w:color w:val="242424"/>
                <w:sz w:val="20"/>
                <w:szCs w:val="20"/>
              </w:rPr>
              <w:t>имущества автономных учреждений, а также имущества</w:t>
            </w:r>
            <w:r>
              <w:rPr>
                <w:color w:val="242424"/>
                <w:sz w:val="20"/>
                <w:szCs w:val="20"/>
                <w:bdr w:val="none" w:sz="0" w:space="0" w:color="auto" w:frame="1"/>
              </w:rPr>
              <w:t>   </w:t>
            </w:r>
            <w:r>
              <w:rPr>
                <w:color w:val="242424"/>
                <w:sz w:val="20"/>
                <w:szCs w:val="20"/>
              </w:rPr>
              <w:t>государственных и муниципальных унитарных предприятий, в том числе казенных)</w:t>
            </w:r>
          </w:p>
        </w:tc>
        <w:tc>
          <w:tcPr>
            <w:tcW w:w="1510" w:type="dxa"/>
            <w:tcBorders>
              <w:top w:val="nil"/>
              <w:left w:val="nil"/>
              <w:bottom w:val="nil"/>
              <w:right w:val="nil"/>
            </w:tcBorders>
            <w:shd w:val="clear" w:color="auto" w:fill="auto"/>
            <w:noWrap/>
            <w:tcMar>
              <w:top w:w="0" w:type="dxa"/>
              <w:left w:w="108" w:type="dxa"/>
              <w:bottom w:w="0" w:type="dxa"/>
              <w:right w:w="108" w:type="dxa"/>
            </w:tcMar>
            <w:hideMark/>
          </w:tcPr>
          <w:p w14:paraId="174690C6" w14:textId="77777777" w:rsidR="008C6CAD" w:rsidRDefault="008C6CAD">
            <w:pPr>
              <w:spacing w:line="238" w:lineRule="atLeast"/>
              <w:jc w:val="right"/>
              <w:rPr>
                <w:rFonts w:ascii="Arial" w:hAnsi="Arial" w:cs="Arial"/>
                <w:color w:val="242424"/>
                <w:sz w:val="20"/>
                <w:szCs w:val="20"/>
              </w:rPr>
            </w:pPr>
            <w:r>
              <w:rPr>
                <w:color w:val="000000"/>
                <w:sz w:val="20"/>
                <w:szCs w:val="20"/>
                <w:bdr w:val="none" w:sz="0" w:space="0" w:color="auto" w:frame="1"/>
              </w:rPr>
              <w:t>24 470,00</w:t>
            </w:r>
          </w:p>
        </w:tc>
      </w:tr>
      <w:tr w:rsidR="008C6CAD" w14:paraId="74F57C51" w14:textId="77777777" w:rsidTr="008C6CAD">
        <w:trPr>
          <w:trHeight w:val="300"/>
        </w:trPr>
        <w:tc>
          <w:tcPr>
            <w:tcW w:w="3119" w:type="dxa"/>
            <w:tcBorders>
              <w:top w:val="nil"/>
              <w:left w:val="nil"/>
              <w:bottom w:val="nil"/>
              <w:right w:val="single" w:sz="6" w:space="0" w:color="EDEDEC"/>
            </w:tcBorders>
            <w:shd w:val="clear" w:color="auto" w:fill="F2FAFE"/>
            <w:tcMar>
              <w:top w:w="0" w:type="dxa"/>
              <w:left w:w="108" w:type="dxa"/>
              <w:bottom w:w="0" w:type="dxa"/>
              <w:right w:w="108" w:type="dxa"/>
            </w:tcMar>
            <w:hideMark/>
          </w:tcPr>
          <w:p w14:paraId="1590B515" w14:textId="77777777" w:rsidR="008C6CAD" w:rsidRDefault="008C6CAD">
            <w:pPr>
              <w:spacing w:after="150" w:line="238" w:lineRule="atLeast"/>
              <w:jc w:val="center"/>
              <w:rPr>
                <w:rFonts w:ascii="Arial" w:hAnsi="Arial" w:cs="Arial"/>
                <w:color w:val="242424"/>
                <w:sz w:val="20"/>
                <w:szCs w:val="20"/>
              </w:rPr>
            </w:pPr>
            <w:r>
              <w:rPr>
                <w:color w:val="242424"/>
                <w:sz w:val="20"/>
                <w:szCs w:val="20"/>
              </w:rPr>
              <w:t>1 11 05010 00 0000 120</w:t>
            </w:r>
          </w:p>
        </w:tc>
        <w:tc>
          <w:tcPr>
            <w:tcW w:w="4820" w:type="dxa"/>
            <w:tcBorders>
              <w:top w:val="nil"/>
              <w:left w:val="nil"/>
              <w:bottom w:val="nil"/>
              <w:right w:val="single" w:sz="6" w:space="0" w:color="EDEDEC"/>
            </w:tcBorders>
            <w:shd w:val="clear" w:color="auto" w:fill="F2FAFE"/>
            <w:tcMar>
              <w:top w:w="0" w:type="dxa"/>
              <w:left w:w="108" w:type="dxa"/>
              <w:bottom w:w="0" w:type="dxa"/>
              <w:right w:w="108" w:type="dxa"/>
            </w:tcMar>
            <w:hideMark/>
          </w:tcPr>
          <w:p w14:paraId="6B7F97EE" w14:textId="77777777" w:rsidR="008C6CAD" w:rsidRDefault="008C6CAD">
            <w:pPr>
              <w:spacing w:after="150" w:line="238" w:lineRule="atLeast"/>
              <w:rPr>
                <w:rFonts w:ascii="Arial" w:hAnsi="Arial" w:cs="Arial"/>
                <w:color w:val="242424"/>
                <w:sz w:val="20"/>
                <w:szCs w:val="20"/>
              </w:rPr>
            </w:pPr>
            <w:r>
              <w:rPr>
                <w:color w:val="242424"/>
                <w:sz w:val="20"/>
                <w:szCs w:val="20"/>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510" w:type="dxa"/>
            <w:tcBorders>
              <w:top w:val="nil"/>
              <w:left w:val="nil"/>
              <w:bottom w:val="nil"/>
              <w:right w:val="nil"/>
            </w:tcBorders>
            <w:shd w:val="clear" w:color="auto" w:fill="F2FAFE"/>
            <w:noWrap/>
            <w:tcMar>
              <w:top w:w="0" w:type="dxa"/>
              <w:left w:w="108" w:type="dxa"/>
              <w:bottom w:w="0" w:type="dxa"/>
              <w:right w:w="108" w:type="dxa"/>
            </w:tcMar>
            <w:hideMark/>
          </w:tcPr>
          <w:p w14:paraId="18F4733C" w14:textId="77777777" w:rsidR="008C6CAD" w:rsidRDefault="008C6CAD">
            <w:pPr>
              <w:spacing w:line="238" w:lineRule="atLeast"/>
              <w:jc w:val="right"/>
              <w:rPr>
                <w:rFonts w:ascii="Arial" w:hAnsi="Arial" w:cs="Arial"/>
                <w:color w:val="242424"/>
                <w:sz w:val="20"/>
                <w:szCs w:val="20"/>
              </w:rPr>
            </w:pPr>
            <w:r>
              <w:rPr>
                <w:color w:val="000000"/>
                <w:sz w:val="20"/>
                <w:szCs w:val="20"/>
                <w:bdr w:val="none" w:sz="0" w:space="0" w:color="auto" w:frame="1"/>
              </w:rPr>
              <w:t>24 000,00</w:t>
            </w:r>
          </w:p>
        </w:tc>
      </w:tr>
      <w:tr w:rsidR="008C6CAD" w14:paraId="01CD17C7" w14:textId="77777777" w:rsidTr="008C6CAD">
        <w:trPr>
          <w:trHeight w:val="300"/>
        </w:trPr>
        <w:tc>
          <w:tcPr>
            <w:tcW w:w="3119" w:type="dxa"/>
            <w:tcBorders>
              <w:top w:val="nil"/>
              <w:left w:val="nil"/>
              <w:bottom w:val="nil"/>
              <w:right w:val="single" w:sz="6" w:space="0" w:color="EDEDEC"/>
            </w:tcBorders>
            <w:shd w:val="clear" w:color="auto" w:fill="auto"/>
            <w:tcMar>
              <w:top w:w="0" w:type="dxa"/>
              <w:left w:w="108" w:type="dxa"/>
              <w:bottom w:w="0" w:type="dxa"/>
              <w:right w:w="108" w:type="dxa"/>
            </w:tcMar>
            <w:hideMark/>
          </w:tcPr>
          <w:p w14:paraId="08AF201F" w14:textId="77777777" w:rsidR="008C6CAD" w:rsidRDefault="008C6CAD">
            <w:pPr>
              <w:spacing w:after="150" w:line="238" w:lineRule="atLeast"/>
              <w:jc w:val="center"/>
              <w:rPr>
                <w:rFonts w:ascii="Arial" w:hAnsi="Arial" w:cs="Arial"/>
                <w:color w:val="242424"/>
                <w:sz w:val="20"/>
                <w:szCs w:val="20"/>
              </w:rPr>
            </w:pPr>
            <w:r>
              <w:rPr>
                <w:color w:val="242424"/>
                <w:sz w:val="20"/>
                <w:szCs w:val="20"/>
              </w:rPr>
              <w:t>1 11 05012 04 0000 120</w:t>
            </w:r>
          </w:p>
        </w:tc>
        <w:tc>
          <w:tcPr>
            <w:tcW w:w="4820" w:type="dxa"/>
            <w:tcBorders>
              <w:top w:val="nil"/>
              <w:left w:val="nil"/>
              <w:bottom w:val="nil"/>
              <w:right w:val="single" w:sz="6" w:space="0" w:color="EDEDEC"/>
            </w:tcBorders>
            <w:shd w:val="clear" w:color="auto" w:fill="auto"/>
            <w:tcMar>
              <w:top w:w="0" w:type="dxa"/>
              <w:left w:w="108" w:type="dxa"/>
              <w:bottom w:w="0" w:type="dxa"/>
              <w:right w:w="108" w:type="dxa"/>
            </w:tcMar>
            <w:hideMark/>
          </w:tcPr>
          <w:p w14:paraId="416FFFEE" w14:textId="77777777" w:rsidR="008C6CAD" w:rsidRDefault="008C6CAD">
            <w:pPr>
              <w:spacing w:after="150" w:line="238" w:lineRule="atLeast"/>
              <w:rPr>
                <w:rFonts w:ascii="Arial" w:hAnsi="Arial" w:cs="Arial"/>
                <w:color w:val="242424"/>
                <w:sz w:val="20"/>
                <w:szCs w:val="20"/>
              </w:rPr>
            </w:pPr>
            <w:r>
              <w:rPr>
                <w:color w:val="242424"/>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c>
          <w:tcPr>
            <w:tcW w:w="1510" w:type="dxa"/>
            <w:tcBorders>
              <w:top w:val="nil"/>
              <w:left w:val="nil"/>
              <w:bottom w:val="nil"/>
              <w:right w:val="nil"/>
            </w:tcBorders>
            <w:shd w:val="clear" w:color="auto" w:fill="auto"/>
            <w:noWrap/>
            <w:tcMar>
              <w:top w:w="0" w:type="dxa"/>
              <w:left w:w="108" w:type="dxa"/>
              <w:bottom w:w="0" w:type="dxa"/>
              <w:right w:w="108" w:type="dxa"/>
            </w:tcMar>
            <w:hideMark/>
          </w:tcPr>
          <w:p w14:paraId="00BA2FEC" w14:textId="77777777" w:rsidR="008C6CAD" w:rsidRDefault="008C6CAD">
            <w:pPr>
              <w:spacing w:line="238" w:lineRule="atLeast"/>
              <w:jc w:val="right"/>
              <w:rPr>
                <w:rFonts w:ascii="Arial" w:hAnsi="Arial" w:cs="Arial"/>
                <w:color w:val="242424"/>
                <w:sz w:val="20"/>
                <w:szCs w:val="20"/>
              </w:rPr>
            </w:pPr>
            <w:r>
              <w:rPr>
                <w:color w:val="000000"/>
                <w:sz w:val="20"/>
                <w:szCs w:val="20"/>
                <w:bdr w:val="none" w:sz="0" w:space="0" w:color="auto" w:frame="1"/>
              </w:rPr>
              <w:t>24 000,00</w:t>
            </w:r>
          </w:p>
        </w:tc>
      </w:tr>
      <w:tr w:rsidR="008C6CAD" w14:paraId="239AF77D" w14:textId="77777777" w:rsidTr="008C6CAD">
        <w:trPr>
          <w:trHeight w:val="300"/>
        </w:trPr>
        <w:tc>
          <w:tcPr>
            <w:tcW w:w="3119" w:type="dxa"/>
            <w:tcBorders>
              <w:top w:val="nil"/>
              <w:left w:val="nil"/>
              <w:bottom w:val="nil"/>
              <w:right w:val="single" w:sz="6" w:space="0" w:color="EDEDEC"/>
            </w:tcBorders>
            <w:shd w:val="clear" w:color="auto" w:fill="F2FAFE"/>
            <w:tcMar>
              <w:top w:w="0" w:type="dxa"/>
              <w:left w:w="108" w:type="dxa"/>
              <w:bottom w:w="0" w:type="dxa"/>
              <w:right w:w="108" w:type="dxa"/>
            </w:tcMar>
            <w:hideMark/>
          </w:tcPr>
          <w:p w14:paraId="3415D2C2" w14:textId="77777777" w:rsidR="008C6CAD" w:rsidRDefault="008C6CAD">
            <w:pPr>
              <w:spacing w:after="150" w:line="238" w:lineRule="atLeast"/>
              <w:jc w:val="center"/>
              <w:rPr>
                <w:rFonts w:ascii="Arial" w:hAnsi="Arial" w:cs="Arial"/>
                <w:color w:val="242424"/>
                <w:sz w:val="20"/>
                <w:szCs w:val="20"/>
              </w:rPr>
            </w:pPr>
            <w:r>
              <w:rPr>
                <w:color w:val="242424"/>
                <w:sz w:val="20"/>
                <w:szCs w:val="20"/>
              </w:rPr>
              <w:t>1 11 05070 00 0000 000</w:t>
            </w:r>
          </w:p>
        </w:tc>
        <w:tc>
          <w:tcPr>
            <w:tcW w:w="4820" w:type="dxa"/>
            <w:tcBorders>
              <w:top w:val="nil"/>
              <w:left w:val="nil"/>
              <w:bottom w:val="nil"/>
              <w:right w:val="single" w:sz="6" w:space="0" w:color="EDEDEC"/>
            </w:tcBorders>
            <w:shd w:val="clear" w:color="auto" w:fill="F2FAFE"/>
            <w:tcMar>
              <w:top w:w="0" w:type="dxa"/>
              <w:left w:w="108" w:type="dxa"/>
              <w:bottom w:w="0" w:type="dxa"/>
              <w:right w:w="108" w:type="dxa"/>
            </w:tcMar>
            <w:hideMark/>
          </w:tcPr>
          <w:p w14:paraId="44433AEC" w14:textId="77777777" w:rsidR="008C6CAD" w:rsidRDefault="008C6CAD">
            <w:pPr>
              <w:spacing w:after="150" w:line="238" w:lineRule="atLeast"/>
              <w:rPr>
                <w:rFonts w:ascii="Arial" w:hAnsi="Arial" w:cs="Arial"/>
                <w:color w:val="242424"/>
                <w:sz w:val="20"/>
                <w:szCs w:val="20"/>
              </w:rPr>
            </w:pPr>
            <w:r>
              <w:rPr>
                <w:color w:val="242424"/>
                <w:sz w:val="20"/>
                <w:szCs w:val="20"/>
              </w:rPr>
              <w:t>Доходы от сдачи в аренду имущества, составляющего казну городских округов (за исключением земельных участков)</w:t>
            </w:r>
          </w:p>
        </w:tc>
        <w:tc>
          <w:tcPr>
            <w:tcW w:w="1510" w:type="dxa"/>
            <w:tcBorders>
              <w:top w:val="nil"/>
              <w:left w:val="nil"/>
              <w:bottom w:val="nil"/>
              <w:right w:val="nil"/>
            </w:tcBorders>
            <w:shd w:val="clear" w:color="auto" w:fill="F2FAFE"/>
            <w:noWrap/>
            <w:tcMar>
              <w:top w:w="0" w:type="dxa"/>
              <w:left w:w="108" w:type="dxa"/>
              <w:bottom w:w="0" w:type="dxa"/>
              <w:right w:w="108" w:type="dxa"/>
            </w:tcMar>
            <w:hideMark/>
          </w:tcPr>
          <w:p w14:paraId="62384424" w14:textId="77777777" w:rsidR="008C6CAD" w:rsidRDefault="008C6CAD">
            <w:pPr>
              <w:spacing w:line="238" w:lineRule="atLeast"/>
              <w:jc w:val="right"/>
              <w:rPr>
                <w:rFonts w:ascii="Arial" w:hAnsi="Arial" w:cs="Arial"/>
                <w:color w:val="242424"/>
                <w:sz w:val="20"/>
                <w:szCs w:val="20"/>
              </w:rPr>
            </w:pPr>
            <w:r>
              <w:rPr>
                <w:color w:val="000000"/>
                <w:sz w:val="20"/>
                <w:szCs w:val="20"/>
                <w:bdr w:val="none" w:sz="0" w:space="0" w:color="auto" w:frame="1"/>
              </w:rPr>
              <w:t>470,00</w:t>
            </w:r>
          </w:p>
        </w:tc>
      </w:tr>
      <w:tr w:rsidR="008C6CAD" w14:paraId="78C47F0F" w14:textId="77777777" w:rsidTr="008C6CAD">
        <w:trPr>
          <w:trHeight w:val="300"/>
        </w:trPr>
        <w:tc>
          <w:tcPr>
            <w:tcW w:w="3119" w:type="dxa"/>
            <w:tcBorders>
              <w:top w:val="nil"/>
              <w:left w:val="nil"/>
              <w:bottom w:val="nil"/>
              <w:right w:val="single" w:sz="6" w:space="0" w:color="EDEDEC"/>
            </w:tcBorders>
            <w:shd w:val="clear" w:color="auto" w:fill="auto"/>
            <w:tcMar>
              <w:top w:w="0" w:type="dxa"/>
              <w:left w:w="108" w:type="dxa"/>
              <w:bottom w:w="0" w:type="dxa"/>
              <w:right w:w="108" w:type="dxa"/>
            </w:tcMar>
            <w:hideMark/>
          </w:tcPr>
          <w:p w14:paraId="0B154B28" w14:textId="77777777" w:rsidR="008C6CAD" w:rsidRDefault="008C6CAD">
            <w:pPr>
              <w:spacing w:after="150" w:line="238" w:lineRule="atLeast"/>
              <w:jc w:val="center"/>
              <w:rPr>
                <w:rFonts w:ascii="Arial" w:hAnsi="Arial" w:cs="Arial"/>
                <w:color w:val="242424"/>
                <w:sz w:val="20"/>
                <w:szCs w:val="20"/>
              </w:rPr>
            </w:pPr>
            <w:r>
              <w:rPr>
                <w:color w:val="242424"/>
                <w:sz w:val="20"/>
                <w:szCs w:val="20"/>
              </w:rPr>
              <w:t>1 11 05074 04 0000 000</w:t>
            </w:r>
          </w:p>
        </w:tc>
        <w:tc>
          <w:tcPr>
            <w:tcW w:w="4820" w:type="dxa"/>
            <w:tcBorders>
              <w:top w:val="nil"/>
              <w:left w:val="nil"/>
              <w:bottom w:val="nil"/>
              <w:right w:val="single" w:sz="6" w:space="0" w:color="EDEDEC"/>
            </w:tcBorders>
            <w:shd w:val="clear" w:color="auto" w:fill="auto"/>
            <w:tcMar>
              <w:top w:w="0" w:type="dxa"/>
              <w:left w:w="108" w:type="dxa"/>
              <w:bottom w:w="0" w:type="dxa"/>
              <w:right w:w="108" w:type="dxa"/>
            </w:tcMar>
            <w:hideMark/>
          </w:tcPr>
          <w:p w14:paraId="4AF101B7" w14:textId="77777777" w:rsidR="008C6CAD" w:rsidRDefault="008C6CAD">
            <w:pPr>
              <w:spacing w:after="150" w:line="238" w:lineRule="atLeast"/>
              <w:rPr>
                <w:rFonts w:ascii="Arial" w:hAnsi="Arial" w:cs="Arial"/>
                <w:color w:val="242424"/>
                <w:sz w:val="20"/>
                <w:szCs w:val="20"/>
              </w:rPr>
            </w:pPr>
            <w:r>
              <w:rPr>
                <w:color w:val="242424"/>
                <w:sz w:val="20"/>
                <w:szCs w:val="20"/>
              </w:rPr>
              <w:t>Доходы от сдачи в аренду имущества, составляющего казну городских округов (за исключением земельных участков)</w:t>
            </w:r>
          </w:p>
        </w:tc>
        <w:tc>
          <w:tcPr>
            <w:tcW w:w="1510" w:type="dxa"/>
            <w:tcBorders>
              <w:top w:val="nil"/>
              <w:left w:val="nil"/>
              <w:bottom w:val="nil"/>
              <w:right w:val="nil"/>
            </w:tcBorders>
            <w:shd w:val="clear" w:color="auto" w:fill="auto"/>
            <w:noWrap/>
            <w:tcMar>
              <w:top w:w="0" w:type="dxa"/>
              <w:left w:w="108" w:type="dxa"/>
              <w:bottom w:w="0" w:type="dxa"/>
              <w:right w:w="108" w:type="dxa"/>
            </w:tcMar>
            <w:hideMark/>
          </w:tcPr>
          <w:p w14:paraId="1ADBAE90" w14:textId="77777777" w:rsidR="008C6CAD" w:rsidRDefault="008C6CAD">
            <w:pPr>
              <w:spacing w:line="238" w:lineRule="atLeast"/>
              <w:jc w:val="right"/>
              <w:rPr>
                <w:rFonts w:ascii="Arial" w:hAnsi="Arial" w:cs="Arial"/>
                <w:color w:val="242424"/>
                <w:sz w:val="20"/>
                <w:szCs w:val="20"/>
              </w:rPr>
            </w:pPr>
            <w:r>
              <w:rPr>
                <w:color w:val="000000"/>
                <w:sz w:val="20"/>
                <w:szCs w:val="20"/>
                <w:bdr w:val="none" w:sz="0" w:space="0" w:color="auto" w:frame="1"/>
              </w:rPr>
              <w:t>470,00</w:t>
            </w:r>
          </w:p>
        </w:tc>
      </w:tr>
      <w:tr w:rsidR="008C6CAD" w14:paraId="348FFDC7" w14:textId="77777777" w:rsidTr="008C6CAD">
        <w:trPr>
          <w:trHeight w:val="300"/>
        </w:trPr>
        <w:tc>
          <w:tcPr>
            <w:tcW w:w="3119" w:type="dxa"/>
            <w:tcBorders>
              <w:top w:val="nil"/>
              <w:left w:val="nil"/>
              <w:bottom w:val="nil"/>
              <w:right w:val="single" w:sz="6" w:space="0" w:color="EDEDEC"/>
            </w:tcBorders>
            <w:shd w:val="clear" w:color="auto" w:fill="F2FAFE"/>
            <w:tcMar>
              <w:top w:w="0" w:type="dxa"/>
              <w:left w:w="108" w:type="dxa"/>
              <w:bottom w:w="0" w:type="dxa"/>
              <w:right w:w="108" w:type="dxa"/>
            </w:tcMar>
            <w:hideMark/>
          </w:tcPr>
          <w:p w14:paraId="254B5DDC" w14:textId="77777777" w:rsidR="008C6CAD" w:rsidRDefault="008C6CAD">
            <w:pPr>
              <w:spacing w:after="150" w:line="238" w:lineRule="atLeast"/>
              <w:jc w:val="center"/>
              <w:rPr>
                <w:rFonts w:ascii="Arial" w:hAnsi="Arial" w:cs="Arial"/>
                <w:color w:val="242424"/>
                <w:sz w:val="20"/>
                <w:szCs w:val="20"/>
              </w:rPr>
            </w:pPr>
            <w:r>
              <w:rPr>
                <w:color w:val="242424"/>
                <w:sz w:val="20"/>
                <w:szCs w:val="20"/>
              </w:rPr>
              <w:t>1 11 05 074 04 0000 120</w:t>
            </w:r>
          </w:p>
        </w:tc>
        <w:tc>
          <w:tcPr>
            <w:tcW w:w="4820" w:type="dxa"/>
            <w:tcBorders>
              <w:top w:val="nil"/>
              <w:left w:val="nil"/>
              <w:bottom w:val="nil"/>
              <w:right w:val="single" w:sz="6" w:space="0" w:color="EDEDEC"/>
            </w:tcBorders>
            <w:shd w:val="clear" w:color="auto" w:fill="F2FAFE"/>
            <w:tcMar>
              <w:top w:w="0" w:type="dxa"/>
              <w:left w:w="108" w:type="dxa"/>
              <w:bottom w:w="0" w:type="dxa"/>
              <w:right w:w="108" w:type="dxa"/>
            </w:tcMar>
            <w:hideMark/>
          </w:tcPr>
          <w:p w14:paraId="575C7AB1" w14:textId="77777777" w:rsidR="008C6CAD" w:rsidRDefault="008C6CAD">
            <w:pPr>
              <w:spacing w:after="150" w:line="238" w:lineRule="atLeast"/>
              <w:rPr>
                <w:rFonts w:ascii="Arial" w:hAnsi="Arial" w:cs="Arial"/>
                <w:color w:val="242424"/>
                <w:sz w:val="20"/>
                <w:szCs w:val="20"/>
              </w:rPr>
            </w:pPr>
            <w:r>
              <w:rPr>
                <w:color w:val="242424"/>
                <w:sz w:val="20"/>
                <w:szCs w:val="20"/>
              </w:rPr>
              <w:t>Доходы от сдачи в аренду имущества, составляющего казну городских округов (за исключением земельных участков)</w:t>
            </w:r>
          </w:p>
        </w:tc>
        <w:tc>
          <w:tcPr>
            <w:tcW w:w="1510" w:type="dxa"/>
            <w:tcBorders>
              <w:top w:val="nil"/>
              <w:left w:val="nil"/>
              <w:bottom w:val="nil"/>
              <w:right w:val="nil"/>
            </w:tcBorders>
            <w:shd w:val="clear" w:color="auto" w:fill="F2FAFE"/>
            <w:noWrap/>
            <w:tcMar>
              <w:top w:w="0" w:type="dxa"/>
              <w:left w:w="108" w:type="dxa"/>
              <w:bottom w:w="0" w:type="dxa"/>
              <w:right w:w="108" w:type="dxa"/>
            </w:tcMar>
            <w:hideMark/>
          </w:tcPr>
          <w:p w14:paraId="11DBB3DE" w14:textId="77777777" w:rsidR="008C6CAD" w:rsidRDefault="008C6CAD">
            <w:pPr>
              <w:spacing w:line="238" w:lineRule="atLeast"/>
              <w:jc w:val="right"/>
              <w:rPr>
                <w:rFonts w:ascii="Arial" w:hAnsi="Arial" w:cs="Arial"/>
                <w:color w:val="242424"/>
                <w:sz w:val="20"/>
                <w:szCs w:val="20"/>
              </w:rPr>
            </w:pPr>
            <w:r>
              <w:rPr>
                <w:color w:val="000000"/>
                <w:sz w:val="20"/>
                <w:szCs w:val="20"/>
                <w:bdr w:val="none" w:sz="0" w:space="0" w:color="auto" w:frame="1"/>
              </w:rPr>
              <w:t>470,00</w:t>
            </w:r>
          </w:p>
        </w:tc>
      </w:tr>
      <w:tr w:rsidR="008C6CAD" w14:paraId="763A532E" w14:textId="77777777" w:rsidTr="008C6CAD">
        <w:trPr>
          <w:trHeight w:val="300"/>
        </w:trPr>
        <w:tc>
          <w:tcPr>
            <w:tcW w:w="3119" w:type="dxa"/>
            <w:tcBorders>
              <w:top w:val="nil"/>
              <w:left w:val="nil"/>
              <w:bottom w:val="nil"/>
              <w:right w:val="single" w:sz="6" w:space="0" w:color="EDEDEC"/>
            </w:tcBorders>
            <w:shd w:val="clear" w:color="auto" w:fill="auto"/>
            <w:tcMar>
              <w:top w:w="0" w:type="dxa"/>
              <w:left w:w="108" w:type="dxa"/>
              <w:bottom w:w="0" w:type="dxa"/>
              <w:right w:w="108" w:type="dxa"/>
            </w:tcMar>
            <w:hideMark/>
          </w:tcPr>
          <w:p w14:paraId="130782A1" w14:textId="77777777" w:rsidR="008C6CAD" w:rsidRDefault="008C6CAD">
            <w:pPr>
              <w:spacing w:after="150" w:line="238" w:lineRule="atLeast"/>
              <w:jc w:val="center"/>
              <w:rPr>
                <w:rFonts w:ascii="Arial" w:hAnsi="Arial" w:cs="Arial"/>
                <w:color w:val="242424"/>
                <w:sz w:val="20"/>
                <w:szCs w:val="20"/>
              </w:rPr>
            </w:pPr>
            <w:r>
              <w:rPr>
                <w:color w:val="242424"/>
                <w:sz w:val="20"/>
                <w:szCs w:val="20"/>
              </w:rPr>
              <w:t>1 12 00000 00 0000 000</w:t>
            </w:r>
          </w:p>
        </w:tc>
        <w:tc>
          <w:tcPr>
            <w:tcW w:w="4820" w:type="dxa"/>
            <w:tcBorders>
              <w:top w:val="nil"/>
              <w:left w:val="nil"/>
              <w:bottom w:val="nil"/>
              <w:right w:val="single" w:sz="6" w:space="0" w:color="EDEDEC"/>
            </w:tcBorders>
            <w:shd w:val="clear" w:color="auto" w:fill="auto"/>
            <w:tcMar>
              <w:top w:w="0" w:type="dxa"/>
              <w:left w:w="108" w:type="dxa"/>
              <w:bottom w:w="0" w:type="dxa"/>
              <w:right w:w="108" w:type="dxa"/>
            </w:tcMar>
            <w:hideMark/>
          </w:tcPr>
          <w:p w14:paraId="222B0AF8" w14:textId="77777777" w:rsidR="008C6CAD" w:rsidRDefault="008C6CAD">
            <w:pPr>
              <w:spacing w:after="150" w:line="238" w:lineRule="atLeast"/>
              <w:rPr>
                <w:rFonts w:ascii="Arial" w:hAnsi="Arial" w:cs="Arial"/>
                <w:color w:val="242424"/>
                <w:sz w:val="20"/>
                <w:szCs w:val="20"/>
              </w:rPr>
            </w:pPr>
            <w:r>
              <w:rPr>
                <w:color w:val="242424"/>
                <w:sz w:val="20"/>
                <w:szCs w:val="20"/>
              </w:rPr>
              <w:t>ПЛАТЕЖИ ПРИ ПОЛЬЗОВАНИИ ПРИРОДНЫМИ РЕСУРСАМИ</w:t>
            </w:r>
          </w:p>
        </w:tc>
        <w:tc>
          <w:tcPr>
            <w:tcW w:w="1510" w:type="dxa"/>
            <w:tcBorders>
              <w:top w:val="nil"/>
              <w:left w:val="nil"/>
              <w:bottom w:val="nil"/>
              <w:right w:val="nil"/>
            </w:tcBorders>
            <w:shd w:val="clear" w:color="auto" w:fill="auto"/>
            <w:noWrap/>
            <w:tcMar>
              <w:top w:w="0" w:type="dxa"/>
              <w:left w:w="108" w:type="dxa"/>
              <w:bottom w:w="0" w:type="dxa"/>
              <w:right w:w="108" w:type="dxa"/>
            </w:tcMar>
            <w:hideMark/>
          </w:tcPr>
          <w:p w14:paraId="68509393" w14:textId="77777777" w:rsidR="008C6CAD" w:rsidRDefault="008C6CAD">
            <w:pPr>
              <w:spacing w:line="238" w:lineRule="atLeast"/>
              <w:jc w:val="right"/>
              <w:rPr>
                <w:rFonts w:ascii="Arial" w:hAnsi="Arial" w:cs="Arial"/>
                <w:color w:val="242424"/>
                <w:sz w:val="20"/>
                <w:szCs w:val="20"/>
              </w:rPr>
            </w:pPr>
            <w:r>
              <w:rPr>
                <w:color w:val="000000"/>
                <w:sz w:val="20"/>
                <w:szCs w:val="20"/>
                <w:bdr w:val="none" w:sz="0" w:space="0" w:color="auto" w:frame="1"/>
              </w:rPr>
              <w:t>128,32</w:t>
            </w:r>
          </w:p>
        </w:tc>
      </w:tr>
      <w:tr w:rsidR="008C6CAD" w14:paraId="57750F30" w14:textId="77777777" w:rsidTr="008C6CAD">
        <w:trPr>
          <w:trHeight w:val="300"/>
        </w:trPr>
        <w:tc>
          <w:tcPr>
            <w:tcW w:w="3119" w:type="dxa"/>
            <w:tcBorders>
              <w:top w:val="nil"/>
              <w:left w:val="nil"/>
              <w:bottom w:val="nil"/>
              <w:right w:val="single" w:sz="6" w:space="0" w:color="EDEDEC"/>
            </w:tcBorders>
            <w:shd w:val="clear" w:color="auto" w:fill="F2FAFE"/>
            <w:tcMar>
              <w:top w:w="0" w:type="dxa"/>
              <w:left w:w="108" w:type="dxa"/>
              <w:bottom w:w="0" w:type="dxa"/>
              <w:right w:w="108" w:type="dxa"/>
            </w:tcMar>
            <w:hideMark/>
          </w:tcPr>
          <w:p w14:paraId="3695F151" w14:textId="77777777" w:rsidR="008C6CAD" w:rsidRDefault="008C6CAD">
            <w:pPr>
              <w:spacing w:after="150" w:line="238" w:lineRule="atLeast"/>
              <w:jc w:val="center"/>
              <w:rPr>
                <w:rFonts w:ascii="Arial" w:hAnsi="Arial" w:cs="Arial"/>
                <w:color w:val="242424"/>
                <w:sz w:val="20"/>
                <w:szCs w:val="20"/>
              </w:rPr>
            </w:pPr>
            <w:r>
              <w:rPr>
                <w:color w:val="242424"/>
                <w:sz w:val="20"/>
                <w:szCs w:val="20"/>
              </w:rPr>
              <w:t>1 12 01000 01 0000 120</w:t>
            </w:r>
          </w:p>
        </w:tc>
        <w:tc>
          <w:tcPr>
            <w:tcW w:w="4820" w:type="dxa"/>
            <w:tcBorders>
              <w:top w:val="nil"/>
              <w:left w:val="nil"/>
              <w:bottom w:val="nil"/>
              <w:right w:val="single" w:sz="6" w:space="0" w:color="EDEDEC"/>
            </w:tcBorders>
            <w:shd w:val="clear" w:color="auto" w:fill="F2FAFE"/>
            <w:tcMar>
              <w:top w:w="0" w:type="dxa"/>
              <w:left w:w="108" w:type="dxa"/>
              <w:bottom w:w="0" w:type="dxa"/>
              <w:right w:w="108" w:type="dxa"/>
            </w:tcMar>
            <w:hideMark/>
          </w:tcPr>
          <w:p w14:paraId="31576F97" w14:textId="77777777" w:rsidR="008C6CAD" w:rsidRDefault="008C6CAD">
            <w:pPr>
              <w:spacing w:after="150" w:line="238" w:lineRule="atLeast"/>
              <w:rPr>
                <w:rFonts w:ascii="Arial" w:hAnsi="Arial" w:cs="Arial"/>
                <w:color w:val="242424"/>
                <w:sz w:val="20"/>
                <w:szCs w:val="20"/>
              </w:rPr>
            </w:pPr>
            <w:r>
              <w:rPr>
                <w:color w:val="242424"/>
                <w:sz w:val="20"/>
                <w:szCs w:val="20"/>
              </w:rPr>
              <w:t>Плата за негативное воздействие на окружающую среду</w:t>
            </w:r>
          </w:p>
        </w:tc>
        <w:tc>
          <w:tcPr>
            <w:tcW w:w="1510" w:type="dxa"/>
            <w:tcBorders>
              <w:top w:val="nil"/>
              <w:left w:val="nil"/>
              <w:bottom w:val="nil"/>
              <w:right w:val="nil"/>
            </w:tcBorders>
            <w:shd w:val="clear" w:color="auto" w:fill="F2FAFE"/>
            <w:noWrap/>
            <w:tcMar>
              <w:top w:w="0" w:type="dxa"/>
              <w:left w:w="108" w:type="dxa"/>
              <w:bottom w:w="0" w:type="dxa"/>
              <w:right w:w="108" w:type="dxa"/>
            </w:tcMar>
            <w:hideMark/>
          </w:tcPr>
          <w:p w14:paraId="0260D26B" w14:textId="77777777" w:rsidR="008C6CAD" w:rsidRDefault="008C6CAD">
            <w:pPr>
              <w:spacing w:line="238" w:lineRule="atLeast"/>
              <w:jc w:val="right"/>
              <w:rPr>
                <w:rFonts w:ascii="Arial" w:hAnsi="Arial" w:cs="Arial"/>
                <w:color w:val="242424"/>
                <w:sz w:val="20"/>
                <w:szCs w:val="20"/>
              </w:rPr>
            </w:pPr>
            <w:r>
              <w:rPr>
                <w:color w:val="000000"/>
                <w:sz w:val="20"/>
                <w:szCs w:val="20"/>
                <w:bdr w:val="none" w:sz="0" w:space="0" w:color="auto" w:frame="1"/>
              </w:rPr>
              <w:t>128,32</w:t>
            </w:r>
          </w:p>
        </w:tc>
      </w:tr>
      <w:tr w:rsidR="008C6CAD" w14:paraId="38A08E55" w14:textId="77777777" w:rsidTr="008C6CAD">
        <w:trPr>
          <w:trHeight w:val="300"/>
        </w:trPr>
        <w:tc>
          <w:tcPr>
            <w:tcW w:w="3119" w:type="dxa"/>
            <w:tcBorders>
              <w:top w:val="nil"/>
              <w:left w:val="nil"/>
              <w:bottom w:val="nil"/>
              <w:right w:val="single" w:sz="6" w:space="0" w:color="EDEDEC"/>
            </w:tcBorders>
            <w:shd w:val="clear" w:color="auto" w:fill="auto"/>
            <w:tcMar>
              <w:top w:w="0" w:type="dxa"/>
              <w:left w:w="108" w:type="dxa"/>
              <w:bottom w:w="0" w:type="dxa"/>
              <w:right w:w="108" w:type="dxa"/>
            </w:tcMar>
            <w:hideMark/>
          </w:tcPr>
          <w:p w14:paraId="40D486BF" w14:textId="77777777" w:rsidR="008C6CAD" w:rsidRDefault="008C6CAD">
            <w:pPr>
              <w:spacing w:after="150" w:line="238" w:lineRule="atLeast"/>
              <w:jc w:val="center"/>
              <w:rPr>
                <w:rFonts w:ascii="Arial" w:hAnsi="Arial" w:cs="Arial"/>
                <w:color w:val="242424"/>
                <w:sz w:val="20"/>
                <w:szCs w:val="20"/>
              </w:rPr>
            </w:pPr>
            <w:r>
              <w:rPr>
                <w:color w:val="242424"/>
                <w:sz w:val="20"/>
                <w:szCs w:val="20"/>
              </w:rPr>
              <w:t>1 12 01010 01 0000 120</w:t>
            </w:r>
          </w:p>
        </w:tc>
        <w:tc>
          <w:tcPr>
            <w:tcW w:w="4820" w:type="dxa"/>
            <w:tcBorders>
              <w:top w:val="nil"/>
              <w:left w:val="nil"/>
              <w:bottom w:val="nil"/>
              <w:right w:val="single" w:sz="6" w:space="0" w:color="EDEDEC"/>
            </w:tcBorders>
            <w:shd w:val="clear" w:color="auto" w:fill="auto"/>
            <w:tcMar>
              <w:top w:w="0" w:type="dxa"/>
              <w:left w:w="108" w:type="dxa"/>
              <w:bottom w:w="0" w:type="dxa"/>
              <w:right w:w="108" w:type="dxa"/>
            </w:tcMar>
            <w:hideMark/>
          </w:tcPr>
          <w:p w14:paraId="344223DB" w14:textId="77777777" w:rsidR="008C6CAD" w:rsidRDefault="008C6CAD">
            <w:pPr>
              <w:spacing w:after="150" w:line="238" w:lineRule="atLeast"/>
              <w:rPr>
                <w:rFonts w:ascii="Arial" w:hAnsi="Arial" w:cs="Arial"/>
                <w:color w:val="242424"/>
                <w:sz w:val="20"/>
                <w:szCs w:val="20"/>
              </w:rPr>
            </w:pPr>
            <w:r>
              <w:rPr>
                <w:color w:val="242424"/>
                <w:sz w:val="20"/>
                <w:szCs w:val="20"/>
              </w:rPr>
              <w:t>Плата за выбросы загрязняющих веществ в атмосферный воздух стационарными объектами</w:t>
            </w:r>
          </w:p>
        </w:tc>
        <w:tc>
          <w:tcPr>
            <w:tcW w:w="1510" w:type="dxa"/>
            <w:tcBorders>
              <w:top w:val="nil"/>
              <w:left w:val="nil"/>
              <w:bottom w:val="nil"/>
              <w:right w:val="nil"/>
            </w:tcBorders>
            <w:shd w:val="clear" w:color="auto" w:fill="auto"/>
            <w:noWrap/>
            <w:tcMar>
              <w:top w:w="0" w:type="dxa"/>
              <w:left w:w="108" w:type="dxa"/>
              <w:bottom w:w="0" w:type="dxa"/>
              <w:right w:w="108" w:type="dxa"/>
            </w:tcMar>
            <w:hideMark/>
          </w:tcPr>
          <w:p w14:paraId="6866538F" w14:textId="77777777" w:rsidR="008C6CAD" w:rsidRDefault="008C6CAD">
            <w:pPr>
              <w:spacing w:line="238" w:lineRule="atLeast"/>
              <w:jc w:val="right"/>
              <w:rPr>
                <w:rFonts w:ascii="Arial" w:hAnsi="Arial" w:cs="Arial"/>
                <w:color w:val="242424"/>
                <w:sz w:val="20"/>
                <w:szCs w:val="20"/>
              </w:rPr>
            </w:pPr>
            <w:r>
              <w:rPr>
                <w:color w:val="000000"/>
                <w:sz w:val="20"/>
                <w:szCs w:val="20"/>
                <w:bdr w:val="none" w:sz="0" w:space="0" w:color="auto" w:frame="1"/>
              </w:rPr>
              <w:t>44,00</w:t>
            </w:r>
          </w:p>
        </w:tc>
      </w:tr>
      <w:tr w:rsidR="008C6CAD" w14:paraId="7CA44CF5" w14:textId="77777777" w:rsidTr="008C6CAD">
        <w:trPr>
          <w:trHeight w:val="300"/>
        </w:trPr>
        <w:tc>
          <w:tcPr>
            <w:tcW w:w="3119" w:type="dxa"/>
            <w:tcBorders>
              <w:top w:val="nil"/>
              <w:left w:val="nil"/>
              <w:bottom w:val="nil"/>
              <w:right w:val="single" w:sz="6" w:space="0" w:color="EDEDEC"/>
            </w:tcBorders>
            <w:shd w:val="clear" w:color="auto" w:fill="F2FAFE"/>
            <w:tcMar>
              <w:top w:w="0" w:type="dxa"/>
              <w:left w:w="108" w:type="dxa"/>
              <w:bottom w:w="0" w:type="dxa"/>
              <w:right w:w="108" w:type="dxa"/>
            </w:tcMar>
            <w:hideMark/>
          </w:tcPr>
          <w:p w14:paraId="0281369D" w14:textId="77777777" w:rsidR="008C6CAD" w:rsidRDefault="008C6CAD">
            <w:pPr>
              <w:spacing w:after="150" w:line="238" w:lineRule="atLeast"/>
              <w:jc w:val="center"/>
              <w:rPr>
                <w:rFonts w:ascii="Arial" w:hAnsi="Arial" w:cs="Arial"/>
                <w:color w:val="242424"/>
                <w:sz w:val="20"/>
                <w:szCs w:val="20"/>
              </w:rPr>
            </w:pPr>
            <w:r>
              <w:rPr>
                <w:color w:val="242424"/>
                <w:sz w:val="20"/>
                <w:szCs w:val="20"/>
              </w:rPr>
              <w:t>1 12 0104101 0000 120</w:t>
            </w:r>
          </w:p>
        </w:tc>
        <w:tc>
          <w:tcPr>
            <w:tcW w:w="4820" w:type="dxa"/>
            <w:tcBorders>
              <w:top w:val="nil"/>
              <w:left w:val="nil"/>
              <w:bottom w:val="nil"/>
              <w:right w:val="single" w:sz="6" w:space="0" w:color="EDEDEC"/>
            </w:tcBorders>
            <w:shd w:val="clear" w:color="auto" w:fill="F2FAFE"/>
            <w:tcMar>
              <w:top w:w="0" w:type="dxa"/>
              <w:left w:w="108" w:type="dxa"/>
              <w:bottom w:w="0" w:type="dxa"/>
              <w:right w:w="108" w:type="dxa"/>
            </w:tcMar>
            <w:hideMark/>
          </w:tcPr>
          <w:p w14:paraId="3218CF72" w14:textId="77777777" w:rsidR="008C6CAD" w:rsidRDefault="008C6CAD">
            <w:pPr>
              <w:spacing w:after="150" w:line="238" w:lineRule="atLeast"/>
              <w:rPr>
                <w:rFonts w:ascii="Arial" w:hAnsi="Arial" w:cs="Arial"/>
                <w:color w:val="242424"/>
                <w:sz w:val="20"/>
                <w:szCs w:val="20"/>
              </w:rPr>
            </w:pPr>
            <w:r>
              <w:rPr>
                <w:color w:val="242424"/>
                <w:sz w:val="20"/>
                <w:szCs w:val="20"/>
              </w:rPr>
              <w:t>Плата за выбросы загрязняющих веществ в атмосферный воздух передвижными объектами</w:t>
            </w:r>
          </w:p>
        </w:tc>
        <w:tc>
          <w:tcPr>
            <w:tcW w:w="1510" w:type="dxa"/>
            <w:tcBorders>
              <w:top w:val="nil"/>
              <w:left w:val="nil"/>
              <w:bottom w:val="nil"/>
              <w:right w:val="nil"/>
            </w:tcBorders>
            <w:shd w:val="clear" w:color="auto" w:fill="F2FAFE"/>
            <w:noWrap/>
            <w:tcMar>
              <w:top w:w="0" w:type="dxa"/>
              <w:left w:w="108" w:type="dxa"/>
              <w:bottom w:w="0" w:type="dxa"/>
              <w:right w:w="108" w:type="dxa"/>
            </w:tcMar>
            <w:hideMark/>
          </w:tcPr>
          <w:p w14:paraId="7CDB1AE9" w14:textId="77777777" w:rsidR="008C6CAD" w:rsidRDefault="008C6CAD">
            <w:pPr>
              <w:spacing w:line="238" w:lineRule="atLeast"/>
              <w:jc w:val="right"/>
              <w:rPr>
                <w:rFonts w:ascii="Arial" w:hAnsi="Arial" w:cs="Arial"/>
                <w:color w:val="242424"/>
                <w:sz w:val="20"/>
                <w:szCs w:val="20"/>
              </w:rPr>
            </w:pPr>
            <w:r>
              <w:rPr>
                <w:color w:val="000000"/>
                <w:sz w:val="20"/>
                <w:szCs w:val="20"/>
                <w:bdr w:val="none" w:sz="0" w:space="0" w:color="auto" w:frame="1"/>
              </w:rPr>
              <w:t>62,87</w:t>
            </w:r>
          </w:p>
        </w:tc>
      </w:tr>
      <w:tr w:rsidR="008C6CAD" w14:paraId="57DFCAB9" w14:textId="77777777" w:rsidTr="008C6CAD">
        <w:trPr>
          <w:trHeight w:val="300"/>
        </w:trPr>
        <w:tc>
          <w:tcPr>
            <w:tcW w:w="3119" w:type="dxa"/>
            <w:tcBorders>
              <w:top w:val="nil"/>
              <w:left w:val="nil"/>
              <w:bottom w:val="nil"/>
              <w:right w:val="single" w:sz="6" w:space="0" w:color="EDEDEC"/>
            </w:tcBorders>
            <w:shd w:val="clear" w:color="auto" w:fill="auto"/>
            <w:tcMar>
              <w:top w:w="0" w:type="dxa"/>
              <w:left w:w="108" w:type="dxa"/>
              <w:bottom w:w="0" w:type="dxa"/>
              <w:right w:w="108" w:type="dxa"/>
            </w:tcMar>
            <w:hideMark/>
          </w:tcPr>
          <w:p w14:paraId="46295DFF" w14:textId="77777777" w:rsidR="008C6CAD" w:rsidRDefault="008C6CAD">
            <w:pPr>
              <w:spacing w:after="150" w:line="238" w:lineRule="atLeast"/>
              <w:jc w:val="center"/>
              <w:rPr>
                <w:rFonts w:ascii="Arial" w:hAnsi="Arial" w:cs="Arial"/>
                <w:color w:val="242424"/>
                <w:sz w:val="20"/>
                <w:szCs w:val="20"/>
              </w:rPr>
            </w:pPr>
            <w:r>
              <w:rPr>
                <w:color w:val="242424"/>
                <w:sz w:val="20"/>
                <w:szCs w:val="20"/>
              </w:rPr>
              <w:t>1 12 01030 01 0000 120</w:t>
            </w:r>
          </w:p>
        </w:tc>
        <w:tc>
          <w:tcPr>
            <w:tcW w:w="4820" w:type="dxa"/>
            <w:tcBorders>
              <w:top w:val="nil"/>
              <w:left w:val="nil"/>
              <w:bottom w:val="nil"/>
              <w:right w:val="single" w:sz="6" w:space="0" w:color="EDEDEC"/>
            </w:tcBorders>
            <w:shd w:val="clear" w:color="auto" w:fill="auto"/>
            <w:tcMar>
              <w:top w:w="0" w:type="dxa"/>
              <w:left w:w="108" w:type="dxa"/>
              <w:bottom w:w="0" w:type="dxa"/>
              <w:right w:w="108" w:type="dxa"/>
            </w:tcMar>
            <w:hideMark/>
          </w:tcPr>
          <w:p w14:paraId="3C07D761" w14:textId="77777777" w:rsidR="008C6CAD" w:rsidRDefault="008C6CAD">
            <w:pPr>
              <w:spacing w:after="150" w:line="238" w:lineRule="atLeast"/>
              <w:rPr>
                <w:rFonts w:ascii="Arial" w:hAnsi="Arial" w:cs="Arial"/>
                <w:color w:val="242424"/>
                <w:sz w:val="20"/>
                <w:szCs w:val="20"/>
              </w:rPr>
            </w:pPr>
            <w:r>
              <w:rPr>
                <w:color w:val="242424"/>
                <w:sz w:val="20"/>
                <w:szCs w:val="20"/>
              </w:rPr>
              <w:t>Плата за сбросы загрязняющих веществ в водные объекты</w:t>
            </w:r>
          </w:p>
        </w:tc>
        <w:tc>
          <w:tcPr>
            <w:tcW w:w="1510" w:type="dxa"/>
            <w:tcBorders>
              <w:top w:val="nil"/>
              <w:left w:val="nil"/>
              <w:bottom w:val="nil"/>
              <w:right w:val="nil"/>
            </w:tcBorders>
            <w:shd w:val="clear" w:color="auto" w:fill="auto"/>
            <w:noWrap/>
            <w:tcMar>
              <w:top w:w="0" w:type="dxa"/>
              <w:left w:w="108" w:type="dxa"/>
              <w:bottom w:w="0" w:type="dxa"/>
              <w:right w:w="108" w:type="dxa"/>
            </w:tcMar>
            <w:hideMark/>
          </w:tcPr>
          <w:p w14:paraId="13DE729E" w14:textId="77777777" w:rsidR="008C6CAD" w:rsidRDefault="008C6CAD">
            <w:pPr>
              <w:spacing w:line="238" w:lineRule="atLeast"/>
              <w:jc w:val="right"/>
              <w:rPr>
                <w:rFonts w:ascii="Arial" w:hAnsi="Arial" w:cs="Arial"/>
                <w:color w:val="242424"/>
                <w:sz w:val="20"/>
                <w:szCs w:val="20"/>
              </w:rPr>
            </w:pPr>
            <w:r>
              <w:rPr>
                <w:color w:val="000000"/>
                <w:sz w:val="20"/>
                <w:szCs w:val="20"/>
                <w:bdr w:val="none" w:sz="0" w:space="0" w:color="auto" w:frame="1"/>
              </w:rPr>
              <w:t>20,00</w:t>
            </w:r>
          </w:p>
        </w:tc>
      </w:tr>
      <w:tr w:rsidR="008C6CAD" w14:paraId="276760FD" w14:textId="77777777" w:rsidTr="008C6CAD">
        <w:trPr>
          <w:trHeight w:val="300"/>
        </w:trPr>
        <w:tc>
          <w:tcPr>
            <w:tcW w:w="3119" w:type="dxa"/>
            <w:tcBorders>
              <w:top w:val="nil"/>
              <w:left w:val="nil"/>
              <w:bottom w:val="nil"/>
              <w:right w:val="single" w:sz="6" w:space="0" w:color="EDEDEC"/>
            </w:tcBorders>
            <w:shd w:val="clear" w:color="auto" w:fill="F2FAFE"/>
            <w:tcMar>
              <w:top w:w="0" w:type="dxa"/>
              <w:left w:w="108" w:type="dxa"/>
              <w:bottom w:w="0" w:type="dxa"/>
              <w:right w:w="108" w:type="dxa"/>
            </w:tcMar>
            <w:hideMark/>
          </w:tcPr>
          <w:p w14:paraId="3F71054E" w14:textId="77777777" w:rsidR="008C6CAD" w:rsidRDefault="008C6CAD">
            <w:pPr>
              <w:spacing w:after="150" w:line="238" w:lineRule="atLeast"/>
              <w:jc w:val="center"/>
              <w:rPr>
                <w:rFonts w:ascii="Arial" w:hAnsi="Arial" w:cs="Arial"/>
                <w:color w:val="242424"/>
                <w:sz w:val="20"/>
                <w:szCs w:val="20"/>
              </w:rPr>
            </w:pPr>
            <w:r>
              <w:rPr>
                <w:color w:val="242424"/>
                <w:sz w:val="20"/>
                <w:szCs w:val="20"/>
              </w:rPr>
              <w:t>1 12 01042 01 0000 120</w:t>
            </w:r>
          </w:p>
        </w:tc>
        <w:tc>
          <w:tcPr>
            <w:tcW w:w="4820" w:type="dxa"/>
            <w:tcBorders>
              <w:top w:val="nil"/>
              <w:left w:val="nil"/>
              <w:bottom w:val="nil"/>
              <w:right w:val="single" w:sz="6" w:space="0" w:color="EDEDEC"/>
            </w:tcBorders>
            <w:shd w:val="clear" w:color="auto" w:fill="F2FAFE"/>
            <w:tcMar>
              <w:top w:w="0" w:type="dxa"/>
              <w:left w:w="108" w:type="dxa"/>
              <w:bottom w:w="0" w:type="dxa"/>
              <w:right w:w="108" w:type="dxa"/>
            </w:tcMar>
            <w:hideMark/>
          </w:tcPr>
          <w:p w14:paraId="6DE562F7" w14:textId="77777777" w:rsidR="008C6CAD" w:rsidRDefault="008C6CAD">
            <w:pPr>
              <w:spacing w:after="150" w:line="238" w:lineRule="atLeast"/>
              <w:rPr>
                <w:rFonts w:ascii="Arial" w:hAnsi="Arial" w:cs="Arial"/>
                <w:color w:val="242424"/>
                <w:sz w:val="20"/>
                <w:szCs w:val="20"/>
              </w:rPr>
            </w:pPr>
            <w:r>
              <w:rPr>
                <w:color w:val="242424"/>
                <w:sz w:val="20"/>
                <w:szCs w:val="20"/>
              </w:rPr>
              <w:t>Плата за размещение отходов производства и потребления</w:t>
            </w:r>
          </w:p>
        </w:tc>
        <w:tc>
          <w:tcPr>
            <w:tcW w:w="1510" w:type="dxa"/>
            <w:tcBorders>
              <w:top w:val="nil"/>
              <w:left w:val="nil"/>
              <w:bottom w:val="nil"/>
              <w:right w:val="nil"/>
            </w:tcBorders>
            <w:shd w:val="clear" w:color="auto" w:fill="F2FAFE"/>
            <w:noWrap/>
            <w:tcMar>
              <w:top w:w="0" w:type="dxa"/>
              <w:left w:w="108" w:type="dxa"/>
              <w:bottom w:w="0" w:type="dxa"/>
              <w:right w:w="108" w:type="dxa"/>
            </w:tcMar>
            <w:hideMark/>
          </w:tcPr>
          <w:p w14:paraId="14129193" w14:textId="77777777" w:rsidR="008C6CAD" w:rsidRDefault="008C6CAD">
            <w:pPr>
              <w:spacing w:line="238" w:lineRule="atLeast"/>
              <w:jc w:val="right"/>
              <w:rPr>
                <w:rFonts w:ascii="Arial" w:hAnsi="Arial" w:cs="Arial"/>
                <w:color w:val="242424"/>
                <w:sz w:val="20"/>
                <w:szCs w:val="20"/>
              </w:rPr>
            </w:pPr>
            <w:r>
              <w:rPr>
                <w:color w:val="000000"/>
                <w:sz w:val="20"/>
                <w:szCs w:val="20"/>
                <w:bdr w:val="none" w:sz="0" w:space="0" w:color="auto" w:frame="1"/>
              </w:rPr>
              <w:t>1,45</w:t>
            </w:r>
          </w:p>
        </w:tc>
      </w:tr>
      <w:tr w:rsidR="008C6CAD" w14:paraId="095E3E72" w14:textId="77777777" w:rsidTr="008C6CAD">
        <w:trPr>
          <w:trHeight w:val="300"/>
        </w:trPr>
        <w:tc>
          <w:tcPr>
            <w:tcW w:w="3119" w:type="dxa"/>
            <w:tcBorders>
              <w:top w:val="nil"/>
              <w:left w:val="nil"/>
              <w:bottom w:val="nil"/>
              <w:right w:val="single" w:sz="6" w:space="0" w:color="EDEDEC"/>
            </w:tcBorders>
            <w:shd w:val="clear" w:color="auto" w:fill="auto"/>
            <w:tcMar>
              <w:top w:w="0" w:type="dxa"/>
              <w:left w:w="108" w:type="dxa"/>
              <w:bottom w:w="0" w:type="dxa"/>
              <w:right w:w="108" w:type="dxa"/>
            </w:tcMar>
            <w:hideMark/>
          </w:tcPr>
          <w:p w14:paraId="4400804F" w14:textId="77777777" w:rsidR="008C6CAD" w:rsidRDefault="008C6CAD">
            <w:pPr>
              <w:spacing w:after="150" w:line="238" w:lineRule="atLeast"/>
              <w:jc w:val="center"/>
              <w:rPr>
                <w:rFonts w:ascii="Arial" w:hAnsi="Arial" w:cs="Arial"/>
                <w:color w:val="242424"/>
                <w:sz w:val="20"/>
                <w:szCs w:val="20"/>
              </w:rPr>
            </w:pPr>
            <w:r>
              <w:rPr>
                <w:color w:val="242424"/>
                <w:sz w:val="20"/>
                <w:szCs w:val="20"/>
              </w:rPr>
              <w:t>1 13 00000 00 0000 000</w:t>
            </w:r>
          </w:p>
        </w:tc>
        <w:tc>
          <w:tcPr>
            <w:tcW w:w="4820" w:type="dxa"/>
            <w:tcBorders>
              <w:top w:val="nil"/>
              <w:left w:val="nil"/>
              <w:bottom w:val="nil"/>
              <w:right w:val="single" w:sz="6" w:space="0" w:color="EDEDEC"/>
            </w:tcBorders>
            <w:shd w:val="clear" w:color="auto" w:fill="auto"/>
            <w:tcMar>
              <w:top w:w="0" w:type="dxa"/>
              <w:left w:w="108" w:type="dxa"/>
              <w:bottom w:w="0" w:type="dxa"/>
              <w:right w:w="108" w:type="dxa"/>
            </w:tcMar>
            <w:hideMark/>
          </w:tcPr>
          <w:p w14:paraId="62472B97" w14:textId="77777777" w:rsidR="008C6CAD" w:rsidRDefault="008C6CAD">
            <w:pPr>
              <w:spacing w:after="150" w:line="238" w:lineRule="atLeast"/>
              <w:rPr>
                <w:rFonts w:ascii="Arial" w:hAnsi="Arial" w:cs="Arial"/>
                <w:color w:val="242424"/>
                <w:sz w:val="20"/>
                <w:szCs w:val="20"/>
              </w:rPr>
            </w:pPr>
            <w:r>
              <w:rPr>
                <w:color w:val="242424"/>
                <w:sz w:val="20"/>
                <w:szCs w:val="20"/>
              </w:rPr>
              <w:t>ДОХОДЫ ОТ ОКАЗАНИЯ ПЛАТНЫХ УСЛУГ И КОМПЕНСАЦИИ ЗАТРАТ ГОСУДАРСТВА</w:t>
            </w:r>
          </w:p>
        </w:tc>
        <w:tc>
          <w:tcPr>
            <w:tcW w:w="1510" w:type="dxa"/>
            <w:tcBorders>
              <w:top w:val="nil"/>
              <w:left w:val="nil"/>
              <w:bottom w:val="nil"/>
              <w:right w:val="nil"/>
            </w:tcBorders>
            <w:shd w:val="clear" w:color="auto" w:fill="auto"/>
            <w:noWrap/>
            <w:tcMar>
              <w:top w:w="0" w:type="dxa"/>
              <w:left w:w="108" w:type="dxa"/>
              <w:bottom w:w="0" w:type="dxa"/>
              <w:right w:w="108" w:type="dxa"/>
            </w:tcMar>
            <w:hideMark/>
          </w:tcPr>
          <w:p w14:paraId="5F603857" w14:textId="77777777" w:rsidR="008C6CAD" w:rsidRDefault="008C6CAD">
            <w:pPr>
              <w:spacing w:line="238" w:lineRule="atLeast"/>
              <w:jc w:val="right"/>
              <w:rPr>
                <w:rFonts w:ascii="Arial" w:hAnsi="Arial" w:cs="Arial"/>
                <w:color w:val="242424"/>
                <w:sz w:val="20"/>
                <w:szCs w:val="20"/>
              </w:rPr>
            </w:pPr>
            <w:r>
              <w:rPr>
                <w:color w:val="000000"/>
                <w:sz w:val="20"/>
                <w:szCs w:val="20"/>
                <w:bdr w:val="none" w:sz="0" w:space="0" w:color="auto" w:frame="1"/>
              </w:rPr>
              <w:t>2 951,58</w:t>
            </w:r>
          </w:p>
        </w:tc>
      </w:tr>
      <w:tr w:rsidR="008C6CAD" w14:paraId="10923B67" w14:textId="77777777" w:rsidTr="008C6CAD">
        <w:trPr>
          <w:trHeight w:val="300"/>
        </w:trPr>
        <w:tc>
          <w:tcPr>
            <w:tcW w:w="3119" w:type="dxa"/>
            <w:tcBorders>
              <w:top w:val="nil"/>
              <w:left w:val="nil"/>
              <w:bottom w:val="nil"/>
              <w:right w:val="single" w:sz="6" w:space="0" w:color="EDEDEC"/>
            </w:tcBorders>
            <w:shd w:val="clear" w:color="auto" w:fill="F2FAFE"/>
            <w:tcMar>
              <w:top w:w="0" w:type="dxa"/>
              <w:left w:w="108" w:type="dxa"/>
              <w:bottom w:w="0" w:type="dxa"/>
              <w:right w:w="108" w:type="dxa"/>
            </w:tcMar>
            <w:hideMark/>
          </w:tcPr>
          <w:p w14:paraId="7F8E50E9" w14:textId="77777777" w:rsidR="008C6CAD" w:rsidRDefault="008C6CAD">
            <w:pPr>
              <w:spacing w:line="238" w:lineRule="atLeast"/>
              <w:jc w:val="center"/>
              <w:rPr>
                <w:rFonts w:ascii="Arial" w:hAnsi="Arial" w:cs="Arial"/>
                <w:color w:val="242424"/>
                <w:sz w:val="20"/>
                <w:szCs w:val="20"/>
              </w:rPr>
            </w:pPr>
            <w:r>
              <w:rPr>
                <w:color w:val="242424"/>
                <w:sz w:val="20"/>
                <w:szCs w:val="20"/>
              </w:rPr>
              <w:t>1 13 01000</w:t>
            </w:r>
            <w:r>
              <w:rPr>
                <w:color w:val="242424"/>
                <w:sz w:val="20"/>
                <w:szCs w:val="20"/>
                <w:bdr w:val="none" w:sz="0" w:space="0" w:color="auto" w:frame="1"/>
              </w:rPr>
              <w:t>  </w:t>
            </w:r>
            <w:r>
              <w:rPr>
                <w:color w:val="242424"/>
                <w:sz w:val="20"/>
                <w:szCs w:val="20"/>
              </w:rPr>
              <w:t>00 0000 130</w:t>
            </w:r>
          </w:p>
        </w:tc>
        <w:tc>
          <w:tcPr>
            <w:tcW w:w="4820" w:type="dxa"/>
            <w:tcBorders>
              <w:top w:val="nil"/>
              <w:left w:val="nil"/>
              <w:bottom w:val="nil"/>
              <w:right w:val="single" w:sz="6" w:space="0" w:color="EDEDEC"/>
            </w:tcBorders>
            <w:shd w:val="clear" w:color="auto" w:fill="F2FAFE"/>
            <w:tcMar>
              <w:top w:w="0" w:type="dxa"/>
              <w:left w:w="108" w:type="dxa"/>
              <w:bottom w:w="0" w:type="dxa"/>
              <w:right w:w="108" w:type="dxa"/>
            </w:tcMar>
            <w:hideMark/>
          </w:tcPr>
          <w:p w14:paraId="11C2EF03" w14:textId="77777777" w:rsidR="008C6CAD" w:rsidRDefault="008C6CAD">
            <w:pPr>
              <w:spacing w:after="150" w:line="238" w:lineRule="atLeast"/>
              <w:rPr>
                <w:rFonts w:ascii="Arial" w:hAnsi="Arial" w:cs="Arial"/>
                <w:color w:val="242424"/>
                <w:sz w:val="20"/>
                <w:szCs w:val="20"/>
              </w:rPr>
            </w:pPr>
            <w:r>
              <w:rPr>
                <w:color w:val="242424"/>
                <w:sz w:val="20"/>
                <w:szCs w:val="20"/>
              </w:rPr>
              <w:t>Доходы от оказания платных услуг (работ)</w:t>
            </w:r>
          </w:p>
        </w:tc>
        <w:tc>
          <w:tcPr>
            <w:tcW w:w="1510" w:type="dxa"/>
            <w:tcBorders>
              <w:top w:val="nil"/>
              <w:left w:val="nil"/>
              <w:bottom w:val="nil"/>
              <w:right w:val="nil"/>
            </w:tcBorders>
            <w:shd w:val="clear" w:color="auto" w:fill="F2FAFE"/>
            <w:noWrap/>
            <w:tcMar>
              <w:top w:w="0" w:type="dxa"/>
              <w:left w:w="108" w:type="dxa"/>
              <w:bottom w:w="0" w:type="dxa"/>
              <w:right w:w="108" w:type="dxa"/>
            </w:tcMar>
            <w:hideMark/>
          </w:tcPr>
          <w:p w14:paraId="7E57FD02" w14:textId="77777777" w:rsidR="008C6CAD" w:rsidRDefault="008C6CAD">
            <w:pPr>
              <w:spacing w:line="238" w:lineRule="atLeast"/>
              <w:jc w:val="right"/>
              <w:rPr>
                <w:rFonts w:ascii="Arial" w:hAnsi="Arial" w:cs="Arial"/>
                <w:color w:val="242424"/>
                <w:sz w:val="20"/>
                <w:szCs w:val="20"/>
              </w:rPr>
            </w:pPr>
            <w:r>
              <w:rPr>
                <w:color w:val="000000"/>
                <w:sz w:val="20"/>
                <w:szCs w:val="20"/>
                <w:bdr w:val="none" w:sz="0" w:space="0" w:color="auto" w:frame="1"/>
              </w:rPr>
              <w:t>2 936,46</w:t>
            </w:r>
          </w:p>
        </w:tc>
      </w:tr>
      <w:tr w:rsidR="008C6CAD" w14:paraId="640281F0" w14:textId="77777777" w:rsidTr="008C6CAD">
        <w:trPr>
          <w:trHeight w:val="300"/>
        </w:trPr>
        <w:tc>
          <w:tcPr>
            <w:tcW w:w="3119" w:type="dxa"/>
            <w:tcBorders>
              <w:top w:val="nil"/>
              <w:left w:val="nil"/>
              <w:bottom w:val="nil"/>
              <w:right w:val="single" w:sz="6" w:space="0" w:color="EDEDEC"/>
            </w:tcBorders>
            <w:shd w:val="clear" w:color="auto" w:fill="auto"/>
            <w:tcMar>
              <w:top w:w="0" w:type="dxa"/>
              <w:left w:w="108" w:type="dxa"/>
              <w:bottom w:w="0" w:type="dxa"/>
              <w:right w:w="108" w:type="dxa"/>
            </w:tcMar>
            <w:hideMark/>
          </w:tcPr>
          <w:p w14:paraId="54FD93B1" w14:textId="77777777" w:rsidR="008C6CAD" w:rsidRDefault="008C6CAD">
            <w:pPr>
              <w:spacing w:after="150" w:line="238" w:lineRule="atLeast"/>
              <w:jc w:val="center"/>
              <w:rPr>
                <w:rFonts w:ascii="Arial" w:hAnsi="Arial" w:cs="Arial"/>
                <w:color w:val="242424"/>
                <w:sz w:val="20"/>
                <w:szCs w:val="20"/>
              </w:rPr>
            </w:pPr>
            <w:r>
              <w:rPr>
                <w:color w:val="242424"/>
                <w:sz w:val="20"/>
                <w:szCs w:val="20"/>
              </w:rPr>
              <w:t>1 13 01994 00 0000 130</w:t>
            </w:r>
          </w:p>
        </w:tc>
        <w:tc>
          <w:tcPr>
            <w:tcW w:w="4820" w:type="dxa"/>
            <w:tcBorders>
              <w:top w:val="nil"/>
              <w:left w:val="nil"/>
              <w:bottom w:val="nil"/>
              <w:right w:val="single" w:sz="6" w:space="0" w:color="EDEDEC"/>
            </w:tcBorders>
            <w:shd w:val="clear" w:color="auto" w:fill="auto"/>
            <w:tcMar>
              <w:top w:w="0" w:type="dxa"/>
              <w:left w:w="108" w:type="dxa"/>
              <w:bottom w:w="0" w:type="dxa"/>
              <w:right w:w="108" w:type="dxa"/>
            </w:tcMar>
            <w:hideMark/>
          </w:tcPr>
          <w:p w14:paraId="1F17CCC3" w14:textId="77777777" w:rsidR="008C6CAD" w:rsidRDefault="008C6CAD">
            <w:pPr>
              <w:spacing w:after="150" w:line="238" w:lineRule="atLeast"/>
              <w:rPr>
                <w:rFonts w:ascii="Arial" w:hAnsi="Arial" w:cs="Arial"/>
                <w:color w:val="242424"/>
                <w:sz w:val="20"/>
                <w:szCs w:val="20"/>
              </w:rPr>
            </w:pPr>
            <w:r>
              <w:rPr>
                <w:color w:val="242424"/>
                <w:sz w:val="20"/>
                <w:szCs w:val="20"/>
              </w:rPr>
              <w:t>Прочие доходы от оказания платных услуг (работ) получателями средств</w:t>
            </w:r>
          </w:p>
        </w:tc>
        <w:tc>
          <w:tcPr>
            <w:tcW w:w="1510" w:type="dxa"/>
            <w:tcBorders>
              <w:top w:val="nil"/>
              <w:left w:val="nil"/>
              <w:bottom w:val="nil"/>
              <w:right w:val="nil"/>
            </w:tcBorders>
            <w:shd w:val="clear" w:color="auto" w:fill="auto"/>
            <w:noWrap/>
            <w:tcMar>
              <w:top w:w="0" w:type="dxa"/>
              <w:left w:w="108" w:type="dxa"/>
              <w:bottom w:w="0" w:type="dxa"/>
              <w:right w:w="108" w:type="dxa"/>
            </w:tcMar>
            <w:hideMark/>
          </w:tcPr>
          <w:p w14:paraId="6F17180C" w14:textId="77777777" w:rsidR="008C6CAD" w:rsidRDefault="008C6CAD">
            <w:pPr>
              <w:spacing w:line="238" w:lineRule="atLeast"/>
              <w:jc w:val="right"/>
              <w:rPr>
                <w:rFonts w:ascii="Arial" w:hAnsi="Arial" w:cs="Arial"/>
                <w:color w:val="242424"/>
                <w:sz w:val="20"/>
                <w:szCs w:val="20"/>
              </w:rPr>
            </w:pPr>
            <w:r>
              <w:rPr>
                <w:color w:val="000000"/>
                <w:sz w:val="20"/>
                <w:szCs w:val="20"/>
                <w:bdr w:val="none" w:sz="0" w:space="0" w:color="auto" w:frame="1"/>
              </w:rPr>
              <w:t>2 936,46</w:t>
            </w:r>
          </w:p>
        </w:tc>
      </w:tr>
      <w:tr w:rsidR="008C6CAD" w14:paraId="3BBB0659" w14:textId="77777777" w:rsidTr="008C6CAD">
        <w:trPr>
          <w:trHeight w:val="300"/>
        </w:trPr>
        <w:tc>
          <w:tcPr>
            <w:tcW w:w="3119" w:type="dxa"/>
            <w:tcBorders>
              <w:top w:val="nil"/>
              <w:left w:val="nil"/>
              <w:bottom w:val="nil"/>
              <w:right w:val="single" w:sz="6" w:space="0" w:color="EDEDEC"/>
            </w:tcBorders>
            <w:shd w:val="clear" w:color="auto" w:fill="F2FAFE"/>
            <w:tcMar>
              <w:top w:w="0" w:type="dxa"/>
              <w:left w:w="108" w:type="dxa"/>
              <w:bottom w:w="0" w:type="dxa"/>
              <w:right w:w="108" w:type="dxa"/>
            </w:tcMar>
            <w:hideMark/>
          </w:tcPr>
          <w:p w14:paraId="4F3FBE83" w14:textId="77777777" w:rsidR="008C6CAD" w:rsidRDefault="008C6CAD">
            <w:pPr>
              <w:spacing w:after="150" w:line="238" w:lineRule="atLeast"/>
              <w:jc w:val="center"/>
              <w:rPr>
                <w:rFonts w:ascii="Arial" w:hAnsi="Arial" w:cs="Arial"/>
                <w:color w:val="242424"/>
                <w:sz w:val="20"/>
                <w:szCs w:val="20"/>
              </w:rPr>
            </w:pPr>
            <w:r>
              <w:rPr>
                <w:color w:val="242424"/>
                <w:sz w:val="20"/>
                <w:szCs w:val="20"/>
              </w:rPr>
              <w:t>1 13 01994 04 0000 130</w:t>
            </w:r>
          </w:p>
        </w:tc>
        <w:tc>
          <w:tcPr>
            <w:tcW w:w="4820" w:type="dxa"/>
            <w:tcBorders>
              <w:top w:val="nil"/>
              <w:left w:val="nil"/>
              <w:bottom w:val="nil"/>
              <w:right w:val="single" w:sz="6" w:space="0" w:color="EDEDEC"/>
            </w:tcBorders>
            <w:shd w:val="clear" w:color="auto" w:fill="F2FAFE"/>
            <w:tcMar>
              <w:top w:w="0" w:type="dxa"/>
              <w:left w:w="108" w:type="dxa"/>
              <w:bottom w:w="0" w:type="dxa"/>
              <w:right w:w="108" w:type="dxa"/>
            </w:tcMar>
            <w:hideMark/>
          </w:tcPr>
          <w:p w14:paraId="5B7C77C3" w14:textId="77777777" w:rsidR="008C6CAD" w:rsidRDefault="008C6CAD">
            <w:pPr>
              <w:spacing w:after="150" w:line="238" w:lineRule="atLeast"/>
              <w:rPr>
                <w:rFonts w:ascii="Arial" w:hAnsi="Arial" w:cs="Arial"/>
                <w:color w:val="242424"/>
                <w:sz w:val="20"/>
                <w:szCs w:val="20"/>
              </w:rPr>
            </w:pPr>
            <w:r>
              <w:rPr>
                <w:color w:val="242424"/>
                <w:sz w:val="20"/>
                <w:szCs w:val="20"/>
              </w:rPr>
              <w:t>Прочие доходы от оказания платных услуг (работ) получателями средств бюджетов городских округов</w:t>
            </w:r>
          </w:p>
        </w:tc>
        <w:tc>
          <w:tcPr>
            <w:tcW w:w="1510" w:type="dxa"/>
            <w:tcBorders>
              <w:top w:val="nil"/>
              <w:left w:val="nil"/>
              <w:bottom w:val="nil"/>
              <w:right w:val="nil"/>
            </w:tcBorders>
            <w:shd w:val="clear" w:color="auto" w:fill="F2FAFE"/>
            <w:noWrap/>
            <w:tcMar>
              <w:top w:w="0" w:type="dxa"/>
              <w:left w:w="108" w:type="dxa"/>
              <w:bottom w:w="0" w:type="dxa"/>
              <w:right w:w="108" w:type="dxa"/>
            </w:tcMar>
            <w:hideMark/>
          </w:tcPr>
          <w:p w14:paraId="510B5B51" w14:textId="77777777" w:rsidR="008C6CAD" w:rsidRDefault="008C6CAD">
            <w:pPr>
              <w:spacing w:line="238" w:lineRule="atLeast"/>
              <w:jc w:val="right"/>
              <w:rPr>
                <w:rFonts w:ascii="Arial" w:hAnsi="Arial" w:cs="Arial"/>
                <w:color w:val="242424"/>
                <w:sz w:val="20"/>
                <w:szCs w:val="20"/>
              </w:rPr>
            </w:pPr>
            <w:r>
              <w:rPr>
                <w:color w:val="000000"/>
                <w:sz w:val="20"/>
                <w:szCs w:val="20"/>
                <w:bdr w:val="none" w:sz="0" w:space="0" w:color="auto" w:frame="1"/>
              </w:rPr>
              <w:t>2 936,46</w:t>
            </w:r>
          </w:p>
        </w:tc>
      </w:tr>
      <w:tr w:rsidR="008C6CAD" w14:paraId="24D63811" w14:textId="77777777" w:rsidTr="008C6CAD">
        <w:trPr>
          <w:trHeight w:val="300"/>
        </w:trPr>
        <w:tc>
          <w:tcPr>
            <w:tcW w:w="3119" w:type="dxa"/>
            <w:tcBorders>
              <w:top w:val="nil"/>
              <w:left w:val="nil"/>
              <w:bottom w:val="nil"/>
              <w:right w:val="single" w:sz="6" w:space="0" w:color="EDEDEC"/>
            </w:tcBorders>
            <w:shd w:val="clear" w:color="auto" w:fill="auto"/>
            <w:tcMar>
              <w:top w:w="0" w:type="dxa"/>
              <w:left w:w="108" w:type="dxa"/>
              <w:bottom w:w="0" w:type="dxa"/>
              <w:right w:w="108" w:type="dxa"/>
            </w:tcMar>
            <w:hideMark/>
          </w:tcPr>
          <w:p w14:paraId="10EF4898" w14:textId="77777777" w:rsidR="008C6CAD" w:rsidRDefault="008C6CAD">
            <w:pPr>
              <w:spacing w:line="238" w:lineRule="atLeast"/>
              <w:jc w:val="center"/>
              <w:rPr>
                <w:rFonts w:ascii="Arial" w:hAnsi="Arial" w:cs="Arial"/>
                <w:color w:val="242424"/>
                <w:sz w:val="20"/>
                <w:szCs w:val="20"/>
              </w:rPr>
            </w:pPr>
            <w:r>
              <w:rPr>
                <w:color w:val="242424"/>
                <w:sz w:val="20"/>
                <w:szCs w:val="20"/>
              </w:rPr>
              <w:t>1 13 02000</w:t>
            </w:r>
            <w:r>
              <w:rPr>
                <w:color w:val="242424"/>
                <w:sz w:val="20"/>
                <w:szCs w:val="20"/>
                <w:bdr w:val="none" w:sz="0" w:space="0" w:color="auto" w:frame="1"/>
              </w:rPr>
              <w:t>  </w:t>
            </w:r>
            <w:r>
              <w:rPr>
                <w:color w:val="242424"/>
                <w:sz w:val="20"/>
                <w:szCs w:val="20"/>
              </w:rPr>
              <w:t>00 0000 130</w:t>
            </w:r>
          </w:p>
        </w:tc>
        <w:tc>
          <w:tcPr>
            <w:tcW w:w="4820" w:type="dxa"/>
            <w:tcBorders>
              <w:top w:val="nil"/>
              <w:left w:val="nil"/>
              <w:bottom w:val="nil"/>
              <w:right w:val="single" w:sz="6" w:space="0" w:color="EDEDEC"/>
            </w:tcBorders>
            <w:shd w:val="clear" w:color="auto" w:fill="auto"/>
            <w:tcMar>
              <w:top w:w="0" w:type="dxa"/>
              <w:left w:w="108" w:type="dxa"/>
              <w:bottom w:w="0" w:type="dxa"/>
              <w:right w:w="108" w:type="dxa"/>
            </w:tcMar>
            <w:hideMark/>
          </w:tcPr>
          <w:p w14:paraId="46C0B4E7" w14:textId="77777777" w:rsidR="008C6CAD" w:rsidRDefault="008C6CAD">
            <w:pPr>
              <w:spacing w:after="150" w:line="238" w:lineRule="atLeast"/>
              <w:rPr>
                <w:rFonts w:ascii="Arial" w:hAnsi="Arial" w:cs="Arial"/>
                <w:color w:val="242424"/>
                <w:sz w:val="20"/>
                <w:szCs w:val="20"/>
              </w:rPr>
            </w:pPr>
            <w:r>
              <w:rPr>
                <w:color w:val="242424"/>
                <w:sz w:val="20"/>
                <w:szCs w:val="20"/>
              </w:rPr>
              <w:t>Доходы от компенсации затрат государства</w:t>
            </w:r>
          </w:p>
        </w:tc>
        <w:tc>
          <w:tcPr>
            <w:tcW w:w="1510" w:type="dxa"/>
            <w:tcBorders>
              <w:top w:val="nil"/>
              <w:left w:val="nil"/>
              <w:bottom w:val="nil"/>
              <w:right w:val="nil"/>
            </w:tcBorders>
            <w:shd w:val="clear" w:color="auto" w:fill="auto"/>
            <w:noWrap/>
            <w:tcMar>
              <w:top w:w="0" w:type="dxa"/>
              <w:left w:w="108" w:type="dxa"/>
              <w:bottom w:w="0" w:type="dxa"/>
              <w:right w:w="108" w:type="dxa"/>
            </w:tcMar>
            <w:hideMark/>
          </w:tcPr>
          <w:p w14:paraId="69E8D8E8" w14:textId="77777777" w:rsidR="008C6CAD" w:rsidRDefault="008C6CAD">
            <w:pPr>
              <w:spacing w:line="238" w:lineRule="atLeast"/>
              <w:jc w:val="right"/>
              <w:rPr>
                <w:rFonts w:ascii="Arial" w:hAnsi="Arial" w:cs="Arial"/>
                <w:color w:val="242424"/>
                <w:sz w:val="20"/>
                <w:szCs w:val="20"/>
              </w:rPr>
            </w:pPr>
            <w:r>
              <w:rPr>
                <w:color w:val="000000"/>
                <w:sz w:val="20"/>
                <w:szCs w:val="20"/>
                <w:bdr w:val="none" w:sz="0" w:space="0" w:color="auto" w:frame="1"/>
              </w:rPr>
              <w:t>15,12</w:t>
            </w:r>
          </w:p>
        </w:tc>
      </w:tr>
      <w:tr w:rsidR="008C6CAD" w14:paraId="4BFFF129" w14:textId="77777777" w:rsidTr="008C6CAD">
        <w:trPr>
          <w:trHeight w:val="300"/>
        </w:trPr>
        <w:tc>
          <w:tcPr>
            <w:tcW w:w="3119" w:type="dxa"/>
            <w:tcBorders>
              <w:top w:val="nil"/>
              <w:left w:val="nil"/>
              <w:bottom w:val="nil"/>
              <w:right w:val="single" w:sz="6" w:space="0" w:color="EDEDEC"/>
            </w:tcBorders>
            <w:shd w:val="clear" w:color="auto" w:fill="F2FAFE"/>
            <w:tcMar>
              <w:top w:w="0" w:type="dxa"/>
              <w:left w:w="108" w:type="dxa"/>
              <w:bottom w:w="0" w:type="dxa"/>
              <w:right w:w="108" w:type="dxa"/>
            </w:tcMar>
            <w:hideMark/>
          </w:tcPr>
          <w:p w14:paraId="49319A59" w14:textId="77777777" w:rsidR="008C6CAD" w:rsidRDefault="008C6CAD">
            <w:pPr>
              <w:spacing w:line="238" w:lineRule="atLeast"/>
              <w:jc w:val="center"/>
              <w:rPr>
                <w:rFonts w:ascii="Arial" w:hAnsi="Arial" w:cs="Arial"/>
                <w:color w:val="242424"/>
                <w:sz w:val="20"/>
                <w:szCs w:val="20"/>
              </w:rPr>
            </w:pPr>
            <w:r>
              <w:rPr>
                <w:color w:val="242424"/>
                <w:sz w:val="20"/>
                <w:szCs w:val="20"/>
              </w:rPr>
              <w:lastRenderedPageBreak/>
              <w:t>1 13 02990</w:t>
            </w:r>
            <w:r>
              <w:rPr>
                <w:color w:val="242424"/>
                <w:sz w:val="20"/>
                <w:szCs w:val="20"/>
                <w:bdr w:val="none" w:sz="0" w:space="0" w:color="auto" w:frame="1"/>
              </w:rPr>
              <w:t>  </w:t>
            </w:r>
            <w:r>
              <w:rPr>
                <w:color w:val="242424"/>
                <w:sz w:val="20"/>
                <w:szCs w:val="20"/>
              </w:rPr>
              <w:t>00 0000 130</w:t>
            </w:r>
          </w:p>
        </w:tc>
        <w:tc>
          <w:tcPr>
            <w:tcW w:w="4820" w:type="dxa"/>
            <w:tcBorders>
              <w:top w:val="nil"/>
              <w:left w:val="nil"/>
              <w:bottom w:val="nil"/>
              <w:right w:val="single" w:sz="6" w:space="0" w:color="EDEDEC"/>
            </w:tcBorders>
            <w:shd w:val="clear" w:color="auto" w:fill="F2FAFE"/>
            <w:tcMar>
              <w:top w:w="0" w:type="dxa"/>
              <w:left w:w="108" w:type="dxa"/>
              <w:bottom w:w="0" w:type="dxa"/>
              <w:right w:w="108" w:type="dxa"/>
            </w:tcMar>
            <w:hideMark/>
          </w:tcPr>
          <w:p w14:paraId="0EFB2EB0" w14:textId="77777777" w:rsidR="008C6CAD" w:rsidRDefault="008C6CAD">
            <w:pPr>
              <w:spacing w:after="150" w:line="238" w:lineRule="atLeast"/>
              <w:rPr>
                <w:rFonts w:ascii="Arial" w:hAnsi="Arial" w:cs="Arial"/>
                <w:color w:val="242424"/>
                <w:sz w:val="20"/>
                <w:szCs w:val="20"/>
              </w:rPr>
            </w:pPr>
            <w:r>
              <w:rPr>
                <w:color w:val="242424"/>
                <w:sz w:val="20"/>
                <w:szCs w:val="20"/>
              </w:rPr>
              <w:t>Прочие доходы от компенсации затрат государства</w:t>
            </w:r>
          </w:p>
        </w:tc>
        <w:tc>
          <w:tcPr>
            <w:tcW w:w="1510" w:type="dxa"/>
            <w:tcBorders>
              <w:top w:val="nil"/>
              <w:left w:val="nil"/>
              <w:bottom w:val="nil"/>
              <w:right w:val="nil"/>
            </w:tcBorders>
            <w:shd w:val="clear" w:color="auto" w:fill="F2FAFE"/>
            <w:noWrap/>
            <w:tcMar>
              <w:top w:w="0" w:type="dxa"/>
              <w:left w:w="108" w:type="dxa"/>
              <w:bottom w:w="0" w:type="dxa"/>
              <w:right w:w="108" w:type="dxa"/>
            </w:tcMar>
            <w:hideMark/>
          </w:tcPr>
          <w:p w14:paraId="553ACE0F" w14:textId="77777777" w:rsidR="008C6CAD" w:rsidRDefault="008C6CAD">
            <w:pPr>
              <w:spacing w:line="238" w:lineRule="atLeast"/>
              <w:jc w:val="right"/>
              <w:rPr>
                <w:rFonts w:ascii="Arial" w:hAnsi="Arial" w:cs="Arial"/>
                <w:color w:val="242424"/>
                <w:sz w:val="20"/>
                <w:szCs w:val="20"/>
              </w:rPr>
            </w:pPr>
            <w:r>
              <w:rPr>
                <w:color w:val="000000"/>
                <w:sz w:val="20"/>
                <w:szCs w:val="20"/>
                <w:bdr w:val="none" w:sz="0" w:space="0" w:color="auto" w:frame="1"/>
              </w:rPr>
              <w:t>15,12</w:t>
            </w:r>
          </w:p>
        </w:tc>
      </w:tr>
      <w:tr w:rsidR="008C6CAD" w14:paraId="49827856" w14:textId="77777777" w:rsidTr="008C6CAD">
        <w:trPr>
          <w:trHeight w:val="300"/>
        </w:trPr>
        <w:tc>
          <w:tcPr>
            <w:tcW w:w="3119" w:type="dxa"/>
            <w:tcBorders>
              <w:top w:val="nil"/>
              <w:left w:val="nil"/>
              <w:bottom w:val="nil"/>
              <w:right w:val="single" w:sz="6" w:space="0" w:color="EDEDEC"/>
            </w:tcBorders>
            <w:shd w:val="clear" w:color="auto" w:fill="auto"/>
            <w:tcMar>
              <w:top w:w="0" w:type="dxa"/>
              <w:left w:w="108" w:type="dxa"/>
              <w:bottom w:w="0" w:type="dxa"/>
              <w:right w:w="108" w:type="dxa"/>
            </w:tcMar>
            <w:hideMark/>
          </w:tcPr>
          <w:p w14:paraId="34D39853" w14:textId="77777777" w:rsidR="008C6CAD" w:rsidRDefault="008C6CAD">
            <w:pPr>
              <w:spacing w:line="238" w:lineRule="atLeast"/>
              <w:jc w:val="center"/>
              <w:rPr>
                <w:rFonts w:ascii="Arial" w:hAnsi="Arial" w:cs="Arial"/>
                <w:color w:val="242424"/>
                <w:sz w:val="20"/>
                <w:szCs w:val="20"/>
              </w:rPr>
            </w:pPr>
            <w:r>
              <w:rPr>
                <w:color w:val="242424"/>
                <w:sz w:val="20"/>
                <w:szCs w:val="20"/>
              </w:rPr>
              <w:t>1 13 02994</w:t>
            </w:r>
            <w:r>
              <w:rPr>
                <w:color w:val="242424"/>
                <w:sz w:val="20"/>
                <w:szCs w:val="20"/>
                <w:bdr w:val="none" w:sz="0" w:space="0" w:color="auto" w:frame="1"/>
              </w:rPr>
              <w:t>  </w:t>
            </w:r>
            <w:r>
              <w:rPr>
                <w:color w:val="242424"/>
                <w:sz w:val="20"/>
                <w:szCs w:val="20"/>
              </w:rPr>
              <w:t>04 0000 130</w:t>
            </w:r>
          </w:p>
        </w:tc>
        <w:tc>
          <w:tcPr>
            <w:tcW w:w="4820" w:type="dxa"/>
            <w:tcBorders>
              <w:top w:val="nil"/>
              <w:left w:val="nil"/>
              <w:bottom w:val="nil"/>
              <w:right w:val="single" w:sz="6" w:space="0" w:color="EDEDEC"/>
            </w:tcBorders>
            <w:shd w:val="clear" w:color="auto" w:fill="auto"/>
            <w:tcMar>
              <w:top w:w="0" w:type="dxa"/>
              <w:left w:w="108" w:type="dxa"/>
              <w:bottom w:w="0" w:type="dxa"/>
              <w:right w:w="108" w:type="dxa"/>
            </w:tcMar>
            <w:hideMark/>
          </w:tcPr>
          <w:p w14:paraId="3487673E" w14:textId="77777777" w:rsidR="008C6CAD" w:rsidRDefault="008C6CAD">
            <w:pPr>
              <w:spacing w:after="150" w:line="238" w:lineRule="atLeast"/>
              <w:rPr>
                <w:rFonts w:ascii="Arial" w:hAnsi="Arial" w:cs="Arial"/>
                <w:color w:val="242424"/>
                <w:sz w:val="20"/>
                <w:szCs w:val="20"/>
              </w:rPr>
            </w:pPr>
            <w:r>
              <w:rPr>
                <w:color w:val="242424"/>
                <w:sz w:val="20"/>
                <w:szCs w:val="20"/>
              </w:rPr>
              <w:t>Прочие доходы от компенсации затрат бюджетов городских округов</w:t>
            </w:r>
          </w:p>
        </w:tc>
        <w:tc>
          <w:tcPr>
            <w:tcW w:w="1510" w:type="dxa"/>
            <w:tcBorders>
              <w:top w:val="nil"/>
              <w:left w:val="nil"/>
              <w:bottom w:val="nil"/>
              <w:right w:val="nil"/>
            </w:tcBorders>
            <w:shd w:val="clear" w:color="auto" w:fill="auto"/>
            <w:noWrap/>
            <w:tcMar>
              <w:top w:w="0" w:type="dxa"/>
              <w:left w:w="108" w:type="dxa"/>
              <w:bottom w:w="0" w:type="dxa"/>
              <w:right w:w="108" w:type="dxa"/>
            </w:tcMar>
            <w:hideMark/>
          </w:tcPr>
          <w:p w14:paraId="49908D1D" w14:textId="77777777" w:rsidR="008C6CAD" w:rsidRDefault="008C6CAD">
            <w:pPr>
              <w:spacing w:line="238" w:lineRule="atLeast"/>
              <w:jc w:val="right"/>
              <w:rPr>
                <w:rFonts w:ascii="Arial" w:hAnsi="Arial" w:cs="Arial"/>
                <w:color w:val="242424"/>
                <w:sz w:val="20"/>
                <w:szCs w:val="20"/>
              </w:rPr>
            </w:pPr>
            <w:r>
              <w:rPr>
                <w:color w:val="000000"/>
                <w:sz w:val="20"/>
                <w:szCs w:val="20"/>
                <w:bdr w:val="none" w:sz="0" w:space="0" w:color="auto" w:frame="1"/>
              </w:rPr>
              <w:t>15,12</w:t>
            </w:r>
          </w:p>
        </w:tc>
      </w:tr>
      <w:tr w:rsidR="008C6CAD" w14:paraId="33B322E9" w14:textId="77777777" w:rsidTr="008C6CAD">
        <w:trPr>
          <w:trHeight w:val="300"/>
        </w:trPr>
        <w:tc>
          <w:tcPr>
            <w:tcW w:w="3119" w:type="dxa"/>
            <w:tcBorders>
              <w:top w:val="nil"/>
              <w:left w:val="nil"/>
              <w:bottom w:val="nil"/>
              <w:right w:val="single" w:sz="6" w:space="0" w:color="EDEDEC"/>
            </w:tcBorders>
            <w:shd w:val="clear" w:color="auto" w:fill="F2FAFE"/>
            <w:tcMar>
              <w:top w:w="0" w:type="dxa"/>
              <w:left w:w="108" w:type="dxa"/>
              <w:bottom w:w="0" w:type="dxa"/>
              <w:right w:w="108" w:type="dxa"/>
            </w:tcMar>
            <w:hideMark/>
          </w:tcPr>
          <w:p w14:paraId="2D4F5D2D" w14:textId="77777777" w:rsidR="008C6CAD" w:rsidRDefault="008C6CAD">
            <w:pPr>
              <w:spacing w:after="150" w:line="238" w:lineRule="atLeast"/>
              <w:jc w:val="center"/>
              <w:rPr>
                <w:rFonts w:ascii="Arial" w:hAnsi="Arial" w:cs="Arial"/>
                <w:color w:val="242424"/>
                <w:sz w:val="20"/>
                <w:szCs w:val="20"/>
              </w:rPr>
            </w:pPr>
            <w:r>
              <w:rPr>
                <w:color w:val="242424"/>
                <w:sz w:val="20"/>
                <w:szCs w:val="20"/>
              </w:rPr>
              <w:t>1 14 00000 00 0000 000</w:t>
            </w:r>
          </w:p>
        </w:tc>
        <w:tc>
          <w:tcPr>
            <w:tcW w:w="4820" w:type="dxa"/>
            <w:tcBorders>
              <w:top w:val="nil"/>
              <w:left w:val="nil"/>
              <w:bottom w:val="nil"/>
              <w:right w:val="single" w:sz="6" w:space="0" w:color="EDEDEC"/>
            </w:tcBorders>
            <w:shd w:val="clear" w:color="auto" w:fill="F2FAFE"/>
            <w:tcMar>
              <w:top w:w="0" w:type="dxa"/>
              <w:left w:w="108" w:type="dxa"/>
              <w:bottom w:w="0" w:type="dxa"/>
              <w:right w:w="108" w:type="dxa"/>
            </w:tcMar>
            <w:hideMark/>
          </w:tcPr>
          <w:p w14:paraId="58B64A55" w14:textId="77777777" w:rsidR="008C6CAD" w:rsidRDefault="008C6CAD">
            <w:pPr>
              <w:spacing w:after="150" w:line="238" w:lineRule="atLeast"/>
              <w:rPr>
                <w:rFonts w:ascii="Arial" w:hAnsi="Arial" w:cs="Arial"/>
                <w:color w:val="242424"/>
                <w:sz w:val="20"/>
                <w:szCs w:val="20"/>
              </w:rPr>
            </w:pPr>
            <w:r>
              <w:rPr>
                <w:color w:val="242424"/>
                <w:sz w:val="20"/>
                <w:szCs w:val="20"/>
              </w:rPr>
              <w:t>ДОХОДЫ ОТ ПРОДАЖИ МАТЕРИАЛЬНЫХ И НЕМАТЕРИАЛЬНЫХ АКТИВОВ</w:t>
            </w:r>
          </w:p>
        </w:tc>
        <w:tc>
          <w:tcPr>
            <w:tcW w:w="1510" w:type="dxa"/>
            <w:tcBorders>
              <w:top w:val="nil"/>
              <w:left w:val="nil"/>
              <w:bottom w:val="nil"/>
              <w:right w:val="nil"/>
            </w:tcBorders>
            <w:shd w:val="clear" w:color="auto" w:fill="F2FAFE"/>
            <w:noWrap/>
            <w:tcMar>
              <w:top w:w="0" w:type="dxa"/>
              <w:left w:w="108" w:type="dxa"/>
              <w:bottom w:w="0" w:type="dxa"/>
              <w:right w:w="108" w:type="dxa"/>
            </w:tcMar>
            <w:hideMark/>
          </w:tcPr>
          <w:p w14:paraId="644E878D" w14:textId="77777777" w:rsidR="008C6CAD" w:rsidRDefault="008C6CAD">
            <w:pPr>
              <w:spacing w:line="238" w:lineRule="atLeast"/>
              <w:jc w:val="right"/>
              <w:rPr>
                <w:rFonts w:ascii="Arial" w:hAnsi="Arial" w:cs="Arial"/>
                <w:color w:val="242424"/>
                <w:sz w:val="20"/>
                <w:szCs w:val="20"/>
              </w:rPr>
            </w:pPr>
            <w:r>
              <w:rPr>
                <w:color w:val="000000"/>
                <w:sz w:val="20"/>
                <w:szCs w:val="20"/>
                <w:bdr w:val="none" w:sz="0" w:space="0" w:color="auto" w:frame="1"/>
              </w:rPr>
              <w:t>21 828,80</w:t>
            </w:r>
          </w:p>
        </w:tc>
      </w:tr>
      <w:tr w:rsidR="008C6CAD" w14:paraId="1ED65691" w14:textId="77777777" w:rsidTr="008C6CAD">
        <w:trPr>
          <w:trHeight w:val="300"/>
        </w:trPr>
        <w:tc>
          <w:tcPr>
            <w:tcW w:w="3119" w:type="dxa"/>
            <w:tcBorders>
              <w:top w:val="nil"/>
              <w:left w:val="nil"/>
              <w:bottom w:val="nil"/>
              <w:right w:val="single" w:sz="6" w:space="0" w:color="EDEDEC"/>
            </w:tcBorders>
            <w:shd w:val="clear" w:color="auto" w:fill="auto"/>
            <w:tcMar>
              <w:top w:w="0" w:type="dxa"/>
              <w:left w:w="108" w:type="dxa"/>
              <w:bottom w:w="0" w:type="dxa"/>
              <w:right w:w="108" w:type="dxa"/>
            </w:tcMar>
            <w:hideMark/>
          </w:tcPr>
          <w:p w14:paraId="7A4F13B1" w14:textId="77777777" w:rsidR="008C6CAD" w:rsidRDefault="008C6CAD">
            <w:pPr>
              <w:spacing w:after="150" w:line="238" w:lineRule="atLeast"/>
              <w:jc w:val="center"/>
              <w:rPr>
                <w:rFonts w:ascii="Arial" w:hAnsi="Arial" w:cs="Arial"/>
                <w:color w:val="242424"/>
                <w:sz w:val="20"/>
                <w:szCs w:val="20"/>
              </w:rPr>
            </w:pPr>
            <w:r>
              <w:rPr>
                <w:color w:val="242424"/>
                <w:sz w:val="20"/>
                <w:szCs w:val="20"/>
              </w:rPr>
              <w:t>1 14 02000 00 0000 410</w:t>
            </w:r>
          </w:p>
        </w:tc>
        <w:tc>
          <w:tcPr>
            <w:tcW w:w="4820" w:type="dxa"/>
            <w:tcBorders>
              <w:top w:val="nil"/>
              <w:left w:val="nil"/>
              <w:bottom w:val="nil"/>
              <w:right w:val="single" w:sz="6" w:space="0" w:color="EDEDEC"/>
            </w:tcBorders>
            <w:shd w:val="clear" w:color="auto" w:fill="auto"/>
            <w:tcMar>
              <w:top w:w="0" w:type="dxa"/>
              <w:left w:w="108" w:type="dxa"/>
              <w:bottom w:w="0" w:type="dxa"/>
              <w:right w:w="108" w:type="dxa"/>
            </w:tcMar>
            <w:hideMark/>
          </w:tcPr>
          <w:p w14:paraId="46B35F57" w14:textId="77777777" w:rsidR="008C6CAD" w:rsidRDefault="008C6CAD">
            <w:pPr>
              <w:spacing w:after="150" w:line="238" w:lineRule="atLeast"/>
              <w:rPr>
                <w:rFonts w:ascii="Arial" w:hAnsi="Arial" w:cs="Arial"/>
                <w:color w:val="242424"/>
                <w:sz w:val="20"/>
                <w:szCs w:val="20"/>
              </w:rPr>
            </w:pPr>
            <w:r>
              <w:rPr>
                <w:color w:val="242424"/>
                <w:sz w:val="20"/>
                <w:szCs w:val="20"/>
              </w:rPr>
              <w:t>Доходы от реализации имущества, находящегося в государственной и муниципальной собственности (за исключением имущества автономных учреждений, а также имущества государственных и муниципальных унитарных предприятий, в том числе казенных)</w:t>
            </w:r>
          </w:p>
        </w:tc>
        <w:tc>
          <w:tcPr>
            <w:tcW w:w="1510" w:type="dxa"/>
            <w:tcBorders>
              <w:top w:val="nil"/>
              <w:left w:val="nil"/>
              <w:bottom w:val="nil"/>
              <w:right w:val="nil"/>
            </w:tcBorders>
            <w:shd w:val="clear" w:color="auto" w:fill="auto"/>
            <w:noWrap/>
            <w:tcMar>
              <w:top w:w="0" w:type="dxa"/>
              <w:left w:w="108" w:type="dxa"/>
              <w:bottom w:w="0" w:type="dxa"/>
              <w:right w:w="108" w:type="dxa"/>
            </w:tcMar>
            <w:hideMark/>
          </w:tcPr>
          <w:p w14:paraId="6A5D7820" w14:textId="77777777" w:rsidR="008C6CAD" w:rsidRDefault="008C6CAD">
            <w:pPr>
              <w:spacing w:line="238" w:lineRule="atLeast"/>
              <w:jc w:val="right"/>
              <w:rPr>
                <w:rFonts w:ascii="Arial" w:hAnsi="Arial" w:cs="Arial"/>
                <w:color w:val="242424"/>
                <w:sz w:val="20"/>
                <w:szCs w:val="20"/>
              </w:rPr>
            </w:pPr>
            <w:r>
              <w:rPr>
                <w:color w:val="000000"/>
                <w:sz w:val="20"/>
                <w:szCs w:val="20"/>
                <w:bdr w:val="none" w:sz="0" w:space="0" w:color="auto" w:frame="1"/>
              </w:rPr>
              <w:t>16 828,80</w:t>
            </w:r>
          </w:p>
        </w:tc>
      </w:tr>
      <w:tr w:rsidR="008C6CAD" w14:paraId="3ED13277" w14:textId="77777777" w:rsidTr="008C6CAD">
        <w:trPr>
          <w:trHeight w:val="300"/>
        </w:trPr>
        <w:tc>
          <w:tcPr>
            <w:tcW w:w="3119" w:type="dxa"/>
            <w:tcBorders>
              <w:top w:val="nil"/>
              <w:left w:val="nil"/>
              <w:bottom w:val="nil"/>
              <w:right w:val="single" w:sz="6" w:space="0" w:color="EDEDEC"/>
            </w:tcBorders>
            <w:shd w:val="clear" w:color="auto" w:fill="F2FAFE"/>
            <w:tcMar>
              <w:top w:w="0" w:type="dxa"/>
              <w:left w:w="108" w:type="dxa"/>
              <w:bottom w:w="0" w:type="dxa"/>
              <w:right w:w="108" w:type="dxa"/>
            </w:tcMar>
            <w:hideMark/>
          </w:tcPr>
          <w:p w14:paraId="1FC3C495" w14:textId="77777777" w:rsidR="008C6CAD" w:rsidRDefault="008C6CAD">
            <w:pPr>
              <w:spacing w:after="150" w:line="238" w:lineRule="atLeast"/>
              <w:jc w:val="center"/>
              <w:rPr>
                <w:rFonts w:ascii="Arial" w:hAnsi="Arial" w:cs="Arial"/>
                <w:color w:val="242424"/>
                <w:sz w:val="20"/>
                <w:szCs w:val="20"/>
              </w:rPr>
            </w:pPr>
            <w:r>
              <w:rPr>
                <w:color w:val="242424"/>
                <w:sz w:val="20"/>
                <w:szCs w:val="20"/>
              </w:rPr>
              <w:t>1 14 02040 04 0000 410</w:t>
            </w:r>
          </w:p>
        </w:tc>
        <w:tc>
          <w:tcPr>
            <w:tcW w:w="4820" w:type="dxa"/>
            <w:tcBorders>
              <w:top w:val="nil"/>
              <w:left w:val="nil"/>
              <w:bottom w:val="nil"/>
              <w:right w:val="single" w:sz="6" w:space="0" w:color="EDEDEC"/>
            </w:tcBorders>
            <w:shd w:val="clear" w:color="auto" w:fill="F2FAFE"/>
            <w:tcMar>
              <w:top w:w="0" w:type="dxa"/>
              <w:left w:w="108" w:type="dxa"/>
              <w:bottom w:w="0" w:type="dxa"/>
              <w:right w:w="108" w:type="dxa"/>
            </w:tcMar>
            <w:hideMark/>
          </w:tcPr>
          <w:p w14:paraId="34593BAE" w14:textId="77777777" w:rsidR="008C6CAD" w:rsidRDefault="008C6CAD">
            <w:pPr>
              <w:spacing w:after="150" w:line="238" w:lineRule="atLeast"/>
              <w:rPr>
                <w:rFonts w:ascii="Arial" w:hAnsi="Arial" w:cs="Arial"/>
                <w:color w:val="242424"/>
                <w:sz w:val="20"/>
                <w:szCs w:val="20"/>
              </w:rPr>
            </w:pPr>
            <w:r>
              <w:rPr>
                <w:color w:val="242424"/>
                <w:sz w:val="20"/>
                <w:szCs w:val="20"/>
              </w:rPr>
              <w:t>Доходы от реализации имущества, находящегося в собственности городских округов (за исключением имущества муниципальных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510" w:type="dxa"/>
            <w:tcBorders>
              <w:top w:val="nil"/>
              <w:left w:val="nil"/>
              <w:bottom w:val="nil"/>
              <w:right w:val="nil"/>
            </w:tcBorders>
            <w:shd w:val="clear" w:color="auto" w:fill="F2FAFE"/>
            <w:noWrap/>
            <w:tcMar>
              <w:top w:w="0" w:type="dxa"/>
              <w:left w:w="108" w:type="dxa"/>
              <w:bottom w:w="0" w:type="dxa"/>
              <w:right w:w="108" w:type="dxa"/>
            </w:tcMar>
            <w:hideMark/>
          </w:tcPr>
          <w:p w14:paraId="5E535AD9" w14:textId="77777777" w:rsidR="008C6CAD" w:rsidRDefault="008C6CAD">
            <w:pPr>
              <w:spacing w:line="238" w:lineRule="atLeast"/>
              <w:jc w:val="right"/>
              <w:rPr>
                <w:rFonts w:ascii="Arial" w:hAnsi="Arial" w:cs="Arial"/>
                <w:color w:val="242424"/>
                <w:sz w:val="20"/>
                <w:szCs w:val="20"/>
              </w:rPr>
            </w:pPr>
            <w:r>
              <w:rPr>
                <w:color w:val="000000"/>
                <w:sz w:val="20"/>
                <w:szCs w:val="20"/>
                <w:bdr w:val="none" w:sz="0" w:space="0" w:color="auto" w:frame="1"/>
              </w:rPr>
              <w:t>16 828,80</w:t>
            </w:r>
          </w:p>
        </w:tc>
      </w:tr>
      <w:tr w:rsidR="008C6CAD" w14:paraId="3F938A89" w14:textId="77777777" w:rsidTr="008C6CAD">
        <w:trPr>
          <w:trHeight w:val="300"/>
        </w:trPr>
        <w:tc>
          <w:tcPr>
            <w:tcW w:w="3119" w:type="dxa"/>
            <w:tcBorders>
              <w:top w:val="nil"/>
              <w:left w:val="nil"/>
              <w:bottom w:val="nil"/>
              <w:right w:val="single" w:sz="6" w:space="0" w:color="EDEDEC"/>
            </w:tcBorders>
            <w:shd w:val="clear" w:color="auto" w:fill="auto"/>
            <w:tcMar>
              <w:top w:w="0" w:type="dxa"/>
              <w:left w:w="108" w:type="dxa"/>
              <w:bottom w:w="0" w:type="dxa"/>
              <w:right w:w="108" w:type="dxa"/>
            </w:tcMar>
            <w:hideMark/>
          </w:tcPr>
          <w:p w14:paraId="7A89CDD4" w14:textId="77777777" w:rsidR="008C6CAD" w:rsidRDefault="008C6CAD">
            <w:pPr>
              <w:spacing w:after="150" w:line="238" w:lineRule="atLeast"/>
              <w:jc w:val="center"/>
              <w:rPr>
                <w:rFonts w:ascii="Arial" w:hAnsi="Arial" w:cs="Arial"/>
                <w:color w:val="242424"/>
                <w:sz w:val="20"/>
                <w:szCs w:val="20"/>
              </w:rPr>
            </w:pPr>
            <w:r>
              <w:rPr>
                <w:color w:val="242424"/>
                <w:sz w:val="20"/>
                <w:szCs w:val="20"/>
              </w:rPr>
              <w:t>1 14 02043 04 0000 410</w:t>
            </w:r>
          </w:p>
        </w:tc>
        <w:tc>
          <w:tcPr>
            <w:tcW w:w="4820" w:type="dxa"/>
            <w:tcBorders>
              <w:top w:val="nil"/>
              <w:left w:val="nil"/>
              <w:bottom w:val="nil"/>
              <w:right w:val="single" w:sz="6" w:space="0" w:color="EDEDEC"/>
            </w:tcBorders>
            <w:shd w:val="clear" w:color="auto" w:fill="auto"/>
            <w:tcMar>
              <w:top w:w="0" w:type="dxa"/>
              <w:left w:w="108" w:type="dxa"/>
              <w:bottom w:w="0" w:type="dxa"/>
              <w:right w:w="108" w:type="dxa"/>
            </w:tcMar>
            <w:hideMark/>
          </w:tcPr>
          <w:p w14:paraId="13AA2C9D" w14:textId="77777777" w:rsidR="008C6CAD" w:rsidRDefault="008C6CAD">
            <w:pPr>
              <w:spacing w:after="150" w:line="238" w:lineRule="atLeast"/>
              <w:rPr>
                <w:rFonts w:ascii="Arial" w:hAnsi="Arial" w:cs="Arial"/>
                <w:color w:val="242424"/>
                <w:sz w:val="20"/>
                <w:szCs w:val="20"/>
              </w:rPr>
            </w:pPr>
            <w:r>
              <w:rPr>
                <w:color w:val="242424"/>
                <w:sz w:val="20"/>
                <w:szCs w:val="20"/>
              </w:rPr>
              <w:t>Доходы от реализации иного имущества, находящегося в собственности городских округов (за исключением имущества муниципальных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510" w:type="dxa"/>
            <w:tcBorders>
              <w:top w:val="nil"/>
              <w:left w:val="nil"/>
              <w:bottom w:val="nil"/>
              <w:right w:val="nil"/>
            </w:tcBorders>
            <w:shd w:val="clear" w:color="auto" w:fill="auto"/>
            <w:noWrap/>
            <w:tcMar>
              <w:top w:w="0" w:type="dxa"/>
              <w:left w:w="108" w:type="dxa"/>
              <w:bottom w:w="0" w:type="dxa"/>
              <w:right w:w="108" w:type="dxa"/>
            </w:tcMar>
            <w:hideMark/>
          </w:tcPr>
          <w:p w14:paraId="027E3A69" w14:textId="77777777" w:rsidR="008C6CAD" w:rsidRDefault="008C6CAD">
            <w:pPr>
              <w:spacing w:line="238" w:lineRule="atLeast"/>
              <w:jc w:val="right"/>
              <w:rPr>
                <w:rFonts w:ascii="Arial" w:hAnsi="Arial" w:cs="Arial"/>
                <w:color w:val="242424"/>
                <w:sz w:val="20"/>
                <w:szCs w:val="20"/>
              </w:rPr>
            </w:pPr>
            <w:r>
              <w:rPr>
                <w:color w:val="000000"/>
                <w:sz w:val="20"/>
                <w:szCs w:val="20"/>
                <w:bdr w:val="none" w:sz="0" w:space="0" w:color="auto" w:frame="1"/>
              </w:rPr>
              <w:t>16 828,80</w:t>
            </w:r>
          </w:p>
        </w:tc>
      </w:tr>
      <w:tr w:rsidR="008C6CAD" w14:paraId="1F7D33DA" w14:textId="77777777" w:rsidTr="008C6CAD">
        <w:trPr>
          <w:trHeight w:val="300"/>
        </w:trPr>
        <w:tc>
          <w:tcPr>
            <w:tcW w:w="3119" w:type="dxa"/>
            <w:tcBorders>
              <w:top w:val="nil"/>
              <w:left w:val="nil"/>
              <w:bottom w:val="nil"/>
              <w:right w:val="single" w:sz="6" w:space="0" w:color="EDEDEC"/>
            </w:tcBorders>
            <w:shd w:val="clear" w:color="auto" w:fill="F2FAFE"/>
            <w:tcMar>
              <w:top w:w="0" w:type="dxa"/>
              <w:left w:w="108" w:type="dxa"/>
              <w:bottom w:w="0" w:type="dxa"/>
              <w:right w:w="108" w:type="dxa"/>
            </w:tcMar>
            <w:hideMark/>
          </w:tcPr>
          <w:p w14:paraId="1A36930C" w14:textId="77777777" w:rsidR="008C6CAD" w:rsidRDefault="008C6CAD">
            <w:pPr>
              <w:spacing w:after="150" w:line="238" w:lineRule="atLeast"/>
              <w:jc w:val="center"/>
              <w:rPr>
                <w:rFonts w:ascii="Arial" w:hAnsi="Arial" w:cs="Arial"/>
                <w:color w:val="242424"/>
                <w:sz w:val="20"/>
                <w:szCs w:val="20"/>
              </w:rPr>
            </w:pPr>
            <w:r>
              <w:rPr>
                <w:color w:val="242424"/>
                <w:sz w:val="20"/>
                <w:szCs w:val="20"/>
              </w:rPr>
              <w:t>1 14 06000 00 0000 430</w:t>
            </w:r>
          </w:p>
        </w:tc>
        <w:tc>
          <w:tcPr>
            <w:tcW w:w="4820" w:type="dxa"/>
            <w:tcBorders>
              <w:top w:val="nil"/>
              <w:left w:val="nil"/>
              <w:bottom w:val="nil"/>
              <w:right w:val="single" w:sz="6" w:space="0" w:color="EDEDEC"/>
            </w:tcBorders>
            <w:shd w:val="clear" w:color="auto" w:fill="F2FAFE"/>
            <w:tcMar>
              <w:top w:w="0" w:type="dxa"/>
              <w:left w:w="108" w:type="dxa"/>
              <w:bottom w:w="0" w:type="dxa"/>
              <w:right w:w="108" w:type="dxa"/>
            </w:tcMar>
            <w:hideMark/>
          </w:tcPr>
          <w:p w14:paraId="3AB405B5" w14:textId="77777777" w:rsidR="008C6CAD" w:rsidRDefault="008C6CAD">
            <w:pPr>
              <w:spacing w:line="238" w:lineRule="atLeast"/>
              <w:rPr>
                <w:rFonts w:ascii="Arial" w:hAnsi="Arial" w:cs="Arial"/>
                <w:color w:val="242424"/>
                <w:sz w:val="20"/>
                <w:szCs w:val="20"/>
              </w:rPr>
            </w:pPr>
            <w:r>
              <w:rPr>
                <w:color w:val="242424"/>
                <w:sz w:val="20"/>
                <w:szCs w:val="20"/>
              </w:rPr>
              <w:t>Доходы</w:t>
            </w:r>
            <w:r>
              <w:rPr>
                <w:color w:val="242424"/>
                <w:sz w:val="20"/>
                <w:szCs w:val="20"/>
                <w:bdr w:val="none" w:sz="0" w:space="0" w:color="auto" w:frame="1"/>
              </w:rPr>
              <w:t>    </w:t>
            </w:r>
            <w:r>
              <w:rPr>
                <w:color w:val="242424"/>
                <w:sz w:val="20"/>
                <w:szCs w:val="20"/>
              </w:rPr>
              <w:t>от</w:t>
            </w:r>
            <w:r>
              <w:rPr>
                <w:color w:val="242424"/>
                <w:sz w:val="20"/>
                <w:szCs w:val="20"/>
                <w:bdr w:val="none" w:sz="0" w:space="0" w:color="auto" w:frame="1"/>
              </w:rPr>
              <w:t>    </w:t>
            </w:r>
            <w:r>
              <w:rPr>
                <w:color w:val="242424"/>
                <w:sz w:val="20"/>
                <w:szCs w:val="20"/>
              </w:rPr>
              <w:t>продажи</w:t>
            </w:r>
            <w:r>
              <w:rPr>
                <w:color w:val="242424"/>
                <w:sz w:val="20"/>
                <w:szCs w:val="20"/>
                <w:bdr w:val="none" w:sz="0" w:space="0" w:color="auto" w:frame="1"/>
              </w:rPr>
              <w:t>    </w:t>
            </w:r>
            <w:r>
              <w:rPr>
                <w:color w:val="242424"/>
                <w:sz w:val="20"/>
                <w:szCs w:val="20"/>
              </w:rPr>
              <w:t>земельных</w:t>
            </w:r>
            <w:r>
              <w:rPr>
                <w:color w:val="242424"/>
                <w:sz w:val="20"/>
                <w:szCs w:val="20"/>
                <w:bdr w:val="none" w:sz="0" w:space="0" w:color="auto" w:frame="1"/>
              </w:rPr>
              <w:t>    </w:t>
            </w:r>
            <w:r>
              <w:rPr>
                <w:color w:val="242424"/>
                <w:sz w:val="20"/>
                <w:szCs w:val="20"/>
              </w:rPr>
              <w:t>участков, находящихся в государственной и муниципальной собственности (за исключением земельных участков автономных учреждений)</w:t>
            </w:r>
          </w:p>
        </w:tc>
        <w:tc>
          <w:tcPr>
            <w:tcW w:w="1510" w:type="dxa"/>
            <w:tcBorders>
              <w:top w:val="nil"/>
              <w:left w:val="nil"/>
              <w:bottom w:val="nil"/>
              <w:right w:val="nil"/>
            </w:tcBorders>
            <w:shd w:val="clear" w:color="auto" w:fill="F2FAFE"/>
            <w:noWrap/>
            <w:tcMar>
              <w:top w:w="0" w:type="dxa"/>
              <w:left w:w="108" w:type="dxa"/>
              <w:bottom w:w="0" w:type="dxa"/>
              <w:right w:w="108" w:type="dxa"/>
            </w:tcMar>
            <w:hideMark/>
          </w:tcPr>
          <w:p w14:paraId="274BBC22" w14:textId="77777777" w:rsidR="008C6CAD" w:rsidRDefault="008C6CAD">
            <w:pPr>
              <w:spacing w:line="238" w:lineRule="atLeast"/>
              <w:jc w:val="right"/>
              <w:rPr>
                <w:rFonts w:ascii="Arial" w:hAnsi="Arial" w:cs="Arial"/>
                <w:color w:val="242424"/>
                <w:sz w:val="20"/>
                <w:szCs w:val="20"/>
              </w:rPr>
            </w:pPr>
            <w:r>
              <w:rPr>
                <w:color w:val="000000"/>
                <w:sz w:val="20"/>
                <w:szCs w:val="20"/>
                <w:bdr w:val="none" w:sz="0" w:space="0" w:color="auto" w:frame="1"/>
              </w:rPr>
              <w:t>5 000,00</w:t>
            </w:r>
          </w:p>
        </w:tc>
      </w:tr>
      <w:tr w:rsidR="008C6CAD" w14:paraId="1D85B2EF" w14:textId="77777777" w:rsidTr="008C6CAD">
        <w:trPr>
          <w:trHeight w:val="300"/>
        </w:trPr>
        <w:tc>
          <w:tcPr>
            <w:tcW w:w="3119" w:type="dxa"/>
            <w:tcBorders>
              <w:top w:val="nil"/>
              <w:left w:val="nil"/>
              <w:bottom w:val="nil"/>
              <w:right w:val="single" w:sz="6" w:space="0" w:color="EDEDEC"/>
            </w:tcBorders>
            <w:shd w:val="clear" w:color="auto" w:fill="auto"/>
            <w:tcMar>
              <w:top w:w="0" w:type="dxa"/>
              <w:left w:w="108" w:type="dxa"/>
              <w:bottom w:w="0" w:type="dxa"/>
              <w:right w:w="108" w:type="dxa"/>
            </w:tcMar>
            <w:hideMark/>
          </w:tcPr>
          <w:p w14:paraId="213B0152" w14:textId="77777777" w:rsidR="008C6CAD" w:rsidRDefault="008C6CAD">
            <w:pPr>
              <w:spacing w:after="150" w:line="238" w:lineRule="atLeast"/>
              <w:jc w:val="center"/>
              <w:rPr>
                <w:rFonts w:ascii="Arial" w:hAnsi="Arial" w:cs="Arial"/>
                <w:color w:val="242424"/>
                <w:sz w:val="20"/>
                <w:szCs w:val="20"/>
              </w:rPr>
            </w:pPr>
            <w:r>
              <w:rPr>
                <w:color w:val="242424"/>
                <w:sz w:val="20"/>
                <w:szCs w:val="20"/>
              </w:rPr>
              <w:t>1 14 06010 00 0000 430</w:t>
            </w:r>
          </w:p>
        </w:tc>
        <w:tc>
          <w:tcPr>
            <w:tcW w:w="4820" w:type="dxa"/>
            <w:tcBorders>
              <w:top w:val="nil"/>
              <w:left w:val="nil"/>
              <w:bottom w:val="nil"/>
              <w:right w:val="single" w:sz="6" w:space="0" w:color="EDEDEC"/>
            </w:tcBorders>
            <w:shd w:val="clear" w:color="auto" w:fill="auto"/>
            <w:tcMar>
              <w:top w:w="0" w:type="dxa"/>
              <w:left w:w="108" w:type="dxa"/>
              <w:bottom w:w="0" w:type="dxa"/>
              <w:right w:w="108" w:type="dxa"/>
            </w:tcMar>
            <w:hideMark/>
          </w:tcPr>
          <w:p w14:paraId="6FAE796F" w14:textId="77777777" w:rsidR="008C6CAD" w:rsidRDefault="008C6CAD">
            <w:pPr>
              <w:spacing w:line="238" w:lineRule="atLeast"/>
              <w:rPr>
                <w:rFonts w:ascii="Arial" w:hAnsi="Arial" w:cs="Arial"/>
                <w:color w:val="242424"/>
                <w:sz w:val="20"/>
                <w:szCs w:val="20"/>
              </w:rPr>
            </w:pPr>
            <w:r>
              <w:rPr>
                <w:color w:val="242424"/>
                <w:sz w:val="20"/>
                <w:szCs w:val="20"/>
              </w:rPr>
              <w:t>Доходы</w:t>
            </w:r>
            <w:r>
              <w:rPr>
                <w:color w:val="242424"/>
                <w:sz w:val="20"/>
                <w:szCs w:val="20"/>
                <w:bdr w:val="none" w:sz="0" w:space="0" w:color="auto" w:frame="1"/>
              </w:rPr>
              <w:t>     </w:t>
            </w:r>
            <w:r>
              <w:rPr>
                <w:color w:val="242424"/>
                <w:sz w:val="20"/>
                <w:szCs w:val="20"/>
              </w:rPr>
              <w:t>от</w:t>
            </w:r>
            <w:r>
              <w:rPr>
                <w:color w:val="242424"/>
                <w:sz w:val="20"/>
                <w:szCs w:val="20"/>
                <w:bdr w:val="none" w:sz="0" w:space="0" w:color="auto" w:frame="1"/>
              </w:rPr>
              <w:t>    </w:t>
            </w:r>
            <w:r>
              <w:rPr>
                <w:color w:val="242424"/>
                <w:sz w:val="20"/>
                <w:szCs w:val="20"/>
              </w:rPr>
              <w:t>продажи</w:t>
            </w:r>
            <w:r>
              <w:rPr>
                <w:color w:val="242424"/>
                <w:sz w:val="20"/>
                <w:szCs w:val="20"/>
                <w:bdr w:val="none" w:sz="0" w:space="0" w:color="auto" w:frame="1"/>
              </w:rPr>
              <w:t>    </w:t>
            </w:r>
            <w:r>
              <w:rPr>
                <w:color w:val="242424"/>
                <w:sz w:val="20"/>
                <w:szCs w:val="20"/>
              </w:rPr>
              <w:t>земельных</w:t>
            </w:r>
            <w:r>
              <w:rPr>
                <w:color w:val="242424"/>
                <w:sz w:val="20"/>
                <w:szCs w:val="20"/>
                <w:bdr w:val="none" w:sz="0" w:space="0" w:color="auto" w:frame="1"/>
              </w:rPr>
              <w:t>    </w:t>
            </w:r>
            <w:r>
              <w:rPr>
                <w:color w:val="242424"/>
                <w:sz w:val="20"/>
                <w:szCs w:val="20"/>
              </w:rPr>
              <w:t>участков,</w:t>
            </w:r>
            <w:r>
              <w:rPr>
                <w:color w:val="242424"/>
                <w:sz w:val="20"/>
                <w:szCs w:val="20"/>
                <w:bdr w:val="none" w:sz="0" w:space="0" w:color="auto" w:frame="1"/>
              </w:rPr>
              <w:t>  </w:t>
            </w:r>
            <w:r>
              <w:rPr>
                <w:color w:val="242424"/>
                <w:sz w:val="20"/>
                <w:szCs w:val="20"/>
              </w:rPr>
              <w:t>государственная</w:t>
            </w:r>
            <w:r>
              <w:rPr>
                <w:color w:val="242424"/>
                <w:sz w:val="20"/>
                <w:szCs w:val="20"/>
                <w:bdr w:val="none" w:sz="0" w:space="0" w:color="auto" w:frame="1"/>
              </w:rPr>
              <w:t>  </w:t>
            </w:r>
            <w:r>
              <w:rPr>
                <w:color w:val="242424"/>
                <w:sz w:val="20"/>
                <w:szCs w:val="20"/>
              </w:rPr>
              <w:t>собственность</w:t>
            </w:r>
            <w:r>
              <w:rPr>
                <w:color w:val="242424"/>
                <w:sz w:val="20"/>
                <w:szCs w:val="20"/>
                <w:bdr w:val="none" w:sz="0" w:space="0" w:color="auto" w:frame="1"/>
              </w:rPr>
              <w:t>  </w:t>
            </w:r>
            <w:r>
              <w:rPr>
                <w:color w:val="242424"/>
                <w:sz w:val="20"/>
                <w:szCs w:val="20"/>
              </w:rPr>
              <w:t>на</w:t>
            </w:r>
            <w:r>
              <w:rPr>
                <w:color w:val="242424"/>
                <w:sz w:val="20"/>
                <w:szCs w:val="20"/>
                <w:bdr w:val="none" w:sz="0" w:space="0" w:color="auto" w:frame="1"/>
              </w:rPr>
              <w:t>   </w:t>
            </w:r>
            <w:r>
              <w:rPr>
                <w:color w:val="242424"/>
                <w:sz w:val="20"/>
                <w:szCs w:val="20"/>
              </w:rPr>
              <w:t>которые</w:t>
            </w:r>
            <w:r>
              <w:rPr>
                <w:color w:val="242424"/>
                <w:sz w:val="20"/>
                <w:szCs w:val="20"/>
                <w:bdr w:val="none" w:sz="0" w:space="0" w:color="auto" w:frame="1"/>
              </w:rPr>
              <w:t>   </w:t>
            </w:r>
            <w:r>
              <w:rPr>
                <w:color w:val="242424"/>
                <w:sz w:val="20"/>
                <w:szCs w:val="20"/>
              </w:rPr>
              <w:t>не</w:t>
            </w:r>
            <w:r>
              <w:rPr>
                <w:color w:val="242424"/>
                <w:sz w:val="20"/>
                <w:szCs w:val="20"/>
                <w:bdr w:val="none" w:sz="0" w:space="0" w:color="auto" w:frame="1"/>
              </w:rPr>
              <w:t>  </w:t>
            </w:r>
            <w:r>
              <w:rPr>
                <w:color w:val="242424"/>
                <w:sz w:val="20"/>
                <w:szCs w:val="20"/>
              </w:rPr>
              <w:t>разграничена</w:t>
            </w:r>
          </w:p>
        </w:tc>
        <w:tc>
          <w:tcPr>
            <w:tcW w:w="1510" w:type="dxa"/>
            <w:tcBorders>
              <w:top w:val="nil"/>
              <w:left w:val="nil"/>
              <w:bottom w:val="nil"/>
              <w:right w:val="nil"/>
            </w:tcBorders>
            <w:shd w:val="clear" w:color="auto" w:fill="auto"/>
            <w:noWrap/>
            <w:tcMar>
              <w:top w:w="0" w:type="dxa"/>
              <w:left w:w="108" w:type="dxa"/>
              <w:bottom w:w="0" w:type="dxa"/>
              <w:right w:w="108" w:type="dxa"/>
            </w:tcMar>
            <w:hideMark/>
          </w:tcPr>
          <w:p w14:paraId="13757E94" w14:textId="77777777" w:rsidR="008C6CAD" w:rsidRDefault="008C6CAD">
            <w:pPr>
              <w:spacing w:line="238" w:lineRule="atLeast"/>
              <w:jc w:val="right"/>
              <w:rPr>
                <w:rFonts w:ascii="Arial" w:hAnsi="Arial" w:cs="Arial"/>
                <w:color w:val="242424"/>
                <w:sz w:val="20"/>
                <w:szCs w:val="20"/>
              </w:rPr>
            </w:pPr>
            <w:r>
              <w:rPr>
                <w:color w:val="000000"/>
                <w:sz w:val="20"/>
                <w:szCs w:val="20"/>
                <w:bdr w:val="none" w:sz="0" w:space="0" w:color="auto" w:frame="1"/>
              </w:rPr>
              <w:t>5 000,00</w:t>
            </w:r>
          </w:p>
        </w:tc>
      </w:tr>
      <w:tr w:rsidR="008C6CAD" w14:paraId="617F07E0" w14:textId="77777777" w:rsidTr="008C6CAD">
        <w:trPr>
          <w:trHeight w:val="300"/>
        </w:trPr>
        <w:tc>
          <w:tcPr>
            <w:tcW w:w="3119" w:type="dxa"/>
            <w:tcBorders>
              <w:top w:val="nil"/>
              <w:left w:val="nil"/>
              <w:bottom w:val="nil"/>
              <w:right w:val="single" w:sz="6" w:space="0" w:color="EDEDEC"/>
            </w:tcBorders>
            <w:shd w:val="clear" w:color="auto" w:fill="F2FAFE"/>
            <w:tcMar>
              <w:top w:w="0" w:type="dxa"/>
              <w:left w:w="108" w:type="dxa"/>
              <w:bottom w:w="0" w:type="dxa"/>
              <w:right w:w="108" w:type="dxa"/>
            </w:tcMar>
            <w:hideMark/>
          </w:tcPr>
          <w:p w14:paraId="2D2E3306" w14:textId="77777777" w:rsidR="008C6CAD" w:rsidRDefault="008C6CAD">
            <w:pPr>
              <w:spacing w:after="150" w:line="238" w:lineRule="atLeast"/>
              <w:jc w:val="center"/>
              <w:rPr>
                <w:rFonts w:ascii="Arial" w:hAnsi="Arial" w:cs="Arial"/>
                <w:color w:val="242424"/>
                <w:sz w:val="20"/>
                <w:szCs w:val="20"/>
              </w:rPr>
            </w:pPr>
            <w:r>
              <w:rPr>
                <w:color w:val="242424"/>
                <w:sz w:val="20"/>
                <w:szCs w:val="20"/>
              </w:rPr>
              <w:t>1 14 06012 04 0000 430</w:t>
            </w:r>
          </w:p>
        </w:tc>
        <w:tc>
          <w:tcPr>
            <w:tcW w:w="4820" w:type="dxa"/>
            <w:tcBorders>
              <w:top w:val="nil"/>
              <w:left w:val="nil"/>
              <w:bottom w:val="nil"/>
              <w:right w:val="single" w:sz="6" w:space="0" w:color="EDEDEC"/>
            </w:tcBorders>
            <w:shd w:val="clear" w:color="auto" w:fill="F2FAFE"/>
            <w:tcMar>
              <w:top w:w="0" w:type="dxa"/>
              <w:left w:w="108" w:type="dxa"/>
              <w:bottom w:w="0" w:type="dxa"/>
              <w:right w:w="108" w:type="dxa"/>
            </w:tcMar>
            <w:hideMark/>
          </w:tcPr>
          <w:p w14:paraId="6068297F" w14:textId="77777777" w:rsidR="008C6CAD" w:rsidRDefault="008C6CAD">
            <w:pPr>
              <w:spacing w:after="150" w:line="238" w:lineRule="atLeast"/>
              <w:rPr>
                <w:rFonts w:ascii="Arial" w:hAnsi="Arial" w:cs="Arial"/>
                <w:color w:val="242424"/>
                <w:sz w:val="20"/>
                <w:szCs w:val="20"/>
              </w:rPr>
            </w:pPr>
            <w:r>
              <w:rPr>
                <w:color w:val="242424"/>
                <w:sz w:val="20"/>
                <w:szCs w:val="20"/>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c>
          <w:tcPr>
            <w:tcW w:w="1510" w:type="dxa"/>
            <w:tcBorders>
              <w:top w:val="nil"/>
              <w:left w:val="nil"/>
              <w:bottom w:val="nil"/>
              <w:right w:val="nil"/>
            </w:tcBorders>
            <w:shd w:val="clear" w:color="auto" w:fill="F2FAFE"/>
            <w:noWrap/>
            <w:tcMar>
              <w:top w:w="0" w:type="dxa"/>
              <w:left w:w="108" w:type="dxa"/>
              <w:bottom w:w="0" w:type="dxa"/>
              <w:right w:w="108" w:type="dxa"/>
            </w:tcMar>
            <w:hideMark/>
          </w:tcPr>
          <w:p w14:paraId="170CCF72" w14:textId="77777777" w:rsidR="008C6CAD" w:rsidRDefault="008C6CAD">
            <w:pPr>
              <w:spacing w:line="238" w:lineRule="atLeast"/>
              <w:jc w:val="right"/>
              <w:rPr>
                <w:rFonts w:ascii="Arial" w:hAnsi="Arial" w:cs="Arial"/>
                <w:color w:val="242424"/>
                <w:sz w:val="20"/>
                <w:szCs w:val="20"/>
              </w:rPr>
            </w:pPr>
            <w:r>
              <w:rPr>
                <w:color w:val="000000"/>
                <w:sz w:val="20"/>
                <w:szCs w:val="20"/>
                <w:bdr w:val="none" w:sz="0" w:space="0" w:color="auto" w:frame="1"/>
              </w:rPr>
              <w:t>4 000,00</w:t>
            </w:r>
          </w:p>
        </w:tc>
      </w:tr>
      <w:tr w:rsidR="008C6CAD" w14:paraId="435F4AE1" w14:textId="77777777" w:rsidTr="008C6CAD">
        <w:trPr>
          <w:trHeight w:val="300"/>
        </w:trPr>
        <w:tc>
          <w:tcPr>
            <w:tcW w:w="3119" w:type="dxa"/>
            <w:tcBorders>
              <w:top w:val="nil"/>
              <w:left w:val="nil"/>
              <w:bottom w:val="nil"/>
              <w:right w:val="single" w:sz="6" w:space="0" w:color="EDEDEC"/>
            </w:tcBorders>
            <w:shd w:val="clear" w:color="auto" w:fill="auto"/>
            <w:tcMar>
              <w:top w:w="0" w:type="dxa"/>
              <w:left w:w="108" w:type="dxa"/>
              <w:bottom w:w="0" w:type="dxa"/>
              <w:right w:w="108" w:type="dxa"/>
            </w:tcMar>
            <w:hideMark/>
          </w:tcPr>
          <w:p w14:paraId="615E16CE" w14:textId="77777777" w:rsidR="008C6CAD" w:rsidRDefault="008C6CAD">
            <w:pPr>
              <w:spacing w:after="150" w:line="238" w:lineRule="atLeast"/>
              <w:jc w:val="center"/>
              <w:rPr>
                <w:rFonts w:ascii="Arial" w:hAnsi="Arial" w:cs="Arial"/>
                <w:color w:val="242424"/>
                <w:sz w:val="20"/>
                <w:szCs w:val="20"/>
              </w:rPr>
            </w:pPr>
            <w:r>
              <w:rPr>
                <w:color w:val="242424"/>
                <w:sz w:val="20"/>
                <w:szCs w:val="20"/>
              </w:rPr>
              <w:t>1 14 06312 04 0000 430</w:t>
            </w:r>
          </w:p>
        </w:tc>
        <w:tc>
          <w:tcPr>
            <w:tcW w:w="4820" w:type="dxa"/>
            <w:tcBorders>
              <w:top w:val="nil"/>
              <w:left w:val="nil"/>
              <w:bottom w:val="nil"/>
              <w:right w:val="single" w:sz="6" w:space="0" w:color="EDEDEC"/>
            </w:tcBorders>
            <w:shd w:val="clear" w:color="auto" w:fill="auto"/>
            <w:tcMar>
              <w:top w:w="0" w:type="dxa"/>
              <w:left w:w="108" w:type="dxa"/>
              <w:bottom w:w="0" w:type="dxa"/>
              <w:right w:w="108" w:type="dxa"/>
            </w:tcMar>
            <w:hideMark/>
          </w:tcPr>
          <w:p w14:paraId="719DD565" w14:textId="77777777" w:rsidR="008C6CAD" w:rsidRDefault="008C6CAD">
            <w:pPr>
              <w:spacing w:after="150" w:line="238" w:lineRule="atLeast"/>
              <w:rPr>
                <w:rFonts w:ascii="Arial" w:hAnsi="Arial" w:cs="Arial"/>
                <w:color w:val="242424"/>
                <w:sz w:val="20"/>
                <w:szCs w:val="20"/>
              </w:rPr>
            </w:pPr>
            <w:r>
              <w:rPr>
                <w:color w:val="242424"/>
                <w:sz w:val="20"/>
                <w:szCs w:val="20"/>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городских округов</w:t>
            </w:r>
          </w:p>
        </w:tc>
        <w:tc>
          <w:tcPr>
            <w:tcW w:w="1510" w:type="dxa"/>
            <w:tcBorders>
              <w:top w:val="nil"/>
              <w:left w:val="nil"/>
              <w:bottom w:val="nil"/>
              <w:right w:val="nil"/>
            </w:tcBorders>
            <w:shd w:val="clear" w:color="auto" w:fill="auto"/>
            <w:noWrap/>
            <w:tcMar>
              <w:top w:w="0" w:type="dxa"/>
              <w:left w:w="108" w:type="dxa"/>
              <w:bottom w:w="0" w:type="dxa"/>
              <w:right w:w="108" w:type="dxa"/>
            </w:tcMar>
            <w:hideMark/>
          </w:tcPr>
          <w:p w14:paraId="4F10677F" w14:textId="77777777" w:rsidR="008C6CAD" w:rsidRDefault="008C6CAD">
            <w:pPr>
              <w:spacing w:line="238" w:lineRule="atLeast"/>
              <w:jc w:val="right"/>
              <w:rPr>
                <w:rFonts w:ascii="Arial" w:hAnsi="Arial" w:cs="Arial"/>
                <w:color w:val="242424"/>
                <w:sz w:val="20"/>
                <w:szCs w:val="20"/>
              </w:rPr>
            </w:pPr>
            <w:r>
              <w:rPr>
                <w:color w:val="000000"/>
                <w:sz w:val="20"/>
                <w:szCs w:val="20"/>
                <w:bdr w:val="none" w:sz="0" w:space="0" w:color="auto" w:frame="1"/>
              </w:rPr>
              <w:t>1 000,00</w:t>
            </w:r>
          </w:p>
        </w:tc>
      </w:tr>
      <w:tr w:rsidR="008C6CAD" w14:paraId="4BC32E78" w14:textId="77777777" w:rsidTr="008C6CAD">
        <w:trPr>
          <w:trHeight w:val="300"/>
        </w:trPr>
        <w:tc>
          <w:tcPr>
            <w:tcW w:w="3119" w:type="dxa"/>
            <w:tcBorders>
              <w:top w:val="nil"/>
              <w:left w:val="nil"/>
              <w:bottom w:val="nil"/>
              <w:right w:val="single" w:sz="6" w:space="0" w:color="EDEDEC"/>
            </w:tcBorders>
            <w:shd w:val="clear" w:color="auto" w:fill="F2FAFE"/>
            <w:tcMar>
              <w:top w:w="0" w:type="dxa"/>
              <w:left w:w="108" w:type="dxa"/>
              <w:bottom w:w="0" w:type="dxa"/>
              <w:right w:w="108" w:type="dxa"/>
            </w:tcMar>
            <w:hideMark/>
          </w:tcPr>
          <w:p w14:paraId="39C8681D" w14:textId="77777777" w:rsidR="008C6CAD" w:rsidRDefault="008C6CAD">
            <w:pPr>
              <w:spacing w:after="150" w:line="238" w:lineRule="atLeast"/>
              <w:jc w:val="center"/>
              <w:rPr>
                <w:rFonts w:ascii="Arial" w:hAnsi="Arial" w:cs="Arial"/>
                <w:color w:val="242424"/>
                <w:sz w:val="20"/>
                <w:szCs w:val="20"/>
              </w:rPr>
            </w:pPr>
            <w:r>
              <w:rPr>
                <w:color w:val="242424"/>
                <w:sz w:val="20"/>
                <w:szCs w:val="20"/>
              </w:rPr>
              <w:t>1 16 00000 00 0000 000</w:t>
            </w:r>
          </w:p>
        </w:tc>
        <w:tc>
          <w:tcPr>
            <w:tcW w:w="4820" w:type="dxa"/>
            <w:tcBorders>
              <w:top w:val="nil"/>
              <w:left w:val="nil"/>
              <w:bottom w:val="nil"/>
              <w:right w:val="single" w:sz="6" w:space="0" w:color="EDEDEC"/>
            </w:tcBorders>
            <w:shd w:val="clear" w:color="auto" w:fill="F2FAFE"/>
            <w:tcMar>
              <w:top w:w="0" w:type="dxa"/>
              <w:left w:w="108" w:type="dxa"/>
              <w:bottom w:w="0" w:type="dxa"/>
              <w:right w:w="108" w:type="dxa"/>
            </w:tcMar>
            <w:hideMark/>
          </w:tcPr>
          <w:p w14:paraId="584EFA39" w14:textId="77777777" w:rsidR="008C6CAD" w:rsidRDefault="008C6CAD">
            <w:pPr>
              <w:spacing w:after="150" w:line="238" w:lineRule="atLeast"/>
              <w:rPr>
                <w:rFonts w:ascii="Arial" w:hAnsi="Arial" w:cs="Arial"/>
                <w:color w:val="242424"/>
                <w:sz w:val="20"/>
                <w:szCs w:val="20"/>
              </w:rPr>
            </w:pPr>
            <w:r>
              <w:rPr>
                <w:color w:val="242424"/>
                <w:sz w:val="20"/>
                <w:szCs w:val="20"/>
              </w:rPr>
              <w:t>ШТРАФЫ, САНКЦИИ, ВОЗМЕЩЕНИЕ УЩЕРБА</w:t>
            </w:r>
          </w:p>
        </w:tc>
        <w:tc>
          <w:tcPr>
            <w:tcW w:w="1510" w:type="dxa"/>
            <w:tcBorders>
              <w:top w:val="nil"/>
              <w:left w:val="nil"/>
              <w:bottom w:val="nil"/>
              <w:right w:val="nil"/>
            </w:tcBorders>
            <w:shd w:val="clear" w:color="auto" w:fill="F2FAFE"/>
            <w:noWrap/>
            <w:tcMar>
              <w:top w:w="0" w:type="dxa"/>
              <w:left w:w="108" w:type="dxa"/>
              <w:bottom w:w="0" w:type="dxa"/>
              <w:right w:w="108" w:type="dxa"/>
            </w:tcMar>
            <w:hideMark/>
          </w:tcPr>
          <w:p w14:paraId="68E246CE" w14:textId="77777777" w:rsidR="008C6CAD" w:rsidRDefault="008C6CAD">
            <w:pPr>
              <w:spacing w:line="238" w:lineRule="atLeast"/>
              <w:jc w:val="right"/>
              <w:rPr>
                <w:rFonts w:ascii="Arial" w:hAnsi="Arial" w:cs="Arial"/>
                <w:color w:val="242424"/>
                <w:sz w:val="20"/>
                <w:szCs w:val="20"/>
              </w:rPr>
            </w:pPr>
            <w:r>
              <w:rPr>
                <w:color w:val="000000"/>
                <w:sz w:val="20"/>
                <w:szCs w:val="20"/>
                <w:bdr w:val="none" w:sz="0" w:space="0" w:color="auto" w:frame="1"/>
              </w:rPr>
              <w:t>3 309,66</w:t>
            </w:r>
          </w:p>
        </w:tc>
      </w:tr>
      <w:tr w:rsidR="008C6CAD" w14:paraId="14ADFB51" w14:textId="77777777" w:rsidTr="008C6CAD">
        <w:trPr>
          <w:trHeight w:val="300"/>
        </w:trPr>
        <w:tc>
          <w:tcPr>
            <w:tcW w:w="3119" w:type="dxa"/>
            <w:tcBorders>
              <w:top w:val="nil"/>
              <w:left w:val="nil"/>
              <w:bottom w:val="nil"/>
              <w:right w:val="single" w:sz="6" w:space="0" w:color="EDEDEC"/>
            </w:tcBorders>
            <w:shd w:val="clear" w:color="auto" w:fill="auto"/>
            <w:tcMar>
              <w:top w:w="0" w:type="dxa"/>
              <w:left w:w="108" w:type="dxa"/>
              <w:bottom w:w="0" w:type="dxa"/>
              <w:right w:w="108" w:type="dxa"/>
            </w:tcMar>
            <w:hideMark/>
          </w:tcPr>
          <w:p w14:paraId="19DA7F12" w14:textId="77777777" w:rsidR="008C6CAD" w:rsidRDefault="008C6CAD">
            <w:pPr>
              <w:spacing w:after="150" w:line="238" w:lineRule="atLeast"/>
              <w:jc w:val="center"/>
              <w:rPr>
                <w:rFonts w:ascii="Arial" w:hAnsi="Arial" w:cs="Arial"/>
                <w:color w:val="242424"/>
                <w:sz w:val="20"/>
                <w:szCs w:val="20"/>
              </w:rPr>
            </w:pPr>
            <w:r>
              <w:rPr>
                <w:color w:val="242424"/>
                <w:sz w:val="20"/>
                <w:szCs w:val="20"/>
              </w:rPr>
              <w:t> </w:t>
            </w:r>
          </w:p>
        </w:tc>
        <w:tc>
          <w:tcPr>
            <w:tcW w:w="4820" w:type="dxa"/>
            <w:tcBorders>
              <w:top w:val="nil"/>
              <w:left w:val="nil"/>
              <w:bottom w:val="nil"/>
              <w:right w:val="single" w:sz="6" w:space="0" w:color="EDEDEC"/>
            </w:tcBorders>
            <w:shd w:val="clear" w:color="auto" w:fill="auto"/>
            <w:tcMar>
              <w:top w:w="0" w:type="dxa"/>
              <w:left w:w="108" w:type="dxa"/>
              <w:bottom w:w="0" w:type="dxa"/>
              <w:right w:w="108" w:type="dxa"/>
            </w:tcMar>
            <w:hideMark/>
          </w:tcPr>
          <w:p w14:paraId="6E49A855" w14:textId="77777777" w:rsidR="008C6CAD" w:rsidRDefault="008C6CAD">
            <w:pPr>
              <w:spacing w:after="150" w:line="238" w:lineRule="atLeast"/>
              <w:rPr>
                <w:rFonts w:ascii="Arial" w:hAnsi="Arial" w:cs="Arial"/>
                <w:color w:val="242424"/>
                <w:sz w:val="20"/>
                <w:szCs w:val="20"/>
              </w:rPr>
            </w:pPr>
            <w:r>
              <w:rPr>
                <w:color w:val="242424"/>
                <w:sz w:val="20"/>
                <w:szCs w:val="20"/>
              </w:rPr>
              <w:t> </w:t>
            </w:r>
          </w:p>
        </w:tc>
        <w:tc>
          <w:tcPr>
            <w:tcW w:w="1510" w:type="dxa"/>
            <w:tcBorders>
              <w:top w:val="nil"/>
              <w:left w:val="nil"/>
              <w:bottom w:val="nil"/>
              <w:right w:val="nil"/>
            </w:tcBorders>
            <w:shd w:val="clear" w:color="auto" w:fill="auto"/>
            <w:noWrap/>
            <w:tcMar>
              <w:top w:w="0" w:type="dxa"/>
              <w:left w:w="108" w:type="dxa"/>
              <w:bottom w:w="0" w:type="dxa"/>
              <w:right w:w="108" w:type="dxa"/>
            </w:tcMar>
            <w:hideMark/>
          </w:tcPr>
          <w:p w14:paraId="1ACBBA12" w14:textId="77777777" w:rsidR="008C6CAD" w:rsidRDefault="008C6CAD">
            <w:pPr>
              <w:spacing w:line="238" w:lineRule="atLeast"/>
              <w:jc w:val="right"/>
              <w:rPr>
                <w:rFonts w:ascii="Arial" w:hAnsi="Arial" w:cs="Arial"/>
                <w:color w:val="242424"/>
                <w:sz w:val="20"/>
                <w:szCs w:val="20"/>
              </w:rPr>
            </w:pPr>
            <w:r>
              <w:rPr>
                <w:color w:val="000000"/>
                <w:sz w:val="20"/>
                <w:szCs w:val="20"/>
                <w:bdr w:val="none" w:sz="0" w:space="0" w:color="auto" w:frame="1"/>
              </w:rPr>
              <w:t>3 309,66</w:t>
            </w:r>
          </w:p>
        </w:tc>
      </w:tr>
      <w:tr w:rsidR="008C6CAD" w14:paraId="074D4A13" w14:textId="77777777" w:rsidTr="008C6CAD">
        <w:trPr>
          <w:trHeight w:val="300"/>
        </w:trPr>
        <w:tc>
          <w:tcPr>
            <w:tcW w:w="3119" w:type="dxa"/>
            <w:tcBorders>
              <w:top w:val="nil"/>
              <w:left w:val="nil"/>
              <w:bottom w:val="nil"/>
              <w:right w:val="single" w:sz="6" w:space="0" w:color="EDEDEC"/>
            </w:tcBorders>
            <w:shd w:val="clear" w:color="auto" w:fill="F2FAFE"/>
            <w:tcMar>
              <w:top w:w="0" w:type="dxa"/>
              <w:left w:w="108" w:type="dxa"/>
              <w:bottom w:w="0" w:type="dxa"/>
              <w:right w:w="108" w:type="dxa"/>
            </w:tcMar>
            <w:hideMark/>
          </w:tcPr>
          <w:p w14:paraId="718EFD6F" w14:textId="77777777" w:rsidR="008C6CAD" w:rsidRDefault="008C6CAD">
            <w:pPr>
              <w:spacing w:after="150" w:line="238" w:lineRule="atLeast"/>
              <w:jc w:val="center"/>
              <w:rPr>
                <w:rFonts w:ascii="Arial" w:hAnsi="Arial" w:cs="Arial"/>
                <w:color w:val="242424"/>
                <w:sz w:val="20"/>
                <w:szCs w:val="20"/>
              </w:rPr>
            </w:pPr>
            <w:r>
              <w:rPr>
                <w:color w:val="242424"/>
                <w:sz w:val="20"/>
                <w:szCs w:val="20"/>
              </w:rPr>
              <w:t>1 16 03000 00 0000 140</w:t>
            </w:r>
          </w:p>
        </w:tc>
        <w:tc>
          <w:tcPr>
            <w:tcW w:w="4820" w:type="dxa"/>
            <w:tcBorders>
              <w:top w:val="nil"/>
              <w:left w:val="nil"/>
              <w:bottom w:val="nil"/>
              <w:right w:val="single" w:sz="6" w:space="0" w:color="EDEDEC"/>
            </w:tcBorders>
            <w:shd w:val="clear" w:color="auto" w:fill="F2FAFE"/>
            <w:tcMar>
              <w:top w:w="0" w:type="dxa"/>
              <w:left w:w="108" w:type="dxa"/>
              <w:bottom w:w="0" w:type="dxa"/>
              <w:right w:w="108" w:type="dxa"/>
            </w:tcMar>
            <w:hideMark/>
          </w:tcPr>
          <w:p w14:paraId="159D6F35" w14:textId="77777777" w:rsidR="008C6CAD" w:rsidRDefault="008C6CAD">
            <w:pPr>
              <w:spacing w:after="150" w:line="238" w:lineRule="atLeast"/>
              <w:rPr>
                <w:rFonts w:ascii="Arial" w:hAnsi="Arial" w:cs="Arial"/>
                <w:color w:val="242424"/>
                <w:sz w:val="20"/>
                <w:szCs w:val="20"/>
              </w:rPr>
            </w:pPr>
            <w:r>
              <w:rPr>
                <w:color w:val="242424"/>
                <w:sz w:val="20"/>
                <w:szCs w:val="20"/>
              </w:rPr>
              <w:t>Денежные взыскания (штрафы) за нарушение законодательства о налогах и сборах</w:t>
            </w:r>
          </w:p>
        </w:tc>
        <w:tc>
          <w:tcPr>
            <w:tcW w:w="1510" w:type="dxa"/>
            <w:tcBorders>
              <w:top w:val="nil"/>
              <w:left w:val="nil"/>
              <w:bottom w:val="nil"/>
              <w:right w:val="nil"/>
            </w:tcBorders>
            <w:shd w:val="clear" w:color="auto" w:fill="F2FAFE"/>
            <w:noWrap/>
            <w:tcMar>
              <w:top w:w="0" w:type="dxa"/>
              <w:left w:w="108" w:type="dxa"/>
              <w:bottom w:w="0" w:type="dxa"/>
              <w:right w:w="108" w:type="dxa"/>
            </w:tcMar>
            <w:hideMark/>
          </w:tcPr>
          <w:p w14:paraId="53BFFCAD" w14:textId="77777777" w:rsidR="008C6CAD" w:rsidRDefault="008C6CAD">
            <w:pPr>
              <w:spacing w:line="238" w:lineRule="atLeast"/>
              <w:jc w:val="right"/>
              <w:rPr>
                <w:rFonts w:ascii="Arial" w:hAnsi="Arial" w:cs="Arial"/>
                <w:color w:val="242424"/>
                <w:sz w:val="20"/>
                <w:szCs w:val="20"/>
              </w:rPr>
            </w:pPr>
            <w:r>
              <w:rPr>
                <w:color w:val="000000"/>
                <w:sz w:val="20"/>
                <w:szCs w:val="20"/>
                <w:bdr w:val="none" w:sz="0" w:space="0" w:color="auto" w:frame="1"/>
              </w:rPr>
              <w:t>190,00</w:t>
            </w:r>
          </w:p>
        </w:tc>
      </w:tr>
      <w:tr w:rsidR="008C6CAD" w14:paraId="6678E0F3" w14:textId="77777777" w:rsidTr="008C6CAD">
        <w:trPr>
          <w:trHeight w:val="300"/>
        </w:trPr>
        <w:tc>
          <w:tcPr>
            <w:tcW w:w="3119" w:type="dxa"/>
            <w:tcBorders>
              <w:top w:val="nil"/>
              <w:left w:val="nil"/>
              <w:bottom w:val="nil"/>
              <w:right w:val="single" w:sz="6" w:space="0" w:color="EDEDEC"/>
            </w:tcBorders>
            <w:shd w:val="clear" w:color="auto" w:fill="auto"/>
            <w:tcMar>
              <w:top w:w="0" w:type="dxa"/>
              <w:left w:w="108" w:type="dxa"/>
              <w:bottom w:w="0" w:type="dxa"/>
              <w:right w:w="108" w:type="dxa"/>
            </w:tcMar>
            <w:hideMark/>
          </w:tcPr>
          <w:p w14:paraId="3B1F6A7C" w14:textId="77777777" w:rsidR="008C6CAD" w:rsidRDefault="008C6CAD">
            <w:pPr>
              <w:spacing w:after="150" w:line="238" w:lineRule="atLeast"/>
              <w:jc w:val="center"/>
              <w:rPr>
                <w:rFonts w:ascii="Arial" w:hAnsi="Arial" w:cs="Arial"/>
                <w:color w:val="242424"/>
                <w:sz w:val="20"/>
                <w:szCs w:val="20"/>
              </w:rPr>
            </w:pPr>
            <w:r>
              <w:rPr>
                <w:color w:val="242424"/>
                <w:sz w:val="20"/>
                <w:szCs w:val="20"/>
              </w:rPr>
              <w:t>1 16 03010 01 0000 140</w:t>
            </w:r>
          </w:p>
        </w:tc>
        <w:tc>
          <w:tcPr>
            <w:tcW w:w="4820" w:type="dxa"/>
            <w:tcBorders>
              <w:top w:val="nil"/>
              <w:left w:val="nil"/>
              <w:bottom w:val="nil"/>
              <w:right w:val="single" w:sz="6" w:space="0" w:color="EDEDEC"/>
            </w:tcBorders>
            <w:shd w:val="clear" w:color="auto" w:fill="auto"/>
            <w:tcMar>
              <w:top w:w="0" w:type="dxa"/>
              <w:left w:w="108" w:type="dxa"/>
              <w:bottom w:w="0" w:type="dxa"/>
              <w:right w:w="108" w:type="dxa"/>
            </w:tcMar>
            <w:hideMark/>
          </w:tcPr>
          <w:p w14:paraId="3F44D7A3" w14:textId="77777777" w:rsidR="008C6CAD" w:rsidRDefault="008C6CAD">
            <w:pPr>
              <w:spacing w:after="150" w:line="238" w:lineRule="atLeast"/>
              <w:rPr>
                <w:rFonts w:ascii="Arial" w:hAnsi="Arial" w:cs="Arial"/>
                <w:color w:val="242424"/>
                <w:sz w:val="20"/>
                <w:szCs w:val="20"/>
              </w:rPr>
            </w:pPr>
            <w:r>
              <w:rPr>
                <w:color w:val="242424"/>
                <w:sz w:val="20"/>
                <w:szCs w:val="20"/>
              </w:rPr>
              <w:t>Денежные взыскания (штрафы) за нарушение законодательства о налогах и сборах, предусмотренные статьями 116, 117, 118, пунктами 1 и 2 статьи 120, статьями 125, 126, 128, 129, 1291, 132, 133, 134, 135, 1351 Налогового кодекса Российской Федерации</w:t>
            </w:r>
          </w:p>
        </w:tc>
        <w:tc>
          <w:tcPr>
            <w:tcW w:w="1510" w:type="dxa"/>
            <w:tcBorders>
              <w:top w:val="nil"/>
              <w:left w:val="nil"/>
              <w:bottom w:val="nil"/>
              <w:right w:val="nil"/>
            </w:tcBorders>
            <w:shd w:val="clear" w:color="auto" w:fill="auto"/>
            <w:noWrap/>
            <w:tcMar>
              <w:top w:w="0" w:type="dxa"/>
              <w:left w:w="108" w:type="dxa"/>
              <w:bottom w:w="0" w:type="dxa"/>
              <w:right w:w="108" w:type="dxa"/>
            </w:tcMar>
            <w:hideMark/>
          </w:tcPr>
          <w:p w14:paraId="4F1151B8" w14:textId="77777777" w:rsidR="008C6CAD" w:rsidRDefault="008C6CAD">
            <w:pPr>
              <w:spacing w:line="238" w:lineRule="atLeast"/>
              <w:jc w:val="right"/>
              <w:rPr>
                <w:rFonts w:ascii="Arial" w:hAnsi="Arial" w:cs="Arial"/>
                <w:color w:val="242424"/>
                <w:sz w:val="20"/>
                <w:szCs w:val="20"/>
              </w:rPr>
            </w:pPr>
            <w:r>
              <w:rPr>
                <w:color w:val="000000"/>
                <w:sz w:val="20"/>
                <w:szCs w:val="20"/>
                <w:bdr w:val="none" w:sz="0" w:space="0" w:color="auto" w:frame="1"/>
              </w:rPr>
              <w:t>40,00</w:t>
            </w:r>
          </w:p>
        </w:tc>
      </w:tr>
      <w:tr w:rsidR="008C6CAD" w14:paraId="60E50A5C" w14:textId="77777777" w:rsidTr="008C6CAD">
        <w:trPr>
          <w:trHeight w:val="300"/>
        </w:trPr>
        <w:tc>
          <w:tcPr>
            <w:tcW w:w="3119" w:type="dxa"/>
            <w:tcBorders>
              <w:top w:val="nil"/>
              <w:left w:val="nil"/>
              <w:bottom w:val="nil"/>
              <w:right w:val="single" w:sz="6" w:space="0" w:color="EDEDEC"/>
            </w:tcBorders>
            <w:shd w:val="clear" w:color="auto" w:fill="F2FAFE"/>
            <w:tcMar>
              <w:top w:w="0" w:type="dxa"/>
              <w:left w:w="108" w:type="dxa"/>
              <w:bottom w:w="0" w:type="dxa"/>
              <w:right w:w="108" w:type="dxa"/>
            </w:tcMar>
            <w:hideMark/>
          </w:tcPr>
          <w:p w14:paraId="465AB3B4" w14:textId="77777777" w:rsidR="008C6CAD" w:rsidRDefault="008C6CAD">
            <w:pPr>
              <w:spacing w:after="150" w:line="238" w:lineRule="atLeast"/>
              <w:jc w:val="center"/>
              <w:rPr>
                <w:rFonts w:ascii="Arial" w:hAnsi="Arial" w:cs="Arial"/>
                <w:color w:val="242424"/>
                <w:sz w:val="20"/>
                <w:szCs w:val="20"/>
              </w:rPr>
            </w:pPr>
            <w:r>
              <w:rPr>
                <w:color w:val="242424"/>
                <w:sz w:val="20"/>
                <w:szCs w:val="20"/>
              </w:rPr>
              <w:t>1 16 03030 01 0000 140</w:t>
            </w:r>
          </w:p>
        </w:tc>
        <w:tc>
          <w:tcPr>
            <w:tcW w:w="4820" w:type="dxa"/>
            <w:tcBorders>
              <w:top w:val="nil"/>
              <w:left w:val="nil"/>
              <w:bottom w:val="nil"/>
              <w:right w:val="single" w:sz="6" w:space="0" w:color="EDEDEC"/>
            </w:tcBorders>
            <w:shd w:val="clear" w:color="auto" w:fill="F2FAFE"/>
            <w:tcMar>
              <w:top w:w="0" w:type="dxa"/>
              <w:left w:w="108" w:type="dxa"/>
              <w:bottom w:w="0" w:type="dxa"/>
              <w:right w:w="108" w:type="dxa"/>
            </w:tcMar>
            <w:hideMark/>
          </w:tcPr>
          <w:p w14:paraId="20ACC9AC" w14:textId="77777777" w:rsidR="008C6CAD" w:rsidRDefault="008C6CAD">
            <w:pPr>
              <w:spacing w:after="150" w:line="238" w:lineRule="atLeast"/>
              <w:rPr>
                <w:rFonts w:ascii="Arial" w:hAnsi="Arial" w:cs="Arial"/>
                <w:color w:val="242424"/>
                <w:sz w:val="20"/>
                <w:szCs w:val="20"/>
              </w:rPr>
            </w:pPr>
            <w:r>
              <w:rPr>
                <w:color w:val="242424"/>
                <w:sz w:val="20"/>
                <w:szCs w:val="20"/>
              </w:rPr>
              <w:t>Денежные взыскания (штрафы) за административные правонарушения в области налогов и сборов, предусмотренные Кодексом Российской Федерации об административных правонарушениях</w:t>
            </w:r>
          </w:p>
        </w:tc>
        <w:tc>
          <w:tcPr>
            <w:tcW w:w="1510" w:type="dxa"/>
            <w:tcBorders>
              <w:top w:val="nil"/>
              <w:left w:val="nil"/>
              <w:bottom w:val="nil"/>
              <w:right w:val="nil"/>
            </w:tcBorders>
            <w:shd w:val="clear" w:color="auto" w:fill="F2FAFE"/>
            <w:noWrap/>
            <w:tcMar>
              <w:top w:w="0" w:type="dxa"/>
              <w:left w:w="108" w:type="dxa"/>
              <w:bottom w:w="0" w:type="dxa"/>
              <w:right w:w="108" w:type="dxa"/>
            </w:tcMar>
            <w:hideMark/>
          </w:tcPr>
          <w:p w14:paraId="1FC197B0" w14:textId="77777777" w:rsidR="008C6CAD" w:rsidRDefault="008C6CAD">
            <w:pPr>
              <w:spacing w:line="238" w:lineRule="atLeast"/>
              <w:jc w:val="right"/>
              <w:rPr>
                <w:rFonts w:ascii="Arial" w:hAnsi="Arial" w:cs="Arial"/>
                <w:color w:val="242424"/>
                <w:sz w:val="20"/>
                <w:szCs w:val="20"/>
              </w:rPr>
            </w:pPr>
            <w:r>
              <w:rPr>
                <w:color w:val="000000"/>
                <w:sz w:val="20"/>
                <w:szCs w:val="20"/>
                <w:bdr w:val="none" w:sz="0" w:space="0" w:color="auto" w:frame="1"/>
              </w:rPr>
              <w:t>80,00</w:t>
            </w:r>
          </w:p>
        </w:tc>
      </w:tr>
      <w:tr w:rsidR="008C6CAD" w14:paraId="71C165DF" w14:textId="77777777" w:rsidTr="008C6CAD">
        <w:trPr>
          <w:trHeight w:val="300"/>
        </w:trPr>
        <w:tc>
          <w:tcPr>
            <w:tcW w:w="3119" w:type="dxa"/>
            <w:tcBorders>
              <w:top w:val="nil"/>
              <w:left w:val="nil"/>
              <w:bottom w:val="nil"/>
              <w:right w:val="single" w:sz="6" w:space="0" w:color="EDEDEC"/>
            </w:tcBorders>
            <w:shd w:val="clear" w:color="auto" w:fill="auto"/>
            <w:tcMar>
              <w:top w:w="0" w:type="dxa"/>
              <w:left w:w="108" w:type="dxa"/>
              <w:bottom w:w="0" w:type="dxa"/>
              <w:right w:w="108" w:type="dxa"/>
            </w:tcMar>
            <w:hideMark/>
          </w:tcPr>
          <w:p w14:paraId="4DCB59F1" w14:textId="77777777" w:rsidR="008C6CAD" w:rsidRDefault="008C6CAD">
            <w:pPr>
              <w:spacing w:after="150" w:line="238" w:lineRule="atLeast"/>
              <w:jc w:val="center"/>
              <w:rPr>
                <w:rFonts w:ascii="Arial" w:hAnsi="Arial" w:cs="Arial"/>
                <w:color w:val="242424"/>
                <w:sz w:val="20"/>
                <w:szCs w:val="20"/>
              </w:rPr>
            </w:pPr>
            <w:r>
              <w:rPr>
                <w:color w:val="242424"/>
                <w:sz w:val="20"/>
                <w:szCs w:val="20"/>
              </w:rPr>
              <w:t>1 16 06000 00 0000 140</w:t>
            </w:r>
          </w:p>
        </w:tc>
        <w:tc>
          <w:tcPr>
            <w:tcW w:w="4820" w:type="dxa"/>
            <w:tcBorders>
              <w:top w:val="nil"/>
              <w:left w:val="nil"/>
              <w:bottom w:val="nil"/>
              <w:right w:val="single" w:sz="6" w:space="0" w:color="EDEDEC"/>
            </w:tcBorders>
            <w:shd w:val="clear" w:color="auto" w:fill="auto"/>
            <w:tcMar>
              <w:top w:w="0" w:type="dxa"/>
              <w:left w:w="108" w:type="dxa"/>
              <w:bottom w:w="0" w:type="dxa"/>
              <w:right w:w="108" w:type="dxa"/>
            </w:tcMar>
            <w:hideMark/>
          </w:tcPr>
          <w:p w14:paraId="0D464952" w14:textId="77777777" w:rsidR="008C6CAD" w:rsidRDefault="008C6CAD">
            <w:pPr>
              <w:spacing w:line="238" w:lineRule="atLeast"/>
              <w:rPr>
                <w:rFonts w:ascii="Arial" w:hAnsi="Arial" w:cs="Arial"/>
                <w:color w:val="242424"/>
                <w:sz w:val="20"/>
                <w:szCs w:val="20"/>
              </w:rPr>
            </w:pPr>
            <w:r>
              <w:rPr>
                <w:color w:val="242424"/>
                <w:sz w:val="20"/>
                <w:szCs w:val="20"/>
              </w:rPr>
              <w:t>Денежные взыскания (штрафы) за нарушение</w:t>
            </w:r>
            <w:r>
              <w:rPr>
                <w:color w:val="242424"/>
                <w:sz w:val="20"/>
                <w:szCs w:val="20"/>
                <w:bdr w:val="none" w:sz="0" w:space="0" w:color="auto" w:frame="1"/>
              </w:rPr>
              <w:t>  </w:t>
            </w:r>
            <w:r>
              <w:rPr>
                <w:color w:val="242424"/>
                <w:sz w:val="20"/>
                <w:szCs w:val="20"/>
              </w:rPr>
              <w:t>законодательства о применении контрольно-кассовой техники при осуществлении наличных денежных расчетов и (или) расчетов с использованием платежных карт</w:t>
            </w:r>
          </w:p>
        </w:tc>
        <w:tc>
          <w:tcPr>
            <w:tcW w:w="1510" w:type="dxa"/>
            <w:tcBorders>
              <w:top w:val="nil"/>
              <w:left w:val="nil"/>
              <w:bottom w:val="nil"/>
              <w:right w:val="nil"/>
            </w:tcBorders>
            <w:shd w:val="clear" w:color="auto" w:fill="auto"/>
            <w:noWrap/>
            <w:tcMar>
              <w:top w:w="0" w:type="dxa"/>
              <w:left w:w="108" w:type="dxa"/>
              <w:bottom w:w="0" w:type="dxa"/>
              <w:right w:w="108" w:type="dxa"/>
            </w:tcMar>
            <w:hideMark/>
          </w:tcPr>
          <w:p w14:paraId="5C778F4D" w14:textId="77777777" w:rsidR="008C6CAD" w:rsidRDefault="008C6CAD">
            <w:pPr>
              <w:spacing w:line="238" w:lineRule="atLeast"/>
              <w:jc w:val="right"/>
              <w:rPr>
                <w:rFonts w:ascii="Arial" w:hAnsi="Arial" w:cs="Arial"/>
                <w:color w:val="242424"/>
                <w:sz w:val="20"/>
                <w:szCs w:val="20"/>
              </w:rPr>
            </w:pPr>
            <w:r>
              <w:rPr>
                <w:color w:val="000000"/>
                <w:sz w:val="20"/>
                <w:szCs w:val="20"/>
                <w:bdr w:val="none" w:sz="0" w:space="0" w:color="auto" w:frame="1"/>
              </w:rPr>
              <w:t>70,00</w:t>
            </w:r>
          </w:p>
        </w:tc>
      </w:tr>
      <w:tr w:rsidR="008C6CAD" w14:paraId="2DA96192" w14:textId="77777777" w:rsidTr="008C6CAD">
        <w:trPr>
          <w:trHeight w:val="300"/>
        </w:trPr>
        <w:tc>
          <w:tcPr>
            <w:tcW w:w="3119" w:type="dxa"/>
            <w:tcBorders>
              <w:top w:val="nil"/>
              <w:left w:val="nil"/>
              <w:bottom w:val="nil"/>
              <w:right w:val="single" w:sz="6" w:space="0" w:color="EDEDEC"/>
            </w:tcBorders>
            <w:shd w:val="clear" w:color="auto" w:fill="F2FAFE"/>
            <w:tcMar>
              <w:top w:w="0" w:type="dxa"/>
              <w:left w:w="108" w:type="dxa"/>
              <w:bottom w:w="0" w:type="dxa"/>
              <w:right w:w="108" w:type="dxa"/>
            </w:tcMar>
            <w:hideMark/>
          </w:tcPr>
          <w:p w14:paraId="236E013E" w14:textId="77777777" w:rsidR="008C6CAD" w:rsidRDefault="008C6CAD">
            <w:pPr>
              <w:spacing w:after="150" w:line="238" w:lineRule="atLeast"/>
              <w:jc w:val="center"/>
              <w:rPr>
                <w:rFonts w:ascii="Arial" w:hAnsi="Arial" w:cs="Arial"/>
                <w:color w:val="242424"/>
                <w:sz w:val="20"/>
                <w:szCs w:val="20"/>
              </w:rPr>
            </w:pPr>
            <w:r>
              <w:rPr>
                <w:color w:val="242424"/>
                <w:sz w:val="20"/>
                <w:szCs w:val="20"/>
              </w:rPr>
              <w:t>1 16 06000 01 0000 140</w:t>
            </w:r>
          </w:p>
        </w:tc>
        <w:tc>
          <w:tcPr>
            <w:tcW w:w="4820" w:type="dxa"/>
            <w:tcBorders>
              <w:top w:val="nil"/>
              <w:left w:val="nil"/>
              <w:bottom w:val="nil"/>
              <w:right w:val="single" w:sz="6" w:space="0" w:color="EDEDEC"/>
            </w:tcBorders>
            <w:shd w:val="clear" w:color="auto" w:fill="F2FAFE"/>
            <w:tcMar>
              <w:top w:w="0" w:type="dxa"/>
              <w:left w:w="108" w:type="dxa"/>
              <w:bottom w:w="0" w:type="dxa"/>
              <w:right w:w="108" w:type="dxa"/>
            </w:tcMar>
            <w:hideMark/>
          </w:tcPr>
          <w:p w14:paraId="4E326A49" w14:textId="77777777" w:rsidR="008C6CAD" w:rsidRDefault="008C6CAD">
            <w:pPr>
              <w:spacing w:line="238" w:lineRule="atLeast"/>
              <w:rPr>
                <w:rFonts w:ascii="Arial" w:hAnsi="Arial" w:cs="Arial"/>
                <w:color w:val="242424"/>
                <w:sz w:val="20"/>
                <w:szCs w:val="20"/>
              </w:rPr>
            </w:pPr>
            <w:r>
              <w:rPr>
                <w:color w:val="242424"/>
                <w:sz w:val="20"/>
                <w:szCs w:val="20"/>
              </w:rPr>
              <w:t>Денежные взыскания (штрафы) за нарушение</w:t>
            </w:r>
            <w:r>
              <w:rPr>
                <w:color w:val="242424"/>
                <w:sz w:val="20"/>
                <w:szCs w:val="20"/>
                <w:bdr w:val="none" w:sz="0" w:space="0" w:color="auto" w:frame="1"/>
              </w:rPr>
              <w:t>  </w:t>
            </w:r>
            <w:r>
              <w:rPr>
                <w:color w:val="242424"/>
                <w:sz w:val="20"/>
                <w:szCs w:val="20"/>
              </w:rPr>
              <w:t>законодательства о применении контрольно-кассовой техники при осуществлении наличных денежных расчетов и (или) расчетов с использованием платежных карт</w:t>
            </w:r>
          </w:p>
        </w:tc>
        <w:tc>
          <w:tcPr>
            <w:tcW w:w="1510" w:type="dxa"/>
            <w:tcBorders>
              <w:top w:val="nil"/>
              <w:left w:val="nil"/>
              <w:bottom w:val="nil"/>
              <w:right w:val="nil"/>
            </w:tcBorders>
            <w:shd w:val="clear" w:color="auto" w:fill="F2FAFE"/>
            <w:noWrap/>
            <w:tcMar>
              <w:top w:w="0" w:type="dxa"/>
              <w:left w:w="108" w:type="dxa"/>
              <w:bottom w:w="0" w:type="dxa"/>
              <w:right w:w="108" w:type="dxa"/>
            </w:tcMar>
            <w:hideMark/>
          </w:tcPr>
          <w:p w14:paraId="7F244649" w14:textId="77777777" w:rsidR="008C6CAD" w:rsidRDefault="008C6CAD">
            <w:pPr>
              <w:spacing w:line="238" w:lineRule="atLeast"/>
              <w:jc w:val="right"/>
              <w:rPr>
                <w:rFonts w:ascii="Arial" w:hAnsi="Arial" w:cs="Arial"/>
                <w:color w:val="242424"/>
                <w:sz w:val="20"/>
                <w:szCs w:val="20"/>
              </w:rPr>
            </w:pPr>
            <w:r>
              <w:rPr>
                <w:color w:val="000000"/>
                <w:sz w:val="20"/>
                <w:szCs w:val="20"/>
                <w:bdr w:val="none" w:sz="0" w:space="0" w:color="auto" w:frame="1"/>
              </w:rPr>
              <w:t>70,00</w:t>
            </w:r>
          </w:p>
        </w:tc>
      </w:tr>
      <w:tr w:rsidR="008C6CAD" w14:paraId="17835AF6" w14:textId="77777777" w:rsidTr="008C6CAD">
        <w:trPr>
          <w:trHeight w:val="300"/>
        </w:trPr>
        <w:tc>
          <w:tcPr>
            <w:tcW w:w="3119" w:type="dxa"/>
            <w:tcBorders>
              <w:top w:val="nil"/>
              <w:left w:val="nil"/>
              <w:bottom w:val="nil"/>
              <w:right w:val="single" w:sz="6" w:space="0" w:color="EDEDEC"/>
            </w:tcBorders>
            <w:shd w:val="clear" w:color="auto" w:fill="auto"/>
            <w:tcMar>
              <w:top w:w="0" w:type="dxa"/>
              <w:left w:w="108" w:type="dxa"/>
              <w:bottom w:w="0" w:type="dxa"/>
              <w:right w:w="108" w:type="dxa"/>
            </w:tcMar>
            <w:hideMark/>
          </w:tcPr>
          <w:p w14:paraId="5610EC0A" w14:textId="77777777" w:rsidR="008C6CAD" w:rsidRDefault="008C6CAD">
            <w:pPr>
              <w:spacing w:after="150" w:line="238" w:lineRule="atLeast"/>
              <w:jc w:val="center"/>
              <w:rPr>
                <w:rFonts w:ascii="Arial" w:hAnsi="Arial" w:cs="Arial"/>
                <w:color w:val="242424"/>
                <w:sz w:val="20"/>
                <w:szCs w:val="20"/>
              </w:rPr>
            </w:pPr>
            <w:r>
              <w:rPr>
                <w:color w:val="242424"/>
                <w:sz w:val="20"/>
                <w:szCs w:val="20"/>
              </w:rPr>
              <w:t>1 16 08010 00 0000 140</w:t>
            </w:r>
          </w:p>
        </w:tc>
        <w:tc>
          <w:tcPr>
            <w:tcW w:w="4820" w:type="dxa"/>
            <w:tcBorders>
              <w:top w:val="nil"/>
              <w:left w:val="nil"/>
              <w:bottom w:val="nil"/>
              <w:right w:val="single" w:sz="6" w:space="0" w:color="EDEDEC"/>
            </w:tcBorders>
            <w:shd w:val="clear" w:color="auto" w:fill="auto"/>
            <w:tcMar>
              <w:top w:w="0" w:type="dxa"/>
              <w:left w:w="108" w:type="dxa"/>
              <w:bottom w:w="0" w:type="dxa"/>
              <w:right w:w="108" w:type="dxa"/>
            </w:tcMar>
            <w:hideMark/>
          </w:tcPr>
          <w:p w14:paraId="623C18D8" w14:textId="77777777" w:rsidR="008C6CAD" w:rsidRDefault="008C6CAD">
            <w:pPr>
              <w:spacing w:after="150" w:line="238" w:lineRule="atLeast"/>
              <w:rPr>
                <w:rFonts w:ascii="Arial" w:hAnsi="Arial" w:cs="Arial"/>
                <w:color w:val="242424"/>
                <w:sz w:val="20"/>
                <w:szCs w:val="20"/>
              </w:rPr>
            </w:pPr>
            <w:r>
              <w:rPr>
                <w:color w:val="242424"/>
                <w:sz w:val="20"/>
                <w:szCs w:val="20"/>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продукции</w:t>
            </w:r>
          </w:p>
        </w:tc>
        <w:tc>
          <w:tcPr>
            <w:tcW w:w="1510" w:type="dxa"/>
            <w:tcBorders>
              <w:top w:val="nil"/>
              <w:left w:val="nil"/>
              <w:bottom w:val="nil"/>
              <w:right w:val="nil"/>
            </w:tcBorders>
            <w:shd w:val="clear" w:color="auto" w:fill="auto"/>
            <w:noWrap/>
            <w:tcMar>
              <w:top w:w="0" w:type="dxa"/>
              <w:left w:w="108" w:type="dxa"/>
              <w:bottom w:w="0" w:type="dxa"/>
              <w:right w:w="108" w:type="dxa"/>
            </w:tcMar>
            <w:hideMark/>
          </w:tcPr>
          <w:p w14:paraId="3691EECF" w14:textId="77777777" w:rsidR="008C6CAD" w:rsidRDefault="008C6CAD">
            <w:pPr>
              <w:spacing w:line="238" w:lineRule="atLeast"/>
              <w:jc w:val="right"/>
              <w:rPr>
                <w:rFonts w:ascii="Arial" w:hAnsi="Arial" w:cs="Arial"/>
                <w:color w:val="242424"/>
                <w:sz w:val="20"/>
                <w:szCs w:val="20"/>
              </w:rPr>
            </w:pPr>
            <w:r>
              <w:rPr>
                <w:color w:val="000000"/>
                <w:sz w:val="20"/>
                <w:szCs w:val="20"/>
                <w:bdr w:val="none" w:sz="0" w:space="0" w:color="auto" w:frame="1"/>
              </w:rPr>
              <w:t>90,00</w:t>
            </w:r>
          </w:p>
        </w:tc>
      </w:tr>
      <w:tr w:rsidR="008C6CAD" w14:paraId="4BA63816" w14:textId="77777777" w:rsidTr="008C6CAD">
        <w:trPr>
          <w:trHeight w:val="300"/>
        </w:trPr>
        <w:tc>
          <w:tcPr>
            <w:tcW w:w="3119" w:type="dxa"/>
            <w:tcBorders>
              <w:top w:val="nil"/>
              <w:left w:val="nil"/>
              <w:bottom w:val="nil"/>
              <w:right w:val="single" w:sz="6" w:space="0" w:color="EDEDEC"/>
            </w:tcBorders>
            <w:shd w:val="clear" w:color="auto" w:fill="F2FAFE"/>
            <w:tcMar>
              <w:top w:w="0" w:type="dxa"/>
              <w:left w:w="108" w:type="dxa"/>
              <w:bottom w:w="0" w:type="dxa"/>
              <w:right w:w="108" w:type="dxa"/>
            </w:tcMar>
            <w:hideMark/>
          </w:tcPr>
          <w:p w14:paraId="25454817" w14:textId="77777777" w:rsidR="008C6CAD" w:rsidRDefault="008C6CAD">
            <w:pPr>
              <w:spacing w:after="150" w:line="238" w:lineRule="atLeast"/>
              <w:jc w:val="center"/>
              <w:rPr>
                <w:rFonts w:ascii="Arial" w:hAnsi="Arial" w:cs="Arial"/>
                <w:color w:val="242424"/>
                <w:sz w:val="20"/>
                <w:szCs w:val="20"/>
              </w:rPr>
            </w:pPr>
            <w:r>
              <w:rPr>
                <w:color w:val="242424"/>
                <w:sz w:val="20"/>
                <w:szCs w:val="20"/>
              </w:rPr>
              <w:t>1 16 08010 01 0000 140</w:t>
            </w:r>
          </w:p>
        </w:tc>
        <w:tc>
          <w:tcPr>
            <w:tcW w:w="4820" w:type="dxa"/>
            <w:tcBorders>
              <w:top w:val="nil"/>
              <w:left w:val="nil"/>
              <w:bottom w:val="nil"/>
              <w:right w:val="single" w:sz="6" w:space="0" w:color="EDEDEC"/>
            </w:tcBorders>
            <w:shd w:val="clear" w:color="auto" w:fill="F2FAFE"/>
            <w:tcMar>
              <w:top w:w="0" w:type="dxa"/>
              <w:left w:w="108" w:type="dxa"/>
              <w:bottom w:w="0" w:type="dxa"/>
              <w:right w:w="108" w:type="dxa"/>
            </w:tcMar>
            <w:hideMark/>
          </w:tcPr>
          <w:p w14:paraId="6DEB6116" w14:textId="77777777" w:rsidR="008C6CAD" w:rsidRDefault="008C6CAD">
            <w:pPr>
              <w:spacing w:after="150" w:line="238" w:lineRule="atLeast"/>
              <w:rPr>
                <w:rFonts w:ascii="Arial" w:hAnsi="Arial" w:cs="Arial"/>
                <w:color w:val="242424"/>
                <w:sz w:val="20"/>
                <w:szCs w:val="20"/>
              </w:rPr>
            </w:pPr>
            <w:r>
              <w:rPr>
                <w:color w:val="242424"/>
                <w:sz w:val="20"/>
                <w:szCs w:val="20"/>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продукции</w:t>
            </w:r>
          </w:p>
        </w:tc>
        <w:tc>
          <w:tcPr>
            <w:tcW w:w="1510" w:type="dxa"/>
            <w:tcBorders>
              <w:top w:val="nil"/>
              <w:left w:val="nil"/>
              <w:bottom w:val="nil"/>
              <w:right w:val="nil"/>
            </w:tcBorders>
            <w:shd w:val="clear" w:color="auto" w:fill="F2FAFE"/>
            <w:noWrap/>
            <w:tcMar>
              <w:top w:w="0" w:type="dxa"/>
              <w:left w:w="108" w:type="dxa"/>
              <w:bottom w:w="0" w:type="dxa"/>
              <w:right w:w="108" w:type="dxa"/>
            </w:tcMar>
            <w:hideMark/>
          </w:tcPr>
          <w:p w14:paraId="79F874D0" w14:textId="77777777" w:rsidR="008C6CAD" w:rsidRDefault="008C6CAD">
            <w:pPr>
              <w:spacing w:line="238" w:lineRule="atLeast"/>
              <w:jc w:val="right"/>
              <w:rPr>
                <w:rFonts w:ascii="Arial" w:hAnsi="Arial" w:cs="Arial"/>
                <w:color w:val="242424"/>
                <w:sz w:val="20"/>
                <w:szCs w:val="20"/>
              </w:rPr>
            </w:pPr>
            <w:r>
              <w:rPr>
                <w:color w:val="000000"/>
                <w:sz w:val="20"/>
                <w:szCs w:val="20"/>
                <w:bdr w:val="none" w:sz="0" w:space="0" w:color="auto" w:frame="1"/>
              </w:rPr>
              <w:t>90,00</w:t>
            </w:r>
          </w:p>
        </w:tc>
      </w:tr>
      <w:tr w:rsidR="008C6CAD" w14:paraId="5C75C150" w14:textId="77777777" w:rsidTr="008C6CAD">
        <w:trPr>
          <w:trHeight w:val="300"/>
        </w:trPr>
        <w:tc>
          <w:tcPr>
            <w:tcW w:w="3119" w:type="dxa"/>
            <w:tcBorders>
              <w:top w:val="nil"/>
              <w:left w:val="nil"/>
              <w:bottom w:val="nil"/>
              <w:right w:val="single" w:sz="6" w:space="0" w:color="EDEDEC"/>
            </w:tcBorders>
            <w:shd w:val="clear" w:color="auto" w:fill="auto"/>
            <w:tcMar>
              <w:top w:w="0" w:type="dxa"/>
              <w:left w:w="108" w:type="dxa"/>
              <w:bottom w:w="0" w:type="dxa"/>
              <w:right w:w="108" w:type="dxa"/>
            </w:tcMar>
            <w:hideMark/>
          </w:tcPr>
          <w:p w14:paraId="42C28CD1" w14:textId="77777777" w:rsidR="008C6CAD" w:rsidRDefault="008C6CAD">
            <w:pPr>
              <w:spacing w:after="150" w:line="238" w:lineRule="atLeast"/>
              <w:jc w:val="center"/>
              <w:rPr>
                <w:rFonts w:ascii="Arial" w:hAnsi="Arial" w:cs="Arial"/>
                <w:color w:val="242424"/>
                <w:sz w:val="20"/>
                <w:szCs w:val="20"/>
              </w:rPr>
            </w:pPr>
            <w:r>
              <w:rPr>
                <w:color w:val="242424"/>
                <w:sz w:val="20"/>
                <w:szCs w:val="20"/>
              </w:rPr>
              <w:t>1 16 21 000 00 0000 000</w:t>
            </w:r>
          </w:p>
        </w:tc>
        <w:tc>
          <w:tcPr>
            <w:tcW w:w="4820" w:type="dxa"/>
            <w:tcBorders>
              <w:top w:val="nil"/>
              <w:left w:val="nil"/>
              <w:bottom w:val="nil"/>
              <w:right w:val="single" w:sz="6" w:space="0" w:color="EDEDEC"/>
            </w:tcBorders>
            <w:shd w:val="clear" w:color="auto" w:fill="auto"/>
            <w:tcMar>
              <w:top w:w="0" w:type="dxa"/>
              <w:left w:w="108" w:type="dxa"/>
              <w:bottom w:w="0" w:type="dxa"/>
              <w:right w:w="108" w:type="dxa"/>
            </w:tcMar>
            <w:hideMark/>
          </w:tcPr>
          <w:p w14:paraId="3CA10C30" w14:textId="77777777" w:rsidR="008C6CAD" w:rsidRDefault="008C6CAD">
            <w:pPr>
              <w:spacing w:after="150" w:line="238" w:lineRule="atLeast"/>
              <w:rPr>
                <w:rFonts w:ascii="Arial" w:hAnsi="Arial" w:cs="Arial"/>
                <w:color w:val="242424"/>
                <w:sz w:val="20"/>
                <w:szCs w:val="20"/>
              </w:rPr>
            </w:pPr>
            <w:r>
              <w:rPr>
                <w:color w:val="242424"/>
                <w:sz w:val="20"/>
                <w:szCs w:val="20"/>
              </w:rPr>
              <w:t>Денежные взыскания (штрафы) и иные суммы, взыскиваемые с лиц, виновных в совершении преступлений, и в возмещение ущерба имуществу</w:t>
            </w:r>
          </w:p>
        </w:tc>
        <w:tc>
          <w:tcPr>
            <w:tcW w:w="1510" w:type="dxa"/>
            <w:tcBorders>
              <w:top w:val="nil"/>
              <w:left w:val="nil"/>
              <w:bottom w:val="nil"/>
              <w:right w:val="nil"/>
            </w:tcBorders>
            <w:shd w:val="clear" w:color="auto" w:fill="auto"/>
            <w:noWrap/>
            <w:tcMar>
              <w:top w:w="0" w:type="dxa"/>
              <w:left w:w="108" w:type="dxa"/>
              <w:bottom w:w="0" w:type="dxa"/>
              <w:right w:w="108" w:type="dxa"/>
            </w:tcMar>
            <w:hideMark/>
          </w:tcPr>
          <w:p w14:paraId="095D5440" w14:textId="77777777" w:rsidR="008C6CAD" w:rsidRDefault="008C6CAD">
            <w:pPr>
              <w:spacing w:line="238" w:lineRule="atLeast"/>
              <w:jc w:val="right"/>
              <w:rPr>
                <w:rFonts w:ascii="Arial" w:hAnsi="Arial" w:cs="Arial"/>
                <w:color w:val="242424"/>
                <w:sz w:val="20"/>
                <w:szCs w:val="20"/>
              </w:rPr>
            </w:pPr>
            <w:r>
              <w:rPr>
                <w:color w:val="000000"/>
                <w:sz w:val="20"/>
                <w:szCs w:val="20"/>
                <w:bdr w:val="none" w:sz="0" w:space="0" w:color="auto" w:frame="1"/>
              </w:rPr>
              <w:t>5,00</w:t>
            </w:r>
          </w:p>
        </w:tc>
      </w:tr>
      <w:tr w:rsidR="008C6CAD" w14:paraId="04785381" w14:textId="77777777" w:rsidTr="008C6CAD">
        <w:trPr>
          <w:trHeight w:val="300"/>
        </w:trPr>
        <w:tc>
          <w:tcPr>
            <w:tcW w:w="3119" w:type="dxa"/>
            <w:tcBorders>
              <w:top w:val="nil"/>
              <w:left w:val="nil"/>
              <w:bottom w:val="nil"/>
              <w:right w:val="single" w:sz="6" w:space="0" w:color="EDEDEC"/>
            </w:tcBorders>
            <w:shd w:val="clear" w:color="auto" w:fill="F2FAFE"/>
            <w:tcMar>
              <w:top w:w="0" w:type="dxa"/>
              <w:left w:w="108" w:type="dxa"/>
              <w:bottom w:w="0" w:type="dxa"/>
              <w:right w:w="108" w:type="dxa"/>
            </w:tcMar>
            <w:hideMark/>
          </w:tcPr>
          <w:p w14:paraId="2C85FE65" w14:textId="77777777" w:rsidR="008C6CAD" w:rsidRDefault="008C6CAD">
            <w:pPr>
              <w:spacing w:after="150" w:line="238" w:lineRule="atLeast"/>
              <w:jc w:val="center"/>
              <w:rPr>
                <w:rFonts w:ascii="Arial" w:hAnsi="Arial" w:cs="Arial"/>
                <w:color w:val="242424"/>
                <w:sz w:val="20"/>
                <w:szCs w:val="20"/>
              </w:rPr>
            </w:pPr>
            <w:r>
              <w:rPr>
                <w:color w:val="242424"/>
                <w:sz w:val="20"/>
                <w:szCs w:val="20"/>
              </w:rPr>
              <w:lastRenderedPageBreak/>
              <w:t>1 16 21 040 04 0000 140</w:t>
            </w:r>
          </w:p>
        </w:tc>
        <w:tc>
          <w:tcPr>
            <w:tcW w:w="4820" w:type="dxa"/>
            <w:tcBorders>
              <w:top w:val="nil"/>
              <w:left w:val="nil"/>
              <w:bottom w:val="nil"/>
              <w:right w:val="single" w:sz="6" w:space="0" w:color="EDEDEC"/>
            </w:tcBorders>
            <w:shd w:val="clear" w:color="auto" w:fill="F2FAFE"/>
            <w:tcMar>
              <w:top w:w="0" w:type="dxa"/>
              <w:left w:w="108" w:type="dxa"/>
              <w:bottom w:w="0" w:type="dxa"/>
              <w:right w:w="108" w:type="dxa"/>
            </w:tcMar>
            <w:hideMark/>
          </w:tcPr>
          <w:p w14:paraId="2B7D247C" w14:textId="77777777" w:rsidR="008C6CAD" w:rsidRDefault="008C6CAD">
            <w:pPr>
              <w:spacing w:after="150" w:line="238" w:lineRule="atLeast"/>
              <w:rPr>
                <w:rFonts w:ascii="Arial" w:hAnsi="Arial" w:cs="Arial"/>
                <w:color w:val="242424"/>
                <w:sz w:val="20"/>
                <w:szCs w:val="20"/>
              </w:rPr>
            </w:pPr>
            <w:r>
              <w:rPr>
                <w:color w:val="242424"/>
                <w:sz w:val="20"/>
                <w:szCs w:val="20"/>
              </w:rPr>
              <w:t>Денежные взыскания (штрафы) и иные суммы, взыскиваемые с лиц, виновных в совершении преступлений, и в возмещение ущерба имуществу, зачисляемые в бюджеты городских округов (федеральные государственные органы, Банк России, органы управления государственными внебюджетными фондами Российской Федерации)</w:t>
            </w:r>
          </w:p>
        </w:tc>
        <w:tc>
          <w:tcPr>
            <w:tcW w:w="1510" w:type="dxa"/>
            <w:tcBorders>
              <w:top w:val="nil"/>
              <w:left w:val="nil"/>
              <w:bottom w:val="nil"/>
              <w:right w:val="nil"/>
            </w:tcBorders>
            <w:shd w:val="clear" w:color="auto" w:fill="F2FAFE"/>
            <w:noWrap/>
            <w:tcMar>
              <w:top w:w="0" w:type="dxa"/>
              <w:left w:w="108" w:type="dxa"/>
              <w:bottom w:w="0" w:type="dxa"/>
              <w:right w:w="108" w:type="dxa"/>
            </w:tcMar>
            <w:hideMark/>
          </w:tcPr>
          <w:p w14:paraId="7AED80EF" w14:textId="77777777" w:rsidR="008C6CAD" w:rsidRDefault="008C6CAD">
            <w:pPr>
              <w:spacing w:line="238" w:lineRule="atLeast"/>
              <w:jc w:val="right"/>
              <w:rPr>
                <w:rFonts w:ascii="Arial" w:hAnsi="Arial" w:cs="Arial"/>
                <w:color w:val="242424"/>
                <w:sz w:val="20"/>
                <w:szCs w:val="20"/>
              </w:rPr>
            </w:pPr>
            <w:r>
              <w:rPr>
                <w:color w:val="000000"/>
                <w:sz w:val="20"/>
                <w:szCs w:val="20"/>
                <w:bdr w:val="none" w:sz="0" w:space="0" w:color="auto" w:frame="1"/>
              </w:rPr>
              <w:t>5,00</w:t>
            </w:r>
          </w:p>
        </w:tc>
      </w:tr>
      <w:tr w:rsidR="008C6CAD" w14:paraId="564409AA" w14:textId="77777777" w:rsidTr="008C6CAD">
        <w:trPr>
          <w:trHeight w:val="300"/>
        </w:trPr>
        <w:tc>
          <w:tcPr>
            <w:tcW w:w="3119" w:type="dxa"/>
            <w:tcBorders>
              <w:top w:val="nil"/>
              <w:left w:val="nil"/>
              <w:bottom w:val="nil"/>
              <w:right w:val="single" w:sz="6" w:space="0" w:color="EDEDEC"/>
            </w:tcBorders>
            <w:shd w:val="clear" w:color="auto" w:fill="auto"/>
            <w:tcMar>
              <w:top w:w="0" w:type="dxa"/>
              <w:left w:w="108" w:type="dxa"/>
              <w:bottom w:w="0" w:type="dxa"/>
              <w:right w:w="108" w:type="dxa"/>
            </w:tcMar>
            <w:hideMark/>
          </w:tcPr>
          <w:p w14:paraId="172826F3" w14:textId="77777777" w:rsidR="008C6CAD" w:rsidRDefault="008C6CAD">
            <w:pPr>
              <w:spacing w:after="150" w:line="238" w:lineRule="atLeast"/>
              <w:jc w:val="center"/>
              <w:rPr>
                <w:rFonts w:ascii="Arial" w:hAnsi="Arial" w:cs="Arial"/>
                <w:color w:val="242424"/>
                <w:sz w:val="20"/>
                <w:szCs w:val="20"/>
              </w:rPr>
            </w:pPr>
            <w:r>
              <w:rPr>
                <w:color w:val="242424"/>
                <w:sz w:val="20"/>
                <w:szCs w:val="20"/>
              </w:rPr>
              <w:t>1 16 25060 00 0000 140</w:t>
            </w:r>
          </w:p>
        </w:tc>
        <w:tc>
          <w:tcPr>
            <w:tcW w:w="4820" w:type="dxa"/>
            <w:tcBorders>
              <w:top w:val="nil"/>
              <w:left w:val="nil"/>
              <w:bottom w:val="nil"/>
              <w:right w:val="single" w:sz="6" w:space="0" w:color="EDEDEC"/>
            </w:tcBorders>
            <w:shd w:val="clear" w:color="auto" w:fill="auto"/>
            <w:tcMar>
              <w:top w:w="0" w:type="dxa"/>
              <w:left w:w="108" w:type="dxa"/>
              <w:bottom w:w="0" w:type="dxa"/>
              <w:right w:w="108" w:type="dxa"/>
            </w:tcMar>
            <w:hideMark/>
          </w:tcPr>
          <w:p w14:paraId="7A6AFCC2" w14:textId="77777777" w:rsidR="008C6CAD" w:rsidRDefault="008C6CAD">
            <w:pPr>
              <w:spacing w:after="150" w:line="238" w:lineRule="atLeast"/>
              <w:rPr>
                <w:rFonts w:ascii="Arial" w:hAnsi="Arial" w:cs="Arial"/>
                <w:color w:val="242424"/>
                <w:sz w:val="20"/>
                <w:szCs w:val="20"/>
              </w:rPr>
            </w:pPr>
            <w:r>
              <w:rPr>
                <w:color w:val="242424"/>
                <w:sz w:val="20"/>
                <w:szCs w:val="20"/>
              </w:rPr>
              <w:t>Денежные взыскания (штрафы) за нарушение земельного законодательства</w:t>
            </w:r>
          </w:p>
        </w:tc>
        <w:tc>
          <w:tcPr>
            <w:tcW w:w="1510" w:type="dxa"/>
            <w:tcBorders>
              <w:top w:val="nil"/>
              <w:left w:val="nil"/>
              <w:bottom w:val="nil"/>
              <w:right w:val="nil"/>
            </w:tcBorders>
            <w:shd w:val="clear" w:color="auto" w:fill="auto"/>
            <w:noWrap/>
            <w:tcMar>
              <w:top w:w="0" w:type="dxa"/>
              <w:left w:w="108" w:type="dxa"/>
              <w:bottom w:w="0" w:type="dxa"/>
              <w:right w:w="108" w:type="dxa"/>
            </w:tcMar>
            <w:hideMark/>
          </w:tcPr>
          <w:p w14:paraId="756F9F6D" w14:textId="77777777" w:rsidR="008C6CAD" w:rsidRDefault="008C6CAD">
            <w:pPr>
              <w:spacing w:line="238" w:lineRule="atLeast"/>
              <w:jc w:val="right"/>
              <w:rPr>
                <w:rFonts w:ascii="Arial" w:hAnsi="Arial" w:cs="Arial"/>
                <w:color w:val="242424"/>
                <w:sz w:val="20"/>
                <w:szCs w:val="20"/>
              </w:rPr>
            </w:pPr>
            <w:r>
              <w:rPr>
                <w:color w:val="000000"/>
                <w:sz w:val="20"/>
                <w:szCs w:val="20"/>
                <w:bdr w:val="none" w:sz="0" w:space="0" w:color="auto" w:frame="1"/>
              </w:rPr>
              <w:t>5,66</w:t>
            </w:r>
          </w:p>
        </w:tc>
      </w:tr>
      <w:tr w:rsidR="008C6CAD" w14:paraId="746968B9" w14:textId="77777777" w:rsidTr="008C6CAD">
        <w:trPr>
          <w:trHeight w:val="300"/>
        </w:trPr>
        <w:tc>
          <w:tcPr>
            <w:tcW w:w="3119" w:type="dxa"/>
            <w:tcBorders>
              <w:top w:val="nil"/>
              <w:left w:val="nil"/>
              <w:bottom w:val="nil"/>
              <w:right w:val="single" w:sz="6" w:space="0" w:color="EDEDEC"/>
            </w:tcBorders>
            <w:shd w:val="clear" w:color="auto" w:fill="F2FAFE"/>
            <w:tcMar>
              <w:top w:w="0" w:type="dxa"/>
              <w:left w:w="108" w:type="dxa"/>
              <w:bottom w:w="0" w:type="dxa"/>
              <w:right w:w="108" w:type="dxa"/>
            </w:tcMar>
            <w:hideMark/>
          </w:tcPr>
          <w:p w14:paraId="0B339C59" w14:textId="77777777" w:rsidR="008C6CAD" w:rsidRDefault="008C6CAD">
            <w:pPr>
              <w:spacing w:after="150" w:line="238" w:lineRule="atLeast"/>
              <w:jc w:val="center"/>
              <w:rPr>
                <w:rFonts w:ascii="Arial" w:hAnsi="Arial" w:cs="Arial"/>
                <w:color w:val="242424"/>
                <w:sz w:val="20"/>
                <w:szCs w:val="20"/>
              </w:rPr>
            </w:pPr>
            <w:r>
              <w:rPr>
                <w:color w:val="242424"/>
                <w:sz w:val="20"/>
                <w:szCs w:val="20"/>
              </w:rPr>
              <w:t>1 16 25060 01 0000 140</w:t>
            </w:r>
          </w:p>
        </w:tc>
        <w:tc>
          <w:tcPr>
            <w:tcW w:w="4820" w:type="dxa"/>
            <w:tcBorders>
              <w:top w:val="nil"/>
              <w:left w:val="nil"/>
              <w:bottom w:val="nil"/>
              <w:right w:val="single" w:sz="6" w:space="0" w:color="EDEDEC"/>
            </w:tcBorders>
            <w:shd w:val="clear" w:color="auto" w:fill="F2FAFE"/>
            <w:tcMar>
              <w:top w:w="0" w:type="dxa"/>
              <w:left w:w="108" w:type="dxa"/>
              <w:bottom w:w="0" w:type="dxa"/>
              <w:right w:w="108" w:type="dxa"/>
            </w:tcMar>
            <w:hideMark/>
          </w:tcPr>
          <w:p w14:paraId="5601B0C9" w14:textId="77777777" w:rsidR="008C6CAD" w:rsidRDefault="008C6CAD">
            <w:pPr>
              <w:spacing w:after="150" w:line="238" w:lineRule="atLeast"/>
              <w:rPr>
                <w:rFonts w:ascii="Arial" w:hAnsi="Arial" w:cs="Arial"/>
                <w:color w:val="242424"/>
                <w:sz w:val="20"/>
                <w:szCs w:val="20"/>
              </w:rPr>
            </w:pPr>
            <w:r>
              <w:rPr>
                <w:color w:val="242424"/>
                <w:sz w:val="20"/>
                <w:szCs w:val="20"/>
              </w:rPr>
              <w:t>Денежные взыскания (штрафы) за нарушение земельного законодательства</w:t>
            </w:r>
          </w:p>
        </w:tc>
        <w:tc>
          <w:tcPr>
            <w:tcW w:w="1510" w:type="dxa"/>
            <w:tcBorders>
              <w:top w:val="nil"/>
              <w:left w:val="nil"/>
              <w:bottom w:val="nil"/>
              <w:right w:val="nil"/>
            </w:tcBorders>
            <w:shd w:val="clear" w:color="auto" w:fill="F2FAFE"/>
            <w:noWrap/>
            <w:tcMar>
              <w:top w:w="0" w:type="dxa"/>
              <w:left w:w="108" w:type="dxa"/>
              <w:bottom w:w="0" w:type="dxa"/>
              <w:right w:w="108" w:type="dxa"/>
            </w:tcMar>
            <w:hideMark/>
          </w:tcPr>
          <w:p w14:paraId="19E8008A" w14:textId="77777777" w:rsidR="008C6CAD" w:rsidRDefault="008C6CAD">
            <w:pPr>
              <w:spacing w:line="238" w:lineRule="atLeast"/>
              <w:jc w:val="right"/>
              <w:rPr>
                <w:rFonts w:ascii="Arial" w:hAnsi="Arial" w:cs="Arial"/>
                <w:color w:val="242424"/>
                <w:sz w:val="20"/>
                <w:szCs w:val="20"/>
              </w:rPr>
            </w:pPr>
            <w:r>
              <w:rPr>
                <w:color w:val="000000"/>
                <w:sz w:val="20"/>
                <w:szCs w:val="20"/>
                <w:bdr w:val="none" w:sz="0" w:space="0" w:color="auto" w:frame="1"/>
              </w:rPr>
              <w:t>5,66</w:t>
            </w:r>
          </w:p>
        </w:tc>
      </w:tr>
      <w:tr w:rsidR="008C6CAD" w14:paraId="16191901" w14:textId="77777777" w:rsidTr="008C6CAD">
        <w:trPr>
          <w:trHeight w:val="300"/>
        </w:trPr>
        <w:tc>
          <w:tcPr>
            <w:tcW w:w="3119" w:type="dxa"/>
            <w:tcBorders>
              <w:top w:val="nil"/>
              <w:left w:val="nil"/>
              <w:bottom w:val="nil"/>
              <w:right w:val="single" w:sz="6" w:space="0" w:color="EDEDEC"/>
            </w:tcBorders>
            <w:shd w:val="clear" w:color="auto" w:fill="auto"/>
            <w:tcMar>
              <w:top w:w="0" w:type="dxa"/>
              <w:left w:w="108" w:type="dxa"/>
              <w:bottom w:w="0" w:type="dxa"/>
              <w:right w:w="108" w:type="dxa"/>
            </w:tcMar>
            <w:hideMark/>
          </w:tcPr>
          <w:p w14:paraId="0AE38310" w14:textId="77777777" w:rsidR="008C6CAD" w:rsidRDefault="008C6CAD">
            <w:pPr>
              <w:spacing w:after="150" w:line="238" w:lineRule="atLeast"/>
              <w:jc w:val="center"/>
              <w:rPr>
                <w:rFonts w:ascii="Arial" w:hAnsi="Arial" w:cs="Arial"/>
                <w:color w:val="242424"/>
                <w:sz w:val="20"/>
                <w:szCs w:val="20"/>
              </w:rPr>
            </w:pPr>
            <w:r>
              <w:rPr>
                <w:color w:val="242424"/>
                <w:sz w:val="20"/>
                <w:szCs w:val="20"/>
              </w:rPr>
              <w:t>1 16 28000 00 0000 140</w:t>
            </w:r>
          </w:p>
        </w:tc>
        <w:tc>
          <w:tcPr>
            <w:tcW w:w="4820" w:type="dxa"/>
            <w:tcBorders>
              <w:top w:val="nil"/>
              <w:left w:val="nil"/>
              <w:bottom w:val="nil"/>
              <w:right w:val="single" w:sz="6" w:space="0" w:color="EDEDEC"/>
            </w:tcBorders>
            <w:shd w:val="clear" w:color="auto" w:fill="auto"/>
            <w:tcMar>
              <w:top w:w="0" w:type="dxa"/>
              <w:left w:w="108" w:type="dxa"/>
              <w:bottom w:w="0" w:type="dxa"/>
              <w:right w:w="108" w:type="dxa"/>
            </w:tcMar>
            <w:hideMark/>
          </w:tcPr>
          <w:p w14:paraId="5527A80C" w14:textId="77777777" w:rsidR="008C6CAD" w:rsidRDefault="008C6CAD">
            <w:pPr>
              <w:spacing w:after="150" w:line="238" w:lineRule="atLeast"/>
              <w:rPr>
                <w:rFonts w:ascii="Arial" w:hAnsi="Arial" w:cs="Arial"/>
                <w:color w:val="242424"/>
                <w:sz w:val="20"/>
                <w:szCs w:val="20"/>
              </w:rPr>
            </w:pPr>
            <w:r>
              <w:rPr>
                <w:color w:val="242424"/>
                <w:sz w:val="20"/>
                <w:szCs w:val="20"/>
              </w:rPr>
              <w:t>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w:t>
            </w:r>
          </w:p>
        </w:tc>
        <w:tc>
          <w:tcPr>
            <w:tcW w:w="1510" w:type="dxa"/>
            <w:tcBorders>
              <w:top w:val="nil"/>
              <w:left w:val="nil"/>
              <w:bottom w:val="nil"/>
              <w:right w:val="nil"/>
            </w:tcBorders>
            <w:shd w:val="clear" w:color="auto" w:fill="auto"/>
            <w:noWrap/>
            <w:tcMar>
              <w:top w:w="0" w:type="dxa"/>
              <w:left w:w="108" w:type="dxa"/>
              <w:bottom w:w="0" w:type="dxa"/>
              <w:right w:w="108" w:type="dxa"/>
            </w:tcMar>
            <w:hideMark/>
          </w:tcPr>
          <w:p w14:paraId="6D66A6C7" w14:textId="77777777" w:rsidR="008C6CAD" w:rsidRDefault="008C6CAD">
            <w:pPr>
              <w:spacing w:line="238" w:lineRule="atLeast"/>
              <w:jc w:val="right"/>
              <w:rPr>
                <w:rFonts w:ascii="Arial" w:hAnsi="Arial" w:cs="Arial"/>
                <w:color w:val="242424"/>
                <w:sz w:val="20"/>
                <w:szCs w:val="20"/>
              </w:rPr>
            </w:pPr>
            <w:r>
              <w:rPr>
                <w:color w:val="000000"/>
                <w:sz w:val="20"/>
                <w:szCs w:val="20"/>
                <w:bdr w:val="none" w:sz="0" w:space="0" w:color="auto" w:frame="1"/>
              </w:rPr>
              <w:t>290,00</w:t>
            </w:r>
          </w:p>
        </w:tc>
      </w:tr>
      <w:tr w:rsidR="008C6CAD" w14:paraId="6AC31EAF" w14:textId="77777777" w:rsidTr="008C6CAD">
        <w:trPr>
          <w:trHeight w:val="300"/>
        </w:trPr>
        <w:tc>
          <w:tcPr>
            <w:tcW w:w="3119" w:type="dxa"/>
            <w:tcBorders>
              <w:top w:val="nil"/>
              <w:left w:val="nil"/>
              <w:bottom w:val="nil"/>
              <w:right w:val="single" w:sz="6" w:space="0" w:color="EDEDEC"/>
            </w:tcBorders>
            <w:shd w:val="clear" w:color="auto" w:fill="F2FAFE"/>
            <w:tcMar>
              <w:top w:w="0" w:type="dxa"/>
              <w:left w:w="108" w:type="dxa"/>
              <w:bottom w:w="0" w:type="dxa"/>
              <w:right w:w="108" w:type="dxa"/>
            </w:tcMar>
            <w:hideMark/>
          </w:tcPr>
          <w:p w14:paraId="5BE106D1" w14:textId="77777777" w:rsidR="008C6CAD" w:rsidRDefault="008C6CAD">
            <w:pPr>
              <w:spacing w:after="150" w:line="238" w:lineRule="atLeast"/>
              <w:jc w:val="center"/>
              <w:rPr>
                <w:rFonts w:ascii="Arial" w:hAnsi="Arial" w:cs="Arial"/>
                <w:color w:val="242424"/>
                <w:sz w:val="20"/>
                <w:szCs w:val="20"/>
              </w:rPr>
            </w:pPr>
            <w:r>
              <w:rPr>
                <w:color w:val="242424"/>
                <w:sz w:val="20"/>
                <w:szCs w:val="20"/>
              </w:rPr>
              <w:t>1 16 28000 01 0000 140</w:t>
            </w:r>
          </w:p>
        </w:tc>
        <w:tc>
          <w:tcPr>
            <w:tcW w:w="4820" w:type="dxa"/>
            <w:tcBorders>
              <w:top w:val="nil"/>
              <w:left w:val="nil"/>
              <w:bottom w:val="nil"/>
              <w:right w:val="single" w:sz="6" w:space="0" w:color="EDEDEC"/>
            </w:tcBorders>
            <w:shd w:val="clear" w:color="auto" w:fill="F2FAFE"/>
            <w:tcMar>
              <w:top w:w="0" w:type="dxa"/>
              <w:left w:w="108" w:type="dxa"/>
              <w:bottom w:w="0" w:type="dxa"/>
              <w:right w:w="108" w:type="dxa"/>
            </w:tcMar>
            <w:hideMark/>
          </w:tcPr>
          <w:p w14:paraId="62CF5664" w14:textId="77777777" w:rsidR="008C6CAD" w:rsidRDefault="008C6CAD">
            <w:pPr>
              <w:spacing w:after="150" w:line="238" w:lineRule="atLeast"/>
              <w:rPr>
                <w:rFonts w:ascii="Arial" w:hAnsi="Arial" w:cs="Arial"/>
                <w:color w:val="242424"/>
                <w:sz w:val="20"/>
                <w:szCs w:val="20"/>
              </w:rPr>
            </w:pPr>
            <w:r>
              <w:rPr>
                <w:color w:val="242424"/>
                <w:sz w:val="20"/>
                <w:szCs w:val="20"/>
              </w:rPr>
              <w:t>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w:t>
            </w:r>
          </w:p>
        </w:tc>
        <w:tc>
          <w:tcPr>
            <w:tcW w:w="1510" w:type="dxa"/>
            <w:tcBorders>
              <w:top w:val="nil"/>
              <w:left w:val="nil"/>
              <w:bottom w:val="nil"/>
              <w:right w:val="nil"/>
            </w:tcBorders>
            <w:shd w:val="clear" w:color="auto" w:fill="F2FAFE"/>
            <w:noWrap/>
            <w:tcMar>
              <w:top w:w="0" w:type="dxa"/>
              <w:left w:w="108" w:type="dxa"/>
              <w:bottom w:w="0" w:type="dxa"/>
              <w:right w:w="108" w:type="dxa"/>
            </w:tcMar>
            <w:hideMark/>
          </w:tcPr>
          <w:p w14:paraId="47322BB2" w14:textId="77777777" w:rsidR="008C6CAD" w:rsidRDefault="008C6CAD">
            <w:pPr>
              <w:spacing w:line="238" w:lineRule="atLeast"/>
              <w:jc w:val="right"/>
              <w:rPr>
                <w:rFonts w:ascii="Arial" w:hAnsi="Arial" w:cs="Arial"/>
                <w:color w:val="242424"/>
                <w:sz w:val="20"/>
                <w:szCs w:val="20"/>
              </w:rPr>
            </w:pPr>
            <w:r>
              <w:rPr>
                <w:color w:val="000000"/>
                <w:sz w:val="20"/>
                <w:szCs w:val="20"/>
                <w:bdr w:val="none" w:sz="0" w:space="0" w:color="auto" w:frame="1"/>
              </w:rPr>
              <w:t>290,00</w:t>
            </w:r>
          </w:p>
        </w:tc>
      </w:tr>
      <w:tr w:rsidR="008C6CAD" w14:paraId="7B30456F" w14:textId="77777777" w:rsidTr="008C6CAD">
        <w:trPr>
          <w:trHeight w:val="300"/>
        </w:trPr>
        <w:tc>
          <w:tcPr>
            <w:tcW w:w="3119" w:type="dxa"/>
            <w:tcBorders>
              <w:top w:val="nil"/>
              <w:left w:val="nil"/>
              <w:bottom w:val="nil"/>
              <w:right w:val="single" w:sz="6" w:space="0" w:color="EDEDEC"/>
            </w:tcBorders>
            <w:shd w:val="clear" w:color="auto" w:fill="auto"/>
            <w:tcMar>
              <w:top w:w="0" w:type="dxa"/>
              <w:left w:w="108" w:type="dxa"/>
              <w:bottom w:w="0" w:type="dxa"/>
              <w:right w:w="108" w:type="dxa"/>
            </w:tcMar>
            <w:hideMark/>
          </w:tcPr>
          <w:p w14:paraId="5A7D034D" w14:textId="77777777" w:rsidR="008C6CAD" w:rsidRDefault="008C6CAD">
            <w:pPr>
              <w:spacing w:after="150" w:line="238" w:lineRule="atLeast"/>
              <w:jc w:val="center"/>
              <w:rPr>
                <w:rFonts w:ascii="Arial" w:hAnsi="Arial" w:cs="Arial"/>
                <w:color w:val="242424"/>
                <w:sz w:val="20"/>
                <w:szCs w:val="20"/>
              </w:rPr>
            </w:pPr>
            <w:r>
              <w:rPr>
                <w:color w:val="242424"/>
                <w:sz w:val="20"/>
                <w:szCs w:val="20"/>
              </w:rPr>
              <w:t>1 16 30000 00 0000 140</w:t>
            </w:r>
          </w:p>
        </w:tc>
        <w:tc>
          <w:tcPr>
            <w:tcW w:w="4820" w:type="dxa"/>
            <w:tcBorders>
              <w:top w:val="nil"/>
              <w:left w:val="nil"/>
              <w:bottom w:val="nil"/>
              <w:right w:val="single" w:sz="6" w:space="0" w:color="EDEDEC"/>
            </w:tcBorders>
            <w:shd w:val="clear" w:color="auto" w:fill="auto"/>
            <w:tcMar>
              <w:top w:w="0" w:type="dxa"/>
              <w:left w:w="108" w:type="dxa"/>
              <w:bottom w:w="0" w:type="dxa"/>
              <w:right w:w="108" w:type="dxa"/>
            </w:tcMar>
            <w:hideMark/>
          </w:tcPr>
          <w:p w14:paraId="08F4981D" w14:textId="77777777" w:rsidR="008C6CAD" w:rsidRDefault="008C6CAD">
            <w:pPr>
              <w:spacing w:after="150" w:line="238" w:lineRule="atLeast"/>
              <w:rPr>
                <w:rFonts w:ascii="Arial" w:hAnsi="Arial" w:cs="Arial"/>
                <w:color w:val="242424"/>
                <w:sz w:val="20"/>
                <w:szCs w:val="20"/>
              </w:rPr>
            </w:pPr>
            <w:r>
              <w:rPr>
                <w:color w:val="242424"/>
                <w:sz w:val="20"/>
                <w:szCs w:val="20"/>
              </w:rPr>
              <w:t>Денежные взыскания (штрафы) за правонарушения в области дорожного движения</w:t>
            </w:r>
          </w:p>
        </w:tc>
        <w:tc>
          <w:tcPr>
            <w:tcW w:w="1510" w:type="dxa"/>
            <w:tcBorders>
              <w:top w:val="nil"/>
              <w:left w:val="nil"/>
              <w:bottom w:val="nil"/>
              <w:right w:val="nil"/>
            </w:tcBorders>
            <w:shd w:val="clear" w:color="auto" w:fill="auto"/>
            <w:noWrap/>
            <w:tcMar>
              <w:top w:w="0" w:type="dxa"/>
              <w:left w:w="108" w:type="dxa"/>
              <w:bottom w:w="0" w:type="dxa"/>
              <w:right w:w="108" w:type="dxa"/>
            </w:tcMar>
            <w:hideMark/>
          </w:tcPr>
          <w:p w14:paraId="2A7C3CAB" w14:textId="77777777" w:rsidR="008C6CAD" w:rsidRDefault="008C6CAD">
            <w:pPr>
              <w:spacing w:line="238" w:lineRule="atLeast"/>
              <w:jc w:val="right"/>
              <w:rPr>
                <w:rFonts w:ascii="Arial" w:hAnsi="Arial" w:cs="Arial"/>
                <w:color w:val="242424"/>
                <w:sz w:val="20"/>
                <w:szCs w:val="20"/>
              </w:rPr>
            </w:pPr>
            <w:r>
              <w:rPr>
                <w:color w:val="000000"/>
                <w:sz w:val="20"/>
                <w:szCs w:val="20"/>
                <w:bdr w:val="none" w:sz="0" w:space="0" w:color="auto" w:frame="1"/>
              </w:rPr>
              <w:t>130,00</w:t>
            </w:r>
          </w:p>
        </w:tc>
      </w:tr>
      <w:tr w:rsidR="008C6CAD" w14:paraId="2883ECD8" w14:textId="77777777" w:rsidTr="008C6CAD">
        <w:trPr>
          <w:trHeight w:val="300"/>
        </w:trPr>
        <w:tc>
          <w:tcPr>
            <w:tcW w:w="3119" w:type="dxa"/>
            <w:tcBorders>
              <w:top w:val="nil"/>
              <w:left w:val="nil"/>
              <w:bottom w:val="nil"/>
              <w:right w:val="single" w:sz="6" w:space="0" w:color="EDEDEC"/>
            </w:tcBorders>
            <w:shd w:val="clear" w:color="auto" w:fill="F2FAFE"/>
            <w:tcMar>
              <w:top w:w="0" w:type="dxa"/>
              <w:left w:w="108" w:type="dxa"/>
              <w:bottom w:w="0" w:type="dxa"/>
              <w:right w:w="108" w:type="dxa"/>
            </w:tcMar>
            <w:hideMark/>
          </w:tcPr>
          <w:p w14:paraId="05E4A0F3" w14:textId="77777777" w:rsidR="008C6CAD" w:rsidRDefault="008C6CAD">
            <w:pPr>
              <w:spacing w:after="150" w:line="238" w:lineRule="atLeast"/>
              <w:jc w:val="center"/>
              <w:rPr>
                <w:rFonts w:ascii="Arial" w:hAnsi="Arial" w:cs="Arial"/>
                <w:color w:val="242424"/>
                <w:sz w:val="20"/>
                <w:szCs w:val="20"/>
              </w:rPr>
            </w:pPr>
            <w:r>
              <w:rPr>
                <w:color w:val="242424"/>
                <w:sz w:val="20"/>
                <w:szCs w:val="20"/>
              </w:rPr>
              <w:t>1 16 30000 01 0000 140</w:t>
            </w:r>
          </w:p>
        </w:tc>
        <w:tc>
          <w:tcPr>
            <w:tcW w:w="4820" w:type="dxa"/>
            <w:tcBorders>
              <w:top w:val="nil"/>
              <w:left w:val="nil"/>
              <w:bottom w:val="nil"/>
              <w:right w:val="single" w:sz="6" w:space="0" w:color="EDEDEC"/>
            </w:tcBorders>
            <w:shd w:val="clear" w:color="auto" w:fill="F2FAFE"/>
            <w:tcMar>
              <w:top w:w="0" w:type="dxa"/>
              <w:left w:w="108" w:type="dxa"/>
              <w:bottom w:w="0" w:type="dxa"/>
              <w:right w:w="108" w:type="dxa"/>
            </w:tcMar>
            <w:hideMark/>
          </w:tcPr>
          <w:p w14:paraId="2EFF33DD" w14:textId="77777777" w:rsidR="008C6CAD" w:rsidRDefault="008C6CAD">
            <w:pPr>
              <w:spacing w:after="150" w:line="238" w:lineRule="atLeast"/>
              <w:rPr>
                <w:rFonts w:ascii="Arial" w:hAnsi="Arial" w:cs="Arial"/>
                <w:color w:val="242424"/>
                <w:sz w:val="20"/>
                <w:szCs w:val="20"/>
              </w:rPr>
            </w:pPr>
            <w:r>
              <w:rPr>
                <w:color w:val="242424"/>
                <w:sz w:val="20"/>
                <w:szCs w:val="20"/>
              </w:rPr>
              <w:t>Денежные взыскания (штрафы) за правонарушения в области дорожного движения</w:t>
            </w:r>
          </w:p>
        </w:tc>
        <w:tc>
          <w:tcPr>
            <w:tcW w:w="1510" w:type="dxa"/>
            <w:tcBorders>
              <w:top w:val="nil"/>
              <w:left w:val="nil"/>
              <w:bottom w:val="nil"/>
              <w:right w:val="nil"/>
            </w:tcBorders>
            <w:shd w:val="clear" w:color="auto" w:fill="F2FAFE"/>
            <w:noWrap/>
            <w:tcMar>
              <w:top w:w="0" w:type="dxa"/>
              <w:left w:w="108" w:type="dxa"/>
              <w:bottom w:w="0" w:type="dxa"/>
              <w:right w:w="108" w:type="dxa"/>
            </w:tcMar>
            <w:hideMark/>
          </w:tcPr>
          <w:p w14:paraId="0F7577DC" w14:textId="77777777" w:rsidR="008C6CAD" w:rsidRDefault="008C6CAD">
            <w:pPr>
              <w:spacing w:line="238" w:lineRule="atLeast"/>
              <w:jc w:val="right"/>
              <w:rPr>
                <w:rFonts w:ascii="Arial" w:hAnsi="Arial" w:cs="Arial"/>
                <w:color w:val="242424"/>
                <w:sz w:val="20"/>
                <w:szCs w:val="20"/>
              </w:rPr>
            </w:pPr>
            <w:r>
              <w:rPr>
                <w:color w:val="000000"/>
                <w:sz w:val="20"/>
                <w:szCs w:val="20"/>
                <w:bdr w:val="none" w:sz="0" w:space="0" w:color="auto" w:frame="1"/>
              </w:rPr>
              <w:t>130,00</w:t>
            </w:r>
          </w:p>
        </w:tc>
      </w:tr>
      <w:tr w:rsidR="008C6CAD" w14:paraId="0F7ECBDC" w14:textId="77777777" w:rsidTr="008C6CAD">
        <w:trPr>
          <w:trHeight w:val="300"/>
        </w:trPr>
        <w:tc>
          <w:tcPr>
            <w:tcW w:w="3119" w:type="dxa"/>
            <w:tcBorders>
              <w:top w:val="nil"/>
              <w:left w:val="nil"/>
              <w:bottom w:val="nil"/>
              <w:right w:val="single" w:sz="6" w:space="0" w:color="EDEDEC"/>
            </w:tcBorders>
            <w:shd w:val="clear" w:color="auto" w:fill="auto"/>
            <w:tcMar>
              <w:top w:w="0" w:type="dxa"/>
              <w:left w:w="108" w:type="dxa"/>
              <w:bottom w:w="0" w:type="dxa"/>
              <w:right w:w="108" w:type="dxa"/>
            </w:tcMar>
            <w:hideMark/>
          </w:tcPr>
          <w:p w14:paraId="6821DD9A" w14:textId="77777777" w:rsidR="008C6CAD" w:rsidRDefault="008C6CAD">
            <w:pPr>
              <w:spacing w:after="150" w:line="238" w:lineRule="atLeast"/>
              <w:jc w:val="center"/>
              <w:rPr>
                <w:rFonts w:ascii="Arial" w:hAnsi="Arial" w:cs="Arial"/>
                <w:color w:val="242424"/>
                <w:sz w:val="20"/>
                <w:szCs w:val="20"/>
              </w:rPr>
            </w:pPr>
            <w:r>
              <w:rPr>
                <w:color w:val="242424"/>
                <w:sz w:val="20"/>
                <w:szCs w:val="20"/>
              </w:rPr>
              <w:t>1 16 30013 01 0000 140</w:t>
            </w:r>
          </w:p>
        </w:tc>
        <w:tc>
          <w:tcPr>
            <w:tcW w:w="4820" w:type="dxa"/>
            <w:tcBorders>
              <w:top w:val="nil"/>
              <w:left w:val="nil"/>
              <w:bottom w:val="nil"/>
              <w:right w:val="single" w:sz="6" w:space="0" w:color="EDEDEC"/>
            </w:tcBorders>
            <w:shd w:val="clear" w:color="auto" w:fill="auto"/>
            <w:tcMar>
              <w:top w:w="0" w:type="dxa"/>
              <w:left w:w="108" w:type="dxa"/>
              <w:bottom w:w="0" w:type="dxa"/>
              <w:right w:w="108" w:type="dxa"/>
            </w:tcMar>
            <w:hideMark/>
          </w:tcPr>
          <w:p w14:paraId="763F538E" w14:textId="77777777" w:rsidR="008C6CAD" w:rsidRDefault="008C6CAD">
            <w:pPr>
              <w:spacing w:after="150" w:line="238" w:lineRule="atLeast"/>
              <w:rPr>
                <w:rFonts w:ascii="Arial" w:hAnsi="Arial" w:cs="Arial"/>
                <w:color w:val="242424"/>
                <w:sz w:val="20"/>
                <w:szCs w:val="20"/>
              </w:rPr>
            </w:pPr>
            <w:r>
              <w:rPr>
                <w:color w:val="242424"/>
                <w:sz w:val="20"/>
                <w:szCs w:val="20"/>
              </w:rPr>
              <w:t>Денежные взыскания (штрафы) за нарушение правил перевозки крупногабаритных и тяжеловесных грузов по автомобильным дорогам общего пользования местного значения городских округов</w:t>
            </w:r>
          </w:p>
        </w:tc>
        <w:tc>
          <w:tcPr>
            <w:tcW w:w="1510" w:type="dxa"/>
            <w:tcBorders>
              <w:top w:val="nil"/>
              <w:left w:val="nil"/>
              <w:bottom w:val="nil"/>
              <w:right w:val="nil"/>
            </w:tcBorders>
            <w:shd w:val="clear" w:color="auto" w:fill="auto"/>
            <w:noWrap/>
            <w:tcMar>
              <w:top w:w="0" w:type="dxa"/>
              <w:left w:w="108" w:type="dxa"/>
              <w:bottom w:w="0" w:type="dxa"/>
              <w:right w:w="108" w:type="dxa"/>
            </w:tcMar>
            <w:hideMark/>
          </w:tcPr>
          <w:p w14:paraId="76755D07" w14:textId="77777777" w:rsidR="008C6CAD" w:rsidRDefault="008C6CAD">
            <w:pPr>
              <w:spacing w:line="238" w:lineRule="atLeast"/>
              <w:jc w:val="right"/>
              <w:rPr>
                <w:rFonts w:ascii="Arial" w:hAnsi="Arial" w:cs="Arial"/>
                <w:color w:val="242424"/>
                <w:sz w:val="20"/>
                <w:szCs w:val="20"/>
              </w:rPr>
            </w:pPr>
            <w:r>
              <w:rPr>
                <w:color w:val="000000"/>
                <w:sz w:val="20"/>
                <w:szCs w:val="20"/>
                <w:bdr w:val="none" w:sz="0" w:space="0" w:color="auto" w:frame="1"/>
              </w:rPr>
              <w:t>50,00</w:t>
            </w:r>
          </w:p>
        </w:tc>
      </w:tr>
      <w:tr w:rsidR="008C6CAD" w14:paraId="669DEC33" w14:textId="77777777" w:rsidTr="008C6CAD">
        <w:trPr>
          <w:trHeight w:val="300"/>
        </w:trPr>
        <w:tc>
          <w:tcPr>
            <w:tcW w:w="3119" w:type="dxa"/>
            <w:tcBorders>
              <w:top w:val="nil"/>
              <w:left w:val="nil"/>
              <w:bottom w:val="nil"/>
              <w:right w:val="single" w:sz="6" w:space="0" w:color="EDEDEC"/>
            </w:tcBorders>
            <w:shd w:val="clear" w:color="auto" w:fill="F2FAFE"/>
            <w:tcMar>
              <w:top w:w="0" w:type="dxa"/>
              <w:left w:w="108" w:type="dxa"/>
              <w:bottom w:w="0" w:type="dxa"/>
              <w:right w:w="108" w:type="dxa"/>
            </w:tcMar>
            <w:hideMark/>
          </w:tcPr>
          <w:p w14:paraId="0E5F6335" w14:textId="77777777" w:rsidR="008C6CAD" w:rsidRDefault="008C6CAD">
            <w:pPr>
              <w:spacing w:after="150" w:line="238" w:lineRule="atLeast"/>
              <w:jc w:val="center"/>
              <w:rPr>
                <w:rFonts w:ascii="Arial" w:hAnsi="Arial" w:cs="Arial"/>
                <w:color w:val="242424"/>
                <w:sz w:val="20"/>
                <w:szCs w:val="20"/>
              </w:rPr>
            </w:pPr>
            <w:r>
              <w:rPr>
                <w:color w:val="242424"/>
                <w:sz w:val="20"/>
                <w:szCs w:val="20"/>
              </w:rPr>
              <w:t>1 16 30030 01 0000 140</w:t>
            </w:r>
          </w:p>
        </w:tc>
        <w:tc>
          <w:tcPr>
            <w:tcW w:w="4820" w:type="dxa"/>
            <w:tcBorders>
              <w:top w:val="nil"/>
              <w:left w:val="nil"/>
              <w:bottom w:val="nil"/>
              <w:right w:val="single" w:sz="6" w:space="0" w:color="EDEDEC"/>
            </w:tcBorders>
            <w:shd w:val="clear" w:color="auto" w:fill="F2FAFE"/>
            <w:tcMar>
              <w:top w:w="0" w:type="dxa"/>
              <w:left w:w="108" w:type="dxa"/>
              <w:bottom w:w="0" w:type="dxa"/>
              <w:right w:w="108" w:type="dxa"/>
            </w:tcMar>
            <w:hideMark/>
          </w:tcPr>
          <w:p w14:paraId="7C6DA923" w14:textId="77777777" w:rsidR="008C6CAD" w:rsidRDefault="008C6CAD">
            <w:pPr>
              <w:spacing w:line="238" w:lineRule="atLeast"/>
              <w:rPr>
                <w:rFonts w:ascii="Arial" w:hAnsi="Arial" w:cs="Arial"/>
                <w:color w:val="242424"/>
                <w:sz w:val="20"/>
                <w:szCs w:val="20"/>
              </w:rPr>
            </w:pPr>
            <w:r>
              <w:rPr>
                <w:color w:val="242424"/>
                <w:sz w:val="20"/>
                <w:szCs w:val="20"/>
              </w:rPr>
              <w:t>Прочие денежные взыскания (штрафы) за</w:t>
            </w:r>
            <w:r>
              <w:rPr>
                <w:color w:val="242424"/>
                <w:sz w:val="20"/>
                <w:szCs w:val="20"/>
                <w:bdr w:val="none" w:sz="0" w:space="0" w:color="auto" w:frame="1"/>
              </w:rPr>
              <w:t>  </w:t>
            </w:r>
            <w:r>
              <w:rPr>
                <w:color w:val="242424"/>
                <w:sz w:val="20"/>
                <w:szCs w:val="20"/>
              </w:rPr>
              <w:t>правонарушения в области дорожного движения</w:t>
            </w:r>
          </w:p>
        </w:tc>
        <w:tc>
          <w:tcPr>
            <w:tcW w:w="1510" w:type="dxa"/>
            <w:tcBorders>
              <w:top w:val="nil"/>
              <w:left w:val="nil"/>
              <w:bottom w:val="nil"/>
              <w:right w:val="nil"/>
            </w:tcBorders>
            <w:shd w:val="clear" w:color="auto" w:fill="F2FAFE"/>
            <w:noWrap/>
            <w:tcMar>
              <w:top w:w="0" w:type="dxa"/>
              <w:left w:w="108" w:type="dxa"/>
              <w:bottom w:w="0" w:type="dxa"/>
              <w:right w:w="108" w:type="dxa"/>
            </w:tcMar>
            <w:hideMark/>
          </w:tcPr>
          <w:p w14:paraId="15FEAF76" w14:textId="77777777" w:rsidR="008C6CAD" w:rsidRDefault="008C6CAD">
            <w:pPr>
              <w:spacing w:line="238" w:lineRule="atLeast"/>
              <w:jc w:val="right"/>
              <w:rPr>
                <w:rFonts w:ascii="Arial" w:hAnsi="Arial" w:cs="Arial"/>
                <w:color w:val="242424"/>
                <w:sz w:val="20"/>
                <w:szCs w:val="20"/>
              </w:rPr>
            </w:pPr>
            <w:r>
              <w:rPr>
                <w:color w:val="000000"/>
                <w:sz w:val="20"/>
                <w:szCs w:val="20"/>
                <w:bdr w:val="none" w:sz="0" w:space="0" w:color="auto" w:frame="1"/>
              </w:rPr>
              <w:t>50,00</w:t>
            </w:r>
          </w:p>
        </w:tc>
      </w:tr>
      <w:tr w:rsidR="008C6CAD" w14:paraId="63596086" w14:textId="77777777" w:rsidTr="008C6CAD">
        <w:trPr>
          <w:trHeight w:val="300"/>
        </w:trPr>
        <w:tc>
          <w:tcPr>
            <w:tcW w:w="3119" w:type="dxa"/>
            <w:tcBorders>
              <w:top w:val="nil"/>
              <w:left w:val="nil"/>
              <w:bottom w:val="nil"/>
              <w:right w:val="single" w:sz="6" w:space="0" w:color="EDEDEC"/>
            </w:tcBorders>
            <w:shd w:val="clear" w:color="auto" w:fill="auto"/>
            <w:tcMar>
              <w:top w:w="0" w:type="dxa"/>
              <w:left w:w="108" w:type="dxa"/>
              <w:bottom w:w="0" w:type="dxa"/>
              <w:right w:w="108" w:type="dxa"/>
            </w:tcMar>
            <w:hideMark/>
          </w:tcPr>
          <w:p w14:paraId="537B526B" w14:textId="77777777" w:rsidR="008C6CAD" w:rsidRDefault="008C6CAD">
            <w:pPr>
              <w:spacing w:after="150" w:line="238" w:lineRule="atLeast"/>
              <w:jc w:val="center"/>
              <w:rPr>
                <w:rFonts w:ascii="Arial" w:hAnsi="Arial" w:cs="Arial"/>
                <w:color w:val="242424"/>
                <w:sz w:val="20"/>
                <w:szCs w:val="20"/>
              </w:rPr>
            </w:pPr>
            <w:r>
              <w:rPr>
                <w:color w:val="242424"/>
                <w:sz w:val="20"/>
                <w:szCs w:val="20"/>
              </w:rPr>
              <w:t>1 16 33000 00 0000 140</w:t>
            </w:r>
          </w:p>
        </w:tc>
        <w:tc>
          <w:tcPr>
            <w:tcW w:w="4820" w:type="dxa"/>
            <w:tcBorders>
              <w:top w:val="nil"/>
              <w:left w:val="nil"/>
              <w:bottom w:val="nil"/>
              <w:right w:val="single" w:sz="6" w:space="0" w:color="EDEDEC"/>
            </w:tcBorders>
            <w:shd w:val="clear" w:color="auto" w:fill="auto"/>
            <w:tcMar>
              <w:top w:w="0" w:type="dxa"/>
              <w:left w:w="108" w:type="dxa"/>
              <w:bottom w:w="0" w:type="dxa"/>
              <w:right w:w="108" w:type="dxa"/>
            </w:tcMar>
            <w:hideMark/>
          </w:tcPr>
          <w:p w14:paraId="3D15B04F" w14:textId="77777777" w:rsidR="008C6CAD" w:rsidRDefault="008C6CAD">
            <w:pPr>
              <w:spacing w:after="150" w:line="238" w:lineRule="atLeast"/>
              <w:rPr>
                <w:rFonts w:ascii="Arial" w:hAnsi="Arial" w:cs="Arial"/>
                <w:color w:val="242424"/>
                <w:sz w:val="20"/>
                <w:szCs w:val="20"/>
              </w:rPr>
            </w:pPr>
            <w:r>
              <w:rPr>
                <w:color w:val="242424"/>
                <w:sz w:val="20"/>
                <w:szCs w:val="20"/>
              </w:rPr>
              <w:t>Денежные взыскания (штрафы) за нарушение законодательства Российской Федерации о размещении заказов на поставку товаров, выполнение работ, оказание услуг</w:t>
            </w:r>
          </w:p>
        </w:tc>
        <w:tc>
          <w:tcPr>
            <w:tcW w:w="1510" w:type="dxa"/>
            <w:tcBorders>
              <w:top w:val="nil"/>
              <w:left w:val="nil"/>
              <w:bottom w:val="nil"/>
              <w:right w:val="nil"/>
            </w:tcBorders>
            <w:shd w:val="clear" w:color="auto" w:fill="auto"/>
            <w:noWrap/>
            <w:tcMar>
              <w:top w:w="0" w:type="dxa"/>
              <w:left w:w="108" w:type="dxa"/>
              <w:bottom w:w="0" w:type="dxa"/>
              <w:right w:w="108" w:type="dxa"/>
            </w:tcMar>
            <w:hideMark/>
          </w:tcPr>
          <w:p w14:paraId="04198D96" w14:textId="77777777" w:rsidR="008C6CAD" w:rsidRDefault="008C6CAD">
            <w:pPr>
              <w:spacing w:line="238" w:lineRule="atLeast"/>
              <w:jc w:val="right"/>
              <w:rPr>
                <w:rFonts w:ascii="Arial" w:hAnsi="Arial" w:cs="Arial"/>
                <w:color w:val="242424"/>
                <w:sz w:val="20"/>
                <w:szCs w:val="20"/>
              </w:rPr>
            </w:pPr>
            <w:r>
              <w:rPr>
                <w:color w:val="000000"/>
                <w:sz w:val="20"/>
                <w:szCs w:val="20"/>
                <w:bdr w:val="none" w:sz="0" w:space="0" w:color="auto" w:frame="1"/>
              </w:rPr>
              <w:t>30,00</w:t>
            </w:r>
          </w:p>
        </w:tc>
      </w:tr>
      <w:tr w:rsidR="008C6CAD" w14:paraId="15B9AD62" w14:textId="77777777" w:rsidTr="008C6CAD">
        <w:trPr>
          <w:trHeight w:val="300"/>
        </w:trPr>
        <w:tc>
          <w:tcPr>
            <w:tcW w:w="3119" w:type="dxa"/>
            <w:tcBorders>
              <w:top w:val="nil"/>
              <w:left w:val="nil"/>
              <w:bottom w:val="nil"/>
              <w:right w:val="single" w:sz="6" w:space="0" w:color="EDEDEC"/>
            </w:tcBorders>
            <w:shd w:val="clear" w:color="auto" w:fill="F2FAFE"/>
            <w:tcMar>
              <w:top w:w="0" w:type="dxa"/>
              <w:left w:w="108" w:type="dxa"/>
              <w:bottom w:w="0" w:type="dxa"/>
              <w:right w:w="108" w:type="dxa"/>
            </w:tcMar>
            <w:hideMark/>
          </w:tcPr>
          <w:p w14:paraId="76D8D4E2" w14:textId="77777777" w:rsidR="008C6CAD" w:rsidRDefault="008C6CAD">
            <w:pPr>
              <w:spacing w:after="150" w:line="238" w:lineRule="atLeast"/>
              <w:jc w:val="center"/>
              <w:rPr>
                <w:rFonts w:ascii="Arial" w:hAnsi="Arial" w:cs="Arial"/>
                <w:color w:val="242424"/>
                <w:sz w:val="20"/>
                <w:szCs w:val="20"/>
              </w:rPr>
            </w:pPr>
            <w:r>
              <w:rPr>
                <w:color w:val="242424"/>
                <w:sz w:val="20"/>
                <w:szCs w:val="20"/>
              </w:rPr>
              <w:t>1 16 33040 04 0000 140</w:t>
            </w:r>
          </w:p>
        </w:tc>
        <w:tc>
          <w:tcPr>
            <w:tcW w:w="4820" w:type="dxa"/>
            <w:tcBorders>
              <w:top w:val="nil"/>
              <w:left w:val="nil"/>
              <w:bottom w:val="nil"/>
              <w:right w:val="single" w:sz="6" w:space="0" w:color="EDEDEC"/>
            </w:tcBorders>
            <w:shd w:val="clear" w:color="auto" w:fill="F2FAFE"/>
            <w:tcMar>
              <w:top w:w="0" w:type="dxa"/>
              <w:left w:w="108" w:type="dxa"/>
              <w:bottom w:w="0" w:type="dxa"/>
              <w:right w:w="108" w:type="dxa"/>
            </w:tcMar>
            <w:hideMark/>
          </w:tcPr>
          <w:p w14:paraId="776BEAFE" w14:textId="77777777" w:rsidR="008C6CAD" w:rsidRDefault="008C6CAD">
            <w:pPr>
              <w:spacing w:after="150" w:line="238" w:lineRule="atLeast"/>
              <w:rPr>
                <w:rFonts w:ascii="Arial" w:hAnsi="Arial" w:cs="Arial"/>
                <w:color w:val="242424"/>
                <w:sz w:val="20"/>
                <w:szCs w:val="20"/>
              </w:rPr>
            </w:pPr>
            <w:r>
              <w:rPr>
                <w:color w:val="242424"/>
                <w:sz w:val="20"/>
                <w:szCs w:val="20"/>
              </w:rPr>
              <w:t>Денежные взыскания (штрафы) за нарушение законодательства Российской Федерации о размещении заказов на поставку товаров, выполнение работ, оказание услуг для нужд городских округов</w:t>
            </w:r>
          </w:p>
        </w:tc>
        <w:tc>
          <w:tcPr>
            <w:tcW w:w="1510" w:type="dxa"/>
            <w:tcBorders>
              <w:top w:val="nil"/>
              <w:left w:val="nil"/>
              <w:bottom w:val="nil"/>
              <w:right w:val="nil"/>
            </w:tcBorders>
            <w:shd w:val="clear" w:color="auto" w:fill="F2FAFE"/>
            <w:noWrap/>
            <w:tcMar>
              <w:top w:w="0" w:type="dxa"/>
              <w:left w:w="108" w:type="dxa"/>
              <w:bottom w:w="0" w:type="dxa"/>
              <w:right w:w="108" w:type="dxa"/>
            </w:tcMar>
            <w:hideMark/>
          </w:tcPr>
          <w:p w14:paraId="02230D16" w14:textId="77777777" w:rsidR="008C6CAD" w:rsidRDefault="008C6CAD">
            <w:pPr>
              <w:spacing w:line="238" w:lineRule="atLeast"/>
              <w:jc w:val="right"/>
              <w:rPr>
                <w:rFonts w:ascii="Arial" w:hAnsi="Arial" w:cs="Arial"/>
                <w:color w:val="242424"/>
                <w:sz w:val="20"/>
                <w:szCs w:val="20"/>
              </w:rPr>
            </w:pPr>
            <w:r>
              <w:rPr>
                <w:color w:val="000000"/>
                <w:sz w:val="20"/>
                <w:szCs w:val="20"/>
                <w:bdr w:val="none" w:sz="0" w:space="0" w:color="auto" w:frame="1"/>
              </w:rPr>
              <w:t>30,00</w:t>
            </w:r>
          </w:p>
        </w:tc>
      </w:tr>
      <w:tr w:rsidR="008C6CAD" w14:paraId="0AA0AA7E" w14:textId="77777777" w:rsidTr="008C6CAD">
        <w:trPr>
          <w:trHeight w:val="300"/>
        </w:trPr>
        <w:tc>
          <w:tcPr>
            <w:tcW w:w="3119" w:type="dxa"/>
            <w:tcBorders>
              <w:top w:val="nil"/>
              <w:left w:val="nil"/>
              <w:bottom w:val="nil"/>
              <w:right w:val="single" w:sz="6" w:space="0" w:color="EDEDEC"/>
            </w:tcBorders>
            <w:shd w:val="clear" w:color="auto" w:fill="auto"/>
            <w:tcMar>
              <w:top w:w="0" w:type="dxa"/>
              <w:left w:w="108" w:type="dxa"/>
              <w:bottom w:w="0" w:type="dxa"/>
              <w:right w:w="108" w:type="dxa"/>
            </w:tcMar>
            <w:hideMark/>
          </w:tcPr>
          <w:p w14:paraId="0F3D3869" w14:textId="77777777" w:rsidR="008C6CAD" w:rsidRDefault="008C6CAD">
            <w:pPr>
              <w:spacing w:after="150" w:line="238" w:lineRule="atLeast"/>
              <w:jc w:val="center"/>
              <w:rPr>
                <w:rFonts w:ascii="Arial" w:hAnsi="Arial" w:cs="Arial"/>
                <w:color w:val="242424"/>
                <w:sz w:val="20"/>
                <w:szCs w:val="20"/>
              </w:rPr>
            </w:pPr>
            <w:r>
              <w:rPr>
                <w:color w:val="242424"/>
                <w:sz w:val="20"/>
                <w:szCs w:val="20"/>
              </w:rPr>
              <w:t>1 16 43000 00 0000 140</w:t>
            </w:r>
          </w:p>
        </w:tc>
        <w:tc>
          <w:tcPr>
            <w:tcW w:w="4820" w:type="dxa"/>
            <w:tcBorders>
              <w:top w:val="nil"/>
              <w:left w:val="nil"/>
              <w:bottom w:val="nil"/>
              <w:right w:val="single" w:sz="6" w:space="0" w:color="EDEDEC"/>
            </w:tcBorders>
            <w:shd w:val="clear" w:color="auto" w:fill="auto"/>
            <w:tcMar>
              <w:top w:w="0" w:type="dxa"/>
              <w:left w:w="108" w:type="dxa"/>
              <w:bottom w:w="0" w:type="dxa"/>
              <w:right w:w="108" w:type="dxa"/>
            </w:tcMar>
            <w:hideMark/>
          </w:tcPr>
          <w:p w14:paraId="3AA9DA47" w14:textId="77777777" w:rsidR="008C6CAD" w:rsidRDefault="008C6CAD">
            <w:pPr>
              <w:spacing w:after="150" w:line="238" w:lineRule="atLeast"/>
              <w:rPr>
                <w:rFonts w:ascii="Arial" w:hAnsi="Arial" w:cs="Arial"/>
                <w:color w:val="242424"/>
                <w:sz w:val="20"/>
                <w:szCs w:val="20"/>
              </w:rPr>
            </w:pPr>
            <w:r>
              <w:rPr>
                <w:color w:val="242424"/>
                <w:sz w:val="20"/>
                <w:szCs w:val="20"/>
              </w:rPr>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w:t>
            </w:r>
          </w:p>
        </w:tc>
        <w:tc>
          <w:tcPr>
            <w:tcW w:w="1510" w:type="dxa"/>
            <w:tcBorders>
              <w:top w:val="nil"/>
              <w:left w:val="nil"/>
              <w:bottom w:val="nil"/>
              <w:right w:val="nil"/>
            </w:tcBorders>
            <w:shd w:val="clear" w:color="auto" w:fill="auto"/>
            <w:noWrap/>
            <w:tcMar>
              <w:top w:w="0" w:type="dxa"/>
              <w:left w:w="108" w:type="dxa"/>
              <w:bottom w:w="0" w:type="dxa"/>
              <w:right w:w="108" w:type="dxa"/>
            </w:tcMar>
            <w:hideMark/>
          </w:tcPr>
          <w:p w14:paraId="2127B03C" w14:textId="77777777" w:rsidR="008C6CAD" w:rsidRDefault="008C6CAD">
            <w:pPr>
              <w:spacing w:line="238" w:lineRule="atLeast"/>
              <w:jc w:val="right"/>
              <w:rPr>
                <w:rFonts w:ascii="Arial" w:hAnsi="Arial" w:cs="Arial"/>
                <w:color w:val="242424"/>
                <w:sz w:val="20"/>
                <w:szCs w:val="20"/>
              </w:rPr>
            </w:pPr>
            <w:r>
              <w:rPr>
                <w:color w:val="000000"/>
                <w:sz w:val="20"/>
                <w:szCs w:val="20"/>
                <w:bdr w:val="none" w:sz="0" w:space="0" w:color="auto" w:frame="1"/>
              </w:rPr>
              <w:t>1 560,00</w:t>
            </w:r>
          </w:p>
        </w:tc>
      </w:tr>
      <w:tr w:rsidR="008C6CAD" w14:paraId="79629D4E" w14:textId="77777777" w:rsidTr="008C6CAD">
        <w:trPr>
          <w:trHeight w:val="300"/>
        </w:trPr>
        <w:tc>
          <w:tcPr>
            <w:tcW w:w="3119" w:type="dxa"/>
            <w:tcBorders>
              <w:top w:val="nil"/>
              <w:left w:val="nil"/>
              <w:bottom w:val="nil"/>
              <w:right w:val="single" w:sz="6" w:space="0" w:color="EDEDEC"/>
            </w:tcBorders>
            <w:shd w:val="clear" w:color="auto" w:fill="F2FAFE"/>
            <w:tcMar>
              <w:top w:w="0" w:type="dxa"/>
              <w:left w:w="108" w:type="dxa"/>
              <w:bottom w:w="0" w:type="dxa"/>
              <w:right w:w="108" w:type="dxa"/>
            </w:tcMar>
            <w:hideMark/>
          </w:tcPr>
          <w:p w14:paraId="50B95C32" w14:textId="77777777" w:rsidR="008C6CAD" w:rsidRDefault="008C6CAD">
            <w:pPr>
              <w:spacing w:after="150" w:line="238" w:lineRule="atLeast"/>
              <w:jc w:val="center"/>
              <w:rPr>
                <w:rFonts w:ascii="Arial" w:hAnsi="Arial" w:cs="Arial"/>
                <w:color w:val="242424"/>
                <w:sz w:val="20"/>
                <w:szCs w:val="20"/>
              </w:rPr>
            </w:pPr>
            <w:r>
              <w:rPr>
                <w:color w:val="242424"/>
                <w:sz w:val="20"/>
                <w:szCs w:val="20"/>
              </w:rPr>
              <w:t>1 16 43000 01 0000 140</w:t>
            </w:r>
          </w:p>
        </w:tc>
        <w:tc>
          <w:tcPr>
            <w:tcW w:w="4820" w:type="dxa"/>
            <w:tcBorders>
              <w:top w:val="nil"/>
              <w:left w:val="nil"/>
              <w:bottom w:val="nil"/>
              <w:right w:val="single" w:sz="6" w:space="0" w:color="EDEDEC"/>
            </w:tcBorders>
            <w:shd w:val="clear" w:color="auto" w:fill="F2FAFE"/>
            <w:tcMar>
              <w:top w:w="0" w:type="dxa"/>
              <w:left w:w="108" w:type="dxa"/>
              <w:bottom w:w="0" w:type="dxa"/>
              <w:right w:w="108" w:type="dxa"/>
            </w:tcMar>
            <w:hideMark/>
          </w:tcPr>
          <w:p w14:paraId="7212BB62" w14:textId="77777777" w:rsidR="008C6CAD" w:rsidRDefault="008C6CAD">
            <w:pPr>
              <w:spacing w:after="150" w:line="238" w:lineRule="atLeast"/>
              <w:rPr>
                <w:rFonts w:ascii="Arial" w:hAnsi="Arial" w:cs="Arial"/>
                <w:color w:val="242424"/>
                <w:sz w:val="20"/>
                <w:szCs w:val="20"/>
              </w:rPr>
            </w:pPr>
            <w:r>
              <w:rPr>
                <w:color w:val="242424"/>
                <w:sz w:val="20"/>
                <w:szCs w:val="20"/>
              </w:rPr>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w:t>
            </w:r>
          </w:p>
        </w:tc>
        <w:tc>
          <w:tcPr>
            <w:tcW w:w="1510" w:type="dxa"/>
            <w:tcBorders>
              <w:top w:val="nil"/>
              <w:left w:val="nil"/>
              <w:bottom w:val="nil"/>
              <w:right w:val="nil"/>
            </w:tcBorders>
            <w:shd w:val="clear" w:color="auto" w:fill="F2FAFE"/>
            <w:noWrap/>
            <w:tcMar>
              <w:top w:w="0" w:type="dxa"/>
              <w:left w:w="108" w:type="dxa"/>
              <w:bottom w:w="0" w:type="dxa"/>
              <w:right w:w="108" w:type="dxa"/>
            </w:tcMar>
            <w:hideMark/>
          </w:tcPr>
          <w:p w14:paraId="53AB9AE8" w14:textId="77777777" w:rsidR="008C6CAD" w:rsidRDefault="008C6CAD">
            <w:pPr>
              <w:spacing w:line="238" w:lineRule="atLeast"/>
              <w:jc w:val="right"/>
              <w:rPr>
                <w:rFonts w:ascii="Arial" w:hAnsi="Arial" w:cs="Arial"/>
                <w:color w:val="242424"/>
                <w:sz w:val="20"/>
                <w:szCs w:val="20"/>
              </w:rPr>
            </w:pPr>
            <w:r>
              <w:rPr>
                <w:color w:val="000000"/>
                <w:sz w:val="20"/>
                <w:szCs w:val="20"/>
                <w:bdr w:val="none" w:sz="0" w:space="0" w:color="auto" w:frame="1"/>
              </w:rPr>
              <w:t>1 560,00</w:t>
            </w:r>
          </w:p>
        </w:tc>
      </w:tr>
      <w:tr w:rsidR="008C6CAD" w14:paraId="484955BB" w14:textId="77777777" w:rsidTr="008C6CAD">
        <w:trPr>
          <w:trHeight w:val="300"/>
        </w:trPr>
        <w:tc>
          <w:tcPr>
            <w:tcW w:w="3119" w:type="dxa"/>
            <w:tcBorders>
              <w:top w:val="nil"/>
              <w:left w:val="nil"/>
              <w:bottom w:val="nil"/>
              <w:right w:val="single" w:sz="6" w:space="0" w:color="EDEDEC"/>
            </w:tcBorders>
            <w:shd w:val="clear" w:color="auto" w:fill="auto"/>
            <w:tcMar>
              <w:top w:w="0" w:type="dxa"/>
              <w:left w:w="108" w:type="dxa"/>
              <w:bottom w:w="0" w:type="dxa"/>
              <w:right w:w="108" w:type="dxa"/>
            </w:tcMar>
            <w:hideMark/>
          </w:tcPr>
          <w:p w14:paraId="5739B02C" w14:textId="77777777" w:rsidR="008C6CAD" w:rsidRDefault="008C6CAD">
            <w:pPr>
              <w:spacing w:after="150" w:line="238" w:lineRule="atLeast"/>
              <w:jc w:val="center"/>
              <w:rPr>
                <w:rFonts w:ascii="Arial" w:hAnsi="Arial" w:cs="Arial"/>
                <w:color w:val="242424"/>
                <w:sz w:val="20"/>
                <w:szCs w:val="20"/>
              </w:rPr>
            </w:pPr>
            <w:r>
              <w:rPr>
                <w:color w:val="242424"/>
                <w:sz w:val="20"/>
                <w:szCs w:val="20"/>
              </w:rPr>
              <w:t>1 16 90000 00 0000 140</w:t>
            </w:r>
          </w:p>
        </w:tc>
        <w:tc>
          <w:tcPr>
            <w:tcW w:w="4820" w:type="dxa"/>
            <w:tcBorders>
              <w:top w:val="nil"/>
              <w:left w:val="nil"/>
              <w:bottom w:val="nil"/>
              <w:right w:val="single" w:sz="6" w:space="0" w:color="EDEDEC"/>
            </w:tcBorders>
            <w:shd w:val="clear" w:color="auto" w:fill="auto"/>
            <w:tcMar>
              <w:top w:w="0" w:type="dxa"/>
              <w:left w:w="108" w:type="dxa"/>
              <w:bottom w:w="0" w:type="dxa"/>
              <w:right w:w="108" w:type="dxa"/>
            </w:tcMar>
            <w:hideMark/>
          </w:tcPr>
          <w:p w14:paraId="5B28651E" w14:textId="77777777" w:rsidR="008C6CAD" w:rsidRDefault="008C6CAD">
            <w:pPr>
              <w:spacing w:after="150" w:line="238" w:lineRule="atLeast"/>
              <w:rPr>
                <w:rFonts w:ascii="Arial" w:hAnsi="Arial" w:cs="Arial"/>
                <w:color w:val="242424"/>
                <w:sz w:val="20"/>
                <w:szCs w:val="20"/>
              </w:rPr>
            </w:pPr>
            <w:r>
              <w:rPr>
                <w:color w:val="242424"/>
                <w:sz w:val="20"/>
                <w:szCs w:val="20"/>
              </w:rPr>
              <w:t>Прочие поступления от денежных взысканий (штрафов) и иных сумм в возмещение ущерба</w:t>
            </w:r>
          </w:p>
        </w:tc>
        <w:tc>
          <w:tcPr>
            <w:tcW w:w="1510" w:type="dxa"/>
            <w:tcBorders>
              <w:top w:val="nil"/>
              <w:left w:val="nil"/>
              <w:bottom w:val="nil"/>
              <w:right w:val="nil"/>
            </w:tcBorders>
            <w:shd w:val="clear" w:color="auto" w:fill="auto"/>
            <w:noWrap/>
            <w:tcMar>
              <w:top w:w="0" w:type="dxa"/>
              <w:left w:w="108" w:type="dxa"/>
              <w:bottom w:w="0" w:type="dxa"/>
              <w:right w:w="108" w:type="dxa"/>
            </w:tcMar>
            <w:hideMark/>
          </w:tcPr>
          <w:p w14:paraId="37BC27A2" w14:textId="77777777" w:rsidR="008C6CAD" w:rsidRDefault="008C6CAD">
            <w:pPr>
              <w:spacing w:line="238" w:lineRule="atLeast"/>
              <w:jc w:val="right"/>
              <w:rPr>
                <w:rFonts w:ascii="Arial" w:hAnsi="Arial" w:cs="Arial"/>
                <w:color w:val="242424"/>
                <w:sz w:val="20"/>
                <w:szCs w:val="20"/>
              </w:rPr>
            </w:pPr>
            <w:r>
              <w:rPr>
                <w:color w:val="000000"/>
                <w:sz w:val="20"/>
                <w:szCs w:val="20"/>
                <w:bdr w:val="none" w:sz="0" w:space="0" w:color="auto" w:frame="1"/>
              </w:rPr>
              <w:t>849,00</w:t>
            </w:r>
          </w:p>
        </w:tc>
      </w:tr>
      <w:tr w:rsidR="008C6CAD" w14:paraId="00700CA7" w14:textId="77777777" w:rsidTr="008C6CAD">
        <w:trPr>
          <w:trHeight w:val="300"/>
        </w:trPr>
        <w:tc>
          <w:tcPr>
            <w:tcW w:w="3119" w:type="dxa"/>
            <w:tcBorders>
              <w:top w:val="nil"/>
              <w:left w:val="nil"/>
              <w:bottom w:val="nil"/>
              <w:right w:val="single" w:sz="6" w:space="0" w:color="EDEDEC"/>
            </w:tcBorders>
            <w:shd w:val="clear" w:color="auto" w:fill="F2FAFE"/>
            <w:tcMar>
              <w:top w:w="0" w:type="dxa"/>
              <w:left w:w="108" w:type="dxa"/>
              <w:bottom w:w="0" w:type="dxa"/>
              <w:right w:w="108" w:type="dxa"/>
            </w:tcMar>
            <w:hideMark/>
          </w:tcPr>
          <w:p w14:paraId="406AC5A5" w14:textId="77777777" w:rsidR="008C6CAD" w:rsidRDefault="008C6CAD">
            <w:pPr>
              <w:spacing w:after="150" w:line="238" w:lineRule="atLeast"/>
              <w:jc w:val="center"/>
              <w:rPr>
                <w:rFonts w:ascii="Arial" w:hAnsi="Arial" w:cs="Arial"/>
                <w:color w:val="242424"/>
                <w:sz w:val="20"/>
                <w:szCs w:val="20"/>
              </w:rPr>
            </w:pPr>
            <w:r>
              <w:rPr>
                <w:color w:val="242424"/>
                <w:sz w:val="20"/>
                <w:szCs w:val="20"/>
              </w:rPr>
              <w:t>1 16 90040 04 0000 140</w:t>
            </w:r>
          </w:p>
        </w:tc>
        <w:tc>
          <w:tcPr>
            <w:tcW w:w="4820" w:type="dxa"/>
            <w:tcBorders>
              <w:top w:val="nil"/>
              <w:left w:val="nil"/>
              <w:bottom w:val="nil"/>
              <w:right w:val="single" w:sz="6" w:space="0" w:color="EDEDEC"/>
            </w:tcBorders>
            <w:shd w:val="clear" w:color="auto" w:fill="F2FAFE"/>
            <w:tcMar>
              <w:top w:w="0" w:type="dxa"/>
              <w:left w:w="108" w:type="dxa"/>
              <w:bottom w:w="0" w:type="dxa"/>
              <w:right w:w="108" w:type="dxa"/>
            </w:tcMar>
            <w:hideMark/>
          </w:tcPr>
          <w:p w14:paraId="5B2D1532" w14:textId="77777777" w:rsidR="008C6CAD" w:rsidRDefault="008C6CAD">
            <w:pPr>
              <w:spacing w:after="150" w:line="238" w:lineRule="atLeast"/>
              <w:rPr>
                <w:rFonts w:ascii="Arial" w:hAnsi="Arial" w:cs="Arial"/>
                <w:color w:val="242424"/>
                <w:sz w:val="20"/>
                <w:szCs w:val="20"/>
              </w:rPr>
            </w:pPr>
            <w:r>
              <w:rPr>
                <w:color w:val="242424"/>
                <w:sz w:val="20"/>
                <w:szCs w:val="20"/>
              </w:rPr>
              <w:t>Прочие поступления от денежных взысканий (штрафов) и иных сумм в возмещение ущерба, зачисляемые в бюджет городского округа</w:t>
            </w:r>
          </w:p>
        </w:tc>
        <w:tc>
          <w:tcPr>
            <w:tcW w:w="1510" w:type="dxa"/>
            <w:tcBorders>
              <w:top w:val="nil"/>
              <w:left w:val="nil"/>
              <w:bottom w:val="nil"/>
              <w:right w:val="nil"/>
            </w:tcBorders>
            <w:shd w:val="clear" w:color="auto" w:fill="F2FAFE"/>
            <w:noWrap/>
            <w:tcMar>
              <w:top w:w="0" w:type="dxa"/>
              <w:left w:w="108" w:type="dxa"/>
              <w:bottom w:w="0" w:type="dxa"/>
              <w:right w:w="108" w:type="dxa"/>
            </w:tcMar>
            <w:hideMark/>
          </w:tcPr>
          <w:p w14:paraId="6B92F93A" w14:textId="77777777" w:rsidR="008C6CAD" w:rsidRDefault="008C6CAD">
            <w:pPr>
              <w:spacing w:line="238" w:lineRule="atLeast"/>
              <w:jc w:val="right"/>
              <w:rPr>
                <w:rFonts w:ascii="Arial" w:hAnsi="Arial" w:cs="Arial"/>
                <w:color w:val="242424"/>
                <w:sz w:val="20"/>
                <w:szCs w:val="20"/>
              </w:rPr>
            </w:pPr>
            <w:r>
              <w:rPr>
                <w:color w:val="000000"/>
                <w:sz w:val="20"/>
                <w:szCs w:val="20"/>
                <w:bdr w:val="none" w:sz="0" w:space="0" w:color="auto" w:frame="1"/>
              </w:rPr>
              <w:t>849,00</w:t>
            </w:r>
          </w:p>
        </w:tc>
      </w:tr>
      <w:tr w:rsidR="008C6CAD" w14:paraId="412E1C11" w14:textId="77777777" w:rsidTr="008C6CAD">
        <w:trPr>
          <w:trHeight w:val="300"/>
        </w:trPr>
        <w:tc>
          <w:tcPr>
            <w:tcW w:w="3119" w:type="dxa"/>
            <w:tcBorders>
              <w:top w:val="nil"/>
              <w:left w:val="nil"/>
              <w:bottom w:val="nil"/>
              <w:right w:val="single" w:sz="6" w:space="0" w:color="EDEDEC"/>
            </w:tcBorders>
            <w:shd w:val="clear" w:color="auto" w:fill="auto"/>
            <w:tcMar>
              <w:top w:w="0" w:type="dxa"/>
              <w:left w:w="108" w:type="dxa"/>
              <w:bottom w:w="0" w:type="dxa"/>
              <w:right w:w="108" w:type="dxa"/>
            </w:tcMar>
            <w:hideMark/>
          </w:tcPr>
          <w:p w14:paraId="65A20967" w14:textId="77777777" w:rsidR="008C6CAD" w:rsidRDefault="008C6CAD">
            <w:pPr>
              <w:spacing w:after="150" w:line="238" w:lineRule="atLeast"/>
              <w:jc w:val="center"/>
              <w:rPr>
                <w:rFonts w:ascii="Arial" w:hAnsi="Arial" w:cs="Arial"/>
                <w:color w:val="242424"/>
                <w:sz w:val="20"/>
                <w:szCs w:val="20"/>
              </w:rPr>
            </w:pPr>
            <w:r>
              <w:rPr>
                <w:color w:val="242424"/>
                <w:sz w:val="20"/>
                <w:szCs w:val="20"/>
              </w:rPr>
              <w:t>2 00 00000 00 0000 000</w:t>
            </w:r>
          </w:p>
        </w:tc>
        <w:tc>
          <w:tcPr>
            <w:tcW w:w="4820" w:type="dxa"/>
            <w:tcBorders>
              <w:top w:val="nil"/>
              <w:left w:val="nil"/>
              <w:bottom w:val="nil"/>
              <w:right w:val="single" w:sz="6" w:space="0" w:color="EDEDEC"/>
            </w:tcBorders>
            <w:shd w:val="clear" w:color="auto" w:fill="auto"/>
            <w:tcMar>
              <w:top w:w="0" w:type="dxa"/>
              <w:left w:w="108" w:type="dxa"/>
              <w:bottom w:w="0" w:type="dxa"/>
              <w:right w:w="108" w:type="dxa"/>
            </w:tcMar>
            <w:hideMark/>
          </w:tcPr>
          <w:p w14:paraId="144FB11A" w14:textId="77777777" w:rsidR="008C6CAD" w:rsidRDefault="008C6CAD">
            <w:pPr>
              <w:spacing w:after="150" w:line="238" w:lineRule="atLeast"/>
              <w:rPr>
                <w:rFonts w:ascii="Arial" w:hAnsi="Arial" w:cs="Arial"/>
                <w:color w:val="242424"/>
                <w:sz w:val="20"/>
                <w:szCs w:val="20"/>
              </w:rPr>
            </w:pPr>
            <w:r>
              <w:rPr>
                <w:color w:val="242424"/>
                <w:sz w:val="20"/>
                <w:szCs w:val="20"/>
              </w:rPr>
              <w:t>БЕЗВОЗМЕЗДНЫЕ ПОСТУПЛЕНИЯ</w:t>
            </w:r>
          </w:p>
        </w:tc>
        <w:tc>
          <w:tcPr>
            <w:tcW w:w="1510" w:type="dxa"/>
            <w:tcBorders>
              <w:top w:val="nil"/>
              <w:left w:val="nil"/>
              <w:bottom w:val="nil"/>
              <w:right w:val="nil"/>
            </w:tcBorders>
            <w:shd w:val="clear" w:color="auto" w:fill="auto"/>
            <w:noWrap/>
            <w:tcMar>
              <w:top w:w="0" w:type="dxa"/>
              <w:left w:w="108" w:type="dxa"/>
              <w:bottom w:w="0" w:type="dxa"/>
              <w:right w:w="108" w:type="dxa"/>
            </w:tcMar>
            <w:hideMark/>
          </w:tcPr>
          <w:p w14:paraId="5049FAFA" w14:textId="77777777" w:rsidR="008C6CAD" w:rsidRDefault="008C6CAD">
            <w:pPr>
              <w:spacing w:line="238" w:lineRule="atLeast"/>
              <w:jc w:val="right"/>
              <w:rPr>
                <w:rFonts w:ascii="Arial" w:hAnsi="Arial" w:cs="Arial"/>
                <w:color w:val="242424"/>
                <w:sz w:val="20"/>
                <w:szCs w:val="20"/>
              </w:rPr>
            </w:pPr>
            <w:r>
              <w:rPr>
                <w:color w:val="000000"/>
                <w:sz w:val="20"/>
                <w:szCs w:val="20"/>
                <w:bdr w:val="none" w:sz="0" w:space="0" w:color="auto" w:frame="1"/>
              </w:rPr>
              <w:t>493 311,52</w:t>
            </w:r>
          </w:p>
        </w:tc>
      </w:tr>
      <w:tr w:rsidR="008C6CAD" w14:paraId="21469133" w14:textId="77777777" w:rsidTr="008C6CAD">
        <w:trPr>
          <w:trHeight w:val="300"/>
        </w:trPr>
        <w:tc>
          <w:tcPr>
            <w:tcW w:w="3119" w:type="dxa"/>
            <w:tcBorders>
              <w:top w:val="nil"/>
              <w:left w:val="nil"/>
              <w:bottom w:val="nil"/>
              <w:right w:val="single" w:sz="6" w:space="0" w:color="EDEDEC"/>
            </w:tcBorders>
            <w:shd w:val="clear" w:color="auto" w:fill="F2FAFE"/>
            <w:tcMar>
              <w:top w:w="0" w:type="dxa"/>
              <w:left w:w="108" w:type="dxa"/>
              <w:bottom w:w="0" w:type="dxa"/>
              <w:right w:w="108" w:type="dxa"/>
            </w:tcMar>
            <w:hideMark/>
          </w:tcPr>
          <w:p w14:paraId="20F78A73" w14:textId="77777777" w:rsidR="008C6CAD" w:rsidRDefault="008C6CAD">
            <w:pPr>
              <w:spacing w:after="150" w:line="238" w:lineRule="atLeast"/>
              <w:jc w:val="center"/>
              <w:rPr>
                <w:rFonts w:ascii="Arial" w:hAnsi="Arial" w:cs="Arial"/>
                <w:color w:val="242424"/>
                <w:sz w:val="20"/>
                <w:szCs w:val="20"/>
              </w:rPr>
            </w:pPr>
            <w:r>
              <w:rPr>
                <w:color w:val="242424"/>
                <w:sz w:val="20"/>
                <w:szCs w:val="20"/>
              </w:rPr>
              <w:t>2 02 00000 00 0000 000</w:t>
            </w:r>
          </w:p>
        </w:tc>
        <w:tc>
          <w:tcPr>
            <w:tcW w:w="4820" w:type="dxa"/>
            <w:tcBorders>
              <w:top w:val="nil"/>
              <w:left w:val="nil"/>
              <w:bottom w:val="nil"/>
              <w:right w:val="single" w:sz="6" w:space="0" w:color="EDEDEC"/>
            </w:tcBorders>
            <w:shd w:val="clear" w:color="auto" w:fill="F2FAFE"/>
            <w:tcMar>
              <w:top w:w="0" w:type="dxa"/>
              <w:left w:w="108" w:type="dxa"/>
              <w:bottom w:w="0" w:type="dxa"/>
              <w:right w:w="108" w:type="dxa"/>
            </w:tcMar>
            <w:hideMark/>
          </w:tcPr>
          <w:p w14:paraId="53872230" w14:textId="77777777" w:rsidR="008C6CAD" w:rsidRDefault="008C6CAD">
            <w:pPr>
              <w:spacing w:after="150" w:line="238" w:lineRule="atLeast"/>
              <w:rPr>
                <w:rFonts w:ascii="Arial" w:hAnsi="Arial" w:cs="Arial"/>
                <w:color w:val="242424"/>
                <w:sz w:val="20"/>
                <w:szCs w:val="20"/>
              </w:rPr>
            </w:pPr>
            <w:r>
              <w:rPr>
                <w:color w:val="242424"/>
                <w:sz w:val="20"/>
                <w:szCs w:val="20"/>
              </w:rPr>
              <w:t>БЕЗВОЗМЕЗДНЫЕ ПОСТУПЛЕНИЯ ОТ ДРУГИХ БЮДЖЕТОВ БЮДЖЕТНОЙ СИСТЕМЫ РОССИЙСКОЙ ФЕДЕРАЦИИ</w:t>
            </w:r>
          </w:p>
        </w:tc>
        <w:tc>
          <w:tcPr>
            <w:tcW w:w="1510" w:type="dxa"/>
            <w:tcBorders>
              <w:top w:val="nil"/>
              <w:left w:val="nil"/>
              <w:bottom w:val="nil"/>
              <w:right w:val="nil"/>
            </w:tcBorders>
            <w:shd w:val="clear" w:color="auto" w:fill="F2FAFE"/>
            <w:noWrap/>
            <w:tcMar>
              <w:top w:w="0" w:type="dxa"/>
              <w:left w:w="108" w:type="dxa"/>
              <w:bottom w:w="0" w:type="dxa"/>
              <w:right w:w="108" w:type="dxa"/>
            </w:tcMar>
            <w:hideMark/>
          </w:tcPr>
          <w:p w14:paraId="02375F10" w14:textId="77777777" w:rsidR="008C6CAD" w:rsidRDefault="008C6CAD">
            <w:pPr>
              <w:spacing w:line="238" w:lineRule="atLeast"/>
              <w:jc w:val="right"/>
              <w:rPr>
                <w:rFonts w:ascii="Arial" w:hAnsi="Arial" w:cs="Arial"/>
                <w:color w:val="242424"/>
                <w:sz w:val="20"/>
                <w:szCs w:val="20"/>
              </w:rPr>
            </w:pPr>
            <w:r>
              <w:rPr>
                <w:color w:val="000000"/>
                <w:sz w:val="20"/>
                <w:szCs w:val="20"/>
                <w:bdr w:val="none" w:sz="0" w:space="0" w:color="auto" w:frame="1"/>
              </w:rPr>
              <w:t>493 311,52</w:t>
            </w:r>
          </w:p>
        </w:tc>
      </w:tr>
      <w:tr w:rsidR="008C6CAD" w14:paraId="3B9026EF" w14:textId="77777777" w:rsidTr="008C6CAD">
        <w:trPr>
          <w:trHeight w:val="300"/>
        </w:trPr>
        <w:tc>
          <w:tcPr>
            <w:tcW w:w="3119" w:type="dxa"/>
            <w:tcBorders>
              <w:top w:val="nil"/>
              <w:left w:val="nil"/>
              <w:bottom w:val="nil"/>
              <w:right w:val="single" w:sz="6" w:space="0" w:color="EDEDEC"/>
            </w:tcBorders>
            <w:shd w:val="clear" w:color="auto" w:fill="auto"/>
            <w:tcMar>
              <w:top w:w="0" w:type="dxa"/>
              <w:left w:w="108" w:type="dxa"/>
              <w:bottom w:w="0" w:type="dxa"/>
              <w:right w:w="108" w:type="dxa"/>
            </w:tcMar>
            <w:hideMark/>
          </w:tcPr>
          <w:p w14:paraId="2B3D27B3" w14:textId="77777777" w:rsidR="008C6CAD" w:rsidRDefault="008C6CAD">
            <w:pPr>
              <w:spacing w:after="150" w:line="238" w:lineRule="atLeast"/>
              <w:jc w:val="center"/>
              <w:rPr>
                <w:rFonts w:ascii="Arial" w:hAnsi="Arial" w:cs="Arial"/>
                <w:color w:val="242424"/>
                <w:sz w:val="20"/>
                <w:szCs w:val="20"/>
              </w:rPr>
            </w:pPr>
            <w:r>
              <w:rPr>
                <w:color w:val="242424"/>
                <w:sz w:val="20"/>
                <w:szCs w:val="20"/>
              </w:rPr>
              <w:t>2 02 10000 00 0000 150</w:t>
            </w:r>
          </w:p>
        </w:tc>
        <w:tc>
          <w:tcPr>
            <w:tcW w:w="4820" w:type="dxa"/>
            <w:tcBorders>
              <w:top w:val="nil"/>
              <w:left w:val="nil"/>
              <w:bottom w:val="nil"/>
              <w:right w:val="single" w:sz="6" w:space="0" w:color="EDEDEC"/>
            </w:tcBorders>
            <w:shd w:val="clear" w:color="auto" w:fill="auto"/>
            <w:tcMar>
              <w:top w:w="0" w:type="dxa"/>
              <w:left w:w="108" w:type="dxa"/>
              <w:bottom w:w="0" w:type="dxa"/>
              <w:right w:w="108" w:type="dxa"/>
            </w:tcMar>
            <w:hideMark/>
          </w:tcPr>
          <w:p w14:paraId="6428C429" w14:textId="77777777" w:rsidR="008C6CAD" w:rsidRDefault="008C6CAD">
            <w:pPr>
              <w:spacing w:after="150" w:line="238" w:lineRule="atLeast"/>
              <w:rPr>
                <w:rFonts w:ascii="Arial" w:hAnsi="Arial" w:cs="Arial"/>
                <w:color w:val="242424"/>
                <w:sz w:val="20"/>
                <w:szCs w:val="20"/>
              </w:rPr>
            </w:pPr>
            <w:r>
              <w:rPr>
                <w:color w:val="242424"/>
                <w:sz w:val="20"/>
                <w:szCs w:val="20"/>
              </w:rPr>
              <w:t>ДОТАЦИИ ОТ ДРУГИХ БЮДЖЕТОВ БЮДЖЕТНОЙ СИСТЕМЫ РОССИЙСКОЙ ФЕДЕРАЦИИ</w:t>
            </w:r>
          </w:p>
        </w:tc>
        <w:tc>
          <w:tcPr>
            <w:tcW w:w="1510" w:type="dxa"/>
            <w:tcBorders>
              <w:top w:val="nil"/>
              <w:left w:val="nil"/>
              <w:bottom w:val="nil"/>
              <w:right w:val="nil"/>
            </w:tcBorders>
            <w:shd w:val="clear" w:color="auto" w:fill="auto"/>
            <w:noWrap/>
            <w:tcMar>
              <w:top w:w="0" w:type="dxa"/>
              <w:left w:w="108" w:type="dxa"/>
              <w:bottom w:w="0" w:type="dxa"/>
              <w:right w:w="108" w:type="dxa"/>
            </w:tcMar>
            <w:hideMark/>
          </w:tcPr>
          <w:p w14:paraId="0AFA3356" w14:textId="77777777" w:rsidR="008C6CAD" w:rsidRDefault="008C6CAD">
            <w:pPr>
              <w:spacing w:line="238" w:lineRule="atLeast"/>
              <w:jc w:val="right"/>
              <w:rPr>
                <w:rFonts w:ascii="Arial" w:hAnsi="Arial" w:cs="Arial"/>
                <w:color w:val="242424"/>
                <w:sz w:val="20"/>
                <w:szCs w:val="20"/>
              </w:rPr>
            </w:pPr>
            <w:r>
              <w:rPr>
                <w:color w:val="000000"/>
                <w:sz w:val="20"/>
                <w:szCs w:val="20"/>
                <w:bdr w:val="none" w:sz="0" w:space="0" w:color="auto" w:frame="1"/>
              </w:rPr>
              <w:t>126 134,29</w:t>
            </w:r>
          </w:p>
        </w:tc>
      </w:tr>
      <w:tr w:rsidR="008C6CAD" w14:paraId="3F39144E" w14:textId="77777777" w:rsidTr="008C6CAD">
        <w:trPr>
          <w:trHeight w:val="300"/>
        </w:trPr>
        <w:tc>
          <w:tcPr>
            <w:tcW w:w="3119" w:type="dxa"/>
            <w:tcBorders>
              <w:top w:val="nil"/>
              <w:left w:val="nil"/>
              <w:bottom w:val="nil"/>
              <w:right w:val="single" w:sz="6" w:space="0" w:color="EDEDEC"/>
            </w:tcBorders>
            <w:shd w:val="clear" w:color="auto" w:fill="F2FAFE"/>
            <w:tcMar>
              <w:top w:w="0" w:type="dxa"/>
              <w:left w:w="108" w:type="dxa"/>
              <w:bottom w:w="0" w:type="dxa"/>
              <w:right w:w="108" w:type="dxa"/>
            </w:tcMar>
            <w:hideMark/>
          </w:tcPr>
          <w:p w14:paraId="24327D9C" w14:textId="77777777" w:rsidR="008C6CAD" w:rsidRDefault="008C6CAD">
            <w:pPr>
              <w:spacing w:after="150" w:line="238" w:lineRule="atLeast"/>
              <w:jc w:val="center"/>
              <w:rPr>
                <w:rFonts w:ascii="Arial" w:hAnsi="Arial" w:cs="Arial"/>
                <w:color w:val="242424"/>
                <w:sz w:val="20"/>
                <w:szCs w:val="20"/>
              </w:rPr>
            </w:pPr>
            <w:r>
              <w:rPr>
                <w:color w:val="242424"/>
                <w:sz w:val="20"/>
                <w:szCs w:val="20"/>
              </w:rPr>
              <w:t>2 02 1501 00 0000 150</w:t>
            </w:r>
          </w:p>
        </w:tc>
        <w:tc>
          <w:tcPr>
            <w:tcW w:w="4820" w:type="dxa"/>
            <w:tcBorders>
              <w:top w:val="nil"/>
              <w:left w:val="nil"/>
              <w:bottom w:val="nil"/>
              <w:right w:val="single" w:sz="6" w:space="0" w:color="EDEDEC"/>
            </w:tcBorders>
            <w:shd w:val="clear" w:color="auto" w:fill="F2FAFE"/>
            <w:tcMar>
              <w:top w:w="0" w:type="dxa"/>
              <w:left w:w="108" w:type="dxa"/>
              <w:bottom w:w="0" w:type="dxa"/>
              <w:right w:w="108" w:type="dxa"/>
            </w:tcMar>
            <w:hideMark/>
          </w:tcPr>
          <w:p w14:paraId="40099AE5" w14:textId="77777777" w:rsidR="008C6CAD" w:rsidRDefault="008C6CAD">
            <w:pPr>
              <w:spacing w:after="150" w:line="238" w:lineRule="atLeast"/>
              <w:rPr>
                <w:rFonts w:ascii="Arial" w:hAnsi="Arial" w:cs="Arial"/>
                <w:color w:val="242424"/>
                <w:sz w:val="20"/>
                <w:szCs w:val="20"/>
              </w:rPr>
            </w:pPr>
            <w:r>
              <w:rPr>
                <w:color w:val="242424"/>
                <w:sz w:val="20"/>
                <w:szCs w:val="20"/>
              </w:rPr>
              <w:t>Дотации на выравнивание бюджетной обеспеченности</w:t>
            </w:r>
          </w:p>
        </w:tc>
        <w:tc>
          <w:tcPr>
            <w:tcW w:w="1510" w:type="dxa"/>
            <w:tcBorders>
              <w:top w:val="nil"/>
              <w:left w:val="nil"/>
              <w:bottom w:val="nil"/>
              <w:right w:val="nil"/>
            </w:tcBorders>
            <w:shd w:val="clear" w:color="auto" w:fill="F2FAFE"/>
            <w:noWrap/>
            <w:tcMar>
              <w:top w:w="0" w:type="dxa"/>
              <w:left w:w="108" w:type="dxa"/>
              <w:bottom w:w="0" w:type="dxa"/>
              <w:right w:w="108" w:type="dxa"/>
            </w:tcMar>
            <w:hideMark/>
          </w:tcPr>
          <w:p w14:paraId="4B881922" w14:textId="77777777" w:rsidR="008C6CAD" w:rsidRDefault="008C6CAD">
            <w:pPr>
              <w:spacing w:line="238" w:lineRule="atLeast"/>
              <w:jc w:val="right"/>
              <w:rPr>
                <w:rFonts w:ascii="Arial" w:hAnsi="Arial" w:cs="Arial"/>
                <w:color w:val="242424"/>
                <w:sz w:val="20"/>
                <w:szCs w:val="20"/>
              </w:rPr>
            </w:pPr>
            <w:r>
              <w:rPr>
                <w:color w:val="000000"/>
                <w:sz w:val="20"/>
                <w:szCs w:val="20"/>
                <w:bdr w:val="none" w:sz="0" w:space="0" w:color="auto" w:frame="1"/>
              </w:rPr>
              <w:t>126 134,29</w:t>
            </w:r>
          </w:p>
        </w:tc>
      </w:tr>
      <w:tr w:rsidR="008C6CAD" w14:paraId="4E5B1E47" w14:textId="77777777" w:rsidTr="008C6CAD">
        <w:trPr>
          <w:trHeight w:val="300"/>
        </w:trPr>
        <w:tc>
          <w:tcPr>
            <w:tcW w:w="3119" w:type="dxa"/>
            <w:tcBorders>
              <w:top w:val="nil"/>
              <w:left w:val="nil"/>
              <w:bottom w:val="nil"/>
              <w:right w:val="single" w:sz="6" w:space="0" w:color="EDEDEC"/>
            </w:tcBorders>
            <w:shd w:val="clear" w:color="auto" w:fill="auto"/>
            <w:tcMar>
              <w:top w:w="0" w:type="dxa"/>
              <w:left w:w="108" w:type="dxa"/>
              <w:bottom w:w="0" w:type="dxa"/>
              <w:right w:w="108" w:type="dxa"/>
            </w:tcMar>
            <w:hideMark/>
          </w:tcPr>
          <w:p w14:paraId="0BCCBDD8" w14:textId="77777777" w:rsidR="008C6CAD" w:rsidRDefault="008C6CAD">
            <w:pPr>
              <w:spacing w:after="150" w:line="238" w:lineRule="atLeast"/>
              <w:jc w:val="center"/>
              <w:rPr>
                <w:rFonts w:ascii="Arial" w:hAnsi="Arial" w:cs="Arial"/>
                <w:color w:val="242424"/>
                <w:sz w:val="20"/>
                <w:szCs w:val="20"/>
              </w:rPr>
            </w:pPr>
            <w:r>
              <w:rPr>
                <w:color w:val="242424"/>
                <w:sz w:val="20"/>
                <w:szCs w:val="20"/>
              </w:rPr>
              <w:t>2 02 1501 04 0000 150</w:t>
            </w:r>
          </w:p>
        </w:tc>
        <w:tc>
          <w:tcPr>
            <w:tcW w:w="4820" w:type="dxa"/>
            <w:tcBorders>
              <w:top w:val="nil"/>
              <w:left w:val="nil"/>
              <w:bottom w:val="nil"/>
              <w:right w:val="single" w:sz="6" w:space="0" w:color="EDEDEC"/>
            </w:tcBorders>
            <w:shd w:val="clear" w:color="auto" w:fill="auto"/>
            <w:tcMar>
              <w:top w:w="0" w:type="dxa"/>
              <w:left w:w="108" w:type="dxa"/>
              <w:bottom w:w="0" w:type="dxa"/>
              <w:right w:w="108" w:type="dxa"/>
            </w:tcMar>
            <w:hideMark/>
          </w:tcPr>
          <w:p w14:paraId="489BC236" w14:textId="77777777" w:rsidR="008C6CAD" w:rsidRDefault="008C6CAD">
            <w:pPr>
              <w:spacing w:line="238" w:lineRule="atLeast"/>
              <w:rPr>
                <w:rFonts w:ascii="Arial" w:hAnsi="Arial" w:cs="Arial"/>
                <w:color w:val="242424"/>
                <w:sz w:val="20"/>
                <w:szCs w:val="20"/>
              </w:rPr>
            </w:pPr>
            <w:r>
              <w:rPr>
                <w:color w:val="242424"/>
                <w:sz w:val="20"/>
                <w:szCs w:val="20"/>
              </w:rPr>
              <w:t>Дотации бюджетам городских округов на выравнивание</w:t>
            </w:r>
            <w:r>
              <w:rPr>
                <w:color w:val="242424"/>
                <w:sz w:val="20"/>
                <w:szCs w:val="20"/>
                <w:bdr w:val="none" w:sz="0" w:space="0" w:color="auto" w:frame="1"/>
              </w:rPr>
              <w:t>  </w:t>
            </w:r>
            <w:r>
              <w:rPr>
                <w:color w:val="242424"/>
                <w:sz w:val="20"/>
                <w:szCs w:val="20"/>
              </w:rPr>
              <w:t>бюджетной обеспеченности</w:t>
            </w:r>
          </w:p>
        </w:tc>
        <w:tc>
          <w:tcPr>
            <w:tcW w:w="1510" w:type="dxa"/>
            <w:tcBorders>
              <w:top w:val="nil"/>
              <w:left w:val="nil"/>
              <w:bottom w:val="nil"/>
              <w:right w:val="nil"/>
            </w:tcBorders>
            <w:shd w:val="clear" w:color="auto" w:fill="auto"/>
            <w:noWrap/>
            <w:tcMar>
              <w:top w:w="0" w:type="dxa"/>
              <w:left w:w="108" w:type="dxa"/>
              <w:bottom w:w="0" w:type="dxa"/>
              <w:right w:w="108" w:type="dxa"/>
            </w:tcMar>
            <w:hideMark/>
          </w:tcPr>
          <w:p w14:paraId="1A767B0B" w14:textId="77777777" w:rsidR="008C6CAD" w:rsidRDefault="008C6CAD">
            <w:pPr>
              <w:spacing w:line="238" w:lineRule="atLeast"/>
              <w:jc w:val="right"/>
              <w:rPr>
                <w:rFonts w:ascii="Arial" w:hAnsi="Arial" w:cs="Arial"/>
                <w:color w:val="242424"/>
                <w:sz w:val="20"/>
                <w:szCs w:val="20"/>
              </w:rPr>
            </w:pPr>
            <w:r>
              <w:rPr>
                <w:color w:val="000000"/>
                <w:sz w:val="20"/>
                <w:szCs w:val="20"/>
                <w:bdr w:val="none" w:sz="0" w:space="0" w:color="auto" w:frame="1"/>
              </w:rPr>
              <w:t>126 134,29</w:t>
            </w:r>
          </w:p>
        </w:tc>
      </w:tr>
      <w:tr w:rsidR="008C6CAD" w14:paraId="6583B8DC" w14:textId="77777777" w:rsidTr="008C6CAD">
        <w:trPr>
          <w:trHeight w:val="300"/>
        </w:trPr>
        <w:tc>
          <w:tcPr>
            <w:tcW w:w="3119" w:type="dxa"/>
            <w:tcBorders>
              <w:top w:val="nil"/>
              <w:left w:val="nil"/>
              <w:bottom w:val="nil"/>
              <w:right w:val="single" w:sz="6" w:space="0" w:color="EDEDEC"/>
            </w:tcBorders>
            <w:shd w:val="clear" w:color="auto" w:fill="F2FAFE"/>
            <w:tcMar>
              <w:top w:w="0" w:type="dxa"/>
              <w:left w:w="108" w:type="dxa"/>
              <w:bottom w:w="0" w:type="dxa"/>
              <w:right w:w="108" w:type="dxa"/>
            </w:tcMar>
            <w:hideMark/>
          </w:tcPr>
          <w:p w14:paraId="18A555FF" w14:textId="77777777" w:rsidR="008C6CAD" w:rsidRDefault="008C6CAD">
            <w:pPr>
              <w:spacing w:line="238" w:lineRule="atLeast"/>
              <w:jc w:val="center"/>
              <w:rPr>
                <w:rFonts w:ascii="Arial" w:hAnsi="Arial" w:cs="Arial"/>
                <w:color w:val="242424"/>
                <w:sz w:val="20"/>
                <w:szCs w:val="20"/>
              </w:rPr>
            </w:pPr>
            <w:r>
              <w:rPr>
                <w:color w:val="242424"/>
                <w:sz w:val="20"/>
                <w:szCs w:val="20"/>
                <w:bdr w:val="none" w:sz="0" w:space="0" w:color="auto" w:frame="1"/>
              </w:rPr>
              <w:t> </w:t>
            </w:r>
            <w:r>
              <w:rPr>
                <w:color w:val="242424"/>
                <w:sz w:val="20"/>
                <w:szCs w:val="20"/>
              </w:rPr>
              <w:t>2 02 15001 04 0000 150</w:t>
            </w:r>
          </w:p>
        </w:tc>
        <w:tc>
          <w:tcPr>
            <w:tcW w:w="4820" w:type="dxa"/>
            <w:tcBorders>
              <w:top w:val="nil"/>
              <w:left w:val="nil"/>
              <w:bottom w:val="nil"/>
              <w:right w:val="single" w:sz="6" w:space="0" w:color="EDEDEC"/>
            </w:tcBorders>
            <w:shd w:val="clear" w:color="auto" w:fill="F2FAFE"/>
            <w:tcMar>
              <w:top w:w="0" w:type="dxa"/>
              <w:left w:w="108" w:type="dxa"/>
              <w:bottom w:w="0" w:type="dxa"/>
              <w:right w:w="108" w:type="dxa"/>
            </w:tcMar>
            <w:hideMark/>
          </w:tcPr>
          <w:p w14:paraId="19E0E710" w14:textId="77777777" w:rsidR="008C6CAD" w:rsidRDefault="008C6CAD">
            <w:pPr>
              <w:spacing w:line="238" w:lineRule="atLeast"/>
              <w:rPr>
                <w:rFonts w:ascii="Arial" w:hAnsi="Arial" w:cs="Arial"/>
                <w:color w:val="242424"/>
                <w:sz w:val="20"/>
                <w:szCs w:val="20"/>
              </w:rPr>
            </w:pPr>
            <w:r>
              <w:rPr>
                <w:color w:val="242424"/>
                <w:sz w:val="20"/>
                <w:szCs w:val="20"/>
              </w:rPr>
              <w:t>Дотации бюджетам поселений</w:t>
            </w:r>
            <w:r>
              <w:rPr>
                <w:color w:val="242424"/>
                <w:sz w:val="20"/>
                <w:szCs w:val="20"/>
                <w:bdr w:val="none" w:sz="0" w:space="0" w:color="auto" w:frame="1"/>
              </w:rPr>
              <w:t>  </w:t>
            </w:r>
            <w:r>
              <w:rPr>
                <w:color w:val="242424"/>
                <w:sz w:val="20"/>
                <w:szCs w:val="20"/>
              </w:rPr>
              <w:t>на выравнивание</w:t>
            </w:r>
            <w:r>
              <w:rPr>
                <w:color w:val="242424"/>
                <w:sz w:val="20"/>
                <w:szCs w:val="20"/>
                <w:bdr w:val="none" w:sz="0" w:space="0" w:color="auto" w:frame="1"/>
              </w:rPr>
              <w:t>  </w:t>
            </w:r>
            <w:r>
              <w:rPr>
                <w:color w:val="242424"/>
                <w:sz w:val="20"/>
                <w:szCs w:val="20"/>
              </w:rPr>
              <w:t>бюджетной обеспеченности</w:t>
            </w:r>
          </w:p>
        </w:tc>
        <w:tc>
          <w:tcPr>
            <w:tcW w:w="1510" w:type="dxa"/>
            <w:tcBorders>
              <w:top w:val="nil"/>
              <w:left w:val="nil"/>
              <w:bottom w:val="nil"/>
              <w:right w:val="nil"/>
            </w:tcBorders>
            <w:shd w:val="clear" w:color="auto" w:fill="F2FAFE"/>
            <w:noWrap/>
            <w:tcMar>
              <w:top w:w="0" w:type="dxa"/>
              <w:left w:w="108" w:type="dxa"/>
              <w:bottom w:w="0" w:type="dxa"/>
              <w:right w:w="108" w:type="dxa"/>
            </w:tcMar>
            <w:hideMark/>
          </w:tcPr>
          <w:p w14:paraId="640D18F7" w14:textId="77777777" w:rsidR="008C6CAD" w:rsidRDefault="008C6CAD">
            <w:pPr>
              <w:spacing w:line="238" w:lineRule="atLeast"/>
              <w:jc w:val="right"/>
              <w:rPr>
                <w:rFonts w:ascii="Arial" w:hAnsi="Arial" w:cs="Arial"/>
                <w:color w:val="242424"/>
                <w:sz w:val="20"/>
                <w:szCs w:val="20"/>
              </w:rPr>
            </w:pPr>
            <w:r>
              <w:rPr>
                <w:color w:val="000000"/>
                <w:sz w:val="20"/>
                <w:szCs w:val="20"/>
                <w:bdr w:val="none" w:sz="0" w:space="0" w:color="auto" w:frame="1"/>
              </w:rPr>
              <w:t>126 134,29</w:t>
            </w:r>
          </w:p>
        </w:tc>
      </w:tr>
      <w:tr w:rsidR="008C6CAD" w14:paraId="4F1B67B1" w14:textId="77777777" w:rsidTr="008C6CAD">
        <w:trPr>
          <w:trHeight w:val="300"/>
        </w:trPr>
        <w:tc>
          <w:tcPr>
            <w:tcW w:w="3119" w:type="dxa"/>
            <w:tcBorders>
              <w:top w:val="nil"/>
              <w:left w:val="nil"/>
              <w:bottom w:val="nil"/>
              <w:right w:val="single" w:sz="6" w:space="0" w:color="EDEDEC"/>
            </w:tcBorders>
            <w:shd w:val="clear" w:color="auto" w:fill="auto"/>
            <w:tcMar>
              <w:top w:w="0" w:type="dxa"/>
              <w:left w:w="108" w:type="dxa"/>
              <w:bottom w:w="0" w:type="dxa"/>
              <w:right w:w="108" w:type="dxa"/>
            </w:tcMar>
            <w:hideMark/>
          </w:tcPr>
          <w:p w14:paraId="0957B6CD" w14:textId="77777777" w:rsidR="008C6CAD" w:rsidRDefault="008C6CAD">
            <w:pPr>
              <w:spacing w:after="150" w:line="238" w:lineRule="atLeast"/>
              <w:jc w:val="center"/>
              <w:rPr>
                <w:rFonts w:ascii="Arial" w:hAnsi="Arial" w:cs="Arial"/>
                <w:color w:val="242424"/>
                <w:sz w:val="20"/>
                <w:szCs w:val="20"/>
              </w:rPr>
            </w:pPr>
            <w:r>
              <w:rPr>
                <w:color w:val="242424"/>
                <w:sz w:val="20"/>
                <w:szCs w:val="20"/>
              </w:rPr>
              <w:lastRenderedPageBreak/>
              <w:t>2 02 20000 00 0000 150</w:t>
            </w:r>
          </w:p>
        </w:tc>
        <w:tc>
          <w:tcPr>
            <w:tcW w:w="4820" w:type="dxa"/>
            <w:tcBorders>
              <w:top w:val="nil"/>
              <w:left w:val="nil"/>
              <w:bottom w:val="nil"/>
              <w:right w:val="single" w:sz="6" w:space="0" w:color="EDEDEC"/>
            </w:tcBorders>
            <w:shd w:val="clear" w:color="auto" w:fill="auto"/>
            <w:tcMar>
              <w:top w:w="0" w:type="dxa"/>
              <w:left w:w="108" w:type="dxa"/>
              <w:bottom w:w="0" w:type="dxa"/>
              <w:right w:w="108" w:type="dxa"/>
            </w:tcMar>
            <w:hideMark/>
          </w:tcPr>
          <w:p w14:paraId="050C9903" w14:textId="77777777" w:rsidR="008C6CAD" w:rsidRDefault="008C6CAD">
            <w:pPr>
              <w:spacing w:after="150" w:line="238" w:lineRule="atLeast"/>
              <w:rPr>
                <w:rFonts w:ascii="Arial" w:hAnsi="Arial" w:cs="Arial"/>
                <w:color w:val="242424"/>
                <w:sz w:val="20"/>
                <w:szCs w:val="20"/>
              </w:rPr>
            </w:pPr>
            <w:r>
              <w:rPr>
                <w:color w:val="242424"/>
                <w:sz w:val="20"/>
                <w:szCs w:val="20"/>
              </w:rPr>
              <w:t>Субсидии бюджетам субъектов Российской Федерации и муниципальных образований (межбюджетные субсидии)</w:t>
            </w:r>
          </w:p>
        </w:tc>
        <w:tc>
          <w:tcPr>
            <w:tcW w:w="1510" w:type="dxa"/>
            <w:tcBorders>
              <w:top w:val="nil"/>
              <w:left w:val="nil"/>
              <w:bottom w:val="nil"/>
              <w:right w:val="nil"/>
            </w:tcBorders>
            <w:shd w:val="clear" w:color="auto" w:fill="auto"/>
            <w:noWrap/>
            <w:tcMar>
              <w:top w:w="0" w:type="dxa"/>
              <w:left w:w="108" w:type="dxa"/>
              <w:bottom w:w="0" w:type="dxa"/>
              <w:right w:w="108" w:type="dxa"/>
            </w:tcMar>
            <w:hideMark/>
          </w:tcPr>
          <w:p w14:paraId="4F56C6F4" w14:textId="77777777" w:rsidR="008C6CAD" w:rsidRDefault="008C6CAD">
            <w:pPr>
              <w:spacing w:line="238" w:lineRule="atLeast"/>
              <w:jc w:val="right"/>
              <w:rPr>
                <w:rFonts w:ascii="Arial" w:hAnsi="Arial" w:cs="Arial"/>
                <w:color w:val="242424"/>
                <w:sz w:val="20"/>
                <w:szCs w:val="20"/>
              </w:rPr>
            </w:pPr>
            <w:r>
              <w:rPr>
                <w:color w:val="000000"/>
                <w:sz w:val="20"/>
                <w:szCs w:val="20"/>
                <w:bdr w:val="none" w:sz="0" w:space="0" w:color="auto" w:frame="1"/>
              </w:rPr>
              <w:t>48 546,36</w:t>
            </w:r>
          </w:p>
        </w:tc>
      </w:tr>
      <w:tr w:rsidR="008C6CAD" w14:paraId="4CABD019" w14:textId="77777777" w:rsidTr="008C6CAD">
        <w:trPr>
          <w:trHeight w:val="300"/>
        </w:trPr>
        <w:tc>
          <w:tcPr>
            <w:tcW w:w="3119" w:type="dxa"/>
            <w:tcBorders>
              <w:top w:val="nil"/>
              <w:left w:val="nil"/>
              <w:bottom w:val="nil"/>
              <w:right w:val="single" w:sz="6" w:space="0" w:color="EDEDEC"/>
            </w:tcBorders>
            <w:shd w:val="clear" w:color="auto" w:fill="F2FAFE"/>
            <w:tcMar>
              <w:top w:w="0" w:type="dxa"/>
              <w:left w:w="108" w:type="dxa"/>
              <w:bottom w:w="0" w:type="dxa"/>
              <w:right w:w="108" w:type="dxa"/>
            </w:tcMar>
            <w:hideMark/>
          </w:tcPr>
          <w:p w14:paraId="6965BE1A" w14:textId="77777777" w:rsidR="008C6CAD" w:rsidRDefault="008C6CAD">
            <w:pPr>
              <w:spacing w:after="150" w:line="238" w:lineRule="atLeast"/>
              <w:jc w:val="center"/>
              <w:rPr>
                <w:rFonts w:ascii="Arial" w:hAnsi="Arial" w:cs="Arial"/>
                <w:color w:val="242424"/>
                <w:sz w:val="20"/>
                <w:szCs w:val="20"/>
              </w:rPr>
            </w:pPr>
            <w:r>
              <w:rPr>
                <w:color w:val="242424"/>
                <w:sz w:val="20"/>
                <w:szCs w:val="20"/>
              </w:rPr>
              <w:t>2 02 25519 04 0000 150</w:t>
            </w:r>
          </w:p>
        </w:tc>
        <w:tc>
          <w:tcPr>
            <w:tcW w:w="4820" w:type="dxa"/>
            <w:tcBorders>
              <w:top w:val="nil"/>
              <w:left w:val="nil"/>
              <w:bottom w:val="nil"/>
              <w:right w:val="single" w:sz="6" w:space="0" w:color="EDEDEC"/>
            </w:tcBorders>
            <w:shd w:val="clear" w:color="auto" w:fill="F2FAFE"/>
            <w:tcMar>
              <w:top w:w="0" w:type="dxa"/>
              <w:left w:w="108" w:type="dxa"/>
              <w:bottom w:w="0" w:type="dxa"/>
              <w:right w:w="108" w:type="dxa"/>
            </w:tcMar>
            <w:hideMark/>
          </w:tcPr>
          <w:p w14:paraId="7F3ACC40" w14:textId="77777777" w:rsidR="008C6CAD" w:rsidRDefault="008C6CAD">
            <w:pPr>
              <w:spacing w:after="150" w:line="238" w:lineRule="atLeast"/>
              <w:rPr>
                <w:rFonts w:ascii="Arial" w:hAnsi="Arial" w:cs="Arial"/>
                <w:color w:val="242424"/>
                <w:sz w:val="20"/>
                <w:szCs w:val="20"/>
              </w:rPr>
            </w:pPr>
            <w:r>
              <w:rPr>
                <w:color w:val="242424"/>
                <w:sz w:val="20"/>
                <w:szCs w:val="20"/>
              </w:rPr>
              <w:t>Субсидия бюджетам городских округов на поддержку отрасли культуры (комплектование книжных фондов библиотек муниципальных образований)</w:t>
            </w:r>
          </w:p>
        </w:tc>
        <w:tc>
          <w:tcPr>
            <w:tcW w:w="1510" w:type="dxa"/>
            <w:tcBorders>
              <w:top w:val="nil"/>
              <w:left w:val="nil"/>
              <w:bottom w:val="nil"/>
              <w:right w:val="nil"/>
            </w:tcBorders>
            <w:shd w:val="clear" w:color="auto" w:fill="F2FAFE"/>
            <w:noWrap/>
            <w:tcMar>
              <w:top w:w="0" w:type="dxa"/>
              <w:left w:w="108" w:type="dxa"/>
              <w:bottom w:w="0" w:type="dxa"/>
              <w:right w:w="108" w:type="dxa"/>
            </w:tcMar>
            <w:hideMark/>
          </w:tcPr>
          <w:p w14:paraId="0DBAA72B" w14:textId="77777777" w:rsidR="008C6CAD" w:rsidRDefault="008C6CAD">
            <w:pPr>
              <w:spacing w:line="238" w:lineRule="atLeast"/>
              <w:jc w:val="right"/>
              <w:rPr>
                <w:rFonts w:ascii="Arial" w:hAnsi="Arial" w:cs="Arial"/>
                <w:color w:val="242424"/>
                <w:sz w:val="20"/>
                <w:szCs w:val="20"/>
              </w:rPr>
            </w:pPr>
            <w:r>
              <w:rPr>
                <w:color w:val="000000"/>
                <w:sz w:val="20"/>
                <w:szCs w:val="20"/>
                <w:bdr w:val="none" w:sz="0" w:space="0" w:color="auto" w:frame="1"/>
              </w:rPr>
              <w:t>43,95</w:t>
            </w:r>
          </w:p>
        </w:tc>
      </w:tr>
      <w:tr w:rsidR="008C6CAD" w14:paraId="40F621FB" w14:textId="77777777" w:rsidTr="008C6CAD">
        <w:trPr>
          <w:trHeight w:val="300"/>
        </w:trPr>
        <w:tc>
          <w:tcPr>
            <w:tcW w:w="3119" w:type="dxa"/>
            <w:tcBorders>
              <w:top w:val="nil"/>
              <w:left w:val="nil"/>
              <w:bottom w:val="nil"/>
              <w:right w:val="single" w:sz="6" w:space="0" w:color="EDEDEC"/>
            </w:tcBorders>
            <w:shd w:val="clear" w:color="auto" w:fill="auto"/>
            <w:tcMar>
              <w:top w:w="0" w:type="dxa"/>
              <w:left w:w="108" w:type="dxa"/>
              <w:bottom w:w="0" w:type="dxa"/>
              <w:right w:w="108" w:type="dxa"/>
            </w:tcMar>
            <w:hideMark/>
          </w:tcPr>
          <w:p w14:paraId="765B20C0" w14:textId="77777777" w:rsidR="008C6CAD" w:rsidRDefault="008C6CAD">
            <w:pPr>
              <w:spacing w:after="150" w:line="238" w:lineRule="atLeast"/>
              <w:jc w:val="center"/>
              <w:rPr>
                <w:rFonts w:ascii="Arial" w:hAnsi="Arial" w:cs="Arial"/>
                <w:color w:val="242424"/>
                <w:sz w:val="20"/>
                <w:szCs w:val="20"/>
              </w:rPr>
            </w:pPr>
            <w:r>
              <w:rPr>
                <w:color w:val="242424"/>
                <w:sz w:val="20"/>
                <w:szCs w:val="20"/>
              </w:rPr>
              <w:t>2 02 25555 04 0000 150</w:t>
            </w:r>
          </w:p>
        </w:tc>
        <w:tc>
          <w:tcPr>
            <w:tcW w:w="4820" w:type="dxa"/>
            <w:tcBorders>
              <w:top w:val="nil"/>
              <w:left w:val="nil"/>
              <w:bottom w:val="nil"/>
              <w:right w:val="single" w:sz="6" w:space="0" w:color="EDEDEC"/>
            </w:tcBorders>
            <w:shd w:val="clear" w:color="auto" w:fill="auto"/>
            <w:tcMar>
              <w:top w:w="0" w:type="dxa"/>
              <w:left w:w="108" w:type="dxa"/>
              <w:bottom w:w="0" w:type="dxa"/>
              <w:right w:w="108" w:type="dxa"/>
            </w:tcMar>
            <w:hideMark/>
          </w:tcPr>
          <w:p w14:paraId="21046581" w14:textId="77777777" w:rsidR="008C6CAD" w:rsidRDefault="008C6CAD">
            <w:pPr>
              <w:spacing w:after="150" w:line="238" w:lineRule="atLeast"/>
              <w:rPr>
                <w:rFonts w:ascii="Arial" w:hAnsi="Arial" w:cs="Arial"/>
                <w:color w:val="242424"/>
                <w:sz w:val="20"/>
                <w:szCs w:val="20"/>
              </w:rPr>
            </w:pPr>
            <w:r>
              <w:rPr>
                <w:color w:val="242424"/>
                <w:sz w:val="20"/>
                <w:szCs w:val="20"/>
              </w:rPr>
              <w:t>Прочие субсидии (создание условий для обеспечения безопасности граждан в местах массового пребывания людей на территории муниципальных образований)</w:t>
            </w:r>
          </w:p>
        </w:tc>
        <w:tc>
          <w:tcPr>
            <w:tcW w:w="1510" w:type="dxa"/>
            <w:tcBorders>
              <w:top w:val="nil"/>
              <w:left w:val="nil"/>
              <w:bottom w:val="nil"/>
              <w:right w:val="nil"/>
            </w:tcBorders>
            <w:shd w:val="clear" w:color="auto" w:fill="auto"/>
            <w:noWrap/>
            <w:tcMar>
              <w:top w:w="0" w:type="dxa"/>
              <w:left w:w="108" w:type="dxa"/>
              <w:bottom w:w="0" w:type="dxa"/>
              <w:right w:w="108" w:type="dxa"/>
            </w:tcMar>
            <w:hideMark/>
          </w:tcPr>
          <w:p w14:paraId="40B6D42A" w14:textId="77777777" w:rsidR="008C6CAD" w:rsidRDefault="008C6CAD">
            <w:pPr>
              <w:spacing w:line="238" w:lineRule="atLeast"/>
              <w:jc w:val="right"/>
              <w:rPr>
                <w:rFonts w:ascii="Arial" w:hAnsi="Arial" w:cs="Arial"/>
                <w:color w:val="242424"/>
                <w:sz w:val="20"/>
                <w:szCs w:val="20"/>
              </w:rPr>
            </w:pPr>
            <w:r>
              <w:rPr>
                <w:color w:val="000000"/>
                <w:sz w:val="20"/>
                <w:szCs w:val="20"/>
                <w:bdr w:val="none" w:sz="0" w:space="0" w:color="auto" w:frame="1"/>
              </w:rPr>
              <w:t>910,00</w:t>
            </w:r>
          </w:p>
        </w:tc>
      </w:tr>
      <w:tr w:rsidR="008C6CAD" w14:paraId="45C4FF0E" w14:textId="77777777" w:rsidTr="008C6CAD">
        <w:trPr>
          <w:trHeight w:val="300"/>
        </w:trPr>
        <w:tc>
          <w:tcPr>
            <w:tcW w:w="3119" w:type="dxa"/>
            <w:tcBorders>
              <w:top w:val="nil"/>
              <w:left w:val="nil"/>
              <w:bottom w:val="nil"/>
              <w:right w:val="single" w:sz="6" w:space="0" w:color="EDEDEC"/>
            </w:tcBorders>
            <w:shd w:val="clear" w:color="auto" w:fill="F2FAFE"/>
            <w:tcMar>
              <w:top w:w="0" w:type="dxa"/>
              <w:left w:w="108" w:type="dxa"/>
              <w:bottom w:w="0" w:type="dxa"/>
              <w:right w:w="108" w:type="dxa"/>
            </w:tcMar>
            <w:hideMark/>
          </w:tcPr>
          <w:p w14:paraId="3D82620A" w14:textId="77777777" w:rsidR="008C6CAD" w:rsidRDefault="008C6CAD">
            <w:pPr>
              <w:spacing w:line="238" w:lineRule="atLeast"/>
              <w:jc w:val="center"/>
              <w:rPr>
                <w:rFonts w:ascii="Arial" w:hAnsi="Arial" w:cs="Arial"/>
                <w:color w:val="242424"/>
                <w:sz w:val="20"/>
                <w:szCs w:val="20"/>
              </w:rPr>
            </w:pPr>
            <w:r>
              <w:rPr>
                <w:color w:val="242424"/>
                <w:sz w:val="20"/>
                <w:szCs w:val="20"/>
                <w:bdr w:val="none" w:sz="0" w:space="0" w:color="auto" w:frame="1"/>
              </w:rPr>
              <w:t> </w:t>
            </w:r>
            <w:r>
              <w:rPr>
                <w:color w:val="242424"/>
                <w:sz w:val="20"/>
                <w:szCs w:val="20"/>
              </w:rPr>
              <w:t>2 02 29999 04 1160 150</w:t>
            </w:r>
          </w:p>
        </w:tc>
        <w:tc>
          <w:tcPr>
            <w:tcW w:w="4820" w:type="dxa"/>
            <w:tcBorders>
              <w:top w:val="nil"/>
              <w:left w:val="nil"/>
              <w:bottom w:val="nil"/>
              <w:right w:val="single" w:sz="6" w:space="0" w:color="EDEDEC"/>
            </w:tcBorders>
            <w:shd w:val="clear" w:color="auto" w:fill="F2FAFE"/>
            <w:tcMar>
              <w:top w:w="0" w:type="dxa"/>
              <w:left w:w="108" w:type="dxa"/>
              <w:bottom w:w="0" w:type="dxa"/>
              <w:right w:w="108" w:type="dxa"/>
            </w:tcMar>
            <w:hideMark/>
          </w:tcPr>
          <w:p w14:paraId="4DF7FAE4" w14:textId="77777777" w:rsidR="008C6CAD" w:rsidRDefault="008C6CAD">
            <w:pPr>
              <w:spacing w:after="150" w:line="238" w:lineRule="atLeast"/>
              <w:rPr>
                <w:rFonts w:ascii="Arial" w:hAnsi="Arial" w:cs="Arial"/>
                <w:color w:val="242424"/>
                <w:sz w:val="20"/>
                <w:szCs w:val="20"/>
              </w:rPr>
            </w:pPr>
            <w:r>
              <w:rPr>
                <w:color w:val="242424"/>
                <w:sz w:val="20"/>
                <w:szCs w:val="20"/>
              </w:rPr>
              <w:t>Прочие субсидии бюджетам городских округов (формирование районных фондов финансовой поддержки поселений и финансовое обеспечение осуществления органами местного самоуправления полномочий по решению вопросов местного значения)</w:t>
            </w:r>
          </w:p>
        </w:tc>
        <w:tc>
          <w:tcPr>
            <w:tcW w:w="1510" w:type="dxa"/>
            <w:tcBorders>
              <w:top w:val="nil"/>
              <w:left w:val="nil"/>
              <w:bottom w:val="nil"/>
              <w:right w:val="nil"/>
            </w:tcBorders>
            <w:shd w:val="clear" w:color="auto" w:fill="F2FAFE"/>
            <w:noWrap/>
            <w:tcMar>
              <w:top w:w="0" w:type="dxa"/>
              <w:left w:w="108" w:type="dxa"/>
              <w:bottom w:w="0" w:type="dxa"/>
              <w:right w:w="108" w:type="dxa"/>
            </w:tcMar>
            <w:hideMark/>
          </w:tcPr>
          <w:p w14:paraId="3D60CDD3" w14:textId="77777777" w:rsidR="008C6CAD" w:rsidRDefault="008C6CAD">
            <w:pPr>
              <w:spacing w:line="238" w:lineRule="atLeast"/>
              <w:jc w:val="right"/>
              <w:rPr>
                <w:rFonts w:ascii="Arial" w:hAnsi="Arial" w:cs="Arial"/>
                <w:color w:val="242424"/>
                <w:sz w:val="20"/>
                <w:szCs w:val="20"/>
              </w:rPr>
            </w:pPr>
            <w:r>
              <w:rPr>
                <w:color w:val="000000"/>
                <w:sz w:val="20"/>
                <w:szCs w:val="20"/>
                <w:bdr w:val="none" w:sz="0" w:space="0" w:color="auto" w:frame="1"/>
              </w:rPr>
              <w:t>42 586,00</w:t>
            </w:r>
          </w:p>
        </w:tc>
      </w:tr>
      <w:tr w:rsidR="008C6CAD" w14:paraId="41BF6E5A" w14:textId="77777777" w:rsidTr="008C6CAD">
        <w:trPr>
          <w:trHeight w:val="300"/>
        </w:trPr>
        <w:tc>
          <w:tcPr>
            <w:tcW w:w="3119" w:type="dxa"/>
            <w:tcBorders>
              <w:top w:val="nil"/>
              <w:left w:val="nil"/>
              <w:bottom w:val="nil"/>
              <w:right w:val="single" w:sz="6" w:space="0" w:color="EDEDEC"/>
            </w:tcBorders>
            <w:shd w:val="clear" w:color="auto" w:fill="auto"/>
            <w:tcMar>
              <w:top w:w="0" w:type="dxa"/>
              <w:left w:w="108" w:type="dxa"/>
              <w:bottom w:w="0" w:type="dxa"/>
              <w:right w:w="108" w:type="dxa"/>
            </w:tcMar>
            <w:hideMark/>
          </w:tcPr>
          <w:p w14:paraId="3179890A" w14:textId="77777777" w:rsidR="008C6CAD" w:rsidRDefault="008C6CAD">
            <w:pPr>
              <w:spacing w:after="150" w:line="238" w:lineRule="atLeast"/>
              <w:jc w:val="center"/>
              <w:rPr>
                <w:rFonts w:ascii="Arial" w:hAnsi="Arial" w:cs="Arial"/>
                <w:color w:val="242424"/>
                <w:sz w:val="20"/>
                <w:szCs w:val="20"/>
              </w:rPr>
            </w:pPr>
            <w:r>
              <w:rPr>
                <w:color w:val="242424"/>
                <w:sz w:val="20"/>
                <w:szCs w:val="20"/>
              </w:rPr>
              <w:t>2 02 29999 04 0173 150</w:t>
            </w:r>
          </w:p>
        </w:tc>
        <w:tc>
          <w:tcPr>
            <w:tcW w:w="4820" w:type="dxa"/>
            <w:tcBorders>
              <w:top w:val="nil"/>
              <w:left w:val="nil"/>
              <w:bottom w:val="nil"/>
              <w:right w:val="single" w:sz="6" w:space="0" w:color="EDEDEC"/>
            </w:tcBorders>
            <w:shd w:val="clear" w:color="auto" w:fill="auto"/>
            <w:tcMar>
              <w:top w:w="0" w:type="dxa"/>
              <w:left w:w="108" w:type="dxa"/>
              <w:bottom w:w="0" w:type="dxa"/>
              <w:right w:w="108" w:type="dxa"/>
            </w:tcMar>
            <w:hideMark/>
          </w:tcPr>
          <w:p w14:paraId="1E8B0D04" w14:textId="77777777" w:rsidR="008C6CAD" w:rsidRDefault="008C6CAD">
            <w:pPr>
              <w:spacing w:line="238" w:lineRule="atLeast"/>
              <w:rPr>
                <w:rFonts w:ascii="Arial" w:hAnsi="Arial" w:cs="Arial"/>
                <w:color w:val="242424"/>
                <w:sz w:val="20"/>
                <w:szCs w:val="20"/>
              </w:rPr>
            </w:pPr>
            <w:r>
              <w:rPr>
                <w:color w:val="242424"/>
                <w:sz w:val="20"/>
                <w:szCs w:val="20"/>
              </w:rPr>
              <w:t>Прочие субсидии бюджетам городских округов</w:t>
            </w:r>
            <w:r>
              <w:rPr>
                <w:color w:val="242424"/>
                <w:sz w:val="20"/>
                <w:szCs w:val="20"/>
                <w:bdr w:val="none" w:sz="0" w:space="0" w:color="auto" w:frame="1"/>
              </w:rPr>
              <w:t>  </w:t>
            </w:r>
            <w:r>
              <w:rPr>
                <w:color w:val="242424"/>
                <w:sz w:val="20"/>
                <w:szCs w:val="20"/>
              </w:rPr>
              <w:t>(проведение работ по замене оконных блоков в муниципальных образовательных организациях)</w:t>
            </w:r>
          </w:p>
        </w:tc>
        <w:tc>
          <w:tcPr>
            <w:tcW w:w="1510" w:type="dxa"/>
            <w:tcBorders>
              <w:top w:val="nil"/>
              <w:left w:val="nil"/>
              <w:bottom w:val="nil"/>
              <w:right w:val="nil"/>
            </w:tcBorders>
            <w:shd w:val="clear" w:color="auto" w:fill="auto"/>
            <w:noWrap/>
            <w:tcMar>
              <w:top w:w="0" w:type="dxa"/>
              <w:left w:w="108" w:type="dxa"/>
              <w:bottom w:w="0" w:type="dxa"/>
              <w:right w:w="108" w:type="dxa"/>
            </w:tcMar>
            <w:hideMark/>
          </w:tcPr>
          <w:p w14:paraId="577F17C3" w14:textId="77777777" w:rsidR="008C6CAD" w:rsidRDefault="008C6CAD">
            <w:pPr>
              <w:spacing w:line="238" w:lineRule="atLeast"/>
              <w:jc w:val="right"/>
              <w:rPr>
                <w:rFonts w:ascii="Arial" w:hAnsi="Arial" w:cs="Arial"/>
                <w:color w:val="242424"/>
                <w:sz w:val="20"/>
                <w:szCs w:val="20"/>
              </w:rPr>
            </w:pPr>
            <w:r>
              <w:rPr>
                <w:color w:val="000000"/>
                <w:sz w:val="20"/>
                <w:szCs w:val="20"/>
                <w:bdr w:val="none" w:sz="0" w:space="0" w:color="auto" w:frame="1"/>
              </w:rPr>
              <w:t>2 251,27</w:t>
            </w:r>
          </w:p>
        </w:tc>
      </w:tr>
      <w:tr w:rsidR="008C6CAD" w14:paraId="6B256E12" w14:textId="77777777" w:rsidTr="008C6CAD">
        <w:trPr>
          <w:trHeight w:val="300"/>
        </w:trPr>
        <w:tc>
          <w:tcPr>
            <w:tcW w:w="3119" w:type="dxa"/>
            <w:tcBorders>
              <w:top w:val="nil"/>
              <w:left w:val="nil"/>
              <w:bottom w:val="nil"/>
              <w:right w:val="single" w:sz="6" w:space="0" w:color="EDEDEC"/>
            </w:tcBorders>
            <w:shd w:val="clear" w:color="auto" w:fill="F2FAFE"/>
            <w:tcMar>
              <w:top w:w="0" w:type="dxa"/>
              <w:left w:w="108" w:type="dxa"/>
              <w:bottom w:w="0" w:type="dxa"/>
              <w:right w:w="108" w:type="dxa"/>
            </w:tcMar>
            <w:hideMark/>
          </w:tcPr>
          <w:p w14:paraId="67F95CB7" w14:textId="77777777" w:rsidR="008C6CAD" w:rsidRDefault="008C6CAD">
            <w:pPr>
              <w:spacing w:after="150" w:line="238" w:lineRule="atLeast"/>
              <w:jc w:val="center"/>
              <w:rPr>
                <w:rFonts w:ascii="Arial" w:hAnsi="Arial" w:cs="Arial"/>
                <w:color w:val="242424"/>
                <w:sz w:val="20"/>
                <w:szCs w:val="20"/>
              </w:rPr>
            </w:pPr>
            <w:r>
              <w:rPr>
                <w:color w:val="242424"/>
                <w:sz w:val="20"/>
                <w:szCs w:val="20"/>
              </w:rPr>
              <w:t>2 02 29999 04 1161 150</w:t>
            </w:r>
          </w:p>
        </w:tc>
        <w:tc>
          <w:tcPr>
            <w:tcW w:w="4820" w:type="dxa"/>
            <w:tcBorders>
              <w:top w:val="nil"/>
              <w:left w:val="nil"/>
              <w:bottom w:val="nil"/>
              <w:right w:val="single" w:sz="6" w:space="0" w:color="EDEDEC"/>
            </w:tcBorders>
            <w:shd w:val="clear" w:color="auto" w:fill="F2FAFE"/>
            <w:tcMar>
              <w:top w:w="0" w:type="dxa"/>
              <w:left w:w="108" w:type="dxa"/>
              <w:bottom w:w="0" w:type="dxa"/>
              <w:right w:w="108" w:type="dxa"/>
            </w:tcMar>
            <w:hideMark/>
          </w:tcPr>
          <w:p w14:paraId="6466D981" w14:textId="77777777" w:rsidR="008C6CAD" w:rsidRDefault="008C6CAD">
            <w:pPr>
              <w:spacing w:line="238" w:lineRule="atLeast"/>
              <w:rPr>
                <w:rFonts w:ascii="Arial" w:hAnsi="Arial" w:cs="Arial"/>
                <w:color w:val="242424"/>
                <w:sz w:val="20"/>
                <w:szCs w:val="20"/>
              </w:rPr>
            </w:pPr>
            <w:r>
              <w:rPr>
                <w:color w:val="242424"/>
                <w:sz w:val="20"/>
                <w:szCs w:val="20"/>
              </w:rPr>
              <w:t>Прочие субсидии бюджетам городских округов</w:t>
            </w:r>
            <w:r>
              <w:rPr>
                <w:color w:val="242424"/>
                <w:sz w:val="20"/>
                <w:szCs w:val="20"/>
                <w:bdr w:val="none" w:sz="0" w:space="0" w:color="auto" w:frame="1"/>
              </w:rPr>
              <w:t>  </w:t>
            </w:r>
            <w:r>
              <w:rPr>
                <w:color w:val="242424"/>
                <w:sz w:val="20"/>
                <w:szCs w:val="20"/>
              </w:rPr>
              <w:t>(проведение работ по капитальному ремонту кровель в муниципальных общеобразовательных организациях)</w:t>
            </w:r>
          </w:p>
        </w:tc>
        <w:tc>
          <w:tcPr>
            <w:tcW w:w="1510" w:type="dxa"/>
            <w:tcBorders>
              <w:top w:val="nil"/>
              <w:left w:val="nil"/>
              <w:bottom w:val="nil"/>
              <w:right w:val="nil"/>
            </w:tcBorders>
            <w:shd w:val="clear" w:color="auto" w:fill="F2FAFE"/>
            <w:noWrap/>
            <w:tcMar>
              <w:top w:w="0" w:type="dxa"/>
              <w:left w:w="108" w:type="dxa"/>
              <w:bottom w:w="0" w:type="dxa"/>
              <w:right w:w="108" w:type="dxa"/>
            </w:tcMar>
            <w:hideMark/>
          </w:tcPr>
          <w:p w14:paraId="58B321D3" w14:textId="77777777" w:rsidR="008C6CAD" w:rsidRDefault="008C6CAD">
            <w:pPr>
              <w:spacing w:line="238" w:lineRule="atLeast"/>
              <w:jc w:val="right"/>
              <w:rPr>
                <w:rFonts w:ascii="Arial" w:hAnsi="Arial" w:cs="Arial"/>
                <w:color w:val="242424"/>
                <w:sz w:val="20"/>
                <w:szCs w:val="20"/>
              </w:rPr>
            </w:pPr>
            <w:r>
              <w:rPr>
                <w:color w:val="000000"/>
                <w:sz w:val="20"/>
                <w:szCs w:val="20"/>
                <w:bdr w:val="none" w:sz="0" w:space="0" w:color="auto" w:frame="1"/>
              </w:rPr>
              <w:t>2 755,14</w:t>
            </w:r>
          </w:p>
        </w:tc>
      </w:tr>
      <w:tr w:rsidR="008C6CAD" w14:paraId="49020CED" w14:textId="77777777" w:rsidTr="008C6CAD">
        <w:trPr>
          <w:trHeight w:val="300"/>
        </w:trPr>
        <w:tc>
          <w:tcPr>
            <w:tcW w:w="3119" w:type="dxa"/>
            <w:tcBorders>
              <w:top w:val="nil"/>
              <w:left w:val="nil"/>
              <w:bottom w:val="nil"/>
              <w:right w:val="single" w:sz="6" w:space="0" w:color="EDEDEC"/>
            </w:tcBorders>
            <w:shd w:val="clear" w:color="auto" w:fill="auto"/>
            <w:tcMar>
              <w:top w:w="0" w:type="dxa"/>
              <w:left w:w="108" w:type="dxa"/>
              <w:bottom w:w="0" w:type="dxa"/>
              <w:right w:w="108" w:type="dxa"/>
            </w:tcMar>
            <w:hideMark/>
          </w:tcPr>
          <w:p w14:paraId="15FCA140" w14:textId="77777777" w:rsidR="008C6CAD" w:rsidRDefault="008C6CAD">
            <w:pPr>
              <w:spacing w:after="150" w:line="238" w:lineRule="atLeast"/>
              <w:jc w:val="center"/>
              <w:rPr>
                <w:rFonts w:ascii="Arial" w:hAnsi="Arial" w:cs="Arial"/>
                <w:color w:val="242424"/>
                <w:sz w:val="20"/>
                <w:szCs w:val="20"/>
              </w:rPr>
            </w:pPr>
            <w:r>
              <w:rPr>
                <w:color w:val="242424"/>
                <w:sz w:val="20"/>
                <w:szCs w:val="20"/>
              </w:rPr>
              <w:t>2 02 30000 00 0000 150</w:t>
            </w:r>
          </w:p>
        </w:tc>
        <w:tc>
          <w:tcPr>
            <w:tcW w:w="4820" w:type="dxa"/>
            <w:tcBorders>
              <w:top w:val="nil"/>
              <w:left w:val="nil"/>
              <w:bottom w:val="nil"/>
              <w:right w:val="single" w:sz="6" w:space="0" w:color="EDEDEC"/>
            </w:tcBorders>
            <w:shd w:val="clear" w:color="auto" w:fill="auto"/>
            <w:tcMar>
              <w:top w:w="0" w:type="dxa"/>
              <w:left w:w="108" w:type="dxa"/>
              <w:bottom w:w="0" w:type="dxa"/>
              <w:right w:w="108" w:type="dxa"/>
            </w:tcMar>
            <w:hideMark/>
          </w:tcPr>
          <w:p w14:paraId="17C2DFB5" w14:textId="77777777" w:rsidR="008C6CAD" w:rsidRDefault="008C6CAD">
            <w:pPr>
              <w:spacing w:after="150" w:line="238" w:lineRule="atLeast"/>
              <w:rPr>
                <w:rFonts w:ascii="Arial" w:hAnsi="Arial" w:cs="Arial"/>
                <w:color w:val="242424"/>
                <w:sz w:val="20"/>
                <w:szCs w:val="20"/>
              </w:rPr>
            </w:pPr>
            <w:r>
              <w:rPr>
                <w:color w:val="242424"/>
                <w:sz w:val="20"/>
                <w:szCs w:val="20"/>
              </w:rPr>
              <w:t>Субвенции от других бюджетов бюджетной системы Российской Федерации</w:t>
            </w:r>
          </w:p>
        </w:tc>
        <w:tc>
          <w:tcPr>
            <w:tcW w:w="1510" w:type="dxa"/>
            <w:tcBorders>
              <w:top w:val="nil"/>
              <w:left w:val="nil"/>
              <w:bottom w:val="nil"/>
              <w:right w:val="nil"/>
            </w:tcBorders>
            <w:shd w:val="clear" w:color="auto" w:fill="auto"/>
            <w:noWrap/>
            <w:tcMar>
              <w:top w:w="0" w:type="dxa"/>
              <w:left w:w="108" w:type="dxa"/>
              <w:bottom w:w="0" w:type="dxa"/>
              <w:right w:w="108" w:type="dxa"/>
            </w:tcMar>
            <w:hideMark/>
          </w:tcPr>
          <w:p w14:paraId="2A0CD2DC" w14:textId="77777777" w:rsidR="008C6CAD" w:rsidRDefault="008C6CAD">
            <w:pPr>
              <w:spacing w:line="238" w:lineRule="atLeast"/>
              <w:jc w:val="right"/>
              <w:rPr>
                <w:rFonts w:ascii="Arial" w:hAnsi="Arial" w:cs="Arial"/>
                <w:color w:val="242424"/>
                <w:sz w:val="20"/>
                <w:szCs w:val="20"/>
              </w:rPr>
            </w:pPr>
            <w:r>
              <w:rPr>
                <w:color w:val="000000"/>
                <w:sz w:val="20"/>
                <w:szCs w:val="20"/>
                <w:bdr w:val="none" w:sz="0" w:space="0" w:color="auto" w:frame="1"/>
              </w:rPr>
              <w:t>317 880,87</w:t>
            </w:r>
          </w:p>
        </w:tc>
      </w:tr>
      <w:tr w:rsidR="008C6CAD" w14:paraId="15B4BAC9" w14:textId="77777777" w:rsidTr="008C6CAD">
        <w:trPr>
          <w:trHeight w:val="300"/>
        </w:trPr>
        <w:tc>
          <w:tcPr>
            <w:tcW w:w="3119" w:type="dxa"/>
            <w:tcBorders>
              <w:top w:val="nil"/>
              <w:left w:val="nil"/>
              <w:bottom w:val="nil"/>
              <w:right w:val="single" w:sz="6" w:space="0" w:color="EDEDEC"/>
            </w:tcBorders>
            <w:shd w:val="clear" w:color="auto" w:fill="F2FAFE"/>
            <w:tcMar>
              <w:top w:w="0" w:type="dxa"/>
              <w:left w:w="108" w:type="dxa"/>
              <w:bottom w:w="0" w:type="dxa"/>
              <w:right w:w="108" w:type="dxa"/>
            </w:tcMar>
            <w:hideMark/>
          </w:tcPr>
          <w:p w14:paraId="6EB6B31E" w14:textId="77777777" w:rsidR="008C6CAD" w:rsidRDefault="008C6CAD">
            <w:pPr>
              <w:spacing w:after="150" w:line="238" w:lineRule="atLeast"/>
              <w:jc w:val="center"/>
              <w:rPr>
                <w:rFonts w:ascii="Arial" w:hAnsi="Arial" w:cs="Arial"/>
                <w:color w:val="242424"/>
                <w:sz w:val="20"/>
                <w:szCs w:val="20"/>
              </w:rPr>
            </w:pPr>
            <w:r>
              <w:rPr>
                <w:color w:val="242424"/>
                <w:sz w:val="20"/>
                <w:szCs w:val="20"/>
              </w:rPr>
              <w:t>2 02 35250 04 0000 150</w:t>
            </w:r>
          </w:p>
        </w:tc>
        <w:tc>
          <w:tcPr>
            <w:tcW w:w="4820" w:type="dxa"/>
            <w:tcBorders>
              <w:top w:val="nil"/>
              <w:left w:val="nil"/>
              <w:bottom w:val="nil"/>
              <w:right w:val="single" w:sz="6" w:space="0" w:color="EDEDEC"/>
            </w:tcBorders>
            <w:shd w:val="clear" w:color="auto" w:fill="F2FAFE"/>
            <w:tcMar>
              <w:top w:w="0" w:type="dxa"/>
              <w:left w:w="108" w:type="dxa"/>
              <w:bottom w:w="0" w:type="dxa"/>
              <w:right w:w="108" w:type="dxa"/>
            </w:tcMar>
            <w:hideMark/>
          </w:tcPr>
          <w:p w14:paraId="720269A0" w14:textId="77777777" w:rsidR="008C6CAD" w:rsidRDefault="008C6CAD">
            <w:pPr>
              <w:spacing w:after="150" w:line="238" w:lineRule="atLeast"/>
              <w:rPr>
                <w:rFonts w:ascii="Arial" w:hAnsi="Arial" w:cs="Arial"/>
                <w:color w:val="242424"/>
                <w:sz w:val="20"/>
                <w:szCs w:val="20"/>
              </w:rPr>
            </w:pPr>
            <w:r>
              <w:rPr>
                <w:color w:val="242424"/>
                <w:sz w:val="20"/>
                <w:szCs w:val="20"/>
              </w:rPr>
              <w:t>Субвенции бюджетам городских округов на оплату жилищно-коммунальных услуг отдельным категориям граждан</w:t>
            </w:r>
          </w:p>
        </w:tc>
        <w:tc>
          <w:tcPr>
            <w:tcW w:w="1510" w:type="dxa"/>
            <w:tcBorders>
              <w:top w:val="nil"/>
              <w:left w:val="nil"/>
              <w:bottom w:val="nil"/>
              <w:right w:val="nil"/>
            </w:tcBorders>
            <w:shd w:val="clear" w:color="auto" w:fill="F2FAFE"/>
            <w:noWrap/>
            <w:tcMar>
              <w:top w:w="0" w:type="dxa"/>
              <w:left w:w="108" w:type="dxa"/>
              <w:bottom w:w="0" w:type="dxa"/>
              <w:right w:w="108" w:type="dxa"/>
            </w:tcMar>
            <w:hideMark/>
          </w:tcPr>
          <w:p w14:paraId="619B1656" w14:textId="77777777" w:rsidR="008C6CAD" w:rsidRDefault="008C6CAD">
            <w:pPr>
              <w:spacing w:line="238" w:lineRule="atLeast"/>
              <w:jc w:val="right"/>
              <w:rPr>
                <w:rFonts w:ascii="Arial" w:hAnsi="Arial" w:cs="Arial"/>
                <w:color w:val="242424"/>
                <w:sz w:val="20"/>
                <w:szCs w:val="20"/>
              </w:rPr>
            </w:pPr>
            <w:r>
              <w:rPr>
                <w:color w:val="000000"/>
                <w:sz w:val="20"/>
                <w:szCs w:val="20"/>
                <w:bdr w:val="none" w:sz="0" w:space="0" w:color="auto" w:frame="1"/>
              </w:rPr>
              <w:t>15 854,00</w:t>
            </w:r>
          </w:p>
        </w:tc>
      </w:tr>
      <w:tr w:rsidR="008C6CAD" w14:paraId="5AC3205D" w14:textId="77777777" w:rsidTr="008C6CAD">
        <w:trPr>
          <w:trHeight w:val="300"/>
        </w:trPr>
        <w:tc>
          <w:tcPr>
            <w:tcW w:w="3119" w:type="dxa"/>
            <w:tcBorders>
              <w:top w:val="nil"/>
              <w:left w:val="nil"/>
              <w:bottom w:val="nil"/>
              <w:right w:val="single" w:sz="6" w:space="0" w:color="EDEDEC"/>
            </w:tcBorders>
            <w:shd w:val="clear" w:color="auto" w:fill="auto"/>
            <w:tcMar>
              <w:top w:w="0" w:type="dxa"/>
              <w:left w:w="108" w:type="dxa"/>
              <w:bottom w:w="0" w:type="dxa"/>
              <w:right w:w="108" w:type="dxa"/>
            </w:tcMar>
            <w:hideMark/>
          </w:tcPr>
          <w:p w14:paraId="516E66D1" w14:textId="77777777" w:rsidR="008C6CAD" w:rsidRDefault="008C6CAD">
            <w:pPr>
              <w:spacing w:after="150" w:line="238" w:lineRule="atLeast"/>
              <w:jc w:val="center"/>
              <w:rPr>
                <w:rFonts w:ascii="Arial" w:hAnsi="Arial" w:cs="Arial"/>
                <w:color w:val="242424"/>
                <w:sz w:val="20"/>
                <w:szCs w:val="20"/>
              </w:rPr>
            </w:pPr>
            <w:r>
              <w:rPr>
                <w:color w:val="242424"/>
                <w:sz w:val="20"/>
                <w:szCs w:val="20"/>
              </w:rPr>
              <w:t>2 02 35220 04 0000 150</w:t>
            </w:r>
          </w:p>
        </w:tc>
        <w:tc>
          <w:tcPr>
            <w:tcW w:w="4820" w:type="dxa"/>
            <w:tcBorders>
              <w:top w:val="nil"/>
              <w:left w:val="nil"/>
              <w:bottom w:val="nil"/>
              <w:right w:val="single" w:sz="6" w:space="0" w:color="EDEDEC"/>
            </w:tcBorders>
            <w:shd w:val="clear" w:color="auto" w:fill="auto"/>
            <w:tcMar>
              <w:top w:w="0" w:type="dxa"/>
              <w:left w:w="108" w:type="dxa"/>
              <w:bottom w:w="0" w:type="dxa"/>
              <w:right w:w="108" w:type="dxa"/>
            </w:tcMar>
            <w:hideMark/>
          </w:tcPr>
          <w:p w14:paraId="136B49CD" w14:textId="77777777" w:rsidR="008C6CAD" w:rsidRDefault="008C6CAD">
            <w:pPr>
              <w:spacing w:after="150" w:line="238" w:lineRule="atLeast"/>
              <w:rPr>
                <w:rFonts w:ascii="Arial" w:hAnsi="Arial" w:cs="Arial"/>
                <w:color w:val="242424"/>
                <w:sz w:val="20"/>
                <w:szCs w:val="20"/>
              </w:rPr>
            </w:pPr>
            <w:r>
              <w:rPr>
                <w:color w:val="242424"/>
                <w:sz w:val="20"/>
                <w:szCs w:val="20"/>
              </w:rPr>
              <w:t>Субвенции бюджетам городских округов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1510" w:type="dxa"/>
            <w:tcBorders>
              <w:top w:val="nil"/>
              <w:left w:val="nil"/>
              <w:bottom w:val="nil"/>
              <w:right w:val="nil"/>
            </w:tcBorders>
            <w:shd w:val="clear" w:color="auto" w:fill="auto"/>
            <w:noWrap/>
            <w:tcMar>
              <w:top w:w="0" w:type="dxa"/>
              <w:left w:w="108" w:type="dxa"/>
              <w:bottom w:w="0" w:type="dxa"/>
              <w:right w:w="108" w:type="dxa"/>
            </w:tcMar>
            <w:hideMark/>
          </w:tcPr>
          <w:p w14:paraId="15FB0A34" w14:textId="77777777" w:rsidR="008C6CAD" w:rsidRDefault="008C6CAD">
            <w:pPr>
              <w:spacing w:line="238" w:lineRule="atLeast"/>
              <w:jc w:val="right"/>
              <w:rPr>
                <w:rFonts w:ascii="Arial" w:hAnsi="Arial" w:cs="Arial"/>
                <w:color w:val="242424"/>
                <w:sz w:val="20"/>
                <w:szCs w:val="20"/>
              </w:rPr>
            </w:pPr>
            <w:r>
              <w:rPr>
                <w:color w:val="000000"/>
                <w:sz w:val="20"/>
                <w:szCs w:val="20"/>
                <w:bdr w:val="none" w:sz="0" w:space="0" w:color="auto" w:frame="1"/>
              </w:rPr>
              <w:t>491,00</w:t>
            </w:r>
          </w:p>
        </w:tc>
      </w:tr>
      <w:tr w:rsidR="008C6CAD" w14:paraId="46678D71" w14:textId="77777777" w:rsidTr="008C6CAD">
        <w:trPr>
          <w:trHeight w:val="300"/>
        </w:trPr>
        <w:tc>
          <w:tcPr>
            <w:tcW w:w="3119" w:type="dxa"/>
            <w:tcBorders>
              <w:top w:val="nil"/>
              <w:left w:val="nil"/>
              <w:bottom w:val="nil"/>
              <w:right w:val="single" w:sz="6" w:space="0" w:color="EDEDEC"/>
            </w:tcBorders>
            <w:shd w:val="clear" w:color="auto" w:fill="F2FAFE"/>
            <w:tcMar>
              <w:top w:w="0" w:type="dxa"/>
              <w:left w:w="108" w:type="dxa"/>
              <w:bottom w:w="0" w:type="dxa"/>
              <w:right w:w="108" w:type="dxa"/>
            </w:tcMar>
            <w:hideMark/>
          </w:tcPr>
          <w:p w14:paraId="0ABD87D3" w14:textId="77777777" w:rsidR="008C6CAD" w:rsidRDefault="008C6CAD">
            <w:pPr>
              <w:spacing w:after="150" w:line="238" w:lineRule="atLeast"/>
              <w:jc w:val="center"/>
              <w:rPr>
                <w:rFonts w:ascii="Arial" w:hAnsi="Arial" w:cs="Arial"/>
                <w:color w:val="242424"/>
                <w:sz w:val="20"/>
                <w:szCs w:val="20"/>
              </w:rPr>
            </w:pPr>
            <w:r>
              <w:rPr>
                <w:color w:val="242424"/>
                <w:sz w:val="20"/>
                <w:szCs w:val="20"/>
              </w:rPr>
              <w:t>2 02 35120 04 0000 150</w:t>
            </w:r>
          </w:p>
        </w:tc>
        <w:tc>
          <w:tcPr>
            <w:tcW w:w="4820" w:type="dxa"/>
            <w:tcBorders>
              <w:top w:val="nil"/>
              <w:left w:val="nil"/>
              <w:bottom w:val="nil"/>
              <w:right w:val="single" w:sz="6" w:space="0" w:color="EDEDEC"/>
            </w:tcBorders>
            <w:shd w:val="clear" w:color="auto" w:fill="F2FAFE"/>
            <w:tcMar>
              <w:top w:w="0" w:type="dxa"/>
              <w:left w:w="108" w:type="dxa"/>
              <w:bottom w:w="0" w:type="dxa"/>
              <w:right w:w="108" w:type="dxa"/>
            </w:tcMar>
            <w:hideMark/>
          </w:tcPr>
          <w:p w14:paraId="24105CAE" w14:textId="77777777" w:rsidR="008C6CAD" w:rsidRDefault="008C6CAD">
            <w:pPr>
              <w:spacing w:after="150" w:line="238" w:lineRule="atLeast"/>
              <w:rPr>
                <w:rFonts w:ascii="Arial" w:hAnsi="Arial" w:cs="Arial"/>
                <w:color w:val="242424"/>
                <w:sz w:val="20"/>
                <w:szCs w:val="20"/>
              </w:rPr>
            </w:pPr>
            <w:r>
              <w:rPr>
                <w:color w:val="242424"/>
                <w:sz w:val="20"/>
                <w:szCs w:val="20"/>
              </w:rP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510" w:type="dxa"/>
            <w:tcBorders>
              <w:top w:val="nil"/>
              <w:left w:val="nil"/>
              <w:bottom w:val="nil"/>
              <w:right w:val="nil"/>
            </w:tcBorders>
            <w:shd w:val="clear" w:color="auto" w:fill="F2FAFE"/>
            <w:noWrap/>
            <w:tcMar>
              <w:top w:w="0" w:type="dxa"/>
              <w:left w:w="108" w:type="dxa"/>
              <w:bottom w:w="0" w:type="dxa"/>
              <w:right w:w="108" w:type="dxa"/>
            </w:tcMar>
            <w:hideMark/>
          </w:tcPr>
          <w:p w14:paraId="22C04D70" w14:textId="77777777" w:rsidR="008C6CAD" w:rsidRDefault="008C6CAD">
            <w:pPr>
              <w:spacing w:line="238" w:lineRule="atLeast"/>
              <w:jc w:val="right"/>
              <w:rPr>
                <w:rFonts w:ascii="Arial" w:hAnsi="Arial" w:cs="Arial"/>
                <w:color w:val="242424"/>
                <w:sz w:val="20"/>
                <w:szCs w:val="20"/>
              </w:rPr>
            </w:pPr>
            <w:r>
              <w:rPr>
                <w:color w:val="000000"/>
                <w:sz w:val="20"/>
                <w:szCs w:val="20"/>
                <w:bdr w:val="none" w:sz="0" w:space="0" w:color="auto" w:frame="1"/>
              </w:rPr>
              <w:t>24,36</w:t>
            </w:r>
          </w:p>
        </w:tc>
      </w:tr>
      <w:tr w:rsidR="008C6CAD" w14:paraId="48BF6F8B" w14:textId="77777777" w:rsidTr="008C6CAD">
        <w:trPr>
          <w:trHeight w:val="300"/>
        </w:trPr>
        <w:tc>
          <w:tcPr>
            <w:tcW w:w="3119" w:type="dxa"/>
            <w:tcBorders>
              <w:top w:val="nil"/>
              <w:left w:val="nil"/>
              <w:bottom w:val="nil"/>
              <w:right w:val="single" w:sz="6" w:space="0" w:color="EDEDEC"/>
            </w:tcBorders>
            <w:shd w:val="clear" w:color="auto" w:fill="auto"/>
            <w:tcMar>
              <w:top w:w="0" w:type="dxa"/>
              <w:left w:w="108" w:type="dxa"/>
              <w:bottom w:w="0" w:type="dxa"/>
              <w:right w:w="108" w:type="dxa"/>
            </w:tcMar>
            <w:hideMark/>
          </w:tcPr>
          <w:p w14:paraId="0DA9F408" w14:textId="77777777" w:rsidR="008C6CAD" w:rsidRDefault="008C6CAD">
            <w:pPr>
              <w:spacing w:line="238" w:lineRule="atLeast"/>
              <w:jc w:val="center"/>
              <w:rPr>
                <w:rFonts w:ascii="Arial" w:hAnsi="Arial" w:cs="Arial"/>
                <w:color w:val="242424"/>
                <w:sz w:val="20"/>
                <w:szCs w:val="20"/>
              </w:rPr>
            </w:pPr>
            <w:r>
              <w:rPr>
                <w:color w:val="242424"/>
                <w:sz w:val="20"/>
                <w:szCs w:val="20"/>
                <w:bdr w:val="none" w:sz="0" w:space="0" w:color="auto" w:frame="1"/>
              </w:rPr>
              <w:t> </w:t>
            </w:r>
            <w:r>
              <w:rPr>
                <w:color w:val="242424"/>
                <w:sz w:val="20"/>
                <w:szCs w:val="20"/>
              </w:rPr>
              <w:t>2 02 35280 04 0000 150</w:t>
            </w:r>
          </w:p>
        </w:tc>
        <w:tc>
          <w:tcPr>
            <w:tcW w:w="4820" w:type="dxa"/>
            <w:tcBorders>
              <w:top w:val="nil"/>
              <w:left w:val="nil"/>
              <w:bottom w:val="nil"/>
              <w:right w:val="single" w:sz="6" w:space="0" w:color="EDEDEC"/>
            </w:tcBorders>
            <w:shd w:val="clear" w:color="auto" w:fill="auto"/>
            <w:tcMar>
              <w:top w:w="0" w:type="dxa"/>
              <w:left w:w="108" w:type="dxa"/>
              <w:bottom w:w="0" w:type="dxa"/>
              <w:right w:w="108" w:type="dxa"/>
            </w:tcMar>
            <w:hideMark/>
          </w:tcPr>
          <w:p w14:paraId="4C03916D" w14:textId="77777777" w:rsidR="008C6CAD" w:rsidRDefault="008C6CAD">
            <w:pPr>
              <w:spacing w:after="150" w:line="238" w:lineRule="atLeast"/>
              <w:rPr>
                <w:rFonts w:ascii="Arial" w:hAnsi="Arial" w:cs="Arial"/>
                <w:color w:val="242424"/>
                <w:sz w:val="20"/>
                <w:szCs w:val="20"/>
              </w:rPr>
            </w:pPr>
            <w:r>
              <w:rPr>
                <w:color w:val="242424"/>
                <w:sz w:val="20"/>
                <w:szCs w:val="20"/>
              </w:rPr>
              <w:t>Субвенции бюджетам городских округов на выплаты инвалидам компенсаций страховых премий по договорам обязательного страхования гражданской ответственности владельцев транспортных средств</w:t>
            </w:r>
          </w:p>
        </w:tc>
        <w:tc>
          <w:tcPr>
            <w:tcW w:w="1510" w:type="dxa"/>
            <w:tcBorders>
              <w:top w:val="nil"/>
              <w:left w:val="nil"/>
              <w:bottom w:val="nil"/>
              <w:right w:val="nil"/>
            </w:tcBorders>
            <w:shd w:val="clear" w:color="auto" w:fill="auto"/>
            <w:noWrap/>
            <w:tcMar>
              <w:top w:w="0" w:type="dxa"/>
              <w:left w:w="108" w:type="dxa"/>
              <w:bottom w:w="0" w:type="dxa"/>
              <w:right w:w="108" w:type="dxa"/>
            </w:tcMar>
            <w:hideMark/>
          </w:tcPr>
          <w:p w14:paraId="3FEED71E" w14:textId="77777777" w:rsidR="008C6CAD" w:rsidRDefault="008C6CAD">
            <w:pPr>
              <w:spacing w:line="238" w:lineRule="atLeast"/>
              <w:jc w:val="right"/>
              <w:rPr>
                <w:rFonts w:ascii="Arial" w:hAnsi="Arial" w:cs="Arial"/>
                <w:color w:val="242424"/>
                <w:sz w:val="20"/>
                <w:szCs w:val="20"/>
              </w:rPr>
            </w:pPr>
            <w:r>
              <w:rPr>
                <w:color w:val="000000"/>
                <w:sz w:val="20"/>
                <w:szCs w:val="20"/>
                <w:bdr w:val="none" w:sz="0" w:space="0" w:color="auto" w:frame="1"/>
              </w:rPr>
              <w:t>6,60</w:t>
            </w:r>
          </w:p>
        </w:tc>
      </w:tr>
      <w:tr w:rsidR="008C6CAD" w14:paraId="27269A35" w14:textId="77777777" w:rsidTr="008C6CAD">
        <w:trPr>
          <w:trHeight w:val="300"/>
        </w:trPr>
        <w:tc>
          <w:tcPr>
            <w:tcW w:w="3119" w:type="dxa"/>
            <w:tcBorders>
              <w:top w:val="nil"/>
              <w:left w:val="nil"/>
              <w:bottom w:val="nil"/>
              <w:right w:val="single" w:sz="6" w:space="0" w:color="EDEDEC"/>
            </w:tcBorders>
            <w:shd w:val="clear" w:color="auto" w:fill="F2FAFE"/>
            <w:tcMar>
              <w:top w:w="0" w:type="dxa"/>
              <w:left w:w="108" w:type="dxa"/>
              <w:bottom w:w="0" w:type="dxa"/>
              <w:right w:w="108" w:type="dxa"/>
            </w:tcMar>
            <w:hideMark/>
          </w:tcPr>
          <w:p w14:paraId="7326F292" w14:textId="77777777" w:rsidR="008C6CAD" w:rsidRDefault="008C6CAD">
            <w:pPr>
              <w:spacing w:after="150" w:line="238" w:lineRule="atLeast"/>
              <w:jc w:val="center"/>
              <w:rPr>
                <w:rFonts w:ascii="Arial" w:hAnsi="Arial" w:cs="Arial"/>
                <w:color w:val="242424"/>
                <w:sz w:val="20"/>
                <w:szCs w:val="20"/>
              </w:rPr>
            </w:pPr>
            <w:r>
              <w:rPr>
                <w:color w:val="242424"/>
                <w:sz w:val="20"/>
                <w:szCs w:val="20"/>
              </w:rPr>
              <w:t>2 02 39998 04 1157 150</w:t>
            </w:r>
          </w:p>
        </w:tc>
        <w:tc>
          <w:tcPr>
            <w:tcW w:w="4820" w:type="dxa"/>
            <w:tcBorders>
              <w:top w:val="nil"/>
              <w:left w:val="nil"/>
              <w:bottom w:val="nil"/>
              <w:right w:val="single" w:sz="6" w:space="0" w:color="EDEDEC"/>
            </w:tcBorders>
            <w:shd w:val="clear" w:color="auto" w:fill="F2FAFE"/>
            <w:tcMar>
              <w:top w:w="0" w:type="dxa"/>
              <w:left w:w="108" w:type="dxa"/>
              <w:bottom w:w="0" w:type="dxa"/>
              <w:right w:w="108" w:type="dxa"/>
            </w:tcMar>
            <w:hideMark/>
          </w:tcPr>
          <w:p w14:paraId="3834CB64" w14:textId="77777777" w:rsidR="008C6CAD" w:rsidRDefault="008C6CAD">
            <w:pPr>
              <w:spacing w:after="150" w:line="238" w:lineRule="atLeast"/>
              <w:rPr>
                <w:rFonts w:ascii="Arial" w:hAnsi="Arial" w:cs="Arial"/>
                <w:color w:val="242424"/>
                <w:sz w:val="20"/>
                <w:szCs w:val="20"/>
              </w:rPr>
            </w:pPr>
            <w:r>
              <w:rPr>
                <w:color w:val="242424"/>
                <w:sz w:val="20"/>
                <w:szCs w:val="20"/>
              </w:rPr>
              <w:t>Единая субвенция местным бюджетам (осуществление отдельных государственных полномочий по социальной защите отдельных категорий граждан)</w:t>
            </w:r>
          </w:p>
        </w:tc>
        <w:tc>
          <w:tcPr>
            <w:tcW w:w="1510" w:type="dxa"/>
            <w:tcBorders>
              <w:top w:val="nil"/>
              <w:left w:val="nil"/>
              <w:bottom w:val="nil"/>
              <w:right w:val="nil"/>
            </w:tcBorders>
            <w:shd w:val="clear" w:color="auto" w:fill="F2FAFE"/>
            <w:noWrap/>
            <w:tcMar>
              <w:top w:w="0" w:type="dxa"/>
              <w:left w:w="108" w:type="dxa"/>
              <w:bottom w:w="0" w:type="dxa"/>
              <w:right w:w="108" w:type="dxa"/>
            </w:tcMar>
            <w:hideMark/>
          </w:tcPr>
          <w:p w14:paraId="5C6B9B03" w14:textId="77777777" w:rsidR="008C6CAD" w:rsidRDefault="008C6CAD">
            <w:pPr>
              <w:spacing w:line="238" w:lineRule="atLeast"/>
              <w:jc w:val="right"/>
              <w:rPr>
                <w:rFonts w:ascii="Arial" w:hAnsi="Arial" w:cs="Arial"/>
                <w:color w:val="242424"/>
                <w:sz w:val="20"/>
                <w:szCs w:val="20"/>
              </w:rPr>
            </w:pPr>
            <w:r>
              <w:rPr>
                <w:color w:val="000000"/>
                <w:sz w:val="20"/>
                <w:szCs w:val="20"/>
                <w:bdr w:val="none" w:sz="0" w:space="0" w:color="auto" w:frame="1"/>
              </w:rPr>
              <w:t>121 999,63</w:t>
            </w:r>
          </w:p>
        </w:tc>
      </w:tr>
      <w:tr w:rsidR="008C6CAD" w14:paraId="4BE30484" w14:textId="77777777" w:rsidTr="008C6CAD">
        <w:trPr>
          <w:trHeight w:val="300"/>
        </w:trPr>
        <w:tc>
          <w:tcPr>
            <w:tcW w:w="3119" w:type="dxa"/>
            <w:tcBorders>
              <w:top w:val="nil"/>
              <w:left w:val="nil"/>
              <w:bottom w:val="nil"/>
              <w:right w:val="single" w:sz="6" w:space="0" w:color="EDEDEC"/>
            </w:tcBorders>
            <w:shd w:val="clear" w:color="auto" w:fill="auto"/>
            <w:tcMar>
              <w:top w:w="0" w:type="dxa"/>
              <w:left w:w="108" w:type="dxa"/>
              <w:bottom w:w="0" w:type="dxa"/>
              <w:right w:w="108" w:type="dxa"/>
            </w:tcMar>
            <w:hideMark/>
          </w:tcPr>
          <w:p w14:paraId="0EF6AE1C" w14:textId="77777777" w:rsidR="008C6CAD" w:rsidRDefault="008C6CAD">
            <w:pPr>
              <w:spacing w:after="150" w:line="238" w:lineRule="atLeast"/>
              <w:jc w:val="center"/>
              <w:rPr>
                <w:rFonts w:ascii="Arial" w:hAnsi="Arial" w:cs="Arial"/>
                <w:color w:val="242424"/>
                <w:sz w:val="20"/>
                <w:szCs w:val="20"/>
              </w:rPr>
            </w:pPr>
            <w:r>
              <w:rPr>
                <w:color w:val="242424"/>
                <w:sz w:val="20"/>
                <w:szCs w:val="20"/>
              </w:rPr>
              <w:t>2 02 30024 04 0041 150</w:t>
            </w:r>
          </w:p>
        </w:tc>
        <w:tc>
          <w:tcPr>
            <w:tcW w:w="4820" w:type="dxa"/>
            <w:tcBorders>
              <w:top w:val="nil"/>
              <w:left w:val="nil"/>
              <w:bottom w:val="nil"/>
              <w:right w:val="single" w:sz="6" w:space="0" w:color="EDEDEC"/>
            </w:tcBorders>
            <w:shd w:val="clear" w:color="auto" w:fill="auto"/>
            <w:tcMar>
              <w:top w:w="0" w:type="dxa"/>
              <w:left w:w="108" w:type="dxa"/>
              <w:bottom w:w="0" w:type="dxa"/>
              <w:right w:w="108" w:type="dxa"/>
            </w:tcMar>
            <w:hideMark/>
          </w:tcPr>
          <w:p w14:paraId="28822D42" w14:textId="77777777" w:rsidR="008C6CAD" w:rsidRDefault="008C6CAD">
            <w:pPr>
              <w:spacing w:after="150" w:line="238" w:lineRule="atLeast"/>
              <w:rPr>
                <w:rFonts w:ascii="Arial" w:hAnsi="Arial" w:cs="Arial"/>
                <w:color w:val="242424"/>
                <w:sz w:val="20"/>
                <w:szCs w:val="20"/>
              </w:rPr>
            </w:pPr>
            <w:r>
              <w:rPr>
                <w:color w:val="242424"/>
                <w:sz w:val="20"/>
                <w:szCs w:val="20"/>
              </w:rPr>
              <w:t>Субвенции бюджетам городских округов на выполнение передаваемых полномочий субъектов Российской Федерации (выплата ежемесячной денежной компенсации на каждого ребенка в возрасте до 18 лет многодетным семьям)</w:t>
            </w:r>
          </w:p>
        </w:tc>
        <w:tc>
          <w:tcPr>
            <w:tcW w:w="1510" w:type="dxa"/>
            <w:tcBorders>
              <w:top w:val="nil"/>
              <w:left w:val="nil"/>
              <w:bottom w:val="nil"/>
              <w:right w:val="nil"/>
            </w:tcBorders>
            <w:shd w:val="clear" w:color="auto" w:fill="auto"/>
            <w:noWrap/>
            <w:tcMar>
              <w:top w:w="0" w:type="dxa"/>
              <w:left w:w="108" w:type="dxa"/>
              <w:bottom w:w="0" w:type="dxa"/>
              <w:right w:w="108" w:type="dxa"/>
            </w:tcMar>
            <w:hideMark/>
          </w:tcPr>
          <w:p w14:paraId="250F0296" w14:textId="77777777" w:rsidR="008C6CAD" w:rsidRDefault="008C6CAD">
            <w:pPr>
              <w:spacing w:line="238" w:lineRule="atLeast"/>
              <w:jc w:val="right"/>
              <w:rPr>
                <w:rFonts w:ascii="Arial" w:hAnsi="Arial" w:cs="Arial"/>
                <w:color w:val="242424"/>
                <w:sz w:val="20"/>
                <w:szCs w:val="20"/>
              </w:rPr>
            </w:pPr>
            <w:r>
              <w:rPr>
                <w:color w:val="000000"/>
                <w:sz w:val="20"/>
                <w:szCs w:val="20"/>
                <w:bdr w:val="none" w:sz="0" w:space="0" w:color="auto" w:frame="1"/>
              </w:rPr>
              <w:t>2 964,02</w:t>
            </w:r>
          </w:p>
        </w:tc>
      </w:tr>
      <w:tr w:rsidR="008C6CAD" w14:paraId="7848FFD3" w14:textId="77777777" w:rsidTr="008C6CAD">
        <w:trPr>
          <w:trHeight w:val="300"/>
        </w:trPr>
        <w:tc>
          <w:tcPr>
            <w:tcW w:w="3119" w:type="dxa"/>
            <w:tcBorders>
              <w:top w:val="nil"/>
              <w:left w:val="nil"/>
              <w:bottom w:val="nil"/>
              <w:right w:val="single" w:sz="6" w:space="0" w:color="EDEDEC"/>
            </w:tcBorders>
            <w:shd w:val="clear" w:color="auto" w:fill="F2FAFE"/>
            <w:tcMar>
              <w:top w:w="0" w:type="dxa"/>
              <w:left w:w="108" w:type="dxa"/>
              <w:bottom w:w="0" w:type="dxa"/>
              <w:right w:w="108" w:type="dxa"/>
            </w:tcMar>
            <w:hideMark/>
          </w:tcPr>
          <w:p w14:paraId="5F31157E" w14:textId="77777777" w:rsidR="008C6CAD" w:rsidRDefault="008C6CAD">
            <w:pPr>
              <w:spacing w:line="238" w:lineRule="atLeast"/>
              <w:jc w:val="center"/>
              <w:rPr>
                <w:rFonts w:ascii="Arial" w:hAnsi="Arial" w:cs="Arial"/>
                <w:color w:val="242424"/>
                <w:sz w:val="20"/>
                <w:szCs w:val="20"/>
              </w:rPr>
            </w:pPr>
            <w:r>
              <w:rPr>
                <w:color w:val="242424"/>
                <w:sz w:val="20"/>
                <w:szCs w:val="20"/>
                <w:bdr w:val="none" w:sz="0" w:space="0" w:color="auto" w:frame="1"/>
              </w:rPr>
              <w:t> </w:t>
            </w:r>
            <w:r>
              <w:rPr>
                <w:color w:val="242424"/>
                <w:sz w:val="20"/>
                <w:szCs w:val="20"/>
              </w:rPr>
              <w:t>2 02 35118 04 0000 150</w:t>
            </w:r>
          </w:p>
        </w:tc>
        <w:tc>
          <w:tcPr>
            <w:tcW w:w="4820" w:type="dxa"/>
            <w:tcBorders>
              <w:top w:val="nil"/>
              <w:left w:val="nil"/>
              <w:bottom w:val="nil"/>
              <w:right w:val="single" w:sz="6" w:space="0" w:color="EDEDEC"/>
            </w:tcBorders>
            <w:shd w:val="clear" w:color="auto" w:fill="F2FAFE"/>
            <w:tcMar>
              <w:top w:w="0" w:type="dxa"/>
              <w:left w:w="108" w:type="dxa"/>
              <w:bottom w:w="0" w:type="dxa"/>
              <w:right w:w="108" w:type="dxa"/>
            </w:tcMar>
            <w:hideMark/>
          </w:tcPr>
          <w:p w14:paraId="79125EEF" w14:textId="77777777" w:rsidR="008C6CAD" w:rsidRDefault="008C6CAD">
            <w:pPr>
              <w:spacing w:after="150" w:line="238" w:lineRule="atLeast"/>
              <w:rPr>
                <w:rFonts w:ascii="Arial" w:hAnsi="Arial" w:cs="Arial"/>
                <w:color w:val="242424"/>
                <w:sz w:val="20"/>
                <w:szCs w:val="20"/>
              </w:rPr>
            </w:pPr>
            <w:r>
              <w:rPr>
                <w:color w:val="242424"/>
                <w:sz w:val="20"/>
                <w:szCs w:val="20"/>
              </w:rPr>
              <w:t>Субвенции бюджетам городских округов на осуществление первичного воинского учета на территориях, где отсутствуют военные комиссариаты</w:t>
            </w:r>
          </w:p>
        </w:tc>
        <w:tc>
          <w:tcPr>
            <w:tcW w:w="1510" w:type="dxa"/>
            <w:tcBorders>
              <w:top w:val="nil"/>
              <w:left w:val="nil"/>
              <w:bottom w:val="nil"/>
              <w:right w:val="nil"/>
            </w:tcBorders>
            <w:shd w:val="clear" w:color="auto" w:fill="F2FAFE"/>
            <w:noWrap/>
            <w:tcMar>
              <w:top w:w="0" w:type="dxa"/>
              <w:left w:w="108" w:type="dxa"/>
              <w:bottom w:w="0" w:type="dxa"/>
              <w:right w:w="108" w:type="dxa"/>
            </w:tcMar>
            <w:hideMark/>
          </w:tcPr>
          <w:p w14:paraId="50D0E0B2" w14:textId="77777777" w:rsidR="008C6CAD" w:rsidRDefault="008C6CAD">
            <w:pPr>
              <w:spacing w:line="238" w:lineRule="atLeast"/>
              <w:jc w:val="right"/>
              <w:rPr>
                <w:rFonts w:ascii="Arial" w:hAnsi="Arial" w:cs="Arial"/>
                <w:color w:val="242424"/>
                <w:sz w:val="20"/>
                <w:szCs w:val="20"/>
              </w:rPr>
            </w:pPr>
            <w:r>
              <w:rPr>
                <w:color w:val="000000"/>
                <w:sz w:val="20"/>
                <w:szCs w:val="20"/>
                <w:bdr w:val="none" w:sz="0" w:space="0" w:color="auto" w:frame="1"/>
              </w:rPr>
              <w:t>824,44</w:t>
            </w:r>
          </w:p>
        </w:tc>
      </w:tr>
      <w:tr w:rsidR="008C6CAD" w14:paraId="1192BFBD" w14:textId="77777777" w:rsidTr="008C6CAD">
        <w:trPr>
          <w:trHeight w:val="300"/>
        </w:trPr>
        <w:tc>
          <w:tcPr>
            <w:tcW w:w="3119" w:type="dxa"/>
            <w:tcBorders>
              <w:top w:val="nil"/>
              <w:left w:val="nil"/>
              <w:bottom w:val="nil"/>
              <w:right w:val="single" w:sz="6" w:space="0" w:color="EDEDEC"/>
            </w:tcBorders>
            <w:shd w:val="clear" w:color="auto" w:fill="auto"/>
            <w:tcMar>
              <w:top w:w="0" w:type="dxa"/>
              <w:left w:w="108" w:type="dxa"/>
              <w:bottom w:w="0" w:type="dxa"/>
              <w:right w:w="108" w:type="dxa"/>
            </w:tcMar>
            <w:hideMark/>
          </w:tcPr>
          <w:p w14:paraId="238B48D3" w14:textId="77777777" w:rsidR="008C6CAD" w:rsidRDefault="008C6CAD">
            <w:pPr>
              <w:spacing w:after="150" w:line="238" w:lineRule="atLeast"/>
              <w:jc w:val="center"/>
              <w:rPr>
                <w:rFonts w:ascii="Arial" w:hAnsi="Arial" w:cs="Arial"/>
                <w:color w:val="242424"/>
                <w:sz w:val="20"/>
                <w:szCs w:val="20"/>
              </w:rPr>
            </w:pPr>
            <w:r>
              <w:rPr>
                <w:color w:val="242424"/>
                <w:sz w:val="20"/>
                <w:szCs w:val="20"/>
              </w:rPr>
              <w:t>2 02 30024 04 0023 150</w:t>
            </w:r>
          </w:p>
        </w:tc>
        <w:tc>
          <w:tcPr>
            <w:tcW w:w="4820" w:type="dxa"/>
            <w:tcBorders>
              <w:top w:val="nil"/>
              <w:left w:val="nil"/>
              <w:bottom w:val="nil"/>
              <w:right w:val="single" w:sz="6" w:space="0" w:color="EDEDEC"/>
            </w:tcBorders>
            <w:shd w:val="clear" w:color="auto" w:fill="auto"/>
            <w:tcMar>
              <w:top w:w="0" w:type="dxa"/>
              <w:left w:w="108" w:type="dxa"/>
              <w:bottom w:w="0" w:type="dxa"/>
              <w:right w:w="108" w:type="dxa"/>
            </w:tcMar>
            <w:hideMark/>
          </w:tcPr>
          <w:p w14:paraId="31759434" w14:textId="77777777" w:rsidR="008C6CAD" w:rsidRDefault="008C6CAD">
            <w:pPr>
              <w:spacing w:line="238" w:lineRule="atLeast"/>
              <w:rPr>
                <w:rFonts w:ascii="Arial" w:hAnsi="Arial" w:cs="Arial"/>
                <w:color w:val="242424"/>
                <w:sz w:val="20"/>
                <w:szCs w:val="20"/>
              </w:rPr>
            </w:pPr>
            <w:r>
              <w:rPr>
                <w:color w:val="242424"/>
                <w:sz w:val="20"/>
                <w:szCs w:val="20"/>
              </w:rPr>
              <w:t>Субвенции бюджетам городских округов на выполнение передаваемых полномочий субъектов Российской Федерации (реализация Закона Ставропольского края «О наделении органов местного самоуправления городского округа Ставропольского края города Лермонтова отдельными государственными полномочиями Ставропольского края в сфере охраны здоровья граждан» по предоставлению мер социальной поддержки гражданам, страдающим социально значимыми заболеваниями,</w:t>
            </w:r>
            <w:r>
              <w:rPr>
                <w:color w:val="242424"/>
                <w:sz w:val="20"/>
                <w:szCs w:val="20"/>
                <w:bdr w:val="none" w:sz="0" w:space="0" w:color="auto" w:frame="1"/>
              </w:rPr>
              <w:t>  </w:t>
            </w:r>
            <w:r>
              <w:rPr>
                <w:color w:val="242424"/>
                <w:sz w:val="20"/>
                <w:szCs w:val="20"/>
              </w:rPr>
              <w:t>в виде бесплатного обеспечения лекарственными препаратами и медицинскими изделиями, и гражданам, страдающим заболеваниями, представляющими опасность для окружающих, в виде бесплатного обеспечения лекарственными препаратами по рецептам врачей (фельдшеров)</w:t>
            </w:r>
          </w:p>
        </w:tc>
        <w:tc>
          <w:tcPr>
            <w:tcW w:w="1510" w:type="dxa"/>
            <w:tcBorders>
              <w:top w:val="nil"/>
              <w:left w:val="nil"/>
              <w:bottom w:val="nil"/>
              <w:right w:val="nil"/>
            </w:tcBorders>
            <w:shd w:val="clear" w:color="auto" w:fill="auto"/>
            <w:noWrap/>
            <w:tcMar>
              <w:top w:w="0" w:type="dxa"/>
              <w:left w:w="108" w:type="dxa"/>
              <w:bottom w:w="0" w:type="dxa"/>
              <w:right w:w="108" w:type="dxa"/>
            </w:tcMar>
            <w:hideMark/>
          </w:tcPr>
          <w:p w14:paraId="06C368A9" w14:textId="77777777" w:rsidR="008C6CAD" w:rsidRDefault="008C6CAD">
            <w:pPr>
              <w:spacing w:line="238" w:lineRule="atLeast"/>
              <w:jc w:val="right"/>
              <w:rPr>
                <w:rFonts w:ascii="Arial" w:hAnsi="Arial" w:cs="Arial"/>
                <w:color w:val="242424"/>
                <w:sz w:val="20"/>
                <w:szCs w:val="20"/>
              </w:rPr>
            </w:pPr>
            <w:r>
              <w:rPr>
                <w:color w:val="000000"/>
                <w:sz w:val="20"/>
                <w:szCs w:val="20"/>
                <w:bdr w:val="none" w:sz="0" w:space="0" w:color="auto" w:frame="1"/>
              </w:rPr>
              <w:t>4 162,91</w:t>
            </w:r>
          </w:p>
        </w:tc>
      </w:tr>
      <w:tr w:rsidR="008C6CAD" w14:paraId="02E0FB39" w14:textId="77777777" w:rsidTr="008C6CAD">
        <w:trPr>
          <w:trHeight w:val="300"/>
        </w:trPr>
        <w:tc>
          <w:tcPr>
            <w:tcW w:w="3119" w:type="dxa"/>
            <w:tcBorders>
              <w:top w:val="nil"/>
              <w:left w:val="nil"/>
              <w:bottom w:val="nil"/>
              <w:right w:val="single" w:sz="6" w:space="0" w:color="EDEDEC"/>
            </w:tcBorders>
            <w:shd w:val="clear" w:color="auto" w:fill="F2FAFE"/>
            <w:tcMar>
              <w:top w:w="0" w:type="dxa"/>
              <w:left w:w="108" w:type="dxa"/>
              <w:bottom w:w="0" w:type="dxa"/>
              <w:right w:w="108" w:type="dxa"/>
            </w:tcMar>
            <w:hideMark/>
          </w:tcPr>
          <w:p w14:paraId="45D26CCF" w14:textId="77777777" w:rsidR="008C6CAD" w:rsidRDefault="008C6CAD">
            <w:pPr>
              <w:spacing w:after="150" w:line="238" w:lineRule="atLeast"/>
              <w:jc w:val="center"/>
              <w:rPr>
                <w:rFonts w:ascii="Arial" w:hAnsi="Arial" w:cs="Arial"/>
                <w:color w:val="242424"/>
                <w:sz w:val="20"/>
                <w:szCs w:val="20"/>
              </w:rPr>
            </w:pPr>
            <w:r>
              <w:rPr>
                <w:color w:val="242424"/>
                <w:sz w:val="20"/>
                <w:szCs w:val="20"/>
              </w:rPr>
              <w:t>2 02 30024 04 0024 150</w:t>
            </w:r>
          </w:p>
        </w:tc>
        <w:tc>
          <w:tcPr>
            <w:tcW w:w="4820" w:type="dxa"/>
            <w:tcBorders>
              <w:top w:val="nil"/>
              <w:left w:val="nil"/>
              <w:bottom w:val="nil"/>
              <w:right w:val="single" w:sz="6" w:space="0" w:color="EDEDEC"/>
            </w:tcBorders>
            <w:shd w:val="clear" w:color="auto" w:fill="F2FAFE"/>
            <w:tcMar>
              <w:top w:w="0" w:type="dxa"/>
              <w:left w:w="108" w:type="dxa"/>
              <w:bottom w:w="0" w:type="dxa"/>
              <w:right w:w="108" w:type="dxa"/>
            </w:tcMar>
            <w:hideMark/>
          </w:tcPr>
          <w:p w14:paraId="34A50F0D" w14:textId="77777777" w:rsidR="008C6CAD" w:rsidRDefault="008C6CAD">
            <w:pPr>
              <w:spacing w:after="150" w:line="238" w:lineRule="atLeast"/>
              <w:rPr>
                <w:rFonts w:ascii="Arial" w:hAnsi="Arial" w:cs="Arial"/>
                <w:color w:val="242424"/>
                <w:sz w:val="20"/>
                <w:szCs w:val="20"/>
              </w:rPr>
            </w:pPr>
            <w:r>
              <w:rPr>
                <w:color w:val="242424"/>
                <w:sz w:val="20"/>
                <w:szCs w:val="20"/>
              </w:rPr>
              <w:t>Субвенции бюджетам городских округов на выполнение передаваемых полномочий субъектов Российской Федерации (реализация Закона Ставропольского края «О наделении органов местного самоуправления городского округа Ставропольского края города Лермонтова отдельными государственными полномочиями Ставропольского края в сфере охраны здоровья граждан» по предоставлению мер социальной поддержки детям в возрасте до трех лет в виде бесплатного обеспечения лекарственными препаратами по рецептам врачей (фельдшеров)</w:t>
            </w:r>
          </w:p>
        </w:tc>
        <w:tc>
          <w:tcPr>
            <w:tcW w:w="1510" w:type="dxa"/>
            <w:tcBorders>
              <w:top w:val="nil"/>
              <w:left w:val="nil"/>
              <w:bottom w:val="nil"/>
              <w:right w:val="nil"/>
            </w:tcBorders>
            <w:shd w:val="clear" w:color="auto" w:fill="F2FAFE"/>
            <w:noWrap/>
            <w:tcMar>
              <w:top w:w="0" w:type="dxa"/>
              <w:left w:w="108" w:type="dxa"/>
              <w:bottom w:w="0" w:type="dxa"/>
              <w:right w:w="108" w:type="dxa"/>
            </w:tcMar>
            <w:hideMark/>
          </w:tcPr>
          <w:p w14:paraId="3B3F34FF" w14:textId="77777777" w:rsidR="008C6CAD" w:rsidRDefault="008C6CAD">
            <w:pPr>
              <w:spacing w:line="238" w:lineRule="atLeast"/>
              <w:jc w:val="right"/>
              <w:rPr>
                <w:rFonts w:ascii="Arial" w:hAnsi="Arial" w:cs="Arial"/>
                <w:color w:val="242424"/>
                <w:sz w:val="20"/>
                <w:szCs w:val="20"/>
              </w:rPr>
            </w:pPr>
            <w:r>
              <w:rPr>
                <w:color w:val="000000"/>
                <w:sz w:val="20"/>
                <w:szCs w:val="20"/>
                <w:bdr w:val="none" w:sz="0" w:space="0" w:color="auto" w:frame="1"/>
              </w:rPr>
              <w:t>1 227,60</w:t>
            </w:r>
          </w:p>
        </w:tc>
      </w:tr>
      <w:tr w:rsidR="008C6CAD" w14:paraId="1096CFCC" w14:textId="77777777" w:rsidTr="008C6CAD">
        <w:trPr>
          <w:trHeight w:val="300"/>
        </w:trPr>
        <w:tc>
          <w:tcPr>
            <w:tcW w:w="3119" w:type="dxa"/>
            <w:tcBorders>
              <w:top w:val="nil"/>
              <w:left w:val="nil"/>
              <w:bottom w:val="nil"/>
              <w:right w:val="single" w:sz="6" w:space="0" w:color="EDEDEC"/>
            </w:tcBorders>
            <w:shd w:val="clear" w:color="auto" w:fill="auto"/>
            <w:tcMar>
              <w:top w:w="0" w:type="dxa"/>
              <w:left w:w="108" w:type="dxa"/>
              <w:bottom w:w="0" w:type="dxa"/>
              <w:right w:w="108" w:type="dxa"/>
            </w:tcMar>
            <w:hideMark/>
          </w:tcPr>
          <w:p w14:paraId="0C12725B" w14:textId="77777777" w:rsidR="008C6CAD" w:rsidRDefault="008C6CAD">
            <w:pPr>
              <w:spacing w:after="150" w:line="238" w:lineRule="atLeast"/>
              <w:jc w:val="center"/>
              <w:rPr>
                <w:rFonts w:ascii="Arial" w:hAnsi="Arial" w:cs="Arial"/>
                <w:color w:val="242424"/>
                <w:sz w:val="20"/>
                <w:szCs w:val="20"/>
              </w:rPr>
            </w:pPr>
            <w:r>
              <w:rPr>
                <w:color w:val="242424"/>
                <w:sz w:val="20"/>
                <w:szCs w:val="20"/>
              </w:rPr>
              <w:t>2 02 30024 04 0025 150</w:t>
            </w:r>
          </w:p>
        </w:tc>
        <w:tc>
          <w:tcPr>
            <w:tcW w:w="4820" w:type="dxa"/>
            <w:tcBorders>
              <w:top w:val="nil"/>
              <w:left w:val="nil"/>
              <w:bottom w:val="nil"/>
              <w:right w:val="single" w:sz="6" w:space="0" w:color="EDEDEC"/>
            </w:tcBorders>
            <w:shd w:val="clear" w:color="auto" w:fill="auto"/>
            <w:tcMar>
              <w:top w:w="0" w:type="dxa"/>
              <w:left w:w="108" w:type="dxa"/>
              <w:bottom w:w="0" w:type="dxa"/>
              <w:right w:w="108" w:type="dxa"/>
            </w:tcMar>
            <w:hideMark/>
          </w:tcPr>
          <w:p w14:paraId="3AB9CCD3" w14:textId="77777777" w:rsidR="008C6CAD" w:rsidRDefault="008C6CAD">
            <w:pPr>
              <w:spacing w:after="150" w:line="238" w:lineRule="atLeast"/>
              <w:rPr>
                <w:rFonts w:ascii="Arial" w:hAnsi="Arial" w:cs="Arial"/>
                <w:color w:val="242424"/>
                <w:sz w:val="20"/>
                <w:szCs w:val="20"/>
              </w:rPr>
            </w:pPr>
            <w:r>
              <w:rPr>
                <w:color w:val="242424"/>
                <w:sz w:val="20"/>
                <w:szCs w:val="20"/>
              </w:rPr>
              <w:t xml:space="preserve">Субвенции бюджетам городских округов на выполнение передаваемых полномочий субъектов Российской Федерации (реализация Закона Ставропольского края «О наделении органов местного самоуправления городского округа Ставропольского края города Лермонтова отдельными государственными полномочиями Ставропольского края в сфере охраны здоровья граждан» на обеспечение полноценным питанием детей в </w:t>
            </w:r>
            <w:r>
              <w:rPr>
                <w:color w:val="242424"/>
                <w:sz w:val="20"/>
                <w:szCs w:val="20"/>
              </w:rPr>
              <w:lastRenderedPageBreak/>
              <w:t>возрасте до трех лет, в том числе через специальные пункты питания и организации торговли, по заключению врачей)</w:t>
            </w:r>
          </w:p>
        </w:tc>
        <w:tc>
          <w:tcPr>
            <w:tcW w:w="1510" w:type="dxa"/>
            <w:tcBorders>
              <w:top w:val="nil"/>
              <w:left w:val="nil"/>
              <w:bottom w:val="nil"/>
              <w:right w:val="nil"/>
            </w:tcBorders>
            <w:shd w:val="clear" w:color="auto" w:fill="auto"/>
            <w:noWrap/>
            <w:tcMar>
              <w:top w:w="0" w:type="dxa"/>
              <w:left w:w="108" w:type="dxa"/>
              <w:bottom w:w="0" w:type="dxa"/>
              <w:right w:w="108" w:type="dxa"/>
            </w:tcMar>
            <w:hideMark/>
          </w:tcPr>
          <w:p w14:paraId="04F39B3B" w14:textId="77777777" w:rsidR="008C6CAD" w:rsidRDefault="008C6CAD">
            <w:pPr>
              <w:spacing w:line="238" w:lineRule="atLeast"/>
              <w:jc w:val="right"/>
              <w:rPr>
                <w:rFonts w:ascii="Arial" w:hAnsi="Arial" w:cs="Arial"/>
                <w:color w:val="242424"/>
                <w:sz w:val="20"/>
                <w:szCs w:val="20"/>
              </w:rPr>
            </w:pPr>
            <w:r>
              <w:rPr>
                <w:color w:val="000000"/>
                <w:sz w:val="20"/>
                <w:szCs w:val="20"/>
                <w:bdr w:val="none" w:sz="0" w:space="0" w:color="auto" w:frame="1"/>
              </w:rPr>
              <w:lastRenderedPageBreak/>
              <w:t>660,83</w:t>
            </w:r>
          </w:p>
        </w:tc>
      </w:tr>
      <w:tr w:rsidR="008C6CAD" w14:paraId="67F7621B" w14:textId="77777777" w:rsidTr="008C6CAD">
        <w:trPr>
          <w:trHeight w:val="300"/>
        </w:trPr>
        <w:tc>
          <w:tcPr>
            <w:tcW w:w="3119" w:type="dxa"/>
            <w:tcBorders>
              <w:top w:val="nil"/>
              <w:left w:val="nil"/>
              <w:bottom w:val="nil"/>
              <w:right w:val="single" w:sz="6" w:space="0" w:color="EDEDEC"/>
            </w:tcBorders>
            <w:shd w:val="clear" w:color="auto" w:fill="F2FAFE"/>
            <w:tcMar>
              <w:top w:w="0" w:type="dxa"/>
              <w:left w:w="108" w:type="dxa"/>
              <w:bottom w:w="0" w:type="dxa"/>
              <w:right w:w="108" w:type="dxa"/>
            </w:tcMar>
            <w:hideMark/>
          </w:tcPr>
          <w:p w14:paraId="04AE82C8" w14:textId="77777777" w:rsidR="008C6CAD" w:rsidRDefault="008C6CAD">
            <w:pPr>
              <w:spacing w:after="150" w:line="238" w:lineRule="atLeast"/>
              <w:jc w:val="center"/>
              <w:rPr>
                <w:rFonts w:ascii="Arial" w:hAnsi="Arial" w:cs="Arial"/>
                <w:color w:val="242424"/>
                <w:sz w:val="20"/>
                <w:szCs w:val="20"/>
              </w:rPr>
            </w:pPr>
            <w:r>
              <w:rPr>
                <w:color w:val="242424"/>
                <w:sz w:val="20"/>
                <w:szCs w:val="20"/>
              </w:rPr>
              <w:t>2 02 30024 04 0026 150</w:t>
            </w:r>
          </w:p>
        </w:tc>
        <w:tc>
          <w:tcPr>
            <w:tcW w:w="4820" w:type="dxa"/>
            <w:tcBorders>
              <w:top w:val="nil"/>
              <w:left w:val="nil"/>
              <w:bottom w:val="nil"/>
              <w:right w:val="single" w:sz="6" w:space="0" w:color="EDEDEC"/>
            </w:tcBorders>
            <w:shd w:val="clear" w:color="auto" w:fill="F2FAFE"/>
            <w:tcMar>
              <w:top w:w="0" w:type="dxa"/>
              <w:left w:w="108" w:type="dxa"/>
              <w:bottom w:w="0" w:type="dxa"/>
              <w:right w:w="108" w:type="dxa"/>
            </w:tcMar>
            <w:hideMark/>
          </w:tcPr>
          <w:p w14:paraId="35DBD294" w14:textId="77777777" w:rsidR="008C6CAD" w:rsidRDefault="008C6CAD">
            <w:pPr>
              <w:spacing w:after="150" w:line="238" w:lineRule="atLeast"/>
              <w:rPr>
                <w:rFonts w:ascii="Arial" w:hAnsi="Arial" w:cs="Arial"/>
                <w:color w:val="242424"/>
                <w:sz w:val="20"/>
                <w:szCs w:val="20"/>
              </w:rPr>
            </w:pPr>
            <w:r>
              <w:rPr>
                <w:color w:val="242424"/>
                <w:sz w:val="20"/>
                <w:szCs w:val="20"/>
              </w:rPr>
              <w:t>Субвенции бюджетам городских округов на выполнение передаваемых полномочий субъектов Российской Федерации (организация и осуществление деятельности по опеке и попечительству в области здравоохранения)</w:t>
            </w:r>
          </w:p>
        </w:tc>
        <w:tc>
          <w:tcPr>
            <w:tcW w:w="1510" w:type="dxa"/>
            <w:tcBorders>
              <w:top w:val="nil"/>
              <w:left w:val="nil"/>
              <w:bottom w:val="nil"/>
              <w:right w:val="nil"/>
            </w:tcBorders>
            <w:shd w:val="clear" w:color="auto" w:fill="F2FAFE"/>
            <w:noWrap/>
            <w:tcMar>
              <w:top w:w="0" w:type="dxa"/>
              <w:left w:w="108" w:type="dxa"/>
              <w:bottom w:w="0" w:type="dxa"/>
              <w:right w:w="108" w:type="dxa"/>
            </w:tcMar>
            <w:hideMark/>
          </w:tcPr>
          <w:p w14:paraId="4D2A39C7" w14:textId="77777777" w:rsidR="008C6CAD" w:rsidRDefault="008C6CAD">
            <w:pPr>
              <w:spacing w:line="238" w:lineRule="atLeast"/>
              <w:jc w:val="right"/>
              <w:rPr>
                <w:rFonts w:ascii="Arial" w:hAnsi="Arial" w:cs="Arial"/>
                <w:color w:val="242424"/>
                <w:sz w:val="20"/>
                <w:szCs w:val="20"/>
              </w:rPr>
            </w:pPr>
            <w:r>
              <w:rPr>
                <w:color w:val="000000"/>
                <w:sz w:val="20"/>
                <w:szCs w:val="20"/>
                <w:bdr w:val="none" w:sz="0" w:space="0" w:color="auto" w:frame="1"/>
              </w:rPr>
              <w:t>145,07</w:t>
            </w:r>
          </w:p>
        </w:tc>
      </w:tr>
      <w:tr w:rsidR="008C6CAD" w14:paraId="44CA3941" w14:textId="77777777" w:rsidTr="008C6CAD">
        <w:trPr>
          <w:trHeight w:val="300"/>
        </w:trPr>
        <w:tc>
          <w:tcPr>
            <w:tcW w:w="3119" w:type="dxa"/>
            <w:tcBorders>
              <w:top w:val="nil"/>
              <w:left w:val="nil"/>
              <w:bottom w:val="nil"/>
              <w:right w:val="single" w:sz="6" w:space="0" w:color="EDEDEC"/>
            </w:tcBorders>
            <w:shd w:val="clear" w:color="auto" w:fill="auto"/>
            <w:tcMar>
              <w:top w:w="0" w:type="dxa"/>
              <w:left w:w="108" w:type="dxa"/>
              <w:bottom w:w="0" w:type="dxa"/>
              <w:right w:w="108" w:type="dxa"/>
            </w:tcMar>
            <w:hideMark/>
          </w:tcPr>
          <w:p w14:paraId="187B8558" w14:textId="77777777" w:rsidR="008C6CAD" w:rsidRDefault="008C6CAD">
            <w:pPr>
              <w:spacing w:after="150" w:line="238" w:lineRule="atLeast"/>
              <w:jc w:val="center"/>
              <w:rPr>
                <w:rFonts w:ascii="Arial" w:hAnsi="Arial" w:cs="Arial"/>
                <w:color w:val="242424"/>
                <w:sz w:val="20"/>
                <w:szCs w:val="20"/>
              </w:rPr>
            </w:pPr>
            <w:r>
              <w:rPr>
                <w:color w:val="242424"/>
                <w:sz w:val="20"/>
                <w:szCs w:val="20"/>
              </w:rPr>
              <w:t>2 02 30024 04 0028 150</w:t>
            </w:r>
          </w:p>
        </w:tc>
        <w:tc>
          <w:tcPr>
            <w:tcW w:w="4820" w:type="dxa"/>
            <w:tcBorders>
              <w:top w:val="nil"/>
              <w:left w:val="nil"/>
              <w:bottom w:val="nil"/>
              <w:right w:val="single" w:sz="6" w:space="0" w:color="EDEDEC"/>
            </w:tcBorders>
            <w:shd w:val="clear" w:color="auto" w:fill="auto"/>
            <w:tcMar>
              <w:top w:w="0" w:type="dxa"/>
              <w:left w:w="108" w:type="dxa"/>
              <w:bottom w:w="0" w:type="dxa"/>
              <w:right w:w="108" w:type="dxa"/>
            </w:tcMar>
            <w:hideMark/>
          </w:tcPr>
          <w:p w14:paraId="55B74B26" w14:textId="77777777" w:rsidR="008C6CAD" w:rsidRDefault="008C6CAD">
            <w:pPr>
              <w:spacing w:after="150" w:line="238" w:lineRule="atLeast"/>
              <w:rPr>
                <w:rFonts w:ascii="Arial" w:hAnsi="Arial" w:cs="Arial"/>
                <w:color w:val="242424"/>
                <w:sz w:val="20"/>
                <w:szCs w:val="20"/>
              </w:rPr>
            </w:pPr>
            <w:r>
              <w:rPr>
                <w:color w:val="242424"/>
                <w:sz w:val="20"/>
                <w:szCs w:val="20"/>
              </w:rPr>
              <w:t>Субвенции бюджетам городских округов на выполнение передаваемых полномочий субъектов Российской Федерации (организация и осуществление деятельности по опеке и попечительству в области образования)</w:t>
            </w:r>
          </w:p>
        </w:tc>
        <w:tc>
          <w:tcPr>
            <w:tcW w:w="1510" w:type="dxa"/>
            <w:tcBorders>
              <w:top w:val="nil"/>
              <w:left w:val="nil"/>
              <w:bottom w:val="nil"/>
              <w:right w:val="nil"/>
            </w:tcBorders>
            <w:shd w:val="clear" w:color="auto" w:fill="auto"/>
            <w:noWrap/>
            <w:tcMar>
              <w:top w:w="0" w:type="dxa"/>
              <w:left w:w="108" w:type="dxa"/>
              <w:bottom w:w="0" w:type="dxa"/>
              <w:right w:w="108" w:type="dxa"/>
            </w:tcMar>
            <w:hideMark/>
          </w:tcPr>
          <w:p w14:paraId="73CAC3E6" w14:textId="77777777" w:rsidR="008C6CAD" w:rsidRDefault="008C6CAD">
            <w:pPr>
              <w:spacing w:line="238" w:lineRule="atLeast"/>
              <w:jc w:val="right"/>
              <w:rPr>
                <w:rFonts w:ascii="Arial" w:hAnsi="Arial" w:cs="Arial"/>
                <w:color w:val="242424"/>
                <w:sz w:val="20"/>
                <w:szCs w:val="20"/>
              </w:rPr>
            </w:pPr>
            <w:r>
              <w:rPr>
                <w:color w:val="000000"/>
                <w:sz w:val="20"/>
                <w:szCs w:val="20"/>
                <w:bdr w:val="none" w:sz="0" w:space="0" w:color="auto" w:frame="1"/>
              </w:rPr>
              <w:t>695,22</w:t>
            </w:r>
          </w:p>
        </w:tc>
      </w:tr>
      <w:tr w:rsidR="008C6CAD" w14:paraId="2A1D362E" w14:textId="77777777" w:rsidTr="008C6CAD">
        <w:trPr>
          <w:trHeight w:val="300"/>
        </w:trPr>
        <w:tc>
          <w:tcPr>
            <w:tcW w:w="3119" w:type="dxa"/>
            <w:tcBorders>
              <w:top w:val="nil"/>
              <w:left w:val="nil"/>
              <w:bottom w:val="nil"/>
              <w:right w:val="single" w:sz="6" w:space="0" w:color="EDEDEC"/>
            </w:tcBorders>
            <w:shd w:val="clear" w:color="auto" w:fill="F2FAFE"/>
            <w:tcMar>
              <w:top w:w="0" w:type="dxa"/>
              <w:left w:w="108" w:type="dxa"/>
              <w:bottom w:w="0" w:type="dxa"/>
              <w:right w:w="108" w:type="dxa"/>
            </w:tcMar>
            <w:hideMark/>
          </w:tcPr>
          <w:p w14:paraId="1D033F44" w14:textId="77777777" w:rsidR="008C6CAD" w:rsidRDefault="008C6CAD">
            <w:pPr>
              <w:spacing w:after="150" w:line="238" w:lineRule="atLeast"/>
              <w:jc w:val="center"/>
              <w:rPr>
                <w:rFonts w:ascii="Arial" w:hAnsi="Arial" w:cs="Arial"/>
                <w:color w:val="242424"/>
                <w:sz w:val="20"/>
                <w:szCs w:val="20"/>
              </w:rPr>
            </w:pPr>
            <w:r>
              <w:rPr>
                <w:color w:val="242424"/>
                <w:sz w:val="20"/>
                <w:szCs w:val="20"/>
              </w:rPr>
              <w:t>2 02 39998 04 1158 150</w:t>
            </w:r>
          </w:p>
        </w:tc>
        <w:tc>
          <w:tcPr>
            <w:tcW w:w="4820" w:type="dxa"/>
            <w:tcBorders>
              <w:top w:val="nil"/>
              <w:left w:val="nil"/>
              <w:bottom w:val="nil"/>
              <w:right w:val="single" w:sz="6" w:space="0" w:color="EDEDEC"/>
            </w:tcBorders>
            <w:shd w:val="clear" w:color="auto" w:fill="F2FAFE"/>
            <w:tcMar>
              <w:top w:w="0" w:type="dxa"/>
              <w:left w:w="108" w:type="dxa"/>
              <w:bottom w:w="0" w:type="dxa"/>
              <w:right w:w="108" w:type="dxa"/>
            </w:tcMar>
            <w:hideMark/>
          </w:tcPr>
          <w:p w14:paraId="209EE693" w14:textId="77777777" w:rsidR="008C6CAD" w:rsidRDefault="008C6CAD">
            <w:pPr>
              <w:spacing w:after="150" w:line="238" w:lineRule="atLeast"/>
              <w:rPr>
                <w:rFonts w:ascii="Arial" w:hAnsi="Arial" w:cs="Arial"/>
                <w:color w:val="242424"/>
                <w:sz w:val="20"/>
                <w:szCs w:val="20"/>
              </w:rPr>
            </w:pPr>
            <w:r>
              <w:rPr>
                <w:color w:val="242424"/>
                <w:sz w:val="20"/>
                <w:szCs w:val="20"/>
              </w:rPr>
              <w:t>Единая субвенция местным бюджетам (осуществление отдельных государственных полномочий по социальной поддержке семьи и детей)</w:t>
            </w:r>
          </w:p>
        </w:tc>
        <w:tc>
          <w:tcPr>
            <w:tcW w:w="1510" w:type="dxa"/>
            <w:tcBorders>
              <w:top w:val="nil"/>
              <w:left w:val="nil"/>
              <w:bottom w:val="nil"/>
              <w:right w:val="nil"/>
            </w:tcBorders>
            <w:shd w:val="clear" w:color="auto" w:fill="F2FAFE"/>
            <w:noWrap/>
            <w:tcMar>
              <w:top w:w="0" w:type="dxa"/>
              <w:left w:w="108" w:type="dxa"/>
              <w:bottom w:w="0" w:type="dxa"/>
              <w:right w:w="108" w:type="dxa"/>
            </w:tcMar>
            <w:hideMark/>
          </w:tcPr>
          <w:p w14:paraId="0B006B33" w14:textId="77777777" w:rsidR="008C6CAD" w:rsidRDefault="008C6CAD">
            <w:pPr>
              <w:spacing w:line="238" w:lineRule="atLeast"/>
              <w:jc w:val="right"/>
              <w:rPr>
                <w:rFonts w:ascii="Arial" w:hAnsi="Arial" w:cs="Arial"/>
                <w:color w:val="242424"/>
                <w:sz w:val="20"/>
                <w:szCs w:val="20"/>
              </w:rPr>
            </w:pPr>
            <w:r>
              <w:rPr>
                <w:color w:val="000000"/>
                <w:sz w:val="20"/>
                <w:szCs w:val="20"/>
                <w:bdr w:val="none" w:sz="0" w:space="0" w:color="auto" w:frame="1"/>
              </w:rPr>
              <w:t>2 513,78</w:t>
            </w:r>
          </w:p>
        </w:tc>
      </w:tr>
      <w:tr w:rsidR="008C6CAD" w14:paraId="73065C74" w14:textId="77777777" w:rsidTr="008C6CAD">
        <w:trPr>
          <w:trHeight w:val="300"/>
        </w:trPr>
        <w:tc>
          <w:tcPr>
            <w:tcW w:w="3119" w:type="dxa"/>
            <w:tcBorders>
              <w:top w:val="nil"/>
              <w:left w:val="nil"/>
              <w:bottom w:val="nil"/>
              <w:right w:val="single" w:sz="6" w:space="0" w:color="EDEDEC"/>
            </w:tcBorders>
            <w:shd w:val="clear" w:color="auto" w:fill="auto"/>
            <w:tcMar>
              <w:top w:w="0" w:type="dxa"/>
              <w:left w:w="108" w:type="dxa"/>
              <w:bottom w:w="0" w:type="dxa"/>
              <w:right w:w="108" w:type="dxa"/>
            </w:tcMar>
            <w:hideMark/>
          </w:tcPr>
          <w:p w14:paraId="3DB45475" w14:textId="77777777" w:rsidR="008C6CAD" w:rsidRDefault="008C6CAD">
            <w:pPr>
              <w:spacing w:after="150" w:line="238" w:lineRule="atLeast"/>
              <w:jc w:val="center"/>
              <w:rPr>
                <w:rFonts w:ascii="Arial" w:hAnsi="Arial" w:cs="Arial"/>
                <w:color w:val="242424"/>
                <w:sz w:val="20"/>
                <w:szCs w:val="20"/>
              </w:rPr>
            </w:pPr>
            <w:r>
              <w:rPr>
                <w:color w:val="242424"/>
                <w:sz w:val="20"/>
                <w:szCs w:val="20"/>
              </w:rPr>
              <w:t>2 02 30024 04 0040 150</w:t>
            </w:r>
          </w:p>
        </w:tc>
        <w:tc>
          <w:tcPr>
            <w:tcW w:w="4820" w:type="dxa"/>
            <w:tcBorders>
              <w:top w:val="nil"/>
              <w:left w:val="nil"/>
              <w:bottom w:val="nil"/>
              <w:right w:val="single" w:sz="6" w:space="0" w:color="EDEDEC"/>
            </w:tcBorders>
            <w:shd w:val="clear" w:color="auto" w:fill="auto"/>
            <w:tcMar>
              <w:top w:w="0" w:type="dxa"/>
              <w:left w:w="108" w:type="dxa"/>
              <w:bottom w:w="0" w:type="dxa"/>
              <w:right w:w="108" w:type="dxa"/>
            </w:tcMar>
            <w:hideMark/>
          </w:tcPr>
          <w:p w14:paraId="4A18ECDD" w14:textId="77777777" w:rsidR="008C6CAD" w:rsidRDefault="008C6CAD">
            <w:pPr>
              <w:spacing w:line="238" w:lineRule="atLeast"/>
              <w:rPr>
                <w:rFonts w:ascii="Arial" w:hAnsi="Arial" w:cs="Arial"/>
                <w:color w:val="242424"/>
                <w:sz w:val="20"/>
                <w:szCs w:val="20"/>
              </w:rPr>
            </w:pPr>
            <w:r>
              <w:rPr>
                <w:color w:val="242424"/>
                <w:sz w:val="20"/>
                <w:szCs w:val="20"/>
              </w:rPr>
              <w:t>Субвенции бюджетам</w:t>
            </w:r>
            <w:r>
              <w:rPr>
                <w:color w:val="242424"/>
                <w:sz w:val="20"/>
                <w:szCs w:val="20"/>
                <w:bdr w:val="none" w:sz="0" w:space="0" w:color="auto" w:frame="1"/>
              </w:rPr>
              <w:t>  </w:t>
            </w:r>
            <w:r>
              <w:rPr>
                <w:color w:val="242424"/>
                <w:sz w:val="20"/>
                <w:szCs w:val="20"/>
              </w:rPr>
              <w:t>городских округов на выполнение передаваемых полномочий субъектов Российской Федерации (предоставление государственной социальной помощи малоимущим семьям, малоимущим одиноко проживающим гражданам)</w:t>
            </w:r>
          </w:p>
        </w:tc>
        <w:tc>
          <w:tcPr>
            <w:tcW w:w="1510" w:type="dxa"/>
            <w:tcBorders>
              <w:top w:val="nil"/>
              <w:left w:val="nil"/>
              <w:bottom w:val="nil"/>
              <w:right w:val="nil"/>
            </w:tcBorders>
            <w:shd w:val="clear" w:color="auto" w:fill="auto"/>
            <w:noWrap/>
            <w:tcMar>
              <w:top w:w="0" w:type="dxa"/>
              <w:left w:w="108" w:type="dxa"/>
              <w:bottom w:w="0" w:type="dxa"/>
              <w:right w:w="108" w:type="dxa"/>
            </w:tcMar>
            <w:hideMark/>
          </w:tcPr>
          <w:p w14:paraId="3943A464" w14:textId="77777777" w:rsidR="008C6CAD" w:rsidRDefault="008C6CAD">
            <w:pPr>
              <w:spacing w:line="238" w:lineRule="atLeast"/>
              <w:jc w:val="right"/>
              <w:rPr>
                <w:rFonts w:ascii="Arial" w:hAnsi="Arial" w:cs="Arial"/>
                <w:color w:val="242424"/>
                <w:sz w:val="20"/>
                <w:szCs w:val="20"/>
              </w:rPr>
            </w:pPr>
            <w:r>
              <w:rPr>
                <w:color w:val="000000"/>
                <w:sz w:val="20"/>
                <w:szCs w:val="20"/>
                <w:bdr w:val="none" w:sz="0" w:space="0" w:color="auto" w:frame="1"/>
              </w:rPr>
              <w:t>536,74</w:t>
            </w:r>
          </w:p>
        </w:tc>
      </w:tr>
      <w:tr w:rsidR="008C6CAD" w14:paraId="3174BE2B" w14:textId="77777777" w:rsidTr="008C6CAD">
        <w:trPr>
          <w:trHeight w:val="300"/>
        </w:trPr>
        <w:tc>
          <w:tcPr>
            <w:tcW w:w="3119" w:type="dxa"/>
            <w:tcBorders>
              <w:top w:val="nil"/>
              <w:left w:val="nil"/>
              <w:bottom w:val="nil"/>
              <w:right w:val="single" w:sz="6" w:space="0" w:color="EDEDEC"/>
            </w:tcBorders>
            <w:shd w:val="clear" w:color="auto" w:fill="F2FAFE"/>
            <w:tcMar>
              <w:top w:w="0" w:type="dxa"/>
              <w:left w:w="108" w:type="dxa"/>
              <w:bottom w:w="0" w:type="dxa"/>
              <w:right w:w="108" w:type="dxa"/>
            </w:tcMar>
            <w:hideMark/>
          </w:tcPr>
          <w:p w14:paraId="5615BCF5" w14:textId="77777777" w:rsidR="008C6CAD" w:rsidRDefault="008C6CAD">
            <w:pPr>
              <w:spacing w:after="150" w:line="238" w:lineRule="atLeast"/>
              <w:jc w:val="center"/>
              <w:rPr>
                <w:rFonts w:ascii="Arial" w:hAnsi="Arial" w:cs="Arial"/>
                <w:color w:val="242424"/>
                <w:sz w:val="20"/>
                <w:szCs w:val="20"/>
              </w:rPr>
            </w:pPr>
            <w:r>
              <w:rPr>
                <w:color w:val="242424"/>
                <w:sz w:val="20"/>
                <w:szCs w:val="20"/>
              </w:rPr>
              <w:t>2 02 30024 04 0042 150</w:t>
            </w:r>
          </w:p>
        </w:tc>
        <w:tc>
          <w:tcPr>
            <w:tcW w:w="4820" w:type="dxa"/>
            <w:tcBorders>
              <w:top w:val="nil"/>
              <w:left w:val="nil"/>
              <w:bottom w:val="nil"/>
              <w:right w:val="single" w:sz="6" w:space="0" w:color="EDEDEC"/>
            </w:tcBorders>
            <w:shd w:val="clear" w:color="auto" w:fill="F2FAFE"/>
            <w:tcMar>
              <w:top w:w="0" w:type="dxa"/>
              <w:left w:w="108" w:type="dxa"/>
              <w:bottom w:w="0" w:type="dxa"/>
              <w:right w:w="108" w:type="dxa"/>
            </w:tcMar>
            <w:hideMark/>
          </w:tcPr>
          <w:p w14:paraId="1AFEF5B9" w14:textId="77777777" w:rsidR="008C6CAD" w:rsidRDefault="008C6CAD">
            <w:pPr>
              <w:spacing w:after="150" w:line="238" w:lineRule="atLeast"/>
              <w:rPr>
                <w:rFonts w:ascii="Arial" w:hAnsi="Arial" w:cs="Arial"/>
                <w:color w:val="242424"/>
                <w:sz w:val="20"/>
                <w:szCs w:val="20"/>
              </w:rPr>
            </w:pPr>
            <w:r>
              <w:rPr>
                <w:color w:val="242424"/>
                <w:sz w:val="20"/>
                <w:szCs w:val="20"/>
              </w:rPr>
              <w:t>Субвенции бюджетам городских округов на выполнение передаваемых полномочий субъектов Российской Федерации (выплата ежегодного социального пособия на проезд студентам)</w:t>
            </w:r>
          </w:p>
        </w:tc>
        <w:tc>
          <w:tcPr>
            <w:tcW w:w="1510" w:type="dxa"/>
            <w:tcBorders>
              <w:top w:val="nil"/>
              <w:left w:val="nil"/>
              <w:bottom w:val="nil"/>
              <w:right w:val="nil"/>
            </w:tcBorders>
            <w:shd w:val="clear" w:color="auto" w:fill="F2FAFE"/>
            <w:noWrap/>
            <w:tcMar>
              <w:top w:w="0" w:type="dxa"/>
              <w:left w:w="108" w:type="dxa"/>
              <w:bottom w:w="0" w:type="dxa"/>
              <w:right w:w="108" w:type="dxa"/>
            </w:tcMar>
            <w:hideMark/>
          </w:tcPr>
          <w:p w14:paraId="42257134" w14:textId="77777777" w:rsidR="008C6CAD" w:rsidRDefault="008C6CAD">
            <w:pPr>
              <w:spacing w:line="238" w:lineRule="atLeast"/>
              <w:jc w:val="right"/>
              <w:rPr>
                <w:rFonts w:ascii="Arial" w:hAnsi="Arial" w:cs="Arial"/>
                <w:color w:val="242424"/>
                <w:sz w:val="20"/>
                <w:szCs w:val="20"/>
              </w:rPr>
            </w:pPr>
            <w:r>
              <w:rPr>
                <w:color w:val="000000"/>
                <w:sz w:val="20"/>
                <w:szCs w:val="20"/>
                <w:bdr w:val="none" w:sz="0" w:space="0" w:color="auto" w:frame="1"/>
              </w:rPr>
              <w:t>35,22</w:t>
            </w:r>
          </w:p>
        </w:tc>
      </w:tr>
      <w:tr w:rsidR="008C6CAD" w14:paraId="5D474C9E" w14:textId="77777777" w:rsidTr="008C6CAD">
        <w:trPr>
          <w:trHeight w:val="300"/>
        </w:trPr>
        <w:tc>
          <w:tcPr>
            <w:tcW w:w="3119" w:type="dxa"/>
            <w:tcBorders>
              <w:top w:val="nil"/>
              <w:left w:val="nil"/>
              <w:bottom w:val="nil"/>
              <w:right w:val="single" w:sz="6" w:space="0" w:color="EDEDEC"/>
            </w:tcBorders>
            <w:shd w:val="clear" w:color="auto" w:fill="auto"/>
            <w:tcMar>
              <w:top w:w="0" w:type="dxa"/>
              <w:left w:w="108" w:type="dxa"/>
              <w:bottom w:w="0" w:type="dxa"/>
              <w:right w:w="108" w:type="dxa"/>
            </w:tcMar>
            <w:hideMark/>
          </w:tcPr>
          <w:p w14:paraId="66B04F23" w14:textId="77777777" w:rsidR="008C6CAD" w:rsidRDefault="008C6CAD">
            <w:pPr>
              <w:spacing w:after="150" w:line="238" w:lineRule="atLeast"/>
              <w:jc w:val="center"/>
              <w:rPr>
                <w:rFonts w:ascii="Arial" w:hAnsi="Arial" w:cs="Arial"/>
                <w:color w:val="242424"/>
                <w:sz w:val="20"/>
                <w:szCs w:val="20"/>
              </w:rPr>
            </w:pPr>
            <w:r>
              <w:rPr>
                <w:color w:val="242424"/>
                <w:sz w:val="20"/>
                <w:szCs w:val="20"/>
              </w:rPr>
              <w:t>2 02 30024 04 0045 150</w:t>
            </w:r>
          </w:p>
        </w:tc>
        <w:tc>
          <w:tcPr>
            <w:tcW w:w="4820" w:type="dxa"/>
            <w:tcBorders>
              <w:top w:val="nil"/>
              <w:left w:val="nil"/>
              <w:bottom w:val="nil"/>
              <w:right w:val="single" w:sz="6" w:space="0" w:color="EDEDEC"/>
            </w:tcBorders>
            <w:shd w:val="clear" w:color="auto" w:fill="auto"/>
            <w:tcMar>
              <w:top w:w="0" w:type="dxa"/>
              <w:left w:w="108" w:type="dxa"/>
              <w:bottom w:w="0" w:type="dxa"/>
              <w:right w:w="108" w:type="dxa"/>
            </w:tcMar>
            <w:hideMark/>
          </w:tcPr>
          <w:p w14:paraId="14D8D18D" w14:textId="77777777" w:rsidR="008C6CAD" w:rsidRDefault="008C6CAD">
            <w:pPr>
              <w:spacing w:line="238" w:lineRule="atLeast"/>
              <w:rPr>
                <w:rFonts w:ascii="Arial" w:hAnsi="Arial" w:cs="Arial"/>
                <w:color w:val="242424"/>
                <w:sz w:val="20"/>
                <w:szCs w:val="20"/>
              </w:rPr>
            </w:pPr>
            <w:r>
              <w:rPr>
                <w:color w:val="242424"/>
                <w:sz w:val="20"/>
                <w:szCs w:val="20"/>
              </w:rPr>
              <w:t>Субвенции бюджетам городских округов на выполнение передаваемых полномочий субъектов Российской Федерации (реализация Закона Ставропольского края «О наделении</w:t>
            </w:r>
            <w:r>
              <w:rPr>
                <w:color w:val="242424"/>
                <w:sz w:val="20"/>
                <w:szCs w:val="20"/>
                <w:bdr w:val="none" w:sz="0" w:space="0" w:color="auto" w:frame="1"/>
              </w:rPr>
              <w:t>  </w:t>
            </w:r>
            <w:r>
              <w:rPr>
                <w:color w:val="242424"/>
                <w:sz w:val="20"/>
                <w:szCs w:val="20"/>
              </w:rPr>
              <w:t>органов местного самоуправления муниципальных образований в Ставропольском крае отдельными государственными полномочиями Ставропольского края по формированию, содержанию и использованию Архивного фонда Ставропольского края»)</w:t>
            </w:r>
          </w:p>
        </w:tc>
        <w:tc>
          <w:tcPr>
            <w:tcW w:w="1510" w:type="dxa"/>
            <w:tcBorders>
              <w:top w:val="nil"/>
              <w:left w:val="nil"/>
              <w:bottom w:val="nil"/>
              <w:right w:val="nil"/>
            </w:tcBorders>
            <w:shd w:val="clear" w:color="auto" w:fill="auto"/>
            <w:noWrap/>
            <w:tcMar>
              <w:top w:w="0" w:type="dxa"/>
              <w:left w:w="108" w:type="dxa"/>
              <w:bottom w:w="0" w:type="dxa"/>
              <w:right w:w="108" w:type="dxa"/>
            </w:tcMar>
            <w:hideMark/>
          </w:tcPr>
          <w:p w14:paraId="5CEBCDE9" w14:textId="77777777" w:rsidR="008C6CAD" w:rsidRDefault="008C6CAD">
            <w:pPr>
              <w:spacing w:line="238" w:lineRule="atLeast"/>
              <w:jc w:val="right"/>
              <w:rPr>
                <w:rFonts w:ascii="Arial" w:hAnsi="Arial" w:cs="Arial"/>
                <w:color w:val="242424"/>
                <w:sz w:val="20"/>
                <w:szCs w:val="20"/>
              </w:rPr>
            </w:pPr>
            <w:r>
              <w:rPr>
                <w:color w:val="000000"/>
                <w:sz w:val="20"/>
                <w:szCs w:val="20"/>
                <w:bdr w:val="none" w:sz="0" w:space="0" w:color="auto" w:frame="1"/>
              </w:rPr>
              <w:t>523,87</w:t>
            </w:r>
          </w:p>
        </w:tc>
      </w:tr>
      <w:tr w:rsidR="008C6CAD" w14:paraId="39A4559F" w14:textId="77777777" w:rsidTr="008C6CAD">
        <w:trPr>
          <w:trHeight w:val="300"/>
        </w:trPr>
        <w:tc>
          <w:tcPr>
            <w:tcW w:w="3119" w:type="dxa"/>
            <w:tcBorders>
              <w:top w:val="nil"/>
              <w:left w:val="nil"/>
              <w:bottom w:val="nil"/>
              <w:right w:val="single" w:sz="6" w:space="0" w:color="EDEDEC"/>
            </w:tcBorders>
            <w:shd w:val="clear" w:color="auto" w:fill="F2FAFE"/>
            <w:tcMar>
              <w:top w:w="0" w:type="dxa"/>
              <w:left w:w="108" w:type="dxa"/>
              <w:bottom w:w="0" w:type="dxa"/>
              <w:right w:w="108" w:type="dxa"/>
            </w:tcMar>
            <w:hideMark/>
          </w:tcPr>
          <w:p w14:paraId="13533599" w14:textId="77777777" w:rsidR="008C6CAD" w:rsidRDefault="008C6CAD">
            <w:pPr>
              <w:spacing w:after="150" w:line="238" w:lineRule="atLeast"/>
              <w:jc w:val="center"/>
              <w:rPr>
                <w:rFonts w:ascii="Arial" w:hAnsi="Arial" w:cs="Arial"/>
                <w:color w:val="242424"/>
                <w:sz w:val="20"/>
                <w:szCs w:val="20"/>
              </w:rPr>
            </w:pPr>
            <w:r>
              <w:rPr>
                <w:color w:val="242424"/>
                <w:sz w:val="20"/>
                <w:szCs w:val="20"/>
              </w:rPr>
              <w:t>2 02 30024 04 0047 150</w:t>
            </w:r>
          </w:p>
        </w:tc>
        <w:tc>
          <w:tcPr>
            <w:tcW w:w="4820" w:type="dxa"/>
            <w:tcBorders>
              <w:top w:val="nil"/>
              <w:left w:val="nil"/>
              <w:bottom w:val="nil"/>
              <w:right w:val="single" w:sz="6" w:space="0" w:color="EDEDEC"/>
            </w:tcBorders>
            <w:shd w:val="clear" w:color="auto" w:fill="F2FAFE"/>
            <w:tcMar>
              <w:top w:w="0" w:type="dxa"/>
              <w:left w:w="108" w:type="dxa"/>
              <w:bottom w:w="0" w:type="dxa"/>
              <w:right w:w="108" w:type="dxa"/>
            </w:tcMar>
            <w:hideMark/>
          </w:tcPr>
          <w:p w14:paraId="7A3BED25" w14:textId="77777777" w:rsidR="008C6CAD" w:rsidRDefault="008C6CAD">
            <w:pPr>
              <w:spacing w:after="150" w:line="238" w:lineRule="atLeast"/>
              <w:rPr>
                <w:rFonts w:ascii="Arial" w:hAnsi="Arial" w:cs="Arial"/>
                <w:color w:val="242424"/>
                <w:sz w:val="20"/>
                <w:szCs w:val="20"/>
              </w:rPr>
            </w:pPr>
            <w:r>
              <w:rPr>
                <w:color w:val="242424"/>
                <w:sz w:val="20"/>
                <w:szCs w:val="20"/>
              </w:rPr>
              <w:t>Субвенции бюджетам городских округов на выполнение передаваемых полномочий субъектов Российской Федерации (создание и организация деятельности комиссий по делам несовершеннолетних и защите их прав)</w:t>
            </w:r>
          </w:p>
        </w:tc>
        <w:tc>
          <w:tcPr>
            <w:tcW w:w="1510" w:type="dxa"/>
            <w:tcBorders>
              <w:top w:val="nil"/>
              <w:left w:val="nil"/>
              <w:bottom w:val="nil"/>
              <w:right w:val="nil"/>
            </w:tcBorders>
            <w:shd w:val="clear" w:color="auto" w:fill="F2FAFE"/>
            <w:noWrap/>
            <w:tcMar>
              <w:top w:w="0" w:type="dxa"/>
              <w:left w:w="108" w:type="dxa"/>
              <w:bottom w:w="0" w:type="dxa"/>
              <w:right w:w="108" w:type="dxa"/>
            </w:tcMar>
            <w:hideMark/>
          </w:tcPr>
          <w:p w14:paraId="680597FB" w14:textId="77777777" w:rsidR="008C6CAD" w:rsidRDefault="008C6CAD">
            <w:pPr>
              <w:spacing w:line="238" w:lineRule="atLeast"/>
              <w:jc w:val="right"/>
              <w:rPr>
                <w:rFonts w:ascii="Arial" w:hAnsi="Arial" w:cs="Arial"/>
                <w:color w:val="242424"/>
                <w:sz w:val="20"/>
                <w:szCs w:val="20"/>
              </w:rPr>
            </w:pPr>
            <w:r>
              <w:rPr>
                <w:color w:val="000000"/>
                <w:sz w:val="20"/>
                <w:szCs w:val="20"/>
                <w:bdr w:val="none" w:sz="0" w:space="0" w:color="auto" w:frame="1"/>
              </w:rPr>
              <w:t>12,77</w:t>
            </w:r>
          </w:p>
        </w:tc>
      </w:tr>
      <w:tr w:rsidR="008C6CAD" w14:paraId="5E66F12D" w14:textId="77777777" w:rsidTr="008C6CAD">
        <w:trPr>
          <w:trHeight w:val="300"/>
        </w:trPr>
        <w:tc>
          <w:tcPr>
            <w:tcW w:w="3119" w:type="dxa"/>
            <w:tcBorders>
              <w:top w:val="nil"/>
              <w:left w:val="nil"/>
              <w:bottom w:val="nil"/>
              <w:right w:val="single" w:sz="6" w:space="0" w:color="EDEDEC"/>
            </w:tcBorders>
            <w:shd w:val="clear" w:color="auto" w:fill="auto"/>
            <w:tcMar>
              <w:top w:w="0" w:type="dxa"/>
              <w:left w:w="108" w:type="dxa"/>
              <w:bottom w:w="0" w:type="dxa"/>
              <w:right w:w="108" w:type="dxa"/>
            </w:tcMar>
            <w:hideMark/>
          </w:tcPr>
          <w:p w14:paraId="70757BA4" w14:textId="77777777" w:rsidR="008C6CAD" w:rsidRDefault="008C6CAD">
            <w:pPr>
              <w:spacing w:after="150" w:line="238" w:lineRule="atLeast"/>
              <w:jc w:val="center"/>
              <w:rPr>
                <w:rFonts w:ascii="Arial" w:hAnsi="Arial" w:cs="Arial"/>
                <w:color w:val="242424"/>
                <w:sz w:val="20"/>
                <w:szCs w:val="20"/>
              </w:rPr>
            </w:pPr>
            <w:r>
              <w:rPr>
                <w:color w:val="242424"/>
                <w:sz w:val="20"/>
                <w:szCs w:val="20"/>
              </w:rPr>
              <w:t>2 02 30024 04 0066 150</w:t>
            </w:r>
          </w:p>
        </w:tc>
        <w:tc>
          <w:tcPr>
            <w:tcW w:w="4820" w:type="dxa"/>
            <w:tcBorders>
              <w:top w:val="nil"/>
              <w:left w:val="nil"/>
              <w:bottom w:val="nil"/>
              <w:right w:val="single" w:sz="6" w:space="0" w:color="EDEDEC"/>
            </w:tcBorders>
            <w:shd w:val="clear" w:color="auto" w:fill="auto"/>
            <w:tcMar>
              <w:top w:w="0" w:type="dxa"/>
              <w:left w:w="108" w:type="dxa"/>
              <w:bottom w:w="0" w:type="dxa"/>
              <w:right w:w="108" w:type="dxa"/>
            </w:tcMar>
            <w:hideMark/>
          </w:tcPr>
          <w:p w14:paraId="66153C56" w14:textId="77777777" w:rsidR="008C6CAD" w:rsidRDefault="008C6CAD">
            <w:pPr>
              <w:spacing w:after="150" w:line="238" w:lineRule="atLeast"/>
              <w:rPr>
                <w:rFonts w:ascii="Arial" w:hAnsi="Arial" w:cs="Arial"/>
                <w:color w:val="242424"/>
                <w:sz w:val="20"/>
                <w:szCs w:val="20"/>
              </w:rPr>
            </w:pPr>
            <w:r>
              <w:rPr>
                <w:color w:val="242424"/>
                <w:sz w:val="20"/>
                <w:szCs w:val="20"/>
              </w:rPr>
              <w:t>Субвенции бюджетам городских округов на выполнение передаваемых полномочий субъектов Российской Федерации (выплата пособия на ребенка)</w:t>
            </w:r>
          </w:p>
        </w:tc>
        <w:tc>
          <w:tcPr>
            <w:tcW w:w="1510" w:type="dxa"/>
            <w:tcBorders>
              <w:top w:val="nil"/>
              <w:left w:val="nil"/>
              <w:bottom w:val="nil"/>
              <w:right w:val="nil"/>
            </w:tcBorders>
            <w:shd w:val="clear" w:color="auto" w:fill="auto"/>
            <w:noWrap/>
            <w:tcMar>
              <w:top w:w="0" w:type="dxa"/>
              <w:left w:w="108" w:type="dxa"/>
              <w:bottom w:w="0" w:type="dxa"/>
              <w:right w:w="108" w:type="dxa"/>
            </w:tcMar>
            <w:hideMark/>
          </w:tcPr>
          <w:p w14:paraId="57B88F86" w14:textId="77777777" w:rsidR="008C6CAD" w:rsidRDefault="008C6CAD">
            <w:pPr>
              <w:spacing w:line="238" w:lineRule="atLeast"/>
              <w:jc w:val="right"/>
              <w:rPr>
                <w:rFonts w:ascii="Arial" w:hAnsi="Arial" w:cs="Arial"/>
                <w:color w:val="242424"/>
                <w:sz w:val="20"/>
                <w:szCs w:val="20"/>
              </w:rPr>
            </w:pPr>
            <w:r>
              <w:rPr>
                <w:color w:val="000000"/>
                <w:sz w:val="20"/>
                <w:szCs w:val="20"/>
                <w:bdr w:val="none" w:sz="0" w:space="0" w:color="auto" w:frame="1"/>
              </w:rPr>
              <w:t>8 401,72</w:t>
            </w:r>
          </w:p>
        </w:tc>
      </w:tr>
      <w:tr w:rsidR="008C6CAD" w14:paraId="6B7EC366" w14:textId="77777777" w:rsidTr="008C6CAD">
        <w:trPr>
          <w:trHeight w:val="300"/>
        </w:trPr>
        <w:tc>
          <w:tcPr>
            <w:tcW w:w="3119" w:type="dxa"/>
            <w:tcBorders>
              <w:top w:val="nil"/>
              <w:left w:val="nil"/>
              <w:bottom w:val="nil"/>
              <w:right w:val="single" w:sz="6" w:space="0" w:color="EDEDEC"/>
            </w:tcBorders>
            <w:shd w:val="clear" w:color="auto" w:fill="F2FAFE"/>
            <w:tcMar>
              <w:top w:w="0" w:type="dxa"/>
              <w:left w:w="108" w:type="dxa"/>
              <w:bottom w:w="0" w:type="dxa"/>
              <w:right w:w="108" w:type="dxa"/>
            </w:tcMar>
            <w:hideMark/>
          </w:tcPr>
          <w:p w14:paraId="2E3F41F6" w14:textId="77777777" w:rsidR="008C6CAD" w:rsidRDefault="008C6CAD">
            <w:pPr>
              <w:spacing w:after="150" w:line="238" w:lineRule="atLeast"/>
              <w:jc w:val="center"/>
              <w:rPr>
                <w:rFonts w:ascii="Arial" w:hAnsi="Arial" w:cs="Arial"/>
                <w:color w:val="242424"/>
                <w:sz w:val="20"/>
                <w:szCs w:val="20"/>
              </w:rPr>
            </w:pPr>
            <w:r>
              <w:rPr>
                <w:color w:val="242424"/>
                <w:sz w:val="20"/>
                <w:szCs w:val="20"/>
              </w:rPr>
              <w:t>2 02 30024 04 1110 150</w:t>
            </w:r>
          </w:p>
        </w:tc>
        <w:tc>
          <w:tcPr>
            <w:tcW w:w="4820" w:type="dxa"/>
            <w:tcBorders>
              <w:top w:val="nil"/>
              <w:left w:val="nil"/>
              <w:bottom w:val="nil"/>
              <w:right w:val="single" w:sz="6" w:space="0" w:color="EDEDEC"/>
            </w:tcBorders>
            <w:shd w:val="clear" w:color="auto" w:fill="F2FAFE"/>
            <w:tcMar>
              <w:top w:w="0" w:type="dxa"/>
              <w:left w:w="108" w:type="dxa"/>
              <w:bottom w:w="0" w:type="dxa"/>
              <w:right w:w="108" w:type="dxa"/>
            </w:tcMar>
            <w:hideMark/>
          </w:tcPr>
          <w:p w14:paraId="4BD24273" w14:textId="77777777" w:rsidR="008C6CAD" w:rsidRDefault="008C6CAD">
            <w:pPr>
              <w:spacing w:after="150" w:line="238" w:lineRule="atLeast"/>
              <w:rPr>
                <w:rFonts w:ascii="Arial" w:hAnsi="Arial" w:cs="Arial"/>
                <w:color w:val="242424"/>
                <w:sz w:val="20"/>
                <w:szCs w:val="20"/>
              </w:rPr>
            </w:pPr>
            <w:r>
              <w:rPr>
                <w:color w:val="242424"/>
                <w:sz w:val="20"/>
                <w:szCs w:val="20"/>
              </w:rPr>
              <w:t>Субвенции бюджетам городских округов на выполнение передаваемых полномочий субъектов Российской Федерации (организация проведения на территории Ставропольского края мероприятий по отлову и содержанию безнадзорных животных)</w:t>
            </w:r>
          </w:p>
        </w:tc>
        <w:tc>
          <w:tcPr>
            <w:tcW w:w="1510" w:type="dxa"/>
            <w:tcBorders>
              <w:top w:val="nil"/>
              <w:left w:val="nil"/>
              <w:bottom w:val="nil"/>
              <w:right w:val="nil"/>
            </w:tcBorders>
            <w:shd w:val="clear" w:color="auto" w:fill="F2FAFE"/>
            <w:noWrap/>
            <w:tcMar>
              <w:top w:w="0" w:type="dxa"/>
              <w:left w:w="108" w:type="dxa"/>
              <w:bottom w:w="0" w:type="dxa"/>
              <w:right w:w="108" w:type="dxa"/>
            </w:tcMar>
            <w:hideMark/>
          </w:tcPr>
          <w:p w14:paraId="5C4C0593" w14:textId="77777777" w:rsidR="008C6CAD" w:rsidRDefault="008C6CAD">
            <w:pPr>
              <w:spacing w:line="238" w:lineRule="atLeast"/>
              <w:jc w:val="right"/>
              <w:rPr>
                <w:rFonts w:ascii="Arial" w:hAnsi="Arial" w:cs="Arial"/>
                <w:color w:val="242424"/>
                <w:sz w:val="20"/>
                <w:szCs w:val="20"/>
              </w:rPr>
            </w:pPr>
            <w:r>
              <w:rPr>
                <w:color w:val="000000"/>
                <w:sz w:val="20"/>
                <w:szCs w:val="20"/>
                <w:bdr w:val="none" w:sz="0" w:space="0" w:color="auto" w:frame="1"/>
              </w:rPr>
              <w:t>124,88</w:t>
            </w:r>
          </w:p>
        </w:tc>
      </w:tr>
      <w:tr w:rsidR="008C6CAD" w14:paraId="6F64B693" w14:textId="77777777" w:rsidTr="008C6CAD">
        <w:trPr>
          <w:trHeight w:val="300"/>
        </w:trPr>
        <w:tc>
          <w:tcPr>
            <w:tcW w:w="3119" w:type="dxa"/>
            <w:tcBorders>
              <w:top w:val="nil"/>
              <w:left w:val="nil"/>
              <w:bottom w:val="nil"/>
              <w:right w:val="single" w:sz="6" w:space="0" w:color="EDEDEC"/>
            </w:tcBorders>
            <w:shd w:val="clear" w:color="auto" w:fill="auto"/>
            <w:tcMar>
              <w:top w:w="0" w:type="dxa"/>
              <w:left w:w="108" w:type="dxa"/>
              <w:bottom w:w="0" w:type="dxa"/>
              <w:right w:w="108" w:type="dxa"/>
            </w:tcMar>
            <w:hideMark/>
          </w:tcPr>
          <w:p w14:paraId="791B0894" w14:textId="77777777" w:rsidR="008C6CAD" w:rsidRDefault="008C6CAD">
            <w:pPr>
              <w:spacing w:after="150" w:line="238" w:lineRule="atLeast"/>
              <w:jc w:val="center"/>
              <w:rPr>
                <w:rFonts w:ascii="Arial" w:hAnsi="Arial" w:cs="Arial"/>
                <w:color w:val="242424"/>
                <w:sz w:val="20"/>
                <w:szCs w:val="20"/>
              </w:rPr>
            </w:pPr>
            <w:r>
              <w:rPr>
                <w:color w:val="242424"/>
                <w:sz w:val="20"/>
                <w:szCs w:val="20"/>
              </w:rPr>
              <w:t>2 02 30024 04 0131 150</w:t>
            </w:r>
          </w:p>
        </w:tc>
        <w:tc>
          <w:tcPr>
            <w:tcW w:w="4820" w:type="dxa"/>
            <w:tcBorders>
              <w:top w:val="nil"/>
              <w:left w:val="nil"/>
              <w:bottom w:val="nil"/>
              <w:right w:val="single" w:sz="6" w:space="0" w:color="EDEDEC"/>
            </w:tcBorders>
            <w:shd w:val="clear" w:color="auto" w:fill="auto"/>
            <w:tcMar>
              <w:top w:w="0" w:type="dxa"/>
              <w:left w:w="108" w:type="dxa"/>
              <w:bottom w:w="0" w:type="dxa"/>
              <w:right w:w="108" w:type="dxa"/>
            </w:tcMar>
            <w:hideMark/>
          </w:tcPr>
          <w:p w14:paraId="1D24FE98" w14:textId="77777777" w:rsidR="008C6CAD" w:rsidRDefault="008C6CAD">
            <w:pPr>
              <w:spacing w:after="150" w:line="238" w:lineRule="atLeast"/>
              <w:rPr>
                <w:rFonts w:ascii="Arial" w:hAnsi="Arial" w:cs="Arial"/>
                <w:color w:val="242424"/>
                <w:sz w:val="20"/>
                <w:szCs w:val="20"/>
              </w:rPr>
            </w:pPr>
            <w:r>
              <w:rPr>
                <w:color w:val="242424"/>
                <w:sz w:val="20"/>
                <w:szCs w:val="20"/>
              </w:rPr>
              <w:t>Субвенции бюджетам городских округов на выполнение передаваемых полномочий субъектов Российской Федерации (реализацию Закона Ставропольского края «О наделении органов местного самоуправления городского округа Ставропольского края города Лермонтова отдельными государственными полномочиями Ставропольского края в сфере охраны здоровья граждан» на обеспечение полноценным питанием беременных женщин и кормящих матерей, в том числе через специальные пункты питания и организации торговли, по заключению врачей)</w:t>
            </w:r>
          </w:p>
        </w:tc>
        <w:tc>
          <w:tcPr>
            <w:tcW w:w="1510" w:type="dxa"/>
            <w:tcBorders>
              <w:top w:val="nil"/>
              <w:left w:val="nil"/>
              <w:bottom w:val="nil"/>
              <w:right w:val="nil"/>
            </w:tcBorders>
            <w:shd w:val="clear" w:color="auto" w:fill="auto"/>
            <w:noWrap/>
            <w:tcMar>
              <w:top w:w="0" w:type="dxa"/>
              <w:left w:w="108" w:type="dxa"/>
              <w:bottom w:w="0" w:type="dxa"/>
              <w:right w:w="108" w:type="dxa"/>
            </w:tcMar>
            <w:hideMark/>
          </w:tcPr>
          <w:p w14:paraId="2F47C531" w14:textId="77777777" w:rsidR="008C6CAD" w:rsidRDefault="008C6CAD">
            <w:pPr>
              <w:spacing w:line="238" w:lineRule="atLeast"/>
              <w:jc w:val="right"/>
              <w:rPr>
                <w:rFonts w:ascii="Arial" w:hAnsi="Arial" w:cs="Arial"/>
                <w:color w:val="242424"/>
                <w:sz w:val="20"/>
                <w:szCs w:val="20"/>
              </w:rPr>
            </w:pPr>
            <w:r>
              <w:rPr>
                <w:color w:val="000000"/>
                <w:sz w:val="20"/>
                <w:szCs w:val="20"/>
                <w:bdr w:val="none" w:sz="0" w:space="0" w:color="auto" w:frame="1"/>
              </w:rPr>
              <w:t>243,03</w:t>
            </w:r>
          </w:p>
        </w:tc>
      </w:tr>
      <w:tr w:rsidR="008C6CAD" w14:paraId="65862A12" w14:textId="77777777" w:rsidTr="008C6CAD">
        <w:trPr>
          <w:trHeight w:val="300"/>
        </w:trPr>
        <w:tc>
          <w:tcPr>
            <w:tcW w:w="3119" w:type="dxa"/>
            <w:tcBorders>
              <w:top w:val="nil"/>
              <w:left w:val="nil"/>
              <w:bottom w:val="nil"/>
              <w:right w:val="single" w:sz="6" w:space="0" w:color="EDEDEC"/>
            </w:tcBorders>
            <w:shd w:val="clear" w:color="auto" w:fill="F2FAFE"/>
            <w:tcMar>
              <w:top w:w="0" w:type="dxa"/>
              <w:left w:w="108" w:type="dxa"/>
              <w:bottom w:w="0" w:type="dxa"/>
              <w:right w:w="108" w:type="dxa"/>
            </w:tcMar>
            <w:hideMark/>
          </w:tcPr>
          <w:p w14:paraId="05BD1413" w14:textId="77777777" w:rsidR="008C6CAD" w:rsidRDefault="008C6CAD">
            <w:pPr>
              <w:spacing w:after="150" w:line="238" w:lineRule="atLeast"/>
              <w:jc w:val="center"/>
              <w:rPr>
                <w:rFonts w:ascii="Arial" w:hAnsi="Arial" w:cs="Arial"/>
                <w:color w:val="242424"/>
                <w:sz w:val="20"/>
                <w:szCs w:val="20"/>
              </w:rPr>
            </w:pPr>
            <w:r>
              <w:rPr>
                <w:color w:val="242424"/>
                <w:sz w:val="20"/>
                <w:szCs w:val="20"/>
              </w:rPr>
              <w:t>2 02 30024 04 0147 150</w:t>
            </w:r>
          </w:p>
        </w:tc>
        <w:tc>
          <w:tcPr>
            <w:tcW w:w="4820" w:type="dxa"/>
            <w:tcBorders>
              <w:top w:val="nil"/>
              <w:left w:val="nil"/>
              <w:bottom w:val="nil"/>
              <w:right w:val="single" w:sz="6" w:space="0" w:color="EDEDEC"/>
            </w:tcBorders>
            <w:shd w:val="clear" w:color="auto" w:fill="F2FAFE"/>
            <w:tcMar>
              <w:top w:w="0" w:type="dxa"/>
              <w:left w:w="108" w:type="dxa"/>
              <w:bottom w:w="0" w:type="dxa"/>
              <w:right w:w="108" w:type="dxa"/>
            </w:tcMar>
            <w:hideMark/>
          </w:tcPr>
          <w:p w14:paraId="41B7DB51" w14:textId="77777777" w:rsidR="008C6CAD" w:rsidRDefault="008C6CAD">
            <w:pPr>
              <w:spacing w:after="150" w:line="238" w:lineRule="atLeast"/>
              <w:rPr>
                <w:rFonts w:ascii="Arial" w:hAnsi="Arial" w:cs="Arial"/>
                <w:color w:val="242424"/>
                <w:sz w:val="20"/>
                <w:szCs w:val="20"/>
              </w:rPr>
            </w:pPr>
            <w:r>
              <w:rPr>
                <w:color w:val="242424"/>
                <w:sz w:val="20"/>
                <w:szCs w:val="20"/>
              </w:rPr>
              <w:t>Субвенции бюджетам городских округов на выполнение передаваемых полномочий субъектов Российской Федерации (осуществление отдельных государственных полномочий в области труда и социальной защиты отдельных категорий граждан)</w:t>
            </w:r>
          </w:p>
        </w:tc>
        <w:tc>
          <w:tcPr>
            <w:tcW w:w="1510" w:type="dxa"/>
            <w:tcBorders>
              <w:top w:val="nil"/>
              <w:left w:val="nil"/>
              <w:bottom w:val="nil"/>
              <w:right w:val="nil"/>
            </w:tcBorders>
            <w:shd w:val="clear" w:color="auto" w:fill="F2FAFE"/>
            <w:noWrap/>
            <w:tcMar>
              <w:top w:w="0" w:type="dxa"/>
              <w:left w:w="108" w:type="dxa"/>
              <w:bottom w:w="0" w:type="dxa"/>
              <w:right w:w="108" w:type="dxa"/>
            </w:tcMar>
            <w:hideMark/>
          </w:tcPr>
          <w:p w14:paraId="45659807" w14:textId="77777777" w:rsidR="008C6CAD" w:rsidRDefault="008C6CAD">
            <w:pPr>
              <w:spacing w:line="238" w:lineRule="atLeast"/>
              <w:jc w:val="right"/>
              <w:rPr>
                <w:rFonts w:ascii="Arial" w:hAnsi="Arial" w:cs="Arial"/>
                <w:color w:val="242424"/>
                <w:sz w:val="20"/>
                <w:szCs w:val="20"/>
              </w:rPr>
            </w:pPr>
            <w:r>
              <w:rPr>
                <w:color w:val="000000"/>
                <w:sz w:val="20"/>
                <w:szCs w:val="20"/>
                <w:bdr w:val="none" w:sz="0" w:space="0" w:color="auto" w:frame="1"/>
              </w:rPr>
              <w:t>9 774,74</w:t>
            </w:r>
          </w:p>
        </w:tc>
      </w:tr>
      <w:tr w:rsidR="008C6CAD" w14:paraId="304FC845" w14:textId="77777777" w:rsidTr="008C6CAD">
        <w:trPr>
          <w:trHeight w:val="300"/>
        </w:trPr>
        <w:tc>
          <w:tcPr>
            <w:tcW w:w="3119" w:type="dxa"/>
            <w:tcBorders>
              <w:top w:val="nil"/>
              <w:left w:val="nil"/>
              <w:bottom w:val="nil"/>
              <w:right w:val="single" w:sz="6" w:space="0" w:color="EDEDEC"/>
            </w:tcBorders>
            <w:shd w:val="clear" w:color="auto" w:fill="auto"/>
            <w:tcMar>
              <w:top w:w="0" w:type="dxa"/>
              <w:left w:w="108" w:type="dxa"/>
              <w:bottom w:w="0" w:type="dxa"/>
              <w:right w:w="108" w:type="dxa"/>
            </w:tcMar>
            <w:hideMark/>
          </w:tcPr>
          <w:p w14:paraId="6708D319" w14:textId="77777777" w:rsidR="008C6CAD" w:rsidRDefault="008C6CAD">
            <w:pPr>
              <w:spacing w:after="150" w:line="238" w:lineRule="atLeast"/>
              <w:jc w:val="center"/>
              <w:rPr>
                <w:rFonts w:ascii="Arial" w:hAnsi="Arial" w:cs="Arial"/>
                <w:color w:val="242424"/>
                <w:sz w:val="20"/>
                <w:szCs w:val="20"/>
              </w:rPr>
            </w:pPr>
            <w:r>
              <w:rPr>
                <w:color w:val="242424"/>
                <w:sz w:val="20"/>
                <w:szCs w:val="20"/>
              </w:rPr>
              <w:t>2 02 30024 04 1108 150</w:t>
            </w:r>
          </w:p>
        </w:tc>
        <w:tc>
          <w:tcPr>
            <w:tcW w:w="4820" w:type="dxa"/>
            <w:tcBorders>
              <w:top w:val="nil"/>
              <w:left w:val="nil"/>
              <w:bottom w:val="nil"/>
              <w:right w:val="single" w:sz="6" w:space="0" w:color="EDEDEC"/>
            </w:tcBorders>
            <w:shd w:val="clear" w:color="auto" w:fill="auto"/>
            <w:tcMar>
              <w:top w:w="0" w:type="dxa"/>
              <w:left w:w="108" w:type="dxa"/>
              <w:bottom w:w="0" w:type="dxa"/>
              <w:right w:w="108" w:type="dxa"/>
            </w:tcMar>
            <w:hideMark/>
          </w:tcPr>
          <w:p w14:paraId="589748C3" w14:textId="77777777" w:rsidR="008C6CAD" w:rsidRDefault="008C6CAD">
            <w:pPr>
              <w:spacing w:after="150" w:line="238" w:lineRule="atLeast"/>
              <w:rPr>
                <w:rFonts w:ascii="Arial" w:hAnsi="Arial" w:cs="Arial"/>
                <w:color w:val="242424"/>
                <w:sz w:val="20"/>
                <w:szCs w:val="20"/>
              </w:rPr>
            </w:pPr>
            <w:r>
              <w:rPr>
                <w:color w:val="242424"/>
                <w:sz w:val="20"/>
                <w:szCs w:val="20"/>
              </w:rPr>
              <w:t>Субвенции местным бюджетам на выполнение передаваемых полномочий субъектов Российской Федерации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p>
        </w:tc>
        <w:tc>
          <w:tcPr>
            <w:tcW w:w="1510" w:type="dxa"/>
            <w:tcBorders>
              <w:top w:val="nil"/>
              <w:left w:val="nil"/>
              <w:bottom w:val="nil"/>
              <w:right w:val="nil"/>
            </w:tcBorders>
            <w:shd w:val="clear" w:color="auto" w:fill="auto"/>
            <w:noWrap/>
            <w:tcMar>
              <w:top w:w="0" w:type="dxa"/>
              <w:left w:w="108" w:type="dxa"/>
              <w:bottom w:w="0" w:type="dxa"/>
              <w:right w:w="108" w:type="dxa"/>
            </w:tcMar>
            <w:hideMark/>
          </w:tcPr>
          <w:p w14:paraId="3ECF4325" w14:textId="77777777" w:rsidR="008C6CAD" w:rsidRDefault="008C6CAD">
            <w:pPr>
              <w:spacing w:line="238" w:lineRule="atLeast"/>
              <w:jc w:val="right"/>
              <w:rPr>
                <w:rFonts w:ascii="Arial" w:hAnsi="Arial" w:cs="Arial"/>
                <w:color w:val="242424"/>
                <w:sz w:val="20"/>
                <w:szCs w:val="20"/>
              </w:rPr>
            </w:pPr>
            <w:r>
              <w:rPr>
                <w:color w:val="000000"/>
                <w:sz w:val="20"/>
                <w:szCs w:val="20"/>
                <w:bdr w:val="none" w:sz="0" w:space="0" w:color="auto" w:frame="1"/>
              </w:rPr>
              <w:t>65 961,28</w:t>
            </w:r>
          </w:p>
        </w:tc>
      </w:tr>
      <w:tr w:rsidR="008C6CAD" w14:paraId="37B77877" w14:textId="77777777" w:rsidTr="008C6CAD">
        <w:trPr>
          <w:trHeight w:val="300"/>
        </w:trPr>
        <w:tc>
          <w:tcPr>
            <w:tcW w:w="3119" w:type="dxa"/>
            <w:tcBorders>
              <w:top w:val="nil"/>
              <w:left w:val="nil"/>
              <w:bottom w:val="nil"/>
              <w:right w:val="single" w:sz="6" w:space="0" w:color="EDEDEC"/>
            </w:tcBorders>
            <w:shd w:val="clear" w:color="auto" w:fill="F2FAFE"/>
            <w:tcMar>
              <w:top w:w="0" w:type="dxa"/>
              <w:left w:w="108" w:type="dxa"/>
              <w:bottom w:w="0" w:type="dxa"/>
              <w:right w:w="108" w:type="dxa"/>
            </w:tcMar>
            <w:hideMark/>
          </w:tcPr>
          <w:p w14:paraId="7FC2D322" w14:textId="77777777" w:rsidR="008C6CAD" w:rsidRDefault="008C6CAD">
            <w:pPr>
              <w:spacing w:after="150" w:line="238" w:lineRule="atLeast"/>
              <w:jc w:val="center"/>
              <w:rPr>
                <w:rFonts w:ascii="Arial" w:hAnsi="Arial" w:cs="Arial"/>
                <w:color w:val="242424"/>
                <w:sz w:val="20"/>
                <w:szCs w:val="20"/>
              </w:rPr>
            </w:pPr>
            <w:r>
              <w:rPr>
                <w:color w:val="242424"/>
                <w:sz w:val="20"/>
                <w:szCs w:val="20"/>
              </w:rPr>
              <w:t>2 02 30024 04 1107 150</w:t>
            </w:r>
          </w:p>
        </w:tc>
        <w:tc>
          <w:tcPr>
            <w:tcW w:w="4820" w:type="dxa"/>
            <w:tcBorders>
              <w:top w:val="nil"/>
              <w:left w:val="nil"/>
              <w:bottom w:val="nil"/>
              <w:right w:val="single" w:sz="6" w:space="0" w:color="EDEDEC"/>
            </w:tcBorders>
            <w:shd w:val="clear" w:color="auto" w:fill="F2FAFE"/>
            <w:tcMar>
              <w:top w:w="0" w:type="dxa"/>
              <w:left w:w="108" w:type="dxa"/>
              <w:bottom w:w="0" w:type="dxa"/>
              <w:right w:w="108" w:type="dxa"/>
            </w:tcMar>
            <w:hideMark/>
          </w:tcPr>
          <w:p w14:paraId="702AB7E9" w14:textId="77777777" w:rsidR="008C6CAD" w:rsidRDefault="008C6CAD">
            <w:pPr>
              <w:spacing w:after="150" w:line="238" w:lineRule="atLeast"/>
              <w:rPr>
                <w:rFonts w:ascii="Arial" w:hAnsi="Arial" w:cs="Arial"/>
                <w:color w:val="242424"/>
                <w:sz w:val="20"/>
                <w:szCs w:val="20"/>
              </w:rPr>
            </w:pPr>
            <w:r>
              <w:rPr>
                <w:color w:val="242424"/>
                <w:sz w:val="20"/>
                <w:szCs w:val="20"/>
              </w:rPr>
              <w:t>Субвенции местным бюджетам на выполнение передаваемых полномочий субъектов Российской Федерации (обеспечение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w:t>
            </w:r>
          </w:p>
        </w:tc>
        <w:tc>
          <w:tcPr>
            <w:tcW w:w="1510" w:type="dxa"/>
            <w:tcBorders>
              <w:top w:val="nil"/>
              <w:left w:val="nil"/>
              <w:bottom w:val="nil"/>
              <w:right w:val="nil"/>
            </w:tcBorders>
            <w:shd w:val="clear" w:color="auto" w:fill="F2FAFE"/>
            <w:noWrap/>
            <w:tcMar>
              <w:top w:w="0" w:type="dxa"/>
              <w:left w:w="108" w:type="dxa"/>
              <w:bottom w:w="0" w:type="dxa"/>
              <w:right w:w="108" w:type="dxa"/>
            </w:tcMar>
            <w:hideMark/>
          </w:tcPr>
          <w:p w14:paraId="31DE4986" w14:textId="77777777" w:rsidR="008C6CAD" w:rsidRDefault="008C6CAD">
            <w:pPr>
              <w:spacing w:line="238" w:lineRule="atLeast"/>
              <w:jc w:val="right"/>
              <w:rPr>
                <w:rFonts w:ascii="Arial" w:hAnsi="Arial" w:cs="Arial"/>
                <w:color w:val="242424"/>
                <w:sz w:val="20"/>
                <w:szCs w:val="20"/>
              </w:rPr>
            </w:pPr>
            <w:r>
              <w:rPr>
                <w:color w:val="000000"/>
                <w:sz w:val="20"/>
                <w:szCs w:val="20"/>
                <w:bdr w:val="none" w:sz="0" w:space="0" w:color="auto" w:frame="1"/>
              </w:rPr>
              <w:t>53 391,78</w:t>
            </w:r>
          </w:p>
        </w:tc>
      </w:tr>
      <w:tr w:rsidR="008C6CAD" w14:paraId="4D2BA7A2" w14:textId="77777777" w:rsidTr="008C6CAD">
        <w:trPr>
          <w:trHeight w:val="300"/>
        </w:trPr>
        <w:tc>
          <w:tcPr>
            <w:tcW w:w="3119" w:type="dxa"/>
            <w:tcBorders>
              <w:top w:val="nil"/>
              <w:left w:val="nil"/>
              <w:bottom w:val="nil"/>
              <w:right w:val="single" w:sz="6" w:space="0" w:color="EDEDEC"/>
            </w:tcBorders>
            <w:shd w:val="clear" w:color="auto" w:fill="auto"/>
            <w:tcMar>
              <w:top w:w="0" w:type="dxa"/>
              <w:left w:w="108" w:type="dxa"/>
              <w:bottom w:w="0" w:type="dxa"/>
              <w:right w:w="108" w:type="dxa"/>
            </w:tcMar>
            <w:hideMark/>
          </w:tcPr>
          <w:p w14:paraId="14953E75" w14:textId="77777777" w:rsidR="008C6CAD" w:rsidRDefault="008C6CAD">
            <w:pPr>
              <w:spacing w:after="150" w:line="238" w:lineRule="atLeast"/>
              <w:jc w:val="center"/>
              <w:rPr>
                <w:rFonts w:ascii="Arial" w:hAnsi="Arial" w:cs="Arial"/>
                <w:color w:val="242424"/>
                <w:sz w:val="20"/>
                <w:szCs w:val="20"/>
              </w:rPr>
            </w:pPr>
            <w:r>
              <w:rPr>
                <w:color w:val="242424"/>
                <w:sz w:val="20"/>
                <w:szCs w:val="20"/>
              </w:rPr>
              <w:t>2 02 30024 04 1122 150</w:t>
            </w:r>
          </w:p>
        </w:tc>
        <w:tc>
          <w:tcPr>
            <w:tcW w:w="4820" w:type="dxa"/>
            <w:tcBorders>
              <w:top w:val="nil"/>
              <w:left w:val="nil"/>
              <w:bottom w:val="nil"/>
              <w:right w:val="single" w:sz="6" w:space="0" w:color="EDEDEC"/>
            </w:tcBorders>
            <w:shd w:val="clear" w:color="auto" w:fill="auto"/>
            <w:tcMar>
              <w:top w:w="0" w:type="dxa"/>
              <w:left w:w="108" w:type="dxa"/>
              <w:bottom w:w="0" w:type="dxa"/>
              <w:right w:w="108" w:type="dxa"/>
            </w:tcMar>
            <w:hideMark/>
          </w:tcPr>
          <w:p w14:paraId="3C89BE15" w14:textId="77777777" w:rsidR="008C6CAD" w:rsidRDefault="008C6CAD">
            <w:pPr>
              <w:spacing w:after="150" w:line="238" w:lineRule="atLeast"/>
              <w:rPr>
                <w:rFonts w:ascii="Arial" w:hAnsi="Arial" w:cs="Arial"/>
                <w:color w:val="242424"/>
                <w:sz w:val="20"/>
                <w:szCs w:val="20"/>
              </w:rPr>
            </w:pPr>
            <w:r>
              <w:rPr>
                <w:color w:val="242424"/>
                <w:sz w:val="20"/>
                <w:szCs w:val="20"/>
              </w:rPr>
              <w:t>Субвенции бюджетам городских округов на выполнение передаваемых полномочий субъектов Российской Федерации (выплата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обуви и школьных письменных принадлежностей)</w:t>
            </w:r>
          </w:p>
        </w:tc>
        <w:tc>
          <w:tcPr>
            <w:tcW w:w="1510" w:type="dxa"/>
            <w:tcBorders>
              <w:top w:val="nil"/>
              <w:left w:val="nil"/>
              <w:bottom w:val="nil"/>
              <w:right w:val="nil"/>
            </w:tcBorders>
            <w:shd w:val="clear" w:color="auto" w:fill="auto"/>
            <w:noWrap/>
            <w:tcMar>
              <w:top w:w="0" w:type="dxa"/>
              <w:left w:w="108" w:type="dxa"/>
              <w:bottom w:w="0" w:type="dxa"/>
              <w:right w:w="108" w:type="dxa"/>
            </w:tcMar>
            <w:hideMark/>
          </w:tcPr>
          <w:p w14:paraId="0B4E1295" w14:textId="77777777" w:rsidR="008C6CAD" w:rsidRDefault="008C6CAD">
            <w:pPr>
              <w:spacing w:line="238" w:lineRule="atLeast"/>
              <w:jc w:val="right"/>
              <w:rPr>
                <w:rFonts w:ascii="Arial" w:hAnsi="Arial" w:cs="Arial"/>
                <w:color w:val="242424"/>
                <w:sz w:val="20"/>
                <w:szCs w:val="20"/>
              </w:rPr>
            </w:pPr>
            <w:r>
              <w:rPr>
                <w:color w:val="000000"/>
                <w:sz w:val="20"/>
                <w:szCs w:val="20"/>
                <w:bdr w:val="none" w:sz="0" w:space="0" w:color="auto" w:frame="1"/>
              </w:rPr>
              <w:t>432,84</w:t>
            </w:r>
          </w:p>
        </w:tc>
      </w:tr>
      <w:tr w:rsidR="008C6CAD" w14:paraId="4E12E1BA" w14:textId="77777777" w:rsidTr="008C6CAD">
        <w:trPr>
          <w:trHeight w:val="300"/>
        </w:trPr>
        <w:tc>
          <w:tcPr>
            <w:tcW w:w="3119" w:type="dxa"/>
            <w:tcBorders>
              <w:top w:val="nil"/>
              <w:left w:val="nil"/>
              <w:bottom w:val="nil"/>
              <w:right w:val="single" w:sz="6" w:space="0" w:color="EDEDEC"/>
            </w:tcBorders>
            <w:shd w:val="clear" w:color="auto" w:fill="F2FAFE"/>
            <w:tcMar>
              <w:top w:w="0" w:type="dxa"/>
              <w:left w:w="108" w:type="dxa"/>
              <w:bottom w:w="0" w:type="dxa"/>
              <w:right w:w="108" w:type="dxa"/>
            </w:tcMar>
            <w:hideMark/>
          </w:tcPr>
          <w:p w14:paraId="1ECAD2F6" w14:textId="77777777" w:rsidR="008C6CAD" w:rsidRDefault="008C6CAD">
            <w:pPr>
              <w:spacing w:after="150" w:line="238" w:lineRule="atLeast"/>
              <w:jc w:val="center"/>
              <w:rPr>
                <w:rFonts w:ascii="Arial" w:hAnsi="Arial" w:cs="Arial"/>
                <w:color w:val="242424"/>
                <w:sz w:val="20"/>
                <w:szCs w:val="20"/>
              </w:rPr>
            </w:pPr>
            <w:r>
              <w:rPr>
                <w:color w:val="242424"/>
                <w:sz w:val="20"/>
                <w:szCs w:val="20"/>
              </w:rPr>
              <w:lastRenderedPageBreak/>
              <w:t>2 02 30024 04 0181 150</w:t>
            </w:r>
          </w:p>
        </w:tc>
        <w:tc>
          <w:tcPr>
            <w:tcW w:w="4820" w:type="dxa"/>
            <w:tcBorders>
              <w:top w:val="nil"/>
              <w:left w:val="nil"/>
              <w:bottom w:val="nil"/>
              <w:right w:val="single" w:sz="6" w:space="0" w:color="EDEDEC"/>
            </w:tcBorders>
            <w:shd w:val="clear" w:color="auto" w:fill="F2FAFE"/>
            <w:tcMar>
              <w:top w:w="0" w:type="dxa"/>
              <w:left w:w="108" w:type="dxa"/>
              <w:bottom w:w="0" w:type="dxa"/>
              <w:right w:w="108" w:type="dxa"/>
            </w:tcMar>
            <w:hideMark/>
          </w:tcPr>
          <w:p w14:paraId="660BEA6D" w14:textId="77777777" w:rsidR="008C6CAD" w:rsidRDefault="008C6CAD">
            <w:pPr>
              <w:spacing w:after="150" w:line="238" w:lineRule="atLeast"/>
              <w:rPr>
                <w:rFonts w:ascii="Arial" w:hAnsi="Arial" w:cs="Arial"/>
                <w:color w:val="242424"/>
                <w:sz w:val="20"/>
                <w:szCs w:val="20"/>
              </w:rPr>
            </w:pPr>
            <w:r>
              <w:rPr>
                <w:color w:val="242424"/>
                <w:sz w:val="20"/>
                <w:szCs w:val="20"/>
              </w:rPr>
              <w:t>Субвенции бюджетам городских округов на выполнение передаваемых полномочий субъектов Российской Федерации (реализация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созданию административных комиссий»)</w:t>
            </w:r>
          </w:p>
        </w:tc>
        <w:tc>
          <w:tcPr>
            <w:tcW w:w="1510" w:type="dxa"/>
            <w:tcBorders>
              <w:top w:val="nil"/>
              <w:left w:val="nil"/>
              <w:bottom w:val="nil"/>
              <w:right w:val="nil"/>
            </w:tcBorders>
            <w:shd w:val="clear" w:color="auto" w:fill="F2FAFE"/>
            <w:noWrap/>
            <w:tcMar>
              <w:top w:w="0" w:type="dxa"/>
              <w:left w:w="108" w:type="dxa"/>
              <w:bottom w:w="0" w:type="dxa"/>
              <w:right w:w="108" w:type="dxa"/>
            </w:tcMar>
            <w:hideMark/>
          </w:tcPr>
          <w:p w14:paraId="722D473D" w14:textId="77777777" w:rsidR="008C6CAD" w:rsidRDefault="008C6CAD">
            <w:pPr>
              <w:spacing w:line="238" w:lineRule="atLeast"/>
              <w:jc w:val="right"/>
              <w:rPr>
                <w:rFonts w:ascii="Arial" w:hAnsi="Arial" w:cs="Arial"/>
                <w:color w:val="242424"/>
                <w:sz w:val="20"/>
                <w:szCs w:val="20"/>
              </w:rPr>
            </w:pPr>
            <w:r>
              <w:rPr>
                <w:color w:val="000000"/>
                <w:sz w:val="20"/>
                <w:szCs w:val="20"/>
                <w:bdr w:val="none" w:sz="0" w:space="0" w:color="auto" w:frame="1"/>
              </w:rPr>
              <w:t>3,00</w:t>
            </w:r>
          </w:p>
        </w:tc>
      </w:tr>
      <w:tr w:rsidR="008C6CAD" w14:paraId="1B2B57AC" w14:textId="77777777" w:rsidTr="008C6CAD">
        <w:trPr>
          <w:trHeight w:val="300"/>
        </w:trPr>
        <w:tc>
          <w:tcPr>
            <w:tcW w:w="3119" w:type="dxa"/>
            <w:tcBorders>
              <w:top w:val="nil"/>
              <w:left w:val="nil"/>
              <w:bottom w:val="nil"/>
              <w:right w:val="single" w:sz="6" w:space="0" w:color="EDEDEC"/>
            </w:tcBorders>
            <w:shd w:val="clear" w:color="auto" w:fill="auto"/>
            <w:tcMar>
              <w:top w:w="0" w:type="dxa"/>
              <w:left w:w="108" w:type="dxa"/>
              <w:bottom w:w="0" w:type="dxa"/>
              <w:right w:w="108" w:type="dxa"/>
            </w:tcMar>
            <w:hideMark/>
          </w:tcPr>
          <w:p w14:paraId="456A6C12" w14:textId="77777777" w:rsidR="008C6CAD" w:rsidRDefault="008C6CAD">
            <w:pPr>
              <w:spacing w:after="150" w:line="238" w:lineRule="atLeast"/>
              <w:jc w:val="center"/>
              <w:rPr>
                <w:rFonts w:ascii="Arial" w:hAnsi="Arial" w:cs="Arial"/>
                <w:color w:val="242424"/>
                <w:sz w:val="20"/>
                <w:szCs w:val="20"/>
              </w:rPr>
            </w:pPr>
            <w:r>
              <w:rPr>
                <w:color w:val="242424"/>
                <w:sz w:val="20"/>
                <w:szCs w:val="20"/>
              </w:rPr>
              <w:t>2 02 30024 04 1209 150</w:t>
            </w:r>
          </w:p>
        </w:tc>
        <w:tc>
          <w:tcPr>
            <w:tcW w:w="4820" w:type="dxa"/>
            <w:tcBorders>
              <w:top w:val="nil"/>
              <w:left w:val="nil"/>
              <w:bottom w:val="nil"/>
              <w:right w:val="single" w:sz="6" w:space="0" w:color="EDEDEC"/>
            </w:tcBorders>
            <w:shd w:val="clear" w:color="auto" w:fill="auto"/>
            <w:tcMar>
              <w:top w:w="0" w:type="dxa"/>
              <w:left w:w="108" w:type="dxa"/>
              <w:bottom w:w="0" w:type="dxa"/>
              <w:right w:w="108" w:type="dxa"/>
            </w:tcMar>
            <w:hideMark/>
          </w:tcPr>
          <w:p w14:paraId="1EC0BDAA" w14:textId="77777777" w:rsidR="008C6CAD" w:rsidRDefault="008C6CAD">
            <w:pPr>
              <w:spacing w:after="150" w:line="238" w:lineRule="atLeast"/>
              <w:rPr>
                <w:rFonts w:ascii="Arial" w:hAnsi="Arial" w:cs="Arial"/>
                <w:color w:val="242424"/>
                <w:sz w:val="20"/>
                <w:szCs w:val="20"/>
              </w:rPr>
            </w:pPr>
            <w:r>
              <w:rPr>
                <w:color w:val="242424"/>
                <w:sz w:val="20"/>
                <w:szCs w:val="20"/>
              </w:rPr>
              <w:t>Субвенции бюджетам на выполнение передаваемых полномочий субъектов Российской Федерации (выплата денежной компенсации семьям, в которых в период с 1 января 2011 года по 31 декабря 2015 года родился третий или последующий ребенок)</w:t>
            </w:r>
          </w:p>
        </w:tc>
        <w:tc>
          <w:tcPr>
            <w:tcW w:w="1510" w:type="dxa"/>
            <w:tcBorders>
              <w:top w:val="nil"/>
              <w:left w:val="nil"/>
              <w:bottom w:val="nil"/>
              <w:right w:val="nil"/>
            </w:tcBorders>
            <w:shd w:val="clear" w:color="auto" w:fill="auto"/>
            <w:noWrap/>
            <w:tcMar>
              <w:top w:w="0" w:type="dxa"/>
              <w:left w:w="108" w:type="dxa"/>
              <w:bottom w:w="0" w:type="dxa"/>
              <w:right w:w="108" w:type="dxa"/>
            </w:tcMar>
            <w:hideMark/>
          </w:tcPr>
          <w:p w14:paraId="6338F567" w14:textId="77777777" w:rsidR="008C6CAD" w:rsidRDefault="008C6CAD">
            <w:pPr>
              <w:spacing w:line="238" w:lineRule="atLeast"/>
              <w:jc w:val="right"/>
              <w:rPr>
                <w:rFonts w:ascii="Arial" w:hAnsi="Arial" w:cs="Arial"/>
                <w:color w:val="242424"/>
                <w:sz w:val="20"/>
                <w:szCs w:val="20"/>
              </w:rPr>
            </w:pPr>
            <w:r>
              <w:rPr>
                <w:color w:val="000000"/>
                <w:sz w:val="20"/>
                <w:szCs w:val="20"/>
                <w:bdr w:val="none" w:sz="0" w:space="0" w:color="auto" w:frame="1"/>
              </w:rPr>
              <w:t>998,00</w:t>
            </w:r>
          </w:p>
        </w:tc>
      </w:tr>
      <w:tr w:rsidR="008C6CAD" w14:paraId="754313B4" w14:textId="77777777" w:rsidTr="008C6CAD">
        <w:trPr>
          <w:trHeight w:val="300"/>
        </w:trPr>
        <w:tc>
          <w:tcPr>
            <w:tcW w:w="3119" w:type="dxa"/>
            <w:tcBorders>
              <w:top w:val="nil"/>
              <w:left w:val="nil"/>
              <w:bottom w:val="nil"/>
              <w:right w:val="single" w:sz="6" w:space="0" w:color="EDEDEC"/>
            </w:tcBorders>
            <w:shd w:val="clear" w:color="auto" w:fill="F2FAFE"/>
            <w:tcMar>
              <w:top w:w="0" w:type="dxa"/>
              <w:left w:w="108" w:type="dxa"/>
              <w:bottom w:w="0" w:type="dxa"/>
              <w:right w:w="108" w:type="dxa"/>
            </w:tcMar>
            <w:hideMark/>
          </w:tcPr>
          <w:p w14:paraId="68CF207F" w14:textId="77777777" w:rsidR="008C6CAD" w:rsidRDefault="008C6CAD">
            <w:pPr>
              <w:spacing w:line="238" w:lineRule="atLeast"/>
              <w:jc w:val="center"/>
              <w:rPr>
                <w:rFonts w:ascii="Arial" w:hAnsi="Arial" w:cs="Arial"/>
                <w:color w:val="242424"/>
                <w:sz w:val="20"/>
                <w:szCs w:val="20"/>
              </w:rPr>
            </w:pPr>
            <w:r>
              <w:rPr>
                <w:color w:val="242424"/>
                <w:sz w:val="20"/>
                <w:szCs w:val="20"/>
                <w:bdr w:val="none" w:sz="0" w:space="0" w:color="auto" w:frame="1"/>
              </w:rPr>
              <w:t> </w:t>
            </w:r>
            <w:r>
              <w:rPr>
                <w:color w:val="242424"/>
                <w:sz w:val="20"/>
                <w:szCs w:val="20"/>
              </w:rPr>
              <w:t>2 02 30029 04 0000 150</w:t>
            </w:r>
          </w:p>
        </w:tc>
        <w:tc>
          <w:tcPr>
            <w:tcW w:w="4820" w:type="dxa"/>
            <w:tcBorders>
              <w:top w:val="nil"/>
              <w:left w:val="nil"/>
              <w:bottom w:val="nil"/>
              <w:right w:val="single" w:sz="6" w:space="0" w:color="EDEDEC"/>
            </w:tcBorders>
            <w:shd w:val="clear" w:color="auto" w:fill="F2FAFE"/>
            <w:tcMar>
              <w:top w:w="0" w:type="dxa"/>
              <w:left w:w="108" w:type="dxa"/>
              <w:bottom w:w="0" w:type="dxa"/>
              <w:right w:w="108" w:type="dxa"/>
            </w:tcMar>
            <w:hideMark/>
          </w:tcPr>
          <w:p w14:paraId="6D1E9F1F" w14:textId="77777777" w:rsidR="008C6CAD" w:rsidRDefault="008C6CAD">
            <w:pPr>
              <w:spacing w:after="150" w:line="238" w:lineRule="atLeast"/>
              <w:rPr>
                <w:rFonts w:ascii="Arial" w:hAnsi="Arial" w:cs="Arial"/>
                <w:color w:val="242424"/>
                <w:sz w:val="20"/>
                <w:szCs w:val="20"/>
              </w:rPr>
            </w:pPr>
            <w:r>
              <w:rPr>
                <w:color w:val="242424"/>
                <w:sz w:val="20"/>
                <w:szCs w:val="20"/>
              </w:rPr>
              <w:t>Субвенции бюджетам городских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510" w:type="dxa"/>
            <w:tcBorders>
              <w:top w:val="nil"/>
              <w:left w:val="nil"/>
              <w:bottom w:val="nil"/>
              <w:right w:val="nil"/>
            </w:tcBorders>
            <w:shd w:val="clear" w:color="auto" w:fill="F2FAFE"/>
            <w:noWrap/>
            <w:tcMar>
              <w:top w:w="0" w:type="dxa"/>
              <w:left w:w="108" w:type="dxa"/>
              <w:bottom w:w="0" w:type="dxa"/>
              <w:right w:w="108" w:type="dxa"/>
            </w:tcMar>
            <w:hideMark/>
          </w:tcPr>
          <w:p w14:paraId="4ACB532F" w14:textId="77777777" w:rsidR="008C6CAD" w:rsidRDefault="008C6CAD">
            <w:pPr>
              <w:spacing w:line="238" w:lineRule="atLeast"/>
              <w:jc w:val="right"/>
              <w:rPr>
                <w:rFonts w:ascii="Arial" w:hAnsi="Arial" w:cs="Arial"/>
                <w:color w:val="242424"/>
                <w:sz w:val="20"/>
                <w:szCs w:val="20"/>
              </w:rPr>
            </w:pPr>
            <w:r>
              <w:rPr>
                <w:color w:val="000000"/>
                <w:sz w:val="20"/>
                <w:szCs w:val="20"/>
                <w:bdr w:val="none" w:sz="0" w:space="0" w:color="auto" w:frame="1"/>
              </w:rPr>
              <w:t>4 466,97</w:t>
            </w:r>
          </w:p>
        </w:tc>
      </w:tr>
      <w:tr w:rsidR="008C6CAD" w14:paraId="460080E5" w14:textId="77777777" w:rsidTr="008C6CAD">
        <w:trPr>
          <w:trHeight w:val="300"/>
        </w:trPr>
        <w:tc>
          <w:tcPr>
            <w:tcW w:w="3119" w:type="dxa"/>
            <w:tcBorders>
              <w:top w:val="nil"/>
              <w:left w:val="nil"/>
              <w:bottom w:val="nil"/>
              <w:right w:val="single" w:sz="6" w:space="0" w:color="EDEDEC"/>
            </w:tcBorders>
            <w:shd w:val="clear" w:color="auto" w:fill="auto"/>
            <w:tcMar>
              <w:top w:w="0" w:type="dxa"/>
              <w:left w:w="108" w:type="dxa"/>
              <w:bottom w:w="0" w:type="dxa"/>
              <w:right w:w="108" w:type="dxa"/>
            </w:tcMar>
            <w:hideMark/>
          </w:tcPr>
          <w:p w14:paraId="2957D43B" w14:textId="77777777" w:rsidR="008C6CAD" w:rsidRDefault="008C6CAD">
            <w:pPr>
              <w:spacing w:line="238" w:lineRule="atLeast"/>
              <w:jc w:val="center"/>
              <w:rPr>
                <w:rFonts w:ascii="Arial" w:hAnsi="Arial" w:cs="Arial"/>
                <w:color w:val="242424"/>
                <w:sz w:val="20"/>
                <w:szCs w:val="20"/>
              </w:rPr>
            </w:pPr>
            <w:r>
              <w:rPr>
                <w:color w:val="242424"/>
                <w:sz w:val="20"/>
                <w:szCs w:val="20"/>
                <w:bdr w:val="none" w:sz="0" w:space="0" w:color="auto" w:frame="1"/>
              </w:rPr>
              <w:t> </w:t>
            </w:r>
            <w:r>
              <w:rPr>
                <w:color w:val="242424"/>
                <w:sz w:val="20"/>
                <w:szCs w:val="20"/>
              </w:rPr>
              <w:t>2 02 35462 04 0000 150</w:t>
            </w:r>
          </w:p>
        </w:tc>
        <w:tc>
          <w:tcPr>
            <w:tcW w:w="4820" w:type="dxa"/>
            <w:tcBorders>
              <w:top w:val="nil"/>
              <w:left w:val="nil"/>
              <w:bottom w:val="nil"/>
              <w:right w:val="single" w:sz="6" w:space="0" w:color="EDEDEC"/>
            </w:tcBorders>
            <w:shd w:val="clear" w:color="auto" w:fill="auto"/>
            <w:tcMar>
              <w:top w:w="0" w:type="dxa"/>
              <w:left w:w="108" w:type="dxa"/>
              <w:bottom w:w="0" w:type="dxa"/>
              <w:right w:w="108" w:type="dxa"/>
            </w:tcMar>
            <w:hideMark/>
          </w:tcPr>
          <w:p w14:paraId="2975AE62" w14:textId="77777777" w:rsidR="008C6CAD" w:rsidRDefault="008C6CAD">
            <w:pPr>
              <w:spacing w:after="150" w:line="238" w:lineRule="atLeast"/>
              <w:rPr>
                <w:rFonts w:ascii="Arial" w:hAnsi="Arial" w:cs="Arial"/>
                <w:color w:val="242424"/>
                <w:sz w:val="20"/>
                <w:szCs w:val="20"/>
              </w:rPr>
            </w:pPr>
            <w:r>
              <w:rPr>
                <w:color w:val="242424"/>
                <w:sz w:val="20"/>
                <w:szCs w:val="20"/>
              </w:rPr>
              <w:t>Субвенции бюджетам городских округов муниципальных образований на компенсацию отдельным категориям граждан оплаты взноса на капитальный ремонт общего имущества в многоквартирном доме</w:t>
            </w:r>
          </w:p>
        </w:tc>
        <w:tc>
          <w:tcPr>
            <w:tcW w:w="1510" w:type="dxa"/>
            <w:tcBorders>
              <w:top w:val="nil"/>
              <w:left w:val="nil"/>
              <w:bottom w:val="nil"/>
              <w:right w:val="nil"/>
            </w:tcBorders>
            <w:shd w:val="clear" w:color="auto" w:fill="auto"/>
            <w:noWrap/>
            <w:tcMar>
              <w:top w:w="0" w:type="dxa"/>
              <w:left w:w="108" w:type="dxa"/>
              <w:bottom w:w="0" w:type="dxa"/>
              <w:right w:w="108" w:type="dxa"/>
            </w:tcMar>
            <w:hideMark/>
          </w:tcPr>
          <w:p w14:paraId="22AF9C00" w14:textId="77777777" w:rsidR="008C6CAD" w:rsidRDefault="008C6CAD">
            <w:pPr>
              <w:spacing w:line="238" w:lineRule="atLeast"/>
              <w:jc w:val="right"/>
              <w:rPr>
                <w:rFonts w:ascii="Arial" w:hAnsi="Arial" w:cs="Arial"/>
                <w:color w:val="242424"/>
                <w:sz w:val="20"/>
                <w:szCs w:val="20"/>
              </w:rPr>
            </w:pPr>
            <w:r>
              <w:rPr>
                <w:color w:val="000000"/>
                <w:sz w:val="20"/>
                <w:szCs w:val="20"/>
                <w:bdr w:val="none" w:sz="0" w:space="0" w:color="auto" w:frame="1"/>
              </w:rPr>
              <w:t>726,40</w:t>
            </w:r>
          </w:p>
        </w:tc>
      </w:tr>
      <w:tr w:rsidR="008C6CAD" w14:paraId="15838DE0" w14:textId="77777777" w:rsidTr="008C6CAD">
        <w:trPr>
          <w:trHeight w:val="300"/>
        </w:trPr>
        <w:tc>
          <w:tcPr>
            <w:tcW w:w="3119" w:type="dxa"/>
            <w:tcBorders>
              <w:top w:val="nil"/>
              <w:left w:val="nil"/>
              <w:bottom w:val="nil"/>
              <w:right w:val="single" w:sz="6" w:space="0" w:color="EDEDEC"/>
            </w:tcBorders>
            <w:shd w:val="clear" w:color="auto" w:fill="F2FAFE"/>
            <w:tcMar>
              <w:top w:w="0" w:type="dxa"/>
              <w:left w:w="108" w:type="dxa"/>
              <w:bottom w:w="0" w:type="dxa"/>
              <w:right w:w="108" w:type="dxa"/>
            </w:tcMar>
            <w:hideMark/>
          </w:tcPr>
          <w:p w14:paraId="1C5DA351" w14:textId="77777777" w:rsidR="008C6CAD" w:rsidRDefault="008C6CAD">
            <w:pPr>
              <w:spacing w:after="150" w:line="238" w:lineRule="atLeast"/>
              <w:jc w:val="center"/>
              <w:rPr>
                <w:rFonts w:ascii="Arial" w:hAnsi="Arial" w:cs="Arial"/>
                <w:color w:val="242424"/>
                <w:sz w:val="20"/>
                <w:szCs w:val="20"/>
              </w:rPr>
            </w:pPr>
            <w:r>
              <w:rPr>
                <w:color w:val="242424"/>
                <w:sz w:val="20"/>
                <w:szCs w:val="20"/>
              </w:rPr>
              <w:t>2 02 35084 04 0000 150</w:t>
            </w:r>
          </w:p>
        </w:tc>
        <w:tc>
          <w:tcPr>
            <w:tcW w:w="4820" w:type="dxa"/>
            <w:tcBorders>
              <w:top w:val="nil"/>
              <w:left w:val="nil"/>
              <w:bottom w:val="nil"/>
              <w:right w:val="single" w:sz="6" w:space="0" w:color="EDEDEC"/>
            </w:tcBorders>
            <w:shd w:val="clear" w:color="auto" w:fill="F2FAFE"/>
            <w:tcMar>
              <w:top w:w="0" w:type="dxa"/>
              <w:left w:w="108" w:type="dxa"/>
              <w:bottom w:w="0" w:type="dxa"/>
              <w:right w:w="108" w:type="dxa"/>
            </w:tcMar>
            <w:hideMark/>
          </w:tcPr>
          <w:p w14:paraId="4F4F10E6" w14:textId="77777777" w:rsidR="008C6CAD" w:rsidRDefault="008C6CAD">
            <w:pPr>
              <w:spacing w:after="150" w:line="238" w:lineRule="atLeast"/>
              <w:rPr>
                <w:rFonts w:ascii="Arial" w:hAnsi="Arial" w:cs="Arial"/>
                <w:color w:val="242424"/>
                <w:sz w:val="20"/>
                <w:szCs w:val="20"/>
              </w:rPr>
            </w:pPr>
            <w:r>
              <w:rPr>
                <w:color w:val="242424"/>
                <w:sz w:val="20"/>
                <w:szCs w:val="20"/>
              </w:rPr>
              <w:t>Субвенции бюджетам городских округов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1510" w:type="dxa"/>
            <w:tcBorders>
              <w:top w:val="nil"/>
              <w:left w:val="nil"/>
              <w:bottom w:val="nil"/>
              <w:right w:val="nil"/>
            </w:tcBorders>
            <w:shd w:val="clear" w:color="auto" w:fill="F2FAFE"/>
            <w:noWrap/>
            <w:tcMar>
              <w:top w:w="0" w:type="dxa"/>
              <w:left w:w="108" w:type="dxa"/>
              <w:bottom w:w="0" w:type="dxa"/>
              <w:right w:w="108" w:type="dxa"/>
            </w:tcMar>
            <w:hideMark/>
          </w:tcPr>
          <w:p w14:paraId="2748236B" w14:textId="77777777" w:rsidR="008C6CAD" w:rsidRDefault="008C6CAD">
            <w:pPr>
              <w:spacing w:line="238" w:lineRule="atLeast"/>
              <w:jc w:val="right"/>
              <w:rPr>
                <w:rFonts w:ascii="Arial" w:hAnsi="Arial" w:cs="Arial"/>
                <w:color w:val="242424"/>
                <w:sz w:val="20"/>
                <w:szCs w:val="20"/>
              </w:rPr>
            </w:pPr>
            <w:r>
              <w:rPr>
                <w:color w:val="000000"/>
                <w:sz w:val="20"/>
                <w:szCs w:val="20"/>
                <w:bdr w:val="none" w:sz="0" w:space="0" w:color="auto" w:frame="1"/>
              </w:rPr>
              <w:t>10 617,17</w:t>
            </w:r>
          </w:p>
        </w:tc>
      </w:tr>
      <w:tr w:rsidR="008C6CAD" w14:paraId="2E1AF9DB" w14:textId="77777777" w:rsidTr="008C6CAD">
        <w:trPr>
          <w:trHeight w:val="300"/>
        </w:trPr>
        <w:tc>
          <w:tcPr>
            <w:tcW w:w="3119" w:type="dxa"/>
            <w:tcBorders>
              <w:top w:val="nil"/>
              <w:left w:val="nil"/>
              <w:bottom w:val="nil"/>
              <w:right w:val="single" w:sz="6" w:space="0" w:color="EDEDEC"/>
            </w:tcBorders>
            <w:shd w:val="clear" w:color="auto" w:fill="auto"/>
            <w:tcMar>
              <w:top w:w="0" w:type="dxa"/>
              <w:left w:w="108" w:type="dxa"/>
              <w:bottom w:w="0" w:type="dxa"/>
              <w:right w:w="108" w:type="dxa"/>
            </w:tcMar>
            <w:hideMark/>
          </w:tcPr>
          <w:p w14:paraId="72E68138" w14:textId="77777777" w:rsidR="008C6CAD" w:rsidRDefault="008C6CAD">
            <w:pPr>
              <w:spacing w:after="150" w:line="238" w:lineRule="atLeast"/>
              <w:jc w:val="center"/>
              <w:rPr>
                <w:rFonts w:ascii="Arial" w:hAnsi="Arial" w:cs="Arial"/>
                <w:color w:val="242424"/>
                <w:sz w:val="20"/>
                <w:szCs w:val="20"/>
              </w:rPr>
            </w:pPr>
            <w:r>
              <w:rPr>
                <w:color w:val="242424"/>
                <w:sz w:val="20"/>
                <w:szCs w:val="20"/>
              </w:rPr>
              <w:t>2 02 35380 04 0000 150</w:t>
            </w:r>
          </w:p>
        </w:tc>
        <w:tc>
          <w:tcPr>
            <w:tcW w:w="4820" w:type="dxa"/>
            <w:tcBorders>
              <w:top w:val="nil"/>
              <w:left w:val="nil"/>
              <w:bottom w:val="nil"/>
              <w:right w:val="single" w:sz="6" w:space="0" w:color="EDEDEC"/>
            </w:tcBorders>
            <w:shd w:val="clear" w:color="auto" w:fill="auto"/>
            <w:tcMar>
              <w:top w:w="0" w:type="dxa"/>
              <w:left w:w="108" w:type="dxa"/>
              <w:bottom w:w="0" w:type="dxa"/>
              <w:right w:w="108" w:type="dxa"/>
            </w:tcMar>
            <w:hideMark/>
          </w:tcPr>
          <w:p w14:paraId="0FF8400D" w14:textId="77777777" w:rsidR="008C6CAD" w:rsidRDefault="008C6CAD">
            <w:pPr>
              <w:spacing w:after="150" w:line="238" w:lineRule="atLeast"/>
              <w:rPr>
                <w:rFonts w:ascii="Arial" w:hAnsi="Arial" w:cs="Arial"/>
                <w:color w:val="242424"/>
                <w:sz w:val="20"/>
                <w:szCs w:val="20"/>
              </w:rPr>
            </w:pPr>
            <w:r>
              <w:rPr>
                <w:color w:val="242424"/>
                <w:sz w:val="20"/>
                <w:szCs w:val="20"/>
              </w:rPr>
              <w:t>Субвенции бюджетам городских округов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w:t>
            </w:r>
          </w:p>
        </w:tc>
        <w:tc>
          <w:tcPr>
            <w:tcW w:w="1510" w:type="dxa"/>
            <w:tcBorders>
              <w:top w:val="nil"/>
              <w:left w:val="nil"/>
              <w:bottom w:val="nil"/>
              <w:right w:val="nil"/>
            </w:tcBorders>
            <w:shd w:val="clear" w:color="auto" w:fill="auto"/>
            <w:noWrap/>
            <w:tcMar>
              <w:top w:w="0" w:type="dxa"/>
              <w:left w:w="108" w:type="dxa"/>
              <w:bottom w:w="0" w:type="dxa"/>
              <w:right w:w="108" w:type="dxa"/>
            </w:tcMar>
            <w:hideMark/>
          </w:tcPr>
          <w:p w14:paraId="41BDEC31" w14:textId="77777777" w:rsidR="008C6CAD" w:rsidRDefault="008C6CAD">
            <w:pPr>
              <w:spacing w:line="238" w:lineRule="atLeast"/>
              <w:jc w:val="right"/>
              <w:rPr>
                <w:rFonts w:ascii="Arial" w:hAnsi="Arial" w:cs="Arial"/>
                <w:color w:val="242424"/>
                <w:sz w:val="20"/>
                <w:szCs w:val="20"/>
              </w:rPr>
            </w:pPr>
            <w:r>
              <w:rPr>
                <w:color w:val="000000"/>
                <w:sz w:val="20"/>
                <w:szCs w:val="20"/>
                <w:bdr w:val="none" w:sz="0" w:space="0" w:color="auto" w:frame="1"/>
              </w:rPr>
              <w:t>10 061,00</w:t>
            </w:r>
          </w:p>
        </w:tc>
      </w:tr>
      <w:tr w:rsidR="008C6CAD" w14:paraId="38D66EBC" w14:textId="77777777" w:rsidTr="008C6CAD">
        <w:trPr>
          <w:trHeight w:val="300"/>
        </w:trPr>
        <w:tc>
          <w:tcPr>
            <w:tcW w:w="3119" w:type="dxa"/>
            <w:tcBorders>
              <w:top w:val="nil"/>
              <w:left w:val="nil"/>
              <w:bottom w:val="nil"/>
              <w:right w:val="single" w:sz="6" w:space="0" w:color="EDEDEC"/>
            </w:tcBorders>
            <w:shd w:val="clear" w:color="auto" w:fill="F2FAFE"/>
            <w:tcMar>
              <w:top w:w="0" w:type="dxa"/>
              <w:left w:w="108" w:type="dxa"/>
              <w:bottom w:w="0" w:type="dxa"/>
              <w:right w:w="108" w:type="dxa"/>
            </w:tcMar>
            <w:hideMark/>
          </w:tcPr>
          <w:p w14:paraId="5BF0092B" w14:textId="77777777" w:rsidR="008C6CAD" w:rsidRDefault="008C6CAD">
            <w:pPr>
              <w:spacing w:after="150" w:line="238" w:lineRule="atLeast"/>
              <w:jc w:val="center"/>
              <w:rPr>
                <w:rFonts w:ascii="Arial" w:hAnsi="Arial" w:cs="Arial"/>
                <w:color w:val="242424"/>
                <w:sz w:val="20"/>
                <w:szCs w:val="20"/>
              </w:rPr>
            </w:pPr>
            <w:r>
              <w:rPr>
                <w:color w:val="242424"/>
                <w:sz w:val="20"/>
                <w:szCs w:val="20"/>
              </w:rPr>
              <w:t>2 02 40000 00 0000 150</w:t>
            </w:r>
          </w:p>
        </w:tc>
        <w:tc>
          <w:tcPr>
            <w:tcW w:w="4820" w:type="dxa"/>
            <w:tcBorders>
              <w:top w:val="nil"/>
              <w:left w:val="nil"/>
              <w:bottom w:val="nil"/>
              <w:right w:val="single" w:sz="6" w:space="0" w:color="EDEDEC"/>
            </w:tcBorders>
            <w:shd w:val="clear" w:color="auto" w:fill="F2FAFE"/>
            <w:tcMar>
              <w:top w:w="0" w:type="dxa"/>
              <w:left w:w="108" w:type="dxa"/>
              <w:bottom w:w="0" w:type="dxa"/>
              <w:right w:w="108" w:type="dxa"/>
            </w:tcMar>
            <w:hideMark/>
          </w:tcPr>
          <w:p w14:paraId="229CA2D2" w14:textId="77777777" w:rsidR="008C6CAD" w:rsidRDefault="008C6CAD">
            <w:pPr>
              <w:spacing w:after="150" w:line="238" w:lineRule="atLeast"/>
              <w:rPr>
                <w:rFonts w:ascii="Arial" w:hAnsi="Arial" w:cs="Arial"/>
                <w:color w:val="242424"/>
                <w:sz w:val="20"/>
                <w:szCs w:val="20"/>
              </w:rPr>
            </w:pPr>
            <w:r>
              <w:rPr>
                <w:color w:val="242424"/>
                <w:sz w:val="20"/>
                <w:szCs w:val="20"/>
              </w:rPr>
              <w:t>ИНЫЕ МЕЖБЮДЖЕТНЫЕ ТРАНСФЕРТЫ</w:t>
            </w:r>
          </w:p>
        </w:tc>
        <w:tc>
          <w:tcPr>
            <w:tcW w:w="1510" w:type="dxa"/>
            <w:tcBorders>
              <w:top w:val="nil"/>
              <w:left w:val="nil"/>
              <w:bottom w:val="nil"/>
              <w:right w:val="nil"/>
            </w:tcBorders>
            <w:shd w:val="clear" w:color="auto" w:fill="F2FAFE"/>
            <w:noWrap/>
            <w:tcMar>
              <w:top w:w="0" w:type="dxa"/>
              <w:left w:w="108" w:type="dxa"/>
              <w:bottom w:w="0" w:type="dxa"/>
              <w:right w:w="108" w:type="dxa"/>
            </w:tcMar>
            <w:hideMark/>
          </w:tcPr>
          <w:p w14:paraId="6E1F10DA" w14:textId="77777777" w:rsidR="008C6CAD" w:rsidRDefault="008C6CAD">
            <w:pPr>
              <w:spacing w:line="238" w:lineRule="atLeast"/>
              <w:jc w:val="right"/>
              <w:rPr>
                <w:rFonts w:ascii="Arial" w:hAnsi="Arial" w:cs="Arial"/>
                <w:color w:val="242424"/>
                <w:sz w:val="20"/>
                <w:szCs w:val="20"/>
              </w:rPr>
            </w:pPr>
            <w:r>
              <w:rPr>
                <w:color w:val="000000"/>
                <w:sz w:val="20"/>
                <w:szCs w:val="20"/>
                <w:bdr w:val="none" w:sz="0" w:space="0" w:color="auto" w:frame="1"/>
              </w:rPr>
              <w:t>750,00</w:t>
            </w:r>
          </w:p>
        </w:tc>
      </w:tr>
      <w:tr w:rsidR="008C6CAD" w14:paraId="293F8A05" w14:textId="77777777" w:rsidTr="008C6CAD">
        <w:trPr>
          <w:trHeight w:val="300"/>
        </w:trPr>
        <w:tc>
          <w:tcPr>
            <w:tcW w:w="3119" w:type="dxa"/>
            <w:tcBorders>
              <w:top w:val="nil"/>
              <w:left w:val="nil"/>
              <w:bottom w:val="nil"/>
              <w:right w:val="single" w:sz="6" w:space="0" w:color="EDEDEC"/>
            </w:tcBorders>
            <w:shd w:val="clear" w:color="auto" w:fill="auto"/>
            <w:tcMar>
              <w:top w:w="0" w:type="dxa"/>
              <w:left w:w="108" w:type="dxa"/>
              <w:bottom w:w="0" w:type="dxa"/>
              <w:right w:w="108" w:type="dxa"/>
            </w:tcMar>
            <w:hideMark/>
          </w:tcPr>
          <w:p w14:paraId="1562FFBC" w14:textId="77777777" w:rsidR="008C6CAD" w:rsidRDefault="008C6CAD">
            <w:pPr>
              <w:spacing w:after="150" w:line="238" w:lineRule="atLeast"/>
              <w:jc w:val="center"/>
              <w:rPr>
                <w:rFonts w:ascii="Arial" w:hAnsi="Arial" w:cs="Arial"/>
                <w:color w:val="242424"/>
                <w:sz w:val="20"/>
                <w:szCs w:val="20"/>
              </w:rPr>
            </w:pPr>
            <w:r>
              <w:rPr>
                <w:color w:val="242424"/>
                <w:sz w:val="20"/>
                <w:szCs w:val="20"/>
              </w:rPr>
              <w:t>2 02 49999 04 0064 150</w:t>
            </w:r>
          </w:p>
        </w:tc>
        <w:tc>
          <w:tcPr>
            <w:tcW w:w="4820" w:type="dxa"/>
            <w:tcBorders>
              <w:top w:val="nil"/>
              <w:left w:val="nil"/>
              <w:bottom w:val="nil"/>
              <w:right w:val="single" w:sz="6" w:space="0" w:color="EDEDEC"/>
            </w:tcBorders>
            <w:shd w:val="clear" w:color="auto" w:fill="auto"/>
            <w:tcMar>
              <w:top w:w="0" w:type="dxa"/>
              <w:left w:w="108" w:type="dxa"/>
              <w:bottom w:w="0" w:type="dxa"/>
              <w:right w:w="108" w:type="dxa"/>
            </w:tcMar>
            <w:hideMark/>
          </w:tcPr>
          <w:p w14:paraId="11F9962F" w14:textId="77777777" w:rsidR="008C6CAD" w:rsidRDefault="008C6CAD">
            <w:pPr>
              <w:spacing w:after="150" w:line="238" w:lineRule="atLeast"/>
              <w:rPr>
                <w:rFonts w:ascii="Arial" w:hAnsi="Arial" w:cs="Arial"/>
                <w:color w:val="242424"/>
                <w:sz w:val="20"/>
                <w:szCs w:val="20"/>
              </w:rPr>
            </w:pPr>
            <w:r>
              <w:rPr>
                <w:color w:val="242424"/>
                <w:sz w:val="20"/>
                <w:szCs w:val="20"/>
              </w:rPr>
              <w:t>Прочие межбюджетные трансферты, передаваемые бюджетам городских округов (обеспечение деятельности депутатов Думы Ставропольского края и их помощников в избирательном округе)</w:t>
            </w:r>
          </w:p>
        </w:tc>
        <w:tc>
          <w:tcPr>
            <w:tcW w:w="1510" w:type="dxa"/>
            <w:tcBorders>
              <w:top w:val="nil"/>
              <w:left w:val="nil"/>
              <w:bottom w:val="nil"/>
              <w:right w:val="nil"/>
            </w:tcBorders>
            <w:shd w:val="clear" w:color="auto" w:fill="auto"/>
            <w:noWrap/>
            <w:tcMar>
              <w:top w:w="0" w:type="dxa"/>
              <w:left w:w="108" w:type="dxa"/>
              <w:bottom w:w="0" w:type="dxa"/>
              <w:right w:w="108" w:type="dxa"/>
            </w:tcMar>
            <w:hideMark/>
          </w:tcPr>
          <w:p w14:paraId="2F03361C" w14:textId="77777777" w:rsidR="008C6CAD" w:rsidRDefault="008C6CAD">
            <w:pPr>
              <w:spacing w:line="238" w:lineRule="atLeast"/>
              <w:jc w:val="right"/>
              <w:rPr>
                <w:rFonts w:ascii="Arial" w:hAnsi="Arial" w:cs="Arial"/>
                <w:color w:val="242424"/>
                <w:sz w:val="20"/>
                <w:szCs w:val="20"/>
              </w:rPr>
            </w:pPr>
            <w:r>
              <w:rPr>
                <w:color w:val="000000"/>
                <w:sz w:val="20"/>
                <w:szCs w:val="20"/>
                <w:bdr w:val="none" w:sz="0" w:space="0" w:color="auto" w:frame="1"/>
              </w:rPr>
              <w:t>750,00</w:t>
            </w:r>
          </w:p>
        </w:tc>
      </w:tr>
      <w:tr w:rsidR="008C6CAD" w14:paraId="256D1F14" w14:textId="77777777" w:rsidTr="008C6CAD">
        <w:trPr>
          <w:trHeight w:val="337"/>
        </w:trPr>
        <w:tc>
          <w:tcPr>
            <w:tcW w:w="7939" w:type="dxa"/>
            <w:gridSpan w:val="2"/>
            <w:tcBorders>
              <w:top w:val="nil"/>
              <w:left w:val="nil"/>
              <w:bottom w:val="nil"/>
              <w:right w:val="single" w:sz="6" w:space="0" w:color="EDEDEC"/>
            </w:tcBorders>
            <w:shd w:val="clear" w:color="auto" w:fill="F2FAFE"/>
            <w:tcMar>
              <w:top w:w="0" w:type="dxa"/>
              <w:left w:w="108" w:type="dxa"/>
              <w:bottom w:w="0" w:type="dxa"/>
              <w:right w:w="108" w:type="dxa"/>
            </w:tcMar>
            <w:hideMark/>
          </w:tcPr>
          <w:p w14:paraId="059E9DFD" w14:textId="77777777" w:rsidR="008C6CAD" w:rsidRDefault="008C6CAD">
            <w:pPr>
              <w:spacing w:after="150" w:line="238" w:lineRule="atLeast"/>
              <w:rPr>
                <w:rFonts w:ascii="Arial" w:hAnsi="Arial" w:cs="Arial"/>
                <w:color w:val="242424"/>
                <w:sz w:val="20"/>
                <w:szCs w:val="20"/>
              </w:rPr>
            </w:pPr>
            <w:r>
              <w:rPr>
                <w:color w:val="242424"/>
                <w:sz w:val="20"/>
                <w:szCs w:val="20"/>
              </w:rPr>
              <w:t> Итого:</w:t>
            </w:r>
          </w:p>
        </w:tc>
        <w:tc>
          <w:tcPr>
            <w:tcW w:w="1510" w:type="dxa"/>
            <w:tcBorders>
              <w:top w:val="nil"/>
              <w:left w:val="nil"/>
              <w:bottom w:val="nil"/>
              <w:right w:val="nil"/>
            </w:tcBorders>
            <w:shd w:val="clear" w:color="auto" w:fill="F2FAFE"/>
            <w:noWrap/>
            <w:tcMar>
              <w:top w:w="0" w:type="dxa"/>
              <w:left w:w="108" w:type="dxa"/>
              <w:bottom w:w="0" w:type="dxa"/>
              <w:right w:w="108" w:type="dxa"/>
            </w:tcMar>
            <w:hideMark/>
          </w:tcPr>
          <w:p w14:paraId="311FA0EB" w14:textId="77777777" w:rsidR="008C6CAD" w:rsidRDefault="008C6CAD">
            <w:pPr>
              <w:spacing w:line="238" w:lineRule="atLeast"/>
              <w:jc w:val="right"/>
              <w:rPr>
                <w:rFonts w:ascii="Arial" w:hAnsi="Arial" w:cs="Arial"/>
                <w:color w:val="242424"/>
                <w:sz w:val="20"/>
                <w:szCs w:val="20"/>
              </w:rPr>
            </w:pPr>
            <w:r>
              <w:rPr>
                <w:color w:val="000000"/>
                <w:sz w:val="20"/>
                <w:szCs w:val="20"/>
                <w:bdr w:val="none" w:sz="0" w:space="0" w:color="auto" w:frame="1"/>
              </w:rPr>
              <w:t>687 087,40</w:t>
            </w:r>
          </w:p>
        </w:tc>
      </w:tr>
      <w:tr w:rsidR="008C6CAD" w14:paraId="591F9096" w14:textId="77777777" w:rsidTr="008C6CAD">
        <w:trPr>
          <w:trHeight w:val="300"/>
        </w:trPr>
        <w:tc>
          <w:tcPr>
            <w:tcW w:w="7939" w:type="dxa"/>
            <w:gridSpan w:val="2"/>
            <w:tcBorders>
              <w:top w:val="nil"/>
              <w:left w:val="nil"/>
              <w:bottom w:val="nil"/>
              <w:right w:val="single" w:sz="6" w:space="0" w:color="EDEDEC"/>
            </w:tcBorders>
            <w:shd w:val="clear" w:color="auto" w:fill="auto"/>
            <w:tcMar>
              <w:top w:w="0" w:type="dxa"/>
              <w:left w:w="108" w:type="dxa"/>
              <w:bottom w:w="0" w:type="dxa"/>
              <w:right w:w="108" w:type="dxa"/>
            </w:tcMar>
            <w:hideMark/>
          </w:tcPr>
          <w:p w14:paraId="664E1595" w14:textId="77777777" w:rsidR="008C6CAD" w:rsidRDefault="008C6CAD">
            <w:pPr>
              <w:spacing w:line="238" w:lineRule="atLeast"/>
              <w:rPr>
                <w:rFonts w:ascii="Arial" w:hAnsi="Arial" w:cs="Arial"/>
                <w:color w:val="242424"/>
                <w:sz w:val="20"/>
                <w:szCs w:val="20"/>
              </w:rPr>
            </w:pPr>
            <w:r>
              <w:rPr>
                <w:color w:val="242424"/>
                <w:sz w:val="20"/>
                <w:szCs w:val="20"/>
              </w:rPr>
              <w:t>Профицит</w:t>
            </w:r>
          </w:p>
        </w:tc>
        <w:tc>
          <w:tcPr>
            <w:tcW w:w="1510" w:type="dxa"/>
            <w:tcBorders>
              <w:top w:val="nil"/>
              <w:left w:val="nil"/>
              <w:bottom w:val="nil"/>
              <w:right w:val="nil"/>
            </w:tcBorders>
            <w:shd w:val="clear" w:color="auto" w:fill="auto"/>
            <w:noWrap/>
            <w:tcMar>
              <w:top w:w="0" w:type="dxa"/>
              <w:left w:w="108" w:type="dxa"/>
              <w:bottom w:w="0" w:type="dxa"/>
              <w:right w:w="108" w:type="dxa"/>
            </w:tcMar>
            <w:hideMark/>
          </w:tcPr>
          <w:p w14:paraId="5C9EF4BB" w14:textId="77777777" w:rsidR="008C6CAD" w:rsidRDefault="008C6CAD">
            <w:pPr>
              <w:spacing w:line="238" w:lineRule="atLeast"/>
              <w:jc w:val="right"/>
              <w:rPr>
                <w:rFonts w:ascii="Arial" w:hAnsi="Arial" w:cs="Arial"/>
                <w:color w:val="242424"/>
                <w:sz w:val="20"/>
                <w:szCs w:val="20"/>
              </w:rPr>
            </w:pPr>
            <w:r>
              <w:rPr>
                <w:color w:val="242424"/>
                <w:sz w:val="20"/>
                <w:szCs w:val="20"/>
              </w:rPr>
              <w:t>6 344,66</w:t>
            </w:r>
          </w:p>
        </w:tc>
      </w:tr>
    </w:tbl>
    <w:p w14:paraId="2AFA9E7D" w14:textId="77777777" w:rsidR="008C6CAD" w:rsidRDefault="008C6CAD" w:rsidP="008C6CAD">
      <w:pPr>
        <w:shd w:val="clear" w:color="auto" w:fill="FFFFFF"/>
        <w:spacing w:line="238" w:lineRule="atLeast"/>
        <w:rPr>
          <w:rFonts w:ascii="Arial" w:hAnsi="Arial" w:cs="Arial"/>
          <w:color w:val="242424"/>
          <w:sz w:val="20"/>
          <w:szCs w:val="20"/>
        </w:rPr>
      </w:pPr>
      <w:r>
        <w:rPr>
          <w:color w:val="FF0000"/>
          <w:bdr w:val="none" w:sz="0" w:space="0" w:color="auto" w:frame="1"/>
        </w:rPr>
        <w:t> </w:t>
      </w:r>
    </w:p>
    <w:p w14:paraId="6B9EECA3" w14:textId="77777777" w:rsidR="008C6CAD" w:rsidRDefault="008C6CAD" w:rsidP="008C6CAD">
      <w:pPr>
        <w:shd w:val="clear" w:color="auto" w:fill="FFFFFF"/>
        <w:spacing w:after="150" w:line="238" w:lineRule="atLeast"/>
        <w:jc w:val="right"/>
        <w:rPr>
          <w:rFonts w:ascii="Arial" w:hAnsi="Arial" w:cs="Arial"/>
          <w:color w:val="242424"/>
          <w:sz w:val="20"/>
          <w:szCs w:val="20"/>
        </w:rPr>
      </w:pPr>
      <w:r>
        <w:rPr>
          <w:color w:val="242424"/>
        </w:rPr>
        <w:t> </w:t>
      </w:r>
    </w:p>
    <w:p w14:paraId="4AE91124" w14:textId="77777777" w:rsidR="008C6CAD" w:rsidRDefault="008C6CAD" w:rsidP="008C6CAD">
      <w:pPr>
        <w:shd w:val="clear" w:color="auto" w:fill="FFFFFF"/>
        <w:spacing w:line="240" w:lineRule="atLeast"/>
        <w:ind w:firstLine="4253"/>
        <w:rPr>
          <w:rFonts w:ascii="Arial" w:hAnsi="Arial" w:cs="Arial"/>
          <w:color w:val="242424"/>
          <w:sz w:val="20"/>
          <w:szCs w:val="20"/>
        </w:rPr>
      </w:pPr>
      <w:r>
        <w:rPr>
          <w:color w:val="242424"/>
          <w:bdr w:val="none" w:sz="0" w:space="0" w:color="auto" w:frame="1"/>
        </w:rPr>
        <w:t>        </w:t>
      </w:r>
      <w:r>
        <w:rPr>
          <w:color w:val="242424"/>
        </w:rPr>
        <w:t>Приложение 9</w:t>
      </w:r>
    </w:p>
    <w:p w14:paraId="6A436984" w14:textId="77777777" w:rsidR="008C6CAD" w:rsidRDefault="008C6CAD" w:rsidP="008C6CAD">
      <w:pPr>
        <w:shd w:val="clear" w:color="auto" w:fill="FFFFFF"/>
        <w:spacing w:line="240" w:lineRule="atLeast"/>
        <w:ind w:left="3540" w:firstLine="708"/>
        <w:rPr>
          <w:rFonts w:ascii="Arial" w:hAnsi="Arial" w:cs="Arial"/>
          <w:color w:val="242424"/>
          <w:sz w:val="20"/>
          <w:szCs w:val="20"/>
        </w:rPr>
      </w:pPr>
      <w:r>
        <w:rPr>
          <w:color w:val="242424"/>
          <w:bdr w:val="none" w:sz="0" w:space="0" w:color="auto" w:frame="1"/>
        </w:rPr>
        <w:t>        </w:t>
      </w:r>
      <w:r>
        <w:rPr>
          <w:color w:val="242424"/>
        </w:rPr>
        <w:t>Утверждено</w:t>
      </w:r>
    </w:p>
    <w:p w14:paraId="3733EC2F" w14:textId="77777777" w:rsidR="008C6CAD" w:rsidRDefault="008C6CAD" w:rsidP="008C6CAD">
      <w:pPr>
        <w:shd w:val="clear" w:color="auto" w:fill="FFFFFF"/>
        <w:spacing w:line="240" w:lineRule="atLeast"/>
        <w:ind w:left="3538" w:firstLine="709"/>
        <w:rPr>
          <w:rFonts w:ascii="Arial" w:hAnsi="Arial" w:cs="Arial"/>
          <w:color w:val="242424"/>
          <w:sz w:val="20"/>
          <w:szCs w:val="20"/>
        </w:rPr>
      </w:pPr>
      <w:r>
        <w:rPr>
          <w:color w:val="242424"/>
          <w:bdr w:val="none" w:sz="0" w:space="0" w:color="auto" w:frame="1"/>
        </w:rPr>
        <w:t>        </w:t>
      </w:r>
      <w:r>
        <w:rPr>
          <w:color w:val="242424"/>
        </w:rPr>
        <w:t>решением Совета города Лермонтова</w:t>
      </w:r>
    </w:p>
    <w:p w14:paraId="5DF88AE2" w14:textId="77777777" w:rsidR="008C6CAD" w:rsidRDefault="008C6CAD" w:rsidP="008C6CAD">
      <w:pPr>
        <w:shd w:val="clear" w:color="auto" w:fill="FFFFFF"/>
        <w:spacing w:line="238" w:lineRule="atLeast"/>
        <w:rPr>
          <w:rFonts w:ascii="Arial" w:hAnsi="Arial" w:cs="Arial"/>
          <w:color w:val="242424"/>
          <w:sz w:val="20"/>
          <w:szCs w:val="20"/>
        </w:rPr>
      </w:pPr>
      <w:r>
        <w:rPr>
          <w:color w:val="242424"/>
          <w:bdr w:val="none" w:sz="0" w:space="0" w:color="auto" w:frame="1"/>
        </w:rPr>
        <w:t>                                                                     </w:t>
      </w:r>
      <w:r>
        <w:rPr>
          <w:color w:val="242424"/>
        </w:rPr>
        <w:t>от 26 декабря 2018</w:t>
      </w:r>
      <w:r>
        <w:rPr>
          <w:color w:val="242424"/>
          <w:bdr w:val="none" w:sz="0" w:space="0" w:color="auto" w:frame="1"/>
        </w:rPr>
        <w:t>  </w:t>
      </w:r>
      <w:r>
        <w:rPr>
          <w:color w:val="242424"/>
        </w:rPr>
        <w:t>года № 80</w:t>
      </w:r>
    </w:p>
    <w:p w14:paraId="22F4E8B4" w14:textId="77777777" w:rsidR="008C6CAD" w:rsidRDefault="008C6CAD" w:rsidP="008C6CAD">
      <w:pPr>
        <w:shd w:val="clear" w:color="auto" w:fill="FFFFFF"/>
        <w:spacing w:line="238" w:lineRule="atLeast"/>
        <w:jc w:val="center"/>
        <w:rPr>
          <w:rFonts w:ascii="Arial" w:hAnsi="Arial" w:cs="Arial"/>
          <w:color w:val="242424"/>
          <w:sz w:val="20"/>
          <w:szCs w:val="20"/>
        </w:rPr>
      </w:pPr>
      <w:r>
        <w:rPr>
          <w:rStyle w:val="hl41"/>
          <w:color w:val="242424"/>
          <w:bdr w:val="none" w:sz="0" w:space="0" w:color="auto" w:frame="1"/>
        </w:rPr>
        <w:t> </w:t>
      </w:r>
    </w:p>
    <w:p w14:paraId="28900ABF" w14:textId="77777777" w:rsidR="008C6CAD" w:rsidRDefault="008C6CAD" w:rsidP="008C6CAD">
      <w:pPr>
        <w:shd w:val="clear" w:color="auto" w:fill="FFFFFF"/>
        <w:spacing w:line="240" w:lineRule="atLeast"/>
        <w:jc w:val="center"/>
        <w:rPr>
          <w:rFonts w:ascii="Arial" w:hAnsi="Arial" w:cs="Arial"/>
          <w:color w:val="242424"/>
          <w:sz w:val="20"/>
          <w:szCs w:val="20"/>
        </w:rPr>
      </w:pPr>
      <w:r>
        <w:rPr>
          <w:rStyle w:val="hl41"/>
          <w:color w:val="242424"/>
          <w:bdr w:val="none" w:sz="0" w:space="0" w:color="auto" w:frame="1"/>
        </w:rPr>
        <w:t>ОБЪЕМ</w:t>
      </w:r>
    </w:p>
    <w:p w14:paraId="38F9148F" w14:textId="77777777" w:rsidR="008C6CAD" w:rsidRDefault="008C6CAD" w:rsidP="008C6CAD">
      <w:pPr>
        <w:shd w:val="clear" w:color="auto" w:fill="FFFFFF"/>
        <w:spacing w:line="240" w:lineRule="atLeast"/>
        <w:jc w:val="center"/>
        <w:rPr>
          <w:rFonts w:ascii="Arial" w:hAnsi="Arial" w:cs="Arial"/>
          <w:color w:val="242424"/>
          <w:sz w:val="20"/>
          <w:szCs w:val="20"/>
        </w:rPr>
      </w:pPr>
      <w:r>
        <w:rPr>
          <w:rStyle w:val="hl41"/>
          <w:color w:val="242424"/>
          <w:spacing w:val="-4"/>
          <w:bdr w:val="none" w:sz="0" w:space="0" w:color="auto" w:frame="1"/>
        </w:rPr>
        <w:t>поступлений доходов в бюджет города Лермонтова по основным</w:t>
      </w:r>
    </w:p>
    <w:p w14:paraId="46967D41" w14:textId="77777777" w:rsidR="008C6CAD" w:rsidRDefault="008C6CAD" w:rsidP="008C6CAD">
      <w:pPr>
        <w:shd w:val="clear" w:color="auto" w:fill="FFFFFF"/>
        <w:spacing w:line="240" w:lineRule="atLeast"/>
        <w:jc w:val="center"/>
        <w:rPr>
          <w:rFonts w:ascii="Arial" w:hAnsi="Arial" w:cs="Arial"/>
          <w:color w:val="242424"/>
          <w:sz w:val="20"/>
          <w:szCs w:val="20"/>
        </w:rPr>
      </w:pPr>
      <w:r>
        <w:rPr>
          <w:rStyle w:val="hl41"/>
          <w:color w:val="242424"/>
          <w:spacing w:val="-4"/>
          <w:bdr w:val="none" w:sz="0" w:space="0" w:color="auto" w:frame="1"/>
        </w:rPr>
        <w:t>источникам в 2020-2021 годах</w:t>
      </w:r>
    </w:p>
    <w:p w14:paraId="164FEF26" w14:textId="77777777" w:rsidR="008C6CAD" w:rsidRDefault="008C6CAD" w:rsidP="008C6CAD">
      <w:pPr>
        <w:shd w:val="clear" w:color="auto" w:fill="FFFFFF"/>
        <w:spacing w:line="240" w:lineRule="atLeast"/>
        <w:jc w:val="center"/>
        <w:rPr>
          <w:rFonts w:ascii="Arial" w:hAnsi="Arial" w:cs="Arial"/>
          <w:color w:val="242424"/>
          <w:sz w:val="20"/>
          <w:szCs w:val="20"/>
        </w:rPr>
      </w:pPr>
      <w:r>
        <w:rPr>
          <w:rStyle w:val="hl41"/>
          <w:color w:val="242424"/>
          <w:spacing w:val="-4"/>
          <w:bdr w:val="none" w:sz="0" w:space="0" w:color="auto" w:frame="1"/>
        </w:rPr>
        <w:t>                                                                                                                      (тыс. руб.)</w:t>
      </w:r>
    </w:p>
    <w:tbl>
      <w:tblPr>
        <w:tblW w:w="9796" w:type="dxa"/>
        <w:tblInd w:w="93" w:type="dxa"/>
        <w:shd w:val="clear" w:color="auto" w:fill="FFFFFF"/>
        <w:tblCellMar>
          <w:left w:w="0" w:type="dxa"/>
          <w:right w:w="0" w:type="dxa"/>
        </w:tblCellMar>
        <w:tblLook w:val="04A0" w:firstRow="1" w:lastRow="0" w:firstColumn="1" w:lastColumn="0" w:noHBand="0" w:noVBand="1"/>
      </w:tblPr>
      <w:tblGrid>
        <w:gridCol w:w="156"/>
        <w:gridCol w:w="1374"/>
        <w:gridCol w:w="9916"/>
        <w:gridCol w:w="773"/>
        <w:gridCol w:w="773"/>
      </w:tblGrid>
      <w:tr w:rsidR="008C6CAD" w14:paraId="34533102" w14:textId="77777777" w:rsidTr="008C6CAD">
        <w:trPr>
          <w:trHeight w:val="720"/>
        </w:trPr>
        <w:tc>
          <w:tcPr>
            <w:tcW w:w="2992" w:type="dxa"/>
            <w:gridSpan w:val="2"/>
            <w:tcBorders>
              <w:top w:val="single" w:sz="8" w:space="0" w:color="auto"/>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center"/>
            <w:hideMark/>
          </w:tcPr>
          <w:p w14:paraId="139631B1" w14:textId="77777777" w:rsidR="008C6CAD" w:rsidRDefault="008C6CAD">
            <w:pPr>
              <w:spacing w:after="150" w:line="238" w:lineRule="atLeast"/>
              <w:jc w:val="center"/>
              <w:rPr>
                <w:rFonts w:ascii="Arial" w:hAnsi="Arial" w:cs="Arial"/>
                <w:color w:val="242424"/>
                <w:sz w:val="20"/>
                <w:szCs w:val="20"/>
              </w:rPr>
            </w:pPr>
            <w:r>
              <w:rPr>
                <w:color w:val="242424"/>
                <w:sz w:val="20"/>
                <w:szCs w:val="20"/>
              </w:rPr>
              <w:t>Код бюджетной классификации</w:t>
            </w:r>
          </w:p>
          <w:p w14:paraId="03FCFF36" w14:textId="77777777" w:rsidR="008C6CAD" w:rsidRDefault="008C6CAD">
            <w:pPr>
              <w:spacing w:after="150" w:line="238" w:lineRule="atLeast"/>
              <w:jc w:val="center"/>
              <w:rPr>
                <w:rFonts w:ascii="Arial" w:hAnsi="Arial" w:cs="Arial"/>
                <w:color w:val="242424"/>
                <w:sz w:val="20"/>
                <w:szCs w:val="20"/>
              </w:rPr>
            </w:pPr>
            <w:r>
              <w:rPr>
                <w:color w:val="242424"/>
                <w:sz w:val="20"/>
                <w:szCs w:val="20"/>
              </w:rPr>
              <w:t>Российской Федерации</w:t>
            </w:r>
          </w:p>
        </w:tc>
        <w:tc>
          <w:tcPr>
            <w:tcW w:w="3686" w:type="dxa"/>
            <w:tcBorders>
              <w:top w:val="single" w:sz="8" w:space="0" w:color="auto"/>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1BD77F07" w14:textId="77777777" w:rsidR="008C6CAD" w:rsidRDefault="008C6CAD">
            <w:pPr>
              <w:spacing w:after="150" w:line="238" w:lineRule="atLeast"/>
              <w:jc w:val="center"/>
              <w:rPr>
                <w:rFonts w:ascii="Arial" w:hAnsi="Arial" w:cs="Arial"/>
                <w:color w:val="242424"/>
                <w:sz w:val="20"/>
                <w:szCs w:val="20"/>
              </w:rPr>
            </w:pPr>
            <w:r>
              <w:rPr>
                <w:color w:val="242424"/>
                <w:sz w:val="20"/>
                <w:szCs w:val="20"/>
              </w:rPr>
              <w:t>Наименование доходов</w:t>
            </w:r>
          </w:p>
        </w:tc>
        <w:tc>
          <w:tcPr>
            <w:tcW w:w="3118" w:type="dxa"/>
            <w:gridSpan w:val="2"/>
            <w:tcBorders>
              <w:top w:val="single" w:sz="8" w:space="0" w:color="auto"/>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3531032A" w14:textId="77777777" w:rsidR="008C6CAD" w:rsidRDefault="008C6CAD">
            <w:pPr>
              <w:spacing w:after="150" w:line="238" w:lineRule="atLeast"/>
              <w:jc w:val="center"/>
              <w:rPr>
                <w:rFonts w:ascii="Arial" w:hAnsi="Arial" w:cs="Arial"/>
                <w:color w:val="242424"/>
                <w:sz w:val="20"/>
                <w:szCs w:val="20"/>
              </w:rPr>
            </w:pPr>
            <w:r>
              <w:rPr>
                <w:color w:val="242424"/>
                <w:sz w:val="20"/>
                <w:szCs w:val="20"/>
              </w:rPr>
              <w:t>Сумма</w:t>
            </w:r>
          </w:p>
        </w:tc>
      </w:tr>
      <w:tr w:rsidR="008C6CAD" w14:paraId="5758D9EB" w14:textId="77777777" w:rsidTr="008C6CAD">
        <w:trPr>
          <w:trHeight w:val="300"/>
        </w:trPr>
        <w:tc>
          <w:tcPr>
            <w:tcW w:w="15" w:type="dxa"/>
            <w:tcBorders>
              <w:top w:val="nil"/>
              <w:left w:val="nil"/>
              <w:bottom w:val="nil"/>
              <w:right w:val="nil"/>
            </w:tcBorders>
            <w:shd w:val="clear" w:color="auto" w:fill="auto"/>
            <w:vAlign w:val="center"/>
            <w:hideMark/>
          </w:tcPr>
          <w:p w14:paraId="768BEFE4" w14:textId="77777777" w:rsidR="008C6CAD" w:rsidRDefault="008C6CAD">
            <w:pPr>
              <w:spacing w:after="150" w:line="238" w:lineRule="atLeast"/>
              <w:rPr>
                <w:rFonts w:ascii="Arial" w:hAnsi="Arial" w:cs="Arial"/>
                <w:color w:val="242424"/>
                <w:sz w:val="20"/>
                <w:szCs w:val="20"/>
              </w:rPr>
            </w:pPr>
            <w:r>
              <w:rPr>
                <w:color w:val="242424"/>
                <w:sz w:val="20"/>
                <w:szCs w:val="20"/>
              </w:rPr>
              <w:t> </w:t>
            </w:r>
          </w:p>
        </w:tc>
        <w:tc>
          <w:tcPr>
            <w:tcW w:w="298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17EF9AF" w14:textId="77777777" w:rsidR="008C6CAD" w:rsidRDefault="008C6CAD">
            <w:pPr>
              <w:spacing w:line="238" w:lineRule="atLeast"/>
              <w:jc w:val="center"/>
              <w:rPr>
                <w:rFonts w:ascii="Arial" w:hAnsi="Arial" w:cs="Arial"/>
                <w:color w:val="242424"/>
                <w:sz w:val="20"/>
                <w:szCs w:val="20"/>
              </w:rPr>
            </w:pPr>
            <w:r>
              <w:rPr>
                <w:color w:val="000000"/>
                <w:sz w:val="20"/>
                <w:szCs w:val="20"/>
                <w:bdr w:val="none" w:sz="0" w:space="0" w:color="auto" w:frame="1"/>
              </w:rPr>
              <w:t>1</w:t>
            </w:r>
          </w:p>
        </w:tc>
        <w:tc>
          <w:tcPr>
            <w:tcW w:w="368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F3D9228" w14:textId="77777777" w:rsidR="008C6CAD" w:rsidRDefault="008C6CAD">
            <w:pPr>
              <w:spacing w:line="238" w:lineRule="atLeast"/>
              <w:jc w:val="center"/>
              <w:rPr>
                <w:rFonts w:ascii="Arial" w:hAnsi="Arial" w:cs="Arial"/>
                <w:color w:val="242424"/>
                <w:sz w:val="20"/>
                <w:szCs w:val="20"/>
              </w:rPr>
            </w:pPr>
            <w:r>
              <w:rPr>
                <w:color w:val="000000"/>
                <w:sz w:val="20"/>
                <w:szCs w:val="20"/>
                <w:bdr w:val="none" w:sz="0" w:space="0" w:color="auto" w:frame="1"/>
              </w:rPr>
              <w:t>2</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681CCB71" w14:textId="77777777" w:rsidR="008C6CAD" w:rsidRDefault="008C6CAD">
            <w:pPr>
              <w:spacing w:after="150" w:line="238" w:lineRule="atLeast"/>
              <w:jc w:val="center"/>
              <w:rPr>
                <w:rFonts w:ascii="Arial" w:hAnsi="Arial" w:cs="Arial"/>
                <w:color w:val="242424"/>
                <w:sz w:val="20"/>
                <w:szCs w:val="20"/>
              </w:rPr>
            </w:pPr>
            <w:r>
              <w:rPr>
                <w:color w:val="242424"/>
                <w:sz w:val="20"/>
                <w:szCs w:val="20"/>
              </w:rPr>
              <w:t>3</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33B58FC2" w14:textId="77777777" w:rsidR="008C6CAD" w:rsidRDefault="008C6CAD">
            <w:pPr>
              <w:spacing w:after="150" w:line="238" w:lineRule="atLeast"/>
              <w:jc w:val="center"/>
              <w:rPr>
                <w:rFonts w:ascii="Arial" w:hAnsi="Arial" w:cs="Arial"/>
                <w:color w:val="242424"/>
                <w:sz w:val="20"/>
                <w:szCs w:val="20"/>
              </w:rPr>
            </w:pPr>
            <w:r>
              <w:rPr>
                <w:color w:val="242424"/>
                <w:sz w:val="20"/>
                <w:szCs w:val="20"/>
              </w:rPr>
              <w:t>4</w:t>
            </w:r>
          </w:p>
        </w:tc>
      </w:tr>
      <w:tr w:rsidR="008C6CAD" w14:paraId="5C319C2F" w14:textId="77777777" w:rsidTr="008C6CAD">
        <w:trPr>
          <w:trHeight w:val="300"/>
        </w:trPr>
        <w:tc>
          <w:tcPr>
            <w:tcW w:w="15" w:type="dxa"/>
            <w:tcBorders>
              <w:top w:val="nil"/>
              <w:left w:val="nil"/>
              <w:bottom w:val="nil"/>
              <w:right w:val="nil"/>
            </w:tcBorders>
            <w:shd w:val="clear" w:color="auto" w:fill="F2FAFE"/>
            <w:vAlign w:val="center"/>
            <w:hideMark/>
          </w:tcPr>
          <w:p w14:paraId="06AD016A" w14:textId="77777777" w:rsidR="008C6CAD" w:rsidRDefault="008C6CAD">
            <w:pPr>
              <w:spacing w:after="150" w:line="238" w:lineRule="atLeast"/>
              <w:rPr>
                <w:rFonts w:ascii="Arial" w:hAnsi="Arial" w:cs="Arial"/>
                <w:color w:val="242424"/>
                <w:sz w:val="20"/>
                <w:szCs w:val="20"/>
              </w:rPr>
            </w:pPr>
            <w:r>
              <w:rPr>
                <w:color w:val="242424"/>
                <w:sz w:val="20"/>
                <w:szCs w:val="20"/>
              </w:rPr>
              <w:lastRenderedPageBreak/>
              <w:t> </w:t>
            </w:r>
          </w:p>
        </w:tc>
        <w:tc>
          <w:tcPr>
            <w:tcW w:w="2982" w:type="dxa"/>
            <w:tcBorders>
              <w:top w:val="nil"/>
              <w:left w:val="nil"/>
              <w:bottom w:val="nil"/>
              <w:right w:val="single" w:sz="6" w:space="0" w:color="EDEDEC"/>
            </w:tcBorders>
            <w:shd w:val="clear" w:color="auto" w:fill="FFFFFF"/>
            <w:tcMar>
              <w:top w:w="0" w:type="dxa"/>
              <w:left w:w="108" w:type="dxa"/>
              <w:bottom w:w="0" w:type="dxa"/>
              <w:right w:w="108" w:type="dxa"/>
            </w:tcMar>
            <w:hideMark/>
          </w:tcPr>
          <w:p w14:paraId="361BE858" w14:textId="77777777" w:rsidR="008C6CAD" w:rsidRDefault="008C6CAD">
            <w:pPr>
              <w:spacing w:line="238" w:lineRule="atLeast"/>
              <w:jc w:val="center"/>
              <w:rPr>
                <w:rFonts w:ascii="Arial" w:hAnsi="Arial" w:cs="Arial"/>
                <w:color w:val="242424"/>
                <w:sz w:val="20"/>
                <w:szCs w:val="20"/>
              </w:rPr>
            </w:pPr>
            <w:r>
              <w:rPr>
                <w:color w:val="000000"/>
                <w:sz w:val="20"/>
                <w:szCs w:val="20"/>
                <w:bdr w:val="none" w:sz="0" w:space="0" w:color="auto" w:frame="1"/>
              </w:rPr>
              <w:t>1 00 00000 00 0000 000</w:t>
            </w:r>
          </w:p>
        </w:tc>
        <w:tc>
          <w:tcPr>
            <w:tcW w:w="3686"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7AD5195" w14:textId="77777777" w:rsidR="008C6CAD" w:rsidRDefault="008C6CAD">
            <w:pPr>
              <w:spacing w:line="238" w:lineRule="atLeast"/>
              <w:rPr>
                <w:rFonts w:ascii="Arial" w:hAnsi="Arial" w:cs="Arial"/>
                <w:color w:val="242424"/>
                <w:sz w:val="20"/>
                <w:szCs w:val="20"/>
              </w:rPr>
            </w:pPr>
            <w:r>
              <w:rPr>
                <w:color w:val="000000"/>
                <w:sz w:val="20"/>
                <w:szCs w:val="20"/>
                <w:bdr w:val="none" w:sz="0" w:space="0" w:color="auto" w:frame="1"/>
              </w:rPr>
              <w:t>ДОХОДЫ  НАЛОГОВЫЕ И НЕНАЛОГОВЫЕ</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F1FA441" w14:textId="77777777" w:rsidR="008C6CAD" w:rsidRDefault="008C6CAD">
            <w:pPr>
              <w:spacing w:after="150" w:line="238" w:lineRule="atLeast"/>
              <w:jc w:val="right"/>
              <w:rPr>
                <w:rFonts w:ascii="Arial" w:hAnsi="Arial" w:cs="Arial"/>
                <w:color w:val="242424"/>
                <w:sz w:val="20"/>
                <w:szCs w:val="20"/>
              </w:rPr>
            </w:pPr>
            <w:r>
              <w:rPr>
                <w:color w:val="242424"/>
                <w:sz w:val="20"/>
                <w:szCs w:val="20"/>
              </w:rPr>
              <w:t>196 411,12</w:t>
            </w:r>
          </w:p>
        </w:tc>
        <w:tc>
          <w:tcPr>
            <w:tcW w:w="1559" w:type="dxa"/>
            <w:tcBorders>
              <w:top w:val="nil"/>
              <w:left w:val="nil"/>
              <w:bottom w:val="nil"/>
              <w:right w:val="nil"/>
            </w:tcBorders>
            <w:shd w:val="clear" w:color="auto" w:fill="FFFFFF"/>
            <w:tcMar>
              <w:top w:w="0" w:type="dxa"/>
              <w:left w:w="108" w:type="dxa"/>
              <w:bottom w:w="0" w:type="dxa"/>
              <w:right w:w="108" w:type="dxa"/>
            </w:tcMar>
            <w:vAlign w:val="bottom"/>
            <w:hideMark/>
          </w:tcPr>
          <w:p w14:paraId="7BED5DBA" w14:textId="77777777" w:rsidR="008C6CAD" w:rsidRDefault="008C6CAD">
            <w:pPr>
              <w:spacing w:after="150" w:line="238" w:lineRule="atLeast"/>
              <w:jc w:val="right"/>
              <w:rPr>
                <w:rFonts w:ascii="Arial" w:hAnsi="Arial" w:cs="Arial"/>
                <w:color w:val="242424"/>
                <w:sz w:val="20"/>
                <w:szCs w:val="20"/>
              </w:rPr>
            </w:pPr>
            <w:r>
              <w:rPr>
                <w:color w:val="242424"/>
                <w:sz w:val="20"/>
                <w:szCs w:val="20"/>
              </w:rPr>
              <w:t>206 023,56</w:t>
            </w:r>
          </w:p>
        </w:tc>
      </w:tr>
      <w:tr w:rsidR="008C6CAD" w14:paraId="060C2CF3" w14:textId="77777777" w:rsidTr="008C6CAD">
        <w:trPr>
          <w:trHeight w:val="300"/>
        </w:trPr>
        <w:tc>
          <w:tcPr>
            <w:tcW w:w="15" w:type="dxa"/>
            <w:tcBorders>
              <w:top w:val="nil"/>
              <w:left w:val="nil"/>
              <w:bottom w:val="nil"/>
              <w:right w:val="nil"/>
            </w:tcBorders>
            <w:shd w:val="clear" w:color="auto" w:fill="auto"/>
            <w:vAlign w:val="center"/>
            <w:hideMark/>
          </w:tcPr>
          <w:p w14:paraId="76419B66" w14:textId="77777777" w:rsidR="008C6CAD" w:rsidRDefault="008C6CAD">
            <w:pPr>
              <w:spacing w:after="150" w:line="238" w:lineRule="atLeast"/>
              <w:rPr>
                <w:rFonts w:ascii="Arial" w:hAnsi="Arial" w:cs="Arial"/>
                <w:color w:val="242424"/>
                <w:sz w:val="20"/>
                <w:szCs w:val="20"/>
              </w:rPr>
            </w:pPr>
            <w:r>
              <w:rPr>
                <w:color w:val="242424"/>
                <w:sz w:val="20"/>
                <w:szCs w:val="20"/>
              </w:rPr>
              <w:t> </w:t>
            </w:r>
          </w:p>
        </w:tc>
        <w:tc>
          <w:tcPr>
            <w:tcW w:w="2982" w:type="dxa"/>
            <w:tcBorders>
              <w:top w:val="nil"/>
              <w:left w:val="nil"/>
              <w:bottom w:val="nil"/>
              <w:right w:val="single" w:sz="6" w:space="0" w:color="EDEDEC"/>
            </w:tcBorders>
            <w:shd w:val="clear" w:color="auto" w:fill="FFFFFF"/>
            <w:tcMar>
              <w:top w:w="0" w:type="dxa"/>
              <w:left w:w="108" w:type="dxa"/>
              <w:bottom w:w="0" w:type="dxa"/>
              <w:right w:w="108" w:type="dxa"/>
            </w:tcMar>
            <w:hideMark/>
          </w:tcPr>
          <w:p w14:paraId="4DF3A093" w14:textId="77777777" w:rsidR="008C6CAD" w:rsidRDefault="008C6CAD">
            <w:pPr>
              <w:spacing w:line="238" w:lineRule="atLeast"/>
              <w:jc w:val="center"/>
              <w:rPr>
                <w:rFonts w:ascii="Arial" w:hAnsi="Arial" w:cs="Arial"/>
                <w:color w:val="242424"/>
                <w:sz w:val="20"/>
                <w:szCs w:val="20"/>
              </w:rPr>
            </w:pPr>
            <w:r>
              <w:rPr>
                <w:color w:val="000000"/>
                <w:sz w:val="20"/>
                <w:szCs w:val="20"/>
                <w:bdr w:val="none" w:sz="0" w:space="0" w:color="auto" w:frame="1"/>
              </w:rPr>
              <w:t> </w:t>
            </w:r>
          </w:p>
        </w:tc>
        <w:tc>
          <w:tcPr>
            <w:tcW w:w="3686"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663FF72" w14:textId="77777777" w:rsidR="008C6CAD" w:rsidRDefault="008C6CAD">
            <w:pPr>
              <w:spacing w:line="238" w:lineRule="atLeast"/>
              <w:rPr>
                <w:rFonts w:ascii="Arial" w:hAnsi="Arial" w:cs="Arial"/>
                <w:color w:val="242424"/>
                <w:sz w:val="20"/>
                <w:szCs w:val="20"/>
              </w:rPr>
            </w:pPr>
            <w:r>
              <w:rPr>
                <w:color w:val="000000"/>
                <w:sz w:val="20"/>
                <w:szCs w:val="20"/>
                <w:bdr w:val="none" w:sz="0" w:space="0" w:color="auto" w:frame="1"/>
              </w:rPr>
              <w:t>НАЛОГОВЫЕ ДОХОДЫ</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54B7C4D" w14:textId="77777777" w:rsidR="008C6CAD" w:rsidRDefault="008C6CAD">
            <w:pPr>
              <w:spacing w:after="150" w:line="238" w:lineRule="atLeast"/>
              <w:jc w:val="right"/>
              <w:rPr>
                <w:rFonts w:ascii="Arial" w:hAnsi="Arial" w:cs="Arial"/>
                <w:color w:val="242424"/>
                <w:sz w:val="20"/>
                <w:szCs w:val="20"/>
              </w:rPr>
            </w:pPr>
            <w:r>
              <w:rPr>
                <w:color w:val="242424"/>
                <w:sz w:val="20"/>
                <w:szCs w:val="20"/>
              </w:rPr>
              <w:t>146 354,88</w:t>
            </w:r>
          </w:p>
        </w:tc>
        <w:tc>
          <w:tcPr>
            <w:tcW w:w="1559" w:type="dxa"/>
            <w:tcBorders>
              <w:top w:val="nil"/>
              <w:left w:val="nil"/>
              <w:bottom w:val="nil"/>
              <w:right w:val="nil"/>
            </w:tcBorders>
            <w:shd w:val="clear" w:color="auto" w:fill="FFFFFF"/>
            <w:tcMar>
              <w:top w:w="0" w:type="dxa"/>
              <w:left w:w="108" w:type="dxa"/>
              <w:bottom w:w="0" w:type="dxa"/>
              <w:right w:w="108" w:type="dxa"/>
            </w:tcMar>
            <w:vAlign w:val="bottom"/>
            <w:hideMark/>
          </w:tcPr>
          <w:p w14:paraId="0BEC5F2E" w14:textId="77777777" w:rsidR="008C6CAD" w:rsidRDefault="008C6CAD">
            <w:pPr>
              <w:spacing w:after="150" w:line="238" w:lineRule="atLeast"/>
              <w:jc w:val="right"/>
              <w:rPr>
                <w:rFonts w:ascii="Arial" w:hAnsi="Arial" w:cs="Arial"/>
                <w:color w:val="242424"/>
                <w:sz w:val="20"/>
                <w:szCs w:val="20"/>
              </w:rPr>
            </w:pPr>
            <w:r>
              <w:rPr>
                <w:color w:val="242424"/>
                <w:sz w:val="20"/>
                <w:szCs w:val="20"/>
              </w:rPr>
              <w:t>143 422,32</w:t>
            </w:r>
          </w:p>
        </w:tc>
      </w:tr>
      <w:tr w:rsidR="008C6CAD" w14:paraId="6B3E9489" w14:textId="77777777" w:rsidTr="008C6CAD">
        <w:trPr>
          <w:trHeight w:val="300"/>
        </w:trPr>
        <w:tc>
          <w:tcPr>
            <w:tcW w:w="15" w:type="dxa"/>
            <w:tcBorders>
              <w:top w:val="nil"/>
              <w:left w:val="nil"/>
              <w:bottom w:val="nil"/>
              <w:right w:val="nil"/>
            </w:tcBorders>
            <w:shd w:val="clear" w:color="auto" w:fill="F2FAFE"/>
            <w:vAlign w:val="center"/>
            <w:hideMark/>
          </w:tcPr>
          <w:p w14:paraId="1C251376" w14:textId="77777777" w:rsidR="008C6CAD" w:rsidRDefault="008C6CAD">
            <w:pPr>
              <w:spacing w:after="150" w:line="238" w:lineRule="atLeast"/>
              <w:rPr>
                <w:rFonts w:ascii="Arial" w:hAnsi="Arial" w:cs="Arial"/>
                <w:color w:val="242424"/>
                <w:sz w:val="20"/>
                <w:szCs w:val="20"/>
              </w:rPr>
            </w:pPr>
            <w:r>
              <w:rPr>
                <w:color w:val="242424"/>
                <w:sz w:val="20"/>
                <w:szCs w:val="20"/>
              </w:rPr>
              <w:t> </w:t>
            </w:r>
          </w:p>
        </w:tc>
        <w:tc>
          <w:tcPr>
            <w:tcW w:w="2982" w:type="dxa"/>
            <w:tcBorders>
              <w:top w:val="nil"/>
              <w:left w:val="nil"/>
              <w:bottom w:val="nil"/>
              <w:right w:val="single" w:sz="6" w:space="0" w:color="EDEDEC"/>
            </w:tcBorders>
            <w:shd w:val="clear" w:color="auto" w:fill="FFFFFF"/>
            <w:tcMar>
              <w:top w:w="0" w:type="dxa"/>
              <w:left w:w="108" w:type="dxa"/>
              <w:bottom w:w="0" w:type="dxa"/>
              <w:right w:w="108" w:type="dxa"/>
            </w:tcMar>
            <w:hideMark/>
          </w:tcPr>
          <w:p w14:paraId="55685DA6" w14:textId="77777777" w:rsidR="008C6CAD" w:rsidRDefault="008C6CAD">
            <w:pPr>
              <w:spacing w:line="238" w:lineRule="atLeast"/>
              <w:jc w:val="center"/>
              <w:rPr>
                <w:rFonts w:ascii="Arial" w:hAnsi="Arial" w:cs="Arial"/>
                <w:color w:val="242424"/>
                <w:sz w:val="20"/>
                <w:szCs w:val="20"/>
              </w:rPr>
            </w:pPr>
            <w:r>
              <w:rPr>
                <w:color w:val="000000"/>
                <w:sz w:val="20"/>
                <w:szCs w:val="20"/>
                <w:bdr w:val="none" w:sz="0" w:space="0" w:color="auto" w:frame="1"/>
              </w:rPr>
              <w:t>1 01 00000 00 0000 000</w:t>
            </w:r>
          </w:p>
        </w:tc>
        <w:tc>
          <w:tcPr>
            <w:tcW w:w="3686"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FDD8398" w14:textId="77777777" w:rsidR="008C6CAD" w:rsidRDefault="008C6CAD">
            <w:pPr>
              <w:spacing w:line="238" w:lineRule="atLeast"/>
              <w:rPr>
                <w:rFonts w:ascii="Arial" w:hAnsi="Arial" w:cs="Arial"/>
                <w:color w:val="242424"/>
                <w:sz w:val="20"/>
                <w:szCs w:val="20"/>
              </w:rPr>
            </w:pPr>
            <w:r>
              <w:rPr>
                <w:color w:val="000000"/>
                <w:sz w:val="20"/>
                <w:szCs w:val="20"/>
                <w:bdr w:val="none" w:sz="0" w:space="0" w:color="auto" w:frame="1"/>
              </w:rPr>
              <w:t>НАЛОГИ НА ПРИБЫЛЬ, ДОХОДЫ</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00E3357" w14:textId="77777777" w:rsidR="008C6CAD" w:rsidRDefault="008C6CAD">
            <w:pPr>
              <w:spacing w:after="150" w:line="238" w:lineRule="atLeast"/>
              <w:jc w:val="right"/>
              <w:rPr>
                <w:rFonts w:ascii="Arial" w:hAnsi="Arial" w:cs="Arial"/>
                <w:color w:val="242424"/>
                <w:sz w:val="20"/>
                <w:szCs w:val="20"/>
              </w:rPr>
            </w:pPr>
            <w:r>
              <w:rPr>
                <w:color w:val="242424"/>
                <w:sz w:val="20"/>
                <w:szCs w:val="20"/>
              </w:rPr>
              <w:t>86 232,00</w:t>
            </w:r>
          </w:p>
        </w:tc>
        <w:tc>
          <w:tcPr>
            <w:tcW w:w="1559" w:type="dxa"/>
            <w:tcBorders>
              <w:top w:val="nil"/>
              <w:left w:val="nil"/>
              <w:bottom w:val="nil"/>
              <w:right w:val="nil"/>
            </w:tcBorders>
            <w:shd w:val="clear" w:color="auto" w:fill="FFFFFF"/>
            <w:tcMar>
              <w:top w:w="0" w:type="dxa"/>
              <w:left w:w="108" w:type="dxa"/>
              <w:bottom w:w="0" w:type="dxa"/>
              <w:right w:w="108" w:type="dxa"/>
            </w:tcMar>
            <w:vAlign w:val="bottom"/>
            <w:hideMark/>
          </w:tcPr>
          <w:p w14:paraId="0BD45146" w14:textId="77777777" w:rsidR="008C6CAD" w:rsidRDefault="008C6CAD">
            <w:pPr>
              <w:spacing w:after="150" w:line="238" w:lineRule="atLeast"/>
              <w:jc w:val="right"/>
              <w:rPr>
                <w:rFonts w:ascii="Arial" w:hAnsi="Arial" w:cs="Arial"/>
                <w:color w:val="242424"/>
                <w:sz w:val="20"/>
                <w:szCs w:val="20"/>
              </w:rPr>
            </w:pPr>
            <w:r>
              <w:rPr>
                <w:color w:val="242424"/>
                <w:sz w:val="20"/>
                <w:szCs w:val="20"/>
              </w:rPr>
              <w:t>88 302,00</w:t>
            </w:r>
          </w:p>
        </w:tc>
      </w:tr>
      <w:tr w:rsidR="008C6CAD" w14:paraId="5C43F7F7" w14:textId="77777777" w:rsidTr="008C6CAD">
        <w:trPr>
          <w:trHeight w:val="300"/>
        </w:trPr>
        <w:tc>
          <w:tcPr>
            <w:tcW w:w="15" w:type="dxa"/>
            <w:tcBorders>
              <w:top w:val="nil"/>
              <w:left w:val="nil"/>
              <w:bottom w:val="nil"/>
              <w:right w:val="nil"/>
            </w:tcBorders>
            <w:shd w:val="clear" w:color="auto" w:fill="auto"/>
            <w:vAlign w:val="center"/>
            <w:hideMark/>
          </w:tcPr>
          <w:p w14:paraId="5AD54F1E" w14:textId="77777777" w:rsidR="008C6CAD" w:rsidRDefault="008C6CAD">
            <w:pPr>
              <w:spacing w:after="150" w:line="238" w:lineRule="atLeast"/>
              <w:rPr>
                <w:rFonts w:ascii="Arial" w:hAnsi="Arial" w:cs="Arial"/>
                <w:color w:val="242424"/>
                <w:sz w:val="20"/>
                <w:szCs w:val="20"/>
              </w:rPr>
            </w:pPr>
            <w:r>
              <w:rPr>
                <w:color w:val="242424"/>
                <w:sz w:val="20"/>
                <w:szCs w:val="20"/>
              </w:rPr>
              <w:t> </w:t>
            </w:r>
          </w:p>
        </w:tc>
        <w:tc>
          <w:tcPr>
            <w:tcW w:w="2982" w:type="dxa"/>
            <w:tcBorders>
              <w:top w:val="nil"/>
              <w:left w:val="nil"/>
              <w:bottom w:val="nil"/>
              <w:right w:val="single" w:sz="6" w:space="0" w:color="EDEDEC"/>
            </w:tcBorders>
            <w:shd w:val="clear" w:color="auto" w:fill="FFFFFF"/>
            <w:tcMar>
              <w:top w:w="0" w:type="dxa"/>
              <w:left w:w="108" w:type="dxa"/>
              <w:bottom w:w="0" w:type="dxa"/>
              <w:right w:w="108" w:type="dxa"/>
            </w:tcMar>
            <w:hideMark/>
          </w:tcPr>
          <w:p w14:paraId="44491BC6" w14:textId="77777777" w:rsidR="008C6CAD" w:rsidRDefault="008C6CAD">
            <w:pPr>
              <w:spacing w:line="238" w:lineRule="atLeast"/>
              <w:jc w:val="center"/>
              <w:rPr>
                <w:rFonts w:ascii="Arial" w:hAnsi="Arial" w:cs="Arial"/>
                <w:color w:val="242424"/>
                <w:sz w:val="20"/>
                <w:szCs w:val="20"/>
              </w:rPr>
            </w:pPr>
            <w:r>
              <w:rPr>
                <w:color w:val="000000"/>
                <w:sz w:val="20"/>
                <w:szCs w:val="20"/>
                <w:bdr w:val="none" w:sz="0" w:space="0" w:color="auto" w:frame="1"/>
              </w:rPr>
              <w:t>1 01 02000 01 0000 110</w:t>
            </w:r>
          </w:p>
        </w:tc>
        <w:tc>
          <w:tcPr>
            <w:tcW w:w="3686"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3BB47A8" w14:textId="77777777" w:rsidR="008C6CAD" w:rsidRDefault="008C6CAD">
            <w:pPr>
              <w:spacing w:line="238" w:lineRule="atLeast"/>
              <w:rPr>
                <w:rFonts w:ascii="Arial" w:hAnsi="Arial" w:cs="Arial"/>
                <w:color w:val="242424"/>
                <w:sz w:val="20"/>
                <w:szCs w:val="20"/>
              </w:rPr>
            </w:pPr>
            <w:r>
              <w:rPr>
                <w:color w:val="000000"/>
                <w:sz w:val="20"/>
                <w:szCs w:val="20"/>
                <w:bdr w:val="none" w:sz="0" w:space="0" w:color="auto" w:frame="1"/>
              </w:rPr>
              <w:t>НАЛОГ НА   ДОХОДЫ ФИЗИЧЕСКИХ  ЛИЦ</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2B8D1E0" w14:textId="77777777" w:rsidR="008C6CAD" w:rsidRDefault="008C6CAD">
            <w:pPr>
              <w:spacing w:after="150" w:line="238" w:lineRule="atLeast"/>
              <w:jc w:val="right"/>
              <w:rPr>
                <w:rFonts w:ascii="Arial" w:hAnsi="Arial" w:cs="Arial"/>
                <w:color w:val="242424"/>
                <w:sz w:val="20"/>
                <w:szCs w:val="20"/>
              </w:rPr>
            </w:pPr>
            <w:r>
              <w:rPr>
                <w:color w:val="242424"/>
                <w:sz w:val="20"/>
                <w:szCs w:val="20"/>
              </w:rPr>
              <w:t>86 232,00</w:t>
            </w:r>
          </w:p>
        </w:tc>
        <w:tc>
          <w:tcPr>
            <w:tcW w:w="1559" w:type="dxa"/>
            <w:tcBorders>
              <w:top w:val="nil"/>
              <w:left w:val="nil"/>
              <w:bottom w:val="nil"/>
              <w:right w:val="nil"/>
            </w:tcBorders>
            <w:shd w:val="clear" w:color="auto" w:fill="FFFFFF"/>
            <w:tcMar>
              <w:top w:w="0" w:type="dxa"/>
              <w:left w:w="108" w:type="dxa"/>
              <w:bottom w:w="0" w:type="dxa"/>
              <w:right w:w="108" w:type="dxa"/>
            </w:tcMar>
            <w:vAlign w:val="bottom"/>
            <w:hideMark/>
          </w:tcPr>
          <w:p w14:paraId="075829B0" w14:textId="77777777" w:rsidR="008C6CAD" w:rsidRDefault="008C6CAD">
            <w:pPr>
              <w:spacing w:after="150" w:line="238" w:lineRule="atLeast"/>
              <w:jc w:val="right"/>
              <w:rPr>
                <w:rFonts w:ascii="Arial" w:hAnsi="Arial" w:cs="Arial"/>
                <w:color w:val="242424"/>
                <w:sz w:val="20"/>
                <w:szCs w:val="20"/>
              </w:rPr>
            </w:pPr>
            <w:r>
              <w:rPr>
                <w:color w:val="242424"/>
                <w:sz w:val="20"/>
                <w:szCs w:val="20"/>
              </w:rPr>
              <w:t>88 302,00</w:t>
            </w:r>
          </w:p>
        </w:tc>
      </w:tr>
      <w:tr w:rsidR="008C6CAD" w14:paraId="13FB0CD3" w14:textId="77777777" w:rsidTr="008C6CAD">
        <w:trPr>
          <w:trHeight w:val="300"/>
        </w:trPr>
        <w:tc>
          <w:tcPr>
            <w:tcW w:w="15" w:type="dxa"/>
            <w:tcBorders>
              <w:top w:val="nil"/>
              <w:left w:val="nil"/>
              <w:bottom w:val="nil"/>
              <w:right w:val="nil"/>
            </w:tcBorders>
            <w:shd w:val="clear" w:color="auto" w:fill="F2FAFE"/>
            <w:vAlign w:val="center"/>
            <w:hideMark/>
          </w:tcPr>
          <w:p w14:paraId="368CA3F3" w14:textId="77777777" w:rsidR="008C6CAD" w:rsidRDefault="008C6CAD">
            <w:pPr>
              <w:spacing w:after="150" w:line="238" w:lineRule="atLeast"/>
              <w:rPr>
                <w:rFonts w:ascii="Arial" w:hAnsi="Arial" w:cs="Arial"/>
                <w:color w:val="242424"/>
                <w:sz w:val="20"/>
                <w:szCs w:val="20"/>
              </w:rPr>
            </w:pPr>
            <w:r>
              <w:rPr>
                <w:color w:val="242424"/>
                <w:sz w:val="20"/>
                <w:szCs w:val="20"/>
              </w:rPr>
              <w:t> </w:t>
            </w:r>
          </w:p>
        </w:tc>
        <w:tc>
          <w:tcPr>
            <w:tcW w:w="2982" w:type="dxa"/>
            <w:tcBorders>
              <w:top w:val="nil"/>
              <w:left w:val="nil"/>
              <w:bottom w:val="nil"/>
              <w:right w:val="single" w:sz="6" w:space="0" w:color="EDEDEC"/>
            </w:tcBorders>
            <w:shd w:val="clear" w:color="auto" w:fill="FFFFFF"/>
            <w:tcMar>
              <w:top w:w="0" w:type="dxa"/>
              <w:left w:w="108" w:type="dxa"/>
              <w:bottom w:w="0" w:type="dxa"/>
              <w:right w:w="108" w:type="dxa"/>
            </w:tcMar>
            <w:hideMark/>
          </w:tcPr>
          <w:p w14:paraId="4C7A7B0A" w14:textId="77777777" w:rsidR="008C6CAD" w:rsidRDefault="008C6CAD">
            <w:pPr>
              <w:spacing w:line="238" w:lineRule="atLeast"/>
              <w:jc w:val="center"/>
              <w:rPr>
                <w:rFonts w:ascii="Arial" w:hAnsi="Arial" w:cs="Arial"/>
                <w:color w:val="242424"/>
                <w:sz w:val="20"/>
                <w:szCs w:val="20"/>
              </w:rPr>
            </w:pPr>
            <w:r>
              <w:rPr>
                <w:color w:val="000000"/>
                <w:sz w:val="20"/>
                <w:szCs w:val="20"/>
                <w:bdr w:val="none" w:sz="0" w:space="0" w:color="auto" w:frame="1"/>
              </w:rPr>
              <w:t>1 01 02010 01 0000 110</w:t>
            </w:r>
          </w:p>
        </w:tc>
        <w:tc>
          <w:tcPr>
            <w:tcW w:w="3686"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1CF1FB4" w14:textId="77777777" w:rsidR="008C6CAD" w:rsidRDefault="008C6CAD">
            <w:pPr>
              <w:spacing w:line="238" w:lineRule="atLeast"/>
              <w:rPr>
                <w:rFonts w:ascii="Arial" w:hAnsi="Arial" w:cs="Arial"/>
                <w:color w:val="242424"/>
                <w:sz w:val="20"/>
                <w:szCs w:val="20"/>
              </w:rPr>
            </w:pPr>
            <w:r>
              <w:rPr>
                <w:color w:val="000000"/>
                <w:sz w:val="20"/>
                <w:szCs w:val="20"/>
                <w:bdr w:val="none" w:sz="0" w:space="0" w:color="auto" w:frame="1"/>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51FFF389" w14:textId="77777777" w:rsidR="008C6CAD" w:rsidRDefault="008C6CAD">
            <w:pPr>
              <w:spacing w:after="150" w:line="238" w:lineRule="atLeast"/>
              <w:jc w:val="right"/>
              <w:rPr>
                <w:rFonts w:ascii="Arial" w:hAnsi="Arial" w:cs="Arial"/>
                <w:color w:val="242424"/>
                <w:sz w:val="20"/>
                <w:szCs w:val="20"/>
              </w:rPr>
            </w:pPr>
            <w:r>
              <w:rPr>
                <w:color w:val="242424"/>
                <w:sz w:val="20"/>
                <w:szCs w:val="20"/>
              </w:rPr>
              <w:t>83 645,00</w:t>
            </w:r>
          </w:p>
        </w:tc>
        <w:tc>
          <w:tcPr>
            <w:tcW w:w="1559" w:type="dxa"/>
            <w:tcBorders>
              <w:top w:val="nil"/>
              <w:left w:val="nil"/>
              <w:bottom w:val="nil"/>
              <w:right w:val="nil"/>
            </w:tcBorders>
            <w:shd w:val="clear" w:color="auto" w:fill="FFFFFF"/>
            <w:tcMar>
              <w:top w:w="0" w:type="dxa"/>
              <w:left w:w="108" w:type="dxa"/>
              <w:bottom w:w="0" w:type="dxa"/>
              <w:right w:w="108" w:type="dxa"/>
            </w:tcMar>
            <w:vAlign w:val="bottom"/>
            <w:hideMark/>
          </w:tcPr>
          <w:p w14:paraId="632EC2FB" w14:textId="77777777" w:rsidR="008C6CAD" w:rsidRDefault="008C6CAD">
            <w:pPr>
              <w:spacing w:after="150" w:line="238" w:lineRule="atLeast"/>
              <w:jc w:val="right"/>
              <w:rPr>
                <w:rFonts w:ascii="Arial" w:hAnsi="Arial" w:cs="Arial"/>
                <w:color w:val="242424"/>
                <w:sz w:val="20"/>
                <w:szCs w:val="20"/>
              </w:rPr>
            </w:pPr>
            <w:r>
              <w:rPr>
                <w:color w:val="242424"/>
                <w:sz w:val="20"/>
                <w:szCs w:val="20"/>
              </w:rPr>
              <w:t>85 652,00</w:t>
            </w:r>
          </w:p>
        </w:tc>
      </w:tr>
      <w:tr w:rsidR="008C6CAD" w14:paraId="625FAAE0" w14:textId="77777777" w:rsidTr="008C6CAD">
        <w:trPr>
          <w:trHeight w:val="300"/>
        </w:trPr>
        <w:tc>
          <w:tcPr>
            <w:tcW w:w="15" w:type="dxa"/>
            <w:tcBorders>
              <w:top w:val="nil"/>
              <w:left w:val="nil"/>
              <w:bottom w:val="nil"/>
              <w:right w:val="nil"/>
            </w:tcBorders>
            <w:shd w:val="clear" w:color="auto" w:fill="auto"/>
            <w:vAlign w:val="center"/>
            <w:hideMark/>
          </w:tcPr>
          <w:p w14:paraId="2127B4E0" w14:textId="77777777" w:rsidR="008C6CAD" w:rsidRDefault="008C6CAD">
            <w:pPr>
              <w:spacing w:after="150" w:line="238" w:lineRule="atLeast"/>
              <w:rPr>
                <w:rFonts w:ascii="Arial" w:hAnsi="Arial" w:cs="Arial"/>
                <w:color w:val="242424"/>
                <w:sz w:val="20"/>
                <w:szCs w:val="20"/>
              </w:rPr>
            </w:pPr>
            <w:r>
              <w:rPr>
                <w:color w:val="242424"/>
                <w:sz w:val="20"/>
                <w:szCs w:val="20"/>
              </w:rPr>
              <w:t> </w:t>
            </w:r>
          </w:p>
        </w:tc>
        <w:tc>
          <w:tcPr>
            <w:tcW w:w="2982" w:type="dxa"/>
            <w:tcBorders>
              <w:top w:val="nil"/>
              <w:left w:val="nil"/>
              <w:bottom w:val="nil"/>
              <w:right w:val="single" w:sz="6" w:space="0" w:color="EDEDEC"/>
            </w:tcBorders>
            <w:shd w:val="clear" w:color="auto" w:fill="FFFFFF"/>
            <w:tcMar>
              <w:top w:w="0" w:type="dxa"/>
              <w:left w:w="108" w:type="dxa"/>
              <w:bottom w:w="0" w:type="dxa"/>
              <w:right w:w="108" w:type="dxa"/>
            </w:tcMar>
            <w:hideMark/>
          </w:tcPr>
          <w:p w14:paraId="0B52AE06" w14:textId="77777777" w:rsidR="008C6CAD" w:rsidRDefault="008C6CAD">
            <w:pPr>
              <w:spacing w:line="238" w:lineRule="atLeast"/>
              <w:jc w:val="center"/>
              <w:rPr>
                <w:rFonts w:ascii="Arial" w:hAnsi="Arial" w:cs="Arial"/>
                <w:color w:val="242424"/>
                <w:sz w:val="20"/>
                <w:szCs w:val="20"/>
              </w:rPr>
            </w:pPr>
            <w:r>
              <w:rPr>
                <w:color w:val="000000"/>
                <w:sz w:val="20"/>
                <w:szCs w:val="20"/>
                <w:bdr w:val="none" w:sz="0" w:space="0" w:color="auto" w:frame="1"/>
              </w:rPr>
              <w:t>1 01 02020 01 0000 110</w:t>
            </w:r>
          </w:p>
        </w:tc>
        <w:tc>
          <w:tcPr>
            <w:tcW w:w="3686"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DEADBF1" w14:textId="77777777" w:rsidR="008C6CAD" w:rsidRDefault="008C6CAD">
            <w:pPr>
              <w:spacing w:line="238" w:lineRule="atLeast"/>
              <w:rPr>
                <w:rFonts w:ascii="Arial" w:hAnsi="Arial" w:cs="Arial"/>
                <w:color w:val="242424"/>
                <w:sz w:val="20"/>
                <w:szCs w:val="20"/>
              </w:rPr>
            </w:pPr>
            <w:r>
              <w:rPr>
                <w:color w:val="000000"/>
                <w:sz w:val="20"/>
                <w:szCs w:val="20"/>
                <w:bdr w:val="none" w:sz="0" w:space="0" w:color="auto" w:frame="1"/>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6049C7F" w14:textId="77777777" w:rsidR="008C6CAD" w:rsidRDefault="008C6CAD">
            <w:pPr>
              <w:spacing w:after="150" w:line="238" w:lineRule="atLeast"/>
              <w:jc w:val="right"/>
              <w:rPr>
                <w:rFonts w:ascii="Arial" w:hAnsi="Arial" w:cs="Arial"/>
                <w:color w:val="242424"/>
                <w:sz w:val="20"/>
                <w:szCs w:val="20"/>
              </w:rPr>
            </w:pPr>
            <w:r>
              <w:rPr>
                <w:color w:val="242424"/>
                <w:sz w:val="20"/>
                <w:szCs w:val="20"/>
              </w:rPr>
              <w:t>1 724,00</w:t>
            </w:r>
          </w:p>
        </w:tc>
        <w:tc>
          <w:tcPr>
            <w:tcW w:w="1559" w:type="dxa"/>
            <w:tcBorders>
              <w:top w:val="nil"/>
              <w:left w:val="nil"/>
              <w:bottom w:val="nil"/>
              <w:right w:val="nil"/>
            </w:tcBorders>
            <w:shd w:val="clear" w:color="auto" w:fill="FFFFFF"/>
            <w:tcMar>
              <w:top w:w="0" w:type="dxa"/>
              <w:left w:w="108" w:type="dxa"/>
              <w:bottom w:w="0" w:type="dxa"/>
              <w:right w:w="108" w:type="dxa"/>
            </w:tcMar>
            <w:vAlign w:val="bottom"/>
            <w:hideMark/>
          </w:tcPr>
          <w:p w14:paraId="69F475FF" w14:textId="77777777" w:rsidR="008C6CAD" w:rsidRDefault="008C6CAD">
            <w:pPr>
              <w:spacing w:after="150" w:line="238" w:lineRule="atLeast"/>
              <w:jc w:val="right"/>
              <w:rPr>
                <w:rFonts w:ascii="Arial" w:hAnsi="Arial" w:cs="Arial"/>
                <w:color w:val="242424"/>
                <w:sz w:val="20"/>
                <w:szCs w:val="20"/>
              </w:rPr>
            </w:pPr>
            <w:r>
              <w:rPr>
                <w:color w:val="242424"/>
                <w:sz w:val="20"/>
                <w:szCs w:val="20"/>
              </w:rPr>
              <w:t>1 766,00</w:t>
            </w:r>
          </w:p>
        </w:tc>
      </w:tr>
      <w:tr w:rsidR="008C6CAD" w14:paraId="3637D186" w14:textId="77777777" w:rsidTr="008C6CAD">
        <w:trPr>
          <w:trHeight w:val="300"/>
        </w:trPr>
        <w:tc>
          <w:tcPr>
            <w:tcW w:w="15" w:type="dxa"/>
            <w:tcBorders>
              <w:top w:val="nil"/>
              <w:left w:val="nil"/>
              <w:bottom w:val="nil"/>
              <w:right w:val="nil"/>
            </w:tcBorders>
            <w:shd w:val="clear" w:color="auto" w:fill="F2FAFE"/>
            <w:vAlign w:val="center"/>
            <w:hideMark/>
          </w:tcPr>
          <w:p w14:paraId="0B2B3B27" w14:textId="77777777" w:rsidR="008C6CAD" w:rsidRDefault="008C6CAD">
            <w:pPr>
              <w:spacing w:after="150" w:line="238" w:lineRule="atLeast"/>
              <w:rPr>
                <w:rFonts w:ascii="Arial" w:hAnsi="Arial" w:cs="Arial"/>
                <w:color w:val="242424"/>
                <w:sz w:val="20"/>
                <w:szCs w:val="20"/>
              </w:rPr>
            </w:pPr>
            <w:r>
              <w:rPr>
                <w:color w:val="242424"/>
                <w:sz w:val="20"/>
                <w:szCs w:val="20"/>
              </w:rPr>
              <w:t> </w:t>
            </w:r>
          </w:p>
        </w:tc>
        <w:tc>
          <w:tcPr>
            <w:tcW w:w="2982" w:type="dxa"/>
            <w:tcBorders>
              <w:top w:val="nil"/>
              <w:left w:val="nil"/>
              <w:bottom w:val="nil"/>
              <w:right w:val="single" w:sz="6" w:space="0" w:color="EDEDEC"/>
            </w:tcBorders>
            <w:shd w:val="clear" w:color="auto" w:fill="FFFFFF"/>
            <w:tcMar>
              <w:top w:w="0" w:type="dxa"/>
              <w:left w:w="108" w:type="dxa"/>
              <w:bottom w:w="0" w:type="dxa"/>
              <w:right w:w="108" w:type="dxa"/>
            </w:tcMar>
            <w:hideMark/>
          </w:tcPr>
          <w:p w14:paraId="1489109A" w14:textId="77777777" w:rsidR="008C6CAD" w:rsidRDefault="008C6CAD">
            <w:pPr>
              <w:spacing w:line="238" w:lineRule="atLeast"/>
              <w:jc w:val="center"/>
              <w:rPr>
                <w:rFonts w:ascii="Arial" w:hAnsi="Arial" w:cs="Arial"/>
                <w:color w:val="242424"/>
                <w:sz w:val="20"/>
                <w:szCs w:val="20"/>
              </w:rPr>
            </w:pPr>
            <w:r>
              <w:rPr>
                <w:color w:val="000000"/>
                <w:sz w:val="20"/>
                <w:szCs w:val="20"/>
                <w:bdr w:val="none" w:sz="0" w:space="0" w:color="auto" w:frame="1"/>
              </w:rPr>
              <w:t>1 01 02030 01 0000 110</w:t>
            </w:r>
          </w:p>
        </w:tc>
        <w:tc>
          <w:tcPr>
            <w:tcW w:w="3686"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94E97B8" w14:textId="77777777" w:rsidR="008C6CAD" w:rsidRDefault="008C6CAD">
            <w:pPr>
              <w:spacing w:line="238" w:lineRule="atLeast"/>
              <w:rPr>
                <w:rFonts w:ascii="Arial" w:hAnsi="Arial" w:cs="Arial"/>
                <w:color w:val="242424"/>
                <w:sz w:val="20"/>
                <w:szCs w:val="20"/>
              </w:rPr>
            </w:pPr>
            <w:r>
              <w:rPr>
                <w:color w:val="000000"/>
                <w:sz w:val="20"/>
                <w:szCs w:val="20"/>
                <w:bdr w:val="none" w:sz="0" w:space="0" w:color="auto" w:frame="1"/>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71F5B65" w14:textId="77777777" w:rsidR="008C6CAD" w:rsidRDefault="008C6CAD">
            <w:pPr>
              <w:spacing w:after="150" w:line="238" w:lineRule="atLeast"/>
              <w:jc w:val="right"/>
              <w:rPr>
                <w:rFonts w:ascii="Arial" w:hAnsi="Arial" w:cs="Arial"/>
                <w:color w:val="242424"/>
                <w:sz w:val="20"/>
                <w:szCs w:val="20"/>
              </w:rPr>
            </w:pPr>
            <w:r>
              <w:rPr>
                <w:color w:val="242424"/>
                <w:sz w:val="20"/>
                <w:szCs w:val="20"/>
              </w:rPr>
              <w:t>863,00</w:t>
            </w:r>
          </w:p>
        </w:tc>
        <w:tc>
          <w:tcPr>
            <w:tcW w:w="1559" w:type="dxa"/>
            <w:tcBorders>
              <w:top w:val="nil"/>
              <w:left w:val="nil"/>
              <w:bottom w:val="nil"/>
              <w:right w:val="nil"/>
            </w:tcBorders>
            <w:shd w:val="clear" w:color="auto" w:fill="FFFFFF"/>
            <w:tcMar>
              <w:top w:w="0" w:type="dxa"/>
              <w:left w:w="108" w:type="dxa"/>
              <w:bottom w:w="0" w:type="dxa"/>
              <w:right w:w="108" w:type="dxa"/>
            </w:tcMar>
            <w:vAlign w:val="bottom"/>
            <w:hideMark/>
          </w:tcPr>
          <w:p w14:paraId="5901D43B" w14:textId="77777777" w:rsidR="008C6CAD" w:rsidRDefault="008C6CAD">
            <w:pPr>
              <w:spacing w:after="150" w:line="238" w:lineRule="atLeast"/>
              <w:jc w:val="right"/>
              <w:rPr>
                <w:rFonts w:ascii="Arial" w:hAnsi="Arial" w:cs="Arial"/>
                <w:color w:val="242424"/>
                <w:sz w:val="20"/>
                <w:szCs w:val="20"/>
              </w:rPr>
            </w:pPr>
            <w:r>
              <w:rPr>
                <w:color w:val="242424"/>
                <w:sz w:val="20"/>
                <w:szCs w:val="20"/>
              </w:rPr>
              <w:t>884,00</w:t>
            </w:r>
          </w:p>
        </w:tc>
      </w:tr>
      <w:tr w:rsidR="008C6CAD" w14:paraId="71799662" w14:textId="77777777" w:rsidTr="008C6CAD">
        <w:trPr>
          <w:trHeight w:val="300"/>
        </w:trPr>
        <w:tc>
          <w:tcPr>
            <w:tcW w:w="15" w:type="dxa"/>
            <w:tcBorders>
              <w:top w:val="nil"/>
              <w:left w:val="nil"/>
              <w:bottom w:val="nil"/>
              <w:right w:val="nil"/>
            </w:tcBorders>
            <w:shd w:val="clear" w:color="auto" w:fill="auto"/>
            <w:vAlign w:val="center"/>
            <w:hideMark/>
          </w:tcPr>
          <w:p w14:paraId="166DBF59" w14:textId="77777777" w:rsidR="008C6CAD" w:rsidRDefault="008C6CAD">
            <w:pPr>
              <w:spacing w:after="150" w:line="238" w:lineRule="atLeast"/>
              <w:rPr>
                <w:rFonts w:ascii="Arial" w:hAnsi="Arial" w:cs="Arial"/>
                <w:color w:val="242424"/>
                <w:sz w:val="20"/>
                <w:szCs w:val="20"/>
              </w:rPr>
            </w:pPr>
            <w:r>
              <w:rPr>
                <w:color w:val="242424"/>
                <w:sz w:val="20"/>
                <w:szCs w:val="20"/>
              </w:rPr>
              <w:t> </w:t>
            </w:r>
          </w:p>
        </w:tc>
        <w:tc>
          <w:tcPr>
            <w:tcW w:w="2982" w:type="dxa"/>
            <w:tcBorders>
              <w:top w:val="nil"/>
              <w:left w:val="nil"/>
              <w:bottom w:val="nil"/>
              <w:right w:val="single" w:sz="6" w:space="0" w:color="EDEDEC"/>
            </w:tcBorders>
            <w:shd w:val="clear" w:color="auto" w:fill="FFFFFF"/>
            <w:tcMar>
              <w:top w:w="0" w:type="dxa"/>
              <w:left w:w="108" w:type="dxa"/>
              <w:bottom w:w="0" w:type="dxa"/>
              <w:right w:w="108" w:type="dxa"/>
            </w:tcMar>
            <w:hideMark/>
          </w:tcPr>
          <w:p w14:paraId="0B527F9E" w14:textId="77777777" w:rsidR="008C6CAD" w:rsidRDefault="008C6CAD">
            <w:pPr>
              <w:spacing w:line="238" w:lineRule="atLeast"/>
              <w:jc w:val="center"/>
              <w:rPr>
                <w:rFonts w:ascii="Arial" w:hAnsi="Arial" w:cs="Arial"/>
                <w:color w:val="242424"/>
                <w:sz w:val="20"/>
                <w:szCs w:val="20"/>
              </w:rPr>
            </w:pPr>
            <w:r>
              <w:rPr>
                <w:color w:val="000000"/>
                <w:sz w:val="20"/>
                <w:szCs w:val="20"/>
                <w:bdr w:val="none" w:sz="0" w:space="0" w:color="auto" w:frame="1"/>
              </w:rPr>
              <w:t>1 03 00000 00 0000 000</w:t>
            </w:r>
          </w:p>
        </w:tc>
        <w:tc>
          <w:tcPr>
            <w:tcW w:w="3686"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6F69268" w14:textId="77777777" w:rsidR="008C6CAD" w:rsidRDefault="008C6CAD">
            <w:pPr>
              <w:spacing w:line="238" w:lineRule="atLeast"/>
              <w:rPr>
                <w:rFonts w:ascii="Arial" w:hAnsi="Arial" w:cs="Arial"/>
                <w:color w:val="242424"/>
                <w:sz w:val="20"/>
                <w:szCs w:val="20"/>
              </w:rPr>
            </w:pPr>
            <w:r>
              <w:rPr>
                <w:color w:val="000000"/>
                <w:sz w:val="20"/>
                <w:szCs w:val="20"/>
                <w:bdr w:val="none" w:sz="0" w:space="0" w:color="auto" w:frame="1"/>
              </w:rPr>
              <w:t>НАЛОГИ НА ТОВАРЫ (РАБОТЫ, УСЛУГИ), РЕАЛИЗУЕМЫЕ НА ТЕРРИТОРИИ РОССИЙСКОЙ ФЕДЕРАЦИИ</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C5BA0F5" w14:textId="77777777" w:rsidR="008C6CAD" w:rsidRDefault="008C6CAD">
            <w:pPr>
              <w:spacing w:after="150" w:line="238" w:lineRule="atLeast"/>
              <w:jc w:val="right"/>
              <w:rPr>
                <w:rFonts w:ascii="Arial" w:hAnsi="Arial" w:cs="Arial"/>
                <w:color w:val="242424"/>
                <w:sz w:val="20"/>
                <w:szCs w:val="20"/>
              </w:rPr>
            </w:pPr>
            <w:r>
              <w:rPr>
                <w:color w:val="242424"/>
                <w:sz w:val="20"/>
                <w:szCs w:val="20"/>
              </w:rPr>
              <w:t>3 436,73</w:t>
            </w:r>
          </w:p>
        </w:tc>
        <w:tc>
          <w:tcPr>
            <w:tcW w:w="1559" w:type="dxa"/>
            <w:tcBorders>
              <w:top w:val="nil"/>
              <w:left w:val="nil"/>
              <w:bottom w:val="nil"/>
              <w:right w:val="nil"/>
            </w:tcBorders>
            <w:shd w:val="clear" w:color="auto" w:fill="FFFFFF"/>
            <w:tcMar>
              <w:top w:w="0" w:type="dxa"/>
              <w:left w:w="108" w:type="dxa"/>
              <w:bottom w:w="0" w:type="dxa"/>
              <w:right w:w="108" w:type="dxa"/>
            </w:tcMar>
            <w:vAlign w:val="bottom"/>
            <w:hideMark/>
          </w:tcPr>
          <w:p w14:paraId="123AB68A" w14:textId="77777777" w:rsidR="008C6CAD" w:rsidRDefault="008C6CAD">
            <w:pPr>
              <w:spacing w:after="150" w:line="238" w:lineRule="atLeast"/>
              <w:jc w:val="right"/>
              <w:rPr>
                <w:rFonts w:ascii="Arial" w:hAnsi="Arial" w:cs="Arial"/>
                <w:color w:val="242424"/>
                <w:sz w:val="20"/>
                <w:szCs w:val="20"/>
              </w:rPr>
            </w:pPr>
            <w:r>
              <w:rPr>
                <w:color w:val="242424"/>
                <w:sz w:val="20"/>
                <w:szCs w:val="20"/>
              </w:rPr>
              <w:t>4 221,38</w:t>
            </w:r>
          </w:p>
        </w:tc>
      </w:tr>
      <w:tr w:rsidR="008C6CAD" w14:paraId="4A511C2C" w14:textId="77777777" w:rsidTr="008C6CAD">
        <w:trPr>
          <w:trHeight w:val="300"/>
        </w:trPr>
        <w:tc>
          <w:tcPr>
            <w:tcW w:w="15" w:type="dxa"/>
            <w:tcBorders>
              <w:top w:val="nil"/>
              <w:left w:val="nil"/>
              <w:bottom w:val="nil"/>
              <w:right w:val="nil"/>
            </w:tcBorders>
            <w:shd w:val="clear" w:color="auto" w:fill="F2FAFE"/>
            <w:vAlign w:val="center"/>
            <w:hideMark/>
          </w:tcPr>
          <w:p w14:paraId="608B2E07" w14:textId="77777777" w:rsidR="008C6CAD" w:rsidRDefault="008C6CAD">
            <w:pPr>
              <w:spacing w:after="150" w:line="238" w:lineRule="atLeast"/>
              <w:rPr>
                <w:rFonts w:ascii="Arial" w:hAnsi="Arial" w:cs="Arial"/>
                <w:color w:val="242424"/>
                <w:sz w:val="20"/>
                <w:szCs w:val="20"/>
              </w:rPr>
            </w:pPr>
            <w:r>
              <w:rPr>
                <w:color w:val="242424"/>
                <w:sz w:val="20"/>
                <w:szCs w:val="20"/>
              </w:rPr>
              <w:t> </w:t>
            </w:r>
          </w:p>
        </w:tc>
        <w:tc>
          <w:tcPr>
            <w:tcW w:w="2982" w:type="dxa"/>
            <w:tcBorders>
              <w:top w:val="nil"/>
              <w:left w:val="nil"/>
              <w:bottom w:val="nil"/>
              <w:right w:val="single" w:sz="6" w:space="0" w:color="EDEDEC"/>
            </w:tcBorders>
            <w:shd w:val="clear" w:color="auto" w:fill="FFFFFF"/>
            <w:tcMar>
              <w:top w:w="0" w:type="dxa"/>
              <w:left w:w="108" w:type="dxa"/>
              <w:bottom w:w="0" w:type="dxa"/>
              <w:right w:w="108" w:type="dxa"/>
            </w:tcMar>
            <w:hideMark/>
          </w:tcPr>
          <w:p w14:paraId="5671A945" w14:textId="77777777" w:rsidR="008C6CAD" w:rsidRDefault="008C6CAD">
            <w:pPr>
              <w:spacing w:line="238" w:lineRule="atLeast"/>
              <w:jc w:val="center"/>
              <w:rPr>
                <w:rFonts w:ascii="Arial" w:hAnsi="Arial" w:cs="Arial"/>
                <w:color w:val="242424"/>
                <w:sz w:val="20"/>
                <w:szCs w:val="20"/>
              </w:rPr>
            </w:pPr>
            <w:r>
              <w:rPr>
                <w:color w:val="000000"/>
                <w:sz w:val="20"/>
                <w:szCs w:val="20"/>
                <w:bdr w:val="none" w:sz="0" w:space="0" w:color="auto" w:frame="1"/>
              </w:rPr>
              <w:t>1 03 02000 00 0000 000</w:t>
            </w:r>
          </w:p>
        </w:tc>
        <w:tc>
          <w:tcPr>
            <w:tcW w:w="3686"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1779707" w14:textId="77777777" w:rsidR="008C6CAD" w:rsidRDefault="008C6CAD">
            <w:pPr>
              <w:spacing w:line="238" w:lineRule="atLeast"/>
              <w:rPr>
                <w:rFonts w:ascii="Arial" w:hAnsi="Arial" w:cs="Arial"/>
                <w:color w:val="242424"/>
                <w:sz w:val="20"/>
                <w:szCs w:val="20"/>
              </w:rPr>
            </w:pPr>
            <w:r>
              <w:rPr>
                <w:color w:val="000000"/>
                <w:sz w:val="20"/>
                <w:szCs w:val="20"/>
                <w:bdr w:val="none" w:sz="0" w:space="0" w:color="auto" w:frame="1"/>
              </w:rPr>
              <w:t>АКЦИЗЫ ПО ПОДАКЦИЗНЫМ ТОВАРАМ (продукции), производимым на территории Российской Федерации</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43E9D503" w14:textId="77777777" w:rsidR="008C6CAD" w:rsidRDefault="008C6CAD">
            <w:pPr>
              <w:spacing w:after="150" w:line="238" w:lineRule="atLeast"/>
              <w:jc w:val="right"/>
              <w:rPr>
                <w:rFonts w:ascii="Arial" w:hAnsi="Arial" w:cs="Arial"/>
                <w:color w:val="242424"/>
                <w:sz w:val="20"/>
                <w:szCs w:val="20"/>
              </w:rPr>
            </w:pPr>
            <w:r>
              <w:rPr>
                <w:color w:val="242424"/>
                <w:sz w:val="20"/>
                <w:szCs w:val="20"/>
              </w:rPr>
              <w:t>3 436,73</w:t>
            </w:r>
          </w:p>
        </w:tc>
        <w:tc>
          <w:tcPr>
            <w:tcW w:w="1559" w:type="dxa"/>
            <w:tcBorders>
              <w:top w:val="nil"/>
              <w:left w:val="nil"/>
              <w:bottom w:val="nil"/>
              <w:right w:val="nil"/>
            </w:tcBorders>
            <w:shd w:val="clear" w:color="auto" w:fill="FFFFFF"/>
            <w:tcMar>
              <w:top w:w="0" w:type="dxa"/>
              <w:left w:w="108" w:type="dxa"/>
              <w:bottom w:w="0" w:type="dxa"/>
              <w:right w:w="108" w:type="dxa"/>
            </w:tcMar>
            <w:vAlign w:val="bottom"/>
            <w:hideMark/>
          </w:tcPr>
          <w:p w14:paraId="7C9DBC63" w14:textId="77777777" w:rsidR="008C6CAD" w:rsidRDefault="008C6CAD">
            <w:pPr>
              <w:spacing w:after="150" w:line="238" w:lineRule="atLeast"/>
              <w:jc w:val="right"/>
              <w:rPr>
                <w:rFonts w:ascii="Arial" w:hAnsi="Arial" w:cs="Arial"/>
                <w:color w:val="242424"/>
                <w:sz w:val="20"/>
                <w:szCs w:val="20"/>
              </w:rPr>
            </w:pPr>
            <w:r>
              <w:rPr>
                <w:color w:val="242424"/>
                <w:sz w:val="20"/>
                <w:szCs w:val="20"/>
              </w:rPr>
              <w:t>4 221,38</w:t>
            </w:r>
          </w:p>
        </w:tc>
      </w:tr>
      <w:tr w:rsidR="008C6CAD" w14:paraId="1E09EEE3" w14:textId="77777777" w:rsidTr="008C6CAD">
        <w:trPr>
          <w:trHeight w:val="300"/>
        </w:trPr>
        <w:tc>
          <w:tcPr>
            <w:tcW w:w="15" w:type="dxa"/>
            <w:tcBorders>
              <w:top w:val="nil"/>
              <w:left w:val="nil"/>
              <w:bottom w:val="nil"/>
              <w:right w:val="nil"/>
            </w:tcBorders>
            <w:shd w:val="clear" w:color="auto" w:fill="auto"/>
            <w:vAlign w:val="center"/>
            <w:hideMark/>
          </w:tcPr>
          <w:p w14:paraId="24B2A7B7" w14:textId="77777777" w:rsidR="008C6CAD" w:rsidRDefault="008C6CAD">
            <w:pPr>
              <w:spacing w:after="150" w:line="238" w:lineRule="atLeast"/>
              <w:rPr>
                <w:rFonts w:ascii="Arial" w:hAnsi="Arial" w:cs="Arial"/>
                <w:color w:val="242424"/>
                <w:sz w:val="20"/>
                <w:szCs w:val="20"/>
              </w:rPr>
            </w:pPr>
            <w:r>
              <w:rPr>
                <w:color w:val="242424"/>
                <w:sz w:val="20"/>
                <w:szCs w:val="20"/>
              </w:rPr>
              <w:t> </w:t>
            </w:r>
          </w:p>
        </w:tc>
        <w:tc>
          <w:tcPr>
            <w:tcW w:w="2982" w:type="dxa"/>
            <w:tcBorders>
              <w:top w:val="nil"/>
              <w:left w:val="nil"/>
              <w:bottom w:val="nil"/>
              <w:right w:val="single" w:sz="6" w:space="0" w:color="EDEDEC"/>
            </w:tcBorders>
            <w:shd w:val="clear" w:color="auto" w:fill="FFFFFF"/>
            <w:tcMar>
              <w:top w:w="0" w:type="dxa"/>
              <w:left w:w="108" w:type="dxa"/>
              <w:bottom w:w="0" w:type="dxa"/>
              <w:right w:w="108" w:type="dxa"/>
            </w:tcMar>
            <w:hideMark/>
          </w:tcPr>
          <w:p w14:paraId="74D8E840" w14:textId="77777777" w:rsidR="008C6CAD" w:rsidRDefault="008C6CAD">
            <w:pPr>
              <w:spacing w:line="238" w:lineRule="atLeast"/>
              <w:jc w:val="center"/>
              <w:rPr>
                <w:rFonts w:ascii="Arial" w:hAnsi="Arial" w:cs="Arial"/>
                <w:color w:val="242424"/>
                <w:sz w:val="20"/>
                <w:szCs w:val="20"/>
              </w:rPr>
            </w:pPr>
            <w:r>
              <w:rPr>
                <w:color w:val="000000"/>
                <w:sz w:val="20"/>
                <w:szCs w:val="20"/>
                <w:bdr w:val="none" w:sz="0" w:space="0" w:color="auto" w:frame="1"/>
              </w:rPr>
              <w:t>1 03 02230 01 0000 110</w:t>
            </w:r>
          </w:p>
        </w:tc>
        <w:tc>
          <w:tcPr>
            <w:tcW w:w="3686"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052D81C" w14:textId="77777777" w:rsidR="008C6CAD" w:rsidRDefault="008C6CAD">
            <w:pPr>
              <w:spacing w:line="238" w:lineRule="atLeast"/>
              <w:rPr>
                <w:rFonts w:ascii="Arial" w:hAnsi="Arial" w:cs="Arial"/>
                <w:color w:val="242424"/>
                <w:sz w:val="20"/>
                <w:szCs w:val="20"/>
              </w:rPr>
            </w:pPr>
            <w:r>
              <w:rPr>
                <w:color w:val="000000"/>
                <w:sz w:val="20"/>
                <w:szCs w:val="20"/>
                <w:bdr w:val="none" w:sz="0" w:space="0" w:color="auto" w:frame="1"/>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45398390" w14:textId="77777777" w:rsidR="008C6CAD" w:rsidRDefault="008C6CAD">
            <w:pPr>
              <w:spacing w:after="150" w:line="238" w:lineRule="atLeast"/>
              <w:jc w:val="right"/>
              <w:rPr>
                <w:rFonts w:ascii="Arial" w:hAnsi="Arial" w:cs="Arial"/>
                <w:color w:val="242424"/>
                <w:sz w:val="20"/>
                <w:szCs w:val="20"/>
              </w:rPr>
            </w:pPr>
            <w:r>
              <w:rPr>
                <w:color w:val="242424"/>
                <w:sz w:val="20"/>
                <w:szCs w:val="20"/>
              </w:rPr>
              <w:t>1 340,32</w:t>
            </w:r>
          </w:p>
        </w:tc>
        <w:tc>
          <w:tcPr>
            <w:tcW w:w="1559" w:type="dxa"/>
            <w:tcBorders>
              <w:top w:val="nil"/>
              <w:left w:val="nil"/>
              <w:bottom w:val="nil"/>
              <w:right w:val="nil"/>
            </w:tcBorders>
            <w:shd w:val="clear" w:color="auto" w:fill="FFFFFF"/>
            <w:tcMar>
              <w:top w:w="0" w:type="dxa"/>
              <w:left w:w="108" w:type="dxa"/>
              <w:bottom w:w="0" w:type="dxa"/>
              <w:right w:w="108" w:type="dxa"/>
            </w:tcMar>
            <w:vAlign w:val="bottom"/>
            <w:hideMark/>
          </w:tcPr>
          <w:p w14:paraId="4A78F98A" w14:textId="77777777" w:rsidR="008C6CAD" w:rsidRDefault="008C6CAD">
            <w:pPr>
              <w:spacing w:after="150" w:line="238" w:lineRule="atLeast"/>
              <w:jc w:val="right"/>
              <w:rPr>
                <w:rFonts w:ascii="Arial" w:hAnsi="Arial" w:cs="Arial"/>
                <w:color w:val="242424"/>
                <w:sz w:val="20"/>
                <w:szCs w:val="20"/>
              </w:rPr>
            </w:pPr>
            <w:r>
              <w:rPr>
                <w:color w:val="242424"/>
                <w:sz w:val="20"/>
                <w:szCs w:val="20"/>
              </w:rPr>
              <w:t>1 646,34</w:t>
            </w:r>
          </w:p>
        </w:tc>
      </w:tr>
      <w:tr w:rsidR="008C6CAD" w14:paraId="31C33FBA" w14:textId="77777777" w:rsidTr="008C6CAD">
        <w:trPr>
          <w:trHeight w:val="300"/>
        </w:trPr>
        <w:tc>
          <w:tcPr>
            <w:tcW w:w="15" w:type="dxa"/>
            <w:tcBorders>
              <w:top w:val="nil"/>
              <w:left w:val="nil"/>
              <w:bottom w:val="nil"/>
              <w:right w:val="nil"/>
            </w:tcBorders>
            <w:shd w:val="clear" w:color="auto" w:fill="F2FAFE"/>
            <w:vAlign w:val="center"/>
            <w:hideMark/>
          </w:tcPr>
          <w:p w14:paraId="7E1E4670" w14:textId="77777777" w:rsidR="008C6CAD" w:rsidRDefault="008C6CAD">
            <w:pPr>
              <w:spacing w:after="150" w:line="238" w:lineRule="atLeast"/>
              <w:rPr>
                <w:rFonts w:ascii="Arial" w:hAnsi="Arial" w:cs="Arial"/>
                <w:color w:val="242424"/>
                <w:sz w:val="20"/>
                <w:szCs w:val="20"/>
              </w:rPr>
            </w:pPr>
            <w:r>
              <w:rPr>
                <w:color w:val="242424"/>
                <w:sz w:val="20"/>
                <w:szCs w:val="20"/>
              </w:rPr>
              <w:t> </w:t>
            </w:r>
          </w:p>
        </w:tc>
        <w:tc>
          <w:tcPr>
            <w:tcW w:w="2982" w:type="dxa"/>
            <w:tcBorders>
              <w:top w:val="nil"/>
              <w:left w:val="nil"/>
              <w:bottom w:val="nil"/>
              <w:right w:val="single" w:sz="6" w:space="0" w:color="EDEDEC"/>
            </w:tcBorders>
            <w:shd w:val="clear" w:color="auto" w:fill="FFFFFF"/>
            <w:tcMar>
              <w:top w:w="0" w:type="dxa"/>
              <w:left w:w="108" w:type="dxa"/>
              <w:bottom w:w="0" w:type="dxa"/>
              <w:right w:w="108" w:type="dxa"/>
            </w:tcMar>
            <w:hideMark/>
          </w:tcPr>
          <w:p w14:paraId="6A813DEE" w14:textId="77777777" w:rsidR="008C6CAD" w:rsidRDefault="008C6CAD">
            <w:pPr>
              <w:spacing w:line="238" w:lineRule="atLeast"/>
              <w:jc w:val="center"/>
              <w:rPr>
                <w:rFonts w:ascii="Arial" w:hAnsi="Arial" w:cs="Arial"/>
                <w:color w:val="242424"/>
                <w:sz w:val="20"/>
                <w:szCs w:val="20"/>
              </w:rPr>
            </w:pPr>
            <w:r>
              <w:rPr>
                <w:color w:val="000000"/>
                <w:sz w:val="20"/>
                <w:szCs w:val="20"/>
                <w:bdr w:val="none" w:sz="0" w:space="0" w:color="auto" w:frame="1"/>
              </w:rPr>
              <w:t>1 03 02240 01 0000 110</w:t>
            </w:r>
          </w:p>
        </w:tc>
        <w:tc>
          <w:tcPr>
            <w:tcW w:w="3686"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B31CE6A" w14:textId="77777777" w:rsidR="008C6CAD" w:rsidRDefault="008C6CAD">
            <w:pPr>
              <w:spacing w:line="238" w:lineRule="atLeast"/>
              <w:rPr>
                <w:rFonts w:ascii="Arial" w:hAnsi="Arial" w:cs="Arial"/>
                <w:color w:val="242424"/>
                <w:sz w:val="20"/>
                <w:szCs w:val="20"/>
              </w:rPr>
            </w:pPr>
            <w:r>
              <w:rPr>
                <w:color w:val="000000"/>
                <w:sz w:val="20"/>
                <w:szCs w:val="20"/>
                <w:bdr w:val="none" w:sz="0" w:space="0" w:color="auto" w:frame="1"/>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40C8BB7C" w14:textId="77777777" w:rsidR="008C6CAD" w:rsidRDefault="008C6CAD">
            <w:pPr>
              <w:spacing w:after="150" w:line="238" w:lineRule="atLeast"/>
              <w:jc w:val="right"/>
              <w:rPr>
                <w:rFonts w:ascii="Arial" w:hAnsi="Arial" w:cs="Arial"/>
                <w:color w:val="242424"/>
                <w:sz w:val="20"/>
                <w:szCs w:val="20"/>
              </w:rPr>
            </w:pPr>
            <w:r>
              <w:rPr>
                <w:color w:val="242424"/>
                <w:sz w:val="20"/>
                <w:szCs w:val="20"/>
              </w:rPr>
              <w:t>34,36</w:t>
            </w:r>
          </w:p>
        </w:tc>
        <w:tc>
          <w:tcPr>
            <w:tcW w:w="1559" w:type="dxa"/>
            <w:tcBorders>
              <w:top w:val="nil"/>
              <w:left w:val="nil"/>
              <w:bottom w:val="nil"/>
              <w:right w:val="nil"/>
            </w:tcBorders>
            <w:shd w:val="clear" w:color="auto" w:fill="FFFFFF"/>
            <w:tcMar>
              <w:top w:w="0" w:type="dxa"/>
              <w:left w:w="108" w:type="dxa"/>
              <w:bottom w:w="0" w:type="dxa"/>
              <w:right w:w="108" w:type="dxa"/>
            </w:tcMar>
            <w:vAlign w:val="bottom"/>
            <w:hideMark/>
          </w:tcPr>
          <w:p w14:paraId="6FCD4B00" w14:textId="77777777" w:rsidR="008C6CAD" w:rsidRDefault="008C6CAD">
            <w:pPr>
              <w:spacing w:after="150" w:line="238" w:lineRule="atLeast"/>
              <w:jc w:val="right"/>
              <w:rPr>
                <w:rFonts w:ascii="Arial" w:hAnsi="Arial" w:cs="Arial"/>
                <w:color w:val="242424"/>
                <w:sz w:val="20"/>
                <w:szCs w:val="20"/>
              </w:rPr>
            </w:pPr>
            <w:r>
              <w:rPr>
                <w:color w:val="242424"/>
                <w:sz w:val="20"/>
                <w:szCs w:val="20"/>
              </w:rPr>
              <w:t>42,21</w:t>
            </w:r>
          </w:p>
        </w:tc>
      </w:tr>
      <w:tr w:rsidR="008C6CAD" w14:paraId="5FA03B37" w14:textId="77777777" w:rsidTr="008C6CAD">
        <w:trPr>
          <w:trHeight w:val="300"/>
        </w:trPr>
        <w:tc>
          <w:tcPr>
            <w:tcW w:w="15" w:type="dxa"/>
            <w:tcBorders>
              <w:top w:val="nil"/>
              <w:left w:val="nil"/>
              <w:bottom w:val="nil"/>
              <w:right w:val="nil"/>
            </w:tcBorders>
            <w:shd w:val="clear" w:color="auto" w:fill="auto"/>
            <w:vAlign w:val="center"/>
            <w:hideMark/>
          </w:tcPr>
          <w:p w14:paraId="2A709ECF" w14:textId="77777777" w:rsidR="008C6CAD" w:rsidRDefault="008C6CAD">
            <w:pPr>
              <w:spacing w:after="150" w:line="238" w:lineRule="atLeast"/>
              <w:rPr>
                <w:rFonts w:ascii="Arial" w:hAnsi="Arial" w:cs="Arial"/>
                <w:color w:val="242424"/>
                <w:sz w:val="20"/>
                <w:szCs w:val="20"/>
              </w:rPr>
            </w:pPr>
            <w:r>
              <w:rPr>
                <w:color w:val="242424"/>
                <w:sz w:val="20"/>
                <w:szCs w:val="20"/>
              </w:rPr>
              <w:t> </w:t>
            </w:r>
          </w:p>
        </w:tc>
        <w:tc>
          <w:tcPr>
            <w:tcW w:w="2982" w:type="dxa"/>
            <w:tcBorders>
              <w:top w:val="nil"/>
              <w:left w:val="nil"/>
              <w:bottom w:val="nil"/>
              <w:right w:val="single" w:sz="6" w:space="0" w:color="EDEDEC"/>
            </w:tcBorders>
            <w:shd w:val="clear" w:color="auto" w:fill="FFFFFF"/>
            <w:tcMar>
              <w:top w:w="0" w:type="dxa"/>
              <w:left w:w="108" w:type="dxa"/>
              <w:bottom w:w="0" w:type="dxa"/>
              <w:right w:w="108" w:type="dxa"/>
            </w:tcMar>
            <w:hideMark/>
          </w:tcPr>
          <w:p w14:paraId="3D8935AE" w14:textId="77777777" w:rsidR="008C6CAD" w:rsidRDefault="008C6CAD">
            <w:pPr>
              <w:spacing w:line="238" w:lineRule="atLeast"/>
              <w:jc w:val="center"/>
              <w:rPr>
                <w:rFonts w:ascii="Arial" w:hAnsi="Arial" w:cs="Arial"/>
                <w:color w:val="242424"/>
                <w:sz w:val="20"/>
                <w:szCs w:val="20"/>
              </w:rPr>
            </w:pPr>
            <w:r>
              <w:rPr>
                <w:color w:val="000000"/>
                <w:sz w:val="20"/>
                <w:szCs w:val="20"/>
                <w:bdr w:val="none" w:sz="0" w:space="0" w:color="auto" w:frame="1"/>
              </w:rPr>
              <w:t>1 03 02250 01 0000 110</w:t>
            </w:r>
          </w:p>
        </w:tc>
        <w:tc>
          <w:tcPr>
            <w:tcW w:w="3686"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3DD1CD1" w14:textId="77777777" w:rsidR="008C6CAD" w:rsidRDefault="008C6CAD">
            <w:pPr>
              <w:spacing w:line="238" w:lineRule="atLeast"/>
              <w:rPr>
                <w:rFonts w:ascii="Arial" w:hAnsi="Arial" w:cs="Arial"/>
                <w:color w:val="242424"/>
                <w:sz w:val="20"/>
                <w:szCs w:val="20"/>
              </w:rPr>
            </w:pPr>
            <w:r>
              <w:rPr>
                <w:color w:val="000000"/>
                <w:sz w:val="20"/>
                <w:szCs w:val="20"/>
                <w:bdr w:val="none" w:sz="0" w:space="0" w:color="auto" w:frame="1"/>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4A75823" w14:textId="77777777" w:rsidR="008C6CAD" w:rsidRDefault="008C6CAD">
            <w:pPr>
              <w:spacing w:after="150" w:line="238" w:lineRule="atLeast"/>
              <w:jc w:val="right"/>
              <w:rPr>
                <w:rFonts w:ascii="Arial" w:hAnsi="Arial" w:cs="Arial"/>
                <w:color w:val="242424"/>
                <w:sz w:val="20"/>
                <w:szCs w:val="20"/>
              </w:rPr>
            </w:pPr>
            <w:r>
              <w:rPr>
                <w:color w:val="242424"/>
                <w:sz w:val="20"/>
                <w:szCs w:val="20"/>
              </w:rPr>
              <w:t>2 062,05</w:t>
            </w:r>
          </w:p>
        </w:tc>
        <w:tc>
          <w:tcPr>
            <w:tcW w:w="1559" w:type="dxa"/>
            <w:tcBorders>
              <w:top w:val="nil"/>
              <w:left w:val="nil"/>
              <w:bottom w:val="nil"/>
              <w:right w:val="nil"/>
            </w:tcBorders>
            <w:shd w:val="clear" w:color="auto" w:fill="FFFFFF"/>
            <w:tcMar>
              <w:top w:w="0" w:type="dxa"/>
              <w:left w:w="108" w:type="dxa"/>
              <w:bottom w:w="0" w:type="dxa"/>
              <w:right w:w="108" w:type="dxa"/>
            </w:tcMar>
            <w:vAlign w:val="bottom"/>
            <w:hideMark/>
          </w:tcPr>
          <w:p w14:paraId="02ED2B3B" w14:textId="77777777" w:rsidR="008C6CAD" w:rsidRDefault="008C6CAD">
            <w:pPr>
              <w:spacing w:after="150" w:line="238" w:lineRule="atLeast"/>
              <w:jc w:val="right"/>
              <w:rPr>
                <w:rFonts w:ascii="Arial" w:hAnsi="Arial" w:cs="Arial"/>
                <w:color w:val="242424"/>
                <w:sz w:val="20"/>
                <w:szCs w:val="20"/>
              </w:rPr>
            </w:pPr>
            <w:r>
              <w:rPr>
                <w:color w:val="242424"/>
                <w:sz w:val="20"/>
                <w:szCs w:val="20"/>
              </w:rPr>
              <w:t>2 532,83</w:t>
            </w:r>
          </w:p>
        </w:tc>
      </w:tr>
      <w:tr w:rsidR="008C6CAD" w14:paraId="75B9EDBD" w14:textId="77777777" w:rsidTr="008C6CAD">
        <w:trPr>
          <w:trHeight w:val="300"/>
        </w:trPr>
        <w:tc>
          <w:tcPr>
            <w:tcW w:w="15" w:type="dxa"/>
            <w:tcBorders>
              <w:top w:val="nil"/>
              <w:left w:val="nil"/>
              <w:bottom w:val="nil"/>
              <w:right w:val="nil"/>
            </w:tcBorders>
            <w:shd w:val="clear" w:color="auto" w:fill="F2FAFE"/>
            <w:vAlign w:val="center"/>
            <w:hideMark/>
          </w:tcPr>
          <w:p w14:paraId="210CA372" w14:textId="77777777" w:rsidR="008C6CAD" w:rsidRDefault="008C6CAD">
            <w:pPr>
              <w:spacing w:after="150" w:line="238" w:lineRule="atLeast"/>
              <w:rPr>
                <w:rFonts w:ascii="Arial" w:hAnsi="Arial" w:cs="Arial"/>
                <w:color w:val="242424"/>
                <w:sz w:val="20"/>
                <w:szCs w:val="20"/>
              </w:rPr>
            </w:pPr>
            <w:r>
              <w:rPr>
                <w:color w:val="242424"/>
                <w:sz w:val="20"/>
                <w:szCs w:val="20"/>
              </w:rPr>
              <w:t> </w:t>
            </w:r>
          </w:p>
        </w:tc>
        <w:tc>
          <w:tcPr>
            <w:tcW w:w="2982" w:type="dxa"/>
            <w:tcBorders>
              <w:top w:val="nil"/>
              <w:left w:val="nil"/>
              <w:bottom w:val="nil"/>
              <w:right w:val="single" w:sz="6" w:space="0" w:color="EDEDEC"/>
            </w:tcBorders>
            <w:shd w:val="clear" w:color="auto" w:fill="FFFFFF"/>
            <w:tcMar>
              <w:top w:w="0" w:type="dxa"/>
              <w:left w:w="108" w:type="dxa"/>
              <w:bottom w:w="0" w:type="dxa"/>
              <w:right w:w="108" w:type="dxa"/>
            </w:tcMar>
            <w:hideMark/>
          </w:tcPr>
          <w:p w14:paraId="7CE71D8F" w14:textId="77777777" w:rsidR="008C6CAD" w:rsidRDefault="008C6CAD">
            <w:pPr>
              <w:spacing w:line="238" w:lineRule="atLeast"/>
              <w:jc w:val="center"/>
              <w:rPr>
                <w:rFonts w:ascii="Arial" w:hAnsi="Arial" w:cs="Arial"/>
                <w:color w:val="242424"/>
                <w:sz w:val="20"/>
                <w:szCs w:val="20"/>
              </w:rPr>
            </w:pPr>
            <w:r>
              <w:rPr>
                <w:color w:val="000000"/>
                <w:sz w:val="20"/>
                <w:szCs w:val="20"/>
                <w:bdr w:val="none" w:sz="0" w:space="0" w:color="auto" w:frame="1"/>
              </w:rPr>
              <w:t>1 05 00000 00 0000 000</w:t>
            </w:r>
          </w:p>
        </w:tc>
        <w:tc>
          <w:tcPr>
            <w:tcW w:w="3686"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965EC49" w14:textId="77777777" w:rsidR="008C6CAD" w:rsidRDefault="008C6CAD">
            <w:pPr>
              <w:spacing w:line="238" w:lineRule="atLeast"/>
              <w:rPr>
                <w:rFonts w:ascii="Arial" w:hAnsi="Arial" w:cs="Arial"/>
                <w:color w:val="242424"/>
                <w:sz w:val="20"/>
                <w:szCs w:val="20"/>
              </w:rPr>
            </w:pPr>
            <w:r>
              <w:rPr>
                <w:color w:val="000000"/>
                <w:sz w:val="20"/>
                <w:szCs w:val="20"/>
                <w:bdr w:val="none" w:sz="0" w:space="0" w:color="auto" w:frame="1"/>
              </w:rPr>
              <w:t>НАЛОГИ НА СОВОКУПНЫЙ ДОХОД</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62697BD" w14:textId="77777777" w:rsidR="008C6CAD" w:rsidRDefault="008C6CAD">
            <w:pPr>
              <w:spacing w:after="150" w:line="238" w:lineRule="atLeast"/>
              <w:jc w:val="right"/>
              <w:rPr>
                <w:rFonts w:ascii="Arial" w:hAnsi="Arial" w:cs="Arial"/>
                <w:color w:val="242424"/>
                <w:sz w:val="20"/>
                <w:szCs w:val="20"/>
              </w:rPr>
            </w:pPr>
            <w:r>
              <w:rPr>
                <w:color w:val="242424"/>
                <w:sz w:val="20"/>
                <w:szCs w:val="20"/>
              </w:rPr>
              <w:t>7 862,37</w:t>
            </w:r>
          </w:p>
        </w:tc>
        <w:tc>
          <w:tcPr>
            <w:tcW w:w="1559" w:type="dxa"/>
            <w:tcBorders>
              <w:top w:val="nil"/>
              <w:left w:val="nil"/>
              <w:bottom w:val="nil"/>
              <w:right w:val="nil"/>
            </w:tcBorders>
            <w:shd w:val="clear" w:color="auto" w:fill="FFFFFF"/>
            <w:tcMar>
              <w:top w:w="0" w:type="dxa"/>
              <w:left w:w="108" w:type="dxa"/>
              <w:bottom w:w="0" w:type="dxa"/>
              <w:right w:w="108" w:type="dxa"/>
            </w:tcMar>
            <w:vAlign w:val="bottom"/>
            <w:hideMark/>
          </w:tcPr>
          <w:p w14:paraId="71982B16" w14:textId="77777777" w:rsidR="008C6CAD" w:rsidRDefault="008C6CAD">
            <w:pPr>
              <w:spacing w:after="150" w:line="238" w:lineRule="atLeast"/>
              <w:jc w:val="right"/>
              <w:rPr>
                <w:rFonts w:ascii="Arial" w:hAnsi="Arial" w:cs="Arial"/>
                <w:color w:val="242424"/>
                <w:sz w:val="20"/>
                <w:szCs w:val="20"/>
              </w:rPr>
            </w:pPr>
            <w:r>
              <w:rPr>
                <w:color w:val="242424"/>
                <w:sz w:val="20"/>
                <w:szCs w:val="20"/>
              </w:rPr>
              <w:t>472,68</w:t>
            </w:r>
          </w:p>
        </w:tc>
      </w:tr>
      <w:tr w:rsidR="008C6CAD" w14:paraId="6E228FDB" w14:textId="77777777" w:rsidTr="008C6CAD">
        <w:trPr>
          <w:trHeight w:val="300"/>
        </w:trPr>
        <w:tc>
          <w:tcPr>
            <w:tcW w:w="15" w:type="dxa"/>
            <w:tcBorders>
              <w:top w:val="nil"/>
              <w:left w:val="nil"/>
              <w:bottom w:val="nil"/>
              <w:right w:val="nil"/>
            </w:tcBorders>
            <w:shd w:val="clear" w:color="auto" w:fill="auto"/>
            <w:vAlign w:val="center"/>
            <w:hideMark/>
          </w:tcPr>
          <w:p w14:paraId="78E26A83" w14:textId="77777777" w:rsidR="008C6CAD" w:rsidRDefault="008C6CAD">
            <w:pPr>
              <w:spacing w:after="150" w:line="238" w:lineRule="atLeast"/>
              <w:rPr>
                <w:rFonts w:ascii="Arial" w:hAnsi="Arial" w:cs="Arial"/>
                <w:color w:val="242424"/>
                <w:sz w:val="20"/>
                <w:szCs w:val="20"/>
              </w:rPr>
            </w:pPr>
            <w:r>
              <w:rPr>
                <w:color w:val="242424"/>
                <w:sz w:val="20"/>
                <w:szCs w:val="20"/>
              </w:rPr>
              <w:t> </w:t>
            </w:r>
          </w:p>
        </w:tc>
        <w:tc>
          <w:tcPr>
            <w:tcW w:w="2982" w:type="dxa"/>
            <w:tcBorders>
              <w:top w:val="nil"/>
              <w:left w:val="nil"/>
              <w:bottom w:val="nil"/>
              <w:right w:val="single" w:sz="6" w:space="0" w:color="EDEDEC"/>
            </w:tcBorders>
            <w:shd w:val="clear" w:color="auto" w:fill="FFFFFF"/>
            <w:tcMar>
              <w:top w:w="0" w:type="dxa"/>
              <w:left w:w="108" w:type="dxa"/>
              <w:bottom w:w="0" w:type="dxa"/>
              <w:right w:w="108" w:type="dxa"/>
            </w:tcMar>
            <w:hideMark/>
          </w:tcPr>
          <w:p w14:paraId="211D115D" w14:textId="77777777" w:rsidR="008C6CAD" w:rsidRDefault="008C6CAD">
            <w:pPr>
              <w:spacing w:line="238" w:lineRule="atLeast"/>
              <w:jc w:val="center"/>
              <w:rPr>
                <w:rFonts w:ascii="Arial" w:hAnsi="Arial" w:cs="Arial"/>
                <w:color w:val="242424"/>
                <w:sz w:val="20"/>
                <w:szCs w:val="20"/>
              </w:rPr>
            </w:pPr>
            <w:r>
              <w:rPr>
                <w:color w:val="000000"/>
                <w:sz w:val="20"/>
                <w:szCs w:val="20"/>
                <w:bdr w:val="none" w:sz="0" w:space="0" w:color="auto" w:frame="1"/>
              </w:rPr>
              <w:t>1 05 04010 02 0000 110</w:t>
            </w:r>
          </w:p>
        </w:tc>
        <w:tc>
          <w:tcPr>
            <w:tcW w:w="3686"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32FD44E" w14:textId="77777777" w:rsidR="008C6CAD" w:rsidRDefault="008C6CAD">
            <w:pPr>
              <w:spacing w:line="238" w:lineRule="atLeast"/>
              <w:rPr>
                <w:rFonts w:ascii="Arial" w:hAnsi="Arial" w:cs="Arial"/>
                <w:color w:val="242424"/>
                <w:sz w:val="20"/>
                <w:szCs w:val="20"/>
              </w:rPr>
            </w:pPr>
            <w:r>
              <w:rPr>
                <w:color w:val="000000"/>
                <w:sz w:val="20"/>
                <w:szCs w:val="20"/>
                <w:bdr w:val="none" w:sz="0" w:space="0" w:color="auto" w:frame="1"/>
              </w:rPr>
              <w:t>Налог, взимаемый в связи  с применением патентной системы налогообложения, зачисляемый в бюджеты городских округов</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CF0A508" w14:textId="77777777" w:rsidR="008C6CAD" w:rsidRDefault="008C6CAD">
            <w:pPr>
              <w:spacing w:after="150" w:line="238" w:lineRule="atLeast"/>
              <w:jc w:val="right"/>
              <w:rPr>
                <w:rFonts w:ascii="Arial" w:hAnsi="Arial" w:cs="Arial"/>
                <w:color w:val="242424"/>
                <w:sz w:val="20"/>
                <w:szCs w:val="20"/>
              </w:rPr>
            </w:pPr>
            <w:r>
              <w:rPr>
                <w:color w:val="242424"/>
                <w:sz w:val="20"/>
                <w:szCs w:val="20"/>
              </w:rPr>
              <w:t>202,00</w:t>
            </w:r>
          </w:p>
        </w:tc>
        <w:tc>
          <w:tcPr>
            <w:tcW w:w="1559" w:type="dxa"/>
            <w:tcBorders>
              <w:top w:val="nil"/>
              <w:left w:val="nil"/>
              <w:bottom w:val="nil"/>
              <w:right w:val="nil"/>
            </w:tcBorders>
            <w:shd w:val="clear" w:color="auto" w:fill="FFFFFF"/>
            <w:tcMar>
              <w:top w:w="0" w:type="dxa"/>
              <w:left w:w="108" w:type="dxa"/>
              <w:bottom w:w="0" w:type="dxa"/>
              <w:right w:w="108" w:type="dxa"/>
            </w:tcMar>
            <w:vAlign w:val="bottom"/>
            <w:hideMark/>
          </w:tcPr>
          <w:p w14:paraId="06F7DE94" w14:textId="77777777" w:rsidR="008C6CAD" w:rsidRDefault="008C6CAD">
            <w:pPr>
              <w:spacing w:after="150" w:line="238" w:lineRule="atLeast"/>
              <w:jc w:val="right"/>
              <w:rPr>
                <w:rFonts w:ascii="Arial" w:hAnsi="Arial" w:cs="Arial"/>
                <w:color w:val="242424"/>
                <w:sz w:val="20"/>
                <w:szCs w:val="20"/>
              </w:rPr>
            </w:pPr>
            <w:r>
              <w:rPr>
                <w:color w:val="242424"/>
                <w:sz w:val="20"/>
                <w:szCs w:val="20"/>
              </w:rPr>
              <w:t>215,00</w:t>
            </w:r>
          </w:p>
        </w:tc>
      </w:tr>
      <w:tr w:rsidR="008C6CAD" w14:paraId="773DC66E" w14:textId="77777777" w:rsidTr="008C6CAD">
        <w:trPr>
          <w:trHeight w:val="300"/>
        </w:trPr>
        <w:tc>
          <w:tcPr>
            <w:tcW w:w="15" w:type="dxa"/>
            <w:tcBorders>
              <w:top w:val="nil"/>
              <w:left w:val="nil"/>
              <w:bottom w:val="nil"/>
              <w:right w:val="nil"/>
            </w:tcBorders>
            <w:shd w:val="clear" w:color="auto" w:fill="F2FAFE"/>
            <w:vAlign w:val="center"/>
            <w:hideMark/>
          </w:tcPr>
          <w:p w14:paraId="3EF5B853" w14:textId="77777777" w:rsidR="008C6CAD" w:rsidRDefault="008C6CAD">
            <w:pPr>
              <w:spacing w:after="150" w:line="238" w:lineRule="atLeast"/>
              <w:rPr>
                <w:rFonts w:ascii="Arial" w:hAnsi="Arial" w:cs="Arial"/>
                <w:color w:val="242424"/>
                <w:sz w:val="20"/>
                <w:szCs w:val="20"/>
              </w:rPr>
            </w:pPr>
            <w:r>
              <w:rPr>
                <w:color w:val="242424"/>
                <w:sz w:val="20"/>
                <w:szCs w:val="20"/>
              </w:rPr>
              <w:t> </w:t>
            </w:r>
          </w:p>
        </w:tc>
        <w:tc>
          <w:tcPr>
            <w:tcW w:w="2982" w:type="dxa"/>
            <w:tcBorders>
              <w:top w:val="nil"/>
              <w:left w:val="nil"/>
              <w:bottom w:val="nil"/>
              <w:right w:val="single" w:sz="6" w:space="0" w:color="EDEDEC"/>
            </w:tcBorders>
            <w:shd w:val="clear" w:color="auto" w:fill="FFFFFF"/>
            <w:tcMar>
              <w:top w:w="0" w:type="dxa"/>
              <w:left w:w="108" w:type="dxa"/>
              <w:bottom w:w="0" w:type="dxa"/>
              <w:right w:w="108" w:type="dxa"/>
            </w:tcMar>
            <w:hideMark/>
          </w:tcPr>
          <w:p w14:paraId="73AD140D" w14:textId="77777777" w:rsidR="008C6CAD" w:rsidRDefault="008C6CAD">
            <w:pPr>
              <w:spacing w:line="238" w:lineRule="atLeast"/>
              <w:jc w:val="center"/>
              <w:rPr>
                <w:rFonts w:ascii="Arial" w:hAnsi="Arial" w:cs="Arial"/>
                <w:color w:val="242424"/>
                <w:sz w:val="20"/>
                <w:szCs w:val="20"/>
              </w:rPr>
            </w:pPr>
            <w:r>
              <w:rPr>
                <w:color w:val="000000"/>
                <w:sz w:val="20"/>
                <w:szCs w:val="20"/>
                <w:bdr w:val="none" w:sz="0" w:space="0" w:color="auto" w:frame="1"/>
              </w:rPr>
              <w:t>1 05 02000 02 0000 110</w:t>
            </w:r>
          </w:p>
        </w:tc>
        <w:tc>
          <w:tcPr>
            <w:tcW w:w="3686"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1E73700" w14:textId="77777777" w:rsidR="008C6CAD" w:rsidRDefault="008C6CAD">
            <w:pPr>
              <w:spacing w:line="238" w:lineRule="atLeast"/>
              <w:rPr>
                <w:rFonts w:ascii="Arial" w:hAnsi="Arial" w:cs="Arial"/>
                <w:color w:val="242424"/>
                <w:sz w:val="20"/>
                <w:szCs w:val="20"/>
              </w:rPr>
            </w:pPr>
            <w:r>
              <w:rPr>
                <w:color w:val="000000"/>
                <w:sz w:val="20"/>
                <w:szCs w:val="20"/>
                <w:bdr w:val="none" w:sz="0" w:space="0" w:color="auto" w:frame="1"/>
              </w:rPr>
              <w:t>Единый налог на вменённый доход для отдельных видов деятельности</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E35D3A4" w14:textId="77777777" w:rsidR="008C6CAD" w:rsidRDefault="008C6CAD">
            <w:pPr>
              <w:spacing w:after="150" w:line="238" w:lineRule="atLeast"/>
              <w:jc w:val="right"/>
              <w:rPr>
                <w:rFonts w:ascii="Arial" w:hAnsi="Arial" w:cs="Arial"/>
                <w:color w:val="242424"/>
                <w:sz w:val="20"/>
                <w:szCs w:val="20"/>
              </w:rPr>
            </w:pPr>
            <w:r>
              <w:rPr>
                <w:color w:val="242424"/>
                <w:sz w:val="20"/>
                <w:szCs w:val="20"/>
              </w:rPr>
              <w:t>7 419,00</w:t>
            </w:r>
          </w:p>
        </w:tc>
        <w:tc>
          <w:tcPr>
            <w:tcW w:w="1559" w:type="dxa"/>
            <w:tcBorders>
              <w:top w:val="nil"/>
              <w:left w:val="nil"/>
              <w:bottom w:val="nil"/>
              <w:right w:val="nil"/>
            </w:tcBorders>
            <w:shd w:val="clear" w:color="auto" w:fill="FFFFFF"/>
            <w:tcMar>
              <w:top w:w="0" w:type="dxa"/>
              <w:left w:w="108" w:type="dxa"/>
              <w:bottom w:w="0" w:type="dxa"/>
              <w:right w:w="108" w:type="dxa"/>
            </w:tcMar>
            <w:vAlign w:val="bottom"/>
            <w:hideMark/>
          </w:tcPr>
          <w:p w14:paraId="62050FD8" w14:textId="77777777" w:rsidR="008C6CAD" w:rsidRDefault="008C6CAD">
            <w:pPr>
              <w:spacing w:after="150" w:line="238" w:lineRule="atLeast"/>
              <w:jc w:val="right"/>
              <w:rPr>
                <w:rFonts w:ascii="Arial" w:hAnsi="Arial" w:cs="Arial"/>
                <w:color w:val="242424"/>
                <w:sz w:val="20"/>
                <w:szCs w:val="20"/>
              </w:rPr>
            </w:pPr>
            <w:r>
              <w:rPr>
                <w:color w:val="242424"/>
                <w:sz w:val="20"/>
                <w:szCs w:val="20"/>
              </w:rPr>
              <w:t>0,00</w:t>
            </w:r>
          </w:p>
        </w:tc>
      </w:tr>
      <w:tr w:rsidR="008C6CAD" w14:paraId="6B6BAADF" w14:textId="77777777" w:rsidTr="008C6CAD">
        <w:trPr>
          <w:trHeight w:val="300"/>
        </w:trPr>
        <w:tc>
          <w:tcPr>
            <w:tcW w:w="15" w:type="dxa"/>
            <w:tcBorders>
              <w:top w:val="nil"/>
              <w:left w:val="nil"/>
              <w:bottom w:val="nil"/>
              <w:right w:val="nil"/>
            </w:tcBorders>
            <w:shd w:val="clear" w:color="auto" w:fill="auto"/>
            <w:vAlign w:val="center"/>
            <w:hideMark/>
          </w:tcPr>
          <w:p w14:paraId="17F2588F" w14:textId="77777777" w:rsidR="008C6CAD" w:rsidRDefault="008C6CAD">
            <w:pPr>
              <w:spacing w:after="150" w:line="238" w:lineRule="atLeast"/>
              <w:rPr>
                <w:rFonts w:ascii="Arial" w:hAnsi="Arial" w:cs="Arial"/>
                <w:color w:val="242424"/>
                <w:sz w:val="20"/>
                <w:szCs w:val="20"/>
              </w:rPr>
            </w:pPr>
            <w:r>
              <w:rPr>
                <w:color w:val="242424"/>
                <w:sz w:val="20"/>
                <w:szCs w:val="20"/>
              </w:rPr>
              <w:t> </w:t>
            </w:r>
          </w:p>
        </w:tc>
        <w:tc>
          <w:tcPr>
            <w:tcW w:w="2982" w:type="dxa"/>
            <w:tcBorders>
              <w:top w:val="nil"/>
              <w:left w:val="nil"/>
              <w:bottom w:val="nil"/>
              <w:right w:val="single" w:sz="6" w:space="0" w:color="EDEDEC"/>
            </w:tcBorders>
            <w:shd w:val="clear" w:color="auto" w:fill="FFFFFF"/>
            <w:tcMar>
              <w:top w:w="0" w:type="dxa"/>
              <w:left w:w="108" w:type="dxa"/>
              <w:bottom w:w="0" w:type="dxa"/>
              <w:right w:w="108" w:type="dxa"/>
            </w:tcMar>
            <w:hideMark/>
          </w:tcPr>
          <w:p w14:paraId="473C1D52" w14:textId="77777777" w:rsidR="008C6CAD" w:rsidRDefault="008C6CAD">
            <w:pPr>
              <w:spacing w:line="238" w:lineRule="atLeast"/>
              <w:jc w:val="center"/>
              <w:rPr>
                <w:rFonts w:ascii="Arial" w:hAnsi="Arial" w:cs="Arial"/>
                <w:color w:val="242424"/>
                <w:sz w:val="20"/>
                <w:szCs w:val="20"/>
              </w:rPr>
            </w:pPr>
            <w:r>
              <w:rPr>
                <w:color w:val="000000"/>
                <w:sz w:val="20"/>
                <w:szCs w:val="20"/>
                <w:bdr w:val="none" w:sz="0" w:space="0" w:color="auto" w:frame="1"/>
              </w:rPr>
              <w:t>1 05 02010 02 0000 110</w:t>
            </w:r>
          </w:p>
        </w:tc>
        <w:tc>
          <w:tcPr>
            <w:tcW w:w="3686"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83DB58B" w14:textId="77777777" w:rsidR="008C6CAD" w:rsidRDefault="008C6CAD">
            <w:pPr>
              <w:spacing w:line="238" w:lineRule="atLeast"/>
              <w:rPr>
                <w:rFonts w:ascii="Arial" w:hAnsi="Arial" w:cs="Arial"/>
                <w:color w:val="242424"/>
                <w:sz w:val="20"/>
                <w:szCs w:val="20"/>
              </w:rPr>
            </w:pPr>
            <w:r>
              <w:rPr>
                <w:color w:val="000000"/>
                <w:sz w:val="20"/>
                <w:szCs w:val="20"/>
                <w:bdr w:val="none" w:sz="0" w:space="0" w:color="auto" w:frame="1"/>
              </w:rPr>
              <w:t>Единый налог на вменённый доход для отдельных видов деятельности</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26A7EC6" w14:textId="77777777" w:rsidR="008C6CAD" w:rsidRDefault="008C6CAD">
            <w:pPr>
              <w:spacing w:after="150" w:line="238" w:lineRule="atLeast"/>
              <w:jc w:val="right"/>
              <w:rPr>
                <w:rFonts w:ascii="Arial" w:hAnsi="Arial" w:cs="Arial"/>
                <w:color w:val="242424"/>
                <w:sz w:val="20"/>
                <w:szCs w:val="20"/>
              </w:rPr>
            </w:pPr>
            <w:r>
              <w:rPr>
                <w:color w:val="242424"/>
                <w:sz w:val="20"/>
                <w:szCs w:val="20"/>
              </w:rPr>
              <w:t>7 419,00</w:t>
            </w:r>
          </w:p>
        </w:tc>
        <w:tc>
          <w:tcPr>
            <w:tcW w:w="1559" w:type="dxa"/>
            <w:tcBorders>
              <w:top w:val="nil"/>
              <w:left w:val="nil"/>
              <w:bottom w:val="nil"/>
              <w:right w:val="nil"/>
            </w:tcBorders>
            <w:shd w:val="clear" w:color="auto" w:fill="FFFFFF"/>
            <w:tcMar>
              <w:top w:w="0" w:type="dxa"/>
              <w:left w:w="108" w:type="dxa"/>
              <w:bottom w:w="0" w:type="dxa"/>
              <w:right w:w="108" w:type="dxa"/>
            </w:tcMar>
            <w:vAlign w:val="bottom"/>
            <w:hideMark/>
          </w:tcPr>
          <w:p w14:paraId="6A8E2D45" w14:textId="77777777" w:rsidR="008C6CAD" w:rsidRDefault="008C6CAD">
            <w:pPr>
              <w:spacing w:after="150" w:line="238" w:lineRule="atLeast"/>
              <w:jc w:val="right"/>
              <w:rPr>
                <w:rFonts w:ascii="Arial" w:hAnsi="Arial" w:cs="Arial"/>
                <w:color w:val="242424"/>
                <w:sz w:val="20"/>
                <w:szCs w:val="20"/>
              </w:rPr>
            </w:pPr>
            <w:r>
              <w:rPr>
                <w:color w:val="242424"/>
                <w:sz w:val="20"/>
                <w:szCs w:val="20"/>
              </w:rPr>
              <w:t>0,00</w:t>
            </w:r>
          </w:p>
        </w:tc>
      </w:tr>
      <w:tr w:rsidR="008C6CAD" w14:paraId="27D3F29A" w14:textId="77777777" w:rsidTr="008C6CAD">
        <w:trPr>
          <w:trHeight w:val="300"/>
        </w:trPr>
        <w:tc>
          <w:tcPr>
            <w:tcW w:w="15" w:type="dxa"/>
            <w:tcBorders>
              <w:top w:val="nil"/>
              <w:left w:val="nil"/>
              <w:bottom w:val="nil"/>
              <w:right w:val="nil"/>
            </w:tcBorders>
            <w:shd w:val="clear" w:color="auto" w:fill="F2FAFE"/>
            <w:vAlign w:val="center"/>
            <w:hideMark/>
          </w:tcPr>
          <w:p w14:paraId="1C87220D" w14:textId="77777777" w:rsidR="008C6CAD" w:rsidRDefault="008C6CAD">
            <w:pPr>
              <w:spacing w:after="150" w:line="238" w:lineRule="atLeast"/>
              <w:rPr>
                <w:rFonts w:ascii="Arial" w:hAnsi="Arial" w:cs="Arial"/>
                <w:color w:val="242424"/>
                <w:sz w:val="20"/>
                <w:szCs w:val="20"/>
              </w:rPr>
            </w:pPr>
            <w:r>
              <w:rPr>
                <w:color w:val="242424"/>
                <w:sz w:val="20"/>
                <w:szCs w:val="20"/>
              </w:rPr>
              <w:t> </w:t>
            </w:r>
          </w:p>
        </w:tc>
        <w:tc>
          <w:tcPr>
            <w:tcW w:w="2982" w:type="dxa"/>
            <w:tcBorders>
              <w:top w:val="nil"/>
              <w:left w:val="nil"/>
              <w:bottom w:val="nil"/>
              <w:right w:val="single" w:sz="6" w:space="0" w:color="EDEDEC"/>
            </w:tcBorders>
            <w:shd w:val="clear" w:color="auto" w:fill="FFFFFF"/>
            <w:tcMar>
              <w:top w:w="0" w:type="dxa"/>
              <w:left w:w="108" w:type="dxa"/>
              <w:bottom w:w="0" w:type="dxa"/>
              <w:right w:w="108" w:type="dxa"/>
            </w:tcMar>
            <w:hideMark/>
          </w:tcPr>
          <w:p w14:paraId="07321C13" w14:textId="77777777" w:rsidR="008C6CAD" w:rsidRDefault="008C6CAD">
            <w:pPr>
              <w:spacing w:line="238" w:lineRule="atLeast"/>
              <w:jc w:val="center"/>
              <w:rPr>
                <w:rFonts w:ascii="Arial" w:hAnsi="Arial" w:cs="Arial"/>
                <w:color w:val="242424"/>
                <w:sz w:val="20"/>
                <w:szCs w:val="20"/>
              </w:rPr>
            </w:pPr>
            <w:r>
              <w:rPr>
                <w:color w:val="000000"/>
                <w:sz w:val="20"/>
                <w:szCs w:val="20"/>
                <w:bdr w:val="none" w:sz="0" w:space="0" w:color="auto" w:frame="1"/>
              </w:rPr>
              <w:t>1 05 03000 00 0000 110</w:t>
            </w:r>
          </w:p>
        </w:tc>
        <w:tc>
          <w:tcPr>
            <w:tcW w:w="3686"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86BC617" w14:textId="77777777" w:rsidR="008C6CAD" w:rsidRDefault="008C6CAD">
            <w:pPr>
              <w:spacing w:line="238" w:lineRule="atLeast"/>
              <w:rPr>
                <w:rFonts w:ascii="Arial" w:hAnsi="Arial" w:cs="Arial"/>
                <w:color w:val="242424"/>
                <w:sz w:val="20"/>
                <w:szCs w:val="20"/>
              </w:rPr>
            </w:pPr>
            <w:r>
              <w:rPr>
                <w:color w:val="000000"/>
                <w:sz w:val="20"/>
                <w:szCs w:val="20"/>
                <w:bdr w:val="none" w:sz="0" w:space="0" w:color="auto" w:frame="1"/>
              </w:rPr>
              <w:t>Единый сельскохозяйственный налог</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499B3B3E" w14:textId="77777777" w:rsidR="008C6CAD" w:rsidRDefault="008C6CAD">
            <w:pPr>
              <w:spacing w:after="150" w:line="238" w:lineRule="atLeast"/>
              <w:jc w:val="right"/>
              <w:rPr>
                <w:rFonts w:ascii="Arial" w:hAnsi="Arial" w:cs="Arial"/>
                <w:color w:val="242424"/>
                <w:sz w:val="20"/>
                <w:szCs w:val="20"/>
              </w:rPr>
            </w:pPr>
            <w:r>
              <w:rPr>
                <w:color w:val="242424"/>
                <w:sz w:val="20"/>
                <w:szCs w:val="20"/>
              </w:rPr>
              <w:t>241,37</w:t>
            </w:r>
          </w:p>
        </w:tc>
        <w:tc>
          <w:tcPr>
            <w:tcW w:w="1559" w:type="dxa"/>
            <w:tcBorders>
              <w:top w:val="nil"/>
              <w:left w:val="nil"/>
              <w:bottom w:val="nil"/>
              <w:right w:val="nil"/>
            </w:tcBorders>
            <w:shd w:val="clear" w:color="auto" w:fill="FFFFFF"/>
            <w:tcMar>
              <w:top w:w="0" w:type="dxa"/>
              <w:left w:w="108" w:type="dxa"/>
              <w:bottom w:w="0" w:type="dxa"/>
              <w:right w:w="108" w:type="dxa"/>
            </w:tcMar>
            <w:vAlign w:val="bottom"/>
            <w:hideMark/>
          </w:tcPr>
          <w:p w14:paraId="633CA006" w14:textId="77777777" w:rsidR="008C6CAD" w:rsidRDefault="008C6CAD">
            <w:pPr>
              <w:spacing w:after="150" w:line="238" w:lineRule="atLeast"/>
              <w:jc w:val="right"/>
              <w:rPr>
                <w:rFonts w:ascii="Arial" w:hAnsi="Arial" w:cs="Arial"/>
                <w:color w:val="242424"/>
                <w:sz w:val="20"/>
                <w:szCs w:val="20"/>
              </w:rPr>
            </w:pPr>
            <w:r>
              <w:rPr>
                <w:color w:val="242424"/>
                <w:sz w:val="20"/>
                <w:szCs w:val="20"/>
              </w:rPr>
              <w:t>257,68</w:t>
            </w:r>
          </w:p>
        </w:tc>
      </w:tr>
      <w:tr w:rsidR="008C6CAD" w14:paraId="503B1F0A" w14:textId="77777777" w:rsidTr="008C6CAD">
        <w:trPr>
          <w:trHeight w:val="300"/>
        </w:trPr>
        <w:tc>
          <w:tcPr>
            <w:tcW w:w="15" w:type="dxa"/>
            <w:tcBorders>
              <w:top w:val="nil"/>
              <w:left w:val="nil"/>
              <w:bottom w:val="nil"/>
              <w:right w:val="nil"/>
            </w:tcBorders>
            <w:shd w:val="clear" w:color="auto" w:fill="auto"/>
            <w:vAlign w:val="center"/>
            <w:hideMark/>
          </w:tcPr>
          <w:p w14:paraId="090ED16B" w14:textId="77777777" w:rsidR="008C6CAD" w:rsidRDefault="008C6CAD">
            <w:pPr>
              <w:spacing w:after="150" w:line="238" w:lineRule="atLeast"/>
              <w:rPr>
                <w:rFonts w:ascii="Arial" w:hAnsi="Arial" w:cs="Arial"/>
                <w:color w:val="242424"/>
                <w:sz w:val="20"/>
                <w:szCs w:val="20"/>
              </w:rPr>
            </w:pPr>
            <w:r>
              <w:rPr>
                <w:color w:val="242424"/>
                <w:sz w:val="20"/>
                <w:szCs w:val="20"/>
              </w:rPr>
              <w:t> </w:t>
            </w:r>
          </w:p>
        </w:tc>
        <w:tc>
          <w:tcPr>
            <w:tcW w:w="2982" w:type="dxa"/>
            <w:tcBorders>
              <w:top w:val="nil"/>
              <w:left w:val="nil"/>
              <w:bottom w:val="nil"/>
              <w:right w:val="single" w:sz="6" w:space="0" w:color="EDEDEC"/>
            </w:tcBorders>
            <w:shd w:val="clear" w:color="auto" w:fill="FFFFFF"/>
            <w:tcMar>
              <w:top w:w="0" w:type="dxa"/>
              <w:left w:w="108" w:type="dxa"/>
              <w:bottom w:w="0" w:type="dxa"/>
              <w:right w:w="108" w:type="dxa"/>
            </w:tcMar>
            <w:hideMark/>
          </w:tcPr>
          <w:p w14:paraId="1884B6B0" w14:textId="77777777" w:rsidR="008C6CAD" w:rsidRDefault="008C6CAD">
            <w:pPr>
              <w:spacing w:line="238" w:lineRule="atLeast"/>
              <w:jc w:val="center"/>
              <w:rPr>
                <w:rFonts w:ascii="Arial" w:hAnsi="Arial" w:cs="Arial"/>
                <w:color w:val="242424"/>
                <w:sz w:val="20"/>
                <w:szCs w:val="20"/>
              </w:rPr>
            </w:pPr>
            <w:r>
              <w:rPr>
                <w:color w:val="000000"/>
                <w:sz w:val="20"/>
                <w:szCs w:val="20"/>
                <w:bdr w:val="none" w:sz="0" w:space="0" w:color="auto" w:frame="1"/>
              </w:rPr>
              <w:t>1 05 03010 01 0000 110</w:t>
            </w:r>
          </w:p>
        </w:tc>
        <w:tc>
          <w:tcPr>
            <w:tcW w:w="3686"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66135FC" w14:textId="77777777" w:rsidR="008C6CAD" w:rsidRDefault="008C6CAD">
            <w:pPr>
              <w:spacing w:line="238" w:lineRule="atLeast"/>
              <w:rPr>
                <w:rFonts w:ascii="Arial" w:hAnsi="Arial" w:cs="Arial"/>
                <w:color w:val="242424"/>
                <w:sz w:val="20"/>
                <w:szCs w:val="20"/>
              </w:rPr>
            </w:pPr>
            <w:r>
              <w:rPr>
                <w:color w:val="000000"/>
                <w:sz w:val="20"/>
                <w:szCs w:val="20"/>
                <w:bdr w:val="none" w:sz="0" w:space="0" w:color="auto" w:frame="1"/>
              </w:rPr>
              <w:t>Единый сельскохозяйственный налог</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4A60D94A" w14:textId="77777777" w:rsidR="008C6CAD" w:rsidRDefault="008C6CAD">
            <w:pPr>
              <w:spacing w:after="150" w:line="238" w:lineRule="atLeast"/>
              <w:jc w:val="right"/>
              <w:rPr>
                <w:rFonts w:ascii="Arial" w:hAnsi="Arial" w:cs="Arial"/>
                <w:color w:val="242424"/>
                <w:sz w:val="20"/>
                <w:szCs w:val="20"/>
              </w:rPr>
            </w:pPr>
            <w:r>
              <w:rPr>
                <w:color w:val="242424"/>
                <w:sz w:val="20"/>
                <w:szCs w:val="20"/>
              </w:rPr>
              <w:t>241,37</w:t>
            </w:r>
          </w:p>
        </w:tc>
        <w:tc>
          <w:tcPr>
            <w:tcW w:w="1559" w:type="dxa"/>
            <w:tcBorders>
              <w:top w:val="nil"/>
              <w:left w:val="nil"/>
              <w:bottom w:val="nil"/>
              <w:right w:val="nil"/>
            </w:tcBorders>
            <w:shd w:val="clear" w:color="auto" w:fill="FFFFFF"/>
            <w:tcMar>
              <w:top w:w="0" w:type="dxa"/>
              <w:left w:w="108" w:type="dxa"/>
              <w:bottom w:w="0" w:type="dxa"/>
              <w:right w:w="108" w:type="dxa"/>
            </w:tcMar>
            <w:vAlign w:val="bottom"/>
            <w:hideMark/>
          </w:tcPr>
          <w:p w14:paraId="007CD66F" w14:textId="77777777" w:rsidR="008C6CAD" w:rsidRDefault="008C6CAD">
            <w:pPr>
              <w:spacing w:after="150" w:line="238" w:lineRule="atLeast"/>
              <w:jc w:val="right"/>
              <w:rPr>
                <w:rFonts w:ascii="Arial" w:hAnsi="Arial" w:cs="Arial"/>
                <w:color w:val="242424"/>
                <w:sz w:val="20"/>
                <w:szCs w:val="20"/>
              </w:rPr>
            </w:pPr>
            <w:r>
              <w:rPr>
                <w:color w:val="242424"/>
                <w:sz w:val="20"/>
                <w:szCs w:val="20"/>
              </w:rPr>
              <w:t>257,68</w:t>
            </w:r>
          </w:p>
        </w:tc>
      </w:tr>
      <w:tr w:rsidR="008C6CAD" w14:paraId="3B7E95A2" w14:textId="77777777" w:rsidTr="008C6CAD">
        <w:trPr>
          <w:trHeight w:val="300"/>
        </w:trPr>
        <w:tc>
          <w:tcPr>
            <w:tcW w:w="15" w:type="dxa"/>
            <w:tcBorders>
              <w:top w:val="nil"/>
              <w:left w:val="nil"/>
              <w:bottom w:val="nil"/>
              <w:right w:val="nil"/>
            </w:tcBorders>
            <w:shd w:val="clear" w:color="auto" w:fill="F2FAFE"/>
            <w:vAlign w:val="center"/>
            <w:hideMark/>
          </w:tcPr>
          <w:p w14:paraId="07229DC0" w14:textId="77777777" w:rsidR="008C6CAD" w:rsidRDefault="008C6CAD">
            <w:pPr>
              <w:spacing w:after="150" w:line="238" w:lineRule="atLeast"/>
              <w:rPr>
                <w:rFonts w:ascii="Arial" w:hAnsi="Arial" w:cs="Arial"/>
                <w:color w:val="242424"/>
                <w:sz w:val="20"/>
                <w:szCs w:val="20"/>
              </w:rPr>
            </w:pPr>
            <w:r>
              <w:rPr>
                <w:color w:val="242424"/>
                <w:sz w:val="20"/>
                <w:szCs w:val="20"/>
              </w:rPr>
              <w:t> </w:t>
            </w:r>
          </w:p>
        </w:tc>
        <w:tc>
          <w:tcPr>
            <w:tcW w:w="2982" w:type="dxa"/>
            <w:tcBorders>
              <w:top w:val="nil"/>
              <w:left w:val="nil"/>
              <w:bottom w:val="nil"/>
              <w:right w:val="single" w:sz="6" w:space="0" w:color="EDEDEC"/>
            </w:tcBorders>
            <w:shd w:val="clear" w:color="auto" w:fill="FFFFFF"/>
            <w:tcMar>
              <w:top w:w="0" w:type="dxa"/>
              <w:left w:w="108" w:type="dxa"/>
              <w:bottom w:w="0" w:type="dxa"/>
              <w:right w:w="108" w:type="dxa"/>
            </w:tcMar>
            <w:hideMark/>
          </w:tcPr>
          <w:p w14:paraId="560A88E5" w14:textId="77777777" w:rsidR="008C6CAD" w:rsidRDefault="008C6CAD">
            <w:pPr>
              <w:spacing w:line="238" w:lineRule="atLeast"/>
              <w:jc w:val="center"/>
              <w:rPr>
                <w:rFonts w:ascii="Arial" w:hAnsi="Arial" w:cs="Arial"/>
                <w:color w:val="242424"/>
                <w:sz w:val="20"/>
                <w:szCs w:val="20"/>
              </w:rPr>
            </w:pPr>
            <w:r>
              <w:rPr>
                <w:color w:val="000000"/>
                <w:sz w:val="20"/>
                <w:szCs w:val="20"/>
                <w:bdr w:val="none" w:sz="0" w:space="0" w:color="auto" w:frame="1"/>
              </w:rPr>
              <w:t>1 06 00000 00 0000 000</w:t>
            </w:r>
          </w:p>
        </w:tc>
        <w:tc>
          <w:tcPr>
            <w:tcW w:w="3686"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D32913B" w14:textId="77777777" w:rsidR="008C6CAD" w:rsidRDefault="008C6CAD">
            <w:pPr>
              <w:spacing w:line="238" w:lineRule="atLeast"/>
              <w:rPr>
                <w:rFonts w:ascii="Arial" w:hAnsi="Arial" w:cs="Arial"/>
                <w:color w:val="242424"/>
                <w:sz w:val="20"/>
                <w:szCs w:val="20"/>
              </w:rPr>
            </w:pPr>
            <w:r>
              <w:rPr>
                <w:color w:val="000000"/>
                <w:sz w:val="20"/>
                <w:szCs w:val="20"/>
                <w:bdr w:val="none" w:sz="0" w:space="0" w:color="auto" w:frame="1"/>
              </w:rPr>
              <w:t>НАЛОГИ НА ИМУЩЕСТВО</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47FA6EAF" w14:textId="77777777" w:rsidR="008C6CAD" w:rsidRDefault="008C6CAD">
            <w:pPr>
              <w:spacing w:after="150" w:line="238" w:lineRule="atLeast"/>
              <w:jc w:val="right"/>
              <w:rPr>
                <w:rFonts w:ascii="Arial" w:hAnsi="Arial" w:cs="Arial"/>
                <w:color w:val="242424"/>
                <w:sz w:val="20"/>
                <w:szCs w:val="20"/>
              </w:rPr>
            </w:pPr>
            <w:r>
              <w:rPr>
                <w:color w:val="242424"/>
                <w:sz w:val="20"/>
                <w:szCs w:val="20"/>
              </w:rPr>
              <w:t>46 632,78</w:t>
            </w:r>
          </w:p>
        </w:tc>
        <w:tc>
          <w:tcPr>
            <w:tcW w:w="1559" w:type="dxa"/>
            <w:tcBorders>
              <w:top w:val="nil"/>
              <w:left w:val="nil"/>
              <w:bottom w:val="nil"/>
              <w:right w:val="nil"/>
            </w:tcBorders>
            <w:shd w:val="clear" w:color="auto" w:fill="FFFFFF"/>
            <w:tcMar>
              <w:top w:w="0" w:type="dxa"/>
              <w:left w:w="108" w:type="dxa"/>
              <w:bottom w:w="0" w:type="dxa"/>
              <w:right w:w="108" w:type="dxa"/>
            </w:tcMar>
            <w:vAlign w:val="bottom"/>
            <w:hideMark/>
          </w:tcPr>
          <w:p w14:paraId="6D74F8ED" w14:textId="77777777" w:rsidR="008C6CAD" w:rsidRDefault="008C6CAD">
            <w:pPr>
              <w:spacing w:after="150" w:line="238" w:lineRule="atLeast"/>
              <w:jc w:val="right"/>
              <w:rPr>
                <w:rFonts w:ascii="Arial" w:hAnsi="Arial" w:cs="Arial"/>
                <w:color w:val="242424"/>
                <w:sz w:val="20"/>
                <w:szCs w:val="20"/>
              </w:rPr>
            </w:pPr>
            <w:r>
              <w:rPr>
                <w:color w:val="242424"/>
                <w:sz w:val="20"/>
                <w:szCs w:val="20"/>
              </w:rPr>
              <w:t>48 147,26</w:t>
            </w:r>
          </w:p>
        </w:tc>
      </w:tr>
      <w:tr w:rsidR="008C6CAD" w14:paraId="6F369043" w14:textId="77777777" w:rsidTr="008C6CAD">
        <w:trPr>
          <w:trHeight w:val="300"/>
        </w:trPr>
        <w:tc>
          <w:tcPr>
            <w:tcW w:w="15" w:type="dxa"/>
            <w:tcBorders>
              <w:top w:val="nil"/>
              <w:left w:val="nil"/>
              <w:bottom w:val="nil"/>
              <w:right w:val="nil"/>
            </w:tcBorders>
            <w:shd w:val="clear" w:color="auto" w:fill="auto"/>
            <w:vAlign w:val="center"/>
            <w:hideMark/>
          </w:tcPr>
          <w:p w14:paraId="023F334F" w14:textId="77777777" w:rsidR="008C6CAD" w:rsidRDefault="008C6CAD">
            <w:pPr>
              <w:spacing w:after="150" w:line="238" w:lineRule="atLeast"/>
              <w:rPr>
                <w:rFonts w:ascii="Arial" w:hAnsi="Arial" w:cs="Arial"/>
                <w:color w:val="242424"/>
                <w:sz w:val="20"/>
                <w:szCs w:val="20"/>
              </w:rPr>
            </w:pPr>
            <w:r>
              <w:rPr>
                <w:color w:val="242424"/>
                <w:sz w:val="20"/>
                <w:szCs w:val="20"/>
              </w:rPr>
              <w:t> </w:t>
            </w:r>
          </w:p>
        </w:tc>
        <w:tc>
          <w:tcPr>
            <w:tcW w:w="2982" w:type="dxa"/>
            <w:tcBorders>
              <w:top w:val="nil"/>
              <w:left w:val="nil"/>
              <w:bottom w:val="nil"/>
              <w:right w:val="single" w:sz="6" w:space="0" w:color="EDEDEC"/>
            </w:tcBorders>
            <w:shd w:val="clear" w:color="auto" w:fill="FFFFFF"/>
            <w:tcMar>
              <w:top w:w="0" w:type="dxa"/>
              <w:left w:w="108" w:type="dxa"/>
              <w:bottom w:w="0" w:type="dxa"/>
              <w:right w:w="108" w:type="dxa"/>
            </w:tcMar>
            <w:hideMark/>
          </w:tcPr>
          <w:p w14:paraId="4DA00DCD" w14:textId="77777777" w:rsidR="008C6CAD" w:rsidRDefault="008C6CAD">
            <w:pPr>
              <w:spacing w:line="238" w:lineRule="atLeast"/>
              <w:jc w:val="center"/>
              <w:rPr>
                <w:rFonts w:ascii="Arial" w:hAnsi="Arial" w:cs="Arial"/>
                <w:color w:val="242424"/>
                <w:sz w:val="20"/>
                <w:szCs w:val="20"/>
              </w:rPr>
            </w:pPr>
            <w:r>
              <w:rPr>
                <w:color w:val="000000"/>
                <w:sz w:val="20"/>
                <w:szCs w:val="20"/>
                <w:bdr w:val="none" w:sz="0" w:space="0" w:color="auto" w:frame="1"/>
              </w:rPr>
              <w:t>1 06 01000 00 0000 110</w:t>
            </w:r>
          </w:p>
        </w:tc>
        <w:tc>
          <w:tcPr>
            <w:tcW w:w="3686"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03E62D8" w14:textId="77777777" w:rsidR="008C6CAD" w:rsidRDefault="008C6CAD">
            <w:pPr>
              <w:spacing w:line="238" w:lineRule="atLeast"/>
              <w:rPr>
                <w:rFonts w:ascii="Arial" w:hAnsi="Arial" w:cs="Arial"/>
                <w:color w:val="242424"/>
                <w:sz w:val="20"/>
                <w:szCs w:val="20"/>
              </w:rPr>
            </w:pPr>
            <w:r>
              <w:rPr>
                <w:color w:val="000000"/>
                <w:sz w:val="20"/>
                <w:szCs w:val="20"/>
                <w:bdr w:val="none" w:sz="0" w:space="0" w:color="auto" w:frame="1"/>
              </w:rPr>
              <w:t>Налог на имущество физических лиц</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4462BC21" w14:textId="77777777" w:rsidR="008C6CAD" w:rsidRDefault="008C6CAD">
            <w:pPr>
              <w:spacing w:after="150" w:line="238" w:lineRule="atLeast"/>
              <w:jc w:val="right"/>
              <w:rPr>
                <w:rFonts w:ascii="Arial" w:hAnsi="Arial" w:cs="Arial"/>
                <w:color w:val="242424"/>
                <w:sz w:val="20"/>
                <w:szCs w:val="20"/>
              </w:rPr>
            </w:pPr>
            <w:r>
              <w:rPr>
                <w:color w:val="242424"/>
                <w:sz w:val="20"/>
                <w:szCs w:val="20"/>
              </w:rPr>
              <w:t>14 744,03</w:t>
            </w:r>
          </w:p>
        </w:tc>
        <w:tc>
          <w:tcPr>
            <w:tcW w:w="1559" w:type="dxa"/>
            <w:tcBorders>
              <w:top w:val="nil"/>
              <w:left w:val="nil"/>
              <w:bottom w:val="nil"/>
              <w:right w:val="nil"/>
            </w:tcBorders>
            <w:shd w:val="clear" w:color="auto" w:fill="FFFFFF"/>
            <w:tcMar>
              <w:top w:w="0" w:type="dxa"/>
              <w:left w:w="108" w:type="dxa"/>
              <w:bottom w:w="0" w:type="dxa"/>
              <w:right w:w="108" w:type="dxa"/>
            </w:tcMar>
            <w:vAlign w:val="bottom"/>
            <w:hideMark/>
          </w:tcPr>
          <w:p w14:paraId="1AD818A7" w14:textId="77777777" w:rsidR="008C6CAD" w:rsidRDefault="008C6CAD">
            <w:pPr>
              <w:spacing w:after="150" w:line="238" w:lineRule="atLeast"/>
              <w:jc w:val="right"/>
              <w:rPr>
                <w:rFonts w:ascii="Arial" w:hAnsi="Arial" w:cs="Arial"/>
                <w:color w:val="242424"/>
                <w:sz w:val="20"/>
                <w:szCs w:val="20"/>
              </w:rPr>
            </w:pPr>
            <w:r>
              <w:rPr>
                <w:color w:val="242424"/>
                <w:sz w:val="20"/>
                <w:szCs w:val="20"/>
              </w:rPr>
              <w:t>16 218,82</w:t>
            </w:r>
          </w:p>
        </w:tc>
      </w:tr>
      <w:tr w:rsidR="008C6CAD" w14:paraId="54B0FBF3" w14:textId="77777777" w:rsidTr="008C6CAD">
        <w:trPr>
          <w:trHeight w:val="300"/>
        </w:trPr>
        <w:tc>
          <w:tcPr>
            <w:tcW w:w="15" w:type="dxa"/>
            <w:tcBorders>
              <w:top w:val="nil"/>
              <w:left w:val="nil"/>
              <w:bottom w:val="nil"/>
              <w:right w:val="nil"/>
            </w:tcBorders>
            <w:shd w:val="clear" w:color="auto" w:fill="F2FAFE"/>
            <w:vAlign w:val="center"/>
            <w:hideMark/>
          </w:tcPr>
          <w:p w14:paraId="1B495320" w14:textId="77777777" w:rsidR="008C6CAD" w:rsidRDefault="008C6CAD">
            <w:pPr>
              <w:spacing w:after="150" w:line="238" w:lineRule="atLeast"/>
              <w:rPr>
                <w:rFonts w:ascii="Arial" w:hAnsi="Arial" w:cs="Arial"/>
                <w:color w:val="242424"/>
                <w:sz w:val="20"/>
                <w:szCs w:val="20"/>
              </w:rPr>
            </w:pPr>
            <w:r>
              <w:rPr>
                <w:color w:val="242424"/>
                <w:sz w:val="20"/>
                <w:szCs w:val="20"/>
              </w:rPr>
              <w:lastRenderedPageBreak/>
              <w:t> </w:t>
            </w:r>
          </w:p>
        </w:tc>
        <w:tc>
          <w:tcPr>
            <w:tcW w:w="2982" w:type="dxa"/>
            <w:tcBorders>
              <w:top w:val="nil"/>
              <w:left w:val="nil"/>
              <w:bottom w:val="nil"/>
              <w:right w:val="single" w:sz="6" w:space="0" w:color="EDEDEC"/>
            </w:tcBorders>
            <w:shd w:val="clear" w:color="auto" w:fill="FFFFFF"/>
            <w:tcMar>
              <w:top w:w="0" w:type="dxa"/>
              <w:left w:w="108" w:type="dxa"/>
              <w:bottom w:w="0" w:type="dxa"/>
              <w:right w:w="108" w:type="dxa"/>
            </w:tcMar>
            <w:hideMark/>
          </w:tcPr>
          <w:p w14:paraId="6706C4F8" w14:textId="77777777" w:rsidR="008C6CAD" w:rsidRDefault="008C6CAD">
            <w:pPr>
              <w:spacing w:line="238" w:lineRule="atLeast"/>
              <w:jc w:val="center"/>
              <w:rPr>
                <w:rFonts w:ascii="Arial" w:hAnsi="Arial" w:cs="Arial"/>
                <w:color w:val="242424"/>
                <w:sz w:val="20"/>
                <w:szCs w:val="20"/>
              </w:rPr>
            </w:pPr>
            <w:r>
              <w:rPr>
                <w:color w:val="000000"/>
                <w:sz w:val="20"/>
                <w:szCs w:val="20"/>
                <w:bdr w:val="none" w:sz="0" w:space="0" w:color="auto" w:frame="1"/>
              </w:rPr>
              <w:t>1 06 01020 04 0000 110</w:t>
            </w:r>
          </w:p>
        </w:tc>
        <w:tc>
          <w:tcPr>
            <w:tcW w:w="3686"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9BF4FD7" w14:textId="77777777" w:rsidR="008C6CAD" w:rsidRDefault="008C6CAD">
            <w:pPr>
              <w:spacing w:line="238" w:lineRule="atLeast"/>
              <w:rPr>
                <w:rFonts w:ascii="Arial" w:hAnsi="Arial" w:cs="Arial"/>
                <w:color w:val="242424"/>
                <w:sz w:val="20"/>
                <w:szCs w:val="20"/>
              </w:rPr>
            </w:pPr>
            <w:r>
              <w:rPr>
                <w:color w:val="000000"/>
                <w:sz w:val="20"/>
                <w:szCs w:val="20"/>
                <w:bdr w:val="none" w:sz="0" w:space="0" w:color="auto" w:frame="1"/>
              </w:rPr>
              <w:t>Налог на имущество физических лиц, взимаемый по ставкам, применяемым к объектам налогообложения, расположенным в границах городского округа</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B66943F" w14:textId="77777777" w:rsidR="008C6CAD" w:rsidRDefault="008C6CAD">
            <w:pPr>
              <w:spacing w:after="150" w:line="238" w:lineRule="atLeast"/>
              <w:jc w:val="right"/>
              <w:rPr>
                <w:rFonts w:ascii="Arial" w:hAnsi="Arial" w:cs="Arial"/>
                <w:color w:val="242424"/>
                <w:sz w:val="20"/>
                <w:szCs w:val="20"/>
              </w:rPr>
            </w:pPr>
            <w:r>
              <w:rPr>
                <w:color w:val="242424"/>
                <w:sz w:val="20"/>
                <w:szCs w:val="20"/>
              </w:rPr>
              <w:t>14 744,03</w:t>
            </w:r>
          </w:p>
        </w:tc>
        <w:tc>
          <w:tcPr>
            <w:tcW w:w="1559" w:type="dxa"/>
            <w:tcBorders>
              <w:top w:val="nil"/>
              <w:left w:val="nil"/>
              <w:bottom w:val="nil"/>
              <w:right w:val="nil"/>
            </w:tcBorders>
            <w:shd w:val="clear" w:color="auto" w:fill="FFFFFF"/>
            <w:tcMar>
              <w:top w:w="0" w:type="dxa"/>
              <w:left w:w="108" w:type="dxa"/>
              <w:bottom w:w="0" w:type="dxa"/>
              <w:right w:w="108" w:type="dxa"/>
            </w:tcMar>
            <w:vAlign w:val="bottom"/>
            <w:hideMark/>
          </w:tcPr>
          <w:p w14:paraId="7951DDA5" w14:textId="77777777" w:rsidR="008C6CAD" w:rsidRDefault="008C6CAD">
            <w:pPr>
              <w:spacing w:after="150" w:line="238" w:lineRule="atLeast"/>
              <w:jc w:val="right"/>
              <w:rPr>
                <w:rFonts w:ascii="Arial" w:hAnsi="Arial" w:cs="Arial"/>
                <w:color w:val="242424"/>
                <w:sz w:val="20"/>
                <w:szCs w:val="20"/>
              </w:rPr>
            </w:pPr>
            <w:r>
              <w:rPr>
                <w:color w:val="242424"/>
                <w:sz w:val="20"/>
                <w:szCs w:val="20"/>
              </w:rPr>
              <w:t>16 218,82</w:t>
            </w:r>
          </w:p>
        </w:tc>
      </w:tr>
      <w:tr w:rsidR="008C6CAD" w14:paraId="02819B04" w14:textId="77777777" w:rsidTr="008C6CAD">
        <w:trPr>
          <w:trHeight w:val="300"/>
        </w:trPr>
        <w:tc>
          <w:tcPr>
            <w:tcW w:w="15" w:type="dxa"/>
            <w:tcBorders>
              <w:top w:val="nil"/>
              <w:left w:val="nil"/>
              <w:bottom w:val="nil"/>
              <w:right w:val="nil"/>
            </w:tcBorders>
            <w:shd w:val="clear" w:color="auto" w:fill="auto"/>
            <w:vAlign w:val="center"/>
            <w:hideMark/>
          </w:tcPr>
          <w:p w14:paraId="24BE809B" w14:textId="77777777" w:rsidR="008C6CAD" w:rsidRDefault="008C6CAD">
            <w:pPr>
              <w:spacing w:after="150" w:line="238" w:lineRule="atLeast"/>
              <w:rPr>
                <w:rFonts w:ascii="Arial" w:hAnsi="Arial" w:cs="Arial"/>
                <w:color w:val="242424"/>
                <w:sz w:val="20"/>
                <w:szCs w:val="20"/>
              </w:rPr>
            </w:pPr>
            <w:r>
              <w:rPr>
                <w:color w:val="242424"/>
                <w:sz w:val="20"/>
                <w:szCs w:val="20"/>
              </w:rPr>
              <w:t> </w:t>
            </w:r>
          </w:p>
        </w:tc>
        <w:tc>
          <w:tcPr>
            <w:tcW w:w="2982" w:type="dxa"/>
            <w:tcBorders>
              <w:top w:val="nil"/>
              <w:left w:val="nil"/>
              <w:bottom w:val="nil"/>
              <w:right w:val="single" w:sz="6" w:space="0" w:color="EDEDEC"/>
            </w:tcBorders>
            <w:shd w:val="clear" w:color="auto" w:fill="FFFFFF"/>
            <w:tcMar>
              <w:top w:w="0" w:type="dxa"/>
              <w:left w:w="108" w:type="dxa"/>
              <w:bottom w:w="0" w:type="dxa"/>
              <w:right w:w="108" w:type="dxa"/>
            </w:tcMar>
            <w:hideMark/>
          </w:tcPr>
          <w:p w14:paraId="3B58804B" w14:textId="77777777" w:rsidR="008C6CAD" w:rsidRDefault="008C6CAD">
            <w:pPr>
              <w:spacing w:line="238" w:lineRule="atLeast"/>
              <w:jc w:val="center"/>
              <w:rPr>
                <w:rFonts w:ascii="Arial" w:hAnsi="Arial" w:cs="Arial"/>
                <w:color w:val="242424"/>
                <w:sz w:val="20"/>
                <w:szCs w:val="20"/>
              </w:rPr>
            </w:pPr>
            <w:r>
              <w:rPr>
                <w:color w:val="000000"/>
                <w:sz w:val="20"/>
                <w:szCs w:val="20"/>
                <w:bdr w:val="none" w:sz="0" w:space="0" w:color="auto" w:frame="1"/>
              </w:rPr>
              <w:t> 1 06 0600000 0000 110</w:t>
            </w:r>
          </w:p>
        </w:tc>
        <w:tc>
          <w:tcPr>
            <w:tcW w:w="3686"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D3E89BF" w14:textId="77777777" w:rsidR="008C6CAD" w:rsidRDefault="008C6CAD">
            <w:pPr>
              <w:spacing w:line="238" w:lineRule="atLeast"/>
              <w:rPr>
                <w:rFonts w:ascii="Arial" w:hAnsi="Arial" w:cs="Arial"/>
                <w:color w:val="242424"/>
                <w:sz w:val="20"/>
                <w:szCs w:val="20"/>
              </w:rPr>
            </w:pPr>
            <w:r>
              <w:rPr>
                <w:color w:val="000000"/>
                <w:sz w:val="20"/>
                <w:szCs w:val="20"/>
                <w:bdr w:val="none" w:sz="0" w:space="0" w:color="auto" w:frame="1"/>
              </w:rPr>
              <w:t>Земельный налог</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3374FAE" w14:textId="77777777" w:rsidR="008C6CAD" w:rsidRDefault="008C6CAD">
            <w:pPr>
              <w:spacing w:after="150" w:line="238" w:lineRule="atLeast"/>
              <w:jc w:val="right"/>
              <w:rPr>
                <w:rFonts w:ascii="Arial" w:hAnsi="Arial" w:cs="Arial"/>
                <w:color w:val="242424"/>
                <w:sz w:val="20"/>
                <w:szCs w:val="20"/>
              </w:rPr>
            </w:pPr>
            <w:r>
              <w:rPr>
                <w:color w:val="242424"/>
                <w:sz w:val="20"/>
                <w:szCs w:val="20"/>
              </w:rPr>
              <w:t>31 888,75</w:t>
            </w:r>
          </w:p>
        </w:tc>
        <w:tc>
          <w:tcPr>
            <w:tcW w:w="1559" w:type="dxa"/>
            <w:tcBorders>
              <w:top w:val="nil"/>
              <w:left w:val="nil"/>
              <w:bottom w:val="nil"/>
              <w:right w:val="nil"/>
            </w:tcBorders>
            <w:shd w:val="clear" w:color="auto" w:fill="FFFFFF"/>
            <w:tcMar>
              <w:top w:w="0" w:type="dxa"/>
              <w:left w:w="108" w:type="dxa"/>
              <w:bottom w:w="0" w:type="dxa"/>
              <w:right w:w="108" w:type="dxa"/>
            </w:tcMar>
            <w:vAlign w:val="bottom"/>
            <w:hideMark/>
          </w:tcPr>
          <w:p w14:paraId="2BF8CA9C" w14:textId="77777777" w:rsidR="008C6CAD" w:rsidRDefault="008C6CAD">
            <w:pPr>
              <w:spacing w:after="150" w:line="238" w:lineRule="atLeast"/>
              <w:jc w:val="right"/>
              <w:rPr>
                <w:rFonts w:ascii="Arial" w:hAnsi="Arial" w:cs="Arial"/>
                <w:color w:val="242424"/>
                <w:sz w:val="20"/>
                <w:szCs w:val="20"/>
              </w:rPr>
            </w:pPr>
            <w:r>
              <w:rPr>
                <w:color w:val="242424"/>
                <w:sz w:val="20"/>
                <w:szCs w:val="20"/>
              </w:rPr>
              <w:t>31 928,44</w:t>
            </w:r>
          </w:p>
        </w:tc>
      </w:tr>
      <w:tr w:rsidR="008C6CAD" w14:paraId="4499EC46" w14:textId="77777777" w:rsidTr="008C6CAD">
        <w:trPr>
          <w:trHeight w:val="300"/>
        </w:trPr>
        <w:tc>
          <w:tcPr>
            <w:tcW w:w="15" w:type="dxa"/>
            <w:tcBorders>
              <w:top w:val="nil"/>
              <w:left w:val="nil"/>
              <w:bottom w:val="nil"/>
              <w:right w:val="nil"/>
            </w:tcBorders>
            <w:shd w:val="clear" w:color="auto" w:fill="F2FAFE"/>
            <w:vAlign w:val="center"/>
            <w:hideMark/>
          </w:tcPr>
          <w:p w14:paraId="4124A1D9" w14:textId="77777777" w:rsidR="008C6CAD" w:rsidRDefault="008C6CAD">
            <w:pPr>
              <w:spacing w:after="150" w:line="238" w:lineRule="atLeast"/>
              <w:rPr>
                <w:rFonts w:ascii="Arial" w:hAnsi="Arial" w:cs="Arial"/>
                <w:color w:val="242424"/>
                <w:sz w:val="20"/>
                <w:szCs w:val="20"/>
              </w:rPr>
            </w:pPr>
            <w:r>
              <w:rPr>
                <w:color w:val="242424"/>
                <w:sz w:val="20"/>
                <w:szCs w:val="20"/>
              </w:rPr>
              <w:t> </w:t>
            </w:r>
          </w:p>
        </w:tc>
        <w:tc>
          <w:tcPr>
            <w:tcW w:w="2982" w:type="dxa"/>
            <w:tcBorders>
              <w:top w:val="nil"/>
              <w:left w:val="nil"/>
              <w:bottom w:val="nil"/>
              <w:right w:val="single" w:sz="6" w:space="0" w:color="EDEDEC"/>
            </w:tcBorders>
            <w:shd w:val="clear" w:color="auto" w:fill="FFFFFF"/>
            <w:tcMar>
              <w:top w:w="0" w:type="dxa"/>
              <w:left w:w="108" w:type="dxa"/>
              <w:bottom w:w="0" w:type="dxa"/>
              <w:right w:w="108" w:type="dxa"/>
            </w:tcMar>
            <w:hideMark/>
          </w:tcPr>
          <w:p w14:paraId="3561E0EB" w14:textId="77777777" w:rsidR="008C6CAD" w:rsidRDefault="008C6CAD">
            <w:pPr>
              <w:spacing w:line="238" w:lineRule="atLeast"/>
              <w:jc w:val="center"/>
              <w:rPr>
                <w:rFonts w:ascii="Arial" w:hAnsi="Arial" w:cs="Arial"/>
                <w:color w:val="242424"/>
                <w:sz w:val="20"/>
                <w:szCs w:val="20"/>
              </w:rPr>
            </w:pPr>
            <w:r>
              <w:rPr>
                <w:color w:val="000000"/>
                <w:sz w:val="20"/>
                <w:szCs w:val="20"/>
                <w:bdr w:val="none" w:sz="0" w:space="0" w:color="auto" w:frame="1"/>
              </w:rPr>
              <w:t>1 06 06030 00 0000 110</w:t>
            </w:r>
          </w:p>
        </w:tc>
        <w:tc>
          <w:tcPr>
            <w:tcW w:w="3686"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6FE751C" w14:textId="77777777" w:rsidR="008C6CAD" w:rsidRDefault="008C6CAD">
            <w:pPr>
              <w:spacing w:line="238" w:lineRule="atLeast"/>
              <w:rPr>
                <w:rFonts w:ascii="Arial" w:hAnsi="Arial" w:cs="Arial"/>
                <w:color w:val="242424"/>
                <w:sz w:val="20"/>
                <w:szCs w:val="20"/>
              </w:rPr>
            </w:pPr>
            <w:r>
              <w:rPr>
                <w:color w:val="000000"/>
                <w:sz w:val="20"/>
                <w:szCs w:val="20"/>
                <w:bdr w:val="none" w:sz="0" w:space="0" w:color="auto" w:frame="1"/>
              </w:rPr>
              <w:t>Земельный налог с организаций, обладающих земельным участком, расположенным в границах городских округов</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ADF6F90" w14:textId="77777777" w:rsidR="008C6CAD" w:rsidRDefault="008C6CAD">
            <w:pPr>
              <w:spacing w:after="150" w:line="238" w:lineRule="atLeast"/>
              <w:jc w:val="right"/>
              <w:rPr>
                <w:rFonts w:ascii="Arial" w:hAnsi="Arial" w:cs="Arial"/>
                <w:color w:val="242424"/>
                <w:sz w:val="20"/>
                <w:szCs w:val="20"/>
              </w:rPr>
            </w:pPr>
            <w:r>
              <w:rPr>
                <w:color w:val="242424"/>
                <w:sz w:val="20"/>
                <w:szCs w:val="20"/>
              </w:rPr>
              <w:t>19 100,00</w:t>
            </w:r>
          </w:p>
        </w:tc>
        <w:tc>
          <w:tcPr>
            <w:tcW w:w="1559" w:type="dxa"/>
            <w:tcBorders>
              <w:top w:val="nil"/>
              <w:left w:val="nil"/>
              <w:bottom w:val="nil"/>
              <w:right w:val="nil"/>
            </w:tcBorders>
            <w:shd w:val="clear" w:color="auto" w:fill="FFFFFF"/>
            <w:tcMar>
              <w:top w:w="0" w:type="dxa"/>
              <w:left w:w="108" w:type="dxa"/>
              <w:bottom w:w="0" w:type="dxa"/>
              <w:right w:w="108" w:type="dxa"/>
            </w:tcMar>
            <w:vAlign w:val="bottom"/>
            <w:hideMark/>
          </w:tcPr>
          <w:p w14:paraId="18C7D097" w14:textId="77777777" w:rsidR="008C6CAD" w:rsidRDefault="008C6CAD">
            <w:pPr>
              <w:spacing w:after="150" w:line="238" w:lineRule="atLeast"/>
              <w:jc w:val="right"/>
              <w:rPr>
                <w:rFonts w:ascii="Arial" w:hAnsi="Arial" w:cs="Arial"/>
                <w:color w:val="242424"/>
                <w:sz w:val="20"/>
                <w:szCs w:val="20"/>
              </w:rPr>
            </w:pPr>
            <w:r>
              <w:rPr>
                <w:color w:val="242424"/>
                <w:sz w:val="20"/>
                <w:szCs w:val="20"/>
              </w:rPr>
              <w:t>19 150,00</w:t>
            </w:r>
          </w:p>
        </w:tc>
      </w:tr>
      <w:tr w:rsidR="008C6CAD" w14:paraId="17AFA8A6" w14:textId="77777777" w:rsidTr="008C6CAD">
        <w:trPr>
          <w:trHeight w:val="300"/>
        </w:trPr>
        <w:tc>
          <w:tcPr>
            <w:tcW w:w="15" w:type="dxa"/>
            <w:tcBorders>
              <w:top w:val="nil"/>
              <w:left w:val="nil"/>
              <w:bottom w:val="nil"/>
              <w:right w:val="nil"/>
            </w:tcBorders>
            <w:shd w:val="clear" w:color="auto" w:fill="auto"/>
            <w:vAlign w:val="center"/>
            <w:hideMark/>
          </w:tcPr>
          <w:p w14:paraId="600A14D7" w14:textId="77777777" w:rsidR="008C6CAD" w:rsidRDefault="008C6CAD">
            <w:pPr>
              <w:spacing w:after="150" w:line="238" w:lineRule="atLeast"/>
              <w:rPr>
                <w:rFonts w:ascii="Arial" w:hAnsi="Arial" w:cs="Arial"/>
                <w:color w:val="242424"/>
                <w:sz w:val="20"/>
                <w:szCs w:val="20"/>
              </w:rPr>
            </w:pPr>
            <w:r>
              <w:rPr>
                <w:color w:val="242424"/>
                <w:sz w:val="20"/>
                <w:szCs w:val="20"/>
              </w:rPr>
              <w:t> </w:t>
            </w:r>
          </w:p>
        </w:tc>
        <w:tc>
          <w:tcPr>
            <w:tcW w:w="2982" w:type="dxa"/>
            <w:tcBorders>
              <w:top w:val="nil"/>
              <w:left w:val="nil"/>
              <w:bottom w:val="nil"/>
              <w:right w:val="single" w:sz="6" w:space="0" w:color="EDEDEC"/>
            </w:tcBorders>
            <w:shd w:val="clear" w:color="auto" w:fill="FFFFFF"/>
            <w:tcMar>
              <w:top w:w="0" w:type="dxa"/>
              <w:left w:w="108" w:type="dxa"/>
              <w:bottom w:w="0" w:type="dxa"/>
              <w:right w:w="108" w:type="dxa"/>
            </w:tcMar>
            <w:hideMark/>
          </w:tcPr>
          <w:p w14:paraId="7DCE6D05" w14:textId="77777777" w:rsidR="008C6CAD" w:rsidRDefault="008C6CAD">
            <w:pPr>
              <w:spacing w:line="238" w:lineRule="atLeast"/>
              <w:jc w:val="center"/>
              <w:rPr>
                <w:rFonts w:ascii="Arial" w:hAnsi="Arial" w:cs="Arial"/>
                <w:color w:val="242424"/>
                <w:sz w:val="20"/>
                <w:szCs w:val="20"/>
              </w:rPr>
            </w:pPr>
            <w:r>
              <w:rPr>
                <w:color w:val="000000"/>
                <w:sz w:val="20"/>
                <w:szCs w:val="20"/>
                <w:bdr w:val="none" w:sz="0" w:space="0" w:color="auto" w:frame="1"/>
              </w:rPr>
              <w:t>1 06 06032 04 0000 110</w:t>
            </w:r>
          </w:p>
        </w:tc>
        <w:tc>
          <w:tcPr>
            <w:tcW w:w="3686"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3394EC0" w14:textId="77777777" w:rsidR="008C6CAD" w:rsidRDefault="008C6CAD">
            <w:pPr>
              <w:spacing w:line="238" w:lineRule="atLeast"/>
              <w:rPr>
                <w:rFonts w:ascii="Arial" w:hAnsi="Arial" w:cs="Arial"/>
                <w:color w:val="242424"/>
                <w:sz w:val="20"/>
                <w:szCs w:val="20"/>
              </w:rPr>
            </w:pPr>
            <w:r>
              <w:rPr>
                <w:color w:val="000000"/>
                <w:sz w:val="20"/>
                <w:szCs w:val="20"/>
                <w:bdr w:val="none" w:sz="0" w:space="0" w:color="auto" w:frame="1"/>
              </w:rPr>
              <w:t>Земельный налог с организаций, обладающих земельным участком, расположенным в границах городских округов</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88F185A" w14:textId="77777777" w:rsidR="008C6CAD" w:rsidRDefault="008C6CAD">
            <w:pPr>
              <w:spacing w:after="150" w:line="238" w:lineRule="atLeast"/>
              <w:jc w:val="right"/>
              <w:rPr>
                <w:rFonts w:ascii="Arial" w:hAnsi="Arial" w:cs="Arial"/>
                <w:color w:val="242424"/>
                <w:sz w:val="20"/>
                <w:szCs w:val="20"/>
              </w:rPr>
            </w:pPr>
            <w:r>
              <w:rPr>
                <w:color w:val="242424"/>
                <w:sz w:val="20"/>
                <w:szCs w:val="20"/>
              </w:rPr>
              <w:t>19 100,00</w:t>
            </w:r>
          </w:p>
        </w:tc>
        <w:tc>
          <w:tcPr>
            <w:tcW w:w="1559" w:type="dxa"/>
            <w:tcBorders>
              <w:top w:val="nil"/>
              <w:left w:val="nil"/>
              <w:bottom w:val="nil"/>
              <w:right w:val="nil"/>
            </w:tcBorders>
            <w:shd w:val="clear" w:color="auto" w:fill="FFFFFF"/>
            <w:tcMar>
              <w:top w:w="0" w:type="dxa"/>
              <w:left w:w="108" w:type="dxa"/>
              <w:bottom w:w="0" w:type="dxa"/>
              <w:right w:w="108" w:type="dxa"/>
            </w:tcMar>
            <w:vAlign w:val="bottom"/>
            <w:hideMark/>
          </w:tcPr>
          <w:p w14:paraId="24A63799" w14:textId="77777777" w:rsidR="008C6CAD" w:rsidRDefault="008C6CAD">
            <w:pPr>
              <w:spacing w:after="150" w:line="238" w:lineRule="atLeast"/>
              <w:jc w:val="right"/>
              <w:rPr>
                <w:rFonts w:ascii="Arial" w:hAnsi="Arial" w:cs="Arial"/>
                <w:color w:val="242424"/>
                <w:sz w:val="20"/>
                <w:szCs w:val="20"/>
              </w:rPr>
            </w:pPr>
            <w:r>
              <w:rPr>
                <w:color w:val="242424"/>
                <w:sz w:val="20"/>
                <w:szCs w:val="20"/>
              </w:rPr>
              <w:t>19 150,00</w:t>
            </w:r>
          </w:p>
        </w:tc>
      </w:tr>
      <w:tr w:rsidR="008C6CAD" w14:paraId="78316F87" w14:textId="77777777" w:rsidTr="008C6CAD">
        <w:trPr>
          <w:trHeight w:val="300"/>
        </w:trPr>
        <w:tc>
          <w:tcPr>
            <w:tcW w:w="15" w:type="dxa"/>
            <w:tcBorders>
              <w:top w:val="nil"/>
              <w:left w:val="nil"/>
              <w:bottom w:val="nil"/>
              <w:right w:val="nil"/>
            </w:tcBorders>
            <w:shd w:val="clear" w:color="auto" w:fill="F2FAFE"/>
            <w:vAlign w:val="center"/>
            <w:hideMark/>
          </w:tcPr>
          <w:p w14:paraId="48E5A765" w14:textId="77777777" w:rsidR="008C6CAD" w:rsidRDefault="008C6CAD">
            <w:pPr>
              <w:spacing w:after="150" w:line="238" w:lineRule="atLeast"/>
              <w:rPr>
                <w:rFonts w:ascii="Arial" w:hAnsi="Arial" w:cs="Arial"/>
                <w:color w:val="242424"/>
                <w:sz w:val="20"/>
                <w:szCs w:val="20"/>
              </w:rPr>
            </w:pPr>
            <w:r>
              <w:rPr>
                <w:color w:val="242424"/>
                <w:sz w:val="20"/>
                <w:szCs w:val="20"/>
              </w:rPr>
              <w:t> </w:t>
            </w:r>
          </w:p>
        </w:tc>
        <w:tc>
          <w:tcPr>
            <w:tcW w:w="2982" w:type="dxa"/>
            <w:tcBorders>
              <w:top w:val="nil"/>
              <w:left w:val="nil"/>
              <w:bottom w:val="nil"/>
              <w:right w:val="single" w:sz="6" w:space="0" w:color="EDEDEC"/>
            </w:tcBorders>
            <w:shd w:val="clear" w:color="auto" w:fill="FFFFFF"/>
            <w:tcMar>
              <w:top w:w="0" w:type="dxa"/>
              <w:left w:w="108" w:type="dxa"/>
              <w:bottom w:w="0" w:type="dxa"/>
              <w:right w:w="108" w:type="dxa"/>
            </w:tcMar>
            <w:hideMark/>
          </w:tcPr>
          <w:p w14:paraId="2D53A549" w14:textId="77777777" w:rsidR="008C6CAD" w:rsidRDefault="008C6CAD">
            <w:pPr>
              <w:spacing w:line="238" w:lineRule="atLeast"/>
              <w:jc w:val="center"/>
              <w:rPr>
                <w:rFonts w:ascii="Arial" w:hAnsi="Arial" w:cs="Arial"/>
                <w:color w:val="242424"/>
                <w:sz w:val="20"/>
                <w:szCs w:val="20"/>
              </w:rPr>
            </w:pPr>
            <w:r>
              <w:rPr>
                <w:color w:val="000000"/>
                <w:sz w:val="20"/>
                <w:szCs w:val="20"/>
                <w:bdr w:val="none" w:sz="0" w:space="0" w:color="auto" w:frame="1"/>
              </w:rPr>
              <w:t>1 06 06040 00 0000 110</w:t>
            </w:r>
          </w:p>
        </w:tc>
        <w:tc>
          <w:tcPr>
            <w:tcW w:w="3686"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CF8A1F4" w14:textId="77777777" w:rsidR="008C6CAD" w:rsidRDefault="008C6CAD">
            <w:pPr>
              <w:spacing w:line="238" w:lineRule="atLeast"/>
              <w:rPr>
                <w:rFonts w:ascii="Arial" w:hAnsi="Arial" w:cs="Arial"/>
                <w:color w:val="242424"/>
                <w:sz w:val="20"/>
                <w:szCs w:val="20"/>
              </w:rPr>
            </w:pPr>
            <w:r>
              <w:rPr>
                <w:color w:val="000000"/>
                <w:sz w:val="20"/>
                <w:szCs w:val="20"/>
                <w:bdr w:val="none" w:sz="0" w:space="0" w:color="auto" w:frame="1"/>
              </w:rPr>
              <w:t>Земельный налог с физических лиц, обладающих земельным участком, расположенным в границах городских округов</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96A15EF" w14:textId="77777777" w:rsidR="008C6CAD" w:rsidRDefault="008C6CAD">
            <w:pPr>
              <w:spacing w:after="150" w:line="238" w:lineRule="atLeast"/>
              <w:jc w:val="right"/>
              <w:rPr>
                <w:rFonts w:ascii="Arial" w:hAnsi="Arial" w:cs="Arial"/>
                <w:color w:val="242424"/>
                <w:sz w:val="20"/>
                <w:szCs w:val="20"/>
              </w:rPr>
            </w:pPr>
            <w:r>
              <w:rPr>
                <w:color w:val="242424"/>
                <w:sz w:val="20"/>
                <w:szCs w:val="20"/>
              </w:rPr>
              <w:t>12 788,75</w:t>
            </w:r>
          </w:p>
        </w:tc>
        <w:tc>
          <w:tcPr>
            <w:tcW w:w="1559" w:type="dxa"/>
            <w:tcBorders>
              <w:top w:val="nil"/>
              <w:left w:val="nil"/>
              <w:bottom w:val="nil"/>
              <w:right w:val="nil"/>
            </w:tcBorders>
            <w:shd w:val="clear" w:color="auto" w:fill="FFFFFF"/>
            <w:tcMar>
              <w:top w:w="0" w:type="dxa"/>
              <w:left w:w="108" w:type="dxa"/>
              <w:bottom w:w="0" w:type="dxa"/>
              <w:right w:w="108" w:type="dxa"/>
            </w:tcMar>
            <w:vAlign w:val="bottom"/>
            <w:hideMark/>
          </w:tcPr>
          <w:p w14:paraId="25D85B40" w14:textId="77777777" w:rsidR="008C6CAD" w:rsidRDefault="008C6CAD">
            <w:pPr>
              <w:spacing w:after="150" w:line="238" w:lineRule="atLeast"/>
              <w:jc w:val="right"/>
              <w:rPr>
                <w:rFonts w:ascii="Arial" w:hAnsi="Arial" w:cs="Arial"/>
                <w:color w:val="242424"/>
                <w:sz w:val="20"/>
                <w:szCs w:val="20"/>
              </w:rPr>
            </w:pPr>
            <w:r>
              <w:rPr>
                <w:color w:val="242424"/>
                <w:sz w:val="20"/>
                <w:szCs w:val="20"/>
              </w:rPr>
              <w:t>12 778,44</w:t>
            </w:r>
          </w:p>
        </w:tc>
      </w:tr>
      <w:tr w:rsidR="008C6CAD" w14:paraId="46652FBA" w14:textId="77777777" w:rsidTr="008C6CAD">
        <w:trPr>
          <w:trHeight w:val="300"/>
        </w:trPr>
        <w:tc>
          <w:tcPr>
            <w:tcW w:w="15" w:type="dxa"/>
            <w:tcBorders>
              <w:top w:val="nil"/>
              <w:left w:val="nil"/>
              <w:bottom w:val="nil"/>
              <w:right w:val="nil"/>
            </w:tcBorders>
            <w:shd w:val="clear" w:color="auto" w:fill="auto"/>
            <w:vAlign w:val="center"/>
            <w:hideMark/>
          </w:tcPr>
          <w:p w14:paraId="1B90809C" w14:textId="77777777" w:rsidR="008C6CAD" w:rsidRDefault="008C6CAD">
            <w:pPr>
              <w:spacing w:after="150" w:line="238" w:lineRule="atLeast"/>
              <w:rPr>
                <w:rFonts w:ascii="Arial" w:hAnsi="Arial" w:cs="Arial"/>
                <w:color w:val="242424"/>
                <w:sz w:val="20"/>
                <w:szCs w:val="20"/>
              </w:rPr>
            </w:pPr>
            <w:r>
              <w:rPr>
                <w:color w:val="242424"/>
                <w:sz w:val="20"/>
                <w:szCs w:val="20"/>
              </w:rPr>
              <w:t> </w:t>
            </w:r>
          </w:p>
        </w:tc>
        <w:tc>
          <w:tcPr>
            <w:tcW w:w="2982" w:type="dxa"/>
            <w:tcBorders>
              <w:top w:val="nil"/>
              <w:left w:val="nil"/>
              <w:bottom w:val="nil"/>
              <w:right w:val="single" w:sz="6" w:space="0" w:color="EDEDEC"/>
            </w:tcBorders>
            <w:shd w:val="clear" w:color="auto" w:fill="FFFFFF"/>
            <w:tcMar>
              <w:top w:w="0" w:type="dxa"/>
              <w:left w:w="108" w:type="dxa"/>
              <w:bottom w:w="0" w:type="dxa"/>
              <w:right w:w="108" w:type="dxa"/>
            </w:tcMar>
            <w:hideMark/>
          </w:tcPr>
          <w:p w14:paraId="11A2B02D" w14:textId="77777777" w:rsidR="008C6CAD" w:rsidRDefault="008C6CAD">
            <w:pPr>
              <w:spacing w:line="238" w:lineRule="atLeast"/>
              <w:jc w:val="center"/>
              <w:rPr>
                <w:rFonts w:ascii="Arial" w:hAnsi="Arial" w:cs="Arial"/>
                <w:color w:val="242424"/>
                <w:sz w:val="20"/>
                <w:szCs w:val="20"/>
              </w:rPr>
            </w:pPr>
            <w:r>
              <w:rPr>
                <w:color w:val="000000"/>
                <w:sz w:val="20"/>
                <w:szCs w:val="20"/>
                <w:bdr w:val="none" w:sz="0" w:space="0" w:color="auto" w:frame="1"/>
              </w:rPr>
              <w:t>1 06 06042 04 0000 110</w:t>
            </w:r>
          </w:p>
        </w:tc>
        <w:tc>
          <w:tcPr>
            <w:tcW w:w="3686"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94D571C" w14:textId="77777777" w:rsidR="008C6CAD" w:rsidRDefault="008C6CAD">
            <w:pPr>
              <w:spacing w:line="238" w:lineRule="atLeast"/>
              <w:rPr>
                <w:rFonts w:ascii="Arial" w:hAnsi="Arial" w:cs="Arial"/>
                <w:color w:val="242424"/>
                <w:sz w:val="20"/>
                <w:szCs w:val="20"/>
              </w:rPr>
            </w:pPr>
            <w:r>
              <w:rPr>
                <w:color w:val="000000"/>
                <w:sz w:val="20"/>
                <w:szCs w:val="20"/>
                <w:bdr w:val="none" w:sz="0" w:space="0" w:color="auto" w:frame="1"/>
              </w:rPr>
              <w:t>Земельный налог с физических лиц, обладающих земельным участком, расположенным в границах городских округов</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7139FD2" w14:textId="77777777" w:rsidR="008C6CAD" w:rsidRDefault="008C6CAD">
            <w:pPr>
              <w:spacing w:after="150" w:line="238" w:lineRule="atLeast"/>
              <w:jc w:val="right"/>
              <w:rPr>
                <w:rFonts w:ascii="Arial" w:hAnsi="Arial" w:cs="Arial"/>
                <w:color w:val="242424"/>
                <w:sz w:val="20"/>
                <w:szCs w:val="20"/>
              </w:rPr>
            </w:pPr>
            <w:r>
              <w:rPr>
                <w:color w:val="242424"/>
                <w:sz w:val="20"/>
                <w:szCs w:val="20"/>
              </w:rPr>
              <w:t>12 788,75</w:t>
            </w:r>
          </w:p>
        </w:tc>
        <w:tc>
          <w:tcPr>
            <w:tcW w:w="1559" w:type="dxa"/>
            <w:tcBorders>
              <w:top w:val="nil"/>
              <w:left w:val="nil"/>
              <w:bottom w:val="nil"/>
              <w:right w:val="nil"/>
            </w:tcBorders>
            <w:shd w:val="clear" w:color="auto" w:fill="FFFFFF"/>
            <w:tcMar>
              <w:top w:w="0" w:type="dxa"/>
              <w:left w:w="108" w:type="dxa"/>
              <w:bottom w:w="0" w:type="dxa"/>
              <w:right w:w="108" w:type="dxa"/>
            </w:tcMar>
            <w:vAlign w:val="bottom"/>
            <w:hideMark/>
          </w:tcPr>
          <w:p w14:paraId="66E6FC2D" w14:textId="77777777" w:rsidR="008C6CAD" w:rsidRDefault="008C6CAD">
            <w:pPr>
              <w:spacing w:after="150" w:line="238" w:lineRule="atLeast"/>
              <w:jc w:val="right"/>
              <w:rPr>
                <w:rFonts w:ascii="Arial" w:hAnsi="Arial" w:cs="Arial"/>
                <w:color w:val="242424"/>
                <w:sz w:val="20"/>
                <w:szCs w:val="20"/>
              </w:rPr>
            </w:pPr>
            <w:r>
              <w:rPr>
                <w:color w:val="242424"/>
                <w:sz w:val="20"/>
                <w:szCs w:val="20"/>
              </w:rPr>
              <w:t>12 778,44</w:t>
            </w:r>
          </w:p>
        </w:tc>
      </w:tr>
      <w:tr w:rsidR="008C6CAD" w14:paraId="508628B8" w14:textId="77777777" w:rsidTr="008C6CAD">
        <w:trPr>
          <w:trHeight w:val="300"/>
        </w:trPr>
        <w:tc>
          <w:tcPr>
            <w:tcW w:w="15" w:type="dxa"/>
            <w:tcBorders>
              <w:top w:val="nil"/>
              <w:left w:val="nil"/>
              <w:bottom w:val="nil"/>
              <w:right w:val="nil"/>
            </w:tcBorders>
            <w:shd w:val="clear" w:color="auto" w:fill="F2FAFE"/>
            <w:vAlign w:val="center"/>
            <w:hideMark/>
          </w:tcPr>
          <w:p w14:paraId="32E4C332" w14:textId="77777777" w:rsidR="008C6CAD" w:rsidRDefault="008C6CAD">
            <w:pPr>
              <w:spacing w:after="150" w:line="238" w:lineRule="atLeast"/>
              <w:rPr>
                <w:rFonts w:ascii="Arial" w:hAnsi="Arial" w:cs="Arial"/>
                <w:color w:val="242424"/>
                <w:sz w:val="20"/>
                <w:szCs w:val="20"/>
              </w:rPr>
            </w:pPr>
            <w:r>
              <w:rPr>
                <w:color w:val="242424"/>
                <w:sz w:val="20"/>
                <w:szCs w:val="20"/>
              </w:rPr>
              <w:t> </w:t>
            </w:r>
          </w:p>
        </w:tc>
        <w:tc>
          <w:tcPr>
            <w:tcW w:w="2982" w:type="dxa"/>
            <w:tcBorders>
              <w:top w:val="nil"/>
              <w:left w:val="nil"/>
              <w:bottom w:val="nil"/>
              <w:right w:val="single" w:sz="6" w:space="0" w:color="EDEDEC"/>
            </w:tcBorders>
            <w:shd w:val="clear" w:color="auto" w:fill="FFFFFF"/>
            <w:tcMar>
              <w:top w:w="0" w:type="dxa"/>
              <w:left w:w="108" w:type="dxa"/>
              <w:bottom w:w="0" w:type="dxa"/>
              <w:right w:w="108" w:type="dxa"/>
            </w:tcMar>
            <w:hideMark/>
          </w:tcPr>
          <w:p w14:paraId="0D2119BA" w14:textId="77777777" w:rsidR="008C6CAD" w:rsidRDefault="008C6CAD">
            <w:pPr>
              <w:spacing w:line="238" w:lineRule="atLeast"/>
              <w:jc w:val="center"/>
              <w:rPr>
                <w:rFonts w:ascii="Arial" w:hAnsi="Arial" w:cs="Arial"/>
                <w:color w:val="242424"/>
                <w:sz w:val="20"/>
                <w:szCs w:val="20"/>
              </w:rPr>
            </w:pPr>
            <w:r>
              <w:rPr>
                <w:color w:val="000000"/>
                <w:sz w:val="20"/>
                <w:szCs w:val="20"/>
                <w:bdr w:val="none" w:sz="0" w:space="0" w:color="auto" w:frame="1"/>
              </w:rPr>
              <w:t>1 08 00000 00 0000 000</w:t>
            </w:r>
          </w:p>
        </w:tc>
        <w:tc>
          <w:tcPr>
            <w:tcW w:w="3686"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9E4AFC3" w14:textId="77777777" w:rsidR="008C6CAD" w:rsidRDefault="008C6CAD">
            <w:pPr>
              <w:spacing w:line="238" w:lineRule="atLeast"/>
              <w:rPr>
                <w:rFonts w:ascii="Arial" w:hAnsi="Arial" w:cs="Arial"/>
                <w:color w:val="242424"/>
                <w:sz w:val="20"/>
                <w:szCs w:val="20"/>
              </w:rPr>
            </w:pPr>
            <w:r>
              <w:rPr>
                <w:color w:val="000000"/>
                <w:sz w:val="20"/>
                <w:szCs w:val="20"/>
                <w:bdr w:val="none" w:sz="0" w:space="0" w:color="auto" w:frame="1"/>
              </w:rPr>
              <w:t>ГОСУДАРСТВЕННАЯ ПОШЛИНА, СБОРЫ</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537B8B5" w14:textId="77777777" w:rsidR="008C6CAD" w:rsidRDefault="008C6CAD">
            <w:pPr>
              <w:spacing w:after="150" w:line="238" w:lineRule="atLeast"/>
              <w:jc w:val="right"/>
              <w:rPr>
                <w:rFonts w:ascii="Arial" w:hAnsi="Arial" w:cs="Arial"/>
                <w:color w:val="242424"/>
                <w:sz w:val="20"/>
                <w:szCs w:val="20"/>
              </w:rPr>
            </w:pPr>
            <w:r>
              <w:rPr>
                <w:color w:val="242424"/>
                <w:sz w:val="20"/>
                <w:szCs w:val="20"/>
              </w:rPr>
              <w:t>2 191,00</w:t>
            </w:r>
          </w:p>
        </w:tc>
        <w:tc>
          <w:tcPr>
            <w:tcW w:w="1559" w:type="dxa"/>
            <w:tcBorders>
              <w:top w:val="nil"/>
              <w:left w:val="nil"/>
              <w:bottom w:val="nil"/>
              <w:right w:val="nil"/>
            </w:tcBorders>
            <w:shd w:val="clear" w:color="auto" w:fill="FFFFFF"/>
            <w:tcMar>
              <w:top w:w="0" w:type="dxa"/>
              <w:left w:w="108" w:type="dxa"/>
              <w:bottom w:w="0" w:type="dxa"/>
              <w:right w:w="108" w:type="dxa"/>
            </w:tcMar>
            <w:vAlign w:val="bottom"/>
            <w:hideMark/>
          </w:tcPr>
          <w:p w14:paraId="25B5F509" w14:textId="77777777" w:rsidR="008C6CAD" w:rsidRDefault="008C6CAD">
            <w:pPr>
              <w:spacing w:after="150" w:line="238" w:lineRule="atLeast"/>
              <w:jc w:val="right"/>
              <w:rPr>
                <w:rFonts w:ascii="Arial" w:hAnsi="Arial" w:cs="Arial"/>
                <w:color w:val="242424"/>
                <w:sz w:val="20"/>
                <w:szCs w:val="20"/>
              </w:rPr>
            </w:pPr>
            <w:r>
              <w:rPr>
                <w:color w:val="242424"/>
                <w:sz w:val="20"/>
                <w:szCs w:val="20"/>
              </w:rPr>
              <w:t>2 279,00</w:t>
            </w:r>
          </w:p>
        </w:tc>
      </w:tr>
      <w:tr w:rsidR="008C6CAD" w14:paraId="617EC780" w14:textId="77777777" w:rsidTr="008C6CAD">
        <w:trPr>
          <w:trHeight w:val="300"/>
        </w:trPr>
        <w:tc>
          <w:tcPr>
            <w:tcW w:w="15" w:type="dxa"/>
            <w:tcBorders>
              <w:top w:val="nil"/>
              <w:left w:val="nil"/>
              <w:bottom w:val="nil"/>
              <w:right w:val="nil"/>
            </w:tcBorders>
            <w:shd w:val="clear" w:color="auto" w:fill="auto"/>
            <w:vAlign w:val="center"/>
            <w:hideMark/>
          </w:tcPr>
          <w:p w14:paraId="45D4FB80" w14:textId="77777777" w:rsidR="008C6CAD" w:rsidRDefault="008C6CAD">
            <w:pPr>
              <w:spacing w:after="150" w:line="238" w:lineRule="atLeast"/>
              <w:rPr>
                <w:rFonts w:ascii="Arial" w:hAnsi="Arial" w:cs="Arial"/>
                <w:color w:val="242424"/>
                <w:sz w:val="20"/>
                <w:szCs w:val="20"/>
              </w:rPr>
            </w:pPr>
            <w:r>
              <w:rPr>
                <w:color w:val="242424"/>
                <w:sz w:val="20"/>
                <w:szCs w:val="20"/>
              </w:rPr>
              <w:t> </w:t>
            </w:r>
          </w:p>
        </w:tc>
        <w:tc>
          <w:tcPr>
            <w:tcW w:w="2982" w:type="dxa"/>
            <w:tcBorders>
              <w:top w:val="nil"/>
              <w:left w:val="nil"/>
              <w:bottom w:val="nil"/>
              <w:right w:val="single" w:sz="6" w:space="0" w:color="EDEDEC"/>
            </w:tcBorders>
            <w:shd w:val="clear" w:color="auto" w:fill="FFFFFF"/>
            <w:tcMar>
              <w:top w:w="0" w:type="dxa"/>
              <w:left w:w="108" w:type="dxa"/>
              <w:bottom w:w="0" w:type="dxa"/>
              <w:right w:w="108" w:type="dxa"/>
            </w:tcMar>
            <w:hideMark/>
          </w:tcPr>
          <w:p w14:paraId="16C1437B" w14:textId="77777777" w:rsidR="008C6CAD" w:rsidRDefault="008C6CAD">
            <w:pPr>
              <w:spacing w:line="238" w:lineRule="atLeast"/>
              <w:jc w:val="center"/>
              <w:rPr>
                <w:rFonts w:ascii="Arial" w:hAnsi="Arial" w:cs="Arial"/>
                <w:color w:val="242424"/>
                <w:sz w:val="20"/>
                <w:szCs w:val="20"/>
              </w:rPr>
            </w:pPr>
            <w:r>
              <w:rPr>
                <w:color w:val="000000"/>
                <w:sz w:val="20"/>
                <w:szCs w:val="20"/>
                <w:bdr w:val="none" w:sz="0" w:space="0" w:color="auto" w:frame="1"/>
              </w:rPr>
              <w:t>1 08 03000 01 0000 110</w:t>
            </w:r>
          </w:p>
        </w:tc>
        <w:tc>
          <w:tcPr>
            <w:tcW w:w="3686"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F468154" w14:textId="77777777" w:rsidR="008C6CAD" w:rsidRDefault="008C6CAD">
            <w:pPr>
              <w:spacing w:line="238" w:lineRule="atLeast"/>
              <w:rPr>
                <w:rFonts w:ascii="Arial" w:hAnsi="Arial" w:cs="Arial"/>
                <w:color w:val="242424"/>
                <w:sz w:val="20"/>
                <w:szCs w:val="20"/>
              </w:rPr>
            </w:pPr>
            <w:r>
              <w:rPr>
                <w:color w:val="000000"/>
                <w:sz w:val="20"/>
                <w:szCs w:val="20"/>
                <w:bdr w:val="none" w:sz="0" w:space="0" w:color="auto" w:frame="1"/>
              </w:rPr>
              <w:t>Государственная пошлина по делам, рассматриваемым в судах общей юрисдикции, мировыми судьями</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EDC3D79" w14:textId="77777777" w:rsidR="008C6CAD" w:rsidRDefault="008C6CAD">
            <w:pPr>
              <w:spacing w:after="150" w:line="238" w:lineRule="atLeast"/>
              <w:jc w:val="right"/>
              <w:rPr>
                <w:rFonts w:ascii="Arial" w:hAnsi="Arial" w:cs="Arial"/>
                <w:color w:val="242424"/>
                <w:sz w:val="20"/>
                <w:szCs w:val="20"/>
              </w:rPr>
            </w:pPr>
            <w:r>
              <w:rPr>
                <w:color w:val="242424"/>
                <w:sz w:val="20"/>
                <w:szCs w:val="20"/>
              </w:rPr>
              <w:t>2 191,00</w:t>
            </w:r>
          </w:p>
        </w:tc>
        <w:tc>
          <w:tcPr>
            <w:tcW w:w="1559" w:type="dxa"/>
            <w:tcBorders>
              <w:top w:val="nil"/>
              <w:left w:val="nil"/>
              <w:bottom w:val="nil"/>
              <w:right w:val="nil"/>
            </w:tcBorders>
            <w:shd w:val="clear" w:color="auto" w:fill="FFFFFF"/>
            <w:tcMar>
              <w:top w:w="0" w:type="dxa"/>
              <w:left w:w="108" w:type="dxa"/>
              <w:bottom w:w="0" w:type="dxa"/>
              <w:right w:w="108" w:type="dxa"/>
            </w:tcMar>
            <w:vAlign w:val="bottom"/>
            <w:hideMark/>
          </w:tcPr>
          <w:p w14:paraId="022F0927" w14:textId="77777777" w:rsidR="008C6CAD" w:rsidRDefault="008C6CAD">
            <w:pPr>
              <w:spacing w:after="150" w:line="238" w:lineRule="atLeast"/>
              <w:jc w:val="right"/>
              <w:rPr>
                <w:rFonts w:ascii="Arial" w:hAnsi="Arial" w:cs="Arial"/>
                <w:color w:val="242424"/>
                <w:sz w:val="20"/>
                <w:szCs w:val="20"/>
              </w:rPr>
            </w:pPr>
            <w:r>
              <w:rPr>
                <w:color w:val="242424"/>
                <w:sz w:val="20"/>
                <w:szCs w:val="20"/>
              </w:rPr>
              <w:t>2 279,00</w:t>
            </w:r>
          </w:p>
        </w:tc>
      </w:tr>
      <w:tr w:rsidR="008C6CAD" w14:paraId="67732BCB" w14:textId="77777777" w:rsidTr="008C6CAD">
        <w:trPr>
          <w:trHeight w:val="300"/>
        </w:trPr>
        <w:tc>
          <w:tcPr>
            <w:tcW w:w="15" w:type="dxa"/>
            <w:tcBorders>
              <w:top w:val="nil"/>
              <w:left w:val="nil"/>
              <w:bottom w:val="nil"/>
              <w:right w:val="nil"/>
            </w:tcBorders>
            <w:shd w:val="clear" w:color="auto" w:fill="F2FAFE"/>
            <w:vAlign w:val="center"/>
            <w:hideMark/>
          </w:tcPr>
          <w:p w14:paraId="57B86B64" w14:textId="77777777" w:rsidR="008C6CAD" w:rsidRDefault="008C6CAD">
            <w:pPr>
              <w:spacing w:after="150" w:line="238" w:lineRule="atLeast"/>
              <w:rPr>
                <w:rFonts w:ascii="Arial" w:hAnsi="Arial" w:cs="Arial"/>
                <w:color w:val="242424"/>
                <w:sz w:val="20"/>
                <w:szCs w:val="20"/>
              </w:rPr>
            </w:pPr>
            <w:r>
              <w:rPr>
                <w:color w:val="242424"/>
                <w:sz w:val="20"/>
                <w:szCs w:val="20"/>
              </w:rPr>
              <w:t> </w:t>
            </w:r>
          </w:p>
        </w:tc>
        <w:tc>
          <w:tcPr>
            <w:tcW w:w="2982" w:type="dxa"/>
            <w:tcBorders>
              <w:top w:val="nil"/>
              <w:left w:val="nil"/>
              <w:bottom w:val="nil"/>
              <w:right w:val="single" w:sz="6" w:space="0" w:color="EDEDEC"/>
            </w:tcBorders>
            <w:shd w:val="clear" w:color="auto" w:fill="FFFFFF"/>
            <w:tcMar>
              <w:top w:w="0" w:type="dxa"/>
              <w:left w:w="108" w:type="dxa"/>
              <w:bottom w:w="0" w:type="dxa"/>
              <w:right w:w="108" w:type="dxa"/>
            </w:tcMar>
            <w:hideMark/>
          </w:tcPr>
          <w:p w14:paraId="58FCCFC4" w14:textId="77777777" w:rsidR="008C6CAD" w:rsidRDefault="008C6CAD">
            <w:pPr>
              <w:spacing w:line="238" w:lineRule="atLeast"/>
              <w:jc w:val="center"/>
              <w:rPr>
                <w:rFonts w:ascii="Arial" w:hAnsi="Arial" w:cs="Arial"/>
                <w:color w:val="242424"/>
                <w:sz w:val="20"/>
                <w:szCs w:val="20"/>
              </w:rPr>
            </w:pPr>
            <w:r>
              <w:rPr>
                <w:color w:val="000000"/>
                <w:sz w:val="20"/>
                <w:szCs w:val="20"/>
                <w:bdr w:val="none" w:sz="0" w:space="0" w:color="auto" w:frame="1"/>
              </w:rPr>
              <w:t>1 08 03010 01 0000 110</w:t>
            </w:r>
          </w:p>
        </w:tc>
        <w:tc>
          <w:tcPr>
            <w:tcW w:w="3686"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5BB7661" w14:textId="77777777" w:rsidR="008C6CAD" w:rsidRDefault="008C6CAD">
            <w:pPr>
              <w:spacing w:line="238" w:lineRule="atLeast"/>
              <w:rPr>
                <w:rFonts w:ascii="Arial" w:hAnsi="Arial" w:cs="Arial"/>
                <w:color w:val="242424"/>
                <w:sz w:val="20"/>
                <w:szCs w:val="20"/>
              </w:rPr>
            </w:pPr>
            <w:r>
              <w:rPr>
                <w:color w:val="000000"/>
                <w:sz w:val="20"/>
                <w:szCs w:val="20"/>
                <w:bdr w:val="none" w:sz="0" w:space="0" w:color="auto" w:frame="1"/>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3B961D2" w14:textId="77777777" w:rsidR="008C6CAD" w:rsidRDefault="008C6CAD">
            <w:pPr>
              <w:spacing w:after="150" w:line="238" w:lineRule="atLeast"/>
              <w:jc w:val="right"/>
              <w:rPr>
                <w:rFonts w:ascii="Arial" w:hAnsi="Arial" w:cs="Arial"/>
                <w:color w:val="242424"/>
                <w:sz w:val="20"/>
                <w:szCs w:val="20"/>
              </w:rPr>
            </w:pPr>
            <w:r>
              <w:rPr>
                <w:color w:val="242424"/>
                <w:sz w:val="20"/>
                <w:szCs w:val="20"/>
              </w:rPr>
              <w:t>2 191,00</w:t>
            </w:r>
          </w:p>
        </w:tc>
        <w:tc>
          <w:tcPr>
            <w:tcW w:w="1559" w:type="dxa"/>
            <w:tcBorders>
              <w:top w:val="nil"/>
              <w:left w:val="nil"/>
              <w:bottom w:val="nil"/>
              <w:right w:val="nil"/>
            </w:tcBorders>
            <w:shd w:val="clear" w:color="auto" w:fill="FFFFFF"/>
            <w:tcMar>
              <w:top w:w="0" w:type="dxa"/>
              <w:left w:w="108" w:type="dxa"/>
              <w:bottom w:w="0" w:type="dxa"/>
              <w:right w:w="108" w:type="dxa"/>
            </w:tcMar>
            <w:vAlign w:val="bottom"/>
            <w:hideMark/>
          </w:tcPr>
          <w:p w14:paraId="69EA956B" w14:textId="77777777" w:rsidR="008C6CAD" w:rsidRDefault="008C6CAD">
            <w:pPr>
              <w:spacing w:after="150" w:line="238" w:lineRule="atLeast"/>
              <w:jc w:val="right"/>
              <w:rPr>
                <w:rFonts w:ascii="Arial" w:hAnsi="Arial" w:cs="Arial"/>
                <w:color w:val="242424"/>
                <w:sz w:val="20"/>
                <w:szCs w:val="20"/>
              </w:rPr>
            </w:pPr>
            <w:r>
              <w:rPr>
                <w:color w:val="242424"/>
                <w:sz w:val="20"/>
                <w:szCs w:val="20"/>
              </w:rPr>
              <w:t>2 279,00</w:t>
            </w:r>
          </w:p>
        </w:tc>
      </w:tr>
      <w:tr w:rsidR="008C6CAD" w14:paraId="66FDD7A7" w14:textId="77777777" w:rsidTr="008C6CAD">
        <w:trPr>
          <w:trHeight w:val="300"/>
        </w:trPr>
        <w:tc>
          <w:tcPr>
            <w:tcW w:w="15" w:type="dxa"/>
            <w:tcBorders>
              <w:top w:val="nil"/>
              <w:left w:val="nil"/>
              <w:bottom w:val="nil"/>
              <w:right w:val="nil"/>
            </w:tcBorders>
            <w:shd w:val="clear" w:color="auto" w:fill="auto"/>
            <w:vAlign w:val="center"/>
            <w:hideMark/>
          </w:tcPr>
          <w:p w14:paraId="48640999" w14:textId="77777777" w:rsidR="008C6CAD" w:rsidRDefault="008C6CAD">
            <w:pPr>
              <w:spacing w:after="150" w:line="238" w:lineRule="atLeast"/>
              <w:rPr>
                <w:rFonts w:ascii="Arial" w:hAnsi="Arial" w:cs="Arial"/>
                <w:color w:val="242424"/>
                <w:sz w:val="20"/>
                <w:szCs w:val="20"/>
              </w:rPr>
            </w:pPr>
            <w:r>
              <w:rPr>
                <w:color w:val="242424"/>
                <w:sz w:val="20"/>
                <w:szCs w:val="20"/>
              </w:rPr>
              <w:t> </w:t>
            </w:r>
          </w:p>
        </w:tc>
        <w:tc>
          <w:tcPr>
            <w:tcW w:w="2982" w:type="dxa"/>
            <w:tcBorders>
              <w:top w:val="nil"/>
              <w:left w:val="nil"/>
              <w:bottom w:val="nil"/>
              <w:right w:val="single" w:sz="6" w:space="0" w:color="EDEDEC"/>
            </w:tcBorders>
            <w:shd w:val="clear" w:color="auto" w:fill="FFFFFF"/>
            <w:tcMar>
              <w:top w:w="0" w:type="dxa"/>
              <w:left w:w="108" w:type="dxa"/>
              <w:bottom w:w="0" w:type="dxa"/>
              <w:right w:w="108" w:type="dxa"/>
            </w:tcMar>
            <w:hideMark/>
          </w:tcPr>
          <w:p w14:paraId="40D12047" w14:textId="77777777" w:rsidR="008C6CAD" w:rsidRDefault="008C6CAD">
            <w:pPr>
              <w:spacing w:line="238" w:lineRule="atLeast"/>
              <w:jc w:val="center"/>
              <w:rPr>
                <w:rFonts w:ascii="Arial" w:hAnsi="Arial" w:cs="Arial"/>
                <w:color w:val="242424"/>
                <w:sz w:val="20"/>
                <w:szCs w:val="20"/>
              </w:rPr>
            </w:pPr>
            <w:r>
              <w:rPr>
                <w:color w:val="000000"/>
                <w:sz w:val="20"/>
                <w:szCs w:val="20"/>
                <w:bdr w:val="none" w:sz="0" w:space="0" w:color="auto" w:frame="1"/>
              </w:rPr>
              <w:t> </w:t>
            </w:r>
          </w:p>
        </w:tc>
        <w:tc>
          <w:tcPr>
            <w:tcW w:w="3686"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1D01AA3" w14:textId="77777777" w:rsidR="008C6CAD" w:rsidRDefault="008C6CAD">
            <w:pPr>
              <w:spacing w:line="238" w:lineRule="atLeast"/>
              <w:rPr>
                <w:rFonts w:ascii="Arial" w:hAnsi="Arial" w:cs="Arial"/>
                <w:color w:val="242424"/>
                <w:sz w:val="20"/>
                <w:szCs w:val="20"/>
              </w:rPr>
            </w:pPr>
            <w:r>
              <w:rPr>
                <w:color w:val="000000"/>
                <w:sz w:val="20"/>
                <w:szCs w:val="20"/>
                <w:bdr w:val="none" w:sz="0" w:space="0" w:color="auto" w:frame="1"/>
              </w:rPr>
              <w:t>НЕНАЛОГОВЫЕ ДОХОДЫ</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79AA6B3" w14:textId="77777777" w:rsidR="008C6CAD" w:rsidRDefault="008C6CAD">
            <w:pPr>
              <w:spacing w:after="150" w:line="238" w:lineRule="atLeast"/>
              <w:jc w:val="right"/>
              <w:rPr>
                <w:rFonts w:ascii="Arial" w:hAnsi="Arial" w:cs="Arial"/>
                <w:color w:val="242424"/>
                <w:sz w:val="20"/>
                <w:szCs w:val="20"/>
              </w:rPr>
            </w:pPr>
            <w:r>
              <w:rPr>
                <w:color w:val="242424"/>
                <w:sz w:val="20"/>
                <w:szCs w:val="20"/>
              </w:rPr>
              <w:t>50 056,24</w:t>
            </w:r>
          </w:p>
        </w:tc>
        <w:tc>
          <w:tcPr>
            <w:tcW w:w="1559" w:type="dxa"/>
            <w:tcBorders>
              <w:top w:val="nil"/>
              <w:left w:val="nil"/>
              <w:bottom w:val="nil"/>
              <w:right w:val="nil"/>
            </w:tcBorders>
            <w:shd w:val="clear" w:color="auto" w:fill="FFFFFF"/>
            <w:tcMar>
              <w:top w:w="0" w:type="dxa"/>
              <w:left w:w="108" w:type="dxa"/>
              <w:bottom w:w="0" w:type="dxa"/>
              <w:right w:w="108" w:type="dxa"/>
            </w:tcMar>
            <w:vAlign w:val="bottom"/>
            <w:hideMark/>
          </w:tcPr>
          <w:p w14:paraId="22F9DF72" w14:textId="77777777" w:rsidR="008C6CAD" w:rsidRDefault="008C6CAD">
            <w:pPr>
              <w:spacing w:after="150" w:line="238" w:lineRule="atLeast"/>
              <w:jc w:val="right"/>
              <w:rPr>
                <w:rFonts w:ascii="Arial" w:hAnsi="Arial" w:cs="Arial"/>
                <w:color w:val="242424"/>
                <w:sz w:val="20"/>
                <w:szCs w:val="20"/>
              </w:rPr>
            </w:pPr>
            <w:r>
              <w:rPr>
                <w:color w:val="242424"/>
                <w:sz w:val="20"/>
                <w:szCs w:val="20"/>
              </w:rPr>
              <w:t>62 601,24</w:t>
            </w:r>
          </w:p>
        </w:tc>
      </w:tr>
      <w:tr w:rsidR="008C6CAD" w14:paraId="097309C4" w14:textId="77777777" w:rsidTr="008C6CAD">
        <w:trPr>
          <w:trHeight w:val="300"/>
        </w:trPr>
        <w:tc>
          <w:tcPr>
            <w:tcW w:w="15" w:type="dxa"/>
            <w:tcBorders>
              <w:top w:val="nil"/>
              <w:left w:val="nil"/>
              <w:bottom w:val="nil"/>
              <w:right w:val="nil"/>
            </w:tcBorders>
            <w:shd w:val="clear" w:color="auto" w:fill="F2FAFE"/>
            <w:vAlign w:val="center"/>
            <w:hideMark/>
          </w:tcPr>
          <w:p w14:paraId="33470732" w14:textId="77777777" w:rsidR="008C6CAD" w:rsidRDefault="008C6CAD">
            <w:pPr>
              <w:spacing w:after="150" w:line="238" w:lineRule="atLeast"/>
              <w:rPr>
                <w:rFonts w:ascii="Arial" w:hAnsi="Arial" w:cs="Arial"/>
                <w:color w:val="242424"/>
                <w:sz w:val="20"/>
                <w:szCs w:val="20"/>
              </w:rPr>
            </w:pPr>
            <w:r>
              <w:rPr>
                <w:color w:val="242424"/>
                <w:sz w:val="20"/>
                <w:szCs w:val="20"/>
              </w:rPr>
              <w:t> </w:t>
            </w:r>
          </w:p>
        </w:tc>
        <w:tc>
          <w:tcPr>
            <w:tcW w:w="2982" w:type="dxa"/>
            <w:tcBorders>
              <w:top w:val="nil"/>
              <w:left w:val="nil"/>
              <w:bottom w:val="nil"/>
              <w:right w:val="single" w:sz="6" w:space="0" w:color="EDEDEC"/>
            </w:tcBorders>
            <w:shd w:val="clear" w:color="auto" w:fill="FFFFFF"/>
            <w:tcMar>
              <w:top w:w="0" w:type="dxa"/>
              <w:left w:w="108" w:type="dxa"/>
              <w:bottom w:w="0" w:type="dxa"/>
              <w:right w:w="108" w:type="dxa"/>
            </w:tcMar>
            <w:hideMark/>
          </w:tcPr>
          <w:p w14:paraId="46EBE7B9" w14:textId="77777777" w:rsidR="008C6CAD" w:rsidRDefault="008C6CAD">
            <w:pPr>
              <w:spacing w:line="238" w:lineRule="atLeast"/>
              <w:jc w:val="center"/>
              <w:rPr>
                <w:rFonts w:ascii="Arial" w:hAnsi="Arial" w:cs="Arial"/>
                <w:color w:val="242424"/>
                <w:sz w:val="20"/>
                <w:szCs w:val="20"/>
              </w:rPr>
            </w:pPr>
            <w:r>
              <w:rPr>
                <w:color w:val="000000"/>
                <w:sz w:val="20"/>
                <w:szCs w:val="20"/>
                <w:bdr w:val="none" w:sz="0" w:space="0" w:color="auto" w:frame="1"/>
              </w:rPr>
              <w:t>1 11 00000 00 0000 000</w:t>
            </w:r>
          </w:p>
        </w:tc>
        <w:tc>
          <w:tcPr>
            <w:tcW w:w="3686"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32586E3" w14:textId="77777777" w:rsidR="008C6CAD" w:rsidRDefault="008C6CAD">
            <w:pPr>
              <w:spacing w:line="238" w:lineRule="atLeast"/>
              <w:rPr>
                <w:rFonts w:ascii="Arial" w:hAnsi="Arial" w:cs="Arial"/>
                <w:color w:val="242424"/>
                <w:sz w:val="20"/>
                <w:szCs w:val="20"/>
              </w:rPr>
            </w:pPr>
            <w:r>
              <w:rPr>
                <w:color w:val="000000"/>
                <w:sz w:val="20"/>
                <w:szCs w:val="20"/>
                <w:bdr w:val="none" w:sz="0" w:space="0" w:color="auto" w:frame="1"/>
              </w:rPr>
              <w:t>ДОХОДЫ ОТ ИСПОЛЬЗОВАНИЯ ИМУЩЕСТВА, НАХОДЯЩЕГОСЯ В ГОСУДАРСТВЕННОЙ И МУНИЦИПАЛЬНОЙ СОБСТВЕННОСТИ</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1B494C6" w14:textId="77777777" w:rsidR="008C6CAD" w:rsidRDefault="008C6CAD">
            <w:pPr>
              <w:spacing w:after="150" w:line="238" w:lineRule="atLeast"/>
              <w:jc w:val="right"/>
              <w:rPr>
                <w:rFonts w:ascii="Arial" w:hAnsi="Arial" w:cs="Arial"/>
                <w:color w:val="242424"/>
                <w:sz w:val="20"/>
                <w:szCs w:val="20"/>
              </w:rPr>
            </w:pPr>
            <w:r>
              <w:rPr>
                <w:color w:val="242424"/>
                <w:sz w:val="20"/>
                <w:szCs w:val="20"/>
              </w:rPr>
              <w:t>26 030,00</w:t>
            </w:r>
          </w:p>
        </w:tc>
        <w:tc>
          <w:tcPr>
            <w:tcW w:w="1559" w:type="dxa"/>
            <w:tcBorders>
              <w:top w:val="nil"/>
              <w:left w:val="nil"/>
              <w:bottom w:val="nil"/>
              <w:right w:val="nil"/>
            </w:tcBorders>
            <w:shd w:val="clear" w:color="auto" w:fill="FFFFFF"/>
            <w:tcMar>
              <w:top w:w="0" w:type="dxa"/>
              <w:left w:w="108" w:type="dxa"/>
              <w:bottom w:w="0" w:type="dxa"/>
              <w:right w:w="108" w:type="dxa"/>
            </w:tcMar>
            <w:vAlign w:val="bottom"/>
            <w:hideMark/>
          </w:tcPr>
          <w:p w14:paraId="77BC2F64" w14:textId="77777777" w:rsidR="008C6CAD" w:rsidRDefault="008C6CAD">
            <w:pPr>
              <w:spacing w:after="150" w:line="238" w:lineRule="atLeast"/>
              <w:jc w:val="right"/>
              <w:rPr>
                <w:rFonts w:ascii="Arial" w:hAnsi="Arial" w:cs="Arial"/>
                <w:color w:val="242424"/>
                <w:sz w:val="20"/>
                <w:szCs w:val="20"/>
              </w:rPr>
            </w:pPr>
            <w:r>
              <w:rPr>
                <w:color w:val="242424"/>
                <w:sz w:val="20"/>
                <w:szCs w:val="20"/>
              </w:rPr>
              <w:t>25 970,00</w:t>
            </w:r>
          </w:p>
        </w:tc>
      </w:tr>
      <w:tr w:rsidR="008C6CAD" w14:paraId="11E4C673" w14:textId="77777777" w:rsidTr="008C6CAD">
        <w:trPr>
          <w:trHeight w:val="300"/>
        </w:trPr>
        <w:tc>
          <w:tcPr>
            <w:tcW w:w="15" w:type="dxa"/>
            <w:tcBorders>
              <w:top w:val="nil"/>
              <w:left w:val="nil"/>
              <w:bottom w:val="nil"/>
              <w:right w:val="nil"/>
            </w:tcBorders>
            <w:shd w:val="clear" w:color="auto" w:fill="auto"/>
            <w:vAlign w:val="center"/>
            <w:hideMark/>
          </w:tcPr>
          <w:p w14:paraId="1D4A5030" w14:textId="77777777" w:rsidR="008C6CAD" w:rsidRDefault="008C6CAD">
            <w:pPr>
              <w:spacing w:after="150" w:line="238" w:lineRule="atLeast"/>
              <w:rPr>
                <w:rFonts w:ascii="Arial" w:hAnsi="Arial" w:cs="Arial"/>
                <w:color w:val="242424"/>
                <w:sz w:val="20"/>
                <w:szCs w:val="20"/>
              </w:rPr>
            </w:pPr>
            <w:r>
              <w:rPr>
                <w:color w:val="242424"/>
                <w:sz w:val="20"/>
                <w:szCs w:val="20"/>
              </w:rPr>
              <w:t> </w:t>
            </w:r>
          </w:p>
        </w:tc>
        <w:tc>
          <w:tcPr>
            <w:tcW w:w="2982" w:type="dxa"/>
            <w:tcBorders>
              <w:top w:val="nil"/>
              <w:left w:val="nil"/>
              <w:bottom w:val="nil"/>
              <w:right w:val="single" w:sz="6" w:space="0" w:color="EDEDEC"/>
            </w:tcBorders>
            <w:shd w:val="clear" w:color="auto" w:fill="FFFFFF"/>
            <w:tcMar>
              <w:top w:w="0" w:type="dxa"/>
              <w:left w:w="108" w:type="dxa"/>
              <w:bottom w:w="0" w:type="dxa"/>
              <w:right w:w="108" w:type="dxa"/>
            </w:tcMar>
            <w:hideMark/>
          </w:tcPr>
          <w:p w14:paraId="46F30CD1" w14:textId="77777777" w:rsidR="008C6CAD" w:rsidRDefault="008C6CAD">
            <w:pPr>
              <w:spacing w:line="238" w:lineRule="atLeast"/>
              <w:jc w:val="center"/>
              <w:rPr>
                <w:rFonts w:ascii="Arial" w:hAnsi="Arial" w:cs="Arial"/>
                <w:color w:val="242424"/>
                <w:sz w:val="20"/>
                <w:szCs w:val="20"/>
              </w:rPr>
            </w:pPr>
            <w:r>
              <w:rPr>
                <w:color w:val="000000"/>
                <w:sz w:val="20"/>
                <w:szCs w:val="20"/>
                <w:bdr w:val="none" w:sz="0" w:space="0" w:color="auto" w:frame="1"/>
              </w:rPr>
              <w:t>1 11 05000 00 0000 120</w:t>
            </w:r>
          </w:p>
        </w:tc>
        <w:tc>
          <w:tcPr>
            <w:tcW w:w="3686"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53F7D6C" w14:textId="77777777" w:rsidR="008C6CAD" w:rsidRDefault="008C6CAD">
            <w:pPr>
              <w:spacing w:line="238" w:lineRule="atLeast"/>
              <w:rPr>
                <w:rFonts w:ascii="Arial" w:hAnsi="Arial" w:cs="Arial"/>
                <w:color w:val="242424"/>
                <w:sz w:val="20"/>
                <w:szCs w:val="20"/>
              </w:rPr>
            </w:pPr>
            <w:r>
              <w:rPr>
                <w:color w:val="000000"/>
                <w:sz w:val="20"/>
                <w:szCs w:val="20"/>
                <w:bdr w:val="none" w:sz="0" w:space="0" w:color="auto" w:frame="1"/>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автономных учреждений, а также имущества   государственных и муниципальных унитарных предприятий, в том числе казенных)</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FBB8DB9" w14:textId="77777777" w:rsidR="008C6CAD" w:rsidRDefault="008C6CAD">
            <w:pPr>
              <w:spacing w:after="150" w:line="238" w:lineRule="atLeast"/>
              <w:jc w:val="right"/>
              <w:rPr>
                <w:rFonts w:ascii="Arial" w:hAnsi="Arial" w:cs="Arial"/>
                <w:color w:val="242424"/>
                <w:sz w:val="20"/>
                <w:szCs w:val="20"/>
              </w:rPr>
            </w:pPr>
            <w:r>
              <w:rPr>
                <w:color w:val="242424"/>
                <w:sz w:val="20"/>
                <w:szCs w:val="20"/>
              </w:rPr>
              <w:t>26 030,00</w:t>
            </w:r>
          </w:p>
        </w:tc>
        <w:tc>
          <w:tcPr>
            <w:tcW w:w="1559" w:type="dxa"/>
            <w:tcBorders>
              <w:top w:val="nil"/>
              <w:left w:val="nil"/>
              <w:bottom w:val="nil"/>
              <w:right w:val="nil"/>
            </w:tcBorders>
            <w:shd w:val="clear" w:color="auto" w:fill="FFFFFF"/>
            <w:tcMar>
              <w:top w:w="0" w:type="dxa"/>
              <w:left w:w="108" w:type="dxa"/>
              <w:bottom w:w="0" w:type="dxa"/>
              <w:right w:w="108" w:type="dxa"/>
            </w:tcMar>
            <w:vAlign w:val="bottom"/>
            <w:hideMark/>
          </w:tcPr>
          <w:p w14:paraId="7938C4DA" w14:textId="77777777" w:rsidR="008C6CAD" w:rsidRDefault="008C6CAD">
            <w:pPr>
              <w:spacing w:after="150" w:line="238" w:lineRule="atLeast"/>
              <w:jc w:val="right"/>
              <w:rPr>
                <w:rFonts w:ascii="Arial" w:hAnsi="Arial" w:cs="Arial"/>
                <w:color w:val="242424"/>
                <w:sz w:val="20"/>
                <w:szCs w:val="20"/>
              </w:rPr>
            </w:pPr>
            <w:r>
              <w:rPr>
                <w:color w:val="242424"/>
                <w:sz w:val="20"/>
                <w:szCs w:val="20"/>
              </w:rPr>
              <w:t>25 970,00</w:t>
            </w:r>
          </w:p>
        </w:tc>
      </w:tr>
      <w:tr w:rsidR="008C6CAD" w14:paraId="2F7C4B96" w14:textId="77777777" w:rsidTr="008C6CAD">
        <w:trPr>
          <w:trHeight w:val="300"/>
        </w:trPr>
        <w:tc>
          <w:tcPr>
            <w:tcW w:w="15" w:type="dxa"/>
            <w:tcBorders>
              <w:top w:val="nil"/>
              <w:left w:val="nil"/>
              <w:bottom w:val="nil"/>
              <w:right w:val="nil"/>
            </w:tcBorders>
            <w:shd w:val="clear" w:color="auto" w:fill="F2FAFE"/>
            <w:vAlign w:val="center"/>
            <w:hideMark/>
          </w:tcPr>
          <w:p w14:paraId="109DE8F2" w14:textId="77777777" w:rsidR="008C6CAD" w:rsidRDefault="008C6CAD">
            <w:pPr>
              <w:spacing w:after="150" w:line="238" w:lineRule="atLeast"/>
              <w:rPr>
                <w:rFonts w:ascii="Arial" w:hAnsi="Arial" w:cs="Arial"/>
                <w:color w:val="242424"/>
                <w:sz w:val="20"/>
                <w:szCs w:val="20"/>
              </w:rPr>
            </w:pPr>
            <w:r>
              <w:rPr>
                <w:color w:val="242424"/>
                <w:sz w:val="20"/>
                <w:szCs w:val="20"/>
              </w:rPr>
              <w:t> </w:t>
            </w:r>
          </w:p>
        </w:tc>
        <w:tc>
          <w:tcPr>
            <w:tcW w:w="2982" w:type="dxa"/>
            <w:tcBorders>
              <w:top w:val="nil"/>
              <w:left w:val="nil"/>
              <w:bottom w:val="nil"/>
              <w:right w:val="single" w:sz="6" w:space="0" w:color="EDEDEC"/>
            </w:tcBorders>
            <w:shd w:val="clear" w:color="auto" w:fill="FFFFFF"/>
            <w:tcMar>
              <w:top w:w="0" w:type="dxa"/>
              <w:left w:w="108" w:type="dxa"/>
              <w:bottom w:w="0" w:type="dxa"/>
              <w:right w:w="108" w:type="dxa"/>
            </w:tcMar>
            <w:hideMark/>
          </w:tcPr>
          <w:p w14:paraId="14FE441D" w14:textId="77777777" w:rsidR="008C6CAD" w:rsidRDefault="008C6CAD">
            <w:pPr>
              <w:spacing w:line="238" w:lineRule="atLeast"/>
              <w:jc w:val="center"/>
              <w:rPr>
                <w:rFonts w:ascii="Arial" w:hAnsi="Arial" w:cs="Arial"/>
                <w:color w:val="242424"/>
                <w:sz w:val="20"/>
                <w:szCs w:val="20"/>
              </w:rPr>
            </w:pPr>
            <w:r>
              <w:rPr>
                <w:color w:val="000000"/>
                <w:sz w:val="20"/>
                <w:szCs w:val="20"/>
                <w:bdr w:val="none" w:sz="0" w:space="0" w:color="auto" w:frame="1"/>
              </w:rPr>
              <w:t>1 11 05010 00 0000 120</w:t>
            </w:r>
          </w:p>
        </w:tc>
        <w:tc>
          <w:tcPr>
            <w:tcW w:w="3686"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987C8D9" w14:textId="77777777" w:rsidR="008C6CAD" w:rsidRDefault="008C6CAD">
            <w:pPr>
              <w:spacing w:line="238" w:lineRule="atLeast"/>
              <w:rPr>
                <w:rFonts w:ascii="Arial" w:hAnsi="Arial" w:cs="Arial"/>
                <w:color w:val="242424"/>
                <w:sz w:val="20"/>
                <w:szCs w:val="20"/>
              </w:rPr>
            </w:pPr>
            <w:r>
              <w:rPr>
                <w:color w:val="000000"/>
                <w:sz w:val="20"/>
                <w:szCs w:val="20"/>
                <w:bdr w:val="none" w:sz="0" w:space="0" w:color="auto" w:frame="1"/>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9313580" w14:textId="77777777" w:rsidR="008C6CAD" w:rsidRDefault="008C6CAD">
            <w:pPr>
              <w:spacing w:after="150" w:line="238" w:lineRule="atLeast"/>
              <w:jc w:val="right"/>
              <w:rPr>
                <w:rFonts w:ascii="Arial" w:hAnsi="Arial" w:cs="Arial"/>
                <w:color w:val="242424"/>
                <w:sz w:val="20"/>
                <w:szCs w:val="20"/>
              </w:rPr>
            </w:pPr>
            <w:r>
              <w:rPr>
                <w:color w:val="242424"/>
                <w:sz w:val="20"/>
                <w:szCs w:val="20"/>
              </w:rPr>
              <w:t>25 500,00</w:t>
            </w:r>
          </w:p>
        </w:tc>
        <w:tc>
          <w:tcPr>
            <w:tcW w:w="1559" w:type="dxa"/>
            <w:tcBorders>
              <w:top w:val="nil"/>
              <w:left w:val="nil"/>
              <w:bottom w:val="nil"/>
              <w:right w:val="nil"/>
            </w:tcBorders>
            <w:shd w:val="clear" w:color="auto" w:fill="FFFFFF"/>
            <w:tcMar>
              <w:top w:w="0" w:type="dxa"/>
              <w:left w:w="108" w:type="dxa"/>
              <w:bottom w:w="0" w:type="dxa"/>
              <w:right w:w="108" w:type="dxa"/>
            </w:tcMar>
            <w:vAlign w:val="bottom"/>
            <w:hideMark/>
          </w:tcPr>
          <w:p w14:paraId="1FDE5554" w14:textId="77777777" w:rsidR="008C6CAD" w:rsidRDefault="008C6CAD">
            <w:pPr>
              <w:spacing w:after="150" w:line="238" w:lineRule="atLeast"/>
              <w:jc w:val="right"/>
              <w:rPr>
                <w:rFonts w:ascii="Arial" w:hAnsi="Arial" w:cs="Arial"/>
                <w:color w:val="242424"/>
                <w:sz w:val="20"/>
                <w:szCs w:val="20"/>
              </w:rPr>
            </w:pPr>
            <w:r>
              <w:rPr>
                <w:color w:val="242424"/>
                <w:sz w:val="20"/>
                <w:szCs w:val="20"/>
              </w:rPr>
              <w:t>25 500,00</w:t>
            </w:r>
          </w:p>
        </w:tc>
      </w:tr>
      <w:tr w:rsidR="008C6CAD" w14:paraId="141A1E3E" w14:textId="77777777" w:rsidTr="008C6CAD">
        <w:trPr>
          <w:trHeight w:val="300"/>
        </w:trPr>
        <w:tc>
          <w:tcPr>
            <w:tcW w:w="15" w:type="dxa"/>
            <w:tcBorders>
              <w:top w:val="nil"/>
              <w:left w:val="nil"/>
              <w:bottom w:val="nil"/>
              <w:right w:val="nil"/>
            </w:tcBorders>
            <w:shd w:val="clear" w:color="auto" w:fill="auto"/>
            <w:vAlign w:val="center"/>
            <w:hideMark/>
          </w:tcPr>
          <w:p w14:paraId="4E6C8BB0" w14:textId="77777777" w:rsidR="008C6CAD" w:rsidRDefault="008C6CAD">
            <w:pPr>
              <w:spacing w:after="150" w:line="238" w:lineRule="atLeast"/>
              <w:rPr>
                <w:rFonts w:ascii="Arial" w:hAnsi="Arial" w:cs="Arial"/>
                <w:color w:val="242424"/>
                <w:sz w:val="20"/>
                <w:szCs w:val="20"/>
              </w:rPr>
            </w:pPr>
            <w:r>
              <w:rPr>
                <w:color w:val="242424"/>
                <w:sz w:val="20"/>
                <w:szCs w:val="20"/>
              </w:rPr>
              <w:t> </w:t>
            </w:r>
          </w:p>
        </w:tc>
        <w:tc>
          <w:tcPr>
            <w:tcW w:w="2982" w:type="dxa"/>
            <w:tcBorders>
              <w:top w:val="nil"/>
              <w:left w:val="nil"/>
              <w:bottom w:val="nil"/>
              <w:right w:val="single" w:sz="6" w:space="0" w:color="EDEDEC"/>
            </w:tcBorders>
            <w:shd w:val="clear" w:color="auto" w:fill="FFFFFF"/>
            <w:tcMar>
              <w:top w:w="0" w:type="dxa"/>
              <w:left w:w="108" w:type="dxa"/>
              <w:bottom w:w="0" w:type="dxa"/>
              <w:right w:w="108" w:type="dxa"/>
            </w:tcMar>
            <w:hideMark/>
          </w:tcPr>
          <w:p w14:paraId="3537C2BE" w14:textId="77777777" w:rsidR="008C6CAD" w:rsidRDefault="008C6CAD">
            <w:pPr>
              <w:spacing w:line="238" w:lineRule="atLeast"/>
              <w:jc w:val="center"/>
              <w:rPr>
                <w:rFonts w:ascii="Arial" w:hAnsi="Arial" w:cs="Arial"/>
                <w:color w:val="242424"/>
                <w:sz w:val="20"/>
                <w:szCs w:val="20"/>
              </w:rPr>
            </w:pPr>
            <w:r>
              <w:rPr>
                <w:color w:val="000000"/>
                <w:sz w:val="20"/>
                <w:szCs w:val="20"/>
                <w:bdr w:val="none" w:sz="0" w:space="0" w:color="auto" w:frame="1"/>
              </w:rPr>
              <w:t>1 11 05012 04 0000 120</w:t>
            </w:r>
          </w:p>
        </w:tc>
        <w:tc>
          <w:tcPr>
            <w:tcW w:w="3686"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736CAC4" w14:textId="77777777" w:rsidR="008C6CAD" w:rsidRDefault="008C6CAD">
            <w:pPr>
              <w:spacing w:line="238" w:lineRule="atLeast"/>
              <w:rPr>
                <w:rFonts w:ascii="Arial" w:hAnsi="Arial" w:cs="Arial"/>
                <w:color w:val="242424"/>
                <w:sz w:val="20"/>
                <w:szCs w:val="20"/>
              </w:rPr>
            </w:pPr>
            <w:r>
              <w:rPr>
                <w:color w:val="000000"/>
                <w:sz w:val="20"/>
                <w:szCs w:val="20"/>
                <w:bdr w:val="none" w:sz="0" w:space="0" w:color="auto" w:frame="1"/>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4C0D8F94" w14:textId="77777777" w:rsidR="008C6CAD" w:rsidRDefault="008C6CAD">
            <w:pPr>
              <w:spacing w:after="150" w:line="238" w:lineRule="atLeast"/>
              <w:jc w:val="right"/>
              <w:rPr>
                <w:rFonts w:ascii="Arial" w:hAnsi="Arial" w:cs="Arial"/>
                <w:color w:val="242424"/>
                <w:sz w:val="20"/>
                <w:szCs w:val="20"/>
              </w:rPr>
            </w:pPr>
            <w:r>
              <w:rPr>
                <w:color w:val="242424"/>
                <w:sz w:val="20"/>
                <w:szCs w:val="20"/>
              </w:rPr>
              <w:t>25 500,00</w:t>
            </w:r>
          </w:p>
        </w:tc>
        <w:tc>
          <w:tcPr>
            <w:tcW w:w="1559" w:type="dxa"/>
            <w:tcBorders>
              <w:top w:val="nil"/>
              <w:left w:val="nil"/>
              <w:bottom w:val="nil"/>
              <w:right w:val="nil"/>
            </w:tcBorders>
            <w:shd w:val="clear" w:color="auto" w:fill="FFFFFF"/>
            <w:tcMar>
              <w:top w:w="0" w:type="dxa"/>
              <w:left w:w="108" w:type="dxa"/>
              <w:bottom w:w="0" w:type="dxa"/>
              <w:right w:w="108" w:type="dxa"/>
            </w:tcMar>
            <w:vAlign w:val="bottom"/>
            <w:hideMark/>
          </w:tcPr>
          <w:p w14:paraId="3F49FA75" w14:textId="77777777" w:rsidR="008C6CAD" w:rsidRDefault="008C6CAD">
            <w:pPr>
              <w:spacing w:after="150" w:line="238" w:lineRule="atLeast"/>
              <w:jc w:val="right"/>
              <w:rPr>
                <w:rFonts w:ascii="Arial" w:hAnsi="Arial" w:cs="Arial"/>
                <w:color w:val="242424"/>
                <w:sz w:val="20"/>
                <w:szCs w:val="20"/>
              </w:rPr>
            </w:pPr>
            <w:r>
              <w:rPr>
                <w:color w:val="242424"/>
                <w:sz w:val="20"/>
                <w:szCs w:val="20"/>
              </w:rPr>
              <w:t>25 500,00</w:t>
            </w:r>
          </w:p>
        </w:tc>
      </w:tr>
      <w:tr w:rsidR="008C6CAD" w14:paraId="69B83746" w14:textId="77777777" w:rsidTr="008C6CAD">
        <w:trPr>
          <w:trHeight w:val="300"/>
        </w:trPr>
        <w:tc>
          <w:tcPr>
            <w:tcW w:w="15" w:type="dxa"/>
            <w:tcBorders>
              <w:top w:val="nil"/>
              <w:left w:val="nil"/>
              <w:bottom w:val="nil"/>
              <w:right w:val="nil"/>
            </w:tcBorders>
            <w:shd w:val="clear" w:color="auto" w:fill="F2FAFE"/>
            <w:vAlign w:val="center"/>
            <w:hideMark/>
          </w:tcPr>
          <w:p w14:paraId="4906EBCB" w14:textId="77777777" w:rsidR="008C6CAD" w:rsidRDefault="008C6CAD">
            <w:pPr>
              <w:spacing w:after="150" w:line="238" w:lineRule="atLeast"/>
              <w:rPr>
                <w:rFonts w:ascii="Arial" w:hAnsi="Arial" w:cs="Arial"/>
                <w:color w:val="242424"/>
                <w:sz w:val="20"/>
                <w:szCs w:val="20"/>
              </w:rPr>
            </w:pPr>
            <w:r>
              <w:rPr>
                <w:color w:val="242424"/>
                <w:sz w:val="20"/>
                <w:szCs w:val="20"/>
              </w:rPr>
              <w:t> </w:t>
            </w:r>
          </w:p>
        </w:tc>
        <w:tc>
          <w:tcPr>
            <w:tcW w:w="2982" w:type="dxa"/>
            <w:tcBorders>
              <w:top w:val="nil"/>
              <w:left w:val="nil"/>
              <w:bottom w:val="nil"/>
              <w:right w:val="single" w:sz="6" w:space="0" w:color="EDEDEC"/>
            </w:tcBorders>
            <w:shd w:val="clear" w:color="auto" w:fill="FFFFFF"/>
            <w:tcMar>
              <w:top w:w="0" w:type="dxa"/>
              <w:left w:w="108" w:type="dxa"/>
              <w:bottom w:w="0" w:type="dxa"/>
              <w:right w:w="108" w:type="dxa"/>
            </w:tcMar>
            <w:hideMark/>
          </w:tcPr>
          <w:p w14:paraId="29909839" w14:textId="77777777" w:rsidR="008C6CAD" w:rsidRDefault="008C6CAD">
            <w:pPr>
              <w:spacing w:line="238" w:lineRule="atLeast"/>
              <w:jc w:val="center"/>
              <w:rPr>
                <w:rFonts w:ascii="Arial" w:hAnsi="Arial" w:cs="Arial"/>
                <w:color w:val="242424"/>
                <w:sz w:val="20"/>
                <w:szCs w:val="20"/>
              </w:rPr>
            </w:pPr>
            <w:r>
              <w:rPr>
                <w:color w:val="000000"/>
                <w:sz w:val="20"/>
                <w:szCs w:val="20"/>
                <w:bdr w:val="none" w:sz="0" w:space="0" w:color="auto" w:frame="1"/>
              </w:rPr>
              <w:t>1 11 05070 00 0000 000</w:t>
            </w:r>
          </w:p>
        </w:tc>
        <w:tc>
          <w:tcPr>
            <w:tcW w:w="3686"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B2C9581" w14:textId="77777777" w:rsidR="008C6CAD" w:rsidRDefault="008C6CAD">
            <w:pPr>
              <w:spacing w:line="238" w:lineRule="atLeast"/>
              <w:rPr>
                <w:rFonts w:ascii="Arial" w:hAnsi="Arial" w:cs="Arial"/>
                <w:color w:val="242424"/>
                <w:sz w:val="20"/>
                <w:szCs w:val="20"/>
              </w:rPr>
            </w:pPr>
            <w:r>
              <w:rPr>
                <w:color w:val="000000"/>
                <w:sz w:val="20"/>
                <w:szCs w:val="20"/>
                <w:bdr w:val="none" w:sz="0" w:space="0" w:color="auto" w:frame="1"/>
              </w:rPr>
              <w:t>Доходы от сдачи в аренду имущества, составляющего казну городских округов (за исключением земельных участков)</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87044B0" w14:textId="77777777" w:rsidR="008C6CAD" w:rsidRDefault="008C6CAD">
            <w:pPr>
              <w:spacing w:after="150" w:line="238" w:lineRule="atLeast"/>
              <w:jc w:val="right"/>
              <w:rPr>
                <w:rFonts w:ascii="Arial" w:hAnsi="Arial" w:cs="Arial"/>
                <w:color w:val="242424"/>
                <w:sz w:val="20"/>
                <w:szCs w:val="20"/>
              </w:rPr>
            </w:pPr>
            <w:r>
              <w:rPr>
                <w:color w:val="242424"/>
                <w:sz w:val="20"/>
                <w:szCs w:val="20"/>
              </w:rPr>
              <w:t>530,00</w:t>
            </w:r>
          </w:p>
        </w:tc>
        <w:tc>
          <w:tcPr>
            <w:tcW w:w="1559" w:type="dxa"/>
            <w:tcBorders>
              <w:top w:val="nil"/>
              <w:left w:val="nil"/>
              <w:bottom w:val="nil"/>
              <w:right w:val="nil"/>
            </w:tcBorders>
            <w:shd w:val="clear" w:color="auto" w:fill="FFFFFF"/>
            <w:tcMar>
              <w:top w:w="0" w:type="dxa"/>
              <w:left w:w="108" w:type="dxa"/>
              <w:bottom w:w="0" w:type="dxa"/>
              <w:right w:w="108" w:type="dxa"/>
            </w:tcMar>
            <w:vAlign w:val="bottom"/>
            <w:hideMark/>
          </w:tcPr>
          <w:p w14:paraId="3607F113" w14:textId="77777777" w:rsidR="008C6CAD" w:rsidRDefault="008C6CAD">
            <w:pPr>
              <w:spacing w:after="150" w:line="238" w:lineRule="atLeast"/>
              <w:jc w:val="right"/>
              <w:rPr>
                <w:rFonts w:ascii="Arial" w:hAnsi="Arial" w:cs="Arial"/>
                <w:color w:val="242424"/>
                <w:sz w:val="20"/>
                <w:szCs w:val="20"/>
              </w:rPr>
            </w:pPr>
            <w:r>
              <w:rPr>
                <w:color w:val="242424"/>
                <w:sz w:val="20"/>
                <w:szCs w:val="20"/>
              </w:rPr>
              <w:t>470,00</w:t>
            </w:r>
          </w:p>
        </w:tc>
      </w:tr>
      <w:tr w:rsidR="008C6CAD" w14:paraId="526F3A3D" w14:textId="77777777" w:rsidTr="008C6CAD">
        <w:trPr>
          <w:trHeight w:val="300"/>
        </w:trPr>
        <w:tc>
          <w:tcPr>
            <w:tcW w:w="15" w:type="dxa"/>
            <w:tcBorders>
              <w:top w:val="nil"/>
              <w:left w:val="nil"/>
              <w:bottom w:val="nil"/>
              <w:right w:val="nil"/>
            </w:tcBorders>
            <w:shd w:val="clear" w:color="auto" w:fill="auto"/>
            <w:vAlign w:val="center"/>
            <w:hideMark/>
          </w:tcPr>
          <w:p w14:paraId="5B2D5C4F" w14:textId="77777777" w:rsidR="008C6CAD" w:rsidRDefault="008C6CAD">
            <w:pPr>
              <w:spacing w:after="150" w:line="238" w:lineRule="atLeast"/>
              <w:rPr>
                <w:rFonts w:ascii="Arial" w:hAnsi="Arial" w:cs="Arial"/>
                <w:color w:val="242424"/>
                <w:sz w:val="20"/>
                <w:szCs w:val="20"/>
              </w:rPr>
            </w:pPr>
            <w:r>
              <w:rPr>
                <w:color w:val="242424"/>
                <w:sz w:val="20"/>
                <w:szCs w:val="20"/>
              </w:rPr>
              <w:t> </w:t>
            </w:r>
          </w:p>
        </w:tc>
        <w:tc>
          <w:tcPr>
            <w:tcW w:w="2982" w:type="dxa"/>
            <w:tcBorders>
              <w:top w:val="nil"/>
              <w:left w:val="nil"/>
              <w:bottom w:val="nil"/>
              <w:right w:val="single" w:sz="6" w:space="0" w:color="EDEDEC"/>
            </w:tcBorders>
            <w:shd w:val="clear" w:color="auto" w:fill="FFFFFF"/>
            <w:tcMar>
              <w:top w:w="0" w:type="dxa"/>
              <w:left w:w="108" w:type="dxa"/>
              <w:bottom w:w="0" w:type="dxa"/>
              <w:right w:w="108" w:type="dxa"/>
            </w:tcMar>
            <w:hideMark/>
          </w:tcPr>
          <w:p w14:paraId="763B2168" w14:textId="77777777" w:rsidR="008C6CAD" w:rsidRDefault="008C6CAD">
            <w:pPr>
              <w:spacing w:line="238" w:lineRule="atLeast"/>
              <w:jc w:val="center"/>
              <w:rPr>
                <w:rFonts w:ascii="Arial" w:hAnsi="Arial" w:cs="Arial"/>
                <w:color w:val="242424"/>
                <w:sz w:val="20"/>
                <w:szCs w:val="20"/>
              </w:rPr>
            </w:pPr>
            <w:r>
              <w:rPr>
                <w:color w:val="000000"/>
                <w:sz w:val="20"/>
                <w:szCs w:val="20"/>
                <w:bdr w:val="none" w:sz="0" w:space="0" w:color="auto" w:frame="1"/>
              </w:rPr>
              <w:t>1 11 05074 04 0000 000</w:t>
            </w:r>
          </w:p>
        </w:tc>
        <w:tc>
          <w:tcPr>
            <w:tcW w:w="3686"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57D8366" w14:textId="77777777" w:rsidR="008C6CAD" w:rsidRDefault="008C6CAD">
            <w:pPr>
              <w:spacing w:line="238" w:lineRule="atLeast"/>
              <w:rPr>
                <w:rFonts w:ascii="Arial" w:hAnsi="Arial" w:cs="Arial"/>
                <w:color w:val="242424"/>
                <w:sz w:val="20"/>
                <w:szCs w:val="20"/>
              </w:rPr>
            </w:pPr>
            <w:r>
              <w:rPr>
                <w:color w:val="000000"/>
                <w:sz w:val="20"/>
                <w:szCs w:val="20"/>
                <w:bdr w:val="none" w:sz="0" w:space="0" w:color="auto" w:frame="1"/>
              </w:rPr>
              <w:t>Доходы от сдачи в аренду имущества, составляющего казну городских округов (за исключением земельных участков)</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4B26BA31" w14:textId="77777777" w:rsidR="008C6CAD" w:rsidRDefault="008C6CAD">
            <w:pPr>
              <w:spacing w:after="150" w:line="238" w:lineRule="atLeast"/>
              <w:jc w:val="right"/>
              <w:rPr>
                <w:rFonts w:ascii="Arial" w:hAnsi="Arial" w:cs="Arial"/>
                <w:color w:val="242424"/>
                <w:sz w:val="20"/>
                <w:szCs w:val="20"/>
              </w:rPr>
            </w:pPr>
            <w:r>
              <w:rPr>
                <w:color w:val="242424"/>
                <w:sz w:val="20"/>
                <w:szCs w:val="20"/>
              </w:rPr>
              <w:t>530,00</w:t>
            </w:r>
          </w:p>
        </w:tc>
        <w:tc>
          <w:tcPr>
            <w:tcW w:w="1559" w:type="dxa"/>
            <w:tcBorders>
              <w:top w:val="nil"/>
              <w:left w:val="nil"/>
              <w:bottom w:val="nil"/>
              <w:right w:val="nil"/>
            </w:tcBorders>
            <w:shd w:val="clear" w:color="auto" w:fill="FFFFFF"/>
            <w:tcMar>
              <w:top w:w="0" w:type="dxa"/>
              <w:left w:w="108" w:type="dxa"/>
              <w:bottom w:w="0" w:type="dxa"/>
              <w:right w:w="108" w:type="dxa"/>
            </w:tcMar>
            <w:vAlign w:val="bottom"/>
            <w:hideMark/>
          </w:tcPr>
          <w:p w14:paraId="27C1D759" w14:textId="77777777" w:rsidR="008C6CAD" w:rsidRDefault="008C6CAD">
            <w:pPr>
              <w:spacing w:after="150" w:line="238" w:lineRule="atLeast"/>
              <w:jc w:val="right"/>
              <w:rPr>
                <w:rFonts w:ascii="Arial" w:hAnsi="Arial" w:cs="Arial"/>
                <w:color w:val="242424"/>
                <w:sz w:val="20"/>
                <w:szCs w:val="20"/>
              </w:rPr>
            </w:pPr>
            <w:r>
              <w:rPr>
                <w:color w:val="242424"/>
                <w:sz w:val="20"/>
                <w:szCs w:val="20"/>
              </w:rPr>
              <w:t>470,00</w:t>
            </w:r>
          </w:p>
        </w:tc>
      </w:tr>
      <w:tr w:rsidR="008C6CAD" w14:paraId="1B4F882D" w14:textId="77777777" w:rsidTr="008C6CAD">
        <w:trPr>
          <w:trHeight w:val="300"/>
        </w:trPr>
        <w:tc>
          <w:tcPr>
            <w:tcW w:w="15" w:type="dxa"/>
            <w:tcBorders>
              <w:top w:val="nil"/>
              <w:left w:val="nil"/>
              <w:bottom w:val="nil"/>
              <w:right w:val="nil"/>
            </w:tcBorders>
            <w:shd w:val="clear" w:color="auto" w:fill="F2FAFE"/>
            <w:vAlign w:val="center"/>
            <w:hideMark/>
          </w:tcPr>
          <w:p w14:paraId="101A05E3" w14:textId="77777777" w:rsidR="008C6CAD" w:rsidRDefault="008C6CAD">
            <w:pPr>
              <w:spacing w:after="150" w:line="238" w:lineRule="atLeast"/>
              <w:rPr>
                <w:rFonts w:ascii="Arial" w:hAnsi="Arial" w:cs="Arial"/>
                <w:color w:val="242424"/>
                <w:sz w:val="20"/>
                <w:szCs w:val="20"/>
              </w:rPr>
            </w:pPr>
            <w:r>
              <w:rPr>
                <w:color w:val="242424"/>
                <w:sz w:val="20"/>
                <w:szCs w:val="20"/>
              </w:rPr>
              <w:t> </w:t>
            </w:r>
          </w:p>
        </w:tc>
        <w:tc>
          <w:tcPr>
            <w:tcW w:w="2982" w:type="dxa"/>
            <w:tcBorders>
              <w:top w:val="nil"/>
              <w:left w:val="nil"/>
              <w:bottom w:val="nil"/>
              <w:right w:val="single" w:sz="6" w:space="0" w:color="EDEDEC"/>
            </w:tcBorders>
            <w:shd w:val="clear" w:color="auto" w:fill="FFFFFF"/>
            <w:tcMar>
              <w:top w:w="0" w:type="dxa"/>
              <w:left w:w="108" w:type="dxa"/>
              <w:bottom w:w="0" w:type="dxa"/>
              <w:right w:w="108" w:type="dxa"/>
            </w:tcMar>
            <w:hideMark/>
          </w:tcPr>
          <w:p w14:paraId="51609321" w14:textId="77777777" w:rsidR="008C6CAD" w:rsidRDefault="008C6CAD">
            <w:pPr>
              <w:spacing w:line="238" w:lineRule="atLeast"/>
              <w:jc w:val="center"/>
              <w:rPr>
                <w:rFonts w:ascii="Arial" w:hAnsi="Arial" w:cs="Arial"/>
                <w:color w:val="242424"/>
                <w:sz w:val="20"/>
                <w:szCs w:val="20"/>
              </w:rPr>
            </w:pPr>
            <w:r>
              <w:rPr>
                <w:color w:val="000000"/>
                <w:sz w:val="20"/>
                <w:szCs w:val="20"/>
                <w:bdr w:val="none" w:sz="0" w:space="0" w:color="auto" w:frame="1"/>
              </w:rPr>
              <w:t>1 11 05074 04 0000 120</w:t>
            </w:r>
          </w:p>
        </w:tc>
        <w:tc>
          <w:tcPr>
            <w:tcW w:w="3686"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0F945A3" w14:textId="77777777" w:rsidR="008C6CAD" w:rsidRDefault="008C6CAD">
            <w:pPr>
              <w:spacing w:line="238" w:lineRule="atLeast"/>
              <w:rPr>
                <w:rFonts w:ascii="Arial" w:hAnsi="Arial" w:cs="Arial"/>
                <w:color w:val="242424"/>
                <w:sz w:val="20"/>
                <w:szCs w:val="20"/>
              </w:rPr>
            </w:pPr>
            <w:r>
              <w:rPr>
                <w:color w:val="000000"/>
                <w:sz w:val="20"/>
                <w:szCs w:val="20"/>
                <w:bdr w:val="none" w:sz="0" w:space="0" w:color="auto" w:frame="1"/>
              </w:rPr>
              <w:t>Доходы от сдачи в аренду имущества, составляющего казну городских округов (за исключением земельных участков)</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5F14039" w14:textId="77777777" w:rsidR="008C6CAD" w:rsidRDefault="008C6CAD">
            <w:pPr>
              <w:spacing w:after="150" w:line="238" w:lineRule="atLeast"/>
              <w:jc w:val="right"/>
              <w:rPr>
                <w:rFonts w:ascii="Arial" w:hAnsi="Arial" w:cs="Arial"/>
                <w:color w:val="242424"/>
                <w:sz w:val="20"/>
                <w:szCs w:val="20"/>
              </w:rPr>
            </w:pPr>
            <w:r>
              <w:rPr>
                <w:color w:val="242424"/>
                <w:sz w:val="20"/>
                <w:szCs w:val="20"/>
              </w:rPr>
              <w:t>530,00</w:t>
            </w:r>
          </w:p>
        </w:tc>
        <w:tc>
          <w:tcPr>
            <w:tcW w:w="1559" w:type="dxa"/>
            <w:tcBorders>
              <w:top w:val="nil"/>
              <w:left w:val="nil"/>
              <w:bottom w:val="nil"/>
              <w:right w:val="nil"/>
            </w:tcBorders>
            <w:shd w:val="clear" w:color="auto" w:fill="FFFFFF"/>
            <w:tcMar>
              <w:top w:w="0" w:type="dxa"/>
              <w:left w:w="108" w:type="dxa"/>
              <w:bottom w:w="0" w:type="dxa"/>
              <w:right w:w="108" w:type="dxa"/>
            </w:tcMar>
            <w:vAlign w:val="bottom"/>
            <w:hideMark/>
          </w:tcPr>
          <w:p w14:paraId="4339CBE2" w14:textId="77777777" w:rsidR="008C6CAD" w:rsidRDefault="008C6CAD">
            <w:pPr>
              <w:spacing w:after="150" w:line="238" w:lineRule="atLeast"/>
              <w:jc w:val="right"/>
              <w:rPr>
                <w:rFonts w:ascii="Arial" w:hAnsi="Arial" w:cs="Arial"/>
                <w:color w:val="242424"/>
                <w:sz w:val="20"/>
                <w:szCs w:val="20"/>
              </w:rPr>
            </w:pPr>
            <w:r>
              <w:rPr>
                <w:color w:val="242424"/>
                <w:sz w:val="20"/>
                <w:szCs w:val="20"/>
              </w:rPr>
              <w:t>470,00</w:t>
            </w:r>
          </w:p>
        </w:tc>
      </w:tr>
      <w:tr w:rsidR="008C6CAD" w14:paraId="2F9FED17" w14:textId="77777777" w:rsidTr="008C6CAD">
        <w:trPr>
          <w:trHeight w:val="300"/>
        </w:trPr>
        <w:tc>
          <w:tcPr>
            <w:tcW w:w="15" w:type="dxa"/>
            <w:tcBorders>
              <w:top w:val="nil"/>
              <w:left w:val="nil"/>
              <w:bottom w:val="nil"/>
              <w:right w:val="nil"/>
            </w:tcBorders>
            <w:shd w:val="clear" w:color="auto" w:fill="auto"/>
            <w:vAlign w:val="center"/>
            <w:hideMark/>
          </w:tcPr>
          <w:p w14:paraId="5527EF7A" w14:textId="77777777" w:rsidR="008C6CAD" w:rsidRDefault="008C6CAD">
            <w:pPr>
              <w:spacing w:after="150" w:line="238" w:lineRule="atLeast"/>
              <w:rPr>
                <w:rFonts w:ascii="Arial" w:hAnsi="Arial" w:cs="Arial"/>
                <w:color w:val="242424"/>
                <w:sz w:val="20"/>
                <w:szCs w:val="20"/>
              </w:rPr>
            </w:pPr>
            <w:r>
              <w:rPr>
                <w:color w:val="242424"/>
                <w:sz w:val="20"/>
                <w:szCs w:val="20"/>
              </w:rPr>
              <w:t> </w:t>
            </w:r>
          </w:p>
        </w:tc>
        <w:tc>
          <w:tcPr>
            <w:tcW w:w="2982" w:type="dxa"/>
            <w:tcBorders>
              <w:top w:val="nil"/>
              <w:left w:val="nil"/>
              <w:bottom w:val="nil"/>
              <w:right w:val="single" w:sz="6" w:space="0" w:color="EDEDEC"/>
            </w:tcBorders>
            <w:shd w:val="clear" w:color="auto" w:fill="FFFFFF"/>
            <w:tcMar>
              <w:top w:w="0" w:type="dxa"/>
              <w:left w:w="108" w:type="dxa"/>
              <w:bottom w:w="0" w:type="dxa"/>
              <w:right w:w="108" w:type="dxa"/>
            </w:tcMar>
            <w:hideMark/>
          </w:tcPr>
          <w:p w14:paraId="781AFFF2" w14:textId="77777777" w:rsidR="008C6CAD" w:rsidRDefault="008C6CAD">
            <w:pPr>
              <w:spacing w:line="238" w:lineRule="atLeast"/>
              <w:jc w:val="center"/>
              <w:rPr>
                <w:rFonts w:ascii="Arial" w:hAnsi="Arial" w:cs="Arial"/>
                <w:color w:val="242424"/>
                <w:sz w:val="20"/>
                <w:szCs w:val="20"/>
              </w:rPr>
            </w:pPr>
            <w:r>
              <w:rPr>
                <w:color w:val="000000"/>
                <w:sz w:val="20"/>
                <w:szCs w:val="20"/>
                <w:bdr w:val="none" w:sz="0" w:space="0" w:color="auto" w:frame="1"/>
              </w:rPr>
              <w:t>1 12 00000 00 0000 000</w:t>
            </w:r>
          </w:p>
        </w:tc>
        <w:tc>
          <w:tcPr>
            <w:tcW w:w="3686"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ED9E4F2" w14:textId="77777777" w:rsidR="008C6CAD" w:rsidRDefault="008C6CAD">
            <w:pPr>
              <w:spacing w:line="238" w:lineRule="atLeast"/>
              <w:rPr>
                <w:rFonts w:ascii="Arial" w:hAnsi="Arial" w:cs="Arial"/>
                <w:color w:val="242424"/>
                <w:sz w:val="20"/>
                <w:szCs w:val="20"/>
              </w:rPr>
            </w:pPr>
            <w:r>
              <w:rPr>
                <w:color w:val="000000"/>
                <w:sz w:val="20"/>
                <w:szCs w:val="20"/>
                <w:bdr w:val="none" w:sz="0" w:space="0" w:color="auto" w:frame="1"/>
              </w:rPr>
              <w:t>ПЛАТЕЖИ ПРИ ПОЛЬЗОВАНИИ ПРИРОДНЫМИ РЕСУРСАМИ</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4830DF78" w14:textId="77777777" w:rsidR="008C6CAD" w:rsidRDefault="008C6CAD">
            <w:pPr>
              <w:spacing w:after="150" w:line="238" w:lineRule="atLeast"/>
              <w:jc w:val="right"/>
              <w:rPr>
                <w:rFonts w:ascii="Arial" w:hAnsi="Arial" w:cs="Arial"/>
                <w:color w:val="242424"/>
                <w:sz w:val="20"/>
                <w:szCs w:val="20"/>
              </w:rPr>
            </w:pPr>
            <w:r>
              <w:rPr>
                <w:color w:val="242424"/>
                <w:sz w:val="20"/>
                <w:szCs w:val="20"/>
              </w:rPr>
              <w:t>128,32</w:t>
            </w:r>
          </w:p>
        </w:tc>
        <w:tc>
          <w:tcPr>
            <w:tcW w:w="1559" w:type="dxa"/>
            <w:tcBorders>
              <w:top w:val="nil"/>
              <w:left w:val="nil"/>
              <w:bottom w:val="nil"/>
              <w:right w:val="nil"/>
            </w:tcBorders>
            <w:shd w:val="clear" w:color="auto" w:fill="FFFFFF"/>
            <w:tcMar>
              <w:top w:w="0" w:type="dxa"/>
              <w:left w:w="108" w:type="dxa"/>
              <w:bottom w:w="0" w:type="dxa"/>
              <w:right w:w="108" w:type="dxa"/>
            </w:tcMar>
            <w:vAlign w:val="bottom"/>
            <w:hideMark/>
          </w:tcPr>
          <w:p w14:paraId="15F9EA58" w14:textId="77777777" w:rsidR="008C6CAD" w:rsidRDefault="008C6CAD">
            <w:pPr>
              <w:spacing w:after="150" w:line="238" w:lineRule="atLeast"/>
              <w:jc w:val="right"/>
              <w:rPr>
                <w:rFonts w:ascii="Arial" w:hAnsi="Arial" w:cs="Arial"/>
                <w:color w:val="242424"/>
                <w:sz w:val="20"/>
                <w:szCs w:val="20"/>
              </w:rPr>
            </w:pPr>
            <w:r>
              <w:rPr>
                <w:color w:val="242424"/>
                <w:sz w:val="20"/>
                <w:szCs w:val="20"/>
              </w:rPr>
              <w:t>128,32</w:t>
            </w:r>
          </w:p>
        </w:tc>
      </w:tr>
      <w:tr w:rsidR="008C6CAD" w14:paraId="535E8001" w14:textId="77777777" w:rsidTr="008C6CAD">
        <w:trPr>
          <w:trHeight w:val="300"/>
        </w:trPr>
        <w:tc>
          <w:tcPr>
            <w:tcW w:w="15" w:type="dxa"/>
            <w:tcBorders>
              <w:top w:val="nil"/>
              <w:left w:val="nil"/>
              <w:bottom w:val="nil"/>
              <w:right w:val="nil"/>
            </w:tcBorders>
            <w:shd w:val="clear" w:color="auto" w:fill="F2FAFE"/>
            <w:vAlign w:val="center"/>
            <w:hideMark/>
          </w:tcPr>
          <w:p w14:paraId="25574AE6" w14:textId="77777777" w:rsidR="008C6CAD" w:rsidRDefault="008C6CAD">
            <w:pPr>
              <w:spacing w:after="150" w:line="238" w:lineRule="atLeast"/>
              <w:rPr>
                <w:rFonts w:ascii="Arial" w:hAnsi="Arial" w:cs="Arial"/>
                <w:color w:val="242424"/>
                <w:sz w:val="20"/>
                <w:szCs w:val="20"/>
              </w:rPr>
            </w:pPr>
            <w:r>
              <w:rPr>
                <w:color w:val="242424"/>
                <w:sz w:val="20"/>
                <w:szCs w:val="20"/>
              </w:rPr>
              <w:t> </w:t>
            </w:r>
          </w:p>
        </w:tc>
        <w:tc>
          <w:tcPr>
            <w:tcW w:w="2982" w:type="dxa"/>
            <w:tcBorders>
              <w:top w:val="nil"/>
              <w:left w:val="nil"/>
              <w:bottom w:val="nil"/>
              <w:right w:val="single" w:sz="6" w:space="0" w:color="EDEDEC"/>
            </w:tcBorders>
            <w:shd w:val="clear" w:color="auto" w:fill="FFFFFF"/>
            <w:tcMar>
              <w:top w:w="0" w:type="dxa"/>
              <w:left w:w="108" w:type="dxa"/>
              <w:bottom w:w="0" w:type="dxa"/>
              <w:right w:w="108" w:type="dxa"/>
            </w:tcMar>
            <w:hideMark/>
          </w:tcPr>
          <w:p w14:paraId="20E10E3B" w14:textId="77777777" w:rsidR="008C6CAD" w:rsidRDefault="008C6CAD">
            <w:pPr>
              <w:spacing w:line="238" w:lineRule="atLeast"/>
              <w:jc w:val="center"/>
              <w:rPr>
                <w:rFonts w:ascii="Arial" w:hAnsi="Arial" w:cs="Arial"/>
                <w:color w:val="242424"/>
                <w:sz w:val="20"/>
                <w:szCs w:val="20"/>
              </w:rPr>
            </w:pPr>
            <w:r>
              <w:rPr>
                <w:color w:val="000000"/>
                <w:sz w:val="20"/>
                <w:szCs w:val="20"/>
                <w:bdr w:val="none" w:sz="0" w:space="0" w:color="auto" w:frame="1"/>
              </w:rPr>
              <w:t>1 12 01000 01 0000 120</w:t>
            </w:r>
          </w:p>
        </w:tc>
        <w:tc>
          <w:tcPr>
            <w:tcW w:w="3686"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4EBBB82" w14:textId="77777777" w:rsidR="008C6CAD" w:rsidRDefault="008C6CAD">
            <w:pPr>
              <w:spacing w:line="238" w:lineRule="atLeast"/>
              <w:rPr>
                <w:rFonts w:ascii="Arial" w:hAnsi="Arial" w:cs="Arial"/>
                <w:color w:val="242424"/>
                <w:sz w:val="20"/>
                <w:szCs w:val="20"/>
              </w:rPr>
            </w:pPr>
            <w:r>
              <w:rPr>
                <w:color w:val="000000"/>
                <w:sz w:val="20"/>
                <w:szCs w:val="20"/>
                <w:bdr w:val="none" w:sz="0" w:space="0" w:color="auto" w:frame="1"/>
              </w:rPr>
              <w:t>Плата за негативное воздействие на окружающую среду</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2854E69" w14:textId="77777777" w:rsidR="008C6CAD" w:rsidRDefault="008C6CAD">
            <w:pPr>
              <w:spacing w:after="150" w:line="238" w:lineRule="atLeast"/>
              <w:jc w:val="right"/>
              <w:rPr>
                <w:rFonts w:ascii="Arial" w:hAnsi="Arial" w:cs="Arial"/>
                <w:color w:val="242424"/>
                <w:sz w:val="20"/>
                <w:szCs w:val="20"/>
              </w:rPr>
            </w:pPr>
            <w:r>
              <w:rPr>
                <w:color w:val="242424"/>
                <w:sz w:val="20"/>
                <w:szCs w:val="20"/>
              </w:rPr>
              <w:t>128,32</w:t>
            </w:r>
          </w:p>
        </w:tc>
        <w:tc>
          <w:tcPr>
            <w:tcW w:w="1559" w:type="dxa"/>
            <w:tcBorders>
              <w:top w:val="nil"/>
              <w:left w:val="nil"/>
              <w:bottom w:val="nil"/>
              <w:right w:val="nil"/>
            </w:tcBorders>
            <w:shd w:val="clear" w:color="auto" w:fill="FFFFFF"/>
            <w:tcMar>
              <w:top w:w="0" w:type="dxa"/>
              <w:left w:w="108" w:type="dxa"/>
              <w:bottom w:w="0" w:type="dxa"/>
              <w:right w:w="108" w:type="dxa"/>
            </w:tcMar>
            <w:vAlign w:val="bottom"/>
            <w:hideMark/>
          </w:tcPr>
          <w:p w14:paraId="1F1DC014" w14:textId="77777777" w:rsidR="008C6CAD" w:rsidRDefault="008C6CAD">
            <w:pPr>
              <w:spacing w:after="150" w:line="238" w:lineRule="atLeast"/>
              <w:jc w:val="right"/>
              <w:rPr>
                <w:rFonts w:ascii="Arial" w:hAnsi="Arial" w:cs="Arial"/>
                <w:color w:val="242424"/>
                <w:sz w:val="20"/>
                <w:szCs w:val="20"/>
              </w:rPr>
            </w:pPr>
            <w:r>
              <w:rPr>
                <w:color w:val="242424"/>
                <w:sz w:val="20"/>
                <w:szCs w:val="20"/>
              </w:rPr>
              <w:t>128,32</w:t>
            </w:r>
          </w:p>
        </w:tc>
      </w:tr>
      <w:tr w:rsidR="008C6CAD" w14:paraId="31EE2F8D" w14:textId="77777777" w:rsidTr="008C6CAD">
        <w:trPr>
          <w:trHeight w:val="300"/>
        </w:trPr>
        <w:tc>
          <w:tcPr>
            <w:tcW w:w="15" w:type="dxa"/>
            <w:tcBorders>
              <w:top w:val="nil"/>
              <w:left w:val="nil"/>
              <w:bottom w:val="nil"/>
              <w:right w:val="nil"/>
            </w:tcBorders>
            <w:shd w:val="clear" w:color="auto" w:fill="auto"/>
            <w:vAlign w:val="center"/>
            <w:hideMark/>
          </w:tcPr>
          <w:p w14:paraId="6B617DCD" w14:textId="77777777" w:rsidR="008C6CAD" w:rsidRDefault="008C6CAD">
            <w:pPr>
              <w:spacing w:after="150" w:line="238" w:lineRule="atLeast"/>
              <w:rPr>
                <w:rFonts w:ascii="Arial" w:hAnsi="Arial" w:cs="Arial"/>
                <w:color w:val="242424"/>
                <w:sz w:val="20"/>
                <w:szCs w:val="20"/>
              </w:rPr>
            </w:pPr>
            <w:r>
              <w:rPr>
                <w:color w:val="242424"/>
                <w:sz w:val="20"/>
                <w:szCs w:val="20"/>
              </w:rPr>
              <w:t> </w:t>
            </w:r>
          </w:p>
        </w:tc>
        <w:tc>
          <w:tcPr>
            <w:tcW w:w="2982" w:type="dxa"/>
            <w:tcBorders>
              <w:top w:val="nil"/>
              <w:left w:val="nil"/>
              <w:bottom w:val="nil"/>
              <w:right w:val="single" w:sz="6" w:space="0" w:color="EDEDEC"/>
            </w:tcBorders>
            <w:shd w:val="clear" w:color="auto" w:fill="FFFFFF"/>
            <w:tcMar>
              <w:top w:w="0" w:type="dxa"/>
              <w:left w:w="108" w:type="dxa"/>
              <w:bottom w:w="0" w:type="dxa"/>
              <w:right w:w="108" w:type="dxa"/>
            </w:tcMar>
            <w:hideMark/>
          </w:tcPr>
          <w:p w14:paraId="162420B4" w14:textId="77777777" w:rsidR="008C6CAD" w:rsidRDefault="008C6CAD">
            <w:pPr>
              <w:spacing w:line="238" w:lineRule="atLeast"/>
              <w:jc w:val="center"/>
              <w:rPr>
                <w:rFonts w:ascii="Arial" w:hAnsi="Arial" w:cs="Arial"/>
                <w:color w:val="242424"/>
                <w:sz w:val="20"/>
                <w:szCs w:val="20"/>
              </w:rPr>
            </w:pPr>
            <w:r>
              <w:rPr>
                <w:color w:val="000000"/>
                <w:sz w:val="20"/>
                <w:szCs w:val="20"/>
                <w:bdr w:val="none" w:sz="0" w:space="0" w:color="auto" w:frame="1"/>
              </w:rPr>
              <w:t>1 12 01010 01 0000 120</w:t>
            </w:r>
          </w:p>
        </w:tc>
        <w:tc>
          <w:tcPr>
            <w:tcW w:w="3686"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3075D5B" w14:textId="77777777" w:rsidR="008C6CAD" w:rsidRDefault="008C6CAD">
            <w:pPr>
              <w:spacing w:line="238" w:lineRule="atLeast"/>
              <w:rPr>
                <w:rFonts w:ascii="Arial" w:hAnsi="Arial" w:cs="Arial"/>
                <w:color w:val="242424"/>
                <w:sz w:val="20"/>
                <w:szCs w:val="20"/>
              </w:rPr>
            </w:pPr>
            <w:r>
              <w:rPr>
                <w:color w:val="000000"/>
                <w:sz w:val="20"/>
                <w:szCs w:val="20"/>
                <w:bdr w:val="none" w:sz="0" w:space="0" w:color="auto" w:frame="1"/>
              </w:rPr>
              <w:t>Плата за выбросы загрязняющих веществ в атмосферный воздух стационарными объектами</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4C9515DE" w14:textId="77777777" w:rsidR="008C6CAD" w:rsidRDefault="008C6CAD">
            <w:pPr>
              <w:spacing w:after="150" w:line="238" w:lineRule="atLeast"/>
              <w:jc w:val="right"/>
              <w:rPr>
                <w:rFonts w:ascii="Arial" w:hAnsi="Arial" w:cs="Arial"/>
                <w:color w:val="242424"/>
                <w:sz w:val="20"/>
                <w:szCs w:val="20"/>
              </w:rPr>
            </w:pPr>
            <w:r>
              <w:rPr>
                <w:color w:val="242424"/>
                <w:sz w:val="20"/>
                <w:szCs w:val="20"/>
              </w:rPr>
              <w:t>44,00</w:t>
            </w:r>
          </w:p>
        </w:tc>
        <w:tc>
          <w:tcPr>
            <w:tcW w:w="1559" w:type="dxa"/>
            <w:tcBorders>
              <w:top w:val="nil"/>
              <w:left w:val="nil"/>
              <w:bottom w:val="nil"/>
              <w:right w:val="nil"/>
            </w:tcBorders>
            <w:shd w:val="clear" w:color="auto" w:fill="FFFFFF"/>
            <w:tcMar>
              <w:top w:w="0" w:type="dxa"/>
              <w:left w:w="108" w:type="dxa"/>
              <w:bottom w:w="0" w:type="dxa"/>
              <w:right w:w="108" w:type="dxa"/>
            </w:tcMar>
            <w:vAlign w:val="bottom"/>
            <w:hideMark/>
          </w:tcPr>
          <w:p w14:paraId="0E74CD21" w14:textId="77777777" w:rsidR="008C6CAD" w:rsidRDefault="008C6CAD">
            <w:pPr>
              <w:spacing w:after="150" w:line="238" w:lineRule="atLeast"/>
              <w:jc w:val="right"/>
              <w:rPr>
                <w:rFonts w:ascii="Arial" w:hAnsi="Arial" w:cs="Arial"/>
                <w:color w:val="242424"/>
                <w:sz w:val="20"/>
                <w:szCs w:val="20"/>
              </w:rPr>
            </w:pPr>
            <w:r>
              <w:rPr>
                <w:color w:val="242424"/>
                <w:sz w:val="20"/>
                <w:szCs w:val="20"/>
              </w:rPr>
              <w:t>44,00</w:t>
            </w:r>
          </w:p>
        </w:tc>
      </w:tr>
      <w:tr w:rsidR="008C6CAD" w14:paraId="4B25B4F4" w14:textId="77777777" w:rsidTr="008C6CAD">
        <w:trPr>
          <w:trHeight w:val="300"/>
        </w:trPr>
        <w:tc>
          <w:tcPr>
            <w:tcW w:w="15" w:type="dxa"/>
            <w:tcBorders>
              <w:top w:val="nil"/>
              <w:left w:val="nil"/>
              <w:bottom w:val="nil"/>
              <w:right w:val="nil"/>
            </w:tcBorders>
            <w:shd w:val="clear" w:color="auto" w:fill="F2FAFE"/>
            <w:vAlign w:val="center"/>
            <w:hideMark/>
          </w:tcPr>
          <w:p w14:paraId="19A2EF6B" w14:textId="77777777" w:rsidR="008C6CAD" w:rsidRDefault="008C6CAD">
            <w:pPr>
              <w:spacing w:after="150" w:line="238" w:lineRule="atLeast"/>
              <w:rPr>
                <w:rFonts w:ascii="Arial" w:hAnsi="Arial" w:cs="Arial"/>
                <w:color w:val="242424"/>
                <w:sz w:val="20"/>
                <w:szCs w:val="20"/>
              </w:rPr>
            </w:pPr>
            <w:r>
              <w:rPr>
                <w:color w:val="242424"/>
                <w:sz w:val="20"/>
                <w:szCs w:val="20"/>
              </w:rPr>
              <w:t> </w:t>
            </w:r>
          </w:p>
        </w:tc>
        <w:tc>
          <w:tcPr>
            <w:tcW w:w="2982" w:type="dxa"/>
            <w:tcBorders>
              <w:top w:val="nil"/>
              <w:left w:val="nil"/>
              <w:bottom w:val="nil"/>
              <w:right w:val="single" w:sz="6" w:space="0" w:color="EDEDEC"/>
            </w:tcBorders>
            <w:shd w:val="clear" w:color="auto" w:fill="FFFFFF"/>
            <w:tcMar>
              <w:top w:w="0" w:type="dxa"/>
              <w:left w:w="108" w:type="dxa"/>
              <w:bottom w:w="0" w:type="dxa"/>
              <w:right w:w="108" w:type="dxa"/>
            </w:tcMar>
            <w:hideMark/>
          </w:tcPr>
          <w:p w14:paraId="1AC7A262" w14:textId="77777777" w:rsidR="008C6CAD" w:rsidRDefault="008C6CAD">
            <w:pPr>
              <w:spacing w:line="238" w:lineRule="atLeast"/>
              <w:jc w:val="center"/>
              <w:rPr>
                <w:rFonts w:ascii="Arial" w:hAnsi="Arial" w:cs="Arial"/>
                <w:color w:val="242424"/>
                <w:sz w:val="20"/>
                <w:szCs w:val="20"/>
              </w:rPr>
            </w:pPr>
            <w:r>
              <w:rPr>
                <w:color w:val="000000"/>
                <w:sz w:val="20"/>
                <w:szCs w:val="20"/>
                <w:bdr w:val="none" w:sz="0" w:space="0" w:color="auto" w:frame="1"/>
              </w:rPr>
              <w:t>1 12 0104101 0000 120</w:t>
            </w:r>
          </w:p>
        </w:tc>
        <w:tc>
          <w:tcPr>
            <w:tcW w:w="3686"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7AD3A27" w14:textId="77777777" w:rsidR="008C6CAD" w:rsidRDefault="008C6CAD">
            <w:pPr>
              <w:spacing w:line="238" w:lineRule="atLeast"/>
              <w:rPr>
                <w:rFonts w:ascii="Arial" w:hAnsi="Arial" w:cs="Arial"/>
                <w:color w:val="242424"/>
                <w:sz w:val="20"/>
                <w:szCs w:val="20"/>
              </w:rPr>
            </w:pPr>
            <w:r>
              <w:rPr>
                <w:color w:val="000000"/>
                <w:sz w:val="20"/>
                <w:szCs w:val="20"/>
                <w:bdr w:val="none" w:sz="0" w:space="0" w:color="auto" w:frame="1"/>
              </w:rPr>
              <w:t>Плата за выбросы загрязняющих веществ в атмосферный воздух передвижными объектами</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4B9CDEFB" w14:textId="77777777" w:rsidR="008C6CAD" w:rsidRDefault="008C6CAD">
            <w:pPr>
              <w:spacing w:after="150" w:line="238" w:lineRule="atLeast"/>
              <w:jc w:val="right"/>
              <w:rPr>
                <w:rFonts w:ascii="Arial" w:hAnsi="Arial" w:cs="Arial"/>
                <w:color w:val="242424"/>
                <w:sz w:val="20"/>
                <w:szCs w:val="20"/>
              </w:rPr>
            </w:pPr>
            <w:r>
              <w:rPr>
                <w:color w:val="242424"/>
                <w:sz w:val="20"/>
                <w:szCs w:val="20"/>
              </w:rPr>
              <w:t>62,87</w:t>
            </w:r>
          </w:p>
        </w:tc>
        <w:tc>
          <w:tcPr>
            <w:tcW w:w="1559" w:type="dxa"/>
            <w:tcBorders>
              <w:top w:val="nil"/>
              <w:left w:val="nil"/>
              <w:bottom w:val="nil"/>
              <w:right w:val="nil"/>
            </w:tcBorders>
            <w:shd w:val="clear" w:color="auto" w:fill="FFFFFF"/>
            <w:tcMar>
              <w:top w:w="0" w:type="dxa"/>
              <w:left w:w="108" w:type="dxa"/>
              <w:bottom w:w="0" w:type="dxa"/>
              <w:right w:w="108" w:type="dxa"/>
            </w:tcMar>
            <w:vAlign w:val="bottom"/>
            <w:hideMark/>
          </w:tcPr>
          <w:p w14:paraId="5C2323EA" w14:textId="77777777" w:rsidR="008C6CAD" w:rsidRDefault="008C6CAD">
            <w:pPr>
              <w:spacing w:after="150" w:line="238" w:lineRule="atLeast"/>
              <w:jc w:val="right"/>
              <w:rPr>
                <w:rFonts w:ascii="Arial" w:hAnsi="Arial" w:cs="Arial"/>
                <w:color w:val="242424"/>
                <w:sz w:val="20"/>
                <w:szCs w:val="20"/>
              </w:rPr>
            </w:pPr>
            <w:r>
              <w:rPr>
                <w:color w:val="242424"/>
                <w:sz w:val="20"/>
                <w:szCs w:val="20"/>
              </w:rPr>
              <w:t>62,87</w:t>
            </w:r>
          </w:p>
        </w:tc>
      </w:tr>
      <w:tr w:rsidR="008C6CAD" w14:paraId="760AAAE0" w14:textId="77777777" w:rsidTr="008C6CAD">
        <w:trPr>
          <w:trHeight w:val="300"/>
        </w:trPr>
        <w:tc>
          <w:tcPr>
            <w:tcW w:w="15" w:type="dxa"/>
            <w:tcBorders>
              <w:top w:val="nil"/>
              <w:left w:val="nil"/>
              <w:bottom w:val="nil"/>
              <w:right w:val="nil"/>
            </w:tcBorders>
            <w:shd w:val="clear" w:color="auto" w:fill="auto"/>
            <w:vAlign w:val="center"/>
            <w:hideMark/>
          </w:tcPr>
          <w:p w14:paraId="009BD288" w14:textId="77777777" w:rsidR="008C6CAD" w:rsidRDefault="008C6CAD">
            <w:pPr>
              <w:spacing w:after="150" w:line="238" w:lineRule="atLeast"/>
              <w:rPr>
                <w:rFonts w:ascii="Arial" w:hAnsi="Arial" w:cs="Arial"/>
                <w:color w:val="242424"/>
                <w:sz w:val="20"/>
                <w:szCs w:val="20"/>
              </w:rPr>
            </w:pPr>
            <w:r>
              <w:rPr>
                <w:color w:val="242424"/>
                <w:sz w:val="20"/>
                <w:szCs w:val="20"/>
              </w:rPr>
              <w:lastRenderedPageBreak/>
              <w:t> </w:t>
            </w:r>
          </w:p>
        </w:tc>
        <w:tc>
          <w:tcPr>
            <w:tcW w:w="2982" w:type="dxa"/>
            <w:tcBorders>
              <w:top w:val="nil"/>
              <w:left w:val="nil"/>
              <w:bottom w:val="nil"/>
              <w:right w:val="single" w:sz="6" w:space="0" w:color="EDEDEC"/>
            </w:tcBorders>
            <w:shd w:val="clear" w:color="auto" w:fill="FFFFFF"/>
            <w:tcMar>
              <w:top w:w="0" w:type="dxa"/>
              <w:left w:w="108" w:type="dxa"/>
              <w:bottom w:w="0" w:type="dxa"/>
              <w:right w:w="108" w:type="dxa"/>
            </w:tcMar>
            <w:hideMark/>
          </w:tcPr>
          <w:p w14:paraId="74E84F5E" w14:textId="77777777" w:rsidR="008C6CAD" w:rsidRDefault="008C6CAD">
            <w:pPr>
              <w:spacing w:line="238" w:lineRule="atLeast"/>
              <w:jc w:val="center"/>
              <w:rPr>
                <w:rFonts w:ascii="Arial" w:hAnsi="Arial" w:cs="Arial"/>
                <w:color w:val="242424"/>
                <w:sz w:val="20"/>
                <w:szCs w:val="20"/>
              </w:rPr>
            </w:pPr>
            <w:r>
              <w:rPr>
                <w:color w:val="000000"/>
                <w:sz w:val="20"/>
                <w:szCs w:val="20"/>
                <w:bdr w:val="none" w:sz="0" w:space="0" w:color="auto" w:frame="1"/>
              </w:rPr>
              <w:t>1 12 01030 01 0000 120</w:t>
            </w:r>
          </w:p>
        </w:tc>
        <w:tc>
          <w:tcPr>
            <w:tcW w:w="3686"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F39D08C" w14:textId="77777777" w:rsidR="008C6CAD" w:rsidRDefault="008C6CAD">
            <w:pPr>
              <w:spacing w:line="238" w:lineRule="atLeast"/>
              <w:rPr>
                <w:rFonts w:ascii="Arial" w:hAnsi="Arial" w:cs="Arial"/>
                <w:color w:val="242424"/>
                <w:sz w:val="20"/>
                <w:szCs w:val="20"/>
              </w:rPr>
            </w:pPr>
            <w:r>
              <w:rPr>
                <w:color w:val="000000"/>
                <w:sz w:val="20"/>
                <w:szCs w:val="20"/>
                <w:bdr w:val="none" w:sz="0" w:space="0" w:color="auto" w:frame="1"/>
              </w:rPr>
              <w:t>Плата за сбросы загрязняющих веществ в водные объекты</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8025291" w14:textId="77777777" w:rsidR="008C6CAD" w:rsidRDefault="008C6CAD">
            <w:pPr>
              <w:spacing w:after="150" w:line="238" w:lineRule="atLeast"/>
              <w:jc w:val="right"/>
              <w:rPr>
                <w:rFonts w:ascii="Arial" w:hAnsi="Arial" w:cs="Arial"/>
                <w:color w:val="242424"/>
                <w:sz w:val="20"/>
                <w:szCs w:val="20"/>
              </w:rPr>
            </w:pPr>
            <w:r>
              <w:rPr>
                <w:color w:val="242424"/>
                <w:sz w:val="20"/>
                <w:szCs w:val="20"/>
              </w:rPr>
              <w:t>20,00</w:t>
            </w:r>
          </w:p>
        </w:tc>
        <w:tc>
          <w:tcPr>
            <w:tcW w:w="1559" w:type="dxa"/>
            <w:tcBorders>
              <w:top w:val="nil"/>
              <w:left w:val="nil"/>
              <w:bottom w:val="nil"/>
              <w:right w:val="nil"/>
            </w:tcBorders>
            <w:shd w:val="clear" w:color="auto" w:fill="FFFFFF"/>
            <w:tcMar>
              <w:top w:w="0" w:type="dxa"/>
              <w:left w:w="108" w:type="dxa"/>
              <w:bottom w:w="0" w:type="dxa"/>
              <w:right w:w="108" w:type="dxa"/>
            </w:tcMar>
            <w:vAlign w:val="bottom"/>
            <w:hideMark/>
          </w:tcPr>
          <w:p w14:paraId="4C2657FF" w14:textId="77777777" w:rsidR="008C6CAD" w:rsidRDefault="008C6CAD">
            <w:pPr>
              <w:spacing w:after="150" w:line="238" w:lineRule="atLeast"/>
              <w:jc w:val="right"/>
              <w:rPr>
                <w:rFonts w:ascii="Arial" w:hAnsi="Arial" w:cs="Arial"/>
                <w:color w:val="242424"/>
                <w:sz w:val="20"/>
                <w:szCs w:val="20"/>
              </w:rPr>
            </w:pPr>
            <w:r>
              <w:rPr>
                <w:color w:val="242424"/>
                <w:sz w:val="20"/>
                <w:szCs w:val="20"/>
              </w:rPr>
              <w:t>20,00</w:t>
            </w:r>
          </w:p>
        </w:tc>
      </w:tr>
      <w:tr w:rsidR="008C6CAD" w14:paraId="61317488" w14:textId="77777777" w:rsidTr="008C6CAD">
        <w:trPr>
          <w:trHeight w:val="300"/>
        </w:trPr>
        <w:tc>
          <w:tcPr>
            <w:tcW w:w="15" w:type="dxa"/>
            <w:tcBorders>
              <w:top w:val="nil"/>
              <w:left w:val="nil"/>
              <w:bottom w:val="nil"/>
              <w:right w:val="nil"/>
            </w:tcBorders>
            <w:shd w:val="clear" w:color="auto" w:fill="F2FAFE"/>
            <w:vAlign w:val="center"/>
            <w:hideMark/>
          </w:tcPr>
          <w:p w14:paraId="124A3A08" w14:textId="77777777" w:rsidR="008C6CAD" w:rsidRDefault="008C6CAD">
            <w:pPr>
              <w:spacing w:after="150" w:line="238" w:lineRule="atLeast"/>
              <w:rPr>
                <w:rFonts w:ascii="Arial" w:hAnsi="Arial" w:cs="Arial"/>
                <w:color w:val="242424"/>
                <w:sz w:val="20"/>
                <w:szCs w:val="20"/>
              </w:rPr>
            </w:pPr>
            <w:r>
              <w:rPr>
                <w:color w:val="242424"/>
                <w:sz w:val="20"/>
                <w:szCs w:val="20"/>
              </w:rPr>
              <w:t> </w:t>
            </w:r>
          </w:p>
        </w:tc>
        <w:tc>
          <w:tcPr>
            <w:tcW w:w="2982" w:type="dxa"/>
            <w:tcBorders>
              <w:top w:val="nil"/>
              <w:left w:val="nil"/>
              <w:bottom w:val="nil"/>
              <w:right w:val="single" w:sz="6" w:space="0" w:color="EDEDEC"/>
            </w:tcBorders>
            <w:shd w:val="clear" w:color="auto" w:fill="FFFFFF"/>
            <w:tcMar>
              <w:top w:w="0" w:type="dxa"/>
              <w:left w:w="108" w:type="dxa"/>
              <w:bottom w:w="0" w:type="dxa"/>
              <w:right w:w="108" w:type="dxa"/>
            </w:tcMar>
            <w:hideMark/>
          </w:tcPr>
          <w:p w14:paraId="44A0F2B0" w14:textId="77777777" w:rsidR="008C6CAD" w:rsidRDefault="008C6CAD">
            <w:pPr>
              <w:spacing w:line="238" w:lineRule="atLeast"/>
              <w:jc w:val="center"/>
              <w:rPr>
                <w:rFonts w:ascii="Arial" w:hAnsi="Arial" w:cs="Arial"/>
                <w:color w:val="242424"/>
                <w:sz w:val="20"/>
                <w:szCs w:val="20"/>
              </w:rPr>
            </w:pPr>
            <w:r>
              <w:rPr>
                <w:color w:val="000000"/>
                <w:sz w:val="20"/>
                <w:szCs w:val="20"/>
                <w:bdr w:val="none" w:sz="0" w:space="0" w:color="auto" w:frame="1"/>
              </w:rPr>
              <w:t>1 12 01042 01 0000 120</w:t>
            </w:r>
          </w:p>
        </w:tc>
        <w:tc>
          <w:tcPr>
            <w:tcW w:w="3686"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D8B231A" w14:textId="77777777" w:rsidR="008C6CAD" w:rsidRDefault="008C6CAD">
            <w:pPr>
              <w:spacing w:line="238" w:lineRule="atLeast"/>
              <w:rPr>
                <w:rFonts w:ascii="Arial" w:hAnsi="Arial" w:cs="Arial"/>
                <w:color w:val="242424"/>
                <w:sz w:val="20"/>
                <w:szCs w:val="20"/>
              </w:rPr>
            </w:pPr>
            <w:r>
              <w:rPr>
                <w:color w:val="000000"/>
                <w:sz w:val="20"/>
                <w:szCs w:val="20"/>
                <w:bdr w:val="none" w:sz="0" w:space="0" w:color="auto" w:frame="1"/>
              </w:rPr>
              <w:t>Плата за размещение отходов производства и потребления</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DCE7C22" w14:textId="77777777" w:rsidR="008C6CAD" w:rsidRDefault="008C6CAD">
            <w:pPr>
              <w:spacing w:after="150" w:line="238" w:lineRule="atLeast"/>
              <w:jc w:val="right"/>
              <w:rPr>
                <w:rFonts w:ascii="Arial" w:hAnsi="Arial" w:cs="Arial"/>
                <w:color w:val="242424"/>
                <w:sz w:val="20"/>
                <w:szCs w:val="20"/>
              </w:rPr>
            </w:pPr>
            <w:r>
              <w:rPr>
                <w:color w:val="242424"/>
                <w:sz w:val="20"/>
                <w:szCs w:val="20"/>
              </w:rPr>
              <w:t>1,45</w:t>
            </w:r>
          </w:p>
        </w:tc>
        <w:tc>
          <w:tcPr>
            <w:tcW w:w="1559" w:type="dxa"/>
            <w:tcBorders>
              <w:top w:val="nil"/>
              <w:left w:val="nil"/>
              <w:bottom w:val="nil"/>
              <w:right w:val="nil"/>
            </w:tcBorders>
            <w:shd w:val="clear" w:color="auto" w:fill="FFFFFF"/>
            <w:tcMar>
              <w:top w:w="0" w:type="dxa"/>
              <w:left w:w="108" w:type="dxa"/>
              <w:bottom w:w="0" w:type="dxa"/>
              <w:right w:w="108" w:type="dxa"/>
            </w:tcMar>
            <w:vAlign w:val="bottom"/>
            <w:hideMark/>
          </w:tcPr>
          <w:p w14:paraId="457CD62E" w14:textId="77777777" w:rsidR="008C6CAD" w:rsidRDefault="008C6CAD">
            <w:pPr>
              <w:spacing w:after="150" w:line="238" w:lineRule="atLeast"/>
              <w:jc w:val="right"/>
              <w:rPr>
                <w:rFonts w:ascii="Arial" w:hAnsi="Arial" w:cs="Arial"/>
                <w:color w:val="242424"/>
                <w:sz w:val="20"/>
                <w:szCs w:val="20"/>
              </w:rPr>
            </w:pPr>
            <w:r>
              <w:rPr>
                <w:color w:val="242424"/>
                <w:sz w:val="20"/>
                <w:szCs w:val="20"/>
              </w:rPr>
              <w:t>1,45</w:t>
            </w:r>
          </w:p>
        </w:tc>
      </w:tr>
      <w:tr w:rsidR="008C6CAD" w14:paraId="7E6F717C" w14:textId="77777777" w:rsidTr="008C6CAD">
        <w:trPr>
          <w:trHeight w:val="300"/>
        </w:trPr>
        <w:tc>
          <w:tcPr>
            <w:tcW w:w="15" w:type="dxa"/>
            <w:tcBorders>
              <w:top w:val="nil"/>
              <w:left w:val="nil"/>
              <w:bottom w:val="nil"/>
              <w:right w:val="nil"/>
            </w:tcBorders>
            <w:shd w:val="clear" w:color="auto" w:fill="auto"/>
            <w:vAlign w:val="center"/>
            <w:hideMark/>
          </w:tcPr>
          <w:p w14:paraId="41506CBC" w14:textId="77777777" w:rsidR="008C6CAD" w:rsidRDefault="008C6CAD">
            <w:pPr>
              <w:spacing w:after="150" w:line="238" w:lineRule="atLeast"/>
              <w:rPr>
                <w:rFonts w:ascii="Arial" w:hAnsi="Arial" w:cs="Arial"/>
                <w:color w:val="242424"/>
                <w:sz w:val="20"/>
                <w:szCs w:val="20"/>
              </w:rPr>
            </w:pPr>
            <w:r>
              <w:rPr>
                <w:color w:val="242424"/>
                <w:sz w:val="20"/>
                <w:szCs w:val="20"/>
              </w:rPr>
              <w:t> </w:t>
            </w:r>
          </w:p>
        </w:tc>
        <w:tc>
          <w:tcPr>
            <w:tcW w:w="2982" w:type="dxa"/>
            <w:tcBorders>
              <w:top w:val="nil"/>
              <w:left w:val="nil"/>
              <w:bottom w:val="nil"/>
              <w:right w:val="single" w:sz="6" w:space="0" w:color="EDEDEC"/>
            </w:tcBorders>
            <w:shd w:val="clear" w:color="auto" w:fill="FFFFFF"/>
            <w:tcMar>
              <w:top w:w="0" w:type="dxa"/>
              <w:left w:w="108" w:type="dxa"/>
              <w:bottom w:w="0" w:type="dxa"/>
              <w:right w:w="108" w:type="dxa"/>
            </w:tcMar>
            <w:hideMark/>
          </w:tcPr>
          <w:p w14:paraId="45682E48" w14:textId="77777777" w:rsidR="008C6CAD" w:rsidRDefault="008C6CAD">
            <w:pPr>
              <w:spacing w:line="238" w:lineRule="atLeast"/>
              <w:jc w:val="center"/>
              <w:rPr>
                <w:rFonts w:ascii="Arial" w:hAnsi="Arial" w:cs="Arial"/>
                <w:color w:val="242424"/>
                <w:sz w:val="20"/>
                <w:szCs w:val="20"/>
              </w:rPr>
            </w:pPr>
            <w:r>
              <w:rPr>
                <w:color w:val="000000"/>
                <w:sz w:val="20"/>
                <w:szCs w:val="20"/>
                <w:bdr w:val="none" w:sz="0" w:space="0" w:color="auto" w:frame="1"/>
              </w:rPr>
              <w:t>1 13 00000 00 0000 000</w:t>
            </w:r>
          </w:p>
        </w:tc>
        <w:tc>
          <w:tcPr>
            <w:tcW w:w="3686"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8C44CA8" w14:textId="77777777" w:rsidR="008C6CAD" w:rsidRDefault="008C6CAD">
            <w:pPr>
              <w:spacing w:line="238" w:lineRule="atLeast"/>
              <w:rPr>
                <w:rFonts w:ascii="Arial" w:hAnsi="Arial" w:cs="Arial"/>
                <w:color w:val="242424"/>
                <w:sz w:val="20"/>
                <w:szCs w:val="20"/>
              </w:rPr>
            </w:pPr>
            <w:r>
              <w:rPr>
                <w:color w:val="000000"/>
                <w:sz w:val="20"/>
                <w:szCs w:val="20"/>
                <w:bdr w:val="none" w:sz="0" w:space="0" w:color="auto" w:frame="1"/>
              </w:rPr>
              <w:t>ДОХОДЫ ОТ ОКАЗАНИЯ ПЛАТНЫХ УСЛУГ И КОМПЕНСАЦИИ ЗАТРАТ ГОСУДАРСТВА</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DBDB454" w14:textId="77777777" w:rsidR="008C6CAD" w:rsidRDefault="008C6CAD">
            <w:pPr>
              <w:spacing w:after="150" w:line="238" w:lineRule="atLeast"/>
              <w:jc w:val="right"/>
              <w:rPr>
                <w:rFonts w:ascii="Arial" w:hAnsi="Arial" w:cs="Arial"/>
                <w:color w:val="242424"/>
                <w:sz w:val="20"/>
                <w:szCs w:val="20"/>
              </w:rPr>
            </w:pPr>
            <w:r>
              <w:rPr>
                <w:color w:val="242424"/>
                <w:sz w:val="20"/>
                <w:szCs w:val="20"/>
              </w:rPr>
              <w:t>3 088,26</w:t>
            </w:r>
          </w:p>
        </w:tc>
        <w:tc>
          <w:tcPr>
            <w:tcW w:w="1559" w:type="dxa"/>
            <w:tcBorders>
              <w:top w:val="nil"/>
              <w:left w:val="nil"/>
              <w:bottom w:val="nil"/>
              <w:right w:val="nil"/>
            </w:tcBorders>
            <w:shd w:val="clear" w:color="auto" w:fill="FFFFFF"/>
            <w:tcMar>
              <w:top w:w="0" w:type="dxa"/>
              <w:left w:w="108" w:type="dxa"/>
              <w:bottom w:w="0" w:type="dxa"/>
              <w:right w:w="108" w:type="dxa"/>
            </w:tcMar>
            <w:vAlign w:val="bottom"/>
            <w:hideMark/>
          </w:tcPr>
          <w:p w14:paraId="61BBD88D" w14:textId="77777777" w:rsidR="008C6CAD" w:rsidRDefault="008C6CAD">
            <w:pPr>
              <w:spacing w:after="150" w:line="238" w:lineRule="atLeast"/>
              <w:jc w:val="right"/>
              <w:rPr>
                <w:rFonts w:ascii="Arial" w:hAnsi="Arial" w:cs="Arial"/>
                <w:color w:val="242424"/>
                <w:sz w:val="20"/>
                <w:szCs w:val="20"/>
              </w:rPr>
            </w:pPr>
            <w:r>
              <w:rPr>
                <w:color w:val="242424"/>
                <w:sz w:val="20"/>
                <w:szCs w:val="20"/>
              </w:rPr>
              <w:t>3 093,26</w:t>
            </w:r>
          </w:p>
        </w:tc>
      </w:tr>
      <w:tr w:rsidR="008C6CAD" w14:paraId="09289520" w14:textId="77777777" w:rsidTr="008C6CAD">
        <w:trPr>
          <w:trHeight w:val="300"/>
        </w:trPr>
        <w:tc>
          <w:tcPr>
            <w:tcW w:w="15" w:type="dxa"/>
            <w:tcBorders>
              <w:top w:val="nil"/>
              <w:left w:val="nil"/>
              <w:bottom w:val="nil"/>
              <w:right w:val="nil"/>
            </w:tcBorders>
            <w:shd w:val="clear" w:color="auto" w:fill="F2FAFE"/>
            <w:vAlign w:val="center"/>
            <w:hideMark/>
          </w:tcPr>
          <w:p w14:paraId="1461A134" w14:textId="77777777" w:rsidR="008C6CAD" w:rsidRDefault="008C6CAD">
            <w:pPr>
              <w:spacing w:after="150" w:line="238" w:lineRule="atLeast"/>
              <w:rPr>
                <w:rFonts w:ascii="Arial" w:hAnsi="Arial" w:cs="Arial"/>
                <w:color w:val="242424"/>
                <w:sz w:val="20"/>
                <w:szCs w:val="20"/>
              </w:rPr>
            </w:pPr>
            <w:r>
              <w:rPr>
                <w:color w:val="242424"/>
                <w:sz w:val="20"/>
                <w:szCs w:val="20"/>
              </w:rPr>
              <w:t> </w:t>
            </w:r>
          </w:p>
        </w:tc>
        <w:tc>
          <w:tcPr>
            <w:tcW w:w="2982" w:type="dxa"/>
            <w:tcBorders>
              <w:top w:val="nil"/>
              <w:left w:val="nil"/>
              <w:bottom w:val="nil"/>
              <w:right w:val="single" w:sz="6" w:space="0" w:color="EDEDEC"/>
            </w:tcBorders>
            <w:shd w:val="clear" w:color="auto" w:fill="FFFFFF"/>
            <w:tcMar>
              <w:top w:w="0" w:type="dxa"/>
              <w:left w:w="108" w:type="dxa"/>
              <w:bottom w:w="0" w:type="dxa"/>
              <w:right w:w="108" w:type="dxa"/>
            </w:tcMar>
            <w:hideMark/>
          </w:tcPr>
          <w:p w14:paraId="007204D0" w14:textId="77777777" w:rsidR="008C6CAD" w:rsidRDefault="008C6CAD">
            <w:pPr>
              <w:spacing w:line="238" w:lineRule="atLeast"/>
              <w:jc w:val="center"/>
              <w:rPr>
                <w:rFonts w:ascii="Arial" w:hAnsi="Arial" w:cs="Arial"/>
                <w:color w:val="242424"/>
                <w:sz w:val="20"/>
                <w:szCs w:val="20"/>
              </w:rPr>
            </w:pPr>
            <w:r>
              <w:rPr>
                <w:color w:val="000000"/>
                <w:sz w:val="20"/>
                <w:szCs w:val="20"/>
                <w:bdr w:val="none" w:sz="0" w:space="0" w:color="auto" w:frame="1"/>
              </w:rPr>
              <w:t>1 13 01000 00 0000 130</w:t>
            </w:r>
          </w:p>
        </w:tc>
        <w:tc>
          <w:tcPr>
            <w:tcW w:w="3686"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12F4687" w14:textId="77777777" w:rsidR="008C6CAD" w:rsidRDefault="008C6CAD">
            <w:pPr>
              <w:spacing w:line="238" w:lineRule="atLeast"/>
              <w:rPr>
                <w:rFonts w:ascii="Arial" w:hAnsi="Arial" w:cs="Arial"/>
                <w:color w:val="242424"/>
                <w:sz w:val="20"/>
                <w:szCs w:val="20"/>
              </w:rPr>
            </w:pPr>
            <w:r>
              <w:rPr>
                <w:color w:val="000000"/>
                <w:sz w:val="20"/>
                <w:szCs w:val="20"/>
                <w:bdr w:val="none" w:sz="0" w:space="0" w:color="auto" w:frame="1"/>
              </w:rPr>
              <w:t>Доходы от оказания платных услуг (работ)</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DB16DE6" w14:textId="77777777" w:rsidR="008C6CAD" w:rsidRDefault="008C6CAD">
            <w:pPr>
              <w:spacing w:after="150" w:line="238" w:lineRule="atLeast"/>
              <w:jc w:val="right"/>
              <w:rPr>
                <w:rFonts w:ascii="Arial" w:hAnsi="Arial" w:cs="Arial"/>
                <w:color w:val="242424"/>
                <w:sz w:val="20"/>
                <w:szCs w:val="20"/>
              </w:rPr>
            </w:pPr>
            <w:r>
              <w:rPr>
                <w:color w:val="242424"/>
                <w:sz w:val="20"/>
                <w:szCs w:val="20"/>
              </w:rPr>
              <w:t>3 088,26</w:t>
            </w:r>
          </w:p>
        </w:tc>
        <w:tc>
          <w:tcPr>
            <w:tcW w:w="1559" w:type="dxa"/>
            <w:tcBorders>
              <w:top w:val="nil"/>
              <w:left w:val="nil"/>
              <w:bottom w:val="nil"/>
              <w:right w:val="nil"/>
            </w:tcBorders>
            <w:shd w:val="clear" w:color="auto" w:fill="FFFFFF"/>
            <w:tcMar>
              <w:top w:w="0" w:type="dxa"/>
              <w:left w:w="108" w:type="dxa"/>
              <w:bottom w:w="0" w:type="dxa"/>
              <w:right w:w="108" w:type="dxa"/>
            </w:tcMar>
            <w:vAlign w:val="bottom"/>
            <w:hideMark/>
          </w:tcPr>
          <w:p w14:paraId="1AD2197D" w14:textId="77777777" w:rsidR="008C6CAD" w:rsidRDefault="008C6CAD">
            <w:pPr>
              <w:spacing w:after="150" w:line="238" w:lineRule="atLeast"/>
              <w:jc w:val="right"/>
              <w:rPr>
                <w:rFonts w:ascii="Arial" w:hAnsi="Arial" w:cs="Arial"/>
                <w:color w:val="242424"/>
                <w:sz w:val="20"/>
                <w:szCs w:val="20"/>
              </w:rPr>
            </w:pPr>
            <w:r>
              <w:rPr>
                <w:color w:val="242424"/>
                <w:sz w:val="20"/>
                <w:szCs w:val="20"/>
              </w:rPr>
              <w:t>3 093,26</w:t>
            </w:r>
          </w:p>
        </w:tc>
      </w:tr>
      <w:tr w:rsidR="008C6CAD" w14:paraId="7CD60CE1" w14:textId="77777777" w:rsidTr="008C6CAD">
        <w:trPr>
          <w:trHeight w:val="300"/>
        </w:trPr>
        <w:tc>
          <w:tcPr>
            <w:tcW w:w="15" w:type="dxa"/>
            <w:tcBorders>
              <w:top w:val="nil"/>
              <w:left w:val="nil"/>
              <w:bottom w:val="nil"/>
              <w:right w:val="nil"/>
            </w:tcBorders>
            <w:shd w:val="clear" w:color="auto" w:fill="auto"/>
            <w:vAlign w:val="center"/>
            <w:hideMark/>
          </w:tcPr>
          <w:p w14:paraId="74ED8F64" w14:textId="77777777" w:rsidR="008C6CAD" w:rsidRDefault="008C6CAD">
            <w:pPr>
              <w:spacing w:after="150" w:line="238" w:lineRule="atLeast"/>
              <w:rPr>
                <w:rFonts w:ascii="Arial" w:hAnsi="Arial" w:cs="Arial"/>
                <w:color w:val="242424"/>
                <w:sz w:val="20"/>
                <w:szCs w:val="20"/>
              </w:rPr>
            </w:pPr>
            <w:r>
              <w:rPr>
                <w:color w:val="242424"/>
                <w:sz w:val="20"/>
                <w:szCs w:val="20"/>
              </w:rPr>
              <w:t> </w:t>
            </w:r>
          </w:p>
        </w:tc>
        <w:tc>
          <w:tcPr>
            <w:tcW w:w="2982" w:type="dxa"/>
            <w:tcBorders>
              <w:top w:val="nil"/>
              <w:left w:val="nil"/>
              <w:bottom w:val="nil"/>
              <w:right w:val="single" w:sz="6" w:space="0" w:color="EDEDEC"/>
            </w:tcBorders>
            <w:shd w:val="clear" w:color="auto" w:fill="FFFFFF"/>
            <w:tcMar>
              <w:top w:w="0" w:type="dxa"/>
              <w:left w:w="108" w:type="dxa"/>
              <w:bottom w:w="0" w:type="dxa"/>
              <w:right w:w="108" w:type="dxa"/>
            </w:tcMar>
            <w:hideMark/>
          </w:tcPr>
          <w:p w14:paraId="58A2D3F5" w14:textId="77777777" w:rsidR="008C6CAD" w:rsidRDefault="008C6CAD">
            <w:pPr>
              <w:spacing w:line="238" w:lineRule="atLeast"/>
              <w:jc w:val="center"/>
              <w:rPr>
                <w:rFonts w:ascii="Arial" w:hAnsi="Arial" w:cs="Arial"/>
                <w:color w:val="242424"/>
                <w:sz w:val="20"/>
                <w:szCs w:val="20"/>
              </w:rPr>
            </w:pPr>
            <w:r>
              <w:rPr>
                <w:color w:val="000000"/>
                <w:sz w:val="20"/>
                <w:szCs w:val="20"/>
                <w:bdr w:val="none" w:sz="0" w:space="0" w:color="auto" w:frame="1"/>
              </w:rPr>
              <w:t>1 13 01994 00 0000 130</w:t>
            </w:r>
          </w:p>
        </w:tc>
        <w:tc>
          <w:tcPr>
            <w:tcW w:w="3686"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9AA35BE" w14:textId="77777777" w:rsidR="008C6CAD" w:rsidRDefault="008C6CAD">
            <w:pPr>
              <w:spacing w:line="238" w:lineRule="atLeast"/>
              <w:rPr>
                <w:rFonts w:ascii="Arial" w:hAnsi="Arial" w:cs="Arial"/>
                <w:color w:val="242424"/>
                <w:sz w:val="20"/>
                <w:szCs w:val="20"/>
              </w:rPr>
            </w:pPr>
            <w:r>
              <w:rPr>
                <w:color w:val="000000"/>
                <w:sz w:val="20"/>
                <w:szCs w:val="20"/>
                <w:bdr w:val="none" w:sz="0" w:space="0" w:color="auto" w:frame="1"/>
              </w:rPr>
              <w:t>Прочие доходы от оказания платных услуг (работ) получателями средств</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1DCAEC4" w14:textId="77777777" w:rsidR="008C6CAD" w:rsidRDefault="008C6CAD">
            <w:pPr>
              <w:spacing w:after="150" w:line="238" w:lineRule="atLeast"/>
              <w:jc w:val="right"/>
              <w:rPr>
                <w:rFonts w:ascii="Arial" w:hAnsi="Arial" w:cs="Arial"/>
                <w:color w:val="242424"/>
                <w:sz w:val="20"/>
                <w:szCs w:val="20"/>
              </w:rPr>
            </w:pPr>
            <w:r>
              <w:rPr>
                <w:color w:val="242424"/>
                <w:sz w:val="20"/>
                <w:szCs w:val="20"/>
              </w:rPr>
              <w:t>3 088,26</w:t>
            </w:r>
          </w:p>
        </w:tc>
        <w:tc>
          <w:tcPr>
            <w:tcW w:w="1559" w:type="dxa"/>
            <w:tcBorders>
              <w:top w:val="nil"/>
              <w:left w:val="nil"/>
              <w:bottom w:val="nil"/>
              <w:right w:val="nil"/>
            </w:tcBorders>
            <w:shd w:val="clear" w:color="auto" w:fill="FFFFFF"/>
            <w:tcMar>
              <w:top w:w="0" w:type="dxa"/>
              <w:left w:w="108" w:type="dxa"/>
              <w:bottom w:w="0" w:type="dxa"/>
              <w:right w:w="108" w:type="dxa"/>
            </w:tcMar>
            <w:vAlign w:val="bottom"/>
            <w:hideMark/>
          </w:tcPr>
          <w:p w14:paraId="5A2948AD" w14:textId="77777777" w:rsidR="008C6CAD" w:rsidRDefault="008C6CAD">
            <w:pPr>
              <w:spacing w:after="150" w:line="238" w:lineRule="atLeast"/>
              <w:jc w:val="right"/>
              <w:rPr>
                <w:rFonts w:ascii="Arial" w:hAnsi="Arial" w:cs="Arial"/>
                <w:color w:val="242424"/>
                <w:sz w:val="20"/>
                <w:szCs w:val="20"/>
              </w:rPr>
            </w:pPr>
            <w:r>
              <w:rPr>
                <w:color w:val="242424"/>
                <w:sz w:val="20"/>
                <w:szCs w:val="20"/>
              </w:rPr>
              <w:t>3 093,26</w:t>
            </w:r>
          </w:p>
        </w:tc>
      </w:tr>
      <w:tr w:rsidR="008C6CAD" w14:paraId="3861AD0D" w14:textId="77777777" w:rsidTr="008C6CAD">
        <w:trPr>
          <w:trHeight w:val="300"/>
        </w:trPr>
        <w:tc>
          <w:tcPr>
            <w:tcW w:w="15" w:type="dxa"/>
            <w:tcBorders>
              <w:top w:val="nil"/>
              <w:left w:val="nil"/>
              <w:bottom w:val="nil"/>
              <w:right w:val="nil"/>
            </w:tcBorders>
            <w:shd w:val="clear" w:color="auto" w:fill="F2FAFE"/>
            <w:vAlign w:val="center"/>
            <w:hideMark/>
          </w:tcPr>
          <w:p w14:paraId="3AB9137E" w14:textId="77777777" w:rsidR="008C6CAD" w:rsidRDefault="008C6CAD">
            <w:pPr>
              <w:spacing w:after="150" w:line="238" w:lineRule="atLeast"/>
              <w:rPr>
                <w:rFonts w:ascii="Arial" w:hAnsi="Arial" w:cs="Arial"/>
                <w:color w:val="242424"/>
                <w:sz w:val="20"/>
                <w:szCs w:val="20"/>
              </w:rPr>
            </w:pPr>
            <w:r>
              <w:rPr>
                <w:color w:val="242424"/>
                <w:sz w:val="20"/>
                <w:szCs w:val="20"/>
              </w:rPr>
              <w:t> </w:t>
            </w:r>
          </w:p>
        </w:tc>
        <w:tc>
          <w:tcPr>
            <w:tcW w:w="2982" w:type="dxa"/>
            <w:tcBorders>
              <w:top w:val="nil"/>
              <w:left w:val="nil"/>
              <w:bottom w:val="nil"/>
              <w:right w:val="single" w:sz="6" w:space="0" w:color="EDEDEC"/>
            </w:tcBorders>
            <w:shd w:val="clear" w:color="auto" w:fill="FFFFFF"/>
            <w:tcMar>
              <w:top w:w="0" w:type="dxa"/>
              <w:left w:w="108" w:type="dxa"/>
              <w:bottom w:w="0" w:type="dxa"/>
              <w:right w:w="108" w:type="dxa"/>
            </w:tcMar>
            <w:hideMark/>
          </w:tcPr>
          <w:p w14:paraId="692D9712" w14:textId="77777777" w:rsidR="008C6CAD" w:rsidRDefault="008C6CAD">
            <w:pPr>
              <w:spacing w:line="238" w:lineRule="atLeast"/>
              <w:jc w:val="center"/>
              <w:rPr>
                <w:rFonts w:ascii="Arial" w:hAnsi="Arial" w:cs="Arial"/>
                <w:color w:val="242424"/>
                <w:sz w:val="20"/>
                <w:szCs w:val="20"/>
              </w:rPr>
            </w:pPr>
            <w:r>
              <w:rPr>
                <w:color w:val="000000"/>
                <w:sz w:val="20"/>
                <w:szCs w:val="20"/>
                <w:bdr w:val="none" w:sz="0" w:space="0" w:color="auto" w:frame="1"/>
              </w:rPr>
              <w:t>1 13 01994 04 0000 130</w:t>
            </w:r>
          </w:p>
        </w:tc>
        <w:tc>
          <w:tcPr>
            <w:tcW w:w="3686"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50986A0" w14:textId="77777777" w:rsidR="008C6CAD" w:rsidRDefault="008C6CAD">
            <w:pPr>
              <w:spacing w:line="238" w:lineRule="atLeast"/>
              <w:rPr>
                <w:rFonts w:ascii="Arial" w:hAnsi="Arial" w:cs="Arial"/>
                <w:color w:val="242424"/>
                <w:sz w:val="20"/>
                <w:szCs w:val="20"/>
              </w:rPr>
            </w:pPr>
            <w:r>
              <w:rPr>
                <w:color w:val="000000"/>
                <w:sz w:val="20"/>
                <w:szCs w:val="20"/>
                <w:bdr w:val="none" w:sz="0" w:space="0" w:color="auto" w:frame="1"/>
              </w:rPr>
              <w:t>Прочие доходы от оказания платных услуг (работ) получателями средств бюджетов городских округов</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97E6FFC" w14:textId="77777777" w:rsidR="008C6CAD" w:rsidRDefault="008C6CAD">
            <w:pPr>
              <w:spacing w:after="150" w:line="238" w:lineRule="atLeast"/>
              <w:jc w:val="right"/>
              <w:rPr>
                <w:rFonts w:ascii="Arial" w:hAnsi="Arial" w:cs="Arial"/>
                <w:color w:val="242424"/>
                <w:sz w:val="20"/>
                <w:szCs w:val="20"/>
              </w:rPr>
            </w:pPr>
            <w:r>
              <w:rPr>
                <w:color w:val="242424"/>
                <w:sz w:val="20"/>
                <w:szCs w:val="20"/>
              </w:rPr>
              <w:t>3 088,26</w:t>
            </w:r>
          </w:p>
        </w:tc>
        <w:tc>
          <w:tcPr>
            <w:tcW w:w="1559" w:type="dxa"/>
            <w:tcBorders>
              <w:top w:val="nil"/>
              <w:left w:val="nil"/>
              <w:bottom w:val="nil"/>
              <w:right w:val="nil"/>
            </w:tcBorders>
            <w:shd w:val="clear" w:color="auto" w:fill="FFFFFF"/>
            <w:tcMar>
              <w:top w:w="0" w:type="dxa"/>
              <w:left w:w="108" w:type="dxa"/>
              <w:bottom w:w="0" w:type="dxa"/>
              <w:right w:w="108" w:type="dxa"/>
            </w:tcMar>
            <w:vAlign w:val="bottom"/>
            <w:hideMark/>
          </w:tcPr>
          <w:p w14:paraId="729AD170" w14:textId="77777777" w:rsidR="008C6CAD" w:rsidRDefault="008C6CAD">
            <w:pPr>
              <w:spacing w:after="150" w:line="238" w:lineRule="atLeast"/>
              <w:jc w:val="right"/>
              <w:rPr>
                <w:rFonts w:ascii="Arial" w:hAnsi="Arial" w:cs="Arial"/>
                <w:color w:val="242424"/>
                <w:sz w:val="20"/>
                <w:szCs w:val="20"/>
              </w:rPr>
            </w:pPr>
            <w:r>
              <w:rPr>
                <w:color w:val="242424"/>
                <w:sz w:val="20"/>
                <w:szCs w:val="20"/>
              </w:rPr>
              <w:t>3 093,26</w:t>
            </w:r>
          </w:p>
        </w:tc>
      </w:tr>
      <w:tr w:rsidR="008C6CAD" w14:paraId="4D70BC44" w14:textId="77777777" w:rsidTr="008C6CAD">
        <w:trPr>
          <w:trHeight w:val="300"/>
        </w:trPr>
        <w:tc>
          <w:tcPr>
            <w:tcW w:w="15" w:type="dxa"/>
            <w:tcBorders>
              <w:top w:val="nil"/>
              <w:left w:val="nil"/>
              <w:bottom w:val="nil"/>
              <w:right w:val="nil"/>
            </w:tcBorders>
            <w:shd w:val="clear" w:color="auto" w:fill="auto"/>
            <w:vAlign w:val="center"/>
            <w:hideMark/>
          </w:tcPr>
          <w:p w14:paraId="16388CD7" w14:textId="77777777" w:rsidR="008C6CAD" w:rsidRDefault="008C6CAD">
            <w:pPr>
              <w:spacing w:after="150" w:line="238" w:lineRule="atLeast"/>
              <w:rPr>
                <w:rFonts w:ascii="Arial" w:hAnsi="Arial" w:cs="Arial"/>
                <w:color w:val="242424"/>
                <w:sz w:val="20"/>
                <w:szCs w:val="20"/>
              </w:rPr>
            </w:pPr>
            <w:r>
              <w:rPr>
                <w:color w:val="242424"/>
                <w:sz w:val="20"/>
                <w:szCs w:val="20"/>
              </w:rPr>
              <w:t> </w:t>
            </w:r>
          </w:p>
        </w:tc>
        <w:tc>
          <w:tcPr>
            <w:tcW w:w="2982" w:type="dxa"/>
            <w:tcBorders>
              <w:top w:val="nil"/>
              <w:left w:val="nil"/>
              <w:bottom w:val="nil"/>
              <w:right w:val="single" w:sz="6" w:space="0" w:color="EDEDEC"/>
            </w:tcBorders>
            <w:shd w:val="clear" w:color="auto" w:fill="FFFFFF"/>
            <w:tcMar>
              <w:top w:w="0" w:type="dxa"/>
              <w:left w:w="108" w:type="dxa"/>
              <w:bottom w:w="0" w:type="dxa"/>
              <w:right w:w="108" w:type="dxa"/>
            </w:tcMar>
            <w:hideMark/>
          </w:tcPr>
          <w:p w14:paraId="127FC1AA" w14:textId="77777777" w:rsidR="008C6CAD" w:rsidRDefault="008C6CAD">
            <w:pPr>
              <w:spacing w:line="238" w:lineRule="atLeast"/>
              <w:jc w:val="center"/>
              <w:rPr>
                <w:rFonts w:ascii="Arial" w:hAnsi="Arial" w:cs="Arial"/>
                <w:color w:val="242424"/>
                <w:sz w:val="20"/>
                <w:szCs w:val="20"/>
              </w:rPr>
            </w:pPr>
            <w:r>
              <w:rPr>
                <w:color w:val="000000"/>
                <w:sz w:val="20"/>
                <w:szCs w:val="20"/>
                <w:bdr w:val="none" w:sz="0" w:space="0" w:color="auto" w:frame="1"/>
              </w:rPr>
              <w:t>1 14 00000 00 0000 000</w:t>
            </w:r>
          </w:p>
        </w:tc>
        <w:tc>
          <w:tcPr>
            <w:tcW w:w="3686"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A355B04" w14:textId="77777777" w:rsidR="008C6CAD" w:rsidRDefault="008C6CAD">
            <w:pPr>
              <w:spacing w:line="238" w:lineRule="atLeast"/>
              <w:rPr>
                <w:rFonts w:ascii="Arial" w:hAnsi="Arial" w:cs="Arial"/>
                <w:color w:val="242424"/>
                <w:sz w:val="20"/>
                <w:szCs w:val="20"/>
              </w:rPr>
            </w:pPr>
            <w:r>
              <w:rPr>
                <w:color w:val="000000"/>
                <w:sz w:val="20"/>
                <w:szCs w:val="20"/>
                <w:bdr w:val="none" w:sz="0" w:space="0" w:color="auto" w:frame="1"/>
              </w:rPr>
              <w:t>ДОХОДЫ ОТ ПРОДАЖИ МАТЕРИАЛЬНЫХ И НЕМАТЕРИАЛЬНЫХ АКТИВОВ</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BF1947F" w14:textId="77777777" w:rsidR="008C6CAD" w:rsidRDefault="008C6CAD">
            <w:pPr>
              <w:spacing w:after="150" w:line="238" w:lineRule="atLeast"/>
              <w:jc w:val="right"/>
              <w:rPr>
                <w:rFonts w:ascii="Arial" w:hAnsi="Arial" w:cs="Arial"/>
                <w:color w:val="242424"/>
                <w:sz w:val="20"/>
                <w:szCs w:val="20"/>
              </w:rPr>
            </w:pPr>
            <w:r>
              <w:rPr>
                <w:color w:val="242424"/>
                <w:sz w:val="20"/>
                <w:szCs w:val="20"/>
              </w:rPr>
              <w:t>17 500,00</w:t>
            </w:r>
          </w:p>
        </w:tc>
        <w:tc>
          <w:tcPr>
            <w:tcW w:w="1559" w:type="dxa"/>
            <w:tcBorders>
              <w:top w:val="nil"/>
              <w:left w:val="nil"/>
              <w:bottom w:val="nil"/>
              <w:right w:val="nil"/>
            </w:tcBorders>
            <w:shd w:val="clear" w:color="auto" w:fill="FFFFFF"/>
            <w:tcMar>
              <w:top w:w="0" w:type="dxa"/>
              <w:left w:w="108" w:type="dxa"/>
              <w:bottom w:w="0" w:type="dxa"/>
              <w:right w:w="108" w:type="dxa"/>
            </w:tcMar>
            <w:vAlign w:val="bottom"/>
            <w:hideMark/>
          </w:tcPr>
          <w:p w14:paraId="7DDAC97D" w14:textId="77777777" w:rsidR="008C6CAD" w:rsidRDefault="008C6CAD">
            <w:pPr>
              <w:spacing w:after="150" w:line="238" w:lineRule="atLeast"/>
              <w:jc w:val="right"/>
              <w:rPr>
                <w:rFonts w:ascii="Arial" w:hAnsi="Arial" w:cs="Arial"/>
                <w:color w:val="242424"/>
                <w:sz w:val="20"/>
                <w:szCs w:val="20"/>
              </w:rPr>
            </w:pPr>
            <w:r>
              <w:rPr>
                <w:color w:val="242424"/>
                <w:sz w:val="20"/>
                <w:szCs w:val="20"/>
              </w:rPr>
              <w:t>30 100,00</w:t>
            </w:r>
          </w:p>
        </w:tc>
      </w:tr>
      <w:tr w:rsidR="008C6CAD" w14:paraId="6B992186" w14:textId="77777777" w:rsidTr="008C6CAD">
        <w:trPr>
          <w:trHeight w:val="300"/>
        </w:trPr>
        <w:tc>
          <w:tcPr>
            <w:tcW w:w="15" w:type="dxa"/>
            <w:tcBorders>
              <w:top w:val="nil"/>
              <w:left w:val="nil"/>
              <w:bottom w:val="nil"/>
              <w:right w:val="nil"/>
            </w:tcBorders>
            <w:shd w:val="clear" w:color="auto" w:fill="F2FAFE"/>
            <w:vAlign w:val="center"/>
            <w:hideMark/>
          </w:tcPr>
          <w:p w14:paraId="78F36048" w14:textId="77777777" w:rsidR="008C6CAD" w:rsidRDefault="008C6CAD">
            <w:pPr>
              <w:spacing w:after="150" w:line="238" w:lineRule="atLeast"/>
              <w:rPr>
                <w:rFonts w:ascii="Arial" w:hAnsi="Arial" w:cs="Arial"/>
                <w:color w:val="242424"/>
                <w:sz w:val="20"/>
                <w:szCs w:val="20"/>
              </w:rPr>
            </w:pPr>
            <w:r>
              <w:rPr>
                <w:color w:val="242424"/>
                <w:sz w:val="20"/>
                <w:szCs w:val="20"/>
              </w:rPr>
              <w:t> </w:t>
            </w:r>
          </w:p>
        </w:tc>
        <w:tc>
          <w:tcPr>
            <w:tcW w:w="2982" w:type="dxa"/>
            <w:tcBorders>
              <w:top w:val="nil"/>
              <w:left w:val="nil"/>
              <w:bottom w:val="nil"/>
              <w:right w:val="single" w:sz="6" w:space="0" w:color="EDEDEC"/>
            </w:tcBorders>
            <w:shd w:val="clear" w:color="auto" w:fill="FFFFFF"/>
            <w:tcMar>
              <w:top w:w="0" w:type="dxa"/>
              <w:left w:w="108" w:type="dxa"/>
              <w:bottom w:w="0" w:type="dxa"/>
              <w:right w:w="108" w:type="dxa"/>
            </w:tcMar>
            <w:hideMark/>
          </w:tcPr>
          <w:p w14:paraId="2BC1935B" w14:textId="77777777" w:rsidR="008C6CAD" w:rsidRDefault="008C6CAD">
            <w:pPr>
              <w:spacing w:line="238" w:lineRule="atLeast"/>
              <w:jc w:val="center"/>
              <w:rPr>
                <w:rFonts w:ascii="Arial" w:hAnsi="Arial" w:cs="Arial"/>
                <w:color w:val="242424"/>
                <w:sz w:val="20"/>
                <w:szCs w:val="20"/>
              </w:rPr>
            </w:pPr>
            <w:r>
              <w:rPr>
                <w:color w:val="000000"/>
                <w:sz w:val="20"/>
                <w:szCs w:val="20"/>
                <w:bdr w:val="none" w:sz="0" w:space="0" w:color="auto" w:frame="1"/>
              </w:rPr>
              <w:t>1 14 02000 00 0000 410</w:t>
            </w:r>
          </w:p>
        </w:tc>
        <w:tc>
          <w:tcPr>
            <w:tcW w:w="3686"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C3EE4CC" w14:textId="77777777" w:rsidR="008C6CAD" w:rsidRDefault="008C6CAD">
            <w:pPr>
              <w:spacing w:line="238" w:lineRule="atLeast"/>
              <w:rPr>
                <w:rFonts w:ascii="Arial" w:hAnsi="Arial" w:cs="Arial"/>
                <w:color w:val="242424"/>
                <w:sz w:val="20"/>
                <w:szCs w:val="20"/>
              </w:rPr>
            </w:pPr>
            <w:r>
              <w:rPr>
                <w:color w:val="000000"/>
                <w:sz w:val="20"/>
                <w:szCs w:val="20"/>
                <w:bdr w:val="none" w:sz="0" w:space="0" w:color="auto" w:frame="1"/>
              </w:rPr>
              <w:t>Доходы от реализации имущества, находящегося в государственной и муниципальной собственности (за исключением имущества автономных учреждений, а также имущества государственных и муниципальных унитарных предприятий, в том числе казенных)</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53DC3EAC" w14:textId="77777777" w:rsidR="008C6CAD" w:rsidRDefault="008C6CAD">
            <w:pPr>
              <w:spacing w:after="150" w:line="238" w:lineRule="atLeast"/>
              <w:jc w:val="right"/>
              <w:rPr>
                <w:rFonts w:ascii="Arial" w:hAnsi="Arial" w:cs="Arial"/>
                <w:color w:val="242424"/>
                <w:sz w:val="20"/>
                <w:szCs w:val="20"/>
              </w:rPr>
            </w:pPr>
            <w:r>
              <w:rPr>
                <w:color w:val="242424"/>
                <w:sz w:val="20"/>
                <w:szCs w:val="20"/>
              </w:rPr>
              <w:t>13 000,00</w:t>
            </w:r>
          </w:p>
        </w:tc>
        <w:tc>
          <w:tcPr>
            <w:tcW w:w="1559" w:type="dxa"/>
            <w:tcBorders>
              <w:top w:val="nil"/>
              <w:left w:val="nil"/>
              <w:bottom w:val="nil"/>
              <w:right w:val="nil"/>
            </w:tcBorders>
            <w:shd w:val="clear" w:color="auto" w:fill="FFFFFF"/>
            <w:tcMar>
              <w:top w:w="0" w:type="dxa"/>
              <w:left w:w="108" w:type="dxa"/>
              <w:bottom w:w="0" w:type="dxa"/>
              <w:right w:w="108" w:type="dxa"/>
            </w:tcMar>
            <w:vAlign w:val="bottom"/>
            <w:hideMark/>
          </w:tcPr>
          <w:p w14:paraId="435D4126" w14:textId="77777777" w:rsidR="008C6CAD" w:rsidRDefault="008C6CAD">
            <w:pPr>
              <w:spacing w:after="150" w:line="238" w:lineRule="atLeast"/>
              <w:jc w:val="right"/>
              <w:rPr>
                <w:rFonts w:ascii="Arial" w:hAnsi="Arial" w:cs="Arial"/>
                <w:color w:val="242424"/>
                <w:sz w:val="20"/>
                <w:szCs w:val="20"/>
              </w:rPr>
            </w:pPr>
            <w:r>
              <w:rPr>
                <w:color w:val="242424"/>
                <w:sz w:val="20"/>
                <w:szCs w:val="20"/>
              </w:rPr>
              <w:t>25 000,00</w:t>
            </w:r>
          </w:p>
        </w:tc>
      </w:tr>
      <w:tr w:rsidR="008C6CAD" w14:paraId="15C0E956" w14:textId="77777777" w:rsidTr="008C6CAD">
        <w:trPr>
          <w:trHeight w:val="300"/>
        </w:trPr>
        <w:tc>
          <w:tcPr>
            <w:tcW w:w="15" w:type="dxa"/>
            <w:tcBorders>
              <w:top w:val="nil"/>
              <w:left w:val="nil"/>
              <w:bottom w:val="nil"/>
              <w:right w:val="nil"/>
            </w:tcBorders>
            <w:shd w:val="clear" w:color="auto" w:fill="auto"/>
            <w:vAlign w:val="center"/>
            <w:hideMark/>
          </w:tcPr>
          <w:p w14:paraId="6CA7FFE6" w14:textId="77777777" w:rsidR="008C6CAD" w:rsidRDefault="008C6CAD">
            <w:pPr>
              <w:spacing w:after="150" w:line="238" w:lineRule="atLeast"/>
              <w:rPr>
                <w:rFonts w:ascii="Arial" w:hAnsi="Arial" w:cs="Arial"/>
                <w:color w:val="242424"/>
                <w:sz w:val="20"/>
                <w:szCs w:val="20"/>
              </w:rPr>
            </w:pPr>
            <w:r>
              <w:rPr>
                <w:color w:val="242424"/>
                <w:sz w:val="20"/>
                <w:szCs w:val="20"/>
              </w:rPr>
              <w:t> </w:t>
            </w:r>
          </w:p>
        </w:tc>
        <w:tc>
          <w:tcPr>
            <w:tcW w:w="2982" w:type="dxa"/>
            <w:tcBorders>
              <w:top w:val="nil"/>
              <w:left w:val="nil"/>
              <w:bottom w:val="nil"/>
              <w:right w:val="single" w:sz="6" w:space="0" w:color="EDEDEC"/>
            </w:tcBorders>
            <w:shd w:val="clear" w:color="auto" w:fill="FFFFFF"/>
            <w:tcMar>
              <w:top w:w="0" w:type="dxa"/>
              <w:left w:w="108" w:type="dxa"/>
              <w:bottom w:w="0" w:type="dxa"/>
              <w:right w:w="108" w:type="dxa"/>
            </w:tcMar>
            <w:hideMark/>
          </w:tcPr>
          <w:p w14:paraId="0410FBE4" w14:textId="77777777" w:rsidR="008C6CAD" w:rsidRDefault="008C6CAD">
            <w:pPr>
              <w:spacing w:line="238" w:lineRule="atLeast"/>
              <w:jc w:val="center"/>
              <w:rPr>
                <w:rFonts w:ascii="Arial" w:hAnsi="Arial" w:cs="Arial"/>
                <w:color w:val="242424"/>
                <w:sz w:val="20"/>
                <w:szCs w:val="20"/>
              </w:rPr>
            </w:pPr>
            <w:r>
              <w:rPr>
                <w:color w:val="000000"/>
                <w:sz w:val="20"/>
                <w:szCs w:val="20"/>
                <w:bdr w:val="none" w:sz="0" w:space="0" w:color="auto" w:frame="1"/>
              </w:rPr>
              <w:t>1 14 02040 04 0000 410</w:t>
            </w:r>
          </w:p>
        </w:tc>
        <w:tc>
          <w:tcPr>
            <w:tcW w:w="3686"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A9C0B82" w14:textId="77777777" w:rsidR="008C6CAD" w:rsidRDefault="008C6CAD">
            <w:pPr>
              <w:spacing w:line="238" w:lineRule="atLeast"/>
              <w:rPr>
                <w:rFonts w:ascii="Arial" w:hAnsi="Arial" w:cs="Arial"/>
                <w:color w:val="242424"/>
                <w:sz w:val="20"/>
                <w:szCs w:val="20"/>
              </w:rPr>
            </w:pPr>
            <w:r>
              <w:rPr>
                <w:color w:val="000000"/>
                <w:sz w:val="20"/>
                <w:szCs w:val="20"/>
                <w:bdr w:val="none" w:sz="0" w:space="0" w:color="auto" w:frame="1"/>
              </w:rPr>
              <w:t>Доходы от реализации имущества, находящегося в собственности городских округов (за исключением имущества муниципальных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F723E1C" w14:textId="77777777" w:rsidR="008C6CAD" w:rsidRDefault="008C6CAD">
            <w:pPr>
              <w:spacing w:after="150" w:line="238" w:lineRule="atLeast"/>
              <w:jc w:val="right"/>
              <w:rPr>
                <w:rFonts w:ascii="Arial" w:hAnsi="Arial" w:cs="Arial"/>
                <w:color w:val="242424"/>
                <w:sz w:val="20"/>
                <w:szCs w:val="20"/>
              </w:rPr>
            </w:pPr>
            <w:r>
              <w:rPr>
                <w:color w:val="242424"/>
                <w:sz w:val="20"/>
                <w:szCs w:val="20"/>
              </w:rPr>
              <w:t>13 000,00</w:t>
            </w:r>
          </w:p>
        </w:tc>
        <w:tc>
          <w:tcPr>
            <w:tcW w:w="1559" w:type="dxa"/>
            <w:tcBorders>
              <w:top w:val="nil"/>
              <w:left w:val="nil"/>
              <w:bottom w:val="nil"/>
              <w:right w:val="nil"/>
            </w:tcBorders>
            <w:shd w:val="clear" w:color="auto" w:fill="FFFFFF"/>
            <w:tcMar>
              <w:top w:w="0" w:type="dxa"/>
              <w:left w:w="108" w:type="dxa"/>
              <w:bottom w:w="0" w:type="dxa"/>
              <w:right w:w="108" w:type="dxa"/>
            </w:tcMar>
            <w:vAlign w:val="bottom"/>
            <w:hideMark/>
          </w:tcPr>
          <w:p w14:paraId="0CC5A7BE" w14:textId="77777777" w:rsidR="008C6CAD" w:rsidRDefault="008C6CAD">
            <w:pPr>
              <w:spacing w:after="150" w:line="238" w:lineRule="atLeast"/>
              <w:jc w:val="right"/>
              <w:rPr>
                <w:rFonts w:ascii="Arial" w:hAnsi="Arial" w:cs="Arial"/>
                <w:color w:val="242424"/>
                <w:sz w:val="20"/>
                <w:szCs w:val="20"/>
              </w:rPr>
            </w:pPr>
            <w:r>
              <w:rPr>
                <w:color w:val="242424"/>
                <w:sz w:val="20"/>
                <w:szCs w:val="20"/>
              </w:rPr>
              <w:t>25 600,00</w:t>
            </w:r>
          </w:p>
        </w:tc>
      </w:tr>
      <w:tr w:rsidR="008C6CAD" w14:paraId="5D8AB881" w14:textId="77777777" w:rsidTr="008C6CAD">
        <w:trPr>
          <w:trHeight w:val="300"/>
        </w:trPr>
        <w:tc>
          <w:tcPr>
            <w:tcW w:w="15" w:type="dxa"/>
            <w:tcBorders>
              <w:top w:val="nil"/>
              <w:left w:val="nil"/>
              <w:bottom w:val="nil"/>
              <w:right w:val="nil"/>
            </w:tcBorders>
            <w:shd w:val="clear" w:color="auto" w:fill="F2FAFE"/>
            <w:vAlign w:val="center"/>
            <w:hideMark/>
          </w:tcPr>
          <w:p w14:paraId="24C43C65" w14:textId="77777777" w:rsidR="008C6CAD" w:rsidRDefault="008C6CAD">
            <w:pPr>
              <w:spacing w:after="150" w:line="238" w:lineRule="atLeast"/>
              <w:rPr>
                <w:rFonts w:ascii="Arial" w:hAnsi="Arial" w:cs="Arial"/>
                <w:color w:val="242424"/>
                <w:sz w:val="20"/>
                <w:szCs w:val="20"/>
              </w:rPr>
            </w:pPr>
            <w:r>
              <w:rPr>
                <w:color w:val="242424"/>
                <w:sz w:val="20"/>
                <w:szCs w:val="20"/>
              </w:rPr>
              <w:t> </w:t>
            </w:r>
          </w:p>
        </w:tc>
        <w:tc>
          <w:tcPr>
            <w:tcW w:w="2982" w:type="dxa"/>
            <w:tcBorders>
              <w:top w:val="nil"/>
              <w:left w:val="nil"/>
              <w:bottom w:val="nil"/>
              <w:right w:val="single" w:sz="6" w:space="0" w:color="EDEDEC"/>
            </w:tcBorders>
            <w:shd w:val="clear" w:color="auto" w:fill="FFFFFF"/>
            <w:tcMar>
              <w:top w:w="0" w:type="dxa"/>
              <w:left w:w="108" w:type="dxa"/>
              <w:bottom w:w="0" w:type="dxa"/>
              <w:right w:w="108" w:type="dxa"/>
            </w:tcMar>
            <w:hideMark/>
          </w:tcPr>
          <w:p w14:paraId="174DB25B" w14:textId="77777777" w:rsidR="008C6CAD" w:rsidRDefault="008C6CAD">
            <w:pPr>
              <w:spacing w:line="238" w:lineRule="atLeast"/>
              <w:jc w:val="center"/>
              <w:rPr>
                <w:rFonts w:ascii="Arial" w:hAnsi="Arial" w:cs="Arial"/>
                <w:color w:val="242424"/>
                <w:sz w:val="20"/>
                <w:szCs w:val="20"/>
              </w:rPr>
            </w:pPr>
            <w:r>
              <w:rPr>
                <w:color w:val="000000"/>
                <w:sz w:val="20"/>
                <w:szCs w:val="20"/>
                <w:bdr w:val="none" w:sz="0" w:space="0" w:color="auto" w:frame="1"/>
              </w:rPr>
              <w:t>1 14 02043 04 0000 410</w:t>
            </w:r>
          </w:p>
        </w:tc>
        <w:tc>
          <w:tcPr>
            <w:tcW w:w="3686"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AC0015C" w14:textId="77777777" w:rsidR="008C6CAD" w:rsidRDefault="008C6CAD">
            <w:pPr>
              <w:spacing w:line="238" w:lineRule="atLeast"/>
              <w:rPr>
                <w:rFonts w:ascii="Arial" w:hAnsi="Arial" w:cs="Arial"/>
                <w:color w:val="242424"/>
                <w:sz w:val="20"/>
                <w:szCs w:val="20"/>
              </w:rPr>
            </w:pPr>
            <w:r>
              <w:rPr>
                <w:color w:val="000000"/>
                <w:sz w:val="20"/>
                <w:szCs w:val="20"/>
                <w:bdr w:val="none" w:sz="0" w:space="0" w:color="auto" w:frame="1"/>
              </w:rPr>
              <w:t>Доходы от реализации иного имущества, находящегося в собственности городских округов (за исключением имущества муниципальных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5300F805" w14:textId="77777777" w:rsidR="008C6CAD" w:rsidRDefault="008C6CAD">
            <w:pPr>
              <w:spacing w:after="150" w:line="238" w:lineRule="atLeast"/>
              <w:jc w:val="right"/>
              <w:rPr>
                <w:rFonts w:ascii="Arial" w:hAnsi="Arial" w:cs="Arial"/>
                <w:color w:val="242424"/>
                <w:sz w:val="20"/>
                <w:szCs w:val="20"/>
              </w:rPr>
            </w:pPr>
            <w:r>
              <w:rPr>
                <w:color w:val="242424"/>
                <w:sz w:val="20"/>
                <w:szCs w:val="20"/>
              </w:rPr>
              <w:t>13 000,00</w:t>
            </w:r>
          </w:p>
        </w:tc>
        <w:tc>
          <w:tcPr>
            <w:tcW w:w="1559" w:type="dxa"/>
            <w:tcBorders>
              <w:top w:val="nil"/>
              <w:left w:val="nil"/>
              <w:bottom w:val="nil"/>
              <w:right w:val="nil"/>
            </w:tcBorders>
            <w:shd w:val="clear" w:color="auto" w:fill="FFFFFF"/>
            <w:tcMar>
              <w:top w:w="0" w:type="dxa"/>
              <w:left w:w="108" w:type="dxa"/>
              <w:bottom w:w="0" w:type="dxa"/>
              <w:right w:w="108" w:type="dxa"/>
            </w:tcMar>
            <w:vAlign w:val="bottom"/>
            <w:hideMark/>
          </w:tcPr>
          <w:p w14:paraId="6737AA3C" w14:textId="77777777" w:rsidR="008C6CAD" w:rsidRDefault="008C6CAD">
            <w:pPr>
              <w:spacing w:after="150" w:line="238" w:lineRule="atLeast"/>
              <w:jc w:val="right"/>
              <w:rPr>
                <w:rFonts w:ascii="Arial" w:hAnsi="Arial" w:cs="Arial"/>
                <w:color w:val="242424"/>
                <w:sz w:val="20"/>
                <w:szCs w:val="20"/>
              </w:rPr>
            </w:pPr>
            <w:r>
              <w:rPr>
                <w:color w:val="242424"/>
                <w:sz w:val="20"/>
                <w:szCs w:val="20"/>
              </w:rPr>
              <w:t>25 600,00</w:t>
            </w:r>
          </w:p>
        </w:tc>
      </w:tr>
      <w:tr w:rsidR="008C6CAD" w14:paraId="3644B8CD" w14:textId="77777777" w:rsidTr="008C6CAD">
        <w:trPr>
          <w:trHeight w:val="300"/>
        </w:trPr>
        <w:tc>
          <w:tcPr>
            <w:tcW w:w="15" w:type="dxa"/>
            <w:tcBorders>
              <w:top w:val="nil"/>
              <w:left w:val="nil"/>
              <w:bottom w:val="nil"/>
              <w:right w:val="nil"/>
            </w:tcBorders>
            <w:shd w:val="clear" w:color="auto" w:fill="auto"/>
            <w:vAlign w:val="center"/>
            <w:hideMark/>
          </w:tcPr>
          <w:p w14:paraId="2DD51E9B" w14:textId="77777777" w:rsidR="008C6CAD" w:rsidRDefault="008C6CAD">
            <w:pPr>
              <w:spacing w:after="150" w:line="238" w:lineRule="atLeast"/>
              <w:rPr>
                <w:rFonts w:ascii="Arial" w:hAnsi="Arial" w:cs="Arial"/>
                <w:color w:val="242424"/>
                <w:sz w:val="20"/>
                <w:szCs w:val="20"/>
              </w:rPr>
            </w:pPr>
            <w:r>
              <w:rPr>
                <w:color w:val="242424"/>
                <w:sz w:val="20"/>
                <w:szCs w:val="20"/>
              </w:rPr>
              <w:t> </w:t>
            </w:r>
          </w:p>
        </w:tc>
        <w:tc>
          <w:tcPr>
            <w:tcW w:w="2982" w:type="dxa"/>
            <w:tcBorders>
              <w:top w:val="nil"/>
              <w:left w:val="nil"/>
              <w:bottom w:val="nil"/>
              <w:right w:val="single" w:sz="6" w:space="0" w:color="EDEDEC"/>
            </w:tcBorders>
            <w:shd w:val="clear" w:color="auto" w:fill="FFFFFF"/>
            <w:tcMar>
              <w:top w:w="0" w:type="dxa"/>
              <w:left w:w="108" w:type="dxa"/>
              <w:bottom w:w="0" w:type="dxa"/>
              <w:right w:w="108" w:type="dxa"/>
            </w:tcMar>
            <w:hideMark/>
          </w:tcPr>
          <w:p w14:paraId="6403EFCE" w14:textId="77777777" w:rsidR="008C6CAD" w:rsidRDefault="008C6CAD">
            <w:pPr>
              <w:spacing w:line="238" w:lineRule="atLeast"/>
              <w:jc w:val="center"/>
              <w:rPr>
                <w:rFonts w:ascii="Arial" w:hAnsi="Arial" w:cs="Arial"/>
                <w:color w:val="242424"/>
                <w:sz w:val="20"/>
                <w:szCs w:val="20"/>
              </w:rPr>
            </w:pPr>
            <w:r>
              <w:rPr>
                <w:color w:val="000000"/>
                <w:sz w:val="20"/>
                <w:szCs w:val="20"/>
                <w:bdr w:val="none" w:sz="0" w:space="0" w:color="auto" w:frame="1"/>
              </w:rPr>
              <w:t>1 14 06000 00 0000 430</w:t>
            </w:r>
          </w:p>
        </w:tc>
        <w:tc>
          <w:tcPr>
            <w:tcW w:w="3686"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613A754" w14:textId="77777777" w:rsidR="008C6CAD" w:rsidRDefault="008C6CAD">
            <w:pPr>
              <w:spacing w:line="238" w:lineRule="atLeast"/>
              <w:rPr>
                <w:rFonts w:ascii="Arial" w:hAnsi="Arial" w:cs="Arial"/>
                <w:color w:val="242424"/>
                <w:sz w:val="20"/>
                <w:szCs w:val="20"/>
              </w:rPr>
            </w:pPr>
            <w:r>
              <w:rPr>
                <w:color w:val="000000"/>
                <w:sz w:val="20"/>
                <w:szCs w:val="20"/>
                <w:bdr w:val="none" w:sz="0" w:space="0" w:color="auto" w:frame="1"/>
              </w:rPr>
              <w:t>Доходы    от    продажи    земельных    участков, находящихся в государственной и муниципальной собственности (за исключением земельных участков автономных учреждений)</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B06EDCD" w14:textId="77777777" w:rsidR="008C6CAD" w:rsidRDefault="008C6CAD">
            <w:pPr>
              <w:spacing w:after="150" w:line="238" w:lineRule="atLeast"/>
              <w:jc w:val="right"/>
              <w:rPr>
                <w:rFonts w:ascii="Arial" w:hAnsi="Arial" w:cs="Arial"/>
                <w:color w:val="242424"/>
                <w:sz w:val="20"/>
                <w:szCs w:val="20"/>
              </w:rPr>
            </w:pPr>
            <w:r>
              <w:rPr>
                <w:color w:val="242424"/>
                <w:sz w:val="20"/>
                <w:szCs w:val="20"/>
              </w:rPr>
              <w:t>4 500,00</w:t>
            </w:r>
          </w:p>
        </w:tc>
        <w:tc>
          <w:tcPr>
            <w:tcW w:w="1559" w:type="dxa"/>
            <w:tcBorders>
              <w:top w:val="nil"/>
              <w:left w:val="nil"/>
              <w:bottom w:val="nil"/>
              <w:right w:val="nil"/>
            </w:tcBorders>
            <w:shd w:val="clear" w:color="auto" w:fill="FFFFFF"/>
            <w:tcMar>
              <w:top w:w="0" w:type="dxa"/>
              <w:left w:w="108" w:type="dxa"/>
              <w:bottom w:w="0" w:type="dxa"/>
              <w:right w:w="108" w:type="dxa"/>
            </w:tcMar>
            <w:vAlign w:val="bottom"/>
            <w:hideMark/>
          </w:tcPr>
          <w:p w14:paraId="13DD925D" w14:textId="77777777" w:rsidR="008C6CAD" w:rsidRDefault="008C6CAD">
            <w:pPr>
              <w:spacing w:after="150" w:line="238" w:lineRule="atLeast"/>
              <w:jc w:val="right"/>
              <w:rPr>
                <w:rFonts w:ascii="Arial" w:hAnsi="Arial" w:cs="Arial"/>
                <w:color w:val="242424"/>
                <w:sz w:val="20"/>
                <w:szCs w:val="20"/>
              </w:rPr>
            </w:pPr>
            <w:r>
              <w:rPr>
                <w:color w:val="242424"/>
                <w:sz w:val="20"/>
                <w:szCs w:val="20"/>
              </w:rPr>
              <w:t>4 500,00</w:t>
            </w:r>
          </w:p>
        </w:tc>
      </w:tr>
      <w:tr w:rsidR="008C6CAD" w14:paraId="379BDB72" w14:textId="77777777" w:rsidTr="008C6CAD">
        <w:trPr>
          <w:trHeight w:val="300"/>
        </w:trPr>
        <w:tc>
          <w:tcPr>
            <w:tcW w:w="15" w:type="dxa"/>
            <w:tcBorders>
              <w:top w:val="nil"/>
              <w:left w:val="nil"/>
              <w:bottom w:val="nil"/>
              <w:right w:val="nil"/>
            </w:tcBorders>
            <w:shd w:val="clear" w:color="auto" w:fill="F2FAFE"/>
            <w:vAlign w:val="center"/>
            <w:hideMark/>
          </w:tcPr>
          <w:p w14:paraId="05726119" w14:textId="77777777" w:rsidR="008C6CAD" w:rsidRDefault="008C6CAD">
            <w:pPr>
              <w:spacing w:after="150" w:line="238" w:lineRule="atLeast"/>
              <w:rPr>
                <w:rFonts w:ascii="Arial" w:hAnsi="Arial" w:cs="Arial"/>
                <w:color w:val="242424"/>
                <w:sz w:val="20"/>
                <w:szCs w:val="20"/>
              </w:rPr>
            </w:pPr>
            <w:r>
              <w:rPr>
                <w:color w:val="242424"/>
                <w:sz w:val="20"/>
                <w:szCs w:val="20"/>
              </w:rPr>
              <w:t> </w:t>
            </w:r>
          </w:p>
        </w:tc>
        <w:tc>
          <w:tcPr>
            <w:tcW w:w="2982" w:type="dxa"/>
            <w:tcBorders>
              <w:top w:val="nil"/>
              <w:left w:val="nil"/>
              <w:bottom w:val="nil"/>
              <w:right w:val="single" w:sz="6" w:space="0" w:color="EDEDEC"/>
            </w:tcBorders>
            <w:shd w:val="clear" w:color="auto" w:fill="FFFFFF"/>
            <w:tcMar>
              <w:top w:w="0" w:type="dxa"/>
              <w:left w:w="108" w:type="dxa"/>
              <w:bottom w:w="0" w:type="dxa"/>
              <w:right w:w="108" w:type="dxa"/>
            </w:tcMar>
            <w:hideMark/>
          </w:tcPr>
          <w:p w14:paraId="1003C0A5" w14:textId="77777777" w:rsidR="008C6CAD" w:rsidRDefault="008C6CAD">
            <w:pPr>
              <w:spacing w:line="238" w:lineRule="atLeast"/>
              <w:jc w:val="center"/>
              <w:rPr>
                <w:rFonts w:ascii="Arial" w:hAnsi="Arial" w:cs="Arial"/>
                <w:color w:val="242424"/>
                <w:sz w:val="20"/>
                <w:szCs w:val="20"/>
              </w:rPr>
            </w:pPr>
            <w:r>
              <w:rPr>
                <w:color w:val="000000"/>
                <w:sz w:val="20"/>
                <w:szCs w:val="20"/>
                <w:bdr w:val="none" w:sz="0" w:space="0" w:color="auto" w:frame="1"/>
              </w:rPr>
              <w:t>1 14 06010 00 0000 430</w:t>
            </w:r>
          </w:p>
        </w:tc>
        <w:tc>
          <w:tcPr>
            <w:tcW w:w="3686"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B023522" w14:textId="77777777" w:rsidR="008C6CAD" w:rsidRDefault="008C6CAD">
            <w:pPr>
              <w:spacing w:line="238" w:lineRule="atLeast"/>
              <w:rPr>
                <w:rFonts w:ascii="Arial" w:hAnsi="Arial" w:cs="Arial"/>
                <w:color w:val="242424"/>
                <w:sz w:val="20"/>
                <w:szCs w:val="20"/>
              </w:rPr>
            </w:pPr>
            <w:r>
              <w:rPr>
                <w:color w:val="000000"/>
                <w:sz w:val="20"/>
                <w:szCs w:val="20"/>
                <w:bdr w:val="none" w:sz="0" w:space="0" w:color="auto" w:frame="1"/>
              </w:rPr>
              <w:t>Доходы     от    продажи    земельных    участков,  государственная  собственность  на   которые   не  разграничена</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EBD463A" w14:textId="77777777" w:rsidR="008C6CAD" w:rsidRDefault="008C6CAD">
            <w:pPr>
              <w:spacing w:after="150" w:line="238" w:lineRule="atLeast"/>
              <w:jc w:val="right"/>
              <w:rPr>
                <w:rFonts w:ascii="Arial" w:hAnsi="Arial" w:cs="Arial"/>
                <w:color w:val="242424"/>
                <w:sz w:val="20"/>
                <w:szCs w:val="20"/>
              </w:rPr>
            </w:pPr>
            <w:r>
              <w:rPr>
                <w:color w:val="242424"/>
                <w:sz w:val="20"/>
                <w:szCs w:val="20"/>
              </w:rPr>
              <w:t>4 500,00</w:t>
            </w:r>
          </w:p>
        </w:tc>
        <w:tc>
          <w:tcPr>
            <w:tcW w:w="1559" w:type="dxa"/>
            <w:tcBorders>
              <w:top w:val="nil"/>
              <w:left w:val="nil"/>
              <w:bottom w:val="nil"/>
              <w:right w:val="nil"/>
            </w:tcBorders>
            <w:shd w:val="clear" w:color="auto" w:fill="FFFFFF"/>
            <w:tcMar>
              <w:top w:w="0" w:type="dxa"/>
              <w:left w:w="108" w:type="dxa"/>
              <w:bottom w:w="0" w:type="dxa"/>
              <w:right w:w="108" w:type="dxa"/>
            </w:tcMar>
            <w:vAlign w:val="bottom"/>
            <w:hideMark/>
          </w:tcPr>
          <w:p w14:paraId="5E3BCFB2" w14:textId="77777777" w:rsidR="008C6CAD" w:rsidRDefault="008C6CAD">
            <w:pPr>
              <w:spacing w:after="150" w:line="238" w:lineRule="atLeast"/>
              <w:jc w:val="right"/>
              <w:rPr>
                <w:rFonts w:ascii="Arial" w:hAnsi="Arial" w:cs="Arial"/>
                <w:color w:val="242424"/>
                <w:sz w:val="20"/>
                <w:szCs w:val="20"/>
              </w:rPr>
            </w:pPr>
            <w:r>
              <w:rPr>
                <w:color w:val="242424"/>
                <w:sz w:val="20"/>
                <w:szCs w:val="20"/>
              </w:rPr>
              <w:t>4 500,00</w:t>
            </w:r>
          </w:p>
        </w:tc>
      </w:tr>
      <w:tr w:rsidR="008C6CAD" w14:paraId="1F169C4C" w14:textId="77777777" w:rsidTr="008C6CAD">
        <w:trPr>
          <w:trHeight w:val="300"/>
        </w:trPr>
        <w:tc>
          <w:tcPr>
            <w:tcW w:w="15" w:type="dxa"/>
            <w:tcBorders>
              <w:top w:val="nil"/>
              <w:left w:val="nil"/>
              <w:bottom w:val="nil"/>
              <w:right w:val="nil"/>
            </w:tcBorders>
            <w:shd w:val="clear" w:color="auto" w:fill="auto"/>
            <w:vAlign w:val="center"/>
            <w:hideMark/>
          </w:tcPr>
          <w:p w14:paraId="713E80F3" w14:textId="77777777" w:rsidR="008C6CAD" w:rsidRDefault="008C6CAD">
            <w:pPr>
              <w:spacing w:after="150" w:line="238" w:lineRule="atLeast"/>
              <w:rPr>
                <w:rFonts w:ascii="Arial" w:hAnsi="Arial" w:cs="Arial"/>
                <w:color w:val="242424"/>
                <w:sz w:val="20"/>
                <w:szCs w:val="20"/>
              </w:rPr>
            </w:pPr>
            <w:r>
              <w:rPr>
                <w:color w:val="242424"/>
                <w:sz w:val="20"/>
                <w:szCs w:val="20"/>
              </w:rPr>
              <w:t> </w:t>
            </w:r>
          </w:p>
        </w:tc>
        <w:tc>
          <w:tcPr>
            <w:tcW w:w="2982" w:type="dxa"/>
            <w:tcBorders>
              <w:top w:val="nil"/>
              <w:left w:val="nil"/>
              <w:bottom w:val="nil"/>
              <w:right w:val="single" w:sz="6" w:space="0" w:color="EDEDEC"/>
            </w:tcBorders>
            <w:shd w:val="clear" w:color="auto" w:fill="FFFFFF"/>
            <w:tcMar>
              <w:top w:w="0" w:type="dxa"/>
              <w:left w:w="108" w:type="dxa"/>
              <w:bottom w:w="0" w:type="dxa"/>
              <w:right w:w="108" w:type="dxa"/>
            </w:tcMar>
            <w:hideMark/>
          </w:tcPr>
          <w:p w14:paraId="05E5D0A2" w14:textId="77777777" w:rsidR="008C6CAD" w:rsidRDefault="008C6CAD">
            <w:pPr>
              <w:spacing w:line="238" w:lineRule="atLeast"/>
              <w:jc w:val="center"/>
              <w:rPr>
                <w:rFonts w:ascii="Arial" w:hAnsi="Arial" w:cs="Arial"/>
                <w:color w:val="242424"/>
                <w:sz w:val="20"/>
                <w:szCs w:val="20"/>
              </w:rPr>
            </w:pPr>
            <w:r>
              <w:rPr>
                <w:color w:val="000000"/>
                <w:sz w:val="20"/>
                <w:szCs w:val="20"/>
                <w:bdr w:val="none" w:sz="0" w:space="0" w:color="auto" w:frame="1"/>
              </w:rPr>
              <w:t>1 14 06012 04 0000 430</w:t>
            </w:r>
          </w:p>
        </w:tc>
        <w:tc>
          <w:tcPr>
            <w:tcW w:w="3686"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C818F1F" w14:textId="77777777" w:rsidR="008C6CAD" w:rsidRDefault="008C6CAD">
            <w:pPr>
              <w:spacing w:line="238" w:lineRule="atLeast"/>
              <w:rPr>
                <w:rFonts w:ascii="Arial" w:hAnsi="Arial" w:cs="Arial"/>
                <w:color w:val="242424"/>
                <w:sz w:val="20"/>
                <w:szCs w:val="20"/>
              </w:rPr>
            </w:pPr>
            <w:r>
              <w:rPr>
                <w:color w:val="000000"/>
                <w:sz w:val="20"/>
                <w:szCs w:val="20"/>
                <w:bdr w:val="none" w:sz="0" w:space="0" w:color="auto" w:frame="1"/>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15C81E8" w14:textId="77777777" w:rsidR="008C6CAD" w:rsidRDefault="008C6CAD">
            <w:pPr>
              <w:spacing w:after="150" w:line="238" w:lineRule="atLeast"/>
              <w:jc w:val="right"/>
              <w:rPr>
                <w:rFonts w:ascii="Arial" w:hAnsi="Arial" w:cs="Arial"/>
                <w:color w:val="242424"/>
                <w:sz w:val="20"/>
                <w:szCs w:val="20"/>
              </w:rPr>
            </w:pPr>
            <w:r>
              <w:rPr>
                <w:color w:val="242424"/>
                <w:sz w:val="20"/>
                <w:szCs w:val="20"/>
              </w:rPr>
              <w:t>4 000,00</w:t>
            </w:r>
          </w:p>
        </w:tc>
        <w:tc>
          <w:tcPr>
            <w:tcW w:w="1559" w:type="dxa"/>
            <w:tcBorders>
              <w:top w:val="nil"/>
              <w:left w:val="nil"/>
              <w:bottom w:val="nil"/>
              <w:right w:val="nil"/>
            </w:tcBorders>
            <w:shd w:val="clear" w:color="auto" w:fill="FFFFFF"/>
            <w:tcMar>
              <w:top w:w="0" w:type="dxa"/>
              <w:left w:w="108" w:type="dxa"/>
              <w:bottom w:w="0" w:type="dxa"/>
              <w:right w:w="108" w:type="dxa"/>
            </w:tcMar>
            <w:vAlign w:val="bottom"/>
            <w:hideMark/>
          </w:tcPr>
          <w:p w14:paraId="04F0A5D5" w14:textId="77777777" w:rsidR="008C6CAD" w:rsidRDefault="008C6CAD">
            <w:pPr>
              <w:spacing w:after="150" w:line="238" w:lineRule="atLeast"/>
              <w:jc w:val="right"/>
              <w:rPr>
                <w:rFonts w:ascii="Arial" w:hAnsi="Arial" w:cs="Arial"/>
                <w:color w:val="242424"/>
                <w:sz w:val="20"/>
                <w:szCs w:val="20"/>
              </w:rPr>
            </w:pPr>
            <w:r>
              <w:rPr>
                <w:color w:val="242424"/>
                <w:sz w:val="20"/>
                <w:szCs w:val="20"/>
              </w:rPr>
              <w:t>4 000,00</w:t>
            </w:r>
          </w:p>
        </w:tc>
      </w:tr>
      <w:tr w:rsidR="008C6CAD" w14:paraId="1A249E46" w14:textId="77777777" w:rsidTr="008C6CAD">
        <w:trPr>
          <w:trHeight w:val="300"/>
        </w:trPr>
        <w:tc>
          <w:tcPr>
            <w:tcW w:w="15" w:type="dxa"/>
            <w:tcBorders>
              <w:top w:val="nil"/>
              <w:left w:val="nil"/>
              <w:bottom w:val="nil"/>
              <w:right w:val="nil"/>
            </w:tcBorders>
            <w:shd w:val="clear" w:color="auto" w:fill="F2FAFE"/>
            <w:vAlign w:val="center"/>
            <w:hideMark/>
          </w:tcPr>
          <w:p w14:paraId="4176C0C3" w14:textId="77777777" w:rsidR="008C6CAD" w:rsidRDefault="008C6CAD">
            <w:pPr>
              <w:spacing w:after="150" w:line="238" w:lineRule="atLeast"/>
              <w:rPr>
                <w:rFonts w:ascii="Arial" w:hAnsi="Arial" w:cs="Arial"/>
                <w:color w:val="242424"/>
                <w:sz w:val="20"/>
                <w:szCs w:val="20"/>
              </w:rPr>
            </w:pPr>
            <w:r>
              <w:rPr>
                <w:color w:val="242424"/>
                <w:sz w:val="20"/>
                <w:szCs w:val="20"/>
              </w:rPr>
              <w:t> </w:t>
            </w:r>
          </w:p>
        </w:tc>
        <w:tc>
          <w:tcPr>
            <w:tcW w:w="2982" w:type="dxa"/>
            <w:tcBorders>
              <w:top w:val="nil"/>
              <w:left w:val="nil"/>
              <w:bottom w:val="nil"/>
              <w:right w:val="single" w:sz="6" w:space="0" w:color="EDEDEC"/>
            </w:tcBorders>
            <w:shd w:val="clear" w:color="auto" w:fill="FFFFFF"/>
            <w:tcMar>
              <w:top w:w="0" w:type="dxa"/>
              <w:left w:w="108" w:type="dxa"/>
              <w:bottom w:w="0" w:type="dxa"/>
              <w:right w:w="108" w:type="dxa"/>
            </w:tcMar>
            <w:hideMark/>
          </w:tcPr>
          <w:p w14:paraId="03CDD8AD" w14:textId="77777777" w:rsidR="008C6CAD" w:rsidRDefault="008C6CAD">
            <w:pPr>
              <w:spacing w:line="238" w:lineRule="atLeast"/>
              <w:jc w:val="center"/>
              <w:rPr>
                <w:rFonts w:ascii="Arial" w:hAnsi="Arial" w:cs="Arial"/>
                <w:color w:val="242424"/>
                <w:sz w:val="20"/>
                <w:szCs w:val="20"/>
              </w:rPr>
            </w:pPr>
            <w:r>
              <w:rPr>
                <w:color w:val="000000"/>
                <w:sz w:val="20"/>
                <w:szCs w:val="20"/>
                <w:bdr w:val="none" w:sz="0" w:space="0" w:color="auto" w:frame="1"/>
              </w:rPr>
              <w:t>1 14 06312 04 0000 430</w:t>
            </w:r>
          </w:p>
        </w:tc>
        <w:tc>
          <w:tcPr>
            <w:tcW w:w="3686"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AFE248A" w14:textId="77777777" w:rsidR="008C6CAD" w:rsidRDefault="008C6CAD">
            <w:pPr>
              <w:spacing w:line="238" w:lineRule="atLeast"/>
              <w:rPr>
                <w:rFonts w:ascii="Arial" w:hAnsi="Arial" w:cs="Arial"/>
                <w:color w:val="242424"/>
                <w:sz w:val="20"/>
                <w:szCs w:val="20"/>
              </w:rPr>
            </w:pPr>
            <w:r>
              <w:rPr>
                <w:color w:val="000000"/>
                <w:sz w:val="20"/>
                <w:szCs w:val="20"/>
                <w:bdr w:val="none" w:sz="0" w:space="0" w:color="auto" w:frame="1"/>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городских округов</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52CC84BE" w14:textId="77777777" w:rsidR="008C6CAD" w:rsidRDefault="008C6CAD">
            <w:pPr>
              <w:spacing w:after="150" w:line="238" w:lineRule="atLeast"/>
              <w:jc w:val="right"/>
              <w:rPr>
                <w:rFonts w:ascii="Arial" w:hAnsi="Arial" w:cs="Arial"/>
                <w:color w:val="242424"/>
                <w:sz w:val="20"/>
                <w:szCs w:val="20"/>
              </w:rPr>
            </w:pPr>
            <w:r>
              <w:rPr>
                <w:color w:val="242424"/>
                <w:sz w:val="20"/>
                <w:szCs w:val="20"/>
              </w:rPr>
              <w:t>500,00</w:t>
            </w:r>
          </w:p>
        </w:tc>
        <w:tc>
          <w:tcPr>
            <w:tcW w:w="1559" w:type="dxa"/>
            <w:tcBorders>
              <w:top w:val="nil"/>
              <w:left w:val="nil"/>
              <w:bottom w:val="nil"/>
              <w:right w:val="nil"/>
            </w:tcBorders>
            <w:shd w:val="clear" w:color="auto" w:fill="FFFFFF"/>
            <w:tcMar>
              <w:top w:w="0" w:type="dxa"/>
              <w:left w:w="108" w:type="dxa"/>
              <w:bottom w:w="0" w:type="dxa"/>
              <w:right w:w="108" w:type="dxa"/>
            </w:tcMar>
            <w:vAlign w:val="bottom"/>
            <w:hideMark/>
          </w:tcPr>
          <w:p w14:paraId="0B0D5939" w14:textId="77777777" w:rsidR="008C6CAD" w:rsidRDefault="008C6CAD">
            <w:pPr>
              <w:spacing w:after="150" w:line="238" w:lineRule="atLeast"/>
              <w:jc w:val="right"/>
              <w:rPr>
                <w:rFonts w:ascii="Arial" w:hAnsi="Arial" w:cs="Arial"/>
                <w:color w:val="242424"/>
                <w:sz w:val="20"/>
                <w:szCs w:val="20"/>
              </w:rPr>
            </w:pPr>
            <w:r>
              <w:rPr>
                <w:color w:val="242424"/>
                <w:sz w:val="20"/>
                <w:szCs w:val="20"/>
              </w:rPr>
              <w:t>500,00</w:t>
            </w:r>
          </w:p>
        </w:tc>
      </w:tr>
      <w:tr w:rsidR="008C6CAD" w14:paraId="0465AEB3" w14:textId="77777777" w:rsidTr="008C6CAD">
        <w:trPr>
          <w:trHeight w:val="300"/>
        </w:trPr>
        <w:tc>
          <w:tcPr>
            <w:tcW w:w="15" w:type="dxa"/>
            <w:tcBorders>
              <w:top w:val="nil"/>
              <w:left w:val="nil"/>
              <w:bottom w:val="nil"/>
              <w:right w:val="nil"/>
            </w:tcBorders>
            <w:shd w:val="clear" w:color="auto" w:fill="auto"/>
            <w:vAlign w:val="center"/>
            <w:hideMark/>
          </w:tcPr>
          <w:p w14:paraId="09D8B09C" w14:textId="77777777" w:rsidR="008C6CAD" w:rsidRDefault="008C6CAD">
            <w:pPr>
              <w:spacing w:after="150" w:line="238" w:lineRule="atLeast"/>
              <w:rPr>
                <w:rFonts w:ascii="Arial" w:hAnsi="Arial" w:cs="Arial"/>
                <w:color w:val="242424"/>
                <w:sz w:val="20"/>
                <w:szCs w:val="20"/>
              </w:rPr>
            </w:pPr>
            <w:r>
              <w:rPr>
                <w:color w:val="242424"/>
                <w:sz w:val="20"/>
                <w:szCs w:val="20"/>
              </w:rPr>
              <w:t> </w:t>
            </w:r>
          </w:p>
        </w:tc>
        <w:tc>
          <w:tcPr>
            <w:tcW w:w="2982" w:type="dxa"/>
            <w:tcBorders>
              <w:top w:val="nil"/>
              <w:left w:val="nil"/>
              <w:bottom w:val="nil"/>
              <w:right w:val="single" w:sz="6" w:space="0" w:color="EDEDEC"/>
            </w:tcBorders>
            <w:shd w:val="clear" w:color="auto" w:fill="FFFFFF"/>
            <w:tcMar>
              <w:top w:w="0" w:type="dxa"/>
              <w:left w:w="108" w:type="dxa"/>
              <w:bottom w:w="0" w:type="dxa"/>
              <w:right w:w="108" w:type="dxa"/>
            </w:tcMar>
            <w:hideMark/>
          </w:tcPr>
          <w:p w14:paraId="58FC0798" w14:textId="77777777" w:rsidR="008C6CAD" w:rsidRDefault="008C6CAD">
            <w:pPr>
              <w:spacing w:line="238" w:lineRule="atLeast"/>
              <w:jc w:val="center"/>
              <w:rPr>
                <w:rFonts w:ascii="Arial" w:hAnsi="Arial" w:cs="Arial"/>
                <w:color w:val="242424"/>
                <w:sz w:val="20"/>
                <w:szCs w:val="20"/>
              </w:rPr>
            </w:pPr>
            <w:r>
              <w:rPr>
                <w:color w:val="000000"/>
                <w:sz w:val="20"/>
                <w:szCs w:val="20"/>
                <w:bdr w:val="none" w:sz="0" w:space="0" w:color="auto" w:frame="1"/>
              </w:rPr>
              <w:t>1 16 00000 00 0000 000</w:t>
            </w:r>
          </w:p>
        </w:tc>
        <w:tc>
          <w:tcPr>
            <w:tcW w:w="3686"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7BC3187" w14:textId="77777777" w:rsidR="008C6CAD" w:rsidRDefault="008C6CAD">
            <w:pPr>
              <w:spacing w:line="238" w:lineRule="atLeast"/>
              <w:rPr>
                <w:rFonts w:ascii="Arial" w:hAnsi="Arial" w:cs="Arial"/>
                <w:color w:val="242424"/>
                <w:sz w:val="20"/>
                <w:szCs w:val="20"/>
              </w:rPr>
            </w:pPr>
            <w:r>
              <w:rPr>
                <w:color w:val="000000"/>
                <w:sz w:val="20"/>
                <w:szCs w:val="20"/>
                <w:bdr w:val="none" w:sz="0" w:space="0" w:color="auto" w:frame="1"/>
              </w:rPr>
              <w:t>ШТРАФЫ, САНКЦИИ, ВОЗМЕЩЕНИЕ УЩЕРБА</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9C4E3AE" w14:textId="77777777" w:rsidR="008C6CAD" w:rsidRDefault="008C6CAD">
            <w:pPr>
              <w:spacing w:after="150" w:line="238" w:lineRule="atLeast"/>
              <w:jc w:val="right"/>
              <w:rPr>
                <w:rFonts w:ascii="Arial" w:hAnsi="Arial" w:cs="Arial"/>
                <w:color w:val="242424"/>
                <w:sz w:val="20"/>
                <w:szCs w:val="20"/>
              </w:rPr>
            </w:pPr>
            <w:r>
              <w:rPr>
                <w:color w:val="242424"/>
                <w:sz w:val="20"/>
                <w:szCs w:val="20"/>
              </w:rPr>
              <w:t>3 309,66</w:t>
            </w:r>
          </w:p>
        </w:tc>
        <w:tc>
          <w:tcPr>
            <w:tcW w:w="1559" w:type="dxa"/>
            <w:tcBorders>
              <w:top w:val="nil"/>
              <w:left w:val="nil"/>
              <w:bottom w:val="nil"/>
              <w:right w:val="nil"/>
            </w:tcBorders>
            <w:shd w:val="clear" w:color="auto" w:fill="FFFFFF"/>
            <w:tcMar>
              <w:top w:w="0" w:type="dxa"/>
              <w:left w:w="108" w:type="dxa"/>
              <w:bottom w:w="0" w:type="dxa"/>
              <w:right w:w="108" w:type="dxa"/>
            </w:tcMar>
            <w:vAlign w:val="bottom"/>
            <w:hideMark/>
          </w:tcPr>
          <w:p w14:paraId="415F69AB" w14:textId="77777777" w:rsidR="008C6CAD" w:rsidRDefault="008C6CAD">
            <w:pPr>
              <w:spacing w:after="150" w:line="238" w:lineRule="atLeast"/>
              <w:jc w:val="right"/>
              <w:rPr>
                <w:rFonts w:ascii="Arial" w:hAnsi="Arial" w:cs="Arial"/>
                <w:color w:val="242424"/>
                <w:sz w:val="20"/>
                <w:szCs w:val="20"/>
              </w:rPr>
            </w:pPr>
            <w:r>
              <w:rPr>
                <w:color w:val="242424"/>
                <w:sz w:val="20"/>
                <w:szCs w:val="20"/>
              </w:rPr>
              <w:t>3 309,66</w:t>
            </w:r>
          </w:p>
        </w:tc>
      </w:tr>
      <w:tr w:rsidR="008C6CAD" w14:paraId="3FBB0EB5" w14:textId="77777777" w:rsidTr="008C6CAD">
        <w:trPr>
          <w:trHeight w:val="300"/>
        </w:trPr>
        <w:tc>
          <w:tcPr>
            <w:tcW w:w="15" w:type="dxa"/>
            <w:tcBorders>
              <w:top w:val="nil"/>
              <w:left w:val="nil"/>
              <w:bottom w:val="nil"/>
              <w:right w:val="nil"/>
            </w:tcBorders>
            <w:shd w:val="clear" w:color="auto" w:fill="F2FAFE"/>
            <w:vAlign w:val="center"/>
            <w:hideMark/>
          </w:tcPr>
          <w:p w14:paraId="4BEBB9E1" w14:textId="77777777" w:rsidR="008C6CAD" w:rsidRDefault="008C6CAD">
            <w:pPr>
              <w:spacing w:after="150" w:line="238" w:lineRule="atLeast"/>
              <w:rPr>
                <w:rFonts w:ascii="Arial" w:hAnsi="Arial" w:cs="Arial"/>
                <w:color w:val="242424"/>
                <w:sz w:val="20"/>
                <w:szCs w:val="20"/>
              </w:rPr>
            </w:pPr>
            <w:r>
              <w:rPr>
                <w:color w:val="242424"/>
                <w:sz w:val="20"/>
                <w:szCs w:val="20"/>
              </w:rPr>
              <w:t> </w:t>
            </w:r>
          </w:p>
        </w:tc>
        <w:tc>
          <w:tcPr>
            <w:tcW w:w="2982" w:type="dxa"/>
            <w:tcBorders>
              <w:top w:val="nil"/>
              <w:left w:val="nil"/>
              <w:bottom w:val="nil"/>
              <w:right w:val="single" w:sz="6" w:space="0" w:color="EDEDEC"/>
            </w:tcBorders>
            <w:shd w:val="clear" w:color="auto" w:fill="FFFFFF"/>
            <w:tcMar>
              <w:top w:w="0" w:type="dxa"/>
              <w:left w:w="108" w:type="dxa"/>
              <w:bottom w:w="0" w:type="dxa"/>
              <w:right w:w="108" w:type="dxa"/>
            </w:tcMar>
            <w:hideMark/>
          </w:tcPr>
          <w:p w14:paraId="2D46D710" w14:textId="77777777" w:rsidR="008C6CAD" w:rsidRDefault="008C6CAD">
            <w:pPr>
              <w:spacing w:line="238" w:lineRule="atLeast"/>
              <w:jc w:val="center"/>
              <w:rPr>
                <w:rFonts w:ascii="Arial" w:hAnsi="Arial" w:cs="Arial"/>
                <w:color w:val="242424"/>
                <w:sz w:val="20"/>
                <w:szCs w:val="20"/>
              </w:rPr>
            </w:pPr>
            <w:r>
              <w:rPr>
                <w:color w:val="000000"/>
                <w:sz w:val="20"/>
                <w:szCs w:val="20"/>
                <w:bdr w:val="none" w:sz="0" w:space="0" w:color="auto" w:frame="1"/>
              </w:rPr>
              <w:t> </w:t>
            </w:r>
          </w:p>
        </w:tc>
        <w:tc>
          <w:tcPr>
            <w:tcW w:w="3686"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1B550FD" w14:textId="77777777" w:rsidR="008C6CAD" w:rsidRDefault="008C6CAD">
            <w:pPr>
              <w:spacing w:line="238" w:lineRule="atLeast"/>
              <w:rPr>
                <w:rFonts w:ascii="Arial" w:hAnsi="Arial" w:cs="Arial"/>
                <w:color w:val="242424"/>
                <w:sz w:val="20"/>
                <w:szCs w:val="20"/>
              </w:rPr>
            </w:pPr>
            <w:r>
              <w:rPr>
                <w:color w:val="000000"/>
                <w:sz w:val="20"/>
                <w:szCs w:val="20"/>
                <w:bdr w:val="none" w:sz="0" w:space="0" w:color="auto" w:frame="1"/>
              </w:rPr>
              <w:t> </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3F0BB05" w14:textId="77777777" w:rsidR="008C6CAD" w:rsidRDefault="008C6CAD">
            <w:pPr>
              <w:spacing w:after="150" w:line="238" w:lineRule="atLeast"/>
              <w:jc w:val="right"/>
              <w:rPr>
                <w:rFonts w:ascii="Arial" w:hAnsi="Arial" w:cs="Arial"/>
                <w:color w:val="242424"/>
                <w:sz w:val="20"/>
                <w:szCs w:val="20"/>
              </w:rPr>
            </w:pPr>
            <w:r>
              <w:rPr>
                <w:color w:val="242424"/>
                <w:sz w:val="20"/>
                <w:szCs w:val="20"/>
              </w:rPr>
              <w:t>3 309,66</w:t>
            </w:r>
          </w:p>
        </w:tc>
        <w:tc>
          <w:tcPr>
            <w:tcW w:w="1559" w:type="dxa"/>
            <w:tcBorders>
              <w:top w:val="nil"/>
              <w:left w:val="nil"/>
              <w:bottom w:val="nil"/>
              <w:right w:val="nil"/>
            </w:tcBorders>
            <w:shd w:val="clear" w:color="auto" w:fill="FFFFFF"/>
            <w:tcMar>
              <w:top w:w="0" w:type="dxa"/>
              <w:left w:w="108" w:type="dxa"/>
              <w:bottom w:w="0" w:type="dxa"/>
              <w:right w:w="108" w:type="dxa"/>
            </w:tcMar>
            <w:vAlign w:val="bottom"/>
            <w:hideMark/>
          </w:tcPr>
          <w:p w14:paraId="7543A919" w14:textId="77777777" w:rsidR="008C6CAD" w:rsidRDefault="008C6CAD">
            <w:pPr>
              <w:spacing w:after="150" w:line="238" w:lineRule="atLeast"/>
              <w:jc w:val="right"/>
              <w:rPr>
                <w:rFonts w:ascii="Arial" w:hAnsi="Arial" w:cs="Arial"/>
                <w:color w:val="242424"/>
                <w:sz w:val="20"/>
                <w:szCs w:val="20"/>
              </w:rPr>
            </w:pPr>
            <w:r>
              <w:rPr>
                <w:color w:val="242424"/>
                <w:sz w:val="20"/>
                <w:szCs w:val="20"/>
              </w:rPr>
              <w:t>3 309,66</w:t>
            </w:r>
          </w:p>
        </w:tc>
      </w:tr>
      <w:tr w:rsidR="008C6CAD" w14:paraId="37D663B0" w14:textId="77777777" w:rsidTr="008C6CAD">
        <w:trPr>
          <w:trHeight w:val="300"/>
        </w:trPr>
        <w:tc>
          <w:tcPr>
            <w:tcW w:w="15" w:type="dxa"/>
            <w:tcBorders>
              <w:top w:val="nil"/>
              <w:left w:val="nil"/>
              <w:bottom w:val="nil"/>
              <w:right w:val="nil"/>
            </w:tcBorders>
            <w:shd w:val="clear" w:color="auto" w:fill="auto"/>
            <w:vAlign w:val="center"/>
            <w:hideMark/>
          </w:tcPr>
          <w:p w14:paraId="062FFB84" w14:textId="77777777" w:rsidR="008C6CAD" w:rsidRDefault="008C6CAD">
            <w:pPr>
              <w:spacing w:after="150" w:line="238" w:lineRule="atLeast"/>
              <w:rPr>
                <w:rFonts w:ascii="Arial" w:hAnsi="Arial" w:cs="Arial"/>
                <w:color w:val="242424"/>
                <w:sz w:val="20"/>
                <w:szCs w:val="20"/>
              </w:rPr>
            </w:pPr>
            <w:r>
              <w:rPr>
                <w:color w:val="242424"/>
                <w:sz w:val="20"/>
                <w:szCs w:val="20"/>
              </w:rPr>
              <w:t> </w:t>
            </w:r>
          </w:p>
        </w:tc>
        <w:tc>
          <w:tcPr>
            <w:tcW w:w="2982" w:type="dxa"/>
            <w:tcBorders>
              <w:top w:val="nil"/>
              <w:left w:val="nil"/>
              <w:bottom w:val="nil"/>
              <w:right w:val="single" w:sz="6" w:space="0" w:color="EDEDEC"/>
            </w:tcBorders>
            <w:shd w:val="clear" w:color="auto" w:fill="FFFFFF"/>
            <w:tcMar>
              <w:top w:w="0" w:type="dxa"/>
              <w:left w:w="108" w:type="dxa"/>
              <w:bottom w:w="0" w:type="dxa"/>
              <w:right w:w="108" w:type="dxa"/>
            </w:tcMar>
            <w:hideMark/>
          </w:tcPr>
          <w:p w14:paraId="79D0AE8C" w14:textId="77777777" w:rsidR="008C6CAD" w:rsidRDefault="008C6CAD">
            <w:pPr>
              <w:spacing w:line="238" w:lineRule="atLeast"/>
              <w:jc w:val="center"/>
              <w:rPr>
                <w:rFonts w:ascii="Arial" w:hAnsi="Arial" w:cs="Arial"/>
                <w:color w:val="242424"/>
                <w:sz w:val="20"/>
                <w:szCs w:val="20"/>
              </w:rPr>
            </w:pPr>
            <w:r>
              <w:rPr>
                <w:color w:val="000000"/>
                <w:sz w:val="20"/>
                <w:szCs w:val="20"/>
                <w:bdr w:val="none" w:sz="0" w:space="0" w:color="auto" w:frame="1"/>
              </w:rPr>
              <w:t>1 16 03000 00 0000 140</w:t>
            </w:r>
          </w:p>
        </w:tc>
        <w:tc>
          <w:tcPr>
            <w:tcW w:w="3686"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5C52885" w14:textId="77777777" w:rsidR="008C6CAD" w:rsidRDefault="008C6CAD">
            <w:pPr>
              <w:spacing w:line="238" w:lineRule="atLeast"/>
              <w:rPr>
                <w:rFonts w:ascii="Arial" w:hAnsi="Arial" w:cs="Arial"/>
                <w:color w:val="242424"/>
                <w:sz w:val="20"/>
                <w:szCs w:val="20"/>
              </w:rPr>
            </w:pPr>
            <w:r>
              <w:rPr>
                <w:color w:val="000000"/>
                <w:sz w:val="20"/>
                <w:szCs w:val="20"/>
                <w:bdr w:val="none" w:sz="0" w:space="0" w:color="auto" w:frame="1"/>
              </w:rPr>
              <w:t>Денежные взыскания (штрафы) за нарушение законодательства о налогах и сборах</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7B0534E" w14:textId="77777777" w:rsidR="008C6CAD" w:rsidRDefault="008C6CAD">
            <w:pPr>
              <w:spacing w:after="150" w:line="238" w:lineRule="atLeast"/>
              <w:jc w:val="right"/>
              <w:rPr>
                <w:rFonts w:ascii="Arial" w:hAnsi="Arial" w:cs="Arial"/>
                <w:color w:val="242424"/>
                <w:sz w:val="20"/>
                <w:szCs w:val="20"/>
              </w:rPr>
            </w:pPr>
            <w:r>
              <w:rPr>
                <w:color w:val="242424"/>
                <w:sz w:val="20"/>
                <w:szCs w:val="20"/>
              </w:rPr>
              <w:t>190,00</w:t>
            </w:r>
          </w:p>
        </w:tc>
        <w:tc>
          <w:tcPr>
            <w:tcW w:w="1559" w:type="dxa"/>
            <w:tcBorders>
              <w:top w:val="nil"/>
              <w:left w:val="nil"/>
              <w:bottom w:val="nil"/>
              <w:right w:val="nil"/>
            </w:tcBorders>
            <w:shd w:val="clear" w:color="auto" w:fill="FFFFFF"/>
            <w:tcMar>
              <w:top w:w="0" w:type="dxa"/>
              <w:left w:w="108" w:type="dxa"/>
              <w:bottom w:w="0" w:type="dxa"/>
              <w:right w:w="108" w:type="dxa"/>
            </w:tcMar>
            <w:vAlign w:val="bottom"/>
            <w:hideMark/>
          </w:tcPr>
          <w:p w14:paraId="12789AC6" w14:textId="77777777" w:rsidR="008C6CAD" w:rsidRDefault="008C6CAD">
            <w:pPr>
              <w:spacing w:after="150" w:line="238" w:lineRule="atLeast"/>
              <w:jc w:val="right"/>
              <w:rPr>
                <w:rFonts w:ascii="Arial" w:hAnsi="Arial" w:cs="Arial"/>
                <w:color w:val="242424"/>
                <w:sz w:val="20"/>
                <w:szCs w:val="20"/>
              </w:rPr>
            </w:pPr>
            <w:r>
              <w:rPr>
                <w:color w:val="242424"/>
                <w:sz w:val="20"/>
                <w:szCs w:val="20"/>
              </w:rPr>
              <w:t>190,00</w:t>
            </w:r>
          </w:p>
        </w:tc>
      </w:tr>
      <w:tr w:rsidR="008C6CAD" w14:paraId="3CB780F6" w14:textId="77777777" w:rsidTr="008C6CAD">
        <w:trPr>
          <w:trHeight w:val="300"/>
        </w:trPr>
        <w:tc>
          <w:tcPr>
            <w:tcW w:w="15" w:type="dxa"/>
            <w:tcBorders>
              <w:top w:val="nil"/>
              <w:left w:val="nil"/>
              <w:bottom w:val="nil"/>
              <w:right w:val="nil"/>
            </w:tcBorders>
            <w:shd w:val="clear" w:color="auto" w:fill="F2FAFE"/>
            <w:vAlign w:val="center"/>
            <w:hideMark/>
          </w:tcPr>
          <w:p w14:paraId="36BB34E6" w14:textId="77777777" w:rsidR="008C6CAD" w:rsidRDefault="008C6CAD">
            <w:pPr>
              <w:spacing w:after="150" w:line="238" w:lineRule="atLeast"/>
              <w:rPr>
                <w:rFonts w:ascii="Arial" w:hAnsi="Arial" w:cs="Arial"/>
                <w:color w:val="242424"/>
                <w:sz w:val="20"/>
                <w:szCs w:val="20"/>
              </w:rPr>
            </w:pPr>
            <w:r>
              <w:rPr>
                <w:color w:val="242424"/>
                <w:sz w:val="20"/>
                <w:szCs w:val="20"/>
              </w:rPr>
              <w:t> </w:t>
            </w:r>
          </w:p>
        </w:tc>
        <w:tc>
          <w:tcPr>
            <w:tcW w:w="2982" w:type="dxa"/>
            <w:tcBorders>
              <w:top w:val="nil"/>
              <w:left w:val="nil"/>
              <w:bottom w:val="nil"/>
              <w:right w:val="single" w:sz="6" w:space="0" w:color="EDEDEC"/>
            </w:tcBorders>
            <w:shd w:val="clear" w:color="auto" w:fill="FFFFFF"/>
            <w:tcMar>
              <w:top w:w="0" w:type="dxa"/>
              <w:left w:w="108" w:type="dxa"/>
              <w:bottom w:w="0" w:type="dxa"/>
              <w:right w:w="108" w:type="dxa"/>
            </w:tcMar>
            <w:hideMark/>
          </w:tcPr>
          <w:p w14:paraId="46E92CDA" w14:textId="77777777" w:rsidR="008C6CAD" w:rsidRDefault="008C6CAD">
            <w:pPr>
              <w:spacing w:line="238" w:lineRule="atLeast"/>
              <w:jc w:val="center"/>
              <w:rPr>
                <w:rFonts w:ascii="Arial" w:hAnsi="Arial" w:cs="Arial"/>
                <w:color w:val="242424"/>
                <w:sz w:val="20"/>
                <w:szCs w:val="20"/>
              </w:rPr>
            </w:pPr>
            <w:r>
              <w:rPr>
                <w:color w:val="000000"/>
                <w:sz w:val="20"/>
                <w:szCs w:val="20"/>
                <w:bdr w:val="none" w:sz="0" w:space="0" w:color="auto" w:frame="1"/>
              </w:rPr>
              <w:t>1 16 03010 01 0000 140</w:t>
            </w:r>
          </w:p>
        </w:tc>
        <w:tc>
          <w:tcPr>
            <w:tcW w:w="3686"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A6A841A" w14:textId="77777777" w:rsidR="008C6CAD" w:rsidRDefault="008C6CAD">
            <w:pPr>
              <w:spacing w:line="238" w:lineRule="atLeast"/>
              <w:rPr>
                <w:rFonts w:ascii="Arial" w:hAnsi="Arial" w:cs="Arial"/>
                <w:color w:val="242424"/>
                <w:sz w:val="20"/>
                <w:szCs w:val="20"/>
              </w:rPr>
            </w:pPr>
            <w:r>
              <w:rPr>
                <w:color w:val="000000"/>
                <w:sz w:val="20"/>
                <w:szCs w:val="20"/>
                <w:bdr w:val="none" w:sz="0" w:space="0" w:color="auto" w:frame="1"/>
              </w:rPr>
              <w:t>Денежные взыскания (штрафы) за нарушение законодательства о налогах и сборах, предусмотренные статьями 116, 117, 118, пунктами 1 и 2 статьи 120, статьями 125, 126, 128, 129, 1291, 132, 133, 134, 135, 1351 Налогового кодекса Российской Федерации</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35AE2A3" w14:textId="77777777" w:rsidR="008C6CAD" w:rsidRDefault="008C6CAD">
            <w:pPr>
              <w:spacing w:after="150" w:line="238" w:lineRule="atLeast"/>
              <w:jc w:val="right"/>
              <w:rPr>
                <w:rFonts w:ascii="Arial" w:hAnsi="Arial" w:cs="Arial"/>
                <w:color w:val="242424"/>
                <w:sz w:val="20"/>
                <w:szCs w:val="20"/>
              </w:rPr>
            </w:pPr>
            <w:r>
              <w:rPr>
                <w:color w:val="242424"/>
                <w:sz w:val="20"/>
                <w:szCs w:val="20"/>
              </w:rPr>
              <w:t>40,00</w:t>
            </w:r>
          </w:p>
        </w:tc>
        <w:tc>
          <w:tcPr>
            <w:tcW w:w="1559" w:type="dxa"/>
            <w:tcBorders>
              <w:top w:val="nil"/>
              <w:left w:val="nil"/>
              <w:bottom w:val="nil"/>
              <w:right w:val="nil"/>
            </w:tcBorders>
            <w:shd w:val="clear" w:color="auto" w:fill="FFFFFF"/>
            <w:tcMar>
              <w:top w:w="0" w:type="dxa"/>
              <w:left w:w="108" w:type="dxa"/>
              <w:bottom w:w="0" w:type="dxa"/>
              <w:right w:w="108" w:type="dxa"/>
            </w:tcMar>
            <w:vAlign w:val="bottom"/>
            <w:hideMark/>
          </w:tcPr>
          <w:p w14:paraId="30B57789" w14:textId="77777777" w:rsidR="008C6CAD" w:rsidRDefault="008C6CAD">
            <w:pPr>
              <w:spacing w:after="150" w:line="238" w:lineRule="atLeast"/>
              <w:jc w:val="right"/>
              <w:rPr>
                <w:rFonts w:ascii="Arial" w:hAnsi="Arial" w:cs="Arial"/>
                <w:color w:val="242424"/>
                <w:sz w:val="20"/>
                <w:szCs w:val="20"/>
              </w:rPr>
            </w:pPr>
            <w:r>
              <w:rPr>
                <w:color w:val="242424"/>
                <w:sz w:val="20"/>
                <w:szCs w:val="20"/>
              </w:rPr>
              <w:t>40,00</w:t>
            </w:r>
          </w:p>
        </w:tc>
      </w:tr>
      <w:tr w:rsidR="008C6CAD" w14:paraId="0EDC56A3" w14:textId="77777777" w:rsidTr="008C6CAD">
        <w:trPr>
          <w:trHeight w:val="300"/>
        </w:trPr>
        <w:tc>
          <w:tcPr>
            <w:tcW w:w="15" w:type="dxa"/>
            <w:tcBorders>
              <w:top w:val="nil"/>
              <w:left w:val="nil"/>
              <w:bottom w:val="nil"/>
              <w:right w:val="nil"/>
            </w:tcBorders>
            <w:shd w:val="clear" w:color="auto" w:fill="auto"/>
            <w:vAlign w:val="center"/>
            <w:hideMark/>
          </w:tcPr>
          <w:p w14:paraId="66DB2E10" w14:textId="77777777" w:rsidR="008C6CAD" w:rsidRDefault="008C6CAD">
            <w:pPr>
              <w:spacing w:after="150" w:line="238" w:lineRule="atLeast"/>
              <w:rPr>
                <w:rFonts w:ascii="Arial" w:hAnsi="Arial" w:cs="Arial"/>
                <w:color w:val="242424"/>
                <w:sz w:val="20"/>
                <w:szCs w:val="20"/>
              </w:rPr>
            </w:pPr>
            <w:r>
              <w:rPr>
                <w:color w:val="242424"/>
                <w:sz w:val="20"/>
                <w:szCs w:val="20"/>
              </w:rPr>
              <w:t> </w:t>
            </w:r>
          </w:p>
        </w:tc>
        <w:tc>
          <w:tcPr>
            <w:tcW w:w="2982" w:type="dxa"/>
            <w:tcBorders>
              <w:top w:val="nil"/>
              <w:left w:val="nil"/>
              <w:bottom w:val="nil"/>
              <w:right w:val="single" w:sz="6" w:space="0" w:color="EDEDEC"/>
            </w:tcBorders>
            <w:shd w:val="clear" w:color="auto" w:fill="FFFFFF"/>
            <w:tcMar>
              <w:top w:w="0" w:type="dxa"/>
              <w:left w:w="108" w:type="dxa"/>
              <w:bottom w:w="0" w:type="dxa"/>
              <w:right w:w="108" w:type="dxa"/>
            </w:tcMar>
            <w:hideMark/>
          </w:tcPr>
          <w:p w14:paraId="01830DB5" w14:textId="77777777" w:rsidR="008C6CAD" w:rsidRDefault="008C6CAD">
            <w:pPr>
              <w:spacing w:line="238" w:lineRule="atLeast"/>
              <w:jc w:val="center"/>
              <w:rPr>
                <w:rFonts w:ascii="Arial" w:hAnsi="Arial" w:cs="Arial"/>
                <w:color w:val="242424"/>
                <w:sz w:val="20"/>
                <w:szCs w:val="20"/>
              </w:rPr>
            </w:pPr>
            <w:r>
              <w:rPr>
                <w:color w:val="000000"/>
                <w:sz w:val="20"/>
                <w:szCs w:val="20"/>
                <w:bdr w:val="none" w:sz="0" w:space="0" w:color="auto" w:frame="1"/>
              </w:rPr>
              <w:t>1 16 03030 01 0000 140</w:t>
            </w:r>
          </w:p>
        </w:tc>
        <w:tc>
          <w:tcPr>
            <w:tcW w:w="3686"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BB18FD4" w14:textId="77777777" w:rsidR="008C6CAD" w:rsidRDefault="008C6CAD">
            <w:pPr>
              <w:spacing w:line="238" w:lineRule="atLeast"/>
              <w:rPr>
                <w:rFonts w:ascii="Arial" w:hAnsi="Arial" w:cs="Arial"/>
                <w:color w:val="242424"/>
                <w:sz w:val="20"/>
                <w:szCs w:val="20"/>
              </w:rPr>
            </w:pPr>
            <w:r>
              <w:rPr>
                <w:color w:val="000000"/>
                <w:sz w:val="20"/>
                <w:szCs w:val="20"/>
                <w:bdr w:val="none" w:sz="0" w:space="0" w:color="auto" w:frame="1"/>
              </w:rPr>
              <w:t>Денежные взыскания (штрафы) за административные правонарушения в области налогов и сборов, предусмотренные Кодексом Российской Федерации об административных правонарушениях</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5E77EE7" w14:textId="77777777" w:rsidR="008C6CAD" w:rsidRDefault="008C6CAD">
            <w:pPr>
              <w:spacing w:after="150" w:line="238" w:lineRule="atLeast"/>
              <w:jc w:val="right"/>
              <w:rPr>
                <w:rFonts w:ascii="Arial" w:hAnsi="Arial" w:cs="Arial"/>
                <w:color w:val="242424"/>
                <w:sz w:val="20"/>
                <w:szCs w:val="20"/>
              </w:rPr>
            </w:pPr>
            <w:r>
              <w:rPr>
                <w:color w:val="242424"/>
                <w:sz w:val="20"/>
                <w:szCs w:val="20"/>
              </w:rPr>
              <w:t>80,00</w:t>
            </w:r>
          </w:p>
        </w:tc>
        <w:tc>
          <w:tcPr>
            <w:tcW w:w="1559" w:type="dxa"/>
            <w:tcBorders>
              <w:top w:val="nil"/>
              <w:left w:val="nil"/>
              <w:bottom w:val="nil"/>
              <w:right w:val="nil"/>
            </w:tcBorders>
            <w:shd w:val="clear" w:color="auto" w:fill="FFFFFF"/>
            <w:tcMar>
              <w:top w:w="0" w:type="dxa"/>
              <w:left w:w="108" w:type="dxa"/>
              <w:bottom w:w="0" w:type="dxa"/>
              <w:right w:w="108" w:type="dxa"/>
            </w:tcMar>
            <w:vAlign w:val="bottom"/>
            <w:hideMark/>
          </w:tcPr>
          <w:p w14:paraId="1CFC1C74" w14:textId="77777777" w:rsidR="008C6CAD" w:rsidRDefault="008C6CAD">
            <w:pPr>
              <w:spacing w:after="150" w:line="238" w:lineRule="atLeast"/>
              <w:jc w:val="right"/>
              <w:rPr>
                <w:rFonts w:ascii="Arial" w:hAnsi="Arial" w:cs="Arial"/>
                <w:color w:val="242424"/>
                <w:sz w:val="20"/>
                <w:szCs w:val="20"/>
              </w:rPr>
            </w:pPr>
            <w:r>
              <w:rPr>
                <w:color w:val="242424"/>
                <w:sz w:val="20"/>
                <w:szCs w:val="20"/>
              </w:rPr>
              <w:t>80,00</w:t>
            </w:r>
          </w:p>
        </w:tc>
      </w:tr>
      <w:tr w:rsidR="008C6CAD" w14:paraId="0ADF07D5" w14:textId="77777777" w:rsidTr="008C6CAD">
        <w:trPr>
          <w:trHeight w:val="300"/>
        </w:trPr>
        <w:tc>
          <w:tcPr>
            <w:tcW w:w="15" w:type="dxa"/>
            <w:tcBorders>
              <w:top w:val="nil"/>
              <w:left w:val="nil"/>
              <w:bottom w:val="nil"/>
              <w:right w:val="nil"/>
            </w:tcBorders>
            <w:shd w:val="clear" w:color="auto" w:fill="F2FAFE"/>
            <w:vAlign w:val="center"/>
            <w:hideMark/>
          </w:tcPr>
          <w:p w14:paraId="35F467CC" w14:textId="77777777" w:rsidR="008C6CAD" w:rsidRDefault="008C6CAD">
            <w:pPr>
              <w:spacing w:after="150" w:line="238" w:lineRule="atLeast"/>
              <w:rPr>
                <w:rFonts w:ascii="Arial" w:hAnsi="Arial" w:cs="Arial"/>
                <w:color w:val="242424"/>
                <w:sz w:val="20"/>
                <w:szCs w:val="20"/>
              </w:rPr>
            </w:pPr>
            <w:r>
              <w:rPr>
                <w:color w:val="242424"/>
                <w:sz w:val="20"/>
                <w:szCs w:val="20"/>
              </w:rPr>
              <w:t> </w:t>
            </w:r>
          </w:p>
        </w:tc>
        <w:tc>
          <w:tcPr>
            <w:tcW w:w="2982" w:type="dxa"/>
            <w:tcBorders>
              <w:top w:val="nil"/>
              <w:left w:val="nil"/>
              <w:bottom w:val="nil"/>
              <w:right w:val="single" w:sz="6" w:space="0" w:color="EDEDEC"/>
            </w:tcBorders>
            <w:shd w:val="clear" w:color="auto" w:fill="FFFFFF"/>
            <w:tcMar>
              <w:top w:w="0" w:type="dxa"/>
              <w:left w:w="108" w:type="dxa"/>
              <w:bottom w:w="0" w:type="dxa"/>
              <w:right w:w="108" w:type="dxa"/>
            </w:tcMar>
            <w:hideMark/>
          </w:tcPr>
          <w:p w14:paraId="7C3EBE42" w14:textId="77777777" w:rsidR="008C6CAD" w:rsidRDefault="008C6CAD">
            <w:pPr>
              <w:spacing w:line="238" w:lineRule="atLeast"/>
              <w:jc w:val="center"/>
              <w:rPr>
                <w:rFonts w:ascii="Arial" w:hAnsi="Arial" w:cs="Arial"/>
                <w:color w:val="242424"/>
                <w:sz w:val="20"/>
                <w:szCs w:val="20"/>
              </w:rPr>
            </w:pPr>
            <w:r>
              <w:rPr>
                <w:color w:val="000000"/>
                <w:sz w:val="20"/>
                <w:szCs w:val="20"/>
                <w:bdr w:val="none" w:sz="0" w:space="0" w:color="auto" w:frame="1"/>
              </w:rPr>
              <w:t>1 16 06000 00 0000 140</w:t>
            </w:r>
          </w:p>
        </w:tc>
        <w:tc>
          <w:tcPr>
            <w:tcW w:w="3686"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E15D487" w14:textId="77777777" w:rsidR="008C6CAD" w:rsidRDefault="008C6CAD">
            <w:pPr>
              <w:spacing w:line="238" w:lineRule="atLeast"/>
              <w:rPr>
                <w:rFonts w:ascii="Arial" w:hAnsi="Arial" w:cs="Arial"/>
                <w:color w:val="242424"/>
                <w:sz w:val="20"/>
                <w:szCs w:val="20"/>
              </w:rPr>
            </w:pPr>
            <w:r>
              <w:rPr>
                <w:color w:val="000000"/>
                <w:sz w:val="20"/>
                <w:szCs w:val="20"/>
                <w:bdr w:val="none" w:sz="0" w:space="0" w:color="auto" w:frame="1"/>
              </w:rPr>
              <w:t>Денежные взыскания (штрафы) за нарушение  законодательства о применении контрольно-кассовой техники при осуществлении наличных денежных расчетов и (или) расчетов с использованием платежных карт</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686FDE8" w14:textId="77777777" w:rsidR="008C6CAD" w:rsidRDefault="008C6CAD">
            <w:pPr>
              <w:spacing w:after="150" w:line="238" w:lineRule="atLeast"/>
              <w:jc w:val="right"/>
              <w:rPr>
                <w:rFonts w:ascii="Arial" w:hAnsi="Arial" w:cs="Arial"/>
                <w:color w:val="242424"/>
                <w:sz w:val="20"/>
                <w:szCs w:val="20"/>
              </w:rPr>
            </w:pPr>
            <w:r>
              <w:rPr>
                <w:color w:val="242424"/>
                <w:sz w:val="20"/>
                <w:szCs w:val="20"/>
              </w:rPr>
              <w:t>70,00</w:t>
            </w:r>
          </w:p>
        </w:tc>
        <w:tc>
          <w:tcPr>
            <w:tcW w:w="1559" w:type="dxa"/>
            <w:tcBorders>
              <w:top w:val="nil"/>
              <w:left w:val="nil"/>
              <w:bottom w:val="nil"/>
              <w:right w:val="nil"/>
            </w:tcBorders>
            <w:shd w:val="clear" w:color="auto" w:fill="FFFFFF"/>
            <w:tcMar>
              <w:top w:w="0" w:type="dxa"/>
              <w:left w:w="108" w:type="dxa"/>
              <w:bottom w:w="0" w:type="dxa"/>
              <w:right w:w="108" w:type="dxa"/>
            </w:tcMar>
            <w:vAlign w:val="bottom"/>
            <w:hideMark/>
          </w:tcPr>
          <w:p w14:paraId="33C79655" w14:textId="77777777" w:rsidR="008C6CAD" w:rsidRDefault="008C6CAD">
            <w:pPr>
              <w:spacing w:after="150" w:line="238" w:lineRule="atLeast"/>
              <w:jc w:val="right"/>
              <w:rPr>
                <w:rFonts w:ascii="Arial" w:hAnsi="Arial" w:cs="Arial"/>
                <w:color w:val="242424"/>
                <w:sz w:val="20"/>
                <w:szCs w:val="20"/>
              </w:rPr>
            </w:pPr>
            <w:r>
              <w:rPr>
                <w:color w:val="242424"/>
                <w:sz w:val="20"/>
                <w:szCs w:val="20"/>
              </w:rPr>
              <w:t>70,00</w:t>
            </w:r>
          </w:p>
        </w:tc>
      </w:tr>
      <w:tr w:rsidR="008C6CAD" w14:paraId="2E1873A6" w14:textId="77777777" w:rsidTr="008C6CAD">
        <w:trPr>
          <w:trHeight w:val="300"/>
        </w:trPr>
        <w:tc>
          <w:tcPr>
            <w:tcW w:w="15" w:type="dxa"/>
            <w:tcBorders>
              <w:top w:val="nil"/>
              <w:left w:val="nil"/>
              <w:bottom w:val="nil"/>
              <w:right w:val="nil"/>
            </w:tcBorders>
            <w:shd w:val="clear" w:color="auto" w:fill="auto"/>
            <w:vAlign w:val="center"/>
            <w:hideMark/>
          </w:tcPr>
          <w:p w14:paraId="293C3EC3" w14:textId="77777777" w:rsidR="008C6CAD" w:rsidRDefault="008C6CAD">
            <w:pPr>
              <w:spacing w:after="150" w:line="238" w:lineRule="atLeast"/>
              <w:rPr>
                <w:rFonts w:ascii="Arial" w:hAnsi="Arial" w:cs="Arial"/>
                <w:color w:val="242424"/>
                <w:sz w:val="20"/>
                <w:szCs w:val="20"/>
              </w:rPr>
            </w:pPr>
            <w:r>
              <w:rPr>
                <w:color w:val="242424"/>
                <w:sz w:val="20"/>
                <w:szCs w:val="20"/>
              </w:rPr>
              <w:lastRenderedPageBreak/>
              <w:t> </w:t>
            </w:r>
          </w:p>
        </w:tc>
        <w:tc>
          <w:tcPr>
            <w:tcW w:w="2982" w:type="dxa"/>
            <w:tcBorders>
              <w:top w:val="nil"/>
              <w:left w:val="nil"/>
              <w:bottom w:val="nil"/>
              <w:right w:val="single" w:sz="6" w:space="0" w:color="EDEDEC"/>
            </w:tcBorders>
            <w:shd w:val="clear" w:color="auto" w:fill="FFFFFF"/>
            <w:tcMar>
              <w:top w:w="0" w:type="dxa"/>
              <w:left w:w="108" w:type="dxa"/>
              <w:bottom w:w="0" w:type="dxa"/>
              <w:right w:w="108" w:type="dxa"/>
            </w:tcMar>
            <w:hideMark/>
          </w:tcPr>
          <w:p w14:paraId="07408427" w14:textId="77777777" w:rsidR="008C6CAD" w:rsidRDefault="008C6CAD">
            <w:pPr>
              <w:spacing w:line="238" w:lineRule="atLeast"/>
              <w:jc w:val="center"/>
              <w:rPr>
                <w:rFonts w:ascii="Arial" w:hAnsi="Arial" w:cs="Arial"/>
                <w:color w:val="242424"/>
                <w:sz w:val="20"/>
                <w:szCs w:val="20"/>
              </w:rPr>
            </w:pPr>
            <w:r>
              <w:rPr>
                <w:color w:val="000000"/>
                <w:sz w:val="20"/>
                <w:szCs w:val="20"/>
                <w:bdr w:val="none" w:sz="0" w:space="0" w:color="auto" w:frame="1"/>
              </w:rPr>
              <w:t>1 16 06000 01 0000 140</w:t>
            </w:r>
          </w:p>
        </w:tc>
        <w:tc>
          <w:tcPr>
            <w:tcW w:w="3686"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11A8051" w14:textId="77777777" w:rsidR="008C6CAD" w:rsidRDefault="008C6CAD">
            <w:pPr>
              <w:spacing w:line="238" w:lineRule="atLeast"/>
              <w:rPr>
                <w:rFonts w:ascii="Arial" w:hAnsi="Arial" w:cs="Arial"/>
                <w:color w:val="242424"/>
                <w:sz w:val="20"/>
                <w:szCs w:val="20"/>
              </w:rPr>
            </w:pPr>
            <w:r>
              <w:rPr>
                <w:color w:val="000000"/>
                <w:sz w:val="20"/>
                <w:szCs w:val="20"/>
                <w:bdr w:val="none" w:sz="0" w:space="0" w:color="auto" w:frame="1"/>
              </w:rPr>
              <w:t>Денежные взыскания (штрафы) за нарушение  законодательства о применении контрольно-кассовой техники при осуществлении наличных денежных расчетов и (или) расчетов с использованием платежных карт</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0B98D74" w14:textId="77777777" w:rsidR="008C6CAD" w:rsidRDefault="008C6CAD">
            <w:pPr>
              <w:spacing w:after="150" w:line="238" w:lineRule="atLeast"/>
              <w:jc w:val="right"/>
              <w:rPr>
                <w:rFonts w:ascii="Arial" w:hAnsi="Arial" w:cs="Arial"/>
                <w:color w:val="242424"/>
                <w:sz w:val="20"/>
                <w:szCs w:val="20"/>
              </w:rPr>
            </w:pPr>
            <w:r>
              <w:rPr>
                <w:color w:val="242424"/>
                <w:sz w:val="20"/>
                <w:szCs w:val="20"/>
              </w:rPr>
              <w:t>70,00</w:t>
            </w:r>
          </w:p>
        </w:tc>
        <w:tc>
          <w:tcPr>
            <w:tcW w:w="1559" w:type="dxa"/>
            <w:tcBorders>
              <w:top w:val="nil"/>
              <w:left w:val="nil"/>
              <w:bottom w:val="nil"/>
              <w:right w:val="nil"/>
            </w:tcBorders>
            <w:shd w:val="clear" w:color="auto" w:fill="FFFFFF"/>
            <w:tcMar>
              <w:top w:w="0" w:type="dxa"/>
              <w:left w:w="108" w:type="dxa"/>
              <w:bottom w:w="0" w:type="dxa"/>
              <w:right w:w="108" w:type="dxa"/>
            </w:tcMar>
            <w:vAlign w:val="bottom"/>
            <w:hideMark/>
          </w:tcPr>
          <w:p w14:paraId="69744F70" w14:textId="77777777" w:rsidR="008C6CAD" w:rsidRDefault="008C6CAD">
            <w:pPr>
              <w:spacing w:after="150" w:line="238" w:lineRule="atLeast"/>
              <w:jc w:val="right"/>
              <w:rPr>
                <w:rFonts w:ascii="Arial" w:hAnsi="Arial" w:cs="Arial"/>
                <w:color w:val="242424"/>
                <w:sz w:val="20"/>
                <w:szCs w:val="20"/>
              </w:rPr>
            </w:pPr>
            <w:r>
              <w:rPr>
                <w:color w:val="242424"/>
                <w:sz w:val="20"/>
                <w:szCs w:val="20"/>
              </w:rPr>
              <w:t>70,00</w:t>
            </w:r>
          </w:p>
        </w:tc>
      </w:tr>
      <w:tr w:rsidR="008C6CAD" w14:paraId="0087CD36" w14:textId="77777777" w:rsidTr="008C6CAD">
        <w:trPr>
          <w:trHeight w:val="300"/>
        </w:trPr>
        <w:tc>
          <w:tcPr>
            <w:tcW w:w="15" w:type="dxa"/>
            <w:tcBorders>
              <w:top w:val="nil"/>
              <w:left w:val="nil"/>
              <w:bottom w:val="nil"/>
              <w:right w:val="nil"/>
            </w:tcBorders>
            <w:shd w:val="clear" w:color="auto" w:fill="F2FAFE"/>
            <w:vAlign w:val="center"/>
            <w:hideMark/>
          </w:tcPr>
          <w:p w14:paraId="7B198530" w14:textId="77777777" w:rsidR="008C6CAD" w:rsidRDefault="008C6CAD">
            <w:pPr>
              <w:spacing w:after="150" w:line="238" w:lineRule="atLeast"/>
              <w:rPr>
                <w:rFonts w:ascii="Arial" w:hAnsi="Arial" w:cs="Arial"/>
                <w:color w:val="242424"/>
                <w:sz w:val="20"/>
                <w:szCs w:val="20"/>
              </w:rPr>
            </w:pPr>
            <w:r>
              <w:rPr>
                <w:color w:val="242424"/>
                <w:sz w:val="20"/>
                <w:szCs w:val="20"/>
              </w:rPr>
              <w:t> </w:t>
            </w:r>
          </w:p>
        </w:tc>
        <w:tc>
          <w:tcPr>
            <w:tcW w:w="2982" w:type="dxa"/>
            <w:tcBorders>
              <w:top w:val="nil"/>
              <w:left w:val="nil"/>
              <w:bottom w:val="nil"/>
              <w:right w:val="single" w:sz="6" w:space="0" w:color="EDEDEC"/>
            </w:tcBorders>
            <w:shd w:val="clear" w:color="auto" w:fill="FFFFFF"/>
            <w:tcMar>
              <w:top w:w="0" w:type="dxa"/>
              <w:left w:w="108" w:type="dxa"/>
              <w:bottom w:w="0" w:type="dxa"/>
              <w:right w:w="108" w:type="dxa"/>
            </w:tcMar>
            <w:hideMark/>
          </w:tcPr>
          <w:p w14:paraId="1D177322" w14:textId="77777777" w:rsidR="008C6CAD" w:rsidRDefault="008C6CAD">
            <w:pPr>
              <w:spacing w:line="238" w:lineRule="atLeast"/>
              <w:jc w:val="center"/>
              <w:rPr>
                <w:rFonts w:ascii="Arial" w:hAnsi="Arial" w:cs="Arial"/>
                <w:color w:val="242424"/>
                <w:sz w:val="20"/>
                <w:szCs w:val="20"/>
              </w:rPr>
            </w:pPr>
            <w:r>
              <w:rPr>
                <w:color w:val="000000"/>
                <w:sz w:val="20"/>
                <w:szCs w:val="20"/>
                <w:bdr w:val="none" w:sz="0" w:space="0" w:color="auto" w:frame="1"/>
              </w:rPr>
              <w:t>1 16 08010 00 0000 140</w:t>
            </w:r>
          </w:p>
        </w:tc>
        <w:tc>
          <w:tcPr>
            <w:tcW w:w="3686"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7A89A06" w14:textId="77777777" w:rsidR="008C6CAD" w:rsidRDefault="008C6CAD">
            <w:pPr>
              <w:spacing w:line="238" w:lineRule="atLeast"/>
              <w:rPr>
                <w:rFonts w:ascii="Arial" w:hAnsi="Arial" w:cs="Arial"/>
                <w:color w:val="242424"/>
                <w:sz w:val="20"/>
                <w:szCs w:val="20"/>
              </w:rPr>
            </w:pPr>
            <w:r>
              <w:rPr>
                <w:color w:val="000000"/>
                <w:sz w:val="20"/>
                <w:szCs w:val="20"/>
                <w:bdr w:val="none" w:sz="0" w:space="0" w:color="auto" w:frame="1"/>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продукции</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A299447" w14:textId="77777777" w:rsidR="008C6CAD" w:rsidRDefault="008C6CAD">
            <w:pPr>
              <w:spacing w:after="150" w:line="238" w:lineRule="atLeast"/>
              <w:jc w:val="right"/>
              <w:rPr>
                <w:rFonts w:ascii="Arial" w:hAnsi="Arial" w:cs="Arial"/>
                <w:color w:val="242424"/>
                <w:sz w:val="20"/>
                <w:szCs w:val="20"/>
              </w:rPr>
            </w:pPr>
            <w:r>
              <w:rPr>
                <w:color w:val="242424"/>
                <w:sz w:val="20"/>
                <w:szCs w:val="20"/>
              </w:rPr>
              <w:t>90,00</w:t>
            </w:r>
          </w:p>
        </w:tc>
        <w:tc>
          <w:tcPr>
            <w:tcW w:w="1559" w:type="dxa"/>
            <w:tcBorders>
              <w:top w:val="nil"/>
              <w:left w:val="nil"/>
              <w:bottom w:val="nil"/>
              <w:right w:val="nil"/>
            </w:tcBorders>
            <w:shd w:val="clear" w:color="auto" w:fill="FFFFFF"/>
            <w:tcMar>
              <w:top w:w="0" w:type="dxa"/>
              <w:left w:w="108" w:type="dxa"/>
              <w:bottom w:w="0" w:type="dxa"/>
              <w:right w:w="108" w:type="dxa"/>
            </w:tcMar>
            <w:vAlign w:val="bottom"/>
            <w:hideMark/>
          </w:tcPr>
          <w:p w14:paraId="782A0ED4" w14:textId="77777777" w:rsidR="008C6CAD" w:rsidRDefault="008C6CAD">
            <w:pPr>
              <w:spacing w:after="150" w:line="238" w:lineRule="atLeast"/>
              <w:jc w:val="right"/>
              <w:rPr>
                <w:rFonts w:ascii="Arial" w:hAnsi="Arial" w:cs="Arial"/>
                <w:color w:val="242424"/>
                <w:sz w:val="20"/>
                <w:szCs w:val="20"/>
              </w:rPr>
            </w:pPr>
            <w:r>
              <w:rPr>
                <w:color w:val="242424"/>
                <w:sz w:val="20"/>
                <w:szCs w:val="20"/>
              </w:rPr>
              <w:t>90,00</w:t>
            </w:r>
          </w:p>
        </w:tc>
      </w:tr>
      <w:tr w:rsidR="008C6CAD" w14:paraId="330CD30F" w14:textId="77777777" w:rsidTr="008C6CAD">
        <w:trPr>
          <w:trHeight w:val="300"/>
        </w:trPr>
        <w:tc>
          <w:tcPr>
            <w:tcW w:w="15" w:type="dxa"/>
            <w:tcBorders>
              <w:top w:val="nil"/>
              <w:left w:val="nil"/>
              <w:bottom w:val="nil"/>
              <w:right w:val="nil"/>
            </w:tcBorders>
            <w:shd w:val="clear" w:color="auto" w:fill="auto"/>
            <w:vAlign w:val="center"/>
            <w:hideMark/>
          </w:tcPr>
          <w:p w14:paraId="74D83D32" w14:textId="77777777" w:rsidR="008C6CAD" w:rsidRDefault="008C6CAD">
            <w:pPr>
              <w:spacing w:after="150" w:line="238" w:lineRule="atLeast"/>
              <w:rPr>
                <w:rFonts w:ascii="Arial" w:hAnsi="Arial" w:cs="Arial"/>
                <w:color w:val="242424"/>
                <w:sz w:val="20"/>
                <w:szCs w:val="20"/>
              </w:rPr>
            </w:pPr>
            <w:r>
              <w:rPr>
                <w:color w:val="242424"/>
                <w:sz w:val="20"/>
                <w:szCs w:val="20"/>
              </w:rPr>
              <w:t> </w:t>
            </w:r>
          </w:p>
        </w:tc>
        <w:tc>
          <w:tcPr>
            <w:tcW w:w="2982" w:type="dxa"/>
            <w:tcBorders>
              <w:top w:val="nil"/>
              <w:left w:val="nil"/>
              <w:bottom w:val="nil"/>
              <w:right w:val="single" w:sz="6" w:space="0" w:color="EDEDEC"/>
            </w:tcBorders>
            <w:shd w:val="clear" w:color="auto" w:fill="FFFFFF"/>
            <w:tcMar>
              <w:top w:w="0" w:type="dxa"/>
              <w:left w:w="108" w:type="dxa"/>
              <w:bottom w:w="0" w:type="dxa"/>
              <w:right w:w="108" w:type="dxa"/>
            </w:tcMar>
            <w:hideMark/>
          </w:tcPr>
          <w:p w14:paraId="26B0AA4B" w14:textId="77777777" w:rsidR="008C6CAD" w:rsidRDefault="008C6CAD">
            <w:pPr>
              <w:spacing w:line="238" w:lineRule="atLeast"/>
              <w:jc w:val="center"/>
              <w:rPr>
                <w:rFonts w:ascii="Arial" w:hAnsi="Arial" w:cs="Arial"/>
                <w:color w:val="242424"/>
                <w:sz w:val="20"/>
                <w:szCs w:val="20"/>
              </w:rPr>
            </w:pPr>
            <w:r>
              <w:rPr>
                <w:color w:val="000000"/>
                <w:sz w:val="20"/>
                <w:szCs w:val="20"/>
                <w:bdr w:val="none" w:sz="0" w:space="0" w:color="auto" w:frame="1"/>
              </w:rPr>
              <w:t>1 16 08010 01 0000 140</w:t>
            </w:r>
          </w:p>
        </w:tc>
        <w:tc>
          <w:tcPr>
            <w:tcW w:w="3686"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281B950" w14:textId="77777777" w:rsidR="008C6CAD" w:rsidRDefault="008C6CAD">
            <w:pPr>
              <w:spacing w:line="238" w:lineRule="atLeast"/>
              <w:rPr>
                <w:rFonts w:ascii="Arial" w:hAnsi="Arial" w:cs="Arial"/>
                <w:color w:val="242424"/>
                <w:sz w:val="20"/>
                <w:szCs w:val="20"/>
              </w:rPr>
            </w:pPr>
            <w:r>
              <w:rPr>
                <w:color w:val="000000"/>
                <w:sz w:val="20"/>
                <w:szCs w:val="20"/>
                <w:bdr w:val="none" w:sz="0" w:space="0" w:color="auto" w:frame="1"/>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продукции</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5AF2980" w14:textId="77777777" w:rsidR="008C6CAD" w:rsidRDefault="008C6CAD">
            <w:pPr>
              <w:spacing w:after="150" w:line="238" w:lineRule="atLeast"/>
              <w:jc w:val="right"/>
              <w:rPr>
                <w:rFonts w:ascii="Arial" w:hAnsi="Arial" w:cs="Arial"/>
                <w:color w:val="242424"/>
                <w:sz w:val="20"/>
                <w:szCs w:val="20"/>
              </w:rPr>
            </w:pPr>
            <w:r>
              <w:rPr>
                <w:color w:val="242424"/>
                <w:sz w:val="20"/>
                <w:szCs w:val="20"/>
              </w:rPr>
              <w:t>90,00</w:t>
            </w:r>
          </w:p>
        </w:tc>
        <w:tc>
          <w:tcPr>
            <w:tcW w:w="1559" w:type="dxa"/>
            <w:tcBorders>
              <w:top w:val="nil"/>
              <w:left w:val="nil"/>
              <w:bottom w:val="nil"/>
              <w:right w:val="nil"/>
            </w:tcBorders>
            <w:shd w:val="clear" w:color="auto" w:fill="FFFFFF"/>
            <w:tcMar>
              <w:top w:w="0" w:type="dxa"/>
              <w:left w:w="108" w:type="dxa"/>
              <w:bottom w:w="0" w:type="dxa"/>
              <w:right w:w="108" w:type="dxa"/>
            </w:tcMar>
            <w:vAlign w:val="bottom"/>
            <w:hideMark/>
          </w:tcPr>
          <w:p w14:paraId="4BD7DB81" w14:textId="77777777" w:rsidR="008C6CAD" w:rsidRDefault="008C6CAD">
            <w:pPr>
              <w:spacing w:after="150" w:line="238" w:lineRule="atLeast"/>
              <w:jc w:val="right"/>
              <w:rPr>
                <w:rFonts w:ascii="Arial" w:hAnsi="Arial" w:cs="Arial"/>
                <w:color w:val="242424"/>
                <w:sz w:val="20"/>
                <w:szCs w:val="20"/>
              </w:rPr>
            </w:pPr>
            <w:r>
              <w:rPr>
                <w:color w:val="242424"/>
                <w:sz w:val="20"/>
                <w:szCs w:val="20"/>
              </w:rPr>
              <w:t>90,00</w:t>
            </w:r>
          </w:p>
        </w:tc>
      </w:tr>
      <w:tr w:rsidR="008C6CAD" w14:paraId="06D1BAD9" w14:textId="77777777" w:rsidTr="008C6CAD">
        <w:trPr>
          <w:trHeight w:val="300"/>
        </w:trPr>
        <w:tc>
          <w:tcPr>
            <w:tcW w:w="15" w:type="dxa"/>
            <w:tcBorders>
              <w:top w:val="nil"/>
              <w:left w:val="nil"/>
              <w:bottom w:val="nil"/>
              <w:right w:val="nil"/>
            </w:tcBorders>
            <w:shd w:val="clear" w:color="auto" w:fill="F2FAFE"/>
            <w:vAlign w:val="center"/>
            <w:hideMark/>
          </w:tcPr>
          <w:p w14:paraId="0E09AF35" w14:textId="77777777" w:rsidR="008C6CAD" w:rsidRDefault="008C6CAD">
            <w:pPr>
              <w:spacing w:after="150" w:line="238" w:lineRule="atLeast"/>
              <w:rPr>
                <w:rFonts w:ascii="Arial" w:hAnsi="Arial" w:cs="Arial"/>
                <w:color w:val="242424"/>
                <w:sz w:val="20"/>
                <w:szCs w:val="20"/>
              </w:rPr>
            </w:pPr>
            <w:r>
              <w:rPr>
                <w:color w:val="242424"/>
                <w:sz w:val="20"/>
                <w:szCs w:val="20"/>
              </w:rPr>
              <w:t> </w:t>
            </w:r>
          </w:p>
        </w:tc>
        <w:tc>
          <w:tcPr>
            <w:tcW w:w="2982" w:type="dxa"/>
            <w:tcBorders>
              <w:top w:val="nil"/>
              <w:left w:val="nil"/>
              <w:bottom w:val="nil"/>
              <w:right w:val="single" w:sz="6" w:space="0" w:color="EDEDEC"/>
            </w:tcBorders>
            <w:shd w:val="clear" w:color="auto" w:fill="FFFFFF"/>
            <w:tcMar>
              <w:top w:w="0" w:type="dxa"/>
              <w:left w:w="108" w:type="dxa"/>
              <w:bottom w:w="0" w:type="dxa"/>
              <w:right w:w="108" w:type="dxa"/>
            </w:tcMar>
            <w:hideMark/>
          </w:tcPr>
          <w:p w14:paraId="2493460B" w14:textId="77777777" w:rsidR="008C6CAD" w:rsidRDefault="008C6CAD">
            <w:pPr>
              <w:spacing w:line="238" w:lineRule="atLeast"/>
              <w:jc w:val="center"/>
              <w:rPr>
                <w:rFonts w:ascii="Arial" w:hAnsi="Arial" w:cs="Arial"/>
                <w:color w:val="242424"/>
                <w:sz w:val="20"/>
                <w:szCs w:val="20"/>
              </w:rPr>
            </w:pPr>
            <w:r>
              <w:rPr>
                <w:color w:val="000000"/>
                <w:sz w:val="20"/>
                <w:szCs w:val="20"/>
                <w:bdr w:val="none" w:sz="0" w:space="0" w:color="auto" w:frame="1"/>
              </w:rPr>
              <w:t>1 16 2 000 00 0000 000</w:t>
            </w:r>
          </w:p>
        </w:tc>
        <w:tc>
          <w:tcPr>
            <w:tcW w:w="3686"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0F2D9E8" w14:textId="77777777" w:rsidR="008C6CAD" w:rsidRDefault="008C6CAD">
            <w:pPr>
              <w:spacing w:line="238" w:lineRule="atLeast"/>
              <w:rPr>
                <w:rFonts w:ascii="Arial" w:hAnsi="Arial" w:cs="Arial"/>
                <w:color w:val="242424"/>
                <w:sz w:val="20"/>
                <w:szCs w:val="20"/>
              </w:rPr>
            </w:pPr>
            <w:r>
              <w:rPr>
                <w:color w:val="000000"/>
                <w:sz w:val="20"/>
                <w:szCs w:val="20"/>
                <w:bdr w:val="none" w:sz="0" w:space="0" w:color="auto" w:frame="1"/>
              </w:rPr>
              <w:t>Денежные взыскания (штрафы) и иные суммы, взыскиваемые с лиц, виновных в совершении преступлений, и в возмещение ущерба имуществу</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F9E5ED1" w14:textId="77777777" w:rsidR="008C6CAD" w:rsidRDefault="008C6CAD">
            <w:pPr>
              <w:spacing w:after="150" w:line="238" w:lineRule="atLeast"/>
              <w:jc w:val="right"/>
              <w:rPr>
                <w:rFonts w:ascii="Arial" w:hAnsi="Arial" w:cs="Arial"/>
                <w:color w:val="242424"/>
                <w:sz w:val="20"/>
                <w:szCs w:val="20"/>
              </w:rPr>
            </w:pPr>
            <w:r>
              <w:rPr>
                <w:color w:val="242424"/>
                <w:sz w:val="20"/>
                <w:szCs w:val="20"/>
              </w:rPr>
              <w:t>5,00</w:t>
            </w:r>
          </w:p>
        </w:tc>
        <w:tc>
          <w:tcPr>
            <w:tcW w:w="1559" w:type="dxa"/>
            <w:tcBorders>
              <w:top w:val="nil"/>
              <w:left w:val="nil"/>
              <w:bottom w:val="nil"/>
              <w:right w:val="nil"/>
            </w:tcBorders>
            <w:shd w:val="clear" w:color="auto" w:fill="FFFFFF"/>
            <w:tcMar>
              <w:top w:w="0" w:type="dxa"/>
              <w:left w:w="108" w:type="dxa"/>
              <w:bottom w:w="0" w:type="dxa"/>
              <w:right w:w="108" w:type="dxa"/>
            </w:tcMar>
            <w:vAlign w:val="bottom"/>
            <w:hideMark/>
          </w:tcPr>
          <w:p w14:paraId="39A840FB" w14:textId="77777777" w:rsidR="008C6CAD" w:rsidRDefault="008C6CAD">
            <w:pPr>
              <w:spacing w:after="150" w:line="238" w:lineRule="atLeast"/>
              <w:jc w:val="right"/>
              <w:rPr>
                <w:rFonts w:ascii="Arial" w:hAnsi="Arial" w:cs="Arial"/>
                <w:color w:val="242424"/>
                <w:sz w:val="20"/>
                <w:szCs w:val="20"/>
              </w:rPr>
            </w:pPr>
            <w:r>
              <w:rPr>
                <w:color w:val="242424"/>
                <w:sz w:val="20"/>
                <w:szCs w:val="20"/>
              </w:rPr>
              <w:t>5,00</w:t>
            </w:r>
          </w:p>
        </w:tc>
      </w:tr>
      <w:tr w:rsidR="008C6CAD" w14:paraId="1E430FB6" w14:textId="77777777" w:rsidTr="008C6CAD">
        <w:trPr>
          <w:trHeight w:val="300"/>
        </w:trPr>
        <w:tc>
          <w:tcPr>
            <w:tcW w:w="15" w:type="dxa"/>
            <w:tcBorders>
              <w:top w:val="nil"/>
              <w:left w:val="nil"/>
              <w:bottom w:val="nil"/>
              <w:right w:val="nil"/>
            </w:tcBorders>
            <w:shd w:val="clear" w:color="auto" w:fill="auto"/>
            <w:vAlign w:val="center"/>
            <w:hideMark/>
          </w:tcPr>
          <w:p w14:paraId="36F9CC42" w14:textId="77777777" w:rsidR="008C6CAD" w:rsidRDefault="008C6CAD">
            <w:pPr>
              <w:spacing w:after="150" w:line="238" w:lineRule="atLeast"/>
              <w:rPr>
                <w:rFonts w:ascii="Arial" w:hAnsi="Arial" w:cs="Arial"/>
                <w:color w:val="242424"/>
                <w:sz w:val="20"/>
                <w:szCs w:val="20"/>
              </w:rPr>
            </w:pPr>
            <w:r>
              <w:rPr>
                <w:color w:val="242424"/>
                <w:sz w:val="20"/>
                <w:szCs w:val="20"/>
              </w:rPr>
              <w:t> </w:t>
            </w:r>
          </w:p>
        </w:tc>
        <w:tc>
          <w:tcPr>
            <w:tcW w:w="2982" w:type="dxa"/>
            <w:tcBorders>
              <w:top w:val="nil"/>
              <w:left w:val="nil"/>
              <w:bottom w:val="nil"/>
              <w:right w:val="single" w:sz="6" w:space="0" w:color="EDEDEC"/>
            </w:tcBorders>
            <w:shd w:val="clear" w:color="auto" w:fill="FFFFFF"/>
            <w:tcMar>
              <w:top w:w="0" w:type="dxa"/>
              <w:left w:w="108" w:type="dxa"/>
              <w:bottom w:w="0" w:type="dxa"/>
              <w:right w:w="108" w:type="dxa"/>
            </w:tcMar>
            <w:hideMark/>
          </w:tcPr>
          <w:p w14:paraId="281DC703" w14:textId="77777777" w:rsidR="008C6CAD" w:rsidRDefault="008C6CAD">
            <w:pPr>
              <w:spacing w:line="238" w:lineRule="atLeast"/>
              <w:jc w:val="center"/>
              <w:rPr>
                <w:rFonts w:ascii="Arial" w:hAnsi="Arial" w:cs="Arial"/>
                <w:color w:val="242424"/>
                <w:sz w:val="20"/>
                <w:szCs w:val="20"/>
              </w:rPr>
            </w:pPr>
            <w:r>
              <w:rPr>
                <w:color w:val="000000"/>
                <w:sz w:val="20"/>
                <w:szCs w:val="20"/>
                <w:bdr w:val="none" w:sz="0" w:space="0" w:color="auto" w:frame="1"/>
              </w:rPr>
              <w:t>1 16 21040 04 0000 140</w:t>
            </w:r>
          </w:p>
        </w:tc>
        <w:tc>
          <w:tcPr>
            <w:tcW w:w="3686"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9687910" w14:textId="77777777" w:rsidR="008C6CAD" w:rsidRDefault="008C6CAD">
            <w:pPr>
              <w:spacing w:line="238" w:lineRule="atLeast"/>
              <w:rPr>
                <w:rFonts w:ascii="Arial" w:hAnsi="Arial" w:cs="Arial"/>
                <w:color w:val="242424"/>
                <w:sz w:val="20"/>
                <w:szCs w:val="20"/>
              </w:rPr>
            </w:pPr>
            <w:r>
              <w:rPr>
                <w:color w:val="000000"/>
                <w:sz w:val="20"/>
                <w:szCs w:val="20"/>
                <w:bdr w:val="none" w:sz="0" w:space="0" w:color="auto" w:frame="1"/>
              </w:rPr>
              <w:t>Денежные взыскания (штрафы) и иные суммы, взыскиваемые с лиц, виновных в совершении преступлений, и в возмещение ущерба имуществу, зачисляемые в бюджеты городских округов (федеральные государственные органы, Банк России, органы управления государственными внебюджетными фондами Российской Федерации)</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57F90C6A" w14:textId="77777777" w:rsidR="008C6CAD" w:rsidRDefault="008C6CAD">
            <w:pPr>
              <w:spacing w:after="150" w:line="238" w:lineRule="atLeast"/>
              <w:jc w:val="right"/>
              <w:rPr>
                <w:rFonts w:ascii="Arial" w:hAnsi="Arial" w:cs="Arial"/>
                <w:color w:val="242424"/>
                <w:sz w:val="20"/>
                <w:szCs w:val="20"/>
              </w:rPr>
            </w:pPr>
            <w:r>
              <w:rPr>
                <w:color w:val="242424"/>
                <w:sz w:val="20"/>
                <w:szCs w:val="20"/>
              </w:rPr>
              <w:t>5,00</w:t>
            </w:r>
          </w:p>
        </w:tc>
        <w:tc>
          <w:tcPr>
            <w:tcW w:w="1559" w:type="dxa"/>
            <w:tcBorders>
              <w:top w:val="nil"/>
              <w:left w:val="nil"/>
              <w:bottom w:val="nil"/>
              <w:right w:val="nil"/>
            </w:tcBorders>
            <w:shd w:val="clear" w:color="auto" w:fill="FFFFFF"/>
            <w:tcMar>
              <w:top w:w="0" w:type="dxa"/>
              <w:left w:w="108" w:type="dxa"/>
              <w:bottom w:w="0" w:type="dxa"/>
              <w:right w:w="108" w:type="dxa"/>
            </w:tcMar>
            <w:vAlign w:val="bottom"/>
            <w:hideMark/>
          </w:tcPr>
          <w:p w14:paraId="085E21CB" w14:textId="77777777" w:rsidR="008C6CAD" w:rsidRDefault="008C6CAD">
            <w:pPr>
              <w:spacing w:after="150" w:line="238" w:lineRule="atLeast"/>
              <w:jc w:val="right"/>
              <w:rPr>
                <w:rFonts w:ascii="Arial" w:hAnsi="Arial" w:cs="Arial"/>
                <w:color w:val="242424"/>
                <w:sz w:val="20"/>
                <w:szCs w:val="20"/>
              </w:rPr>
            </w:pPr>
            <w:r>
              <w:rPr>
                <w:color w:val="242424"/>
                <w:sz w:val="20"/>
                <w:szCs w:val="20"/>
              </w:rPr>
              <w:t>5,00</w:t>
            </w:r>
          </w:p>
        </w:tc>
      </w:tr>
      <w:tr w:rsidR="008C6CAD" w14:paraId="7262C017" w14:textId="77777777" w:rsidTr="008C6CAD">
        <w:trPr>
          <w:trHeight w:val="300"/>
        </w:trPr>
        <w:tc>
          <w:tcPr>
            <w:tcW w:w="15" w:type="dxa"/>
            <w:tcBorders>
              <w:top w:val="nil"/>
              <w:left w:val="nil"/>
              <w:bottom w:val="nil"/>
              <w:right w:val="nil"/>
            </w:tcBorders>
            <w:shd w:val="clear" w:color="auto" w:fill="F2FAFE"/>
            <w:vAlign w:val="center"/>
            <w:hideMark/>
          </w:tcPr>
          <w:p w14:paraId="0DBE7DFB" w14:textId="77777777" w:rsidR="008C6CAD" w:rsidRDefault="008C6CAD">
            <w:pPr>
              <w:spacing w:after="150" w:line="238" w:lineRule="atLeast"/>
              <w:rPr>
                <w:rFonts w:ascii="Arial" w:hAnsi="Arial" w:cs="Arial"/>
                <w:color w:val="242424"/>
                <w:sz w:val="20"/>
                <w:szCs w:val="20"/>
              </w:rPr>
            </w:pPr>
            <w:r>
              <w:rPr>
                <w:color w:val="242424"/>
                <w:sz w:val="20"/>
                <w:szCs w:val="20"/>
              </w:rPr>
              <w:t> </w:t>
            </w:r>
          </w:p>
        </w:tc>
        <w:tc>
          <w:tcPr>
            <w:tcW w:w="2982" w:type="dxa"/>
            <w:tcBorders>
              <w:top w:val="nil"/>
              <w:left w:val="nil"/>
              <w:bottom w:val="nil"/>
              <w:right w:val="single" w:sz="6" w:space="0" w:color="EDEDEC"/>
            </w:tcBorders>
            <w:shd w:val="clear" w:color="auto" w:fill="FFFFFF"/>
            <w:tcMar>
              <w:top w:w="0" w:type="dxa"/>
              <w:left w:w="108" w:type="dxa"/>
              <w:bottom w:w="0" w:type="dxa"/>
              <w:right w:w="108" w:type="dxa"/>
            </w:tcMar>
            <w:hideMark/>
          </w:tcPr>
          <w:p w14:paraId="5FF3B6E3" w14:textId="77777777" w:rsidR="008C6CAD" w:rsidRDefault="008C6CAD">
            <w:pPr>
              <w:spacing w:line="238" w:lineRule="atLeast"/>
              <w:jc w:val="center"/>
              <w:rPr>
                <w:rFonts w:ascii="Arial" w:hAnsi="Arial" w:cs="Arial"/>
                <w:color w:val="242424"/>
                <w:sz w:val="20"/>
                <w:szCs w:val="20"/>
              </w:rPr>
            </w:pPr>
            <w:r>
              <w:rPr>
                <w:color w:val="000000"/>
                <w:sz w:val="20"/>
                <w:szCs w:val="20"/>
                <w:bdr w:val="none" w:sz="0" w:space="0" w:color="auto" w:frame="1"/>
              </w:rPr>
              <w:t>1 16 25060 00 0000 140</w:t>
            </w:r>
          </w:p>
        </w:tc>
        <w:tc>
          <w:tcPr>
            <w:tcW w:w="3686"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3BBFEDA" w14:textId="77777777" w:rsidR="008C6CAD" w:rsidRDefault="008C6CAD">
            <w:pPr>
              <w:spacing w:line="238" w:lineRule="atLeast"/>
              <w:rPr>
                <w:rFonts w:ascii="Arial" w:hAnsi="Arial" w:cs="Arial"/>
                <w:color w:val="242424"/>
                <w:sz w:val="20"/>
                <w:szCs w:val="20"/>
              </w:rPr>
            </w:pPr>
            <w:r>
              <w:rPr>
                <w:color w:val="000000"/>
                <w:sz w:val="20"/>
                <w:szCs w:val="20"/>
                <w:bdr w:val="none" w:sz="0" w:space="0" w:color="auto" w:frame="1"/>
              </w:rPr>
              <w:t>Денежные взыскания (штрафы) за нарушение земельного законодательства</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E2CC99B" w14:textId="77777777" w:rsidR="008C6CAD" w:rsidRDefault="008C6CAD">
            <w:pPr>
              <w:spacing w:after="150" w:line="238" w:lineRule="atLeast"/>
              <w:jc w:val="right"/>
              <w:rPr>
                <w:rFonts w:ascii="Arial" w:hAnsi="Arial" w:cs="Arial"/>
                <w:color w:val="242424"/>
                <w:sz w:val="20"/>
                <w:szCs w:val="20"/>
              </w:rPr>
            </w:pPr>
            <w:r>
              <w:rPr>
                <w:color w:val="242424"/>
                <w:sz w:val="20"/>
                <w:szCs w:val="20"/>
              </w:rPr>
              <w:t>5,66</w:t>
            </w:r>
          </w:p>
        </w:tc>
        <w:tc>
          <w:tcPr>
            <w:tcW w:w="1559" w:type="dxa"/>
            <w:tcBorders>
              <w:top w:val="nil"/>
              <w:left w:val="nil"/>
              <w:bottom w:val="nil"/>
              <w:right w:val="nil"/>
            </w:tcBorders>
            <w:shd w:val="clear" w:color="auto" w:fill="FFFFFF"/>
            <w:tcMar>
              <w:top w:w="0" w:type="dxa"/>
              <w:left w:w="108" w:type="dxa"/>
              <w:bottom w:w="0" w:type="dxa"/>
              <w:right w:w="108" w:type="dxa"/>
            </w:tcMar>
            <w:vAlign w:val="bottom"/>
            <w:hideMark/>
          </w:tcPr>
          <w:p w14:paraId="173F4C67" w14:textId="77777777" w:rsidR="008C6CAD" w:rsidRDefault="008C6CAD">
            <w:pPr>
              <w:spacing w:after="150" w:line="238" w:lineRule="atLeast"/>
              <w:jc w:val="right"/>
              <w:rPr>
                <w:rFonts w:ascii="Arial" w:hAnsi="Arial" w:cs="Arial"/>
                <w:color w:val="242424"/>
                <w:sz w:val="20"/>
                <w:szCs w:val="20"/>
              </w:rPr>
            </w:pPr>
            <w:r>
              <w:rPr>
                <w:color w:val="242424"/>
                <w:sz w:val="20"/>
                <w:szCs w:val="20"/>
              </w:rPr>
              <w:t>5,66</w:t>
            </w:r>
          </w:p>
        </w:tc>
      </w:tr>
      <w:tr w:rsidR="008C6CAD" w14:paraId="7A1B4DB0" w14:textId="77777777" w:rsidTr="008C6CAD">
        <w:trPr>
          <w:trHeight w:val="300"/>
        </w:trPr>
        <w:tc>
          <w:tcPr>
            <w:tcW w:w="15" w:type="dxa"/>
            <w:tcBorders>
              <w:top w:val="nil"/>
              <w:left w:val="nil"/>
              <w:bottom w:val="nil"/>
              <w:right w:val="nil"/>
            </w:tcBorders>
            <w:shd w:val="clear" w:color="auto" w:fill="auto"/>
            <w:vAlign w:val="center"/>
            <w:hideMark/>
          </w:tcPr>
          <w:p w14:paraId="517026CB" w14:textId="77777777" w:rsidR="008C6CAD" w:rsidRDefault="008C6CAD">
            <w:pPr>
              <w:spacing w:after="150" w:line="238" w:lineRule="atLeast"/>
              <w:rPr>
                <w:rFonts w:ascii="Arial" w:hAnsi="Arial" w:cs="Arial"/>
                <w:color w:val="242424"/>
                <w:sz w:val="20"/>
                <w:szCs w:val="20"/>
              </w:rPr>
            </w:pPr>
            <w:r>
              <w:rPr>
                <w:color w:val="242424"/>
                <w:sz w:val="20"/>
                <w:szCs w:val="20"/>
              </w:rPr>
              <w:t> </w:t>
            </w:r>
          </w:p>
        </w:tc>
        <w:tc>
          <w:tcPr>
            <w:tcW w:w="2982" w:type="dxa"/>
            <w:tcBorders>
              <w:top w:val="nil"/>
              <w:left w:val="nil"/>
              <w:bottom w:val="nil"/>
              <w:right w:val="single" w:sz="6" w:space="0" w:color="EDEDEC"/>
            </w:tcBorders>
            <w:shd w:val="clear" w:color="auto" w:fill="FFFFFF"/>
            <w:tcMar>
              <w:top w:w="0" w:type="dxa"/>
              <w:left w:w="108" w:type="dxa"/>
              <w:bottom w:w="0" w:type="dxa"/>
              <w:right w:w="108" w:type="dxa"/>
            </w:tcMar>
            <w:hideMark/>
          </w:tcPr>
          <w:p w14:paraId="568D1E13" w14:textId="77777777" w:rsidR="008C6CAD" w:rsidRDefault="008C6CAD">
            <w:pPr>
              <w:spacing w:line="238" w:lineRule="atLeast"/>
              <w:jc w:val="center"/>
              <w:rPr>
                <w:rFonts w:ascii="Arial" w:hAnsi="Arial" w:cs="Arial"/>
                <w:color w:val="242424"/>
                <w:sz w:val="20"/>
                <w:szCs w:val="20"/>
              </w:rPr>
            </w:pPr>
            <w:r>
              <w:rPr>
                <w:color w:val="000000"/>
                <w:sz w:val="20"/>
                <w:szCs w:val="20"/>
                <w:bdr w:val="none" w:sz="0" w:space="0" w:color="auto" w:frame="1"/>
              </w:rPr>
              <w:t>1 16 25060 01 0000 140</w:t>
            </w:r>
          </w:p>
        </w:tc>
        <w:tc>
          <w:tcPr>
            <w:tcW w:w="3686"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EC7A10E" w14:textId="77777777" w:rsidR="008C6CAD" w:rsidRDefault="008C6CAD">
            <w:pPr>
              <w:spacing w:line="238" w:lineRule="atLeast"/>
              <w:rPr>
                <w:rFonts w:ascii="Arial" w:hAnsi="Arial" w:cs="Arial"/>
                <w:color w:val="242424"/>
                <w:sz w:val="20"/>
                <w:szCs w:val="20"/>
              </w:rPr>
            </w:pPr>
            <w:r>
              <w:rPr>
                <w:color w:val="000000"/>
                <w:sz w:val="20"/>
                <w:szCs w:val="20"/>
                <w:bdr w:val="none" w:sz="0" w:space="0" w:color="auto" w:frame="1"/>
              </w:rPr>
              <w:t>Денежные взыскания (штрафы) за нарушение земельного законодательства</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4B7A9457" w14:textId="77777777" w:rsidR="008C6CAD" w:rsidRDefault="008C6CAD">
            <w:pPr>
              <w:spacing w:after="150" w:line="238" w:lineRule="atLeast"/>
              <w:jc w:val="right"/>
              <w:rPr>
                <w:rFonts w:ascii="Arial" w:hAnsi="Arial" w:cs="Arial"/>
                <w:color w:val="242424"/>
                <w:sz w:val="20"/>
                <w:szCs w:val="20"/>
              </w:rPr>
            </w:pPr>
            <w:r>
              <w:rPr>
                <w:color w:val="242424"/>
                <w:sz w:val="20"/>
                <w:szCs w:val="20"/>
              </w:rPr>
              <w:t>5,66</w:t>
            </w:r>
          </w:p>
        </w:tc>
        <w:tc>
          <w:tcPr>
            <w:tcW w:w="1559" w:type="dxa"/>
            <w:tcBorders>
              <w:top w:val="nil"/>
              <w:left w:val="nil"/>
              <w:bottom w:val="nil"/>
              <w:right w:val="nil"/>
            </w:tcBorders>
            <w:shd w:val="clear" w:color="auto" w:fill="FFFFFF"/>
            <w:tcMar>
              <w:top w:w="0" w:type="dxa"/>
              <w:left w:w="108" w:type="dxa"/>
              <w:bottom w:w="0" w:type="dxa"/>
              <w:right w:w="108" w:type="dxa"/>
            </w:tcMar>
            <w:vAlign w:val="bottom"/>
            <w:hideMark/>
          </w:tcPr>
          <w:p w14:paraId="3899A9FE" w14:textId="77777777" w:rsidR="008C6CAD" w:rsidRDefault="008C6CAD">
            <w:pPr>
              <w:spacing w:after="150" w:line="238" w:lineRule="atLeast"/>
              <w:jc w:val="right"/>
              <w:rPr>
                <w:rFonts w:ascii="Arial" w:hAnsi="Arial" w:cs="Arial"/>
                <w:color w:val="242424"/>
                <w:sz w:val="20"/>
                <w:szCs w:val="20"/>
              </w:rPr>
            </w:pPr>
            <w:r>
              <w:rPr>
                <w:color w:val="242424"/>
                <w:sz w:val="20"/>
                <w:szCs w:val="20"/>
              </w:rPr>
              <w:t>5,66</w:t>
            </w:r>
          </w:p>
        </w:tc>
      </w:tr>
      <w:tr w:rsidR="008C6CAD" w14:paraId="62ECE683" w14:textId="77777777" w:rsidTr="008C6CAD">
        <w:trPr>
          <w:trHeight w:val="300"/>
        </w:trPr>
        <w:tc>
          <w:tcPr>
            <w:tcW w:w="15" w:type="dxa"/>
            <w:tcBorders>
              <w:top w:val="nil"/>
              <w:left w:val="nil"/>
              <w:bottom w:val="nil"/>
              <w:right w:val="nil"/>
            </w:tcBorders>
            <w:shd w:val="clear" w:color="auto" w:fill="F2FAFE"/>
            <w:vAlign w:val="center"/>
            <w:hideMark/>
          </w:tcPr>
          <w:p w14:paraId="04803FAB" w14:textId="77777777" w:rsidR="008C6CAD" w:rsidRDefault="008C6CAD">
            <w:pPr>
              <w:spacing w:after="150" w:line="238" w:lineRule="atLeast"/>
              <w:rPr>
                <w:rFonts w:ascii="Arial" w:hAnsi="Arial" w:cs="Arial"/>
                <w:color w:val="242424"/>
                <w:sz w:val="20"/>
                <w:szCs w:val="20"/>
              </w:rPr>
            </w:pPr>
            <w:r>
              <w:rPr>
                <w:color w:val="242424"/>
                <w:sz w:val="20"/>
                <w:szCs w:val="20"/>
              </w:rPr>
              <w:t> </w:t>
            </w:r>
          </w:p>
        </w:tc>
        <w:tc>
          <w:tcPr>
            <w:tcW w:w="2982" w:type="dxa"/>
            <w:tcBorders>
              <w:top w:val="nil"/>
              <w:left w:val="nil"/>
              <w:bottom w:val="nil"/>
              <w:right w:val="single" w:sz="6" w:space="0" w:color="EDEDEC"/>
            </w:tcBorders>
            <w:shd w:val="clear" w:color="auto" w:fill="FFFFFF"/>
            <w:tcMar>
              <w:top w:w="0" w:type="dxa"/>
              <w:left w:w="108" w:type="dxa"/>
              <w:bottom w:w="0" w:type="dxa"/>
              <w:right w:w="108" w:type="dxa"/>
            </w:tcMar>
            <w:hideMark/>
          </w:tcPr>
          <w:p w14:paraId="471737CC" w14:textId="77777777" w:rsidR="008C6CAD" w:rsidRDefault="008C6CAD">
            <w:pPr>
              <w:spacing w:line="238" w:lineRule="atLeast"/>
              <w:jc w:val="center"/>
              <w:rPr>
                <w:rFonts w:ascii="Arial" w:hAnsi="Arial" w:cs="Arial"/>
                <w:color w:val="242424"/>
                <w:sz w:val="20"/>
                <w:szCs w:val="20"/>
              </w:rPr>
            </w:pPr>
            <w:r>
              <w:rPr>
                <w:color w:val="000000"/>
                <w:sz w:val="20"/>
                <w:szCs w:val="20"/>
                <w:bdr w:val="none" w:sz="0" w:space="0" w:color="auto" w:frame="1"/>
              </w:rPr>
              <w:t>1 16 28000 00 0000 140</w:t>
            </w:r>
          </w:p>
        </w:tc>
        <w:tc>
          <w:tcPr>
            <w:tcW w:w="3686"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0C45B2F" w14:textId="77777777" w:rsidR="008C6CAD" w:rsidRDefault="008C6CAD">
            <w:pPr>
              <w:spacing w:line="238" w:lineRule="atLeast"/>
              <w:rPr>
                <w:rFonts w:ascii="Arial" w:hAnsi="Arial" w:cs="Arial"/>
                <w:color w:val="242424"/>
                <w:sz w:val="20"/>
                <w:szCs w:val="20"/>
              </w:rPr>
            </w:pPr>
            <w:r>
              <w:rPr>
                <w:color w:val="000000"/>
                <w:sz w:val="20"/>
                <w:szCs w:val="20"/>
                <w:bdr w:val="none" w:sz="0" w:space="0" w:color="auto" w:frame="1"/>
              </w:rPr>
              <w:t>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7EAFE40" w14:textId="77777777" w:rsidR="008C6CAD" w:rsidRDefault="008C6CAD">
            <w:pPr>
              <w:spacing w:after="150" w:line="238" w:lineRule="atLeast"/>
              <w:jc w:val="right"/>
              <w:rPr>
                <w:rFonts w:ascii="Arial" w:hAnsi="Arial" w:cs="Arial"/>
                <w:color w:val="242424"/>
                <w:sz w:val="20"/>
                <w:szCs w:val="20"/>
              </w:rPr>
            </w:pPr>
            <w:r>
              <w:rPr>
                <w:color w:val="242424"/>
                <w:sz w:val="20"/>
                <w:szCs w:val="20"/>
              </w:rPr>
              <w:t>290,00</w:t>
            </w:r>
          </w:p>
        </w:tc>
        <w:tc>
          <w:tcPr>
            <w:tcW w:w="1559" w:type="dxa"/>
            <w:tcBorders>
              <w:top w:val="nil"/>
              <w:left w:val="nil"/>
              <w:bottom w:val="nil"/>
              <w:right w:val="nil"/>
            </w:tcBorders>
            <w:shd w:val="clear" w:color="auto" w:fill="FFFFFF"/>
            <w:tcMar>
              <w:top w:w="0" w:type="dxa"/>
              <w:left w:w="108" w:type="dxa"/>
              <w:bottom w:w="0" w:type="dxa"/>
              <w:right w:w="108" w:type="dxa"/>
            </w:tcMar>
            <w:vAlign w:val="bottom"/>
            <w:hideMark/>
          </w:tcPr>
          <w:p w14:paraId="3D28D7D5" w14:textId="77777777" w:rsidR="008C6CAD" w:rsidRDefault="008C6CAD">
            <w:pPr>
              <w:spacing w:after="150" w:line="238" w:lineRule="atLeast"/>
              <w:jc w:val="right"/>
              <w:rPr>
                <w:rFonts w:ascii="Arial" w:hAnsi="Arial" w:cs="Arial"/>
                <w:color w:val="242424"/>
                <w:sz w:val="20"/>
                <w:szCs w:val="20"/>
              </w:rPr>
            </w:pPr>
            <w:r>
              <w:rPr>
                <w:color w:val="242424"/>
                <w:sz w:val="20"/>
                <w:szCs w:val="20"/>
              </w:rPr>
              <w:t>290,00</w:t>
            </w:r>
          </w:p>
        </w:tc>
      </w:tr>
      <w:tr w:rsidR="008C6CAD" w14:paraId="4B097AB0" w14:textId="77777777" w:rsidTr="008C6CAD">
        <w:trPr>
          <w:trHeight w:val="300"/>
        </w:trPr>
        <w:tc>
          <w:tcPr>
            <w:tcW w:w="15" w:type="dxa"/>
            <w:tcBorders>
              <w:top w:val="nil"/>
              <w:left w:val="nil"/>
              <w:bottom w:val="nil"/>
              <w:right w:val="nil"/>
            </w:tcBorders>
            <w:shd w:val="clear" w:color="auto" w:fill="auto"/>
            <w:vAlign w:val="center"/>
            <w:hideMark/>
          </w:tcPr>
          <w:p w14:paraId="35540B27" w14:textId="77777777" w:rsidR="008C6CAD" w:rsidRDefault="008C6CAD">
            <w:pPr>
              <w:spacing w:after="150" w:line="238" w:lineRule="atLeast"/>
              <w:rPr>
                <w:rFonts w:ascii="Arial" w:hAnsi="Arial" w:cs="Arial"/>
                <w:color w:val="242424"/>
                <w:sz w:val="20"/>
                <w:szCs w:val="20"/>
              </w:rPr>
            </w:pPr>
            <w:r>
              <w:rPr>
                <w:color w:val="242424"/>
                <w:sz w:val="20"/>
                <w:szCs w:val="20"/>
              </w:rPr>
              <w:t> </w:t>
            </w:r>
          </w:p>
        </w:tc>
        <w:tc>
          <w:tcPr>
            <w:tcW w:w="2982" w:type="dxa"/>
            <w:tcBorders>
              <w:top w:val="nil"/>
              <w:left w:val="nil"/>
              <w:bottom w:val="nil"/>
              <w:right w:val="single" w:sz="6" w:space="0" w:color="EDEDEC"/>
            </w:tcBorders>
            <w:shd w:val="clear" w:color="auto" w:fill="FFFFFF"/>
            <w:tcMar>
              <w:top w:w="0" w:type="dxa"/>
              <w:left w:w="108" w:type="dxa"/>
              <w:bottom w:w="0" w:type="dxa"/>
              <w:right w:w="108" w:type="dxa"/>
            </w:tcMar>
            <w:hideMark/>
          </w:tcPr>
          <w:p w14:paraId="743CAFA8" w14:textId="77777777" w:rsidR="008C6CAD" w:rsidRDefault="008C6CAD">
            <w:pPr>
              <w:spacing w:line="238" w:lineRule="atLeast"/>
              <w:jc w:val="center"/>
              <w:rPr>
                <w:rFonts w:ascii="Arial" w:hAnsi="Arial" w:cs="Arial"/>
                <w:color w:val="242424"/>
                <w:sz w:val="20"/>
                <w:szCs w:val="20"/>
              </w:rPr>
            </w:pPr>
            <w:r>
              <w:rPr>
                <w:color w:val="000000"/>
                <w:sz w:val="20"/>
                <w:szCs w:val="20"/>
                <w:bdr w:val="none" w:sz="0" w:space="0" w:color="auto" w:frame="1"/>
              </w:rPr>
              <w:t>1 16 28000 01 0000 140</w:t>
            </w:r>
          </w:p>
        </w:tc>
        <w:tc>
          <w:tcPr>
            <w:tcW w:w="3686"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72BADBA" w14:textId="77777777" w:rsidR="008C6CAD" w:rsidRDefault="008C6CAD">
            <w:pPr>
              <w:spacing w:line="238" w:lineRule="atLeast"/>
              <w:rPr>
                <w:rFonts w:ascii="Arial" w:hAnsi="Arial" w:cs="Arial"/>
                <w:color w:val="242424"/>
                <w:sz w:val="20"/>
                <w:szCs w:val="20"/>
              </w:rPr>
            </w:pPr>
            <w:r>
              <w:rPr>
                <w:color w:val="000000"/>
                <w:sz w:val="20"/>
                <w:szCs w:val="20"/>
                <w:bdr w:val="none" w:sz="0" w:space="0" w:color="auto" w:frame="1"/>
              </w:rPr>
              <w:t>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41B48F6A" w14:textId="77777777" w:rsidR="008C6CAD" w:rsidRDefault="008C6CAD">
            <w:pPr>
              <w:spacing w:after="150" w:line="238" w:lineRule="atLeast"/>
              <w:jc w:val="right"/>
              <w:rPr>
                <w:rFonts w:ascii="Arial" w:hAnsi="Arial" w:cs="Arial"/>
                <w:color w:val="242424"/>
                <w:sz w:val="20"/>
                <w:szCs w:val="20"/>
              </w:rPr>
            </w:pPr>
            <w:r>
              <w:rPr>
                <w:color w:val="242424"/>
                <w:sz w:val="20"/>
                <w:szCs w:val="20"/>
              </w:rPr>
              <w:t>290,00</w:t>
            </w:r>
          </w:p>
        </w:tc>
        <w:tc>
          <w:tcPr>
            <w:tcW w:w="1559" w:type="dxa"/>
            <w:tcBorders>
              <w:top w:val="nil"/>
              <w:left w:val="nil"/>
              <w:bottom w:val="nil"/>
              <w:right w:val="nil"/>
            </w:tcBorders>
            <w:shd w:val="clear" w:color="auto" w:fill="FFFFFF"/>
            <w:tcMar>
              <w:top w:w="0" w:type="dxa"/>
              <w:left w:w="108" w:type="dxa"/>
              <w:bottom w:w="0" w:type="dxa"/>
              <w:right w:w="108" w:type="dxa"/>
            </w:tcMar>
            <w:vAlign w:val="bottom"/>
            <w:hideMark/>
          </w:tcPr>
          <w:p w14:paraId="46EE9CFD" w14:textId="77777777" w:rsidR="008C6CAD" w:rsidRDefault="008C6CAD">
            <w:pPr>
              <w:spacing w:after="150" w:line="238" w:lineRule="atLeast"/>
              <w:jc w:val="right"/>
              <w:rPr>
                <w:rFonts w:ascii="Arial" w:hAnsi="Arial" w:cs="Arial"/>
                <w:color w:val="242424"/>
                <w:sz w:val="20"/>
                <w:szCs w:val="20"/>
              </w:rPr>
            </w:pPr>
            <w:r>
              <w:rPr>
                <w:color w:val="242424"/>
                <w:sz w:val="20"/>
                <w:szCs w:val="20"/>
              </w:rPr>
              <w:t>290,00</w:t>
            </w:r>
          </w:p>
        </w:tc>
      </w:tr>
      <w:tr w:rsidR="008C6CAD" w14:paraId="6B20888B" w14:textId="77777777" w:rsidTr="008C6CAD">
        <w:trPr>
          <w:trHeight w:val="300"/>
        </w:trPr>
        <w:tc>
          <w:tcPr>
            <w:tcW w:w="15" w:type="dxa"/>
            <w:tcBorders>
              <w:top w:val="nil"/>
              <w:left w:val="nil"/>
              <w:bottom w:val="nil"/>
              <w:right w:val="nil"/>
            </w:tcBorders>
            <w:shd w:val="clear" w:color="auto" w:fill="F2FAFE"/>
            <w:vAlign w:val="center"/>
            <w:hideMark/>
          </w:tcPr>
          <w:p w14:paraId="45B4978A" w14:textId="77777777" w:rsidR="008C6CAD" w:rsidRDefault="008C6CAD">
            <w:pPr>
              <w:spacing w:after="150" w:line="238" w:lineRule="atLeast"/>
              <w:rPr>
                <w:rFonts w:ascii="Arial" w:hAnsi="Arial" w:cs="Arial"/>
                <w:color w:val="242424"/>
                <w:sz w:val="20"/>
                <w:szCs w:val="20"/>
              </w:rPr>
            </w:pPr>
            <w:r>
              <w:rPr>
                <w:color w:val="242424"/>
                <w:sz w:val="20"/>
                <w:szCs w:val="20"/>
              </w:rPr>
              <w:t> </w:t>
            </w:r>
          </w:p>
        </w:tc>
        <w:tc>
          <w:tcPr>
            <w:tcW w:w="2982" w:type="dxa"/>
            <w:tcBorders>
              <w:top w:val="nil"/>
              <w:left w:val="nil"/>
              <w:bottom w:val="nil"/>
              <w:right w:val="single" w:sz="6" w:space="0" w:color="EDEDEC"/>
            </w:tcBorders>
            <w:shd w:val="clear" w:color="auto" w:fill="FFFFFF"/>
            <w:tcMar>
              <w:top w:w="0" w:type="dxa"/>
              <w:left w:w="108" w:type="dxa"/>
              <w:bottom w:w="0" w:type="dxa"/>
              <w:right w:w="108" w:type="dxa"/>
            </w:tcMar>
            <w:hideMark/>
          </w:tcPr>
          <w:p w14:paraId="3C266EA9" w14:textId="77777777" w:rsidR="008C6CAD" w:rsidRDefault="008C6CAD">
            <w:pPr>
              <w:spacing w:line="238" w:lineRule="atLeast"/>
              <w:jc w:val="center"/>
              <w:rPr>
                <w:rFonts w:ascii="Arial" w:hAnsi="Arial" w:cs="Arial"/>
                <w:color w:val="242424"/>
                <w:sz w:val="20"/>
                <w:szCs w:val="20"/>
              </w:rPr>
            </w:pPr>
            <w:r>
              <w:rPr>
                <w:color w:val="000000"/>
                <w:sz w:val="20"/>
                <w:szCs w:val="20"/>
                <w:bdr w:val="none" w:sz="0" w:space="0" w:color="auto" w:frame="1"/>
              </w:rPr>
              <w:t>1 16 30000 00 0000 140</w:t>
            </w:r>
          </w:p>
        </w:tc>
        <w:tc>
          <w:tcPr>
            <w:tcW w:w="3686"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97027F5" w14:textId="77777777" w:rsidR="008C6CAD" w:rsidRDefault="008C6CAD">
            <w:pPr>
              <w:spacing w:line="238" w:lineRule="atLeast"/>
              <w:rPr>
                <w:rFonts w:ascii="Arial" w:hAnsi="Arial" w:cs="Arial"/>
                <w:color w:val="242424"/>
                <w:sz w:val="20"/>
                <w:szCs w:val="20"/>
              </w:rPr>
            </w:pPr>
            <w:r>
              <w:rPr>
                <w:color w:val="000000"/>
                <w:sz w:val="20"/>
                <w:szCs w:val="20"/>
                <w:bdr w:val="none" w:sz="0" w:space="0" w:color="auto" w:frame="1"/>
              </w:rPr>
              <w:t>Денежные взыскания (штрафы) за правонарушения в области дорожного движения</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4EB99E52" w14:textId="77777777" w:rsidR="008C6CAD" w:rsidRDefault="008C6CAD">
            <w:pPr>
              <w:spacing w:after="150" w:line="238" w:lineRule="atLeast"/>
              <w:jc w:val="right"/>
              <w:rPr>
                <w:rFonts w:ascii="Arial" w:hAnsi="Arial" w:cs="Arial"/>
                <w:color w:val="242424"/>
                <w:sz w:val="20"/>
                <w:szCs w:val="20"/>
              </w:rPr>
            </w:pPr>
            <w:r>
              <w:rPr>
                <w:color w:val="242424"/>
                <w:sz w:val="20"/>
                <w:szCs w:val="20"/>
              </w:rPr>
              <w:t>130,00</w:t>
            </w:r>
          </w:p>
        </w:tc>
        <w:tc>
          <w:tcPr>
            <w:tcW w:w="1559" w:type="dxa"/>
            <w:tcBorders>
              <w:top w:val="nil"/>
              <w:left w:val="nil"/>
              <w:bottom w:val="nil"/>
              <w:right w:val="nil"/>
            </w:tcBorders>
            <w:shd w:val="clear" w:color="auto" w:fill="FFFFFF"/>
            <w:tcMar>
              <w:top w:w="0" w:type="dxa"/>
              <w:left w:w="108" w:type="dxa"/>
              <w:bottom w:w="0" w:type="dxa"/>
              <w:right w:w="108" w:type="dxa"/>
            </w:tcMar>
            <w:vAlign w:val="bottom"/>
            <w:hideMark/>
          </w:tcPr>
          <w:p w14:paraId="41FB9218" w14:textId="77777777" w:rsidR="008C6CAD" w:rsidRDefault="008C6CAD">
            <w:pPr>
              <w:spacing w:after="150" w:line="238" w:lineRule="atLeast"/>
              <w:jc w:val="right"/>
              <w:rPr>
                <w:rFonts w:ascii="Arial" w:hAnsi="Arial" w:cs="Arial"/>
                <w:color w:val="242424"/>
                <w:sz w:val="20"/>
                <w:szCs w:val="20"/>
              </w:rPr>
            </w:pPr>
            <w:r>
              <w:rPr>
                <w:color w:val="242424"/>
                <w:sz w:val="20"/>
                <w:szCs w:val="20"/>
              </w:rPr>
              <w:t>130,00</w:t>
            </w:r>
          </w:p>
        </w:tc>
      </w:tr>
      <w:tr w:rsidR="008C6CAD" w14:paraId="2BB829AA" w14:textId="77777777" w:rsidTr="008C6CAD">
        <w:trPr>
          <w:trHeight w:val="300"/>
        </w:trPr>
        <w:tc>
          <w:tcPr>
            <w:tcW w:w="15" w:type="dxa"/>
            <w:tcBorders>
              <w:top w:val="nil"/>
              <w:left w:val="nil"/>
              <w:bottom w:val="nil"/>
              <w:right w:val="nil"/>
            </w:tcBorders>
            <w:shd w:val="clear" w:color="auto" w:fill="auto"/>
            <w:vAlign w:val="center"/>
            <w:hideMark/>
          </w:tcPr>
          <w:p w14:paraId="5A2336ED" w14:textId="77777777" w:rsidR="008C6CAD" w:rsidRDefault="008C6CAD">
            <w:pPr>
              <w:spacing w:after="150" w:line="238" w:lineRule="atLeast"/>
              <w:rPr>
                <w:rFonts w:ascii="Arial" w:hAnsi="Arial" w:cs="Arial"/>
                <w:color w:val="242424"/>
                <w:sz w:val="20"/>
                <w:szCs w:val="20"/>
              </w:rPr>
            </w:pPr>
            <w:r>
              <w:rPr>
                <w:color w:val="242424"/>
                <w:sz w:val="20"/>
                <w:szCs w:val="20"/>
              </w:rPr>
              <w:t> </w:t>
            </w:r>
          </w:p>
        </w:tc>
        <w:tc>
          <w:tcPr>
            <w:tcW w:w="2982" w:type="dxa"/>
            <w:tcBorders>
              <w:top w:val="nil"/>
              <w:left w:val="nil"/>
              <w:bottom w:val="nil"/>
              <w:right w:val="single" w:sz="6" w:space="0" w:color="EDEDEC"/>
            </w:tcBorders>
            <w:shd w:val="clear" w:color="auto" w:fill="FFFFFF"/>
            <w:tcMar>
              <w:top w:w="0" w:type="dxa"/>
              <w:left w:w="108" w:type="dxa"/>
              <w:bottom w:w="0" w:type="dxa"/>
              <w:right w:w="108" w:type="dxa"/>
            </w:tcMar>
            <w:hideMark/>
          </w:tcPr>
          <w:p w14:paraId="13FF1ACF" w14:textId="77777777" w:rsidR="008C6CAD" w:rsidRDefault="008C6CAD">
            <w:pPr>
              <w:spacing w:line="238" w:lineRule="atLeast"/>
              <w:jc w:val="center"/>
              <w:rPr>
                <w:rFonts w:ascii="Arial" w:hAnsi="Arial" w:cs="Arial"/>
                <w:color w:val="242424"/>
                <w:sz w:val="20"/>
                <w:szCs w:val="20"/>
              </w:rPr>
            </w:pPr>
            <w:r>
              <w:rPr>
                <w:color w:val="000000"/>
                <w:sz w:val="20"/>
                <w:szCs w:val="20"/>
                <w:bdr w:val="none" w:sz="0" w:space="0" w:color="auto" w:frame="1"/>
              </w:rPr>
              <w:t>1 16 30000 01 0000 140</w:t>
            </w:r>
          </w:p>
        </w:tc>
        <w:tc>
          <w:tcPr>
            <w:tcW w:w="3686"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CB44294" w14:textId="77777777" w:rsidR="008C6CAD" w:rsidRDefault="008C6CAD">
            <w:pPr>
              <w:spacing w:line="238" w:lineRule="atLeast"/>
              <w:rPr>
                <w:rFonts w:ascii="Arial" w:hAnsi="Arial" w:cs="Arial"/>
                <w:color w:val="242424"/>
                <w:sz w:val="20"/>
                <w:szCs w:val="20"/>
              </w:rPr>
            </w:pPr>
            <w:r>
              <w:rPr>
                <w:color w:val="000000"/>
                <w:sz w:val="20"/>
                <w:szCs w:val="20"/>
                <w:bdr w:val="none" w:sz="0" w:space="0" w:color="auto" w:frame="1"/>
              </w:rPr>
              <w:t>Денежные взыскания (штрафы) за правонарушения в области дорожного движения</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A6AF743" w14:textId="77777777" w:rsidR="008C6CAD" w:rsidRDefault="008C6CAD">
            <w:pPr>
              <w:spacing w:after="150" w:line="238" w:lineRule="atLeast"/>
              <w:jc w:val="right"/>
              <w:rPr>
                <w:rFonts w:ascii="Arial" w:hAnsi="Arial" w:cs="Arial"/>
                <w:color w:val="242424"/>
                <w:sz w:val="20"/>
                <w:szCs w:val="20"/>
              </w:rPr>
            </w:pPr>
            <w:r>
              <w:rPr>
                <w:color w:val="242424"/>
                <w:sz w:val="20"/>
                <w:szCs w:val="20"/>
              </w:rPr>
              <w:t>130,00</w:t>
            </w:r>
          </w:p>
        </w:tc>
        <w:tc>
          <w:tcPr>
            <w:tcW w:w="1559" w:type="dxa"/>
            <w:tcBorders>
              <w:top w:val="nil"/>
              <w:left w:val="nil"/>
              <w:bottom w:val="nil"/>
              <w:right w:val="nil"/>
            </w:tcBorders>
            <w:shd w:val="clear" w:color="auto" w:fill="FFFFFF"/>
            <w:tcMar>
              <w:top w:w="0" w:type="dxa"/>
              <w:left w:w="108" w:type="dxa"/>
              <w:bottom w:w="0" w:type="dxa"/>
              <w:right w:w="108" w:type="dxa"/>
            </w:tcMar>
            <w:vAlign w:val="bottom"/>
            <w:hideMark/>
          </w:tcPr>
          <w:p w14:paraId="249CBAD4" w14:textId="77777777" w:rsidR="008C6CAD" w:rsidRDefault="008C6CAD">
            <w:pPr>
              <w:spacing w:after="150" w:line="238" w:lineRule="atLeast"/>
              <w:jc w:val="right"/>
              <w:rPr>
                <w:rFonts w:ascii="Arial" w:hAnsi="Arial" w:cs="Arial"/>
                <w:color w:val="242424"/>
                <w:sz w:val="20"/>
                <w:szCs w:val="20"/>
              </w:rPr>
            </w:pPr>
            <w:r>
              <w:rPr>
                <w:color w:val="242424"/>
                <w:sz w:val="20"/>
                <w:szCs w:val="20"/>
              </w:rPr>
              <w:t>130,00</w:t>
            </w:r>
          </w:p>
        </w:tc>
      </w:tr>
      <w:tr w:rsidR="008C6CAD" w14:paraId="5680AECE" w14:textId="77777777" w:rsidTr="008C6CAD">
        <w:trPr>
          <w:trHeight w:val="300"/>
        </w:trPr>
        <w:tc>
          <w:tcPr>
            <w:tcW w:w="15" w:type="dxa"/>
            <w:tcBorders>
              <w:top w:val="nil"/>
              <w:left w:val="nil"/>
              <w:bottom w:val="nil"/>
              <w:right w:val="nil"/>
            </w:tcBorders>
            <w:shd w:val="clear" w:color="auto" w:fill="F2FAFE"/>
            <w:vAlign w:val="center"/>
            <w:hideMark/>
          </w:tcPr>
          <w:p w14:paraId="53231FA5" w14:textId="77777777" w:rsidR="008C6CAD" w:rsidRDefault="008C6CAD">
            <w:pPr>
              <w:spacing w:after="150" w:line="238" w:lineRule="atLeast"/>
              <w:rPr>
                <w:rFonts w:ascii="Arial" w:hAnsi="Arial" w:cs="Arial"/>
                <w:color w:val="242424"/>
                <w:sz w:val="20"/>
                <w:szCs w:val="20"/>
              </w:rPr>
            </w:pPr>
            <w:r>
              <w:rPr>
                <w:color w:val="242424"/>
                <w:sz w:val="20"/>
                <w:szCs w:val="20"/>
              </w:rPr>
              <w:t> </w:t>
            </w:r>
          </w:p>
        </w:tc>
        <w:tc>
          <w:tcPr>
            <w:tcW w:w="2982" w:type="dxa"/>
            <w:tcBorders>
              <w:top w:val="nil"/>
              <w:left w:val="nil"/>
              <w:bottom w:val="nil"/>
              <w:right w:val="single" w:sz="6" w:space="0" w:color="EDEDEC"/>
            </w:tcBorders>
            <w:shd w:val="clear" w:color="auto" w:fill="FFFFFF"/>
            <w:tcMar>
              <w:top w:w="0" w:type="dxa"/>
              <w:left w:w="108" w:type="dxa"/>
              <w:bottom w:w="0" w:type="dxa"/>
              <w:right w:w="108" w:type="dxa"/>
            </w:tcMar>
            <w:hideMark/>
          </w:tcPr>
          <w:p w14:paraId="0581E253" w14:textId="77777777" w:rsidR="008C6CAD" w:rsidRDefault="008C6CAD">
            <w:pPr>
              <w:spacing w:line="238" w:lineRule="atLeast"/>
              <w:jc w:val="center"/>
              <w:rPr>
                <w:rFonts w:ascii="Arial" w:hAnsi="Arial" w:cs="Arial"/>
                <w:color w:val="242424"/>
                <w:sz w:val="20"/>
                <w:szCs w:val="20"/>
              </w:rPr>
            </w:pPr>
            <w:r>
              <w:rPr>
                <w:color w:val="000000"/>
                <w:sz w:val="20"/>
                <w:szCs w:val="20"/>
                <w:bdr w:val="none" w:sz="0" w:space="0" w:color="auto" w:frame="1"/>
              </w:rPr>
              <w:t>1 16 30013 01 0000 140</w:t>
            </w:r>
          </w:p>
        </w:tc>
        <w:tc>
          <w:tcPr>
            <w:tcW w:w="3686"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2D43469" w14:textId="77777777" w:rsidR="008C6CAD" w:rsidRDefault="008C6CAD">
            <w:pPr>
              <w:spacing w:line="238" w:lineRule="atLeast"/>
              <w:rPr>
                <w:rFonts w:ascii="Arial" w:hAnsi="Arial" w:cs="Arial"/>
                <w:color w:val="242424"/>
                <w:sz w:val="20"/>
                <w:szCs w:val="20"/>
              </w:rPr>
            </w:pPr>
            <w:r>
              <w:rPr>
                <w:color w:val="000000"/>
                <w:sz w:val="20"/>
                <w:szCs w:val="20"/>
                <w:bdr w:val="none" w:sz="0" w:space="0" w:color="auto" w:frame="1"/>
              </w:rPr>
              <w:t>Денежные взыскания (штрафы) за нарушение правил перевозки крупногабаритных и тяжеловесных грузов по автомобильным дорогам общего пользования местного значения городских округов</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1EB8B12" w14:textId="77777777" w:rsidR="008C6CAD" w:rsidRDefault="008C6CAD">
            <w:pPr>
              <w:spacing w:after="150" w:line="238" w:lineRule="atLeast"/>
              <w:jc w:val="right"/>
              <w:rPr>
                <w:rFonts w:ascii="Arial" w:hAnsi="Arial" w:cs="Arial"/>
                <w:color w:val="242424"/>
                <w:sz w:val="20"/>
                <w:szCs w:val="20"/>
              </w:rPr>
            </w:pPr>
            <w:r>
              <w:rPr>
                <w:color w:val="242424"/>
                <w:sz w:val="20"/>
                <w:szCs w:val="20"/>
              </w:rPr>
              <w:t>50,00</w:t>
            </w:r>
          </w:p>
        </w:tc>
        <w:tc>
          <w:tcPr>
            <w:tcW w:w="1559" w:type="dxa"/>
            <w:tcBorders>
              <w:top w:val="nil"/>
              <w:left w:val="nil"/>
              <w:bottom w:val="nil"/>
              <w:right w:val="nil"/>
            </w:tcBorders>
            <w:shd w:val="clear" w:color="auto" w:fill="FFFFFF"/>
            <w:tcMar>
              <w:top w:w="0" w:type="dxa"/>
              <w:left w:w="108" w:type="dxa"/>
              <w:bottom w:w="0" w:type="dxa"/>
              <w:right w:w="108" w:type="dxa"/>
            </w:tcMar>
            <w:vAlign w:val="bottom"/>
            <w:hideMark/>
          </w:tcPr>
          <w:p w14:paraId="4442ECBC" w14:textId="77777777" w:rsidR="008C6CAD" w:rsidRDefault="008C6CAD">
            <w:pPr>
              <w:spacing w:after="150" w:line="238" w:lineRule="atLeast"/>
              <w:jc w:val="right"/>
              <w:rPr>
                <w:rFonts w:ascii="Arial" w:hAnsi="Arial" w:cs="Arial"/>
                <w:color w:val="242424"/>
                <w:sz w:val="20"/>
                <w:szCs w:val="20"/>
              </w:rPr>
            </w:pPr>
            <w:r>
              <w:rPr>
                <w:color w:val="242424"/>
                <w:sz w:val="20"/>
                <w:szCs w:val="20"/>
              </w:rPr>
              <w:t>50,00</w:t>
            </w:r>
          </w:p>
        </w:tc>
      </w:tr>
      <w:tr w:rsidR="008C6CAD" w14:paraId="440A022A" w14:textId="77777777" w:rsidTr="008C6CAD">
        <w:trPr>
          <w:trHeight w:val="300"/>
        </w:trPr>
        <w:tc>
          <w:tcPr>
            <w:tcW w:w="15" w:type="dxa"/>
            <w:tcBorders>
              <w:top w:val="nil"/>
              <w:left w:val="nil"/>
              <w:bottom w:val="nil"/>
              <w:right w:val="nil"/>
            </w:tcBorders>
            <w:shd w:val="clear" w:color="auto" w:fill="auto"/>
            <w:vAlign w:val="center"/>
            <w:hideMark/>
          </w:tcPr>
          <w:p w14:paraId="21BF02C2" w14:textId="77777777" w:rsidR="008C6CAD" w:rsidRDefault="008C6CAD">
            <w:pPr>
              <w:spacing w:after="150" w:line="238" w:lineRule="atLeast"/>
              <w:rPr>
                <w:rFonts w:ascii="Arial" w:hAnsi="Arial" w:cs="Arial"/>
                <w:color w:val="242424"/>
                <w:sz w:val="20"/>
                <w:szCs w:val="20"/>
              </w:rPr>
            </w:pPr>
            <w:r>
              <w:rPr>
                <w:color w:val="242424"/>
                <w:sz w:val="20"/>
                <w:szCs w:val="20"/>
              </w:rPr>
              <w:t> </w:t>
            </w:r>
          </w:p>
        </w:tc>
        <w:tc>
          <w:tcPr>
            <w:tcW w:w="2982" w:type="dxa"/>
            <w:tcBorders>
              <w:top w:val="nil"/>
              <w:left w:val="nil"/>
              <w:bottom w:val="nil"/>
              <w:right w:val="single" w:sz="6" w:space="0" w:color="EDEDEC"/>
            </w:tcBorders>
            <w:shd w:val="clear" w:color="auto" w:fill="FFFFFF"/>
            <w:tcMar>
              <w:top w:w="0" w:type="dxa"/>
              <w:left w:w="108" w:type="dxa"/>
              <w:bottom w:w="0" w:type="dxa"/>
              <w:right w:w="108" w:type="dxa"/>
            </w:tcMar>
            <w:hideMark/>
          </w:tcPr>
          <w:p w14:paraId="37D991DC" w14:textId="77777777" w:rsidR="008C6CAD" w:rsidRDefault="008C6CAD">
            <w:pPr>
              <w:spacing w:line="238" w:lineRule="atLeast"/>
              <w:jc w:val="center"/>
              <w:rPr>
                <w:rFonts w:ascii="Arial" w:hAnsi="Arial" w:cs="Arial"/>
                <w:color w:val="242424"/>
                <w:sz w:val="20"/>
                <w:szCs w:val="20"/>
              </w:rPr>
            </w:pPr>
            <w:r>
              <w:rPr>
                <w:color w:val="000000"/>
                <w:sz w:val="20"/>
                <w:szCs w:val="20"/>
                <w:bdr w:val="none" w:sz="0" w:space="0" w:color="auto" w:frame="1"/>
              </w:rPr>
              <w:t>1 16 30030 01 0000 140</w:t>
            </w:r>
          </w:p>
        </w:tc>
        <w:tc>
          <w:tcPr>
            <w:tcW w:w="3686"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0BD8668" w14:textId="77777777" w:rsidR="008C6CAD" w:rsidRDefault="008C6CAD">
            <w:pPr>
              <w:spacing w:line="238" w:lineRule="atLeast"/>
              <w:rPr>
                <w:rFonts w:ascii="Arial" w:hAnsi="Arial" w:cs="Arial"/>
                <w:color w:val="242424"/>
                <w:sz w:val="20"/>
                <w:szCs w:val="20"/>
              </w:rPr>
            </w:pPr>
            <w:r>
              <w:rPr>
                <w:color w:val="000000"/>
                <w:sz w:val="20"/>
                <w:szCs w:val="20"/>
                <w:bdr w:val="none" w:sz="0" w:space="0" w:color="auto" w:frame="1"/>
              </w:rPr>
              <w:t>Прочие денежные взыскания (штрафы) за  правонарушения в области дорожного движения</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1DA0351" w14:textId="77777777" w:rsidR="008C6CAD" w:rsidRDefault="008C6CAD">
            <w:pPr>
              <w:spacing w:after="150" w:line="238" w:lineRule="atLeast"/>
              <w:jc w:val="right"/>
              <w:rPr>
                <w:rFonts w:ascii="Arial" w:hAnsi="Arial" w:cs="Arial"/>
                <w:color w:val="242424"/>
                <w:sz w:val="20"/>
                <w:szCs w:val="20"/>
              </w:rPr>
            </w:pPr>
            <w:r>
              <w:rPr>
                <w:color w:val="242424"/>
                <w:sz w:val="20"/>
                <w:szCs w:val="20"/>
              </w:rPr>
              <w:t>50,00</w:t>
            </w:r>
          </w:p>
        </w:tc>
        <w:tc>
          <w:tcPr>
            <w:tcW w:w="1559" w:type="dxa"/>
            <w:tcBorders>
              <w:top w:val="nil"/>
              <w:left w:val="nil"/>
              <w:bottom w:val="nil"/>
              <w:right w:val="nil"/>
            </w:tcBorders>
            <w:shd w:val="clear" w:color="auto" w:fill="FFFFFF"/>
            <w:tcMar>
              <w:top w:w="0" w:type="dxa"/>
              <w:left w:w="108" w:type="dxa"/>
              <w:bottom w:w="0" w:type="dxa"/>
              <w:right w:w="108" w:type="dxa"/>
            </w:tcMar>
            <w:vAlign w:val="bottom"/>
            <w:hideMark/>
          </w:tcPr>
          <w:p w14:paraId="53BE3BD3" w14:textId="77777777" w:rsidR="008C6CAD" w:rsidRDefault="008C6CAD">
            <w:pPr>
              <w:spacing w:after="150" w:line="238" w:lineRule="atLeast"/>
              <w:jc w:val="right"/>
              <w:rPr>
                <w:rFonts w:ascii="Arial" w:hAnsi="Arial" w:cs="Arial"/>
                <w:color w:val="242424"/>
                <w:sz w:val="20"/>
                <w:szCs w:val="20"/>
              </w:rPr>
            </w:pPr>
            <w:r>
              <w:rPr>
                <w:color w:val="242424"/>
                <w:sz w:val="20"/>
                <w:szCs w:val="20"/>
              </w:rPr>
              <w:t>50,00</w:t>
            </w:r>
          </w:p>
        </w:tc>
      </w:tr>
      <w:tr w:rsidR="008C6CAD" w14:paraId="32323A8A" w14:textId="77777777" w:rsidTr="008C6CAD">
        <w:trPr>
          <w:trHeight w:val="300"/>
        </w:trPr>
        <w:tc>
          <w:tcPr>
            <w:tcW w:w="15" w:type="dxa"/>
            <w:tcBorders>
              <w:top w:val="nil"/>
              <w:left w:val="nil"/>
              <w:bottom w:val="nil"/>
              <w:right w:val="nil"/>
            </w:tcBorders>
            <w:shd w:val="clear" w:color="auto" w:fill="F2FAFE"/>
            <w:vAlign w:val="center"/>
            <w:hideMark/>
          </w:tcPr>
          <w:p w14:paraId="4F01F068" w14:textId="77777777" w:rsidR="008C6CAD" w:rsidRDefault="008C6CAD">
            <w:pPr>
              <w:spacing w:after="150" w:line="238" w:lineRule="atLeast"/>
              <w:rPr>
                <w:rFonts w:ascii="Arial" w:hAnsi="Arial" w:cs="Arial"/>
                <w:color w:val="242424"/>
                <w:sz w:val="20"/>
                <w:szCs w:val="20"/>
              </w:rPr>
            </w:pPr>
            <w:r>
              <w:rPr>
                <w:color w:val="242424"/>
                <w:sz w:val="20"/>
                <w:szCs w:val="20"/>
              </w:rPr>
              <w:t> </w:t>
            </w:r>
          </w:p>
        </w:tc>
        <w:tc>
          <w:tcPr>
            <w:tcW w:w="2982" w:type="dxa"/>
            <w:tcBorders>
              <w:top w:val="nil"/>
              <w:left w:val="nil"/>
              <w:bottom w:val="nil"/>
              <w:right w:val="single" w:sz="6" w:space="0" w:color="EDEDEC"/>
            </w:tcBorders>
            <w:shd w:val="clear" w:color="auto" w:fill="FFFFFF"/>
            <w:tcMar>
              <w:top w:w="0" w:type="dxa"/>
              <w:left w:w="108" w:type="dxa"/>
              <w:bottom w:w="0" w:type="dxa"/>
              <w:right w:w="108" w:type="dxa"/>
            </w:tcMar>
            <w:hideMark/>
          </w:tcPr>
          <w:p w14:paraId="187095E2" w14:textId="77777777" w:rsidR="008C6CAD" w:rsidRDefault="008C6CAD">
            <w:pPr>
              <w:spacing w:line="238" w:lineRule="atLeast"/>
              <w:jc w:val="center"/>
              <w:rPr>
                <w:rFonts w:ascii="Arial" w:hAnsi="Arial" w:cs="Arial"/>
                <w:color w:val="242424"/>
                <w:sz w:val="20"/>
                <w:szCs w:val="20"/>
              </w:rPr>
            </w:pPr>
            <w:r>
              <w:rPr>
                <w:color w:val="000000"/>
                <w:sz w:val="20"/>
                <w:szCs w:val="20"/>
                <w:bdr w:val="none" w:sz="0" w:space="0" w:color="auto" w:frame="1"/>
              </w:rPr>
              <w:t>1 16 32000 00 0000 140</w:t>
            </w:r>
          </w:p>
        </w:tc>
        <w:tc>
          <w:tcPr>
            <w:tcW w:w="3686"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232B93F" w14:textId="77777777" w:rsidR="008C6CAD" w:rsidRDefault="008C6CAD">
            <w:pPr>
              <w:spacing w:line="238" w:lineRule="atLeast"/>
              <w:rPr>
                <w:rFonts w:ascii="Arial" w:hAnsi="Arial" w:cs="Arial"/>
                <w:color w:val="242424"/>
                <w:sz w:val="20"/>
                <w:szCs w:val="20"/>
              </w:rPr>
            </w:pPr>
            <w:r>
              <w:rPr>
                <w:color w:val="000000"/>
                <w:sz w:val="20"/>
                <w:szCs w:val="20"/>
                <w:bdr w:val="none" w:sz="0" w:space="0" w:color="auto" w:frame="1"/>
              </w:rPr>
              <w:t>Денежные взыскания, налагаемые в возмещение ущерба, причиненного в результате незаконного или нецелевого использования бюджетных средств</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5EF97DED" w14:textId="77777777" w:rsidR="008C6CAD" w:rsidRDefault="008C6CAD">
            <w:pPr>
              <w:spacing w:after="150" w:line="238" w:lineRule="atLeast"/>
              <w:jc w:val="right"/>
              <w:rPr>
                <w:rFonts w:ascii="Arial" w:hAnsi="Arial" w:cs="Arial"/>
                <w:color w:val="242424"/>
                <w:sz w:val="20"/>
                <w:szCs w:val="20"/>
              </w:rPr>
            </w:pPr>
            <w:r>
              <w:rPr>
                <w:color w:val="242424"/>
                <w:sz w:val="20"/>
                <w:szCs w:val="20"/>
              </w:rPr>
              <w:t> </w:t>
            </w:r>
          </w:p>
        </w:tc>
        <w:tc>
          <w:tcPr>
            <w:tcW w:w="1559" w:type="dxa"/>
            <w:tcBorders>
              <w:top w:val="nil"/>
              <w:left w:val="nil"/>
              <w:bottom w:val="nil"/>
              <w:right w:val="nil"/>
            </w:tcBorders>
            <w:shd w:val="clear" w:color="auto" w:fill="FFFFFF"/>
            <w:tcMar>
              <w:top w:w="0" w:type="dxa"/>
              <w:left w:w="108" w:type="dxa"/>
              <w:bottom w:w="0" w:type="dxa"/>
              <w:right w:w="108" w:type="dxa"/>
            </w:tcMar>
            <w:vAlign w:val="bottom"/>
            <w:hideMark/>
          </w:tcPr>
          <w:p w14:paraId="2460D759" w14:textId="77777777" w:rsidR="008C6CAD" w:rsidRDefault="008C6CAD">
            <w:pPr>
              <w:spacing w:after="150" w:line="238" w:lineRule="atLeast"/>
              <w:jc w:val="right"/>
              <w:rPr>
                <w:rFonts w:ascii="Arial" w:hAnsi="Arial" w:cs="Arial"/>
                <w:color w:val="242424"/>
                <w:sz w:val="20"/>
                <w:szCs w:val="20"/>
              </w:rPr>
            </w:pPr>
            <w:r>
              <w:rPr>
                <w:color w:val="242424"/>
                <w:sz w:val="20"/>
                <w:szCs w:val="20"/>
              </w:rPr>
              <w:t> </w:t>
            </w:r>
          </w:p>
        </w:tc>
      </w:tr>
      <w:tr w:rsidR="008C6CAD" w14:paraId="51AD7D41" w14:textId="77777777" w:rsidTr="008C6CAD">
        <w:trPr>
          <w:trHeight w:val="300"/>
        </w:trPr>
        <w:tc>
          <w:tcPr>
            <w:tcW w:w="15" w:type="dxa"/>
            <w:tcBorders>
              <w:top w:val="nil"/>
              <w:left w:val="nil"/>
              <w:bottom w:val="nil"/>
              <w:right w:val="nil"/>
            </w:tcBorders>
            <w:shd w:val="clear" w:color="auto" w:fill="auto"/>
            <w:vAlign w:val="center"/>
            <w:hideMark/>
          </w:tcPr>
          <w:p w14:paraId="4BFC855E" w14:textId="77777777" w:rsidR="008C6CAD" w:rsidRDefault="008C6CAD">
            <w:pPr>
              <w:spacing w:after="150" w:line="238" w:lineRule="atLeast"/>
              <w:rPr>
                <w:rFonts w:ascii="Arial" w:hAnsi="Arial" w:cs="Arial"/>
                <w:color w:val="242424"/>
                <w:sz w:val="20"/>
                <w:szCs w:val="20"/>
              </w:rPr>
            </w:pPr>
            <w:r>
              <w:rPr>
                <w:color w:val="242424"/>
                <w:sz w:val="20"/>
                <w:szCs w:val="20"/>
              </w:rPr>
              <w:t> </w:t>
            </w:r>
          </w:p>
        </w:tc>
        <w:tc>
          <w:tcPr>
            <w:tcW w:w="2982" w:type="dxa"/>
            <w:tcBorders>
              <w:top w:val="nil"/>
              <w:left w:val="nil"/>
              <w:bottom w:val="nil"/>
              <w:right w:val="single" w:sz="6" w:space="0" w:color="EDEDEC"/>
            </w:tcBorders>
            <w:shd w:val="clear" w:color="auto" w:fill="FFFFFF"/>
            <w:tcMar>
              <w:top w:w="0" w:type="dxa"/>
              <w:left w:w="108" w:type="dxa"/>
              <w:bottom w:w="0" w:type="dxa"/>
              <w:right w:w="108" w:type="dxa"/>
            </w:tcMar>
            <w:hideMark/>
          </w:tcPr>
          <w:p w14:paraId="31953AB2" w14:textId="77777777" w:rsidR="008C6CAD" w:rsidRDefault="008C6CAD">
            <w:pPr>
              <w:spacing w:line="238" w:lineRule="atLeast"/>
              <w:jc w:val="center"/>
              <w:rPr>
                <w:rFonts w:ascii="Arial" w:hAnsi="Arial" w:cs="Arial"/>
                <w:color w:val="242424"/>
                <w:sz w:val="20"/>
                <w:szCs w:val="20"/>
              </w:rPr>
            </w:pPr>
            <w:r>
              <w:rPr>
                <w:color w:val="000000"/>
                <w:sz w:val="20"/>
                <w:szCs w:val="20"/>
                <w:bdr w:val="none" w:sz="0" w:space="0" w:color="auto" w:frame="1"/>
              </w:rPr>
              <w:t>1 16 32000 04 0000 140</w:t>
            </w:r>
          </w:p>
        </w:tc>
        <w:tc>
          <w:tcPr>
            <w:tcW w:w="3686"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4F98672" w14:textId="77777777" w:rsidR="008C6CAD" w:rsidRDefault="008C6CAD">
            <w:pPr>
              <w:spacing w:line="238" w:lineRule="atLeast"/>
              <w:rPr>
                <w:rFonts w:ascii="Arial" w:hAnsi="Arial" w:cs="Arial"/>
                <w:color w:val="242424"/>
                <w:sz w:val="20"/>
                <w:szCs w:val="20"/>
              </w:rPr>
            </w:pPr>
            <w:r>
              <w:rPr>
                <w:color w:val="000000"/>
                <w:sz w:val="20"/>
                <w:szCs w:val="20"/>
                <w:bdr w:val="none" w:sz="0" w:space="0" w:color="auto" w:frame="1"/>
              </w:rPr>
              <w:t>Возмещение сумм, израсходованных незаконно или не по целевому назначению, а также доходов, полученных от их использования (в части бюджетов городских округов)</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3A79DB4" w14:textId="77777777" w:rsidR="008C6CAD" w:rsidRDefault="008C6CAD">
            <w:pPr>
              <w:spacing w:after="150" w:line="238" w:lineRule="atLeast"/>
              <w:jc w:val="right"/>
              <w:rPr>
                <w:rFonts w:ascii="Arial" w:hAnsi="Arial" w:cs="Arial"/>
                <w:color w:val="242424"/>
                <w:sz w:val="20"/>
                <w:szCs w:val="20"/>
              </w:rPr>
            </w:pPr>
            <w:r>
              <w:rPr>
                <w:color w:val="242424"/>
                <w:sz w:val="20"/>
                <w:szCs w:val="20"/>
              </w:rPr>
              <w:t> </w:t>
            </w:r>
          </w:p>
        </w:tc>
        <w:tc>
          <w:tcPr>
            <w:tcW w:w="1559" w:type="dxa"/>
            <w:tcBorders>
              <w:top w:val="nil"/>
              <w:left w:val="nil"/>
              <w:bottom w:val="nil"/>
              <w:right w:val="nil"/>
            </w:tcBorders>
            <w:shd w:val="clear" w:color="auto" w:fill="FFFFFF"/>
            <w:tcMar>
              <w:top w:w="0" w:type="dxa"/>
              <w:left w:w="108" w:type="dxa"/>
              <w:bottom w:w="0" w:type="dxa"/>
              <w:right w:w="108" w:type="dxa"/>
            </w:tcMar>
            <w:vAlign w:val="bottom"/>
            <w:hideMark/>
          </w:tcPr>
          <w:p w14:paraId="4059D782" w14:textId="77777777" w:rsidR="008C6CAD" w:rsidRDefault="008C6CAD">
            <w:pPr>
              <w:spacing w:after="150" w:line="238" w:lineRule="atLeast"/>
              <w:jc w:val="right"/>
              <w:rPr>
                <w:rFonts w:ascii="Arial" w:hAnsi="Arial" w:cs="Arial"/>
                <w:color w:val="242424"/>
                <w:sz w:val="20"/>
                <w:szCs w:val="20"/>
              </w:rPr>
            </w:pPr>
            <w:r>
              <w:rPr>
                <w:color w:val="242424"/>
                <w:sz w:val="20"/>
                <w:szCs w:val="20"/>
              </w:rPr>
              <w:t> </w:t>
            </w:r>
          </w:p>
        </w:tc>
      </w:tr>
      <w:tr w:rsidR="008C6CAD" w14:paraId="73E9E516" w14:textId="77777777" w:rsidTr="008C6CAD">
        <w:trPr>
          <w:trHeight w:val="300"/>
        </w:trPr>
        <w:tc>
          <w:tcPr>
            <w:tcW w:w="15" w:type="dxa"/>
            <w:tcBorders>
              <w:top w:val="nil"/>
              <w:left w:val="nil"/>
              <w:bottom w:val="nil"/>
              <w:right w:val="nil"/>
            </w:tcBorders>
            <w:shd w:val="clear" w:color="auto" w:fill="F2FAFE"/>
            <w:vAlign w:val="center"/>
            <w:hideMark/>
          </w:tcPr>
          <w:p w14:paraId="07AAF717" w14:textId="77777777" w:rsidR="008C6CAD" w:rsidRDefault="008C6CAD">
            <w:pPr>
              <w:spacing w:after="150" w:line="238" w:lineRule="atLeast"/>
              <w:rPr>
                <w:rFonts w:ascii="Arial" w:hAnsi="Arial" w:cs="Arial"/>
                <w:color w:val="242424"/>
                <w:sz w:val="20"/>
                <w:szCs w:val="20"/>
              </w:rPr>
            </w:pPr>
            <w:r>
              <w:rPr>
                <w:color w:val="242424"/>
                <w:sz w:val="20"/>
                <w:szCs w:val="20"/>
              </w:rPr>
              <w:t> </w:t>
            </w:r>
          </w:p>
        </w:tc>
        <w:tc>
          <w:tcPr>
            <w:tcW w:w="2982" w:type="dxa"/>
            <w:tcBorders>
              <w:top w:val="nil"/>
              <w:left w:val="nil"/>
              <w:bottom w:val="nil"/>
              <w:right w:val="single" w:sz="6" w:space="0" w:color="EDEDEC"/>
            </w:tcBorders>
            <w:shd w:val="clear" w:color="auto" w:fill="FFFFFF"/>
            <w:tcMar>
              <w:top w:w="0" w:type="dxa"/>
              <w:left w:w="108" w:type="dxa"/>
              <w:bottom w:w="0" w:type="dxa"/>
              <w:right w:w="108" w:type="dxa"/>
            </w:tcMar>
            <w:hideMark/>
          </w:tcPr>
          <w:p w14:paraId="44D5E3FA" w14:textId="77777777" w:rsidR="008C6CAD" w:rsidRDefault="008C6CAD">
            <w:pPr>
              <w:spacing w:line="238" w:lineRule="atLeast"/>
              <w:jc w:val="center"/>
              <w:rPr>
                <w:rFonts w:ascii="Arial" w:hAnsi="Arial" w:cs="Arial"/>
                <w:color w:val="242424"/>
                <w:sz w:val="20"/>
                <w:szCs w:val="20"/>
              </w:rPr>
            </w:pPr>
            <w:r>
              <w:rPr>
                <w:color w:val="000000"/>
                <w:sz w:val="20"/>
                <w:szCs w:val="20"/>
                <w:bdr w:val="none" w:sz="0" w:space="0" w:color="auto" w:frame="1"/>
              </w:rPr>
              <w:t>1 16 33000 00 0000 140</w:t>
            </w:r>
          </w:p>
        </w:tc>
        <w:tc>
          <w:tcPr>
            <w:tcW w:w="3686"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C97D79E" w14:textId="77777777" w:rsidR="008C6CAD" w:rsidRDefault="008C6CAD">
            <w:pPr>
              <w:spacing w:line="238" w:lineRule="atLeast"/>
              <w:rPr>
                <w:rFonts w:ascii="Arial" w:hAnsi="Arial" w:cs="Arial"/>
                <w:color w:val="242424"/>
                <w:sz w:val="20"/>
                <w:szCs w:val="20"/>
              </w:rPr>
            </w:pPr>
            <w:r>
              <w:rPr>
                <w:color w:val="000000"/>
                <w:sz w:val="20"/>
                <w:szCs w:val="20"/>
                <w:bdr w:val="none" w:sz="0" w:space="0" w:color="auto" w:frame="1"/>
              </w:rPr>
              <w:t>Денежные взыскания (штрафы) за нарушение законодательства Российской Федерации о размещении заказов на поставку товаров, выполнение работ, оказание услуг</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4837B485" w14:textId="77777777" w:rsidR="008C6CAD" w:rsidRDefault="008C6CAD">
            <w:pPr>
              <w:spacing w:after="150" w:line="238" w:lineRule="atLeast"/>
              <w:jc w:val="right"/>
              <w:rPr>
                <w:rFonts w:ascii="Arial" w:hAnsi="Arial" w:cs="Arial"/>
                <w:color w:val="242424"/>
                <w:sz w:val="20"/>
                <w:szCs w:val="20"/>
              </w:rPr>
            </w:pPr>
            <w:r>
              <w:rPr>
                <w:color w:val="242424"/>
                <w:sz w:val="20"/>
                <w:szCs w:val="20"/>
              </w:rPr>
              <w:t>30,00</w:t>
            </w:r>
          </w:p>
        </w:tc>
        <w:tc>
          <w:tcPr>
            <w:tcW w:w="1559" w:type="dxa"/>
            <w:tcBorders>
              <w:top w:val="nil"/>
              <w:left w:val="nil"/>
              <w:bottom w:val="nil"/>
              <w:right w:val="nil"/>
            </w:tcBorders>
            <w:shd w:val="clear" w:color="auto" w:fill="FFFFFF"/>
            <w:tcMar>
              <w:top w:w="0" w:type="dxa"/>
              <w:left w:w="108" w:type="dxa"/>
              <w:bottom w:w="0" w:type="dxa"/>
              <w:right w:w="108" w:type="dxa"/>
            </w:tcMar>
            <w:vAlign w:val="bottom"/>
            <w:hideMark/>
          </w:tcPr>
          <w:p w14:paraId="1C153047" w14:textId="77777777" w:rsidR="008C6CAD" w:rsidRDefault="008C6CAD">
            <w:pPr>
              <w:spacing w:after="150" w:line="238" w:lineRule="atLeast"/>
              <w:jc w:val="right"/>
              <w:rPr>
                <w:rFonts w:ascii="Arial" w:hAnsi="Arial" w:cs="Arial"/>
                <w:color w:val="242424"/>
                <w:sz w:val="20"/>
                <w:szCs w:val="20"/>
              </w:rPr>
            </w:pPr>
            <w:r>
              <w:rPr>
                <w:color w:val="242424"/>
                <w:sz w:val="20"/>
                <w:szCs w:val="20"/>
              </w:rPr>
              <w:t>30,00</w:t>
            </w:r>
          </w:p>
        </w:tc>
      </w:tr>
      <w:tr w:rsidR="008C6CAD" w14:paraId="4FF79BA9" w14:textId="77777777" w:rsidTr="008C6CAD">
        <w:trPr>
          <w:trHeight w:val="300"/>
        </w:trPr>
        <w:tc>
          <w:tcPr>
            <w:tcW w:w="15" w:type="dxa"/>
            <w:tcBorders>
              <w:top w:val="nil"/>
              <w:left w:val="nil"/>
              <w:bottom w:val="nil"/>
              <w:right w:val="nil"/>
            </w:tcBorders>
            <w:shd w:val="clear" w:color="auto" w:fill="auto"/>
            <w:vAlign w:val="center"/>
            <w:hideMark/>
          </w:tcPr>
          <w:p w14:paraId="6F068044" w14:textId="77777777" w:rsidR="008C6CAD" w:rsidRDefault="008C6CAD">
            <w:pPr>
              <w:spacing w:after="150" w:line="238" w:lineRule="atLeast"/>
              <w:rPr>
                <w:rFonts w:ascii="Arial" w:hAnsi="Arial" w:cs="Arial"/>
                <w:color w:val="242424"/>
                <w:sz w:val="20"/>
                <w:szCs w:val="20"/>
              </w:rPr>
            </w:pPr>
            <w:r>
              <w:rPr>
                <w:color w:val="242424"/>
                <w:sz w:val="20"/>
                <w:szCs w:val="20"/>
              </w:rPr>
              <w:t> </w:t>
            </w:r>
          </w:p>
        </w:tc>
        <w:tc>
          <w:tcPr>
            <w:tcW w:w="2982" w:type="dxa"/>
            <w:tcBorders>
              <w:top w:val="nil"/>
              <w:left w:val="nil"/>
              <w:bottom w:val="nil"/>
              <w:right w:val="single" w:sz="6" w:space="0" w:color="EDEDEC"/>
            </w:tcBorders>
            <w:shd w:val="clear" w:color="auto" w:fill="FFFFFF"/>
            <w:tcMar>
              <w:top w:w="0" w:type="dxa"/>
              <w:left w:w="108" w:type="dxa"/>
              <w:bottom w:w="0" w:type="dxa"/>
              <w:right w:w="108" w:type="dxa"/>
            </w:tcMar>
            <w:hideMark/>
          </w:tcPr>
          <w:p w14:paraId="67739388" w14:textId="77777777" w:rsidR="008C6CAD" w:rsidRDefault="008C6CAD">
            <w:pPr>
              <w:spacing w:line="238" w:lineRule="atLeast"/>
              <w:jc w:val="center"/>
              <w:rPr>
                <w:rFonts w:ascii="Arial" w:hAnsi="Arial" w:cs="Arial"/>
                <w:color w:val="242424"/>
                <w:sz w:val="20"/>
                <w:szCs w:val="20"/>
              </w:rPr>
            </w:pPr>
            <w:r>
              <w:rPr>
                <w:color w:val="000000"/>
                <w:sz w:val="20"/>
                <w:szCs w:val="20"/>
                <w:bdr w:val="none" w:sz="0" w:space="0" w:color="auto" w:frame="1"/>
              </w:rPr>
              <w:t>1 16 33040 04 0000 140</w:t>
            </w:r>
          </w:p>
        </w:tc>
        <w:tc>
          <w:tcPr>
            <w:tcW w:w="3686"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7EFB8B9" w14:textId="77777777" w:rsidR="008C6CAD" w:rsidRDefault="008C6CAD">
            <w:pPr>
              <w:spacing w:line="238" w:lineRule="atLeast"/>
              <w:rPr>
                <w:rFonts w:ascii="Arial" w:hAnsi="Arial" w:cs="Arial"/>
                <w:color w:val="242424"/>
                <w:sz w:val="20"/>
                <w:szCs w:val="20"/>
              </w:rPr>
            </w:pPr>
            <w:r>
              <w:rPr>
                <w:color w:val="000000"/>
                <w:sz w:val="20"/>
                <w:szCs w:val="20"/>
                <w:bdr w:val="none" w:sz="0" w:space="0" w:color="auto" w:frame="1"/>
              </w:rPr>
              <w:t>Денежные взыскания (штрафы) за нарушение законодательства Российской Федерации о размещении заказов на поставку товаров, выполнение работ, оказание услуг для нужд городских округов</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28E75C3" w14:textId="77777777" w:rsidR="008C6CAD" w:rsidRDefault="008C6CAD">
            <w:pPr>
              <w:spacing w:after="150" w:line="238" w:lineRule="atLeast"/>
              <w:jc w:val="right"/>
              <w:rPr>
                <w:rFonts w:ascii="Arial" w:hAnsi="Arial" w:cs="Arial"/>
                <w:color w:val="242424"/>
                <w:sz w:val="20"/>
                <w:szCs w:val="20"/>
              </w:rPr>
            </w:pPr>
            <w:r>
              <w:rPr>
                <w:color w:val="242424"/>
                <w:sz w:val="20"/>
                <w:szCs w:val="20"/>
              </w:rPr>
              <w:t>30,00</w:t>
            </w:r>
          </w:p>
        </w:tc>
        <w:tc>
          <w:tcPr>
            <w:tcW w:w="1559" w:type="dxa"/>
            <w:tcBorders>
              <w:top w:val="nil"/>
              <w:left w:val="nil"/>
              <w:bottom w:val="nil"/>
              <w:right w:val="nil"/>
            </w:tcBorders>
            <w:shd w:val="clear" w:color="auto" w:fill="FFFFFF"/>
            <w:tcMar>
              <w:top w:w="0" w:type="dxa"/>
              <w:left w:w="108" w:type="dxa"/>
              <w:bottom w:w="0" w:type="dxa"/>
              <w:right w:w="108" w:type="dxa"/>
            </w:tcMar>
            <w:vAlign w:val="bottom"/>
            <w:hideMark/>
          </w:tcPr>
          <w:p w14:paraId="4E488A89" w14:textId="77777777" w:rsidR="008C6CAD" w:rsidRDefault="008C6CAD">
            <w:pPr>
              <w:spacing w:after="150" w:line="238" w:lineRule="atLeast"/>
              <w:jc w:val="right"/>
              <w:rPr>
                <w:rFonts w:ascii="Arial" w:hAnsi="Arial" w:cs="Arial"/>
                <w:color w:val="242424"/>
                <w:sz w:val="20"/>
                <w:szCs w:val="20"/>
              </w:rPr>
            </w:pPr>
            <w:r>
              <w:rPr>
                <w:color w:val="242424"/>
                <w:sz w:val="20"/>
                <w:szCs w:val="20"/>
              </w:rPr>
              <w:t>30,00</w:t>
            </w:r>
          </w:p>
        </w:tc>
      </w:tr>
      <w:tr w:rsidR="008C6CAD" w14:paraId="1AFE9410" w14:textId="77777777" w:rsidTr="008C6CAD">
        <w:trPr>
          <w:trHeight w:val="300"/>
        </w:trPr>
        <w:tc>
          <w:tcPr>
            <w:tcW w:w="15" w:type="dxa"/>
            <w:tcBorders>
              <w:top w:val="nil"/>
              <w:left w:val="nil"/>
              <w:bottom w:val="nil"/>
              <w:right w:val="nil"/>
            </w:tcBorders>
            <w:shd w:val="clear" w:color="auto" w:fill="F2FAFE"/>
            <w:vAlign w:val="center"/>
            <w:hideMark/>
          </w:tcPr>
          <w:p w14:paraId="691B7FD4" w14:textId="77777777" w:rsidR="008C6CAD" w:rsidRDefault="008C6CAD">
            <w:pPr>
              <w:spacing w:after="150" w:line="238" w:lineRule="atLeast"/>
              <w:rPr>
                <w:rFonts w:ascii="Arial" w:hAnsi="Arial" w:cs="Arial"/>
                <w:color w:val="242424"/>
                <w:sz w:val="20"/>
                <w:szCs w:val="20"/>
              </w:rPr>
            </w:pPr>
            <w:r>
              <w:rPr>
                <w:color w:val="242424"/>
                <w:sz w:val="20"/>
                <w:szCs w:val="20"/>
              </w:rPr>
              <w:t> </w:t>
            </w:r>
          </w:p>
        </w:tc>
        <w:tc>
          <w:tcPr>
            <w:tcW w:w="2982" w:type="dxa"/>
            <w:tcBorders>
              <w:top w:val="nil"/>
              <w:left w:val="nil"/>
              <w:bottom w:val="nil"/>
              <w:right w:val="single" w:sz="6" w:space="0" w:color="EDEDEC"/>
            </w:tcBorders>
            <w:shd w:val="clear" w:color="auto" w:fill="FFFFFF"/>
            <w:tcMar>
              <w:top w:w="0" w:type="dxa"/>
              <w:left w:w="108" w:type="dxa"/>
              <w:bottom w:w="0" w:type="dxa"/>
              <w:right w:w="108" w:type="dxa"/>
            </w:tcMar>
            <w:hideMark/>
          </w:tcPr>
          <w:p w14:paraId="5F03D542" w14:textId="77777777" w:rsidR="008C6CAD" w:rsidRDefault="008C6CAD">
            <w:pPr>
              <w:spacing w:line="238" w:lineRule="atLeast"/>
              <w:jc w:val="center"/>
              <w:rPr>
                <w:rFonts w:ascii="Arial" w:hAnsi="Arial" w:cs="Arial"/>
                <w:color w:val="242424"/>
                <w:sz w:val="20"/>
                <w:szCs w:val="20"/>
              </w:rPr>
            </w:pPr>
            <w:r>
              <w:rPr>
                <w:color w:val="000000"/>
                <w:sz w:val="20"/>
                <w:szCs w:val="20"/>
                <w:bdr w:val="none" w:sz="0" w:space="0" w:color="auto" w:frame="1"/>
              </w:rPr>
              <w:t>1 16 43000 00 0000 140</w:t>
            </w:r>
          </w:p>
        </w:tc>
        <w:tc>
          <w:tcPr>
            <w:tcW w:w="3686"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1193EBC" w14:textId="77777777" w:rsidR="008C6CAD" w:rsidRDefault="008C6CAD">
            <w:pPr>
              <w:spacing w:line="238" w:lineRule="atLeast"/>
              <w:rPr>
                <w:rFonts w:ascii="Arial" w:hAnsi="Arial" w:cs="Arial"/>
                <w:color w:val="242424"/>
                <w:sz w:val="20"/>
                <w:szCs w:val="20"/>
              </w:rPr>
            </w:pPr>
            <w:r>
              <w:rPr>
                <w:color w:val="000000"/>
                <w:sz w:val="20"/>
                <w:szCs w:val="20"/>
                <w:bdr w:val="none" w:sz="0" w:space="0" w:color="auto" w:frame="1"/>
              </w:rPr>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0889282" w14:textId="77777777" w:rsidR="008C6CAD" w:rsidRDefault="008C6CAD">
            <w:pPr>
              <w:spacing w:after="150" w:line="238" w:lineRule="atLeast"/>
              <w:jc w:val="right"/>
              <w:rPr>
                <w:rFonts w:ascii="Arial" w:hAnsi="Arial" w:cs="Arial"/>
                <w:color w:val="242424"/>
                <w:sz w:val="20"/>
                <w:szCs w:val="20"/>
              </w:rPr>
            </w:pPr>
            <w:r>
              <w:rPr>
                <w:color w:val="242424"/>
                <w:sz w:val="20"/>
                <w:szCs w:val="20"/>
              </w:rPr>
              <w:t>1 560,00</w:t>
            </w:r>
          </w:p>
        </w:tc>
        <w:tc>
          <w:tcPr>
            <w:tcW w:w="1559" w:type="dxa"/>
            <w:tcBorders>
              <w:top w:val="nil"/>
              <w:left w:val="nil"/>
              <w:bottom w:val="nil"/>
              <w:right w:val="nil"/>
            </w:tcBorders>
            <w:shd w:val="clear" w:color="auto" w:fill="FFFFFF"/>
            <w:tcMar>
              <w:top w:w="0" w:type="dxa"/>
              <w:left w:w="108" w:type="dxa"/>
              <w:bottom w:w="0" w:type="dxa"/>
              <w:right w:w="108" w:type="dxa"/>
            </w:tcMar>
            <w:vAlign w:val="bottom"/>
            <w:hideMark/>
          </w:tcPr>
          <w:p w14:paraId="02694166" w14:textId="77777777" w:rsidR="008C6CAD" w:rsidRDefault="008C6CAD">
            <w:pPr>
              <w:spacing w:after="150" w:line="238" w:lineRule="atLeast"/>
              <w:jc w:val="right"/>
              <w:rPr>
                <w:rFonts w:ascii="Arial" w:hAnsi="Arial" w:cs="Arial"/>
                <w:color w:val="242424"/>
                <w:sz w:val="20"/>
                <w:szCs w:val="20"/>
              </w:rPr>
            </w:pPr>
            <w:r>
              <w:rPr>
                <w:color w:val="242424"/>
                <w:sz w:val="20"/>
                <w:szCs w:val="20"/>
              </w:rPr>
              <w:t>1 560,00</w:t>
            </w:r>
          </w:p>
        </w:tc>
      </w:tr>
      <w:tr w:rsidR="008C6CAD" w14:paraId="290E0189" w14:textId="77777777" w:rsidTr="008C6CAD">
        <w:trPr>
          <w:trHeight w:val="300"/>
        </w:trPr>
        <w:tc>
          <w:tcPr>
            <w:tcW w:w="15" w:type="dxa"/>
            <w:tcBorders>
              <w:top w:val="nil"/>
              <w:left w:val="nil"/>
              <w:bottom w:val="nil"/>
              <w:right w:val="nil"/>
            </w:tcBorders>
            <w:shd w:val="clear" w:color="auto" w:fill="auto"/>
            <w:vAlign w:val="center"/>
            <w:hideMark/>
          </w:tcPr>
          <w:p w14:paraId="3382F186" w14:textId="77777777" w:rsidR="008C6CAD" w:rsidRDefault="008C6CAD">
            <w:pPr>
              <w:spacing w:after="150" w:line="238" w:lineRule="atLeast"/>
              <w:rPr>
                <w:rFonts w:ascii="Arial" w:hAnsi="Arial" w:cs="Arial"/>
                <w:color w:val="242424"/>
                <w:sz w:val="20"/>
                <w:szCs w:val="20"/>
              </w:rPr>
            </w:pPr>
            <w:r>
              <w:rPr>
                <w:color w:val="242424"/>
                <w:sz w:val="20"/>
                <w:szCs w:val="20"/>
              </w:rPr>
              <w:t> </w:t>
            </w:r>
          </w:p>
        </w:tc>
        <w:tc>
          <w:tcPr>
            <w:tcW w:w="2982" w:type="dxa"/>
            <w:tcBorders>
              <w:top w:val="nil"/>
              <w:left w:val="nil"/>
              <w:bottom w:val="nil"/>
              <w:right w:val="single" w:sz="6" w:space="0" w:color="EDEDEC"/>
            </w:tcBorders>
            <w:shd w:val="clear" w:color="auto" w:fill="FFFFFF"/>
            <w:tcMar>
              <w:top w:w="0" w:type="dxa"/>
              <w:left w:w="108" w:type="dxa"/>
              <w:bottom w:w="0" w:type="dxa"/>
              <w:right w:w="108" w:type="dxa"/>
            </w:tcMar>
            <w:hideMark/>
          </w:tcPr>
          <w:p w14:paraId="417865A4" w14:textId="77777777" w:rsidR="008C6CAD" w:rsidRDefault="008C6CAD">
            <w:pPr>
              <w:spacing w:line="238" w:lineRule="atLeast"/>
              <w:jc w:val="center"/>
              <w:rPr>
                <w:rFonts w:ascii="Arial" w:hAnsi="Arial" w:cs="Arial"/>
                <w:color w:val="242424"/>
                <w:sz w:val="20"/>
                <w:szCs w:val="20"/>
              </w:rPr>
            </w:pPr>
            <w:r>
              <w:rPr>
                <w:color w:val="000000"/>
                <w:sz w:val="20"/>
                <w:szCs w:val="20"/>
                <w:bdr w:val="none" w:sz="0" w:space="0" w:color="auto" w:frame="1"/>
              </w:rPr>
              <w:t>1 16 43000 01 0000 140</w:t>
            </w:r>
          </w:p>
        </w:tc>
        <w:tc>
          <w:tcPr>
            <w:tcW w:w="3686"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2E014C0" w14:textId="77777777" w:rsidR="008C6CAD" w:rsidRDefault="008C6CAD">
            <w:pPr>
              <w:spacing w:line="238" w:lineRule="atLeast"/>
              <w:rPr>
                <w:rFonts w:ascii="Arial" w:hAnsi="Arial" w:cs="Arial"/>
                <w:color w:val="242424"/>
                <w:sz w:val="20"/>
                <w:szCs w:val="20"/>
              </w:rPr>
            </w:pPr>
            <w:r>
              <w:rPr>
                <w:color w:val="000000"/>
                <w:sz w:val="20"/>
                <w:szCs w:val="20"/>
                <w:bdr w:val="none" w:sz="0" w:space="0" w:color="auto" w:frame="1"/>
              </w:rPr>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988F13A" w14:textId="77777777" w:rsidR="008C6CAD" w:rsidRDefault="008C6CAD">
            <w:pPr>
              <w:spacing w:after="150" w:line="238" w:lineRule="atLeast"/>
              <w:jc w:val="right"/>
              <w:rPr>
                <w:rFonts w:ascii="Arial" w:hAnsi="Arial" w:cs="Arial"/>
                <w:color w:val="242424"/>
                <w:sz w:val="20"/>
                <w:szCs w:val="20"/>
              </w:rPr>
            </w:pPr>
            <w:r>
              <w:rPr>
                <w:color w:val="242424"/>
                <w:sz w:val="20"/>
                <w:szCs w:val="20"/>
              </w:rPr>
              <w:t>1 560,00</w:t>
            </w:r>
          </w:p>
        </w:tc>
        <w:tc>
          <w:tcPr>
            <w:tcW w:w="1559" w:type="dxa"/>
            <w:tcBorders>
              <w:top w:val="nil"/>
              <w:left w:val="nil"/>
              <w:bottom w:val="nil"/>
              <w:right w:val="nil"/>
            </w:tcBorders>
            <w:shd w:val="clear" w:color="auto" w:fill="FFFFFF"/>
            <w:tcMar>
              <w:top w:w="0" w:type="dxa"/>
              <w:left w:w="108" w:type="dxa"/>
              <w:bottom w:w="0" w:type="dxa"/>
              <w:right w:w="108" w:type="dxa"/>
            </w:tcMar>
            <w:vAlign w:val="bottom"/>
            <w:hideMark/>
          </w:tcPr>
          <w:p w14:paraId="059B11FE" w14:textId="77777777" w:rsidR="008C6CAD" w:rsidRDefault="008C6CAD">
            <w:pPr>
              <w:spacing w:after="150" w:line="238" w:lineRule="atLeast"/>
              <w:jc w:val="right"/>
              <w:rPr>
                <w:rFonts w:ascii="Arial" w:hAnsi="Arial" w:cs="Arial"/>
                <w:color w:val="242424"/>
                <w:sz w:val="20"/>
                <w:szCs w:val="20"/>
              </w:rPr>
            </w:pPr>
            <w:r>
              <w:rPr>
                <w:color w:val="242424"/>
                <w:sz w:val="20"/>
                <w:szCs w:val="20"/>
              </w:rPr>
              <w:t>1 560,00</w:t>
            </w:r>
          </w:p>
        </w:tc>
      </w:tr>
      <w:tr w:rsidR="008C6CAD" w14:paraId="47B3AD98" w14:textId="77777777" w:rsidTr="008C6CAD">
        <w:trPr>
          <w:trHeight w:val="300"/>
        </w:trPr>
        <w:tc>
          <w:tcPr>
            <w:tcW w:w="15" w:type="dxa"/>
            <w:tcBorders>
              <w:top w:val="nil"/>
              <w:left w:val="nil"/>
              <w:bottom w:val="nil"/>
              <w:right w:val="nil"/>
            </w:tcBorders>
            <w:shd w:val="clear" w:color="auto" w:fill="F2FAFE"/>
            <w:vAlign w:val="center"/>
            <w:hideMark/>
          </w:tcPr>
          <w:p w14:paraId="195DAA75" w14:textId="77777777" w:rsidR="008C6CAD" w:rsidRDefault="008C6CAD">
            <w:pPr>
              <w:spacing w:after="150" w:line="238" w:lineRule="atLeast"/>
              <w:rPr>
                <w:rFonts w:ascii="Arial" w:hAnsi="Arial" w:cs="Arial"/>
                <w:color w:val="242424"/>
                <w:sz w:val="20"/>
                <w:szCs w:val="20"/>
              </w:rPr>
            </w:pPr>
            <w:r>
              <w:rPr>
                <w:color w:val="242424"/>
                <w:sz w:val="20"/>
                <w:szCs w:val="20"/>
              </w:rPr>
              <w:t> </w:t>
            </w:r>
          </w:p>
        </w:tc>
        <w:tc>
          <w:tcPr>
            <w:tcW w:w="2982" w:type="dxa"/>
            <w:tcBorders>
              <w:top w:val="nil"/>
              <w:left w:val="nil"/>
              <w:bottom w:val="nil"/>
              <w:right w:val="single" w:sz="6" w:space="0" w:color="EDEDEC"/>
            </w:tcBorders>
            <w:shd w:val="clear" w:color="auto" w:fill="FFFFFF"/>
            <w:tcMar>
              <w:top w:w="0" w:type="dxa"/>
              <w:left w:w="108" w:type="dxa"/>
              <w:bottom w:w="0" w:type="dxa"/>
              <w:right w:w="108" w:type="dxa"/>
            </w:tcMar>
            <w:hideMark/>
          </w:tcPr>
          <w:p w14:paraId="3960FB22" w14:textId="77777777" w:rsidR="008C6CAD" w:rsidRDefault="008C6CAD">
            <w:pPr>
              <w:spacing w:line="238" w:lineRule="atLeast"/>
              <w:jc w:val="center"/>
              <w:rPr>
                <w:rFonts w:ascii="Arial" w:hAnsi="Arial" w:cs="Arial"/>
                <w:color w:val="242424"/>
                <w:sz w:val="20"/>
                <w:szCs w:val="20"/>
              </w:rPr>
            </w:pPr>
            <w:r>
              <w:rPr>
                <w:color w:val="000000"/>
                <w:sz w:val="20"/>
                <w:szCs w:val="20"/>
                <w:bdr w:val="none" w:sz="0" w:space="0" w:color="auto" w:frame="1"/>
              </w:rPr>
              <w:t>1 16 90000 00 0000 140</w:t>
            </w:r>
          </w:p>
        </w:tc>
        <w:tc>
          <w:tcPr>
            <w:tcW w:w="3686"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88F1CC5" w14:textId="77777777" w:rsidR="008C6CAD" w:rsidRDefault="008C6CAD">
            <w:pPr>
              <w:spacing w:line="238" w:lineRule="atLeast"/>
              <w:rPr>
                <w:rFonts w:ascii="Arial" w:hAnsi="Arial" w:cs="Arial"/>
                <w:color w:val="242424"/>
                <w:sz w:val="20"/>
                <w:szCs w:val="20"/>
              </w:rPr>
            </w:pPr>
            <w:r>
              <w:rPr>
                <w:color w:val="000000"/>
                <w:sz w:val="20"/>
                <w:szCs w:val="20"/>
                <w:bdr w:val="none" w:sz="0" w:space="0" w:color="auto" w:frame="1"/>
              </w:rPr>
              <w:t>Прочие поступления от денежных взысканий (штрафов) и иных сумм в возмещение ущерба</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54F8E1B" w14:textId="77777777" w:rsidR="008C6CAD" w:rsidRDefault="008C6CAD">
            <w:pPr>
              <w:spacing w:after="150" w:line="238" w:lineRule="atLeast"/>
              <w:jc w:val="right"/>
              <w:rPr>
                <w:rFonts w:ascii="Arial" w:hAnsi="Arial" w:cs="Arial"/>
                <w:color w:val="242424"/>
                <w:sz w:val="20"/>
                <w:szCs w:val="20"/>
              </w:rPr>
            </w:pPr>
            <w:r>
              <w:rPr>
                <w:color w:val="242424"/>
                <w:sz w:val="20"/>
                <w:szCs w:val="20"/>
              </w:rPr>
              <w:t>849,00</w:t>
            </w:r>
          </w:p>
        </w:tc>
        <w:tc>
          <w:tcPr>
            <w:tcW w:w="1559" w:type="dxa"/>
            <w:tcBorders>
              <w:top w:val="nil"/>
              <w:left w:val="nil"/>
              <w:bottom w:val="nil"/>
              <w:right w:val="nil"/>
            </w:tcBorders>
            <w:shd w:val="clear" w:color="auto" w:fill="FFFFFF"/>
            <w:tcMar>
              <w:top w:w="0" w:type="dxa"/>
              <w:left w:w="108" w:type="dxa"/>
              <w:bottom w:w="0" w:type="dxa"/>
              <w:right w:w="108" w:type="dxa"/>
            </w:tcMar>
            <w:vAlign w:val="bottom"/>
            <w:hideMark/>
          </w:tcPr>
          <w:p w14:paraId="580B61CC" w14:textId="77777777" w:rsidR="008C6CAD" w:rsidRDefault="008C6CAD">
            <w:pPr>
              <w:spacing w:after="150" w:line="238" w:lineRule="atLeast"/>
              <w:jc w:val="right"/>
              <w:rPr>
                <w:rFonts w:ascii="Arial" w:hAnsi="Arial" w:cs="Arial"/>
                <w:color w:val="242424"/>
                <w:sz w:val="20"/>
                <w:szCs w:val="20"/>
              </w:rPr>
            </w:pPr>
            <w:r>
              <w:rPr>
                <w:color w:val="242424"/>
                <w:sz w:val="20"/>
                <w:szCs w:val="20"/>
              </w:rPr>
              <w:t>849,00</w:t>
            </w:r>
          </w:p>
        </w:tc>
      </w:tr>
      <w:tr w:rsidR="008C6CAD" w14:paraId="5EE9818D" w14:textId="77777777" w:rsidTr="008C6CAD">
        <w:trPr>
          <w:trHeight w:val="300"/>
        </w:trPr>
        <w:tc>
          <w:tcPr>
            <w:tcW w:w="15" w:type="dxa"/>
            <w:tcBorders>
              <w:top w:val="nil"/>
              <w:left w:val="nil"/>
              <w:bottom w:val="nil"/>
              <w:right w:val="nil"/>
            </w:tcBorders>
            <w:shd w:val="clear" w:color="auto" w:fill="auto"/>
            <w:vAlign w:val="center"/>
            <w:hideMark/>
          </w:tcPr>
          <w:p w14:paraId="53177BEE" w14:textId="77777777" w:rsidR="008C6CAD" w:rsidRDefault="008C6CAD">
            <w:pPr>
              <w:spacing w:after="150" w:line="238" w:lineRule="atLeast"/>
              <w:rPr>
                <w:rFonts w:ascii="Arial" w:hAnsi="Arial" w:cs="Arial"/>
                <w:color w:val="242424"/>
                <w:sz w:val="20"/>
                <w:szCs w:val="20"/>
              </w:rPr>
            </w:pPr>
            <w:r>
              <w:rPr>
                <w:color w:val="242424"/>
                <w:sz w:val="20"/>
                <w:szCs w:val="20"/>
              </w:rPr>
              <w:t> </w:t>
            </w:r>
          </w:p>
        </w:tc>
        <w:tc>
          <w:tcPr>
            <w:tcW w:w="2982" w:type="dxa"/>
            <w:tcBorders>
              <w:top w:val="nil"/>
              <w:left w:val="nil"/>
              <w:bottom w:val="nil"/>
              <w:right w:val="single" w:sz="6" w:space="0" w:color="EDEDEC"/>
            </w:tcBorders>
            <w:shd w:val="clear" w:color="auto" w:fill="FFFFFF"/>
            <w:tcMar>
              <w:top w:w="0" w:type="dxa"/>
              <w:left w:w="108" w:type="dxa"/>
              <w:bottom w:w="0" w:type="dxa"/>
              <w:right w:w="108" w:type="dxa"/>
            </w:tcMar>
            <w:hideMark/>
          </w:tcPr>
          <w:p w14:paraId="46FA3FE3" w14:textId="77777777" w:rsidR="008C6CAD" w:rsidRDefault="008C6CAD">
            <w:pPr>
              <w:spacing w:line="238" w:lineRule="atLeast"/>
              <w:jc w:val="center"/>
              <w:rPr>
                <w:rFonts w:ascii="Arial" w:hAnsi="Arial" w:cs="Arial"/>
                <w:color w:val="242424"/>
                <w:sz w:val="20"/>
                <w:szCs w:val="20"/>
              </w:rPr>
            </w:pPr>
            <w:r>
              <w:rPr>
                <w:color w:val="000000"/>
                <w:sz w:val="20"/>
                <w:szCs w:val="20"/>
                <w:bdr w:val="none" w:sz="0" w:space="0" w:color="auto" w:frame="1"/>
              </w:rPr>
              <w:t>1 16 90040 04 0000 140</w:t>
            </w:r>
          </w:p>
        </w:tc>
        <w:tc>
          <w:tcPr>
            <w:tcW w:w="3686"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971CCEC" w14:textId="77777777" w:rsidR="008C6CAD" w:rsidRDefault="008C6CAD">
            <w:pPr>
              <w:spacing w:line="238" w:lineRule="atLeast"/>
              <w:rPr>
                <w:rFonts w:ascii="Arial" w:hAnsi="Arial" w:cs="Arial"/>
                <w:color w:val="242424"/>
                <w:sz w:val="20"/>
                <w:szCs w:val="20"/>
              </w:rPr>
            </w:pPr>
            <w:r>
              <w:rPr>
                <w:color w:val="000000"/>
                <w:sz w:val="20"/>
                <w:szCs w:val="20"/>
                <w:bdr w:val="none" w:sz="0" w:space="0" w:color="auto" w:frame="1"/>
              </w:rPr>
              <w:t>Прочие поступления от денежных взысканий (штрафов) и иных сумм в возмещение ущерба, зачисляемые в бюджет городского округа</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DCF2AF6" w14:textId="77777777" w:rsidR="008C6CAD" w:rsidRDefault="008C6CAD">
            <w:pPr>
              <w:spacing w:after="150" w:line="238" w:lineRule="atLeast"/>
              <w:jc w:val="right"/>
              <w:rPr>
                <w:rFonts w:ascii="Arial" w:hAnsi="Arial" w:cs="Arial"/>
                <w:color w:val="242424"/>
                <w:sz w:val="20"/>
                <w:szCs w:val="20"/>
              </w:rPr>
            </w:pPr>
            <w:r>
              <w:rPr>
                <w:color w:val="242424"/>
                <w:sz w:val="20"/>
                <w:szCs w:val="20"/>
              </w:rPr>
              <w:t>849,00</w:t>
            </w:r>
          </w:p>
        </w:tc>
        <w:tc>
          <w:tcPr>
            <w:tcW w:w="1559" w:type="dxa"/>
            <w:tcBorders>
              <w:top w:val="nil"/>
              <w:left w:val="nil"/>
              <w:bottom w:val="nil"/>
              <w:right w:val="nil"/>
            </w:tcBorders>
            <w:shd w:val="clear" w:color="auto" w:fill="FFFFFF"/>
            <w:tcMar>
              <w:top w:w="0" w:type="dxa"/>
              <w:left w:w="108" w:type="dxa"/>
              <w:bottom w:w="0" w:type="dxa"/>
              <w:right w:w="108" w:type="dxa"/>
            </w:tcMar>
            <w:vAlign w:val="bottom"/>
            <w:hideMark/>
          </w:tcPr>
          <w:p w14:paraId="3FB0062B" w14:textId="77777777" w:rsidR="008C6CAD" w:rsidRDefault="008C6CAD">
            <w:pPr>
              <w:spacing w:after="150" w:line="238" w:lineRule="atLeast"/>
              <w:jc w:val="right"/>
              <w:rPr>
                <w:rFonts w:ascii="Arial" w:hAnsi="Arial" w:cs="Arial"/>
                <w:color w:val="242424"/>
                <w:sz w:val="20"/>
                <w:szCs w:val="20"/>
              </w:rPr>
            </w:pPr>
            <w:r>
              <w:rPr>
                <w:color w:val="242424"/>
                <w:sz w:val="20"/>
                <w:szCs w:val="20"/>
              </w:rPr>
              <w:t>849,00</w:t>
            </w:r>
          </w:p>
        </w:tc>
      </w:tr>
      <w:tr w:rsidR="008C6CAD" w14:paraId="325ED574" w14:textId="77777777" w:rsidTr="008C6CAD">
        <w:trPr>
          <w:trHeight w:val="300"/>
        </w:trPr>
        <w:tc>
          <w:tcPr>
            <w:tcW w:w="15" w:type="dxa"/>
            <w:tcBorders>
              <w:top w:val="nil"/>
              <w:left w:val="nil"/>
              <w:bottom w:val="nil"/>
              <w:right w:val="nil"/>
            </w:tcBorders>
            <w:shd w:val="clear" w:color="auto" w:fill="F2FAFE"/>
            <w:vAlign w:val="center"/>
            <w:hideMark/>
          </w:tcPr>
          <w:p w14:paraId="3F1BE792" w14:textId="77777777" w:rsidR="008C6CAD" w:rsidRDefault="008C6CAD">
            <w:pPr>
              <w:spacing w:after="150" w:line="238" w:lineRule="atLeast"/>
              <w:rPr>
                <w:rFonts w:ascii="Arial" w:hAnsi="Arial" w:cs="Arial"/>
                <w:color w:val="242424"/>
                <w:sz w:val="20"/>
                <w:szCs w:val="20"/>
              </w:rPr>
            </w:pPr>
            <w:r>
              <w:rPr>
                <w:color w:val="242424"/>
                <w:sz w:val="20"/>
                <w:szCs w:val="20"/>
              </w:rPr>
              <w:lastRenderedPageBreak/>
              <w:t> </w:t>
            </w:r>
          </w:p>
        </w:tc>
        <w:tc>
          <w:tcPr>
            <w:tcW w:w="2982" w:type="dxa"/>
            <w:tcBorders>
              <w:top w:val="nil"/>
              <w:left w:val="nil"/>
              <w:bottom w:val="nil"/>
              <w:right w:val="single" w:sz="6" w:space="0" w:color="EDEDEC"/>
            </w:tcBorders>
            <w:shd w:val="clear" w:color="auto" w:fill="FFFFFF"/>
            <w:tcMar>
              <w:top w:w="0" w:type="dxa"/>
              <w:left w:w="108" w:type="dxa"/>
              <w:bottom w:w="0" w:type="dxa"/>
              <w:right w:w="108" w:type="dxa"/>
            </w:tcMar>
            <w:hideMark/>
          </w:tcPr>
          <w:p w14:paraId="2C8FB4B7" w14:textId="77777777" w:rsidR="008C6CAD" w:rsidRDefault="008C6CAD">
            <w:pPr>
              <w:spacing w:line="238" w:lineRule="atLeast"/>
              <w:jc w:val="center"/>
              <w:rPr>
                <w:rFonts w:ascii="Arial" w:hAnsi="Arial" w:cs="Arial"/>
                <w:color w:val="242424"/>
                <w:sz w:val="20"/>
                <w:szCs w:val="20"/>
              </w:rPr>
            </w:pPr>
            <w:r>
              <w:rPr>
                <w:color w:val="000000"/>
                <w:sz w:val="20"/>
                <w:szCs w:val="20"/>
                <w:bdr w:val="none" w:sz="0" w:space="0" w:color="auto" w:frame="1"/>
              </w:rPr>
              <w:t>2 00 00000 00 0000 000</w:t>
            </w:r>
          </w:p>
        </w:tc>
        <w:tc>
          <w:tcPr>
            <w:tcW w:w="3686"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014A0CE" w14:textId="77777777" w:rsidR="008C6CAD" w:rsidRDefault="008C6CAD">
            <w:pPr>
              <w:spacing w:line="238" w:lineRule="atLeast"/>
              <w:rPr>
                <w:rFonts w:ascii="Arial" w:hAnsi="Arial" w:cs="Arial"/>
                <w:color w:val="242424"/>
                <w:sz w:val="20"/>
                <w:szCs w:val="20"/>
              </w:rPr>
            </w:pPr>
            <w:r>
              <w:rPr>
                <w:color w:val="000000"/>
                <w:sz w:val="20"/>
                <w:szCs w:val="20"/>
                <w:bdr w:val="none" w:sz="0" w:space="0" w:color="auto" w:frame="1"/>
              </w:rPr>
              <w:t>БЕЗВОЗМЕЗДНЫЕ ПОСТУПЛЕНИЯ</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5269CDE2" w14:textId="77777777" w:rsidR="008C6CAD" w:rsidRDefault="008C6CAD">
            <w:pPr>
              <w:spacing w:after="150" w:line="238" w:lineRule="atLeast"/>
              <w:jc w:val="right"/>
              <w:rPr>
                <w:rFonts w:ascii="Arial" w:hAnsi="Arial" w:cs="Arial"/>
                <w:color w:val="242424"/>
                <w:sz w:val="20"/>
                <w:szCs w:val="20"/>
              </w:rPr>
            </w:pPr>
            <w:r>
              <w:rPr>
                <w:color w:val="242424"/>
                <w:sz w:val="20"/>
                <w:szCs w:val="20"/>
              </w:rPr>
              <w:t>470 049,92</w:t>
            </w:r>
          </w:p>
        </w:tc>
        <w:tc>
          <w:tcPr>
            <w:tcW w:w="1559" w:type="dxa"/>
            <w:tcBorders>
              <w:top w:val="nil"/>
              <w:left w:val="nil"/>
              <w:bottom w:val="nil"/>
              <w:right w:val="nil"/>
            </w:tcBorders>
            <w:shd w:val="clear" w:color="auto" w:fill="FFFFFF"/>
            <w:tcMar>
              <w:top w:w="0" w:type="dxa"/>
              <w:left w:w="108" w:type="dxa"/>
              <w:bottom w:w="0" w:type="dxa"/>
              <w:right w:w="108" w:type="dxa"/>
            </w:tcMar>
            <w:vAlign w:val="bottom"/>
            <w:hideMark/>
          </w:tcPr>
          <w:p w14:paraId="400C4925" w14:textId="77777777" w:rsidR="008C6CAD" w:rsidRDefault="008C6CAD">
            <w:pPr>
              <w:spacing w:after="150" w:line="238" w:lineRule="atLeast"/>
              <w:jc w:val="right"/>
              <w:rPr>
                <w:rFonts w:ascii="Arial" w:hAnsi="Arial" w:cs="Arial"/>
                <w:color w:val="242424"/>
                <w:sz w:val="20"/>
                <w:szCs w:val="20"/>
              </w:rPr>
            </w:pPr>
            <w:r>
              <w:rPr>
                <w:color w:val="242424"/>
                <w:sz w:val="20"/>
                <w:szCs w:val="20"/>
              </w:rPr>
              <w:t>469 142,98</w:t>
            </w:r>
          </w:p>
        </w:tc>
      </w:tr>
      <w:tr w:rsidR="008C6CAD" w14:paraId="279E0E8B" w14:textId="77777777" w:rsidTr="008C6CAD">
        <w:trPr>
          <w:trHeight w:val="300"/>
        </w:trPr>
        <w:tc>
          <w:tcPr>
            <w:tcW w:w="15" w:type="dxa"/>
            <w:tcBorders>
              <w:top w:val="nil"/>
              <w:left w:val="nil"/>
              <w:bottom w:val="nil"/>
              <w:right w:val="nil"/>
            </w:tcBorders>
            <w:shd w:val="clear" w:color="auto" w:fill="auto"/>
            <w:vAlign w:val="center"/>
            <w:hideMark/>
          </w:tcPr>
          <w:p w14:paraId="7B2F81C7" w14:textId="77777777" w:rsidR="008C6CAD" w:rsidRDefault="008C6CAD">
            <w:pPr>
              <w:spacing w:after="150" w:line="238" w:lineRule="atLeast"/>
              <w:rPr>
                <w:rFonts w:ascii="Arial" w:hAnsi="Arial" w:cs="Arial"/>
                <w:color w:val="242424"/>
                <w:sz w:val="20"/>
                <w:szCs w:val="20"/>
              </w:rPr>
            </w:pPr>
            <w:r>
              <w:rPr>
                <w:color w:val="242424"/>
                <w:sz w:val="20"/>
                <w:szCs w:val="20"/>
              </w:rPr>
              <w:t> </w:t>
            </w:r>
          </w:p>
        </w:tc>
        <w:tc>
          <w:tcPr>
            <w:tcW w:w="2982" w:type="dxa"/>
            <w:tcBorders>
              <w:top w:val="nil"/>
              <w:left w:val="nil"/>
              <w:bottom w:val="nil"/>
              <w:right w:val="single" w:sz="6" w:space="0" w:color="EDEDEC"/>
            </w:tcBorders>
            <w:shd w:val="clear" w:color="auto" w:fill="FFFFFF"/>
            <w:tcMar>
              <w:top w:w="0" w:type="dxa"/>
              <w:left w:w="108" w:type="dxa"/>
              <w:bottom w:w="0" w:type="dxa"/>
              <w:right w:w="108" w:type="dxa"/>
            </w:tcMar>
            <w:hideMark/>
          </w:tcPr>
          <w:p w14:paraId="6892A9CC" w14:textId="77777777" w:rsidR="008C6CAD" w:rsidRDefault="008C6CAD">
            <w:pPr>
              <w:spacing w:line="238" w:lineRule="atLeast"/>
              <w:jc w:val="center"/>
              <w:rPr>
                <w:rFonts w:ascii="Arial" w:hAnsi="Arial" w:cs="Arial"/>
                <w:color w:val="242424"/>
                <w:sz w:val="20"/>
                <w:szCs w:val="20"/>
              </w:rPr>
            </w:pPr>
            <w:r>
              <w:rPr>
                <w:color w:val="000000"/>
                <w:sz w:val="20"/>
                <w:szCs w:val="20"/>
                <w:bdr w:val="none" w:sz="0" w:space="0" w:color="auto" w:frame="1"/>
              </w:rPr>
              <w:t>2 02 00000 00 0000 000</w:t>
            </w:r>
          </w:p>
        </w:tc>
        <w:tc>
          <w:tcPr>
            <w:tcW w:w="3686"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D88F6B6" w14:textId="77777777" w:rsidR="008C6CAD" w:rsidRDefault="008C6CAD">
            <w:pPr>
              <w:spacing w:line="238" w:lineRule="atLeast"/>
              <w:rPr>
                <w:rFonts w:ascii="Arial" w:hAnsi="Arial" w:cs="Arial"/>
                <w:color w:val="242424"/>
                <w:sz w:val="20"/>
                <w:szCs w:val="20"/>
              </w:rPr>
            </w:pPr>
            <w:r>
              <w:rPr>
                <w:color w:val="000000"/>
                <w:sz w:val="20"/>
                <w:szCs w:val="20"/>
                <w:bdr w:val="none" w:sz="0" w:space="0" w:color="auto" w:frame="1"/>
              </w:rPr>
              <w:t>БЕЗВОЗМЕЗДНЫЕ ПОСТУПЛЕНИЯ ОТ ДРУГИХ БЮДЖЕТОВ БЮДЖЕТНОЙ СИСТЕМЫ РОССИЙСКОЙ ФЕДЕРАЦИИ</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A6D8AC4" w14:textId="77777777" w:rsidR="008C6CAD" w:rsidRDefault="008C6CAD">
            <w:pPr>
              <w:spacing w:after="150" w:line="238" w:lineRule="atLeast"/>
              <w:jc w:val="right"/>
              <w:rPr>
                <w:rFonts w:ascii="Arial" w:hAnsi="Arial" w:cs="Arial"/>
                <w:color w:val="242424"/>
                <w:sz w:val="20"/>
                <w:szCs w:val="20"/>
              </w:rPr>
            </w:pPr>
            <w:r>
              <w:rPr>
                <w:color w:val="242424"/>
                <w:sz w:val="20"/>
                <w:szCs w:val="20"/>
              </w:rPr>
              <w:t>470 049,92</w:t>
            </w:r>
          </w:p>
        </w:tc>
        <w:tc>
          <w:tcPr>
            <w:tcW w:w="1559" w:type="dxa"/>
            <w:tcBorders>
              <w:top w:val="nil"/>
              <w:left w:val="nil"/>
              <w:bottom w:val="nil"/>
              <w:right w:val="nil"/>
            </w:tcBorders>
            <w:shd w:val="clear" w:color="auto" w:fill="FFFFFF"/>
            <w:tcMar>
              <w:top w:w="0" w:type="dxa"/>
              <w:left w:w="108" w:type="dxa"/>
              <w:bottom w:w="0" w:type="dxa"/>
              <w:right w:w="108" w:type="dxa"/>
            </w:tcMar>
            <w:vAlign w:val="bottom"/>
            <w:hideMark/>
          </w:tcPr>
          <w:p w14:paraId="07717B91" w14:textId="77777777" w:rsidR="008C6CAD" w:rsidRDefault="008C6CAD">
            <w:pPr>
              <w:spacing w:after="150" w:line="238" w:lineRule="atLeast"/>
              <w:jc w:val="right"/>
              <w:rPr>
                <w:rFonts w:ascii="Arial" w:hAnsi="Arial" w:cs="Arial"/>
                <w:color w:val="242424"/>
                <w:sz w:val="20"/>
                <w:szCs w:val="20"/>
              </w:rPr>
            </w:pPr>
            <w:r>
              <w:rPr>
                <w:color w:val="242424"/>
                <w:sz w:val="20"/>
                <w:szCs w:val="20"/>
              </w:rPr>
              <w:t>469 142,98</w:t>
            </w:r>
          </w:p>
        </w:tc>
      </w:tr>
      <w:tr w:rsidR="008C6CAD" w14:paraId="01069316" w14:textId="77777777" w:rsidTr="008C6CAD">
        <w:trPr>
          <w:trHeight w:val="300"/>
        </w:trPr>
        <w:tc>
          <w:tcPr>
            <w:tcW w:w="15" w:type="dxa"/>
            <w:tcBorders>
              <w:top w:val="nil"/>
              <w:left w:val="nil"/>
              <w:bottom w:val="nil"/>
              <w:right w:val="nil"/>
            </w:tcBorders>
            <w:shd w:val="clear" w:color="auto" w:fill="F2FAFE"/>
            <w:vAlign w:val="center"/>
            <w:hideMark/>
          </w:tcPr>
          <w:p w14:paraId="75A0AC0E" w14:textId="77777777" w:rsidR="008C6CAD" w:rsidRDefault="008C6CAD">
            <w:pPr>
              <w:spacing w:after="150" w:line="238" w:lineRule="atLeast"/>
              <w:rPr>
                <w:rFonts w:ascii="Arial" w:hAnsi="Arial" w:cs="Arial"/>
                <w:color w:val="242424"/>
                <w:sz w:val="20"/>
                <w:szCs w:val="20"/>
              </w:rPr>
            </w:pPr>
            <w:r>
              <w:rPr>
                <w:color w:val="242424"/>
                <w:sz w:val="20"/>
                <w:szCs w:val="20"/>
              </w:rPr>
              <w:t> </w:t>
            </w:r>
          </w:p>
        </w:tc>
        <w:tc>
          <w:tcPr>
            <w:tcW w:w="2982" w:type="dxa"/>
            <w:tcBorders>
              <w:top w:val="nil"/>
              <w:left w:val="nil"/>
              <w:bottom w:val="nil"/>
              <w:right w:val="single" w:sz="6" w:space="0" w:color="EDEDEC"/>
            </w:tcBorders>
            <w:shd w:val="clear" w:color="auto" w:fill="FFFFFF"/>
            <w:tcMar>
              <w:top w:w="0" w:type="dxa"/>
              <w:left w:w="108" w:type="dxa"/>
              <w:bottom w:w="0" w:type="dxa"/>
              <w:right w:w="108" w:type="dxa"/>
            </w:tcMar>
            <w:hideMark/>
          </w:tcPr>
          <w:p w14:paraId="2FF592D1" w14:textId="77777777" w:rsidR="008C6CAD" w:rsidRDefault="008C6CAD">
            <w:pPr>
              <w:spacing w:line="238" w:lineRule="atLeast"/>
              <w:jc w:val="center"/>
              <w:rPr>
                <w:rFonts w:ascii="Arial" w:hAnsi="Arial" w:cs="Arial"/>
                <w:color w:val="242424"/>
                <w:sz w:val="20"/>
                <w:szCs w:val="20"/>
              </w:rPr>
            </w:pPr>
            <w:r>
              <w:rPr>
                <w:color w:val="000000"/>
                <w:sz w:val="20"/>
                <w:szCs w:val="20"/>
                <w:bdr w:val="none" w:sz="0" w:space="0" w:color="auto" w:frame="1"/>
              </w:rPr>
              <w:t>2 02 10000 00 0000 150</w:t>
            </w:r>
          </w:p>
        </w:tc>
        <w:tc>
          <w:tcPr>
            <w:tcW w:w="3686"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B0E2DF8" w14:textId="77777777" w:rsidR="008C6CAD" w:rsidRDefault="008C6CAD">
            <w:pPr>
              <w:spacing w:line="238" w:lineRule="atLeast"/>
              <w:rPr>
                <w:rFonts w:ascii="Arial" w:hAnsi="Arial" w:cs="Arial"/>
                <w:color w:val="242424"/>
                <w:sz w:val="20"/>
                <w:szCs w:val="20"/>
              </w:rPr>
            </w:pPr>
            <w:r>
              <w:rPr>
                <w:color w:val="000000"/>
                <w:sz w:val="20"/>
                <w:szCs w:val="20"/>
                <w:bdr w:val="none" w:sz="0" w:space="0" w:color="auto" w:frame="1"/>
              </w:rPr>
              <w:t>ДОТАЦИИ ОТ ДРУГИХ БЮДЖЕТОВ БЮДЖЕТНОЙ СИСТЕМЫ РОССИЙСКОЙ ФЕДЕРАЦИИ</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A067F53" w14:textId="77777777" w:rsidR="008C6CAD" w:rsidRDefault="008C6CAD">
            <w:pPr>
              <w:spacing w:after="150" w:line="238" w:lineRule="atLeast"/>
              <w:jc w:val="right"/>
              <w:rPr>
                <w:rFonts w:ascii="Arial" w:hAnsi="Arial" w:cs="Arial"/>
                <w:color w:val="242424"/>
                <w:sz w:val="20"/>
                <w:szCs w:val="20"/>
              </w:rPr>
            </w:pPr>
            <w:r>
              <w:rPr>
                <w:color w:val="242424"/>
                <w:sz w:val="20"/>
                <w:szCs w:val="20"/>
              </w:rPr>
              <w:t>107 335,03</w:t>
            </w:r>
          </w:p>
        </w:tc>
        <w:tc>
          <w:tcPr>
            <w:tcW w:w="1559" w:type="dxa"/>
            <w:tcBorders>
              <w:top w:val="nil"/>
              <w:left w:val="nil"/>
              <w:bottom w:val="nil"/>
              <w:right w:val="nil"/>
            </w:tcBorders>
            <w:shd w:val="clear" w:color="auto" w:fill="FFFFFF"/>
            <w:tcMar>
              <w:top w:w="0" w:type="dxa"/>
              <w:left w:w="108" w:type="dxa"/>
              <w:bottom w:w="0" w:type="dxa"/>
              <w:right w:w="108" w:type="dxa"/>
            </w:tcMar>
            <w:vAlign w:val="bottom"/>
            <w:hideMark/>
          </w:tcPr>
          <w:p w14:paraId="164F734A" w14:textId="77777777" w:rsidR="008C6CAD" w:rsidRDefault="008C6CAD">
            <w:pPr>
              <w:spacing w:after="150" w:line="238" w:lineRule="atLeast"/>
              <w:jc w:val="right"/>
              <w:rPr>
                <w:rFonts w:ascii="Arial" w:hAnsi="Arial" w:cs="Arial"/>
                <w:color w:val="242424"/>
                <w:sz w:val="20"/>
                <w:szCs w:val="20"/>
              </w:rPr>
            </w:pPr>
            <w:r>
              <w:rPr>
                <w:color w:val="242424"/>
                <w:sz w:val="20"/>
                <w:szCs w:val="20"/>
              </w:rPr>
              <w:t>101 650,04</w:t>
            </w:r>
          </w:p>
        </w:tc>
      </w:tr>
      <w:tr w:rsidR="008C6CAD" w14:paraId="7B237D01" w14:textId="77777777" w:rsidTr="008C6CAD">
        <w:trPr>
          <w:trHeight w:val="300"/>
        </w:trPr>
        <w:tc>
          <w:tcPr>
            <w:tcW w:w="15" w:type="dxa"/>
            <w:tcBorders>
              <w:top w:val="nil"/>
              <w:left w:val="nil"/>
              <w:bottom w:val="nil"/>
              <w:right w:val="nil"/>
            </w:tcBorders>
            <w:shd w:val="clear" w:color="auto" w:fill="auto"/>
            <w:vAlign w:val="center"/>
            <w:hideMark/>
          </w:tcPr>
          <w:p w14:paraId="7445651E" w14:textId="77777777" w:rsidR="008C6CAD" w:rsidRDefault="008C6CAD">
            <w:pPr>
              <w:spacing w:after="150" w:line="238" w:lineRule="atLeast"/>
              <w:rPr>
                <w:rFonts w:ascii="Arial" w:hAnsi="Arial" w:cs="Arial"/>
                <w:color w:val="242424"/>
                <w:sz w:val="20"/>
                <w:szCs w:val="20"/>
              </w:rPr>
            </w:pPr>
            <w:r>
              <w:rPr>
                <w:color w:val="242424"/>
                <w:sz w:val="20"/>
                <w:szCs w:val="20"/>
              </w:rPr>
              <w:t> </w:t>
            </w:r>
          </w:p>
        </w:tc>
        <w:tc>
          <w:tcPr>
            <w:tcW w:w="2982" w:type="dxa"/>
            <w:tcBorders>
              <w:top w:val="nil"/>
              <w:left w:val="nil"/>
              <w:bottom w:val="nil"/>
              <w:right w:val="single" w:sz="6" w:space="0" w:color="EDEDEC"/>
            </w:tcBorders>
            <w:shd w:val="clear" w:color="auto" w:fill="FFFFFF"/>
            <w:tcMar>
              <w:top w:w="0" w:type="dxa"/>
              <w:left w:w="108" w:type="dxa"/>
              <w:bottom w:w="0" w:type="dxa"/>
              <w:right w:w="108" w:type="dxa"/>
            </w:tcMar>
            <w:hideMark/>
          </w:tcPr>
          <w:p w14:paraId="25451D99" w14:textId="77777777" w:rsidR="008C6CAD" w:rsidRDefault="008C6CAD">
            <w:pPr>
              <w:spacing w:line="238" w:lineRule="atLeast"/>
              <w:jc w:val="center"/>
              <w:rPr>
                <w:rFonts w:ascii="Arial" w:hAnsi="Arial" w:cs="Arial"/>
                <w:color w:val="242424"/>
                <w:sz w:val="20"/>
                <w:szCs w:val="20"/>
              </w:rPr>
            </w:pPr>
            <w:r>
              <w:rPr>
                <w:color w:val="000000"/>
                <w:sz w:val="20"/>
                <w:szCs w:val="20"/>
                <w:bdr w:val="none" w:sz="0" w:space="0" w:color="auto" w:frame="1"/>
              </w:rPr>
              <w:t>2 02 1501 00 0000 150</w:t>
            </w:r>
          </w:p>
        </w:tc>
        <w:tc>
          <w:tcPr>
            <w:tcW w:w="3686"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78D3299" w14:textId="77777777" w:rsidR="008C6CAD" w:rsidRDefault="008C6CAD">
            <w:pPr>
              <w:spacing w:line="238" w:lineRule="atLeast"/>
              <w:rPr>
                <w:rFonts w:ascii="Arial" w:hAnsi="Arial" w:cs="Arial"/>
                <w:color w:val="242424"/>
                <w:sz w:val="20"/>
                <w:szCs w:val="20"/>
              </w:rPr>
            </w:pPr>
            <w:r>
              <w:rPr>
                <w:color w:val="000000"/>
                <w:sz w:val="20"/>
                <w:szCs w:val="20"/>
                <w:bdr w:val="none" w:sz="0" w:space="0" w:color="auto" w:frame="1"/>
              </w:rPr>
              <w:t>Дотации на выравнивание бюджетной обеспеченности</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EDB0461" w14:textId="77777777" w:rsidR="008C6CAD" w:rsidRDefault="008C6CAD">
            <w:pPr>
              <w:spacing w:after="150" w:line="238" w:lineRule="atLeast"/>
              <w:jc w:val="right"/>
              <w:rPr>
                <w:rFonts w:ascii="Arial" w:hAnsi="Arial" w:cs="Arial"/>
                <w:color w:val="242424"/>
                <w:sz w:val="20"/>
                <w:szCs w:val="20"/>
              </w:rPr>
            </w:pPr>
            <w:r>
              <w:rPr>
                <w:color w:val="242424"/>
                <w:sz w:val="20"/>
                <w:szCs w:val="20"/>
              </w:rPr>
              <w:t>107 335,03</w:t>
            </w:r>
          </w:p>
        </w:tc>
        <w:tc>
          <w:tcPr>
            <w:tcW w:w="1559" w:type="dxa"/>
            <w:tcBorders>
              <w:top w:val="nil"/>
              <w:left w:val="nil"/>
              <w:bottom w:val="nil"/>
              <w:right w:val="nil"/>
            </w:tcBorders>
            <w:shd w:val="clear" w:color="auto" w:fill="FFFFFF"/>
            <w:tcMar>
              <w:top w:w="0" w:type="dxa"/>
              <w:left w:w="108" w:type="dxa"/>
              <w:bottom w:w="0" w:type="dxa"/>
              <w:right w:w="108" w:type="dxa"/>
            </w:tcMar>
            <w:vAlign w:val="bottom"/>
            <w:hideMark/>
          </w:tcPr>
          <w:p w14:paraId="2343CD30" w14:textId="77777777" w:rsidR="008C6CAD" w:rsidRDefault="008C6CAD">
            <w:pPr>
              <w:spacing w:after="150" w:line="238" w:lineRule="atLeast"/>
              <w:jc w:val="right"/>
              <w:rPr>
                <w:rFonts w:ascii="Arial" w:hAnsi="Arial" w:cs="Arial"/>
                <w:color w:val="242424"/>
                <w:sz w:val="20"/>
                <w:szCs w:val="20"/>
              </w:rPr>
            </w:pPr>
            <w:r>
              <w:rPr>
                <w:color w:val="242424"/>
                <w:sz w:val="20"/>
                <w:szCs w:val="20"/>
              </w:rPr>
              <w:t>101 650,04</w:t>
            </w:r>
          </w:p>
        </w:tc>
      </w:tr>
      <w:tr w:rsidR="008C6CAD" w14:paraId="3E6BAB91" w14:textId="77777777" w:rsidTr="008C6CAD">
        <w:trPr>
          <w:trHeight w:val="300"/>
        </w:trPr>
        <w:tc>
          <w:tcPr>
            <w:tcW w:w="15" w:type="dxa"/>
            <w:tcBorders>
              <w:top w:val="nil"/>
              <w:left w:val="nil"/>
              <w:bottom w:val="nil"/>
              <w:right w:val="nil"/>
            </w:tcBorders>
            <w:shd w:val="clear" w:color="auto" w:fill="F2FAFE"/>
            <w:vAlign w:val="center"/>
            <w:hideMark/>
          </w:tcPr>
          <w:p w14:paraId="1B7F9603" w14:textId="77777777" w:rsidR="008C6CAD" w:rsidRDefault="008C6CAD">
            <w:pPr>
              <w:spacing w:after="150" w:line="238" w:lineRule="atLeast"/>
              <w:rPr>
                <w:rFonts w:ascii="Arial" w:hAnsi="Arial" w:cs="Arial"/>
                <w:color w:val="242424"/>
                <w:sz w:val="20"/>
                <w:szCs w:val="20"/>
              </w:rPr>
            </w:pPr>
            <w:r>
              <w:rPr>
                <w:color w:val="242424"/>
                <w:sz w:val="20"/>
                <w:szCs w:val="20"/>
              </w:rPr>
              <w:t> </w:t>
            </w:r>
          </w:p>
        </w:tc>
        <w:tc>
          <w:tcPr>
            <w:tcW w:w="2982" w:type="dxa"/>
            <w:tcBorders>
              <w:top w:val="nil"/>
              <w:left w:val="nil"/>
              <w:bottom w:val="nil"/>
              <w:right w:val="single" w:sz="6" w:space="0" w:color="EDEDEC"/>
            </w:tcBorders>
            <w:shd w:val="clear" w:color="auto" w:fill="FFFFFF"/>
            <w:tcMar>
              <w:top w:w="0" w:type="dxa"/>
              <w:left w:w="108" w:type="dxa"/>
              <w:bottom w:w="0" w:type="dxa"/>
              <w:right w:w="108" w:type="dxa"/>
            </w:tcMar>
            <w:hideMark/>
          </w:tcPr>
          <w:p w14:paraId="08AAB44E" w14:textId="77777777" w:rsidR="008C6CAD" w:rsidRDefault="008C6CAD">
            <w:pPr>
              <w:spacing w:line="238" w:lineRule="atLeast"/>
              <w:jc w:val="center"/>
              <w:rPr>
                <w:rFonts w:ascii="Arial" w:hAnsi="Arial" w:cs="Arial"/>
                <w:color w:val="242424"/>
                <w:sz w:val="20"/>
                <w:szCs w:val="20"/>
              </w:rPr>
            </w:pPr>
            <w:r>
              <w:rPr>
                <w:color w:val="000000"/>
                <w:sz w:val="20"/>
                <w:szCs w:val="20"/>
                <w:bdr w:val="none" w:sz="0" w:space="0" w:color="auto" w:frame="1"/>
              </w:rPr>
              <w:t>2 02 1501 04 0000 150</w:t>
            </w:r>
          </w:p>
        </w:tc>
        <w:tc>
          <w:tcPr>
            <w:tcW w:w="3686"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7D3C531" w14:textId="77777777" w:rsidR="008C6CAD" w:rsidRDefault="008C6CAD">
            <w:pPr>
              <w:spacing w:line="238" w:lineRule="atLeast"/>
              <w:rPr>
                <w:rFonts w:ascii="Arial" w:hAnsi="Arial" w:cs="Arial"/>
                <w:color w:val="242424"/>
                <w:sz w:val="20"/>
                <w:szCs w:val="20"/>
              </w:rPr>
            </w:pPr>
            <w:r>
              <w:rPr>
                <w:color w:val="000000"/>
                <w:sz w:val="20"/>
                <w:szCs w:val="20"/>
                <w:bdr w:val="none" w:sz="0" w:space="0" w:color="auto" w:frame="1"/>
              </w:rPr>
              <w:t>Дотации бюджетам городских округов на выравнивание  бюджетной обеспеченности</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240ACC3" w14:textId="77777777" w:rsidR="008C6CAD" w:rsidRDefault="008C6CAD">
            <w:pPr>
              <w:spacing w:after="150" w:line="238" w:lineRule="atLeast"/>
              <w:jc w:val="right"/>
              <w:rPr>
                <w:rFonts w:ascii="Arial" w:hAnsi="Arial" w:cs="Arial"/>
                <w:color w:val="242424"/>
                <w:sz w:val="20"/>
                <w:szCs w:val="20"/>
              </w:rPr>
            </w:pPr>
            <w:r>
              <w:rPr>
                <w:color w:val="242424"/>
                <w:sz w:val="20"/>
                <w:szCs w:val="20"/>
              </w:rPr>
              <w:t>107 335,03</w:t>
            </w:r>
          </w:p>
        </w:tc>
        <w:tc>
          <w:tcPr>
            <w:tcW w:w="1559" w:type="dxa"/>
            <w:tcBorders>
              <w:top w:val="nil"/>
              <w:left w:val="nil"/>
              <w:bottom w:val="nil"/>
              <w:right w:val="nil"/>
            </w:tcBorders>
            <w:shd w:val="clear" w:color="auto" w:fill="FFFFFF"/>
            <w:tcMar>
              <w:top w:w="0" w:type="dxa"/>
              <w:left w:w="108" w:type="dxa"/>
              <w:bottom w:w="0" w:type="dxa"/>
              <w:right w:w="108" w:type="dxa"/>
            </w:tcMar>
            <w:vAlign w:val="bottom"/>
            <w:hideMark/>
          </w:tcPr>
          <w:p w14:paraId="76308503" w14:textId="77777777" w:rsidR="008C6CAD" w:rsidRDefault="008C6CAD">
            <w:pPr>
              <w:spacing w:after="150" w:line="238" w:lineRule="atLeast"/>
              <w:jc w:val="right"/>
              <w:rPr>
                <w:rFonts w:ascii="Arial" w:hAnsi="Arial" w:cs="Arial"/>
                <w:color w:val="242424"/>
                <w:sz w:val="20"/>
                <w:szCs w:val="20"/>
              </w:rPr>
            </w:pPr>
            <w:r>
              <w:rPr>
                <w:color w:val="242424"/>
                <w:sz w:val="20"/>
                <w:szCs w:val="20"/>
              </w:rPr>
              <w:t>101 650,04</w:t>
            </w:r>
          </w:p>
        </w:tc>
      </w:tr>
      <w:tr w:rsidR="008C6CAD" w14:paraId="3273B382" w14:textId="77777777" w:rsidTr="008C6CAD">
        <w:trPr>
          <w:trHeight w:val="300"/>
        </w:trPr>
        <w:tc>
          <w:tcPr>
            <w:tcW w:w="15" w:type="dxa"/>
            <w:tcBorders>
              <w:top w:val="nil"/>
              <w:left w:val="nil"/>
              <w:bottom w:val="nil"/>
              <w:right w:val="nil"/>
            </w:tcBorders>
            <w:shd w:val="clear" w:color="auto" w:fill="auto"/>
            <w:vAlign w:val="center"/>
            <w:hideMark/>
          </w:tcPr>
          <w:p w14:paraId="43A1ADAC" w14:textId="77777777" w:rsidR="008C6CAD" w:rsidRDefault="008C6CAD">
            <w:pPr>
              <w:spacing w:after="150" w:line="238" w:lineRule="atLeast"/>
              <w:rPr>
                <w:rFonts w:ascii="Arial" w:hAnsi="Arial" w:cs="Arial"/>
                <w:color w:val="242424"/>
                <w:sz w:val="20"/>
                <w:szCs w:val="20"/>
              </w:rPr>
            </w:pPr>
            <w:r>
              <w:rPr>
                <w:color w:val="242424"/>
                <w:sz w:val="20"/>
                <w:szCs w:val="20"/>
              </w:rPr>
              <w:t> </w:t>
            </w:r>
          </w:p>
        </w:tc>
        <w:tc>
          <w:tcPr>
            <w:tcW w:w="2982" w:type="dxa"/>
            <w:tcBorders>
              <w:top w:val="nil"/>
              <w:left w:val="nil"/>
              <w:bottom w:val="nil"/>
              <w:right w:val="single" w:sz="6" w:space="0" w:color="EDEDEC"/>
            </w:tcBorders>
            <w:shd w:val="clear" w:color="auto" w:fill="FFFFFF"/>
            <w:tcMar>
              <w:top w:w="0" w:type="dxa"/>
              <w:left w:w="108" w:type="dxa"/>
              <w:bottom w:w="0" w:type="dxa"/>
              <w:right w:w="108" w:type="dxa"/>
            </w:tcMar>
            <w:hideMark/>
          </w:tcPr>
          <w:p w14:paraId="2C906AB7" w14:textId="77777777" w:rsidR="008C6CAD" w:rsidRDefault="008C6CAD">
            <w:pPr>
              <w:spacing w:line="238" w:lineRule="atLeast"/>
              <w:jc w:val="center"/>
              <w:rPr>
                <w:rFonts w:ascii="Arial" w:hAnsi="Arial" w:cs="Arial"/>
                <w:color w:val="242424"/>
                <w:sz w:val="20"/>
                <w:szCs w:val="20"/>
              </w:rPr>
            </w:pPr>
            <w:r>
              <w:rPr>
                <w:color w:val="000000"/>
                <w:sz w:val="20"/>
                <w:szCs w:val="20"/>
                <w:bdr w:val="none" w:sz="0" w:space="0" w:color="auto" w:frame="1"/>
              </w:rPr>
              <w:t> 2 02 1500104 0000 150</w:t>
            </w:r>
          </w:p>
        </w:tc>
        <w:tc>
          <w:tcPr>
            <w:tcW w:w="3686"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B5AB00B" w14:textId="77777777" w:rsidR="008C6CAD" w:rsidRDefault="008C6CAD">
            <w:pPr>
              <w:spacing w:line="238" w:lineRule="atLeast"/>
              <w:rPr>
                <w:rFonts w:ascii="Arial" w:hAnsi="Arial" w:cs="Arial"/>
                <w:color w:val="242424"/>
                <w:sz w:val="20"/>
                <w:szCs w:val="20"/>
              </w:rPr>
            </w:pPr>
            <w:r>
              <w:rPr>
                <w:color w:val="000000"/>
                <w:sz w:val="20"/>
                <w:szCs w:val="20"/>
                <w:bdr w:val="none" w:sz="0" w:space="0" w:color="auto" w:frame="1"/>
              </w:rPr>
              <w:t>Дотации бюджетам поселений  на выравнивание  бюджетной обеспеченности</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1206D5D" w14:textId="77777777" w:rsidR="008C6CAD" w:rsidRDefault="008C6CAD">
            <w:pPr>
              <w:spacing w:after="150" w:line="238" w:lineRule="atLeast"/>
              <w:jc w:val="right"/>
              <w:rPr>
                <w:rFonts w:ascii="Arial" w:hAnsi="Arial" w:cs="Arial"/>
                <w:color w:val="242424"/>
                <w:sz w:val="20"/>
                <w:szCs w:val="20"/>
              </w:rPr>
            </w:pPr>
            <w:r>
              <w:rPr>
                <w:color w:val="242424"/>
                <w:sz w:val="20"/>
                <w:szCs w:val="20"/>
              </w:rPr>
              <w:t>107 335,03</w:t>
            </w:r>
          </w:p>
        </w:tc>
        <w:tc>
          <w:tcPr>
            <w:tcW w:w="1559" w:type="dxa"/>
            <w:tcBorders>
              <w:top w:val="nil"/>
              <w:left w:val="nil"/>
              <w:bottom w:val="nil"/>
              <w:right w:val="nil"/>
            </w:tcBorders>
            <w:shd w:val="clear" w:color="auto" w:fill="FFFFFF"/>
            <w:tcMar>
              <w:top w:w="0" w:type="dxa"/>
              <w:left w:w="108" w:type="dxa"/>
              <w:bottom w:w="0" w:type="dxa"/>
              <w:right w:w="108" w:type="dxa"/>
            </w:tcMar>
            <w:vAlign w:val="bottom"/>
            <w:hideMark/>
          </w:tcPr>
          <w:p w14:paraId="74105AAE" w14:textId="77777777" w:rsidR="008C6CAD" w:rsidRDefault="008C6CAD">
            <w:pPr>
              <w:spacing w:after="150" w:line="238" w:lineRule="atLeast"/>
              <w:jc w:val="right"/>
              <w:rPr>
                <w:rFonts w:ascii="Arial" w:hAnsi="Arial" w:cs="Arial"/>
                <w:color w:val="242424"/>
                <w:sz w:val="20"/>
                <w:szCs w:val="20"/>
              </w:rPr>
            </w:pPr>
            <w:r>
              <w:rPr>
                <w:color w:val="242424"/>
                <w:sz w:val="20"/>
                <w:szCs w:val="20"/>
              </w:rPr>
              <w:t>101 650,04</w:t>
            </w:r>
          </w:p>
        </w:tc>
      </w:tr>
      <w:tr w:rsidR="008C6CAD" w14:paraId="493A0AAF" w14:textId="77777777" w:rsidTr="008C6CAD">
        <w:trPr>
          <w:trHeight w:val="300"/>
        </w:trPr>
        <w:tc>
          <w:tcPr>
            <w:tcW w:w="15" w:type="dxa"/>
            <w:tcBorders>
              <w:top w:val="nil"/>
              <w:left w:val="nil"/>
              <w:bottom w:val="nil"/>
              <w:right w:val="nil"/>
            </w:tcBorders>
            <w:shd w:val="clear" w:color="auto" w:fill="F2FAFE"/>
            <w:vAlign w:val="center"/>
            <w:hideMark/>
          </w:tcPr>
          <w:p w14:paraId="1BBA4417" w14:textId="77777777" w:rsidR="008C6CAD" w:rsidRDefault="008C6CAD">
            <w:pPr>
              <w:spacing w:after="150" w:line="238" w:lineRule="atLeast"/>
              <w:rPr>
                <w:rFonts w:ascii="Arial" w:hAnsi="Arial" w:cs="Arial"/>
                <w:color w:val="242424"/>
                <w:sz w:val="20"/>
                <w:szCs w:val="20"/>
              </w:rPr>
            </w:pPr>
            <w:r>
              <w:rPr>
                <w:color w:val="242424"/>
                <w:sz w:val="20"/>
                <w:szCs w:val="20"/>
              </w:rPr>
              <w:t> </w:t>
            </w:r>
          </w:p>
        </w:tc>
        <w:tc>
          <w:tcPr>
            <w:tcW w:w="2982" w:type="dxa"/>
            <w:tcBorders>
              <w:top w:val="nil"/>
              <w:left w:val="nil"/>
              <w:bottom w:val="nil"/>
              <w:right w:val="single" w:sz="6" w:space="0" w:color="EDEDEC"/>
            </w:tcBorders>
            <w:shd w:val="clear" w:color="auto" w:fill="FFFFFF"/>
            <w:tcMar>
              <w:top w:w="0" w:type="dxa"/>
              <w:left w:w="108" w:type="dxa"/>
              <w:bottom w:w="0" w:type="dxa"/>
              <w:right w:w="108" w:type="dxa"/>
            </w:tcMar>
            <w:hideMark/>
          </w:tcPr>
          <w:p w14:paraId="53D2F33B" w14:textId="77777777" w:rsidR="008C6CAD" w:rsidRDefault="008C6CAD">
            <w:pPr>
              <w:spacing w:line="238" w:lineRule="atLeast"/>
              <w:jc w:val="center"/>
              <w:rPr>
                <w:rFonts w:ascii="Arial" w:hAnsi="Arial" w:cs="Arial"/>
                <w:color w:val="242424"/>
                <w:sz w:val="20"/>
                <w:szCs w:val="20"/>
              </w:rPr>
            </w:pPr>
            <w:r>
              <w:rPr>
                <w:color w:val="000000"/>
                <w:sz w:val="20"/>
                <w:szCs w:val="20"/>
                <w:bdr w:val="none" w:sz="0" w:space="0" w:color="auto" w:frame="1"/>
              </w:rPr>
              <w:t>2 02 20000 00 0000 150</w:t>
            </w:r>
          </w:p>
        </w:tc>
        <w:tc>
          <w:tcPr>
            <w:tcW w:w="3686"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ECA0635" w14:textId="77777777" w:rsidR="008C6CAD" w:rsidRDefault="008C6CAD">
            <w:pPr>
              <w:spacing w:line="238" w:lineRule="atLeast"/>
              <w:rPr>
                <w:rFonts w:ascii="Arial" w:hAnsi="Arial" w:cs="Arial"/>
                <w:color w:val="242424"/>
                <w:sz w:val="20"/>
                <w:szCs w:val="20"/>
              </w:rPr>
            </w:pPr>
            <w:r>
              <w:rPr>
                <w:color w:val="000000"/>
                <w:sz w:val="20"/>
                <w:szCs w:val="20"/>
                <w:bdr w:val="none" w:sz="0" w:space="0" w:color="auto" w:frame="1"/>
              </w:rPr>
              <w:t>Субсидии бюджетам субъектов Российской Федерации и муниципальных образований (межбюджетные субсидии)</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75D0F0D" w14:textId="77777777" w:rsidR="008C6CAD" w:rsidRDefault="008C6CAD">
            <w:pPr>
              <w:spacing w:after="150" w:line="238" w:lineRule="atLeast"/>
              <w:jc w:val="right"/>
              <w:rPr>
                <w:rFonts w:ascii="Arial" w:hAnsi="Arial" w:cs="Arial"/>
                <w:color w:val="242424"/>
                <w:sz w:val="20"/>
                <w:szCs w:val="20"/>
              </w:rPr>
            </w:pPr>
            <w:r>
              <w:rPr>
                <w:color w:val="242424"/>
                <w:sz w:val="20"/>
                <w:szCs w:val="20"/>
              </w:rPr>
              <w:t>47 865,00</w:t>
            </w:r>
          </w:p>
        </w:tc>
        <w:tc>
          <w:tcPr>
            <w:tcW w:w="1559" w:type="dxa"/>
            <w:tcBorders>
              <w:top w:val="nil"/>
              <w:left w:val="nil"/>
              <w:bottom w:val="nil"/>
              <w:right w:val="nil"/>
            </w:tcBorders>
            <w:shd w:val="clear" w:color="auto" w:fill="FFFFFF"/>
            <w:tcMar>
              <w:top w:w="0" w:type="dxa"/>
              <w:left w:w="108" w:type="dxa"/>
              <w:bottom w:w="0" w:type="dxa"/>
              <w:right w:w="108" w:type="dxa"/>
            </w:tcMar>
            <w:vAlign w:val="bottom"/>
            <w:hideMark/>
          </w:tcPr>
          <w:p w14:paraId="18171980" w14:textId="77777777" w:rsidR="008C6CAD" w:rsidRDefault="008C6CAD">
            <w:pPr>
              <w:spacing w:after="150" w:line="238" w:lineRule="atLeast"/>
              <w:jc w:val="right"/>
              <w:rPr>
                <w:rFonts w:ascii="Arial" w:hAnsi="Arial" w:cs="Arial"/>
                <w:color w:val="242424"/>
                <w:sz w:val="20"/>
                <w:szCs w:val="20"/>
              </w:rPr>
            </w:pPr>
            <w:r>
              <w:rPr>
                <w:color w:val="242424"/>
                <w:sz w:val="20"/>
                <w:szCs w:val="20"/>
              </w:rPr>
              <w:t>47 665,00</w:t>
            </w:r>
          </w:p>
        </w:tc>
      </w:tr>
      <w:tr w:rsidR="008C6CAD" w14:paraId="655AAF48" w14:textId="77777777" w:rsidTr="008C6CAD">
        <w:trPr>
          <w:trHeight w:val="300"/>
        </w:trPr>
        <w:tc>
          <w:tcPr>
            <w:tcW w:w="15" w:type="dxa"/>
            <w:tcBorders>
              <w:top w:val="nil"/>
              <w:left w:val="nil"/>
              <w:bottom w:val="nil"/>
              <w:right w:val="nil"/>
            </w:tcBorders>
            <w:shd w:val="clear" w:color="auto" w:fill="auto"/>
            <w:vAlign w:val="center"/>
            <w:hideMark/>
          </w:tcPr>
          <w:p w14:paraId="52B8A47B" w14:textId="77777777" w:rsidR="008C6CAD" w:rsidRDefault="008C6CAD">
            <w:pPr>
              <w:spacing w:after="150" w:line="238" w:lineRule="atLeast"/>
              <w:rPr>
                <w:rFonts w:ascii="Arial" w:hAnsi="Arial" w:cs="Arial"/>
                <w:color w:val="242424"/>
                <w:sz w:val="20"/>
                <w:szCs w:val="20"/>
              </w:rPr>
            </w:pPr>
            <w:r>
              <w:rPr>
                <w:color w:val="242424"/>
                <w:sz w:val="20"/>
                <w:szCs w:val="20"/>
              </w:rPr>
              <w:t> </w:t>
            </w:r>
          </w:p>
        </w:tc>
        <w:tc>
          <w:tcPr>
            <w:tcW w:w="2982" w:type="dxa"/>
            <w:tcBorders>
              <w:top w:val="nil"/>
              <w:left w:val="nil"/>
              <w:bottom w:val="nil"/>
              <w:right w:val="single" w:sz="6" w:space="0" w:color="EDEDEC"/>
            </w:tcBorders>
            <w:shd w:val="clear" w:color="auto" w:fill="FFFFFF"/>
            <w:tcMar>
              <w:top w:w="0" w:type="dxa"/>
              <w:left w:w="108" w:type="dxa"/>
              <w:bottom w:w="0" w:type="dxa"/>
              <w:right w:w="108" w:type="dxa"/>
            </w:tcMar>
            <w:hideMark/>
          </w:tcPr>
          <w:p w14:paraId="108AD269" w14:textId="77777777" w:rsidR="008C6CAD" w:rsidRDefault="008C6CAD">
            <w:pPr>
              <w:spacing w:line="238" w:lineRule="atLeast"/>
              <w:jc w:val="center"/>
              <w:rPr>
                <w:rFonts w:ascii="Arial" w:hAnsi="Arial" w:cs="Arial"/>
                <w:color w:val="242424"/>
                <w:sz w:val="20"/>
                <w:szCs w:val="20"/>
              </w:rPr>
            </w:pPr>
            <w:r>
              <w:rPr>
                <w:color w:val="000000"/>
                <w:sz w:val="20"/>
                <w:szCs w:val="20"/>
                <w:bdr w:val="none" w:sz="0" w:space="0" w:color="auto" w:frame="1"/>
              </w:rPr>
              <w:t> 2 02 2999904 0008 150</w:t>
            </w:r>
          </w:p>
        </w:tc>
        <w:tc>
          <w:tcPr>
            <w:tcW w:w="3686"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8B6C3D0" w14:textId="77777777" w:rsidR="008C6CAD" w:rsidRDefault="008C6CAD">
            <w:pPr>
              <w:spacing w:line="238" w:lineRule="atLeast"/>
              <w:rPr>
                <w:rFonts w:ascii="Arial" w:hAnsi="Arial" w:cs="Arial"/>
                <w:color w:val="242424"/>
                <w:sz w:val="20"/>
                <w:szCs w:val="20"/>
              </w:rPr>
            </w:pPr>
            <w:r>
              <w:rPr>
                <w:color w:val="000000"/>
                <w:sz w:val="20"/>
                <w:szCs w:val="20"/>
                <w:bdr w:val="none" w:sz="0" w:space="0" w:color="auto" w:frame="1"/>
              </w:rPr>
              <w:t>Прочие субсидии бюджетам городских округов (формирование районных фондов финансовой поддержки поселений и финансовое обеспечение осуществления органами местного самоуправления полномочий по решению вопросов местного значения)</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5682C8D8" w14:textId="77777777" w:rsidR="008C6CAD" w:rsidRDefault="008C6CAD">
            <w:pPr>
              <w:spacing w:after="150" w:line="238" w:lineRule="atLeast"/>
              <w:jc w:val="right"/>
              <w:rPr>
                <w:rFonts w:ascii="Arial" w:hAnsi="Arial" w:cs="Arial"/>
                <w:color w:val="242424"/>
                <w:sz w:val="20"/>
                <w:szCs w:val="20"/>
              </w:rPr>
            </w:pPr>
            <w:r>
              <w:rPr>
                <w:color w:val="242424"/>
                <w:sz w:val="20"/>
                <w:szCs w:val="20"/>
              </w:rPr>
              <w:t>47 865,00</w:t>
            </w:r>
          </w:p>
        </w:tc>
        <w:tc>
          <w:tcPr>
            <w:tcW w:w="1559" w:type="dxa"/>
            <w:tcBorders>
              <w:top w:val="nil"/>
              <w:left w:val="nil"/>
              <w:bottom w:val="nil"/>
              <w:right w:val="nil"/>
            </w:tcBorders>
            <w:shd w:val="clear" w:color="auto" w:fill="FFFFFF"/>
            <w:tcMar>
              <w:top w:w="0" w:type="dxa"/>
              <w:left w:w="108" w:type="dxa"/>
              <w:bottom w:w="0" w:type="dxa"/>
              <w:right w:w="108" w:type="dxa"/>
            </w:tcMar>
            <w:vAlign w:val="bottom"/>
            <w:hideMark/>
          </w:tcPr>
          <w:p w14:paraId="725FEED7" w14:textId="77777777" w:rsidR="008C6CAD" w:rsidRDefault="008C6CAD">
            <w:pPr>
              <w:spacing w:after="150" w:line="238" w:lineRule="atLeast"/>
              <w:jc w:val="right"/>
              <w:rPr>
                <w:rFonts w:ascii="Arial" w:hAnsi="Arial" w:cs="Arial"/>
                <w:color w:val="242424"/>
                <w:sz w:val="20"/>
                <w:szCs w:val="20"/>
              </w:rPr>
            </w:pPr>
            <w:r>
              <w:rPr>
                <w:color w:val="242424"/>
                <w:sz w:val="20"/>
                <w:szCs w:val="20"/>
              </w:rPr>
              <w:t>47 665,00</w:t>
            </w:r>
          </w:p>
        </w:tc>
      </w:tr>
      <w:tr w:rsidR="008C6CAD" w14:paraId="0266FFF9" w14:textId="77777777" w:rsidTr="008C6CAD">
        <w:trPr>
          <w:trHeight w:val="300"/>
        </w:trPr>
        <w:tc>
          <w:tcPr>
            <w:tcW w:w="15" w:type="dxa"/>
            <w:tcBorders>
              <w:top w:val="nil"/>
              <w:left w:val="nil"/>
              <w:bottom w:val="nil"/>
              <w:right w:val="nil"/>
            </w:tcBorders>
            <w:shd w:val="clear" w:color="auto" w:fill="F2FAFE"/>
            <w:vAlign w:val="center"/>
            <w:hideMark/>
          </w:tcPr>
          <w:p w14:paraId="63033CB0" w14:textId="77777777" w:rsidR="008C6CAD" w:rsidRDefault="008C6CAD">
            <w:pPr>
              <w:spacing w:after="150" w:line="238" w:lineRule="atLeast"/>
              <w:rPr>
                <w:rFonts w:ascii="Arial" w:hAnsi="Arial" w:cs="Arial"/>
                <w:color w:val="242424"/>
                <w:sz w:val="20"/>
                <w:szCs w:val="20"/>
              </w:rPr>
            </w:pPr>
            <w:r>
              <w:rPr>
                <w:color w:val="242424"/>
                <w:sz w:val="20"/>
                <w:szCs w:val="20"/>
              </w:rPr>
              <w:t> </w:t>
            </w:r>
          </w:p>
        </w:tc>
        <w:tc>
          <w:tcPr>
            <w:tcW w:w="2982" w:type="dxa"/>
            <w:tcBorders>
              <w:top w:val="nil"/>
              <w:left w:val="nil"/>
              <w:bottom w:val="nil"/>
              <w:right w:val="single" w:sz="6" w:space="0" w:color="EDEDEC"/>
            </w:tcBorders>
            <w:shd w:val="clear" w:color="auto" w:fill="FFFFFF"/>
            <w:tcMar>
              <w:top w:w="0" w:type="dxa"/>
              <w:left w:w="108" w:type="dxa"/>
              <w:bottom w:w="0" w:type="dxa"/>
              <w:right w:w="108" w:type="dxa"/>
            </w:tcMar>
            <w:hideMark/>
          </w:tcPr>
          <w:p w14:paraId="0E3C1C7C" w14:textId="77777777" w:rsidR="008C6CAD" w:rsidRDefault="008C6CAD">
            <w:pPr>
              <w:spacing w:line="238" w:lineRule="atLeast"/>
              <w:jc w:val="center"/>
              <w:rPr>
                <w:rFonts w:ascii="Arial" w:hAnsi="Arial" w:cs="Arial"/>
                <w:color w:val="242424"/>
                <w:sz w:val="20"/>
                <w:szCs w:val="20"/>
              </w:rPr>
            </w:pPr>
            <w:r>
              <w:rPr>
                <w:color w:val="000000"/>
                <w:sz w:val="20"/>
                <w:szCs w:val="20"/>
                <w:bdr w:val="none" w:sz="0" w:space="0" w:color="auto" w:frame="1"/>
              </w:rPr>
              <w:t>2 02 30000 00 0000 150</w:t>
            </w:r>
          </w:p>
        </w:tc>
        <w:tc>
          <w:tcPr>
            <w:tcW w:w="3686"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31D6DC8" w14:textId="77777777" w:rsidR="008C6CAD" w:rsidRDefault="008C6CAD">
            <w:pPr>
              <w:spacing w:line="238" w:lineRule="atLeast"/>
              <w:rPr>
                <w:rFonts w:ascii="Arial" w:hAnsi="Arial" w:cs="Arial"/>
                <w:color w:val="242424"/>
                <w:sz w:val="20"/>
                <w:szCs w:val="20"/>
              </w:rPr>
            </w:pPr>
            <w:r>
              <w:rPr>
                <w:color w:val="000000"/>
                <w:sz w:val="20"/>
                <w:szCs w:val="20"/>
                <w:bdr w:val="none" w:sz="0" w:space="0" w:color="auto" w:frame="1"/>
              </w:rPr>
              <w:t>Субвенции от других бюджетов бюджетной системы Российской Федерации</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B0955FF" w14:textId="77777777" w:rsidR="008C6CAD" w:rsidRDefault="008C6CAD">
            <w:pPr>
              <w:spacing w:after="150" w:line="238" w:lineRule="atLeast"/>
              <w:jc w:val="right"/>
              <w:rPr>
                <w:rFonts w:ascii="Arial" w:hAnsi="Arial" w:cs="Arial"/>
                <w:color w:val="242424"/>
                <w:sz w:val="20"/>
                <w:szCs w:val="20"/>
              </w:rPr>
            </w:pPr>
            <w:r>
              <w:rPr>
                <w:color w:val="242424"/>
                <w:sz w:val="20"/>
                <w:szCs w:val="20"/>
              </w:rPr>
              <w:t>314 099,89</w:t>
            </w:r>
          </w:p>
        </w:tc>
        <w:tc>
          <w:tcPr>
            <w:tcW w:w="1559" w:type="dxa"/>
            <w:tcBorders>
              <w:top w:val="nil"/>
              <w:left w:val="nil"/>
              <w:bottom w:val="nil"/>
              <w:right w:val="nil"/>
            </w:tcBorders>
            <w:shd w:val="clear" w:color="auto" w:fill="FFFFFF"/>
            <w:tcMar>
              <w:top w:w="0" w:type="dxa"/>
              <w:left w:w="108" w:type="dxa"/>
              <w:bottom w:w="0" w:type="dxa"/>
              <w:right w:w="108" w:type="dxa"/>
            </w:tcMar>
            <w:vAlign w:val="bottom"/>
            <w:hideMark/>
          </w:tcPr>
          <w:p w14:paraId="0034BDEE" w14:textId="77777777" w:rsidR="008C6CAD" w:rsidRDefault="008C6CAD">
            <w:pPr>
              <w:spacing w:after="150" w:line="238" w:lineRule="atLeast"/>
              <w:jc w:val="right"/>
              <w:rPr>
                <w:rFonts w:ascii="Arial" w:hAnsi="Arial" w:cs="Arial"/>
                <w:color w:val="242424"/>
                <w:sz w:val="20"/>
                <w:szCs w:val="20"/>
              </w:rPr>
            </w:pPr>
            <w:r>
              <w:rPr>
                <w:color w:val="242424"/>
                <w:sz w:val="20"/>
                <w:szCs w:val="20"/>
              </w:rPr>
              <w:t>319 077,94</w:t>
            </w:r>
          </w:p>
        </w:tc>
      </w:tr>
      <w:tr w:rsidR="008C6CAD" w14:paraId="73B886EB" w14:textId="77777777" w:rsidTr="008C6CAD">
        <w:trPr>
          <w:trHeight w:val="300"/>
        </w:trPr>
        <w:tc>
          <w:tcPr>
            <w:tcW w:w="15" w:type="dxa"/>
            <w:tcBorders>
              <w:top w:val="nil"/>
              <w:left w:val="nil"/>
              <w:bottom w:val="nil"/>
              <w:right w:val="nil"/>
            </w:tcBorders>
            <w:shd w:val="clear" w:color="auto" w:fill="auto"/>
            <w:vAlign w:val="center"/>
            <w:hideMark/>
          </w:tcPr>
          <w:p w14:paraId="4476A2E3" w14:textId="77777777" w:rsidR="008C6CAD" w:rsidRDefault="008C6CAD">
            <w:pPr>
              <w:spacing w:after="150" w:line="238" w:lineRule="atLeast"/>
              <w:rPr>
                <w:rFonts w:ascii="Arial" w:hAnsi="Arial" w:cs="Arial"/>
                <w:color w:val="242424"/>
                <w:sz w:val="20"/>
                <w:szCs w:val="20"/>
              </w:rPr>
            </w:pPr>
            <w:r>
              <w:rPr>
                <w:color w:val="242424"/>
                <w:sz w:val="20"/>
                <w:szCs w:val="20"/>
              </w:rPr>
              <w:t> </w:t>
            </w:r>
          </w:p>
        </w:tc>
        <w:tc>
          <w:tcPr>
            <w:tcW w:w="2982" w:type="dxa"/>
            <w:tcBorders>
              <w:top w:val="nil"/>
              <w:left w:val="nil"/>
              <w:bottom w:val="nil"/>
              <w:right w:val="single" w:sz="6" w:space="0" w:color="EDEDEC"/>
            </w:tcBorders>
            <w:shd w:val="clear" w:color="auto" w:fill="FFFFFF"/>
            <w:tcMar>
              <w:top w:w="0" w:type="dxa"/>
              <w:left w:w="108" w:type="dxa"/>
              <w:bottom w:w="0" w:type="dxa"/>
              <w:right w:w="108" w:type="dxa"/>
            </w:tcMar>
            <w:hideMark/>
          </w:tcPr>
          <w:p w14:paraId="1653C5DB" w14:textId="77777777" w:rsidR="008C6CAD" w:rsidRDefault="008C6CAD">
            <w:pPr>
              <w:spacing w:line="238" w:lineRule="atLeast"/>
              <w:jc w:val="center"/>
              <w:rPr>
                <w:rFonts w:ascii="Arial" w:hAnsi="Arial" w:cs="Arial"/>
                <w:color w:val="242424"/>
                <w:sz w:val="20"/>
                <w:szCs w:val="20"/>
              </w:rPr>
            </w:pPr>
            <w:r>
              <w:rPr>
                <w:color w:val="000000"/>
                <w:sz w:val="20"/>
                <w:szCs w:val="20"/>
                <w:bdr w:val="none" w:sz="0" w:space="0" w:color="auto" w:frame="1"/>
              </w:rPr>
              <w:t>2 02 35250 04 0000 150</w:t>
            </w:r>
          </w:p>
        </w:tc>
        <w:tc>
          <w:tcPr>
            <w:tcW w:w="3686"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6DA2F96" w14:textId="77777777" w:rsidR="008C6CAD" w:rsidRDefault="008C6CAD">
            <w:pPr>
              <w:spacing w:line="238" w:lineRule="atLeast"/>
              <w:rPr>
                <w:rFonts w:ascii="Arial" w:hAnsi="Arial" w:cs="Arial"/>
                <w:color w:val="242424"/>
                <w:sz w:val="20"/>
                <w:szCs w:val="20"/>
              </w:rPr>
            </w:pPr>
            <w:r>
              <w:rPr>
                <w:color w:val="000000"/>
                <w:sz w:val="20"/>
                <w:szCs w:val="20"/>
                <w:bdr w:val="none" w:sz="0" w:space="0" w:color="auto" w:frame="1"/>
              </w:rPr>
              <w:t>Субвенции бюджетам городских округов на оплату жилищно-коммунальных услуг отдельным категориям граждан</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B605CD8" w14:textId="77777777" w:rsidR="008C6CAD" w:rsidRDefault="008C6CAD">
            <w:pPr>
              <w:spacing w:after="150" w:line="238" w:lineRule="atLeast"/>
              <w:jc w:val="right"/>
              <w:rPr>
                <w:rFonts w:ascii="Arial" w:hAnsi="Arial" w:cs="Arial"/>
                <w:color w:val="242424"/>
                <w:sz w:val="20"/>
                <w:szCs w:val="20"/>
              </w:rPr>
            </w:pPr>
            <w:r>
              <w:rPr>
                <w:color w:val="242424"/>
                <w:sz w:val="20"/>
                <w:szCs w:val="20"/>
              </w:rPr>
              <w:t>15 854,00</w:t>
            </w:r>
          </w:p>
        </w:tc>
        <w:tc>
          <w:tcPr>
            <w:tcW w:w="1559" w:type="dxa"/>
            <w:tcBorders>
              <w:top w:val="nil"/>
              <w:left w:val="nil"/>
              <w:bottom w:val="nil"/>
              <w:right w:val="nil"/>
            </w:tcBorders>
            <w:shd w:val="clear" w:color="auto" w:fill="FFFFFF"/>
            <w:tcMar>
              <w:top w:w="0" w:type="dxa"/>
              <w:left w:w="108" w:type="dxa"/>
              <w:bottom w:w="0" w:type="dxa"/>
              <w:right w:w="108" w:type="dxa"/>
            </w:tcMar>
            <w:vAlign w:val="bottom"/>
            <w:hideMark/>
          </w:tcPr>
          <w:p w14:paraId="5AD68BA8" w14:textId="77777777" w:rsidR="008C6CAD" w:rsidRDefault="008C6CAD">
            <w:pPr>
              <w:spacing w:after="150" w:line="238" w:lineRule="atLeast"/>
              <w:jc w:val="right"/>
              <w:rPr>
                <w:rFonts w:ascii="Arial" w:hAnsi="Arial" w:cs="Arial"/>
                <w:color w:val="242424"/>
                <w:sz w:val="20"/>
                <w:szCs w:val="20"/>
              </w:rPr>
            </w:pPr>
            <w:r>
              <w:rPr>
                <w:color w:val="242424"/>
                <w:sz w:val="20"/>
                <w:szCs w:val="20"/>
              </w:rPr>
              <w:t>15 854,00</w:t>
            </w:r>
          </w:p>
        </w:tc>
      </w:tr>
      <w:tr w:rsidR="008C6CAD" w14:paraId="619ACD2F" w14:textId="77777777" w:rsidTr="008C6CAD">
        <w:trPr>
          <w:trHeight w:val="300"/>
        </w:trPr>
        <w:tc>
          <w:tcPr>
            <w:tcW w:w="15" w:type="dxa"/>
            <w:tcBorders>
              <w:top w:val="nil"/>
              <w:left w:val="nil"/>
              <w:bottom w:val="nil"/>
              <w:right w:val="nil"/>
            </w:tcBorders>
            <w:shd w:val="clear" w:color="auto" w:fill="F2FAFE"/>
            <w:vAlign w:val="center"/>
            <w:hideMark/>
          </w:tcPr>
          <w:p w14:paraId="091CCBE0" w14:textId="77777777" w:rsidR="008C6CAD" w:rsidRDefault="008C6CAD">
            <w:pPr>
              <w:spacing w:after="150" w:line="238" w:lineRule="atLeast"/>
              <w:rPr>
                <w:rFonts w:ascii="Arial" w:hAnsi="Arial" w:cs="Arial"/>
                <w:color w:val="242424"/>
                <w:sz w:val="20"/>
                <w:szCs w:val="20"/>
              </w:rPr>
            </w:pPr>
            <w:r>
              <w:rPr>
                <w:color w:val="242424"/>
                <w:sz w:val="20"/>
                <w:szCs w:val="20"/>
              </w:rPr>
              <w:t> </w:t>
            </w:r>
          </w:p>
        </w:tc>
        <w:tc>
          <w:tcPr>
            <w:tcW w:w="2982" w:type="dxa"/>
            <w:tcBorders>
              <w:top w:val="nil"/>
              <w:left w:val="nil"/>
              <w:bottom w:val="nil"/>
              <w:right w:val="single" w:sz="6" w:space="0" w:color="EDEDEC"/>
            </w:tcBorders>
            <w:shd w:val="clear" w:color="auto" w:fill="FFFFFF"/>
            <w:tcMar>
              <w:top w:w="0" w:type="dxa"/>
              <w:left w:w="108" w:type="dxa"/>
              <w:bottom w:w="0" w:type="dxa"/>
              <w:right w:w="108" w:type="dxa"/>
            </w:tcMar>
            <w:hideMark/>
          </w:tcPr>
          <w:p w14:paraId="30C6166F" w14:textId="77777777" w:rsidR="008C6CAD" w:rsidRDefault="008C6CAD">
            <w:pPr>
              <w:spacing w:line="238" w:lineRule="atLeast"/>
              <w:jc w:val="center"/>
              <w:rPr>
                <w:rFonts w:ascii="Arial" w:hAnsi="Arial" w:cs="Arial"/>
                <w:color w:val="242424"/>
                <w:sz w:val="20"/>
                <w:szCs w:val="20"/>
              </w:rPr>
            </w:pPr>
            <w:r>
              <w:rPr>
                <w:color w:val="000000"/>
                <w:sz w:val="20"/>
                <w:szCs w:val="20"/>
                <w:bdr w:val="none" w:sz="0" w:space="0" w:color="auto" w:frame="1"/>
              </w:rPr>
              <w:t>2 02 35220 04 0000 150</w:t>
            </w:r>
          </w:p>
        </w:tc>
        <w:tc>
          <w:tcPr>
            <w:tcW w:w="3686"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A5773CC" w14:textId="77777777" w:rsidR="008C6CAD" w:rsidRDefault="008C6CAD">
            <w:pPr>
              <w:spacing w:line="238" w:lineRule="atLeast"/>
              <w:rPr>
                <w:rFonts w:ascii="Arial" w:hAnsi="Arial" w:cs="Arial"/>
                <w:color w:val="242424"/>
                <w:sz w:val="20"/>
                <w:szCs w:val="20"/>
              </w:rPr>
            </w:pPr>
            <w:r>
              <w:rPr>
                <w:color w:val="000000"/>
                <w:sz w:val="20"/>
                <w:szCs w:val="20"/>
                <w:bdr w:val="none" w:sz="0" w:space="0" w:color="auto" w:frame="1"/>
              </w:rPr>
              <w:t>Субвенции бюджетам городских округов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480219EC" w14:textId="77777777" w:rsidR="008C6CAD" w:rsidRDefault="008C6CAD">
            <w:pPr>
              <w:spacing w:after="150" w:line="238" w:lineRule="atLeast"/>
              <w:jc w:val="right"/>
              <w:rPr>
                <w:rFonts w:ascii="Arial" w:hAnsi="Arial" w:cs="Arial"/>
                <w:color w:val="242424"/>
                <w:sz w:val="20"/>
                <w:szCs w:val="20"/>
              </w:rPr>
            </w:pPr>
            <w:r>
              <w:rPr>
                <w:color w:val="242424"/>
                <w:sz w:val="20"/>
                <w:szCs w:val="20"/>
              </w:rPr>
              <w:t>509,70</w:t>
            </w:r>
          </w:p>
        </w:tc>
        <w:tc>
          <w:tcPr>
            <w:tcW w:w="1559" w:type="dxa"/>
            <w:tcBorders>
              <w:top w:val="nil"/>
              <w:left w:val="nil"/>
              <w:bottom w:val="nil"/>
              <w:right w:val="nil"/>
            </w:tcBorders>
            <w:shd w:val="clear" w:color="auto" w:fill="FFFFFF"/>
            <w:tcMar>
              <w:top w:w="0" w:type="dxa"/>
              <w:left w:w="108" w:type="dxa"/>
              <w:bottom w:w="0" w:type="dxa"/>
              <w:right w:w="108" w:type="dxa"/>
            </w:tcMar>
            <w:vAlign w:val="bottom"/>
            <w:hideMark/>
          </w:tcPr>
          <w:p w14:paraId="13A95126" w14:textId="77777777" w:rsidR="008C6CAD" w:rsidRDefault="008C6CAD">
            <w:pPr>
              <w:spacing w:after="150" w:line="238" w:lineRule="atLeast"/>
              <w:jc w:val="right"/>
              <w:rPr>
                <w:rFonts w:ascii="Arial" w:hAnsi="Arial" w:cs="Arial"/>
                <w:color w:val="242424"/>
                <w:sz w:val="20"/>
                <w:szCs w:val="20"/>
              </w:rPr>
            </w:pPr>
            <w:r>
              <w:rPr>
                <w:color w:val="242424"/>
                <w:sz w:val="20"/>
                <w:szCs w:val="20"/>
              </w:rPr>
              <w:t>530,00</w:t>
            </w:r>
          </w:p>
        </w:tc>
      </w:tr>
      <w:tr w:rsidR="008C6CAD" w14:paraId="6CB106C5" w14:textId="77777777" w:rsidTr="008C6CAD">
        <w:trPr>
          <w:trHeight w:val="300"/>
        </w:trPr>
        <w:tc>
          <w:tcPr>
            <w:tcW w:w="15" w:type="dxa"/>
            <w:tcBorders>
              <w:top w:val="nil"/>
              <w:left w:val="nil"/>
              <w:bottom w:val="nil"/>
              <w:right w:val="nil"/>
            </w:tcBorders>
            <w:shd w:val="clear" w:color="auto" w:fill="auto"/>
            <w:vAlign w:val="center"/>
            <w:hideMark/>
          </w:tcPr>
          <w:p w14:paraId="0ABE6EA0" w14:textId="77777777" w:rsidR="008C6CAD" w:rsidRDefault="008C6CAD">
            <w:pPr>
              <w:spacing w:after="150" w:line="238" w:lineRule="atLeast"/>
              <w:rPr>
                <w:rFonts w:ascii="Arial" w:hAnsi="Arial" w:cs="Arial"/>
                <w:color w:val="242424"/>
                <w:sz w:val="20"/>
                <w:szCs w:val="20"/>
              </w:rPr>
            </w:pPr>
            <w:r>
              <w:rPr>
                <w:color w:val="242424"/>
                <w:sz w:val="20"/>
                <w:szCs w:val="20"/>
              </w:rPr>
              <w:t> </w:t>
            </w:r>
          </w:p>
        </w:tc>
        <w:tc>
          <w:tcPr>
            <w:tcW w:w="2982" w:type="dxa"/>
            <w:tcBorders>
              <w:top w:val="nil"/>
              <w:left w:val="nil"/>
              <w:bottom w:val="nil"/>
              <w:right w:val="single" w:sz="6" w:space="0" w:color="EDEDEC"/>
            </w:tcBorders>
            <w:shd w:val="clear" w:color="auto" w:fill="FFFFFF"/>
            <w:tcMar>
              <w:top w:w="0" w:type="dxa"/>
              <w:left w:w="108" w:type="dxa"/>
              <w:bottom w:w="0" w:type="dxa"/>
              <w:right w:w="108" w:type="dxa"/>
            </w:tcMar>
            <w:hideMark/>
          </w:tcPr>
          <w:p w14:paraId="46A6AED7" w14:textId="77777777" w:rsidR="008C6CAD" w:rsidRDefault="008C6CAD">
            <w:pPr>
              <w:spacing w:line="238" w:lineRule="atLeast"/>
              <w:jc w:val="center"/>
              <w:rPr>
                <w:rFonts w:ascii="Arial" w:hAnsi="Arial" w:cs="Arial"/>
                <w:color w:val="242424"/>
                <w:sz w:val="20"/>
                <w:szCs w:val="20"/>
              </w:rPr>
            </w:pPr>
            <w:r>
              <w:rPr>
                <w:color w:val="000000"/>
                <w:sz w:val="20"/>
                <w:szCs w:val="20"/>
                <w:bdr w:val="none" w:sz="0" w:space="0" w:color="auto" w:frame="1"/>
              </w:rPr>
              <w:t>2 02 35120 04 0000 150</w:t>
            </w:r>
          </w:p>
        </w:tc>
        <w:tc>
          <w:tcPr>
            <w:tcW w:w="3686"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38E4939" w14:textId="77777777" w:rsidR="008C6CAD" w:rsidRDefault="008C6CAD">
            <w:pPr>
              <w:spacing w:line="238" w:lineRule="atLeast"/>
              <w:rPr>
                <w:rFonts w:ascii="Arial" w:hAnsi="Arial" w:cs="Arial"/>
                <w:color w:val="242424"/>
                <w:sz w:val="20"/>
                <w:szCs w:val="20"/>
              </w:rPr>
            </w:pPr>
            <w:r>
              <w:rPr>
                <w:color w:val="000000"/>
                <w:sz w:val="20"/>
                <w:szCs w:val="20"/>
                <w:bdr w:val="none" w:sz="0" w:space="0" w:color="auto" w:frame="1"/>
              </w:rP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49BBE64" w14:textId="77777777" w:rsidR="008C6CAD" w:rsidRDefault="008C6CAD">
            <w:pPr>
              <w:spacing w:after="150" w:line="238" w:lineRule="atLeast"/>
              <w:jc w:val="right"/>
              <w:rPr>
                <w:rFonts w:ascii="Arial" w:hAnsi="Arial" w:cs="Arial"/>
                <w:color w:val="242424"/>
                <w:sz w:val="20"/>
                <w:szCs w:val="20"/>
              </w:rPr>
            </w:pPr>
            <w:r>
              <w:rPr>
                <w:color w:val="242424"/>
                <w:sz w:val="20"/>
                <w:szCs w:val="20"/>
              </w:rPr>
              <w:t>25,40</w:t>
            </w:r>
          </w:p>
        </w:tc>
        <w:tc>
          <w:tcPr>
            <w:tcW w:w="1559" w:type="dxa"/>
            <w:tcBorders>
              <w:top w:val="nil"/>
              <w:left w:val="nil"/>
              <w:bottom w:val="nil"/>
              <w:right w:val="nil"/>
            </w:tcBorders>
            <w:shd w:val="clear" w:color="auto" w:fill="FFFFFF"/>
            <w:tcMar>
              <w:top w:w="0" w:type="dxa"/>
              <w:left w:w="108" w:type="dxa"/>
              <w:bottom w:w="0" w:type="dxa"/>
              <w:right w:w="108" w:type="dxa"/>
            </w:tcMar>
            <w:vAlign w:val="bottom"/>
            <w:hideMark/>
          </w:tcPr>
          <w:p w14:paraId="65E3BC05" w14:textId="77777777" w:rsidR="008C6CAD" w:rsidRDefault="008C6CAD">
            <w:pPr>
              <w:spacing w:after="150" w:line="238" w:lineRule="atLeast"/>
              <w:jc w:val="right"/>
              <w:rPr>
                <w:rFonts w:ascii="Arial" w:hAnsi="Arial" w:cs="Arial"/>
                <w:color w:val="242424"/>
                <w:sz w:val="20"/>
                <w:szCs w:val="20"/>
              </w:rPr>
            </w:pPr>
            <w:r>
              <w:rPr>
                <w:color w:val="242424"/>
                <w:sz w:val="20"/>
                <w:szCs w:val="20"/>
              </w:rPr>
              <w:t>26,64</w:t>
            </w:r>
          </w:p>
        </w:tc>
      </w:tr>
      <w:tr w:rsidR="008C6CAD" w14:paraId="35CDB9EC" w14:textId="77777777" w:rsidTr="008C6CAD">
        <w:trPr>
          <w:trHeight w:val="300"/>
        </w:trPr>
        <w:tc>
          <w:tcPr>
            <w:tcW w:w="15" w:type="dxa"/>
            <w:tcBorders>
              <w:top w:val="nil"/>
              <w:left w:val="nil"/>
              <w:bottom w:val="nil"/>
              <w:right w:val="nil"/>
            </w:tcBorders>
            <w:shd w:val="clear" w:color="auto" w:fill="F2FAFE"/>
            <w:vAlign w:val="center"/>
            <w:hideMark/>
          </w:tcPr>
          <w:p w14:paraId="5E5DB68A" w14:textId="77777777" w:rsidR="008C6CAD" w:rsidRDefault="008C6CAD">
            <w:pPr>
              <w:spacing w:after="150" w:line="238" w:lineRule="atLeast"/>
              <w:rPr>
                <w:rFonts w:ascii="Arial" w:hAnsi="Arial" w:cs="Arial"/>
                <w:color w:val="242424"/>
                <w:sz w:val="20"/>
                <w:szCs w:val="20"/>
              </w:rPr>
            </w:pPr>
            <w:r>
              <w:rPr>
                <w:color w:val="242424"/>
                <w:sz w:val="20"/>
                <w:szCs w:val="20"/>
              </w:rPr>
              <w:t> </w:t>
            </w:r>
          </w:p>
        </w:tc>
        <w:tc>
          <w:tcPr>
            <w:tcW w:w="2982" w:type="dxa"/>
            <w:tcBorders>
              <w:top w:val="nil"/>
              <w:left w:val="nil"/>
              <w:bottom w:val="nil"/>
              <w:right w:val="single" w:sz="6" w:space="0" w:color="EDEDEC"/>
            </w:tcBorders>
            <w:shd w:val="clear" w:color="auto" w:fill="FFFFFF"/>
            <w:tcMar>
              <w:top w:w="0" w:type="dxa"/>
              <w:left w:w="108" w:type="dxa"/>
              <w:bottom w:w="0" w:type="dxa"/>
              <w:right w:w="108" w:type="dxa"/>
            </w:tcMar>
            <w:hideMark/>
          </w:tcPr>
          <w:p w14:paraId="4C30B974" w14:textId="77777777" w:rsidR="008C6CAD" w:rsidRDefault="008C6CAD">
            <w:pPr>
              <w:spacing w:line="238" w:lineRule="atLeast"/>
              <w:jc w:val="center"/>
              <w:rPr>
                <w:rFonts w:ascii="Arial" w:hAnsi="Arial" w:cs="Arial"/>
                <w:color w:val="242424"/>
                <w:sz w:val="20"/>
                <w:szCs w:val="20"/>
              </w:rPr>
            </w:pPr>
            <w:r>
              <w:rPr>
                <w:color w:val="000000"/>
                <w:sz w:val="20"/>
                <w:szCs w:val="20"/>
                <w:bdr w:val="none" w:sz="0" w:space="0" w:color="auto" w:frame="1"/>
              </w:rPr>
              <w:t> 2 02 3528004 0000 150</w:t>
            </w:r>
          </w:p>
        </w:tc>
        <w:tc>
          <w:tcPr>
            <w:tcW w:w="3686"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4477182" w14:textId="77777777" w:rsidR="008C6CAD" w:rsidRDefault="008C6CAD">
            <w:pPr>
              <w:spacing w:line="238" w:lineRule="atLeast"/>
              <w:rPr>
                <w:rFonts w:ascii="Arial" w:hAnsi="Arial" w:cs="Arial"/>
                <w:color w:val="242424"/>
                <w:sz w:val="20"/>
                <w:szCs w:val="20"/>
              </w:rPr>
            </w:pPr>
            <w:r>
              <w:rPr>
                <w:color w:val="000000"/>
                <w:sz w:val="20"/>
                <w:szCs w:val="20"/>
                <w:bdr w:val="none" w:sz="0" w:space="0" w:color="auto" w:frame="1"/>
              </w:rPr>
              <w:t>Субвенции бюджетам городских округов на выплаты инвалидам компенсаций страховых премий по договорам обязательного страхования гражданской ответственности владельцев транспортных средств</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43DA3DF3" w14:textId="77777777" w:rsidR="008C6CAD" w:rsidRDefault="008C6CAD">
            <w:pPr>
              <w:spacing w:after="150" w:line="238" w:lineRule="atLeast"/>
              <w:jc w:val="right"/>
              <w:rPr>
                <w:rFonts w:ascii="Arial" w:hAnsi="Arial" w:cs="Arial"/>
                <w:color w:val="242424"/>
                <w:sz w:val="20"/>
                <w:szCs w:val="20"/>
              </w:rPr>
            </w:pPr>
            <w:r>
              <w:rPr>
                <w:color w:val="242424"/>
                <w:sz w:val="20"/>
                <w:szCs w:val="20"/>
              </w:rPr>
              <w:t>6,60</w:t>
            </w:r>
          </w:p>
        </w:tc>
        <w:tc>
          <w:tcPr>
            <w:tcW w:w="1559" w:type="dxa"/>
            <w:tcBorders>
              <w:top w:val="nil"/>
              <w:left w:val="nil"/>
              <w:bottom w:val="nil"/>
              <w:right w:val="nil"/>
            </w:tcBorders>
            <w:shd w:val="clear" w:color="auto" w:fill="FFFFFF"/>
            <w:tcMar>
              <w:top w:w="0" w:type="dxa"/>
              <w:left w:w="108" w:type="dxa"/>
              <w:bottom w:w="0" w:type="dxa"/>
              <w:right w:w="108" w:type="dxa"/>
            </w:tcMar>
            <w:vAlign w:val="bottom"/>
            <w:hideMark/>
          </w:tcPr>
          <w:p w14:paraId="2687762F" w14:textId="77777777" w:rsidR="008C6CAD" w:rsidRDefault="008C6CAD">
            <w:pPr>
              <w:spacing w:after="150" w:line="238" w:lineRule="atLeast"/>
              <w:jc w:val="right"/>
              <w:rPr>
                <w:rFonts w:ascii="Arial" w:hAnsi="Arial" w:cs="Arial"/>
                <w:color w:val="242424"/>
                <w:sz w:val="20"/>
                <w:szCs w:val="20"/>
              </w:rPr>
            </w:pPr>
            <w:r>
              <w:rPr>
                <w:color w:val="242424"/>
                <w:sz w:val="20"/>
                <w:szCs w:val="20"/>
              </w:rPr>
              <w:t>6,60</w:t>
            </w:r>
          </w:p>
        </w:tc>
      </w:tr>
      <w:tr w:rsidR="008C6CAD" w14:paraId="25211EB7" w14:textId="77777777" w:rsidTr="008C6CAD">
        <w:trPr>
          <w:trHeight w:val="300"/>
        </w:trPr>
        <w:tc>
          <w:tcPr>
            <w:tcW w:w="15" w:type="dxa"/>
            <w:tcBorders>
              <w:top w:val="nil"/>
              <w:left w:val="nil"/>
              <w:bottom w:val="nil"/>
              <w:right w:val="nil"/>
            </w:tcBorders>
            <w:shd w:val="clear" w:color="auto" w:fill="auto"/>
            <w:vAlign w:val="center"/>
            <w:hideMark/>
          </w:tcPr>
          <w:p w14:paraId="30626C33" w14:textId="77777777" w:rsidR="008C6CAD" w:rsidRDefault="008C6CAD">
            <w:pPr>
              <w:spacing w:after="150" w:line="238" w:lineRule="atLeast"/>
              <w:rPr>
                <w:rFonts w:ascii="Arial" w:hAnsi="Arial" w:cs="Arial"/>
                <w:color w:val="242424"/>
                <w:sz w:val="20"/>
                <w:szCs w:val="20"/>
              </w:rPr>
            </w:pPr>
            <w:r>
              <w:rPr>
                <w:color w:val="242424"/>
                <w:sz w:val="20"/>
                <w:szCs w:val="20"/>
              </w:rPr>
              <w:t> </w:t>
            </w:r>
          </w:p>
        </w:tc>
        <w:tc>
          <w:tcPr>
            <w:tcW w:w="2982" w:type="dxa"/>
            <w:tcBorders>
              <w:top w:val="nil"/>
              <w:left w:val="nil"/>
              <w:bottom w:val="nil"/>
              <w:right w:val="single" w:sz="6" w:space="0" w:color="EDEDEC"/>
            </w:tcBorders>
            <w:shd w:val="clear" w:color="auto" w:fill="FFFFFF"/>
            <w:tcMar>
              <w:top w:w="0" w:type="dxa"/>
              <w:left w:w="108" w:type="dxa"/>
              <w:bottom w:w="0" w:type="dxa"/>
              <w:right w:w="108" w:type="dxa"/>
            </w:tcMar>
            <w:hideMark/>
          </w:tcPr>
          <w:p w14:paraId="4ADDB5B8" w14:textId="77777777" w:rsidR="008C6CAD" w:rsidRDefault="008C6CAD">
            <w:pPr>
              <w:spacing w:line="238" w:lineRule="atLeast"/>
              <w:jc w:val="center"/>
              <w:rPr>
                <w:rFonts w:ascii="Arial" w:hAnsi="Arial" w:cs="Arial"/>
                <w:color w:val="242424"/>
                <w:sz w:val="20"/>
                <w:szCs w:val="20"/>
              </w:rPr>
            </w:pPr>
            <w:r>
              <w:rPr>
                <w:color w:val="000000"/>
                <w:sz w:val="20"/>
                <w:szCs w:val="20"/>
                <w:bdr w:val="none" w:sz="0" w:space="0" w:color="auto" w:frame="1"/>
              </w:rPr>
              <w:t>2 02 39998 04 1157 150</w:t>
            </w:r>
          </w:p>
        </w:tc>
        <w:tc>
          <w:tcPr>
            <w:tcW w:w="3686"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69141D7" w14:textId="77777777" w:rsidR="008C6CAD" w:rsidRDefault="008C6CAD">
            <w:pPr>
              <w:spacing w:line="238" w:lineRule="atLeast"/>
              <w:rPr>
                <w:rFonts w:ascii="Arial" w:hAnsi="Arial" w:cs="Arial"/>
                <w:color w:val="242424"/>
                <w:sz w:val="20"/>
                <w:szCs w:val="20"/>
              </w:rPr>
            </w:pPr>
            <w:r>
              <w:rPr>
                <w:color w:val="000000"/>
                <w:sz w:val="20"/>
                <w:szCs w:val="20"/>
                <w:bdr w:val="none" w:sz="0" w:space="0" w:color="auto" w:frame="1"/>
              </w:rPr>
              <w:t>Единая субвенция местным бюджетам (осуществление отдельных государственных полномочий по социальной защите отдельных категорий граждан)</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D97A174" w14:textId="77777777" w:rsidR="008C6CAD" w:rsidRDefault="008C6CAD">
            <w:pPr>
              <w:spacing w:after="150" w:line="238" w:lineRule="atLeast"/>
              <w:jc w:val="right"/>
              <w:rPr>
                <w:rFonts w:ascii="Arial" w:hAnsi="Arial" w:cs="Arial"/>
                <w:color w:val="242424"/>
                <w:sz w:val="20"/>
                <w:szCs w:val="20"/>
              </w:rPr>
            </w:pPr>
            <w:r>
              <w:rPr>
                <w:color w:val="242424"/>
                <w:sz w:val="20"/>
                <w:szCs w:val="20"/>
              </w:rPr>
              <w:t>124 505,42</w:t>
            </w:r>
          </w:p>
        </w:tc>
        <w:tc>
          <w:tcPr>
            <w:tcW w:w="1559" w:type="dxa"/>
            <w:tcBorders>
              <w:top w:val="nil"/>
              <w:left w:val="nil"/>
              <w:bottom w:val="nil"/>
              <w:right w:val="nil"/>
            </w:tcBorders>
            <w:shd w:val="clear" w:color="auto" w:fill="FFFFFF"/>
            <w:tcMar>
              <w:top w:w="0" w:type="dxa"/>
              <w:left w:w="108" w:type="dxa"/>
              <w:bottom w:w="0" w:type="dxa"/>
              <w:right w:w="108" w:type="dxa"/>
            </w:tcMar>
            <w:vAlign w:val="bottom"/>
            <w:hideMark/>
          </w:tcPr>
          <w:p w14:paraId="3D19E2DD" w14:textId="77777777" w:rsidR="008C6CAD" w:rsidRDefault="008C6CAD">
            <w:pPr>
              <w:spacing w:after="150" w:line="238" w:lineRule="atLeast"/>
              <w:jc w:val="right"/>
              <w:rPr>
                <w:rFonts w:ascii="Arial" w:hAnsi="Arial" w:cs="Arial"/>
                <w:color w:val="242424"/>
                <w:sz w:val="20"/>
                <w:szCs w:val="20"/>
              </w:rPr>
            </w:pPr>
            <w:r>
              <w:rPr>
                <w:color w:val="242424"/>
                <w:sz w:val="20"/>
                <w:szCs w:val="20"/>
              </w:rPr>
              <w:t>123 591,26</w:t>
            </w:r>
          </w:p>
        </w:tc>
      </w:tr>
      <w:tr w:rsidR="008C6CAD" w14:paraId="07BD5930" w14:textId="77777777" w:rsidTr="008C6CAD">
        <w:trPr>
          <w:trHeight w:val="300"/>
        </w:trPr>
        <w:tc>
          <w:tcPr>
            <w:tcW w:w="15" w:type="dxa"/>
            <w:tcBorders>
              <w:top w:val="nil"/>
              <w:left w:val="nil"/>
              <w:bottom w:val="nil"/>
              <w:right w:val="nil"/>
            </w:tcBorders>
            <w:shd w:val="clear" w:color="auto" w:fill="F2FAFE"/>
            <w:vAlign w:val="center"/>
            <w:hideMark/>
          </w:tcPr>
          <w:p w14:paraId="02A41193" w14:textId="77777777" w:rsidR="008C6CAD" w:rsidRDefault="008C6CAD">
            <w:pPr>
              <w:spacing w:after="150" w:line="238" w:lineRule="atLeast"/>
              <w:rPr>
                <w:rFonts w:ascii="Arial" w:hAnsi="Arial" w:cs="Arial"/>
                <w:color w:val="242424"/>
                <w:sz w:val="20"/>
                <w:szCs w:val="20"/>
              </w:rPr>
            </w:pPr>
            <w:r>
              <w:rPr>
                <w:color w:val="242424"/>
                <w:sz w:val="20"/>
                <w:szCs w:val="20"/>
              </w:rPr>
              <w:t> </w:t>
            </w:r>
          </w:p>
        </w:tc>
        <w:tc>
          <w:tcPr>
            <w:tcW w:w="2982" w:type="dxa"/>
            <w:tcBorders>
              <w:top w:val="nil"/>
              <w:left w:val="nil"/>
              <w:bottom w:val="nil"/>
              <w:right w:val="single" w:sz="6" w:space="0" w:color="EDEDEC"/>
            </w:tcBorders>
            <w:shd w:val="clear" w:color="auto" w:fill="FFFFFF"/>
            <w:tcMar>
              <w:top w:w="0" w:type="dxa"/>
              <w:left w:w="108" w:type="dxa"/>
              <w:bottom w:w="0" w:type="dxa"/>
              <w:right w:w="108" w:type="dxa"/>
            </w:tcMar>
            <w:hideMark/>
          </w:tcPr>
          <w:p w14:paraId="6B42E5A1" w14:textId="77777777" w:rsidR="008C6CAD" w:rsidRDefault="008C6CAD">
            <w:pPr>
              <w:spacing w:line="238" w:lineRule="atLeast"/>
              <w:jc w:val="center"/>
              <w:rPr>
                <w:rFonts w:ascii="Arial" w:hAnsi="Arial" w:cs="Arial"/>
                <w:color w:val="242424"/>
                <w:sz w:val="20"/>
                <w:szCs w:val="20"/>
              </w:rPr>
            </w:pPr>
            <w:r>
              <w:rPr>
                <w:color w:val="000000"/>
                <w:sz w:val="20"/>
                <w:szCs w:val="20"/>
                <w:bdr w:val="none" w:sz="0" w:space="0" w:color="auto" w:frame="1"/>
              </w:rPr>
              <w:t>2 02 30024 04 0041 150</w:t>
            </w:r>
          </w:p>
        </w:tc>
        <w:tc>
          <w:tcPr>
            <w:tcW w:w="3686"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070384C" w14:textId="77777777" w:rsidR="008C6CAD" w:rsidRDefault="008C6CAD">
            <w:pPr>
              <w:spacing w:line="238" w:lineRule="atLeast"/>
              <w:rPr>
                <w:rFonts w:ascii="Arial" w:hAnsi="Arial" w:cs="Arial"/>
                <w:color w:val="242424"/>
                <w:sz w:val="20"/>
                <w:szCs w:val="20"/>
              </w:rPr>
            </w:pPr>
            <w:r>
              <w:rPr>
                <w:color w:val="000000"/>
                <w:sz w:val="20"/>
                <w:szCs w:val="20"/>
                <w:bdr w:val="none" w:sz="0" w:space="0" w:color="auto" w:frame="1"/>
              </w:rPr>
              <w:t>Субвенции бюджетам городских округов на выполнение передаваемых полномочий субъектов Российской Федерации (выплата ежемесячной денежной компенсации на каждого ребенка в возрасте до 18 лет многодетным семьям)</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C2C67E4" w14:textId="77777777" w:rsidR="008C6CAD" w:rsidRDefault="008C6CAD">
            <w:pPr>
              <w:spacing w:after="150" w:line="238" w:lineRule="atLeast"/>
              <w:jc w:val="right"/>
              <w:rPr>
                <w:rFonts w:ascii="Arial" w:hAnsi="Arial" w:cs="Arial"/>
                <w:color w:val="242424"/>
                <w:sz w:val="20"/>
                <w:szCs w:val="20"/>
              </w:rPr>
            </w:pPr>
            <w:r>
              <w:rPr>
                <w:color w:val="242424"/>
                <w:sz w:val="20"/>
                <w:szCs w:val="20"/>
              </w:rPr>
              <w:t>3 201,79</w:t>
            </w:r>
          </w:p>
        </w:tc>
        <w:tc>
          <w:tcPr>
            <w:tcW w:w="1559" w:type="dxa"/>
            <w:tcBorders>
              <w:top w:val="nil"/>
              <w:left w:val="nil"/>
              <w:bottom w:val="nil"/>
              <w:right w:val="nil"/>
            </w:tcBorders>
            <w:shd w:val="clear" w:color="auto" w:fill="FFFFFF"/>
            <w:tcMar>
              <w:top w:w="0" w:type="dxa"/>
              <w:left w:w="108" w:type="dxa"/>
              <w:bottom w:w="0" w:type="dxa"/>
              <w:right w:w="108" w:type="dxa"/>
            </w:tcMar>
            <w:vAlign w:val="bottom"/>
            <w:hideMark/>
          </w:tcPr>
          <w:p w14:paraId="7E9A7D14" w14:textId="77777777" w:rsidR="008C6CAD" w:rsidRDefault="008C6CAD">
            <w:pPr>
              <w:spacing w:after="150" w:line="238" w:lineRule="atLeast"/>
              <w:jc w:val="right"/>
              <w:rPr>
                <w:rFonts w:ascii="Arial" w:hAnsi="Arial" w:cs="Arial"/>
                <w:color w:val="242424"/>
                <w:sz w:val="20"/>
                <w:szCs w:val="20"/>
              </w:rPr>
            </w:pPr>
            <w:r>
              <w:rPr>
                <w:color w:val="242424"/>
                <w:sz w:val="20"/>
                <w:szCs w:val="20"/>
              </w:rPr>
              <w:t>3 455,97</w:t>
            </w:r>
          </w:p>
        </w:tc>
      </w:tr>
      <w:tr w:rsidR="008C6CAD" w14:paraId="6C68DF6F" w14:textId="77777777" w:rsidTr="008C6CAD">
        <w:trPr>
          <w:trHeight w:val="300"/>
        </w:trPr>
        <w:tc>
          <w:tcPr>
            <w:tcW w:w="15" w:type="dxa"/>
            <w:tcBorders>
              <w:top w:val="nil"/>
              <w:left w:val="nil"/>
              <w:bottom w:val="nil"/>
              <w:right w:val="nil"/>
            </w:tcBorders>
            <w:shd w:val="clear" w:color="auto" w:fill="auto"/>
            <w:vAlign w:val="center"/>
            <w:hideMark/>
          </w:tcPr>
          <w:p w14:paraId="06132FBA" w14:textId="77777777" w:rsidR="008C6CAD" w:rsidRDefault="008C6CAD">
            <w:pPr>
              <w:spacing w:after="150" w:line="238" w:lineRule="atLeast"/>
              <w:rPr>
                <w:rFonts w:ascii="Arial" w:hAnsi="Arial" w:cs="Arial"/>
                <w:color w:val="242424"/>
                <w:sz w:val="20"/>
                <w:szCs w:val="20"/>
              </w:rPr>
            </w:pPr>
            <w:r>
              <w:rPr>
                <w:color w:val="242424"/>
                <w:sz w:val="20"/>
                <w:szCs w:val="20"/>
              </w:rPr>
              <w:t> </w:t>
            </w:r>
          </w:p>
        </w:tc>
        <w:tc>
          <w:tcPr>
            <w:tcW w:w="2982" w:type="dxa"/>
            <w:tcBorders>
              <w:top w:val="nil"/>
              <w:left w:val="nil"/>
              <w:bottom w:val="nil"/>
              <w:right w:val="single" w:sz="6" w:space="0" w:color="EDEDEC"/>
            </w:tcBorders>
            <w:shd w:val="clear" w:color="auto" w:fill="FFFFFF"/>
            <w:tcMar>
              <w:top w:w="0" w:type="dxa"/>
              <w:left w:w="108" w:type="dxa"/>
              <w:bottom w:w="0" w:type="dxa"/>
              <w:right w:w="108" w:type="dxa"/>
            </w:tcMar>
            <w:hideMark/>
          </w:tcPr>
          <w:p w14:paraId="291AA945" w14:textId="77777777" w:rsidR="008C6CAD" w:rsidRDefault="008C6CAD">
            <w:pPr>
              <w:spacing w:line="238" w:lineRule="atLeast"/>
              <w:jc w:val="center"/>
              <w:rPr>
                <w:rFonts w:ascii="Arial" w:hAnsi="Arial" w:cs="Arial"/>
                <w:color w:val="242424"/>
                <w:sz w:val="20"/>
                <w:szCs w:val="20"/>
              </w:rPr>
            </w:pPr>
            <w:r>
              <w:rPr>
                <w:color w:val="000000"/>
                <w:sz w:val="20"/>
                <w:szCs w:val="20"/>
                <w:bdr w:val="none" w:sz="0" w:space="0" w:color="auto" w:frame="1"/>
              </w:rPr>
              <w:t> 2 02 3511804 0000 150</w:t>
            </w:r>
          </w:p>
        </w:tc>
        <w:tc>
          <w:tcPr>
            <w:tcW w:w="3686"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EDC8677" w14:textId="77777777" w:rsidR="008C6CAD" w:rsidRDefault="008C6CAD">
            <w:pPr>
              <w:spacing w:line="238" w:lineRule="atLeast"/>
              <w:rPr>
                <w:rFonts w:ascii="Arial" w:hAnsi="Arial" w:cs="Arial"/>
                <w:color w:val="242424"/>
                <w:sz w:val="20"/>
                <w:szCs w:val="20"/>
              </w:rPr>
            </w:pPr>
            <w:r>
              <w:rPr>
                <w:color w:val="000000"/>
                <w:sz w:val="20"/>
                <w:szCs w:val="20"/>
                <w:bdr w:val="none" w:sz="0" w:space="0" w:color="auto" w:frame="1"/>
              </w:rPr>
              <w:t>Субвенции бюджетам городских округов на осуществление первичного воинского учета на территориях, где отсутствуют военные комиссариаты</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D1F9197" w14:textId="77777777" w:rsidR="008C6CAD" w:rsidRDefault="008C6CAD">
            <w:pPr>
              <w:spacing w:after="150" w:line="238" w:lineRule="atLeast"/>
              <w:jc w:val="right"/>
              <w:rPr>
                <w:rFonts w:ascii="Arial" w:hAnsi="Arial" w:cs="Arial"/>
                <w:color w:val="242424"/>
                <w:sz w:val="20"/>
                <w:szCs w:val="20"/>
              </w:rPr>
            </w:pPr>
            <w:r>
              <w:rPr>
                <w:color w:val="242424"/>
                <w:sz w:val="20"/>
                <w:szCs w:val="20"/>
              </w:rPr>
              <w:t>824,44</w:t>
            </w:r>
          </w:p>
        </w:tc>
        <w:tc>
          <w:tcPr>
            <w:tcW w:w="1559" w:type="dxa"/>
            <w:tcBorders>
              <w:top w:val="nil"/>
              <w:left w:val="nil"/>
              <w:bottom w:val="nil"/>
              <w:right w:val="nil"/>
            </w:tcBorders>
            <w:shd w:val="clear" w:color="auto" w:fill="FFFFFF"/>
            <w:tcMar>
              <w:top w:w="0" w:type="dxa"/>
              <w:left w:w="108" w:type="dxa"/>
              <w:bottom w:w="0" w:type="dxa"/>
              <w:right w:w="108" w:type="dxa"/>
            </w:tcMar>
            <w:vAlign w:val="bottom"/>
            <w:hideMark/>
          </w:tcPr>
          <w:p w14:paraId="6F21528D" w14:textId="77777777" w:rsidR="008C6CAD" w:rsidRDefault="008C6CAD">
            <w:pPr>
              <w:spacing w:after="150" w:line="238" w:lineRule="atLeast"/>
              <w:jc w:val="right"/>
              <w:rPr>
                <w:rFonts w:ascii="Arial" w:hAnsi="Arial" w:cs="Arial"/>
                <w:color w:val="242424"/>
                <w:sz w:val="20"/>
                <w:szCs w:val="20"/>
              </w:rPr>
            </w:pPr>
            <w:r>
              <w:rPr>
                <w:color w:val="242424"/>
                <w:sz w:val="20"/>
                <w:szCs w:val="20"/>
              </w:rPr>
              <w:t>824,44</w:t>
            </w:r>
          </w:p>
        </w:tc>
      </w:tr>
      <w:tr w:rsidR="008C6CAD" w14:paraId="0F0D7754" w14:textId="77777777" w:rsidTr="008C6CAD">
        <w:trPr>
          <w:trHeight w:val="300"/>
        </w:trPr>
        <w:tc>
          <w:tcPr>
            <w:tcW w:w="15" w:type="dxa"/>
            <w:tcBorders>
              <w:top w:val="nil"/>
              <w:left w:val="nil"/>
              <w:bottom w:val="nil"/>
              <w:right w:val="nil"/>
            </w:tcBorders>
            <w:shd w:val="clear" w:color="auto" w:fill="F2FAFE"/>
            <w:vAlign w:val="center"/>
            <w:hideMark/>
          </w:tcPr>
          <w:p w14:paraId="0E509B0A" w14:textId="77777777" w:rsidR="008C6CAD" w:rsidRDefault="008C6CAD">
            <w:pPr>
              <w:spacing w:after="150" w:line="238" w:lineRule="atLeast"/>
              <w:rPr>
                <w:rFonts w:ascii="Arial" w:hAnsi="Arial" w:cs="Arial"/>
                <w:color w:val="242424"/>
                <w:sz w:val="20"/>
                <w:szCs w:val="20"/>
              </w:rPr>
            </w:pPr>
            <w:r>
              <w:rPr>
                <w:color w:val="242424"/>
                <w:sz w:val="20"/>
                <w:szCs w:val="20"/>
              </w:rPr>
              <w:t> </w:t>
            </w:r>
          </w:p>
        </w:tc>
        <w:tc>
          <w:tcPr>
            <w:tcW w:w="2982" w:type="dxa"/>
            <w:tcBorders>
              <w:top w:val="nil"/>
              <w:left w:val="nil"/>
              <w:bottom w:val="nil"/>
              <w:right w:val="single" w:sz="6" w:space="0" w:color="EDEDEC"/>
            </w:tcBorders>
            <w:shd w:val="clear" w:color="auto" w:fill="FFFFFF"/>
            <w:tcMar>
              <w:top w:w="0" w:type="dxa"/>
              <w:left w:w="108" w:type="dxa"/>
              <w:bottom w:w="0" w:type="dxa"/>
              <w:right w:w="108" w:type="dxa"/>
            </w:tcMar>
            <w:hideMark/>
          </w:tcPr>
          <w:p w14:paraId="45588FE5" w14:textId="77777777" w:rsidR="008C6CAD" w:rsidRDefault="008C6CAD">
            <w:pPr>
              <w:spacing w:line="238" w:lineRule="atLeast"/>
              <w:jc w:val="center"/>
              <w:rPr>
                <w:rFonts w:ascii="Arial" w:hAnsi="Arial" w:cs="Arial"/>
                <w:color w:val="242424"/>
                <w:sz w:val="20"/>
                <w:szCs w:val="20"/>
              </w:rPr>
            </w:pPr>
            <w:r>
              <w:rPr>
                <w:color w:val="000000"/>
                <w:sz w:val="20"/>
                <w:szCs w:val="20"/>
                <w:bdr w:val="none" w:sz="0" w:space="0" w:color="auto" w:frame="1"/>
              </w:rPr>
              <w:t>2 02 30024 04 0023 150</w:t>
            </w:r>
          </w:p>
        </w:tc>
        <w:tc>
          <w:tcPr>
            <w:tcW w:w="3686"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195260C" w14:textId="77777777" w:rsidR="008C6CAD" w:rsidRDefault="008C6CAD">
            <w:pPr>
              <w:spacing w:line="238" w:lineRule="atLeast"/>
              <w:rPr>
                <w:rFonts w:ascii="Arial" w:hAnsi="Arial" w:cs="Arial"/>
                <w:color w:val="242424"/>
                <w:sz w:val="20"/>
                <w:szCs w:val="20"/>
              </w:rPr>
            </w:pPr>
            <w:r>
              <w:rPr>
                <w:color w:val="000000"/>
                <w:sz w:val="20"/>
                <w:szCs w:val="20"/>
                <w:bdr w:val="none" w:sz="0" w:space="0" w:color="auto" w:frame="1"/>
              </w:rPr>
              <w:t>Субвенции бюджетам городских округов на выполнение передаваемых полномочий субъектов Российской Федерации (реализация Закона Ставропольского края «О наделении органов местного самоуправления городского округа Ставропольского края города Лермонтова отдельными государственными полномочиями Ставропольского края в сфере охраны здоровья граждан» по предоставлению мер социальной поддержки гражданам, страдающим социально значимыми заболеваниями,  в виде бесплатного обеспечения лекарственными препаратами и медицинскими изделиями, и гражданам, страдающим заболеваниями, представляющими опасность для окружающих, в виде бесплатного обеспечения лекарственными препаратами по рецептам врачей (фельдшеров)</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1E17CBF" w14:textId="77777777" w:rsidR="008C6CAD" w:rsidRDefault="008C6CAD">
            <w:pPr>
              <w:spacing w:after="150" w:line="238" w:lineRule="atLeast"/>
              <w:jc w:val="right"/>
              <w:rPr>
                <w:rFonts w:ascii="Arial" w:hAnsi="Arial" w:cs="Arial"/>
                <w:color w:val="242424"/>
                <w:sz w:val="20"/>
                <w:szCs w:val="20"/>
              </w:rPr>
            </w:pPr>
            <w:r>
              <w:rPr>
                <w:color w:val="242424"/>
                <w:sz w:val="20"/>
                <w:szCs w:val="20"/>
              </w:rPr>
              <w:t>4 182,72</w:t>
            </w:r>
          </w:p>
        </w:tc>
        <w:tc>
          <w:tcPr>
            <w:tcW w:w="1559" w:type="dxa"/>
            <w:tcBorders>
              <w:top w:val="nil"/>
              <w:left w:val="nil"/>
              <w:bottom w:val="nil"/>
              <w:right w:val="nil"/>
            </w:tcBorders>
            <w:shd w:val="clear" w:color="auto" w:fill="FFFFFF"/>
            <w:tcMar>
              <w:top w:w="0" w:type="dxa"/>
              <w:left w:w="108" w:type="dxa"/>
              <w:bottom w:w="0" w:type="dxa"/>
              <w:right w:w="108" w:type="dxa"/>
            </w:tcMar>
            <w:vAlign w:val="bottom"/>
            <w:hideMark/>
          </w:tcPr>
          <w:p w14:paraId="427B4B88" w14:textId="77777777" w:rsidR="008C6CAD" w:rsidRDefault="008C6CAD">
            <w:pPr>
              <w:spacing w:after="150" w:line="238" w:lineRule="atLeast"/>
              <w:jc w:val="right"/>
              <w:rPr>
                <w:rFonts w:ascii="Arial" w:hAnsi="Arial" w:cs="Arial"/>
                <w:color w:val="242424"/>
                <w:sz w:val="20"/>
                <w:szCs w:val="20"/>
              </w:rPr>
            </w:pPr>
            <w:r>
              <w:rPr>
                <w:color w:val="242424"/>
                <w:sz w:val="20"/>
                <w:szCs w:val="20"/>
              </w:rPr>
              <w:t>4 240,33</w:t>
            </w:r>
          </w:p>
        </w:tc>
      </w:tr>
      <w:tr w:rsidR="008C6CAD" w14:paraId="60AB1EA6" w14:textId="77777777" w:rsidTr="008C6CAD">
        <w:trPr>
          <w:trHeight w:val="300"/>
        </w:trPr>
        <w:tc>
          <w:tcPr>
            <w:tcW w:w="15" w:type="dxa"/>
            <w:tcBorders>
              <w:top w:val="nil"/>
              <w:left w:val="nil"/>
              <w:bottom w:val="nil"/>
              <w:right w:val="nil"/>
            </w:tcBorders>
            <w:shd w:val="clear" w:color="auto" w:fill="auto"/>
            <w:vAlign w:val="center"/>
            <w:hideMark/>
          </w:tcPr>
          <w:p w14:paraId="12A7909C" w14:textId="77777777" w:rsidR="008C6CAD" w:rsidRDefault="008C6CAD">
            <w:pPr>
              <w:spacing w:after="150" w:line="238" w:lineRule="atLeast"/>
              <w:rPr>
                <w:rFonts w:ascii="Arial" w:hAnsi="Arial" w:cs="Arial"/>
                <w:color w:val="242424"/>
                <w:sz w:val="20"/>
                <w:szCs w:val="20"/>
              </w:rPr>
            </w:pPr>
            <w:r>
              <w:rPr>
                <w:color w:val="242424"/>
                <w:sz w:val="20"/>
                <w:szCs w:val="20"/>
              </w:rPr>
              <w:t> </w:t>
            </w:r>
          </w:p>
        </w:tc>
        <w:tc>
          <w:tcPr>
            <w:tcW w:w="2982" w:type="dxa"/>
            <w:tcBorders>
              <w:top w:val="nil"/>
              <w:left w:val="nil"/>
              <w:bottom w:val="nil"/>
              <w:right w:val="single" w:sz="6" w:space="0" w:color="EDEDEC"/>
            </w:tcBorders>
            <w:shd w:val="clear" w:color="auto" w:fill="FFFFFF"/>
            <w:tcMar>
              <w:top w:w="0" w:type="dxa"/>
              <w:left w:w="108" w:type="dxa"/>
              <w:bottom w:w="0" w:type="dxa"/>
              <w:right w:w="108" w:type="dxa"/>
            </w:tcMar>
            <w:hideMark/>
          </w:tcPr>
          <w:p w14:paraId="416361E6" w14:textId="77777777" w:rsidR="008C6CAD" w:rsidRDefault="008C6CAD">
            <w:pPr>
              <w:spacing w:line="238" w:lineRule="atLeast"/>
              <w:jc w:val="center"/>
              <w:rPr>
                <w:rFonts w:ascii="Arial" w:hAnsi="Arial" w:cs="Arial"/>
                <w:color w:val="242424"/>
                <w:sz w:val="20"/>
                <w:szCs w:val="20"/>
              </w:rPr>
            </w:pPr>
            <w:r>
              <w:rPr>
                <w:color w:val="000000"/>
                <w:sz w:val="20"/>
                <w:szCs w:val="20"/>
                <w:bdr w:val="none" w:sz="0" w:space="0" w:color="auto" w:frame="1"/>
              </w:rPr>
              <w:t>2 02 30024 04 0024 150</w:t>
            </w:r>
          </w:p>
        </w:tc>
        <w:tc>
          <w:tcPr>
            <w:tcW w:w="3686"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CAF9B5C" w14:textId="77777777" w:rsidR="008C6CAD" w:rsidRDefault="008C6CAD">
            <w:pPr>
              <w:spacing w:line="238" w:lineRule="atLeast"/>
              <w:rPr>
                <w:rFonts w:ascii="Arial" w:hAnsi="Arial" w:cs="Arial"/>
                <w:color w:val="242424"/>
                <w:sz w:val="20"/>
                <w:szCs w:val="20"/>
              </w:rPr>
            </w:pPr>
            <w:r>
              <w:rPr>
                <w:color w:val="000000"/>
                <w:sz w:val="20"/>
                <w:szCs w:val="20"/>
                <w:bdr w:val="none" w:sz="0" w:space="0" w:color="auto" w:frame="1"/>
              </w:rPr>
              <w:t xml:space="preserve">Субвенции бюджетам городских округов на выполнение передаваемых полномочий субъектов Российской Федерации (реализация Закона Ставропольского края «О наделении органов местного самоуправления городского округа Ставропольского края города Лермонтова отдельными государственными полномочиями Ставропольского края в сфере охраны здоровья граждан» по предоставлению мер социальной поддержки </w:t>
            </w:r>
            <w:r>
              <w:rPr>
                <w:color w:val="000000"/>
                <w:sz w:val="20"/>
                <w:szCs w:val="20"/>
                <w:bdr w:val="none" w:sz="0" w:space="0" w:color="auto" w:frame="1"/>
              </w:rPr>
              <w:lastRenderedPageBreak/>
              <w:t>детям в возрасте до трех лет в виде бесплатного обеспечения лекарственными препаратами по рецептам врачей (фельдшеров)</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7E7D3FE" w14:textId="77777777" w:rsidR="008C6CAD" w:rsidRDefault="008C6CAD">
            <w:pPr>
              <w:spacing w:after="150" w:line="238" w:lineRule="atLeast"/>
              <w:jc w:val="right"/>
              <w:rPr>
                <w:rFonts w:ascii="Arial" w:hAnsi="Arial" w:cs="Arial"/>
                <w:color w:val="242424"/>
                <w:sz w:val="20"/>
                <w:szCs w:val="20"/>
              </w:rPr>
            </w:pPr>
            <w:r>
              <w:rPr>
                <w:color w:val="242424"/>
                <w:sz w:val="20"/>
                <w:szCs w:val="20"/>
              </w:rPr>
              <w:lastRenderedPageBreak/>
              <w:t>1 233,80</w:t>
            </w:r>
          </w:p>
        </w:tc>
        <w:tc>
          <w:tcPr>
            <w:tcW w:w="1559" w:type="dxa"/>
            <w:tcBorders>
              <w:top w:val="nil"/>
              <w:left w:val="nil"/>
              <w:bottom w:val="nil"/>
              <w:right w:val="nil"/>
            </w:tcBorders>
            <w:shd w:val="clear" w:color="auto" w:fill="FFFFFF"/>
            <w:tcMar>
              <w:top w:w="0" w:type="dxa"/>
              <w:left w:w="108" w:type="dxa"/>
              <w:bottom w:w="0" w:type="dxa"/>
              <w:right w:w="108" w:type="dxa"/>
            </w:tcMar>
            <w:vAlign w:val="bottom"/>
            <w:hideMark/>
          </w:tcPr>
          <w:p w14:paraId="33BC7A43" w14:textId="77777777" w:rsidR="008C6CAD" w:rsidRDefault="008C6CAD">
            <w:pPr>
              <w:spacing w:after="150" w:line="238" w:lineRule="atLeast"/>
              <w:jc w:val="right"/>
              <w:rPr>
                <w:rFonts w:ascii="Arial" w:hAnsi="Arial" w:cs="Arial"/>
                <w:color w:val="242424"/>
                <w:sz w:val="20"/>
                <w:szCs w:val="20"/>
              </w:rPr>
            </w:pPr>
            <w:r>
              <w:rPr>
                <w:color w:val="242424"/>
                <w:sz w:val="20"/>
                <w:szCs w:val="20"/>
              </w:rPr>
              <w:t>1 233,80</w:t>
            </w:r>
          </w:p>
        </w:tc>
      </w:tr>
      <w:tr w:rsidR="008C6CAD" w14:paraId="0F03023E" w14:textId="77777777" w:rsidTr="008C6CAD">
        <w:trPr>
          <w:trHeight w:val="300"/>
        </w:trPr>
        <w:tc>
          <w:tcPr>
            <w:tcW w:w="15" w:type="dxa"/>
            <w:tcBorders>
              <w:top w:val="nil"/>
              <w:left w:val="nil"/>
              <w:bottom w:val="nil"/>
              <w:right w:val="nil"/>
            </w:tcBorders>
            <w:shd w:val="clear" w:color="auto" w:fill="F2FAFE"/>
            <w:vAlign w:val="center"/>
            <w:hideMark/>
          </w:tcPr>
          <w:p w14:paraId="1FC3BCFE" w14:textId="77777777" w:rsidR="008C6CAD" w:rsidRDefault="008C6CAD">
            <w:pPr>
              <w:spacing w:after="150" w:line="238" w:lineRule="atLeast"/>
              <w:rPr>
                <w:rFonts w:ascii="Arial" w:hAnsi="Arial" w:cs="Arial"/>
                <w:color w:val="242424"/>
                <w:sz w:val="20"/>
                <w:szCs w:val="20"/>
              </w:rPr>
            </w:pPr>
            <w:r>
              <w:rPr>
                <w:color w:val="242424"/>
                <w:sz w:val="20"/>
                <w:szCs w:val="20"/>
              </w:rPr>
              <w:t> </w:t>
            </w:r>
          </w:p>
        </w:tc>
        <w:tc>
          <w:tcPr>
            <w:tcW w:w="2982" w:type="dxa"/>
            <w:tcBorders>
              <w:top w:val="nil"/>
              <w:left w:val="nil"/>
              <w:bottom w:val="nil"/>
              <w:right w:val="single" w:sz="6" w:space="0" w:color="EDEDEC"/>
            </w:tcBorders>
            <w:shd w:val="clear" w:color="auto" w:fill="FFFFFF"/>
            <w:tcMar>
              <w:top w:w="0" w:type="dxa"/>
              <w:left w:w="108" w:type="dxa"/>
              <w:bottom w:w="0" w:type="dxa"/>
              <w:right w:w="108" w:type="dxa"/>
            </w:tcMar>
            <w:hideMark/>
          </w:tcPr>
          <w:p w14:paraId="33362B53" w14:textId="77777777" w:rsidR="008C6CAD" w:rsidRDefault="008C6CAD">
            <w:pPr>
              <w:spacing w:line="238" w:lineRule="atLeast"/>
              <w:jc w:val="center"/>
              <w:rPr>
                <w:rFonts w:ascii="Arial" w:hAnsi="Arial" w:cs="Arial"/>
                <w:color w:val="242424"/>
                <w:sz w:val="20"/>
                <w:szCs w:val="20"/>
              </w:rPr>
            </w:pPr>
            <w:r>
              <w:rPr>
                <w:color w:val="000000"/>
                <w:sz w:val="20"/>
                <w:szCs w:val="20"/>
                <w:bdr w:val="none" w:sz="0" w:space="0" w:color="auto" w:frame="1"/>
              </w:rPr>
              <w:t>2 02 30024 04 0025 150</w:t>
            </w:r>
          </w:p>
        </w:tc>
        <w:tc>
          <w:tcPr>
            <w:tcW w:w="3686"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028DAD5" w14:textId="77777777" w:rsidR="008C6CAD" w:rsidRDefault="008C6CAD">
            <w:pPr>
              <w:spacing w:line="238" w:lineRule="atLeast"/>
              <w:rPr>
                <w:rFonts w:ascii="Arial" w:hAnsi="Arial" w:cs="Arial"/>
                <w:color w:val="242424"/>
                <w:sz w:val="20"/>
                <w:szCs w:val="20"/>
              </w:rPr>
            </w:pPr>
            <w:r>
              <w:rPr>
                <w:color w:val="000000"/>
                <w:sz w:val="20"/>
                <w:szCs w:val="20"/>
                <w:bdr w:val="none" w:sz="0" w:space="0" w:color="auto" w:frame="1"/>
              </w:rPr>
              <w:t>Субвенции бюджетам городских округов на выполнение передаваемых полномочий субъектов Российской Федерации (реализация Закона Ставропольского края «О наделении органов местного самоуправления городского округа Ставропольского края города Лермонтова отдельными государственными полномочиями Ставропольского края в сфере охраны здоровья граждан» на обеспечение полноценным питанием детей в возрасте до трех лет, в том числе через специальные пункты питания и организации торговли, по заключению врачей)</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A5FE262" w14:textId="77777777" w:rsidR="008C6CAD" w:rsidRDefault="008C6CAD">
            <w:pPr>
              <w:spacing w:after="150" w:line="238" w:lineRule="atLeast"/>
              <w:jc w:val="right"/>
              <w:rPr>
                <w:rFonts w:ascii="Arial" w:hAnsi="Arial" w:cs="Arial"/>
                <w:color w:val="242424"/>
                <w:sz w:val="20"/>
                <w:szCs w:val="20"/>
              </w:rPr>
            </w:pPr>
            <w:r>
              <w:rPr>
                <w:color w:val="242424"/>
                <w:sz w:val="20"/>
                <w:szCs w:val="20"/>
              </w:rPr>
              <w:t>672,42</w:t>
            </w:r>
          </w:p>
        </w:tc>
        <w:tc>
          <w:tcPr>
            <w:tcW w:w="1559" w:type="dxa"/>
            <w:tcBorders>
              <w:top w:val="nil"/>
              <w:left w:val="nil"/>
              <w:bottom w:val="nil"/>
              <w:right w:val="nil"/>
            </w:tcBorders>
            <w:shd w:val="clear" w:color="auto" w:fill="FFFFFF"/>
            <w:tcMar>
              <w:top w:w="0" w:type="dxa"/>
              <w:left w:w="108" w:type="dxa"/>
              <w:bottom w:w="0" w:type="dxa"/>
              <w:right w:w="108" w:type="dxa"/>
            </w:tcMar>
            <w:vAlign w:val="bottom"/>
            <w:hideMark/>
          </w:tcPr>
          <w:p w14:paraId="4B7CD4F8" w14:textId="77777777" w:rsidR="008C6CAD" w:rsidRDefault="008C6CAD">
            <w:pPr>
              <w:spacing w:after="150" w:line="238" w:lineRule="atLeast"/>
              <w:jc w:val="right"/>
              <w:rPr>
                <w:rFonts w:ascii="Arial" w:hAnsi="Arial" w:cs="Arial"/>
                <w:color w:val="242424"/>
                <w:sz w:val="20"/>
                <w:szCs w:val="20"/>
              </w:rPr>
            </w:pPr>
            <w:r>
              <w:rPr>
                <w:color w:val="242424"/>
                <w:sz w:val="20"/>
                <w:szCs w:val="20"/>
              </w:rPr>
              <w:t>672,42</w:t>
            </w:r>
          </w:p>
        </w:tc>
      </w:tr>
      <w:tr w:rsidR="008C6CAD" w14:paraId="0AA83C32" w14:textId="77777777" w:rsidTr="008C6CAD">
        <w:trPr>
          <w:trHeight w:val="300"/>
        </w:trPr>
        <w:tc>
          <w:tcPr>
            <w:tcW w:w="15" w:type="dxa"/>
            <w:tcBorders>
              <w:top w:val="nil"/>
              <w:left w:val="nil"/>
              <w:bottom w:val="nil"/>
              <w:right w:val="nil"/>
            </w:tcBorders>
            <w:shd w:val="clear" w:color="auto" w:fill="auto"/>
            <w:vAlign w:val="center"/>
            <w:hideMark/>
          </w:tcPr>
          <w:p w14:paraId="0179B754" w14:textId="77777777" w:rsidR="008C6CAD" w:rsidRDefault="008C6CAD">
            <w:pPr>
              <w:spacing w:after="150" w:line="238" w:lineRule="atLeast"/>
              <w:rPr>
                <w:rFonts w:ascii="Arial" w:hAnsi="Arial" w:cs="Arial"/>
                <w:color w:val="242424"/>
                <w:sz w:val="20"/>
                <w:szCs w:val="20"/>
              </w:rPr>
            </w:pPr>
            <w:r>
              <w:rPr>
                <w:color w:val="242424"/>
                <w:sz w:val="20"/>
                <w:szCs w:val="20"/>
              </w:rPr>
              <w:t> </w:t>
            </w:r>
          </w:p>
        </w:tc>
        <w:tc>
          <w:tcPr>
            <w:tcW w:w="2982" w:type="dxa"/>
            <w:tcBorders>
              <w:top w:val="nil"/>
              <w:left w:val="nil"/>
              <w:bottom w:val="nil"/>
              <w:right w:val="single" w:sz="6" w:space="0" w:color="EDEDEC"/>
            </w:tcBorders>
            <w:shd w:val="clear" w:color="auto" w:fill="FFFFFF"/>
            <w:tcMar>
              <w:top w:w="0" w:type="dxa"/>
              <w:left w:w="108" w:type="dxa"/>
              <w:bottom w:w="0" w:type="dxa"/>
              <w:right w:w="108" w:type="dxa"/>
            </w:tcMar>
            <w:hideMark/>
          </w:tcPr>
          <w:p w14:paraId="357ACAD6" w14:textId="77777777" w:rsidR="008C6CAD" w:rsidRDefault="008C6CAD">
            <w:pPr>
              <w:spacing w:line="238" w:lineRule="atLeast"/>
              <w:jc w:val="center"/>
              <w:rPr>
                <w:rFonts w:ascii="Arial" w:hAnsi="Arial" w:cs="Arial"/>
                <w:color w:val="242424"/>
                <w:sz w:val="20"/>
                <w:szCs w:val="20"/>
              </w:rPr>
            </w:pPr>
            <w:r>
              <w:rPr>
                <w:color w:val="000000"/>
                <w:sz w:val="20"/>
                <w:szCs w:val="20"/>
                <w:bdr w:val="none" w:sz="0" w:space="0" w:color="auto" w:frame="1"/>
              </w:rPr>
              <w:t>2 02 30024 04 0026 150</w:t>
            </w:r>
          </w:p>
        </w:tc>
        <w:tc>
          <w:tcPr>
            <w:tcW w:w="3686"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2C44BDC" w14:textId="77777777" w:rsidR="008C6CAD" w:rsidRDefault="008C6CAD">
            <w:pPr>
              <w:spacing w:line="238" w:lineRule="atLeast"/>
              <w:rPr>
                <w:rFonts w:ascii="Arial" w:hAnsi="Arial" w:cs="Arial"/>
                <w:color w:val="242424"/>
                <w:sz w:val="20"/>
                <w:szCs w:val="20"/>
              </w:rPr>
            </w:pPr>
            <w:r>
              <w:rPr>
                <w:color w:val="000000"/>
                <w:sz w:val="20"/>
                <w:szCs w:val="20"/>
                <w:bdr w:val="none" w:sz="0" w:space="0" w:color="auto" w:frame="1"/>
              </w:rPr>
              <w:t>Субвенции бюджетам городских округов на выполнение передаваемых полномочий субъектов Российской Федерации (организация и осуществление деятельности по опеке и попечительству в области здравоохранения)</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F9F0D3C" w14:textId="77777777" w:rsidR="008C6CAD" w:rsidRDefault="008C6CAD">
            <w:pPr>
              <w:spacing w:after="150" w:line="238" w:lineRule="atLeast"/>
              <w:jc w:val="right"/>
              <w:rPr>
                <w:rFonts w:ascii="Arial" w:hAnsi="Arial" w:cs="Arial"/>
                <w:color w:val="242424"/>
                <w:sz w:val="20"/>
                <w:szCs w:val="20"/>
              </w:rPr>
            </w:pPr>
            <w:r>
              <w:rPr>
                <w:color w:val="242424"/>
                <w:sz w:val="20"/>
                <w:szCs w:val="20"/>
              </w:rPr>
              <w:t>145,07</w:t>
            </w:r>
          </w:p>
        </w:tc>
        <w:tc>
          <w:tcPr>
            <w:tcW w:w="1559" w:type="dxa"/>
            <w:tcBorders>
              <w:top w:val="nil"/>
              <w:left w:val="nil"/>
              <w:bottom w:val="nil"/>
              <w:right w:val="nil"/>
            </w:tcBorders>
            <w:shd w:val="clear" w:color="auto" w:fill="FFFFFF"/>
            <w:tcMar>
              <w:top w:w="0" w:type="dxa"/>
              <w:left w:w="108" w:type="dxa"/>
              <w:bottom w:w="0" w:type="dxa"/>
              <w:right w:w="108" w:type="dxa"/>
            </w:tcMar>
            <w:vAlign w:val="bottom"/>
            <w:hideMark/>
          </w:tcPr>
          <w:p w14:paraId="13CBC098" w14:textId="77777777" w:rsidR="008C6CAD" w:rsidRDefault="008C6CAD">
            <w:pPr>
              <w:spacing w:after="150" w:line="238" w:lineRule="atLeast"/>
              <w:jc w:val="right"/>
              <w:rPr>
                <w:rFonts w:ascii="Arial" w:hAnsi="Arial" w:cs="Arial"/>
                <w:color w:val="242424"/>
                <w:sz w:val="20"/>
                <w:szCs w:val="20"/>
              </w:rPr>
            </w:pPr>
            <w:r>
              <w:rPr>
                <w:color w:val="242424"/>
                <w:sz w:val="20"/>
                <w:szCs w:val="20"/>
              </w:rPr>
              <w:t>145,07</w:t>
            </w:r>
          </w:p>
        </w:tc>
      </w:tr>
      <w:tr w:rsidR="008C6CAD" w14:paraId="5D56B6EB" w14:textId="77777777" w:rsidTr="008C6CAD">
        <w:trPr>
          <w:trHeight w:val="300"/>
        </w:trPr>
        <w:tc>
          <w:tcPr>
            <w:tcW w:w="15" w:type="dxa"/>
            <w:tcBorders>
              <w:top w:val="nil"/>
              <w:left w:val="nil"/>
              <w:bottom w:val="nil"/>
              <w:right w:val="nil"/>
            </w:tcBorders>
            <w:shd w:val="clear" w:color="auto" w:fill="F2FAFE"/>
            <w:vAlign w:val="center"/>
            <w:hideMark/>
          </w:tcPr>
          <w:p w14:paraId="731A0DBF" w14:textId="77777777" w:rsidR="008C6CAD" w:rsidRDefault="008C6CAD">
            <w:pPr>
              <w:spacing w:after="150" w:line="238" w:lineRule="atLeast"/>
              <w:rPr>
                <w:rFonts w:ascii="Arial" w:hAnsi="Arial" w:cs="Arial"/>
                <w:color w:val="242424"/>
                <w:sz w:val="20"/>
                <w:szCs w:val="20"/>
              </w:rPr>
            </w:pPr>
            <w:r>
              <w:rPr>
                <w:color w:val="242424"/>
                <w:sz w:val="20"/>
                <w:szCs w:val="20"/>
              </w:rPr>
              <w:t> </w:t>
            </w:r>
          </w:p>
        </w:tc>
        <w:tc>
          <w:tcPr>
            <w:tcW w:w="2982" w:type="dxa"/>
            <w:tcBorders>
              <w:top w:val="nil"/>
              <w:left w:val="nil"/>
              <w:bottom w:val="nil"/>
              <w:right w:val="single" w:sz="6" w:space="0" w:color="EDEDEC"/>
            </w:tcBorders>
            <w:shd w:val="clear" w:color="auto" w:fill="FFFFFF"/>
            <w:tcMar>
              <w:top w:w="0" w:type="dxa"/>
              <w:left w:w="108" w:type="dxa"/>
              <w:bottom w:w="0" w:type="dxa"/>
              <w:right w:w="108" w:type="dxa"/>
            </w:tcMar>
            <w:hideMark/>
          </w:tcPr>
          <w:p w14:paraId="498E5272" w14:textId="77777777" w:rsidR="008C6CAD" w:rsidRDefault="008C6CAD">
            <w:pPr>
              <w:spacing w:line="238" w:lineRule="atLeast"/>
              <w:jc w:val="center"/>
              <w:rPr>
                <w:rFonts w:ascii="Arial" w:hAnsi="Arial" w:cs="Arial"/>
                <w:color w:val="242424"/>
                <w:sz w:val="20"/>
                <w:szCs w:val="20"/>
              </w:rPr>
            </w:pPr>
            <w:r>
              <w:rPr>
                <w:color w:val="000000"/>
                <w:sz w:val="20"/>
                <w:szCs w:val="20"/>
                <w:bdr w:val="none" w:sz="0" w:space="0" w:color="auto" w:frame="1"/>
              </w:rPr>
              <w:t>2 02 30024 04 0028 150</w:t>
            </w:r>
          </w:p>
        </w:tc>
        <w:tc>
          <w:tcPr>
            <w:tcW w:w="3686"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3FDB534" w14:textId="77777777" w:rsidR="008C6CAD" w:rsidRDefault="008C6CAD">
            <w:pPr>
              <w:spacing w:line="238" w:lineRule="atLeast"/>
              <w:rPr>
                <w:rFonts w:ascii="Arial" w:hAnsi="Arial" w:cs="Arial"/>
                <w:color w:val="242424"/>
                <w:sz w:val="20"/>
                <w:szCs w:val="20"/>
              </w:rPr>
            </w:pPr>
            <w:r>
              <w:rPr>
                <w:color w:val="000000"/>
                <w:sz w:val="20"/>
                <w:szCs w:val="20"/>
                <w:bdr w:val="none" w:sz="0" w:space="0" w:color="auto" w:frame="1"/>
              </w:rPr>
              <w:t>Субвенции бюджетам городских округов на выполнение передаваемых полномочий субъектов Российской Федерации (организация и осуществление деятельности по опеке и попечительству в области образования)</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71D8B44" w14:textId="77777777" w:rsidR="008C6CAD" w:rsidRDefault="008C6CAD">
            <w:pPr>
              <w:spacing w:after="150" w:line="238" w:lineRule="atLeast"/>
              <w:jc w:val="right"/>
              <w:rPr>
                <w:rFonts w:ascii="Arial" w:hAnsi="Arial" w:cs="Arial"/>
                <w:color w:val="242424"/>
                <w:sz w:val="20"/>
                <w:szCs w:val="20"/>
              </w:rPr>
            </w:pPr>
            <w:r>
              <w:rPr>
                <w:color w:val="242424"/>
                <w:sz w:val="20"/>
                <w:szCs w:val="20"/>
              </w:rPr>
              <w:t>695,22</w:t>
            </w:r>
          </w:p>
        </w:tc>
        <w:tc>
          <w:tcPr>
            <w:tcW w:w="1559" w:type="dxa"/>
            <w:tcBorders>
              <w:top w:val="nil"/>
              <w:left w:val="nil"/>
              <w:bottom w:val="nil"/>
              <w:right w:val="nil"/>
            </w:tcBorders>
            <w:shd w:val="clear" w:color="auto" w:fill="FFFFFF"/>
            <w:tcMar>
              <w:top w:w="0" w:type="dxa"/>
              <w:left w:w="108" w:type="dxa"/>
              <w:bottom w:w="0" w:type="dxa"/>
              <w:right w:w="108" w:type="dxa"/>
            </w:tcMar>
            <w:vAlign w:val="bottom"/>
            <w:hideMark/>
          </w:tcPr>
          <w:p w14:paraId="7374A7CF" w14:textId="77777777" w:rsidR="008C6CAD" w:rsidRDefault="008C6CAD">
            <w:pPr>
              <w:spacing w:after="150" w:line="238" w:lineRule="atLeast"/>
              <w:jc w:val="right"/>
              <w:rPr>
                <w:rFonts w:ascii="Arial" w:hAnsi="Arial" w:cs="Arial"/>
                <w:color w:val="242424"/>
                <w:sz w:val="20"/>
                <w:szCs w:val="20"/>
              </w:rPr>
            </w:pPr>
            <w:r>
              <w:rPr>
                <w:color w:val="242424"/>
                <w:sz w:val="20"/>
                <w:szCs w:val="20"/>
              </w:rPr>
              <w:t>695,22</w:t>
            </w:r>
          </w:p>
        </w:tc>
      </w:tr>
      <w:tr w:rsidR="008C6CAD" w14:paraId="56FAC58E" w14:textId="77777777" w:rsidTr="008C6CAD">
        <w:trPr>
          <w:trHeight w:val="300"/>
        </w:trPr>
        <w:tc>
          <w:tcPr>
            <w:tcW w:w="15" w:type="dxa"/>
            <w:tcBorders>
              <w:top w:val="nil"/>
              <w:left w:val="nil"/>
              <w:bottom w:val="nil"/>
              <w:right w:val="nil"/>
            </w:tcBorders>
            <w:shd w:val="clear" w:color="auto" w:fill="auto"/>
            <w:vAlign w:val="center"/>
            <w:hideMark/>
          </w:tcPr>
          <w:p w14:paraId="62B445FD" w14:textId="77777777" w:rsidR="008C6CAD" w:rsidRDefault="008C6CAD">
            <w:pPr>
              <w:spacing w:after="150" w:line="238" w:lineRule="atLeast"/>
              <w:rPr>
                <w:rFonts w:ascii="Arial" w:hAnsi="Arial" w:cs="Arial"/>
                <w:color w:val="242424"/>
                <w:sz w:val="20"/>
                <w:szCs w:val="20"/>
              </w:rPr>
            </w:pPr>
            <w:r>
              <w:rPr>
                <w:color w:val="242424"/>
                <w:sz w:val="20"/>
                <w:szCs w:val="20"/>
              </w:rPr>
              <w:t> </w:t>
            </w:r>
          </w:p>
        </w:tc>
        <w:tc>
          <w:tcPr>
            <w:tcW w:w="2982" w:type="dxa"/>
            <w:tcBorders>
              <w:top w:val="nil"/>
              <w:left w:val="nil"/>
              <w:bottom w:val="nil"/>
              <w:right w:val="single" w:sz="6" w:space="0" w:color="EDEDEC"/>
            </w:tcBorders>
            <w:shd w:val="clear" w:color="auto" w:fill="FFFFFF"/>
            <w:tcMar>
              <w:top w:w="0" w:type="dxa"/>
              <w:left w:w="108" w:type="dxa"/>
              <w:bottom w:w="0" w:type="dxa"/>
              <w:right w:w="108" w:type="dxa"/>
            </w:tcMar>
            <w:hideMark/>
          </w:tcPr>
          <w:p w14:paraId="38EDD4FA" w14:textId="77777777" w:rsidR="008C6CAD" w:rsidRDefault="008C6CAD">
            <w:pPr>
              <w:spacing w:line="238" w:lineRule="atLeast"/>
              <w:jc w:val="center"/>
              <w:rPr>
                <w:rFonts w:ascii="Arial" w:hAnsi="Arial" w:cs="Arial"/>
                <w:color w:val="242424"/>
                <w:sz w:val="20"/>
                <w:szCs w:val="20"/>
              </w:rPr>
            </w:pPr>
            <w:r>
              <w:rPr>
                <w:color w:val="000000"/>
                <w:sz w:val="20"/>
                <w:szCs w:val="20"/>
                <w:bdr w:val="none" w:sz="0" w:space="0" w:color="auto" w:frame="1"/>
              </w:rPr>
              <w:t>2 02 39998 04 1158 150</w:t>
            </w:r>
          </w:p>
        </w:tc>
        <w:tc>
          <w:tcPr>
            <w:tcW w:w="3686"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7103B09" w14:textId="77777777" w:rsidR="008C6CAD" w:rsidRDefault="008C6CAD">
            <w:pPr>
              <w:spacing w:line="238" w:lineRule="atLeast"/>
              <w:rPr>
                <w:rFonts w:ascii="Arial" w:hAnsi="Arial" w:cs="Arial"/>
                <w:color w:val="242424"/>
                <w:sz w:val="20"/>
                <w:szCs w:val="20"/>
              </w:rPr>
            </w:pPr>
            <w:r>
              <w:rPr>
                <w:color w:val="000000"/>
                <w:sz w:val="20"/>
                <w:szCs w:val="20"/>
                <w:bdr w:val="none" w:sz="0" w:space="0" w:color="auto" w:frame="1"/>
              </w:rPr>
              <w:t>Единая субвенция местным бюджетам (осуществление отдельных государственных полномочий по социальной поддержке семьи и детей)</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4B5954B" w14:textId="77777777" w:rsidR="008C6CAD" w:rsidRDefault="008C6CAD">
            <w:pPr>
              <w:spacing w:after="150" w:line="238" w:lineRule="atLeast"/>
              <w:jc w:val="right"/>
              <w:rPr>
                <w:rFonts w:ascii="Arial" w:hAnsi="Arial" w:cs="Arial"/>
                <w:color w:val="242424"/>
                <w:sz w:val="20"/>
                <w:szCs w:val="20"/>
              </w:rPr>
            </w:pPr>
            <w:r>
              <w:rPr>
                <w:color w:val="242424"/>
                <w:sz w:val="20"/>
                <w:szCs w:val="20"/>
              </w:rPr>
              <w:t>2 513,78</w:t>
            </w:r>
          </w:p>
        </w:tc>
        <w:tc>
          <w:tcPr>
            <w:tcW w:w="1559" w:type="dxa"/>
            <w:tcBorders>
              <w:top w:val="nil"/>
              <w:left w:val="nil"/>
              <w:bottom w:val="nil"/>
              <w:right w:val="nil"/>
            </w:tcBorders>
            <w:shd w:val="clear" w:color="auto" w:fill="FFFFFF"/>
            <w:tcMar>
              <w:top w:w="0" w:type="dxa"/>
              <w:left w:w="108" w:type="dxa"/>
              <w:bottom w:w="0" w:type="dxa"/>
              <w:right w:w="108" w:type="dxa"/>
            </w:tcMar>
            <w:vAlign w:val="bottom"/>
            <w:hideMark/>
          </w:tcPr>
          <w:p w14:paraId="252D53F6" w14:textId="77777777" w:rsidR="008C6CAD" w:rsidRDefault="008C6CAD">
            <w:pPr>
              <w:spacing w:after="150" w:line="238" w:lineRule="atLeast"/>
              <w:jc w:val="right"/>
              <w:rPr>
                <w:rFonts w:ascii="Arial" w:hAnsi="Arial" w:cs="Arial"/>
                <w:color w:val="242424"/>
                <w:sz w:val="20"/>
                <w:szCs w:val="20"/>
              </w:rPr>
            </w:pPr>
            <w:r>
              <w:rPr>
                <w:color w:val="242424"/>
                <w:sz w:val="20"/>
                <w:szCs w:val="20"/>
              </w:rPr>
              <w:t>2 513,78</w:t>
            </w:r>
          </w:p>
        </w:tc>
      </w:tr>
      <w:tr w:rsidR="008C6CAD" w14:paraId="6D05225D" w14:textId="77777777" w:rsidTr="008C6CAD">
        <w:trPr>
          <w:trHeight w:val="300"/>
        </w:trPr>
        <w:tc>
          <w:tcPr>
            <w:tcW w:w="15" w:type="dxa"/>
            <w:tcBorders>
              <w:top w:val="nil"/>
              <w:left w:val="nil"/>
              <w:bottom w:val="nil"/>
              <w:right w:val="nil"/>
            </w:tcBorders>
            <w:shd w:val="clear" w:color="auto" w:fill="F2FAFE"/>
            <w:vAlign w:val="center"/>
            <w:hideMark/>
          </w:tcPr>
          <w:p w14:paraId="6D79B379" w14:textId="77777777" w:rsidR="008C6CAD" w:rsidRDefault="008C6CAD">
            <w:pPr>
              <w:spacing w:after="150" w:line="238" w:lineRule="atLeast"/>
              <w:rPr>
                <w:rFonts w:ascii="Arial" w:hAnsi="Arial" w:cs="Arial"/>
                <w:color w:val="242424"/>
                <w:sz w:val="20"/>
                <w:szCs w:val="20"/>
              </w:rPr>
            </w:pPr>
            <w:r>
              <w:rPr>
                <w:color w:val="242424"/>
                <w:sz w:val="20"/>
                <w:szCs w:val="20"/>
              </w:rPr>
              <w:t> </w:t>
            </w:r>
          </w:p>
        </w:tc>
        <w:tc>
          <w:tcPr>
            <w:tcW w:w="2982" w:type="dxa"/>
            <w:tcBorders>
              <w:top w:val="nil"/>
              <w:left w:val="nil"/>
              <w:bottom w:val="nil"/>
              <w:right w:val="single" w:sz="6" w:space="0" w:color="EDEDEC"/>
            </w:tcBorders>
            <w:shd w:val="clear" w:color="auto" w:fill="FFFFFF"/>
            <w:tcMar>
              <w:top w:w="0" w:type="dxa"/>
              <w:left w:w="108" w:type="dxa"/>
              <w:bottom w:w="0" w:type="dxa"/>
              <w:right w:w="108" w:type="dxa"/>
            </w:tcMar>
            <w:hideMark/>
          </w:tcPr>
          <w:p w14:paraId="70E70F75" w14:textId="77777777" w:rsidR="008C6CAD" w:rsidRDefault="008C6CAD">
            <w:pPr>
              <w:spacing w:line="238" w:lineRule="atLeast"/>
              <w:jc w:val="center"/>
              <w:rPr>
                <w:rFonts w:ascii="Arial" w:hAnsi="Arial" w:cs="Arial"/>
                <w:color w:val="242424"/>
                <w:sz w:val="20"/>
                <w:szCs w:val="20"/>
              </w:rPr>
            </w:pPr>
            <w:r>
              <w:rPr>
                <w:color w:val="000000"/>
                <w:sz w:val="20"/>
                <w:szCs w:val="20"/>
                <w:bdr w:val="none" w:sz="0" w:space="0" w:color="auto" w:frame="1"/>
              </w:rPr>
              <w:t>2 02 30024 04 0040 150</w:t>
            </w:r>
          </w:p>
        </w:tc>
        <w:tc>
          <w:tcPr>
            <w:tcW w:w="3686"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B48E7EC" w14:textId="77777777" w:rsidR="008C6CAD" w:rsidRDefault="008C6CAD">
            <w:pPr>
              <w:spacing w:line="238" w:lineRule="atLeast"/>
              <w:rPr>
                <w:rFonts w:ascii="Arial" w:hAnsi="Arial" w:cs="Arial"/>
                <w:color w:val="242424"/>
                <w:sz w:val="20"/>
                <w:szCs w:val="20"/>
              </w:rPr>
            </w:pPr>
            <w:r>
              <w:rPr>
                <w:color w:val="000000"/>
                <w:sz w:val="20"/>
                <w:szCs w:val="20"/>
                <w:bdr w:val="none" w:sz="0" w:space="0" w:color="auto" w:frame="1"/>
              </w:rPr>
              <w:t>Субвенции бюджетам  городских округов на выполнение передаваемых полномочий субъектов Российской Федерации (предоставление государственной социальной помощи малоимущим семьям, малоимущим одиноко проживающим гражданам)</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6F642A4" w14:textId="77777777" w:rsidR="008C6CAD" w:rsidRDefault="008C6CAD">
            <w:pPr>
              <w:spacing w:after="150" w:line="238" w:lineRule="atLeast"/>
              <w:jc w:val="right"/>
              <w:rPr>
                <w:rFonts w:ascii="Arial" w:hAnsi="Arial" w:cs="Arial"/>
                <w:color w:val="242424"/>
                <w:sz w:val="20"/>
                <w:szCs w:val="20"/>
              </w:rPr>
            </w:pPr>
            <w:r>
              <w:rPr>
                <w:color w:val="242424"/>
                <w:sz w:val="20"/>
                <w:szCs w:val="20"/>
              </w:rPr>
              <w:t>536,74</w:t>
            </w:r>
          </w:p>
        </w:tc>
        <w:tc>
          <w:tcPr>
            <w:tcW w:w="1559" w:type="dxa"/>
            <w:tcBorders>
              <w:top w:val="nil"/>
              <w:left w:val="nil"/>
              <w:bottom w:val="nil"/>
              <w:right w:val="nil"/>
            </w:tcBorders>
            <w:shd w:val="clear" w:color="auto" w:fill="FFFFFF"/>
            <w:tcMar>
              <w:top w:w="0" w:type="dxa"/>
              <w:left w:w="108" w:type="dxa"/>
              <w:bottom w:w="0" w:type="dxa"/>
              <w:right w:w="108" w:type="dxa"/>
            </w:tcMar>
            <w:vAlign w:val="bottom"/>
            <w:hideMark/>
          </w:tcPr>
          <w:p w14:paraId="10677BCD" w14:textId="77777777" w:rsidR="008C6CAD" w:rsidRDefault="008C6CAD">
            <w:pPr>
              <w:spacing w:after="150" w:line="238" w:lineRule="atLeast"/>
              <w:jc w:val="right"/>
              <w:rPr>
                <w:rFonts w:ascii="Arial" w:hAnsi="Arial" w:cs="Arial"/>
                <w:color w:val="242424"/>
                <w:sz w:val="20"/>
                <w:szCs w:val="20"/>
              </w:rPr>
            </w:pPr>
            <w:r>
              <w:rPr>
                <w:color w:val="242424"/>
                <w:sz w:val="20"/>
                <w:szCs w:val="20"/>
              </w:rPr>
              <w:t>536,74</w:t>
            </w:r>
          </w:p>
        </w:tc>
      </w:tr>
      <w:tr w:rsidR="008C6CAD" w14:paraId="3E6A90D7" w14:textId="77777777" w:rsidTr="008C6CAD">
        <w:trPr>
          <w:trHeight w:val="300"/>
        </w:trPr>
        <w:tc>
          <w:tcPr>
            <w:tcW w:w="15" w:type="dxa"/>
            <w:tcBorders>
              <w:top w:val="nil"/>
              <w:left w:val="nil"/>
              <w:bottom w:val="nil"/>
              <w:right w:val="nil"/>
            </w:tcBorders>
            <w:shd w:val="clear" w:color="auto" w:fill="auto"/>
            <w:vAlign w:val="center"/>
            <w:hideMark/>
          </w:tcPr>
          <w:p w14:paraId="79044125" w14:textId="77777777" w:rsidR="008C6CAD" w:rsidRDefault="008C6CAD">
            <w:pPr>
              <w:spacing w:after="150" w:line="238" w:lineRule="atLeast"/>
              <w:rPr>
                <w:rFonts w:ascii="Arial" w:hAnsi="Arial" w:cs="Arial"/>
                <w:color w:val="242424"/>
                <w:sz w:val="20"/>
                <w:szCs w:val="20"/>
              </w:rPr>
            </w:pPr>
            <w:r>
              <w:rPr>
                <w:color w:val="242424"/>
                <w:sz w:val="20"/>
                <w:szCs w:val="20"/>
              </w:rPr>
              <w:t> </w:t>
            </w:r>
          </w:p>
        </w:tc>
        <w:tc>
          <w:tcPr>
            <w:tcW w:w="2982" w:type="dxa"/>
            <w:tcBorders>
              <w:top w:val="nil"/>
              <w:left w:val="nil"/>
              <w:bottom w:val="nil"/>
              <w:right w:val="single" w:sz="6" w:space="0" w:color="EDEDEC"/>
            </w:tcBorders>
            <w:shd w:val="clear" w:color="auto" w:fill="FFFFFF"/>
            <w:tcMar>
              <w:top w:w="0" w:type="dxa"/>
              <w:left w:w="108" w:type="dxa"/>
              <w:bottom w:w="0" w:type="dxa"/>
              <w:right w:w="108" w:type="dxa"/>
            </w:tcMar>
            <w:hideMark/>
          </w:tcPr>
          <w:p w14:paraId="33440FEB" w14:textId="77777777" w:rsidR="008C6CAD" w:rsidRDefault="008C6CAD">
            <w:pPr>
              <w:spacing w:line="238" w:lineRule="atLeast"/>
              <w:jc w:val="center"/>
              <w:rPr>
                <w:rFonts w:ascii="Arial" w:hAnsi="Arial" w:cs="Arial"/>
                <w:color w:val="242424"/>
                <w:sz w:val="20"/>
                <w:szCs w:val="20"/>
              </w:rPr>
            </w:pPr>
            <w:r>
              <w:rPr>
                <w:color w:val="000000"/>
                <w:sz w:val="20"/>
                <w:szCs w:val="20"/>
                <w:bdr w:val="none" w:sz="0" w:space="0" w:color="auto" w:frame="1"/>
              </w:rPr>
              <w:t>2 02 30024 04 0042 150</w:t>
            </w:r>
          </w:p>
        </w:tc>
        <w:tc>
          <w:tcPr>
            <w:tcW w:w="3686"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5237E5D" w14:textId="77777777" w:rsidR="008C6CAD" w:rsidRDefault="008C6CAD">
            <w:pPr>
              <w:spacing w:line="238" w:lineRule="atLeast"/>
              <w:rPr>
                <w:rFonts w:ascii="Arial" w:hAnsi="Arial" w:cs="Arial"/>
                <w:color w:val="242424"/>
                <w:sz w:val="20"/>
                <w:szCs w:val="20"/>
              </w:rPr>
            </w:pPr>
            <w:r>
              <w:rPr>
                <w:color w:val="000000"/>
                <w:sz w:val="20"/>
                <w:szCs w:val="20"/>
                <w:bdr w:val="none" w:sz="0" w:space="0" w:color="auto" w:frame="1"/>
              </w:rPr>
              <w:t>Субвенции бюджетам городских округов на выполнение передаваемых полномочий субъектов Российской Федерации (выплата ежегодного социального пособия на проезд студентам)</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4DB3A760" w14:textId="77777777" w:rsidR="008C6CAD" w:rsidRDefault="008C6CAD">
            <w:pPr>
              <w:spacing w:after="150" w:line="238" w:lineRule="atLeast"/>
              <w:jc w:val="right"/>
              <w:rPr>
                <w:rFonts w:ascii="Arial" w:hAnsi="Arial" w:cs="Arial"/>
                <w:color w:val="242424"/>
                <w:sz w:val="20"/>
                <w:szCs w:val="20"/>
              </w:rPr>
            </w:pPr>
            <w:r>
              <w:rPr>
                <w:color w:val="242424"/>
                <w:sz w:val="20"/>
                <w:szCs w:val="20"/>
              </w:rPr>
              <w:t>35,22</w:t>
            </w:r>
          </w:p>
        </w:tc>
        <w:tc>
          <w:tcPr>
            <w:tcW w:w="1559" w:type="dxa"/>
            <w:tcBorders>
              <w:top w:val="nil"/>
              <w:left w:val="nil"/>
              <w:bottom w:val="nil"/>
              <w:right w:val="nil"/>
            </w:tcBorders>
            <w:shd w:val="clear" w:color="auto" w:fill="FFFFFF"/>
            <w:tcMar>
              <w:top w:w="0" w:type="dxa"/>
              <w:left w:w="108" w:type="dxa"/>
              <w:bottom w:w="0" w:type="dxa"/>
              <w:right w:w="108" w:type="dxa"/>
            </w:tcMar>
            <w:vAlign w:val="bottom"/>
            <w:hideMark/>
          </w:tcPr>
          <w:p w14:paraId="0028F5CE" w14:textId="77777777" w:rsidR="008C6CAD" w:rsidRDefault="008C6CAD">
            <w:pPr>
              <w:spacing w:after="150" w:line="238" w:lineRule="atLeast"/>
              <w:jc w:val="right"/>
              <w:rPr>
                <w:rFonts w:ascii="Arial" w:hAnsi="Arial" w:cs="Arial"/>
                <w:color w:val="242424"/>
                <w:sz w:val="20"/>
                <w:szCs w:val="20"/>
              </w:rPr>
            </w:pPr>
            <w:r>
              <w:rPr>
                <w:color w:val="242424"/>
                <w:sz w:val="20"/>
                <w:szCs w:val="20"/>
              </w:rPr>
              <w:t>35,22</w:t>
            </w:r>
          </w:p>
        </w:tc>
      </w:tr>
      <w:tr w:rsidR="008C6CAD" w14:paraId="3F712CCF" w14:textId="77777777" w:rsidTr="008C6CAD">
        <w:trPr>
          <w:trHeight w:val="300"/>
        </w:trPr>
        <w:tc>
          <w:tcPr>
            <w:tcW w:w="15" w:type="dxa"/>
            <w:tcBorders>
              <w:top w:val="nil"/>
              <w:left w:val="nil"/>
              <w:bottom w:val="nil"/>
              <w:right w:val="nil"/>
            </w:tcBorders>
            <w:shd w:val="clear" w:color="auto" w:fill="F2FAFE"/>
            <w:vAlign w:val="center"/>
            <w:hideMark/>
          </w:tcPr>
          <w:p w14:paraId="19435A02" w14:textId="77777777" w:rsidR="008C6CAD" w:rsidRDefault="008C6CAD">
            <w:pPr>
              <w:spacing w:after="150" w:line="238" w:lineRule="atLeast"/>
              <w:rPr>
                <w:rFonts w:ascii="Arial" w:hAnsi="Arial" w:cs="Arial"/>
                <w:color w:val="242424"/>
                <w:sz w:val="20"/>
                <w:szCs w:val="20"/>
              </w:rPr>
            </w:pPr>
            <w:r>
              <w:rPr>
                <w:color w:val="242424"/>
                <w:sz w:val="20"/>
                <w:szCs w:val="20"/>
              </w:rPr>
              <w:t> </w:t>
            </w:r>
          </w:p>
        </w:tc>
        <w:tc>
          <w:tcPr>
            <w:tcW w:w="2982" w:type="dxa"/>
            <w:tcBorders>
              <w:top w:val="nil"/>
              <w:left w:val="nil"/>
              <w:bottom w:val="nil"/>
              <w:right w:val="single" w:sz="6" w:space="0" w:color="EDEDEC"/>
            </w:tcBorders>
            <w:shd w:val="clear" w:color="auto" w:fill="FFFFFF"/>
            <w:tcMar>
              <w:top w:w="0" w:type="dxa"/>
              <w:left w:w="108" w:type="dxa"/>
              <w:bottom w:w="0" w:type="dxa"/>
              <w:right w:w="108" w:type="dxa"/>
            </w:tcMar>
            <w:hideMark/>
          </w:tcPr>
          <w:p w14:paraId="47E0AEAE" w14:textId="77777777" w:rsidR="008C6CAD" w:rsidRDefault="008C6CAD">
            <w:pPr>
              <w:spacing w:line="238" w:lineRule="atLeast"/>
              <w:jc w:val="center"/>
              <w:rPr>
                <w:rFonts w:ascii="Arial" w:hAnsi="Arial" w:cs="Arial"/>
                <w:color w:val="242424"/>
                <w:sz w:val="20"/>
                <w:szCs w:val="20"/>
              </w:rPr>
            </w:pPr>
            <w:r>
              <w:rPr>
                <w:color w:val="000000"/>
                <w:sz w:val="20"/>
                <w:szCs w:val="20"/>
                <w:bdr w:val="none" w:sz="0" w:space="0" w:color="auto" w:frame="1"/>
              </w:rPr>
              <w:t>2 02 30024 04 0045 150</w:t>
            </w:r>
          </w:p>
        </w:tc>
        <w:tc>
          <w:tcPr>
            <w:tcW w:w="3686"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19A2CA5" w14:textId="77777777" w:rsidR="008C6CAD" w:rsidRDefault="008C6CAD">
            <w:pPr>
              <w:spacing w:line="238" w:lineRule="atLeast"/>
              <w:rPr>
                <w:rFonts w:ascii="Arial" w:hAnsi="Arial" w:cs="Arial"/>
                <w:color w:val="242424"/>
                <w:sz w:val="20"/>
                <w:szCs w:val="20"/>
              </w:rPr>
            </w:pPr>
            <w:r>
              <w:rPr>
                <w:color w:val="000000"/>
                <w:sz w:val="20"/>
                <w:szCs w:val="20"/>
                <w:bdr w:val="none" w:sz="0" w:space="0" w:color="auto" w:frame="1"/>
              </w:rPr>
              <w:t>Субвенции бюджетам городских округов на выполнение передаваемых полномочий субъектов Российской Федерации (реализация Закона Ставропольского края «О наделении  органов местного самоуправления муниципальных образований в Ставропольском крае отдельными государственными полномочиями Ставропольского края по формированию, содержанию и использованию Архивного фонда Ставропольского края»)</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2AF6AD7" w14:textId="77777777" w:rsidR="008C6CAD" w:rsidRDefault="008C6CAD">
            <w:pPr>
              <w:spacing w:after="150" w:line="238" w:lineRule="atLeast"/>
              <w:jc w:val="right"/>
              <w:rPr>
                <w:rFonts w:ascii="Arial" w:hAnsi="Arial" w:cs="Arial"/>
                <w:color w:val="242424"/>
                <w:sz w:val="20"/>
                <w:szCs w:val="20"/>
              </w:rPr>
            </w:pPr>
            <w:r>
              <w:rPr>
                <w:color w:val="242424"/>
                <w:sz w:val="20"/>
                <w:szCs w:val="20"/>
              </w:rPr>
              <w:t>524,02</w:t>
            </w:r>
          </w:p>
        </w:tc>
        <w:tc>
          <w:tcPr>
            <w:tcW w:w="1559" w:type="dxa"/>
            <w:tcBorders>
              <w:top w:val="nil"/>
              <w:left w:val="nil"/>
              <w:bottom w:val="nil"/>
              <w:right w:val="nil"/>
            </w:tcBorders>
            <w:shd w:val="clear" w:color="auto" w:fill="FFFFFF"/>
            <w:tcMar>
              <w:top w:w="0" w:type="dxa"/>
              <w:left w:w="108" w:type="dxa"/>
              <w:bottom w:w="0" w:type="dxa"/>
              <w:right w:w="108" w:type="dxa"/>
            </w:tcMar>
            <w:vAlign w:val="bottom"/>
            <w:hideMark/>
          </w:tcPr>
          <w:p w14:paraId="7EA29D15" w14:textId="77777777" w:rsidR="008C6CAD" w:rsidRDefault="008C6CAD">
            <w:pPr>
              <w:spacing w:after="150" w:line="238" w:lineRule="atLeast"/>
              <w:jc w:val="right"/>
              <w:rPr>
                <w:rFonts w:ascii="Arial" w:hAnsi="Arial" w:cs="Arial"/>
                <w:color w:val="242424"/>
                <w:sz w:val="20"/>
                <w:szCs w:val="20"/>
              </w:rPr>
            </w:pPr>
            <w:r>
              <w:rPr>
                <w:color w:val="242424"/>
                <w:sz w:val="20"/>
                <w:szCs w:val="20"/>
              </w:rPr>
              <w:t>524,18</w:t>
            </w:r>
          </w:p>
        </w:tc>
      </w:tr>
      <w:tr w:rsidR="008C6CAD" w14:paraId="6FFF075B" w14:textId="77777777" w:rsidTr="008C6CAD">
        <w:trPr>
          <w:trHeight w:val="300"/>
        </w:trPr>
        <w:tc>
          <w:tcPr>
            <w:tcW w:w="15" w:type="dxa"/>
            <w:tcBorders>
              <w:top w:val="nil"/>
              <w:left w:val="nil"/>
              <w:bottom w:val="nil"/>
              <w:right w:val="nil"/>
            </w:tcBorders>
            <w:shd w:val="clear" w:color="auto" w:fill="auto"/>
            <w:vAlign w:val="center"/>
            <w:hideMark/>
          </w:tcPr>
          <w:p w14:paraId="73D0D68A" w14:textId="77777777" w:rsidR="008C6CAD" w:rsidRDefault="008C6CAD">
            <w:pPr>
              <w:spacing w:after="150" w:line="238" w:lineRule="atLeast"/>
              <w:rPr>
                <w:rFonts w:ascii="Arial" w:hAnsi="Arial" w:cs="Arial"/>
                <w:color w:val="242424"/>
                <w:sz w:val="20"/>
                <w:szCs w:val="20"/>
              </w:rPr>
            </w:pPr>
            <w:r>
              <w:rPr>
                <w:color w:val="242424"/>
                <w:sz w:val="20"/>
                <w:szCs w:val="20"/>
              </w:rPr>
              <w:t> </w:t>
            </w:r>
          </w:p>
        </w:tc>
        <w:tc>
          <w:tcPr>
            <w:tcW w:w="2982" w:type="dxa"/>
            <w:tcBorders>
              <w:top w:val="nil"/>
              <w:left w:val="nil"/>
              <w:bottom w:val="nil"/>
              <w:right w:val="single" w:sz="6" w:space="0" w:color="EDEDEC"/>
            </w:tcBorders>
            <w:shd w:val="clear" w:color="auto" w:fill="FFFFFF"/>
            <w:tcMar>
              <w:top w:w="0" w:type="dxa"/>
              <w:left w:w="108" w:type="dxa"/>
              <w:bottom w:w="0" w:type="dxa"/>
              <w:right w:w="108" w:type="dxa"/>
            </w:tcMar>
            <w:hideMark/>
          </w:tcPr>
          <w:p w14:paraId="2DC36811" w14:textId="77777777" w:rsidR="008C6CAD" w:rsidRDefault="008C6CAD">
            <w:pPr>
              <w:spacing w:line="238" w:lineRule="atLeast"/>
              <w:jc w:val="center"/>
              <w:rPr>
                <w:rFonts w:ascii="Arial" w:hAnsi="Arial" w:cs="Arial"/>
                <w:color w:val="242424"/>
                <w:sz w:val="20"/>
                <w:szCs w:val="20"/>
              </w:rPr>
            </w:pPr>
            <w:r>
              <w:rPr>
                <w:color w:val="000000"/>
                <w:sz w:val="20"/>
                <w:szCs w:val="20"/>
                <w:bdr w:val="none" w:sz="0" w:space="0" w:color="auto" w:frame="1"/>
              </w:rPr>
              <w:t>2 02 30024 04 0047 150</w:t>
            </w:r>
          </w:p>
        </w:tc>
        <w:tc>
          <w:tcPr>
            <w:tcW w:w="3686"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C7C1870" w14:textId="77777777" w:rsidR="008C6CAD" w:rsidRDefault="008C6CAD">
            <w:pPr>
              <w:spacing w:line="238" w:lineRule="atLeast"/>
              <w:rPr>
                <w:rFonts w:ascii="Arial" w:hAnsi="Arial" w:cs="Arial"/>
                <w:color w:val="242424"/>
                <w:sz w:val="20"/>
                <w:szCs w:val="20"/>
              </w:rPr>
            </w:pPr>
            <w:r>
              <w:rPr>
                <w:color w:val="000000"/>
                <w:sz w:val="20"/>
                <w:szCs w:val="20"/>
                <w:bdr w:val="none" w:sz="0" w:space="0" w:color="auto" w:frame="1"/>
              </w:rPr>
              <w:t>Субвенции бюджетам городских округов на выполнение передаваемых полномочий субъектов Российской Федерации (создание и организация деятельности комиссий по делам несовершеннолетних и защите их прав)</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FC2465E" w14:textId="77777777" w:rsidR="008C6CAD" w:rsidRDefault="008C6CAD">
            <w:pPr>
              <w:spacing w:after="150" w:line="238" w:lineRule="atLeast"/>
              <w:jc w:val="right"/>
              <w:rPr>
                <w:rFonts w:ascii="Arial" w:hAnsi="Arial" w:cs="Arial"/>
                <w:color w:val="242424"/>
                <w:sz w:val="20"/>
                <w:szCs w:val="20"/>
              </w:rPr>
            </w:pPr>
            <w:r>
              <w:rPr>
                <w:color w:val="242424"/>
                <w:sz w:val="20"/>
                <w:szCs w:val="20"/>
              </w:rPr>
              <w:t>12,77</w:t>
            </w:r>
          </w:p>
        </w:tc>
        <w:tc>
          <w:tcPr>
            <w:tcW w:w="1559" w:type="dxa"/>
            <w:tcBorders>
              <w:top w:val="nil"/>
              <w:left w:val="nil"/>
              <w:bottom w:val="nil"/>
              <w:right w:val="nil"/>
            </w:tcBorders>
            <w:shd w:val="clear" w:color="auto" w:fill="FFFFFF"/>
            <w:tcMar>
              <w:top w:w="0" w:type="dxa"/>
              <w:left w:w="108" w:type="dxa"/>
              <w:bottom w:w="0" w:type="dxa"/>
              <w:right w:w="108" w:type="dxa"/>
            </w:tcMar>
            <w:vAlign w:val="bottom"/>
            <w:hideMark/>
          </w:tcPr>
          <w:p w14:paraId="5B128181" w14:textId="77777777" w:rsidR="008C6CAD" w:rsidRDefault="008C6CAD">
            <w:pPr>
              <w:spacing w:after="150" w:line="238" w:lineRule="atLeast"/>
              <w:jc w:val="right"/>
              <w:rPr>
                <w:rFonts w:ascii="Arial" w:hAnsi="Arial" w:cs="Arial"/>
                <w:color w:val="242424"/>
                <w:sz w:val="20"/>
                <w:szCs w:val="20"/>
              </w:rPr>
            </w:pPr>
            <w:r>
              <w:rPr>
                <w:color w:val="242424"/>
                <w:sz w:val="20"/>
                <w:szCs w:val="20"/>
              </w:rPr>
              <w:t>12,77</w:t>
            </w:r>
          </w:p>
        </w:tc>
      </w:tr>
      <w:tr w:rsidR="008C6CAD" w14:paraId="770DE3DD" w14:textId="77777777" w:rsidTr="008C6CAD">
        <w:trPr>
          <w:trHeight w:val="300"/>
        </w:trPr>
        <w:tc>
          <w:tcPr>
            <w:tcW w:w="15" w:type="dxa"/>
            <w:tcBorders>
              <w:top w:val="nil"/>
              <w:left w:val="nil"/>
              <w:bottom w:val="nil"/>
              <w:right w:val="nil"/>
            </w:tcBorders>
            <w:shd w:val="clear" w:color="auto" w:fill="F2FAFE"/>
            <w:vAlign w:val="center"/>
            <w:hideMark/>
          </w:tcPr>
          <w:p w14:paraId="25CA1191" w14:textId="77777777" w:rsidR="008C6CAD" w:rsidRDefault="008C6CAD">
            <w:pPr>
              <w:spacing w:after="150" w:line="238" w:lineRule="atLeast"/>
              <w:rPr>
                <w:rFonts w:ascii="Arial" w:hAnsi="Arial" w:cs="Arial"/>
                <w:color w:val="242424"/>
                <w:sz w:val="20"/>
                <w:szCs w:val="20"/>
              </w:rPr>
            </w:pPr>
            <w:r>
              <w:rPr>
                <w:color w:val="242424"/>
                <w:sz w:val="20"/>
                <w:szCs w:val="20"/>
              </w:rPr>
              <w:t> </w:t>
            </w:r>
          </w:p>
        </w:tc>
        <w:tc>
          <w:tcPr>
            <w:tcW w:w="2982" w:type="dxa"/>
            <w:tcBorders>
              <w:top w:val="nil"/>
              <w:left w:val="nil"/>
              <w:bottom w:val="nil"/>
              <w:right w:val="single" w:sz="6" w:space="0" w:color="EDEDEC"/>
            </w:tcBorders>
            <w:shd w:val="clear" w:color="auto" w:fill="FFFFFF"/>
            <w:tcMar>
              <w:top w:w="0" w:type="dxa"/>
              <w:left w:w="108" w:type="dxa"/>
              <w:bottom w:w="0" w:type="dxa"/>
              <w:right w:w="108" w:type="dxa"/>
            </w:tcMar>
            <w:hideMark/>
          </w:tcPr>
          <w:p w14:paraId="5410A38B" w14:textId="77777777" w:rsidR="008C6CAD" w:rsidRDefault="008C6CAD">
            <w:pPr>
              <w:spacing w:line="238" w:lineRule="atLeast"/>
              <w:jc w:val="center"/>
              <w:rPr>
                <w:rFonts w:ascii="Arial" w:hAnsi="Arial" w:cs="Arial"/>
                <w:color w:val="242424"/>
                <w:sz w:val="20"/>
                <w:szCs w:val="20"/>
              </w:rPr>
            </w:pPr>
            <w:r>
              <w:rPr>
                <w:color w:val="000000"/>
                <w:sz w:val="20"/>
                <w:szCs w:val="20"/>
                <w:bdr w:val="none" w:sz="0" w:space="0" w:color="auto" w:frame="1"/>
              </w:rPr>
              <w:t>2 02 30024 04 0066 150</w:t>
            </w:r>
          </w:p>
        </w:tc>
        <w:tc>
          <w:tcPr>
            <w:tcW w:w="3686"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D5EEA5C" w14:textId="77777777" w:rsidR="008C6CAD" w:rsidRDefault="008C6CAD">
            <w:pPr>
              <w:spacing w:line="238" w:lineRule="atLeast"/>
              <w:rPr>
                <w:rFonts w:ascii="Arial" w:hAnsi="Arial" w:cs="Arial"/>
                <w:color w:val="242424"/>
                <w:sz w:val="20"/>
                <w:szCs w:val="20"/>
              </w:rPr>
            </w:pPr>
            <w:r>
              <w:rPr>
                <w:color w:val="000000"/>
                <w:sz w:val="20"/>
                <w:szCs w:val="20"/>
                <w:bdr w:val="none" w:sz="0" w:space="0" w:color="auto" w:frame="1"/>
              </w:rPr>
              <w:t>Субвенции бюджетам городских округов на выполнение передаваемых полномочий субъектов Российской Федерации (выплата пособия на ребенка)</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5D517D3F" w14:textId="77777777" w:rsidR="008C6CAD" w:rsidRDefault="008C6CAD">
            <w:pPr>
              <w:spacing w:after="150" w:line="238" w:lineRule="atLeast"/>
              <w:jc w:val="right"/>
              <w:rPr>
                <w:rFonts w:ascii="Arial" w:hAnsi="Arial" w:cs="Arial"/>
                <w:color w:val="242424"/>
                <w:sz w:val="20"/>
                <w:szCs w:val="20"/>
              </w:rPr>
            </w:pPr>
            <w:r>
              <w:rPr>
                <w:color w:val="242424"/>
                <w:sz w:val="20"/>
                <w:szCs w:val="20"/>
              </w:rPr>
              <w:t>8 396,28</w:t>
            </w:r>
          </w:p>
        </w:tc>
        <w:tc>
          <w:tcPr>
            <w:tcW w:w="1559" w:type="dxa"/>
            <w:tcBorders>
              <w:top w:val="nil"/>
              <w:left w:val="nil"/>
              <w:bottom w:val="nil"/>
              <w:right w:val="nil"/>
            </w:tcBorders>
            <w:shd w:val="clear" w:color="auto" w:fill="FFFFFF"/>
            <w:tcMar>
              <w:top w:w="0" w:type="dxa"/>
              <w:left w:w="108" w:type="dxa"/>
              <w:bottom w:w="0" w:type="dxa"/>
              <w:right w:w="108" w:type="dxa"/>
            </w:tcMar>
            <w:vAlign w:val="bottom"/>
            <w:hideMark/>
          </w:tcPr>
          <w:p w14:paraId="1A3ED213" w14:textId="77777777" w:rsidR="008C6CAD" w:rsidRDefault="008C6CAD">
            <w:pPr>
              <w:spacing w:after="150" w:line="238" w:lineRule="atLeast"/>
              <w:jc w:val="right"/>
              <w:rPr>
                <w:rFonts w:ascii="Arial" w:hAnsi="Arial" w:cs="Arial"/>
                <w:color w:val="242424"/>
                <w:sz w:val="20"/>
                <w:szCs w:val="20"/>
              </w:rPr>
            </w:pPr>
            <w:r>
              <w:rPr>
                <w:color w:val="242424"/>
                <w:sz w:val="20"/>
                <w:szCs w:val="20"/>
              </w:rPr>
              <w:t>8 396,28</w:t>
            </w:r>
          </w:p>
        </w:tc>
      </w:tr>
      <w:tr w:rsidR="008C6CAD" w14:paraId="51E5E289" w14:textId="77777777" w:rsidTr="008C6CAD">
        <w:trPr>
          <w:trHeight w:val="300"/>
        </w:trPr>
        <w:tc>
          <w:tcPr>
            <w:tcW w:w="15" w:type="dxa"/>
            <w:tcBorders>
              <w:top w:val="nil"/>
              <w:left w:val="nil"/>
              <w:bottom w:val="nil"/>
              <w:right w:val="nil"/>
            </w:tcBorders>
            <w:shd w:val="clear" w:color="auto" w:fill="auto"/>
            <w:vAlign w:val="center"/>
            <w:hideMark/>
          </w:tcPr>
          <w:p w14:paraId="6AEB81A1" w14:textId="77777777" w:rsidR="008C6CAD" w:rsidRDefault="008C6CAD">
            <w:pPr>
              <w:spacing w:after="150" w:line="238" w:lineRule="atLeast"/>
              <w:rPr>
                <w:rFonts w:ascii="Arial" w:hAnsi="Arial" w:cs="Arial"/>
                <w:color w:val="242424"/>
                <w:sz w:val="20"/>
                <w:szCs w:val="20"/>
              </w:rPr>
            </w:pPr>
            <w:r>
              <w:rPr>
                <w:color w:val="242424"/>
                <w:sz w:val="20"/>
                <w:szCs w:val="20"/>
              </w:rPr>
              <w:t> </w:t>
            </w:r>
          </w:p>
        </w:tc>
        <w:tc>
          <w:tcPr>
            <w:tcW w:w="2982" w:type="dxa"/>
            <w:tcBorders>
              <w:top w:val="nil"/>
              <w:left w:val="nil"/>
              <w:bottom w:val="nil"/>
              <w:right w:val="single" w:sz="6" w:space="0" w:color="EDEDEC"/>
            </w:tcBorders>
            <w:shd w:val="clear" w:color="auto" w:fill="FFFFFF"/>
            <w:tcMar>
              <w:top w:w="0" w:type="dxa"/>
              <w:left w:w="108" w:type="dxa"/>
              <w:bottom w:w="0" w:type="dxa"/>
              <w:right w:w="108" w:type="dxa"/>
            </w:tcMar>
            <w:hideMark/>
          </w:tcPr>
          <w:p w14:paraId="67D8F080" w14:textId="77777777" w:rsidR="008C6CAD" w:rsidRDefault="008C6CAD">
            <w:pPr>
              <w:spacing w:line="238" w:lineRule="atLeast"/>
              <w:jc w:val="center"/>
              <w:rPr>
                <w:rFonts w:ascii="Arial" w:hAnsi="Arial" w:cs="Arial"/>
                <w:color w:val="242424"/>
                <w:sz w:val="20"/>
                <w:szCs w:val="20"/>
              </w:rPr>
            </w:pPr>
            <w:r>
              <w:rPr>
                <w:color w:val="000000"/>
                <w:sz w:val="20"/>
                <w:szCs w:val="20"/>
                <w:bdr w:val="none" w:sz="0" w:space="0" w:color="auto" w:frame="1"/>
              </w:rPr>
              <w:t>2 02 30024 04 1110 150</w:t>
            </w:r>
          </w:p>
        </w:tc>
        <w:tc>
          <w:tcPr>
            <w:tcW w:w="3686"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88F57D0" w14:textId="77777777" w:rsidR="008C6CAD" w:rsidRDefault="008C6CAD">
            <w:pPr>
              <w:spacing w:line="238" w:lineRule="atLeast"/>
              <w:rPr>
                <w:rFonts w:ascii="Arial" w:hAnsi="Arial" w:cs="Arial"/>
                <w:color w:val="242424"/>
                <w:sz w:val="20"/>
                <w:szCs w:val="20"/>
              </w:rPr>
            </w:pPr>
            <w:r>
              <w:rPr>
                <w:color w:val="000000"/>
                <w:sz w:val="20"/>
                <w:szCs w:val="20"/>
                <w:bdr w:val="none" w:sz="0" w:space="0" w:color="auto" w:frame="1"/>
              </w:rPr>
              <w:t>Субвенции бюджетам городских округов на выполнение передаваемых полномочий субъектов Российской Федерации (организация проведения на территории Ставропольского края мероприятий по отлову и содержанию безнадзорных животных)</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E287CF5" w14:textId="77777777" w:rsidR="008C6CAD" w:rsidRDefault="008C6CAD">
            <w:pPr>
              <w:spacing w:after="150" w:line="238" w:lineRule="atLeast"/>
              <w:jc w:val="right"/>
              <w:rPr>
                <w:rFonts w:ascii="Arial" w:hAnsi="Arial" w:cs="Arial"/>
                <w:color w:val="242424"/>
                <w:sz w:val="20"/>
                <w:szCs w:val="20"/>
              </w:rPr>
            </w:pPr>
            <w:r>
              <w:rPr>
                <w:color w:val="242424"/>
                <w:sz w:val="20"/>
                <w:szCs w:val="20"/>
              </w:rPr>
              <w:t>124,88</w:t>
            </w:r>
          </w:p>
        </w:tc>
        <w:tc>
          <w:tcPr>
            <w:tcW w:w="1559" w:type="dxa"/>
            <w:tcBorders>
              <w:top w:val="nil"/>
              <w:left w:val="nil"/>
              <w:bottom w:val="nil"/>
              <w:right w:val="nil"/>
            </w:tcBorders>
            <w:shd w:val="clear" w:color="auto" w:fill="FFFFFF"/>
            <w:tcMar>
              <w:top w:w="0" w:type="dxa"/>
              <w:left w:w="108" w:type="dxa"/>
              <w:bottom w:w="0" w:type="dxa"/>
              <w:right w:w="108" w:type="dxa"/>
            </w:tcMar>
            <w:vAlign w:val="bottom"/>
            <w:hideMark/>
          </w:tcPr>
          <w:p w14:paraId="724EBE42" w14:textId="77777777" w:rsidR="008C6CAD" w:rsidRDefault="008C6CAD">
            <w:pPr>
              <w:spacing w:after="150" w:line="238" w:lineRule="atLeast"/>
              <w:jc w:val="right"/>
              <w:rPr>
                <w:rFonts w:ascii="Arial" w:hAnsi="Arial" w:cs="Arial"/>
                <w:color w:val="242424"/>
                <w:sz w:val="20"/>
                <w:szCs w:val="20"/>
              </w:rPr>
            </w:pPr>
            <w:r>
              <w:rPr>
                <w:color w:val="242424"/>
                <w:sz w:val="20"/>
                <w:szCs w:val="20"/>
              </w:rPr>
              <w:t>124,88</w:t>
            </w:r>
          </w:p>
        </w:tc>
      </w:tr>
      <w:tr w:rsidR="008C6CAD" w14:paraId="0993F9E5" w14:textId="77777777" w:rsidTr="008C6CAD">
        <w:trPr>
          <w:trHeight w:val="300"/>
        </w:trPr>
        <w:tc>
          <w:tcPr>
            <w:tcW w:w="15" w:type="dxa"/>
            <w:tcBorders>
              <w:top w:val="nil"/>
              <w:left w:val="nil"/>
              <w:bottom w:val="nil"/>
              <w:right w:val="nil"/>
            </w:tcBorders>
            <w:shd w:val="clear" w:color="auto" w:fill="F2FAFE"/>
            <w:vAlign w:val="center"/>
            <w:hideMark/>
          </w:tcPr>
          <w:p w14:paraId="7B3085A5" w14:textId="77777777" w:rsidR="008C6CAD" w:rsidRDefault="008C6CAD">
            <w:pPr>
              <w:spacing w:after="150" w:line="238" w:lineRule="atLeast"/>
              <w:rPr>
                <w:rFonts w:ascii="Arial" w:hAnsi="Arial" w:cs="Arial"/>
                <w:color w:val="242424"/>
                <w:sz w:val="20"/>
                <w:szCs w:val="20"/>
              </w:rPr>
            </w:pPr>
            <w:r>
              <w:rPr>
                <w:color w:val="242424"/>
                <w:sz w:val="20"/>
                <w:szCs w:val="20"/>
              </w:rPr>
              <w:t> </w:t>
            </w:r>
          </w:p>
        </w:tc>
        <w:tc>
          <w:tcPr>
            <w:tcW w:w="2982" w:type="dxa"/>
            <w:tcBorders>
              <w:top w:val="nil"/>
              <w:left w:val="nil"/>
              <w:bottom w:val="nil"/>
              <w:right w:val="single" w:sz="6" w:space="0" w:color="EDEDEC"/>
            </w:tcBorders>
            <w:shd w:val="clear" w:color="auto" w:fill="FFFFFF"/>
            <w:tcMar>
              <w:top w:w="0" w:type="dxa"/>
              <w:left w:w="108" w:type="dxa"/>
              <w:bottom w:w="0" w:type="dxa"/>
              <w:right w:w="108" w:type="dxa"/>
            </w:tcMar>
            <w:hideMark/>
          </w:tcPr>
          <w:p w14:paraId="0F841004" w14:textId="77777777" w:rsidR="008C6CAD" w:rsidRDefault="008C6CAD">
            <w:pPr>
              <w:spacing w:line="238" w:lineRule="atLeast"/>
              <w:jc w:val="center"/>
              <w:rPr>
                <w:rFonts w:ascii="Arial" w:hAnsi="Arial" w:cs="Arial"/>
                <w:color w:val="242424"/>
                <w:sz w:val="20"/>
                <w:szCs w:val="20"/>
              </w:rPr>
            </w:pPr>
            <w:r>
              <w:rPr>
                <w:color w:val="000000"/>
                <w:sz w:val="20"/>
                <w:szCs w:val="20"/>
                <w:bdr w:val="none" w:sz="0" w:space="0" w:color="auto" w:frame="1"/>
              </w:rPr>
              <w:t>2 02 30024 04 0131 150</w:t>
            </w:r>
          </w:p>
        </w:tc>
        <w:tc>
          <w:tcPr>
            <w:tcW w:w="3686"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86733B5" w14:textId="77777777" w:rsidR="008C6CAD" w:rsidRDefault="008C6CAD">
            <w:pPr>
              <w:spacing w:line="238" w:lineRule="atLeast"/>
              <w:rPr>
                <w:rFonts w:ascii="Arial" w:hAnsi="Arial" w:cs="Arial"/>
                <w:color w:val="242424"/>
                <w:sz w:val="20"/>
                <w:szCs w:val="20"/>
              </w:rPr>
            </w:pPr>
            <w:r>
              <w:rPr>
                <w:color w:val="000000"/>
                <w:sz w:val="20"/>
                <w:szCs w:val="20"/>
                <w:bdr w:val="none" w:sz="0" w:space="0" w:color="auto" w:frame="1"/>
              </w:rPr>
              <w:t>Субвенции бюджетам городских округов на выполнение передаваемых полномочий субъектов Российской Федерации (реализацию Закона Ставропольского края «О наделении органов местного самоуправления городского округа Ставропольского края города Лермонтова отдельными государственными полномочиями Ставропольского края в сфере охраны здоровья граждан» на обеспечение полноценным питанием беременных женщин и кормящих матерей, в том числе через специальные пункты питания и организации торговли, по заключению врачей)</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A3780D2" w14:textId="77777777" w:rsidR="008C6CAD" w:rsidRDefault="008C6CAD">
            <w:pPr>
              <w:spacing w:after="150" w:line="238" w:lineRule="atLeast"/>
              <w:jc w:val="right"/>
              <w:rPr>
                <w:rFonts w:ascii="Arial" w:hAnsi="Arial" w:cs="Arial"/>
                <w:color w:val="242424"/>
                <w:sz w:val="20"/>
                <w:szCs w:val="20"/>
              </w:rPr>
            </w:pPr>
            <w:r>
              <w:rPr>
                <w:color w:val="242424"/>
                <w:sz w:val="20"/>
                <w:szCs w:val="20"/>
              </w:rPr>
              <w:t>265,14</w:t>
            </w:r>
          </w:p>
        </w:tc>
        <w:tc>
          <w:tcPr>
            <w:tcW w:w="1559" w:type="dxa"/>
            <w:tcBorders>
              <w:top w:val="nil"/>
              <w:left w:val="nil"/>
              <w:bottom w:val="nil"/>
              <w:right w:val="nil"/>
            </w:tcBorders>
            <w:shd w:val="clear" w:color="auto" w:fill="FFFFFF"/>
            <w:tcMar>
              <w:top w:w="0" w:type="dxa"/>
              <w:left w:w="108" w:type="dxa"/>
              <w:bottom w:w="0" w:type="dxa"/>
              <w:right w:w="108" w:type="dxa"/>
            </w:tcMar>
            <w:vAlign w:val="bottom"/>
            <w:hideMark/>
          </w:tcPr>
          <w:p w14:paraId="0E55B882" w14:textId="77777777" w:rsidR="008C6CAD" w:rsidRDefault="008C6CAD">
            <w:pPr>
              <w:spacing w:after="150" w:line="238" w:lineRule="atLeast"/>
              <w:jc w:val="right"/>
              <w:rPr>
                <w:rFonts w:ascii="Arial" w:hAnsi="Arial" w:cs="Arial"/>
                <w:color w:val="242424"/>
                <w:sz w:val="20"/>
                <w:szCs w:val="20"/>
              </w:rPr>
            </w:pPr>
            <w:r>
              <w:rPr>
                <w:color w:val="242424"/>
                <w:sz w:val="20"/>
                <w:szCs w:val="20"/>
              </w:rPr>
              <w:t>287,25</w:t>
            </w:r>
          </w:p>
        </w:tc>
      </w:tr>
      <w:tr w:rsidR="008C6CAD" w14:paraId="03AADF2D" w14:textId="77777777" w:rsidTr="008C6CAD">
        <w:trPr>
          <w:trHeight w:val="300"/>
        </w:trPr>
        <w:tc>
          <w:tcPr>
            <w:tcW w:w="15" w:type="dxa"/>
            <w:tcBorders>
              <w:top w:val="nil"/>
              <w:left w:val="nil"/>
              <w:bottom w:val="nil"/>
              <w:right w:val="nil"/>
            </w:tcBorders>
            <w:shd w:val="clear" w:color="auto" w:fill="auto"/>
            <w:vAlign w:val="center"/>
            <w:hideMark/>
          </w:tcPr>
          <w:p w14:paraId="0CE66F2E" w14:textId="77777777" w:rsidR="008C6CAD" w:rsidRDefault="008C6CAD">
            <w:pPr>
              <w:spacing w:after="150" w:line="238" w:lineRule="atLeast"/>
              <w:rPr>
                <w:rFonts w:ascii="Arial" w:hAnsi="Arial" w:cs="Arial"/>
                <w:color w:val="242424"/>
                <w:sz w:val="20"/>
                <w:szCs w:val="20"/>
              </w:rPr>
            </w:pPr>
            <w:r>
              <w:rPr>
                <w:color w:val="242424"/>
                <w:sz w:val="20"/>
                <w:szCs w:val="20"/>
              </w:rPr>
              <w:t> </w:t>
            </w:r>
          </w:p>
        </w:tc>
        <w:tc>
          <w:tcPr>
            <w:tcW w:w="2982" w:type="dxa"/>
            <w:tcBorders>
              <w:top w:val="nil"/>
              <w:left w:val="nil"/>
              <w:bottom w:val="nil"/>
              <w:right w:val="single" w:sz="6" w:space="0" w:color="EDEDEC"/>
            </w:tcBorders>
            <w:shd w:val="clear" w:color="auto" w:fill="FFFFFF"/>
            <w:tcMar>
              <w:top w:w="0" w:type="dxa"/>
              <w:left w:w="108" w:type="dxa"/>
              <w:bottom w:w="0" w:type="dxa"/>
              <w:right w:w="108" w:type="dxa"/>
            </w:tcMar>
            <w:hideMark/>
          </w:tcPr>
          <w:p w14:paraId="7F43F8E5" w14:textId="77777777" w:rsidR="008C6CAD" w:rsidRDefault="008C6CAD">
            <w:pPr>
              <w:spacing w:line="238" w:lineRule="atLeast"/>
              <w:jc w:val="center"/>
              <w:rPr>
                <w:rFonts w:ascii="Arial" w:hAnsi="Arial" w:cs="Arial"/>
                <w:color w:val="242424"/>
                <w:sz w:val="20"/>
                <w:szCs w:val="20"/>
              </w:rPr>
            </w:pPr>
            <w:r>
              <w:rPr>
                <w:color w:val="000000"/>
                <w:sz w:val="20"/>
                <w:szCs w:val="20"/>
                <w:bdr w:val="none" w:sz="0" w:space="0" w:color="auto" w:frame="1"/>
              </w:rPr>
              <w:t>2 02 30024 04 0147 150</w:t>
            </w:r>
          </w:p>
        </w:tc>
        <w:tc>
          <w:tcPr>
            <w:tcW w:w="3686"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DB06A71" w14:textId="77777777" w:rsidR="008C6CAD" w:rsidRDefault="008C6CAD">
            <w:pPr>
              <w:spacing w:line="238" w:lineRule="atLeast"/>
              <w:rPr>
                <w:rFonts w:ascii="Arial" w:hAnsi="Arial" w:cs="Arial"/>
                <w:color w:val="242424"/>
                <w:sz w:val="20"/>
                <w:szCs w:val="20"/>
              </w:rPr>
            </w:pPr>
            <w:r>
              <w:rPr>
                <w:color w:val="000000"/>
                <w:sz w:val="20"/>
                <w:szCs w:val="20"/>
                <w:bdr w:val="none" w:sz="0" w:space="0" w:color="auto" w:frame="1"/>
              </w:rPr>
              <w:t>Субвенции бюджетам городских округов на выполнение передаваемых полномочий субъектов Российской Федерации (осуществление отдельных государственных полномочий в области труда и социальной защиты отдельных категорий граждан)</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3F057A1" w14:textId="77777777" w:rsidR="008C6CAD" w:rsidRDefault="008C6CAD">
            <w:pPr>
              <w:spacing w:after="150" w:line="238" w:lineRule="atLeast"/>
              <w:jc w:val="right"/>
              <w:rPr>
                <w:rFonts w:ascii="Arial" w:hAnsi="Arial" w:cs="Arial"/>
                <w:color w:val="242424"/>
                <w:sz w:val="20"/>
                <w:szCs w:val="20"/>
              </w:rPr>
            </w:pPr>
            <w:r>
              <w:rPr>
                <w:color w:val="242424"/>
                <w:sz w:val="20"/>
                <w:szCs w:val="20"/>
              </w:rPr>
              <w:t>9 805,85</w:t>
            </w:r>
          </w:p>
        </w:tc>
        <w:tc>
          <w:tcPr>
            <w:tcW w:w="1559" w:type="dxa"/>
            <w:tcBorders>
              <w:top w:val="nil"/>
              <w:left w:val="nil"/>
              <w:bottom w:val="nil"/>
              <w:right w:val="nil"/>
            </w:tcBorders>
            <w:shd w:val="clear" w:color="auto" w:fill="FFFFFF"/>
            <w:tcMar>
              <w:top w:w="0" w:type="dxa"/>
              <w:left w:w="108" w:type="dxa"/>
              <w:bottom w:w="0" w:type="dxa"/>
              <w:right w:w="108" w:type="dxa"/>
            </w:tcMar>
            <w:vAlign w:val="bottom"/>
            <w:hideMark/>
          </w:tcPr>
          <w:p w14:paraId="565E8897" w14:textId="77777777" w:rsidR="008C6CAD" w:rsidRDefault="008C6CAD">
            <w:pPr>
              <w:spacing w:after="150" w:line="238" w:lineRule="atLeast"/>
              <w:jc w:val="right"/>
              <w:rPr>
                <w:rFonts w:ascii="Arial" w:hAnsi="Arial" w:cs="Arial"/>
                <w:color w:val="242424"/>
                <w:sz w:val="20"/>
                <w:szCs w:val="20"/>
              </w:rPr>
            </w:pPr>
            <w:r>
              <w:rPr>
                <w:color w:val="242424"/>
                <w:sz w:val="20"/>
                <w:szCs w:val="20"/>
              </w:rPr>
              <w:t>9 814,84</w:t>
            </w:r>
          </w:p>
        </w:tc>
      </w:tr>
      <w:tr w:rsidR="008C6CAD" w14:paraId="655E845E" w14:textId="77777777" w:rsidTr="008C6CAD">
        <w:trPr>
          <w:trHeight w:val="300"/>
        </w:trPr>
        <w:tc>
          <w:tcPr>
            <w:tcW w:w="15" w:type="dxa"/>
            <w:tcBorders>
              <w:top w:val="nil"/>
              <w:left w:val="nil"/>
              <w:bottom w:val="nil"/>
              <w:right w:val="nil"/>
            </w:tcBorders>
            <w:shd w:val="clear" w:color="auto" w:fill="F2FAFE"/>
            <w:vAlign w:val="center"/>
            <w:hideMark/>
          </w:tcPr>
          <w:p w14:paraId="4D407E6A" w14:textId="77777777" w:rsidR="008C6CAD" w:rsidRDefault="008C6CAD">
            <w:pPr>
              <w:spacing w:after="150" w:line="238" w:lineRule="atLeast"/>
              <w:rPr>
                <w:rFonts w:ascii="Arial" w:hAnsi="Arial" w:cs="Arial"/>
                <w:color w:val="242424"/>
                <w:sz w:val="20"/>
                <w:szCs w:val="20"/>
              </w:rPr>
            </w:pPr>
            <w:r>
              <w:rPr>
                <w:color w:val="242424"/>
                <w:sz w:val="20"/>
                <w:szCs w:val="20"/>
              </w:rPr>
              <w:t> </w:t>
            </w:r>
          </w:p>
        </w:tc>
        <w:tc>
          <w:tcPr>
            <w:tcW w:w="2982" w:type="dxa"/>
            <w:tcBorders>
              <w:top w:val="nil"/>
              <w:left w:val="nil"/>
              <w:bottom w:val="nil"/>
              <w:right w:val="single" w:sz="6" w:space="0" w:color="EDEDEC"/>
            </w:tcBorders>
            <w:shd w:val="clear" w:color="auto" w:fill="FFFFFF"/>
            <w:tcMar>
              <w:top w:w="0" w:type="dxa"/>
              <w:left w:w="108" w:type="dxa"/>
              <w:bottom w:w="0" w:type="dxa"/>
              <w:right w:w="108" w:type="dxa"/>
            </w:tcMar>
            <w:hideMark/>
          </w:tcPr>
          <w:p w14:paraId="3E3E83C5" w14:textId="77777777" w:rsidR="008C6CAD" w:rsidRDefault="008C6CAD">
            <w:pPr>
              <w:spacing w:line="238" w:lineRule="atLeast"/>
              <w:jc w:val="center"/>
              <w:rPr>
                <w:rFonts w:ascii="Arial" w:hAnsi="Arial" w:cs="Arial"/>
                <w:color w:val="242424"/>
                <w:sz w:val="20"/>
                <w:szCs w:val="20"/>
              </w:rPr>
            </w:pPr>
            <w:r>
              <w:rPr>
                <w:color w:val="000000"/>
                <w:sz w:val="20"/>
                <w:szCs w:val="20"/>
                <w:bdr w:val="none" w:sz="0" w:space="0" w:color="auto" w:frame="1"/>
              </w:rPr>
              <w:t>2 02 30024 04 1108 150</w:t>
            </w:r>
          </w:p>
        </w:tc>
        <w:tc>
          <w:tcPr>
            <w:tcW w:w="3686"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F51FF8B" w14:textId="77777777" w:rsidR="008C6CAD" w:rsidRDefault="008C6CAD">
            <w:pPr>
              <w:spacing w:line="238" w:lineRule="atLeast"/>
              <w:rPr>
                <w:rFonts w:ascii="Arial" w:hAnsi="Arial" w:cs="Arial"/>
                <w:color w:val="242424"/>
                <w:sz w:val="20"/>
                <w:szCs w:val="20"/>
              </w:rPr>
            </w:pPr>
            <w:r>
              <w:rPr>
                <w:color w:val="000000"/>
                <w:sz w:val="20"/>
                <w:szCs w:val="20"/>
                <w:bdr w:val="none" w:sz="0" w:space="0" w:color="auto" w:frame="1"/>
              </w:rPr>
              <w:t>Субвенции местным бюджетам на выполнение передаваемых полномочий субъектов Российской Федерации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7C575AE" w14:textId="77777777" w:rsidR="008C6CAD" w:rsidRDefault="008C6CAD">
            <w:pPr>
              <w:spacing w:after="150" w:line="238" w:lineRule="atLeast"/>
              <w:jc w:val="right"/>
              <w:rPr>
                <w:rFonts w:ascii="Arial" w:hAnsi="Arial" w:cs="Arial"/>
                <w:color w:val="242424"/>
                <w:sz w:val="20"/>
                <w:szCs w:val="20"/>
              </w:rPr>
            </w:pPr>
            <w:r>
              <w:rPr>
                <w:color w:val="242424"/>
                <w:sz w:val="20"/>
                <w:szCs w:val="20"/>
              </w:rPr>
              <w:t>66 838,84</w:t>
            </w:r>
          </w:p>
        </w:tc>
        <w:tc>
          <w:tcPr>
            <w:tcW w:w="1559" w:type="dxa"/>
            <w:tcBorders>
              <w:top w:val="nil"/>
              <w:left w:val="nil"/>
              <w:bottom w:val="nil"/>
              <w:right w:val="nil"/>
            </w:tcBorders>
            <w:shd w:val="clear" w:color="auto" w:fill="FFFFFF"/>
            <w:tcMar>
              <w:top w:w="0" w:type="dxa"/>
              <w:left w:w="108" w:type="dxa"/>
              <w:bottom w:w="0" w:type="dxa"/>
              <w:right w:w="108" w:type="dxa"/>
            </w:tcMar>
            <w:vAlign w:val="bottom"/>
            <w:hideMark/>
          </w:tcPr>
          <w:p w14:paraId="3D404331" w14:textId="77777777" w:rsidR="008C6CAD" w:rsidRDefault="008C6CAD">
            <w:pPr>
              <w:spacing w:after="150" w:line="238" w:lineRule="atLeast"/>
              <w:jc w:val="right"/>
              <w:rPr>
                <w:rFonts w:ascii="Arial" w:hAnsi="Arial" w:cs="Arial"/>
                <w:color w:val="242424"/>
                <w:sz w:val="20"/>
                <w:szCs w:val="20"/>
              </w:rPr>
            </w:pPr>
            <w:r>
              <w:rPr>
                <w:color w:val="242424"/>
                <w:sz w:val="20"/>
                <w:szCs w:val="20"/>
              </w:rPr>
              <w:t>69 441,30</w:t>
            </w:r>
          </w:p>
        </w:tc>
      </w:tr>
      <w:tr w:rsidR="008C6CAD" w14:paraId="26A8D776" w14:textId="77777777" w:rsidTr="008C6CAD">
        <w:trPr>
          <w:trHeight w:val="300"/>
        </w:trPr>
        <w:tc>
          <w:tcPr>
            <w:tcW w:w="15" w:type="dxa"/>
            <w:tcBorders>
              <w:top w:val="nil"/>
              <w:left w:val="nil"/>
              <w:bottom w:val="nil"/>
              <w:right w:val="nil"/>
            </w:tcBorders>
            <w:shd w:val="clear" w:color="auto" w:fill="auto"/>
            <w:vAlign w:val="center"/>
            <w:hideMark/>
          </w:tcPr>
          <w:p w14:paraId="7608F49E" w14:textId="77777777" w:rsidR="008C6CAD" w:rsidRDefault="008C6CAD">
            <w:pPr>
              <w:spacing w:after="150" w:line="238" w:lineRule="atLeast"/>
              <w:rPr>
                <w:rFonts w:ascii="Arial" w:hAnsi="Arial" w:cs="Arial"/>
                <w:color w:val="242424"/>
                <w:sz w:val="20"/>
                <w:szCs w:val="20"/>
              </w:rPr>
            </w:pPr>
            <w:r>
              <w:rPr>
                <w:color w:val="242424"/>
                <w:sz w:val="20"/>
                <w:szCs w:val="20"/>
              </w:rPr>
              <w:t> </w:t>
            </w:r>
          </w:p>
        </w:tc>
        <w:tc>
          <w:tcPr>
            <w:tcW w:w="2982" w:type="dxa"/>
            <w:tcBorders>
              <w:top w:val="nil"/>
              <w:left w:val="nil"/>
              <w:bottom w:val="nil"/>
              <w:right w:val="single" w:sz="6" w:space="0" w:color="EDEDEC"/>
            </w:tcBorders>
            <w:shd w:val="clear" w:color="auto" w:fill="FFFFFF"/>
            <w:tcMar>
              <w:top w:w="0" w:type="dxa"/>
              <w:left w:w="108" w:type="dxa"/>
              <w:bottom w:w="0" w:type="dxa"/>
              <w:right w:w="108" w:type="dxa"/>
            </w:tcMar>
            <w:hideMark/>
          </w:tcPr>
          <w:p w14:paraId="509D55DF" w14:textId="77777777" w:rsidR="008C6CAD" w:rsidRDefault="008C6CAD">
            <w:pPr>
              <w:spacing w:line="238" w:lineRule="atLeast"/>
              <w:jc w:val="center"/>
              <w:rPr>
                <w:rFonts w:ascii="Arial" w:hAnsi="Arial" w:cs="Arial"/>
                <w:color w:val="242424"/>
                <w:sz w:val="20"/>
                <w:szCs w:val="20"/>
              </w:rPr>
            </w:pPr>
            <w:r>
              <w:rPr>
                <w:color w:val="000000"/>
                <w:sz w:val="20"/>
                <w:szCs w:val="20"/>
                <w:bdr w:val="none" w:sz="0" w:space="0" w:color="auto" w:frame="1"/>
              </w:rPr>
              <w:t>2 02 30024 04 1107 150</w:t>
            </w:r>
          </w:p>
        </w:tc>
        <w:tc>
          <w:tcPr>
            <w:tcW w:w="3686"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EF42B3F" w14:textId="77777777" w:rsidR="008C6CAD" w:rsidRDefault="008C6CAD">
            <w:pPr>
              <w:spacing w:line="238" w:lineRule="atLeast"/>
              <w:rPr>
                <w:rFonts w:ascii="Arial" w:hAnsi="Arial" w:cs="Arial"/>
                <w:color w:val="242424"/>
                <w:sz w:val="20"/>
                <w:szCs w:val="20"/>
              </w:rPr>
            </w:pPr>
            <w:r>
              <w:rPr>
                <w:color w:val="000000"/>
                <w:sz w:val="20"/>
                <w:szCs w:val="20"/>
                <w:bdr w:val="none" w:sz="0" w:space="0" w:color="auto" w:frame="1"/>
              </w:rPr>
              <w:t xml:space="preserve">Субвенции местным бюджетам на выполнение передаваемых полномочий субъектов Российской Федерации (обеспечение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w:t>
            </w:r>
            <w:r>
              <w:rPr>
                <w:color w:val="000000"/>
                <w:sz w:val="20"/>
                <w:szCs w:val="20"/>
                <w:bdr w:val="none" w:sz="0" w:space="0" w:color="auto" w:frame="1"/>
              </w:rPr>
              <w:lastRenderedPageBreak/>
              <w:t>финансовое обеспечение получения дошкольного образования в частных дошкольных и частных общеобразовательных организациях)</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82BE48E" w14:textId="77777777" w:rsidR="008C6CAD" w:rsidRDefault="008C6CAD">
            <w:pPr>
              <w:spacing w:after="150" w:line="238" w:lineRule="atLeast"/>
              <w:jc w:val="right"/>
              <w:rPr>
                <w:rFonts w:ascii="Arial" w:hAnsi="Arial" w:cs="Arial"/>
                <w:color w:val="242424"/>
                <w:sz w:val="20"/>
                <w:szCs w:val="20"/>
              </w:rPr>
            </w:pPr>
            <w:r>
              <w:rPr>
                <w:color w:val="242424"/>
                <w:sz w:val="20"/>
                <w:szCs w:val="20"/>
              </w:rPr>
              <w:lastRenderedPageBreak/>
              <w:t>56 138,28</w:t>
            </w:r>
          </w:p>
        </w:tc>
        <w:tc>
          <w:tcPr>
            <w:tcW w:w="1559" w:type="dxa"/>
            <w:tcBorders>
              <w:top w:val="nil"/>
              <w:left w:val="nil"/>
              <w:bottom w:val="nil"/>
              <w:right w:val="nil"/>
            </w:tcBorders>
            <w:shd w:val="clear" w:color="auto" w:fill="FFFFFF"/>
            <w:tcMar>
              <w:top w:w="0" w:type="dxa"/>
              <w:left w:w="108" w:type="dxa"/>
              <w:bottom w:w="0" w:type="dxa"/>
              <w:right w:w="108" w:type="dxa"/>
            </w:tcMar>
            <w:vAlign w:val="bottom"/>
            <w:hideMark/>
          </w:tcPr>
          <w:p w14:paraId="06EBFF2B" w14:textId="77777777" w:rsidR="008C6CAD" w:rsidRDefault="008C6CAD">
            <w:pPr>
              <w:spacing w:after="150" w:line="238" w:lineRule="atLeast"/>
              <w:jc w:val="right"/>
              <w:rPr>
                <w:rFonts w:ascii="Arial" w:hAnsi="Arial" w:cs="Arial"/>
                <w:color w:val="242424"/>
                <w:sz w:val="20"/>
                <w:szCs w:val="20"/>
              </w:rPr>
            </w:pPr>
            <w:r>
              <w:rPr>
                <w:color w:val="242424"/>
                <w:sz w:val="20"/>
                <w:szCs w:val="20"/>
              </w:rPr>
              <w:t>58 607,64</w:t>
            </w:r>
          </w:p>
        </w:tc>
      </w:tr>
      <w:tr w:rsidR="008C6CAD" w14:paraId="057DC25B" w14:textId="77777777" w:rsidTr="008C6CAD">
        <w:trPr>
          <w:trHeight w:val="300"/>
        </w:trPr>
        <w:tc>
          <w:tcPr>
            <w:tcW w:w="15" w:type="dxa"/>
            <w:tcBorders>
              <w:top w:val="nil"/>
              <w:left w:val="nil"/>
              <w:bottom w:val="nil"/>
              <w:right w:val="nil"/>
            </w:tcBorders>
            <w:shd w:val="clear" w:color="auto" w:fill="F2FAFE"/>
            <w:vAlign w:val="center"/>
            <w:hideMark/>
          </w:tcPr>
          <w:p w14:paraId="365E7E3E" w14:textId="77777777" w:rsidR="008C6CAD" w:rsidRDefault="008C6CAD">
            <w:pPr>
              <w:spacing w:after="150" w:line="238" w:lineRule="atLeast"/>
              <w:rPr>
                <w:rFonts w:ascii="Arial" w:hAnsi="Arial" w:cs="Arial"/>
                <w:color w:val="242424"/>
                <w:sz w:val="20"/>
                <w:szCs w:val="20"/>
              </w:rPr>
            </w:pPr>
            <w:r>
              <w:rPr>
                <w:color w:val="242424"/>
                <w:sz w:val="20"/>
                <w:szCs w:val="20"/>
              </w:rPr>
              <w:t> </w:t>
            </w:r>
          </w:p>
        </w:tc>
        <w:tc>
          <w:tcPr>
            <w:tcW w:w="2982" w:type="dxa"/>
            <w:tcBorders>
              <w:top w:val="nil"/>
              <w:left w:val="nil"/>
              <w:bottom w:val="nil"/>
              <w:right w:val="single" w:sz="6" w:space="0" w:color="EDEDEC"/>
            </w:tcBorders>
            <w:shd w:val="clear" w:color="auto" w:fill="FFFFFF"/>
            <w:tcMar>
              <w:top w:w="0" w:type="dxa"/>
              <w:left w:w="108" w:type="dxa"/>
              <w:bottom w:w="0" w:type="dxa"/>
              <w:right w:w="108" w:type="dxa"/>
            </w:tcMar>
            <w:hideMark/>
          </w:tcPr>
          <w:p w14:paraId="621DE916" w14:textId="77777777" w:rsidR="008C6CAD" w:rsidRDefault="008C6CAD">
            <w:pPr>
              <w:spacing w:line="238" w:lineRule="atLeast"/>
              <w:jc w:val="center"/>
              <w:rPr>
                <w:rFonts w:ascii="Arial" w:hAnsi="Arial" w:cs="Arial"/>
                <w:color w:val="242424"/>
                <w:sz w:val="20"/>
                <w:szCs w:val="20"/>
              </w:rPr>
            </w:pPr>
            <w:r>
              <w:rPr>
                <w:color w:val="000000"/>
                <w:sz w:val="20"/>
                <w:szCs w:val="20"/>
                <w:bdr w:val="none" w:sz="0" w:space="0" w:color="auto" w:frame="1"/>
              </w:rPr>
              <w:t>2 02 30024 04 1122 150</w:t>
            </w:r>
          </w:p>
        </w:tc>
        <w:tc>
          <w:tcPr>
            <w:tcW w:w="3686"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083E5A8" w14:textId="77777777" w:rsidR="008C6CAD" w:rsidRDefault="008C6CAD">
            <w:pPr>
              <w:spacing w:line="238" w:lineRule="atLeast"/>
              <w:rPr>
                <w:rFonts w:ascii="Arial" w:hAnsi="Arial" w:cs="Arial"/>
                <w:color w:val="242424"/>
                <w:sz w:val="20"/>
                <w:szCs w:val="20"/>
              </w:rPr>
            </w:pPr>
            <w:r>
              <w:rPr>
                <w:color w:val="000000"/>
                <w:sz w:val="20"/>
                <w:szCs w:val="20"/>
                <w:bdr w:val="none" w:sz="0" w:space="0" w:color="auto" w:frame="1"/>
              </w:rPr>
              <w:t>Субвенции бюджетам городских округовна выполнение передаваемых полномочий субъектов Российской Федерации (выплата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обуви и школьных письменных принадлежностей)</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4F0E30C0" w14:textId="77777777" w:rsidR="008C6CAD" w:rsidRDefault="008C6CAD">
            <w:pPr>
              <w:spacing w:after="150" w:line="238" w:lineRule="atLeast"/>
              <w:jc w:val="right"/>
              <w:rPr>
                <w:rFonts w:ascii="Arial" w:hAnsi="Arial" w:cs="Arial"/>
                <w:color w:val="242424"/>
                <w:sz w:val="20"/>
                <w:szCs w:val="20"/>
              </w:rPr>
            </w:pPr>
            <w:r>
              <w:rPr>
                <w:color w:val="242424"/>
                <w:sz w:val="20"/>
                <w:szCs w:val="20"/>
              </w:rPr>
              <w:t>432,84</w:t>
            </w:r>
          </w:p>
        </w:tc>
        <w:tc>
          <w:tcPr>
            <w:tcW w:w="1559" w:type="dxa"/>
            <w:tcBorders>
              <w:top w:val="nil"/>
              <w:left w:val="nil"/>
              <w:bottom w:val="nil"/>
              <w:right w:val="nil"/>
            </w:tcBorders>
            <w:shd w:val="clear" w:color="auto" w:fill="FFFFFF"/>
            <w:tcMar>
              <w:top w:w="0" w:type="dxa"/>
              <w:left w:w="108" w:type="dxa"/>
              <w:bottom w:w="0" w:type="dxa"/>
              <w:right w:w="108" w:type="dxa"/>
            </w:tcMar>
            <w:vAlign w:val="bottom"/>
            <w:hideMark/>
          </w:tcPr>
          <w:p w14:paraId="6E7123F8" w14:textId="77777777" w:rsidR="008C6CAD" w:rsidRDefault="008C6CAD">
            <w:pPr>
              <w:spacing w:after="150" w:line="238" w:lineRule="atLeast"/>
              <w:jc w:val="right"/>
              <w:rPr>
                <w:rFonts w:ascii="Arial" w:hAnsi="Arial" w:cs="Arial"/>
                <w:color w:val="242424"/>
                <w:sz w:val="20"/>
                <w:szCs w:val="20"/>
              </w:rPr>
            </w:pPr>
            <w:r>
              <w:rPr>
                <w:color w:val="242424"/>
                <w:sz w:val="20"/>
                <w:szCs w:val="20"/>
              </w:rPr>
              <w:t>432,84</w:t>
            </w:r>
          </w:p>
        </w:tc>
      </w:tr>
      <w:tr w:rsidR="008C6CAD" w14:paraId="18FA4EB1" w14:textId="77777777" w:rsidTr="008C6CAD">
        <w:trPr>
          <w:trHeight w:val="300"/>
        </w:trPr>
        <w:tc>
          <w:tcPr>
            <w:tcW w:w="15" w:type="dxa"/>
            <w:tcBorders>
              <w:top w:val="nil"/>
              <w:left w:val="nil"/>
              <w:bottom w:val="nil"/>
              <w:right w:val="nil"/>
            </w:tcBorders>
            <w:shd w:val="clear" w:color="auto" w:fill="auto"/>
            <w:vAlign w:val="center"/>
            <w:hideMark/>
          </w:tcPr>
          <w:p w14:paraId="4495C7D8" w14:textId="77777777" w:rsidR="008C6CAD" w:rsidRDefault="008C6CAD">
            <w:pPr>
              <w:spacing w:after="150" w:line="238" w:lineRule="atLeast"/>
              <w:rPr>
                <w:rFonts w:ascii="Arial" w:hAnsi="Arial" w:cs="Arial"/>
                <w:color w:val="242424"/>
                <w:sz w:val="20"/>
                <w:szCs w:val="20"/>
              </w:rPr>
            </w:pPr>
            <w:r>
              <w:rPr>
                <w:color w:val="242424"/>
                <w:sz w:val="20"/>
                <w:szCs w:val="20"/>
              </w:rPr>
              <w:t> </w:t>
            </w:r>
          </w:p>
        </w:tc>
        <w:tc>
          <w:tcPr>
            <w:tcW w:w="2982" w:type="dxa"/>
            <w:tcBorders>
              <w:top w:val="nil"/>
              <w:left w:val="nil"/>
              <w:bottom w:val="nil"/>
              <w:right w:val="single" w:sz="6" w:space="0" w:color="EDEDEC"/>
            </w:tcBorders>
            <w:shd w:val="clear" w:color="auto" w:fill="FFFFFF"/>
            <w:tcMar>
              <w:top w:w="0" w:type="dxa"/>
              <w:left w:w="108" w:type="dxa"/>
              <w:bottom w:w="0" w:type="dxa"/>
              <w:right w:w="108" w:type="dxa"/>
            </w:tcMar>
            <w:hideMark/>
          </w:tcPr>
          <w:p w14:paraId="41207872" w14:textId="77777777" w:rsidR="008C6CAD" w:rsidRDefault="008C6CAD">
            <w:pPr>
              <w:spacing w:line="238" w:lineRule="atLeast"/>
              <w:jc w:val="center"/>
              <w:rPr>
                <w:rFonts w:ascii="Arial" w:hAnsi="Arial" w:cs="Arial"/>
                <w:color w:val="242424"/>
                <w:sz w:val="20"/>
                <w:szCs w:val="20"/>
              </w:rPr>
            </w:pPr>
            <w:r>
              <w:rPr>
                <w:color w:val="000000"/>
                <w:sz w:val="20"/>
                <w:szCs w:val="20"/>
                <w:bdr w:val="none" w:sz="0" w:space="0" w:color="auto" w:frame="1"/>
              </w:rPr>
              <w:t>2 02 30024 04 0181 150</w:t>
            </w:r>
          </w:p>
        </w:tc>
        <w:tc>
          <w:tcPr>
            <w:tcW w:w="3686"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5B97220" w14:textId="77777777" w:rsidR="008C6CAD" w:rsidRDefault="008C6CAD">
            <w:pPr>
              <w:spacing w:line="238" w:lineRule="atLeast"/>
              <w:rPr>
                <w:rFonts w:ascii="Arial" w:hAnsi="Arial" w:cs="Arial"/>
                <w:color w:val="242424"/>
                <w:sz w:val="20"/>
                <w:szCs w:val="20"/>
              </w:rPr>
            </w:pPr>
            <w:r>
              <w:rPr>
                <w:color w:val="000000"/>
                <w:sz w:val="20"/>
                <w:szCs w:val="20"/>
                <w:bdr w:val="none" w:sz="0" w:space="0" w:color="auto" w:frame="1"/>
              </w:rPr>
              <w:t>Субвенции бюджетам городских округов на выполнение передаваемых полномочий субъектов Российской Федерации (реализация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созданию административных комиссий»)</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65BFEC2" w14:textId="77777777" w:rsidR="008C6CAD" w:rsidRDefault="008C6CAD">
            <w:pPr>
              <w:spacing w:after="150" w:line="238" w:lineRule="atLeast"/>
              <w:jc w:val="right"/>
              <w:rPr>
                <w:rFonts w:ascii="Arial" w:hAnsi="Arial" w:cs="Arial"/>
                <w:color w:val="242424"/>
                <w:sz w:val="20"/>
                <w:szCs w:val="20"/>
              </w:rPr>
            </w:pPr>
            <w:r>
              <w:rPr>
                <w:color w:val="242424"/>
                <w:sz w:val="20"/>
                <w:szCs w:val="20"/>
              </w:rPr>
              <w:t>3,00</w:t>
            </w:r>
          </w:p>
        </w:tc>
        <w:tc>
          <w:tcPr>
            <w:tcW w:w="1559" w:type="dxa"/>
            <w:tcBorders>
              <w:top w:val="nil"/>
              <w:left w:val="nil"/>
              <w:bottom w:val="nil"/>
              <w:right w:val="nil"/>
            </w:tcBorders>
            <w:shd w:val="clear" w:color="auto" w:fill="FFFFFF"/>
            <w:tcMar>
              <w:top w:w="0" w:type="dxa"/>
              <w:left w:w="108" w:type="dxa"/>
              <w:bottom w:w="0" w:type="dxa"/>
              <w:right w:w="108" w:type="dxa"/>
            </w:tcMar>
            <w:vAlign w:val="bottom"/>
            <w:hideMark/>
          </w:tcPr>
          <w:p w14:paraId="124916BF" w14:textId="77777777" w:rsidR="008C6CAD" w:rsidRDefault="008C6CAD">
            <w:pPr>
              <w:spacing w:after="150" w:line="238" w:lineRule="atLeast"/>
              <w:jc w:val="right"/>
              <w:rPr>
                <w:rFonts w:ascii="Arial" w:hAnsi="Arial" w:cs="Arial"/>
                <w:color w:val="242424"/>
                <w:sz w:val="20"/>
                <w:szCs w:val="20"/>
              </w:rPr>
            </w:pPr>
            <w:r>
              <w:rPr>
                <w:color w:val="242424"/>
                <w:sz w:val="20"/>
                <w:szCs w:val="20"/>
              </w:rPr>
              <w:t>3,00</w:t>
            </w:r>
          </w:p>
        </w:tc>
      </w:tr>
      <w:tr w:rsidR="008C6CAD" w14:paraId="2B6FB95A" w14:textId="77777777" w:rsidTr="008C6CAD">
        <w:trPr>
          <w:trHeight w:val="300"/>
        </w:trPr>
        <w:tc>
          <w:tcPr>
            <w:tcW w:w="15" w:type="dxa"/>
            <w:tcBorders>
              <w:top w:val="nil"/>
              <w:left w:val="nil"/>
              <w:bottom w:val="nil"/>
              <w:right w:val="nil"/>
            </w:tcBorders>
            <w:shd w:val="clear" w:color="auto" w:fill="F2FAFE"/>
            <w:vAlign w:val="center"/>
            <w:hideMark/>
          </w:tcPr>
          <w:p w14:paraId="55A9A3B5" w14:textId="77777777" w:rsidR="008C6CAD" w:rsidRDefault="008C6CAD">
            <w:pPr>
              <w:spacing w:after="150" w:line="238" w:lineRule="atLeast"/>
              <w:rPr>
                <w:rFonts w:ascii="Arial" w:hAnsi="Arial" w:cs="Arial"/>
                <w:color w:val="242424"/>
                <w:sz w:val="20"/>
                <w:szCs w:val="20"/>
              </w:rPr>
            </w:pPr>
            <w:r>
              <w:rPr>
                <w:color w:val="242424"/>
                <w:sz w:val="20"/>
                <w:szCs w:val="20"/>
              </w:rPr>
              <w:t> </w:t>
            </w:r>
          </w:p>
        </w:tc>
        <w:tc>
          <w:tcPr>
            <w:tcW w:w="2982" w:type="dxa"/>
            <w:tcBorders>
              <w:top w:val="nil"/>
              <w:left w:val="nil"/>
              <w:bottom w:val="nil"/>
              <w:right w:val="single" w:sz="6" w:space="0" w:color="EDEDEC"/>
            </w:tcBorders>
            <w:shd w:val="clear" w:color="auto" w:fill="FFFFFF"/>
            <w:tcMar>
              <w:top w:w="0" w:type="dxa"/>
              <w:left w:w="108" w:type="dxa"/>
              <w:bottom w:w="0" w:type="dxa"/>
              <w:right w:w="108" w:type="dxa"/>
            </w:tcMar>
            <w:hideMark/>
          </w:tcPr>
          <w:p w14:paraId="67FA3490" w14:textId="77777777" w:rsidR="008C6CAD" w:rsidRDefault="008C6CAD">
            <w:pPr>
              <w:spacing w:line="238" w:lineRule="atLeast"/>
              <w:jc w:val="center"/>
              <w:rPr>
                <w:rFonts w:ascii="Arial" w:hAnsi="Arial" w:cs="Arial"/>
                <w:color w:val="242424"/>
                <w:sz w:val="20"/>
                <w:szCs w:val="20"/>
              </w:rPr>
            </w:pPr>
            <w:r>
              <w:rPr>
                <w:color w:val="000000"/>
                <w:sz w:val="20"/>
                <w:szCs w:val="20"/>
                <w:bdr w:val="none" w:sz="0" w:space="0" w:color="auto" w:frame="1"/>
              </w:rPr>
              <w:t>2 02 30024 04 1209 150</w:t>
            </w:r>
          </w:p>
        </w:tc>
        <w:tc>
          <w:tcPr>
            <w:tcW w:w="3686"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4BF620A" w14:textId="77777777" w:rsidR="008C6CAD" w:rsidRDefault="008C6CAD">
            <w:pPr>
              <w:spacing w:line="238" w:lineRule="atLeast"/>
              <w:rPr>
                <w:rFonts w:ascii="Arial" w:hAnsi="Arial" w:cs="Arial"/>
                <w:color w:val="242424"/>
                <w:sz w:val="20"/>
                <w:szCs w:val="20"/>
              </w:rPr>
            </w:pPr>
            <w:r>
              <w:rPr>
                <w:color w:val="000000"/>
                <w:sz w:val="20"/>
                <w:szCs w:val="20"/>
                <w:bdr w:val="none" w:sz="0" w:space="0" w:color="auto" w:frame="1"/>
              </w:rPr>
              <w:t>Субвенции бюджетам на выполнение передаваемых полномочий субъектов Российской Федерации (выплата денежной компенсации семьям, в которых в период с 1 января 2011 года по 31 декабря 2015 года родился третий или последующий ребенок)</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D20D86C" w14:textId="77777777" w:rsidR="008C6CAD" w:rsidRDefault="008C6CAD">
            <w:pPr>
              <w:spacing w:after="150" w:line="238" w:lineRule="atLeast"/>
              <w:jc w:val="right"/>
              <w:rPr>
                <w:rFonts w:ascii="Arial" w:hAnsi="Arial" w:cs="Arial"/>
                <w:color w:val="242424"/>
                <w:sz w:val="20"/>
                <w:szCs w:val="20"/>
              </w:rPr>
            </w:pPr>
            <w:r>
              <w:rPr>
                <w:color w:val="242424"/>
                <w:sz w:val="20"/>
                <w:szCs w:val="20"/>
              </w:rPr>
              <w:t>859,00</w:t>
            </w:r>
          </w:p>
        </w:tc>
        <w:tc>
          <w:tcPr>
            <w:tcW w:w="1559" w:type="dxa"/>
            <w:tcBorders>
              <w:top w:val="nil"/>
              <w:left w:val="nil"/>
              <w:bottom w:val="nil"/>
              <w:right w:val="nil"/>
            </w:tcBorders>
            <w:shd w:val="clear" w:color="auto" w:fill="FFFFFF"/>
            <w:tcMar>
              <w:top w:w="0" w:type="dxa"/>
              <w:left w:w="108" w:type="dxa"/>
              <w:bottom w:w="0" w:type="dxa"/>
              <w:right w:w="108" w:type="dxa"/>
            </w:tcMar>
            <w:vAlign w:val="bottom"/>
            <w:hideMark/>
          </w:tcPr>
          <w:p w14:paraId="301B8951" w14:textId="77777777" w:rsidR="008C6CAD" w:rsidRDefault="008C6CAD">
            <w:pPr>
              <w:spacing w:after="150" w:line="238" w:lineRule="atLeast"/>
              <w:jc w:val="right"/>
              <w:rPr>
                <w:rFonts w:ascii="Arial" w:hAnsi="Arial" w:cs="Arial"/>
                <w:color w:val="242424"/>
                <w:sz w:val="20"/>
                <w:szCs w:val="20"/>
              </w:rPr>
            </w:pPr>
            <w:r>
              <w:rPr>
                <w:color w:val="242424"/>
                <w:sz w:val="20"/>
                <w:szCs w:val="20"/>
              </w:rPr>
              <w:t>937,00</w:t>
            </w:r>
          </w:p>
        </w:tc>
      </w:tr>
      <w:tr w:rsidR="008C6CAD" w14:paraId="1321F8CE" w14:textId="77777777" w:rsidTr="008C6CAD">
        <w:trPr>
          <w:trHeight w:val="300"/>
        </w:trPr>
        <w:tc>
          <w:tcPr>
            <w:tcW w:w="15" w:type="dxa"/>
            <w:tcBorders>
              <w:top w:val="nil"/>
              <w:left w:val="nil"/>
              <w:bottom w:val="nil"/>
              <w:right w:val="nil"/>
            </w:tcBorders>
            <w:shd w:val="clear" w:color="auto" w:fill="auto"/>
            <w:vAlign w:val="center"/>
            <w:hideMark/>
          </w:tcPr>
          <w:p w14:paraId="78266BC3" w14:textId="77777777" w:rsidR="008C6CAD" w:rsidRDefault="008C6CAD">
            <w:pPr>
              <w:spacing w:after="150" w:line="238" w:lineRule="atLeast"/>
              <w:rPr>
                <w:rFonts w:ascii="Arial" w:hAnsi="Arial" w:cs="Arial"/>
                <w:color w:val="242424"/>
                <w:sz w:val="20"/>
                <w:szCs w:val="20"/>
              </w:rPr>
            </w:pPr>
            <w:r>
              <w:rPr>
                <w:color w:val="242424"/>
                <w:sz w:val="20"/>
                <w:szCs w:val="20"/>
              </w:rPr>
              <w:t> </w:t>
            </w:r>
          </w:p>
        </w:tc>
        <w:tc>
          <w:tcPr>
            <w:tcW w:w="2982" w:type="dxa"/>
            <w:tcBorders>
              <w:top w:val="nil"/>
              <w:left w:val="nil"/>
              <w:bottom w:val="nil"/>
              <w:right w:val="single" w:sz="6" w:space="0" w:color="EDEDEC"/>
            </w:tcBorders>
            <w:shd w:val="clear" w:color="auto" w:fill="FFFFFF"/>
            <w:tcMar>
              <w:top w:w="0" w:type="dxa"/>
              <w:left w:w="108" w:type="dxa"/>
              <w:bottom w:w="0" w:type="dxa"/>
              <w:right w:w="108" w:type="dxa"/>
            </w:tcMar>
            <w:hideMark/>
          </w:tcPr>
          <w:p w14:paraId="75010F46" w14:textId="77777777" w:rsidR="008C6CAD" w:rsidRDefault="008C6CAD">
            <w:pPr>
              <w:spacing w:line="238" w:lineRule="atLeast"/>
              <w:jc w:val="center"/>
              <w:rPr>
                <w:rFonts w:ascii="Arial" w:hAnsi="Arial" w:cs="Arial"/>
                <w:color w:val="242424"/>
                <w:sz w:val="20"/>
                <w:szCs w:val="20"/>
              </w:rPr>
            </w:pPr>
            <w:r>
              <w:rPr>
                <w:color w:val="000000"/>
                <w:sz w:val="20"/>
                <w:szCs w:val="20"/>
                <w:bdr w:val="none" w:sz="0" w:space="0" w:color="auto" w:frame="1"/>
              </w:rPr>
              <w:t> 2 02 3002904 0000 150</w:t>
            </w:r>
          </w:p>
        </w:tc>
        <w:tc>
          <w:tcPr>
            <w:tcW w:w="3686"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4B3DEF3" w14:textId="77777777" w:rsidR="008C6CAD" w:rsidRDefault="008C6CAD">
            <w:pPr>
              <w:spacing w:line="238" w:lineRule="atLeast"/>
              <w:rPr>
                <w:rFonts w:ascii="Arial" w:hAnsi="Arial" w:cs="Arial"/>
                <w:color w:val="242424"/>
                <w:sz w:val="20"/>
                <w:szCs w:val="20"/>
              </w:rPr>
            </w:pPr>
            <w:r>
              <w:rPr>
                <w:color w:val="000000"/>
                <w:sz w:val="20"/>
                <w:szCs w:val="20"/>
                <w:bdr w:val="none" w:sz="0" w:space="0" w:color="auto" w:frame="1"/>
              </w:rPr>
              <w:t>Субвенции бюджетам городских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437CE71F" w14:textId="77777777" w:rsidR="008C6CAD" w:rsidRDefault="008C6CAD">
            <w:pPr>
              <w:spacing w:after="150" w:line="238" w:lineRule="atLeast"/>
              <w:jc w:val="right"/>
              <w:rPr>
                <w:rFonts w:ascii="Arial" w:hAnsi="Arial" w:cs="Arial"/>
                <w:color w:val="242424"/>
                <w:sz w:val="20"/>
                <w:szCs w:val="20"/>
              </w:rPr>
            </w:pPr>
            <w:r>
              <w:rPr>
                <w:color w:val="242424"/>
                <w:sz w:val="20"/>
                <w:szCs w:val="20"/>
              </w:rPr>
              <w:t>4 466,97</w:t>
            </w:r>
          </w:p>
        </w:tc>
        <w:tc>
          <w:tcPr>
            <w:tcW w:w="1559" w:type="dxa"/>
            <w:tcBorders>
              <w:top w:val="nil"/>
              <w:left w:val="nil"/>
              <w:bottom w:val="nil"/>
              <w:right w:val="nil"/>
            </w:tcBorders>
            <w:shd w:val="clear" w:color="auto" w:fill="FFFFFF"/>
            <w:tcMar>
              <w:top w:w="0" w:type="dxa"/>
              <w:left w:w="108" w:type="dxa"/>
              <w:bottom w:w="0" w:type="dxa"/>
              <w:right w:w="108" w:type="dxa"/>
            </w:tcMar>
            <w:vAlign w:val="bottom"/>
            <w:hideMark/>
          </w:tcPr>
          <w:p w14:paraId="29BB57BF" w14:textId="77777777" w:rsidR="008C6CAD" w:rsidRDefault="008C6CAD">
            <w:pPr>
              <w:spacing w:after="150" w:line="238" w:lineRule="atLeast"/>
              <w:jc w:val="right"/>
              <w:rPr>
                <w:rFonts w:ascii="Arial" w:hAnsi="Arial" w:cs="Arial"/>
                <w:color w:val="242424"/>
                <w:sz w:val="20"/>
                <w:szCs w:val="20"/>
              </w:rPr>
            </w:pPr>
            <w:r>
              <w:rPr>
                <w:color w:val="242424"/>
                <w:sz w:val="20"/>
                <w:szCs w:val="20"/>
              </w:rPr>
              <w:t>4 466,97</w:t>
            </w:r>
          </w:p>
        </w:tc>
      </w:tr>
      <w:tr w:rsidR="008C6CAD" w14:paraId="7D0D8061" w14:textId="77777777" w:rsidTr="008C6CAD">
        <w:trPr>
          <w:trHeight w:val="300"/>
        </w:trPr>
        <w:tc>
          <w:tcPr>
            <w:tcW w:w="15" w:type="dxa"/>
            <w:tcBorders>
              <w:top w:val="nil"/>
              <w:left w:val="nil"/>
              <w:bottom w:val="nil"/>
              <w:right w:val="nil"/>
            </w:tcBorders>
            <w:shd w:val="clear" w:color="auto" w:fill="F2FAFE"/>
            <w:vAlign w:val="center"/>
            <w:hideMark/>
          </w:tcPr>
          <w:p w14:paraId="1952B614" w14:textId="77777777" w:rsidR="008C6CAD" w:rsidRDefault="008C6CAD">
            <w:pPr>
              <w:spacing w:after="150" w:line="238" w:lineRule="atLeast"/>
              <w:rPr>
                <w:rFonts w:ascii="Arial" w:hAnsi="Arial" w:cs="Arial"/>
                <w:color w:val="242424"/>
                <w:sz w:val="20"/>
                <w:szCs w:val="20"/>
              </w:rPr>
            </w:pPr>
            <w:r>
              <w:rPr>
                <w:color w:val="242424"/>
                <w:sz w:val="20"/>
                <w:szCs w:val="20"/>
              </w:rPr>
              <w:t> </w:t>
            </w:r>
          </w:p>
        </w:tc>
        <w:tc>
          <w:tcPr>
            <w:tcW w:w="2982" w:type="dxa"/>
            <w:tcBorders>
              <w:top w:val="nil"/>
              <w:left w:val="nil"/>
              <w:bottom w:val="nil"/>
              <w:right w:val="single" w:sz="6" w:space="0" w:color="EDEDEC"/>
            </w:tcBorders>
            <w:shd w:val="clear" w:color="auto" w:fill="FFFFFF"/>
            <w:tcMar>
              <w:top w:w="0" w:type="dxa"/>
              <w:left w:w="108" w:type="dxa"/>
              <w:bottom w:w="0" w:type="dxa"/>
              <w:right w:w="108" w:type="dxa"/>
            </w:tcMar>
            <w:hideMark/>
          </w:tcPr>
          <w:p w14:paraId="151FDC6F" w14:textId="77777777" w:rsidR="008C6CAD" w:rsidRDefault="008C6CAD">
            <w:pPr>
              <w:spacing w:line="238" w:lineRule="atLeast"/>
              <w:jc w:val="center"/>
              <w:rPr>
                <w:rFonts w:ascii="Arial" w:hAnsi="Arial" w:cs="Arial"/>
                <w:color w:val="242424"/>
                <w:sz w:val="20"/>
                <w:szCs w:val="20"/>
              </w:rPr>
            </w:pPr>
            <w:r>
              <w:rPr>
                <w:color w:val="000000"/>
                <w:sz w:val="20"/>
                <w:szCs w:val="20"/>
                <w:bdr w:val="none" w:sz="0" w:space="0" w:color="auto" w:frame="1"/>
              </w:rPr>
              <w:t> 2 02 3546204 0000 150</w:t>
            </w:r>
          </w:p>
        </w:tc>
        <w:tc>
          <w:tcPr>
            <w:tcW w:w="3686"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2584686" w14:textId="77777777" w:rsidR="008C6CAD" w:rsidRDefault="008C6CAD">
            <w:pPr>
              <w:spacing w:line="238" w:lineRule="atLeast"/>
              <w:rPr>
                <w:rFonts w:ascii="Arial" w:hAnsi="Arial" w:cs="Arial"/>
                <w:color w:val="242424"/>
                <w:sz w:val="20"/>
                <w:szCs w:val="20"/>
              </w:rPr>
            </w:pPr>
            <w:r>
              <w:rPr>
                <w:color w:val="000000"/>
                <w:sz w:val="20"/>
                <w:szCs w:val="20"/>
                <w:bdr w:val="none" w:sz="0" w:space="0" w:color="auto" w:frame="1"/>
              </w:rPr>
              <w:t>Субвенции бюджетам городских округов муниципальных образований на компенсацию отдельным категориям граждан оплаты взноса на капитальный ремонт общего имущества в многоквартирном доме</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F963F00" w14:textId="77777777" w:rsidR="008C6CAD" w:rsidRDefault="008C6CAD">
            <w:pPr>
              <w:spacing w:after="150" w:line="238" w:lineRule="atLeast"/>
              <w:jc w:val="right"/>
              <w:rPr>
                <w:rFonts w:ascii="Arial" w:hAnsi="Arial" w:cs="Arial"/>
                <w:color w:val="242424"/>
                <w:sz w:val="20"/>
                <w:szCs w:val="20"/>
              </w:rPr>
            </w:pPr>
            <w:r>
              <w:rPr>
                <w:color w:val="242424"/>
                <w:sz w:val="20"/>
                <w:szCs w:val="20"/>
              </w:rPr>
              <w:t>780,50</w:t>
            </w:r>
          </w:p>
        </w:tc>
        <w:tc>
          <w:tcPr>
            <w:tcW w:w="1559" w:type="dxa"/>
            <w:tcBorders>
              <w:top w:val="nil"/>
              <w:left w:val="nil"/>
              <w:bottom w:val="nil"/>
              <w:right w:val="nil"/>
            </w:tcBorders>
            <w:shd w:val="clear" w:color="auto" w:fill="FFFFFF"/>
            <w:tcMar>
              <w:top w:w="0" w:type="dxa"/>
              <w:left w:w="108" w:type="dxa"/>
              <w:bottom w:w="0" w:type="dxa"/>
              <w:right w:w="108" w:type="dxa"/>
            </w:tcMar>
            <w:vAlign w:val="bottom"/>
            <w:hideMark/>
          </w:tcPr>
          <w:p w14:paraId="11FB9EF3" w14:textId="77777777" w:rsidR="008C6CAD" w:rsidRDefault="008C6CAD">
            <w:pPr>
              <w:spacing w:after="150" w:line="238" w:lineRule="atLeast"/>
              <w:jc w:val="right"/>
              <w:rPr>
                <w:rFonts w:ascii="Arial" w:hAnsi="Arial" w:cs="Arial"/>
                <w:color w:val="242424"/>
                <w:sz w:val="20"/>
                <w:szCs w:val="20"/>
              </w:rPr>
            </w:pPr>
            <w:r>
              <w:rPr>
                <w:color w:val="242424"/>
                <w:sz w:val="20"/>
                <w:szCs w:val="20"/>
              </w:rPr>
              <w:t>784,40</w:t>
            </w:r>
          </w:p>
        </w:tc>
      </w:tr>
      <w:tr w:rsidR="008C6CAD" w14:paraId="0071C684" w14:textId="77777777" w:rsidTr="008C6CAD">
        <w:trPr>
          <w:trHeight w:val="300"/>
        </w:trPr>
        <w:tc>
          <w:tcPr>
            <w:tcW w:w="15" w:type="dxa"/>
            <w:tcBorders>
              <w:top w:val="nil"/>
              <w:left w:val="nil"/>
              <w:bottom w:val="nil"/>
              <w:right w:val="nil"/>
            </w:tcBorders>
            <w:shd w:val="clear" w:color="auto" w:fill="auto"/>
            <w:vAlign w:val="center"/>
            <w:hideMark/>
          </w:tcPr>
          <w:p w14:paraId="0A02FA9C" w14:textId="77777777" w:rsidR="008C6CAD" w:rsidRDefault="008C6CAD">
            <w:pPr>
              <w:spacing w:after="150" w:line="238" w:lineRule="atLeast"/>
              <w:rPr>
                <w:rFonts w:ascii="Arial" w:hAnsi="Arial" w:cs="Arial"/>
                <w:color w:val="242424"/>
                <w:sz w:val="20"/>
                <w:szCs w:val="20"/>
              </w:rPr>
            </w:pPr>
            <w:r>
              <w:rPr>
                <w:color w:val="242424"/>
                <w:sz w:val="20"/>
                <w:szCs w:val="20"/>
              </w:rPr>
              <w:t> </w:t>
            </w:r>
          </w:p>
        </w:tc>
        <w:tc>
          <w:tcPr>
            <w:tcW w:w="2982" w:type="dxa"/>
            <w:tcBorders>
              <w:top w:val="nil"/>
              <w:left w:val="nil"/>
              <w:bottom w:val="nil"/>
              <w:right w:val="single" w:sz="6" w:space="0" w:color="EDEDEC"/>
            </w:tcBorders>
            <w:shd w:val="clear" w:color="auto" w:fill="FFFFFF"/>
            <w:tcMar>
              <w:top w:w="0" w:type="dxa"/>
              <w:left w:w="108" w:type="dxa"/>
              <w:bottom w:w="0" w:type="dxa"/>
              <w:right w:w="108" w:type="dxa"/>
            </w:tcMar>
            <w:hideMark/>
          </w:tcPr>
          <w:p w14:paraId="2F54DF68" w14:textId="77777777" w:rsidR="008C6CAD" w:rsidRDefault="008C6CAD">
            <w:pPr>
              <w:spacing w:line="238" w:lineRule="atLeast"/>
              <w:jc w:val="center"/>
              <w:rPr>
                <w:rFonts w:ascii="Arial" w:hAnsi="Arial" w:cs="Arial"/>
                <w:color w:val="242424"/>
                <w:sz w:val="20"/>
                <w:szCs w:val="20"/>
              </w:rPr>
            </w:pPr>
            <w:r>
              <w:rPr>
                <w:color w:val="000000"/>
                <w:sz w:val="20"/>
                <w:szCs w:val="20"/>
                <w:bdr w:val="none" w:sz="0" w:space="0" w:color="auto" w:frame="1"/>
              </w:rPr>
              <w:t>2 02 35084 04 0000 150</w:t>
            </w:r>
          </w:p>
        </w:tc>
        <w:tc>
          <w:tcPr>
            <w:tcW w:w="3686"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60B5D1D" w14:textId="77777777" w:rsidR="008C6CAD" w:rsidRDefault="008C6CAD">
            <w:pPr>
              <w:spacing w:line="238" w:lineRule="atLeast"/>
              <w:rPr>
                <w:rFonts w:ascii="Arial" w:hAnsi="Arial" w:cs="Arial"/>
                <w:color w:val="242424"/>
                <w:sz w:val="20"/>
                <w:szCs w:val="20"/>
              </w:rPr>
            </w:pPr>
            <w:r>
              <w:rPr>
                <w:color w:val="000000"/>
                <w:sz w:val="20"/>
                <w:szCs w:val="20"/>
                <w:bdr w:val="none" w:sz="0" w:space="0" w:color="auto" w:frame="1"/>
              </w:rPr>
              <w:t>Субвенции бюджетам городских округов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5D00148C" w14:textId="77777777" w:rsidR="008C6CAD" w:rsidRDefault="008C6CAD">
            <w:pPr>
              <w:spacing w:after="150" w:line="238" w:lineRule="atLeast"/>
              <w:jc w:val="right"/>
              <w:rPr>
                <w:rFonts w:ascii="Arial" w:hAnsi="Arial" w:cs="Arial"/>
                <w:color w:val="242424"/>
                <w:sz w:val="20"/>
                <w:szCs w:val="20"/>
              </w:rPr>
            </w:pPr>
            <w:r>
              <w:rPr>
                <w:color w:val="242424"/>
                <w:sz w:val="20"/>
                <w:szCs w:val="20"/>
              </w:rPr>
              <w:t>10 885,88</w:t>
            </w:r>
          </w:p>
        </w:tc>
        <w:tc>
          <w:tcPr>
            <w:tcW w:w="1559" w:type="dxa"/>
            <w:tcBorders>
              <w:top w:val="nil"/>
              <w:left w:val="nil"/>
              <w:bottom w:val="nil"/>
              <w:right w:val="nil"/>
            </w:tcBorders>
            <w:shd w:val="clear" w:color="auto" w:fill="FFFFFF"/>
            <w:tcMar>
              <w:top w:w="0" w:type="dxa"/>
              <w:left w:w="108" w:type="dxa"/>
              <w:bottom w:w="0" w:type="dxa"/>
              <w:right w:w="108" w:type="dxa"/>
            </w:tcMar>
            <w:vAlign w:val="bottom"/>
            <w:hideMark/>
          </w:tcPr>
          <w:p w14:paraId="67213817" w14:textId="77777777" w:rsidR="008C6CAD" w:rsidRDefault="008C6CAD">
            <w:pPr>
              <w:spacing w:after="150" w:line="238" w:lineRule="atLeast"/>
              <w:jc w:val="right"/>
              <w:rPr>
                <w:rFonts w:ascii="Arial" w:hAnsi="Arial" w:cs="Arial"/>
                <w:color w:val="242424"/>
                <w:sz w:val="20"/>
                <w:szCs w:val="20"/>
              </w:rPr>
            </w:pPr>
            <w:r>
              <w:rPr>
                <w:color w:val="242424"/>
                <w:sz w:val="20"/>
                <w:szCs w:val="20"/>
              </w:rPr>
              <w:t>11 252,18</w:t>
            </w:r>
          </w:p>
        </w:tc>
      </w:tr>
      <w:tr w:rsidR="008C6CAD" w14:paraId="688D5A0C" w14:textId="77777777" w:rsidTr="008C6CAD">
        <w:trPr>
          <w:trHeight w:val="300"/>
        </w:trPr>
        <w:tc>
          <w:tcPr>
            <w:tcW w:w="15" w:type="dxa"/>
            <w:tcBorders>
              <w:top w:val="nil"/>
              <w:left w:val="nil"/>
              <w:bottom w:val="nil"/>
              <w:right w:val="nil"/>
            </w:tcBorders>
            <w:shd w:val="clear" w:color="auto" w:fill="F2FAFE"/>
            <w:vAlign w:val="center"/>
            <w:hideMark/>
          </w:tcPr>
          <w:p w14:paraId="27D9689B" w14:textId="77777777" w:rsidR="008C6CAD" w:rsidRDefault="008C6CAD">
            <w:pPr>
              <w:spacing w:after="150" w:line="238" w:lineRule="atLeast"/>
              <w:rPr>
                <w:rFonts w:ascii="Arial" w:hAnsi="Arial" w:cs="Arial"/>
                <w:color w:val="242424"/>
                <w:sz w:val="20"/>
                <w:szCs w:val="20"/>
              </w:rPr>
            </w:pPr>
            <w:r>
              <w:rPr>
                <w:color w:val="242424"/>
                <w:sz w:val="20"/>
                <w:szCs w:val="20"/>
              </w:rPr>
              <w:t> </w:t>
            </w:r>
          </w:p>
        </w:tc>
        <w:tc>
          <w:tcPr>
            <w:tcW w:w="2982" w:type="dxa"/>
            <w:tcBorders>
              <w:top w:val="nil"/>
              <w:left w:val="nil"/>
              <w:bottom w:val="nil"/>
              <w:right w:val="single" w:sz="6" w:space="0" w:color="EDEDEC"/>
            </w:tcBorders>
            <w:shd w:val="clear" w:color="auto" w:fill="FFFFFF"/>
            <w:tcMar>
              <w:top w:w="0" w:type="dxa"/>
              <w:left w:w="108" w:type="dxa"/>
              <w:bottom w:w="0" w:type="dxa"/>
              <w:right w:w="108" w:type="dxa"/>
            </w:tcMar>
            <w:hideMark/>
          </w:tcPr>
          <w:p w14:paraId="5A8ED40E" w14:textId="77777777" w:rsidR="008C6CAD" w:rsidRDefault="008C6CAD">
            <w:pPr>
              <w:spacing w:line="238" w:lineRule="atLeast"/>
              <w:jc w:val="center"/>
              <w:rPr>
                <w:rFonts w:ascii="Arial" w:hAnsi="Arial" w:cs="Arial"/>
                <w:color w:val="242424"/>
                <w:sz w:val="20"/>
                <w:szCs w:val="20"/>
              </w:rPr>
            </w:pPr>
            <w:r>
              <w:rPr>
                <w:color w:val="000000"/>
                <w:sz w:val="20"/>
                <w:szCs w:val="20"/>
                <w:bdr w:val="none" w:sz="0" w:space="0" w:color="auto" w:frame="1"/>
              </w:rPr>
              <w:t>2 02 35380 04 0000 150</w:t>
            </w:r>
          </w:p>
        </w:tc>
        <w:tc>
          <w:tcPr>
            <w:tcW w:w="3686"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46A08F2" w14:textId="77777777" w:rsidR="008C6CAD" w:rsidRDefault="008C6CAD">
            <w:pPr>
              <w:spacing w:line="238" w:lineRule="atLeast"/>
              <w:rPr>
                <w:rFonts w:ascii="Arial" w:hAnsi="Arial" w:cs="Arial"/>
                <w:color w:val="242424"/>
                <w:sz w:val="20"/>
                <w:szCs w:val="20"/>
              </w:rPr>
            </w:pPr>
            <w:r>
              <w:rPr>
                <w:color w:val="000000"/>
                <w:sz w:val="20"/>
                <w:szCs w:val="20"/>
                <w:bdr w:val="none" w:sz="0" w:space="0" w:color="auto" w:frame="1"/>
              </w:rPr>
              <w:t>Субвенции бюджетам городских округов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2E604A1" w14:textId="77777777" w:rsidR="008C6CAD" w:rsidRDefault="008C6CAD">
            <w:pPr>
              <w:spacing w:after="150" w:line="238" w:lineRule="atLeast"/>
              <w:jc w:val="right"/>
              <w:rPr>
                <w:rFonts w:ascii="Arial" w:hAnsi="Arial" w:cs="Arial"/>
                <w:color w:val="242424"/>
                <w:sz w:val="20"/>
                <w:szCs w:val="20"/>
              </w:rPr>
            </w:pPr>
            <w:r>
              <w:rPr>
                <w:color w:val="242424"/>
                <w:sz w:val="20"/>
                <w:szCs w:val="20"/>
              </w:rPr>
              <w:t>10 509,20</w:t>
            </w:r>
          </w:p>
        </w:tc>
        <w:tc>
          <w:tcPr>
            <w:tcW w:w="1559" w:type="dxa"/>
            <w:tcBorders>
              <w:top w:val="nil"/>
              <w:left w:val="nil"/>
              <w:bottom w:val="nil"/>
              <w:right w:val="nil"/>
            </w:tcBorders>
            <w:shd w:val="clear" w:color="auto" w:fill="FFFFFF"/>
            <w:tcMar>
              <w:top w:w="0" w:type="dxa"/>
              <w:left w:w="108" w:type="dxa"/>
              <w:bottom w:w="0" w:type="dxa"/>
              <w:right w:w="108" w:type="dxa"/>
            </w:tcMar>
            <w:vAlign w:val="bottom"/>
            <w:hideMark/>
          </w:tcPr>
          <w:p w14:paraId="2D4C70BA" w14:textId="77777777" w:rsidR="008C6CAD" w:rsidRDefault="008C6CAD">
            <w:pPr>
              <w:spacing w:after="150" w:line="238" w:lineRule="atLeast"/>
              <w:jc w:val="right"/>
              <w:rPr>
                <w:rFonts w:ascii="Arial" w:hAnsi="Arial" w:cs="Arial"/>
                <w:color w:val="242424"/>
                <w:sz w:val="20"/>
                <w:szCs w:val="20"/>
              </w:rPr>
            </w:pPr>
            <w:r>
              <w:rPr>
                <w:color w:val="242424"/>
                <w:sz w:val="20"/>
                <w:szCs w:val="20"/>
              </w:rPr>
              <w:t>10 883,10</w:t>
            </w:r>
          </w:p>
        </w:tc>
      </w:tr>
      <w:tr w:rsidR="008C6CAD" w14:paraId="2736C3D6" w14:textId="77777777" w:rsidTr="008C6CAD">
        <w:trPr>
          <w:trHeight w:val="300"/>
        </w:trPr>
        <w:tc>
          <w:tcPr>
            <w:tcW w:w="15" w:type="dxa"/>
            <w:tcBorders>
              <w:top w:val="nil"/>
              <w:left w:val="nil"/>
              <w:bottom w:val="nil"/>
              <w:right w:val="nil"/>
            </w:tcBorders>
            <w:shd w:val="clear" w:color="auto" w:fill="auto"/>
            <w:vAlign w:val="center"/>
            <w:hideMark/>
          </w:tcPr>
          <w:p w14:paraId="11C46D55" w14:textId="77777777" w:rsidR="008C6CAD" w:rsidRDefault="008C6CAD">
            <w:pPr>
              <w:spacing w:after="150" w:line="238" w:lineRule="atLeast"/>
              <w:rPr>
                <w:rFonts w:ascii="Arial" w:hAnsi="Arial" w:cs="Arial"/>
                <w:color w:val="242424"/>
                <w:sz w:val="20"/>
                <w:szCs w:val="20"/>
              </w:rPr>
            </w:pPr>
            <w:r>
              <w:rPr>
                <w:color w:val="242424"/>
                <w:sz w:val="20"/>
                <w:szCs w:val="20"/>
              </w:rPr>
              <w:t> </w:t>
            </w:r>
          </w:p>
        </w:tc>
        <w:tc>
          <w:tcPr>
            <w:tcW w:w="2982" w:type="dxa"/>
            <w:tcBorders>
              <w:top w:val="nil"/>
              <w:left w:val="nil"/>
              <w:bottom w:val="nil"/>
              <w:right w:val="single" w:sz="6" w:space="0" w:color="EDEDEC"/>
            </w:tcBorders>
            <w:shd w:val="clear" w:color="auto" w:fill="FFFFFF"/>
            <w:tcMar>
              <w:top w:w="0" w:type="dxa"/>
              <w:left w:w="108" w:type="dxa"/>
              <w:bottom w:w="0" w:type="dxa"/>
              <w:right w:w="108" w:type="dxa"/>
            </w:tcMar>
            <w:hideMark/>
          </w:tcPr>
          <w:p w14:paraId="37A309BB" w14:textId="77777777" w:rsidR="008C6CAD" w:rsidRDefault="008C6CAD">
            <w:pPr>
              <w:spacing w:line="238" w:lineRule="atLeast"/>
              <w:jc w:val="center"/>
              <w:rPr>
                <w:rFonts w:ascii="Arial" w:hAnsi="Arial" w:cs="Arial"/>
                <w:color w:val="242424"/>
                <w:sz w:val="20"/>
                <w:szCs w:val="20"/>
              </w:rPr>
            </w:pPr>
            <w:r>
              <w:rPr>
                <w:color w:val="000000"/>
                <w:sz w:val="20"/>
                <w:szCs w:val="20"/>
                <w:bdr w:val="none" w:sz="0" w:space="0" w:color="auto" w:frame="1"/>
              </w:rPr>
              <w:t>2 02 40000 00 0000 150</w:t>
            </w:r>
          </w:p>
        </w:tc>
        <w:tc>
          <w:tcPr>
            <w:tcW w:w="3686"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4B91916" w14:textId="77777777" w:rsidR="008C6CAD" w:rsidRDefault="008C6CAD">
            <w:pPr>
              <w:spacing w:line="238" w:lineRule="atLeast"/>
              <w:rPr>
                <w:rFonts w:ascii="Arial" w:hAnsi="Arial" w:cs="Arial"/>
                <w:color w:val="242424"/>
                <w:sz w:val="20"/>
                <w:szCs w:val="20"/>
              </w:rPr>
            </w:pPr>
            <w:r>
              <w:rPr>
                <w:color w:val="000000"/>
                <w:sz w:val="20"/>
                <w:szCs w:val="20"/>
                <w:bdr w:val="none" w:sz="0" w:space="0" w:color="auto" w:frame="1"/>
              </w:rPr>
              <w:t>ИНЫЕ МЕЖБЮДЖЕТНЫЕ ТРАНСФЕРТЫ</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4C0425C7" w14:textId="77777777" w:rsidR="008C6CAD" w:rsidRDefault="008C6CAD">
            <w:pPr>
              <w:spacing w:after="150" w:line="238" w:lineRule="atLeast"/>
              <w:jc w:val="right"/>
              <w:rPr>
                <w:rFonts w:ascii="Arial" w:hAnsi="Arial" w:cs="Arial"/>
                <w:color w:val="242424"/>
                <w:sz w:val="20"/>
                <w:szCs w:val="20"/>
              </w:rPr>
            </w:pPr>
            <w:r>
              <w:rPr>
                <w:color w:val="242424"/>
                <w:sz w:val="20"/>
                <w:szCs w:val="20"/>
              </w:rPr>
              <w:t>750,00</w:t>
            </w:r>
          </w:p>
        </w:tc>
        <w:tc>
          <w:tcPr>
            <w:tcW w:w="1559" w:type="dxa"/>
            <w:tcBorders>
              <w:top w:val="nil"/>
              <w:left w:val="nil"/>
              <w:bottom w:val="nil"/>
              <w:right w:val="nil"/>
            </w:tcBorders>
            <w:shd w:val="clear" w:color="auto" w:fill="FFFFFF"/>
            <w:tcMar>
              <w:top w:w="0" w:type="dxa"/>
              <w:left w:w="108" w:type="dxa"/>
              <w:bottom w:w="0" w:type="dxa"/>
              <w:right w:w="108" w:type="dxa"/>
            </w:tcMar>
            <w:vAlign w:val="bottom"/>
            <w:hideMark/>
          </w:tcPr>
          <w:p w14:paraId="562A1364" w14:textId="77777777" w:rsidR="008C6CAD" w:rsidRDefault="008C6CAD">
            <w:pPr>
              <w:spacing w:after="150" w:line="238" w:lineRule="atLeast"/>
              <w:jc w:val="right"/>
              <w:rPr>
                <w:rFonts w:ascii="Arial" w:hAnsi="Arial" w:cs="Arial"/>
                <w:color w:val="242424"/>
                <w:sz w:val="20"/>
                <w:szCs w:val="20"/>
              </w:rPr>
            </w:pPr>
            <w:r>
              <w:rPr>
                <w:color w:val="242424"/>
                <w:sz w:val="20"/>
                <w:szCs w:val="20"/>
              </w:rPr>
              <w:t>750,00</w:t>
            </w:r>
          </w:p>
        </w:tc>
      </w:tr>
      <w:tr w:rsidR="008C6CAD" w14:paraId="560A9F56" w14:textId="77777777" w:rsidTr="008C6CAD">
        <w:trPr>
          <w:trHeight w:val="300"/>
        </w:trPr>
        <w:tc>
          <w:tcPr>
            <w:tcW w:w="15" w:type="dxa"/>
            <w:tcBorders>
              <w:top w:val="nil"/>
              <w:left w:val="nil"/>
              <w:bottom w:val="nil"/>
              <w:right w:val="nil"/>
            </w:tcBorders>
            <w:shd w:val="clear" w:color="auto" w:fill="F2FAFE"/>
            <w:vAlign w:val="center"/>
            <w:hideMark/>
          </w:tcPr>
          <w:p w14:paraId="7B03C0C8" w14:textId="77777777" w:rsidR="008C6CAD" w:rsidRDefault="008C6CAD">
            <w:pPr>
              <w:spacing w:after="150" w:line="238" w:lineRule="atLeast"/>
              <w:rPr>
                <w:rFonts w:ascii="Arial" w:hAnsi="Arial" w:cs="Arial"/>
                <w:color w:val="242424"/>
                <w:sz w:val="20"/>
                <w:szCs w:val="20"/>
              </w:rPr>
            </w:pPr>
            <w:r>
              <w:rPr>
                <w:color w:val="242424"/>
                <w:sz w:val="20"/>
                <w:szCs w:val="20"/>
              </w:rPr>
              <w:t> </w:t>
            </w:r>
          </w:p>
        </w:tc>
        <w:tc>
          <w:tcPr>
            <w:tcW w:w="2982" w:type="dxa"/>
            <w:tcBorders>
              <w:top w:val="nil"/>
              <w:left w:val="nil"/>
              <w:bottom w:val="nil"/>
              <w:right w:val="single" w:sz="6" w:space="0" w:color="EDEDEC"/>
            </w:tcBorders>
            <w:shd w:val="clear" w:color="auto" w:fill="FFFFFF"/>
            <w:tcMar>
              <w:top w:w="0" w:type="dxa"/>
              <w:left w:w="108" w:type="dxa"/>
              <w:bottom w:w="0" w:type="dxa"/>
              <w:right w:w="108" w:type="dxa"/>
            </w:tcMar>
            <w:hideMark/>
          </w:tcPr>
          <w:p w14:paraId="5A07A2E7" w14:textId="77777777" w:rsidR="008C6CAD" w:rsidRDefault="008C6CAD">
            <w:pPr>
              <w:spacing w:line="238" w:lineRule="atLeast"/>
              <w:jc w:val="center"/>
              <w:rPr>
                <w:rFonts w:ascii="Arial" w:hAnsi="Arial" w:cs="Arial"/>
                <w:color w:val="242424"/>
                <w:sz w:val="20"/>
                <w:szCs w:val="20"/>
              </w:rPr>
            </w:pPr>
            <w:r>
              <w:rPr>
                <w:color w:val="000000"/>
                <w:sz w:val="20"/>
                <w:szCs w:val="20"/>
                <w:bdr w:val="none" w:sz="0" w:space="0" w:color="auto" w:frame="1"/>
              </w:rPr>
              <w:t>2 02 49999 04 0064 150</w:t>
            </w:r>
          </w:p>
        </w:tc>
        <w:tc>
          <w:tcPr>
            <w:tcW w:w="3686"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20167A2" w14:textId="77777777" w:rsidR="008C6CAD" w:rsidRDefault="008C6CAD">
            <w:pPr>
              <w:spacing w:line="238" w:lineRule="atLeast"/>
              <w:rPr>
                <w:rFonts w:ascii="Arial" w:hAnsi="Arial" w:cs="Arial"/>
                <w:color w:val="242424"/>
                <w:sz w:val="20"/>
                <w:szCs w:val="20"/>
              </w:rPr>
            </w:pPr>
            <w:r>
              <w:rPr>
                <w:color w:val="000000"/>
                <w:sz w:val="20"/>
                <w:szCs w:val="20"/>
                <w:bdr w:val="none" w:sz="0" w:space="0" w:color="auto" w:frame="1"/>
              </w:rPr>
              <w:t>Прочие межбюджетные трансферты, передаваемые бюджетам городских округов (обеспечение деятельности депутатов Думы Ставропольского края и их помощников в избирательном округе)</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AF1AB63" w14:textId="77777777" w:rsidR="008C6CAD" w:rsidRDefault="008C6CAD">
            <w:pPr>
              <w:spacing w:after="150" w:line="238" w:lineRule="atLeast"/>
              <w:jc w:val="right"/>
              <w:rPr>
                <w:rFonts w:ascii="Arial" w:hAnsi="Arial" w:cs="Arial"/>
                <w:color w:val="242424"/>
                <w:sz w:val="20"/>
                <w:szCs w:val="20"/>
              </w:rPr>
            </w:pPr>
            <w:r>
              <w:rPr>
                <w:color w:val="242424"/>
                <w:sz w:val="20"/>
                <w:szCs w:val="20"/>
              </w:rPr>
              <w:t>750,00</w:t>
            </w:r>
          </w:p>
        </w:tc>
        <w:tc>
          <w:tcPr>
            <w:tcW w:w="1559" w:type="dxa"/>
            <w:tcBorders>
              <w:top w:val="nil"/>
              <w:left w:val="nil"/>
              <w:bottom w:val="nil"/>
              <w:right w:val="nil"/>
            </w:tcBorders>
            <w:shd w:val="clear" w:color="auto" w:fill="FFFFFF"/>
            <w:tcMar>
              <w:top w:w="0" w:type="dxa"/>
              <w:left w:w="108" w:type="dxa"/>
              <w:bottom w:w="0" w:type="dxa"/>
              <w:right w:w="108" w:type="dxa"/>
            </w:tcMar>
            <w:vAlign w:val="bottom"/>
            <w:hideMark/>
          </w:tcPr>
          <w:p w14:paraId="6448C06A" w14:textId="77777777" w:rsidR="008C6CAD" w:rsidRDefault="008C6CAD">
            <w:pPr>
              <w:spacing w:after="150" w:line="238" w:lineRule="atLeast"/>
              <w:jc w:val="right"/>
              <w:rPr>
                <w:rFonts w:ascii="Arial" w:hAnsi="Arial" w:cs="Arial"/>
                <w:color w:val="242424"/>
                <w:sz w:val="20"/>
                <w:szCs w:val="20"/>
              </w:rPr>
            </w:pPr>
            <w:r>
              <w:rPr>
                <w:color w:val="242424"/>
                <w:sz w:val="20"/>
                <w:szCs w:val="20"/>
              </w:rPr>
              <w:t>750,00</w:t>
            </w:r>
          </w:p>
        </w:tc>
      </w:tr>
      <w:tr w:rsidR="008C6CAD" w14:paraId="686C7CB4" w14:textId="77777777" w:rsidTr="008C6CAD">
        <w:trPr>
          <w:trHeight w:val="300"/>
        </w:trPr>
        <w:tc>
          <w:tcPr>
            <w:tcW w:w="15" w:type="dxa"/>
            <w:tcBorders>
              <w:top w:val="nil"/>
              <w:left w:val="nil"/>
              <w:bottom w:val="nil"/>
              <w:right w:val="nil"/>
            </w:tcBorders>
            <w:shd w:val="clear" w:color="auto" w:fill="auto"/>
            <w:vAlign w:val="center"/>
            <w:hideMark/>
          </w:tcPr>
          <w:p w14:paraId="708F979B" w14:textId="77777777" w:rsidR="008C6CAD" w:rsidRDefault="008C6CAD">
            <w:pPr>
              <w:spacing w:after="150" w:line="238" w:lineRule="atLeast"/>
              <w:rPr>
                <w:rFonts w:ascii="Arial" w:hAnsi="Arial" w:cs="Arial"/>
                <w:color w:val="242424"/>
                <w:sz w:val="20"/>
                <w:szCs w:val="20"/>
              </w:rPr>
            </w:pPr>
            <w:r>
              <w:rPr>
                <w:color w:val="242424"/>
                <w:sz w:val="20"/>
                <w:szCs w:val="20"/>
              </w:rPr>
              <w:t> </w:t>
            </w:r>
          </w:p>
        </w:tc>
        <w:tc>
          <w:tcPr>
            <w:tcW w:w="6668" w:type="dxa"/>
            <w:gridSpan w:val="2"/>
            <w:tcBorders>
              <w:top w:val="nil"/>
              <w:left w:val="nil"/>
              <w:bottom w:val="nil"/>
              <w:right w:val="single" w:sz="6" w:space="0" w:color="EDEDEC"/>
            </w:tcBorders>
            <w:shd w:val="clear" w:color="auto" w:fill="FFFFFF"/>
            <w:tcMar>
              <w:top w:w="0" w:type="dxa"/>
              <w:left w:w="108" w:type="dxa"/>
              <w:bottom w:w="0" w:type="dxa"/>
              <w:right w:w="108" w:type="dxa"/>
            </w:tcMar>
            <w:hideMark/>
          </w:tcPr>
          <w:p w14:paraId="4FB80EB1" w14:textId="77777777" w:rsidR="008C6CAD" w:rsidRDefault="008C6CAD">
            <w:pPr>
              <w:spacing w:line="238" w:lineRule="atLeast"/>
              <w:rPr>
                <w:rFonts w:ascii="Arial" w:hAnsi="Arial" w:cs="Arial"/>
                <w:color w:val="242424"/>
                <w:sz w:val="20"/>
                <w:szCs w:val="20"/>
              </w:rPr>
            </w:pPr>
            <w:r>
              <w:rPr>
                <w:color w:val="000000"/>
                <w:sz w:val="20"/>
                <w:szCs w:val="20"/>
                <w:bdr w:val="none" w:sz="0" w:space="0" w:color="auto" w:frame="1"/>
              </w:rPr>
              <w:t>Итого:</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3188007" w14:textId="77777777" w:rsidR="008C6CAD" w:rsidRDefault="008C6CAD">
            <w:pPr>
              <w:spacing w:after="150" w:line="238" w:lineRule="atLeast"/>
              <w:jc w:val="right"/>
              <w:rPr>
                <w:rFonts w:ascii="Arial" w:hAnsi="Arial" w:cs="Arial"/>
                <w:color w:val="242424"/>
                <w:sz w:val="20"/>
                <w:szCs w:val="20"/>
              </w:rPr>
            </w:pPr>
            <w:r>
              <w:rPr>
                <w:color w:val="242424"/>
                <w:sz w:val="20"/>
                <w:szCs w:val="20"/>
              </w:rPr>
              <w:t>666 461,04</w:t>
            </w:r>
          </w:p>
        </w:tc>
        <w:tc>
          <w:tcPr>
            <w:tcW w:w="1559" w:type="dxa"/>
            <w:tcBorders>
              <w:top w:val="nil"/>
              <w:left w:val="nil"/>
              <w:bottom w:val="nil"/>
              <w:right w:val="nil"/>
            </w:tcBorders>
            <w:shd w:val="clear" w:color="auto" w:fill="FFFFFF"/>
            <w:tcMar>
              <w:top w:w="0" w:type="dxa"/>
              <w:left w:w="108" w:type="dxa"/>
              <w:bottom w:w="0" w:type="dxa"/>
              <w:right w:w="108" w:type="dxa"/>
            </w:tcMar>
            <w:vAlign w:val="bottom"/>
            <w:hideMark/>
          </w:tcPr>
          <w:p w14:paraId="3DF483AE" w14:textId="77777777" w:rsidR="008C6CAD" w:rsidRDefault="008C6CAD">
            <w:pPr>
              <w:spacing w:after="150" w:line="238" w:lineRule="atLeast"/>
              <w:jc w:val="right"/>
              <w:rPr>
                <w:rFonts w:ascii="Arial" w:hAnsi="Arial" w:cs="Arial"/>
                <w:color w:val="242424"/>
                <w:sz w:val="20"/>
                <w:szCs w:val="20"/>
              </w:rPr>
            </w:pPr>
            <w:r>
              <w:rPr>
                <w:color w:val="242424"/>
                <w:sz w:val="20"/>
                <w:szCs w:val="20"/>
              </w:rPr>
              <w:t>675 166,54</w:t>
            </w:r>
          </w:p>
        </w:tc>
      </w:tr>
      <w:tr w:rsidR="008C6CAD" w14:paraId="117C3299" w14:textId="77777777" w:rsidTr="008C6CAD">
        <w:trPr>
          <w:trHeight w:val="300"/>
        </w:trPr>
        <w:tc>
          <w:tcPr>
            <w:tcW w:w="15" w:type="dxa"/>
            <w:tcBorders>
              <w:top w:val="nil"/>
              <w:left w:val="nil"/>
              <w:bottom w:val="nil"/>
              <w:right w:val="nil"/>
            </w:tcBorders>
            <w:shd w:val="clear" w:color="auto" w:fill="F2FAFE"/>
            <w:vAlign w:val="center"/>
            <w:hideMark/>
          </w:tcPr>
          <w:p w14:paraId="24F90512" w14:textId="77777777" w:rsidR="008C6CAD" w:rsidRDefault="008C6CAD">
            <w:pPr>
              <w:spacing w:after="150" w:line="238" w:lineRule="atLeast"/>
              <w:rPr>
                <w:rFonts w:ascii="Arial" w:hAnsi="Arial" w:cs="Arial"/>
                <w:color w:val="242424"/>
                <w:sz w:val="20"/>
                <w:szCs w:val="20"/>
              </w:rPr>
            </w:pPr>
            <w:r>
              <w:rPr>
                <w:color w:val="242424"/>
                <w:sz w:val="20"/>
                <w:szCs w:val="20"/>
              </w:rPr>
              <w:t> </w:t>
            </w:r>
          </w:p>
        </w:tc>
        <w:tc>
          <w:tcPr>
            <w:tcW w:w="6668" w:type="dxa"/>
            <w:gridSpan w:val="2"/>
            <w:tcBorders>
              <w:top w:val="nil"/>
              <w:left w:val="nil"/>
              <w:bottom w:val="nil"/>
              <w:right w:val="single" w:sz="6" w:space="0" w:color="EDEDEC"/>
            </w:tcBorders>
            <w:shd w:val="clear" w:color="auto" w:fill="FFFFFF"/>
            <w:tcMar>
              <w:top w:w="0" w:type="dxa"/>
              <w:left w:w="108" w:type="dxa"/>
              <w:bottom w:w="0" w:type="dxa"/>
              <w:right w:w="108" w:type="dxa"/>
            </w:tcMar>
            <w:hideMark/>
          </w:tcPr>
          <w:p w14:paraId="00444ACD" w14:textId="77777777" w:rsidR="008C6CAD" w:rsidRDefault="008C6CAD">
            <w:pPr>
              <w:spacing w:line="238" w:lineRule="atLeast"/>
              <w:rPr>
                <w:rFonts w:ascii="Arial" w:hAnsi="Arial" w:cs="Arial"/>
                <w:color w:val="242424"/>
                <w:sz w:val="20"/>
                <w:szCs w:val="20"/>
              </w:rPr>
            </w:pPr>
            <w:r>
              <w:rPr>
                <w:color w:val="000000"/>
                <w:sz w:val="20"/>
                <w:szCs w:val="20"/>
                <w:bdr w:val="none" w:sz="0" w:space="0" w:color="auto" w:frame="1"/>
              </w:rPr>
              <w:t>Дефицит</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6F643FB" w14:textId="77777777" w:rsidR="008C6CAD" w:rsidRDefault="008C6CAD">
            <w:pPr>
              <w:spacing w:after="150" w:line="238" w:lineRule="atLeast"/>
              <w:jc w:val="right"/>
              <w:rPr>
                <w:rFonts w:ascii="Arial" w:hAnsi="Arial" w:cs="Arial"/>
                <w:color w:val="242424"/>
                <w:sz w:val="20"/>
                <w:szCs w:val="20"/>
              </w:rPr>
            </w:pPr>
            <w:r>
              <w:rPr>
                <w:color w:val="242424"/>
                <w:sz w:val="20"/>
                <w:szCs w:val="20"/>
              </w:rPr>
              <w:t>-2 771,69</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409AE627" w14:textId="77777777" w:rsidR="008C6CAD" w:rsidRDefault="008C6CAD">
            <w:pPr>
              <w:spacing w:after="150" w:line="238" w:lineRule="atLeast"/>
              <w:jc w:val="right"/>
              <w:rPr>
                <w:rFonts w:ascii="Arial" w:hAnsi="Arial" w:cs="Arial"/>
                <w:color w:val="242424"/>
                <w:sz w:val="20"/>
                <w:szCs w:val="20"/>
              </w:rPr>
            </w:pPr>
            <w:r>
              <w:rPr>
                <w:color w:val="242424"/>
                <w:sz w:val="20"/>
                <w:szCs w:val="20"/>
              </w:rPr>
              <w:t>-12 183,06</w:t>
            </w:r>
          </w:p>
        </w:tc>
      </w:tr>
      <w:tr w:rsidR="008C6CAD" w14:paraId="0CC4F6B0" w14:textId="77777777" w:rsidTr="008C6CAD">
        <w:tc>
          <w:tcPr>
            <w:tcW w:w="15" w:type="dxa"/>
            <w:tcBorders>
              <w:top w:val="nil"/>
              <w:left w:val="nil"/>
              <w:bottom w:val="nil"/>
              <w:right w:val="nil"/>
            </w:tcBorders>
            <w:shd w:val="clear" w:color="auto" w:fill="auto"/>
            <w:tcMar>
              <w:top w:w="150" w:type="dxa"/>
              <w:left w:w="75" w:type="dxa"/>
              <w:bottom w:w="150" w:type="dxa"/>
              <w:right w:w="75" w:type="dxa"/>
            </w:tcMar>
            <w:vAlign w:val="center"/>
            <w:hideMark/>
          </w:tcPr>
          <w:p w14:paraId="64ADD58C" w14:textId="77777777" w:rsidR="008C6CAD" w:rsidRDefault="008C6CAD">
            <w:pPr>
              <w:rPr>
                <w:rFonts w:ascii="Arial" w:hAnsi="Arial" w:cs="Arial"/>
                <w:color w:val="242424"/>
                <w:sz w:val="20"/>
                <w:szCs w:val="20"/>
              </w:rPr>
            </w:pPr>
          </w:p>
        </w:tc>
        <w:tc>
          <w:tcPr>
            <w:tcW w:w="2985" w:type="dxa"/>
            <w:tcBorders>
              <w:top w:val="nil"/>
              <w:left w:val="nil"/>
              <w:bottom w:val="nil"/>
              <w:right w:val="nil"/>
            </w:tcBorders>
            <w:shd w:val="clear" w:color="auto" w:fill="auto"/>
            <w:tcMar>
              <w:top w:w="150" w:type="dxa"/>
              <w:left w:w="75" w:type="dxa"/>
              <w:bottom w:w="150" w:type="dxa"/>
              <w:right w:w="75" w:type="dxa"/>
            </w:tcMar>
            <w:vAlign w:val="center"/>
            <w:hideMark/>
          </w:tcPr>
          <w:p w14:paraId="7BE63E03" w14:textId="77777777" w:rsidR="008C6CAD" w:rsidRDefault="008C6CAD">
            <w:pPr>
              <w:spacing w:line="238" w:lineRule="atLeast"/>
              <w:rPr>
                <w:sz w:val="20"/>
                <w:szCs w:val="20"/>
              </w:rPr>
            </w:pPr>
          </w:p>
        </w:tc>
        <w:tc>
          <w:tcPr>
            <w:tcW w:w="3690" w:type="dxa"/>
            <w:tcBorders>
              <w:top w:val="nil"/>
              <w:left w:val="nil"/>
              <w:bottom w:val="nil"/>
              <w:right w:val="nil"/>
            </w:tcBorders>
            <w:shd w:val="clear" w:color="auto" w:fill="auto"/>
            <w:tcMar>
              <w:top w:w="150" w:type="dxa"/>
              <w:left w:w="75" w:type="dxa"/>
              <w:bottom w:w="150" w:type="dxa"/>
              <w:right w:w="75" w:type="dxa"/>
            </w:tcMar>
            <w:vAlign w:val="center"/>
            <w:hideMark/>
          </w:tcPr>
          <w:p w14:paraId="4AE5F758" w14:textId="77777777" w:rsidR="008C6CAD" w:rsidRDefault="008C6CAD">
            <w:pPr>
              <w:spacing w:line="238" w:lineRule="atLeast"/>
              <w:rPr>
                <w:sz w:val="20"/>
                <w:szCs w:val="20"/>
              </w:rPr>
            </w:pPr>
          </w:p>
        </w:tc>
        <w:tc>
          <w:tcPr>
            <w:tcW w:w="1560" w:type="dxa"/>
            <w:tcBorders>
              <w:top w:val="nil"/>
              <w:left w:val="nil"/>
              <w:bottom w:val="nil"/>
              <w:right w:val="nil"/>
            </w:tcBorders>
            <w:shd w:val="clear" w:color="auto" w:fill="auto"/>
            <w:tcMar>
              <w:top w:w="150" w:type="dxa"/>
              <w:left w:w="75" w:type="dxa"/>
              <w:bottom w:w="150" w:type="dxa"/>
              <w:right w:w="75" w:type="dxa"/>
            </w:tcMar>
            <w:vAlign w:val="center"/>
            <w:hideMark/>
          </w:tcPr>
          <w:p w14:paraId="734EC75A" w14:textId="77777777" w:rsidR="008C6CAD" w:rsidRDefault="008C6CAD">
            <w:pPr>
              <w:spacing w:line="238" w:lineRule="atLeast"/>
              <w:rPr>
                <w:sz w:val="20"/>
                <w:szCs w:val="20"/>
              </w:rPr>
            </w:pPr>
          </w:p>
        </w:tc>
        <w:tc>
          <w:tcPr>
            <w:tcW w:w="1560" w:type="dxa"/>
            <w:tcBorders>
              <w:top w:val="nil"/>
              <w:left w:val="nil"/>
              <w:bottom w:val="nil"/>
              <w:right w:val="nil"/>
            </w:tcBorders>
            <w:shd w:val="clear" w:color="auto" w:fill="auto"/>
            <w:tcMar>
              <w:top w:w="150" w:type="dxa"/>
              <w:left w:w="75" w:type="dxa"/>
              <w:bottom w:w="150" w:type="dxa"/>
              <w:right w:w="75" w:type="dxa"/>
            </w:tcMar>
            <w:vAlign w:val="center"/>
            <w:hideMark/>
          </w:tcPr>
          <w:p w14:paraId="3042C67A" w14:textId="77777777" w:rsidR="008C6CAD" w:rsidRDefault="008C6CAD">
            <w:pPr>
              <w:spacing w:line="238" w:lineRule="atLeast"/>
              <w:rPr>
                <w:sz w:val="20"/>
                <w:szCs w:val="20"/>
              </w:rPr>
            </w:pPr>
          </w:p>
        </w:tc>
      </w:tr>
    </w:tbl>
    <w:p w14:paraId="7B387289" w14:textId="77777777" w:rsidR="008C6CAD" w:rsidRDefault="008C6CAD" w:rsidP="008C6CAD">
      <w:pPr>
        <w:shd w:val="clear" w:color="auto" w:fill="FFFFFF"/>
        <w:spacing w:line="238" w:lineRule="atLeast"/>
        <w:rPr>
          <w:rFonts w:ascii="Arial" w:hAnsi="Arial" w:cs="Arial"/>
          <w:color w:val="242424"/>
          <w:sz w:val="20"/>
          <w:szCs w:val="20"/>
        </w:rPr>
      </w:pPr>
      <w:r>
        <w:rPr>
          <w:color w:val="000000"/>
          <w:bdr w:val="none" w:sz="0" w:space="0" w:color="auto" w:frame="1"/>
        </w:rPr>
        <w:t> </w:t>
      </w:r>
    </w:p>
    <w:p w14:paraId="3F8EDF3D" w14:textId="77777777" w:rsidR="008C6CAD" w:rsidRDefault="008C6CAD" w:rsidP="008C6CAD">
      <w:pPr>
        <w:shd w:val="clear" w:color="auto" w:fill="FFFFFF"/>
        <w:spacing w:line="238" w:lineRule="atLeast"/>
        <w:rPr>
          <w:rFonts w:ascii="Arial" w:hAnsi="Arial" w:cs="Arial"/>
          <w:color w:val="242424"/>
          <w:sz w:val="20"/>
          <w:szCs w:val="20"/>
        </w:rPr>
      </w:pPr>
      <w:r>
        <w:rPr>
          <w:color w:val="000000"/>
          <w:bdr w:val="none" w:sz="0" w:space="0" w:color="auto" w:frame="1"/>
        </w:rPr>
        <w:t> </w:t>
      </w:r>
    </w:p>
    <w:p w14:paraId="67170F89" w14:textId="77777777" w:rsidR="008C6CAD" w:rsidRDefault="008C6CAD" w:rsidP="008C6CAD">
      <w:pPr>
        <w:shd w:val="clear" w:color="auto" w:fill="FFFFFF"/>
        <w:spacing w:after="150" w:line="240" w:lineRule="atLeast"/>
        <w:jc w:val="right"/>
        <w:rPr>
          <w:rFonts w:ascii="Arial" w:hAnsi="Arial" w:cs="Arial"/>
          <w:color w:val="242424"/>
          <w:sz w:val="20"/>
          <w:szCs w:val="20"/>
        </w:rPr>
      </w:pPr>
      <w:r>
        <w:rPr>
          <w:color w:val="242424"/>
        </w:rPr>
        <w:t>Приложение 10</w:t>
      </w:r>
    </w:p>
    <w:p w14:paraId="7ABBD594" w14:textId="77777777" w:rsidR="008C6CAD" w:rsidRDefault="008C6CAD" w:rsidP="008C6CAD">
      <w:pPr>
        <w:shd w:val="clear" w:color="auto" w:fill="FFFFFF"/>
        <w:spacing w:after="150" w:line="240" w:lineRule="atLeast"/>
        <w:jc w:val="right"/>
        <w:rPr>
          <w:rFonts w:ascii="Arial" w:hAnsi="Arial" w:cs="Arial"/>
          <w:color w:val="242424"/>
          <w:sz w:val="20"/>
          <w:szCs w:val="20"/>
        </w:rPr>
      </w:pPr>
      <w:r>
        <w:rPr>
          <w:color w:val="242424"/>
        </w:rPr>
        <w:t>Утверждено</w:t>
      </w:r>
    </w:p>
    <w:p w14:paraId="12FD94AA" w14:textId="77777777" w:rsidR="008C6CAD" w:rsidRDefault="008C6CAD" w:rsidP="008C6CAD">
      <w:pPr>
        <w:shd w:val="clear" w:color="auto" w:fill="FFFFFF"/>
        <w:spacing w:after="150" w:line="240" w:lineRule="atLeast"/>
        <w:jc w:val="right"/>
        <w:rPr>
          <w:rFonts w:ascii="Arial" w:hAnsi="Arial" w:cs="Arial"/>
          <w:color w:val="242424"/>
          <w:sz w:val="20"/>
          <w:szCs w:val="20"/>
        </w:rPr>
      </w:pPr>
      <w:r>
        <w:rPr>
          <w:color w:val="242424"/>
        </w:rPr>
        <w:t>решением Совета города Лермонтова</w:t>
      </w:r>
    </w:p>
    <w:p w14:paraId="253D0804" w14:textId="77777777" w:rsidR="008C6CAD" w:rsidRDefault="008C6CAD" w:rsidP="008C6CAD">
      <w:pPr>
        <w:shd w:val="clear" w:color="auto" w:fill="FFFFFF"/>
        <w:spacing w:line="240" w:lineRule="atLeast"/>
        <w:jc w:val="right"/>
        <w:rPr>
          <w:rFonts w:ascii="Arial" w:hAnsi="Arial" w:cs="Arial"/>
          <w:color w:val="242424"/>
          <w:sz w:val="20"/>
          <w:szCs w:val="20"/>
        </w:rPr>
      </w:pPr>
      <w:r>
        <w:rPr>
          <w:color w:val="242424"/>
          <w:bdr w:val="none" w:sz="0" w:space="0" w:color="auto" w:frame="1"/>
        </w:rPr>
        <w:t>                                                                                                                                    </w:t>
      </w:r>
      <w:r>
        <w:rPr>
          <w:color w:val="242424"/>
        </w:rPr>
        <w:t>от 26 декабря 2018</w:t>
      </w:r>
      <w:r>
        <w:rPr>
          <w:color w:val="242424"/>
          <w:bdr w:val="none" w:sz="0" w:space="0" w:color="auto" w:frame="1"/>
        </w:rPr>
        <w:t>  </w:t>
      </w:r>
      <w:r>
        <w:rPr>
          <w:color w:val="242424"/>
        </w:rPr>
        <w:t>года № 80</w:t>
      </w:r>
    </w:p>
    <w:p w14:paraId="31693528" w14:textId="77777777" w:rsidR="008C6CAD" w:rsidRDefault="008C6CAD" w:rsidP="008C6CAD">
      <w:pPr>
        <w:shd w:val="clear" w:color="auto" w:fill="FFFFFF"/>
        <w:spacing w:after="150" w:line="240" w:lineRule="atLeast"/>
        <w:ind w:firstLine="5670"/>
        <w:rPr>
          <w:rFonts w:ascii="Arial" w:hAnsi="Arial" w:cs="Arial"/>
          <w:color w:val="242424"/>
          <w:sz w:val="20"/>
          <w:szCs w:val="20"/>
        </w:rPr>
      </w:pPr>
      <w:r>
        <w:rPr>
          <w:color w:val="242424"/>
        </w:rPr>
        <w:t> </w:t>
      </w:r>
    </w:p>
    <w:p w14:paraId="2C28FFBF" w14:textId="77777777" w:rsidR="008C6CAD" w:rsidRDefault="008C6CAD" w:rsidP="008C6CAD">
      <w:pPr>
        <w:shd w:val="clear" w:color="auto" w:fill="FFFFFF"/>
        <w:spacing w:line="224" w:lineRule="atLeast"/>
        <w:rPr>
          <w:rFonts w:ascii="Arial" w:hAnsi="Arial" w:cs="Arial"/>
          <w:color w:val="242424"/>
          <w:sz w:val="20"/>
          <w:szCs w:val="20"/>
        </w:rPr>
      </w:pPr>
      <w:r>
        <w:rPr>
          <w:color w:val="242424"/>
          <w:bdr w:val="none" w:sz="0" w:space="0" w:color="auto" w:frame="1"/>
        </w:rPr>
        <w:t> </w:t>
      </w:r>
    </w:p>
    <w:tbl>
      <w:tblPr>
        <w:tblW w:w="9075" w:type="dxa"/>
        <w:tblInd w:w="250" w:type="dxa"/>
        <w:shd w:val="clear" w:color="auto" w:fill="FFFFFF"/>
        <w:tblCellMar>
          <w:left w:w="0" w:type="dxa"/>
          <w:right w:w="0" w:type="dxa"/>
        </w:tblCellMar>
        <w:tblLook w:val="04A0" w:firstRow="1" w:lastRow="0" w:firstColumn="1" w:lastColumn="0" w:noHBand="0" w:noVBand="1"/>
      </w:tblPr>
      <w:tblGrid>
        <w:gridCol w:w="4714"/>
        <w:gridCol w:w="562"/>
        <w:gridCol w:w="399"/>
        <w:gridCol w:w="421"/>
        <w:gridCol w:w="862"/>
        <w:gridCol w:w="572"/>
        <w:gridCol w:w="216"/>
        <w:gridCol w:w="1359"/>
      </w:tblGrid>
      <w:tr w:rsidR="008C6CAD" w14:paraId="4426CD1C" w14:textId="77777777" w:rsidTr="008C6CAD">
        <w:trPr>
          <w:trHeight w:val="1087"/>
        </w:trPr>
        <w:tc>
          <w:tcPr>
            <w:tcW w:w="9072" w:type="dxa"/>
            <w:gridSpan w:val="8"/>
            <w:tcBorders>
              <w:top w:val="nil"/>
              <w:left w:val="nil"/>
              <w:bottom w:val="nil"/>
              <w:right w:val="nil"/>
            </w:tcBorders>
            <w:shd w:val="clear" w:color="auto" w:fill="FFFFFF"/>
            <w:tcMar>
              <w:top w:w="0" w:type="dxa"/>
              <w:left w:w="108" w:type="dxa"/>
              <w:bottom w:w="0" w:type="dxa"/>
              <w:right w:w="108" w:type="dxa"/>
            </w:tcMar>
            <w:vAlign w:val="center"/>
            <w:hideMark/>
          </w:tcPr>
          <w:p w14:paraId="3BE80F6A" w14:textId="77777777" w:rsidR="008C6CAD" w:rsidRDefault="008C6CAD">
            <w:pPr>
              <w:spacing w:after="150" w:line="238" w:lineRule="atLeast"/>
              <w:jc w:val="center"/>
              <w:rPr>
                <w:rFonts w:ascii="Arial" w:hAnsi="Arial" w:cs="Arial"/>
                <w:color w:val="242424"/>
                <w:sz w:val="20"/>
                <w:szCs w:val="20"/>
              </w:rPr>
            </w:pPr>
            <w:r>
              <w:rPr>
                <w:color w:val="242424"/>
                <w:sz w:val="20"/>
                <w:szCs w:val="20"/>
              </w:rPr>
              <w:lastRenderedPageBreak/>
              <w:t>РАСПРЕДЕЛЕНИЕ</w:t>
            </w:r>
          </w:p>
          <w:p w14:paraId="50A424DB" w14:textId="77777777" w:rsidR="008C6CAD" w:rsidRDefault="008C6CAD">
            <w:pPr>
              <w:spacing w:line="238" w:lineRule="atLeast"/>
              <w:jc w:val="center"/>
              <w:rPr>
                <w:rFonts w:ascii="Arial" w:hAnsi="Arial" w:cs="Arial"/>
                <w:color w:val="242424"/>
                <w:sz w:val="20"/>
                <w:szCs w:val="20"/>
              </w:rPr>
            </w:pPr>
            <w:r>
              <w:rPr>
                <w:color w:val="242424"/>
                <w:sz w:val="20"/>
                <w:szCs w:val="20"/>
              </w:rPr>
              <w:t>бюджетных ассигнований по разделам (Рз) и подразделам (ПР), целевым статьям (ЦСР) и видам расходов (ВР)</w:t>
            </w:r>
            <w:r>
              <w:rPr>
                <w:color w:val="242424"/>
                <w:sz w:val="20"/>
                <w:szCs w:val="20"/>
                <w:bdr w:val="none" w:sz="0" w:space="0" w:color="auto" w:frame="1"/>
              </w:rPr>
              <w:t>  </w:t>
            </w:r>
            <w:r>
              <w:rPr>
                <w:color w:val="242424"/>
                <w:sz w:val="20"/>
                <w:szCs w:val="20"/>
              </w:rPr>
              <w:t>классификации расходов бюджета в ведомственной структуре расходов местного бюджета (Грбс) на 2019 год</w:t>
            </w:r>
          </w:p>
        </w:tc>
      </w:tr>
      <w:tr w:rsidR="008C6CAD" w14:paraId="4AC57894"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F978610" w14:textId="77777777" w:rsidR="008C6CAD" w:rsidRDefault="008C6CAD">
            <w:pPr>
              <w:spacing w:after="150" w:line="238" w:lineRule="atLeast"/>
              <w:rPr>
                <w:rFonts w:ascii="Arial" w:hAnsi="Arial" w:cs="Arial"/>
                <w:color w:val="242424"/>
                <w:sz w:val="20"/>
                <w:szCs w:val="20"/>
              </w:rPr>
            </w:pPr>
            <w:r>
              <w:rPr>
                <w:color w:val="242424"/>
                <w:sz w:val="20"/>
                <w:szCs w:val="20"/>
              </w:rPr>
              <w:t> </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2FED3F4" w14:textId="77777777" w:rsidR="008C6CAD" w:rsidRDefault="008C6CAD">
            <w:pPr>
              <w:spacing w:after="150" w:line="238" w:lineRule="atLeast"/>
              <w:jc w:val="center"/>
              <w:rPr>
                <w:rFonts w:ascii="Arial" w:hAnsi="Arial" w:cs="Arial"/>
                <w:color w:val="242424"/>
                <w:sz w:val="20"/>
                <w:szCs w:val="20"/>
              </w:rPr>
            </w:pPr>
            <w:r>
              <w:rPr>
                <w:color w:val="242424"/>
                <w:sz w:val="20"/>
                <w:szCs w:val="20"/>
              </w:rPr>
              <w:t> </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515FDB3" w14:textId="77777777" w:rsidR="008C6CAD" w:rsidRDefault="008C6CAD">
            <w:pPr>
              <w:spacing w:after="150" w:line="238" w:lineRule="atLeast"/>
              <w:jc w:val="center"/>
              <w:rPr>
                <w:rFonts w:ascii="Arial" w:hAnsi="Arial" w:cs="Arial"/>
                <w:color w:val="242424"/>
                <w:sz w:val="20"/>
                <w:szCs w:val="20"/>
              </w:rPr>
            </w:pPr>
            <w:r>
              <w:rPr>
                <w:color w:val="242424"/>
                <w:sz w:val="20"/>
                <w:szCs w:val="20"/>
              </w:rPr>
              <w:t> </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7B28F7F" w14:textId="77777777" w:rsidR="008C6CAD" w:rsidRDefault="008C6CAD">
            <w:pPr>
              <w:spacing w:after="150" w:line="238" w:lineRule="atLeast"/>
              <w:jc w:val="center"/>
              <w:rPr>
                <w:rFonts w:ascii="Arial" w:hAnsi="Arial" w:cs="Arial"/>
                <w:color w:val="242424"/>
                <w:sz w:val="20"/>
                <w:szCs w:val="20"/>
              </w:rPr>
            </w:pPr>
            <w:r>
              <w:rPr>
                <w:color w:val="242424"/>
                <w:sz w:val="20"/>
                <w:szCs w:val="20"/>
              </w:rPr>
              <w:t> </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837E251" w14:textId="77777777" w:rsidR="008C6CAD" w:rsidRDefault="008C6CAD">
            <w:pPr>
              <w:spacing w:after="150" w:line="238" w:lineRule="atLeast"/>
              <w:jc w:val="center"/>
              <w:rPr>
                <w:rFonts w:ascii="Arial" w:hAnsi="Arial" w:cs="Arial"/>
                <w:color w:val="242424"/>
                <w:sz w:val="20"/>
                <w:szCs w:val="20"/>
              </w:rPr>
            </w:pPr>
            <w:r>
              <w:rPr>
                <w:color w:val="242424"/>
                <w:sz w:val="20"/>
                <w:szCs w:val="20"/>
              </w:rPr>
              <w:t> </w:t>
            </w:r>
          </w:p>
        </w:tc>
        <w:tc>
          <w:tcPr>
            <w:tcW w:w="921" w:type="dxa"/>
            <w:gridSpan w:val="2"/>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2F1F57A" w14:textId="77777777" w:rsidR="008C6CAD" w:rsidRDefault="008C6CAD">
            <w:pPr>
              <w:spacing w:after="150" w:line="238" w:lineRule="atLeast"/>
              <w:jc w:val="center"/>
              <w:rPr>
                <w:rFonts w:ascii="Arial" w:hAnsi="Arial" w:cs="Arial"/>
                <w:color w:val="242424"/>
                <w:sz w:val="20"/>
                <w:szCs w:val="20"/>
              </w:rPr>
            </w:pPr>
            <w:r>
              <w:rPr>
                <w:color w:val="242424"/>
                <w:sz w:val="20"/>
                <w:szCs w:val="20"/>
              </w:rPr>
              <w:t> </w:t>
            </w:r>
          </w:p>
        </w:tc>
        <w:tc>
          <w:tcPr>
            <w:tcW w:w="1489" w:type="dxa"/>
            <w:tcBorders>
              <w:top w:val="nil"/>
              <w:left w:val="nil"/>
              <w:bottom w:val="nil"/>
              <w:right w:val="nil"/>
            </w:tcBorders>
            <w:shd w:val="clear" w:color="auto" w:fill="FFFFFF"/>
            <w:noWrap/>
            <w:tcMar>
              <w:top w:w="0" w:type="dxa"/>
              <w:left w:w="108" w:type="dxa"/>
              <w:bottom w:w="0" w:type="dxa"/>
              <w:right w:w="108" w:type="dxa"/>
            </w:tcMar>
            <w:vAlign w:val="bottom"/>
            <w:hideMark/>
          </w:tcPr>
          <w:p w14:paraId="1762F7B4" w14:textId="77777777" w:rsidR="008C6CAD" w:rsidRDefault="008C6CAD">
            <w:pPr>
              <w:spacing w:after="150" w:line="238" w:lineRule="atLeast"/>
              <w:jc w:val="right"/>
              <w:rPr>
                <w:rFonts w:ascii="Arial" w:hAnsi="Arial" w:cs="Arial"/>
                <w:color w:val="242424"/>
                <w:sz w:val="20"/>
                <w:szCs w:val="20"/>
              </w:rPr>
            </w:pPr>
            <w:r>
              <w:rPr>
                <w:color w:val="242424"/>
                <w:sz w:val="20"/>
                <w:szCs w:val="20"/>
              </w:rPr>
              <w:t> </w:t>
            </w:r>
          </w:p>
        </w:tc>
      </w:tr>
      <w:tr w:rsidR="008C6CAD" w14:paraId="60B945E3" w14:textId="77777777" w:rsidTr="008C6CAD">
        <w:trPr>
          <w:trHeight w:val="270"/>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4AF9B7D" w14:textId="77777777" w:rsidR="008C6CAD" w:rsidRDefault="008C6CAD">
            <w:pPr>
              <w:spacing w:after="150" w:line="238" w:lineRule="atLeast"/>
              <w:rPr>
                <w:rFonts w:ascii="Arial" w:hAnsi="Arial" w:cs="Arial"/>
                <w:color w:val="242424"/>
                <w:sz w:val="20"/>
                <w:szCs w:val="20"/>
              </w:rPr>
            </w:pPr>
            <w:r>
              <w:rPr>
                <w:color w:val="242424"/>
                <w:sz w:val="20"/>
                <w:szCs w:val="20"/>
              </w:rPr>
              <w:t> </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FECB618" w14:textId="77777777" w:rsidR="008C6CAD" w:rsidRDefault="008C6CAD">
            <w:pPr>
              <w:spacing w:after="150" w:line="238" w:lineRule="atLeast"/>
              <w:jc w:val="center"/>
              <w:rPr>
                <w:rFonts w:ascii="Arial" w:hAnsi="Arial" w:cs="Arial"/>
                <w:color w:val="242424"/>
                <w:sz w:val="20"/>
                <w:szCs w:val="20"/>
              </w:rPr>
            </w:pPr>
            <w:r>
              <w:rPr>
                <w:color w:val="242424"/>
                <w:sz w:val="20"/>
                <w:szCs w:val="20"/>
              </w:rPr>
              <w:t> </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7128C97" w14:textId="77777777" w:rsidR="008C6CAD" w:rsidRDefault="008C6CAD">
            <w:pPr>
              <w:spacing w:after="150" w:line="238" w:lineRule="atLeast"/>
              <w:jc w:val="center"/>
              <w:rPr>
                <w:rFonts w:ascii="Arial" w:hAnsi="Arial" w:cs="Arial"/>
                <w:color w:val="242424"/>
                <w:sz w:val="20"/>
                <w:szCs w:val="20"/>
              </w:rPr>
            </w:pPr>
            <w:r>
              <w:rPr>
                <w:color w:val="242424"/>
                <w:sz w:val="20"/>
                <w:szCs w:val="20"/>
              </w:rPr>
              <w:t> </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DA8367B" w14:textId="77777777" w:rsidR="008C6CAD" w:rsidRDefault="008C6CAD">
            <w:pPr>
              <w:spacing w:after="150" w:line="238" w:lineRule="atLeast"/>
              <w:jc w:val="center"/>
              <w:rPr>
                <w:rFonts w:ascii="Arial" w:hAnsi="Arial" w:cs="Arial"/>
                <w:color w:val="242424"/>
                <w:sz w:val="20"/>
                <w:szCs w:val="20"/>
              </w:rPr>
            </w:pPr>
            <w:r>
              <w:rPr>
                <w:color w:val="242424"/>
                <w:sz w:val="20"/>
                <w:szCs w:val="20"/>
              </w:rPr>
              <w:t> </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93EB3F3" w14:textId="77777777" w:rsidR="008C6CAD" w:rsidRDefault="008C6CAD">
            <w:pPr>
              <w:spacing w:after="150" w:line="238" w:lineRule="atLeast"/>
              <w:jc w:val="center"/>
              <w:rPr>
                <w:rFonts w:ascii="Arial" w:hAnsi="Arial" w:cs="Arial"/>
                <w:color w:val="242424"/>
                <w:sz w:val="20"/>
                <w:szCs w:val="20"/>
              </w:rPr>
            </w:pPr>
            <w:r>
              <w:rPr>
                <w:color w:val="242424"/>
                <w:sz w:val="20"/>
                <w:szCs w:val="20"/>
              </w:rPr>
              <w:t> </w:t>
            </w:r>
          </w:p>
        </w:tc>
        <w:tc>
          <w:tcPr>
            <w:tcW w:w="2410" w:type="dxa"/>
            <w:gridSpan w:val="3"/>
            <w:tcBorders>
              <w:top w:val="nil"/>
              <w:left w:val="nil"/>
              <w:bottom w:val="nil"/>
              <w:right w:val="nil"/>
            </w:tcBorders>
            <w:shd w:val="clear" w:color="auto" w:fill="FFFFFF"/>
            <w:tcMar>
              <w:top w:w="0" w:type="dxa"/>
              <w:left w:w="108" w:type="dxa"/>
              <w:bottom w:w="0" w:type="dxa"/>
              <w:right w:w="108" w:type="dxa"/>
            </w:tcMar>
            <w:vAlign w:val="center"/>
            <w:hideMark/>
          </w:tcPr>
          <w:p w14:paraId="458A2BA5" w14:textId="77777777" w:rsidR="008C6CAD" w:rsidRDefault="008C6CAD">
            <w:pPr>
              <w:spacing w:after="150" w:line="238" w:lineRule="atLeast"/>
              <w:jc w:val="right"/>
              <w:rPr>
                <w:rFonts w:ascii="Arial" w:hAnsi="Arial" w:cs="Arial"/>
                <w:color w:val="242424"/>
                <w:sz w:val="20"/>
                <w:szCs w:val="20"/>
              </w:rPr>
            </w:pPr>
            <w:r>
              <w:rPr>
                <w:color w:val="242424"/>
                <w:sz w:val="20"/>
                <w:szCs w:val="20"/>
              </w:rPr>
              <w:t> ( тыс. руб.) </w:t>
            </w:r>
          </w:p>
        </w:tc>
      </w:tr>
      <w:tr w:rsidR="008C6CAD" w14:paraId="3005FB22" w14:textId="77777777" w:rsidTr="008C6CAD">
        <w:trPr>
          <w:trHeight w:val="375"/>
        </w:trPr>
        <w:tc>
          <w:tcPr>
            <w:tcW w:w="255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EBAF35A" w14:textId="77777777" w:rsidR="008C6CAD" w:rsidRDefault="008C6CAD">
            <w:pPr>
              <w:spacing w:after="150" w:line="238" w:lineRule="atLeast"/>
              <w:jc w:val="center"/>
              <w:rPr>
                <w:rFonts w:ascii="Arial" w:hAnsi="Arial" w:cs="Arial"/>
                <w:color w:val="242424"/>
                <w:sz w:val="20"/>
                <w:szCs w:val="20"/>
              </w:rPr>
            </w:pPr>
            <w:r>
              <w:rPr>
                <w:color w:val="242424"/>
                <w:sz w:val="20"/>
                <w:szCs w:val="20"/>
              </w:rPr>
              <w:t>Наименование</w:t>
            </w:r>
          </w:p>
        </w:tc>
        <w:tc>
          <w:tcPr>
            <w:tcW w:w="85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5168E07" w14:textId="77777777" w:rsidR="008C6CAD" w:rsidRDefault="008C6CAD">
            <w:pPr>
              <w:spacing w:after="150" w:line="238" w:lineRule="atLeast"/>
              <w:jc w:val="center"/>
              <w:rPr>
                <w:rFonts w:ascii="Arial" w:hAnsi="Arial" w:cs="Arial"/>
                <w:color w:val="242424"/>
                <w:sz w:val="20"/>
                <w:szCs w:val="20"/>
              </w:rPr>
            </w:pPr>
            <w:r>
              <w:rPr>
                <w:color w:val="242424"/>
                <w:sz w:val="20"/>
                <w:szCs w:val="20"/>
              </w:rPr>
              <w:t>Грбс</w:t>
            </w:r>
          </w:p>
        </w:tc>
        <w:tc>
          <w:tcPr>
            <w:tcW w:w="59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D535D36" w14:textId="77777777" w:rsidR="008C6CAD" w:rsidRDefault="008C6CAD">
            <w:pPr>
              <w:spacing w:after="150" w:line="238" w:lineRule="atLeast"/>
              <w:jc w:val="center"/>
              <w:rPr>
                <w:rFonts w:ascii="Arial" w:hAnsi="Arial" w:cs="Arial"/>
                <w:color w:val="242424"/>
                <w:sz w:val="20"/>
                <w:szCs w:val="20"/>
              </w:rPr>
            </w:pPr>
            <w:r>
              <w:rPr>
                <w:color w:val="242424"/>
                <w:sz w:val="20"/>
                <w:szCs w:val="20"/>
              </w:rPr>
              <w:t>Рз</w:t>
            </w:r>
          </w:p>
        </w:tc>
        <w:tc>
          <w:tcPr>
            <w:tcW w:w="69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22BC313" w14:textId="77777777" w:rsidR="008C6CAD" w:rsidRDefault="008C6CAD">
            <w:pPr>
              <w:spacing w:after="150" w:line="238" w:lineRule="atLeast"/>
              <w:jc w:val="center"/>
              <w:rPr>
                <w:rFonts w:ascii="Arial" w:hAnsi="Arial" w:cs="Arial"/>
                <w:color w:val="242424"/>
                <w:sz w:val="20"/>
                <w:szCs w:val="20"/>
              </w:rPr>
            </w:pPr>
            <w:r>
              <w:rPr>
                <w:color w:val="242424"/>
                <w:sz w:val="20"/>
                <w:szCs w:val="20"/>
              </w:rPr>
              <w:t>ПР</w:t>
            </w:r>
          </w:p>
        </w:tc>
        <w:tc>
          <w:tcPr>
            <w:tcW w:w="196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3E77D74" w14:textId="77777777" w:rsidR="008C6CAD" w:rsidRDefault="008C6CAD">
            <w:pPr>
              <w:spacing w:after="150" w:line="238" w:lineRule="atLeast"/>
              <w:jc w:val="center"/>
              <w:rPr>
                <w:rFonts w:ascii="Arial" w:hAnsi="Arial" w:cs="Arial"/>
                <w:color w:val="242424"/>
                <w:sz w:val="20"/>
                <w:szCs w:val="20"/>
              </w:rPr>
            </w:pPr>
            <w:r>
              <w:rPr>
                <w:color w:val="242424"/>
                <w:sz w:val="20"/>
                <w:szCs w:val="20"/>
              </w:rPr>
              <w:t>ЦСР</w:t>
            </w:r>
          </w:p>
        </w:tc>
        <w:tc>
          <w:tcPr>
            <w:tcW w:w="70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2C4A4E7" w14:textId="77777777" w:rsidR="008C6CAD" w:rsidRDefault="008C6CAD">
            <w:pPr>
              <w:spacing w:after="150" w:line="238" w:lineRule="atLeast"/>
              <w:jc w:val="center"/>
              <w:rPr>
                <w:rFonts w:ascii="Arial" w:hAnsi="Arial" w:cs="Arial"/>
                <w:color w:val="242424"/>
                <w:sz w:val="20"/>
                <w:szCs w:val="20"/>
              </w:rPr>
            </w:pPr>
            <w:r>
              <w:rPr>
                <w:color w:val="242424"/>
                <w:sz w:val="20"/>
                <w:szCs w:val="20"/>
              </w:rPr>
              <w:t>ВР</w:t>
            </w:r>
          </w:p>
        </w:tc>
        <w:tc>
          <w:tcPr>
            <w:tcW w:w="1701" w:type="dxa"/>
            <w:gridSpan w:val="2"/>
            <w:tcBorders>
              <w:top w:val="single" w:sz="8"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7CF722FB" w14:textId="77777777" w:rsidR="008C6CAD" w:rsidRDefault="008C6CAD">
            <w:pPr>
              <w:spacing w:after="150" w:line="238" w:lineRule="atLeast"/>
              <w:jc w:val="center"/>
              <w:rPr>
                <w:rFonts w:ascii="Arial" w:hAnsi="Arial" w:cs="Arial"/>
                <w:color w:val="242424"/>
                <w:sz w:val="20"/>
                <w:szCs w:val="20"/>
              </w:rPr>
            </w:pPr>
            <w:r>
              <w:rPr>
                <w:color w:val="242424"/>
                <w:sz w:val="20"/>
                <w:szCs w:val="20"/>
              </w:rPr>
              <w:t>СУММА</w:t>
            </w:r>
          </w:p>
        </w:tc>
      </w:tr>
      <w:tr w:rsidR="008C6CAD" w14:paraId="19541BA7" w14:textId="77777777" w:rsidTr="008C6CAD">
        <w:trPr>
          <w:trHeight w:val="255"/>
        </w:trPr>
        <w:tc>
          <w:tcPr>
            <w:tcW w:w="255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0801C3E" w14:textId="77777777" w:rsidR="008C6CAD" w:rsidRDefault="008C6CAD">
            <w:pPr>
              <w:spacing w:after="150" w:line="238" w:lineRule="atLeast"/>
              <w:ind w:left="34"/>
              <w:jc w:val="center"/>
              <w:rPr>
                <w:rFonts w:ascii="Arial" w:hAnsi="Arial" w:cs="Arial"/>
                <w:color w:val="242424"/>
                <w:sz w:val="20"/>
                <w:szCs w:val="20"/>
              </w:rPr>
            </w:pPr>
            <w:r>
              <w:rPr>
                <w:color w:val="242424"/>
                <w:sz w:val="20"/>
                <w:szCs w:val="20"/>
              </w:rPr>
              <w:t>1</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DC86F01" w14:textId="77777777" w:rsidR="008C6CAD" w:rsidRDefault="008C6CAD">
            <w:pPr>
              <w:spacing w:after="150" w:line="238" w:lineRule="atLeast"/>
              <w:jc w:val="center"/>
              <w:rPr>
                <w:rFonts w:ascii="Arial" w:hAnsi="Arial" w:cs="Arial"/>
                <w:color w:val="242424"/>
                <w:sz w:val="20"/>
                <w:szCs w:val="20"/>
              </w:rPr>
            </w:pPr>
            <w:r>
              <w:rPr>
                <w:color w:val="242424"/>
                <w:sz w:val="20"/>
                <w:szCs w:val="20"/>
              </w:rPr>
              <w:t>2</w:t>
            </w:r>
          </w:p>
        </w:tc>
        <w:tc>
          <w:tcPr>
            <w:tcW w:w="5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D577C91" w14:textId="77777777" w:rsidR="008C6CAD" w:rsidRDefault="008C6CAD">
            <w:pPr>
              <w:spacing w:after="150" w:line="238" w:lineRule="atLeast"/>
              <w:jc w:val="center"/>
              <w:rPr>
                <w:rFonts w:ascii="Arial" w:hAnsi="Arial" w:cs="Arial"/>
                <w:color w:val="242424"/>
                <w:sz w:val="20"/>
                <w:szCs w:val="20"/>
              </w:rPr>
            </w:pPr>
            <w:r>
              <w:rPr>
                <w:color w:val="242424"/>
                <w:sz w:val="20"/>
                <w:szCs w:val="20"/>
              </w:rPr>
              <w:t>3</w:t>
            </w:r>
          </w:p>
        </w:tc>
        <w:tc>
          <w:tcPr>
            <w:tcW w:w="6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0527C3F" w14:textId="77777777" w:rsidR="008C6CAD" w:rsidRDefault="008C6CAD">
            <w:pPr>
              <w:spacing w:after="150" w:line="238" w:lineRule="atLeast"/>
              <w:jc w:val="center"/>
              <w:rPr>
                <w:rFonts w:ascii="Arial" w:hAnsi="Arial" w:cs="Arial"/>
                <w:color w:val="242424"/>
                <w:sz w:val="20"/>
                <w:szCs w:val="20"/>
              </w:rPr>
            </w:pPr>
            <w:r>
              <w:rPr>
                <w:color w:val="242424"/>
                <w:sz w:val="20"/>
                <w:szCs w:val="20"/>
              </w:rPr>
              <w:t>4</w:t>
            </w:r>
          </w:p>
        </w:tc>
        <w:tc>
          <w:tcPr>
            <w:tcW w:w="19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7757838" w14:textId="77777777" w:rsidR="008C6CAD" w:rsidRDefault="008C6CAD">
            <w:pPr>
              <w:spacing w:after="150" w:line="238" w:lineRule="atLeast"/>
              <w:jc w:val="center"/>
              <w:rPr>
                <w:rFonts w:ascii="Arial" w:hAnsi="Arial" w:cs="Arial"/>
                <w:color w:val="242424"/>
                <w:sz w:val="20"/>
                <w:szCs w:val="20"/>
              </w:rPr>
            </w:pPr>
            <w:r>
              <w:rPr>
                <w:color w:val="242424"/>
                <w:sz w:val="20"/>
                <w:szCs w:val="20"/>
              </w:rPr>
              <w:t>5</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091D595" w14:textId="77777777" w:rsidR="008C6CAD" w:rsidRDefault="008C6CAD">
            <w:pPr>
              <w:spacing w:after="150" w:line="238" w:lineRule="atLeast"/>
              <w:jc w:val="center"/>
              <w:rPr>
                <w:rFonts w:ascii="Arial" w:hAnsi="Arial" w:cs="Arial"/>
                <w:color w:val="242424"/>
                <w:sz w:val="20"/>
                <w:szCs w:val="20"/>
              </w:rPr>
            </w:pPr>
            <w:r>
              <w:rPr>
                <w:color w:val="242424"/>
                <w:sz w:val="20"/>
                <w:szCs w:val="20"/>
              </w:rPr>
              <w:t>6</w:t>
            </w:r>
          </w:p>
        </w:tc>
        <w:tc>
          <w:tcPr>
            <w:tcW w:w="170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5BB9BC8" w14:textId="77777777" w:rsidR="008C6CAD" w:rsidRDefault="008C6CAD">
            <w:pPr>
              <w:spacing w:after="150" w:line="238" w:lineRule="atLeast"/>
              <w:jc w:val="center"/>
              <w:rPr>
                <w:rFonts w:ascii="Arial" w:hAnsi="Arial" w:cs="Arial"/>
                <w:color w:val="242424"/>
                <w:sz w:val="20"/>
                <w:szCs w:val="20"/>
              </w:rPr>
            </w:pPr>
            <w:r>
              <w:rPr>
                <w:color w:val="242424"/>
                <w:sz w:val="20"/>
                <w:szCs w:val="20"/>
              </w:rPr>
              <w:t>7</w:t>
            </w:r>
          </w:p>
        </w:tc>
      </w:tr>
      <w:tr w:rsidR="008C6CAD" w14:paraId="720FF910" w14:textId="77777777" w:rsidTr="008C6CAD">
        <w:trPr>
          <w:trHeight w:val="255"/>
        </w:trPr>
        <w:tc>
          <w:tcPr>
            <w:tcW w:w="2552" w:type="dxa"/>
            <w:tcBorders>
              <w:top w:val="nil"/>
              <w:left w:val="nil"/>
              <w:bottom w:val="nil"/>
              <w:right w:val="nil"/>
            </w:tcBorders>
            <w:shd w:val="clear" w:color="auto" w:fill="FFFFFF"/>
            <w:tcMar>
              <w:top w:w="0" w:type="dxa"/>
              <w:left w:w="108" w:type="dxa"/>
              <w:bottom w:w="0" w:type="dxa"/>
              <w:right w:w="108" w:type="dxa"/>
            </w:tcMar>
            <w:vAlign w:val="center"/>
            <w:hideMark/>
          </w:tcPr>
          <w:p w14:paraId="4AB5A0E5" w14:textId="77777777" w:rsidR="008C6CAD" w:rsidRDefault="008C6CAD">
            <w:pPr>
              <w:spacing w:after="150" w:line="238" w:lineRule="atLeast"/>
              <w:ind w:left="34"/>
              <w:rPr>
                <w:rFonts w:ascii="Arial" w:hAnsi="Arial" w:cs="Arial"/>
                <w:color w:val="242424"/>
                <w:sz w:val="20"/>
                <w:szCs w:val="20"/>
              </w:rPr>
            </w:pPr>
            <w:r>
              <w:rPr>
                <w:color w:val="242424"/>
                <w:sz w:val="20"/>
                <w:szCs w:val="20"/>
              </w:rPr>
              <w:t>СОВЕТ ГОРОДА ЛЕРМОНТОВА</w:t>
            </w:r>
          </w:p>
        </w:tc>
        <w:tc>
          <w:tcPr>
            <w:tcW w:w="851" w:type="dxa"/>
            <w:tcBorders>
              <w:top w:val="nil"/>
              <w:left w:val="nil"/>
              <w:bottom w:val="nil"/>
              <w:right w:val="nil"/>
            </w:tcBorders>
            <w:shd w:val="clear" w:color="auto" w:fill="FFFFFF"/>
            <w:tcMar>
              <w:top w:w="0" w:type="dxa"/>
              <w:left w:w="108" w:type="dxa"/>
              <w:bottom w:w="0" w:type="dxa"/>
              <w:right w:w="108" w:type="dxa"/>
            </w:tcMar>
            <w:vAlign w:val="bottom"/>
            <w:hideMark/>
          </w:tcPr>
          <w:p w14:paraId="34EA591E" w14:textId="77777777" w:rsidR="008C6CAD" w:rsidRDefault="008C6CAD">
            <w:pPr>
              <w:spacing w:after="150" w:line="238" w:lineRule="atLeast"/>
              <w:jc w:val="right"/>
              <w:rPr>
                <w:rFonts w:ascii="Arial" w:hAnsi="Arial" w:cs="Arial"/>
                <w:color w:val="242424"/>
                <w:sz w:val="20"/>
                <w:szCs w:val="20"/>
              </w:rPr>
            </w:pPr>
            <w:r>
              <w:rPr>
                <w:color w:val="242424"/>
                <w:sz w:val="20"/>
                <w:szCs w:val="20"/>
              </w:rPr>
              <w:t>600</w:t>
            </w:r>
          </w:p>
        </w:tc>
        <w:tc>
          <w:tcPr>
            <w:tcW w:w="598" w:type="dxa"/>
            <w:tcBorders>
              <w:top w:val="nil"/>
              <w:left w:val="nil"/>
              <w:bottom w:val="nil"/>
              <w:right w:val="nil"/>
            </w:tcBorders>
            <w:shd w:val="clear" w:color="auto" w:fill="FFFFFF"/>
            <w:tcMar>
              <w:top w:w="0" w:type="dxa"/>
              <w:left w:w="108" w:type="dxa"/>
              <w:bottom w:w="0" w:type="dxa"/>
              <w:right w:w="108" w:type="dxa"/>
            </w:tcMar>
            <w:vAlign w:val="bottom"/>
            <w:hideMark/>
          </w:tcPr>
          <w:p w14:paraId="1D69AB44"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698" w:type="dxa"/>
            <w:tcBorders>
              <w:top w:val="nil"/>
              <w:left w:val="nil"/>
              <w:bottom w:val="nil"/>
              <w:right w:val="nil"/>
            </w:tcBorders>
            <w:shd w:val="clear" w:color="auto" w:fill="FFFFFF"/>
            <w:tcMar>
              <w:top w:w="0" w:type="dxa"/>
              <w:left w:w="108" w:type="dxa"/>
              <w:bottom w:w="0" w:type="dxa"/>
              <w:right w:w="108" w:type="dxa"/>
            </w:tcMar>
            <w:vAlign w:val="bottom"/>
            <w:hideMark/>
          </w:tcPr>
          <w:p w14:paraId="79DC2199"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963" w:type="dxa"/>
            <w:tcBorders>
              <w:top w:val="nil"/>
              <w:left w:val="nil"/>
              <w:bottom w:val="nil"/>
              <w:right w:val="nil"/>
            </w:tcBorders>
            <w:shd w:val="clear" w:color="auto" w:fill="FFFFFF"/>
            <w:tcMar>
              <w:top w:w="0" w:type="dxa"/>
              <w:left w:w="108" w:type="dxa"/>
              <w:bottom w:w="0" w:type="dxa"/>
              <w:right w:w="108" w:type="dxa"/>
            </w:tcMar>
            <w:vAlign w:val="bottom"/>
            <w:hideMark/>
          </w:tcPr>
          <w:p w14:paraId="0D01D8E1" w14:textId="77777777" w:rsidR="008C6CAD" w:rsidRDefault="008C6CAD">
            <w:pPr>
              <w:spacing w:after="150" w:line="238" w:lineRule="atLeast"/>
              <w:jc w:val="right"/>
              <w:rPr>
                <w:rFonts w:ascii="Arial" w:hAnsi="Arial" w:cs="Arial"/>
                <w:color w:val="242424"/>
                <w:sz w:val="20"/>
                <w:szCs w:val="20"/>
              </w:rPr>
            </w:pPr>
            <w:r>
              <w:rPr>
                <w:color w:val="242424"/>
                <w:sz w:val="20"/>
                <w:szCs w:val="20"/>
              </w:rPr>
              <w:t> </w:t>
            </w:r>
          </w:p>
        </w:tc>
        <w:tc>
          <w:tcPr>
            <w:tcW w:w="709" w:type="dxa"/>
            <w:tcBorders>
              <w:top w:val="nil"/>
              <w:left w:val="nil"/>
              <w:bottom w:val="nil"/>
              <w:right w:val="nil"/>
            </w:tcBorders>
            <w:shd w:val="clear" w:color="auto" w:fill="FFFFFF"/>
            <w:tcMar>
              <w:top w:w="0" w:type="dxa"/>
              <w:left w:w="108" w:type="dxa"/>
              <w:bottom w:w="0" w:type="dxa"/>
              <w:right w:w="108" w:type="dxa"/>
            </w:tcMar>
            <w:vAlign w:val="bottom"/>
            <w:hideMark/>
          </w:tcPr>
          <w:p w14:paraId="1AE9F19A"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1BE66DD3" w14:textId="77777777" w:rsidR="008C6CAD" w:rsidRDefault="008C6CAD">
            <w:pPr>
              <w:spacing w:after="150" w:line="238" w:lineRule="atLeast"/>
              <w:jc w:val="right"/>
              <w:rPr>
                <w:rFonts w:ascii="Arial" w:hAnsi="Arial" w:cs="Arial"/>
                <w:color w:val="242424"/>
                <w:sz w:val="20"/>
                <w:szCs w:val="20"/>
              </w:rPr>
            </w:pPr>
            <w:r>
              <w:rPr>
                <w:color w:val="242424"/>
                <w:sz w:val="20"/>
                <w:szCs w:val="20"/>
              </w:rPr>
              <w:t>3 444,97</w:t>
            </w:r>
          </w:p>
        </w:tc>
      </w:tr>
      <w:tr w:rsidR="008C6CAD" w14:paraId="096C5273"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9D2CA9A" w14:textId="77777777" w:rsidR="008C6CAD" w:rsidRDefault="008C6CAD">
            <w:pPr>
              <w:spacing w:after="150" w:line="238" w:lineRule="atLeast"/>
              <w:ind w:left="34"/>
              <w:rPr>
                <w:rFonts w:ascii="Arial" w:hAnsi="Arial" w:cs="Arial"/>
                <w:color w:val="242424"/>
                <w:sz w:val="20"/>
                <w:szCs w:val="20"/>
              </w:rPr>
            </w:pPr>
            <w:r>
              <w:rPr>
                <w:color w:val="242424"/>
                <w:sz w:val="20"/>
                <w:szCs w:val="20"/>
              </w:rPr>
              <w:t>Общегосударственные вопросы</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56B37672" w14:textId="77777777" w:rsidR="008C6CAD" w:rsidRDefault="008C6CAD">
            <w:pPr>
              <w:spacing w:after="150" w:line="238" w:lineRule="atLeast"/>
              <w:jc w:val="right"/>
              <w:rPr>
                <w:rFonts w:ascii="Arial" w:hAnsi="Arial" w:cs="Arial"/>
                <w:color w:val="242424"/>
                <w:sz w:val="20"/>
                <w:szCs w:val="20"/>
              </w:rPr>
            </w:pPr>
            <w:r>
              <w:rPr>
                <w:color w:val="242424"/>
                <w:sz w:val="20"/>
                <w:szCs w:val="20"/>
              </w:rPr>
              <w:t>600</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DD3E0F6" w14:textId="77777777" w:rsidR="008C6CAD" w:rsidRDefault="008C6CAD">
            <w:pPr>
              <w:spacing w:after="150" w:line="238" w:lineRule="atLeast"/>
              <w:jc w:val="right"/>
              <w:rPr>
                <w:rFonts w:ascii="Arial" w:hAnsi="Arial" w:cs="Arial"/>
                <w:color w:val="242424"/>
                <w:sz w:val="20"/>
                <w:szCs w:val="20"/>
              </w:rPr>
            </w:pPr>
            <w:r>
              <w:rPr>
                <w:color w:val="242424"/>
                <w:sz w:val="20"/>
                <w:szCs w:val="20"/>
              </w:rPr>
              <w:t>01</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46A0647"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27F7B27" w14:textId="77777777" w:rsidR="008C6CAD" w:rsidRDefault="008C6CAD">
            <w:pPr>
              <w:spacing w:after="150" w:line="238" w:lineRule="atLeast"/>
              <w:jc w:val="right"/>
              <w:rPr>
                <w:rFonts w:ascii="Arial" w:hAnsi="Arial" w:cs="Arial"/>
                <w:color w:val="242424"/>
                <w:sz w:val="20"/>
                <w:szCs w:val="20"/>
              </w:rPr>
            </w:pPr>
            <w:r>
              <w:rPr>
                <w:color w:val="242424"/>
                <w:sz w:val="20"/>
                <w:szCs w:val="20"/>
              </w:rPr>
              <w:t> </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FA46B33"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01B149E4" w14:textId="77777777" w:rsidR="008C6CAD" w:rsidRDefault="008C6CAD">
            <w:pPr>
              <w:spacing w:after="150" w:line="238" w:lineRule="atLeast"/>
              <w:jc w:val="right"/>
              <w:rPr>
                <w:rFonts w:ascii="Arial" w:hAnsi="Arial" w:cs="Arial"/>
                <w:color w:val="242424"/>
                <w:sz w:val="20"/>
                <w:szCs w:val="20"/>
              </w:rPr>
            </w:pPr>
            <w:r>
              <w:rPr>
                <w:color w:val="242424"/>
                <w:sz w:val="20"/>
                <w:szCs w:val="20"/>
              </w:rPr>
              <w:t>3 444,97</w:t>
            </w:r>
          </w:p>
        </w:tc>
      </w:tr>
      <w:tr w:rsidR="008C6CAD" w14:paraId="5AF4F2C8"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BA3B61C" w14:textId="77777777" w:rsidR="008C6CAD" w:rsidRDefault="008C6CAD">
            <w:pPr>
              <w:spacing w:after="150" w:line="238" w:lineRule="atLeast"/>
              <w:ind w:left="34"/>
              <w:rPr>
                <w:rFonts w:ascii="Arial" w:hAnsi="Arial" w:cs="Arial"/>
                <w:color w:val="242424"/>
                <w:sz w:val="20"/>
                <w:szCs w:val="20"/>
              </w:rPr>
            </w:pPr>
            <w:r>
              <w:rPr>
                <w:color w:val="242424"/>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28E20B5" w14:textId="77777777" w:rsidR="008C6CAD" w:rsidRDefault="008C6CAD">
            <w:pPr>
              <w:spacing w:after="150" w:line="238" w:lineRule="atLeast"/>
              <w:jc w:val="right"/>
              <w:rPr>
                <w:rFonts w:ascii="Arial" w:hAnsi="Arial" w:cs="Arial"/>
                <w:color w:val="242424"/>
                <w:sz w:val="20"/>
                <w:szCs w:val="20"/>
              </w:rPr>
            </w:pPr>
            <w:r>
              <w:rPr>
                <w:color w:val="242424"/>
                <w:sz w:val="20"/>
                <w:szCs w:val="20"/>
              </w:rPr>
              <w:t>600</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5189BAD3" w14:textId="77777777" w:rsidR="008C6CAD" w:rsidRDefault="008C6CAD">
            <w:pPr>
              <w:spacing w:after="150" w:line="238" w:lineRule="atLeast"/>
              <w:jc w:val="right"/>
              <w:rPr>
                <w:rFonts w:ascii="Arial" w:hAnsi="Arial" w:cs="Arial"/>
                <w:color w:val="242424"/>
                <w:sz w:val="20"/>
                <w:szCs w:val="20"/>
              </w:rPr>
            </w:pPr>
            <w:r>
              <w:rPr>
                <w:color w:val="242424"/>
                <w:sz w:val="20"/>
                <w:szCs w:val="20"/>
              </w:rPr>
              <w:t>01</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BD104A6" w14:textId="77777777" w:rsidR="008C6CAD" w:rsidRDefault="008C6CAD">
            <w:pPr>
              <w:spacing w:after="150" w:line="238" w:lineRule="atLeast"/>
              <w:jc w:val="right"/>
              <w:rPr>
                <w:rFonts w:ascii="Arial" w:hAnsi="Arial" w:cs="Arial"/>
                <w:color w:val="242424"/>
                <w:sz w:val="20"/>
                <w:szCs w:val="20"/>
              </w:rPr>
            </w:pPr>
            <w:r>
              <w:rPr>
                <w:color w:val="242424"/>
                <w:sz w:val="20"/>
                <w:szCs w:val="20"/>
              </w:rPr>
              <w:t>03</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CAC1F89" w14:textId="77777777" w:rsidR="008C6CAD" w:rsidRDefault="008C6CAD">
            <w:pPr>
              <w:spacing w:after="150" w:line="238" w:lineRule="atLeast"/>
              <w:jc w:val="right"/>
              <w:rPr>
                <w:rFonts w:ascii="Arial" w:hAnsi="Arial" w:cs="Arial"/>
                <w:color w:val="242424"/>
                <w:sz w:val="20"/>
                <w:szCs w:val="20"/>
              </w:rPr>
            </w:pPr>
            <w:r>
              <w:rPr>
                <w:color w:val="242424"/>
                <w:sz w:val="20"/>
                <w:szCs w:val="20"/>
              </w:rPr>
              <w:t> </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42428C55"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0E0E7040" w14:textId="77777777" w:rsidR="008C6CAD" w:rsidRDefault="008C6CAD">
            <w:pPr>
              <w:spacing w:after="150" w:line="238" w:lineRule="atLeast"/>
              <w:jc w:val="right"/>
              <w:rPr>
                <w:rFonts w:ascii="Arial" w:hAnsi="Arial" w:cs="Arial"/>
                <w:color w:val="242424"/>
                <w:sz w:val="20"/>
                <w:szCs w:val="20"/>
              </w:rPr>
            </w:pPr>
            <w:r>
              <w:rPr>
                <w:color w:val="242424"/>
                <w:sz w:val="20"/>
                <w:szCs w:val="20"/>
              </w:rPr>
              <w:t>3 364,73</w:t>
            </w:r>
          </w:p>
        </w:tc>
      </w:tr>
      <w:tr w:rsidR="008C6CAD" w14:paraId="212F7F8C"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212D0F4" w14:textId="77777777" w:rsidR="008C6CAD" w:rsidRDefault="008C6CAD">
            <w:pPr>
              <w:spacing w:line="238" w:lineRule="atLeast"/>
              <w:ind w:left="34"/>
              <w:rPr>
                <w:rFonts w:ascii="Arial" w:hAnsi="Arial" w:cs="Arial"/>
                <w:color w:val="242424"/>
                <w:sz w:val="20"/>
                <w:szCs w:val="20"/>
              </w:rPr>
            </w:pPr>
            <w:r>
              <w:rPr>
                <w:color w:val="242424"/>
                <w:sz w:val="20"/>
                <w:szCs w:val="20"/>
              </w:rPr>
              <w:t>Обеспечение деятельности Совета города Лермонтова</w:t>
            </w:r>
            <w:r>
              <w:rPr>
                <w:color w:val="242424"/>
                <w:sz w:val="20"/>
                <w:szCs w:val="20"/>
                <w:bdr w:val="none" w:sz="0" w:space="0" w:color="auto" w:frame="1"/>
              </w:rPr>
              <w:t>  </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6E6E281" w14:textId="77777777" w:rsidR="008C6CAD" w:rsidRDefault="008C6CAD">
            <w:pPr>
              <w:spacing w:after="150" w:line="238" w:lineRule="atLeast"/>
              <w:jc w:val="right"/>
              <w:rPr>
                <w:rFonts w:ascii="Arial" w:hAnsi="Arial" w:cs="Arial"/>
                <w:color w:val="242424"/>
                <w:sz w:val="20"/>
                <w:szCs w:val="20"/>
              </w:rPr>
            </w:pPr>
            <w:r>
              <w:rPr>
                <w:color w:val="242424"/>
                <w:sz w:val="20"/>
                <w:szCs w:val="20"/>
              </w:rPr>
              <w:t>600</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28C3BBF" w14:textId="77777777" w:rsidR="008C6CAD" w:rsidRDefault="008C6CAD">
            <w:pPr>
              <w:spacing w:after="150" w:line="238" w:lineRule="atLeast"/>
              <w:jc w:val="right"/>
              <w:rPr>
                <w:rFonts w:ascii="Arial" w:hAnsi="Arial" w:cs="Arial"/>
                <w:color w:val="242424"/>
                <w:sz w:val="20"/>
                <w:szCs w:val="20"/>
              </w:rPr>
            </w:pPr>
            <w:r>
              <w:rPr>
                <w:color w:val="242424"/>
                <w:sz w:val="20"/>
                <w:szCs w:val="20"/>
              </w:rPr>
              <w:t>01</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58DCC070" w14:textId="77777777" w:rsidR="008C6CAD" w:rsidRDefault="008C6CAD">
            <w:pPr>
              <w:spacing w:after="150" w:line="238" w:lineRule="atLeast"/>
              <w:jc w:val="right"/>
              <w:rPr>
                <w:rFonts w:ascii="Arial" w:hAnsi="Arial" w:cs="Arial"/>
                <w:color w:val="242424"/>
                <w:sz w:val="20"/>
                <w:szCs w:val="20"/>
              </w:rPr>
            </w:pPr>
            <w:r>
              <w:rPr>
                <w:color w:val="242424"/>
                <w:sz w:val="20"/>
                <w:szCs w:val="20"/>
              </w:rPr>
              <w:t>03</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7CF6F6B" w14:textId="77777777" w:rsidR="008C6CAD" w:rsidRDefault="008C6CAD">
            <w:pPr>
              <w:spacing w:after="150" w:line="238" w:lineRule="atLeast"/>
              <w:jc w:val="right"/>
              <w:rPr>
                <w:rFonts w:ascii="Arial" w:hAnsi="Arial" w:cs="Arial"/>
                <w:color w:val="242424"/>
                <w:sz w:val="20"/>
                <w:szCs w:val="20"/>
              </w:rPr>
            </w:pPr>
            <w:r>
              <w:rPr>
                <w:color w:val="242424"/>
                <w:sz w:val="20"/>
                <w:szCs w:val="20"/>
              </w:rPr>
              <w:t>90 0 00 00000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5BF22779"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73E1315C" w14:textId="77777777" w:rsidR="008C6CAD" w:rsidRDefault="008C6CAD">
            <w:pPr>
              <w:spacing w:after="150" w:line="238" w:lineRule="atLeast"/>
              <w:jc w:val="right"/>
              <w:rPr>
                <w:rFonts w:ascii="Arial" w:hAnsi="Arial" w:cs="Arial"/>
                <w:color w:val="242424"/>
                <w:sz w:val="20"/>
                <w:szCs w:val="20"/>
              </w:rPr>
            </w:pPr>
            <w:r>
              <w:rPr>
                <w:color w:val="242424"/>
                <w:sz w:val="20"/>
                <w:szCs w:val="20"/>
              </w:rPr>
              <w:t>3 364,73</w:t>
            </w:r>
          </w:p>
        </w:tc>
      </w:tr>
      <w:tr w:rsidR="008C6CAD" w14:paraId="2D0071FC"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63CF1B4" w14:textId="77777777" w:rsidR="008C6CAD" w:rsidRDefault="008C6CAD">
            <w:pPr>
              <w:spacing w:after="150" w:line="238" w:lineRule="atLeast"/>
              <w:ind w:left="34"/>
              <w:rPr>
                <w:rFonts w:ascii="Arial" w:hAnsi="Arial" w:cs="Arial"/>
                <w:color w:val="242424"/>
                <w:sz w:val="20"/>
                <w:szCs w:val="20"/>
              </w:rPr>
            </w:pPr>
            <w:r>
              <w:rPr>
                <w:color w:val="242424"/>
                <w:sz w:val="20"/>
                <w:szCs w:val="20"/>
              </w:rPr>
              <w:t>Председатель представительного органа муниципального образования и его заместители</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5B116A0B" w14:textId="77777777" w:rsidR="008C6CAD" w:rsidRDefault="008C6CAD">
            <w:pPr>
              <w:spacing w:after="150" w:line="238" w:lineRule="atLeast"/>
              <w:jc w:val="right"/>
              <w:rPr>
                <w:rFonts w:ascii="Arial" w:hAnsi="Arial" w:cs="Arial"/>
                <w:color w:val="242424"/>
                <w:sz w:val="20"/>
                <w:szCs w:val="20"/>
              </w:rPr>
            </w:pPr>
            <w:r>
              <w:rPr>
                <w:color w:val="242424"/>
                <w:sz w:val="20"/>
                <w:szCs w:val="20"/>
              </w:rPr>
              <w:t>600</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461E182A" w14:textId="77777777" w:rsidR="008C6CAD" w:rsidRDefault="008C6CAD">
            <w:pPr>
              <w:spacing w:after="150" w:line="238" w:lineRule="atLeast"/>
              <w:jc w:val="right"/>
              <w:rPr>
                <w:rFonts w:ascii="Arial" w:hAnsi="Arial" w:cs="Arial"/>
                <w:color w:val="242424"/>
                <w:sz w:val="20"/>
                <w:szCs w:val="20"/>
              </w:rPr>
            </w:pPr>
            <w:r>
              <w:rPr>
                <w:color w:val="242424"/>
                <w:sz w:val="20"/>
                <w:szCs w:val="20"/>
              </w:rPr>
              <w:t>01</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B91D9E1" w14:textId="77777777" w:rsidR="008C6CAD" w:rsidRDefault="008C6CAD">
            <w:pPr>
              <w:spacing w:after="150" w:line="238" w:lineRule="atLeast"/>
              <w:jc w:val="right"/>
              <w:rPr>
                <w:rFonts w:ascii="Arial" w:hAnsi="Arial" w:cs="Arial"/>
                <w:color w:val="242424"/>
                <w:sz w:val="20"/>
                <w:szCs w:val="20"/>
              </w:rPr>
            </w:pPr>
            <w:r>
              <w:rPr>
                <w:color w:val="242424"/>
                <w:sz w:val="20"/>
                <w:szCs w:val="20"/>
              </w:rPr>
              <w:t>03</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5603F50" w14:textId="77777777" w:rsidR="008C6CAD" w:rsidRDefault="008C6CAD">
            <w:pPr>
              <w:spacing w:after="150" w:line="238" w:lineRule="atLeast"/>
              <w:jc w:val="right"/>
              <w:rPr>
                <w:rFonts w:ascii="Arial" w:hAnsi="Arial" w:cs="Arial"/>
                <w:color w:val="242424"/>
                <w:sz w:val="20"/>
                <w:szCs w:val="20"/>
              </w:rPr>
            </w:pPr>
            <w:r>
              <w:rPr>
                <w:color w:val="242424"/>
                <w:sz w:val="20"/>
                <w:szCs w:val="20"/>
              </w:rPr>
              <w:t>90 2 00 00000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869D135"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5E8B9C85" w14:textId="77777777" w:rsidR="008C6CAD" w:rsidRDefault="008C6CAD">
            <w:pPr>
              <w:spacing w:after="150" w:line="238" w:lineRule="atLeast"/>
              <w:jc w:val="right"/>
              <w:rPr>
                <w:rFonts w:ascii="Arial" w:hAnsi="Arial" w:cs="Arial"/>
                <w:color w:val="242424"/>
                <w:sz w:val="20"/>
                <w:szCs w:val="20"/>
              </w:rPr>
            </w:pPr>
            <w:r>
              <w:rPr>
                <w:color w:val="242424"/>
                <w:sz w:val="20"/>
                <w:szCs w:val="20"/>
              </w:rPr>
              <w:t>1 050,36</w:t>
            </w:r>
          </w:p>
        </w:tc>
      </w:tr>
      <w:tr w:rsidR="008C6CAD" w14:paraId="1B5860D1"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52197F5" w14:textId="77777777" w:rsidR="008C6CAD" w:rsidRDefault="008C6CAD">
            <w:pPr>
              <w:spacing w:after="150" w:line="238" w:lineRule="atLeast"/>
              <w:ind w:left="34"/>
              <w:rPr>
                <w:rFonts w:ascii="Arial" w:hAnsi="Arial" w:cs="Arial"/>
                <w:color w:val="242424"/>
                <w:sz w:val="20"/>
                <w:szCs w:val="20"/>
              </w:rPr>
            </w:pPr>
            <w:r>
              <w:rPr>
                <w:color w:val="242424"/>
                <w:sz w:val="20"/>
                <w:szCs w:val="20"/>
              </w:rPr>
              <w:t>Расходы на выплаты по оплате труда работников органов местного самоуправления города Лермонтова</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4CF4973" w14:textId="77777777" w:rsidR="008C6CAD" w:rsidRDefault="008C6CAD">
            <w:pPr>
              <w:spacing w:after="150" w:line="238" w:lineRule="atLeast"/>
              <w:jc w:val="right"/>
              <w:rPr>
                <w:rFonts w:ascii="Arial" w:hAnsi="Arial" w:cs="Arial"/>
                <w:color w:val="242424"/>
                <w:sz w:val="20"/>
                <w:szCs w:val="20"/>
              </w:rPr>
            </w:pPr>
            <w:r>
              <w:rPr>
                <w:color w:val="242424"/>
                <w:sz w:val="20"/>
                <w:szCs w:val="20"/>
              </w:rPr>
              <w:t>600</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4F41AA80" w14:textId="77777777" w:rsidR="008C6CAD" w:rsidRDefault="008C6CAD">
            <w:pPr>
              <w:spacing w:after="150" w:line="238" w:lineRule="atLeast"/>
              <w:jc w:val="right"/>
              <w:rPr>
                <w:rFonts w:ascii="Arial" w:hAnsi="Arial" w:cs="Arial"/>
                <w:color w:val="242424"/>
                <w:sz w:val="20"/>
                <w:szCs w:val="20"/>
              </w:rPr>
            </w:pPr>
            <w:r>
              <w:rPr>
                <w:color w:val="242424"/>
                <w:sz w:val="20"/>
                <w:szCs w:val="20"/>
              </w:rPr>
              <w:t>01</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536D5BB" w14:textId="77777777" w:rsidR="008C6CAD" w:rsidRDefault="008C6CAD">
            <w:pPr>
              <w:spacing w:after="150" w:line="238" w:lineRule="atLeast"/>
              <w:jc w:val="right"/>
              <w:rPr>
                <w:rFonts w:ascii="Arial" w:hAnsi="Arial" w:cs="Arial"/>
                <w:color w:val="242424"/>
                <w:sz w:val="20"/>
                <w:szCs w:val="20"/>
              </w:rPr>
            </w:pPr>
            <w:r>
              <w:rPr>
                <w:color w:val="242424"/>
                <w:sz w:val="20"/>
                <w:szCs w:val="20"/>
              </w:rPr>
              <w:t>03</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43B2299F" w14:textId="77777777" w:rsidR="008C6CAD" w:rsidRDefault="008C6CAD">
            <w:pPr>
              <w:spacing w:after="150" w:line="238" w:lineRule="atLeast"/>
              <w:jc w:val="right"/>
              <w:rPr>
                <w:rFonts w:ascii="Arial" w:hAnsi="Arial" w:cs="Arial"/>
                <w:color w:val="242424"/>
                <w:sz w:val="20"/>
                <w:szCs w:val="20"/>
              </w:rPr>
            </w:pPr>
            <w:r>
              <w:rPr>
                <w:color w:val="242424"/>
                <w:sz w:val="20"/>
                <w:szCs w:val="20"/>
              </w:rPr>
              <w:t>90 2 00 10020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4F38591"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2D57C61F" w14:textId="77777777" w:rsidR="008C6CAD" w:rsidRDefault="008C6CAD">
            <w:pPr>
              <w:spacing w:after="150" w:line="238" w:lineRule="atLeast"/>
              <w:jc w:val="right"/>
              <w:rPr>
                <w:rFonts w:ascii="Arial" w:hAnsi="Arial" w:cs="Arial"/>
                <w:color w:val="242424"/>
                <w:sz w:val="20"/>
                <w:szCs w:val="20"/>
              </w:rPr>
            </w:pPr>
            <w:r>
              <w:rPr>
                <w:color w:val="242424"/>
                <w:sz w:val="20"/>
                <w:szCs w:val="20"/>
              </w:rPr>
              <w:t>1 008,80</w:t>
            </w:r>
          </w:p>
        </w:tc>
      </w:tr>
      <w:tr w:rsidR="008C6CAD" w14:paraId="388E2AE0"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886E554" w14:textId="77777777" w:rsidR="008C6CAD" w:rsidRDefault="008C6CAD">
            <w:pPr>
              <w:spacing w:after="150" w:line="238" w:lineRule="atLeast"/>
              <w:ind w:left="34"/>
              <w:rPr>
                <w:rFonts w:ascii="Arial" w:hAnsi="Arial" w:cs="Arial"/>
                <w:color w:val="242424"/>
                <w:sz w:val="20"/>
                <w:szCs w:val="20"/>
              </w:rPr>
            </w:pPr>
            <w:r>
              <w:rPr>
                <w:color w:val="242424"/>
                <w:sz w:val="20"/>
                <w:szCs w:val="20"/>
              </w:rPr>
              <w:t>Расходы на выплаты персоналу государственных (муниципальных) органов</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5A189238" w14:textId="77777777" w:rsidR="008C6CAD" w:rsidRDefault="008C6CAD">
            <w:pPr>
              <w:spacing w:after="150" w:line="238" w:lineRule="atLeast"/>
              <w:jc w:val="right"/>
              <w:rPr>
                <w:rFonts w:ascii="Arial" w:hAnsi="Arial" w:cs="Arial"/>
                <w:color w:val="242424"/>
                <w:sz w:val="20"/>
                <w:szCs w:val="20"/>
              </w:rPr>
            </w:pPr>
            <w:r>
              <w:rPr>
                <w:color w:val="242424"/>
                <w:sz w:val="20"/>
                <w:szCs w:val="20"/>
              </w:rPr>
              <w:t>600</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BAE4BDA" w14:textId="77777777" w:rsidR="008C6CAD" w:rsidRDefault="008C6CAD">
            <w:pPr>
              <w:spacing w:after="150" w:line="238" w:lineRule="atLeast"/>
              <w:jc w:val="right"/>
              <w:rPr>
                <w:rFonts w:ascii="Arial" w:hAnsi="Arial" w:cs="Arial"/>
                <w:color w:val="242424"/>
                <w:sz w:val="20"/>
                <w:szCs w:val="20"/>
              </w:rPr>
            </w:pPr>
            <w:r>
              <w:rPr>
                <w:color w:val="242424"/>
                <w:sz w:val="20"/>
                <w:szCs w:val="20"/>
              </w:rPr>
              <w:t>01</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8A0DE68" w14:textId="77777777" w:rsidR="008C6CAD" w:rsidRDefault="008C6CAD">
            <w:pPr>
              <w:spacing w:after="150" w:line="238" w:lineRule="atLeast"/>
              <w:jc w:val="right"/>
              <w:rPr>
                <w:rFonts w:ascii="Arial" w:hAnsi="Arial" w:cs="Arial"/>
                <w:color w:val="242424"/>
                <w:sz w:val="20"/>
                <w:szCs w:val="20"/>
              </w:rPr>
            </w:pPr>
            <w:r>
              <w:rPr>
                <w:color w:val="242424"/>
                <w:sz w:val="20"/>
                <w:szCs w:val="20"/>
              </w:rPr>
              <w:t>03</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E81317D" w14:textId="77777777" w:rsidR="008C6CAD" w:rsidRDefault="008C6CAD">
            <w:pPr>
              <w:spacing w:after="150" w:line="238" w:lineRule="atLeast"/>
              <w:jc w:val="right"/>
              <w:rPr>
                <w:rFonts w:ascii="Arial" w:hAnsi="Arial" w:cs="Arial"/>
                <w:color w:val="242424"/>
                <w:sz w:val="20"/>
                <w:szCs w:val="20"/>
              </w:rPr>
            </w:pPr>
            <w:r>
              <w:rPr>
                <w:color w:val="242424"/>
                <w:sz w:val="20"/>
                <w:szCs w:val="20"/>
              </w:rPr>
              <w:t>90 2 00 10020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D549653" w14:textId="77777777" w:rsidR="008C6CAD" w:rsidRDefault="008C6CAD">
            <w:pPr>
              <w:spacing w:after="150" w:line="238" w:lineRule="atLeast"/>
              <w:jc w:val="right"/>
              <w:rPr>
                <w:rFonts w:ascii="Arial" w:hAnsi="Arial" w:cs="Arial"/>
                <w:color w:val="242424"/>
                <w:sz w:val="20"/>
                <w:szCs w:val="20"/>
              </w:rPr>
            </w:pPr>
            <w:r>
              <w:rPr>
                <w:color w:val="242424"/>
                <w:sz w:val="20"/>
                <w:szCs w:val="20"/>
              </w:rPr>
              <w:t>120</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7117C930" w14:textId="77777777" w:rsidR="008C6CAD" w:rsidRDefault="008C6CAD">
            <w:pPr>
              <w:spacing w:after="150" w:line="238" w:lineRule="atLeast"/>
              <w:jc w:val="right"/>
              <w:rPr>
                <w:rFonts w:ascii="Arial" w:hAnsi="Arial" w:cs="Arial"/>
                <w:color w:val="242424"/>
                <w:sz w:val="20"/>
                <w:szCs w:val="20"/>
              </w:rPr>
            </w:pPr>
            <w:r>
              <w:rPr>
                <w:color w:val="242424"/>
                <w:sz w:val="20"/>
                <w:szCs w:val="20"/>
              </w:rPr>
              <w:t>1 008,80</w:t>
            </w:r>
          </w:p>
        </w:tc>
      </w:tr>
      <w:tr w:rsidR="008C6CAD" w14:paraId="7F792956"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10FB7B4" w14:textId="77777777" w:rsidR="008C6CAD" w:rsidRDefault="008C6CAD">
            <w:pPr>
              <w:spacing w:after="150" w:line="238" w:lineRule="atLeast"/>
              <w:ind w:left="34"/>
              <w:rPr>
                <w:rFonts w:ascii="Arial" w:hAnsi="Arial" w:cs="Arial"/>
                <w:color w:val="242424"/>
                <w:sz w:val="20"/>
                <w:szCs w:val="20"/>
              </w:rPr>
            </w:pPr>
            <w:r>
              <w:rPr>
                <w:color w:val="242424"/>
                <w:sz w:val="20"/>
                <w:szCs w:val="20"/>
              </w:rPr>
              <w:t>Расходы на обеспечение функций органов местного самоуправления города Лермонтова</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307568D" w14:textId="77777777" w:rsidR="008C6CAD" w:rsidRDefault="008C6CAD">
            <w:pPr>
              <w:spacing w:after="150" w:line="238" w:lineRule="atLeast"/>
              <w:jc w:val="right"/>
              <w:rPr>
                <w:rFonts w:ascii="Arial" w:hAnsi="Arial" w:cs="Arial"/>
                <w:color w:val="242424"/>
                <w:sz w:val="20"/>
                <w:szCs w:val="20"/>
              </w:rPr>
            </w:pPr>
            <w:r>
              <w:rPr>
                <w:color w:val="242424"/>
                <w:sz w:val="20"/>
                <w:szCs w:val="20"/>
              </w:rPr>
              <w:t>600</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B9010C1" w14:textId="77777777" w:rsidR="008C6CAD" w:rsidRDefault="008C6CAD">
            <w:pPr>
              <w:spacing w:after="150" w:line="238" w:lineRule="atLeast"/>
              <w:jc w:val="right"/>
              <w:rPr>
                <w:rFonts w:ascii="Arial" w:hAnsi="Arial" w:cs="Arial"/>
                <w:color w:val="242424"/>
                <w:sz w:val="20"/>
                <w:szCs w:val="20"/>
              </w:rPr>
            </w:pPr>
            <w:r>
              <w:rPr>
                <w:color w:val="242424"/>
                <w:sz w:val="20"/>
                <w:szCs w:val="20"/>
              </w:rPr>
              <w:t>01</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0DF7211" w14:textId="77777777" w:rsidR="008C6CAD" w:rsidRDefault="008C6CAD">
            <w:pPr>
              <w:spacing w:after="150" w:line="238" w:lineRule="atLeast"/>
              <w:jc w:val="right"/>
              <w:rPr>
                <w:rFonts w:ascii="Arial" w:hAnsi="Arial" w:cs="Arial"/>
                <w:color w:val="242424"/>
                <w:sz w:val="20"/>
                <w:szCs w:val="20"/>
              </w:rPr>
            </w:pPr>
            <w:r>
              <w:rPr>
                <w:color w:val="242424"/>
                <w:sz w:val="20"/>
                <w:szCs w:val="20"/>
              </w:rPr>
              <w:t>03</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727A143" w14:textId="77777777" w:rsidR="008C6CAD" w:rsidRDefault="008C6CAD">
            <w:pPr>
              <w:spacing w:after="150" w:line="238" w:lineRule="atLeast"/>
              <w:jc w:val="right"/>
              <w:rPr>
                <w:rFonts w:ascii="Arial" w:hAnsi="Arial" w:cs="Arial"/>
                <w:color w:val="242424"/>
                <w:sz w:val="20"/>
                <w:szCs w:val="20"/>
              </w:rPr>
            </w:pPr>
            <w:r>
              <w:rPr>
                <w:color w:val="242424"/>
                <w:sz w:val="20"/>
                <w:szCs w:val="20"/>
              </w:rPr>
              <w:t>90 2 00 10010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6624BD3"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6403C3BE" w14:textId="77777777" w:rsidR="008C6CAD" w:rsidRDefault="008C6CAD">
            <w:pPr>
              <w:spacing w:after="150" w:line="238" w:lineRule="atLeast"/>
              <w:jc w:val="right"/>
              <w:rPr>
                <w:rFonts w:ascii="Arial" w:hAnsi="Arial" w:cs="Arial"/>
                <w:color w:val="242424"/>
                <w:sz w:val="20"/>
                <w:szCs w:val="20"/>
              </w:rPr>
            </w:pPr>
            <w:r>
              <w:rPr>
                <w:color w:val="242424"/>
                <w:sz w:val="20"/>
                <w:szCs w:val="20"/>
              </w:rPr>
              <w:t>41,56</w:t>
            </w:r>
          </w:p>
        </w:tc>
      </w:tr>
      <w:tr w:rsidR="008C6CAD" w14:paraId="75F2E7DA"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633B5DC" w14:textId="77777777" w:rsidR="008C6CAD" w:rsidRDefault="008C6CAD">
            <w:pPr>
              <w:spacing w:after="150" w:line="238" w:lineRule="atLeast"/>
              <w:ind w:left="34"/>
              <w:rPr>
                <w:rFonts w:ascii="Arial" w:hAnsi="Arial" w:cs="Arial"/>
                <w:color w:val="242424"/>
                <w:sz w:val="20"/>
                <w:szCs w:val="20"/>
              </w:rPr>
            </w:pPr>
            <w:r>
              <w:rPr>
                <w:color w:val="242424"/>
                <w:sz w:val="20"/>
                <w:szCs w:val="20"/>
              </w:rPr>
              <w:t>Расходы на выплаты персоналу государственных (муниципальных) органов</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8D4AF3B" w14:textId="77777777" w:rsidR="008C6CAD" w:rsidRDefault="008C6CAD">
            <w:pPr>
              <w:spacing w:after="150" w:line="238" w:lineRule="atLeast"/>
              <w:jc w:val="right"/>
              <w:rPr>
                <w:rFonts w:ascii="Arial" w:hAnsi="Arial" w:cs="Arial"/>
                <w:color w:val="242424"/>
                <w:sz w:val="20"/>
                <w:szCs w:val="20"/>
              </w:rPr>
            </w:pPr>
            <w:r>
              <w:rPr>
                <w:color w:val="242424"/>
                <w:sz w:val="20"/>
                <w:szCs w:val="20"/>
              </w:rPr>
              <w:t>600</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4253635E" w14:textId="77777777" w:rsidR="008C6CAD" w:rsidRDefault="008C6CAD">
            <w:pPr>
              <w:spacing w:after="150" w:line="238" w:lineRule="atLeast"/>
              <w:jc w:val="right"/>
              <w:rPr>
                <w:rFonts w:ascii="Arial" w:hAnsi="Arial" w:cs="Arial"/>
                <w:color w:val="242424"/>
                <w:sz w:val="20"/>
                <w:szCs w:val="20"/>
              </w:rPr>
            </w:pPr>
            <w:r>
              <w:rPr>
                <w:color w:val="242424"/>
                <w:sz w:val="20"/>
                <w:szCs w:val="20"/>
              </w:rPr>
              <w:t>01</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417ED6F" w14:textId="77777777" w:rsidR="008C6CAD" w:rsidRDefault="008C6CAD">
            <w:pPr>
              <w:spacing w:after="150" w:line="238" w:lineRule="atLeast"/>
              <w:jc w:val="right"/>
              <w:rPr>
                <w:rFonts w:ascii="Arial" w:hAnsi="Arial" w:cs="Arial"/>
                <w:color w:val="242424"/>
                <w:sz w:val="20"/>
                <w:szCs w:val="20"/>
              </w:rPr>
            </w:pPr>
            <w:r>
              <w:rPr>
                <w:color w:val="242424"/>
                <w:sz w:val="20"/>
                <w:szCs w:val="20"/>
              </w:rPr>
              <w:t>03</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4FC7E75" w14:textId="77777777" w:rsidR="008C6CAD" w:rsidRDefault="008C6CAD">
            <w:pPr>
              <w:spacing w:after="150" w:line="238" w:lineRule="atLeast"/>
              <w:jc w:val="right"/>
              <w:rPr>
                <w:rFonts w:ascii="Arial" w:hAnsi="Arial" w:cs="Arial"/>
                <w:color w:val="242424"/>
                <w:sz w:val="20"/>
                <w:szCs w:val="20"/>
              </w:rPr>
            </w:pPr>
            <w:r>
              <w:rPr>
                <w:color w:val="242424"/>
                <w:sz w:val="20"/>
                <w:szCs w:val="20"/>
              </w:rPr>
              <w:t>90 2 00 10010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58C451E" w14:textId="77777777" w:rsidR="008C6CAD" w:rsidRDefault="008C6CAD">
            <w:pPr>
              <w:spacing w:after="150" w:line="238" w:lineRule="atLeast"/>
              <w:jc w:val="right"/>
              <w:rPr>
                <w:rFonts w:ascii="Arial" w:hAnsi="Arial" w:cs="Arial"/>
                <w:color w:val="242424"/>
                <w:sz w:val="20"/>
                <w:szCs w:val="20"/>
              </w:rPr>
            </w:pPr>
            <w:r>
              <w:rPr>
                <w:color w:val="242424"/>
                <w:sz w:val="20"/>
                <w:szCs w:val="20"/>
              </w:rPr>
              <w:t>120</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4144580E" w14:textId="77777777" w:rsidR="008C6CAD" w:rsidRDefault="008C6CAD">
            <w:pPr>
              <w:spacing w:after="150" w:line="238" w:lineRule="atLeast"/>
              <w:jc w:val="right"/>
              <w:rPr>
                <w:rFonts w:ascii="Arial" w:hAnsi="Arial" w:cs="Arial"/>
                <w:color w:val="242424"/>
                <w:sz w:val="20"/>
                <w:szCs w:val="20"/>
              </w:rPr>
            </w:pPr>
            <w:r>
              <w:rPr>
                <w:color w:val="242424"/>
                <w:sz w:val="20"/>
                <w:szCs w:val="20"/>
              </w:rPr>
              <w:t>41,56</w:t>
            </w:r>
          </w:p>
        </w:tc>
      </w:tr>
      <w:tr w:rsidR="008C6CAD" w14:paraId="681A933D"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2B57D13" w14:textId="77777777" w:rsidR="008C6CAD" w:rsidRDefault="008C6CAD">
            <w:pPr>
              <w:spacing w:line="238" w:lineRule="atLeast"/>
              <w:ind w:left="34"/>
              <w:rPr>
                <w:rFonts w:ascii="Arial" w:hAnsi="Arial" w:cs="Arial"/>
                <w:color w:val="242424"/>
                <w:sz w:val="20"/>
                <w:szCs w:val="20"/>
              </w:rPr>
            </w:pPr>
            <w:r>
              <w:rPr>
                <w:color w:val="242424"/>
                <w:sz w:val="20"/>
                <w:szCs w:val="20"/>
              </w:rPr>
              <w:t>Непрограммные расходы в рамках обеспечения деятельности</w:t>
            </w:r>
            <w:r>
              <w:rPr>
                <w:color w:val="242424"/>
                <w:sz w:val="20"/>
                <w:szCs w:val="20"/>
                <w:bdr w:val="none" w:sz="0" w:space="0" w:color="auto" w:frame="1"/>
              </w:rPr>
              <w:t>  </w:t>
            </w:r>
            <w:r>
              <w:rPr>
                <w:color w:val="242424"/>
                <w:sz w:val="20"/>
                <w:szCs w:val="20"/>
              </w:rPr>
              <w:t>Совета города Лермонтова</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78C0484" w14:textId="77777777" w:rsidR="008C6CAD" w:rsidRDefault="008C6CAD">
            <w:pPr>
              <w:spacing w:after="150" w:line="238" w:lineRule="atLeast"/>
              <w:jc w:val="right"/>
              <w:rPr>
                <w:rFonts w:ascii="Arial" w:hAnsi="Arial" w:cs="Arial"/>
                <w:color w:val="242424"/>
                <w:sz w:val="20"/>
                <w:szCs w:val="20"/>
              </w:rPr>
            </w:pPr>
            <w:r>
              <w:rPr>
                <w:color w:val="242424"/>
                <w:sz w:val="20"/>
                <w:szCs w:val="20"/>
              </w:rPr>
              <w:t>600</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19601CA" w14:textId="77777777" w:rsidR="008C6CAD" w:rsidRDefault="008C6CAD">
            <w:pPr>
              <w:spacing w:after="150" w:line="238" w:lineRule="atLeast"/>
              <w:jc w:val="right"/>
              <w:rPr>
                <w:rFonts w:ascii="Arial" w:hAnsi="Arial" w:cs="Arial"/>
                <w:color w:val="242424"/>
                <w:sz w:val="20"/>
                <w:szCs w:val="20"/>
              </w:rPr>
            </w:pPr>
            <w:r>
              <w:rPr>
                <w:color w:val="242424"/>
                <w:sz w:val="20"/>
                <w:szCs w:val="20"/>
              </w:rPr>
              <w:t>01</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2CF77F2" w14:textId="77777777" w:rsidR="008C6CAD" w:rsidRDefault="008C6CAD">
            <w:pPr>
              <w:spacing w:after="150" w:line="238" w:lineRule="atLeast"/>
              <w:jc w:val="right"/>
              <w:rPr>
                <w:rFonts w:ascii="Arial" w:hAnsi="Arial" w:cs="Arial"/>
                <w:color w:val="242424"/>
                <w:sz w:val="20"/>
                <w:szCs w:val="20"/>
              </w:rPr>
            </w:pPr>
            <w:r>
              <w:rPr>
                <w:color w:val="242424"/>
                <w:sz w:val="20"/>
                <w:szCs w:val="20"/>
              </w:rPr>
              <w:t>03</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C3933C7" w14:textId="77777777" w:rsidR="008C6CAD" w:rsidRDefault="008C6CAD">
            <w:pPr>
              <w:spacing w:after="150" w:line="238" w:lineRule="atLeast"/>
              <w:jc w:val="right"/>
              <w:rPr>
                <w:rFonts w:ascii="Arial" w:hAnsi="Arial" w:cs="Arial"/>
                <w:color w:val="242424"/>
                <w:sz w:val="20"/>
                <w:szCs w:val="20"/>
              </w:rPr>
            </w:pPr>
            <w:r>
              <w:rPr>
                <w:color w:val="242424"/>
                <w:sz w:val="20"/>
                <w:szCs w:val="20"/>
              </w:rPr>
              <w:t>90 3 00 00000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984259B"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5DA39867" w14:textId="77777777" w:rsidR="008C6CAD" w:rsidRDefault="008C6CAD">
            <w:pPr>
              <w:spacing w:after="150" w:line="238" w:lineRule="atLeast"/>
              <w:jc w:val="right"/>
              <w:rPr>
                <w:rFonts w:ascii="Arial" w:hAnsi="Arial" w:cs="Arial"/>
                <w:color w:val="242424"/>
                <w:sz w:val="20"/>
                <w:szCs w:val="20"/>
              </w:rPr>
            </w:pPr>
            <w:r>
              <w:rPr>
                <w:color w:val="242424"/>
                <w:sz w:val="20"/>
                <w:szCs w:val="20"/>
              </w:rPr>
              <w:t>2 314,37</w:t>
            </w:r>
          </w:p>
        </w:tc>
      </w:tr>
      <w:tr w:rsidR="008C6CAD" w14:paraId="655C0231"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E8F739C" w14:textId="77777777" w:rsidR="008C6CAD" w:rsidRDefault="008C6CAD">
            <w:pPr>
              <w:spacing w:after="150" w:line="238" w:lineRule="atLeast"/>
              <w:ind w:left="34"/>
              <w:rPr>
                <w:rFonts w:ascii="Arial" w:hAnsi="Arial" w:cs="Arial"/>
                <w:color w:val="242424"/>
                <w:sz w:val="20"/>
                <w:szCs w:val="20"/>
              </w:rPr>
            </w:pPr>
            <w:r>
              <w:rPr>
                <w:color w:val="242424"/>
                <w:sz w:val="20"/>
                <w:szCs w:val="20"/>
              </w:rPr>
              <w:t>Расходы на выплаты по оплате труда работников органов местного самоуправления города Лермонтова</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40530974" w14:textId="77777777" w:rsidR="008C6CAD" w:rsidRDefault="008C6CAD">
            <w:pPr>
              <w:spacing w:after="150" w:line="238" w:lineRule="atLeast"/>
              <w:jc w:val="right"/>
              <w:rPr>
                <w:rFonts w:ascii="Arial" w:hAnsi="Arial" w:cs="Arial"/>
                <w:color w:val="242424"/>
                <w:sz w:val="20"/>
                <w:szCs w:val="20"/>
              </w:rPr>
            </w:pPr>
            <w:r>
              <w:rPr>
                <w:color w:val="242424"/>
                <w:sz w:val="20"/>
                <w:szCs w:val="20"/>
              </w:rPr>
              <w:t>600</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4C9E828D" w14:textId="77777777" w:rsidR="008C6CAD" w:rsidRDefault="008C6CAD">
            <w:pPr>
              <w:spacing w:after="150" w:line="238" w:lineRule="atLeast"/>
              <w:jc w:val="right"/>
              <w:rPr>
                <w:rFonts w:ascii="Arial" w:hAnsi="Arial" w:cs="Arial"/>
                <w:color w:val="242424"/>
                <w:sz w:val="20"/>
                <w:szCs w:val="20"/>
              </w:rPr>
            </w:pPr>
            <w:r>
              <w:rPr>
                <w:color w:val="242424"/>
                <w:sz w:val="20"/>
                <w:szCs w:val="20"/>
              </w:rPr>
              <w:t>01</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8034C23" w14:textId="77777777" w:rsidR="008C6CAD" w:rsidRDefault="008C6CAD">
            <w:pPr>
              <w:spacing w:after="150" w:line="238" w:lineRule="atLeast"/>
              <w:jc w:val="right"/>
              <w:rPr>
                <w:rFonts w:ascii="Arial" w:hAnsi="Arial" w:cs="Arial"/>
                <w:color w:val="242424"/>
                <w:sz w:val="20"/>
                <w:szCs w:val="20"/>
              </w:rPr>
            </w:pPr>
            <w:r>
              <w:rPr>
                <w:color w:val="242424"/>
                <w:sz w:val="20"/>
                <w:szCs w:val="20"/>
              </w:rPr>
              <w:t>03</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18CD0A7" w14:textId="77777777" w:rsidR="008C6CAD" w:rsidRDefault="008C6CAD">
            <w:pPr>
              <w:spacing w:after="150" w:line="238" w:lineRule="atLeast"/>
              <w:jc w:val="right"/>
              <w:rPr>
                <w:rFonts w:ascii="Arial" w:hAnsi="Arial" w:cs="Arial"/>
                <w:color w:val="242424"/>
                <w:sz w:val="20"/>
                <w:szCs w:val="20"/>
              </w:rPr>
            </w:pPr>
            <w:r>
              <w:rPr>
                <w:color w:val="242424"/>
                <w:sz w:val="20"/>
                <w:szCs w:val="20"/>
              </w:rPr>
              <w:t>90 3 00 10020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22D6CEA"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23B8031C" w14:textId="77777777" w:rsidR="008C6CAD" w:rsidRDefault="008C6CAD">
            <w:pPr>
              <w:spacing w:after="150" w:line="238" w:lineRule="atLeast"/>
              <w:jc w:val="right"/>
              <w:rPr>
                <w:rFonts w:ascii="Arial" w:hAnsi="Arial" w:cs="Arial"/>
                <w:color w:val="242424"/>
                <w:sz w:val="20"/>
                <w:szCs w:val="20"/>
              </w:rPr>
            </w:pPr>
            <w:r>
              <w:rPr>
                <w:color w:val="242424"/>
                <w:sz w:val="20"/>
                <w:szCs w:val="20"/>
              </w:rPr>
              <w:t>1 989,84</w:t>
            </w:r>
          </w:p>
        </w:tc>
      </w:tr>
      <w:tr w:rsidR="008C6CAD" w14:paraId="4F0E6B02"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5CD0B6A" w14:textId="77777777" w:rsidR="008C6CAD" w:rsidRDefault="008C6CAD">
            <w:pPr>
              <w:spacing w:after="150" w:line="238" w:lineRule="atLeast"/>
              <w:ind w:left="34"/>
              <w:rPr>
                <w:rFonts w:ascii="Arial" w:hAnsi="Arial" w:cs="Arial"/>
                <w:color w:val="242424"/>
                <w:sz w:val="20"/>
                <w:szCs w:val="20"/>
              </w:rPr>
            </w:pPr>
            <w:r>
              <w:rPr>
                <w:color w:val="242424"/>
                <w:sz w:val="20"/>
                <w:szCs w:val="20"/>
              </w:rPr>
              <w:t>Расходы на выплаты персоналу государственных (муниципальных) органов</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63B8D6A" w14:textId="77777777" w:rsidR="008C6CAD" w:rsidRDefault="008C6CAD">
            <w:pPr>
              <w:spacing w:after="150" w:line="238" w:lineRule="atLeast"/>
              <w:jc w:val="right"/>
              <w:rPr>
                <w:rFonts w:ascii="Arial" w:hAnsi="Arial" w:cs="Arial"/>
                <w:color w:val="242424"/>
                <w:sz w:val="20"/>
                <w:szCs w:val="20"/>
              </w:rPr>
            </w:pPr>
            <w:r>
              <w:rPr>
                <w:color w:val="242424"/>
                <w:sz w:val="20"/>
                <w:szCs w:val="20"/>
              </w:rPr>
              <w:t>600</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5AD0647" w14:textId="77777777" w:rsidR="008C6CAD" w:rsidRDefault="008C6CAD">
            <w:pPr>
              <w:spacing w:after="150" w:line="238" w:lineRule="atLeast"/>
              <w:jc w:val="right"/>
              <w:rPr>
                <w:rFonts w:ascii="Arial" w:hAnsi="Arial" w:cs="Arial"/>
                <w:color w:val="242424"/>
                <w:sz w:val="20"/>
                <w:szCs w:val="20"/>
              </w:rPr>
            </w:pPr>
            <w:r>
              <w:rPr>
                <w:color w:val="242424"/>
                <w:sz w:val="20"/>
                <w:szCs w:val="20"/>
              </w:rPr>
              <w:t>01</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9D6CBDA" w14:textId="77777777" w:rsidR="008C6CAD" w:rsidRDefault="008C6CAD">
            <w:pPr>
              <w:spacing w:after="150" w:line="238" w:lineRule="atLeast"/>
              <w:jc w:val="right"/>
              <w:rPr>
                <w:rFonts w:ascii="Arial" w:hAnsi="Arial" w:cs="Arial"/>
                <w:color w:val="242424"/>
                <w:sz w:val="20"/>
                <w:szCs w:val="20"/>
              </w:rPr>
            </w:pPr>
            <w:r>
              <w:rPr>
                <w:color w:val="242424"/>
                <w:sz w:val="20"/>
                <w:szCs w:val="20"/>
              </w:rPr>
              <w:t>03</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0573FEB" w14:textId="77777777" w:rsidR="008C6CAD" w:rsidRDefault="008C6CAD">
            <w:pPr>
              <w:spacing w:after="150" w:line="238" w:lineRule="atLeast"/>
              <w:jc w:val="right"/>
              <w:rPr>
                <w:rFonts w:ascii="Arial" w:hAnsi="Arial" w:cs="Arial"/>
                <w:color w:val="242424"/>
                <w:sz w:val="20"/>
                <w:szCs w:val="20"/>
              </w:rPr>
            </w:pPr>
            <w:r>
              <w:rPr>
                <w:color w:val="242424"/>
                <w:sz w:val="20"/>
                <w:szCs w:val="20"/>
              </w:rPr>
              <w:t>90 3 00 10020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E3BC60E" w14:textId="77777777" w:rsidR="008C6CAD" w:rsidRDefault="008C6CAD">
            <w:pPr>
              <w:spacing w:after="150" w:line="238" w:lineRule="atLeast"/>
              <w:jc w:val="right"/>
              <w:rPr>
                <w:rFonts w:ascii="Arial" w:hAnsi="Arial" w:cs="Arial"/>
                <w:color w:val="242424"/>
                <w:sz w:val="20"/>
                <w:szCs w:val="20"/>
              </w:rPr>
            </w:pPr>
            <w:r>
              <w:rPr>
                <w:color w:val="242424"/>
                <w:sz w:val="20"/>
                <w:szCs w:val="20"/>
              </w:rPr>
              <w:t>120</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4629DCF5" w14:textId="77777777" w:rsidR="008C6CAD" w:rsidRDefault="008C6CAD">
            <w:pPr>
              <w:spacing w:after="150" w:line="238" w:lineRule="atLeast"/>
              <w:jc w:val="right"/>
              <w:rPr>
                <w:rFonts w:ascii="Arial" w:hAnsi="Arial" w:cs="Arial"/>
                <w:color w:val="242424"/>
                <w:sz w:val="20"/>
                <w:szCs w:val="20"/>
              </w:rPr>
            </w:pPr>
            <w:r>
              <w:rPr>
                <w:color w:val="242424"/>
                <w:sz w:val="20"/>
                <w:szCs w:val="20"/>
              </w:rPr>
              <w:t>1 989,84</w:t>
            </w:r>
          </w:p>
        </w:tc>
      </w:tr>
      <w:tr w:rsidR="008C6CAD" w14:paraId="173EFEAA"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72C1AEB" w14:textId="77777777" w:rsidR="008C6CAD" w:rsidRDefault="008C6CAD">
            <w:pPr>
              <w:spacing w:after="150" w:line="238" w:lineRule="atLeast"/>
              <w:ind w:left="34"/>
              <w:rPr>
                <w:rFonts w:ascii="Arial" w:hAnsi="Arial" w:cs="Arial"/>
                <w:color w:val="242424"/>
                <w:sz w:val="20"/>
                <w:szCs w:val="20"/>
              </w:rPr>
            </w:pPr>
            <w:r>
              <w:rPr>
                <w:color w:val="242424"/>
                <w:sz w:val="20"/>
                <w:szCs w:val="20"/>
              </w:rPr>
              <w:t>Расходы на обеспечение функций органов местного самоуправления города Лермонтова</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211987D" w14:textId="77777777" w:rsidR="008C6CAD" w:rsidRDefault="008C6CAD">
            <w:pPr>
              <w:spacing w:after="150" w:line="238" w:lineRule="atLeast"/>
              <w:jc w:val="right"/>
              <w:rPr>
                <w:rFonts w:ascii="Arial" w:hAnsi="Arial" w:cs="Arial"/>
                <w:color w:val="242424"/>
                <w:sz w:val="20"/>
                <w:szCs w:val="20"/>
              </w:rPr>
            </w:pPr>
            <w:r>
              <w:rPr>
                <w:color w:val="242424"/>
                <w:sz w:val="20"/>
                <w:szCs w:val="20"/>
              </w:rPr>
              <w:t>600</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813DBA3" w14:textId="77777777" w:rsidR="008C6CAD" w:rsidRDefault="008C6CAD">
            <w:pPr>
              <w:spacing w:after="150" w:line="238" w:lineRule="atLeast"/>
              <w:jc w:val="right"/>
              <w:rPr>
                <w:rFonts w:ascii="Arial" w:hAnsi="Arial" w:cs="Arial"/>
                <w:color w:val="242424"/>
                <w:sz w:val="20"/>
                <w:szCs w:val="20"/>
              </w:rPr>
            </w:pPr>
            <w:r>
              <w:rPr>
                <w:color w:val="242424"/>
                <w:sz w:val="20"/>
                <w:szCs w:val="20"/>
              </w:rPr>
              <w:t>01</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CDDC92B" w14:textId="77777777" w:rsidR="008C6CAD" w:rsidRDefault="008C6CAD">
            <w:pPr>
              <w:spacing w:after="150" w:line="238" w:lineRule="atLeast"/>
              <w:jc w:val="right"/>
              <w:rPr>
                <w:rFonts w:ascii="Arial" w:hAnsi="Arial" w:cs="Arial"/>
                <w:color w:val="242424"/>
                <w:sz w:val="20"/>
                <w:szCs w:val="20"/>
              </w:rPr>
            </w:pPr>
            <w:r>
              <w:rPr>
                <w:color w:val="242424"/>
                <w:sz w:val="20"/>
                <w:szCs w:val="20"/>
              </w:rPr>
              <w:t>03</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37B3F01" w14:textId="77777777" w:rsidR="008C6CAD" w:rsidRDefault="008C6CAD">
            <w:pPr>
              <w:spacing w:after="150" w:line="238" w:lineRule="atLeast"/>
              <w:jc w:val="right"/>
              <w:rPr>
                <w:rFonts w:ascii="Arial" w:hAnsi="Arial" w:cs="Arial"/>
                <w:color w:val="242424"/>
                <w:sz w:val="20"/>
                <w:szCs w:val="20"/>
              </w:rPr>
            </w:pPr>
            <w:r>
              <w:rPr>
                <w:color w:val="242424"/>
                <w:sz w:val="20"/>
                <w:szCs w:val="20"/>
              </w:rPr>
              <w:t>90 3 00 10010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A2CCEAC"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14017700" w14:textId="77777777" w:rsidR="008C6CAD" w:rsidRDefault="008C6CAD">
            <w:pPr>
              <w:spacing w:after="150" w:line="238" w:lineRule="atLeast"/>
              <w:jc w:val="right"/>
              <w:rPr>
                <w:rFonts w:ascii="Arial" w:hAnsi="Arial" w:cs="Arial"/>
                <w:color w:val="242424"/>
                <w:sz w:val="20"/>
                <w:szCs w:val="20"/>
              </w:rPr>
            </w:pPr>
            <w:r>
              <w:rPr>
                <w:color w:val="242424"/>
                <w:sz w:val="20"/>
                <w:szCs w:val="20"/>
              </w:rPr>
              <w:t>324,53</w:t>
            </w:r>
          </w:p>
        </w:tc>
      </w:tr>
      <w:tr w:rsidR="008C6CAD" w14:paraId="64595FB1"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6BC740E" w14:textId="77777777" w:rsidR="008C6CAD" w:rsidRDefault="008C6CAD">
            <w:pPr>
              <w:spacing w:after="150" w:line="238" w:lineRule="atLeast"/>
              <w:ind w:left="34"/>
              <w:rPr>
                <w:rFonts w:ascii="Arial" w:hAnsi="Arial" w:cs="Arial"/>
                <w:color w:val="242424"/>
                <w:sz w:val="20"/>
                <w:szCs w:val="20"/>
              </w:rPr>
            </w:pPr>
            <w:r>
              <w:rPr>
                <w:color w:val="242424"/>
                <w:sz w:val="20"/>
                <w:szCs w:val="20"/>
              </w:rPr>
              <w:t>Расходы на выплаты персоналу государственных (муниципальных) органов</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6BD350B" w14:textId="77777777" w:rsidR="008C6CAD" w:rsidRDefault="008C6CAD">
            <w:pPr>
              <w:spacing w:after="150" w:line="238" w:lineRule="atLeast"/>
              <w:jc w:val="right"/>
              <w:rPr>
                <w:rFonts w:ascii="Arial" w:hAnsi="Arial" w:cs="Arial"/>
                <w:color w:val="242424"/>
                <w:sz w:val="20"/>
                <w:szCs w:val="20"/>
              </w:rPr>
            </w:pPr>
            <w:r>
              <w:rPr>
                <w:color w:val="242424"/>
                <w:sz w:val="20"/>
                <w:szCs w:val="20"/>
              </w:rPr>
              <w:t>600</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3A8DFC9" w14:textId="77777777" w:rsidR="008C6CAD" w:rsidRDefault="008C6CAD">
            <w:pPr>
              <w:spacing w:after="150" w:line="238" w:lineRule="atLeast"/>
              <w:jc w:val="right"/>
              <w:rPr>
                <w:rFonts w:ascii="Arial" w:hAnsi="Arial" w:cs="Arial"/>
                <w:color w:val="242424"/>
                <w:sz w:val="20"/>
                <w:szCs w:val="20"/>
              </w:rPr>
            </w:pPr>
            <w:r>
              <w:rPr>
                <w:color w:val="242424"/>
                <w:sz w:val="20"/>
                <w:szCs w:val="20"/>
              </w:rPr>
              <w:t>01</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09DCE02" w14:textId="77777777" w:rsidR="008C6CAD" w:rsidRDefault="008C6CAD">
            <w:pPr>
              <w:spacing w:after="150" w:line="238" w:lineRule="atLeast"/>
              <w:jc w:val="right"/>
              <w:rPr>
                <w:rFonts w:ascii="Arial" w:hAnsi="Arial" w:cs="Arial"/>
                <w:color w:val="242424"/>
                <w:sz w:val="20"/>
                <w:szCs w:val="20"/>
              </w:rPr>
            </w:pPr>
            <w:r>
              <w:rPr>
                <w:color w:val="242424"/>
                <w:sz w:val="20"/>
                <w:szCs w:val="20"/>
              </w:rPr>
              <w:t>03</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40F4C7BE" w14:textId="77777777" w:rsidR="008C6CAD" w:rsidRDefault="008C6CAD">
            <w:pPr>
              <w:spacing w:after="150" w:line="238" w:lineRule="atLeast"/>
              <w:jc w:val="right"/>
              <w:rPr>
                <w:rFonts w:ascii="Arial" w:hAnsi="Arial" w:cs="Arial"/>
                <w:color w:val="242424"/>
                <w:sz w:val="20"/>
                <w:szCs w:val="20"/>
              </w:rPr>
            </w:pPr>
            <w:r>
              <w:rPr>
                <w:color w:val="242424"/>
                <w:sz w:val="20"/>
                <w:szCs w:val="20"/>
              </w:rPr>
              <w:t>90 3 00 10010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99F9387" w14:textId="77777777" w:rsidR="008C6CAD" w:rsidRDefault="008C6CAD">
            <w:pPr>
              <w:spacing w:after="150" w:line="238" w:lineRule="atLeast"/>
              <w:jc w:val="right"/>
              <w:rPr>
                <w:rFonts w:ascii="Arial" w:hAnsi="Arial" w:cs="Arial"/>
                <w:color w:val="242424"/>
                <w:sz w:val="20"/>
                <w:szCs w:val="20"/>
              </w:rPr>
            </w:pPr>
            <w:r>
              <w:rPr>
                <w:color w:val="242424"/>
                <w:sz w:val="20"/>
                <w:szCs w:val="20"/>
              </w:rPr>
              <w:t>120</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49EB5645" w14:textId="77777777" w:rsidR="008C6CAD" w:rsidRDefault="008C6CAD">
            <w:pPr>
              <w:spacing w:after="150" w:line="238" w:lineRule="atLeast"/>
              <w:jc w:val="right"/>
              <w:rPr>
                <w:rFonts w:ascii="Arial" w:hAnsi="Arial" w:cs="Arial"/>
                <w:color w:val="242424"/>
                <w:sz w:val="20"/>
                <w:szCs w:val="20"/>
              </w:rPr>
            </w:pPr>
            <w:r>
              <w:rPr>
                <w:color w:val="242424"/>
                <w:sz w:val="20"/>
                <w:szCs w:val="20"/>
              </w:rPr>
              <w:t>92,05</w:t>
            </w:r>
          </w:p>
        </w:tc>
      </w:tr>
      <w:tr w:rsidR="008C6CAD" w14:paraId="5B7BE2E4"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3B90635" w14:textId="77777777" w:rsidR="008C6CAD" w:rsidRDefault="008C6CAD">
            <w:pPr>
              <w:spacing w:after="150" w:line="238" w:lineRule="atLeast"/>
              <w:ind w:left="34"/>
              <w:rPr>
                <w:rFonts w:ascii="Arial" w:hAnsi="Arial" w:cs="Arial"/>
                <w:color w:val="242424"/>
                <w:sz w:val="20"/>
                <w:szCs w:val="20"/>
              </w:rPr>
            </w:pPr>
            <w:r>
              <w:rPr>
                <w:color w:val="242424"/>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C2FF139" w14:textId="77777777" w:rsidR="008C6CAD" w:rsidRDefault="008C6CAD">
            <w:pPr>
              <w:spacing w:after="150" w:line="238" w:lineRule="atLeast"/>
              <w:jc w:val="right"/>
              <w:rPr>
                <w:rFonts w:ascii="Arial" w:hAnsi="Arial" w:cs="Arial"/>
                <w:color w:val="242424"/>
                <w:sz w:val="20"/>
                <w:szCs w:val="20"/>
              </w:rPr>
            </w:pPr>
            <w:r>
              <w:rPr>
                <w:color w:val="242424"/>
                <w:sz w:val="20"/>
                <w:szCs w:val="20"/>
              </w:rPr>
              <w:t>600</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56460CF8" w14:textId="77777777" w:rsidR="008C6CAD" w:rsidRDefault="008C6CAD">
            <w:pPr>
              <w:spacing w:after="150" w:line="238" w:lineRule="atLeast"/>
              <w:jc w:val="right"/>
              <w:rPr>
                <w:rFonts w:ascii="Arial" w:hAnsi="Arial" w:cs="Arial"/>
                <w:color w:val="242424"/>
                <w:sz w:val="20"/>
                <w:szCs w:val="20"/>
              </w:rPr>
            </w:pPr>
            <w:r>
              <w:rPr>
                <w:color w:val="242424"/>
                <w:sz w:val="20"/>
                <w:szCs w:val="20"/>
              </w:rPr>
              <w:t>01</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586C6A46" w14:textId="77777777" w:rsidR="008C6CAD" w:rsidRDefault="008C6CAD">
            <w:pPr>
              <w:spacing w:after="150" w:line="238" w:lineRule="atLeast"/>
              <w:jc w:val="right"/>
              <w:rPr>
                <w:rFonts w:ascii="Arial" w:hAnsi="Arial" w:cs="Arial"/>
                <w:color w:val="242424"/>
                <w:sz w:val="20"/>
                <w:szCs w:val="20"/>
              </w:rPr>
            </w:pPr>
            <w:r>
              <w:rPr>
                <w:color w:val="242424"/>
                <w:sz w:val="20"/>
                <w:szCs w:val="20"/>
              </w:rPr>
              <w:t>03</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5235D3A6" w14:textId="77777777" w:rsidR="008C6CAD" w:rsidRDefault="008C6CAD">
            <w:pPr>
              <w:spacing w:after="150" w:line="238" w:lineRule="atLeast"/>
              <w:jc w:val="right"/>
              <w:rPr>
                <w:rFonts w:ascii="Arial" w:hAnsi="Arial" w:cs="Arial"/>
                <w:color w:val="242424"/>
                <w:sz w:val="20"/>
                <w:szCs w:val="20"/>
              </w:rPr>
            </w:pPr>
            <w:r>
              <w:rPr>
                <w:color w:val="242424"/>
                <w:sz w:val="20"/>
                <w:szCs w:val="20"/>
              </w:rPr>
              <w:t>90 3 00 10010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605676F" w14:textId="77777777" w:rsidR="008C6CAD" w:rsidRDefault="008C6CAD">
            <w:pPr>
              <w:spacing w:after="150" w:line="238" w:lineRule="atLeast"/>
              <w:jc w:val="right"/>
              <w:rPr>
                <w:rFonts w:ascii="Arial" w:hAnsi="Arial" w:cs="Arial"/>
                <w:color w:val="242424"/>
                <w:sz w:val="20"/>
                <w:szCs w:val="20"/>
              </w:rPr>
            </w:pPr>
            <w:r>
              <w:rPr>
                <w:color w:val="242424"/>
                <w:sz w:val="20"/>
                <w:szCs w:val="20"/>
              </w:rPr>
              <w:t>240</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485E0F40" w14:textId="77777777" w:rsidR="008C6CAD" w:rsidRDefault="008C6CAD">
            <w:pPr>
              <w:spacing w:after="150" w:line="238" w:lineRule="atLeast"/>
              <w:jc w:val="right"/>
              <w:rPr>
                <w:rFonts w:ascii="Arial" w:hAnsi="Arial" w:cs="Arial"/>
                <w:color w:val="242424"/>
                <w:sz w:val="20"/>
                <w:szCs w:val="20"/>
              </w:rPr>
            </w:pPr>
            <w:r>
              <w:rPr>
                <w:color w:val="242424"/>
                <w:sz w:val="20"/>
                <w:szCs w:val="20"/>
              </w:rPr>
              <w:t>224,48</w:t>
            </w:r>
          </w:p>
        </w:tc>
      </w:tr>
      <w:tr w:rsidR="008C6CAD" w14:paraId="6B2615E7"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ABC1A19" w14:textId="77777777" w:rsidR="008C6CAD" w:rsidRDefault="008C6CAD">
            <w:pPr>
              <w:spacing w:after="150" w:line="238" w:lineRule="atLeast"/>
              <w:ind w:left="34"/>
              <w:rPr>
                <w:rFonts w:ascii="Arial" w:hAnsi="Arial" w:cs="Arial"/>
                <w:color w:val="242424"/>
                <w:sz w:val="20"/>
                <w:szCs w:val="20"/>
              </w:rPr>
            </w:pPr>
            <w:r>
              <w:rPr>
                <w:color w:val="242424"/>
                <w:sz w:val="20"/>
                <w:szCs w:val="20"/>
              </w:rPr>
              <w:t>Уплата налогов, сборов и иных платежей</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5D41FFAE" w14:textId="77777777" w:rsidR="008C6CAD" w:rsidRDefault="008C6CAD">
            <w:pPr>
              <w:spacing w:after="150" w:line="238" w:lineRule="atLeast"/>
              <w:jc w:val="right"/>
              <w:rPr>
                <w:rFonts w:ascii="Arial" w:hAnsi="Arial" w:cs="Arial"/>
                <w:color w:val="242424"/>
                <w:sz w:val="20"/>
                <w:szCs w:val="20"/>
              </w:rPr>
            </w:pPr>
            <w:r>
              <w:rPr>
                <w:color w:val="242424"/>
                <w:sz w:val="20"/>
                <w:szCs w:val="20"/>
              </w:rPr>
              <w:t>600</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47FAA4CE" w14:textId="77777777" w:rsidR="008C6CAD" w:rsidRDefault="008C6CAD">
            <w:pPr>
              <w:spacing w:after="150" w:line="238" w:lineRule="atLeast"/>
              <w:jc w:val="right"/>
              <w:rPr>
                <w:rFonts w:ascii="Arial" w:hAnsi="Arial" w:cs="Arial"/>
                <w:color w:val="242424"/>
                <w:sz w:val="20"/>
                <w:szCs w:val="20"/>
              </w:rPr>
            </w:pPr>
            <w:r>
              <w:rPr>
                <w:color w:val="242424"/>
                <w:sz w:val="20"/>
                <w:szCs w:val="20"/>
              </w:rPr>
              <w:t>01</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5915091" w14:textId="77777777" w:rsidR="008C6CAD" w:rsidRDefault="008C6CAD">
            <w:pPr>
              <w:spacing w:after="150" w:line="238" w:lineRule="atLeast"/>
              <w:jc w:val="right"/>
              <w:rPr>
                <w:rFonts w:ascii="Arial" w:hAnsi="Arial" w:cs="Arial"/>
                <w:color w:val="242424"/>
                <w:sz w:val="20"/>
                <w:szCs w:val="20"/>
              </w:rPr>
            </w:pPr>
            <w:r>
              <w:rPr>
                <w:color w:val="242424"/>
                <w:sz w:val="20"/>
                <w:szCs w:val="20"/>
              </w:rPr>
              <w:t>03</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2CCD3CB" w14:textId="77777777" w:rsidR="008C6CAD" w:rsidRDefault="008C6CAD">
            <w:pPr>
              <w:spacing w:after="150" w:line="238" w:lineRule="atLeast"/>
              <w:jc w:val="right"/>
              <w:rPr>
                <w:rFonts w:ascii="Arial" w:hAnsi="Arial" w:cs="Arial"/>
                <w:color w:val="242424"/>
                <w:sz w:val="20"/>
                <w:szCs w:val="20"/>
              </w:rPr>
            </w:pPr>
            <w:r>
              <w:rPr>
                <w:color w:val="242424"/>
                <w:sz w:val="20"/>
                <w:szCs w:val="20"/>
              </w:rPr>
              <w:t>90 3 00 10010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6E5FC2B" w14:textId="77777777" w:rsidR="008C6CAD" w:rsidRDefault="008C6CAD">
            <w:pPr>
              <w:spacing w:after="150" w:line="238" w:lineRule="atLeast"/>
              <w:jc w:val="right"/>
              <w:rPr>
                <w:rFonts w:ascii="Arial" w:hAnsi="Arial" w:cs="Arial"/>
                <w:color w:val="242424"/>
                <w:sz w:val="20"/>
                <w:szCs w:val="20"/>
              </w:rPr>
            </w:pPr>
            <w:r>
              <w:rPr>
                <w:color w:val="242424"/>
                <w:sz w:val="20"/>
                <w:szCs w:val="20"/>
              </w:rPr>
              <w:t>850</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2007ED44" w14:textId="77777777" w:rsidR="008C6CAD" w:rsidRDefault="008C6CAD">
            <w:pPr>
              <w:spacing w:after="150" w:line="238" w:lineRule="atLeast"/>
              <w:jc w:val="right"/>
              <w:rPr>
                <w:rFonts w:ascii="Arial" w:hAnsi="Arial" w:cs="Arial"/>
                <w:color w:val="242424"/>
                <w:sz w:val="20"/>
                <w:szCs w:val="20"/>
              </w:rPr>
            </w:pPr>
            <w:r>
              <w:rPr>
                <w:color w:val="242424"/>
                <w:sz w:val="20"/>
                <w:szCs w:val="20"/>
              </w:rPr>
              <w:t>8,00</w:t>
            </w:r>
          </w:p>
        </w:tc>
      </w:tr>
      <w:tr w:rsidR="008C6CAD" w14:paraId="471A8A28"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F2334B5" w14:textId="77777777" w:rsidR="008C6CAD" w:rsidRDefault="008C6CAD">
            <w:pPr>
              <w:spacing w:after="150" w:line="238" w:lineRule="atLeast"/>
              <w:ind w:left="34"/>
              <w:rPr>
                <w:rFonts w:ascii="Arial" w:hAnsi="Arial" w:cs="Arial"/>
                <w:color w:val="242424"/>
                <w:sz w:val="20"/>
                <w:szCs w:val="20"/>
              </w:rPr>
            </w:pPr>
            <w:r>
              <w:rPr>
                <w:color w:val="242424"/>
                <w:sz w:val="20"/>
                <w:szCs w:val="20"/>
              </w:rPr>
              <w:lastRenderedPageBreak/>
              <w:t>Другие общегосударственные вопросы</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4A9CBE8" w14:textId="77777777" w:rsidR="008C6CAD" w:rsidRDefault="008C6CAD">
            <w:pPr>
              <w:spacing w:after="150" w:line="238" w:lineRule="atLeast"/>
              <w:jc w:val="right"/>
              <w:rPr>
                <w:rFonts w:ascii="Arial" w:hAnsi="Arial" w:cs="Arial"/>
                <w:color w:val="242424"/>
                <w:sz w:val="20"/>
                <w:szCs w:val="20"/>
              </w:rPr>
            </w:pPr>
            <w:r>
              <w:rPr>
                <w:color w:val="242424"/>
                <w:sz w:val="20"/>
                <w:szCs w:val="20"/>
              </w:rPr>
              <w:t>600</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100806A" w14:textId="77777777" w:rsidR="008C6CAD" w:rsidRDefault="008C6CAD">
            <w:pPr>
              <w:spacing w:after="150" w:line="238" w:lineRule="atLeast"/>
              <w:jc w:val="right"/>
              <w:rPr>
                <w:rFonts w:ascii="Arial" w:hAnsi="Arial" w:cs="Arial"/>
                <w:color w:val="242424"/>
                <w:sz w:val="20"/>
                <w:szCs w:val="20"/>
              </w:rPr>
            </w:pPr>
            <w:r>
              <w:rPr>
                <w:color w:val="242424"/>
                <w:sz w:val="20"/>
                <w:szCs w:val="20"/>
              </w:rPr>
              <w:t>01</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B4B232B" w14:textId="77777777" w:rsidR="008C6CAD" w:rsidRDefault="008C6CAD">
            <w:pPr>
              <w:spacing w:after="150" w:line="238" w:lineRule="atLeast"/>
              <w:jc w:val="right"/>
              <w:rPr>
                <w:rFonts w:ascii="Arial" w:hAnsi="Arial" w:cs="Arial"/>
                <w:color w:val="242424"/>
                <w:sz w:val="20"/>
                <w:szCs w:val="20"/>
              </w:rPr>
            </w:pPr>
            <w:r>
              <w:rPr>
                <w:color w:val="242424"/>
                <w:sz w:val="20"/>
                <w:szCs w:val="20"/>
              </w:rPr>
              <w:t>13</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C911F76" w14:textId="77777777" w:rsidR="008C6CAD" w:rsidRDefault="008C6CAD">
            <w:pPr>
              <w:spacing w:after="150" w:line="238" w:lineRule="atLeast"/>
              <w:jc w:val="right"/>
              <w:rPr>
                <w:rFonts w:ascii="Arial" w:hAnsi="Arial" w:cs="Arial"/>
                <w:color w:val="242424"/>
                <w:sz w:val="20"/>
                <w:szCs w:val="20"/>
              </w:rPr>
            </w:pPr>
            <w:r>
              <w:rPr>
                <w:color w:val="242424"/>
                <w:sz w:val="20"/>
                <w:szCs w:val="20"/>
              </w:rPr>
              <w:t> </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670A8A4"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1B026CF4" w14:textId="77777777" w:rsidR="008C6CAD" w:rsidRDefault="008C6CAD">
            <w:pPr>
              <w:spacing w:after="150" w:line="238" w:lineRule="atLeast"/>
              <w:jc w:val="right"/>
              <w:rPr>
                <w:rFonts w:ascii="Arial" w:hAnsi="Arial" w:cs="Arial"/>
                <w:color w:val="242424"/>
                <w:sz w:val="20"/>
                <w:szCs w:val="20"/>
              </w:rPr>
            </w:pPr>
            <w:r>
              <w:rPr>
                <w:color w:val="242424"/>
                <w:sz w:val="20"/>
                <w:szCs w:val="20"/>
              </w:rPr>
              <w:t>80,24</w:t>
            </w:r>
          </w:p>
        </w:tc>
      </w:tr>
      <w:tr w:rsidR="008C6CAD" w14:paraId="6EDCF033"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032FF3D" w14:textId="77777777" w:rsidR="008C6CAD" w:rsidRDefault="008C6CAD">
            <w:pPr>
              <w:spacing w:line="238" w:lineRule="atLeast"/>
              <w:ind w:left="34"/>
              <w:rPr>
                <w:rFonts w:ascii="Arial" w:hAnsi="Arial" w:cs="Arial"/>
                <w:color w:val="242424"/>
                <w:sz w:val="20"/>
                <w:szCs w:val="20"/>
              </w:rPr>
            </w:pPr>
            <w:r>
              <w:rPr>
                <w:color w:val="242424"/>
                <w:sz w:val="20"/>
                <w:szCs w:val="20"/>
              </w:rPr>
              <w:t>Обеспечение деятельности Совета города Лермонтова</w:t>
            </w:r>
            <w:r>
              <w:rPr>
                <w:color w:val="242424"/>
                <w:sz w:val="20"/>
                <w:szCs w:val="20"/>
                <w:bdr w:val="none" w:sz="0" w:space="0" w:color="auto" w:frame="1"/>
              </w:rPr>
              <w:t>  </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F76B7C8" w14:textId="77777777" w:rsidR="008C6CAD" w:rsidRDefault="008C6CAD">
            <w:pPr>
              <w:spacing w:after="150" w:line="238" w:lineRule="atLeast"/>
              <w:jc w:val="right"/>
              <w:rPr>
                <w:rFonts w:ascii="Arial" w:hAnsi="Arial" w:cs="Arial"/>
                <w:color w:val="242424"/>
                <w:sz w:val="20"/>
                <w:szCs w:val="20"/>
              </w:rPr>
            </w:pPr>
            <w:r>
              <w:rPr>
                <w:color w:val="242424"/>
                <w:sz w:val="20"/>
                <w:szCs w:val="20"/>
              </w:rPr>
              <w:t>600</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875275C" w14:textId="77777777" w:rsidR="008C6CAD" w:rsidRDefault="008C6CAD">
            <w:pPr>
              <w:spacing w:after="150" w:line="238" w:lineRule="atLeast"/>
              <w:jc w:val="right"/>
              <w:rPr>
                <w:rFonts w:ascii="Arial" w:hAnsi="Arial" w:cs="Arial"/>
                <w:color w:val="242424"/>
                <w:sz w:val="20"/>
                <w:szCs w:val="20"/>
              </w:rPr>
            </w:pPr>
            <w:r>
              <w:rPr>
                <w:color w:val="242424"/>
                <w:sz w:val="20"/>
                <w:szCs w:val="20"/>
              </w:rPr>
              <w:t>01</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173B4A3" w14:textId="77777777" w:rsidR="008C6CAD" w:rsidRDefault="008C6CAD">
            <w:pPr>
              <w:spacing w:after="150" w:line="238" w:lineRule="atLeast"/>
              <w:jc w:val="right"/>
              <w:rPr>
                <w:rFonts w:ascii="Arial" w:hAnsi="Arial" w:cs="Arial"/>
                <w:color w:val="242424"/>
                <w:sz w:val="20"/>
                <w:szCs w:val="20"/>
              </w:rPr>
            </w:pPr>
            <w:r>
              <w:rPr>
                <w:color w:val="242424"/>
                <w:sz w:val="20"/>
                <w:szCs w:val="20"/>
              </w:rPr>
              <w:t>13</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EE59E3E" w14:textId="77777777" w:rsidR="008C6CAD" w:rsidRDefault="008C6CAD">
            <w:pPr>
              <w:spacing w:after="150" w:line="238" w:lineRule="atLeast"/>
              <w:jc w:val="right"/>
              <w:rPr>
                <w:rFonts w:ascii="Arial" w:hAnsi="Arial" w:cs="Arial"/>
                <w:color w:val="242424"/>
                <w:sz w:val="20"/>
                <w:szCs w:val="20"/>
              </w:rPr>
            </w:pPr>
            <w:r>
              <w:rPr>
                <w:color w:val="242424"/>
                <w:sz w:val="20"/>
                <w:szCs w:val="20"/>
              </w:rPr>
              <w:t>90 0 00 00000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9F47FE0"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03DA7591" w14:textId="77777777" w:rsidR="008C6CAD" w:rsidRDefault="008C6CAD">
            <w:pPr>
              <w:spacing w:after="150" w:line="238" w:lineRule="atLeast"/>
              <w:jc w:val="right"/>
              <w:rPr>
                <w:rFonts w:ascii="Arial" w:hAnsi="Arial" w:cs="Arial"/>
                <w:color w:val="242424"/>
                <w:sz w:val="20"/>
                <w:szCs w:val="20"/>
              </w:rPr>
            </w:pPr>
            <w:r>
              <w:rPr>
                <w:color w:val="242424"/>
                <w:sz w:val="20"/>
                <w:szCs w:val="20"/>
              </w:rPr>
              <w:t>38,04</w:t>
            </w:r>
          </w:p>
        </w:tc>
      </w:tr>
      <w:tr w:rsidR="008C6CAD" w14:paraId="4369A51F"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CF7BB08" w14:textId="77777777" w:rsidR="008C6CAD" w:rsidRDefault="008C6CAD">
            <w:pPr>
              <w:spacing w:line="238" w:lineRule="atLeast"/>
              <w:ind w:left="34"/>
              <w:rPr>
                <w:rFonts w:ascii="Arial" w:hAnsi="Arial" w:cs="Arial"/>
                <w:color w:val="242424"/>
                <w:sz w:val="20"/>
                <w:szCs w:val="20"/>
              </w:rPr>
            </w:pPr>
            <w:r>
              <w:rPr>
                <w:color w:val="242424"/>
                <w:sz w:val="20"/>
                <w:szCs w:val="20"/>
              </w:rPr>
              <w:t>Непрограммные расходы в рамках обеспечения деятельности</w:t>
            </w:r>
            <w:r>
              <w:rPr>
                <w:color w:val="242424"/>
                <w:sz w:val="20"/>
                <w:szCs w:val="20"/>
                <w:bdr w:val="none" w:sz="0" w:space="0" w:color="auto" w:frame="1"/>
              </w:rPr>
              <w:t>  </w:t>
            </w:r>
            <w:r>
              <w:rPr>
                <w:color w:val="242424"/>
                <w:sz w:val="20"/>
                <w:szCs w:val="20"/>
              </w:rPr>
              <w:t>Совета города Лермонтова</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6CEE7F7" w14:textId="77777777" w:rsidR="008C6CAD" w:rsidRDefault="008C6CAD">
            <w:pPr>
              <w:spacing w:after="150" w:line="238" w:lineRule="atLeast"/>
              <w:jc w:val="right"/>
              <w:rPr>
                <w:rFonts w:ascii="Arial" w:hAnsi="Arial" w:cs="Arial"/>
                <w:color w:val="242424"/>
                <w:sz w:val="20"/>
                <w:szCs w:val="20"/>
              </w:rPr>
            </w:pPr>
            <w:r>
              <w:rPr>
                <w:color w:val="242424"/>
                <w:sz w:val="20"/>
                <w:szCs w:val="20"/>
              </w:rPr>
              <w:t>600</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AA5C234" w14:textId="77777777" w:rsidR="008C6CAD" w:rsidRDefault="008C6CAD">
            <w:pPr>
              <w:spacing w:after="150" w:line="238" w:lineRule="atLeast"/>
              <w:jc w:val="right"/>
              <w:rPr>
                <w:rFonts w:ascii="Arial" w:hAnsi="Arial" w:cs="Arial"/>
                <w:color w:val="242424"/>
                <w:sz w:val="20"/>
                <w:szCs w:val="20"/>
              </w:rPr>
            </w:pPr>
            <w:r>
              <w:rPr>
                <w:color w:val="242424"/>
                <w:sz w:val="20"/>
                <w:szCs w:val="20"/>
              </w:rPr>
              <w:t>01</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41805B5" w14:textId="77777777" w:rsidR="008C6CAD" w:rsidRDefault="008C6CAD">
            <w:pPr>
              <w:spacing w:after="150" w:line="238" w:lineRule="atLeast"/>
              <w:jc w:val="right"/>
              <w:rPr>
                <w:rFonts w:ascii="Arial" w:hAnsi="Arial" w:cs="Arial"/>
                <w:color w:val="242424"/>
                <w:sz w:val="20"/>
                <w:szCs w:val="20"/>
              </w:rPr>
            </w:pPr>
            <w:r>
              <w:rPr>
                <w:color w:val="242424"/>
                <w:sz w:val="20"/>
                <w:szCs w:val="20"/>
              </w:rPr>
              <w:t>13</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89FA8CD" w14:textId="77777777" w:rsidR="008C6CAD" w:rsidRDefault="008C6CAD">
            <w:pPr>
              <w:spacing w:after="150" w:line="238" w:lineRule="atLeast"/>
              <w:jc w:val="right"/>
              <w:rPr>
                <w:rFonts w:ascii="Arial" w:hAnsi="Arial" w:cs="Arial"/>
                <w:color w:val="242424"/>
                <w:sz w:val="20"/>
                <w:szCs w:val="20"/>
              </w:rPr>
            </w:pPr>
            <w:r>
              <w:rPr>
                <w:color w:val="242424"/>
                <w:sz w:val="20"/>
                <w:szCs w:val="20"/>
              </w:rPr>
              <w:t>90 3 00 00000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01B9538"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0D384988" w14:textId="77777777" w:rsidR="008C6CAD" w:rsidRDefault="008C6CAD">
            <w:pPr>
              <w:spacing w:after="150" w:line="238" w:lineRule="atLeast"/>
              <w:jc w:val="right"/>
              <w:rPr>
                <w:rFonts w:ascii="Arial" w:hAnsi="Arial" w:cs="Arial"/>
                <w:color w:val="242424"/>
                <w:sz w:val="20"/>
                <w:szCs w:val="20"/>
              </w:rPr>
            </w:pPr>
            <w:r>
              <w:rPr>
                <w:color w:val="242424"/>
                <w:sz w:val="20"/>
                <w:szCs w:val="20"/>
              </w:rPr>
              <w:t>38,04</w:t>
            </w:r>
          </w:p>
        </w:tc>
      </w:tr>
      <w:tr w:rsidR="008C6CAD" w14:paraId="114BE13C"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6F07160" w14:textId="77777777" w:rsidR="008C6CAD" w:rsidRDefault="008C6CAD">
            <w:pPr>
              <w:spacing w:line="238" w:lineRule="atLeast"/>
              <w:ind w:left="34"/>
              <w:rPr>
                <w:rFonts w:ascii="Arial" w:hAnsi="Arial" w:cs="Arial"/>
                <w:color w:val="242424"/>
                <w:sz w:val="20"/>
                <w:szCs w:val="20"/>
              </w:rPr>
            </w:pPr>
            <w:r>
              <w:rPr>
                <w:color w:val="242424"/>
                <w:sz w:val="20"/>
                <w:szCs w:val="20"/>
              </w:rPr>
              <w:t>Расходы по уплате членских взносов</w:t>
            </w:r>
            <w:r>
              <w:rPr>
                <w:color w:val="242424"/>
                <w:sz w:val="20"/>
                <w:szCs w:val="20"/>
                <w:bdr w:val="none" w:sz="0" w:space="0" w:color="auto" w:frame="1"/>
              </w:rPr>
              <w:t>  </w:t>
            </w:r>
            <w:r>
              <w:rPr>
                <w:color w:val="242424"/>
                <w:sz w:val="20"/>
                <w:szCs w:val="20"/>
              </w:rPr>
              <w:t>в Ассоциацию «Совет муниципальных образований Ставропольского края»</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13A44EC" w14:textId="77777777" w:rsidR="008C6CAD" w:rsidRDefault="008C6CAD">
            <w:pPr>
              <w:spacing w:after="150" w:line="238" w:lineRule="atLeast"/>
              <w:jc w:val="right"/>
              <w:rPr>
                <w:rFonts w:ascii="Arial" w:hAnsi="Arial" w:cs="Arial"/>
                <w:color w:val="242424"/>
                <w:sz w:val="20"/>
                <w:szCs w:val="20"/>
              </w:rPr>
            </w:pPr>
            <w:r>
              <w:rPr>
                <w:color w:val="242424"/>
                <w:sz w:val="20"/>
                <w:szCs w:val="20"/>
              </w:rPr>
              <w:t>600</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372CB6F" w14:textId="77777777" w:rsidR="008C6CAD" w:rsidRDefault="008C6CAD">
            <w:pPr>
              <w:spacing w:after="150" w:line="238" w:lineRule="atLeast"/>
              <w:jc w:val="right"/>
              <w:rPr>
                <w:rFonts w:ascii="Arial" w:hAnsi="Arial" w:cs="Arial"/>
                <w:color w:val="242424"/>
                <w:sz w:val="20"/>
                <w:szCs w:val="20"/>
              </w:rPr>
            </w:pPr>
            <w:r>
              <w:rPr>
                <w:color w:val="242424"/>
                <w:sz w:val="20"/>
                <w:szCs w:val="20"/>
              </w:rPr>
              <w:t>01</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5F30F8E" w14:textId="77777777" w:rsidR="008C6CAD" w:rsidRDefault="008C6CAD">
            <w:pPr>
              <w:spacing w:after="150" w:line="238" w:lineRule="atLeast"/>
              <w:jc w:val="right"/>
              <w:rPr>
                <w:rFonts w:ascii="Arial" w:hAnsi="Arial" w:cs="Arial"/>
                <w:color w:val="242424"/>
                <w:sz w:val="20"/>
                <w:szCs w:val="20"/>
              </w:rPr>
            </w:pPr>
            <w:r>
              <w:rPr>
                <w:color w:val="242424"/>
                <w:sz w:val="20"/>
                <w:szCs w:val="20"/>
              </w:rPr>
              <w:t>13</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8A89733" w14:textId="77777777" w:rsidR="008C6CAD" w:rsidRDefault="008C6CAD">
            <w:pPr>
              <w:spacing w:after="150" w:line="238" w:lineRule="atLeast"/>
              <w:jc w:val="right"/>
              <w:rPr>
                <w:rFonts w:ascii="Arial" w:hAnsi="Arial" w:cs="Arial"/>
                <w:color w:val="242424"/>
                <w:sz w:val="20"/>
                <w:szCs w:val="20"/>
              </w:rPr>
            </w:pPr>
            <w:r>
              <w:rPr>
                <w:color w:val="242424"/>
                <w:sz w:val="20"/>
                <w:szCs w:val="20"/>
              </w:rPr>
              <w:t>90 3 00 20710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6BD467C"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1645DD6A" w14:textId="77777777" w:rsidR="008C6CAD" w:rsidRDefault="008C6CAD">
            <w:pPr>
              <w:spacing w:after="150" w:line="238" w:lineRule="atLeast"/>
              <w:jc w:val="right"/>
              <w:rPr>
                <w:rFonts w:ascii="Arial" w:hAnsi="Arial" w:cs="Arial"/>
                <w:color w:val="242424"/>
                <w:sz w:val="20"/>
                <w:szCs w:val="20"/>
              </w:rPr>
            </w:pPr>
            <w:r>
              <w:rPr>
                <w:color w:val="242424"/>
                <w:sz w:val="20"/>
                <w:szCs w:val="20"/>
              </w:rPr>
              <w:t>38,04</w:t>
            </w:r>
          </w:p>
        </w:tc>
      </w:tr>
      <w:tr w:rsidR="008C6CAD" w14:paraId="3AB1DF0C"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70C7757" w14:textId="77777777" w:rsidR="008C6CAD" w:rsidRDefault="008C6CAD">
            <w:pPr>
              <w:spacing w:after="150" w:line="238" w:lineRule="atLeast"/>
              <w:ind w:left="34"/>
              <w:rPr>
                <w:rFonts w:ascii="Arial" w:hAnsi="Arial" w:cs="Arial"/>
                <w:color w:val="242424"/>
                <w:sz w:val="20"/>
                <w:szCs w:val="20"/>
              </w:rPr>
            </w:pPr>
            <w:r>
              <w:rPr>
                <w:color w:val="242424"/>
                <w:sz w:val="20"/>
                <w:szCs w:val="20"/>
              </w:rPr>
              <w:t>Уплата налогов, сборов и иных платежей</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44B1575" w14:textId="77777777" w:rsidR="008C6CAD" w:rsidRDefault="008C6CAD">
            <w:pPr>
              <w:spacing w:after="150" w:line="238" w:lineRule="atLeast"/>
              <w:jc w:val="right"/>
              <w:rPr>
                <w:rFonts w:ascii="Arial" w:hAnsi="Arial" w:cs="Arial"/>
                <w:color w:val="242424"/>
                <w:sz w:val="20"/>
                <w:szCs w:val="20"/>
              </w:rPr>
            </w:pPr>
            <w:r>
              <w:rPr>
                <w:color w:val="242424"/>
                <w:sz w:val="20"/>
                <w:szCs w:val="20"/>
              </w:rPr>
              <w:t>600</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F82DC9A" w14:textId="77777777" w:rsidR="008C6CAD" w:rsidRDefault="008C6CAD">
            <w:pPr>
              <w:spacing w:after="150" w:line="238" w:lineRule="atLeast"/>
              <w:jc w:val="right"/>
              <w:rPr>
                <w:rFonts w:ascii="Arial" w:hAnsi="Arial" w:cs="Arial"/>
                <w:color w:val="242424"/>
                <w:sz w:val="20"/>
                <w:szCs w:val="20"/>
              </w:rPr>
            </w:pPr>
            <w:r>
              <w:rPr>
                <w:color w:val="242424"/>
                <w:sz w:val="20"/>
                <w:szCs w:val="20"/>
              </w:rPr>
              <w:t>01</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A55FB81" w14:textId="77777777" w:rsidR="008C6CAD" w:rsidRDefault="008C6CAD">
            <w:pPr>
              <w:spacing w:after="150" w:line="238" w:lineRule="atLeast"/>
              <w:jc w:val="right"/>
              <w:rPr>
                <w:rFonts w:ascii="Arial" w:hAnsi="Arial" w:cs="Arial"/>
                <w:color w:val="242424"/>
                <w:sz w:val="20"/>
                <w:szCs w:val="20"/>
              </w:rPr>
            </w:pPr>
            <w:r>
              <w:rPr>
                <w:color w:val="242424"/>
                <w:sz w:val="20"/>
                <w:szCs w:val="20"/>
              </w:rPr>
              <w:t>13</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F9E4B92" w14:textId="77777777" w:rsidR="008C6CAD" w:rsidRDefault="008C6CAD">
            <w:pPr>
              <w:spacing w:after="150" w:line="238" w:lineRule="atLeast"/>
              <w:jc w:val="right"/>
              <w:rPr>
                <w:rFonts w:ascii="Arial" w:hAnsi="Arial" w:cs="Arial"/>
                <w:color w:val="242424"/>
                <w:sz w:val="20"/>
                <w:szCs w:val="20"/>
              </w:rPr>
            </w:pPr>
            <w:r>
              <w:rPr>
                <w:color w:val="242424"/>
                <w:sz w:val="20"/>
                <w:szCs w:val="20"/>
              </w:rPr>
              <w:t>90 3 00 20710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6C5F35D" w14:textId="77777777" w:rsidR="008C6CAD" w:rsidRDefault="008C6CAD">
            <w:pPr>
              <w:spacing w:after="150" w:line="238" w:lineRule="atLeast"/>
              <w:jc w:val="right"/>
              <w:rPr>
                <w:rFonts w:ascii="Arial" w:hAnsi="Arial" w:cs="Arial"/>
                <w:color w:val="242424"/>
                <w:sz w:val="20"/>
                <w:szCs w:val="20"/>
              </w:rPr>
            </w:pPr>
            <w:r>
              <w:rPr>
                <w:color w:val="242424"/>
                <w:sz w:val="20"/>
                <w:szCs w:val="20"/>
              </w:rPr>
              <w:t>850</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4315E9A9" w14:textId="77777777" w:rsidR="008C6CAD" w:rsidRDefault="008C6CAD">
            <w:pPr>
              <w:spacing w:after="150" w:line="238" w:lineRule="atLeast"/>
              <w:jc w:val="right"/>
              <w:rPr>
                <w:rFonts w:ascii="Arial" w:hAnsi="Arial" w:cs="Arial"/>
                <w:color w:val="242424"/>
                <w:sz w:val="20"/>
                <w:szCs w:val="20"/>
              </w:rPr>
            </w:pPr>
            <w:r>
              <w:rPr>
                <w:color w:val="242424"/>
                <w:sz w:val="20"/>
                <w:szCs w:val="20"/>
              </w:rPr>
              <w:t>38,04</w:t>
            </w:r>
          </w:p>
        </w:tc>
      </w:tr>
      <w:tr w:rsidR="008C6CAD" w14:paraId="022C1B97"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4C6A35A" w14:textId="77777777" w:rsidR="008C6CAD" w:rsidRDefault="008C6CAD">
            <w:pPr>
              <w:spacing w:line="238" w:lineRule="atLeast"/>
              <w:ind w:left="34"/>
              <w:rPr>
                <w:rFonts w:ascii="Arial" w:hAnsi="Arial" w:cs="Arial"/>
                <w:color w:val="242424"/>
                <w:sz w:val="20"/>
                <w:szCs w:val="20"/>
              </w:rPr>
            </w:pPr>
            <w:r>
              <w:rPr>
                <w:color w:val="242424"/>
                <w:sz w:val="20"/>
                <w:szCs w:val="20"/>
              </w:rPr>
              <w:t>Муниципальная</w:t>
            </w:r>
            <w:r>
              <w:rPr>
                <w:color w:val="242424"/>
                <w:sz w:val="20"/>
                <w:szCs w:val="20"/>
                <w:bdr w:val="none" w:sz="0" w:space="0" w:color="auto" w:frame="1"/>
              </w:rPr>
              <w:t>  </w:t>
            </w:r>
            <w:r>
              <w:rPr>
                <w:color w:val="242424"/>
                <w:sz w:val="20"/>
                <w:szCs w:val="20"/>
              </w:rPr>
              <w:t>программа «Развитие муниципальной службы в</w:t>
            </w:r>
            <w:r>
              <w:rPr>
                <w:color w:val="242424"/>
                <w:sz w:val="20"/>
                <w:szCs w:val="20"/>
                <w:bdr w:val="none" w:sz="0" w:space="0" w:color="auto" w:frame="1"/>
              </w:rPr>
              <w:t>  </w:t>
            </w:r>
            <w:r>
              <w:rPr>
                <w:color w:val="242424"/>
                <w:sz w:val="20"/>
                <w:szCs w:val="20"/>
              </w:rPr>
              <w:t>городе Лермонтове»</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375A549" w14:textId="77777777" w:rsidR="008C6CAD" w:rsidRDefault="008C6CAD">
            <w:pPr>
              <w:spacing w:after="150" w:line="238" w:lineRule="atLeast"/>
              <w:jc w:val="right"/>
              <w:rPr>
                <w:rFonts w:ascii="Arial" w:hAnsi="Arial" w:cs="Arial"/>
                <w:color w:val="242424"/>
                <w:sz w:val="20"/>
                <w:szCs w:val="20"/>
              </w:rPr>
            </w:pPr>
            <w:r>
              <w:rPr>
                <w:color w:val="242424"/>
                <w:sz w:val="20"/>
                <w:szCs w:val="20"/>
              </w:rPr>
              <w:t>600</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352C972" w14:textId="77777777" w:rsidR="008C6CAD" w:rsidRDefault="008C6CAD">
            <w:pPr>
              <w:spacing w:after="150" w:line="238" w:lineRule="atLeast"/>
              <w:jc w:val="right"/>
              <w:rPr>
                <w:rFonts w:ascii="Arial" w:hAnsi="Arial" w:cs="Arial"/>
                <w:color w:val="242424"/>
                <w:sz w:val="20"/>
                <w:szCs w:val="20"/>
              </w:rPr>
            </w:pPr>
            <w:r>
              <w:rPr>
                <w:color w:val="242424"/>
                <w:sz w:val="20"/>
                <w:szCs w:val="20"/>
              </w:rPr>
              <w:t>01</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A06F1C9" w14:textId="77777777" w:rsidR="008C6CAD" w:rsidRDefault="008C6CAD">
            <w:pPr>
              <w:spacing w:after="150" w:line="238" w:lineRule="atLeast"/>
              <w:jc w:val="right"/>
              <w:rPr>
                <w:rFonts w:ascii="Arial" w:hAnsi="Arial" w:cs="Arial"/>
                <w:color w:val="242424"/>
                <w:sz w:val="20"/>
                <w:szCs w:val="20"/>
              </w:rPr>
            </w:pPr>
            <w:r>
              <w:rPr>
                <w:color w:val="242424"/>
                <w:sz w:val="20"/>
                <w:szCs w:val="20"/>
              </w:rPr>
              <w:t>13</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4776578E" w14:textId="77777777" w:rsidR="008C6CAD" w:rsidRDefault="008C6CAD">
            <w:pPr>
              <w:spacing w:after="150" w:line="238" w:lineRule="atLeast"/>
              <w:jc w:val="right"/>
              <w:rPr>
                <w:rFonts w:ascii="Arial" w:hAnsi="Arial" w:cs="Arial"/>
                <w:color w:val="242424"/>
                <w:sz w:val="20"/>
                <w:szCs w:val="20"/>
              </w:rPr>
            </w:pPr>
            <w:r>
              <w:rPr>
                <w:color w:val="242424"/>
                <w:sz w:val="20"/>
                <w:szCs w:val="20"/>
              </w:rPr>
              <w:t>39 0 00 00000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209AA85"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67DF722D" w14:textId="77777777" w:rsidR="008C6CAD" w:rsidRDefault="008C6CAD">
            <w:pPr>
              <w:spacing w:after="150" w:line="238" w:lineRule="atLeast"/>
              <w:jc w:val="right"/>
              <w:rPr>
                <w:rFonts w:ascii="Arial" w:hAnsi="Arial" w:cs="Arial"/>
                <w:color w:val="242424"/>
                <w:sz w:val="20"/>
                <w:szCs w:val="20"/>
              </w:rPr>
            </w:pPr>
            <w:r>
              <w:rPr>
                <w:color w:val="242424"/>
                <w:sz w:val="20"/>
                <w:szCs w:val="20"/>
              </w:rPr>
              <w:t>42,20</w:t>
            </w:r>
          </w:p>
        </w:tc>
      </w:tr>
      <w:tr w:rsidR="008C6CAD" w14:paraId="5E4D7155"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12B3144" w14:textId="77777777" w:rsidR="008C6CAD" w:rsidRDefault="008C6CAD">
            <w:pPr>
              <w:spacing w:after="150" w:line="238" w:lineRule="atLeast"/>
              <w:ind w:left="34"/>
              <w:rPr>
                <w:rFonts w:ascii="Arial" w:hAnsi="Arial" w:cs="Arial"/>
                <w:color w:val="242424"/>
                <w:sz w:val="20"/>
                <w:szCs w:val="20"/>
              </w:rPr>
            </w:pPr>
            <w:r>
              <w:rPr>
                <w:color w:val="242424"/>
                <w:sz w:val="20"/>
                <w:szCs w:val="20"/>
              </w:rPr>
              <w:t>Подпрограмма «Повышение эффективности и результативности муниципальной службы в городе Лермонтове»</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10DED80" w14:textId="77777777" w:rsidR="008C6CAD" w:rsidRDefault="008C6CAD">
            <w:pPr>
              <w:spacing w:after="150" w:line="238" w:lineRule="atLeast"/>
              <w:jc w:val="right"/>
              <w:rPr>
                <w:rFonts w:ascii="Arial" w:hAnsi="Arial" w:cs="Arial"/>
                <w:color w:val="242424"/>
                <w:sz w:val="20"/>
                <w:szCs w:val="20"/>
              </w:rPr>
            </w:pPr>
            <w:r>
              <w:rPr>
                <w:color w:val="242424"/>
                <w:sz w:val="20"/>
                <w:szCs w:val="20"/>
              </w:rPr>
              <w:t>600</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E5D125B" w14:textId="77777777" w:rsidR="008C6CAD" w:rsidRDefault="008C6CAD">
            <w:pPr>
              <w:spacing w:after="150" w:line="238" w:lineRule="atLeast"/>
              <w:jc w:val="right"/>
              <w:rPr>
                <w:rFonts w:ascii="Arial" w:hAnsi="Arial" w:cs="Arial"/>
                <w:color w:val="242424"/>
                <w:sz w:val="20"/>
                <w:szCs w:val="20"/>
              </w:rPr>
            </w:pPr>
            <w:r>
              <w:rPr>
                <w:color w:val="242424"/>
                <w:sz w:val="20"/>
                <w:szCs w:val="20"/>
              </w:rPr>
              <w:t>01</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4395F225" w14:textId="77777777" w:rsidR="008C6CAD" w:rsidRDefault="008C6CAD">
            <w:pPr>
              <w:spacing w:after="150" w:line="238" w:lineRule="atLeast"/>
              <w:jc w:val="right"/>
              <w:rPr>
                <w:rFonts w:ascii="Arial" w:hAnsi="Arial" w:cs="Arial"/>
                <w:color w:val="242424"/>
                <w:sz w:val="20"/>
                <w:szCs w:val="20"/>
              </w:rPr>
            </w:pPr>
            <w:r>
              <w:rPr>
                <w:color w:val="242424"/>
                <w:sz w:val="20"/>
                <w:szCs w:val="20"/>
              </w:rPr>
              <w:t>13</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A773B0C" w14:textId="77777777" w:rsidR="008C6CAD" w:rsidRDefault="008C6CAD">
            <w:pPr>
              <w:spacing w:after="150" w:line="238" w:lineRule="atLeast"/>
              <w:jc w:val="right"/>
              <w:rPr>
                <w:rFonts w:ascii="Arial" w:hAnsi="Arial" w:cs="Arial"/>
                <w:color w:val="242424"/>
                <w:sz w:val="20"/>
                <w:szCs w:val="20"/>
              </w:rPr>
            </w:pPr>
            <w:r>
              <w:rPr>
                <w:color w:val="242424"/>
                <w:sz w:val="20"/>
                <w:szCs w:val="20"/>
              </w:rPr>
              <w:t>39 1 00 00000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B2131BE"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437E45ED" w14:textId="77777777" w:rsidR="008C6CAD" w:rsidRDefault="008C6CAD">
            <w:pPr>
              <w:spacing w:after="150" w:line="238" w:lineRule="atLeast"/>
              <w:jc w:val="right"/>
              <w:rPr>
                <w:rFonts w:ascii="Arial" w:hAnsi="Arial" w:cs="Arial"/>
                <w:color w:val="242424"/>
                <w:sz w:val="20"/>
                <w:szCs w:val="20"/>
              </w:rPr>
            </w:pPr>
            <w:r>
              <w:rPr>
                <w:color w:val="242424"/>
                <w:sz w:val="20"/>
                <w:szCs w:val="20"/>
              </w:rPr>
              <w:t>42,20</w:t>
            </w:r>
          </w:p>
        </w:tc>
      </w:tr>
      <w:tr w:rsidR="008C6CAD" w14:paraId="1BF4768C"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C01BAB8" w14:textId="77777777" w:rsidR="008C6CAD" w:rsidRDefault="008C6CAD">
            <w:pPr>
              <w:spacing w:line="238" w:lineRule="atLeast"/>
              <w:ind w:left="34"/>
              <w:rPr>
                <w:rFonts w:ascii="Arial" w:hAnsi="Arial" w:cs="Arial"/>
                <w:color w:val="242424"/>
                <w:sz w:val="20"/>
                <w:szCs w:val="20"/>
              </w:rPr>
            </w:pPr>
            <w:r>
              <w:rPr>
                <w:color w:val="242424"/>
                <w:sz w:val="20"/>
                <w:szCs w:val="20"/>
              </w:rPr>
              <w:t>Основное мероприятие «Создание</w:t>
            </w:r>
            <w:r>
              <w:rPr>
                <w:color w:val="242424"/>
                <w:sz w:val="20"/>
                <w:szCs w:val="20"/>
                <w:bdr w:val="none" w:sz="0" w:space="0" w:color="auto" w:frame="1"/>
              </w:rPr>
              <w:t>  </w:t>
            </w:r>
            <w:r>
              <w:rPr>
                <w:color w:val="242424"/>
                <w:sz w:val="20"/>
                <w:szCs w:val="20"/>
              </w:rPr>
              <w:t>системы непрерывной подготовки и повышения квалификации муниципальных служащих в городе Лермонтове по всем направлениям деятельности»</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496513D0" w14:textId="77777777" w:rsidR="008C6CAD" w:rsidRDefault="008C6CAD">
            <w:pPr>
              <w:spacing w:after="150" w:line="238" w:lineRule="atLeast"/>
              <w:jc w:val="right"/>
              <w:rPr>
                <w:rFonts w:ascii="Arial" w:hAnsi="Arial" w:cs="Arial"/>
                <w:color w:val="242424"/>
                <w:sz w:val="20"/>
                <w:szCs w:val="20"/>
              </w:rPr>
            </w:pPr>
            <w:r>
              <w:rPr>
                <w:color w:val="242424"/>
                <w:sz w:val="20"/>
                <w:szCs w:val="20"/>
              </w:rPr>
              <w:t>600</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45B5ECC7" w14:textId="77777777" w:rsidR="008C6CAD" w:rsidRDefault="008C6CAD">
            <w:pPr>
              <w:spacing w:after="150" w:line="238" w:lineRule="atLeast"/>
              <w:jc w:val="right"/>
              <w:rPr>
                <w:rFonts w:ascii="Arial" w:hAnsi="Arial" w:cs="Arial"/>
                <w:color w:val="242424"/>
                <w:sz w:val="20"/>
                <w:szCs w:val="20"/>
              </w:rPr>
            </w:pPr>
            <w:r>
              <w:rPr>
                <w:color w:val="242424"/>
                <w:sz w:val="20"/>
                <w:szCs w:val="20"/>
              </w:rPr>
              <w:t>01</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F495C71" w14:textId="77777777" w:rsidR="008C6CAD" w:rsidRDefault="008C6CAD">
            <w:pPr>
              <w:spacing w:after="150" w:line="238" w:lineRule="atLeast"/>
              <w:jc w:val="right"/>
              <w:rPr>
                <w:rFonts w:ascii="Arial" w:hAnsi="Arial" w:cs="Arial"/>
                <w:color w:val="242424"/>
                <w:sz w:val="20"/>
                <w:szCs w:val="20"/>
              </w:rPr>
            </w:pPr>
            <w:r>
              <w:rPr>
                <w:color w:val="242424"/>
                <w:sz w:val="20"/>
                <w:szCs w:val="20"/>
              </w:rPr>
              <w:t>13</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C6C4632" w14:textId="77777777" w:rsidR="008C6CAD" w:rsidRDefault="008C6CAD">
            <w:pPr>
              <w:spacing w:after="150" w:line="238" w:lineRule="atLeast"/>
              <w:jc w:val="right"/>
              <w:rPr>
                <w:rFonts w:ascii="Arial" w:hAnsi="Arial" w:cs="Arial"/>
                <w:color w:val="242424"/>
                <w:sz w:val="20"/>
                <w:szCs w:val="20"/>
              </w:rPr>
            </w:pPr>
            <w:r>
              <w:rPr>
                <w:color w:val="242424"/>
                <w:sz w:val="20"/>
                <w:szCs w:val="20"/>
              </w:rPr>
              <w:t>39 1 01 00000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0CDE2C7"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4581B473" w14:textId="77777777" w:rsidR="008C6CAD" w:rsidRDefault="008C6CAD">
            <w:pPr>
              <w:spacing w:after="150" w:line="238" w:lineRule="atLeast"/>
              <w:jc w:val="right"/>
              <w:rPr>
                <w:rFonts w:ascii="Arial" w:hAnsi="Arial" w:cs="Arial"/>
                <w:color w:val="242424"/>
                <w:sz w:val="20"/>
                <w:szCs w:val="20"/>
              </w:rPr>
            </w:pPr>
            <w:r>
              <w:rPr>
                <w:color w:val="242424"/>
                <w:sz w:val="20"/>
                <w:szCs w:val="20"/>
              </w:rPr>
              <w:t>42,20</w:t>
            </w:r>
          </w:p>
        </w:tc>
      </w:tr>
      <w:tr w:rsidR="008C6CAD" w14:paraId="5668AA64"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C749960" w14:textId="77777777" w:rsidR="008C6CAD" w:rsidRDefault="008C6CAD">
            <w:pPr>
              <w:spacing w:after="150" w:line="238" w:lineRule="atLeast"/>
              <w:ind w:left="34"/>
              <w:rPr>
                <w:rFonts w:ascii="Arial" w:hAnsi="Arial" w:cs="Arial"/>
                <w:color w:val="242424"/>
                <w:sz w:val="20"/>
                <w:szCs w:val="20"/>
              </w:rPr>
            </w:pPr>
            <w:r>
              <w:rPr>
                <w:color w:val="242424"/>
                <w:sz w:val="20"/>
                <w:szCs w:val="20"/>
              </w:rPr>
              <w:t>Организация профессиональной подготовки и повышение квалификации</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02CBA69" w14:textId="77777777" w:rsidR="008C6CAD" w:rsidRDefault="008C6CAD">
            <w:pPr>
              <w:spacing w:after="150" w:line="238" w:lineRule="atLeast"/>
              <w:jc w:val="right"/>
              <w:rPr>
                <w:rFonts w:ascii="Arial" w:hAnsi="Arial" w:cs="Arial"/>
                <w:color w:val="242424"/>
                <w:sz w:val="20"/>
                <w:szCs w:val="20"/>
              </w:rPr>
            </w:pPr>
            <w:r>
              <w:rPr>
                <w:color w:val="242424"/>
                <w:sz w:val="20"/>
                <w:szCs w:val="20"/>
              </w:rPr>
              <w:t>600</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EF8335F" w14:textId="77777777" w:rsidR="008C6CAD" w:rsidRDefault="008C6CAD">
            <w:pPr>
              <w:spacing w:after="150" w:line="238" w:lineRule="atLeast"/>
              <w:jc w:val="right"/>
              <w:rPr>
                <w:rFonts w:ascii="Arial" w:hAnsi="Arial" w:cs="Arial"/>
                <w:color w:val="242424"/>
                <w:sz w:val="20"/>
                <w:szCs w:val="20"/>
              </w:rPr>
            </w:pPr>
            <w:r>
              <w:rPr>
                <w:color w:val="242424"/>
                <w:sz w:val="20"/>
                <w:szCs w:val="20"/>
              </w:rPr>
              <w:t>01</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2D7ACA4" w14:textId="77777777" w:rsidR="008C6CAD" w:rsidRDefault="008C6CAD">
            <w:pPr>
              <w:spacing w:after="150" w:line="238" w:lineRule="atLeast"/>
              <w:jc w:val="right"/>
              <w:rPr>
                <w:rFonts w:ascii="Arial" w:hAnsi="Arial" w:cs="Arial"/>
                <w:color w:val="242424"/>
                <w:sz w:val="20"/>
                <w:szCs w:val="20"/>
              </w:rPr>
            </w:pPr>
            <w:r>
              <w:rPr>
                <w:color w:val="242424"/>
                <w:sz w:val="20"/>
                <w:szCs w:val="20"/>
              </w:rPr>
              <w:t>13</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706BD0E" w14:textId="77777777" w:rsidR="008C6CAD" w:rsidRDefault="008C6CAD">
            <w:pPr>
              <w:spacing w:after="150" w:line="238" w:lineRule="atLeast"/>
              <w:jc w:val="right"/>
              <w:rPr>
                <w:rFonts w:ascii="Arial" w:hAnsi="Arial" w:cs="Arial"/>
                <w:color w:val="242424"/>
                <w:sz w:val="20"/>
                <w:szCs w:val="20"/>
              </w:rPr>
            </w:pPr>
            <w:r>
              <w:rPr>
                <w:color w:val="242424"/>
                <w:sz w:val="20"/>
                <w:szCs w:val="20"/>
              </w:rPr>
              <w:t>39 1 01 20220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588FCC1A"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1F95F1C4" w14:textId="77777777" w:rsidR="008C6CAD" w:rsidRDefault="008C6CAD">
            <w:pPr>
              <w:spacing w:after="150" w:line="238" w:lineRule="atLeast"/>
              <w:jc w:val="right"/>
              <w:rPr>
                <w:rFonts w:ascii="Arial" w:hAnsi="Arial" w:cs="Arial"/>
                <w:color w:val="242424"/>
                <w:sz w:val="20"/>
                <w:szCs w:val="20"/>
              </w:rPr>
            </w:pPr>
            <w:r>
              <w:rPr>
                <w:color w:val="242424"/>
                <w:sz w:val="20"/>
                <w:szCs w:val="20"/>
              </w:rPr>
              <w:t>37,20</w:t>
            </w:r>
          </w:p>
        </w:tc>
      </w:tr>
      <w:tr w:rsidR="008C6CAD" w14:paraId="3DF45E05"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85DB565" w14:textId="77777777" w:rsidR="008C6CAD" w:rsidRDefault="008C6CAD">
            <w:pPr>
              <w:spacing w:after="150" w:line="238" w:lineRule="atLeast"/>
              <w:ind w:left="34"/>
              <w:rPr>
                <w:rFonts w:ascii="Arial" w:hAnsi="Arial" w:cs="Arial"/>
                <w:color w:val="242424"/>
                <w:sz w:val="20"/>
                <w:szCs w:val="20"/>
              </w:rPr>
            </w:pPr>
            <w:r>
              <w:rPr>
                <w:color w:val="242424"/>
                <w:sz w:val="20"/>
                <w:szCs w:val="20"/>
              </w:rPr>
              <w:t>Расходы на выплаты персоналу государственных (муниципальных) органов</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E0488DC" w14:textId="77777777" w:rsidR="008C6CAD" w:rsidRDefault="008C6CAD">
            <w:pPr>
              <w:spacing w:after="150" w:line="238" w:lineRule="atLeast"/>
              <w:jc w:val="right"/>
              <w:rPr>
                <w:rFonts w:ascii="Arial" w:hAnsi="Arial" w:cs="Arial"/>
                <w:color w:val="242424"/>
                <w:sz w:val="20"/>
                <w:szCs w:val="20"/>
              </w:rPr>
            </w:pPr>
            <w:r>
              <w:rPr>
                <w:color w:val="242424"/>
                <w:sz w:val="20"/>
                <w:szCs w:val="20"/>
              </w:rPr>
              <w:t>600</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5F0316FE" w14:textId="77777777" w:rsidR="008C6CAD" w:rsidRDefault="008C6CAD">
            <w:pPr>
              <w:spacing w:after="150" w:line="238" w:lineRule="atLeast"/>
              <w:jc w:val="right"/>
              <w:rPr>
                <w:rFonts w:ascii="Arial" w:hAnsi="Arial" w:cs="Arial"/>
                <w:color w:val="242424"/>
                <w:sz w:val="20"/>
                <w:szCs w:val="20"/>
              </w:rPr>
            </w:pPr>
            <w:r>
              <w:rPr>
                <w:color w:val="242424"/>
                <w:sz w:val="20"/>
                <w:szCs w:val="20"/>
              </w:rPr>
              <w:t>01</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495FB86" w14:textId="77777777" w:rsidR="008C6CAD" w:rsidRDefault="008C6CAD">
            <w:pPr>
              <w:spacing w:after="150" w:line="238" w:lineRule="atLeast"/>
              <w:jc w:val="right"/>
              <w:rPr>
                <w:rFonts w:ascii="Arial" w:hAnsi="Arial" w:cs="Arial"/>
                <w:color w:val="242424"/>
                <w:sz w:val="20"/>
                <w:szCs w:val="20"/>
              </w:rPr>
            </w:pPr>
            <w:r>
              <w:rPr>
                <w:color w:val="242424"/>
                <w:sz w:val="20"/>
                <w:szCs w:val="20"/>
              </w:rPr>
              <w:t>13</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58DEF0B6" w14:textId="77777777" w:rsidR="008C6CAD" w:rsidRDefault="008C6CAD">
            <w:pPr>
              <w:spacing w:after="150" w:line="238" w:lineRule="atLeast"/>
              <w:jc w:val="right"/>
              <w:rPr>
                <w:rFonts w:ascii="Arial" w:hAnsi="Arial" w:cs="Arial"/>
                <w:color w:val="242424"/>
                <w:sz w:val="20"/>
                <w:szCs w:val="20"/>
              </w:rPr>
            </w:pPr>
            <w:r>
              <w:rPr>
                <w:color w:val="242424"/>
                <w:sz w:val="20"/>
                <w:szCs w:val="20"/>
              </w:rPr>
              <w:t>39 1 01 20220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BC55652" w14:textId="77777777" w:rsidR="008C6CAD" w:rsidRDefault="008C6CAD">
            <w:pPr>
              <w:spacing w:after="150" w:line="238" w:lineRule="atLeast"/>
              <w:jc w:val="right"/>
              <w:rPr>
                <w:rFonts w:ascii="Arial" w:hAnsi="Arial" w:cs="Arial"/>
                <w:color w:val="242424"/>
                <w:sz w:val="20"/>
                <w:szCs w:val="20"/>
              </w:rPr>
            </w:pPr>
            <w:r>
              <w:rPr>
                <w:color w:val="242424"/>
                <w:sz w:val="20"/>
                <w:szCs w:val="20"/>
              </w:rPr>
              <w:t>120</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5C8D90AE" w14:textId="77777777" w:rsidR="008C6CAD" w:rsidRDefault="008C6CAD">
            <w:pPr>
              <w:spacing w:after="150" w:line="238" w:lineRule="atLeast"/>
              <w:jc w:val="right"/>
              <w:rPr>
                <w:rFonts w:ascii="Arial" w:hAnsi="Arial" w:cs="Arial"/>
                <w:color w:val="242424"/>
                <w:sz w:val="20"/>
                <w:szCs w:val="20"/>
              </w:rPr>
            </w:pPr>
            <w:r>
              <w:rPr>
                <w:color w:val="242424"/>
                <w:sz w:val="20"/>
                <w:szCs w:val="20"/>
              </w:rPr>
              <w:t>32,20</w:t>
            </w:r>
          </w:p>
        </w:tc>
      </w:tr>
      <w:tr w:rsidR="008C6CAD" w14:paraId="27A468D9"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2C7B47D" w14:textId="77777777" w:rsidR="008C6CAD" w:rsidRDefault="008C6CAD">
            <w:pPr>
              <w:spacing w:after="150" w:line="238" w:lineRule="atLeast"/>
              <w:ind w:left="34"/>
              <w:rPr>
                <w:rFonts w:ascii="Arial" w:hAnsi="Arial" w:cs="Arial"/>
                <w:color w:val="242424"/>
                <w:sz w:val="20"/>
                <w:szCs w:val="20"/>
              </w:rPr>
            </w:pPr>
            <w:r>
              <w:rPr>
                <w:color w:val="242424"/>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26414FA" w14:textId="77777777" w:rsidR="008C6CAD" w:rsidRDefault="008C6CAD">
            <w:pPr>
              <w:spacing w:after="150" w:line="238" w:lineRule="atLeast"/>
              <w:jc w:val="right"/>
              <w:rPr>
                <w:rFonts w:ascii="Arial" w:hAnsi="Arial" w:cs="Arial"/>
                <w:color w:val="242424"/>
                <w:sz w:val="20"/>
                <w:szCs w:val="20"/>
              </w:rPr>
            </w:pPr>
            <w:r>
              <w:rPr>
                <w:color w:val="242424"/>
                <w:sz w:val="20"/>
                <w:szCs w:val="20"/>
              </w:rPr>
              <w:t>600</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4856E12" w14:textId="77777777" w:rsidR="008C6CAD" w:rsidRDefault="008C6CAD">
            <w:pPr>
              <w:spacing w:after="150" w:line="238" w:lineRule="atLeast"/>
              <w:jc w:val="right"/>
              <w:rPr>
                <w:rFonts w:ascii="Arial" w:hAnsi="Arial" w:cs="Arial"/>
                <w:color w:val="242424"/>
                <w:sz w:val="20"/>
                <w:szCs w:val="20"/>
              </w:rPr>
            </w:pPr>
            <w:r>
              <w:rPr>
                <w:color w:val="242424"/>
                <w:sz w:val="20"/>
                <w:szCs w:val="20"/>
              </w:rPr>
              <w:t>01</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DDC8BAB" w14:textId="77777777" w:rsidR="008C6CAD" w:rsidRDefault="008C6CAD">
            <w:pPr>
              <w:spacing w:after="150" w:line="238" w:lineRule="atLeast"/>
              <w:jc w:val="right"/>
              <w:rPr>
                <w:rFonts w:ascii="Arial" w:hAnsi="Arial" w:cs="Arial"/>
                <w:color w:val="242424"/>
                <w:sz w:val="20"/>
                <w:szCs w:val="20"/>
              </w:rPr>
            </w:pPr>
            <w:r>
              <w:rPr>
                <w:color w:val="242424"/>
                <w:sz w:val="20"/>
                <w:szCs w:val="20"/>
              </w:rPr>
              <w:t>13</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50E704F3" w14:textId="77777777" w:rsidR="008C6CAD" w:rsidRDefault="008C6CAD">
            <w:pPr>
              <w:spacing w:after="150" w:line="238" w:lineRule="atLeast"/>
              <w:jc w:val="right"/>
              <w:rPr>
                <w:rFonts w:ascii="Arial" w:hAnsi="Arial" w:cs="Arial"/>
                <w:color w:val="242424"/>
                <w:sz w:val="20"/>
                <w:szCs w:val="20"/>
              </w:rPr>
            </w:pPr>
            <w:r>
              <w:rPr>
                <w:color w:val="242424"/>
                <w:sz w:val="20"/>
                <w:szCs w:val="20"/>
              </w:rPr>
              <w:t>39 1 01 20220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49B5B259" w14:textId="77777777" w:rsidR="008C6CAD" w:rsidRDefault="008C6CAD">
            <w:pPr>
              <w:spacing w:after="150" w:line="238" w:lineRule="atLeast"/>
              <w:jc w:val="right"/>
              <w:rPr>
                <w:rFonts w:ascii="Arial" w:hAnsi="Arial" w:cs="Arial"/>
                <w:color w:val="242424"/>
                <w:sz w:val="20"/>
                <w:szCs w:val="20"/>
              </w:rPr>
            </w:pPr>
            <w:r>
              <w:rPr>
                <w:color w:val="242424"/>
                <w:sz w:val="20"/>
                <w:szCs w:val="20"/>
              </w:rPr>
              <w:t>240</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5A87D287" w14:textId="77777777" w:rsidR="008C6CAD" w:rsidRDefault="008C6CAD">
            <w:pPr>
              <w:spacing w:after="150" w:line="238" w:lineRule="atLeast"/>
              <w:jc w:val="right"/>
              <w:rPr>
                <w:rFonts w:ascii="Arial" w:hAnsi="Arial" w:cs="Arial"/>
                <w:color w:val="242424"/>
                <w:sz w:val="20"/>
                <w:szCs w:val="20"/>
              </w:rPr>
            </w:pPr>
            <w:r>
              <w:rPr>
                <w:color w:val="242424"/>
                <w:sz w:val="20"/>
                <w:szCs w:val="20"/>
              </w:rPr>
              <w:t>5,00</w:t>
            </w:r>
          </w:p>
        </w:tc>
      </w:tr>
      <w:tr w:rsidR="008C6CAD" w14:paraId="0F4E83BF"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9572492" w14:textId="77777777" w:rsidR="008C6CAD" w:rsidRDefault="008C6CAD">
            <w:pPr>
              <w:spacing w:after="150" w:line="238" w:lineRule="atLeast"/>
              <w:ind w:left="34"/>
              <w:rPr>
                <w:rFonts w:ascii="Arial" w:hAnsi="Arial" w:cs="Arial"/>
                <w:color w:val="242424"/>
                <w:sz w:val="20"/>
                <w:szCs w:val="20"/>
              </w:rPr>
            </w:pPr>
            <w:r>
              <w:rPr>
                <w:color w:val="242424"/>
                <w:sz w:val="20"/>
                <w:szCs w:val="20"/>
              </w:rPr>
              <w:t>Основное мероприятие «Развитие системы материального и нематериального стимулирования муниципальных служащих с учетом результатов их профессиональной деятельности»</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4F22E9C7" w14:textId="77777777" w:rsidR="008C6CAD" w:rsidRDefault="008C6CAD">
            <w:pPr>
              <w:spacing w:after="150" w:line="238" w:lineRule="atLeast"/>
              <w:jc w:val="right"/>
              <w:rPr>
                <w:rFonts w:ascii="Arial" w:hAnsi="Arial" w:cs="Arial"/>
                <w:color w:val="242424"/>
                <w:sz w:val="20"/>
                <w:szCs w:val="20"/>
              </w:rPr>
            </w:pPr>
            <w:r>
              <w:rPr>
                <w:color w:val="242424"/>
                <w:sz w:val="20"/>
                <w:szCs w:val="20"/>
              </w:rPr>
              <w:t>600</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96F50FC" w14:textId="77777777" w:rsidR="008C6CAD" w:rsidRDefault="008C6CAD">
            <w:pPr>
              <w:spacing w:after="150" w:line="238" w:lineRule="atLeast"/>
              <w:jc w:val="right"/>
              <w:rPr>
                <w:rFonts w:ascii="Arial" w:hAnsi="Arial" w:cs="Arial"/>
                <w:color w:val="242424"/>
                <w:sz w:val="20"/>
                <w:szCs w:val="20"/>
              </w:rPr>
            </w:pPr>
            <w:r>
              <w:rPr>
                <w:color w:val="242424"/>
                <w:sz w:val="20"/>
                <w:szCs w:val="20"/>
              </w:rPr>
              <w:t>01</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E829749" w14:textId="77777777" w:rsidR="008C6CAD" w:rsidRDefault="008C6CAD">
            <w:pPr>
              <w:spacing w:after="150" w:line="238" w:lineRule="atLeast"/>
              <w:jc w:val="right"/>
              <w:rPr>
                <w:rFonts w:ascii="Arial" w:hAnsi="Arial" w:cs="Arial"/>
                <w:color w:val="242424"/>
                <w:sz w:val="20"/>
                <w:szCs w:val="20"/>
              </w:rPr>
            </w:pPr>
            <w:r>
              <w:rPr>
                <w:color w:val="242424"/>
                <w:sz w:val="20"/>
                <w:szCs w:val="20"/>
              </w:rPr>
              <w:t>13</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42F286CA" w14:textId="77777777" w:rsidR="008C6CAD" w:rsidRDefault="008C6CAD">
            <w:pPr>
              <w:spacing w:after="150" w:line="238" w:lineRule="atLeast"/>
              <w:jc w:val="right"/>
              <w:rPr>
                <w:rFonts w:ascii="Arial" w:hAnsi="Arial" w:cs="Arial"/>
                <w:color w:val="242424"/>
                <w:sz w:val="20"/>
                <w:szCs w:val="20"/>
              </w:rPr>
            </w:pPr>
            <w:r>
              <w:rPr>
                <w:color w:val="242424"/>
                <w:sz w:val="20"/>
                <w:szCs w:val="20"/>
              </w:rPr>
              <w:t>39 1 02 00000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D29C0DB"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75D88AB7" w14:textId="77777777" w:rsidR="008C6CAD" w:rsidRDefault="008C6CAD">
            <w:pPr>
              <w:spacing w:after="150" w:line="238" w:lineRule="atLeast"/>
              <w:jc w:val="right"/>
              <w:rPr>
                <w:rFonts w:ascii="Arial" w:hAnsi="Arial" w:cs="Arial"/>
                <w:color w:val="242424"/>
                <w:sz w:val="20"/>
                <w:szCs w:val="20"/>
              </w:rPr>
            </w:pPr>
            <w:r>
              <w:rPr>
                <w:color w:val="242424"/>
                <w:sz w:val="20"/>
                <w:szCs w:val="20"/>
              </w:rPr>
              <w:t>5,00</w:t>
            </w:r>
          </w:p>
        </w:tc>
      </w:tr>
      <w:tr w:rsidR="008C6CAD" w14:paraId="08C1C6ED"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220F434" w14:textId="77777777" w:rsidR="008C6CAD" w:rsidRDefault="008C6CAD">
            <w:pPr>
              <w:spacing w:after="150" w:line="238" w:lineRule="atLeast"/>
              <w:ind w:left="34"/>
              <w:rPr>
                <w:rFonts w:ascii="Arial" w:hAnsi="Arial" w:cs="Arial"/>
                <w:color w:val="242424"/>
                <w:sz w:val="20"/>
                <w:szCs w:val="20"/>
              </w:rPr>
            </w:pPr>
            <w:r>
              <w:rPr>
                <w:color w:val="242424"/>
                <w:sz w:val="20"/>
                <w:szCs w:val="20"/>
              </w:rPr>
              <w:t>Материальное и нематериальное стимулирование муниципальных служащих</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5545431C" w14:textId="77777777" w:rsidR="008C6CAD" w:rsidRDefault="008C6CAD">
            <w:pPr>
              <w:spacing w:after="150" w:line="238" w:lineRule="atLeast"/>
              <w:jc w:val="right"/>
              <w:rPr>
                <w:rFonts w:ascii="Arial" w:hAnsi="Arial" w:cs="Arial"/>
                <w:color w:val="242424"/>
                <w:sz w:val="20"/>
                <w:szCs w:val="20"/>
              </w:rPr>
            </w:pPr>
            <w:r>
              <w:rPr>
                <w:color w:val="242424"/>
                <w:sz w:val="20"/>
                <w:szCs w:val="20"/>
              </w:rPr>
              <w:t>600</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5D2C694E" w14:textId="77777777" w:rsidR="008C6CAD" w:rsidRDefault="008C6CAD">
            <w:pPr>
              <w:spacing w:after="150" w:line="238" w:lineRule="atLeast"/>
              <w:jc w:val="right"/>
              <w:rPr>
                <w:rFonts w:ascii="Arial" w:hAnsi="Arial" w:cs="Arial"/>
                <w:color w:val="242424"/>
                <w:sz w:val="20"/>
                <w:szCs w:val="20"/>
              </w:rPr>
            </w:pPr>
            <w:r>
              <w:rPr>
                <w:color w:val="242424"/>
                <w:sz w:val="20"/>
                <w:szCs w:val="20"/>
              </w:rPr>
              <w:t>01</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BD0B0E7" w14:textId="77777777" w:rsidR="008C6CAD" w:rsidRDefault="008C6CAD">
            <w:pPr>
              <w:spacing w:after="150" w:line="238" w:lineRule="atLeast"/>
              <w:jc w:val="right"/>
              <w:rPr>
                <w:rFonts w:ascii="Arial" w:hAnsi="Arial" w:cs="Arial"/>
                <w:color w:val="242424"/>
                <w:sz w:val="20"/>
                <w:szCs w:val="20"/>
              </w:rPr>
            </w:pPr>
            <w:r>
              <w:rPr>
                <w:color w:val="242424"/>
                <w:sz w:val="20"/>
                <w:szCs w:val="20"/>
              </w:rPr>
              <w:t>13</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01F400B" w14:textId="77777777" w:rsidR="008C6CAD" w:rsidRDefault="008C6CAD">
            <w:pPr>
              <w:spacing w:after="150" w:line="238" w:lineRule="atLeast"/>
              <w:jc w:val="right"/>
              <w:rPr>
                <w:rFonts w:ascii="Arial" w:hAnsi="Arial" w:cs="Arial"/>
                <w:color w:val="242424"/>
                <w:sz w:val="20"/>
                <w:szCs w:val="20"/>
              </w:rPr>
            </w:pPr>
            <w:r>
              <w:rPr>
                <w:color w:val="242424"/>
                <w:sz w:val="20"/>
                <w:szCs w:val="20"/>
              </w:rPr>
              <w:t>39 1 02 20660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9E8D3B1"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640E0424" w14:textId="77777777" w:rsidR="008C6CAD" w:rsidRDefault="008C6CAD">
            <w:pPr>
              <w:spacing w:after="150" w:line="238" w:lineRule="atLeast"/>
              <w:jc w:val="right"/>
              <w:rPr>
                <w:rFonts w:ascii="Arial" w:hAnsi="Arial" w:cs="Arial"/>
                <w:color w:val="242424"/>
                <w:sz w:val="20"/>
                <w:szCs w:val="20"/>
              </w:rPr>
            </w:pPr>
            <w:r>
              <w:rPr>
                <w:color w:val="242424"/>
                <w:sz w:val="20"/>
                <w:szCs w:val="20"/>
              </w:rPr>
              <w:t>5,00</w:t>
            </w:r>
          </w:p>
        </w:tc>
      </w:tr>
      <w:tr w:rsidR="008C6CAD" w14:paraId="5EAFB3AA"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CF93084" w14:textId="77777777" w:rsidR="008C6CAD" w:rsidRDefault="008C6CAD">
            <w:pPr>
              <w:spacing w:after="150" w:line="238" w:lineRule="atLeast"/>
              <w:ind w:left="34"/>
              <w:rPr>
                <w:rFonts w:ascii="Arial" w:hAnsi="Arial" w:cs="Arial"/>
                <w:color w:val="242424"/>
                <w:sz w:val="20"/>
                <w:szCs w:val="20"/>
              </w:rPr>
            </w:pPr>
            <w:r>
              <w:rPr>
                <w:color w:val="242424"/>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4EC6F731" w14:textId="77777777" w:rsidR="008C6CAD" w:rsidRDefault="008C6CAD">
            <w:pPr>
              <w:spacing w:after="150" w:line="238" w:lineRule="atLeast"/>
              <w:jc w:val="right"/>
              <w:rPr>
                <w:rFonts w:ascii="Arial" w:hAnsi="Arial" w:cs="Arial"/>
                <w:color w:val="242424"/>
                <w:sz w:val="20"/>
                <w:szCs w:val="20"/>
              </w:rPr>
            </w:pPr>
            <w:r>
              <w:rPr>
                <w:color w:val="242424"/>
                <w:sz w:val="20"/>
                <w:szCs w:val="20"/>
              </w:rPr>
              <w:t>600</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4205F854" w14:textId="77777777" w:rsidR="008C6CAD" w:rsidRDefault="008C6CAD">
            <w:pPr>
              <w:spacing w:after="150" w:line="238" w:lineRule="atLeast"/>
              <w:jc w:val="right"/>
              <w:rPr>
                <w:rFonts w:ascii="Arial" w:hAnsi="Arial" w:cs="Arial"/>
                <w:color w:val="242424"/>
                <w:sz w:val="20"/>
                <w:szCs w:val="20"/>
              </w:rPr>
            </w:pPr>
            <w:r>
              <w:rPr>
                <w:color w:val="242424"/>
                <w:sz w:val="20"/>
                <w:szCs w:val="20"/>
              </w:rPr>
              <w:t>01</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A148D12" w14:textId="77777777" w:rsidR="008C6CAD" w:rsidRDefault="008C6CAD">
            <w:pPr>
              <w:spacing w:after="150" w:line="238" w:lineRule="atLeast"/>
              <w:jc w:val="right"/>
              <w:rPr>
                <w:rFonts w:ascii="Arial" w:hAnsi="Arial" w:cs="Arial"/>
                <w:color w:val="242424"/>
                <w:sz w:val="20"/>
                <w:szCs w:val="20"/>
              </w:rPr>
            </w:pPr>
            <w:r>
              <w:rPr>
                <w:color w:val="242424"/>
                <w:sz w:val="20"/>
                <w:szCs w:val="20"/>
              </w:rPr>
              <w:t>13</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174F496" w14:textId="77777777" w:rsidR="008C6CAD" w:rsidRDefault="008C6CAD">
            <w:pPr>
              <w:spacing w:after="150" w:line="238" w:lineRule="atLeast"/>
              <w:jc w:val="right"/>
              <w:rPr>
                <w:rFonts w:ascii="Arial" w:hAnsi="Arial" w:cs="Arial"/>
                <w:color w:val="242424"/>
                <w:sz w:val="20"/>
                <w:szCs w:val="20"/>
              </w:rPr>
            </w:pPr>
            <w:r>
              <w:rPr>
                <w:color w:val="242424"/>
                <w:sz w:val="20"/>
                <w:szCs w:val="20"/>
              </w:rPr>
              <w:t>39 1 02 20660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ED7DA82" w14:textId="77777777" w:rsidR="008C6CAD" w:rsidRDefault="008C6CAD">
            <w:pPr>
              <w:spacing w:after="150" w:line="238" w:lineRule="atLeast"/>
              <w:jc w:val="right"/>
              <w:rPr>
                <w:rFonts w:ascii="Arial" w:hAnsi="Arial" w:cs="Arial"/>
                <w:color w:val="242424"/>
                <w:sz w:val="20"/>
                <w:szCs w:val="20"/>
              </w:rPr>
            </w:pPr>
            <w:r>
              <w:rPr>
                <w:color w:val="242424"/>
                <w:sz w:val="20"/>
                <w:szCs w:val="20"/>
              </w:rPr>
              <w:t>240</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39E69A06" w14:textId="77777777" w:rsidR="008C6CAD" w:rsidRDefault="008C6CAD">
            <w:pPr>
              <w:spacing w:after="150" w:line="238" w:lineRule="atLeast"/>
              <w:jc w:val="right"/>
              <w:rPr>
                <w:rFonts w:ascii="Arial" w:hAnsi="Arial" w:cs="Arial"/>
                <w:color w:val="242424"/>
                <w:sz w:val="20"/>
                <w:szCs w:val="20"/>
              </w:rPr>
            </w:pPr>
            <w:r>
              <w:rPr>
                <w:color w:val="242424"/>
                <w:sz w:val="20"/>
                <w:szCs w:val="20"/>
              </w:rPr>
              <w:t>5,00</w:t>
            </w:r>
          </w:p>
        </w:tc>
      </w:tr>
      <w:tr w:rsidR="008C6CAD" w14:paraId="4F76B11F"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58C78A5" w14:textId="77777777" w:rsidR="008C6CAD" w:rsidRDefault="008C6CAD">
            <w:pPr>
              <w:spacing w:after="150" w:line="238" w:lineRule="atLeast"/>
              <w:ind w:left="34"/>
              <w:rPr>
                <w:rFonts w:ascii="Arial" w:hAnsi="Arial" w:cs="Arial"/>
                <w:color w:val="242424"/>
                <w:sz w:val="20"/>
                <w:szCs w:val="20"/>
              </w:rPr>
            </w:pPr>
            <w:r>
              <w:rPr>
                <w:color w:val="242424"/>
                <w:sz w:val="20"/>
                <w:szCs w:val="20"/>
              </w:rPr>
              <w:t>АДМИНИСТРАЦИЯ ГОРОДА ЛЕРМОНТОВА</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48FD1D65" w14:textId="77777777" w:rsidR="008C6CAD" w:rsidRDefault="008C6CAD">
            <w:pPr>
              <w:spacing w:after="150" w:line="238" w:lineRule="atLeast"/>
              <w:jc w:val="right"/>
              <w:rPr>
                <w:rFonts w:ascii="Arial" w:hAnsi="Arial" w:cs="Arial"/>
                <w:color w:val="242424"/>
                <w:sz w:val="20"/>
                <w:szCs w:val="20"/>
              </w:rPr>
            </w:pPr>
            <w:r>
              <w:rPr>
                <w:color w:val="242424"/>
                <w:sz w:val="20"/>
                <w:szCs w:val="20"/>
              </w:rPr>
              <w:t>601</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15D8229"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B5729E5"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9EF2F94" w14:textId="77777777" w:rsidR="008C6CAD" w:rsidRDefault="008C6CAD">
            <w:pPr>
              <w:spacing w:after="150" w:line="238" w:lineRule="atLeast"/>
              <w:jc w:val="right"/>
              <w:rPr>
                <w:rFonts w:ascii="Arial" w:hAnsi="Arial" w:cs="Arial"/>
                <w:color w:val="242424"/>
                <w:sz w:val="20"/>
                <w:szCs w:val="20"/>
              </w:rPr>
            </w:pPr>
            <w:r>
              <w:rPr>
                <w:color w:val="242424"/>
                <w:sz w:val="20"/>
                <w:szCs w:val="20"/>
              </w:rPr>
              <w:t> </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800FE22"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19222F21" w14:textId="77777777" w:rsidR="008C6CAD" w:rsidRDefault="008C6CAD">
            <w:pPr>
              <w:spacing w:after="150" w:line="238" w:lineRule="atLeast"/>
              <w:jc w:val="right"/>
              <w:rPr>
                <w:rFonts w:ascii="Arial" w:hAnsi="Arial" w:cs="Arial"/>
                <w:color w:val="242424"/>
                <w:sz w:val="20"/>
                <w:szCs w:val="20"/>
              </w:rPr>
            </w:pPr>
            <w:r>
              <w:rPr>
                <w:color w:val="242424"/>
                <w:sz w:val="20"/>
                <w:szCs w:val="20"/>
              </w:rPr>
              <w:t>87 598,61</w:t>
            </w:r>
          </w:p>
        </w:tc>
      </w:tr>
      <w:tr w:rsidR="008C6CAD" w14:paraId="4D74875B"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775CB94" w14:textId="77777777" w:rsidR="008C6CAD" w:rsidRDefault="008C6CAD">
            <w:pPr>
              <w:spacing w:after="150" w:line="238" w:lineRule="atLeast"/>
              <w:ind w:left="34"/>
              <w:rPr>
                <w:rFonts w:ascii="Arial" w:hAnsi="Arial" w:cs="Arial"/>
                <w:color w:val="242424"/>
                <w:sz w:val="20"/>
                <w:szCs w:val="20"/>
              </w:rPr>
            </w:pPr>
            <w:r>
              <w:rPr>
                <w:color w:val="242424"/>
                <w:sz w:val="20"/>
                <w:szCs w:val="20"/>
              </w:rPr>
              <w:t>Общегосударственные вопросы</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D0FB406" w14:textId="77777777" w:rsidR="008C6CAD" w:rsidRDefault="008C6CAD">
            <w:pPr>
              <w:spacing w:after="150" w:line="238" w:lineRule="atLeast"/>
              <w:jc w:val="right"/>
              <w:rPr>
                <w:rFonts w:ascii="Arial" w:hAnsi="Arial" w:cs="Arial"/>
                <w:color w:val="242424"/>
                <w:sz w:val="20"/>
                <w:szCs w:val="20"/>
              </w:rPr>
            </w:pPr>
            <w:r>
              <w:rPr>
                <w:color w:val="242424"/>
                <w:sz w:val="20"/>
                <w:szCs w:val="20"/>
              </w:rPr>
              <w:t>601</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E7A1A0D" w14:textId="77777777" w:rsidR="008C6CAD" w:rsidRDefault="008C6CAD">
            <w:pPr>
              <w:spacing w:after="150" w:line="238" w:lineRule="atLeast"/>
              <w:jc w:val="right"/>
              <w:rPr>
                <w:rFonts w:ascii="Arial" w:hAnsi="Arial" w:cs="Arial"/>
                <w:color w:val="242424"/>
                <w:sz w:val="20"/>
                <w:szCs w:val="20"/>
              </w:rPr>
            </w:pPr>
            <w:r>
              <w:rPr>
                <w:color w:val="242424"/>
                <w:sz w:val="20"/>
                <w:szCs w:val="20"/>
              </w:rPr>
              <w:t>01</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D4656B1"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E78826A" w14:textId="77777777" w:rsidR="008C6CAD" w:rsidRDefault="008C6CAD">
            <w:pPr>
              <w:spacing w:after="150" w:line="238" w:lineRule="atLeast"/>
              <w:jc w:val="right"/>
              <w:rPr>
                <w:rFonts w:ascii="Arial" w:hAnsi="Arial" w:cs="Arial"/>
                <w:color w:val="242424"/>
                <w:sz w:val="20"/>
                <w:szCs w:val="20"/>
              </w:rPr>
            </w:pPr>
            <w:r>
              <w:rPr>
                <w:color w:val="242424"/>
                <w:sz w:val="20"/>
                <w:szCs w:val="20"/>
              </w:rPr>
              <w:t> </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0300C99"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7E603F97" w14:textId="77777777" w:rsidR="008C6CAD" w:rsidRDefault="008C6CAD">
            <w:pPr>
              <w:spacing w:after="150" w:line="238" w:lineRule="atLeast"/>
              <w:jc w:val="right"/>
              <w:rPr>
                <w:rFonts w:ascii="Arial" w:hAnsi="Arial" w:cs="Arial"/>
                <w:color w:val="242424"/>
                <w:sz w:val="20"/>
                <w:szCs w:val="20"/>
              </w:rPr>
            </w:pPr>
            <w:r>
              <w:rPr>
                <w:color w:val="242424"/>
                <w:sz w:val="20"/>
                <w:szCs w:val="20"/>
              </w:rPr>
              <w:t>38 570,07</w:t>
            </w:r>
          </w:p>
        </w:tc>
      </w:tr>
      <w:tr w:rsidR="008C6CAD" w14:paraId="32E9CD75"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A797F82" w14:textId="77777777" w:rsidR="008C6CAD" w:rsidRDefault="008C6CAD">
            <w:pPr>
              <w:spacing w:after="150" w:line="238" w:lineRule="atLeast"/>
              <w:ind w:left="34"/>
              <w:rPr>
                <w:rFonts w:ascii="Arial" w:hAnsi="Arial" w:cs="Arial"/>
                <w:color w:val="242424"/>
                <w:sz w:val="20"/>
                <w:szCs w:val="20"/>
              </w:rPr>
            </w:pPr>
            <w:r>
              <w:rPr>
                <w:color w:val="242424"/>
                <w:sz w:val="20"/>
                <w:szCs w:val="20"/>
              </w:rPr>
              <w:t>Функционирование высшего должностного лица субъекта Российской Федерации и муниципального образования</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21D62B5" w14:textId="77777777" w:rsidR="008C6CAD" w:rsidRDefault="008C6CAD">
            <w:pPr>
              <w:spacing w:after="150" w:line="238" w:lineRule="atLeast"/>
              <w:jc w:val="right"/>
              <w:rPr>
                <w:rFonts w:ascii="Arial" w:hAnsi="Arial" w:cs="Arial"/>
                <w:color w:val="242424"/>
                <w:sz w:val="20"/>
                <w:szCs w:val="20"/>
              </w:rPr>
            </w:pPr>
            <w:r>
              <w:rPr>
                <w:color w:val="242424"/>
                <w:sz w:val="20"/>
                <w:szCs w:val="20"/>
              </w:rPr>
              <w:t>601</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C60BAB4" w14:textId="77777777" w:rsidR="008C6CAD" w:rsidRDefault="008C6CAD">
            <w:pPr>
              <w:spacing w:after="150" w:line="238" w:lineRule="atLeast"/>
              <w:jc w:val="right"/>
              <w:rPr>
                <w:rFonts w:ascii="Arial" w:hAnsi="Arial" w:cs="Arial"/>
                <w:color w:val="242424"/>
                <w:sz w:val="20"/>
                <w:szCs w:val="20"/>
              </w:rPr>
            </w:pPr>
            <w:r>
              <w:rPr>
                <w:color w:val="242424"/>
                <w:sz w:val="20"/>
                <w:szCs w:val="20"/>
              </w:rPr>
              <w:t>01</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55E77C75" w14:textId="77777777" w:rsidR="008C6CAD" w:rsidRDefault="008C6CAD">
            <w:pPr>
              <w:spacing w:after="150" w:line="238" w:lineRule="atLeast"/>
              <w:jc w:val="right"/>
              <w:rPr>
                <w:rFonts w:ascii="Arial" w:hAnsi="Arial" w:cs="Arial"/>
                <w:color w:val="242424"/>
                <w:sz w:val="20"/>
                <w:szCs w:val="20"/>
              </w:rPr>
            </w:pPr>
            <w:r>
              <w:rPr>
                <w:color w:val="242424"/>
                <w:sz w:val="20"/>
                <w:szCs w:val="20"/>
              </w:rPr>
              <w:t>02</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C9E7217" w14:textId="77777777" w:rsidR="008C6CAD" w:rsidRDefault="008C6CAD">
            <w:pPr>
              <w:spacing w:after="150" w:line="238" w:lineRule="atLeast"/>
              <w:jc w:val="right"/>
              <w:rPr>
                <w:rFonts w:ascii="Arial" w:hAnsi="Arial" w:cs="Arial"/>
                <w:color w:val="242424"/>
                <w:sz w:val="20"/>
                <w:szCs w:val="20"/>
              </w:rPr>
            </w:pPr>
            <w:r>
              <w:rPr>
                <w:color w:val="242424"/>
                <w:sz w:val="20"/>
                <w:szCs w:val="20"/>
              </w:rPr>
              <w:t> </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558BB12C"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6B18D680" w14:textId="77777777" w:rsidR="008C6CAD" w:rsidRDefault="008C6CAD">
            <w:pPr>
              <w:spacing w:after="150" w:line="238" w:lineRule="atLeast"/>
              <w:jc w:val="right"/>
              <w:rPr>
                <w:rFonts w:ascii="Arial" w:hAnsi="Arial" w:cs="Arial"/>
                <w:color w:val="242424"/>
                <w:sz w:val="20"/>
                <w:szCs w:val="20"/>
              </w:rPr>
            </w:pPr>
            <w:r>
              <w:rPr>
                <w:color w:val="242424"/>
                <w:sz w:val="20"/>
                <w:szCs w:val="20"/>
              </w:rPr>
              <w:t>1 222,94</w:t>
            </w:r>
          </w:p>
        </w:tc>
      </w:tr>
      <w:tr w:rsidR="008C6CAD" w14:paraId="41AC9597"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E7BDD24" w14:textId="77777777" w:rsidR="008C6CAD" w:rsidRDefault="008C6CAD">
            <w:pPr>
              <w:spacing w:line="238" w:lineRule="atLeast"/>
              <w:ind w:left="34"/>
              <w:rPr>
                <w:rFonts w:ascii="Arial" w:hAnsi="Arial" w:cs="Arial"/>
                <w:color w:val="242424"/>
                <w:sz w:val="20"/>
                <w:szCs w:val="20"/>
              </w:rPr>
            </w:pPr>
            <w:r>
              <w:rPr>
                <w:color w:val="242424"/>
                <w:sz w:val="20"/>
                <w:szCs w:val="20"/>
              </w:rPr>
              <w:t>Обеспечение деятельности администрации города Лермонтова</w:t>
            </w:r>
            <w:r>
              <w:rPr>
                <w:color w:val="242424"/>
                <w:sz w:val="20"/>
                <w:szCs w:val="20"/>
                <w:bdr w:val="none" w:sz="0" w:space="0" w:color="auto" w:frame="1"/>
              </w:rPr>
              <w:t>  </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0DF8D8A" w14:textId="77777777" w:rsidR="008C6CAD" w:rsidRDefault="008C6CAD">
            <w:pPr>
              <w:spacing w:after="150" w:line="238" w:lineRule="atLeast"/>
              <w:jc w:val="right"/>
              <w:rPr>
                <w:rFonts w:ascii="Arial" w:hAnsi="Arial" w:cs="Arial"/>
                <w:color w:val="242424"/>
                <w:sz w:val="20"/>
                <w:szCs w:val="20"/>
              </w:rPr>
            </w:pPr>
            <w:r>
              <w:rPr>
                <w:color w:val="242424"/>
                <w:sz w:val="20"/>
                <w:szCs w:val="20"/>
              </w:rPr>
              <w:t>601</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B45AA59" w14:textId="77777777" w:rsidR="008C6CAD" w:rsidRDefault="008C6CAD">
            <w:pPr>
              <w:spacing w:after="150" w:line="238" w:lineRule="atLeast"/>
              <w:jc w:val="right"/>
              <w:rPr>
                <w:rFonts w:ascii="Arial" w:hAnsi="Arial" w:cs="Arial"/>
                <w:color w:val="242424"/>
                <w:sz w:val="20"/>
                <w:szCs w:val="20"/>
              </w:rPr>
            </w:pPr>
            <w:r>
              <w:rPr>
                <w:color w:val="242424"/>
                <w:sz w:val="20"/>
                <w:szCs w:val="20"/>
              </w:rPr>
              <w:t>01</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5AA4C92F" w14:textId="77777777" w:rsidR="008C6CAD" w:rsidRDefault="008C6CAD">
            <w:pPr>
              <w:spacing w:after="150" w:line="238" w:lineRule="atLeast"/>
              <w:jc w:val="right"/>
              <w:rPr>
                <w:rFonts w:ascii="Arial" w:hAnsi="Arial" w:cs="Arial"/>
                <w:color w:val="242424"/>
                <w:sz w:val="20"/>
                <w:szCs w:val="20"/>
              </w:rPr>
            </w:pPr>
            <w:r>
              <w:rPr>
                <w:color w:val="242424"/>
                <w:sz w:val="20"/>
                <w:szCs w:val="20"/>
              </w:rPr>
              <w:t>02</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EC705E5" w14:textId="77777777" w:rsidR="008C6CAD" w:rsidRDefault="008C6CAD">
            <w:pPr>
              <w:spacing w:after="150" w:line="238" w:lineRule="atLeast"/>
              <w:jc w:val="right"/>
              <w:rPr>
                <w:rFonts w:ascii="Arial" w:hAnsi="Arial" w:cs="Arial"/>
                <w:color w:val="242424"/>
                <w:sz w:val="20"/>
                <w:szCs w:val="20"/>
              </w:rPr>
            </w:pPr>
            <w:r>
              <w:rPr>
                <w:color w:val="242424"/>
                <w:sz w:val="20"/>
                <w:szCs w:val="20"/>
              </w:rPr>
              <w:t>92 0 00 00000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43A276A"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3606E5D9" w14:textId="77777777" w:rsidR="008C6CAD" w:rsidRDefault="008C6CAD">
            <w:pPr>
              <w:spacing w:after="150" w:line="238" w:lineRule="atLeast"/>
              <w:jc w:val="right"/>
              <w:rPr>
                <w:rFonts w:ascii="Arial" w:hAnsi="Arial" w:cs="Arial"/>
                <w:color w:val="242424"/>
                <w:sz w:val="20"/>
                <w:szCs w:val="20"/>
              </w:rPr>
            </w:pPr>
            <w:r>
              <w:rPr>
                <w:color w:val="242424"/>
                <w:sz w:val="20"/>
                <w:szCs w:val="20"/>
              </w:rPr>
              <w:t>1 222,94</w:t>
            </w:r>
          </w:p>
        </w:tc>
      </w:tr>
      <w:tr w:rsidR="008C6CAD" w14:paraId="26D9CA1B"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4F3A0F1" w14:textId="77777777" w:rsidR="008C6CAD" w:rsidRDefault="008C6CAD">
            <w:pPr>
              <w:spacing w:after="150" w:line="238" w:lineRule="atLeast"/>
              <w:ind w:left="34"/>
              <w:rPr>
                <w:rFonts w:ascii="Arial" w:hAnsi="Arial" w:cs="Arial"/>
                <w:color w:val="242424"/>
                <w:sz w:val="20"/>
                <w:szCs w:val="20"/>
              </w:rPr>
            </w:pPr>
            <w:r>
              <w:rPr>
                <w:color w:val="242424"/>
                <w:sz w:val="20"/>
                <w:szCs w:val="20"/>
              </w:rPr>
              <w:t>Глава муниципального образования</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1720448" w14:textId="77777777" w:rsidR="008C6CAD" w:rsidRDefault="008C6CAD">
            <w:pPr>
              <w:spacing w:after="150" w:line="238" w:lineRule="atLeast"/>
              <w:jc w:val="right"/>
              <w:rPr>
                <w:rFonts w:ascii="Arial" w:hAnsi="Arial" w:cs="Arial"/>
                <w:color w:val="242424"/>
                <w:sz w:val="20"/>
                <w:szCs w:val="20"/>
              </w:rPr>
            </w:pPr>
            <w:r>
              <w:rPr>
                <w:color w:val="242424"/>
                <w:sz w:val="20"/>
                <w:szCs w:val="20"/>
              </w:rPr>
              <w:t>601</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E1B29FA" w14:textId="77777777" w:rsidR="008C6CAD" w:rsidRDefault="008C6CAD">
            <w:pPr>
              <w:spacing w:after="150" w:line="238" w:lineRule="atLeast"/>
              <w:jc w:val="right"/>
              <w:rPr>
                <w:rFonts w:ascii="Arial" w:hAnsi="Arial" w:cs="Arial"/>
                <w:color w:val="242424"/>
                <w:sz w:val="20"/>
                <w:szCs w:val="20"/>
              </w:rPr>
            </w:pPr>
            <w:r>
              <w:rPr>
                <w:color w:val="242424"/>
                <w:sz w:val="20"/>
                <w:szCs w:val="20"/>
              </w:rPr>
              <w:t>01</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3264446" w14:textId="77777777" w:rsidR="008C6CAD" w:rsidRDefault="008C6CAD">
            <w:pPr>
              <w:spacing w:after="150" w:line="238" w:lineRule="atLeast"/>
              <w:jc w:val="right"/>
              <w:rPr>
                <w:rFonts w:ascii="Arial" w:hAnsi="Arial" w:cs="Arial"/>
                <w:color w:val="242424"/>
                <w:sz w:val="20"/>
                <w:szCs w:val="20"/>
              </w:rPr>
            </w:pPr>
            <w:r>
              <w:rPr>
                <w:color w:val="242424"/>
                <w:sz w:val="20"/>
                <w:szCs w:val="20"/>
              </w:rPr>
              <w:t>02</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E15ED00" w14:textId="77777777" w:rsidR="008C6CAD" w:rsidRDefault="008C6CAD">
            <w:pPr>
              <w:spacing w:after="150" w:line="238" w:lineRule="atLeast"/>
              <w:jc w:val="right"/>
              <w:rPr>
                <w:rFonts w:ascii="Arial" w:hAnsi="Arial" w:cs="Arial"/>
                <w:color w:val="242424"/>
                <w:sz w:val="20"/>
                <w:szCs w:val="20"/>
              </w:rPr>
            </w:pPr>
            <w:r>
              <w:rPr>
                <w:color w:val="242424"/>
                <w:sz w:val="20"/>
                <w:szCs w:val="20"/>
              </w:rPr>
              <w:t>92 2 00 00000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A31DBFC"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65D13B38" w14:textId="77777777" w:rsidR="008C6CAD" w:rsidRDefault="008C6CAD">
            <w:pPr>
              <w:spacing w:after="150" w:line="238" w:lineRule="atLeast"/>
              <w:jc w:val="right"/>
              <w:rPr>
                <w:rFonts w:ascii="Arial" w:hAnsi="Arial" w:cs="Arial"/>
                <w:color w:val="242424"/>
                <w:sz w:val="20"/>
                <w:szCs w:val="20"/>
              </w:rPr>
            </w:pPr>
            <w:r>
              <w:rPr>
                <w:color w:val="242424"/>
                <w:sz w:val="20"/>
                <w:szCs w:val="20"/>
              </w:rPr>
              <w:t>1 181,38</w:t>
            </w:r>
          </w:p>
        </w:tc>
      </w:tr>
      <w:tr w:rsidR="008C6CAD" w14:paraId="36BE638E"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C2B43D4" w14:textId="77777777" w:rsidR="008C6CAD" w:rsidRDefault="008C6CAD">
            <w:pPr>
              <w:spacing w:after="150" w:line="238" w:lineRule="atLeast"/>
              <w:ind w:left="34"/>
              <w:rPr>
                <w:rFonts w:ascii="Arial" w:hAnsi="Arial" w:cs="Arial"/>
                <w:color w:val="242424"/>
                <w:sz w:val="20"/>
                <w:szCs w:val="20"/>
              </w:rPr>
            </w:pPr>
            <w:r>
              <w:rPr>
                <w:color w:val="242424"/>
                <w:sz w:val="20"/>
                <w:szCs w:val="20"/>
              </w:rPr>
              <w:lastRenderedPageBreak/>
              <w:t>Расходы на выплаты по оплате труда работников органов местного самоуправления города Лермонтова</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2D5E392" w14:textId="77777777" w:rsidR="008C6CAD" w:rsidRDefault="008C6CAD">
            <w:pPr>
              <w:spacing w:after="150" w:line="238" w:lineRule="atLeast"/>
              <w:jc w:val="right"/>
              <w:rPr>
                <w:rFonts w:ascii="Arial" w:hAnsi="Arial" w:cs="Arial"/>
                <w:color w:val="242424"/>
                <w:sz w:val="20"/>
                <w:szCs w:val="20"/>
              </w:rPr>
            </w:pPr>
            <w:r>
              <w:rPr>
                <w:color w:val="242424"/>
                <w:sz w:val="20"/>
                <w:szCs w:val="20"/>
              </w:rPr>
              <w:t>601</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28843CA" w14:textId="77777777" w:rsidR="008C6CAD" w:rsidRDefault="008C6CAD">
            <w:pPr>
              <w:spacing w:after="150" w:line="238" w:lineRule="atLeast"/>
              <w:jc w:val="right"/>
              <w:rPr>
                <w:rFonts w:ascii="Arial" w:hAnsi="Arial" w:cs="Arial"/>
                <w:color w:val="242424"/>
                <w:sz w:val="20"/>
                <w:szCs w:val="20"/>
              </w:rPr>
            </w:pPr>
            <w:r>
              <w:rPr>
                <w:color w:val="242424"/>
                <w:sz w:val="20"/>
                <w:szCs w:val="20"/>
              </w:rPr>
              <w:t>01</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09D57A8" w14:textId="77777777" w:rsidR="008C6CAD" w:rsidRDefault="008C6CAD">
            <w:pPr>
              <w:spacing w:after="150" w:line="238" w:lineRule="atLeast"/>
              <w:jc w:val="right"/>
              <w:rPr>
                <w:rFonts w:ascii="Arial" w:hAnsi="Arial" w:cs="Arial"/>
                <w:color w:val="242424"/>
                <w:sz w:val="20"/>
                <w:szCs w:val="20"/>
              </w:rPr>
            </w:pPr>
            <w:r>
              <w:rPr>
                <w:color w:val="242424"/>
                <w:sz w:val="20"/>
                <w:szCs w:val="20"/>
              </w:rPr>
              <w:t>02</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F386F24" w14:textId="77777777" w:rsidR="008C6CAD" w:rsidRDefault="008C6CAD">
            <w:pPr>
              <w:spacing w:after="150" w:line="238" w:lineRule="atLeast"/>
              <w:jc w:val="right"/>
              <w:rPr>
                <w:rFonts w:ascii="Arial" w:hAnsi="Arial" w:cs="Arial"/>
                <w:color w:val="242424"/>
                <w:sz w:val="20"/>
                <w:szCs w:val="20"/>
              </w:rPr>
            </w:pPr>
            <w:r>
              <w:rPr>
                <w:color w:val="242424"/>
                <w:sz w:val="20"/>
                <w:szCs w:val="20"/>
              </w:rPr>
              <w:t>92 2 00 10020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30CB13D"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08F84010" w14:textId="77777777" w:rsidR="008C6CAD" w:rsidRDefault="008C6CAD">
            <w:pPr>
              <w:spacing w:after="150" w:line="238" w:lineRule="atLeast"/>
              <w:jc w:val="right"/>
              <w:rPr>
                <w:rFonts w:ascii="Arial" w:hAnsi="Arial" w:cs="Arial"/>
                <w:color w:val="242424"/>
                <w:sz w:val="20"/>
                <w:szCs w:val="20"/>
              </w:rPr>
            </w:pPr>
            <w:r>
              <w:rPr>
                <w:color w:val="242424"/>
                <w:sz w:val="20"/>
                <w:szCs w:val="20"/>
              </w:rPr>
              <w:t>1 181,38</w:t>
            </w:r>
          </w:p>
        </w:tc>
      </w:tr>
      <w:tr w:rsidR="008C6CAD" w14:paraId="0B757DD7"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0FE0BD6" w14:textId="77777777" w:rsidR="008C6CAD" w:rsidRDefault="008C6CAD">
            <w:pPr>
              <w:spacing w:after="150" w:line="238" w:lineRule="atLeast"/>
              <w:ind w:left="34"/>
              <w:rPr>
                <w:rFonts w:ascii="Arial" w:hAnsi="Arial" w:cs="Arial"/>
                <w:color w:val="242424"/>
                <w:sz w:val="20"/>
                <w:szCs w:val="20"/>
              </w:rPr>
            </w:pPr>
            <w:r>
              <w:rPr>
                <w:color w:val="242424"/>
                <w:sz w:val="20"/>
                <w:szCs w:val="20"/>
              </w:rPr>
              <w:t>Расходы на выплаты персоналу государственных (муниципальных) органов</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D18F4FE" w14:textId="77777777" w:rsidR="008C6CAD" w:rsidRDefault="008C6CAD">
            <w:pPr>
              <w:spacing w:after="150" w:line="238" w:lineRule="atLeast"/>
              <w:jc w:val="right"/>
              <w:rPr>
                <w:rFonts w:ascii="Arial" w:hAnsi="Arial" w:cs="Arial"/>
                <w:color w:val="242424"/>
                <w:sz w:val="20"/>
                <w:szCs w:val="20"/>
              </w:rPr>
            </w:pPr>
            <w:r>
              <w:rPr>
                <w:color w:val="242424"/>
                <w:sz w:val="20"/>
                <w:szCs w:val="20"/>
              </w:rPr>
              <w:t>601</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17BB5D2" w14:textId="77777777" w:rsidR="008C6CAD" w:rsidRDefault="008C6CAD">
            <w:pPr>
              <w:spacing w:after="150" w:line="238" w:lineRule="atLeast"/>
              <w:jc w:val="right"/>
              <w:rPr>
                <w:rFonts w:ascii="Arial" w:hAnsi="Arial" w:cs="Arial"/>
                <w:color w:val="242424"/>
                <w:sz w:val="20"/>
                <w:szCs w:val="20"/>
              </w:rPr>
            </w:pPr>
            <w:r>
              <w:rPr>
                <w:color w:val="242424"/>
                <w:sz w:val="20"/>
                <w:szCs w:val="20"/>
              </w:rPr>
              <w:t>01</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1FB3BBE" w14:textId="77777777" w:rsidR="008C6CAD" w:rsidRDefault="008C6CAD">
            <w:pPr>
              <w:spacing w:after="150" w:line="238" w:lineRule="atLeast"/>
              <w:jc w:val="right"/>
              <w:rPr>
                <w:rFonts w:ascii="Arial" w:hAnsi="Arial" w:cs="Arial"/>
                <w:color w:val="242424"/>
                <w:sz w:val="20"/>
                <w:szCs w:val="20"/>
              </w:rPr>
            </w:pPr>
            <w:r>
              <w:rPr>
                <w:color w:val="242424"/>
                <w:sz w:val="20"/>
                <w:szCs w:val="20"/>
              </w:rPr>
              <w:t>02</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E2FA4A5" w14:textId="77777777" w:rsidR="008C6CAD" w:rsidRDefault="008C6CAD">
            <w:pPr>
              <w:spacing w:after="150" w:line="238" w:lineRule="atLeast"/>
              <w:jc w:val="right"/>
              <w:rPr>
                <w:rFonts w:ascii="Arial" w:hAnsi="Arial" w:cs="Arial"/>
                <w:color w:val="242424"/>
                <w:sz w:val="20"/>
                <w:szCs w:val="20"/>
              </w:rPr>
            </w:pPr>
            <w:r>
              <w:rPr>
                <w:color w:val="242424"/>
                <w:sz w:val="20"/>
                <w:szCs w:val="20"/>
              </w:rPr>
              <w:t>92 2 00 10020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54CBFF65" w14:textId="77777777" w:rsidR="008C6CAD" w:rsidRDefault="008C6CAD">
            <w:pPr>
              <w:spacing w:after="150" w:line="238" w:lineRule="atLeast"/>
              <w:jc w:val="right"/>
              <w:rPr>
                <w:rFonts w:ascii="Arial" w:hAnsi="Arial" w:cs="Arial"/>
                <w:color w:val="242424"/>
                <w:sz w:val="20"/>
                <w:szCs w:val="20"/>
              </w:rPr>
            </w:pPr>
            <w:r>
              <w:rPr>
                <w:color w:val="242424"/>
                <w:sz w:val="20"/>
                <w:szCs w:val="20"/>
              </w:rPr>
              <w:t>120</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31119B09" w14:textId="77777777" w:rsidR="008C6CAD" w:rsidRDefault="008C6CAD">
            <w:pPr>
              <w:spacing w:after="150" w:line="238" w:lineRule="atLeast"/>
              <w:jc w:val="right"/>
              <w:rPr>
                <w:rFonts w:ascii="Arial" w:hAnsi="Arial" w:cs="Arial"/>
                <w:color w:val="242424"/>
                <w:sz w:val="20"/>
                <w:szCs w:val="20"/>
              </w:rPr>
            </w:pPr>
            <w:r>
              <w:rPr>
                <w:color w:val="242424"/>
                <w:sz w:val="20"/>
                <w:szCs w:val="20"/>
              </w:rPr>
              <w:t>1 181,38</w:t>
            </w:r>
          </w:p>
        </w:tc>
      </w:tr>
      <w:tr w:rsidR="008C6CAD" w14:paraId="7BC60D8E"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5696537" w14:textId="77777777" w:rsidR="008C6CAD" w:rsidRDefault="008C6CAD">
            <w:pPr>
              <w:spacing w:after="150" w:line="238" w:lineRule="atLeast"/>
              <w:ind w:left="34"/>
              <w:rPr>
                <w:rFonts w:ascii="Arial" w:hAnsi="Arial" w:cs="Arial"/>
                <w:color w:val="242424"/>
                <w:sz w:val="20"/>
                <w:szCs w:val="20"/>
              </w:rPr>
            </w:pPr>
            <w:r>
              <w:rPr>
                <w:color w:val="242424"/>
                <w:sz w:val="20"/>
                <w:szCs w:val="20"/>
              </w:rPr>
              <w:t>Расходы на обеспечение функций органов местного самоуправления города Лермонтова</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75CCD18" w14:textId="77777777" w:rsidR="008C6CAD" w:rsidRDefault="008C6CAD">
            <w:pPr>
              <w:spacing w:after="150" w:line="238" w:lineRule="atLeast"/>
              <w:jc w:val="right"/>
              <w:rPr>
                <w:rFonts w:ascii="Arial" w:hAnsi="Arial" w:cs="Arial"/>
                <w:color w:val="242424"/>
                <w:sz w:val="20"/>
                <w:szCs w:val="20"/>
              </w:rPr>
            </w:pPr>
            <w:r>
              <w:rPr>
                <w:color w:val="242424"/>
                <w:sz w:val="20"/>
                <w:szCs w:val="20"/>
              </w:rPr>
              <w:t>601</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E34CA97" w14:textId="77777777" w:rsidR="008C6CAD" w:rsidRDefault="008C6CAD">
            <w:pPr>
              <w:spacing w:after="150" w:line="238" w:lineRule="atLeast"/>
              <w:jc w:val="right"/>
              <w:rPr>
                <w:rFonts w:ascii="Arial" w:hAnsi="Arial" w:cs="Arial"/>
                <w:color w:val="242424"/>
                <w:sz w:val="20"/>
                <w:szCs w:val="20"/>
              </w:rPr>
            </w:pPr>
            <w:r>
              <w:rPr>
                <w:color w:val="242424"/>
                <w:sz w:val="20"/>
                <w:szCs w:val="20"/>
              </w:rPr>
              <w:t>01</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A4CD786" w14:textId="77777777" w:rsidR="008C6CAD" w:rsidRDefault="008C6CAD">
            <w:pPr>
              <w:spacing w:after="150" w:line="238" w:lineRule="atLeast"/>
              <w:jc w:val="right"/>
              <w:rPr>
                <w:rFonts w:ascii="Arial" w:hAnsi="Arial" w:cs="Arial"/>
                <w:color w:val="242424"/>
                <w:sz w:val="20"/>
                <w:szCs w:val="20"/>
              </w:rPr>
            </w:pPr>
            <w:r>
              <w:rPr>
                <w:color w:val="242424"/>
                <w:sz w:val="20"/>
                <w:szCs w:val="20"/>
              </w:rPr>
              <w:t>02</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0F51343" w14:textId="77777777" w:rsidR="008C6CAD" w:rsidRDefault="008C6CAD">
            <w:pPr>
              <w:spacing w:after="150" w:line="238" w:lineRule="atLeast"/>
              <w:jc w:val="right"/>
              <w:rPr>
                <w:rFonts w:ascii="Arial" w:hAnsi="Arial" w:cs="Arial"/>
                <w:color w:val="242424"/>
                <w:sz w:val="20"/>
                <w:szCs w:val="20"/>
              </w:rPr>
            </w:pPr>
            <w:r>
              <w:rPr>
                <w:color w:val="242424"/>
                <w:sz w:val="20"/>
                <w:szCs w:val="20"/>
              </w:rPr>
              <w:t>92 2 00 10010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44F0B42D"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613CFD16" w14:textId="77777777" w:rsidR="008C6CAD" w:rsidRDefault="008C6CAD">
            <w:pPr>
              <w:spacing w:after="150" w:line="238" w:lineRule="atLeast"/>
              <w:jc w:val="right"/>
              <w:rPr>
                <w:rFonts w:ascii="Arial" w:hAnsi="Arial" w:cs="Arial"/>
                <w:color w:val="242424"/>
                <w:sz w:val="20"/>
                <w:szCs w:val="20"/>
              </w:rPr>
            </w:pPr>
            <w:r>
              <w:rPr>
                <w:color w:val="242424"/>
                <w:sz w:val="20"/>
                <w:szCs w:val="20"/>
              </w:rPr>
              <w:t>41,56</w:t>
            </w:r>
          </w:p>
        </w:tc>
      </w:tr>
      <w:tr w:rsidR="008C6CAD" w14:paraId="7A7A90F3"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802F53F" w14:textId="77777777" w:rsidR="008C6CAD" w:rsidRDefault="008C6CAD">
            <w:pPr>
              <w:spacing w:after="150" w:line="238" w:lineRule="atLeast"/>
              <w:ind w:left="34"/>
              <w:rPr>
                <w:rFonts w:ascii="Arial" w:hAnsi="Arial" w:cs="Arial"/>
                <w:color w:val="242424"/>
                <w:sz w:val="20"/>
                <w:szCs w:val="20"/>
              </w:rPr>
            </w:pPr>
            <w:r>
              <w:rPr>
                <w:color w:val="242424"/>
                <w:sz w:val="20"/>
                <w:szCs w:val="20"/>
              </w:rPr>
              <w:t>Расходы на выплаты персоналу государственных (муниципальных) органов</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4876B0C" w14:textId="77777777" w:rsidR="008C6CAD" w:rsidRDefault="008C6CAD">
            <w:pPr>
              <w:spacing w:after="150" w:line="238" w:lineRule="atLeast"/>
              <w:jc w:val="right"/>
              <w:rPr>
                <w:rFonts w:ascii="Arial" w:hAnsi="Arial" w:cs="Arial"/>
                <w:color w:val="242424"/>
                <w:sz w:val="20"/>
                <w:szCs w:val="20"/>
              </w:rPr>
            </w:pPr>
            <w:r>
              <w:rPr>
                <w:color w:val="242424"/>
                <w:sz w:val="20"/>
                <w:szCs w:val="20"/>
              </w:rPr>
              <w:t>601</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A227A41" w14:textId="77777777" w:rsidR="008C6CAD" w:rsidRDefault="008C6CAD">
            <w:pPr>
              <w:spacing w:after="150" w:line="238" w:lineRule="atLeast"/>
              <w:jc w:val="right"/>
              <w:rPr>
                <w:rFonts w:ascii="Arial" w:hAnsi="Arial" w:cs="Arial"/>
                <w:color w:val="242424"/>
                <w:sz w:val="20"/>
                <w:szCs w:val="20"/>
              </w:rPr>
            </w:pPr>
            <w:r>
              <w:rPr>
                <w:color w:val="242424"/>
                <w:sz w:val="20"/>
                <w:szCs w:val="20"/>
              </w:rPr>
              <w:t>01</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7B91A15" w14:textId="77777777" w:rsidR="008C6CAD" w:rsidRDefault="008C6CAD">
            <w:pPr>
              <w:spacing w:after="150" w:line="238" w:lineRule="atLeast"/>
              <w:jc w:val="right"/>
              <w:rPr>
                <w:rFonts w:ascii="Arial" w:hAnsi="Arial" w:cs="Arial"/>
                <w:color w:val="242424"/>
                <w:sz w:val="20"/>
                <w:szCs w:val="20"/>
              </w:rPr>
            </w:pPr>
            <w:r>
              <w:rPr>
                <w:color w:val="242424"/>
                <w:sz w:val="20"/>
                <w:szCs w:val="20"/>
              </w:rPr>
              <w:t>02</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32A64E2" w14:textId="77777777" w:rsidR="008C6CAD" w:rsidRDefault="008C6CAD">
            <w:pPr>
              <w:spacing w:after="150" w:line="238" w:lineRule="atLeast"/>
              <w:jc w:val="right"/>
              <w:rPr>
                <w:rFonts w:ascii="Arial" w:hAnsi="Arial" w:cs="Arial"/>
                <w:color w:val="242424"/>
                <w:sz w:val="20"/>
                <w:szCs w:val="20"/>
              </w:rPr>
            </w:pPr>
            <w:r>
              <w:rPr>
                <w:color w:val="242424"/>
                <w:sz w:val="20"/>
                <w:szCs w:val="20"/>
              </w:rPr>
              <w:t>92 2 00 10010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C6CEFFD" w14:textId="77777777" w:rsidR="008C6CAD" w:rsidRDefault="008C6CAD">
            <w:pPr>
              <w:spacing w:after="150" w:line="238" w:lineRule="atLeast"/>
              <w:jc w:val="right"/>
              <w:rPr>
                <w:rFonts w:ascii="Arial" w:hAnsi="Arial" w:cs="Arial"/>
                <w:color w:val="242424"/>
                <w:sz w:val="20"/>
                <w:szCs w:val="20"/>
              </w:rPr>
            </w:pPr>
            <w:r>
              <w:rPr>
                <w:color w:val="242424"/>
                <w:sz w:val="20"/>
                <w:szCs w:val="20"/>
              </w:rPr>
              <w:t>120</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7A3FBE75" w14:textId="77777777" w:rsidR="008C6CAD" w:rsidRDefault="008C6CAD">
            <w:pPr>
              <w:spacing w:after="150" w:line="238" w:lineRule="atLeast"/>
              <w:jc w:val="right"/>
              <w:rPr>
                <w:rFonts w:ascii="Arial" w:hAnsi="Arial" w:cs="Arial"/>
                <w:color w:val="242424"/>
                <w:sz w:val="20"/>
                <w:szCs w:val="20"/>
              </w:rPr>
            </w:pPr>
            <w:r>
              <w:rPr>
                <w:color w:val="242424"/>
                <w:sz w:val="20"/>
                <w:szCs w:val="20"/>
              </w:rPr>
              <w:t>41,56</w:t>
            </w:r>
          </w:p>
        </w:tc>
      </w:tr>
      <w:tr w:rsidR="008C6CAD" w14:paraId="067B9746"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B17C39F" w14:textId="77777777" w:rsidR="008C6CAD" w:rsidRDefault="008C6CAD">
            <w:pPr>
              <w:spacing w:after="150" w:line="238" w:lineRule="atLeast"/>
              <w:ind w:left="34"/>
              <w:rPr>
                <w:rFonts w:ascii="Arial" w:hAnsi="Arial" w:cs="Arial"/>
                <w:color w:val="242424"/>
                <w:sz w:val="20"/>
                <w:szCs w:val="20"/>
              </w:rPr>
            </w:pPr>
            <w:r>
              <w:rPr>
                <w:color w:val="242424"/>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9B882A6" w14:textId="77777777" w:rsidR="008C6CAD" w:rsidRDefault="008C6CAD">
            <w:pPr>
              <w:spacing w:after="150" w:line="238" w:lineRule="atLeast"/>
              <w:jc w:val="right"/>
              <w:rPr>
                <w:rFonts w:ascii="Arial" w:hAnsi="Arial" w:cs="Arial"/>
                <w:color w:val="242424"/>
                <w:sz w:val="20"/>
                <w:szCs w:val="20"/>
              </w:rPr>
            </w:pPr>
            <w:r>
              <w:rPr>
                <w:color w:val="242424"/>
                <w:sz w:val="20"/>
                <w:szCs w:val="20"/>
              </w:rPr>
              <w:t>601</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6791CFA" w14:textId="77777777" w:rsidR="008C6CAD" w:rsidRDefault="008C6CAD">
            <w:pPr>
              <w:spacing w:after="150" w:line="238" w:lineRule="atLeast"/>
              <w:jc w:val="right"/>
              <w:rPr>
                <w:rFonts w:ascii="Arial" w:hAnsi="Arial" w:cs="Arial"/>
                <w:color w:val="242424"/>
                <w:sz w:val="20"/>
                <w:szCs w:val="20"/>
              </w:rPr>
            </w:pPr>
            <w:r>
              <w:rPr>
                <w:color w:val="242424"/>
                <w:sz w:val="20"/>
                <w:szCs w:val="20"/>
              </w:rPr>
              <w:t>01</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4F599AA1" w14:textId="77777777" w:rsidR="008C6CAD" w:rsidRDefault="008C6CAD">
            <w:pPr>
              <w:spacing w:after="150" w:line="238" w:lineRule="atLeast"/>
              <w:jc w:val="right"/>
              <w:rPr>
                <w:rFonts w:ascii="Arial" w:hAnsi="Arial" w:cs="Arial"/>
                <w:color w:val="242424"/>
                <w:sz w:val="20"/>
                <w:szCs w:val="20"/>
              </w:rPr>
            </w:pPr>
            <w:r>
              <w:rPr>
                <w:color w:val="242424"/>
                <w:sz w:val="20"/>
                <w:szCs w:val="20"/>
              </w:rPr>
              <w:t>04</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B8DFD56" w14:textId="77777777" w:rsidR="008C6CAD" w:rsidRDefault="008C6CAD">
            <w:pPr>
              <w:spacing w:after="150" w:line="238" w:lineRule="atLeast"/>
              <w:jc w:val="right"/>
              <w:rPr>
                <w:rFonts w:ascii="Arial" w:hAnsi="Arial" w:cs="Arial"/>
                <w:color w:val="242424"/>
                <w:sz w:val="20"/>
                <w:szCs w:val="20"/>
              </w:rPr>
            </w:pPr>
            <w:r>
              <w:rPr>
                <w:color w:val="242424"/>
                <w:sz w:val="20"/>
                <w:szCs w:val="20"/>
              </w:rPr>
              <w:t> </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513CA6D4"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1ED90403" w14:textId="77777777" w:rsidR="008C6CAD" w:rsidRDefault="008C6CAD">
            <w:pPr>
              <w:spacing w:after="150" w:line="238" w:lineRule="atLeast"/>
              <w:jc w:val="right"/>
              <w:rPr>
                <w:rFonts w:ascii="Arial" w:hAnsi="Arial" w:cs="Arial"/>
                <w:color w:val="242424"/>
                <w:sz w:val="20"/>
                <w:szCs w:val="20"/>
              </w:rPr>
            </w:pPr>
            <w:r>
              <w:rPr>
                <w:color w:val="242424"/>
                <w:sz w:val="20"/>
                <w:szCs w:val="20"/>
              </w:rPr>
              <w:t>28 913,05</w:t>
            </w:r>
          </w:p>
        </w:tc>
      </w:tr>
      <w:tr w:rsidR="008C6CAD" w14:paraId="67A2D282"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E67040A" w14:textId="77777777" w:rsidR="008C6CAD" w:rsidRDefault="008C6CAD">
            <w:pPr>
              <w:spacing w:after="150" w:line="238" w:lineRule="atLeast"/>
              <w:ind w:left="34"/>
              <w:rPr>
                <w:rFonts w:ascii="Arial" w:hAnsi="Arial" w:cs="Arial"/>
                <w:color w:val="242424"/>
                <w:sz w:val="20"/>
                <w:szCs w:val="20"/>
              </w:rPr>
            </w:pPr>
            <w:r>
              <w:rPr>
                <w:color w:val="242424"/>
                <w:sz w:val="20"/>
                <w:szCs w:val="20"/>
              </w:rPr>
              <w:t>Муниципальная программа «Социальная поддержка граждан города Лермонтова»</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112C288" w14:textId="77777777" w:rsidR="008C6CAD" w:rsidRDefault="008C6CAD">
            <w:pPr>
              <w:spacing w:after="150" w:line="238" w:lineRule="atLeast"/>
              <w:jc w:val="right"/>
              <w:rPr>
                <w:rFonts w:ascii="Arial" w:hAnsi="Arial" w:cs="Arial"/>
                <w:color w:val="242424"/>
                <w:sz w:val="20"/>
                <w:szCs w:val="20"/>
              </w:rPr>
            </w:pPr>
            <w:r>
              <w:rPr>
                <w:color w:val="242424"/>
                <w:sz w:val="20"/>
                <w:szCs w:val="20"/>
              </w:rPr>
              <w:t>601</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7BDBF83" w14:textId="77777777" w:rsidR="008C6CAD" w:rsidRDefault="008C6CAD">
            <w:pPr>
              <w:spacing w:after="150" w:line="238" w:lineRule="atLeast"/>
              <w:jc w:val="right"/>
              <w:rPr>
                <w:rFonts w:ascii="Arial" w:hAnsi="Arial" w:cs="Arial"/>
                <w:color w:val="242424"/>
                <w:sz w:val="20"/>
                <w:szCs w:val="20"/>
              </w:rPr>
            </w:pPr>
            <w:r>
              <w:rPr>
                <w:color w:val="242424"/>
                <w:sz w:val="20"/>
                <w:szCs w:val="20"/>
              </w:rPr>
              <w:t>01</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568D1D8" w14:textId="77777777" w:rsidR="008C6CAD" w:rsidRDefault="008C6CAD">
            <w:pPr>
              <w:spacing w:after="150" w:line="238" w:lineRule="atLeast"/>
              <w:jc w:val="right"/>
              <w:rPr>
                <w:rFonts w:ascii="Arial" w:hAnsi="Arial" w:cs="Arial"/>
                <w:color w:val="242424"/>
                <w:sz w:val="20"/>
                <w:szCs w:val="20"/>
              </w:rPr>
            </w:pPr>
            <w:r>
              <w:rPr>
                <w:color w:val="242424"/>
                <w:sz w:val="20"/>
                <w:szCs w:val="20"/>
              </w:rPr>
              <w:t>04</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147095D" w14:textId="77777777" w:rsidR="008C6CAD" w:rsidRDefault="008C6CAD">
            <w:pPr>
              <w:spacing w:after="150" w:line="238" w:lineRule="atLeast"/>
              <w:jc w:val="right"/>
              <w:rPr>
                <w:rFonts w:ascii="Arial" w:hAnsi="Arial" w:cs="Arial"/>
                <w:color w:val="242424"/>
                <w:sz w:val="20"/>
                <w:szCs w:val="20"/>
              </w:rPr>
            </w:pPr>
            <w:r>
              <w:rPr>
                <w:color w:val="242424"/>
                <w:sz w:val="20"/>
                <w:szCs w:val="20"/>
              </w:rPr>
              <w:t>36 0 00 00000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D3EE99B"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2194E1B0" w14:textId="77777777" w:rsidR="008C6CAD" w:rsidRDefault="008C6CAD">
            <w:pPr>
              <w:spacing w:after="150" w:line="238" w:lineRule="atLeast"/>
              <w:jc w:val="right"/>
              <w:rPr>
                <w:rFonts w:ascii="Arial" w:hAnsi="Arial" w:cs="Arial"/>
                <w:color w:val="242424"/>
                <w:sz w:val="20"/>
                <w:szCs w:val="20"/>
              </w:rPr>
            </w:pPr>
            <w:r>
              <w:rPr>
                <w:color w:val="242424"/>
                <w:sz w:val="20"/>
                <w:szCs w:val="20"/>
              </w:rPr>
              <w:t>145,07</w:t>
            </w:r>
          </w:p>
        </w:tc>
      </w:tr>
      <w:tr w:rsidR="008C6CAD" w14:paraId="38B2AC56"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C72C08E" w14:textId="77777777" w:rsidR="008C6CAD" w:rsidRDefault="008C6CAD">
            <w:pPr>
              <w:spacing w:after="150" w:line="238" w:lineRule="atLeast"/>
              <w:ind w:left="34"/>
              <w:rPr>
                <w:rFonts w:ascii="Arial" w:hAnsi="Arial" w:cs="Arial"/>
                <w:color w:val="242424"/>
                <w:sz w:val="20"/>
                <w:szCs w:val="20"/>
              </w:rPr>
            </w:pPr>
            <w:r>
              <w:rPr>
                <w:color w:val="242424"/>
                <w:sz w:val="20"/>
                <w:szCs w:val="20"/>
              </w:rPr>
              <w:t>Подпрограмма «Обеспечение реализации программы «Социальная поддержка граждан города Лермонтова» и общепрограммные мероприятия»</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952070B" w14:textId="77777777" w:rsidR="008C6CAD" w:rsidRDefault="008C6CAD">
            <w:pPr>
              <w:spacing w:after="150" w:line="238" w:lineRule="atLeast"/>
              <w:jc w:val="right"/>
              <w:rPr>
                <w:rFonts w:ascii="Arial" w:hAnsi="Arial" w:cs="Arial"/>
                <w:color w:val="242424"/>
                <w:sz w:val="20"/>
                <w:szCs w:val="20"/>
              </w:rPr>
            </w:pPr>
            <w:r>
              <w:rPr>
                <w:color w:val="242424"/>
                <w:sz w:val="20"/>
                <w:szCs w:val="20"/>
              </w:rPr>
              <w:t>601</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AE4E36D" w14:textId="77777777" w:rsidR="008C6CAD" w:rsidRDefault="008C6CAD">
            <w:pPr>
              <w:spacing w:after="150" w:line="238" w:lineRule="atLeast"/>
              <w:jc w:val="right"/>
              <w:rPr>
                <w:rFonts w:ascii="Arial" w:hAnsi="Arial" w:cs="Arial"/>
                <w:color w:val="242424"/>
                <w:sz w:val="20"/>
                <w:szCs w:val="20"/>
              </w:rPr>
            </w:pPr>
            <w:r>
              <w:rPr>
                <w:color w:val="242424"/>
                <w:sz w:val="20"/>
                <w:szCs w:val="20"/>
              </w:rPr>
              <w:t>01</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9F58971" w14:textId="77777777" w:rsidR="008C6CAD" w:rsidRDefault="008C6CAD">
            <w:pPr>
              <w:spacing w:after="150" w:line="238" w:lineRule="atLeast"/>
              <w:jc w:val="right"/>
              <w:rPr>
                <w:rFonts w:ascii="Arial" w:hAnsi="Arial" w:cs="Arial"/>
                <w:color w:val="242424"/>
                <w:sz w:val="20"/>
                <w:szCs w:val="20"/>
              </w:rPr>
            </w:pPr>
            <w:r>
              <w:rPr>
                <w:color w:val="242424"/>
                <w:sz w:val="20"/>
                <w:szCs w:val="20"/>
              </w:rPr>
              <w:t>04</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4BA67A68" w14:textId="77777777" w:rsidR="008C6CAD" w:rsidRDefault="008C6CAD">
            <w:pPr>
              <w:spacing w:after="150" w:line="238" w:lineRule="atLeast"/>
              <w:jc w:val="right"/>
              <w:rPr>
                <w:rFonts w:ascii="Arial" w:hAnsi="Arial" w:cs="Arial"/>
                <w:color w:val="242424"/>
                <w:sz w:val="20"/>
                <w:szCs w:val="20"/>
              </w:rPr>
            </w:pPr>
            <w:r>
              <w:rPr>
                <w:color w:val="242424"/>
                <w:sz w:val="20"/>
                <w:szCs w:val="20"/>
              </w:rPr>
              <w:t>36 4 00 00000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4CB2D720"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03F3BD52" w14:textId="77777777" w:rsidR="008C6CAD" w:rsidRDefault="008C6CAD">
            <w:pPr>
              <w:spacing w:after="150" w:line="238" w:lineRule="atLeast"/>
              <w:jc w:val="right"/>
              <w:rPr>
                <w:rFonts w:ascii="Arial" w:hAnsi="Arial" w:cs="Arial"/>
                <w:color w:val="242424"/>
                <w:sz w:val="20"/>
                <w:szCs w:val="20"/>
              </w:rPr>
            </w:pPr>
            <w:r>
              <w:rPr>
                <w:color w:val="242424"/>
                <w:sz w:val="20"/>
                <w:szCs w:val="20"/>
              </w:rPr>
              <w:t>145,07</w:t>
            </w:r>
          </w:p>
        </w:tc>
      </w:tr>
      <w:tr w:rsidR="008C6CAD" w14:paraId="11B76AD1"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98A25E6" w14:textId="77777777" w:rsidR="008C6CAD" w:rsidRDefault="008C6CAD">
            <w:pPr>
              <w:spacing w:after="150" w:line="238" w:lineRule="atLeast"/>
              <w:ind w:left="34"/>
              <w:rPr>
                <w:rFonts w:ascii="Arial" w:hAnsi="Arial" w:cs="Arial"/>
                <w:color w:val="242424"/>
                <w:sz w:val="20"/>
                <w:szCs w:val="20"/>
              </w:rPr>
            </w:pPr>
            <w:r>
              <w:rPr>
                <w:color w:val="242424"/>
                <w:sz w:val="20"/>
                <w:szCs w:val="20"/>
              </w:rPr>
              <w:t>Основное мероприятие «Обеспечение реализации программы»</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3DCCD6A" w14:textId="77777777" w:rsidR="008C6CAD" w:rsidRDefault="008C6CAD">
            <w:pPr>
              <w:spacing w:after="150" w:line="238" w:lineRule="atLeast"/>
              <w:jc w:val="right"/>
              <w:rPr>
                <w:rFonts w:ascii="Arial" w:hAnsi="Arial" w:cs="Arial"/>
                <w:color w:val="242424"/>
                <w:sz w:val="20"/>
                <w:szCs w:val="20"/>
              </w:rPr>
            </w:pPr>
            <w:r>
              <w:rPr>
                <w:color w:val="242424"/>
                <w:sz w:val="20"/>
                <w:szCs w:val="20"/>
              </w:rPr>
              <w:t>601</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48C0FB5A" w14:textId="77777777" w:rsidR="008C6CAD" w:rsidRDefault="008C6CAD">
            <w:pPr>
              <w:spacing w:after="150" w:line="238" w:lineRule="atLeast"/>
              <w:jc w:val="right"/>
              <w:rPr>
                <w:rFonts w:ascii="Arial" w:hAnsi="Arial" w:cs="Arial"/>
                <w:color w:val="242424"/>
                <w:sz w:val="20"/>
                <w:szCs w:val="20"/>
              </w:rPr>
            </w:pPr>
            <w:r>
              <w:rPr>
                <w:color w:val="242424"/>
                <w:sz w:val="20"/>
                <w:szCs w:val="20"/>
              </w:rPr>
              <w:t>01</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E778D1A" w14:textId="77777777" w:rsidR="008C6CAD" w:rsidRDefault="008C6CAD">
            <w:pPr>
              <w:spacing w:after="150" w:line="238" w:lineRule="atLeast"/>
              <w:jc w:val="right"/>
              <w:rPr>
                <w:rFonts w:ascii="Arial" w:hAnsi="Arial" w:cs="Arial"/>
                <w:color w:val="242424"/>
                <w:sz w:val="20"/>
                <w:szCs w:val="20"/>
              </w:rPr>
            </w:pPr>
            <w:r>
              <w:rPr>
                <w:color w:val="242424"/>
                <w:sz w:val="20"/>
                <w:szCs w:val="20"/>
              </w:rPr>
              <w:t>04</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B6CFD61" w14:textId="77777777" w:rsidR="008C6CAD" w:rsidRDefault="008C6CAD">
            <w:pPr>
              <w:spacing w:after="150" w:line="238" w:lineRule="atLeast"/>
              <w:jc w:val="right"/>
              <w:rPr>
                <w:rFonts w:ascii="Arial" w:hAnsi="Arial" w:cs="Arial"/>
                <w:color w:val="242424"/>
                <w:sz w:val="20"/>
                <w:szCs w:val="20"/>
              </w:rPr>
            </w:pPr>
            <w:r>
              <w:rPr>
                <w:color w:val="242424"/>
                <w:sz w:val="20"/>
                <w:szCs w:val="20"/>
              </w:rPr>
              <w:t>36 4 01 00000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5F415165"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67DC83C1" w14:textId="77777777" w:rsidR="008C6CAD" w:rsidRDefault="008C6CAD">
            <w:pPr>
              <w:spacing w:after="150" w:line="238" w:lineRule="atLeast"/>
              <w:jc w:val="right"/>
              <w:rPr>
                <w:rFonts w:ascii="Arial" w:hAnsi="Arial" w:cs="Arial"/>
                <w:color w:val="242424"/>
                <w:sz w:val="20"/>
                <w:szCs w:val="20"/>
              </w:rPr>
            </w:pPr>
            <w:r>
              <w:rPr>
                <w:color w:val="242424"/>
                <w:sz w:val="20"/>
                <w:szCs w:val="20"/>
              </w:rPr>
              <w:t>145,07</w:t>
            </w:r>
          </w:p>
        </w:tc>
      </w:tr>
      <w:tr w:rsidR="008C6CAD" w14:paraId="476101FF"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4899663" w14:textId="77777777" w:rsidR="008C6CAD" w:rsidRDefault="008C6CAD">
            <w:pPr>
              <w:spacing w:after="150" w:line="238" w:lineRule="atLeast"/>
              <w:ind w:left="34"/>
              <w:rPr>
                <w:rFonts w:ascii="Arial" w:hAnsi="Arial" w:cs="Arial"/>
                <w:color w:val="242424"/>
                <w:sz w:val="20"/>
                <w:szCs w:val="20"/>
              </w:rPr>
            </w:pPr>
            <w:r>
              <w:rPr>
                <w:color w:val="242424"/>
                <w:sz w:val="20"/>
                <w:szCs w:val="20"/>
              </w:rPr>
              <w:t>Организация и осуществление деятельности по опеке и попечительству в области здравоохранения</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D5B3239" w14:textId="77777777" w:rsidR="008C6CAD" w:rsidRDefault="008C6CAD">
            <w:pPr>
              <w:spacing w:after="150" w:line="238" w:lineRule="atLeast"/>
              <w:jc w:val="right"/>
              <w:rPr>
                <w:rFonts w:ascii="Arial" w:hAnsi="Arial" w:cs="Arial"/>
                <w:color w:val="242424"/>
                <w:sz w:val="20"/>
                <w:szCs w:val="20"/>
              </w:rPr>
            </w:pPr>
            <w:r>
              <w:rPr>
                <w:color w:val="242424"/>
                <w:sz w:val="20"/>
                <w:szCs w:val="20"/>
              </w:rPr>
              <w:t>601</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5EA2A1E0" w14:textId="77777777" w:rsidR="008C6CAD" w:rsidRDefault="008C6CAD">
            <w:pPr>
              <w:spacing w:after="150" w:line="238" w:lineRule="atLeast"/>
              <w:jc w:val="right"/>
              <w:rPr>
                <w:rFonts w:ascii="Arial" w:hAnsi="Arial" w:cs="Arial"/>
                <w:color w:val="242424"/>
                <w:sz w:val="20"/>
                <w:szCs w:val="20"/>
              </w:rPr>
            </w:pPr>
            <w:r>
              <w:rPr>
                <w:color w:val="242424"/>
                <w:sz w:val="20"/>
                <w:szCs w:val="20"/>
              </w:rPr>
              <w:t>01</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029013E" w14:textId="77777777" w:rsidR="008C6CAD" w:rsidRDefault="008C6CAD">
            <w:pPr>
              <w:spacing w:after="150" w:line="238" w:lineRule="atLeast"/>
              <w:jc w:val="right"/>
              <w:rPr>
                <w:rFonts w:ascii="Arial" w:hAnsi="Arial" w:cs="Arial"/>
                <w:color w:val="242424"/>
                <w:sz w:val="20"/>
                <w:szCs w:val="20"/>
              </w:rPr>
            </w:pPr>
            <w:r>
              <w:rPr>
                <w:color w:val="242424"/>
                <w:sz w:val="20"/>
                <w:szCs w:val="20"/>
              </w:rPr>
              <w:t>04</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0216C75" w14:textId="77777777" w:rsidR="008C6CAD" w:rsidRDefault="008C6CAD">
            <w:pPr>
              <w:spacing w:after="150" w:line="238" w:lineRule="atLeast"/>
              <w:jc w:val="right"/>
              <w:rPr>
                <w:rFonts w:ascii="Arial" w:hAnsi="Arial" w:cs="Arial"/>
                <w:color w:val="242424"/>
                <w:sz w:val="20"/>
                <w:szCs w:val="20"/>
              </w:rPr>
            </w:pPr>
            <w:r>
              <w:rPr>
                <w:color w:val="242424"/>
                <w:sz w:val="20"/>
                <w:szCs w:val="20"/>
              </w:rPr>
              <w:t>36 4 01 76100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D4AA289"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334A6066" w14:textId="77777777" w:rsidR="008C6CAD" w:rsidRDefault="008C6CAD">
            <w:pPr>
              <w:spacing w:after="150" w:line="238" w:lineRule="atLeast"/>
              <w:jc w:val="right"/>
              <w:rPr>
                <w:rFonts w:ascii="Arial" w:hAnsi="Arial" w:cs="Arial"/>
                <w:color w:val="242424"/>
                <w:sz w:val="20"/>
                <w:szCs w:val="20"/>
              </w:rPr>
            </w:pPr>
            <w:r>
              <w:rPr>
                <w:color w:val="242424"/>
                <w:sz w:val="20"/>
                <w:szCs w:val="20"/>
              </w:rPr>
              <w:t>145,07</w:t>
            </w:r>
          </w:p>
        </w:tc>
      </w:tr>
      <w:tr w:rsidR="008C6CAD" w14:paraId="1714735A"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F965E6A" w14:textId="77777777" w:rsidR="008C6CAD" w:rsidRDefault="008C6CAD">
            <w:pPr>
              <w:spacing w:after="150" w:line="238" w:lineRule="atLeast"/>
              <w:ind w:left="34"/>
              <w:rPr>
                <w:rFonts w:ascii="Arial" w:hAnsi="Arial" w:cs="Arial"/>
                <w:color w:val="242424"/>
                <w:sz w:val="20"/>
                <w:szCs w:val="20"/>
              </w:rPr>
            </w:pPr>
            <w:r>
              <w:rPr>
                <w:color w:val="242424"/>
                <w:sz w:val="20"/>
                <w:szCs w:val="20"/>
              </w:rPr>
              <w:t>Расходы на выплаты персоналу государственных (муниципальных) органов</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6B0ECFC" w14:textId="77777777" w:rsidR="008C6CAD" w:rsidRDefault="008C6CAD">
            <w:pPr>
              <w:spacing w:after="150" w:line="238" w:lineRule="atLeast"/>
              <w:jc w:val="right"/>
              <w:rPr>
                <w:rFonts w:ascii="Arial" w:hAnsi="Arial" w:cs="Arial"/>
                <w:color w:val="242424"/>
                <w:sz w:val="20"/>
                <w:szCs w:val="20"/>
              </w:rPr>
            </w:pPr>
            <w:r>
              <w:rPr>
                <w:color w:val="242424"/>
                <w:sz w:val="20"/>
                <w:szCs w:val="20"/>
              </w:rPr>
              <w:t>601</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C806FB6" w14:textId="77777777" w:rsidR="008C6CAD" w:rsidRDefault="008C6CAD">
            <w:pPr>
              <w:spacing w:after="150" w:line="238" w:lineRule="atLeast"/>
              <w:jc w:val="right"/>
              <w:rPr>
                <w:rFonts w:ascii="Arial" w:hAnsi="Arial" w:cs="Arial"/>
                <w:color w:val="242424"/>
                <w:sz w:val="20"/>
                <w:szCs w:val="20"/>
              </w:rPr>
            </w:pPr>
            <w:r>
              <w:rPr>
                <w:color w:val="242424"/>
                <w:sz w:val="20"/>
                <w:szCs w:val="20"/>
              </w:rPr>
              <w:t>01</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64A962C" w14:textId="77777777" w:rsidR="008C6CAD" w:rsidRDefault="008C6CAD">
            <w:pPr>
              <w:spacing w:after="150" w:line="238" w:lineRule="atLeast"/>
              <w:jc w:val="right"/>
              <w:rPr>
                <w:rFonts w:ascii="Arial" w:hAnsi="Arial" w:cs="Arial"/>
                <w:color w:val="242424"/>
                <w:sz w:val="20"/>
                <w:szCs w:val="20"/>
              </w:rPr>
            </w:pPr>
            <w:r>
              <w:rPr>
                <w:color w:val="242424"/>
                <w:sz w:val="20"/>
                <w:szCs w:val="20"/>
              </w:rPr>
              <w:t>04</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566FF5F7" w14:textId="77777777" w:rsidR="008C6CAD" w:rsidRDefault="008C6CAD">
            <w:pPr>
              <w:spacing w:after="150" w:line="238" w:lineRule="atLeast"/>
              <w:jc w:val="right"/>
              <w:rPr>
                <w:rFonts w:ascii="Arial" w:hAnsi="Arial" w:cs="Arial"/>
                <w:color w:val="242424"/>
                <w:sz w:val="20"/>
                <w:szCs w:val="20"/>
              </w:rPr>
            </w:pPr>
            <w:r>
              <w:rPr>
                <w:color w:val="242424"/>
                <w:sz w:val="20"/>
                <w:szCs w:val="20"/>
              </w:rPr>
              <w:t>36 4 01 76100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03BF8B9" w14:textId="77777777" w:rsidR="008C6CAD" w:rsidRDefault="008C6CAD">
            <w:pPr>
              <w:spacing w:after="150" w:line="238" w:lineRule="atLeast"/>
              <w:jc w:val="right"/>
              <w:rPr>
                <w:rFonts w:ascii="Arial" w:hAnsi="Arial" w:cs="Arial"/>
                <w:color w:val="242424"/>
                <w:sz w:val="20"/>
                <w:szCs w:val="20"/>
              </w:rPr>
            </w:pPr>
            <w:r>
              <w:rPr>
                <w:color w:val="242424"/>
                <w:sz w:val="20"/>
                <w:szCs w:val="20"/>
              </w:rPr>
              <w:t>120</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37C18B94" w14:textId="77777777" w:rsidR="008C6CAD" w:rsidRDefault="008C6CAD">
            <w:pPr>
              <w:spacing w:after="150" w:line="238" w:lineRule="atLeast"/>
              <w:jc w:val="right"/>
              <w:rPr>
                <w:rFonts w:ascii="Arial" w:hAnsi="Arial" w:cs="Arial"/>
                <w:color w:val="242424"/>
                <w:sz w:val="20"/>
                <w:szCs w:val="20"/>
              </w:rPr>
            </w:pPr>
            <w:r>
              <w:rPr>
                <w:color w:val="242424"/>
                <w:sz w:val="20"/>
                <w:szCs w:val="20"/>
              </w:rPr>
              <w:t>145,07</w:t>
            </w:r>
          </w:p>
        </w:tc>
      </w:tr>
      <w:tr w:rsidR="008C6CAD" w14:paraId="5F2681F0"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699FB39" w14:textId="77777777" w:rsidR="008C6CAD" w:rsidRDefault="008C6CAD">
            <w:pPr>
              <w:spacing w:line="238" w:lineRule="atLeast"/>
              <w:ind w:left="34"/>
              <w:rPr>
                <w:rFonts w:ascii="Arial" w:hAnsi="Arial" w:cs="Arial"/>
                <w:color w:val="242424"/>
                <w:sz w:val="20"/>
                <w:szCs w:val="20"/>
              </w:rPr>
            </w:pPr>
            <w:r>
              <w:rPr>
                <w:color w:val="242424"/>
                <w:sz w:val="20"/>
                <w:szCs w:val="20"/>
              </w:rPr>
              <w:t>Обеспечение деятельности администрации</w:t>
            </w:r>
            <w:r>
              <w:rPr>
                <w:color w:val="242424"/>
                <w:sz w:val="20"/>
                <w:szCs w:val="20"/>
                <w:bdr w:val="none" w:sz="0" w:space="0" w:color="auto" w:frame="1"/>
              </w:rPr>
              <w:t>  </w:t>
            </w:r>
            <w:r>
              <w:rPr>
                <w:color w:val="242424"/>
                <w:sz w:val="20"/>
                <w:szCs w:val="20"/>
              </w:rPr>
              <w:t>города Лермонтова</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5C475DAC" w14:textId="77777777" w:rsidR="008C6CAD" w:rsidRDefault="008C6CAD">
            <w:pPr>
              <w:spacing w:after="150" w:line="238" w:lineRule="atLeast"/>
              <w:jc w:val="right"/>
              <w:rPr>
                <w:rFonts w:ascii="Arial" w:hAnsi="Arial" w:cs="Arial"/>
                <w:color w:val="242424"/>
                <w:sz w:val="20"/>
                <w:szCs w:val="20"/>
              </w:rPr>
            </w:pPr>
            <w:r>
              <w:rPr>
                <w:color w:val="242424"/>
                <w:sz w:val="20"/>
                <w:szCs w:val="20"/>
              </w:rPr>
              <w:t>601</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8E17084" w14:textId="77777777" w:rsidR="008C6CAD" w:rsidRDefault="008C6CAD">
            <w:pPr>
              <w:spacing w:after="150" w:line="238" w:lineRule="atLeast"/>
              <w:jc w:val="right"/>
              <w:rPr>
                <w:rFonts w:ascii="Arial" w:hAnsi="Arial" w:cs="Arial"/>
                <w:color w:val="242424"/>
                <w:sz w:val="20"/>
                <w:szCs w:val="20"/>
              </w:rPr>
            </w:pPr>
            <w:r>
              <w:rPr>
                <w:color w:val="242424"/>
                <w:sz w:val="20"/>
                <w:szCs w:val="20"/>
              </w:rPr>
              <w:t>01</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BA65A69" w14:textId="77777777" w:rsidR="008C6CAD" w:rsidRDefault="008C6CAD">
            <w:pPr>
              <w:spacing w:after="150" w:line="238" w:lineRule="atLeast"/>
              <w:jc w:val="right"/>
              <w:rPr>
                <w:rFonts w:ascii="Arial" w:hAnsi="Arial" w:cs="Arial"/>
                <w:color w:val="242424"/>
                <w:sz w:val="20"/>
                <w:szCs w:val="20"/>
              </w:rPr>
            </w:pPr>
            <w:r>
              <w:rPr>
                <w:color w:val="242424"/>
                <w:sz w:val="20"/>
                <w:szCs w:val="20"/>
              </w:rPr>
              <w:t>04</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7E73B8B" w14:textId="77777777" w:rsidR="008C6CAD" w:rsidRDefault="008C6CAD">
            <w:pPr>
              <w:spacing w:after="150" w:line="238" w:lineRule="atLeast"/>
              <w:jc w:val="right"/>
              <w:rPr>
                <w:rFonts w:ascii="Arial" w:hAnsi="Arial" w:cs="Arial"/>
                <w:color w:val="242424"/>
                <w:sz w:val="20"/>
                <w:szCs w:val="20"/>
              </w:rPr>
            </w:pPr>
            <w:r>
              <w:rPr>
                <w:color w:val="242424"/>
                <w:sz w:val="20"/>
                <w:szCs w:val="20"/>
              </w:rPr>
              <w:t>92 0 00 00000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CE435AF"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59EC73E2" w14:textId="77777777" w:rsidR="008C6CAD" w:rsidRDefault="008C6CAD">
            <w:pPr>
              <w:spacing w:after="150" w:line="238" w:lineRule="atLeast"/>
              <w:jc w:val="right"/>
              <w:rPr>
                <w:rFonts w:ascii="Arial" w:hAnsi="Arial" w:cs="Arial"/>
                <w:color w:val="242424"/>
                <w:sz w:val="20"/>
                <w:szCs w:val="20"/>
              </w:rPr>
            </w:pPr>
            <w:r>
              <w:rPr>
                <w:color w:val="242424"/>
                <w:sz w:val="20"/>
                <w:szCs w:val="20"/>
              </w:rPr>
              <w:t>28 767,98</w:t>
            </w:r>
          </w:p>
        </w:tc>
      </w:tr>
      <w:tr w:rsidR="008C6CAD" w14:paraId="5FA8F0FB"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353B00C" w14:textId="77777777" w:rsidR="008C6CAD" w:rsidRDefault="008C6CAD">
            <w:pPr>
              <w:spacing w:line="238" w:lineRule="atLeast"/>
              <w:ind w:left="34"/>
              <w:rPr>
                <w:rFonts w:ascii="Arial" w:hAnsi="Arial" w:cs="Arial"/>
                <w:color w:val="242424"/>
                <w:sz w:val="20"/>
                <w:szCs w:val="20"/>
              </w:rPr>
            </w:pPr>
            <w:r>
              <w:rPr>
                <w:color w:val="242424"/>
                <w:sz w:val="20"/>
                <w:szCs w:val="20"/>
              </w:rPr>
              <w:t>Непрограммные расходы в рамках обеспечения деятельности администрации</w:t>
            </w:r>
            <w:r>
              <w:rPr>
                <w:color w:val="242424"/>
                <w:sz w:val="20"/>
                <w:szCs w:val="20"/>
                <w:bdr w:val="none" w:sz="0" w:space="0" w:color="auto" w:frame="1"/>
              </w:rPr>
              <w:t>  </w:t>
            </w:r>
            <w:r>
              <w:rPr>
                <w:color w:val="242424"/>
                <w:sz w:val="20"/>
                <w:szCs w:val="20"/>
              </w:rPr>
              <w:t>города Лермонтова</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C95B0BA" w14:textId="77777777" w:rsidR="008C6CAD" w:rsidRDefault="008C6CAD">
            <w:pPr>
              <w:spacing w:after="150" w:line="238" w:lineRule="atLeast"/>
              <w:jc w:val="right"/>
              <w:rPr>
                <w:rFonts w:ascii="Arial" w:hAnsi="Arial" w:cs="Arial"/>
                <w:color w:val="242424"/>
                <w:sz w:val="20"/>
                <w:szCs w:val="20"/>
              </w:rPr>
            </w:pPr>
            <w:r>
              <w:rPr>
                <w:color w:val="242424"/>
                <w:sz w:val="20"/>
                <w:szCs w:val="20"/>
              </w:rPr>
              <w:t>601</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5A9866B" w14:textId="77777777" w:rsidR="008C6CAD" w:rsidRDefault="008C6CAD">
            <w:pPr>
              <w:spacing w:after="150" w:line="238" w:lineRule="atLeast"/>
              <w:jc w:val="right"/>
              <w:rPr>
                <w:rFonts w:ascii="Arial" w:hAnsi="Arial" w:cs="Arial"/>
                <w:color w:val="242424"/>
                <w:sz w:val="20"/>
                <w:szCs w:val="20"/>
              </w:rPr>
            </w:pPr>
            <w:r>
              <w:rPr>
                <w:color w:val="242424"/>
                <w:sz w:val="20"/>
                <w:szCs w:val="20"/>
              </w:rPr>
              <w:t>01</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43968F36" w14:textId="77777777" w:rsidR="008C6CAD" w:rsidRDefault="008C6CAD">
            <w:pPr>
              <w:spacing w:after="150" w:line="238" w:lineRule="atLeast"/>
              <w:jc w:val="right"/>
              <w:rPr>
                <w:rFonts w:ascii="Arial" w:hAnsi="Arial" w:cs="Arial"/>
                <w:color w:val="242424"/>
                <w:sz w:val="20"/>
                <w:szCs w:val="20"/>
              </w:rPr>
            </w:pPr>
            <w:r>
              <w:rPr>
                <w:color w:val="242424"/>
                <w:sz w:val="20"/>
                <w:szCs w:val="20"/>
              </w:rPr>
              <w:t>04</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200EA61" w14:textId="77777777" w:rsidR="008C6CAD" w:rsidRDefault="008C6CAD">
            <w:pPr>
              <w:spacing w:after="150" w:line="238" w:lineRule="atLeast"/>
              <w:jc w:val="right"/>
              <w:rPr>
                <w:rFonts w:ascii="Arial" w:hAnsi="Arial" w:cs="Arial"/>
                <w:color w:val="242424"/>
                <w:sz w:val="20"/>
                <w:szCs w:val="20"/>
              </w:rPr>
            </w:pPr>
            <w:r>
              <w:rPr>
                <w:color w:val="242424"/>
                <w:sz w:val="20"/>
                <w:szCs w:val="20"/>
              </w:rPr>
              <w:t>92 1 00 00000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82C43F5"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5537FB1A" w14:textId="77777777" w:rsidR="008C6CAD" w:rsidRDefault="008C6CAD">
            <w:pPr>
              <w:spacing w:after="150" w:line="238" w:lineRule="atLeast"/>
              <w:jc w:val="right"/>
              <w:rPr>
                <w:rFonts w:ascii="Arial" w:hAnsi="Arial" w:cs="Arial"/>
                <w:color w:val="242424"/>
                <w:sz w:val="20"/>
                <w:szCs w:val="20"/>
              </w:rPr>
            </w:pPr>
            <w:r>
              <w:rPr>
                <w:color w:val="242424"/>
                <w:sz w:val="20"/>
                <w:szCs w:val="20"/>
              </w:rPr>
              <w:t>28 767,98</w:t>
            </w:r>
          </w:p>
        </w:tc>
      </w:tr>
      <w:tr w:rsidR="008C6CAD" w14:paraId="042DCBF7"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F31B388" w14:textId="77777777" w:rsidR="008C6CAD" w:rsidRDefault="008C6CAD">
            <w:pPr>
              <w:spacing w:after="150" w:line="238" w:lineRule="atLeast"/>
              <w:ind w:left="34"/>
              <w:rPr>
                <w:rFonts w:ascii="Arial" w:hAnsi="Arial" w:cs="Arial"/>
                <w:color w:val="242424"/>
                <w:sz w:val="20"/>
                <w:szCs w:val="20"/>
              </w:rPr>
            </w:pPr>
            <w:r>
              <w:rPr>
                <w:color w:val="242424"/>
                <w:sz w:val="20"/>
                <w:szCs w:val="20"/>
              </w:rPr>
              <w:t>Расходы на выплаты по оплате труда работников органов местного самоуправления города Лермонтова</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0C16D41" w14:textId="77777777" w:rsidR="008C6CAD" w:rsidRDefault="008C6CAD">
            <w:pPr>
              <w:spacing w:after="150" w:line="238" w:lineRule="atLeast"/>
              <w:jc w:val="right"/>
              <w:rPr>
                <w:rFonts w:ascii="Arial" w:hAnsi="Arial" w:cs="Arial"/>
                <w:color w:val="242424"/>
                <w:sz w:val="20"/>
                <w:szCs w:val="20"/>
              </w:rPr>
            </w:pPr>
            <w:r>
              <w:rPr>
                <w:color w:val="242424"/>
                <w:sz w:val="20"/>
                <w:szCs w:val="20"/>
              </w:rPr>
              <w:t>601</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7893266" w14:textId="77777777" w:rsidR="008C6CAD" w:rsidRDefault="008C6CAD">
            <w:pPr>
              <w:spacing w:after="150" w:line="238" w:lineRule="atLeast"/>
              <w:jc w:val="right"/>
              <w:rPr>
                <w:rFonts w:ascii="Arial" w:hAnsi="Arial" w:cs="Arial"/>
                <w:color w:val="242424"/>
                <w:sz w:val="20"/>
                <w:szCs w:val="20"/>
              </w:rPr>
            </w:pPr>
            <w:r>
              <w:rPr>
                <w:color w:val="242424"/>
                <w:sz w:val="20"/>
                <w:szCs w:val="20"/>
              </w:rPr>
              <w:t>01</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55F6073" w14:textId="77777777" w:rsidR="008C6CAD" w:rsidRDefault="008C6CAD">
            <w:pPr>
              <w:spacing w:after="150" w:line="238" w:lineRule="atLeast"/>
              <w:jc w:val="right"/>
              <w:rPr>
                <w:rFonts w:ascii="Arial" w:hAnsi="Arial" w:cs="Arial"/>
                <w:color w:val="242424"/>
                <w:sz w:val="20"/>
                <w:szCs w:val="20"/>
              </w:rPr>
            </w:pPr>
            <w:r>
              <w:rPr>
                <w:color w:val="242424"/>
                <w:sz w:val="20"/>
                <w:szCs w:val="20"/>
              </w:rPr>
              <w:t>04</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703FD1D" w14:textId="77777777" w:rsidR="008C6CAD" w:rsidRDefault="008C6CAD">
            <w:pPr>
              <w:spacing w:after="150" w:line="238" w:lineRule="atLeast"/>
              <w:jc w:val="right"/>
              <w:rPr>
                <w:rFonts w:ascii="Arial" w:hAnsi="Arial" w:cs="Arial"/>
                <w:color w:val="242424"/>
                <w:sz w:val="20"/>
                <w:szCs w:val="20"/>
              </w:rPr>
            </w:pPr>
            <w:r>
              <w:rPr>
                <w:color w:val="242424"/>
                <w:sz w:val="20"/>
                <w:szCs w:val="20"/>
              </w:rPr>
              <w:t>92 1 00 10020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F11F324"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3EA968FF" w14:textId="77777777" w:rsidR="008C6CAD" w:rsidRDefault="008C6CAD">
            <w:pPr>
              <w:spacing w:after="150" w:line="238" w:lineRule="atLeast"/>
              <w:jc w:val="right"/>
              <w:rPr>
                <w:rFonts w:ascii="Arial" w:hAnsi="Arial" w:cs="Arial"/>
                <w:color w:val="242424"/>
                <w:sz w:val="20"/>
                <w:szCs w:val="20"/>
              </w:rPr>
            </w:pPr>
            <w:r>
              <w:rPr>
                <w:color w:val="242424"/>
                <w:sz w:val="20"/>
                <w:szCs w:val="20"/>
              </w:rPr>
              <w:t>25 252,64</w:t>
            </w:r>
          </w:p>
        </w:tc>
      </w:tr>
      <w:tr w:rsidR="008C6CAD" w14:paraId="78C44E18"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BF68796" w14:textId="77777777" w:rsidR="008C6CAD" w:rsidRDefault="008C6CAD">
            <w:pPr>
              <w:spacing w:after="150" w:line="238" w:lineRule="atLeast"/>
              <w:ind w:left="34"/>
              <w:rPr>
                <w:rFonts w:ascii="Arial" w:hAnsi="Arial" w:cs="Arial"/>
                <w:color w:val="242424"/>
                <w:sz w:val="20"/>
                <w:szCs w:val="20"/>
              </w:rPr>
            </w:pPr>
            <w:r>
              <w:rPr>
                <w:color w:val="242424"/>
                <w:sz w:val="20"/>
                <w:szCs w:val="20"/>
              </w:rPr>
              <w:t>Расходы на выплаты персоналу государственных (муниципальных) органов</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BBC82EB" w14:textId="77777777" w:rsidR="008C6CAD" w:rsidRDefault="008C6CAD">
            <w:pPr>
              <w:spacing w:after="150" w:line="238" w:lineRule="atLeast"/>
              <w:jc w:val="right"/>
              <w:rPr>
                <w:rFonts w:ascii="Arial" w:hAnsi="Arial" w:cs="Arial"/>
                <w:color w:val="242424"/>
                <w:sz w:val="20"/>
                <w:szCs w:val="20"/>
              </w:rPr>
            </w:pPr>
            <w:r>
              <w:rPr>
                <w:color w:val="242424"/>
                <w:sz w:val="20"/>
                <w:szCs w:val="20"/>
              </w:rPr>
              <w:t>601</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9F77446" w14:textId="77777777" w:rsidR="008C6CAD" w:rsidRDefault="008C6CAD">
            <w:pPr>
              <w:spacing w:after="150" w:line="238" w:lineRule="atLeast"/>
              <w:jc w:val="right"/>
              <w:rPr>
                <w:rFonts w:ascii="Arial" w:hAnsi="Arial" w:cs="Arial"/>
                <w:color w:val="242424"/>
                <w:sz w:val="20"/>
                <w:szCs w:val="20"/>
              </w:rPr>
            </w:pPr>
            <w:r>
              <w:rPr>
                <w:color w:val="242424"/>
                <w:sz w:val="20"/>
                <w:szCs w:val="20"/>
              </w:rPr>
              <w:t>01</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534617E" w14:textId="77777777" w:rsidR="008C6CAD" w:rsidRDefault="008C6CAD">
            <w:pPr>
              <w:spacing w:after="150" w:line="238" w:lineRule="atLeast"/>
              <w:jc w:val="right"/>
              <w:rPr>
                <w:rFonts w:ascii="Arial" w:hAnsi="Arial" w:cs="Arial"/>
                <w:color w:val="242424"/>
                <w:sz w:val="20"/>
                <w:szCs w:val="20"/>
              </w:rPr>
            </w:pPr>
            <w:r>
              <w:rPr>
                <w:color w:val="242424"/>
                <w:sz w:val="20"/>
                <w:szCs w:val="20"/>
              </w:rPr>
              <w:t>04</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58D043A" w14:textId="77777777" w:rsidR="008C6CAD" w:rsidRDefault="008C6CAD">
            <w:pPr>
              <w:spacing w:after="150" w:line="238" w:lineRule="atLeast"/>
              <w:jc w:val="right"/>
              <w:rPr>
                <w:rFonts w:ascii="Arial" w:hAnsi="Arial" w:cs="Arial"/>
                <w:color w:val="242424"/>
                <w:sz w:val="20"/>
                <w:szCs w:val="20"/>
              </w:rPr>
            </w:pPr>
            <w:r>
              <w:rPr>
                <w:color w:val="242424"/>
                <w:sz w:val="20"/>
                <w:szCs w:val="20"/>
              </w:rPr>
              <w:t>92 1 00 10020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DE7FCAA" w14:textId="77777777" w:rsidR="008C6CAD" w:rsidRDefault="008C6CAD">
            <w:pPr>
              <w:spacing w:after="150" w:line="238" w:lineRule="atLeast"/>
              <w:jc w:val="right"/>
              <w:rPr>
                <w:rFonts w:ascii="Arial" w:hAnsi="Arial" w:cs="Arial"/>
                <w:color w:val="242424"/>
                <w:sz w:val="20"/>
                <w:szCs w:val="20"/>
              </w:rPr>
            </w:pPr>
            <w:r>
              <w:rPr>
                <w:color w:val="242424"/>
                <w:sz w:val="20"/>
                <w:szCs w:val="20"/>
              </w:rPr>
              <w:t>120</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37D4C632" w14:textId="77777777" w:rsidR="008C6CAD" w:rsidRDefault="008C6CAD">
            <w:pPr>
              <w:spacing w:after="150" w:line="238" w:lineRule="atLeast"/>
              <w:jc w:val="right"/>
              <w:rPr>
                <w:rFonts w:ascii="Arial" w:hAnsi="Arial" w:cs="Arial"/>
                <w:color w:val="242424"/>
                <w:sz w:val="20"/>
                <w:szCs w:val="20"/>
              </w:rPr>
            </w:pPr>
            <w:r>
              <w:rPr>
                <w:color w:val="242424"/>
                <w:sz w:val="20"/>
                <w:szCs w:val="20"/>
              </w:rPr>
              <w:t>25 252,64</w:t>
            </w:r>
          </w:p>
        </w:tc>
      </w:tr>
      <w:tr w:rsidR="008C6CAD" w14:paraId="2F3F1587"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DF4D812" w14:textId="77777777" w:rsidR="008C6CAD" w:rsidRDefault="008C6CAD">
            <w:pPr>
              <w:spacing w:after="150" w:line="238" w:lineRule="atLeast"/>
              <w:ind w:left="34"/>
              <w:rPr>
                <w:rFonts w:ascii="Arial" w:hAnsi="Arial" w:cs="Arial"/>
                <w:color w:val="242424"/>
                <w:sz w:val="20"/>
                <w:szCs w:val="20"/>
              </w:rPr>
            </w:pPr>
            <w:r>
              <w:rPr>
                <w:color w:val="242424"/>
                <w:sz w:val="20"/>
                <w:szCs w:val="20"/>
              </w:rPr>
              <w:t>Расходы на обеспечение функций органов местного самоуправления города Лермонтова</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5511ED00" w14:textId="77777777" w:rsidR="008C6CAD" w:rsidRDefault="008C6CAD">
            <w:pPr>
              <w:spacing w:after="150" w:line="238" w:lineRule="atLeast"/>
              <w:jc w:val="right"/>
              <w:rPr>
                <w:rFonts w:ascii="Arial" w:hAnsi="Arial" w:cs="Arial"/>
                <w:color w:val="242424"/>
                <w:sz w:val="20"/>
                <w:szCs w:val="20"/>
              </w:rPr>
            </w:pPr>
            <w:r>
              <w:rPr>
                <w:color w:val="242424"/>
                <w:sz w:val="20"/>
                <w:szCs w:val="20"/>
              </w:rPr>
              <w:t>601</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BBDF743" w14:textId="77777777" w:rsidR="008C6CAD" w:rsidRDefault="008C6CAD">
            <w:pPr>
              <w:spacing w:after="150" w:line="238" w:lineRule="atLeast"/>
              <w:jc w:val="right"/>
              <w:rPr>
                <w:rFonts w:ascii="Arial" w:hAnsi="Arial" w:cs="Arial"/>
                <w:color w:val="242424"/>
                <w:sz w:val="20"/>
                <w:szCs w:val="20"/>
              </w:rPr>
            </w:pPr>
            <w:r>
              <w:rPr>
                <w:color w:val="242424"/>
                <w:sz w:val="20"/>
                <w:szCs w:val="20"/>
              </w:rPr>
              <w:t>01</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1C38C26" w14:textId="77777777" w:rsidR="008C6CAD" w:rsidRDefault="008C6CAD">
            <w:pPr>
              <w:spacing w:after="150" w:line="238" w:lineRule="atLeast"/>
              <w:jc w:val="right"/>
              <w:rPr>
                <w:rFonts w:ascii="Arial" w:hAnsi="Arial" w:cs="Arial"/>
                <w:color w:val="242424"/>
                <w:sz w:val="20"/>
                <w:szCs w:val="20"/>
              </w:rPr>
            </w:pPr>
            <w:r>
              <w:rPr>
                <w:color w:val="242424"/>
                <w:sz w:val="20"/>
                <w:szCs w:val="20"/>
              </w:rPr>
              <w:t>04</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5E45A3C" w14:textId="77777777" w:rsidR="008C6CAD" w:rsidRDefault="008C6CAD">
            <w:pPr>
              <w:spacing w:after="150" w:line="238" w:lineRule="atLeast"/>
              <w:jc w:val="right"/>
              <w:rPr>
                <w:rFonts w:ascii="Arial" w:hAnsi="Arial" w:cs="Arial"/>
                <w:color w:val="242424"/>
                <w:sz w:val="20"/>
                <w:szCs w:val="20"/>
              </w:rPr>
            </w:pPr>
            <w:r>
              <w:rPr>
                <w:color w:val="242424"/>
                <w:sz w:val="20"/>
                <w:szCs w:val="20"/>
              </w:rPr>
              <w:t>92 1 00 10010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4666DC4"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388DB3FF" w14:textId="77777777" w:rsidR="008C6CAD" w:rsidRDefault="008C6CAD">
            <w:pPr>
              <w:spacing w:after="150" w:line="238" w:lineRule="atLeast"/>
              <w:jc w:val="right"/>
              <w:rPr>
                <w:rFonts w:ascii="Arial" w:hAnsi="Arial" w:cs="Arial"/>
                <w:color w:val="242424"/>
                <w:sz w:val="20"/>
                <w:szCs w:val="20"/>
              </w:rPr>
            </w:pPr>
            <w:r>
              <w:rPr>
                <w:color w:val="242424"/>
                <w:sz w:val="20"/>
                <w:szCs w:val="20"/>
              </w:rPr>
              <w:t>2 978,70</w:t>
            </w:r>
          </w:p>
        </w:tc>
      </w:tr>
      <w:tr w:rsidR="008C6CAD" w14:paraId="5682218E"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229B85B" w14:textId="77777777" w:rsidR="008C6CAD" w:rsidRDefault="008C6CAD">
            <w:pPr>
              <w:spacing w:after="150" w:line="238" w:lineRule="atLeast"/>
              <w:ind w:left="34"/>
              <w:rPr>
                <w:rFonts w:ascii="Arial" w:hAnsi="Arial" w:cs="Arial"/>
                <w:color w:val="242424"/>
                <w:sz w:val="20"/>
                <w:szCs w:val="20"/>
              </w:rPr>
            </w:pPr>
            <w:r>
              <w:rPr>
                <w:color w:val="242424"/>
                <w:sz w:val="20"/>
                <w:szCs w:val="20"/>
              </w:rPr>
              <w:t>Расходы на выплаты персоналу государственных (муниципальных) органов</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5924C82" w14:textId="77777777" w:rsidR="008C6CAD" w:rsidRDefault="008C6CAD">
            <w:pPr>
              <w:spacing w:after="150" w:line="238" w:lineRule="atLeast"/>
              <w:jc w:val="right"/>
              <w:rPr>
                <w:rFonts w:ascii="Arial" w:hAnsi="Arial" w:cs="Arial"/>
                <w:color w:val="242424"/>
                <w:sz w:val="20"/>
                <w:szCs w:val="20"/>
              </w:rPr>
            </w:pPr>
            <w:r>
              <w:rPr>
                <w:color w:val="242424"/>
                <w:sz w:val="20"/>
                <w:szCs w:val="20"/>
              </w:rPr>
              <w:t>601</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488DDBB6" w14:textId="77777777" w:rsidR="008C6CAD" w:rsidRDefault="008C6CAD">
            <w:pPr>
              <w:spacing w:after="150" w:line="238" w:lineRule="atLeast"/>
              <w:jc w:val="right"/>
              <w:rPr>
                <w:rFonts w:ascii="Arial" w:hAnsi="Arial" w:cs="Arial"/>
                <w:color w:val="242424"/>
                <w:sz w:val="20"/>
                <w:szCs w:val="20"/>
              </w:rPr>
            </w:pPr>
            <w:r>
              <w:rPr>
                <w:color w:val="242424"/>
                <w:sz w:val="20"/>
                <w:szCs w:val="20"/>
              </w:rPr>
              <w:t>01</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532AFB6" w14:textId="77777777" w:rsidR="008C6CAD" w:rsidRDefault="008C6CAD">
            <w:pPr>
              <w:spacing w:after="150" w:line="238" w:lineRule="atLeast"/>
              <w:jc w:val="right"/>
              <w:rPr>
                <w:rFonts w:ascii="Arial" w:hAnsi="Arial" w:cs="Arial"/>
                <w:color w:val="242424"/>
                <w:sz w:val="20"/>
                <w:szCs w:val="20"/>
              </w:rPr>
            </w:pPr>
            <w:r>
              <w:rPr>
                <w:color w:val="242424"/>
                <w:sz w:val="20"/>
                <w:szCs w:val="20"/>
              </w:rPr>
              <w:t>04</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48B7D63" w14:textId="77777777" w:rsidR="008C6CAD" w:rsidRDefault="008C6CAD">
            <w:pPr>
              <w:spacing w:after="150" w:line="238" w:lineRule="atLeast"/>
              <w:jc w:val="right"/>
              <w:rPr>
                <w:rFonts w:ascii="Arial" w:hAnsi="Arial" w:cs="Arial"/>
                <w:color w:val="242424"/>
                <w:sz w:val="20"/>
                <w:szCs w:val="20"/>
              </w:rPr>
            </w:pPr>
            <w:r>
              <w:rPr>
                <w:color w:val="242424"/>
                <w:sz w:val="20"/>
                <w:szCs w:val="20"/>
              </w:rPr>
              <w:t>92 1 00 10010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655EF24" w14:textId="77777777" w:rsidR="008C6CAD" w:rsidRDefault="008C6CAD">
            <w:pPr>
              <w:spacing w:after="150" w:line="238" w:lineRule="atLeast"/>
              <w:jc w:val="right"/>
              <w:rPr>
                <w:rFonts w:ascii="Arial" w:hAnsi="Arial" w:cs="Arial"/>
                <w:color w:val="242424"/>
                <w:sz w:val="20"/>
                <w:szCs w:val="20"/>
              </w:rPr>
            </w:pPr>
            <w:r>
              <w:rPr>
                <w:color w:val="242424"/>
                <w:sz w:val="20"/>
                <w:szCs w:val="20"/>
              </w:rPr>
              <w:t>120</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59C43069" w14:textId="77777777" w:rsidR="008C6CAD" w:rsidRDefault="008C6CAD">
            <w:pPr>
              <w:spacing w:after="150" w:line="238" w:lineRule="atLeast"/>
              <w:jc w:val="right"/>
              <w:rPr>
                <w:rFonts w:ascii="Arial" w:hAnsi="Arial" w:cs="Arial"/>
                <w:color w:val="242424"/>
                <w:sz w:val="20"/>
                <w:szCs w:val="20"/>
              </w:rPr>
            </w:pPr>
            <w:r>
              <w:rPr>
                <w:color w:val="242424"/>
                <w:sz w:val="20"/>
                <w:szCs w:val="20"/>
              </w:rPr>
              <w:t>1 133,44</w:t>
            </w:r>
          </w:p>
        </w:tc>
      </w:tr>
      <w:tr w:rsidR="008C6CAD" w14:paraId="0590514B"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94E36A0" w14:textId="77777777" w:rsidR="008C6CAD" w:rsidRDefault="008C6CAD">
            <w:pPr>
              <w:spacing w:after="150" w:line="238" w:lineRule="atLeast"/>
              <w:ind w:left="34"/>
              <w:rPr>
                <w:rFonts w:ascii="Arial" w:hAnsi="Arial" w:cs="Arial"/>
                <w:color w:val="242424"/>
                <w:sz w:val="20"/>
                <w:szCs w:val="20"/>
              </w:rPr>
            </w:pPr>
            <w:r>
              <w:rPr>
                <w:color w:val="242424"/>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8928380" w14:textId="77777777" w:rsidR="008C6CAD" w:rsidRDefault="008C6CAD">
            <w:pPr>
              <w:spacing w:after="150" w:line="238" w:lineRule="atLeast"/>
              <w:jc w:val="right"/>
              <w:rPr>
                <w:rFonts w:ascii="Arial" w:hAnsi="Arial" w:cs="Arial"/>
                <w:color w:val="242424"/>
                <w:sz w:val="20"/>
                <w:szCs w:val="20"/>
              </w:rPr>
            </w:pPr>
            <w:r>
              <w:rPr>
                <w:color w:val="242424"/>
                <w:sz w:val="20"/>
                <w:szCs w:val="20"/>
              </w:rPr>
              <w:t>601</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7CB8425" w14:textId="77777777" w:rsidR="008C6CAD" w:rsidRDefault="008C6CAD">
            <w:pPr>
              <w:spacing w:after="150" w:line="238" w:lineRule="atLeast"/>
              <w:jc w:val="right"/>
              <w:rPr>
                <w:rFonts w:ascii="Arial" w:hAnsi="Arial" w:cs="Arial"/>
                <w:color w:val="242424"/>
                <w:sz w:val="20"/>
                <w:szCs w:val="20"/>
              </w:rPr>
            </w:pPr>
            <w:r>
              <w:rPr>
                <w:color w:val="242424"/>
                <w:sz w:val="20"/>
                <w:szCs w:val="20"/>
              </w:rPr>
              <w:t>01</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5992D38" w14:textId="77777777" w:rsidR="008C6CAD" w:rsidRDefault="008C6CAD">
            <w:pPr>
              <w:spacing w:after="150" w:line="238" w:lineRule="atLeast"/>
              <w:jc w:val="right"/>
              <w:rPr>
                <w:rFonts w:ascii="Arial" w:hAnsi="Arial" w:cs="Arial"/>
                <w:color w:val="242424"/>
                <w:sz w:val="20"/>
                <w:szCs w:val="20"/>
              </w:rPr>
            </w:pPr>
            <w:r>
              <w:rPr>
                <w:color w:val="242424"/>
                <w:sz w:val="20"/>
                <w:szCs w:val="20"/>
              </w:rPr>
              <w:t>04</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068BCE0" w14:textId="77777777" w:rsidR="008C6CAD" w:rsidRDefault="008C6CAD">
            <w:pPr>
              <w:spacing w:after="150" w:line="238" w:lineRule="atLeast"/>
              <w:jc w:val="right"/>
              <w:rPr>
                <w:rFonts w:ascii="Arial" w:hAnsi="Arial" w:cs="Arial"/>
                <w:color w:val="242424"/>
                <w:sz w:val="20"/>
                <w:szCs w:val="20"/>
              </w:rPr>
            </w:pPr>
            <w:r>
              <w:rPr>
                <w:color w:val="242424"/>
                <w:sz w:val="20"/>
                <w:szCs w:val="20"/>
              </w:rPr>
              <w:t>92 1 00 10010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D2296D9" w14:textId="77777777" w:rsidR="008C6CAD" w:rsidRDefault="008C6CAD">
            <w:pPr>
              <w:spacing w:after="150" w:line="238" w:lineRule="atLeast"/>
              <w:jc w:val="right"/>
              <w:rPr>
                <w:rFonts w:ascii="Arial" w:hAnsi="Arial" w:cs="Arial"/>
                <w:color w:val="242424"/>
                <w:sz w:val="20"/>
                <w:szCs w:val="20"/>
              </w:rPr>
            </w:pPr>
            <w:r>
              <w:rPr>
                <w:color w:val="242424"/>
                <w:sz w:val="20"/>
                <w:szCs w:val="20"/>
              </w:rPr>
              <w:t>240</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5301C285" w14:textId="77777777" w:rsidR="008C6CAD" w:rsidRDefault="008C6CAD">
            <w:pPr>
              <w:spacing w:after="150" w:line="238" w:lineRule="atLeast"/>
              <w:jc w:val="right"/>
              <w:rPr>
                <w:rFonts w:ascii="Arial" w:hAnsi="Arial" w:cs="Arial"/>
                <w:color w:val="242424"/>
                <w:sz w:val="20"/>
                <w:szCs w:val="20"/>
              </w:rPr>
            </w:pPr>
            <w:r>
              <w:rPr>
                <w:color w:val="242424"/>
                <w:sz w:val="20"/>
                <w:szCs w:val="20"/>
              </w:rPr>
              <w:t>1 768,56</w:t>
            </w:r>
          </w:p>
        </w:tc>
      </w:tr>
      <w:tr w:rsidR="008C6CAD" w14:paraId="36CB72BE"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C8B7015" w14:textId="77777777" w:rsidR="008C6CAD" w:rsidRDefault="008C6CAD">
            <w:pPr>
              <w:spacing w:after="150" w:line="238" w:lineRule="atLeast"/>
              <w:ind w:left="34"/>
              <w:rPr>
                <w:rFonts w:ascii="Arial" w:hAnsi="Arial" w:cs="Arial"/>
                <w:color w:val="242424"/>
                <w:sz w:val="20"/>
                <w:szCs w:val="20"/>
              </w:rPr>
            </w:pPr>
            <w:r>
              <w:rPr>
                <w:color w:val="242424"/>
                <w:sz w:val="20"/>
                <w:szCs w:val="20"/>
              </w:rPr>
              <w:t>Уплата налогов, сборов и иных платежей</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5C579431" w14:textId="77777777" w:rsidR="008C6CAD" w:rsidRDefault="008C6CAD">
            <w:pPr>
              <w:spacing w:after="150" w:line="238" w:lineRule="atLeast"/>
              <w:jc w:val="right"/>
              <w:rPr>
                <w:rFonts w:ascii="Arial" w:hAnsi="Arial" w:cs="Arial"/>
                <w:color w:val="242424"/>
                <w:sz w:val="20"/>
                <w:szCs w:val="20"/>
              </w:rPr>
            </w:pPr>
            <w:r>
              <w:rPr>
                <w:color w:val="242424"/>
                <w:sz w:val="20"/>
                <w:szCs w:val="20"/>
              </w:rPr>
              <w:t>601</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6DD0F58" w14:textId="77777777" w:rsidR="008C6CAD" w:rsidRDefault="008C6CAD">
            <w:pPr>
              <w:spacing w:after="150" w:line="238" w:lineRule="atLeast"/>
              <w:jc w:val="right"/>
              <w:rPr>
                <w:rFonts w:ascii="Arial" w:hAnsi="Arial" w:cs="Arial"/>
                <w:color w:val="242424"/>
                <w:sz w:val="20"/>
                <w:szCs w:val="20"/>
              </w:rPr>
            </w:pPr>
            <w:r>
              <w:rPr>
                <w:color w:val="242424"/>
                <w:sz w:val="20"/>
                <w:szCs w:val="20"/>
              </w:rPr>
              <w:t>01</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9A259E5" w14:textId="77777777" w:rsidR="008C6CAD" w:rsidRDefault="008C6CAD">
            <w:pPr>
              <w:spacing w:after="150" w:line="238" w:lineRule="atLeast"/>
              <w:jc w:val="right"/>
              <w:rPr>
                <w:rFonts w:ascii="Arial" w:hAnsi="Arial" w:cs="Arial"/>
                <w:color w:val="242424"/>
                <w:sz w:val="20"/>
                <w:szCs w:val="20"/>
              </w:rPr>
            </w:pPr>
            <w:r>
              <w:rPr>
                <w:color w:val="242424"/>
                <w:sz w:val="20"/>
                <w:szCs w:val="20"/>
              </w:rPr>
              <w:t>04</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45F5F23" w14:textId="77777777" w:rsidR="008C6CAD" w:rsidRDefault="008C6CAD">
            <w:pPr>
              <w:spacing w:after="150" w:line="238" w:lineRule="atLeast"/>
              <w:jc w:val="right"/>
              <w:rPr>
                <w:rFonts w:ascii="Arial" w:hAnsi="Arial" w:cs="Arial"/>
                <w:color w:val="242424"/>
                <w:sz w:val="20"/>
                <w:szCs w:val="20"/>
              </w:rPr>
            </w:pPr>
            <w:r>
              <w:rPr>
                <w:color w:val="242424"/>
                <w:sz w:val="20"/>
                <w:szCs w:val="20"/>
              </w:rPr>
              <w:t>92 1 00 10010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49D19D5A" w14:textId="77777777" w:rsidR="008C6CAD" w:rsidRDefault="008C6CAD">
            <w:pPr>
              <w:spacing w:after="150" w:line="238" w:lineRule="atLeast"/>
              <w:jc w:val="right"/>
              <w:rPr>
                <w:rFonts w:ascii="Arial" w:hAnsi="Arial" w:cs="Arial"/>
                <w:color w:val="242424"/>
                <w:sz w:val="20"/>
                <w:szCs w:val="20"/>
              </w:rPr>
            </w:pPr>
            <w:r>
              <w:rPr>
                <w:color w:val="242424"/>
                <w:sz w:val="20"/>
                <w:szCs w:val="20"/>
              </w:rPr>
              <w:t>850</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098E6528" w14:textId="77777777" w:rsidR="008C6CAD" w:rsidRDefault="008C6CAD">
            <w:pPr>
              <w:spacing w:after="150" w:line="238" w:lineRule="atLeast"/>
              <w:jc w:val="right"/>
              <w:rPr>
                <w:rFonts w:ascii="Arial" w:hAnsi="Arial" w:cs="Arial"/>
                <w:color w:val="242424"/>
                <w:sz w:val="20"/>
                <w:szCs w:val="20"/>
              </w:rPr>
            </w:pPr>
            <w:r>
              <w:rPr>
                <w:color w:val="242424"/>
                <w:sz w:val="20"/>
                <w:szCs w:val="20"/>
              </w:rPr>
              <w:t>76,70</w:t>
            </w:r>
          </w:p>
        </w:tc>
      </w:tr>
      <w:tr w:rsidR="008C6CAD" w14:paraId="25643A3A"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5FDBA3E" w14:textId="77777777" w:rsidR="008C6CAD" w:rsidRDefault="008C6CAD">
            <w:pPr>
              <w:spacing w:line="238" w:lineRule="atLeast"/>
              <w:ind w:left="34"/>
              <w:rPr>
                <w:rFonts w:ascii="Arial" w:hAnsi="Arial" w:cs="Arial"/>
                <w:color w:val="242424"/>
                <w:sz w:val="20"/>
                <w:szCs w:val="20"/>
              </w:rPr>
            </w:pPr>
            <w:r>
              <w:rPr>
                <w:color w:val="242424"/>
                <w:sz w:val="20"/>
                <w:szCs w:val="20"/>
              </w:rPr>
              <w:t>Создание и организация</w:t>
            </w:r>
            <w:r>
              <w:rPr>
                <w:color w:val="242424"/>
                <w:sz w:val="20"/>
                <w:szCs w:val="20"/>
                <w:bdr w:val="none" w:sz="0" w:space="0" w:color="auto" w:frame="1"/>
              </w:rPr>
              <w:t>  </w:t>
            </w:r>
            <w:r>
              <w:rPr>
                <w:color w:val="242424"/>
                <w:sz w:val="20"/>
                <w:szCs w:val="20"/>
              </w:rPr>
              <w:t>деятельности комиссий по делам несовершеннолетних и защите их прав</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1DEA07B" w14:textId="77777777" w:rsidR="008C6CAD" w:rsidRDefault="008C6CAD">
            <w:pPr>
              <w:spacing w:after="150" w:line="238" w:lineRule="atLeast"/>
              <w:jc w:val="right"/>
              <w:rPr>
                <w:rFonts w:ascii="Arial" w:hAnsi="Arial" w:cs="Arial"/>
                <w:color w:val="242424"/>
                <w:sz w:val="20"/>
                <w:szCs w:val="20"/>
              </w:rPr>
            </w:pPr>
            <w:r>
              <w:rPr>
                <w:color w:val="242424"/>
                <w:sz w:val="20"/>
                <w:szCs w:val="20"/>
              </w:rPr>
              <w:t>601</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4BF8539" w14:textId="77777777" w:rsidR="008C6CAD" w:rsidRDefault="008C6CAD">
            <w:pPr>
              <w:spacing w:after="150" w:line="238" w:lineRule="atLeast"/>
              <w:jc w:val="right"/>
              <w:rPr>
                <w:rFonts w:ascii="Arial" w:hAnsi="Arial" w:cs="Arial"/>
                <w:color w:val="242424"/>
                <w:sz w:val="20"/>
                <w:szCs w:val="20"/>
              </w:rPr>
            </w:pPr>
            <w:r>
              <w:rPr>
                <w:color w:val="242424"/>
                <w:sz w:val="20"/>
                <w:szCs w:val="20"/>
              </w:rPr>
              <w:t>01</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2669CD2" w14:textId="77777777" w:rsidR="008C6CAD" w:rsidRDefault="008C6CAD">
            <w:pPr>
              <w:spacing w:after="150" w:line="238" w:lineRule="atLeast"/>
              <w:jc w:val="right"/>
              <w:rPr>
                <w:rFonts w:ascii="Arial" w:hAnsi="Arial" w:cs="Arial"/>
                <w:color w:val="242424"/>
                <w:sz w:val="20"/>
                <w:szCs w:val="20"/>
              </w:rPr>
            </w:pPr>
            <w:r>
              <w:rPr>
                <w:color w:val="242424"/>
                <w:sz w:val="20"/>
                <w:szCs w:val="20"/>
              </w:rPr>
              <w:t>04</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59AF836" w14:textId="77777777" w:rsidR="008C6CAD" w:rsidRDefault="008C6CAD">
            <w:pPr>
              <w:spacing w:after="150" w:line="238" w:lineRule="atLeast"/>
              <w:jc w:val="right"/>
              <w:rPr>
                <w:rFonts w:ascii="Arial" w:hAnsi="Arial" w:cs="Arial"/>
                <w:color w:val="242424"/>
                <w:sz w:val="20"/>
                <w:szCs w:val="20"/>
              </w:rPr>
            </w:pPr>
            <w:r>
              <w:rPr>
                <w:color w:val="242424"/>
                <w:sz w:val="20"/>
                <w:szCs w:val="20"/>
              </w:rPr>
              <w:t>92 1 00 76360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4530F3E0"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0208C46D" w14:textId="77777777" w:rsidR="008C6CAD" w:rsidRDefault="008C6CAD">
            <w:pPr>
              <w:spacing w:after="150" w:line="238" w:lineRule="atLeast"/>
              <w:jc w:val="right"/>
              <w:rPr>
                <w:rFonts w:ascii="Arial" w:hAnsi="Arial" w:cs="Arial"/>
                <w:color w:val="242424"/>
                <w:sz w:val="20"/>
                <w:szCs w:val="20"/>
              </w:rPr>
            </w:pPr>
            <w:r>
              <w:rPr>
                <w:color w:val="242424"/>
                <w:sz w:val="20"/>
                <w:szCs w:val="20"/>
              </w:rPr>
              <w:t>12,77</w:t>
            </w:r>
          </w:p>
        </w:tc>
      </w:tr>
      <w:tr w:rsidR="008C6CAD" w14:paraId="0A50887A"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11A987E" w14:textId="77777777" w:rsidR="008C6CAD" w:rsidRDefault="008C6CAD">
            <w:pPr>
              <w:spacing w:after="150" w:line="238" w:lineRule="atLeast"/>
              <w:ind w:left="34"/>
              <w:rPr>
                <w:rFonts w:ascii="Arial" w:hAnsi="Arial" w:cs="Arial"/>
                <w:color w:val="242424"/>
                <w:sz w:val="20"/>
                <w:szCs w:val="20"/>
              </w:rPr>
            </w:pPr>
            <w:r>
              <w:rPr>
                <w:color w:val="242424"/>
                <w:sz w:val="20"/>
                <w:szCs w:val="20"/>
              </w:rPr>
              <w:lastRenderedPageBreak/>
              <w:t>Иные закупки товаров, работ и услуг для обеспечения государственных (муниципальных) нужд</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4458E6F3" w14:textId="77777777" w:rsidR="008C6CAD" w:rsidRDefault="008C6CAD">
            <w:pPr>
              <w:spacing w:after="150" w:line="238" w:lineRule="atLeast"/>
              <w:jc w:val="right"/>
              <w:rPr>
                <w:rFonts w:ascii="Arial" w:hAnsi="Arial" w:cs="Arial"/>
                <w:color w:val="242424"/>
                <w:sz w:val="20"/>
                <w:szCs w:val="20"/>
              </w:rPr>
            </w:pPr>
            <w:r>
              <w:rPr>
                <w:color w:val="242424"/>
                <w:sz w:val="20"/>
                <w:szCs w:val="20"/>
              </w:rPr>
              <w:t>601</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1A0D591" w14:textId="77777777" w:rsidR="008C6CAD" w:rsidRDefault="008C6CAD">
            <w:pPr>
              <w:spacing w:after="150" w:line="238" w:lineRule="atLeast"/>
              <w:jc w:val="right"/>
              <w:rPr>
                <w:rFonts w:ascii="Arial" w:hAnsi="Arial" w:cs="Arial"/>
                <w:color w:val="242424"/>
                <w:sz w:val="20"/>
                <w:szCs w:val="20"/>
              </w:rPr>
            </w:pPr>
            <w:r>
              <w:rPr>
                <w:color w:val="242424"/>
                <w:sz w:val="20"/>
                <w:szCs w:val="20"/>
              </w:rPr>
              <w:t>01</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22DD49F" w14:textId="77777777" w:rsidR="008C6CAD" w:rsidRDefault="008C6CAD">
            <w:pPr>
              <w:spacing w:after="150" w:line="238" w:lineRule="atLeast"/>
              <w:jc w:val="right"/>
              <w:rPr>
                <w:rFonts w:ascii="Arial" w:hAnsi="Arial" w:cs="Arial"/>
                <w:color w:val="242424"/>
                <w:sz w:val="20"/>
                <w:szCs w:val="20"/>
              </w:rPr>
            </w:pPr>
            <w:r>
              <w:rPr>
                <w:color w:val="242424"/>
                <w:sz w:val="20"/>
                <w:szCs w:val="20"/>
              </w:rPr>
              <w:t>04</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342B367" w14:textId="77777777" w:rsidR="008C6CAD" w:rsidRDefault="008C6CAD">
            <w:pPr>
              <w:spacing w:after="150" w:line="238" w:lineRule="atLeast"/>
              <w:jc w:val="right"/>
              <w:rPr>
                <w:rFonts w:ascii="Arial" w:hAnsi="Arial" w:cs="Arial"/>
                <w:color w:val="242424"/>
                <w:sz w:val="20"/>
                <w:szCs w:val="20"/>
              </w:rPr>
            </w:pPr>
            <w:r>
              <w:rPr>
                <w:color w:val="242424"/>
                <w:sz w:val="20"/>
                <w:szCs w:val="20"/>
              </w:rPr>
              <w:t>92 1 00 76360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50E92F83" w14:textId="77777777" w:rsidR="008C6CAD" w:rsidRDefault="008C6CAD">
            <w:pPr>
              <w:spacing w:after="150" w:line="238" w:lineRule="atLeast"/>
              <w:jc w:val="right"/>
              <w:rPr>
                <w:rFonts w:ascii="Arial" w:hAnsi="Arial" w:cs="Arial"/>
                <w:color w:val="242424"/>
                <w:sz w:val="20"/>
                <w:szCs w:val="20"/>
              </w:rPr>
            </w:pPr>
            <w:r>
              <w:rPr>
                <w:color w:val="242424"/>
                <w:sz w:val="20"/>
                <w:szCs w:val="20"/>
              </w:rPr>
              <w:t>240</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1CD09E2B" w14:textId="77777777" w:rsidR="008C6CAD" w:rsidRDefault="008C6CAD">
            <w:pPr>
              <w:spacing w:after="150" w:line="238" w:lineRule="atLeast"/>
              <w:jc w:val="right"/>
              <w:rPr>
                <w:rFonts w:ascii="Arial" w:hAnsi="Arial" w:cs="Arial"/>
                <w:color w:val="242424"/>
                <w:sz w:val="20"/>
                <w:szCs w:val="20"/>
              </w:rPr>
            </w:pPr>
            <w:r>
              <w:rPr>
                <w:color w:val="242424"/>
                <w:sz w:val="20"/>
                <w:szCs w:val="20"/>
              </w:rPr>
              <w:t>12,77</w:t>
            </w:r>
          </w:p>
        </w:tc>
      </w:tr>
      <w:tr w:rsidR="008C6CAD" w14:paraId="6E0CEC4C"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E907448" w14:textId="77777777" w:rsidR="008C6CAD" w:rsidRDefault="008C6CAD">
            <w:pPr>
              <w:spacing w:line="238" w:lineRule="atLeast"/>
              <w:ind w:left="34"/>
              <w:rPr>
                <w:rFonts w:ascii="Arial" w:hAnsi="Arial" w:cs="Arial"/>
                <w:color w:val="242424"/>
                <w:sz w:val="20"/>
                <w:szCs w:val="20"/>
              </w:rPr>
            </w:pPr>
            <w:r>
              <w:rPr>
                <w:color w:val="242424"/>
                <w:sz w:val="20"/>
                <w:szCs w:val="20"/>
              </w:rPr>
              <w:t>Формирование, содержание и</w:t>
            </w:r>
            <w:r>
              <w:rPr>
                <w:color w:val="242424"/>
                <w:sz w:val="20"/>
                <w:szCs w:val="20"/>
                <w:bdr w:val="none" w:sz="0" w:space="0" w:color="auto" w:frame="1"/>
              </w:rPr>
              <w:t>  </w:t>
            </w:r>
            <w:r>
              <w:rPr>
                <w:color w:val="242424"/>
                <w:sz w:val="20"/>
                <w:szCs w:val="20"/>
              </w:rPr>
              <w:t>использование Архивного фонда Ставропольского края</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6C9BE55" w14:textId="77777777" w:rsidR="008C6CAD" w:rsidRDefault="008C6CAD">
            <w:pPr>
              <w:spacing w:after="150" w:line="238" w:lineRule="atLeast"/>
              <w:jc w:val="right"/>
              <w:rPr>
                <w:rFonts w:ascii="Arial" w:hAnsi="Arial" w:cs="Arial"/>
                <w:color w:val="242424"/>
                <w:sz w:val="20"/>
                <w:szCs w:val="20"/>
              </w:rPr>
            </w:pPr>
            <w:r>
              <w:rPr>
                <w:color w:val="242424"/>
                <w:sz w:val="20"/>
                <w:szCs w:val="20"/>
              </w:rPr>
              <w:t>601</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549783FE" w14:textId="77777777" w:rsidR="008C6CAD" w:rsidRDefault="008C6CAD">
            <w:pPr>
              <w:spacing w:after="150" w:line="238" w:lineRule="atLeast"/>
              <w:jc w:val="right"/>
              <w:rPr>
                <w:rFonts w:ascii="Arial" w:hAnsi="Arial" w:cs="Arial"/>
                <w:color w:val="242424"/>
                <w:sz w:val="20"/>
                <w:szCs w:val="20"/>
              </w:rPr>
            </w:pPr>
            <w:r>
              <w:rPr>
                <w:color w:val="242424"/>
                <w:sz w:val="20"/>
                <w:szCs w:val="20"/>
              </w:rPr>
              <w:t>01</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53AF7B31" w14:textId="77777777" w:rsidR="008C6CAD" w:rsidRDefault="008C6CAD">
            <w:pPr>
              <w:spacing w:after="150" w:line="238" w:lineRule="atLeast"/>
              <w:jc w:val="right"/>
              <w:rPr>
                <w:rFonts w:ascii="Arial" w:hAnsi="Arial" w:cs="Arial"/>
                <w:color w:val="242424"/>
                <w:sz w:val="20"/>
                <w:szCs w:val="20"/>
              </w:rPr>
            </w:pPr>
            <w:r>
              <w:rPr>
                <w:color w:val="242424"/>
                <w:sz w:val="20"/>
                <w:szCs w:val="20"/>
              </w:rPr>
              <w:t>04</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E15F16D" w14:textId="77777777" w:rsidR="008C6CAD" w:rsidRDefault="008C6CAD">
            <w:pPr>
              <w:spacing w:after="150" w:line="238" w:lineRule="atLeast"/>
              <w:jc w:val="right"/>
              <w:rPr>
                <w:rFonts w:ascii="Arial" w:hAnsi="Arial" w:cs="Arial"/>
                <w:color w:val="242424"/>
                <w:sz w:val="20"/>
                <w:szCs w:val="20"/>
              </w:rPr>
            </w:pPr>
            <w:r>
              <w:rPr>
                <w:color w:val="242424"/>
                <w:sz w:val="20"/>
                <w:szCs w:val="20"/>
              </w:rPr>
              <w:t>92 1 00 76630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ADBA847"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57D3A926" w14:textId="77777777" w:rsidR="008C6CAD" w:rsidRDefault="008C6CAD">
            <w:pPr>
              <w:spacing w:after="150" w:line="238" w:lineRule="atLeast"/>
              <w:jc w:val="right"/>
              <w:rPr>
                <w:rFonts w:ascii="Arial" w:hAnsi="Arial" w:cs="Arial"/>
                <w:color w:val="242424"/>
                <w:sz w:val="20"/>
                <w:szCs w:val="20"/>
              </w:rPr>
            </w:pPr>
            <w:r>
              <w:rPr>
                <w:color w:val="242424"/>
                <w:sz w:val="20"/>
                <w:szCs w:val="20"/>
              </w:rPr>
              <w:t>523,87</w:t>
            </w:r>
          </w:p>
        </w:tc>
      </w:tr>
      <w:tr w:rsidR="008C6CAD" w14:paraId="6CEDDF5D"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0D2031E" w14:textId="77777777" w:rsidR="008C6CAD" w:rsidRDefault="008C6CAD">
            <w:pPr>
              <w:spacing w:after="150" w:line="238" w:lineRule="atLeast"/>
              <w:ind w:left="34"/>
              <w:rPr>
                <w:rFonts w:ascii="Arial" w:hAnsi="Arial" w:cs="Arial"/>
                <w:color w:val="242424"/>
                <w:sz w:val="20"/>
                <w:szCs w:val="20"/>
              </w:rPr>
            </w:pPr>
            <w:r>
              <w:rPr>
                <w:color w:val="242424"/>
                <w:sz w:val="20"/>
                <w:szCs w:val="20"/>
              </w:rPr>
              <w:t>Расходы на выплаты персоналу государственных (муниципальных) органов</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3CE51C5" w14:textId="77777777" w:rsidR="008C6CAD" w:rsidRDefault="008C6CAD">
            <w:pPr>
              <w:spacing w:after="150" w:line="238" w:lineRule="atLeast"/>
              <w:jc w:val="right"/>
              <w:rPr>
                <w:rFonts w:ascii="Arial" w:hAnsi="Arial" w:cs="Arial"/>
                <w:color w:val="242424"/>
                <w:sz w:val="20"/>
                <w:szCs w:val="20"/>
              </w:rPr>
            </w:pPr>
            <w:r>
              <w:rPr>
                <w:color w:val="242424"/>
                <w:sz w:val="20"/>
                <w:szCs w:val="20"/>
              </w:rPr>
              <w:t>601</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D23AB10" w14:textId="77777777" w:rsidR="008C6CAD" w:rsidRDefault="008C6CAD">
            <w:pPr>
              <w:spacing w:after="150" w:line="238" w:lineRule="atLeast"/>
              <w:jc w:val="right"/>
              <w:rPr>
                <w:rFonts w:ascii="Arial" w:hAnsi="Arial" w:cs="Arial"/>
                <w:color w:val="242424"/>
                <w:sz w:val="20"/>
                <w:szCs w:val="20"/>
              </w:rPr>
            </w:pPr>
            <w:r>
              <w:rPr>
                <w:color w:val="242424"/>
                <w:sz w:val="20"/>
                <w:szCs w:val="20"/>
              </w:rPr>
              <w:t>01</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C666882" w14:textId="77777777" w:rsidR="008C6CAD" w:rsidRDefault="008C6CAD">
            <w:pPr>
              <w:spacing w:after="150" w:line="238" w:lineRule="atLeast"/>
              <w:jc w:val="right"/>
              <w:rPr>
                <w:rFonts w:ascii="Arial" w:hAnsi="Arial" w:cs="Arial"/>
                <w:color w:val="242424"/>
                <w:sz w:val="20"/>
                <w:szCs w:val="20"/>
              </w:rPr>
            </w:pPr>
            <w:r>
              <w:rPr>
                <w:color w:val="242424"/>
                <w:sz w:val="20"/>
                <w:szCs w:val="20"/>
              </w:rPr>
              <w:t>04</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4FC3FD72" w14:textId="77777777" w:rsidR="008C6CAD" w:rsidRDefault="008C6CAD">
            <w:pPr>
              <w:spacing w:after="150" w:line="238" w:lineRule="atLeast"/>
              <w:jc w:val="right"/>
              <w:rPr>
                <w:rFonts w:ascii="Arial" w:hAnsi="Arial" w:cs="Arial"/>
                <w:color w:val="242424"/>
                <w:sz w:val="20"/>
                <w:szCs w:val="20"/>
              </w:rPr>
            </w:pPr>
            <w:r>
              <w:rPr>
                <w:color w:val="242424"/>
                <w:sz w:val="20"/>
                <w:szCs w:val="20"/>
              </w:rPr>
              <w:t>92 1 00 76630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CDEDD6D" w14:textId="77777777" w:rsidR="008C6CAD" w:rsidRDefault="008C6CAD">
            <w:pPr>
              <w:spacing w:after="150" w:line="238" w:lineRule="atLeast"/>
              <w:jc w:val="right"/>
              <w:rPr>
                <w:rFonts w:ascii="Arial" w:hAnsi="Arial" w:cs="Arial"/>
                <w:color w:val="242424"/>
                <w:sz w:val="20"/>
                <w:szCs w:val="20"/>
              </w:rPr>
            </w:pPr>
            <w:r>
              <w:rPr>
                <w:color w:val="242424"/>
                <w:sz w:val="20"/>
                <w:szCs w:val="20"/>
              </w:rPr>
              <w:t>120</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7CE15E5C" w14:textId="77777777" w:rsidR="008C6CAD" w:rsidRDefault="008C6CAD">
            <w:pPr>
              <w:spacing w:after="150" w:line="238" w:lineRule="atLeast"/>
              <w:jc w:val="right"/>
              <w:rPr>
                <w:rFonts w:ascii="Arial" w:hAnsi="Arial" w:cs="Arial"/>
                <w:color w:val="242424"/>
                <w:sz w:val="20"/>
                <w:szCs w:val="20"/>
              </w:rPr>
            </w:pPr>
            <w:r>
              <w:rPr>
                <w:color w:val="242424"/>
                <w:sz w:val="20"/>
                <w:szCs w:val="20"/>
              </w:rPr>
              <w:t>440,00</w:t>
            </w:r>
          </w:p>
        </w:tc>
      </w:tr>
      <w:tr w:rsidR="008C6CAD" w14:paraId="1D463267"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C9EDB02" w14:textId="77777777" w:rsidR="008C6CAD" w:rsidRDefault="008C6CAD">
            <w:pPr>
              <w:spacing w:after="150" w:line="238" w:lineRule="atLeast"/>
              <w:ind w:left="34"/>
              <w:rPr>
                <w:rFonts w:ascii="Arial" w:hAnsi="Arial" w:cs="Arial"/>
                <w:color w:val="242424"/>
                <w:sz w:val="20"/>
                <w:szCs w:val="20"/>
              </w:rPr>
            </w:pPr>
            <w:r>
              <w:rPr>
                <w:color w:val="242424"/>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544CF0A" w14:textId="77777777" w:rsidR="008C6CAD" w:rsidRDefault="008C6CAD">
            <w:pPr>
              <w:spacing w:after="150" w:line="238" w:lineRule="atLeast"/>
              <w:jc w:val="right"/>
              <w:rPr>
                <w:rFonts w:ascii="Arial" w:hAnsi="Arial" w:cs="Arial"/>
                <w:color w:val="242424"/>
                <w:sz w:val="20"/>
                <w:szCs w:val="20"/>
              </w:rPr>
            </w:pPr>
            <w:r>
              <w:rPr>
                <w:color w:val="242424"/>
                <w:sz w:val="20"/>
                <w:szCs w:val="20"/>
              </w:rPr>
              <w:t>601</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BC7A173" w14:textId="77777777" w:rsidR="008C6CAD" w:rsidRDefault="008C6CAD">
            <w:pPr>
              <w:spacing w:after="150" w:line="238" w:lineRule="atLeast"/>
              <w:jc w:val="right"/>
              <w:rPr>
                <w:rFonts w:ascii="Arial" w:hAnsi="Arial" w:cs="Arial"/>
                <w:color w:val="242424"/>
                <w:sz w:val="20"/>
                <w:szCs w:val="20"/>
              </w:rPr>
            </w:pPr>
            <w:r>
              <w:rPr>
                <w:color w:val="242424"/>
                <w:sz w:val="20"/>
                <w:szCs w:val="20"/>
              </w:rPr>
              <w:t>01</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489AB7E" w14:textId="77777777" w:rsidR="008C6CAD" w:rsidRDefault="008C6CAD">
            <w:pPr>
              <w:spacing w:after="150" w:line="238" w:lineRule="atLeast"/>
              <w:jc w:val="right"/>
              <w:rPr>
                <w:rFonts w:ascii="Arial" w:hAnsi="Arial" w:cs="Arial"/>
                <w:color w:val="242424"/>
                <w:sz w:val="20"/>
                <w:szCs w:val="20"/>
              </w:rPr>
            </w:pPr>
            <w:r>
              <w:rPr>
                <w:color w:val="242424"/>
                <w:sz w:val="20"/>
                <w:szCs w:val="20"/>
              </w:rPr>
              <w:t>04</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084DE36" w14:textId="77777777" w:rsidR="008C6CAD" w:rsidRDefault="008C6CAD">
            <w:pPr>
              <w:spacing w:after="150" w:line="238" w:lineRule="atLeast"/>
              <w:jc w:val="right"/>
              <w:rPr>
                <w:rFonts w:ascii="Arial" w:hAnsi="Arial" w:cs="Arial"/>
                <w:color w:val="242424"/>
                <w:sz w:val="20"/>
                <w:szCs w:val="20"/>
              </w:rPr>
            </w:pPr>
            <w:r>
              <w:rPr>
                <w:color w:val="242424"/>
                <w:sz w:val="20"/>
                <w:szCs w:val="20"/>
              </w:rPr>
              <w:t>92 1 00 76630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544D8480" w14:textId="77777777" w:rsidR="008C6CAD" w:rsidRDefault="008C6CAD">
            <w:pPr>
              <w:spacing w:after="150" w:line="238" w:lineRule="atLeast"/>
              <w:jc w:val="right"/>
              <w:rPr>
                <w:rFonts w:ascii="Arial" w:hAnsi="Arial" w:cs="Arial"/>
                <w:color w:val="242424"/>
                <w:sz w:val="20"/>
                <w:szCs w:val="20"/>
              </w:rPr>
            </w:pPr>
            <w:r>
              <w:rPr>
                <w:color w:val="242424"/>
                <w:sz w:val="20"/>
                <w:szCs w:val="20"/>
              </w:rPr>
              <w:t>240</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3CE0F5E5" w14:textId="77777777" w:rsidR="008C6CAD" w:rsidRDefault="008C6CAD">
            <w:pPr>
              <w:spacing w:after="150" w:line="238" w:lineRule="atLeast"/>
              <w:jc w:val="right"/>
              <w:rPr>
                <w:rFonts w:ascii="Arial" w:hAnsi="Arial" w:cs="Arial"/>
                <w:color w:val="242424"/>
                <w:sz w:val="20"/>
                <w:szCs w:val="20"/>
              </w:rPr>
            </w:pPr>
            <w:r>
              <w:rPr>
                <w:color w:val="242424"/>
                <w:sz w:val="20"/>
                <w:szCs w:val="20"/>
              </w:rPr>
              <w:t>83,87</w:t>
            </w:r>
          </w:p>
        </w:tc>
      </w:tr>
      <w:tr w:rsidR="008C6CAD" w14:paraId="69F94203"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9085596" w14:textId="77777777" w:rsidR="008C6CAD" w:rsidRDefault="008C6CAD">
            <w:pPr>
              <w:spacing w:after="150" w:line="238" w:lineRule="atLeast"/>
              <w:ind w:left="34"/>
              <w:rPr>
                <w:rFonts w:ascii="Arial" w:hAnsi="Arial" w:cs="Arial"/>
                <w:color w:val="242424"/>
                <w:sz w:val="20"/>
                <w:szCs w:val="20"/>
              </w:rPr>
            </w:pPr>
            <w:r>
              <w:rPr>
                <w:color w:val="242424"/>
                <w:sz w:val="20"/>
                <w:szCs w:val="20"/>
              </w:rPr>
              <w:t>Судебная система</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FC82FDD" w14:textId="77777777" w:rsidR="008C6CAD" w:rsidRDefault="008C6CAD">
            <w:pPr>
              <w:spacing w:after="150" w:line="238" w:lineRule="atLeast"/>
              <w:jc w:val="right"/>
              <w:rPr>
                <w:rFonts w:ascii="Arial" w:hAnsi="Arial" w:cs="Arial"/>
                <w:color w:val="242424"/>
                <w:sz w:val="20"/>
                <w:szCs w:val="20"/>
              </w:rPr>
            </w:pPr>
            <w:r>
              <w:rPr>
                <w:color w:val="242424"/>
                <w:sz w:val="20"/>
                <w:szCs w:val="20"/>
              </w:rPr>
              <w:t>601</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DE0F8FD" w14:textId="77777777" w:rsidR="008C6CAD" w:rsidRDefault="008C6CAD">
            <w:pPr>
              <w:spacing w:after="150" w:line="238" w:lineRule="atLeast"/>
              <w:jc w:val="right"/>
              <w:rPr>
                <w:rFonts w:ascii="Arial" w:hAnsi="Arial" w:cs="Arial"/>
                <w:color w:val="242424"/>
                <w:sz w:val="20"/>
                <w:szCs w:val="20"/>
              </w:rPr>
            </w:pPr>
            <w:r>
              <w:rPr>
                <w:color w:val="242424"/>
                <w:sz w:val="20"/>
                <w:szCs w:val="20"/>
              </w:rPr>
              <w:t>01</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ABCFB98" w14:textId="77777777" w:rsidR="008C6CAD" w:rsidRDefault="008C6CAD">
            <w:pPr>
              <w:spacing w:after="150" w:line="238" w:lineRule="atLeast"/>
              <w:jc w:val="right"/>
              <w:rPr>
                <w:rFonts w:ascii="Arial" w:hAnsi="Arial" w:cs="Arial"/>
                <w:color w:val="242424"/>
                <w:sz w:val="20"/>
                <w:szCs w:val="20"/>
              </w:rPr>
            </w:pPr>
            <w:r>
              <w:rPr>
                <w:color w:val="242424"/>
                <w:sz w:val="20"/>
                <w:szCs w:val="20"/>
              </w:rPr>
              <w:t>05</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F0CCF74" w14:textId="77777777" w:rsidR="008C6CAD" w:rsidRDefault="008C6CAD">
            <w:pPr>
              <w:spacing w:after="150" w:line="238" w:lineRule="atLeast"/>
              <w:jc w:val="right"/>
              <w:rPr>
                <w:rFonts w:ascii="Arial" w:hAnsi="Arial" w:cs="Arial"/>
                <w:color w:val="242424"/>
                <w:sz w:val="20"/>
                <w:szCs w:val="20"/>
              </w:rPr>
            </w:pPr>
            <w:r>
              <w:rPr>
                <w:color w:val="242424"/>
                <w:sz w:val="20"/>
                <w:szCs w:val="20"/>
              </w:rPr>
              <w:t> </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97FA228"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207CACAE" w14:textId="77777777" w:rsidR="008C6CAD" w:rsidRDefault="008C6CAD">
            <w:pPr>
              <w:spacing w:after="150" w:line="238" w:lineRule="atLeast"/>
              <w:jc w:val="right"/>
              <w:rPr>
                <w:rFonts w:ascii="Arial" w:hAnsi="Arial" w:cs="Arial"/>
                <w:color w:val="242424"/>
                <w:sz w:val="20"/>
                <w:szCs w:val="20"/>
              </w:rPr>
            </w:pPr>
            <w:r>
              <w:rPr>
                <w:color w:val="242424"/>
                <w:sz w:val="20"/>
                <w:szCs w:val="20"/>
              </w:rPr>
              <w:t>24,36</w:t>
            </w:r>
          </w:p>
        </w:tc>
      </w:tr>
      <w:tr w:rsidR="008C6CAD" w14:paraId="07FE20EF"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A664CC7" w14:textId="77777777" w:rsidR="008C6CAD" w:rsidRDefault="008C6CAD">
            <w:pPr>
              <w:spacing w:line="238" w:lineRule="atLeast"/>
              <w:ind w:left="34"/>
              <w:rPr>
                <w:rFonts w:ascii="Arial" w:hAnsi="Arial" w:cs="Arial"/>
                <w:color w:val="242424"/>
                <w:sz w:val="20"/>
                <w:szCs w:val="20"/>
              </w:rPr>
            </w:pPr>
            <w:r>
              <w:rPr>
                <w:color w:val="242424"/>
                <w:sz w:val="20"/>
                <w:szCs w:val="20"/>
              </w:rPr>
              <w:t>Непрограммные расходы в рамках обеспечения деятельности администрации</w:t>
            </w:r>
            <w:r>
              <w:rPr>
                <w:color w:val="242424"/>
                <w:sz w:val="20"/>
                <w:szCs w:val="20"/>
                <w:bdr w:val="none" w:sz="0" w:space="0" w:color="auto" w:frame="1"/>
              </w:rPr>
              <w:t>  </w:t>
            </w:r>
            <w:r>
              <w:rPr>
                <w:color w:val="242424"/>
                <w:sz w:val="20"/>
                <w:szCs w:val="20"/>
              </w:rPr>
              <w:t>города Лермонтова</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19C200B" w14:textId="77777777" w:rsidR="008C6CAD" w:rsidRDefault="008C6CAD">
            <w:pPr>
              <w:spacing w:after="150" w:line="238" w:lineRule="atLeast"/>
              <w:jc w:val="right"/>
              <w:rPr>
                <w:rFonts w:ascii="Arial" w:hAnsi="Arial" w:cs="Arial"/>
                <w:color w:val="242424"/>
                <w:sz w:val="20"/>
                <w:szCs w:val="20"/>
              </w:rPr>
            </w:pPr>
            <w:r>
              <w:rPr>
                <w:color w:val="242424"/>
                <w:sz w:val="20"/>
                <w:szCs w:val="20"/>
              </w:rPr>
              <w:t>601</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D863737" w14:textId="77777777" w:rsidR="008C6CAD" w:rsidRDefault="008C6CAD">
            <w:pPr>
              <w:spacing w:after="150" w:line="238" w:lineRule="atLeast"/>
              <w:jc w:val="right"/>
              <w:rPr>
                <w:rFonts w:ascii="Arial" w:hAnsi="Arial" w:cs="Arial"/>
                <w:color w:val="242424"/>
                <w:sz w:val="20"/>
                <w:szCs w:val="20"/>
              </w:rPr>
            </w:pPr>
            <w:r>
              <w:rPr>
                <w:color w:val="242424"/>
                <w:sz w:val="20"/>
                <w:szCs w:val="20"/>
              </w:rPr>
              <w:t>01</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100FE10" w14:textId="77777777" w:rsidR="008C6CAD" w:rsidRDefault="008C6CAD">
            <w:pPr>
              <w:spacing w:after="150" w:line="238" w:lineRule="atLeast"/>
              <w:jc w:val="right"/>
              <w:rPr>
                <w:rFonts w:ascii="Arial" w:hAnsi="Arial" w:cs="Arial"/>
                <w:color w:val="242424"/>
                <w:sz w:val="20"/>
                <w:szCs w:val="20"/>
              </w:rPr>
            </w:pPr>
            <w:r>
              <w:rPr>
                <w:color w:val="242424"/>
                <w:sz w:val="20"/>
                <w:szCs w:val="20"/>
              </w:rPr>
              <w:t>05</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E1F97C8" w14:textId="77777777" w:rsidR="008C6CAD" w:rsidRDefault="008C6CAD">
            <w:pPr>
              <w:spacing w:after="150" w:line="238" w:lineRule="atLeast"/>
              <w:jc w:val="right"/>
              <w:rPr>
                <w:rFonts w:ascii="Arial" w:hAnsi="Arial" w:cs="Arial"/>
                <w:color w:val="242424"/>
                <w:sz w:val="20"/>
                <w:szCs w:val="20"/>
              </w:rPr>
            </w:pPr>
            <w:r>
              <w:rPr>
                <w:color w:val="242424"/>
                <w:sz w:val="20"/>
                <w:szCs w:val="20"/>
              </w:rPr>
              <w:t>92 1 00 00000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D0ECA0C"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5B69E189" w14:textId="77777777" w:rsidR="008C6CAD" w:rsidRDefault="008C6CAD">
            <w:pPr>
              <w:spacing w:after="150" w:line="238" w:lineRule="atLeast"/>
              <w:jc w:val="right"/>
              <w:rPr>
                <w:rFonts w:ascii="Arial" w:hAnsi="Arial" w:cs="Arial"/>
                <w:color w:val="242424"/>
                <w:sz w:val="20"/>
                <w:szCs w:val="20"/>
              </w:rPr>
            </w:pPr>
            <w:r>
              <w:rPr>
                <w:color w:val="242424"/>
                <w:sz w:val="20"/>
                <w:szCs w:val="20"/>
              </w:rPr>
              <w:t>24,36</w:t>
            </w:r>
          </w:p>
        </w:tc>
      </w:tr>
      <w:tr w:rsidR="008C6CAD" w14:paraId="525F09E1"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B423456" w14:textId="77777777" w:rsidR="008C6CAD" w:rsidRDefault="008C6CAD">
            <w:pPr>
              <w:spacing w:after="150" w:line="238" w:lineRule="atLeast"/>
              <w:ind w:left="34"/>
              <w:rPr>
                <w:rFonts w:ascii="Arial" w:hAnsi="Arial" w:cs="Arial"/>
                <w:color w:val="242424"/>
                <w:sz w:val="20"/>
                <w:szCs w:val="20"/>
              </w:rPr>
            </w:pPr>
            <w:r>
              <w:rPr>
                <w:color w:val="242424"/>
                <w:sz w:val="20"/>
                <w:szCs w:val="20"/>
              </w:rP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5DE93F7" w14:textId="77777777" w:rsidR="008C6CAD" w:rsidRDefault="008C6CAD">
            <w:pPr>
              <w:spacing w:after="150" w:line="238" w:lineRule="atLeast"/>
              <w:jc w:val="right"/>
              <w:rPr>
                <w:rFonts w:ascii="Arial" w:hAnsi="Arial" w:cs="Arial"/>
                <w:color w:val="242424"/>
                <w:sz w:val="20"/>
                <w:szCs w:val="20"/>
              </w:rPr>
            </w:pPr>
            <w:r>
              <w:rPr>
                <w:color w:val="242424"/>
                <w:sz w:val="20"/>
                <w:szCs w:val="20"/>
              </w:rPr>
              <w:t>601</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6DF6AEE" w14:textId="77777777" w:rsidR="008C6CAD" w:rsidRDefault="008C6CAD">
            <w:pPr>
              <w:spacing w:after="150" w:line="238" w:lineRule="atLeast"/>
              <w:jc w:val="right"/>
              <w:rPr>
                <w:rFonts w:ascii="Arial" w:hAnsi="Arial" w:cs="Arial"/>
                <w:color w:val="242424"/>
                <w:sz w:val="20"/>
                <w:szCs w:val="20"/>
              </w:rPr>
            </w:pPr>
            <w:r>
              <w:rPr>
                <w:color w:val="242424"/>
                <w:sz w:val="20"/>
                <w:szCs w:val="20"/>
              </w:rPr>
              <w:t>01</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4162491" w14:textId="77777777" w:rsidR="008C6CAD" w:rsidRDefault="008C6CAD">
            <w:pPr>
              <w:spacing w:after="150" w:line="238" w:lineRule="atLeast"/>
              <w:jc w:val="right"/>
              <w:rPr>
                <w:rFonts w:ascii="Arial" w:hAnsi="Arial" w:cs="Arial"/>
                <w:color w:val="242424"/>
                <w:sz w:val="20"/>
                <w:szCs w:val="20"/>
              </w:rPr>
            </w:pPr>
            <w:r>
              <w:rPr>
                <w:color w:val="242424"/>
                <w:sz w:val="20"/>
                <w:szCs w:val="20"/>
              </w:rPr>
              <w:t>05</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085D57A" w14:textId="77777777" w:rsidR="008C6CAD" w:rsidRDefault="008C6CAD">
            <w:pPr>
              <w:spacing w:after="150" w:line="238" w:lineRule="atLeast"/>
              <w:jc w:val="right"/>
              <w:rPr>
                <w:rFonts w:ascii="Arial" w:hAnsi="Arial" w:cs="Arial"/>
                <w:color w:val="242424"/>
                <w:sz w:val="20"/>
                <w:szCs w:val="20"/>
              </w:rPr>
            </w:pPr>
            <w:r>
              <w:rPr>
                <w:color w:val="242424"/>
                <w:sz w:val="20"/>
                <w:szCs w:val="20"/>
              </w:rPr>
              <w:t>92 1 00 51200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95B541A"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3FB65EC9" w14:textId="77777777" w:rsidR="008C6CAD" w:rsidRDefault="008C6CAD">
            <w:pPr>
              <w:spacing w:after="150" w:line="238" w:lineRule="atLeast"/>
              <w:jc w:val="right"/>
              <w:rPr>
                <w:rFonts w:ascii="Arial" w:hAnsi="Arial" w:cs="Arial"/>
                <w:color w:val="242424"/>
                <w:sz w:val="20"/>
                <w:szCs w:val="20"/>
              </w:rPr>
            </w:pPr>
            <w:r>
              <w:rPr>
                <w:color w:val="242424"/>
                <w:sz w:val="20"/>
                <w:szCs w:val="20"/>
              </w:rPr>
              <w:t>24,36</w:t>
            </w:r>
          </w:p>
        </w:tc>
      </w:tr>
      <w:tr w:rsidR="008C6CAD" w14:paraId="36C77564"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30AD3CF" w14:textId="77777777" w:rsidR="008C6CAD" w:rsidRDefault="008C6CAD">
            <w:pPr>
              <w:spacing w:after="150" w:line="238" w:lineRule="atLeast"/>
              <w:ind w:left="34"/>
              <w:rPr>
                <w:rFonts w:ascii="Arial" w:hAnsi="Arial" w:cs="Arial"/>
                <w:color w:val="242424"/>
                <w:sz w:val="20"/>
                <w:szCs w:val="20"/>
              </w:rPr>
            </w:pPr>
            <w:r>
              <w:rPr>
                <w:color w:val="242424"/>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16C6238" w14:textId="77777777" w:rsidR="008C6CAD" w:rsidRDefault="008C6CAD">
            <w:pPr>
              <w:spacing w:after="150" w:line="238" w:lineRule="atLeast"/>
              <w:jc w:val="right"/>
              <w:rPr>
                <w:rFonts w:ascii="Arial" w:hAnsi="Arial" w:cs="Arial"/>
                <w:color w:val="242424"/>
                <w:sz w:val="20"/>
                <w:szCs w:val="20"/>
              </w:rPr>
            </w:pPr>
            <w:r>
              <w:rPr>
                <w:color w:val="242424"/>
                <w:sz w:val="20"/>
                <w:szCs w:val="20"/>
              </w:rPr>
              <w:t>601</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600FD1F" w14:textId="77777777" w:rsidR="008C6CAD" w:rsidRDefault="008C6CAD">
            <w:pPr>
              <w:spacing w:after="150" w:line="238" w:lineRule="atLeast"/>
              <w:jc w:val="right"/>
              <w:rPr>
                <w:rFonts w:ascii="Arial" w:hAnsi="Arial" w:cs="Arial"/>
                <w:color w:val="242424"/>
                <w:sz w:val="20"/>
                <w:szCs w:val="20"/>
              </w:rPr>
            </w:pPr>
            <w:r>
              <w:rPr>
                <w:color w:val="242424"/>
                <w:sz w:val="20"/>
                <w:szCs w:val="20"/>
              </w:rPr>
              <w:t>01</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4EFB74FD" w14:textId="77777777" w:rsidR="008C6CAD" w:rsidRDefault="008C6CAD">
            <w:pPr>
              <w:spacing w:after="150" w:line="238" w:lineRule="atLeast"/>
              <w:jc w:val="right"/>
              <w:rPr>
                <w:rFonts w:ascii="Arial" w:hAnsi="Arial" w:cs="Arial"/>
                <w:color w:val="242424"/>
                <w:sz w:val="20"/>
                <w:szCs w:val="20"/>
              </w:rPr>
            </w:pPr>
            <w:r>
              <w:rPr>
                <w:color w:val="242424"/>
                <w:sz w:val="20"/>
                <w:szCs w:val="20"/>
              </w:rPr>
              <w:t>05</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FC3E8E0" w14:textId="77777777" w:rsidR="008C6CAD" w:rsidRDefault="008C6CAD">
            <w:pPr>
              <w:spacing w:after="150" w:line="238" w:lineRule="atLeast"/>
              <w:jc w:val="right"/>
              <w:rPr>
                <w:rFonts w:ascii="Arial" w:hAnsi="Arial" w:cs="Arial"/>
                <w:color w:val="242424"/>
                <w:sz w:val="20"/>
                <w:szCs w:val="20"/>
              </w:rPr>
            </w:pPr>
            <w:r>
              <w:rPr>
                <w:color w:val="242424"/>
                <w:sz w:val="20"/>
                <w:szCs w:val="20"/>
              </w:rPr>
              <w:t>92 1 00 51200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9C9A07C" w14:textId="77777777" w:rsidR="008C6CAD" w:rsidRDefault="008C6CAD">
            <w:pPr>
              <w:spacing w:after="150" w:line="238" w:lineRule="atLeast"/>
              <w:jc w:val="right"/>
              <w:rPr>
                <w:rFonts w:ascii="Arial" w:hAnsi="Arial" w:cs="Arial"/>
                <w:color w:val="242424"/>
                <w:sz w:val="20"/>
                <w:szCs w:val="20"/>
              </w:rPr>
            </w:pPr>
            <w:r>
              <w:rPr>
                <w:color w:val="242424"/>
                <w:sz w:val="20"/>
                <w:szCs w:val="20"/>
              </w:rPr>
              <w:t>240</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071E76FD" w14:textId="77777777" w:rsidR="008C6CAD" w:rsidRDefault="008C6CAD">
            <w:pPr>
              <w:spacing w:after="150" w:line="238" w:lineRule="atLeast"/>
              <w:jc w:val="right"/>
              <w:rPr>
                <w:rFonts w:ascii="Arial" w:hAnsi="Arial" w:cs="Arial"/>
                <w:color w:val="242424"/>
                <w:sz w:val="20"/>
                <w:szCs w:val="20"/>
              </w:rPr>
            </w:pPr>
            <w:r>
              <w:rPr>
                <w:color w:val="242424"/>
                <w:sz w:val="20"/>
                <w:szCs w:val="20"/>
              </w:rPr>
              <w:t>24,36</w:t>
            </w:r>
          </w:p>
        </w:tc>
      </w:tr>
      <w:tr w:rsidR="008C6CAD" w14:paraId="538DC983"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CEF60FC" w14:textId="77777777" w:rsidR="008C6CAD" w:rsidRDefault="008C6CAD">
            <w:pPr>
              <w:spacing w:after="150" w:line="238" w:lineRule="atLeast"/>
              <w:ind w:left="34"/>
              <w:rPr>
                <w:rFonts w:ascii="Arial" w:hAnsi="Arial" w:cs="Arial"/>
                <w:color w:val="242424"/>
                <w:sz w:val="20"/>
                <w:szCs w:val="20"/>
              </w:rPr>
            </w:pPr>
            <w:r>
              <w:rPr>
                <w:color w:val="242424"/>
                <w:sz w:val="20"/>
                <w:szCs w:val="20"/>
              </w:rPr>
              <w:t>Другие общегосударственные вопросы</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6686D5A" w14:textId="77777777" w:rsidR="008C6CAD" w:rsidRDefault="008C6CAD">
            <w:pPr>
              <w:spacing w:after="150" w:line="238" w:lineRule="atLeast"/>
              <w:jc w:val="right"/>
              <w:rPr>
                <w:rFonts w:ascii="Arial" w:hAnsi="Arial" w:cs="Arial"/>
                <w:color w:val="242424"/>
                <w:sz w:val="20"/>
                <w:szCs w:val="20"/>
              </w:rPr>
            </w:pPr>
            <w:r>
              <w:rPr>
                <w:color w:val="242424"/>
                <w:sz w:val="20"/>
                <w:szCs w:val="20"/>
              </w:rPr>
              <w:t>601</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F37EC51" w14:textId="77777777" w:rsidR="008C6CAD" w:rsidRDefault="008C6CAD">
            <w:pPr>
              <w:spacing w:after="150" w:line="238" w:lineRule="atLeast"/>
              <w:jc w:val="right"/>
              <w:rPr>
                <w:rFonts w:ascii="Arial" w:hAnsi="Arial" w:cs="Arial"/>
                <w:color w:val="242424"/>
                <w:sz w:val="20"/>
                <w:szCs w:val="20"/>
              </w:rPr>
            </w:pPr>
            <w:r>
              <w:rPr>
                <w:color w:val="242424"/>
                <w:sz w:val="20"/>
                <w:szCs w:val="20"/>
              </w:rPr>
              <w:t>01</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F719200" w14:textId="77777777" w:rsidR="008C6CAD" w:rsidRDefault="008C6CAD">
            <w:pPr>
              <w:spacing w:after="150" w:line="238" w:lineRule="atLeast"/>
              <w:jc w:val="right"/>
              <w:rPr>
                <w:rFonts w:ascii="Arial" w:hAnsi="Arial" w:cs="Arial"/>
                <w:color w:val="242424"/>
                <w:sz w:val="20"/>
                <w:szCs w:val="20"/>
              </w:rPr>
            </w:pPr>
            <w:r>
              <w:rPr>
                <w:color w:val="242424"/>
                <w:sz w:val="20"/>
                <w:szCs w:val="20"/>
              </w:rPr>
              <w:t>13</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2FAFB24" w14:textId="77777777" w:rsidR="008C6CAD" w:rsidRDefault="008C6CAD">
            <w:pPr>
              <w:spacing w:after="150" w:line="238" w:lineRule="atLeast"/>
              <w:jc w:val="right"/>
              <w:rPr>
                <w:rFonts w:ascii="Arial" w:hAnsi="Arial" w:cs="Arial"/>
                <w:color w:val="242424"/>
                <w:sz w:val="20"/>
                <w:szCs w:val="20"/>
              </w:rPr>
            </w:pPr>
            <w:r>
              <w:rPr>
                <w:color w:val="242424"/>
                <w:sz w:val="20"/>
                <w:szCs w:val="20"/>
              </w:rPr>
              <w:t> </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18178B6"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7F008F7E" w14:textId="77777777" w:rsidR="008C6CAD" w:rsidRDefault="008C6CAD">
            <w:pPr>
              <w:spacing w:after="150" w:line="238" w:lineRule="atLeast"/>
              <w:jc w:val="right"/>
              <w:rPr>
                <w:rFonts w:ascii="Arial" w:hAnsi="Arial" w:cs="Arial"/>
                <w:color w:val="242424"/>
                <w:sz w:val="20"/>
                <w:szCs w:val="20"/>
              </w:rPr>
            </w:pPr>
            <w:r>
              <w:rPr>
                <w:color w:val="242424"/>
                <w:sz w:val="20"/>
                <w:szCs w:val="20"/>
              </w:rPr>
              <w:t>8 409,72</w:t>
            </w:r>
          </w:p>
        </w:tc>
      </w:tr>
      <w:tr w:rsidR="008C6CAD" w14:paraId="388BF3AC"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178806F" w14:textId="77777777" w:rsidR="008C6CAD" w:rsidRDefault="008C6CAD">
            <w:pPr>
              <w:spacing w:line="238" w:lineRule="atLeast"/>
              <w:ind w:left="34"/>
              <w:rPr>
                <w:rFonts w:ascii="Arial" w:hAnsi="Arial" w:cs="Arial"/>
                <w:color w:val="242424"/>
                <w:sz w:val="20"/>
                <w:szCs w:val="20"/>
              </w:rPr>
            </w:pPr>
            <w:r>
              <w:rPr>
                <w:color w:val="242424"/>
                <w:sz w:val="20"/>
                <w:szCs w:val="20"/>
              </w:rPr>
              <w:t>Муниципальная</w:t>
            </w:r>
            <w:r>
              <w:rPr>
                <w:color w:val="242424"/>
                <w:sz w:val="20"/>
                <w:szCs w:val="20"/>
                <w:bdr w:val="none" w:sz="0" w:space="0" w:color="auto" w:frame="1"/>
              </w:rPr>
              <w:t>  </w:t>
            </w:r>
            <w:r>
              <w:rPr>
                <w:color w:val="242424"/>
                <w:sz w:val="20"/>
                <w:szCs w:val="20"/>
              </w:rPr>
              <w:t>программа</w:t>
            </w:r>
            <w:r>
              <w:rPr>
                <w:color w:val="242424"/>
                <w:sz w:val="20"/>
                <w:szCs w:val="20"/>
                <w:bdr w:val="none" w:sz="0" w:space="0" w:color="auto" w:frame="1"/>
              </w:rPr>
              <w:t>  </w:t>
            </w:r>
            <w:r>
              <w:rPr>
                <w:color w:val="242424"/>
                <w:sz w:val="20"/>
                <w:szCs w:val="20"/>
              </w:rPr>
              <w:t>«Комплексная программа города Лермонтова»</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6E3CDA3" w14:textId="77777777" w:rsidR="008C6CAD" w:rsidRDefault="008C6CAD">
            <w:pPr>
              <w:spacing w:after="150" w:line="238" w:lineRule="atLeast"/>
              <w:jc w:val="right"/>
              <w:rPr>
                <w:rFonts w:ascii="Arial" w:hAnsi="Arial" w:cs="Arial"/>
                <w:color w:val="242424"/>
                <w:sz w:val="20"/>
                <w:szCs w:val="20"/>
              </w:rPr>
            </w:pPr>
            <w:r>
              <w:rPr>
                <w:color w:val="242424"/>
                <w:sz w:val="20"/>
                <w:szCs w:val="20"/>
              </w:rPr>
              <w:t>601</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C54993D" w14:textId="77777777" w:rsidR="008C6CAD" w:rsidRDefault="008C6CAD">
            <w:pPr>
              <w:spacing w:after="150" w:line="238" w:lineRule="atLeast"/>
              <w:jc w:val="right"/>
              <w:rPr>
                <w:rFonts w:ascii="Arial" w:hAnsi="Arial" w:cs="Arial"/>
                <w:color w:val="242424"/>
                <w:sz w:val="20"/>
                <w:szCs w:val="20"/>
              </w:rPr>
            </w:pPr>
            <w:r>
              <w:rPr>
                <w:color w:val="242424"/>
                <w:sz w:val="20"/>
                <w:szCs w:val="20"/>
              </w:rPr>
              <w:t>01</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487B941" w14:textId="77777777" w:rsidR="008C6CAD" w:rsidRDefault="008C6CAD">
            <w:pPr>
              <w:spacing w:after="150" w:line="238" w:lineRule="atLeast"/>
              <w:jc w:val="right"/>
              <w:rPr>
                <w:rFonts w:ascii="Arial" w:hAnsi="Arial" w:cs="Arial"/>
                <w:color w:val="242424"/>
                <w:sz w:val="20"/>
                <w:szCs w:val="20"/>
              </w:rPr>
            </w:pPr>
            <w:r>
              <w:rPr>
                <w:color w:val="242424"/>
                <w:sz w:val="20"/>
                <w:szCs w:val="20"/>
              </w:rPr>
              <w:t>13</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5DAA6B0" w14:textId="77777777" w:rsidR="008C6CAD" w:rsidRDefault="008C6CAD">
            <w:pPr>
              <w:spacing w:after="150" w:line="238" w:lineRule="atLeast"/>
              <w:jc w:val="right"/>
              <w:rPr>
                <w:rFonts w:ascii="Arial" w:hAnsi="Arial" w:cs="Arial"/>
                <w:color w:val="242424"/>
                <w:sz w:val="20"/>
                <w:szCs w:val="20"/>
              </w:rPr>
            </w:pPr>
            <w:r>
              <w:rPr>
                <w:color w:val="242424"/>
                <w:sz w:val="20"/>
                <w:szCs w:val="20"/>
              </w:rPr>
              <w:t>32 0 00 00000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03990FF"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0B7C3F10" w14:textId="77777777" w:rsidR="008C6CAD" w:rsidRDefault="008C6CAD">
            <w:pPr>
              <w:spacing w:after="150" w:line="238" w:lineRule="atLeast"/>
              <w:jc w:val="right"/>
              <w:rPr>
                <w:rFonts w:ascii="Arial" w:hAnsi="Arial" w:cs="Arial"/>
                <w:color w:val="242424"/>
                <w:sz w:val="20"/>
                <w:szCs w:val="20"/>
              </w:rPr>
            </w:pPr>
            <w:r>
              <w:rPr>
                <w:color w:val="242424"/>
                <w:sz w:val="20"/>
                <w:szCs w:val="20"/>
              </w:rPr>
              <w:t>7 522,62</w:t>
            </w:r>
          </w:p>
        </w:tc>
      </w:tr>
      <w:tr w:rsidR="008C6CAD" w14:paraId="65BE2A06"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C0FE36D" w14:textId="77777777" w:rsidR="008C6CAD" w:rsidRDefault="008C6CAD">
            <w:pPr>
              <w:spacing w:line="238" w:lineRule="atLeast"/>
              <w:ind w:left="34"/>
              <w:rPr>
                <w:rFonts w:ascii="Arial" w:hAnsi="Arial" w:cs="Arial"/>
                <w:color w:val="242424"/>
                <w:sz w:val="20"/>
                <w:szCs w:val="20"/>
              </w:rPr>
            </w:pPr>
            <w:r>
              <w:rPr>
                <w:color w:val="242424"/>
                <w:sz w:val="20"/>
                <w:szCs w:val="20"/>
              </w:rPr>
              <w:t>Подпрограмма</w:t>
            </w:r>
            <w:r>
              <w:rPr>
                <w:color w:val="242424"/>
                <w:sz w:val="20"/>
                <w:szCs w:val="20"/>
                <w:bdr w:val="none" w:sz="0" w:space="0" w:color="auto" w:frame="1"/>
              </w:rPr>
              <w:t>  </w:t>
            </w:r>
            <w:r>
              <w:rPr>
                <w:color w:val="242424"/>
                <w:sz w:val="20"/>
                <w:szCs w:val="20"/>
              </w:rPr>
              <w:t>«Безопасный город Лермонтов»</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894B38D" w14:textId="77777777" w:rsidR="008C6CAD" w:rsidRDefault="008C6CAD">
            <w:pPr>
              <w:spacing w:after="150" w:line="238" w:lineRule="atLeast"/>
              <w:jc w:val="right"/>
              <w:rPr>
                <w:rFonts w:ascii="Arial" w:hAnsi="Arial" w:cs="Arial"/>
                <w:color w:val="242424"/>
                <w:sz w:val="20"/>
                <w:szCs w:val="20"/>
              </w:rPr>
            </w:pPr>
            <w:r>
              <w:rPr>
                <w:color w:val="242424"/>
                <w:sz w:val="20"/>
                <w:szCs w:val="20"/>
              </w:rPr>
              <w:t>601</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BB8F1E1" w14:textId="77777777" w:rsidR="008C6CAD" w:rsidRDefault="008C6CAD">
            <w:pPr>
              <w:spacing w:after="150" w:line="238" w:lineRule="atLeast"/>
              <w:jc w:val="right"/>
              <w:rPr>
                <w:rFonts w:ascii="Arial" w:hAnsi="Arial" w:cs="Arial"/>
                <w:color w:val="242424"/>
                <w:sz w:val="20"/>
                <w:szCs w:val="20"/>
              </w:rPr>
            </w:pPr>
            <w:r>
              <w:rPr>
                <w:color w:val="242424"/>
                <w:sz w:val="20"/>
                <w:szCs w:val="20"/>
              </w:rPr>
              <w:t>01</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41240D6B" w14:textId="77777777" w:rsidR="008C6CAD" w:rsidRDefault="008C6CAD">
            <w:pPr>
              <w:spacing w:after="150" w:line="238" w:lineRule="atLeast"/>
              <w:jc w:val="right"/>
              <w:rPr>
                <w:rFonts w:ascii="Arial" w:hAnsi="Arial" w:cs="Arial"/>
                <w:color w:val="242424"/>
                <w:sz w:val="20"/>
                <w:szCs w:val="20"/>
              </w:rPr>
            </w:pPr>
            <w:r>
              <w:rPr>
                <w:color w:val="242424"/>
                <w:sz w:val="20"/>
                <w:szCs w:val="20"/>
              </w:rPr>
              <w:t>13</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F23A30E" w14:textId="77777777" w:rsidR="008C6CAD" w:rsidRDefault="008C6CAD">
            <w:pPr>
              <w:spacing w:after="150" w:line="238" w:lineRule="atLeast"/>
              <w:jc w:val="right"/>
              <w:rPr>
                <w:rFonts w:ascii="Arial" w:hAnsi="Arial" w:cs="Arial"/>
                <w:color w:val="242424"/>
                <w:sz w:val="20"/>
                <w:szCs w:val="20"/>
              </w:rPr>
            </w:pPr>
            <w:r>
              <w:rPr>
                <w:color w:val="242424"/>
                <w:sz w:val="20"/>
                <w:szCs w:val="20"/>
              </w:rPr>
              <w:t>32 1 00 00000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5331A1E"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047DB610" w14:textId="77777777" w:rsidR="008C6CAD" w:rsidRDefault="008C6CAD">
            <w:pPr>
              <w:spacing w:after="150" w:line="238" w:lineRule="atLeast"/>
              <w:jc w:val="right"/>
              <w:rPr>
                <w:rFonts w:ascii="Arial" w:hAnsi="Arial" w:cs="Arial"/>
                <w:color w:val="242424"/>
                <w:sz w:val="20"/>
                <w:szCs w:val="20"/>
              </w:rPr>
            </w:pPr>
            <w:r>
              <w:rPr>
                <w:color w:val="242424"/>
                <w:sz w:val="20"/>
                <w:szCs w:val="20"/>
              </w:rPr>
              <w:t>967,90</w:t>
            </w:r>
          </w:p>
        </w:tc>
      </w:tr>
      <w:tr w:rsidR="008C6CAD" w14:paraId="3FD117BF"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B5F1A72" w14:textId="77777777" w:rsidR="008C6CAD" w:rsidRDefault="008C6CAD">
            <w:pPr>
              <w:spacing w:after="150" w:line="238" w:lineRule="atLeast"/>
              <w:ind w:left="34"/>
              <w:rPr>
                <w:rFonts w:ascii="Arial" w:hAnsi="Arial" w:cs="Arial"/>
                <w:color w:val="242424"/>
                <w:sz w:val="20"/>
                <w:szCs w:val="20"/>
              </w:rPr>
            </w:pPr>
            <w:r>
              <w:rPr>
                <w:color w:val="242424"/>
                <w:sz w:val="20"/>
                <w:szCs w:val="20"/>
              </w:rPr>
              <w:t>Основное мероприятие «Профилактика безнадзорности и правонарушений»</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A866155" w14:textId="77777777" w:rsidR="008C6CAD" w:rsidRDefault="008C6CAD">
            <w:pPr>
              <w:spacing w:after="150" w:line="238" w:lineRule="atLeast"/>
              <w:jc w:val="right"/>
              <w:rPr>
                <w:rFonts w:ascii="Arial" w:hAnsi="Arial" w:cs="Arial"/>
                <w:color w:val="242424"/>
                <w:sz w:val="20"/>
                <w:szCs w:val="20"/>
              </w:rPr>
            </w:pPr>
            <w:r>
              <w:rPr>
                <w:color w:val="242424"/>
                <w:sz w:val="20"/>
                <w:szCs w:val="20"/>
              </w:rPr>
              <w:t>601</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050AC28" w14:textId="77777777" w:rsidR="008C6CAD" w:rsidRDefault="008C6CAD">
            <w:pPr>
              <w:spacing w:after="150" w:line="238" w:lineRule="atLeast"/>
              <w:jc w:val="right"/>
              <w:rPr>
                <w:rFonts w:ascii="Arial" w:hAnsi="Arial" w:cs="Arial"/>
                <w:color w:val="242424"/>
                <w:sz w:val="20"/>
                <w:szCs w:val="20"/>
              </w:rPr>
            </w:pPr>
            <w:r>
              <w:rPr>
                <w:color w:val="242424"/>
                <w:sz w:val="20"/>
                <w:szCs w:val="20"/>
              </w:rPr>
              <w:t>01</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1E94FCD" w14:textId="77777777" w:rsidR="008C6CAD" w:rsidRDefault="008C6CAD">
            <w:pPr>
              <w:spacing w:after="150" w:line="238" w:lineRule="atLeast"/>
              <w:jc w:val="right"/>
              <w:rPr>
                <w:rFonts w:ascii="Arial" w:hAnsi="Arial" w:cs="Arial"/>
                <w:color w:val="242424"/>
                <w:sz w:val="20"/>
                <w:szCs w:val="20"/>
              </w:rPr>
            </w:pPr>
            <w:r>
              <w:rPr>
                <w:color w:val="242424"/>
                <w:sz w:val="20"/>
                <w:szCs w:val="20"/>
              </w:rPr>
              <w:t>13</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EA73A13" w14:textId="77777777" w:rsidR="008C6CAD" w:rsidRDefault="008C6CAD">
            <w:pPr>
              <w:spacing w:after="150" w:line="238" w:lineRule="atLeast"/>
              <w:jc w:val="right"/>
              <w:rPr>
                <w:rFonts w:ascii="Arial" w:hAnsi="Arial" w:cs="Arial"/>
                <w:color w:val="242424"/>
                <w:sz w:val="20"/>
                <w:szCs w:val="20"/>
              </w:rPr>
            </w:pPr>
            <w:r>
              <w:rPr>
                <w:color w:val="242424"/>
                <w:sz w:val="20"/>
                <w:szCs w:val="20"/>
              </w:rPr>
              <w:t>32 1 01 00000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406BB322"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7EC3FD15" w14:textId="77777777" w:rsidR="008C6CAD" w:rsidRDefault="008C6CAD">
            <w:pPr>
              <w:spacing w:after="150" w:line="238" w:lineRule="atLeast"/>
              <w:jc w:val="right"/>
              <w:rPr>
                <w:rFonts w:ascii="Arial" w:hAnsi="Arial" w:cs="Arial"/>
                <w:color w:val="242424"/>
                <w:sz w:val="20"/>
                <w:szCs w:val="20"/>
              </w:rPr>
            </w:pPr>
            <w:r>
              <w:rPr>
                <w:color w:val="242424"/>
                <w:sz w:val="20"/>
                <w:szCs w:val="20"/>
              </w:rPr>
              <w:t>10,00</w:t>
            </w:r>
          </w:p>
        </w:tc>
      </w:tr>
      <w:tr w:rsidR="008C6CAD" w14:paraId="5163FC3E"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388E3CF" w14:textId="77777777" w:rsidR="008C6CAD" w:rsidRDefault="008C6CAD">
            <w:pPr>
              <w:spacing w:line="238" w:lineRule="atLeast"/>
              <w:ind w:left="34"/>
              <w:rPr>
                <w:rFonts w:ascii="Arial" w:hAnsi="Arial" w:cs="Arial"/>
                <w:color w:val="242424"/>
                <w:sz w:val="20"/>
                <w:szCs w:val="20"/>
              </w:rPr>
            </w:pPr>
            <w:r>
              <w:rPr>
                <w:color w:val="242424"/>
                <w:sz w:val="20"/>
                <w:szCs w:val="20"/>
              </w:rPr>
              <w:t>Осуществление совместной межведомственной деятельности</w:t>
            </w:r>
            <w:r>
              <w:rPr>
                <w:color w:val="242424"/>
                <w:sz w:val="20"/>
                <w:szCs w:val="20"/>
                <w:bdr w:val="none" w:sz="0" w:space="0" w:color="auto" w:frame="1"/>
              </w:rPr>
              <w:t>  </w:t>
            </w:r>
            <w:r>
              <w:rPr>
                <w:color w:val="242424"/>
                <w:sz w:val="20"/>
                <w:szCs w:val="20"/>
              </w:rPr>
              <w:t>по профилактике безнадзорности и правонарушений несовершеннолетних.</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45986BD8" w14:textId="77777777" w:rsidR="008C6CAD" w:rsidRDefault="008C6CAD">
            <w:pPr>
              <w:spacing w:after="150" w:line="238" w:lineRule="atLeast"/>
              <w:jc w:val="right"/>
              <w:rPr>
                <w:rFonts w:ascii="Arial" w:hAnsi="Arial" w:cs="Arial"/>
                <w:color w:val="242424"/>
                <w:sz w:val="20"/>
                <w:szCs w:val="20"/>
              </w:rPr>
            </w:pPr>
            <w:r>
              <w:rPr>
                <w:color w:val="242424"/>
                <w:sz w:val="20"/>
                <w:szCs w:val="20"/>
              </w:rPr>
              <w:t>601</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36E09AD" w14:textId="77777777" w:rsidR="008C6CAD" w:rsidRDefault="008C6CAD">
            <w:pPr>
              <w:spacing w:after="150" w:line="238" w:lineRule="atLeast"/>
              <w:jc w:val="right"/>
              <w:rPr>
                <w:rFonts w:ascii="Arial" w:hAnsi="Arial" w:cs="Arial"/>
                <w:color w:val="242424"/>
                <w:sz w:val="20"/>
                <w:szCs w:val="20"/>
              </w:rPr>
            </w:pPr>
            <w:r>
              <w:rPr>
                <w:color w:val="242424"/>
                <w:sz w:val="20"/>
                <w:szCs w:val="20"/>
              </w:rPr>
              <w:t>01</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F75DAE9" w14:textId="77777777" w:rsidR="008C6CAD" w:rsidRDefault="008C6CAD">
            <w:pPr>
              <w:spacing w:after="150" w:line="238" w:lineRule="atLeast"/>
              <w:jc w:val="right"/>
              <w:rPr>
                <w:rFonts w:ascii="Arial" w:hAnsi="Arial" w:cs="Arial"/>
                <w:color w:val="242424"/>
                <w:sz w:val="20"/>
                <w:szCs w:val="20"/>
              </w:rPr>
            </w:pPr>
            <w:r>
              <w:rPr>
                <w:color w:val="242424"/>
                <w:sz w:val="20"/>
                <w:szCs w:val="20"/>
              </w:rPr>
              <w:t>13</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575BE4CD" w14:textId="77777777" w:rsidR="008C6CAD" w:rsidRDefault="008C6CAD">
            <w:pPr>
              <w:spacing w:after="150" w:line="238" w:lineRule="atLeast"/>
              <w:jc w:val="right"/>
              <w:rPr>
                <w:rFonts w:ascii="Arial" w:hAnsi="Arial" w:cs="Arial"/>
                <w:color w:val="242424"/>
                <w:sz w:val="20"/>
                <w:szCs w:val="20"/>
              </w:rPr>
            </w:pPr>
            <w:r>
              <w:rPr>
                <w:color w:val="242424"/>
                <w:sz w:val="20"/>
                <w:szCs w:val="20"/>
              </w:rPr>
              <w:t>32 1 01 20530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B65633C"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7B9D0209" w14:textId="77777777" w:rsidR="008C6CAD" w:rsidRDefault="008C6CAD">
            <w:pPr>
              <w:spacing w:after="150" w:line="238" w:lineRule="atLeast"/>
              <w:jc w:val="right"/>
              <w:rPr>
                <w:rFonts w:ascii="Arial" w:hAnsi="Arial" w:cs="Arial"/>
                <w:color w:val="242424"/>
                <w:sz w:val="20"/>
                <w:szCs w:val="20"/>
              </w:rPr>
            </w:pPr>
            <w:r>
              <w:rPr>
                <w:color w:val="242424"/>
                <w:sz w:val="20"/>
                <w:szCs w:val="20"/>
              </w:rPr>
              <w:t>10,00</w:t>
            </w:r>
          </w:p>
        </w:tc>
      </w:tr>
      <w:tr w:rsidR="008C6CAD" w14:paraId="4BAC5A7D"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3D0C2CC" w14:textId="77777777" w:rsidR="008C6CAD" w:rsidRDefault="008C6CAD">
            <w:pPr>
              <w:spacing w:after="150" w:line="238" w:lineRule="atLeast"/>
              <w:ind w:left="34"/>
              <w:rPr>
                <w:rFonts w:ascii="Arial" w:hAnsi="Arial" w:cs="Arial"/>
                <w:color w:val="242424"/>
                <w:sz w:val="20"/>
                <w:szCs w:val="20"/>
              </w:rPr>
            </w:pPr>
            <w:r>
              <w:rPr>
                <w:color w:val="242424"/>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ACDD1A4" w14:textId="77777777" w:rsidR="008C6CAD" w:rsidRDefault="008C6CAD">
            <w:pPr>
              <w:spacing w:after="150" w:line="238" w:lineRule="atLeast"/>
              <w:jc w:val="right"/>
              <w:rPr>
                <w:rFonts w:ascii="Arial" w:hAnsi="Arial" w:cs="Arial"/>
                <w:color w:val="242424"/>
                <w:sz w:val="20"/>
                <w:szCs w:val="20"/>
              </w:rPr>
            </w:pPr>
            <w:r>
              <w:rPr>
                <w:color w:val="242424"/>
                <w:sz w:val="20"/>
                <w:szCs w:val="20"/>
              </w:rPr>
              <w:t>601</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44F06FFF" w14:textId="77777777" w:rsidR="008C6CAD" w:rsidRDefault="008C6CAD">
            <w:pPr>
              <w:spacing w:after="150" w:line="238" w:lineRule="atLeast"/>
              <w:jc w:val="right"/>
              <w:rPr>
                <w:rFonts w:ascii="Arial" w:hAnsi="Arial" w:cs="Arial"/>
                <w:color w:val="242424"/>
                <w:sz w:val="20"/>
                <w:szCs w:val="20"/>
              </w:rPr>
            </w:pPr>
            <w:r>
              <w:rPr>
                <w:color w:val="242424"/>
                <w:sz w:val="20"/>
                <w:szCs w:val="20"/>
              </w:rPr>
              <w:t>01</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5705675F" w14:textId="77777777" w:rsidR="008C6CAD" w:rsidRDefault="008C6CAD">
            <w:pPr>
              <w:spacing w:after="150" w:line="238" w:lineRule="atLeast"/>
              <w:jc w:val="right"/>
              <w:rPr>
                <w:rFonts w:ascii="Arial" w:hAnsi="Arial" w:cs="Arial"/>
                <w:color w:val="242424"/>
                <w:sz w:val="20"/>
                <w:szCs w:val="20"/>
              </w:rPr>
            </w:pPr>
            <w:r>
              <w:rPr>
                <w:color w:val="242424"/>
                <w:sz w:val="20"/>
                <w:szCs w:val="20"/>
              </w:rPr>
              <w:t>13</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55B8A45" w14:textId="77777777" w:rsidR="008C6CAD" w:rsidRDefault="008C6CAD">
            <w:pPr>
              <w:spacing w:after="150" w:line="238" w:lineRule="atLeast"/>
              <w:jc w:val="right"/>
              <w:rPr>
                <w:rFonts w:ascii="Arial" w:hAnsi="Arial" w:cs="Arial"/>
                <w:color w:val="242424"/>
                <w:sz w:val="20"/>
                <w:szCs w:val="20"/>
              </w:rPr>
            </w:pPr>
            <w:r>
              <w:rPr>
                <w:color w:val="242424"/>
                <w:sz w:val="20"/>
                <w:szCs w:val="20"/>
              </w:rPr>
              <w:t>32 1 01 20530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3D43BFB" w14:textId="77777777" w:rsidR="008C6CAD" w:rsidRDefault="008C6CAD">
            <w:pPr>
              <w:spacing w:after="150" w:line="238" w:lineRule="atLeast"/>
              <w:jc w:val="right"/>
              <w:rPr>
                <w:rFonts w:ascii="Arial" w:hAnsi="Arial" w:cs="Arial"/>
                <w:color w:val="242424"/>
                <w:sz w:val="20"/>
                <w:szCs w:val="20"/>
              </w:rPr>
            </w:pPr>
            <w:r>
              <w:rPr>
                <w:color w:val="242424"/>
                <w:sz w:val="20"/>
                <w:szCs w:val="20"/>
              </w:rPr>
              <w:t>240</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200DC787" w14:textId="77777777" w:rsidR="008C6CAD" w:rsidRDefault="008C6CAD">
            <w:pPr>
              <w:spacing w:after="150" w:line="238" w:lineRule="atLeast"/>
              <w:jc w:val="right"/>
              <w:rPr>
                <w:rFonts w:ascii="Arial" w:hAnsi="Arial" w:cs="Arial"/>
                <w:color w:val="242424"/>
                <w:sz w:val="20"/>
                <w:szCs w:val="20"/>
              </w:rPr>
            </w:pPr>
            <w:r>
              <w:rPr>
                <w:color w:val="242424"/>
                <w:sz w:val="20"/>
                <w:szCs w:val="20"/>
              </w:rPr>
              <w:t>10,00</w:t>
            </w:r>
          </w:p>
        </w:tc>
      </w:tr>
      <w:tr w:rsidR="008C6CAD" w14:paraId="533D9869"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E183C16" w14:textId="77777777" w:rsidR="008C6CAD" w:rsidRDefault="008C6CAD">
            <w:pPr>
              <w:spacing w:after="150" w:line="238" w:lineRule="atLeast"/>
              <w:ind w:left="34"/>
              <w:rPr>
                <w:rFonts w:ascii="Arial" w:hAnsi="Arial" w:cs="Arial"/>
                <w:color w:val="242424"/>
                <w:sz w:val="20"/>
                <w:szCs w:val="20"/>
              </w:rPr>
            </w:pPr>
            <w:r>
              <w:rPr>
                <w:color w:val="242424"/>
                <w:sz w:val="20"/>
                <w:szCs w:val="20"/>
              </w:rPr>
              <w:t>Основное мероприятие «Мероприятия в сфере гражданской обороны и защиты от чрезвычайных ситуаций»</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2C5E730" w14:textId="77777777" w:rsidR="008C6CAD" w:rsidRDefault="008C6CAD">
            <w:pPr>
              <w:spacing w:after="150" w:line="238" w:lineRule="atLeast"/>
              <w:jc w:val="right"/>
              <w:rPr>
                <w:rFonts w:ascii="Arial" w:hAnsi="Arial" w:cs="Arial"/>
                <w:color w:val="242424"/>
                <w:sz w:val="20"/>
                <w:szCs w:val="20"/>
              </w:rPr>
            </w:pPr>
            <w:r>
              <w:rPr>
                <w:color w:val="242424"/>
                <w:sz w:val="20"/>
                <w:szCs w:val="20"/>
              </w:rPr>
              <w:t>601</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D431C6B" w14:textId="77777777" w:rsidR="008C6CAD" w:rsidRDefault="008C6CAD">
            <w:pPr>
              <w:spacing w:after="150" w:line="238" w:lineRule="atLeast"/>
              <w:jc w:val="right"/>
              <w:rPr>
                <w:rFonts w:ascii="Arial" w:hAnsi="Arial" w:cs="Arial"/>
                <w:color w:val="242424"/>
                <w:sz w:val="20"/>
                <w:szCs w:val="20"/>
              </w:rPr>
            </w:pPr>
            <w:r>
              <w:rPr>
                <w:color w:val="242424"/>
                <w:sz w:val="20"/>
                <w:szCs w:val="20"/>
              </w:rPr>
              <w:t>01</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2A5F1A4" w14:textId="77777777" w:rsidR="008C6CAD" w:rsidRDefault="008C6CAD">
            <w:pPr>
              <w:spacing w:after="150" w:line="238" w:lineRule="atLeast"/>
              <w:jc w:val="right"/>
              <w:rPr>
                <w:rFonts w:ascii="Arial" w:hAnsi="Arial" w:cs="Arial"/>
                <w:color w:val="242424"/>
                <w:sz w:val="20"/>
                <w:szCs w:val="20"/>
              </w:rPr>
            </w:pPr>
            <w:r>
              <w:rPr>
                <w:color w:val="242424"/>
                <w:sz w:val="20"/>
                <w:szCs w:val="20"/>
              </w:rPr>
              <w:t>13</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333DFF8" w14:textId="77777777" w:rsidR="008C6CAD" w:rsidRDefault="008C6CAD">
            <w:pPr>
              <w:spacing w:after="150" w:line="238" w:lineRule="atLeast"/>
              <w:jc w:val="right"/>
              <w:rPr>
                <w:rFonts w:ascii="Arial" w:hAnsi="Arial" w:cs="Arial"/>
                <w:color w:val="242424"/>
                <w:sz w:val="20"/>
                <w:szCs w:val="20"/>
              </w:rPr>
            </w:pPr>
            <w:r>
              <w:rPr>
                <w:color w:val="242424"/>
                <w:sz w:val="20"/>
                <w:szCs w:val="20"/>
              </w:rPr>
              <w:t>32 1 05 00000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823FA32"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47423D7C" w14:textId="77777777" w:rsidR="008C6CAD" w:rsidRDefault="008C6CAD">
            <w:pPr>
              <w:spacing w:after="150" w:line="238" w:lineRule="atLeast"/>
              <w:jc w:val="right"/>
              <w:rPr>
                <w:rFonts w:ascii="Arial" w:hAnsi="Arial" w:cs="Arial"/>
                <w:color w:val="242424"/>
                <w:sz w:val="20"/>
                <w:szCs w:val="20"/>
              </w:rPr>
            </w:pPr>
            <w:r>
              <w:rPr>
                <w:color w:val="242424"/>
                <w:sz w:val="20"/>
                <w:szCs w:val="20"/>
              </w:rPr>
              <w:t>957,90</w:t>
            </w:r>
          </w:p>
        </w:tc>
      </w:tr>
      <w:tr w:rsidR="008C6CAD" w14:paraId="70D47439"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D0CD03A" w14:textId="77777777" w:rsidR="008C6CAD" w:rsidRDefault="008C6CAD">
            <w:pPr>
              <w:spacing w:after="150" w:line="238" w:lineRule="atLeast"/>
              <w:ind w:left="34"/>
              <w:rPr>
                <w:rFonts w:ascii="Arial" w:hAnsi="Arial" w:cs="Arial"/>
                <w:color w:val="242424"/>
                <w:sz w:val="20"/>
                <w:szCs w:val="20"/>
              </w:rPr>
            </w:pPr>
            <w:r>
              <w:rPr>
                <w:color w:val="242424"/>
                <w:sz w:val="20"/>
                <w:szCs w:val="20"/>
              </w:rPr>
              <w:t>Создание условий для обеспечения безопасности граждан в местах массового пребывания людей на территории муниципальных образований за счет средств краевого бюджета</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F9D4A56" w14:textId="77777777" w:rsidR="008C6CAD" w:rsidRDefault="008C6CAD">
            <w:pPr>
              <w:spacing w:after="150" w:line="238" w:lineRule="atLeast"/>
              <w:jc w:val="right"/>
              <w:rPr>
                <w:rFonts w:ascii="Arial" w:hAnsi="Arial" w:cs="Arial"/>
                <w:color w:val="242424"/>
                <w:sz w:val="20"/>
                <w:szCs w:val="20"/>
              </w:rPr>
            </w:pPr>
            <w:r>
              <w:rPr>
                <w:color w:val="242424"/>
                <w:sz w:val="20"/>
                <w:szCs w:val="20"/>
              </w:rPr>
              <w:t>601</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039BC75" w14:textId="77777777" w:rsidR="008C6CAD" w:rsidRDefault="008C6CAD">
            <w:pPr>
              <w:spacing w:after="150" w:line="238" w:lineRule="atLeast"/>
              <w:jc w:val="right"/>
              <w:rPr>
                <w:rFonts w:ascii="Arial" w:hAnsi="Arial" w:cs="Arial"/>
                <w:color w:val="242424"/>
                <w:sz w:val="20"/>
                <w:szCs w:val="20"/>
              </w:rPr>
            </w:pPr>
            <w:r>
              <w:rPr>
                <w:color w:val="242424"/>
                <w:sz w:val="20"/>
                <w:szCs w:val="20"/>
              </w:rPr>
              <w:t>01</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41FF87AE" w14:textId="77777777" w:rsidR="008C6CAD" w:rsidRDefault="008C6CAD">
            <w:pPr>
              <w:spacing w:after="150" w:line="238" w:lineRule="atLeast"/>
              <w:jc w:val="right"/>
              <w:rPr>
                <w:rFonts w:ascii="Arial" w:hAnsi="Arial" w:cs="Arial"/>
                <w:color w:val="242424"/>
                <w:sz w:val="20"/>
                <w:szCs w:val="20"/>
              </w:rPr>
            </w:pPr>
            <w:r>
              <w:rPr>
                <w:color w:val="242424"/>
                <w:sz w:val="20"/>
                <w:szCs w:val="20"/>
              </w:rPr>
              <w:t>13</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304FA61" w14:textId="77777777" w:rsidR="008C6CAD" w:rsidRDefault="008C6CAD">
            <w:pPr>
              <w:spacing w:after="150" w:line="238" w:lineRule="atLeast"/>
              <w:jc w:val="right"/>
              <w:rPr>
                <w:rFonts w:ascii="Arial" w:hAnsi="Arial" w:cs="Arial"/>
                <w:color w:val="242424"/>
                <w:sz w:val="20"/>
                <w:szCs w:val="20"/>
              </w:rPr>
            </w:pPr>
            <w:r>
              <w:rPr>
                <w:color w:val="242424"/>
                <w:sz w:val="20"/>
                <w:szCs w:val="20"/>
              </w:rPr>
              <w:t>32 1 05 77310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10606C5"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0F3EA1DE" w14:textId="77777777" w:rsidR="008C6CAD" w:rsidRDefault="008C6CAD">
            <w:pPr>
              <w:spacing w:after="150" w:line="238" w:lineRule="atLeast"/>
              <w:jc w:val="right"/>
              <w:rPr>
                <w:rFonts w:ascii="Arial" w:hAnsi="Arial" w:cs="Arial"/>
                <w:color w:val="242424"/>
                <w:sz w:val="20"/>
                <w:szCs w:val="20"/>
              </w:rPr>
            </w:pPr>
            <w:r>
              <w:rPr>
                <w:color w:val="242424"/>
                <w:sz w:val="20"/>
                <w:szCs w:val="20"/>
              </w:rPr>
              <w:t>910,00</w:t>
            </w:r>
          </w:p>
        </w:tc>
      </w:tr>
      <w:tr w:rsidR="008C6CAD" w14:paraId="106A2870"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17B9FDA" w14:textId="77777777" w:rsidR="008C6CAD" w:rsidRDefault="008C6CAD">
            <w:pPr>
              <w:spacing w:after="150" w:line="238" w:lineRule="atLeast"/>
              <w:ind w:left="34"/>
              <w:rPr>
                <w:rFonts w:ascii="Arial" w:hAnsi="Arial" w:cs="Arial"/>
                <w:color w:val="242424"/>
                <w:sz w:val="20"/>
                <w:szCs w:val="20"/>
              </w:rPr>
            </w:pPr>
            <w:r>
              <w:rPr>
                <w:color w:val="242424"/>
                <w:sz w:val="20"/>
                <w:szCs w:val="20"/>
              </w:rPr>
              <w:t>Прочая закупка товаров, работ и услуг для обеспечения государственных (муниципальных) нужд</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EB02C77" w14:textId="77777777" w:rsidR="008C6CAD" w:rsidRDefault="008C6CAD">
            <w:pPr>
              <w:spacing w:after="150" w:line="238" w:lineRule="atLeast"/>
              <w:jc w:val="right"/>
              <w:rPr>
                <w:rFonts w:ascii="Arial" w:hAnsi="Arial" w:cs="Arial"/>
                <w:color w:val="242424"/>
                <w:sz w:val="20"/>
                <w:szCs w:val="20"/>
              </w:rPr>
            </w:pPr>
            <w:r>
              <w:rPr>
                <w:color w:val="242424"/>
                <w:sz w:val="20"/>
                <w:szCs w:val="20"/>
              </w:rPr>
              <w:t>601</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7A68288" w14:textId="77777777" w:rsidR="008C6CAD" w:rsidRDefault="008C6CAD">
            <w:pPr>
              <w:spacing w:after="150" w:line="238" w:lineRule="atLeast"/>
              <w:jc w:val="right"/>
              <w:rPr>
                <w:rFonts w:ascii="Arial" w:hAnsi="Arial" w:cs="Arial"/>
                <w:color w:val="242424"/>
                <w:sz w:val="20"/>
                <w:szCs w:val="20"/>
              </w:rPr>
            </w:pPr>
            <w:r>
              <w:rPr>
                <w:color w:val="242424"/>
                <w:sz w:val="20"/>
                <w:szCs w:val="20"/>
              </w:rPr>
              <w:t>01</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9EA892C" w14:textId="77777777" w:rsidR="008C6CAD" w:rsidRDefault="008C6CAD">
            <w:pPr>
              <w:spacing w:after="150" w:line="238" w:lineRule="atLeast"/>
              <w:jc w:val="right"/>
              <w:rPr>
                <w:rFonts w:ascii="Arial" w:hAnsi="Arial" w:cs="Arial"/>
                <w:color w:val="242424"/>
                <w:sz w:val="20"/>
                <w:szCs w:val="20"/>
              </w:rPr>
            </w:pPr>
            <w:r>
              <w:rPr>
                <w:color w:val="242424"/>
                <w:sz w:val="20"/>
                <w:szCs w:val="20"/>
              </w:rPr>
              <w:t>13</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59D6129" w14:textId="77777777" w:rsidR="008C6CAD" w:rsidRDefault="008C6CAD">
            <w:pPr>
              <w:spacing w:after="150" w:line="238" w:lineRule="atLeast"/>
              <w:jc w:val="right"/>
              <w:rPr>
                <w:rFonts w:ascii="Arial" w:hAnsi="Arial" w:cs="Arial"/>
                <w:color w:val="242424"/>
                <w:sz w:val="20"/>
                <w:szCs w:val="20"/>
              </w:rPr>
            </w:pPr>
            <w:r>
              <w:rPr>
                <w:color w:val="242424"/>
                <w:sz w:val="20"/>
                <w:szCs w:val="20"/>
              </w:rPr>
              <w:t>32 1 05 77310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1A52541" w14:textId="77777777" w:rsidR="008C6CAD" w:rsidRDefault="008C6CAD">
            <w:pPr>
              <w:spacing w:after="150" w:line="238" w:lineRule="atLeast"/>
              <w:jc w:val="right"/>
              <w:rPr>
                <w:rFonts w:ascii="Arial" w:hAnsi="Arial" w:cs="Arial"/>
                <w:color w:val="242424"/>
                <w:sz w:val="20"/>
                <w:szCs w:val="20"/>
              </w:rPr>
            </w:pPr>
            <w:r>
              <w:rPr>
                <w:color w:val="242424"/>
                <w:sz w:val="20"/>
                <w:szCs w:val="20"/>
              </w:rPr>
              <w:t>240</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679313C4" w14:textId="77777777" w:rsidR="008C6CAD" w:rsidRDefault="008C6CAD">
            <w:pPr>
              <w:spacing w:after="150" w:line="238" w:lineRule="atLeast"/>
              <w:jc w:val="right"/>
              <w:rPr>
                <w:rFonts w:ascii="Arial" w:hAnsi="Arial" w:cs="Arial"/>
                <w:color w:val="242424"/>
                <w:sz w:val="20"/>
                <w:szCs w:val="20"/>
              </w:rPr>
            </w:pPr>
            <w:r>
              <w:rPr>
                <w:color w:val="242424"/>
                <w:sz w:val="20"/>
                <w:szCs w:val="20"/>
              </w:rPr>
              <w:t>910,00</w:t>
            </w:r>
          </w:p>
        </w:tc>
      </w:tr>
      <w:tr w:rsidR="008C6CAD" w14:paraId="70960CE6"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39E092F" w14:textId="77777777" w:rsidR="008C6CAD" w:rsidRDefault="008C6CAD">
            <w:pPr>
              <w:spacing w:after="150" w:line="238" w:lineRule="atLeast"/>
              <w:ind w:left="34"/>
              <w:rPr>
                <w:rFonts w:ascii="Arial" w:hAnsi="Arial" w:cs="Arial"/>
                <w:color w:val="242424"/>
                <w:sz w:val="20"/>
                <w:szCs w:val="20"/>
              </w:rPr>
            </w:pPr>
            <w:r>
              <w:rPr>
                <w:color w:val="242424"/>
                <w:sz w:val="20"/>
                <w:szCs w:val="20"/>
              </w:rPr>
              <w:t xml:space="preserve">Создание условий для обеспечения безопасности граждан в местах массового пребывания людей на </w:t>
            </w:r>
            <w:r>
              <w:rPr>
                <w:color w:val="242424"/>
                <w:sz w:val="20"/>
                <w:szCs w:val="20"/>
              </w:rPr>
              <w:lastRenderedPageBreak/>
              <w:t>территории муниципальных образований за счет средств местного бюджета</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0D32843" w14:textId="77777777" w:rsidR="008C6CAD" w:rsidRDefault="008C6CAD">
            <w:pPr>
              <w:spacing w:after="150" w:line="238" w:lineRule="atLeast"/>
              <w:jc w:val="right"/>
              <w:rPr>
                <w:rFonts w:ascii="Arial" w:hAnsi="Arial" w:cs="Arial"/>
                <w:color w:val="242424"/>
                <w:sz w:val="20"/>
                <w:szCs w:val="20"/>
              </w:rPr>
            </w:pPr>
            <w:r>
              <w:rPr>
                <w:color w:val="242424"/>
                <w:sz w:val="20"/>
                <w:szCs w:val="20"/>
              </w:rPr>
              <w:lastRenderedPageBreak/>
              <w:t>601</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FBC8A86" w14:textId="77777777" w:rsidR="008C6CAD" w:rsidRDefault="008C6CAD">
            <w:pPr>
              <w:spacing w:after="150" w:line="238" w:lineRule="atLeast"/>
              <w:jc w:val="right"/>
              <w:rPr>
                <w:rFonts w:ascii="Arial" w:hAnsi="Arial" w:cs="Arial"/>
                <w:color w:val="242424"/>
                <w:sz w:val="20"/>
                <w:szCs w:val="20"/>
              </w:rPr>
            </w:pPr>
            <w:r>
              <w:rPr>
                <w:color w:val="242424"/>
                <w:sz w:val="20"/>
                <w:szCs w:val="20"/>
              </w:rPr>
              <w:t>01</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F1B1E02" w14:textId="77777777" w:rsidR="008C6CAD" w:rsidRDefault="008C6CAD">
            <w:pPr>
              <w:spacing w:after="150" w:line="238" w:lineRule="atLeast"/>
              <w:jc w:val="right"/>
              <w:rPr>
                <w:rFonts w:ascii="Arial" w:hAnsi="Arial" w:cs="Arial"/>
                <w:color w:val="242424"/>
                <w:sz w:val="20"/>
                <w:szCs w:val="20"/>
              </w:rPr>
            </w:pPr>
            <w:r>
              <w:rPr>
                <w:color w:val="242424"/>
                <w:sz w:val="20"/>
                <w:szCs w:val="20"/>
              </w:rPr>
              <w:t>13</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E5AF8C9" w14:textId="77777777" w:rsidR="008C6CAD" w:rsidRDefault="008C6CAD">
            <w:pPr>
              <w:spacing w:after="150" w:line="238" w:lineRule="atLeast"/>
              <w:jc w:val="right"/>
              <w:rPr>
                <w:rFonts w:ascii="Arial" w:hAnsi="Arial" w:cs="Arial"/>
                <w:color w:val="242424"/>
                <w:sz w:val="20"/>
                <w:szCs w:val="20"/>
              </w:rPr>
            </w:pPr>
            <w:r>
              <w:rPr>
                <w:color w:val="242424"/>
                <w:sz w:val="20"/>
                <w:szCs w:val="20"/>
              </w:rPr>
              <w:t>32 1 05 S7310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43070A7D"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002A4497" w14:textId="77777777" w:rsidR="008C6CAD" w:rsidRDefault="008C6CAD">
            <w:pPr>
              <w:spacing w:after="150" w:line="238" w:lineRule="atLeast"/>
              <w:jc w:val="right"/>
              <w:rPr>
                <w:rFonts w:ascii="Arial" w:hAnsi="Arial" w:cs="Arial"/>
                <w:color w:val="242424"/>
                <w:sz w:val="20"/>
                <w:szCs w:val="20"/>
              </w:rPr>
            </w:pPr>
            <w:r>
              <w:rPr>
                <w:color w:val="242424"/>
                <w:sz w:val="20"/>
                <w:szCs w:val="20"/>
              </w:rPr>
              <w:t>47,90</w:t>
            </w:r>
          </w:p>
        </w:tc>
      </w:tr>
      <w:tr w:rsidR="008C6CAD" w14:paraId="1CC25983"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779CEAA" w14:textId="77777777" w:rsidR="008C6CAD" w:rsidRDefault="008C6CAD">
            <w:pPr>
              <w:spacing w:after="150" w:line="238" w:lineRule="atLeast"/>
              <w:ind w:left="34"/>
              <w:rPr>
                <w:rFonts w:ascii="Arial" w:hAnsi="Arial" w:cs="Arial"/>
                <w:color w:val="242424"/>
                <w:sz w:val="20"/>
                <w:szCs w:val="20"/>
              </w:rPr>
            </w:pPr>
            <w:r>
              <w:rPr>
                <w:color w:val="242424"/>
                <w:sz w:val="20"/>
                <w:szCs w:val="20"/>
              </w:rPr>
              <w:t>Прочая закупка товаров, работ и услуг для обеспечения государственных (муниципальных) нужд</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6FA2268" w14:textId="77777777" w:rsidR="008C6CAD" w:rsidRDefault="008C6CAD">
            <w:pPr>
              <w:spacing w:after="150" w:line="238" w:lineRule="atLeast"/>
              <w:jc w:val="right"/>
              <w:rPr>
                <w:rFonts w:ascii="Arial" w:hAnsi="Arial" w:cs="Arial"/>
                <w:color w:val="242424"/>
                <w:sz w:val="20"/>
                <w:szCs w:val="20"/>
              </w:rPr>
            </w:pPr>
            <w:r>
              <w:rPr>
                <w:color w:val="242424"/>
                <w:sz w:val="20"/>
                <w:szCs w:val="20"/>
              </w:rPr>
              <w:t>601</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506B0AB" w14:textId="77777777" w:rsidR="008C6CAD" w:rsidRDefault="008C6CAD">
            <w:pPr>
              <w:spacing w:after="150" w:line="238" w:lineRule="atLeast"/>
              <w:jc w:val="right"/>
              <w:rPr>
                <w:rFonts w:ascii="Arial" w:hAnsi="Arial" w:cs="Arial"/>
                <w:color w:val="242424"/>
                <w:sz w:val="20"/>
                <w:szCs w:val="20"/>
              </w:rPr>
            </w:pPr>
            <w:r>
              <w:rPr>
                <w:color w:val="242424"/>
                <w:sz w:val="20"/>
                <w:szCs w:val="20"/>
              </w:rPr>
              <w:t>01</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4CB47580" w14:textId="77777777" w:rsidR="008C6CAD" w:rsidRDefault="008C6CAD">
            <w:pPr>
              <w:spacing w:after="150" w:line="238" w:lineRule="atLeast"/>
              <w:jc w:val="right"/>
              <w:rPr>
                <w:rFonts w:ascii="Arial" w:hAnsi="Arial" w:cs="Arial"/>
                <w:color w:val="242424"/>
                <w:sz w:val="20"/>
                <w:szCs w:val="20"/>
              </w:rPr>
            </w:pPr>
            <w:r>
              <w:rPr>
                <w:color w:val="242424"/>
                <w:sz w:val="20"/>
                <w:szCs w:val="20"/>
              </w:rPr>
              <w:t>13</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420C801F" w14:textId="77777777" w:rsidR="008C6CAD" w:rsidRDefault="008C6CAD">
            <w:pPr>
              <w:spacing w:after="150" w:line="238" w:lineRule="atLeast"/>
              <w:jc w:val="right"/>
              <w:rPr>
                <w:rFonts w:ascii="Arial" w:hAnsi="Arial" w:cs="Arial"/>
                <w:color w:val="242424"/>
                <w:sz w:val="20"/>
                <w:szCs w:val="20"/>
              </w:rPr>
            </w:pPr>
            <w:r>
              <w:rPr>
                <w:color w:val="242424"/>
                <w:sz w:val="20"/>
                <w:szCs w:val="20"/>
              </w:rPr>
              <w:t>32 1 05 S7310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49C102E" w14:textId="77777777" w:rsidR="008C6CAD" w:rsidRDefault="008C6CAD">
            <w:pPr>
              <w:spacing w:after="150" w:line="238" w:lineRule="atLeast"/>
              <w:jc w:val="right"/>
              <w:rPr>
                <w:rFonts w:ascii="Arial" w:hAnsi="Arial" w:cs="Arial"/>
                <w:color w:val="242424"/>
                <w:sz w:val="20"/>
                <w:szCs w:val="20"/>
              </w:rPr>
            </w:pPr>
            <w:r>
              <w:rPr>
                <w:color w:val="242424"/>
                <w:sz w:val="20"/>
                <w:szCs w:val="20"/>
              </w:rPr>
              <w:t>240</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2225BCA2" w14:textId="77777777" w:rsidR="008C6CAD" w:rsidRDefault="008C6CAD">
            <w:pPr>
              <w:spacing w:after="150" w:line="238" w:lineRule="atLeast"/>
              <w:jc w:val="right"/>
              <w:rPr>
                <w:rFonts w:ascii="Arial" w:hAnsi="Arial" w:cs="Arial"/>
                <w:color w:val="242424"/>
                <w:sz w:val="20"/>
                <w:szCs w:val="20"/>
              </w:rPr>
            </w:pPr>
            <w:r>
              <w:rPr>
                <w:color w:val="242424"/>
                <w:sz w:val="20"/>
                <w:szCs w:val="20"/>
              </w:rPr>
              <w:t>47,90</w:t>
            </w:r>
          </w:p>
        </w:tc>
      </w:tr>
      <w:tr w:rsidR="008C6CAD" w14:paraId="6BA9AB7F"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6F0B514" w14:textId="77777777" w:rsidR="008C6CAD" w:rsidRDefault="008C6CAD">
            <w:pPr>
              <w:spacing w:after="150" w:line="238" w:lineRule="atLeast"/>
              <w:ind w:left="34"/>
              <w:rPr>
                <w:rFonts w:ascii="Arial" w:hAnsi="Arial" w:cs="Arial"/>
                <w:color w:val="242424"/>
                <w:sz w:val="20"/>
                <w:szCs w:val="20"/>
              </w:rPr>
            </w:pPr>
            <w:r>
              <w:rPr>
                <w:color w:val="242424"/>
                <w:sz w:val="20"/>
                <w:szCs w:val="20"/>
              </w:rPr>
              <w:t>Подпрограмма «Снижение административных барьеров, оптимизация и повышение качества предоставления государственных и муниципальных услуг»</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B5FACD6" w14:textId="77777777" w:rsidR="008C6CAD" w:rsidRDefault="008C6CAD">
            <w:pPr>
              <w:spacing w:after="150" w:line="238" w:lineRule="atLeast"/>
              <w:jc w:val="right"/>
              <w:rPr>
                <w:rFonts w:ascii="Arial" w:hAnsi="Arial" w:cs="Arial"/>
                <w:color w:val="242424"/>
                <w:sz w:val="20"/>
                <w:szCs w:val="20"/>
              </w:rPr>
            </w:pPr>
            <w:r>
              <w:rPr>
                <w:color w:val="242424"/>
                <w:sz w:val="20"/>
                <w:szCs w:val="20"/>
              </w:rPr>
              <w:t>601</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0766F26" w14:textId="77777777" w:rsidR="008C6CAD" w:rsidRDefault="008C6CAD">
            <w:pPr>
              <w:spacing w:after="150" w:line="238" w:lineRule="atLeast"/>
              <w:jc w:val="right"/>
              <w:rPr>
                <w:rFonts w:ascii="Arial" w:hAnsi="Arial" w:cs="Arial"/>
                <w:color w:val="242424"/>
                <w:sz w:val="20"/>
                <w:szCs w:val="20"/>
              </w:rPr>
            </w:pPr>
            <w:r>
              <w:rPr>
                <w:color w:val="242424"/>
                <w:sz w:val="20"/>
                <w:szCs w:val="20"/>
              </w:rPr>
              <w:t>01</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A92E3BD" w14:textId="77777777" w:rsidR="008C6CAD" w:rsidRDefault="008C6CAD">
            <w:pPr>
              <w:spacing w:after="150" w:line="238" w:lineRule="atLeast"/>
              <w:jc w:val="right"/>
              <w:rPr>
                <w:rFonts w:ascii="Arial" w:hAnsi="Arial" w:cs="Arial"/>
                <w:color w:val="242424"/>
                <w:sz w:val="20"/>
                <w:szCs w:val="20"/>
              </w:rPr>
            </w:pPr>
            <w:r>
              <w:rPr>
                <w:color w:val="242424"/>
                <w:sz w:val="20"/>
                <w:szCs w:val="20"/>
              </w:rPr>
              <w:t>13</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037A8D2" w14:textId="77777777" w:rsidR="008C6CAD" w:rsidRDefault="008C6CAD">
            <w:pPr>
              <w:spacing w:after="150" w:line="238" w:lineRule="atLeast"/>
              <w:jc w:val="right"/>
              <w:rPr>
                <w:rFonts w:ascii="Arial" w:hAnsi="Arial" w:cs="Arial"/>
                <w:color w:val="242424"/>
                <w:sz w:val="20"/>
                <w:szCs w:val="20"/>
              </w:rPr>
            </w:pPr>
            <w:r>
              <w:rPr>
                <w:color w:val="242424"/>
                <w:sz w:val="20"/>
                <w:szCs w:val="20"/>
              </w:rPr>
              <w:t>32 5 00 00000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2544DFD" w14:textId="77777777" w:rsidR="008C6CAD" w:rsidRDefault="008C6CAD">
            <w:pPr>
              <w:spacing w:after="150" w:line="238" w:lineRule="atLeast"/>
              <w:jc w:val="right"/>
              <w:rPr>
                <w:rFonts w:ascii="Arial" w:hAnsi="Arial" w:cs="Arial"/>
                <w:color w:val="242424"/>
                <w:sz w:val="20"/>
                <w:szCs w:val="20"/>
              </w:rPr>
            </w:pPr>
            <w:r>
              <w:rPr>
                <w:color w:val="242424"/>
                <w:sz w:val="20"/>
                <w:szCs w:val="20"/>
              </w:rPr>
              <w:t> </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5740CA9C" w14:textId="77777777" w:rsidR="008C6CAD" w:rsidRDefault="008C6CAD">
            <w:pPr>
              <w:spacing w:after="150" w:line="238" w:lineRule="atLeast"/>
              <w:jc w:val="right"/>
              <w:rPr>
                <w:rFonts w:ascii="Arial" w:hAnsi="Arial" w:cs="Arial"/>
                <w:color w:val="242424"/>
                <w:sz w:val="20"/>
                <w:szCs w:val="20"/>
              </w:rPr>
            </w:pPr>
            <w:r>
              <w:rPr>
                <w:color w:val="242424"/>
                <w:sz w:val="20"/>
                <w:szCs w:val="20"/>
              </w:rPr>
              <w:t>100,00</w:t>
            </w:r>
          </w:p>
        </w:tc>
      </w:tr>
      <w:tr w:rsidR="008C6CAD" w14:paraId="050CC2B1"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7250565" w14:textId="77777777" w:rsidR="008C6CAD" w:rsidRDefault="008C6CAD">
            <w:pPr>
              <w:spacing w:line="238" w:lineRule="atLeast"/>
              <w:ind w:left="34"/>
              <w:rPr>
                <w:rFonts w:ascii="Arial" w:hAnsi="Arial" w:cs="Arial"/>
                <w:color w:val="242424"/>
                <w:sz w:val="20"/>
                <w:szCs w:val="20"/>
              </w:rPr>
            </w:pPr>
            <w:r>
              <w:rPr>
                <w:color w:val="242424"/>
                <w:sz w:val="20"/>
                <w:szCs w:val="20"/>
              </w:rPr>
              <w:t>Основное мероприятие «Организация</w:t>
            </w:r>
            <w:r>
              <w:rPr>
                <w:color w:val="242424"/>
                <w:sz w:val="20"/>
                <w:szCs w:val="20"/>
                <w:bdr w:val="none" w:sz="0" w:space="0" w:color="auto" w:frame="1"/>
              </w:rPr>
              <w:t>  </w:t>
            </w:r>
            <w:r>
              <w:rPr>
                <w:color w:val="242424"/>
                <w:sz w:val="20"/>
                <w:szCs w:val="20"/>
              </w:rPr>
              <w:t>предоставления государственных, муниципальных услуг и обеспечение перевода муниципальных услуг на предоставление в электронный вид»</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24CE104" w14:textId="77777777" w:rsidR="008C6CAD" w:rsidRDefault="008C6CAD">
            <w:pPr>
              <w:spacing w:after="150" w:line="238" w:lineRule="atLeast"/>
              <w:jc w:val="right"/>
              <w:rPr>
                <w:rFonts w:ascii="Arial" w:hAnsi="Arial" w:cs="Arial"/>
                <w:color w:val="242424"/>
                <w:sz w:val="20"/>
                <w:szCs w:val="20"/>
              </w:rPr>
            </w:pPr>
            <w:r>
              <w:rPr>
                <w:color w:val="242424"/>
                <w:sz w:val="20"/>
                <w:szCs w:val="20"/>
              </w:rPr>
              <w:t>601</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A610A74" w14:textId="77777777" w:rsidR="008C6CAD" w:rsidRDefault="008C6CAD">
            <w:pPr>
              <w:spacing w:after="150" w:line="238" w:lineRule="atLeast"/>
              <w:jc w:val="right"/>
              <w:rPr>
                <w:rFonts w:ascii="Arial" w:hAnsi="Arial" w:cs="Arial"/>
                <w:color w:val="242424"/>
                <w:sz w:val="20"/>
                <w:szCs w:val="20"/>
              </w:rPr>
            </w:pPr>
            <w:r>
              <w:rPr>
                <w:color w:val="242424"/>
                <w:sz w:val="20"/>
                <w:szCs w:val="20"/>
              </w:rPr>
              <w:t>01</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7DAE03A" w14:textId="77777777" w:rsidR="008C6CAD" w:rsidRDefault="008C6CAD">
            <w:pPr>
              <w:spacing w:after="150" w:line="238" w:lineRule="atLeast"/>
              <w:jc w:val="right"/>
              <w:rPr>
                <w:rFonts w:ascii="Arial" w:hAnsi="Arial" w:cs="Arial"/>
                <w:color w:val="242424"/>
                <w:sz w:val="20"/>
                <w:szCs w:val="20"/>
              </w:rPr>
            </w:pPr>
            <w:r>
              <w:rPr>
                <w:color w:val="242424"/>
                <w:sz w:val="20"/>
                <w:szCs w:val="20"/>
              </w:rPr>
              <w:t>13</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52D8F3FA" w14:textId="77777777" w:rsidR="008C6CAD" w:rsidRDefault="008C6CAD">
            <w:pPr>
              <w:spacing w:after="150" w:line="238" w:lineRule="atLeast"/>
              <w:jc w:val="right"/>
              <w:rPr>
                <w:rFonts w:ascii="Arial" w:hAnsi="Arial" w:cs="Arial"/>
                <w:color w:val="242424"/>
                <w:sz w:val="20"/>
                <w:szCs w:val="20"/>
              </w:rPr>
            </w:pPr>
            <w:r>
              <w:rPr>
                <w:color w:val="242424"/>
                <w:sz w:val="20"/>
                <w:szCs w:val="20"/>
              </w:rPr>
              <w:t>32 5 01 00000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8148EAA" w14:textId="77777777" w:rsidR="008C6CAD" w:rsidRDefault="008C6CAD">
            <w:pPr>
              <w:spacing w:after="150" w:line="238" w:lineRule="atLeast"/>
              <w:jc w:val="right"/>
              <w:rPr>
                <w:rFonts w:ascii="Arial" w:hAnsi="Arial" w:cs="Arial"/>
                <w:color w:val="242424"/>
                <w:sz w:val="20"/>
                <w:szCs w:val="20"/>
              </w:rPr>
            </w:pPr>
            <w:r>
              <w:rPr>
                <w:color w:val="242424"/>
                <w:sz w:val="20"/>
                <w:szCs w:val="20"/>
              </w:rPr>
              <w:t> </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77B20F95" w14:textId="77777777" w:rsidR="008C6CAD" w:rsidRDefault="008C6CAD">
            <w:pPr>
              <w:spacing w:after="150" w:line="238" w:lineRule="atLeast"/>
              <w:jc w:val="right"/>
              <w:rPr>
                <w:rFonts w:ascii="Arial" w:hAnsi="Arial" w:cs="Arial"/>
                <w:color w:val="242424"/>
                <w:sz w:val="20"/>
                <w:szCs w:val="20"/>
              </w:rPr>
            </w:pPr>
            <w:r>
              <w:rPr>
                <w:color w:val="242424"/>
                <w:sz w:val="20"/>
                <w:szCs w:val="20"/>
              </w:rPr>
              <w:t>100,00</w:t>
            </w:r>
          </w:p>
        </w:tc>
      </w:tr>
      <w:tr w:rsidR="008C6CAD" w14:paraId="5F60DE56"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595A1A5" w14:textId="77777777" w:rsidR="008C6CAD" w:rsidRDefault="008C6CAD">
            <w:pPr>
              <w:spacing w:after="150" w:line="238" w:lineRule="atLeast"/>
              <w:ind w:left="34"/>
              <w:rPr>
                <w:rFonts w:ascii="Arial" w:hAnsi="Arial" w:cs="Arial"/>
                <w:color w:val="242424"/>
                <w:sz w:val="20"/>
                <w:szCs w:val="20"/>
              </w:rPr>
            </w:pPr>
            <w:r>
              <w:rPr>
                <w:color w:val="242424"/>
                <w:sz w:val="20"/>
                <w:szCs w:val="20"/>
              </w:rPr>
              <w:t>Перевод муниципальных услуг в электронную форму на портале государственных и муниципальных услуг (функций)</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8670A42" w14:textId="77777777" w:rsidR="008C6CAD" w:rsidRDefault="008C6CAD">
            <w:pPr>
              <w:spacing w:after="150" w:line="238" w:lineRule="atLeast"/>
              <w:jc w:val="right"/>
              <w:rPr>
                <w:rFonts w:ascii="Arial" w:hAnsi="Arial" w:cs="Arial"/>
                <w:color w:val="242424"/>
                <w:sz w:val="20"/>
                <w:szCs w:val="20"/>
              </w:rPr>
            </w:pPr>
            <w:r>
              <w:rPr>
                <w:color w:val="242424"/>
                <w:sz w:val="20"/>
                <w:szCs w:val="20"/>
              </w:rPr>
              <w:t>601</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54018594" w14:textId="77777777" w:rsidR="008C6CAD" w:rsidRDefault="008C6CAD">
            <w:pPr>
              <w:spacing w:after="150" w:line="238" w:lineRule="atLeast"/>
              <w:jc w:val="right"/>
              <w:rPr>
                <w:rFonts w:ascii="Arial" w:hAnsi="Arial" w:cs="Arial"/>
                <w:color w:val="242424"/>
                <w:sz w:val="20"/>
                <w:szCs w:val="20"/>
              </w:rPr>
            </w:pPr>
            <w:r>
              <w:rPr>
                <w:color w:val="242424"/>
                <w:sz w:val="20"/>
                <w:szCs w:val="20"/>
              </w:rPr>
              <w:t>01</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596E656B" w14:textId="77777777" w:rsidR="008C6CAD" w:rsidRDefault="008C6CAD">
            <w:pPr>
              <w:spacing w:after="150" w:line="238" w:lineRule="atLeast"/>
              <w:jc w:val="right"/>
              <w:rPr>
                <w:rFonts w:ascii="Arial" w:hAnsi="Arial" w:cs="Arial"/>
                <w:color w:val="242424"/>
                <w:sz w:val="20"/>
                <w:szCs w:val="20"/>
              </w:rPr>
            </w:pPr>
            <w:r>
              <w:rPr>
                <w:color w:val="242424"/>
                <w:sz w:val="20"/>
                <w:szCs w:val="20"/>
              </w:rPr>
              <w:t>13</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B358DDD" w14:textId="77777777" w:rsidR="008C6CAD" w:rsidRDefault="008C6CAD">
            <w:pPr>
              <w:spacing w:after="150" w:line="238" w:lineRule="atLeast"/>
              <w:jc w:val="right"/>
              <w:rPr>
                <w:rFonts w:ascii="Arial" w:hAnsi="Arial" w:cs="Arial"/>
                <w:color w:val="242424"/>
                <w:sz w:val="20"/>
                <w:szCs w:val="20"/>
              </w:rPr>
            </w:pPr>
            <w:r>
              <w:rPr>
                <w:color w:val="242424"/>
                <w:sz w:val="20"/>
                <w:szCs w:val="20"/>
              </w:rPr>
              <w:t>32 5 01 20900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509048E0" w14:textId="77777777" w:rsidR="008C6CAD" w:rsidRDefault="008C6CAD">
            <w:pPr>
              <w:spacing w:after="150" w:line="238" w:lineRule="atLeast"/>
              <w:jc w:val="right"/>
              <w:rPr>
                <w:rFonts w:ascii="Arial" w:hAnsi="Arial" w:cs="Arial"/>
                <w:color w:val="242424"/>
                <w:sz w:val="20"/>
                <w:szCs w:val="20"/>
              </w:rPr>
            </w:pPr>
            <w:r>
              <w:rPr>
                <w:color w:val="242424"/>
                <w:sz w:val="20"/>
                <w:szCs w:val="20"/>
              </w:rPr>
              <w:t> </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4A48A14D" w14:textId="77777777" w:rsidR="008C6CAD" w:rsidRDefault="008C6CAD">
            <w:pPr>
              <w:spacing w:after="150" w:line="238" w:lineRule="atLeast"/>
              <w:jc w:val="right"/>
              <w:rPr>
                <w:rFonts w:ascii="Arial" w:hAnsi="Arial" w:cs="Arial"/>
                <w:color w:val="242424"/>
                <w:sz w:val="20"/>
                <w:szCs w:val="20"/>
              </w:rPr>
            </w:pPr>
            <w:r>
              <w:rPr>
                <w:color w:val="242424"/>
                <w:sz w:val="20"/>
                <w:szCs w:val="20"/>
              </w:rPr>
              <w:t>100,00</w:t>
            </w:r>
          </w:p>
        </w:tc>
      </w:tr>
      <w:tr w:rsidR="008C6CAD" w14:paraId="7B368629"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23E8181" w14:textId="77777777" w:rsidR="008C6CAD" w:rsidRDefault="008C6CAD">
            <w:pPr>
              <w:spacing w:after="150" w:line="238" w:lineRule="atLeast"/>
              <w:ind w:left="34"/>
              <w:rPr>
                <w:rFonts w:ascii="Arial" w:hAnsi="Arial" w:cs="Arial"/>
                <w:color w:val="242424"/>
                <w:sz w:val="20"/>
                <w:szCs w:val="20"/>
              </w:rPr>
            </w:pPr>
            <w:r>
              <w:rPr>
                <w:color w:val="242424"/>
                <w:sz w:val="20"/>
                <w:szCs w:val="20"/>
              </w:rPr>
              <w:t>Прочая закупка товаров, работ и услуг для обеспечения государственных (муниципальных) нужд</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52FAF9CB" w14:textId="77777777" w:rsidR="008C6CAD" w:rsidRDefault="008C6CAD">
            <w:pPr>
              <w:spacing w:after="150" w:line="238" w:lineRule="atLeast"/>
              <w:jc w:val="right"/>
              <w:rPr>
                <w:rFonts w:ascii="Arial" w:hAnsi="Arial" w:cs="Arial"/>
                <w:color w:val="242424"/>
                <w:sz w:val="20"/>
                <w:szCs w:val="20"/>
              </w:rPr>
            </w:pPr>
            <w:r>
              <w:rPr>
                <w:color w:val="242424"/>
                <w:sz w:val="20"/>
                <w:szCs w:val="20"/>
              </w:rPr>
              <w:t>601</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14DC8FA" w14:textId="77777777" w:rsidR="008C6CAD" w:rsidRDefault="008C6CAD">
            <w:pPr>
              <w:spacing w:after="150" w:line="238" w:lineRule="atLeast"/>
              <w:jc w:val="right"/>
              <w:rPr>
                <w:rFonts w:ascii="Arial" w:hAnsi="Arial" w:cs="Arial"/>
                <w:color w:val="242424"/>
                <w:sz w:val="20"/>
                <w:szCs w:val="20"/>
              </w:rPr>
            </w:pPr>
            <w:r>
              <w:rPr>
                <w:color w:val="242424"/>
                <w:sz w:val="20"/>
                <w:szCs w:val="20"/>
              </w:rPr>
              <w:t>01</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023C556" w14:textId="77777777" w:rsidR="008C6CAD" w:rsidRDefault="008C6CAD">
            <w:pPr>
              <w:spacing w:after="150" w:line="238" w:lineRule="atLeast"/>
              <w:jc w:val="right"/>
              <w:rPr>
                <w:rFonts w:ascii="Arial" w:hAnsi="Arial" w:cs="Arial"/>
                <w:color w:val="242424"/>
                <w:sz w:val="20"/>
                <w:szCs w:val="20"/>
              </w:rPr>
            </w:pPr>
            <w:r>
              <w:rPr>
                <w:color w:val="242424"/>
                <w:sz w:val="20"/>
                <w:szCs w:val="20"/>
              </w:rPr>
              <w:t>13</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75635A9" w14:textId="77777777" w:rsidR="008C6CAD" w:rsidRDefault="008C6CAD">
            <w:pPr>
              <w:spacing w:after="150" w:line="238" w:lineRule="atLeast"/>
              <w:jc w:val="right"/>
              <w:rPr>
                <w:rFonts w:ascii="Arial" w:hAnsi="Arial" w:cs="Arial"/>
                <w:color w:val="242424"/>
                <w:sz w:val="20"/>
                <w:szCs w:val="20"/>
              </w:rPr>
            </w:pPr>
            <w:r>
              <w:rPr>
                <w:color w:val="242424"/>
                <w:sz w:val="20"/>
                <w:szCs w:val="20"/>
              </w:rPr>
              <w:t>32 5 01 20900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15542F6" w14:textId="77777777" w:rsidR="008C6CAD" w:rsidRDefault="008C6CAD">
            <w:pPr>
              <w:spacing w:after="150" w:line="238" w:lineRule="atLeast"/>
              <w:jc w:val="right"/>
              <w:rPr>
                <w:rFonts w:ascii="Arial" w:hAnsi="Arial" w:cs="Arial"/>
                <w:color w:val="242424"/>
                <w:sz w:val="20"/>
                <w:szCs w:val="20"/>
              </w:rPr>
            </w:pPr>
            <w:r>
              <w:rPr>
                <w:color w:val="242424"/>
                <w:sz w:val="20"/>
                <w:szCs w:val="20"/>
              </w:rPr>
              <w:t>240</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1EF6C028" w14:textId="77777777" w:rsidR="008C6CAD" w:rsidRDefault="008C6CAD">
            <w:pPr>
              <w:spacing w:after="150" w:line="238" w:lineRule="atLeast"/>
              <w:jc w:val="right"/>
              <w:rPr>
                <w:rFonts w:ascii="Arial" w:hAnsi="Arial" w:cs="Arial"/>
                <w:color w:val="242424"/>
                <w:sz w:val="20"/>
                <w:szCs w:val="20"/>
              </w:rPr>
            </w:pPr>
            <w:r>
              <w:rPr>
                <w:color w:val="242424"/>
                <w:sz w:val="20"/>
                <w:szCs w:val="20"/>
              </w:rPr>
              <w:t>100,00</w:t>
            </w:r>
          </w:p>
        </w:tc>
      </w:tr>
      <w:tr w:rsidR="008C6CAD" w14:paraId="078DEC20"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5C5C59B" w14:textId="77777777" w:rsidR="008C6CAD" w:rsidRDefault="008C6CAD">
            <w:pPr>
              <w:spacing w:line="238" w:lineRule="atLeast"/>
              <w:ind w:left="34"/>
              <w:rPr>
                <w:rFonts w:ascii="Arial" w:hAnsi="Arial" w:cs="Arial"/>
                <w:color w:val="242424"/>
                <w:sz w:val="20"/>
                <w:szCs w:val="20"/>
              </w:rPr>
            </w:pPr>
            <w:r>
              <w:rPr>
                <w:color w:val="242424"/>
                <w:sz w:val="20"/>
                <w:szCs w:val="20"/>
              </w:rPr>
              <w:t>Подпрограмма «Обеспечение</w:t>
            </w:r>
            <w:r>
              <w:rPr>
                <w:color w:val="242424"/>
                <w:sz w:val="20"/>
                <w:szCs w:val="20"/>
                <w:bdr w:val="none" w:sz="0" w:space="0" w:color="auto" w:frame="1"/>
              </w:rPr>
              <w:t>  </w:t>
            </w:r>
            <w:r>
              <w:rPr>
                <w:color w:val="242424"/>
                <w:sz w:val="20"/>
                <w:szCs w:val="20"/>
              </w:rPr>
              <w:t>реализации программы «Комплексная программа</w:t>
            </w:r>
            <w:r>
              <w:rPr>
                <w:color w:val="242424"/>
                <w:sz w:val="20"/>
                <w:szCs w:val="20"/>
                <w:bdr w:val="none" w:sz="0" w:space="0" w:color="auto" w:frame="1"/>
              </w:rPr>
              <w:t>  </w:t>
            </w:r>
            <w:r>
              <w:rPr>
                <w:color w:val="242424"/>
                <w:sz w:val="20"/>
                <w:szCs w:val="20"/>
              </w:rPr>
              <w:t>города Лермонтова» и</w:t>
            </w:r>
            <w:r>
              <w:rPr>
                <w:color w:val="242424"/>
                <w:sz w:val="20"/>
                <w:szCs w:val="20"/>
                <w:bdr w:val="none" w:sz="0" w:space="0" w:color="auto" w:frame="1"/>
              </w:rPr>
              <w:t>  </w:t>
            </w:r>
            <w:r>
              <w:rPr>
                <w:color w:val="242424"/>
                <w:sz w:val="20"/>
                <w:szCs w:val="20"/>
              </w:rPr>
              <w:t>общепрограммные мероприятия»</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F3ACF1C" w14:textId="77777777" w:rsidR="008C6CAD" w:rsidRDefault="008C6CAD">
            <w:pPr>
              <w:spacing w:after="150" w:line="238" w:lineRule="atLeast"/>
              <w:jc w:val="right"/>
              <w:rPr>
                <w:rFonts w:ascii="Arial" w:hAnsi="Arial" w:cs="Arial"/>
                <w:color w:val="242424"/>
                <w:sz w:val="20"/>
                <w:szCs w:val="20"/>
              </w:rPr>
            </w:pPr>
            <w:r>
              <w:rPr>
                <w:color w:val="242424"/>
                <w:sz w:val="20"/>
                <w:szCs w:val="20"/>
              </w:rPr>
              <w:t>601</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4E282C21" w14:textId="77777777" w:rsidR="008C6CAD" w:rsidRDefault="008C6CAD">
            <w:pPr>
              <w:spacing w:after="150" w:line="238" w:lineRule="atLeast"/>
              <w:jc w:val="right"/>
              <w:rPr>
                <w:rFonts w:ascii="Arial" w:hAnsi="Arial" w:cs="Arial"/>
                <w:color w:val="242424"/>
                <w:sz w:val="20"/>
                <w:szCs w:val="20"/>
              </w:rPr>
            </w:pPr>
            <w:r>
              <w:rPr>
                <w:color w:val="242424"/>
                <w:sz w:val="20"/>
                <w:szCs w:val="20"/>
              </w:rPr>
              <w:t>01</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631C859" w14:textId="77777777" w:rsidR="008C6CAD" w:rsidRDefault="008C6CAD">
            <w:pPr>
              <w:spacing w:after="150" w:line="238" w:lineRule="atLeast"/>
              <w:jc w:val="right"/>
              <w:rPr>
                <w:rFonts w:ascii="Arial" w:hAnsi="Arial" w:cs="Arial"/>
                <w:color w:val="242424"/>
                <w:sz w:val="20"/>
                <w:szCs w:val="20"/>
              </w:rPr>
            </w:pPr>
            <w:r>
              <w:rPr>
                <w:color w:val="242424"/>
                <w:sz w:val="20"/>
                <w:szCs w:val="20"/>
              </w:rPr>
              <w:t>13</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EE000C8" w14:textId="77777777" w:rsidR="008C6CAD" w:rsidRDefault="008C6CAD">
            <w:pPr>
              <w:spacing w:after="150" w:line="238" w:lineRule="atLeast"/>
              <w:jc w:val="right"/>
              <w:rPr>
                <w:rFonts w:ascii="Arial" w:hAnsi="Arial" w:cs="Arial"/>
                <w:color w:val="242424"/>
                <w:sz w:val="20"/>
                <w:szCs w:val="20"/>
              </w:rPr>
            </w:pPr>
            <w:r>
              <w:rPr>
                <w:color w:val="242424"/>
                <w:sz w:val="20"/>
                <w:szCs w:val="20"/>
              </w:rPr>
              <w:t>32 6 00 00000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28ADBA3"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4418D41B" w14:textId="77777777" w:rsidR="008C6CAD" w:rsidRDefault="008C6CAD">
            <w:pPr>
              <w:spacing w:after="150" w:line="238" w:lineRule="atLeast"/>
              <w:jc w:val="right"/>
              <w:rPr>
                <w:rFonts w:ascii="Arial" w:hAnsi="Arial" w:cs="Arial"/>
                <w:color w:val="242424"/>
                <w:sz w:val="20"/>
                <w:szCs w:val="20"/>
              </w:rPr>
            </w:pPr>
            <w:r>
              <w:rPr>
                <w:color w:val="242424"/>
                <w:sz w:val="20"/>
                <w:szCs w:val="20"/>
              </w:rPr>
              <w:t>6 454,72</w:t>
            </w:r>
          </w:p>
        </w:tc>
      </w:tr>
      <w:tr w:rsidR="008C6CAD" w14:paraId="641E6526"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AA832B5" w14:textId="77777777" w:rsidR="008C6CAD" w:rsidRDefault="008C6CAD">
            <w:pPr>
              <w:spacing w:after="150" w:line="238" w:lineRule="atLeast"/>
              <w:ind w:left="34"/>
              <w:rPr>
                <w:rFonts w:ascii="Arial" w:hAnsi="Arial" w:cs="Arial"/>
                <w:color w:val="242424"/>
                <w:sz w:val="20"/>
                <w:szCs w:val="20"/>
              </w:rPr>
            </w:pPr>
            <w:r>
              <w:rPr>
                <w:color w:val="242424"/>
                <w:sz w:val="20"/>
                <w:szCs w:val="20"/>
              </w:rPr>
              <w:t>Основное мероприятие «Организация предоставления государственных и муниципальных услуг на базе многофункционального центра государственных и муниципальных услуг»</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51AE349A" w14:textId="77777777" w:rsidR="008C6CAD" w:rsidRDefault="008C6CAD">
            <w:pPr>
              <w:spacing w:after="150" w:line="238" w:lineRule="atLeast"/>
              <w:jc w:val="right"/>
              <w:rPr>
                <w:rFonts w:ascii="Arial" w:hAnsi="Arial" w:cs="Arial"/>
                <w:color w:val="242424"/>
                <w:sz w:val="20"/>
                <w:szCs w:val="20"/>
              </w:rPr>
            </w:pPr>
            <w:r>
              <w:rPr>
                <w:color w:val="242424"/>
                <w:sz w:val="20"/>
                <w:szCs w:val="20"/>
              </w:rPr>
              <w:t>601</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324D289" w14:textId="77777777" w:rsidR="008C6CAD" w:rsidRDefault="008C6CAD">
            <w:pPr>
              <w:spacing w:after="150" w:line="238" w:lineRule="atLeast"/>
              <w:jc w:val="right"/>
              <w:rPr>
                <w:rFonts w:ascii="Arial" w:hAnsi="Arial" w:cs="Arial"/>
                <w:color w:val="242424"/>
                <w:sz w:val="20"/>
                <w:szCs w:val="20"/>
              </w:rPr>
            </w:pPr>
            <w:r>
              <w:rPr>
                <w:color w:val="242424"/>
                <w:sz w:val="20"/>
                <w:szCs w:val="20"/>
              </w:rPr>
              <w:t>01</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56AD9C66" w14:textId="77777777" w:rsidR="008C6CAD" w:rsidRDefault="008C6CAD">
            <w:pPr>
              <w:spacing w:after="150" w:line="238" w:lineRule="atLeast"/>
              <w:jc w:val="right"/>
              <w:rPr>
                <w:rFonts w:ascii="Arial" w:hAnsi="Arial" w:cs="Arial"/>
                <w:color w:val="242424"/>
                <w:sz w:val="20"/>
                <w:szCs w:val="20"/>
              </w:rPr>
            </w:pPr>
            <w:r>
              <w:rPr>
                <w:color w:val="242424"/>
                <w:sz w:val="20"/>
                <w:szCs w:val="20"/>
              </w:rPr>
              <w:t>13</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5D55CB98" w14:textId="77777777" w:rsidR="008C6CAD" w:rsidRDefault="008C6CAD">
            <w:pPr>
              <w:spacing w:after="150" w:line="238" w:lineRule="atLeast"/>
              <w:jc w:val="right"/>
              <w:rPr>
                <w:rFonts w:ascii="Arial" w:hAnsi="Arial" w:cs="Arial"/>
                <w:color w:val="242424"/>
                <w:sz w:val="20"/>
                <w:szCs w:val="20"/>
              </w:rPr>
            </w:pPr>
            <w:r>
              <w:rPr>
                <w:color w:val="242424"/>
                <w:sz w:val="20"/>
                <w:szCs w:val="20"/>
              </w:rPr>
              <w:t>32 6 01 00000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F707E8E"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59B3DC7C" w14:textId="77777777" w:rsidR="008C6CAD" w:rsidRDefault="008C6CAD">
            <w:pPr>
              <w:spacing w:after="150" w:line="238" w:lineRule="atLeast"/>
              <w:jc w:val="right"/>
              <w:rPr>
                <w:rFonts w:ascii="Arial" w:hAnsi="Arial" w:cs="Arial"/>
                <w:color w:val="242424"/>
                <w:sz w:val="20"/>
                <w:szCs w:val="20"/>
              </w:rPr>
            </w:pPr>
            <w:r>
              <w:rPr>
                <w:color w:val="242424"/>
                <w:sz w:val="20"/>
                <w:szCs w:val="20"/>
              </w:rPr>
              <w:t>6 454,72</w:t>
            </w:r>
          </w:p>
        </w:tc>
      </w:tr>
      <w:tr w:rsidR="008C6CAD" w14:paraId="323FF54D"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D1B566A" w14:textId="77777777" w:rsidR="008C6CAD" w:rsidRDefault="008C6CAD">
            <w:pPr>
              <w:spacing w:after="150" w:line="238" w:lineRule="atLeast"/>
              <w:ind w:left="34"/>
              <w:rPr>
                <w:rFonts w:ascii="Arial" w:hAnsi="Arial" w:cs="Arial"/>
                <w:color w:val="242424"/>
                <w:sz w:val="20"/>
                <w:szCs w:val="20"/>
              </w:rPr>
            </w:pPr>
            <w:r>
              <w:rPr>
                <w:color w:val="242424"/>
                <w:sz w:val="20"/>
                <w:szCs w:val="20"/>
              </w:rPr>
              <w:t>Расходы на обеспечение деятельности (оказание услуг)муниципальных учреждений</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CCF2B21" w14:textId="77777777" w:rsidR="008C6CAD" w:rsidRDefault="008C6CAD">
            <w:pPr>
              <w:spacing w:after="150" w:line="238" w:lineRule="atLeast"/>
              <w:jc w:val="right"/>
              <w:rPr>
                <w:rFonts w:ascii="Arial" w:hAnsi="Arial" w:cs="Arial"/>
                <w:color w:val="242424"/>
                <w:sz w:val="20"/>
                <w:szCs w:val="20"/>
              </w:rPr>
            </w:pPr>
            <w:r>
              <w:rPr>
                <w:color w:val="242424"/>
                <w:sz w:val="20"/>
                <w:szCs w:val="20"/>
              </w:rPr>
              <w:t>601</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52B645F6" w14:textId="77777777" w:rsidR="008C6CAD" w:rsidRDefault="008C6CAD">
            <w:pPr>
              <w:spacing w:after="150" w:line="238" w:lineRule="atLeast"/>
              <w:jc w:val="right"/>
              <w:rPr>
                <w:rFonts w:ascii="Arial" w:hAnsi="Arial" w:cs="Arial"/>
                <w:color w:val="242424"/>
                <w:sz w:val="20"/>
                <w:szCs w:val="20"/>
              </w:rPr>
            </w:pPr>
            <w:r>
              <w:rPr>
                <w:color w:val="242424"/>
                <w:sz w:val="20"/>
                <w:szCs w:val="20"/>
              </w:rPr>
              <w:t>01</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5A6D851" w14:textId="77777777" w:rsidR="008C6CAD" w:rsidRDefault="008C6CAD">
            <w:pPr>
              <w:spacing w:after="150" w:line="238" w:lineRule="atLeast"/>
              <w:jc w:val="right"/>
              <w:rPr>
                <w:rFonts w:ascii="Arial" w:hAnsi="Arial" w:cs="Arial"/>
                <w:color w:val="242424"/>
                <w:sz w:val="20"/>
                <w:szCs w:val="20"/>
              </w:rPr>
            </w:pPr>
            <w:r>
              <w:rPr>
                <w:color w:val="242424"/>
                <w:sz w:val="20"/>
                <w:szCs w:val="20"/>
              </w:rPr>
              <w:t>13</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5CC56F1F" w14:textId="77777777" w:rsidR="008C6CAD" w:rsidRDefault="008C6CAD">
            <w:pPr>
              <w:spacing w:after="150" w:line="238" w:lineRule="atLeast"/>
              <w:jc w:val="right"/>
              <w:rPr>
                <w:rFonts w:ascii="Arial" w:hAnsi="Arial" w:cs="Arial"/>
                <w:color w:val="242424"/>
                <w:sz w:val="20"/>
                <w:szCs w:val="20"/>
              </w:rPr>
            </w:pPr>
            <w:r>
              <w:rPr>
                <w:color w:val="242424"/>
                <w:sz w:val="20"/>
                <w:szCs w:val="20"/>
              </w:rPr>
              <w:t>32 6 01 11010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D44CDFB"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739EE83A" w14:textId="77777777" w:rsidR="008C6CAD" w:rsidRDefault="008C6CAD">
            <w:pPr>
              <w:spacing w:after="150" w:line="238" w:lineRule="atLeast"/>
              <w:jc w:val="right"/>
              <w:rPr>
                <w:rFonts w:ascii="Arial" w:hAnsi="Arial" w:cs="Arial"/>
                <w:color w:val="242424"/>
                <w:sz w:val="20"/>
                <w:szCs w:val="20"/>
              </w:rPr>
            </w:pPr>
            <w:r>
              <w:rPr>
                <w:color w:val="242424"/>
                <w:sz w:val="20"/>
                <w:szCs w:val="20"/>
              </w:rPr>
              <w:t>6 454,72</w:t>
            </w:r>
          </w:p>
        </w:tc>
      </w:tr>
      <w:tr w:rsidR="008C6CAD" w14:paraId="30D36016"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AB26B1B" w14:textId="77777777" w:rsidR="008C6CAD" w:rsidRDefault="008C6CAD">
            <w:pPr>
              <w:spacing w:after="150" w:line="238" w:lineRule="atLeast"/>
              <w:ind w:left="34"/>
              <w:rPr>
                <w:rFonts w:ascii="Arial" w:hAnsi="Arial" w:cs="Arial"/>
                <w:color w:val="242424"/>
                <w:sz w:val="20"/>
                <w:szCs w:val="20"/>
              </w:rPr>
            </w:pPr>
            <w:r>
              <w:rPr>
                <w:color w:val="242424"/>
                <w:sz w:val="20"/>
                <w:szCs w:val="20"/>
              </w:rPr>
              <w:t>Расходы на выплату персоналу казенных учреждений</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9C3C660" w14:textId="77777777" w:rsidR="008C6CAD" w:rsidRDefault="008C6CAD">
            <w:pPr>
              <w:spacing w:after="150" w:line="238" w:lineRule="atLeast"/>
              <w:jc w:val="right"/>
              <w:rPr>
                <w:rFonts w:ascii="Arial" w:hAnsi="Arial" w:cs="Arial"/>
                <w:color w:val="242424"/>
                <w:sz w:val="20"/>
                <w:szCs w:val="20"/>
              </w:rPr>
            </w:pPr>
            <w:r>
              <w:rPr>
                <w:color w:val="242424"/>
                <w:sz w:val="20"/>
                <w:szCs w:val="20"/>
              </w:rPr>
              <w:t>601</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69E0301" w14:textId="77777777" w:rsidR="008C6CAD" w:rsidRDefault="008C6CAD">
            <w:pPr>
              <w:spacing w:after="150" w:line="238" w:lineRule="atLeast"/>
              <w:jc w:val="right"/>
              <w:rPr>
                <w:rFonts w:ascii="Arial" w:hAnsi="Arial" w:cs="Arial"/>
                <w:color w:val="242424"/>
                <w:sz w:val="20"/>
                <w:szCs w:val="20"/>
              </w:rPr>
            </w:pPr>
            <w:r>
              <w:rPr>
                <w:color w:val="242424"/>
                <w:sz w:val="20"/>
                <w:szCs w:val="20"/>
              </w:rPr>
              <w:t>01</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6E604B1" w14:textId="77777777" w:rsidR="008C6CAD" w:rsidRDefault="008C6CAD">
            <w:pPr>
              <w:spacing w:after="150" w:line="238" w:lineRule="atLeast"/>
              <w:jc w:val="right"/>
              <w:rPr>
                <w:rFonts w:ascii="Arial" w:hAnsi="Arial" w:cs="Arial"/>
                <w:color w:val="242424"/>
                <w:sz w:val="20"/>
                <w:szCs w:val="20"/>
              </w:rPr>
            </w:pPr>
            <w:r>
              <w:rPr>
                <w:color w:val="242424"/>
                <w:sz w:val="20"/>
                <w:szCs w:val="20"/>
              </w:rPr>
              <w:t>13</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14EF782" w14:textId="77777777" w:rsidR="008C6CAD" w:rsidRDefault="008C6CAD">
            <w:pPr>
              <w:spacing w:after="150" w:line="238" w:lineRule="atLeast"/>
              <w:jc w:val="right"/>
              <w:rPr>
                <w:rFonts w:ascii="Arial" w:hAnsi="Arial" w:cs="Arial"/>
                <w:color w:val="242424"/>
                <w:sz w:val="20"/>
                <w:szCs w:val="20"/>
              </w:rPr>
            </w:pPr>
            <w:r>
              <w:rPr>
                <w:color w:val="242424"/>
                <w:sz w:val="20"/>
                <w:szCs w:val="20"/>
              </w:rPr>
              <w:t>32 6 01 11010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D79FDB5" w14:textId="77777777" w:rsidR="008C6CAD" w:rsidRDefault="008C6CAD">
            <w:pPr>
              <w:spacing w:after="150" w:line="238" w:lineRule="atLeast"/>
              <w:jc w:val="right"/>
              <w:rPr>
                <w:rFonts w:ascii="Arial" w:hAnsi="Arial" w:cs="Arial"/>
                <w:color w:val="242424"/>
                <w:sz w:val="20"/>
                <w:szCs w:val="20"/>
              </w:rPr>
            </w:pPr>
            <w:r>
              <w:rPr>
                <w:color w:val="242424"/>
                <w:sz w:val="20"/>
                <w:szCs w:val="20"/>
              </w:rPr>
              <w:t>110</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7C06ED87" w14:textId="77777777" w:rsidR="008C6CAD" w:rsidRDefault="008C6CAD">
            <w:pPr>
              <w:spacing w:after="150" w:line="238" w:lineRule="atLeast"/>
              <w:jc w:val="right"/>
              <w:rPr>
                <w:rFonts w:ascii="Arial" w:hAnsi="Arial" w:cs="Arial"/>
                <w:color w:val="242424"/>
                <w:sz w:val="20"/>
                <w:szCs w:val="20"/>
              </w:rPr>
            </w:pPr>
            <w:r>
              <w:rPr>
                <w:color w:val="242424"/>
                <w:sz w:val="20"/>
                <w:szCs w:val="20"/>
              </w:rPr>
              <w:t>5 297,74</w:t>
            </w:r>
          </w:p>
        </w:tc>
      </w:tr>
      <w:tr w:rsidR="008C6CAD" w14:paraId="31546907"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819F233" w14:textId="77777777" w:rsidR="008C6CAD" w:rsidRDefault="008C6CAD">
            <w:pPr>
              <w:spacing w:after="150" w:line="238" w:lineRule="atLeast"/>
              <w:ind w:left="34"/>
              <w:rPr>
                <w:rFonts w:ascii="Arial" w:hAnsi="Arial" w:cs="Arial"/>
                <w:color w:val="242424"/>
                <w:sz w:val="20"/>
                <w:szCs w:val="20"/>
              </w:rPr>
            </w:pPr>
            <w:r>
              <w:rPr>
                <w:color w:val="242424"/>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566D6FEF" w14:textId="77777777" w:rsidR="008C6CAD" w:rsidRDefault="008C6CAD">
            <w:pPr>
              <w:spacing w:after="150" w:line="238" w:lineRule="atLeast"/>
              <w:jc w:val="right"/>
              <w:rPr>
                <w:rFonts w:ascii="Arial" w:hAnsi="Arial" w:cs="Arial"/>
                <w:color w:val="242424"/>
                <w:sz w:val="20"/>
                <w:szCs w:val="20"/>
              </w:rPr>
            </w:pPr>
            <w:r>
              <w:rPr>
                <w:color w:val="242424"/>
                <w:sz w:val="20"/>
                <w:szCs w:val="20"/>
              </w:rPr>
              <w:t>601</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F6C02C2" w14:textId="77777777" w:rsidR="008C6CAD" w:rsidRDefault="008C6CAD">
            <w:pPr>
              <w:spacing w:after="150" w:line="238" w:lineRule="atLeast"/>
              <w:jc w:val="right"/>
              <w:rPr>
                <w:rFonts w:ascii="Arial" w:hAnsi="Arial" w:cs="Arial"/>
                <w:color w:val="242424"/>
                <w:sz w:val="20"/>
                <w:szCs w:val="20"/>
              </w:rPr>
            </w:pPr>
            <w:r>
              <w:rPr>
                <w:color w:val="242424"/>
                <w:sz w:val="20"/>
                <w:szCs w:val="20"/>
              </w:rPr>
              <w:t>01</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DB2ABA3" w14:textId="77777777" w:rsidR="008C6CAD" w:rsidRDefault="008C6CAD">
            <w:pPr>
              <w:spacing w:after="150" w:line="238" w:lineRule="atLeast"/>
              <w:jc w:val="right"/>
              <w:rPr>
                <w:rFonts w:ascii="Arial" w:hAnsi="Arial" w:cs="Arial"/>
                <w:color w:val="242424"/>
                <w:sz w:val="20"/>
                <w:szCs w:val="20"/>
              </w:rPr>
            </w:pPr>
            <w:r>
              <w:rPr>
                <w:color w:val="242424"/>
                <w:sz w:val="20"/>
                <w:szCs w:val="20"/>
              </w:rPr>
              <w:t>13</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A6F59EB" w14:textId="77777777" w:rsidR="008C6CAD" w:rsidRDefault="008C6CAD">
            <w:pPr>
              <w:spacing w:after="150" w:line="238" w:lineRule="atLeast"/>
              <w:jc w:val="right"/>
              <w:rPr>
                <w:rFonts w:ascii="Arial" w:hAnsi="Arial" w:cs="Arial"/>
                <w:color w:val="242424"/>
                <w:sz w:val="20"/>
                <w:szCs w:val="20"/>
              </w:rPr>
            </w:pPr>
            <w:r>
              <w:rPr>
                <w:color w:val="242424"/>
                <w:sz w:val="20"/>
                <w:szCs w:val="20"/>
              </w:rPr>
              <w:t>32 6 01 11010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5CD94DB5" w14:textId="77777777" w:rsidR="008C6CAD" w:rsidRDefault="008C6CAD">
            <w:pPr>
              <w:spacing w:after="150" w:line="238" w:lineRule="atLeast"/>
              <w:jc w:val="right"/>
              <w:rPr>
                <w:rFonts w:ascii="Arial" w:hAnsi="Arial" w:cs="Arial"/>
                <w:color w:val="242424"/>
                <w:sz w:val="20"/>
                <w:szCs w:val="20"/>
              </w:rPr>
            </w:pPr>
            <w:r>
              <w:rPr>
                <w:color w:val="242424"/>
                <w:sz w:val="20"/>
                <w:szCs w:val="20"/>
              </w:rPr>
              <w:t>240</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17870195" w14:textId="77777777" w:rsidR="008C6CAD" w:rsidRDefault="008C6CAD">
            <w:pPr>
              <w:spacing w:after="150" w:line="238" w:lineRule="atLeast"/>
              <w:jc w:val="right"/>
              <w:rPr>
                <w:rFonts w:ascii="Arial" w:hAnsi="Arial" w:cs="Arial"/>
                <w:color w:val="242424"/>
                <w:sz w:val="20"/>
                <w:szCs w:val="20"/>
              </w:rPr>
            </w:pPr>
            <w:r>
              <w:rPr>
                <w:color w:val="242424"/>
                <w:sz w:val="20"/>
                <w:szCs w:val="20"/>
              </w:rPr>
              <w:t>955,24</w:t>
            </w:r>
          </w:p>
        </w:tc>
      </w:tr>
      <w:tr w:rsidR="008C6CAD" w14:paraId="054CC7FB"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E4DF85B" w14:textId="77777777" w:rsidR="008C6CAD" w:rsidRDefault="008C6CAD">
            <w:pPr>
              <w:spacing w:after="150" w:line="238" w:lineRule="atLeast"/>
              <w:ind w:left="34"/>
              <w:rPr>
                <w:rFonts w:ascii="Arial" w:hAnsi="Arial" w:cs="Arial"/>
                <w:color w:val="242424"/>
                <w:sz w:val="20"/>
                <w:szCs w:val="20"/>
              </w:rPr>
            </w:pPr>
            <w:r>
              <w:rPr>
                <w:color w:val="242424"/>
                <w:sz w:val="20"/>
                <w:szCs w:val="20"/>
              </w:rPr>
              <w:t>Уплата налогов, сборов и иных платежей</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03D611F" w14:textId="77777777" w:rsidR="008C6CAD" w:rsidRDefault="008C6CAD">
            <w:pPr>
              <w:spacing w:after="150" w:line="238" w:lineRule="atLeast"/>
              <w:jc w:val="right"/>
              <w:rPr>
                <w:rFonts w:ascii="Arial" w:hAnsi="Arial" w:cs="Arial"/>
                <w:color w:val="242424"/>
                <w:sz w:val="20"/>
                <w:szCs w:val="20"/>
              </w:rPr>
            </w:pPr>
            <w:r>
              <w:rPr>
                <w:color w:val="242424"/>
                <w:sz w:val="20"/>
                <w:szCs w:val="20"/>
              </w:rPr>
              <w:t>601</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DC3C698" w14:textId="77777777" w:rsidR="008C6CAD" w:rsidRDefault="008C6CAD">
            <w:pPr>
              <w:spacing w:after="150" w:line="238" w:lineRule="atLeast"/>
              <w:jc w:val="right"/>
              <w:rPr>
                <w:rFonts w:ascii="Arial" w:hAnsi="Arial" w:cs="Arial"/>
                <w:color w:val="242424"/>
                <w:sz w:val="20"/>
                <w:szCs w:val="20"/>
              </w:rPr>
            </w:pPr>
            <w:r>
              <w:rPr>
                <w:color w:val="242424"/>
                <w:sz w:val="20"/>
                <w:szCs w:val="20"/>
              </w:rPr>
              <w:t>01</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4AA67103" w14:textId="77777777" w:rsidR="008C6CAD" w:rsidRDefault="008C6CAD">
            <w:pPr>
              <w:spacing w:after="150" w:line="238" w:lineRule="atLeast"/>
              <w:jc w:val="right"/>
              <w:rPr>
                <w:rFonts w:ascii="Arial" w:hAnsi="Arial" w:cs="Arial"/>
                <w:color w:val="242424"/>
                <w:sz w:val="20"/>
                <w:szCs w:val="20"/>
              </w:rPr>
            </w:pPr>
            <w:r>
              <w:rPr>
                <w:color w:val="242424"/>
                <w:sz w:val="20"/>
                <w:szCs w:val="20"/>
              </w:rPr>
              <w:t>13</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E4A57FA" w14:textId="77777777" w:rsidR="008C6CAD" w:rsidRDefault="008C6CAD">
            <w:pPr>
              <w:spacing w:after="150" w:line="238" w:lineRule="atLeast"/>
              <w:jc w:val="right"/>
              <w:rPr>
                <w:rFonts w:ascii="Arial" w:hAnsi="Arial" w:cs="Arial"/>
                <w:color w:val="242424"/>
                <w:sz w:val="20"/>
                <w:szCs w:val="20"/>
              </w:rPr>
            </w:pPr>
            <w:r>
              <w:rPr>
                <w:color w:val="242424"/>
                <w:sz w:val="20"/>
                <w:szCs w:val="20"/>
              </w:rPr>
              <w:t>32 6 01 11010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51E147F" w14:textId="77777777" w:rsidR="008C6CAD" w:rsidRDefault="008C6CAD">
            <w:pPr>
              <w:spacing w:after="150" w:line="238" w:lineRule="atLeast"/>
              <w:jc w:val="right"/>
              <w:rPr>
                <w:rFonts w:ascii="Arial" w:hAnsi="Arial" w:cs="Arial"/>
                <w:color w:val="242424"/>
                <w:sz w:val="20"/>
                <w:szCs w:val="20"/>
              </w:rPr>
            </w:pPr>
            <w:r>
              <w:rPr>
                <w:color w:val="242424"/>
                <w:sz w:val="20"/>
                <w:szCs w:val="20"/>
              </w:rPr>
              <w:t>850</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5E051D95" w14:textId="77777777" w:rsidR="008C6CAD" w:rsidRDefault="008C6CAD">
            <w:pPr>
              <w:spacing w:after="150" w:line="238" w:lineRule="atLeast"/>
              <w:jc w:val="right"/>
              <w:rPr>
                <w:rFonts w:ascii="Arial" w:hAnsi="Arial" w:cs="Arial"/>
                <w:color w:val="242424"/>
                <w:sz w:val="20"/>
                <w:szCs w:val="20"/>
              </w:rPr>
            </w:pPr>
            <w:r>
              <w:rPr>
                <w:color w:val="242424"/>
                <w:sz w:val="20"/>
                <w:szCs w:val="20"/>
              </w:rPr>
              <w:t>201,74</w:t>
            </w:r>
          </w:p>
        </w:tc>
      </w:tr>
      <w:tr w:rsidR="008C6CAD" w14:paraId="3C42DA80"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DA09C68" w14:textId="77777777" w:rsidR="008C6CAD" w:rsidRDefault="008C6CAD">
            <w:pPr>
              <w:spacing w:line="238" w:lineRule="atLeast"/>
              <w:ind w:left="34"/>
              <w:rPr>
                <w:rFonts w:ascii="Arial" w:hAnsi="Arial" w:cs="Arial"/>
                <w:color w:val="242424"/>
                <w:sz w:val="20"/>
                <w:szCs w:val="20"/>
              </w:rPr>
            </w:pPr>
            <w:r>
              <w:rPr>
                <w:color w:val="242424"/>
                <w:sz w:val="20"/>
                <w:szCs w:val="20"/>
              </w:rPr>
              <w:t>Муниципальная</w:t>
            </w:r>
            <w:r>
              <w:rPr>
                <w:color w:val="242424"/>
                <w:sz w:val="20"/>
                <w:szCs w:val="20"/>
                <w:bdr w:val="none" w:sz="0" w:space="0" w:color="auto" w:frame="1"/>
              </w:rPr>
              <w:t>  </w:t>
            </w:r>
            <w:r>
              <w:rPr>
                <w:color w:val="242424"/>
                <w:sz w:val="20"/>
                <w:szCs w:val="20"/>
              </w:rPr>
              <w:t>программа «Развитие муниципальной службы в</w:t>
            </w:r>
            <w:r>
              <w:rPr>
                <w:color w:val="242424"/>
                <w:sz w:val="20"/>
                <w:szCs w:val="20"/>
                <w:bdr w:val="none" w:sz="0" w:space="0" w:color="auto" w:frame="1"/>
              </w:rPr>
              <w:t>  </w:t>
            </w:r>
            <w:r>
              <w:rPr>
                <w:color w:val="242424"/>
                <w:sz w:val="20"/>
                <w:szCs w:val="20"/>
              </w:rPr>
              <w:t>городе Лермонтове»</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459D32C6" w14:textId="77777777" w:rsidR="008C6CAD" w:rsidRDefault="008C6CAD">
            <w:pPr>
              <w:spacing w:after="150" w:line="238" w:lineRule="atLeast"/>
              <w:jc w:val="right"/>
              <w:rPr>
                <w:rFonts w:ascii="Arial" w:hAnsi="Arial" w:cs="Arial"/>
                <w:color w:val="242424"/>
                <w:sz w:val="20"/>
                <w:szCs w:val="20"/>
              </w:rPr>
            </w:pPr>
            <w:r>
              <w:rPr>
                <w:color w:val="242424"/>
                <w:sz w:val="20"/>
                <w:szCs w:val="20"/>
              </w:rPr>
              <w:t>601</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AB1AC79" w14:textId="77777777" w:rsidR="008C6CAD" w:rsidRDefault="008C6CAD">
            <w:pPr>
              <w:spacing w:after="150" w:line="238" w:lineRule="atLeast"/>
              <w:jc w:val="right"/>
              <w:rPr>
                <w:rFonts w:ascii="Arial" w:hAnsi="Arial" w:cs="Arial"/>
                <w:color w:val="242424"/>
                <w:sz w:val="20"/>
                <w:szCs w:val="20"/>
              </w:rPr>
            </w:pPr>
            <w:r>
              <w:rPr>
                <w:color w:val="242424"/>
                <w:sz w:val="20"/>
                <w:szCs w:val="20"/>
              </w:rPr>
              <w:t>01</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4D326FEE" w14:textId="77777777" w:rsidR="008C6CAD" w:rsidRDefault="008C6CAD">
            <w:pPr>
              <w:spacing w:after="150" w:line="238" w:lineRule="atLeast"/>
              <w:jc w:val="right"/>
              <w:rPr>
                <w:rFonts w:ascii="Arial" w:hAnsi="Arial" w:cs="Arial"/>
                <w:color w:val="242424"/>
                <w:sz w:val="20"/>
                <w:szCs w:val="20"/>
              </w:rPr>
            </w:pPr>
            <w:r>
              <w:rPr>
                <w:color w:val="242424"/>
                <w:sz w:val="20"/>
                <w:szCs w:val="20"/>
              </w:rPr>
              <w:t>13</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2FCCC5D" w14:textId="77777777" w:rsidR="008C6CAD" w:rsidRDefault="008C6CAD">
            <w:pPr>
              <w:spacing w:after="150" w:line="238" w:lineRule="atLeast"/>
              <w:jc w:val="right"/>
              <w:rPr>
                <w:rFonts w:ascii="Arial" w:hAnsi="Arial" w:cs="Arial"/>
                <w:color w:val="242424"/>
                <w:sz w:val="20"/>
                <w:szCs w:val="20"/>
              </w:rPr>
            </w:pPr>
            <w:r>
              <w:rPr>
                <w:color w:val="242424"/>
                <w:sz w:val="20"/>
                <w:szCs w:val="20"/>
              </w:rPr>
              <w:t>39 0 00 00000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5738C986"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38980D4B" w14:textId="77777777" w:rsidR="008C6CAD" w:rsidRDefault="008C6CAD">
            <w:pPr>
              <w:spacing w:after="150" w:line="238" w:lineRule="atLeast"/>
              <w:jc w:val="right"/>
              <w:rPr>
                <w:rFonts w:ascii="Arial" w:hAnsi="Arial" w:cs="Arial"/>
                <w:color w:val="242424"/>
                <w:sz w:val="20"/>
                <w:szCs w:val="20"/>
              </w:rPr>
            </w:pPr>
            <w:r>
              <w:rPr>
                <w:color w:val="242424"/>
                <w:sz w:val="20"/>
                <w:szCs w:val="20"/>
              </w:rPr>
              <w:t>134,10</w:t>
            </w:r>
          </w:p>
        </w:tc>
      </w:tr>
      <w:tr w:rsidR="008C6CAD" w14:paraId="5DFF620C"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BC53BAF" w14:textId="77777777" w:rsidR="008C6CAD" w:rsidRDefault="008C6CAD">
            <w:pPr>
              <w:spacing w:after="150" w:line="238" w:lineRule="atLeast"/>
              <w:ind w:left="34"/>
              <w:rPr>
                <w:rFonts w:ascii="Arial" w:hAnsi="Arial" w:cs="Arial"/>
                <w:color w:val="242424"/>
                <w:sz w:val="20"/>
                <w:szCs w:val="20"/>
              </w:rPr>
            </w:pPr>
            <w:r>
              <w:rPr>
                <w:color w:val="242424"/>
                <w:sz w:val="20"/>
                <w:szCs w:val="20"/>
              </w:rPr>
              <w:t>Подпрограмма «Повышение эффективности и результативности муниципальной службы в городе Лермонтове»</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88FAAF4" w14:textId="77777777" w:rsidR="008C6CAD" w:rsidRDefault="008C6CAD">
            <w:pPr>
              <w:spacing w:after="150" w:line="238" w:lineRule="atLeast"/>
              <w:jc w:val="right"/>
              <w:rPr>
                <w:rFonts w:ascii="Arial" w:hAnsi="Arial" w:cs="Arial"/>
                <w:color w:val="242424"/>
                <w:sz w:val="20"/>
                <w:szCs w:val="20"/>
              </w:rPr>
            </w:pPr>
            <w:r>
              <w:rPr>
                <w:color w:val="242424"/>
                <w:sz w:val="20"/>
                <w:szCs w:val="20"/>
              </w:rPr>
              <w:t>601</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A9E0838" w14:textId="77777777" w:rsidR="008C6CAD" w:rsidRDefault="008C6CAD">
            <w:pPr>
              <w:spacing w:after="150" w:line="238" w:lineRule="atLeast"/>
              <w:jc w:val="right"/>
              <w:rPr>
                <w:rFonts w:ascii="Arial" w:hAnsi="Arial" w:cs="Arial"/>
                <w:color w:val="242424"/>
                <w:sz w:val="20"/>
                <w:szCs w:val="20"/>
              </w:rPr>
            </w:pPr>
            <w:r>
              <w:rPr>
                <w:color w:val="242424"/>
                <w:sz w:val="20"/>
                <w:szCs w:val="20"/>
              </w:rPr>
              <w:t>01</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BADFAF2" w14:textId="77777777" w:rsidR="008C6CAD" w:rsidRDefault="008C6CAD">
            <w:pPr>
              <w:spacing w:after="150" w:line="238" w:lineRule="atLeast"/>
              <w:jc w:val="right"/>
              <w:rPr>
                <w:rFonts w:ascii="Arial" w:hAnsi="Arial" w:cs="Arial"/>
                <w:color w:val="242424"/>
                <w:sz w:val="20"/>
                <w:szCs w:val="20"/>
              </w:rPr>
            </w:pPr>
            <w:r>
              <w:rPr>
                <w:color w:val="242424"/>
                <w:sz w:val="20"/>
                <w:szCs w:val="20"/>
              </w:rPr>
              <w:t>13</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C81155F" w14:textId="77777777" w:rsidR="008C6CAD" w:rsidRDefault="008C6CAD">
            <w:pPr>
              <w:spacing w:after="150" w:line="238" w:lineRule="atLeast"/>
              <w:jc w:val="right"/>
              <w:rPr>
                <w:rFonts w:ascii="Arial" w:hAnsi="Arial" w:cs="Arial"/>
                <w:color w:val="242424"/>
                <w:sz w:val="20"/>
                <w:szCs w:val="20"/>
              </w:rPr>
            </w:pPr>
            <w:r>
              <w:rPr>
                <w:color w:val="242424"/>
                <w:sz w:val="20"/>
                <w:szCs w:val="20"/>
              </w:rPr>
              <w:t>39 1 00 00000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4F1D8FF0"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3C27CD65" w14:textId="77777777" w:rsidR="008C6CAD" w:rsidRDefault="008C6CAD">
            <w:pPr>
              <w:spacing w:after="150" w:line="238" w:lineRule="atLeast"/>
              <w:jc w:val="right"/>
              <w:rPr>
                <w:rFonts w:ascii="Arial" w:hAnsi="Arial" w:cs="Arial"/>
                <w:color w:val="242424"/>
                <w:sz w:val="20"/>
                <w:szCs w:val="20"/>
              </w:rPr>
            </w:pPr>
            <w:r>
              <w:rPr>
                <w:color w:val="242424"/>
                <w:sz w:val="20"/>
                <w:szCs w:val="20"/>
              </w:rPr>
              <w:t>114,10</w:t>
            </w:r>
          </w:p>
        </w:tc>
      </w:tr>
      <w:tr w:rsidR="008C6CAD" w14:paraId="2CCD0B86"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96155B4" w14:textId="77777777" w:rsidR="008C6CAD" w:rsidRDefault="008C6CAD">
            <w:pPr>
              <w:spacing w:line="238" w:lineRule="atLeast"/>
              <w:ind w:left="34"/>
              <w:rPr>
                <w:rFonts w:ascii="Arial" w:hAnsi="Arial" w:cs="Arial"/>
                <w:color w:val="242424"/>
                <w:sz w:val="20"/>
                <w:szCs w:val="20"/>
              </w:rPr>
            </w:pPr>
            <w:r>
              <w:rPr>
                <w:color w:val="242424"/>
                <w:sz w:val="20"/>
                <w:szCs w:val="20"/>
              </w:rPr>
              <w:t>Основное мероприятие «Создание</w:t>
            </w:r>
            <w:r>
              <w:rPr>
                <w:color w:val="242424"/>
                <w:sz w:val="20"/>
                <w:szCs w:val="20"/>
                <w:bdr w:val="none" w:sz="0" w:space="0" w:color="auto" w:frame="1"/>
              </w:rPr>
              <w:t>  </w:t>
            </w:r>
            <w:r>
              <w:rPr>
                <w:color w:val="242424"/>
                <w:sz w:val="20"/>
                <w:szCs w:val="20"/>
              </w:rPr>
              <w:t>системы непрерывной подготовки и повышения квалификации муниципальных служащих, а так же лиц, состоящих в резерве управленческих кадров города Лермонтова по всем направлениям деятельности»</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621B116" w14:textId="77777777" w:rsidR="008C6CAD" w:rsidRDefault="008C6CAD">
            <w:pPr>
              <w:spacing w:after="150" w:line="238" w:lineRule="atLeast"/>
              <w:jc w:val="right"/>
              <w:rPr>
                <w:rFonts w:ascii="Arial" w:hAnsi="Arial" w:cs="Arial"/>
                <w:color w:val="242424"/>
                <w:sz w:val="20"/>
                <w:szCs w:val="20"/>
              </w:rPr>
            </w:pPr>
            <w:r>
              <w:rPr>
                <w:color w:val="242424"/>
                <w:sz w:val="20"/>
                <w:szCs w:val="20"/>
              </w:rPr>
              <w:t>601</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593528A" w14:textId="77777777" w:rsidR="008C6CAD" w:rsidRDefault="008C6CAD">
            <w:pPr>
              <w:spacing w:after="150" w:line="238" w:lineRule="atLeast"/>
              <w:jc w:val="right"/>
              <w:rPr>
                <w:rFonts w:ascii="Arial" w:hAnsi="Arial" w:cs="Arial"/>
                <w:color w:val="242424"/>
                <w:sz w:val="20"/>
                <w:szCs w:val="20"/>
              </w:rPr>
            </w:pPr>
            <w:r>
              <w:rPr>
                <w:color w:val="242424"/>
                <w:sz w:val="20"/>
                <w:szCs w:val="20"/>
              </w:rPr>
              <w:t>01</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FD23ECB" w14:textId="77777777" w:rsidR="008C6CAD" w:rsidRDefault="008C6CAD">
            <w:pPr>
              <w:spacing w:after="150" w:line="238" w:lineRule="atLeast"/>
              <w:jc w:val="right"/>
              <w:rPr>
                <w:rFonts w:ascii="Arial" w:hAnsi="Arial" w:cs="Arial"/>
                <w:color w:val="242424"/>
                <w:sz w:val="20"/>
                <w:szCs w:val="20"/>
              </w:rPr>
            </w:pPr>
            <w:r>
              <w:rPr>
                <w:color w:val="242424"/>
                <w:sz w:val="20"/>
                <w:szCs w:val="20"/>
              </w:rPr>
              <w:t>13</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5FBFB03C" w14:textId="77777777" w:rsidR="008C6CAD" w:rsidRDefault="008C6CAD">
            <w:pPr>
              <w:spacing w:after="150" w:line="238" w:lineRule="atLeast"/>
              <w:jc w:val="right"/>
              <w:rPr>
                <w:rFonts w:ascii="Arial" w:hAnsi="Arial" w:cs="Arial"/>
                <w:color w:val="242424"/>
                <w:sz w:val="20"/>
                <w:szCs w:val="20"/>
              </w:rPr>
            </w:pPr>
            <w:r>
              <w:rPr>
                <w:color w:val="242424"/>
                <w:sz w:val="20"/>
                <w:szCs w:val="20"/>
              </w:rPr>
              <w:t>39 1 01 00000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57D8DA5E"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353E298E" w14:textId="77777777" w:rsidR="008C6CAD" w:rsidRDefault="008C6CAD">
            <w:pPr>
              <w:spacing w:after="150" w:line="238" w:lineRule="atLeast"/>
              <w:jc w:val="right"/>
              <w:rPr>
                <w:rFonts w:ascii="Arial" w:hAnsi="Arial" w:cs="Arial"/>
                <w:color w:val="242424"/>
                <w:sz w:val="20"/>
                <w:szCs w:val="20"/>
              </w:rPr>
            </w:pPr>
            <w:r>
              <w:rPr>
                <w:color w:val="242424"/>
                <w:sz w:val="20"/>
                <w:szCs w:val="20"/>
              </w:rPr>
              <w:t>114,10</w:t>
            </w:r>
          </w:p>
        </w:tc>
      </w:tr>
      <w:tr w:rsidR="008C6CAD" w14:paraId="7FF9D139"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13FCC7A" w14:textId="77777777" w:rsidR="008C6CAD" w:rsidRDefault="008C6CAD">
            <w:pPr>
              <w:spacing w:after="150" w:line="238" w:lineRule="atLeast"/>
              <w:ind w:left="34"/>
              <w:rPr>
                <w:rFonts w:ascii="Arial" w:hAnsi="Arial" w:cs="Arial"/>
                <w:color w:val="242424"/>
                <w:sz w:val="20"/>
                <w:szCs w:val="20"/>
              </w:rPr>
            </w:pPr>
            <w:r>
              <w:rPr>
                <w:color w:val="242424"/>
                <w:sz w:val="20"/>
                <w:szCs w:val="20"/>
              </w:rPr>
              <w:lastRenderedPageBreak/>
              <w:t>Организация профессиональной подготовки и повышение квалификации</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7943206" w14:textId="77777777" w:rsidR="008C6CAD" w:rsidRDefault="008C6CAD">
            <w:pPr>
              <w:spacing w:after="150" w:line="238" w:lineRule="atLeast"/>
              <w:jc w:val="right"/>
              <w:rPr>
                <w:rFonts w:ascii="Arial" w:hAnsi="Arial" w:cs="Arial"/>
                <w:color w:val="242424"/>
                <w:sz w:val="20"/>
                <w:szCs w:val="20"/>
              </w:rPr>
            </w:pPr>
            <w:r>
              <w:rPr>
                <w:color w:val="242424"/>
                <w:sz w:val="20"/>
                <w:szCs w:val="20"/>
              </w:rPr>
              <w:t>601</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B4FD185" w14:textId="77777777" w:rsidR="008C6CAD" w:rsidRDefault="008C6CAD">
            <w:pPr>
              <w:spacing w:after="150" w:line="238" w:lineRule="atLeast"/>
              <w:jc w:val="right"/>
              <w:rPr>
                <w:rFonts w:ascii="Arial" w:hAnsi="Arial" w:cs="Arial"/>
                <w:color w:val="242424"/>
                <w:sz w:val="20"/>
                <w:szCs w:val="20"/>
              </w:rPr>
            </w:pPr>
            <w:r>
              <w:rPr>
                <w:color w:val="242424"/>
                <w:sz w:val="20"/>
                <w:szCs w:val="20"/>
              </w:rPr>
              <w:t>01</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0259DC7" w14:textId="77777777" w:rsidR="008C6CAD" w:rsidRDefault="008C6CAD">
            <w:pPr>
              <w:spacing w:after="150" w:line="238" w:lineRule="atLeast"/>
              <w:jc w:val="right"/>
              <w:rPr>
                <w:rFonts w:ascii="Arial" w:hAnsi="Arial" w:cs="Arial"/>
                <w:color w:val="242424"/>
                <w:sz w:val="20"/>
                <w:szCs w:val="20"/>
              </w:rPr>
            </w:pPr>
            <w:r>
              <w:rPr>
                <w:color w:val="242424"/>
                <w:sz w:val="20"/>
                <w:szCs w:val="20"/>
              </w:rPr>
              <w:t>13</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E22B98E" w14:textId="77777777" w:rsidR="008C6CAD" w:rsidRDefault="008C6CAD">
            <w:pPr>
              <w:spacing w:after="150" w:line="238" w:lineRule="atLeast"/>
              <w:jc w:val="right"/>
              <w:rPr>
                <w:rFonts w:ascii="Arial" w:hAnsi="Arial" w:cs="Arial"/>
                <w:color w:val="242424"/>
                <w:sz w:val="20"/>
                <w:szCs w:val="20"/>
              </w:rPr>
            </w:pPr>
            <w:r>
              <w:rPr>
                <w:color w:val="242424"/>
                <w:sz w:val="20"/>
                <w:szCs w:val="20"/>
              </w:rPr>
              <w:t>39 1 01 20220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5354366"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6767461E" w14:textId="77777777" w:rsidR="008C6CAD" w:rsidRDefault="008C6CAD">
            <w:pPr>
              <w:spacing w:after="150" w:line="238" w:lineRule="atLeast"/>
              <w:jc w:val="right"/>
              <w:rPr>
                <w:rFonts w:ascii="Arial" w:hAnsi="Arial" w:cs="Arial"/>
                <w:color w:val="242424"/>
                <w:sz w:val="20"/>
                <w:szCs w:val="20"/>
              </w:rPr>
            </w:pPr>
            <w:r>
              <w:rPr>
                <w:color w:val="242424"/>
                <w:sz w:val="20"/>
                <w:szCs w:val="20"/>
              </w:rPr>
              <w:t>114,10</w:t>
            </w:r>
          </w:p>
        </w:tc>
      </w:tr>
      <w:tr w:rsidR="008C6CAD" w14:paraId="7E1023F9"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DDC803A" w14:textId="77777777" w:rsidR="008C6CAD" w:rsidRDefault="008C6CAD">
            <w:pPr>
              <w:spacing w:after="150" w:line="238" w:lineRule="atLeast"/>
              <w:ind w:left="34"/>
              <w:rPr>
                <w:rFonts w:ascii="Arial" w:hAnsi="Arial" w:cs="Arial"/>
                <w:color w:val="242424"/>
                <w:sz w:val="20"/>
                <w:szCs w:val="20"/>
              </w:rPr>
            </w:pPr>
            <w:r>
              <w:rPr>
                <w:color w:val="242424"/>
                <w:sz w:val="20"/>
                <w:szCs w:val="20"/>
              </w:rPr>
              <w:t>Расходы на выплаты персоналу государственных (муниципальных) органов</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F30091C" w14:textId="77777777" w:rsidR="008C6CAD" w:rsidRDefault="008C6CAD">
            <w:pPr>
              <w:spacing w:after="150" w:line="238" w:lineRule="atLeast"/>
              <w:jc w:val="right"/>
              <w:rPr>
                <w:rFonts w:ascii="Arial" w:hAnsi="Arial" w:cs="Arial"/>
                <w:color w:val="242424"/>
                <w:sz w:val="20"/>
                <w:szCs w:val="20"/>
              </w:rPr>
            </w:pPr>
            <w:r>
              <w:rPr>
                <w:color w:val="242424"/>
                <w:sz w:val="20"/>
                <w:szCs w:val="20"/>
              </w:rPr>
              <w:t>601</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0DA616B" w14:textId="77777777" w:rsidR="008C6CAD" w:rsidRDefault="008C6CAD">
            <w:pPr>
              <w:spacing w:after="150" w:line="238" w:lineRule="atLeast"/>
              <w:jc w:val="right"/>
              <w:rPr>
                <w:rFonts w:ascii="Arial" w:hAnsi="Arial" w:cs="Arial"/>
                <w:color w:val="242424"/>
                <w:sz w:val="20"/>
                <w:szCs w:val="20"/>
              </w:rPr>
            </w:pPr>
            <w:r>
              <w:rPr>
                <w:color w:val="242424"/>
                <w:sz w:val="20"/>
                <w:szCs w:val="20"/>
              </w:rPr>
              <w:t>01</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4D83598" w14:textId="77777777" w:rsidR="008C6CAD" w:rsidRDefault="008C6CAD">
            <w:pPr>
              <w:spacing w:after="150" w:line="238" w:lineRule="atLeast"/>
              <w:jc w:val="right"/>
              <w:rPr>
                <w:rFonts w:ascii="Arial" w:hAnsi="Arial" w:cs="Arial"/>
                <w:color w:val="242424"/>
                <w:sz w:val="20"/>
                <w:szCs w:val="20"/>
              </w:rPr>
            </w:pPr>
            <w:r>
              <w:rPr>
                <w:color w:val="242424"/>
                <w:sz w:val="20"/>
                <w:szCs w:val="20"/>
              </w:rPr>
              <w:t>13</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58CB519" w14:textId="77777777" w:rsidR="008C6CAD" w:rsidRDefault="008C6CAD">
            <w:pPr>
              <w:spacing w:after="150" w:line="238" w:lineRule="atLeast"/>
              <w:jc w:val="right"/>
              <w:rPr>
                <w:rFonts w:ascii="Arial" w:hAnsi="Arial" w:cs="Arial"/>
                <w:color w:val="242424"/>
                <w:sz w:val="20"/>
                <w:szCs w:val="20"/>
              </w:rPr>
            </w:pPr>
            <w:r>
              <w:rPr>
                <w:color w:val="242424"/>
                <w:sz w:val="20"/>
                <w:szCs w:val="20"/>
              </w:rPr>
              <w:t>39 1 01 20220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20C78B8" w14:textId="77777777" w:rsidR="008C6CAD" w:rsidRDefault="008C6CAD">
            <w:pPr>
              <w:spacing w:after="150" w:line="238" w:lineRule="atLeast"/>
              <w:jc w:val="right"/>
              <w:rPr>
                <w:rFonts w:ascii="Arial" w:hAnsi="Arial" w:cs="Arial"/>
                <w:color w:val="242424"/>
                <w:sz w:val="20"/>
                <w:szCs w:val="20"/>
              </w:rPr>
            </w:pPr>
            <w:r>
              <w:rPr>
                <w:color w:val="242424"/>
                <w:sz w:val="20"/>
                <w:szCs w:val="20"/>
              </w:rPr>
              <w:t>120</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237FEF68" w14:textId="77777777" w:rsidR="008C6CAD" w:rsidRDefault="008C6CAD">
            <w:pPr>
              <w:spacing w:after="150" w:line="238" w:lineRule="atLeast"/>
              <w:jc w:val="right"/>
              <w:rPr>
                <w:rFonts w:ascii="Arial" w:hAnsi="Arial" w:cs="Arial"/>
                <w:color w:val="242424"/>
                <w:sz w:val="20"/>
                <w:szCs w:val="20"/>
              </w:rPr>
            </w:pPr>
            <w:r>
              <w:rPr>
                <w:color w:val="242424"/>
                <w:sz w:val="20"/>
                <w:szCs w:val="20"/>
              </w:rPr>
              <w:t>30,00</w:t>
            </w:r>
          </w:p>
        </w:tc>
      </w:tr>
      <w:tr w:rsidR="008C6CAD" w14:paraId="43F85A0C"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C40F454" w14:textId="77777777" w:rsidR="008C6CAD" w:rsidRDefault="008C6CAD">
            <w:pPr>
              <w:spacing w:after="150" w:line="238" w:lineRule="atLeast"/>
              <w:ind w:left="34"/>
              <w:rPr>
                <w:rFonts w:ascii="Arial" w:hAnsi="Arial" w:cs="Arial"/>
                <w:color w:val="242424"/>
                <w:sz w:val="20"/>
                <w:szCs w:val="20"/>
              </w:rPr>
            </w:pPr>
            <w:r>
              <w:rPr>
                <w:color w:val="242424"/>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2EA1181" w14:textId="77777777" w:rsidR="008C6CAD" w:rsidRDefault="008C6CAD">
            <w:pPr>
              <w:spacing w:after="150" w:line="238" w:lineRule="atLeast"/>
              <w:jc w:val="right"/>
              <w:rPr>
                <w:rFonts w:ascii="Arial" w:hAnsi="Arial" w:cs="Arial"/>
                <w:color w:val="242424"/>
                <w:sz w:val="20"/>
                <w:szCs w:val="20"/>
              </w:rPr>
            </w:pPr>
            <w:r>
              <w:rPr>
                <w:color w:val="242424"/>
                <w:sz w:val="20"/>
                <w:szCs w:val="20"/>
              </w:rPr>
              <w:t>601</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8AE7DA6" w14:textId="77777777" w:rsidR="008C6CAD" w:rsidRDefault="008C6CAD">
            <w:pPr>
              <w:spacing w:after="150" w:line="238" w:lineRule="atLeast"/>
              <w:jc w:val="right"/>
              <w:rPr>
                <w:rFonts w:ascii="Arial" w:hAnsi="Arial" w:cs="Arial"/>
                <w:color w:val="242424"/>
                <w:sz w:val="20"/>
                <w:szCs w:val="20"/>
              </w:rPr>
            </w:pPr>
            <w:r>
              <w:rPr>
                <w:color w:val="242424"/>
                <w:sz w:val="20"/>
                <w:szCs w:val="20"/>
              </w:rPr>
              <w:t>01</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916FF7A" w14:textId="77777777" w:rsidR="008C6CAD" w:rsidRDefault="008C6CAD">
            <w:pPr>
              <w:spacing w:after="150" w:line="238" w:lineRule="atLeast"/>
              <w:jc w:val="right"/>
              <w:rPr>
                <w:rFonts w:ascii="Arial" w:hAnsi="Arial" w:cs="Arial"/>
                <w:color w:val="242424"/>
                <w:sz w:val="20"/>
                <w:szCs w:val="20"/>
              </w:rPr>
            </w:pPr>
            <w:r>
              <w:rPr>
                <w:color w:val="242424"/>
                <w:sz w:val="20"/>
                <w:szCs w:val="20"/>
              </w:rPr>
              <w:t>13</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253D1AD" w14:textId="77777777" w:rsidR="008C6CAD" w:rsidRDefault="008C6CAD">
            <w:pPr>
              <w:spacing w:after="150" w:line="238" w:lineRule="atLeast"/>
              <w:jc w:val="right"/>
              <w:rPr>
                <w:rFonts w:ascii="Arial" w:hAnsi="Arial" w:cs="Arial"/>
                <w:color w:val="242424"/>
                <w:sz w:val="20"/>
                <w:szCs w:val="20"/>
              </w:rPr>
            </w:pPr>
            <w:r>
              <w:rPr>
                <w:color w:val="242424"/>
                <w:sz w:val="20"/>
                <w:szCs w:val="20"/>
              </w:rPr>
              <w:t>39 1 01 20220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49F921E" w14:textId="77777777" w:rsidR="008C6CAD" w:rsidRDefault="008C6CAD">
            <w:pPr>
              <w:spacing w:after="150" w:line="238" w:lineRule="atLeast"/>
              <w:jc w:val="right"/>
              <w:rPr>
                <w:rFonts w:ascii="Arial" w:hAnsi="Arial" w:cs="Arial"/>
                <w:color w:val="242424"/>
                <w:sz w:val="20"/>
                <w:szCs w:val="20"/>
              </w:rPr>
            </w:pPr>
            <w:r>
              <w:rPr>
                <w:color w:val="242424"/>
                <w:sz w:val="20"/>
                <w:szCs w:val="20"/>
              </w:rPr>
              <w:t>240</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58B5728C" w14:textId="77777777" w:rsidR="008C6CAD" w:rsidRDefault="008C6CAD">
            <w:pPr>
              <w:spacing w:after="150" w:line="238" w:lineRule="atLeast"/>
              <w:jc w:val="right"/>
              <w:rPr>
                <w:rFonts w:ascii="Arial" w:hAnsi="Arial" w:cs="Arial"/>
                <w:color w:val="242424"/>
                <w:sz w:val="20"/>
                <w:szCs w:val="20"/>
              </w:rPr>
            </w:pPr>
            <w:r>
              <w:rPr>
                <w:color w:val="242424"/>
                <w:sz w:val="20"/>
                <w:szCs w:val="20"/>
              </w:rPr>
              <w:t>84,10</w:t>
            </w:r>
          </w:p>
        </w:tc>
      </w:tr>
      <w:tr w:rsidR="008C6CAD" w14:paraId="5E60B693"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9A35B7F" w14:textId="77777777" w:rsidR="008C6CAD" w:rsidRDefault="008C6CAD">
            <w:pPr>
              <w:spacing w:after="150" w:line="238" w:lineRule="atLeast"/>
              <w:ind w:left="34"/>
              <w:rPr>
                <w:rFonts w:ascii="Arial" w:hAnsi="Arial" w:cs="Arial"/>
                <w:color w:val="242424"/>
                <w:sz w:val="20"/>
                <w:szCs w:val="20"/>
              </w:rPr>
            </w:pPr>
            <w:r>
              <w:rPr>
                <w:color w:val="242424"/>
                <w:sz w:val="20"/>
                <w:szCs w:val="20"/>
              </w:rPr>
              <w:t>Основное мероприятие «Развитие системы материального и нематериального стимулирования муниципальных служащих с учетом результатов их профессиональной деятельности»</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AF9E881" w14:textId="77777777" w:rsidR="008C6CAD" w:rsidRDefault="008C6CAD">
            <w:pPr>
              <w:spacing w:after="150" w:line="238" w:lineRule="atLeast"/>
              <w:jc w:val="right"/>
              <w:rPr>
                <w:rFonts w:ascii="Arial" w:hAnsi="Arial" w:cs="Arial"/>
                <w:color w:val="242424"/>
                <w:sz w:val="20"/>
                <w:szCs w:val="20"/>
              </w:rPr>
            </w:pPr>
            <w:r>
              <w:rPr>
                <w:color w:val="242424"/>
                <w:sz w:val="20"/>
                <w:szCs w:val="20"/>
              </w:rPr>
              <w:t>601</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059A71B" w14:textId="77777777" w:rsidR="008C6CAD" w:rsidRDefault="008C6CAD">
            <w:pPr>
              <w:spacing w:after="150" w:line="238" w:lineRule="atLeast"/>
              <w:jc w:val="right"/>
              <w:rPr>
                <w:rFonts w:ascii="Arial" w:hAnsi="Arial" w:cs="Arial"/>
                <w:color w:val="242424"/>
                <w:sz w:val="20"/>
                <w:szCs w:val="20"/>
              </w:rPr>
            </w:pPr>
            <w:r>
              <w:rPr>
                <w:color w:val="242424"/>
                <w:sz w:val="20"/>
                <w:szCs w:val="20"/>
              </w:rPr>
              <w:t>01</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A6C9597" w14:textId="77777777" w:rsidR="008C6CAD" w:rsidRDefault="008C6CAD">
            <w:pPr>
              <w:spacing w:after="150" w:line="238" w:lineRule="atLeast"/>
              <w:jc w:val="right"/>
              <w:rPr>
                <w:rFonts w:ascii="Arial" w:hAnsi="Arial" w:cs="Arial"/>
                <w:color w:val="242424"/>
                <w:sz w:val="20"/>
                <w:szCs w:val="20"/>
              </w:rPr>
            </w:pPr>
            <w:r>
              <w:rPr>
                <w:color w:val="242424"/>
                <w:sz w:val="20"/>
                <w:szCs w:val="20"/>
              </w:rPr>
              <w:t>13</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2B3B970" w14:textId="77777777" w:rsidR="008C6CAD" w:rsidRDefault="008C6CAD">
            <w:pPr>
              <w:spacing w:after="150" w:line="238" w:lineRule="atLeast"/>
              <w:jc w:val="right"/>
              <w:rPr>
                <w:rFonts w:ascii="Arial" w:hAnsi="Arial" w:cs="Arial"/>
                <w:color w:val="242424"/>
                <w:sz w:val="20"/>
                <w:szCs w:val="20"/>
              </w:rPr>
            </w:pPr>
            <w:r>
              <w:rPr>
                <w:color w:val="242424"/>
                <w:sz w:val="20"/>
                <w:szCs w:val="20"/>
              </w:rPr>
              <w:t>39 1 02 00000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3DDF9FF"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15CC6C3A" w14:textId="77777777" w:rsidR="008C6CAD" w:rsidRDefault="008C6CAD">
            <w:pPr>
              <w:spacing w:after="150" w:line="238" w:lineRule="atLeast"/>
              <w:jc w:val="right"/>
              <w:rPr>
                <w:rFonts w:ascii="Arial" w:hAnsi="Arial" w:cs="Arial"/>
                <w:color w:val="242424"/>
                <w:sz w:val="20"/>
                <w:szCs w:val="20"/>
              </w:rPr>
            </w:pPr>
            <w:r>
              <w:rPr>
                <w:color w:val="242424"/>
                <w:sz w:val="20"/>
                <w:szCs w:val="20"/>
              </w:rPr>
              <w:t>20,00</w:t>
            </w:r>
          </w:p>
        </w:tc>
      </w:tr>
      <w:tr w:rsidR="008C6CAD" w14:paraId="1CE373C6"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F490683" w14:textId="77777777" w:rsidR="008C6CAD" w:rsidRDefault="008C6CAD">
            <w:pPr>
              <w:spacing w:after="150" w:line="238" w:lineRule="atLeast"/>
              <w:ind w:left="34"/>
              <w:rPr>
                <w:rFonts w:ascii="Arial" w:hAnsi="Arial" w:cs="Arial"/>
                <w:color w:val="242424"/>
                <w:sz w:val="20"/>
                <w:szCs w:val="20"/>
              </w:rPr>
            </w:pPr>
            <w:r>
              <w:rPr>
                <w:color w:val="242424"/>
                <w:sz w:val="20"/>
                <w:szCs w:val="20"/>
              </w:rPr>
              <w:t>Материальное и нематериальное стимулирование муниципальных служащих</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F8B92A6" w14:textId="77777777" w:rsidR="008C6CAD" w:rsidRDefault="008C6CAD">
            <w:pPr>
              <w:spacing w:after="150" w:line="238" w:lineRule="atLeast"/>
              <w:jc w:val="right"/>
              <w:rPr>
                <w:rFonts w:ascii="Arial" w:hAnsi="Arial" w:cs="Arial"/>
                <w:color w:val="242424"/>
                <w:sz w:val="20"/>
                <w:szCs w:val="20"/>
              </w:rPr>
            </w:pPr>
            <w:r>
              <w:rPr>
                <w:color w:val="242424"/>
                <w:sz w:val="20"/>
                <w:szCs w:val="20"/>
              </w:rPr>
              <w:t>601</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5885D9F2" w14:textId="77777777" w:rsidR="008C6CAD" w:rsidRDefault="008C6CAD">
            <w:pPr>
              <w:spacing w:after="150" w:line="238" w:lineRule="atLeast"/>
              <w:jc w:val="right"/>
              <w:rPr>
                <w:rFonts w:ascii="Arial" w:hAnsi="Arial" w:cs="Arial"/>
                <w:color w:val="242424"/>
                <w:sz w:val="20"/>
                <w:szCs w:val="20"/>
              </w:rPr>
            </w:pPr>
            <w:r>
              <w:rPr>
                <w:color w:val="242424"/>
                <w:sz w:val="20"/>
                <w:szCs w:val="20"/>
              </w:rPr>
              <w:t>01</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2070BA2" w14:textId="77777777" w:rsidR="008C6CAD" w:rsidRDefault="008C6CAD">
            <w:pPr>
              <w:spacing w:after="150" w:line="238" w:lineRule="atLeast"/>
              <w:jc w:val="right"/>
              <w:rPr>
                <w:rFonts w:ascii="Arial" w:hAnsi="Arial" w:cs="Arial"/>
                <w:color w:val="242424"/>
                <w:sz w:val="20"/>
                <w:szCs w:val="20"/>
              </w:rPr>
            </w:pPr>
            <w:r>
              <w:rPr>
                <w:color w:val="242424"/>
                <w:sz w:val="20"/>
                <w:szCs w:val="20"/>
              </w:rPr>
              <w:t>13</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355FCDA" w14:textId="77777777" w:rsidR="008C6CAD" w:rsidRDefault="008C6CAD">
            <w:pPr>
              <w:spacing w:after="150" w:line="238" w:lineRule="atLeast"/>
              <w:jc w:val="right"/>
              <w:rPr>
                <w:rFonts w:ascii="Arial" w:hAnsi="Arial" w:cs="Arial"/>
                <w:color w:val="242424"/>
                <w:sz w:val="20"/>
                <w:szCs w:val="20"/>
              </w:rPr>
            </w:pPr>
            <w:r>
              <w:rPr>
                <w:color w:val="242424"/>
                <w:sz w:val="20"/>
                <w:szCs w:val="20"/>
              </w:rPr>
              <w:t>39 1 02 20660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4D1F71D"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5601C4B0" w14:textId="77777777" w:rsidR="008C6CAD" w:rsidRDefault="008C6CAD">
            <w:pPr>
              <w:spacing w:after="150" w:line="238" w:lineRule="atLeast"/>
              <w:jc w:val="right"/>
              <w:rPr>
                <w:rFonts w:ascii="Arial" w:hAnsi="Arial" w:cs="Arial"/>
                <w:color w:val="242424"/>
                <w:sz w:val="20"/>
                <w:szCs w:val="20"/>
              </w:rPr>
            </w:pPr>
            <w:r>
              <w:rPr>
                <w:color w:val="242424"/>
                <w:sz w:val="20"/>
                <w:szCs w:val="20"/>
              </w:rPr>
              <w:t>20,00</w:t>
            </w:r>
          </w:p>
        </w:tc>
      </w:tr>
      <w:tr w:rsidR="008C6CAD" w14:paraId="6135D69B"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CDD329E" w14:textId="77777777" w:rsidR="008C6CAD" w:rsidRDefault="008C6CAD">
            <w:pPr>
              <w:spacing w:after="150" w:line="238" w:lineRule="atLeast"/>
              <w:ind w:left="34"/>
              <w:rPr>
                <w:rFonts w:ascii="Arial" w:hAnsi="Arial" w:cs="Arial"/>
                <w:color w:val="242424"/>
                <w:sz w:val="20"/>
                <w:szCs w:val="20"/>
              </w:rPr>
            </w:pPr>
            <w:r>
              <w:rPr>
                <w:color w:val="242424"/>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CEBC060" w14:textId="77777777" w:rsidR="008C6CAD" w:rsidRDefault="008C6CAD">
            <w:pPr>
              <w:spacing w:after="150" w:line="238" w:lineRule="atLeast"/>
              <w:jc w:val="right"/>
              <w:rPr>
                <w:rFonts w:ascii="Arial" w:hAnsi="Arial" w:cs="Arial"/>
                <w:color w:val="242424"/>
                <w:sz w:val="20"/>
                <w:szCs w:val="20"/>
              </w:rPr>
            </w:pPr>
            <w:r>
              <w:rPr>
                <w:color w:val="242424"/>
                <w:sz w:val="20"/>
                <w:szCs w:val="20"/>
              </w:rPr>
              <w:t>601</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B3FE8B5" w14:textId="77777777" w:rsidR="008C6CAD" w:rsidRDefault="008C6CAD">
            <w:pPr>
              <w:spacing w:after="150" w:line="238" w:lineRule="atLeast"/>
              <w:jc w:val="right"/>
              <w:rPr>
                <w:rFonts w:ascii="Arial" w:hAnsi="Arial" w:cs="Arial"/>
                <w:color w:val="242424"/>
                <w:sz w:val="20"/>
                <w:szCs w:val="20"/>
              </w:rPr>
            </w:pPr>
            <w:r>
              <w:rPr>
                <w:color w:val="242424"/>
                <w:sz w:val="20"/>
                <w:szCs w:val="20"/>
              </w:rPr>
              <w:t>01</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DCF4CB0" w14:textId="77777777" w:rsidR="008C6CAD" w:rsidRDefault="008C6CAD">
            <w:pPr>
              <w:spacing w:after="150" w:line="238" w:lineRule="atLeast"/>
              <w:jc w:val="right"/>
              <w:rPr>
                <w:rFonts w:ascii="Arial" w:hAnsi="Arial" w:cs="Arial"/>
                <w:color w:val="242424"/>
                <w:sz w:val="20"/>
                <w:szCs w:val="20"/>
              </w:rPr>
            </w:pPr>
            <w:r>
              <w:rPr>
                <w:color w:val="242424"/>
                <w:sz w:val="20"/>
                <w:szCs w:val="20"/>
              </w:rPr>
              <w:t>13</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4BDA2D3" w14:textId="77777777" w:rsidR="008C6CAD" w:rsidRDefault="008C6CAD">
            <w:pPr>
              <w:spacing w:after="150" w:line="238" w:lineRule="atLeast"/>
              <w:jc w:val="right"/>
              <w:rPr>
                <w:rFonts w:ascii="Arial" w:hAnsi="Arial" w:cs="Arial"/>
                <w:color w:val="242424"/>
                <w:sz w:val="20"/>
                <w:szCs w:val="20"/>
              </w:rPr>
            </w:pPr>
            <w:r>
              <w:rPr>
                <w:color w:val="242424"/>
                <w:sz w:val="20"/>
                <w:szCs w:val="20"/>
              </w:rPr>
              <w:t>39 1 02 20660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5A1C5CE8" w14:textId="77777777" w:rsidR="008C6CAD" w:rsidRDefault="008C6CAD">
            <w:pPr>
              <w:spacing w:after="150" w:line="238" w:lineRule="atLeast"/>
              <w:jc w:val="right"/>
              <w:rPr>
                <w:rFonts w:ascii="Arial" w:hAnsi="Arial" w:cs="Arial"/>
                <w:color w:val="242424"/>
                <w:sz w:val="20"/>
                <w:szCs w:val="20"/>
              </w:rPr>
            </w:pPr>
            <w:r>
              <w:rPr>
                <w:color w:val="242424"/>
                <w:sz w:val="20"/>
                <w:szCs w:val="20"/>
              </w:rPr>
              <w:t>240</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0D250B79" w14:textId="77777777" w:rsidR="008C6CAD" w:rsidRDefault="008C6CAD">
            <w:pPr>
              <w:spacing w:after="150" w:line="238" w:lineRule="atLeast"/>
              <w:jc w:val="right"/>
              <w:rPr>
                <w:rFonts w:ascii="Arial" w:hAnsi="Arial" w:cs="Arial"/>
                <w:color w:val="242424"/>
                <w:sz w:val="20"/>
                <w:szCs w:val="20"/>
              </w:rPr>
            </w:pPr>
            <w:r>
              <w:rPr>
                <w:color w:val="242424"/>
                <w:sz w:val="20"/>
                <w:szCs w:val="20"/>
              </w:rPr>
              <w:t>20,00</w:t>
            </w:r>
          </w:p>
        </w:tc>
      </w:tr>
      <w:tr w:rsidR="008C6CAD" w14:paraId="0A400E60"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976D43E" w14:textId="77777777" w:rsidR="008C6CAD" w:rsidRDefault="008C6CAD">
            <w:pPr>
              <w:spacing w:line="238" w:lineRule="atLeast"/>
              <w:ind w:left="34"/>
              <w:rPr>
                <w:rFonts w:ascii="Arial" w:hAnsi="Arial" w:cs="Arial"/>
                <w:color w:val="242424"/>
                <w:sz w:val="20"/>
                <w:szCs w:val="20"/>
              </w:rPr>
            </w:pPr>
            <w:r>
              <w:rPr>
                <w:color w:val="242424"/>
                <w:sz w:val="20"/>
                <w:szCs w:val="20"/>
              </w:rPr>
              <w:t>Обеспечение деятельности администрации</w:t>
            </w:r>
            <w:r>
              <w:rPr>
                <w:color w:val="242424"/>
                <w:sz w:val="20"/>
                <w:szCs w:val="20"/>
                <w:bdr w:val="none" w:sz="0" w:space="0" w:color="auto" w:frame="1"/>
              </w:rPr>
              <w:t>  </w:t>
            </w:r>
            <w:r>
              <w:rPr>
                <w:color w:val="242424"/>
                <w:sz w:val="20"/>
                <w:szCs w:val="20"/>
              </w:rPr>
              <w:t>города Лермонтова</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EB949DC" w14:textId="77777777" w:rsidR="008C6CAD" w:rsidRDefault="008C6CAD">
            <w:pPr>
              <w:spacing w:after="150" w:line="238" w:lineRule="atLeast"/>
              <w:jc w:val="right"/>
              <w:rPr>
                <w:rFonts w:ascii="Arial" w:hAnsi="Arial" w:cs="Arial"/>
                <w:color w:val="242424"/>
                <w:sz w:val="20"/>
                <w:szCs w:val="20"/>
              </w:rPr>
            </w:pPr>
            <w:r>
              <w:rPr>
                <w:color w:val="242424"/>
                <w:sz w:val="20"/>
                <w:szCs w:val="20"/>
              </w:rPr>
              <w:t>601</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5532FA5" w14:textId="77777777" w:rsidR="008C6CAD" w:rsidRDefault="008C6CAD">
            <w:pPr>
              <w:spacing w:after="150" w:line="238" w:lineRule="atLeast"/>
              <w:jc w:val="right"/>
              <w:rPr>
                <w:rFonts w:ascii="Arial" w:hAnsi="Arial" w:cs="Arial"/>
                <w:color w:val="242424"/>
                <w:sz w:val="20"/>
                <w:szCs w:val="20"/>
              </w:rPr>
            </w:pPr>
            <w:r>
              <w:rPr>
                <w:color w:val="242424"/>
                <w:sz w:val="20"/>
                <w:szCs w:val="20"/>
              </w:rPr>
              <w:t>01</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357CC06" w14:textId="77777777" w:rsidR="008C6CAD" w:rsidRDefault="008C6CAD">
            <w:pPr>
              <w:spacing w:after="150" w:line="238" w:lineRule="atLeast"/>
              <w:jc w:val="right"/>
              <w:rPr>
                <w:rFonts w:ascii="Arial" w:hAnsi="Arial" w:cs="Arial"/>
                <w:color w:val="242424"/>
                <w:sz w:val="20"/>
                <w:szCs w:val="20"/>
              </w:rPr>
            </w:pPr>
            <w:r>
              <w:rPr>
                <w:color w:val="242424"/>
                <w:sz w:val="20"/>
                <w:szCs w:val="20"/>
              </w:rPr>
              <w:t>13</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A3AB80E" w14:textId="77777777" w:rsidR="008C6CAD" w:rsidRDefault="008C6CAD">
            <w:pPr>
              <w:spacing w:after="150" w:line="238" w:lineRule="atLeast"/>
              <w:jc w:val="right"/>
              <w:rPr>
                <w:rFonts w:ascii="Arial" w:hAnsi="Arial" w:cs="Arial"/>
                <w:color w:val="242424"/>
                <w:sz w:val="20"/>
                <w:szCs w:val="20"/>
              </w:rPr>
            </w:pPr>
            <w:r>
              <w:rPr>
                <w:color w:val="242424"/>
                <w:sz w:val="20"/>
                <w:szCs w:val="20"/>
              </w:rPr>
              <w:t>92 0 00 00000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9B3BB91"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6F2F7247" w14:textId="77777777" w:rsidR="008C6CAD" w:rsidRDefault="008C6CAD">
            <w:pPr>
              <w:spacing w:after="150" w:line="238" w:lineRule="atLeast"/>
              <w:jc w:val="right"/>
              <w:rPr>
                <w:rFonts w:ascii="Arial" w:hAnsi="Arial" w:cs="Arial"/>
                <w:color w:val="242424"/>
                <w:sz w:val="20"/>
                <w:szCs w:val="20"/>
              </w:rPr>
            </w:pPr>
            <w:r>
              <w:rPr>
                <w:color w:val="242424"/>
                <w:sz w:val="20"/>
                <w:szCs w:val="20"/>
              </w:rPr>
              <w:t>753,00</w:t>
            </w:r>
          </w:p>
        </w:tc>
      </w:tr>
      <w:tr w:rsidR="008C6CAD" w14:paraId="249A36C9"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67420A9" w14:textId="77777777" w:rsidR="008C6CAD" w:rsidRDefault="008C6CAD">
            <w:pPr>
              <w:spacing w:line="238" w:lineRule="atLeast"/>
              <w:ind w:left="34"/>
              <w:rPr>
                <w:rFonts w:ascii="Arial" w:hAnsi="Arial" w:cs="Arial"/>
                <w:color w:val="242424"/>
                <w:sz w:val="20"/>
                <w:szCs w:val="20"/>
              </w:rPr>
            </w:pPr>
            <w:r>
              <w:rPr>
                <w:color w:val="242424"/>
                <w:sz w:val="20"/>
                <w:szCs w:val="20"/>
              </w:rPr>
              <w:t>Непрограммные расходы в рамках обеспечения деятельности администрации</w:t>
            </w:r>
            <w:r>
              <w:rPr>
                <w:color w:val="242424"/>
                <w:sz w:val="20"/>
                <w:szCs w:val="20"/>
                <w:bdr w:val="none" w:sz="0" w:space="0" w:color="auto" w:frame="1"/>
              </w:rPr>
              <w:t>  </w:t>
            </w:r>
            <w:r>
              <w:rPr>
                <w:color w:val="242424"/>
                <w:sz w:val="20"/>
                <w:szCs w:val="20"/>
              </w:rPr>
              <w:t>города Лермонтова</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4015DE8B" w14:textId="77777777" w:rsidR="008C6CAD" w:rsidRDefault="008C6CAD">
            <w:pPr>
              <w:spacing w:after="150" w:line="238" w:lineRule="atLeast"/>
              <w:jc w:val="right"/>
              <w:rPr>
                <w:rFonts w:ascii="Arial" w:hAnsi="Arial" w:cs="Arial"/>
                <w:color w:val="242424"/>
                <w:sz w:val="20"/>
                <w:szCs w:val="20"/>
              </w:rPr>
            </w:pPr>
            <w:r>
              <w:rPr>
                <w:color w:val="242424"/>
                <w:sz w:val="20"/>
                <w:szCs w:val="20"/>
              </w:rPr>
              <w:t>601</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2074A99" w14:textId="77777777" w:rsidR="008C6CAD" w:rsidRDefault="008C6CAD">
            <w:pPr>
              <w:spacing w:after="150" w:line="238" w:lineRule="atLeast"/>
              <w:jc w:val="right"/>
              <w:rPr>
                <w:rFonts w:ascii="Arial" w:hAnsi="Arial" w:cs="Arial"/>
                <w:color w:val="242424"/>
                <w:sz w:val="20"/>
                <w:szCs w:val="20"/>
              </w:rPr>
            </w:pPr>
            <w:r>
              <w:rPr>
                <w:color w:val="242424"/>
                <w:sz w:val="20"/>
                <w:szCs w:val="20"/>
              </w:rPr>
              <w:t>01</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CC589BB" w14:textId="77777777" w:rsidR="008C6CAD" w:rsidRDefault="008C6CAD">
            <w:pPr>
              <w:spacing w:after="150" w:line="238" w:lineRule="atLeast"/>
              <w:jc w:val="right"/>
              <w:rPr>
                <w:rFonts w:ascii="Arial" w:hAnsi="Arial" w:cs="Arial"/>
                <w:color w:val="242424"/>
                <w:sz w:val="20"/>
                <w:szCs w:val="20"/>
              </w:rPr>
            </w:pPr>
            <w:r>
              <w:rPr>
                <w:color w:val="242424"/>
                <w:sz w:val="20"/>
                <w:szCs w:val="20"/>
              </w:rPr>
              <w:t>13</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1417C9D" w14:textId="77777777" w:rsidR="008C6CAD" w:rsidRDefault="008C6CAD">
            <w:pPr>
              <w:spacing w:after="150" w:line="238" w:lineRule="atLeast"/>
              <w:jc w:val="right"/>
              <w:rPr>
                <w:rFonts w:ascii="Arial" w:hAnsi="Arial" w:cs="Arial"/>
                <w:color w:val="242424"/>
                <w:sz w:val="20"/>
                <w:szCs w:val="20"/>
              </w:rPr>
            </w:pPr>
            <w:r>
              <w:rPr>
                <w:color w:val="242424"/>
                <w:sz w:val="20"/>
                <w:szCs w:val="20"/>
              </w:rPr>
              <w:t>92 1 00 00000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85656EC"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435164F0" w14:textId="77777777" w:rsidR="008C6CAD" w:rsidRDefault="008C6CAD">
            <w:pPr>
              <w:spacing w:after="150" w:line="238" w:lineRule="atLeast"/>
              <w:jc w:val="right"/>
              <w:rPr>
                <w:rFonts w:ascii="Arial" w:hAnsi="Arial" w:cs="Arial"/>
                <w:color w:val="242424"/>
                <w:sz w:val="20"/>
                <w:szCs w:val="20"/>
              </w:rPr>
            </w:pPr>
            <w:r>
              <w:rPr>
                <w:color w:val="242424"/>
                <w:sz w:val="20"/>
                <w:szCs w:val="20"/>
              </w:rPr>
              <w:t>753,00</w:t>
            </w:r>
          </w:p>
        </w:tc>
      </w:tr>
      <w:tr w:rsidR="008C6CAD" w14:paraId="36F2FDAD"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B349090" w14:textId="77777777" w:rsidR="008C6CAD" w:rsidRDefault="008C6CAD">
            <w:pPr>
              <w:spacing w:after="150" w:line="238" w:lineRule="atLeast"/>
              <w:ind w:left="34"/>
              <w:rPr>
                <w:rFonts w:ascii="Arial" w:hAnsi="Arial" w:cs="Arial"/>
                <w:color w:val="242424"/>
                <w:sz w:val="20"/>
                <w:szCs w:val="20"/>
              </w:rPr>
            </w:pPr>
            <w:r>
              <w:rPr>
                <w:color w:val="242424"/>
                <w:sz w:val="20"/>
                <w:szCs w:val="20"/>
              </w:rPr>
              <w:t>Обеспечение деятельности депутатов Думы Ставропольского края и их помощников в избирательном округе</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A9AD275" w14:textId="77777777" w:rsidR="008C6CAD" w:rsidRDefault="008C6CAD">
            <w:pPr>
              <w:spacing w:after="150" w:line="238" w:lineRule="atLeast"/>
              <w:jc w:val="right"/>
              <w:rPr>
                <w:rFonts w:ascii="Arial" w:hAnsi="Arial" w:cs="Arial"/>
                <w:color w:val="242424"/>
                <w:sz w:val="20"/>
                <w:szCs w:val="20"/>
              </w:rPr>
            </w:pPr>
            <w:r>
              <w:rPr>
                <w:color w:val="242424"/>
                <w:sz w:val="20"/>
                <w:szCs w:val="20"/>
              </w:rPr>
              <w:t>601</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088ACCA" w14:textId="77777777" w:rsidR="008C6CAD" w:rsidRDefault="008C6CAD">
            <w:pPr>
              <w:spacing w:after="150" w:line="238" w:lineRule="atLeast"/>
              <w:jc w:val="right"/>
              <w:rPr>
                <w:rFonts w:ascii="Arial" w:hAnsi="Arial" w:cs="Arial"/>
                <w:color w:val="242424"/>
                <w:sz w:val="20"/>
                <w:szCs w:val="20"/>
              </w:rPr>
            </w:pPr>
            <w:r>
              <w:rPr>
                <w:color w:val="242424"/>
                <w:sz w:val="20"/>
                <w:szCs w:val="20"/>
              </w:rPr>
              <w:t>01</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659BCDD" w14:textId="77777777" w:rsidR="008C6CAD" w:rsidRDefault="008C6CAD">
            <w:pPr>
              <w:spacing w:after="150" w:line="238" w:lineRule="atLeast"/>
              <w:jc w:val="right"/>
              <w:rPr>
                <w:rFonts w:ascii="Arial" w:hAnsi="Arial" w:cs="Arial"/>
                <w:color w:val="242424"/>
                <w:sz w:val="20"/>
                <w:szCs w:val="20"/>
              </w:rPr>
            </w:pPr>
            <w:r>
              <w:rPr>
                <w:color w:val="242424"/>
                <w:sz w:val="20"/>
                <w:szCs w:val="20"/>
              </w:rPr>
              <w:t>13</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BAF514F" w14:textId="77777777" w:rsidR="008C6CAD" w:rsidRDefault="008C6CAD">
            <w:pPr>
              <w:spacing w:after="150" w:line="238" w:lineRule="atLeast"/>
              <w:jc w:val="right"/>
              <w:rPr>
                <w:rFonts w:ascii="Arial" w:hAnsi="Arial" w:cs="Arial"/>
                <w:color w:val="242424"/>
                <w:sz w:val="20"/>
                <w:szCs w:val="20"/>
              </w:rPr>
            </w:pPr>
            <w:r>
              <w:rPr>
                <w:color w:val="242424"/>
                <w:sz w:val="20"/>
                <w:szCs w:val="20"/>
              </w:rPr>
              <w:t>92 1 00 76610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FCF3A9C"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0C0856B4" w14:textId="77777777" w:rsidR="008C6CAD" w:rsidRDefault="008C6CAD">
            <w:pPr>
              <w:spacing w:after="150" w:line="238" w:lineRule="atLeast"/>
              <w:jc w:val="right"/>
              <w:rPr>
                <w:rFonts w:ascii="Arial" w:hAnsi="Arial" w:cs="Arial"/>
                <w:color w:val="242424"/>
                <w:sz w:val="20"/>
                <w:szCs w:val="20"/>
              </w:rPr>
            </w:pPr>
            <w:r>
              <w:rPr>
                <w:color w:val="242424"/>
                <w:sz w:val="20"/>
                <w:szCs w:val="20"/>
              </w:rPr>
              <w:t>750,00</w:t>
            </w:r>
          </w:p>
        </w:tc>
      </w:tr>
      <w:tr w:rsidR="008C6CAD" w14:paraId="53C3478B"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2FA97DD" w14:textId="77777777" w:rsidR="008C6CAD" w:rsidRDefault="008C6CAD">
            <w:pPr>
              <w:spacing w:after="150" w:line="238" w:lineRule="atLeast"/>
              <w:ind w:left="34"/>
              <w:rPr>
                <w:rFonts w:ascii="Arial" w:hAnsi="Arial" w:cs="Arial"/>
                <w:color w:val="242424"/>
                <w:sz w:val="20"/>
                <w:szCs w:val="20"/>
              </w:rPr>
            </w:pPr>
            <w:r>
              <w:rPr>
                <w:color w:val="242424"/>
                <w:sz w:val="20"/>
                <w:szCs w:val="20"/>
              </w:rPr>
              <w:t>Расходы на выплаты персоналу государственных (муниципальных) органов</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2A0ADBD" w14:textId="77777777" w:rsidR="008C6CAD" w:rsidRDefault="008C6CAD">
            <w:pPr>
              <w:spacing w:after="150" w:line="238" w:lineRule="atLeast"/>
              <w:jc w:val="right"/>
              <w:rPr>
                <w:rFonts w:ascii="Arial" w:hAnsi="Arial" w:cs="Arial"/>
                <w:color w:val="242424"/>
                <w:sz w:val="20"/>
                <w:szCs w:val="20"/>
              </w:rPr>
            </w:pPr>
            <w:r>
              <w:rPr>
                <w:color w:val="242424"/>
                <w:sz w:val="20"/>
                <w:szCs w:val="20"/>
              </w:rPr>
              <w:t>601</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935E4D4" w14:textId="77777777" w:rsidR="008C6CAD" w:rsidRDefault="008C6CAD">
            <w:pPr>
              <w:spacing w:after="150" w:line="238" w:lineRule="atLeast"/>
              <w:jc w:val="right"/>
              <w:rPr>
                <w:rFonts w:ascii="Arial" w:hAnsi="Arial" w:cs="Arial"/>
                <w:color w:val="242424"/>
                <w:sz w:val="20"/>
                <w:szCs w:val="20"/>
              </w:rPr>
            </w:pPr>
            <w:r>
              <w:rPr>
                <w:color w:val="242424"/>
                <w:sz w:val="20"/>
                <w:szCs w:val="20"/>
              </w:rPr>
              <w:t>01</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5398898F" w14:textId="77777777" w:rsidR="008C6CAD" w:rsidRDefault="008C6CAD">
            <w:pPr>
              <w:spacing w:after="150" w:line="238" w:lineRule="atLeast"/>
              <w:jc w:val="right"/>
              <w:rPr>
                <w:rFonts w:ascii="Arial" w:hAnsi="Arial" w:cs="Arial"/>
                <w:color w:val="242424"/>
                <w:sz w:val="20"/>
                <w:szCs w:val="20"/>
              </w:rPr>
            </w:pPr>
            <w:r>
              <w:rPr>
                <w:color w:val="242424"/>
                <w:sz w:val="20"/>
                <w:szCs w:val="20"/>
              </w:rPr>
              <w:t>13</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DE21D0D" w14:textId="77777777" w:rsidR="008C6CAD" w:rsidRDefault="008C6CAD">
            <w:pPr>
              <w:spacing w:after="150" w:line="238" w:lineRule="atLeast"/>
              <w:jc w:val="right"/>
              <w:rPr>
                <w:rFonts w:ascii="Arial" w:hAnsi="Arial" w:cs="Arial"/>
                <w:color w:val="242424"/>
                <w:sz w:val="20"/>
                <w:szCs w:val="20"/>
              </w:rPr>
            </w:pPr>
            <w:r>
              <w:rPr>
                <w:color w:val="242424"/>
                <w:sz w:val="20"/>
                <w:szCs w:val="20"/>
              </w:rPr>
              <w:t>92 1 00 76610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68136FF" w14:textId="77777777" w:rsidR="008C6CAD" w:rsidRDefault="008C6CAD">
            <w:pPr>
              <w:spacing w:after="150" w:line="238" w:lineRule="atLeast"/>
              <w:jc w:val="right"/>
              <w:rPr>
                <w:rFonts w:ascii="Arial" w:hAnsi="Arial" w:cs="Arial"/>
                <w:color w:val="242424"/>
                <w:sz w:val="20"/>
                <w:szCs w:val="20"/>
              </w:rPr>
            </w:pPr>
            <w:r>
              <w:rPr>
                <w:color w:val="242424"/>
                <w:sz w:val="20"/>
                <w:szCs w:val="20"/>
              </w:rPr>
              <w:t>120</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26277BC0" w14:textId="77777777" w:rsidR="008C6CAD" w:rsidRDefault="008C6CAD">
            <w:pPr>
              <w:spacing w:after="150" w:line="238" w:lineRule="atLeast"/>
              <w:jc w:val="right"/>
              <w:rPr>
                <w:rFonts w:ascii="Arial" w:hAnsi="Arial" w:cs="Arial"/>
                <w:color w:val="242424"/>
                <w:sz w:val="20"/>
                <w:szCs w:val="20"/>
              </w:rPr>
            </w:pPr>
            <w:r>
              <w:rPr>
                <w:color w:val="242424"/>
                <w:sz w:val="20"/>
                <w:szCs w:val="20"/>
              </w:rPr>
              <w:t>425,60</w:t>
            </w:r>
          </w:p>
        </w:tc>
      </w:tr>
      <w:tr w:rsidR="008C6CAD" w14:paraId="0F914F65"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59C94B0" w14:textId="77777777" w:rsidR="008C6CAD" w:rsidRDefault="008C6CAD">
            <w:pPr>
              <w:spacing w:after="150" w:line="238" w:lineRule="atLeast"/>
              <w:ind w:left="34"/>
              <w:rPr>
                <w:rFonts w:ascii="Arial" w:hAnsi="Arial" w:cs="Arial"/>
                <w:color w:val="242424"/>
                <w:sz w:val="20"/>
                <w:szCs w:val="20"/>
              </w:rPr>
            </w:pPr>
            <w:r>
              <w:rPr>
                <w:color w:val="242424"/>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300DAB5" w14:textId="77777777" w:rsidR="008C6CAD" w:rsidRDefault="008C6CAD">
            <w:pPr>
              <w:spacing w:after="150" w:line="238" w:lineRule="atLeast"/>
              <w:jc w:val="right"/>
              <w:rPr>
                <w:rFonts w:ascii="Arial" w:hAnsi="Arial" w:cs="Arial"/>
                <w:color w:val="242424"/>
                <w:sz w:val="20"/>
                <w:szCs w:val="20"/>
              </w:rPr>
            </w:pPr>
            <w:r>
              <w:rPr>
                <w:color w:val="242424"/>
                <w:sz w:val="20"/>
                <w:szCs w:val="20"/>
              </w:rPr>
              <w:t>601</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2D3497E" w14:textId="77777777" w:rsidR="008C6CAD" w:rsidRDefault="008C6CAD">
            <w:pPr>
              <w:spacing w:after="150" w:line="238" w:lineRule="atLeast"/>
              <w:jc w:val="right"/>
              <w:rPr>
                <w:rFonts w:ascii="Arial" w:hAnsi="Arial" w:cs="Arial"/>
                <w:color w:val="242424"/>
                <w:sz w:val="20"/>
                <w:szCs w:val="20"/>
              </w:rPr>
            </w:pPr>
            <w:r>
              <w:rPr>
                <w:color w:val="242424"/>
                <w:sz w:val="20"/>
                <w:szCs w:val="20"/>
              </w:rPr>
              <w:t>01</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EB72449" w14:textId="77777777" w:rsidR="008C6CAD" w:rsidRDefault="008C6CAD">
            <w:pPr>
              <w:spacing w:after="150" w:line="238" w:lineRule="atLeast"/>
              <w:jc w:val="right"/>
              <w:rPr>
                <w:rFonts w:ascii="Arial" w:hAnsi="Arial" w:cs="Arial"/>
                <w:color w:val="242424"/>
                <w:sz w:val="20"/>
                <w:szCs w:val="20"/>
              </w:rPr>
            </w:pPr>
            <w:r>
              <w:rPr>
                <w:color w:val="242424"/>
                <w:sz w:val="20"/>
                <w:szCs w:val="20"/>
              </w:rPr>
              <w:t>13</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2F80999" w14:textId="77777777" w:rsidR="008C6CAD" w:rsidRDefault="008C6CAD">
            <w:pPr>
              <w:spacing w:after="150" w:line="238" w:lineRule="atLeast"/>
              <w:jc w:val="right"/>
              <w:rPr>
                <w:rFonts w:ascii="Arial" w:hAnsi="Arial" w:cs="Arial"/>
                <w:color w:val="242424"/>
                <w:sz w:val="20"/>
                <w:szCs w:val="20"/>
              </w:rPr>
            </w:pPr>
            <w:r>
              <w:rPr>
                <w:color w:val="242424"/>
                <w:sz w:val="20"/>
                <w:szCs w:val="20"/>
              </w:rPr>
              <w:t>92 1 00 76610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094D67A" w14:textId="77777777" w:rsidR="008C6CAD" w:rsidRDefault="008C6CAD">
            <w:pPr>
              <w:spacing w:after="150" w:line="238" w:lineRule="atLeast"/>
              <w:jc w:val="right"/>
              <w:rPr>
                <w:rFonts w:ascii="Arial" w:hAnsi="Arial" w:cs="Arial"/>
                <w:color w:val="242424"/>
                <w:sz w:val="20"/>
                <w:szCs w:val="20"/>
              </w:rPr>
            </w:pPr>
            <w:r>
              <w:rPr>
                <w:color w:val="242424"/>
                <w:sz w:val="20"/>
                <w:szCs w:val="20"/>
              </w:rPr>
              <w:t>240</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68F4BA05" w14:textId="77777777" w:rsidR="008C6CAD" w:rsidRDefault="008C6CAD">
            <w:pPr>
              <w:spacing w:after="150" w:line="238" w:lineRule="atLeast"/>
              <w:jc w:val="right"/>
              <w:rPr>
                <w:rFonts w:ascii="Arial" w:hAnsi="Arial" w:cs="Arial"/>
                <w:color w:val="242424"/>
                <w:sz w:val="20"/>
                <w:szCs w:val="20"/>
              </w:rPr>
            </w:pPr>
            <w:r>
              <w:rPr>
                <w:color w:val="242424"/>
                <w:sz w:val="20"/>
                <w:szCs w:val="20"/>
              </w:rPr>
              <w:t>324,40</w:t>
            </w:r>
          </w:p>
        </w:tc>
      </w:tr>
      <w:tr w:rsidR="008C6CAD" w14:paraId="3BB60EA0"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49F868B" w14:textId="77777777" w:rsidR="008C6CAD" w:rsidRDefault="008C6CAD">
            <w:pPr>
              <w:spacing w:after="150" w:line="238" w:lineRule="atLeast"/>
              <w:ind w:left="34"/>
              <w:rPr>
                <w:rFonts w:ascii="Arial" w:hAnsi="Arial" w:cs="Arial"/>
                <w:color w:val="242424"/>
                <w:sz w:val="20"/>
                <w:szCs w:val="20"/>
              </w:rPr>
            </w:pPr>
            <w:r>
              <w:rPr>
                <w:color w:val="242424"/>
                <w:sz w:val="20"/>
                <w:szCs w:val="20"/>
              </w:rPr>
              <w:t>Осуществление отдельных государственных полномочий Ставропольского края по созданию административных комиссий</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6F96CD3" w14:textId="77777777" w:rsidR="008C6CAD" w:rsidRDefault="008C6CAD">
            <w:pPr>
              <w:spacing w:after="150" w:line="238" w:lineRule="atLeast"/>
              <w:jc w:val="right"/>
              <w:rPr>
                <w:rFonts w:ascii="Arial" w:hAnsi="Arial" w:cs="Arial"/>
                <w:color w:val="242424"/>
                <w:sz w:val="20"/>
                <w:szCs w:val="20"/>
              </w:rPr>
            </w:pPr>
            <w:r>
              <w:rPr>
                <w:color w:val="242424"/>
                <w:sz w:val="20"/>
                <w:szCs w:val="20"/>
              </w:rPr>
              <w:t>601</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9D08477" w14:textId="77777777" w:rsidR="008C6CAD" w:rsidRDefault="008C6CAD">
            <w:pPr>
              <w:spacing w:after="150" w:line="238" w:lineRule="atLeast"/>
              <w:jc w:val="right"/>
              <w:rPr>
                <w:rFonts w:ascii="Arial" w:hAnsi="Arial" w:cs="Arial"/>
                <w:color w:val="242424"/>
                <w:sz w:val="20"/>
                <w:szCs w:val="20"/>
              </w:rPr>
            </w:pPr>
            <w:r>
              <w:rPr>
                <w:color w:val="242424"/>
                <w:sz w:val="20"/>
                <w:szCs w:val="20"/>
              </w:rPr>
              <w:t>01</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F768A58" w14:textId="77777777" w:rsidR="008C6CAD" w:rsidRDefault="008C6CAD">
            <w:pPr>
              <w:spacing w:after="150" w:line="238" w:lineRule="atLeast"/>
              <w:jc w:val="right"/>
              <w:rPr>
                <w:rFonts w:ascii="Arial" w:hAnsi="Arial" w:cs="Arial"/>
                <w:color w:val="242424"/>
                <w:sz w:val="20"/>
                <w:szCs w:val="20"/>
              </w:rPr>
            </w:pPr>
            <w:r>
              <w:rPr>
                <w:color w:val="242424"/>
                <w:sz w:val="20"/>
                <w:szCs w:val="20"/>
              </w:rPr>
              <w:t>13</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41A625E3" w14:textId="77777777" w:rsidR="008C6CAD" w:rsidRDefault="008C6CAD">
            <w:pPr>
              <w:spacing w:after="150" w:line="238" w:lineRule="atLeast"/>
              <w:jc w:val="right"/>
              <w:rPr>
                <w:rFonts w:ascii="Arial" w:hAnsi="Arial" w:cs="Arial"/>
                <w:color w:val="242424"/>
                <w:sz w:val="20"/>
                <w:szCs w:val="20"/>
              </w:rPr>
            </w:pPr>
            <w:r>
              <w:rPr>
                <w:color w:val="242424"/>
                <w:sz w:val="20"/>
                <w:szCs w:val="20"/>
              </w:rPr>
              <w:t>92 1 00 76930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E086017"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425B180A" w14:textId="77777777" w:rsidR="008C6CAD" w:rsidRDefault="008C6CAD">
            <w:pPr>
              <w:spacing w:after="150" w:line="238" w:lineRule="atLeast"/>
              <w:jc w:val="right"/>
              <w:rPr>
                <w:rFonts w:ascii="Arial" w:hAnsi="Arial" w:cs="Arial"/>
                <w:color w:val="242424"/>
                <w:sz w:val="20"/>
                <w:szCs w:val="20"/>
              </w:rPr>
            </w:pPr>
            <w:r>
              <w:rPr>
                <w:color w:val="242424"/>
                <w:sz w:val="20"/>
                <w:szCs w:val="20"/>
              </w:rPr>
              <w:t>3,00</w:t>
            </w:r>
          </w:p>
        </w:tc>
      </w:tr>
      <w:tr w:rsidR="008C6CAD" w14:paraId="3690BD35"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25BE58B" w14:textId="77777777" w:rsidR="008C6CAD" w:rsidRDefault="008C6CAD">
            <w:pPr>
              <w:spacing w:after="150" w:line="238" w:lineRule="atLeast"/>
              <w:ind w:left="34"/>
              <w:rPr>
                <w:rFonts w:ascii="Arial" w:hAnsi="Arial" w:cs="Arial"/>
                <w:color w:val="242424"/>
                <w:sz w:val="20"/>
                <w:szCs w:val="20"/>
              </w:rPr>
            </w:pPr>
            <w:r>
              <w:rPr>
                <w:color w:val="242424"/>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A81E209" w14:textId="77777777" w:rsidR="008C6CAD" w:rsidRDefault="008C6CAD">
            <w:pPr>
              <w:spacing w:after="150" w:line="238" w:lineRule="atLeast"/>
              <w:jc w:val="right"/>
              <w:rPr>
                <w:rFonts w:ascii="Arial" w:hAnsi="Arial" w:cs="Arial"/>
                <w:color w:val="242424"/>
                <w:sz w:val="20"/>
                <w:szCs w:val="20"/>
              </w:rPr>
            </w:pPr>
            <w:r>
              <w:rPr>
                <w:color w:val="242424"/>
                <w:sz w:val="20"/>
                <w:szCs w:val="20"/>
              </w:rPr>
              <w:t>601</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53C93342" w14:textId="77777777" w:rsidR="008C6CAD" w:rsidRDefault="008C6CAD">
            <w:pPr>
              <w:spacing w:after="150" w:line="238" w:lineRule="atLeast"/>
              <w:jc w:val="right"/>
              <w:rPr>
                <w:rFonts w:ascii="Arial" w:hAnsi="Arial" w:cs="Arial"/>
                <w:color w:val="242424"/>
                <w:sz w:val="20"/>
                <w:szCs w:val="20"/>
              </w:rPr>
            </w:pPr>
            <w:r>
              <w:rPr>
                <w:color w:val="242424"/>
                <w:sz w:val="20"/>
                <w:szCs w:val="20"/>
              </w:rPr>
              <w:t>01</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8C04975" w14:textId="77777777" w:rsidR="008C6CAD" w:rsidRDefault="008C6CAD">
            <w:pPr>
              <w:spacing w:after="150" w:line="238" w:lineRule="atLeast"/>
              <w:jc w:val="right"/>
              <w:rPr>
                <w:rFonts w:ascii="Arial" w:hAnsi="Arial" w:cs="Arial"/>
                <w:color w:val="242424"/>
                <w:sz w:val="20"/>
                <w:szCs w:val="20"/>
              </w:rPr>
            </w:pPr>
            <w:r>
              <w:rPr>
                <w:color w:val="242424"/>
                <w:sz w:val="20"/>
                <w:szCs w:val="20"/>
              </w:rPr>
              <w:t>13</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3CF0F95" w14:textId="77777777" w:rsidR="008C6CAD" w:rsidRDefault="008C6CAD">
            <w:pPr>
              <w:spacing w:after="150" w:line="238" w:lineRule="atLeast"/>
              <w:jc w:val="right"/>
              <w:rPr>
                <w:rFonts w:ascii="Arial" w:hAnsi="Arial" w:cs="Arial"/>
                <w:color w:val="242424"/>
                <w:sz w:val="20"/>
                <w:szCs w:val="20"/>
              </w:rPr>
            </w:pPr>
            <w:r>
              <w:rPr>
                <w:color w:val="242424"/>
                <w:sz w:val="20"/>
                <w:szCs w:val="20"/>
              </w:rPr>
              <w:t>92 1 00 76930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9958732" w14:textId="77777777" w:rsidR="008C6CAD" w:rsidRDefault="008C6CAD">
            <w:pPr>
              <w:spacing w:after="150" w:line="238" w:lineRule="atLeast"/>
              <w:jc w:val="right"/>
              <w:rPr>
                <w:rFonts w:ascii="Arial" w:hAnsi="Arial" w:cs="Arial"/>
                <w:color w:val="242424"/>
                <w:sz w:val="20"/>
                <w:szCs w:val="20"/>
              </w:rPr>
            </w:pPr>
            <w:r>
              <w:rPr>
                <w:color w:val="242424"/>
                <w:sz w:val="20"/>
                <w:szCs w:val="20"/>
              </w:rPr>
              <w:t>240</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68704840" w14:textId="77777777" w:rsidR="008C6CAD" w:rsidRDefault="008C6CAD">
            <w:pPr>
              <w:spacing w:after="150" w:line="238" w:lineRule="atLeast"/>
              <w:jc w:val="right"/>
              <w:rPr>
                <w:rFonts w:ascii="Arial" w:hAnsi="Arial" w:cs="Arial"/>
                <w:color w:val="242424"/>
                <w:sz w:val="20"/>
                <w:szCs w:val="20"/>
              </w:rPr>
            </w:pPr>
            <w:r>
              <w:rPr>
                <w:color w:val="242424"/>
                <w:sz w:val="20"/>
                <w:szCs w:val="20"/>
              </w:rPr>
              <w:t>3,00</w:t>
            </w:r>
          </w:p>
        </w:tc>
      </w:tr>
      <w:tr w:rsidR="008C6CAD" w14:paraId="210E1E72"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9B75AB1" w14:textId="77777777" w:rsidR="008C6CAD" w:rsidRDefault="008C6CAD">
            <w:pPr>
              <w:spacing w:after="150" w:line="238" w:lineRule="atLeast"/>
              <w:ind w:left="34"/>
              <w:rPr>
                <w:rFonts w:ascii="Arial" w:hAnsi="Arial" w:cs="Arial"/>
                <w:color w:val="242424"/>
                <w:sz w:val="20"/>
                <w:szCs w:val="20"/>
              </w:rPr>
            </w:pPr>
            <w:r>
              <w:rPr>
                <w:color w:val="242424"/>
                <w:sz w:val="20"/>
                <w:szCs w:val="20"/>
              </w:rPr>
              <w:t>Национальная оборона</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A1F1A3C" w14:textId="77777777" w:rsidR="008C6CAD" w:rsidRDefault="008C6CAD">
            <w:pPr>
              <w:spacing w:after="150" w:line="238" w:lineRule="atLeast"/>
              <w:jc w:val="right"/>
              <w:rPr>
                <w:rFonts w:ascii="Arial" w:hAnsi="Arial" w:cs="Arial"/>
                <w:color w:val="242424"/>
                <w:sz w:val="20"/>
                <w:szCs w:val="20"/>
              </w:rPr>
            </w:pPr>
            <w:r>
              <w:rPr>
                <w:color w:val="242424"/>
                <w:sz w:val="20"/>
                <w:szCs w:val="20"/>
              </w:rPr>
              <w:t>601</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563E32C8" w14:textId="77777777" w:rsidR="008C6CAD" w:rsidRDefault="008C6CAD">
            <w:pPr>
              <w:spacing w:after="150" w:line="238" w:lineRule="atLeast"/>
              <w:jc w:val="right"/>
              <w:rPr>
                <w:rFonts w:ascii="Arial" w:hAnsi="Arial" w:cs="Arial"/>
                <w:color w:val="242424"/>
                <w:sz w:val="20"/>
                <w:szCs w:val="20"/>
              </w:rPr>
            </w:pPr>
            <w:r>
              <w:rPr>
                <w:color w:val="242424"/>
                <w:sz w:val="20"/>
                <w:szCs w:val="20"/>
              </w:rPr>
              <w:t>02</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B2F0B55"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46D28C34" w14:textId="77777777" w:rsidR="008C6CAD" w:rsidRDefault="008C6CAD">
            <w:pPr>
              <w:spacing w:after="150" w:line="238" w:lineRule="atLeast"/>
              <w:jc w:val="right"/>
              <w:rPr>
                <w:rFonts w:ascii="Arial" w:hAnsi="Arial" w:cs="Arial"/>
                <w:color w:val="242424"/>
                <w:sz w:val="20"/>
                <w:szCs w:val="20"/>
              </w:rPr>
            </w:pPr>
            <w:r>
              <w:rPr>
                <w:color w:val="242424"/>
                <w:sz w:val="20"/>
                <w:szCs w:val="20"/>
              </w:rPr>
              <w:t> </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65975F1"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010E6A3C" w14:textId="77777777" w:rsidR="008C6CAD" w:rsidRDefault="008C6CAD">
            <w:pPr>
              <w:spacing w:after="150" w:line="238" w:lineRule="atLeast"/>
              <w:jc w:val="right"/>
              <w:rPr>
                <w:rFonts w:ascii="Arial" w:hAnsi="Arial" w:cs="Arial"/>
                <w:color w:val="242424"/>
                <w:sz w:val="20"/>
                <w:szCs w:val="20"/>
              </w:rPr>
            </w:pPr>
            <w:r>
              <w:rPr>
                <w:color w:val="242424"/>
                <w:sz w:val="20"/>
                <w:szCs w:val="20"/>
              </w:rPr>
              <w:t>824,44</w:t>
            </w:r>
          </w:p>
        </w:tc>
      </w:tr>
      <w:tr w:rsidR="008C6CAD" w14:paraId="7CD4E0F6"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5B2BA0E" w14:textId="77777777" w:rsidR="008C6CAD" w:rsidRDefault="008C6CAD">
            <w:pPr>
              <w:spacing w:after="150" w:line="238" w:lineRule="atLeast"/>
              <w:ind w:left="34"/>
              <w:rPr>
                <w:rFonts w:ascii="Arial" w:hAnsi="Arial" w:cs="Arial"/>
                <w:color w:val="242424"/>
                <w:sz w:val="20"/>
                <w:szCs w:val="20"/>
              </w:rPr>
            </w:pPr>
            <w:r>
              <w:rPr>
                <w:color w:val="242424"/>
                <w:sz w:val="20"/>
                <w:szCs w:val="20"/>
              </w:rPr>
              <w:t>Мобилизационная и вневойсковая подготовка</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4988ABC" w14:textId="77777777" w:rsidR="008C6CAD" w:rsidRDefault="008C6CAD">
            <w:pPr>
              <w:spacing w:after="150" w:line="238" w:lineRule="atLeast"/>
              <w:jc w:val="right"/>
              <w:rPr>
                <w:rFonts w:ascii="Arial" w:hAnsi="Arial" w:cs="Arial"/>
                <w:color w:val="242424"/>
                <w:sz w:val="20"/>
                <w:szCs w:val="20"/>
              </w:rPr>
            </w:pPr>
            <w:r>
              <w:rPr>
                <w:color w:val="242424"/>
                <w:sz w:val="20"/>
                <w:szCs w:val="20"/>
              </w:rPr>
              <w:t>601</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B0F0FCA" w14:textId="77777777" w:rsidR="008C6CAD" w:rsidRDefault="008C6CAD">
            <w:pPr>
              <w:spacing w:after="150" w:line="238" w:lineRule="atLeast"/>
              <w:jc w:val="right"/>
              <w:rPr>
                <w:rFonts w:ascii="Arial" w:hAnsi="Arial" w:cs="Arial"/>
                <w:color w:val="242424"/>
                <w:sz w:val="20"/>
                <w:szCs w:val="20"/>
              </w:rPr>
            </w:pPr>
            <w:r>
              <w:rPr>
                <w:color w:val="242424"/>
                <w:sz w:val="20"/>
                <w:szCs w:val="20"/>
              </w:rPr>
              <w:t>02</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5BDD626B" w14:textId="77777777" w:rsidR="008C6CAD" w:rsidRDefault="008C6CAD">
            <w:pPr>
              <w:spacing w:after="150" w:line="238" w:lineRule="atLeast"/>
              <w:jc w:val="right"/>
              <w:rPr>
                <w:rFonts w:ascii="Arial" w:hAnsi="Arial" w:cs="Arial"/>
                <w:color w:val="242424"/>
                <w:sz w:val="20"/>
                <w:szCs w:val="20"/>
              </w:rPr>
            </w:pPr>
            <w:r>
              <w:rPr>
                <w:color w:val="242424"/>
                <w:sz w:val="20"/>
                <w:szCs w:val="20"/>
              </w:rPr>
              <w:t>03</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571578E3" w14:textId="77777777" w:rsidR="008C6CAD" w:rsidRDefault="008C6CAD">
            <w:pPr>
              <w:spacing w:after="150" w:line="238" w:lineRule="atLeast"/>
              <w:jc w:val="right"/>
              <w:rPr>
                <w:rFonts w:ascii="Arial" w:hAnsi="Arial" w:cs="Arial"/>
                <w:color w:val="242424"/>
                <w:sz w:val="20"/>
                <w:szCs w:val="20"/>
              </w:rPr>
            </w:pPr>
            <w:r>
              <w:rPr>
                <w:color w:val="242424"/>
                <w:sz w:val="20"/>
                <w:szCs w:val="20"/>
              </w:rPr>
              <w:t> </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DCB8A62"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3488BD59" w14:textId="77777777" w:rsidR="008C6CAD" w:rsidRDefault="008C6CAD">
            <w:pPr>
              <w:spacing w:after="150" w:line="238" w:lineRule="atLeast"/>
              <w:jc w:val="right"/>
              <w:rPr>
                <w:rFonts w:ascii="Arial" w:hAnsi="Arial" w:cs="Arial"/>
                <w:color w:val="242424"/>
                <w:sz w:val="20"/>
                <w:szCs w:val="20"/>
              </w:rPr>
            </w:pPr>
            <w:r>
              <w:rPr>
                <w:color w:val="242424"/>
                <w:sz w:val="20"/>
                <w:szCs w:val="20"/>
              </w:rPr>
              <w:t>824,44</w:t>
            </w:r>
          </w:p>
        </w:tc>
      </w:tr>
      <w:tr w:rsidR="008C6CAD" w14:paraId="3AA3A495"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DC73136" w14:textId="77777777" w:rsidR="008C6CAD" w:rsidRDefault="008C6CAD">
            <w:pPr>
              <w:spacing w:line="238" w:lineRule="atLeast"/>
              <w:ind w:left="34"/>
              <w:rPr>
                <w:rFonts w:ascii="Arial" w:hAnsi="Arial" w:cs="Arial"/>
                <w:color w:val="242424"/>
                <w:sz w:val="20"/>
                <w:szCs w:val="20"/>
              </w:rPr>
            </w:pPr>
            <w:r>
              <w:rPr>
                <w:color w:val="242424"/>
                <w:sz w:val="20"/>
                <w:szCs w:val="20"/>
              </w:rPr>
              <w:t>Обеспечение деятельности администрации</w:t>
            </w:r>
            <w:r>
              <w:rPr>
                <w:color w:val="242424"/>
                <w:sz w:val="20"/>
                <w:szCs w:val="20"/>
                <w:bdr w:val="none" w:sz="0" w:space="0" w:color="auto" w:frame="1"/>
              </w:rPr>
              <w:t>  </w:t>
            </w:r>
            <w:r>
              <w:rPr>
                <w:color w:val="242424"/>
                <w:sz w:val="20"/>
                <w:szCs w:val="20"/>
              </w:rPr>
              <w:t>города Лермонтова</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DB79133" w14:textId="77777777" w:rsidR="008C6CAD" w:rsidRDefault="008C6CAD">
            <w:pPr>
              <w:spacing w:after="150" w:line="238" w:lineRule="atLeast"/>
              <w:jc w:val="right"/>
              <w:rPr>
                <w:rFonts w:ascii="Arial" w:hAnsi="Arial" w:cs="Arial"/>
                <w:color w:val="242424"/>
                <w:sz w:val="20"/>
                <w:szCs w:val="20"/>
              </w:rPr>
            </w:pPr>
            <w:r>
              <w:rPr>
                <w:color w:val="242424"/>
                <w:sz w:val="20"/>
                <w:szCs w:val="20"/>
              </w:rPr>
              <w:t>601</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64A2E49" w14:textId="77777777" w:rsidR="008C6CAD" w:rsidRDefault="008C6CAD">
            <w:pPr>
              <w:spacing w:after="150" w:line="238" w:lineRule="atLeast"/>
              <w:jc w:val="right"/>
              <w:rPr>
                <w:rFonts w:ascii="Arial" w:hAnsi="Arial" w:cs="Arial"/>
                <w:color w:val="242424"/>
                <w:sz w:val="20"/>
                <w:szCs w:val="20"/>
              </w:rPr>
            </w:pPr>
            <w:r>
              <w:rPr>
                <w:color w:val="242424"/>
                <w:sz w:val="20"/>
                <w:szCs w:val="20"/>
              </w:rPr>
              <w:t>02</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6DEA1C8" w14:textId="77777777" w:rsidR="008C6CAD" w:rsidRDefault="008C6CAD">
            <w:pPr>
              <w:spacing w:after="150" w:line="238" w:lineRule="atLeast"/>
              <w:jc w:val="right"/>
              <w:rPr>
                <w:rFonts w:ascii="Arial" w:hAnsi="Arial" w:cs="Arial"/>
                <w:color w:val="242424"/>
                <w:sz w:val="20"/>
                <w:szCs w:val="20"/>
              </w:rPr>
            </w:pPr>
            <w:r>
              <w:rPr>
                <w:color w:val="242424"/>
                <w:sz w:val="20"/>
                <w:szCs w:val="20"/>
              </w:rPr>
              <w:t>03</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5F1217D" w14:textId="77777777" w:rsidR="008C6CAD" w:rsidRDefault="008C6CAD">
            <w:pPr>
              <w:spacing w:after="150" w:line="238" w:lineRule="atLeast"/>
              <w:jc w:val="right"/>
              <w:rPr>
                <w:rFonts w:ascii="Arial" w:hAnsi="Arial" w:cs="Arial"/>
                <w:color w:val="242424"/>
                <w:sz w:val="20"/>
                <w:szCs w:val="20"/>
              </w:rPr>
            </w:pPr>
            <w:r>
              <w:rPr>
                <w:color w:val="242424"/>
                <w:sz w:val="20"/>
                <w:szCs w:val="20"/>
              </w:rPr>
              <w:t>92 0 00 00000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E9E9C37"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65DBC1B8" w14:textId="77777777" w:rsidR="008C6CAD" w:rsidRDefault="008C6CAD">
            <w:pPr>
              <w:spacing w:after="150" w:line="238" w:lineRule="atLeast"/>
              <w:jc w:val="right"/>
              <w:rPr>
                <w:rFonts w:ascii="Arial" w:hAnsi="Arial" w:cs="Arial"/>
                <w:color w:val="242424"/>
                <w:sz w:val="20"/>
                <w:szCs w:val="20"/>
              </w:rPr>
            </w:pPr>
            <w:r>
              <w:rPr>
                <w:color w:val="242424"/>
                <w:sz w:val="20"/>
                <w:szCs w:val="20"/>
              </w:rPr>
              <w:t>824,44</w:t>
            </w:r>
          </w:p>
        </w:tc>
      </w:tr>
      <w:tr w:rsidR="008C6CAD" w14:paraId="042D44E8"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2EDC1D2" w14:textId="77777777" w:rsidR="008C6CAD" w:rsidRDefault="008C6CAD">
            <w:pPr>
              <w:spacing w:line="238" w:lineRule="atLeast"/>
              <w:ind w:left="34"/>
              <w:rPr>
                <w:rFonts w:ascii="Arial" w:hAnsi="Arial" w:cs="Arial"/>
                <w:color w:val="242424"/>
                <w:sz w:val="20"/>
                <w:szCs w:val="20"/>
              </w:rPr>
            </w:pPr>
            <w:r>
              <w:rPr>
                <w:color w:val="242424"/>
                <w:sz w:val="20"/>
                <w:szCs w:val="20"/>
              </w:rPr>
              <w:t>Непрограммные расходы в рамках обеспечения деятельности администрации</w:t>
            </w:r>
            <w:r>
              <w:rPr>
                <w:color w:val="242424"/>
                <w:sz w:val="20"/>
                <w:szCs w:val="20"/>
                <w:bdr w:val="none" w:sz="0" w:space="0" w:color="auto" w:frame="1"/>
              </w:rPr>
              <w:t>  </w:t>
            </w:r>
            <w:r>
              <w:rPr>
                <w:color w:val="242424"/>
                <w:sz w:val="20"/>
                <w:szCs w:val="20"/>
              </w:rPr>
              <w:t>города Лермонтова</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6315906" w14:textId="77777777" w:rsidR="008C6CAD" w:rsidRDefault="008C6CAD">
            <w:pPr>
              <w:spacing w:after="150" w:line="238" w:lineRule="atLeast"/>
              <w:jc w:val="right"/>
              <w:rPr>
                <w:rFonts w:ascii="Arial" w:hAnsi="Arial" w:cs="Arial"/>
                <w:color w:val="242424"/>
                <w:sz w:val="20"/>
                <w:szCs w:val="20"/>
              </w:rPr>
            </w:pPr>
            <w:r>
              <w:rPr>
                <w:color w:val="242424"/>
                <w:sz w:val="20"/>
                <w:szCs w:val="20"/>
              </w:rPr>
              <w:t>601</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E311CD1" w14:textId="77777777" w:rsidR="008C6CAD" w:rsidRDefault="008C6CAD">
            <w:pPr>
              <w:spacing w:after="150" w:line="238" w:lineRule="atLeast"/>
              <w:jc w:val="right"/>
              <w:rPr>
                <w:rFonts w:ascii="Arial" w:hAnsi="Arial" w:cs="Arial"/>
                <w:color w:val="242424"/>
                <w:sz w:val="20"/>
                <w:szCs w:val="20"/>
              </w:rPr>
            </w:pPr>
            <w:r>
              <w:rPr>
                <w:color w:val="242424"/>
                <w:sz w:val="20"/>
                <w:szCs w:val="20"/>
              </w:rPr>
              <w:t>02</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D2B250B" w14:textId="77777777" w:rsidR="008C6CAD" w:rsidRDefault="008C6CAD">
            <w:pPr>
              <w:spacing w:after="150" w:line="238" w:lineRule="atLeast"/>
              <w:jc w:val="right"/>
              <w:rPr>
                <w:rFonts w:ascii="Arial" w:hAnsi="Arial" w:cs="Arial"/>
                <w:color w:val="242424"/>
                <w:sz w:val="20"/>
                <w:szCs w:val="20"/>
              </w:rPr>
            </w:pPr>
            <w:r>
              <w:rPr>
                <w:color w:val="242424"/>
                <w:sz w:val="20"/>
                <w:szCs w:val="20"/>
              </w:rPr>
              <w:t>03</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4B38C36E" w14:textId="77777777" w:rsidR="008C6CAD" w:rsidRDefault="008C6CAD">
            <w:pPr>
              <w:spacing w:after="150" w:line="238" w:lineRule="atLeast"/>
              <w:jc w:val="right"/>
              <w:rPr>
                <w:rFonts w:ascii="Arial" w:hAnsi="Arial" w:cs="Arial"/>
                <w:color w:val="242424"/>
                <w:sz w:val="20"/>
                <w:szCs w:val="20"/>
              </w:rPr>
            </w:pPr>
            <w:r>
              <w:rPr>
                <w:color w:val="242424"/>
                <w:sz w:val="20"/>
                <w:szCs w:val="20"/>
              </w:rPr>
              <w:t>92 1 00 00000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5BAE21C9"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4252F928" w14:textId="77777777" w:rsidR="008C6CAD" w:rsidRDefault="008C6CAD">
            <w:pPr>
              <w:spacing w:after="150" w:line="238" w:lineRule="atLeast"/>
              <w:jc w:val="right"/>
              <w:rPr>
                <w:rFonts w:ascii="Arial" w:hAnsi="Arial" w:cs="Arial"/>
                <w:color w:val="242424"/>
                <w:sz w:val="20"/>
                <w:szCs w:val="20"/>
              </w:rPr>
            </w:pPr>
            <w:r>
              <w:rPr>
                <w:color w:val="242424"/>
                <w:sz w:val="20"/>
                <w:szCs w:val="20"/>
              </w:rPr>
              <w:t>824,44</w:t>
            </w:r>
          </w:p>
        </w:tc>
      </w:tr>
      <w:tr w:rsidR="008C6CAD" w14:paraId="7476FD62"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7B935CC" w14:textId="77777777" w:rsidR="008C6CAD" w:rsidRDefault="008C6CAD">
            <w:pPr>
              <w:spacing w:after="150" w:line="238" w:lineRule="atLeast"/>
              <w:ind w:left="34"/>
              <w:rPr>
                <w:rFonts w:ascii="Arial" w:hAnsi="Arial" w:cs="Arial"/>
                <w:color w:val="242424"/>
                <w:sz w:val="20"/>
                <w:szCs w:val="20"/>
              </w:rPr>
            </w:pPr>
            <w:r>
              <w:rPr>
                <w:color w:val="242424"/>
                <w:sz w:val="20"/>
                <w:szCs w:val="20"/>
              </w:rPr>
              <w:t>Осуществление первичного воинского учета на территориях, где отсутствуют военные комиссариаты</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751B1D1" w14:textId="77777777" w:rsidR="008C6CAD" w:rsidRDefault="008C6CAD">
            <w:pPr>
              <w:spacing w:after="150" w:line="238" w:lineRule="atLeast"/>
              <w:jc w:val="right"/>
              <w:rPr>
                <w:rFonts w:ascii="Arial" w:hAnsi="Arial" w:cs="Arial"/>
                <w:color w:val="242424"/>
                <w:sz w:val="20"/>
                <w:szCs w:val="20"/>
              </w:rPr>
            </w:pPr>
            <w:r>
              <w:rPr>
                <w:color w:val="242424"/>
                <w:sz w:val="20"/>
                <w:szCs w:val="20"/>
              </w:rPr>
              <w:t>601</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41F8F8C" w14:textId="77777777" w:rsidR="008C6CAD" w:rsidRDefault="008C6CAD">
            <w:pPr>
              <w:spacing w:after="150" w:line="238" w:lineRule="atLeast"/>
              <w:jc w:val="right"/>
              <w:rPr>
                <w:rFonts w:ascii="Arial" w:hAnsi="Arial" w:cs="Arial"/>
                <w:color w:val="242424"/>
                <w:sz w:val="20"/>
                <w:szCs w:val="20"/>
              </w:rPr>
            </w:pPr>
            <w:r>
              <w:rPr>
                <w:color w:val="242424"/>
                <w:sz w:val="20"/>
                <w:szCs w:val="20"/>
              </w:rPr>
              <w:t>02</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9D2A1A3" w14:textId="77777777" w:rsidR="008C6CAD" w:rsidRDefault="008C6CAD">
            <w:pPr>
              <w:spacing w:after="150" w:line="238" w:lineRule="atLeast"/>
              <w:jc w:val="right"/>
              <w:rPr>
                <w:rFonts w:ascii="Arial" w:hAnsi="Arial" w:cs="Arial"/>
                <w:color w:val="242424"/>
                <w:sz w:val="20"/>
                <w:szCs w:val="20"/>
              </w:rPr>
            </w:pPr>
            <w:r>
              <w:rPr>
                <w:color w:val="242424"/>
                <w:sz w:val="20"/>
                <w:szCs w:val="20"/>
              </w:rPr>
              <w:t>03</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408FB166" w14:textId="77777777" w:rsidR="008C6CAD" w:rsidRDefault="008C6CAD">
            <w:pPr>
              <w:spacing w:after="150" w:line="238" w:lineRule="atLeast"/>
              <w:jc w:val="right"/>
              <w:rPr>
                <w:rFonts w:ascii="Arial" w:hAnsi="Arial" w:cs="Arial"/>
                <w:color w:val="242424"/>
                <w:sz w:val="20"/>
                <w:szCs w:val="20"/>
              </w:rPr>
            </w:pPr>
            <w:r>
              <w:rPr>
                <w:color w:val="242424"/>
                <w:sz w:val="20"/>
                <w:szCs w:val="20"/>
              </w:rPr>
              <w:t>92 1 00 51180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3955EF5"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7468D317" w14:textId="77777777" w:rsidR="008C6CAD" w:rsidRDefault="008C6CAD">
            <w:pPr>
              <w:spacing w:after="150" w:line="238" w:lineRule="atLeast"/>
              <w:jc w:val="right"/>
              <w:rPr>
                <w:rFonts w:ascii="Arial" w:hAnsi="Arial" w:cs="Arial"/>
                <w:color w:val="242424"/>
                <w:sz w:val="20"/>
                <w:szCs w:val="20"/>
              </w:rPr>
            </w:pPr>
            <w:r>
              <w:rPr>
                <w:color w:val="242424"/>
                <w:sz w:val="20"/>
                <w:szCs w:val="20"/>
              </w:rPr>
              <w:t>824,44</w:t>
            </w:r>
          </w:p>
        </w:tc>
      </w:tr>
      <w:tr w:rsidR="008C6CAD" w14:paraId="5BEC6873"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3E38553" w14:textId="77777777" w:rsidR="008C6CAD" w:rsidRDefault="008C6CAD">
            <w:pPr>
              <w:spacing w:after="150" w:line="238" w:lineRule="atLeast"/>
              <w:ind w:left="34"/>
              <w:rPr>
                <w:rFonts w:ascii="Arial" w:hAnsi="Arial" w:cs="Arial"/>
                <w:color w:val="242424"/>
                <w:sz w:val="20"/>
                <w:szCs w:val="20"/>
              </w:rPr>
            </w:pPr>
            <w:r>
              <w:rPr>
                <w:color w:val="242424"/>
                <w:sz w:val="20"/>
                <w:szCs w:val="20"/>
              </w:rPr>
              <w:lastRenderedPageBreak/>
              <w:t>Расходы на выплаты персоналу государственных (муниципальных) органов</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A7E8A36" w14:textId="77777777" w:rsidR="008C6CAD" w:rsidRDefault="008C6CAD">
            <w:pPr>
              <w:spacing w:after="150" w:line="238" w:lineRule="atLeast"/>
              <w:jc w:val="right"/>
              <w:rPr>
                <w:rFonts w:ascii="Arial" w:hAnsi="Arial" w:cs="Arial"/>
                <w:color w:val="242424"/>
                <w:sz w:val="20"/>
                <w:szCs w:val="20"/>
              </w:rPr>
            </w:pPr>
            <w:r>
              <w:rPr>
                <w:color w:val="242424"/>
                <w:sz w:val="20"/>
                <w:szCs w:val="20"/>
              </w:rPr>
              <w:t>601</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388F0EB" w14:textId="77777777" w:rsidR="008C6CAD" w:rsidRDefault="008C6CAD">
            <w:pPr>
              <w:spacing w:after="150" w:line="238" w:lineRule="atLeast"/>
              <w:jc w:val="right"/>
              <w:rPr>
                <w:rFonts w:ascii="Arial" w:hAnsi="Arial" w:cs="Arial"/>
                <w:color w:val="242424"/>
                <w:sz w:val="20"/>
                <w:szCs w:val="20"/>
              </w:rPr>
            </w:pPr>
            <w:r>
              <w:rPr>
                <w:color w:val="242424"/>
                <w:sz w:val="20"/>
                <w:szCs w:val="20"/>
              </w:rPr>
              <w:t>02</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78F1CCC" w14:textId="77777777" w:rsidR="008C6CAD" w:rsidRDefault="008C6CAD">
            <w:pPr>
              <w:spacing w:after="150" w:line="238" w:lineRule="atLeast"/>
              <w:jc w:val="right"/>
              <w:rPr>
                <w:rFonts w:ascii="Arial" w:hAnsi="Arial" w:cs="Arial"/>
                <w:color w:val="242424"/>
                <w:sz w:val="20"/>
                <w:szCs w:val="20"/>
              </w:rPr>
            </w:pPr>
            <w:r>
              <w:rPr>
                <w:color w:val="242424"/>
                <w:sz w:val="20"/>
                <w:szCs w:val="20"/>
              </w:rPr>
              <w:t>03</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8508525" w14:textId="77777777" w:rsidR="008C6CAD" w:rsidRDefault="008C6CAD">
            <w:pPr>
              <w:spacing w:after="150" w:line="238" w:lineRule="atLeast"/>
              <w:jc w:val="right"/>
              <w:rPr>
                <w:rFonts w:ascii="Arial" w:hAnsi="Arial" w:cs="Arial"/>
                <w:color w:val="242424"/>
                <w:sz w:val="20"/>
                <w:szCs w:val="20"/>
              </w:rPr>
            </w:pPr>
            <w:r>
              <w:rPr>
                <w:color w:val="242424"/>
                <w:sz w:val="20"/>
                <w:szCs w:val="20"/>
              </w:rPr>
              <w:t>92 1 00 51180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410976A" w14:textId="77777777" w:rsidR="008C6CAD" w:rsidRDefault="008C6CAD">
            <w:pPr>
              <w:spacing w:after="150" w:line="238" w:lineRule="atLeast"/>
              <w:jc w:val="right"/>
              <w:rPr>
                <w:rFonts w:ascii="Arial" w:hAnsi="Arial" w:cs="Arial"/>
                <w:color w:val="242424"/>
                <w:sz w:val="20"/>
                <w:szCs w:val="20"/>
              </w:rPr>
            </w:pPr>
            <w:r>
              <w:rPr>
                <w:color w:val="242424"/>
                <w:sz w:val="20"/>
                <w:szCs w:val="20"/>
              </w:rPr>
              <w:t>120</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5B8D6F1C" w14:textId="77777777" w:rsidR="008C6CAD" w:rsidRDefault="008C6CAD">
            <w:pPr>
              <w:spacing w:after="150" w:line="238" w:lineRule="atLeast"/>
              <w:jc w:val="right"/>
              <w:rPr>
                <w:rFonts w:ascii="Arial" w:hAnsi="Arial" w:cs="Arial"/>
                <w:color w:val="242424"/>
                <w:sz w:val="20"/>
                <w:szCs w:val="20"/>
              </w:rPr>
            </w:pPr>
            <w:r>
              <w:rPr>
                <w:color w:val="242424"/>
                <w:sz w:val="20"/>
                <w:szCs w:val="20"/>
              </w:rPr>
              <w:t>803,60</w:t>
            </w:r>
          </w:p>
        </w:tc>
      </w:tr>
      <w:tr w:rsidR="008C6CAD" w14:paraId="10A127D7"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76FF778" w14:textId="77777777" w:rsidR="008C6CAD" w:rsidRDefault="008C6CAD">
            <w:pPr>
              <w:spacing w:after="150" w:line="238" w:lineRule="atLeast"/>
              <w:ind w:left="34"/>
              <w:rPr>
                <w:rFonts w:ascii="Arial" w:hAnsi="Arial" w:cs="Arial"/>
                <w:color w:val="242424"/>
                <w:sz w:val="20"/>
                <w:szCs w:val="20"/>
              </w:rPr>
            </w:pPr>
            <w:r>
              <w:rPr>
                <w:color w:val="242424"/>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D757B74" w14:textId="77777777" w:rsidR="008C6CAD" w:rsidRDefault="008C6CAD">
            <w:pPr>
              <w:spacing w:after="150" w:line="238" w:lineRule="atLeast"/>
              <w:jc w:val="right"/>
              <w:rPr>
                <w:rFonts w:ascii="Arial" w:hAnsi="Arial" w:cs="Arial"/>
                <w:color w:val="242424"/>
                <w:sz w:val="20"/>
                <w:szCs w:val="20"/>
              </w:rPr>
            </w:pPr>
            <w:r>
              <w:rPr>
                <w:color w:val="242424"/>
                <w:sz w:val="20"/>
                <w:szCs w:val="20"/>
              </w:rPr>
              <w:t>601</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5F0DE835" w14:textId="77777777" w:rsidR="008C6CAD" w:rsidRDefault="008C6CAD">
            <w:pPr>
              <w:spacing w:after="150" w:line="238" w:lineRule="atLeast"/>
              <w:jc w:val="right"/>
              <w:rPr>
                <w:rFonts w:ascii="Arial" w:hAnsi="Arial" w:cs="Arial"/>
                <w:color w:val="242424"/>
                <w:sz w:val="20"/>
                <w:szCs w:val="20"/>
              </w:rPr>
            </w:pPr>
            <w:r>
              <w:rPr>
                <w:color w:val="242424"/>
                <w:sz w:val="20"/>
                <w:szCs w:val="20"/>
              </w:rPr>
              <w:t>02</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39215A4" w14:textId="77777777" w:rsidR="008C6CAD" w:rsidRDefault="008C6CAD">
            <w:pPr>
              <w:spacing w:after="150" w:line="238" w:lineRule="atLeast"/>
              <w:jc w:val="right"/>
              <w:rPr>
                <w:rFonts w:ascii="Arial" w:hAnsi="Arial" w:cs="Arial"/>
                <w:color w:val="242424"/>
                <w:sz w:val="20"/>
                <w:szCs w:val="20"/>
              </w:rPr>
            </w:pPr>
            <w:r>
              <w:rPr>
                <w:color w:val="242424"/>
                <w:sz w:val="20"/>
                <w:szCs w:val="20"/>
              </w:rPr>
              <w:t>03</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6550CFF" w14:textId="77777777" w:rsidR="008C6CAD" w:rsidRDefault="008C6CAD">
            <w:pPr>
              <w:spacing w:after="150" w:line="238" w:lineRule="atLeast"/>
              <w:jc w:val="right"/>
              <w:rPr>
                <w:rFonts w:ascii="Arial" w:hAnsi="Arial" w:cs="Arial"/>
                <w:color w:val="242424"/>
                <w:sz w:val="20"/>
                <w:szCs w:val="20"/>
              </w:rPr>
            </w:pPr>
            <w:r>
              <w:rPr>
                <w:color w:val="242424"/>
                <w:sz w:val="20"/>
                <w:szCs w:val="20"/>
              </w:rPr>
              <w:t>92 1 00 51180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7E05301" w14:textId="77777777" w:rsidR="008C6CAD" w:rsidRDefault="008C6CAD">
            <w:pPr>
              <w:spacing w:after="150" w:line="238" w:lineRule="atLeast"/>
              <w:jc w:val="right"/>
              <w:rPr>
                <w:rFonts w:ascii="Arial" w:hAnsi="Arial" w:cs="Arial"/>
                <w:color w:val="242424"/>
                <w:sz w:val="20"/>
                <w:szCs w:val="20"/>
              </w:rPr>
            </w:pPr>
            <w:r>
              <w:rPr>
                <w:color w:val="242424"/>
                <w:sz w:val="20"/>
                <w:szCs w:val="20"/>
              </w:rPr>
              <w:t>240</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43DD01F7" w14:textId="77777777" w:rsidR="008C6CAD" w:rsidRDefault="008C6CAD">
            <w:pPr>
              <w:spacing w:after="150" w:line="238" w:lineRule="atLeast"/>
              <w:jc w:val="right"/>
              <w:rPr>
                <w:rFonts w:ascii="Arial" w:hAnsi="Arial" w:cs="Arial"/>
                <w:color w:val="242424"/>
                <w:sz w:val="20"/>
                <w:szCs w:val="20"/>
              </w:rPr>
            </w:pPr>
            <w:r>
              <w:rPr>
                <w:color w:val="242424"/>
                <w:sz w:val="20"/>
                <w:szCs w:val="20"/>
              </w:rPr>
              <w:t>20,84</w:t>
            </w:r>
          </w:p>
        </w:tc>
      </w:tr>
      <w:tr w:rsidR="008C6CAD" w14:paraId="2CE560CA"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182250C" w14:textId="77777777" w:rsidR="008C6CAD" w:rsidRDefault="008C6CAD">
            <w:pPr>
              <w:spacing w:after="150" w:line="238" w:lineRule="atLeast"/>
              <w:ind w:left="34"/>
              <w:rPr>
                <w:rFonts w:ascii="Arial" w:hAnsi="Arial" w:cs="Arial"/>
                <w:color w:val="242424"/>
                <w:sz w:val="20"/>
                <w:szCs w:val="20"/>
              </w:rPr>
            </w:pPr>
            <w:r>
              <w:rPr>
                <w:color w:val="242424"/>
                <w:sz w:val="20"/>
                <w:szCs w:val="20"/>
              </w:rPr>
              <w:t>Национальная безопасность и правоохранительная деятельность</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48D3EAD7" w14:textId="77777777" w:rsidR="008C6CAD" w:rsidRDefault="008C6CAD">
            <w:pPr>
              <w:spacing w:after="150" w:line="238" w:lineRule="atLeast"/>
              <w:jc w:val="right"/>
              <w:rPr>
                <w:rFonts w:ascii="Arial" w:hAnsi="Arial" w:cs="Arial"/>
                <w:color w:val="242424"/>
                <w:sz w:val="20"/>
                <w:szCs w:val="20"/>
              </w:rPr>
            </w:pPr>
            <w:r>
              <w:rPr>
                <w:color w:val="242424"/>
                <w:sz w:val="20"/>
                <w:szCs w:val="20"/>
              </w:rPr>
              <w:t>601</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4E51DC4" w14:textId="77777777" w:rsidR="008C6CAD" w:rsidRDefault="008C6CAD">
            <w:pPr>
              <w:spacing w:after="150" w:line="238" w:lineRule="atLeast"/>
              <w:jc w:val="right"/>
              <w:rPr>
                <w:rFonts w:ascii="Arial" w:hAnsi="Arial" w:cs="Arial"/>
                <w:color w:val="242424"/>
                <w:sz w:val="20"/>
                <w:szCs w:val="20"/>
              </w:rPr>
            </w:pPr>
            <w:r>
              <w:rPr>
                <w:color w:val="242424"/>
                <w:sz w:val="20"/>
                <w:szCs w:val="20"/>
              </w:rPr>
              <w:t>03</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4B38BA4"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57010F8F" w14:textId="77777777" w:rsidR="008C6CAD" w:rsidRDefault="008C6CAD">
            <w:pPr>
              <w:spacing w:after="150" w:line="238" w:lineRule="atLeast"/>
              <w:jc w:val="right"/>
              <w:rPr>
                <w:rFonts w:ascii="Arial" w:hAnsi="Arial" w:cs="Arial"/>
                <w:color w:val="242424"/>
                <w:sz w:val="20"/>
                <w:szCs w:val="20"/>
              </w:rPr>
            </w:pPr>
            <w:r>
              <w:rPr>
                <w:color w:val="242424"/>
                <w:sz w:val="20"/>
                <w:szCs w:val="20"/>
              </w:rPr>
              <w:t> </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5EBEB9E3"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55EE2A9B" w14:textId="77777777" w:rsidR="008C6CAD" w:rsidRDefault="008C6CAD">
            <w:pPr>
              <w:spacing w:after="150" w:line="238" w:lineRule="atLeast"/>
              <w:jc w:val="right"/>
              <w:rPr>
                <w:rFonts w:ascii="Arial" w:hAnsi="Arial" w:cs="Arial"/>
                <w:color w:val="242424"/>
                <w:sz w:val="20"/>
                <w:szCs w:val="20"/>
              </w:rPr>
            </w:pPr>
            <w:r>
              <w:rPr>
                <w:color w:val="242424"/>
                <w:sz w:val="20"/>
                <w:szCs w:val="20"/>
              </w:rPr>
              <w:t>9 857,35</w:t>
            </w:r>
          </w:p>
        </w:tc>
      </w:tr>
      <w:tr w:rsidR="008C6CAD" w14:paraId="0AB25CEE"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6BEEF1C" w14:textId="77777777" w:rsidR="008C6CAD" w:rsidRDefault="008C6CAD">
            <w:pPr>
              <w:spacing w:after="150" w:line="238" w:lineRule="atLeast"/>
              <w:ind w:left="34"/>
              <w:rPr>
                <w:rFonts w:ascii="Arial" w:hAnsi="Arial" w:cs="Arial"/>
                <w:color w:val="242424"/>
                <w:sz w:val="20"/>
                <w:szCs w:val="20"/>
              </w:rPr>
            </w:pPr>
            <w:r>
              <w:rPr>
                <w:color w:val="242424"/>
                <w:sz w:val="20"/>
                <w:szCs w:val="20"/>
              </w:rPr>
              <w:t>Предупреждение и ликвидация последствий чрезвычайных ситуаций природного и техногенного характера, гражданская оборона</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5E7FB30" w14:textId="77777777" w:rsidR="008C6CAD" w:rsidRDefault="008C6CAD">
            <w:pPr>
              <w:spacing w:after="150" w:line="238" w:lineRule="atLeast"/>
              <w:jc w:val="right"/>
              <w:rPr>
                <w:rFonts w:ascii="Arial" w:hAnsi="Arial" w:cs="Arial"/>
                <w:color w:val="242424"/>
                <w:sz w:val="20"/>
                <w:szCs w:val="20"/>
              </w:rPr>
            </w:pPr>
            <w:r>
              <w:rPr>
                <w:color w:val="242424"/>
                <w:sz w:val="20"/>
                <w:szCs w:val="20"/>
              </w:rPr>
              <w:t>601</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F9C1735" w14:textId="77777777" w:rsidR="008C6CAD" w:rsidRDefault="008C6CAD">
            <w:pPr>
              <w:spacing w:after="150" w:line="238" w:lineRule="atLeast"/>
              <w:jc w:val="right"/>
              <w:rPr>
                <w:rFonts w:ascii="Arial" w:hAnsi="Arial" w:cs="Arial"/>
                <w:color w:val="242424"/>
                <w:sz w:val="20"/>
                <w:szCs w:val="20"/>
              </w:rPr>
            </w:pPr>
            <w:r>
              <w:rPr>
                <w:color w:val="242424"/>
                <w:sz w:val="20"/>
                <w:szCs w:val="20"/>
              </w:rPr>
              <w:t>03</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23343FE" w14:textId="77777777" w:rsidR="008C6CAD" w:rsidRDefault="008C6CAD">
            <w:pPr>
              <w:spacing w:after="150" w:line="238" w:lineRule="atLeast"/>
              <w:jc w:val="right"/>
              <w:rPr>
                <w:rFonts w:ascii="Arial" w:hAnsi="Arial" w:cs="Arial"/>
                <w:color w:val="242424"/>
                <w:sz w:val="20"/>
                <w:szCs w:val="20"/>
              </w:rPr>
            </w:pPr>
            <w:r>
              <w:rPr>
                <w:color w:val="242424"/>
                <w:sz w:val="20"/>
                <w:szCs w:val="20"/>
              </w:rPr>
              <w:t>09</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3C424F1" w14:textId="77777777" w:rsidR="008C6CAD" w:rsidRDefault="008C6CAD">
            <w:pPr>
              <w:spacing w:after="150" w:line="238" w:lineRule="atLeast"/>
              <w:jc w:val="right"/>
              <w:rPr>
                <w:rFonts w:ascii="Arial" w:hAnsi="Arial" w:cs="Arial"/>
                <w:color w:val="242424"/>
                <w:sz w:val="20"/>
                <w:szCs w:val="20"/>
              </w:rPr>
            </w:pPr>
            <w:r>
              <w:rPr>
                <w:color w:val="242424"/>
                <w:sz w:val="20"/>
                <w:szCs w:val="20"/>
              </w:rPr>
              <w:t> </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6C9F7D6"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7D358EC0" w14:textId="77777777" w:rsidR="008C6CAD" w:rsidRDefault="008C6CAD">
            <w:pPr>
              <w:spacing w:after="150" w:line="238" w:lineRule="atLeast"/>
              <w:jc w:val="right"/>
              <w:rPr>
                <w:rFonts w:ascii="Arial" w:hAnsi="Arial" w:cs="Arial"/>
                <w:color w:val="242424"/>
                <w:sz w:val="20"/>
                <w:szCs w:val="20"/>
              </w:rPr>
            </w:pPr>
            <w:r>
              <w:rPr>
                <w:color w:val="242424"/>
                <w:sz w:val="20"/>
                <w:szCs w:val="20"/>
              </w:rPr>
              <w:t>9 857,35</w:t>
            </w:r>
          </w:p>
        </w:tc>
      </w:tr>
      <w:tr w:rsidR="008C6CAD" w14:paraId="7724AA0F"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7A3CFA1" w14:textId="77777777" w:rsidR="008C6CAD" w:rsidRDefault="008C6CAD">
            <w:pPr>
              <w:spacing w:line="238" w:lineRule="atLeast"/>
              <w:ind w:left="34"/>
              <w:rPr>
                <w:rFonts w:ascii="Arial" w:hAnsi="Arial" w:cs="Arial"/>
                <w:color w:val="242424"/>
                <w:sz w:val="20"/>
                <w:szCs w:val="20"/>
              </w:rPr>
            </w:pPr>
            <w:r>
              <w:rPr>
                <w:color w:val="242424"/>
                <w:sz w:val="20"/>
                <w:szCs w:val="20"/>
              </w:rPr>
              <w:t>Муниципальная</w:t>
            </w:r>
            <w:r>
              <w:rPr>
                <w:color w:val="242424"/>
                <w:sz w:val="20"/>
                <w:szCs w:val="20"/>
                <w:bdr w:val="none" w:sz="0" w:space="0" w:color="auto" w:frame="1"/>
              </w:rPr>
              <w:t>  </w:t>
            </w:r>
            <w:r>
              <w:rPr>
                <w:color w:val="242424"/>
                <w:sz w:val="20"/>
                <w:szCs w:val="20"/>
              </w:rPr>
              <w:t>программа</w:t>
            </w:r>
            <w:r>
              <w:rPr>
                <w:color w:val="242424"/>
                <w:sz w:val="20"/>
                <w:szCs w:val="20"/>
                <w:bdr w:val="none" w:sz="0" w:space="0" w:color="auto" w:frame="1"/>
              </w:rPr>
              <w:t>  </w:t>
            </w:r>
            <w:r>
              <w:rPr>
                <w:color w:val="242424"/>
                <w:sz w:val="20"/>
                <w:szCs w:val="20"/>
              </w:rPr>
              <w:t>«Комплексная программа города Лермонтова»</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2614407" w14:textId="77777777" w:rsidR="008C6CAD" w:rsidRDefault="008C6CAD">
            <w:pPr>
              <w:spacing w:after="150" w:line="238" w:lineRule="atLeast"/>
              <w:jc w:val="right"/>
              <w:rPr>
                <w:rFonts w:ascii="Arial" w:hAnsi="Arial" w:cs="Arial"/>
                <w:color w:val="242424"/>
                <w:sz w:val="20"/>
                <w:szCs w:val="20"/>
              </w:rPr>
            </w:pPr>
            <w:r>
              <w:rPr>
                <w:color w:val="242424"/>
                <w:sz w:val="20"/>
                <w:szCs w:val="20"/>
              </w:rPr>
              <w:t>601</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487BBA27" w14:textId="77777777" w:rsidR="008C6CAD" w:rsidRDefault="008C6CAD">
            <w:pPr>
              <w:spacing w:after="150" w:line="238" w:lineRule="atLeast"/>
              <w:jc w:val="right"/>
              <w:rPr>
                <w:rFonts w:ascii="Arial" w:hAnsi="Arial" w:cs="Arial"/>
                <w:color w:val="242424"/>
                <w:sz w:val="20"/>
                <w:szCs w:val="20"/>
              </w:rPr>
            </w:pPr>
            <w:r>
              <w:rPr>
                <w:color w:val="242424"/>
                <w:sz w:val="20"/>
                <w:szCs w:val="20"/>
              </w:rPr>
              <w:t>03</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4DA13C70" w14:textId="77777777" w:rsidR="008C6CAD" w:rsidRDefault="008C6CAD">
            <w:pPr>
              <w:spacing w:after="150" w:line="238" w:lineRule="atLeast"/>
              <w:jc w:val="right"/>
              <w:rPr>
                <w:rFonts w:ascii="Arial" w:hAnsi="Arial" w:cs="Arial"/>
                <w:color w:val="242424"/>
                <w:sz w:val="20"/>
                <w:szCs w:val="20"/>
              </w:rPr>
            </w:pPr>
            <w:r>
              <w:rPr>
                <w:color w:val="242424"/>
                <w:sz w:val="20"/>
                <w:szCs w:val="20"/>
              </w:rPr>
              <w:t>09</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D987F76" w14:textId="77777777" w:rsidR="008C6CAD" w:rsidRDefault="008C6CAD">
            <w:pPr>
              <w:spacing w:after="150" w:line="238" w:lineRule="atLeast"/>
              <w:jc w:val="right"/>
              <w:rPr>
                <w:rFonts w:ascii="Arial" w:hAnsi="Arial" w:cs="Arial"/>
                <w:color w:val="242424"/>
                <w:sz w:val="20"/>
                <w:szCs w:val="20"/>
              </w:rPr>
            </w:pPr>
            <w:r>
              <w:rPr>
                <w:color w:val="242424"/>
                <w:sz w:val="20"/>
                <w:szCs w:val="20"/>
              </w:rPr>
              <w:t>32 0 00 00000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E5EA57D"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2FFF7B29" w14:textId="77777777" w:rsidR="008C6CAD" w:rsidRDefault="008C6CAD">
            <w:pPr>
              <w:spacing w:after="150" w:line="238" w:lineRule="atLeast"/>
              <w:jc w:val="right"/>
              <w:rPr>
                <w:rFonts w:ascii="Arial" w:hAnsi="Arial" w:cs="Arial"/>
                <w:color w:val="242424"/>
                <w:sz w:val="20"/>
                <w:szCs w:val="20"/>
              </w:rPr>
            </w:pPr>
            <w:r>
              <w:rPr>
                <w:color w:val="242424"/>
                <w:sz w:val="20"/>
                <w:szCs w:val="20"/>
              </w:rPr>
              <w:t>9 857,35</w:t>
            </w:r>
          </w:p>
        </w:tc>
      </w:tr>
      <w:tr w:rsidR="008C6CAD" w14:paraId="4A5B6BB8"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49CFD4E" w14:textId="77777777" w:rsidR="008C6CAD" w:rsidRDefault="008C6CAD">
            <w:pPr>
              <w:spacing w:line="238" w:lineRule="atLeast"/>
              <w:ind w:left="34"/>
              <w:rPr>
                <w:rFonts w:ascii="Arial" w:hAnsi="Arial" w:cs="Arial"/>
                <w:color w:val="242424"/>
                <w:sz w:val="20"/>
                <w:szCs w:val="20"/>
              </w:rPr>
            </w:pPr>
            <w:r>
              <w:rPr>
                <w:color w:val="242424"/>
                <w:sz w:val="20"/>
                <w:szCs w:val="20"/>
              </w:rPr>
              <w:t>Подпрограмма</w:t>
            </w:r>
            <w:r>
              <w:rPr>
                <w:color w:val="242424"/>
                <w:sz w:val="20"/>
                <w:szCs w:val="20"/>
                <w:bdr w:val="none" w:sz="0" w:space="0" w:color="auto" w:frame="1"/>
              </w:rPr>
              <w:t>  </w:t>
            </w:r>
            <w:r>
              <w:rPr>
                <w:color w:val="242424"/>
                <w:sz w:val="20"/>
                <w:szCs w:val="20"/>
              </w:rPr>
              <w:t>«Безопасный город Лермонтов»</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5AE7CEB" w14:textId="77777777" w:rsidR="008C6CAD" w:rsidRDefault="008C6CAD">
            <w:pPr>
              <w:spacing w:after="150" w:line="238" w:lineRule="atLeast"/>
              <w:jc w:val="right"/>
              <w:rPr>
                <w:rFonts w:ascii="Arial" w:hAnsi="Arial" w:cs="Arial"/>
                <w:color w:val="242424"/>
                <w:sz w:val="20"/>
                <w:szCs w:val="20"/>
              </w:rPr>
            </w:pPr>
            <w:r>
              <w:rPr>
                <w:color w:val="242424"/>
                <w:sz w:val="20"/>
                <w:szCs w:val="20"/>
              </w:rPr>
              <w:t>601</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1FB0635" w14:textId="77777777" w:rsidR="008C6CAD" w:rsidRDefault="008C6CAD">
            <w:pPr>
              <w:spacing w:after="150" w:line="238" w:lineRule="atLeast"/>
              <w:jc w:val="right"/>
              <w:rPr>
                <w:rFonts w:ascii="Arial" w:hAnsi="Arial" w:cs="Arial"/>
                <w:color w:val="242424"/>
                <w:sz w:val="20"/>
                <w:szCs w:val="20"/>
              </w:rPr>
            </w:pPr>
            <w:r>
              <w:rPr>
                <w:color w:val="242424"/>
                <w:sz w:val="20"/>
                <w:szCs w:val="20"/>
              </w:rPr>
              <w:t>03</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629F9FF" w14:textId="77777777" w:rsidR="008C6CAD" w:rsidRDefault="008C6CAD">
            <w:pPr>
              <w:spacing w:after="150" w:line="238" w:lineRule="atLeast"/>
              <w:jc w:val="right"/>
              <w:rPr>
                <w:rFonts w:ascii="Arial" w:hAnsi="Arial" w:cs="Arial"/>
                <w:color w:val="242424"/>
                <w:sz w:val="20"/>
                <w:szCs w:val="20"/>
              </w:rPr>
            </w:pPr>
            <w:r>
              <w:rPr>
                <w:color w:val="242424"/>
                <w:sz w:val="20"/>
                <w:szCs w:val="20"/>
              </w:rPr>
              <w:t>09</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3685DD7" w14:textId="77777777" w:rsidR="008C6CAD" w:rsidRDefault="008C6CAD">
            <w:pPr>
              <w:spacing w:after="150" w:line="238" w:lineRule="atLeast"/>
              <w:jc w:val="right"/>
              <w:rPr>
                <w:rFonts w:ascii="Arial" w:hAnsi="Arial" w:cs="Arial"/>
                <w:color w:val="242424"/>
                <w:sz w:val="20"/>
                <w:szCs w:val="20"/>
              </w:rPr>
            </w:pPr>
            <w:r>
              <w:rPr>
                <w:color w:val="242424"/>
                <w:sz w:val="20"/>
                <w:szCs w:val="20"/>
              </w:rPr>
              <w:t>32 1 00 00000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5E4CF68"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55F59B80" w14:textId="77777777" w:rsidR="008C6CAD" w:rsidRDefault="008C6CAD">
            <w:pPr>
              <w:spacing w:after="150" w:line="238" w:lineRule="atLeast"/>
              <w:jc w:val="right"/>
              <w:rPr>
                <w:rFonts w:ascii="Arial" w:hAnsi="Arial" w:cs="Arial"/>
                <w:color w:val="242424"/>
                <w:sz w:val="20"/>
                <w:szCs w:val="20"/>
              </w:rPr>
            </w:pPr>
            <w:r>
              <w:rPr>
                <w:color w:val="242424"/>
                <w:sz w:val="20"/>
                <w:szCs w:val="20"/>
              </w:rPr>
              <w:t>317,00</w:t>
            </w:r>
          </w:p>
        </w:tc>
      </w:tr>
      <w:tr w:rsidR="008C6CAD" w14:paraId="0C214327"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040531A" w14:textId="77777777" w:rsidR="008C6CAD" w:rsidRDefault="008C6CAD">
            <w:pPr>
              <w:spacing w:after="150" w:line="238" w:lineRule="atLeast"/>
              <w:ind w:left="34"/>
              <w:rPr>
                <w:rFonts w:ascii="Arial" w:hAnsi="Arial" w:cs="Arial"/>
                <w:color w:val="242424"/>
                <w:sz w:val="20"/>
                <w:szCs w:val="20"/>
              </w:rPr>
            </w:pPr>
            <w:r>
              <w:rPr>
                <w:color w:val="242424"/>
                <w:sz w:val="20"/>
                <w:szCs w:val="20"/>
              </w:rPr>
              <w:t>Основное мероприятие «Защита населения и территорий от чрезвычайных ситуаций природного и техногенного характера»</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EC0DD72" w14:textId="77777777" w:rsidR="008C6CAD" w:rsidRDefault="008C6CAD">
            <w:pPr>
              <w:spacing w:after="150" w:line="238" w:lineRule="atLeast"/>
              <w:jc w:val="right"/>
              <w:rPr>
                <w:rFonts w:ascii="Arial" w:hAnsi="Arial" w:cs="Arial"/>
                <w:color w:val="242424"/>
                <w:sz w:val="20"/>
                <w:szCs w:val="20"/>
              </w:rPr>
            </w:pPr>
            <w:r>
              <w:rPr>
                <w:color w:val="242424"/>
                <w:sz w:val="20"/>
                <w:szCs w:val="20"/>
              </w:rPr>
              <w:t>601</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7FC1F74" w14:textId="77777777" w:rsidR="008C6CAD" w:rsidRDefault="008C6CAD">
            <w:pPr>
              <w:spacing w:after="150" w:line="238" w:lineRule="atLeast"/>
              <w:jc w:val="right"/>
              <w:rPr>
                <w:rFonts w:ascii="Arial" w:hAnsi="Arial" w:cs="Arial"/>
                <w:color w:val="242424"/>
                <w:sz w:val="20"/>
                <w:szCs w:val="20"/>
              </w:rPr>
            </w:pPr>
            <w:r>
              <w:rPr>
                <w:color w:val="242424"/>
                <w:sz w:val="20"/>
                <w:szCs w:val="20"/>
              </w:rPr>
              <w:t>03</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5E4F7217" w14:textId="77777777" w:rsidR="008C6CAD" w:rsidRDefault="008C6CAD">
            <w:pPr>
              <w:spacing w:after="150" w:line="238" w:lineRule="atLeast"/>
              <w:jc w:val="right"/>
              <w:rPr>
                <w:rFonts w:ascii="Arial" w:hAnsi="Arial" w:cs="Arial"/>
                <w:color w:val="242424"/>
                <w:sz w:val="20"/>
                <w:szCs w:val="20"/>
              </w:rPr>
            </w:pPr>
            <w:r>
              <w:rPr>
                <w:color w:val="242424"/>
                <w:sz w:val="20"/>
                <w:szCs w:val="20"/>
              </w:rPr>
              <w:t>09</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8D8CB1A" w14:textId="77777777" w:rsidR="008C6CAD" w:rsidRDefault="008C6CAD">
            <w:pPr>
              <w:spacing w:after="150" w:line="238" w:lineRule="atLeast"/>
              <w:jc w:val="right"/>
              <w:rPr>
                <w:rFonts w:ascii="Arial" w:hAnsi="Arial" w:cs="Arial"/>
                <w:color w:val="242424"/>
                <w:sz w:val="20"/>
                <w:szCs w:val="20"/>
              </w:rPr>
            </w:pPr>
            <w:r>
              <w:rPr>
                <w:color w:val="242424"/>
                <w:sz w:val="20"/>
                <w:szCs w:val="20"/>
              </w:rPr>
              <w:t>32 1 03 00000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FF469C2"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7E89EBA0" w14:textId="77777777" w:rsidR="008C6CAD" w:rsidRDefault="008C6CAD">
            <w:pPr>
              <w:spacing w:after="150" w:line="238" w:lineRule="atLeast"/>
              <w:jc w:val="right"/>
              <w:rPr>
                <w:rFonts w:ascii="Arial" w:hAnsi="Arial" w:cs="Arial"/>
                <w:color w:val="242424"/>
                <w:sz w:val="20"/>
                <w:szCs w:val="20"/>
              </w:rPr>
            </w:pPr>
            <w:r>
              <w:rPr>
                <w:color w:val="242424"/>
                <w:sz w:val="20"/>
                <w:szCs w:val="20"/>
              </w:rPr>
              <w:t>150,00</w:t>
            </w:r>
          </w:p>
        </w:tc>
      </w:tr>
      <w:tr w:rsidR="008C6CAD" w14:paraId="1F313801"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319E38A" w14:textId="77777777" w:rsidR="008C6CAD" w:rsidRDefault="008C6CAD">
            <w:pPr>
              <w:spacing w:line="238" w:lineRule="atLeast"/>
              <w:ind w:left="34"/>
              <w:rPr>
                <w:rFonts w:ascii="Arial" w:hAnsi="Arial" w:cs="Arial"/>
                <w:color w:val="242424"/>
                <w:sz w:val="20"/>
                <w:szCs w:val="20"/>
              </w:rPr>
            </w:pPr>
            <w:r>
              <w:rPr>
                <w:color w:val="242424"/>
                <w:sz w:val="20"/>
                <w:szCs w:val="20"/>
              </w:rPr>
              <w:t>Оборудование территории города Лермонтова системой</w:t>
            </w:r>
            <w:r>
              <w:rPr>
                <w:color w:val="242424"/>
                <w:sz w:val="20"/>
                <w:szCs w:val="20"/>
                <w:bdr w:val="none" w:sz="0" w:space="0" w:color="auto" w:frame="1"/>
              </w:rPr>
              <w:t>  </w:t>
            </w:r>
            <w:r>
              <w:rPr>
                <w:color w:val="242424"/>
                <w:sz w:val="20"/>
                <w:szCs w:val="20"/>
              </w:rPr>
              <w:t>видеонаблюдения и видеозаписи и дальнейшее ее содержание</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433B2410" w14:textId="77777777" w:rsidR="008C6CAD" w:rsidRDefault="008C6CAD">
            <w:pPr>
              <w:spacing w:after="150" w:line="238" w:lineRule="atLeast"/>
              <w:jc w:val="right"/>
              <w:rPr>
                <w:rFonts w:ascii="Arial" w:hAnsi="Arial" w:cs="Arial"/>
                <w:color w:val="242424"/>
                <w:sz w:val="20"/>
                <w:szCs w:val="20"/>
              </w:rPr>
            </w:pPr>
            <w:r>
              <w:rPr>
                <w:color w:val="242424"/>
                <w:sz w:val="20"/>
                <w:szCs w:val="20"/>
              </w:rPr>
              <w:t>601</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4EE34843" w14:textId="77777777" w:rsidR="008C6CAD" w:rsidRDefault="008C6CAD">
            <w:pPr>
              <w:spacing w:after="150" w:line="238" w:lineRule="atLeast"/>
              <w:jc w:val="right"/>
              <w:rPr>
                <w:rFonts w:ascii="Arial" w:hAnsi="Arial" w:cs="Arial"/>
                <w:color w:val="242424"/>
                <w:sz w:val="20"/>
                <w:szCs w:val="20"/>
              </w:rPr>
            </w:pPr>
            <w:r>
              <w:rPr>
                <w:color w:val="242424"/>
                <w:sz w:val="20"/>
                <w:szCs w:val="20"/>
              </w:rPr>
              <w:t>03</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0581300" w14:textId="77777777" w:rsidR="008C6CAD" w:rsidRDefault="008C6CAD">
            <w:pPr>
              <w:spacing w:after="150" w:line="238" w:lineRule="atLeast"/>
              <w:jc w:val="right"/>
              <w:rPr>
                <w:rFonts w:ascii="Arial" w:hAnsi="Arial" w:cs="Arial"/>
                <w:color w:val="242424"/>
                <w:sz w:val="20"/>
                <w:szCs w:val="20"/>
              </w:rPr>
            </w:pPr>
            <w:r>
              <w:rPr>
                <w:color w:val="242424"/>
                <w:sz w:val="20"/>
                <w:szCs w:val="20"/>
              </w:rPr>
              <w:t>09</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4DDDA69D" w14:textId="77777777" w:rsidR="008C6CAD" w:rsidRDefault="008C6CAD">
            <w:pPr>
              <w:spacing w:after="150" w:line="238" w:lineRule="atLeast"/>
              <w:jc w:val="right"/>
              <w:rPr>
                <w:rFonts w:ascii="Arial" w:hAnsi="Arial" w:cs="Arial"/>
                <w:color w:val="242424"/>
                <w:sz w:val="20"/>
                <w:szCs w:val="20"/>
              </w:rPr>
            </w:pPr>
            <w:r>
              <w:rPr>
                <w:color w:val="242424"/>
                <w:sz w:val="20"/>
                <w:szCs w:val="20"/>
              </w:rPr>
              <w:t>32 1 03 20500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4B4DB70B"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7F73F955" w14:textId="77777777" w:rsidR="008C6CAD" w:rsidRDefault="008C6CAD">
            <w:pPr>
              <w:spacing w:after="150" w:line="238" w:lineRule="atLeast"/>
              <w:jc w:val="right"/>
              <w:rPr>
                <w:rFonts w:ascii="Arial" w:hAnsi="Arial" w:cs="Arial"/>
                <w:color w:val="242424"/>
                <w:sz w:val="20"/>
                <w:szCs w:val="20"/>
              </w:rPr>
            </w:pPr>
            <w:r>
              <w:rPr>
                <w:color w:val="242424"/>
                <w:sz w:val="20"/>
                <w:szCs w:val="20"/>
              </w:rPr>
              <w:t>150,00</w:t>
            </w:r>
          </w:p>
        </w:tc>
      </w:tr>
      <w:tr w:rsidR="008C6CAD" w14:paraId="23F51707"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E3E373C" w14:textId="77777777" w:rsidR="008C6CAD" w:rsidRDefault="008C6CAD">
            <w:pPr>
              <w:spacing w:after="150" w:line="238" w:lineRule="atLeast"/>
              <w:ind w:left="34"/>
              <w:rPr>
                <w:rFonts w:ascii="Arial" w:hAnsi="Arial" w:cs="Arial"/>
                <w:color w:val="242424"/>
                <w:sz w:val="20"/>
                <w:szCs w:val="20"/>
              </w:rPr>
            </w:pPr>
            <w:r>
              <w:rPr>
                <w:color w:val="242424"/>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3D9CD77" w14:textId="77777777" w:rsidR="008C6CAD" w:rsidRDefault="008C6CAD">
            <w:pPr>
              <w:spacing w:after="150" w:line="238" w:lineRule="atLeast"/>
              <w:jc w:val="right"/>
              <w:rPr>
                <w:rFonts w:ascii="Arial" w:hAnsi="Arial" w:cs="Arial"/>
                <w:color w:val="242424"/>
                <w:sz w:val="20"/>
                <w:szCs w:val="20"/>
              </w:rPr>
            </w:pPr>
            <w:r>
              <w:rPr>
                <w:color w:val="242424"/>
                <w:sz w:val="20"/>
                <w:szCs w:val="20"/>
              </w:rPr>
              <w:t>601</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5AC31D0" w14:textId="77777777" w:rsidR="008C6CAD" w:rsidRDefault="008C6CAD">
            <w:pPr>
              <w:spacing w:after="150" w:line="238" w:lineRule="atLeast"/>
              <w:jc w:val="right"/>
              <w:rPr>
                <w:rFonts w:ascii="Arial" w:hAnsi="Arial" w:cs="Arial"/>
                <w:color w:val="242424"/>
                <w:sz w:val="20"/>
                <w:szCs w:val="20"/>
              </w:rPr>
            </w:pPr>
            <w:r>
              <w:rPr>
                <w:color w:val="242424"/>
                <w:sz w:val="20"/>
                <w:szCs w:val="20"/>
              </w:rPr>
              <w:t>03</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9FFBB79" w14:textId="77777777" w:rsidR="008C6CAD" w:rsidRDefault="008C6CAD">
            <w:pPr>
              <w:spacing w:after="150" w:line="238" w:lineRule="atLeast"/>
              <w:jc w:val="right"/>
              <w:rPr>
                <w:rFonts w:ascii="Arial" w:hAnsi="Arial" w:cs="Arial"/>
                <w:color w:val="242424"/>
                <w:sz w:val="20"/>
                <w:szCs w:val="20"/>
              </w:rPr>
            </w:pPr>
            <w:r>
              <w:rPr>
                <w:color w:val="242424"/>
                <w:sz w:val="20"/>
                <w:szCs w:val="20"/>
              </w:rPr>
              <w:t>09</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2C7F2AA" w14:textId="77777777" w:rsidR="008C6CAD" w:rsidRDefault="008C6CAD">
            <w:pPr>
              <w:spacing w:after="150" w:line="238" w:lineRule="atLeast"/>
              <w:jc w:val="right"/>
              <w:rPr>
                <w:rFonts w:ascii="Arial" w:hAnsi="Arial" w:cs="Arial"/>
                <w:color w:val="242424"/>
                <w:sz w:val="20"/>
                <w:szCs w:val="20"/>
              </w:rPr>
            </w:pPr>
            <w:r>
              <w:rPr>
                <w:color w:val="242424"/>
                <w:sz w:val="20"/>
                <w:szCs w:val="20"/>
              </w:rPr>
              <w:t>32 1 03 20500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BB53833" w14:textId="77777777" w:rsidR="008C6CAD" w:rsidRDefault="008C6CAD">
            <w:pPr>
              <w:spacing w:after="150" w:line="238" w:lineRule="atLeast"/>
              <w:jc w:val="right"/>
              <w:rPr>
                <w:rFonts w:ascii="Arial" w:hAnsi="Arial" w:cs="Arial"/>
                <w:color w:val="242424"/>
                <w:sz w:val="20"/>
                <w:szCs w:val="20"/>
              </w:rPr>
            </w:pPr>
            <w:r>
              <w:rPr>
                <w:color w:val="242424"/>
                <w:sz w:val="20"/>
                <w:szCs w:val="20"/>
              </w:rPr>
              <w:t>240</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2239F191" w14:textId="77777777" w:rsidR="008C6CAD" w:rsidRDefault="008C6CAD">
            <w:pPr>
              <w:spacing w:after="150" w:line="238" w:lineRule="atLeast"/>
              <w:jc w:val="right"/>
              <w:rPr>
                <w:rFonts w:ascii="Arial" w:hAnsi="Arial" w:cs="Arial"/>
                <w:color w:val="242424"/>
                <w:sz w:val="20"/>
                <w:szCs w:val="20"/>
              </w:rPr>
            </w:pPr>
            <w:r>
              <w:rPr>
                <w:color w:val="242424"/>
                <w:sz w:val="20"/>
                <w:szCs w:val="20"/>
              </w:rPr>
              <w:t>150,00</w:t>
            </w:r>
          </w:p>
        </w:tc>
      </w:tr>
      <w:tr w:rsidR="008C6CAD" w14:paraId="2F928CBF"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C8128BC" w14:textId="77777777" w:rsidR="008C6CAD" w:rsidRDefault="008C6CAD">
            <w:pPr>
              <w:spacing w:after="150" w:line="238" w:lineRule="atLeast"/>
              <w:ind w:left="34"/>
              <w:rPr>
                <w:rFonts w:ascii="Arial" w:hAnsi="Arial" w:cs="Arial"/>
                <w:color w:val="242424"/>
                <w:sz w:val="20"/>
                <w:szCs w:val="20"/>
              </w:rPr>
            </w:pPr>
            <w:r>
              <w:rPr>
                <w:color w:val="242424"/>
                <w:sz w:val="20"/>
                <w:szCs w:val="20"/>
              </w:rPr>
              <w:t>Основное мероприятие «Мероприятия в сфере гражданской обороны»</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520468D2" w14:textId="77777777" w:rsidR="008C6CAD" w:rsidRDefault="008C6CAD">
            <w:pPr>
              <w:spacing w:after="150" w:line="238" w:lineRule="atLeast"/>
              <w:jc w:val="right"/>
              <w:rPr>
                <w:rFonts w:ascii="Arial" w:hAnsi="Arial" w:cs="Arial"/>
                <w:color w:val="242424"/>
                <w:sz w:val="20"/>
                <w:szCs w:val="20"/>
              </w:rPr>
            </w:pPr>
            <w:r>
              <w:rPr>
                <w:color w:val="242424"/>
                <w:sz w:val="20"/>
                <w:szCs w:val="20"/>
              </w:rPr>
              <w:t>601</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E3626CB" w14:textId="77777777" w:rsidR="008C6CAD" w:rsidRDefault="008C6CAD">
            <w:pPr>
              <w:spacing w:after="150" w:line="238" w:lineRule="atLeast"/>
              <w:jc w:val="right"/>
              <w:rPr>
                <w:rFonts w:ascii="Arial" w:hAnsi="Arial" w:cs="Arial"/>
                <w:color w:val="242424"/>
                <w:sz w:val="20"/>
                <w:szCs w:val="20"/>
              </w:rPr>
            </w:pPr>
            <w:r>
              <w:rPr>
                <w:color w:val="242424"/>
                <w:sz w:val="20"/>
                <w:szCs w:val="20"/>
              </w:rPr>
              <w:t>03</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4E7AFFCE" w14:textId="77777777" w:rsidR="008C6CAD" w:rsidRDefault="008C6CAD">
            <w:pPr>
              <w:spacing w:after="150" w:line="238" w:lineRule="atLeast"/>
              <w:jc w:val="right"/>
              <w:rPr>
                <w:rFonts w:ascii="Arial" w:hAnsi="Arial" w:cs="Arial"/>
                <w:color w:val="242424"/>
                <w:sz w:val="20"/>
                <w:szCs w:val="20"/>
              </w:rPr>
            </w:pPr>
            <w:r>
              <w:rPr>
                <w:color w:val="242424"/>
                <w:sz w:val="20"/>
                <w:szCs w:val="20"/>
              </w:rPr>
              <w:t>09</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5FB4554E" w14:textId="77777777" w:rsidR="008C6CAD" w:rsidRDefault="008C6CAD">
            <w:pPr>
              <w:spacing w:after="150" w:line="238" w:lineRule="atLeast"/>
              <w:jc w:val="right"/>
              <w:rPr>
                <w:rFonts w:ascii="Arial" w:hAnsi="Arial" w:cs="Arial"/>
                <w:color w:val="242424"/>
                <w:sz w:val="20"/>
                <w:szCs w:val="20"/>
              </w:rPr>
            </w:pPr>
            <w:r>
              <w:rPr>
                <w:color w:val="242424"/>
                <w:sz w:val="20"/>
                <w:szCs w:val="20"/>
              </w:rPr>
              <w:t>32 1 05 00000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4397884"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4BD11800" w14:textId="77777777" w:rsidR="008C6CAD" w:rsidRDefault="008C6CAD">
            <w:pPr>
              <w:spacing w:after="150" w:line="238" w:lineRule="atLeast"/>
              <w:jc w:val="right"/>
              <w:rPr>
                <w:rFonts w:ascii="Arial" w:hAnsi="Arial" w:cs="Arial"/>
                <w:color w:val="242424"/>
                <w:sz w:val="20"/>
                <w:szCs w:val="20"/>
              </w:rPr>
            </w:pPr>
            <w:r>
              <w:rPr>
                <w:color w:val="242424"/>
                <w:sz w:val="20"/>
                <w:szCs w:val="20"/>
              </w:rPr>
              <w:t>162,00</w:t>
            </w:r>
          </w:p>
        </w:tc>
      </w:tr>
      <w:tr w:rsidR="008C6CAD" w14:paraId="24E4AE2C"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42E3F93" w14:textId="77777777" w:rsidR="008C6CAD" w:rsidRDefault="008C6CAD">
            <w:pPr>
              <w:spacing w:line="238" w:lineRule="atLeast"/>
              <w:ind w:left="34"/>
              <w:rPr>
                <w:rFonts w:ascii="Arial" w:hAnsi="Arial" w:cs="Arial"/>
                <w:color w:val="242424"/>
                <w:sz w:val="20"/>
                <w:szCs w:val="20"/>
              </w:rPr>
            </w:pPr>
            <w:r>
              <w:rPr>
                <w:color w:val="242424"/>
                <w:sz w:val="20"/>
                <w:szCs w:val="20"/>
              </w:rPr>
              <w:t>Предупреждение и ликвидация последствий чрезвычайных</w:t>
            </w:r>
            <w:r>
              <w:rPr>
                <w:color w:val="242424"/>
                <w:sz w:val="20"/>
                <w:szCs w:val="20"/>
                <w:bdr w:val="none" w:sz="0" w:space="0" w:color="auto" w:frame="1"/>
              </w:rPr>
              <w:t>  </w:t>
            </w:r>
            <w:r>
              <w:rPr>
                <w:color w:val="242424"/>
                <w:sz w:val="20"/>
                <w:szCs w:val="20"/>
              </w:rPr>
              <w:t>ситуаций природного и техногенного характера, гражданская оборона</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D49A91F" w14:textId="77777777" w:rsidR="008C6CAD" w:rsidRDefault="008C6CAD">
            <w:pPr>
              <w:spacing w:after="150" w:line="238" w:lineRule="atLeast"/>
              <w:jc w:val="right"/>
              <w:rPr>
                <w:rFonts w:ascii="Arial" w:hAnsi="Arial" w:cs="Arial"/>
                <w:color w:val="242424"/>
                <w:sz w:val="20"/>
                <w:szCs w:val="20"/>
              </w:rPr>
            </w:pPr>
            <w:r>
              <w:rPr>
                <w:color w:val="242424"/>
                <w:sz w:val="20"/>
                <w:szCs w:val="20"/>
              </w:rPr>
              <w:t>601</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DE9BF03" w14:textId="77777777" w:rsidR="008C6CAD" w:rsidRDefault="008C6CAD">
            <w:pPr>
              <w:spacing w:after="150" w:line="238" w:lineRule="atLeast"/>
              <w:jc w:val="right"/>
              <w:rPr>
                <w:rFonts w:ascii="Arial" w:hAnsi="Arial" w:cs="Arial"/>
                <w:color w:val="242424"/>
                <w:sz w:val="20"/>
                <w:szCs w:val="20"/>
              </w:rPr>
            </w:pPr>
            <w:r>
              <w:rPr>
                <w:color w:val="242424"/>
                <w:sz w:val="20"/>
                <w:szCs w:val="20"/>
              </w:rPr>
              <w:t>03</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B51AB21" w14:textId="77777777" w:rsidR="008C6CAD" w:rsidRDefault="008C6CAD">
            <w:pPr>
              <w:spacing w:after="150" w:line="238" w:lineRule="atLeast"/>
              <w:jc w:val="right"/>
              <w:rPr>
                <w:rFonts w:ascii="Arial" w:hAnsi="Arial" w:cs="Arial"/>
                <w:color w:val="242424"/>
                <w:sz w:val="20"/>
                <w:szCs w:val="20"/>
              </w:rPr>
            </w:pPr>
            <w:r>
              <w:rPr>
                <w:color w:val="242424"/>
                <w:sz w:val="20"/>
                <w:szCs w:val="20"/>
              </w:rPr>
              <w:t>09</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71F176A" w14:textId="77777777" w:rsidR="008C6CAD" w:rsidRDefault="008C6CAD">
            <w:pPr>
              <w:spacing w:after="150" w:line="238" w:lineRule="atLeast"/>
              <w:jc w:val="right"/>
              <w:rPr>
                <w:rFonts w:ascii="Arial" w:hAnsi="Arial" w:cs="Arial"/>
                <w:color w:val="242424"/>
                <w:sz w:val="20"/>
                <w:szCs w:val="20"/>
              </w:rPr>
            </w:pPr>
            <w:r>
              <w:rPr>
                <w:color w:val="242424"/>
                <w:sz w:val="20"/>
                <w:szCs w:val="20"/>
              </w:rPr>
              <w:t>32 1 05 20890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4ED1EBE3"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66534E03" w14:textId="77777777" w:rsidR="008C6CAD" w:rsidRDefault="008C6CAD">
            <w:pPr>
              <w:spacing w:after="150" w:line="238" w:lineRule="atLeast"/>
              <w:jc w:val="right"/>
              <w:rPr>
                <w:rFonts w:ascii="Arial" w:hAnsi="Arial" w:cs="Arial"/>
                <w:color w:val="242424"/>
                <w:sz w:val="20"/>
                <w:szCs w:val="20"/>
              </w:rPr>
            </w:pPr>
            <w:r>
              <w:rPr>
                <w:color w:val="242424"/>
                <w:sz w:val="20"/>
                <w:szCs w:val="20"/>
              </w:rPr>
              <w:t>162,00</w:t>
            </w:r>
          </w:p>
        </w:tc>
      </w:tr>
      <w:tr w:rsidR="008C6CAD" w14:paraId="1784ABED"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3FA82BB" w14:textId="77777777" w:rsidR="008C6CAD" w:rsidRDefault="008C6CAD">
            <w:pPr>
              <w:spacing w:after="150" w:line="238" w:lineRule="atLeast"/>
              <w:ind w:left="34"/>
              <w:rPr>
                <w:rFonts w:ascii="Arial" w:hAnsi="Arial" w:cs="Arial"/>
                <w:color w:val="242424"/>
                <w:sz w:val="20"/>
                <w:szCs w:val="20"/>
              </w:rPr>
            </w:pPr>
            <w:r>
              <w:rPr>
                <w:color w:val="242424"/>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C763B57" w14:textId="77777777" w:rsidR="008C6CAD" w:rsidRDefault="008C6CAD">
            <w:pPr>
              <w:spacing w:after="150" w:line="238" w:lineRule="atLeast"/>
              <w:jc w:val="right"/>
              <w:rPr>
                <w:rFonts w:ascii="Arial" w:hAnsi="Arial" w:cs="Arial"/>
                <w:color w:val="242424"/>
                <w:sz w:val="20"/>
                <w:szCs w:val="20"/>
              </w:rPr>
            </w:pPr>
            <w:r>
              <w:rPr>
                <w:color w:val="242424"/>
                <w:sz w:val="20"/>
                <w:szCs w:val="20"/>
              </w:rPr>
              <w:t>601</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ECF58BE" w14:textId="77777777" w:rsidR="008C6CAD" w:rsidRDefault="008C6CAD">
            <w:pPr>
              <w:spacing w:after="150" w:line="238" w:lineRule="atLeast"/>
              <w:jc w:val="right"/>
              <w:rPr>
                <w:rFonts w:ascii="Arial" w:hAnsi="Arial" w:cs="Arial"/>
                <w:color w:val="242424"/>
                <w:sz w:val="20"/>
                <w:szCs w:val="20"/>
              </w:rPr>
            </w:pPr>
            <w:r>
              <w:rPr>
                <w:color w:val="242424"/>
                <w:sz w:val="20"/>
                <w:szCs w:val="20"/>
              </w:rPr>
              <w:t>03</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438C264C" w14:textId="77777777" w:rsidR="008C6CAD" w:rsidRDefault="008C6CAD">
            <w:pPr>
              <w:spacing w:after="150" w:line="238" w:lineRule="atLeast"/>
              <w:jc w:val="right"/>
              <w:rPr>
                <w:rFonts w:ascii="Arial" w:hAnsi="Arial" w:cs="Arial"/>
                <w:color w:val="242424"/>
                <w:sz w:val="20"/>
                <w:szCs w:val="20"/>
              </w:rPr>
            </w:pPr>
            <w:r>
              <w:rPr>
                <w:color w:val="242424"/>
                <w:sz w:val="20"/>
                <w:szCs w:val="20"/>
              </w:rPr>
              <w:t>09</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2A61111" w14:textId="77777777" w:rsidR="008C6CAD" w:rsidRDefault="008C6CAD">
            <w:pPr>
              <w:spacing w:after="150" w:line="238" w:lineRule="atLeast"/>
              <w:jc w:val="right"/>
              <w:rPr>
                <w:rFonts w:ascii="Arial" w:hAnsi="Arial" w:cs="Arial"/>
                <w:color w:val="242424"/>
                <w:sz w:val="20"/>
                <w:szCs w:val="20"/>
              </w:rPr>
            </w:pPr>
            <w:r>
              <w:rPr>
                <w:color w:val="242424"/>
                <w:sz w:val="20"/>
                <w:szCs w:val="20"/>
              </w:rPr>
              <w:t>32 1 05 20890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7E9A2BF" w14:textId="77777777" w:rsidR="008C6CAD" w:rsidRDefault="008C6CAD">
            <w:pPr>
              <w:spacing w:after="150" w:line="238" w:lineRule="atLeast"/>
              <w:jc w:val="right"/>
              <w:rPr>
                <w:rFonts w:ascii="Arial" w:hAnsi="Arial" w:cs="Arial"/>
                <w:color w:val="242424"/>
                <w:sz w:val="20"/>
                <w:szCs w:val="20"/>
              </w:rPr>
            </w:pPr>
            <w:r>
              <w:rPr>
                <w:color w:val="242424"/>
                <w:sz w:val="20"/>
                <w:szCs w:val="20"/>
              </w:rPr>
              <w:t>240</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0915770C" w14:textId="77777777" w:rsidR="008C6CAD" w:rsidRDefault="008C6CAD">
            <w:pPr>
              <w:spacing w:after="150" w:line="238" w:lineRule="atLeast"/>
              <w:jc w:val="right"/>
              <w:rPr>
                <w:rFonts w:ascii="Arial" w:hAnsi="Arial" w:cs="Arial"/>
                <w:color w:val="242424"/>
                <w:sz w:val="20"/>
                <w:szCs w:val="20"/>
              </w:rPr>
            </w:pPr>
            <w:r>
              <w:rPr>
                <w:color w:val="242424"/>
                <w:sz w:val="20"/>
                <w:szCs w:val="20"/>
              </w:rPr>
              <w:t>162,00</w:t>
            </w:r>
          </w:p>
        </w:tc>
      </w:tr>
      <w:tr w:rsidR="008C6CAD" w14:paraId="2458333F"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7C46F26" w14:textId="77777777" w:rsidR="008C6CAD" w:rsidRDefault="008C6CAD">
            <w:pPr>
              <w:spacing w:after="150" w:line="238" w:lineRule="atLeast"/>
              <w:ind w:left="34"/>
              <w:rPr>
                <w:rFonts w:ascii="Arial" w:hAnsi="Arial" w:cs="Arial"/>
                <w:color w:val="242424"/>
                <w:sz w:val="20"/>
                <w:szCs w:val="20"/>
              </w:rPr>
            </w:pPr>
            <w:r>
              <w:rPr>
                <w:color w:val="242424"/>
                <w:sz w:val="20"/>
                <w:szCs w:val="20"/>
              </w:rPr>
              <w:t>Основное мероприятие «Профилактика идеологии терроризма»</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5E8ECA8" w14:textId="77777777" w:rsidR="008C6CAD" w:rsidRDefault="008C6CAD">
            <w:pPr>
              <w:spacing w:after="150" w:line="238" w:lineRule="atLeast"/>
              <w:jc w:val="right"/>
              <w:rPr>
                <w:rFonts w:ascii="Arial" w:hAnsi="Arial" w:cs="Arial"/>
                <w:color w:val="242424"/>
                <w:sz w:val="20"/>
                <w:szCs w:val="20"/>
              </w:rPr>
            </w:pPr>
            <w:r>
              <w:rPr>
                <w:color w:val="242424"/>
                <w:sz w:val="20"/>
                <w:szCs w:val="20"/>
              </w:rPr>
              <w:t>601</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3CBB96D" w14:textId="77777777" w:rsidR="008C6CAD" w:rsidRDefault="008C6CAD">
            <w:pPr>
              <w:spacing w:after="150" w:line="238" w:lineRule="atLeast"/>
              <w:jc w:val="right"/>
              <w:rPr>
                <w:rFonts w:ascii="Arial" w:hAnsi="Arial" w:cs="Arial"/>
                <w:color w:val="242424"/>
                <w:sz w:val="20"/>
                <w:szCs w:val="20"/>
              </w:rPr>
            </w:pPr>
            <w:r>
              <w:rPr>
                <w:color w:val="242424"/>
                <w:sz w:val="20"/>
                <w:szCs w:val="20"/>
              </w:rPr>
              <w:t>03</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99586FA" w14:textId="77777777" w:rsidR="008C6CAD" w:rsidRDefault="008C6CAD">
            <w:pPr>
              <w:spacing w:after="150" w:line="238" w:lineRule="atLeast"/>
              <w:jc w:val="right"/>
              <w:rPr>
                <w:rFonts w:ascii="Arial" w:hAnsi="Arial" w:cs="Arial"/>
                <w:color w:val="242424"/>
                <w:sz w:val="20"/>
                <w:szCs w:val="20"/>
              </w:rPr>
            </w:pPr>
            <w:r>
              <w:rPr>
                <w:color w:val="242424"/>
                <w:sz w:val="20"/>
                <w:szCs w:val="20"/>
              </w:rPr>
              <w:t>09</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86812BE" w14:textId="77777777" w:rsidR="008C6CAD" w:rsidRDefault="008C6CAD">
            <w:pPr>
              <w:spacing w:after="150" w:line="238" w:lineRule="atLeast"/>
              <w:jc w:val="right"/>
              <w:rPr>
                <w:rFonts w:ascii="Arial" w:hAnsi="Arial" w:cs="Arial"/>
                <w:color w:val="242424"/>
                <w:sz w:val="20"/>
                <w:szCs w:val="20"/>
              </w:rPr>
            </w:pPr>
            <w:r>
              <w:rPr>
                <w:color w:val="242424"/>
                <w:sz w:val="20"/>
                <w:szCs w:val="20"/>
              </w:rPr>
              <w:t>32 1 06 00000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BA3C868" w14:textId="77777777" w:rsidR="008C6CAD" w:rsidRDefault="008C6CAD">
            <w:pPr>
              <w:spacing w:after="150" w:line="238" w:lineRule="atLeast"/>
              <w:jc w:val="right"/>
              <w:rPr>
                <w:rFonts w:ascii="Arial" w:hAnsi="Arial" w:cs="Arial"/>
                <w:color w:val="242424"/>
                <w:sz w:val="20"/>
                <w:szCs w:val="20"/>
              </w:rPr>
            </w:pPr>
            <w:r>
              <w:rPr>
                <w:color w:val="242424"/>
                <w:sz w:val="20"/>
                <w:szCs w:val="20"/>
              </w:rPr>
              <w:t> </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154C1F44" w14:textId="77777777" w:rsidR="008C6CAD" w:rsidRDefault="008C6CAD">
            <w:pPr>
              <w:spacing w:after="150" w:line="238" w:lineRule="atLeast"/>
              <w:jc w:val="right"/>
              <w:rPr>
                <w:rFonts w:ascii="Arial" w:hAnsi="Arial" w:cs="Arial"/>
                <w:color w:val="242424"/>
                <w:sz w:val="20"/>
                <w:szCs w:val="20"/>
              </w:rPr>
            </w:pPr>
            <w:r>
              <w:rPr>
                <w:color w:val="242424"/>
                <w:sz w:val="20"/>
                <w:szCs w:val="20"/>
              </w:rPr>
              <w:t>5,00</w:t>
            </w:r>
          </w:p>
        </w:tc>
      </w:tr>
      <w:tr w:rsidR="008C6CAD" w14:paraId="37E1E561"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6B2AC8F" w14:textId="77777777" w:rsidR="008C6CAD" w:rsidRDefault="008C6CAD">
            <w:pPr>
              <w:spacing w:after="150" w:line="238" w:lineRule="atLeast"/>
              <w:ind w:left="34"/>
              <w:rPr>
                <w:rFonts w:ascii="Arial" w:hAnsi="Arial" w:cs="Arial"/>
                <w:color w:val="242424"/>
                <w:sz w:val="20"/>
                <w:szCs w:val="20"/>
              </w:rPr>
            </w:pPr>
            <w:r>
              <w:rPr>
                <w:color w:val="242424"/>
                <w:sz w:val="20"/>
                <w:szCs w:val="20"/>
              </w:rPr>
              <w:t>Приобретение и распространение полиграфической продукции, направленной на предупреждение терроризма, его идеологии и формирование бдительности у жителей города Лермонтова</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F92DE63" w14:textId="77777777" w:rsidR="008C6CAD" w:rsidRDefault="008C6CAD">
            <w:pPr>
              <w:spacing w:after="150" w:line="238" w:lineRule="atLeast"/>
              <w:jc w:val="right"/>
              <w:rPr>
                <w:rFonts w:ascii="Arial" w:hAnsi="Arial" w:cs="Arial"/>
                <w:color w:val="242424"/>
                <w:sz w:val="20"/>
                <w:szCs w:val="20"/>
              </w:rPr>
            </w:pPr>
            <w:r>
              <w:rPr>
                <w:color w:val="242424"/>
                <w:sz w:val="20"/>
                <w:szCs w:val="20"/>
              </w:rPr>
              <w:t>601</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06A6024" w14:textId="77777777" w:rsidR="008C6CAD" w:rsidRDefault="008C6CAD">
            <w:pPr>
              <w:spacing w:after="150" w:line="238" w:lineRule="atLeast"/>
              <w:jc w:val="right"/>
              <w:rPr>
                <w:rFonts w:ascii="Arial" w:hAnsi="Arial" w:cs="Arial"/>
                <w:color w:val="242424"/>
                <w:sz w:val="20"/>
                <w:szCs w:val="20"/>
              </w:rPr>
            </w:pPr>
            <w:r>
              <w:rPr>
                <w:color w:val="242424"/>
                <w:sz w:val="20"/>
                <w:szCs w:val="20"/>
              </w:rPr>
              <w:t>03</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BF73FBC" w14:textId="77777777" w:rsidR="008C6CAD" w:rsidRDefault="008C6CAD">
            <w:pPr>
              <w:spacing w:after="150" w:line="238" w:lineRule="atLeast"/>
              <w:jc w:val="right"/>
              <w:rPr>
                <w:rFonts w:ascii="Arial" w:hAnsi="Arial" w:cs="Arial"/>
                <w:color w:val="242424"/>
                <w:sz w:val="20"/>
                <w:szCs w:val="20"/>
              </w:rPr>
            </w:pPr>
            <w:r>
              <w:rPr>
                <w:color w:val="242424"/>
                <w:sz w:val="20"/>
                <w:szCs w:val="20"/>
              </w:rPr>
              <w:t>09</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754F67A" w14:textId="77777777" w:rsidR="008C6CAD" w:rsidRDefault="008C6CAD">
            <w:pPr>
              <w:spacing w:after="150" w:line="238" w:lineRule="atLeast"/>
              <w:jc w:val="right"/>
              <w:rPr>
                <w:rFonts w:ascii="Arial" w:hAnsi="Arial" w:cs="Arial"/>
                <w:color w:val="242424"/>
                <w:sz w:val="20"/>
                <w:szCs w:val="20"/>
              </w:rPr>
            </w:pPr>
            <w:r>
              <w:rPr>
                <w:color w:val="242424"/>
                <w:sz w:val="20"/>
                <w:szCs w:val="20"/>
              </w:rPr>
              <w:t>32 1 06 20540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1805E5E" w14:textId="77777777" w:rsidR="008C6CAD" w:rsidRDefault="008C6CAD">
            <w:pPr>
              <w:spacing w:after="150" w:line="238" w:lineRule="atLeast"/>
              <w:jc w:val="right"/>
              <w:rPr>
                <w:rFonts w:ascii="Arial" w:hAnsi="Arial" w:cs="Arial"/>
                <w:color w:val="242424"/>
                <w:sz w:val="20"/>
                <w:szCs w:val="20"/>
              </w:rPr>
            </w:pPr>
            <w:r>
              <w:rPr>
                <w:color w:val="242424"/>
                <w:sz w:val="20"/>
                <w:szCs w:val="20"/>
              </w:rPr>
              <w:t> </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24B110E5" w14:textId="77777777" w:rsidR="008C6CAD" w:rsidRDefault="008C6CAD">
            <w:pPr>
              <w:spacing w:after="150" w:line="238" w:lineRule="atLeast"/>
              <w:jc w:val="right"/>
              <w:rPr>
                <w:rFonts w:ascii="Arial" w:hAnsi="Arial" w:cs="Arial"/>
                <w:color w:val="242424"/>
                <w:sz w:val="20"/>
                <w:szCs w:val="20"/>
              </w:rPr>
            </w:pPr>
            <w:r>
              <w:rPr>
                <w:color w:val="242424"/>
                <w:sz w:val="20"/>
                <w:szCs w:val="20"/>
              </w:rPr>
              <w:t>5,00</w:t>
            </w:r>
          </w:p>
        </w:tc>
      </w:tr>
      <w:tr w:rsidR="008C6CAD" w14:paraId="76A41544"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02978F3" w14:textId="77777777" w:rsidR="008C6CAD" w:rsidRDefault="008C6CAD">
            <w:pPr>
              <w:spacing w:after="150" w:line="238" w:lineRule="atLeast"/>
              <w:ind w:left="34"/>
              <w:rPr>
                <w:rFonts w:ascii="Arial" w:hAnsi="Arial" w:cs="Arial"/>
                <w:color w:val="242424"/>
                <w:sz w:val="20"/>
                <w:szCs w:val="20"/>
              </w:rPr>
            </w:pPr>
            <w:r>
              <w:rPr>
                <w:color w:val="242424"/>
                <w:sz w:val="20"/>
                <w:szCs w:val="20"/>
              </w:rPr>
              <w:t>Прочая закупка товаров, работ и услуг для обеспечения государственных ( муниципальных) нужд</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21203C2" w14:textId="77777777" w:rsidR="008C6CAD" w:rsidRDefault="008C6CAD">
            <w:pPr>
              <w:spacing w:after="150" w:line="238" w:lineRule="atLeast"/>
              <w:jc w:val="right"/>
              <w:rPr>
                <w:rFonts w:ascii="Arial" w:hAnsi="Arial" w:cs="Arial"/>
                <w:color w:val="242424"/>
                <w:sz w:val="20"/>
                <w:szCs w:val="20"/>
              </w:rPr>
            </w:pPr>
            <w:r>
              <w:rPr>
                <w:color w:val="242424"/>
                <w:sz w:val="20"/>
                <w:szCs w:val="20"/>
              </w:rPr>
              <w:t>601</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826D829" w14:textId="77777777" w:rsidR="008C6CAD" w:rsidRDefault="008C6CAD">
            <w:pPr>
              <w:spacing w:after="150" w:line="238" w:lineRule="atLeast"/>
              <w:jc w:val="right"/>
              <w:rPr>
                <w:rFonts w:ascii="Arial" w:hAnsi="Arial" w:cs="Arial"/>
                <w:color w:val="242424"/>
                <w:sz w:val="20"/>
                <w:szCs w:val="20"/>
              </w:rPr>
            </w:pPr>
            <w:r>
              <w:rPr>
                <w:color w:val="242424"/>
                <w:sz w:val="20"/>
                <w:szCs w:val="20"/>
              </w:rPr>
              <w:t>03</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553F5697" w14:textId="77777777" w:rsidR="008C6CAD" w:rsidRDefault="008C6CAD">
            <w:pPr>
              <w:spacing w:after="150" w:line="238" w:lineRule="atLeast"/>
              <w:jc w:val="right"/>
              <w:rPr>
                <w:rFonts w:ascii="Arial" w:hAnsi="Arial" w:cs="Arial"/>
                <w:color w:val="242424"/>
                <w:sz w:val="20"/>
                <w:szCs w:val="20"/>
              </w:rPr>
            </w:pPr>
            <w:r>
              <w:rPr>
                <w:color w:val="242424"/>
                <w:sz w:val="20"/>
                <w:szCs w:val="20"/>
              </w:rPr>
              <w:t>09</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9E9CA71" w14:textId="77777777" w:rsidR="008C6CAD" w:rsidRDefault="008C6CAD">
            <w:pPr>
              <w:spacing w:after="150" w:line="238" w:lineRule="atLeast"/>
              <w:jc w:val="right"/>
              <w:rPr>
                <w:rFonts w:ascii="Arial" w:hAnsi="Arial" w:cs="Arial"/>
                <w:color w:val="242424"/>
                <w:sz w:val="20"/>
                <w:szCs w:val="20"/>
              </w:rPr>
            </w:pPr>
            <w:r>
              <w:rPr>
                <w:color w:val="242424"/>
                <w:sz w:val="20"/>
                <w:szCs w:val="20"/>
              </w:rPr>
              <w:t>32 1 06 20540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9083BAD" w14:textId="77777777" w:rsidR="008C6CAD" w:rsidRDefault="008C6CAD">
            <w:pPr>
              <w:spacing w:after="150" w:line="238" w:lineRule="atLeast"/>
              <w:jc w:val="right"/>
              <w:rPr>
                <w:rFonts w:ascii="Arial" w:hAnsi="Arial" w:cs="Arial"/>
                <w:color w:val="242424"/>
                <w:sz w:val="20"/>
                <w:szCs w:val="20"/>
              </w:rPr>
            </w:pPr>
            <w:r>
              <w:rPr>
                <w:color w:val="242424"/>
                <w:sz w:val="20"/>
                <w:szCs w:val="20"/>
              </w:rPr>
              <w:t>240</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6BE6219B" w14:textId="77777777" w:rsidR="008C6CAD" w:rsidRDefault="008C6CAD">
            <w:pPr>
              <w:spacing w:after="150" w:line="238" w:lineRule="atLeast"/>
              <w:jc w:val="right"/>
              <w:rPr>
                <w:rFonts w:ascii="Arial" w:hAnsi="Arial" w:cs="Arial"/>
                <w:color w:val="242424"/>
                <w:sz w:val="20"/>
                <w:szCs w:val="20"/>
              </w:rPr>
            </w:pPr>
            <w:r>
              <w:rPr>
                <w:color w:val="242424"/>
                <w:sz w:val="20"/>
                <w:szCs w:val="20"/>
              </w:rPr>
              <w:t>5,00</w:t>
            </w:r>
          </w:p>
        </w:tc>
      </w:tr>
      <w:tr w:rsidR="008C6CAD" w14:paraId="57111634"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FD0C984" w14:textId="77777777" w:rsidR="008C6CAD" w:rsidRDefault="008C6CAD">
            <w:pPr>
              <w:spacing w:line="238" w:lineRule="atLeast"/>
              <w:ind w:left="34"/>
              <w:rPr>
                <w:rFonts w:ascii="Arial" w:hAnsi="Arial" w:cs="Arial"/>
                <w:color w:val="242424"/>
                <w:sz w:val="20"/>
                <w:szCs w:val="20"/>
              </w:rPr>
            </w:pPr>
            <w:r>
              <w:rPr>
                <w:color w:val="242424"/>
                <w:sz w:val="20"/>
                <w:szCs w:val="20"/>
              </w:rPr>
              <w:t>Подпрограмма «Обеспечение</w:t>
            </w:r>
            <w:r>
              <w:rPr>
                <w:color w:val="242424"/>
                <w:sz w:val="20"/>
                <w:szCs w:val="20"/>
                <w:bdr w:val="none" w:sz="0" w:space="0" w:color="auto" w:frame="1"/>
              </w:rPr>
              <w:t>  </w:t>
            </w:r>
            <w:r>
              <w:rPr>
                <w:color w:val="242424"/>
                <w:sz w:val="20"/>
                <w:szCs w:val="20"/>
              </w:rPr>
              <w:t>реализации программы «Комплексная программа</w:t>
            </w:r>
            <w:r>
              <w:rPr>
                <w:color w:val="242424"/>
                <w:sz w:val="20"/>
                <w:szCs w:val="20"/>
                <w:bdr w:val="none" w:sz="0" w:space="0" w:color="auto" w:frame="1"/>
              </w:rPr>
              <w:t>  </w:t>
            </w:r>
            <w:r>
              <w:rPr>
                <w:color w:val="242424"/>
                <w:sz w:val="20"/>
                <w:szCs w:val="20"/>
              </w:rPr>
              <w:t>города Лермонтова» и</w:t>
            </w:r>
            <w:r>
              <w:rPr>
                <w:color w:val="242424"/>
                <w:sz w:val="20"/>
                <w:szCs w:val="20"/>
                <w:bdr w:val="none" w:sz="0" w:space="0" w:color="auto" w:frame="1"/>
              </w:rPr>
              <w:t>  </w:t>
            </w:r>
            <w:r>
              <w:rPr>
                <w:color w:val="242424"/>
                <w:sz w:val="20"/>
                <w:szCs w:val="20"/>
              </w:rPr>
              <w:t>общепрограммные мероприятия»</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57CF9183" w14:textId="77777777" w:rsidR="008C6CAD" w:rsidRDefault="008C6CAD">
            <w:pPr>
              <w:spacing w:after="150" w:line="238" w:lineRule="atLeast"/>
              <w:jc w:val="right"/>
              <w:rPr>
                <w:rFonts w:ascii="Arial" w:hAnsi="Arial" w:cs="Arial"/>
                <w:color w:val="242424"/>
                <w:sz w:val="20"/>
                <w:szCs w:val="20"/>
              </w:rPr>
            </w:pPr>
            <w:r>
              <w:rPr>
                <w:color w:val="242424"/>
                <w:sz w:val="20"/>
                <w:szCs w:val="20"/>
              </w:rPr>
              <w:t>601</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510E3025" w14:textId="77777777" w:rsidR="008C6CAD" w:rsidRDefault="008C6CAD">
            <w:pPr>
              <w:spacing w:after="150" w:line="238" w:lineRule="atLeast"/>
              <w:jc w:val="right"/>
              <w:rPr>
                <w:rFonts w:ascii="Arial" w:hAnsi="Arial" w:cs="Arial"/>
                <w:color w:val="242424"/>
                <w:sz w:val="20"/>
                <w:szCs w:val="20"/>
              </w:rPr>
            </w:pPr>
            <w:r>
              <w:rPr>
                <w:color w:val="242424"/>
                <w:sz w:val="20"/>
                <w:szCs w:val="20"/>
              </w:rPr>
              <w:t>03</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859E850" w14:textId="77777777" w:rsidR="008C6CAD" w:rsidRDefault="008C6CAD">
            <w:pPr>
              <w:spacing w:after="150" w:line="238" w:lineRule="atLeast"/>
              <w:jc w:val="right"/>
              <w:rPr>
                <w:rFonts w:ascii="Arial" w:hAnsi="Arial" w:cs="Arial"/>
                <w:color w:val="242424"/>
                <w:sz w:val="20"/>
                <w:szCs w:val="20"/>
              </w:rPr>
            </w:pPr>
            <w:r>
              <w:rPr>
                <w:color w:val="242424"/>
                <w:sz w:val="20"/>
                <w:szCs w:val="20"/>
              </w:rPr>
              <w:t>09</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C321BFB" w14:textId="77777777" w:rsidR="008C6CAD" w:rsidRDefault="008C6CAD">
            <w:pPr>
              <w:spacing w:after="150" w:line="238" w:lineRule="atLeast"/>
              <w:jc w:val="right"/>
              <w:rPr>
                <w:rFonts w:ascii="Arial" w:hAnsi="Arial" w:cs="Arial"/>
                <w:color w:val="242424"/>
                <w:sz w:val="20"/>
                <w:szCs w:val="20"/>
              </w:rPr>
            </w:pPr>
            <w:r>
              <w:rPr>
                <w:color w:val="242424"/>
                <w:sz w:val="20"/>
                <w:szCs w:val="20"/>
              </w:rPr>
              <w:t>32 6 00 00000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49683AA2"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3E9E3982" w14:textId="77777777" w:rsidR="008C6CAD" w:rsidRDefault="008C6CAD">
            <w:pPr>
              <w:spacing w:after="150" w:line="238" w:lineRule="atLeast"/>
              <w:jc w:val="right"/>
              <w:rPr>
                <w:rFonts w:ascii="Arial" w:hAnsi="Arial" w:cs="Arial"/>
                <w:color w:val="242424"/>
                <w:sz w:val="20"/>
                <w:szCs w:val="20"/>
              </w:rPr>
            </w:pPr>
            <w:r>
              <w:rPr>
                <w:color w:val="242424"/>
                <w:sz w:val="20"/>
                <w:szCs w:val="20"/>
              </w:rPr>
              <w:t>9 540,35</w:t>
            </w:r>
          </w:p>
        </w:tc>
      </w:tr>
      <w:tr w:rsidR="008C6CAD" w14:paraId="09F5BC3D"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58DAAE6" w14:textId="77777777" w:rsidR="008C6CAD" w:rsidRDefault="008C6CAD">
            <w:pPr>
              <w:spacing w:after="150" w:line="238" w:lineRule="atLeast"/>
              <w:ind w:left="34"/>
              <w:rPr>
                <w:rFonts w:ascii="Arial" w:hAnsi="Arial" w:cs="Arial"/>
                <w:color w:val="242424"/>
                <w:sz w:val="20"/>
                <w:szCs w:val="20"/>
              </w:rPr>
            </w:pPr>
            <w:r>
              <w:rPr>
                <w:color w:val="242424"/>
                <w:sz w:val="20"/>
                <w:szCs w:val="20"/>
              </w:rPr>
              <w:t>Основное мероприятие «Обеспечение деятельности (оказание услуг) поисковых и аварийно-спасательных учреждений города Лермонтова»</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6E20382" w14:textId="77777777" w:rsidR="008C6CAD" w:rsidRDefault="008C6CAD">
            <w:pPr>
              <w:spacing w:after="150" w:line="238" w:lineRule="atLeast"/>
              <w:jc w:val="right"/>
              <w:rPr>
                <w:rFonts w:ascii="Arial" w:hAnsi="Arial" w:cs="Arial"/>
                <w:color w:val="242424"/>
                <w:sz w:val="20"/>
                <w:szCs w:val="20"/>
              </w:rPr>
            </w:pPr>
            <w:r>
              <w:rPr>
                <w:color w:val="242424"/>
                <w:sz w:val="20"/>
                <w:szCs w:val="20"/>
              </w:rPr>
              <w:t>601</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7AD76C9" w14:textId="77777777" w:rsidR="008C6CAD" w:rsidRDefault="008C6CAD">
            <w:pPr>
              <w:spacing w:after="150" w:line="238" w:lineRule="atLeast"/>
              <w:jc w:val="right"/>
              <w:rPr>
                <w:rFonts w:ascii="Arial" w:hAnsi="Arial" w:cs="Arial"/>
                <w:color w:val="242424"/>
                <w:sz w:val="20"/>
                <w:szCs w:val="20"/>
              </w:rPr>
            </w:pPr>
            <w:r>
              <w:rPr>
                <w:color w:val="242424"/>
                <w:sz w:val="20"/>
                <w:szCs w:val="20"/>
              </w:rPr>
              <w:t>03</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4B2A75B" w14:textId="77777777" w:rsidR="008C6CAD" w:rsidRDefault="008C6CAD">
            <w:pPr>
              <w:spacing w:after="150" w:line="238" w:lineRule="atLeast"/>
              <w:jc w:val="right"/>
              <w:rPr>
                <w:rFonts w:ascii="Arial" w:hAnsi="Arial" w:cs="Arial"/>
                <w:color w:val="242424"/>
                <w:sz w:val="20"/>
                <w:szCs w:val="20"/>
              </w:rPr>
            </w:pPr>
            <w:r>
              <w:rPr>
                <w:color w:val="242424"/>
                <w:sz w:val="20"/>
                <w:szCs w:val="20"/>
              </w:rPr>
              <w:t>09</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4CB1995" w14:textId="77777777" w:rsidR="008C6CAD" w:rsidRDefault="008C6CAD">
            <w:pPr>
              <w:spacing w:after="150" w:line="238" w:lineRule="atLeast"/>
              <w:jc w:val="right"/>
              <w:rPr>
                <w:rFonts w:ascii="Arial" w:hAnsi="Arial" w:cs="Arial"/>
                <w:color w:val="242424"/>
                <w:sz w:val="20"/>
                <w:szCs w:val="20"/>
              </w:rPr>
            </w:pPr>
            <w:r>
              <w:rPr>
                <w:color w:val="242424"/>
                <w:sz w:val="20"/>
                <w:szCs w:val="20"/>
              </w:rPr>
              <w:t>32 6 02 00000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EA16CEE"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01DCAD6C" w14:textId="77777777" w:rsidR="008C6CAD" w:rsidRDefault="008C6CAD">
            <w:pPr>
              <w:spacing w:after="150" w:line="238" w:lineRule="atLeast"/>
              <w:jc w:val="right"/>
              <w:rPr>
                <w:rFonts w:ascii="Arial" w:hAnsi="Arial" w:cs="Arial"/>
                <w:color w:val="242424"/>
                <w:sz w:val="20"/>
                <w:szCs w:val="20"/>
              </w:rPr>
            </w:pPr>
            <w:r>
              <w:rPr>
                <w:color w:val="242424"/>
                <w:sz w:val="20"/>
                <w:szCs w:val="20"/>
              </w:rPr>
              <w:t>9 540,35</w:t>
            </w:r>
          </w:p>
        </w:tc>
      </w:tr>
      <w:tr w:rsidR="008C6CAD" w14:paraId="30AE2222"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34325E3" w14:textId="77777777" w:rsidR="008C6CAD" w:rsidRDefault="008C6CAD">
            <w:pPr>
              <w:spacing w:after="150" w:line="238" w:lineRule="atLeast"/>
              <w:ind w:left="34"/>
              <w:rPr>
                <w:rFonts w:ascii="Arial" w:hAnsi="Arial" w:cs="Arial"/>
                <w:color w:val="242424"/>
                <w:sz w:val="20"/>
                <w:szCs w:val="20"/>
              </w:rPr>
            </w:pPr>
            <w:r>
              <w:rPr>
                <w:color w:val="242424"/>
                <w:sz w:val="20"/>
                <w:szCs w:val="20"/>
              </w:rPr>
              <w:lastRenderedPageBreak/>
              <w:t>Расходы на обеспечение деятельности (оказание услуг) муниципальных учреждений</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2114900" w14:textId="77777777" w:rsidR="008C6CAD" w:rsidRDefault="008C6CAD">
            <w:pPr>
              <w:spacing w:after="150" w:line="238" w:lineRule="atLeast"/>
              <w:jc w:val="right"/>
              <w:rPr>
                <w:rFonts w:ascii="Arial" w:hAnsi="Arial" w:cs="Arial"/>
                <w:color w:val="242424"/>
                <w:sz w:val="20"/>
                <w:szCs w:val="20"/>
              </w:rPr>
            </w:pPr>
            <w:r>
              <w:rPr>
                <w:color w:val="242424"/>
                <w:sz w:val="20"/>
                <w:szCs w:val="20"/>
              </w:rPr>
              <w:t>601</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5C2A63E5" w14:textId="77777777" w:rsidR="008C6CAD" w:rsidRDefault="008C6CAD">
            <w:pPr>
              <w:spacing w:after="150" w:line="238" w:lineRule="atLeast"/>
              <w:jc w:val="right"/>
              <w:rPr>
                <w:rFonts w:ascii="Arial" w:hAnsi="Arial" w:cs="Arial"/>
                <w:color w:val="242424"/>
                <w:sz w:val="20"/>
                <w:szCs w:val="20"/>
              </w:rPr>
            </w:pPr>
            <w:r>
              <w:rPr>
                <w:color w:val="242424"/>
                <w:sz w:val="20"/>
                <w:szCs w:val="20"/>
              </w:rPr>
              <w:t>03</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147370C" w14:textId="77777777" w:rsidR="008C6CAD" w:rsidRDefault="008C6CAD">
            <w:pPr>
              <w:spacing w:after="150" w:line="238" w:lineRule="atLeast"/>
              <w:jc w:val="right"/>
              <w:rPr>
                <w:rFonts w:ascii="Arial" w:hAnsi="Arial" w:cs="Arial"/>
                <w:color w:val="242424"/>
                <w:sz w:val="20"/>
                <w:szCs w:val="20"/>
              </w:rPr>
            </w:pPr>
            <w:r>
              <w:rPr>
                <w:color w:val="242424"/>
                <w:sz w:val="20"/>
                <w:szCs w:val="20"/>
              </w:rPr>
              <w:t>09</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417AA45" w14:textId="77777777" w:rsidR="008C6CAD" w:rsidRDefault="008C6CAD">
            <w:pPr>
              <w:spacing w:after="150" w:line="238" w:lineRule="atLeast"/>
              <w:jc w:val="right"/>
              <w:rPr>
                <w:rFonts w:ascii="Arial" w:hAnsi="Arial" w:cs="Arial"/>
                <w:color w:val="242424"/>
                <w:sz w:val="20"/>
                <w:szCs w:val="20"/>
              </w:rPr>
            </w:pPr>
            <w:r>
              <w:rPr>
                <w:color w:val="242424"/>
                <w:sz w:val="20"/>
                <w:szCs w:val="20"/>
              </w:rPr>
              <w:t>32 6 02 11010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AEBC38E"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61B9D1AF" w14:textId="77777777" w:rsidR="008C6CAD" w:rsidRDefault="008C6CAD">
            <w:pPr>
              <w:spacing w:after="150" w:line="238" w:lineRule="atLeast"/>
              <w:jc w:val="right"/>
              <w:rPr>
                <w:rFonts w:ascii="Arial" w:hAnsi="Arial" w:cs="Arial"/>
                <w:color w:val="242424"/>
                <w:sz w:val="20"/>
                <w:szCs w:val="20"/>
              </w:rPr>
            </w:pPr>
            <w:r>
              <w:rPr>
                <w:color w:val="242424"/>
                <w:sz w:val="20"/>
                <w:szCs w:val="20"/>
              </w:rPr>
              <w:t>9 540,35</w:t>
            </w:r>
          </w:p>
        </w:tc>
      </w:tr>
      <w:tr w:rsidR="008C6CAD" w14:paraId="29F8681D"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36039FC" w14:textId="77777777" w:rsidR="008C6CAD" w:rsidRDefault="008C6CAD">
            <w:pPr>
              <w:spacing w:after="150" w:line="238" w:lineRule="atLeast"/>
              <w:ind w:left="34"/>
              <w:rPr>
                <w:rFonts w:ascii="Arial" w:hAnsi="Arial" w:cs="Arial"/>
                <w:color w:val="242424"/>
                <w:sz w:val="20"/>
                <w:szCs w:val="20"/>
              </w:rPr>
            </w:pPr>
            <w:r>
              <w:rPr>
                <w:color w:val="242424"/>
                <w:sz w:val="20"/>
                <w:szCs w:val="20"/>
              </w:rPr>
              <w:t>Расходы на выплату персоналу казенных учреждений</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D9D44E6" w14:textId="77777777" w:rsidR="008C6CAD" w:rsidRDefault="008C6CAD">
            <w:pPr>
              <w:spacing w:after="150" w:line="238" w:lineRule="atLeast"/>
              <w:jc w:val="right"/>
              <w:rPr>
                <w:rFonts w:ascii="Arial" w:hAnsi="Arial" w:cs="Arial"/>
                <w:color w:val="242424"/>
                <w:sz w:val="20"/>
                <w:szCs w:val="20"/>
              </w:rPr>
            </w:pPr>
            <w:r>
              <w:rPr>
                <w:color w:val="242424"/>
                <w:sz w:val="20"/>
                <w:szCs w:val="20"/>
              </w:rPr>
              <w:t>601</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556908EA" w14:textId="77777777" w:rsidR="008C6CAD" w:rsidRDefault="008C6CAD">
            <w:pPr>
              <w:spacing w:after="150" w:line="238" w:lineRule="atLeast"/>
              <w:jc w:val="right"/>
              <w:rPr>
                <w:rFonts w:ascii="Arial" w:hAnsi="Arial" w:cs="Arial"/>
                <w:color w:val="242424"/>
                <w:sz w:val="20"/>
                <w:szCs w:val="20"/>
              </w:rPr>
            </w:pPr>
            <w:r>
              <w:rPr>
                <w:color w:val="242424"/>
                <w:sz w:val="20"/>
                <w:szCs w:val="20"/>
              </w:rPr>
              <w:t>03</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987DF49" w14:textId="77777777" w:rsidR="008C6CAD" w:rsidRDefault="008C6CAD">
            <w:pPr>
              <w:spacing w:after="150" w:line="238" w:lineRule="atLeast"/>
              <w:jc w:val="right"/>
              <w:rPr>
                <w:rFonts w:ascii="Arial" w:hAnsi="Arial" w:cs="Arial"/>
                <w:color w:val="242424"/>
                <w:sz w:val="20"/>
                <w:szCs w:val="20"/>
              </w:rPr>
            </w:pPr>
            <w:r>
              <w:rPr>
                <w:color w:val="242424"/>
                <w:sz w:val="20"/>
                <w:szCs w:val="20"/>
              </w:rPr>
              <w:t>09</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C8DCB0A" w14:textId="77777777" w:rsidR="008C6CAD" w:rsidRDefault="008C6CAD">
            <w:pPr>
              <w:spacing w:after="150" w:line="238" w:lineRule="atLeast"/>
              <w:jc w:val="right"/>
              <w:rPr>
                <w:rFonts w:ascii="Arial" w:hAnsi="Arial" w:cs="Arial"/>
                <w:color w:val="242424"/>
                <w:sz w:val="20"/>
                <w:szCs w:val="20"/>
              </w:rPr>
            </w:pPr>
            <w:r>
              <w:rPr>
                <w:color w:val="242424"/>
                <w:sz w:val="20"/>
                <w:szCs w:val="20"/>
              </w:rPr>
              <w:t>32 6 02 11010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56B2F81A" w14:textId="77777777" w:rsidR="008C6CAD" w:rsidRDefault="008C6CAD">
            <w:pPr>
              <w:spacing w:after="150" w:line="238" w:lineRule="atLeast"/>
              <w:jc w:val="right"/>
              <w:rPr>
                <w:rFonts w:ascii="Arial" w:hAnsi="Arial" w:cs="Arial"/>
                <w:color w:val="242424"/>
                <w:sz w:val="20"/>
                <w:szCs w:val="20"/>
              </w:rPr>
            </w:pPr>
            <w:r>
              <w:rPr>
                <w:color w:val="242424"/>
                <w:sz w:val="20"/>
                <w:szCs w:val="20"/>
              </w:rPr>
              <w:t>110</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2AE4E380" w14:textId="77777777" w:rsidR="008C6CAD" w:rsidRDefault="008C6CAD">
            <w:pPr>
              <w:spacing w:after="150" w:line="238" w:lineRule="atLeast"/>
              <w:jc w:val="right"/>
              <w:rPr>
                <w:rFonts w:ascii="Arial" w:hAnsi="Arial" w:cs="Arial"/>
                <w:color w:val="242424"/>
                <w:sz w:val="20"/>
                <w:szCs w:val="20"/>
              </w:rPr>
            </w:pPr>
            <w:r>
              <w:rPr>
                <w:color w:val="242424"/>
                <w:sz w:val="20"/>
                <w:szCs w:val="20"/>
              </w:rPr>
              <w:t>8 988,09</w:t>
            </w:r>
          </w:p>
        </w:tc>
      </w:tr>
      <w:tr w:rsidR="008C6CAD" w14:paraId="59C6AB8D"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9BEE65E" w14:textId="77777777" w:rsidR="008C6CAD" w:rsidRDefault="008C6CAD">
            <w:pPr>
              <w:spacing w:after="150" w:line="238" w:lineRule="atLeast"/>
              <w:ind w:left="34"/>
              <w:rPr>
                <w:rFonts w:ascii="Arial" w:hAnsi="Arial" w:cs="Arial"/>
                <w:color w:val="242424"/>
                <w:sz w:val="20"/>
                <w:szCs w:val="20"/>
              </w:rPr>
            </w:pPr>
            <w:r>
              <w:rPr>
                <w:color w:val="242424"/>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B988913" w14:textId="77777777" w:rsidR="008C6CAD" w:rsidRDefault="008C6CAD">
            <w:pPr>
              <w:spacing w:after="150" w:line="238" w:lineRule="atLeast"/>
              <w:jc w:val="right"/>
              <w:rPr>
                <w:rFonts w:ascii="Arial" w:hAnsi="Arial" w:cs="Arial"/>
                <w:color w:val="242424"/>
                <w:sz w:val="20"/>
                <w:szCs w:val="20"/>
              </w:rPr>
            </w:pPr>
            <w:r>
              <w:rPr>
                <w:color w:val="242424"/>
                <w:sz w:val="20"/>
                <w:szCs w:val="20"/>
              </w:rPr>
              <w:t>601</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55CF9171" w14:textId="77777777" w:rsidR="008C6CAD" w:rsidRDefault="008C6CAD">
            <w:pPr>
              <w:spacing w:after="150" w:line="238" w:lineRule="atLeast"/>
              <w:jc w:val="right"/>
              <w:rPr>
                <w:rFonts w:ascii="Arial" w:hAnsi="Arial" w:cs="Arial"/>
                <w:color w:val="242424"/>
                <w:sz w:val="20"/>
                <w:szCs w:val="20"/>
              </w:rPr>
            </w:pPr>
            <w:r>
              <w:rPr>
                <w:color w:val="242424"/>
                <w:sz w:val="20"/>
                <w:szCs w:val="20"/>
              </w:rPr>
              <w:t>03</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70B797D" w14:textId="77777777" w:rsidR="008C6CAD" w:rsidRDefault="008C6CAD">
            <w:pPr>
              <w:spacing w:after="150" w:line="238" w:lineRule="atLeast"/>
              <w:jc w:val="right"/>
              <w:rPr>
                <w:rFonts w:ascii="Arial" w:hAnsi="Arial" w:cs="Arial"/>
                <w:color w:val="242424"/>
                <w:sz w:val="20"/>
                <w:szCs w:val="20"/>
              </w:rPr>
            </w:pPr>
            <w:r>
              <w:rPr>
                <w:color w:val="242424"/>
                <w:sz w:val="20"/>
                <w:szCs w:val="20"/>
              </w:rPr>
              <w:t>09</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E40774B" w14:textId="77777777" w:rsidR="008C6CAD" w:rsidRDefault="008C6CAD">
            <w:pPr>
              <w:spacing w:after="150" w:line="238" w:lineRule="atLeast"/>
              <w:jc w:val="right"/>
              <w:rPr>
                <w:rFonts w:ascii="Arial" w:hAnsi="Arial" w:cs="Arial"/>
                <w:color w:val="242424"/>
                <w:sz w:val="20"/>
                <w:szCs w:val="20"/>
              </w:rPr>
            </w:pPr>
            <w:r>
              <w:rPr>
                <w:color w:val="242424"/>
                <w:sz w:val="20"/>
                <w:szCs w:val="20"/>
              </w:rPr>
              <w:t>32 6 02 11010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A2D4BA3" w14:textId="77777777" w:rsidR="008C6CAD" w:rsidRDefault="008C6CAD">
            <w:pPr>
              <w:spacing w:after="150" w:line="238" w:lineRule="atLeast"/>
              <w:jc w:val="right"/>
              <w:rPr>
                <w:rFonts w:ascii="Arial" w:hAnsi="Arial" w:cs="Arial"/>
                <w:color w:val="242424"/>
                <w:sz w:val="20"/>
                <w:szCs w:val="20"/>
              </w:rPr>
            </w:pPr>
            <w:r>
              <w:rPr>
                <w:color w:val="242424"/>
                <w:sz w:val="20"/>
                <w:szCs w:val="20"/>
              </w:rPr>
              <w:t>240</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36BBB2C9" w14:textId="77777777" w:rsidR="008C6CAD" w:rsidRDefault="008C6CAD">
            <w:pPr>
              <w:spacing w:after="150" w:line="238" w:lineRule="atLeast"/>
              <w:jc w:val="right"/>
              <w:rPr>
                <w:rFonts w:ascii="Arial" w:hAnsi="Arial" w:cs="Arial"/>
                <w:color w:val="242424"/>
                <w:sz w:val="20"/>
                <w:szCs w:val="20"/>
              </w:rPr>
            </w:pPr>
            <w:r>
              <w:rPr>
                <w:color w:val="242424"/>
                <w:sz w:val="20"/>
                <w:szCs w:val="20"/>
              </w:rPr>
              <w:t>527,15</w:t>
            </w:r>
          </w:p>
        </w:tc>
      </w:tr>
      <w:tr w:rsidR="008C6CAD" w14:paraId="49F4F155"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5B01498" w14:textId="77777777" w:rsidR="008C6CAD" w:rsidRDefault="008C6CAD">
            <w:pPr>
              <w:spacing w:after="150" w:line="238" w:lineRule="atLeast"/>
              <w:ind w:left="34"/>
              <w:rPr>
                <w:rFonts w:ascii="Arial" w:hAnsi="Arial" w:cs="Arial"/>
                <w:color w:val="242424"/>
                <w:sz w:val="20"/>
                <w:szCs w:val="20"/>
              </w:rPr>
            </w:pPr>
            <w:r>
              <w:rPr>
                <w:color w:val="242424"/>
                <w:sz w:val="20"/>
                <w:szCs w:val="20"/>
              </w:rPr>
              <w:t>Уплата налогов, сборов и иных платежей</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F12D2ED" w14:textId="77777777" w:rsidR="008C6CAD" w:rsidRDefault="008C6CAD">
            <w:pPr>
              <w:spacing w:after="150" w:line="238" w:lineRule="atLeast"/>
              <w:jc w:val="right"/>
              <w:rPr>
                <w:rFonts w:ascii="Arial" w:hAnsi="Arial" w:cs="Arial"/>
                <w:color w:val="242424"/>
                <w:sz w:val="20"/>
                <w:szCs w:val="20"/>
              </w:rPr>
            </w:pPr>
            <w:r>
              <w:rPr>
                <w:color w:val="242424"/>
                <w:sz w:val="20"/>
                <w:szCs w:val="20"/>
              </w:rPr>
              <w:t>601</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5032A16B" w14:textId="77777777" w:rsidR="008C6CAD" w:rsidRDefault="008C6CAD">
            <w:pPr>
              <w:spacing w:after="150" w:line="238" w:lineRule="atLeast"/>
              <w:jc w:val="right"/>
              <w:rPr>
                <w:rFonts w:ascii="Arial" w:hAnsi="Arial" w:cs="Arial"/>
                <w:color w:val="242424"/>
                <w:sz w:val="20"/>
                <w:szCs w:val="20"/>
              </w:rPr>
            </w:pPr>
            <w:r>
              <w:rPr>
                <w:color w:val="242424"/>
                <w:sz w:val="20"/>
                <w:szCs w:val="20"/>
              </w:rPr>
              <w:t>03</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41675F1C" w14:textId="77777777" w:rsidR="008C6CAD" w:rsidRDefault="008C6CAD">
            <w:pPr>
              <w:spacing w:after="150" w:line="238" w:lineRule="atLeast"/>
              <w:jc w:val="right"/>
              <w:rPr>
                <w:rFonts w:ascii="Arial" w:hAnsi="Arial" w:cs="Arial"/>
                <w:color w:val="242424"/>
                <w:sz w:val="20"/>
                <w:szCs w:val="20"/>
              </w:rPr>
            </w:pPr>
            <w:r>
              <w:rPr>
                <w:color w:val="242424"/>
                <w:sz w:val="20"/>
                <w:szCs w:val="20"/>
              </w:rPr>
              <w:t>09</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5B89BD3" w14:textId="77777777" w:rsidR="008C6CAD" w:rsidRDefault="008C6CAD">
            <w:pPr>
              <w:spacing w:after="150" w:line="238" w:lineRule="atLeast"/>
              <w:jc w:val="right"/>
              <w:rPr>
                <w:rFonts w:ascii="Arial" w:hAnsi="Arial" w:cs="Arial"/>
                <w:color w:val="242424"/>
                <w:sz w:val="20"/>
                <w:szCs w:val="20"/>
              </w:rPr>
            </w:pPr>
            <w:r>
              <w:rPr>
                <w:color w:val="242424"/>
                <w:sz w:val="20"/>
                <w:szCs w:val="20"/>
              </w:rPr>
              <w:t>32 6 02 11010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63EC1A7" w14:textId="77777777" w:rsidR="008C6CAD" w:rsidRDefault="008C6CAD">
            <w:pPr>
              <w:spacing w:after="150" w:line="238" w:lineRule="atLeast"/>
              <w:jc w:val="right"/>
              <w:rPr>
                <w:rFonts w:ascii="Arial" w:hAnsi="Arial" w:cs="Arial"/>
                <w:color w:val="242424"/>
                <w:sz w:val="20"/>
                <w:szCs w:val="20"/>
              </w:rPr>
            </w:pPr>
            <w:r>
              <w:rPr>
                <w:color w:val="242424"/>
                <w:sz w:val="20"/>
                <w:szCs w:val="20"/>
              </w:rPr>
              <w:t>850</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3097C889" w14:textId="77777777" w:rsidR="008C6CAD" w:rsidRDefault="008C6CAD">
            <w:pPr>
              <w:spacing w:after="150" w:line="238" w:lineRule="atLeast"/>
              <w:jc w:val="right"/>
              <w:rPr>
                <w:rFonts w:ascii="Arial" w:hAnsi="Arial" w:cs="Arial"/>
                <w:color w:val="242424"/>
                <w:sz w:val="20"/>
                <w:szCs w:val="20"/>
              </w:rPr>
            </w:pPr>
            <w:r>
              <w:rPr>
                <w:color w:val="242424"/>
                <w:sz w:val="20"/>
                <w:szCs w:val="20"/>
              </w:rPr>
              <w:t>25,11</w:t>
            </w:r>
          </w:p>
        </w:tc>
      </w:tr>
      <w:tr w:rsidR="008C6CAD" w14:paraId="16EA990A"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4DB213F" w14:textId="77777777" w:rsidR="008C6CAD" w:rsidRDefault="008C6CAD">
            <w:pPr>
              <w:spacing w:after="150" w:line="238" w:lineRule="atLeast"/>
              <w:ind w:left="34"/>
              <w:rPr>
                <w:rFonts w:ascii="Arial" w:hAnsi="Arial" w:cs="Arial"/>
                <w:color w:val="242424"/>
                <w:sz w:val="20"/>
                <w:szCs w:val="20"/>
              </w:rPr>
            </w:pPr>
            <w:r>
              <w:rPr>
                <w:color w:val="242424"/>
                <w:sz w:val="20"/>
                <w:szCs w:val="20"/>
              </w:rPr>
              <w:t>Национальная экономика</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5973FC8" w14:textId="77777777" w:rsidR="008C6CAD" w:rsidRDefault="008C6CAD">
            <w:pPr>
              <w:spacing w:after="150" w:line="238" w:lineRule="atLeast"/>
              <w:jc w:val="right"/>
              <w:rPr>
                <w:rFonts w:ascii="Arial" w:hAnsi="Arial" w:cs="Arial"/>
                <w:color w:val="242424"/>
                <w:sz w:val="20"/>
                <w:szCs w:val="20"/>
              </w:rPr>
            </w:pPr>
            <w:r>
              <w:rPr>
                <w:color w:val="242424"/>
                <w:sz w:val="20"/>
                <w:szCs w:val="20"/>
              </w:rPr>
              <w:t>601</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4676C9F3" w14:textId="77777777" w:rsidR="008C6CAD" w:rsidRDefault="008C6CAD">
            <w:pPr>
              <w:spacing w:after="150" w:line="238" w:lineRule="atLeast"/>
              <w:jc w:val="right"/>
              <w:rPr>
                <w:rFonts w:ascii="Arial" w:hAnsi="Arial" w:cs="Arial"/>
                <w:color w:val="242424"/>
                <w:sz w:val="20"/>
                <w:szCs w:val="20"/>
              </w:rPr>
            </w:pPr>
            <w:r>
              <w:rPr>
                <w:color w:val="242424"/>
                <w:sz w:val="20"/>
                <w:szCs w:val="20"/>
              </w:rPr>
              <w:t>04</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562E5780"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4ADFBCBD" w14:textId="77777777" w:rsidR="008C6CAD" w:rsidRDefault="008C6CAD">
            <w:pPr>
              <w:spacing w:after="150" w:line="238" w:lineRule="atLeast"/>
              <w:jc w:val="right"/>
              <w:rPr>
                <w:rFonts w:ascii="Arial" w:hAnsi="Arial" w:cs="Arial"/>
                <w:color w:val="242424"/>
                <w:sz w:val="20"/>
                <w:szCs w:val="20"/>
              </w:rPr>
            </w:pPr>
            <w:r>
              <w:rPr>
                <w:color w:val="242424"/>
                <w:sz w:val="20"/>
                <w:szCs w:val="20"/>
              </w:rPr>
              <w:t> </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4588671"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532A401E" w14:textId="77777777" w:rsidR="008C6CAD" w:rsidRDefault="008C6CAD">
            <w:pPr>
              <w:spacing w:after="150" w:line="238" w:lineRule="atLeast"/>
              <w:jc w:val="right"/>
              <w:rPr>
                <w:rFonts w:ascii="Arial" w:hAnsi="Arial" w:cs="Arial"/>
                <w:color w:val="242424"/>
                <w:sz w:val="20"/>
                <w:szCs w:val="20"/>
              </w:rPr>
            </w:pPr>
            <w:r>
              <w:rPr>
                <w:color w:val="242424"/>
                <w:sz w:val="20"/>
                <w:szCs w:val="20"/>
              </w:rPr>
              <w:t>9 115,40</w:t>
            </w:r>
          </w:p>
        </w:tc>
      </w:tr>
      <w:tr w:rsidR="008C6CAD" w14:paraId="2A0F5AC7"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0FDDBD1" w14:textId="77777777" w:rsidR="008C6CAD" w:rsidRDefault="008C6CAD">
            <w:pPr>
              <w:spacing w:after="150" w:line="238" w:lineRule="atLeast"/>
              <w:ind w:left="34"/>
              <w:rPr>
                <w:rFonts w:ascii="Arial" w:hAnsi="Arial" w:cs="Arial"/>
                <w:color w:val="242424"/>
                <w:sz w:val="20"/>
                <w:szCs w:val="20"/>
              </w:rPr>
            </w:pPr>
            <w:r>
              <w:rPr>
                <w:color w:val="242424"/>
                <w:sz w:val="20"/>
                <w:szCs w:val="20"/>
              </w:rPr>
              <w:t>Транспорт</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5E6A9D4" w14:textId="77777777" w:rsidR="008C6CAD" w:rsidRDefault="008C6CAD">
            <w:pPr>
              <w:spacing w:after="150" w:line="238" w:lineRule="atLeast"/>
              <w:jc w:val="right"/>
              <w:rPr>
                <w:rFonts w:ascii="Arial" w:hAnsi="Arial" w:cs="Arial"/>
                <w:color w:val="242424"/>
                <w:sz w:val="20"/>
                <w:szCs w:val="20"/>
              </w:rPr>
            </w:pPr>
            <w:r>
              <w:rPr>
                <w:color w:val="242424"/>
                <w:sz w:val="20"/>
                <w:szCs w:val="20"/>
              </w:rPr>
              <w:t>601</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5D0E201A" w14:textId="77777777" w:rsidR="008C6CAD" w:rsidRDefault="008C6CAD">
            <w:pPr>
              <w:spacing w:after="150" w:line="238" w:lineRule="atLeast"/>
              <w:jc w:val="right"/>
              <w:rPr>
                <w:rFonts w:ascii="Arial" w:hAnsi="Arial" w:cs="Arial"/>
                <w:color w:val="242424"/>
                <w:sz w:val="20"/>
                <w:szCs w:val="20"/>
              </w:rPr>
            </w:pPr>
            <w:r>
              <w:rPr>
                <w:color w:val="242424"/>
                <w:sz w:val="20"/>
                <w:szCs w:val="20"/>
              </w:rPr>
              <w:t>04</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1F2697B" w14:textId="77777777" w:rsidR="008C6CAD" w:rsidRDefault="008C6CAD">
            <w:pPr>
              <w:spacing w:after="150" w:line="238" w:lineRule="atLeast"/>
              <w:jc w:val="right"/>
              <w:rPr>
                <w:rFonts w:ascii="Arial" w:hAnsi="Arial" w:cs="Arial"/>
                <w:color w:val="242424"/>
                <w:sz w:val="20"/>
                <w:szCs w:val="20"/>
              </w:rPr>
            </w:pPr>
            <w:r>
              <w:rPr>
                <w:color w:val="242424"/>
                <w:sz w:val="20"/>
                <w:szCs w:val="20"/>
              </w:rPr>
              <w:t>08</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4BC5339A" w14:textId="77777777" w:rsidR="008C6CAD" w:rsidRDefault="008C6CAD">
            <w:pPr>
              <w:spacing w:after="150" w:line="238" w:lineRule="atLeast"/>
              <w:jc w:val="right"/>
              <w:rPr>
                <w:rFonts w:ascii="Arial" w:hAnsi="Arial" w:cs="Arial"/>
                <w:color w:val="242424"/>
                <w:sz w:val="20"/>
                <w:szCs w:val="20"/>
              </w:rPr>
            </w:pPr>
            <w:r>
              <w:rPr>
                <w:color w:val="242424"/>
                <w:sz w:val="20"/>
                <w:szCs w:val="20"/>
              </w:rPr>
              <w:t> </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7598352"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700FD29A" w14:textId="77777777" w:rsidR="008C6CAD" w:rsidRDefault="008C6CAD">
            <w:pPr>
              <w:spacing w:after="150" w:line="238" w:lineRule="atLeast"/>
              <w:jc w:val="right"/>
              <w:rPr>
                <w:rFonts w:ascii="Arial" w:hAnsi="Arial" w:cs="Arial"/>
                <w:color w:val="242424"/>
                <w:sz w:val="20"/>
                <w:szCs w:val="20"/>
              </w:rPr>
            </w:pPr>
            <w:r>
              <w:rPr>
                <w:color w:val="242424"/>
                <w:sz w:val="20"/>
                <w:szCs w:val="20"/>
              </w:rPr>
              <w:t>1 500,00</w:t>
            </w:r>
          </w:p>
        </w:tc>
      </w:tr>
      <w:tr w:rsidR="008C6CAD" w14:paraId="7C25FF43"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A1A4F73" w14:textId="77777777" w:rsidR="008C6CAD" w:rsidRDefault="008C6CAD">
            <w:pPr>
              <w:spacing w:line="238" w:lineRule="atLeast"/>
              <w:ind w:left="34"/>
              <w:rPr>
                <w:rFonts w:ascii="Arial" w:hAnsi="Arial" w:cs="Arial"/>
                <w:color w:val="242424"/>
                <w:sz w:val="20"/>
                <w:szCs w:val="20"/>
              </w:rPr>
            </w:pPr>
            <w:r>
              <w:rPr>
                <w:color w:val="242424"/>
                <w:sz w:val="20"/>
                <w:szCs w:val="20"/>
              </w:rPr>
              <w:t>Муниципальная</w:t>
            </w:r>
            <w:r>
              <w:rPr>
                <w:color w:val="242424"/>
                <w:sz w:val="20"/>
                <w:szCs w:val="20"/>
                <w:bdr w:val="none" w:sz="0" w:space="0" w:color="auto" w:frame="1"/>
              </w:rPr>
              <w:t>  </w:t>
            </w:r>
            <w:r>
              <w:rPr>
                <w:color w:val="242424"/>
                <w:sz w:val="20"/>
                <w:szCs w:val="20"/>
              </w:rPr>
              <w:t>программа</w:t>
            </w:r>
            <w:r>
              <w:rPr>
                <w:color w:val="242424"/>
                <w:sz w:val="20"/>
                <w:szCs w:val="20"/>
                <w:bdr w:val="none" w:sz="0" w:space="0" w:color="auto" w:frame="1"/>
              </w:rPr>
              <w:t>  </w:t>
            </w:r>
            <w:r>
              <w:rPr>
                <w:color w:val="242424"/>
                <w:sz w:val="20"/>
                <w:szCs w:val="20"/>
              </w:rPr>
              <w:t>«Комплексная программа города Лермонтова»</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4E66A95F" w14:textId="77777777" w:rsidR="008C6CAD" w:rsidRDefault="008C6CAD">
            <w:pPr>
              <w:spacing w:after="150" w:line="238" w:lineRule="atLeast"/>
              <w:jc w:val="right"/>
              <w:rPr>
                <w:rFonts w:ascii="Arial" w:hAnsi="Arial" w:cs="Arial"/>
                <w:color w:val="242424"/>
                <w:sz w:val="20"/>
                <w:szCs w:val="20"/>
              </w:rPr>
            </w:pPr>
            <w:r>
              <w:rPr>
                <w:color w:val="242424"/>
                <w:sz w:val="20"/>
                <w:szCs w:val="20"/>
              </w:rPr>
              <w:t>601</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537C7D00" w14:textId="77777777" w:rsidR="008C6CAD" w:rsidRDefault="008C6CAD">
            <w:pPr>
              <w:spacing w:after="150" w:line="238" w:lineRule="atLeast"/>
              <w:jc w:val="right"/>
              <w:rPr>
                <w:rFonts w:ascii="Arial" w:hAnsi="Arial" w:cs="Arial"/>
                <w:color w:val="242424"/>
                <w:sz w:val="20"/>
                <w:szCs w:val="20"/>
              </w:rPr>
            </w:pPr>
            <w:r>
              <w:rPr>
                <w:color w:val="242424"/>
                <w:sz w:val="20"/>
                <w:szCs w:val="20"/>
              </w:rPr>
              <w:t>04</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9D43A85" w14:textId="77777777" w:rsidR="008C6CAD" w:rsidRDefault="008C6CAD">
            <w:pPr>
              <w:spacing w:after="150" w:line="238" w:lineRule="atLeast"/>
              <w:jc w:val="right"/>
              <w:rPr>
                <w:rFonts w:ascii="Arial" w:hAnsi="Arial" w:cs="Arial"/>
                <w:color w:val="242424"/>
                <w:sz w:val="20"/>
                <w:szCs w:val="20"/>
              </w:rPr>
            </w:pPr>
            <w:r>
              <w:rPr>
                <w:color w:val="242424"/>
                <w:sz w:val="20"/>
                <w:szCs w:val="20"/>
              </w:rPr>
              <w:t>08</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DD5F223" w14:textId="77777777" w:rsidR="008C6CAD" w:rsidRDefault="008C6CAD">
            <w:pPr>
              <w:spacing w:after="150" w:line="238" w:lineRule="atLeast"/>
              <w:jc w:val="right"/>
              <w:rPr>
                <w:rFonts w:ascii="Arial" w:hAnsi="Arial" w:cs="Arial"/>
                <w:color w:val="242424"/>
                <w:sz w:val="20"/>
                <w:szCs w:val="20"/>
              </w:rPr>
            </w:pPr>
            <w:r>
              <w:rPr>
                <w:color w:val="242424"/>
                <w:sz w:val="20"/>
                <w:szCs w:val="20"/>
              </w:rPr>
              <w:t>32 0 00 00000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3B6D8D1"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78A8BB4A" w14:textId="77777777" w:rsidR="008C6CAD" w:rsidRDefault="008C6CAD">
            <w:pPr>
              <w:spacing w:after="150" w:line="238" w:lineRule="atLeast"/>
              <w:jc w:val="right"/>
              <w:rPr>
                <w:rFonts w:ascii="Arial" w:hAnsi="Arial" w:cs="Arial"/>
                <w:color w:val="242424"/>
                <w:sz w:val="20"/>
                <w:szCs w:val="20"/>
              </w:rPr>
            </w:pPr>
            <w:r>
              <w:rPr>
                <w:color w:val="242424"/>
                <w:sz w:val="20"/>
                <w:szCs w:val="20"/>
              </w:rPr>
              <w:t>1 500,00</w:t>
            </w:r>
          </w:p>
        </w:tc>
      </w:tr>
      <w:tr w:rsidR="008C6CAD" w14:paraId="30CC38D0"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8BEB76E" w14:textId="77777777" w:rsidR="008C6CAD" w:rsidRDefault="008C6CAD">
            <w:pPr>
              <w:spacing w:line="238" w:lineRule="atLeast"/>
              <w:ind w:left="34"/>
              <w:rPr>
                <w:rFonts w:ascii="Arial" w:hAnsi="Arial" w:cs="Arial"/>
                <w:color w:val="242424"/>
                <w:sz w:val="20"/>
                <w:szCs w:val="20"/>
              </w:rPr>
            </w:pPr>
            <w:r>
              <w:rPr>
                <w:color w:val="242424"/>
                <w:sz w:val="20"/>
                <w:szCs w:val="20"/>
              </w:rPr>
              <w:t>Подпрограмма</w:t>
            </w:r>
            <w:r>
              <w:rPr>
                <w:color w:val="242424"/>
                <w:sz w:val="20"/>
                <w:szCs w:val="20"/>
                <w:bdr w:val="none" w:sz="0" w:space="0" w:color="auto" w:frame="1"/>
              </w:rPr>
              <w:t>  </w:t>
            </w:r>
            <w:r>
              <w:rPr>
                <w:color w:val="242424"/>
                <w:sz w:val="20"/>
                <w:szCs w:val="20"/>
              </w:rPr>
              <w:t>«Развитие</w:t>
            </w:r>
            <w:r>
              <w:rPr>
                <w:color w:val="242424"/>
                <w:sz w:val="20"/>
                <w:szCs w:val="20"/>
                <w:bdr w:val="none" w:sz="0" w:space="0" w:color="auto" w:frame="1"/>
              </w:rPr>
              <w:t>  </w:t>
            </w:r>
            <w:r>
              <w:rPr>
                <w:color w:val="242424"/>
                <w:sz w:val="20"/>
                <w:szCs w:val="20"/>
              </w:rPr>
              <w:t>жилищно-коммунального хозяйства, градостроительства и архитектуры и охрана окружающей среды»</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78FEE2C" w14:textId="77777777" w:rsidR="008C6CAD" w:rsidRDefault="008C6CAD">
            <w:pPr>
              <w:spacing w:after="150" w:line="238" w:lineRule="atLeast"/>
              <w:jc w:val="right"/>
              <w:rPr>
                <w:rFonts w:ascii="Arial" w:hAnsi="Arial" w:cs="Arial"/>
                <w:color w:val="242424"/>
                <w:sz w:val="20"/>
                <w:szCs w:val="20"/>
              </w:rPr>
            </w:pPr>
            <w:r>
              <w:rPr>
                <w:color w:val="242424"/>
                <w:sz w:val="20"/>
                <w:szCs w:val="20"/>
              </w:rPr>
              <w:t>601</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57B0E773" w14:textId="77777777" w:rsidR="008C6CAD" w:rsidRDefault="008C6CAD">
            <w:pPr>
              <w:spacing w:after="150" w:line="238" w:lineRule="atLeast"/>
              <w:jc w:val="right"/>
              <w:rPr>
                <w:rFonts w:ascii="Arial" w:hAnsi="Arial" w:cs="Arial"/>
                <w:color w:val="242424"/>
                <w:sz w:val="20"/>
                <w:szCs w:val="20"/>
              </w:rPr>
            </w:pPr>
            <w:r>
              <w:rPr>
                <w:color w:val="242424"/>
                <w:sz w:val="20"/>
                <w:szCs w:val="20"/>
              </w:rPr>
              <w:t>04</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8ABFBF9" w14:textId="77777777" w:rsidR="008C6CAD" w:rsidRDefault="008C6CAD">
            <w:pPr>
              <w:spacing w:after="150" w:line="238" w:lineRule="atLeast"/>
              <w:jc w:val="right"/>
              <w:rPr>
                <w:rFonts w:ascii="Arial" w:hAnsi="Arial" w:cs="Arial"/>
                <w:color w:val="242424"/>
                <w:sz w:val="20"/>
                <w:szCs w:val="20"/>
              </w:rPr>
            </w:pPr>
            <w:r>
              <w:rPr>
                <w:color w:val="242424"/>
                <w:sz w:val="20"/>
                <w:szCs w:val="20"/>
              </w:rPr>
              <w:t>08</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8EE4717" w14:textId="77777777" w:rsidR="008C6CAD" w:rsidRDefault="008C6CAD">
            <w:pPr>
              <w:spacing w:after="150" w:line="238" w:lineRule="atLeast"/>
              <w:jc w:val="right"/>
              <w:rPr>
                <w:rFonts w:ascii="Arial" w:hAnsi="Arial" w:cs="Arial"/>
                <w:color w:val="242424"/>
                <w:sz w:val="20"/>
                <w:szCs w:val="20"/>
              </w:rPr>
            </w:pPr>
            <w:r>
              <w:rPr>
                <w:color w:val="242424"/>
                <w:sz w:val="20"/>
                <w:szCs w:val="20"/>
              </w:rPr>
              <w:t>32 3 00 00000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82A09B6"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6FC3421D" w14:textId="77777777" w:rsidR="008C6CAD" w:rsidRDefault="008C6CAD">
            <w:pPr>
              <w:spacing w:after="150" w:line="238" w:lineRule="atLeast"/>
              <w:jc w:val="right"/>
              <w:rPr>
                <w:rFonts w:ascii="Arial" w:hAnsi="Arial" w:cs="Arial"/>
                <w:color w:val="242424"/>
                <w:sz w:val="20"/>
                <w:szCs w:val="20"/>
              </w:rPr>
            </w:pPr>
            <w:r>
              <w:rPr>
                <w:color w:val="242424"/>
                <w:sz w:val="20"/>
                <w:szCs w:val="20"/>
              </w:rPr>
              <w:t>1 500,00</w:t>
            </w:r>
          </w:p>
        </w:tc>
      </w:tr>
      <w:tr w:rsidR="008C6CAD" w14:paraId="0F2EBC63"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5AC5B28" w14:textId="77777777" w:rsidR="008C6CAD" w:rsidRDefault="008C6CAD">
            <w:pPr>
              <w:spacing w:line="238" w:lineRule="atLeast"/>
              <w:ind w:left="34"/>
              <w:rPr>
                <w:rFonts w:ascii="Arial" w:hAnsi="Arial" w:cs="Arial"/>
                <w:color w:val="242424"/>
                <w:sz w:val="20"/>
                <w:szCs w:val="20"/>
              </w:rPr>
            </w:pPr>
            <w:r>
              <w:rPr>
                <w:color w:val="242424"/>
                <w:sz w:val="20"/>
                <w:szCs w:val="20"/>
              </w:rPr>
              <w:t>Основное мероприятие</w:t>
            </w:r>
            <w:r>
              <w:rPr>
                <w:color w:val="242424"/>
                <w:sz w:val="20"/>
                <w:szCs w:val="20"/>
                <w:bdr w:val="none" w:sz="0" w:space="0" w:color="auto" w:frame="1"/>
              </w:rPr>
              <w:t>  </w:t>
            </w:r>
            <w:r>
              <w:rPr>
                <w:color w:val="242424"/>
                <w:sz w:val="20"/>
                <w:szCs w:val="20"/>
              </w:rPr>
              <w:t>«Организация перевозок пассажиров на маршрутах наземного городского транспорта общего пользования»</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031CDF8" w14:textId="77777777" w:rsidR="008C6CAD" w:rsidRDefault="008C6CAD">
            <w:pPr>
              <w:spacing w:after="150" w:line="238" w:lineRule="atLeast"/>
              <w:jc w:val="right"/>
              <w:rPr>
                <w:rFonts w:ascii="Arial" w:hAnsi="Arial" w:cs="Arial"/>
                <w:color w:val="242424"/>
                <w:sz w:val="20"/>
                <w:szCs w:val="20"/>
              </w:rPr>
            </w:pPr>
            <w:r>
              <w:rPr>
                <w:color w:val="242424"/>
                <w:sz w:val="20"/>
                <w:szCs w:val="20"/>
              </w:rPr>
              <w:t>601</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1B78506" w14:textId="77777777" w:rsidR="008C6CAD" w:rsidRDefault="008C6CAD">
            <w:pPr>
              <w:spacing w:after="150" w:line="238" w:lineRule="atLeast"/>
              <w:jc w:val="right"/>
              <w:rPr>
                <w:rFonts w:ascii="Arial" w:hAnsi="Arial" w:cs="Arial"/>
                <w:color w:val="242424"/>
                <w:sz w:val="20"/>
                <w:szCs w:val="20"/>
              </w:rPr>
            </w:pPr>
            <w:r>
              <w:rPr>
                <w:color w:val="242424"/>
                <w:sz w:val="20"/>
                <w:szCs w:val="20"/>
              </w:rPr>
              <w:t>04</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8772088" w14:textId="77777777" w:rsidR="008C6CAD" w:rsidRDefault="008C6CAD">
            <w:pPr>
              <w:spacing w:after="150" w:line="238" w:lineRule="atLeast"/>
              <w:jc w:val="right"/>
              <w:rPr>
                <w:rFonts w:ascii="Arial" w:hAnsi="Arial" w:cs="Arial"/>
                <w:color w:val="242424"/>
                <w:sz w:val="20"/>
                <w:szCs w:val="20"/>
              </w:rPr>
            </w:pPr>
            <w:r>
              <w:rPr>
                <w:color w:val="242424"/>
                <w:sz w:val="20"/>
                <w:szCs w:val="20"/>
              </w:rPr>
              <w:t>08</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D27C3DD" w14:textId="77777777" w:rsidR="008C6CAD" w:rsidRDefault="008C6CAD">
            <w:pPr>
              <w:spacing w:after="150" w:line="238" w:lineRule="atLeast"/>
              <w:jc w:val="right"/>
              <w:rPr>
                <w:rFonts w:ascii="Arial" w:hAnsi="Arial" w:cs="Arial"/>
                <w:color w:val="242424"/>
                <w:sz w:val="20"/>
                <w:szCs w:val="20"/>
              </w:rPr>
            </w:pPr>
            <w:r>
              <w:rPr>
                <w:color w:val="242424"/>
                <w:sz w:val="20"/>
                <w:szCs w:val="20"/>
              </w:rPr>
              <w:t>32 3 05 00000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991F9E8"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702D2699" w14:textId="77777777" w:rsidR="008C6CAD" w:rsidRDefault="008C6CAD">
            <w:pPr>
              <w:spacing w:after="150" w:line="238" w:lineRule="atLeast"/>
              <w:jc w:val="right"/>
              <w:rPr>
                <w:rFonts w:ascii="Arial" w:hAnsi="Arial" w:cs="Arial"/>
                <w:color w:val="242424"/>
                <w:sz w:val="20"/>
                <w:szCs w:val="20"/>
              </w:rPr>
            </w:pPr>
            <w:r>
              <w:rPr>
                <w:color w:val="242424"/>
                <w:sz w:val="20"/>
                <w:szCs w:val="20"/>
              </w:rPr>
              <w:t>1 500,00</w:t>
            </w:r>
          </w:p>
        </w:tc>
      </w:tr>
      <w:tr w:rsidR="008C6CAD" w14:paraId="16B85138"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EFDDEBC" w14:textId="77777777" w:rsidR="008C6CAD" w:rsidRDefault="008C6CAD">
            <w:pPr>
              <w:spacing w:line="238" w:lineRule="atLeast"/>
              <w:ind w:left="34"/>
              <w:rPr>
                <w:rFonts w:ascii="Arial" w:hAnsi="Arial" w:cs="Arial"/>
                <w:color w:val="242424"/>
                <w:sz w:val="20"/>
                <w:szCs w:val="20"/>
              </w:rPr>
            </w:pPr>
            <w:r>
              <w:rPr>
                <w:color w:val="242424"/>
                <w:sz w:val="20"/>
                <w:szCs w:val="20"/>
              </w:rPr>
              <w:t>Поддержка работы автомобильного транспорта по социально</w:t>
            </w:r>
            <w:r>
              <w:rPr>
                <w:color w:val="242424"/>
                <w:sz w:val="20"/>
                <w:szCs w:val="20"/>
                <w:bdr w:val="none" w:sz="0" w:space="0" w:color="auto" w:frame="1"/>
              </w:rPr>
              <w:t>  </w:t>
            </w:r>
            <w:r>
              <w:rPr>
                <w:color w:val="242424"/>
                <w:sz w:val="20"/>
                <w:szCs w:val="20"/>
              </w:rPr>
              <w:t>значимым маршрутам города</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C5691B0" w14:textId="77777777" w:rsidR="008C6CAD" w:rsidRDefault="008C6CAD">
            <w:pPr>
              <w:spacing w:after="150" w:line="238" w:lineRule="atLeast"/>
              <w:jc w:val="right"/>
              <w:rPr>
                <w:rFonts w:ascii="Arial" w:hAnsi="Arial" w:cs="Arial"/>
                <w:color w:val="242424"/>
                <w:sz w:val="20"/>
                <w:szCs w:val="20"/>
              </w:rPr>
            </w:pPr>
            <w:r>
              <w:rPr>
                <w:color w:val="242424"/>
                <w:sz w:val="20"/>
                <w:szCs w:val="20"/>
              </w:rPr>
              <w:t>601</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01FDA09" w14:textId="77777777" w:rsidR="008C6CAD" w:rsidRDefault="008C6CAD">
            <w:pPr>
              <w:spacing w:after="150" w:line="238" w:lineRule="atLeast"/>
              <w:jc w:val="right"/>
              <w:rPr>
                <w:rFonts w:ascii="Arial" w:hAnsi="Arial" w:cs="Arial"/>
                <w:color w:val="242424"/>
                <w:sz w:val="20"/>
                <w:szCs w:val="20"/>
              </w:rPr>
            </w:pPr>
            <w:r>
              <w:rPr>
                <w:color w:val="242424"/>
                <w:sz w:val="20"/>
                <w:szCs w:val="20"/>
              </w:rPr>
              <w:t>04</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40FC87F3" w14:textId="77777777" w:rsidR="008C6CAD" w:rsidRDefault="008C6CAD">
            <w:pPr>
              <w:spacing w:after="150" w:line="238" w:lineRule="atLeast"/>
              <w:jc w:val="right"/>
              <w:rPr>
                <w:rFonts w:ascii="Arial" w:hAnsi="Arial" w:cs="Arial"/>
                <w:color w:val="242424"/>
                <w:sz w:val="20"/>
                <w:szCs w:val="20"/>
              </w:rPr>
            </w:pPr>
            <w:r>
              <w:rPr>
                <w:color w:val="242424"/>
                <w:sz w:val="20"/>
                <w:szCs w:val="20"/>
              </w:rPr>
              <w:t>08</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2F858B5" w14:textId="77777777" w:rsidR="008C6CAD" w:rsidRDefault="008C6CAD">
            <w:pPr>
              <w:spacing w:after="150" w:line="238" w:lineRule="atLeast"/>
              <w:jc w:val="right"/>
              <w:rPr>
                <w:rFonts w:ascii="Arial" w:hAnsi="Arial" w:cs="Arial"/>
                <w:color w:val="242424"/>
                <w:sz w:val="20"/>
                <w:szCs w:val="20"/>
              </w:rPr>
            </w:pPr>
            <w:r>
              <w:rPr>
                <w:color w:val="242424"/>
                <w:sz w:val="20"/>
                <w:szCs w:val="20"/>
              </w:rPr>
              <w:t>32 3 05 61080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C6FF303"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6DCAC36E" w14:textId="77777777" w:rsidR="008C6CAD" w:rsidRDefault="008C6CAD">
            <w:pPr>
              <w:spacing w:after="150" w:line="238" w:lineRule="atLeast"/>
              <w:jc w:val="right"/>
              <w:rPr>
                <w:rFonts w:ascii="Arial" w:hAnsi="Arial" w:cs="Arial"/>
                <w:color w:val="242424"/>
                <w:sz w:val="20"/>
                <w:szCs w:val="20"/>
              </w:rPr>
            </w:pPr>
            <w:r>
              <w:rPr>
                <w:color w:val="242424"/>
                <w:sz w:val="20"/>
                <w:szCs w:val="20"/>
              </w:rPr>
              <w:t>1 500,00</w:t>
            </w:r>
          </w:p>
        </w:tc>
      </w:tr>
      <w:tr w:rsidR="008C6CAD" w14:paraId="15FDAF64"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810875E" w14:textId="77777777" w:rsidR="008C6CAD" w:rsidRDefault="008C6CAD">
            <w:pPr>
              <w:spacing w:after="150" w:line="238" w:lineRule="atLeast"/>
              <w:ind w:left="34"/>
              <w:rPr>
                <w:rFonts w:ascii="Arial" w:hAnsi="Arial" w:cs="Arial"/>
                <w:color w:val="242424"/>
                <w:sz w:val="20"/>
                <w:szCs w:val="20"/>
              </w:rPr>
            </w:pPr>
            <w:r>
              <w:rPr>
                <w:color w:val="242424"/>
                <w:sz w:val="20"/>
                <w:szCs w:val="20"/>
              </w:rPr>
              <w:t>Субсидии юридическим лицам (кроме некоммерческих организаций), индивидуальным предпринимателям, физическим лицам- производителям товаров, работ, услуг</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D25F990" w14:textId="77777777" w:rsidR="008C6CAD" w:rsidRDefault="008C6CAD">
            <w:pPr>
              <w:spacing w:after="150" w:line="238" w:lineRule="atLeast"/>
              <w:jc w:val="right"/>
              <w:rPr>
                <w:rFonts w:ascii="Arial" w:hAnsi="Arial" w:cs="Arial"/>
                <w:color w:val="242424"/>
                <w:sz w:val="20"/>
                <w:szCs w:val="20"/>
              </w:rPr>
            </w:pPr>
            <w:r>
              <w:rPr>
                <w:color w:val="242424"/>
                <w:sz w:val="20"/>
                <w:szCs w:val="20"/>
              </w:rPr>
              <w:t>601</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4E3F00A" w14:textId="77777777" w:rsidR="008C6CAD" w:rsidRDefault="008C6CAD">
            <w:pPr>
              <w:spacing w:after="150" w:line="238" w:lineRule="atLeast"/>
              <w:jc w:val="right"/>
              <w:rPr>
                <w:rFonts w:ascii="Arial" w:hAnsi="Arial" w:cs="Arial"/>
                <w:color w:val="242424"/>
                <w:sz w:val="20"/>
                <w:szCs w:val="20"/>
              </w:rPr>
            </w:pPr>
            <w:r>
              <w:rPr>
                <w:color w:val="242424"/>
                <w:sz w:val="20"/>
                <w:szCs w:val="20"/>
              </w:rPr>
              <w:t>04</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77C8AAC" w14:textId="77777777" w:rsidR="008C6CAD" w:rsidRDefault="008C6CAD">
            <w:pPr>
              <w:spacing w:after="150" w:line="238" w:lineRule="atLeast"/>
              <w:jc w:val="right"/>
              <w:rPr>
                <w:rFonts w:ascii="Arial" w:hAnsi="Arial" w:cs="Arial"/>
                <w:color w:val="242424"/>
                <w:sz w:val="20"/>
                <w:szCs w:val="20"/>
              </w:rPr>
            </w:pPr>
            <w:r>
              <w:rPr>
                <w:color w:val="242424"/>
                <w:sz w:val="20"/>
                <w:szCs w:val="20"/>
              </w:rPr>
              <w:t>08</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FE0B690" w14:textId="77777777" w:rsidR="008C6CAD" w:rsidRDefault="008C6CAD">
            <w:pPr>
              <w:spacing w:after="150" w:line="238" w:lineRule="atLeast"/>
              <w:jc w:val="right"/>
              <w:rPr>
                <w:rFonts w:ascii="Arial" w:hAnsi="Arial" w:cs="Arial"/>
                <w:color w:val="242424"/>
                <w:sz w:val="20"/>
                <w:szCs w:val="20"/>
              </w:rPr>
            </w:pPr>
            <w:r>
              <w:rPr>
                <w:color w:val="242424"/>
                <w:sz w:val="20"/>
                <w:szCs w:val="20"/>
              </w:rPr>
              <w:t>32 3 05 61080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AC87022" w14:textId="77777777" w:rsidR="008C6CAD" w:rsidRDefault="008C6CAD">
            <w:pPr>
              <w:spacing w:after="150" w:line="238" w:lineRule="atLeast"/>
              <w:jc w:val="right"/>
              <w:rPr>
                <w:rFonts w:ascii="Arial" w:hAnsi="Arial" w:cs="Arial"/>
                <w:color w:val="242424"/>
                <w:sz w:val="20"/>
                <w:szCs w:val="20"/>
              </w:rPr>
            </w:pPr>
            <w:r>
              <w:rPr>
                <w:color w:val="242424"/>
                <w:sz w:val="20"/>
                <w:szCs w:val="20"/>
              </w:rPr>
              <w:t>810</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46827635" w14:textId="77777777" w:rsidR="008C6CAD" w:rsidRDefault="008C6CAD">
            <w:pPr>
              <w:spacing w:after="150" w:line="238" w:lineRule="atLeast"/>
              <w:jc w:val="right"/>
              <w:rPr>
                <w:rFonts w:ascii="Arial" w:hAnsi="Arial" w:cs="Arial"/>
                <w:color w:val="242424"/>
                <w:sz w:val="20"/>
                <w:szCs w:val="20"/>
              </w:rPr>
            </w:pPr>
            <w:r>
              <w:rPr>
                <w:color w:val="242424"/>
                <w:sz w:val="20"/>
                <w:szCs w:val="20"/>
              </w:rPr>
              <w:t>1 500,00</w:t>
            </w:r>
          </w:p>
        </w:tc>
      </w:tr>
      <w:tr w:rsidR="008C6CAD" w14:paraId="7911C388"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03E4487" w14:textId="77777777" w:rsidR="008C6CAD" w:rsidRDefault="008C6CAD">
            <w:pPr>
              <w:spacing w:after="150" w:line="238" w:lineRule="atLeast"/>
              <w:ind w:left="34"/>
              <w:rPr>
                <w:rFonts w:ascii="Arial" w:hAnsi="Arial" w:cs="Arial"/>
                <w:color w:val="242424"/>
                <w:sz w:val="20"/>
                <w:szCs w:val="20"/>
              </w:rPr>
            </w:pPr>
            <w:r>
              <w:rPr>
                <w:color w:val="242424"/>
                <w:sz w:val="20"/>
                <w:szCs w:val="20"/>
              </w:rPr>
              <w:t>Дорожное хозяйство (дорожные фонды)</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FD7C789" w14:textId="77777777" w:rsidR="008C6CAD" w:rsidRDefault="008C6CAD">
            <w:pPr>
              <w:spacing w:after="150" w:line="238" w:lineRule="atLeast"/>
              <w:jc w:val="right"/>
              <w:rPr>
                <w:rFonts w:ascii="Arial" w:hAnsi="Arial" w:cs="Arial"/>
                <w:color w:val="242424"/>
                <w:sz w:val="20"/>
                <w:szCs w:val="20"/>
              </w:rPr>
            </w:pPr>
            <w:r>
              <w:rPr>
                <w:color w:val="242424"/>
                <w:sz w:val="20"/>
                <w:szCs w:val="20"/>
              </w:rPr>
              <w:t>601</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40E9A1B" w14:textId="77777777" w:rsidR="008C6CAD" w:rsidRDefault="008C6CAD">
            <w:pPr>
              <w:spacing w:after="150" w:line="238" w:lineRule="atLeast"/>
              <w:jc w:val="right"/>
              <w:rPr>
                <w:rFonts w:ascii="Arial" w:hAnsi="Arial" w:cs="Arial"/>
                <w:color w:val="242424"/>
                <w:sz w:val="20"/>
                <w:szCs w:val="20"/>
              </w:rPr>
            </w:pPr>
            <w:r>
              <w:rPr>
                <w:color w:val="242424"/>
                <w:sz w:val="20"/>
                <w:szCs w:val="20"/>
              </w:rPr>
              <w:t>04</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F3AAE4A" w14:textId="77777777" w:rsidR="008C6CAD" w:rsidRDefault="008C6CAD">
            <w:pPr>
              <w:spacing w:after="150" w:line="238" w:lineRule="atLeast"/>
              <w:jc w:val="right"/>
              <w:rPr>
                <w:rFonts w:ascii="Arial" w:hAnsi="Arial" w:cs="Arial"/>
                <w:color w:val="242424"/>
                <w:sz w:val="20"/>
                <w:szCs w:val="20"/>
              </w:rPr>
            </w:pPr>
            <w:r>
              <w:rPr>
                <w:color w:val="242424"/>
                <w:sz w:val="20"/>
                <w:szCs w:val="20"/>
              </w:rPr>
              <w:t>09</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493D145D" w14:textId="77777777" w:rsidR="008C6CAD" w:rsidRDefault="008C6CAD">
            <w:pPr>
              <w:spacing w:after="150" w:line="238" w:lineRule="atLeast"/>
              <w:jc w:val="right"/>
              <w:rPr>
                <w:rFonts w:ascii="Arial" w:hAnsi="Arial" w:cs="Arial"/>
                <w:color w:val="242424"/>
                <w:sz w:val="20"/>
                <w:szCs w:val="20"/>
              </w:rPr>
            </w:pPr>
            <w:r>
              <w:rPr>
                <w:color w:val="242424"/>
                <w:sz w:val="20"/>
                <w:szCs w:val="20"/>
              </w:rPr>
              <w:t> </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47431890"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741231EA" w14:textId="77777777" w:rsidR="008C6CAD" w:rsidRDefault="008C6CAD">
            <w:pPr>
              <w:spacing w:after="150" w:line="238" w:lineRule="atLeast"/>
              <w:jc w:val="right"/>
              <w:rPr>
                <w:rFonts w:ascii="Arial" w:hAnsi="Arial" w:cs="Arial"/>
                <w:color w:val="242424"/>
                <w:sz w:val="20"/>
                <w:szCs w:val="20"/>
              </w:rPr>
            </w:pPr>
            <w:r>
              <w:rPr>
                <w:color w:val="242424"/>
                <w:sz w:val="20"/>
                <w:szCs w:val="20"/>
              </w:rPr>
              <w:t>5 279,06</w:t>
            </w:r>
          </w:p>
        </w:tc>
      </w:tr>
      <w:tr w:rsidR="008C6CAD" w14:paraId="557FF16F"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9873D68" w14:textId="77777777" w:rsidR="008C6CAD" w:rsidRDefault="008C6CAD">
            <w:pPr>
              <w:spacing w:line="238" w:lineRule="atLeast"/>
              <w:ind w:left="34"/>
              <w:rPr>
                <w:rFonts w:ascii="Arial" w:hAnsi="Arial" w:cs="Arial"/>
                <w:color w:val="242424"/>
                <w:sz w:val="20"/>
                <w:szCs w:val="20"/>
              </w:rPr>
            </w:pPr>
            <w:r>
              <w:rPr>
                <w:color w:val="242424"/>
                <w:sz w:val="20"/>
                <w:szCs w:val="20"/>
              </w:rPr>
              <w:t>Муниципальная</w:t>
            </w:r>
            <w:r>
              <w:rPr>
                <w:color w:val="242424"/>
                <w:sz w:val="20"/>
                <w:szCs w:val="20"/>
                <w:bdr w:val="none" w:sz="0" w:space="0" w:color="auto" w:frame="1"/>
              </w:rPr>
              <w:t>  </w:t>
            </w:r>
            <w:r>
              <w:rPr>
                <w:color w:val="242424"/>
                <w:sz w:val="20"/>
                <w:szCs w:val="20"/>
              </w:rPr>
              <w:t>программа «Дороги и улучшение состояния объектов дорожно-транспортной инфраструктуры в городе Лермонтове»</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44B8225" w14:textId="77777777" w:rsidR="008C6CAD" w:rsidRDefault="008C6CAD">
            <w:pPr>
              <w:spacing w:after="150" w:line="238" w:lineRule="atLeast"/>
              <w:jc w:val="right"/>
              <w:rPr>
                <w:rFonts w:ascii="Arial" w:hAnsi="Arial" w:cs="Arial"/>
                <w:color w:val="242424"/>
                <w:sz w:val="20"/>
                <w:szCs w:val="20"/>
              </w:rPr>
            </w:pPr>
            <w:r>
              <w:rPr>
                <w:color w:val="242424"/>
                <w:sz w:val="20"/>
                <w:szCs w:val="20"/>
              </w:rPr>
              <w:t>601</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FCC843C" w14:textId="77777777" w:rsidR="008C6CAD" w:rsidRDefault="008C6CAD">
            <w:pPr>
              <w:spacing w:after="150" w:line="238" w:lineRule="atLeast"/>
              <w:jc w:val="right"/>
              <w:rPr>
                <w:rFonts w:ascii="Arial" w:hAnsi="Arial" w:cs="Arial"/>
                <w:color w:val="242424"/>
                <w:sz w:val="20"/>
                <w:szCs w:val="20"/>
              </w:rPr>
            </w:pPr>
            <w:r>
              <w:rPr>
                <w:color w:val="242424"/>
                <w:sz w:val="20"/>
                <w:szCs w:val="20"/>
              </w:rPr>
              <w:t>04</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53F9AD84" w14:textId="77777777" w:rsidR="008C6CAD" w:rsidRDefault="008C6CAD">
            <w:pPr>
              <w:spacing w:after="150" w:line="238" w:lineRule="atLeast"/>
              <w:jc w:val="right"/>
              <w:rPr>
                <w:rFonts w:ascii="Arial" w:hAnsi="Arial" w:cs="Arial"/>
                <w:color w:val="242424"/>
                <w:sz w:val="20"/>
                <w:szCs w:val="20"/>
              </w:rPr>
            </w:pPr>
            <w:r>
              <w:rPr>
                <w:color w:val="242424"/>
                <w:sz w:val="20"/>
                <w:szCs w:val="20"/>
              </w:rPr>
              <w:t>09</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C8271E1" w14:textId="77777777" w:rsidR="008C6CAD" w:rsidRDefault="008C6CAD">
            <w:pPr>
              <w:spacing w:after="150" w:line="238" w:lineRule="atLeast"/>
              <w:jc w:val="right"/>
              <w:rPr>
                <w:rFonts w:ascii="Arial" w:hAnsi="Arial" w:cs="Arial"/>
                <w:color w:val="242424"/>
                <w:sz w:val="20"/>
                <w:szCs w:val="20"/>
              </w:rPr>
            </w:pPr>
            <w:r>
              <w:rPr>
                <w:color w:val="242424"/>
                <w:sz w:val="20"/>
                <w:szCs w:val="20"/>
              </w:rPr>
              <w:t>33 0 00 00000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3577ECF"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6EA89C45" w14:textId="77777777" w:rsidR="008C6CAD" w:rsidRDefault="008C6CAD">
            <w:pPr>
              <w:spacing w:after="150" w:line="238" w:lineRule="atLeast"/>
              <w:jc w:val="right"/>
              <w:rPr>
                <w:rFonts w:ascii="Arial" w:hAnsi="Arial" w:cs="Arial"/>
                <w:color w:val="242424"/>
                <w:sz w:val="20"/>
                <w:szCs w:val="20"/>
              </w:rPr>
            </w:pPr>
            <w:r>
              <w:rPr>
                <w:color w:val="242424"/>
                <w:sz w:val="20"/>
                <w:szCs w:val="20"/>
              </w:rPr>
              <w:t>5 279,06</w:t>
            </w:r>
          </w:p>
        </w:tc>
      </w:tr>
      <w:tr w:rsidR="008C6CAD" w14:paraId="58FE13DC"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85E1E98" w14:textId="77777777" w:rsidR="008C6CAD" w:rsidRDefault="008C6CAD">
            <w:pPr>
              <w:spacing w:after="150" w:line="238" w:lineRule="atLeast"/>
              <w:ind w:left="34"/>
              <w:rPr>
                <w:rFonts w:ascii="Arial" w:hAnsi="Arial" w:cs="Arial"/>
                <w:color w:val="242424"/>
                <w:sz w:val="20"/>
                <w:szCs w:val="20"/>
              </w:rPr>
            </w:pPr>
            <w:r>
              <w:rPr>
                <w:color w:val="242424"/>
                <w:sz w:val="20"/>
                <w:szCs w:val="20"/>
              </w:rPr>
              <w:t>Подпрограмма «Повышение безопасности дорожного движения в городе Лермонтове»</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DC87CF1" w14:textId="77777777" w:rsidR="008C6CAD" w:rsidRDefault="008C6CAD">
            <w:pPr>
              <w:spacing w:after="150" w:line="238" w:lineRule="atLeast"/>
              <w:jc w:val="right"/>
              <w:rPr>
                <w:rFonts w:ascii="Arial" w:hAnsi="Arial" w:cs="Arial"/>
                <w:color w:val="242424"/>
                <w:sz w:val="20"/>
                <w:szCs w:val="20"/>
              </w:rPr>
            </w:pPr>
            <w:r>
              <w:rPr>
                <w:color w:val="242424"/>
                <w:sz w:val="20"/>
                <w:szCs w:val="20"/>
              </w:rPr>
              <w:t>601</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4F6E0D94" w14:textId="77777777" w:rsidR="008C6CAD" w:rsidRDefault="008C6CAD">
            <w:pPr>
              <w:spacing w:after="150" w:line="238" w:lineRule="atLeast"/>
              <w:jc w:val="right"/>
              <w:rPr>
                <w:rFonts w:ascii="Arial" w:hAnsi="Arial" w:cs="Arial"/>
                <w:color w:val="242424"/>
                <w:sz w:val="20"/>
                <w:szCs w:val="20"/>
              </w:rPr>
            </w:pPr>
            <w:r>
              <w:rPr>
                <w:color w:val="242424"/>
                <w:sz w:val="20"/>
                <w:szCs w:val="20"/>
              </w:rPr>
              <w:t>04</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4C0BD369" w14:textId="77777777" w:rsidR="008C6CAD" w:rsidRDefault="008C6CAD">
            <w:pPr>
              <w:spacing w:after="150" w:line="238" w:lineRule="atLeast"/>
              <w:jc w:val="right"/>
              <w:rPr>
                <w:rFonts w:ascii="Arial" w:hAnsi="Arial" w:cs="Arial"/>
                <w:color w:val="242424"/>
                <w:sz w:val="20"/>
                <w:szCs w:val="20"/>
              </w:rPr>
            </w:pPr>
            <w:r>
              <w:rPr>
                <w:color w:val="242424"/>
                <w:sz w:val="20"/>
                <w:szCs w:val="20"/>
              </w:rPr>
              <w:t>09</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CBA4B84" w14:textId="77777777" w:rsidR="008C6CAD" w:rsidRDefault="008C6CAD">
            <w:pPr>
              <w:spacing w:after="150" w:line="238" w:lineRule="atLeast"/>
              <w:jc w:val="right"/>
              <w:rPr>
                <w:rFonts w:ascii="Arial" w:hAnsi="Arial" w:cs="Arial"/>
                <w:color w:val="242424"/>
                <w:sz w:val="20"/>
                <w:szCs w:val="20"/>
              </w:rPr>
            </w:pPr>
            <w:r>
              <w:rPr>
                <w:color w:val="242424"/>
                <w:sz w:val="20"/>
                <w:szCs w:val="20"/>
              </w:rPr>
              <w:t>33 1 00 00000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1F00822"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4074B986" w14:textId="77777777" w:rsidR="008C6CAD" w:rsidRDefault="008C6CAD">
            <w:pPr>
              <w:spacing w:after="150" w:line="238" w:lineRule="atLeast"/>
              <w:jc w:val="right"/>
              <w:rPr>
                <w:rFonts w:ascii="Arial" w:hAnsi="Arial" w:cs="Arial"/>
                <w:color w:val="242424"/>
                <w:sz w:val="20"/>
                <w:szCs w:val="20"/>
              </w:rPr>
            </w:pPr>
            <w:r>
              <w:rPr>
                <w:color w:val="242424"/>
                <w:sz w:val="20"/>
                <w:szCs w:val="20"/>
              </w:rPr>
              <w:t>5 279,06</w:t>
            </w:r>
          </w:p>
        </w:tc>
      </w:tr>
      <w:tr w:rsidR="008C6CAD" w14:paraId="6AD557BA"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64CB205" w14:textId="77777777" w:rsidR="008C6CAD" w:rsidRDefault="008C6CAD">
            <w:pPr>
              <w:spacing w:after="150" w:line="238" w:lineRule="atLeast"/>
              <w:ind w:left="34"/>
              <w:rPr>
                <w:rFonts w:ascii="Arial" w:hAnsi="Arial" w:cs="Arial"/>
                <w:color w:val="242424"/>
                <w:sz w:val="20"/>
                <w:szCs w:val="20"/>
              </w:rPr>
            </w:pPr>
            <w:r>
              <w:rPr>
                <w:color w:val="242424"/>
                <w:sz w:val="20"/>
                <w:szCs w:val="20"/>
              </w:rPr>
              <w:t>Основное мероприятие «Организация капитального ремонта, ремонта и содержания автомобильных дорог общего пользования»</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7562E26" w14:textId="77777777" w:rsidR="008C6CAD" w:rsidRDefault="008C6CAD">
            <w:pPr>
              <w:spacing w:after="150" w:line="238" w:lineRule="atLeast"/>
              <w:jc w:val="right"/>
              <w:rPr>
                <w:rFonts w:ascii="Arial" w:hAnsi="Arial" w:cs="Arial"/>
                <w:color w:val="242424"/>
                <w:sz w:val="20"/>
                <w:szCs w:val="20"/>
              </w:rPr>
            </w:pPr>
            <w:r>
              <w:rPr>
                <w:color w:val="242424"/>
                <w:sz w:val="20"/>
                <w:szCs w:val="20"/>
              </w:rPr>
              <w:t>601</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0355AD1" w14:textId="77777777" w:rsidR="008C6CAD" w:rsidRDefault="008C6CAD">
            <w:pPr>
              <w:spacing w:after="150" w:line="238" w:lineRule="atLeast"/>
              <w:jc w:val="right"/>
              <w:rPr>
                <w:rFonts w:ascii="Arial" w:hAnsi="Arial" w:cs="Arial"/>
                <w:color w:val="242424"/>
                <w:sz w:val="20"/>
                <w:szCs w:val="20"/>
              </w:rPr>
            </w:pPr>
            <w:r>
              <w:rPr>
                <w:color w:val="242424"/>
                <w:sz w:val="20"/>
                <w:szCs w:val="20"/>
              </w:rPr>
              <w:t>04</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49E9FD29" w14:textId="77777777" w:rsidR="008C6CAD" w:rsidRDefault="008C6CAD">
            <w:pPr>
              <w:spacing w:after="150" w:line="238" w:lineRule="atLeast"/>
              <w:jc w:val="right"/>
              <w:rPr>
                <w:rFonts w:ascii="Arial" w:hAnsi="Arial" w:cs="Arial"/>
                <w:color w:val="242424"/>
                <w:sz w:val="20"/>
                <w:szCs w:val="20"/>
              </w:rPr>
            </w:pPr>
            <w:r>
              <w:rPr>
                <w:color w:val="242424"/>
                <w:sz w:val="20"/>
                <w:szCs w:val="20"/>
              </w:rPr>
              <w:t>09</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0A1E3D7" w14:textId="77777777" w:rsidR="008C6CAD" w:rsidRDefault="008C6CAD">
            <w:pPr>
              <w:spacing w:after="150" w:line="238" w:lineRule="atLeast"/>
              <w:jc w:val="right"/>
              <w:rPr>
                <w:rFonts w:ascii="Arial" w:hAnsi="Arial" w:cs="Arial"/>
                <w:color w:val="242424"/>
                <w:sz w:val="20"/>
                <w:szCs w:val="20"/>
              </w:rPr>
            </w:pPr>
            <w:r>
              <w:rPr>
                <w:color w:val="242424"/>
                <w:sz w:val="20"/>
                <w:szCs w:val="20"/>
              </w:rPr>
              <w:t>33 1 01 00000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4DAE6FB1"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37FFC92B" w14:textId="77777777" w:rsidR="008C6CAD" w:rsidRDefault="008C6CAD">
            <w:pPr>
              <w:spacing w:after="150" w:line="238" w:lineRule="atLeast"/>
              <w:jc w:val="right"/>
              <w:rPr>
                <w:rFonts w:ascii="Arial" w:hAnsi="Arial" w:cs="Arial"/>
                <w:color w:val="242424"/>
                <w:sz w:val="20"/>
                <w:szCs w:val="20"/>
              </w:rPr>
            </w:pPr>
            <w:r>
              <w:rPr>
                <w:color w:val="242424"/>
                <w:sz w:val="20"/>
                <w:szCs w:val="20"/>
              </w:rPr>
              <w:t>5 279,06</w:t>
            </w:r>
          </w:p>
        </w:tc>
      </w:tr>
      <w:tr w:rsidR="008C6CAD" w14:paraId="1363C155"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59363FF" w14:textId="77777777" w:rsidR="008C6CAD" w:rsidRDefault="008C6CAD">
            <w:pPr>
              <w:spacing w:after="150" w:line="238" w:lineRule="atLeast"/>
              <w:ind w:left="34"/>
              <w:rPr>
                <w:rFonts w:ascii="Arial" w:hAnsi="Arial" w:cs="Arial"/>
                <w:color w:val="242424"/>
                <w:sz w:val="20"/>
                <w:szCs w:val="20"/>
              </w:rPr>
            </w:pPr>
            <w:r>
              <w:rPr>
                <w:color w:val="242424"/>
                <w:sz w:val="20"/>
                <w:szCs w:val="20"/>
              </w:rPr>
              <w:t>Ремонт автомобильных дорог</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526FF6FE" w14:textId="77777777" w:rsidR="008C6CAD" w:rsidRDefault="008C6CAD">
            <w:pPr>
              <w:spacing w:after="150" w:line="238" w:lineRule="atLeast"/>
              <w:jc w:val="right"/>
              <w:rPr>
                <w:rFonts w:ascii="Arial" w:hAnsi="Arial" w:cs="Arial"/>
                <w:color w:val="242424"/>
                <w:sz w:val="20"/>
                <w:szCs w:val="20"/>
              </w:rPr>
            </w:pPr>
            <w:r>
              <w:rPr>
                <w:color w:val="242424"/>
                <w:sz w:val="20"/>
                <w:szCs w:val="20"/>
              </w:rPr>
              <w:t>601</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C634172" w14:textId="77777777" w:rsidR="008C6CAD" w:rsidRDefault="008C6CAD">
            <w:pPr>
              <w:spacing w:after="150" w:line="238" w:lineRule="atLeast"/>
              <w:jc w:val="right"/>
              <w:rPr>
                <w:rFonts w:ascii="Arial" w:hAnsi="Arial" w:cs="Arial"/>
                <w:color w:val="242424"/>
                <w:sz w:val="20"/>
                <w:szCs w:val="20"/>
              </w:rPr>
            </w:pPr>
            <w:r>
              <w:rPr>
                <w:color w:val="242424"/>
                <w:sz w:val="20"/>
                <w:szCs w:val="20"/>
              </w:rPr>
              <w:t>04</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6D27DB7" w14:textId="77777777" w:rsidR="008C6CAD" w:rsidRDefault="008C6CAD">
            <w:pPr>
              <w:spacing w:after="150" w:line="238" w:lineRule="atLeast"/>
              <w:jc w:val="right"/>
              <w:rPr>
                <w:rFonts w:ascii="Arial" w:hAnsi="Arial" w:cs="Arial"/>
                <w:color w:val="242424"/>
                <w:sz w:val="20"/>
                <w:szCs w:val="20"/>
              </w:rPr>
            </w:pPr>
            <w:r>
              <w:rPr>
                <w:color w:val="242424"/>
                <w:sz w:val="20"/>
                <w:szCs w:val="20"/>
              </w:rPr>
              <w:t>09</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42DC461" w14:textId="77777777" w:rsidR="008C6CAD" w:rsidRDefault="008C6CAD">
            <w:pPr>
              <w:spacing w:after="150" w:line="238" w:lineRule="atLeast"/>
              <w:jc w:val="right"/>
              <w:rPr>
                <w:rFonts w:ascii="Arial" w:hAnsi="Arial" w:cs="Arial"/>
                <w:color w:val="242424"/>
                <w:sz w:val="20"/>
                <w:szCs w:val="20"/>
              </w:rPr>
            </w:pPr>
            <w:r>
              <w:rPr>
                <w:color w:val="242424"/>
                <w:sz w:val="20"/>
                <w:szCs w:val="20"/>
              </w:rPr>
              <w:t>33 1 01 20350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AD36A1E"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4B9AF988" w14:textId="77777777" w:rsidR="008C6CAD" w:rsidRDefault="008C6CAD">
            <w:pPr>
              <w:spacing w:after="150" w:line="238" w:lineRule="atLeast"/>
              <w:jc w:val="right"/>
              <w:rPr>
                <w:rFonts w:ascii="Arial" w:hAnsi="Arial" w:cs="Arial"/>
                <w:color w:val="242424"/>
                <w:sz w:val="20"/>
                <w:szCs w:val="20"/>
              </w:rPr>
            </w:pPr>
            <w:r>
              <w:rPr>
                <w:color w:val="242424"/>
                <w:sz w:val="20"/>
                <w:szCs w:val="20"/>
              </w:rPr>
              <w:t>933,66</w:t>
            </w:r>
          </w:p>
        </w:tc>
      </w:tr>
      <w:tr w:rsidR="008C6CAD" w14:paraId="1E7BB0EF"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4FC9512" w14:textId="77777777" w:rsidR="008C6CAD" w:rsidRDefault="008C6CAD">
            <w:pPr>
              <w:spacing w:after="150" w:line="238" w:lineRule="atLeast"/>
              <w:ind w:left="34"/>
              <w:rPr>
                <w:rFonts w:ascii="Arial" w:hAnsi="Arial" w:cs="Arial"/>
                <w:color w:val="242424"/>
                <w:sz w:val="20"/>
                <w:szCs w:val="20"/>
              </w:rPr>
            </w:pPr>
            <w:r>
              <w:rPr>
                <w:color w:val="242424"/>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8EFC06A" w14:textId="77777777" w:rsidR="008C6CAD" w:rsidRDefault="008C6CAD">
            <w:pPr>
              <w:spacing w:after="150" w:line="238" w:lineRule="atLeast"/>
              <w:jc w:val="right"/>
              <w:rPr>
                <w:rFonts w:ascii="Arial" w:hAnsi="Arial" w:cs="Arial"/>
                <w:color w:val="242424"/>
                <w:sz w:val="20"/>
                <w:szCs w:val="20"/>
              </w:rPr>
            </w:pPr>
            <w:r>
              <w:rPr>
                <w:color w:val="242424"/>
                <w:sz w:val="20"/>
                <w:szCs w:val="20"/>
              </w:rPr>
              <w:t>601</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40B55323" w14:textId="77777777" w:rsidR="008C6CAD" w:rsidRDefault="008C6CAD">
            <w:pPr>
              <w:spacing w:after="150" w:line="238" w:lineRule="atLeast"/>
              <w:jc w:val="right"/>
              <w:rPr>
                <w:rFonts w:ascii="Arial" w:hAnsi="Arial" w:cs="Arial"/>
                <w:color w:val="242424"/>
                <w:sz w:val="20"/>
                <w:szCs w:val="20"/>
              </w:rPr>
            </w:pPr>
            <w:r>
              <w:rPr>
                <w:color w:val="242424"/>
                <w:sz w:val="20"/>
                <w:szCs w:val="20"/>
              </w:rPr>
              <w:t>04</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7433B23" w14:textId="77777777" w:rsidR="008C6CAD" w:rsidRDefault="008C6CAD">
            <w:pPr>
              <w:spacing w:after="150" w:line="238" w:lineRule="atLeast"/>
              <w:jc w:val="right"/>
              <w:rPr>
                <w:rFonts w:ascii="Arial" w:hAnsi="Arial" w:cs="Arial"/>
                <w:color w:val="242424"/>
                <w:sz w:val="20"/>
                <w:szCs w:val="20"/>
              </w:rPr>
            </w:pPr>
            <w:r>
              <w:rPr>
                <w:color w:val="242424"/>
                <w:sz w:val="20"/>
                <w:szCs w:val="20"/>
              </w:rPr>
              <w:t>09</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94063E4" w14:textId="77777777" w:rsidR="008C6CAD" w:rsidRDefault="008C6CAD">
            <w:pPr>
              <w:spacing w:after="150" w:line="238" w:lineRule="atLeast"/>
              <w:jc w:val="right"/>
              <w:rPr>
                <w:rFonts w:ascii="Arial" w:hAnsi="Arial" w:cs="Arial"/>
                <w:color w:val="242424"/>
                <w:sz w:val="20"/>
                <w:szCs w:val="20"/>
              </w:rPr>
            </w:pPr>
            <w:r>
              <w:rPr>
                <w:color w:val="242424"/>
                <w:sz w:val="20"/>
                <w:szCs w:val="20"/>
              </w:rPr>
              <w:t>33 1 01 20350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644E1D0" w14:textId="77777777" w:rsidR="008C6CAD" w:rsidRDefault="008C6CAD">
            <w:pPr>
              <w:spacing w:after="150" w:line="238" w:lineRule="atLeast"/>
              <w:jc w:val="right"/>
              <w:rPr>
                <w:rFonts w:ascii="Arial" w:hAnsi="Arial" w:cs="Arial"/>
                <w:color w:val="242424"/>
                <w:sz w:val="20"/>
                <w:szCs w:val="20"/>
              </w:rPr>
            </w:pPr>
            <w:r>
              <w:rPr>
                <w:color w:val="242424"/>
                <w:sz w:val="20"/>
                <w:szCs w:val="20"/>
              </w:rPr>
              <w:t>240</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4B97ED69" w14:textId="77777777" w:rsidR="008C6CAD" w:rsidRDefault="008C6CAD">
            <w:pPr>
              <w:spacing w:after="150" w:line="238" w:lineRule="atLeast"/>
              <w:jc w:val="right"/>
              <w:rPr>
                <w:rFonts w:ascii="Arial" w:hAnsi="Arial" w:cs="Arial"/>
                <w:color w:val="242424"/>
                <w:sz w:val="20"/>
                <w:szCs w:val="20"/>
              </w:rPr>
            </w:pPr>
            <w:r>
              <w:rPr>
                <w:color w:val="242424"/>
                <w:sz w:val="20"/>
                <w:szCs w:val="20"/>
              </w:rPr>
              <w:t>933,66</w:t>
            </w:r>
          </w:p>
        </w:tc>
      </w:tr>
      <w:tr w:rsidR="008C6CAD" w14:paraId="3A1681BF"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A3F87DC" w14:textId="77777777" w:rsidR="008C6CAD" w:rsidRDefault="008C6CAD">
            <w:pPr>
              <w:spacing w:after="150" w:line="238" w:lineRule="atLeast"/>
              <w:ind w:left="34"/>
              <w:rPr>
                <w:rFonts w:ascii="Arial" w:hAnsi="Arial" w:cs="Arial"/>
                <w:color w:val="242424"/>
                <w:sz w:val="20"/>
                <w:szCs w:val="20"/>
              </w:rPr>
            </w:pPr>
            <w:r>
              <w:rPr>
                <w:color w:val="242424"/>
                <w:sz w:val="20"/>
                <w:szCs w:val="20"/>
              </w:rPr>
              <w:t>Содержание ливнеприемников</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424BBDE4" w14:textId="77777777" w:rsidR="008C6CAD" w:rsidRDefault="008C6CAD">
            <w:pPr>
              <w:spacing w:after="150" w:line="238" w:lineRule="atLeast"/>
              <w:jc w:val="right"/>
              <w:rPr>
                <w:rFonts w:ascii="Arial" w:hAnsi="Arial" w:cs="Arial"/>
                <w:color w:val="242424"/>
                <w:sz w:val="20"/>
                <w:szCs w:val="20"/>
              </w:rPr>
            </w:pPr>
            <w:r>
              <w:rPr>
                <w:color w:val="242424"/>
                <w:sz w:val="20"/>
                <w:szCs w:val="20"/>
              </w:rPr>
              <w:t>601</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EC0ABCB" w14:textId="77777777" w:rsidR="008C6CAD" w:rsidRDefault="008C6CAD">
            <w:pPr>
              <w:spacing w:after="150" w:line="238" w:lineRule="atLeast"/>
              <w:jc w:val="right"/>
              <w:rPr>
                <w:rFonts w:ascii="Arial" w:hAnsi="Arial" w:cs="Arial"/>
                <w:color w:val="242424"/>
                <w:sz w:val="20"/>
                <w:szCs w:val="20"/>
              </w:rPr>
            </w:pPr>
            <w:r>
              <w:rPr>
                <w:color w:val="242424"/>
                <w:sz w:val="20"/>
                <w:szCs w:val="20"/>
              </w:rPr>
              <w:t>04</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08B6E06" w14:textId="77777777" w:rsidR="008C6CAD" w:rsidRDefault="008C6CAD">
            <w:pPr>
              <w:spacing w:after="150" w:line="238" w:lineRule="atLeast"/>
              <w:jc w:val="right"/>
              <w:rPr>
                <w:rFonts w:ascii="Arial" w:hAnsi="Arial" w:cs="Arial"/>
                <w:color w:val="242424"/>
                <w:sz w:val="20"/>
                <w:szCs w:val="20"/>
              </w:rPr>
            </w:pPr>
            <w:r>
              <w:rPr>
                <w:color w:val="242424"/>
                <w:sz w:val="20"/>
                <w:szCs w:val="20"/>
              </w:rPr>
              <w:t>09</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008CFF2" w14:textId="77777777" w:rsidR="008C6CAD" w:rsidRDefault="008C6CAD">
            <w:pPr>
              <w:spacing w:after="150" w:line="238" w:lineRule="atLeast"/>
              <w:jc w:val="right"/>
              <w:rPr>
                <w:rFonts w:ascii="Arial" w:hAnsi="Arial" w:cs="Arial"/>
                <w:color w:val="242424"/>
                <w:sz w:val="20"/>
                <w:szCs w:val="20"/>
              </w:rPr>
            </w:pPr>
            <w:r>
              <w:rPr>
                <w:color w:val="242424"/>
                <w:sz w:val="20"/>
                <w:szCs w:val="20"/>
              </w:rPr>
              <w:t>33 1 01 20370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5D1E42D1"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6CF625D6" w14:textId="77777777" w:rsidR="008C6CAD" w:rsidRDefault="008C6CAD">
            <w:pPr>
              <w:spacing w:after="150" w:line="238" w:lineRule="atLeast"/>
              <w:jc w:val="right"/>
              <w:rPr>
                <w:rFonts w:ascii="Arial" w:hAnsi="Arial" w:cs="Arial"/>
                <w:color w:val="242424"/>
                <w:sz w:val="20"/>
                <w:szCs w:val="20"/>
              </w:rPr>
            </w:pPr>
            <w:r>
              <w:rPr>
                <w:color w:val="242424"/>
                <w:sz w:val="20"/>
                <w:szCs w:val="20"/>
              </w:rPr>
              <w:t>300,00</w:t>
            </w:r>
          </w:p>
        </w:tc>
      </w:tr>
      <w:tr w:rsidR="008C6CAD" w14:paraId="0E129EC8"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C7C51BC" w14:textId="77777777" w:rsidR="008C6CAD" w:rsidRDefault="008C6CAD">
            <w:pPr>
              <w:spacing w:after="150" w:line="238" w:lineRule="atLeast"/>
              <w:ind w:left="34"/>
              <w:rPr>
                <w:rFonts w:ascii="Arial" w:hAnsi="Arial" w:cs="Arial"/>
                <w:color w:val="242424"/>
                <w:sz w:val="20"/>
                <w:szCs w:val="20"/>
              </w:rPr>
            </w:pPr>
            <w:r>
              <w:rPr>
                <w:color w:val="242424"/>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8584881" w14:textId="77777777" w:rsidR="008C6CAD" w:rsidRDefault="008C6CAD">
            <w:pPr>
              <w:spacing w:after="150" w:line="238" w:lineRule="atLeast"/>
              <w:jc w:val="right"/>
              <w:rPr>
                <w:rFonts w:ascii="Arial" w:hAnsi="Arial" w:cs="Arial"/>
                <w:color w:val="242424"/>
                <w:sz w:val="20"/>
                <w:szCs w:val="20"/>
              </w:rPr>
            </w:pPr>
            <w:r>
              <w:rPr>
                <w:color w:val="242424"/>
                <w:sz w:val="20"/>
                <w:szCs w:val="20"/>
              </w:rPr>
              <w:t>601</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DE240FA" w14:textId="77777777" w:rsidR="008C6CAD" w:rsidRDefault="008C6CAD">
            <w:pPr>
              <w:spacing w:after="150" w:line="238" w:lineRule="atLeast"/>
              <w:jc w:val="right"/>
              <w:rPr>
                <w:rFonts w:ascii="Arial" w:hAnsi="Arial" w:cs="Arial"/>
                <w:color w:val="242424"/>
                <w:sz w:val="20"/>
                <w:szCs w:val="20"/>
              </w:rPr>
            </w:pPr>
            <w:r>
              <w:rPr>
                <w:color w:val="242424"/>
                <w:sz w:val="20"/>
                <w:szCs w:val="20"/>
              </w:rPr>
              <w:t>04</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BE36E91" w14:textId="77777777" w:rsidR="008C6CAD" w:rsidRDefault="008C6CAD">
            <w:pPr>
              <w:spacing w:after="150" w:line="238" w:lineRule="atLeast"/>
              <w:jc w:val="right"/>
              <w:rPr>
                <w:rFonts w:ascii="Arial" w:hAnsi="Arial" w:cs="Arial"/>
                <w:color w:val="242424"/>
                <w:sz w:val="20"/>
                <w:szCs w:val="20"/>
              </w:rPr>
            </w:pPr>
            <w:r>
              <w:rPr>
                <w:color w:val="242424"/>
                <w:sz w:val="20"/>
                <w:szCs w:val="20"/>
              </w:rPr>
              <w:t>09</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F158FE9" w14:textId="77777777" w:rsidR="008C6CAD" w:rsidRDefault="008C6CAD">
            <w:pPr>
              <w:spacing w:after="150" w:line="238" w:lineRule="atLeast"/>
              <w:jc w:val="right"/>
              <w:rPr>
                <w:rFonts w:ascii="Arial" w:hAnsi="Arial" w:cs="Arial"/>
                <w:color w:val="242424"/>
                <w:sz w:val="20"/>
                <w:szCs w:val="20"/>
              </w:rPr>
            </w:pPr>
            <w:r>
              <w:rPr>
                <w:color w:val="242424"/>
                <w:sz w:val="20"/>
                <w:szCs w:val="20"/>
              </w:rPr>
              <w:t>33 1 01 20370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93EB251" w14:textId="77777777" w:rsidR="008C6CAD" w:rsidRDefault="008C6CAD">
            <w:pPr>
              <w:spacing w:after="150" w:line="238" w:lineRule="atLeast"/>
              <w:jc w:val="right"/>
              <w:rPr>
                <w:rFonts w:ascii="Arial" w:hAnsi="Arial" w:cs="Arial"/>
                <w:color w:val="242424"/>
                <w:sz w:val="20"/>
                <w:szCs w:val="20"/>
              </w:rPr>
            </w:pPr>
            <w:r>
              <w:rPr>
                <w:color w:val="242424"/>
                <w:sz w:val="20"/>
                <w:szCs w:val="20"/>
              </w:rPr>
              <w:t>240</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154B8AA5" w14:textId="77777777" w:rsidR="008C6CAD" w:rsidRDefault="008C6CAD">
            <w:pPr>
              <w:spacing w:after="150" w:line="238" w:lineRule="atLeast"/>
              <w:jc w:val="right"/>
              <w:rPr>
                <w:rFonts w:ascii="Arial" w:hAnsi="Arial" w:cs="Arial"/>
                <w:color w:val="242424"/>
                <w:sz w:val="20"/>
                <w:szCs w:val="20"/>
              </w:rPr>
            </w:pPr>
            <w:r>
              <w:rPr>
                <w:color w:val="242424"/>
                <w:sz w:val="20"/>
                <w:szCs w:val="20"/>
              </w:rPr>
              <w:t>300,00</w:t>
            </w:r>
          </w:p>
        </w:tc>
      </w:tr>
      <w:tr w:rsidR="008C6CAD" w14:paraId="5F0A07A8"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B621307" w14:textId="77777777" w:rsidR="008C6CAD" w:rsidRDefault="008C6CAD">
            <w:pPr>
              <w:spacing w:after="150" w:line="238" w:lineRule="atLeast"/>
              <w:ind w:left="34"/>
              <w:rPr>
                <w:rFonts w:ascii="Arial" w:hAnsi="Arial" w:cs="Arial"/>
                <w:color w:val="242424"/>
                <w:sz w:val="20"/>
                <w:szCs w:val="20"/>
              </w:rPr>
            </w:pPr>
            <w:r>
              <w:rPr>
                <w:color w:val="242424"/>
                <w:sz w:val="20"/>
                <w:szCs w:val="20"/>
              </w:rPr>
              <w:lastRenderedPageBreak/>
              <w:t>Содержание дорог и тротуаров</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C80F278" w14:textId="77777777" w:rsidR="008C6CAD" w:rsidRDefault="008C6CAD">
            <w:pPr>
              <w:spacing w:after="150" w:line="238" w:lineRule="atLeast"/>
              <w:jc w:val="right"/>
              <w:rPr>
                <w:rFonts w:ascii="Arial" w:hAnsi="Arial" w:cs="Arial"/>
                <w:color w:val="242424"/>
                <w:sz w:val="20"/>
                <w:szCs w:val="20"/>
              </w:rPr>
            </w:pPr>
            <w:r>
              <w:rPr>
                <w:color w:val="242424"/>
                <w:sz w:val="20"/>
                <w:szCs w:val="20"/>
              </w:rPr>
              <w:t>601</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9E2DA67" w14:textId="77777777" w:rsidR="008C6CAD" w:rsidRDefault="008C6CAD">
            <w:pPr>
              <w:spacing w:after="150" w:line="238" w:lineRule="atLeast"/>
              <w:jc w:val="right"/>
              <w:rPr>
                <w:rFonts w:ascii="Arial" w:hAnsi="Arial" w:cs="Arial"/>
                <w:color w:val="242424"/>
                <w:sz w:val="20"/>
                <w:szCs w:val="20"/>
              </w:rPr>
            </w:pPr>
            <w:r>
              <w:rPr>
                <w:color w:val="242424"/>
                <w:sz w:val="20"/>
                <w:szCs w:val="20"/>
              </w:rPr>
              <w:t>04</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EE1A884" w14:textId="77777777" w:rsidR="008C6CAD" w:rsidRDefault="008C6CAD">
            <w:pPr>
              <w:spacing w:after="150" w:line="238" w:lineRule="atLeast"/>
              <w:jc w:val="right"/>
              <w:rPr>
                <w:rFonts w:ascii="Arial" w:hAnsi="Arial" w:cs="Arial"/>
                <w:color w:val="242424"/>
                <w:sz w:val="20"/>
                <w:szCs w:val="20"/>
              </w:rPr>
            </w:pPr>
            <w:r>
              <w:rPr>
                <w:color w:val="242424"/>
                <w:sz w:val="20"/>
                <w:szCs w:val="20"/>
              </w:rPr>
              <w:t>09</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20A969D" w14:textId="77777777" w:rsidR="008C6CAD" w:rsidRDefault="008C6CAD">
            <w:pPr>
              <w:spacing w:after="150" w:line="238" w:lineRule="atLeast"/>
              <w:jc w:val="right"/>
              <w:rPr>
                <w:rFonts w:ascii="Arial" w:hAnsi="Arial" w:cs="Arial"/>
                <w:color w:val="242424"/>
                <w:sz w:val="20"/>
                <w:szCs w:val="20"/>
              </w:rPr>
            </w:pPr>
            <w:r>
              <w:rPr>
                <w:color w:val="242424"/>
                <w:sz w:val="20"/>
                <w:szCs w:val="20"/>
              </w:rPr>
              <w:t>33 1 01 20380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B40C386"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2E99D841" w14:textId="77777777" w:rsidR="008C6CAD" w:rsidRDefault="008C6CAD">
            <w:pPr>
              <w:spacing w:after="150" w:line="238" w:lineRule="atLeast"/>
              <w:jc w:val="right"/>
              <w:rPr>
                <w:rFonts w:ascii="Arial" w:hAnsi="Arial" w:cs="Arial"/>
                <w:color w:val="242424"/>
                <w:sz w:val="20"/>
                <w:szCs w:val="20"/>
              </w:rPr>
            </w:pPr>
            <w:r>
              <w:rPr>
                <w:color w:val="242424"/>
                <w:sz w:val="20"/>
                <w:szCs w:val="20"/>
              </w:rPr>
              <w:t>2 945,40</w:t>
            </w:r>
          </w:p>
        </w:tc>
      </w:tr>
      <w:tr w:rsidR="008C6CAD" w14:paraId="35FF0167"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ED4B444" w14:textId="77777777" w:rsidR="008C6CAD" w:rsidRDefault="008C6CAD">
            <w:pPr>
              <w:spacing w:after="150" w:line="238" w:lineRule="atLeast"/>
              <w:ind w:left="34"/>
              <w:rPr>
                <w:rFonts w:ascii="Arial" w:hAnsi="Arial" w:cs="Arial"/>
                <w:color w:val="242424"/>
                <w:sz w:val="20"/>
                <w:szCs w:val="20"/>
              </w:rPr>
            </w:pPr>
            <w:r>
              <w:rPr>
                <w:color w:val="242424"/>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1144E52" w14:textId="77777777" w:rsidR="008C6CAD" w:rsidRDefault="008C6CAD">
            <w:pPr>
              <w:spacing w:after="150" w:line="238" w:lineRule="atLeast"/>
              <w:jc w:val="right"/>
              <w:rPr>
                <w:rFonts w:ascii="Arial" w:hAnsi="Arial" w:cs="Arial"/>
                <w:color w:val="242424"/>
                <w:sz w:val="20"/>
                <w:szCs w:val="20"/>
              </w:rPr>
            </w:pPr>
            <w:r>
              <w:rPr>
                <w:color w:val="242424"/>
                <w:sz w:val="20"/>
                <w:szCs w:val="20"/>
              </w:rPr>
              <w:t>601</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30D93C7" w14:textId="77777777" w:rsidR="008C6CAD" w:rsidRDefault="008C6CAD">
            <w:pPr>
              <w:spacing w:after="150" w:line="238" w:lineRule="atLeast"/>
              <w:jc w:val="right"/>
              <w:rPr>
                <w:rFonts w:ascii="Arial" w:hAnsi="Arial" w:cs="Arial"/>
                <w:color w:val="242424"/>
                <w:sz w:val="20"/>
                <w:szCs w:val="20"/>
              </w:rPr>
            </w:pPr>
            <w:r>
              <w:rPr>
                <w:color w:val="242424"/>
                <w:sz w:val="20"/>
                <w:szCs w:val="20"/>
              </w:rPr>
              <w:t>04</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AEB1A07" w14:textId="77777777" w:rsidR="008C6CAD" w:rsidRDefault="008C6CAD">
            <w:pPr>
              <w:spacing w:after="150" w:line="238" w:lineRule="atLeast"/>
              <w:jc w:val="right"/>
              <w:rPr>
                <w:rFonts w:ascii="Arial" w:hAnsi="Arial" w:cs="Arial"/>
                <w:color w:val="242424"/>
                <w:sz w:val="20"/>
                <w:szCs w:val="20"/>
              </w:rPr>
            </w:pPr>
            <w:r>
              <w:rPr>
                <w:color w:val="242424"/>
                <w:sz w:val="20"/>
                <w:szCs w:val="20"/>
              </w:rPr>
              <w:t>09</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48524520" w14:textId="77777777" w:rsidR="008C6CAD" w:rsidRDefault="008C6CAD">
            <w:pPr>
              <w:spacing w:after="150" w:line="238" w:lineRule="atLeast"/>
              <w:jc w:val="right"/>
              <w:rPr>
                <w:rFonts w:ascii="Arial" w:hAnsi="Arial" w:cs="Arial"/>
                <w:color w:val="242424"/>
                <w:sz w:val="20"/>
                <w:szCs w:val="20"/>
              </w:rPr>
            </w:pPr>
            <w:r>
              <w:rPr>
                <w:color w:val="242424"/>
                <w:sz w:val="20"/>
                <w:szCs w:val="20"/>
              </w:rPr>
              <w:t>33 1 01 20380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732BA83" w14:textId="77777777" w:rsidR="008C6CAD" w:rsidRDefault="008C6CAD">
            <w:pPr>
              <w:spacing w:after="150" w:line="238" w:lineRule="atLeast"/>
              <w:jc w:val="right"/>
              <w:rPr>
                <w:rFonts w:ascii="Arial" w:hAnsi="Arial" w:cs="Arial"/>
                <w:color w:val="242424"/>
                <w:sz w:val="20"/>
                <w:szCs w:val="20"/>
              </w:rPr>
            </w:pPr>
            <w:r>
              <w:rPr>
                <w:color w:val="242424"/>
                <w:sz w:val="20"/>
                <w:szCs w:val="20"/>
              </w:rPr>
              <w:t>240</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1029FDEC" w14:textId="77777777" w:rsidR="008C6CAD" w:rsidRDefault="008C6CAD">
            <w:pPr>
              <w:spacing w:after="150" w:line="238" w:lineRule="atLeast"/>
              <w:jc w:val="right"/>
              <w:rPr>
                <w:rFonts w:ascii="Arial" w:hAnsi="Arial" w:cs="Arial"/>
                <w:color w:val="242424"/>
                <w:sz w:val="20"/>
                <w:szCs w:val="20"/>
              </w:rPr>
            </w:pPr>
            <w:r>
              <w:rPr>
                <w:color w:val="242424"/>
                <w:sz w:val="20"/>
                <w:szCs w:val="20"/>
              </w:rPr>
              <w:t>2 945,40</w:t>
            </w:r>
          </w:p>
        </w:tc>
      </w:tr>
      <w:tr w:rsidR="008C6CAD" w14:paraId="301FDCFA"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2E5AEE0" w14:textId="77777777" w:rsidR="008C6CAD" w:rsidRDefault="008C6CAD">
            <w:pPr>
              <w:spacing w:after="150" w:line="238" w:lineRule="atLeast"/>
              <w:ind w:left="34"/>
              <w:rPr>
                <w:rFonts w:ascii="Arial" w:hAnsi="Arial" w:cs="Arial"/>
                <w:color w:val="242424"/>
                <w:sz w:val="20"/>
                <w:szCs w:val="20"/>
              </w:rPr>
            </w:pPr>
            <w:r>
              <w:rPr>
                <w:color w:val="242424"/>
                <w:sz w:val="20"/>
                <w:szCs w:val="20"/>
              </w:rPr>
              <w:t>Установка и обслуживание дорожных знаков</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07294C7" w14:textId="77777777" w:rsidR="008C6CAD" w:rsidRDefault="008C6CAD">
            <w:pPr>
              <w:spacing w:after="150" w:line="238" w:lineRule="atLeast"/>
              <w:jc w:val="right"/>
              <w:rPr>
                <w:rFonts w:ascii="Arial" w:hAnsi="Arial" w:cs="Arial"/>
                <w:color w:val="242424"/>
                <w:sz w:val="20"/>
                <w:szCs w:val="20"/>
              </w:rPr>
            </w:pPr>
            <w:r>
              <w:rPr>
                <w:color w:val="242424"/>
                <w:sz w:val="20"/>
                <w:szCs w:val="20"/>
              </w:rPr>
              <w:t>601</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6C26220" w14:textId="77777777" w:rsidR="008C6CAD" w:rsidRDefault="008C6CAD">
            <w:pPr>
              <w:spacing w:after="150" w:line="238" w:lineRule="atLeast"/>
              <w:jc w:val="right"/>
              <w:rPr>
                <w:rFonts w:ascii="Arial" w:hAnsi="Arial" w:cs="Arial"/>
                <w:color w:val="242424"/>
                <w:sz w:val="20"/>
                <w:szCs w:val="20"/>
              </w:rPr>
            </w:pPr>
            <w:r>
              <w:rPr>
                <w:color w:val="242424"/>
                <w:sz w:val="20"/>
                <w:szCs w:val="20"/>
              </w:rPr>
              <w:t>04</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A3B1235" w14:textId="77777777" w:rsidR="008C6CAD" w:rsidRDefault="008C6CAD">
            <w:pPr>
              <w:spacing w:after="150" w:line="238" w:lineRule="atLeast"/>
              <w:jc w:val="right"/>
              <w:rPr>
                <w:rFonts w:ascii="Arial" w:hAnsi="Arial" w:cs="Arial"/>
                <w:color w:val="242424"/>
                <w:sz w:val="20"/>
                <w:szCs w:val="20"/>
              </w:rPr>
            </w:pPr>
            <w:r>
              <w:rPr>
                <w:color w:val="242424"/>
                <w:sz w:val="20"/>
                <w:szCs w:val="20"/>
              </w:rPr>
              <w:t>09</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7365805" w14:textId="77777777" w:rsidR="008C6CAD" w:rsidRDefault="008C6CAD">
            <w:pPr>
              <w:spacing w:after="150" w:line="238" w:lineRule="atLeast"/>
              <w:jc w:val="right"/>
              <w:rPr>
                <w:rFonts w:ascii="Arial" w:hAnsi="Arial" w:cs="Arial"/>
                <w:color w:val="242424"/>
                <w:sz w:val="20"/>
                <w:szCs w:val="20"/>
              </w:rPr>
            </w:pPr>
            <w:r>
              <w:rPr>
                <w:color w:val="242424"/>
                <w:sz w:val="20"/>
                <w:szCs w:val="20"/>
              </w:rPr>
              <w:t>33 1 01 20390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4ADB6659"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5DF23674" w14:textId="77777777" w:rsidR="008C6CAD" w:rsidRDefault="008C6CAD">
            <w:pPr>
              <w:spacing w:after="150" w:line="238" w:lineRule="atLeast"/>
              <w:jc w:val="right"/>
              <w:rPr>
                <w:rFonts w:ascii="Arial" w:hAnsi="Arial" w:cs="Arial"/>
                <w:color w:val="242424"/>
                <w:sz w:val="20"/>
                <w:szCs w:val="20"/>
              </w:rPr>
            </w:pPr>
            <w:r>
              <w:rPr>
                <w:color w:val="242424"/>
                <w:sz w:val="20"/>
                <w:szCs w:val="20"/>
              </w:rPr>
              <w:t>300,00</w:t>
            </w:r>
          </w:p>
        </w:tc>
      </w:tr>
      <w:tr w:rsidR="008C6CAD" w14:paraId="0DC5A233"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16D3EAF" w14:textId="77777777" w:rsidR="008C6CAD" w:rsidRDefault="008C6CAD">
            <w:pPr>
              <w:spacing w:after="150" w:line="238" w:lineRule="atLeast"/>
              <w:ind w:left="34"/>
              <w:rPr>
                <w:rFonts w:ascii="Arial" w:hAnsi="Arial" w:cs="Arial"/>
                <w:color w:val="242424"/>
                <w:sz w:val="20"/>
                <w:szCs w:val="20"/>
              </w:rPr>
            </w:pPr>
            <w:r>
              <w:rPr>
                <w:color w:val="242424"/>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70A8D93" w14:textId="77777777" w:rsidR="008C6CAD" w:rsidRDefault="008C6CAD">
            <w:pPr>
              <w:spacing w:after="150" w:line="238" w:lineRule="atLeast"/>
              <w:jc w:val="right"/>
              <w:rPr>
                <w:rFonts w:ascii="Arial" w:hAnsi="Arial" w:cs="Arial"/>
                <w:color w:val="242424"/>
                <w:sz w:val="20"/>
                <w:szCs w:val="20"/>
              </w:rPr>
            </w:pPr>
            <w:r>
              <w:rPr>
                <w:color w:val="242424"/>
                <w:sz w:val="20"/>
                <w:szCs w:val="20"/>
              </w:rPr>
              <w:t>601</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AE61D9E" w14:textId="77777777" w:rsidR="008C6CAD" w:rsidRDefault="008C6CAD">
            <w:pPr>
              <w:spacing w:after="150" w:line="238" w:lineRule="atLeast"/>
              <w:jc w:val="right"/>
              <w:rPr>
                <w:rFonts w:ascii="Arial" w:hAnsi="Arial" w:cs="Arial"/>
                <w:color w:val="242424"/>
                <w:sz w:val="20"/>
                <w:szCs w:val="20"/>
              </w:rPr>
            </w:pPr>
            <w:r>
              <w:rPr>
                <w:color w:val="242424"/>
                <w:sz w:val="20"/>
                <w:szCs w:val="20"/>
              </w:rPr>
              <w:t>04</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90AE861" w14:textId="77777777" w:rsidR="008C6CAD" w:rsidRDefault="008C6CAD">
            <w:pPr>
              <w:spacing w:after="150" w:line="238" w:lineRule="atLeast"/>
              <w:jc w:val="right"/>
              <w:rPr>
                <w:rFonts w:ascii="Arial" w:hAnsi="Arial" w:cs="Arial"/>
                <w:color w:val="242424"/>
                <w:sz w:val="20"/>
                <w:szCs w:val="20"/>
              </w:rPr>
            </w:pPr>
            <w:r>
              <w:rPr>
                <w:color w:val="242424"/>
                <w:sz w:val="20"/>
                <w:szCs w:val="20"/>
              </w:rPr>
              <w:t>09</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2818AA3" w14:textId="77777777" w:rsidR="008C6CAD" w:rsidRDefault="008C6CAD">
            <w:pPr>
              <w:spacing w:after="150" w:line="238" w:lineRule="atLeast"/>
              <w:jc w:val="right"/>
              <w:rPr>
                <w:rFonts w:ascii="Arial" w:hAnsi="Arial" w:cs="Arial"/>
                <w:color w:val="242424"/>
                <w:sz w:val="20"/>
                <w:szCs w:val="20"/>
              </w:rPr>
            </w:pPr>
            <w:r>
              <w:rPr>
                <w:color w:val="242424"/>
                <w:sz w:val="20"/>
                <w:szCs w:val="20"/>
              </w:rPr>
              <w:t>33 1 01 20390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EB047F0" w14:textId="77777777" w:rsidR="008C6CAD" w:rsidRDefault="008C6CAD">
            <w:pPr>
              <w:spacing w:after="150" w:line="238" w:lineRule="atLeast"/>
              <w:jc w:val="right"/>
              <w:rPr>
                <w:rFonts w:ascii="Arial" w:hAnsi="Arial" w:cs="Arial"/>
                <w:color w:val="242424"/>
                <w:sz w:val="20"/>
                <w:szCs w:val="20"/>
              </w:rPr>
            </w:pPr>
            <w:r>
              <w:rPr>
                <w:color w:val="242424"/>
                <w:sz w:val="20"/>
                <w:szCs w:val="20"/>
              </w:rPr>
              <w:t>240</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0BC488ED" w14:textId="77777777" w:rsidR="008C6CAD" w:rsidRDefault="008C6CAD">
            <w:pPr>
              <w:spacing w:after="150" w:line="238" w:lineRule="atLeast"/>
              <w:jc w:val="right"/>
              <w:rPr>
                <w:rFonts w:ascii="Arial" w:hAnsi="Arial" w:cs="Arial"/>
                <w:color w:val="242424"/>
                <w:sz w:val="20"/>
                <w:szCs w:val="20"/>
              </w:rPr>
            </w:pPr>
            <w:r>
              <w:rPr>
                <w:color w:val="242424"/>
                <w:sz w:val="20"/>
                <w:szCs w:val="20"/>
              </w:rPr>
              <w:t>300,00</w:t>
            </w:r>
          </w:p>
        </w:tc>
      </w:tr>
      <w:tr w:rsidR="008C6CAD" w14:paraId="71C692DF"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1EC378C" w14:textId="77777777" w:rsidR="008C6CAD" w:rsidRDefault="008C6CAD">
            <w:pPr>
              <w:spacing w:after="150" w:line="238" w:lineRule="atLeast"/>
              <w:ind w:left="34"/>
              <w:rPr>
                <w:rFonts w:ascii="Arial" w:hAnsi="Arial" w:cs="Arial"/>
                <w:color w:val="242424"/>
                <w:sz w:val="20"/>
                <w:szCs w:val="20"/>
              </w:rPr>
            </w:pPr>
            <w:r>
              <w:rPr>
                <w:color w:val="242424"/>
                <w:sz w:val="20"/>
                <w:szCs w:val="20"/>
              </w:rPr>
              <w:t>Дорожная разметка</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E1BD878" w14:textId="77777777" w:rsidR="008C6CAD" w:rsidRDefault="008C6CAD">
            <w:pPr>
              <w:spacing w:after="150" w:line="238" w:lineRule="atLeast"/>
              <w:jc w:val="right"/>
              <w:rPr>
                <w:rFonts w:ascii="Arial" w:hAnsi="Arial" w:cs="Arial"/>
                <w:color w:val="242424"/>
                <w:sz w:val="20"/>
                <w:szCs w:val="20"/>
              </w:rPr>
            </w:pPr>
            <w:r>
              <w:rPr>
                <w:color w:val="242424"/>
                <w:sz w:val="20"/>
                <w:szCs w:val="20"/>
              </w:rPr>
              <w:t>601</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5D4C2891" w14:textId="77777777" w:rsidR="008C6CAD" w:rsidRDefault="008C6CAD">
            <w:pPr>
              <w:spacing w:after="150" w:line="238" w:lineRule="atLeast"/>
              <w:jc w:val="right"/>
              <w:rPr>
                <w:rFonts w:ascii="Arial" w:hAnsi="Arial" w:cs="Arial"/>
                <w:color w:val="242424"/>
                <w:sz w:val="20"/>
                <w:szCs w:val="20"/>
              </w:rPr>
            </w:pPr>
            <w:r>
              <w:rPr>
                <w:color w:val="242424"/>
                <w:sz w:val="20"/>
                <w:szCs w:val="20"/>
              </w:rPr>
              <w:t>04</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4DBD2CA0" w14:textId="77777777" w:rsidR="008C6CAD" w:rsidRDefault="008C6CAD">
            <w:pPr>
              <w:spacing w:after="150" w:line="238" w:lineRule="atLeast"/>
              <w:jc w:val="right"/>
              <w:rPr>
                <w:rFonts w:ascii="Arial" w:hAnsi="Arial" w:cs="Arial"/>
                <w:color w:val="242424"/>
                <w:sz w:val="20"/>
                <w:szCs w:val="20"/>
              </w:rPr>
            </w:pPr>
            <w:r>
              <w:rPr>
                <w:color w:val="242424"/>
                <w:sz w:val="20"/>
                <w:szCs w:val="20"/>
              </w:rPr>
              <w:t>09</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D65C9D1" w14:textId="77777777" w:rsidR="008C6CAD" w:rsidRDefault="008C6CAD">
            <w:pPr>
              <w:spacing w:after="150" w:line="238" w:lineRule="atLeast"/>
              <w:jc w:val="right"/>
              <w:rPr>
                <w:rFonts w:ascii="Arial" w:hAnsi="Arial" w:cs="Arial"/>
                <w:color w:val="242424"/>
                <w:sz w:val="20"/>
                <w:szCs w:val="20"/>
              </w:rPr>
            </w:pPr>
            <w:r>
              <w:rPr>
                <w:color w:val="242424"/>
                <w:sz w:val="20"/>
                <w:szCs w:val="20"/>
              </w:rPr>
              <w:t>33 1 01 20400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4FC5301"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0F0945C7" w14:textId="77777777" w:rsidR="008C6CAD" w:rsidRDefault="008C6CAD">
            <w:pPr>
              <w:spacing w:after="150" w:line="238" w:lineRule="atLeast"/>
              <w:jc w:val="right"/>
              <w:rPr>
                <w:rFonts w:ascii="Arial" w:hAnsi="Arial" w:cs="Arial"/>
                <w:color w:val="242424"/>
                <w:sz w:val="20"/>
                <w:szCs w:val="20"/>
              </w:rPr>
            </w:pPr>
            <w:r>
              <w:rPr>
                <w:color w:val="242424"/>
                <w:sz w:val="20"/>
                <w:szCs w:val="20"/>
              </w:rPr>
              <w:t>800,00</w:t>
            </w:r>
          </w:p>
        </w:tc>
      </w:tr>
      <w:tr w:rsidR="008C6CAD" w14:paraId="53EDA124"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9FD5BF6" w14:textId="77777777" w:rsidR="008C6CAD" w:rsidRDefault="008C6CAD">
            <w:pPr>
              <w:spacing w:after="150" w:line="238" w:lineRule="atLeast"/>
              <w:ind w:left="34"/>
              <w:rPr>
                <w:rFonts w:ascii="Arial" w:hAnsi="Arial" w:cs="Arial"/>
                <w:color w:val="242424"/>
                <w:sz w:val="20"/>
                <w:szCs w:val="20"/>
              </w:rPr>
            </w:pPr>
            <w:r>
              <w:rPr>
                <w:color w:val="242424"/>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7BDDC63" w14:textId="77777777" w:rsidR="008C6CAD" w:rsidRDefault="008C6CAD">
            <w:pPr>
              <w:spacing w:after="150" w:line="238" w:lineRule="atLeast"/>
              <w:jc w:val="right"/>
              <w:rPr>
                <w:rFonts w:ascii="Arial" w:hAnsi="Arial" w:cs="Arial"/>
                <w:color w:val="242424"/>
                <w:sz w:val="20"/>
                <w:szCs w:val="20"/>
              </w:rPr>
            </w:pPr>
            <w:r>
              <w:rPr>
                <w:color w:val="242424"/>
                <w:sz w:val="20"/>
                <w:szCs w:val="20"/>
              </w:rPr>
              <w:t>601</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9BC8AA6" w14:textId="77777777" w:rsidR="008C6CAD" w:rsidRDefault="008C6CAD">
            <w:pPr>
              <w:spacing w:after="150" w:line="238" w:lineRule="atLeast"/>
              <w:jc w:val="right"/>
              <w:rPr>
                <w:rFonts w:ascii="Arial" w:hAnsi="Arial" w:cs="Arial"/>
                <w:color w:val="242424"/>
                <w:sz w:val="20"/>
                <w:szCs w:val="20"/>
              </w:rPr>
            </w:pPr>
            <w:r>
              <w:rPr>
                <w:color w:val="242424"/>
                <w:sz w:val="20"/>
                <w:szCs w:val="20"/>
              </w:rPr>
              <w:t>04</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11FBD20" w14:textId="77777777" w:rsidR="008C6CAD" w:rsidRDefault="008C6CAD">
            <w:pPr>
              <w:spacing w:after="150" w:line="238" w:lineRule="atLeast"/>
              <w:jc w:val="right"/>
              <w:rPr>
                <w:rFonts w:ascii="Arial" w:hAnsi="Arial" w:cs="Arial"/>
                <w:color w:val="242424"/>
                <w:sz w:val="20"/>
                <w:szCs w:val="20"/>
              </w:rPr>
            </w:pPr>
            <w:r>
              <w:rPr>
                <w:color w:val="242424"/>
                <w:sz w:val="20"/>
                <w:szCs w:val="20"/>
              </w:rPr>
              <w:t>09</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59A73EA7" w14:textId="77777777" w:rsidR="008C6CAD" w:rsidRDefault="008C6CAD">
            <w:pPr>
              <w:spacing w:after="150" w:line="238" w:lineRule="atLeast"/>
              <w:jc w:val="right"/>
              <w:rPr>
                <w:rFonts w:ascii="Arial" w:hAnsi="Arial" w:cs="Arial"/>
                <w:color w:val="242424"/>
                <w:sz w:val="20"/>
                <w:szCs w:val="20"/>
              </w:rPr>
            </w:pPr>
            <w:r>
              <w:rPr>
                <w:color w:val="242424"/>
                <w:sz w:val="20"/>
                <w:szCs w:val="20"/>
              </w:rPr>
              <w:t>33 1 01 20400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01B7832" w14:textId="77777777" w:rsidR="008C6CAD" w:rsidRDefault="008C6CAD">
            <w:pPr>
              <w:spacing w:after="150" w:line="238" w:lineRule="atLeast"/>
              <w:jc w:val="right"/>
              <w:rPr>
                <w:rFonts w:ascii="Arial" w:hAnsi="Arial" w:cs="Arial"/>
                <w:color w:val="242424"/>
                <w:sz w:val="20"/>
                <w:szCs w:val="20"/>
              </w:rPr>
            </w:pPr>
            <w:r>
              <w:rPr>
                <w:color w:val="242424"/>
                <w:sz w:val="20"/>
                <w:szCs w:val="20"/>
              </w:rPr>
              <w:t>240</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38DEBC61" w14:textId="77777777" w:rsidR="008C6CAD" w:rsidRDefault="008C6CAD">
            <w:pPr>
              <w:spacing w:after="150" w:line="238" w:lineRule="atLeast"/>
              <w:jc w:val="right"/>
              <w:rPr>
                <w:rFonts w:ascii="Arial" w:hAnsi="Arial" w:cs="Arial"/>
                <w:color w:val="242424"/>
                <w:sz w:val="20"/>
                <w:szCs w:val="20"/>
              </w:rPr>
            </w:pPr>
            <w:r>
              <w:rPr>
                <w:color w:val="242424"/>
                <w:sz w:val="20"/>
                <w:szCs w:val="20"/>
              </w:rPr>
              <w:t>800,00</w:t>
            </w:r>
          </w:p>
        </w:tc>
      </w:tr>
      <w:tr w:rsidR="008C6CAD" w14:paraId="24757AD8"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E4BCA60" w14:textId="77777777" w:rsidR="008C6CAD" w:rsidRDefault="008C6CAD">
            <w:pPr>
              <w:spacing w:after="150" w:line="238" w:lineRule="atLeast"/>
              <w:ind w:left="34"/>
              <w:rPr>
                <w:rFonts w:ascii="Arial" w:hAnsi="Arial" w:cs="Arial"/>
                <w:color w:val="242424"/>
                <w:sz w:val="20"/>
                <w:szCs w:val="20"/>
              </w:rPr>
            </w:pPr>
            <w:r>
              <w:rPr>
                <w:color w:val="242424"/>
                <w:sz w:val="20"/>
                <w:szCs w:val="20"/>
              </w:rPr>
              <w:t>Другие вопросы в области национальной экономики</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C9FBF16" w14:textId="77777777" w:rsidR="008C6CAD" w:rsidRDefault="008C6CAD">
            <w:pPr>
              <w:spacing w:after="150" w:line="238" w:lineRule="atLeast"/>
              <w:jc w:val="right"/>
              <w:rPr>
                <w:rFonts w:ascii="Arial" w:hAnsi="Arial" w:cs="Arial"/>
                <w:color w:val="242424"/>
                <w:sz w:val="20"/>
                <w:szCs w:val="20"/>
              </w:rPr>
            </w:pPr>
            <w:r>
              <w:rPr>
                <w:color w:val="242424"/>
                <w:sz w:val="20"/>
                <w:szCs w:val="20"/>
              </w:rPr>
              <w:t>601</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7726C49" w14:textId="77777777" w:rsidR="008C6CAD" w:rsidRDefault="008C6CAD">
            <w:pPr>
              <w:spacing w:after="150" w:line="238" w:lineRule="atLeast"/>
              <w:jc w:val="right"/>
              <w:rPr>
                <w:rFonts w:ascii="Arial" w:hAnsi="Arial" w:cs="Arial"/>
                <w:color w:val="242424"/>
                <w:sz w:val="20"/>
                <w:szCs w:val="20"/>
              </w:rPr>
            </w:pPr>
            <w:r>
              <w:rPr>
                <w:color w:val="242424"/>
                <w:sz w:val="20"/>
                <w:szCs w:val="20"/>
              </w:rPr>
              <w:t>04</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BB0F653" w14:textId="77777777" w:rsidR="008C6CAD" w:rsidRDefault="008C6CAD">
            <w:pPr>
              <w:spacing w:after="150" w:line="238" w:lineRule="atLeast"/>
              <w:jc w:val="right"/>
              <w:rPr>
                <w:rFonts w:ascii="Arial" w:hAnsi="Arial" w:cs="Arial"/>
                <w:color w:val="242424"/>
                <w:sz w:val="20"/>
                <w:szCs w:val="20"/>
              </w:rPr>
            </w:pPr>
            <w:r>
              <w:rPr>
                <w:color w:val="242424"/>
                <w:sz w:val="20"/>
                <w:szCs w:val="20"/>
              </w:rPr>
              <w:t>12</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EE6A4C6" w14:textId="77777777" w:rsidR="008C6CAD" w:rsidRDefault="008C6CAD">
            <w:pPr>
              <w:spacing w:after="150" w:line="238" w:lineRule="atLeast"/>
              <w:jc w:val="right"/>
              <w:rPr>
                <w:rFonts w:ascii="Arial" w:hAnsi="Arial" w:cs="Arial"/>
                <w:color w:val="242424"/>
                <w:sz w:val="20"/>
                <w:szCs w:val="20"/>
              </w:rPr>
            </w:pPr>
            <w:r>
              <w:rPr>
                <w:color w:val="242424"/>
                <w:sz w:val="20"/>
                <w:szCs w:val="20"/>
              </w:rPr>
              <w:t> </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414BF282"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19A33002" w14:textId="77777777" w:rsidR="008C6CAD" w:rsidRDefault="008C6CAD">
            <w:pPr>
              <w:spacing w:after="150" w:line="238" w:lineRule="atLeast"/>
              <w:jc w:val="right"/>
              <w:rPr>
                <w:rFonts w:ascii="Arial" w:hAnsi="Arial" w:cs="Arial"/>
                <w:color w:val="242424"/>
                <w:sz w:val="20"/>
                <w:szCs w:val="20"/>
              </w:rPr>
            </w:pPr>
            <w:r>
              <w:rPr>
                <w:color w:val="242424"/>
                <w:sz w:val="20"/>
                <w:szCs w:val="20"/>
              </w:rPr>
              <w:t>2 336,34</w:t>
            </w:r>
          </w:p>
        </w:tc>
      </w:tr>
      <w:tr w:rsidR="008C6CAD" w14:paraId="44308C4A"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9F67A33" w14:textId="77777777" w:rsidR="008C6CAD" w:rsidRDefault="008C6CAD">
            <w:pPr>
              <w:spacing w:line="238" w:lineRule="atLeast"/>
              <w:ind w:left="34"/>
              <w:rPr>
                <w:rFonts w:ascii="Arial" w:hAnsi="Arial" w:cs="Arial"/>
                <w:color w:val="242424"/>
                <w:sz w:val="20"/>
                <w:szCs w:val="20"/>
              </w:rPr>
            </w:pPr>
            <w:r>
              <w:rPr>
                <w:color w:val="242424"/>
                <w:sz w:val="20"/>
                <w:szCs w:val="20"/>
              </w:rPr>
              <w:t>Муниципальная</w:t>
            </w:r>
            <w:r>
              <w:rPr>
                <w:color w:val="242424"/>
                <w:sz w:val="20"/>
                <w:szCs w:val="20"/>
                <w:bdr w:val="none" w:sz="0" w:space="0" w:color="auto" w:frame="1"/>
              </w:rPr>
              <w:t>  </w:t>
            </w:r>
            <w:r>
              <w:rPr>
                <w:color w:val="242424"/>
                <w:sz w:val="20"/>
                <w:szCs w:val="20"/>
              </w:rPr>
              <w:t>программа</w:t>
            </w:r>
            <w:r>
              <w:rPr>
                <w:color w:val="242424"/>
                <w:sz w:val="20"/>
                <w:szCs w:val="20"/>
                <w:bdr w:val="none" w:sz="0" w:space="0" w:color="auto" w:frame="1"/>
              </w:rPr>
              <w:t>  </w:t>
            </w:r>
            <w:r>
              <w:rPr>
                <w:color w:val="242424"/>
                <w:sz w:val="20"/>
                <w:szCs w:val="20"/>
              </w:rPr>
              <w:t>«Комплексная программа города Лермонтова»</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FBAC62E" w14:textId="77777777" w:rsidR="008C6CAD" w:rsidRDefault="008C6CAD">
            <w:pPr>
              <w:spacing w:after="150" w:line="238" w:lineRule="atLeast"/>
              <w:jc w:val="right"/>
              <w:rPr>
                <w:rFonts w:ascii="Arial" w:hAnsi="Arial" w:cs="Arial"/>
                <w:color w:val="242424"/>
                <w:sz w:val="20"/>
                <w:szCs w:val="20"/>
              </w:rPr>
            </w:pPr>
            <w:r>
              <w:rPr>
                <w:color w:val="242424"/>
                <w:sz w:val="20"/>
                <w:szCs w:val="20"/>
              </w:rPr>
              <w:t>601</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B51896A" w14:textId="77777777" w:rsidR="008C6CAD" w:rsidRDefault="008C6CAD">
            <w:pPr>
              <w:spacing w:after="150" w:line="238" w:lineRule="atLeast"/>
              <w:jc w:val="right"/>
              <w:rPr>
                <w:rFonts w:ascii="Arial" w:hAnsi="Arial" w:cs="Arial"/>
                <w:color w:val="242424"/>
                <w:sz w:val="20"/>
                <w:szCs w:val="20"/>
              </w:rPr>
            </w:pPr>
            <w:r>
              <w:rPr>
                <w:color w:val="242424"/>
                <w:sz w:val="20"/>
                <w:szCs w:val="20"/>
              </w:rPr>
              <w:t>04</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52114B8C" w14:textId="77777777" w:rsidR="008C6CAD" w:rsidRDefault="008C6CAD">
            <w:pPr>
              <w:spacing w:after="150" w:line="238" w:lineRule="atLeast"/>
              <w:jc w:val="right"/>
              <w:rPr>
                <w:rFonts w:ascii="Arial" w:hAnsi="Arial" w:cs="Arial"/>
                <w:color w:val="242424"/>
                <w:sz w:val="20"/>
                <w:szCs w:val="20"/>
              </w:rPr>
            </w:pPr>
            <w:r>
              <w:rPr>
                <w:color w:val="242424"/>
                <w:sz w:val="20"/>
                <w:szCs w:val="20"/>
              </w:rPr>
              <w:t>12</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C8C21DB" w14:textId="77777777" w:rsidR="008C6CAD" w:rsidRDefault="008C6CAD">
            <w:pPr>
              <w:spacing w:after="150" w:line="238" w:lineRule="atLeast"/>
              <w:jc w:val="right"/>
              <w:rPr>
                <w:rFonts w:ascii="Arial" w:hAnsi="Arial" w:cs="Arial"/>
                <w:color w:val="242424"/>
                <w:sz w:val="20"/>
                <w:szCs w:val="20"/>
              </w:rPr>
            </w:pPr>
            <w:r>
              <w:rPr>
                <w:color w:val="242424"/>
                <w:sz w:val="20"/>
                <w:szCs w:val="20"/>
              </w:rPr>
              <w:t>32 0 00 00000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6FBD342"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25E458D4" w14:textId="77777777" w:rsidR="008C6CAD" w:rsidRDefault="008C6CAD">
            <w:pPr>
              <w:spacing w:after="150" w:line="238" w:lineRule="atLeast"/>
              <w:jc w:val="right"/>
              <w:rPr>
                <w:rFonts w:ascii="Arial" w:hAnsi="Arial" w:cs="Arial"/>
                <w:color w:val="242424"/>
                <w:sz w:val="20"/>
                <w:szCs w:val="20"/>
              </w:rPr>
            </w:pPr>
            <w:r>
              <w:rPr>
                <w:color w:val="242424"/>
                <w:sz w:val="20"/>
                <w:szCs w:val="20"/>
              </w:rPr>
              <w:t>2 336,34</w:t>
            </w:r>
          </w:p>
        </w:tc>
      </w:tr>
      <w:tr w:rsidR="008C6CAD" w14:paraId="5F5032D4"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582D378" w14:textId="77777777" w:rsidR="008C6CAD" w:rsidRDefault="008C6CAD">
            <w:pPr>
              <w:spacing w:after="150" w:line="238" w:lineRule="atLeast"/>
              <w:ind w:left="34"/>
              <w:rPr>
                <w:rFonts w:ascii="Arial" w:hAnsi="Arial" w:cs="Arial"/>
                <w:color w:val="242424"/>
                <w:sz w:val="20"/>
                <w:szCs w:val="20"/>
              </w:rPr>
            </w:pPr>
            <w:r>
              <w:rPr>
                <w:color w:val="242424"/>
                <w:sz w:val="20"/>
                <w:szCs w:val="20"/>
              </w:rPr>
              <w:t>Подпрограмма «Развитие малого и среднего предпринимательства»</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56F75B3D" w14:textId="77777777" w:rsidR="008C6CAD" w:rsidRDefault="008C6CAD">
            <w:pPr>
              <w:spacing w:after="150" w:line="238" w:lineRule="atLeast"/>
              <w:jc w:val="right"/>
              <w:rPr>
                <w:rFonts w:ascii="Arial" w:hAnsi="Arial" w:cs="Arial"/>
                <w:color w:val="242424"/>
                <w:sz w:val="20"/>
                <w:szCs w:val="20"/>
              </w:rPr>
            </w:pPr>
            <w:r>
              <w:rPr>
                <w:color w:val="242424"/>
                <w:sz w:val="20"/>
                <w:szCs w:val="20"/>
              </w:rPr>
              <w:t>601</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A741949" w14:textId="77777777" w:rsidR="008C6CAD" w:rsidRDefault="008C6CAD">
            <w:pPr>
              <w:spacing w:after="150" w:line="238" w:lineRule="atLeast"/>
              <w:jc w:val="right"/>
              <w:rPr>
                <w:rFonts w:ascii="Arial" w:hAnsi="Arial" w:cs="Arial"/>
                <w:color w:val="242424"/>
                <w:sz w:val="20"/>
                <w:szCs w:val="20"/>
              </w:rPr>
            </w:pPr>
            <w:r>
              <w:rPr>
                <w:color w:val="242424"/>
                <w:sz w:val="20"/>
                <w:szCs w:val="20"/>
              </w:rPr>
              <w:t>04</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2FAF577" w14:textId="77777777" w:rsidR="008C6CAD" w:rsidRDefault="008C6CAD">
            <w:pPr>
              <w:spacing w:after="150" w:line="238" w:lineRule="atLeast"/>
              <w:jc w:val="right"/>
              <w:rPr>
                <w:rFonts w:ascii="Arial" w:hAnsi="Arial" w:cs="Arial"/>
                <w:color w:val="242424"/>
                <w:sz w:val="20"/>
                <w:szCs w:val="20"/>
              </w:rPr>
            </w:pPr>
            <w:r>
              <w:rPr>
                <w:color w:val="242424"/>
                <w:sz w:val="20"/>
                <w:szCs w:val="20"/>
              </w:rPr>
              <w:t>12</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0A797F1" w14:textId="77777777" w:rsidR="008C6CAD" w:rsidRDefault="008C6CAD">
            <w:pPr>
              <w:spacing w:after="150" w:line="238" w:lineRule="atLeast"/>
              <w:jc w:val="right"/>
              <w:rPr>
                <w:rFonts w:ascii="Arial" w:hAnsi="Arial" w:cs="Arial"/>
                <w:color w:val="242424"/>
                <w:sz w:val="20"/>
                <w:szCs w:val="20"/>
              </w:rPr>
            </w:pPr>
            <w:r>
              <w:rPr>
                <w:color w:val="242424"/>
                <w:sz w:val="20"/>
                <w:szCs w:val="20"/>
              </w:rPr>
              <w:t>32 2 00 00000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87CDDDB"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1957FB4B" w14:textId="77777777" w:rsidR="008C6CAD" w:rsidRDefault="008C6CAD">
            <w:pPr>
              <w:spacing w:after="150" w:line="238" w:lineRule="atLeast"/>
              <w:jc w:val="right"/>
              <w:rPr>
                <w:rFonts w:ascii="Arial" w:hAnsi="Arial" w:cs="Arial"/>
                <w:color w:val="242424"/>
                <w:sz w:val="20"/>
                <w:szCs w:val="20"/>
              </w:rPr>
            </w:pPr>
            <w:r>
              <w:rPr>
                <w:color w:val="242424"/>
                <w:sz w:val="20"/>
                <w:szCs w:val="20"/>
              </w:rPr>
              <w:t>60,00</w:t>
            </w:r>
          </w:p>
        </w:tc>
      </w:tr>
      <w:tr w:rsidR="008C6CAD" w14:paraId="103A615F"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2BACCE7" w14:textId="77777777" w:rsidR="008C6CAD" w:rsidRDefault="008C6CAD">
            <w:pPr>
              <w:spacing w:after="150" w:line="238" w:lineRule="atLeast"/>
              <w:ind w:left="34"/>
              <w:rPr>
                <w:rFonts w:ascii="Arial" w:hAnsi="Arial" w:cs="Arial"/>
                <w:color w:val="242424"/>
                <w:sz w:val="20"/>
                <w:szCs w:val="20"/>
              </w:rPr>
            </w:pPr>
            <w:r>
              <w:rPr>
                <w:color w:val="242424"/>
                <w:sz w:val="20"/>
                <w:szCs w:val="20"/>
              </w:rPr>
              <w:t>Основное мероприятие «Пропаганда и популяризация предпринимательской деятельности»</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353843E" w14:textId="77777777" w:rsidR="008C6CAD" w:rsidRDefault="008C6CAD">
            <w:pPr>
              <w:spacing w:after="150" w:line="238" w:lineRule="atLeast"/>
              <w:jc w:val="right"/>
              <w:rPr>
                <w:rFonts w:ascii="Arial" w:hAnsi="Arial" w:cs="Arial"/>
                <w:color w:val="242424"/>
                <w:sz w:val="20"/>
                <w:szCs w:val="20"/>
              </w:rPr>
            </w:pPr>
            <w:r>
              <w:rPr>
                <w:color w:val="242424"/>
                <w:sz w:val="20"/>
                <w:szCs w:val="20"/>
              </w:rPr>
              <w:t>601</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60545EB" w14:textId="77777777" w:rsidR="008C6CAD" w:rsidRDefault="008C6CAD">
            <w:pPr>
              <w:spacing w:after="150" w:line="238" w:lineRule="atLeast"/>
              <w:jc w:val="right"/>
              <w:rPr>
                <w:rFonts w:ascii="Arial" w:hAnsi="Arial" w:cs="Arial"/>
                <w:color w:val="242424"/>
                <w:sz w:val="20"/>
                <w:szCs w:val="20"/>
              </w:rPr>
            </w:pPr>
            <w:r>
              <w:rPr>
                <w:color w:val="242424"/>
                <w:sz w:val="20"/>
                <w:szCs w:val="20"/>
              </w:rPr>
              <w:t>04</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3582AE6" w14:textId="77777777" w:rsidR="008C6CAD" w:rsidRDefault="008C6CAD">
            <w:pPr>
              <w:spacing w:after="150" w:line="238" w:lineRule="atLeast"/>
              <w:jc w:val="right"/>
              <w:rPr>
                <w:rFonts w:ascii="Arial" w:hAnsi="Arial" w:cs="Arial"/>
                <w:color w:val="242424"/>
                <w:sz w:val="20"/>
                <w:szCs w:val="20"/>
              </w:rPr>
            </w:pPr>
            <w:r>
              <w:rPr>
                <w:color w:val="242424"/>
                <w:sz w:val="20"/>
                <w:szCs w:val="20"/>
              </w:rPr>
              <w:t>12</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872B44A" w14:textId="77777777" w:rsidR="008C6CAD" w:rsidRDefault="008C6CAD">
            <w:pPr>
              <w:spacing w:after="150" w:line="238" w:lineRule="atLeast"/>
              <w:jc w:val="right"/>
              <w:rPr>
                <w:rFonts w:ascii="Arial" w:hAnsi="Arial" w:cs="Arial"/>
                <w:color w:val="242424"/>
                <w:sz w:val="20"/>
                <w:szCs w:val="20"/>
              </w:rPr>
            </w:pPr>
            <w:r>
              <w:rPr>
                <w:color w:val="242424"/>
                <w:sz w:val="20"/>
                <w:szCs w:val="20"/>
              </w:rPr>
              <w:t>32 2 01 00000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37B42BE"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2ABC2DEB" w14:textId="77777777" w:rsidR="008C6CAD" w:rsidRDefault="008C6CAD">
            <w:pPr>
              <w:spacing w:after="150" w:line="238" w:lineRule="atLeast"/>
              <w:jc w:val="right"/>
              <w:rPr>
                <w:rFonts w:ascii="Arial" w:hAnsi="Arial" w:cs="Arial"/>
                <w:color w:val="242424"/>
                <w:sz w:val="20"/>
                <w:szCs w:val="20"/>
              </w:rPr>
            </w:pPr>
            <w:r>
              <w:rPr>
                <w:color w:val="242424"/>
                <w:sz w:val="20"/>
                <w:szCs w:val="20"/>
              </w:rPr>
              <w:t>30,00</w:t>
            </w:r>
          </w:p>
        </w:tc>
      </w:tr>
      <w:tr w:rsidR="008C6CAD" w14:paraId="2859343E"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AB63A8D" w14:textId="77777777" w:rsidR="008C6CAD" w:rsidRDefault="008C6CAD">
            <w:pPr>
              <w:spacing w:after="150" w:line="238" w:lineRule="atLeast"/>
              <w:ind w:left="34"/>
              <w:rPr>
                <w:rFonts w:ascii="Arial" w:hAnsi="Arial" w:cs="Arial"/>
                <w:color w:val="242424"/>
                <w:sz w:val="20"/>
                <w:szCs w:val="20"/>
              </w:rPr>
            </w:pPr>
            <w:r>
              <w:rPr>
                <w:color w:val="242424"/>
                <w:sz w:val="20"/>
                <w:szCs w:val="20"/>
              </w:rPr>
              <w:t>Организация и проведение ежегодного конкурса на звание «Лидер малого и среднего предпринимательства города Лермонтова».</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BF1002D" w14:textId="77777777" w:rsidR="008C6CAD" w:rsidRDefault="008C6CAD">
            <w:pPr>
              <w:spacing w:after="150" w:line="238" w:lineRule="atLeast"/>
              <w:jc w:val="right"/>
              <w:rPr>
                <w:rFonts w:ascii="Arial" w:hAnsi="Arial" w:cs="Arial"/>
                <w:color w:val="242424"/>
                <w:sz w:val="20"/>
                <w:szCs w:val="20"/>
              </w:rPr>
            </w:pPr>
            <w:r>
              <w:rPr>
                <w:color w:val="242424"/>
                <w:sz w:val="20"/>
                <w:szCs w:val="20"/>
              </w:rPr>
              <w:t>601</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57A086BA" w14:textId="77777777" w:rsidR="008C6CAD" w:rsidRDefault="008C6CAD">
            <w:pPr>
              <w:spacing w:after="150" w:line="238" w:lineRule="atLeast"/>
              <w:jc w:val="right"/>
              <w:rPr>
                <w:rFonts w:ascii="Arial" w:hAnsi="Arial" w:cs="Arial"/>
                <w:color w:val="242424"/>
                <w:sz w:val="20"/>
                <w:szCs w:val="20"/>
              </w:rPr>
            </w:pPr>
            <w:r>
              <w:rPr>
                <w:color w:val="242424"/>
                <w:sz w:val="20"/>
                <w:szCs w:val="20"/>
              </w:rPr>
              <w:t>04</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445D793E" w14:textId="77777777" w:rsidR="008C6CAD" w:rsidRDefault="008C6CAD">
            <w:pPr>
              <w:spacing w:after="150" w:line="238" w:lineRule="atLeast"/>
              <w:jc w:val="right"/>
              <w:rPr>
                <w:rFonts w:ascii="Arial" w:hAnsi="Arial" w:cs="Arial"/>
                <w:color w:val="242424"/>
                <w:sz w:val="20"/>
                <w:szCs w:val="20"/>
              </w:rPr>
            </w:pPr>
            <w:r>
              <w:rPr>
                <w:color w:val="242424"/>
                <w:sz w:val="20"/>
                <w:szCs w:val="20"/>
              </w:rPr>
              <w:t>12</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51011A09" w14:textId="77777777" w:rsidR="008C6CAD" w:rsidRDefault="008C6CAD">
            <w:pPr>
              <w:spacing w:after="150" w:line="238" w:lineRule="atLeast"/>
              <w:jc w:val="right"/>
              <w:rPr>
                <w:rFonts w:ascii="Arial" w:hAnsi="Arial" w:cs="Arial"/>
                <w:color w:val="242424"/>
                <w:sz w:val="20"/>
                <w:szCs w:val="20"/>
              </w:rPr>
            </w:pPr>
            <w:r>
              <w:rPr>
                <w:color w:val="242424"/>
                <w:sz w:val="20"/>
                <w:szCs w:val="20"/>
              </w:rPr>
              <w:t>32 2 01 20940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250B54B"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5D47D8E8" w14:textId="77777777" w:rsidR="008C6CAD" w:rsidRDefault="008C6CAD">
            <w:pPr>
              <w:spacing w:after="150" w:line="238" w:lineRule="atLeast"/>
              <w:jc w:val="right"/>
              <w:rPr>
                <w:rFonts w:ascii="Arial" w:hAnsi="Arial" w:cs="Arial"/>
                <w:color w:val="242424"/>
                <w:sz w:val="20"/>
                <w:szCs w:val="20"/>
              </w:rPr>
            </w:pPr>
            <w:r>
              <w:rPr>
                <w:color w:val="242424"/>
                <w:sz w:val="20"/>
                <w:szCs w:val="20"/>
              </w:rPr>
              <w:t>30,00</w:t>
            </w:r>
          </w:p>
        </w:tc>
      </w:tr>
      <w:tr w:rsidR="008C6CAD" w14:paraId="25D643BA"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13600F3" w14:textId="77777777" w:rsidR="008C6CAD" w:rsidRDefault="008C6CAD">
            <w:pPr>
              <w:spacing w:after="150" w:line="238" w:lineRule="atLeast"/>
              <w:ind w:left="34"/>
              <w:rPr>
                <w:rFonts w:ascii="Arial" w:hAnsi="Arial" w:cs="Arial"/>
                <w:color w:val="242424"/>
                <w:sz w:val="20"/>
                <w:szCs w:val="20"/>
              </w:rPr>
            </w:pPr>
            <w:r>
              <w:rPr>
                <w:color w:val="242424"/>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FCF1643" w14:textId="77777777" w:rsidR="008C6CAD" w:rsidRDefault="008C6CAD">
            <w:pPr>
              <w:spacing w:after="150" w:line="238" w:lineRule="atLeast"/>
              <w:jc w:val="right"/>
              <w:rPr>
                <w:rFonts w:ascii="Arial" w:hAnsi="Arial" w:cs="Arial"/>
                <w:color w:val="242424"/>
                <w:sz w:val="20"/>
                <w:szCs w:val="20"/>
              </w:rPr>
            </w:pPr>
            <w:r>
              <w:rPr>
                <w:color w:val="242424"/>
                <w:sz w:val="20"/>
                <w:szCs w:val="20"/>
              </w:rPr>
              <w:t>601</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695D3B9" w14:textId="77777777" w:rsidR="008C6CAD" w:rsidRDefault="008C6CAD">
            <w:pPr>
              <w:spacing w:after="150" w:line="238" w:lineRule="atLeast"/>
              <w:jc w:val="right"/>
              <w:rPr>
                <w:rFonts w:ascii="Arial" w:hAnsi="Arial" w:cs="Arial"/>
                <w:color w:val="242424"/>
                <w:sz w:val="20"/>
                <w:szCs w:val="20"/>
              </w:rPr>
            </w:pPr>
            <w:r>
              <w:rPr>
                <w:color w:val="242424"/>
                <w:sz w:val="20"/>
                <w:szCs w:val="20"/>
              </w:rPr>
              <w:t>04</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CE814D9" w14:textId="77777777" w:rsidR="008C6CAD" w:rsidRDefault="008C6CAD">
            <w:pPr>
              <w:spacing w:after="150" w:line="238" w:lineRule="atLeast"/>
              <w:jc w:val="right"/>
              <w:rPr>
                <w:rFonts w:ascii="Arial" w:hAnsi="Arial" w:cs="Arial"/>
                <w:color w:val="242424"/>
                <w:sz w:val="20"/>
                <w:szCs w:val="20"/>
              </w:rPr>
            </w:pPr>
            <w:r>
              <w:rPr>
                <w:color w:val="242424"/>
                <w:sz w:val="20"/>
                <w:szCs w:val="20"/>
              </w:rPr>
              <w:t>12</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E74803E" w14:textId="77777777" w:rsidR="008C6CAD" w:rsidRDefault="008C6CAD">
            <w:pPr>
              <w:spacing w:after="150" w:line="238" w:lineRule="atLeast"/>
              <w:jc w:val="right"/>
              <w:rPr>
                <w:rFonts w:ascii="Arial" w:hAnsi="Arial" w:cs="Arial"/>
                <w:color w:val="242424"/>
                <w:sz w:val="20"/>
                <w:szCs w:val="20"/>
              </w:rPr>
            </w:pPr>
            <w:r>
              <w:rPr>
                <w:color w:val="242424"/>
                <w:sz w:val="20"/>
                <w:szCs w:val="20"/>
              </w:rPr>
              <w:t>32 2 01 20940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6689D96" w14:textId="77777777" w:rsidR="008C6CAD" w:rsidRDefault="008C6CAD">
            <w:pPr>
              <w:spacing w:after="150" w:line="238" w:lineRule="atLeast"/>
              <w:jc w:val="right"/>
              <w:rPr>
                <w:rFonts w:ascii="Arial" w:hAnsi="Arial" w:cs="Arial"/>
                <w:color w:val="242424"/>
                <w:sz w:val="20"/>
                <w:szCs w:val="20"/>
              </w:rPr>
            </w:pPr>
            <w:r>
              <w:rPr>
                <w:color w:val="242424"/>
                <w:sz w:val="20"/>
                <w:szCs w:val="20"/>
              </w:rPr>
              <w:t>240</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46723133" w14:textId="77777777" w:rsidR="008C6CAD" w:rsidRDefault="008C6CAD">
            <w:pPr>
              <w:spacing w:after="150" w:line="238" w:lineRule="atLeast"/>
              <w:jc w:val="right"/>
              <w:rPr>
                <w:rFonts w:ascii="Arial" w:hAnsi="Arial" w:cs="Arial"/>
                <w:color w:val="242424"/>
                <w:sz w:val="20"/>
                <w:szCs w:val="20"/>
              </w:rPr>
            </w:pPr>
            <w:r>
              <w:rPr>
                <w:color w:val="242424"/>
                <w:sz w:val="20"/>
                <w:szCs w:val="20"/>
              </w:rPr>
              <w:t>30,00</w:t>
            </w:r>
          </w:p>
        </w:tc>
      </w:tr>
      <w:tr w:rsidR="008C6CAD" w14:paraId="6D843577"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7F0F403" w14:textId="77777777" w:rsidR="008C6CAD" w:rsidRDefault="008C6CAD">
            <w:pPr>
              <w:spacing w:after="150" w:line="238" w:lineRule="atLeast"/>
              <w:ind w:left="34"/>
              <w:rPr>
                <w:rFonts w:ascii="Arial" w:hAnsi="Arial" w:cs="Arial"/>
                <w:color w:val="242424"/>
                <w:sz w:val="20"/>
                <w:szCs w:val="20"/>
              </w:rPr>
            </w:pPr>
            <w:r>
              <w:rPr>
                <w:color w:val="242424"/>
                <w:sz w:val="20"/>
                <w:szCs w:val="20"/>
              </w:rPr>
              <w:t>Реализация мероприятий по участию города Лермонтова в форумах, выставках и презентациях</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1CDEED4" w14:textId="77777777" w:rsidR="008C6CAD" w:rsidRDefault="008C6CAD">
            <w:pPr>
              <w:spacing w:after="150" w:line="238" w:lineRule="atLeast"/>
              <w:jc w:val="right"/>
              <w:rPr>
                <w:rFonts w:ascii="Arial" w:hAnsi="Arial" w:cs="Arial"/>
                <w:color w:val="242424"/>
                <w:sz w:val="20"/>
                <w:szCs w:val="20"/>
              </w:rPr>
            </w:pPr>
            <w:r>
              <w:rPr>
                <w:color w:val="242424"/>
                <w:sz w:val="20"/>
                <w:szCs w:val="20"/>
              </w:rPr>
              <w:t>601</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4502FC1" w14:textId="77777777" w:rsidR="008C6CAD" w:rsidRDefault="008C6CAD">
            <w:pPr>
              <w:spacing w:after="150" w:line="238" w:lineRule="atLeast"/>
              <w:jc w:val="right"/>
              <w:rPr>
                <w:rFonts w:ascii="Arial" w:hAnsi="Arial" w:cs="Arial"/>
                <w:color w:val="242424"/>
                <w:sz w:val="20"/>
                <w:szCs w:val="20"/>
              </w:rPr>
            </w:pPr>
            <w:r>
              <w:rPr>
                <w:color w:val="242424"/>
                <w:sz w:val="20"/>
                <w:szCs w:val="20"/>
              </w:rPr>
              <w:t>04</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344D8CE" w14:textId="77777777" w:rsidR="008C6CAD" w:rsidRDefault="008C6CAD">
            <w:pPr>
              <w:spacing w:after="150" w:line="238" w:lineRule="atLeast"/>
              <w:jc w:val="right"/>
              <w:rPr>
                <w:rFonts w:ascii="Arial" w:hAnsi="Arial" w:cs="Arial"/>
                <w:color w:val="242424"/>
                <w:sz w:val="20"/>
                <w:szCs w:val="20"/>
              </w:rPr>
            </w:pPr>
            <w:r>
              <w:rPr>
                <w:color w:val="242424"/>
                <w:sz w:val="20"/>
                <w:szCs w:val="20"/>
              </w:rPr>
              <w:t>12</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33E1A93" w14:textId="77777777" w:rsidR="008C6CAD" w:rsidRDefault="008C6CAD">
            <w:pPr>
              <w:spacing w:after="150" w:line="238" w:lineRule="atLeast"/>
              <w:jc w:val="right"/>
              <w:rPr>
                <w:rFonts w:ascii="Arial" w:hAnsi="Arial" w:cs="Arial"/>
                <w:color w:val="242424"/>
                <w:sz w:val="20"/>
                <w:szCs w:val="20"/>
              </w:rPr>
            </w:pPr>
            <w:r>
              <w:rPr>
                <w:color w:val="242424"/>
                <w:sz w:val="20"/>
                <w:szCs w:val="20"/>
              </w:rPr>
              <w:t>32 2 01 20950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08E34AD"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6A878EF5" w14:textId="77777777" w:rsidR="008C6CAD" w:rsidRDefault="008C6CAD">
            <w:pPr>
              <w:spacing w:after="150" w:line="238" w:lineRule="atLeast"/>
              <w:jc w:val="right"/>
              <w:rPr>
                <w:rFonts w:ascii="Arial" w:hAnsi="Arial" w:cs="Arial"/>
                <w:color w:val="242424"/>
                <w:sz w:val="20"/>
                <w:szCs w:val="20"/>
              </w:rPr>
            </w:pPr>
            <w:r>
              <w:rPr>
                <w:color w:val="242424"/>
                <w:sz w:val="20"/>
                <w:szCs w:val="20"/>
              </w:rPr>
              <w:t>30,00</w:t>
            </w:r>
          </w:p>
        </w:tc>
      </w:tr>
      <w:tr w:rsidR="008C6CAD" w14:paraId="79F1126F"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4041A68" w14:textId="77777777" w:rsidR="008C6CAD" w:rsidRDefault="008C6CAD">
            <w:pPr>
              <w:spacing w:after="150" w:line="238" w:lineRule="atLeast"/>
              <w:ind w:left="34"/>
              <w:rPr>
                <w:rFonts w:ascii="Arial" w:hAnsi="Arial" w:cs="Arial"/>
                <w:color w:val="242424"/>
                <w:sz w:val="20"/>
                <w:szCs w:val="20"/>
              </w:rPr>
            </w:pPr>
            <w:r>
              <w:rPr>
                <w:color w:val="242424"/>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C75CB25" w14:textId="77777777" w:rsidR="008C6CAD" w:rsidRDefault="008C6CAD">
            <w:pPr>
              <w:spacing w:after="150" w:line="238" w:lineRule="atLeast"/>
              <w:jc w:val="right"/>
              <w:rPr>
                <w:rFonts w:ascii="Arial" w:hAnsi="Arial" w:cs="Arial"/>
                <w:color w:val="242424"/>
                <w:sz w:val="20"/>
                <w:szCs w:val="20"/>
              </w:rPr>
            </w:pPr>
            <w:r>
              <w:rPr>
                <w:color w:val="242424"/>
                <w:sz w:val="20"/>
                <w:szCs w:val="20"/>
              </w:rPr>
              <w:t>601</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DFF093B" w14:textId="77777777" w:rsidR="008C6CAD" w:rsidRDefault="008C6CAD">
            <w:pPr>
              <w:spacing w:after="150" w:line="238" w:lineRule="atLeast"/>
              <w:jc w:val="right"/>
              <w:rPr>
                <w:rFonts w:ascii="Arial" w:hAnsi="Arial" w:cs="Arial"/>
                <w:color w:val="242424"/>
                <w:sz w:val="20"/>
                <w:szCs w:val="20"/>
              </w:rPr>
            </w:pPr>
            <w:r>
              <w:rPr>
                <w:color w:val="242424"/>
                <w:sz w:val="20"/>
                <w:szCs w:val="20"/>
              </w:rPr>
              <w:t>04</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C11FE83" w14:textId="77777777" w:rsidR="008C6CAD" w:rsidRDefault="008C6CAD">
            <w:pPr>
              <w:spacing w:after="150" w:line="238" w:lineRule="atLeast"/>
              <w:jc w:val="right"/>
              <w:rPr>
                <w:rFonts w:ascii="Arial" w:hAnsi="Arial" w:cs="Arial"/>
                <w:color w:val="242424"/>
                <w:sz w:val="20"/>
                <w:szCs w:val="20"/>
              </w:rPr>
            </w:pPr>
            <w:r>
              <w:rPr>
                <w:color w:val="242424"/>
                <w:sz w:val="20"/>
                <w:szCs w:val="20"/>
              </w:rPr>
              <w:t>12</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595DDEE0" w14:textId="77777777" w:rsidR="008C6CAD" w:rsidRDefault="008C6CAD">
            <w:pPr>
              <w:spacing w:after="150" w:line="238" w:lineRule="atLeast"/>
              <w:jc w:val="right"/>
              <w:rPr>
                <w:rFonts w:ascii="Arial" w:hAnsi="Arial" w:cs="Arial"/>
                <w:color w:val="242424"/>
                <w:sz w:val="20"/>
                <w:szCs w:val="20"/>
              </w:rPr>
            </w:pPr>
            <w:r>
              <w:rPr>
                <w:color w:val="242424"/>
                <w:sz w:val="20"/>
                <w:szCs w:val="20"/>
              </w:rPr>
              <w:t>32 2 01 20950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13C17D0" w14:textId="77777777" w:rsidR="008C6CAD" w:rsidRDefault="008C6CAD">
            <w:pPr>
              <w:spacing w:after="150" w:line="238" w:lineRule="atLeast"/>
              <w:jc w:val="right"/>
              <w:rPr>
                <w:rFonts w:ascii="Arial" w:hAnsi="Arial" w:cs="Arial"/>
                <w:color w:val="242424"/>
                <w:sz w:val="20"/>
                <w:szCs w:val="20"/>
              </w:rPr>
            </w:pPr>
            <w:r>
              <w:rPr>
                <w:color w:val="242424"/>
                <w:sz w:val="20"/>
                <w:szCs w:val="20"/>
              </w:rPr>
              <w:t>240</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796A3145" w14:textId="77777777" w:rsidR="008C6CAD" w:rsidRDefault="008C6CAD">
            <w:pPr>
              <w:spacing w:after="150" w:line="238" w:lineRule="atLeast"/>
              <w:jc w:val="right"/>
              <w:rPr>
                <w:rFonts w:ascii="Arial" w:hAnsi="Arial" w:cs="Arial"/>
                <w:color w:val="242424"/>
                <w:sz w:val="20"/>
                <w:szCs w:val="20"/>
              </w:rPr>
            </w:pPr>
            <w:r>
              <w:rPr>
                <w:color w:val="242424"/>
                <w:sz w:val="20"/>
                <w:szCs w:val="20"/>
              </w:rPr>
              <w:t>30,00</w:t>
            </w:r>
          </w:p>
        </w:tc>
      </w:tr>
      <w:tr w:rsidR="008C6CAD" w14:paraId="52B32A99"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05D2722" w14:textId="77777777" w:rsidR="008C6CAD" w:rsidRDefault="008C6CAD">
            <w:pPr>
              <w:spacing w:line="238" w:lineRule="atLeast"/>
              <w:ind w:left="34"/>
              <w:rPr>
                <w:rFonts w:ascii="Arial" w:hAnsi="Arial" w:cs="Arial"/>
                <w:color w:val="242424"/>
                <w:sz w:val="20"/>
                <w:szCs w:val="20"/>
              </w:rPr>
            </w:pPr>
            <w:r>
              <w:rPr>
                <w:color w:val="242424"/>
                <w:sz w:val="20"/>
                <w:szCs w:val="20"/>
              </w:rPr>
              <w:t>Подпрограмма «Обеспечение</w:t>
            </w:r>
            <w:r>
              <w:rPr>
                <w:color w:val="242424"/>
                <w:sz w:val="20"/>
                <w:szCs w:val="20"/>
                <w:bdr w:val="none" w:sz="0" w:space="0" w:color="auto" w:frame="1"/>
              </w:rPr>
              <w:t>  </w:t>
            </w:r>
            <w:r>
              <w:rPr>
                <w:color w:val="242424"/>
                <w:sz w:val="20"/>
                <w:szCs w:val="20"/>
              </w:rPr>
              <w:t>реализации программы «Комплексная программа</w:t>
            </w:r>
            <w:r>
              <w:rPr>
                <w:color w:val="242424"/>
                <w:sz w:val="20"/>
                <w:szCs w:val="20"/>
                <w:bdr w:val="none" w:sz="0" w:space="0" w:color="auto" w:frame="1"/>
              </w:rPr>
              <w:t>  </w:t>
            </w:r>
            <w:r>
              <w:rPr>
                <w:color w:val="242424"/>
                <w:sz w:val="20"/>
                <w:szCs w:val="20"/>
              </w:rPr>
              <w:t>города Лермонтова» и</w:t>
            </w:r>
            <w:r>
              <w:rPr>
                <w:color w:val="242424"/>
                <w:sz w:val="20"/>
                <w:szCs w:val="20"/>
                <w:bdr w:val="none" w:sz="0" w:space="0" w:color="auto" w:frame="1"/>
              </w:rPr>
              <w:t>  </w:t>
            </w:r>
            <w:r>
              <w:rPr>
                <w:color w:val="242424"/>
                <w:sz w:val="20"/>
                <w:szCs w:val="20"/>
              </w:rPr>
              <w:t>общепрограммные мероприятия»</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0B3121B" w14:textId="77777777" w:rsidR="008C6CAD" w:rsidRDefault="008C6CAD">
            <w:pPr>
              <w:spacing w:after="150" w:line="238" w:lineRule="atLeast"/>
              <w:jc w:val="right"/>
              <w:rPr>
                <w:rFonts w:ascii="Arial" w:hAnsi="Arial" w:cs="Arial"/>
                <w:color w:val="242424"/>
                <w:sz w:val="20"/>
                <w:szCs w:val="20"/>
              </w:rPr>
            </w:pPr>
            <w:r>
              <w:rPr>
                <w:color w:val="242424"/>
                <w:sz w:val="20"/>
                <w:szCs w:val="20"/>
              </w:rPr>
              <w:t>601</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0CA459C" w14:textId="77777777" w:rsidR="008C6CAD" w:rsidRDefault="008C6CAD">
            <w:pPr>
              <w:spacing w:after="150" w:line="238" w:lineRule="atLeast"/>
              <w:jc w:val="right"/>
              <w:rPr>
                <w:rFonts w:ascii="Arial" w:hAnsi="Arial" w:cs="Arial"/>
                <w:color w:val="242424"/>
                <w:sz w:val="20"/>
                <w:szCs w:val="20"/>
              </w:rPr>
            </w:pPr>
            <w:r>
              <w:rPr>
                <w:color w:val="242424"/>
                <w:sz w:val="20"/>
                <w:szCs w:val="20"/>
              </w:rPr>
              <w:t>04</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ADD6D88" w14:textId="77777777" w:rsidR="008C6CAD" w:rsidRDefault="008C6CAD">
            <w:pPr>
              <w:spacing w:after="150" w:line="238" w:lineRule="atLeast"/>
              <w:jc w:val="right"/>
              <w:rPr>
                <w:rFonts w:ascii="Arial" w:hAnsi="Arial" w:cs="Arial"/>
                <w:color w:val="242424"/>
                <w:sz w:val="20"/>
                <w:szCs w:val="20"/>
              </w:rPr>
            </w:pPr>
            <w:r>
              <w:rPr>
                <w:color w:val="242424"/>
                <w:sz w:val="20"/>
                <w:szCs w:val="20"/>
              </w:rPr>
              <w:t>12</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BBFC32A" w14:textId="77777777" w:rsidR="008C6CAD" w:rsidRDefault="008C6CAD">
            <w:pPr>
              <w:spacing w:after="150" w:line="238" w:lineRule="atLeast"/>
              <w:jc w:val="right"/>
              <w:rPr>
                <w:rFonts w:ascii="Arial" w:hAnsi="Arial" w:cs="Arial"/>
                <w:color w:val="242424"/>
                <w:sz w:val="20"/>
                <w:szCs w:val="20"/>
              </w:rPr>
            </w:pPr>
            <w:r>
              <w:rPr>
                <w:color w:val="242424"/>
                <w:sz w:val="20"/>
                <w:szCs w:val="20"/>
              </w:rPr>
              <w:t>32 6 00 00000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46AEE40B"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3E6F6645" w14:textId="77777777" w:rsidR="008C6CAD" w:rsidRDefault="008C6CAD">
            <w:pPr>
              <w:spacing w:after="150" w:line="238" w:lineRule="atLeast"/>
              <w:jc w:val="right"/>
              <w:rPr>
                <w:rFonts w:ascii="Arial" w:hAnsi="Arial" w:cs="Arial"/>
                <w:color w:val="242424"/>
                <w:sz w:val="20"/>
                <w:szCs w:val="20"/>
              </w:rPr>
            </w:pPr>
            <w:r>
              <w:rPr>
                <w:color w:val="242424"/>
                <w:sz w:val="20"/>
                <w:szCs w:val="20"/>
              </w:rPr>
              <w:t>2 276,34</w:t>
            </w:r>
          </w:p>
        </w:tc>
      </w:tr>
      <w:tr w:rsidR="008C6CAD" w14:paraId="5A29D11E"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E761F00" w14:textId="77777777" w:rsidR="008C6CAD" w:rsidRDefault="008C6CAD">
            <w:pPr>
              <w:spacing w:after="150" w:line="238" w:lineRule="atLeast"/>
              <w:ind w:left="34"/>
              <w:rPr>
                <w:rFonts w:ascii="Arial" w:hAnsi="Arial" w:cs="Arial"/>
                <w:color w:val="242424"/>
                <w:sz w:val="20"/>
                <w:szCs w:val="20"/>
              </w:rPr>
            </w:pPr>
            <w:r>
              <w:rPr>
                <w:color w:val="242424"/>
                <w:sz w:val="20"/>
                <w:szCs w:val="20"/>
              </w:rPr>
              <w:t>Основное мероприятие «Обеспечение деятельности (оказание услуг) учреждений в области строительства, архитектуры и градостроительства»</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549020A9" w14:textId="77777777" w:rsidR="008C6CAD" w:rsidRDefault="008C6CAD">
            <w:pPr>
              <w:spacing w:after="150" w:line="238" w:lineRule="atLeast"/>
              <w:jc w:val="right"/>
              <w:rPr>
                <w:rFonts w:ascii="Arial" w:hAnsi="Arial" w:cs="Arial"/>
                <w:color w:val="242424"/>
                <w:sz w:val="20"/>
                <w:szCs w:val="20"/>
              </w:rPr>
            </w:pPr>
            <w:r>
              <w:rPr>
                <w:color w:val="242424"/>
                <w:sz w:val="20"/>
                <w:szCs w:val="20"/>
              </w:rPr>
              <w:t>601</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841CF2F" w14:textId="77777777" w:rsidR="008C6CAD" w:rsidRDefault="008C6CAD">
            <w:pPr>
              <w:spacing w:after="150" w:line="238" w:lineRule="atLeast"/>
              <w:jc w:val="right"/>
              <w:rPr>
                <w:rFonts w:ascii="Arial" w:hAnsi="Arial" w:cs="Arial"/>
                <w:color w:val="242424"/>
                <w:sz w:val="20"/>
                <w:szCs w:val="20"/>
              </w:rPr>
            </w:pPr>
            <w:r>
              <w:rPr>
                <w:color w:val="242424"/>
                <w:sz w:val="20"/>
                <w:szCs w:val="20"/>
              </w:rPr>
              <w:t>04</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4FB6051B" w14:textId="77777777" w:rsidR="008C6CAD" w:rsidRDefault="008C6CAD">
            <w:pPr>
              <w:spacing w:after="150" w:line="238" w:lineRule="atLeast"/>
              <w:jc w:val="right"/>
              <w:rPr>
                <w:rFonts w:ascii="Arial" w:hAnsi="Arial" w:cs="Arial"/>
                <w:color w:val="242424"/>
                <w:sz w:val="20"/>
                <w:szCs w:val="20"/>
              </w:rPr>
            </w:pPr>
            <w:r>
              <w:rPr>
                <w:color w:val="242424"/>
                <w:sz w:val="20"/>
                <w:szCs w:val="20"/>
              </w:rPr>
              <w:t>12</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4EEBE25" w14:textId="77777777" w:rsidR="008C6CAD" w:rsidRDefault="008C6CAD">
            <w:pPr>
              <w:spacing w:after="150" w:line="238" w:lineRule="atLeast"/>
              <w:jc w:val="right"/>
              <w:rPr>
                <w:rFonts w:ascii="Arial" w:hAnsi="Arial" w:cs="Arial"/>
                <w:color w:val="242424"/>
                <w:sz w:val="20"/>
                <w:szCs w:val="20"/>
              </w:rPr>
            </w:pPr>
            <w:r>
              <w:rPr>
                <w:color w:val="242424"/>
                <w:sz w:val="20"/>
                <w:szCs w:val="20"/>
              </w:rPr>
              <w:t>32 6 03 00000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601430C"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1975E047" w14:textId="77777777" w:rsidR="008C6CAD" w:rsidRDefault="008C6CAD">
            <w:pPr>
              <w:spacing w:after="150" w:line="238" w:lineRule="atLeast"/>
              <w:jc w:val="right"/>
              <w:rPr>
                <w:rFonts w:ascii="Arial" w:hAnsi="Arial" w:cs="Arial"/>
                <w:color w:val="242424"/>
                <w:sz w:val="20"/>
                <w:szCs w:val="20"/>
              </w:rPr>
            </w:pPr>
            <w:r>
              <w:rPr>
                <w:color w:val="242424"/>
                <w:sz w:val="20"/>
                <w:szCs w:val="20"/>
              </w:rPr>
              <w:t>2 276,34</w:t>
            </w:r>
          </w:p>
        </w:tc>
      </w:tr>
      <w:tr w:rsidR="008C6CAD" w14:paraId="2A5E591D"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1485720" w14:textId="77777777" w:rsidR="008C6CAD" w:rsidRDefault="008C6CAD">
            <w:pPr>
              <w:spacing w:after="150" w:line="238" w:lineRule="atLeast"/>
              <w:ind w:left="34"/>
              <w:rPr>
                <w:rFonts w:ascii="Arial" w:hAnsi="Arial" w:cs="Arial"/>
                <w:color w:val="242424"/>
                <w:sz w:val="20"/>
                <w:szCs w:val="20"/>
              </w:rPr>
            </w:pPr>
            <w:r>
              <w:rPr>
                <w:color w:val="242424"/>
                <w:sz w:val="20"/>
                <w:szCs w:val="20"/>
              </w:rPr>
              <w:t>Расходы на обеспечение деятельности (оказание услуг) муниципальных учреждений</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F431755" w14:textId="77777777" w:rsidR="008C6CAD" w:rsidRDefault="008C6CAD">
            <w:pPr>
              <w:spacing w:after="150" w:line="238" w:lineRule="atLeast"/>
              <w:jc w:val="right"/>
              <w:rPr>
                <w:rFonts w:ascii="Arial" w:hAnsi="Arial" w:cs="Arial"/>
                <w:color w:val="242424"/>
                <w:sz w:val="20"/>
                <w:szCs w:val="20"/>
              </w:rPr>
            </w:pPr>
            <w:r>
              <w:rPr>
                <w:color w:val="242424"/>
                <w:sz w:val="20"/>
                <w:szCs w:val="20"/>
              </w:rPr>
              <w:t>601</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BE2CDE6" w14:textId="77777777" w:rsidR="008C6CAD" w:rsidRDefault="008C6CAD">
            <w:pPr>
              <w:spacing w:after="150" w:line="238" w:lineRule="atLeast"/>
              <w:jc w:val="right"/>
              <w:rPr>
                <w:rFonts w:ascii="Arial" w:hAnsi="Arial" w:cs="Arial"/>
                <w:color w:val="242424"/>
                <w:sz w:val="20"/>
                <w:szCs w:val="20"/>
              </w:rPr>
            </w:pPr>
            <w:r>
              <w:rPr>
                <w:color w:val="242424"/>
                <w:sz w:val="20"/>
                <w:szCs w:val="20"/>
              </w:rPr>
              <w:t>04</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701EF55" w14:textId="77777777" w:rsidR="008C6CAD" w:rsidRDefault="008C6CAD">
            <w:pPr>
              <w:spacing w:after="150" w:line="238" w:lineRule="atLeast"/>
              <w:jc w:val="right"/>
              <w:rPr>
                <w:rFonts w:ascii="Arial" w:hAnsi="Arial" w:cs="Arial"/>
                <w:color w:val="242424"/>
                <w:sz w:val="20"/>
                <w:szCs w:val="20"/>
              </w:rPr>
            </w:pPr>
            <w:r>
              <w:rPr>
                <w:color w:val="242424"/>
                <w:sz w:val="20"/>
                <w:szCs w:val="20"/>
              </w:rPr>
              <w:t>12</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047769C" w14:textId="77777777" w:rsidR="008C6CAD" w:rsidRDefault="008C6CAD">
            <w:pPr>
              <w:spacing w:after="150" w:line="238" w:lineRule="atLeast"/>
              <w:jc w:val="right"/>
              <w:rPr>
                <w:rFonts w:ascii="Arial" w:hAnsi="Arial" w:cs="Arial"/>
                <w:color w:val="242424"/>
                <w:sz w:val="20"/>
                <w:szCs w:val="20"/>
              </w:rPr>
            </w:pPr>
            <w:r>
              <w:rPr>
                <w:color w:val="242424"/>
                <w:sz w:val="20"/>
                <w:szCs w:val="20"/>
              </w:rPr>
              <w:t>32 6 03 11010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09DF358"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768D6B68" w14:textId="77777777" w:rsidR="008C6CAD" w:rsidRDefault="008C6CAD">
            <w:pPr>
              <w:spacing w:after="150" w:line="238" w:lineRule="atLeast"/>
              <w:jc w:val="right"/>
              <w:rPr>
                <w:rFonts w:ascii="Arial" w:hAnsi="Arial" w:cs="Arial"/>
                <w:color w:val="242424"/>
                <w:sz w:val="20"/>
                <w:szCs w:val="20"/>
              </w:rPr>
            </w:pPr>
            <w:r>
              <w:rPr>
                <w:color w:val="242424"/>
                <w:sz w:val="20"/>
                <w:szCs w:val="20"/>
              </w:rPr>
              <w:t>2 276,34</w:t>
            </w:r>
          </w:p>
        </w:tc>
      </w:tr>
      <w:tr w:rsidR="008C6CAD" w14:paraId="4FF56EA5"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08D6968" w14:textId="77777777" w:rsidR="008C6CAD" w:rsidRDefault="008C6CAD">
            <w:pPr>
              <w:spacing w:after="150" w:line="238" w:lineRule="atLeast"/>
              <w:ind w:left="34"/>
              <w:rPr>
                <w:rFonts w:ascii="Arial" w:hAnsi="Arial" w:cs="Arial"/>
                <w:color w:val="242424"/>
                <w:sz w:val="20"/>
                <w:szCs w:val="20"/>
              </w:rPr>
            </w:pPr>
            <w:r>
              <w:rPr>
                <w:color w:val="242424"/>
                <w:sz w:val="20"/>
                <w:szCs w:val="20"/>
              </w:rPr>
              <w:t>Расходы на выплату персоналу казенных учреждений</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4C117347" w14:textId="77777777" w:rsidR="008C6CAD" w:rsidRDefault="008C6CAD">
            <w:pPr>
              <w:spacing w:after="150" w:line="238" w:lineRule="atLeast"/>
              <w:jc w:val="right"/>
              <w:rPr>
                <w:rFonts w:ascii="Arial" w:hAnsi="Arial" w:cs="Arial"/>
                <w:color w:val="242424"/>
                <w:sz w:val="20"/>
                <w:szCs w:val="20"/>
              </w:rPr>
            </w:pPr>
            <w:r>
              <w:rPr>
                <w:color w:val="242424"/>
                <w:sz w:val="20"/>
                <w:szCs w:val="20"/>
              </w:rPr>
              <w:t>601</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548042FC" w14:textId="77777777" w:rsidR="008C6CAD" w:rsidRDefault="008C6CAD">
            <w:pPr>
              <w:spacing w:after="150" w:line="238" w:lineRule="atLeast"/>
              <w:jc w:val="right"/>
              <w:rPr>
                <w:rFonts w:ascii="Arial" w:hAnsi="Arial" w:cs="Arial"/>
                <w:color w:val="242424"/>
                <w:sz w:val="20"/>
                <w:szCs w:val="20"/>
              </w:rPr>
            </w:pPr>
            <w:r>
              <w:rPr>
                <w:color w:val="242424"/>
                <w:sz w:val="20"/>
                <w:szCs w:val="20"/>
              </w:rPr>
              <w:t>04</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57969AD5" w14:textId="77777777" w:rsidR="008C6CAD" w:rsidRDefault="008C6CAD">
            <w:pPr>
              <w:spacing w:after="150" w:line="238" w:lineRule="atLeast"/>
              <w:jc w:val="right"/>
              <w:rPr>
                <w:rFonts w:ascii="Arial" w:hAnsi="Arial" w:cs="Arial"/>
                <w:color w:val="242424"/>
                <w:sz w:val="20"/>
                <w:szCs w:val="20"/>
              </w:rPr>
            </w:pPr>
            <w:r>
              <w:rPr>
                <w:color w:val="242424"/>
                <w:sz w:val="20"/>
                <w:szCs w:val="20"/>
              </w:rPr>
              <w:t>12</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47BEBCB0" w14:textId="77777777" w:rsidR="008C6CAD" w:rsidRDefault="008C6CAD">
            <w:pPr>
              <w:spacing w:after="150" w:line="238" w:lineRule="atLeast"/>
              <w:jc w:val="right"/>
              <w:rPr>
                <w:rFonts w:ascii="Arial" w:hAnsi="Arial" w:cs="Arial"/>
                <w:color w:val="242424"/>
                <w:sz w:val="20"/>
                <w:szCs w:val="20"/>
              </w:rPr>
            </w:pPr>
            <w:r>
              <w:rPr>
                <w:color w:val="242424"/>
                <w:sz w:val="20"/>
                <w:szCs w:val="20"/>
              </w:rPr>
              <w:t>32 6 03 11010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B598792" w14:textId="77777777" w:rsidR="008C6CAD" w:rsidRDefault="008C6CAD">
            <w:pPr>
              <w:spacing w:after="150" w:line="238" w:lineRule="atLeast"/>
              <w:jc w:val="right"/>
              <w:rPr>
                <w:rFonts w:ascii="Arial" w:hAnsi="Arial" w:cs="Arial"/>
                <w:color w:val="242424"/>
                <w:sz w:val="20"/>
                <w:szCs w:val="20"/>
              </w:rPr>
            </w:pPr>
            <w:r>
              <w:rPr>
                <w:color w:val="242424"/>
                <w:sz w:val="20"/>
                <w:szCs w:val="20"/>
              </w:rPr>
              <w:t>110</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34B2F1DD" w14:textId="77777777" w:rsidR="008C6CAD" w:rsidRDefault="008C6CAD">
            <w:pPr>
              <w:spacing w:after="150" w:line="238" w:lineRule="atLeast"/>
              <w:jc w:val="right"/>
              <w:rPr>
                <w:rFonts w:ascii="Arial" w:hAnsi="Arial" w:cs="Arial"/>
                <w:color w:val="242424"/>
                <w:sz w:val="20"/>
                <w:szCs w:val="20"/>
              </w:rPr>
            </w:pPr>
            <w:r>
              <w:rPr>
                <w:color w:val="242424"/>
                <w:sz w:val="20"/>
                <w:szCs w:val="20"/>
              </w:rPr>
              <w:t>1 964,72</w:t>
            </w:r>
          </w:p>
        </w:tc>
      </w:tr>
      <w:tr w:rsidR="008C6CAD" w14:paraId="7B0C1211"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5A29519" w14:textId="77777777" w:rsidR="008C6CAD" w:rsidRDefault="008C6CAD">
            <w:pPr>
              <w:spacing w:after="150" w:line="238" w:lineRule="atLeast"/>
              <w:ind w:left="34"/>
              <w:rPr>
                <w:rFonts w:ascii="Arial" w:hAnsi="Arial" w:cs="Arial"/>
                <w:color w:val="242424"/>
                <w:sz w:val="20"/>
                <w:szCs w:val="20"/>
              </w:rPr>
            </w:pPr>
            <w:r>
              <w:rPr>
                <w:color w:val="242424"/>
                <w:sz w:val="20"/>
                <w:szCs w:val="20"/>
              </w:rPr>
              <w:lastRenderedPageBreak/>
              <w:t>Иные закупки товаров, работ и услуг для обеспечения государственных (муниципальных) нужд</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93E9BCD" w14:textId="77777777" w:rsidR="008C6CAD" w:rsidRDefault="008C6CAD">
            <w:pPr>
              <w:spacing w:after="150" w:line="238" w:lineRule="atLeast"/>
              <w:jc w:val="right"/>
              <w:rPr>
                <w:rFonts w:ascii="Arial" w:hAnsi="Arial" w:cs="Arial"/>
                <w:color w:val="242424"/>
                <w:sz w:val="20"/>
                <w:szCs w:val="20"/>
              </w:rPr>
            </w:pPr>
            <w:r>
              <w:rPr>
                <w:color w:val="242424"/>
                <w:sz w:val="20"/>
                <w:szCs w:val="20"/>
              </w:rPr>
              <w:t>601</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1EBD866" w14:textId="77777777" w:rsidR="008C6CAD" w:rsidRDefault="008C6CAD">
            <w:pPr>
              <w:spacing w:after="150" w:line="238" w:lineRule="atLeast"/>
              <w:jc w:val="right"/>
              <w:rPr>
                <w:rFonts w:ascii="Arial" w:hAnsi="Arial" w:cs="Arial"/>
                <w:color w:val="242424"/>
                <w:sz w:val="20"/>
                <w:szCs w:val="20"/>
              </w:rPr>
            </w:pPr>
            <w:r>
              <w:rPr>
                <w:color w:val="242424"/>
                <w:sz w:val="20"/>
                <w:szCs w:val="20"/>
              </w:rPr>
              <w:t>04</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FD97B20" w14:textId="77777777" w:rsidR="008C6CAD" w:rsidRDefault="008C6CAD">
            <w:pPr>
              <w:spacing w:after="150" w:line="238" w:lineRule="atLeast"/>
              <w:jc w:val="right"/>
              <w:rPr>
                <w:rFonts w:ascii="Arial" w:hAnsi="Arial" w:cs="Arial"/>
                <w:color w:val="242424"/>
                <w:sz w:val="20"/>
                <w:szCs w:val="20"/>
              </w:rPr>
            </w:pPr>
            <w:r>
              <w:rPr>
                <w:color w:val="242424"/>
                <w:sz w:val="20"/>
                <w:szCs w:val="20"/>
              </w:rPr>
              <w:t>12</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5554BB2" w14:textId="77777777" w:rsidR="008C6CAD" w:rsidRDefault="008C6CAD">
            <w:pPr>
              <w:spacing w:after="150" w:line="238" w:lineRule="atLeast"/>
              <w:jc w:val="right"/>
              <w:rPr>
                <w:rFonts w:ascii="Arial" w:hAnsi="Arial" w:cs="Arial"/>
                <w:color w:val="242424"/>
                <w:sz w:val="20"/>
                <w:szCs w:val="20"/>
              </w:rPr>
            </w:pPr>
            <w:r>
              <w:rPr>
                <w:color w:val="242424"/>
                <w:sz w:val="20"/>
                <w:szCs w:val="20"/>
              </w:rPr>
              <w:t>32 6 03 11010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445DA08" w14:textId="77777777" w:rsidR="008C6CAD" w:rsidRDefault="008C6CAD">
            <w:pPr>
              <w:spacing w:after="150" w:line="238" w:lineRule="atLeast"/>
              <w:jc w:val="right"/>
              <w:rPr>
                <w:rFonts w:ascii="Arial" w:hAnsi="Arial" w:cs="Arial"/>
                <w:color w:val="242424"/>
                <w:sz w:val="20"/>
                <w:szCs w:val="20"/>
              </w:rPr>
            </w:pPr>
            <w:r>
              <w:rPr>
                <w:color w:val="242424"/>
                <w:sz w:val="20"/>
                <w:szCs w:val="20"/>
              </w:rPr>
              <w:t>240</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66CA542C" w14:textId="77777777" w:rsidR="008C6CAD" w:rsidRDefault="008C6CAD">
            <w:pPr>
              <w:spacing w:after="150" w:line="238" w:lineRule="atLeast"/>
              <w:jc w:val="right"/>
              <w:rPr>
                <w:rFonts w:ascii="Arial" w:hAnsi="Arial" w:cs="Arial"/>
                <w:color w:val="242424"/>
                <w:sz w:val="20"/>
                <w:szCs w:val="20"/>
              </w:rPr>
            </w:pPr>
            <w:r>
              <w:rPr>
                <w:color w:val="242424"/>
                <w:sz w:val="20"/>
                <w:szCs w:val="20"/>
              </w:rPr>
              <w:t>250,56</w:t>
            </w:r>
          </w:p>
        </w:tc>
      </w:tr>
      <w:tr w:rsidR="008C6CAD" w14:paraId="4DF7588F"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91E2092" w14:textId="77777777" w:rsidR="008C6CAD" w:rsidRDefault="008C6CAD">
            <w:pPr>
              <w:spacing w:after="150" w:line="238" w:lineRule="atLeast"/>
              <w:ind w:left="34"/>
              <w:rPr>
                <w:rFonts w:ascii="Arial" w:hAnsi="Arial" w:cs="Arial"/>
                <w:color w:val="242424"/>
                <w:sz w:val="20"/>
                <w:szCs w:val="20"/>
              </w:rPr>
            </w:pPr>
            <w:r>
              <w:rPr>
                <w:color w:val="242424"/>
                <w:sz w:val="20"/>
                <w:szCs w:val="20"/>
              </w:rPr>
              <w:t>Уплата налогов, сборов и иных платежей</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3D44766" w14:textId="77777777" w:rsidR="008C6CAD" w:rsidRDefault="008C6CAD">
            <w:pPr>
              <w:spacing w:after="150" w:line="238" w:lineRule="atLeast"/>
              <w:jc w:val="right"/>
              <w:rPr>
                <w:rFonts w:ascii="Arial" w:hAnsi="Arial" w:cs="Arial"/>
                <w:color w:val="242424"/>
                <w:sz w:val="20"/>
                <w:szCs w:val="20"/>
              </w:rPr>
            </w:pPr>
            <w:r>
              <w:rPr>
                <w:color w:val="242424"/>
                <w:sz w:val="20"/>
                <w:szCs w:val="20"/>
              </w:rPr>
              <w:t>601</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1C3DD08" w14:textId="77777777" w:rsidR="008C6CAD" w:rsidRDefault="008C6CAD">
            <w:pPr>
              <w:spacing w:after="150" w:line="238" w:lineRule="atLeast"/>
              <w:jc w:val="right"/>
              <w:rPr>
                <w:rFonts w:ascii="Arial" w:hAnsi="Arial" w:cs="Arial"/>
                <w:color w:val="242424"/>
                <w:sz w:val="20"/>
                <w:szCs w:val="20"/>
              </w:rPr>
            </w:pPr>
            <w:r>
              <w:rPr>
                <w:color w:val="242424"/>
                <w:sz w:val="20"/>
                <w:szCs w:val="20"/>
              </w:rPr>
              <w:t>04</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20378F7" w14:textId="77777777" w:rsidR="008C6CAD" w:rsidRDefault="008C6CAD">
            <w:pPr>
              <w:spacing w:after="150" w:line="238" w:lineRule="atLeast"/>
              <w:jc w:val="right"/>
              <w:rPr>
                <w:rFonts w:ascii="Arial" w:hAnsi="Arial" w:cs="Arial"/>
                <w:color w:val="242424"/>
                <w:sz w:val="20"/>
                <w:szCs w:val="20"/>
              </w:rPr>
            </w:pPr>
            <w:r>
              <w:rPr>
                <w:color w:val="242424"/>
                <w:sz w:val="20"/>
                <w:szCs w:val="20"/>
              </w:rPr>
              <w:t>12</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5A445559" w14:textId="77777777" w:rsidR="008C6CAD" w:rsidRDefault="008C6CAD">
            <w:pPr>
              <w:spacing w:after="150" w:line="238" w:lineRule="atLeast"/>
              <w:jc w:val="right"/>
              <w:rPr>
                <w:rFonts w:ascii="Arial" w:hAnsi="Arial" w:cs="Arial"/>
                <w:color w:val="242424"/>
                <w:sz w:val="20"/>
                <w:szCs w:val="20"/>
              </w:rPr>
            </w:pPr>
            <w:r>
              <w:rPr>
                <w:color w:val="242424"/>
                <w:sz w:val="20"/>
                <w:szCs w:val="20"/>
              </w:rPr>
              <w:t>32 6 03 11010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A8B2B54" w14:textId="77777777" w:rsidR="008C6CAD" w:rsidRDefault="008C6CAD">
            <w:pPr>
              <w:spacing w:after="150" w:line="238" w:lineRule="atLeast"/>
              <w:jc w:val="right"/>
              <w:rPr>
                <w:rFonts w:ascii="Arial" w:hAnsi="Arial" w:cs="Arial"/>
                <w:color w:val="242424"/>
                <w:sz w:val="20"/>
                <w:szCs w:val="20"/>
              </w:rPr>
            </w:pPr>
            <w:r>
              <w:rPr>
                <w:color w:val="242424"/>
                <w:sz w:val="20"/>
                <w:szCs w:val="20"/>
              </w:rPr>
              <w:t>850</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1809E087" w14:textId="77777777" w:rsidR="008C6CAD" w:rsidRDefault="008C6CAD">
            <w:pPr>
              <w:spacing w:after="150" w:line="238" w:lineRule="atLeast"/>
              <w:jc w:val="right"/>
              <w:rPr>
                <w:rFonts w:ascii="Arial" w:hAnsi="Arial" w:cs="Arial"/>
                <w:color w:val="242424"/>
                <w:sz w:val="20"/>
                <w:szCs w:val="20"/>
              </w:rPr>
            </w:pPr>
            <w:r>
              <w:rPr>
                <w:color w:val="242424"/>
                <w:sz w:val="20"/>
                <w:szCs w:val="20"/>
              </w:rPr>
              <w:t>61,06</w:t>
            </w:r>
          </w:p>
        </w:tc>
      </w:tr>
      <w:tr w:rsidR="008C6CAD" w14:paraId="48B0A721"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50D44A9" w14:textId="77777777" w:rsidR="008C6CAD" w:rsidRDefault="008C6CAD">
            <w:pPr>
              <w:spacing w:after="150" w:line="238" w:lineRule="atLeast"/>
              <w:ind w:left="34"/>
              <w:rPr>
                <w:rFonts w:ascii="Arial" w:hAnsi="Arial" w:cs="Arial"/>
                <w:color w:val="242424"/>
                <w:sz w:val="20"/>
                <w:szCs w:val="20"/>
              </w:rPr>
            </w:pPr>
            <w:r>
              <w:rPr>
                <w:color w:val="242424"/>
                <w:sz w:val="20"/>
                <w:szCs w:val="20"/>
              </w:rPr>
              <w:t>Жилищно-коммунальное хозяйство</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90FD1A7" w14:textId="77777777" w:rsidR="008C6CAD" w:rsidRDefault="008C6CAD">
            <w:pPr>
              <w:spacing w:after="150" w:line="238" w:lineRule="atLeast"/>
              <w:jc w:val="right"/>
              <w:rPr>
                <w:rFonts w:ascii="Arial" w:hAnsi="Arial" w:cs="Arial"/>
                <w:color w:val="242424"/>
                <w:sz w:val="20"/>
                <w:szCs w:val="20"/>
              </w:rPr>
            </w:pPr>
            <w:r>
              <w:rPr>
                <w:color w:val="242424"/>
                <w:sz w:val="20"/>
                <w:szCs w:val="20"/>
              </w:rPr>
              <w:t>601</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EEAA75E" w14:textId="77777777" w:rsidR="008C6CAD" w:rsidRDefault="008C6CAD">
            <w:pPr>
              <w:spacing w:after="150" w:line="238" w:lineRule="atLeast"/>
              <w:jc w:val="right"/>
              <w:rPr>
                <w:rFonts w:ascii="Arial" w:hAnsi="Arial" w:cs="Arial"/>
                <w:color w:val="242424"/>
                <w:sz w:val="20"/>
                <w:szCs w:val="20"/>
              </w:rPr>
            </w:pPr>
            <w:r>
              <w:rPr>
                <w:color w:val="242424"/>
                <w:sz w:val="20"/>
                <w:szCs w:val="20"/>
              </w:rPr>
              <w:t>05</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4B23A7BA"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1E65799" w14:textId="77777777" w:rsidR="008C6CAD" w:rsidRDefault="008C6CAD">
            <w:pPr>
              <w:spacing w:after="150" w:line="238" w:lineRule="atLeast"/>
              <w:jc w:val="right"/>
              <w:rPr>
                <w:rFonts w:ascii="Arial" w:hAnsi="Arial" w:cs="Arial"/>
                <w:color w:val="242424"/>
                <w:sz w:val="20"/>
                <w:szCs w:val="20"/>
              </w:rPr>
            </w:pPr>
            <w:r>
              <w:rPr>
                <w:color w:val="242424"/>
                <w:sz w:val="20"/>
                <w:szCs w:val="20"/>
              </w:rPr>
              <w:t> </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CBB57EE"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6A292D02" w14:textId="77777777" w:rsidR="008C6CAD" w:rsidRDefault="008C6CAD">
            <w:pPr>
              <w:spacing w:after="150" w:line="238" w:lineRule="atLeast"/>
              <w:jc w:val="right"/>
              <w:rPr>
                <w:rFonts w:ascii="Arial" w:hAnsi="Arial" w:cs="Arial"/>
                <w:color w:val="242424"/>
                <w:sz w:val="20"/>
                <w:szCs w:val="20"/>
              </w:rPr>
            </w:pPr>
            <w:r>
              <w:rPr>
                <w:color w:val="242424"/>
                <w:sz w:val="20"/>
                <w:szCs w:val="20"/>
              </w:rPr>
              <w:t>17 311,41</w:t>
            </w:r>
          </w:p>
        </w:tc>
      </w:tr>
      <w:tr w:rsidR="008C6CAD" w14:paraId="153D1FA7"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C086B10" w14:textId="77777777" w:rsidR="008C6CAD" w:rsidRDefault="008C6CAD">
            <w:pPr>
              <w:spacing w:after="150" w:line="238" w:lineRule="atLeast"/>
              <w:ind w:left="34"/>
              <w:rPr>
                <w:rFonts w:ascii="Arial" w:hAnsi="Arial" w:cs="Arial"/>
                <w:color w:val="242424"/>
                <w:sz w:val="20"/>
                <w:szCs w:val="20"/>
              </w:rPr>
            </w:pPr>
            <w:r>
              <w:rPr>
                <w:color w:val="242424"/>
                <w:sz w:val="20"/>
                <w:szCs w:val="20"/>
              </w:rPr>
              <w:t>Благоустройство</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A0028FE" w14:textId="77777777" w:rsidR="008C6CAD" w:rsidRDefault="008C6CAD">
            <w:pPr>
              <w:spacing w:after="150" w:line="238" w:lineRule="atLeast"/>
              <w:jc w:val="right"/>
              <w:rPr>
                <w:rFonts w:ascii="Arial" w:hAnsi="Arial" w:cs="Arial"/>
                <w:color w:val="242424"/>
                <w:sz w:val="20"/>
                <w:szCs w:val="20"/>
              </w:rPr>
            </w:pPr>
            <w:r>
              <w:rPr>
                <w:color w:val="242424"/>
                <w:sz w:val="20"/>
                <w:szCs w:val="20"/>
              </w:rPr>
              <w:t>601</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3316C7E" w14:textId="77777777" w:rsidR="008C6CAD" w:rsidRDefault="008C6CAD">
            <w:pPr>
              <w:spacing w:after="150" w:line="238" w:lineRule="atLeast"/>
              <w:jc w:val="right"/>
              <w:rPr>
                <w:rFonts w:ascii="Arial" w:hAnsi="Arial" w:cs="Arial"/>
                <w:color w:val="242424"/>
                <w:sz w:val="20"/>
                <w:szCs w:val="20"/>
              </w:rPr>
            </w:pPr>
            <w:r>
              <w:rPr>
                <w:color w:val="242424"/>
                <w:sz w:val="20"/>
                <w:szCs w:val="20"/>
              </w:rPr>
              <w:t>05</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A1BFDE7" w14:textId="77777777" w:rsidR="008C6CAD" w:rsidRDefault="008C6CAD">
            <w:pPr>
              <w:spacing w:after="150" w:line="238" w:lineRule="atLeast"/>
              <w:jc w:val="right"/>
              <w:rPr>
                <w:rFonts w:ascii="Arial" w:hAnsi="Arial" w:cs="Arial"/>
                <w:color w:val="242424"/>
                <w:sz w:val="20"/>
                <w:szCs w:val="20"/>
              </w:rPr>
            </w:pPr>
            <w:r>
              <w:rPr>
                <w:color w:val="242424"/>
                <w:sz w:val="20"/>
                <w:szCs w:val="20"/>
              </w:rPr>
              <w:t>03</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EE888D9" w14:textId="77777777" w:rsidR="008C6CAD" w:rsidRDefault="008C6CAD">
            <w:pPr>
              <w:spacing w:after="150" w:line="238" w:lineRule="atLeast"/>
              <w:jc w:val="right"/>
              <w:rPr>
                <w:rFonts w:ascii="Arial" w:hAnsi="Arial" w:cs="Arial"/>
                <w:color w:val="242424"/>
                <w:sz w:val="20"/>
                <w:szCs w:val="20"/>
              </w:rPr>
            </w:pPr>
            <w:r>
              <w:rPr>
                <w:color w:val="242424"/>
                <w:sz w:val="20"/>
                <w:szCs w:val="20"/>
              </w:rPr>
              <w:t> </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59D69F1C"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19A2CA71" w14:textId="77777777" w:rsidR="008C6CAD" w:rsidRDefault="008C6CAD">
            <w:pPr>
              <w:spacing w:after="150" w:line="238" w:lineRule="atLeast"/>
              <w:jc w:val="right"/>
              <w:rPr>
                <w:rFonts w:ascii="Arial" w:hAnsi="Arial" w:cs="Arial"/>
                <w:color w:val="242424"/>
                <w:sz w:val="20"/>
                <w:szCs w:val="20"/>
              </w:rPr>
            </w:pPr>
            <w:r>
              <w:rPr>
                <w:color w:val="242424"/>
                <w:sz w:val="20"/>
                <w:szCs w:val="20"/>
              </w:rPr>
              <w:t>17 186,53</w:t>
            </w:r>
          </w:p>
        </w:tc>
      </w:tr>
      <w:tr w:rsidR="008C6CAD" w14:paraId="190CA665"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4F411E6" w14:textId="77777777" w:rsidR="008C6CAD" w:rsidRDefault="008C6CAD">
            <w:pPr>
              <w:spacing w:line="238" w:lineRule="atLeast"/>
              <w:ind w:left="34"/>
              <w:rPr>
                <w:rFonts w:ascii="Arial" w:hAnsi="Arial" w:cs="Arial"/>
                <w:color w:val="242424"/>
                <w:sz w:val="20"/>
                <w:szCs w:val="20"/>
              </w:rPr>
            </w:pPr>
            <w:r>
              <w:rPr>
                <w:color w:val="242424"/>
                <w:sz w:val="20"/>
                <w:szCs w:val="20"/>
              </w:rPr>
              <w:t>Муниципальная</w:t>
            </w:r>
            <w:r>
              <w:rPr>
                <w:color w:val="242424"/>
                <w:sz w:val="20"/>
                <w:szCs w:val="20"/>
                <w:bdr w:val="none" w:sz="0" w:space="0" w:color="auto" w:frame="1"/>
              </w:rPr>
              <w:t>  </w:t>
            </w:r>
            <w:r>
              <w:rPr>
                <w:color w:val="242424"/>
                <w:sz w:val="20"/>
                <w:szCs w:val="20"/>
              </w:rPr>
              <w:t>программа</w:t>
            </w:r>
            <w:r>
              <w:rPr>
                <w:color w:val="242424"/>
                <w:sz w:val="20"/>
                <w:szCs w:val="20"/>
                <w:bdr w:val="none" w:sz="0" w:space="0" w:color="auto" w:frame="1"/>
              </w:rPr>
              <w:t>  </w:t>
            </w:r>
            <w:r>
              <w:rPr>
                <w:color w:val="242424"/>
                <w:sz w:val="20"/>
                <w:szCs w:val="20"/>
              </w:rPr>
              <w:t>«Комплексная программа города Лермонтова»</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25F824B" w14:textId="77777777" w:rsidR="008C6CAD" w:rsidRDefault="008C6CAD">
            <w:pPr>
              <w:spacing w:after="150" w:line="238" w:lineRule="atLeast"/>
              <w:jc w:val="right"/>
              <w:rPr>
                <w:rFonts w:ascii="Arial" w:hAnsi="Arial" w:cs="Arial"/>
                <w:color w:val="242424"/>
                <w:sz w:val="20"/>
                <w:szCs w:val="20"/>
              </w:rPr>
            </w:pPr>
            <w:r>
              <w:rPr>
                <w:color w:val="242424"/>
                <w:sz w:val="20"/>
                <w:szCs w:val="20"/>
              </w:rPr>
              <w:t>601</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51633A4" w14:textId="77777777" w:rsidR="008C6CAD" w:rsidRDefault="008C6CAD">
            <w:pPr>
              <w:spacing w:after="150" w:line="238" w:lineRule="atLeast"/>
              <w:jc w:val="right"/>
              <w:rPr>
                <w:rFonts w:ascii="Arial" w:hAnsi="Arial" w:cs="Arial"/>
                <w:color w:val="242424"/>
                <w:sz w:val="20"/>
                <w:szCs w:val="20"/>
              </w:rPr>
            </w:pPr>
            <w:r>
              <w:rPr>
                <w:color w:val="242424"/>
                <w:sz w:val="20"/>
                <w:szCs w:val="20"/>
              </w:rPr>
              <w:t>05</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5FC7DD7D" w14:textId="77777777" w:rsidR="008C6CAD" w:rsidRDefault="008C6CAD">
            <w:pPr>
              <w:spacing w:after="150" w:line="238" w:lineRule="atLeast"/>
              <w:jc w:val="right"/>
              <w:rPr>
                <w:rFonts w:ascii="Arial" w:hAnsi="Arial" w:cs="Arial"/>
                <w:color w:val="242424"/>
                <w:sz w:val="20"/>
                <w:szCs w:val="20"/>
              </w:rPr>
            </w:pPr>
            <w:r>
              <w:rPr>
                <w:color w:val="242424"/>
                <w:sz w:val="20"/>
                <w:szCs w:val="20"/>
              </w:rPr>
              <w:t>03</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188FD1F" w14:textId="77777777" w:rsidR="008C6CAD" w:rsidRDefault="008C6CAD">
            <w:pPr>
              <w:spacing w:after="150" w:line="238" w:lineRule="atLeast"/>
              <w:jc w:val="right"/>
              <w:rPr>
                <w:rFonts w:ascii="Arial" w:hAnsi="Arial" w:cs="Arial"/>
                <w:color w:val="242424"/>
                <w:sz w:val="20"/>
                <w:szCs w:val="20"/>
              </w:rPr>
            </w:pPr>
            <w:r>
              <w:rPr>
                <w:color w:val="242424"/>
                <w:sz w:val="20"/>
                <w:szCs w:val="20"/>
              </w:rPr>
              <w:t>32 0 00 00000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4F6359A4"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3172B814" w14:textId="77777777" w:rsidR="008C6CAD" w:rsidRDefault="008C6CAD">
            <w:pPr>
              <w:spacing w:after="150" w:line="238" w:lineRule="atLeast"/>
              <w:jc w:val="right"/>
              <w:rPr>
                <w:rFonts w:ascii="Arial" w:hAnsi="Arial" w:cs="Arial"/>
                <w:color w:val="242424"/>
                <w:sz w:val="20"/>
                <w:szCs w:val="20"/>
              </w:rPr>
            </w:pPr>
            <w:r>
              <w:rPr>
                <w:color w:val="242424"/>
                <w:sz w:val="20"/>
                <w:szCs w:val="20"/>
              </w:rPr>
              <w:t>11 924,53</w:t>
            </w:r>
          </w:p>
        </w:tc>
      </w:tr>
      <w:tr w:rsidR="008C6CAD" w14:paraId="269468B0"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5581CFA" w14:textId="77777777" w:rsidR="008C6CAD" w:rsidRDefault="008C6CAD">
            <w:pPr>
              <w:spacing w:line="238" w:lineRule="atLeast"/>
              <w:ind w:left="34"/>
              <w:rPr>
                <w:rFonts w:ascii="Arial" w:hAnsi="Arial" w:cs="Arial"/>
                <w:color w:val="242424"/>
                <w:sz w:val="20"/>
                <w:szCs w:val="20"/>
              </w:rPr>
            </w:pPr>
            <w:r>
              <w:rPr>
                <w:color w:val="242424"/>
                <w:sz w:val="20"/>
                <w:szCs w:val="20"/>
              </w:rPr>
              <w:t>Подпрограмма</w:t>
            </w:r>
            <w:r>
              <w:rPr>
                <w:color w:val="242424"/>
                <w:sz w:val="20"/>
                <w:szCs w:val="20"/>
                <w:bdr w:val="none" w:sz="0" w:space="0" w:color="auto" w:frame="1"/>
              </w:rPr>
              <w:t>  </w:t>
            </w:r>
            <w:r>
              <w:rPr>
                <w:color w:val="242424"/>
                <w:sz w:val="20"/>
                <w:szCs w:val="20"/>
              </w:rPr>
              <w:t>«Развитие</w:t>
            </w:r>
            <w:r>
              <w:rPr>
                <w:color w:val="242424"/>
                <w:sz w:val="20"/>
                <w:szCs w:val="20"/>
                <w:bdr w:val="none" w:sz="0" w:space="0" w:color="auto" w:frame="1"/>
              </w:rPr>
              <w:t>  </w:t>
            </w:r>
            <w:r>
              <w:rPr>
                <w:color w:val="242424"/>
                <w:sz w:val="20"/>
                <w:szCs w:val="20"/>
              </w:rPr>
              <w:t>жилищно-коммунального хозяйства, градостроительства и архитектуры и охрана окружающей среды»</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05C63B5" w14:textId="77777777" w:rsidR="008C6CAD" w:rsidRDefault="008C6CAD">
            <w:pPr>
              <w:spacing w:after="150" w:line="238" w:lineRule="atLeast"/>
              <w:jc w:val="right"/>
              <w:rPr>
                <w:rFonts w:ascii="Arial" w:hAnsi="Arial" w:cs="Arial"/>
                <w:color w:val="242424"/>
                <w:sz w:val="20"/>
                <w:szCs w:val="20"/>
              </w:rPr>
            </w:pPr>
            <w:r>
              <w:rPr>
                <w:color w:val="242424"/>
                <w:sz w:val="20"/>
                <w:szCs w:val="20"/>
              </w:rPr>
              <w:t>601</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369FC22" w14:textId="77777777" w:rsidR="008C6CAD" w:rsidRDefault="008C6CAD">
            <w:pPr>
              <w:spacing w:after="150" w:line="238" w:lineRule="atLeast"/>
              <w:jc w:val="right"/>
              <w:rPr>
                <w:rFonts w:ascii="Arial" w:hAnsi="Arial" w:cs="Arial"/>
                <w:color w:val="242424"/>
                <w:sz w:val="20"/>
                <w:szCs w:val="20"/>
              </w:rPr>
            </w:pPr>
            <w:r>
              <w:rPr>
                <w:color w:val="242424"/>
                <w:sz w:val="20"/>
                <w:szCs w:val="20"/>
              </w:rPr>
              <w:t>05</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3FA750D" w14:textId="77777777" w:rsidR="008C6CAD" w:rsidRDefault="008C6CAD">
            <w:pPr>
              <w:spacing w:after="150" w:line="238" w:lineRule="atLeast"/>
              <w:jc w:val="right"/>
              <w:rPr>
                <w:rFonts w:ascii="Arial" w:hAnsi="Arial" w:cs="Arial"/>
                <w:color w:val="242424"/>
                <w:sz w:val="20"/>
                <w:szCs w:val="20"/>
              </w:rPr>
            </w:pPr>
            <w:r>
              <w:rPr>
                <w:color w:val="242424"/>
                <w:sz w:val="20"/>
                <w:szCs w:val="20"/>
              </w:rPr>
              <w:t>03</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A693F41" w14:textId="77777777" w:rsidR="008C6CAD" w:rsidRDefault="008C6CAD">
            <w:pPr>
              <w:spacing w:after="150" w:line="238" w:lineRule="atLeast"/>
              <w:jc w:val="right"/>
              <w:rPr>
                <w:rFonts w:ascii="Arial" w:hAnsi="Arial" w:cs="Arial"/>
                <w:color w:val="242424"/>
                <w:sz w:val="20"/>
                <w:szCs w:val="20"/>
              </w:rPr>
            </w:pPr>
            <w:r>
              <w:rPr>
                <w:color w:val="242424"/>
                <w:sz w:val="20"/>
                <w:szCs w:val="20"/>
              </w:rPr>
              <w:t>32 3 00 00000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2AC57B0"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48ACC1D2" w14:textId="77777777" w:rsidR="008C6CAD" w:rsidRDefault="008C6CAD">
            <w:pPr>
              <w:spacing w:after="150" w:line="238" w:lineRule="atLeast"/>
              <w:jc w:val="right"/>
              <w:rPr>
                <w:rFonts w:ascii="Arial" w:hAnsi="Arial" w:cs="Arial"/>
                <w:color w:val="242424"/>
                <w:sz w:val="20"/>
                <w:szCs w:val="20"/>
              </w:rPr>
            </w:pPr>
            <w:r>
              <w:rPr>
                <w:color w:val="242424"/>
                <w:sz w:val="20"/>
                <w:szCs w:val="20"/>
              </w:rPr>
              <w:t>11 924,53</w:t>
            </w:r>
          </w:p>
        </w:tc>
      </w:tr>
      <w:tr w:rsidR="008C6CAD" w14:paraId="616C4D90"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680E1C9" w14:textId="77777777" w:rsidR="008C6CAD" w:rsidRDefault="008C6CAD">
            <w:pPr>
              <w:spacing w:after="150" w:line="238" w:lineRule="atLeast"/>
              <w:ind w:left="34"/>
              <w:rPr>
                <w:rFonts w:ascii="Arial" w:hAnsi="Arial" w:cs="Arial"/>
                <w:color w:val="242424"/>
                <w:sz w:val="20"/>
                <w:szCs w:val="20"/>
              </w:rPr>
            </w:pPr>
            <w:r>
              <w:rPr>
                <w:color w:val="242424"/>
                <w:sz w:val="20"/>
                <w:szCs w:val="20"/>
              </w:rPr>
              <w:t>Основное мероприятие «Организация благоустройства и озеленения»</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9629830" w14:textId="77777777" w:rsidR="008C6CAD" w:rsidRDefault="008C6CAD">
            <w:pPr>
              <w:spacing w:after="150" w:line="238" w:lineRule="atLeast"/>
              <w:jc w:val="right"/>
              <w:rPr>
                <w:rFonts w:ascii="Arial" w:hAnsi="Arial" w:cs="Arial"/>
                <w:color w:val="242424"/>
                <w:sz w:val="20"/>
                <w:szCs w:val="20"/>
              </w:rPr>
            </w:pPr>
            <w:r>
              <w:rPr>
                <w:color w:val="242424"/>
                <w:sz w:val="20"/>
                <w:szCs w:val="20"/>
              </w:rPr>
              <w:t>601</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6753DCF" w14:textId="77777777" w:rsidR="008C6CAD" w:rsidRDefault="008C6CAD">
            <w:pPr>
              <w:spacing w:after="150" w:line="238" w:lineRule="atLeast"/>
              <w:jc w:val="right"/>
              <w:rPr>
                <w:rFonts w:ascii="Arial" w:hAnsi="Arial" w:cs="Arial"/>
                <w:color w:val="242424"/>
                <w:sz w:val="20"/>
                <w:szCs w:val="20"/>
              </w:rPr>
            </w:pPr>
            <w:r>
              <w:rPr>
                <w:color w:val="242424"/>
                <w:sz w:val="20"/>
                <w:szCs w:val="20"/>
              </w:rPr>
              <w:t>05</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AD0F5E8" w14:textId="77777777" w:rsidR="008C6CAD" w:rsidRDefault="008C6CAD">
            <w:pPr>
              <w:spacing w:after="150" w:line="238" w:lineRule="atLeast"/>
              <w:jc w:val="right"/>
              <w:rPr>
                <w:rFonts w:ascii="Arial" w:hAnsi="Arial" w:cs="Arial"/>
                <w:color w:val="242424"/>
                <w:sz w:val="20"/>
                <w:szCs w:val="20"/>
              </w:rPr>
            </w:pPr>
            <w:r>
              <w:rPr>
                <w:color w:val="242424"/>
                <w:sz w:val="20"/>
                <w:szCs w:val="20"/>
              </w:rPr>
              <w:t>03</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D76989A" w14:textId="77777777" w:rsidR="008C6CAD" w:rsidRDefault="008C6CAD">
            <w:pPr>
              <w:spacing w:after="150" w:line="238" w:lineRule="atLeast"/>
              <w:jc w:val="right"/>
              <w:rPr>
                <w:rFonts w:ascii="Arial" w:hAnsi="Arial" w:cs="Arial"/>
                <w:color w:val="242424"/>
                <w:sz w:val="20"/>
                <w:szCs w:val="20"/>
              </w:rPr>
            </w:pPr>
            <w:r>
              <w:rPr>
                <w:color w:val="242424"/>
                <w:sz w:val="20"/>
                <w:szCs w:val="20"/>
              </w:rPr>
              <w:t>32 3 01 00000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9C92530"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74A462B9" w14:textId="77777777" w:rsidR="008C6CAD" w:rsidRDefault="008C6CAD">
            <w:pPr>
              <w:spacing w:after="150" w:line="238" w:lineRule="atLeast"/>
              <w:jc w:val="right"/>
              <w:rPr>
                <w:rFonts w:ascii="Arial" w:hAnsi="Arial" w:cs="Arial"/>
                <w:color w:val="242424"/>
                <w:sz w:val="20"/>
                <w:szCs w:val="20"/>
              </w:rPr>
            </w:pPr>
            <w:r>
              <w:rPr>
                <w:color w:val="242424"/>
                <w:sz w:val="20"/>
                <w:szCs w:val="20"/>
              </w:rPr>
              <w:t>8 524,53</w:t>
            </w:r>
          </w:p>
        </w:tc>
      </w:tr>
      <w:tr w:rsidR="008C6CAD" w14:paraId="38C1618A"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2E87EFB" w14:textId="77777777" w:rsidR="008C6CAD" w:rsidRDefault="008C6CAD">
            <w:pPr>
              <w:spacing w:line="238" w:lineRule="atLeast"/>
              <w:ind w:left="34"/>
              <w:rPr>
                <w:rFonts w:ascii="Arial" w:hAnsi="Arial" w:cs="Arial"/>
                <w:color w:val="242424"/>
                <w:sz w:val="20"/>
                <w:szCs w:val="20"/>
              </w:rPr>
            </w:pPr>
            <w:r>
              <w:rPr>
                <w:color w:val="242424"/>
                <w:sz w:val="20"/>
                <w:szCs w:val="20"/>
                <w:bdr w:val="none" w:sz="0" w:space="0" w:color="auto" w:frame="1"/>
              </w:rPr>
              <w:t> </w:t>
            </w:r>
            <w:r>
              <w:rPr>
                <w:color w:val="242424"/>
                <w:sz w:val="20"/>
                <w:szCs w:val="20"/>
              </w:rPr>
              <w:t>Мероприятия по озеленению территории города</w:t>
            </w:r>
            <w:r>
              <w:rPr>
                <w:color w:val="242424"/>
                <w:sz w:val="20"/>
                <w:szCs w:val="20"/>
                <w:bdr w:val="none" w:sz="0" w:space="0" w:color="auto" w:frame="1"/>
              </w:rPr>
              <w:t>  </w:t>
            </w:r>
            <w:r>
              <w:rPr>
                <w:color w:val="242424"/>
                <w:sz w:val="20"/>
                <w:szCs w:val="20"/>
              </w:rPr>
              <w:t>в рамках благоустройства</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C5C2BB6" w14:textId="77777777" w:rsidR="008C6CAD" w:rsidRDefault="008C6CAD">
            <w:pPr>
              <w:spacing w:after="150" w:line="238" w:lineRule="atLeast"/>
              <w:jc w:val="right"/>
              <w:rPr>
                <w:rFonts w:ascii="Arial" w:hAnsi="Arial" w:cs="Arial"/>
                <w:color w:val="242424"/>
                <w:sz w:val="20"/>
                <w:szCs w:val="20"/>
              </w:rPr>
            </w:pPr>
            <w:r>
              <w:rPr>
                <w:color w:val="242424"/>
                <w:sz w:val="20"/>
                <w:szCs w:val="20"/>
              </w:rPr>
              <w:t>601</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705DEB9" w14:textId="77777777" w:rsidR="008C6CAD" w:rsidRDefault="008C6CAD">
            <w:pPr>
              <w:spacing w:after="150" w:line="238" w:lineRule="atLeast"/>
              <w:jc w:val="right"/>
              <w:rPr>
                <w:rFonts w:ascii="Arial" w:hAnsi="Arial" w:cs="Arial"/>
                <w:color w:val="242424"/>
                <w:sz w:val="20"/>
                <w:szCs w:val="20"/>
              </w:rPr>
            </w:pPr>
            <w:r>
              <w:rPr>
                <w:color w:val="242424"/>
                <w:sz w:val="20"/>
                <w:szCs w:val="20"/>
              </w:rPr>
              <w:t>05</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73E57EB" w14:textId="77777777" w:rsidR="008C6CAD" w:rsidRDefault="008C6CAD">
            <w:pPr>
              <w:spacing w:after="150" w:line="238" w:lineRule="atLeast"/>
              <w:jc w:val="right"/>
              <w:rPr>
                <w:rFonts w:ascii="Arial" w:hAnsi="Arial" w:cs="Arial"/>
                <w:color w:val="242424"/>
                <w:sz w:val="20"/>
                <w:szCs w:val="20"/>
              </w:rPr>
            </w:pPr>
            <w:r>
              <w:rPr>
                <w:color w:val="242424"/>
                <w:sz w:val="20"/>
                <w:szCs w:val="20"/>
              </w:rPr>
              <w:t>03</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DBF9DD2" w14:textId="77777777" w:rsidR="008C6CAD" w:rsidRDefault="008C6CAD">
            <w:pPr>
              <w:spacing w:after="150" w:line="238" w:lineRule="atLeast"/>
              <w:jc w:val="right"/>
              <w:rPr>
                <w:rFonts w:ascii="Arial" w:hAnsi="Arial" w:cs="Arial"/>
                <w:color w:val="242424"/>
                <w:sz w:val="20"/>
                <w:szCs w:val="20"/>
              </w:rPr>
            </w:pPr>
            <w:r>
              <w:rPr>
                <w:color w:val="242424"/>
                <w:sz w:val="20"/>
                <w:szCs w:val="20"/>
              </w:rPr>
              <w:t>32 3 01 21010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B167E1E"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58F1366A" w14:textId="77777777" w:rsidR="008C6CAD" w:rsidRDefault="008C6CAD">
            <w:pPr>
              <w:spacing w:after="150" w:line="238" w:lineRule="atLeast"/>
              <w:jc w:val="right"/>
              <w:rPr>
                <w:rFonts w:ascii="Arial" w:hAnsi="Arial" w:cs="Arial"/>
                <w:color w:val="242424"/>
                <w:sz w:val="20"/>
                <w:szCs w:val="20"/>
              </w:rPr>
            </w:pPr>
            <w:r>
              <w:rPr>
                <w:color w:val="242424"/>
                <w:sz w:val="20"/>
                <w:szCs w:val="20"/>
              </w:rPr>
              <w:t>2 350,00</w:t>
            </w:r>
          </w:p>
        </w:tc>
      </w:tr>
      <w:tr w:rsidR="008C6CAD" w14:paraId="5F12DDA2"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DC7CD96" w14:textId="77777777" w:rsidR="008C6CAD" w:rsidRDefault="008C6CAD">
            <w:pPr>
              <w:spacing w:after="150" w:line="238" w:lineRule="atLeast"/>
              <w:ind w:left="34"/>
              <w:rPr>
                <w:rFonts w:ascii="Arial" w:hAnsi="Arial" w:cs="Arial"/>
                <w:color w:val="242424"/>
                <w:sz w:val="20"/>
                <w:szCs w:val="20"/>
              </w:rPr>
            </w:pPr>
            <w:r>
              <w:rPr>
                <w:color w:val="242424"/>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526E742" w14:textId="77777777" w:rsidR="008C6CAD" w:rsidRDefault="008C6CAD">
            <w:pPr>
              <w:spacing w:after="150" w:line="238" w:lineRule="atLeast"/>
              <w:jc w:val="right"/>
              <w:rPr>
                <w:rFonts w:ascii="Arial" w:hAnsi="Arial" w:cs="Arial"/>
                <w:color w:val="242424"/>
                <w:sz w:val="20"/>
                <w:szCs w:val="20"/>
              </w:rPr>
            </w:pPr>
            <w:r>
              <w:rPr>
                <w:color w:val="242424"/>
                <w:sz w:val="20"/>
                <w:szCs w:val="20"/>
              </w:rPr>
              <w:t>601</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0829AE1" w14:textId="77777777" w:rsidR="008C6CAD" w:rsidRDefault="008C6CAD">
            <w:pPr>
              <w:spacing w:after="150" w:line="238" w:lineRule="atLeast"/>
              <w:jc w:val="right"/>
              <w:rPr>
                <w:rFonts w:ascii="Arial" w:hAnsi="Arial" w:cs="Arial"/>
                <w:color w:val="242424"/>
                <w:sz w:val="20"/>
                <w:szCs w:val="20"/>
              </w:rPr>
            </w:pPr>
            <w:r>
              <w:rPr>
                <w:color w:val="242424"/>
                <w:sz w:val="20"/>
                <w:szCs w:val="20"/>
              </w:rPr>
              <w:t>05</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D7C83A8" w14:textId="77777777" w:rsidR="008C6CAD" w:rsidRDefault="008C6CAD">
            <w:pPr>
              <w:spacing w:after="150" w:line="238" w:lineRule="atLeast"/>
              <w:jc w:val="right"/>
              <w:rPr>
                <w:rFonts w:ascii="Arial" w:hAnsi="Arial" w:cs="Arial"/>
                <w:color w:val="242424"/>
                <w:sz w:val="20"/>
                <w:szCs w:val="20"/>
              </w:rPr>
            </w:pPr>
            <w:r>
              <w:rPr>
                <w:color w:val="242424"/>
                <w:sz w:val="20"/>
                <w:szCs w:val="20"/>
              </w:rPr>
              <w:t>03</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CD3764E" w14:textId="77777777" w:rsidR="008C6CAD" w:rsidRDefault="008C6CAD">
            <w:pPr>
              <w:spacing w:after="150" w:line="238" w:lineRule="atLeast"/>
              <w:jc w:val="right"/>
              <w:rPr>
                <w:rFonts w:ascii="Arial" w:hAnsi="Arial" w:cs="Arial"/>
                <w:color w:val="242424"/>
                <w:sz w:val="20"/>
                <w:szCs w:val="20"/>
              </w:rPr>
            </w:pPr>
            <w:r>
              <w:rPr>
                <w:color w:val="242424"/>
                <w:sz w:val="20"/>
                <w:szCs w:val="20"/>
              </w:rPr>
              <w:t>32 3 01 21010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576E89F7" w14:textId="77777777" w:rsidR="008C6CAD" w:rsidRDefault="008C6CAD">
            <w:pPr>
              <w:spacing w:after="150" w:line="238" w:lineRule="atLeast"/>
              <w:jc w:val="right"/>
              <w:rPr>
                <w:rFonts w:ascii="Arial" w:hAnsi="Arial" w:cs="Arial"/>
                <w:color w:val="242424"/>
                <w:sz w:val="20"/>
                <w:szCs w:val="20"/>
              </w:rPr>
            </w:pPr>
            <w:r>
              <w:rPr>
                <w:color w:val="242424"/>
                <w:sz w:val="20"/>
                <w:szCs w:val="20"/>
              </w:rPr>
              <w:t>240</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46AFBDD8" w14:textId="77777777" w:rsidR="008C6CAD" w:rsidRDefault="008C6CAD">
            <w:pPr>
              <w:spacing w:after="150" w:line="238" w:lineRule="atLeast"/>
              <w:jc w:val="right"/>
              <w:rPr>
                <w:rFonts w:ascii="Arial" w:hAnsi="Arial" w:cs="Arial"/>
                <w:color w:val="242424"/>
                <w:sz w:val="20"/>
                <w:szCs w:val="20"/>
              </w:rPr>
            </w:pPr>
            <w:r>
              <w:rPr>
                <w:color w:val="242424"/>
                <w:sz w:val="20"/>
                <w:szCs w:val="20"/>
              </w:rPr>
              <w:t>2 350,00</w:t>
            </w:r>
          </w:p>
        </w:tc>
      </w:tr>
      <w:tr w:rsidR="008C6CAD" w14:paraId="6954FA62"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1CD8BB5" w14:textId="77777777" w:rsidR="008C6CAD" w:rsidRDefault="008C6CAD">
            <w:pPr>
              <w:spacing w:line="238" w:lineRule="atLeast"/>
              <w:ind w:left="34"/>
              <w:rPr>
                <w:rFonts w:ascii="Arial" w:hAnsi="Arial" w:cs="Arial"/>
                <w:color w:val="242424"/>
                <w:sz w:val="20"/>
                <w:szCs w:val="20"/>
              </w:rPr>
            </w:pPr>
            <w:r>
              <w:rPr>
                <w:color w:val="242424"/>
                <w:sz w:val="20"/>
                <w:szCs w:val="20"/>
              </w:rPr>
              <w:t>Мероприятия по прочему</w:t>
            </w:r>
            <w:r>
              <w:rPr>
                <w:color w:val="242424"/>
                <w:sz w:val="20"/>
                <w:szCs w:val="20"/>
                <w:bdr w:val="none" w:sz="0" w:space="0" w:color="auto" w:frame="1"/>
              </w:rPr>
              <w:t>  </w:t>
            </w:r>
            <w:r>
              <w:rPr>
                <w:color w:val="242424"/>
                <w:sz w:val="20"/>
                <w:szCs w:val="20"/>
              </w:rPr>
              <w:t>благоустройству</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5758241" w14:textId="77777777" w:rsidR="008C6CAD" w:rsidRDefault="008C6CAD">
            <w:pPr>
              <w:spacing w:after="150" w:line="238" w:lineRule="atLeast"/>
              <w:jc w:val="right"/>
              <w:rPr>
                <w:rFonts w:ascii="Arial" w:hAnsi="Arial" w:cs="Arial"/>
                <w:color w:val="242424"/>
                <w:sz w:val="20"/>
                <w:szCs w:val="20"/>
              </w:rPr>
            </w:pPr>
            <w:r>
              <w:rPr>
                <w:color w:val="242424"/>
                <w:sz w:val="20"/>
                <w:szCs w:val="20"/>
              </w:rPr>
              <w:t>601</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8130035" w14:textId="77777777" w:rsidR="008C6CAD" w:rsidRDefault="008C6CAD">
            <w:pPr>
              <w:spacing w:after="150" w:line="238" w:lineRule="atLeast"/>
              <w:jc w:val="right"/>
              <w:rPr>
                <w:rFonts w:ascii="Arial" w:hAnsi="Arial" w:cs="Arial"/>
                <w:color w:val="242424"/>
                <w:sz w:val="20"/>
                <w:szCs w:val="20"/>
              </w:rPr>
            </w:pPr>
            <w:r>
              <w:rPr>
                <w:color w:val="242424"/>
                <w:sz w:val="20"/>
                <w:szCs w:val="20"/>
              </w:rPr>
              <w:t>05</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4BFBD030" w14:textId="77777777" w:rsidR="008C6CAD" w:rsidRDefault="008C6CAD">
            <w:pPr>
              <w:spacing w:after="150" w:line="238" w:lineRule="atLeast"/>
              <w:jc w:val="right"/>
              <w:rPr>
                <w:rFonts w:ascii="Arial" w:hAnsi="Arial" w:cs="Arial"/>
                <w:color w:val="242424"/>
                <w:sz w:val="20"/>
                <w:szCs w:val="20"/>
              </w:rPr>
            </w:pPr>
            <w:r>
              <w:rPr>
                <w:color w:val="242424"/>
                <w:sz w:val="20"/>
                <w:szCs w:val="20"/>
              </w:rPr>
              <w:t>03</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66EA099" w14:textId="77777777" w:rsidR="008C6CAD" w:rsidRDefault="008C6CAD">
            <w:pPr>
              <w:spacing w:after="150" w:line="238" w:lineRule="atLeast"/>
              <w:jc w:val="right"/>
              <w:rPr>
                <w:rFonts w:ascii="Arial" w:hAnsi="Arial" w:cs="Arial"/>
                <w:color w:val="242424"/>
                <w:sz w:val="20"/>
                <w:szCs w:val="20"/>
              </w:rPr>
            </w:pPr>
            <w:r>
              <w:rPr>
                <w:color w:val="242424"/>
                <w:sz w:val="20"/>
                <w:szCs w:val="20"/>
              </w:rPr>
              <w:t>32 3 01 21020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D13DB49"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6DD040DB" w14:textId="77777777" w:rsidR="008C6CAD" w:rsidRDefault="008C6CAD">
            <w:pPr>
              <w:spacing w:after="150" w:line="238" w:lineRule="atLeast"/>
              <w:jc w:val="right"/>
              <w:rPr>
                <w:rFonts w:ascii="Arial" w:hAnsi="Arial" w:cs="Arial"/>
                <w:color w:val="242424"/>
                <w:sz w:val="20"/>
                <w:szCs w:val="20"/>
              </w:rPr>
            </w:pPr>
            <w:r>
              <w:rPr>
                <w:color w:val="242424"/>
                <w:sz w:val="20"/>
                <w:szCs w:val="20"/>
              </w:rPr>
              <w:t>6 174,53</w:t>
            </w:r>
          </w:p>
        </w:tc>
      </w:tr>
      <w:tr w:rsidR="008C6CAD" w14:paraId="2238B101"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C165FEF" w14:textId="77777777" w:rsidR="008C6CAD" w:rsidRDefault="008C6CAD">
            <w:pPr>
              <w:spacing w:after="150" w:line="238" w:lineRule="atLeast"/>
              <w:ind w:left="34"/>
              <w:rPr>
                <w:rFonts w:ascii="Arial" w:hAnsi="Arial" w:cs="Arial"/>
                <w:color w:val="242424"/>
                <w:sz w:val="20"/>
                <w:szCs w:val="20"/>
              </w:rPr>
            </w:pPr>
            <w:r>
              <w:rPr>
                <w:color w:val="242424"/>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16B47F8" w14:textId="77777777" w:rsidR="008C6CAD" w:rsidRDefault="008C6CAD">
            <w:pPr>
              <w:spacing w:after="150" w:line="238" w:lineRule="atLeast"/>
              <w:jc w:val="right"/>
              <w:rPr>
                <w:rFonts w:ascii="Arial" w:hAnsi="Arial" w:cs="Arial"/>
                <w:color w:val="242424"/>
                <w:sz w:val="20"/>
                <w:szCs w:val="20"/>
              </w:rPr>
            </w:pPr>
            <w:r>
              <w:rPr>
                <w:color w:val="242424"/>
                <w:sz w:val="20"/>
                <w:szCs w:val="20"/>
              </w:rPr>
              <w:t>601</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BB49731" w14:textId="77777777" w:rsidR="008C6CAD" w:rsidRDefault="008C6CAD">
            <w:pPr>
              <w:spacing w:after="150" w:line="238" w:lineRule="atLeast"/>
              <w:jc w:val="right"/>
              <w:rPr>
                <w:rFonts w:ascii="Arial" w:hAnsi="Arial" w:cs="Arial"/>
                <w:color w:val="242424"/>
                <w:sz w:val="20"/>
                <w:szCs w:val="20"/>
              </w:rPr>
            </w:pPr>
            <w:r>
              <w:rPr>
                <w:color w:val="242424"/>
                <w:sz w:val="20"/>
                <w:szCs w:val="20"/>
              </w:rPr>
              <w:t>05</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A18D8B8" w14:textId="77777777" w:rsidR="008C6CAD" w:rsidRDefault="008C6CAD">
            <w:pPr>
              <w:spacing w:after="150" w:line="238" w:lineRule="atLeast"/>
              <w:jc w:val="right"/>
              <w:rPr>
                <w:rFonts w:ascii="Arial" w:hAnsi="Arial" w:cs="Arial"/>
                <w:color w:val="242424"/>
                <w:sz w:val="20"/>
                <w:szCs w:val="20"/>
              </w:rPr>
            </w:pPr>
            <w:r>
              <w:rPr>
                <w:color w:val="242424"/>
                <w:sz w:val="20"/>
                <w:szCs w:val="20"/>
              </w:rPr>
              <w:t>03</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63EC661" w14:textId="77777777" w:rsidR="008C6CAD" w:rsidRDefault="008C6CAD">
            <w:pPr>
              <w:spacing w:after="150" w:line="238" w:lineRule="atLeast"/>
              <w:jc w:val="right"/>
              <w:rPr>
                <w:rFonts w:ascii="Arial" w:hAnsi="Arial" w:cs="Arial"/>
                <w:color w:val="242424"/>
                <w:sz w:val="20"/>
                <w:szCs w:val="20"/>
              </w:rPr>
            </w:pPr>
            <w:r>
              <w:rPr>
                <w:color w:val="242424"/>
                <w:sz w:val="20"/>
                <w:szCs w:val="20"/>
              </w:rPr>
              <w:t>32 3 01 21020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14D2390" w14:textId="77777777" w:rsidR="008C6CAD" w:rsidRDefault="008C6CAD">
            <w:pPr>
              <w:spacing w:after="150" w:line="238" w:lineRule="atLeast"/>
              <w:jc w:val="right"/>
              <w:rPr>
                <w:rFonts w:ascii="Arial" w:hAnsi="Arial" w:cs="Arial"/>
                <w:color w:val="242424"/>
                <w:sz w:val="20"/>
                <w:szCs w:val="20"/>
              </w:rPr>
            </w:pPr>
            <w:r>
              <w:rPr>
                <w:color w:val="242424"/>
                <w:sz w:val="20"/>
                <w:szCs w:val="20"/>
              </w:rPr>
              <w:t>240</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0759FC82" w14:textId="77777777" w:rsidR="008C6CAD" w:rsidRDefault="008C6CAD">
            <w:pPr>
              <w:spacing w:after="150" w:line="238" w:lineRule="atLeast"/>
              <w:jc w:val="right"/>
              <w:rPr>
                <w:rFonts w:ascii="Arial" w:hAnsi="Arial" w:cs="Arial"/>
                <w:color w:val="242424"/>
                <w:sz w:val="20"/>
                <w:szCs w:val="20"/>
              </w:rPr>
            </w:pPr>
            <w:r>
              <w:rPr>
                <w:color w:val="242424"/>
                <w:sz w:val="20"/>
                <w:szCs w:val="20"/>
              </w:rPr>
              <w:t>6 174,53</w:t>
            </w:r>
          </w:p>
        </w:tc>
      </w:tr>
      <w:tr w:rsidR="008C6CAD" w14:paraId="3D224369"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3EB294F" w14:textId="77777777" w:rsidR="008C6CAD" w:rsidRDefault="008C6CAD">
            <w:pPr>
              <w:spacing w:after="150" w:line="238" w:lineRule="atLeast"/>
              <w:ind w:left="34"/>
              <w:rPr>
                <w:rFonts w:ascii="Arial" w:hAnsi="Arial" w:cs="Arial"/>
                <w:color w:val="242424"/>
                <w:sz w:val="20"/>
                <w:szCs w:val="20"/>
              </w:rPr>
            </w:pPr>
            <w:r>
              <w:rPr>
                <w:color w:val="242424"/>
                <w:sz w:val="20"/>
                <w:szCs w:val="20"/>
              </w:rPr>
              <w:t>Основное мероприятие «Уборка территории и аналогичные расходы»</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F9CB383" w14:textId="77777777" w:rsidR="008C6CAD" w:rsidRDefault="008C6CAD">
            <w:pPr>
              <w:spacing w:after="150" w:line="238" w:lineRule="atLeast"/>
              <w:jc w:val="right"/>
              <w:rPr>
                <w:rFonts w:ascii="Arial" w:hAnsi="Arial" w:cs="Arial"/>
                <w:color w:val="242424"/>
                <w:sz w:val="20"/>
                <w:szCs w:val="20"/>
              </w:rPr>
            </w:pPr>
            <w:r>
              <w:rPr>
                <w:color w:val="242424"/>
                <w:sz w:val="20"/>
                <w:szCs w:val="20"/>
              </w:rPr>
              <w:t>601</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599F6D26" w14:textId="77777777" w:rsidR="008C6CAD" w:rsidRDefault="008C6CAD">
            <w:pPr>
              <w:spacing w:after="150" w:line="238" w:lineRule="atLeast"/>
              <w:jc w:val="right"/>
              <w:rPr>
                <w:rFonts w:ascii="Arial" w:hAnsi="Arial" w:cs="Arial"/>
                <w:color w:val="242424"/>
                <w:sz w:val="20"/>
                <w:szCs w:val="20"/>
              </w:rPr>
            </w:pPr>
            <w:r>
              <w:rPr>
                <w:color w:val="242424"/>
                <w:sz w:val="20"/>
                <w:szCs w:val="20"/>
              </w:rPr>
              <w:t>05</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542B2C5C" w14:textId="77777777" w:rsidR="008C6CAD" w:rsidRDefault="008C6CAD">
            <w:pPr>
              <w:spacing w:after="150" w:line="238" w:lineRule="atLeast"/>
              <w:jc w:val="right"/>
              <w:rPr>
                <w:rFonts w:ascii="Arial" w:hAnsi="Arial" w:cs="Arial"/>
                <w:color w:val="242424"/>
                <w:sz w:val="20"/>
                <w:szCs w:val="20"/>
              </w:rPr>
            </w:pPr>
            <w:r>
              <w:rPr>
                <w:color w:val="242424"/>
                <w:sz w:val="20"/>
                <w:szCs w:val="20"/>
              </w:rPr>
              <w:t>03</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751B24C" w14:textId="77777777" w:rsidR="008C6CAD" w:rsidRDefault="008C6CAD">
            <w:pPr>
              <w:spacing w:after="150" w:line="238" w:lineRule="atLeast"/>
              <w:jc w:val="right"/>
              <w:rPr>
                <w:rFonts w:ascii="Arial" w:hAnsi="Arial" w:cs="Arial"/>
                <w:color w:val="242424"/>
                <w:sz w:val="20"/>
                <w:szCs w:val="20"/>
              </w:rPr>
            </w:pPr>
            <w:r>
              <w:rPr>
                <w:color w:val="242424"/>
                <w:sz w:val="20"/>
                <w:szCs w:val="20"/>
              </w:rPr>
              <w:t>32 3 02 00000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431BE2A"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73591FB4" w14:textId="77777777" w:rsidR="008C6CAD" w:rsidRDefault="008C6CAD">
            <w:pPr>
              <w:spacing w:after="150" w:line="238" w:lineRule="atLeast"/>
              <w:jc w:val="right"/>
              <w:rPr>
                <w:rFonts w:ascii="Arial" w:hAnsi="Arial" w:cs="Arial"/>
                <w:color w:val="242424"/>
                <w:sz w:val="20"/>
                <w:szCs w:val="20"/>
              </w:rPr>
            </w:pPr>
            <w:r>
              <w:rPr>
                <w:color w:val="242424"/>
                <w:sz w:val="20"/>
                <w:szCs w:val="20"/>
              </w:rPr>
              <w:t>200,00</w:t>
            </w:r>
          </w:p>
        </w:tc>
      </w:tr>
      <w:tr w:rsidR="008C6CAD" w14:paraId="025100D7"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680F945" w14:textId="77777777" w:rsidR="008C6CAD" w:rsidRDefault="008C6CAD">
            <w:pPr>
              <w:spacing w:line="238" w:lineRule="atLeast"/>
              <w:ind w:left="34"/>
              <w:rPr>
                <w:rFonts w:ascii="Arial" w:hAnsi="Arial" w:cs="Arial"/>
                <w:color w:val="242424"/>
                <w:sz w:val="20"/>
                <w:szCs w:val="20"/>
              </w:rPr>
            </w:pPr>
            <w:r>
              <w:rPr>
                <w:color w:val="242424"/>
                <w:sz w:val="20"/>
                <w:szCs w:val="20"/>
              </w:rPr>
              <w:t>Приобретение и</w:t>
            </w:r>
            <w:r>
              <w:rPr>
                <w:color w:val="242424"/>
                <w:sz w:val="20"/>
                <w:szCs w:val="20"/>
                <w:bdr w:val="none" w:sz="0" w:space="0" w:color="auto" w:frame="1"/>
              </w:rPr>
              <w:t>  </w:t>
            </w:r>
            <w:r>
              <w:rPr>
                <w:color w:val="242424"/>
                <w:sz w:val="20"/>
                <w:szCs w:val="20"/>
              </w:rPr>
              <w:t>размещение контейнеров для мусора, а также</w:t>
            </w:r>
            <w:r>
              <w:rPr>
                <w:color w:val="242424"/>
                <w:sz w:val="20"/>
                <w:szCs w:val="20"/>
                <w:bdr w:val="none" w:sz="0" w:space="0" w:color="auto" w:frame="1"/>
              </w:rPr>
              <w:t>  </w:t>
            </w:r>
            <w:r>
              <w:rPr>
                <w:color w:val="242424"/>
                <w:sz w:val="20"/>
                <w:szCs w:val="20"/>
              </w:rPr>
              <w:t>установка площадок под контейнеры</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CE7BC02" w14:textId="77777777" w:rsidR="008C6CAD" w:rsidRDefault="008C6CAD">
            <w:pPr>
              <w:spacing w:after="150" w:line="238" w:lineRule="atLeast"/>
              <w:jc w:val="right"/>
              <w:rPr>
                <w:rFonts w:ascii="Arial" w:hAnsi="Arial" w:cs="Arial"/>
                <w:color w:val="242424"/>
                <w:sz w:val="20"/>
                <w:szCs w:val="20"/>
              </w:rPr>
            </w:pPr>
            <w:r>
              <w:rPr>
                <w:color w:val="242424"/>
                <w:sz w:val="20"/>
                <w:szCs w:val="20"/>
              </w:rPr>
              <w:t>601</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12480CD" w14:textId="77777777" w:rsidR="008C6CAD" w:rsidRDefault="008C6CAD">
            <w:pPr>
              <w:spacing w:after="150" w:line="238" w:lineRule="atLeast"/>
              <w:jc w:val="right"/>
              <w:rPr>
                <w:rFonts w:ascii="Arial" w:hAnsi="Arial" w:cs="Arial"/>
                <w:color w:val="242424"/>
                <w:sz w:val="20"/>
                <w:szCs w:val="20"/>
              </w:rPr>
            </w:pPr>
            <w:r>
              <w:rPr>
                <w:color w:val="242424"/>
                <w:sz w:val="20"/>
                <w:szCs w:val="20"/>
              </w:rPr>
              <w:t>05</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506E1DDA" w14:textId="77777777" w:rsidR="008C6CAD" w:rsidRDefault="008C6CAD">
            <w:pPr>
              <w:spacing w:after="150" w:line="238" w:lineRule="atLeast"/>
              <w:jc w:val="right"/>
              <w:rPr>
                <w:rFonts w:ascii="Arial" w:hAnsi="Arial" w:cs="Arial"/>
                <w:color w:val="242424"/>
                <w:sz w:val="20"/>
                <w:szCs w:val="20"/>
              </w:rPr>
            </w:pPr>
            <w:r>
              <w:rPr>
                <w:color w:val="242424"/>
                <w:sz w:val="20"/>
                <w:szCs w:val="20"/>
              </w:rPr>
              <w:t>03</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B7C04D2" w14:textId="77777777" w:rsidR="008C6CAD" w:rsidRDefault="008C6CAD">
            <w:pPr>
              <w:spacing w:after="150" w:line="238" w:lineRule="atLeast"/>
              <w:jc w:val="right"/>
              <w:rPr>
                <w:rFonts w:ascii="Arial" w:hAnsi="Arial" w:cs="Arial"/>
                <w:color w:val="242424"/>
                <w:sz w:val="20"/>
                <w:szCs w:val="20"/>
              </w:rPr>
            </w:pPr>
            <w:r>
              <w:rPr>
                <w:color w:val="242424"/>
                <w:sz w:val="20"/>
                <w:szCs w:val="20"/>
              </w:rPr>
              <w:t>32 3 02 21000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4FD1B0D9"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3A7A5664" w14:textId="77777777" w:rsidR="008C6CAD" w:rsidRDefault="008C6CAD">
            <w:pPr>
              <w:spacing w:after="150" w:line="238" w:lineRule="atLeast"/>
              <w:jc w:val="right"/>
              <w:rPr>
                <w:rFonts w:ascii="Arial" w:hAnsi="Arial" w:cs="Arial"/>
                <w:color w:val="242424"/>
                <w:sz w:val="20"/>
                <w:szCs w:val="20"/>
              </w:rPr>
            </w:pPr>
            <w:r>
              <w:rPr>
                <w:color w:val="242424"/>
                <w:sz w:val="20"/>
                <w:szCs w:val="20"/>
              </w:rPr>
              <w:t>200,00</w:t>
            </w:r>
          </w:p>
        </w:tc>
      </w:tr>
      <w:tr w:rsidR="008C6CAD" w14:paraId="49081FB9"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899E8A8" w14:textId="77777777" w:rsidR="008C6CAD" w:rsidRDefault="008C6CAD">
            <w:pPr>
              <w:spacing w:after="150" w:line="238" w:lineRule="atLeast"/>
              <w:ind w:left="34"/>
              <w:rPr>
                <w:rFonts w:ascii="Arial" w:hAnsi="Arial" w:cs="Arial"/>
                <w:color w:val="242424"/>
                <w:sz w:val="20"/>
                <w:szCs w:val="20"/>
              </w:rPr>
            </w:pPr>
            <w:r>
              <w:rPr>
                <w:color w:val="242424"/>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437F69D9" w14:textId="77777777" w:rsidR="008C6CAD" w:rsidRDefault="008C6CAD">
            <w:pPr>
              <w:spacing w:after="150" w:line="238" w:lineRule="atLeast"/>
              <w:jc w:val="right"/>
              <w:rPr>
                <w:rFonts w:ascii="Arial" w:hAnsi="Arial" w:cs="Arial"/>
                <w:color w:val="242424"/>
                <w:sz w:val="20"/>
                <w:szCs w:val="20"/>
              </w:rPr>
            </w:pPr>
            <w:r>
              <w:rPr>
                <w:color w:val="242424"/>
                <w:sz w:val="20"/>
                <w:szCs w:val="20"/>
              </w:rPr>
              <w:t>601</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A0C7B22" w14:textId="77777777" w:rsidR="008C6CAD" w:rsidRDefault="008C6CAD">
            <w:pPr>
              <w:spacing w:after="150" w:line="238" w:lineRule="atLeast"/>
              <w:jc w:val="right"/>
              <w:rPr>
                <w:rFonts w:ascii="Arial" w:hAnsi="Arial" w:cs="Arial"/>
                <w:color w:val="242424"/>
                <w:sz w:val="20"/>
                <w:szCs w:val="20"/>
              </w:rPr>
            </w:pPr>
            <w:r>
              <w:rPr>
                <w:color w:val="242424"/>
                <w:sz w:val="20"/>
                <w:szCs w:val="20"/>
              </w:rPr>
              <w:t>05</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BDC7DE7" w14:textId="77777777" w:rsidR="008C6CAD" w:rsidRDefault="008C6CAD">
            <w:pPr>
              <w:spacing w:after="150" w:line="238" w:lineRule="atLeast"/>
              <w:jc w:val="right"/>
              <w:rPr>
                <w:rFonts w:ascii="Arial" w:hAnsi="Arial" w:cs="Arial"/>
                <w:color w:val="242424"/>
                <w:sz w:val="20"/>
                <w:szCs w:val="20"/>
              </w:rPr>
            </w:pPr>
            <w:r>
              <w:rPr>
                <w:color w:val="242424"/>
                <w:sz w:val="20"/>
                <w:szCs w:val="20"/>
              </w:rPr>
              <w:t>03</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4D6C362" w14:textId="77777777" w:rsidR="008C6CAD" w:rsidRDefault="008C6CAD">
            <w:pPr>
              <w:spacing w:after="150" w:line="238" w:lineRule="atLeast"/>
              <w:jc w:val="right"/>
              <w:rPr>
                <w:rFonts w:ascii="Arial" w:hAnsi="Arial" w:cs="Arial"/>
                <w:color w:val="242424"/>
                <w:sz w:val="20"/>
                <w:szCs w:val="20"/>
              </w:rPr>
            </w:pPr>
            <w:r>
              <w:rPr>
                <w:color w:val="242424"/>
                <w:sz w:val="20"/>
                <w:szCs w:val="20"/>
              </w:rPr>
              <w:t>32 3 02 21000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E1276D7" w14:textId="77777777" w:rsidR="008C6CAD" w:rsidRDefault="008C6CAD">
            <w:pPr>
              <w:spacing w:after="150" w:line="238" w:lineRule="atLeast"/>
              <w:jc w:val="right"/>
              <w:rPr>
                <w:rFonts w:ascii="Arial" w:hAnsi="Arial" w:cs="Arial"/>
                <w:color w:val="242424"/>
                <w:sz w:val="20"/>
                <w:szCs w:val="20"/>
              </w:rPr>
            </w:pPr>
            <w:r>
              <w:rPr>
                <w:color w:val="242424"/>
                <w:sz w:val="20"/>
                <w:szCs w:val="20"/>
              </w:rPr>
              <w:t>240</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55661A34" w14:textId="77777777" w:rsidR="008C6CAD" w:rsidRDefault="008C6CAD">
            <w:pPr>
              <w:spacing w:after="150" w:line="238" w:lineRule="atLeast"/>
              <w:jc w:val="right"/>
              <w:rPr>
                <w:rFonts w:ascii="Arial" w:hAnsi="Arial" w:cs="Arial"/>
                <w:color w:val="242424"/>
                <w:sz w:val="20"/>
                <w:szCs w:val="20"/>
              </w:rPr>
            </w:pPr>
            <w:r>
              <w:rPr>
                <w:color w:val="242424"/>
                <w:sz w:val="20"/>
                <w:szCs w:val="20"/>
              </w:rPr>
              <w:t>200,00</w:t>
            </w:r>
          </w:p>
        </w:tc>
      </w:tr>
      <w:tr w:rsidR="008C6CAD" w14:paraId="26DD8FC5"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7B5C616" w14:textId="77777777" w:rsidR="008C6CAD" w:rsidRDefault="008C6CAD">
            <w:pPr>
              <w:spacing w:after="150" w:line="238" w:lineRule="atLeast"/>
              <w:ind w:left="34"/>
              <w:rPr>
                <w:rFonts w:ascii="Arial" w:hAnsi="Arial" w:cs="Arial"/>
                <w:color w:val="242424"/>
                <w:sz w:val="20"/>
                <w:szCs w:val="20"/>
              </w:rPr>
            </w:pPr>
            <w:r>
              <w:rPr>
                <w:color w:val="242424"/>
                <w:sz w:val="20"/>
                <w:szCs w:val="20"/>
              </w:rPr>
              <w:t>Основное мероприятие «Организация освещения улиц»</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37D1793" w14:textId="77777777" w:rsidR="008C6CAD" w:rsidRDefault="008C6CAD">
            <w:pPr>
              <w:spacing w:after="150" w:line="238" w:lineRule="atLeast"/>
              <w:jc w:val="right"/>
              <w:rPr>
                <w:rFonts w:ascii="Arial" w:hAnsi="Arial" w:cs="Arial"/>
                <w:color w:val="242424"/>
                <w:sz w:val="20"/>
                <w:szCs w:val="20"/>
              </w:rPr>
            </w:pPr>
            <w:r>
              <w:rPr>
                <w:color w:val="242424"/>
                <w:sz w:val="20"/>
                <w:szCs w:val="20"/>
              </w:rPr>
              <w:t>601</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0FE5D96" w14:textId="77777777" w:rsidR="008C6CAD" w:rsidRDefault="008C6CAD">
            <w:pPr>
              <w:spacing w:after="150" w:line="238" w:lineRule="atLeast"/>
              <w:jc w:val="right"/>
              <w:rPr>
                <w:rFonts w:ascii="Arial" w:hAnsi="Arial" w:cs="Arial"/>
                <w:color w:val="242424"/>
                <w:sz w:val="20"/>
                <w:szCs w:val="20"/>
              </w:rPr>
            </w:pPr>
            <w:r>
              <w:rPr>
                <w:color w:val="242424"/>
                <w:sz w:val="20"/>
                <w:szCs w:val="20"/>
              </w:rPr>
              <w:t>05</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59590EA5" w14:textId="77777777" w:rsidR="008C6CAD" w:rsidRDefault="008C6CAD">
            <w:pPr>
              <w:spacing w:after="150" w:line="238" w:lineRule="atLeast"/>
              <w:jc w:val="right"/>
              <w:rPr>
                <w:rFonts w:ascii="Arial" w:hAnsi="Arial" w:cs="Arial"/>
                <w:color w:val="242424"/>
                <w:sz w:val="20"/>
                <w:szCs w:val="20"/>
              </w:rPr>
            </w:pPr>
            <w:r>
              <w:rPr>
                <w:color w:val="242424"/>
                <w:sz w:val="20"/>
                <w:szCs w:val="20"/>
              </w:rPr>
              <w:t>03</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4893B0E6" w14:textId="77777777" w:rsidR="008C6CAD" w:rsidRDefault="008C6CAD">
            <w:pPr>
              <w:spacing w:after="150" w:line="238" w:lineRule="atLeast"/>
              <w:jc w:val="right"/>
              <w:rPr>
                <w:rFonts w:ascii="Arial" w:hAnsi="Arial" w:cs="Arial"/>
                <w:color w:val="242424"/>
                <w:sz w:val="20"/>
                <w:szCs w:val="20"/>
              </w:rPr>
            </w:pPr>
            <w:r>
              <w:rPr>
                <w:color w:val="242424"/>
                <w:sz w:val="20"/>
                <w:szCs w:val="20"/>
              </w:rPr>
              <w:t>32 3 04 00000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4F6430A"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5676CE84" w14:textId="77777777" w:rsidR="008C6CAD" w:rsidRDefault="008C6CAD">
            <w:pPr>
              <w:spacing w:after="150" w:line="238" w:lineRule="atLeast"/>
              <w:jc w:val="right"/>
              <w:rPr>
                <w:rFonts w:ascii="Arial" w:hAnsi="Arial" w:cs="Arial"/>
                <w:color w:val="242424"/>
                <w:sz w:val="20"/>
                <w:szCs w:val="20"/>
              </w:rPr>
            </w:pPr>
            <w:r>
              <w:rPr>
                <w:color w:val="242424"/>
                <w:sz w:val="20"/>
                <w:szCs w:val="20"/>
              </w:rPr>
              <w:t>3 200,00</w:t>
            </w:r>
          </w:p>
        </w:tc>
      </w:tr>
      <w:tr w:rsidR="008C6CAD" w14:paraId="6E6AB257"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CE14F09" w14:textId="77777777" w:rsidR="008C6CAD" w:rsidRDefault="008C6CAD">
            <w:pPr>
              <w:spacing w:line="238" w:lineRule="atLeast"/>
              <w:ind w:left="34"/>
              <w:rPr>
                <w:rFonts w:ascii="Arial" w:hAnsi="Arial" w:cs="Arial"/>
                <w:color w:val="242424"/>
                <w:sz w:val="20"/>
                <w:szCs w:val="20"/>
              </w:rPr>
            </w:pPr>
            <w:r>
              <w:rPr>
                <w:color w:val="242424"/>
                <w:sz w:val="20"/>
                <w:szCs w:val="20"/>
              </w:rPr>
              <w:t>Мероприятия по уличному освещению в рамках</w:t>
            </w:r>
            <w:r>
              <w:rPr>
                <w:color w:val="242424"/>
                <w:sz w:val="20"/>
                <w:szCs w:val="20"/>
                <w:bdr w:val="none" w:sz="0" w:space="0" w:color="auto" w:frame="1"/>
              </w:rPr>
              <w:t>  </w:t>
            </w:r>
            <w:r>
              <w:rPr>
                <w:color w:val="242424"/>
                <w:sz w:val="20"/>
                <w:szCs w:val="20"/>
              </w:rPr>
              <w:t>благоустройства</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AA1D747" w14:textId="77777777" w:rsidR="008C6CAD" w:rsidRDefault="008C6CAD">
            <w:pPr>
              <w:spacing w:after="150" w:line="238" w:lineRule="atLeast"/>
              <w:jc w:val="right"/>
              <w:rPr>
                <w:rFonts w:ascii="Arial" w:hAnsi="Arial" w:cs="Arial"/>
                <w:color w:val="242424"/>
                <w:sz w:val="20"/>
                <w:szCs w:val="20"/>
              </w:rPr>
            </w:pPr>
            <w:r>
              <w:rPr>
                <w:color w:val="242424"/>
                <w:sz w:val="20"/>
                <w:szCs w:val="20"/>
              </w:rPr>
              <w:t>601</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DCC6B72" w14:textId="77777777" w:rsidR="008C6CAD" w:rsidRDefault="008C6CAD">
            <w:pPr>
              <w:spacing w:after="150" w:line="238" w:lineRule="atLeast"/>
              <w:jc w:val="right"/>
              <w:rPr>
                <w:rFonts w:ascii="Arial" w:hAnsi="Arial" w:cs="Arial"/>
                <w:color w:val="242424"/>
                <w:sz w:val="20"/>
                <w:szCs w:val="20"/>
              </w:rPr>
            </w:pPr>
            <w:r>
              <w:rPr>
                <w:color w:val="242424"/>
                <w:sz w:val="20"/>
                <w:szCs w:val="20"/>
              </w:rPr>
              <w:t>05</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642FE82" w14:textId="77777777" w:rsidR="008C6CAD" w:rsidRDefault="008C6CAD">
            <w:pPr>
              <w:spacing w:after="150" w:line="238" w:lineRule="atLeast"/>
              <w:jc w:val="right"/>
              <w:rPr>
                <w:rFonts w:ascii="Arial" w:hAnsi="Arial" w:cs="Arial"/>
                <w:color w:val="242424"/>
                <w:sz w:val="20"/>
                <w:szCs w:val="20"/>
              </w:rPr>
            </w:pPr>
            <w:r>
              <w:rPr>
                <w:color w:val="242424"/>
                <w:sz w:val="20"/>
                <w:szCs w:val="20"/>
              </w:rPr>
              <w:t>03</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32A9212" w14:textId="77777777" w:rsidR="008C6CAD" w:rsidRDefault="008C6CAD">
            <w:pPr>
              <w:spacing w:after="150" w:line="238" w:lineRule="atLeast"/>
              <w:jc w:val="right"/>
              <w:rPr>
                <w:rFonts w:ascii="Arial" w:hAnsi="Arial" w:cs="Arial"/>
                <w:color w:val="242424"/>
                <w:sz w:val="20"/>
                <w:szCs w:val="20"/>
              </w:rPr>
            </w:pPr>
            <w:r>
              <w:rPr>
                <w:color w:val="242424"/>
                <w:sz w:val="20"/>
                <w:szCs w:val="20"/>
              </w:rPr>
              <w:t>32 3 04 61020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4332BC5E"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0C71377F" w14:textId="77777777" w:rsidR="008C6CAD" w:rsidRDefault="008C6CAD">
            <w:pPr>
              <w:spacing w:after="150" w:line="238" w:lineRule="atLeast"/>
              <w:jc w:val="right"/>
              <w:rPr>
                <w:rFonts w:ascii="Arial" w:hAnsi="Arial" w:cs="Arial"/>
                <w:color w:val="242424"/>
                <w:sz w:val="20"/>
                <w:szCs w:val="20"/>
              </w:rPr>
            </w:pPr>
            <w:r>
              <w:rPr>
                <w:color w:val="242424"/>
                <w:sz w:val="20"/>
                <w:szCs w:val="20"/>
              </w:rPr>
              <w:t>3 200,00</w:t>
            </w:r>
          </w:p>
        </w:tc>
      </w:tr>
      <w:tr w:rsidR="008C6CAD" w14:paraId="175A23F1"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E489E15" w14:textId="77777777" w:rsidR="008C6CAD" w:rsidRDefault="008C6CAD">
            <w:pPr>
              <w:spacing w:after="150" w:line="238" w:lineRule="atLeast"/>
              <w:ind w:left="34"/>
              <w:rPr>
                <w:rFonts w:ascii="Arial" w:hAnsi="Arial" w:cs="Arial"/>
                <w:color w:val="242424"/>
                <w:sz w:val="20"/>
                <w:szCs w:val="20"/>
              </w:rPr>
            </w:pPr>
            <w:r>
              <w:rPr>
                <w:color w:val="242424"/>
                <w:sz w:val="20"/>
                <w:szCs w:val="20"/>
              </w:rPr>
              <w:t>Субсидии юридическим лицам (кроме некоммерческих организаций), индивидуальным предпринимателям, физическим лицам- производителям товаров, работ, услуг</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2E54374" w14:textId="77777777" w:rsidR="008C6CAD" w:rsidRDefault="008C6CAD">
            <w:pPr>
              <w:spacing w:after="150" w:line="238" w:lineRule="atLeast"/>
              <w:jc w:val="right"/>
              <w:rPr>
                <w:rFonts w:ascii="Arial" w:hAnsi="Arial" w:cs="Arial"/>
                <w:color w:val="242424"/>
                <w:sz w:val="20"/>
                <w:szCs w:val="20"/>
              </w:rPr>
            </w:pPr>
            <w:r>
              <w:rPr>
                <w:color w:val="242424"/>
                <w:sz w:val="20"/>
                <w:szCs w:val="20"/>
              </w:rPr>
              <w:t>601</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05978FC" w14:textId="77777777" w:rsidR="008C6CAD" w:rsidRDefault="008C6CAD">
            <w:pPr>
              <w:spacing w:after="150" w:line="238" w:lineRule="atLeast"/>
              <w:jc w:val="right"/>
              <w:rPr>
                <w:rFonts w:ascii="Arial" w:hAnsi="Arial" w:cs="Arial"/>
                <w:color w:val="242424"/>
                <w:sz w:val="20"/>
                <w:szCs w:val="20"/>
              </w:rPr>
            </w:pPr>
            <w:r>
              <w:rPr>
                <w:color w:val="242424"/>
                <w:sz w:val="20"/>
                <w:szCs w:val="20"/>
              </w:rPr>
              <w:t>05</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38305BC" w14:textId="77777777" w:rsidR="008C6CAD" w:rsidRDefault="008C6CAD">
            <w:pPr>
              <w:spacing w:after="150" w:line="238" w:lineRule="atLeast"/>
              <w:jc w:val="right"/>
              <w:rPr>
                <w:rFonts w:ascii="Arial" w:hAnsi="Arial" w:cs="Arial"/>
                <w:color w:val="242424"/>
                <w:sz w:val="20"/>
                <w:szCs w:val="20"/>
              </w:rPr>
            </w:pPr>
            <w:r>
              <w:rPr>
                <w:color w:val="242424"/>
                <w:sz w:val="20"/>
                <w:szCs w:val="20"/>
              </w:rPr>
              <w:t>03</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547FBAE3" w14:textId="77777777" w:rsidR="008C6CAD" w:rsidRDefault="008C6CAD">
            <w:pPr>
              <w:spacing w:after="150" w:line="238" w:lineRule="atLeast"/>
              <w:jc w:val="right"/>
              <w:rPr>
                <w:rFonts w:ascii="Arial" w:hAnsi="Arial" w:cs="Arial"/>
                <w:color w:val="242424"/>
                <w:sz w:val="20"/>
                <w:szCs w:val="20"/>
              </w:rPr>
            </w:pPr>
            <w:r>
              <w:rPr>
                <w:color w:val="242424"/>
                <w:sz w:val="20"/>
                <w:szCs w:val="20"/>
              </w:rPr>
              <w:t>32 3 04 61020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43318A84" w14:textId="77777777" w:rsidR="008C6CAD" w:rsidRDefault="008C6CAD">
            <w:pPr>
              <w:spacing w:after="150" w:line="238" w:lineRule="atLeast"/>
              <w:jc w:val="right"/>
              <w:rPr>
                <w:rFonts w:ascii="Arial" w:hAnsi="Arial" w:cs="Arial"/>
                <w:color w:val="242424"/>
                <w:sz w:val="20"/>
                <w:szCs w:val="20"/>
              </w:rPr>
            </w:pPr>
            <w:r>
              <w:rPr>
                <w:color w:val="242424"/>
                <w:sz w:val="20"/>
                <w:szCs w:val="20"/>
              </w:rPr>
              <w:t>810</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5E9BBACD" w14:textId="77777777" w:rsidR="008C6CAD" w:rsidRDefault="008C6CAD">
            <w:pPr>
              <w:spacing w:after="150" w:line="238" w:lineRule="atLeast"/>
              <w:jc w:val="right"/>
              <w:rPr>
                <w:rFonts w:ascii="Arial" w:hAnsi="Arial" w:cs="Arial"/>
                <w:color w:val="242424"/>
                <w:sz w:val="20"/>
                <w:szCs w:val="20"/>
              </w:rPr>
            </w:pPr>
            <w:r>
              <w:rPr>
                <w:color w:val="242424"/>
                <w:sz w:val="20"/>
                <w:szCs w:val="20"/>
              </w:rPr>
              <w:t>3 200,00</w:t>
            </w:r>
          </w:p>
        </w:tc>
      </w:tr>
      <w:tr w:rsidR="008C6CAD" w14:paraId="025E9DC0"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8218361" w14:textId="77777777" w:rsidR="008C6CAD" w:rsidRDefault="008C6CAD">
            <w:pPr>
              <w:spacing w:after="150" w:line="238" w:lineRule="atLeast"/>
              <w:ind w:left="34"/>
              <w:rPr>
                <w:rFonts w:ascii="Arial" w:hAnsi="Arial" w:cs="Arial"/>
                <w:color w:val="242424"/>
                <w:sz w:val="20"/>
                <w:szCs w:val="20"/>
              </w:rPr>
            </w:pPr>
            <w:r>
              <w:rPr>
                <w:color w:val="242424"/>
                <w:sz w:val="20"/>
                <w:szCs w:val="20"/>
              </w:rPr>
              <w:t>Муниципальная программа «Формирование комфортной городской среды в городе Лермонтове на 2018-2022 годы»</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8BA0E3C" w14:textId="77777777" w:rsidR="008C6CAD" w:rsidRDefault="008C6CAD">
            <w:pPr>
              <w:spacing w:after="150" w:line="238" w:lineRule="atLeast"/>
              <w:jc w:val="right"/>
              <w:rPr>
                <w:rFonts w:ascii="Arial" w:hAnsi="Arial" w:cs="Arial"/>
                <w:color w:val="242424"/>
                <w:sz w:val="20"/>
                <w:szCs w:val="20"/>
              </w:rPr>
            </w:pPr>
            <w:r>
              <w:rPr>
                <w:color w:val="242424"/>
                <w:sz w:val="20"/>
                <w:szCs w:val="20"/>
              </w:rPr>
              <w:t>601</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54C0E026" w14:textId="77777777" w:rsidR="008C6CAD" w:rsidRDefault="008C6CAD">
            <w:pPr>
              <w:spacing w:after="150" w:line="238" w:lineRule="atLeast"/>
              <w:jc w:val="right"/>
              <w:rPr>
                <w:rFonts w:ascii="Arial" w:hAnsi="Arial" w:cs="Arial"/>
                <w:color w:val="242424"/>
                <w:sz w:val="20"/>
                <w:szCs w:val="20"/>
              </w:rPr>
            </w:pPr>
            <w:r>
              <w:rPr>
                <w:color w:val="242424"/>
                <w:sz w:val="20"/>
                <w:szCs w:val="20"/>
              </w:rPr>
              <w:t>05</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663EF2B" w14:textId="77777777" w:rsidR="008C6CAD" w:rsidRDefault="008C6CAD">
            <w:pPr>
              <w:spacing w:after="150" w:line="238" w:lineRule="atLeast"/>
              <w:jc w:val="right"/>
              <w:rPr>
                <w:rFonts w:ascii="Arial" w:hAnsi="Arial" w:cs="Arial"/>
                <w:color w:val="242424"/>
                <w:sz w:val="20"/>
                <w:szCs w:val="20"/>
              </w:rPr>
            </w:pPr>
            <w:r>
              <w:rPr>
                <w:color w:val="242424"/>
                <w:sz w:val="20"/>
                <w:szCs w:val="20"/>
              </w:rPr>
              <w:t>03</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42DB0489" w14:textId="77777777" w:rsidR="008C6CAD" w:rsidRDefault="008C6CAD">
            <w:pPr>
              <w:spacing w:after="150" w:line="238" w:lineRule="atLeast"/>
              <w:jc w:val="right"/>
              <w:rPr>
                <w:rFonts w:ascii="Arial" w:hAnsi="Arial" w:cs="Arial"/>
                <w:color w:val="242424"/>
                <w:sz w:val="20"/>
                <w:szCs w:val="20"/>
              </w:rPr>
            </w:pPr>
            <w:r>
              <w:rPr>
                <w:color w:val="242424"/>
                <w:sz w:val="20"/>
                <w:szCs w:val="20"/>
              </w:rPr>
              <w:t>40 0 00 00000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749D349" w14:textId="77777777" w:rsidR="008C6CAD" w:rsidRDefault="008C6CAD">
            <w:pPr>
              <w:spacing w:after="150" w:line="238" w:lineRule="atLeast"/>
              <w:jc w:val="right"/>
              <w:rPr>
                <w:rFonts w:ascii="Arial" w:hAnsi="Arial" w:cs="Arial"/>
                <w:color w:val="242424"/>
                <w:sz w:val="20"/>
                <w:szCs w:val="20"/>
              </w:rPr>
            </w:pPr>
            <w:r>
              <w:rPr>
                <w:color w:val="242424"/>
                <w:sz w:val="20"/>
                <w:szCs w:val="20"/>
              </w:rPr>
              <w:t> </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163B775B" w14:textId="77777777" w:rsidR="008C6CAD" w:rsidRDefault="008C6CAD">
            <w:pPr>
              <w:spacing w:after="150" w:line="238" w:lineRule="atLeast"/>
              <w:jc w:val="right"/>
              <w:rPr>
                <w:rFonts w:ascii="Arial" w:hAnsi="Arial" w:cs="Arial"/>
                <w:color w:val="242424"/>
                <w:sz w:val="20"/>
                <w:szCs w:val="20"/>
              </w:rPr>
            </w:pPr>
            <w:r>
              <w:rPr>
                <w:color w:val="242424"/>
                <w:sz w:val="20"/>
                <w:szCs w:val="20"/>
              </w:rPr>
              <w:t>5 262,00</w:t>
            </w:r>
          </w:p>
        </w:tc>
      </w:tr>
      <w:tr w:rsidR="008C6CAD" w14:paraId="63369315"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2D6915E" w14:textId="77777777" w:rsidR="008C6CAD" w:rsidRDefault="008C6CAD">
            <w:pPr>
              <w:spacing w:after="150" w:line="238" w:lineRule="atLeast"/>
              <w:ind w:left="34"/>
              <w:rPr>
                <w:rFonts w:ascii="Arial" w:hAnsi="Arial" w:cs="Arial"/>
                <w:color w:val="242424"/>
                <w:sz w:val="20"/>
                <w:szCs w:val="20"/>
              </w:rPr>
            </w:pPr>
            <w:r>
              <w:rPr>
                <w:color w:val="242424"/>
                <w:sz w:val="20"/>
                <w:szCs w:val="20"/>
              </w:rPr>
              <w:lastRenderedPageBreak/>
              <w:t>Подпрограмма « Благоустройство мест массового пребывания людей и дворовых территорий города Лермонтова»</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C93629E" w14:textId="77777777" w:rsidR="008C6CAD" w:rsidRDefault="008C6CAD">
            <w:pPr>
              <w:spacing w:after="150" w:line="238" w:lineRule="atLeast"/>
              <w:jc w:val="right"/>
              <w:rPr>
                <w:rFonts w:ascii="Arial" w:hAnsi="Arial" w:cs="Arial"/>
                <w:color w:val="242424"/>
                <w:sz w:val="20"/>
                <w:szCs w:val="20"/>
              </w:rPr>
            </w:pPr>
            <w:r>
              <w:rPr>
                <w:color w:val="242424"/>
                <w:sz w:val="20"/>
                <w:szCs w:val="20"/>
              </w:rPr>
              <w:t>601</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D3B4353" w14:textId="77777777" w:rsidR="008C6CAD" w:rsidRDefault="008C6CAD">
            <w:pPr>
              <w:spacing w:after="150" w:line="238" w:lineRule="atLeast"/>
              <w:jc w:val="right"/>
              <w:rPr>
                <w:rFonts w:ascii="Arial" w:hAnsi="Arial" w:cs="Arial"/>
                <w:color w:val="242424"/>
                <w:sz w:val="20"/>
                <w:szCs w:val="20"/>
              </w:rPr>
            </w:pPr>
            <w:r>
              <w:rPr>
                <w:color w:val="242424"/>
                <w:sz w:val="20"/>
                <w:szCs w:val="20"/>
              </w:rPr>
              <w:t>05</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592AA22" w14:textId="77777777" w:rsidR="008C6CAD" w:rsidRDefault="008C6CAD">
            <w:pPr>
              <w:spacing w:after="150" w:line="238" w:lineRule="atLeast"/>
              <w:jc w:val="right"/>
              <w:rPr>
                <w:rFonts w:ascii="Arial" w:hAnsi="Arial" w:cs="Arial"/>
                <w:color w:val="242424"/>
                <w:sz w:val="20"/>
                <w:szCs w:val="20"/>
              </w:rPr>
            </w:pPr>
            <w:r>
              <w:rPr>
                <w:color w:val="242424"/>
                <w:sz w:val="20"/>
                <w:szCs w:val="20"/>
              </w:rPr>
              <w:t>03</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695B22C" w14:textId="77777777" w:rsidR="008C6CAD" w:rsidRDefault="008C6CAD">
            <w:pPr>
              <w:spacing w:after="150" w:line="238" w:lineRule="atLeast"/>
              <w:jc w:val="right"/>
              <w:rPr>
                <w:rFonts w:ascii="Arial" w:hAnsi="Arial" w:cs="Arial"/>
                <w:color w:val="242424"/>
                <w:sz w:val="20"/>
                <w:szCs w:val="20"/>
              </w:rPr>
            </w:pPr>
            <w:r>
              <w:rPr>
                <w:color w:val="242424"/>
                <w:sz w:val="20"/>
                <w:szCs w:val="20"/>
              </w:rPr>
              <w:t>40 1 00 00000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7E0F0F7" w14:textId="77777777" w:rsidR="008C6CAD" w:rsidRDefault="008C6CAD">
            <w:pPr>
              <w:spacing w:after="150" w:line="238" w:lineRule="atLeast"/>
              <w:jc w:val="right"/>
              <w:rPr>
                <w:rFonts w:ascii="Arial" w:hAnsi="Arial" w:cs="Arial"/>
                <w:color w:val="242424"/>
                <w:sz w:val="20"/>
                <w:szCs w:val="20"/>
              </w:rPr>
            </w:pPr>
            <w:r>
              <w:rPr>
                <w:color w:val="242424"/>
                <w:sz w:val="20"/>
                <w:szCs w:val="20"/>
              </w:rPr>
              <w:t> </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4B89094C" w14:textId="77777777" w:rsidR="008C6CAD" w:rsidRDefault="008C6CAD">
            <w:pPr>
              <w:spacing w:after="150" w:line="238" w:lineRule="atLeast"/>
              <w:jc w:val="right"/>
              <w:rPr>
                <w:rFonts w:ascii="Arial" w:hAnsi="Arial" w:cs="Arial"/>
                <w:color w:val="242424"/>
                <w:sz w:val="20"/>
                <w:szCs w:val="20"/>
              </w:rPr>
            </w:pPr>
            <w:r>
              <w:rPr>
                <w:color w:val="242424"/>
                <w:sz w:val="20"/>
                <w:szCs w:val="20"/>
              </w:rPr>
              <w:t>5 262,00</w:t>
            </w:r>
          </w:p>
        </w:tc>
      </w:tr>
      <w:tr w:rsidR="008C6CAD" w14:paraId="38EE1DDE"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FB56ABD" w14:textId="77777777" w:rsidR="008C6CAD" w:rsidRDefault="008C6CAD">
            <w:pPr>
              <w:spacing w:after="150" w:line="238" w:lineRule="atLeast"/>
              <w:ind w:left="34"/>
              <w:rPr>
                <w:rFonts w:ascii="Arial" w:hAnsi="Arial" w:cs="Arial"/>
                <w:color w:val="242424"/>
                <w:sz w:val="20"/>
                <w:szCs w:val="20"/>
              </w:rPr>
            </w:pPr>
            <w:r>
              <w:rPr>
                <w:color w:val="242424"/>
                <w:sz w:val="20"/>
                <w:szCs w:val="20"/>
              </w:rPr>
              <w:t>Основное мероприятие «Организация благоустройства дворовых территорий города Лермонтова»</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DCCB3E5" w14:textId="77777777" w:rsidR="008C6CAD" w:rsidRDefault="008C6CAD">
            <w:pPr>
              <w:spacing w:after="150" w:line="238" w:lineRule="atLeast"/>
              <w:jc w:val="right"/>
              <w:rPr>
                <w:rFonts w:ascii="Arial" w:hAnsi="Arial" w:cs="Arial"/>
                <w:color w:val="242424"/>
                <w:sz w:val="20"/>
                <w:szCs w:val="20"/>
              </w:rPr>
            </w:pPr>
            <w:r>
              <w:rPr>
                <w:color w:val="242424"/>
                <w:sz w:val="20"/>
                <w:szCs w:val="20"/>
              </w:rPr>
              <w:t>601</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11E2CDD" w14:textId="77777777" w:rsidR="008C6CAD" w:rsidRDefault="008C6CAD">
            <w:pPr>
              <w:spacing w:after="150" w:line="238" w:lineRule="atLeast"/>
              <w:jc w:val="right"/>
              <w:rPr>
                <w:rFonts w:ascii="Arial" w:hAnsi="Arial" w:cs="Arial"/>
                <w:color w:val="242424"/>
                <w:sz w:val="20"/>
                <w:szCs w:val="20"/>
              </w:rPr>
            </w:pPr>
            <w:r>
              <w:rPr>
                <w:color w:val="242424"/>
                <w:sz w:val="20"/>
                <w:szCs w:val="20"/>
              </w:rPr>
              <w:t>05</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DABD781" w14:textId="77777777" w:rsidR="008C6CAD" w:rsidRDefault="008C6CAD">
            <w:pPr>
              <w:spacing w:after="150" w:line="238" w:lineRule="atLeast"/>
              <w:jc w:val="right"/>
              <w:rPr>
                <w:rFonts w:ascii="Arial" w:hAnsi="Arial" w:cs="Arial"/>
                <w:color w:val="242424"/>
                <w:sz w:val="20"/>
                <w:szCs w:val="20"/>
              </w:rPr>
            </w:pPr>
            <w:r>
              <w:rPr>
                <w:color w:val="242424"/>
                <w:sz w:val="20"/>
                <w:szCs w:val="20"/>
              </w:rPr>
              <w:t>03</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47732B3" w14:textId="77777777" w:rsidR="008C6CAD" w:rsidRDefault="008C6CAD">
            <w:pPr>
              <w:spacing w:after="150" w:line="238" w:lineRule="atLeast"/>
              <w:jc w:val="right"/>
              <w:rPr>
                <w:rFonts w:ascii="Arial" w:hAnsi="Arial" w:cs="Arial"/>
                <w:color w:val="242424"/>
                <w:sz w:val="20"/>
                <w:szCs w:val="20"/>
              </w:rPr>
            </w:pPr>
            <w:r>
              <w:rPr>
                <w:color w:val="242424"/>
                <w:sz w:val="20"/>
                <w:szCs w:val="20"/>
              </w:rPr>
              <w:t>40 1 01 00000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4BE0D7C4" w14:textId="77777777" w:rsidR="008C6CAD" w:rsidRDefault="008C6CAD">
            <w:pPr>
              <w:spacing w:after="150" w:line="238" w:lineRule="atLeast"/>
              <w:jc w:val="right"/>
              <w:rPr>
                <w:rFonts w:ascii="Arial" w:hAnsi="Arial" w:cs="Arial"/>
                <w:color w:val="242424"/>
                <w:sz w:val="20"/>
                <w:szCs w:val="20"/>
              </w:rPr>
            </w:pPr>
            <w:r>
              <w:rPr>
                <w:color w:val="242424"/>
                <w:sz w:val="20"/>
                <w:szCs w:val="20"/>
              </w:rPr>
              <w:t> </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0BC252C6" w14:textId="77777777" w:rsidR="008C6CAD" w:rsidRDefault="008C6CAD">
            <w:pPr>
              <w:spacing w:after="150" w:line="238" w:lineRule="atLeast"/>
              <w:jc w:val="right"/>
              <w:rPr>
                <w:rFonts w:ascii="Arial" w:hAnsi="Arial" w:cs="Arial"/>
                <w:color w:val="242424"/>
                <w:sz w:val="20"/>
                <w:szCs w:val="20"/>
              </w:rPr>
            </w:pPr>
            <w:r>
              <w:rPr>
                <w:color w:val="242424"/>
                <w:sz w:val="20"/>
                <w:szCs w:val="20"/>
              </w:rPr>
              <w:t>5 262,00</w:t>
            </w:r>
          </w:p>
        </w:tc>
      </w:tr>
      <w:tr w:rsidR="008C6CAD" w14:paraId="114CE0A7"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1FCA05F" w14:textId="77777777" w:rsidR="008C6CAD" w:rsidRDefault="008C6CAD">
            <w:pPr>
              <w:spacing w:after="150" w:line="238" w:lineRule="atLeast"/>
              <w:ind w:left="34"/>
              <w:rPr>
                <w:rFonts w:ascii="Arial" w:hAnsi="Arial" w:cs="Arial"/>
                <w:color w:val="242424"/>
                <w:sz w:val="20"/>
                <w:szCs w:val="20"/>
              </w:rPr>
            </w:pPr>
            <w:r>
              <w:rPr>
                <w:color w:val="242424"/>
                <w:sz w:val="20"/>
                <w:szCs w:val="20"/>
              </w:rPr>
              <w:t>Поддержка муниципальных программ формирования современной городской среды в части благоустройства дворовых территорий</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3A1245D" w14:textId="77777777" w:rsidR="008C6CAD" w:rsidRDefault="008C6CAD">
            <w:pPr>
              <w:spacing w:after="150" w:line="238" w:lineRule="atLeast"/>
              <w:jc w:val="right"/>
              <w:rPr>
                <w:rFonts w:ascii="Arial" w:hAnsi="Arial" w:cs="Arial"/>
                <w:color w:val="242424"/>
                <w:sz w:val="20"/>
                <w:szCs w:val="20"/>
              </w:rPr>
            </w:pPr>
            <w:r>
              <w:rPr>
                <w:color w:val="242424"/>
                <w:sz w:val="20"/>
                <w:szCs w:val="20"/>
              </w:rPr>
              <w:t>601</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7FD0B69" w14:textId="77777777" w:rsidR="008C6CAD" w:rsidRDefault="008C6CAD">
            <w:pPr>
              <w:spacing w:after="150" w:line="238" w:lineRule="atLeast"/>
              <w:jc w:val="right"/>
              <w:rPr>
                <w:rFonts w:ascii="Arial" w:hAnsi="Arial" w:cs="Arial"/>
                <w:color w:val="242424"/>
                <w:sz w:val="20"/>
                <w:szCs w:val="20"/>
              </w:rPr>
            </w:pPr>
            <w:r>
              <w:rPr>
                <w:color w:val="242424"/>
                <w:sz w:val="20"/>
                <w:szCs w:val="20"/>
              </w:rPr>
              <w:t>05</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1AB65EF" w14:textId="77777777" w:rsidR="008C6CAD" w:rsidRDefault="008C6CAD">
            <w:pPr>
              <w:spacing w:after="150" w:line="238" w:lineRule="atLeast"/>
              <w:jc w:val="right"/>
              <w:rPr>
                <w:rFonts w:ascii="Arial" w:hAnsi="Arial" w:cs="Arial"/>
                <w:color w:val="242424"/>
                <w:sz w:val="20"/>
                <w:szCs w:val="20"/>
              </w:rPr>
            </w:pPr>
            <w:r>
              <w:rPr>
                <w:color w:val="242424"/>
                <w:sz w:val="20"/>
                <w:szCs w:val="20"/>
              </w:rPr>
              <w:t>03</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7722A6F" w14:textId="77777777" w:rsidR="008C6CAD" w:rsidRDefault="008C6CAD">
            <w:pPr>
              <w:spacing w:after="150" w:line="238" w:lineRule="atLeast"/>
              <w:jc w:val="right"/>
              <w:rPr>
                <w:rFonts w:ascii="Arial" w:hAnsi="Arial" w:cs="Arial"/>
                <w:color w:val="242424"/>
                <w:sz w:val="20"/>
                <w:szCs w:val="20"/>
              </w:rPr>
            </w:pPr>
            <w:r>
              <w:rPr>
                <w:color w:val="242424"/>
                <w:sz w:val="20"/>
                <w:szCs w:val="20"/>
              </w:rPr>
              <w:t>40 1 F2 55550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1D2CF65" w14:textId="77777777" w:rsidR="008C6CAD" w:rsidRDefault="008C6CAD">
            <w:pPr>
              <w:spacing w:after="150" w:line="238" w:lineRule="atLeast"/>
              <w:jc w:val="right"/>
              <w:rPr>
                <w:rFonts w:ascii="Arial" w:hAnsi="Arial" w:cs="Arial"/>
                <w:color w:val="242424"/>
                <w:sz w:val="20"/>
                <w:szCs w:val="20"/>
              </w:rPr>
            </w:pPr>
            <w:r>
              <w:rPr>
                <w:color w:val="242424"/>
                <w:sz w:val="20"/>
                <w:szCs w:val="20"/>
              </w:rPr>
              <w:t> </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3F6B4543" w14:textId="77777777" w:rsidR="008C6CAD" w:rsidRDefault="008C6CAD">
            <w:pPr>
              <w:spacing w:after="150" w:line="238" w:lineRule="atLeast"/>
              <w:jc w:val="right"/>
              <w:rPr>
                <w:rFonts w:ascii="Arial" w:hAnsi="Arial" w:cs="Arial"/>
                <w:color w:val="242424"/>
                <w:sz w:val="20"/>
                <w:szCs w:val="20"/>
              </w:rPr>
            </w:pPr>
            <w:r>
              <w:rPr>
                <w:color w:val="242424"/>
                <w:sz w:val="20"/>
                <w:szCs w:val="20"/>
              </w:rPr>
              <w:t>5 262,00</w:t>
            </w:r>
          </w:p>
        </w:tc>
      </w:tr>
      <w:tr w:rsidR="008C6CAD" w14:paraId="1919BFE7"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D531AD1" w14:textId="77777777" w:rsidR="008C6CAD" w:rsidRDefault="008C6CAD">
            <w:pPr>
              <w:spacing w:after="150" w:line="238" w:lineRule="atLeast"/>
              <w:ind w:left="34"/>
              <w:rPr>
                <w:rFonts w:ascii="Arial" w:hAnsi="Arial" w:cs="Arial"/>
                <w:color w:val="242424"/>
                <w:sz w:val="20"/>
                <w:szCs w:val="20"/>
              </w:rPr>
            </w:pPr>
            <w:r>
              <w:rPr>
                <w:color w:val="242424"/>
                <w:sz w:val="20"/>
                <w:szCs w:val="20"/>
              </w:rPr>
              <w:t>Прочая закупка товаров, работ и услуг для обеспечения государственных (муниципальных) нужд</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838ADF4" w14:textId="77777777" w:rsidR="008C6CAD" w:rsidRDefault="008C6CAD">
            <w:pPr>
              <w:spacing w:after="150" w:line="238" w:lineRule="atLeast"/>
              <w:jc w:val="right"/>
              <w:rPr>
                <w:rFonts w:ascii="Arial" w:hAnsi="Arial" w:cs="Arial"/>
                <w:color w:val="242424"/>
                <w:sz w:val="20"/>
                <w:szCs w:val="20"/>
              </w:rPr>
            </w:pPr>
            <w:r>
              <w:rPr>
                <w:color w:val="242424"/>
                <w:sz w:val="20"/>
                <w:szCs w:val="20"/>
              </w:rPr>
              <w:t>601</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1761DF2" w14:textId="77777777" w:rsidR="008C6CAD" w:rsidRDefault="008C6CAD">
            <w:pPr>
              <w:spacing w:after="150" w:line="238" w:lineRule="atLeast"/>
              <w:jc w:val="right"/>
              <w:rPr>
                <w:rFonts w:ascii="Arial" w:hAnsi="Arial" w:cs="Arial"/>
                <w:color w:val="242424"/>
                <w:sz w:val="20"/>
                <w:szCs w:val="20"/>
              </w:rPr>
            </w:pPr>
            <w:r>
              <w:rPr>
                <w:color w:val="242424"/>
                <w:sz w:val="20"/>
                <w:szCs w:val="20"/>
              </w:rPr>
              <w:t>05</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B677826" w14:textId="77777777" w:rsidR="008C6CAD" w:rsidRDefault="008C6CAD">
            <w:pPr>
              <w:spacing w:after="150" w:line="238" w:lineRule="atLeast"/>
              <w:jc w:val="right"/>
              <w:rPr>
                <w:rFonts w:ascii="Arial" w:hAnsi="Arial" w:cs="Arial"/>
                <w:color w:val="242424"/>
                <w:sz w:val="20"/>
                <w:szCs w:val="20"/>
              </w:rPr>
            </w:pPr>
            <w:r>
              <w:rPr>
                <w:color w:val="242424"/>
                <w:sz w:val="20"/>
                <w:szCs w:val="20"/>
              </w:rPr>
              <w:t>03</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B791C3A" w14:textId="77777777" w:rsidR="008C6CAD" w:rsidRDefault="008C6CAD">
            <w:pPr>
              <w:spacing w:after="150" w:line="238" w:lineRule="atLeast"/>
              <w:jc w:val="right"/>
              <w:rPr>
                <w:rFonts w:ascii="Arial" w:hAnsi="Arial" w:cs="Arial"/>
                <w:color w:val="242424"/>
                <w:sz w:val="20"/>
                <w:szCs w:val="20"/>
              </w:rPr>
            </w:pPr>
            <w:r>
              <w:rPr>
                <w:color w:val="242424"/>
                <w:sz w:val="20"/>
                <w:szCs w:val="20"/>
              </w:rPr>
              <w:t>40 1 F2 55550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03CBAEB" w14:textId="77777777" w:rsidR="008C6CAD" w:rsidRDefault="008C6CAD">
            <w:pPr>
              <w:spacing w:after="150" w:line="238" w:lineRule="atLeast"/>
              <w:jc w:val="right"/>
              <w:rPr>
                <w:rFonts w:ascii="Arial" w:hAnsi="Arial" w:cs="Arial"/>
                <w:color w:val="242424"/>
                <w:sz w:val="20"/>
                <w:szCs w:val="20"/>
              </w:rPr>
            </w:pPr>
            <w:r>
              <w:rPr>
                <w:color w:val="242424"/>
                <w:sz w:val="20"/>
                <w:szCs w:val="20"/>
              </w:rPr>
              <w:t>240</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24DBA370" w14:textId="77777777" w:rsidR="008C6CAD" w:rsidRDefault="008C6CAD">
            <w:pPr>
              <w:spacing w:after="150" w:line="238" w:lineRule="atLeast"/>
              <w:jc w:val="right"/>
              <w:rPr>
                <w:rFonts w:ascii="Arial" w:hAnsi="Arial" w:cs="Arial"/>
                <w:color w:val="242424"/>
                <w:sz w:val="20"/>
                <w:szCs w:val="20"/>
              </w:rPr>
            </w:pPr>
            <w:r>
              <w:rPr>
                <w:color w:val="242424"/>
                <w:sz w:val="20"/>
                <w:szCs w:val="20"/>
              </w:rPr>
              <w:t>5 262,00</w:t>
            </w:r>
          </w:p>
        </w:tc>
      </w:tr>
      <w:tr w:rsidR="008C6CAD" w14:paraId="73AD5B56"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BE3CDF3" w14:textId="77777777" w:rsidR="008C6CAD" w:rsidRDefault="008C6CAD">
            <w:pPr>
              <w:spacing w:after="150" w:line="238" w:lineRule="atLeast"/>
              <w:ind w:left="34"/>
              <w:rPr>
                <w:rFonts w:ascii="Arial" w:hAnsi="Arial" w:cs="Arial"/>
                <w:color w:val="242424"/>
                <w:sz w:val="20"/>
                <w:szCs w:val="20"/>
              </w:rPr>
            </w:pPr>
            <w:r>
              <w:rPr>
                <w:color w:val="242424"/>
                <w:sz w:val="20"/>
                <w:szCs w:val="20"/>
              </w:rPr>
              <w:t>Другие вопросы в области жилищно-коммунального хозяйства</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D608C43" w14:textId="77777777" w:rsidR="008C6CAD" w:rsidRDefault="008C6CAD">
            <w:pPr>
              <w:spacing w:after="150" w:line="238" w:lineRule="atLeast"/>
              <w:jc w:val="right"/>
              <w:rPr>
                <w:rFonts w:ascii="Arial" w:hAnsi="Arial" w:cs="Arial"/>
                <w:color w:val="242424"/>
                <w:sz w:val="20"/>
                <w:szCs w:val="20"/>
              </w:rPr>
            </w:pPr>
            <w:r>
              <w:rPr>
                <w:color w:val="242424"/>
                <w:sz w:val="20"/>
                <w:szCs w:val="20"/>
              </w:rPr>
              <w:t>601</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BF1CDE4" w14:textId="77777777" w:rsidR="008C6CAD" w:rsidRDefault="008C6CAD">
            <w:pPr>
              <w:spacing w:after="150" w:line="238" w:lineRule="atLeast"/>
              <w:jc w:val="right"/>
              <w:rPr>
                <w:rFonts w:ascii="Arial" w:hAnsi="Arial" w:cs="Arial"/>
                <w:color w:val="242424"/>
                <w:sz w:val="20"/>
                <w:szCs w:val="20"/>
              </w:rPr>
            </w:pPr>
            <w:r>
              <w:rPr>
                <w:color w:val="242424"/>
                <w:sz w:val="20"/>
                <w:szCs w:val="20"/>
              </w:rPr>
              <w:t>05</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46747EB7" w14:textId="77777777" w:rsidR="008C6CAD" w:rsidRDefault="008C6CAD">
            <w:pPr>
              <w:spacing w:after="150" w:line="238" w:lineRule="atLeast"/>
              <w:jc w:val="right"/>
              <w:rPr>
                <w:rFonts w:ascii="Arial" w:hAnsi="Arial" w:cs="Arial"/>
                <w:color w:val="242424"/>
                <w:sz w:val="20"/>
                <w:szCs w:val="20"/>
              </w:rPr>
            </w:pPr>
            <w:r>
              <w:rPr>
                <w:color w:val="242424"/>
                <w:sz w:val="20"/>
                <w:szCs w:val="20"/>
              </w:rPr>
              <w:t>05</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E2E18FB"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4981419B"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7EBEAADA" w14:textId="77777777" w:rsidR="008C6CAD" w:rsidRDefault="008C6CAD">
            <w:pPr>
              <w:spacing w:after="150" w:line="238" w:lineRule="atLeast"/>
              <w:jc w:val="right"/>
              <w:rPr>
                <w:rFonts w:ascii="Arial" w:hAnsi="Arial" w:cs="Arial"/>
                <w:color w:val="242424"/>
                <w:sz w:val="20"/>
                <w:szCs w:val="20"/>
              </w:rPr>
            </w:pPr>
            <w:r>
              <w:rPr>
                <w:color w:val="242424"/>
                <w:sz w:val="20"/>
                <w:szCs w:val="20"/>
              </w:rPr>
              <w:t>124,88</w:t>
            </w:r>
          </w:p>
        </w:tc>
      </w:tr>
      <w:tr w:rsidR="008C6CAD" w14:paraId="7071C8AF"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C95F30B" w14:textId="77777777" w:rsidR="008C6CAD" w:rsidRDefault="008C6CAD">
            <w:pPr>
              <w:spacing w:line="238" w:lineRule="atLeast"/>
              <w:ind w:left="34"/>
              <w:rPr>
                <w:rFonts w:ascii="Arial" w:hAnsi="Arial" w:cs="Arial"/>
                <w:color w:val="242424"/>
                <w:sz w:val="20"/>
                <w:szCs w:val="20"/>
              </w:rPr>
            </w:pPr>
            <w:r>
              <w:rPr>
                <w:color w:val="242424"/>
                <w:sz w:val="20"/>
                <w:szCs w:val="20"/>
              </w:rPr>
              <w:t>Муниципальная</w:t>
            </w:r>
            <w:r>
              <w:rPr>
                <w:color w:val="242424"/>
                <w:sz w:val="20"/>
                <w:szCs w:val="20"/>
                <w:bdr w:val="none" w:sz="0" w:space="0" w:color="auto" w:frame="1"/>
              </w:rPr>
              <w:t>  </w:t>
            </w:r>
            <w:r>
              <w:rPr>
                <w:color w:val="242424"/>
                <w:sz w:val="20"/>
                <w:szCs w:val="20"/>
              </w:rPr>
              <w:t>программа</w:t>
            </w:r>
            <w:r>
              <w:rPr>
                <w:color w:val="242424"/>
                <w:sz w:val="20"/>
                <w:szCs w:val="20"/>
                <w:bdr w:val="none" w:sz="0" w:space="0" w:color="auto" w:frame="1"/>
              </w:rPr>
              <w:t>  </w:t>
            </w:r>
            <w:r>
              <w:rPr>
                <w:color w:val="242424"/>
                <w:sz w:val="20"/>
                <w:szCs w:val="20"/>
              </w:rPr>
              <w:t>«Комплексная программа города Лермонтова»</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F99D01F" w14:textId="77777777" w:rsidR="008C6CAD" w:rsidRDefault="008C6CAD">
            <w:pPr>
              <w:spacing w:after="150" w:line="238" w:lineRule="atLeast"/>
              <w:jc w:val="right"/>
              <w:rPr>
                <w:rFonts w:ascii="Arial" w:hAnsi="Arial" w:cs="Arial"/>
                <w:color w:val="242424"/>
                <w:sz w:val="20"/>
                <w:szCs w:val="20"/>
              </w:rPr>
            </w:pPr>
            <w:r>
              <w:rPr>
                <w:color w:val="242424"/>
                <w:sz w:val="20"/>
                <w:szCs w:val="20"/>
              </w:rPr>
              <w:t>601</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4AD24161" w14:textId="77777777" w:rsidR="008C6CAD" w:rsidRDefault="008C6CAD">
            <w:pPr>
              <w:spacing w:after="150" w:line="238" w:lineRule="atLeast"/>
              <w:jc w:val="right"/>
              <w:rPr>
                <w:rFonts w:ascii="Arial" w:hAnsi="Arial" w:cs="Arial"/>
                <w:color w:val="242424"/>
                <w:sz w:val="20"/>
                <w:szCs w:val="20"/>
              </w:rPr>
            </w:pPr>
            <w:r>
              <w:rPr>
                <w:color w:val="242424"/>
                <w:sz w:val="20"/>
                <w:szCs w:val="20"/>
              </w:rPr>
              <w:t>05</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F22F37C" w14:textId="77777777" w:rsidR="008C6CAD" w:rsidRDefault="008C6CAD">
            <w:pPr>
              <w:spacing w:after="150" w:line="238" w:lineRule="atLeast"/>
              <w:jc w:val="right"/>
              <w:rPr>
                <w:rFonts w:ascii="Arial" w:hAnsi="Arial" w:cs="Arial"/>
                <w:color w:val="242424"/>
                <w:sz w:val="20"/>
                <w:szCs w:val="20"/>
              </w:rPr>
            </w:pPr>
            <w:r>
              <w:rPr>
                <w:color w:val="242424"/>
                <w:sz w:val="20"/>
                <w:szCs w:val="20"/>
              </w:rPr>
              <w:t>05</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AE3E6A9" w14:textId="77777777" w:rsidR="008C6CAD" w:rsidRDefault="008C6CAD">
            <w:pPr>
              <w:spacing w:after="150" w:line="238" w:lineRule="atLeast"/>
              <w:jc w:val="right"/>
              <w:rPr>
                <w:rFonts w:ascii="Arial" w:hAnsi="Arial" w:cs="Arial"/>
                <w:color w:val="242424"/>
                <w:sz w:val="20"/>
                <w:szCs w:val="20"/>
              </w:rPr>
            </w:pPr>
            <w:r>
              <w:rPr>
                <w:color w:val="242424"/>
                <w:sz w:val="20"/>
                <w:szCs w:val="20"/>
              </w:rPr>
              <w:t>32 0 00 00000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414E319"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0058F9BF" w14:textId="77777777" w:rsidR="008C6CAD" w:rsidRDefault="008C6CAD">
            <w:pPr>
              <w:spacing w:after="150" w:line="238" w:lineRule="atLeast"/>
              <w:jc w:val="right"/>
              <w:rPr>
                <w:rFonts w:ascii="Arial" w:hAnsi="Arial" w:cs="Arial"/>
                <w:color w:val="242424"/>
                <w:sz w:val="20"/>
                <w:szCs w:val="20"/>
              </w:rPr>
            </w:pPr>
            <w:r>
              <w:rPr>
                <w:color w:val="242424"/>
                <w:sz w:val="20"/>
                <w:szCs w:val="20"/>
              </w:rPr>
              <w:t>124,88</w:t>
            </w:r>
          </w:p>
        </w:tc>
      </w:tr>
      <w:tr w:rsidR="008C6CAD" w14:paraId="3BB3AC00"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82CD989" w14:textId="77777777" w:rsidR="008C6CAD" w:rsidRDefault="008C6CAD">
            <w:pPr>
              <w:spacing w:line="238" w:lineRule="atLeast"/>
              <w:ind w:left="34"/>
              <w:rPr>
                <w:rFonts w:ascii="Arial" w:hAnsi="Arial" w:cs="Arial"/>
                <w:color w:val="242424"/>
                <w:sz w:val="20"/>
                <w:szCs w:val="20"/>
              </w:rPr>
            </w:pPr>
            <w:r>
              <w:rPr>
                <w:color w:val="242424"/>
                <w:sz w:val="20"/>
                <w:szCs w:val="20"/>
              </w:rPr>
              <w:t>Подпрограмма</w:t>
            </w:r>
            <w:r>
              <w:rPr>
                <w:color w:val="242424"/>
                <w:sz w:val="20"/>
                <w:szCs w:val="20"/>
                <w:bdr w:val="none" w:sz="0" w:space="0" w:color="auto" w:frame="1"/>
              </w:rPr>
              <w:t>  </w:t>
            </w:r>
            <w:r>
              <w:rPr>
                <w:color w:val="242424"/>
                <w:sz w:val="20"/>
                <w:szCs w:val="20"/>
              </w:rPr>
              <w:t>«Развитие</w:t>
            </w:r>
            <w:r>
              <w:rPr>
                <w:color w:val="242424"/>
                <w:sz w:val="20"/>
                <w:szCs w:val="20"/>
                <w:bdr w:val="none" w:sz="0" w:space="0" w:color="auto" w:frame="1"/>
              </w:rPr>
              <w:t>  </w:t>
            </w:r>
            <w:r>
              <w:rPr>
                <w:color w:val="242424"/>
                <w:sz w:val="20"/>
                <w:szCs w:val="20"/>
              </w:rPr>
              <w:t>жилищно-коммунального хозяйства, градостроительства и архитектуры и охрана окружающей среды»</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4BA23DA7" w14:textId="77777777" w:rsidR="008C6CAD" w:rsidRDefault="008C6CAD">
            <w:pPr>
              <w:spacing w:after="150" w:line="238" w:lineRule="atLeast"/>
              <w:jc w:val="right"/>
              <w:rPr>
                <w:rFonts w:ascii="Arial" w:hAnsi="Arial" w:cs="Arial"/>
                <w:color w:val="242424"/>
                <w:sz w:val="20"/>
                <w:szCs w:val="20"/>
              </w:rPr>
            </w:pPr>
            <w:r>
              <w:rPr>
                <w:color w:val="242424"/>
                <w:sz w:val="20"/>
                <w:szCs w:val="20"/>
              </w:rPr>
              <w:t>601</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A240430" w14:textId="77777777" w:rsidR="008C6CAD" w:rsidRDefault="008C6CAD">
            <w:pPr>
              <w:spacing w:after="150" w:line="238" w:lineRule="atLeast"/>
              <w:jc w:val="right"/>
              <w:rPr>
                <w:rFonts w:ascii="Arial" w:hAnsi="Arial" w:cs="Arial"/>
                <w:color w:val="242424"/>
                <w:sz w:val="20"/>
                <w:szCs w:val="20"/>
              </w:rPr>
            </w:pPr>
            <w:r>
              <w:rPr>
                <w:color w:val="242424"/>
                <w:sz w:val="20"/>
                <w:szCs w:val="20"/>
              </w:rPr>
              <w:t>05</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42C17B15" w14:textId="77777777" w:rsidR="008C6CAD" w:rsidRDefault="008C6CAD">
            <w:pPr>
              <w:spacing w:after="150" w:line="238" w:lineRule="atLeast"/>
              <w:jc w:val="right"/>
              <w:rPr>
                <w:rFonts w:ascii="Arial" w:hAnsi="Arial" w:cs="Arial"/>
                <w:color w:val="242424"/>
                <w:sz w:val="20"/>
                <w:szCs w:val="20"/>
              </w:rPr>
            </w:pPr>
            <w:r>
              <w:rPr>
                <w:color w:val="242424"/>
                <w:sz w:val="20"/>
                <w:szCs w:val="20"/>
              </w:rPr>
              <w:t>05</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39B9FB6" w14:textId="77777777" w:rsidR="008C6CAD" w:rsidRDefault="008C6CAD">
            <w:pPr>
              <w:spacing w:after="150" w:line="238" w:lineRule="atLeast"/>
              <w:jc w:val="right"/>
              <w:rPr>
                <w:rFonts w:ascii="Arial" w:hAnsi="Arial" w:cs="Arial"/>
                <w:color w:val="242424"/>
                <w:sz w:val="20"/>
                <w:szCs w:val="20"/>
              </w:rPr>
            </w:pPr>
            <w:r>
              <w:rPr>
                <w:color w:val="242424"/>
                <w:sz w:val="20"/>
                <w:szCs w:val="20"/>
              </w:rPr>
              <w:t>32 3 00 00000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544ABCBE"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5237A4A2" w14:textId="77777777" w:rsidR="008C6CAD" w:rsidRDefault="008C6CAD">
            <w:pPr>
              <w:spacing w:after="150" w:line="238" w:lineRule="atLeast"/>
              <w:jc w:val="right"/>
              <w:rPr>
                <w:rFonts w:ascii="Arial" w:hAnsi="Arial" w:cs="Arial"/>
                <w:color w:val="242424"/>
                <w:sz w:val="20"/>
                <w:szCs w:val="20"/>
              </w:rPr>
            </w:pPr>
            <w:r>
              <w:rPr>
                <w:color w:val="242424"/>
                <w:sz w:val="20"/>
                <w:szCs w:val="20"/>
              </w:rPr>
              <w:t>124,88</w:t>
            </w:r>
          </w:p>
        </w:tc>
      </w:tr>
      <w:tr w:rsidR="008C6CAD" w14:paraId="1961A1D8"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6DA4AF9" w14:textId="77777777" w:rsidR="008C6CAD" w:rsidRDefault="008C6CAD">
            <w:pPr>
              <w:spacing w:after="150" w:line="238" w:lineRule="atLeast"/>
              <w:ind w:left="34"/>
              <w:rPr>
                <w:rFonts w:ascii="Arial" w:hAnsi="Arial" w:cs="Arial"/>
                <w:color w:val="242424"/>
                <w:sz w:val="20"/>
                <w:szCs w:val="20"/>
              </w:rPr>
            </w:pPr>
            <w:r>
              <w:rPr>
                <w:color w:val="242424"/>
                <w:sz w:val="20"/>
                <w:szCs w:val="20"/>
              </w:rPr>
              <w:t>Основное мероприятие «Санитарно-противоэпидемические меры в области защиты населения от болезней, общих для человека и животных»</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F7B1D88" w14:textId="77777777" w:rsidR="008C6CAD" w:rsidRDefault="008C6CAD">
            <w:pPr>
              <w:spacing w:after="150" w:line="238" w:lineRule="atLeast"/>
              <w:jc w:val="right"/>
              <w:rPr>
                <w:rFonts w:ascii="Arial" w:hAnsi="Arial" w:cs="Arial"/>
                <w:color w:val="242424"/>
                <w:sz w:val="20"/>
                <w:szCs w:val="20"/>
              </w:rPr>
            </w:pPr>
            <w:r>
              <w:rPr>
                <w:color w:val="242424"/>
                <w:sz w:val="20"/>
                <w:szCs w:val="20"/>
              </w:rPr>
              <w:t>601</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128B39D" w14:textId="77777777" w:rsidR="008C6CAD" w:rsidRDefault="008C6CAD">
            <w:pPr>
              <w:spacing w:after="150" w:line="238" w:lineRule="atLeast"/>
              <w:jc w:val="right"/>
              <w:rPr>
                <w:rFonts w:ascii="Arial" w:hAnsi="Arial" w:cs="Arial"/>
                <w:color w:val="242424"/>
                <w:sz w:val="20"/>
                <w:szCs w:val="20"/>
              </w:rPr>
            </w:pPr>
            <w:r>
              <w:rPr>
                <w:color w:val="242424"/>
                <w:sz w:val="20"/>
                <w:szCs w:val="20"/>
              </w:rPr>
              <w:t>05</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17F5345" w14:textId="77777777" w:rsidR="008C6CAD" w:rsidRDefault="008C6CAD">
            <w:pPr>
              <w:spacing w:after="150" w:line="238" w:lineRule="atLeast"/>
              <w:jc w:val="right"/>
              <w:rPr>
                <w:rFonts w:ascii="Arial" w:hAnsi="Arial" w:cs="Arial"/>
                <w:color w:val="242424"/>
                <w:sz w:val="20"/>
                <w:szCs w:val="20"/>
              </w:rPr>
            </w:pPr>
            <w:r>
              <w:rPr>
                <w:color w:val="242424"/>
                <w:sz w:val="20"/>
                <w:szCs w:val="20"/>
              </w:rPr>
              <w:t>05</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CAA519C" w14:textId="77777777" w:rsidR="008C6CAD" w:rsidRDefault="008C6CAD">
            <w:pPr>
              <w:spacing w:after="150" w:line="238" w:lineRule="atLeast"/>
              <w:jc w:val="right"/>
              <w:rPr>
                <w:rFonts w:ascii="Arial" w:hAnsi="Arial" w:cs="Arial"/>
                <w:color w:val="242424"/>
                <w:sz w:val="20"/>
                <w:szCs w:val="20"/>
              </w:rPr>
            </w:pPr>
            <w:r>
              <w:rPr>
                <w:color w:val="242424"/>
                <w:sz w:val="20"/>
                <w:szCs w:val="20"/>
              </w:rPr>
              <w:t>32 3 08 00000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D09BBD1"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69771B5D" w14:textId="77777777" w:rsidR="008C6CAD" w:rsidRDefault="008C6CAD">
            <w:pPr>
              <w:spacing w:after="150" w:line="238" w:lineRule="atLeast"/>
              <w:jc w:val="right"/>
              <w:rPr>
                <w:rFonts w:ascii="Arial" w:hAnsi="Arial" w:cs="Arial"/>
                <w:color w:val="242424"/>
                <w:sz w:val="20"/>
                <w:szCs w:val="20"/>
              </w:rPr>
            </w:pPr>
            <w:r>
              <w:rPr>
                <w:color w:val="242424"/>
                <w:sz w:val="20"/>
                <w:szCs w:val="20"/>
              </w:rPr>
              <w:t>124,88</w:t>
            </w:r>
          </w:p>
        </w:tc>
      </w:tr>
      <w:tr w:rsidR="008C6CAD" w14:paraId="680DCA96"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18A93E4" w14:textId="77777777" w:rsidR="008C6CAD" w:rsidRDefault="008C6CAD">
            <w:pPr>
              <w:spacing w:after="150" w:line="238" w:lineRule="atLeast"/>
              <w:ind w:left="34"/>
              <w:rPr>
                <w:rFonts w:ascii="Arial" w:hAnsi="Arial" w:cs="Arial"/>
                <w:color w:val="242424"/>
                <w:sz w:val="20"/>
                <w:szCs w:val="20"/>
              </w:rPr>
            </w:pPr>
            <w:r>
              <w:rPr>
                <w:color w:val="242424"/>
                <w:sz w:val="20"/>
                <w:szCs w:val="20"/>
              </w:rPr>
              <w:t>Организация проведения мероприятий по отлову и содержанию безнадзорных животных</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4C58630D" w14:textId="77777777" w:rsidR="008C6CAD" w:rsidRDefault="008C6CAD">
            <w:pPr>
              <w:spacing w:after="150" w:line="238" w:lineRule="atLeast"/>
              <w:jc w:val="right"/>
              <w:rPr>
                <w:rFonts w:ascii="Arial" w:hAnsi="Arial" w:cs="Arial"/>
                <w:color w:val="242424"/>
                <w:sz w:val="20"/>
                <w:szCs w:val="20"/>
              </w:rPr>
            </w:pPr>
            <w:r>
              <w:rPr>
                <w:color w:val="242424"/>
                <w:sz w:val="20"/>
                <w:szCs w:val="20"/>
              </w:rPr>
              <w:t>601</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5DCBFAA" w14:textId="77777777" w:rsidR="008C6CAD" w:rsidRDefault="008C6CAD">
            <w:pPr>
              <w:spacing w:after="150" w:line="238" w:lineRule="atLeast"/>
              <w:jc w:val="right"/>
              <w:rPr>
                <w:rFonts w:ascii="Arial" w:hAnsi="Arial" w:cs="Arial"/>
                <w:color w:val="242424"/>
                <w:sz w:val="20"/>
                <w:szCs w:val="20"/>
              </w:rPr>
            </w:pPr>
            <w:r>
              <w:rPr>
                <w:color w:val="242424"/>
                <w:sz w:val="20"/>
                <w:szCs w:val="20"/>
              </w:rPr>
              <w:t>05</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0B1C3B6" w14:textId="77777777" w:rsidR="008C6CAD" w:rsidRDefault="008C6CAD">
            <w:pPr>
              <w:spacing w:after="150" w:line="238" w:lineRule="atLeast"/>
              <w:jc w:val="right"/>
              <w:rPr>
                <w:rFonts w:ascii="Arial" w:hAnsi="Arial" w:cs="Arial"/>
                <w:color w:val="242424"/>
                <w:sz w:val="20"/>
                <w:szCs w:val="20"/>
              </w:rPr>
            </w:pPr>
            <w:r>
              <w:rPr>
                <w:color w:val="242424"/>
                <w:sz w:val="20"/>
                <w:szCs w:val="20"/>
              </w:rPr>
              <w:t>05</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EADE6C6" w14:textId="77777777" w:rsidR="008C6CAD" w:rsidRDefault="008C6CAD">
            <w:pPr>
              <w:spacing w:after="150" w:line="238" w:lineRule="atLeast"/>
              <w:jc w:val="right"/>
              <w:rPr>
                <w:rFonts w:ascii="Arial" w:hAnsi="Arial" w:cs="Arial"/>
                <w:color w:val="242424"/>
                <w:sz w:val="20"/>
                <w:szCs w:val="20"/>
              </w:rPr>
            </w:pPr>
            <w:r>
              <w:rPr>
                <w:color w:val="242424"/>
                <w:sz w:val="20"/>
                <w:szCs w:val="20"/>
              </w:rPr>
              <w:t>32 3 08 77150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07B029C"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6A1FFBDA" w14:textId="77777777" w:rsidR="008C6CAD" w:rsidRDefault="008C6CAD">
            <w:pPr>
              <w:spacing w:after="150" w:line="238" w:lineRule="atLeast"/>
              <w:jc w:val="right"/>
              <w:rPr>
                <w:rFonts w:ascii="Arial" w:hAnsi="Arial" w:cs="Arial"/>
                <w:color w:val="242424"/>
                <w:sz w:val="20"/>
                <w:szCs w:val="20"/>
              </w:rPr>
            </w:pPr>
            <w:r>
              <w:rPr>
                <w:color w:val="242424"/>
                <w:sz w:val="20"/>
                <w:szCs w:val="20"/>
              </w:rPr>
              <w:t>124,88</w:t>
            </w:r>
          </w:p>
        </w:tc>
      </w:tr>
      <w:tr w:rsidR="008C6CAD" w14:paraId="52B84D0B"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421C803" w14:textId="77777777" w:rsidR="008C6CAD" w:rsidRDefault="008C6CAD">
            <w:pPr>
              <w:spacing w:after="150" w:line="238" w:lineRule="atLeast"/>
              <w:ind w:left="34"/>
              <w:rPr>
                <w:rFonts w:ascii="Arial" w:hAnsi="Arial" w:cs="Arial"/>
                <w:color w:val="242424"/>
                <w:sz w:val="20"/>
                <w:szCs w:val="20"/>
              </w:rPr>
            </w:pPr>
            <w:r>
              <w:rPr>
                <w:color w:val="242424"/>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4F030E07" w14:textId="77777777" w:rsidR="008C6CAD" w:rsidRDefault="008C6CAD">
            <w:pPr>
              <w:spacing w:after="150" w:line="238" w:lineRule="atLeast"/>
              <w:jc w:val="right"/>
              <w:rPr>
                <w:rFonts w:ascii="Arial" w:hAnsi="Arial" w:cs="Arial"/>
                <w:color w:val="242424"/>
                <w:sz w:val="20"/>
                <w:szCs w:val="20"/>
              </w:rPr>
            </w:pPr>
            <w:r>
              <w:rPr>
                <w:color w:val="242424"/>
                <w:sz w:val="20"/>
                <w:szCs w:val="20"/>
              </w:rPr>
              <w:t>601</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433E14F5" w14:textId="77777777" w:rsidR="008C6CAD" w:rsidRDefault="008C6CAD">
            <w:pPr>
              <w:spacing w:after="150" w:line="238" w:lineRule="atLeast"/>
              <w:jc w:val="right"/>
              <w:rPr>
                <w:rFonts w:ascii="Arial" w:hAnsi="Arial" w:cs="Arial"/>
                <w:color w:val="242424"/>
                <w:sz w:val="20"/>
                <w:szCs w:val="20"/>
              </w:rPr>
            </w:pPr>
            <w:r>
              <w:rPr>
                <w:color w:val="242424"/>
                <w:sz w:val="20"/>
                <w:szCs w:val="20"/>
              </w:rPr>
              <w:t>05</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FB6E2DB" w14:textId="77777777" w:rsidR="008C6CAD" w:rsidRDefault="008C6CAD">
            <w:pPr>
              <w:spacing w:after="150" w:line="238" w:lineRule="atLeast"/>
              <w:jc w:val="right"/>
              <w:rPr>
                <w:rFonts w:ascii="Arial" w:hAnsi="Arial" w:cs="Arial"/>
                <w:color w:val="242424"/>
                <w:sz w:val="20"/>
                <w:szCs w:val="20"/>
              </w:rPr>
            </w:pPr>
            <w:r>
              <w:rPr>
                <w:color w:val="242424"/>
                <w:sz w:val="20"/>
                <w:szCs w:val="20"/>
              </w:rPr>
              <w:t>05</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629BBF4" w14:textId="77777777" w:rsidR="008C6CAD" w:rsidRDefault="008C6CAD">
            <w:pPr>
              <w:spacing w:after="150" w:line="238" w:lineRule="atLeast"/>
              <w:jc w:val="right"/>
              <w:rPr>
                <w:rFonts w:ascii="Arial" w:hAnsi="Arial" w:cs="Arial"/>
                <w:color w:val="242424"/>
                <w:sz w:val="20"/>
                <w:szCs w:val="20"/>
              </w:rPr>
            </w:pPr>
            <w:r>
              <w:rPr>
                <w:color w:val="242424"/>
                <w:sz w:val="20"/>
                <w:szCs w:val="20"/>
              </w:rPr>
              <w:t>32 3 08 77150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A1C7C05" w14:textId="77777777" w:rsidR="008C6CAD" w:rsidRDefault="008C6CAD">
            <w:pPr>
              <w:spacing w:after="150" w:line="238" w:lineRule="atLeast"/>
              <w:jc w:val="right"/>
              <w:rPr>
                <w:rFonts w:ascii="Arial" w:hAnsi="Arial" w:cs="Arial"/>
                <w:color w:val="242424"/>
                <w:sz w:val="20"/>
                <w:szCs w:val="20"/>
              </w:rPr>
            </w:pPr>
            <w:r>
              <w:rPr>
                <w:color w:val="242424"/>
                <w:sz w:val="20"/>
                <w:szCs w:val="20"/>
              </w:rPr>
              <w:t>240</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61CEB9BC" w14:textId="77777777" w:rsidR="008C6CAD" w:rsidRDefault="008C6CAD">
            <w:pPr>
              <w:spacing w:after="150" w:line="238" w:lineRule="atLeast"/>
              <w:jc w:val="right"/>
              <w:rPr>
                <w:rFonts w:ascii="Arial" w:hAnsi="Arial" w:cs="Arial"/>
                <w:color w:val="242424"/>
                <w:sz w:val="20"/>
                <w:szCs w:val="20"/>
              </w:rPr>
            </w:pPr>
            <w:r>
              <w:rPr>
                <w:color w:val="242424"/>
                <w:sz w:val="20"/>
                <w:szCs w:val="20"/>
              </w:rPr>
              <w:t>124,88</w:t>
            </w:r>
          </w:p>
        </w:tc>
      </w:tr>
      <w:tr w:rsidR="008C6CAD" w14:paraId="70B30730"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370807B" w14:textId="77777777" w:rsidR="008C6CAD" w:rsidRDefault="008C6CAD">
            <w:pPr>
              <w:spacing w:after="150" w:line="238" w:lineRule="atLeast"/>
              <w:ind w:left="34"/>
              <w:rPr>
                <w:rFonts w:ascii="Arial" w:hAnsi="Arial" w:cs="Arial"/>
                <w:color w:val="242424"/>
                <w:sz w:val="20"/>
                <w:szCs w:val="20"/>
              </w:rPr>
            </w:pPr>
            <w:r>
              <w:rPr>
                <w:color w:val="242424"/>
                <w:sz w:val="20"/>
                <w:szCs w:val="20"/>
              </w:rPr>
              <w:t>Социальная политика</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DFDAE3A" w14:textId="77777777" w:rsidR="008C6CAD" w:rsidRDefault="008C6CAD">
            <w:pPr>
              <w:spacing w:after="150" w:line="238" w:lineRule="atLeast"/>
              <w:jc w:val="right"/>
              <w:rPr>
                <w:rFonts w:ascii="Arial" w:hAnsi="Arial" w:cs="Arial"/>
                <w:color w:val="242424"/>
                <w:sz w:val="20"/>
                <w:szCs w:val="20"/>
              </w:rPr>
            </w:pPr>
            <w:r>
              <w:rPr>
                <w:color w:val="242424"/>
                <w:sz w:val="20"/>
                <w:szCs w:val="20"/>
              </w:rPr>
              <w:t>601</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58119BBE" w14:textId="77777777" w:rsidR="008C6CAD" w:rsidRDefault="008C6CAD">
            <w:pPr>
              <w:spacing w:after="150" w:line="238" w:lineRule="atLeast"/>
              <w:jc w:val="right"/>
              <w:rPr>
                <w:rFonts w:ascii="Arial" w:hAnsi="Arial" w:cs="Arial"/>
                <w:color w:val="242424"/>
                <w:sz w:val="20"/>
                <w:szCs w:val="20"/>
              </w:rPr>
            </w:pPr>
            <w:r>
              <w:rPr>
                <w:color w:val="242424"/>
                <w:sz w:val="20"/>
                <w:szCs w:val="20"/>
              </w:rPr>
              <w:t>10</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690BC77"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99ADF0B" w14:textId="77777777" w:rsidR="008C6CAD" w:rsidRDefault="008C6CAD">
            <w:pPr>
              <w:spacing w:after="150" w:line="238" w:lineRule="atLeast"/>
              <w:jc w:val="right"/>
              <w:rPr>
                <w:rFonts w:ascii="Arial" w:hAnsi="Arial" w:cs="Arial"/>
                <w:color w:val="242424"/>
                <w:sz w:val="20"/>
                <w:szCs w:val="20"/>
              </w:rPr>
            </w:pPr>
            <w:r>
              <w:rPr>
                <w:color w:val="242424"/>
                <w:sz w:val="20"/>
                <w:szCs w:val="20"/>
              </w:rPr>
              <w:t> </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56BA393"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3D6F44E6" w14:textId="77777777" w:rsidR="008C6CAD" w:rsidRDefault="008C6CAD">
            <w:pPr>
              <w:spacing w:after="150" w:line="238" w:lineRule="atLeast"/>
              <w:jc w:val="right"/>
              <w:rPr>
                <w:rFonts w:ascii="Arial" w:hAnsi="Arial" w:cs="Arial"/>
                <w:color w:val="242424"/>
                <w:sz w:val="20"/>
                <w:szCs w:val="20"/>
              </w:rPr>
            </w:pPr>
            <w:r>
              <w:rPr>
                <w:color w:val="242424"/>
                <w:sz w:val="20"/>
                <w:szCs w:val="20"/>
              </w:rPr>
              <w:t>8 038,87</w:t>
            </w:r>
          </w:p>
        </w:tc>
      </w:tr>
      <w:tr w:rsidR="008C6CAD" w14:paraId="352A6C67"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F27C243" w14:textId="77777777" w:rsidR="008C6CAD" w:rsidRDefault="008C6CAD">
            <w:pPr>
              <w:spacing w:after="150" w:line="238" w:lineRule="atLeast"/>
              <w:ind w:left="34"/>
              <w:rPr>
                <w:rFonts w:ascii="Arial" w:hAnsi="Arial" w:cs="Arial"/>
                <w:color w:val="242424"/>
                <w:sz w:val="20"/>
                <w:szCs w:val="20"/>
              </w:rPr>
            </w:pPr>
            <w:r>
              <w:rPr>
                <w:color w:val="242424"/>
                <w:sz w:val="20"/>
                <w:szCs w:val="20"/>
              </w:rPr>
              <w:t>Социальное обеспечение населения</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535447B3" w14:textId="77777777" w:rsidR="008C6CAD" w:rsidRDefault="008C6CAD">
            <w:pPr>
              <w:spacing w:after="150" w:line="238" w:lineRule="atLeast"/>
              <w:jc w:val="right"/>
              <w:rPr>
                <w:rFonts w:ascii="Arial" w:hAnsi="Arial" w:cs="Arial"/>
                <w:color w:val="242424"/>
                <w:sz w:val="20"/>
                <w:szCs w:val="20"/>
              </w:rPr>
            </w:pPr>
            <w:r>
              <w:rPr>
                <w:color w:val="242424"/>
                <w:sz w:val="20"/>
                <w:szCs w:val="20"/>
              </w:rPr>
              <w:t>601</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34F832E" w14:textId="77777777" w:rsidR="008C6CAD" w:rsidRDefault="008C6CAD">
            <w:pPr>
              <w:spacing w:after="150" w:line="238" w:lineRule="atLeast"/>
              <w:jc w:val="right"/>
              <w:rPr>
                <w:rFonts w:ascii="Arial" w:hAnsi="Arial" w:cs="Arial"/>
                <w:color w:val="242424"/>
                <w:sz w:val="20"/>
                <w:szCs w:val="20"/>
              </w:rPr>
            </w:pPr>
            <w:r>
              <w:rPr>
                <w:color w:val="242424"/>
                <w:sz w:val="20"/>
                <w:szCs w:val="20"/>
              </w:rPr>
              <w:t>10</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C685DCA" w14:textId="77777777" w:rsidR="008C6CAD" w:rsidRDefault="008C6CAD">
            <w:pPr>
              <w:spacing w:after="150" w:line="238" w:lineRule="atLeast"/>
              <w:jc w:val="right"/>
              <w:rPr>
                <w:rFonts w:ascii="Arial" w:hAnsi="Arial" w:cs="Arial"/>
                <w:color w:val="242424"/>
                <w:sz w:val="20"/>
                <w:szCs w:val="20"/>
              </w:rPr>
            </w:pPr>
            <w:r>
              <w:rPr>
                <w:color w:val="242424"/>
                <w:sz w:val="20"/>
                <w:szCs w:val="20"/>
              </w:rPr>
              <w:t>03</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4AE305AB" w14:textId="77777777" w:rsidR="008C6CAD" w:rsidRDefault="008C6CAD">
            <w:pPr>
              <w:spacing w:after="150" w:line="238" w:lineRule="atLeast"/>
              <w:jc w:val="right"/>
              <w:rPr>
                <w:rFonts w:ascii="Arial" w:hAnsi="Arial" w:cs="Arial"/>
                <w:color w:val="242424"/>
                <w:sz w:val="20"/>
                <w:szCs w:val="20"/>
              </w:rPr>
            </w:pPr>
            <w:r>
              <w:rPr>
                <w:color w:val="242424"/>
                <w:sz w:val="20"/>
                <w:szCs w:val="20"/>
              </w:rPr>
              <w:t> </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25D518F"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510E85A8" w14:textId="77777777" w:rsidR="008C6CAD" w:rsidRDefault="008C6CAD">
            <w:pPr>
              <w:spacing w:after="150" w:line="238" w:lineRule="atLeast"/>
              <w:jc w:val="right"/>
              <w:rPr>
                <w:rFonts w:ascii="Arial" w:hAnsi="Arial" w:cs="Arial"/>
                <w:color w:val="242424"/>
                <w:sz w:val="20"/>
                <w:szCs w:val="20"/>
              </w:rPr>
            </w:pPr>
            <w:r>
              <w:rPr>
                <w:color w:val="242424"/>
                <w:sz w:val="20"/>
                <w:szCs w:val="20"/>
              </w:rPr>
              <w:t>7 794,37</w:t>
            </w:r>
          </w:p>
        </w:tc>
      </w:tr>
      <w:tr w:rsidR="008C6CAD" w14:paraId="2ADACD6E"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78D8B41" w14:textId="77777777" w:rsidR="008C6CAD" w:rsidRDefault="008C6CAD">
            <w:pPr>
              <w:spacing w:after="150" w:line="238" w:lineRule="atLeast"/>
              <w:ind w:left="34"/>
              <w:rPr>
                <w:rFonts w:ascii="Arial" w:hAnsi="Arial" w:cs="Arial"/>
                <w:color w:val="242424"/>
                <w:sz w:val="20"/>
                <w:szCs w:val="20"/>
              </w:rPr>
            </w:pPr>
            <w:r>
              <w:rPr>
                <w:color w:val="242424"/>
                <w:sz w:val="20"/>
                <w:szCs w:val="20"/>
              </w:rPr>
              <w:t>Муниципальная программа «Социальная поддержка граждан города Лермонтова»</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4C23FC4D" w14:textId="77777777" w:rsidR="008C6CAD" w:rsidRDefault="008C6CAD">
            <w:pPr>
              <w:spacing w:after="150" w:line="238" w:lineRule="atLeast"/>
              <w:jc w:val="right"/>
              <w:rPr>
                <w:rFonts w:ascii="Arial" w:hAnsi="Arial" w:cs="Arial"/>
                <w:color w:val="242424"/>
                <w:sz w:val="20"/>
                <w:szCs w:val="20"/>
              </w:rPr>
            </w:pPr>
            <w:r>
              <w:rPr>
                <w:color w:val="242424"/>
                <w:sz w:val="20"/>
                <w:szCs w:val="20"/>
              </w:rPr>
              <w:t>601</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B92FEF3" w14:textId="77777777" w:rsidR="008C6CAD" w:rsidRDefault="008C6CAD">
            <w:pPr>
              <w:spacing w:after="150" w:line="238" w:lineRule="atLeast"/>
              <w:jc w:val="right"/>
              <w:rPr>
                <w:rFonts w:ascii="Arial" w:hAnsi="Arial" w:cs="Arial"/>
                <w:color w:val="242424"/>
                <w:sz w:val="20"/>
                <w:szCs w:val="20"/>
              </w:rPr>
            </w:pPr>
            <w:r>
              <w:rPr>
                <w:color w:val="242424"/>
                <w:sz w:val="20"/>
                <w:szCs w:val="20"/>
              </w:rPr>
              <w:t>10</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14B761C" w14:textId="77777777" w:rsidR="008C6CAD" w:rsidRDefault="008C6CAD">
            <w:pPr>
              <w:spacing w:after="150" w:line="238" w:lineRule="atLeast"/>
              <w:jc w:val="right"/>
              <w:rPr>
                <w:rFonts w:ascii="Arial" w:hAnsi="Arial" w:cs="Arial"/>
                <w:color w:val="242424"/>
                <w:sz w:val="20"/>
                <w:szCs w:val="20"/>
              </w:rPr>
            </w:pPr>
            <w:r>
              <w:rPr>
                <w:color w:val="242424"/>
                <w:sz w:val="20"/>
                <w:szCs w:val="20"/>
              </w:rPr>
              <w:t>03</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6FEF519" w14:textId="77777777" w:rsidR="008C6CAD" w:rsidRDefault="008C6CAD">
            <w:pPr>
              <w:spacing w:after="150" w:line="238" w:lineRule="atLeast"/>
              <w:jc w:val="right"/>
              <w:rPr>
                <w:rFonts w:ascii="Arial" w:hAnsi="Arial" w:cs="Arial"/>
                <w:color w:val="242424"/>
                <w:sz w:val="20"/>
                <w:szCs w:val="20"/>
              </w:rPr>
            </w:pPr>
            <w:r>
              <w:rPr>
                <w:color w:val="242424"/>
                <w:sz w:val="20"/>
                <w:szCs w:val="20"/>
              </w:rPr>
              <w:t>36 0 00 00000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E0DB3B3"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5EB397FE" w14:textId="77777777" w:rsidR="008C6CAD" w:rsidRDefault="008C6CAD">
            <w:pPr>
              <w:spacing w:after="150" w:line="238" w:lineRule="atLeast"/>
              <w:jc w:val="right"/>
              <w:rPr>
                <w:rFonts w:ascii="Arial" w:hAnsi="Arial" w:cs="Arial"/>
                <w:color w:val="242424"/>
                <w:sz w:val="20"/>
                <w:szCs w:val="20"/>
              </w:rPr>
            </w:pPr>
            <w:r>
              <w:rPr>
                <w:color w:val="242424"/>
                <w:sz w:val="20"/>
                <w:szCs w:val="20"/>
              </w:rPr>
              <w:t>7 794,37</w:t>
            </w:r>
          </w:p>
        </w:tc>
      </w:tr>
      <w:tr w:rsidR="008C6CAD" w14:paraId="757E6251"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707CCDB" w14:textId="77777777" w:rsidR="008C6CAD" w:rsidRDefault="008C6CAD">
            <w:pPr>
              <w:spacing w:after="150" w:line="238" w:lineRule="atLeast"/>
              <w:ind w:left="34"/>
              <w:rPr>
                <w:rFonts w:ascii="Arial" w:hAnsi="Arial" w:cs="Arial"/>
                <w:color w:val="242424"/>
                <w:sz w:val="20"/>
                <w:szCs w:val="20"/>
              </w:rPr>
            </w:pPr>
            <w:r>
              <w:rPr>
                <w:color w:val="242424"/>
                <w:sz w:val="20"/>
                <w:szCs w:val="20"/>
              </w:rPr>
              <w:t>Подпрограмма «Меры социальной поддержки граждан города Лермонтова в области здравоохранения»</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14AA381" w14:textId="77777777" w:rsidR="008C6CAD" w:rsidRDefault="008C6CAD">
            <w:pPr>
              <w:spacing w:after="150" w:line="238" w:lineRule="atLeast"/>
              <w:jc w:val="right"/>
              <w:rPr>
                <w:rFonts w:ascii="Arial" w:hAnsi="Arial" w:cs="Arial"/>
                <w:color w:val="242424"/>
                <w:sz w:val="20"/>
                <w:szCs w:val="20"/>
              </w:rPr>
            </w:pPr>
            <w:r>
              <w:rPr>
                <w:color w:val="242424"/>
                <w:sz w:val="20"/>
                <w:szCs w:val="20"/>
              </w:rPr>
              <w:t>601</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576F83AC" w14:textId="77777777" w:rsidR="008C6CAD" w:rsidRDefault="008C6CAD">
            <w:pPr>
              <w:spacing w:after="150" w:line="238" w:lineRule="atLeast"/>
              <w:jc w:val="right"/>
              <w:rPr>
                <w:rFonts w:ascii="Arial" w:hAnsi="Arial" w:cs="Arial"/>
                <w:color w:val="242424"/>
                <w:sz w:val="20"/>
                <w:szCs w:val="20"/>
              </w:rPr>
            </w:pPr>
            <w:r>
              <w:rPr>
                <w:color w:val="242424"/>
                <w:sz w:val="20"/>
                <w:szCs w:val="20"/>
              </w:rPr>
              <w:t>10</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C1B4868" w14:textId="77777777" w:rsidR="008C6CAD" w:rsidRDefault="008C6CAD">
            <w:pPr>
              <w:spacing w:after="150" w:line="238" w:lineRule="atLeast"/>
              <w:jc w:val="right"/>
              <w:rPr>
                <w:rFonts w:ascii="Arial" w:hAnsi="Arial" w:cs="Arial"/>
                <w:color w:val="242424"/>
                <w:sz w:val="20"/>
                <w:szCs w:val="20"/>
              </w:rPr>
            </w:pPr>
            <w:r>
              <w:rPr>
                <w:color w:val="242424"/>
                <w:sz w:val="20"/>
                <w:szCs w:val="20"/>
              </w:rPr>
              <w:t>03</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DB59F56" w14:textId="77777777" w:rsidR="008C6CAD" w:rsidRDefault="008C6CAD">
            <w:pPr>
              <w:spacing w:after="150" w:line="238" w:lineRule="atLeast"/>
              <w:jc w:val="right"/>
              <w:rPr>
                <w:rFonts w:ascii="Arial" w:hAnsi="Arial" w:cs="Arial"/>
                <w:color w:val="242424"/>
                <w:sz w:val="20"/>
                <w:szCs w:val="20"/>
              </w:rPr>
            </w:pPr>
            <w:r>
              <w:rPr>
                <w:color w:val="242424"/>
                <w:sz w:val="20"/>
                <w:szCs w:val="20"/>
              </w:rPr>
              <w:t>36 2 00 00000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BAE9343"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23545645" w14:textId="77777777" w:rsidR="008C6CAD" w:rsidRDefault="008C6CAD">
            <w:pPr>
              <w:spacing w:after="150" w:line="238" w:lineRule="atLeast"/>
              <w:jc w:val="right"/>
              <w:rPr>
                <w:rFonts w:ascii="Arial" w:hAnsi="Arial" w:cs="Arial"/>
                <w:color w:val="242424"/>
                <w:sz w:val="20"/>
                <w:szCs w:val="20"/>
              </w:rPr>
            </w:pPr>
            <w:r>
              <w:rPr>
                <w:color w:val="242424"/>
                <w:sz w:val="20"/>
                <w:szCs w:val="20"/>
              </w:rPr>
              <w:t>6 294,37</w:t>
            </w:r>
          </w:p>
        </w:tc>
      </w:tr>
      <w:tr w:rsidR="008C6CAD" w14:paraId="1FFCF69B"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C8EA1AF" w14:textId="77777777" w:rsidR="008C6CAD" w:rsidRDefault="008C6CAD">
            <w:pPr>
              <w:spacing w:after="150" w:line="238" w:lineRule="atLeast"/>
              <w:ind w:left="34"/>
              <w:rPr>
                <w:rFonts w:ascii="Arial" w:hAnsi="Arial" w:cs="Arial"/>
                <w:color w:val="242424"/>
                <w:sz w:val="20"/>
                <w:szCs w:val="20"/>
              </w:rPr>
            </w:pPr>
            <w:r>
              <w:rPr>
                <w:color w:val="242424"/>
                <w:sz w:val="20"/>
                <w:szCs w:val="20"/>
              </w:rPr>
              <w:t>Основное мероприятие «Осуществление частичного финансирования расходов граждан города Лермонтова в области здравоохранения»</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56DD6B8C" w14:textId="77777777" w:rsidR="008C6CAD" w:rsidRDefault="008C6CAD">
            <w:pPr>
              <w:spacing w:after="150" w:line="238" w:lineRule="atLeast"/>
              <w:jc w:val="right"/>
              <w:rPr>
                <w:rFonts w:ascii="Arial" w:hAnsi="Arial" w:cs="Arial"/>
                <w:color w:val="242424"/>
                <w:sz w:val="20"/>
                <w:szCs w:val="20"/>
              </w:rPr>
            </w:pPr>
            <w:r>
              <w:rPr>
                <w:color w:val="242424"/>
                <w:sz w:val="20"/>
                <w:szCs w:val="20"/>
              </w:rPr>
              <w:t>601</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773C3D0" w14:textId="77777777" w:rsidR="008C6CAD" w:rsidRDefault="008C6CAD">
            <w:pPr>
              <w:spacing w:after="150" w:line="238" w:lineRule="atLeast"/>
              <w:jc w:val="right"/>
              <w:rPr>
                <w:rFonts w:ascii="Arial" w:hAnsi="Arial" w:cs="Arial"/>
                <w:color w:val="242424"/>
                <w:sz w:val="20"/>
                <w:szCs w:val="20"/>
              </w:rPr>
            </w:pPr>
            <w:r>
              <w:rPr>
                <w:color w:val="242424"/>
                <w:sz w:val="20"/>
                <w:szCs w:val="20"/>
              </w:rPr>
              <w:t>10</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F2BAFE4" w14:textId="77777777" w:rsidR="008C6CAD" w:rsidRDefault="008C6CAD">
            <w:pPr>
              <w:spacing w:after="150" w:line="238" w:lineRule="atLeast"/>
              <w:jc w:val="right"/>
              <w:rPr>
                <w:rFonts w:ascii="Arial" w:hAnsi="Arial" w:cs="Arial"/>
                <w:color w:val="242424"/>
                <w:sz w:val="20"/>
                <w:szCs w:val="20"/>
              </w:rPr>
            </w:pPr>
            <w:r>
              <w:rPr>
                <w:color w:val="242424"/>
                <w:sz w:val="20"/>
                <w:szCs w:val="20"/>
              </w:rPr>
              <w:t>03</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4A07B9E9" w14:textId="77777777" w:rsidR="008C6CAD" w:rsidRDefault="008C6CAD">
            <w:pPr>
              <w:spacing w:after="150" w:line="238" w:lineRule="atLeast"/>
              <w:jc w:val="right"/>
              <w:rPr>
                <w:rFonts w:ascii="Arial" w:hAnsi="Arial" w:cs="Arial"/>
                <w:color w:val="242424"/>
                <w:sz w:val="20"/>
                <w:szCs w:val="20"/>
              </w:rPr>
            </w:pPr>
            <w:r>
              <w:rPr>
                <w:color w:val="242424"/>
                <w:sz w:val="20"/>
                <w:szCs w:val="20"/>
              </w:rPr>
              <w:t>36 2 01 00000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573F1B1"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6C0BE92B" w14:textId="77777777" w:rsidR="008C6CAD" w:rsidRDefault="008C6CAD">
            <w:pPr>
              <w:spacing w:after="150" w:line="238" w:lineRule="atLeast"/>
              <w:jc w:val="right"/>
              <w:rPr>
                <w:rFonts w:ascii="Arial" w:hAnsi="Arial" w:cs="Arial"/>
                <w:color w:val="242424"/>
                <w:sz w:val="20"/>
                <w:szCs w:val="20"/>
              </w:rPr>
            </w:pPr>
            <w:r>
              <w:rPr>
                <w:color w:val="242424"/>
                <w:sz w:val="20"/>
                <w:szCs w:val="20"/>
              </w:rPr>
              <w:t>6 294,37</w:t>
            </w:r>
          </w:p>
        </w:tc>
      </w:tr>
      <w:tr w:rsidR="008C6CAD" w14:paraId="611F40DF"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68D6602" w14:textId="77777777" w:rsidR="008C6CAD" w:rsidRDefault="008C6CAD">
            <w:pPr>
              <w:spacing w:line="238" w:lineRule="atLeast"/>
              <w:ind w:left="34"/>
              <w:rPr>
                <w:rFonts w:ascii="Arial" w:hAnsi="Arial" w:cs="Arial"/>
                <w:color w:val="242424"/>
                <w:sz w:val="20"/>
                <w:szCs w:val="20"/>
              </w:rPr>
            </w:pPr>
            <w:r>
              <w:rPr>
                <w:color w:val="242424"/>
                <w:sz w:val="20"/>
                <w:szCs w:val="20"/>
              </w:rPr>
              <w:t>Предоставление мер социальной поддержки гражданам, страдающим социально значимыми заболеваниями,</w:t>
            </w:r>
            <w:r>
              <w:rPr>
                <w:color w:val="242424"/>
                <w:sz w:val="20"/>
                <w:szCs w:val="20"/>
                <w:bdr w:val="none" w:sz="0" w:space="0" w:color="auto" w:frame="1"/>
              </w:rPr>
              <w:t>  </w:t>
            </w:r>
            <w:r>
              <w:rPr>
                <w:color w:val="242424"/>
                <w:sz w:val="20"/>
                <w:szCs w:val="20"/>
              </w:rPr>
              <w:t>в виде бесплатного обеспечения лекарственными препаратами и медицинскими изделиями, и гражданам, страдающим заболеваниями, представляющими опасность для окружающих, в виде бесплатного обеспечения лекарственными препаратами по рецептам врачей (фельдшеров)</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98F426E" w14:textId="77777777" w:rsidR="008C6CAD" w:rsidRDefault="008C6CAD">
            <w:pPr>
              <w:spacing w:after="150" w:line="238" w:lineRule="atLeast"/>
              <w:jc w:val="right"/>
              <w:rPr>
                <w:rFonts w:ascii="Arial" w:hAnsi="Arial" w:cs="Arial"/>
                <w:color w:val="242424"/>
                <w:sz w:val="20"/>
                <w:szCs w:val="20"/>
              </w:rPr>
            </w:pPr>
            <w:r>
              <w:rPr>
                <w:color w:val="242424"/>
                <w:sz w:val="20"/>
                <w:szCs w:val="20"/>
              </w:rPr>
              <w:t>601</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47F4386C" w14:textId="77777777" w:rsidR="008C6CAD" w:rsidRDefault="008C6CAD">
            <w:pPr>
              <w:spacing w:after="150" w:line="238" w:lineRule="atLeast"/>
              <w:jc w:val="right"/>
              <w:rPr>
                <w:rFonts w:ascii="Arial" w:hAnsi="Arial" w:cs="Arial"/>
                <w:color w:val="242424"/>
                <w:sz w:val="20"/>
                <w:szCs w:val="20"/>
              </w:rPr>
            </w:pPr>
            <w:r>
              <w:rPr>
                <w:color w:val="242424"/>
                <w:sz w:val="20"/>
                <w:szCs w:val="20"/>
              </w:rPr>
              <w:t>10</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F25657E" w14:textId="77777777" w:rsidR="008C6CAD" w:rsidRDefault="008C6CAD">
            <w:pPr>
              <w:spacing w:after="150" w:line="238" w:lineRule="atLeast"/>
              <w:jc w:val="right"/>
              <w:rPr>
                <w:rFonts w:ascii="Arial" w:hAnsi="Arial" w:cs="Arial"/>
                <w:color w:val="242424"/>
                <w:sz w:val="20"/>
                <w:szCs w:val="20"/>
              </w:rPr>
            </w:pPr>
            <w:r>
              <w:rPr>
                <w:color w:val="242424"/>
                <w:sz w:val="20"/>
                <w:szCs w:val="20"/>
              </w:rPr>
              <w:t>03</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58B37FF1" w14:textId="77777777" w:rsidR="008C6CAD" w:rsidRDefault="008C6CAD">
            <w:pPr>
              <w:spacing w:after="150" w:line="238" w:lineRule="atLeast"/>
              <w:jc w:val="right"/>
              <w:rPr>
                <w:rFonts w:ascii="Arial" w:hAnsi="Arial" w:cs="Arial"/>
                <w:color w:val="242424"/>
                <w:sz w:val="20"/>
                <w:szCs w:val="20"/>
              </w:rPr>
            </w:pPr>
            <w:r>
              <w:rPr>
                <w:color w:val="242424"/>
                <w:sz w:val="20"/>
                <w:szCs w:val="20"/>
              </w:rPr>
              <w:t>36 2 01 76050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940336A"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2F0154CE" w14:textId="77777777" w:rsidR="008C6CAD" w:rsidRDefault="008C6CAD">
            <w:pPr>
              <w:spacing w:after="150" w:line="238" w:lineRule="atLeast"/>
              <w:jc w:val="right"/>
              <w:rPr>
                <w:rFonts w:ascii="Arial" w:hAnsi="Arial" w:cs="Arial"/>
                <w:color w:val="242424"/>
                <w:sz w:val="20"/>
                <w:szCs w:val="20"/>
              </w:rPr>
            </w:pPr>
            <w:r>
              <w:rPr>
                <w:color w:val="242424"/>
                <w:sz w:val="20"/>
                <w:szCs w:val="20"/>
              </w:rPr>
              <w:t>4 162,91</w:t>
            </w:r>
          </w:p>
        </w:tc>
      </w:tr>
      <w:tr w:rsidR="008C6CAD" w14:paraId="40A57A1B"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7088348" w14:textId="77777777" w:rsidR="008C6CAD" w:rsidRDefault="008C6CAD">
            <w:pPr>
              <w:spacing w:after="150" w:line="238" w:lineRule="atLeast"/>
              <w:ind w:left="34"/>
              <w:rPr>
                <w:rFonts w:ascii="Arial" w:hAnsi="Arial" w:cs="Arial"/>
                <w:color w:val="242424"/>
                <w:sz w:val="20"/>
                <w:szCs w:val="20"/>
              </w:rPr>
            </w:pPr>
            <w:r>
              <w:rPr>
                <w:color w:val="242424"/>
                <w:sz w:val="20"/>
                <w:szCs w:val="20"/>
              </w:rPr>
              <w:lastRenderedPageBreak/>
              <w:t>Специальные выплаты гражданам, кроме публичных нормативных социальных выплат</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CA11395" w14:textId="77777777" w:rsidR="008C6CAD" w:rsidRDefault="008C6CAD">
            <w:pPr>
              <w:spacing w:after="150" w:line="238" w:lineRule="atLeast"/>
              <w:jc w:val="right"/>
              <w:rPr>
                <w:rFonts w:ascii="Arial" w:hAnsi="Arial" w:cs="Arial"/>
                <w:color w:val="242424"/>
                <w:sz w:val="20"/>
                <w:szCs w:val="20"/>
              </w:rPr>
            </w:pPr>
            <w:r>
              <w:rPr>
                <w:color w:val="242424"/>
                <w:sz w:val="20"/>
                <w:szCs w:val="20"/>
              </w:rPr>
              <w:t>601</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A791E55" w14:textId="77777777" w:rsidR="008C6CAD" w:rsidRDefault="008C6CAD">
            <w:pPr>
              <w:spacing w:after="150" w:line="238" w:lineRule="atLeast"/>
              <w:jc w:val="right"/>
              <w:rPr>
                <w:rFonts w:ascii="Arial" w:hAnsi="Arial" w:cs="Arial"/>
                <w:color w:val="242424"/>
                <w:sz w:val="20"/>
                <w:szCs w:val="20"/>
              </w:rPr>
            </w:pPr>
            <w:r>
              <w:rPr>
                <w:color w:val="242424"/>
                <w:sz w:val="20"/>
                <w:szCs w:val="20"/>
              </w:rPr>
              <w:t>10</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38D8F9A" w14:textId="77777777" w:rsidR="008C6CAD" w:rsidRDefault="008C6CAD">
            <w:pPr>
              <w:spacing w:after="150" w:line="238" w:lineRule="atLeast"/>
              <w:jc w:val="right"/>
              <w:rPr>
                <w:rFonts w:ascii="Arial" w:hAnsi="Arial" w:cs="Arial"/>
                <w:color w:val="242424"/>
                <w:sz w:val="20"/>
                <w:szCs w:val="20"/>
              </w:rPr>
            </w:pPr>
            <w:r>
              <w:rPr>
                <w:color w:val="242424"/>
                <w:sz w:val="20"/>
                <w:szCs w:val="20"/>
              </w:rPr>
              <w:t>03</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8CAD000" w14:textId="77777777" w:rsidR="008C6CAD" w:rsidRDefault="008C6CAD">
            <w:pPr>
              <w:spacing w:after="150" w:line="238" w:lineRule="atLeast"/>
              <w:jc w:val="right"/>
              <w:rPr>
                <w:rFonts w:ascii="Arial" w:hAnsi="Arial" w:cs="Arial"/>
                <w:color w:val="242424"/>
                <w:sz w:val="20"/>
                <w:szCs w:val="20"/>
              </w:rPr>
            </w:pPr>
            <w:r>
              <w:rPr>
                <w:color w:val="242424"/>
                <w:sz w:val="20"/>
                <w:szCs w:val="20"/>
              </w:rPr>
              <w:t>36 2 01 76050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579A6DA9" w14:textId="77777777" w:rsidR="008C6CAD" w:rsidRDefault="008C6CAD">
            <w:pPr>
              <w:spacing w:after="150" w:line="238" w:lineRule="atLeast"/>
              <w:jc w:val="right"/>
              <w:rPr>
                <w:rFonts w:ascii="Arial" w:hAnsi="Arial" w:cs="Arial"/>
                <w:color w:val="242424"/>
                <w:sz w:val="20"/>
                <w:szCs w:val="20"/>
              </w:rPr>
            </w:pPr>
            <w:r>
              <w:rPr>
                <w:color w:val="242424"/>
                <w:sz w:val="20"/>
                <w:szCs w:val="20"/>
              </w:rPr>
              <w:t>320</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5A6DC82E" w14:textId="77777777" w:rsidR="008C6CAD" w:rsidRDefault="008C6CAD">
            <w:pPr>
              <w:spacing w:after="150" w:line="238" w:lineRule="atLeast"/>
              <w:jc w:val="right"/>
              <w:rPr>
                <w:rFonts w:ascii="Arial" w:hAnsi="Arial" w:cs="Arial"/>
                <w:color w:val="242424"/>
                <w:sz w:val="20"/>
                <w:szCs w:val="20"/>
              </w:rPr>
            </w:pPr>
            <w:r>
              <w:rPr>
                <w:color w:val="242424"/>
                <w:sz w:val="20"/>
                <w:szCs w:val="20"/>
              </w:rPr>
              <w:t>4 162,91</w:t>
            </w:r>
          </w:p>
        </w:tc>
      </w:tr>
      <w:tr w:rsidR="008C6CAD" w14:paraId="35584427"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74A3F24" w14:textId="77777777" w:rsidR="008C6CAD" w:rsidRDefault="008C6CAD">
            <w:pPr>
              <w:spacing w:after="150" w:line="238" w:lineRule="atLeast"/>
              <w:ind w:left="34"/>
              <w:rPr>
                <w:rFonts w:ascii="Arial" w:hAnsi="Arial" w:cs="Arial"/>
                <w:color w:val="242424"/>
                <w:sz w:val="20"/>
                <w:szCs w:val="20"/>
              </w:rPr>
            </w:pPr>
            <w:r>
              <w:rPr>
                <w:color w:val="242424"/>
                <w:sz w:val="20"/>
                <w:szCs w:val="20"/>
              </w:rPr>
              <w:t>Предоставление мер социальной поддержки детям в возрасте до трех лет в виде бесплатного обеспечения лекарственными препаратами по рецептам врачей (фельдшеров)</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665200B" w14:textId="77777777" w:rsidR="008C6CAD" w:rsidRDefault="008C6CAD">
            <w:pPr>
              <w:spacing w:after="150" w:line="238" w:lineRule="atLeast"/>
              <w:jc w:val="right"/>
              <w:rPr>
                <w:rFonts w:ascii="Arial" w:hAnsi="Arial" w:cs="Arial"/>
                <w:color w:val="242424"/>
                <w:sz w:val="20"/>
                <w:szCs w:val="20"/>
              </w:rPr>
            </w:pPr>
            <w:r>
              <w:rPr>
                <w:color w:val="242424"/>
                <w:sz w:val="20"/>
                <w:szCs w:val="20"/>
              </w:rPr>
              <w:t>601</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508B2947" w14:textId="77777777" w:rsidR="008C6CAD" w:rsidRDefault="008C6CAD">
            <w:pPr>
              <w:spacing w:after="150" w:line="238" w:lineRule="atLeast"/>
              <w:jc w:val="right"/>
              <w:rPr>
                <w:rFonts w:ascii="Arial" w:hAnsi="Arial" w:cs="Arial"/>
                <w:color w:val="242424"/>
                <w:sz w:val="20"/>
                <w:szCs w:val="20"/>
              </w:rPr>
            </w:pPr>
            <w:r>
              <w:rPr>
                <w:color w:val="242424"/>
                <w:sz w:val="20"/>
                <w:szCs w:val="20"/>
              </w:rPr>
              <w:t>10</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5BB561F" w14:textId="77777777" w:rsidR="008C6CAD" w:rsidRDefault="008C6CAD">
            <w:pPr>
              <w:spacing w:after="150" w:line="238" w:lineRule="atLeast"/>
              <w:jc w:val="right"/>
              <w:rPr>
                <w:rFonts w:ascii="Arial" w:hAnsi="Arial" w:cs="Arial"/>
                <w:color w:val="242424"/>
                <w:sz w:val="20"/>
                <w:szCs w:val="20"/>
              </w:rPr>
            </w:pPr>
            <w:r>
              <w:rPr>
                <w:color w:val="242424"/>
                <w:sz w:val="20"/>
                <w:szCs w:val="20"/>
              </w:rPr>
              <w:t>03</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EE3A81E" w14:textId="77777777" w:rsidR="008C6CAD" w:rsidRDefault="008C6CAD">
            <w:pPr>
              <w:spacing w:after="150" w:line="238" w:lineRule="atLeast"/>
              <w:jc w:val="right"/>
              <w:rPr>
                <w:rFonts w:ascii="Arial" w:hAnsi="Arial" w:cs="Arial"/>
                <w:color w:val="242424"/>
                <w:sz w:val="20"/>
                <w:szCs w:val="20"/>
              </w:rPr>
            </w:pPr>
            <w:r>
              <w:rPr>
                <w:color w:val="242424"/>
                <w:sz w:val="20"/>
                <w:szCs w:val="20"/>
              </w:rPr>
              <w:t>36 2 01 76060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EB58453"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14A2670E" w14:textId="77777777" w:rsidR="008C6CAD" w:rsidRDefault="008C6CAD">
            <w:pPr>
              <w:spacing w:after="150" w:line="238" w:lineRule="atLeast"/>
              <w:jc w:val="right"/>
              <w:rPr>
                <w:rFonts w:ascii="Arial" w:hAnsi="Arial" w:cs="Arial"/>
                <w:color w:val="242424"/>
                <w:sz w:val="20"/>
                <w:szCs w:val="20"/>
              </w:rPr>
            </w:pPr>
            <w:r>
              <w:rPr>
                <w:color w:val="242424"/>
                <w:sz w:val="20"/>
                <w:szCs w:val="20"/>
              </w:rPr>
              <w:t>1 227,60</w:t>
            </w:r>
          </w:p>
        </w:tc>
      </w:tr>
      <w:tr w:rsidR="008C6CAD" w14:paraId="65DF0087"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63B4B43" w14:textId="77777777" w:rsidR="008C6CAD" w:rsidRDefault="008C6CAD">
            <w:pPr>
              <w:spacing w:after="150" w:line="238" w:lineRule="atLeast"/>
              <w:ind w:left="34"/>
              <w:rPr>
                <w:rFonts w:ascii="Arial" w:hAnsi="Arial" w:cs="Arial"/>
                <w:color w:val="242424"/>
                <w:sz w:val="20"/>
                <w:szCs w:val="20"/>
              </w:rPr>
            </w:pPr>
            <w:r>
              <w:rPr>
                <w:color w:val="242424"/>
                <w:sz w:val="20"/>
                <w:szCs w:val="20"/>
              </w:rPr>
              <w:t>Специальные выплаты гражданам, кроме публичных нормативных социальных выплат</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BC2FA90" w14:textId="77777777" w:rsidR="008C6CAD" w:rsidRDefault="008C6CAD">
            <w:pPr>
              <w:spacing w:after="150" w:line="238" w:lineRule="atLeast"/>
              <w:jc w:val="right"/>
              <w:rPr>
                <w:rFonts w:ascii="Arial" w:hAnsi="Arial" w:cs="Arial"/>
                <w:color w:val="242424"/>
                <w:sz w:val="20"/>
                <w:szCs w:val="20"/>
              </w:rPr>
            </w:pPr>
            <w:r>
              <w:rPr>
                <w:color w:val="242424"/>
                <w:sz w:val="20"/>
                <w:szCs w:val="20"/>
              </w:rPr>
              <w:t>601</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213737B" w14:textId="77777777" w:rsidR="008C6CAD" w:rsidRDefault="008C6CAD">
            <w:pPr>
              <w:spacing w:after="150" w:line="238" w:lineRule="atLeast"/>
              <w:jc w:val="right"/>
              <w:rPr>
                <w:rFonts w:ascii="Arial" w:hAnsi="Arial" w:cs="Arial"/>
                <w:color w:val="242424"/>
                <w:sz w:val="20"/>
                <w:szCs w:val="20"/>
              </w:rPr>
            </w:pPr>
            <w:r>
              <w:rPr>
                <w:color w:val="242424"/>
                <w:sz w:val="20"/>
                <w:szCs w:val="20"/>
              </w:rPr>
              <w:t>10</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F41F141" w14:textId="77777777" w:rsidR="008C6CAD" w:rsidRDefault="008C6CAD">
            <w:pPr>
              <w:spacing w:after="150" w:line="238" w:lineRule="atLeast"/>
              <w:jc w:val="right"/>
              <w:rPr>
                <w:rFonts w:ascii="Arial" w:hAnsi="Arial" w:cs="Arial"/>
                <w:color w:val="242424"/>
                <w:sz w:val="20"/>
                <w:szCs w:val="20"/>
              </w:rPr>
            </w:pPr>
            <w:r>
              <w:rPr>
                <w:color w:val="242424"/>
                <w:sz w:val="20"/>
                <w:szCs w:val="20"/>
              </w:rPr>
              <w:t>03</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5FD10D9A" w14:textId="77777777" w:rsidR="008C6CAD" w:rsidRDefault="008C6CAD">
            <w:pPr>
              <w:spacing w:after="150" w:line="238" w:lineRule="atLeast"/>
              <w:jc w:val="right"/>
              <w:rPr>
                <w:rFonts w:ascii="Arial" w:hAnsi="Arial" w:cs="Arial"/>
                <w:color w:val="242424"/>
                <w:sz w:val="20"/>
                <w:szCs w:val="20"/>
              </w:rPr>
            </w:pPr>
            <w:r>
              <w:rPr>
                <w:color w:val="242424"/>
                <w:sz w:val="20"/>
                <w:szCs w:val="20"/>
              </w:rPr>
              <w:t>36 2 01 76060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203A642" w14:textId="77777777" w:rsidR="008C6CAD" w:rsidRDefault="008C6CAD">
            <w:pPr>
              <w:spacing w:after="150" w:line="238" w:lineRule="atLeast"/>
              <w:jc w:val="right"/>
              <w:rPr>
                <w:rFonts w:ascii="Arial" w:hAnsi="Arial" w:cs="Arial"/>
                <w:color w:val="242424"/>
                <w:sz w:val="20"/>
                <w:szCs w:val="20"/>
              </w:rPr>
            </w:pPr>
            <w:r>
              <w:rPr>
                <w:color w:val="242424"/>
                <w:sz w:val="20"/>
                <w:szCs w:val="20"/>
              </w:rPr>
              <w:t>320</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110E1F9A" w14:textId="77777777" w:rsidR="008C6CAD" w:rsidRDefault="008C6CAD">
            <w:pPr>
              <w:spacing w:after="150" w:line="238" w:lineRule="atLeast"/>
              <w:jc w:val="right"/>
              <w:rPr>
                <w:rFonts w:ascii="Arial" w:hAnsi="Arial" w:cs="Arial"/>
                <w:color w:val="242424"/>
                <w:sz w:val="20"/>
                <w:szCs w:val="20"/>
              </w:rPr>
            </w:pPr>
            <w:r>
              <w:rPr>
                <w:color w:val="242424"/>
                <w:sz w:val="20"/>
                <w:szCs w:val="20"/>
              </w:rPr>
              <w:t>1 227,60</w:t>
            </w:r>
          </w:p>
        </w:tc>
      </w:tr>
      <w:tr w:rsidR="008C6CAD" w14:paraId="4E81318C"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72433FA" w14:textId="77777777" w:rsidR="008C6CAD" w:rsidRDefault="008C6CAD">
            <w:pPr>
              <w:spacing w:after="150" w:line="238" w:lineRule="atLeast"/>
              <w:ind w:left="34"/>
              <w:rPr>
                <w:rFonts w:ascii="Arial" w:hAnsi="Arial" w:cs="Arial"/>
                <w:color w:val="242424"/>
                <w:sz w:val="20"/>
                <w:szCs w:val="20"/>
              </w:rPr>
            </w:pPr>
            <w:r>
              <w:rPr>
                <w:color w:val="242424"/>
                <w:sz w:val="20"/>
                <w:szCs w:val="20"/>
              </w:rPr>
              <w:t>Обеспечение полноценным питанием детей в возрасте до трех лет, в том числе через специальные пункты питания и организации торговли, по заключению врачей</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2EADE1B" w14:textId="77777777" w:rsidR="008C6CAD" w:rsidRDefault="008C6CAD">
            <w:pPr>
              <w:spacing w:after="150" w:line="238" w:lineRule="atLeast"/>
              <w:jc w:val="right"/>
              <w:rPr>
                <w:rFonts w:ascii="Arial" w:hAnsi="Arial" w:cs="Arial"/>
                <w:color w:val="242424"/>
                <w:sz w:val="20"/>
                <w:szCs w:val="20"/>
              </w:rPr>
            </w:pPr>
            <w:r>
              <w:rPr>
                <w:color w:val="242424"/>
                <w:sz w:val="20"/>
                <w:szCs w:val="20"/>
              </w:rPr>
              <w:t>601</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75774F3" w14:textId="77777777" w:rsidR="008C6CAD" w:rsidRDefault="008C6CAD">
            <w:pPr>
              <w:spacing w:after="150" w:line="238" w:lineRule="atLeast"/>
              <w:jc w:val="right"/>
              <w:rPr>
                <w:rFonts w:ascii="Arial" w:hAnsi="Arial" w:cs="Arial"/>
                <w:color w:val="242424"/>
                <w:sz w:val="20"/>
                <w:szCs w:val="20"/>
              </w:rPr>
            </w:pPr>
            <w:r>
              <w:rPr>
                <w:color w:val="242424"/>
                <w:sz w:val="20"/>
                <w:szCs w:val="20"/>
              </w:rPr>
              <w:t>10</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412E382A" w14:textId="77777777" w:rsidR="008C6CAD" w:rsidRDefault="008C6CAD">
            <w:pPr>
              <w:spacing w:after="150" w:line="238" w:lineRule="atLeast"/>
              <w:jc w:val="right"/>
              <w:rPr>
                <w:rFonts w:ascii="Arial" w:hAnsi="Arial" w:cs="Arial"/>
                <w:color w:val="242424"/>
                <w:sz w:val="20"/>
                <w:szCs w:val="20"/>
              </w:rPr>
            </w:pPr>
            <w:r>
              <w:rPr>
                <w:color w:val="242424"/>
                <w:sz w:val="20"/>
                <w:szCs w:val="20"/>
              </w:rPr>
              <w:t>03</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52D8256" w14:textId="77777777" w:rsidR="008C6CAD" w:rsidRDefault="008C6CAD">
            <w:pPr>
              <w:spacing w:after="150" w:line="238" w:lineRule="atLeast"/>
              <w:jc w:val="right"/>
              <w:rPr>
                <w:rFonts w:ascii="Arial" w:hAnsi="Arial" w:cs="Arial"/>
                <w:color w:val="242424"/>
                <w:sz w:val="20"/>
                <w:szCs w:val="20"/>
              </w:rPr>
            </w:pPr>
            <w:r>
              <w:rPr>
                <w:color w:val="242424"/>
                <w:sz w:val="20"/>
                <w:szCs w:val="20"/>
              </w:rPr>
              <w:t>36 2 01 76070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5DEDD4B0"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08054DAA" w14:textId="77777777" w:rsidR="008C6CAD" w:rsidRDefault="008C6CAD">
            <w:pPr>
              <w:spacing w:after="150" w:line="238" w:lineRule="atLeast"/>
              <w:jc w:val="right"/>
              <w:rPr>
                <w:rFonts w:ascii="Arial" w:hAnsi="Arial" w:cs="Arial"/>
                <w:color w:val="242424"/>
                <w:sz w:val="20"/>
                <w:szCs w:val="20"/>
              </w:rPr>
            </w:pPr>
            <w:r>
              <w:rPr>
                <w:color w:val="242424"/>
                <w:sz w:val="20"/>
                <w:szCs w:val="20"/>
              </w:rPr>
              <w:t>660,83</w:t>
            </w:r>
          </w:p>
        </w:tc>
      </w:tr>
      <w:tr w:rsidR="008C6CAD" w14:paraId="332DFBA2"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D56A9F1" w14:textId="77777777" w:rsidR="008C6CAD" w:rsidRDefault="008C6CAD">
            <w:pPr>
              <w:spacing w:after="150" w:line="238" w:lineRule="atLeast"/>
              <w:ind w:left="34"/>
              <w:rPr>
                <w:rFonts w:ascii="Arial" w:hAnsi="Arial" w:cs="Arial"/>
                <w:color w:val="242424"/>
                <w:sz w:val="20"/>
                <w:szCs w:val="20"/>
              </w:rPr>
            </w:pPr>
            <w:r>
              <w:rPr>
                <w:color w:val="242424"/>
                <w:sz w:val="20"/>
                <w:szCs w:val="20"/>
              </w:rPr>
              <w:t>Специальные выплаты гражданам, кроме публичных нормативных социальных выплат</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0C2537A" w14:textId="77777777" w:rsidR="008C6CAD" w:rsidRDefault="008C6CAD">
            <w:pPr>
              <w:spacing w:after="150" w:line="238" w:lineRule="atLeast"/>
              <w:jc w:val="right"/>
              <w:rPr>
                <w:rFonts w:ascii="Arial" w:hAnsi="Arial" w:cs="Arial"/>
                <w:color w:val="242424"/>
                <w:sz w:val="20"/>
                <w:szCs w:val="20"/>
              </w:rPr>
            </w:pPr>
            <w:r>
              <w:rPr>
                <w:color w:val="242424"/>
                <w:sz w:val="20"/>
                <w:szCs w:val="20"/>
              </w:rPr>
              <w:t>601</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A092965" w14:textId="77777777" w:rsidR="008C6CAD" w:rsidRDefault="008C6CAD">
            <w:pPr>
              <w:spacing w:after="150" w:line="238" w:lineRule="atLeast"/>
              <w:jc w:val="right"/>
              <w:rPr>
                <w:rFonts w:ascii="Arial" w:hAnsi="Arial" w:cs="Arial"/>
                <w:color w:val="242424"/>
                <w:sz w:val="20"/>
                <w:szCs w:val="20"/>
              </w:rPr>
            </w:pPr>
            <w:r>
              <w:rPr>
                <w:color w:val="242424"/>
                <w:sz w:val="20"/>
                <w:szCs w:val="20"/>
              </w:rPr>
              <w:t>10</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C85B267" w14:textId="77777777" w:rsidR="008C6CAD" w:rsidRDefault="008C6CAD">
            <w:pPr>
              <w:spacing w:after="150" w:line="238" w:lineRule="atLeast"/>
              <w:jc w:val="right"/>
              <w:rPr>
                <w:rFonts w:ascii="Arial" w:hAnsi="Arial" w:cs="Arial"/>
                <w:color w:val="242424"/>
                <w:sz w:val="20"/>
                <w:szCs w:val="20"/>
              </w:rPr>
            </w:pPr>
            <w:r>
              <w:rPr>
                <w:color w:val="242424"/>
                <w:sz w:val="20"/>
                <w:szCs w:val="20"/>
              </w:rPr>
              <w:t>03</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5019E16C" w14:textId="77777777" w:rsidR="008C6CAD" w:rsidRDefault="008C6CAD">
            <w:pPr>
              <w:spacing w:after="150" w:line="238" w:lineRule="atLeast"/>
              <w:jc w:val="right"/>
              <w:rPr>
                <w:rFonts w:ascii="Arial" w:hAnsi="Arial" w:cs="Arial"/>
                <w:color w:val="242424"/>
                <w:sz w:val="20"/>
                <w:szCs w:val="20"/>
              </w:rPr>
            </w:pPr>
            <w:r>
              <w:rPr>
                <w:color w:val="242424"/>
                <w:sz w:val="20"/>
                <w:szCs w:val="20"/>
              </w:rPr>
              <w:t>36 2 01 76070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BE9DB6E" w14:textId="77777777" w:rsidR="008C6CAD" w:rsidRDefault="008C6CAD">
            <w:pPr>
              <w:spacing w:after="150" w:line="238" w:lineRule="atLeast"/>
              <w:jc w:val="right"/>
              <w:rPr>
                <w:rFonts w:ascii="Arial" w:hAnsi="Arial" w:cs="Arial"/>
                <w:color w:val="242424"/>
                <w:sz w:val="20"/>
                <w:szCs w:val="20"/>
              </w:rPr>
            </w:pPr>
            <w:r>
              <w:rPr>
                <w:color w:val="242424"/>
                <w:sz w:val="20"/>
                <w:szCs w:val="20"/>
              </w:rPr>
              <w:t>320</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2593D3B8" w14:textId="77777777" w:rsidR="008C6CAD" w:rsidRDefault="008C6CAD">
            <w:pPr>
              <w:spacing w:after="150" w:line="238" w:lineRule="atLeast"/>
              <w:jc w:val="right"/>
              <w:rPr>
                <w:rFonts w:ascii="Arial" w:hAnsi="Arial" w:cs="Arial"/>
                <w:color w:val="242424"/>
                <w:sz w:val="20"/>
                <w:szCs w:val="20"/>
              </w:rPr>
            </w:pPr>
            <w:r>
              <w:rPr>
                <w:color w:val="242424"/>
                <w:sz w:val="20"/>
                <w:szCs w:val="20"/>
              </w:rPr>
              <w:t>660,83</w:t>
            </w:r>
          </w:p>
        </w:tc>
      </w:tr>
      <w:tr w:rsidR="008C6CAD" w14:paraId="7AFBA874"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61B3BC3" w14:textId="77777777" w:rsidR="008C6CAD" w:rsidRDefault="008C6CAD">
            <w:pPr>
              <w:spacing w:after="150" w:line="238" w:lineRule="atLeast"/>
              <w:ind w:left="34"/>
              <w:rPr>
                <w:rFonts w:ascii="Arial" w:hAnsi="Arial" w:cs="Arial"/>
                <w:color w:val="242424"/>
                <w:sz w:val="20"/>
                <w:szCs w:val="20"/>
              </w:rPr>
            </w:pPr>
            <w:r>
              <w:rPr>
                <w:color w:val="242424"/>
                <w:sz w:val="20"/>
                <w:szCs w:val="20"/>
              </w:rPr>
              <w:t>Обеспечение полноценным питанием беременных женщин и кормящих матерей, в том числе через специальные пункты питания и организации торговли, по заключению врачей</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5DD06D5F" w14:textId="77777777" w:rsidR="008C6CAD" w:rsidRDefault="008C6CAD">
            <w:pPr>
              <w:spacing w:after="150" w:line="238" w:lineRule="atLeast"/>
              <w:jc w:val="right"/>
              <w:rPr>
                <w:rFonts w:ascii="Arial" w:hAnsi="Arial" w:cs="Arial"/>
                <w:color w:val="242424"/>
                <w:sz w:val="20"/>
                <w:szCs w:val="20"/>
              </w:rPr>
            </w:pPr>
            <w:r>
              <w:rPr>
                <w:color w:val="242424"/>
                <w:sz w:val="20"/>
                <w:szCs w:val="20"/>
              </w:rPr>
              <w:t>601</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000C4EF" w14:textId="77777777" w:rsidR="008C6CAD" w:rsidRDefault="008C6CAD">
            <w:pPr>
              <w:spacing w:after="150" w:line="238" w:lineRule="atLeast"/>
              <w:jc w:val="right"/>
              <w:rPr>
                <w:rFonts w:ascii="Arial" w:hAnsi="Arial" w:cs="Arial"/>
                <w:color w:val="242424"/>
                <w:sz w:val="20"/>
                <w:szCs w:val="20"/>
              </w:rPr>
            </w:pPr>
            <w:r>
              <w:rPr>
                <w:color w:val="242424"/>
                <w:sz w:val="20"/>
                <w:szCs w:val="20"/>
              </w:rPr>
              <w:t>10</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588FBC1F" w14:textId="77777777" w:rsidR="008C6CAD" w:rsidRDefault="008C6CAD">
            <w:pPr>
              <w:spacing w:after="150" w:line="238" w:lineRule="atLeast"/>
              <w:jc w:val="right"/>
              <w:rPr>
                <w:rFonts w:ascii="Arial" w:hAnsi="Arial" w:cs="Arial"/>
                <w:color w:val="242424"/>
                <w:sz w:val="20"/>
                <w:szCs w:val="20"/>
              </w:rPr>
            </w:pPr>
            <w:r>
              <w:rPr>
                <w:color w:val="242424"/>
                <w:sz w:val="20"/>
                <w:szCs w:val="20"/>
              </w:rPr>
              <w:t>03</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D30CD0D" w14:textId="77777777" w:rsidR="008C6CAD" w:rsidRDefault="008C6CAD">
            <w:pPr>
              <w:spacing w:after="150" w:line="238" w:lineRule="atLeast"/>
              <w:jc w:val="right"/>
              <w:rPr>
                <w:rFonts w:ascii="Arial" w:hAnsi="Arial" w:cs="Arial"/>
                <w:color w:val="242424"/>
                <w:sz w:val="20"/>
                <w:szCs w:val="20"/>
              </w:rPr>
            </w:pPr>
            <w:r>
              <w:rPr>
                <w:color w:val="242424"/>
                <w:sz w:val="20"/>
                <w:szCs w:val="20"/>
              </w:rPr>
              <w:t>36 2 01 76080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43732C0"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04A2F773" w14:textId="77777777" w:rsidR="008C6CAD" w:rsidRDefault="008C6CAD">
            <w:pPr>
              <w:spacing w:after="150" w:line="238" w:lineRule="atLeast"/>
              <w:jc w:val="right"/>
              <w:rPr>
                <w:rFonts w:ascii="Arial" w:hAnsi="Arial" w:cs="Arial"/>
                <w:color w:val="242424"/>
                <w:sz w:val="20"/>
                <w:szCs w:val="20"/>
              </w:rPr>
            </w:pPr>
            <w:r>
              <w:rPr>
                <w:color w:val="242424"/>
                <w:sz w:val="20"/>
                <w:szCs w:val="20"/>
              </w:rPr>
              <w:t>243,03</w:t>
            </w:r>
          </w:p>
        </w:tc>
      </w:tr>
      <w:tr w:rsidR="008C6CAD" w14:paraId="5B078469"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37A5464" w14:textId="77777777" w:rsidR="008C6CAD" w:rsidRDefault="008C6CAD">
            <w:pPr>
              <w:spacing w:after="150" w:line="238" w:lineRule="atLeast"/>
              <w:ind w:left="34"/>
              <w:rPr>
                <w:rFonts w:ascii="Arial" w:hAnsi="Arial" w:cs="Arial"/>
                <w:color w:val="242424"/>
                <w:sz w:val="20"/>
                <w:szCs w:val="20"/>
              </w:rPr>
            </w:pPr>
            <w:r>
              <w:rPr>
                <w:color w:val="242424"/>
                <w:sz w:val="20"/>
                <w:szCs w:val="20"/>
              </w:rPr>
              <w:t>Специальные выплаты гражданам, кроме публичных нормативных социальных выплат</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70449AF" w14:textId="77777777" w:rsidR="008C6CAD" w:rsidRDefault="008C6CAD">
            <w:pPr>
              <w:spacing w:after="150" w:line="238" w:lineRule="atLeast"/>
              <w:jc w:val="right"/>
              <w:rPr>
                <w:rFonts w:ascii="Arial" w:hAnsi="Arial" w:cs="Arial"/>
                <w:color w:val="242424"/>
                <w:sz w:val="20"/>
                <w:szCs w:val="20"/>
              </w:rPr>
            </w:pPr>
            <w:r>
              <w:rPr>
                <w:color w:val="242424"/>
                <w:sz w:val="20"/>
                <w:szCs w:val="20"/>
              </w:rPr>
              <w:t>601</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A8B91BE" w14:textId="77777777" w:rsidR="008C6CAD" w:rsidRDefault="008C6CAD">
            <w:pPr>
              <w:spacing w:after="150" w:line="238" w:lineRule="atLeast"/>
              <w:jc w:val="right"/>
              <w:rPr>
                <w:rFonts w:ascii="Arial" w:hAnsi="Arial" w:cs="Arial"/>
                <w:color w:val="242424"/>
                <w:sz w:val="20"/>
                <w:szCs w:val="20"/>
              </w:rPr>
            </w:pPr>
            <w:r>
              <w:rPr>
                <w:color w:val="242424"/>
                <w:sz w:val="20"/>
                <w:szCs w:val="20"/>
              </w:rPr>
              <w:t>10</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76317B2" w14:textId="77777777" w:rsidR="008C6CAD" w:rsidRDefault="008C6CAD">
            <w:pPr>
              <w:spacing w:after="150" w:line="238" w:lineRule="atLeast"/>
              <w:jc w:val="right"/>
              <w:rPr>
                <w:rFonts w:ascii="Arial" w:hAnsi="Arial" w:cs="Arial"/>
                <w:color w:val="242424"/>
                <w:sz w:val="20"/>
                <w:szCs w:val="20"/>
              </w:rPr>
            </w:pPr>
            <w:r>
              <w:rPr>
                <w:color w:val="242424"/>
                <w:sz w:val="20"/>
                <w:szCs w:val="20"/>
              </w:rPr>
              <w:t>03</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F90A9D4" w14:textId="77777777" w:rsidR="008C6CAD" w:rsidRDefault="008C6CAD">
            <w:pPr>
              <w:spacing w:after="150" w:line="238" w:lineRule="atLeast"/>
              <w:jc w:val="right"/>
              <w:rPr>
                <w:rFonts w:ascii="Arial" w:hAnsi="Arial" w:cs="Arial"/>
                <w:color w:val="242424"/>
                <w:sz w:val="20"/>
                <w:szCs w:val="20"/>
              </w:rPr>
            </w:pPr>
            <w:r>
              <w:rPr>
                <w:color w:val="242424"/>
                <w:sz w:val="20"/>
                <w:szCs w:val="20"/>
              </w:rPr>
              <w:t>36 2 01 76080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BD0239F" w14:textId="77777777" w:rsidR="008C6CAD" w:rsidRDefault="008C6CAD">
            <w:pPr>
              <w:spacing w:after="150" w:line="238" w:lineRule="atLeast"/>
              <w:jc w:val="right"/>
              <w:rPr>
                <w:rFonts w:ascii="Arial" w:hAnsi="Arial" w:cs="Arial"/>
                <w:color w:val="242424"/>
                <w:sz w:val="20"/>
                <w:szCs w:val="20"/>
              </w:rPr>
            </w:pPr>
            <w:r>
              <w:rPr>
                <w:color w:val="242424"/>
                <w:sz w:val="20"/>
                <w:szCs w:val="20"/>
              </w:rPr>
              <w:t>320</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2AF38379" w14:textId="77777777" w:rsidR="008C6CAD" w:rsidRDefault="008C6CAD">
            <w:pPr>
              <w:spacing w:after="150" w:line="238" w:lineRule="atLeast"/>
              <w:jc w:val="right"/>
              <w:rPr>
                <w:rFonts w:ascii="Arial" w:hAnsi="Arial" w:cs="Arial"/>
                <w:color w:val="242424"/>
                <w:sz w:val="20"/>
                <w:szCs w:val="20"/>
              </w:rPr>
            </w:pPr>
            <w:r>
              <w:rPr>
                <w:color w:val="242424"/>
                <w:sz w:val="20"/>
                <w:szCs w:val="20"/>
              </w:rPr>
              <w:t>243,03</w:t>
            </w:r>
          </w:p>
        </w:tc>
      </w:tr>
      <w:tr w:rsidR="008C6CAD" w14:paraId="08ECBD6A"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A6F869D" w14:textId="77777777" w:rsidR="008C6CAD" w:rsidRDefault="008C6CAD">
            <w:pPr>
              <w:spacing w:after="150" w:line="238" w:lineRule="atLeast"/>
              <w:ind w:left="34"/>
              <w:rPr>
                <w:rFonts w:ascii="Arial" w:hAnsi="Arial" w:cs="Arial"/>
                <w:color w:val="242424"/>
                <w:sz w:val="20"/>
                <w:szCs w:val="20"/>
              </w:rPr>
            </w:pPr>
            <w:r>
              <w:rPr>
                <w:color w:val="242424"/>
                <w:sz w:val="20"/>
                <w:szCs w:val="20"/>
              </w:rPr>
              <w:t>Подпрограмма «Обеспечение жильем молодых семей в городе Лермонтове»</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38C000A" w14:textId="77777777" w:rsidR="008C6CAD" w:rsidRDefault="008C6CAD">
            <w:pPr>
              <w:spacing w:after="150" w:line="238" w:lineRule="atLeast"/>
              <w:jc w:val="right"/>
              <w:rPr>
                <w:rFonts w:ascii="Arial" w:hAnsi="Arial" w:cs="Arial"/>
                <w:color w:val="242424"/>
                <w:sz w:val="20"/>
                <w:szCs w:val="20"/>
              </w:rPr>
            </w:pPr>
            <w:r>
              <w:rPr>
                <w:color w:val="242424"/>
                <w:sz w:val="20"/>
                <w:szCs w:val="20"/>
              </w:rPr>
              <w:t>601</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CEA52A8" w14:textId="77777777" w:rsidR="008C6CAD" w:rsidRDefault="008C6CAD">
            <w:pPr>
              <w:spacing w:after="150" w:line="238" w:lineRule="atLeast"/>
              <w:jc w:val="right"/>
              <w:rPr>
                <w:rFonts w:ascii="Arial" w:hAnsi="Arial" w:cs="Arial"/>
                <w:color w:val="242424"/>
                <w:sz w:val="20"/>
                <w:szCs w:val="20"/>
              </w:rPr>
            </w:pPr>
            <w:r>
              <w:rPr>
                <w:color w:val="242424"/>
                <w:sz w:val="20"/>
                <w:szCs w:val="20"/>
              </w:rPr>
              <w:t>10</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471B465" w14:textId="77777777" w:rsidR="008C6CAD" w:rsidRDefault="008C6CAD">
            <w:pPr>
              <w:spacing w:after="150" w:line="238" w:lineRule="atLeast"/>
              <w:jc w:val="right"/>
              <w:rPr>
                <w:rFonts w:ascii="Arial" w:hAnsi="Arial" w:cs="Arial"/>
                <w:color w:val="242424"/>
                <w:sz w:val="20"/>
                <w:szCs w:val="20"/>
              </w:rPr>
            </w:pPr>
            <w:r>
              <w:rPr>
                <w:color w:val="242424"/>
                <w:sz w:val="20"/>
                <w:szCs w:val="20"/>
              </w:rPr>
              <w:t>03</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9227DD3" w14:textId="77777777" w:rsidR="008C6CAD" w:rsidRDefault="008C6CAD">
            <w:pPr>
              <w:spacing w:after="150" w:line="238" w:lineRule="atLeast"/>
              <w:jc w:val="right"/>
              <w:rPr>
                <w:rFonts w:ascii="Arial" w:hAnsi="Arial" w:cs="Arial"/>
                <w:color w:val="242424"/>
                <w:sz w:val="20"/>
                <w:szCs w:val="20"/>
              </w:rPr>
            </w:pPr>
            <w:r>
              <w:rPr>
                <w:color w:val="242424"/>
                <w:sz w:val="20"/>
                <w:szCs w:val="20"/>
              </w:rPr>
              <w:t>36 3 00 00000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B420083"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6E1A7AFA" w14:textId="77777777" w:rsidR="008C6CAD" w:rsidRDefault="008C6CAD">
            <w:pPr>
              <w:spacing w:after="150" w:line="238" w:lineRule="atLeast"/>
              <w:jc w:val="right"/>
              <w:rPr>
                <w:rFonts w:ascii="Arial" w:hAnsi="Arial" w:cs="Arial"/>
                <w:color w:val="242424"/>
                <w:sz w:val="20"/>
                <w:szCs w:val="20"/>
              </w:rPr>
            </w:pPr>
            <w:r>
              <w:rPr>
                <w:color w:val="242424"/>
                <w:sz w:val="20"/>
                <w:szCs w:val="20"/>
              </w:rPr>
              <w:t>1 500,00</w:t>
            </w:r>
          </w:p>
        </w:tc>
      </w:tr>
      <w:tr w:rsidR="008C6CAD" w14:paraId="4C22CBEB"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D2B30E5" w14:textId="77777777" w:rsidR="008C6CAD" w:rsidRDefault="008C6CAD">
            <w:pPr>
              <w:spacing w:line="238" w:lineRule="atLeast"/>
              <w:ind w:left="34"/>
              <w:rPr>
                <w:rFonts w:ascii="Arial" w:hAnsi="Arial" w:cs="Arial"/>
                <w:color w:val="242424"/>
                <w:sz w:val="20"/>
                <w:szCs w:val="20"/>
              </w:rPr>
            </w:pPr>
            <w:r>
              <w:rPr>
                <w:color w:val="242424"/>
                <w:sz w:val="20"/>
                <w:szCs w:val="20"/>
              </w:rPr>
              <w:t>Основное мероприятие «Предоставление молодым семьям</w:t>
            </w:r>
            <w:r>
              <w:rPr>
                <w:color w:val="242424"/>
                <w:sz w:val="20"/>
                <w:szCs w:val="20"/>
                <w:bdr w:val="none" w:sz="0" w:space="0" w:color="auto" w:frame="1"/>
              </w:rPr>
              <w:t>  </w:t>
            </w:r>
            <w:r>
              <w:rPr>
                <w:color w:val="242424"/>
                <w:sz w:val="20"/>
                <w:szCs w:val="20"/>
              </w:rPr>
              <w:t>социальных выплат на приобретение (строительство) жилья»</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CFFB387" w14:textId="77777777" w:rsidR="008C6CAD" w:rsidRDefault="008C6CAD">
            <w:pPr>
              <w:spacing w:after="150" w:line="238" w:lineRule="atLeast"/>
              <w:jc w:val="right"/>
              <w:rPr>
                <w:rFonts w:ascii="Arial" w:hAnsi="Arial" w:cs="Arial"/>
                <w:color w:val="242424"/>
                <w:sz w:val="20"/>
                <w:szCs w:val="20"/>
              </w:rPr>
            </w:pPr>
            <w:r>
              <w:rPr>
                <w:color w:val="242424"/>
                <w:sz w:val="20"/>
                <w:szCs w:val="20"/>
              </w:rPr>
              <w:t>601</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897496F" w14:textId="77777777" w:rsidR="008C6CAD" w:rsidRDefault="008C6CAD">
            <w:pPr>
              <w:spacing w:after="150" w:line="238" w:lineRule="atLeast"/>
              <w:jc w:val="right"/>
              <w:rPr>
                <w:rFonts w:ascii="Arial" w:hAnsi="Arial" w:cs="Arial"/>
                <w:color w:val="242424"/>
                <w:sz w:val="20"/>
                <w:szCs w:val="20"/>
              </w:rPr>
            </w:pPr>
            <w:r>
              <w:rPr>
                <w:color w:val="242424"/>
                <w:sz w:val="20"/>
                <w:szCs w:val="20"/>
              </w:rPr>
              <w:t>10</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5EE93037" w14:textId="77777777" w:rsidR="008C6CAD" w:rsidRDefault="008C6CAD">
            <w:pPr>
              <w:spacing w:after="150" w:line="238" w:lineRule="atLeast"/>
              <w:jc w:val="right"/>
              <w:rPr>
                <w:rFonts w:ascii="Arial" w:hAnsi="Arial" w:cs="Arial"/>
                <w:color w:val="242424"/>
                <w:sz w:val="20"/>
                <w:szCs w:val="20"/>
              </w:rPr>
            </w:pPr>
            <w:r>
              <w:rPr>
                <w:color w:val="242424"/>
                <w:sz w:val="20"/>
                <w:szCs w:val="20"/>
              </w:rPr>
              <w:t>03</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2EBA8CA" w14:textId="77777777" w:rsidR="008C6CAD" w:rsidRDefault="008C6CAD">
            <w:pPr>
              <w:spacing w:after="150" w:line="238" w:lineRule="atLeast"/>
              <w:jc w:val="right"/>
              <w:rPr>
                <w:rFonts w:ascii="Arial" w:hAnsi="Arial" w:cs="Arial"/>
                <w:color w:val="242424"/>
                <w:sz w:val="20"/>
                <w:szCs w:val="20"/>
              </w:rPr>
            </w:pPr>
            <w:r>
              <w:rPr>
                <w:color w:val="242424"/>
                <w:sz w:val="20"/>
                <w:szCs w:val="20"/>
              </w:rPr>
              <w:t>36 3 01 00000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5B71C0F"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2CBC3AA6" w14:textId="77777777" w:rsidR="008C6CAD" w:rsidRDefault="008C6CAD">
            <w:pPr>
              <w:spacing w:after="150" w:line="238" w:lineRule="atLeast"/>
              <w:jc w:val="right"/>
              <w:rPr>
                <w:rFonts w:ascii="Arial" w:hAnsi="Arial" w:cs="Arial"/>
                <w:color w:val="242424"/>
                <w:sz w:val="20"/>
                <w:szCs w:val="20"/>
              </w:rPr>
            </w:pPr>
            <w:r>
              <w:rPr>
                <w:color w:val="242424"/>
                <w:sz w:val="20"/>
                <w:szCs w:val="20"/>
              </w:rPr>
              <w:t>1 500,00</w:t>
            </w:r>
          </w:p>
        </w:tc>
      </w:tr>
      <w:tr w:rsidR="008C6CAD" w14:paraId="6E57D485"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DF5D980" w14:textId="77777777" w:rsidR="008C6CAD" w:rsidRDefault="008C6CAD">
            <w:pPr>
              <w:spacing w:after="150" w:line="238" w:lineRule="atLeast"/>
              <w:ind w:left="34"/>
              <w:rPr>
                <w:rFonts w:ascii="Arial" w:hAnsi="Arial" w:cs="Arial"/>
                <w:color w:val="242424"/>
                <w:sz w:val="20"/>
                <w:szCs w:val="20"/>
              </w:rPr>
            </w:pPr>
            <w:r>
              <w:rPr>
                <w:color w:val="242424"/>
                <w:sz w:val="20"/>
                <w:szCs w:val="20"/>
              </w:rPr>
              <w:t>Предоставление молодым семьям социальных выплат на приобретение (строительство) жилья за счет средств местного бюджета</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BA5E942" w14:textId="77777777" w:rsidR="008C6CAD" w:rsidRDefault="008C6CAD">
            <w:pPr>
              <w:spacing w:after="150" w:line="238" w:lineRule="atLeast"/>
              <w:jc w:val="right"/>
              <w:rPr>
                <w:rFonts w:ascii="Arial" w:hAnsi="Arial" w:cs="Arial"/>
                <w:color w:val="242424"/>
                <w:sz w:val="20"/>
                <w:szCs w:val="20"/>
              </w:rPr>
            </w:pPr>
            <w:r>
              <w:rPr>
                <w:color w:val="242424"/>
                <w:sz w:val="20"/>
                <w:szCs w:val="20"/>
              </w:rPr>
              <w:t>601</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6F22FDC" w14:textId="77777777" w:rsidR="008C6CAD" w:rsidRDefault="008C6CAD">
            <w:pPr>
              <w:spacing w:after="150" w:line="238" w:lineRule="atLeast"/>
              <w:jc w:val="right"/>
              <w:rPr>
                <w:rFonts w:ascii="Arial" w:hAnsi="Arial" w:cs="Arial"/>
                <w:color w:val="242424"/>
                <w:sz w:val="20"/>
                <w:szCs w:val="20"/>
              </w:rPr>
            </w:pPr>
            <w:r>
              <w:rPr>
                <w:color w:val="242424"/>
                <w:sz w:val="20"/>
                <w:szCs w:val="20"/>
              </w:rPr>
              <w:t>10</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4423158A" w14:textId="77777777" w:rsidR="008C6CAD" w:rsidRDefault="008C6CAD">
            <w:pPr>
              <w:spacing w:after="150" w:line="238" w:lineRule="atLeast"/>
              <w:jc w:val="right"/>
              <w:rPr>
                <w:rFonts w:ascii="Arial" w:hAnsi="Arial" w:cs="Arial"/>
                <w:color w:val="242424"/>
                <w:sz w:val="20"/>
                <w:szCs w:val="20"/>
              </w:rPr>
            </w:pPr>
            <w:r>
              <w:rPr>
                <w:color w:val="242424"/>
                <w:sz w:val="20"/>
                <w:szCs w:val="20"/>
              </w:rPr>
              <w:t>03</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0FE2A79" w14:textId="77777777" w:rsidR="008C6CAD" w:rsidRDefault="008C6CAD">
            <w:pPr>
              <w:spacing w:after="150" w:line="238" w:lineRule="atLeast"/>
              <w:jc w:val="right"/>
              <w:rPr>
                <w:rFonts w:ascii="Arial" w:hAnsi="Arial" w:cs="Arial"/>
                <w:color w:val="242424"/>
                <w:sz w:val="20"/>
                <w:szCs w:val="20"/>
              </w:rPr>
            </w:pPr>
            <w:r>
              <w:rPr>
                <w:color w:val="242424"/>
                <w:sz w:val="20"/>
                <w:szCs w:val="20"/>
              </w:rPr>
              <w:t>36 3 01 L4970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1B0278C"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5DE9D331" w14:textId="77777777" w:rsidR="008C6CAD" w:rsidRDefault="008C6CAD">
            <w:pPr>
              <w:spacing w:after="150" w:line="238" w:lineRule="atLeast"/>
              <w:jc w:val="right"/>
              <w:rPr>
                <w:rFonts w:ascii="Arial" w:hAnsi="Arial" w:cs="Arial"/>
                <w:color w:val="242424"/>
                <w:sz w:val="20"/>
                <w:szCs w:val="20"/>
              </w:rPr>
            </w:pPr>
            <w:r>
              <w:rPr>
                <w:color w:val="242424"/>
                <w:sz w:val="20"/>
                <w:szCs w:val="20"/>
              </w:rPr>
              <w:t>1 500,00</w:t>
            </w:r>
          </w:p>
        </w:tc>
      </w:tr>
      <w:tr w:rsidR="008C6CAD" w14:paraId="6A5A931F"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A80DB5E" w14:textId="77777777" w:rsidR="008C6CAD" w:rsidRDefault="008C6CAD">
            <w:pPr>
              <w:spacing w:after="150" w:line="238" w:lineRule="atLeast"/>
              <w:ind w:left="34"/>
              <w:rPr>
                <w:rFonts w:ascii="Arial" w:hAnsi="Arial" w:cs="Arial"/>
                <w:color w:val="242424"/>
                <w:sz w:val="20"/>
                <w:szCs w:val="20"/>
              </w:rPr>
            </w:pPr>
            <w:r>
              <w:rPr>
                <w:color w:val="242424"/>
                <w:sz w:val="20"/>
                <w:szCs w:val="20"/>
              </w:rPr>
              <w:t>Специальные выплаты гражданам, кроме публичных нормативных социальных выплат</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C6C7219" w14:textId="77777777" w:rsidR="008C6CAD" w:rsidRDefault="008C6CAD">
            <w:pPr>
              <w:spacing w:after="150" w:line="238" w:lineRule="atLeast"/>
              <w:jc w:val="right"/>
              <w:rPr>
                <w:rFonts w:ascii="Arial" w:hAnsi="Arial" w:cs="Arial"/>
                <w:color w:val="242424"/>
                <w:sz w:val="20"/>
                <w:szCs w:val="20"/>
              </w:rPr>
            </w:pPr>
            <w:r>
              <w:rPr>
                <w:color w:val="242424"/>
                <w:sz w:val="20"/>
                <w:szCs w:val="20"/>
              </w:rPr>
              <w:t>601</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76217D3" w14:textId="77777777" w:rsidR="008C6CAD" w:rsidRDefault="008C6CAD">
            <w:pPr>
              <w:spacing w:after="150" w:line="238" w:lineRule="atLeast"/>
              <w:jc w:val="right"/>
              <w:rPr>
                <w:rFonts w:ascii="Arial" w:hAnsi="Arial" w:cs="Arial"/>
                <w:color w:val="242424"/>
                <w:sz w:val="20"/>
                <w:szCs w:val="20"/>
              </w:rPr>
            </w:pPr>
            <w:r>
              <w:rPr>
                <w:color w:val="242424"/>
                <w:sz w:val="20"/>
                <w:szCs w:val="20"/>
              </w:rPr>
              <w:t>10</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938E57A" w14:textId="77777777" w:rsidR="008C6CAD" w:rsidRDefault="008C6CAD">
            <w:pPr>
              <w:spacing w:after="150" w:line="238" w:lineRule="atLeast"/>
              <w:jc w:val="right"/>
              <w:rPr>
                <w:rFonts w:ascii="Arial" w:hAnsi="Arial" w:cs="Arial"/>
                <w:color w:val="242424"/>
                <w:sz w:val="20"/>
                <w:szCs w:val="20"/>
              </w:rPr>
            </w:pPr>
            <w:r>
              <w:rPr>
                <w:color w:val="242424"/>
                <w:sz w:val="20"/>
                <w:szCs w:val="20"/>
              </w:rPr>
              <w:t>03</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56C83B68" w14:textId="77777777" w:rsidR="008C6CAD" w:rsidRDefault="008C6CAD">
            <w:pPr>
              <w:spacing w:after="150" w:line="238" w:lineRule="atLeast"/>
              <w:jc w:val="right"/>
              <w:rPr>
                <w:rFonts w:ascii="Arial" w:hAnsi="Arial" w:cs="Arial"/>
                <w:color w:val="242424"/>
                <w:sz w:val="20"/>
                <w:szCs w:val="20"/>
              </w:rPr>
            </w:pPr>
            <w:r>
              <w:rPr>
                <w:color w:val="242424"/>
                <w:sz w:val="20"/>
                <w:szCs w:val="20"/>
              </w:rPr>
              <w:t>36 3 01 L4970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5A9BE690" w14:textId="77777777" w:rsidR="008C6CAD" w:rsidRDefault="008C6CAD">
            <w:pPr>
              <w:spacing w:after="150" w:line="238" w:lineRule="atLeast"/>
              <w:jc w:val="right"/>
              <w:rPr>
                <w:rFonts w:ascii="Arial" w:hAnsi="Arial" w:cs="Arial"/>
                <w:color w:val="242424"/>
                <w:sz w:val="20"/>
                <w:szCs w:val="20"/>
              </w:rPr>
            </w:pPr>
            <w:r>
              <w:rPr>
                <w:color w:val="242424"/>
                <w:sz w:val="20"/>
                <w:szCs w:val="20"/>
              </w:rPr>
              <w:t>320</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29E8FDBA" w14:textId="77777777" w:rsidR="008C6CAD" w:rsidRDefault="008C6CAD">
            <w:pPr>
              <w:spacing w:after="150" w:line="238" w:lineRule="atLeast"/>
              <w:jc w:val="right"/>
              <w:rPr>
                <w:rFonts w:ascii="Arial" w:hAnsi="Arial" w:cs="Arial"/>
                <w:color w:val="242424"/>
                <w:sz w:val="20"/>
                <w:szCs w:val="20"/>
              </w:rPr>
            </w:pPr>
            <w:r>
              <w:rPr>
                <w:color w:val="242424"/>
                <w:sz w:val="20"/>
                <w:szCs w:val="20"/>
              </w:rPr>
              <w:t>1 500,00</w:t>
            </w:r>
          </w:p>
        </w:tc>
      </w:tr>
      <w:tr w:rsidR="008C6CAD" w14:paraId="6A1A357B"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FCB0233" w14:textId="77777777" w:rsidR="008C6CAD" w:rsidRDefault="008C6CAD">
            <w:pPr>
              <w:spacing w:after="150" w:line="238" w:lineRule="atLeast"/>
              <w:ind w:left="34"/>
              <w:rPr>
                <w:rFonts w:ascii="Arial" w:hAnsi="Arial" w:cs="Arial"/>
                <w:color w:val="242424"/>
                <w:sz w:val="20"/>
                <w:szCs w:val="20"/>
              </w:rPr>
            </w:pPr>
            <w:r>
              <w:rPr>
                <w:color w:val="242424"/>
                <w:sz w:val="20"/>
                <w:szCs w:val="20"/>
              </w:rPr>
              <w:t>Другие вопросы в области социальной политики</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A20349F" w14:textId="77777777" w:rsidR="008C6CAD" w:rsidRDefault="008C6CAD">
            <w:pPr>
              <w:spacing w:after="150" w:line="238" w:lineRule="atLeast"/>
              <w:jc w:val="right"/>
              <w:rPr>
                <w:rFonts w:ascii="Arial" w:hAnsi="Arial" w:cs="Arial"/>
                <w:color w:val="242424"/>
                <w:sz w:val="20"/>
                <w:szCs w:val="20"/>
              </w:rPr>
            </w:pPr>
            <w:r>
              <w:rPr>
                <w:color w:val="242424"/>
                <w:sz w:val="20"/>
                <w:szCs w:val="20"/>
              </w:rPr>
              <w:t>601</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08F8649" w14:textId="77777777" w:rsidR="008C6CAD" w:rsidRDefault="008C6CAD">
            <w:pPr>
              <w:spacing w:after="150" w:line="238" w:lineRule="atLeast"/>
              <w:jc w:val="right"/>
              <w:rPr>
                <w:rFonts w:ascii="Arial" w:hAnsi="Arial" w:cs="Arial"/>
                <w:color w:val="242424"/>
                <w:sz w:val="20"/>
                <w:szCs w:val="20"/>
              </w:rPr>
            </w:pPr>
            <w:r>
              <w:rPr>
                <w:color w:val="242424"/>
                <w:sz w:val="20"/>
                <w:szCs w:val="20"/>
              </w:rPr>
              <w:t>10</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D1F8624" w14:textId="77777777" w:rsidR="008C6CAD" w:rsidRDefault="008C6CAD">
            <w:pPr>
              <w:spacing w:after="150" w:line="238" w:lineRule="atLeast"/>
              <w:jc w:val="right"/>
              <w:rPr>
                <w:rFonts w:ascii="Arial" w:hAnsi="Arial" w:cs="Arial"/>
                <w:color w:val="242424"/>
                <w:sz w:val="20"/>
                <w:szCs w:val="20"/>
              </w:rPr>
            </w:pPr>
            <w:r>
              <w:rPr>
                <w:color w:val="242424"/>
                <w:sz w:val="20"/>
                <w:szCs w:val="20"/>
              </w:rPr>
              <w:t>06</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D6A1B4C" w14:textId="77777777" w:rsidR="008C6CAD" w:rsidRDefault="008C6CAD">
            <w:pPr>
              <w:spacing w:after="150" w:line="238" w:lineRule="atLeast"/>
              <w:jc w:val="right"/>
              <w:rPr>
                <w:rFonts w:ascii="Arial" w:hAnsi="Arial" w:cs="Arial"/>
                <w:color w:val="242424"/>
                <w:sz w:val="20"/>
                <w:szCs w:val="20"/>
              </w:rPr>
            </w:pPr>
            <w:r>
              <w:rPr>
                <w:color w:val="242424"/>
                <w:sz w:val="20"/>
                <w:szCs w:val="20"/>
              </w:rPr>
              <w:t> </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AA61524"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4085DA73" w14:textId="77777777" w:rsidR="008C6CAD" w:rsidRDefault="008C6CAD">
            <w:pPr>
              <w:spacing w:after="150" w:line="238" w:lineRule="atLeast"/>
              <w:jc w:val="right"/>
              <w:rPr>
                <w:rFonts w:ascii="Arial" w:hAnsi="Arial" w:cs="Arial"/>
                <w:color w:val="242424"/>
                <w:sz w:val="20"/>
                <w:szCs w:val="20"/>
              </w:rPr>
            </w:pPr>
            <w:r>
              <w:rPr>
                <w:color w:val="242424"/>
                <w:sz w:val="20"/>
                <w:szCs w:val="20"/>
              </w:rPr>
              <w:t>244,50</w:t>
            </w:r>
          </w:p>
        </w:tc>
      </w:tr>
      <w:tr w:rsidR="008C6CAD" w14:paraId="551BE3B7"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A82A95F" w14:textId="77777777" w:rsidR="008C6CAD" w:rsidRDefault="008C6CAD">
            <w:pPr>
              <w:spacing w:after="150" w:line="238" w:lineRule="atLeast"/>
              <w:ind w:left="34"/>
              <w:rPr>
                <w:rFonts w:ascii="Arial" w:hAnsi="Arial" w:cs="Arial"/>
                <w:color w:val="242424"/>
                <w:sz w:val="20"/>
                <w:szCs w:val="20"/>
              </w:rPr>
            </w:pPr>
            <w:r>
              <w:rPr>
                <w:color w:val="242424"/>
                <w:sz w:val="20"/>
                <w:szCs w:val="20"/>
              </w:rPr>
              <w:t>Муниципальная программа «Социальная поддержка граждан города Лермонтова»</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51A85463" w14:textId="77777777" w:rsidR="008C6CAD" w:rsidRDefault="008C6CAD">
            <w:pPr>
              <w:spacing w:after="150" w:line="238" w:lineRule="atLeast"/>
              <w:jc w:val="right"/>
              <w:rPr>
                <w:rFonts w:ascii="Arial" w:hAnsi="Arial" w:cs="Arial"/>
                <w:color w:val="242424"/>
                <w:sz w:val="20"/>
                <w:szCs w:val="20"/>
              </w:rPr>
            </w:pPr>
            <w:r>
              <w:rPr>
                <w:color w:val="242424"/>
                <w:sz w:val="20"/>
                <w:szCs w:val="20"/>
              </w:rPr>
              <w:t>601</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41BA409E" w14:textId="77777777" w:rsidR="008C6CAD" w:rsidRDefault="008C6CAD">
            <w:pPr>
              <w:spacing w:after="150" w:line="238" w:lineRule="atLeast"/>
              <w:jc w:val="right"/>
              <w:rPr>
                <w:rFonts w:ascii="Arial" w:hAnsi="Arial" w:cs="Arial"/>
                <w:color w:val="242424"/>
                <w:sz w:val="20"/>
                <w:szCs w:val="20"/>
              </w:rPr>
            </w:pPr>
            <w:r>
              <w:rPr>
                <w:color w:val="242424"/>
                <w:sz w:val="20"/>
                <w:szCs w:val="20"/>
              </w:rPr>
              <w:t>10</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14DC165" w14:textId="77777777" w:rsidR="008C6CAD" w:rsidRDefault="008C6CAD">
            <w:pPr>
              <w:spacing w:after="150" w:line="238" w:lineRule="atLeast"/>
              <w:jc w:val="right"/>
              <w:rPr>
                <w:rFonts w:ascii="Arial" w:hAnsi="Arial" w:cs="Arial"/>
                <w:color w:val="242424"/>
                <w:sz w:val="20"/>
                <w:szCs w:val="20"/>
              </w:rPr>
            </w:pPr>
            <w:r>
              <w:rPr>
                <w:color w:val="242424"/>
                <w:sz w:val="20"/>
                <w:szCs w:val="20"/>
              </w:rPr>
              <w:t>06</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F010AEB" w14:textId="77777777" w:rsidR="008C6CAD" w:rsidRDefault="008C6CAD">
            <w:pPr>
              <w:spacing w:after="150" w:line="238" w:lineRule="atLeast"/>
              <w:jc w:val="right"/>
              <w:rPr>
                <w:rFonts w:ascii="Arial" w:hAnsi="Arial" w:cs="Arial"/>
                <w:color w:val="242424"/>
                <w:sz w:val="20"/>
                <w:szCs w:val="20"/>
              </w:rPr>
            </w:pPr>
            <w:r>
              <w:rPr>
                <w:color w:val="242424"/>
                <w:sz w:val="20"/>
                <w:szCs w:val="20"/>
              </w:rPr>
              <w:t>36 0 00 00000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60CC14C"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526057FA" w14:textId="77777777" w:rsidR="008C6CAD" w:rsidRDefault="008C6CAD">
            <w:pPr>
              <w:spacing w:after="150" w:line="238" w:lineRule="atLeast"/>
              <w:jc w:val="right"/>
              <w:rPr>
                <w:rFonts w:ascii="Arial" w:hAnsi="Arial" w:cs="Arial"/>
                <w:color w:val="242424"/>
                <w:sz w:val="20"/>
                <w:szCs w:val="20"/>
              </w:rPr>
            </w:pPr>
            <w:r>
              <w:rPr>
                <w:color w:val="242424"/>
                <w:sz w:val="20"/>
                <w:szCs w:val="20"/>
              </w:rPr>
              <w:t>244,50</w:t>
            </w:r>
          </w:p>
        </w:tc>
      </w:tr>
      <w:tr w:rsidR="008C6CAD" w14:paraId="51BA6B24"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9FBD1C7" w14:textId="77777777" w:rsidR="008C6CAD" w:rsidRDefault="008C6CAD">
            <w:pPr>
              <w:spacing w:after="150" w:line="238" w:lineRule="atLeast"/>
              <w:ind w:left="34"/>
              <w:rPr>
                <w:rFonts w:ascii="Arial" w:hAnsi="Arial" w:cs="Arial"/>
                <w:color w:val="242424"/>
                <w:sz w:val="20"/>
                <w:szCs w:val="20"/>
              </w:rPr>
            </w:pPr>
            <w:r>
              <w:rPr>
                <w:color w:val="242424"/>
                <w:sz w:val="20"/>
                <w:szCs w:val="20"/>
              </w:rPr>
              <w:t>Подпрограмма «Меры социальной поддержки, социальное обслуживание населения города Лермонтова»</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CAB8128" w14:textId="77777777" w:rsidR="008C6CAD" w:rsidRDefault="008C6CAD">
            <w:pPr>
              <w:spacing w:after="150" w:line="238" w:lineRule="atLeast"/>
              <w:jc w:val="right"/>
              <w:rPr>
                <w:rFonts w:ascii="Arial" w:hAnsi="Arial" w:cs="Arial"/>
                <w:color w:val="242424"/>
                <w:sz w:val="20"/>
                <w:szCs w:val="20"/>
              </w:rPr>
            </w:pPr>
            <w:r>
              <w:rPr>
                <w:color w:val="242424"/>
                <w:sz w:val="20"/>
                <w:szCs w:val="20"/>
              </w:rPr>
              <w:t>601</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A86A869" w14:textId="77777777" w:rsidR="008C6CAD" w:rsidRDefault="008C6CAD">
            <w:pPr>
              <w:spacing w:after="150" w:line="238" w:lineRule="atLeast"/>
              <w:jc w:val="right"/>
              <w:rPr>
                <w:rFonts w:ascii="Arial" w:hAnsi="Arial" w:cs="Arial"/>
                <w:color w:val="242424"/>
                <w:sz w:val="20"/>
                <w:szCs w:val="20"/>
              </w:rPr>
            </w:pPr>
            <w:r>
              <w:rPr>
                <w:color w:val="242424"/>
                <w:sz w:val="20"/>
                <w:szCs w:val="20"/>
              </w:rPr>
              <w:t>10</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AF7858F" w14:textId="77777777" w:rsidR="008C6CAD" w:rsidRDefault="008C6CAD">
            <w:pPr>
              <w:spacing w:after="150" w:line="238" w:lineRule="atLeast"/>
              <w:jc w:val="right"/>
              <w:rPr>
                <w:rFonts w:ascii="Arial" w:hAnsi="Arial" w:cs="Arial"/>
                <w:color w:val="242424"/>
                <w:sz w:val="20"/>
                <w:szCs w:val="20"/>
              </w:rPr>
            </w:pPr>
            <w:r>
              <w:rPr>
                <w:color w:val="242424"/>
                <w:sz w:val="20"/>
                <w:szCs w:val="20"/>
              </w:rPr>
              <w:t>06</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44CB8861" w14:textId="77777777" w:rsidR="008C6CAD" w:rsidRDefault="008C6CAD">
            <w:pPr>
              <w:spacing w:after="150" w:line="238" w:lineRule="atLeast"/>
              <w:jc w:val="right"/>
              <w:rPr>
                <w:rFonts w:ascii="Arial" w:hAnsi="Arial" w:cs="Arial"/>
                <w:color w:val="242424"/>
                <w:sz w:val="20"/>
                <w:szCs w:val="20"/>
              </w:rPr>
            </w:pPr>
            <w:r>
              <w:rPr>
                <w:color w:val="242424"/>
                <w:sz w:val="20"/>
                <w:szCs w:val="20"/>
              </w:rPr>
              <w:t>36 1 00 00000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4F3BCB60"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43F60F6C" w14:textId="77777777" w:rsidR="008C6CAD" w:rsidRDefault="008C6CAD">
            <w:pPr>
              <w:spacing w:after="150" w:line="238" w:lineRule="atLeast"/>
              <w:jc w:val="right"/>
              <w:rPr>
                <w:rFonts w:ascii="Arial" w:hAnsi="Arial" w:cs="Arial"/>
                <w:color w:val="242424"/>
                <w:sz w:val="20"/>
                <w:szCs w:val="20"/>
              </w:rPr>
            </w:pPr>
            <w:r>
              <w:rPr>
                <w:color w:val="242424"/>
                <w:sz w:val="20"/>
                <w:szCs w:val="20"/>
              </w:rPr>
              <w:t>244,50</w:t>
            </w:r>
          </w:p>
        </w:tc>
      </w:tr>
      <w:tr w:rsidR="008C6CAD" w14:paraId="630138F8"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7AD13CC" w14:textId="77777777" w:rsidR="008C6CAD" w:rsidRDefault="008C6CAD">
            <w:pPr>
              <w:spacing w:line="238" w:lineRule="atLeast"/>
              <w:ind w:left="34"/>
              <w:rPr>
                <w:rFonts w:ascii="Arial" w:hAnsi="Arial" w:cs="Arial"/>
                <w:color w:val="242424"/>
                <w:sz w:val="20"/>
                <w:szCs w:val="20"/>
              </w:rPr>
            </w:pPr>
            <w:r>
              <w:rPr>
                <w:color w:val="242424"/>
                <w:sz w:val="20"/>
                <w:szCs w:val="20"/>
              </w:rPr>
              <w:t>Основное мероприятие «Улучшение качества жизни</w:t>
            </w:r>
            <w:r>
              <w:rPr>
                <w:color w:val="242424"/>
                <w:sz w:val="20"/>
                <w:szCs w:val="20"/>
                <w:bdr w:val="none" w:sz="0" w:space="0" w:color="auto" w:frame="1"/>
              </w:rPr>
              <w:t>  </w:t>
            </w:r>
            <w:r>
              <w:rPr>
                <w:color w:val="242424"/>
                <w:sz w:val="20"/>
                <w:szCs w:val="20"/>
              </w:rPr>
              <w:t>инвалидов Великой отечественной войны, участников Великой отечественной войны и вдов погибших (умерших) инвалидов или ветеранов Великой отечественной войны»</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45DD8380" w14:textId="77777777" w:rsidR="008C6CAD" w:rsidRDefault="008C6CAD">
            <w:pPr>
              <w:spacing w:after="150" w:line="238" w:lineRule="atLeast"/>
              <w:jc w:val="right"/>
              <w:rPr>
                <w:rFonts w:ascii="Arial" w:hAnsi="Arial" w:cs="Arial"/>
                <w:color w:val="242424"/>
                <w:sz w:val="20"/>
                <w:szCs w:val="20"/>
              </w:rPr>
            </w:pPr>
            <w:r>
              <w:rPr>
                <w:color w:val="242424"/>
                <w:sz w:val="20"/>
                <w:szCs w:val="20"/>
              </w:rPr>
              <w:t>601</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5E0AB238" w14:textId="77777777" w:rsidR="008C6CAD" w:rsidRDefault="008C6CAD">
            <w:pPr>
              <w:spacing w:after="150" w:line="238" w:lineRule="atLeast"/>
              <w:jc w:val="right"/>
              <w:rPr>
                <w:rFonts w:ascii="Arial" w:hAnsi="Arial" w:cs="Arial"/>
                <w:color w:val="242424"/>
                <w:sz w:val="20"/>
                <w:szCs w:val="20"/>
              </w:rPr>
            </w:pPr>
            <w:r>
              <w:rPr>
                <w:color w:val="242424"/>
                <w:sz w:val="20"/>
                <w:szCs w:val="20"/>
              </w:rPr>
              <w:t>10</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5B63FDB0" w14:textId="77777777" w:rsidR="008C6CAD" w:rsidRDefault="008C6CAD">
            <w:pPr>
              <w:spacing w:after="150" w:line="238" w:lineRule="atLeast"/>
              <w:jc w:val="right"/>
              <w:rPr>
                <w:rFonts w:ascii="Arial" w:hAnsi="Arial" w:cs="Arial"/>
                <w:color w:val="242424"/>
                <w:sz w:val="20"/>
                <w:szCs w:val="20"/>
              </w:rPr>
            </w:pPr>
            <w:r>
              <w:rPr>
                <w:color w:val="242424"/>
                <w:sz w:val="20"/>
                <w:szCs w:val="20"/>
              </w:rPr>
              <w:t>06</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6081FA2" w14:textId="77777777" w:rsidR="008C6CAD" w:rsidRDefault="008C6CAD">
            <w:pPr>
              <w:spacing w:after="150" w:line="238" w:lineRule="atLeast"/>
              <w:jc w:val="right"/>
              <w:rPr>
                <w:rFonts w:ascii="Arial" w:hAnsi="Arial" w:cs="Arial"/>
                <w:color w:val="242424"/>
                <w:sz w:val="20"/>
                <w:szCs w:val="20"/>
              </w:rPr>
            </w:pPr>
            <w:r>
              <w:rPr>
                <w:color w:val="242424"/>
                <w:sz w:val="20"/>
                <w:szCs w:val="20"/>
              </w:rPr>
              <w:t>36 1 01 00000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0B24366"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71D066B6" w14:textId="77777777" w:rsidR="008C6CAD" w:rsidRDefault="008C6CAD">
            <w:pPr>
              <w:spacing w:after="150" w:line="238" w:lineRule="atLeast"/>
              <w:jc w:val="right"/>
              <w:rPr>
                <w:rFonts w:ascii="Arial" w:hAnsi="Arial" w:cs="Arial"/>
                <w:color w:val="242424"/>
                <w:sz w:val="20"/>
                <w:szCs w:val="20"/>
              </w:rPr>
            </w:pPr>
            <w:r>
              <w:rPr>
                <w:color w:val="242424"/>
                <w:sz w:val="20"/>
                <w:szCs w:val="20"/>
              </w:rPr>
              <w:t>154,50</w:t>
            </w:r>
          </w:p>
        </w:tc>
      </w:tr>
      <w:tr w:rsidR="008C6CAD" w14:paraId="577CFB65"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0F36ED1" w14:textId="77777777" w:rsidR="008C6CAD" w:rsidRDefault="008C6CAD">
            <w:pPr>
              <w:spacing w:line="238" w:lineRule="atLeast"/>
              <w:ind w:left="34"/>
              <w:rPr>
                <w:rFonts w:ascii="Arial" w:hAnsi="Arial" w:cs="Arial"/>
                <w:color w:val="242424"/>
                <w:sz w:val="20"/>
                <w:szCs w:val="20"/>
              </w:rPr>
            </w:pPr>
            <w:r>
              <w:rPr>
                <w:color w:val="242424"/>
                <w:sz w:val="20"/>
                <w:szCs w:val="20"/>
              </w:rPr>
              <w:t>Подготовка и проведение</w:t>
            </w:r>
            <w:r>
              <w:rPr>
                <w:color w:val="242424"/>
                <w:sz w:val="20"/>
                <w:szCs w:val="20"/>
                <w:bdr w:val="none" w:sz="0" w:space="0" w:color="auto" w:frame="1"/>
              </w:rPr>
              <w:t>  </w:t>
            </w:r>
            <w:r>
              <w:rPr>
                <w:color w:val="242424"/>
                <w:sz w:val="20"/>
                <w:szCs w:val="20"/>
              </w:rPr>
              <w:t>тожественных мероприятий к Памятным датам военной истории Отечества</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55EF10E8" w14:textId="77777777" w:rsidR="008C6CAD" w:rsidRDefault="008C6CAD">
            <w:pPr>
              <w:spacing w:after="150" w:line="238" w:lineRule="atLeast"/>
              <w:jc w:val="right"/>
              <w:rPr>
                <w:rFonts w:ascii="Arial" w:hAnsi="Arial" w:cs="Arial"/>
                <w:color w:val="242424"/>
                <w:sz w:val="20"/>
                <w:szCs w:val="20"/>
              </w:rPr>
            </w:pPr>
            <w:r>
              <w:rPr>
                <w:color w:val="242424"/>
                <w:sz w:val="20"/>
                <w:szCs w:val="20"/>
              </w:rPr>
              <w:t>601</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4F686AF9" w14:textId="77777777" w:rsidR="008C6CAD" w:rsidRDefault="008C6CAD">
            <w:pPr>
              <w:spacing w:after="150" w:line="238" w:lineRule="atLeast"/>
              <w:jc w:val="right"/>
              <w:rPr>
                <w:rFonts w:ascii="Arial" w:hAnsi="Arial" w:cs="Arial"/>
                <w:color w:val="242424"/>
                <w:sz w:val="20"/>
                <w:szCs w:val="20"/>
              </w:rPr>
            </w:pPr>
            <w:r>
              <w:rPr>
                <w:color w:val="242424"/>
                <w:sz w:val="20"/>
                <w:szCs w:val="20"/>
              </w:rPr>
              <w:t>10</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3DCB25D" w14:textId="77777777" w:rsidR="008C6CAD" w:rsidRDefault="008C6CAD">
            <w:pPr>
              <w:spacing w:after="150" w:line="238" w:lineRule="atLeast"/>
              <w:jc w:val="right"/>
              <w:rPr>
                <w:rFonts w:ascii="Arial" w:hAnsi="Arial" w:cs="Arial"/>
                <w:color w:val="242424"/>
                <w:sz w:val="20"/>
                <w:szCs w:val="20"/>
              </w:rPr>
            </w:pPr>
            <w:r>
              <w:rPr>
                <w:color w:val="242424"/>
                <w:sz w:val="20"/>
                <w:szCs w:val="20"/>
              </w:rPr>
              <w:t>06</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4B386CE" w14:textId="77777777" w:rsidR="008C6CAD" w:rsidRDefault="008C6CAD">
            <w:pPr>
              <w:spacing w:after="150" w:line="238" w:lineRule="atLeast"/>
              <w:jc w:val="right"/>
              <w:rPr>
                <w:rFonts w:ascii="Arial" w:hAnsi="Arial" w:cs="Arial"/>
                <w:color w:val="242424"/>
                <w:sz w:val="20"/>
                <w:szCs w:val="20"/>
              </w:rPr>
            </w:pPr>
            <w:r>
              <w:rPr>
                <w:color w:val="242424"/>
                <w:sz w:val="20"/>
                <w:szCs w:val="20"/>
              </w:rPr>
              <w:t>36 1 01 80020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64771C4"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1DE43975" w14:textId="77777777" w:rsidR="008C6CAD" w:rsidRDefault="008C6CAD">
            <w:pPr>
              <w:spacing w:after="150" w:line="238" w:lineRule="atLeast"/>
              <w:jc w:val="right"/>
              <w:rPr>
                <w:rFonts w:ascii="Arial" w:hAnsi="Arial" w:cs="Arial"/>
                <w:color w:val="242424"/>
                <w:sz w:val="20"/>
                <w:szCs w:val="20"/>
              </w:rPr>
            </w:pPr>
            <w:r>
              <w:rPr>
                <w:color w:val="242424"/>
                <w:sz w:val="20"/>
                <w:szCs w:val="20"/>
              </w:rPr>
              <w:t>154,50</w:t>
            </w:r>
          </w:p>
        </w:tc>
      </w:tr>
      <w:tr w:rsidR="008C6CAD" w14:paraId="45A5E02E"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0C52CE0" w14:textId="77777777" w:rsidR="008C6CAD" w:rsidRDefault="008C6CAD">
            <w:pPr>
              <w:spacing w:after="150" w:line="238" w:lineRule="atLeast"/>
              <w:ind w:left="34"/>
              <w:rPr>
                <w:rFonts w:ascii="Arial" w:hAnsi="Arial" w:cs="Arial"/>
                <w:color w:val="242424"/>
                <w:sz w:val="20"/>
                <w:szCs w:val="20"/>
              </w:rPr>
            </w:pPr>
            <w:r>
              <w:rPr>
                <w:color w:val="242424"/>
                <w:sz w:val="20"/>
                <w:szCs w:val="20"/>
              </w:rPr>
              <w:t>Иные выплаты населению</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57578FC0" w14:textId="77777777" w:rsidR="008C6CAD" w:rsidRDefault="008C6CAD">
            <w:pPr>
              <w:spacing w:after="150" w:line="238" w:lineRule="atLeast"/>
              <w:jc w:val="right"/>
              <w:rPr>
                <w:rFonts w:ascii="Arial" w:hAnsi="Arial" w:cs="Arial"/>
                <w:color w:val="242424"/>
                <w:sz w:val="20"/>
                <w:szCs w:val="20"/>
              </w:rPr>
            </w:pPr>
            <w:r>
              <w:rPr>
                <w:color w:val="242424"/>
                <w:sz w:val="20"/>
                <w:szCs w:val="20"/>
              </w:rPr>
              <w:t>601</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553294B0" w14:textId="77777777" w:rsidR="008C6CAD" w:rsidRDefault="008C6CAD">
            <w:pPr>
              <w:spacing w:after="150" w:line="238" w:lineRule="atLeast"/>
              <w:jc w:val="right"/>
              <w:rPr>
                <w:rFonts w:ascii="Arial" w:hAnsi="Arial" w:cs="Arial"/>
                <w:color w:val="242424"/>
                <w:sz w:val="20"/>
                <w:szCs w:val="20"/>
              </w:rPr>
            </w:pPr>
            <w:r>
              <w:rPr>
                <w:color w:val="242424"/>
                <w:sz w:val="20"/>
                <w:szCs w:val="20"/>
              </w:rPr>
              <w:t>10</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07EF8E9" w14:textId="77777777" w:rsidR="008C6CAD" w:rsidRDefault="008C6CAD">
            <w:pPr>
              <w:spacing w:after="150" w:line="238" w:lineRule="atLeast"/>
              <w:jc w:val="right"/>
              <w:rPr>
                <w:rFonts w:ascii="Arial" w:hAnsi="Arial" w:cs="Arial"/>
                <w:color w:val="242424"/>
                <w:sz w:val="20"/>
                <w:szCs w:val="20"/>
              </w:rPr>
            </w:pPr>
            <w:r>
              <w:rPr>
                <w:color w:val="242424"/>
                <w:sz w:val="20"/>
                <w:szCs w:val="20"/>
              </w:rPr>
              <w:t>06</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21FB55E" w14:textId="77777777" w:rsidR="008C6CAD" w:rsidRDefault="008C6CAD">
            <w:pPr>
              <w:spacing w:after="150" w:line="238" w:lineRule="atLeast"/>
              <w:jc w:val="right"/>
              <w:rPr>
                <w:rFonts w:ascii="Arial" w:hAnsi="Arial" w:cs="Arial"/>
                <w:color w:val="242424"/>
                <w:sz w:val="20"/>
                <w:szCs w:val="20"/>
              </w:rPr>
            </w:pPr>
            <w:r>
              <w:rPr>
                <w:color w:val="242424"/>
                <w:sz w:val="20"/>
                <w:szCs w:val="20"/>
              </w:rPr>
              <w:t>36 1 01 80020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457DD63A" w14:textId="77777777" w:rsidR="008C6CAD" w:rsidRDefault="008C6CAD">
            <w:pPr>
              <w:spacing w:after="150" w:line="238" w:lineRule="atLeast"/>
              <w:jc w:val="right"/>
              <w:rPr>
                <w:rFonts w:ascii="Arial" w:hAnsi="Arial" w:cs="Arial"/>
                <w:color w:val="242424"/>
                <w:sz w:val="20"/>
                <w:szCs w:val="20"/>
              </w:rPr>
            </w:pPr>
            <w:r>
              <w:rPr>
                <w:color w:val="242424"/>
                <w:sz w:val="20"/>
                <w:szCs w:val="20"/>
              </w:rPr>
              <w:t>360</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07904B50" w14:textId="77777777" w:rsidR="008C6CAD" w:rsidRDefault="008C6CAD">
            <w:pPr>
              <w:spacing w:after="150" w:line="238" w:lineRule="atLeast"/>
              <w:jc w:val="right"/>
              <w:rPr>
                <w:rFonts w:ascii="Arial" w:hAnsi="Arial" w:cs="Arial"/>
                <w:color w:val="242424"/>
                <w:sz w:val="20"/>
                <w:szCs w:val="20"/>
              </w:rPr>
            </w:pPr>
            <w:r>
              <w:rPr>
                <w:color w:val="242424"/>
                <w:sz w:val="20"/>
                <w:szCs w:val="20"/>
              </w:rPr>
              <w:t>118,50</w:t>
            </w:r>
          </w:p>
        </w:tc>
      </w:tr>
      <w:tr w:rsidR="008C6CAD" w14:paraId="3818D5A9"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7960D52" w14:textId="77777777" w:rsidR="008C6CAD" w:rsidRDefault="008C6CAD">
            <w:pPr>
              <w:spacing w:after="150" w:line="238" w:lineRule="atLeast"/>
              <w:ind w:left="34"/>
              <w:rPr>
                <w:rFonts w:ascii="Arial" w:hAnsi="Arial" w:cs="Arial"/>
                <w:color w:val="242424"/>
                <w:sz w:val="20"/>
                <w:szCs w:val="20"/>
              </w:rPr>
            </w:pPr>
            <w:r>
              <w:rPr>
                <w:color w:val="242424"/>
                <w:sz w:val="20"/>
                <w:szCs w:val="20"/>
              </w:rPr>
              <w:lastRenderedPageBreak/>
              <w:t>Специальные выплаты гражданам, кроме публичных нормативных социальных выплат</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289B6A4" w14:textId="77777777" w:rsidR="008C6CAD" w:rsidRDefault="008C6CAD">
            <w:pPr>
              <w:spacing w:after="150" w:line="238" w:lineRule="atLeast"/>
              <w:jc w:val="right"/>
              <w:rPr>
                <w:rFonts w:ascii="Arial" w:hAnsi="Arial" w:cs="Arial"/>
                <w:color w:val="242424"/>
                <w:sz w:val="20"/>
                <w:szCs w:val="20"/>
              </w:rPr>
            </w:pPr>
            <w:r>
              <w:rPr>
                <w:color w:val="242424"/>
                <w:sz w:val="20"/>
                <w:szCs w:val="20"/>
              </w:rPr>
              <w:t>601</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8307FBB" w14:textId="77777777" w:rsidR="008C6CAD" w:rsidRDefault="008C6CAD">
            <w:pPr>
              <w:spacing w:after="150" w:line="238" w:lineRule="atLeast"/>
              <w:jc w:val="right"/>
              <w:rPr>
                <w:rFonts w:ascii="Arial" w:hAnsi="Arial" w:cs="Arial"/>
                <w:color w:val="242424"/>
                <w:sz w:val="20"/>
                <w:szCs w:val="20"/>
              </w:rPr>
            </w:pPr>
            <w:r>
              <w:rPr>
                <w:color w:val="242424"/>
                <w:sz w:val="20"/>
                <w:szCs w:val="20"/>
              </w:rPr>
              <w:t>10</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7A0EDB8" w14:textId="77777777" w:rsidR="008C6CAD" w:rsidRDefault="008C6CAD">
            <w:pPr>
              <w:spacing w:after="150" w:line="238" w:lineRule="atLeast"/>
              <w:jc w:val="right"/>
              <w:rPr>
                <w:rFonts w:ascii="Arial" w:hAnsi="Arial" w:cs="Arial"/>
                <w:color w:val="242424"/>
                <w:sz w:val="20"/>
                <w:szCs w:val="20"/>
              </w:rPr>
            </w:pPr>
            <w:r>
              <w:rPr>
                <w:color w:val="242424"/>
                <w:sz w:val="20"/>
                <w:szCs w:val="20"/>
              </w:rPr>
              <w:t>06</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3CC7BF2" w14:textId="77777777" w:rsidR="008C6CAD" w:rsidRDefault="008C6CAD">
            <w:pPr>
              <w:spacing w:after="150" w:line="238" w:lineRule="atLeast"/>
              <w:jc w:val="right"/>
              <w:rPr>
                <w:rFonts w:ascii="Arial" w:hAnsi="Arial" w:cs="Arial"/>
                <w:color w:val="242424"/>
                <w:sz w:val="20"/>
                <w:szCs w:val="20"/>
              </w:rPr>
            </w:pPr>
            <w:r>
              <w:rPr>
                <w:color w:val="242424"/>
                <w:sz w:val="20"/>
                <w:szCs w:val="20"/>
              </w:rPr>
              <w:t>36 1 01 80020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6BBAD0F" w14:textId="77777777" w:rsidR="008C6CAD" w:rsidRDefault="008C6CAD">
            <w:pPr>
              <w:spacing w:after="150" w:line="238" w:lineRule="atLeast"/>
              <w:jc w:val="right"/>
              <w:rPr>
                <w:rFonts w:ascii="Arial" w:hAnsi="Arial" w:cs="Arial"/>
                <w:color w:val="242424"/>
                <w:sz w:val="20"/>
                <w:szCs w:val="20"/>
              </w:rPr>
            </w:pPr>
            <w:r>
              <w:rPr>
                <w:color w:val="242424"/>
                <w:sz w:val="20"/>
                <w:szCs w:val="20"/>
              </w:rPr>
              <w:t>320</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08EAF07E" w14:textId="77777777" w:rsidR="008C6CAD" w:rsidRDefault="008C6CAD">
            <w:pPr>
              <w:spacing w:after="150" w:line="238" w:lineRule="atLeast"/>
              <w:jc w:val="right"/>
              <w:rPr>
                <w:rFonts w:ascii="Arial" w:hAnsi="Arial" w:cs="Arial"/>
                <w:color w:val="242424"/>
                <w:sz w:val="20"/>
                <w:szCs w:val="20"/>
              </w:rPr>
            </w:pPr>
            <w:r>
              <w:rPr>
                <w:color w:val="242424"/>
                <w:sz w:val="20"/>
                <w:szCs w:val="20"/>
              </w:rPr>
              <w:t>36,00</w:t>
            </w:r>
          </w:p>
        </w:tc>
      </w:tr>
      <w:tr w:rsidR="008C6CAD" w14:paraId="4D663EC4"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BC97D9A" w14:textId="77777777" w:rsidR="008C6CAD" w:rsidRDefault="008C6CAD">
            <w:pPr>
              <w:spacing w:after="150" w:line="238" w:lineRule="atLeast"/>
              <w:ind w:left="34"/>
              <w:rPr>
                <w:rFonts w:ascii="Arial" w:hAnsi="Arial" w:cs="Arial"/>
                <w:color w:val="242424"/>
                <w:sz w:val="20"/>
                <w:szCs w:val="20"/>
              </w:rPr>
            </w:pPr>
            <w:r>
              <w:rPr>
                <w:color w:val="242424"/>
                <w:sz w:val="20"/>
                <w:szCs w:val="20"/>
              </w:rPr>
              <w:t>Основное мероприятие «Оказание различных видов помощи, в том числе материальной, малообеспеченным семьям, малообеспеченным одиноко проживающим гражданам и гражданам, оказавшимся в трудной жизненной ситуации»</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BE4422D" w14:textId="77777777" w:rsidR="008C6CAD" w:rsidRDefault="008C6CAD">
            <w:pPr>
              <w:spacing w:after="150" w:line="238" w:lineRule="atLeast"/>
              <w:jc w:val="right"/>
              <w:rPr>
                <w:rFonts w:ascii="Arial" w:hAnsi="Arial" w:cs="Arial"/>
                <w:color w:val="242424"/>
                <w:sz w:val="20"/>
                <w:szCs w:val="20"/>
              </w:rPr>
            </w:pPr>
            <w:r>
              <w:rPr>
                <w:color w:val="242424"/>
                <w:sz w:val="20"/>
                <w:szCs w:val="20"/>
              </w:rPr>
              <w:t>601</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ECBB242" w14:textId="77777777" w:rsidR="008C6CAD" w:rsidRDefault="008C6CAD">
            <w:pPr>
              <w:spacing w:after="150" w:line="238" w:lineRule="atLeast"/>
              <w:jc w:val="right"/>
              <w:rPr>
                <w:rFonts w:ascii="Arial" w:hAnsi="Arial" w:cs="Arial"/>
                <w:color w:val="242424"/>
                <w:sz w:val="20"/>
                <w:szCs w:val="20"/>
              </w:rPr>
            </w:pPr>
            <w:r>
              <w:rPr>
                <w:color w:val="242424"/>
                <w:sz w:val="20"/>
                <w:szCs w:val="20"/>
              </w:rPr>
              <w:t>10</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578255D5" w14:textId="77777777" w:rsidR="008C6CAD" w:rsidRDefault="008C6CAD">
            <w:pPr>
              <w:spacing w:after="150" w:line="238" w:lineRule="atLeast"/>
              <w:jc w:val="right"/>
              <w:rPr>
                <w:rFonts w:ascii="Arial" w:hAnsi="Arial" w:cs="Arial"/>
                <w:color w:val="242424"/>
                <w:sz w:val="20"/>
                <w:szCs w:val="20"/>
              </w:rPr>
            </w:pPr>
            <w:r>
              <w:rPr>
                <w:color w:val="242424"/>
                <w:sz w:val="20"/>
                <w:szCs w:val="20"/>
              </w:rPr>
              <w:t>06</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E23ADA3" w14:textId="77777777" w:rsidR="008C6CAD" w:rsidRDefault="008C6CAD">
            <w:pPr>
              <w:spacing w:after="150" w:line="238" w:lineRule="atLeast"/>
              <w:jc w:val="right"/>
              <w:rPr>
                <w:rFonts w:ascii="Arial" w:hAnsi="Arial" w:cs="Arial"/>
                <w:color w:val="242424"/>
                <w:sz w:val="20"/>
                <w:szCs w:val="20"/>
              </w:rPr>
            </w:pPr>
            <w:r>
              <w:rPr>
                <w:color w:val="242424"/>
                <w:sz w:val="20"/>
                <w:szCs w:val="20"/>
              </w:rPr>
              <w:t>36 1 03 00000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9C91736"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328C5A05" w14:textId="77777777" w:rsidR="008C6CAD" w:rsidRDefault="008C6CAD">
            <w:pPr>
              <w:spacing w:after="150" w:line="238" w:lineRule="atLeast"/>
              <w:jc w:val="right"/>
              <w:rPr>
                <w:rFonts w:ascii="Arial" w:hAnsi="Arial" w:cs="Arial"/>
                <w:color w:val="242424"/>
                <w:sz w:val="20"/>
                <w:szCs w:val="20"/>
              </w:rPr>
            </w:pPr>
            <w:r>
              <w:rPr>
                <w:color w:val="242424"/>
                <w:sz w:val="20"/>
                <w:szCs w:val="20"/>
              </w:rPr>
              <w:t>90,00</w:t>
            </w:r>
          </w:p>
        </w:tc>
      </w:tr>
      <w:tr w:rsidR="008C6CAD" w14:paraId="3233B3DB"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682D3F2" w14:textId="77777777" w:rsidR="008C6CAD" w:rsidRDefault="008C6CAD">
            <w:pPr>
              <w:spacing w:after="150" w:line="238" w:lineRule="atLeast"/>
              <w:ind w:left="34"/>
              <w:rPr>
                <w:rFonts w:ascii="Arial" w:hAnsi="Arial" w:cs="Arial"/>
                <w:color w:val="242424"/>
                <w:sz w:val="20"/>
                <w:szCs w:val="20"/>
              </w:rPr>
            </w:pPr>
            <w:r>
              <w:rPr>
                <w:color w:val="242424"/>
                <w:sz w:val="20"/>
                <w:szCs w:val="20"/>
              </w:rPr>
              <w:t>Оказание адресной материальной помощи малообеспеченным семьям, малообеспеченным одиноко проживающим гражданам и гражданам, оказавшимся в трудной жизненной ситуации</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4409D696" w14:textId="77777777" w:rsidR="008C6CAD" w:rsidRDefault="008C6CAD">
            <w:pPr>
              <w:spacing w:after="150" w:line="238" w:lineRule="atLeast"/>
              <w:jc w:val="right"/>
              <w:rPr>
                <w:rFonts w:ascii="Arial" w:hAnsi="Arial" w:cs="Arial"/>
                <w:color w:val="242424"/>
                <w:sz w:val="20"/>
                <w:szCs w:val="20"/>
              </w:rPr>
            </w:pPr>
            <w:r>
              <w:rPr>
                <w:color w:val="242424"/>
                <w:sz w:val="20"/>
                <w:szCs w:val="20"/>
              </w:rPr>
              <w:t>601</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487A1301" w14:textId="77777777" w:rsidR="008C6CAD" w:rsidRDefault="008C6CAD">
            <w:pPr>
              <w:spacing w:after="150" w:line="238" w:lineRule="atLeast"/>
              <w:jc w:val="right"/>
              <w:rPr>
                <w:rFonts w:ascii="Arial" w:hAnsi="Arial" w:cs="Arial"/>
                <w:color w:val="242424"/>
                <w:sz w:val="20"/>
                <w:szCs w:val="20"/>
              </w:rPr>
            </w:pPr>
            <w:r>
              <w:rPr>
                <w:color w:val="242424"/>
                <w:sz w:val="20"/>
                <w:szCs w:val="20"/>
              </w:rPr>
              <w:t>10</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E37F764" w14:textId="77777777" w:rsidR="008C6CAD" w:rsidRDefault="008C6CAD">
            <w:pPr>
              <w:spacing w:after="150" w:line="238" w:lineRule="atLeast"/>
              <w:jc w:val="right"/>
              <w:rPr>
                <w:rFonts w:ascii="Arial" w:hAnsi="Arial" w:cs="Arial"/>
                <w:color w:val="242424"/>
                <w:sz w:val="20"/>
                <w:szCs w:val="20"/>
              </w:rPr>
            </w:pPr>
            <w:r>
              <w:rPr>
                <w:color w:val="242424"/>
                <w:sz w:val="20"/>
                <w:szCs w:val="20"/>
              </w:rPr>
              <w:t>06</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41A6BA2" w14:textId="77777777" w:rsidR="008C6CAD" w:rsidRDefault="008C6CAD">
            <w:pPr>
              <w:spacing w:after="150" w:line="238" w:lineRule="atLeast"/>
              <w:jc w:val="right"/>
              <w:rPr>
                <w:rFonts w:ascii="Arial" w:hAnsi="Arial" w:cs="Arial"/>
                <w:color w:val="242424"/>
                <w:sz w:val="20"/>
                <w:szCs w:val="20"/>
              </w:rPr>
            </w:pPr>
            <w:r>
              <w:rPr>
                <w:color w:val="242424"/>
                <w:sz w:val="20"/>
                <w:szCs w:val="20"/>
              </w:rPr>
              <w:t>36 1 03 80140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549FD116"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12250B6B" w14:textId="77777777" w:rsidR="008C6CAD" w:rsidRDefault="008C6CAD">
            <w:pPr>
              <w:spacing w:after="150" w:line="238" w:lineRule="atLeast"/>
              <w:jc w:val="right"/>
              <w:rPr>
                <w:rFonts w:ascii="Arial" w:hAnsi="Arial" w:cs="Arial"/>
                <w:color w:val="242424"/>
                <w:sz w:val="20"/>
                <w:szCs w:val="20"/>
              </w:rPr>
            </w:pPr>
            <w:r>
              <w:rPr>
                <w:color w:val="242424"/>
                <w:sz w:val="20"/>
                <w:szCs w:val="20"/>
              </w:rPr>
              <w:t>90,00</w:t>
            </w:r>
          </w:p>
        </w:tc>
      </w:tr>
      <w:tr w:rsidR="008C6CAD" w14:paraId="0B50CB7D"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487A3F1" w14:textId="77777777" w:rsidR="008C6CAD" w:rsidRDefault="008C6CAD">
            <w:pPr>
              <w:spacing w:after="150" w:line="238" w:lineRule="atLeast"/>
              <w:ind w:left="34"/>
              <w:rPr>
                <w:rFonts w:ascii="Arial" w:hAnsi="Arial" w:cs="Arial"/>
                <w:color w:val="242424"/>
                <w:sz w:val="20"/>
                <w:szCs w:val="20"/>
              </w:rPr>
            </w:pPr>
            <w:r>
              <w:rPr>
                <w:color w:val="242424"/>
                <w:sz w:val="20"/>
                <w:szCs w:val="20"/>
              </w:rPr>
              <w:t>Специальные выплаты гражданам, кроме публичных нормативных социальных выплат</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2A8FDAF" w14:textId="77777777" w:rsidR="008C6CAD" w:rsidRDefault="008C6CAD">
            <w:pPr>
              <w:spacing w:after="150" w:line="238" w:lineRule="atLeast"/>
              <w:jc w:val="right"/>
              <w:rPr>
                <w:rFonts w:ascii="Arial" w:hAnsi="Arial" w:cs="Arial"/>
                <w:color w:val="242424"/>
                <w:sz w:val="20"/>
                <w:szCs w:val="20"/>
              </w:rPr>
            </w:pPr>
            <w:r>
              <w:rPr>
                <w:color w:val="242424"/>
                <w:sz w:val="20"/>
                <w:szCs w:val="20"/>
              </w:rPr>
              <w:t>601</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8191811" w14:textId="77777777" w:rsidR="008C6CAD" w:rsidRDefault="008C6CAD">
            <w:pPr>
              <w:spacing w:after="150" w:line="238" w:lineRule="atLeast"/>
              <w:jc w:val="right"/>
              <w:rPr>
                <w:rFonts w:ascii="Arial" w:hAnsi="Arial" w:cs="Arial"/>
                <w:color w:val="242424"/>
                <w:sz w:val="20"/>
                <w:szCs w:val="20"/>
              </w:rPr>
            </w:pPr>
            <w:r>
              <w:rPr>
                <w:color w:val="242424"/>
                <w:sz w:val="20"/>
                <w:szCs w:val="20"/>
              </w:rPr>
              <w:t>10</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45BCF075" w14:textId="77777777" w:rsidR="008C6CAD" w:rsidRDefault="008C6CAD">
            <w:pPr>
              <w:spacing w:after="150" w:line="238" w:lineRule="atLeast"/>
              <w:jc w:val="right"/>
              <w:rPr>
                <w:rFonts w:ascii="Arial" w:hAnsi="Arial" w:cs="Arial"/>
                <w:color w:val="242424"/>
                <w:sz w:val="20"/>
                <w:szCs w:val="20"/>
              </w:rPr>
            </w:pPr>
            <w:r>
              <w:rPr>
                <w:color w:val="242424"/>
                <w:sz w:val="20"/>
                <w:szCs w:val="20"/>
              </w:rPr>
              <w:t>06</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C619FC0" w14:textId="77777777" w:rsidR="008C6CAD" w:rsidRDefault="008C6CAD">
            <w:pPr>
              <w:spacing w:after="150" w:line="238" w:lineRule="atLeast"/>
              <w:jc w:val="right"/>
              <w:rPr>
                <w:rFonts w:ascii="Arial" w:hAnsi="Arial" w:cs="Arial"/>
                <w:color w:val="242424"/>
                <w:sz w:val="20"/>
                <w:szCs w:val="20"/>
              </w:rPr>
            </w:pPr>
            <w:r>
              <w:rPr>
                <w:color w:val="242424"/>
                <w:sz w:val="20"/>
                <w:szCs w:val="20"/>
              </w:rPr>
              <w:t>36 1 03 80140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483A947E" w14:textId="77777777" w:rsidR="008C6CAD" w:rsidRDefault="008C6CAD">
            <w:pPr>
              <w:spacing w:after="150" w:line="238" w:lineRule="atLeast"/>
              <w:jc w:val="right"/>
              <w:rPr>
                <w:rFonts w:ascii="Arial" w:hAnsi="Arial" w:cs="Arial"/>
                <w:color w:val="242424"/>
                <w:sz w:val="20"/>
                <w:szCs w:val="20"/>
              </w:rPr>
            </w:pPr>
            <w:r>
              <w:rPr>
                <w:color w:val="242424"/>
                <w:sz w:val="20"/>
                <w:szCs w:val="20"/>
              </w:rPr>
              <w:t>320</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0A5F767A" w14:textId="77777777" w:rsidR="008C6CAD" w:rsidRDefault="008C6CAD">
            <w:pPr>
              <w:spacing w:after="150" w:line="238" w:lineRule="atLeast"/>
              <w:jc w:val="right"/>
              <w:rPr>
                <w:rFonts w:ascii="Arial" w:hAnsi="Arial" w:cs="Arial"/>
                <w:color w:val="242424"/>
                <w:sz w:val="20"/>
                <w:szCs w:val="20"/>
              </w:rPr>
            </w:pPr>
            <w:r>
              <w:rPr>
                <w:color w:val="242424"/>
                <w:sz w:val="20"/>
                <w:szCs w:val="20"/>
              </w:rPr>
              <w:t>90,00</w:t>
            </w:r>
          </w:p>
        </w:tc>
      </w:tr>
      <w:tr w:rsidR="008C6CAD" w14:paraId="02446A57"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59B317C" w14:textId="77777777" w:rsidR="008C6CAD" w:rsidRDefault="008C6CAD">
            <w:pPr>
              <w:spacing w:after="150" w:line="238" w:lineRule="atLeast"/>
              <w:ind w:left="34"/>
              <w:rPr>
                <w:rFonts w:ascii="Arial" w:hAnsi="Arial" w:cs="Arial"/>
                <w:color w:val="242424"/>
                <w:sz w:val="20"/>
                <w:szCs w:val="20"/>
              </w:rPr>
            </w:pPr>
            <w:r>
              <w:rPr>
                <w:color w:val="242424"/>
                <w:sz w:val="20"/>
                <w:szCs w:val="20"/>
              </w:rPr>
              <w:t>Средства массовой информации</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DC628EE" w14:textId="77777777" w:rsidR="008C6CAD" w:rsidRDefault="008C6CAD">
            <w:pPr>
              <w:spacing w:after="150" w:line="238" w:lineRule="atLeast"/>
              <w:jc w:val="right"/>
              <w:rPr>
                <w:rFonts w:ascii="Arial" w:hAnsi="Arial" w:cs="Arial"/>
                <w:color w:val="242424"/>
                <w:sz w:val="20"/>
                <w:szCs w:val="20"/>
              </w:rPr>
            </w:pPr>
            <w:r>
              <w:rPr>
                <w:color w:val="242424"/>
                <w:sz w:val="20"/>
                <w:szCs w:val="20"/>
              </w:rPr>
              <w:t>601</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561D05DB" w14:textId="77777777" w:rsidR="008C6CAD" w:rsidRDefault="008C6CAD">
            <w:pPr>
              <w:spacing w:after="150" w:line="238" w:lineRule="atLeast"/>
              <w:jc w:val="right"/>
              <w:rPr>
                <w:rFonts w:ascii="Arial" w:hAnsi="Arial" w:cs="Arial"/>
                <w:color w:val="242424"/>
                <w:sz w:val="20"/>
                <w:szCs w:val="20"/>
              </w:rPr>
            </w:pPr>
            <w:r>
              <w:rPr>
                <w:color w:val="242424"/>
                <w:sz w:val="20"/>
                <w:szCs w:val="20"/>
              </w:rPr>
              <w:t>12</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27682C5"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7837BBD" w14:textId="77777777" w:rsidR="008C6CAD" w:rsidRDefault="008C6CAD">
            <w:pPr>
              <w:spacing w:after="150" w:line="238" w:lineRule="atLeast"/>
              <w:jc w:val="right"/>
              <w:rPr>
                <w:rFonts w:ascii="Arial" w:hAnsi="Arial" w:cs="Arial"/>
                <w:color w:val="242424"/>
                <w:sz w:val="20"/>
                <w:szCs w:val="20"/>
              </w:rPr>
            </w:pPr>
            <w:r>
              <w:rPr>
                <w:color w:val="242424"/>
                <w:sz w:val="20"/>
                <w:szCs w:val="20"/>
              </w:rPr>
              <w:t> </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5A2EAFAA"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4C15FAD4" w14:textId="77777777" w:rsidR="008C6CAD" w:rsidRDefault="008C6CAD">
            <w:pPr>
              <w:spacing w:after="150" w:line="238" w:lineRule="atLeast"/>
              <w:jc w:val="right"/>
              <w:rPr>
                <w:rFonts w:ascii="Arial" w:hAnsi="Arial" w:cs="Arial"/>
                <w:color w:val="242424"/>
                <w:sz w:val="20"/>
                <w:szCs w:val="20"/>
              </w:rPr>
            </w:pPr>
            <w:r>
              <w:rPr>
                <w:color w:val="242424"/>
                <w:sz w:val="20"/>
                <w:szCs w:val="20"/>
              </w:rPr>
              <w:t>3 881,07</w:t>
            </w:r>
          </w:p>
        </w:tc>
      </w:tr>
      <w:tr w:rsidR="008C6CAD" w14:paraId="24F2A675"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5B03E7C" w14:textId="77777777" w:rsidR="008C6CAD" w:rsidRDefault="008C6CAD">
            <w:pPr>
              <w:spacing w:after="150" w:line="238" w:lineRule="atLeast"/>
              <w:ind w:left="34"/>
              <w:rPr>
                <w:rFonts w:ascii="Arial" w:hAnsi="Arial" w:cs="Arial"/>
                <w:color w:val="242424"/>
                <w:sz w:val="20"/>
                <w:szCs w:val="20"/>
              </w:rPr>
            </w:pPr>
            <w:r>
              <w:rPr>
                <w:color w:val="242424"/>
                <w:sz w:val="20"/>
                <w:szCs w:val="20"/>
              </w:rPr>
              <w:t>Периодическая печать и издательства</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559DB57" w14:textId="77777777" w:rsidR="008C6CAD" w:rsidRDefault="008C6CAD">
            <w:pPr>
              <w:spacing w:after="150" w:line="238" w:lineRule="atLeast"/>
              <w:jc w:val="right"/>
              <w:rPr>
                <w:rFonts w:ascii="Arial" w:hAnsi="Arial" w:cs="Arial"/>
                <w:color w:val="242424"/>
                <w:sz w:val="20"/>
                <w:szCs w:val="20"/>
              </w:rPr>
            </w:pPr>
            <w:r>
              <w:rPr>
                <w:color w:val="242424"/>
                <w:sz w:val="20"/>
                <w:szCs w:val="20"/>
              </w:rPr>
              <w:t>601</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3405D3E" w14:textId="77777777" w:rsidR="008C6CAD" w:rsidRDefault="008C6CAD">
            <w:pPr>
              <w:spacing w:after="150" w:line="238" w:lineRule="atLeast"/>
              <w:jc w:val="right"/>
              <w:rPr>
                <w:rFonts w:ascii="Arial" w:hAnsi="Arial" w:cs="Arial"/>
                <w:color w:val="242424"/>
                <w:sz w:val="20"/>
                <w:szCs w:val="20"/>
              </w:rPr>
            </w:pPr>
            <w:r>
              <w:rPr>
                <w:color w:val="242424"/>
                <w:sz w:val="20"/>
                <w:szCs w:val="20"/>
              </w:rPr>
              <w:t>12</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5745D5AF" w14:textId="77777777" w:rsidR="008C6CAD" w:rsidRDefault="008C6CAD">
            <w:pPr>
              <w:spacing w:after="150" w:line="238" w:lineRule="atLeast"/>
              <w:jc w:val="right"/>
              <w:rPr>
                <w:rFonts w:ascii="Arial" w:hAnsi="Arial" w:cs="Arial"/>
                <w:color w:val="242424"/>
                <w:sz w:val="20"/>
                <w:szCs w:val="20"/>
              </w:rPr>
            </w:pPr>
            <w:r>
              <w:rPr>
                <w:color w:val="242424"/>
                <w:sz w:val="20"/>
                <w:szCs w:val="20"/>
              </w:rPr>
              <w:t>02</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D238354" w14:textId="77777777" w:rsidR="008C6CAD" w:rsidRDefault="008C6CAD">
            <w:pPr>
              <w:spacing w:after="150" w:line="238" w:lineRule="atLeast"/>
              <w:jc w:val="right"/>
              <w:rPr>
                <w:rFonts w:ascii="Arial" w:hAnsi="Arial" w:cs="Arial"/>
                <w:color w:val="242424"/>
                <w:sz w:val="20"/>
                <w:szCs w:val="20"/>
              </w:rPr>
            </w:pPr>
            <w:r>
              <w:rPr>
                <w:color w:val="242424"/>
                <w:sz w:val="20"/>
                <w:szCs w:val="20"/>
              </w:rPr>
              <w:t> </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4671F572"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1CE1FEA4" w14:textId="77777777" w:rsidR="008C6CAD" w:rsidRDefault="008C6CAD">
            <w:pPr>
              <w:spacing w:after="150" w:line="238" w:lineRule="atLeast"/>
              <w:jc w:val="right"/>
              <w:rPr>
                <w:rFonts w:ascii="Arial" w:hAnsi="Arial" w:cs="Arial"/>
                <w:color w:val="242424"/>
                <w:sz w:val="20"/>
                <w:szCs w:val="20"/>
              </w:rPr>
            </w:pPr>
            <w:r>
              <w:rPr>
                <w:color w:val="242424"/>
                <w:sz w:val="20"/>
                <w:szCs w:val="20"/>
              </w:rPr>
              <w:t>3 881,07</w:t>
            </w:r>
          </w:p>
        </w:tc>
      </w:tr>
      <w:tr w:rsidR="008C6CAD" w14:paraId="571F4EEE"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BE897EB" w14:textId="77777777" w:rsidR="008C6CAD" w:rsidRDefault="008C6CAD">
            <w:pPr>
              <w:spacing w:line="238" w:lineRule="atLeast"/>
              <w:ind w:left="34"/>
              <w:rPr>
                <w:rFonts w:ascii="Arial" w:hAnsi="Arial" w:cs="Arial"/>
                <w:color w:val="242424"/>
                <w:sz w:val="20"/>
                <w:szCs w:val="20"/>
              </w:rPr>
            </w:pPr>
            <w:r>
              <w:rPr>
                <w:color w:val="242424"/>
                <w:sz w:val="20"/>
                <w:szCs w:val="20"/>
              </w:rPr>
              <w:t>Муниципальная</w:t>
            </w:r>
            <w:r>
              <w:rPr>
                <w:color w:val="242424"/>
                <w:sz w:val="20"/>
                <w:szCs w:val="20"/>
                <w:bdr w:val="none" w:sz="0" w:space="0" w:color="auto" w:frame="1"/>
              </w:rPr>
              <w:t>  </w:t>
            </w:r>
            <w:r>
              <w:rPr>
                <w:color w:val="242424"/>
                <w:sz w:val="20"/>
                <w:szCs w:val="20"/>
              </w:rPr>
              <w:t>программа</w:t>
            </w:r>
            <w:r>
              <w:rPr>
                <w:color w:val="242424"/>
                <w:sz w:val="20"/>
                <w:szCs w:val="20"/>
                <w:bdr w:val="none" w:sz="0" w:space="0" w:color="auto" w:frame="1"/>
              </w:rPr>
              <w:t>  </w:t>
            </w:r>
            <w:r>
              <w:rPr>
                <w:color w:val="242424"/>
                <w:sz w:val="20"/>
                <w:szCs w:val="20"/>
              </w:rPr>
              <w:t>«Комплексная программа города Лермонтова»</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518DBCC" w14:textId="77777777" w:rsidR="008C6CAD" w:rsidRDefault="008C6CAD">
            <w:pPr>
              <w:spacing w:after="150" w:line="238" w:lineRule="atLeast"/>
              <w:jc w:val="right"/>
              <w:rPr>
                <w:rFonts w:ascii="Arial" w:hAnsi="Arial" w:cs="Arial"/>
                <w:color w:val="242424"/>
                <w:sz w:val="20"/>
                <w:szCs w:val="20"/>
              </w:rPr>
            </w:pPr>
            <w:r>
              <w:rPr>
                <w:color w:val="242424"/>
                <w:sz w:val="20"/>
                <w:szCs w:val="20"/>
              </w:rPr>
              <w:t>601</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55B5219C" w14:textId="77777777" w:rsidR="008C6CAD" w:rsidRDefault="008C6CAD">
            <w:pPr>
              <w:spacing w:after="150" w:line="238" w:lineRule="atLeast"/>
              <w:jc w:val="right"/>
              <w:rPr>
                <w:rFonts w:ascii="Arial" w:hAnsi="Arial" w:cs="Arial"/>
                <w:color w:val="242424"/>
                <w:sz w:val="20"/>
                <w:szCs w:val="20"/>
              </w:rPr>
            </w:pPr>
            <w:r>
              <w:rPr>
                <w:color w:val="242424"/>
                <w:sz w:val="20"/>
                <w:szCs w:val="20"/>
              </w:rPr>
              <w:t>12</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0D74B4B" w14:textId="77777777" w:rsidR="008C6CAD" w:rsidRDefault="008C6CAD">
            <w:pPr>
              <w:spacing w:after="150" w:line="238" w:lineRule="atLeast"/>
              <w:jc w:val="right"/>
              <w:rPr>
                <w:rFonts w:ascii="Arial" w:hAnsi="Arial" w:cs="Arial"/>
                <w:color w:val="242424"/>
                <w:sz w:val="20"/>
                <w:szCs w:val="20"/>
              </w:rPr>
            </w:pPr>
            <w:r>
              <w:rPr>
                <w:color w:val="242424"/>
                <w:sz w:val="20"/>
                <w:szCs w:val="20"/>
              </w:rPr>
              <w:t>02</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E704C1E" w14:textId="77777777" w:rsidR="008C6CAD" w:rsidRDefault="008C6CAD">
            <w:pPr>
              <w:spacing w:after="150" w:line="238" w:lineRule="atLeast"/>
              <w:jc w:val="right"/>
              <w:rPr>
                <w:rFonts w:ascii="Arial" w:hAnsi="Arial" w:cs="Arial"/>
                <w:color w:val="242424"/>
                <w:sz w:val="20"/>
                <w:szCs w:val="20"/>
              </w:rPr>
            </w:pPr>
            <w:r>
              <w:rPr>
                <w:color w:val="242424"/>
                <w:sz w:val="20"/>
                <w:szCs w:val="20"/>
              </w:rPr>
              <w:t>32 0 00 00000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5250CDE"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696B5EC3" w14:textId="77777777" w:rsidR="008C6CAD" w:rsidRDefault="008C6CAD">
            <w:pPr>
              <w:spacing w:after="150" w:line="238" w:lineRule="atLeast"/>
              <w:jc w:val="right"/>
              <w:rPr>
                <w:rFonts w:ascii="Arial" w:hAnsi="Arial" w:cs="Arial"/>
                <w:color w:val="242424"/>
                <w:sz w:val="20"/>
                <w:szCs w:val="20"/>
              </w:rPr>
            </w:pPr>
            <w:r>
              <w:rPr>
                <w:color w:val="242424"/>
                <w:sz w:val="20"/>
                <w:szCs w:val="20"/>
              </w:rPr>
              <w:t>3 881,07</w:t>
            </w:r>
          </w:p>
        </w:tc>
      </w:tr>
      <w:tr w:rsidR="008C6CAD" w14:paraId="1AC4D3E3"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723F679" w14:textId="77777777" w:rsidR="008C6CAD" w:rsidRDefault="008C6CAD">
            <w:pPr>
              <w:spacing w:line="238" w:lineRule="atLeast"/>
              <w:ind w:left="34"/>
              <w:rPr>
                <w:rFonts w:ascii="Arial" w:hAnsi="Arial" w:cs="Arial"/>
                <w:color w:val="242424"/>
                <w:sz w:val="20"/>
                <w:szCs w:val="20"/>
              </w:rPr>
            </w:pPr>
            <w:r>
              <w:rPr>
                <w:color w:val="242424"/>
                <w:sz w:val="20"/>
                <w:szCs w:val="20"/>
              </w:rPr>
              <w:t>Подпрограмма «Обеспечение</w:t>
            </w:r>
            <w:r>
              <w:rPr>
                <w:color w:val="242424"/>
                <w:sz w:val="20"/>
                <w:szCs w:val="20"/>
                <w:bdr w:val="none" w:sz="0" w:space="0" w:color="auto" w:frame="1"/>
              </w:rPr>
              <w:t>  </w:t>
            </w:r>
            <w:r>
              <w:rPr>
                <w:color w:val="242424"/>
                <w:sz w:val="20"/>
                <w:szCs w:val="20"/>
              </w:rPr>
              <w:t>реализации программы «Комплексная программа</w:t>
            </w:r>
            <w:r>
              <w:rPr>
                <w:color w:val="242424"/>
                <w:sz w:val="20"/>
                <w:szCs w:val="20"/>
                <w:bdr w:val="none" w:sz="0" w:space="0" w:color="auto" w:frame="1"/>
              </w:rPr>
              <w:t>  </w:t>
            </w:r>
            <w:r>
              <w:rPr>
                <w:color w:val="242424"/>
                <w:sz w:val="20"/>
                <w:szCs w:val="20"/>
              </w:rPr>
              <w:t>города Лермонтова» и</w:t>
            </w:r>
            <w:r>
              <w:rPr>
                <w:color w:val="242424"/>
                <w:sz w:val="20"/>
                <w:szCs w:val="20"/>
                <w:bdr w:val="none" w:sz="0" w:space="0" w:color="auto" w:frame="1"/>
              </w:rPr>
              <w:t>  </w:t>
            </w:r>
            <w:r>
              <w:rPr>
                <w:color w:val="242424"/>
                <w:sz w:val="20"/>
                <w:szCs w:val="20"/>
              </w:rPr>
              <w:t>общепрограммные мероприятия»</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9B35D04" w14:textId="77777777" w:rsidR="008C6CAD" w:rsidRDefault="008C6CAD">
            <w:pPr>
              <w:spacing w:after="150" w:line="238" w:lineRule="atLeast"/>
              <w:jc w:val="right"/>
              <w:rPr>
                <w:rFonts w:ascii="Arial" w:hAnsi="Arial" w:cs="Arial"/>
                <w:color w:val="242424"/>
                <w:sz w:val="20"/>
                <w:szCs w:val="20"/>
              </w:rPr>
            </w:pPr>
            <w:r>
              <w:rPr>
                <w:color w:val="242424"/>
                <w:sz w:val="20"/>
                <w:szCs w:val="20"/>
              </w:rPr>
              <w:t>601</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1045339" w14:textId="77777777" w:rsidR="008C6CAD" w:rsidRDefault="008C6CAD">
            <w:pPr>
              <w:spacing w:after="150" w:line="238" w:lineRule="atLeast"/>
              <w:jc w:val="right"/>
              <w:rPr>
                <w:rFonts w:ascii="Arial" w:hAnsi="Arial" w:cs="Arial"/>
                <w:color w:val="242424"/>
                <w:sz w:val="20"/>
                <w:szCs w:val="20"/>
              </w:rPr>
            </w:pPr>
            <w:r>
              <w:rPr>
                <w:color w:val="242424"/>
                <w:sz w:val="20"/>
                <w:szCs w:val="20"/>
              </w:rPr>
              <w:t>12</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DF97358" w14:textId="77777777" w:rsidR="008C6CAD" w:rsidRDefault="008C6CAD">
            <w:pPr>
              <w:spacing w:after="150" w:line="238" w:lineRule="atLeast"/>
              <w:jc w:val="right"/>
              <w:rPr>
                <w:rFonts w:ascii="Arial" w:hAnsi="Arial" w:cs="Arial"/>
                <w:color w:val="242424"/>
                <w:sz w:val="20"/>
                <w:szCs w:val="20"/>
              </w:rPr>
            </w:pPr>
            <w:r>
              <w:rPr>
                <w:color w:val="242424"/>
                <w:sz w:val="20"/>
                <w:szCs w:val="20"/>
              </w:rPr>
              <w:t>02</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5CAD54E" w14:textId="77777777" w:rsidR="008C6CAD" w:rsidRDefault="008C6CAD">
            <w:pPr>
              <w:spacing w:after="150" w:line="238" w:lineRule="atLeast"/>
              <w:jc w:val="right"/>
              <w:rPr>
                <w:rFonts w:ascii="Arial" w:hAnsi="Arial" w:cs="Arial"/>
                <w:color w:val="242424"/>
                <w:sz w:val="20"/>
                <w:szCs w:val="20"/>
              </w:rPr>
            </w:pPr>
            <w:r>
              <w:rPr>
                <w:color w:val="242424"/>
                <w:sz w:val="20"/>
                <w:szCs w:val="20"/>
              </w:rPr>
              <w:t>32 6 00 00000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165DF1C"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6C2D23D7" w14:textId="77777777" w:rsidR="008C6CAD" w:rsidRDefault="008C6CAD">
            <w:pPr>
              <w:spacing w:after="150" w:line="238" w:lineRule="atLeast"/>
              <w:jc w:val="right"/>
              <w:rPr>
                <w:rFonts w:ascii="Arial" w:hAnsi="Arial" w:cs="Arial"/>
                <w:color w:val="242424"/>
                <w:sz w:val="20"/>
                <w:szCs w:val="20"/>
              </w:rPr>
            </w:pPr>
            <w:r>
              <w:rPr>
                <w:color w:val="242424"/>
                <w:sz w:val="20"/>
                <w:szCs w:val="20"/>
              </w:rPr>
              <w:t>3 881,07</w:t>
            </w:r>
          </w:p>
        </w:tc>
      </w:tr>
      <w:tr w:rsidR="008C6CAD" w14:paraId="27861B7E"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C016AC8" w14:textId="77777777" w:rsidR="008C6CAD" w:rsidRDefault="008C6CAD">
            <w:pPr>
              <w:spacing w:after="150" w:line="238" w:lineRule="atLeast"/>
              <w:ind w:left="34"/>
              <w:rPr>
                <w:rFonts w:ascii="Arial" w:hAnsi="Arial" w:cs="Arial"/>
                <w:color w:val="242424"/>
                <w:sz w:val="20"/>
                <w:szCs w:val="20"/>
              </w:rPr>
            </w:pPr>
            <w:r>
              <w:rPr>
                <w:color w:val="242424"/>
                <w:sz w:val="20"/>
                <w:szCs w:val="20"/>
              </w:rPr>
              <w:t>Основное мероприятие «Обеспечение деятельности (оказание услуг) учреждений в области средств массовой информации»</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D6A40CA" w14:textId="77777777" w:rsidR="008C6CAD" w:rsidRDefault="008C6CAD">
            <w:pPr>
              <w:spacing w:after="150" w:line="238" w:lineRule="atLeast"/>
              <w:jc w:val="right"/>
              <w:rPr>
                <w:rFonts w:ascii="Arial" w:hAnsi="Arial" w:cs="Arial"/>
                <w:color w:val="242424"/>
                <w:sz w:val="20"/>
                <w:szCs w:val="20"/>
              </w:rPr>
            </w:pPr>
            <w:r>
              <w:rPr>
                <w:color w:val="242424"/>
                <w:sz w:val="20"/>
                <w:szCs w:val="20"/>
              </w:rPr>
              <w:t>601</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0445FD2" w14:textId="77777777" w:rsidR="008C6CAD" w:rsidRDefault="008C6CAD">
            <w:pPr>
              <w:spacing w:after="150" w:line="238" w:lineRule="atLeast"/>
              <w:jc w:val="right"/>
              <w:rPr>
                <w:rFonts w:ascii="Arial" w:hAnsi="Arial" w:cs="Arial"/>
                <w:color w:val="242424"/>
                <w:sz w:val="20"/>
                <w:szCs w:val="20"/>
              </w:rPr>
            </w:pPr>
            <w:r>
              <w:rPr>
                <w:color w:val="242424"/>
                <w:sz w:val="20"/>
                <w:szCs w:val="20"/>
              </w:rPr>
              <w:t>12</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A1CDE58" w14:textId="77777777" w:rsidR="008C6CAD" w:rsidRDefault="008C6CAD">
            <w:pPr>
              <w:spacing w:after="150" w:line="238" w:lineRule="atLeast"/>
              <w:jc w:val="right"/>
              <w:rPr>
                <w:rFonts w:ascii="Arial" w:hAnsi="Arial" w:cs="Arial"/>
                <w:color w:val="242424"/>
                <w:sz w:val="20"/>
                <w:szCs w:val="20"/>
              </w:rPr>
            </w:pPr>
            <w:r>
              <w:rPr>
                <w:color w:val="242424"/>
                <w:sz w:val="20"/>
                <w:szCs w:val="20"/>
              </w:rPr>
              <w:t>02</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08AB4C2" w14:textId="77777777" w:rsidR="008C6CAD" w:rsidRDefault="008C6CAD">
            <w:pPr>
              <w:spacing w:after="150" w:line="238" w:lineRule="atLeast"/>
              <w:jc w:val="right"/>
              <w:rPr>
                <w:rFonts w:ascii="Arial" w:hAnsi="Arial" w:cs="Arial"/>
                <w:color w:val="242424"/>
                <w:sz w:val="20"/>
                <w:szCs w:val="20"/>
              </w:rPr>
            </w:pPr>
            <w:r>
              <w:rPr>
                <w:color w:val="242424"/>
                <w:sz w:val="20"/>
                <w:szCs w:val="20"/>
              </w:rPr>
              <w:t>32 6 04 00000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4452155"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4B1CB630" w14:textId="77777777" w:rsidR="008C6CAD" w:rsidRDefault="008C6CAD">
            <w:pPr>
              <w:spacing w:after="150" w:line="238" w:lineRule="atLeast"/>
              <w:jc w:val="right"/>
              <w:rPr>
                <w:rFonts w:ascii="Arial" w:hAnsi="Arial" w:cs="Arial"/>
                <w:color w:val="242424"/>
                <w:sz w:val="20"/>
                <w:szCs w:val="20"/>
              </w:rPr>
            </w:pPr>
            <w:r>
              <w:rPr>
                <w:color w:val="242424"/>
                <w:sz w:val="20"/>
                <w:szCs w:val="20"/>
              </w:rPr>
              <w:t>3 881,07</w:t>
            </w:r>
          </w:p>
        </w:tc>
      </w:tr>
      <w:tr w:rsidR="008C6CAD" w14:paraId="6C287746"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ED97242" w14:textId="77777777" w:rsidR="008C6CAD" w:rsidRDefault="008C6CAD">
            <w:pPr>
              <w:spacing w:after="150" w:line="238" w:lineRule="atLeast"/>
              <w:ind w:left="34"/>
              <w:rPr>
                <w:rFonts w:ascii="Arial" w:hAnsi="Arial" w:cs="Arial"/>
                <w:color w:val="242424"/>
                <w:sz w:val="20"/>
                <w:szCs w:val="20"/>
              </w:rPr>
            </w:pPr>
            <w:r>
              <w:rPr>
                <w:color w:val="242424"/>
                <w:sz w:val="20"/>
                <w:szCs w:val="20"/>
              </w:rPr>
              <w:t>Расходы на обеспечение деятельности (оказание услуг) муниципальных учреждений</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570144BD" w14:textId="77777777" w:rsidR="008C6CAD" w:rsidRDefault="008C6CAD">
            <w:pPr>
              <w:spacing w:after="150" w:line="238" w:lineRule="atLeast"/>
              <w:jc w:val="right"/>
              <w:rPr>
                <w:rFonts w:ascii="Arial" w:hAnsi="Arial" w:cs="Arial"/>
                <w:color w:val="242424"/>
                <w:sz w:val="20"/>
                <w:szCs w:val="20"/>
              </w:rPr>
            </w:pPr>
            <w:r>
              <w:rPr>
                <w:color w:val="242424"/>
                <w:sz w:val="20"/>
                <w:szCs w:val="20"/>
              </w:rPr>
              <w:t>601</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6B6DCAD" w14:textId="77777777" w:rsidR="008C6CAD" w:rsidRDefault="008C6CAD">
            <w:pPr>
              <w:spacing w:after="150" w:line="238" w:lineRule="atLeast"/>
              <w:jc w:val="right"/>
              <w:rPr>
                <w:rFonts w:ascii="Arial" w:hAnsi="Arial" w:cs="Arial"/>
                <w:color w:val="242424"/>
                <w:sz w:val="20"/>
                <w:szCs w:val="20"/>
              </w:rPr>
            </w:pPr>
            <w:r>
              <w:rPr>
                <w:color w:val="242424"/>
                <w:sz w:val="20"/>
                <w:szCs w:val="20"/>
              </w:rPr>
              <w:t>12</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03CC6C5" w14:textId="77777777" w:rsidR="008C6CAD" w:rsidRDefault="008C6CAD">
            <w:pPr>
              <w:spacing w:after="150" w:line="238" w:lineRule="atLeast"/>
              <w:jc w:val="right"/>
              <w:rPr>
                <w:rFonts w:ascii="Arial" w:hAnsi="Arial" w:cs="Arial"/>
                <w:color w:val="242424"/>
                <w:sz w:val="20"/>
                <w:szCs w:val="20"/>
              </w:rPr>
            </w:pPr>
            <w:r>
              <w:rPr>
                <w:color w:val="242424"/>
                <w:sz w:val="20"/>
                <w:szCs w:val="20"/>
              </w:rPr>
              <w:t>02</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6A238F4" w14:textId="77777777" w:rsidR="008C6CAD" w:rsidRDefault="008C6CAD">
            <w:pPr>
              <w:spacing w:after="150" w:line="238" w:lineRule="atLeast"/>
              <w:jc w:val="right"/>
              <w:rPr>
                <w:rFonts w:ascii="Arial" w:hAnsi="Arial" w:cs="Arial"/>
                <w:color w:val="242424"/>
                <w:sz w:val="20"/>
                <w:szCs w:val="20"/>
              </w:rPr>
            </w:pPr>
            <w:r>
              <w:rPr>
                <w:color w:val="242424"/>
                <w:sz w:val="20"/>
                <w:szCs w:val="20"/>
              </w:rPr>
              <w:t>32 6 04 11010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86FA3C3"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0DEA2F62" w14:textId="77777777" w:rsidR="008C6CAD" w:rsidRDefault="008C6CAD">
            <w:pPr>
              <w:spacing w:after="150" w:line="238" w:lineRule="atLeast"/>
              <w:jc w:val="right"/>
              <w:rPr>
                <w:rFonts w:ascii="Arial" w:hAnsi="Arial" w:cs="Arial"/>
                <w:color w:val="242424"/>
                <w:sz w:val="20"/>
                <w:szCs w:val="20"/>
              </w:rPr>
            </w:pPr>
            <w:r>
              <w:rPr>
                <w:color w:val="242424"/>
                <w:sz w:val="20"/>
                <w:szCs w:val="20"/>
              </w:rPr>
              <w:t>3 881,07</w:t>
            </w:r>
          </w:p>
        </w:tc>
      </w:tr>
      <w:tr w:rsidR="008C6CAD" w14:paraId="3DED358A"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774ACDE" w14:textId="77777777" w:rsidR="008C6CAD" w:rsidRDefault="008C6CAD">
            <w:pPr>
              <w:spacing w:after="150" w:line="238" w:lineRule="atLeast"/>
              <w:ind w:left="34"/>
              <w:rPr>
                <w:rFonts w:ascii="Arial" w:hAnsi="Arial" w:cs="Arial"/>
                <w:color w:val="242424"/>
                <w:sz w:val="20"/>
                <w:szCs w:val="20"/>
              </w:rPr>
            </w:pPr>
            <w:r>
              <w:rPr>
                <w:color w:val="242424"/>
                <w:sz w:val="20"/>
                <w:szCs w:val="20"/>
              </w:rPr>
              <w:t>Субсидии бюджетным учреждениям</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218A4FB" w14:textId="77777777" w:rsidR="008C6CAD" w:rsidRDefault="008C6CAD">
            <w:pPr>
              <w:spacing w:after="150" w:line="238" w:lineRule="atLeast"/>
              <w:jc w:val="right"/>
              <w:rPr>
                <w:rFonts w:ascii="Arial" w:hAnsi="Arial" w:cs="Arial"/>
                <w:color w:val="242424"/>
                <w:sz w:val="20"/>
                <w:szCs w:val="20"/>
              </w:rPr>
            </w:pPr>
            <w:r>
              <w:rPr>
                <w:color w:val="242424"/>
                <w:sz w:val="20"/>
                <w:szCs w:val="20"/>
              </w:rPr>
              <w:t>601</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67DECFB" w14:textId="77777777" w:rsidR="008C6CAD" w:rsidRDefault="008C6CAD">
            <w:pPr>
              <w:spacing w:after="150" w:line="238" w:lineRule="atLeast"/>
              <w:jc w:val="right"/>
              <w:rPr>
                <w:rFonts w:ascii="Arial" w:hAnsi="Arial" w:cs="Arial"/>
                <w:color w:val="242424"/>
                <w:sz w:val="20"/>
                <w:szCs w:val="20"/>
              </w:rPr>
            </w:pPr>
            <w:r>
              <w:rPr>
                <w:color w:val="242424"/>
                <w:sz w:val="20"/>
                <w:szCs w:val="20"/>
              </w:rPr>
              <w:t>12</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7F90AB7" w14:textId="77777777" w:rsidR="008C6CAD" w:rsidRDefault="008C6CAD">
            <w:pPr>
              <w:spacing w:after="150" w:line="238" w:lineRule="atLeast"/>
              <w:jc w:val="right"/>
              <w:rPr>
                <w:rFonts w:ascii="Arial" w:hAnsi="Arial" w:cs="Arial"/>
                <w:color w:val="242424"/>
                <w:sz w:val="20"/>
                <w:szCs w:val="20"/>
              </w:rPr>
            </w:pPr>
            <w:r>
              <w:rPr>
                <w:color w:val="242424"/>
                <w:sz w:val="20"/>
                <w:szCs w:val="20"/>
              </w:rPr>
              <w:t>02</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81CDB6D" w14:textId="77777777" w:rsidR="008C6CAD" w:rsidRDefault="008C6CAD">
            <w:pPr>
              <w:spacing w:after="150" w:line="238" w:lineRule="atLeast"/>
              <w:jc w:val="right"/>
              <w:rPr>
                <w:rFonts w:ascii="Arial" w:hAnsi="Arial" w:cs="Arial"/>
                <w:color w:val="242424"/>
                <w:sz w:val="20"/>
                <w:szCs w:val="20"/>
              </w:rPr>
            </w:pPr>
            <w:r>
              <w:rPr>
                <w:color w:val="242424"/>
                <w:sz w:val="20"/>
                <w:szCs w:val="20"/>
              </w:rPr>
              <w:t>32 6 04 11010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61A9DBB" w14:textId="77777777" w:rsidR="008C6CAD" w:rsidRDefault="008C6CAD">
            <w:pPr>
              <w:spacing w:after="150" w:line="238" w:lineRule="atLeast"/>
              <w:jc w:val="right"/>
              <w:rPr>
                <w:rFonts w:ascii="Arial" w:hAnsi="Arial" w:cs="Arial"/>
                <w:color w:val="242424"/>
                <w:sz w:val="20"/>
                <w:szCs w:val="20"/>
              </w:rPr>
            </w:pPr>
            <w:r>
              <w:rPr>
                <w:color w:val="242424"/>
                <w:sz w:val="20"/>
                <w:szCs w:val="20"/>
              </w:rPr>
              <w:t>610</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6621E8CF" w14:textId="77777777" w:rsidR="008C6CAD" w:rsidRDefault="008C6CAD">
            <w:pPr>
              <w:spacing w:after="150" w:line="238" w:lineRule="atLeast"/>
              <w:jc w:val="right"/>
              <w:rPr>
                <w:rFonts w:ascii="Arial" w:hAnsi="Arial" w:cs="Arial"/>
                <w:color w:val="242424"/>
                <w:sz w:val="20"/>
                <w:szCs w:val="20"/>
              </w:rPr>
            </w:pPr>
            <w:r>
              <w:rPr>
                <w:color w:val="242424"/>
                <w:sz w:val="20"/>
                <w:szCs w:val="20"/>
              </w:rPr>
              <w:t>3 881,07</w:t>
            </w:r>
          </w:p>
        </w:tc>
      </w:tr>
      <w:tr w:rsidR="008C6CAD" w14:paraId="14A69A43"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02BB351" w14:textId="77777777" w:rsidR="008C6CAD" w:rsidRDefault="008C6CAD">
            <w:pPr>
              <w:spacing w:line="238" w:lineRule="atLeast"/>
              <w:ind w:left="34"/>
              <w:rPr>
                <w:rFonts w:ascii="Arial" w:hAnsi="Arial" w:cs="Arial"/>
                <w:color w:val="242424"/>
                <w:sz w:val="20"/>
                <w:szCs w:val="20"/>
              </w:rPr>
            </w:pPr>
            <w:r>
              <w:rPr>
                <w:color w:val="242424"/>
                <w:sz w:val="20"/>
                <w:szCs w:val="20"/>
              </w:rPr>
              <w:t>УПРАВЛЕНИЕ</w:t>
            </w:r>
            <w:r>
              <w:rPr>
                <w:color w:val="242424"/>
                <w:sz w:val="20"/>
                <w:szCs w:val="20"/>
                <w:bdr w:val="none" w:sz="0" w:space="0" w:color="auto" w:frame="1"/>
              </w:rPr>
              <w:t>  </w:t>
            </w:r>
            <w:r>
              <w:rPr>
                <w:color w:val="242424"/>
                <w:sz w:val="20"/>
                <w:szCs w:val="20"/>
              </w:rPr>
              <w:t>ИМУЩЕСТВЕННЫХ</w:t>
            </w:r>
            <w:r>
              <w:rPr>
                <w:color w:val="242424"/>
                <w:sz w:val="20"/>
                <w:szCs w:val="20"/>
                <w:bdr w:val="none" w:sz="0" w:space="0" w:color="auto" w:frame="1"/>
              </w:rPr>
              <w:t>  </w:t>
            </w:r>
            <w:r>
              <w:rPr>
                <w:color w:val="242424"/>
                <w:sz w:val="20"/>
                <w:szCs w:val="20"/>
              </w:rPr>
              <w:t>ОТНОШЕНИЙ АДМИНИСТРАЦИИ</w:t>
            </w:r>
            <w:r>
              <w:rPr>
                <w:color w:val="242424"/>
                <w:sz w:val="20"/>
                <w:szCs w:val="20"/>
                <w:bdr w:val="none" w:sz="0" w:space="0" w:color="auto" w:frame="1"/>
              </w:rPr>
              <w:t>  </w:t>
            </w:r>
            <w:r>
              <w:rPr>
                <w:color w:val="242424"/>
                <w:sz w:val="20"/>
                <w:szCs w:val="20"/>
              </w:rPr>
              <w:t>ГОРОДА ЛЕРМОНТОВА</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78B0F81" w14:textId="77777777" w:rsidR="008C6CAD" w:rsidRDefault="008C6CAD">
            <w:pPr>
              <w:spacing w:after="150" w:line="238" w:lineRule="atLeast"/>
              <w:jc w:val="right"/>
              <w:rPr>
                <w:rFonts w:ascii="Arial" w:hAnsi="Arial" w:cs="Arial"/>
                <w:color w:val="242424"/>
                <w:sz w:val="20"/>
                <w:szCs w:val="20"/>
              </w:rPr>
            </w:pPr>
            <w:r>
              <w:rPr>
                <w:color w:val="242424"/>
                <w:sz w:val="20"/>
                <w:szCs w:val="20"/>
              </w:rPr>
              <w:t>602</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CDEA2F9"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41F25DD"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9FC6F6B" w14:textId="77777777" w:rsidR="008C6CAD" w:rsidRDefault="008C6CAD">
            <w:pPr>
              <w:spacing w:after="150" w:line="238" w:lineRule="atLeast"/>
              <w:jc w:val="right"/>
              <w:rPr>
                <w:rFonts w:ascii="Arial" w:hAnsi="Arial" w:cs="Arial"/>
                <w:color w:val="242424"/>
                <w:sz w:val="20"/>
                <w:szCs w:val="20"/>
              </w:rPr>
            </w:pPr>
            <w:r>
              <w:rPr>
                <w:color w:val="242424"/>
                <w:sz w:val="20"/>
                <w:szCs w:val="20"/>
              </w:rPr>
              <w:t> </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544B376F"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649A75D0" w14:textId="77777777" w:rsidR="008C6CAD" w:rsidRDefault="008C6CAD">
            <w:pPr>
              <w:spacing w:after="150" w:line="238" w:lineRule="atLeast"/>
              <w:jc w:val="right"/>
              <w:rPr>
                <w:rFonts w:ascii="Arial" w:hAnsi="Arial" w:cs="Arial"/>
                <w:color w:val="242424"/>
                <w:sz w:val="20"/>
                <w:szCs w:val="20"/>
              </w:rPr>
            </w:pPr>
            <w:r>
              <w:rPr>
                <w:color w:val="242424"/>
                <w:sz w:val="20"/>
                <w:szCs w:val="20"/>
              </w:rPr>
              <w:t>24 466,54</w:t>
            </w:r>
          </w:p>
        </w:tc>
      </w:tr>
      <w:tr w:rsidR="008C6CAD" w14:paraId="5F7DB735"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678ACD1" w14:textId="77777777" w:rsidR="008C6CAD" w:rsidRDefault="008C6CAD">
            <w:pPr>
              <w:spacing w:after="150" w:line="238" w:lineRule="atLeast"/>
              <w:ind w:left="34"/>
              <w:rPr>
                <w:rFonts w:ascii="Arial" w:hAnsi="Arial" w:cs="Arial"/>
                <w:color w:val="242424"/>
                <w:sz w:val="20"/>
                <w:szCs w:val="20"/>
              </w:rPr>
            </w:pPr>
            <w:r>
              <w:rPr>
                <w:color w:val="242424"/>
                <w:sz w:val="20"/>
                <w:szCs w:val="20"/>
              </w:rPr>
              <w:t>Общегосударственные вопросы</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E8ABBC5" w14:textId="77777777" w:rsidR="008C6CAD" w:rsidRDefault="008C6CAD">
            <w:pPr>
              <w:spacing w:after="150" w:line="238" w:lineRule="atLeast"/>
              <w:jc w:val="right"/>
              <w:rPr>
                <w:rFonts w:ascii="Arial" w:hAnsi="Arial" w:cs="Arial"/>
                <w:color w:val="242424"/>
                <w:sz w:val="20"/>
                <w:szCs w:val="20"/>
              </w:rPr>
            </w:pPr>
            <w:r>
              <w:rPr>
                <w:color w:val="242424"/>
                <w:sz w:val="20"/>
                <w:szCs w:val="20"/>
              </w:rPr>
              <w:t>602</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5B525958" w14:textId="77777777" w:rsidR="008C6CAD" w:rsidRDefault="008C6CAD">
            <w:pPr>
              <w:spacing w:after="150" w:line="238" w:lineRule="atLeast"/>
              <w:jc w:val="right"/>
              <w:rPr>
                <w:rFonts w:ascii="Arial" w:hAnsi="Arial" w:cs="Arial"/>
                <w:color w:val="242424"/>
                <w:sz w:val="20"/>
                <w:szCs w:val="20"/>
              </w:rPr>
            </w:pPr>
            <w:r>
              <w:rPr>
                <w:color w:val="242424"/>
                <w:sz w:val="20"/>
                <w:szCs w:val="20"/>
              </w:rPr>
              <w:t>01</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13A6AA7"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91A2870" w14:textId="77777777" w:rsidR="008C6CAD" w:rsidRDefault="008C6CAD">
            <w:pPr>
              <w:spacing w:after="150" w:line="238" w:lineRule="atLeast"/>
              <w:jc w:val="right"/>
              <w:rPr>
                <w:rFonts w:ascii="Arial" w:hAnsi="Arial" w:cs="Arial"/>
                <w:color w:val="242424"/>
                <w:sz w:val="20"/>
                <w:szCs w:val="20"/>
              </w:rPr>
            </w:pPr>
            <w:r>
              <w:rPr>
                <w:color w:val="242424"/>
                <w:sz w:val="20"/>
                <w:szCs w:val="20"/>
              </w:rPr>
              <w:t> </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B8E2B21"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58195925" w14:textId="77777777" w:rsidR="008C6CAD" w:rsidRDefault="008C6CAD">
            <w:pPr>
              <w:spacing w:after="150" w:line="238" w:lineRule="atLeast"/>
              <w:jc w:val="right"/>
              <w:rPr>
                <w:rFonts w:ascii="Arial" w:hAnsi="Arial" w:cs="Arial"/>
                <w:color w:val="242424"/>
                <w:sz w:val="20"/>
                <w:szCs w:val="20"/>
              </w:rPr>
            </w:pPr>
            <w:r>
              <w:rPr>
                <w:color w:val="242424"/>
                <w:sz w:val="20"/>
                <w:szCs w:val="20"/>
              </w:rPr>
              <w:t>23 139,51</w:t>
            </w:r>
          </w:p>
        </w:tc>
      </w:tr>
      <w:tr w:rsidR="008C6CAD" w14:paraId="2570DDFF"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4EA5321" w14:textId="77777777" w:rsidR="008C6CAD" w:rsidRDefault="008C6CAD">
            <w:pPr>
              <w:spacing w:after="150" w:line="238" w:lineRule="atLeast"/>
              <w:ind w:left="34"/>
              <w:rPr>
                <w:rFonts w:ascii="Arial" w:hAnsi="Arial" w:cs="Arial"/>
                <w:color w:val="242424"/>
                <w:sz w:val="20"/>
                <w:szCs w:val="20"/>
              </w:rPr>
            </w:pPr>
            <w:r>
              <w:rPr>
                <w:color w:val="242424"/>
                <w:sz w:val="20"/>
                <w:szCs w:val="20"/>
              </w:rPr>
              <w:t>Другие общегосударственные вопросы</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5C8401E3" w14:textId="77777777" w:rsidR="008C6CAD" w:rsidRDefault="008C6CAD">
            <w:pPr>
              <w:spacing w:after="150" w:line="238" w:lineRule="atLeast"/>
              <w:jc w:val="right"/>
              <w:rPr>
                <w:rFonts w:ascii="Arial" w:hAnsi="Arial" w:cs="Arial"/>
                <w:color w:val="242424"/>
                <w:sz w:val="20"/>
                <w:szCs w:val="20"/>
              </w:rPr>
            </w:pPr>
            <w:r>
              <w:rPr>
                <w:color w:val="242424"/>
                <w:sz w:val="20"/>
                <w:szCs w:val="20"/>
              </w:rPr>
              <w:t>602</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4F4946B1" w14:textId="77777777" w:rsidR="008C6CAD" w:rsidRDefault="008C6CAD">
            <w:pPr>
              <w:spacing w:after="150" w:line="238" w:lineRule="atLeast"/>
              <w:jc w:val="right"/>
              <w:rPr>
                <w:rFonts w:ascii="Arial" w:hAnsi="Arial" w:cs="Arial"/>
                <w:color w:val="242424"/>
                <w:sz w:val="20"/>
                <w:szCs w:val="20"/>
              </w:rPr>
            </w:pPr>
            <w:r>
              <w:rPr>
                <w:color w:val="242424"/>
                <w:sz w:val="20"/>
                <w:szCs w:val="20"/>
              </w:rPr>
              <w:t>01</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4929DD5A" w14:textId="77777777" w:rsidR="008C6CAD" w:rsidRDefault="008C6CAD">
            <w:pPr>
              <w:spacing w:after="150" w:line="238" w:lineRule="atLeast"/>
              <w:jc w:val="right"/>
              <w:rPr>
                <w:rFonts w:ascii="Arial" w:hAnsi="Arial" w:cs="Arial"/>
                <w:color w:val="242424"/>
                <w:sz w:val="20"/>
                <w:szCs w:val="20"/>
              </w:rPr>
            </w:pPr>
            <w:r>
              <w:rPr>
                <w:color w:val="242424"/>
                <w:sz w:val="20"/>
                <w:szCs w:val="20"/>
              </w:rPr>
              <w:t>13</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61D927F" w14:textId="77777777" w:rsidR="008C6CAD" w:rsidRDefault="008C6CAD">
            <w:pPr>
              <w:spacing w:after="150" w:line="238" w:lineRule="atLeast"/>
              <w:jc w:val="right"/>
              <w:rPr>
                <w:rFonts w:ascii="Arial" w:hAnsi="Arial" w:cs="Arial"/>
                <w:color w:val="242424"/>
                <w:sz w:val="20"/>
                <w:szCs w:val="20"/>
              </w:rPr>
            </w:pPr>
            <w:r>
              <w:rPr>
                <w:color w:val="242424"/>
                <w:sz w:val="20"/>
                <w:szCs w:val="20"/>
              </w:rPr>
              <w:t> </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789F2F2"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2239FB78" w14:textId="77777777" w:rsidR="008C6CAD" w:rsidRDefault="008C6CAD">
            <w:pPr>
              <w:spacing w:after="150" w:line="238" w:lineRule="atLeast"/>
              <w:jc w:val="right"/>
              <w:rPr>
                <w:rFonts w:ascii="Arial" w:hAnsi="Arial" w:cs="Arial"/>
                <w:color w:val="242424"/>
                <w:sz w:val="20"/>
                <w:szCs w:val="20"/>
              </w:rPr>
            </w:pPr>
            <w:r>
              <w:rPr>
                <w:color w:val="242424"/>
                <w:sz w:val="20"/>
                <w:szCs w:val="20"/>
              </w:rPr>
              <w:t>23 139,51</w:t>
            </w:r>
          </w:p>
        </w:tc>
      </w:tr>
      <w:tr w:rsidR="008C6CAD" w14:paraId="7F4AB7F1"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6014A56" w14:textId="77777777" w:rsidR="008C6CAD" w:rsidRDefault="008C6CAD">
            <w:pPr>
              <w:spacing w:after="150" w:line="238" w:lineRule="atLeast"/>
              <w:ind w:left="34"/>
              <w:rPr>
                <w:rFonts w:ascii="Arial" w:hAnsi="Arial" w:cs="Arial"/>
                <w:color w:val="242424"/>
                <w:sz w:val="20"/>
                <w:szCs w:val="20"/>
              </w:rPr>
            </w:pPr>
            <w:r>
              <w:rPr>
                <w:color w:val="242424"/>
                <w:sz w:val="20"/>
                <w:szCs w:val="20"/>
              </w:rPr>
              <w:t>Муниципальная программа «Создание условий для эффективного использования муниципального имущества города Лермонтова»</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A8DC91E" w14:textId="77777777" w:rsidR="008C6CAD" w:rsidRDefault="008C6CAD">
            <w:pPr>
              <w:spacing w:after="150" w:line="238" w:lineRule="atLeast"/>
              <w:jc w:val="right"/>
              <w:rPr>
                <w:rFonts w:ascii="Arial" w:hAnsi="Arial" w:cs="Arial"/>
                <w:color w:val="242424"/>
                <w:sz w:val="20"/>
                <w:szCs w:val="20"/>
              </w:rPr>
            </w:pPr>
            <w:r>
              <w:rPr>
                <w:color w:val="242424"/>
                <w:sz w:val="20"/>
                <w:szCs w:val="20"/>
              </w:rPr>
              <w:t>602</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C6951C0" w14:textId="77777777" w:rsidR="008C6CAD" w:rsidRDefault="008C6CAD">
            <w:pPr>
              <w:spacing w:after="150" w:line="238" w:lineRule="atLeast"/>
              <w:jc w:val="right"/>
              <w:rPr>
                <w:rFonts w:ascii="Arial" w:hAnsi="Arial" w:cs="Arial"/>
                <w:color w:val="242424"/>
                <w:sz w:val="20"/>
                <w:szCs w:val="20"/>
              </w:rPr>
            </w:pPr>
            <w:r>
              <w:rPr>
                <w:color w:val="242424"/>
                <w:sz w:val="20"/>
                <w:szCs w:val="20"/>
              </w:rPr>
              <w:t>01</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F720207" w14:textId="77777777" w:rsidR="008C6CAD" w:rsidRDefault="008C6CAD">
            <w:pPr>
              <w:spacing w:after="150" w:line="238" w:lineRule="atLeast"/>
              <w:jc w:val="right"/>
              <w:rPr>
                <w:rFonts w:ascii="Arial" w:hAnsi="Arial" w:cs="Arial"/>
                <w:color w:val="242424"/>
                <w:sz w:val="20"/>
                <w:szCs w:val="20"/>
              </w:rPr>
            </w:pPr>
            <w:r>
              <w:rPr>
                <w:color w:val="242424"/>
                <w:sz w:val="20"/>
                <w:szCs w:val="20"/>
              </w:rPr>
              <w:t>13</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3C480C4" w14:textId="77777777" w:rsidR="008C6CAD" w:rsidRDefault="008C6CAD">
            <w:pPr>
              <w:spacing w:after="150" w:line="238" w:lineRule="atLeast"/>
              <w:jc w:val="right"/>
              <w:rPr>
                <w:rFonts w:ascii="Arial" w:hAnsi="Arial" w:cs="Arial"/>
                <w:color w:val="242424"/>
                <w:sz w:val="20"/>
                <w:szCs w:val="20"/>
              </w:rPr>
            </w:pPr>
            <w:r>
              <w:rPr>
                <w:color w:val="242424"/>
                <w:sz w:val="20"/>
                <w:szCs w:val="20"/>
              </w:rPr>
              <w:t>31 0 00 00000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448C97D9"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60AA45F5" w14:textId="77777777" w:rsidR="008C6CAD" w:rsidRDefault="008C6CAD">
            <w:pPr>
              <w:spacing w:after="150" w:line="238" w:lineRule="atLeast"/>
              <w:jc w:val="right"/>
              <w:rPr>
                <w:rFonts w:ascii="Arial" w:hAnsi="Arial" w:cs="Arial"/>
                <w:color w:val="242424"/>
                <w:sz w:val="20"/>
                <w:szCs w:val="20"/>
              </w:rPr>
            </w:pPr>
            <w:r>
              <w:rPr>
                <w:color w:val="242424"/>
                <w:sz w:val="20"/>
                <w:szCs w:val="20"/>
              </w:rPr>
              <w:t>23 072,31</w:t>
            </w:r>
          </w:p>
        </w:tc>
      </w:tr>
      <w:tr w:rsidR="008C6CAD" w14:paraId="4115C643"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07FA6FD" w14:textId="77777777" w:rsidR="008C6CAD" w:rsidRDefault="008C6CAD">
            <w:pPr>
              <w:spacing w:after="150" w:line="238" w:lineRule="atLeast"/>
              <w:ind w:left="34"/>
              <w:rPr>
                <w:rFonts w:ascii="Arial" w:hAnsi="Arial" w:cs="Arial"/>
                <w:color w:val="242424"/>
                <w:sz w:val="20"/>
                <w:szCs w:val="20"/>
              </w:rPr>
            </w:pPr>
            <w:r>
              <w:rPr>
                <w:color w:val="242424"/>
                <w:sz w:val="20"/>
                <w:szCs w:val="20"/>
              </w:rPr>
              <w:t>Подпрограмма «Обеспечение эффективности использования имущества муниципальной собственности»</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C361D49" w14:textId="77777777" w:rsidR="008C6CAD" w:rsidRDefault="008C6CAD">
            <w:pPr>
              <w:spacing w:after="150" w:line="238" w:lineRule="atLeast"/>
              <w:jc w:val="right"/>
              <w:rPr>
                <w:rFonts w:ascii="Arial" w:hAnsi="Arial" w:cs="Arial"/>
                <w:color w:val="242424"/>
                <w:sz w:val="20"/>
                <w:szCs w:val="20"/>
              </w:rPr>
            </w:pPr>
            <w:r>
              <w:rPr>
                <w:color w:val="242424"/>
                <w:sz w:val="20"/>
                <w:szCs w:val="20"/>
              </w:rPr>
              <w:t>602</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30E7094" w14:textId="77777777" w:rsidR="008C6CAD" w:rsidRDefault="008C6CAD">
            <w:pPr>
              <w:spacing w:after="150" w:line="238" w:lineRule="atLeast"/>
              <w:jc w:val="right"/>
              <w:rPr>
                <w:rFonts w:ascii="Arial" w:hAnsi="Arial" w:cs="Arial"/>
                <w:color w:val="242424"/>
                <w:sz w:val="20"/>
                <w:szCs w:val="20"/>
              </w:rPr>
            </w:pPr>
            <w:r>
              <w:rPr>
                <w:color w:val="242424"/>
                <w:sz w:val="20"/>
                <w:szCs w:val="20"/>
              </w:rPr>
              <w:t>01</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C01CFBC" w14:textId="77777777" w:rsidR="008C6CAD" w:rsidRDefault="008C6CAD">
            <w:pPr>
              <w:spacing w:after="150" w:line="238" w:lineRule="atLeast"/>
              <w:jc w:val="right"/>
              <w:rPr>
                <w:rFonts w:ascii="Arial" w:hAnsi="Arial" w:cs="Arial"/>
                <w:color w:val="242424"/>
                <w:sz w:val="20"/>
                <w:szCs w:val="20"/>
              </w:rPr>
            </w:pPr>
            <w:r>
              <w:rPr>
                <w:color w:val="242424"/>
                <w:sz w:val="20"/>
                <w:szCs w:val="20"/>
              </w:rPr>
              <w:t>13</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C8B1D6A" w14:textId="77777777" w:rsidR="008C6CAD" w:rsidRDefault="008C6CAD">
            <w:pPr>
              <w:spacing w:after="150" w:line="238" w:lineRule="atLeast"/>
              <w:jc w:val="right"/>
              <w:rPr>
                <w:rFonts w:ascii="Arial" w:hAnsi="Arial" w:cs="Arial"/>
                <w:color w:val="242424"/>
                <w:sz w:val="20"/>
                <w:szCs w:val="20"/>
              </w:rPr>
            </w:pPr>
            <w:r>
              <w:rPr>
                <w:color w:val="242424"/>
                <w:sz w:val="20"/>
                <w:szCs w:val="20"/>
              </w:rPr>
              <w:t>31 1 00 00000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FF4353D"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16AB34D0" w14:textId="77777777" w:rsidR="008C6CAD" w:rsidRDefault="008C6CAD">
            <w:pPr>
              <w:spacing w:after="150" w:line="238" w:lineRule="atLeast"/>
              <w:jc w:val="right"/>
              <w:rPr>
                <w:rFonts w:ascii="Arial" w:hAnsi="Arial" w:cs="Arial"/>
                <w:color w:val="242424"/>
                <w:sz w:val="20"/>
                <w:szCs w:val="20"/>
              </w:rPr>
            </w:pPr>
            <w:r>
              <w:rPr>
                <w:color w:val="242424"/>
                <w:sz w:val="20"/>
                <w:szCs w:val="20"/>
              </w:rPr>
              <w:t>3 290,12</w:t>
            </w:r>
          </w:p>
        </w:tc>
      </w:tr>
      <w:tr w:rsidR="008C6CAD" w14:paraId="43A5E0E9"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B63C2BE" w14:textId="77777777" w:rsidR="008C6CAD" w:rsidRDefault="008C6CAD">
            <w:pPr>
              <w:spacing w:after="150" w:line="238" w:lineRule="atLeast"/>
              <w:ind w:left="34"/>
              <w:rPr>
                <w:rFonts w:ascii="Arial" w:hAnsi="Arial" w:cs="Arial"/>
                <w:color w:val="242424"/>
                <w:sz w:val="20"/>
                <w:szCs w:val="20"/>
              </w:rPr>
            </w:pPr>
            <w:r>
              <w:rPr>
                <w:color w:val="242424"/>
                <w:sz w:val="20"/>
                <w:szCs w:val="20"/>
              </w:rPr>
              <w:t>Основное мероприятие «Оформление права муниципальной собственности города Лермонтова на объекты недвижимого имущества и эффективное управление, распоряжение этим имуществом и его использование»</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D32DB06" w14:textId="77777777" w:rsidR="008C6CAD" w:rsidRDefault="008C6CAD">
            <w:pPr>
              <w:spacing w:after="150" w:line="238" w:lineRule="atLeast"/>
              <w:jc w:val="right"/>
              <w:rPr>
                <w:rFonts w:ascii="Arial" w:hAnsi="Arial" w:cs="Arial"/>
                <w:color w:val="242424"/>
                <w:sz w:val="20"/>
                <w:szCs w:val="20"/>
              </w:rPr>
            </w:pPr>
            <w:r>
              <w:rPr>
                <w:color w:val="242424"/>
                <w:sz w:val="20"/>
                <w:szCs w:val="20"/>
              </w:rPr>
              <w:t>602</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3095383" w14:textId="77777777" w:rsidR="008C6CAD" w:rsidRDefault="008C6CAD">
            <w:pPr>
              <w:spacing w:after="150" w:line="238" w:lineRule="atLeast"/>
              <w:jc w:val="right"/>
              <w:rPr>
                <w:rFonts w:ascii="Arial" w:hAnsi="Arial" w:cs="Arial"/>
                <w:color w:val="242424"/>
                <w:sz w:val="20"/>
                <w:szCs w:val="20"/>
              </w:rPr>
            </w:pPr>
            <w:r>
              <w:rPr>
                <w:color w:val="242424"/>
                <w:sz w:val="20"/>
                <w:szCs w:val="20"/>
              </w:rPr>
              <w:t>01</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7D5BCBA" w14:textId="77777777" w:rsidR="008C6CAD" w:rsidRDefault="008C6CAD">
            <w:pPr>
              <w:spacing w:after="150" w:line="238" w:lineRule="atLeast"/>
              <w:jc w:val="right"/>
              <w:rPr>
                <w:rFonts w:ascii="Arial" w:hAnsi="Arial" w:cs="Arial"/>
                <w:color w:val="242424"/>
                <w:sz w:val="20"/>
                <w:szCs w:val="20"/>
              </w:rPr>
            </w:pPr>
            <w:r>
              <w:rPr>
                <w:color w:val="242424"/>
                <w:sz w:val="20"/>
                <w:szCs w:val="20"/>
              </w:rPr>
              <w:t>13</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5DB61A3D" w14:textId="77777777" w:rsidR="008C6CAD" w:rsidRDefault="008C6CAD">
            <w:pPr>
              <w:spacing w:after="150" w:line="238" w:lineRule="atLeast"/>
              <w:jc w:val="right"/>
              <w:rPr>
                <w:rFonts w:ascii="Arial" w:hAnsi="Arial" w:cs="Arial"/>
                <w:color w:val="242424"/>
                <w:sz w:val="20"/>
                <w:szCs w:val="20"/>
              </w:rPr>
            </w:pPr>
            <w:r>
              <w:rPr>
                <w:color w:val="242424"/>
                <w:sz w:val="20"/>
                <w:szCs w:val="20"/>
              </w:rPr>
              <w:t>31 1 01 00000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E197AF1"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228E2ECB" w14:textId="77777777" w:rsidR="008C6CAD" w:rsidRDefault="008C6CAD">
            <w:pPr>
              <w:spacing w:after="150" w:line="238" w:lineRule="atLeast"/>
              <w:jc w:val="right"/>
              <w:rPr>
                <w:rFonts w:ascii="Arial" w:hAnsi="Arial" w:cs="Arial"/>
                <w:color w:val="242424"/>
                <w:sz w:val="20"/>
                <w:szCs w:val="20"/>
              </w:rPr>
            </w:pPr>
            <w:r>
              <w:rPr>
                <w:color w:val="242424"/>
                <w:sz w:val="20"/>
                <w:szCs w:val="20"/>
              </w:rPr>
              <w:t>3 144,80</w:t>
            </w:r>
          </w:p>
        </w:tc>
      </w:tr>
      <w:tr w:rsidR="008C6CAD" w14:paraId="45AAFDBC"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DB22934" w14:textId="77777777" w:rsidR="008C6CAD" w:rsidRDefault="008C6CAD">
            <w:pPr>
              <w:spacing w:after="150" w:line="238" w:lineRule="atLeast"/>
              <w:ind w:left="34"/>
              <w:rPr>
                <w:rFonts w:ascii="Arial" w:hAnsi="Arial" w:cs="Arial"/>
                <w:color w:val="242424"/>
                <w:sz w:val="20"/>
                <w:szCs w:val="20"/>
              </w:rPr>
            </w:pPr>
            <w:r>
              <w:rPr>
                <w:color w:val="242424"/>
                <w:sz w:val="20"/>
                <w:szCs w:val="20"/>
              </w:rPr>
              <w:t>Техническая паспортизация объектов недвижимого имущества</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46E39292" w14:textId="77777777" w:rsidR="008C6CAD" w:rsidRDefault="008C6CAD">
            <w:pPr>
              <w:spacing w:after="150" w:line="238" w:lineRule="atLeast"/>
              <w:jc w:val="right"/>
              <w:rPr>
                <w:rFonts w:ascii="Arial" w:hAnsi="Arial" w:cs="Arial"/>
                <w:color w:val="242424"/>
                <w:sz w:val="20"/>
                <w:szCs w:val="20"/>
              </w:rPr>
            </w:pPr>
            <w:r>
              <w:rPr>
                <w:color w:val="242424"/>
                <w:sz w:val="20"/>
                <w:szCs w:val="20"/>
              </w:rPr>
              <w:t>602</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37ACD59" w14:textId="77777777" w:rsidR="008C6CAD" w:rsidRDefault="008C6CAD">
            <w:pPr>
              <w:spacing w:after="150" w:line="238" w:lineRule="atLeast"/>
              <w:jc w:val="right"/>
              <w:rPr>
                <w:rFonts w:ascii="Arial" w:hAnsi="Arial" w:cs="Arial"/>
                <w:color w:val="242424"/>
                <w:sz w:val="20"/>
                <w:szCs w:val="20"/>
              </w:rPr>
            </w:pPr>
            <w:r>
              <w:rPr>
                <w:color w:val="242424"/>
                <w:sz w:val="20"/>
                <w:szCs w:val="20"/>
              </w:rPr>
              <w:t>01</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9248ECC" w14:textId="77777777" w:rsidR="008C6CAD" w:rsidRDefault="008C6CAD">
            <w:pPr>
              <w:spacing w:after="150" w:line="238" w:lineRule="atLeast"/>
              <w:jc w:val="right"/>
              <w:rPr>
                <w:rFonts w:ascii="Arial" w:hAnsi="Arial" w:cs="Arial"/>
                <w:color w:val="242424"/>
                <w:sz w:val="20"/>
                <w:szCs w:val="20"/>
              </w:rPr>
            </w:pPr>
            <w:r>
              <w:rPr>
                <w:color w:val="242424"/>
                <w:sz w:val="20"/>
                <w:szCs w:val="20"/>
              </w:rPr>
              <w:t>13</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4A86FC2E" w14:textId="77777777" w:rsidR="008C6CAD" w:rsidRDefault="008C6CAD">
            <w:pPr>
              <w:spacing w:after="150" w:line="238" w:lineRule="atLeast"/>
              <w:jc w:val="right"/>
              <w:rPr>
                <w:rFonts w:ascii="Arial" w:hAnsi="Arial" w:cs="Arial"/>
                <w:color w:val="242424"/>
                <w:sz w:val="20"/>
                <w:szCs w:val="20"/>
              </w:rPr>
            </w:pPr>
            <w:r>
              <w:rPr>
                <w:color w:val="242424"/>
                <w:sz w:val="20"/>
                <w:szCs w:val="20"/>
              </w:rPr>
              <w:t>31 1 01 21100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78542E8"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0E64A217" w14:textId="77777777" w:rsidR="008C6CAD" w:rsidRDefault="008C6CAD">
            <w:pPr>
              <w:spacing w:after="150" w:line="238" w:lineRule="atLeast"/>
              <w:jc w:val="right"/>
              <w:rPr>
                <w:rFonts w:ascii="Arial" w:hAnsi="Arial" w:cs="Arial"/>
                <w:color w:val="242424"/>
                <w:sz w:val="20"/>
                <w:szCs w:val="20"/>
              </w:rPr>
            </w:pPr>
            <w:r>
              <w:rPr>
                <w:color w:val="242424"/>
                <w:sz w:val="20"/>
                <w:szCs w:val="20"/>
              </w:rPr>
              <w:t>240,00</w:t>
            </w:r>
          </w:p>
        </w:tc>
      </w:tr>
      <w:tr w:rsidR="008C6CAD" w14:paraId="74E4F2B1"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BD4E3AC" w14:textId="77777777" w:rsidR="008C6CAD" w:rsidRDefault="008C6CAD">
            <w:pPr>
              <w:spacing w:after="150" w:line="238" w:lineRule="atLeast"/>
              <w:ind w:left="34"/>
              <w:rPr>
                <w:rFonts w:ascii="Arial" w:hAnsi="Arial" w:cs="Arial"/>
                <w:color w:val="242424"/>
                <w:sz w:val="20"/>
                <w:szCs w:val="20"/>
              </w:rPr>
            </w:pPr>
            <w:r>
              <w:rPr>
                <w:color w:val="242424"/>
                <w:sz w:val="20"/>
                <w:szCs w:val="20"/>
              </w:rPr>
              <w:lastRenderedPageBreak/>
              <w:t>Иные закупки товаров, работ и услуг для обеспечения государственных (муниципальных) нужд</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412F172C" w14:textId="77777777" w:rsidR="008C6CAD" w:rsidRDefault="008C6CAD">
            <w:pPr>
              <w:spacing w:after="150" w:line="238" w:lineRule="atLeast"/>
              <w:jc w:val="right"/>
              <w:rPr>
                <w:rFonts w:ascii="Arial" w:hAnsi="Arial" w:cs="Arial"/>
                <w:color w:val="242424"/>
                <w:sz w:val="20"/>
                <w:szCs w:val="20"/>
              </w:rPr>
            </w:pPr>
            <w:r>
              <w:rPr>
                <w:color w:val="242424"/>
                <w:sz w:val="20"/>
                <w:szCs w:val="20"/>
              </w:rPr>
              <w:t>602</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4698DD15" w14:textId="77777777" w:rsidR="008C6CAD" w:rsidRDefault="008C6CAD">
            <w:pPr>
              <w:spacing w:after="150" w:line="238" w:lineRule="atLeast"/>
              <w:jc w:val="right"/>
              <w:rPr>
                <w:rFonts w:ascii="Arial" w:hAnsi="Arial" w:cs="Arial"/>
                <w:color w:val="242424"/>
                <w:sz w:val="20"/>
                <w:szCs w:val="20"/>
              </w:rPr>
            </w:pPr>
            <w:r>
              <w:rPr>
                <w:color w:val="242424"/>
                <w:sz w:val="20"/>
                <w:szCs w:val="20"/>
              </w:rPr>
              <w:t>01</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1665042" w14:textId="77777777" w:rsidR="008C6CAD" w:rsidRDefault="008C6CAD">
            <w:pPr>
              <w:spacing w:after="150" w:line="238" w:lineRule="atLeast"/>
              <w:jc w:val="right"/>
              <w:rPr>
                <w:rFonts w:ascii="Arial" w:hAnsi="Arial" w:cs="Arial"/>
                <w:color w:val="242424"/>
                <w:sz w:val="20"/>
                <w:szCs w:val="20"/>
              </w:rPr>
            </w:pPr>
            <w:r>
              <w:rPr>
                <w:color w:val="242424"/>
                <w:sz w:val="20"/>
                <w:szCs w:val="20"/>
              </w:rPr>
              <w:t>13</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D21E7D0" w14:textId="77777777" w:rsidR="008C6CAD" w:rsidRDefault="008C6CAD">
            <w:pPr>
              <w:spacing w:after="150" w:line="238" w:lineRule="atLeast"/>
              <w:jc w:val="right"/>
              <w:rPr>
                <w:rFonts w:ascii="Arial" w:hAnsi="Arial" w:cs="Arial"/>
                <w:color w:val="242424"/>
                <w:sz w:val="20"/>
                <w:szCs w:val="20"/>
              </w:rPr>
            </w:pPr>
            <w:r>
              <w:rPr>
                <w:color w:val="242424"/>
                <w:sz w:val="20"/>
                <w:szCs w:val="20"/>
              </w:rPr>
              <w:t>31 1 01 21100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8C70FE0" w14:textId="77777777" w:rsidR="008C6CAD" w:rsidRDefault="008C6CAD">
            <w:pPr>
              <w:spacing w:after="150" w:line="238" w:lineRule="atLeast"/>
              <w:jc w:val="right"/>
              <w:rPr>
                <w:rFonts w:ascii="Arial" w:hAnsi="Arial" w:cs="Arial"/>
                <w:color w:val="242424"/>
                <w:sz w:val="20"/>
                <w:szCs w:val="20"/>
              </w:rPr>
            </w:pPr>
            <w:r>
              <w:rPr>
                <w:color w:val="242424"/>
                <w:sz w:val="20"/>
                <w:szCs w:val="20"/>
              </w:rPr>
              <w:t>240</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27B8BADA" w14:textId="77777777" w:rsidR="008C6CAD" w:rsidRDefault="008C6CAD">
            <w:pPr>
              <w:spacing w:after="150" w:line="238" w:lineRule="atLeast"/>
              <w:jc w:val="right"/>
              <w:rPr>
                <w:rFonts w:ascii="Arial" w:hAnsi="Arial" w:cs="Arial"/>
                <w:color w:val="242424"/>
                <w:sz w:val="20"/>
                <w:szCs w:val="20"/>
              </w:rPr>
            </w:pPr>
            <w:r>
              <w:rPr>
                <w:color w:val="242424"/>
                <w:sz w:val="20"/>
                <w:szCs w:val="20"/>
              </w:rPr>
              <w:t>240,00</w:t>
            </w:r>
          </w:p>
        </w:tc>
      </w:tr>
      <w:tr w:rsidR="008C6CAD" w14:paraId="29C43D4B"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E3F64AB" w14:textId="77777777" w:rsidR="008C6CAD" w:rsidRDefault="008C6CAD">
            <w:pPr>
              <w:spacing w:after="150" w:line="238" w:lineRule="atLeast"/>
              <w:ind w:left="34"/>
              <w:rPr>
                <w:rFonts w:ascii="Arial" w:hAnsi="Arial" w:cs="Arial"/>
                <w:color w:val="242424"/>
                <w:sz w:val="20"/>
                <w:szCs w:val="20"/>
              </w:rPr>
            </w:pPr>
            <w:r>
              <w:rPr>
                <w:color w:val="242424"/>
                <w:sz w:val="20"/>
                <w:szCs w:val="20"/>
              </w:rPr>
              <w:t>Кадастровая паспортизация объектов недвижимого имущества</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105AB0B" w14:textId="77777777" w:rsidR="008C6CAD" w:rsidRDefault="008C6CAD">
            <w:pPr>
              <w:spacing w:after="150" w:line="238" w:lineRule="atLeast"/>
              <w:jc w:val="right"/>
              <w:rPr>
                <w:rFonts w:ascii="Arial" w:hAnsi="Arial" w:cs="Arial"/>
                <w:color w:val="242424"/>
                <w:sz w:val="20"/>
                <w:szCs w:val="20"/>
              </w:rPr>
            </w:pPr>
            <w:r>
              <w:rPr>
                <w:color w:val="242424"/>
                <w:sz w:val="20"/>
                <w:szCs w:val="20"/>
              </w:rPr>
              <w:t>602</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417FA44E" w14:textId="77777777" w:rsidR="008C6CAD" w:rsidRDefault="008C6CAD">
            <w:pPr>
              <w:spacing w:after="150" w:line="238" w:lineRule="atLeast"/>
              <w:jc w:val="right"/>
              <w:rPr>
                <w:rFonts w:ascii="Arial" w:hAnsi="Arial" w:cs="Arial"/>
                <w:color w:val="242424"/>
                <w:sz w:val="20"/>
                <w:szCs w:val="20"/>
              </w:rPr>
            </w:pPr>
            <w:r>
              <w:rPr>
                <w:color w:val="242424"/>
                <w:sz w:val="20"/>
                <w:szCs w:val="20"/>
              </w:rPr>
              <w:t>01</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58CF1FF9" w14:textId="77777777" w:rsidR="008C6CAD" w:rsidRDefault="008C6CAD">
            <w:pPr>
              <w:spacing w:after="150" w:line="238" w:lineRule="atLeast"/>
              <w:jc w:val="right"/>
              <w:rPr>
                <w:rFonts w:ascii="Arial" w:hAnsi="Arial" w:cs="Arial"/>
                <w:color w:val="242424"/>
                <w:sz w:val="20"/>
                <w:szCs w:val="20"/>
              </w:rPr>
            </w:pPr>
            <w:r>
              <w:rPr>
                <w:color w:val="242424"/>
                <w:sz w:val="20"/>
                <w:szCs w:val="20"/>
              </w:rPr>
              <w:t>13</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D0A72EB" w14:textId="77777777" w:rsidR="008C6CAD" w:rsidRDefault="008C6CAD">
            <w:pPr>
              <w:spacing w:after="150" w:line="238" w:lineRule="atLeast"/>
              <w:jc w:val="right"/>
              <w:rPr>
                <w:rFonts w:ascii="Arial" w:hAnsi="Arial" w:cs="Arial"/>
                <w:color w:val="242424"/>
                <w:sz w:val="20"/>
                <w:szCs w:val="20"/>
              </w:rPr>
            </w:pPr>
            <w:r>
              <w:rPr>
                <w:color w:val="242424"/>
                <w:sz w:val="20"/>
                <w:szCs w:val="20"/>
              </w:rPr>
              <w:t>31 1 01 21110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4E76495"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2C0A7F59" w14:textId="77777777" w:rsidR="008C6CAD" w:rsidRDefault="008C6CAD">
            <w:pPr>
              <w:spacing w:after="150" w:line="238" w:lineRule="atLeast"/>
              <w:jc w:val="right"/>
              <w:rPr>
                <w:rFonts w:ascii="Arial" w:hAnsi="Arial" w:cs="Arial"/>
                <w:color w:val="242424"/>
                <w:sz w:val="20"/>
                <w:szCs w:val="20"/>
              </w:rPr>
            </w:pPr>
            <w:r>
              <w:rPr>
                <w:color w:val="242424"/>
                <w:sz w:val="20"/>
                <w:szCs w:val="20"/>
              </w:rPr>
              <w:t>2 904,80</w:t>
            </w:r>
          </w:p>
        </w:tc>
      </w:tr>
      <w:tr w:rsidR="008C6CAD" w14:paraId="4D061621"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870366B" w14:textId="77777777" w:rsidR="008C6CAD" w:rsidRDefault="008C6CAD">
            <w:pPr>
              <w:spacing w:after="150" w:line="238" w:lineRule="atLeast"/>
              <w:ind w:left="34"/>
              <w:rPr>
                <w:rFonts w:ascii="Arial" w:hAnsi="Arial" w:cs="Arial"/>
                <w:color w:val="242424"/>
                <w:sz w:val="20"/>
                <w:szCs w:val="20"/>
              </w:rPr>
            </w:pPr>
            <w:r>
              <w:rPr>
                <w:color w:val="242424"/>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3E48E59" w14:textId="77777777" w:rsidR="008C6CAD" w:rsidRDefault="008C6CAD">
            <w:pPr>
              <w:spacing w:after="150" w:line="238" w:lineRule="atLeast"/>
              <w:jc w:val="right"/>
              <w:rPr>
                <w:rFonts w:ascii="Arial" w:hAnsi="Arial" w:cs="Arial"/>
                <w:color w:val="242424"/>
                <w:sz w:val="20"/>
                <w:szCs w:val="20"/>
              </w:rPr>
            </w:pPr>
            <w:r>
              <w:rPr>
                <w:color w:val="242424"/>
                <w:sz w:val="20"/>
                <w:szCs w:val="20"/>
              </w:rPr>
              <w:t>602</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235C040" w14:textId="77777777" w:rsidR="008C6CAD" w:rsidRDefault="008C6CAD">
            <w:pPr>
              <w:spacing w:after="150" w:line="238" w:lineRule="atLeast"/>
              <w:jc w:val="right"/>
              <w:rPr>
                <w:rFonts w:ascii="Arial" w:hAnsi="Arial" w:cs="Arial"/>
                <w:color w:val="242424"/>
                <w:sz w:val="20"/>
                <w:szCs w:val="20"/>
              </w:rPr>
            </w:pPr>
            <w:r>
              <w:rPr>
                <w:color w:val="242424"/>
                <w:sz w:val="20"/>
                <w:szCs w:val="20"/>
              </w:rPr>
              <w:t>01</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431D41E0" w14:textId="77777777" w:rsidR="008C6CAD" w:rsidRDefault="008C6CAD">
            <w:pPr>
              <w:spacing w:after="150" w:line="238" w:lineRule="atLeast"/>
              <w:jc w:val="right"/>
              <w:rPr>
                <w:rFonts w:ascii="Arial" w:hAnsi="Arial" w:cs="Arial"/>
                <w:color w:val="242424"/>
                <w:sz w:val="20"/>
                <w:szCs w:val="20"/>
              </w:rPr>
            </w:pPr>
            <w:r>
              <w:rPr>
                <w:color w:val="242424"/>
                <w:sz w:val="20"/>
                <w:szCs w:val="20"/>
              </w:rPr>
              <w:t>13</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5474F40F" w14:textId="77777777" w:rsidR="008C6CAD" w:rsidRDefault="008C6CAD">
            <w:pPr>
              <w:spacing w:after="150" w:line="238" w:lineRule="atLeast"/>
              <w:jc w:val="right"/>
              <w:rPr>
                <w:rFonts w:ascii="Arial" w:hAnsi="Arial" w:cs="Arial"/>
                <w:color w:val="242424"/>
                <w:sz w:val="20"/>
                <w:szCs w:val="20"/>
              </w:rPr>
            </w:pPr>
            <w:r>
              <w:rPr>
                <w:color w:val="242424"/>
                <w:sz w:val="20"/>
                <w:szCs w:val="20"/>
              </w:rPr>
              <w:t>31 1 01 21110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5C3BA71" w14:textId="77777777" w:rsidR="008C6CAD" w:rsidRDefault="008C6CAD">
            <w:pPr>
              <w:spacing w:after="150" w:line="238" w:lineRule="atLeast"/>
              <w:jc w:val="right"/>
              <w:rPr>
                <w:rFonts w:ascii="Arial" w:hAnsi="Arial" w:cs="Arial"/>
                <w:color w:val="242424"/>
                <w:sz w:val="20"/>
                <w:szCs w:val="20"/>
              </w:rPr>
            </w:pPr>
            <w:r>
              <w:rPr>
                <w:color w:val="242424"/>
                <w:sz w:val="20"/>
                <w:szCs w:val="20"/>
              </w:rPr>
              <w:t>240</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60D45678" w14:textId="77777777" w:rsidR="008C6CAD" w:rsidRDefault="008C6CAD">
            <w:pPr>
              <w:spacing w:after="150" w:line="238" w:lineRule="atLeast"/>
              <w:jc w:val="right"/>
              <w:rPr>
                <w:rFonts w:ascii="Arial" w:hAnsi="Arial" w:cs="Arial"/>
                <w:color w:val="242424"/>
                <w:sz w:val="20"/>
                <w:szCs w:val="20"/>
              </w:rPr>
            </w:pPr>
            <w:r>
              <w:rPr>
                <w:color w:val="242424"/>
                <w:sz w:val="20"/>
                <w:szCs w:val="20"/>
              </w:rPr>
              <w:t>100,00</w:t>
            </w:r>
          </w:p>
        </w:tc>
      </w:tr>
      <w:tr w:rsidR="008C6CAD" w14:paraId="6DF11061"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D8BD656" w14:textId="77777777" w:rsidR="008C6CAD" w:rsidRDefault="008C6CAD">
            <w:pPr>
              <w:spacing w:after="150" w:line="238" w:lineRule="atLeast"/>
              <w:ind w:left="34"/>
              <w:rPr>
                <w:rFonts w:ascii="Arial" w:hAnsi="Arial" w:cs="Arial"/>
                <w:color w:val="242424"/>
                <w:sz w:val="20"/>
                <w:szCs w:val="20"/>
              </w:rPr>
            </w:pPr>
            <w:r>
              <w:rPr>
                <w:color w:val="242424"/>
                <w:sz w:val="20"/>
                <w:szCs w:val="20"/>
              </w:rPr>
              <w:t>Уплата налогов, сборов и иных платежей</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8AAA616" w14:textId="77777777" w:rsidR="008C6CAD" w:rsidRDefault="008C6CAD">
            <w:pPr>
              <w:spacing w:after="150" w:line="238" w:lineRule="atLeast"/>
              <w:jc w:val="right"/>
              <w:rPr>
                <w:rFonts w:ascii="Arial" w:hAnsi="Arial" w:cs="Arial"/>
                <w:color w:val="242424"/>
                <w:sz w:val="20"/>
                <w:szCs w:val="20"/>
              </w:rPr>
            </w:pPr>
            <w:r>
              <w:rPr>
                <w:color w:val="242424"/>
                <w:sz w:val="20"/>
                <w:szCs w:val="20"/>
              </w:rPr>
              <w:t>602</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45B29C25" w14:textId="77777777" w:rsidR="008C6CAD" w:rsidRDefault="008C6CAD">
            <w:pPr>
              <w:spacing w:after="150" w:line="238" w:lineRule="atLeast"/>
              <w:jc w:val="right"/>
              <w:rPr>
                <w:rFonts w:ascii="Arial" w:hAnsi="Arial" w:cs="Arial"/>
                <w:color w:val="242424"/>
                <w:sz w:val="20"/>
                <w:szCs w:val="20"/>
              </w:rPr>
            </w:pPr>
            <w:r>
              <w:rPr>
                <w:color w:val="242424"/>
                <w:sz w:val="20"/>
                <w:szCs w:val="20"/>
              </w:rPr>
              <w:t>01</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01CFE8C" w14:textId="77777777" w:rsidR="008C6CAD" w:rsidRDefault="008C6CAD">
            <w:pPr>
              <w:spacing w:after="150" w:line="238" w:lineRule="atLeast"/>
              <w:jc w:val="right"/>
              <w:rPr>
                <w:rFonts w:ascii="Arial" w:hAnsi="Arial" w:cs="Arial"/>
                <w:color w:val="242424"/>
                <w:sz w:val="20"/>
                <w:szCs w:val="20"/>
              </w:rPr>
            </w:pPr>
            <w:r>
              <w:rPr>
                <w:color w:val="242424"/>
                <w:sz w:val="20"/>
                <w:szCs w:val="20"/>
              </w:rPr>
              <w:t>13</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35E2929" w14:textId="77777777" w:rsidR="008C6CAD" w:rsidRDefault="008C6CAD">
            <w:pPr>
              <w:spacing w:after="150" w:line="238" w:lineRule="atLeast"/>
              <w:jc w:val="right"/>
              <w:rPr>
                <w:rFonts w:ascii="Arial" w:hAnsi="Arial" w:cs="Arial"/>
                <w:color w:val="242424"/>
                <w:sz w:val="20"/>
                <w:szCs w:val="20"/>
              </w:rPr>
            </w:pPr>
            <w:r>
              <w:rPr>
                <w:color w:val="242424"/>
                <w:sz w:val="20"/>
                <w:szCs w:val="20"/>
              </w:rPr>
              <w:t>31 1 01 21110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E5DDDBD" w14:textId="77777777" w:rsidR="008C6CAD" w:rsidRDefault="008C6CAD">
            <w:pPr>
              <w:spacing w:after="150" w:line="238" w:lineRule="atLeast"/>
              <w:jc w:val="right"/>
              <w:rPr>
                <w:rFonts w:ascii="Arial" w:hAnsi="Arial" w:cs="Arial"/>
                <w:color w:val="242424"/>
                <w:sz w:val="20"/>
                <w:szCs w:val="20"/>
              </w:rPr>
            </w:pPr>
            <w:r>
              <w:rPr>
                <w:color w:val="242424"/>
                <w:sz w:val="20"/>
                <w:szCs w:val="20"/>
              </w:rPr>
              <w:t>850</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22107F51" w14:textId="77777777" w:rsidR="008C6CAD" w:rsidRDefault="008C6CAD">
            <w:pPr>
              <w:spacing w:after="150" w:line="238" w:lineRule="atLeast"/>
              <w:jc w:val="right"/>
              <w:rPr>
                <w:rFonts w:ascii="Arial" w:hAnsi="Arial" w:cs="Arial"/>
                <w:color w:val="242424"/>
                <w:sz w:val="20"/>
                <w:szCs w:val="20"/>
              </w:rPr>
            </w:pPr>
            <w:r>
              <w:rPr>
                <w:color w:val="242424"/>
                <w:sz w:val="20"/>
                <w:szCs w:val="20"/>
              </w:rPr>
              <w:t>2 804,80</w:t>
            </w:r>
          </w:p>
        </w:tc>
      </w:tr>
      <w:tr w:rsidR="008C6CAD" w14:paraId="42CB823B"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40E3DCB" w14:textId="77777777" w:rsidR="008C6CAD" w:rsidRDefault="008C6CAD">
            <w:pPr>
              <w:spacing w:line="238" w:lineRule="atLeast"/>
              <w:ind w:left="34"/>
              <w:rPr>
                <w:rFonts w:ascii="Arial" w:hAnsi="Arial" w:cs="Arial"/>
                <w:color w:val="242424"/>
                <w:sz w:val="20"/>
                <w:szCs w:val="20"/>
              </w:rPr>
            </w:pPr>
            <w:r>
              <w:rPr>
                <w:color w:val="242424"/>
                <w:sz w:val="20"/>
                <w:szCs w:val="20"/>
              </w:rPr>
              <w:t>Основное мероприятие «Создание условий для</w:t>
            </w:r>
            <w:r>
              <w:rPr>
                <w:color w:val="242424"/>
                <w:sz w:val="20"/>
                <w:szCs w:val="20"/>
                <w:bdr w:val="none" w:sz="0" w:space="0" w:color="auto" w:frame="1"/>
              </w:rPr>
              <w:t>  </w:t>
            </w:r>
            <w:r>
              <w:rPr>
                <w:color w:val="242424"/>
                <w:sz w:val="20"/>
                <w:szCs w:val="20"/>
              </w:rPr>
              <w:t>эффективного выполнения полномочий органами исполнительной власти»</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41656598" w14:textId="77777777" w:rsidR="008C6CAD" w:rsidRDefault="008C6CAD">
            <w:pPr>
              <w:spacing w:after="150" w:line="238" w:lineRule="atLeast"/>
              <w:jc w:val="right"/>
              <w:rPr>
                <w:rFonts w:ascii="Arial" w:hAnsi="Arial" w:cs="Arial"/>
                <w:color w:val="242424"/>
                <w:sz w:val="20"/>
                <w:szCs w:val="20"/>
              </w:rPr>
            </w:pPr>
            <w:r>
              <w:rPr>
                <w:color w:val="242424"/>
                <w:sz w:val="20"/>
                <w:szCs w:val="20"/>
              </w:rPr>
              <w:t>602</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9F751AE" w14:textId="77777777" w:rsidR="008C6CAD" w:rsidRDefault="008C6CAD">
            <w:pPr>
              <w:spacing w:after="150" w:line="238" w:lineRule="atLeast"/>
              <w:jc w:val="right"/>
              <w:rPr>
                <w:rFonts w:ascii="Arial" w:hAnsi="Arial" w:cs="Arial"/>
                <w:color w:val="242424"/>
                <w:sz w:val="20"/>
                <w:szCs w:val="20"/>
              </w:rPr>
            </w:pPr>
            <w:r>
              <w:rPr>
                <w:color w:val="242424"/>
                <w:sz w:val="20"/>
                <w:szCs w:val="20"/>
              </w:rPr>
              <w:t>01</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50057BC4" w14:textId="77777777" w:rsidR="008C6CAD" w:rsidRDefault="008C6CAD">
            <w:pPr>
              <w:spacing w:after="150" w:line="238" w:lineRule="atLeast"/>
              <w:jc w:val="right"/>
              <w:rPr>
                <w:rFonts w:ascii="Arial" w:hAnsi="Arial" w:cs="Arial"/>
                <w:color w:val="242424"/>
                <w:sz w:val="20"/>
                <w:szCs w:val="20"/>
              </w:rPr>
            </w:pPr>
            <w:r>
              <w:rPr>
                <w:color w:val="242424"/>
                <w:sz w:val="20"/>
                <w:szCs w:val="20"/>
              </w:rPr>
              <w:t>13</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D69FC32" w14:textId="77777777" w:rsidR="008C6CAD" w:rsidRDefault="008C6CAD">
            <w:pPr>
              <w:spacing w:after="150" w:line="238" w:lineRule="atLeast"/>
              <w:jc w:val="right"/>
              <w:rPr>
                <w:rFonts w:ascii="Arial" w:hAnsi="Arial" w:cs="Arial"/>
                <w:color w:val="242424"/>
                <w:sz w:val="20"/>
                <w:szCs w:val="20"/>
              </w:rPr>
            </w:pPr>
            <w:r>
              <w:rPr>
                <w:color w:val="242424"/>
                <w:sz w:val="20"/>
                <w:szCs w:val="20"/>
              </w:rPr>
              <w:t>31 1 03 00000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5FCFCE1"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357E212D" w14:textId="77777777" w:rsidR="008C6CAD" w:rsidRDefault="008C6CAD">
            <w:pPr>
              <w:spacing w:after="150" w:line="238" w:lineRule="atLeast"/>
              <w:jc w:val="right"/>
              <w:rPr>
                <w:rFonts w:ascii="Arial" w:hAnsi="Arial" w:cs="Arial"/>
                <w:color w:val="242424"/>
                <w:sz w:val="20"/>
                <w:szCs w:val="20"/>
              </w:rPr>
            </w:pPr>
            <w:r>
              <w:rPr>
                <w:color w:val="242424"/>
                <w:sz w:val="20"/>
                <w:szCs w:val="20"/>
              </w:rPr>
              <w:t>145,32</w:t>
            </w:r>
          </w:p>
        </w:tc>
      </w:tr>
      <w:tr w:rsidR="008C6CAD" w14:paraId="4FD4FCC3"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44FE4D5" w14:textId="77777777" w:rsidR="008C6CAD" w:rsidRDefault="008C6CAD">
            <w:pPr>
              <w:spacing w:line="238" w:lineRule="atLeast"/>
              <w:ind w:left="34"/>
              <w:rPr>
                <w:rFonts w:ascii="Arial" w:hAnsi="Arial" w:cs="Arial"/>
                <w:color w:val="242424"/>
                <w:sz w:val="20"/>
                <w:szCs w:val="20"/>
              </w:rPr>
            </w:pPr>
            <w:r>
              <w:rPr>
                <w:color w:val="242424"/>
                <w:sz w:val="20"/>
                <w:szCs w:val="20"/>
              </w:rPr>
              <w:t>Оплата коммунальных услуг по имуществу, находящемуся в муниципальной</w:t>
            </w:r>
            <w:r>
              <w:rPr>
                <w:color w:val="242424"/>
                <w:sz w:val="20"/>
                <w:szCs w:val="20"/>
                <w:bdr w:val="none" w:sz="0" w:space="0" w:color="auto" w:frame="1"/>
              </w:rPr>
              <w:t>   </w:t>
            </w:r>
            <w:r>
              <w:rPr>
                <w:color w:val="242424"/>
                <w:sz w:val="20"/>
                <w:szCs w:val="20"/>
              </w:rPr>
              <w:t>казне города</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580A7939" w14:textId="77777777" w:rsidR="008C6CAD" w:rsidRDefault="008C6CAD">
            <w:pPr>
              <w:spacing w:after="150" w:line="238" w:lineRule="atLeast"/>
              <w:jc w:val="right"/>
              <w:rPr>
                <w:rFonts w:ascii="Arial" w:hAnsi="Arial" w:cs="Arial"/>
                <w:color w:val="242424"/>
                <w:sz w:val="20"/>
                <w:szCs w:val="20"/>
              </w:rPr>
            </w:pPr>
            <w:r>
              <w:rPr>
                <w:color w:val="242424"/>
                <w:sz w:val="20"/>
                <w:szCs w:val="20"/>
              </w:rPr>
              <w:t>602</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4D9623D" w14:textId="77777777" w:rsidR="008C6CAD" w:rsidRDefault="008C6CAD">
            <w:pPr>
              <w:spacing w:after="150" w:line="238" w:lineRule="atLeast"/>
              <w:jc w:val="right"/>
              <w:rPr>
                <w:rFonts w:ascii="Arial" w:hAnsi="Arial" w:cs="Arial"/>
                <w:color w:val="242424"/>
                <w:sz w:val="20"/>
                <w:szCs w:val="20"/>
              </w:rPr>
            </w:pPr>
            <w:r>
              <w:rPr>
                <w:color w:val="242424"/>
                <w:sz w:val="20"/>
                <w:szCs w:val="20"/>
              </w:rPr>
              <w:t>01</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429A9288" w14:textId="77777777" w:rsidR="008C6CAD" w:rsidRDefault="008C6CAD">
            <w:pPr>
              <w:spacing w:after="150" w:line="238" w:lineRule="atLeast"/>
              <w:jc w:val="right"/>
              <w:rPr>
                <w:rFonts w:ascii="Arial" w:hAnsi="Arial" w:cs="Arial"/>
                <w:color w:val="242424"/>
                <w:sz w:val="20"/>
                <w:szCs w:val="20"/>
              </w:rPr>
            </w:pPr>
            <w:r>
              <w:rPr>
                <w:color w:val="242424"/>
                <w:sz w:val="20"/>
                <w:szCs w:val="20"/>
              </w:rPr>
              <w:t>13</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EF4331D" w14:textId="77777777" w:rsidR="008C6CAD" w:rsidRDefault="008C6CAD">
            <w:pPr>
              <w:spacing w:after="150" w:line="238" w:lineRule="atLeast"/>
              <w:jc w:val="right"/>
              <w:rPr>
                <w:rFonts w:ascii="Arial" w:hAnsi="Arial" w:cs="Arial"/>
                <w:color w:val="242424"/>
                <w:sz w:val="20"/>
                <w:szCs w:val="20"/>
              </w:rPr>
            </w:pPr>
            <w:r>
              <w:rPr>
                <w:color w:val="242424"/>
                <w:sz w:val="20"/>
                <w:szCs w:val="20"/>
              </w:rPr>
              <w:t>31 1 03 21130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959B2DB"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412F54CC" w14:textId="77777777" w:rsidR="008C6CAD" w:rsidRDefault="008C6CAD">
            <w:pPr>
              <w:spacing w:after="150" w:line="238" w:lineRule="atLeast"/>
              <w:jc w:val="right"/>
              <w:rPr>
                <w:rFonts w:ascii="Arial" w:hAnsi="Arial" w:cs="Arial"/>
                <w:color w:val="242424"/>
                <w:sz w:val="20"/>
                <w:szCs w:val="20"/>
              </w:rPr>
            </w:pPr>
            <w:r>
              <w:rPr>
                <w:color w:val="242424"/>
                <w:sz w:val="20"/>
                <w:szCs w:val="20"/>
              </w:rPr>
              <w:t>145,32</w:t>
            </w:r>
          </w:p>
        </w:tc>
      </w:tr>
      <w:tr w:rsidR="008C6CAD" w14:paraId="6BF333C0"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8F198D6" w14:textId="77777777" w:rsidR="008C6CAD" w:rsidRDefault="008C6CAD">
            <w:pPr>
              <w:spacing w:after="150" w:line="238" w:lineRule="atLeast"/>
              <w:ind w:left="34"/>
              <w:rPr>
                <w:rFonts w:ascii="Arial" w:hAnsi="Arial" w:cs="Arial"/>
                <w:color w:val="242424"/>
                <w:sz w:val="20"/>
                <w:szCs w:val="20"/>
              </w:rPr>
            </w:pPr>
            <w:r>
              <w:rPr>
                <w:color w:val="242424"/>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78114F9" w14:textId="77777777" w:rsidR="008C6CAD" w:rsidRDefault="008C6CAD">
            <w:pPr>
              <w:spacing w:after="150" w:line="238" w:lineRule="atLeast"/>
              <w:jc w:val="right"/>
              <w:rPr>
                <w:rFonts w:ascii="Arial" w:hAnsi="Arial" w:cs="Arial"/>
                <w:color w:val="242424"/>
                <w:sz w:val="20"/>
                <w:szCs w:val="20"/>
              </w:rPr>
            </w:pPr>
            <w:r>
              <w:rPr>
                <w:color w:val="242424"/>
                <w:sz w:val="20"/>
                <w:szCs w:val="20"/>
              </w:rPr>
              <w:t>602</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E0E5606" w14:textId="77777777" w:rsidR="008C6CAD" w:rsidRDefault="008C6CAD">
            <w:pPr>
              <w:spacing w:after="150" w:line="238" w:lineRule="atLeast"/>
              <w:jc w:val="right"/>
              <w:rPr>
                <w:rFonts w:ascii="Arial" w:hAnsi="Arial" w:cs="Arial"/>
                <w:color w:val="242424"/>
                <w:sz w:val="20"/>
                <w:szCs w:val="20"/>
              </w:rPr>
            </w:pPr>
            <w:r>
              <w:rPr>
                <w:color w:val="242424"/>
                <w:sz w:val="20"/>
                <w:szCs w:val="20"/>
              </w:rPr>
              <w:t>01</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706D52F" w14:textId="77777777" w:rsidR="008C6CAD" w:rsidRDefault="008C6CAD">
            <w:pPr>
              <w:spacing w:after="150" w:line="238" w:lineRule="atLeast"/>
              <w:jc w:val="right"/>
              <w:rPr>
                <w:rFonts w:ascii="Arial" w:hAnsi="Arial" w:cs="Arial"/>
                <w:color w:val="242424"/>
                <w:sz w:val="20"/>
                <w:szCs w:val="20"/>
              </w:rPr>
            </w:pPr>
            <w:r>
              <w:rPr>
                <w:color w:val="242424"/>
                <w:sz w:val="20"/>
                <w:szCs w:val="20"/>
              </w:rPr>
              <w:t>13</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4C2D3DF8" w14:textId="77777777" w:rsidR="008C6CAD" w:rsidRDefault="008C6CAD">
            <w:pPr>
              <w:spacing w:after="150" w:line="238" w:lineRule="atLeast"/>
              <w:jc w:val="right"/>
              <w:rPr>
                <w:rFonts w:ascii="Arial" w:hAnsi="Arial" w:cs="Arial"/>
                <w:color w:val="242424"/>
                <w:sz w:val="20"/>
                <w:szCs w:val="20"/>
              </w:rPr>
            </w:pPr>
            <w:r>
              <w:rPr>
                <w:color w:val="242424"/>
                <w:sz w:val="20"/>
                <w:szCs w:val="20"/>
              </w:rPr>
              <w:t>31 1 03 21130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EAF4162" w14:textId="77777777" w:rsidR="008C6CAD" w:rsidRDefault="008C6CAD">
            <w:pPr>
              <w:spacing w:after="150" w:line="238" w:lineRule="atLeast"/>
              <w:jc w:val="right"/>
              <w:rPr>
                <w:rFonts w:ascii="Arial" w:hAnsi="Arial" w:cs="Arial"/>
                <w:color w:val="242424"/>
                <w:sz w:val="20"/>
                <w:szCs w:val="20"/>
              </w:rPr>
            </w:pPr>
            <w:r>
              <w:rPr>
                <w:color w:val="242424"/>
                <w:sz w:val="20"/>
                <w:szCs w:val="20"/>
              </w:rPr>
              <w:t>240</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246C5B31" w14:textId="77777777" w:rsidR="008C6CAD" w:rsidRDefault="008C6CAD">
            <w:pPr>
              <w:spacing w:after="150" w:line="238" w:lineRule="atLeast"/>
              <w:jc w:val="right"/>
              <w:rPr>
                <w:rFonts w:ascii="Arial" w:hAnsi="Arial" w:cs="Arial"/>
                <w:color w:val="242424"/>
                <w:sz w:val="20"/>
                <w:szCs w:val="20"/>
              </w:rPr>
            </w:pPr>
            <w:r>
              <w:rPr>
                <w:color w:val="242424"/>
                <w:sz w:val="20"/>
                <w:szCs w:val="20"/>
              </w:rPr>
              <w:t>145,32</w:t>
            </w:r>
          </w:p>
        </w:tc>
      </w:tr>
      <w:tr w:rsidR="008C6CAD" w14:paraId="45BA29A1"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C153B7E" w14:textId="77777777" w:rsidR="008C6CAD" w:rsidRDefault="008C6CAD">
            <w:pPr>
              <w:spacing w:after="150" w:line="238" w:lineRule="atLeast"/>
              <w:ind w:left="34"/>
              <w:rPr>
                <w:rFonts w:ascii="Arial" w:hAnsi="Arial" w:cs="Arial"/>
                <w:color w:val="242424"/>
                <w:sz w:val="20"/>
                <w:szCs w:val="20"/>
              </w:rPr>
            </w:pPr>
            <w:r>
              <w:rPr>
                <w:color w:val="242424"/>
                <w:sz w:val="20"/>
                <w:szCs w:val="20"/>
              </w:rPr>
              <w:t>Подпрограмма «Приватизация муниципального имущества»</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5983C99" w14:textId="77777777" w:rsidR="008C6CAD" w:rsidRDefault="008C6CAD">
            <w:pPr>
              <w:spacing w:after="150" w:line="238" w:lineRule="atLeast"/>
              <w:jc w:val="right"/>
              <w:rPr>
                <w:rFonts w:ascii="Arial" w:hAnsi="Arial" w:cs="Arial"/>
                <w:color w:val="242424"/>
                <w:sz w:val="20"/>
                <w:szCs w:val="20"/>
              </w:rPr>
            </w:pPr>
            <w:r>
              <w:rPr>
                <w:color w:val="242424"/>
                <w:sz w:val="20"/>
                <w:szCs w:val="20"/>
              </w:rPr>
              <w:t>602</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C597BBF" w14:textId="77777777" w:rsidR="008C6CAD" w:rsidRDefault="008C6CAD">
            <w:pPr>
              <w:spacing w:after="150" w:line="238" w:lineRule="atLeast"/>
              <w:jc w:val="right"/>
              <w:rPr>
                <w:rFonts w:ascii="Arial" w:hAnsi="Arial" w:cs="Arial"/>
                <w:color w:val="242424"/>
                <w:sz w:val="20"/>
                <w:szCs w:val="20"/>
              </w:rPr>
            </w:pPr>
            <w:r>
              <w:rPr>
                <w:color w:val="242424"/>
                <w:sz w:val="20"/>
                <w:szCs w:val="20"/>
              </w:rPr>
              <w:t>01</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4FED10C6" w14:textId="77777777" w:rsidR="008C6CAD" w:rsidRDefault="008C6CAD">
            <w:pPr>
              <w:spacing w:after="150" w:line="238" w:lineRule="atLeast"/>
              <w:jc w:val="right"/>
              <w:rPr>
                <w:rFonts w:ascii="Arial" w:hAnsi="Arial" w:cs="Arial"/>
                <w:color w:val="242424"/>
                <w:sz w:val="20"/>
                <w:szCs w:val="20"/>
              </w:rPr>
            </w:pPr>
            <w:r>
              <w:rPr>
                <w:color w:val="242424"/>
                <w:sz w:val="20"/>
                <w:szCs w:val="20"/>
              </w:rPr>
              <w:t>13</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54A95338" w14:textId="77777777" w:rsidR="008C6CAD" w:rsidRDefault="008C6CAD">
            <w:pPr>
              <w:spacing w:after="150" w:line="238" w:lineRule="atLeast"/>
              <w:jc w:val="right"/>
              <w:rPr>
                <w:rFonts w:ascii="Arial" w:hAnsi="Arial" w:cs="Arial"/>
                <w:color w:val="242424"/>
                <w:sz w:val="20"/>
                <w:szCs w:val="20"/>
              </w:rPr>
            </w:pPr>
            <w:r>
              <w:rPr>
                <w:color w:val="242424"/>
                <w:sz w:val="20"/>
                <w:szCs w:val="20"/>
              </w:rPr>
              <w:t>31 2 00 00000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EEA7CA2"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04BC4545" w14:textId="77777777" w:rsidR="008C6CAD" w:rsidRDefault="008C6CAD">
            <w:pPr>
              <w:spacing w:after="150" w:line="238" w:lineRule="atLeast"/>
              <w:jc w:val="right"/>
              <w:rPr>
                <w:rFonts w:ascii="Arial" w:hAnsi="Arial" w:cs="Arial"/>
                <w:color w:val="242424"/>
                <w:sz w:val="20"/>
                <w:szCs w:val="20"/>
              </w:rPr>
            </w:pPr>
            <w:r>
              <w:rPr>
                <w:color w:val="242424"/>
                <w:sz w:val="20"/>
                <w:szCs w:val="20"/>
              </w:rPr>
              <w:t>266,70</w:t>
            </w:r>
          </w:p>
        </w:tc>
      </w:tr>
      <w:tr w:rsidR="008C6CAD" w14:paraId="1BDF20D6"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1DBDCDC" w14:textId="77777777" w:rsidR="008C6CAD" w:rsidRDefault="008C6CAD">
            <w:pPr>
              <w:spacing w:line="238" w:lineRule="atLeast"/>
              <w:ind w:left="34"/>
              <w:rPr>
                <w:rFonts w:ascii="Arial" w:hAnsi="Arial" w:cs="Arial"/>
                <w:color w:val="242424"/>
                <w:sz w:val="20"/>
                <w:szCs w:val="20"/>
              </w:rPr>
            </w:pPr>
            <w:r>
              <w:rPr>
                <w:color w:val="242424"/>
                <w:sz w:val="20"/>
                <w:szCs w:val="20"/>
              </w:rPr>
              <w:t>Основное мероприятие «Оформление права муниципальной собственности города Лермонтова на объекты муниципального</w:t>
            </w:r>
            <w:r>
              <w:rPr>
                <w:color w:val="242424"/>
                <w:sz w:val="20"/>
                <w:szCs w:val="20"/>
                <w:bdr w:val="none" w:sz="0" w:space="0" w:color="auto" w:frame="1"/>
              </w:rPr>
              <w:t>  </w:t>
            </w:r>
            <w:r>
              <w:rPr>
                <w:color w:val="242424"/>
                <w:sz w:val="20"/>
                <w:szCs w:val="20"/>
              </w:rPr>
              <w:t>имущества и земельных участков, эффективное управление, распоряжение</w:t>
            </w:r>
            <w:r>
              <w:rPr>
                <w:color w:val="242424"/>
                <w:sz w:val="20"/>
                <w:szCs w:val="20"/>
                <w:bdr w:val="none" w:sz="0" w:space="0" w:color="auto" w:frame="1"/>
              </w:rPr>
              <w:t>  </w:t>
            </w:r>
            <w:r>
              <w:rPr>
                <w:color w:val="242424"/>
                <w:sz w:val="20"/>
                <w:szCs w:val="20"/>
              </w:rPr>
              <w:t>и их использование»</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AB48F75" w14:textId="77777777" w:rsidR="008C6CAD" w:rsidRDefault="008C6CAD">
            <w:pPr>
              <w:spacing w:after="150" w:line="238" w:lineRule="atLeast"/>
              <w:jc w:val="right"/>
              <w:rPr>
                <w:rFonts w:ascii="Arial" w:hAnsi="Arial" w:cs="Arial"/>
                <w:color w:val="242424"/>
                <w:sz w:val="20"/>
                <w:szCs w:val="20"/>
              </w:rPr>
            </w:pPr>
            <w:r>
              <w:rPr>
                <w:color w:val="242424"/>
                <w:sz w:val="20"/>
                <w:szCs w:val="20"/>
              </w:rPr>
              <w:t>602</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BF04370" w14:textId="77777777" w:rsidR="008C6CAD" w:rsidRDefault="008C6CAD">
            <w:pPr>
              <w:spacing w:after="150" w:line="238" w:lineRule="atLeast"/>
              <w:jc w:val="right"/>
              <w:rPr>
                <w:rFonts w:ascii="Arial" w:hAnsi="Arial" w:cs="Arial"/>
                <w:color w:val="242424"/>
                <w:sz w:val="20"/>
                <w:szCs w:val="20"/>
              </w:rPr>
            </w:pPr>
            <w:r>
              <w:rPr>
                <w:color w:val="242424"/>
                <w:sz w:val="20"/>
                <w:szCs w:val="20"/>
              </w:rPr>
              <w:t>01</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B57E18E" w14:textId="77777777" w:rsidR="008C6CAD" w:rsidRDefault="008C6CAD">
            <w:pPr>
              <w:spacing w:after="150" w:line="238" w:lineRule="atLeast"/>
              <w:jc w:val="right"/>
              <w:rPr>
                <w:rFonts w:ascii="Arial" w:hAnsi="Arial" w:cs="Arial"/>
                <w:color w:val="242424"/>
                <w:sz w:val="20"/>
                <w:szCs w:val="20"/>
              </w:rPr>
            </w:pPr>
            <w:r>
              <w:rPr>
                <w:color w:val="242424"/>
                <w:sz w:val="20"/>
                <w:szCs w:val="20"/>
              </w:rPr>
              <w:t>13</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4574AB19" w14:textId="77777777" w:rsidR="008C6CAD" w:rsidRDefault="008C6CAD">
            <w:pPr>
              <w:spacing w:after="150" w:line="238" w:lineRule="atLeast"/>
              <w:jc w:val="right"/>
              <w:rPr>
                <w:rFonts w:ascii="Arial" w:hAnsi="Arial" w:cs="Arial"/>
                <w:color w:val="242424"/>
                <w:sz w:val="20"/>
                <w:szCs w:val="20"/>
              </w:rPr>
            </w:pPr>
            <w:r>
              <w:rPr>
                <w:color w:val="242424"/>
                <w:sz w:val="20"/>
                <w:szCs w:val="20"/>
              </w:rPr>
              <w:t>31 2 01 00000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7D4C5DC"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28B7525A" w14:textId="77777777" w:rsidR="008C6CAD" w:rsidRDefault="008C6CAD">
            <w:pPr>
              <w:spacing w:after="150" w:line="238" w:lineRule="atLeast"/>
              <w:jc w:val="right"/>
              <w:rPr>
                <w:rFonts w:ascii="Arial" w:hAnsi="Arial" w:cs="Arial"/>
                <w:color w:val="242424"/>
                <w:sz w:val="20"/>
                <w:szCs w:val="20"/>
              </w:rPr>
            </w:pPr>
            <w:r>
              <w:rPr>
                <w:color w:val="242424"/>
                <w:sz w:val="20"/>
                <w:szCs w:val="20"/>
              </w:rPr>
              <w:t>266,70</w:t>
            </w:r>
          </w:p>
        </w:tc>
      </w:tr>
      <w:tr w:rsidR="008C6CAD" w14:paraId="727923DE"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9FB78EC" w14:textId="77777777" w:rsidR="008C6CAD" w:rsidRDefault="008C6CAD">
            <w:pPr>
              <w:spacing w:after="150" w:line="238" w:lineRule="atLeast"/>
              <w:ind w:left="34"/>
              <w:rPr>
                <w:rFonts w:ascii="Arial" w:hAnsi="Arial" w:cs="Arial"/>
                <w:color w:val="242424"/>
                <w:sz w:val="20"/>
                <w:szCs w:val="20"/>
              </w:rPr>
            </w:pPr>
            <w:r>
              <w:rPr>
                <w:color w:val="242424"/>
                <w:sz w:val="20"/>
                <w:szCs w:val="20"/>
              </w:rPr>
              <w:t>Оценка рыночной стоимости муниципального имущества и земельных участков</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F5AE501" w14:textId="77777777" w:rsidR="008C6CAD" w:rsidRDefault="008C6CAD">
            <w:pPr>
              <w:spacing w:after="150" w:line="238" w:lineRule="atLeast"/>
              <w:jc w:val="right"/>
              <w:rPr>
                <w:rFonts w:ascii="Arial" w:hAnsi="Arial" w:cs="Arial"/>
                <w:color w:val="242424"/>
                <w:sz w:val="20"/>
                <w:szCs w:val="20"/>
              </w:rPr>
            </w:pPr>
            <w:r>
              <w:rPr>
                <w:color w:val="242424"/>
                <w:sz w:val="20"/>
                <w:szCs w:val="20"/>
              </w:rPr>
              <w:t>602</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D102715" w14:textId="77777777" w:rsidR="008C6CAD" w:rsidRDefault="008C6CAD">
            <w:pPr>
              <w:spacing w:after="150" w:line="238" w:lineRule="atLeast"/>
              <w:jc w:val="right"/>
              <w:rPr>
                <w:rFonts w:ascii="Arial" w:hAnsi="Arial" w:cs="Arial"/>
                <w:color w:val="242424"/>
                <w:sz w:val="20"/>
                <w:szCs w:val="20"/>
              </w:rPr>
            </w:pPr>
            <w:r>
              <w:rPr>
                <w:color w:val="242424"/>
                <w:sz w:val="20"/>
                <w:szCs w:val="20"/>
              </w:rPr>
              <w:t>01</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FB85B05" w14:textId="77777777" w:rsidR="008C6CAD" w:rsidRDefault="008C6CAD">
            <w:pPr>
              <w:spacing w:after="150" w:line="238" w:lineRule="atLeast"/>
              <w:jc w:val="right"/>
              <w:rPr>
                <w:rFonts w:ascii="Arial" w:hAnsi="Arial" w:cs="Arial"/>
                <w:color w:val="242424"/>
                <w:sz w:val="20"/>
                <w:szCs w:val="20"/>
              </w:rPr>
            </w:pPr>
            <w:r>
              <w:rPr>
                <w:color w:val="242424"/>
                <w:sz w:val="20"/>
                <w:szCs w:val="20"/>
              </w:rPr>
              <w:t>13</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E88BB8A" w14:textId="77777777" w:rsidR="008C6CAD" w:rsidRDefault="008C6CAD">
            <w:pPr>
              <w:spacing w:after="150" w:line="238" w:lineRule="atLeast"/>
              <w:jc w:val="right"/>
              <w:rPr>
                <w:rFonts w:ascii="Arial" w:hAnsi="Arial" w:cs="Arial"/>
                <w:color w:val="242424"/>
                <w:sz w:val="20"/>
                <w:szCs w:val="20"/>
              </w:rPr>
            </w:pPr>
            <w:r>
              <w:rPr>
                <w:color w:val="242424"/>
                <w:sz w:val="20"/>
                <w:szCs w:val="20"/>
              </w:rPr>
              <w:t>31 2 01 21140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E8F6630"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4E501D19" w14:textId="77777777" w:rsidR="008C6CAD" w:rsidRDefault="008C6CAD">
            <w:pPr>
              <w:spacing w:after="150" w:line="238" w:lineRule="atLeast"/>
              <w:jc w:val="right"/>
              <w:rPr>
                <w:rFonts w:ascii="Arial" w:hAnsi="Arial" w:cs="Arial"/>
                <w:color w:val="242424"/>
                <w:sz w:val="20"/>
                <w:szCs w:val="20"/>
              </w:rPr>
            </w:pPr>
            <w:r>
              <w:rPr>
                <w:color w:val="242424"/>
                <w:sz w:val="20"/>
                <w:szCs w:val="20"/>
              </w:rPr>
              <w:t>266,70</w:t>
            </w:r>
          </w:p>
        </w:tc>
      </w:tr>
      <w:tr w:rsidR="008C6CAD" w14:paraId="795390BD"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C61E90C" w14:textId="77777777" w:rsidR="008C6CAD" w:rsidRDefault="008C6CAD">
            <w:pPr>
              <w:spacing w:after="150" w:line="238" w:lineRule="atLeast"/>
              <w:ind w:left="34"/>
              <w:rPr>
                <w:rFonts w:ascii="Arial" w:hAnsi="Arial" w:cs="Arial"/>
                <w:color w:val="242424"/>
                <w:sz w:val="20"/>
                <w:szCs w:val="20"/>
              </w:rPr>
            </w:pPr>
            <w:r>
              <w:rPr>
                <w:color w:val="242424"/>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43362C54" w14:textId="77777777" w:rsidR="008C6CAD" w:rsidRDefault="008C6CAD">
            <w:pPr>
              <w:spacing w:after="150" w:line="238" w:lineRule="atLeast"/>
              <w:jc w:val="right"/>
              <w:rPr>
                <w:rFonts w:ascii="Arial" w:hAnsi="Arial" w:cs="Arial"/>
                <w:color w:val="242424"/>
                <w:sz w:val="20"/>
                <w:szCs w:val="20"/>
              </w:rPr>
            </w:pPr>
            <w:r>
              <w:rPr>
                <w:color w:val="242424"/>
                <w:sz w:val="20"/>
                <w:szCs w:val="20"/>
              </w:rPr>
              <w:t>602</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04F6A7C" w14:textId="77777777" w:rsidR="008C6CAD" w:rsidRDefault="008C6CAD">
            <w:pPr>
              <w:spacing w:after="150" w:line="238" w:lineRule="atLeast"/>
              <w:jc w:val="right"/>
              <w:rPr>
                <w:rFonts w:ascii="Arial" w:hAnsi="Arial" w:cs="Arial"/>
                <w:color w:val="242424"/>
                <w:sz w:val="20"/>
                <w:szCs w:val="20"/>
              </w:rPr>
            </w:pPr>
            <w:r>
              <w:rPr>
                <w:color w:val="242424"/>
                <w:sz w:val="20"/>
                <w:szCs w:val="20"/>
              </w:rPr>
              <w:t>01</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51B4D3F6" w14:textId="77777777" w:rsidR="008C6CAD" w:rsidRDefault="008C6CAD">
            <w:pPr>
              <w:spacing w:after="150" w:line="238" w:lineRule="atLeast"/>
              <w:jc w:val="right"/>
              <w:rPr>
                <w:rFonts w:ascii="Arial" w:hAnsi="Arial" w:cs="Arial"/>
                <w:color w:val="242424"/>
                <w:sz w:val="20"/>
                <w:szCs w:val="20"/>
              </w:rPr>
            </w:pPr>
            <w:r>
              <w:rPr>
                <w:color w:val="242424"/>
                <w:sz w:val="20"/>
                <w:szCs w:val="20"/>
              </w:rPr>
              <w:t>13</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134780F" w14:textId="77777777" w:rsidR="008C6CAD" w:rsidRDefault="008C6CAD">
            <w:pPr>
              <w:spacing w:after="150" w:line="238" w:lineRule="atLeast"/>
              <w:jc w:val="right"/>
              <w:rPr>
                <w:rFonts w:ascii="Arial" w:hAnsi="Arial" w:cs="Arial"/>
                <w:color w:val="242424"/>
                <w:sz w:val="20"/>
                <w:szCs w:val="20"/>
              </w:rPr>
            </w:pPr>
            <w:r>
              <w:rPr>
                <w:color w:val="242424"/>
                <w:sz w:val="20"/>
                <w:szCs w:val="20"/>
              </w:rPr>
              <w:t>31 2 01 21140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4EE9C4E" w14:textId="77777777" w:rsidR="008C6CAD" w:rsidRDefault="008C6CAD">
            <w:pPr>
              <w:spacing w:after="150" w:line="238" w:lineRule="atLeast"/>
              <w:jc w:val="right"/>
              <w:rPr>
                <w:rFonts w:ascii="Arial" w:hAnsi="Arial" w:cs="Arial"/>
                <w:color w:val="242424"/>
                <w:sz w:val="20"/>
                <w:szCs w:val="20"/>
              </w:rPr>
            </w:pPr>
            <w:r>
              <w:rPr>
                <w:color w:val="242424"/>
                <w:sz w:val="20"/>
                <w:szCs w:val="20"/>
              </w:rPr>
              <w:t>240</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00EF59C5" w14:textId="77777777" w:rsidR="008C6CAD" w:rsidRDefault="008C6CAD">
            <w:pPr>
              <w:spacing w:after="150" w:line="238" w:lineRule="atLeast"/>
              <w:jc w:val="right"/>
              <w:rPr>
                <w:rFonts w:ascii="Arial" w:hAnsi="Arial" w:cs="Arial"/>
                <w:color w:val="242424"/>
                <w:sz w:val="20"/>
                <w:szCs w:val="20"/>
              </w:rPr>
            </w:pPr>
            <w:r>
              <w:rPr>
                <w:color w:val="242424"/>
                <w:sz w:val="20"/>
                <w:szCs w:val="20"/>
              </w:rPr>
              <w:t>266,70</w:t>
            </w:r>
          </w:p>
        </w:tc>
      </w:tr>
      <w:tr w:rsidR="008C6CAD" w14:paraId="7710F896"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5E48904" w14:textId="77777777" w:rsidR="008C6CAD" w:rsidRDefault="008C6CAD">
            <w:pPr>
              <w:spacing w:line="238" w:lineRule="atLeast"/>
              <w:ind w:left="34"/>
              <w:rPr>
                <w:rFonts w:ascii="Arial" w:hAnsi="Arial" w:cs="Arial"/>
                <w:color w:val="242424"/>
                <w:sz w:val="20"/>
                <w:szCs w:val="20"/>
              </w:rPr>
            </w:pPr>
            <w:r>
              <w:rPr>
                <w:color w:val="242424"/>
                <w:sz w:val="20"/>
                <w:szCs w:val="20"/>
              </w:rPr>
              <w:t>Подпрограмма «Обеспечение реализации программы «Создание условий для эффективного использования муниципального имущества города Лермонтова» и</w:t>
            </w:r>
            <w:r>
              <w:rPr>
                <w:color w:val="242424"/>
                <w:sz w:val="20"/>
                <w:szCs w:val="20"/>
                <w:bdr w:val="none" w:sz="0" w:space="0" w:color="auto" w:frame="1"/>
              </w:rPr>
              <w:t>  </w:t>
            </w:r>
            <w:r>
              <w:rPr>
                <w:color w:val="242424"/>
                <w:sz w:val="20"/>
                <w:szCs w:val="20"/>
              </w:rPr>
              <w:t>общепрограммные мероприятия»</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B69221C" w14:textId="77777777" w:rsidR="008C6CAD" w:rsidRDefault="008C6CAD">
            <w:pPr>
              <w:spacing w:after="150" w:line="238" w:lineRule="atLeast"/>
              <w:jc w:val="right"/>
              <w:rPr>
                <w:rFonts w:ascii="Arial" w:hAnsi="Arial" w:cs="Arial"/>
                <w:color w:val="242424"/>
                <w:sz w:val="20"/>
                <w:szCs w:val="20"/>
              </w:rPr>
            </w:pPr>
            <w:r>
              <w:rPr>
                <w:color w:val="242424"/>
                <w:sz w:val="20"/>
                <w:szCs w:val="20"/>
              </w:rPr>
              <w:t>602</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B4E8D34" w14:textId="77777777" w:rsidR="008C6CAD" w:rsidRDefault="008C6CAD">
            <w:pPr>
              <w:spacing w:after="150" w:line="238" w:lineRule="atLeast"/>
              <w:jc w:val="right"/>
              <w:rPr>
                <w:rFonts w:ascii="Arial" w:hAnsi="Arial" w:cs="Arial"/>
                <w:color w:val="242424"/>
                <w:sz w:val="20"/>
                <w:szCs w:val="20"/>
              </w:rPr>
            </w:pPr>
            <w:r>
              <w:rPr>
                <w:color w:val="242424"/>
                <w:sz w:val="20"/>
                <w:szCs w:val="20"/>
              </w:rPr>
              <w:t>01</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5F8BAF46" w14:textId="77777777" w:rsidR="008C6CAD" w:rsidRDefault="008C6CAD">
            <w:pPr>
              <w:spacing w:after="150" w:line="238" w:lineRule="atLeast"/>
              <w:jc w:val="right"/>
              <w:rPr>
                <w:rFonts w:ascii="Arial" w:hAnsi="Arial" w:cs="Arial"/>
                <w:color w:val="242424"/>
                <w:sz w:val="20"/>
                <w:szCs w:val="20"/>
              </w:rPr>
            </w:pPr>
            <w:r>
              <w:rPr>
                <w:color w:val="242424"/>
                <w:sz w:val="20"/>
                <w:szCs w:val="20"/>
              </w:rPr>
              <w:t>13</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CCFF0CA" w14:textId="77777777" w:rsidR="008C6CAD" w:rsidRDefault="008C6CAD">
            <w:pPr>
              <w:spacing w:after="150" w:line="238" w:lineRule="atLeast"/>
              <w:jc w:val="right"/>
              <w:rPr>
                <w:rFonts w:ascii="Arial" w:hAnsi="Arial" w:cs="Arial"/>
                <w:color w:val="242424"/>
                <w:sz w:val="20"/>
                <w:szCs w:val="20"/>
              </w:rPr>
            </w:pPr>
            <w:r>
              <w:rPr>
                <w:color w:val="242424"/>
                <w:sz w:val="20"/>
                <w:szCs w:val="20"/>
              </w:rPr>
              <w:t>31 3 00 00000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0553F7D"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01716A8B" w14:textId="77777777" w:rsidR="008C6CAD" w:rsidRDefault="008C6CAD">
            <w:pPr>
              <w:spacing w:after="150" w:line="238" w:lineRule="atLeast"/>
              <w:jc w:val="right"/>
              <w:rPr>
                <w:rFonts w:ascii="Arial" w:hAnsi="Arial" w:cs="Arial"/>
                <w:color w:val="242424"/>
                <w:sz w:val="20"/>
                <w:szCs w:val="20"/>
              </w:rPr>
            </w:pPr>
            <w:r>
              <w:rPr>
                <w:color w:val="242424"/>
                <w:sz w:val="20"/>
                <w:szCs w:val="20"/>
              </w:rPr>
              <w:t>19 515,49</w:t>
            </w:r>
          </w:p>
        </w:tc>
      </w:tr>
      <w:tr w:rsidR="008C6CAD" w14:paraId="450B5895"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11D8522" w14:textId="77777777" w:rsidR="008C6CAD" w:rsidRDefault="008C6CAD">
            <w:pPr>
              <w:spacing w:after="150" w:line="238" w:lineRule="atLeast"/>
              <w:ind w:left="34"/>
              <w:rPr>
                <w:rFonts w:ascii="Arial" w:hAnsi="Arial" w:cs="Arial"/>
                <w:color w:val="242424"/>
                <w:sz w:val="20"/>
                <w:szCs w:val="20"/>
              </w:rPr>
            </w:pPr>
            <w:r>
              <w:rPr>
                <w:color w:val="242424"/>
                <w:sz w:val="20"/>
                <w:szCs w:val="20"/>
              </w:rPr>
              <w:t>Основное мероприятие «Обеспечение реализации программы»</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44894B48" w14:textId="77777777" w:rsidR="008C6CAD" w:rsidRDefault="008C6CAD">
            <w:pPr>
              <w:spacing w:after="150" w:line="238" w:lineRule="atLeast"/>
              <w:jc w:val="right"/>
              <w:rPr>
                <w:rFonts w:ascii="Arial" w:hAnsi="Arial" w:cs="Arial"/>
                <w:color w:val="242424"/>
                <w:sz w:val="20"/>
                <w:szCs w:val="20"/>
              </w:rPr>
            </w:pPr>
            <w:r>
              <w:rPr>
                <w:color w:val="242424"/>
                <w:sz w:val="20"/>
                <w:szCs w:val="20"/>
              </w:rPr>
              <w:t>602</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219F281" w14:textId="77777777" w:rsidR="008C6CAD" w:rsidRDefault="008C6CAD">
            <w:pPr>
              <w:spacing w:after="150" w:line="238" w:lineRule="atLeast"/>
              <w:jc w:val="right"/>
              <w:rPr>
                <w:rFonts w:ascii="Arial" w:hAnsi="Arial" w:cs="Arial"/>
                <w:color w:val="242424"/>
                <w:sz w:val="20"/>
                <w:szCs w:val="20"/>
              </w:rPr>
            </w:pPr>
            <w:r>
              <w:rPr>
                <w:color w:val="242424"/>
                <w:sz w:val="20"/>
                <w:szCs w:val="20"/>
              </w:rPr>
              <w:t>01</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879278A" w14:textId="77777777" w:rsidR="008C6CAD" w:rsidRDefault="008C6CAD">
            <w:pPr>
              <w:spacing w:after="150" w:line="238" w:lineRule="atLeast"/>
              <w:jc w:val="right"/>
              <w:rPr>
                <w:rFonts w:ascii="Arial" w:hAnsi="Arial" w:cs="Arial"/>
                <w:color w:val="242424"/>
                <w:sz w:val="20"/>
                <w:szCs w:val="20"/>
              </w:rPr>
            </w:pPr>
            <w:r>
              <w:rPr>
                <w:color w:val="242424"/>
                <w:sz w:val="20"/>
                <w:szCs w:val="20"/>
              </w:rPr>
              <w:t>13</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AEEA974" w14:textId="77777777" w:rsidR="008C6CAD" w:rsidRDefault="008C6CAD">
            <w:pPr>
              <w:spacing w:after="150" w:line="238" w:lineRule="atLeast"/>
              <w:jc w:val="right"/>
              <w:rPr>
                <w:rFonts w:ascii="Arial" w:hAnsi="Arial" w:cs="Arial"/>
                <w:color w:val="242424"/>
                <w:sz w:val="20"/>
                <w:szCs w:val="20"/>
              </w:rPr>
            </w:pPr>
            <w:r>
              <w:rPr>
                <w:color w:val="242424"/>
                <w:sz w:val="20"/>
                <w:szCs w:val="20"/>
              </w:rPr>
              <w:t>31 3 01 00000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0E7BC8E"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45395F57" w14:textId="77777777" w:rsidR="008C6CAD" w:rsidRDefault="008C6CAD">
            <w:pPr>
              <w:spacing w:after="150" w:line="238" w:lineRule="atLeast"/>
              <w:jc w:val="right"/>
              <w:rPr>
                <w:rFonts w:ascii="Arial" w:hAnsi="Arial" w:cs="Arial"/>
                <w:color w:val="242424"/>
                <w:sz w:val="20"/>
                <w:szCs w:val="20"/>
              </w:rPr>
            </w:pPr>
            <w:r>
              <w:rPr>
                <w:color w:val="242424"/>
                <w:sz w:val="20"/>
                <w:szCs w:val="20"/>
              </w:rPr>
              <w:t>4 370,25</w:t>
            </w:r>
          </w:p>
        </w:tc>
      </w:tr>
      <w:tr w:rsidR="008C6CAD" w14:paraId="5685F164"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F522D02" w14:textId="77777777" w:rsidR="008C6CAD" w:rsidRDefault="008C6CAD">
            <w:pPr>
              <w:spacing w:after="150" w:line="238" w:lineRule="atLeast"/>
              <w:ind w:left="34"/>
              <w:rPr>
                <w:rFonts w:ascii="Arial" w:hAnsi="Arial" w:cs="Arial"/>
                <w:color w:val="242424"/>
                <w:sz w:val="20"/>
                <w:szCs w:val="20"/>
              </w:rPr>
            </w:pPr>
            <w:r>
              <w:rPr>
                <w:color w:val="242424"/>
                <w:sz w:val="20"/>
                <w:szCs w:val="20"/>
              </w:rPr>
              <w:t>Расходы на выплаты по оплате труда работников органов местного самоуправления города Лермонтова</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E95A09B" w14:textId="77777777" w:rsidR="008C6CAD" w:rsidRDefault="008C6CAD">
            <w:pPr>
              <w:spacing w:after="150" w:line="238" w:lineRule="atLeast"/>
              <w:jc w:val="right"/>
              <w:rPr>
                <w:rFonts w:ascii="Arial" w:hAnsi="Arial" w:cs="Arial"/>
                <w:color w:val="242424"/>
                <w:sz w:val="20"/>
                <w:szCs w:val="20"/>
              </w:rPr>
            </w:pPr>
            <w:r>
              <w:rPr>
                <w:color w:val="242424"/>
                <w:sz w:val="20"/>
                <w:szCs w:val="20"/>
              </w:rPr>
              <w:t>602</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D3F5650" w14:textId="77777777" w:rsidR="008C6CAD" w:rsidRDefault="008C6CAD">
            <w:pPr>
              <w:spacing w:after="150" w:line="238" w:lineRule="atLeast"/>
              <w:jc w:val="right"/>
              <w:rPr>
                <w:rFonts w:ascii="Arial" w:hAnsi="Arial" w:cs="Arial"/>
                <w:color w:val="242424"/>
                <w:sz w:val="20"/>
                <w:szCs w:val="20"/>
              </w:rPr>
            </w:pPr>
            <w:r>
              <w:rPr>
                <w:color w:val="242424"/>
                <w:sz w:val="20"/>
                <w:szCs w:val="20"/>
              </w:rPr>
              <w:t>01</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1DF2C95" w14:textId="77777777" w:rsidR="008C6CAD" w:rsidRDefault="008C6CAD">
            <w:pPr>
              <w:spacing w:after="150" w:line="238" w:lineRule="atLeast"/>
              <w:jc w:val="right"/>
              <w:rPr>
                <w:rFonts w:ascii="Arial" w:hAnsi="Arial" w:cs="Arial"/>
                <w:color w:val="242424"/>
                <w:sz w:val="20"/>
                <w:szCs w:val="20"/>
              </w:rPr>
            </w:pPr>
            <w:r>
              <w:rPr>
                <w:color w:val="242424"/>
                <w:sz w:val="20"/>
                <w:szCs w:val="20"/>
              </w:rPr>
              <w:t>13</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9BE0ACC" w14:textId="77777777" w:rsidR="008C6CAD" w:rsidRDefault="008C6CAD">
            <w:pPr>
              <w:spacing w:after="150" w:line="238" w:lineRule="atLeast"/>
              <w:jc w:val="right"/>
              <w:rPr>
                <w:rFonts w:ascii="Arial" w:hAnsi="Arial" w:cs="Arial"/>
                <w:color w:val="242424"/>
                <w:sz w:val="20"/>
                <w:szCs w:val="20"/>
              </w:rPr>
            </w:pPr>
            <w:r>
              <w:rPr>
                <w:color w:val="242424"/>
                <w:sz w:val="20"/>
                <w:szCs w:val="20"/>
              </w:rPr>
              <w:t>31 3 01 10020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AB11691"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36BB9D15" w14:textId="77777777" w:rsidR="008C6CAD" w:rsidRDefault="008C6CAD">
            <w:pPr>
              <w:spacing w:after="150" w:line="238" w:lineRule="atLeast"/>
              <w:jc w:val="right"/>
              <w:rPr>
                <w:rFonts w:ascii="Arial" w:hAnsi="Arial" w:cs="Arial"/>
                <w:color w:val="242424"/>
                <w:sz w:val="20"/>
                <w:szCs w:val="20"/>
              </w:rPr>
            </w:pPr>
            <w:r>
              <w:rPr>
                <w:color w:val="242424"/>
                <w:sz w:val="20"/>
                <w:szCs w:val="20"/>
              </w:rPr>
              <w:t>3 941,05</w:t>
            </w:r>
          </w:p>
        </w:tc>
      </w:tr>
      <w:tr w:rsidR="008C6CAD" w14:paraId="61DAE0E2"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B8A5D18" w14:textId="77777777" w:rsidR="008C6CAD" w:rsidRDefault="008C6CAD">
            <w:pPr>
              <w:spacing w:after="150" w:line="238" w:lineRule="atLeast"/>
              <w:ind w:left="34"/>
              <w:rPr>
                <w:rFonts w:ascii="Arial" w:hAnsi="Arial" w:cs="Arial"/>
                <w:color w:val="242424"/>
                <w:sz w:val="20"/>
                <w:szCs w:val="20"/>
              </w:rPr>
            </w:pPr>
            <w:r>
              <w:rPr>
                <w:color w:val="242424"/>
                <w:sz w:val="20"/>
                <w:szCs w:val="20"/>
              </w:rPr>
              <w:t>Расходы на выплаты персоналу государственных (муниципальных) органов</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62264C5" w14:textId="77777777" w:rsidR="008C6CAD" w:rsidRDefault="008C6CAD">
            <w:pPr>
              <w:spacing w:after="150" w:line="238" w:lineRule="atLeast"/>
              <w:jc w:val="right"/>
              <w:rPr>
                <w:rFonts w:ascii="Arial" w:hAnsi="Arial" w:cs="Arial"/>
                <w:color w:val="242424"/>
                <w:sz w:val="20"/>
                <w:szCs w:val="20"/>
              </w:rPr>
            </w:pPr>
            <w:r>
              <w:rPr>
                <w:color w:val="242424"/>
                <w:sz w:val="20"/>
                <w:szCs w:val="20"/>
              </w:rPr>
              <w:t>602</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080A791" w14:textId="77777777" w:rsidR="008C6CAD" w:rsidRDefault="008C6CAD">
            <w:pPr>
              <w:spacing w:after="150" w:line="238" w:lineRule="atLeast"/>
              <w:jc w:val="right"/>
              <w:rPr>
                <w:rFonts w:ascii="Arial" w:hAnsi="Arial" w:cs="Arial"/>
                <w:color w:val="242424"/>
                <w:sz w:val="20"/>
                <w:szCs w:val="20"/>
              </w:rPr>
            </w:pPr>
            <w:r>
              <w:rPr>
                <w:color w:val="242424"/>
                <w:sz w:val="20"/>
                <w:szCs w:val="20"/>
              </w:rPr>
              <w:t>01</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42A942E3" w14:textId="77777777" w:rsidR="008C6CAD" w:rsidRDefault="008C6CAD">
            <w:pPr>
              <w:spacing w:after="150" w:line="238" w:lineRule="atLeast"/>
              <w:jc w:val="right"/>
              <w:rPr>
                <w:rFonts w:ascii="Arial" w:hAnsi="Arial" w:cs="Arial"/>
                <w:color w:val="242424"/>
                <w:sz w:val="20"/>
                <w:szCs w:val="20"/>
              </w:rPr>
            </w:pPr>
            <w:r>
              <w:rPr>
                <w:color w:val="242424"/>
                <w:sz w:val="20"/>
                <w:szCs w:val="20"/>
              </w:rPr>
              <w:t>13</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277D6CD" w14:textId="77777777" w:rsidR="008C6CAD" w:rsidRDefault="008C6CAD">
            <w:pPr>
              <w:spacing w:after="150" w:line="238" w:lineRule="atLeast"/>
              <w:jc w:val="right"/>
              <w:rPr>
                <w:rFonts w:ascii="Arial" w:hAnsi="Arial" w:cs="Arial"/>
                <w:color w:val="242424"/>
                <w:sz w:val="20"/>
                <w:szCs w:val="20"/>
              </w:rPr>
            </w:pPr>
            <w:r>
              <w:rPr>
                <w:color w:val="242424"/>
                <w:sz w:val="20"/>
                <w:szCs w:val="20"/>
              </w:rPr>
              <w:t>31 3 01 10020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A787C97" w14:textId="77777777" w:rsidR="008C6CAD" w:rsidRDefault="008C6CAD">
            <w:pPr>
              <w:spacing w:after="150" w:line="238" w:lineRule="atLeast"/>
              <w:jc w:val="right"/>
              <w:rPr>
                <w:rFonts w:ascii="Arial" w:hAnsi="Arial" w:cs="Arial"/>
                <w:color w:val="242424"/>
                <w:sz w:val="20"/>
                <w:szCs w:val="20"/>
              </w:rPr>
            </w:pPr>
            <w:r>
              <w:rPr>
                <w:color w:val="242424"/>
                <w:sz w:val="20"/>
                <w:szCs w:val="20"/>
              </w:rPr>
              <w:t>120</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7B50B273" w14:textId="77777777" w:rsidR="008C6CAD" w:rsidRDefault="008C6CAD">
            <w:pPr>
              <w:spacing w:after="150" w:line="238" w:lineRule="atLeast"/>
              <w:jc w:val="right"/>
              <w:rPr>
                <w:rFonts w:ascii="Arial" w:hAnsi="Arial" w:cs="Arial"/>
                <w:color w:val="242424"/>
                <w:sz w:val="20"/>
                <w:szCs w:val="20"/>
              </w:rPr>
            </w:pPr>
            <w:r>
              <w:rPr>
                <w:color w:val="242424"/>
                <w:sz w:val="20"/>
                <w:szCs w:val="20"/>
              </w:rPr>
              <w:t>3 941,05</w:t>
            </w:r>
          </w:p>
        </w:tc>
      </w:tr>
      <w:tr w:rsidR="008C6CAD" w14:paraId="5D07A951"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4F228BA" w14:textId="77777777" w:rsidR="008C6CAD" w:rsidRDefault="008C6CAD">
            <w:pPr>
              <w:spacing w:after="150" w:line="238" w:lineRule="atLeast"/>
              <w:ind w:left="34"/>
              <w:rPr>
                <w:rFonts w:ascii="Arial" w:hAnsi="Arial" w:cs="Arial"/>
                <w:color w:val="242424"/>
                <w:sz w:val="20"/>
                <w:szCs w:val="20"/>
              </w:rPr>
            </w:pPr>
            <w:r>
              <w:rPr>
                <w:color w:val="242424"/>
                <w:sz w:val="20"/>
                <w:szCs w:val="20"/>
              </w:rPr>
              <w:t>Расходы на обеспечение функций органов местного самоуправления города Лермонтова</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9112D40" w14:textId="77777777" w:rsidR="008C6CAD" w:rsidRDefault="008C6CAD">
            <w:pPr>
              <w:spacing w:after="150" w:line="238" w:lineRule="atLeast"/>
              <w:jc w:val="right"/>
              <w:rPr>
                <w:rFonts w:ascii="Arial" w:hAnsi="Arial" w:cs="Arial"/>
                <w:color w:val="242424"/>
                <w:sz w:val="20"/>
                <w:szCs w:val="20"/>
              </w:rPr>
            </w:pPr>
            <w:r>
              <w:rPr>
                <w:color w:val="242424"/>
                <w:sz w:val="20"/>
                <w:szCs w:val="20"/>
              </w:rPr>
              <w:t>602</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301ED9B" w14:textId="77777777" w:rsidR="008C6CAD" w:rsidRDefault="008C6CAD">
            <w:pPr>
              <w:spacing w:after="150" w:line="238" w:lineRule="atLeast"/>
              <w:jc w:val="right"/>
              <w:rPr>
                <w:rFonts w:ascii="Arial" w:hAnsi="Arial" w:cs="Arial"/>
                <w:color w:val="242424"/>
                <w:sz w:val="20"/>
                <w:szCs w:val="20"/>
              </w:rPr>
            </w:pPr>
            <w:r>
              <w:rPr>
                <w:color w:val="242424"/>
                <w:sz w:val="20"/>
                <w:szCs w:val="20"/>
              </w:rPr>
              <w:t>01</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C0528CE" w14:textId="77777777" w:rsidR="008C6CAD" w:rsidRDefault="008C6CAD">
            <w:pPr>
              <w:spacing w:after="150" w:line="238" w:lineRule="atLeast"/>
              <w:jc w:val="right"/>
              <w:rPr>
                <w:rFonts w:ascii="Arial" w:hAnsi="Arial" w:cs="Arial"/>
                <w:color w:val="242424"/>
                <w:sz w:val="20"/>
                <w:szCs w:val="20"/>
              </w:rPr>
            </w:pPr>
            <w:r>
              <w:rPr>
                <w:color w:val="242424"/>
                <w:sz w:val="20"/>
                <w:szCs w:val="20"/>
              </w:rPr>
              <w:t>13</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CFB23FB" w14:textId="77777777" w:rsidR="008C6CAD" w:rsidRDefault="008C6CAD">
            <w:pPr>
              <w:spacing w:after="150" w:line="238" w:lineRule="atLeast"/>
              <w:jc w:val="right"/>
              <w:rPr>
                <w:rFonts w:ascii="Arial" w:hAnsi="Arial" w:cs="Arial"/>
                <w:color w:val="242424"/>
                <w:sz w:val="20"/>
                <w:szCs w:val="20"/>
              </w:rPr>
            </w:pPr>
            <w:r>
              <w:rPr>
                <w:color w:val="242424"/>
                <w:sz w:val="20"/>
                <w:szCs w:val="20"/>
              </w:rPr>
              <w:t>31 3 01 10010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9A0100E"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2C94A195" w14:textId="77777777" w:rsidR="008C6CAD" w:rsidRDefault="008C6CAD">
            <w:pPr>
              <w:spacing w:after="150" w:line="238" w:lineRule="atLeast"/>
              <w:jc w:val="right"/>
              <w:rPr>
                <w:rFonts w:ascii="Arial" w:hAnsi="Arial" w:cs="Arial"/>
                <w:color w:val="242424"/>
                <w:sz w:val="20"/>
                <w:szCs w:val="20"/>
              </w:rPr>
            </w:pPr>
            <w:r>
              <w:rPr>
                <w:color w:val="242424"/>
                <w:sz w:val="20"/>
                <w:szCs w:val="20"/>
              </w:rPr>
              <w:t>429,20</w:t>
            </w:r>
          </w:p>
        </w:tc>
      </w:tr>
      <w:tr w:rsidR="008C6CAD" w14:paraId="559C7994"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9F7809D" w14:textId="77777777" w:rsidR="008C6CAD" w:rsidRDefault="008C6CAD">
            <w:pPr>
              <w:spacing w:after="150" w:line="238" w:lineRule="atLeast"/>
              <w:ind w:left="34"/>
              <w:rPr>
                <w:rFonts w:ascii="Arial" w:hAnsi="Arial" w:cs="Arial"/>
                <w:color w:val="242424"/>
                <w:sz w:val="20"/>
                <w:szCs w:val="20"/>
              </w:rPr>
            </w:pPr>
            <w:r>
              <w:rPr>
                <w:color w:val="242424"/>
                <w:sz w:val="20"/>
                <w:szCs w:val="20"/>
              </w:rPr>
              <w:t>Расходы на выплаты персоналу государственных (муниципальных) органов</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70DC7FF" w14:textId="77777777" w:rsidR="008C6CAD" w:rsidRDefault="008C6CAD">
            <w:pPr>
              <w:spacing w:after="150" w:line="238" w:lineRule="atLeast"/>
              <w:jc w:val="right"/>
              <w:rPr>
                <w:rFonts w:ascii="Arial" w:hAnsi="Arial" w:cs="Arial"/>
                <w:color w:val="242424"/>
                <w:sz w:val="20"/>
                <w:szCs w:val="20"/>
              </w:rPr>
            </w:pPr>
            <w:r>
              <w:rPr>
                <w:color w:val="242424"/>
                <w:sz w:val="20"/>
                <w:szCs w:val="20"/>
              </w:rPr>
              <w:t>602</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6BE6DFB" w14:textId="77777777" w:rsidR="008C6CAD" w:rsidRDefault="008C6CAD">
            <w:pPr>
              <w:spacing w:after="150" w:line="238" w:lineRule="atLeast"/>
              <w:jc w:val="right"/>
              <w:rPr>
                <w:rFonts w:ascii="Arial" w:hAnsi="Arial" w:cs="Arial"/>
                <w:color w:val="242424"/>
                <w:sz w:val="20"/>
                <w:szCs w:val="20"/>
              </w:rPr>
            </w:pPr>
            <w:r>
              <w:rPr>
                <w:color w:val="242424"/>
                <w:sz w:val="20"/>
                <w:szCs w:val="20"/>
              </w:rPr>
              <w:t>01</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28E2933" w14:textId="77777777" w:rsidR="008C6CAD" w:rsidRDefault="008C6CAD">
            <w:pPr>
              <w:spacing w:after="150" w:line="238" w:lineRule="atLeast"/>
              <w:jc w:val="right"/>
              <w:rPr>
                <w:rFonts w:ascii="Arial" w:hAnsi="Arial" w:cs="Arial"/>
                <w:color w:val="242424"/>
                <w:sz w:val="20"/>
                <w:szCs w:val="20"/>
              </w:rPr>
            </w:pPr>
            <w:r>
              <w:rPr>
                <w:color w:val="242424"/>
                <w:sz w:val="20"/>
                <w:szCs w:val="20"/>
              </w:rPr>
              <w:t>13</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2CF5C67" w14:textId="77777777" w:rsidR="008C6CAD" w:rsidRDefault="008C6CAD">
            <w:pPr>
              <w:spacing w:after="150" w:line="238" w:lineRule="atLeast"/>
              <w:jc w:val="right"/>
              <w:rPr>
                <w:rFonts w:ascii="Arial" w:hAnsi="Arial" w:cs="Arial"/>
                <w:color w:val="242424"/>
                <w:sz w:val="20"/>
                <w:szCs w:val="20"/>
              </w:rPr>
            </w:pPr>
            <w:r>
              <w:rPr>
                <w:color w:val="242424"/>
                <w:sz w:val="20"/>
                <w:szCs w:val="20"/>
              </w:rPr>
              <w:t>31 3 01 10010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8188AD9" w14:textId="77777777" w:rsidR="008C6CAD" w:rsidRDefault="008C6CAD">
            <w:pPr>
              <w:spacing w:after="150" w:line="238" w:lineRule="atLeast"/>
              <w:jc w:val="right"/>
              <w:rPr>
                <w:rFonts w:ascii="Arial" w:hAnsi="Arial" w:cs="Arial"/>
                <w:color w:val="242424"/>
                <w:sz w:val="20"/>
                <w:szCs w:val="20"/>
              </w:rPr>
            </w:pPr>
            <w:r>
              <w:rPr>
                <w:color w:val="242424"/>
                <w:sz w:val="20"/>
                <w:szCs w:val="20"/>
              </w:rPr>
              <w:t>120</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20937FD9" w14:textId="77777777" w:rsidR="008C6CAD" w:rsidRDefault="008C6CAD">
            <w:pPr>
              <w:spacing w:after="150" w:line="238" w:lineRule="atLeast"/>
              <w:jc w:val="right"/>
              <w:rPr>
                <w:rFonts w:ascii="Arial" w:hAnsi="Arial" w:cs="Arial"/>
                <w:color w:val="242424"/>
                <w:sz w:val="20"/>
                <w:szCs w:val="20"/>
              </w:rPr>
            </w:pPr>
            <w:r>
              <w:rPr>
                <w:color w:val="242424"/>
                <w:sz w:val="20"/>
                <w:szCs w:val="20"/>
              </w:rPr>
              <w:t>162,47</w:t>
            </w:r>
          </w:p>
        </w:tc>
      </w:tr>
      <w:tr w:rsidR="008C6CAD" w14:paraId="3CE2C256"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EF1031F" w14:textId="77777777" w:rsidR="008C6CAD" w:rsidRDefault="008C6CAD">
            <w:pPr>
              <w:spacing w:after="150" w:line="238" w:lineRule="atLeast"/>
              <w:ind w:left="34"/>
              <w:rPr>
                <w:rFonts w:ascii="Arial" w:hAnsi="Arial" w:cs="Arial"/>
                <w:color w:val="242424"/>
                <w:sz w:val="20"/>
                <w:szCs w:val="20"/>
              </w:rPr>
            </w:pPr>
            <w:r>
              <w:rPr>
                <w:color w:val="242424"/>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F11ACBB" w14:textId="77777777" w:rsidR="008C6CAD" w:rsidRDefault="008C6CAD">
            <w:pPr>
              <w:spacing w:after="150" w:line="238" w:lineRule="atLeast"/>
              <w:jc w:val="right"/>
              <w:rPr>
                <w:rFonts w:ascii="Arial" w:hAnsi="Arial" w:cs="Arial"/>
                <w:color w:val="242424"/>
                <w:sz w:val="20"/>
                <w:szCs w:val="20"/>
              </w:rPr>
            </w:pPr>
            <w:r>
              <w:rPr>
                <w:color w:val="242424"/>
                <w:sz w:val="20"/>
                <w:szCs w:val="20"/>
              </w:rPr>
              <w:t>602</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541C4E23" w14:textId="77777777" w:rsidR="008C6CAD" w:rsidRDefault="008C6CAD">
            <w:pPr>
              <w:spacing w:after="150" w:line="238" w:lineRule="atLeast"/>
              <w:jc w:val="right"/>
              <w:rPr>
                <w:rFonts w:ascii="Arial" w:hAnsi="Arial" w:cs="Arial"/>
                <w:color w:val="242424"/>
                <w:sz w:val="20"/>
                <w:szCs w:val="20"/>
              </w:rPr>
            </w:pPr>
            <w:r>
              <w:rPr>
                <w:color w:val="242424"/>
                <w:sz w:val="20"/>
                <w:szCs w:val="20"/>
              </w:rPr>
              <w:t>01</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5CEE6423" w14:textId="77777777" w:rsidR="008C6CAD" w:rsidRDefault="008C6CAD">
            <w:pPr>
              <w:spacing w:after="150" w:line="238" w:lineRule="atLeast"/>
              <w:jc w:val="right"/>
              <w:rPr>
                <w:rFonts w:ascii="Arial" w:hAnsi="Arial" w:cs="Arial"/>
                <w:color w:val="242424"/>
                <w:sz w:val="20"/>
                <w:szCs w:val="20"/>
              </w:rPr>
            </w:pPr>
            <w:r>
              <w:rPr>
                <w:color w:val="242424"/>
                <w:sz w:val="20"/>
                <w:szCs w:val="20"/>
              </w:rPr>
              <w:t>13</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4084813C" w14:textId="77777777" w:rsidR="008C6CAD" w:rsidRDefault="008C6CAD">
            <w:pPr>
              <w:spacing w:after="150" w:line="238" w:lineRule="atLeast"/>
              <w:jc w:val="right"/>
              <w:rPr>
                <w:rFonts w:ascii="Arial" w:hAnsi="Arial" w:cs="Arial"/>
                <w:color w:val="242424"/>
                <w:sz w:val="20"/>
                <w:szCs w:val="20"/>
              </w:rPr>
            </w:pPr>
            <w:r>
              <w:rPr>
                <w:color w:val="242424"/>
                <w:sz w:val="20"/>
                <w:szCs w:val="20"/>
              </w:rPr>
              <w:t>31 3 01 10010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65EB191" w14:textId="77777777" w:rsidR="008C6CAD" w:rsidRDefault="008C6CAD">
            <w:pPr>
              <w:spacing w:after="150" w:line="238" w:lineRule="atLeast"/>
              <w:jc w:val="right"/>
              <w:rPr>
                <w:rFonts w:ascii="Arial" w:hAnsi="Arial" w:cs="Arial"/>
                <w:color w:val="242424"/>
                <w:sz w:val="20"/>
                <w:szCs w:val="20"/>
              </w:rPr>
            </w:pPr>
            <w:r>
              <w:rPr>
                <w:color w:val="242424"/>
                <w:sz w:val="20"/>
                <w:szCs w:val="20"/>
              </w:rPr>
              <w:t>240</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69CEC830" w14:textId="77777777" w:rsidR="008C6CAD" w:rsidRDefault="008C6CAD">
            <w:pPr>
              <w:spacing w:after="150" w:line="238" w:lineRule="atLeast"/>
              <w:jc w:val="right"/>
              <w:rPr>
                <w:rFonts w:ascii="Arial" w:hAnsi="Arial" w:cs="Arial"/>
                <w:color w:val="242424"/>
                <w:sz w:val="20"/>
                <w:szCs w:val="20"/>
              </w:rPr>
            </w:pPr>
            <w:r>
              <w:rPr>
                <w:color w:val="242424"/>
                <w:sz w:val="20"/>
                <w:szCs w:val="20"/>
              </w:rPr>
              <w:t>254,73</w:t>
            </w:r>
          </w:p>
        </w:tc>
      </w:tr>
      <w:tr w:rsidR="008C6CAD" w14:paraId="7BCA2333"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2464278" w14:textId="77777777" w:rsidR="008C6CAD" w:rsidRDefault="008C6CAD">
            <w:pPr>
              <w:spacing w:after="150" w:line="238" w:lineRule="atLeast"/>
              <w:ind w:left="34"/>
              <w:rPr>
                <w:rFonts w:ascii="Arial" w:hAnsi="Arial" w:cs="Arial"/>
                <w:color w:val="242424"/>
                <w:sz w:val="20"/>
                <w:szCs w:val="20"/>
              </w:rPr>
            </w:pPr>
            <w:r>
              <w:rPr>
                <w:color w:val="242424"/>
                <w:sz w:val="20"/>
                <w:szCs w:val="20"/>
              </w:rPr>
              <w:lastRenderedPageBreak/>
              <w:t>Уплата налогов, сборов и иных платежей</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C70DEA5" w14:textId="77777777" w:rsidR="008C6CAD" w:rsidRDefault="008C6CAD">
            <w:pPr>
              <w:spacing w:after="150" w:line="238" w:lineRule="atLeast"/>
              <w:jc w:val="right"/>
              <w:rPr>
                <w:rFonts w:ascii="Arial" w:hAnsi="Arial" w:cs="Arial"/>
                <w:color w:val="242424"/>
                <w:sz w:val="20"/>
                <w:szCs w:val="20"/>
              </w:rPr>
            </w:pPr>
            <w:r>
              <w:rPr>
                <w:color w:val="242424"/>
                <w:sz w:val="20"/>
                <w:szCs w:val="20"/>
              </w:rPr>
              <w:t>602</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511A2CBE" w14:textId="77777777" w:rsidR="008C6CAD" w:rsidRDefault="008C6CAD">
            <w:pPr>
              <w:spacing w:after="150" w:line="238" w:lineRule="atLeast"/>
              <w:jc w:val="right"/>
              <w:rPr>
                <w:rFonts w:ascii="Arial" w:hAnsi="Arial" w:cs="Arial"/>
                <w:color w:val="242424"/>
                <w:sz w:val="20"/>
                <w:szCs w:val="20"/>
              </w:rPr>
            </w:pPr>
            <w:r>
              <w:rPr>
                <w:color w:val="242424"/>
                <w:sz w:val="20"/>
                <w:szCs w:val="20"/>
              </w:rPr>
              <w:t>01</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43355D4" w14:textId="77777777" w:rsidR="008C6CAD" w:rsidRDefault="008C6CAD">
            <w:pPr>
              <w:spacing w:after="150" w:line="238" w:lineRule="atLeast"/>
              <w:jc w:val="right"/>
              <w:rPr>
                <w:rFonts w:ascii="Arial" w:hAnsi="Arial" w:cs="Arial"/>
                <w:color w:val="242424"/>
                <w:sz w:val="20"/>
                <w:szCs w:val="20"/>
              </w:rPr>
            </w:pPr>
            <w:r>
              <w:rPr>
                <w:color w:val="242424"/>
                <w:sz w:val="20"/>
                <w:szCs w:val="20"/>
              </w:rPr>
              <w:t>13</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07099ED" w14:textId="77777777" w:rsidR="008C6CAD" w:rsidRDefault="008C6CAD">
            <w:pPr>
              <w:spacing w:after="150" w:line="238" w:lineRule="atLeast"/>
              <w:jc w:val="right"/>
              <w:rPr>
                <w:rFonts w:ascii="Arial" w:hAnsi="Arial" w:cs="Arial"/>
                <w:color w:val="242424"/>
                <w:sz w:val="20"/>
                <w:szCs w:val="20"/>
              </w:rPr>
            </w:pPr>
            <w:r>
              <w:rPr>
                <w:color w:val="242424"/>
                <w:sz w:val="20"/>
                <w:szCs w:val="20"/>
              </w:rPr>
              <w:t>31 3 01 10010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ACE194D" w14:textId="77777777" w:rsidR="008C6CAD" w:rsidRDefault="008C6CAD">
            <w:pPr>
              <w:spacing w:after="150" w:line="238" w:lineRule="atLeast"/>
              <w:jc w:val="right"/>
              <w:rPr>
                <w:rFonts w:ascii="Arial" w:hAnsi="Arial" w:cs="Arial"/>
                <w:color w:val="242424"/>
                <w:sz w:val="20"/>
                <w:szCs w:val="20"/>
              </w:rPr>
            </w:pPr>
            <w:r>
              <w:rPr>
                <w:color w:val="242424"/>
                <w:sz w:val="20"/>
                <w:szCs w:val="20"/>
              </w:rPr>
              <w:t>850</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3FAD70B8" w14:textId="77777777" w:rsidR="008C6CAD" w:rsidRDefault="008C6CAD">
            <w:pPr>
              <w:spacing w:after="150" w:line="238" w:lineRule="atLeast"/>
              <w:jc w:val="right"/>
              <w:rPr>
                <w:rFonts w:ascii="Arial" w:hAnsi="Arial" w:cs="Arial"/>
                <w:color w:val="242424"/>
                <w:sz w:val="20"/>
                <w:szCs w:val="20"/>
              </w:rPr>
            </w:pPr>
            <w:r>
              <w:rPr>
                <w:color w:val="242424"/>
                <w:sz w:val="20"/>
                <w:szCs w:val="20"/>
              </w:rPr>
              <w:t>12,00</w:t>
            </w:r>
          </w:p>
        </w:tc>
      </w:tr>
      <w:tr w:rsidR="008C6CAD" w14:paraId="3CDB2EEB"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4B54BFF" w14:textId="77777777" w:rsidR="008C6CAD" w:rsidRDefault="008C6CAD">
            <w:pPr>
              <w:spacing w:after="150" w:line="238" w:lineRule="atLeast"/>
              <w:ind w:left="34"/>
              <w:rPr>
                <w:rFonts w:ascii="Arial" w:hAnsi="Arial" w:cs="Arial"/>
                <w:color w:val="242424"/>
                <w:sz w:val="20"/>
                <w:szCs w:val="20"/>
              </w:rPr>
            </w:pPr>
            <w:r>
              <w:rPr>
                <w:color w:val="242424"/>
                <w:sz w:val="20"/>
                <w:szCs w:val="20"/>
              </w:rPr>
              <w:t>Основное мероприятие «Обеспечение деятельности (оказание услуг) учреждений по обеспечению хозяйственного обслуживания»</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A3141D8" w14:textId="77777777" w:rsidR="008C6CAD" w:rsidRDefault="008C6CAD">
            <w:pPr>
              <w:spacing w:after="150" w:line="238" w:lineRule="atLeast"/>
              <w:jc w:val="right"/>
              <w:rPr>
                <w:rFonts w:ascii="Arial" w:hAnsi="Arial" w:cs="Arial"/>
                <w:color w:val="242424"/>
                <w:sz w:val="20"/>
                <w:szCs w:val="20"/>
              </w:rPr>
            </w:pPr>
            <w:r>
              <w:rPr>
                <w:color w:val="242424"/>
                <w:sz w:val="20"/>
                <w:szCs w:val="20"/>
              </w:rPr>
              <w:t>602</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EB7A488" w14:textId="77777777" w:rsidR="008C6CAD" w:rsidRDefault="008C6CAD">
            <w:pPr>
              <w:spacing w:after="150" w:line="238" w:lineRule="atLeast"/>
              <w:jc w:val="right"/>
              <w:rPr>
                <w:rFonts w:ascii="Arial" w:hAnsi="Arial" w:cs="Arial"/>
                <w:color w:val="242424"/>
                <w:sz w:val="20"/>
                <w:szCs w:val="20"/>
              </w:rPr>
            </w:pPr>
            <w:r>
              <w:rPr>
                <w:color w:val="242424"/>
                <w:sz w:val="20"/>
                <w:szCs w:val="20"/>
              </w:rPr>
              <w:t>01</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62FBD91" w14:textId="77777777" w:rsidR="008C6CAD" w:rsidRDefault="008C6CAD">
            <w:pPr>
              <w:spacing w:after="150" w:line="238" w:lineRule="atLeast"/>
              <w:jc w:val="right"/>
              <w:rPr>
                <w:rFonts w:ascii="Arial" w:hAnsi="Arial" w:cs="Arial"/>
                <w:color w:val="242424"/>
                <w:sz w:val="20"/>
                <w:szCs w:val="20"/>
              </w:rPr>
            </w:pPr>
            <w:r>
              <w:rPr>
                <w:color w:val="242424"/>
                <w:sz w:val="20"/>
                <w:szCs w:val="20"/>
              </w:rPr>
              <w:t>13</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0881414" w14:textId="77777777" w:rsidR="008C6CAD" w:rsidRDefault="008C6CAD">
            <w:pPr>
              <w:spacing w:after="150" w:line="238" w:lineRule="atLeast"/>
              <w:jc w:val="right"/>
              <w:rPr>
                <w:rFonts w:ascii="Arial" w:hAnsi="Arial" w:cs="Arial"/>
                <w:color w:val="242424"/>
                <w:sz w:val="20"/>
                <w:szCs w:val="20"/>
              </w:rPr>
            </w:pPr>
            <w:r>
              <w:rPr>
                <w:color w:val="242424"/>
                <w:sz w:val="20"/>
                <w:szCs w:val="20"/>
              </w:rPr>
              <w:t>31 3 02 00000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F772A25"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0998900E" w14:textId="77777777" w:rsidR="008C6CAD" w:rsidRDefault="008C6CAD">
            <w:pPr>
              <w:spacing w:after="150" w:line="238" w:lineRule="atLeast"/>
              <w:jc w:val="right"/>
              <w:rPr>
                <w:rFonts w:ascii="Arial" w:hAnsi="Arial" w:cs="Arial"/>
                <w:color w:val="242424"/>
                <w:sz w:val="20"/>
                <w:szCs w:val="20"/>
              </w:rPr>
            </w:pPr>
            <w:r>
              <w:rPr>
                <w:color w:val="242424"/>
                <w:sz w:val="20"/>
                <w:szCs w:val="20"/>
              </w:rPr>
              <w:t>15 145,24</w:t>
            </w:r>
          </w:p>
        </w:tc>
      </w:tr>
      <w:tr w:rsidR="008C6CAD" w14:paraId="42E92774"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FA3D24D" w14:textId="77777777" w:rsidR="008C6CAD" w:rsidRDefault="008C6CAD">
            <w:pPr>
              <w:spacing w:after="150" w:line="238" w:lineRule="atLeast"/>
              <w:ind w:left="34"/>
              <w:rPr>
                <w:rFonts w:ascii="Arial" w:hAnsi="Arial" w:cs="Arial"/>
                <w:color w:val="242424"/>
                <w:sz w:val="20"/>
                <w:szCs w:val="20"/>
              </w:rPr>
            </w:pPr>
            <w:r>
              <w:rPr>
                <w:color w:val="242424"/>
                <w:sz w:val="20"/>
                <w:szCs w:val="20"/>
              </w:rPr>
              <w:t>Расходы на обеспечение деятельности (оказание услуг)муниципальных учреждений</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AC7A127" w14:textId="77777777" w:rsidR="008C6CAD" w:rsidRDefault="008C6CAD">
            <w:pPr>
              <w:spacing w:after="150" w:line="238" w:lineRule="atLeast"/>
              <w:jc w:val="right"/>
              <w:rPr>
                <w:rFonts w:ascii="Arial" w:hAnsi="Arial" w:cs="Arial"/>
                <w:color w:val="242424"/>
                <w:sz w:val="20"/>
                <w:szCs w:val="20"/>
              </w:rPr>
            </w:pPr>
            <w:r>
              <w:rPr>
                <w:color w:val="242424"/>
                <w:sz w:val="20"/>
                <w:szCs w:val="20"/>
              </w:rPr>
              <w:t>602</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77E0C18" w14:textId="77777777" w:rsidR="008C6CAD" w:rsidRDefault="008C6CAD">
            <w:pPr>
              <w:spacing w:after="150" w:line="238" w:lineRule="atLeast"/>
              <w:jc w:val="right"/>
              <w:rPr>
                <w:rFonts w:ascii="Arial" w:hAnsi="Arial" w:cs="Arial"/>
                <w:color w:val="242424"/>
                <w:sz w:val="20"/>
                <w:szCs w:val="20"/>
              </w:rPr>
            </w:pPr>
            <w:r>
              <w:rPr>
                <w:color w:val="242424"/>
                <w:sz w:val="20"/>
                <w:szCs w:val="20"/>
              </w:rPr>
              <w:t>01</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9A2ADAA" w14:textId="77777777" w:rsidR="008C6CAD" w:rsidRDefault="008C6CAD">
            <w:pPr>
              <w:spacing w:after="150" w:line="238" w:lineRule="atLeast"/>
              <w:jc w:val="right"/>
              <w:rPr>
                <w:rFonts w:ascii="Arial" w:hAnsi="Arial" w:cs="Arial"/>
                <w:color w:val="242424"/>
                <w:sz w:val="20"/>
                <w:szCs w:val="20"/>
              </w:rPr>
            </w:pPr>
            <w:r>
              <w:rPr>
                <w:color w:val="242424"/>
                <w:sz w:val="20"/>
                <w:szCs w:val="20"/>
              </w:rPr>
              <w:t>13</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0ED2E65" w14:textId="77777777" w:rsidR="008C6CAD" w:rsidRDefault="008C6CAD">
            <w:pPr>
              <w:spacing w:after="150" w:line="238" w:lineRule="atLeast"/>
              <w:jc w:val="right"/>
              <w:rPr>
                <w:rFonts w:ascii="Arial" w:hAnsi="Arial" w:cs="Arial"/>
                <w:color w:val="242424"/>
                <w:sz w:val="20"/>
                <w:szCs w:val="20"/>
              </w:rPr>
            </w:pPr>
            <w:r>
              <w:rPr>
                <w:color w:val="242424"/>
                <w:sz w:val="20"/>
                <w:szCs w:val="20"/>
              </w:rPr>
              <w:t>31 3 02 11010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619B827"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23BA7361" w14:textId="77777777" w:rsidR="008C6CAD" w:rsidRDefault="008C6CAD">
            <w:pPr>
              <w:spacing w:after="150" w:line="238" w:lineRule="atLeast"/>
              <w:jc w:val="right"/>
              <w:rPr>
                <w:rFonts w:ascii="Arial" w:hAnsi="Arial" w:cs="Arial"/>
                <w:color w:val="242424"/>
                <w:sz w:val="20"/>
                <w:szCs w:val="20"/>
              </w:rPr>
            </w:pPr>
            <w:r>
              <w:rPr>
                <w:color w:val="242424"/>
                <w:sz w:val="20"/>
                <w:szCs w:val="20"/>
              </w:rPr>
              <w:t>15 145,24</w:t>
            </w:r>
          </w:p>
        </w:tc>
      </w:tr>
      <w:tr w:rsidR="008C6CAD" w14:paraId="766FB013"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59B7778" w14:textId="77777777" w:rsidR="008C6CAD" w:rsidRDefault="008C6CAD">
            <w:pPr>
              <w:spacing w:after="150" w:line="238" w:lineRule="atLeast"/>
              <w:ind w:left="34"/>
              <w:rPr>
                <w:rFonts w:ascii="Arial" w:hAnsi="Arial" w:cs="Arial"/>
                <w:color w:val="242424"/>
                <w:sz w:val="20"/>
                <w:szCs w:val="20"/>
              </w:rPr>
            </w:pPr>
            <w:r>
              <w:rPr>
                <w:color w:val="242424"/>
                <w:sz w:val="20"/>
                <w:szCs w:val="20"/>
              </w:rPr>
              <w:t>Расходы на выплату персоналу казенных учреждений</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842E068" w14:textId="77777777" w:rsidR="008C6CAD" w:rsidRDefault="008C6CAD">
            <w:pPr>
              <w:spacing w:after="150" w:line="238" w:lineRule="atLeast"/>
              <w:jc w:val="right"/>
              <w:rPr>
                <w:rFonts w:ascii="Arial" w:hAnsi="Arial" w:cs="Arial"/>
                <w:color w:val="242424"/>
                <w:sz w:val="20"/>
                <w:szCs w:val="20"/>
              </w:rPr>
            </w:pPr>
            <w:r>
              <w:rPr>
                <w:color w:val="242424"/>
                <w:sz w:val="20"/>
                <w:szCs w:val="20"/>
              </w:rPr>
              <w:t>602</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8A7B6E4" w14:textId="77777777" w:rsidR="008C6CAD" w:rsidRDefault="008C6CAD">
            <w:pPr>
              <w:spacing w:after="150" w:line="238" w:lineRule="atLeast"/>
              <w:jc w:val="right"/>
              <w:rPr>
                <w:rFonts w:ascii="Arial" w:hAnsi="Arial" w:cs="Arial"/>
                <w:color w:val="242424"/>
                <w:sz w:val="20"/>
                <w:szCs w:val="20"/>
              </w:rPr>
            </w:pPr>
            <w:r>
              <w:rPr>
                <w:color w:val="242424"/>
                <w:sz w:val="20"/>
                <w:szCs w:val="20"/>
              </w:rPr>
              <w:t>01</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5520431C" w14:textId="77777777" w:rsidR="008C6CAD" w:rsidRDefault="008C6CAD">
            <w:pPr>
              <w:spacing w:after="150" w:line="238" w:lineRule="atLeast"/>
              <w:jc w:val="right"/>
              <w:rPr>
                <w:rFonts w:ascii="Arial" w:hAnsi="Arial" w:cs="Arial"/>
                <w:color w:val="242424"/>
                <w:sz w:val="20"/>
                <w:szCs w:val="20"/>
              </w:rPr>
            </w:pPr>
            <w:r>
              <w:rPr>
                <w:color w:val="242424"/>
                <w:sz w:val="20"/>
                <w:szCs w:val="20"/>
              </w:rPr>
              <w:t>13</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51BB73CB" w14:textId="77777777" w:rsidR="008C6CAD" w:rsidRDefault="008C6CAD">
            <w:pPr>
              <w:spacing w:after="150" w:line="238" w:lineRule="atLeast"/>
              <w:jc w:val="right"/>
              <w:rPr>
                <w:rFonts w:ascii="Arial" w:hAnsi="Arial" w:cs="Arial"/>
                <w:color w:val="242424"/>
                <w:sz w:val="20"/>
                <w:szCs w:val="20"/>
              </w:rPr>
            </w:pPr>
            <w:r>
              <w:rPr>
                <w:color w:val="242424"/>
                <w:sz w:val="20"/>
                <w:szCs w:val="20"/>
              </w:rPr>
              <w:t>31 3 02 11010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F561ECC" w14:textId="77777777" w:rsidR="008C6CAD" w:rsidRDefault="008C6CAD">
            <w:pPr>
              <w:spacing w:after="150" w:line="238" w:lineRule="atLeast"/>
              <w:jc w:val="right"/>
              <w:rPr>
                <w:rFonts w:ascii="Arial" w:hAnsi="Arial" w:cs="Arial"/>
                <w:color w:val="242424"/>
                <w:sz w:val="20"/>
                <w:szCs w:val="20"/>
              </w:rPr>
            </w:pPr>
            <w:r>
              <w:rPr>
                <w:color w:val="242424"/>
                <w:sz w:val="20"/>
                <w:szCs w:val="20"/>
              </w:rPr>
              <w:t>110</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45E828BD" w14:textId="77777777" w:rsidR="008C6CAD" w:rsidRDefault="008C6CAD">
            <w:pPr>
              <w:spacing w:after="150" w:line="238" w:lineRule="atLeast"/>
              <w:jc w:val="right"/>
              <w:rPr>
                <w:rFonts w:ascii="Arial" w:hAnsi="Arial" w:cs="Arial"/>
                <w:color w:val="242424"/>
                <w:sz w:val="20"/>
                <w:szCs w:val="20"/>
              </w:rPr>
            </w:pPr>
            <w:r>
              <w:rPr>
                <w:color w:val="242424"/>
                <w:sz w:val="20"/>
                <w:szCs w:val="20"/>
              </w:rPr>
              <w:t>7 637,39</w:t>
            </w:r>
          </w:p>
        </w:tc>
      </w:tr>
      <w:tr w:rsidR="008C6CAD" w14:paraId="3A55CD1A"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5C2CBCE" w14:textId="77777777" w:rsidR="008C6CAD" w:rsidRDefault="008C6CAD">
            <w:pPr>
              <w:spacing w:after="150" w:line="238" w:lineRule="atLeast"/>
              <w:ind w:left="34"/>
              <w:rPr>
                <w:rFonts w:ascii="Arial" w:hAnsi="Arial" w:cs="Arial"/>
                <w:color w:val="242424"/>
                <w:sz w:val="20"/>
                <w:szCs w:val="20"/>
              </w:rPr>
            </w:pPr>
            <w:r>
              <w:rPr>
                <w:color w:val="242424"/>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D115DE7" w14:textId="77777777" w:rsidR="008C6CAD" w:rsidRDefault="008C6CAD">
            <w:pPr>
              <w:spacing w:after="150" w:line="238" w:lineRule="atLeast"/>
              <w:jc w:val="right"/>
              <w:rPr>
                <w:rFonts w:ascii="Arial" w:hAnsi="Arial" w:cs="Arial"/>
                <w:color w:val="242424"/>
                <w:sz w:val="20"/>
                <w:szCs w:val="20"/>
              </w:rPr>
            </w:pPr>
            <w:r>
              <w:rPr>
                <w:color w:val="242424"/>
                <w:sz w:val="20"/>
                <w:szCs w:val="20"/>
              </w:rPr>
              <w:t>602</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E4C2601" w14:textId="77777777" w:rsidR="008C6CAD" w:rsidRDefault="008C6CAD">
            <w:pPr>
              <w:spacing w:after="150" w:line="238" w:lineRule="atLeast"/>
              <w:jc w:val="right"/>
              <w:rPr>
                <w:rFonts w:ascii="Arial" w:hAnsi="Arial" w:cs="Arial"/>
                <w:color w:val="242424"/>
                <w:sz w:val="20"/>
                <w:szCs w:val="20"/>
              </w:rPr>
            </w:pPr>
            <w:r>
              <w:rPr>
                <w:color w:val="242424"/>
                <w:sz w:val="20"/>
                <w:szCs w:val="20"/>
              </w:rPr>
              <w:t>01</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A5AF251" w14:textId="77777777" w:rsidR="008C6CAD" w:rsidRDefault="008C6CAD">
            <w:pPr>
              <w:spacing w:after="150" w:line="238" w:lineRule="atLeast"/>
              <w:jc w:val="right"/>
              <w:rPr>
                <w:rFonts w:ascii="Arial" w:hAnsi="Arial" w:cs="Arial"/>
                <w:color w:val="242424"/>
                <w:sz w:val="20"/>
                <w:szCs w:val="20"/>
              </w:rPr>
            </w:pPr>
            <w:r>
              <w:rPr>
                <w:color w:val="242424"/>
                <w:sz w:val="20"/>
                <w:szCs w:val="20"/>
              </w:rPr>
              <w:t>13</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E0EF44E" w14:textId="77777777" w:rsidR="008C6CAD" w:rsidRDefault="008C6CAD">
            <w:pPr>
              <w:spacing w:after="150" w:line="238" w:lineRule="atLeast"/>
              <w:jc w:val="right"/>
              <w:rPr>
                <w:rFonts w:ascii="Arial" w:hAnsi="Arial" w:cs="Arial"/>
                <w:color w:val="242424"/>
                <w:sz w:val="20"/>
                <w:szCs w:val="20"/>
              </w:rPr>
            </w:pPr>
            <w:r>
              <w:rPr>
                <w:color w:val="242424"/>
                <w:sz w:val="20"/>
                <w:szCs w:val="20"/>
              </w:rPr>
              <w:t>31 3 02 11010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EBF16F2" w14:textId="77777777" w:rsidR="008C6CAD" w:rsidRDefault="008C6CAD">
            <w:pPr>
              <w:spacing w:after="150" w:line="238" w:lineRule="atLeast"/>
              <w:jc w:val="right"/>
              <w:rPr>
                <w:rFonts w:ascii="Arial" w:hAnsi="Arial" w:cs="Arial"/>
                <w:color w:val="242424"/>
                <w:sz w:val="20"/>
                <w:szCs w:val="20"/>
              </w:rPr>
            </w:pPr>
            <w:r>
              <w:rPr>
                <w:color w:val="242424"/>
                <w:sz w:val="20"/>
                <w:szCs w:val="20"/>
              </w:rPr>
              <w:t>240</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33E02E1D" w14:textId="77777777" w:rsidR="008C6CAD" w:rsidRDefault="008C6CAD">
            <w:pPr>
              <w:spacing w:after="150" w:line="238" w:lineRule="atLeast"/>
              <w:jc w:val="right"/>
              <w:rPr>
                <w:rFonts w:ascii="Arial" w:hAnsi="Arial" w:cs="Arial"/>
                <w:color w:val="242424"/>
                <w:sz w:val="20"/>
                <w:szCs w:val="20"/>
              </w:rPr>
            </w:pPr>
            <w:r>
              <w:rPr>
                <w:color w:val="242424"/>
                <w:sz w:val="20"/>
                <w:szCs w:val="20"/>
              </w:rPr>
              <w:t>6 904,78</w:t>
            </w:r>
          </w:p>
        </w:tc>
      </w:tr>
      <w:tr w:rsidR="008C6CAD" w14:paraId="62B87A97"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8AA2BA0" w14:textId="77777777" w:rsidR="008C6CAD" w:rsidRDefault="008C6CAD">
            <w:pPr>
              <w:spacing w:after="150" w:line="238" w:lineRule="atLeast"/>
              <w:ind w:left="34"/>
              <w:rPr>
                <w:rFonts w:ascii="Arial" w:hAnsi="Arial" w:cs="Arial"/>
                <w:color w:val="242424"/>
                <w:sz w:val="20"/>
                <w:szCs w:val="20"/>
              </w:rPr>
            </w:pPr>
            <w:r>
              <w:rPr>
                <w:color w:val="242424"/>
                <w:sz w:val="20"/>
                <w:szCs w:val="20"/>
              </w:rPr>
              <w:t>Уплата налогов, сборов и иных платежей</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358500D" w14:textId="77777777" w:rsidR="008C6CAD" w:rsidRDefault="008C6CAD">
            <w:pPr>
              <w:spacing w:after="150" w:line="238" w:lineRule="atLeast"/>
              <w:jc w:val="right"/>
              <w:rPr>
                <w:rFonts w:ascii="Arial" w:hAnsi="Arial" w:cs="Arial"/>
                <w:color w:val="242424"/>
                <w:sz w:val="20"/>
                <w:szCs w:val="20"/>
              </w:rPr>
            </w:pPr>
            <w:r>
              <w:rPr>
                <w:color w:val="242424"/>
                <w:sz w:val="20"/>
                <w:szCs w:val="20"/>
              </w:rPr>
              <w:t>602</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E03BBAA" w14:textId="77777777" w:rsidR="008C6CAD" w:rsidRDefault="008C6CAD">
            <w:pPr>
              <w:spacing w:after="150" w:line="238" w:lineRule="atLeast"/>
              <w:jc w:val="right"/>
              <w:rPr>
                <w:rFonts w:ascii="Arial" w:hAnsi="Arial" w:cs="Arial"/>
                <w:color w:val="242424"/>
                <w:sz w:val="20"/>
                <w:szCs w:val="20"/>
              </w:rPr>
            </w:pPr>
            <w:r>
              <w:rPr>
                <w:color w:val="242424"/>
                <w:sz w:val="20"/>
                <w:szCs w:val="20"/>
              </w:rPr>
              <w:t>01</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0436AC3" w14:textId="77777777" w:rsidR="008C6CAD" w:rsidRDefault="008C6CAD">
            <w:pPr>
              <w:spacing w:after="150" w:line="238" w:lineRule="atLeast"/>
              <w:jc w:val="right"/>
              <w:rPr>
                <w:rFonts w:ascii="Arial" w:hAnsi="Arial" w:cs="Arial"/>
                <w:color w:val="242424"/>
                <w:sz w:val="20"/>
                <w:szCs w:val="20"/>
              </w:rPr>
            </w:pPr>
            <w:r>
              <w:rPr>
                <w:color w:val="242424"/>
                <w:sz w:val="20"/>
                <w:szCs w:val="20"/>
              </w:rPr>
              <w:t>13</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55637402" w14:textId="77777777" w:rsidR="008C6CAD" w:rsidRDefault="008C6CAD">
            <w:pPr>
              <w:spacing w:after="150" w:line="238" w:lineRule="atLeast"/>
              <w:jc w:val="right"/>
              <w:rPr>
                <w:rFonts w:ascii="Arial" w:hAnsi="Arial" w:cs="Arial"/>
                <w:color w:val="242424"/>
                <w:sz w:val="20"/>
                <w:szCs w:val="20"/>
              </w:rPr>
            </w:pPr>
            <w:r>
              <w:rPr>
                <w:color w:val="242424"/>
                <w:sz w:val="20"/>
                <w:szCs w:val="20"/>
              </w:rPr>
              <w:t>31 3 02 11010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3666144" w14:textId="77777777" w:rsidR="008C6CAD" w:rsidRDefault="008C6CAD">
            <w:pPr>
              <w:spacing w:after="150" w:line="238" w:lineRule="atLeast"/>
              <w:jc w:val="right"/>
              <w:rPr>
                <w:rFonts w:ascii="Arial" w:hAnsi="Arial" w:cs="Arial"/>
                <w:color w:val="242424"/>
                <w:sz w:val="20"/>
                <w:szCs w:val="20"/>
              </w:rPr>
            </w:pPr>
            <w:r>
              <w:rPr>
                <w:color w:val="242424"/>
                <w:sz w:val="20"/>
                <w:szCs w:val="20"/>
              </w:rPr>
              <w:t>850</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69AE6729" w14:textId="77777777" w:rsidR="008C6CAD" w:rsidRDefault="008C6CAD">
            <w:pPr>
              <w:spacing w:after="150" w:line="238" w:lineRule="atLeast"/>
              <w:jc w:val="right"/>
              <w:rPr>
                <w:rFonts w:ascii="Arial" w:hAnsi="Arial" w:cs="Arial"/>
                <w:color w:val="242424"/>
                <w:sz w:val="20"/>
                <w:szCs w:val="20"/>
              </w:rPr>
            </w:pPr>
            <w:r>
              <w:rPr>
                <w:color w:val="242424"/>
                <w:sz w:val="20"/>
                <w:szCs w:val="20"/>
              </w:rPr>
              <w:t>603,07</w:t>
            </w:r>
          </w:p>
        </w:tc>
      </w:tr>
      <w:tr w:rsidR="008C6CAD" w14:paraId="13E1937D"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A43E5DE" w14:textId="77777777" w:rsidR="008C6CAD" w:rsidRDefault="008C6CAD">
            <w:pPr>
              <w:spacing w:line="238" w:lineRule="atLeast"/>
              <w:ind w:left="34"/>
              <w:rPr>
                <w:rFonts w:ascii="Arial" w:hAnsi="Arial" w:cs="Arial"/>
                <w:color w:val="242424"/>
                <w:sz w:val="20"/>
                <w:szCs w:val="20"/>
              </w:rPr>
            </w:pPr>
            <w:r>
              <w:rPr>
                <w:color w:val="242424"/>
                <w:sz w:val="20"/>
                <w:szCs w:val="20"/>
              </w:rPr>
              <w:t>Муниципальная</w:t>
            </w:r>
            <w:r>
              <w:rPr>
                <w:color w:val="242424"/>
                <w:sz w:val="20"/>
                <w:szCs w:val="20"/>
                <w:bdr w:val="none" w:sz="0" w:space="0" w:color="auto" w:frame="1"/>
              </w:rPr>
              <w:t>  </w:t>
            </w:r>
            <w:r>
              <w:rPr>
                <w:color w:val="242424"/>
                <w:sz w:val="20"/>
                <w:szCs w:val="20"/>
              </w:rPr>
              <w:t>программа</w:t>
            </w:r>
            <w:r>
              <w:rPr>
                <w:color w:val="242424"/>
                <w:sz w:val="20"/>
                <w:szCs w:val="20"/>
                <w:bdr w:val="none" w:sz="0" w:space="0" w:color="auto" w:frame="1"/>
              </w:rPr>
              <w:t>  </w:t>
            </w:r>
            <w:r>
              <w:rPr>
                <w:color w:val="242424"/>
                <w:sz w:val="20"/>
                <w:szCs w:val="20"/>
              </w:rPr>
              <w:t>«Комплексная программа города Лермонтова»</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9D66EE1" w14:textId="77777777" w:rsidR="008C6CAD" w:rsidRDefault="008C6CAD">
            <w:pPr>
              <w:spacing w:after="150" w:line="238" w:lineRule="atLeast"/>
              <w:jc w:val="right"/>
              <w:rPr>
                <w:rFonts w:ascii="Arial" w:hAnsi="Arial" w:cs="Arial"/>
                <w:color w:val="242424"/>
                <w:sz w:val="20"/>
                <w:szCs w:val="20"/>
              </w:rPr>
            </w:pPr>
            <w:r>
              <w:rPr>
                <w:color w:val="242424"/>
                <w:sz w:val="20"/>
                <w:szCs w:val="20"/>
              </w:rPr>
              <w:t>602</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268A9E5" w14:textId="77777777" w:rsidR="008C6CAD" w:rsidRDefault="008C6CAD">
            <w:pPr>
              <w:spacing w:after="150" w:line="238" w:lineRule="atLeast"/>
              <w:jc w:val="right"/>
              <w:rPr>
                <w:rFonts w:ascii="Arial" w:hAnsi="Arial" w:cs="Arial"/>
                <w:color w:val="242424"/>
                <w:sz w:val="20"/>
                <w:szCs w:val="20"/>
              </w:rPr>
            </w:pPr>
            <w:r>
              <w:rPr>
                <w:color w:val="242424"/>
                <w:sz w:val="20"/>
                <w:szCs w:val="20"/>
              </w:rPr>
              <w:t>01</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44A8F47" w14:textId="77777777" w:rsidR="008C6CAD" w:rsidRDefault="008C6CAD">
            <w:pPr>
              <w:spacing w:after="150" w:line="238" w:lineRule="atLeast"/>
              <w:jc w:val="right"/>
              <w:rPr>
                <w:rFonts w:ascii="Arial" w:hAnsi="Arial" w:cs="Arial"/>
                <w:color w:val="242424"/>
                <w:sz w:val="20"/>
                <w:szCs w:val="20"/>
              </w:rPr>
            </w:pPr>
            <w:r>
              <w:rPr>
                <w:color w:val="242424"/>
                <w:sz w:val="20"/>
                <w:szCs w:val="20"/>
              </w:rPr>
              <w:t>13</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B6795DE" w14:textId="77777777" w:rsidR="008C6CAD" w:rsidRDefault="008C6CAD">
            <w:pPr>
              <w:spacing w:after="150" w:line="238" w:lineRule="atLeast"/>
              <w:jc w:val="right"/>
              <w:rPr>
                <w:rFonts w:ascii="Arial" w:hAnsi="Arial" w:cs="Arial"/>
                <w:color w:val="242424"/>
                <w:sz w:val="20"/>
                <w:szCs w:val="20"/>
              </w:rPr>
            </w:pPr>
            <w:r>
              <w:rPr>
                <w:color w:val="242424"/>
                <w:sz w:val="20"/>
                <w:szCs w:val="20"/>
              </w:rPr>
              <w:t>32 0 00 00000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FED683F"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51C529CE" w14:textId="77777777" w:rsidR="008C6CAD" w:rsidRDefault="008C6CAD">
            <w:pPr>
              <w:spacing w:after="150" w:line="238" w:lineRule="atLeast"/>
              <w:jc w:val="right"/>
              <w:rPr>
                <w:rFonts w:ascii="Arial" w:hAnsi="Arial" w:cs="Arial"/>
                <w:color w:val="242424"/>
                <w:sz w:val="20"/>
                <w:szCs w:val="20"/>
              </w:rPr>
            </w:pPr>
            <w:r>
              <w:rPr>
                <w:color w:val="242424"/>
                <w:sz w:val="20"/>
                <w:szCs w:val="20"/>
              </w:rPr>
              <w:t>35,00</w:t>
            </w:r>
          </w:p>
        </w:tc>
      </w:tr>
      <w:tr w:rsidR="008C6CAD" w14:paraId="1EC3D1B9"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FE3D91B" w14:textId="77777777" w:rsidR="008C6CAD" w:rsidRDefault="008C6CAD">
            <w:pPr>
              <w:spacing w:after="150" w:line="238" w:lineRule="atLeast"/>
              <w:ind w:left="34"/>
              <w:rPr>
                <w:rFonts w:ascii="Arial" w:hAnsi="Arial" w:cs="Arial"/>
                <w:color w:val="242424"/>
                <w:sz w:val="20"/>
                <w:szCs w:val="20"/>
              </w:rPr>
            </w:pPr>
            <w:r>
              <w:rPr>
                <w:color w:val="242424"/>
                <w:sz w:val="20"/>
                <w:szCs w:val="20"/>
              </w:rPr>
              <w:t>Подпрограмма «Энергосбережение и повышение энергетической эффективности»</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30CD193" w14:textId="77777777" w:rsidR="008C6CAD" w:rsidRDefault="008C6CAD">
            <w:pPr>
              <w:spacing w:after="150" w:line="238" w:lineRule="atLeast"/>
              <w:jc w:val="right"/>
              <w:rPr>
                <w:rFonts w:ascii="Arial" w:hAnsi="Arial" w:cs="Arial"/>
                <w:color w:val="242424"/>
                <w:sz w:val="20"/>
                <w:szCs w:val="20"/>
              </w:rPr>
            </w:pPr>
            <w:r>
              <w:rPr>
                <w:color w:val="242424"/>
                <w:sz w:val="20"/>
                <w:szCs w:val="20"/>
              </w:rPr>
              <w:t>602</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4DD0DC67" w14:textId="77777777" w:rsidR="008C6CAD" w:rsidRDefault="008C6CAD">
            <w:pPr>
              <w:spacing w:after="150" w:line="238" w:lineRule="atLeast"/>
              <w:jc w:val="right"/>
              <w:rPr>
                <w:rFonts w:ascii="Arial" w:hAnsi="Arial" w:cs="Arial"/>
                <w:color w:val="242424"/>
                <w:sz w:val="20"/>
                <w:szCs w:val="20"/>
              </w:rPr>
            </w:pPr>
            <w:r>
              <w:rPr>
                <w:color w:val="242424"/>
                <w:sz w:val="20"/>
                <w:szCs w:val="20"/>
              </w:rPr>
              <w:t>01</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0A439C0" w14:textId="77777777" w:rsidR="008C6CAD" w:rsidRDefault="008C6CAD">
            <w:pPr>
              <w:spacing w:after="150" w:line="238" w:lineRule="atLeast"/>
              <w:jc w:val="right"/>
              <w:rPr>
                <w:rFonts w:ascii="Arial" w:hAnsi="Arial" w:cs="Arial"/>
                <w:color w:val="242424"/>
                <w:sz w:val="20"/>
                <w:szCs w:val="20"/>
              </w:rPr>
            </w:pPr>
            <w:r>
              <w:rPr>
                <w:color w:val="242424"/>
                <w:sz w:val="20"/>
                <w:szCs w:val="20"/>
              </w:rPr>
              <w:t>13</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7486EE4" w14:textId="77777777" w:rsidR="008C6CAD" w:rsidRDefault="008C6CAD">
            <w:pPr>
              <w:spacing w:after="150" w:line="238" w:lineRule="atLeast"/>
              <w:jc w:val="right"/>
              <w:rPr>
                <w:rFonts w:ascii="Arial" w:hAnsi="Arial" w:cs="Arial"/>
                <w:color w:val="242424"/>
                <w:sz w:val="20"/>
                <w:szCs w:val="20"/>
              </w:rPr>
            </w:pPr>
            <w:r>
              <w:rPr>
                <w:color w:val="242424"/>
                <w:sz w:val="20"/>
                <w:szCs w:val="20"/>
              </w:rPr>
              <w:t>32 4 00 00000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50D2E922"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4646A20E" w14:textId="77777777" w:rsidR="008C6CAD" w:rsidRDefault="008C6CAD">
            <w:pPr>
              <w:spacing w:after="150" w:line="238" w:lineRule="atLeast"/>
              <w:jc w:val="right"/>
              <w:rPr>
                <w:rFonts w:ascii="Arial" w:hAnsi="Arial" w:cs="Arial"/>
                <w:color w:val="242424"/>
                <w:sz w:val="20"/>
                <w:szCs w:val="20"/>
              </w:rPr>
            </w:pPr>
            <w:r>
              <w:rPr>
                <w:color w:val="242424"/>
                <w:sz w:val="20"/>
                <w:szCs w:val="20"/>
              </w:rPr>
              <w:t>35,00</w:t>
            </w:r>
          </w:p>
        </w:tc>
      </w:tr>
      <w:tr w:rsidR="008C6CAD" w14:paraId="6141E451"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951697E" w14:textId="77777777" w:rsidR="008C6CAD" w:rsidRDefault="008C6CAD">
            <w:pPr>
              <w:spacing w:after="150" w:line="238" w:lineRule="atLeast"/>
              <w:ind w:left="34"/>
              <w:rPr>
                <w:rFonts w:ascii="Arial" w:hAnsi="Arial" w:cs="Arial"/>
                <w:color w:val="242424"/>
                <w:sz w:val="20"/>
                <w:szCs w:val="20"/>
              </w:rPr>
            </w:pPr>
            <w:r>
              <w:rPr>
                <w:color w:val="242424"/>
                <w:sz w:val="20"/>
                <w:szCs w:val="20"/>
              </w:rPr>
              <w:t>Основное мероприятие «Снижение потребления энергетических ресурсов муниципальными учреждениями города по всем направлениям деятельности»</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348E4F6" w14:textId="77777777" w:rsidR="008C6CAD" w:rsidRDefault="008C6CAD">
            <w:pPr>
              <w:spacing w:after="150" w:line="238" w:lineRule="atLeast"/>
              <w:jc w:val="right"/>
              <w:rPr>
                <w:rFonts w:ascii="Arial" w:hAnsi="Arial" w:cs="Arial"/>
                <w:color w:val="242424"/>
                <w:sz w:val="20"/>
                <w:szCs w:val="20"/>
              </w:rPr>
            </w:pPr>
            <w:r>
              <w:rPr>
                <w:color w:val="242424"/>
                <w:sz w:val="20"/>
                <w:szCs w:val="20"/>
              </w:rPr>
              <w:t>602</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E847135" w14:textId="77777777" w:rsidR="008C6CAD" w:rsidRDefault="008C6CAD">
            <w:pPr>
              <w:spacing w:after="150" w:line="238" w:lineRule="atLeast"/>
              <w:jc w:val="right"/>
              <w:rPr>
                <w:rFonts w:ascii="Arial" w:hAnsi="Arial" w:cs="Arial"/>
                <w:color w:val="242424"/>
                <w:sz w:val="20"/>
                <w:szCs w:val="20"/>
              </w:rPr>
            </w:pPr>
            <w:r>
              <w:rPr>
                <w:color w:val="242424"/>
                <w:sz w:val="20"/>
                <w:szCs w:val="20"/>
              </w:rPr>
              <w:t>01</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9F7CECC" w14:textId="77777777" w:rsidR="008C6CAD" w:rsidRDefault="008C6CAD">
            <w:pPr>
              <w:spacing w:after="150" w:line="238" w:lineRule="atLeast"/>
              <w:jc w:val="right"/>
              <w:rPr>
                <w:rFonts w:ascii="Arial" w:hAnsi="Arial" w:cs="Arial"/>
                <w:color w:val="242424"/>
                <w:sz w:val="20"/>
                <w:szCs w:val="20"/>
              </w:rPr>
            </w:pPr>
            <w:r>
              <w:rPr>
                <w:color w:val="242424"/>
                <w:sz w:val="20"/>
                <w:szCs w:val="20"/>
              </w:rPr>
              <w:t>13</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2C5726E" w14:textId="77777777" w:rsidR="008C6CAD" w:rsidRDefault="008C6CAD">
            <w:pPr>
              <w:spacing w:after="150" w:line="238" w:lineRule="atLeast"/>
              <w:jc w:val="right"/>
              <w:rPr>
                <w:rFonts w:ascii="Arial" w:hAnsi="Arial" w:cs="Arial"/>
                <w:color w:val="242424"/>
                <w:sz w:val="20"/>
                <w:szCs w:val="20"/>
              </w:rPr>
            </w:pPr>
            <w:r>
              <w:rPr>
                <w:color w:val="242424"/>
                <w:sz w:val="20"/>
                <w:szCs w:val="20"/>
              </w:rPr>
              <w:t>32 4 01 00000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5BC3A56D"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7BAE1AAA" w14:textId="77777777" w:rsidR="008C6CAD" w:rsidRDefault="008C6CAD">
            <w:pPr>
              <w:spacing w:after="150" w:line="238" w:lineRule="atLeast"/>
              <w:jc w:val="right"/>
              <w:rPr>
                <w:rFonts w:ascii="Arial" w:hAnsi="Arial" w:cs="Arial"/>
                <w:color w:val="242424"/>
                <w:sz w:val="20"/>
                <w:szCs w:val="20"/>
              </w:rPr>
            </w:pPr>
            <w:r>
              <w:rPr>
                <w:color w:val="242424"/>
                <w:sz w:val="20"/>
                <w:szCs w:val="20"/>
              </w:rPr>
              <w:t>35,00</w:t>
            </w:r>
          </w:p>
        </w:tc>
      </w:tr>
      <w:tr w:rsidR="008C6CAD" w14:paraId="0E704193"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7E0DB4E" w14:textId="77777777" w:rsidR="008C6CAD" w:rsidRDefault="008C6CAD">
            <w:pPr>
              <w:spacing w:after="150" w:line="238" w:lineRule="atLeast"/>
              <w:ind w:left="34"/>
              <w:rPr>
                <w:rFonts w:ascii="Arial" w:hAnsi="Arial" w:cs="Arial"/>
                <w:color w:val="242424"/>
                <w:sz w:val="20"/>
                <w:szCs w:val="20"/>
              </w:rPr>
            </w:pPr>
            <w:r>
              <w:rPr>
                <w:color w:val="242424"/>
                <w:sz w:val="20"/>
                <w:szCs w:val="20"/>
              </w:rPr>
              <w:t>Содержание и обслуживание приборов учета</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484A1E0C" w14:textId="77777777" w:rsidR="008C6CAD" w:rsidRDefault="008C6CAD">
            <w:pPr>
              <w:spacing w:after="150" w:line="238" w:lineRule="atLeast"/>
              <w:jc w:val="right"/>
              <w:rPr>
                <w:rFonts w:ascii="Arial" w:hAnsi="Arial" w:cs="Arial"/>
                <w:color w:val="242424"/>
                <w:sz w:val="20"/>
                <w:szCs w:val="20"/>
              </w:rPr>
            </w:pPr>
            <w:r>
              <w:rPr>
                <w:color w:val="242424"/>
                <w:sz w:val="20"/>
                <w:szCs w:val="20"/>
              </w:rPr>
              <w:t>602</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5E6F7C9D" w14:textId="77777777" w:rsidR="008C6CAD" w:rsidRDefault="008C6CAD">
            <w:pPr>
              <w:spacing w:after="150" w:line="238" w:lineRule="atLeast"/>
              <w:jc w:val="right"/>
              <w:rPr>
                <w:rFonts w:ascii="Arial" w:hAnsi="Arial" w:cs="Arial"/>
                <w:color w:val="242424"/>
                <w:sz w:val="20"/>
                <w:szCs w:val="20"/>
              </w:rPr>
            </w:pPr>
            <w:r>
              <w:rPr>
                <w:color w:val="242424"/>
                <w:sz w:val="20"/>
                <w:szCs w:val="20"/>
              </w:rPr>
              <w:t>01</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60C6D19" w14:textId="77777777" w:rsidR="008C6CAD" w:rsidRDefault="008C6CAD">
            <w:pPr>
              <w:spacing w:after="150" w:line="238" w:lineRule="atLeast"/>
              <w:jc w:val="right"/>
              <w:rPr>
                <w:rFonts w:ascii="Arial" w:hAnsi="Arial" w:cs="Arial"/>
                <w:color w:val="242424"/>
                <w:sz w:val="20"/>
                <w:szCs w:val="20"/>
              </w:rPr>
            </w:pPr>
            <w:r>
              <w:rPr>
                <w:color w:val="242424"/>
                <w:sz w:val="20"/>
                <w:szCs w:val="20"/>
              </w:rPr>
              <w:t>13</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55C23EA8" w14:textId="77777777" w:rsidR="008C6CAD" w:rsidRDefault="008C6CAD">
            <w:pPr>
              <w:spacing w:after="150" w:line="238" w:lineRule="atLeast"/>
              <w:jc w:val="right"/>
              <w:rPr>
                <w:rFonts w:ascii="Arial" w:hAnsi="Arial" w:cs="Arial"/>
                <w:color w:val="242424"/>
                <w:sz w:val="20"/>
                <w:szCs w:val="20"/>
              </w:rPr>
            </w:pPr>
            <w:r>
              <w:rPr>
                <w:color w:val="242424"/>
                <w:sz w:val="20"/>
                <w:szCs w:val="20"/>
              </w:rPr>
              <w:t>32 4 01 21050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7EAA680"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20022C75" w14:textId="77777777" w:rsidR="008C6CAD" w:rsidRDefault="008C6CAD">
            <w:pPr>
              <w:spacing w:after="150" w:line="238" w:lineRule="atLeast"/>
              <w:jc w:val="right"/>
              <w:rPr>
                <w:rFonts w:ascii="Arial" w:hAnsi="Arial" w:cs="Arial"/>
                <w:color w:val="242424"/>
                <w:sz w:val="20"/>
                <w:szCs w:val="20"/>
              </w:rPr>
            </w:pPr>
            <w:r>
              <w:rPr>
                <w:color w:val="242424"/>
                <w:sz w:val="20"/>
                <w:szCs w:val="20"/>
              </w:rPr>
              <w:t>35,00</w:t>
            </w:r>
          </w:p>
        </w:tc>
      </w:tr>
      <w:tr w:rsidR="008C6CAD" w14:paraId="3B8FA767"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390594E" w14:textId="77777777" w:rsidR="008C6CAD" w:rsidRDefault="008C6CAD">
            <w:pPr>
              <w:spacing w:after="150" w:line="238" w:lineRule="atLeast"/>
              <w:ind w:left="34"/>
              <w:rPr>
                <w:rFonts w:ascii="Arial" w:hAnsi="Arial" w:cs="Arial"/>
                <w:color w:val="242424"/>
                <w:sz w:val="20"/>
                <w:szCs w:val="20"/>
              </w:rPr>
            </w:pPr>
            <w:r>
              <w:rPr>
                <w:color w:val="242424"/>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53BEC1F4" w14:textId="77777777" w:rsidR="008C6CAD" w:rsidRDefault="008C6CAD">
            <w:pPr>
              <w:spacing w:after="150" w:line="238" w:lineRule="atLeast"/>
              <w:jc w:val="right"/>
              <w:rPr>
                <w:rFonts w:ascii="Arial" w:hAnsi="Arial" w:cs="Arial"/>
                <w:color w:val="242424"/>
                <w:sz w:val="20"/>
                <w:szCs w:val="20"/>
              </w:rPr>
            </w:pPr>
            <w:r>
              <w:rPr>
                <w:color w:val="242424"/>
                <w:sz w:val="20"/>
                <w:szCs w:val="20"/>
              </w:rPr>
              <w:t>602</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58238575" w14:textId="77777777" w:rsidR="008C6CAD" w:rsidRDefault="008C6CAD">
            <w:pPr>
              <w:spacing w:after="150" w:line="238" w:lineRule="atLeast"/>
              <w:jc w:val="right"/>
              <w:rPr>
                <w:rFonts w:ascii="Arial" w:hAnsi="Arial" w:cs="Arial"/>
                <w:color w:val="242424"/>
                <w:sz w:val="20"/>
                <w:szCs w:val="20"/>
              </w:rPr>
            </w:pPr>
            <w:r>
              <w:rPr>
                <w:color w:val="242424"/>
                <w:sz w:val="20"/>
                <w:szCs w:val="20"/>
              </w:rPr>
              <w:t>01</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5C3AED8" w14:textId="77777777" w:rsidR="008C6CAD" w:rsidRDefault="008C6CAD">
            <w:pPr>
              <w:spacing w:after="150" w:line="238" w:lineRule="atLeast"/>
              <w:jc w:val="right"/>
              <w:rPr>
                <w:rFonts w:ascii="Arial" w:hAnsi="Arial" w:cs="Arial"/>
                <w:color w:val="242424"/>
                <w:sz w:val="20"/>
                <w:szCs w:val="20"/>
              </w:rPr>
            </w:pPr>
            <w:r>
              <w:rPr>
                <w:color w:val="242424"/>
                <w:sz w:val="20"/>
                <w:szCs w:val="20"/>
              </w:rPr>
              <w:t>13</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F179067" w14:textId="77777777" w:rsidR="008C6CAD" w:rsidRDefault="008C6CAD">
            <w:pPr>
              <w:spacing w:after="150" w:line="238" w:lineRule="atLeast"/>
              <w:jc w:val="right"/>
              <w:rPr>
                <w:rFonts w:ascii="Arial" w:hAnsi="Arial" w:cs="Arial"/>
                <w:color w:val="242424"/>
                <w:sz w:val="20"/>
                <w:szCs w:val="20"/>
              </w:rPr>
            </w:pPr>
            <w:r>
              <w:rPr>
                <w:color w:val="242424"/>
                <w:sz w:val="20"/>
                <w:szCs w:val="20"/>
              </w:rPr>
              <w:t>32 4 01 21050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60B8387" w14:textId="77777777" w:rsidR="008C6CAD" w:rsidRDefault="008C6CAD">
            <w:pPr>
              <w:spacing w:after="150" w:line="238" w:lineRule="atLeast"/>
              <w:jc w:val="right"/>
              <w:rPr>
                <w:rFonts w:ascii="Arial" w:hAnsi="Arial" w:cs="Arial"/>
                <w:color w:val="242424"/>
                <w:sz w:val="20"/>
                <w:szCs w:val="20"/>
              </w:rPr>
            </w:pPr>
            <w:r>
              <w:rPr>
                <w:color w:val="242424"/>
                <w:sz w:val="20"/>
                <w:szCs w:val="20"/>
              </w:rPr>
              <w:t>240</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62C1B027" w14:textId="77777777" w:rsidR="008C6CAD" w:rsidRDefault="008C6CAD">
            <w:pPr>
              <w:spacing w:after="150" w:line="238" w:lineRule="atLeast"/>
              <w:jc w:val="right"/>
              <w:rPr>
                <w:rFonts w:ascii="Arial" w:hAnsi="Arial" w:cs="Arial"/>
                <w:color w:val="242424"/>
                <w:sz w:val="20"/>
                <w:szCs w:val="20"/>
              </w:rPr>
            </w:pPr>
            <w:r>
              <w:rPr>
                <w:color w:val="242424"/>
                <w:sz w:val="20"/>
                <w:szCs w:val="20"/>
              </w:rPr>
              <w:t>35,00</w:t>
            </w:r>
          </w:p>
        </w:tc>
      </w:tr>
      <w:tr w:rsidR="008C6CAD" w14:paraId="7EE6D8FE"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115EF17" w14:textId="77777777" w:rsidR="008C6CAD" w:rsidRDefault="008C6CAD">
            <w:pPr>
              <w:spacing w:line="238" w:lineRule="atLeast"/>
              <w:ind w:left="34"/>
              <w:rPr>
                <w:rFonts w:ascii="Arial" w:hAnsi="Arial" w:cs="Arial"/>
                <w:color w:val="242424"/>
                <w:sz w:val="20"/>
                <w:szCs w:val="20"/>
              </w:rPr>
            </w:pPr>
            <w:r>
              <w:rPr>
                <w:color w:val="242424"/>
                <w:sz w:val="20"/>
                <w:szCs w:val="20"/>
              </w:rPr>
              <w:t>Муниципальная</w:t>
            </w:r>
            <w:r>
              <w:rPr>
                <w:color w:val="242424"/>
                <w:sz w:val="20"/>
                <w:szCs w:val="20"/>
                <w:bdr w:val="none" w:sz="0" w:space="0" w:color="auto" w:frame="1"/>
              </w:rPr>
              <w:t>  </w:t>
            </w:r>
            <w:r>
              <w:rPr>
                <w:color w:val="242424"/>
                <w:sz w:val="20"/>
                <w:szCs w:val="20"/>
              </w:rPr>
              <w:t>программа «Развитие муниципальной службы в</w:t>
            </w:r>
            <w:r>
              <w:rPr>
                <w:color w:val="242424"/>
                <w:sz w:val="20"/>
                <w:szCs w:val="20"/>
                <w:bdr w:val="none" w:sz="0" w:space="0" w:color="auto" w:frame="1"/>
              </w:rPr>
              <w:t>  </w:t>
            </w:r>
            <w:r>
              <w:rPr>
                <w:color w:val="242424"/>
                <w:sz w:val="20"/>
                <w:szCs w:val="20"/>
              </w:rPr>
              <w:t>городе Лермонтове»</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1820293" w14:textId="77777777" w:rsidR="008C6CAD" w:rsidRDefault="008C6CAD">
            <w:pPr>
              <w:spacing w:after="150" w:line="238" w:lineRule="atLeast"/>
              <w:jc w:val="right"/>
              <w:rPr>
                <w:rFonts w:ascii="Arial" w:hAnsi="Arial" w:cs="Arial"/>
                <w:color w:val="242424"/>
                <w:sz w:val="20"/>
                <w:szCs w:val="20"/>
              </w:rPr>
            </w:pPr>
            <w:r>
              <w:rPr>
                <w:color w:val="242424"/>
                <w:sz w:val="20"/>
                <w:szCs w:val="20"/>
              </w:rPr>
              <w:t>602</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43A9843D" w14:textId="77777777" w:rsidR="008C6CAD" w:rsidRDefault="008C6CAD">
            <w:pPr>
              <w:spacing w:after="150" w:line="238" w:lineRule="atLeast"/>
              <w:jc w:val="right"/>
              <w:rPr>
                <w:rFonts w:ascii="Arial" w:hAnsi="Arial" w:cs="Arial"/>
                <w:color w:val="242424"/>
                <w:sz w:val="20"/>
                <w:szCs w:val="20"/>
              </w:rPr>
            </w:pPr>
            <w:r>
              <w:rPr>
                <w:color w:val="242424"/>
                <w:sz w:val="20"/>
                <w:szCs w:val="20"/>
              </w:rPr>
              <w:t>01</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5942F2E6" w14:textId="77777777" w:rsidR="008C6CAD" w:rsidRDefault="008C6CAD">
            <w:pPr>
              <w:spacing w:after="150" w:line="238" w:lineRule="atLeast"/>
              <w:jc w:val="right"/>
              <w:rPr>
                <w:rFonts w:ascii="Arial" w:hAnsi="Arial" w:cs="Arial"/>
                <w:color w:val="242424"/>
                <w:sz w:val="20"/>
                <w:szCs w:val="20"/>
              </w:rPr>
            </w:pPr>
            <w:r>
              <w:rPr>
                <w:color w:val="242424"/>
                <w:sz w:val="20"/>
                <w:szCs w:val="20"/>
              </w:rPr>
              <w:t>13</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86D3A1E" w14:textId="77777777" w:rsidR="008C6CAD" w:rsidRDefault="008C6CAD">
            <w:pPr>
              <w:spacing w:after="150" w:line="238" w:lineRule="atLeast"/>
              <w:jc w:val="right"/>
              <w:rPr>
                <w:rFonts w:ascii="Arial" w:hAnsi="Arial" w:cs="Arial"/>
                <w:color w:val="242424"/>
                <w:sz w:val="20"/>
                <w:szCs w:val="20"/>
              </w:rPr>
            </w:pPr>
            <w:r>
              <w:rPr>
                <w:color w:val="242424"/>
                <w:sz w:val="20"/>
                <w:szCs w:val="20"/>
              </w:rPr>
              <w:t>39 0 00 00000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15B8591"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7F1FB81B" w14:textId="77777777" w:rsidR="008C6CAD" w:rsidRDefault="008C6CAD">
            <w:pPr>
              <w:spacing w:after="150" w:line="238" w:lineRule="atLeast"/>
              <w:jc w:val="right"/>
              <w:rPr>
                <w:rFonts w:ascii="Arial" w:hAnsi="Arial" w:cs="Arial"/>
                <w:color w:val="242424"/>
                <w:sz w:val="20"/>
                <w:szCs w:val="20"/>
              </w:rPr>
            </w:pPr>
            <w:r>
              <w:rPr>
                <w:color w:val="242424"/>
                <w:sz w:val="20"/>
                <w:szCs w:val="20"/>
              </w:rPr>
              <w:t>32,20</w:t>
            </w:r>
          </w:p>
        </w:tc>
      </w:tr>
      <w:tr w:rsidR="008C6CAD" w14:paraId="75D0C117"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91F8BC5" w14:textId="77777777" w:rsidR="008C6CAD" w:rsidRDefault="008C6CAD">
            <w:pPr>
              <w:spacing w:after="150" w:line="238" w:lineRule="atLeast"/>
              <w:ind w:left="34"/>
              <w:rPr>
                <w:rFonts w:ascii="Arial" w:hAnsi="Arial" w:cs="Arial"/>
                <w:color w:val="242424"/>
                <w:sz w:val="20"/>
                <w:szCs w:val="20"/>
              </w:rPr>
            </w:pPr>
            <w:r>
              <w:rPr>
                <w:color w:val="242424"/>
                <w:sz w:val="20"/>
                <w:szCs w:val="20"/>
              </w:rPr>
              <w:t>Подпрограмма «Повышение эффективности и результативности муниципальной службы в городе Лермонтове»</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4A41FC60" w14:textId="77777777" w:rsidR="008C6CAD" w:rsidRDefault="008C6CAD">
            <w:pPr>
              <w:spacing w:after="150" w:line="238" w:lineRule="atLeast"/>
              <w:jc w:val="right"/>
              <w:rPr>
                <w:rFonts w:ascii="Arial" w:hAnsi="Arial" w:cs="Arial"/>
                <w:color w:val="242424"/>
                <w:sz w:val="20"/>
                <w:szCs w:val="20"/>
              </w:rPr>
            </w:pPr>
            <w:r>
              <w:rPr>
                <w:color w:val="242424"/>
                <w:sz w:val="20"/>
                <w:szCs w:val="20"/>
              </w:rPr>
              <w:t>602</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07BD9CC" w14:textId="77777777" w:rsidR="008C6CAD" w:rsidRDefault="008C6CAD">
            <w:pPr>
              <w:spacing w:after="150" w:line="238" w:lineRule="atLeast"/>
              <w:jc w:val="right"/>
              <w:rPr>
                <w:rFonts w:ascii="Arial" w:hAnsi="Arial" w:cs="Arial"/>
                <w:color w:val="242424"/>
                <w:sz w:val="20"/>
                <w:szCs w:val="20"/>
              </w:rPr>
            </w:pPr>
            <w:r>
              <w:rPr>
                <w:color w:val="242424"/>
                <w:sz w:val="20"/>
                <w:szCs w:val="20"/>
              </w:rPr>
              <w:t>01</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A5F48AB" w14:textId="77777777" w:rsidR="008C6CAD" w:rsidRDefault="008C6CAD">
            <w:pPr>
              <w:spacing w:after="150" w:line="238" w:lineRule="atLeast"/>
              <w:jc w:val="right"/>
              <w:rPr>
                <w:rFonts w:ascii="Arial" w:hAnsi="Arial" w:cs="Arial"/>
                <w:color w:val="242424"/>
                <w:sz w:val="20"/>
                <w:szCs w:val="20"/>
              </w:rPr>
            </w:pPr>
            <w:r>
              <w:rPr>
                <w:color w:val="242424"/>
                <w:sz w:val="20"/>
                <w:szCs w:val="20"/>
              </w:rPr>
              <w:t>13</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4738EA2" w14:textId="77777777" w:rsidR="008C6CAD" w:rsidRDefault="008C6CAD">
            <w:pPr>
              <w:spacing w:after="150" w:line="238" w:lineRule="atLeast"/>
              <w:jc w:val="right"/>
              <w:rPr>
                <w:rFonts w:ascii="Arial" w:hAnsi="Arial" w:cs="Arial"/>
                <w:color w:val="242424"/>
                <w:sz w:val="20"/>
                <w:szCs w:val="20"/>
              </w:rPr>
            </w:pPr>
            <w:r>
              <w:rPr>
                <w:color w:val="242424"/>
                <w:sz w:val="20"/>
                <w:szCs w:val="20"/>
              </w:rPr>
              <w:t>39 1 00 00000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0338D67"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34C49D3B" w14:textId="77777777" w:rsidR="008C6CAD" w:rsidRDefault="008C6CAD">
            <w:pPr>
              <w:spacing w:after="150" w:line="238" w:lineRule="atLeast"/>
              <w:jc w:val="right"/>
              <w:rPr>
                <w:rFonts w:ascii="Arial" w:hAnsi="Arial" w:cs="Arial"/>
                <w:color w:val="242424"/>
                <w:sz w:val="20"/>
                <w:szCs w:val="20"/>
              </w:rPr>
            </w:pPr>
            <w:r>
              <w:rPr>
                <w:color w:val="242424"/>
                <w:sz w:val="20"/>
                <w:szCs w:val="20"/>
              </w:rPr>
              <w:t>32,20</w:t>
            </w:r>
          </w:p>
        </w:tc>
      </w:tr>
      <w:tr w:rsidR="008C6CAD" w14:paraId="03EB6A35"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48C7555" w14:textId="77777777" w:rsidR="008C6CAD" w:rsidRDefault="008C6CAD">
            <w:pPr>
              <w:spacing w:line="238" w:lineRule="atLeast"/>
              <w:ind w:left="34"/>
              <w:rPr>
                <w:rFonts w:ascii="Arial" w:hAnsi="Arial" w:cs="Arial"/>
                <w:color w:val="242424"/>
                <w:sz w:val="20"/>
                <w:szCs w:val="20"/>
              </w:rPr>
            </w:pPr>
            <w:r>
              <w:rPr>
                <w:color w:val="242424"/>
                <w:sz w:val="20"/>
                <w:szCs w:val="20"/>
              </w:rPr>
              <w:t>Основное мероприятие «Создание</w:t>
            </w:r>
            <w:r>
              <w:rPr>
                <w:color w:val="242424"/>
                <w:sz w:val="20"/>
                <w:szCs w:val="20"/>
                <w:bdr w:val="none" w:sz="0" w:space="0" w:color="auto" w:frame="1"/>
              </w:rPr>
              <w:t>  </w:t>
            </w:r>
            <w:r>
              <w:rPr>
                <w:color w:val="242424"/>
                <w:sz w:val="20"/>
                <w:szCs w:val="20"/>
              </w:rPr>
              <w:t>системы непрерывной подготовки и повышения квалификации муниципальных служащих в городе Лермонтове по всем направлениям деятельности»</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B7E1FF5" w14:textId="77777777" w:rsidR="008C6CAD" w:rsidRDefault="008C6CAD">
            <w:pPr>
              <w:spacing w:after="150" w:line="238" w:lineRule="atLeast"/>
              <w:jc w:val="right"/>
              <w:rPr>
                <w:rFonts w:ascii="Arial" w:hAnsi="Arial" w:cs="Arial"/>
                <w:color w:val="242424"/>
                <w:sz w:val="20"/>
                <w:szCs w:val="20"/>
              </w:rPr>
            </w:pPr>
            <w:r>
              <w:rPr>
                <w:color w:val="242424"/>
                <w:sz w:val="20"/>
                <w:szCs w:val="20"/>
              </w:rPr>
              <w:t>602</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09CF14A" w14:textId="77777777" w:rsidR="008C6CAD" w:rsidRDefault="008C6CAD">
            <w:pPr>
              <w:spacing w:after="150" w:line="238" w:lineRule="atLeast"/>
              <w:jc w:val="right"/>
              <w:rPr>
                <w:rFonts w:ascii="Arial" w:hAnsi="Arial" w:cs="Arial"/>
                <w:color w:val="242424"/>
                <w:sz w:val="20"/>
                <w:szCs w:val="20"/>
              </w:rPr>
            </w:pPr>
            <w:r>
              <w:rPr>
                <w:color w:val="242424"/>
                <w:sz w:val="20"/>
                <w:szCs w:val="20"/>
              </w:rPr>
              <w:t>01</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FE18452" w14:textId="77777777" w:rsidR="008C6CAD" w:rsidRDefault="008C6CAD">
            <w:pPr>
              <w:spacing w:after="150" w:line="238" w:lineRule="atLeast"/>
              <w:jc w:val="right"/>
              <w:rPr>
                <w:rFonts w:ascii="Arial" w:hAnsi="Arial" w:cs="Arial"/>
                <w:color w:val="242424"/>
                <w:sz w:val="20"/>
                <w:szCs w:val="20"/>
              </w:rPr>
            </w:pPr>
            <w:r>
              <w:rPr>
                <w:color w:val="242424"/>
                <w:sz w:val="20"/>
                <w:szCs w:val="20"/>
              </w:rPr>
              <w:t>13</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599DE87F" w14:textId="77777777" w:rsidR="008C6CAD" w:rsidRDefault="008C6CAD">
            <w:pPr>
              <w:spacing w:after="150" w:line="238" w:lineRule="atLeast"/>
              <w:jc w:val="right"/>
              <w:rPr>
                <w:rFonts w:ascii="Arial" w:hAnsi="Arial" w:cs="Arial"/>
                <w:color w:val="242424"/>
                <w:sz w:val="20"/>
                <w:szCs w:val="20"/>
              </w:rPr>
            </w:pPr>
            <w:r>
              <w:rPr>
                <w:color w:val="242424"/>
                <w:sz w:val="20"/>
                <w:szCs w:val="20"/>
              </w:rPr>
              <w:t>39 1 01 00000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9ED3E82"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3D83CA0F" w14:textId="77777777" w:rsidR="008C6CAD" w:rsidRDefault="008C6CAD">
            <w:pPr>
              <w:spacing w:after="150" w:line="238" w:lineRule="atLeast"/>
              <w:jc w:val="right"/>
              <w:rPr>
                <w:rFonts w:ascii="Arial" w:hAnsi="Arial" w:cs="Arial"/>
                <w:color w:val="242424"/>
                <w:sz w:val="20"/>
                <w:szCs w:val="20"/>
              </w:rPr>
            </w:pPr>
            <w:r>
              <w:rPr>
                <w:color w:val="242424"/>
                <w:sz w:val="20"/>
                <w:szCs w:val="20"/>
              </w:rPr>
              <w:t>32,20</w:t>
            </w:r>
          </w:p>
        </w:tc>
      </w:tr>
      <w:tr w:rsidR="008C6CAD" w14:paraId="04310E35"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956350A" w14:textId="77777777" w:rsidR="008C6CAD" w:rsidRDefault="008C6CAD">
            <w:pPr>
              <w:spacing w:after="150" w:line="238" w:lineRule="atLeast"/>
              <w:ind w:left="34"/>
              <w:rPr>
                <w:rFonts w:ascii="Arial" w:hAnsi="Arial" w:cs="Arial"/>
                <w:color w:val="242424"/>
                <w:sz w:val="20"/>
                <w:szCs w:val="20"/>
              </w:rPr>
            </w:pPr>
            <w:r>
              <w:rPr>
                <w:color w:val="242424"/>
                <w:sz w:val="20"/>
                <w:szCs w:val="20"/>
              </w:rPr>
              <w:t>Организация профессиональной подготовки и повышение квалификации</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B3DACE7" w14:textId="77777777" w:rsidR="008C6CAD" w:rsidRDefault="008C6CAD">
            <w:pPr>
              <w:spacing w:after="150" w:line="238" w:lineRule="atLeast"/>
              <w:jc w:val="right"/>
              <w:rPr>
                <w:rFonts w:ascii="Arial" w:hAnsi="Arial" w:cs="Arial"/>
                <w:color w:val="242424"/>
                <w:sz w:val="20"/>
                <w:szCs w:val="20"/>
              </w:rPr>
            </w:pPr>
            <w:r>
              <w:rPr>
                <w:color w:val="242424"/>
                <w:sz w:val="20"/>
                <w:szCs w:val="20"/>
              </w:rPr>
              <w:t>602</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81F05E5" w14:textId="77777777" w:rsidR="008C6CAD" w:rsidRDefault="008C6CAD">
            <w:pPr>
              <w:spacing w:after="150" w:line="238" w:lineRule="atLeast"/>
              <w:jc w:val="right"/>
              <w:rPr>
                <w:rFonts w:ascii="Arial" w:hAnsi="Arial" w:cs="Arial"/>
                <w:color w:val="242424"/>
                <w:sz w:val="20"/>
                <w:szCs w:val="20"/>
              </w:rPr>
            </w:pPr>
            <w:r>
              <w:rPr>
                <w:color w:val="242424"/>
                <w:sz w:val="20"/>
                <w:szCs w:val="20"/>
              </w:rPr>
              <w:t>01</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931CBEE" w14:textId="77777777" w:rsidR="008C6CAD" w:rsidRDefault="008C6CAD">
            <w:pPr>
              <w:spacing w:after="150" w:line="238" w:lineRule="atLeast"/>
              <w:jc w:val="right"/>
              <w:rPr>
                <w:rFonts w:ascii="Arial" w:hAnsi="Arial" w:cs="Arial"/>
                <w:color w:val="242424"/>
                <w:sz w:val="20"/>
                <w:szCs w:val="20"/>
              </w:rPr>
            </w:pPr>
            <w:r>
              <w:rPr>
                <w:color w:val="242424"/>
                <w:sz w:val="20"/>
                <w:szCs w:val="20"/>
              </w:rPr>
              <w:t>13</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669239A" w14:textId="77777777" w:rsidR="008C6CAD" w:rsidRDefault="008C6CAD">
            <w:pPr>
              <w:spacing w:after="150" w:line="238" w:lineRule="atLeast"/>
              <w:jc w:val="right"/>
              <w:rPr>
                <w:rFonts w:ascii="Arial" w:hAnsi="Arial" w:cs="Arial"/>
                <w:color w:val="242424"/>
                <w:sz w:val="20"/>
                <w:szCs w:val="20"/>
              </w:rPr>
            </w:pPr>
            <w:r>
              <w:rPr>
                <w:color w:val="242424"/>
                <w:sz w:val="20"/>
                <w:szCs w:val="20"/>
              </w:rPr>
              <w:t>39 1 01 20220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A87C95A"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064445A9" w14:textId="77777777" w:rsidR="008C6CAD" w:rsidRDefault="008C6CAD">
            <w:pPr>
              <w:spacing w:after="150" w:line="238" w:lineRule="atLeast"/>
              <w:jc w:val="right"/>
              <w:rPr>
                <w:rFonts w:ascii="Arial" w:hAnsi="Arial" w:cs="Arial"/>
                <w:color w:val="242424"/>
                <w:sz w:val="20"/>
                <w:szCs w:val="20"/>
              </w:rPr>
            </w:pPr>
            <w:r>
              <w:rPr>
                <w:color w:val="242424"/>
                <w:sz w:val="20"/>
                <w:szCs w:val="20"/>
              </w:rPr>
              <w:t>32,20</w:t>
            </w:r>
          </w:p>
        </w:tc>
      </w:tr>
      <w:tr w:rsidR="008C6CAD" w14:paraId="0A66FB20"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8FAC85D" w14:textId="77777777" w:rsidR="008C6CAD" w:rsidRDefault="008C6CAD">
            <w:pPr>
              <w:spacing w:after="150" w:line="238" w:lineRule="atLeast"/>
              <w:ind w:left="34"/>
              <w:rPr>
                <w:rFonts w:ascii="Arial" w:hAnsi="Arial" w:cs="Arial"/>
                <w:color w:val="242424"/>
                <w:sz w:val="20"/>
                <w:szCs w:val="20"/>
              </w:rPr>
            </w:pPr>
            <w:r>
              <w:rPr>
                <w:color w:val="242424"/>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7E59211" w14:textId="77777777" w:rsidR="008C6CAD" w:rsidRDefault="008C6CAD">
            <w:pPr>
              <w:spacing w:after="150" w:line="238" w:lineRule="atLeast"/>
              <w:jc w:val="right"/>
              <w:rPr>
                <w:rFonts w:ascii="Arial" w:hAnsi="Arial" w:cs="Arial"/>
                <w:color w:val="242424"/>
                <w:sz w:val="20"/>
                <w:szCs w:val="20"/>
              </w:rPr>
            </w:pPr>
            <w:r>
              <w:rPr>
                <w:color w:val="242424"/>
                <w:sz w:val="20"/>
                <w:szCs w:val="20"/>
              </w:rPr>
              <w:t>602</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D2180CD" w14:textId="77777777" w:rsidR="008C6CAD" w:rsidRDefault="008C6CAD">
            <w:pPr>
              <w:spacing w:after="150" w:line="238" w:lineRule="atLeast"/>
              <w:jc w:val="right"/>
              <w:rPr>
                <w:rFonts w:ascii="Arial" w:hAnsi="Arial" w:cs="Arial"/>
                <w:color w:val="242424"/>
                <w:sz w:val="20"/>
                <w:szCs w:val="20"/>
              </w:rPr>
            </w:pPr>
            <w:r>
              <w:rPr>
                <w:color w:val="242424"/>
                <w:sz w:val="20"/>
                <w:szCs w:val="20"/>
              </w:rPr>
              <w:t>01</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4956FE3B" w14:textId="77777777" w:rsidR="008C6CAD" w:rsidRDefault="008C6CAD">
            <w:pPr>
              <w:spacing w:after="150" w:line="238" w:lineRule="atLeast"/>
              <w:jc w:val="right"/>
              <w:rPr>
                <w:rFonts w:ascii="Arial" w:hAnsi="Arial" w:cs="Arial"/>
                <w:color w:val="242424"/>
                <w:sz w:val="20"/>
                <w:szCs w:val="20"/>
              </w:rPr>
            </w:pPr>
            <w:r>
              <w:rPr>
                <w:color w:val="242424"/>
                <w:sz w:val="20"/>
                <w:szCs w:val="20"/>
              </w:rPr>
              <w:t>13</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963FB65" w14:textId="77777777" w:rsidR="008C6CAD" w:rsidRDefault="008C6CAD">
            <w:pPr>
              <w:spacing w:after="150" w:line="238" w:lineRule="atLeast"/>
              <w:jc w:val="right"/>
              <w:rPr>
                <w:rFonts w:ascii="Arial" w:hAnsi="Arial" w:cs="Arial"/>
                <w:color w:val="242424"/>
                <w:sz w:val="20"/>
                <w:szCs w:val="20"/>
              </w:rPr>
            </w:pPr>
            <w:r>
              <w:rPr>
                <w:color w:val="242424"/>
                <w:sz w:val="20"/>
                <w:szCs w:val="20"/>
              </w:rPr>
              <w:t>39 1 01 20220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BB022FC" w14:textId="77777777" w:rsidR="008C6CAD" w:rsidRDefault="008C6CAD">
            <w:pPr>
              <w:spacing w:after="150" w:line="238" w:lineRule="atLeast"/>
              <w:jc w:val="right"/>
              <w:rPr>
                <w:rFonts w:ascii="Arial" w:hAnsi="Arial" w:cs="Arial"/>
                <w:color w:val="242424"/>
                <w:sz w:val="20"/>
                <w:szCs w:val="20"/>
              </w:rPr>
            </w:pPr>
            <w:r>
              <w:rPr>
                <w:color w:val="242424"/>
                <w:sz w:val="20"/>
                <w:szCs w:val="20"/>
              </w:rPr>
              <w:t>240</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2F3B20D3" w14:textId="77777777" w:rsidR="008C6CAD" w:rsidRDefault="008C6CAD">
            <w:pPr>
              <w:spacing w:after="150" w:line="238" w:lineRule="atLeast"/>
              <w:jc w:val="right"/>
              <w:rPr>
                <w:rFonts w:ascii="Arial" w:hAnsi="Arial" w:cs="Arial"/>
                <w:color w:val="242424"/>
                <w:sz w:val="20"/>
                <w:szCs w:val="20"/>
              </w:rPr>
            </w:pPr>
            <w:r>
              <w:rPr>
                <w:color w:val="242424"/>
                <w:sz w:val="20"/>
                <w:szCs w:val="20"/>
              </w:rPr>
              <w:t>32,20</w:t>
            </w:r>
          </w:p>
        </w:tc>
      </w:tr>
      <w:tr w:rsidR="008C6CAD" w14:paraId="6D1C7AC9"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BBC9E25" w14:textId="77777777" w:rsidR="008C6CAD" w:rsidRDefault="008C6CAD">
            <w:pPr>
              <w:spacing w:after="150" w:line="238" w:lineRule="atLeast"/>
              <w:ind w:left="34"/>
              <w:rPr>
                <w:rFonts w:ascii="Arial" w:hAnsi="Arial" w:cs="Arial"/>
                <w:color w:val="242424"/>
                <w:sz w:val="20"/>
                <w:szCs w:val="20"/>
              </w:rPr>
            </w:pPr>
            <w:r>
              <w:rPr>
                <w:color w:val="242424"/>
                <w:sz w:val="20"/>
                <w:szCs w:val="20"/>
              </w:rPr>
              <w:t>Национальная экономика</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E0BA8A9" w14:textId="77777777" w:rsidR="008C6CAD" w:rsidRDefault="008C6CAD">
            <w:pPr>
              <w:spacing w:after="150" w:line="238" w:lineRule="atLeast"/>
              <w:jc w:val="right"/>
              <w:rPr>
                <w:rFonts w:ascii="Arial" w:hAnsi="Arial" w:cs="Arial"/>
                <w:color w:val="242424"/>
                <w:sz w:val="20"/>
                <w:szCs w:val="20"/>
              </w:rPr>
            </w:pPr>
            <w:r>
              <w:rPr>
                <w:color w:val="242424"/>
                <w:sz w:val="20"/>
                <w:szCs w:val="20"/>
              </w:rPr>
              <w:t>602</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0525694" w14:textId="77777777" w:rsidR="008C6CAD" w:rsidRDefault="008C6CAD">
            <w:pPr>
              <w:spacing w:after="150" w:line="238" w:lineRule="atLeast"/>
              <w:jc w:val="right"/>
              <w:rPr>
                <w:rFonts w:ascii="Arial" w:hAnsi="Arial" w:cs="Arial"/>
                <w:color w:val="242424"/>
                <w:sz w:val="20"/>
                <w:szCs w:val="20"/>
              </w:rPr>
            </w:pPr>
            <w:r>
              <w:rPr>
                <w:color w:val="242424"/>
                <w:sz w:val="20"/>
                <w:szCs w:val="20"/>
              </w:rPr>
              <w:t>04</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1D036EC"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BD7B653" w14:textId="77777777" w:rsidR="008C6CAD" w:rsidRDefault="008C6CAD">
            <w:pPr>
              <w:spacing w:after="150" w:line="238" w:lineRule="atLeast"/>
              <w:jc w:val="right"/>
              <w:rPr>
                <w:rFonts w:ascii="Arial" w:hAnsi="Arial" w:cs="Arial"/>
                <w:color w:val="242424"/>
                <w:sz w:val="20"/>
                <w:szCs w:val="20"/>
              </w:rPr>
            </w:pPr>
            <w:r>
              <w:rPr>
                <w:color w:val="242424"/>
                <w:sz w:val="20"/>
                <w:szCs w:val="20"/>
              </w:rPr>
              <w:t> </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D7A9001"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01F347F7" w14:textId="77777777" w:rsidR="008C6CAD" w:rsidRDefault="008C6CAD">
            <w:pPr>
              <w:spacing w:after="150" w:line="238" w:lineRule="atLeast"/>
              <w:jc w:val="right"/>
              <w:rPr>
                <w:rFonts w:ascii="Arial" w:hAnsi="Arial" w:cs="Arial"/>
                <w:color w:val="242424"/>
                <w:sz w:val="20"/>
                <w:szCs w:val="20"/>
              </w:rPr>
            </w:pPr>
            <w:r>
              <w:rPr>
                <w:color w:val="242424"/>
                <w:sz w:val="20"/>
                <w:szCs w:val="20"/>
              </w:rPr>
              <w:t>270,00</w:t>
            </w:r>
          </w:p>
        </w:tc>
      </w:tr>
      <w:tr w:rsidR="008C6CAD" w14:paraId="409E3419"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89F69BA" w14:textId="77777777" w:rsidR="008C6CAD" w:rsidRDefault="008C6CAD">
            <w:pPr>
              <w:spacing w:after="150" w:line="238" w:lineRule="atLeast"/>
              <w:ind w:left="34"/>
              <w:rPr>
                <w:rFonts w:ascii="Arial" w:hAnsi="Arial" w:cs="Arial"/>
                <w:color w:val="242424"/>
                <w:sz w:val="20"/>
                <w:szCs w:val="20"/>
              </w:rPr>
            </w:pPr>
            <w:r>
              <w:rPr>
                <w:color w:val="242424"/>
                <w:sz w:val="20"/>
                <w:szCs w:val="20"/>
              </w:rPr>
              <w:t>Другие вопросы в области национальной экономики</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6A80D51" w14:textId="77777777" w:rsidR="008C6CAD" w:rsidRDefault="008C6CAD">
            <w:pPr>
              <w:spacing w:after="150" w:line="238" w:lineRule="atLeast"/>
              <w:jc w:val="right"/>
              <w:rPr>
                <w:rFonts w:ascii="Arial" w:hAnsi="Arial" w:cs="Arial"/>
                <w:color w:val="242424"/>
                <w:sz w:val="20"/>
                <w:szCs w:val="20"/>
              </w:rPr>
            </w:pPr>
            <w:r>
              <w:rPr>
                <w:color w:val="242424"/>
                <w:sz w:val="20"/>
                <w:szCs w:val="20"/>
              </w:rPr>
              <w:t>602</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4813A2EF" w14:textId="77777777" w:rsidR="008C6CAD" w:rsidRDefault="008C6CAD">
            <w:pPr>
              <w:spacing w:after="150" w:line="238" w:lineRule="atLeast"/>
              <w:jc w:val="right"/>
              <w:rPr>
                <w:rFonts w:ascii="Arial" w:hAnsi="Arial" w:cs="Arial"/>
                <w:color w:val="242424"/>
                <w:sz w:val="20"/>
                <w:szCs w:val="20"/>
              </w:rPr>
            </w:pPr>
            <w:r>
              <w:rPr>
                <w:color w:val="242424"/>
                <w:sz w:val="20"/>
                <w:szCs w:val="20"/>
              </w:rPr>
              <w:t>04</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45E81BE" w14:textId="77777777" w:rsidR="008C6CAD" w:rsidRDefault="008C6CAD">
            <w:pPr>
              <w:spacing w:after="150" w:line="238" w:lineRule="atLeast"/>
              <w:jc w:val="right"/>
              <w:rPr>
                <w:rFonts w:ascii="Arial" w:hAnsi="Arial" w:cs="Arial"/>
                <w:color w:val="242424"/>
                <w:sz w:val="20"/>
                <w:szCs w:val="20"/>
              </w:rPr>
            </w:pPr>
            <w:r>
              <w:rPr>
                <w:color w:val="242424"/>
                <w:sz w:val="20"/>
                <w:szCs w:val="20"/>
              </w:rPr>
              <w:t>12</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8A4247A" w14:textId="77777777" w:rsidR="008C6CAD" w:rsidRDefault="008C6CAD">
            <w:pPr>
              <w:spacing w:after="150" w:line="238" w:lineRule="atLeast"/>
              <w:jc w:val="right"/>
              <w:rPr>
                <w:rFonts w:ascii="Arial" w:hAnsi="Arial" w:cs="Arial"/>
                <w:color w:val="242424"/>
                <w:sz w:val="20"/>
                <w:szCs w:val="20"/>
              </w:rPr>
            </w:pPr>
            <w:r>
              <w:rPr>
                <w:color w:val="242424"/>
                <w:sz w:val="20"/>
                <w:szCs w:val="20"/>
              </w:rPr>
              <w:t> </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C18169D"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03286B04" w14:textId="77777777" w:rsidR="008C6CAD" w:rsidRDefault="008C6CAD">
            <w:pPr>
              <w:spacing w:after="150" w:line="238" w:lineRule="atLeast"/>
              <w:jc w:val="right"/>
              <w:rPr>
                <w:rFonts w:ascii="Arial" w:hAnsi="Arial" w:cs="Arial"/>
                <w:color w:val="242424"/>
                <w:sz w:val="20"/>
                <w:szCs w:val="20"/>
              </w:rPr>
            </w:pPr>
            <w:r>
              <w:rPr>
                <w:color w:val="242424"/>
                <w:sz w:val="20"/>
                <w:szCs w:val="20"/>
              </w:rPr>
              <w:t>270,00</w:t>
            </w:r>
          </w:p>
        </w:tc>
      </w:tr>
      <w:tr w:rsidR="008C6CAD" w14:paraId="1B0FCCB1"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0416D0B" w14:textId="77777777" w:rsidR="008C6CAD" w:rsidRDefault="008C6CAD">
            <w:pPr>
              <w:spacing w:after="150" w:line="238" w:lineRule="atLeast"/>
              <w:ind w:left="34"/>
              <w:rPr>
                <w:rFonts w:ascii="Arial" w:hAnsi="Arial" w:cs="Arial"/>
                <w:color w:val="242424"/>
                <w:sz w:val="20"/>
                <w:szCs w:val="20"/>
              </w:rPr>
            </w:pPr>
            <w:r>
              <w:rPr>
                <w:color w:val="242424"/>
                <w:sz w:val="20"/>
                <w:szCs w:val="20"/>
              </w:rPr>
              <w:lastRenderedPageBreak/>
              <w:t>Муниципальная программа «Создание условий для эффективного использования муниципального имущества города Лермонтова»</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900EDD4" w14:textId="77777777" w:rsidR="008C6CAD" w:rsidRDefault="008C6CAD">
            <w:pPr>
              <w:spacing w:after="150" w:line="238" w:lineRule="atLeast"/>
              <w:jc w:val="right"/>
              <w:rPr>
                <w:rFonts w:ascii="Arial" w:hAnsi="Arial" w:cs="Arial"/>
                <w:color w:val="242424"/>
                <w:sz w:val="20"/>
                <w:szCs w:val="20"/>
              </w:rPr>
            </w:pPr>
            <w:r>
              <w:rPr>
                <w:color w:val="242424"/>
                <w:sz w:val="20"/>
                <w:szCs w:val="20"/>
              </w:rPr>
              <w:t>602</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3B0A5A5" w14:textId="77777777" w:rsidR="008C6CAD" w:rsidRDefault="008C6CAD">
            <w:pPr>
              <w:spacing w:after="150" w:line="238" w:lineRule="atLeast"/>
              <w:jc w:val="right"/>
              <w:rPr>
                <w:rFonts w:ascii="Arial" w:hAnsi="Arial" w:cs="Arial"/>
                <w:color w:val="242424"/>
                <w:sz w:val="20"/>
                <w:szCs w:val="20"/>
              </w:rPr>
            </w:pPr>
            <w:r>
              <w:rPr>
                <w:color w:val="242424"/>
                <w:sz w:val="20"/>
                <w:szCs w:val="20"/>
              </w:rPr>
              <w:t>04</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5ACF9DA8" w14:textId="77777777" w:rsidR="008C6CAD" w:rsidRDefault="008C6CAD">
            <w:pPr>
              <w:spacing w:after="150" w:line="238" w:lineRule="atLeast"/>
              <w:jc w:val="right"/>
              <w:rPr>
                <w:rFonts w:ascii="Arial" w:hAnsi="Arial" w:cs="Arial"/>
                <w:color w:val="242424"/>
                <w:sz w:val="20"/>
                <w:szCs w:val="20"/>
              </w:rPr>
            </w:pPr>
            <w:r>
              <w:rPr>
                <w:color w:val="242424"/>
                <w:sz w:val="20"/>
                <w:szCs w:val="20"/>
              </w:rPr>
              <w:t>12</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9E01377" w14:textId="77777777" w:rsidR="008C6CAD" w:rsidRDefault="008C6CAD">
            <w:pPr>
              <w:spacing w:after="150" w:line="238" w:lineRule="atLeast"/>
              <w:jc w:val="right"/>
              <w:rPr>
                <w:rFonts w:ascii="Arial" w:hAnsi="Arial" w:cs="Arial"/>
                <w:color w:val="242424"/>
                <w:sz w:val="20"/>
                <w:szCs w:val="20"/>
              </w:rPr>
            </w:pPr>
            <w:r>
              <w:rPr>
                <w:color w:val="242424"/>
                <w:sz w:val="20"/>
                <w:szCs w:val="20"/>
              </w:rPr>
              <w:t>31 0 00 00000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5457A97A"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420D80B7" w14:textId="77777777" w:rsidR="008C6CAD" w:rsidRDefault="008C6CAD">
            <w:pPr>
              <w:spacing w:after="150" w:line="238" w:lineRule="atLeast"/>
              <w:jc w:val="right"/>
              <w:rPr>
                <w:rFonts w:ascii="Arial" w:hAnsi="Arial" w:cs="Arial"/>
                <w:color w:val="242424"/>
                <w:sz w:val="20"/>
                <w:szCs w:val="20"/>
              </w:rPr>
            </w:pPr>
            <w:r>
              <w:rPr>
                <w:color w:val="242424"/>
                <w:sz w:val="20"/>
                <w:szCs w:val="20"/>
              </w:rPr>
              <w:t>270,00</w:t>
            </w:r>
          </w:p>
        </w:tc>
      </w:tr>
      <w:tr w:rsidR="008C6CAD" w14:paraId="39A5FAD0"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82C5E78" w14:textId="77777777" w:rsidR="008C6CAD" w:rsidRDefault="008C6CAD">
            <w:pPr>
              <w:spacing w:after="150" w:line="238" w:lineRule="atLeast"/>
              <w:ind w:left="34"/>
              <w:rPr>
                <w:rFonts w:ascii="Arial" w:hAnsi="Arial" w:cs="Arial"/>
                <w:color w:val="242424"/>
                <w:sz w:val="20"/>
                <w:szCs w:val="20"/>
              </w:rPr>
            </w:pPr>
            <w:r>
              <w:rPr>
                <w:color w:val="242424"/>
                <w:sz w:val="20"/>
                <w:szCs w:val="20"/>
              </w:rPr>
              <w:t>Подпрограмма «Обеспечение эффективности использования имущества муниципальной собственности»</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930F5F6" w14:textId="77777777" w:rsidR="008C6CAD" w:rsidRDefault="008C6CAD">
            <w:pPr>
              <w:spacing w:after="150" w:line="238" w:lineRule="atLeast"/>
              <w:jc w:val="right"/>
              <w:rPr>
                <w:rFonts w:ascii="Arial" w:hAnsi="Arial" w:cs="Arial"/>
                <w:color w:val="242424"/>
                <w:sz w:val="20"/>
                <w:szCs w:val="20"/>
              </w:rPr>
            </w:pPr>
            <w:r>
              <w:rPr>
                <w:color w:val="242424"/>
                <w:sz w:val="20"/>
                <w:szCs w:val="20"/>
              </w:rPr>
              <w:t>602</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658CC71" w14:textId="77777777" w:rsidR="008C6CAD" w:rsidRDefault="008C6CAD">
            <w:pPr>
              <w:spacing w:after="150" w:line="238" w:lineRule="atLeast"/>
              <w:jc w:val="right"/>
              <w:rPr>
                <w:rFonts w:ascii="Arial" w:hAnsi="Arial" w:cs="Arial"/>
                <w:color w:val="242424"/>
                <w:sz w:val="20"/>
                <w:szCs w:val="20"/>
              </w:rPr>
            </w:pPr>
            <w:r>
              <w:rPr>
                <w:color w:val="242424"/>
                <w:sz w:val="20"/>
                <w:szCs w:val="20"/>
              </w:rPr>
              <w:t>04</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7A7B801" w14:textId="77777777" w:rsidR="008C6CAD" w:rsidRDefault="008C6CAD">
            <w:pPr>
              <w:spacing w:after="150" w:line="238" w:lineRule="atLeast"/>
              <w:jc w:val="right"/>
              <w:rPr>
                <w:rFonts w:ascii="Arial" w:hAnsi="Arial" w:cs="Arial"/>
                <w:color w:val="242424"/>
                <w:sz w:val="20"/>
                <w:szCs w:val="20"/>
              </w:rPr>
            </w:pPr>
            <w:r>
              <w:rPr>
                <w:color w:val="242424"/>
                <w:sz w:val="20"/>
                <w:szCs w:val="20"/>
              </w:rPr>
              <w:t>12</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84AFDF8" w14:textId="77777777" w:rsidR="008C6CAD" w:rsidRDefault="008C6CAD">
            <w:pPr>
              <w:spacing w:after="150" w:line="238" w:lineRule="atLeast"/>
              <w:jc w:val="right"/>
              <w:rPr>
                <w:rFonts w:ascii="Arial" w:hAnsi="Arial" w:cs="Arial"/>
                <w:color w:val="242424"/>
                <w:sz w:val="20"/>
                <w:szCs w:val="20"/>
              </w:rPr>
            </w:pPr>
            <w:r>
              <w:rPr>
                <w:color w:val="242424"/>
                <w:sz w:val="20"/>
                <w:szCs w:val="20"/>
              </w:rPr>
              <w:t>31 1 00 00000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5FFDD361"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27A32A99" w14:textId="77777777" w:rsidR="008C6CAD" w:rsidRDefault="008C6CAD">
            <w:pPr>
              <w:spacing w:after="150" w:line="238" w:lineRule="atLeast"/>
              <w:jc w:val="right"/>
              <w:rPr>
                <w:rFonts w:ascii="Arial" w:hAnsi="Arial" w:cs="Arial"/>
                <w:color w:val="242424"/>
                <w:sz w:val="20"/>
                <w:szCs w:val="20"/>
              </w:rPr>
            </w:pPr>
            <w:r>
              <w:rPr>
                <w:color w:val="242424"/>
                <w:sz w:val="20"/>
                <w:szCs w:val="20"/>
              </w:rPr>
              <w:t>270,00</w:t>
            </w:r>
          </w:p>
        </w:tc>
      </w:tr>
      <w:tr w:rsidR="008C6CAD" w14:paraId="017930AA"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F93BF20" w14:textId="77777777" w:rsidR="008C6CAD" w:rsidRDefault="008C6CAD">
            <w:pPr>
              <w:spacing w:after="150" w:line="238" w:lineRule="atLeast"/>
              <w:ind w:left="34"/>
              <w:rPr>
                <w:rFonts w:ascii="Arial" w:hAnsi="Arial" w:cs="Arial"/>
                <w:color w:val="242424"/>
                <w:sz w:val="20"/>
                <w:szCs w:val="20"/>
              </w:rPr>
            </w:pPr>
            <w:r>
              <w:rPr>
                <w:color w:val="242424"/>
                <w:sz w:val="20"/>
                <w:szCs w:val="20"/>
              </w:rPr>
              <w:t>Основное мероприятие «Оформление права муниципальной собственности города Лермонтова на земельные участки и доли в праве общей собственности на земельные участки, отнесенные к муниципальной собственности города Лермонтова и рациональное их использование»</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521805FE" w14:textId="77777777" w:rsidR="008C6CAD" w:rsidRDefault="008C6CAD">
            <w:pPr>
              <w:spacing w:after="150" w:line="238" w:lineRule="atLeast"/>
              <w:jc w:val="right"/>
              <w:rPr>
                <w:rFonts w:ascii="Arial" w:hAnsi="Arial" w:cs="Arial"/>
                <w:color w:val="242424"/>
                <w:sz w:val="20"/>
                <w:szCs w:val="20"/>
              </w:rPr>
            </w:pPr>
            <w:r>
              <w:rPr>
                <w:color w:val="242424"/>
                <w:sz w:val="20"/>
                <w:szCs w:val="20"/>
              </w:rPr>
              <w:t>602</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EAAB32B" w14:textId="77777777" w:rsidR="008C6CAD" w:rsidRDefault="008C6CAD">
            <w:pPr>
              <w:spacing w:after="150" w:line="238" w:lineRule="atLeast"/>
              <w:jc w:val="right"/>
              <w:rPr>
                <w:rFonts w:ascii="Arial" w:hAnsi="Arial" w:cs="Arial"/>
                <w:color w:val="242424"/>
                <w:sz w:val="20"/>
                <w:szCs w:val="20"/>
              </w:rPr>
            </w:pPr>
            <w:r>
              <w:rPr>
                <w:color w:val="242424"/>
                <w:sz w:val="20"/>
                <w:szCs w:val="20"/>
              </w:rPr>
              <w:t>04</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5A866EA" w14:textId="77777777" w:rsidR="008C6CAD" w:rsidRDefault="008C6CAD">
            <w:pPr>
              <w:spacing w:after="150" w:line="238" w:lineRule="atLeast"/>
              <w:jc w:val="right"/>
              <w:rPr>
                <w:rFonts w:ascii="Arial" w:hAnsi="Arial" w:cs="Arial"/>
                <w:color w:val="242424"/>
                <w:sz w:val="20"/>
                <w:szCs w:val="20"/>
              </w:rPr>
            </w:pPr>
            <w:r>
              <w:rPr>
                <w:color w:val="242424"/>
                <w:sz w:val="20"/>
                <w:szCs w:val="20"/>
              </w:rPr>
              <w:t>12</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5881073B" w14:textId="77777777" w:rsidR="008C6CAD" w:rsidRDefault="008C6CAD">
            <w:pPr>
              <w:spacing w:after="150" w:line="238" w:lineRule="atLeast"/>
              <w:jc w:val="right"/>
              <w:rPr>
                <w:rFonts w:ascii="Arial" w:hAnsi="Arial" w:cs="Arial"/>
                <w:color w:val="242424"/>
                <w:sz w:val="20"/>
                <w:szCs w:val="20"/>
              </w:rPr>
            </w:pPr>
            <w:r>
              <w:rPr>
                <w:color w:val="242424"/>
                <w:sz w:val="20"/>
                <w:szCs w:val="20"/>
              </w:rPr>
              <w:t>31 1 02 00000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8FF55BF"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26896F22" w14:textId="77777777" w:rsidR="008C6CAD" w:rsidRDefault="008C6CAD">
            <w:pPr>
              <w:spacing w:after="150" w:line="238" w:lineRule="atLeast"/>
              <w:jc w:val="right"/>
              <w:rPr>
                <w:rFonts w:ascii="Arial" w:hAnsi="Arial" w:cs="Arial"/>
                <w:color w:val="242424"/>
                <w:sz w:val="20"/>
                <w:szCs w:val="20"/>
              </w:rPr>
            </w:pPr>
            <w:r>
              <w:rPr>
                <w:color w:val="242424"/>
                <w:sz w:val="20"/>
                <w:szCs w:val="20"/>
              </w:rPr>
              <w:t>270,00</w:t>
            </w:r>
          </w:p>
        </w:tc>
      </w:tr>
      <w:tr w:rsidR="008C6CAD" w14:paraId="4242F1E0"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14C9DE9" w14:textId="77777777" w:rsidR="008C6CAD" w:rsidRDefault="008C6CAD">
            <w:pPr>
              <w:spacing w:line="238" w:lineRule="atLeast"/>
              <w:ind w:left="34"/>
              <w:rPr>
                <w:rFonts w:ascii="Arial" w:hAnsi="Arial" w:cs="Arial"/>
                <w:color w:val="242424"/>
                <w:sz w:val="20"/>
                <w:szCs w:val="20"/>
              </w:rPr>
            </w:pPr>
            <w:r>
              <w:rPr>
                <w:color w:val="242424"/>
                <w:sz w:val="20"/>
                <w:szCs w:val="20"/>
              </w:rPr>
              <w:t>Кадастровые работы по формированию земельных</w:t>
            </w:r>
            <w:r>
              <w:rPr>
                <w:color w:val="242424"/>
                <w:sz w:val="20"/>
                <w:szCs w:val="20"/>
                <w:bdr w:val="none" w:sz="0" w:space="0" w:color="auto" w:frame="1"/>
              </w:rPr>
              <w:t>  </w:t>
            </w:r>
            <w:r>
              <w:rPr>
                <w:color w:val="242424"/>
                <w:sz w:val="20"/>
                <w:szCs w:val="20"/>
              </w:rPr>
              <w:t>участков</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352B74F" w14:textId="77777777" w:rsidR="008C6CAD" w:rsidRDefault="008C6CAD">
            <w:pPr>
              <w:spacing w:after="150" w:line="238" w:lineRule="atLeast"/>
              <w:jc w:val="right"/>
              <w:rPr>
                <w:rFonts w:ascii="Arial" w:hAnsi="Arial" w:cs="Arial"/>
                <w:color w:val="242424"/>
                <w:sz w:val="20"/>
                <w:szCs w:val="20"/>
              </w:rPr>
            </w:pPr>
            <w:r>
              <w:rPr>
                <w:color w:val="242424"/>
                <w:sz w:val="20"/>
                <w:szCs w:val="20"/>
              </w:rPr>
              <w:t>602</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74F1180" w14:textId="77777777" w:rsidR="008C6CAD" w:rsidRDefault="008C6CAD">
            <w:pPr>
              <w:spacing w:after="150" w:line="238" w:lineRule="atLeast"/>
              <w:jc w:val="right"/>
              <w:rPr>
                <w:rFonts w:ascii="Arial" w:hAnsi="Arial" w:cs="Arial"/>
                <w:color w:val="242424"/>
                <w:sz w:val="20"/>
                <w:szCs w:val="20"/>
              </w:rPr>
            </w:pPr>
            <w:r>
              <w:rPr>
                <w:color w:val="242424"/>
                <w:sz w:val="20"/>
                <w:szCs w:val="20"/>
              </w:rPr>
              <w:t>04</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5F5F3BBE" w14:textId="77777777" w:rsidR="008C6CAD" w:rsidRDefault="008C6CAD">
            <w:pPr>
              <w:spacing w:after="150" w:line="238" w:lineRule="atLeast"/>
              <w:jc w:val="right"/>
              <w:rPr>
                <w:rFonts w:ascii="Arial" w:hAnsi="Arial" w:cs="Arial"/>
                <w:color w:val="242424"/>
                <w:sz w:val="20"/>
                <w:szCs w:val="20"/>
              </w:rPr>
            </w:pPr>
            <w:r>
              <w:rPr>
                <w:color w:val="242424"/>
                <w:sz w:val="20"/>
                <w:szCs w:val="20"/>
              </w:rPr>
              <w:t>12</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383E141" w14:textId="77777777" w:rsidR="008C6CAD" w:rsidRDefault="008C6CAD">
            <w:pPr>
              <w:spacing w:after="150" w:line="238" w:lineRule="atLeast"/>
              <w:jc w:val="right"/>
              <w:rPr>
                <w:rFonts w:ascii="Arial" w:hAnsi="Arial" w:cs="Arial"/>
                <w:color w:val="242424"/>
                <w:sz w:val="20"/>
                <w:szCs w:val="20"/>
              </w:rPr>
            </w:pPr>
            <w:r>
              <w:rPr>
                <w:color w:val="242424"/>
                <w:sz w:val="20"/>
                <w:szCs w:val="20"/>
              </w:rPr>
              <w:t>31 1 02 21120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556576C5"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308A3C95" w14:textId="77777777" w:rsidR="008C6CAD" w:rsidRDefault="008C6CAD">
            <w:pPr>
              <w:spacing w:after="150" w:line="238" w:lineRule="atLeast"/>
              <w:jc w:val="right"/>
              <w:rPr>
                <w:rFonts w:ascii="Arial" w:hAnsi="Arial" w:cs="Arial"/>
                <w:color w:val="242424"/>
                <w:sz w:val="20"/>
                <w:szCs w:val="20"/>
              </w:rPr>
            </w:pPr>
            <w:r>
              <w:rPr>
                <w:color w:val="242424"/>
                <w:sz w:val="20"/>
                <w:szCs w:val="20"/>
              </w:rPr>
              <w:t>270,00</w:t>
            </w:r>
          </w:p>
        </w:tc>
      </w:tr>
      <w:tr w:rsidR="008C6CAD" w14:paraId="451A473A"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D45FEBC" w14:textId="77777777" w:rsidR="008C6CAD" w:rsidRDefault="008C6CAD">
            <w:pPr>
              <w:spacing w:after="150" w:line="238" w:lineRule="atLeast"/>
              <w:ind w:left="34"/>
              <w:rPr>
                <w:rFonts w:ascii="Arial" w:hAnsi="Arial" w:cs="Arial"/>
                <w:color w:val="242424"/>
                <w:sz w:val="20"/>
                <w:szCs w:val="20"/>
              </w:rPr>
            </w:pPr>
            <w:r>
              <w:rPr>
                <w:color w:val="242424"/>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14A3C67" w14:textId="77777777" w:rsidR="008C6CAD" w:rsidRDefault="008C6CAD">
            <w:pPr>
              <w:spacing w:after="150" w:line="238" w:lineRule="atLeast"/>
              <w:jc w:val="right"/>
              <w:rPr>
                <w:rFonts w:ascii="Arial" w:hAnsi="Arial" w:cs="Arial"/>
                <w:color w:val="242424"/>
                <w:sz w:val="20"/>
                <w:szCs w:val="20"/>
              </w:rPr>
            </w:pPr>
            <w:r>
              <w:rPr>
                <w:color w:val="242424"/>
                <w:sz w:val="20"/>
                <w:szCs w:val="20"/>
              </w:rPr>
              <w:t>602</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7FC078C" w14:textId="77777777" w:rsidR="008C6CAD" w:rsidRDefault="008C6CAD">
            <w:pPr>
              <w:spacing w:after="150" w:line="238" w:lineRule="atLeast"/>
              <w:jc w:val="right"/>
              <w:rPr>
                <w:rFonts w:ascii="Arial" w:hAnsi="Arial" w:cs="Arial"/>
                <w:color w:val="242424"/>
                <w:sz w:val="20"/>
                <w:szCs w:val="20"/>
              </w:rPr>
            </w:pPr>
            <w:r>
              <w:rPr>
                <w:color w:val="242424"/>
                <w:sz w:val="20"/>
                <w:szCs w:val="20"/>
              </w:rPr>
              <w:t>04</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5ABA4E50" w14:textId="77777777" w:rsidR="008C6CAD" w:rsidRDefault="008C6CAD">
            <w:pPr>
              <w:spacing w:after="150" w:line="238" w:lineRule="atLeast"/>
              <w:jc w:val="right"/>
              <w:rPr>
                <w:rFonts w:ascii="Arial" w:hAnsi="Arial" w:cs="Arial"/>
                <w:color w:val="242424"/>
                <w:sz w:val="20"/>
                <w:szCs w:val="20"/>
              </w:rPr>
            </w:pPr>
            <w:r>
              <w:rPr>
                <w:color w:val="242424"/>
                <w:sz w:val="20"/>
                <w:szCs w:val="20"/>
              </w:rPr>
              <w:t>12</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85B45B4" w14:textId="77777777" w:rsidR="008C6CAD" w:rsidRDefault="008C6CAD">
            <w:pPr>
              <w:spacing w:after="150" w:line="238" w:lineRule="atLeast"/>
              <w:jc w:val="right"/>
              <w:rPr>
                <w:rFonts w:ascii="Arial" w:hAnsi="Arial" w:cs="Arial"/>
                <w:color w:val="242424"/>
                <w:sz w:val="20"/>
                <w:szCs w:val="20"/>
              </w:rPr>
            </w:pPr>
            <w:r>
              <w:rPr>
                <w:color w:val="242424"/>
                <w:sz w:val="20"/>
                <w:szCs w:val="20"/>
              </w:rPr>
              <w:t>31 1 02 21120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08DE0C9" w14:textId="77777777" w:rsidR="008C6CAD" w:rsidRDefault="008C6CAD">
            <w:pPr>
              <w:spacing w:after="150" w:line="238" w:lineRule="atLeast"/>
              <w:jc w:val="right"/>
              <w:rPr>
                <w:rFonts w:ascii="Arial" w:hAnsi="Arial" w:cs="Arial"/>
                <w:color w:val="242424"/>
                <w:sz w:val="20"/>
                <w:szCs w:val="20"/>
              </w:rPr>
            </w:pPr>
            <w:r>
              <w:rPr>
                <w:color w:val="242424"/>
                <w:sz w:val="20"/>
                <w:szCs w:val="20"/>
              </w:rPr>
              <w:t>240</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7DF5430D" w14:textId="77777777" w:rsidR="008C6CAD" w:rsidRDefault="008C6CAD">
            <w:pPr>
              <w:spacing w:after="150" w:line="238" w:lineRule="atLeast"/>
              <w:jc w:val="right"/>
              <w:rPr>
                <w:rFonts w:ascii="Arial" w:hAnsi="Arial" w:cs="Arial"/>
                <w:color w:val="242424"/>
                <w:sz w:val="20"/>
                <w:szCs w:val="20"/>
              </w:rPr>
            </w:pPr>
            <w:r>
              <w:rPr>
                <w:color w:val="242424"/>
                <w:sz w:val="20"/>
                <w:szCs w:val="20"/>
              </w:rPr>
              <w:t>270,00</w:t>
            </w:r>
          </w:p>
        </w:tc>
      </w:tr>
      <w:tr w:rsidR="008C6CAD" w14:paraId="565796AD"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C2B5F81" w14:textId="77777777" w:rsidR="008C6CAD" w:rsidRDefault="008C6CAD">
            <w:pPr>
              <w:spacing w:after="150" w:line="238" w:lineRule="atLeast"/>
              <w:ind w:left="34"/>
              <w:rPr>
                <w:rFonts w:ascii="Arial" w:hAnsi="Arial" w:cs="Arial"/>
                <w:color w:val="242424"/>
                <w:sz w:val="20"/>
                <w:szCs w:val="20"/>
              </w:rPr>
            </w:pPr>
            <w:r>
              <w:rPr>
                <w:color w:val="242424"/>
                <w:sz w:val="20"/>
                <w:szCs w:val="20"/>
              </w:rPr>
              <w:t>Жилищно-коммунальное хозяйство</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46FB8CC3" w14:textId="77777777" w:rsidR="008C6CAD" w:rsidRDefault="008C6CAD">
            <w:pPr>
              <w:spacing w:after="150" w:line="238" w:lineRule="atLeast"/>
              <w:jc w:val="right"/>
              <w:rPr>
                <w:rFonts w:ascii="Arial" w:hAnsi="Arial" w:cs="Arial"/>
                <w:color w:val="242424"/>
                <w:sz w:val="20"/>
                <w:szCs w:val="20"/>
              </w:rPr>
            </w:pPr>
            <w:r>
              <w:rPr>
                <w:color w:val="242424"/>
                <w:sz w:val="20"/>
                <w:szCs w:val="20"/>
              </w:rPr>
              <w:t>602</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B53F7D2" w14:textId="77777777" w:rsidR="008C6CAD" w:rsidRDefault="008C6CAD">
            <w:pPr>
              <w:spacing w:after="150" w:line="238" w:lineRule="atLeast"/>
              <w:jc w:val="right"/>
              <w:rPr>
                <w:rFonts w:ascii="Arial" w:hAnsi="Arial" w:cs="Arial"/>
                <w:color w:val="242424"/>
                <w:sz w:val="20"/>
                <w:szCs w:val="20"/>
              </w:rPr>
            </w:pPr>
            <w:r>
              <w:rPr>
                <w:color w:val="242424"/>
                <w:sz w:val="20"/>
                <w:szCs w:val="20"/>
              </w:rPr>
              <w:t>05</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F570B1B"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951E026" w14:textId="77777777" w:rsidR="008C6CAD" w:rsidRDefault="008C6CAD">
            <w:pPr>
              <w:spacing w:after="150" w:line="238" w:lineRule="atLeast"/>
              <w:jc w:val="right"/>
              <w:rPr>
                <w:rFonts w:ascii="Arial" w:hAnsi="Arial" w:cs="Arial"/>
                <w:color w:val="242424"/>
                <w:sz w:val="20"/>
                <w:szCs w:val="20"/>
              </w:rPr>
            </w:pPr>
            <w:r>
              <w:rPr>
                <w:color w:val="242424"/>
                <w:sz w:val="20"/>
                <w:szCs w:val="20"/>
              </w:rPr>
              <w:t> </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5110DBD"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7A48CFC4" w14:textId="77777777" w:rsidR="008C6CAD" w:rsidRDefault="008C6CAD">
            <w:pPr>
              <w:spacing w:after="150" w:line="238" w:lineRule="atLeast"/>
              <w:jc w:val="right"/>
              <w:rPr>
                <w:rFonts w:ascii="Arial" w:hAnsi="Arial" w:cs="Arial"/>
                <w:color w:val="242424"/>
                <w:sz w:val="20"/>
                <w:szCs w:val="20"/>
              </w:rPr>
            </w:pPr>
            <w:r>
              <w:rPr>
                <w:color w:val="242424"/>
                <w:sz w:val="20"/>
                <w:szCs w:val="20"/>
              </w:rPr>
              <w:t>997,03</w:t>
            </w:r>
          </w:p>
        </w:tc>
      </w:tr>
      <w:tr w:rsidR="008C6CAD" w14:paraId="1A495F20"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93C4A14" w14:textId="77777777" w:rsidR="008C6CAD" w:rsidRDefault="008C6CAD">
            <w:pPr>
              <w:spacing w:after="150" w:line="238" w:lineRule="atLeast"/>
              <w:ind w:left="34"/>
              <w:rPr>
                <w:rFonts w:ascii="Arial" w:hAnsi="Arial" w:cs="Arial"/>
                <w:color w:val="242424"/>
                <w:sz w:val="20"/>
                <w:szCs w:val="20"/>
              </w:rPr>
            </w:pPr>
            <w:r>
              <w:rPr>
                <w:color w:val="242424"/>
                <w:sz w:val="20"/>
                <w:szCs w:val="20"/>
              </w:rPr>
              <w:t>Жилищное хозяйство</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8F2DC4D" w14:textId="77777777" w:rsidR="008C6CAD" w:rsidRDefault="008C6CAD">
            <w:pPr>
              <w:spacing w:after="150" w:line="238" w:lineRule="atLeast"/>
              <w:jc w:val="right"/>
              <w:rPr>
                <w:rFonts w:ascii="Arial" w:hAnsi="Arial" w:cs="Arial"/>
                <w:color w:val="242424"/>
                <w:sz w:val="20"/>
                <w:szCs w:val="20"/>
              </w:rPr>
            </w:pPr>
            <w:r>
              <w:rPr>
                <w:color w:val="242424"/>
                <w:sz w:val="20"/>
                <w:szCs w:val="20"/>
              </w:rPr>
              <w:t>602</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7FA3357" w14:textId="77777777" w:rsidR="008C6CAD" w:rsidRDefault="008C6CAD">
            <w:pPr>
              <w:spacing w:after="150" w:line="238" w:lineRule="atLeast"/>
              <w:jc w:val="right"/>
              <w:rPr>
                <w:rFonts w:ascii="Arial" w:hAnsi="Arial" w:cs="Arial"/>
                <w:color w:val="242424"/>
                <w:sz w:val="20"/>
                <w:szCs w:val="20"/>
              </w:rPr>
            </w:pPr>
            <w:r>
              <w:rPr>
                <w:color w:val="242424"/>
                <w:sz w:val="20"/>
                <w:szCs w:val="20"/>
              </w:rPr>
              <w:t>05</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4906162" w14:textId="77777777" w:rsidR="008C6CAD" w:rsidRDefault="008C6CAD">
            <w:pPr>
              <w:spacing w:after="150" w:line="238" w:lineRule="atLeast"/>
              <w:jc w:val="right"/>
              <w:rPr>
                <w:rFonts w:ascii="Arial" w:hAnsi="Arial" w:cs="Arial"/>
                <w:color w:val="242424"/>
                <w:sz w:val="20"/>
                <w:szCs w:val="20"/>
              </w:rPr>
            </w:pPr>
            <w:r>
              <w:rPr>
                <w:color w:val="242424"/>
                <w:sz w:val="20"/>
                <w:szCs w:val="20"/>
              </w:rPr>
              <w:t>01</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1F498BD" w14:textId="77777777" w:rsidR="008C6CAD" w:rsidRDefault="008C6CAD">
            <w:pPr>
              <w:spacing w:after="150" w:line="238" w:lineRule="atLeast"/>
              <w:jc w:val="right"/>
              <w:rPr>
                <w:rFonts w:ascii="Arial" w:hAnsi="Arial" w:cs="Arial"/>
                <w:color w:val="242424"/>
                <w:sz w:val="20"/>
                <w:szCs w:val="20"/>
              </w:rPr>
            </w:pPr>
            <w:r>
              <w:rPr>
                <w:color w:val="242424"/>
                <w:sz w:val="20"/>
                <w:szCs w:val="20"/>
              </w:rPr>
              <w:t> </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F943D9D"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150C774C" w14:textId="77777777" w:rsidR="008C6CAD" w:rsidRDefault="008C6CAD">
            <w:pPr>
              <w:spacing w:after="150" w:line="238" w:lineRule="atLeast"/>
              <w:jc w:val="right"/>
              <w:rPr>
                <w:rFonts w:ascii="Arial" w:hAnsi="Arial" w:cs="Arial"/>
                <w:color w:val="242424"/>
                <w:sz w:val="20"/>
                <w:szCs w:val="20"/>
              </w:rPr>
            </w:pPr>
            <w:r>
              <w:rPr>
                <w:color w:val="242424"/>
                <w:sz w:val="20"/>
                <w:szCs w:val="20"/>
              </w:rPr>
              <w:t>214,03</w:t>
            </w:r>
          </w:p>
        </w:tc>
      </w:tr>
      <w:tr w:rsidR="008C6CAD" w14:paraId="16342516"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BD3112A" w14:textId="77777777" w:rsidR="008C6CAD" w:rsidRDefault="008C6CAD">
            <w:pPr>
              <w:spacing w:after="150" w:line="238" w:lineRule="atLeast"/>
              <w:ind w:left="34"/>
              <w:rPr>
                <w:rFonts w:ascii="Arial" w:hAnsi="Arial" w:cs="Arial"/>
                <w:color w:val="242424"/>
                <w:sz w:val="20"/>
                <w:szCs w:val="20"/>
              </w:rPr>
            </w:pPr>
            <w:r>
              <w:rPr>
                <w:color w:val="242424"/>
                <w:sz w:val="20"/>
                <w:szCs w:val="20"/>
              </w:rPr>
              <w:t>Муниципальная программа «Создание условий для эффективного использования муниципального имущества города Лермонтова»</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B463720" w14:textId="77777777" w:rsidR="008C6CAD" w:rsidRDefault="008C6CAD">
            <w:pPr>
              <w:spacing w:after="150" w:line="238" w:lineRule="atLeast"/>
              <w:jc w:val="right"/>
              <w:rPr>
                <w:rFonts w:ascii="Arial" w:hAnsi="Arial" w:cs="Arial"/>
                <w:color w:val="242424"/>
                <w:sz w:val="20"/>
                <w:szCs w:val="20"/>
              </w:rPr>
            </w:pPr>
            <w:r>
              <w:rPr>
                <w:color w:val="242424"/>
                <w:sz w:val="20"/>
                <w:szCs w:val="20"/>
              </w:rPr>
              <w:t>602</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FBD8951" w14:textId="77777777" w:rsidR="008C6CAD" w:rsidRDefault="008C6CAD">
            <w:pPr>
              <w:spacing w:after="150" w:line="238" w:lineRule="atLeast"/>
              <w:jc w:val="right"/>
              <w:rPr>
                <w:rFonts w:ascii="Arial" w:hAnsi="Arial" w:cs="Arial"/>
                <w:color w:val="242424"/>
                <w:sz w:val="20"/>
                <w:szCs w:val="20"/>
              </w:rPr>
            </w:pPr>
            <w:r>
              <w:rPr>
                <w:color w:val="242424"/>
                <w:sz w:val="20"/>
                <w:szCs w:val="20"/>
              </w:rPr>
              <w:t>05</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5498EDC" w14:textId="77777777" w:rsidR="008C6CAD" w:rsidRDefault="008C6CAD">
            <w:pPr>
              <w:spacing w:after="150" w:line="238" w:lineRule="atLeast"/>
              <w:jc w:val="right"/>
              <w:rPr>
                <w:rFonts w:ascii="Arial" w:hAnsi="Arial" w:cs="Arial"/>
                <w:color w:val="242424"/>
                <w:sz w:val="20"/>
                <w:szCs w:val="20"/>
              </w:rPr>
            </w:pPr>
            <w:r>
              <w:rPr>
                <w:color w:val="242424"/>
                <w:sz w:val="20"/>
                <w:szCs w:val="20"/>
              </w:rPr>
              <w:t>01</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1FA9518" w14:textId="77777777" w:rsidR="008C6CAD" w:rsidRDefault="008C6CAD">
            <w:pPr>
              <w:spacing w:after="150" w:line="238" w:lineRule="atLeast"/>
              <w:jc w:val="right"/>
              <w:rPr>
                <w:rFonts w:ascii="Arial" w:hAnsi="Arial" w:cs="Arial"/>
                <w:color w:val="242424"/>
                <w:sz w:val="20"/>
                <w:szCs w:val="20"/>
              </w:rPr>
            </w:pPr>
            <w:r>
              <w:rPr>
                <w:color w:val="242424"/>
                <w:sz w:val="20"/>
                <w:szCs w:val="20"/>
              </w:rPr>
              <w:t>31 0 00 00000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5368746"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37F03BD5" w14:textId="77777777" w:rsidR="008C6CAD" w:rsidRDefault="008C6CAD">
            <w:pPr>
              <w:spacing w:after="150" w:line="238" w:lineRule="atLeast"/>
              <w:jc w:val="right"/>
              <w:rPr>
                <w:rFonts w:ascii="Arial" w:hAnsi="Arial" w:cs="Arial"/>
                <w:color w:val="242424"/>
                <w:sz w:val="20"/>
                <w:szCs w:val="20"/>
              </w:rPr>
            </w:pPr>
            <w:r>
              <w:rPr>
                <w:color w:val="242424"/>
                <w:sz w:val="20"/>
                <w:szCs w:val="20"/>
              </w:rPr>
              <w:t>214,03</w:t>
            </w:r>
          </w:p>
        </w:tc>
      </w:tr>
      <w:tr w:rsidR="008C6CAD" w14:paraId="2719887C"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97F7423" w14:textId="77777777" w:rsidR="008C6CAD" w:rsidRDefault="008C6CAD">
            <w:pPr>
              <w:spacing w:after="150" w:line="238" w:lineRule="atLeast"/>
              <w:ind w:left="34"/>
              <w:rPr>
                <w:rFonts w:ascii="Arial" w:hAnsi="Arial" w:cs="Arial"/>
                <w:color w:val="242424"/>
                <w:sz w:val="20"/>
                <w:szCs w:val="20"/>
              </w:rPr>
            </w:pPr>
            <w:r>
              <w:rPr>
                <w:color w:val="242424"/>
                <w:sz w:val="20"/>
                <w:szCs w:val="20"/>
              </w:rPr>
              <w:t>Подпрограмма «Обеспечение эффективности использования имущества муниципальной собственности»</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599756ED" w14:textId="77777777" w:rsidR="008C6CAD" w:rsidRDefault="008C6CAD">
            <w:pPr>
              <w:spacing w:after="150" w:line="238" w:lineRule="atLeast"/>
              <w:jc w:val="right"/>
              <w:rPr>
                <w:rFonts w:ascii="Arial" w:hAnsi="Arial" w:cs="Arial"/>
                <w:color w:val="242424"/>
                <w:sz w:val="20"/>
                <w:szCs w:val="20"/>
              </w:rPr>
            </w:pPr>
            <w:r>
              <w:rPr>
                <w:color w:val="242424"/>
                <w:sz w:val="20"/>
                <w:szCs w:val="20"/>
              </w:rPr>
              <w:t>602</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DEEB7BD" w14:textId="77777777" w:rsidR="008C6CAD" w:rsidRDefault="008C6CAD">
            <w:pPr>
              <w:spacing w:after="150" w:line="238" w:lineRule="atLeast"/>
              <w:jc w:val="right"/>
              <w:rPr>
                <w:rFonts w:ascii="Arial" w:hAnsi="Arial" w:cs="Arial"/>
                <w:color w:val="242424"/>
                <w:sz w:val="20"/>
                <w:szCs w:val="20"/>
              </w:rPr>
            </w:pPr>
            <w:r>
              <w:rPr>
                <w:color w:val="242424"/>
                <w:sz w:val="20"/>
                <w:szCs w:val="20"/>
              </w:rPr>
              <w:t>05</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A0B87E1" w14:textId="77777777" w:rsidR="008C6CAD" w:rsidRDefault="008C6CAD">
            <w:pPr>
              <w:spacing w:after="150" w:line="238" w:lineRule="atLeast"/>
              <w:jc w:val="right"/>
              <w:rPr>
                <w:rFonts w:ascii="Arial" w:hAnsi="Arial" w:cs="Arial"/>
                <w:color w:val="242424"/>
                <w:sz w:val="20"/>
                <w:szCs w:val="20"/>
              </w:rPr>
            </w:pPr>
            <w:r>
              <w:rPr>
                <w:color w:val="242424"/>
                <w:sz w:val="20"/>
                <w:szCs w:val="20"/>
              </w:rPr>
              <w:t>01</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5768A1BF" w14:textId="77777777" w:rsidR="008C6CAD" w:rsidRDefault="008C6CAD">
            <w:pPr>
              <w:spacing w:after="150" w:line="238" w:lineRule="atLeast"/>
              <w:jc w:val="right"/>
              <w:rPr>
                <w:rFonts w:ascii="Arial" w:hAnsi="Arial" w:cs="Arial"/>
                <w:color w:val="242424"/>
                <w:sz w:val="20"/>
                <w:szCs w:val="20"/>
              </w:rPr>
            </w:pPr>
            <w:r>
              <w:rPr>
                <w:color w:val="242424"/>
                <w:sz w:val="20"/>
                <w:szCs w:val="20"/>
              </w:rPr>
              <w:t>31 1 00 00000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4120283"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21F74B89" w14:textId="77777777" w:rsidR="008C6CAD" w:rsidRDefault="008C6CAD">
            <w:pPr>
              <w:spacing w:after="150" w:line="238" w:lineRule="atLeast"/>
              <w:jc w:val="right"/>
              <w:rPr>
                <w:rFonts w:ascii="Arial" w:hAnsi="Arial" w:cs="Arial"/>
                <w:color w:val="242424"/>
                <w:sz w:val="20"/>
                <w:szCs w:val="20"/>
              </w:rPr>
            </w:pPr>
            <w:r>
              <w:rPr>
                <w:color w:val="242424"/>
                <w:sz w:val="20"/>
                <w:szCs w:val="20"/>
              </w:rPr>
              <w:t>214,03</w:t>
            </w:r>
          </w:p>
        </w:tc>
      </w:tr>
      <w:tr w:rsidR="008C6CAD" w14:paraId="3A0F5BA2"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995BBFD" w14:textId="77777777" w:rsidR="008C6CAD" w:rsidRDefault="008C6CAD">
            <w:pPr>
              <w:spacing w:line="238" w:lineRule="atLeast"/>
              <w:ind w:left="34"/>
              <w:rPr>
                <w:rFonts w:ascii="Arial" w:hAnsi="Arial" w:cs="Arial"/>
                <w:color w:val="242424"/>
                <w:sz w:val="20"/>
                <w:szCs w:val="20"/>
              </w:rPr>
            </w:pPr>
            <w:r>
              <w:rPr>
                <w:color w:val="242424"/>
                <w:sz w:val="20"/>
                <w:szCs w:val="20"/>
              </w:rPr>
              <w:t>Основное мероприятие « Организационное и финансовое обеспечение</w:t>
            </w:r>
            <w:r>
              <w:rPr>
                <w:color w:val="242424"/>
                <w:sz w:val="20"/>
                <w:szCs w:val="20"/>
                <w:bdr w:val="none" w:sz="0" w:space="0" w:color="auto" w:frame="1"/>
              </w:rPr>
              <w:t>  </w:t>
            </w:r>
            <w:r>
              <w:rPr>
                <w:color w:val="242424"/>
                <w:sz w:val="20"/>
                <w:szCs w:val="20"/>
              </w:rPr>
              <w:t>капитального ремонта общего имущества в многоквартирных домах, расположенных на территории города Лермонтова»</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059A291" w14:textId="77777777" w:rsidR="008C6CAD" w:rsidRDefault="008C6CAD">
            <w:pPr>
              <w:spacing w:after="150" w:line="238" w:lineRule="atLeast"/>
              <w:jc w:val="right"/>
              <w:rPr>
                <w:rFonts w:ascii="Arial" w:hAnsi="Arial" w:cs="Arial"/>
                <w:color w:val="242424"/>
                <w:sz w:val="20"/>
                <w:szCs w:val="20"/>
              </w:rPr>
            </w:pPr>
            <w:r>
              <w:rPr>
                <w:color w:val="242424"/>
                <w:sz w:val="20"/>
                <w:szCs w:val="20"/>
              </w:rPr>
              <w:t>602</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9BE5D5C" w14:textId="77777777" w:rsidR="008C6CAD" w:rsidRDefault="008C6CAD">
            <w:pPr>
              <w:spacing w:after="150" w:line="238" w:lineRule="atLeast"/>
              <w:jc w:val="right"/>
              <w:rPr>
                <w:rFonts w:ascii="Arial" w:hAnsi="Arial" w:cs="Arial"/>
                <w:color w:val="242424"/>
                <w:sz w:val="20"/>
                <w:szCs w:val="20"/>
              </w:rPr>
            </w:pPr>
            <w:r>
              <w:rPr>
                <w:color w:val="242424"/>
                <w:sz w:val="20"/>
                <w:szCs w:val="20"/>
              </w:rPr>
              <w:t>05</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7104D3F" w14:textId="77777777" w:rsidR="008C6CAD" w:rsidRDefault="008C6CAD">
            <w:pPr>
              <w:spacing w:after="150" w:line="238" w:lineRule="atLeast"/>
              <w:jc w:val="right"/>
              <w:rPr>
                <w:rFonts w:ascii="Arial" w:hAnsi="Arial" w:cs="Arial"/>
                <w:color w:val="242424"/>
                <w:sz w:val="20"/>
                <w:szCs w:val="20"/>
              </w:rPr>
            </w:pPr>
            <w:r>
              <w:rPr>
                <w:color w:val="242424"/>
                <w:sz w:val="20"/>
                <w:szCs w:val="20"/>
              </w:rPr>
              <w:t>01</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7700D8E" w14:textId="77777777" w:rsidR="008C6CAD" w:rsidRDefault="008C6CAD">
            <w:pPr>
              <w:spacing w:after="150" w:line="238" w:lineRule="atLeast"/>
              <w:jc w:val="right"/>
              <w:rPr>
                <w:rFonts w:ascii="Arial" w:hAnsi="Arial" w:cs="Arial"/>
                <w:color w:val="242424"/>
                <w:sz w:val="20"/>
                <w:szCs w:val="20"/>
              </w:rPr>
            </w:pPr>
            <w:r>
              <w:rPr>
                <w:color w:val="242424"/>
                <w:sz w:val="20"/>
                <w:szCs w:val="20"/>
              </w:rPr>
              <w:t>31 1 04 00000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40C4C5BF"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57E2FCF6" w14:textId="77777777" w:rsidR="008C6CAD" w:rsidRDefault="008C6CAD">
            <w:pPr>
              <w:spacing w:after="150" w:line="238" w:lineRule="atLeast"/>
              <w:jc w:val="right"/>
              <w:rPr>
                <w:rFonts w:ascii="Arial" w:hAnsi="Arial" w:cs="Arial"/>
                <w:color w:val="242424"/>
                <w:sz w:val="20"/>
                <w:szCs w:val="20"/>
              </w:rPr>
            </w:pPr>
            <w:r>
              <w:rPr>
                <w:color w:val="242424"/>
                <w:sz w:val="20"/>
                <w:szCs w:val="20"/>
              </w:rPr>
              <w:t>214,03</w:t>
            </w:r>
          </w:p>
        </w:tc>
      </w:tr>
      <w:tr w:rsidR="008C6CAD" w14:paraId="70114628"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A3B2FC3" w14:textId="77777777" w:rsidR="008C6CAD" w:rsidRDefault="008C6CAD">
            <w:pPr>
              <w:spacing w:after="150" w:line="238" w:lineRule="atLeast"/>
              <w:ind w:left="34"/>
              <w:rPr>
                <w:rFonts w:ascii="Arial" w:hAnsi="Arial" w:cs="Arial"/>
                <w:color w:val="242424"/>
                <w:sz w:val="20"/>
                <w:szCs w:val="20"/>
              </w:rPr>
            </w:pPr>
            <w:r>
              <w:rPr>
                <w:color w:val="242424"/>
                <w:sz w:val="20"/>
                <w:szCs w:val="20"/>
              </w:rPr>
              <w:t>Уплата взносов на капитальный ремонт общего имущества в многоквартирных домах в части муниципальной доли собственности</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4BA44AD8" w14:textId="77777777" w:rsidR="008C6CAD" w:rsidRDefault="008C6CAD">
            <w:pPr>
              <w:spacing w:after="150" w:line="238" w:lineRule="atLeast"/>
              <w:jc w:val="right"/>
              <w:rPr>
                <w:rFonts w:ascii="Arial" w:hAnsi="Arial" w:cs="Arial"/>
                <w:color w:val="242424"/>
                <w:sz w:val="20"/>
                <w:szCs w:val="20"/>
              </w:rPr>
            </w:pPr>
            <w:r>
              <w:rPr>
                <w:color w:val="242424"/>
                <w:sz w:val="20"/>
                <w:szCs w:val="20"/>
              </w:rPr>
              <w:t>602</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8D815CF" w14:textId="77777777" w:rsidR="008C6CAD" w:rsidRDefault="008C6CAD">
            <w:pPr>
              <w:spacing w:after="150" w:line="238" w:lineRule="atLeast"/>
              <w:jc w:val="right"/>
              <w:rPr>
                <w:rFonts w:ascii="Arial" w:hAnsi="Arial" w:cs="Arial"/>
                <w:color w:val="242424"/>
                <w:sz w:val="20"/>
                <w:szCs w:val="20"/>
              </w:rPr>
            </w:pPr>
            <w:r>
              <w:rPr>
                <w:color w:val="242424"/>
                <w:sz w:val="20"/>
                <w:szCs w:val="20"/>
              </w:rPr>
              <w:t>05</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4C9A222" w14:textId="77777777" w:rsidR="008C6CAD" w:rsidRDefault="008C6CAD">
            <w:pPr>
              <w:spacing w:after="150" w:line="238" w:lineRule="atLeast"/>
              <w:jc w:val="right"/>
              <w:rPr>
                <w:rFonts w:ascii="Arial" w:hAnsi="Arial" w:cs="Arial"/>
                <w:color w:val="242424"/>
                <w:sz w:val="20"/>
                <w:szCs w:val="20"/>
              </w:rPr>
            </w:pPr>
            <w:r>
              <w:rPr>
                <w:color w:val="242424"/>
                <w:sz w:val="20"/>
                <w:szCs w:val="20"/>
              </w:rPr>
              <w:t>01</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65DB69D" w14:textId="77777777" w:rsidR="008C6CAD" w:rsidRDefault="008C6CAD">
            <w:pPr>
              <w:spacing w:after="150" w:line="238" w:lineRule="atLeast"/>
              <w:jc w:val="right"/>
              <w:rPr>
                <w:rFonts w:ascii="Arial" w:hAnsi="Arial" w:cs="Arial"/>
                <w:color w:val="242424"/>
                <w:sz w:val="20"/>
                <w:szCs w:val="20"/>
              </w:rPr>
            </w:pPr>
            <w:r>
              <w:rPr>
                <w:color w:val="242424"/>
                <w:sz w:val="20"/>
                <w:szCs w:val="20"/>
              </w:rPr>
              <w:t>31 1 04 21160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4336AB8"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6391EBD5" w14:textId="77777777" w:rsidR="008C6CAD" w:rsidRDefault="008C6CAD">
            <w:pPr>
              <w:spacing w:after="150" w:line="238" w:lineRule="atLeast"/>
              <w:jc w:val="right"/>
              <w:rPr>
                <w:rFonts w:ascii="Arial" w:hAnsi="Arial" w:cs="Arial"/>
                <w:color w:val="242424"/>
                <w:sz w:val="20"/>
                <w:szCs w:val="20"/>
              </w:rPr>
            </w:pPr>
            <w:r>
              <w:rPr>
                <w:color w:val="242424"/>
                <w:sz w:val="20"/>
                <w:szCs w:val="20"/>
              </w:rPr>
              <w:t>214,03</w:t>
            </w:r>
          </w:p>
        </w:tc>
      </w:tr>
      <w:tr w:rsidR="008C6CAD" w14:paraId="56512E36"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1BD6F6E" w14:textId="77777777" w:rsidR="008C6CAD" w:rsidRDefault="008C6CAD">
            <w:pPr>
              <w:spacing w:after="150" w:line="238" w:lineRule="atLeast"/>
              <w:ind w:left="34"/>
              <w:rPr>
                <w:rFonts w:ascii="Arial" w:hAnsi="Arial" w:cs="Arial"/>
                <w:color w:val="242424"/>
                <w:sz w:val="20"/>
                <w:szCs w:val="20"/>
              </w:rPr>
            </w:pPr>
            <w:r>
              <w:rPr>
                <w:color w:val="242424"/>
                <w:sz w:val="20"/>
                <w:szCs w:val="20"/>
              </w:rPr>
              <w:t>Уплата налогов, сборов и иных платежей</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B68B563" w14:textId="77777777" w:rsidR="008C6CAD" w:rsidRDefault="008C6CAD">
            <w:pPr>
              <w:spacing w:after="150" w:line="238" w:lineRule="atLeast"/>
              <w:jc w:val="right"/>
              <w:rPr>
                <w:rFonts w:ascii="Arial" w:hAnsi="Arial" w:cs="Arial"/>
                <w:color w:val="242424"/>
                <w:sz w:val="20"/>
                <w:szCs w:val="20"/>
              </w:rPr>
            </w:pPr>
            <w:r>
              <w:rPr>
                <w:color w:val="242424"/>
                <w:sz w:val="20"/>
                <w:szCs w:val="20"/>
              </w:rPr>
              <w:t>602</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B037C6B" w14:textId="77777777" w:rsidR="008C6CAD" w:rsidRDefault="008C6CAD">
            <w:pPr>
              <w:spacing w:after="150" w:line="238" w:lineRule="atLeast"/>
              <w:jc w:val="right"/>
              <w:rPr>
                <w:rFonts w:ascii="Arial" w:hAnsi="Arial" w:cs="Arial"/>
                <w:color w:val="242424"/>
                <w:sz w:val="20"/>
                <w:szCs w:val="20"/>
              </w:rPr>
            </w:pPr>
            <w:r>
              <w:rPr>
                <w:color w:val="242424"/>
                <w:sz w:val="20"/>
                <w:szCs w:val="20"/>
              </w:rPr>
              <w:t>05</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FC8EC77" w14:textId="77777777" w:rsidR="008C6CAD" w:rsidRDefault="008C6CAD">
            <w:pPr>
              <w:spacing w:after="150" w:line="238" w:lineRule="atLeast"/>
              <w:jc w:val="right"/>
              <w:rPr>
                <w:rFonts w:ascii="Arial" w:hAnsi="Arial" w:cs="Arial"/>
                <w:color w:val="242424"/>
                <w:sz w:val="20"/>
                <w:szCs w:val="20"/>
              </w:rPr>
            </w:pPr>
            <w:r>
              <w:rPr>
                <w:color w:val="242424"/>
                <w:sz w:val="20"/>
                <w:szCs w:val="20"/>
              </w:rPr>
              <w:t>01</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A2451AC" w14:textId="77777777" w:rsidR="008C6CAD" w:rsidRDefault="008C6CAD">
            <w:pPr>
              <w:spacing w:after="150" w:line="238" w:lineRule="atLeast"/>
              <w:jc w:val="right"/>
              <w:rPr>
                <w:rFonts w:ascii="Arial" w:hAnsi="Arial" w:cs="Arial"/>
                <w:color w:val="242424"/>
                <w:sz w:val="20"/>
                <w:szCs w:val="20"/>
              </w:rPr>
            </w:pPr>
            <w:r>
              <w:rPr>
                <w:color w:val="242424"/>
                <w:sz w:val="20"/>
                <w:szCs w:val="20"/>
              </w:rPr>
              <w:t>31 1 04 21160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4E5DEF0D" w14:textId="77777777" w:rsidR="008C6CAD" w:rsidRDefault="008C6CAD">
            <w:pPr>
              <w:spacing w:after="150" w:line="238" w:lineRule="atLeast"/>
              <w:jc w:val="right"/>
              <w:rPr>
                <w:rFonts w:ascii="Arial" w:hAnsi="Arial" w:cs="Arial"/>
                <w:color w:val="242424"/>
                <w:sz w:val="20"/>
                <w:szCs w:val="20"/>
              </w:rPr>
            </w:pPr>
            <w:r>
              <w:rPr>
                <w:color w:val="242424"/>
                <w:sz w:val="20"/>
                <w:szCs w:val="20"/>
              </w:rPr>
              <w:t>850</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04A8AF13" w14:textId="77777777" w:rsidR="008C6CAD" w:rsidRDefault="008C6CAD">
            <w:pPr>
              <w:spacing w:after="150" w:line="238" w:lineRule="atLeast"/>
              <w:jc w:val="right"/>
              <w:rPr>
                <w:rFonts w:ascii="Arial" w:hAnsi="Arial" w:cs="Arial"/>
                <w:color w:val="242424"/>
                <w:sz w:val="20"/>
                <w:szCs w:val="20"/>
              </w:rPr>
            </w:pPr>
            <w:r>
              <w:rPr>
                <w:color w:val="242424"/>
                <w:sz w:val="20"/>
                <w:szCs w:val="20"/>
              </w:rPr>
              <w:t>214,03</w:t>
            </w:r>
          </w:p>
        </w:tc>
      </w:tr>
      <w:tr w:rsidR="008C6CAD" w14:paraId="291C1466"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366C44F" w14:textId="77777777" w:rsidR="008C6CAD" w:rsidRDefault="008C6CAD">
            <w:pPr>
              <w:spacing w:after="150" w:line="238" w:lineRule="atLeast"/>
              <w:ind w:left="34"/>
              <w:rPr>
                <w:rFonts w:ascii="Arial" w:hAnsi="Arial" w:cs="Arial"/>
                <w:color w:val="242424"/>
                <w:sz w:val="20"/>
                <w:szCs w:val="20"/>
              </w:rPr>
            </w:pPr>
            <w:r>
              <w:rPr>
                <w:color w:val="242424"/>
                <w:sz w:val="20"/>
                <w:szCs w:val="20"/>
              </w:rPr>
              <w:t>Благоустройство</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885B363" w14:textId="77777777" w:rsidR="008C6CAD" w:rsidRDefault="008C6CAD">
            <w:pPr>
              <w:spacing w:after="150" w:line="238" w:lineRule="atLeast"/>
              <w:jc w:val="right"/>
              <w:rPr>
                <w:rFonts w:ascii="Arial" w:hAnsi="Arial" w:cs="Arial"/>
                <w:color w:val="242424"/>
                <w:sz w:val="20"/>
                <w:szCs w:val="20"/>
              </w:rPr>
            </w:pPr>
            <w:r>
              <w:rPr>
                <w:color w:val="242424"/>
                <w:sz w:val="20"/>
                <w:szCs w:val="20"/>
              </w:rPr>
              <w:t>602</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5C3FA8A4" w14:textId="77777777" w:rsidR="008C6CAD" w:rsidRDefault="008C6CAD">
            <w:pPr>
              <w:spacing w:after="150" w:line="238" w:lineRule="atLeast"/>
              <w:jc w:val="right"/>
              <w:rPr>
                <w:rFonts w:ascii="Arial" w:hAnsi="Arial" w:cs="Arial"/>
                <w:color w:val="242424"/>
                <w:sz w:val="20"/>
                <w:szCs w:val="20"/>
              </w:rPr>
            </w:pPr>
            <w:r>
              <w:rPr>
                <w:color w:val="242424"/>
                <w:sz w:val="20"/>
                <w:szCs w:val="20"/>
              </w:rPr>
              <w:t>05</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13586F4" w14:textId="77777777" w:rsidR="008C6CAD" w:rsidRDefault="008C6CAD">
            <w:pPr>
              <w:spacing w:after="150" w:line="238" w:lineRule="atLeast"/>
              <w:jc w:val="right"/>
              <w:rPr>
                <w:rFonts w:ascii="Arial" w:hAnsi="Arial" w:cs="Arial"/>
                <w:color w:val="242424"/>
                <w:sz w:val="20"/>
                <w:szCs w:val="20"/>
              </w:rPr>
            </w:pPr>
            <w:r>
              <w:rPr>
                <w:color w:val="242424"/>
                <w:sz w:val="20"/>
                <w:szCs w:val="20"/>
              </w:rPr>
              <w:t>03</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4D86FD48" w14:textId="77777777" w:rsidR="008C6CAD" w:rsidRDefault="008C6CAD">
            <w:pPr>
              <w:spacing w:after="150" w:line="238" w:lineRule="atLeast"/>
              <w:jc w:val="right"/>
              <w:rPr>
                <w:rFonts w:ascii="Arial" w:hAnsi="Arial" w:cs="Arial"/>
                <w:color w:val="242424"/>
                <w:sz w:val="20"/>
                <w:szCs w:val="20"/>
              </w:rPr>
            </w:pPr>
            <w:r>
              <w:rPr>
                <w:color w:val="242424"/>
                <w:sz w:val="20"/>
                <w:szCs w:val="20"/>
              </w:rPr>
              <w:t> </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4EAF874D"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3EE66E23" w14:textId="77777777" w:rsidR="008C6CAD" w:rsidRDefault="008C6CAD">
            <w:pPr>
              <w:spacing w:after="150" w:line="238" w:lineRule="atLeast"/>
              <w:jc w:val="right"/>
              <w:rPr>
                <w:rFonts w:ascii="Arial" w:hAnsi="Arial" w:cs="Arial"/>
                <w:color w:val="242424"/>
                <w:sz w:val="20"/>
                <w:szCs w:val="20"/>
              </w:rPr>
            </w:pPr>
            <w:r>
              <w:rPr>
                <w:color w:val="242424"/>
                <w:sz w:val="20"/>
                <w:szCs w:val="20"/>
              </w:rPr>
              <w:t>783,00</w:t>
            </w:r>
          </w:p>
        </w:tc>
      </w:tr>
      <w:tr w:rsidR="008C6CAD" w14:paraId="22A3BFF6"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547652C" w14:textId="77777777" w:rsidR="008C6CAD" w:rsidRDefault="008C6CAD">
            <w:pPr>
              <w:spacing w:line="238" w:lineRule="atLeast"/>
              <w:ind w:left="34"/>
              <w:rPr>
                <w:rFonts w:ascii="Arial" w:hAnsi="Arial" w:cs="Arial"/>
                <w:color w:val="242424"/>
                <w:sz w:val="20"/>
                <w:szCs w:val="20"/>
              </w:rPr>
            </w:pPr>
            <w:r>
              <w:rPr>
                <w:color w:val="242424"/>
                <w:sz w:val="20"/>
                <w:szCs w:val="20"/>
              </w:rPr>
              <w:t>Муниципальная</w:t>
            </w:r>
            <w:r>
              <w:rPr>
                <w:color w:val="242424"/>
                <w:sz w:val="20"/>
                <w:szCs w:val="20"/>
                <w:bdr w:val="none" w:sz="0" w:space="0" w:color="auto" w:frame="1"/>
              </w:rPr>
              <w:t>  </w:t>
            </w:r>
            <w:r>
              <w:rPr>
                <w:color w:val="242424"/>
                <w:sz w:val="20"/>
                <w:szCs w:val="20"/>
              </w:rPr>
              <w:t>программа</w:t>
            </w:r>
            <w:r>
              <w:rPr>
                <w:color w:val="242424"/>
                <w:sz w:val="20"/>
                <w:szCs w:val="20"/>
                <w:bdr w:val="none" w:sz="0" w:space="0" w:color="auto" w:frame="1"/>
              </w:rPr>
              <w:t>  </w:t>
            </w:r>
            <w:r>
              <w:rPr>
                <w:color w:val="242424"/>
                <w:sz w:val="20"/>
                <w:szCs w:val="20"/>
              </w:rPr>
              <w:t>«Комплексная программа города Лермонтова»</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F0113D7" w14:textId="77777777" w:rsidR="008C6CAD" w:rsidRDefault="008C6CAD">
            <w:pPr>
              <w:spacing w:after="150" w:line="238" w:lineRule="atLeast"/>
              <w:jc w:val="right"/>
              <w:rPr>
                <w:rFonts w:ascii="Arial" w:hAnsi="Arial" w:cs="Arial"/>
                <w:color w:val="242424"/>
                <w:sz w:val="20"/>
                <w:szCs w:val="20"/>
              </w:rPr>
            </w:pPr>
            <w:r>
              <w:rPr>
                <w:color w:val="242424"/>
                <w:sz w:val="20"/>
                <w:szCs w:val="20"/>
              </w:rPr>
              <w:t>602</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762E431" w14:textId="77777777" w:rsidR="008C6CAD" w:rsidRDefault="008C6CAD">
            <w:pPr>
              <w:spacing w:after="150" w:line="238" w:lineRule="atLeast"/>
              <w:jc w:val="right"/>
              <w:rPr>
                <w:rFonts w:ascii="Arial" w:hAnsi="Arial" w:cs="Arial"/>
                <w:color w:val="242424"/>
                <w:sz w:val="20"/>
                <w:szCs w:val="20"/>
              </w:rPr>
            </w:pPr>
            <w:r>
              <w:rPr>
                <w:color w:val="242424"/>
                <w:sz w:val="20"/>
                <w:szCs w:val="20"/>
              </w:rPr>
              <w:t>05</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7D8F168" w14:textId="77777777" w:rsidR="008C6CAD" w:rsidRDefault="008C6CAD">
            <w:pPr>
              <w:spacing w:after="150" w:line="238" w:lineRule="atLeast"/>
              <w:jc w:val="right"/>
              <w:rPr>
                <w:rFonts w:ascii="Arial" w:hAnsi="Arial" w:cs="Arial"/>
                <w:color w:val="242424"/>
                <w:sz w:val="20"/>
                <w:szCs w:val="20"/>
              </w:rPr>
            </w:pPr>
            <w:r>
              <w:rPr>
                <w:color w:val="242424"/>
                <w:sz w:val="20"/>
                <w:szCs w:val="20"/>
              </w:rPr>
              <w:t>03</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8B2192C" w14:textId="77777777" w:rsidR="008C6CAD" w:rsidRDefault="008C6CAD">
            <w:pPr>
              <w:spacing w:after="150" w:line="238" w:lineRule="atLeast"/>
              <w:jc w:val="right"/>
              <w:rPr>
                <w:rFonts w:ascii="Arial" w:hAnsi="Arial" w:cs="Arial"/>
                <w:color w:val="242424"/>
                <w:sz w:val="20"/>
                <w:szCs w:val="20"/>
              </w:rPr>
            </w:pPr>
            <w:r>
              <w:rPr>
                <w:color w:val="242424"/>
                <w:sz w:val="20"/>
                <w:szCs w:val="20"/>
              </w:rPr>
              <w:t>32 0 00 00000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37C6029"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4581E10E" w14:textId="77777777" w:rsidR="008C6CAD" w:rsidRDefault="008C6CAD">
            <w:pPr>
              <w:spacing w:after="150" w:line="238" w:lineRule="atLeast"/>
              <w:jc w:val="right"/>
              <w:rPr>
                <w:rFonts w:ascii="Arial" w:hAnsi="Arial" w:cs="Arial"/>
                <w:color w:val="242424"/>
                <w:sz w:val="20"/>
                <w:szCs w:val="20"/>
              </w:rPr>
            </w:pPr>
            <w:r>
              <w:rPr>
                <w:color w:val="242424"/>
                <w:sz w:val="20"/>
                <w:szCs w:val="20"/>
              </w:rPr>
              <w:t>783,00</w:t>
            </w:r>
          </w:p>
        </w:tc>
      </w:tr>
      <w:tr w:rsidR="008C6CAD" w14:paraId="390D6745"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F080D17" w14:textId="77777777" w:rsidR="008C6CAD" w:rsidRDefault="008C6CAD">
            <w:pPr>
              <w:spacing w:after="150" w:line="238" w:lineRule="atLeast"/>
              <w:ind w:left="34"/>
              <w:rPr>
                <w:rFonts w:ascii="Arial" w:hAnsi="Arial" w:cs="Arial"/>
                <w:color w:val="242424"/>
                <w:sz w:val="20"/>
                <w:szCs w:val="20"/>
              </w:rPr>
            </w:pPr>
            <w:r>
              <w:rPr>
                <w:color w:val="242424"/>
                <w:sz w:val="20"/>
                <w:szCs w:val="20"/>
              </w:rPr>
              <w:t>Подпрограмма «Развитие жилищно-коммунального хозяйства, градостроительства и архитектуры и окружающей среды»</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2EB2B8E" w14:textId="77777777" w:rsidR="008C6CAD" w:rsidRDefault="008C6CAD">
            <w:pPr>
              <w:spacing w:after="150" w:line="238" w:lineRule="atLeast"/>
              <w:jc w:val="right"/>
              <w:rPr>
                <w:rFonts w:ascii="Arial" w:hAnsi="Arial" w:cs="Arial"/>
                <w:color w:val="242424"/>
                <w:sz w:val="20"/>
                <w:szCs w:val="20"/>
              </w:rPr>
            </w:pPr>
            <w:r>
              <w:rPr>
                <w:color w:val="242424"/>
                <w:sz w:val="20"/>
                <w:szCs w:val="20"/>
              </w:rPr>
              <w:t>602</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42F2DEB2" w14:textId="77777777" w:rsidR="008C6CAD" w:rsidRDefault="008C6CAD">
            <w:pPr>
              <w:spacing w:after="150" w:line="238" w:lineRule="atLeast"/>
              <w:jc w:val="right"/>
              <w:rPr>
                <w:rFonts w:ascii="Arial" w:hAnsi="Arial" w:cs="Arial"/>
                <w:color w:val="242424"/>
                <w:sz w:val="20"/>
                <w:szCs w:val="20"/>
              </w:rPr>
            </w:pPr>
            <w:r>
              <w:rPr>
                <w:color w:val="242424"/>
                <w:sz w:val="20"/>
                <w:szCs w:val="20"/>
              </w:rPr>
              <w:t>05</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A563318" w14:textId="77777777" w:rsidR="008C6CAD" w:rsidRDefault="008C6CAD">
            <w:pPr>
              <w:spacing w:after="150" w:line="238" w:lineRule="atLeast"/>
              <w:jc w:val="right"/>
              <w:rPr>
                <w:rFonts w:ascii="Arial" w:hAnsi="Arial" w:cs="Arial"/>
                <w:color w:val="242424"/>
                <w:sz w:val="20"/>
                <w:szCs w:val="20"/>
              </w:rPr>
            </w:pPr>
            <w:r>
              <w:rPr>
                <w:color w:val="242424"/>
                <w:sz w:val="20"/>
                <w:szCs w:val="20"/>
              </w:rPr>
              <w:t>03</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57F31727" w14:textId="77777777" w:rsidR="008C6CAD" w:rsidRDefault="008C6CAD">
            <w:pPr>
              <w:spacing w:after="150" w:line="238" w:lineRule="atLeast"/>
              <w:jc w:val="right"/>
              <w:rPr>
                <w:rFonts w:ascii="Arial" w:hAnsi="Arial" w:cs="Arial"/>
                <w:color w:val="242424"/>
                <w:sz w:val="20"/>
                <w:szCs w:val="20"/>
              </w:rPr>
            </w:pPr>
            <w:r>
              <w:rPr>
                <w:color w:val="242424"/>
                <w:sz w:val="20"/>
                <w:szCs w:val="20"/>
              </w:rPr>
              <w:t>32 3 00 00000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3CC21B0"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693533B4" w14:textId="77777777" w:rsidR="008C6CAD" w:rsidRDefault="008C6CAD">
            <w:pPr>
              <w:spacing w:after="150" w:line="238" w:lineRule="atLeast"/>
              <w:jc w:val="right"/>
              <w:rPr>
                <w:rFonts w:ascii="Arial" w:hAnsi="Arial" w:cs="Arial"/>
                <w:color w:val="242424"/>
                <w:sz w:val="20"/>
                <w:szCs w:val="20"/>
              </w:rPr>
            </w:pPr>
            <w:r>
              <w:rPr>
                <w:color w:val="242424"/>
                <w:sz w:val="20"/>
                <w:szCs w:val="20"/>
              </w:rPr>
              <w:t>783,00</w:t>
            </w:r>
          </w:p>
        </w:tc>
      </w:tr>
      <w:tr w:rsidR="008C6CAD" w14:paraId="29ABBB25"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23F849A" w14:textId="77777777" w:rsidR="008C6CAD" w:rsidRDefault="008C6CAD">
            <w:pPr>
              <w:spacing w:after="150" w:line="238" w:lineRule="atLeast"/>
              <w:ind w:left="34"/>
              <w:rPr>
                <w:rFonts w:ascii="Arial" w:hAnsi="Arial" w:cs="Arial"/>
                <w:color w:val="242424"/>
                <w:sz w:val="20"/>
                <w:szCs w:val="20"/>
              </w:rPr>
            </w:pPr>
            <w:r>
              <w:rPr>
                <w:color w:val="242424"/>
                <w:sz w:val="20"/>
                <w:szCs w:val="20"/>
              </w:rPr>
              <w:t>Основное мероприятие «Организация и содержание мест захоронения»</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9CEED2C" w14:textId="77777777" w:rsidR="008C6CAD" w:rsidRDefault="008C6CAD">
            <w:pPr>
              <w:spacing w:after="150" w:line="238" w:lineRule="atLeast"/>
              <w:jc w:val="right"/>
              <w:rPr>
                <w:rFonts w:ascii="Arial" w:hAnsi="Arial" w:cs="Arial"/>
                <w:color w:val="242424"/>
                <w:sz w:val="20"/>
                <w:szCs w:val="20"/>
              </w:rPr>
            </w:pPr>
            <w:r>
              <w:rPr>
                <w:color w:val="242424"/>
                <w:sz w:val="20"/>
                <w:szCs w:val="20"/>
              </w:rPr>
              <w:t>602</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426D9A09" w14:textId="77777777" w:rsidR="008C6CAD" w:rsidRDefault="008C6CAD">
            <w:pPr>
              <w:spacing w:after="150" w:line="238" w:lineRule="atLeast"/>
              <w:jc w:val="right"/>
              <w:rPr>
                <w:rFonts w:ascii="Arial" w:hAnsi="Arial" w:cs="Arial"/>
                <w:color w:val="242424"/>
                <w:sz w:val="20"/>
                <w:szCs w:val="20"/>
              </w:rPr>
            </w:pPr>
            <w:r>
              <w:rPr>
                <w:color w:val="242424"/>
                <w:sz w:val="20"/>
                <w:szCs w:val="20"/>
              </w:rPr>
              <w:t>05</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1BB1813" w14:textId="77777777" w:rsidR="008C6CAD" w:rsidRDefault="008C6CAD">
            <w:pPr>
              <w:spacing w:after="150" w:line="238" w:lineRule="atLeast"/>
              <w:jc w:val="right"/>
              <w:rPr>
                <w:rFonts w:ascii="Arial" w:hAnsi="Arial" w:cs="Arial"/>
                <w:color w:val="242424"/>
                <w:sz w:val="20"/>
                <w:szCs w:val="20"/>
              </w:rPr>
            </w:pPr>
            <w:r>
              <w:rPr>
                <w:color w:val="242424"/>
                <w:sz w:val="20"/>
                <w:szCs w:val="20"/>
              </w:rPr>
              <w:t>03</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1974B5A" w14:textId="77777777" w:rsidR="008C6CAD" w:rsidRDefault="008C6CAD">
            <w:pPr>
              <w:spacing w:after="150" w:line="238" w:lineRule="atLeast"/>
              <w:jc w:val="right"/>
              <w:rPr>
                <w:rFonts w:ascii="Arial" w:hAnsi="Arial" w:cs="Arial"/>
                <w:color w:val="242424"/>
                <w:sz w:val="20"/>
                <w:szCs w:val="20"/>
              </w:rPr>
            </w:pPr>
            <w:r>
              <w:rPr>
                <w:color w:val="242424"/>
                <w:sz w:val="20"/>
                <w:szCs w:val="20"/>
              </w:rPr>
              <w:t>32 3 03 00000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43262E3"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3C0868DD" w14:textId="77777777" w:rsidR="008C6CAD" w:rsidRDefault="008C6CAD">
            <w:pPr>
              <w:spacing w:after="150" w:line="238" w:lineRule="atLeast"/>
              <w:jc w:val="right"/>
              <w:rPr>
                <w:rFonts w:ascii="Arial" w:hAnsi="Arial" w:cs="Arial"/>
                <w:color w:val="242424"/>
                <w:sz w:val="20"/>
                <w:szCs w:val="20"/>
              </w:rPr>
            </w:pPr>
            <w:r>
              <w:rPr>
                <w:color w:val="242424"/>
                <w:sz w:val="20"/>
                <w:szCs w:val="20"/>
              </w:rPr>
              <w:t>783,00</w:t>
            </w:r>
          </w:p>
        </w:tc>
      </w:tr>
      <w:tr w:rsidR="008C6CAD" w14:paraId="49B29D53"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C3735EF" w14:textId="77777777" w:rsidR="008C6CAD" w:rsidRDefault="008C6CAD">
            <w:pPr>
              <w:spacing w:after="150" w:line="238" w:lineRule="atLeast"/>
              <w:ind w:left="34"/>
              <w:rPr>
                <w:rFonts w:ascii="Arial" w:hAnsi="Arial" w:cs="Arial"/>
                <w:color w:val="242424"/>
                <w:sz w:val="20"/>
                <w:szCs w:val="20"/>
              </w:rPr>
            </w:pPr>
            <w:r>
              <w:rPr>
                <w:color w:val="242424"/>
                <w:sz w:val="20"/>
                <w:szCs w:val="20"/>
              </w:rPr>
              <w:t>Выполнение работ по содержанию кладбищ в рамках благоустройства</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D1CF435" w14:textId="77777777" w:rsidR="008C6CAD" w:rsidRDefault="008C6CAD">
            <w:pPr>
              <w:spacing w:after="150" w:line="238" w:lineRule="atLeast"/>
              <w:jc w:val="right"/>
              <w:rPr>
                <w:rFonts w:ascii="Arial" w:hAnsi="Arial" w:cs="Arial"/>
                <w:color w:val="242424"/>
                <w:sz w:val="20"/>
                <w:szCs w:val="20"/>
              </w:rPr>
            </w:pPr>
            <w:r>
              <w:rPr>
                <w:color w:val="242424"/>
                <w:sz w:val="20"/>
                <w:szCs w:val="20"/>
              </w:rPr>
              <w:t>602</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4AD15BB0" w14:textId="77777777" w:rsidR="008C6CAD" w:rsidRDefault="008C6CAD">
            <w:pPr>
              <w:spacing w:after="150" w:line="238" w:lineRule="atLeast"/>
              <w:jc w:val="right"/>
              <w:rPr>
                <w:rFonts w:ascii="Arial" w:hAnsi="Arial" w:cs="Arial"/>
                <w:color w:val="242424"/>
                <w:sz w:val="20"/>
                <w:szCs w:val="20"/>
              </w:rPr>
            </w:pPr>
            <w:r>
              <w:rPr>
                <w:color w:val="242424"/>
                <w:sz w:val="20"/>
                <w:szCs w:val="20"/>
              </w:rPr>
              <w:t>05</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5CB73EE2" w14:textId="77777777" w:rsidR="008C6CAD" w:rsidRDefault="008C6CAD">
            <w:pPr>
              <w:spacing w:after="150" w:line="238" w:lineRule="atLeast"/>
              <w:jc w:val="right"/>
              <w:rPr>
                <w:rFonts w:ascii="Arial" w:hAnsi="Arial" w:cs="Arial"/>
                <w:color w:val="242424"/>
                <w:sz w:val="20"/>
                <w:szCs w:val="20"/>
              </w:rPr>
            </w:pPr>
            <w:r>
              <w:rPr>
                <w:color w:val="242424"/>
                <w:sz w:val="20"/>
                <w:szCs w:val="20"/>
              </w:rPr>
              <w:t>03</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CF45D08" w14:textId="77777777" w:rsidR="008C6CAD" w:rsidRDefault="008C6CAD">
            <w:pPr>
              <w:spacing w:after="150" w:line="238" w:lineRule="atLeast"/>
              <w:jc w:val="right"/>
              <w:rPr>
                <w:rFonts w:ascii="Arial" w:hAnsi="Arial" w:cs="Arial"/>
                <w:color w:val="242424"/>
                <w:sz w:val="20"/>
                <w:szCs w:val="20"/>
              </w:rPr>
            </w:pPr>
            <w:r>
              <w:rPr>
                <w:color w:val="242424"/>
                <w:sz w:val="20"/>
                <w:szCs w:val="20"/>
              </w:rPr>
              <w:t>32 3 03 21030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45A2028D"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7348C4CB" w14:textId="77777777" w:rsidR="008C6CAD" w:rsidRDefault="008C6CAD">
            <w:pPr>
              <w:spacing w:after="150" w:line="238" w:lineRule="atLeast"/>
              <w:jc w:val="right"/>
              <w:rPr>
                <w:rFonts w:ascii="Arial" w:hAnsi="Arial" w:cs="Arial"/>
                <w:color w:val="242424"/>
                <w:sz w:val="20"/>
                <w:szCs w:val="20"/>
              </w:rPr>
            </w:pPr>
            <w:r>
              <w:rPr>
                <w:color w:val="242424"/>
                <w:sz w:val="20"/>
                <w:szCs w:val="20"/>
              </w:rPr>
              <w:t>783,00</w:t>
            </w:r>
          </w:p>
        </w:tc>
      </w:tr>
      <w:tr w:rsidR="008C6CAD" w14:paraId="33D5C58A"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44A6379" w14:textId="77777777" w:rsidR="008C6CAD" w:rsidRDefault="008C6CAD">
            <w:pPr>
              <w:spacing w:after="150" w:line="238" w:lineRule="atLeast"/>
              <w:ind w:left="34"/>
              <w:rPr>
                <w:rFonts w:ascii="Arial" w:hAnsi="Arial" w:cs="Arial"/>
                <w:color w:val="242424"/>
                <w:sz w:val="20"/>
                <w:szCs w:val="20"/>
              </w:rPr>
            </w:pPr>
            <w:r>
              <w:rPr>
                <w:color w:val="242424"/>
                <w:sz w:val="20"/>
                <w:szCs w:val="20"/>
              </w:rPr>
              <w:lastRenderedPageBreak/>
              <w:t>Иные закупки товаров, работ и услуг для обеспечения государственных (муниципальных) нужд</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4D70F7F" w14:textId="77777777" w:rsidR="008C6CAD" w:rsidRDefault="008C6CAD">
            <w:pPr>
              <w:spacing w:after="150" w:line="238" w:lineRule="atLeast"/>
              <w:jc w:val="right"/>
              <w:rPr>
                <w:rFonts w:ascii="Arial" w:hAnsi="Arial" w:cs="Arial"/>
                <w:color w:val="242424"/>
                <w:sz w:val="20"/>
                <w:szCs w:val="20"/>
              </w:rPr>
            </w:pPr>
            <w:r>
              <w:rPr>
                <w:color w:val="242424"/>
                <w:sz w:val="20"/>
                <w:szCs w:val="20"/>
              </w:rPr>
              <w:t>602</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97A3C41" w14:textId="77777777" w:rsidR="008C6CAD" w:rsidRDefault="008C6CAD">
            <w:pPr>
              <w:spacing w:after="150" w:line="238" w:lineRule="atLeast"/>
              <w:jc w:val="right"/>
              <w:rPr>
                <w:rFonts w:ascii="Arial" w:hAnsi="Arial" w:cs="Arial"/>
                <w:color w:val="242424"/>
                <w:sz w:val="20"/>
                <w:szCs w:val="20"/>
              </w:rPr>
            </w:pPr>
            <w:r>
              <w:rPr>
                <w:color w:val="242424"/>
                <w:sz w:val="20"/>
                <w:szCs w:val="20"/>
              </w:rPr>
              <w:t>05</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166372D" w14:textId="77777777" w:rsidR="008C6CAD" w:rsidRDefault="008C6CAD">
            <w:pPr>
              <w:spacing w:after="150" w:line="238" w:lineRule="atLeast"/>
              <w:jc w:val="right"/>
              <w:rPr>
                <w:rFonts w:ascii="Arial" w:hAnsi="Arial" w:cs="Arial"/>
                <w:color w:val="242424"/>
                <w:sz w:val="20"/>
                <w:szCs w:val="20"/>
              </w:rPr>
            </w:pPr>
            <w:r>
              <w:rPr>
                <w:color w:val="242424"/>
                <w:sz w:val="20"/>
                <w:szCs w:val="20"/>
              </w:rPr>
              <w:t>03</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495F573E" w14:textId="77777777" w:rsidR="008C6CAD" w:rsidRDefault="008C6CAD">
            <w:pPr>
              <w:spacing w:after="150" w:line="238" w:lineRule="atLeast"/>
              <w:jc w:val="right"/>
              <w:rPr>
                <w:rFonts w:ascii="Arial" w:hAnsi="Arial" w:cs="Arial"/>
                <w:color w:val="242424"/>
                <w:sz w:val="20"/>
                <w:szCs w:val="20"/>
              </w:rPr>
            </w:pPr>
            <w:r>
              <w:rPr>
                <w:color w:val="242424"/>
                <w:sz w:val="20"/>
                <w:szCs w:val="20"/>
              </w:rPr>
              <w:t>32 3 03 21030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9A2D192" w14:textId="77777777" w:rsidR="008C6CAD" w:rsidRDefault="008C6CAD">
            <w:pPr>
              <w:spacing w:after="150" w:line="238" w:lineRule="atLeast"/>
              <w:jc w:val="right"/>
              <w:rPr>
                <w:rFonts w:ascii="Arial" w:hAnsi="Arial" w:cs="Arial"/>
                <w:color w:val="242424"/>
                <w:sz w:val="20"/>
                <w:szCs w:val="20"/>
              </w:rPr>
            </w:pPr>
            <w:r>
              <w:rPr>
                <w:color w:val="242424"/>
                <w:sz w:val="20"/>
                <w:szCs w:val="20"/>
              </w:rPr>
              <w:t>240</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264EB07F" w14:textId="77777777" w:rsidR="008C6CAD" w:rsidRDefault="008C6CAD">
            <w:pPr>
              <w:spacing w:after="150" w:line="238" w:lineRule="atLeast"/>
              <w:jc w:val="right"/>
              <w:rPr>
                <w:rFonts w:ascii="Arial" w:hAnsi="Arial" w:cs="Arial"/>
                <w:color w:val="242424"/>
                <w:sz w:val="20"/>
                <w:szCs w:val="20"/>
              </w:rPr>
            </w:pPr>
            <w:r>
              <w:rPr>
                <w:color w:val="242424"/>
                <w:sz w:val="20"/>
                <w:szCs w:val="20"/>
              </w:rPr>
              <w:t>783,00</w:t>
            </w:r>
          </w:p>
        </w:tc>
      </w:tr>
      <w:tr w:rsidR="008C6CAD" w14:paraId="779D6EF2"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B080AF6" w14:textId="77777777" w:rsidR="008C6CAD" w:rsidRDefault="008C6CAD">
            <w:pPr>
              <w:spacing w:after="150" w:line="238" w:lineRule="atLeast"/>
              <w:ind w:left="34"/>
              <w:rPr>
                <w:rFonts w:ascii="Arial" w:hAnsi="Arial" w:cs="Arial"/>
                <w:color w:val="242424"/>
                <w:sz w:val="20"/>
                <w:szCs w:val="20"/>
              </w:rPr>
            </w:pPr>
            <w:r>
              <w:rPr>
                <w:color w:val="242424"/>
                <w:sz w:val="20"/>
                <w:szCs w:val="20"/>
              </w:rPr>
              <w:t>Социальная политика</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E99524F" w14:textId="77777777" w:rsidR="008C6CAD" w:rsidRDefault="008C6CAD">
            <w:pPr>
              <w:spacing w:after="150" w:line="238" w:lineRule="atLeast"/>
              <w:jc w:val="right"/>
              <w:rPr>
                <w:rFonts w:ascii="Arial" w:hAnsi="Arial" w:cs="Arial"/>
                <w:color w:val="242424"/>
                <w:sz w:val="20"/>
                <w:szCs w:val="20"/>
              </w:rPr>
            </w:pPr>
            <w:r>
              <w:rPr>
                <w:color w:val="242424"/>
                <w:sz w:val="20"/>
                <w:szCs w:val="20"/>
              </w:rPr>
              <w:t>602</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AF7A3D4" w14:textId="77777777" w:rsidR="008C6CAD" w:rsidRDefault="008C6CAD">
            <w:pPr>
              <w:spacing w:after="150" w:line="238" w:lineRule="atLeast"/>
              <w:jc w:val="right"/>
              <w:rPr>
                <w:rFonts w:ascii="Arial" w:hAnsi="Arial" w:cs="Arial"/>
                <w:color w:val="242424"/>
                <w:sz w:val="20"/>
                <w:szCs w:val="20"/>
              </w:rPr>
            </w:pPr>
            <w:r>
              <w:rPr>
                <w:color w:val="242424"/>
                <w:sz w:val="20"/>
                <w:szCs w:val="20"/>
              </w:rPr>
              <w:t>10</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5954AAB2"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0254EB9" w14:textId="77777777" w:rsidR="008C6CAD" w:rsidRDefault="008C6CAD">
            <w:pPr>
              <w:spacing w:after="150" w:line="238" w:lineRule="atLeast"/>
              <w:jc w:val="right"/>
              <w:rPr>
                <w:rFonts w:ascii="Arial" w:hAnsi="Arial" w:cs="Arial"/>
                <w:color w:val="242424"/>
                <w:sz w:val="20"/>
                <w:szCs w:val="20"/>
              </w:rPr>
            </w:pPr>
            <w:r>
              <w:rPr>
                <w:color w:val="242424"/>
                <w:sz w:val="20"/>
                <w:szCs w:val="20"/>
              </w:rPr>
              <w:t> </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5249E3CD"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77B50C15" w14:textId="77777777" w:rsidR="008C6CAD" w:rsidRDefault="008C6CAD">
            <w:pPr>
              <w:spacing w:after="150" w:line="238" w:lineRule="atLeast"/>
              <w:jc w:val="right"/>
              <w:rPr>
                <w:rFonts w:ascii="Arial" w:hAnsi="Arial" w:cs="Arial"/>
                <w:color w:val="242424"/>
                <w:sz w:val="20"/>
                <w:szCs w:val="20"/>
              </w:rPr>
            </w:pPr>
            <w:r>
              <w:rPr>
                <w:color w:val="242424"/>
                <w:sz w:val="20"/>
                <w:szCs w:val="20"/>
              </w:rPr>
              <w:t>60,00</w:t>
            </w:r>
          </w:p>
        </w:tc>
      </w:tr>
      <w:tr w:rsidR="008C6CAD" w14:paraId="034ECC91"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DB63AB7" w14:textId="77777777" w:rsidR="008C6CAD" w:rsidRDefault="008C6CAD">
            <w:pPr>
              <w:spacing w:after="150" w:line="238" w:lineRule="atLeast"/>
              <w:ind w:left="34"/>
              <w:rPr>
                <w:rFonts w:ascii="Arial" w:hAnsi="Arial" w:cs="Arial"/>
                <w:color w:val="242424"/>
                <w:sz w:val="20"/>
                <w:szCs w:val="20"/>
              </w:rPr>
            </w:pPr>
            <w:r>
              <w:rPr>
                <w:color w:val="242424"/>
                <w:sz w:val="20"/>
                <w:szCs w:val="20"/>
              </w:rPr>
              <w:t>Другие вопросы в области социальной политики</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2F7619D" w14:textId="77777777" w:rsidR="008C6CAD" w:rsidRDefault="008C6CAD">
            <w:pPr>
              <w:spacing w:after="150" w:line="238" w:lineRule="atLeast"/>
              <w:jc w:val="right"/>
              <w:rPr>
                <w:rFonts w:ascii="Arial" w:hAnsi="Arial" w:cs="Arial"/>
                <w:color w:val="242424"/>
                <w:sz w:val="20"/>
                <w:szCs w:val="20"/>
              </w:rPr>
            </w:pPr>
            <w:r>
              <w:rPr>
                <w:color w:val="242424"/>
                <w:sz w:val="20"/>
                <w:szCs w:val="20"/>
              </w:rPr>
              <w:t>602</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768837F" w14:textId="77777777" w:rsidR="008C6CAD" w:rsidRDefault="008C6CAD">
            <w:pPr>
              <w:spacing w:after="150" w:line="238" w:lineRule="atLeast"/>
              <w:jc w:val="right"/>
              <w:rPr>
                <w:rFonts w:ascii="Arial" w:hAnsi="Arial" w:cs="Arial"/>
                <w:color w:val="242424"/>
                <w:sz w:val="20"/>
                <w:szCs w:val="20"/>
              </w:rPr>
            </w:pPr>
            <w:r>
              <w:rPr>
                <w:color w:val="242424"/>
                <w:sz w:val="20"/>
                <w:szCs w:val="20"/>
              </w:rPr>
              <w:t>10</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F899993" w14:textId="77777777" w:rsidR="008C6CAD" w:rsidRDefault="008C6CAD">
            <w:pPr>
              <w:spacing w:after="150" w:line="238" w:lineRule="atLeast"/>
              <w:jc w:val="right"/>
              <w:rPr>
                <w:rFonts w:ascii="Arial" w:hAnsi="Arial" w:cs="Arial"/>
                <w:color w:val="242424"/>
                <w:sz w:val="20"/>
                <w:szCs w:val="20"/>
              </w:rPr>
            </w:pPr>
            <w:r>
              <w:rPr>
                <w:color w:val="242424"/>
                <w:sz w:val="20"/>
                <w:szCs w:val="20"/>
              </w:rPr>
              <w:t>06</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4CD55F3D" w14:textId="77777777" w:rsidR="008C6CAD" w:rsidRDefault="008C6CAD">
            <w:pPr>
              <w:spacing w:after="150" w:line="238" w:lineRule="atLeast"/>
              <w:jc w:val="right"/>
              <w:rPr>
                <w:rFonts w:ascii="Arial" w:hAnsi="Arial" w:cs="Arial"/>
                <w:color w:val="242424"/>
                <w:sz w:val="20"/>
                <w:szCs w:val="20"/>
              </w:rPr>
            </w:pPr>
            <w:r>
              <w:rPr>
                <w:color w:val="242424"/>
                <w:sz w:val="20"/>
                <w:szCs w:val="20"/>
              </w:rPr>
              <w:t> </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0B381E6"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718B2D1E" w14:textId="77777777" w:rsidR="008C6CAD" w:rsidRDefault="008C6CAD">
            <w:pPr>
              <w:spacing w:after="150" w:line="238" w:lineRule="atLeast"/>
              <w:jc w:val="right"/>
              <w:rPr>
                <w:rFonts w:ascii="Arial" w:hAnsi="Arial" w:cs="Arial"/>
                <w:color w:val="242424"/>
                <w:sz w:val="20"/>
                <w:szCs w:val="20"/>
              </w:rPr>
            </w:pPr>
            <w:r>
              <w:rPr>
                <w:color w:val="242424"/>
                <w:sz w:val="20"/>
                <w:szCs w:val="20"/>
              </w:rPr>
              <w:t>60,00</w:t>
            </w:r>
          </w:p>
        </w:tc>
      </w:tr>
      <w:tr w:rsidR="008C6CAD" w14:paraId="4918C32B"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10A831D" w14:textId="77777777" w:rsidR="008C6CAD" w:rsidRDefault="008C6CAD">
            <w:pPr>
              <w:spacing w:after="150" w:line="238" w:lineRule="atLeast"/>
              <w:ind w:left="34"/>
              <w:rPr>
                <w:rFonts w:ascii="Arial" w:hAnsi="Arial" w:cs="Arial"/>
                <w:color w:val="242424"/>
                <w:sz w:val="20"/>
                <w:szCs w:val="20"/>
              </w:rPr>
            </w:pPr>
            <w:r>
              <w:rPr>
                <w:color w:val="242424"/>
                <w:sz w:val="20"/>
                <w:szCs w:val="20"/>
              </w:rPr>
              <w:t>Муниципальная программа «Социальная поддержка граждан города Лермонтова»</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B549801" w14:textId="77777777" w:rsidR="008C6CAD" w:rsidRDefault="008C6CAD">
            <w:pPr>
              <w:spacing w:after="150" w:line="238" w:lineRule="atLeast"/>
              <w:jc w:val="right"/>
              <w:rPr>
                <w:rFonts w:ascii="Arial" w:hAnsi="Arial" w:cs="Arial"/>
                <w:color w:val="242424"/>
                <w:sz w:val="20"/>
                <w:szCs w:val="20"/>
              </w:rPr>
            </w:pPr>
            <w:r>
              <w:rPr>
                <w:color w:val="242424"/>
                <w:sz w:val="20"/>
                <w:szCs w:val="20"/>
              </w:rPr>
              <w:t>602</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475805C5" w14:textId="77777777" w:rsidR="008C6CAD" w:rsidRDefault="008C6CAD">
            <w:pPr>
              <w:spacing w:after="150" w:line="238" w:lineRule="atLeast"/>
              <w:jc w:val="right"/>
              <w:rPr>
                <w:rFonts w:ascii="Arial" w:hAnsi="Arial" w:cs="Arial"/>
                <w:color w:val="242424"/>
                <w:sz w:val="20"/>
                <w:szCs w:val="20"/>
              </w:rPr>
            </w:pPr>
            <w:r>
              <w:rPr>
                <w:color w:val="242424"/>
                <w:sz w:val="20"/>
                <w:szCs w:val="20"/>
              </w:rPr>
              <w:t>10</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6E2321D" w14:textId="77777777" w:rsidR="008C6CAD" w:rsidRDefault="008C6CAD">
            <w:pPr>
              <w:spacing w:after="150" w:line="238" w:lineRule="atLeast"/>
              <w:jc w:val="right"/>
              <w:rPr>
                <w:rFonts w:ascii="Arial" w:hAnsi="Arial" w:cs="Arial"/>
                <w:color w:val="242424"/>
                <w:sz w:val="20"/>
                <w:szCs w:val="20"/>
              </w:rPr>
            </w:pPr>
            <w:r>
              <w:rPr>
                <w:color w:val="242424"/>
                <w:sz w:val="20"/>
                <w:szCs w:val="20"/>
              </w:rPr>
              <w:t>06</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EA93C87" w14:textId="77777777" w:rsidR="008C6CAD" w:rsidRDefault="008C6CAD">
            <w:pPr>
              <w:spacing w:after="150" w:line="238" w:lineRule="atLeast"/>
              <w:jc w:val="right"/>
              <w:rPr>
                <w:rFonts w:ascii="Arial" w:hAnsi="Arial" w:cs="Arial"/>
                <w:color w:val="242424"/>
                <w:sz w:val="20"/>
                <w:szCs w:val="20"/>
              </w:rPr>
            </w:pPr>
            <w:r>
              <w:rPr>
                <w:color w:val="242424"/>
                <w:sz w:val="20"/>
                <w:szCs w:val="20"/>
              </w:rPr>
              <w:t>36 0 00 00000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D83F783"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0ABB28CC" w14:textId="77777777" w:rsidR="008C6CAD" w:rsidRDefault="008C6CAD">
            <w:pPr>
              <w:spacing w:after="150" w:line="238" w:lineRule="atLeast"/>
              <w:jc w:val="right"/>
              <w:rPr>
                <w:rFonts w:ascii="Arial" w:hAnsi="Arial" w:cs="Arial"/>
                <w:color w:val="242424"/>
                <w:sz w:val="20"/>
                <w:szCs w:val="20"/>
              </w:rPr>
            </w:pPr>
            <w:r>
              <w:rPr>
                <w:color w:val="242424"/>
                <w:sz w:val="20"/>
                <w:szCs w:val="20"/>
              </w:rPr>
              <w:t>60,00</w:t>
            </w:r>
          </w:p>
        </w:tc>
      </w:tr>
      <w:tr w:rsidR="008C6CAD" w14:paraId="4370B13B"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6043724" w14:textId="77777777" w:rsidR="008C6CAD" w:rsidRDefault="008C6CAD">
            <w:pPr>
              <w:spacing w:after="150" w:line="238" w:lineRule="atLeast"/>
              <w:ind w:left="34"/>
              <w:rPr>
                <w:rFonts w:ascii="Arial" w:hAnsi="Arial" w:cs="Arial"/>
                <w:color w:val="242424"/>
                <w:sz w:val="20"/>
                <w:szCs w:val="20"/>
              </w:rPr>
            </w:pPr>
            <w:r>
              <w:rPr>
                <w:color w:val="242424"/>
                <w:sz w:val="20"/>
                <w:szCs w:val="20"/>
              </w:rPr>
              <w:t>Подпрограмма «Меры социальной поддержки, социальное обслуживание населения города Лермонтова»</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AC436D8" w14:textId="77777777" w:rsidR="008C6CAD" w:rsidRDefault="008C6CAD">
            <w:pPr>
              <w:spacing w:after="150" w:line="238" w:lineRule="atLeast"/>
              <w:jc w:val="right"/>
              <w:rPr>
                <w:rFonts w:ascii="Arial" w:hAnsi="Arial" w:cs="Arial"/>
                <w:color w:val="242424"/>
                <w:sz w:val="20"/>
                <w:szCs w:val="20"/>
              </w:rPr>
            </w:pPr>
            <w:r>
              <w:rPr>
                <w:color w:val="242424"/>
                <w:sz w:val="20"/>
                <w:szCs w:val="20"/>
              </w:rPr>
              <w:t>602</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5478E358" w14:textId="77777777" w:rsidR="008C6CAD" w:rsidRDefault="008C6CAD">
            <w:pPr>
              <w:spacing w:after="150" w:line="238" w:lineRule="atLeast"/>
              <w:jc w:val="right"/>
              <w:rPr>
                <w:rFonts w:ascii="Arial" w:hAnsi="Arial" w:cs="Arial"/>
                <w:color w:val="242424"/>
                <w:sz w:val="20"/>
                <w:szCs w:val="20"/>
              </w:rPr>
            </w:pPr>
            <w:r>
              <w:rPr>
                <w:color w:val="242424"/>
                <w:sz w:val="20"/>
                <w:szCs w:val="20"/>
              </w:rPr>
              <w:t>10</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CB68FF2" w14:textId="77777777" w:rsidR="008C6CAD" w:rsidRDefault="008C6CAD">
            <w:pPr>
              <w:spacing w:after="150" w:line="238" w:lineRule="atLeast"/>
              <w:jc w:val="right"/>
              <w:rPr>
                <w:rFonts w:ascii="Arial" w:hAnsi="Arial" w:cs="Arial"/>
                <w:color w:val="242424"/>
                <w:sz w:val="20"/>
                <w:szCs w:val="20"/>
              </w:rPr>
            </w:pPr>
            <w:r>
              <w:rPr>
                <w:color w:val="242424"/>
                <w:sz w:val="20"/>
                <w:szCs w:val="20"/>
              </w:rPr>
              <w:t>06</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42BCFCBF" w14:textId="77777777" w:rsidR="008C6CAD" w:rsidRDefault="008C6CAD">
            <w:pPr>
              <w:spacing w:after="150" w:line="238" w:lineRule="atLeast"/>
              <w:jc w:val="right"/>
              <w:rPr>
                <w:rFonts w:ascii="Arial" w:hAnsi="Arial" w:cs="Arial"/>
                <w:color w:val="242424"/>
                <w:sz w:val="20"/>
                <w:szCs w:val="20"/>
              </w:rPr>
            </w:pPr>
            <w:r>
              <w:rPr>
                <w:color w:val="242424"/>
                <w:sz w:val="20"/>
                <w:szCs w:val="20"/>
              </w:rPr>
              <w:t>36 1 00 00000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7391050"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1333C09B" w14:textId="77777777" w:rsidR="008C6CAD" w:rsidRDefault="008C6CAD">
            <w:pPr>
              <w:spacing w:after="150" w:line="238" w:lineRule="atLeast"/>
              <w:jc w:val="right"/>
              <w:rPr>
                <w:rFonts w:ascii="Arial" w:hAnsi="Arial" w:cs="Arial"/>
                <w:color w:val="242424"/>
                <w:sz w:val="20"/>
                <w:szCs w:val="20"/>
              </w:rPr>
            </w:pPr>
            <w:r>
              <w:rPr>
                <w:color w:val="242424"/>
                <w:sz w:val="20"/>
                <w:szCs w:val="20"/>
              </w:rPr>
              <w:t>60,00</w:t>
            </w:r>
          </w:p>
        </w:tc>
      </w:tr>
      <w:tr w:rsidR="008C6CAD" w14:paraId="106842BE"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54C03BE" w14:textId="77777777" w:rsidR="008C6CAD" w:rsidRDefault="008C6CAD">
            <w:pPr>
              <w:spacing w:line="238" w:lineRule="atLeast"/>
              <w:ind w:left="34"/>
              <w:rPr>
                <w:rFonts w:ascii="Arial" w:hAnsi="Arial" w:cs="Arial"/>
                <w:color w:val="242424"/>
                <w:sz w:val="20"/>
                <w:szCs w:val="20"/>
              </w:rPr>
            </w:pPr>
            <w:r>
              <w:rPr>
                <w:color w:val="242424"/>
                <w:sz w:val="20"/>
                <w:szCs w:val="20"/>
              </w:rPr>
              <w:t>Основное мероприятие «Улучшение качества жизни</w:t>
            </w:r>
            <w:r>
              <w:rPr>
                <w:color w:val="242424"/>
                <w:sz w:val="20"/>
                <w:szCs w:val="20"/>
                <w:bdr w:val="none" w:sz="0" w:space="0" w:color="auto" w:frame="1"/>
              </w:rPr>
              <w:t>  </w:t>
            </w:r>
            <w:r>
              <w:rPr>
                <w:color w:val="242424"/>
                <w:sz w:val="20"/>
                <w:szCs w:val="20"/>
              </w:rPr>
              <w:t>инвалидов Великой отечественной войны, участников Великой отечественной войны и вдов погибших (умерших) инвалидов или ветеранов Великой отечественной войны»</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0386BA9" w14:textId="77777777" w:rsidR="008C6CAD" w:rsidRDefault="008C6CAD">
            <w:pPr>
              <w:spacing w:after="150" w:line="238" w:lineRule="atLeast"/>
              <w:jc w:val="right"/>
              <w:rPr>
                <w:rFonts w:ascii="Arial" w:hAnsi="Arial" w:cs="Arial"/>
                <w:color w:val="242424"/>
                <w:sz w:val="20"/>
                <w:szCs w:val="20"/>
              </w:rPr>
            </w:pPr>
            <w:r>
              <w:rPr>
                <w:color w:val="242424"/>
                <w:sz w:val="20"/>
                <w:szCs w:val="20"/>
              </w:rPr>
              <w:t>602</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F8711DA" w14:textId="77777777" w:rsidR="008C6CAD" w:rsidRDefault="008C6CAD">
            <w:pPr>
              <w:spacing w:after="150" w:line="238" w:lineRule="atLeast"/>
              <w:jc w:val="right"/>
              <w:rPr>
                <w:rFonts w:ascii="Arial" w:hAnsi="Arial" w:cs="Arial"/>
                <w:color w:val="242424"/>
                <w:sz w:val="20"/>
                <w:szCs w:val="20"/>
              </w:rPr>
            </w:pPr>
            <w:r>
              <w:rPr>
                <w:color w:val="242424"/>
                <w:sz w:val="20"/>
                <w:szCs w:val="20"/>
              </w:rPr>
              <w:t>10</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BC4C1C5" w14:textId="77777777" w:rsidR="008C6CAD" w:rsidRDefault="008C6CAD">
            <w:pPr>
              <w:spacing w:after="150" w:line="238" w:lineRule="atLeast"/>
              <w:jc w:val="right"/>
              <w:rPr>
                <w:rFonts w:ascii="Arial" w:hAnsi="Arial" w:cs="Arial"/>
                <w:color w:val="242424"/>
                <w:sz w:val="20"/>
                <w:szCs w:val="20"/>
              </w:rPr>
            </w:pPr>
            <w:r>
              <w:rPr>
                <w:color w:val="242424"/>
                <w:sz w:val="20"/>
                <w:szCs w:val="20"/>
              </w:rPr>
              <w:t>06</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64A79DC" w14:textId="77777777" w:rsidR="008C6CAD" w:rsidRDefault="008C6CAD">
            <w:pPr>
              <w:spacing w:after="150" w:line="238" w:lineRule="atLeast"/>
              <w:jc w:val="right"/>
              <w:rPr>
                <w:rFonts w:ascii="Arial" w:hAnsi="Arial" w:cs="Arial"/>
                <w:color w:val="242424"/>
                <w:sz w:val="20"/>
                <w:szCs w:val="20"/>
              </w:rPr>
            </w:pPr>
            <w:r>
              <w:rPr>
                <w:color w:val="242424"/>
                <w:sz w:val="20"/>
                <w:szCs w:val="20"/>
              </w:rPr>
              <w:t>36 1 01 00000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231B7D9"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2866F240" w14:textId="77777777" w:rsidR="008C6CAD" w:rsidRDefault="008C6CAD">
            <w:pPr>
              <w:spacing w:after="150" w:line="238" w:lineRule="atLeast"/>
              <w:jc w:val="right"/>
              <w:rPr>
                <w:rFonts w:ascii="Arial" w:hAnsi="Arial" w:cs="Arial"/>
                <w:color w:val="242424"/>
                <w:sz w:val="20"/>
                <w:szCs w:val="20"/>
              </w:rPr>
            </w:pPr>
            <w:r>
              <w:rPr>
                <w:color w:val="242424"/>
                <w:sz w:val="20"/>
                <w:szCs w:val="20"/>
              </w:rPr>
              <w:t>60,00</w:t>
            </w:r>
          </w:p>
        </w:tc>
      </w:tr>
      <w:tr w:rsidR="008C6CAD" w14:paraId="5296B9AB"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AD51D10" w14:textId="77777777" w:rsidR="008C6CAD" w:rsidRDefault="008C6CAD">
            <w:pPr>
              <w:spacing w:line="238" w:lineRule="atLeast"/>
              <w:ind w:left="34"/>
              <w:rPr>
                <w:rFonts w:ascii="Arial" w:hAnsi="Arial" w:cs="Arial"/>
                <w:color w:val="242424"/>
                <w:sz w:val="20"/>
                <w:szCs w:val="20"/>
              </w:rPr>
            </w:pPr>
            <w:r>
              <w:rPr>
                <w:color w:val="242424"/>
                <w:sz w:val="20"/>
                <w:szCs w:val="20"/>
              </w:rPr>
              <w:t>Подготовка и проведение</w:t>
            </w:r>
            <w:r>
              <w:rPr>
                <w:color w:val="242424"/>
                <w:sz w:val="20"/>
                <w:szCs w:val="20"/>
                <w:bdr w:val="none" w:sz="0" w:space="0" w:color="auto" w:frame="1"/>
              </w:rPr>
              <w:t>  </w:t>
            </w:r>
            <w:r>
              <w:rPr>
                <w:color w:val="242424"/>
                <w:sz w:val="20"/>
                <w:szCs w:val="20"/>
              </w:rPr>
              <w:t>тожественных мероприятий к Памятным датам военной истории Отечества</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CC89E78" w14:textId="77777777" w:rsidR="008C6CAD" w:rsidRDefault="008C6CAD">
            <w:pPr>
              <w:spacing w:after="150" w:line="238" w:lineRule="atLeast"/>
              <w:jc w:val="right"/>
              <w:rPr>
                <w:rFonts w:ascii="Arial" w:hAnsi="Arial" w:cs="Arial"/>
                <w:color w:val="242424"/>
                <w:sz w:val="20"/>
                <w:szCs w:val="20"/>
              </w:rPr>
            </w:pPr>
            <w:r>
              <w:rPr>
                <w:color w:val="242424"/>
                <w:sz w:val="20"/>
                <w:szCs w:val="20"/>
              </w:rPr>
              <w:t>602</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7742927" w14:textId="77777777" w:rsidR="008C6CAD" w:rsidRDefault="008C6CAD">
            <w:pPr>
              <w:spacing w:after="150" w:line="238" w:lineRule="atLeast"/>
              <w:jc w:val="right"/>
              <w:rPr>
                <w:rFonts w:ascii="Arial" w:hAnsi="Arial" w:cs="Arial"/>
                <w:color w:val="242424"/>
                <w:sz w:val="20"/>
                <w:szCs w:val="20"/>
              </w:rPr>
            </w:pPr>
            <w:r>
              <w:rPr>
                <w:color w:val="242424"/>
                <w:sz w:val="20"/>
                <w:szCs w:val="20"/>
              </w:rPr>
              <w:t>10</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E5B828E" w14:textId="77777777" w:rsidR="008C6CAD" w:rsidRDefault="008C6CAD">
            <w:pPr>
              <w:spacing w:after="150" w:line="238" w:lineRule="atLeast"/>
              <w:jc w:val="right"/>
              <w:rPr>
                <w:rFonts w:ascii="Arial" w:hAnsi="Arial" w:cs="Arial"/>
                <w:color w:val="242424"/>
                <w:sz w:val="20"/>
                <w:szCs w:val="20"/>
              </w:rPr>
            </w:pPr>
            <w:r>
              <w:rPr>
                <w:color w:val="242424"/>
                <w:sz w:val="20"/>
                <w:szCs w:val="20"/>
              </w:rPr>
              <w:t>06</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7AC3CB5" w14:textId="77777777" w:rsidR="008C6CAD" w:rsidRDefault="008C6CAD">
            <w:pPr>
              <w:spacing w:after="150" w:line="238" w:lineRule="atLeast"/>
              <w:jc w:val="right"/>
              <w:rPr>
                <w:rFonts w:ascii="Arial" w:hAnsi="Arial" w:cs="Arial"/>
                <w:color w:val="242424"/>
                <w:sz w:val="20"/>
                <w:szCs w:val="20"/>
              </w:rPr>
            </w:pPr>
            <w:r>
              <w:rPr>
                <w:color w:val="242424"/>
                <w:sz w:val="20"/>
                <w:szCs w:val="20"/>
              </w:rPr>
              <w:t>36 1 01 80020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5A1AB4A"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56353748" w14:textId="77777777" w:rsidR="008C6CAD" w:rsidRDefault="008C6CAD">
            <w:pPr>
              <w:spacing w:after="150" w:line="238" w:lineRule="atLeast"/>
              <w:jc w:val="right"/>
              <w:rPr>
                <w:rFonts w:ascii="Arial" w:hAnsi="Arial" w:cs="Arial"/>
                <w:color w:val="242424"/>
                <w:sz w:val="20"/>
                <w:szCs w:val="20"/>
              </w:rPr>
            </w:pPr>
            <w:r>
              <w:rPr>
                <w:color w:val="242424"/>
                <w:sz w:val="20"/>
                <w:szCs w:val="20"/>
              </w:rPr>
              <w:t>60,00</w:t>
            </w:r>
          </w:p>
        </w:tc>
      </w:tr>
      <w:tr w:rsidR="008C6CAD" w14:paraId="4628BDBB"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B5DC044" w14:textId="77777777" w:rsidR="008C6CAD" w:rsidRDefault="008C6CAD">
            <w:pPr>
              <w:spacing w:after="150" w:line="238" w:lineRule="atLeast"/>
              <w:ind w:left="34"/>
              <w:rPr>
                <w:rFonts w:ascii="Arial" w:hAnsi="Arial" w:cs="Arial"/>
                <w:color w:val="242424"/>
                <w:sz w:val="20"/>
                <w:szCs w:val="20"/>
              </w:rPr>
            </w:pPr>
            <w:r>
              <w:rPr>
                <w:color w:val="242424"/>
                <w:sz w:val="20"/>
                <w:szCs w:val="20"/>
              </w:rPr>
              <w:t>Иные выплаты населению</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56A5E72A" w14:textId="77777777" w:rsidR="008C6CAD" w:rsidRDefault="008C6CAD">
            <w:pPr>
              <w:spacing w:after="150" w:line="238" w:lineRule="atLeast"/>
              <w:jc w:val="right"/>
              <w:rPr>
                <w:rFonts w:ascii="Arial" w:hAnsi="Arial" w:cs="Arial"/>
                <w:color w:val="242424"/>
                <w:sz w:val="20"/>
                <w:szCs w:val="20"/>
              </w:rPr>
            </w:pPr>
            <w:r>
              <w:rPr>
                <w:color w:val="242424"/>
                <w:sz w:val="20"/>
                <w:szCs w:val="20"/>
              </w:rPr>
              <w:t>602</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5A216D7" w14:textId="77777777" w:rsidR="008C6CAD" w:rsidRDefault="008C6CAD">
            <w:pPr>
              <w:spacing w:after="150" w:line="238" w:lineRule="atLeast"/>
              <w:jc w:val="right"/>
              <w:rPr>
                <w:rFonts w:ascii="Arial" w:hAnsi="Arial" w:cs="Arial"/>
                <w:color w:val="242424"/>
                <w:sz w:val="20"/>
                <w:szCs w:val="20"/>
              </w:rPr>
            </w:pPr>
            <w:r>
              <w:rPr>
                <w:color w:val="242424"/>
                <w:sz w:val="20"/>
                <w:szCs w:val="20"/>
              </w:rPr>
              <w:t>10</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653151E" w14:textId="77777777" w:rsidR="008C6CAD" w:rsidRDefault="008C6CAD">
            <w:pPr>
              <w:spacing w:after="150" w:line="238" w:lineRule="atLeast"/>
              <w:jc w:val="right"/>
              <w:rPr>
                <w:rFonts w:ascii="Arial" w:hAnsi="Arial" w:cs="Arial"/>
                <w:color w:val="242424"/>
                <w:sz w:val="20"/>
                <w:szCs w:val="20"/>
              </w:rPr>
            </w:pPr>
            <w:r>
              <w:rPr>
                <w:color w:val="242424"/>
                <w:sz w:val="20"/>
                <w:szCs w:val="20"/>
              </w:rPr>
              <w:t>06</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5C5DDFA9" w14:textId="77777777" w:rsidR="008C6CAD" w:rsidRDefault="008C6CAD">
            <w:pPr>
              <w:spacing w:after="150" w:line="238" w:lineRule="atLeast"/>
              <w:jc w:val="right"/>
              <w:rPr>
                <w:rFonts w:ascii="Arial" w:hAnsi="Arial" w:cs="Arial"/>
                <w:color w:val="242424"/>
                <w:sz w:val="20"/>
                <w:szCs w:val="20"/>
              </w:rPr>
            </w:pPr>
            <w:r>
              <w:rPr>
                <w:color w:val="242424"/>
                <w:sz w:val="20"/>
                <w:szCs w:val="20"/>
              </w:rPr>
              <w:t>36 1 01 80020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85A4657" w14:textId="77777777" w:rsidR="008C6CAD" w:rsidRDefault="008C6CAD">
            <w:pPr>
              <w:spacing w:after="150" w:line="238" w:lineRule="atLeast"/>
              <w:jc w:val="right"/>
              <w:rPr>
                <w:rFonts w:ascii="Arial" w:hAnsi="Arial" w:cs="Arial"/>
                <w:color w:val="242424"/>
                <w:sz w:val="20"/>
                <w:szCs w:val="20"/>
              </w:rPr>
            </w:pPr>
            <w:r>
              <w:rPr>
                <w:color w:val="242424"/>
                <w:sz w:val="20"/>
                <w:szCs w:val="20"/>
              </w:rPr>
              <w:t>360</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5A493951" w14:textId="77777777" w:rsidR="008C6CAD" w:rsidRDefault="008C6CAD">
            <w:pPr>
              <w:spacing w:after="150" w:line="238" w:lineRule="atLeast"/>
              <w:jc w:val="right"/>
              <w:rPr>
                <w:rFonts w:ascii="Arial" w:hAnsi="Arial" w:cs="Arial"/>
                <w:color w:val="242424"/>
                <w:sz w:val="20"/>
                <w:szCs w:val="20"/>
              </w:rPr>
            </w:pPr>
            <w:r>
              <w:rPr>
                <w:color w:val="242424"/>
                <w:sz w:val="20"/>
                <w:szCs w:val="20"/>
              </w:rPr>
              <w:t>60,00</w:t>
            </w:r>
          </w:p>
        </w:tc>
      </w:tr>
      <w:tr w:rsidR="008C6CAD" w14:paraId="29359856"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4037897" w14:textId="77777777" w:rsidR="008C6CAD" w:rsidRDefault="008C6CAD">
            <w:pPr>
              <w:spacing w:line="238" w:lineRule="atLeast"/>
              <w:ind w:left="34"/>
              <w:rPr>
                <w:rFonts w:ascii="Arial" w:hAnsi="Arial" w:cs="Arial"/>
                <w:color w:val="242424"/>
                <w:sz w:val="20"/>
                <w:szCs w:val="20"/>
              </w:rPr>
            </w:pPr>
            <w:r>
              <w:rPr>
                <w:color w:val="242424"/>
                <w:sz w:val="20"/>
                <w:szCs w:val="20"/>
              </w:rPr>
              <w:t>ФИНАНСОВОЕ УПРАВЛЕНИЕ АДМИНИСТРАЦИИ</w:t>
            </w:r>
            <w:r>
              <w:rPr>
                <w:color w:val="242424"/>
                <w:sz w:val="20"/>
                <w:szCs w:val="20"/>
                <w:bdr w:val="none" w:sz="0" w:space="0" w:color="auto" w:frame="1"/>
              </w:rPr>
              <w:t>  </w:t>
            </w:r>
            <w:r>
              <w:rPr>
                <w:color w:val="242424"/>
                <w:sz w:val="20"/>
                <w:szCs w:val="20"/>
              </w:rPr>
              <w:t>ГОРОДА</w:t>
            </w:r>
            <w:r>
              <w:rPr>
                <w:color w:val="242424"/>
                <w:sz w:val="20"/>
                <w:szCs w:val="20"/>
                <w:bdr w:val="none" w:sz="0" w:space="0" w:color="auto" w:frame="1"/>
              </w:rPr>
              <w:t>  </w:t>
            </w:r>
            <w:r>
              <w:rPr>
                <w:color w:val="242424"/>
                <w:sz w:val="20"/>
                <w:szCs w:val="20"/>
              </w:rPr>
              <w:t>ЛЕРМОНТОВА</w:t>
            </w:r>
            <w:r>
              <w:rPr>
                <w:color w:val="242424"/>
                <w:sz w:val="20"/>
                <w:szCs w:val="20"/>
                <w:bdr w:val="none" w:sz="0" w:space="0" w:color="auto" w:frame="1"/>
              </w:rPr>
              <w:t>                            </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4360189" w14:textId="77777777" w:rsidR="008C6CAD" w:rsidRDefault="008C6CAD">
            <w:pPr>
              <w:spacing w:after="150" w:line="238" w:lineRule="atLeast"/>
              <w:jc w:val="right"/>
              <w:rPr>
                <w:rFonts w:ascii="Arial" w:hAnsi="Arial" w:cs="Arial"/>
                <w:color w:val="242424"/>
                <w:sz w:val="20"/>
                <w:szCs w:val="20"/>
              </w:rPr>
            </w:pPr>
            <w:r>
              <w:rPr>
                <w:color w:val="242424"/>
                <w:sz w:val="20"/>
                <w:szCs w:val="20"/>
              </w:rPr>
              <w:t>604</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6E5C5F4"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7E7EBAC"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748EAA4" w14:textId="77777777" w:rsidR="008C6CAD" w:rsidRDefault="008C6CAD">
            <w:pPr>
              <w:spacing w:after="150" w:line="238" w:lineRule="atLeast"/>
              <w:jc w:val="right"/>
              <w:rPr>
                <w:rFonts w:ascii="Arial" w:hAnsi="Arial" w:cs="Arial"/>
                <w:color w:val="242424"/>
                <w:sz w:val="20"/>
                <w:szCs w:val="20"/>
              </w:rPr>
            </w:pPr>
            <w:r>
              <w:rPr>
                <w:color w:val="242424"/>
                <w:sz w:val="20"/>
                <w:szCs w:val="20"/>
              </w:rPr>
              <w:t> </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35E8884"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0CA82239" w14:textId="77777777" w:rsidR="008C6CAD" w:rsidRDefault="008C6CAD">
            <w:pPr>
              <w:spacing w:after="150" w:line="238" w:lineRule="atLeast"/>
              <w:jc w:val="right"/>
              <w:rPr>
                <w:rFonts w:ascii="Arial" w:hAnsi="Arial" w:cs="Arial"/>
                <w:color w:val="242424"/>
                <w:sz w:val="20"/>
                <w:szCs w:val="20"/>
              </w:rPr>
            </w:pPr>
            <w:r>
              <w:rPr>
                <w:color w:val="242424"/>
                <w:sz w:val="20"/>
                <w:szCs w:val="20"/>
              </w:rPr>
              <w:t>19 818,35</w:t>
            </w:r>
          </w:p>
        </w:tc>
      </w:tr>
      <w:tr w:rsidR="008C6CAD" w14:paraId="5B37ED94"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821D47E" w14:textId="77777777" w:rsidR="008C6CAD" w:rsidRDefault="008C6CAD">
            <w:pPr>
              <w:spacing w:after="150" w:line="238" w:lineRule="atLeast"/>
              <w:ind w:left="34"/>
              <w:rPr>
                <w:rFonts w:ascii="Arial" w:hAnsi="Arial" w:cs="Arial"/>
                <w:color w:val="242424"/>
                <w:sz w:val="20"/>
                <w:szCs w:val="20"/>
              </w:rPr>
            </w:pPr>
            <w:r>
              <w:rPr>
                <w:color w:val="242424"/>
                <w:sz w:val="20"/>
                <w:szCs w:val="20"/>
              </w:rPr>
              <w:t>Общегосударственные вопросы</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4E1908F" w14:textId="77777777" w:rsidR="008C6CAD" w:rsidRDefault="008C6CAD">
            <w:pPr>
              <w:spacing w:after="150" w:line="238" w:lineRule="atLeast"/>
              <w:jc w:val="right"/>
              <w:rPr>
                <w:rFonts w:ascii="Arial" w:hAnsi="Arial" w:cs="Arial"/>
                <w:color w:val="242424"/>
                <w:sz w:val="20"/>
                <w:szCs w:val="20"/>
              </w:rPr>
            </w:pPr>
            <w:r>
              <w:rPr>
                <w:color w:val="242424"/>
                <w:sz w:val="20"/>
                <w:szCs w:val="20"/>
              </w:rPr>
              <w:t>604</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C738CED" w14:textId="77777777" w:rsidR="008C6CAD" w:rsidRDefault="008C6CAD">
            <w:pPr>
              <w:spacing w:after="150" w:line="238" w:lineRule="atLeast"/>
              <w:jc w:val="right"/>
              <w:rPr>
                <w:rFonts w:ascii="Arial" w:hAnsi="Arial" w:cs="Arial"/>
                <w:color w:val="242424"/>
                <w:sz w:val="20"/>
                <w:szCs w:val="20"/>
              </w:rPr>
            </w:pPr>
            <w:r>
              <w:rPr>
                <w:color w:val="242424"/>
                <w:sz w:val="20"/>
                <w:szCs w:val="20"/>
              </w:rPr>
              <w:t>01</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7F224CE"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4F7AE254" w14:textId="77777777" w:rsidR="008C6CAD" w:rsidRDefault="008C6CAD">
            <w:pPr>
              <w:spacing w:after="150" w:line="238" w:lineRule="atLeast"/>
              <w:jc w:val="right"/>
              <w:rPr>
                <w:rFonts w:ascii="Arial" w:hAnsi="Arial" w:cs="Arial"/>
                <w:color w:val="242424"/>
                <w:sz w:val="20"/>
                <w:szCs w:val="20"/>
              </w:rPr>
            </w:pPr>
            <w:r>
              <w:rPr>
                <w:color w:val="242424"/>
                <w:sz w:val="20"/>
                <w:szCs w:val="20"/>
              </w:rPr>
              <w:t> </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8499525"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79EB841B" w14:textId="77777777" w:rsidR="008C6CAD" w:rsidRDefault="008C6CAD">
            <w:pPr>
              <w:spacing w:after="150" w:line="238" w:lineRule="atLeast"/>
              <w:jc w:val="right"/>
              <w:rPr>
                <w:rFonts w:ascii="Arial" w:hAnsi="Arial" w:cs="Arial"/>
                <w:color w:val="242424"/>
                <w:sz w:val="20"/>
                <w:szCs w:val="20"/>
              </w:rPr>
            </w:pPr>
            <w:r>
              <w:rPr>
                <w:color w:val="242424"/>
                <w:sz w:val="20"/>
                <w:szCs w:val="20"/>
              </w:rPr>
              <w:t>17 850,56</w:t>
            </w:r>
          </w:p>
        </w:tc>
      </w:tr>
      <w:tr w:rsidR="008C6CAD" w14:paraId="4C1B290B"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BA224A7" w14:textId="77777777" w:rsidR="008C6CAD" w:rsidRDefault="008C6CAD">
            <w:pPr>
              <w:spacing w:after="150" w:line="238" w:lineRule="atLeast"/>
              <w:ind w:left="34"/>
              <w:rPr>
                <w:rFonts w:ascii="Arial" w:hAnsi="Arial" w:cs="Arial"/>
                <w:color w:val="242424"/>
                <w:sz w:val="20"/>
                <w:szCs w:val="20"/>
              </w:rPr>
            </w:pPr>
            <w:r>
              <w:rPr>
                <w:color w:val="242424"/>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664E4FF" w14:textId="77777777" w:rsidR="008C6CAD" w:rsidRDefault="008C6CAD">
            <w:pPr>
              <w:spacing w:after="150" w:line="238" w:lineRule="atLeast"/>
              <w:jc w:val="right"/>
              <w:rPr>
                <w:rFonts w:ascii="Arial" w:hAnsi="Arial" w:cs="Arial"/>
                <w:color w:val="242424"/>
                <w:sz w:val="20"/>
                <w:szCs w:val="20"/>
              </w:rPr>
            </w:pPr>
            <w:r>
              <w:rPr>
                <w:color w:val="242424"/>
                <w:sz w:val="20"/>
                <w:szCs w:val="20"/>
              </w:rPr>
              <w:t>604</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47B1EBAB" w14:textId="77777777" w:rsidR="008C6CAD" w:rsidRDefault="008C6CAD">
            <w:pPr>
              <w:spacing w:after="150" w:line="238" w:lineRule="atLeast"/>
              <w:jc w:val="right"/>
              <w:rPr>
                <w:rFonts w:ascii="Arial" w:hAnsi="Arial" w:cs="Arial"/>
                <w:color w:val="242424"/>
                <w:sz w:val="20"/>
                <w:szCs w:val="20"/>
              </w:rPr>
            </w:pPr>
            <w:r>
              <w:rPr>
                <w:color w:val="242424"/>
                <w:sz w:val="20"/>
                <w:szCs w:val="20"/>
              </w:rPr>
              <w:t>01</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FAAE195" w14:textId="77777777" w:rsidR="008C6CAD" w:rsidRDefault="008C6CAD">
            <w:pPr>
              <w:spacing w:after="150" w:line="238" w:lineRule="atLeast"/>
              <w:jc w:val="right"/>
              <w:rPr>
                <w:rFonts w:ascii="Arial" w:hAnsi="Arial" w:cs="Arial"/>
                <w:color w:val="242424"/>
                <w:sz w:val="20"/>
                <w:szCs w:val="20"/>
              </w:rPr>
            </w:pPr>
            <w:r>
              <w:rPr>
                <w:color w:val="242424"/>
                <w:sz w:val="20"/>
                <w:szCs w:val="20"/>
              </w:rPr>
              <w:t>06</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99CB82B" w14:textId="77777777" w:rsidR="008C6CAD" w:rsidRDefault="008C6CAD">
            <w:pPr>
              <w:spacing w:after="150" w:line="238" w:lineRule="atLeast"/>
              <w:jc w:val="right"/>
              <w:rPr>
                <w:rFonts w:ascii="Arial" w:hAnsi="Arial" w:cs="Arial"/>
                <w:color w:val="242424"/>
                <w:sz w:val="20"/>
                <w:szCs w:val="20"/>
              </w:rPr>
            </w:pPr>
            <w:r>
              <w:rPr>
                <w:color w:val="242424"/>
                <w:sz w:val="20"/>
                <w:szCs w:val="20"/>
              </w:rPr>
              <w:t> </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C521572"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740DAFB8" w14:textId="77777777" w:rsidR="008C6CAD" w:rsidRDefault="008C6CAD">
            <w:pPr>
              <w:spacing w:after="150" w:line="238" w:lineRule="atLeast"/>
              <w:jc w:val="right"/>
              <w:rPr>
                <w:rFonts w:ascii="Arial" w:hAnsi="Arial" w:cs="Arial"/>
                <w:color w:val="242424"/>
                <w:sz w:val="20"/>
                <w:szCs w:val="20"/>
              </w:rPr>
            </w:pPr>
            <w:r>
              <w:rPr>
                <w:color w:val="242424"/>
                <w:sz w:val="20"/>
                <w:szCs w:val="20"/>
              </w:rPr>
              <w:t>6 976,27</w:t>
            </w:r>
          </w:p>
        </w:tc>
      </w:tr>
      <w:tr w:rsidR="008C6CAD" w14:paraId="019849B8"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90266EF" w14:textId="77777777" w:rsidR="008C6CAD" w:rsidRDefault="008C6CAD">
            <w:pPr>
              <w:spacing w:line="238" w:lineRule="atLeast"/>
              <w:ind w:left="34"/>
              <w:rPr>
                <w:rFonts w:ascii="Arial" w:hAnsi="Arial" w:cs="Arial"/>
                <w:color w:val="242424"/>
                <w:sz w:val="20"/>
                <w:szCs w:val="20"/>
              </w:rPr>
            </w:pPr>
            <w:r>
              <w:rPr>
                <w:color w:val="242424"/>
                <w:sz w:val="20"/>
                <w:szCs w:val="20"/>
              </w:rPr>
              <w:t>Муниципальная</w:t>
            </w:r>
            <w:r>
              <w:rPr>
                <w:color w:val="242424"/>
                <w:sz w:val="20"/>
                <w:szCs w:val="20"/>
                <w:bdr w:val="none" w:sz="0" w:space="0" w:color="auto" w:frame="1"/>
              </w:rPr>
              <w:t>  </w:t>
            </w:r>
            <w:r>
              <w:rPr>
                <w:color w:val="242424"/>
                <w:sz w:val="20"/>
                <w:szCs w:val="20"/>
              </w:rPr>
              <w:t>программа «Управление муниципальными финансами</w:t>
            </w:r>
            <w:r>
              <w:rPr>
                <w:color w:val="242424"/>
                <w:sz w:val="20"/>
                <w:szCs w:val="20"/>
                <w:bdr w:val="none" w:sz="0" w:space="0" w:color="auto" w:frame="1"/>
              </w:rPr>
              <w:t>  </w:t>
            </w:r>
            <w:r>
              <w:rPr>
                <w:color w:val="242424"/>
                <w:sz w:val="20"/>
                <w:szCs w:val="20"/>
              </w:rPr>
              <w:t>города Лермонтова»</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C33B3CA" w14:textId="77777777" w:rsidR="008C6CAD" w:rsidRDefault="008C6CAD">
            <w:pPr>
              <w:spacing w:after="150" w:line="238" w:lineRule="atLeast"/>
              <w:jc w:val="right"/>
              <w:rPr>
                <w:rFonts w:ascii="Arial" w:hAnsi="Arial" w:cs="Arial"/>
                <w:color w:val="242424"/>
                <w:sz w:val="20"/>
                <w:szCs w:val="20"/>
              </w:rPr>
            </w:pPr>
            <w:r>
              <w:rPr>
                <w:color w:val="242424"/>
                <w:sz w:val="20"/>
                <w:szCs w:val="20"/>
              </w:rPr>
              <w:t>604</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6854BD5" w14:textId="77777777" w:rsidR="008C6CAD" w:rsidRDefault="008C6CAD">
            <w:pPr>
              <w:spacing w:after="150" w:line="238" w:lineRule="atLeast"/>
              <w:jc w:val="right"/>
              <w:rPr>
                <w:rFonts w:ascii="Arial" w:hAnsi="Arial" w:cs="Arial"/>
                <w:color w:val="242424"/>
                <w:sz w:val="20"/>
                <w:szCs w:val="20"/>
              </w:rPr>
            </w:pPr>
            <w:r>
              <w:rPr>
                <w:color w:val="242424"/>
                <w:sz w:val="20"/>
                <w:szCs w:val="20"/>
              </w:rPr>
              <w:t>01</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2BB2989" w14:textId="77777777" w:rsidR="008C6CAD" w:rsidRDefault="008C6CAD">
            <w:pPr>
              <w:spacing w:after="150" w:line="238" w:lineRule="atLeast"/>
              <w:jc w:val="right"/>
              <w:rPr>
                <w:rFonts w:ascii="Arial" w:hAnsi="Arial" w:cs="Arial"/>
                <w:color w:val="242424"/>
                <w:sz w:val="20"/>
                <w:szCs w:val="20"/>
              </w:rPr>
            </w:pPr>
            <w:r>
              <w:rPr>
                <w:color w:val="242424"/>
                <w:sz w:val="20"/>
                <w:szCs w:val="20"/>
              </w:rPr>
              <w:t>06</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135299E" w14:textId="77777777" w:rsidR="008C6CAD" w:rsidRDefault="008C6CAD">
            <w:pPr>
              <w:spacing w:after="150" w:line="238" w:lineRule="atLeast"/>
              <w:jc w:val="right"/>
              <w:rPr>
                <w:rFonts w:ascii="Arial" w:hAnsi="Arial" w:cs="Arial"/>
                <w:color w:val="242424"/>
                <w:sz w:val="20"/>
                <w:szCs w:val="20"/>
              </w:rPr>
            </w:pPr>
            <w:r>
              <w:rPr>
                <w:color w:val="242424"/>
                <w:sz w:val="20"/>
                <w:szCs w:val="20"/>
              </w:rPr>
              <w:t>30 0 00 00000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F8A3264"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23BC15AD" w14:textId="77777777" w:rsidR="008C6CAD" w:rsidRDefault="008C6CAD">
            <w:pPr>
              <w:spacing w:after="150" w:line="238" w:lineRule="atLeast"/>
              <w:jc w:val="right"/>
              <w:rPr>
                <w:rFonts w:ascii="Arial" w:hAnsi="Arial" w:cs="Arial"/>
                <w:color w:val="242424"/>
                <w:sz w:val="20"/>
                <w:szCs w:val="20"/>
              </w:rPr>
            </w:pPr>
            <w:r>
              <w:rPr>
                <w:color w:val="242424"/>
                <w:sz w:val="20"/>
                <w:szCs w:val="20"/>
              </w:rPr>
              <w:t>6 976,27</w:t>
            </w:r>
          </w:p>
        </w:tc>
      </w:tr>
      <w:tr w:rsidR="008C6CAD" w14:paraId="168767BE"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A50D057" w14:textId="77777777" w:rsidR="008C6CAD" w:rsidRDefault="008C6CAD">
            <w:pPr>
              <w:spacing w:line="238" w:lineRule="atLeast"/>
              <w:ind w:left="34"/>
              <w:rPr>
                <w:rFonts w:ascii="Arial" w:hAnsi="Arial" w:cs="Arial"/>
                <w:color w:val="242424"/>
                <w:sz w:val="20"/>
                <w:szCs w:val="20"/>
              </w:rPr>
            </w:pPr>
            <w:r>
              <w:rPr>
                <w:color w:val="242424"/>
                <w:sz w:val="20"/>
                <w:szCs w:val="20"/>
              </w:rPr>
              <w:t>Подпрограмма «Обеспечение</w:t>
            </w:r>
            <w:r>
              <w:rPr>
                <w:color w:val="242424"/>
                <w:sz w:val="20"/>
                <w:szCs w:val="20"/>
                <w:bdr w:val="none" w:sz="0" w:space="0" w:color="auto" w:frame="1"/>
              </w:rPr>
              <w:t>  </w:t>
            </w:r>
            <w:r>
              <w:rPr>
                <w:color w:val="242424"/>
                <w:sz w:val="20"/>
                <w:szCs w:val="20"/>
              </w:rPr>
              <w:t>реализации программы</w:t>
            </w:r>
            <w:r>
              <w:rPr>
                <w:color w:val="242424"/>
                <w:sz w:val="20"/>
                <w:szCs w:val="20"/>
                <w:bdr w:val="none" w:sz="0" w:space="0" w:color="auto" w:frame="1"/>
              </w:rPr>
              <w:t>  </w:t>
            </w:r>
            <w:r>
              <w:rPr>
                <w:color w:val="242424"/>
                <w:sz w:val="20"/>
                <w:szCs w:val="20"/>
              </w:rPr>
              <w:t>«Управление муниципальными финансами</w:t>
            </w:r>
            <w:r>
              <w:rPr>
                <w:color w:val="242424"/>
                <w:sz w:val="20"/>
                <w:szCs w:val="20"/>
                <w:bdr w:val="none" w:sz="0" w:space="0" w:color="auto" w:frame="1"/>
              </w:rPr>
              <w:t>  </w:t>
            </w:r>
            <w:r>
              <w:rPr>
                <w:color w:val="242424"/>
                <w:sz w:val="20"/>
                <w:szCs w:val="20"/>
              </w:rPr>
              <w:t>города Лермонтова» и общепрограммные мероприятия»</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95571CD" w14:textId="77777777" w:rsidR="008C6CAD" w:rsidRDefault="008C6CAD">
            <w:pPr>
              <w:spacing w:after="150" w:line="238" w:lineRule="atLeast"/>
              <w:jc w:val="right"/>
              <w:rPr>
                <w:rFonts w:ascii="Arial" w:hAnsi="Arial" w:cs="Arial"/>
                <w:color w:val="242424"/>
                <w:sz w:val="20"/>
                <w:szCs w:val="20"/>
              </w:rPr>
            </w:pPr>
            <w:r>
              <w:rPr>
                <w:color w:val="242424"/>
                <w:sz w:val="20"/>
                <w:szCs w:val="20"/>
              </w:rPr>
              <w:t>604</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DFB7C64" w14:textId="77777777" w:rsidR="008C6CAD" w:rsidRDefault="008C6CAD">
            <w:pPr>
              <w:spacing w:after="150" w:line="238" w:lineRule="atLeast"/>
              <w:jc w:val="right"/>
              <w:rPr>
                <w:rFonts w:ascii="Arial" w:hAnsi="Arial" w:cs="Arial"/>
                <w:color w:val="242424"/>
                <w:sz w:val="20"/>
                <w:szCs w:val="20"/>
              </w:rPr>
            </w:pPr>
            <w:r>
              <w:rPr>
                <w:color w:val="242424"/>
                <w:sz w:val="20"/>
                <w:szCs w:val="20"/>
              </w:rPr>
              <w:t>01</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3E00E00" w14:textId="77777777" w:rsidR="008C6CAD" w:rsidRDefault="008C6CAD">
            <w:pPr>
              <w:spacing w:after="150" w:line="238" w:lineRule="atLeast"/>
              <w:jc w:val="right"/>
              <w:rPr>
                <w:rFonts w:ascii="Arial" w:hAnsi="Arial" w:cs="Arial"/>
                <w:color w:val="242424"/>
                <w:sz w:val="20"/>
                <w:szCs w:val="20"/>
              </w:rPr>
            </w:pPr>
            <w:r>
              <w:rPr>
                <w:color w:val="242424"/>
                <w:sz w:val="20"/>
                <w:szCs w:val="20"/>
              </w:rPr>
              <w:t>06</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585F1A3" w14:textId="77777777" w:rsidR="008C6CAD" w:rsidRDefault="008C6CAD">
            <w:pPr>
              <w:spacing w:after="150" w:line="238" w:lineRule="atLeast"/>
              <w:jc w:val="right"/>
              <w:rPr>
                <w:rFonts w:ascii="Arial" w:hAnsi="Arial" w:cs="Arial"/>
                <w:color w:val="242424"/>
                <w:sz w:val="20"/>
                <w:szCs w:val="20"/>
              </w:rPr>
            </w:pPr>
            <w:r>
              <w:rPr>
                <w:color w:val="242424"/>
                <w:sz w:val="20"/>
                <w:szCs w:val="20"/>
              </w:rPr>
              <w:t>30 2 00 00000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E93D9AC"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3912850F" w14:textId="77777777" w:rsidR="008C6CAD" w:rsidRDefault="008C6CAD">
            <w:pPr>
              <w:spacing w:after="150" w:line="238" w:lineRule="atLeast"/>
              <w:jc w:val="right"/>
              <w:rPr>
                <w:rFonts w:ascii="Arial" w:hAnsi="Arial" w:cs="Arial"/>
                <w:color w:val="242424"/>
                <w:sz w:val="20"/>
                <w:szCs w:val="20"/>
              </w:rPr>
            </w:pPr>
            <w:r>
              <w:rPr>
                <w:color w:val="242424"/>
                <w:sz w:val="20"/>
                <w:szCs w:val="20"/>
              </w:rPr>
              <w:t>6 976,27</w:t>
            </w:r>
          </w:p>
        </w:tc>
      </w:tr>
      <w:tr w:rsidR="008C6CAD" w14:paraId="084687D7"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3A3AEF3" w14:textId="77777777" w:rsidR="008C6CAD" w:rsidRDefault="008C6CAD">
            <w:pPr>
              <w:spacing w:after="150" w:line="238" w:lineRule="atLeast"/>
              <w:ind w:left="34"/>
              <w:rPr>
                <w:rFonts w:ascii="Arial" w:hAnsi="Arial" w:cs="Arial"/>
                <w:color w:val="242424"/>
                <w:sz w:val="20"/>
                <w:szCs w:val="20"/>
              </w:rPr>
            </w:pPr>
            <w:r>
              <w:rPr>
                <w:color w:val="242424"/>
                <w:sz w:val="20"/>
                <w:szCs w:val="20"/>
              </w:rPr>
              <w:t>Основное мероприятие «Обеспечение реализации программы»</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97B92B2" w14:textId="77777777" w:rsidR="008C6CAD" w:rsidRDefault="008C6CAD">
            <w:pPr>
              <w:spacing w:after="150" w:line="238" w:lineRule="atLeast"/>
              <w:jc w:val="right"/>
              <w:rPr>
                <w:rFonts w:ascii="Arial" w:hAnsi="Arial" w:cs="Arial"/>
                <w:color w:val="242424"/>
                <w:sz w:val="20"/>
                <w:szCs w:val="20"/>
              </w:rPr>
            </w:pPr>
            <w:r>
              <w:rPr>
                <w:color w:val="242424"/>
                <w:sz w:val="20"/>
                <w:szCs w:val="20"/>
              </w:rPr>
              <w:t>604</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4B77827" w14:textId="77777777" w:rsidR="008C6CAD" w:rsidRDefault="008C6CAD">
            <w:pPr>
              <w:spacing w:after="150" w:line="238" w:lineRule="atLeast"/>
              <w:jc w:val="right"/>
              <w:rPr>
                <w:rFonts w:ascii="Arial" w:hAnsi="Arial" w:cs="Arial"/>
                <w:color w:val="242424"/>
                <w:sz w:val="20"/>
                <w:szCs w:val="20"/>
              </w:rPr>
            </w:pPr>
            <w:r>
              <w:rPr>
                <w:color w:val="242424"/>
                <w:sz w:val="20"/>
                <w:szCs w:val="20"/>
              </w:rPr>
              <w:t>01</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D894090" w14:textId="77777777" w:rsidR="008C6CAD" w:rsidRDefault="008C6CAD">
            <w:pPr>
              <w:spacing w:after="150" w:line="238" w:lineRule="atLeast"/>
              <w:jc w:val="right"/>
              <w:rPr>
                <w:rFonts w:ascii="Arial" w:hAnsi="Arial" w:cs="Arial"/>
                <w:color w:val="242424"/>
                <w:sz w:val="20"/>
                <w:szCs w:val="20"/>
              </w:rPr>
            </w:pPr>
            <w:r>
              <w:rPr>
                <w:color w:val="242424"/>
                <w:sz w:val="20"/>
                <w:szCs w:val="20"/>
              </w:rPr>
              <w:t>06</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57ED0B2" w14:textId="77777777" w:rsidR="008C6CAD" w:rsidRDefault="008C6CAD">
            <w:pPr>
              <w:spacing w:after="150" w:line="238" w:lineRule="atLeast"/>
              <w:jc w:val="right"/>
              <w:rPr>
                <w:rFonts w:ascii="Arial" w:hAnsi="Arial" w:cs="Arial"/>
                <w:color w:val="242424"/>
                <w:sz w:val="20"/>
                <w:szCs w:val="20"/>
              </w:rPr>
            </w:pPr>
            <w:r>
              <w:rPr>
                <w:color w:val="242424"/>
                <w:sz w:val="20"/>
                <w:szCs w:val="20"/>
              </w:rPr>
              <w:t>30 2 01 00000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D190439"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03C3C418" w14:textId="77777777" w:rsidR="008C6CAD" w:rsidRDefault="008C6CAD">
            <w:pPr>
              <w:spacing w:after="150" w:line="238" w:lineRule="atLeast"/>
              <w:jc w:val="right"/>
              <w:rPr>
                <w:rFonts w:ascii="Arial" w:hAnsi="Arial" w:cs="Arial"/>
                <w:color w:val="242424"/>
                <w:sz w:val="20"/>
                <w:szCs w:val="20"/>
              </w:rPr>
            </w:pPr>
            <w:r>
              <w:rPr>
                <w:color w:val="242424"/>
                <w:sz w:val="20"/>
                <w:szCs w:val="20"/>
              </w:rPr>
              <w:t>6 976,27</w:t>
            </w:r>
          </w:p>
        </w:tc>
      </w:tr>
      <w:tr w:rsidR="008C6CAD" w14:paraId="0035B1DC"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4D602A6" w14:textId="77777777" w:rsidR="008C6CAD" w:rsidRDefault="008C6CAD">
            <w:pPr>
              <w:spacing w:after="150" w:line="238" w:lineRule="atLeast"/>
              <w:ind w:left="34"/>
              <w:rPr>
                <w:rFonts w:ascii="Arial" w:hAnsi="Arial" w:cs="Arial"/>
                <w:color w:val="242424"/>
                <w:sz w:val="20"/>
                <w:szCs w:val="20"/>
              </w:rPr>
            </w:pPr>
            <w:r>
              <w:rPr>
                <w:color w:val="242424"/>
                <w:sz w:val="20"/>
                <w:szCs w:val="20"/>
              </w:rPr>
              <w:t>Расходы на выплаты по оплате труда работников органов местного самоуправления города Лермонтова</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1304EFA" w14:textId="77777777" w:rsidR="008C6CAD" w:rsidRDefault="008C6CAD">
            <w:pPr>
              <w:spacing w:after="150" w:line="238" w:lineRule="atLeast"/>
              <w:jc w:val="right"/>
              <w:rPr>
                <w:rFonts w:ascii="Arial" w:hAnsi="Arial" w:cs="Arial"/>
                <w:color w:val="242424"/>
                <w:sz w:val="20"/>
                <w:szCs w:val="20"/>
              </w:rPr>
            </w:pPr>
            <w:r>
              <w:rPr>
                <w:color w:val="242424"/>
                <w:sz w:val="20"/>
                <w:szCs w:val="20"/>
              </w:rPr>
              <w:t>604</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552C142" w14:textId="77777777" w:rsidR="008C6CAD" w:rsidRDefault="008C6CAD">
            <w:pPr>
              <w:spacing w:after="150" w:line="238" w:lineRule="atLeast"/>
              <w:jc w:val="right"/>
              <w:rPr>
                <w:rFonts w:ascii="Arial" w:hAnsi="Arial" w:cs="Arial"/>
                <w:color w:val="242424"/>
                <w:sz w:val="20"/>
                <w:szCs w:val="20"/>
              </w:rPr>
            </w:pPr>
            <w:r>
              <w:rPr>
                <w:color w:val="242424"/>
                <w:sz w:val="20"/>
                <w:szCs w:val="20"/>
              </w:rPr>
              <w:t>01</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2CCE54F" w14:textId="77777777" w:rsidR="008C6CAD" w:rsidRDefault="008C6CAD">
            <w:pPr>
              <w:spacing w:after="150" w:line="238" w:lineRule="atLeast"/>
              <w:jc w:val="right"/>
              <w:rPr>
                <w:rFonts w:ascii="Arial" w:hAnsi="Arial" w:cs="Arial"/>
                <w:color w:val="242424"/>
                <w:sz w:val="20"/>
                <w:szCs w:val="20"/>
              </w:rPr>
            </w:pPr>
            <w:r>
              <w:rPr>
                <w:color w:val="242424"/>
                <w:sz w:val="20"/>
                <w:szCs w:val="20"/>
              </w:rPr>
              <w:t>06</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985C37D" w14:textId="77777777" w:rsidR="008C6CAD" w:rsidRDefault="008C6CAD">
            <w:pPr>
              <w:spacing w:after="150" w:line="238" w:lineRule="atLeast"/>
              <w:jc w:val="right"/>
              <w:rPr>
                <w:rFonts w:ascii="Arial" w:hAnsi="Arial" w:cs="Arial"/>
                <w:color w:val="242424"/>
                <w:sz w:val="20"/>
                <w:szCs w:val="20"/>
              </w:rPr>
            </w:pPr>
            <w:r>
              <w:rPr>
                <w:color w:val="242424"/>
                <w:sz w:val="20"/>
                <w:szCs w:val="20"/>
              </w:rPr>
              <w:t>30 2 01 10020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BA990AB"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531FA625" w14:textId="77777777" w:rsidR="008C6CAD" w:rsidRDefault="008C6CAD">
            <w:pPr>
              <w:spacing w:after="150" w:line="238" w:lineRule="atLeast"/>
              <w:jc w:val="right"/>
              <w:rPr>
                <w:rFonts w:ascii="Arial" w:hAnsi="Arial" w:cs="Arial"/>
                <w:color w:val="242424"/>
                <w:sz w:val="20"/>
                <w:szCs w:val="20"/>
              </w:rPr>
            </w:pPr>
            <w:r>
              <w:rPr>
                <w:color w:val="242424"/>
                <w:sz w:val="20"/>
                <w:szCs w:val="20"/>
              </w:rPr>
              <w:t>6 382,52</w:t>
            </w:r>
          </w:p>
        </w:tc>
      </w:tr>
      <w:tr w:rsidR="008C6CAD" w14:paraId="68F02453"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6F5054A" w14:textId="77777777" w:rsidR="008C6CAD" w:rsidRDefault="008C6CAD">
            <w:pPr>
              <w:spacing w:after="150" w:line="238" w:lineRule="atLeast"/>
              <w:ind w:left="34"/>
              <w:rPr>
                <w:rFonts w:ascii="Arial" w:hAnsi="Arial" w:cs="Arial"/>
                <w:color w:val="242424"/>
                <w:sz w:val="20"/>
                <w:szCs w:val="20"/>
              </w:rPr>
            </w:pPr>
            <w:r>
              <w:rPr>
                <w:color w:val="242424"/>
                <w:sz w:val="20"/>
                <w:szCs w:val="20"/>
              </w:rPr>
              <w:t>Расходы на выплаты персоналу государственных (муниципальных) органов</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0D89C7C" w14:textId="77777777" w:rsidR="008C6CAD" w:rsidRDefault="008C6CAD">
            <w:pPr>
              <w:spacing w:after="150" w:line="238" w:lineRule="atLeast"/>
              <w:jc w:val="right"/>
              <w:rPr>
                <w:rFonts w:ascii="Arial" w:hAnsi="Arial" w:cs="Arial"/>
                <w:color w:val="242424"/>
                <w:sz w:val="20"/>
                <w:szCs w:val="20"/>
              </w:rPr>
            </w:pPr>
            <w:r>
              <w:rPr>
                <w:color w:val="242424"/>
                <w:sz w:val="20"/>
                <w:szCs w:val="20"/>
              </w:rPr>
              <w:t>604</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0F8168B" w14:textId="77777777" w:rsidR="008C6CAD" w:rsidRDefault="008C6CAD">
            <w:pPr>
              <w:spacing w:after="150" w:line="238" w:lineRule="atLeast"/>
              <w:jc w:val="right"/>
              <w:rPr>
                <w:rFonts w:ascii="Arial" w:hAnsi="Arial" w:cs="Arial"/>
                <w:color w:val="242424"/>
                <w:sz w:val="20"/>
                <w:szCs w:val="20"/>
              </w:rPr>
            </w:pPr>
            <w:r>
              <w:rPr>
                <w:color w:val="242424"/>
                <w:sz w:val="20"/>
                <w:szCs w:val="20"/>
              </w:rPr>
              <w:t>01</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8858FA3" w14:textId="77777777" w:rsidR="008C6CAD" w:rsidRDefault="008C6CAD">
            <w:pPr>
              <w:spacing w:after="150" w:line="238" w:lineRule="atLeast"/>
              <w:jc w:val="right"/>
              <w:rPr>
                <w:rFonts w:ascii="Arial" w:hAnsi="Arial" w:cs="Arial"/>
                <w:color w:val="242424"/>
                <w:sz w:val="20"/>
                <w:szCs w:val="20"/>
              </w:rPr>
            </w:pPr>
            <w:r>
              <w:rPr>
                <w:color w:val="242424"/>
                <w:sz w:val="20"/>
                <w:szCs w:val="20"/>
              </w:rPr>
              <w:t>06</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6E44271" w14:textId="77777777" w:rsidR="008C6CAD" w:rsidRDefault="008C6CAD">
            <w:pPr>
              <w:spacing w:after="150" w:line="238" w:lineRule="atLeast"/>
              <w:jc w:val="right"/>
              <w:rPr>
                <w:rFonts w:ascii="Arial" w:hAnsi="Arial" w:cs="Arial"/>
                <w:color w:val="242424"/>
                <w:sz w:val="20"/>
                <w:szCs w:val="20"/>
              </w:rPr>
            </w:pPr>
            <w:r>
              <w:rPr>
                <w:color w:val="242424"/>
                <w:sz w:val="20"/>
                <w:szCs w:val="20"/>
              </w:rPr>
              <w:t>30 2 01 10020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DD5EE46" w14:textId="77777777" w:rsidR="008C6CAD" w:rsidRDefault="008C6CAD">
            <w:pPr>
              <w:spacing w:after="150" w:line="238" w:lineRule="atLeast"/>
              <w:jc w:val="right"/>
              <w:rPr>
                <w:rFonts w:ascii="Arial" w:hAnsi="Arial" w:cs="Arial"/>
                <w:color w:val="242424"/>
                <w:sz w:val="20"/>
                <w:szCs w:val="20"/>
              </w:rPr>
            </w:pPr>
            <w:r>
              <w:rPr>
                <w:color w:val="242424"/>
                <w:sz w:val="20"/>
                <w:szCs w:val="20"/>
              </w:rPr>
              <w:t>120</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0322CBC6" w14:textId="77777777" w:rsidR="008C6CAD" w:rsidRDefault="008C6CAD">
            <w:pPr>
              <w:spacing w:after="150" w:line="238" w:lineRule="atLeast"/>
              <w:jc w:val="right"/>
              <w:rPr>
                <w:rFonts w:ascii="Arial" w:hAnsi="Arial" w:cs="Arial"/>
                <w:color w:val="242424"/>
                <w:sz w:val="20"/>
                <w:szCs w:val="20"/>
              </w:rPr>
            </w:pPr>
            <w:r>
              <w:rPr>
                <w:color w:val="242424"/>
                <w:sz w:val="20"/>
                <w:szCs w:val="20"/>
              </w:rPr>
              <w:t>6 382,52</w:t>
            </w:r>
          </w:p>
        </w:tc>
      </w:tr>
      <w:tr w:rsidR="008C6CAD" w14:paraId="40FDB75F"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FAE633D" w14:textId="77777777" w:rsidR="008C6CAD" w:rsidRDefault="008C6CAD">
            <w:pPr>
              <w:spacing w:after="150" w:line="238" w:lineRule="atLeast"/>
              <w:ind w:left="34"/>
              <w:rPr>
                <w:rFonts w:ascii="Arial" w:hAnsi="Arial" w:cs="Arial"/>
                <w:color w:val="242424"/>
                <w:sz w:val="20"/>
                <w:szCs w:val="20"/>
              </w:rPr>
            </w:pPr>
            <w:r>
              <w:rPr>
                <w:color w:val="242424"/>
                <w:sz w:val="20"/>
                <w:szCs w:val="20"/>
              </w:rPr>
              <w:t>Расходы на обеспечение функций органов местного самоуправления города Лермонтова</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4021F8E5" w14:textId="77777777" w:rsidR="008C6CAD" w:rsidRDefault="008C6CAD">
            <w:pPr>
              <w:spacing w:after="150" w:line="238" w:lineRule="atLeast"/>
              <w:jc w:val="right"/>
              <w:rPr>
                <w:rFonts w:ascii="Arial" w:hAnsi="Arial" w:cs="Arial"/>
                <w:color w:val="242424"/>
                <w:sz w:val="20"/>
                <w:szCs w:val="20"/>
              </w:rPr>
            </w:pPr>
            <w:r>
              <w:rPr>
                <w:color w:val="242424"/>
                <w:sz w:val="20"/>
                <w:szCs w:val="20"/>
              </w:rPr>
              <w:t>604</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2564BF2" w14:textId="77777777" w:rsidR="008C6CAD" w:rsidRDefault="008C6CAD">
            <w:pPr>
              <w:spacing w:after="150" w:line="238" w:lineRule="atLeast"/>
              <w:jc w:val="right"/>
              <w:rPr>
                <w:rFonts w:ascii="Arial" w:hAnsi="Arial" w:cs="Arial"/>
                <w:color w:val="242424"/>
                <w:sz w:val="20"/>
                <w:szCs w:val="20"/>
              </w:rPr>
            </w:pPr>
            <w:r>
              <w:rPr>
                <w:color w:val="242424"/>
                <w:sz w:val="20"/>
                <w:szCs w:val="20"/>
              </w:rPr>
              <w:t>01</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3AC6C2F" w14:textId="77777777" w:rsidR="008C6CAD" w:rsidRDefault="008C6CAD">
            <w:pPr>
              <w:spacing w:after="150" w:line="238" w:lineRule="atLeast"/>
              <w:jc w:val="right"/>
              <w:rPr>
                <w:rFonts w:ascii="Arial" w:hAnsi="Arial" w:cs="Arial"/>
                <w:color w:val="242424"/>
                <w:sz w:val="20"/>
                <w:szCs w:val="20"/>
              </w:rPr>
            </w:pPr>
            <w:r>
              <w:rPr>
                <w:color w:val="242424"/>
                <w:sz w:val="20"/>
                <w:szCs w:val="20"/>
              </w:rPr>
              <w:t>06</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8BF4F38" w14:textId="77777777" w:rsidR="008C6CAD" w:rsidRDefault="008C6CAD">
            <w:pPr>
              <w:spacing w:after="150" w:line="238" w:lineRule="atLeast"/>
              <w:jc w:val="right"/>
              <w:rPr>
                <w:rFonts w:ascii="Arial" w:hAnsi="Arial" w:cs="Arial"/>
                <w:color w:val="242424"/>
                <w:sz w:val="20"/>
                <w:szCs w:val="20"/>
              </w:rPr>
            </w:pPr>
            <w:r>
              <w:rPr>
                <w:color w:val="242424"/>
                <w:sz w:val="20"/>
                <w:szCs w:val="20"/>
              </w:rPr>
              <w:t>30 2 01 10010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E4EF2D5"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55C6A6E6" w14:textId="77777777" w:rsidR="008C6CAD" w:rsidRDefault="008C6CAD">
            <w:pPr>
              <w:spacing w:after="150" w:line="238" w:lineRule="atLeast"/>
              <w:jc w:val="right"/>
              <w:rPr>
                <w:rFonts w:ascii="Arial" w:hAnsi="Arial" w:cs="Arial"/>
                <w:color w:val="242424"/>
                <w:sz w:val="20"/>
                <w:szCs w:val="20"/>
              </w:rPr>
            </w:pPr>
            <w:r>
              <w:rPr>
                <w:color w:val="242424"/>
                <w:sz w:val="20"/>
                <w:szCs w:val="20"/>
              </w:rPr>
              <w:t>593,75</w:t>
            </w:r>
          </w:p>
        </w:tc>
      </w:tr>
      <w:tr w:rsidR="008C6CAD" w14:paraId="6891CA73"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0708DFA" w14:textId="77777777" w:rsidR="008C6CAD" w:rsidRDefault="008C6CAD">
            <w:pPr>
              <w:spacing w:after="150" w:line="238" w:lineRule="atLeast"/>
              <w:ind w:left="34"/>
              <w:rPr>
                <w:rFonts w:ascii="Arial" w:hAnsi="Arial" w:cs="Arial"/>
                <w:color w:val="242424"/>
                <w:sz w:val="20"/>
                <w:szCs w:val="20"/>
              </w:rPr>
            </w:pPr>
            <w:r>
              <w:rPr>
                <w:color w:val="242424"/>
                <w:sz w:val="20"/>
                <w:szCs w:val="20"/>
              </w:rPr>
              <w:t>Расходы на выплаты персоналу государственных (муниципальных) органов</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5903A130" w14:textId="77777777" w:rsidR="008C6CAD" w:rsidRDefault="008C6CAD">
            <w:pPr>
              <w:spacing w:after="150" w:line="238" w:lineRule="atLeast"/>
              <w:jc w:val="right"/>
              <w:rPr>
                <w:rFonts w:ascii="Arial" w:hAnsi="Arial" w:cs="Arial"/>
                <w:color w:val="242424"/>
                <w:sz w:val="20"/>
                <w:szCs w:val="20"/>
              </w:rPr>
            </w:pPr>
            <w:r>
              <w:rPr>
                <w:color w:val="242424"/>
                <w:sz w:val="20"/>
                <w:szCs w:val="20"/>
              </w:rPr>
              <w:t>604</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B4B8174" w14:textId="77777777" w:rsidR="008C6CAD" w:rsidRDefault="008C6CAD">
            <w:pPr>
              <w:spacing w:after="150" w:line="238" w:lineRule="atLeast"/>
              <w:jc w:val="right"/>
              <w:rPr>
                <w:rFonts w:ascii="Arial" w:hAnsi="Arial" w:cs="Arial"/>
                <w:color w:val="242424"/>
                <w:sz w:val="20"/>
                <w:szCs w:val="20"/>
              </w:rPr>
            </w:pPr>
            <w:r>
              <w:rPr>
                <w:color w:val="242424"/>
                <w:sz w:val="20"/>
                <w:szCs w:val="20"/>
              </w:rPr>
              <w:t>01</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AB2493C" w14:textId="77777777" w:rsidR="008C6CAD" w:rsidRDefault="008C6CAD">
            <w:pPr>
              <w:spacing w:after="150" w:line="238" w:lineRule="atLeast"/>
              <w:jc w:val="right"/>
              <w:rPr>
                <w:rFonts w:ascii="Arial" w:hAnsi="Arial" w:cs="Arial"/>
                <w:color w:val="242424"/>
                <w:sz w:val="20"/>
                <w:szCs w:val="20"/>
              </w:rPr>
            </w:pPr>
            <w:r>
              <w:rPr>
                <w:color w:val="242424"/>
                <w:sz w:val="20"/>
                <w:szCs w:val="20"/>
              </w:rPr>
              <w:t>06</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44B053A5" w14:textId="77777777" w:rsidR="008C6CAD" w:rsidRDefault="008C6CAD">
            <w:pPr>
              <w:spacing w:after="150" w:line="238" w:lineRule="atLeast"/>
              <w:jc w:val="right"/>
              <w:rPr>
                <w:rFonts w:ascii="Arial" w:hAnsi="Arial" w:cs="Arial"/>
                <w:color w:val="242424"/>
                <w:sz w:val="20"/>
                <w:szCs w:val="20"/>
              </w:rPr>
            </w:pPr>
            <w:r>
              <w:rPr>
                <w:color w:val="242424"/>
                <w:sz w:val="20"/>
                <w:szCs w:val="20"/>
              </w:rPr>
              <w:t>30 2 01 10010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B85BA68" w14:textId="77777777" w:rsidR="008C6CAD" w:rsidRDefault="008C6CAD">
            <w:pPr>
              <w:spacing w:after="150" w:line="238" w:lineRule="atLeast"/>
              <w:jc w:val="right"/>
              <w:rPr>
                <w:rFonts w:ascii="Arial" w:hAnsi="Arial" w:cs="Arial"/>
                <w:color w:val="242424"/>
                <w:sz w:val="20"/>
                <w:szCs w:val="20"/>
              </w:rPr>
            </w:pPr>
            <w:r>
              <w:rPr>
                <w:color w:val="242424"/>
                <w:sz w:val="20"/>
                <w:szCs w:val="20"/>
              </w:rPr>
              <w:t>120</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144CFCFA" w14:textId="77777777" w:rsidR="008C6CAD" w:rsidRDefault="008C6CAD">
            <w:pPr>
              <w:spacing w:after="150" w:line="238" w:lineRule="atLeast"/>
              <w:jc w:val="right"/>
              <w:rPr>
                <w:rFonts w:ascii="Arial" w:hAnsi="Arial" w:cs="Arial"/>
                <w:color w:val="242424"/>
                <w:sz w:val="20"/>
                <w:szCs w:val="20"/>
              </w:rPr>
            </w:pPr>
            <w:r>
              <w:rPr>
                <w:color w:val="242424"/>
                <w:sz w:val="20"/>
                <w:szCs w:val="20"/>
              </w:rPr>
              <w:t>260,39</w:t>
            </w:r>
          </w:p>
        </w:tc>
      </w:tr>
      <w:tr w:rsidR="008C6CAD" w14:paraId="518DC194"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C10907E" w14:textId="77777777" w:rsidR="008C6CAD" w:rsidRDefault="008C6CAD">
            <w:pPr>
              <w:spacing w:after="150" w:line="238" w:lineRule="atLeast"/>
              <w:ind w:left="34"/>
              <w:rPr>
                <w:rFonts w:ascii="Arial" w:hAnsi="Arial" w:cs="Arial"/>
                <w:color w:val="242424"/>
                <w:sz w:val="20"/>
                <w:szCs w:val="20"/>
              </w:rPr>
            </w:pPr>
            <w:r>
              <w:rPr>
                <w:color w:val="242424"/>
                <w:sz w:val="20"/>
                <w:szCs w:val="20"/>
              </w:rPr>
              <w:lastRenderedPageBreak/>
              <w:t>Иные закупки товаров, работ и услуг для обеспечения государственных (муниципальных) нужд</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2840F22" w14:textId="77777777" w:rsidR="008C6CAD" w:rsidRDefault="008C6CAD">
            <w:pPr>
              <w:spacing w:after="150" w:line="238" w:lineRule="atLeast"/>
              <w:jc w:val="right"/>
              <w:rPr>
                <w:rFonts w:ascii="Arial" w:hAnsi="Arial" w:cs="Arial"/>
                <w:color w:val="242424"/>
                <w:sz w:val="20"/>
                <w:szCs w:val="20"/>
              </w:rPr>
            </w:pPr>
            <w:r>
              <w:rPr>
                <w:color w:val="242424"/>
                <w:sz w:val="20"/>
                <w:szCs w:val="20"/>
              </w:rPr>
              <w:t>604</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F4571A0" w14:textId="77777777" w:rsidR="008C6CAD" w:rsidRDefault="008C6CAD">
            <w:pPr>
              <w:spacing w:after="150" w:line="238" w:lineRule="atLeast"/>
              <w:jc w:val="right"/>
              <w:rPr>
                <w:rFonts w:ascii="Arial" w:hAnsi="Arial" w:cs="Arial"/>
                <w:color w:val="242424"/>
                <w:sz w:val="20"/>
                <w:szCs w:val="20"/>
              </w:rPr>
            </w:pPr>
            <w:r>
              <w:rPr>
                <w:color w:val="242424"/>
                <w:sz w:val="20"/>
                <w:szCs w:val="20"/>
              </w:rPr>
              <w:t>01</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6250502" w14:textId="77777777" w:rsidR="008C6CAD" w:rsidRDefault="008C6CAD">
            <w:pPr>
              <w:spacing w:after="150" w:line="238" w:lineRule="atLeast"/>
              <w:jc w:val="right"/>
              <w:rPr>
                <w:rFonts w:ascii="Arial" w:hAnsi="Arial" w:cs="Arial"/>
                <w:color w:val="242424"/>
                <w:sz w:val="20"/>
                <w:szCs w:val="20"/>
              </w:rPr>
            </w:pPr>
            <w:r>
              <w:rPr>
                <w:color w:val="242424"/>
                <w:sz w:val="20"/>
                <w:szCs w:val="20"/>
              </w:rPr>
              <w:t>06</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53DD732" w14:textId="77777777" w:rsidR="008C6CAD" w:rsidRDefault="008C6CAD">
            <w:pPr>
              <w:spacing w:after="150" w:line="238" w:lineRule="atLeast"/>
              <w:jc w:val="right"/>
              <w:rPr>
                <w:rFonts w:ascii="Arial" w:hAnsi="Arial" w:cs="Arial"/>
                <w:color w:val="242424"/>
                <w:sz w:val="20"/>
                <w:szCs w:val="20"/>
              </w:rPr>
            </w:pPr>
            <w:r>
              <w:rPr>
                <w:color w:val="242424"/>
                <w:sz w:val="20"/>
                <w:szCs w:val="20"/>
              </w:rPr>
              <w:t>30 2 01 10010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0757F37" w14:textId="77777777" w:rsidR="008C6CAD" w:rsidRDefault="008C6CAD">
            <w:pPr>
              <w:spacing w:after="150" w:line="238" w:lineRule="atLeast"/>
              <w:jc w:val="right"/>
              <w:rPr>
                <w:rFonts w:ascii="Arial" w:hAnsi="Arial" w:cs="Arial"/>
                <w:color w:val="242424"/>
                <w:sz w:val="20"/>
                <w:szCs w:val="20"/>
              </w:rPr>
            </w:pPr>
            <w:r>
              <w:rPr>
                <w:color w:val="242424"/>
                <w:sz w:val="20"/>
                <w:szCs w:val="20"/>
              </w:rPr>
              <w:t>240</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169E4A1C" w14:textId="77777777" w:rsidR="008C6CAD" w:rsidRDefault="008C6CAD">
            <w:pPr>
              <w:spacing w:after="150" w:line="238" w:lineRule="atLeast"/>
              <w:jc w:val="right"/>
              <w:rPr>
                <w:rFonts w:ascii="Arial" w:hAnsi="Arial" w:cs="Arial"/>
                <w:color w:val="242424"/>
                <w:sz w:val="20"/>
                <w:szCs w:val="20"/>
              </w:rPr>
            </w:pPr>
            <w:r>
              <w:rPr>
                <w:color w:val="242424"/>
                <w:sz w:val="20"/>
                <w:szCs w:val="20"/>
              </w:rPr>
              <w:t>298,36</w:t>
            </w:r>
          </w:p>
        </w:tc>
      </w:tr>
      <w:tr w:rsidR="008C6CAD" w14:paraId="1ADC985E"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6482774" w14:textId="77777777" w:rsidR="008C6CAD" w:rsidRDefault="008C6CAD">
            <w:pPr>
              <w:spacing w:after="150" w:line="238" w:lineRule="atLeast"/>
              <w:ind w:left="34"/>
              <w:rPr>
                <w:rFonts w:ascii="Arial" w:hAnsi="Arial" w:cs="Arial"/>
                <w:color w:val="242424"/>
                <w:sz w:val="20"/>
                <w:szCs w:val="20"/>
              </w:rPr>
            </w:pPr>
            <w:r>
              <w:rPr>
                <w:color w:val="242424"/>
                <w:sz w:val="20"/>
                <w:szCs w:val="20"/>
              </w:rPr>
              <w:t>Уплата налогов, сборов и иных платежей</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591E5B11" w14:textId="77777777" w:rsidR="008C6CAD" w:rsidRDefault="008C6CAD">
            <w:pPr>
              <w:spacing w:after="150" w:line="238" w:lineRule="atLeast"/>
              <w:jc w:val="right"/>
              <w:rPr>
                <w:rFonts w:ascii="Arial" w:hAnsi="Arial" w:cs="Arial"/>
                <w:color w:val="242424"/>
                <w:sz w:val="20"/>
                <w:szCs w:val="20"/>
              </w:rPr>
            </w:pPr>
            <w:r>
              <w:rPr>
                <w:color w:val="242424"/>
                <w:sz w:val="20"/>
                <w:szCs w:val="20"/>
              </w:rPr>
              <w:t>604</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C98716A" w14:textId="77777777" w:rsidR="008C6CAD" w:rsidRDefault="008C6CAD">
            <w:pPr>
              <w:spacing w:after="150" w:line="238" w:lineRule="atLeast"/>
              <w:jc w:val="right"/>
              <w:rPr>
                <w:rFonts w:ascii="Arial" w:hAnsi="Arial" w:cs="Arial"/>
                <w:color w:val="242424"/>
                <w:sz w:val="20"/>
                <w:szCs w:val="20"/>
              </w:rPr>
            </w:pPr>
            <w:r>
              <w:rPr>
                <w:color w:val="242424"/>
                <w:sz w:val="20"/>
                <w:szCs w:val="20"/>
              </w:rPr>
              <w:t>01</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F43F254" w14:textId="77777777" w:rsidR="008C6CAD" w:rsidRDefault="008C6CAD">
            <w:pPr>
              <w:spacing w:after="150" w:line="238" w:lineRule="atLeast"/>
              <w:jc w:val="right"/>
              <w:rPr>
                <w:rFonts w:ascii="Arial" w:hAnsi="Arial" w:cs="Arial"/>
                <w:color w:val="242424"/>
                <w:sz w:val="20"/>
                <w:szCs w:val="20"/>
              </w:rPr>
            </w:pPr>
            <w:r>
              <w:rPr>
                <w:color w:val="242424"/>
                <w:sz w:val="20"/>
                <w:szCs w:val="20"/>
              </w:rPr>
              <w:t>06</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CB48669" w14:textId="77777777" w:rsidR="008C6CAD" w:rsidRDefault="008C6CAD">
            <w:pPr>
              <w:spacing w:after="150" w:line="238" w:lineRule="atLeast"/>
              <w:jc w:val="right"/>
              <w:rPr>
                <w:rFonts w:ascii="Arial" w:hAnsi="Arial" w:cs="Arial"/>
                <w:color w:val="242424"/>
                <w:sz w:val="20"/>
                <w:szCs w:val="20"/>
              </w:rPr>
            </w:pPr>
            <w:r>
              <w:rPr>
                <w:color w:val="242424"/>
                <w:sz w:val="20"/>
                <w:szCs w:val="20"/>
              </w:rPr>
              <w:t>30 2 01 10010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4955AC3" w14:textId="77777777" w:rsidR="008C6CAD" w:rsidRDefault="008C6CAD">
            <w:pPr>
              <w:spacing w:after="150" w:line="238" w:lineRule="atLeast"/>
              <w:jc w:val="right"/>
              <w:rPr>
                <w:rFonts w:ascii="Arial" w:hAnsi="Arial" w:cs="Arial"/>
                <w:color w:val="242424"/>
                <w:sz w:val="20"/>
                <w:szCs w:val="20"/>
              </w:rPr>
            </w:pPr>
            <w:r>
              <w:rPr>
                <w:color w:val="242424"/>
                <w:sz w:val="20"/>
                <w:szCs w:val="20"/>
              </w:rPr>
              <w:t>850</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50C7C4FA" w14:textId="77777777" w:rsidR="008C6CAD" w:rsidRDefault="008C6CAD">
            <w:pPr>
              <w:spacing w:after="150" w:line="238" w:lineRule="atLeast"/>
              <w:jc w:val="right"/>
              <w:rPr>
                <w:rFonts w:ascii="Arial" w:hAnsi="Arial" w:cs="Arial"/>
                <w:color w:val="242424"/>
                <w:sz w:val="20"/>
                <w:szCs w:val="20"/>
              </w:rPr>
            </w:pPr>
            <w:r>
              <w:rPr>
                <w:color w:val="242424"/>
                <w:sz w:val="20"/>
                <w:szCs w:val="20"/>
              </w:rPr>
              <w:t>35,00</w:t>
            </w:r>
          </w:p>
        </w:tc>
      </w:tr>
      <w:tr w:rsidR="008C6CAD" w14:paraId="7FD9DF89"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BCE170E" w14:textId="77777777" w:rsidR="008C6CAD" w:rsidRDefault="008C6CAD">
            <w:pPr>
              <w:spacing w:after="150" w:line="238" w:lineRule="atLeast"/>
              <w:ind w:left="34"/>
              <w:rPr>
                <w:rFonts w:ascii="Arial" w:hAnsi="Arial" w:cs="Arial"/>
                <w:color w:val="242424"/>
                <w:sz w:val="20"/>
                <w:szCs w:val="20"/>
              </w:rPr>
            </w:pPr>
            <w:r>
              <w:rPr>
                <w:color w:val="242424"/>
                <w:sz w:val="20"/>
                <w:szCs w:val="20"/>
              </w:rPr>
              <w:t>Другие общегосударственные вопросы</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4C5743CF" w14:textId="77777777" w:rsidR="008C6CAD" w:rsidRDefault="008C6CAD">
            <w:pPr>
              <w:spacing w:after="150" w:line="238" w:lineRule="atLeast"/>
              <w:jc w:val="right"/>
              <w:rPr>
                <w:rFonts w:ascii="Arial" w:hAnsi="Arial" w:cs="Arial"/>
                <w:color w:val="242424"/>
                <w:sz w:val="20"/>
                <w:szCs w:val="20"/>
              </w:rPr>
            </w:pPr>
            <w:r>
              <w:rPr>
                <w:color w:val="242424"/>
                <w:sz w:val="20"/>
                <w:szCs w:val="20"/>
              </w:rPr>
              <w:t>604</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4AD1403A" w14:textId="77777777" w:rsidR="008C6CAD" w:rsidRDefault="008C6CAD">
            <w:pPr>
              <w:spacing w:after="150" w:line="238" w:lineRule="atLeast"/>
              <w:jc w:val="right"/>
              <w:rPr>
                <w:rFonts w:ascii="Arial" w:hAnsi="Arial" w:cs="Arial"/>
                <w:color w:val="242424"/>
                <w:sz w:val="20"/>
                <w:szCs w:val="20"/>
              </w:rPr>
            </w:pPr>
            <w:r>
              <w:rPr>
                <w:color w:val="242424"/>
                <w:sz w:val="20"/>
                <w:szCs w:val="20"/>
              </w:rPr>
              <w:t>01</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5899DDB7" w14:textId="77777777" w:rsidR="008C6CAD" w:rsidRDefault="008C6CAD">
            <w:pPr>
              <w:spacing w:after="150" w:line="238" w:lineRule="atLeast"/>
              <w:jc w:val="right"/>
              <w:rPr>
                <w:rFonts w:ascii="Arial" w:hAnsi="Arial" w:cs="Arial"/>
                <w:color w:val="242424"/>
                <w:sz w:val="20"/>
                <w:szCs w:val="20"/>
              </w:rPr>
            </w:pPr>
            <w:r>
              <w:rPr>
                <w:color w:val="242424"/>
                <w:sz w:val="20"/>
                <w:szCs w:val="20"/>
              </w:rPr>
              <w:t>13</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1DB9DDC" w14:textId="77777777" w:rsidR="008C6CAD" w:rsidRDefault="008C6CAD">
            <w:pPr>
              <w:spacing w:after="150" w:line="238" w:lineRule="atLeast"/>
              <w:jc w:val="right"/>
              <w:rPr>
                <w:rFonts w:ascii="Arial" w:hAnsi="Arial" w:cs="Arial"/>
                <w:color w:val="242424"/>
                <w:sz w:val="20"/>
                <w:szCs w:val="20"/>
              </w:rPr>
            </w:pPr>
            <w:r>
              <w:rPr>
                <w:color w:val="242424"/>
                <w:sz w:val="20"/>
                <w:szCs w:val="20"/>
              </w:rPr>
              <w:t> </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143B560"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1D91DD0C" w14:textId="77777777" w:rsidR="008C6CAD" w:rsidRDefault="008C6CAD">
            <w:pPr>
              <w:spacing w:after="150" w:line="238" w:lineRule="atLeast"/>
              <w:jc w:val="right"/>
              <w:rPr>
                <w:rFonts w:ascii="Arial" w:hAnsi="Arial" w:cs="Arial"/>
                <w:color w:val="242424"/>
                <w:sz w:val="20"/>
                <w:szCs w:val="20"/>
              </w:rPr>
            </w:pPr>
            <w:r>
              <w:rPr>
                <w:color w:val="242424"/>
                <w:sz w:val="20"/>
                <w:szCs w:val="20"/>
              </w:rPr>
              <w:t>10 286,79</w:t>
            </w:r>
          </w:p>
        </w:tc>
      </w:tr>
      <w:tr w:rsidR="008C6CAD" w14:paraId="00E5A356"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4618FBA" w14:textId="77777777" w:rsidR="008C6CAD" w:rsidRDefault="008C6CAD">
            <w:pPr>
              <w:spacing w:line="238" w:lineRule="atLeast"/>
              <w:ind w:left="34"/>
              <w:rPr>
                <w:rFonts w:ascii="Arial" w:hAnsi="Arial" w:cs="Arial"/>
                <w:color w:val="242424"/>
                <w:sz w:val="20"/>
                <w:szCs w:val="20"/>
              </w:rPr>
            </w:pPr>
            <w:r>
              <w:rPr>
                <w:color w:val="242424"/>
                <w:sz w:val="20"/>
                <w:szCs w:val="20"/>
              </w:rPr>
              <w:t>Муниципальная</w:t>
            </w:r>
            <w:r>
              <w:rPr>
                <w:color w:val="242424"/>
                <w:sz w:val="20"/>
                <w:szCs w:val="20"/>
                <w:bdr w:val="none" w:sz="0" w:space="0" w:color="auto" w:frame="1"/>
              </w:rPr>
              <w:t>  </w:t>
            </w:r>
            <w:r>
              <w:rPr>
                <w:color w:val="242424"/>
                <w:sz w:val="20"/>
                <w:szCs w:val="20"/>
              </w:rPr>
              <w:t>программа «Управление муниципальными финансами</w:t>
            </w:r>
            <w:r>
              <w:rPr>
                <w:color w:val="242424"/>
                <w:sz w:val="20"/>
                <w:szCs w:val="20"/>
                <w:bdr w:val="none" w:sz="0" w:space="0" w:color="auto" w:frame="1"/>
              </w:rPr>
              <w:t>  </w:t>
            </w:r>
            <w:r>
              <w:rPr>
                <w:color w:val="242424"/>
                <w:sz w:val="20"/>
                <w:szCs w:val="20"/>
              </w:rPr>
              <w:t>города Лермонтова»</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DD3CC08" w14:textId="77777777" w:rsidR="008C6CAD" w:rsidRDefault="008C6CAD">
            <w:pPr>
              <w:spacing w:after="150" w:line="238" w:lineRule="atLeast"/>
              <w:jc w:val="right"/>
              <w:rPr>
                <w:rFonts w:ascii="Arial" w:hAnsi="Arial" w:cs="Arial"/>
                <w:color w:val="242424"/>
                <w:sz w:val="20"/>
                <w:szCs w:val="20"/>
              </w:rPr>
            </w:pPr>
            <w:r>
              <w:rPr>
                <w:color w:val="242424"/>
                <w:sz w:val="20"/>
                <w:szCs w:val="20"/>
              </w:rPr>
              <w:t>604</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147133E" w14:textId="77777777" w:rsidR="008C6CAD" w:rsidRDefault="008C6CAD">
            <w:pPr>
              <w:spacing w:after="150" w:line="238" w:lineRule="atLeast"/>
              <w:jc w:val="right"/>
              <w:rPr>
                <w:rFonts w:ascii="Arial" w:hAnsi="Arial" w:cs="Arial"/>
                <w:color w:val="242424"/>
                <w:sz w:val="20"/>
                <w:szCs w:val="20"/>
              </w:rPr>
            </w:pPr>
            <w:r>
              <w:rPr>
                <w:color w:val="242424"/>
                <w:sz w:val="20"/>
                <w:szCs w:val="20"/>
              </w:rPr>
              <w:t>01</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EB9FE2C" w14:textId="77777777" w:rsidR="008C6CAD" w:rsidRDefault="008C6CAD">
            <w:pPr>
              <w:spacing w:after="150" w:line="238" w:lineRule="atLeast"/>
              <w:jc w:val="right"/>
              <w:rPr>
                <w:rFonts w:ascii="Arial" w:hAnsi="Arial" w:cs="Arial"/>
                <w:color w:val="242424"/>
                <w:sz w:val="20"/>
                <w:szCs w:val="20"/>
              </w:rPr>
            </w:pPr>
            <w:r>
              <w:rPr>
                <w:color w:val="242424"/>
                <w:sz w:val="20"/>
                <w:szCs w:val="20"/>
              </w:rPr>
              <w:t>13</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058D737" w14:textId="77777777" w:rsidR="008C6CAD" w:rsidRDefault="008C6CAD">
            <w:pPr>
              <w:spacing w:after="150" w:line="238" w:lineRule="atLeast"/>
              <w:jc w:val="right"/>
              <w:rPr>
                <w:rFonts w:ascii="Arial" w:hAnsi="Arial" w:cs="Arial"/>
                <w:color w:val="242424"/>
                <w:sz w:val="20"/>
                <w:szCs w:val="20"/>
              </w:rPr>
            </w:pPr>
            <w:r>
              <w:rPr>
                <w:color w:val="242424"/>
                <w:sz w:val="20"/>
                <w:szCs w:val="20"/>
              </w:rPr>
              <w:t>30 0 00 00000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B45554A"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4DE5B88C" w14:textId="77777777" w:rsidR="008C6CAD" w:rsidRDefault="008C6CAD">
            <w:pPr>
              <w:spacing w:after="150" w:line="238" w:lineRule="atLeast"/>
              <w:jc w:val="right"/>
              <w:rPr>
                <w:rFonts w:ascii="Arial" w:hAnsi="Arial" w:cs="Arial"/>
                <w:color w:val="242424"/>
                <w:sz w:val="20"/>
                <w:szCs w:val="20"/>
              </w:rPr>
            </w:pPr>
            <w:r>
              <w:rPr>
                <w:color w:val="242424"/>
                <w:sz w:val="20"/>
                <w:szCs w:val="20"/>
              </w:rPr>
              <w:t>10 286,79</w:t>
            </w:r>
          </w:p>
        </w:tc>
      </w:tr>
      <w:tr w:rsidR="008C6CAD" w14:paraId="5BFB7D9D"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4B7D0DE" w14:textId="77777777" w:rsidR="008C6CAD" w:rsidRDefault="008C6CAD">
            <w:pPr>
              <w:spacing w:after="150" w:line="238" w:lineRule="atLeast"/>
              <w:ind w:left="34"/>
              <w:rPr>
                <w:rFonts w:ascii="Arial" w:hAnsi="Arial" w:cs="Arial"/>
                <w:color w:val="242424"/>
                <w:sz w:val="20"/>
                <w:szCs w:val="20"/>
              </w:rPr>
            </w:pPr>
            <w:r>
              <w:rPr>
                <w:color w:val="242424"/>
                <w:sz w:val="20"/>
                <w:szCs w:val="20"/>
              </w:rPr>
              <w:t>Подпрограмма «Повышение сбалансированности и устойчивости бюджетной системы»</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AD49816" w14:textId="77777777" w:rsidR="008C6CAD" w:rsidRDefault="008C6CAD">
            <w:pPr>
              <w:spacing w:after="150" w:line="238" w:lineRule="atLeast"/>
              <w:jc w:val="right"/>
              <w:rPr>
                <w:rFonts w:ascii="Arial" w:hAnsi="Arial" w:cs="Arial"/>
                <w:color w:val="242424"/>
                <w:sz w:val="20"/>
                <w:szCs w:val="20"/>
              </w:rPr>
            </w:pPr>
            <w:r>
              <w:rPr>
                <w:color w:val="242424"/>
                <w:sz w:val="20"/>
                <w:szCs w:val="20"/>
              </w:rPr>
              <w:t>604</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8DB553F" w14:textId="77777777" w:rsidR="008C6CAD" w:rsidRDefault="008C6CAD">
            <w:pPr>
              <w:spacing w:after="150" w:line="238" w:lineRule="atLeast"/>
              <w:jc w:val="right"/>
              <w:rPr>
                <w:rFonts w:ascii="Arial" w:hAnsi="Arial" w:cs="Arial"/>
                <w:color w:val="242424"/>
                <w:sz w:val="20"/>
                <w:szCs w:val="20"/>
              </w:rPr>
            </w:pPr>
            <w:r>
              <w:rPr>
                <w:color w:val="242424"/>
                <w:sz w:val="20"/>
                <w:szCs w:val="20"/>
              </w:rPr>
              <w:t>01</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416236DA" w14:textId="77777777" w:rsidR="008C6CAD" w:rsidRDefault="008C6CAD">
            <w:pPr>
              <w:spacing w:after="150" w:line="238" w:lineRule="atLeast"/>
              <w:jc w:val="right"/>
              <w:rPr>
                <w:rFonts w:ascii="Arial" w:hAnsi="Arial" w:cs="Arial"/>
                <w:color w:val="242424"/>
                <w:sz w:val="20"/>
                <w:szCs w:val="20"/>
              </w:rPr>
            </w:pPr>
            <w:r>
              <w:rPr>
                <w:color w:val="242424"/>
                <w:sz w:val="20"/>
                <w:szCs w:val="20"/>
              </w:rPr>
              <w:t>13</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FDF2CFF" w14:textId="77777777" w:rsidR="008C6CAD" w:rsidRDefault="008C6CAD">
            <w:pPr>
              <w:spacing w:after="150" w:line="238" w:lineRule="atLeast"/>
              <w:jc w:val="right"/>
              <w:rPr>
                <w:rFonts w:ascii="Arial" w:hAnsi="Arial" w:cs="Arial"/>
                <w:color w:val="242424"/>
                <w:sz w:val="20"/>
                <w:szCs w:val="20"/>
              </w:rPr>
            </w:pPr>
            <w:r>
              <w:rPr>
                <w:color w:val="242424"/>
                <w:sz w:val="20"/>
                <w:szCs w:val="20"/>
              </w:rPr>
              <w:t>30 1 0000000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5FCE30BD"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0430B77A" w14:textId="77777777" w:rsidR="008C6CAD" w:rsidRDefault="008C6CAD">
            <w:pPr>
              <w:spacing w:after="150" w:line="238" w:lineRule="atLeast"/>
              <w:jc w:val="right"/>
              <w:rPr>
                <w:rFonts w:ascii="Arial" w:hAnsi="Arial" w:cs="Arial"/>
                <w:color w:val="242424"/>
                <w:sz w:val="20"/>
                <w:szCs w:val="20"/>
              </w:rPr>
            </w:pPr>
            <w:r>
              <w:rPr>
                <w:color w:val="242424"/>
                <w:sz w:val="20"/>
                <w:szCs w:val="20"/>
              </w:rPr>
              <w:t>816,82</w:t>
            </w:r>
          </w:p>
        </w:tc>
      </w:tr>
      <w:tr w:rsidR="008C6CAD" w14:paraId="1D5E4A54"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A0ED603" w14:textId="77777777" w:rsidR="008C6CAD" w:rsidRDefault="008C6CAD">
            <w:pPr>
              <w:spacing w:after="150" w:line="238" w:lineRule="atLeast"/>
              <w:ind w:left="34"/>
              <w:rPr>
                <w:rFonts w:ascii="Arial" w:hAnsi="Arial" w:cs="Arial"/>
                <w:color w:val="242424"/>
                <w:sz w:val="20"/>
                <w:szCs w:val="20"/>
              </w:rPr>
            </w:pPr>
            <w:r>
              <w:rPr>
                <w:color w:val="242424"/>
                <w:sz w:val="20"/>
                <w:szCs w:val="20"/>
              </w:rPr>
              <w:t>Основное мероприятие «Обеспечение автоматизации и интеграции процессов составления и исполнения местного бюджета, ведение бухгалтерского и управленческого учета и формирования отчетности»</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635131A" w14:textId="77777777" w:rsidR="008C6CAD" w:rsidRDefault="008C6CAD">
            <w:pPr>
              <w:spacing w:after="150" w:line="238" w:lineRule="atLeast"/>
              <w:jc w:val="right"/>
              <w:rPr>
                <w:rFonts w:ascii="Arial" w:hAnsi="Arial" w:cs="Arial"/>
                <w:color w:val="242424"/>
                <w:sz w:val="20"/>
                <w:szCs w:val="20"/>
              </w:rPr>
            </w:pPr>
            <w:r>
              <w:rPr>
                <w:color w:val="242424"/>
                <w:sz w:val="20"/>
                <w:szCs w:val="20"/>
              </w:rPr>
              <w:t>604</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D2A7009" w14:textId="77777777" w:rsidR="008C6CAD" w:rsidRDefault="008C6CAD">
            <w:pPr>
              <w:spacing w:after="150" w:line="238" w:lineRule="atLeast"/>
              <w:jc w:val="right"/>
              <w:rPr>
                <w:rFonts w:ascii="Arial" w:hAnsi="Arial" w:cs="Arial"/>
                <w:color w:val="242424"/>
                <w:sz w:val="20"/>
                <w:szCs w:val="20"/>
              </w:rPr>
            </w:pPr>
            <w:r>
              <w:rPr>
                <w:color w:val="242424"/>
                <w:sz w:val="20"/>
                <w:szCs w:val="20"/>
              </w:rPr>
              <w:t>01</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018EDD3" w14:textId="77777777" w:rsidR="008C6CAD" w:rsidRDefault="008C6CAD">
            <w:pPr>
              <w:spacing w:after="150" w:line="238" w:lineRule="atLeast"/>
              <w:jc w:val="right"/>
              <w:rPr>
                <w:rFonts w:ascii="Arial" w:hAnsi="Arial" w:cs="Arial"/>
                <w:color w:val="242424"/>
                <w:sz w:val="20"/>
                <w:szCs w:val="20"/>
              </w:rPr>
            </w:pPr>
            <w:r>
              <w:rPr>
                <w:color w:val="242424"/>
                <w:sz w:val="20"/>
                <w:szCs w:val="20"/>
              </w:rPr>
              <w:t>13</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7688859" w14:textId="77777777" w:rsidR="008C6CAD" w:rsidRDefault="008C6CAD">
            <w:pPr>
              <w:spacing w:after="150" w:line="238" w:lineRule="atLeast"/>
              <w:jc w:val="right"/>
              <w:rPr>
                <w:rFonts w:ascii="Arial" w:hAnsi="Arial" w:cs="Arial"/>
                <w:color w:val="242424"/>
                <w:sz w:val="20"/>
                <w:szCs w:val="20"/>
              </w:rPr>
            </w:pPr>
            <w:r>
              <w:rPr>
                <w:color w:val="242424"/>
                <w:sz w:val="20"/>
                <w:szCs w:val="20"/>
              </w:rPr>
              <w:t>30 1 02 00000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043B03A"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3FCC5825" w14:textId="77777777" w:rsidR="008C6CAD" w:rsidRDefault="008C6CAD">
            <w:pPr>
              <w:spacing w:after="150" w:line="238" w:lineRule="atLeast"/>
              <w:jc w:val="right"/>
              <w:rPr>
                <w:rFonts w:ascii="Arial" w:hAnsi="Arial" w:cs="Arial"/>
                <w:color w:val="242424"/>
                <w:sz w:val="20"/>
                <w:szCs w:val="20"/>
              </w:rPr>
            </w:pPr>
            <w:r>
              <w:rPr>
                <w:color w:val="242424"/>
                <w:sz w:val="20"/>
                <w:szCs w:val="20"/>
              </w:rPr>
              <w:t>816,82</w:t>
            </w:r>
          </w:p>
        </w:tc>
      </w:tr>
      <w:tr w:rsidR="008C6CAD" w14:paraId="6312C517"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55633EF" w14:textId="77777777" w:rsidR="008C6CAD" w:rsidRDefault="008C6CAD">
            <w:pPr>
              <w:spacing w:line="238" w:lineRule="atLeast"/>
              <w:ind w:left="34"/>
              <w:rPr>
                <w:rFonts w:ascii="Arial" w:hAnsi="Arial" w:cs="Arial"/>
                <w:color w:val="242424"/>
                <w:sz w:val="20"/>
                <w:szCs w:val="20"/>
              </w:rPr>
            </w:pPr>
            <w:r>
              <w:rPr>
                <w:color w:val="242424"/>
                <w:sz w:val="20"/>
                <w:szCs w:val="20"/>
              </w:rPr>
              <w:t>Обеспечение</w:t>
            </w:r>
            <w:r>
              <w:rPr>
                <w:color w:val="242424"/>
                <w:sz w:val="20"/>
                <w:szCs w:val="20"/>
                <w:bdr w:val="none" w:sz="0" w:space="0" w:color="auto" w:frame="1"/>
              </w:rPr>
              <w:t>  </w:t>
            </w:r>
            <w:r>
              <w:rPr>
                <w:color w:val="242424"/>
                <w:sz w:val="20"/>
                <w:szCs w:val="20"/>
              </w:rPr>
              <w:t>гарантий муниципальных служащих в соответствии с нормативно-правовыми актами органов местного самоуправления</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713333D" w14:textId="77777777" w:rsidR="008C6CAD" w:rsidRDefault="008C6CAD">
            <w:pPr>
              <w:spacing w:after="150" w:line="238" w:lineRule="atLeast"/>
              <w:jc w:val="right"/>
              <w:rPr>
                <w:rFonts w:ascii="Arial" w:hAnsi="Arial" w:cs="Arial"/>
                <w:color w:val="242424"/>
                <w:sz w:val="20"/>
                <w:szCs w:val="20"/>
              </w:rPr>
            </w:pPr>
            <w:r>
              <w:rPr>
                <w:color w:val="242424"/>
                <w:sz w:val="20"/>
                <w:szCs w:val="20"/>
              </w:rPr>
              <w:t>604</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56A175B6" w14:textId="77777777" w:rsidR="008C6CAD" w:rsidRDefault="008C6CAD">
            <w:pPr>
              <w:spacing w:after="150" w:line="238" w:lineRule="atLeast"/>
              <w:jc w:val="right"/>
              <w:rPr>
                <w:rFonts w:ascii="Arial" w:hAnsi="Arial" w:cs="Arial"/>
                <w:color w:val="242424"/>
                <w:sz w:val="20"/>
                <w:szCs w:val="20"/>
              </w:rPr>
            </w:pPr>
            <w:r>
              <w:rPr>
                <w:color w:val="242424"/>
                <w:sz w:val="20"/>
                <w:szCs w:val="20"/>
              </w:rPr>
              <w:t>01</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B2DBD0F" w14:textId="77777777" w:rsidR="008C6CAD" w:rsidRDefault="008C6CAD">
            <w:pPr>
              <w:spacing w:after="150" w:line="238" w:lineRule="atLeast"/>
              <w:jc w:val="right"/>
              <w:rPr>
                <w:rFonts w:ascii="Arial" w:hAnsi="Arial" w:cs="Arial"/>
                <w:color w:val="242424"/>
                <w:sz w:val="20"/>
                <w:szCs w:val="20"/>
              </w:rPr>
            </w:pPr>
            <w:r>
              <w:rPr>
                <w:color w:val="242424"/>
                <w:sz w:val="20"/>
                <w:szCs w:val="20"/>
              </w:rPr>
              <w:t>13</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4BA982D" w14:textId="77777777" w:rsidR="008C6CAD" w:rsidRDefault="008C6CAD">
            <w:pPr>
              <w:spacing w:after="150" w:line="238" w:lineRule="atLeast"/>
              <w:jc w:val="right"/>
              <w:rPr>
                <w:rFonts w:ascii="Arial" w:hAnsi="Arial" w:cs="Arial"/>
                <w:color w:val="242424"/>
                <w:sz w:val="20"/>
                <w:szCs w:val="20"/>
              </w:rPr>
            </w:pPr>
            <w:r>
              <w:rPr>
                <w:color w:val="242424"/>
                <w:sz w:val="20"/>
                <w:szCs w:val="20"/>
              </w:rPr>
              <w:t>30 1 02 10050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56CEB3D"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2E89446D" w14:textId="77777777" w:rsidR="008C6CAD" w:rsidRDefault="008C6CAD">
            <w:pPr>
              <w:spacing w:after="150" w:line="238" w:lineRule="atLeast"/>
              <w:jc w:val="right"/>
              <w:rPr>
                <w:rFonts w:ascii="Arial" w:hAnsi="Arial" w:cs="Arial"/>
                <w:color w:val="242424"/>
                <w:sz w:val="20"/>
                <w:szCs w:val="20"/>
              </w:rPr>
            </w:pPr>
            <w:r>
              <w:rPr>
                <w:color w:val="242424"/>
                <w:sz w:val="20"/>
                <w:szCs w:val="20"/>
              </w:rPr>
              <w:t>816,82</w:t>
            </w:r>
          </w:p>
        </w:tc>
      </w:tr>
      <w:tr w:rsidR="008C6CAD" w14:paraId="4A6E78FB"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21FE5BC" w14:textId="77777777" w:rsidR="008C6CAD" w:rsidRDefault="008C6CAD">
            <w:pPr>
              <w:spacing w:after="150" w:line="238" w:lineRule="atLeast"/>
              <w:ind w:left="34"/>
              <w:rPr>
                <w:rFonts w:ascii="Arial" w:hAnsi="Arial" w:cs="Arial"/>
                <w:color w:val="242424"/>
                <w:sz w:val="20"/>
                <w:szCs w:val="20"/>
              </w:rPr>
            </w:pPr>
            <w:r>
              <w:rPr>
                <w:color w:val="242424"/>
                <w:sz w:val="20"/>
                <w:szCs w:val="20"/>
              </w:rPr>
              <w:t>Специальные расходы</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CBD4A17" w14:textId="77777777" w:rsidR="008C6CAD" w:rsidRDefault="008C6CAD">
            <w:pPr>
              <w:spacing w:after="150" w:line="238" w:lineRule="atLeast"/>
              <w:jc w:val="right"/>
              <w:rPr>
                <w:rFonts w:ascii="Arial" w:hAnsi="Arial" w:cs="Arial"/>
                <w:color w:val="242424"/>
                <w:sz w:val="20"/>
                <w:szCs w:val="20"/>
              </w:rPr>
            </w:pPr>
            <w:r>
              <w:rPr>
                <w:color w:val="242424"/>
                <w:sz w:val="20"/>
                <w:szCs w:val="20"/>
              </w:rPr>
              <w:t>604</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4D04AAC" w14:textId="77777777" w:rsidR="008C6CAD" w:rsidRDefault="008C6CAD">
            <w:pPr>
              <w:spacing w:after="150" w:line="238" w:lineRule="atLeast"/>
              <w:jc w:val="right"/>
              <w:rPr>
                <w:rFonts w:ascii="Arial" w:hAnsi="Arial" w:cs="Arial"/>
                <w:color w:val="242424"/>
                <w:sz w:val="20"/>
                <w:szCs w:val="20"/>
              </w:rPr>
            </w:pPr>
            <w:r>
              <w:rPr>
                <w:color w:val="242424"/>
                <w:sz w:val="20"/>
                <w:szCs w:val="20"/>
              </w:rPr>
              <w:t>01</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45CD54C4" w14:textId="77777777" w:rsidR="008C6CAD" w:rsidRDefault="008C6CAD">
            <w:pPr>
              <w:spacing w:after="150" w:line="238" w:lineRule="atLeast"/>
              <w:jc w:val="right"/>
              <w:rPr>
                <w:rFonts w:ascii="Arial" w:hAnsi="Arial" w:cs="Arial"/>
                <w:color w:val="242424"/>
                <w:sz w:val="20"/>
                <w:szCs w:val="20"/>
              </w:rPr>
            </w:pPr>
            <w:r>
              <w:rPr>
                <w:color w:val="242424"/>
                <w:sz w:val="20"/>
                <w:szCs w:val="20"/>
              </w:rPr>
              <w:t>13</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139CA74" w14:textId="77777777" w:rsidR="008C6CAD" w:rsidRDefault="008C6CAD">
            <w:pPr>
              <w:spacing w:after="150" w:line="238" w:lineRule="atLeast"/>
              <w:jc w:val="right"/>
              <w:rPr>
                <w:rFonts w:ascii="Arial" w:hAnsi="Arial" w:cs="Arial"/>
                <w:color w:val="242424"/>
                <w:sz w:val="20"/>
                <w:szCs w:val="20"/>
              </w:rPr>
            </w:pPr>
            <w:r>
              <w:rPr>
                <w:color w:val="242424"/>
                <w:sz w:val="20"/>
                <w:szCs w:val="20"/>
              </w:rPr>
              <w:t>30 1 02 10050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5118A985" w14:textId="77777777" w:rsidR="008C6CAD" w:rsidRDefault="008C6CAD">
            <w:pPr>
              <w:spacing w:after="150" w:line="238" w:lineRule="atLeast"/>
              <w:jc w:val="right"/>
              <w:rPr>
                <w:rFonts w:ascii="Arial" w:hAnsi="Arial" w:cs="Arial"/>
                <w:color w:val="242424"/>
                <w:sz w:val="20"/>
                <w:szCs w:val="20"/>
              </w:rPr>
            </w:pPr>
            <w:r>
              <w:rPr>
                <w:color w:val="242424"/>
                <w:sz w:val="20"/>
                <w:szCs w:val="20"/>
              </w:rPr>
              <w:t>880</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3A2C2404" w14:textId="77777777" w:rsidR="008C6CAD" w:rsidRDefault="008C6CAD">
            <w:pPr>
              <w:spacing w:after="150" w:line="238" w:lineRule="atLeast"/>
              <w:jc w:val="right"/>
              <w:rPr>
                <w:rFonts w:ascii="Arial" w:hAnsi="Arial" w:cs="Arial"/>
                <w:color w:val="242424"/>
                <w:sz w:val="20"/>
                <w:szCs w:val="20"/>
              </w:rPr>
            </w:pPr>
            <w:r>
              <w:rPr>
                <w:color w:val="242424"/>
                <w:sz w:val="20"/>
                <w:szCs w:val="20"/>
              </w:rPr>
              <w:t>816,82</w:t>
            </w:r>
          </w:p>
        </w:tc>
      </w:tr>
      <w:tr w:rsidR="008C6CAD" w14:paraId="686F55D3"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B24129F" w14:textId="77777777" w:rsidR="008C6CAD" w:rsidRDefault="008C6CAD">
            <w:pPr>
              <w:spacing w:line="238" w:lineRule="atLeast"/>
              <w:ind w:left="34"/>
              <w:rPr>
                <w:rFonts w:ascii="Arial" w:hAnsi="Arial" w:cs="Arial"/>
                <w:color w:val="242424"/>
                <w:sz w:val="20"/>
                <w:szCs w:val="20"/>
              </w:rPr>
            </w:pPr>
            <w:r>
              <w:rPr>
                <w:color w:val="242424"/>
                <w:sz w:val="20"/>
                <w:szCs w:val="20"/>
              </w:rPr>
              <w:t>Подпрограмма «Обеспечение</w:t>
            </w:r>
            <w:r>
              <w:rPr>
                <w:color w:val="242424"/>
                <w:sz w:val="20"/>
                <w:szCs w:val="20"/>
                <w:bdr w:val="none" w:sz="0" w:space="0" w:color="auto" w:frame="1"/>
              </w:rPr>
              <w:t>  </w:t>
            </w:r>
            <w:r>
              <w:rPr>
                <w:color w:val="242424"/>
                <w:sz w:val="20"/>
                <w:szCs w:val="20"/>
              </w:rPr>
              <w:t>реализации программы</w:t>
            </w:r>
            <w:r>
              <w:rPr>
                <w:color w:val="242424"/>
                <w:sz w:val="20"/>
                <w:szCs w:val="20"/>
                <w:bdr w:val="none" w:sz="0" w:space="0" w:color="auto" w:frame="1"/>
              </w:rPr>
              <w:t>  </w:t>
            </w:r>
            <w:r>
              <w:rPr>
                <w:color w:val="242424"/>
                <w:sz w:val="20"/>
                <w:szCs w:val="20"/>
              </w:rPr>
              <w:t>«Управление муниципальными финансами</w:t>
            </w:r>
            <w:r>
              <w:rPr>
                <w:color w:val="242424"/>
                <w:sz w:val="20"/>
                <w:szCs w:val="20"/>
                <w:bdr w:val="none" w:sz="0" w:space="0" w:color="auto" w:frame="1"/>
              </w:rPr>
              <w:t>  </w:t>
            </w:r>
            <w:r>
              <w:rPr>
                <w:color w:val="242424"/>
                <w:sz w:val="20"/>
                <w:szCs w:val="20"/>
              </w:rPr>
              <w:t>города Лермонтова» и общепрограммные мероприятия»</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1EB24A6" w14:textId="77777777" w:rsidR="008C6CAD" w:rsidRDefault="008C6CAD">
            <w:pPr>
              <w:spacing w:after="150" w:line="238" w:lineRule="atLeast"/>
              <w:jc w:val="right"/>
              <w:rPr>
                <w:rFonts w:ascii="Arial" w:hAnsi="Arial" w:cs="Arial"/>
                <w:color w:val="242424"/>
                <w:sz w:val="20"/>
                <w:szCs w:val="20"/>
              </w:rPr>
            </w:pPr>
            <w:r>
              <w:rPr>
                <w:color w:val="242424"/>
                <w:sz w:val="20"/>
                <w:szCs w:val="20"/>
              </w:rPr>
              <w:t>604</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4E9A156" w14:textId="77777777" w:rsidR="008C6CAD" w:rsidRDefault="008C6CAD">
            <w:pPr>
              <w:spacing w:after="150" w:line="238" w:lineRule="atLeast"/>
              <w:jc w:val="right"/>
              <w:rPr>
                <w:rFonts w:ascii="Arial" w:hAnsi="Arial" w:cs="Arial"/>
                <w:color w:val="242424"/>
                <w:sz w:val="20"/>
                <w:szCs w:val="20"/>
              </w:rPr>
            </w:pPr>
            <w:r>
              <w:rPr>
                <w:color w:val="242424"/>
                <w:sz w:val="20"/>
                <w:szCs w:val="20"/>
              </w:rPr>
              <w:t>01</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1DF4075" w14:textId="77777777" w:rsidR="008C6CAD" w:rsidRDefault="008C6CAD">
            <w:pPr>
              <w:spacing w:after="150" w:line="238" w:lineRule="atLeast"/>
              <w:jc w:val="right"/>
              <w:rPr>
                <w:rFonts w:ascii="Arial" w:hAnsi="Arial" w:cs="Arial"/>
                <w:color w:val="242424"/>
                <w:sz w:val="20"/>
                <w:szCs w:val="20"/>
              </w:rPr>
            </w:pPr>
            <w:r>
              <w:rPr>
                <w:color w:val="242424"/>
                <w:sz w:val="20"/>
                <w:szCs w:val="20"/>
              </w:rPr>
              <w:t>13</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CB8754F" w14:textId="77777777" w:rsidR="008C6CAD" w:rsidRDefault="008C6CAD">
            <w:pPr>
              <w:spacing w:after="150" w:line="238" w:lineRule="atLeast"/>
              <w:jc w:val="right"/>
              <w:rPr>
                <w:rFonts w:ascii="Arial" w:hAnsi="Arial" w:cs="Arial"/>
                <w:color w:val="242424"/>
                <w:sz w:val="20"/>
                <w:szCs w:val="20"/>
              </w:rPr>
            </w:pPr>
            <w:r>
              <w:rPr>
                <w:color w:val="242424"/>
                <w:sz w:val="20"/>
                <w:szCs w:val="20"/>
              </w:rPr>
              <w:t>30 2 00 00000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B79495D" w14:textId="77777777" w:rsidR="008C6CAD" w:rsidRDefault="008C6CAD">
            <w:pPr>
              <w:spacing w:after="150" w:line="238" w:lineRule="atLeast"/>
              <w:jc w:val="right"/>
              <w:rPr>
                <w:rFonts w:ascii="Arial" w:hAnsi="Arial" w:cs="Arial"/>
                <w:color w:val="242424"/>
                <w:sz w:val="20"/>
                <w:szCs w:val="20"/>
              </w:rPr>
            </w:pPr>
            <w:r>
              <w:rPr>
                <w:color w:val="242424"/>
                <w:sz w:val="20"/>
                <w:szCs w:val="20"/>
              </w:rPr>
              <w:t> </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77007AAE" w14:textId="77777777" w:rsidR="008C6CAD" w:rsidRDefault="008C6CAD">
            <w:pPr>
              <w:spacing w:after="150" w:line="238" w:lineRule="atLeast"/>
              <w:jc w:val="right"/>
              <w:rPr>
                <w:rFonts w:ascii="Arial" w:hAnsi="Arial" w:cs="Arial"/>
                <w:color w:val="242424"/>
                <w:sz w:val="20"/>
                <w:szCs w:val="20"/>
              </w:rPr>
            </w:pPr>
            <w:r>
              <w:rPr>
                <w:color w:val="242424"/>
                <w:sz w:val="20"/>
                <w:szCs w:val="20"/>
              </w:rPr>
              <w:t>9 469,97</w:t>
            </w:r>
          </w:p>
        </w:tc>
      </w:tr>
      <w:tr w:rsidR="008C6CAD" w14:paraId="3119F310"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23C8028" w14:textId="77777777" w:rsidR="008C6CAD" w:rsidRDefault="008C6CAD">
            <w:pPr>
              <w:spacing w:after="150" w:line="238" w:lineRule="atLeast"/>
              <w:ind w:left="34"/>
              <w:rPr>
                <w:rFonts w:ascii="Arial" w:hAnsi="Arial" w:cs="Arial"/>
                <w:color w:val="242424"/>
                <w:sz w:val="20"/>
                <w:szCs w:val="20"/>
              </w:rPr>
            </w:pPr>
            <w:r>
              <w:rPr>
                <w:color w:val="242424"/>
                <w:sz w:val="20"/>
                <w:szCs w:val="20"/>
              </w:rPr>
              <w:t>Основное мероприятие «Обеспечение деятельности (оказание услуг) учреждений по ведению бухгалтерского и бюджетного учета и формирования отчетности</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60D45B7" w14:textId="77777777" w:rsidR="008C6CAD" w:rsidRDefault="008C6CAD">
            <w:pPr>
              <w:spacing w:after="150" w:line="238" w:lineRule="atLeast"/>
              <w:jc w:val="right"/>
              <w:rPr>
                <w:rFonts w:ascii="Arial" w:hAnsi="Arial" w:cs="Arial"/>
                <w:color w:val="242424"/>
                <w:sz w:val="20"/>
                <w:szCs w:val="20"/>
              </w:rPr>
            </w:pPr>
            <w:r>
              <w:rPr>
                <w:color w:val="242424"/>
                <w:sz w:val="20"/>
                <w:szCs w:val="20"/>
              </w:rPr>
              <w:t>604</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6384663" w14:textId="77777777" w:rsidR="008C6CAD" w:rsidRDefault="008C6CAD">
            <w:pPr>
              <w:spacing w:after="150" w:line="238" w:lineRule="atLeast"/>
              <w:jc w:val="right"/>
              <w:rPr>
                <w:rFonts w:ascii="Arial" w:hAnsi="Arial" w:cs="Arial"/>
                <w:color w:val="242424"/>
                <w:sz w:val="20"/>
                <w:szCs w:val="20"/>
              </w:rPr>
            </w:pPr>
            <w:r>
              <w:rPr>
                <w:color w:val="242424"/>
                <w:sz w:val="20"/>
                <w:szCs w:val="20"/>
              </w:rPr>
              <w:t>01</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7F113B1" w14:textId="77777777" w:rsidR="008C6CAD" w:rsidRDefault="008C6CAD">
            <w:pPr>
              <w:spacing w:after="150" w:line="238" w:lineRule="atLeast"/>
              <w:jc w:val="right"/>
              <w:rPr>
                <w:rFonts w:ascii="Arial" w:hAnsi="Arial" w:cs="Arial"/>
                <w:color w:val="242424"/>
                <w:sz w:val="20"/>
                <w:szCs w:val="20"/>
              </w:rPr>
            </w:pPr>
            <w:r>
              <w:rPr>
                <w:color w:val="242424"/>
                <w:sz w:val="20"/>
                <w:szCs w:val="20"/>
              </w:rPr>
              <w:t>13</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68D2AF7" w14:textId="77777777" w:rsidR="008C6CAD" w:rsidRDefault="008C6CAD">
            <w:pPr>
              <w:spacing w:after="150" w:line="238" w:lineRule="atLeast"/>
              <w:jc w:val="right"/>
              <w:rPr>
                <w:rFonts w:ascii="Arial" w:hAnsi="Arial" w:cs="Arial"/>
                <w:color w:val="242424"/>
                <w:sz w:val="20"/>
                <w:szCs w:val="20"/>
              </w:rPr>
            </w:pPr>
            <w:r>
              <w:rPr>
                <w:color w:val="242424"/>
                <w:sz w:val="20"/>
                <w:szCs w:val="20"/>
              </w:rPr>
              <w:t>30 2 02 00000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50B63260" w14:textId="77777777" w:rsidR="008C6CAD" w:rsidRDefault="008C6CAD">
            <w:pPr>
              <w:spacing w:after="150" w:line="238" w:lineRule="atLeast"/>
              <w:jc w:val="right"/>
              <w:rPr>
                <w:rFonts w:ascii="Arial" w:hAnsi="Arial" w:cs="Arial"/>
                <w:color w:val="242424"/>
                <w:sz w:val="20"/>
                <w:szCs w:val="20"/>
              </w:rPr>
            </w:pPr>
            <w:r>
              <w:rPr>
                <w:color w:val="242424"/>
                <w:sz w:val="20"/>
                <w:szCs w:val="20"/>
              </w:rPr>
              <w:t> </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78B7753F" w14:textId="77777777" w:rsidR="008C6CAD" w:rsidRDefault="008C6CAD">
            <w:pPr>
              <w:spacing w:after="150" w:line="238" w:lineRule="atLeast"/>
              <w:jc w:val="right"/>
              <w:rPr>
                <w:rFonts w:ascii="Arial" w:hAnsi="Arial" w:cs="Arial"/>
                <w:color w:val="242424"/>
                <w:sz w:val="20"/>
                <w:szCs w:val="20"/>
              </w:rPr>
            </w:pPr>
            <w:r>
              <w:rPr>
                <w:color w:val="242424"/>
                <w:sz w:val="20"/>
                <w:szCs w:val="20"/>
              </w:rPr>
              <w:t>9 469,97</w:t>
            </w:r>
          </w:p>
        </w:tc>
      </w:tr>
      <w:tr w:rsidR="008C6CAD" w14:paraId="519F6206"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B8E8C58" w14:textId="77777777" w:rsidR="008C6CAD" w:rsidRDefault="008C6CAD">
            <w:pPr>
              <w:spacing w:after="150" w:line="238" w:lineRule="atLeast"/>
              <w:ind w:left="34"/>
              <w:rPr>
                <w:rFonts w:ascii="Arial" w:hAnsi="Arial" w:cs="Arial"/>
                <w:color w:val="242424"/>
                <w:sz w:val="20"/>
                <w:szCs w:val="20"/>
              </w:rPr>
            </w:pPr>
            <w:r>
              <w:rPr>
                <w:color w:val="242424"/>
                <w:sz w:val="20"/>
                <w:szCs w:val="20"/>
              </w:rPr>
              <w:t>Расходы на обеспечение деятельности (оказание услуг) муниципальных учреждений</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6AAFC83" w14:textId="77777777" w:rsidR="008C6CAD" w:rsidRDefault="008C6CAD">
            <w:pPr>
              <w:spacing w:after="150" w:line="238" w:lineRule="atLeast"/>
              <w:jc w:val="right"/>
              <w:rPr>
                <w:rFonts w:ascii="Arial" w:hAnsi="Arial" w:cs="Arial"/>
                <w:color w:val="242424"/>
                <w:sz w:val="20"/>
                <w:szCs w:val="20"/>
              </w:rPr>
            </w:pPr>
            <w:r>
              <w:rPr>
                <w:color w:val="242424"/>
                <w:sz w:val="20"/>
                <w:szCs w:val="20"/>
              </w:rPr>
              <w:t>604</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58A600AF" w14:textId="77777777" w:rsidR="008C6CAD" w:rsidRDefault="008C6CAD">
            <w:pPr>
              <w:spacing w:after="150" w:line="238" w:lineRule="atLeast"/>
              <w:jc w:val="right"/>
              <w:rPr>
                <w:rFonts w:ascii="Arial" w:hAnsi="Arial" w:cs="Arial"/>
                <w:color w:val="242424"/>
                <w:sz w:val="20"/>
                <w:szCs w:val="20"/>
              </w:rPr>
            </w:pPr>
            <w:r>
              <w:rPr>
                <w:color w:val="242424"/>
                <w:sz w:val="20"/>
                <w:szCs w:val="20"/>
              </w:rPr>
              <w:t>01</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3752445" w14:textId="77777777" w:rsidR="008C6CAD" w:rsidRDefault="008C6CAD">
            <w:pPr>
              <w:spacing w:after="150" w:line="238" w:lineRule="atLeast"/>
              <w:jc w:val="right"/>
              <w:rPr>
                <w:rFonts w:ascii="Arial" w:hAnsi="Arial" w:cs="Arial"/>
                <w:color w:val="242424"/>
                <w:sz w:val="20"/>
                <w:szCs w:val="20"/>
              </w:rPr>
            </w:pPr>
            <w:r>
              <w:rPr>
                <w:color w:val="242424"/>
                <w:sz w:val="20"/>
                <w:szCs w:val="20"/>
              </w:rPr>
              <w:t>13</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FFD5E14" w14:textId="77777777" w:rsidR="008C6CAD" w:rsidRDefault="008C6CAD">
            <w:pPr>
              <w:spacing w:after="150" w:line="238" w:lineRule="atLeast"/>
              <w:jc w:val="right"/>
              <w:rPr>
                <w:rFonts w:ascii="Arial" w:hAnsi="Arial" w:cs="Arial"/>
                <w:color w:val="242424"/>
                <w:sz w:val="20"/>
                <w:szCs w:val="20"/>
              </w:rPr>
            </w:pPr>
            <w:r>
              <w:rPr>
                <w:color w:val="242424"/>
                <w:sz w:val="20"/>
                <w:szCs w:val="20"/>
              </w:rPr>
              <w:t>30 2 02 11010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60F1E93" w14:textId="77777777" w:rsidR="008C6CAD" w:rsidRDefault="008C6CAD">
            <w:pPr>
              <w:spacing w:after="150" w:line="238" w:lineRule="atLeast"/>
              <w:jc w:val="right"/>
              <w:rPr>
                <w:rFonts w:ascii="Arial" w:hAnsi="Arial" w:cs="Arial"/>
                <w:color w:val="242424"/>
                <w:sz w:val="20"/>
                <w:szCs w:val="20"/>
              </w:rPr>
            </w:pPr>
            <w:r>
              <w:rPr>
                <w:color w:val="242424"/>
                <w:sz w:val="20"/>
                <w:szCs w:val="20"/>
              </w:rPr>
              <w:t> </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6D14CA3C" w14:textId="77777777" w:rsidR="008C6CAD" w:rsidRDefault="008C6CAD">
            <w:pPr>
              <w:spacing w:after="150" w:line="238" w:lineRule="atLeast"/>
              <w:jc w:val="right"/>
              <w:rPr>
                <w:rFonts w:ascii="Arial" w:hAnsi="Arial" w:cs="Arial"/>
                <w:color w:val="242424"/>
                <w:sz w:val="20"/>
                <w:szCs w:val="20"/>
              </w:rPr>
            </w:pPr>
            <w:r>
              <w:rPr>
                <w:color w:val="242424"/>
                <w:sz w:val="20"/>
                <w:szCs w:val="20"/>
              </w:rPr>
              <w:t>9 469,97</w:t>
            </w:r>
          </w:p>
        </w:tc>
      </w:tr>
      <w:tr w:rsidR="008C6CAD" w14:paraId="4431BAD0"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A804E54" w14:textId="77777777" w:rsidR="008C6CAD" w:rsidRDefault="008C6CAD">
            <w:pPr>
              <w:spacing w:after="150" w:line="238" w:lineRule="atLeast"/>
              <w:ind w:left="34"/>
              <w:rPr>
                <w:rFonts w:ascii="Arial" w:hAnsi="Arial" w:cs="Arial"/>
                <w:color w:val="242424"/>
                <w:sz w:val="20"/>
                <w:szCs w:val="20"/>
              </w:rPr>
            </w:pPr>
            <w:r>
              <w:rPr>
                <w:color w:val="242424"/>
                <w:sz w:val="20"/>
                <w:szCs w:val="20"/>
              </w:rPr>
              <w:t>Расходы на выплату персоналу казенных учреждений</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5749D7A9" w14:textId="77777777" w:rsidR="008C6CAD" w:rsidRDefault="008C6CAD">
            <w:pPr>
              <w:spacing w:after="150" w:line="238" w:lineRule="atLeast"/>
              <w:jc w:val="right"/>
              <w:rPr>
                <w:rFonts w:ascii="Arial" w:hAnsi="Arial" w:cs="Arial"/>
                <w:color w:val="242424"/>
                <w:sz w:val="20"/>
                <w:szCs w:val="20"/>
              </w:rPr>
            </w:pPr>
            <w:r>
              <w:rPr>
                <w:color w:val="242424"/>
                <w:sz w:val="20"/>
                <w:szCs w:val="20"/>
              </w:rPr>
              <w:t>604</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46E364DB" w14:textId="77777777" w:rsidR="008C6CAD" w:rsidRDefault="008C6CAD">
            <w:pPr>
              <w:spacing w:after="150" w:line="238" w:lineRule="atLeast"/>
              <w:jc w:val="right"/>
              <w:rPr>
                <w:rFonts w:ascii="Arial" w:hAnsi="Arial" w:cs="Arial"/>
                <w:color w:val="242424"/>
                <w:sz w:val="20"/>
                <w:szCs w:val="20"/>
              </w:rPr>
            </w:pPr>
            <w:r>
              <w:rPr>
                <w:color w:val="242424"/>
                <w:sz w:val="20"/>
                <w:szCs w:val="20"/>
              </w:rPr>
              <w:t>01</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CA10612" w14:textId="77777777" w:rsidR="008C6CAD" w:rsidRDefault="008C6CAD">
            <w:pPr>
              <w:spacing w:after="150" w:line="238" w:lineRule="atLeast"/>
              <w:jc w:val="right"/>
              <w:rPr>
                <w:rFonts w:ascii="Arial" w:hAnsi="Arial" w:cs="Arial"/>
                <w:color w:val="242424"/>
                <w:sz w:val="20"/>
                <w:szCs w:val="20"/>
              </w:rPr>
            </w:pPr>
            <w:r>
              <w:rPr>
                <w:color w:val="242424"/>
                <w:sz w:val="20"/>
                <w:szCs w:val="20"/>
              </w:rPr>
              <w:t>13</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8729237" w14:textId="77777777" w:rsidR="008C6CAD" w:rsidRDefault="008C6CAD">
            <w:pPr>
              <w:spacing w:after="150" w:line="238" w:lineRule="atLeast"/>
              <w:jc w:val="right"/>
              <w:rPr>
                <w:rFonts w:ascii="Arial" w:hAnsi="Arial" w:cs="Arial"/>
                <w:color w:val="242424"/>
                <w:sz w:val="20"/>
                <w:szCs w:val="20"/>
              </w:rPr>
            </w:pPr>
            <w:r>
              <w:rPr>
                <w:color w:val="242424"/>
                <w:sz w:val="20"/>
                <w:szCs w:val="20"/>
              </w:rPr>
              <w:t>30 2 02 11010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E60323B" w14:textId="77777777" w:rsidR="008C6CAD" w:rsidRDefault="008C6CAD">
            <w:pPr>
              <w:spacing w:after="150" w:line="238" w:lineRule="atLeast"/>
              <w:jc w:val="right"/>
              <w:rPr>
                <w:rFonts w:ascii="Arial" w:hAnsi="Arial" w:cs="Arial"/>
                <w:color w:val="242424"/>
                <w:sz w:val="20"/>
                <w:szCs w:val="20"/>
              </w:rPr>
            </w:pPr>
            <w:r>
              <w:rPr>
                <w:color w:val="242424"/>
                <w:sz w:val="20"/>
                <w:szCs w:val="20"/>
              </w:rPr>
              <w:t>110</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1B73CAA4" w14:textId="77777777" w:rsidR="008C6CAD" w:rsidRDefault="008C6CAD">
            <w:pPr>
              <w:spacing w:after="150" w:line="238" w:lineRule="atLeast"/>
              <w:jc w:val="right"/>
              <w:rPr>
                <w:rFonts w:ascii="Arial" w:hAnsi="Arial" w:cs="Arial"/>
                <w:color w:val="242424"/>
                <w:sz w:val="20"/>
                <w:szCs w:val="20"/>
              </w:rPr>
            </w:pPr>
            <w:r>
              <w:rPr>
                <w:color w:val="242424"/>
                <w:sz w:val="20"/>
                <w:szCs w:val="20"/>
              </w:rPr>
              <w:t>8 699,67</w:t>
            </w:r>
          </w:p>
        </w:tc>
      </w:tr>
      <w:tr w:rsidR="008C6CAD" w14:paraId="3DCE640E"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2D8911C" w14:textId="77777777" w:rsidR="008C6CAD" w:rsidRDefault="008C6CAD">
            <w:pPr>
              <w:spacing w:after="150" w:line="238" w:lineRule="atLeast"/>
              <w:ind w:left="34"/>
              <w:rPr>
                <w:rFonts w:ascii="Arial" w:hAnsi="Arial" w:cs="Arial"/>
                <w:color w:val="242424"/>
                <w:sz w:val="20"/>
                <w:szCs w:val="20"/>
              </w:rPr>
            </w:pPr>
            <w:r>
              <w:rPr>
                <w:color w:val="242424"/>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943A6F5" w14:textId="77777777" w:rsidR="008C6CAD" w:rsidRDefault="008C6CAD">
            <w:pPr>
              <w:spacing w:after="150" w:line="238" w:lineRule="atLeast"/>
              <w:jc w:val="right"/>
              <w:rPr>
                <w:rFonts w:ascii="Arial" w:hAnsi="Arial" w:cs="Arial"/>
                <w:color w:val="242424"/>
                <w:sz w:val="20"/>
                <w:szCs w:val="20"/>
              </w:rPr>
            </w:pPr>
            <w:r>
              <w:rPr>
                <w:color w:val="242424"/>
                <w:sz w:val="20"/>
                <w:szCs w:val="20"/>
              </w:rPr>
              <w:t>604</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368B8EF" w14:textId="77777777" w:rsidR="008C6CAD" w:rsidRDefault="008C6CAD">
            <w:pPr>
              <w:spacing w:after="150" w:line="238" w:lineRule="atLeast"/>
              <w:jc w:val="right"/>
              <w:rPr>
                <w:rFonts w:ascii="Arial" w:hAnsi="Arial" w:cs="Arial"/>
                <w:color w:val="242424"/>
                <w:sz w:val="20"/>
                <w:szCs w:val="20"/>
              </w:rPr>
            </w:pPr>
            <w:r>
              <w:rPr>
                <w:color w:val="242424"/>
                <w:sz w:val="20"/>
                <w:szCs w:val="20"/>
              </w:rPr>
              <w:t>01</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38B5794" w14:textId="77777777" w:rsidR="008C6CAD" w:rsidRDefault="008C6CAD">
            <w:pPr>
              <w:spacing w:after="150" w:line="238" w:lineRule="atLeast"/>
              <w:jc w:val="right"/>
              <w:rPr>
                <w:rFonts w:ascii="Arial" w:hAnsi="Arial" w:cs="Arial"/>
                <w:color w:val="242424"/>
                <w:sz w:val="20"/>
                <w:szCs w:val="20"/>
              </w:rPr>
            </w:pPr>
            <w:r>
              <w:rPr>
                <w:color w:val="242424"/>
                <w:sz w:val="20"/>
                <w:szCs w:val="20"/>
              </w:rPr>
              <w:t>13</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3ABAFCA" w14:textId="77777777" w:rsidR="008C6CAD" w:rsidRDefault="008C6CAD">
            <w:pPr>
              <w:spacing w:after="150" w:line="238" w:lineRule="atLeast"/>
              <w:jc w:val="right"/>
              <w:rPr>
                <w:rFonts w:ascii="Arial" w:hAnsi="Arial" w:cs="Arial"/>
                <w:color w:val="242424"/>
                <w:sz w:val="20"/>
                <w:szCs w:val="20"/>
              </w:rPr>
            </w:pPr>
            <w:r>
              <w:rPr>
                <w:color w:val="242424"/>
                <w:sz w:val="20"/>
                <w:szCs w:val="20"/>
              </w:rPr>
              <w:t>30 2 02 11010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C83CF39" w14:textId="77777777" w:rsidR="008C6CAD" w:rsidRDefault="008C6CAD">
            <w:pPr>
              <w:spacing w:after="150" w:line="238" w:lineRule="atLeast"/>
              <w:jc w:val="right"/>
              <w:rPr>
                <w:rFonts w:ascii="Arial" w:hAnsi="Arial" w:cs="Arial"/>
                <w:color w:val="242424"/>
                <w:sz w:val="20"/>
                <w:szCs w:val="20"/>
              </w:rPr>
            </w:pPr>
            <w:r>
              <w:rPr>
                <w:color w:val="242424"/>
                <w:sz w:val="20"/>
                <w:szCs w:val="20"/>
              </w:rPr>
              <w:t>240</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07B1747C" w14:textId="77777777" w:rsidR="008C6CAD" w:rsidRDefault="008C6CAD">
            <w:pPr>
              <w:spacing w:after="150" w:line="238" w:lineRule="atLeast"/>
              <w:jc w:val="right"/>
              <w:rPr>
                <w:rFonts w:ascii="Arial" w:hAnsi="Arial" w:cs="Arial"/>
                <w:color w:val="242424"/>
                <w:sz w:val="20"/>
                <w:szCs w:val="20"/>
              </w:rPr>
            </w:pPr>
            <w:r>
              <w:rPr>
                <w:color w:val="242424"/>
                <w:sz w:val="20"/>
                <w:szCs w:val="20"/>
              </w:rPr>
              <w:t>766,90</w:t>
            </w:r>
          </w:p>
        </w:tc>
      </w:tr>
      <w:tr w:rsidR="008C6CAD" w14:paraId="2C02B102"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1E150F7" w14:textId="77777777" w:rsidR="008C6CAD" w:rsidRDefault="008C6CAD">
            <w:pPr>
              <w:spacing w:after="150" w:line="238" w:lineRule="atLeast"/>
              <w:ind w:left="34"/>
              <w:rPr>
                <w:rFonts w:ascii="Arial" w:hAnsi="Arial" w:cs="Arial"/>
                <w:color w:val="242424"/>
                <w:sz w:val="20"/>
                <w:szCs w:val="20"/>
              </w:rPr>
            </w:pPr>
            <w:r>
              <w:rPr>
                <w:color w:val="242424"/>
                <w:sz w:val="20"/>
                <w:szCs w:val="20"/>
              </w:rPr>
              <w:t>Уплата налогов, сборов и иных платежей</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BEBF271" w14:textId="77777777" w:rsidR="008C6CAD" w:rsidRDefault="008C6CAD">
            <w:pPr>
              <w:spacing w:after="150" w:line="238" w:lineRule="atLeast"/>
              <w:jc w:val="right"/>
              <w:rPr>
                <w:rFonts w:ascii="Arial" w:hAnsi="Arial" w:cs="Arial"/>
                <w:color w:val="242424"/>
                <w:sz w:val="20"/>
                <w:szCs w:val="20"/>
              </w:rPr>
            </w:pPr>
            <w:r>
              <w:rPr>
                <w:color w:val="242424"/>
                <w:sz w:val="20"/>
                <w:szCs w:val="20"/>
              </w:rPr>
              <w:t>604</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5C0A34F" w14:textId="77777777" w:rsidR="008C6CAD" w:rsidRDefault="008C6CAD">
            <w:pPr>
              <w:spacing w:after="150" w:line="238" w:lineRule="atLeast"/>
              <w:jc w:val="right"/>
              <w:rPr>
                <w:rFonts w:ascii="Arial" w:hAnsi="Arial" w:cs="Arial"/>
                <w:color w:val="242424"/>
                <w:sz w:val="20"/>
                <w:szCs w:val="20"/>
              </w:rPr>
            </w:pPr>
            <w:r>
              <w:rPr>
                <w:color w:val="242424"/>
                <w:sz w:val="20"/>
                <w:szCs w:val="20"/>
              </w:rPr>
              <w:t>01</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A45C167" w14:textId="77777777" w:rsidR="008C6CAD" w:rsidRDefault="008C6CAD">
            <w:pPr>
              <w:spacing w:after="150" w:line="238" w:lineRule="atLeast"/>
              <w:jc w:val="right"/>
              <w:rPr>
                <w:rFonts w:ascii="Arial" w:hAnsi="Arial" w:cs="Arial"/>
                <w:color w:val="242424"/>
                <w:sz w:val="20"/>
                <w:szCs w:val="20"/>
              </w:rPr>
            </w:pPr>
            <w:r>
              <w:rPr>
                <w:color w:val="242424"/>
                <w:sz w:val="20"/>
                <w:szCs w:val="20"/>
              </w:rPr>
              <w:t>13</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1194CA3" w14:textId="77777777" w:rsidR="008C6CAD" w:rsidRDefault="008C6CAD">
            <w:pPr>
              <w:spacing w:after="150" w:line="238" w:lineRule="atLeast"/>
              <w:jc w:val="right"/>
              <w:rPr>
                <w:rFonts w:ascii="Arial" w:hAnsi="Arial" w:cs="Arial"/>
                <w:color w:val="242424"/>
                <w:sz w:val="20"/>
                <w:szCs w:val="20"/>
              </w:rPr>
            </w:pPr>
            <w:r>
              <w:rPr>
                <w:color w:val="242424"/>
                <w:sz w:val="20"/>
                <w:szCs w:val="20"/>
              </w:rPr>
              <w:t>30 2 02 11010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429DAFE1" w14:textId="77777777" w:rsidR="008C6CAD" w:rsidRDefault="008C6CAD">
            <w:pPr>
              <w:spacing w:after="150" w:line="238" w:lineRule="atLeast"/>
              <w:jc w:val="right"/>
              <w:rPr>
                <w:rFonts w:ascii="Arial" w:hAnsi="Arial" w:cs="Arial"/>
                <w:color w:val="242424"/>
                <w:sz w:val="20"/>
                <w:szCs w:val="20"/>
              </w:rPr>
            </w:pPr>
            <w:r>
              <w:rPr>
                <w:color w:val="242424"/>
                <w:sz w:val="20"/>
                <w:szCs w:val="20"/>
              </w:rPr>
              <w:t>850</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36711A17" w14:textId="77777777" w:rsidR="008C6CAD" w:rsidRDefault="008C6CAD">
            <w:pPr>
              <w:spacing w:after="150" w:line="238" w:lineRule="atLeast"/>
              <w:jc w:val="right"/>
              <w:rPr>
                <w:rFonts w:ascii="Arial" w:hAnsi="Arial" w:cs="Arial"/>
                <w:color w:val="242424"/>
                <w:sz w:val="20"/>
                <w:szCs w:val="20"/>
              </w:rPr>
            </w:pPr>
            <w:r>
              <w:rPr>
                <w:color w:val="242424"/>
                <w:sz w:val="20"/>
                <w:szCs w:val="20"/>
              </w:rPr>
              <w:t>3,40</w:t>
            </w:r>
          </w:p>
        </w:tc>
      </w:tr>
      <w:tr w:rsidR="008C6CAD" w14:paraId="28C9AFBB"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E4D6C98" w14:textId="77777777" w:rsidR="008C6CAD" w:rsidRDefault="008C6CAD">
            <w:pPr>
              <w:spacing w:after="150" w:line="238" w:lineRule="atLeast"/>
              <w:ind w:left="34"/>
              <w:rPr>
                <w:rFonts w:ascii="Arial" w:hAnsi="Arial" w:cs="Arial"/>
                <w:color w:val="242424"/>
                <w:sz w:val="20"/>
                <w:szCs w:val="20"/>
              </w:rPr>
            </w:pPr>
            <w:r>
              <w:rPr>
                <w:color w:val="242424"/>
                <w:sz w:val="20"/>
                <w:szCs w:val="20"/>
              </w:rPr>
              <w:t>Резервные фонды</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B4BFF5F" w14:textId="77777777" w:rsidR="008C6CAD" w:rsidRDefault="008C6CAD">
            <w:pPr>
              <w:spacing w:after="150" w:line="238" w:lineRule="atLeast"/>
              <w:jc w:val="right"/>
              <w:rPr>
                <w:rFonts w:ascii="Arial" w:hAnsi="Arial" w:cs="Arial"/>
                <w:color w:val="242424"/>
                <w:sz w:val="20"/>
                <w:szCs w:val="20"/>
              </w:rPr>
            </w:pPr>
            <w:r>
              <w:rPr>
                <w:color w:val="242424"/>
                <w:sz w:val="20"/>
                <w:szCs w:val="20"/>
              </w:rPr>
              <w:t>604</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D90DEF7" w14:textId="77777777" w:rsidR="008C6CAD" w:rsidRDefault="008C6CAD">
            <w:pPr>
              <w:spacing w:after="150" w:line="238" w:lineRule="atLeast"/>
              <w:jc w:val="right"/>
              <w:rPr>
                <w:rFonts w:ascii="Arial" w:hAnsi="Arial" w:cs="Arial"/>
                <w:color w:val="242424"/>
                <w:sz w:val="20"/>
                <w:szCs w:val="20"/>
              </w:rPr>
            </w:pPr>
            <w:r>
              <w:rPr>
                <w:color w:val="242424"/>
                <w:sz w:val="20"/>
                <w:szCs w:val="20"/>
              </w:rPr>
              <w:t>01</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9C68286" w14:textId="77777777" w:rsidR="008C6CAD" w:rsidRDefault="008C6CAD">
            <w:pPr>
              <w:spacing w:after="150" w:line="238" w:lineRule="atLeast"/>
              <w:jc w:val="right"/>
              <w:rPr>
                <w:rFonts w:ascii="Arial" w:hAnsi="Arial" w:cs="Arial"/>
                <w:color w:val="242424"/>
                <w:sz w:val="20"/>
                <w:szCs w:val="20"/>
              </w:rPr>
            </w:pPr>
            <w:r>
              <w:rPr>
                <w:color w:val="242424"/>
                <w:sz w:val="20"/>
                <w:szCs w:val="20"/>
              </w:rPr>
              <w:t>11</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F8A0B86" w14:textId="77777777" w:rsidR="008C6CAD" w:rsidRDefault="008C6CAD">
            <w:pPr>
              <w:spacing w:after="150" w:line="238" w:lineRule="atLeast"/>
              <w:jc w:val="right"/>
              <w:rPr>
                <w:rFonts w:ascii="Arial" w:hAnsi="Arial" w:cs="Arial"/>
                <w:color w:val="242424"/>
                <w:sz w:val="20"/>
                <w:szCs w:val="20"/>
              </w:rPr>
            </w:pPr>
            <w:r>
              <w:rPr>
                <w:color w:val="242424"/>
                <w:sz w:val="20"/>
                <w:szCs w:val="20"/>
              </w:rPr>
              <w:t> </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DE8DA0A" w14:textId="77777777" w:rsidR="008C6CAD" w:rsidRDefault="008C6CAD">
            <w:pPr>
              <w:spacing w:after="150" w:line="238" w:lineRule="atLeast"/>
              <w:jc w:val="right"/>
              <w:rPr>
                <w:rFonts w:ascii="Arial" w:hAnsi="Arial" w:cs="Arial"/>
                <w:color w:val="242424"/>
                <w:sz w:val="20"/>
                <w:szCs w:val="20"/>
              </w:rPr>
            </w:pPr>
            <w:r>
              <w:rPr>
                <w:color w:val="242424"/>
                <w:sz w:val="20"/>
                <w:szCs w:val="20"/>
              </w:rPr>
              <w:t> </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59017A9D" w14:textId="77777777" w:rsidR="008C6CAD" w:rsidRDefault="008C6CAD">
            <w:pPr>
              <w:spacing w:after="150" w:line="238" w:lineRule="atLeast"/>
              <w:jc w:val="right"/>
              <w:rPr>
                <w:rFonts w:ascii="Arial" w:hAnsi="Arial" w:cs="Arial"/>
                <w:color w:val="242424"/>
                <w:sz w:val="20"/>
                <w:szCs w:val="20"/>
              </w:rPr>
            </w:pPr>
            <w:r>
              <w:rPr>
                <w:color w:val="242424"/>
                <w:sz w:val="20"/>
                <w:szCs w:val="20"/>
              </w:rPr>
              <w:t>500,00</w:t>
            </w:r>
          </w:p>
        </w:tc>
      </w:tr>
      <w:tr w:rsidR="008C6CAD" w14:paraId="08F7BE0B"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C67527A" w14:textId="77777777" w:rsidR="008C6CAD" w:rsidRDefault="008C6CAD">
            <w:pPr>
              <w:spacing w:after="150" w:line="238" w:lineRule="atLeast"/>
              <w:ind w:left="34"/>
              <w:rPr>
                <w:rFonts w:ascii="Arial" w:hAnsi="Arial" w:cs="Arial"/>
                <w:color w:val="242424"/>
                <w:sz w:val="20"/>
                <w:szCs w:val="20"/>
              </w:rPr>
            </w:pPr>
            <w:r>
              <w:rPr>
                <w:color w:val="242424"/>
                <w:sz w:val="20"/>
                <w:szCs w:val="20"/>
              </w:rPr>
              <w:t>Резервный фонд города Лермонтова</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2D3FF58" w14:textId="77777777" w:rsidR="008C6CAD" w:rsidRDefault="008C6CAD">
            <w:pPr>
              <w:spacing w:after="150" w:line="238" w:lineRule="atLeast"/>
              <w:jc w:val="right"/>
              <w:rPr>
                <w:rFonts w:ascii="Arial" w:hAnsi="Arial" w:cs="Arial"/>
                <w:color w:val="242424"/>
                <w:sz w:val="20"/>
                <w:szCs w:val="20"/>
              </w:rPr>
            </w:pPr>
            <w:r>
              <w:rPr>
                <w:color w:val="242424"/>
                <w:sz w:val="20"/>
                <w:szCs w:val="20"/>
              </w:rPr>
              <w:t>604</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9F79176" w14:textId="77777777" w:rsidR="008C6CAD" w:rsidRDefault="008C6CAD">
            <w:pPr>
              <w:spacing w:after="150" w:line="238" w:lineRule="atLeast"/>
              <w:jc w:val="right"/>
              <w:rPr>
                <w:rFonts w:ascii="Arial" w:hAnsi="Arial" w:cs="Arial"/>
                <w:color w:val="242424"/>
                <w:sz w:val="20"/>
                <w:szCs w:val="20"/>
              </w:rPr>
            </w:pPr>
            <w:r>
              <w:rPr>
                <w:color w:val="242424"/>
                <w:sz w:val="20"/>
                <w:szCs w:val="20"/>
              </w:rPr>
              <w:t>01</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49942214" w14:textId="77777777" w:rsidR="008C6CAD" w:rsidRDefault="008C6CAD">
            <w:pPr>
              <w:spacing w:after="150" w:line="238" w:lineRule="atLeast"/>
              <w:jc w:val="right"/>
              <w:rPr>
                <w:rFonts w:ascii="Arial" w:hAnsi="Arial" w:cs="Arial"/>
                <w:color w:val="242424"/>
                <w:sz w:val="20"/>
                <w:szCs w:val="20"/>
              </w:rPr>
            </w:pPr>
            <w:r>
              <w:rPr>
                <w:color w:val="242424"/>
                <w:sz w:val="20"/>
                <w:szCs w:val="20"/>
              </w:rPr>
              <w:t>11</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52EC2B50" w14:textId="77777777" w:rsidR="008C6CAD" w:rsidRDefault="008C6CAD">
            <w:pPr>
              <w:spacing w:after="150" w:line="238" w:lineRule="atLeast"/>
              <w:jc w:val="right"/>
              <w:rPr>
                <w:rFonts w:ascii="Arial" w:hAnsi="Arial" w:cs="Arial"/>
                <w:color w:val="242424"/>
                <w:sz w:val="20"/>
                <w:szCs w:val="20"/>
              </w:rPr>
            </w:pPr>
            <w:r>
              <w:rPr>
                <w:color w:val="242424"/>
                <w:sz w:val="20"/>
                <w:szCs w:val="20"/>
              </w:rPr>
              <w:t>93 0 00 00000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494671EE" w14:textId="77777777" w:rsidR="008C6CAD" w:rsidRDefault="008C6CAD">
            <w:pPr>
              <w:spacing w:after="150" w:line="238" w:lineRule="atLeast"/>
              <w:jc w:val="right"/>
              <w:rPr>
                <w:rFonts w:ascii="Arial" w:hAnsi="Arial" w:cs="Arial"/>
                <w:color w:val="242424"/>
                <w:sz w:val="20"/>
                <w:szCs w:val="20"/>
              </w:rPr>
            </w:pPr>
            <w:r>
              <w:rPr>
                <w:color w:val="242424"/>
                <w:sz w:val="20"/>
                <w:szCs w:val="20"/>
              </w:rPr>
              <w:t> </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2E8D9772" w14:textId="77777777" w:rsidR="008C6CAD" w:rsidRDefault="008C6CAD">
            <w:pPr>
              <w:spacing w:after="150" w:line="238" w:lineRule="atLeast"/>
              <w:jc w:val="right"/>
              <w:rPr>
                <w:rFonts w:ascii="Arial" w:hAnsi="Arial" w:cs="Arial"/>
                <w:color w:val="242424"/>
                <w:sz w:val="20"/>
                <w:szCs w:val="20"/>
              </w:rPr>
            </w:pPr>
            <w:r>
              <w:rPr>
                <w:color w:val="242424"/>
                <w:sz w:val="20"/>
                <w:szCs w:val="20"/>
              </w:rPr>
              <w:t>500,00</w:t>
            </w:r>
          </w:p>
        </w:tc>
      </w:tr>
      <w:tr w:rsidR="008C6CAD" w14:paraId="3F40E826"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342665E" w14:textId="77777777" w:rsidR="008C6CAD" w:rsidRDefault="008C6CAD">
            <w:pPr>
              <w:spacing w:after="150" w:line="238" w:lineRule="atLeast"/>
              <w:ind w:left="34"/>
              <w:rPr>
                <w:rFonts w:ascii="Arial" w:hAnsi="Arial" w:cs="Arial"/>
                <w:color w:val="242424"/>
                <w:sz w:val="20"/>
                <w:szCs w:val="20"/>
              </w:rPr>
            </w:pPr>
            <w:r>
              <w:rPr>
                <w:color w:val="242424"/>
                <w:sz w:val="20"/>
                <w:szCs w:val="20"/>
              </w:rPr>
              <w:t>Непрограммные мероприятия за счет резервного фонда</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455DEABB" w14:textId="77777777" w:rsidR="008C6CAD" w:rsidRDefault="008C6CAD">
            <w:pPr>
              <w:spacing w:after="150" w:line="238" w:lineRule="atLeast"/>
              <w:jc w:val="right"/>
              <w:rPr>
                <w:rFonts w:ascii="Arial" w:hAnsi="Arial" w:cs="Arial"/>
                <w:color w:val="242424"/>
                <w:sz w:val="20"/>
                <w:szCs w:val="20"/>
              </w:rPr>
            </w:pPr>
            <w:r>
              <w:rPr>
                <w:color w:val="242424"/>
                <w:sz w:val="20"/>
                <w:szCs w:val="20"/>
              </w:rPr>
              <w:t>604</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F02E5D2" w14:textId="77777777" w:rsidR="008C6CAD" w:rsidRDefault="008C6CAD">
            <w:pPr>
              <w:spacing w:after="150" w:line="238" w:lineRule="atLeast"/>
              <w:jc w:val="right"/>
              <w:rPr>
                <w:rFonts w:ascii="Arial" w:hAnsi="Arial" w:cs="Arial"/>
                <w:color w:val="242424"/>
                <w:sz w:val="20"/>
                <w:szCs w:val="20"/>
              </w:rPr>
            </w:pPr>
            <w:r>
              <w:rPr>
                <w:color w:val="242424"/>
                <w:sz w:val="20"/>
                <w:szCs w:val="20"/>
              </w:rPr>
              <w:t>01</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D37739E" w14:textId="77777777" w:rsidR="008C6CAD" w:rsidRDefault="008C6CAD">
            <w:pPr>
              <w:spacing w:after="150" w:line="238" w:lineRule="atLeast"/>
              <w:jc w:val="right"/>
              <w:rPr>
                <w:rFonts w:ascii="Arial" w:hAnsi="Arial" w:cs="Arial"/>
                <w:color w:val="242424"/>
                <w:sz w:val="20"/>
                <w:szCs w:val="20"/>
              </w:rPr>
            </w:pPr>
            <w:r>
              <w:rPr>
                <w:color w:val="242424"/>
                <w:sz w:val="20"/>
                <w:szCs w:val="20"/>
              </w:rPr>
              <w:t>11</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35B556F" w14:textId="77777777" w:rsidR="008C6CAD" w:rsidRDefault="008C6CAD">
            <w:pPr>
              <w:spacing w:after="150" w:line="238" w:lineRule="atLeast"/>
              <w:jc w:val="right"/>
              <w:rPr>
                <w:rFonts w:ascii="Arial" w:hAnsi="Arial" w:cs="Arial"/>
                <w:color w:val="242424"/>
                <w:sz w:val="20"/>
                <w:szCs w:val="20"/>
              </w:rPr>
            </w:pPr>
            <w:r>
              <w:rPr>
                <w:color w:val="242424"/>
                <w:sz w:val="20"/>
                <w:szCs w:val="20"/>
              </w:rPr>
              <w:t>93 1 00 00000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1E93F7D" w14:textId="77777777" w:rsidR="008C6CAD" w:rsidRDefault="008C6CAD">
            <w:pPr>
              <w:spacing w:after="150" w:line="238" w:lineRule="atLeast"/>
              <w:jc w:val="right"/>
              <w:rPr>
                <w:rFonts w:ascii="Arial" w:hAnsi="Arial" w:cs="Arial"/>
                <w:color w:val="242424"/>
                <w:sz w:val="20"/>
                <w:szCs w:val="20"/>
              </w:rPr>
            </w:pPr>
            <w:r>
              <w:rPr>
                <w:color w:val="242424"/>
                <w:sz w:val="20"/>
                <w:szCs w:val="20"/>
              </w:rPr>
              <w:t> </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4C359924" w14:textId="77777777" w:rsidR="008C6CAD" w:rsidRDefault="008C6CAD">
            <w:pPr>
              <w:spacing w:after="150" w:line="238" w:lineRule="atLeast"/>
              <w:jc w:val="right"/>
              <w:rPr>
                <w:rFonts w:ascii="Arial" w:hAnsi="Arial" w:cs="Arial"/>
                <w:color w:val="242424"/>
                <w:sz w:val="20"/>
                <w:szCs w:val="20"/>
              </w:rPr>
            </w:pPr>
            <w:r>
              <w:rPr>
                <w:color w:val="242424"/>
                <w:sz w:val="20"/>
                <w:szCs w:val="20"/>
              </w:rPr>
              <w:t>500,00</w:t>
            </w:r>
          </w:p>
        </w:tc>
      </w:tr>
      <w:tr w:rsidR="008C6CAD" w14:paraId="3C4BB0A2"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816CD20" w14:textId="77777777" w:rsidR="008C6CAD" w:rsidRDefault="008C6CAD">
            <w:pPr>
              <w:spacing w:line="238" w:lineRule="atLeast"/>
              <w:ind w:left="34"/>
              <w:rPr>
                <w:rFonts w:ascii="Arial" w:hAnsi="Arial" w:cs="Arial"/>
                <w:color w:val="242424"/>
                <w:sz w:val="20"/>
                <w:szCs w:val="20"/>
              </w:rPr>
            </w:pPr>
            <w:r>
              <w:rPr>
                <w:color w:val="242424"/>
                <w:sz w:val="20"/>
                <w:szCs w:val="20"/>
              </w:rPr>
              <w:t xml:space="preserve">Обеспечение расходов за счет средств резервного фонда по предупреждению и </w:t>
            </w:r>
            <w:r>
              <w:rPr>
                <w:color w:val="242424"/>
                <w:sz w:val="20"/>
                <w:szCs w:val="20"/>
              </w:rPr>
              <w:lastRenderedPageBreak/>
              <w:t>ликвидации</w:t>
            </w:r>
            <w:r>
              <w:rPr>
                <w:color w:val="242424"/>
                <w:sz w:val="20"/>
                <w:szCs w:val="20"/>
                <w:bdr w:val="none" w:sz="0" w:space="0" w:color="auto" w:frame="1"/>
              </w:rPr>
              <w:t>  </w:t>
            </w:r>
            <w:r>
              <w:rPr>
                <w:color w:val="242424"/>
                <w:sz w:val="20"/>
                <w:szCs w:val="20"/>
              </w:rPr>
              <w:t>чрезвычайных ситуация и последствий стихийных бедствий в городе Лермонтове</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5DC81DDD" w14:textId="77777777" w:rsidR="008C6CAD" w:rsidRDefault="008C6CAD">
            <w:pPr>
              <w:spacing w:after="150" w:line="238" w:lineRule="atLeast"/>
              <w:jc w:val="right"/>
              <w:rPr>
                <w:rFonts w:ascii="Arial" w:hAnsi="Arial" w:cs="Arial"/>
                <w:color w:val="242424"/>
                <w:sz w:val="20"/>
                <w:szCs w:val="20"/>
              </w:rPr>
            </w:pPr>
            <w:r>
              <w:rPr>
                <w:color w:val="242424"/>
                <w:sz w:val="20"/>
                <w:szCs w:val="20"/>
              </w:rPr>
              <w:lastRenderedPageBreak/>
              <w:t>604</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12E8DEF" w14:textId="77777777" w:rsidR="008C6CAD" w:rsidRDefault="008C6CAD">
            <w:pPr>
              <w:spacing w:after="150" w:line="238" w:lineRule="atLeast"/>
              <w:jc w:val="right"/>
              <w:rPr>
                <w:rFonts w:ascii="Arial" w:hAnsi="Arial" w:cs="Arial"/>
                <w:color w:val="242424"/>
                <w:sz w:val="20"/>
                <w:szCs w:val="20"/>
              </w:rPr>
            </w:pPr>
            <w:r>
              <w:rPr>
                <w:color w:val="242424"/>
                <w:sz w:val="20"/>
                <w:szCs w:val="20"/>
              </w:rPr>
              <w:t>01</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5208042E" w14:textId="77777777" w:rsidR="008C6CAD" w:rsidRDefault="008C6CAD">
            <w:pPr>
              <w:spacing w:after="150" w:line="238" w:lineRule="atLeast"/>
              <w:jc w:val="right"/>
              <w:rPr>
                <w:rFonts w:ascii="Arial" w:hAnsi="Arial" w:cs="Arial"/>
                <w:color w:val="242424"/>
                <w:sz w:val="20"/>
                <w:szCs w:val="20"/>
              </w:rPr>
            </w:pPr>
            <w:r>
              <w:rPr>
                <w:color w:val="242424"/>
                <w:sz w:val="20"/>
                <w:szCs w:val="20"/>
              </w:rPr>
              <w:t>11</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8954A4E" w14:textId="77777777" w:rsidR="008C6CAD" w:rsidRDefault="008C6CAD">
            <w:pPr>
              <w:spacing w:after="150" w:line="238" w:lineRule="atLeast"/>
              <w:jc w:val="right"/>
              <w:rPr>
                <w:rFonts w:ascii="Arial" w:hAnsi="Arial" w:cs="Arial"/>
                <w:color w:val="242424"/>
                <w:sz w:val="20"/>
                <w:szCs w:val="20"/>
              </w:rPr>
            </w:pPr>
            <w:r>
              <w:rPr>
                <w:color w:val="242424"/>
                <w:sz w:val="20"/>
                <w:szCs w:val="20"/>
              </w:rPr>
              <w:t>93 1 00 26900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25053E6" w14:textId="77777777" w:rsidR="008C6CAD" w:rsidRDefault="008C6CAD">
            <w:pPr>
              <w:spacing w:after="150" w:line="238" w:lineRule="atLeast"/>
              <w:jc w:val="right"/>
              <w:rPr>
                <w:rFonts w:ascii="Arial" w:hAnsi="Arial" w:cs="Arial"/>
                <w:color w:val="242424"/>
                <w:sz w:val="20"/>
                <w:szCs w:val="20"/>
              </w:rPr>
            </w:pPr>
            <w:r>
              <w:rPr>
                <w:color w:val="242424"/>
                <w:sz w:val="20"/>
                <w:szCs w:val="20"/>
              </w:rPr>
              <w:t> </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4EAF75EC" w14:textId="77777777" w:rsidR="008C6CAD" w:rsidRDefault="008C6CAD">
            <w:pPr>
              <w:spacing w:after="150" w:line="238" w:lineRule="atLeast"/>
              <w:jc w:val="right"/>
              <w:rPr>
                <w:rFonts w:ascii="Arial" w:hAnsi="Arial" w:cs="Arial"/>
                <w:color w:val="242424"/>
                <w:sz w:val="20"/>
                <w:szCs w:val="20"/>
              </w:rPr>
            </w:pPr>
            <w:r>
              <w:rPr>
                <w:color w:val="242424"/>
                <w:sz w:val="20"/>
                <w:szCs w:val="20"/>
              </w:rPr>
              <w:t>500,00</w:t>
            </w:r>
          </w:p>
        </w:tc>
      </w:tr>
      <w:tr w:rsidR="008C6CAD" w14:paraId="774ABF34"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EC3FEC8" w14:textId="77777777" w:rsidR="008C6CAD" w:rsidRDefault="008C6CAD">
            <w:pPr>
              <w:spacing w:after="150" w:line="238" w:lineRule="atLeast"/>
              <w:ind w:left="34"/>
              <w:rPr>
                <w:rFonts w:ascii="Arial" w:hAnsi="Arial" w:cs="Arial"/>
                <w:color w:val="242424"/>
                <w:sz w:val="20"/>
                <w:szCs w:val="20"/>
              </w:rPr>
            </w:pPr>
            <w:r>
              <w:rPr>
                <w:color w:val="242424"/>
                <w:sz w:val="20"/>
                <w:szCs w:val="20"/>
              </w:rPr>
              <w:t>Резервные средства</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01226E3" w14:textId="77777777" w:rsidR="008C6CAD" w:rsidRDefault="008C6CAD">
            <w:pPr>
              <w:spacing w:after="150" w:line="238" w:lineRule="atLeast"/>
              <w:jc w:val="right"/>
              <w:rPr>
                <w:rFonts w:ascii="Arial" w:hAnsi="Arial" w:cs="Arial"/>
                <w:color w:val="242424"/>
                <w:sz w:val="20"/>
                <w:szCs w:val="20"/>
              </w:rPr>
            </w:pPr>
            <w:r>
              <w:rPr>
                <w:color w:val="242424"/>
                <w:sz w:val="20"/>
                <w:szCs w:val="20"/>
              </w:rPr>
              <w:t>604</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536A78FA" w14:textId="77777777" w:rsidR="008C6CAD" w:rsidRDefault="008C6CAD">
            <w:pPr>
              <w:spacing w:after="150" w:line="238" w:lineRule="atLeast"/>
              <w:jc w:val="right"/>
              <w:rPr>
                <w:rFonts w:ascii="Arial" w:hAnsi="Arial" w:cs="Arial"/>
                <w:color w:val="242424"/>
                <w:sz w:val="20"/>
                <w:szCs w:val="20"/>
              </w:rPr>
            </w:pPr>
            <w:r>
              <w:rPr>
                <w:color w:val="242424"/>
                <w:sz w:val="20"/>
                <w:szCs w:val="20"/>
              </w:rPr>
              <w:t>01</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6AFF699" w14:textId="77777777" w:rsidR="008C6CAD" w:rsidRDefault="008C6CAD">
            <w:pPr>
              <w:spacing w:after="150" w:line="238" w:lineRule="atLeast"/>
              <w:jc w:val="right"/>
              <w:rPr>
                <w:rFonts w:ascii="Arial" w:hAnsi="Arial" w:cs="Arial"/>
                <w:color w:val="242424"/>
                <w:sz w:val="20"/>
                <w:szCs w:val="20"/>
              </w:rPr>
            </w:pPr>
            <w:r>
              <w:rPr>
                <w:color w:val="242424"/>
                <w:sz w:val="20"/>
                <w:szCs w:val="20"/>
              </w:rPr>
              <w:t>11</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79422A7" w14:textId="77777777" w:rsidR="008C6CAD" w:rsidRDefault="008C6CAD">
            <w:pPr>
              <w:spacing w:after="150" w:line="238" w:lineRule="atLeast"/>
              <w:jc w:val="right"/>
              <w:rPr>
                <w:rFonts w:ascii="Arial" w:hAnsi="Arial" w:cs="Arial"/>
                <w:color w:val="242424"/>
                <w:sz w:val="20"/>
                <w:szCs w:val="20"/>
              </w:rPr>
            </w:pPr>
            <w:r>
              <w:rPr>
                <w:color w:val="242424"/>
                <w:sz w:val="20"/>
                <w:szCs w:val="20"/>
              </w:rPr>
              <w:t>93 1 00 26900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90216B1" w14:textId="77777777" w:rsidR="008C6CAD" w:rsidRDefault="008C6CAD">
            <w:pPr>
              <w:spacing w:after="150" w:line="238" w:lineRule="atLeast"/>
              <w:jc w:val="right"/>
              <w:rPr>
                <w:rFonts w:ascii="Arial" w:hAnsi="Arial" w:cs="Arial"/>
                <w:color w:val="242424"/>
                <w:sz w:val="20"/>
                <w:szCs w:val="20"/>
              </w:rPr>
            </w:pPr>
            <w:r>
              <w:rPr>
                <w:color w:val="242424"/>
                <w:sz w:val="20"/>
                <w:szCs w:val="20"/>
              </w:rPr>
              <w:t>870</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502D5CB7" w14:textId="77777777" w:rsidR="008C6CAD" w:rsidRDefault="008C6CAD">
            <w:pPr>
              <w:spacing w:after="150" w:line="238" w:lineRule="atLeast"/>
              <w:jc w:val="right"/>
              <w:rPr>
                <w:rFonts w:ascii="Arial" w:hAnsi="Arial" w:cs="Arial"/>
                <w:color w:val="242424"/>
                <w:sz w:val="20"/>
                <w:szCs w:val="20"/>
              </w:rPr>
            </w:pPr>
            <w:r>
              <w:rPr>
                <w:color w:val="242424"/>
                <w:sz w:val="20"/>
                <w:szCs w:val="20"/>
              </w:rPr>
              <w:t>500,00</w:t>
            </w:r>
          </w:p>
        </w:tc>
      </w:tr>
      <w:tr w:rsidR="008C6CAD" w14:paraId="3B8FFF88"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9962F38" w14:textId="77777777" w:rsidR="008C6CAD" w:rsidRDefault="008C6CAD">
            <w:pPr>
              <w:spacing w:line="238" w:lineRule="atLeast"/>
              <w:ind w:left="34"/>
              <w:rPr>
                <w:rFonts w:ascii="Arial" w:hAnsi="Arial" w:cs="Arial"/>
                <w:color w:val="242424"/>
                <w:sz w:val="20"/>
                <w:szCs w:val="20"/>
              </w:rPr>
            </w:pPr>
            <w:r>
              <w:rPr>
                <w:color w:val="242424"/>
                <w:sz w:val="20"/>
                <w:szCs w:val="20"/>
              </w:rPr>
              <w:t>Муниципальная</w:t>
            </w:r>
            <w:r>
              <w:rPr>
                <w:color w:val="242424"/>
                <w:sz w:val="20"/>
                <w:szCs w:val="20"/>
                <w:bdr w:val="none" w:sz="0" w:space="0" w:color="auto" w:frame="1"/>
              </w:rPr>
              <w:t>  </w:t>
            </w:r>
            <w:r>
              <w:rPr>
                <w:color w:val="242424"/>
                <w:sz w:val="20"/>
                <w:szCs w:val="20"/>
              </w:rPr>
              <w:t>программа «Развитие муниципальной службы в</w:t>
            </w:r>
            <w:r>
              <w:rPr>
                <w:color w:val="242424"/>
                <w:sz w:val="20"/>
                <w:szCs w:val="20"/>
                <w:bdr w:val="none" w:sz="0" w:space="0" w:color="auto" w:frame="1"/>
              </w:rPr>
              <w:t>  </w:t>
            </w:r>
            <w:r>
              <w:rPr>
                <w:color w:val="242424"/>
                <w:sz w:val="20"/>
                <w:szCs w:val="20"/>
              </w:rPr>
              <w:t>городе Лермонтове»</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19E3E99" w14:textId="77777777" w:rsidR="008C6CAD" w:rsidRDefault="008C6CAD">
            <w:pPr>
              <w:spacing w:after="150" w:line="238" w:lineRule="atLeast"/>
              <w:jc w:val="right"/>
              <w:rPr>
                <w:rFonts w:ascii="Arial" w:hAnsi="Arial" w:cs="Arial"/>
                <w:color w:val="242424"/>
                <w:sz w:val="20"/>
                <w:szCs w:val="20"/>
              </w:rPr>
            </w:pPr>
            <w:r>
              <w:rPr>
                <w:color w:val="242424"/>
                <w:sz w:val="20"/>
                <w:szCs w:val="20"/>
              </w:rPr>
              <w:t>604</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ED469D2" w14:textId="77777777" w:rsidR="008C6CAD" w:rsidRDefault="008C6CAD">
            <w:pPr>
              <w:spacing w:after="150" w:line="238" w:lineRule="atLeast"/>
              <w:jc w:val="right"/>
              <w:rPr>
                <w:rFonts w:ascii="Arial" w:hAnsi="Arial" w:cs="Arial"/>
                <w:color w:val="242424"/>
                <w:sz w:val="20"/>
                <w:szCs w:val="20"/>
              </w:rPr>
            </w:pPr>
            <w:r>
              <w:rPr>
                <w:color w:val="242424"/>
                <w:sz w:val="20"/>
                <w:szCs w:val="20"/>
              </w:rPr>
              <w:t>01</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5EC68E5" w14:textId="77777777" w:rsidR="008C6CAD" w:rsidRDefault="008C6CAD">
            <w:pPr>
              <w:spacing w:after="150" w:line="238" w:lineRule="atLeast"/>
              <w:jc w:val="right"/>
              <w:rPr>
                <w:rFonts w:ascii="Arial" w:hAnsi="Arial" w:cs="Arial"/>
                <w:color w:val="242424"/>
                <w:sz w:val="20"/>
                <w:szCs w:val="20"/>
              </w:rPr>
            </w:pPr>
            <w:r>
              <w:rPr>
                <w:color w:val="242424"/>
                <w:sz w:val="20"/>
                <w:szCs w:val="20"/>
              </w:rPr>
              <w:t>13</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5980D73B" w14:textId="77777777" w:rsidR="008C6CAD" w:rsidRDefault="008C6CAD">
            <w:pPr>
              <w:spacing w:after="150" w:line="238" w:lineRule="atLeast"/>
              <w:jc w:val="right"/>
              <w:rPr>
                <w:rFonts w:ascii="Arial" w:hAnsi="Arial" w:cs="Arial"/>
                <w:color w:val="242424"/>
                <w:sz w:val="20"/>
                <w:szCs w:val="20"/>
              </w:rPr>
            </w:pPr>
            <w:r>
              <w:rPr>
                <w:color w:val="242424"/>
                <w:sz w:val="20"/>
                <w:szCs w:val="20"/>
              </w:rPr>
              <w:t>39 0 00 00000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ECDDB8F"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7A6CD0B7" w14:textId="77777777" w:rsidR="008C6CAD" w:rsidRDefault="008C6CAD">
            <w:pPr>
              <w:spacing w:after="150" w:line="238" w:lineRule="atLeast"/>
              <w:jc w:val="right"/>
              <w:rPr>
                <w:rFonts w:ascii="Arial" w:hAnsi="Arial" w:cs="Arial"/>
                <w:color w:val="242424"/>
                <w:sz w:val="20"/>
                <w:szCs w:val="20"/>
              </w:rPr>
            </w:pPr>
            <w:r>
              <w:rPr>
                <w:color w:val="242424"/>
                <w:sz w:val="20"/>
                <w:szCs w:val="20"/>
              </w:rPr>
              <w:t>87,50</w:t>
            </w:r>
          </w:p>
        </w:tc>
      </w:tr>
      <w:tr w:rsidR="008C6CAD" w14:paraId="537D1FB9"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E4AD269" w14:textId="77777777" w:rsidR="008C6CAD" w:rsidRDefault="008C6CAD">
            <w:pPr>
              <w:spacing w:after="150" w:line="238" w:lineRule="atLeast"/>
              <w:ind w:left="34"/>
              <w:rPr>
                <w:rFonts w:ascii="Arial" w:hAnsi="Arial" w:cs="Arial"/>
                <w:color w:val="242424"/>
                <w:sz w:val="20"/>
                <w:szCs w:val="20"/>
              </w:rPr>
            </w:pPr>
            <w:r>
              <w:rPr>
                <w:color w:val="242424"/>
                <w:sz w:val="20"/>
                <w:szCs w:val="20"/>
              </w:rPr>
              <w:t>Подпрограмма «Повышение эффективности и результативности муниципальной службы в городе Лермонтове»</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776BCFE" w14:textId="77777777" w:rsidR="008C6CAD" w:rsidRDefault="008C6CAD">
            <w:pPr>
              <w:spacing w:after="150" w:line="238" w:lineRule="atLeast"/>
              <w:jc w:val="right"/>
              <w:rPr>
                <w:rFonts w:ascii="Arial" w:hAnsi="Arial" w:cs="Arial"/>
                <w:color w:val="242424"/>
                <w:sz w:val="20"/>
                <w:szCs w:val="20"/>
              </w:rPr>
            </w:pPr>
            <w:r>
              <w:rPr>
                <w:color w:val="242424"/>
                <w:sz w:val="20"/>
                <w:szCs w:val="20"/>
              </w:rPr>
              <w:t>604</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13D349D" w14:textId="77777777" w:rsidR="008C6CAD" w:rsidRDefault="008C6CAD">
            <w:pPr>
              <w:spacing w:after="150" w:line="238" w:lineRule="atLeast"/>
              <w:jc w:val="right"/>
              <w:rPr>
                <w:rFonts w:ascii="Arial" w:hAnsi="Arial" w:cs="Arial"/>
                <w:color w:val="242424"/>
                <w:sz w:val="20"/>
                <w:szCs w:val="20"/>
              </w:rPr>
            </w:pPr>
            <w:r>
              <w:rPr>
                <w:color w:val="242424"/>
                <w:sz w:val="20"/>
                <w:szCs w:val="20"/>
              </w:rPr>
              <w:t>01</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4184ACC" w14:textId="77777777" w:rsidR="008C6CAD" w:rsidRDefault="008C6CAD">
            <w:pPr>
              <w:spacing w:after="150" w:line="238" w:lineRule="atLeast"/>
              <w:jc w:val="right"/>
              <w:rPr>
                <w:rFonts w:ascii="Arial" w:hAnsi="Arial" w:cs="Arial"/>
                <w:color w:val="242424"/>
                <w:sz w:val="20"/>
                <w:szCs w:val="20"/>
              </w:rPr>
            </w:pPr>
            <w:r>
              <w:rPr>
                <w:color w:val="242424"/>
                <w:sz w:val="20"/>
                <w:szCs w:val="20"/>
              </w:rPr>
              <w:t>13</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2FA2CD5" w14:textId="77777777" w:rsidR="008C6CAD" w:rsidRDefault="008C6CAD">
            <w:pPr>
              <w:spacing w:after="150" w:line="238" w:lineRule="atLeast"/>
              <w:jc w:val="right"/>
              <w:rPr>
                <w:rFonts w:ascii="Arial" w:hAnsi="Arial" w:cs="Arial"/>
                <w:color w:val="242424"/>
                <w:sz w:val="20"/>
                <w:szCs w:val="20"/>
              </w:rPr>
            </w:pPr>
            <w:r>
              <w:rPr>
                <w:color w:val="242424"/>
                <w:sz w:val="20"/>
                <w:szCs w:val="20"/>
              </w:rPr>
              <w:t>39 1 00 00000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4296AE1D"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29A253FF" w14:textId="77777777" w:rsidR="008C6CAD" w:rsidRDefault="008C6CAD">
            <w:pPr>
              <w:spacing w:after="150" w:line="238" w:lineRule="atLeast"/>
              <w:jc w:val="right"/>
              <w:rPr>
                <w:rFonts w:ascii="Arial" w:hAnsi="Arial" w:cs="Arial"/>
                <w:color w:val="242424"/>
                <w:sz w:val="20"/>
                <w:szCs w:val="20"/>
              </w:rPr>
            </w:pPr>
            <w:r>
              <w:rPr>
                <w:color w:val="242424"/>
                <w:sz w:val="20"/>
                <w:szCs w:val="20"/>
              </w:rPr>
              <w:t>87,50</w:t>
            </w:r>
          </w:p>
        </w:tc>
      </w:tr>
      <w:tr w:rsidR="008C6CAD" w14:paraId="6DDD50AB"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236DDFE" w14:textId="77777777" w:rsidR="008C6CAD" w:rsidRDefault="008C6CAD">
            <w:pPr>
              <w:spacing w:line="238" w:lineRule="atLeast"/>
              <w:ind w:left="34"/>
              <w:rPr>
                <w:rFonts w:ascii="Arial" w:hAnsi="Arial" w:cs="Arial"/>
                <w:color w:val="242424"/>
                <w:sz w:val="20"/>
                <w:szCs w:val="20"/>
              </w:rPr>
            </w:pPr>
            <w:r>
              <w:rPr>
                <w:color w:val="242424"/>
                <w:sz w:val="20"/>
                <w:szCs w:val="20"/>
              </w:rPr>
              <w:t>Основное мероприятие «Создание</w:t>
            </w:r>
            <w:r>
              <w:rPr>
                <w:color w:val="242424"/>
                <w:sz w:val="20"/>
                <w:szCs w:val="20"/>
                <w:bdr w:val="none" w:sz="0" w:space="0" w:color="auto" w:frame="1"/>
              </w:rPr>
              <w:t>  </w:t>
            </w:r>
            <w:r>
              <w:rPr>
                <w:color w:val="242424"/>
                <w:sz w:val="20"/>
                <w:szCs w:val="20"/>
              </w:rPr>
              <w:t>системы непрерывной подготовки и повышения квалификации муниципальных служащих в городе Лермонтове по всем направлениям деятельности»</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DEF0E53" w14:textId="77777777" w:rsidR="008C6CAD" w:rsidRDefault="008C6CAD">
            <w:pPr>
              <w:spacing w:after="150" w:line="238" w:lineRule="atLeast"/>
              <w:jc w:val="right"/>
              <w:rPr>
                <w:rFonts w:ascii="Arial" w:hAnsi="Arial" w:cs="Arial"/>
                <w:color w:val="242424"/>
                <w:sz w:val="20"/>
                <w:szCs w:val="20"/>
              </w:rPr>
            </w:pPr>
            <w:r>
              <w:rPr>
                <w:color w:val="242424"/>
                <w:sz w:val="20"/>
                <w:szCs w:val="20"/>
              </w:rPr>
              <w:t>604</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70550B6" w14:textId="77777777" w:rsidR="008C6CAD" w:rsidRDefault="008C6CAD">
            <w:pPr>
              <w:spacing w:after="150" w:line="238" w:lineRule="atLeast"/>
              <w:jc w:val="right"/>
              <w:rPr>
                <w:rFonts w:ascii="Arial" w:hAnsi="Arial" w:cs="Arial"/>
                <w:color w:val="242424"/>
                <w:sz w:val="20"/>
                <w:szCs w:val="20"/>
              </w:rPr>
            </w:pPr>
            <w:r>
              <w:rPr>
                <w:color w:val="242424"/>
                <w:sz w:val="20"/>
                <w:szCs w:val="20"/>
              </w:rPr>
              <w:t>01</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1F61655" w14:textId="77777777" w:rsidR="008C6CAD" w:rsidRDefault="008C6CAD">
            <w:pPr>
              <w:spacing w:after="150" w:line="238" w:lineRule="atLeast"/>
              <w:jc w:val="right"/>
              <w:rPr>
                <w:rFonts w:ascii="Arial" w:hAnsi="Arial" w:cs="Arial"/>
                <w:color w:val="242424"/>
                <w:sz w:val="20"/>
                <w:szCs w:val="20"/>
              </w:rPr>
            </w:pPr>
            <w:r>
              <w:rPr>
                <w:color w:val="242424"/>
                <w:sz w:val="20"/>
                <w:szCs w:val="20"/>
              </w:rPr>
              <w:t>13</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8C387E8" w14:textId="77777777" w:rsidR="008C6CAD" w:rsidRDefault="008C6CAD">
            <w:pPr>
              <w:spacing w:after="150" w:line="238" w:lineRule="atLeast"/>
              <w:jc w:val="right"/>
              <w:rPr>
                <w:rFonts w:ascii="Arial" w:hAnsi="Arial" w:cs="Arial"/>
                <w:color w:val="242424"/>
                <w:sz w:val="20"/>
                <w:szCs w:val="20"/>
              </w:rPr>
            </w:pPr>
            <w:r>
              <w:rPr>
                <w:color w:val="242424"/>
                <w:sz w:val="20"/>
                <w:szCs w:val="20"/>
              </w:rPr>
              <w:t>39 1 01 00000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0419EA1"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206F6E0B" w14:textId="77777777" w:rsidR="008C6CAD" w:rsidRDefault="008C6CAD">
            <w:pPr>
              <w:spacing w:after="150" w:line="238" w:lineRule="atLeast"/>
              <w:jc w:val="right"/>
              <w:rPr>
                <w:rFonts w:ascii="Arial" w:hAnsi="Arial" w:cs="Arial"/>
                <w:color w:val="242424"/>
                <w:sz w:val="20"/>
                <w:szCs w:val="20"/>
              </w:rPr>
            </w:pPr>
            <w:r>
              <w:rPr>
                <w:color w:val="242424"/>
                <w:sz w:val="20"/>
                <w:szCs w:val="20"/>
              </w:rPr>
              <w:t>87,50</w:t>
            </w:r>
          </w:p>
        </w:tc>
      </w:tr>
      <w:tr w:rsidR="008C6CAD" w14:paraId="0550B49A"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E6CA48F" w14:textId="77777777" w:rsidR="008C6CAD" w:rsidRDefault="008C6CAD">
            <w:pPr>
              <w:spacing w:after="150" w:line="238" w:lineRule="atLeast"/>
              <w:ind w:left="34"/>
              <w:rPr>
                <w:rFonts w:ascii="Arial" w:hAnsi="Arial" w:cs="Arial"/>
                <w:color w:val="242424"/>
                <w:sz w:val="20"/>
                <w:szCs w:val="20"/>
              </w:rPr>
            </w:pPr>
            <w:r>
              <w:rPr>
                <w:color w:val="242424"/>
                <w:sz w:val="20"/>
                <w:szCs w:val="20"/>
              </w:rPr>
              <w:t>Организация профессиональной подготовки и повышение квалификации</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8F1E648" w14:textId="77777777" w:rsidR="008C6CAD" w:rsidRDefault="008C6CAD">
            <w:pPr>
              <w:spacing w:after="150" w:line="238" w:lineRule="atLeast"/>
              <w:jc w:val="right"/>
              <w:rPr>
                <w:rFonts w:ascii="Arial" w:hAnsi="Arial" w:cs="Arial"/>
                <w:color w:val="242424"/>
                <w:sz w:val="20"/>
                <w:szCs w:val="20"/>
              </w:rPr>
            </w:pPr>
            <w:r>
              <w:rPr>
                <w:color w:val="242424"/>
                <w:sz w:val="20"/>
                <w:szCs w:val="20"/>
              </w:rPr>
              <w:t>604</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431C13F3" w14:textId="77777777" w:rsidR="008C6CAD" w:rsidRDefault="008C6CAD">
            <w:pPr>
              <w:spacing w:after="150" w:line="238" w:lineRule="atLeast"/>
              <w:jc w:val="right"/>
              <w:rPr>
                <w:rFonts w:ascii="Arial" w:hAnsi="Arial" w:cs="Arial"/>
                <w:color w:val="242424"/>
                <w:sz w:val="20"/>
                <w:szCs w:val="20"/>
              </w:rPr>
            </w:pPr>
            <w:r>
              <w:rPr>
                <w:color w:val="242424"/>
                <w:sz w:val="20"/>
                <w:szCs w:val="20"/>
              </w:rPr>
              <w:t>01</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736292C" w14:textId="77777777" w:rsidR="008C6CAD" w:rsidRDefault="008C6CAD">
            <w:pPr>
              <w:spacing w:after="150" w:line="238" w:lineRule="atLeast"/>
              <w:jc w:val="right"/>
              <w:rPr>
                <w:rFonts w:ascii="Arial" w:hAnsi="Arial" w:cs="Arial"/>
                <w:color w:val="242424"/>
                <w:sz w:val="20"/>
                <w:szCs w:val="20"/>
              </w:rPr>
            </w:pPr>
            <w:r>
              <w:rPr>
                <w:color w:val="242424"/>
                <w:sz w:val="20"/>
                <w:szCs w:val="20"/>
              </w:rPr>
              <w:t>13</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3D632EE" w14:textId="77777777" w:rsidR="008C6CAD" w:rsidRDefault="008C6CAD">
            <w:pPr>
              <w:spacing w:after="150" w:line="238" w:lineRule="atLeast"/>
              <w:jc w:val="right"/>
              <w:rPr>
                <w:rFonts w:ascii="Arial" w:hAnsi="Arial" w:cs="Arial"/>
                <w:color w:val="242424"/>
                <w:sz w:val="20"/>
                <w:szCs w:val="20"/>
              </w:rPr>
            </w:pPr>
            <w:r>
              <w:rPr>
                <w:color w:val="242424"/>
                <w:sz w:val="20"/>
                <w:szCs w:val="20"/>
              </w:rPr>
              <w:t>39 1 01 20220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B6CCC46"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07E55DEB" w14:textId="77777777" w:rsidR="008C6CAD" w:rsidRDefault="008C6CAD">
            <w:pPr>
              <w:spacing w:after="150" w:line="238" w:lineRule="atLeast"/>
              <w:jc w:val="right"/>
              <w:rPr>
                <w:rFonts w:ascii="Arial" w:hAnsi="Arial" w:cs="Arial"/>
                <w:color w:val="242424"/>
                <w:sz w:val="20"/>
                <w:szCs w:val="20"/>
              </w:rPr>
            </w:pPr>
            <w:r>
              <w:rPr>
                <w:color w:val="242424"/>
                <w:sz w:val="20"/>
                <w:szCs w:val="20"/>
              </w:rPr>
              <w:t>87,50</w:t>
            </w:r>
          </w:p>
        </w:tc>
      </w:tr>
      <w:tr w:rsidR="008C6CAD" w14:paraId="1E9CF207"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42D1C37" w14:textId="77777777" w:rsidR="008C6CAD" w:rsidRDefault="008C6CAD">
            <w:pPr>
              <w:spacing w:after="150" w:line="238" w:lineRule="atLeast"/>
              <w:ind w:left="34"/>
              <w:rPr>
                <w:rFonts w:ascii="Arial" w:hAnsi="Arial" w:cs="Arial"/>
                <w:color w:val="242424"/>
                <w:sz w:val="20"/>
                <w:szCs w:val="20"/>
              </w:rPr>
            </w:pPr>
            <w:r>
              <w:rPr>
                <w:color w:val="242424"/>
                <w:sz w:val="20"/>
                <w:szCs w:val="20"/>
              </w:rPr>
              <w:t>Расходы на выплаты персоналу государственных (муниципальных) органов</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51A01A29" w14:textId="77777777" w:rsidR="008C6CAD" w:rsidRDefault="008C6CAD">
            <w:pPr>
              <w:spacing w:after="150" w:line="238" w:lineRule="atLeast"/>
              <w:jc w:val="right"/>
              <w:rPr>
                <w:rFonts w:ascii="Arial" w:hAnsi="Arial" w:cs="Arial"/>
                <w:color w:val="242424"/>
                <w:sz w:val="20"/>
                <w:szCs w:val="20"/>
              </w:rPr>
            </w:pPr>
            <w:r>
              <w:rPr>
                <w:color w:val="242424"/>
                <w:sz w:val="20"/>
                <w:szCs w:val="20"/>
              </w:rPr>
              <w:t>604</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61868DF" w14:textId="77777777" w:rsidR="008C6CAD" w:rsidRDefault="008C6CAD">
            <w:pPr>
              <w:spacing w:after="150" w:line="238" w:lineRule="atLeast"/>
              <w:jc w:val="right"/>
              <w:rPr>
                <w:rFonts w:ascii="Arial" w:hAnsi="Arial" w:cs="Arial"/>
                <w:color w:val="242424"/>
                <w:sz w:val="20"/>
                <w:szCs w:val="20"/>
              </w:rPr>
            </w:pPr>
            <w:r>
              <w:rPr>
                <w:color w:val="242424"/>
                <w:sz w:val="20"/>
                <w:szCs w:val="20"/>
              </w:rPr>
              <w:t>01</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17BDB8C" w14:textId="77777777" w:rsidR="008C6CAD" w:rsidRDefault="008C6CAD">
            <w:pPr>
              <w:spacing w:after="150" w:line="238" w:lineRule="atLeast"/>
              <w:jc w:val="right"/>
              <w:rPr>
                <w:rFonts w:ascii="Arial" w:hAnsi="Arial" w:cs="Arial"/>
                <w:color w:val="242424"/>
                <w:sz w:val="20"/>
                <w:szCs w:val="20"/>
              </w:rPr>
            </w:pPr>
            <w:r>
              <w:rPr>
                <w:color w:val="242424"/>
                <w:sz w:val="20"/>
                <w:szCs w:val="20"/>
              </w:rPr>
              <w:t>13</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7A26DF7" w14:textId="77777777" w:rsidR="008C6CAD" w:rsidRDefault="008C6CAD">
            <w:pPr>
              <w:spacing w:after="150" w:line="238" w:lineRule="atLeast"/>
              <w:jc w:val="right"/>
              <w:rPr>
                <w:rFonts w:ascii="Arial" w:hAnsi="Arial" w:cs="Arial"/>
                <w:color w:val="242424"/>
                <w:sz w:val="20"/>
                <w:szCs w:val="20"/>
              </w:rPr>
            </w:pPr>
            <w:r>
              <w:rPr>
                <w:color w:val="242424"/>
                <w:sz w:val="20"/>
                <w:szCs w:val="20"/>
              </w:rPr>
              <w:t>39 1 01 20220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D6169FB" w14:textId="77777777" w:rsidR="008C6CAD" w:rsidRDefault="008C6CAD">
            <w:pPr>
              <w:spacing w:after="150" w:line="238" w:lineRule="atLeast"/>
              <w:jc w:val="right"/>
              <w:rPr>
                <w:rFonts w:ascii="Arial" w:hAnsi="Arial" w:cs="Arial"/>
                <w:color w:val="242424"/>
                <w:sz w:val="20"/>
                <w:szCs w:val="20"/>
              </w:rPr>
            </w:pPr>
            <w:r>
              <w:rPr>
                <w:color w:val="242424"/>
                <w:sz w:val="20"/>
                <w:szCs w:val="20"/>
              </w:rPr>
              <w:t>120</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4D2BA670" w14:textId="77777777" w:rsidR="008C6CAD" w:rsidRDefault="008C6CAD">
            <w:pPr>
              <w:spacing w:after="150" w:line="238" w:lineRule="atLeast"/>
              <w:jc w:val="right"/>
              <w:rPr>
                <w:rFonts w:ascii="Arial" w:hAnsi="Arial" w:cs="Arial"/>
                <w:color w:val="242424"/>
                <w:sz w:val="20"/>
                <w:szCs w:val="20"/>
              </w:rPr>
            </w:pPr>
            <w:r>
              <w:rPr>
                <w:color w:val="242424"/>
                <w:sz w:val="20"/>
                <w:szCs w:val="20"/>
              </w:rPr>
              <w:t>56,90</w:t>
            </w:r>
          </w:p>
        </w:tc>
      </w:tr>
      <w:tr w:rsidR="008C6CAD" w14:paraId="78E0E548"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5FDBA22" w14:textId="77777777" w:rsidR="008C6CAD" w:rsidRDefault="008C6CAD">
            <w:pPr>
              <w:spacing w:after="150" w:line="238" w:lineRule="atLeast"/>
              <w:ind w:left="34"/>
              <w:rPr>
                <w:rFonts w:ascii="Arial" w:hAnsi="Arial" w:cs="Arial"/>
                <w:color w:val="242424"/>
                <w:sz w:val="20"/>
                <w:szCs w:val="20"/>
              </w:rPr>
            </w:pPr>
            <w:r>
              <w:rPr>
                <w:color w:val="242424"/>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1DA57AE" w14:textId="77777777" w:rsidR="008C6CAD" w:rsidRDefault="008C6CAD">
            <w:pPr>
              <w:spacing w:after="150" w:line="238" w:lineRule="atLeast"/>
              <w:jc w:val="right"/>
              <w:rPr>
                <w:rFonts w:ascii="Arial" w:hAnsi="Arial" w:cs="Arial"/>
                <w:color w:val="242424"/>
                <w:sz w:val="20"/>
                <w:szCs w:val="20"/>
              </w:rPr>
            </w:pPr>
            <w:r>
              <w:rPr>
                <w:color w:val="242424"/>
                <w:sz w:val="20"/>
                <w:szCs w:val="20"/>
              </w:rPr>
              <w:t>604</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062AA4A" w14:textId="77777777" w:rsidR="008C6CAD" w:rsidRDefault="008C6CAD">
            <w:pPr>
              <w:spacing w:after="150" w:line="238" w:lineRule="atLeast"/>
              <w:jc w:val="right"/>
              <w:rPr>
                <w:rFonts w:ascii="Arial" w:hAnsi="Arial" w:cs="Arial"/>
                <w:color w:val="242424"/>
                <w:sz w:val="20"/>
                <w:szCs w:val="20"/>
              </w:rPr>
            </w:pPr>
            <w:r>
              <w:rPr>
                <w:color w:val="242424"/>
                <w:sz w:val="20"/>
                <w:szCs w:val="20"/>
              </w:rPr>
              <w:t>01</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442BD14B" w14:textId="77777777" w:rsidR="008C6CAD" w:rsidRDefault="008C6CAD">
            <w:pPr>
              <w:spacing w:after="150" w:line="238" w:lineRule="atLeast"/>
              <w:jc w:val="right"/>
              <w:rPr>
                <w:rFonts w:ascii="Arial" w:hAnsi="Arial" w:cs="Arial"/>
                <w:color w:val="242424"/>
                <w:sz w:val="20"/>
                <w:szCs w:val="20"/>
              </w:rPr>
            </w:pPr>
            <w:r>
              <w:rPr>
                <w:color w:val="242424"/>
                <w:sz w:val="20"/>
                <w:szCs w:val="20"/>
              </w:rPr>
              <w:t>13</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009001D" w14:textId="77777777" w:rsidR="008C6CAD" w:rsidRDefault="008C6CAD">
            <w:pPr>
              <w:spacing w:after="150" w:line="238" w:lineRule="atLeast"/>
              <w:jc w:val="right"/>
              <w:rPr>
                <w:rFonts w:ascii="Arial" w:hAnsi="Arial" w:cs="Arial"/>
                <w:color w:val="242424"/>
                <w:sz w:val="20"/>
                <w:szCs w:val="20"/>
              </w:rPr>
            </w:pPr>
            <w:r>
              <w:rPr>
                <w:color w:val="242424"/>
                <w:sz w:val="20"/>
                <w:szCs w:val="20"/>
              </w:rPr>
              <w:t>39 1 01 20220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54563884" w14:textId="77777777" w:rsidR="008C6CAD" w:rsidRDefault="008C6CAD">
            <w:pPr>
              <w:spacing w:after="150" w:line="238" w:lineRule="atLeast"/>
              <w:jc w:val="right"/>
              <w:rPr>
                <w:rFonts w:ascii="Arial" w:hAnsi="Arial" w:cs="Arial"/>
                <w:color w:val="242424"/>
                <w:sz w:val="20"/>
                <w:szCs w:val="20"/>
              </w:rPr>
            </w:pPr>
            <w:r>
              <w:rPr>
                <w:color w:val="242424"/>
                <w:sz w:val="20"/>
                <w:szCs w:val="20"/>
              </w:rPr>
              <w:t>240</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0AC313F2" w14:textId="77777777" w:rsidR="008C6CAD" w:rsidRDefault="008C6CAD">
            <w:pPr>
              <w:spacing w:after="150" w:line="238" w:lineRule="atLeast"/>
              <w:jc w:val="right"/>
              <w:rPr>
                <w:rFonts w:ascii="Arial" w:hAnsi="Arial" w:cs="Arial"/>
                <w:color w:val="242424"/>
                <w:sz w:val="20"/>
                <w:szCs w:val="20"/>
              </w:rPr>
            </w:pPr>
            <w:r>
              <w:rPr>
                <w:color w:val="242424"/>
                <w:sz w:val="20"/>
                <w:szCs w:val="20"/>
              </w:rPr>
              <w:t>30,60</w:t>
            </w:r>
          </w:p>
        </w:tc>
      </w:tr>
      <w:tr w:rsidR="008C6CAD" w14:paraId="536B2569"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6C8E81A" w14:textId="77777777" w:rsidR="008C6CAD" w:rsidRDefault="008C6CAD">
            <w:pPr>
              <w:spacing w:after="150" w:line="238" w:lineRule="atLeast"/>
              <w:ind w:left="34"/>
              <w:rPr>
                <w:rFonts w:ascii="Arial" w:hAnsi="Arial" w:cs="Arial"/>
                <w:color w:val="242424"/>
                <w:sz w:val="20"/>
                <w:szCs w:val="20"/>
              </w:rPr>
            </w:pPr>
            <w:r>
              <w:rPr>
                <w:color w:val="242424"/>
                <w:sz w:val="20"/>
                <w:szCs w:val="20"/>
              </w:rPr>
              <w:t>Социальная политика</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447D0B7B" w14:textId="77777777" w:rsidR="008C6CAD" w:rsidRDefault="008C6CAD">
            <w:pPr>
              <w:spacing w:after="150" w:line="238" w:lineRule="atLeast"/>
              <w:jc w:val="right"/>
              <w:rPr>
                <w:rFonts w:ascii="Arial" w:hAnsi="Arial" w:cs="Arial"/>
                <w:color w:val="242424"/>
                <w:sz w:val="20"/>
                <w:szCs w:val="20"/>
              </w:rPr>
            </w:pPr>
            <w:r>
              <w:rPr>
                <w:color w:val="242424"/>
                <w:sz w:val="20"/>
                <w:szCs w:val="20"/>
              </w:rPr>
              <w:t>604</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C2E45F4" w14:textId="77777777" w:rsidR="008C6CAD" w:rsidRDefault="008C6CAD">
            <w:pPr>
              <w:spacing w:after="150" w:line="238" w:lineRule="atLeast"/>
              <w:jc w:val="right"/>
              <w:rPr>
                <w:rFonts w:ascii="Arial" w:hAnsi="Arial" w:cs="Arial"/>
                <w:color w:val="242424"/>
                <w:sz w:val="20"/>
                <w:szCs w:val="20"/>
              </w:rPr>
            </w:pPr>
            <w:r>
              <w:rPr>
                <w:color w:val="242424"/>
                <w:sz w:val="20"/>
                <w:szCs w:val="20"/>
              </w:rPr>
              <w:t>10</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63E5411"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02BF363" w14:textId="77777777" w:rsidR="008C6CAD" w:rsidRDefault="008C6CAD">
            <w:pPr>
              <w:spacing w:after="150" w:line="238" w:lineRule="atLeast"/>
              <w:jc w:val="right"/>
              <w:rPr>
                <w:rFonts w:ascii="Arial" w:hAnsi="Arial" w:cs="Arial"/>
                <w:color w:val="242424"/>
                <w:sz w:val="20"/>
                <w:szCs w:val="20"/>
              </w:rPr>
            </w:pPr>
            <w:r>
              <w:rPr>
                <w:color w:val="242424"/>
                <w:sz w:val="20"/>
                <w:szCs w:val="20"/>
              </w:rPr>
              <w:t> </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124BCF6"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6971F259" w14:textId="77777777" w:rsidR="008C6CAD" w:rsidRDefault="008C6CAD">
            <w:pPr>
              <w:spacing w:after="150" w:line="238" w:lineRule="atLeast"/>
              <w:jc w:val="right"/>
              <w:rPr>
                <w:rFonts w:ascii="Arial" w:hAnsi="Arial" w:cs="Arial"/>
                <w:color w:val="242424"/>
                <w:sz w:val="20"/>
                <w:szCs w:val="20"/>
              </w:rPr>
            </w:pPr>
            <w:r>
              <w:rPr>
                <w:color w:val="242424"/>
                <w:sz w:val="20"/>
                <w:szCs w:val="20"/>
              </w:rPr>
              <w:t>70,00</w:t>
            </w:r>
          </w:p>
        </w:tc>
      </w:tr>
      <w:tr w:rsidR="008C6CAD" w14:paraId="7635FFC4"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0870842" w14:textId="77777777" w:rsidR="008C6CAD" w:rsidRDefault="008C6CAD">
            <w:pPr>
              <w:spacing w:after="150" w:line="238" w:lineRule="atLeast"/>
              <w:ind w:left="34"/>
              <w:rPr>
                <w:rFonts w:ascii="Arial" w:hAnsi="Arial" w:cs="Arial"/>
                <w:color w:val="242424"/>
                <w:sz w:val="20"/>
                <w:szCs w:val="20"/>
              </w:rPr>
            </w:pPr>
            <w:r>
              <w:rPr>
                <w:color w:val="242424"/>
                <w:sz w:val="20"/>
                <w:szCs w:val="20"/>
              </w:rPr>
              <w:t>Другие вопросы в области социальной политики</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754A105" w14:textId="77777777" w:rsidR="008C6CAD" w:rsidRDefault="008C6CAD">
            <w:pPr>
              <w:spacing w:after="150" w:line="238" w:lineRule="atLeast"/>
              <w:jc w:val="right"/>
              <w:rPr>
                <w:rFonts w:ascii="Arial" w:hAnsi="Arial" w:cs="Arial"/>
                <w:color w:val="242424"/>
                <w:sz w:val="20"/>
                <w:szCs w:val="20"/>
              </w:rPr>
            </w:pPr>
            <w:r>
              <w:rPr>
                <w:color w:val="242424"/>
                <w:sz w:val="20"/>
                <w:szCs w:val="20"/>
              </w:rPr>
              <w:t>604</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4B21CE0" w14:textId="77777777" w:rsidR="008C6CAD" w:rsidRDefault="008C6CAD">
            <w:pPr>
              <w:spacing w:after="150" w:line="238" w:lineRule="atLeast"/>
              <w:jc w:val="right"/>
              <w:rPr>
                <w:rFonts w:ascii="Arial" w:hAnsi="Arial" w:cs="Arial"/>
                <w:color w:val="242424"/>
                <w:sz w:val="20"/>
                <w:szCs w:val="20"/>
              </w:rPr>
            </w:pPr>
            <w:r>
              <w:rPr>
                <w:color w:val="242424"/>
                <w:sz w:val="20"/>
                <w:szCs w:val="20"/>
              </w:rPr>
              <w:t>10</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00A91F8" w14:textId="77777777" w:rsidR="008C6CAD" w:rsidRDefault="008C6CAD">
            <w:pPr>
              <w:spacing w:after="150" w:line="238" w:lineRule="atLeast"/>
              <w:jc w:val="right"/>
              <w:rPr>
                <w:rFonts w:ascii="Arial" w:hAnsi="Arial" w:cs="Arial"/>
                <w:color w:val="242424"/>
                <w:sz w:val="20"/>
                <w:szCs w:val="20"/>
              </w:rPr>
            </w:pPr>
            <w:r>
              <w:rPr>
                <w:color w:val="242424"/>
                <w:sz w:val="20"/>
                <w:szCs w:val="20"/>
              </w:rPr>
              <w:t>06</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08EB3B5" w14:textId="77777777" w:rsidR="008C6CAD" w:rsidRDefault="008C6CAD">
            <w:pPr>
              <w:spacing w:after="150" w:line="238" w:lineRule="atLeast"/>
              <w:jc w:val="right"/>
              <w:rPr>
                <w:rFonts w:ascii="Arial" w:hAnsi="Arial" w:cs="Arial"/>
                <w:color w:val="242424"/>
                <w:sz w:val="20"/>
                <w:szCs w:val="20"/>
              </w:rPr>
            </w:pPr>
            <w:r>
              <w:rPr>
                <w:color w:val="242424"/>
                <w:sz w:val="20"/>
                <w:szCs w:val="20"/>
              </w:rPr>
              <w:t> </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D90EDB7"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5BFC397B" w14:textId="77777777" w:rsidR="008C6CAD" w:rsidRDefault="008C6CAD">
            <w:pPr>
              <w:spacing w:after="150" w:line="238" w:lineRule="atLeast"/>
              <w:jc w:val="right"/>
              <w:rPr>
                <w:rFonts w:ascii="Arial" w:hAnsi="Arial" w:cs="Arial"/>
                <w:color w:val="242424"/>
                <w:sz w:val="20"/>
                <w:szCs w:val="20"/>
              </w:rPr>
            </w:pPr>
            <w:r>
              <w:rPr>
                <w:color w:val="242424"/>
                <w:sz w:val="20"/>
                <w:szCs w:val="20"/>
              </w:rPr>
              <w:t>70,00</w:t>
            </w:r>
          </w:p>
        </w:tc>
      </w:tr>
      <w:tr w:rsidR="008C6CAD" w14:paraId="0FAD83D7"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0A20B7A" w14:textId="77777777" w:rsidR="008C6CAD" w:rsidRDefault="008C6CAD">
            <w:pPr>
              <w:spacing w:after="150" w:line="238" w:lineRule="atLeast"/>
              <w:ind w:left="34"/>
              <w:rPr>
                <w:rFonts w:ascii="Arial" w:hAnsi="Arial" w:cs="Arial"/>
                <w:color w:val="242424"/>
                <w:sz w:val="20"/>
                <w:szCs w:val="20"/>
              </w:rPr>
            </w:pPr>
            <w:r>
              <w:rPr>
                <w:color w:val="242424"/>
                <w:sz w:val="20"/>
                <w:szCs w:val="20"/>
              </w:rPr>
              <w:t>Муниципальная программа «Социальная поддержка граждан города Лермонтова»</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39EF1CE" w14:textId="77777777" w:rsidR="008C6CAD" w:rsidRDefault="008C6CAD">
            <w:pPr>
              <w:spacing w:after="150" w:line="238" w:lineRule="atLeast"/>
              <w:jc w:val="right"/>
              <w:rPr>
                <w:rFonts w:ascii="Arial" w:hAnsi="Arial" w:cs="Arial"/>
                <w:color w:val="242424"/>
                <w:sz w:val="20"/>
                <w:szCs w:val="20"/>
              </w:rPr>
            </w:pPr>
            <w:r>
              <w:rPr>
                <w:color w:val="242424"/>
                <w:sz w:val="20"/>
                <w:szCs w:val="20"/>
              </w:rPr>
              <w:t>604</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3AF454C" w14:textId="77777777" w:rsidR="008C6CAD" w:rsidRDefault="008C6CAD">
            <w:pPr>
              <w:spacing w:after="150" w:line="238" w:lineRule="atLeast"/>
              <w:jc w:val="right"/>
              <w:rPr>
                <w:rFonts w:ascii="Arial" w:hAnsi="Arial" w:cs="Arial"/>
                <w:color w:val="242424"/>
                <w:sz w:val="20"/>
                <w:szCs w:val="20"/>
              </w:rPr>
            </w:pPr>
            <w:r>
              <w:rPr>
                <w:color w:val="242424"/>
                <w:sz w:val="20"/>
                <w:szCs w:val="20"/>
              </w:rPr>
              <w:t>10</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602702B" w14:textId="77777777" w:rsidR="008C6CAD" w:rsidRDefault="008C6CAD">
            <w:pPr>
              <w:spacing w:after="150" w:line="238" w:lineRule="atLeast"/>
              <w:jc w:val="right"/>
              <w:rPr>
                <w:rFonts w:ascii="Arial" w:hAnsi="Arial" w:cs="Arial"/>
                <w:color w:val="242424"/>
                <w:sz w:val="20"/>
                <w:szCs w:val="20"/>
              </w:rPr>
            </w:pPr>
            <w:r>
              <w:rPr>
                <w:color w:val="242424"/>
                <w:sz w:val="20"/>
                <w:szCs w:val="20"/>
              </w:rPr>
              <w:t>06</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4695E954" w14:textId="77777777" w:rsidR="008C6CAD" w:rsidRDefault="008C6CAD">
            <w:pPr>
              <w:spacing w:after="150" w:line="238" w:lineRule="atLeast"/>
              <w:jc w:val="right"/>
              <w:rPr>
                <w:rFonts w:ascii="Arial" w:hAnsi="Arial" w:cs="Arial"/>
                <w:color w:val="242424"/>
                <w:sz w:val="20"/>
                <w:szCs w:val="20"/>
              </w:rPr>
            </w:pPr>
            <w:r>
              <w:rPr>
                <w:color w:val="242424"/>
                <w:sz w:val="20"/>
                <w:szCs w:val="20"/>
              </w:rPr>
              <w:t>36 0 00 00000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0250ED7"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28B700FC" w14:textId="77777777" w:rsidR="008C6CAD" w:rsidRDefault="008C6CAD">
            <w:pPr>
              <w:spacing w:after="150" w:line="238" w:lineRule="atLeast"/>
              <w:jc w:val="right"/>
              <w:rPr>
                <w:rFonts w:ascii="Arial" w:hAnsi="Arial" w:cs="Arial"/>
                <w:color w:val="242424"/>
                <w:sz w:val="20"/>
                <w:szCs w:val="20"/>
              </w:rPr>
            </w:pPr>
            <w:r>
              <w:rPr>
                <w:color w:val="242424"/>
                <w:sz w:val="20"/>
                <w:szCs w:val="20"/>
              </w:rPr>
              <w:t>70,00</w:t>
            </w:r>
          </w:p>
        </w:tc>
      </w:tr>
      <w:tr w:rsidR="008C6CAD" w14:paraId="5A0D8044"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EA78B20" w14:textId="77777777" w:rsidR="008C6CAD" w:rsidRDefault="008C6CAD">
            <w:pPr>
              <w:spacing w:after="150" w:line="238" w:lineRule="atLeast"/>
              <w:ind w:left="34"/>
              <w:rPr>
                <w:rFonts w:ascii="Arial" w:hAnsi="Arial" w:cs="Arial"/>
                <w:color w:val="242424"/>
                <w:sz w:val="20"/>
                <w:szCs w:val="20"/>
              </w:rPr>
            </w:pPr>
            <w:r>
              <w:rPr>
                <w:color w:val="242424"/>
                <w:sz w:val="20"/>
                <w:szCs w:val="20"/>
              </w:rPr>
              <w:t>Подпрограмма «Меры социальной поддержки, социальное обслуживание населения города Лермонтова»</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4C91110F" w14:textId="77777777" w:rsidR="008C6CAD" w:rsidRDefault="008C6CAD">
            <w:pPr>
              <w:spacing w:after="150" w:line="238" w:lineRule="atLeast"/>
              <w:jc w:val="right"/>
              <w:rPr>
                <w:rFonts w:ascii="Arial" w:hAnsi="Arial" w:cs="Arial"/>
                <w:color w:val="242424"/>
                <w:sz w:val="20"/>
                <w:szCs w:val="20"/>
              </w:rPr>
            </w:pPr>
            <w:r>
              <w:rPr>
                <w:color w:val="242424"/>
                <w:sz w:val="20"/>
                <w:szCs w:val="20"/>
              </w:rPr>
              <w:t>604</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4483C65" w14:textId="77777777" w:rsidR="008C6CAD" w:rsidRDefault="008C6CAD">
            <w:pPr>
              <w:spacing w:after="150" w:line="238" w:lineRule="atLeast"/>
              <w:jc w:val="right"/>
              <w:rPr>
                <w:rFonts w:ascii="Arial" w:hAnsi="Arial" w:cs="Arial"/>
                <w:color w:val="242424"/>
                <w:sz w:val="20"/>
                <w:szCs w:val="20"/>
              </w:rPr>
            </w:pPr>
            <w:r>
              <w:rPr>
                <w:color w:val="242424"/>
                <w:sz w:val="20"/>
                <w:szCs w:val="20"/>
              </w:rPr>
              <w:t>10</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241E7A1" w14:textId="77777777" w:rsidR="008C6CAD" w:rsidRDefault="008C6CAD">
            <w:pPr>
              <w:spacing w:after="150" w:line="238" w:lineRule="atLeast"/>
              <w:jc w:val="right"/>
              <w:rPr>
                <w:rFonts w:ascii="Arial" w:hAnsi="Arial" w:cs="Arial"/>
                <w:color w:val="242424"/>
                <w:sz w:val="20"/>
                <w:szCs w:val="20"/>
              </w:rPr>
            </w:pPr>
            <w:r>
              <w:rPr>
                <w:color w:val="242424"/>
                <w:sz w:val="20"/>
                <w:szCs w:val="20"/>
              </w:rPr>
              <w:t>06</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55FC590" w14:textId="77777777" w:rsidR="008C6CAD" w:rsidRDefault="008C6CAD">
            <w:pPr>
              <w:spacing w:after="150" w:line="238" w:lineRule="atLeast"/>
              <w:jc w:val="right"/>
              <w:rPr>
                <w:rFonts w:ascii="Arial" w:hAnsi="Arial" w:cs="Arial"/>
                <w:color w:val="242424"/>
                <w:sz w:val="20"/>
                <w:szCs w:val="20"/>
              </w:rPr>
            </w:pPr>
            <w:r>
              <w:rPr>
                <w:color w:val="242424"/>
                <w:sz w:val="20"/>
                <w:szCs w:val="20"/>
              </w:rPr>
              <w:t>36 1 00 00000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462AD006"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737B3E2F" w14:textId="77777777" w:rsidR="008C6CAD" w:rsidRDefault="008C6CAD">
            <w:pPr>
              <w:spacing w:after="150" w:line="238" w:lineRule="atLeast"/>
              <w:jc w:val="right"/>
              <w:rPr>
                <w:rFonts w:ascii="Arial" w:hAnsi="Arial" w:cs="Arial"/>
                <w:color w:val="242424"/>
                <w:sz w:val="20"/>
                <w:szCs w:val="20"/>
              </w:rPr>
            </w:pPr>
            <w:r>
              <w:rPr>
                <w:color w:val="242424"/>
                <w:sz w:val="20"/>
                <w:szCs w:val="20"/>
              </w:rPr>
              <w:t>70,00</w:t>
            </w:r>
          </w:p>
        </w:tc>
      </w:tr>
      <w:tr w:rsidR="008C6CAD" w14:paraId="037645F9"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2FE9FD2" w14:textId="77777777" w:rsidR="008C6CAD" w:rsidRDefault="008C6CAD">
            <w:pPr>
              <w:spacing w:line="238" w:lineRule="atLeast"/>
              <w:ind w:left="34"/>
              <w:rPr>
                <w:rFonts w:ascii="Arial" w:hAnsi="Arial" w:cs="Arial"/>
                <w:color w:val="242424"/>
                <w:sz w:val="20"/>
                <w:szCs w:val="20"/>
              </w:rPr>
            </w:pPr>
            <w:r>
              <w:rPr>
                <w:color w:val="242424"/>
                <w:sz w:val="20"/>
                <w:szCs w:val="20"/>
              </w:rPr>
              <w:t>Основное мероприятие «Улучшение качества жизни</w:t>
            </w:r>
            <w:r>
              <w:rPr>
                <w:color w:val="242424"/>
                <w:sz w:val="20"/>
                <w:szCs w:val="20"/>
                <w:bdr w:val="none" w:sz="0" w:space="0" w:color="auto" w:frame="1"/>
              </w:rPr>
              <w:t>  </w:t>
            </w:r>
            <w:r>
              <w:rPr>
                <w:color w:val="242424"/>
                <w:sz w:val="20"/>
                <w:szCs w:val="20"/>
              </w:rPr>
              <w:t>инвалидов Великой отечественной войны, участников Великой отечественной войны и вдов погибших (умерших) инвалидов или ветеранов Великой отечественной войны»</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D462371" w14:textId="77777777" w:rsidR="008C6CAD" w:rsidRDefault="008C6CAD">
            <w:pPr>
              <w:spacing w:after="150" w:line="238" w:lineRule="atLeast"/>
              <w:jc w:val="right"/>
              <w:rPr>
                <w:rFonts w:ascii="Arial" w:hAnsi="Arial" w:cs="Arial"/>
                <w:color w:val="242424"/>
                <w:sz w:val="20"/>
                <w:szCs w:val="20"/>
              </w:rPr>
            </w:pPr>
            <w:r>
              <w:rPr>
                <w:color w:val="242424"/>
                <w:sz w:val="20"/>
                <w:szCs w:val="20"/>
              </w:rPr>
              <w:t>604</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56CA6BF5" w14:textId="77777777" w:rsidR="008C6CAD" w:rsidRDefault="008C6CAD">
            <w:pPr>
              <w:spacing w:after="150" w:line="238" w:lineRule="atLeast"/>
              <w:jc w:val="right"/>
              <w:rPr>
                <w:rFonts w:ascii="Arial" w:hAnsi="Arial" w:cs="Arial"/>
                <w:color w:val="242424"/>
                <w:sz w:val="20"/>
                <w:szCs w:val="20"/>
              </w:rPr>
            </w:pPr>
            <w:r>
              <w:rPr>
                <w:color w:val="242424"/>
                <w:sz w:val="20"/>
                <w:szCs w:val="20"/>
              </w:rPr>
              <w:t>10</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E9C81E7" w14:textId="77777777" w:rsidR="008C6CAD" w:rsidRDefault="008C6CAD">
            <w:pPr>
              <w:spacing w:after="150" w:line="238" w:lineRule="atLeast"/>
              <w:jc w:val="right"/>
              <w:rPr>
                <w:rFonts w:ascii="Arial" w:hAnsi="Arial" w:cs="Arial"/>
                <w:color w:val="242424"/>
                <w:sz w:val="20"/>
                <w:szCs w:val="20"/>
              </w:rPr>
            </w:pPr>
            <w:r>
              <w:rPr>
                <w:color w:val="242424"/>
                <w:sz w:val="20"/>
                <w:szCs w:val="20"/>
              </w:rPr>
              <w:t>06</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453043F9" w14:textId="77777777" w:rsidR="008C6CAD" w:rsidRDefault="008C6CAD">
            <w:pPr>
              <w:spacing w:after="150" w:line="238" w:lineRule="atLeast"/>
              <w:jc w:val="right"/>
              <w:rPr>
                <w:rFonts w:ascii="Arial" w:hAnsi="Arial" w:cs="Arial"/>
                <w:color w:val="242424"/>
                <w:sz w:val="20"/>
                <w:szCs w:val="20"/>
              </w:rPr>
            </w:pPr>
            <w:r>
              <w:rPr>
                <w:color w:val="242424"/>
                <w:sz w:val="20"/>
                <w:szCs w:val="20"/>
              </w:rPr>
              <w:t>36 1 01 00000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7AC851E"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607BABAF" w14:textId="77777777" w:rsidR="008C6CAD" w:rsidRDefault="008C6CAD">
            <w:pPr>
              <w:spacing w:after="150" w:line="238" w:lineRule="atLeast"/>
              <w:jc w:val="right"/>
              <w:rPr>
                <w:rFonts w:ascii="Arial" w:hAnsi="Arial" w:cs="Arial"/>
                <w:color w:val="242424"/>
                <w:sz w:val="20"/>
                <w:szCs w:val="20"/>
              </w:rPr>
            </w:pPr>
            <w:r>
              <w:rPr>
                <w:color w:val="242424"/>
                <w:sz w:val="20"/>
                <w:szCs w:val="20"/>
              </w:rPr>
              <w:t>70,00</w:t>
            </w:r>
          </w:p>
        </w:tc>
      </w:tr>
      <w:tr w:rsidR="008C6CAD" w14:paraId="20E78F81"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B671C6C" w14:textId="77777777" w:rsidR="008C6CAD" w:rsidRDefault="008C6CAD">
            <w:pPr>
              <w:spacing w:line="238" w:lineRule="atLeast"/>
              <w:ind w:left="34"/>
              <w:rPr>
                <w:rFonts w:ascii="Arial" w:hAnsi="Arial" w:cs="Arial"/>
                <w:color w:val="242424"/>
                <w:sz w:val="20"/>
                <w:szCs w:val="20"/>
              </w:rPr>
            </w:pPr>
            <w:r>
              <w:rPr>
                <w:color w:val="242424"/>
                <w:sz w:val="20"/>
                <w:szCs w:val="20"/>
              </w:rPr>
              <w:t>Подготовка и проведение</w:t>
            </w:r>
            <w:r>
              <w:rPr>
                <w:color w:val="242424"/>
                <w:sz w:val="20"/>
                <w:szCs w:val="20"/>
                <w:bdr w:val="none" w:sz="0" w:space="0" w:color="auto" w:frame="1"/>
              </w:rPr>
              <w:t>  </w:t>
            </w:r>
            <w:r>
              <w:rPr>
                <w:color w:val="242424"/>
                <w:sz w:val="20"/>
                <w:szCs w:val="20"/>
              </w:rPr>
              <w:t>тожественных мероприятий к Памятным датам военной истории Отечества</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DBA5990" w14:textId="77777777" w:rsidR="008C6CAD" w:rsidRDefault="008C6CAD">
            <w:pPr>
              <w:spacing w:after="150" w:line="238" w:lineRule="atLeast"/>
              <w:jc w:val="right"/>
              <w:rPr>
                <w:rFonts w:ascii="Arial" w:hAnsi="Arial" w:cs="Arial"/>
                <w:color w:val="242424"/>
                <w:sz w:val="20"/>
                <w:szCs w:val="20"/>
              </w:rPr>
            </w:pPr>
            <w:r>
              <w:rPr>
                <w:color w:val="242424"/>
                <w:sz w:val="20"/>
                <w:szCs w:val="20"/>
              </w:rPr>
              <w:t>604</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10ACCBF" w14:textId="77777777" w:rsidR="008C6CAD" w:rsidRDefault="008C6CAD">
            <w:pPr>
              <w:spacing w:after="150" w:line="238" w:lineRule="atLeast"/>
              <w:jc w:val="right"/>
              <w:rPr>
                <w:rFonts w:ascii="Arial" w:hAnsi="Arial" w:cs="Arial"/>
                <w:color w:val="242424"/>
                <w:sz w:val="20"/>
                <w:szCs w:val="20"/>
              </w:rPr>
            </w:pPr>
            <w:r>
              <w:rPr>
                <w:color w:val="242424"/>
                <w:sz w:val="20"/>
                <w:szCs w:val="20"/>
              </w:rPr>
              <w:t>10</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65D705D" w14:textId="77777777" w:rsidR="008C6CAD" w:rsidRDefault="008C6CAD">
            <w:pPr>
              <w:spacing w:after="150" w:line="238" w:lineRule="atLeast"/>
              <w:jc w:val="right"/>
              <w:rPr>
                <w:rFonts w:ascii="Arial" w:hAnsi="Arial" w:cs="Arial"/>
                <w:color w:val="242424"/>
                <w:sz w:val="20"/>
                <w:szCs w:val="20"/>
              </w:rPr>
            </w:pPr>
            <w:r>
              <w:rPr>
                <w:color w:val="242424"/>
                <w:sz w:val="20"/>
                <w:szCs w:val="20"/>
              </w:rPr>
              <w:t>06</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9AC635F" w14:textId="77777777" w:rsidR="008C6CAD" w:rsidRDefault="008C6CAD">
            <w:pPr>
              <w:spacing w:after="150" w:line="238" w:lineRule="atLeast"/>
              <w:jc w:val="right"/>
              <w:rPr>
                <w:rFonts w:ascii="Arial" w:hAnsi="Arial" w:cs="Arial"/>
                <w:color w:val="242424"/>
                <w:sz w:val="20"/>
                <w:szCs w:val="20"/>
              </w:rPr>
            </w:pPr>
            <w:r>
              <w:rPr>
                <w:color w:val="242424"/>
                <w:sz w:val="20"/>
                <w:szCs w:val="20"/>
              </w:rPr>
              <w:t>36 1 01 80020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56D0735"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62BA51F8" w14:textId="77777777" w:rsidR="008C6CAD" w:rsidRDefault="008C6CAD">
            <w:pPr>
              <w:spacing w:after="150" w:line="238" w:lineRule="atLeast"/>
              <w:jc w:val="right"/>
              <w:rPr>
                <w:rFonts w:ascii="Arial" w:hAnsi="Arial" w:cs="Arial"/>
                <w:color w:val="242424"/>
                <w:sz w:val="20"/>
                <w:szCs w:val="20"/>
              </w:rPr>
            </w:pPr>
            <w:r>
              <w:rPr>
                <w:color w:val="242424"/>
                <w:sz w:val="20"/>
                <w:szCs w:val="20"/>
              </w:rPr>
              <w:t>70,00</w:t>
            </w:r>
          </w:p>
        </w:tc>
      </w:tr>
      <w:tr w:rsidR="008C6CAD" w14:paraId="376DF327"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E791DBB" w14:textId="77777777" w:rsidR="008C6CAD" w:rsidRDefault="008C6CAD">
            <w:pPr>
              <w:spacing w:after="150" w:line="238" w:lineRule="atLeast"/>
              <w:ind w:left="34"/>
              <w:rPr>
                <w:rFonts w:ascii="Arial" w:hAnsi="Arial" w:cs="Arial"/>
                <w:color w:val="242424"/>
                <w:sz w:val="20"/>
                <w:szCs w:val="20"/>
              </w:rPr>
            </w:pPr>
            <w:r>
              <w:rPr>
                <w:color w:val="242424"/>
                <w:sz w:val="20"/>
                <w:szCs w:val="20"/>
              </w:rPr>
              <w:t>Иные выплаты населению</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7766EEB" w14:textId="77777777" w:rsidR="008C6CAD" w:rsidRDefault="008C6CAD">
            <w:pPr>
              <w:spacing w:after="150" w:line="238" w:lineRule="atLeast"/>
              <w:jc w:val="right"/>
              <w:rPr>
                <w:rFonts w:ascii="Arial" w:hAnsi="Arial" w:cs="Arial"/>
                <w:color w:val="242424"/>
                <w:sz w:val="20"/>
                <w:szCs w:val="20"/>
              </w:rPr>
            </w:pPr>
            <w:r>
              <w:rPr>
                <w:color w:val="242424"/>
                <w:sz w:val="20"/>
                <w:szCs w:val="20"/>
              </w:rPr>
              <w:t>604</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5589FB12" w14:textId="77777777" w:rsidR="008C6CAD" w:rsidRDefault="008C6CAD">
            <w:pPr>
              <w:spacing w:after="150" w:line="238" w:lineRule="atLeast"/>
              <w:jc w:val="right"/>
              <w:rPr>
                <w:rFonts w:ascii="Arial" w:hAnsi="Arial" w:cs="Arial"/>
                <w:color w:val="242424"/>
                <w:sz w:val="20"/>
                <w:szCs w:val="20"/>
              </w:rPr>
            </w:pPr>
            <w:r>
              <w:rPr>
                <w:color w:val="242424"/>
                <w:sz w:val="20"/>
                <w:szCs w:val="20"/>
              </w:rPr>
              <w:t>10</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971C93E" w14:textId="77777777" w:rsidR="008C6CAD" w:rsidRDefault="008C6CAD">
            <w:pPr>
              <w:spacing w:after="150" w:line="238" w:lineRule="atLeast"/>
              <w:jc w:val="right"/>
              <w:rPr>
                <w:rFonts w:ascii="Arial" w:hAnsi="Arial" w:cs="Arial"/>
                <w:color w:val="242424"/>
                <w:sz w:val="20"/>
                <w:szCs w:val="20"/>
              </w:rPr>
            </w:pPr>
            <w:r>
              <w:rPr>
                <w:color w:val="242424"/>
                <w:sz w:val="20"/>
                <w:szCs w:val="20"/>
              </w:rPr>
              <w:t>06</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D4211FD" w14:textId="77777777" w:rsidR="008C6CAD" w:rsidRDefault="008C6CAD">
            <w:pPr>
              <w:spacing w:after="150" w:line="238" w:lineRule="atLeast"/>
              <w:jc w:val="right"/>
              <w:rPr>
                <w:rFonts w:ascii="Arial" w:hAnsi="Arial" w:cs="Arial"/>
                <w:color w:val="242424"/>
                <w:sz w:val="20"/>
                <w:szCs w:val="20"/>
              </w:rPr>
            </w:pPr>
            <w:r>
              <w:rPr>
                <w:color w:val="242424"/>
                <w:sz w:val="20"/>
                <w:szCs w:val="20"/>
              </w:rPr>
              <w:t>36 1 01 80020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AB8CECF" w14:textId="77777777" w:rsidR="008C6CAD" w:rsidRDefault="008C6CAD">
            <w:pPr>
              <w:spacing w:after="150" w:line="238" w:lineRule="atLeast"/>
              <w:jc w:val="right"/>
              <w:rPr>
                <w:rFonts w:ascii="Arial" w:hAnsi="Arial" w:cs="Arial"/>
                <w:color w:val="242424"/>
                <w:sz w:val="20"/>
                <w:szCs w:val="20"/>
              </w:rPr>
            </w:pPr>
            <w:r>
              <w:rPr>
                <w:color w:val="242424"/>
                <w:sz w:val="20"/>
                <w:szCs w:val="20"/>
              </w:rPr>
              <w:t>360</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5EE2A201" w14:textId="77777777" w:rsidR="008C6CAD" w:rsidRDefault="008C6CAD">
            <w:pPr>
              <w:spacing w:after="150" w:line="238" w:lineRule="atLeast"/>
              <w:jc w:val="right"/>
              <w:rPr>
                <w:rFonts w:ascii="Arial" w:hAnsi="Arial" w:cs="Arial"/>
                <w:color w:val="242424"/>
                <w:sz w:val="20"/>
                <w:szCs w:val="20"/>
              </w:rPr>
            </w:pPr>
            <w:r>
              <w:rPr>
                <w:color w:val="242424"/>
                <w:sz w:val="20"/>
                <w:szCs w:val="20"/>
              </w:rPr>
              <w:t>70,00</w:t>
            </w:r>
          </w:p>
        </w:tc>
      </w:tr>
      <w:tr w:rsidR="008C6CAD" w14:paraId="416E33B2"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0160380" w14:textId="77777777" w:rsidR="008C6CAD" w:rsidRDefault="008C6CAD">
            <w:pPr>
              <w:spacing w:after="150" w:line="238" w:lineRule="atLeast"/>
              <w:ind w:left="34"/>
              <w:rPr>
                <w:rFonts w:ascii="Arial" w:hAnsi="Arial" w:cs="Arial"/>
                <w:color w:val="242424"/>
                <w:sz w:val="20"/>
                <w:szCs w:val="20"/>
              </w:rPr>
            </w:pPr>
            <w:r>
              <w:rPr>
                <w:color w:val="242424"/>
                <w:sz w:val="20"/>
                <w:szCs w:val="20"/>
              </w:rPr>
              <w:t>Обслуживание государственного и муниципального долга</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791014B" w14:textId="77777777" w:rsidR="008C6CAD" w:rsidRDefault="008C6CAD">
            <w:pPr>
              <w:spacing w:after="150" w:line="238" w:lineRule="atLeast"/>
              <w:jc w:val="right"/>
              <w:rPr>
                <w:rFonts w:ascii="Arial" w:hAnsi="Arial" w:cs="Arial"/>
                <w:color w:val="242424"/>
                <w:sz w:val="20"/>
                <w:szCs w:val="20"/>
              </w:rPr>
            </w:pPr>
            <w:r>
              <w:rPr>
                <w:color w:val="242424"/>
                <w:sz w:val="20"/>
                <w:szCs w:val="20"/>
              </w:rPr>
              <w:t>604</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50EB7223" w14:textId="77777777" w:rsidR="008C6CAD" w:rsidRDefault="008C6CAD">
            <w:pPr>
              <w:spacing w:after="150" w:line="238" w:lineRule="atLeast"/>
              <w:jc w:val="right"/>
              <w:rPr>
                <w:rFonts w:ascii="Arial" w:hAnsi="Arial" w:cs="Arial"/>
                <w:color w:val="242424"/>
                <w:sz w:val="20"/>
                <w:szCs w:val="20"/>
              </w:rPr>
            </w:pPr>
            <w:r>
              <w:rPr>
                <w:color w:val="242424"/>
                <w:sz w:val="20"/>
                <w:szCs w:val="20"/>
              </w:rPr>
              <w:t>13</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3868506"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AAA2EFE" w14:textId="77777777" w:rsidR="008C6CAD" w:rsidRDefault="008C6CAD">
            <w:pPr>
              <w:spacing w:after="150" w:line="238" w:lineRule="atLeast"/>
              <w:jc w:val="right"/>
              <w:rPr>
                <w:rFonts w:ascii="Arial" w:hAnsi="Arial" w:cs="Arial"/>
                <w:color w:val="242424"/>
                <w:sz w:val="20"/>
                <w:szCs w:val="20"/>
              </w:rPr>
            </w:pPr>
            <w:r>
              <w:rPr>
                <w:color w:val="242424"/>
                <w:sz w:val="20"/>
                <w:szCs w:val="20"/>
              </w:rPr>
              <w:t> </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DD98AD5"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5DAFEEEF" w14:textId="77777777" w:rsidR="008C6CAD" w:rsidRDefault="008C6CAD">
            <w:pPr>
              <w:spacing w:after="150" w:line="238" w:lineRule="atLeast"/>
              <w:jc w:val="right"/>
              <w:rPr>
                <w:rFonts w:ascii="Arial" w:hAnsi="Arial" w:cs="Arial"/>
                <w:color w:val="242424"/>
                <w:sz w:val="20"/>
                <w:szCs w:val="20"/>
              </w:rPr>
            </w:pPr>
            <w:r>
              <w:rPr>
                <w:color w:val="242424"/>
                <w:sz w:val="20"/>
                <w:szCs w:val="20"/>
              </w:rPr>
              <w:t>1 897,79</w:t>
            </w:r>
          </w:p>
        </w:tc>
      </w:tr>
      <w:tr w:rsidR="008C6CAD" w14:paraId="1D22D6FE"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BC20A95" w14:textId="77777777" w:rsidR="008C6CAD" w:rsidRDefault="008C6CAD">
            <w:pPr>
              <w:spacing w:after="150" w:line="238" w:lineRule="atLeast"/>
              <w:ind w:left="34"/>
              <w:rPr>
                <w:rFonts w:ascii="Arial" w:hAnsi="Arial" w:cs="Arial"/>
                <w:color w:val="242424"/>
                <w:sz w:val="20"/>
                <w:szCs w:val="20"/>
              </w:rPr>
            </w:pPr>
            <w:r>
              <w:rPr>
                <w:color w:val="242424"/>
                <w:sz w:val="20"/>
                <w:szCs w:val="20"/>
              </w:rPr>
              <w:t>Обслуживание внутреннего государственного и муниципального долга</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E1CC495" w14:textId="77777777" w:rsidR="008C6CAD" w:rsidRDefault="008C6CAD">
            <w:pPr>
              <w:spacing w:after="150" w:line="238" w:lineRule="atLeast"/>
              <w:jc w:val="right"/>
              <w:rPr>
                <w:rFonts w:ascii="Arial" w:hAnsi="Arial" w:cs="Arial"/>
                <w:color w:val="242424"/>
                <w:sz w:val="20"/>
                <w:szCs w:val="20"/>
              </w:rPr>
            </w:pPr>
            <w:r>
              <w:rPr>
                <w:color w:val="242424"/>
                <w:sz w:val="20"/>
                <w:szCs w:val="20"/>
              </w:rPr>
              <w:t>604</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50AE426C" w14:textId="77777777" w:rsidR="008C6CAD" w:rsidRDefault="008C6CAD">
            <w:pPr>
              <w:spacing w:after="150" w:line="238" w:lineRule="atLeast"/>
              <w:jc w:val="right"/>
              <w:rPr>
                <w:rFonts w:ascii="Arial" w:hAnsi="Arial" w:cs="Arial"/>
                <w:color w:val="242424"/>
                <w:sz w:val="20"/>
                <w:szCs w:val="20"/>
              </w:rPr>
            </w:pPr>
            <w:r>
              <w:rPr>
                <w:color w:val="242424"/>
                <w:sz w:val="20"/>
                <w:szCs w:val="20"/>
              </w:rPr>
              <w:t>13</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48370F36" w14:textId="77777777" w:rsidR="008C6CAD" w:rsidRDefault="008C6CAD">
            <w:pPr>
              <w:spacing w:after="150" w:line="238" w:lineRule="atLeast"/>
              <w:jc w:val="right"/>
              <w:rPr>
                <w:rFonts w:ascii="Arial" w:hAnsi="Arial" w:cs="Arial"/>
                <w:color w:val="242424"/>
                <w:sz w:val="20"/>
                <w:szCs w:val="20"/>
              </w:rPr>
            </w:pPr>
            <w:r>
              <w:rPr>
                <w:color w:val="242424"/>
                <w:sz w:val="20"/>
                <w:szCs w:val="20"/>
              </w:rPr>
              <w:t>01</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34F6CA1" w14:textId="77777777" w:rsidR="008C6CAD" w:rsidRDefault="008C6CAD">
            <w:pPr>
              <w:spacing w:after="150" w:line="238" w:lineRule="atLeast"/>
              <w:jc w:val="right"/>
              <w:rPr>
                <w:rFonts w:ascii="Arial" w:hAnsi="Arial" w:cs="Arial"/>
                <w:color w:val="242424"/>
                <w:sz w:val="20"/>
                <w:szCs w:val="20"/>
              </w:rPr>
            </w:pPr>
            <w:r>
              <w:rPr>
                <w:color w:val="242424"/>
                <w:sz w:val="20"/>
                <w:szCs w:val="20"/>
              </w:rPr>
              <w:t> </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9070015"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3C9AE3D3" w14:textId="77777777" w:rsidR="008C6CAD" w:rsidRDefault="008C6CAD">
            <w:pPr>
              <w:spacing w:after="150" w:line="238" w:lineRule="atLeast"/>
              <w:jc w:val="right"/>
              <w:rPr>
                <w:rFonts w:ascii="Arial" w:hAnsi="Arial" w:cs="Arial"/>
                <w:color w:val="242424"/>
                <w:sz w:val="20"/>
                <w:szCs w:val="20"/>
              </w:rPr>
            </w:pPr>
            <w:r>
              <w:rPr>
                <w:color w:val="242424"/>
                <w:sz w:val="20"/>
                <w:szCs w:val="20"/>
              </w:rPr>
              <w:t>1 897,79</w:t>
            </w:r>
          </w:p>
        </w:tc>
      </w:tr>
      <w:tr w:rsidR="008C6CAD" w14:paraId="0F8094AC"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C9E90BC" w14:textId="77777777" w:rsidR="008C6CAD" w:rsidRDefault="008C6CAD">
            <w:pPr>
              <w:spacing w:line="238" w:lineRule="atLeast"/>
              <w:ind w:left="34"/>
              <w:rPr>
                <w:rFonts w:ascii="Arial" w:hAnsi="Arial" w:cs="Arial"/>
                <w:color w:val="242424"/>
                <w:sz w:val="20"/>
                <w:szCs w:val="20"/>
              </w:rPr>
            </w:pPr>
            <w:r>
              <w:rPr>
                <w:color w:val="242424"/>
                <w:sz w:val="20"/>
                <w:szCs w:val="20"/>
              </w:rPr>
              <w:t>Муниципальная</w:t>
            </w:r>
            <w:r>
              <w:rPr>
                <w:color w:val="242424"/>
                <w:sz w:val="20"/>
                <w:szCs w:val="20"/>
                <w:bdr w:val="none" w:sz="0" w:space="0" w:color="auto" w:frame="1"/>
              </w:rPr>
              <w:t>  </w:t>
            </w:r>
            <w:r>
              <w:rPr>
                <w:color w:val="242424"/>
                <w:sz w:val="20"/>
                <w:szCs w:val="20"/>
              </w:rPr>
              <w:t>программа «Управление муниципальными финансами</w:t>
            </w:r>
            <w:r>
              <w:rPr>
                <w:color w:val="242424"/>
                <w:sz w:val="20"/>
                <w:szCs w:val="20"/>
                <w:bdr w:val="none" w:sz="0" w:space="0" w:color="auto" w:frame="1"/>
              </w:rPr>
              <w:t>  </w:t>
            </w:r>
            <w:r>
              <w:rPr>
                <w:color w:val="242424"/>
                <w:sz w:val="20"/>
                <w:szCs w:val="20"/>
              </w:rPr>
              <w:t>города Лермонтова»</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4A235A8E" w14:textId="77777777" w:rsidR="008C6CAD" w:rsidRDefault="008C6CAD">
            <w:pPr>
              <w:spacing w:after="150" w:line="238" w:lineRule="atLeast"/>
              <w:jc w:val="right"/>
              <w:rPr>
                <w:rFonts w:ascii="Arial" w:hAnsi="Arial" w:cs="Arial"/>
                <w:color w:val="242424"/>
                <w:sz w:val="20"/>
                <w:szCs w:val="20"/>
              </w:rPr>
            </w:pPr>
            <w:r>
              <w:rPr>
                <w:color w:val="242424"/>
                <w:sz w:val="20"/>
                <w:szCs w:val="20"/>
              </w:rPr>
              <w:t>604</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4955E6C2" w14:textId="77777777" w:rsidR="008C6CAD" w:rsidRDefault="008C6CAD">
            <w:pPr>
              <w:spacing w:after="150" w:line="238" w:lineRule="atLeast"/>
              <w:jc w:val="right"/>
              <w:rPr>
                <w:rFonts w:ascii="Arial" w:hAnsi="Arial" w:cs="Arial"/>
                <w:color w:val="242424"/>
                <w:sz w:val="20"/>
                <w:szCs w:val="20"/>
              </w:rPr>
            </w:pPr>
            <w:r>
              <w:rPr>
                <w:color w:val="242424"/>
                <w:sz w:val="20"/>
                <w:szCs w:val="20"/>
              </w:rPr>
              <w:t>13</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F826CE6" w14:textId="77777777" w:rsidR="008C6CAD" w:rsidRDefault="008C6CAD">
            <w:pPr>
              <w:spacing w:after="150" w:line="238" w:lineRule="atLeast"/>
              <w:jc w:val="right"/>
              <w:rPr>
                <w:rFonts w:ascii="Arial" w:hAnsi="Arial" w:cs="Arial"/>
                <w:color w:val="242424"/>
                <w:sz w:val="20"/>
                <w:szCs w:val="20"/>
              </w:rPr>
            </w:pPr>
            <w:r>
              <w:rPr>
                <w:color w:val="242424"/>
                <w:sz w:val="20"/>
                <w:szCs w:val="20"/>
              </w:rPr>
              <w:t>01</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4998BE3F" w14:textId="77777777" w:rsidR="008C6CAD" w:rsidRDefault="008C6CAD">
            <w:pPr>
              <w:spacing w:after="150" w:line="238" w:lineRule="atLeast"/>
              <w:jc w:val="right"/>
              <w:rPr>
                <w:rFonts w:ascii="Arial" w:hAnsi="Arial" w:cs="Arial"/>
                <w:color w:val="242424"/>
                <w:sz w:val="20"/>
                <w:szCs w:val="20"/>
              </w:rPr>
            </w:pPr>
            <w:r>
              <w:rPr>
                <w:color w:val="242424"/>
                <w:sz w:val="20"/>
                <w:szCs w:val="20"/>
              </w:rPr>
              <w:t>30 0 00 00000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3C7591F"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11B2B2C3" w14:textId="77777777" w:rsidR="008C6CAD" w:rsidRDefault="008C6CAD">
            <w:pPr>
              <w:spacing w:after="150" w:line="238" w:lineRule="atLeast"/>
              <w:jc w:val="right"/>
              <w:rPr>
                <w:rFonts w:ascii="Arial" w:hAnsi="Arial" w:cs="Arial"/>
                <w:color w:val="242424"/>
                <w:sz w:val="20"/>
                <w:szCs w:val="20"/>
              </w:rPr>
            </w:pPr>
            <w:r>
              <w:rPr>
                <w:color w:val="242424"/>
                <w:sz w:val="20"/>
                <w:szCs w:val="20"/>
              </w:rPr>
              <w:t>1 897,79</w:t>
            </w:r>
          </w:p>
        </w:tc>
      </w:tr>
      <w:tr w:rsidR="008C6CAD" w14:paraId="7C4698F9"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2D435F1" w14:textId="77777777" w:rsidR="008C6CAD" w:rsidRDefault="008C6CAD">
            <w:pPr>
              <w:spacing w:after="150" w:line="238" w:lineRule="atLeast"/>
              <w:ind w:left="34"/>
              <w:rPr>
                <w:rFonts w:ascii="Arial" w:hAnsi="Arial" w:cs="Arial"/>
                <w:color w:val="242424"/>
                <w:sz w:val="20"/>
                <w:szCs w:val="20"/>
              </w:rPr>
            </w:pPr>
            <w:r>
              <w:rPr>
                <w:color w:val="242424"/>
                <w:sz w:val="20"/>
                <w:szCs w:val="20"/>
              </w:rPr>
              <w:t>Подпрограмма «Повышение сбалансированности и устойчивости бюджетной системы»</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22645E1" w14:textId="77777777" w:rsidR="008C6CAD" w:rsidRDefault="008C6CAD">
            <w:pPr>
              <w:spacing w:after="150" w:line="238" w:lineRule="atLeast"/>
              <w:jc w:val="right"/>
              <w:rPr>
                <w:rFonts w:ascii="Arial" w:hAnsi="Arial" w:cs="Arial"/>
                <w:color w:val="242424"/>
                <w:sz w:val="20"/>
                <w:szCs w:val="20"/>
              </w:rPr>
            </w:pPr>
            <w:r>
              <w:rPr>
                <w:color w:val="242424"/>
                <w:sz w:val="20"/>
                <w:szCs w:val="20"/>
              </w:rPr>
              <w:t>604</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1538EBA" w14:textId="77777777" w:rsidR="008C6CAD" w:rsidRDefault="008C6CAD">
            <w:pPr>
              <w:spacing w:after="150" w:line="238" w:lineRule="atLeast"/>
              <w:jc w:val="right"/>
              <w:rPr>
                <w:rFonts w:ascii="Arial" w:hAnsi="Arial" w:cs="Arial"/>
                <w:color w:val="242424"/>
                <w:sz w:val="20"/>
                <w:szCs w:val="20"/>
              </w:rPr>
            </w:pPr>
            <w:r>
              <w:rPr>
                <w:color w:val="242424"/>
                <w:sz w:val="20"/>
                <w:szCs w:val="20"/>
              </w:rPr>
              <w:t>13</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D971BB5" w14:textId="77777777" w:rsidR="008C6CAD" w:rsidRDefault="008C6CAD">
            <w:pPr>
              <w:spacing w:after="150" w:line="238" w:lineRule="atLeast"/>
              <w:jc w:val="right"/>
              <w:rPr>
                <w:rFonts w:ascii="Arial" w:hAnsi="Arial" w:cs="Arial"/>
                <w:color w:val="242424"/>
                <w:sz w:val="20"/>
                <w:szCs w:val="20"/>
              </w:rPr>
            </w:pPr>
            <w:r>
              <w:rPr>
                <w:color w:val="242424"/>
                <w:sz w:val="20"/>
                <w:szCs w:val="20"/>
              </w:rPr>
              <w:t>01</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90EDA0E" w14:textId="77777777" w:rsidR="008C6CAD" w:rsidRDefault="008C6CAD">
            <w:pPr>
              <w:spacing w:after="150" w:line="238" w:lineRule="atLeast"/>
              <w:jc w:val="right"/>
              <w:rPr>
                <w:rFonts w:ascii="Arial" w:hAnsi="Arial" w:cs="Arial"/>
                <w:color w:val="242424"/>
                <w:sz w:val="20"/>
                <w:szCs w:val="20"/>
              </w:rPr>
            </w:pPr>
            <w:r>
              <w:rPr>
                <w:color w:val="242424"/>
                <w:sz w:val="20"/>
                <w:szCs w:val="20"/>
              </w:rPr>
              <w:t>30 1 00 00000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9D00E4C"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7DC150D3" w14:textId="77777777" w:rsidR="008C6CAD" w:rsidRDefault="008C6CAD">
            <w:pPr>
              <w:spacing w:after="150" w:line="238" w:lineRule="atLeast"/>
              <w:jc w:val="right"/>
              <w:rPr>
                <w:rFonts w:ascii="Arial" w:hAnsi="Arial" w:cs="Arial"/>
                <w:color w:val="242424"/>
                <w:sz w:val="20"/>
                <w:szCs w:val="20"/>
              </w:rPr>
            </w:pPr>
            <w:r>
              <w:rPr>
                <w:color w:val="242424"/>
                <w:sz w:val="20"/>
                <w:szCs w:val="20"/>
              </w:rPr>
              <w:t>1 897,79</w:t>
            </w:r>
          </w:p>
        </w:tc>
      </w:tr>
      <w:tr w:rsidR="008C6CAD" w14:paraId="0558D445"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B677F12" w14:textId="77777777" w:rsidR="008C6CAD" w:rsidRDefault="008C6CAD">
            <w:pPr>
              <w:spacing w:after="150" w:line="238" w:lineRule="atLeast"/>
              <w:ind w:left="34"/>
              <w:rPr>
                <w:rFonts w:ascii="Arial" w:hAnsi="Arial" w:cs="Arial"/>
                <w:color w:val="242424"/>
                <w:sz w:val="20"/>
                <w:szCs w:val="20"/>
              </w:rPr>
            </w:pPr>
            <w:r>
              <w:rPr>
                <w:color w:val="242424"/>
                <w:sz w:val="20"/>
                <w:szCs w:val="20"/>
              </w:rPr>
              <w:lastRenderedPageBreak/>
              <w:t>Основное мероприятие «Обслуживание муниципального долга города Лермонтова»</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C829DB3" w14:textId="77777777" w:rsidR="008C6CAD" w:rsidRDefault="008C6CAD">
            <w:pPr>
              <w:spacing w:after="150" w:line="238" w:lineRule="atLeast"/>
              <w:jc w:val="right"/>
              <w:rPr>
                <w:rFonts w:ascii="Arial" w:hAnsi="Arial" w:cs="Arial"/>
                <w:color w:val="242424"/>
                <w:sz w:val="20"/>
                <w:szCs w:val="20"/>
              </w:rPr>
            </w:pPr>
            <w:r>
              <w:rPr>
                <w:color w:val="242424"/>
                <w:sz w:val="20"/>
                <w:szCs w:val="20"/>
              </w:rPr>
              <w:t>604</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9E88C6F" w14:textId="77777777" w:rsidR="008C6CAD" w:rsidRDefault="008C6CAD">
            <w:pPr>
              <w:spacing w:after="150" w:line="238" w:lineRule="atLeast"/>
              <w:jc w:val="right"/>
              <w:rPr>
                <w:rFonts w:ascii="Arial" w:hAnsi="Arial" w:cs="Arial"/>
                <w:color w:val="242424"/>
                <w:sz w:val="20"/>
                <w:szCs w:val="20"/>
              </w:rPr>
            </w:pPr>
            <w:r>
              <w:rPr>
                <w:color w:val="242424"/>
                <w:sz w:val="20"/>
                <w:szCs w:val="20"/>
              </w:rPr>
              <w:t>13</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9603ED7" w14:textId="77777777" w:rsidR="008C6CAD" w:rsidRDefault="008C6CAD">
            <w:pPr>
              <w:spacing w:after="150" w:line="238" w:lineRule="atLeast"/>
              <w:jc w:val="right"/>
              <w:rPr>
                <w:rFonts w:ascii="Arial" w:hAnsi="Arial" w:cs="Arial"/>
                <w:color w:val="242424"/>
                <w:sz w:val="20"/>
                <w:szCs w:val="20"/>
              </w:rPr>
            </w:pPr>
            <w:r>
              <w:rPr>
                <w:color w:val="242424"/>
                <w:sz w:val="20"/>
                <w:szCs w:val="20"/>
              </w:rPr>
              <w:t>01</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C5780A4" w14:textId="77777777" w:rsidR="008C6CAD" w:rsidRDefault="008C6CAD">
            <w:pPr>
              <w:spacing w:after="150" w:line="238" w:lineRule="atLeast"/>
              <w:jc w:val="right"/>
              <w:rPr>
                <w:rFonts w:ascii="Arial" w:hAnsi="Arial" w:cs="Arial"/>
                <w:color w:val="242424"/>
                <w:sz w:val="20"/>
                <w:szCs w:val="20"/>
              </w:rPr>
            </w:pPr>
            <w:r>
              <w:rPr>
                <w:color w:val="242424"/>
                <w:sz w:val="20"/>
                <w:szCs w:val="20"/>
              </w:rPr>
              <w:t>30 1 01 00000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3EEF8CF"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01CBDFE4" w14:textId="77777777" w:rsidR="008C6CAD" w:rsidRDefault="008C6CAD">
            <w:pPr>
              <w:spacing w:after="150" w:line="238" w:lineRule="atLeast"/>
              <w:jc w:val="right"/>
              <w:rPr>
                <w:rFonts w:ascii="Arial" w:hAnsi="Arial" w:cs="Arial"/>
                <w:color w:val="242424"/>
                <w:sz w:val="20"/>
                <w:szCs w:val="20"/>
              </w:rPr>
            </w:pPr>
            <w:r>
              <w:rPr>
                <w:color w:val="242424"/>
                <w:sz w:val="20"/>
                <w:szCs w:val="20"/>
              </w:rPr>
              <w:t>1 897,79</w:t>
            </w:r>
          </w:p>
        </w:tc>
      </w:tr>
      <w:tr w:rsidR="008C6CAD" w14:paraId="0DCE9067"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BD41583" w14:textId="77777777" w:rsidR="008C6CAD" w:rsidRDefault="008C6CAD">
            <w:pPr>
              <w:spacing w:line="238" w:lineRule="atLeast"/>
              <w:ind w:left="34"/>
              <w:rPr>
                <w:rFonts w:ascii="Arial" w:hAnsi="Arial" w:cs="Arial"/>
                <w:color w:val="242424"/>
                <w:sz w:val="20"/>
                <w:szCs w:val="20"/>
              </w:rPr>
            </w:pPr>
            <w:r>
              <w:rPr>
                <w:color w:val="242424"/>
                <w:sz w:val="20"/>
                <w:szCs w:val="20"/>
              </w:rPr>
              <w:t>Процентные платежи по муниципальному</w:t>
            </w:r>
            <w:r>
              <w:rPr>
                <w:color w:val="242424"/>
                <w:sz w:val="20"/>
                <w:szCs w:val="20"/>
                <w:bdr w:val="none" w:sz="0" w:space="0" w:color="auto" w:frame="1"/>
              </w:rPr>
              <w:t>  </w:t>
            </w:r>
            <w:r>
              <w:rPr>
                <w:color w:val="242424"/>
                <w:sz w:val="20"/>
                <w:szCs w:val="20"/>
              </w:rPr>
              <w:t>долгу</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524A2722" w14:textId="77777777" w:rsidR="008C6CAD" w:rsidRDefault="008C6CAD">
            <w:pPr>
              <w:spacing w:after="150" w:line="238" w:lineRule="atLeast"/>
              <w:jc w:val="right"/>
              <w:rPr>
                <w:rFonts w:ascii="Arial" w:hAnsi="Arial" w:cs="Arial"/>
                <w:color w:val="242424"/>
                <w:sz w:val="20"/>
                <w:szCs w:val="20"/>
              </w:rPr>
            </w:pPr>
            <w:r>
              <w:rPr>
                <w:color w:val="242424"/>
                <w:sz w:val="20"/>
                <w:szCs w:val="20"/>
              </w:rPr>
              <w:t>604</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1CC2B22" w14:textId="77777777" w:rsidR="008C6CAD" w:rsidRDefault="008C6CAD">
            <w:pPr>
              <w:spacing w:after="150" w:line="238" w:lineRule="atLeast"/>
              <w:jc w:val="right"/>
              <w:rPr>
                <w:rFonts w:ascii="Arial" w:hAnsi="Arial" w:cs="Arial"/>
                <w:color w:val="242424"/>
                <w:sz w:val="20"/>
                <w:szCs w:val="20"/>
              </w:rPr>
            </w:pPr>
            <w:r>
              <w:rPr>
                <w:color w:val="242424"/>
                <w:sz w:val="20"/>
                <w:szCs w:val="20"/>
              </w:rPr>
              <w:t>13</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09F5A6C" w14:textId="77777777" w:rsidR="008C6CAD" w:rsidRDefault="008C6CAD">
            <w:pPr>
              <w:spacing w:after="150" w:line="238" w:lineRule="atLeast"/>
              <w:jc w:val="right"/>
              <w:rPr>
                <w:rFonts w:ascii="Arial" w:hAnsi="Arial" w:cs="Arial"/>
                <w:color w:val="242424"/>
                <w:sz w:val="20"/>
                <w:szCs w:val="20"/>
              </w:rPr>
            </w:pPr>
            <w:r>
              <w:rPr>
                <w:color w:val="242424"/>
                <w:sz w:val="20"/>
                <w:szCs w:val="20"/>
              </w:rPr>
              <w:t>01</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4C5C9503" w14:textId="77777777" w:rsidR="008C6CAD" w:rsidRDefault="008C6CAD">
            <w:pPr>
              <w:spacing w:after="150" w:line="238" w:lineRule="atLeast"/>
              <w:jc w:val="right"/>
              <w:rPr>
                <w:rFonts w:ascii="Arial" w:hAnsi="Arial" w:cs="Arial"/>
                <w:color w:val="242424"/>
                <w:sz w:val="20"/>
                <w:szCs w:val="20"/>
              </w:rPr>
            </w:pPr>
            <w:r>
              <w:rPr>
                <w:color w:val="242424"/>
                <w:sz w:val="20"/>
                <w:szCs w:val="20"/>
              </w:rPr>
              <w:t>30 1 01 20210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6CD7247"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62A5CDA1" w14:textId="77777777" w:rsidR="008C6CAD" w:rsidRDefault="008C6CAD">
            <w:pPr>
              <w:spacing w:after="150" w:line="238" w:lineRule="atLeast"/>
              <w:jc w:val="right"/>
              <w:rPr>
                <w:rFonts w:ascii="Arial" w:hAnsi="Arial" w:cs="Arial"/>
                <w:color w:val="242424"/>
                <w:sz w:val="20"/>
                <w:szCs w:val="20"/>
              </w:rPr>
            </w:pPr>
            <w:r>
              <w:rPr>
                <w:color w:val="242424"/>
                <w:sz w:val="20"/>
                <w:szCs w:val="20"/>
              </w:rPr>
              <w:t>1 897,79</w:t>
            </w:r>
          </w:p>
        </w:tc>
      </w:tr>
      <w:tr w:rsidR="008C6CAD" w14:paraId="5BBD4997"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8867D02" w14:textId="77777777" w:rsidR="008C6CAD" w:rsidRDefault="008C6CAD">
            <w:pPr>
              <w:spacing w:after="150" w:line="238" w:lineRule="atLeast"/>
              <w:ind w:left="34"/>
              <w:rPr>
                <w:rFonts w:ascii="Arial" w:hAnsi="Arial" w:cs="Arial"/>
                <w:color w:val="242424"/>
                <w:sz w:val="20"/>
                <w:szCs w:val="20"/>
              </w:rPr>
            </w:pPr>
            <w:r>
              <w:rPr>
                <w:color w:val="242424"/>
                <w:sz w:val="20"/>
                <w:szCs w:val="20"/>
              </w:rPr>
              <w:t>Обслуживание муниципального долга</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A769B67" w14:textId="77777777" w:rsidR="008C6CAD" w:rsidRDefault="008C6CAD">
            <w:pPr>
              <w:spacing w:after="150" w:line="238" w:lineRule="atLeast"/>
              <w:jc w:val="right"/>
              <w:rPr>
                <w:rFonts w:ascii="Arial" w:hAnsi="Arial" w:cs="Arial"/>
                <w:color w:val="242424"/>
                <w:sz w:val="20"/>
                <w:szCs w:val="20"/>
              </w:rPr>
            </w:pPr>
            <w:r>
              <w:rPr>
                <w:color w:val="242424"/>
                <w:sz w:val="20"/>
                <w:szCs w:val="20"/>
              </w:rPr>
              <w:t>604</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334AAEA" w14:textId="77777777" w:rsidR="008C6CAD" w:rsidRDefault="008C6CAD">
            <w:pPr>
              <w:spacing w:after="150" w:line="238" w:lineRule="atLeast"/>
              <w:jc w:val="right"/>
              <w:rPr>
                <w:rFonts w:ascii="Arial" w:hAnsi="Arial" w:cs="Arial"/>
                <w:color w:val="242424"/>
                <w:sz w:val="20"/>
                <w:szCs w:val="20"/>
              </w:rPr>
            </w:pPr>
            <w:r>
              <w:rPr>
                <w:color w:val="242424"/>
                <w:sz w:val="20"/>
                <w:szCs w:val="20"/>
              </w:rPr>
              <w:t>13</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68DAD71" w14:textId="77777777" w:rsidR="008C6CAD" w:rsidRDefault="008C6CAD">
            <w:pPr>
              <w:spacing w:after="150" w:line="238" w:lineRule="atLeast"/>
              <w:jc w:val="right"/>
              <w:rPr>
                <w:rFonts w:ascii="Arial" w:hAnsi="Arial" w:cs="Arial"/>
                <w:color w:val="242424"/>
                <w:sz w:val="20"/>
                <w:szCs w:val="20"/>
              </w:rPr>
            </w:pPr>
            <w:r>
              <w:rPr>
                <w:color w:val="242424"/>
                <w:sz w:val="20"/>
                <w:szCs w:val="20"/>
              </w:rPr>
              <w:t>01</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443D178" w14:textId="77777777" w:rsidR="008C6CAD" w:rsidRDefault="008C6CAD">
            <w:pPr>
              <w:spacing w:after="150" w:line="238" w:lineRule="atLeast"/>
              <w:jc w:val="right"/>
              <w:rPr>
                <w:rFonts w:ascii="Arial" w:hAnsi="Arial" w:cs="Arial"/>
                <w:color w:val="242424"/>
                <w:sz w:val="20"/>
                <w:szCs w:val="20"/>
              </w:rPr>
            </w:pPr>
            <w:r>
              <w:rPr>
                <w:color w:val="242424"/>
                <w:sz w:val="20"/>
                <w:szCs w:val="20"/>
              </w:rPr>
              <w:t>30 1 01 20210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8C7C788" w14:textId="77777777" w:rsidR="008C6CAD" w:rsidRDefault="008C6CAD">
            <w:pPr>
              <w:spacing w:after="150" w:line="238" w:lineRule="atLeast"/>
              <w:jc w:val="right"/>
              <w:rPr>
                <w:rFonts w:ascii="Arial" w:hAnsi="Arial" w:cs="Arial"/>
                <w:color w:val="242424"/>
                <w:sz w:val="20"/>
                <w:szCs w:val="20"/>
              </w:rPr>
            </w:pPr>
            <w:r>
              <w:rPr>
                <w:color w:val="242424"/>
                <w:sz w:val="20"/>
                <w:szCs w:val="20"/>
              </w:rPr>
              <w:t>730</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133E6534" w14:textId="77777777" w:rsidR="008C6CAD" w:rsidRDefault="008C6CAD">
            <w:pPr>
              <w:spacing w:after="150" w:line="238" w:lineRule="atLeast"/>
              <w:jc w:val="right"/>
              <w:rPr>
                <w:rFonts w:ascii="Arial" w:hAnsi="Arial" w:cs="Arial"/>
                <w:color w:val="242424"/>
                <w:sz w:val="20"/>
                <w:szCs w:val="20"/>
              </w:rPr>
            </w:pPr>
            <w:r>
              <w:rPr>
                <w:color w:val="242424"/>
                <w:sz w:val="20"/>
                <w:szCs w:val="20"/>
              </w:rPr>
              <w:t>1 897,79</w:t>
            </w:r>
          </w:p>
        </w:tc>
      </w:tr>
      <w:tr w:rsidR="008C6CAD" w14:paraId="75EEBA84"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7BD0D8F" w14:textId="77777777" w:rsidR="008C6CAD" w:rsidRDefault="008C6CAD">
            <w:pPr>
              <w:spacing w:after="150" w:line="238" w:lineRule="atLeast"/>
              <w:ind w:left="34"/>
              <w:rPr>
                <w:rFonts w:ascii="Arial" w:hAnsi="Arial" w:cs="Arial"/>
                <w:color w:val="242424"/>
                <w:sz w:val="20"/>
                <w:szCs w:val="20"/>
              </w:rPr>
            </w:pPr>
            <w:r>
              <w:rPr>
                <w:color w:val="242424"/>
                <w:sz w:val="20"/>
                <w:szCs w:val="20"/>
              </w:rPr>
              <w:t>ОТДЕЛ ОБРАЗОВАНИЯ АДМИНИСТРАЦИИ ГОРОДА ЛЕРМОНТОВА</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ABDE968" w14:textId="77777777" w:rsidR="008C6CAD" w:rsidRDefault="008C6CAD">
            <w:pPr>
              <w:spacing w:after="150" w:line="238" w:lineRule="atLeast"/>
              <w:jc w:val="right"/>
              <w:rPr>
                <w:rFonts w:ascii="Arial" w:hAnsi="Arial" w:cs="Arial"/>
                <w:color w:val="242424"/>
                <w:sz w:val="20"/>
                <w:szCs w:val="20"/>
              </w:rPr>
            </w:pPr>
            <w:r>
              <w:rPr>
                <w:color w:val="242424"/>
                <w:sz w:val="20"/>
                <w:szCs w:val="20"/>
              </w:rPr>
              <w:t>606</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2B03F67"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E7D3FBE"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46031006" w14:textId="77777777" w:rsidR="008C6CAD" w:rsidRDefault="008C6CAD">
            <w:pPr>
              <w:spacing w:after="150" w:line="238" w:lineRule="atLeast"/>
              <w:jc w:val="right"/>
              <w:rPr>
                <w:rFonts w:ascii="Arial" w:hAnsi="Arial" w:cs="Arial"/>
                <w:color w:val="242424"/>
                <w:sz w:val="20"/>
                <w:szCs w:val="20"/>
              </w:rPr>
            </w:pPr>
            <w:r>
              <w:rPr>
                <w:color w:val="242424"/>
                <w:sz w:val="20"/>
                <w:szCs w:val="20"/>
              </w:rPr>
              <w:t> </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E8A9243"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251A1D9C" w14:textId="77777777" w:rsidR="008C6CAD" w:rsidRDefault="008C6CAD">
            <w:pPr>
              <w:spacing w:after="150" w:line="238" w:lineRule="atLeast"/>
              <w:jc w:val="right"/>
              <w:rPr>
                <w:rFonts w:ascii="Arial" w:hAnsi="Arial" w:cs="Arial"/>
                <w:color w:val="242424"/>
                <w:sz w:val="20"/>
                <w:szCs w:val="20"/>
              </w:rPr>
            </w:pPr>
            <w:r>
              <w:rPr>
                <w:color w:val="242424"/>
                <w:sz w:val="20"/>
                <w:szCs w:val="20"/>
              </w:rPr>
              <w:t>258 516,08</w:t>
            </w:r>
          </w:p>
        </w:tc>
      </w:tr>
      <w:tr w:rsidR="008C6CAD" w14:paraId="7B94B91D"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27659C7" w14:textId="77777777" w:rsidR="008C6CAD" w:rsidRDefault="008C6CAD">
            <w:pPr>
              <w:spacing w:after="150" w:line="238" w:lineRule="atLeast"/>
              <w:ind w:left="34"/>
              <w:rPr>
                <w:rFonts w:ascii="Arial" w:hAnsi="Arial" w:cs="Arial"/>
                <w:color w:val="242424"/>
                <w:sz w:val="20"/>
                <w:szCs w:val="20"/>
              </w:rPr>
            </w:pPr>
            <w:r>
              <w:rPr>
                <w:color w:val="242424"/>
                <w:sz w:val="20"/>
                <w:szCs w:val="20"/>
              </w:rPr>
              <w:t>Общегосударственные вопросы</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15F22FF" w14:textId="77777777" w:rsidR="008C6CAD" w:rsidRDefault="008C6CAD">
            <w:pPr>
              <w:spacing w:after="150" w:line="238" w:lineRule="atLeast"/>
              <w:jc w:val="right"/>
              <w:rPr>
                <w:rFonts w:ascii="Arial" w:hAnsi="Arial" w:cs="Arial"/>
                <w:color w:val="242424"/>
                <w:sz w:val="20"/>
                <w:szCs w:val="20"/>
              </w:rPr>
            </w:pPr>
            <w:r>
              <w:rPr>
                <w:color w:val="242424"/>
                <w:sz w:val="20"/>
                <w:szCs w:val="20"/>
              </w:rPr>
              <w:t>606</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9CE8C91" w14:textId="77777777" w:rsidR="008C6CAD" w:rsidRDefault="008C6CAD">
            <w:pPr>
              <w:spacing w:after="150" w:line="238" w:lineRule="atLeast"/>
              <w:jc w:val="right"/>
              <w:rPr>
                <w:rFonts w:ascii="Arial" w:hAnsi="Arial" w:cs="Arial"/>
                <w:color w:val="242424"/>
                <w:sz w:val="20"/>
                <w:szCs w:val="20"/>
              </w:rPr>
            </w:pPr>
            <w:r>
              <w:rPr>
                <w:color w:val="242424"/>
                <w:sz w:val="20"/>
                <w:szCs w:val="20"/>
              </w:rPr>
              <w:t>01</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3F3814D"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FB42CA9" w14:textId="77777777" w:rsidR="008C6CAD" w:rsidRDefault="008C6CAD">
            <w:pPr>
              <w:spacing w:after="150" w:line="238" w:lineRule="atLeast"/>
              <w:jc w:val="right"/>
              <w:rPr>
                <w:rFonts w:ascii="Arial" w:hAnsi="Arial" w:cs="Arial"/>
                <w:color w:val="242424"/>
                <w:sz w:val="20"/>
                <w:szCs w:val="20"/>
              </w:rPr>
            </w:pPr>
            <w:r>
              <w:rPr>
                <w:color w:val="242424"/>
                <w:sz w:val="20"/>
                <w:szCs w:val="20"/>
              </w:rPr>
              <w:t> </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5E220005"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5967BB99" w14:textId="77777777" w:rsidR="008C6CAD" w:rsidRDefault="008C6CAD">
            <w:pPr>
              <w:spacing w:after="150" w:line="238" w:lineRule="atLeast"/>
              <w:jc w:val="right"/>
              <w:rPr>
                <w:rFonts w:ascii="Arial" w:hAnsi="Arial" w:cs="Arial"/>
                <w:color w:val="242424"/>
                <w:sz w:val="20"/>
                <w:szCs w:val="20"/>
              </w:rPr>
            </w:pPr>
            <w:r>
              <w:rPr>
                <w:color w:val="242424"/>
                <w:sz w:val="20"/>
                <w:szCs w:val="20"/>
              </w:rPr>
              <w:t>31,00</w:t>
            </w:r>
          </w:p>
        </w:tc>
      </w:tr>
      <w:tr w:rsidR="008C6CAD" w14:paraId="03426F62"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38E9A41" w14:textId="77777777" w:rsidR="008C6CAD" w:rsidRDefault="008C6CAD">
            <w:pPr>
              <w:spacing w:after="150" w:line="238" w:lineRule="atLeast"/>
              <w:ind w:left="34"/>
              <w:rPr>
                <w:rFonts w:ascii="Arial" w:hAnsi="Arial" w:cs="Arial"/>
                <w:color w:val="242424"/>
                <w:sz w:val="20"/>
                <w:szCs w:val="20"/>
              </w:rPr>
            </w:pPr>
            <w:r>
              <w:rPr>
                <w:color w:val="242424"/>
                <w:sz w:val="20"/>
                <w:szCs w:val="20"/>
              </w:rPr>
              <w:t>Другие общегосударственные вопросы</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0C067E2" w14:textId="77777777" w:rsidR="008C6CAD" w:rsidRDefault="008C6CAD">
            <w:pPr>
              <w:spacing w:after="150" w:line="238" w:lineRule="atLeast"/>
              <w:jc w:val="right"/>
              <w:rPr>
                <w:rFonts w:ascii="Arial" w:hAnsi="Arial" w:cs="Arial"/>
                <w:color w:val="242424"/>
                <w:sz w:val="20"/>
                <w:szCs w:val="20"/>
              </w:rPr>
            </w:pPr>
            <w:r>
              <w:rPr>
                <w:color w:val="242424"/>
                <w:sz w:val="20"/>
                <w:szCs w:val="20"/>
              </w:rPr>
              <w:t>606</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505E32C0" w14:textId="77777777" w:rsidR="008C6CAD" w:rsidRDefault="008C6CAD">
            <w:pPr>
              <w:spacing w:after="150" w:line="238" w:lineRule="atLeast"/>
              <w:jc w:val="right"/>
              <w:rPr>
                <w:rFonts w:ascii="Arial" w:hAnsi="Arial" w:cs="Arial"/>
                <w:color w:val="242424"/>
                <w:sz w:val="20"/>
                <w:szCs w:val="20"/>
              </w:rPr>
            </w:pPr>
            <w:r>
              <w:rPr>
                <w:color w:val="242424"/>
                <w:sz w:val="20"/>
                <w:szCs w:val="20"/>
              </w:rPr>
              <w:t>01</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48CDCDEF" w14:textId="77777777" w:rsidR="008C6CAD" w:rsidRDefault="008C6CAD">
            <w:pPr>
              <w:spacing w:after="150" w:line="238" w:lineRule="atLeast"/>
              <w:jc w:val="right"/>
              <w:rPr>
                <w:rFonts w:ascii="Arial" w:hAnsi="Arial" w:cs="Arial"/>
                <w:color w:val="242424"/>
                <w:sz w:val="20"/>
                <w:szCs w:val="20"/>
              </w:rPr>
            </w:pPr>
            <w:r>
              <w:rPr>
                <w:color w:val="242424"/>
                <w:sz w:val="20"/>
                <w:szCs w:val="20"/>
              </w:rPr>
              <w:t>13</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A623007" w14:textId="77777777" w:rsidR="008C6CAD" w:rsidRDefault="008C6CAD">
            <w:pPr>
              <w:spacing w:after="150" w:line="238" w:lineRule="atLeast"/>
              <w:jc w:val="right"/>
              <w:rPr>
                <w:rFonts w:ascii="Arial" w:hAnsi="Arial" w:cs="Arial"/>
                <w:color w:val="242424"/>
                <w:sz w:val="20"/>
                <w:szCs w:val="20"/>
              </w:rPr>
            </w:pPr>
            <w:r>
              <w:rPr>
                <w:color w:val="242424"/>
                <w:sz w:val="20"/>
                <w:szCs w:val="20"/>
              </w:rPr>
              <w:t> </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43D94D17"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026F4F50" w14:textId="77777777" w:rsidR="008C6CAD" w:rsidRDefault="008C6CAD">
            <w:pPr>
              <w:spacing w:after="150" w:line="238" w:lineRule="atLeast"/>
              <w:jc w:val="right"/>
              <w:rPr>
                <w:rFonts w:ascii="Arial" w:hAnsi="Arial" w:cs="Arial"/>
                <w:color w:val="242424"/>
                <w:sz w:val="20"/>
                <w:szCs w:val="20"/>
              </w:rPr>
            </w:pPr>
            <w:r>
              <w:rPr>
                <w:color w:val="242424"/>
                <w:sz w:val="20"/>
                <w:szCs w:val="20"/>
              </w:rPr>
              <w:t>31,00</w:t>
            </w:r>
          </w:p>
        </w:tc>
      </w:tr>
      <w:tr w:rsidR="008C6CAD" w14:paraId="30E62428"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6B7A260" w14:textId="77777777" w:rsidR="008C6CAD" w:rsidRDefault="008C6CAD">
            <w:pPr>
              <w:spacing w:line="238" w:lineRule="atLeast"/>
              <w:ind w:left="34"/>
              <w:rPr>
                <w:rFonts w:ascii="Arial" w:hAnsi="Arial" w:cs="Arial"/>
                <w:color w:val="242424"/>
                <w:sz w:val="20"/>
                <w:szCs w:val="20"/>
              </w:rPr>
            </w:pPr>
            <w:r>
              <w:rPr>
                <w:color w:val="242424"/>
                <w:sz w:val="20"/>
                <w:szCs w:val="20"/>
              </w:rPr>
              <w:t>Муниципальная</w:t>
            </w:r>
            <w:r>
              <w:rPr>
                <w:color w:val="242424"/>
                <w:sz w:val="20"/>
                <w:szCs w:val="20"/>
                <w:bdr w:val="none" w:sz="0" w:space="0" w:color="auto" w:frame="1"/>
              </w:rPr>
              <w:t>  </w:t>
            </w:r>
            <w:r>
              <w:rPr>
                <w:color w:val="242424"/>
                <w:sz w:val="20"/>
                <w:szCs w:val="20"/>
              </w:rPr>
              <w:t>программа «Развитие муниципальной службы в</w:t>
            </w:r>
            <w:r>
              <w:rPr>
                <w:color w:val="242424"/>
                <w:sz w:val="20"/>
                <w:szCs w:val="20"/>
                <w:bdr w:val="none" w:sz="0" w:space="0" w:color="auto" w:frame="1"/>
              </w:rPr>
              <w:t>  </w:t>
            </w:r>
            <w:r>
              <w:rPr>
                <w:color w:val="242424"/>
                <w:sz w:val="20"/>
                <w:szCs w:val="20"/>
              </w:rPr>
              <w:t>городе Лермонтове»</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DDD07F2" w14:textId="77777777" w:rsidR="008C6CAD" w:rsidRDefault="008C6CAD">
            <w:pPr>
              <w:spacing w:after="150" w:line="238" w:lineRule="atLeast"/>
              <w:jc w:val="right"/>
              <w:rPr>
                <w:rFonts w:ascii="Arial" w:hAnsi="Arial" w:cs="Arial"/>
                <w:color w:val="242424"/>
                <w:sz w:val="20"/>
                <w:szCs w:val="20"/>
              </w:rPr>
            </w:pPr>
            <w:r>
              <w:rPr>
                <w:color w:val="242424"/>
                <w:sz w:val="20"/>
                <w:szCs w:val="20"/>
              </w:rPr>
              <w:t>606</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5386C79F" w14:textId="77777777" w:rsidR="008C6CAD" w:rsidRDefault="008C6CAD">
            <w:pPr>
              <w:spacing w:after="150" w:line="238" w:lineRule="atLeast"/>
              <w:jc w:val="right"/>
              <w:rPr>
                <w:rFonts w:ascii="Arial" w:hAnsi="Arial" w:cs="Arial"/>
                <w:color w:val="242424"/>
                <w:sz w:val="20"/>
                <w:szCs w:val="20"/>
              </w:rPr>
            </w:pPr>
            <w:r>
              <w:rPr>
                <w:color w:val="242424"/>
                <w:sz w:val="20"/>
                <w:szCs w:val="20"/>
              </w:rPr>
              <w:t>01</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4A51093" w14:textId="77777777" w:rsidR="008C6CAD" w:rsidRDefault="008C6CAD">
            <w:pPr>
              <w:spacing w:after="150" w:line="238" w:lineRule="atLeast"/>
              <w:jc w:val="right"/>
              <w:rPr>
                <w:rFonts w:ascii="Arial" w:hAnsi="Arial" w:cs="Arial"/>
                <w:color w:val="242424"/>
                <w:sz w:val="20"/>
                <w:szCs w:val="20"/>
              </w:rPr>
            </w:pPr>
            <w:r>
              <w:rPr>
                <w:color w:val="242424"/>
                <w:sz w:val="20"/>
                <w:szCs w:val="20"/>
              </w:rPr>
              <w:t>13</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B79D43B" w14:textId="77777777" w:rsidR="008C6CAD" w:rsidRDefault="008C6CAD">
            <w:pPr>
              <w:spacing w:after="150" w:line="238" w:lineRule="atLeast"/>
              <w:jc w:val="right"/>
              <w:rPr>
                <w:rFonts w:ascii="Arial" w:hAnsi="Arial" w:cs="Arial"/>
                <w:color w:val="242424"/>
                <w:sz w:val="20"/>
                <w:szCs w:val="20"/>
              </w:rPr>
            </w:pPr>
            <w:r>
              <w:rPr>
                <w:color w:val="242424"/>
                <w:sz w:val="20"/>
                <w:szCs w:val="20"/>
              </w:rPr>
              <w:t>39 0 00 00000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BCFCCF4"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3DF6674F" w14:textId="77777777" w:rsidR="008C6CAD" w:rsidRDefault="008C6CAD">
            <w:pPr>
              <w:spacing w:after="150" w:line="238" w:lineRule="atLeast"/>
              <w:jc w:val="right"/>
              <w:rPr>
                <w:rFonts w:ascii="Arial" w:hAnsi="Arial" w:cs="Arial"/>
                <w:color w:val="242424"/>
                <w:sz w:val="20"/>
                <w:szCs w:val="20"/>
              </w:rPr>
            </w:pPr>
            <w:r>
              <w:rPr>
                <w:color w:val="242424"/>
                <w:sz w:val="20"/>
                <w:szCs w:val="20"/>
              </w:rPr>
              <w:t>31,00</w:t>
            </w:r>
          </w:p>
        </w:tc>
      </w:tr>
      <w:tr w:rsidR="008C6CAD" w14:paraId="10B3C10B"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805DFF0" w14:textId="77777777" w:rsidR="008C6CAD" w:rsidRDefault="008C6CAD">
            <w:pPr>
              <w:spacing w:after="150" w:line="238" w:lineRule="atLeast"/>
              <w:ind w:left="34"/>
              <w:rPr>
                <w:rFonts w:ascii="Arial" w:hAnsi="Arial" w:cs="Arial"/>
                <w:color w:val="242424"/>
                <w:sz w:val="20"/>
                <w:szCs w:val="20"/>
              </w:rPr>
            </w:pPr>
            <w:r>
              <w:rPr>
                <w:color w:val="242424"/>
                <w:sz w:val="20"/>
                <w:szCs w:val="20"/>
              </w:rPr>
              <w:t>Подпрограмма «Повышение эффективности и результативности муниципальной службы в городе Лермонтове»</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46C9FA6" w14:textId="77777777" w:rsidR="008C6CAD" w:rsidRDefault="008C6CAD">
            <w:pPr>
              <w:spacing w:after="150" w:line="238" w:lineRule="atLeast"/>
              <w:jc w:val="right"/>
              <w:rPr>
                <w:rFonts w:ascii="Arial" w:hAnsi="Arial" w:cs="Arial"/>
                <w:color w:val="242424"/>
                <w:sz w:val="20"/>
                <w:szCs w:val="20"/>
              </w:rPr>
            </w:pPr>
            <w:r>
              <w:rPr>
                <w:color w:val="242424"/>
                <w:sz w:val="20"/>
                <w:szCs w:val="20"/>
              </w:rPr>
              <w:t>606</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6359C9D" w14:textId="77777777" w:rsidR="008C6CAD" w:rsidRDefault="008C6CAD">
            <w:pPr>
              <w:spacing w:after="150" w:line="238" w:lineRule="atLeast"/>
              <w:jc w:val="right"/>
              <w:rPr>
                <w:rFonts w:ascii="Arial" w:hAnsi="Arial" w:cs="Arial"/>
                <w:color w:val="242424"/>
                <w:sz w:val="20"/>
                <w:szCs w:val="20"/>
              </w:rPr>
            </w:pPr>
            <w:r>
              <w:rPr>
                <w:color w:val="242424"/>
                <w:sz w:val="20"/>
                <w:szCs w:val="20"/>
              </w:rPr>
              <w:t>01</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41C60FCC" w14:textId="77777777" w:rsidR="008C6CAD" w:rsidRDefault="008C6CAD">
            <w:pPr>
              <w:spacing w:after="150" w:line="238" w:lineRule="atLeast"/>
              <w:jc w:val="right"/>
              <w:rPr>
                <w:rFonts w:ascii="Arial" w:hAnsi="Arial" w:cs="Arial"/>
                <w:color w:val="242424"/>
                <w:sz w:val="20"/>
                <w:szCs w:val="20"/>
              </w:rPr>
            </w:pPr>
            <w:r>
              <w:rPr>
                <w:color w:val="242424"/>
                <w:sz w:val="20"/>
                <w:szCs w:val="20"/>
              </w:rPr>
              <w:t>13</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658DA00" w14:textId="77777777" w:rsidR="008C6CAD" w:rsidRDefault="008C6CAD">
            <w:pPr>
              <w:spacing w:after="150" w:line="238" w:lineRule="atLeast"/>
              <w:jc w:val="right"/>
              <w:rPr>
                <w:rFonts w:ascii="Arial" w:hAnsi="Arial" w:cs="Arial"/>
                <w:color w:val="242424"/>
                <w:sz w:val="20"/>
                <w:szCs w:val="20"/>
              </w:rPr>
            </w:pPr>
            <w:r>
              <w:rPr>
                <w:color w:val="242424"/>
                <w:sz w:val="20"/>
                <w:szCs w:val="20"/>
              </w:rPr>
              <w:t>39 1 00 00000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9B02A7B"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765AB3E1" w14:textId="77777777" w:rsidR="008C6CAD" w:rsidRDefault="008C6CAD">
            <w:pPr>
              <w:spacing w:after="150" w:line="238" w:lineRule="atLeast"/>
              <w:jc w:val="right"/>
              <w:rPr>
                <w:rFonts w:ascii="Arial" w:hAnsi="Arial" w:cs="Arial"/>
                <w:color w:val="242424"/>
                <w:sz w:val="20"/>
                <w:szCs w:val="20"/>
              </w:rPr>
            </w:pPr>
            <w:r>
              <w:rPr>
                <w:color w:val="242424"/>
                <w:sz w:val="20"/>
                <w:szCs w:val="20"/>
              </w:rPr>
              <w:t>31,00</w:t>
            </w:r>
          </w:p>
        </w:tc>
      </w:tr>
      <w:tr w:rsidR="008C6CAD" w14:paraId="1E330141"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B0171AD" w14:textId="77777777" w:rsidR="008C6CAD" w:rsidRDefault="008C6CAD">
            <w:pPr>
              <w:spacing w:line="238" w:lineRule="atLeast"/>
              <w:ind w:left="34"/>
              <w:rPr>
                <w:rFonts w:ascii="Arial" w:hAnsi="Arial" w:cs="Arial"/>
                <w:color w:val="242424"/>
                <w:sz w:val="20"/>
                <w:szCs w:val="20"/>
              </w:rPr>
            </w:pPr>
            <w:r>
              <w:rPr>
                <w:color w:val="242424"/>
                <w:sz w:val="20"/>
                <w:szCs w:val="20"/>
              </w:rPr>
              <w:t>Основное мероприятие «Создание</w:t>
            </w:r>
            <w:r>
              <w:rPr>
                <w:color w:val="242424"/>
                <w:sz w:val="20"/>
                <w:szCs w:val="20"/>
                <w:bdr w:val="none" w:sz="0" w:space="0" w:color="auto" w:frame="1"/>
              </w:rPr>
              <w:t>  </w:t>
            </w:r>
            <w:r>
              <w:rPr>
                <w:color w:val="242424"/>
                <w:sz w:val="20"/>
                <w:szCs w:val="20"/>
              </w:rPr>
              <w:t>системы непрерывной подготовки и повышения квалификации муниципальных служащих в городе Лермонтове по всем направлениям деятельности»</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172D9E7" w14:textId="77777777" w:rsidR="008C6CAD" w:rsidRDefault="008C6CAD">
            <w:pPr>
              <w:spacing w:after="150" w:line="238" w:lineRule="atLeast"/>
              <w:jc w:val="right"/>
              <w:rPr>
                <w:rFonts w:ascii="Arial" w:hAnsi="Arial" w:cs="Arial"/>
                <w:color w:val="242424"/>
                <w:sz w:val="20"/>
                <w:szCs w:val="20"/>
              </w:rPr>
            </w:pPr>
            <w:r>
              <w:rPr>
                <w:color w:val="242424"/>
                <w:sz w:val="20"/>
                <w:szCs w:val="20"/>
              </w:rPr>
              <w:t>606</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E1E6DE1" w14:textId="77777777" w:rsidR="008C6CAD" w:rsidRDefault="008C6CAD">
            <w:pPr>
              <w:spacing w:after="150" w:line="238" w:lineRule="atLeast"/>
              <w:jc w:val="right"/>
              <w:rPr>
                <w:rFonts w:ascii="Arial" w:hAnsi="Arial" w:cs="Arial"/>
                <w:color w:val="242424"/>
                <w:sz w:val="20"/>
                <w:szCs w:val="20"/>
              </w:rPr>
            </w:pPr>
            <w:r>
              <w:rPr>
                <w:color w:val="242424"/>
                <w:sz w:val="20"/>
                <w:szCs w:val="20"/>
              </w:rPr>
              <w:t>01</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406A06FD" w14:textId="77777777" w:rsidR="008C6CAD" w:rsidRDefault="008C6CAD">
            <w:pPr>
              <w:spacing w:after="150" w:line="238" w:lineRule="atLeast"/>
              <w:jc w:val="right"/>
              <w:rPr>
                <w:rFonts w:ascii="Arial" w:hAnsi="Arial" w:cs="Arial"/>
                <w:color w:val="242424"/>
                <w:sz w:val="20"/>
                <w:szCs w:val="20"/>
              </w:rPr>
            </w:pPr>
            <w:r>
              <w:rPr>
                <w:color w:val="242424"/>
                <w:sz w:val="20"/>
                <w:szCs w:val="20"/>
              </w:rPr>
              <w:t>13</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E9ADEDE" w14:textId="77777777" w:rsidR="008C6CAD" w:rsidRDefault="008C6CAD">
            <w:pPr>
              <w:spacing w:after="150" w:line="238" w:lineRule="atLeast"/>
              <w:jc w:val="right"/>
              <w:rPr>
                <w:rFonts w:ascii="Arial" w:hAnsi="Arial" w:cs="Arial"/>
                <w:color w:val="242424"/>
                <w:sz w:val="20"/>
                <w:szCs w:val="20"/>
              </w:rPr>
            </w:pPr>
            <w:r>
              <w:rPr>
                <w:color w:val="242424"/>
                <w:sz w:val="20"/>
                <w:szCs w:val="20"/>
              </w:rPr>
              <w:t>39 1 01 00000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5664C503"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72E6E02D" w14:textId="77777777" w:rsidR="008C6CAD" w:rsidRDefault="008C6CAD">
            <w:pPr>
              <w:spacing w:after="150" w:line="238" w:lineRule="atLeast"/>
              <w:jc w:val="right"/>
              <w:rPr>
                <w:rFonts w:ascii="Arial" w:hAnsi="Arial" w:cs="Arial"/>
                <w:color w:val="242424"/>
                <w:sz w:val="20"/>
                <w:szCs w:val="20"/>
              </w:rPr>
            </w:pPr>
            <w:r>
              <w:rPr>
                <w:color w:val="242424"/>
                <w:sz w:val="20"/>
                <w:szCs w:val="20"/>
              </w:rPr>
              <w:t>31,00</w:t>
            </w:r>
          </w:p>
        </w:tc>
      </w:tr>
      <w:tr w:rsidR="008C6CAD" w14:paraId="0A19F827"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5C3EB76" w14:textId="77777777" w:rsidR="008C6CAD" w:rsidRDefault="008C6CAD">
            <w:pPr>
              <w:spacing w:after="150" w:line="238" w:lineRule="atLeast"/>
              <w:ind w:left="34"/>
              <w:rPr>
                <w:rFonts w:ascii="Arial" w:hAnsi="Arial" w:cs="Arial"/>
                <w:color w:val="242424"/>
                <w:sz w:val="20"/>
                <w:szCs w:val="20"/>
              </w:rPr>
            </w:pPr>
            <w:r>
              <w:rPr>
                <w:color w:val="242424"/>
                <w:sz w:val="20"/>
                <w:szCs w:val="20"/>
              </w:rPr>
              <w:t>Организация профессиональной подготовки и повышение квалификации</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82CE754" w14:textId="77777777" w:rsidR="008C6CAD" w:rsidRDefault="008C6CAD">
            <w:pPr>
              <w:spacing w:after="150" w:line="238" w:lineRule="atLeast"/>
              <w:jc w:val="right"/>
              <w:rPr>
                <w:rFonts w:ascii="Arial" w:hAnsi="Arial" w:cs="Arial"/>
                <w:color w:val="242424"/>
                <w:sz w:val="20"/>
                <w:szCs w:val="20"/>
              </w:rPr>
            </w:pPr>
            <w:r>
              <w:rPr>
                <w:color w:val="242424"/>
                <w:sz w:val="20"/>
                <w:szCs w:val="20"/>
              </w:rPr>
              <w:t>606</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DB37D13" w14:textId="77777777" w:rsidR="008C6CAD" w:rsidRDefault="008C6CAD">
            <w:pPr>
              <w:spacing w:after="150" w:line="238" w:lineRule="atLeast"/>
              <w:jc w:val="right"/>
              <w:rPr>
                <w:rFonts w:ascii="Arial" w:hAnsi="Arial" w:cs="Arial"/>
                <w:color w:val="242424"/>
                <w:sz w:val="20"/>
                <w:szCs w:val="20"/>
              </w:rPr>
            </w:pPr>
            <w:r>
              <w:rPr>
                <w:color w:val="242424"/>
                <w:sz w:val="20"/>
                <w:szCs w:val="20"/>
              </w:rPr>
              <w:t>01</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9D2098A" w14:textId="77777777" w:rsidR="008C6CAD" w:rsidRDefault="008C6CAD">
            <w:pPr>
              <w:spacing w:after="150" w:line="238" w:lineRule="atLeast"/>
              <w:jc w:val="right"/>
              <w:rPr>
                <w:rFonts w:ascii="Arial" w:hAnsi="Arial" w:cs="Arial"/>
                <w:color w:val="242424"/>
                <w:sz w:val="20"/>
                <w:szCs w:val="20"/>
              </w:rPr>
            </w:pPr>
            <w:r>
              <w:rPr>
                <w:color w:val="242424"/>
                <w:sz w:val="20"/>
                <w:szCs w:val="20"/>
              </w:rPr>
              <w:t>13</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59C4991F" w14:textId="77777777" w:rsidR="008C6CAD" w:rsidRDefault="008C6CAD">
            <w:pPr>
              <w:spacing w:after="150" w:line="238" w:lineRule="atLeast"/>
              <w:jc w:val="right"/>
              <w:rPr>
                <w:rFonts w:ascii="Arial" w:hAnsi="Arial" w:cs="Arial"/>
                <w:color w:val="242424"/>
                <w:sz w:val="20"/>
                <w:szCs w:val="20"/>
              </w:rPr>
            </w:pPr>
            <w:r>
              <w:rPr>
                <w:color w:val="242424"/>
                <w:sz w:val="20"/>
                <w:szCs w:val="20"/>
              </w:rPr>
              <w:t>39 1 01 20220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633179F"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511E150A" w14:textId="77777777" w:rsidR="008C6CAD" w:rsidRDefault="008C6CAD">
            <w:pPr>
              <w:spacing w:after="150" w:line="238" w:lineRule="atLeast"/>
              <w:jc w:val="right"/>
              <w:rPr>
                <w:rFonts w:ascii="Arial" w:hAnsi="Arial" w:cs="Arial"/>
                <w:color w:val="242424"/>
                <w:sz w:val="20"/>
                <w:szCs w:val="20"/>
              </w:rPr>
            </w:pPr>
            <w:r>
              <w:rPr>
                <w:color w:val="242424"/>
                <w:sz w:val="20"/>
                <w:szCs w:val="20"/>
              </w:rPr>
              <w:t>31,00</w:t>
            </w:r>
          </w:p>
        </w:tc>
      </w:tr>
      <w:tr w:rsidR="008C6CAD" w14:paraId="7B8E4E87"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151A9A4" w14:textId="77777777" w:rsidR="008C6CAD" w:rsidRDefault="008C6CAD">
            <w:pPr>
              <w:spacing w:after="150" w:line="238" w:lineRule="atLeast"/>
              <w:ind w:left="34"/>
              <w:rPr>
                <w:rFonts w:ascii="Arial" w:hAnsi="Arial" w:cs="Arial"/>
                <w:color w:val="242424"/>
                <w:sz w:val="20"/>
                <w:szCs w:val="20"/>
              </w:rPr>
            </w:pPr>
            <w:r>
              <w:rPr>
                <w:color w:val="242424"/>
                <w:sz w:val="20"/>
                <w:szCs w:val="20"/>
              </w:rPr>
              <w:t>Расходы на выплаты персоналу государственных (муниципальных) органов</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54E5B844" w14:textId="77777777" w:rsidR="008C6CAD" w:rsidRDefault="008C6CAD">
            <w:pPr>
              <w:spacing w:after="150" w:line="238" w:lineRule="atLeast"/>
              <w:jc w:val="right"/>
              <w:rPr>
                <w:rFonts w:ascii="Arial" w:hAnsi="Arial" w:cs="Arial"/>
                <w:color w:val="242424"/>
                <w:sz w:val="20"/>
                <w:szCs w:val="20"/>
              </w:rPr>
            </w:pPr>
            <w:r>
              <w:rPr>
                <w:color w:val="242424"/>
                <w:sz w:val="20"/>
                <w:szCs w:val="20"/>
              </w:rPr>
              <w:t>606</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BDAF1AE" w14:textId="77777777" w:rsidR="008C6CAD" w:rsidRDefault="008C6CAD">
            <w:pPr>
              <w:spacing w:after="150" w:line="238" w:lineRule="atLeast"/>
              <w:jc w:val="right"/>
              <w:rPr>
                <w:rFonts w:ascii="Arial" w:hAnsi="Arial" w:cs="Arial"/>
                <w:color w:val="242424"/>
                <w:sz w:val="20"/>
                <w:szCs w:val="20"/>
              </w:rPr>
            </w:pPr>
            <w:r>
              <w:rPr>
                <w:color w:val="242424"/>
                <w:sz w:val="20"/>
                <w:szCs w:val="20"/>
              </w:rPr>
              <w:t>01</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976660B" w14:textId="77777777" w:rsidR="008C6CAD" w:rsidRDefault="008C6CAD">
            <w:pPr>
              <w:spacing w:after="150" w:line="238" w:lineRule="atLeast"/>
              <w:jc w:val="right"/>
              <w:rPr>
                <w:rFonts w:ascii="Arial" w:hAnsi="Arial" w:cs="Arial"/>
                <w:color w:val="242424"/>
                <w:sz w:val="20"/>
                <w:szCs w:val="20"/>
              </w:rPr>
            </w:pPr>
            <w:r>
              <w:rPr>
                <w:color w:val="242424"/>
                <w:sz w:val="20"/>
                <w:szCs w:val="20"/>
              </w:rPr>
              <w:t>13</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E3598EC" w14:textId="77777777" w:rsidR="008C6CAD" w:rsidRDefault="008C6CAD">
            <w:pPr>
              <w:spacing w:after="150" w:line="238" w:lineRule="atLeast"/>
              <w:jc w:val="right"/>
              <w:rPr>
                <w:rFonts w:ascii="Arial" w:hAnsi="Arial" w:cs="Arial"/>
                <w:color w:val="242424"/>
                <w:sz w:val="20"/>
                <w:szCs w:val="20"/>
              </w:rPr>
            </w:pPr>
            <w:r>
              <w:rPr>
                <w:color w:val="242424"/>
                <w:sz w:val="20"/>
                <w:szCs w:val="20"/>
              </w:rPr>
              <w:t>39 1 01 20220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9388946" w14:textId="77777777" w:rsidR="008C6CAD" w:rsidRDefault="008C6CAD">
            <w:pPr>
              <w:spacing w:after="150" w:line="238" w:lineRule="atLeast"/>
              <w:jc w:val="right"/>
              <w:rPr>
                <w:rFonts w:ascii="Arial" w:hAnsi="Arial" w:cs="Arial"/>
                <w:color w:val="242424"/>
                <w:sz w:val="20"/>
                <w:szCs w:val="20"/>
              </w:rPr>
            </w:pPr>
            <w:r>
              <w:rPr>
                <w:color w:val="242424"/>
                <w:sz w:val="20"/>
                <w:szCs w:val="20"/>
              </w:rPr>
              <w:t>120</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38F71FDE" w14:textId="77777777" w:rsidR="008C6CAD" w:rsidRDefault="008C6CAD">
            <w:pPr>
              <w:spacing w:after="150" w:line="238" w:lineRule="atLeast"/>
              <w:jc w:val="right"/>
              <w:rPr>
                <w:rFonts w:ascii="Arial" w:hAnsi="Arial" w:cs="Arial"/>
                <w:color w:val="242424"/>
                <w:sz w:val="20"/>
                <w:szCs w:val="20"/>
              </w:rPr>
            </w:pPr>
            <w:r>
              <w:rPr>
                <w:color w:val="242424"/>
                <w:sz w:val="20"/>
                <w:szCs w:val="20"/>
              </w:rPr>
              <w:t>11,00</w:t>
            </w:r>
          </w:p>
        </w:tc>
      </w:tr>
      <w:tr w:rsidR="008C6CAD" w14:paraId="36DE818C"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D678ACE" w14:textId="77777777" w:rsidR="008C6CAD" w:rsidRDefault="008C6CAD">
            <w:pPr>
              <w:spacing w:after="150" w:line="238" w:lineRule="atLeast"/>
              <w:ind w:left="34"/>
              <w:rPr>
                <w:rFonts w:ascii="Arial" w:hAnsi="Arial" w:cs="Arial"/>
                <w:color w:val="242424"/>
                <w:sz w:val="20"/>
                <w:szCs w:val="20"/>
              </w:rPr>
            </w:pPr>
            <w:r>
              <w:rPr>
                <w:color w:val="242424"/>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844BAC2" w14:textId="77777777" w:rsidR="008C6CAD" w:rsidRDefault="008C6CAD">
            <w:pPr>
              <w:spacing w:after="150" w:line="238" w:lineRule="atLeast"/>
              <w:jc w:val="right"/>
              <w:rPr>
                <w:rFonts w:ascii="Arial" w:hAnsi="Arial" w:cs="Arial"/>
                <w:color w:val="242424"/>
                <w:sz w:val="20"/>
                <w:szCs w:val="20"/>
              </w:rPr>
            </w:pPr>
            <w:r>
              <w:rPr>
                <w:color w:val="242424"/>
                <w:sz w:val="20"/>
                <w:szCs w:val="20"/>
              </w:rPr>
              <w:t>606</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FBD679C" w14:textId="77777777" w:rsidR="008C6CAD" w:rsidRDefault="008C6CAD">
            <w:pPr>
              <w:spacing w:after="150" w:line="238" w:lineRule="atLeast"/>
              <w:jc w:val="right"/>
              <w:rPr>
                <w:rFonts w:ascii="Arial" w:hAnsi="Arial" w:cs="Arial"/>
                <w:color w:val="242424"/>
                <w:sz w:val="20"/>
                <w:szCs w:val="20"/>
              </w:rPr>
            </w:pPr>
            <w:r>
              <w:rPr>
                <w:color w:val="242424"/>
                <w:sz w:val="20"/>
                <w:szCs w:val="20"/>
              </w:rPr>
              <w:t>01</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503CC248" w14:textId="77777777" w:rsidR="008C6CAD" w:rsidRDefault="008C6CAD">
            <w:pPr>
              <w:spacing w:after="150" w:line="238" w:lineRule="atLeast"/>
              <w:jc w:val="right"/>
              <w:rPr>
                <w:rFonts w:ascii="Arial" w:hAnsi="Arial" w:cs="Arial"/>
                <w:color w:val="242424"/>
                <w:sz w:val="20"/>
                <w:szCs w:val="20"/>
              </w:rPr>
            </w:pPr>
            <w:r>
              <w:rPr>
                <w:color w:val="242424"/>
                <w:sz w:val="20"/>
                <w:szCs w:val="20"/>
              </w:rPr>
              <w:t>13</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45F632AD" w14:textId="77777777" w:rsidR="008C6CAD" w:rsidRDefault="008C6CAD">
            <w:pPr>
              <w:spacing w:after="150" w:line="238" w:lineRule="atLeast"/>
              <w:jc w:val="right"/>
              <w:rPr>
                <w:rFonts w:ascii="Arial" w:hAnsi="Arial" w:cs="Arial"/>
                <w:color w:val="242424"/>
                <w:sz w:val="20"/>
                <w:szCs w:val="20"/>
              </w:rPr>
            </w:pPr>
            <w:r>
              <w:rPr>
                <w:color w:val="242424"/>
                <w:sz w:val="20"/>
                <w:szCs w:val="20"/>
              </w:rPr>
              <w:t>39 1 01 20220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102ED9E" w14:textId="77777777" w:rsidR="008C6CAD" w:rsidRDefault="008C6CAD">
            <w:pPr>
              <w:spacing w:after="150" w:line="238" w:lineRule="atLeast"/>
              <w:jc w:val="right"/>
              <w:rPr>
                <w:rFonts w:ascii="Arial" w:hAnsi="Arial" w:cs="Arial"/>
                <w:color w:val="242424"/>
                <w:sz w:val="20"/>
                <w:szCs w:val="20"/>
              </w:rPr>
            </w:pPr>
            <w:r>
              <w:rPr>
                <w:color w:val="242424"/>
                <w:sz w:val="20"/>
                <w:szCs w:val="20"/>
              </w:rPr>
              <w:t>240</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386286EA" w14:textId="77777777" w:rsidR="008C6CAD" w:rsidRDefault="008C6CAD">
            <w:pPr>
              <w:spacing w:after="150" w:line="238" w:lineRule="atLeast"/>
              <w:jc w:val="right"/>
              <w:rPr>
                <w:rFonts w:ascii="Arial" w:hAnsi="Arial" w:cs="Arial"/>
                <w:color w:val="242424"/>
                <w:sz w:val="20"/>
                <w:szCs w:val="20"/>
              </w:rPr>
            </w:pPr>
            <w:r>
              <w:rPr>
                <w:color w:val="242424"/>
                <w:sz w:val="20"/>
                <w:szCs w:val="20"/>
              </w:rPr>
              <w:t>20,00</w:t>
            </w:r>
          </w:p>
        </w:tc>
      </w:tr>
      <w:tr w:rsidR="008C6CAD" w14:paraId="1295D1C6"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11C96BA" w14:textId="77777777" w:rsidR="008C6CAD" w:rsidRDefault="008C6CAD">
            <w:pPr>
              <w:spacing w:after="150" w:line="238" w:lineRule="atLeast"/>
              <w:ind w:left="34"/>
              <w:rPr>
                <w:rFonts w:ascii="Arial" w:hAnsi="Arial" w:cs="Arial"/>
                <w:color w:val="242424"/>
                <w:sz w:val="20"/>
                <w:szCs w:val="20"/>
              </w:rPr>
            </w:pPr>
            <w:r>
              <w:rPr>
                <w:color w:val="242424"/>
                <w:sz w:val="20"/>
                <w:szCs w:val="20"/>
              </w:rPr>
              <w:t>Национальная экономика</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0CF2042" w14:textId="77777777" w:rsidR="008C6CAD" w:rsidRDefault="008C6CAD">
            <w:pPr>
              <w:spacing w:after="150" w:line="238" w:lineRule="atLeast"/>
              <w:jc w:val="right"/>
              <w:rPr>
                <w:rFonts w:ascii="Arial" w:hAnsi="Arial" w:cs="Arial"/>
                <w:color w:val="242424"/>
                <w:sz w:val="20"/>
                <w:szCs w:val="20"/>
              </w:rPr>
            </w:pPr>
            <w:r>
              <w:rPr>
                <w:color w:val="242424"/>
                <w:sz w:val="20"/>
                <w:szCs w:val="20"/>
              </w:rPr>
              <w:t>606</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51550C6" w14:textId="77777777" w:rsidR="008C6CAD" w:rsidRDefault="008C6CAD">
            <w:pPr>
              <w:spacing w:after="150" w:line="238" w:lineRule="atLeast"/>
              <w:jc w:val="right"/>
              <w:rPr>
                <w:rFonts w:ascii="Arial" w:hAnsi="Arial" w:cs="Arial"/>
                <w:color w:val="242424"/>
                <w:sz w:val="20"/>
                <w:szCs w:val="20"/>
              </w:rPr>
            </w:pPr>
            <w:r>
              <w:rPr>
                <w:color w:val="242424"/>
                <w:sz w:val="20"/>
                <w:szCs w:val="20"/>
              </w:rPr>
              <w:t>04</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4DC8C31A"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9F189FF" w14:textId="77777777" w:rsidR="008C6CAD" w:rsidRDefault="008C6CAD">
            <w:pPr>
              <w:spacing w:after="150" w:line="238" w:lineRule="atLeast"/>
              <w:jc w:val="right"/>
              <w:rPr>
                <w:rFonts w:ascii="Arial" w:hAnsi="Arial" w:cs="Arial"/>
                <w:color w:val="242424"/>
                <w:sz w:val="20"/>
                <w:szCs w:val="20"/>
              </w:rPr>
            </w:pPr>
            <w:r>
              <w:rPr>
                <w:color w:val="242424"/>
                <w:sz w:val="20"/>
                <w:szCs w:val="20"/>
              </w:rPr>
              <w:t> </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247D567"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08D29B20" w14:textId="77777777" w:rsidR="008C6CAD" w:rsidRDefault="008C6CAD">
            <w:pPr>
              <w:spacing w:after="150" w:line="238" w:lineRule="atLeast"/>
              <w:jc w:val="right"/>
              <w:rPr>
                <w:rFonts w:ascii="Arial" w:hAnsi="Arial" w:cs="Arial"/>
                <w:color w:val="242424"/>
                <w:sz w:val="20"/>
                <w:szCs w:val="20"/>
              </w:rPr>
            </w:pPr>
            <w:r>
              <w:rPr>
                <w:color w:val="242424"/>
                <w:sz w:val="20"/>
                <w:szCs w:val="20"/>
              </w:rPr>
              <w:t>26,00</w:t>
            </w:r>
          </w:p>
        </w:tc>
      </w:tr>
      <w:tr w:rsidR="008C6CAD" w14:paraId="7AF94EDE"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89D66C8" w14:textId="77777777" w:rsidR="008C6CAD" w:rsidRDefault="008C6CAD">
            <w:pPr>
              <w:spacing w:after="150" w:line="238" w:lineRule="atLeast"/>
              <w:ind w:left="34"/>
              <w:rPr>
                <w:rFonts w:ascii="Arial" w:hAnsi="Arial" w:cs="Arial"/>
                <w:color w:val="242424"/>
                <w:sz w:val="20"/>
                <w:szCs w:val="20"/>
              </w:rPr>
            </w:pPr>
            <w:r>
              <w:rPr>
                <w:color w:val="242424"/>
                <w:sz w:val="20"/>
                <w:szCs w:val="20"/>
              </w:rPr>
              <w:t>Другие вопросы в области национальной экономики</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97CD5EE" w14:textId="77777777" w:rsidR="008C6CAD" w:rsidRDefault="008C6CAD">
            <w:pPr>
              <w:spacing w:after="150" w:line="238" w:lineRule="atLeast"/>
              <w:jc w:val="right"/>
              <w:rPr>
                <w:rFonts w:ascii="Arial" w:hAnsi="Arial" w:cs="Arial"/>
                <w:color w:val="242424"/>
                <w:sz w:val="20"/>
                <w:szCs w:val="20"/>
              </w:rPr>
            </w:pPr>
            <w:r>
              <w:rPr>
                <w:color w:val="242424"/>
                <w:sz w:val="20"/>
                <w:szCs w:val="20"/>
              </w:rPr>
              <w:t>606</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527EC0A" w14:textId="77777777" w:rsidR="008C6CAD" w:rsidRDefault="008C6CAD">
            <w:pPr>
              <w:spacing w:after="150" w:line="238" w:lineRule="atLeast"/>
              <w:jc w:val="right"/>
              <w:rPr>
                <w:rFonts w:ascii="Arial" w:hAnsi="Arial" w:cs="Arial"/>
                <w:color w:val="242424"/>
                <w:sz w:val="20"/>
                <w:szCs w:val="20"/>
              </w:rPr>
            </w:pPr>
            <w:r>
              <w:rPr>
                <w:color w:val="242424"/>
                <w:sz w:val="20"/>
                <w:szCs w:val="20"/>
              </w:rPr>
              <w:t>04</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7974102" w14:textId="77777777" w:rsidR="008C6CAD" w:rsidRDefault="008C6CAD">
            <w:pPr>
              <w:spacing w:after="150" w:line="238" w:lineRule="atLeast"/>
              <w:jc w:val="right"/>
              <w:rPr>
                <w:rFonts w:ascii="Arial" w:hAnsi="Arial" w:cs="Arial"/>
                <w:color w:val="242424"/>
                <w:sz w:val="20"/>
                <w:szCs w:val="20"/>
              </w:rPr>
            </w:pPr>
            <w:r>
              <w:rPr>
                <w:color w:val="242424"/>
                <w:sz w:val="20"/>
                <w:szCs w:val="20"/>
              </w:rPr>
              <w:t>12</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0A5A97E" w14:textId="77777777" w:rsidR="008C6CAD" w:rsidRDefault="008C6CAD">
            <w:pPr>
              <w:spacing w:after="150" w:line="238" w:lineRule="atLeast"/>
              <w:jc w:val="right"/>
              <w:rPr>
                <w:rFonts w:ascii="Arial" w:hAnsi="Arial" w:cs="Arial"/>
                <w:color w:val="242424"/>
                <w:sz w:val="20"/>
                <w:szCs w:val="20"/>
              </w:rPr>
            </w:pPr>
            <w:r>
              <w:rPr>
                <w:color w:val="242424"/>
                <w:sz w:val="20"/>
                <w:szCs w:val="20"/>
              </w:rPr>
              <w:t> </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E64105B"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2FD434C6" w14:textId="77777777" w:rsidR="008C6CAD" w:rsidRDefault="008C6CAD">
            <w:pPr>
              <w:spacing w:after="150" w:line="238" w:lineRule="atLeast"/>
              <w:jc w:val="right"/>
              <w:rPr>
                <w:rFonts w:ascii="Arial" w:hAnsi="Arial" w:cs="Arial"/>
                <w:color w:val="242424"/>
                <w:sz w:val="20"/>
                <w:szCs w:val="20"/>
              </w:rPr>
            </w:pPr>
            <w:r>
              <w:rPr>
                <w:color w:val="242424"/>
                <w:sz w:val="20"/>
                <w:szCs w:val="20"/>
              </w:rPr>
              <w:t>26,00</w:t>
            </w:r>
          </w:p>
        </w:tc>
      </w:tr>
      <w:tr w:rsidR="008C6CAD" w14:paraId="2770000E"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9538AAA" w14:textId="77777777" w:rsidR="008C6CAD" w:rsidRDefault="008C6CAD">
            <w:pPr>
              <w:spacing w:after="150" w:line="238" w:lineRule="atLeast"/>
              <w:ind w:left="34"/>
              <w:rPr>
                <w:rFonts w:ascii="Arial" w:hAnsi="Arial" w:cs="Arial"/>
                <w:color w:val="242424"/>
                <w:sz w:val="20"/>
                <w:szCs w:val="20"/>
              </w:rPr>
            </w:pPr>
            <w:r>
              <w:rPr>
                <w:color w:val="242424"/>
                <w:sz w:val="20"/>
                <w:szCs w:val="20"/>
              </w:rPr>
              <w:t>Муниципальная программа города Лермонтова «Межнациональные отношения и поддержка казачества города Лермонтова»</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4FB8AE1" w14:textId="77777777" w:rsidR="008C6CAD" w:rsidRDefault="008C6CAD">
            <w:pPr>
              <w:spacing w:after="150" w:line="238" w:lineRule="atLeast"/>
              <w:jc w:val="right"/>
              <w:rPr>
                <w:rFonts w:ascii="Arial" w:hAnsi="Arial" w:cs="Arial"/>
                <w:color w:val="242424"/>
                <w:sz w:val="20"/>
                <w:szCs w:val="20"/>
              </w:rPr>
            </w:pPr>
            <w:r>
              <w:rPr>
                <w:color w:val="242424"/>
                <w:sz w:val="20"/>
                <w:szCs w:val="20"/>
              </w:rPr>
              <w:t>606</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10B9B86" w14:textId="77777777" w:rsidR="008C6CAD" w:rsidRDefault="008C6CAD">
            <w:pPr>
              <w:spacing w:after="150" w:line="238" w:lineRule="atLeast"/>
              <w:jc w:val="right"/>
              <w:rPr>
                <w:rFonts w:ascii="Arial" w:hAnsi="Arial" w:cs="Arial"/>
                <w:color w:val="242424"/>
                <w:sz w:val="20"/>
                <w:szCs w:val="20"/>
              </w:rPr>
            </w:pPr>
            <w:r>
              <w:rPr>
                <w:color w:val="242424"/>
                <w:sz w:val="20"/>
                <w:szCs w:val="20"/>
              </w:rPr>
              <w:t>04</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55A4FF4" w14:textId="77777777" w:rsidR="008C6CAD" w:rsidRDefault="008C6CAD">
            <w:pPr>
              <w:spacing w:after="150" w:line="238" w:lineRule="atLeast"/>
              <w:jc w:val="right"/>
              <w:rPr>
                <w:rFonts w:ascii="Arial" w:hAnsi="Arial" w:cs="Arial"/>
                <w:color w:val="242424"/>
                <w:sz w:val="20"/>
                <w:szCs w:val="20"/>
              </w:rPr>
            </w:pPr>
            <w:r>
              <w:rPr>
                <w:color w:val="242424"/>
                <w:sz w:val="20"/>
                <w:szCs w:val="20"/>
              </w:rPr>
              <w:t>12</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44BA092D" w14:textId="77777777" w:rsidR="008C6CAD" w:rsidRDefault="008C6CAD">
            <w:pPr>
              <w:spacing w:after="150" w:line="238" w:lineRule="atLeast"/>
              <w:jc w:val="right"/>
              <w:rPr>
                <w:rFonts w:ascii="Arial" w:hAnsi="Arial" w:cs="Arial"/>
                <w:color w:val="242424"/>
                <w:sz w:val="20"/>
                <w:szCs w:val="20"/>
              </w:rPr>
            </w:pPr>
            <w:r>
              <w:rPr>
                <w:color w:val="242424"/>
                <w:sz w:val="20"/>
                <w:szCs w:val="20"/>
              </w:rPr>
              <w:t>38 0 00 00000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FFECC67"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5CF46914" w14:textId="77777777" w:rsidR="008C6CAD" w:rsidRDefault="008C6CAD">
            <w:pPr>
              <w:spacing w:after="150" w:line="238" w:lineRule="atLeast"/>
              <w:jc w:val="right"/>
              <w:rPr>
                <w:rFonts w:ascii="Arial" w:hAnsi="Arial" w:cs="Arial"/>
                <w:color w:val="242424"/>
                <w:sz w:val="20"/>
                <w:szCs w:val="20"/>
              </w:rPr>
            </w:pPr>
            <w:r>
              <w:rPr>
                <w:color w:val="242424"/>
                <w:sz w:val="20"/>
                <w:szCs w:val="20"/>
              </w:rPr>
              <w:t>26,00</w:t>
            </w:r>
          </w:p>
        </w:tc>
      </w:tr>
      <w:tr w:rsidR="008C6CAD" w14:paraId="4FB2B226"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EBEE01F" w14:textId="77777777" w:rsidR="008C6CAD" w:rsidRDefault="008C6CAD">
            <w:pPr>
              <w:spacing w:after="150" w:line="238" w:lineRule="atLeast"/>
              <w:ind w:left="34"/>
              <w:rPr>
                <w:rFonts w:ascii="Arial" w:hAnsi="Arial" w:cs="Arial"/>
                <w:color w:val="242424"/>
                <w:sz w:val="20"/>
                <w:szCs w:val="20"/>
              </w:rPr>
            </w:pPr>
            <w:r>
              <w:rPr>
                <w:color w:val="242424"/>
                <w:sz w:val="20"/>
                <w:szCs w:val="20"/>
              </w:rPr>
              <w:t>Подпрограмма «Гармонизация межнациональных отношений и этнокультурное развитие жителей, проживающих в г.Лермонтове»</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4BA8C03B" w14:textId="77777777" w:rsidR="008C6CAD" w:rsidRDefault="008C6CAD">
            <w:pPr>
              <w:spacing w:after="150" w:line="238" w:lineRule="atLeast"/>
              <w:jc w:val="right"/>
              <w:rPr>
                <w:rFonts w:ascii="Arial" w:hAnsi="Arial" w:cs="Arial"/>
                <w:color w:val="242424"/>
                <w:sz w:val="20"/>
                <w:szCs w:val="20"/>
              </w:rPr>
            </w:pPr>
            <w:r>
              <w:rPr>
                <w:color w:val="242424"/>
                <w:sz w:val="20"/>
                <w:szCs w:val="20"/>
              </w:rPr>
              <w:t>606</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3E36F67" w14:textId="77777777" w:rsidR="008C6CAD" w:rsidRDefault="008C6CAD">
            <w:pPr>
              <w:spacing w:after="150" w:line="238" w:lineRule="atLeast"/>
              <w:jc w:val="right"/>
              <w:rPr>
                <w:rFonts w:ascii="Arial" w:hAnsi="Arial" w:cs="Arial"/>
                <w:color w:val="242424"/>
                <w:sz w:val="20"/>
                <w:szCs w:val="20"/>
              </w:rPr>
            </w:pPr>
            <w:r>
              <w:rPr>
                <w:color w:val="242424"/>
                <w:sz w:val="20"/>
                <w:szCs w:val="20"/>
              </w:rPr>
              <w:t>04</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7357F55" w14:textId="77777777" w:rsidR="008C6CAD" w:rsidRDefault="008C6CAD">
            <w:pPr>
              <w:spacing w:after="150" w:line="238" w:lineRule="atLeast"/>
              <w:jc w:val="right"/>
              <w:rPr>
                <w:rFonts w:ascii="Arial" w:hAnsi="Arial" w:cs="Arial"/>
                <w:color w:val="242424"/>
                <w:sz w:val="20"/>
                <w:szCs w:val="20"/>
              </w:rPr>
            </w:pPr>
            <w:r>
              <w:rPr>
                <w:color w:val="242424"/>
                <w:sz w:val="20"/>
                <w:szCs w:val="20"/>
              </w:rPr>
              <w:t>12</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A62D392" w14:textId="77777777" w:rsidR="008C6CAD" w:rsidRDefault="008C6CAD">
            <w:pPr>
              <w:spacing w:after="150" w:line="238" w:lineRule="atLeast"/>
              <w:jc w:val="right"/>
              <w:rPr>
                <w:rFonts w:ascii="Arial" w:hAnsi="Arial" w:cs="Arial"/>
                <w:color w:val="242424"/>
                <w:sz w:val="20"/>
                <w:szCs w:val="20"/>
              </w:rPr>
            </w:pPr>
            <w:r>
              <w:rPr>
                <w:color w:val="242424"/>
                <w:sz w:val="20"/>
                <w:szCs w:val="20"/>
              </w:rPr>
              <w:t>38 1 00 00000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C5B4CE7"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25A1EAA0" w14:textId="77777777" w:rsidR="008C6CAD" w:rsidRDefault="008C6CAD">
            <w:pPr>
              <w:spacing w:after="150" w:line="238" w:lineRule="atLeast"/>
              <w:jc w:val="right"/>
              <w:rPr>
                <w:rFonts w:ascii="Arial" w:hAnsi="Arial" w:cs="Arial"/>
                <w:color w:val="242424"/>
                <w:sz w:val="20"/>
                <w:szCs w:val="20"/>
              </w:rPr>
            </w:pPr>
            <w:r>
              <w:rPr>
                <w:color w:val="242424"/>
                <w:sz w:val="20"/>
                <w:szCs w:val="20"/>
              </w:rPr>
              <w:t>8,00</w:t>
            </w:r>
          </w:p>
        </w:tc>
      </w:tr>
      <w:tr w:rsidR="008C6CAD" w14:paraId="229B9EFE"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5693439" w14:textId="77777777" w:rsidR="008C6CAD" w:rsidRDefault="008C6CAD">
            <w:pPr>
              <w:spacing w:after="150" w:line="238" w:lineRule="atLeast"/>
              <w:ind w:left="34"/>
              <w:rPr>
                <w:rFonts w:ascii="Arial" w:hAnsi="Arial" w:cs="Arial"/>
                <w:color w:val="242424"/>
                <w:sz w:val="20"/>
                <w:szCs w:val="20"/>
              </w:rPr>
            </w:pPr>
            <w:r>
              <w:rPr>
                <w:color w:val="242424"/>
                <w:sz w:val="20"/>
                <w:szCs w:val="20"/>
              </w:rPr>
              <w:t>Основное мероприятие «Организационное и информационное обеспечение гармонизации межнациональных отношений в городе Лермонтове»</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0052F13" w14:textId="77777777" w:rsidR="008C6CAD" w:rsidRDefault="008C6CAD">
            <w:pPr>
              <w:spacing w:after="150" w:line="238" w:lineRule="atLeast"/>
              <w:jc w:val="right"/>
              <w:rPr>
                <w:rFonts w:ascii="Arial" w:hAnsi="Arial" w:cs="Arial"/>
                <w:color w:val="242424"/>
                <w:sz w:val="20"/>
                <w:szCs w:val="20"/>
              </w:rPr>
            </w:pPr>
            <w:r>
              <w:rPr>
                <w:color w:val="242424"/>
                <w:sz w:val="20"/>
                <w:szCs w:val="20"/>
              </w:rPr>
              <w:t>606</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1EBA080" w14:textId="77777777" w:rsidR="008C6CAD" w:rsidRDefault="008C6CAD">
            <w:pPr>
              <w:spacing w:after="150" w:line="238" w:lineRule="atLeast"/>
              <w:jc w:val="right"/>
              <w:rPr>
                <w:rFonts w:ascii="Arial" w:hAnsi="Arial" w:cs="Arial"/>
                <w:color w:val="242424"/>
                <w:sz w:val="20"/>
                <w:szCs w:val="20"/>
              </w:rPr>
            </w:pPr>
            <w:r>
              <w:rPr>
                <w:color w:val="242424"/>
                <w:sz w:val="20"/>
                <w:szCs w:val="20"/>
              </w:rPr>
              <w:t>04</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7793BF9" w14:textId="77777777" w:rsidR="008C6CAD" w:rsidRDefault="008C6CAD">
            <w:pPr>
              <w:spacing w:after="150" w:line="238" w:lineRule="atLeast"/>
              <w:jc w:val="right"/>
              <w:rPr>
                <w:rFonts w:ascii="Arial" w:hAnsi="Arial" w:cs="Arial"/>
                <w:color w:val="242424"/>
                <w:sz w:val="20"/>
                <w:szCs w:val="20"/>
              </w:rPr>
            </w:pPr>
            <w:r>
              <w:rPr>
                <w:color w:val="242424"/>
                <w:sz w:val="20"/>
                <w:szCs w:val="20"/>
              </w:rPr>
              <w:t>12</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0FE8F41" w14:textId="77777777" w:rsidR="008C6CAD" w:rsidRDefault="008C6CAD">
            <w:pPr>
              <w:spacing w:after="150" w:line="238" w:lineRule="atLeast"/>
              <w:jc w:val="right"/>
              <w:rPr>
                <w:rFonts w:ascii="Arial" w:hAnsi="Arial" w:cs="Arial"/>
                <w:color w:val="242424"/>
                <w:sz w:val="20"/>
                <w:szCs w:val="20"/>
              </w:rPr>
            </w:pPr>
            <w:r>
              <w:rPr>
                <w:color w:val="242424"/>
                <w:sz w:val="20"/>
                <w:szCs w:val="20"/>
              </w:rPr>
              <w:t>38 1 01 00000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0CA9B9C"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27C09833" w14:textId="77777777" w:rsidR="008C6CAD" w:rsidRDefault="008C6CAD">
            <w:pPr>
              <w:spacing w:after="150" w:line="238" w:lineRule="atLeast"/>
              <w:jc w:val="right"/>
              <w:rPr>
                <w:rFonts w:ascii="Arial" w:hAnsi="Arial" w:cs="Arial"/>
                <w:color w:val="242424"/>
                <w:sz w:val="20"/>
                <w:szCs w:val="20"/>
              </w:rPr>
            </w:pPr>
            <w:r>
              <w:rPr>
                <w:color w:val="242424"/>
                <w:sz w:val="20"/>
                <w:szCs w:val="20"/>
              </w:rPr>
              <w:t>8,00</w:t>
            </w:r>
          </w:p>
        </w:tc>
      </w:tr>
      <w:tr w:rsidR="008C6CAD" w14:paraId="2B4DB49F"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72F2E2B" w14:textId="77777777" w:rsidR="008C6CAD" w:rsidRDefault="008C6CAD">
            <w:pPr>
              <w:spacing w:after="150" w:line="238" w:lineRule="atLeast"/>
              <w:ind w:left="34"/>
              <w:rPr>
                <w:rFonts w:ascii="Arial" w:hAnsi="Arial" w:cs="Arial"/>
                <w:color w:val="242424"/>
                <w:sz w:val="20"/>
                <w:szCs w:val="20"/>
              </w:rPr>
            </w:pPr>
            <w:r>
              <w:rPr>
                <w:color w:val="242424"/>
                <w:sz w:val="20"/>
                <w:szCs w:val="20"/>
              </w:rPr>
              <w:t>Организация и проведение городского фестиваля национальных культур «Многоликая Россия»</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80B14CA" w14:textId="77777777" w:rsidR="008C6CAD" w:rsidRDefault="008C6CAD">
            <w:pPr>
              <w:spacing w:after="150" w:line="238" w:lineRule="atLeast"/>
              <w:jc w:val="right"/>
              <w:rPr>
                <w:rFonts w:ascii="Arial" w:hAnsi="Arial" w:cs="Arial"/>
                <w:color w:val="242424"/>
                <w:sz w:val="20"/>
                <w:szCs w:val="20"/>
              </w:rPr>
            </w:pPr>
            <w:r>
              <w:rPr>
                <w:color w:val="242424"/>
                <w:sz w:val="20"/>
                <w:szCs w:val="20"/>
              </w:rPr>
              <w:t>606</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5C297C2C" w14:textId="77777777" w:rsidR="008C6CAD" w:rsidRDefault="008C6CAD">
            <w:pPr>
              <w:spacing w:after="150" w:line="238" w:lineRule="atLeast"/>
              <w:jc w:val="right"/>
              <w:rPr>
                <w:rFonts w:ascii="Arial" w:hAnsi="Arial" w:cs="Arial"/>
                <w:color w:val="242424"/>
                <w:sz w:val="20"/>
                <w:szCs w:val="20"/>
              </w:rPr>
            </w:pPr>
            <w:r>
              <w:rPr>
                <w:color w:val="242424"/>
                <w:sz w:val="20"/>
                <w:szCs w:val="20"/>
              </w:rPr>
              <w:t>04</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E8D8850" w14:textId="77777777" w:rsidR="008C6CAD" w:rsidRDefault="008C6CAD">
            <w:pPr>
              <w:spacing w:after="150" w:line="238" w:lineRule="atLeast"/>
              <w:jc w:val="right"/>
              <w:rPr>
                <w:rFonts w:ascii="Arial" w:hAnsi="Arial" w:cs="Arial"/>
                <w:color w:val="242424"/>
                <w:sz w:val="20"/>
                <w:szCs w:val="20"/>
              </w:rPr>
            </w:pPr>
            <w:r>
              <w:rPr>
                <w:color w:val="242424"/>
                <w:sz w:val="20"/>
                <w:szCs w:val="20"/>
              </w:rPr>
              <w:t>12</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56B34738" w14:textId="77777777" w:rsidR="008C6CAD" w:rsidRDefault="008C6CAD">
            <w:pPr>
              <w:spacing w:after="150" w:line="238" w:lineRule="atLeast"/>
              <w:jc w:val="right"/>
              <w:rPr>
                <w:rFonts w:ascii="Arial" w:hAnsi="Arial" w:cs="Arial"/>
                <w:color w:val="242424"/>
                <w:sz w:val="20"/>
                <w:szCs w:val="20"/>
              </w:rPr>
            </w:pPr>
            <w:r>
              <w:rPr>
                <w:color w:val="242424"/>
                <w:sz w:val="20"/>
                <w:szCs w:val="20"/>
              </w:rPr>
              <w:t>38 1 01 20750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6C0073C"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7FE2651B" w14:textId="77777777" w:rsidR="008C6CAD" w:rsidRDefault="008C6CAD">
            <w:pPr>
              <w:spacing w:after="150" w:line="238" w:lineRule="atLeast"/>
              <w:jc w:val="right"/>
              <w:rPr>
                <w:rFonts w:ascii="Arial" w:hAnsi="Arial" w:cs="Arial"/>
                <w:color w:val="242424"/>
                <w:sz w:val="20"/>
                <w:szCs w:val="20"/>
              </w:rPr>
            </w:pPr>
            <w:r>
              <w:rPr>
                <w:color w:val="242424"/>
                <w:sz w:val="20"/>
                <w:szCs w:val="20"/>
              </w:rPr>
              <w:t>5,00</w:t>
            </w:r>
          </w:p>
        </w:tc>
      </w:tr>
      <w:tr w:rsidR="008C6CAD" w14:paraId="76DF4EE0"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F16FC52" w14:textId="77777777" w:rsidR="008C6CAD" w:rsidRDefault="008C6CAD">
            <w:pPr>
              <w:spacing w:after="150" w:line="238" w:lineRule="atLeast"/>
              <w:ind w:left="34"/>
              <w:rPr>
                <w:rFonts w:ascii="Arial" w:hAnsi="Arial" w:cs="Arial"/>
                <w:color w:val="242424"/>
                <w:sz w:val="20"/>
                <w:szCs w:val="20"/>
              </w:rPr>
            </w:pPr>
            <w:r>
              <w:rPr>
                <w:color w:val="242424"/>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FDAB759" w14:textId="77777777" w:rsidR="008C6CAD" w:rsidRDefault="008C6CAD">
            <w:pPr>
              <w:spacing w:after="150" w:line="238" w:lineRule="atLeast"/>
              <w:jc w:val="right"/>
              <w:rPr>
                <w:rFonts w:ascii="Arial" w:hAnsi="Arial" w:cs="Arial"/>
                <w:color w:val="242424"/>
                <w:sz w:val="20"/>
                <w:szCs w:val="20"/>
              </w:rPr>
            </w:pPr>
            <w:r>
              <w:rPr>
                <w:color w:val="242424"/>
                <w:sz w:val="20"/>
                <w:szCs w:val="20"/>
              </w:rPr>
              <w:t>606</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54B897D7" w14:textId="77777777" w:rsidR="008C6CAD" w:rsidRDefault="008C6CAD">
            <w:pPr>
              <w:spacing w:after="150" w:line="238" w:lineRule="atLeast"/>
              <w:jc w:val="right"/>
              <w:rPr>
                <w:rFonts w:ascii="Arial" w:hAnsi="Arial" w:cs="Arial"/>
                <w:color w:val="242424"/>
                <w:sz w:val="20"/>
                <w:szCs w:val="20"/>
              </w:rPr>
            </w:pPr>
            <w:r>
              <w:rPr>
                <w:color w:val="242424"/>
                <w:sz w:val="20"/>
                <w:szCs w:val="20"/>
              </w:rPr>
              <w:t>04</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48A5EA06" w14:textId="77777777" w:rsidR="008C6CAD" w:rsidRDefault="008C6CAD">
            <w:pPr>
              <w:spacing w:after="150" w:line="238" w:lineRule="atLeast"/>
              <w:jc w:val="right"/>
              <w:rPr>
                <w:rFonts w:ascii="Arial" w:hAnsi="Arial" w:cs="Arial"/>
                <w:color w:val="242424"/>
                <w:sz w:val="20"/>
                <w:szCs w:val="20"/>
              </w:rPr>
            </w:pPr>
            <w:r>
              <w:rPr>
                <w:color w:val="242424"/>
                <w:sz w:val="20"/>
                <w:szCs w:val="20"/>
              </w:rPr>
              <w:t>12</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00FB6A2" w14:textId="77777777" w:rsidR="008C6CAD" w:rsidRDefault="008C6CAD">
            <w:pPr>
              <w:spacing w:after="150" w:line="238" w:lineRule="atLeast"/>
              <w:jc w:val="right"/>
              <w:rPr>
                <w:rFonts w:ascii="Arial" w:hAnsi="Arial" w:cs="Arial"/>
                <w:color w:val="242424"/>
                <w:sz w:val="20"/>
                <w:szCs w:val="20"/>
              </w:rPr>
            </w:pPr>
            <w:r>
              <w:rPr>
                <w:color w:val="242424"/>
                <w:sz w:val="20"/>
                <w:szCs w:val="20"/>
              </w:rPr>
              <w:t>38 1 01 20750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5DE1F26" w14:textId="77777777" w:rsidR="008C6CAD" w:rsidRDefault="008C6CAD">
            <w:pPr>
              <w:spacing w:after="150" w:line="238" w:lineRule="atLeast"/>
              <w:jc w:val="right"/>
              <w:rPr>
                <w:rFonts w:ascii="Arial" w:hAnsi="Arial" w:cs="Arial"/>
                <w:color w:val="242424"/>
                <w:sz w:val="20"/>
                <w:szCs w:val="20"/>
              </w:rPr>
            </w:pPr>
            <w:r>
              <w:rPr>
                <w:color w:val="242424"/>
                <w:sz w:val="20"/>
                <w:szCs w:val="20"/>
              </w:rPr>
              <w:t>240</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055DB46C" w14:textId="77777777" w:rsidR="008C6CAD" w:rsidRDefault="008C6CAD">
            <w:pPr>
              <w:spacing w:after="150" w:line="238" w:lineRule="atLeast"/>
              <w:jc w:val="right"/>
              <w:rPr>
                <w:rFonts w:ascii="Arial" w:hAnsi="Arial" w:cs="Arial"/>
                <w:color w:val="242424"/>
                <w:sz w:val="20"/>
                <w:szCs w:val="20"/>
              </w:rPr>
            </w:pPr>
            <w:r>
              <w:rPr>
                <w:color w:val="242424"/>
                <w:sz w:val="20"/>
                <w:szCs w:val="20"/>
              </w:rPr>
              <w:t>5,00</w:t>
            </w:r>
          </w:p>
        </w:tc>
      </w:tr>
      <w:tr w:rsidR="008C6CAD" w14:paraId="566EA7E9"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FE1D7B1" w14:textId="77777777" w:rsidR="008C6CAD" w:rsidRDefault="008C6CAD">
            <w:pPr>
              <w:spacing w:after="150" w:line="238" w:lineRule="atLeast"/>
              <w:ind w:left="34"/>
              <w:rPr>
                <w:rFonts w:ascii="Arial" w:hAnsi="Arial" w:cs="Arial"/>
                <w:color w:val="242424"/>
                <w:sz w:val="20"/>
                <w:szCs w:val="20"/>
              </w:rPr>
            </w:pPr>
            <w:r>
              <w:rPr>
                <w:color w:val="242424"/>
                <w:sz w:val="20"/>
                <w:szCs w:val="20"/>
              </w:rPr>
              <w:lastRenderedPageBreak/>
              <w:t>Организация и проведение молодежной образовательной игры «Границы толерантности»</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461C85EE" w14:textId="77777777" w:rsidR="008C6CAD" w:rsidRDefault="008C6CAD">
            <w:pPr>
              <w:spacing w:after="150" w:line="238" w:lineRule="atLeast"/>
              <w:jc w:val="right"/>
              <w:rPr>
                <w:rFonts w:ascii="Arial" w:hAnsi="Arial" w:cs="Arial"/>
                <w:color w:val="242424"/>
                <w:sz w:val="20"/>
                <w:szCs w:val="20"/>
              </w:rPr>
            </w:pPr>
            <w:r>
              <w:rPr>
                <w:color w:val="242424"/>
                <w:sz w:val="20"/>
                <w:szCs w:val="20"/>
              </w:rPr>
              <w:t>606</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4F4AD334" w14:textId="77777777" w:rsidR="008C6CAD" w:rsidRDefault="008C6CAD">
            <w:pPr>
              <w:spacing w:after="150" w:line="238" w:lineRule="atLeast"/>
              <w:jc w:val="right"/>
              <w:rPr>
                <w:rFonts w:ascii="Arial" w:hAnsi="Arial" w:cs="Arial"/>
                <w:color w:val="242424"/>
                <w:sz w:val="20"/>
                <w:szCs w:val="20"/>
              </w:rPr>
            </w:pPr>
            <w:r>
              <w:rPr>
                <w:color w:val="242424"/>
                <w:sz w:val="20"/>
                <w:szCs w:val="20"/>
              </w:rPr>
              <w:t>04</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4954045" w14:textId="77777777" w:rsidR="008C6CAD" w:rsidRDefault="008C6CAD">
            <w:pPr>
              <w:spacing w:after="150" w:line="238" w:lineRule="atLeast"/>
              <w:jc w:val="right"/>
              <w:rPr>
                <w:rFonts w:ascii="Arial" w:hAnsi="Arial" w:cs="Arial"/>
                <w:color w:val="242424"/>
                <w:sz w:val="20"/>
                <w:szCs w:val="20"/>
              </w:rPr>
            </w:pPr>
            <w:r>
              <w:rPr>
                <w:color w:val="242424"/>
                <w:sz w:val="20"/>
                <w:szCs w:val="20"/>
              </w:rPr>
              <w:t>12</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CCF4A64" w14:textId="77777777" w:rsidR="008C6CAD" w:rsidRDefault="008C6CAD">
            <w:pPr>
              <w:spacing w:after="150" w:line="238" w:lineRule="atLeast"/>
              <w:jc w:val="right"/>
              <w:rPr>
                <w:rFonts w:ascii="Arial" w:hAnsi="Arial" w:cs="Arial"/>
                <w:color w:val="242424"/>
                <w:sz w:val="20"/>
                <w:szCs w:val="20"/>
              </w:rPr>
            </w:pPr>
            <w:r>
              <w:rPr>
                <w:color w:val="242424"/>
                <w:sz w:val="20"/>
                <w:szCs w:val="20"/>
              </w:rPr>
              <w:t>38 1 01 20760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765C86D"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46C6DF3B" w14:textId="77777777" w:rsidR="008C6CAD" w:rsidRDefault="008C6CAD">
            <w:pPr>
              <w:spacing w:after="150" w:line="238" w:lineRule="atLeast"/>
              <w:jc w:val="right"/>
              <w:rPr>
                <w:rFonts w:ascii="Arial" w:hAnsi="Arial" w:cs="Arial"/>
                <w:color w:val="242424"/>
                <w:sz w:val="20"/>
                <w:szCs w:val="20"/>
              </w:rPr>
            </w:pPr>
            <w:r>
              <w:rPr>
                <w:color w:val="242424"/>
                <w:sz w:val="20"/>
                <w:szCs w:val="20"/>
              </w:rPr>
              <w:t>3,00</w:t>
            </w:r>
          </w:p>
        </w:tc>
      </w:tr>
      <w:tr w:rsidR="008C6CAD" w14:paraId="243B17CF"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E2C6870" w14:textId="77777777" w:rsidR="008C6CAD" w:rsidRDefault="008C6CAD">
            <w:pPr>
              <w:spacing w:after="150" w:line="238" w:lineRule="atLeast"/>
              <w:ind w:left="34"/>
              <w:rPr>
                <w:rFonts w:ascii="Arial" w:hAnsi="Arial" w:cs="Arial"/>
                <w:color w:val="242424"/>
                <w:sz w:val="20"/>
                <w:szCs w:val="20"/>
              </w:rPr>
            </w:pPr>
            <w:r>
              <w:rPr>
                <w:color w:val="242424"/>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8AF85E0" w14:textId="77777777" w:rsidR="008C6CAD" w:rsidRDefault="008C6CAD">
            <w:pPr>
              <w:spacing w:after="150" w:line="238" w:lineRule="atLeast"/>
              <w:jc w:val="right"/>
              <w:rPr>
                <w:rFonts w:ascii="Arial" w:hAnsi="Arial" w:cs="Arial"/>
                <w:color w:val="242424"/>
                <w:sz w:val="20"/>
                <w:szCs w:val="20"/>
              </w:rPr>
            </w:pPr>
            <w:r>
              <w:rPr>
                <w:color w:val="242424"/>
                <w:sz w:val="20"/>
                <w:szCs w:val="20"/>
              </w:rPr>
              <w:t>606</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40AFBF83" w14:textId="77777777" w:rsidR="008C6CAD" w:rsidRDefault="008C6CAD">
            <w:pPr>
              <w:spacing w:after="150" w:line="238" w:lineRule="atLeast"/>
              <w:jc w:val="right"/>
              <w:rPr>
                <w:rFonts w:ascii="Arial" w:hAnsi="Arial" w:cs="Arial"/>
                <w:color w:val="242424"/>
                <w:sz w:val="20"/>
                <w:szCs w:val="20"/>
              </w:rPr>
            </w:pPr>
            <w:r>
              <w:rPr>
                <w:color w:val="242424"/>
                <w:sz w:val="20"/>
                <w:szCs w:val="20"/>
              </w:rPr>
              <w:t>04</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152D5F7" w14:textId="77777777" w:rsidR="008C6CAD" w:rsidRDefault="008C6CAD">
            <w:pPr>
              <w:spacing w:after="150" w:line="238" w:lineRule="atLeast"/>
              <w:jc w:val="right"/>
              <w:rPr>
                <w:rFonts w:ascii="Arial" w:hAnsi="Arial" w:cs="Arial"/>
                <w:color w:val="242424"/>
                <w:sz w:val="20"/>
                <w:szCs w:val="20"/>
              </w:rPr>
            </w:pPr>
            <w:r>
              <w:rPr>
                <w:color w:val="242424"/>
                <w:sz w:val="20"/>
                <w:szCs w:val="20"/>
              </w:rPr>
              <w:t>12</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51E7223F" w14:textId="77777777" w:rsidR="008C6CAD" w:rsidRDefault="008C6CAD">
            <w:pPr>
              <w:spacing w:after="150" w:line="238" w:lineRule="atLeast"/>
              <w:jc w:val="right"/>
              <w:rPr>
                <w:rFonts w:ascii="Arial" w:hAnsi="Arial" w:cs="Arial"/>
                <w:color w:val="242424"/>
                <w:sz w:val="20"/>
                <w:szCs w:val="20"/>
              </w:rPr>
            </w:pPr>
            <w:r>
              <w:rPr>
                <w:color w:val="242424"/>
                <w:sz w:val="20"/>
                <w:szCs w:val="20"/>
              </w:rPr>
              <w:t>38 1 01 20760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B19A999" w14:textId="77777777" w:rsidR="008C6CAD" w:rsidRDefault="008C6CAD">
            <w:pPr>
              <w:spacing w:after="150" w:line="238" w:lineRule="atLeast"/>
              <w:jc w:val="right"/>
              <w:rPr>
                <w:rFonts w:ascii="Arial" w:hAnsi="Arial" w:cs="Arial"/>
                <w:color w:val="242424"/>
                <w:sz w:val="20"/>
                <w:szCs w:val="20"/>
              </w:rPr>
            </w:pPr>
            <w:r>
              <w:rPr>
                <w:color w:val="242424"/>
                <w:sz w:val="20"/>
                <w:szCs w:val="20"/>
              </w:rPr>
              <w:t>240</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128C1CD7" w14:textId="77777777" w:rsidR="008C6CAD" w:rsidRDefault="008C6CAD">
            <w:pPr>
              <w:spacing w:after="150" w:line="238" w:lineRule="atLeast"/>
              <w:jc w:val="right"/>
              <w:rPr>
                <w:rFonts w:ascii="Arial" w:hAnsi="Arial" w:cs="Arial"/>
                <w:color w:val="242424"/>
                <w:sz w:val="20"/>
                <w:szCs w:val="20"/>
              </w:rPr>
            </w:pPr>
            <w:r>
              <w:rPr>
                <w:color w:val="242424"/>
                <w:sz w:val="20"/>
                <w:szCs w:val="20"/>
              </w:rPr>
              <w:t>3,00</w:t>
            </w:r>
          </w:p>
        </w:tc>
      </w:tr>
      <w:tr w:rsidR="008C6CAD" w14:paraId="19FE1988"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A0D206B" w14:textId="77777777" w:rsidR="008C6CAD" w:rsidRDefault="008C6CAD">
            <w:pPr>
              <w:spacing w:after="150" w:line="238" w:lineRule="atLeast"/>
              <w:ind w:left="34"/>
              <w:rPr>
                <w:rFonts w:ascii="Arial" w:hAnsi="Arial" w:cs="Arial"/>
                <w:color w:val="242424"/>
                <w:sz w:val="20"/>
                <w:szCs w:val="20"/>
              </w:rPr>
            </w:pPr>
            <w:r>
              <w:rPr>
                <w:color w:val="242424"/>
                <w:sz w:val="20"/>
                <w:szCs w:val="20"/>
              </w:rPr>
              <w:t>Подпрограмма «Поддержка казачества города Лермонтова»</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4A14F89" w14:textId="77777777" w:rsidR="008C6CAD" w:rsidRDefault="008C6CAD">
            <w:pPr>
              <w:spacing w:after="150" w:line="238" w:lineRule="atLeast"/>
              <w:jc w:val="right"/>
              <w:rPr>
                <w:rFonts w:ascii="Arial" w:hAnsi="Arial" w:cs="Arial"/>
                <w:color w:val="242424"/>
                <w:sz w:val="20"/>
                <w:szCs w:val="20"/>
              </w:rPr>
            </w:pPr>
            <w:r>
              <w:rPr>
                <w:color w:val="242424"/>
                <w:sz w:val="20"/>
                <w:szCs w:val="20"/>
              </w:rPr>
              <w:t>606</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B750A1F" w14:textId="77777777" w:rsidR="008C6CAD" w:rsidRDefault="008C6CAD">
            <w:pPr>
              <w:spacing w:after="150" w:line="238" w:lineRule="atLeast"/>
              <w:jc w:val="right"/>
              <w:rPr>
                <w:rFonts w:ascii="Arial" w:hAnsi="Arial" w:cs="Arial"/>
                <w:color w:val="242424"/>
                <w:sz w:val="20"/>
                <w:szCs w:val="20"/>
              </w:rPr>
            </w:pPr>
            <w:r>
              <w:rPr>
                <w:color w:val="242424"/>
                <w:sz w:val="20"/>
                <w:szCs w:val="20"/>
              </w:rPr>
              <w:t>04</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44120873" w14:textId="77777777" w:rsidR="008C6CAD" w:rsidRDefault="008C6CAD">
            <w:pPr>
              <w:spacing w:after="150" w:line="238" w:lineRule="atLeast"/>
              <w:jc w:val="right"/>
              <w:rPr>
                <w:rFonts w:ascii="Arial" w:hAnsi="Arial" w:cs="Arial"/>
                <w:color w:val="242424"/>
                <w:sz w:val="20"/>
                <w:szCs w:val="20"/>
              </w:rPr>
            </w:pPr>
            <w:r>
              <w:rPr>
                <w:color w:val="242424"/>
                <w:sz w:val="20"/>
                <w:szCs w:val="20"/>
              </w:rPr>
              <w:t>12</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2DAFEAB" w14:textId="77777777" w:rsidR="008C6CAD" w:rsidRDefault="008C6CAD">
            <w:pPr>
              <w:spacing w:after="150" w:line="238" w:lineRule="atLeast"/>
              <w:jc w:val="right"/>
              <w:rPr>
                <w:rFonts w:ascii="Arial" w:hAnsi="Arial" w:cs="Arial"/>
                <w:color w:val="242424"/>
                <w:sz w:val="20"/>
                <w:szCs w:val="20"/>
              </w:rPr>
            </w:pPr>
            <w:r>
              <w:rPr>
                <w:color w:val="242424"/>
                <w:sz w:val="20"/>
                <w:szCs w:val="20"/>
              </w:rPr>
              <w:t>38 2 00 00000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668A643"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17BF1E67" w14:textId="77777777" w:rsidR="008C6CAD" w:rsidRDefault="008C6CAD">
            <w:pPr>
              <w:spacing w:after="150" w:line="238" w:lineRule="atLeast"/>
              <w:jc w:val="right"/>
              <w:rPr>
                <w:rFonts w:ascii="Arial" w:hAnsi="Arial" w:cs="Arial"/>
                <w:color w:val="242424"/>
                <w:sz w:val="20"/>
                <w:szCs w:val="20"/>
              </w:rPr>
            </w:pPr>
            <w:r>
              <w:rPr>
                <w:color w:val="242424"/>
                <w:sz w:val="20"/>
                <w:szCs w:val="20"/>
              </w:rPr>
              <w:t>18,00</w:t>
            </w:r>
          </w:p>
        </w:tc>
      </w:tr>
      <w:tr w:rsidR="008C6CAD" w14:paraId="117EBB83"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4262E27" w14:textId="77777777" w:rsidR="008C6CAD" w:rsidRDefault="008C6CAD">
            <w:pPr>
              <w:spacing w:after="150" w:line="238" w:lineRule="atLeast"/>
              <w:ind w:left="34"/>
              <w:rPr>
                <w:rFonts w:ascii="Arial" w:hAnsi="Arial" w:cs="Arial"/>
                <w:color w:val="242424"/>
                <w:sz w:val="20"/>
                <w:szCs w:val="20"/>
              </w:rPr>
            </w:pPr>
            <w:r>
              <w:rPr>
                <w:color w:val="242424"/>
                <w:sz w:val="20"/>
                <w:szCs w:val="20"/>
              </w:rPr>
              <w:t>Основное мероприятие «Развитие духовно-культурных основ казачества, военно-патриотического воспитания казачьей молодежи города Лермонтова»</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7C56D68" w14:textId="77777777" w:rsidR="008C6CAD" w:rsidRDefault="008C6CAD">
            <w:pPr>
              <w:spacing w:after="150" w:line="238" w:lineRule="atLeast"/>
              <w:jc w:val="right"/>
              <w:rPr>
                <w:rFonts w:ascii="Arial" w:hAnsi="Arial" w:cs="Arial"/>
                <w:color w:val="242424"/>
                <w:sz w:val="20"/>
                <w:szCs w:val="20"/>
              </w:rPr>
            </w:pPr>
            <w:r>
              <w:rPr>
                <w:color w:val="242424"/>
                <w:sz w:val="20"/>
                <w:szCs w:val="20"/>
              </w:rPr>
              <w:t>606</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C02DD16" w14:textId="77777777" w:rsidR="008C6CAD" w:rsidRDefault="008C6CAD">
            <w:pPr>
              <w:spacing w:after="150" w:line="238" w:lineRule="atLeast"/>
              <w:jc w:val="right"/>
              <w:rPr>
                <w:rFonts w:ascii="Arial" w:hAnsi="Arial" w:cs="Arial"/>
                <w:color w:val="242424"/>
                <w:sz w:val="20"/>
                <w:szCs w:val="20"/>
              </w:rPr>
            </w:pPr>
            <w:r>
              <w:rPr>
                <w:color w:val="242424"/>
                <w:sz w:val="20"/>
                <w:szCs w:val="20"/>
              </w:rPr>
              <w:t>04</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54E87892" w14:textId="77777777" w:rsidR="008C6CAD" w:rsidRDefault="008C6CAD">
            <w:pPr>
              <w:spacing w:after="150" w:line="238" w:lineRule="atLeast"/>
              <w:jc w:val="right"/>
              <w:rPr>
                <w:rFonts w:ascii="Arial" w:hAnsi="Arial" w:cs="Arial"/>
                <w:color w:val="242424"/>
                <w:sz w:val="20"/>
                <w:szCs w:val="20"/>
              </w:rPr>
            </w:pPr>
            <w:r>
              <w:rPr>
                <w:color w:val="242424"/>
                <w:sz w:val="20"/>
                <w:szCs w:val="20"/>
              </w:rPr>
              <w:t>12</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566623C" w14:textId="77777777" w:rsidR="008C6CAD" w:rsidRDefault="008C6CAD">
            <w:pPr>
              <w:spacing w:after="150" w:line="238" w:lineRule="atLeast"/>
              <w:jc w:val="right"/>
              <w:rPr>
                <w:rFonts w:ascii="Arial" w:hAnsi="Arial" w:cs="Arial"/>
                <w:color w:val="242424"/>
                <w:sz w:val="20"/>
                <w:szCs w:val="20"/>
              </w:rPr>
            </w:pPr>
            <w:r>
              <w:rPr>
                <w:color w:val="242424"/>
                <w:sz w:val="20"/>
                <w:szCs w:val="20"/>
              </w:rPr>
              <w:t>38 2 01 00000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3D398E5"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179D8833" w14:textId="77777777" w:rsidR="008C6CAD" w:rsidRDefault="008C6CAD">
            <w:pPr>
              <w:spacing w:after="150" w:line="238" w:lineRule="atLeast"/>
              <w:jc w:val="right"/>
              <w:rPr>
                <w:rFonts w:ascii="Arial" w:hAnsi="Arial" w:cs="Arial"/>
                <w:color w:val="242424"/>
                <w:sz w:val="20"/>
                <w:szCs w:val="20"/>
              </w:rPr>
            </w:pPr>
            <w:r>
              <w:rPr>
                <w:color w:val="242424"/>
                <w:sz w:val="20"/>
                <w:szCs w:val="20"/>
              </w:rPr>
              <w:t>18,00</w:t>
            </w:r>
          </w:p>
        </w:tc>
      </w:tr>
      <w:tr w:rsidR="008C6CAD" w14:paraId="66E534D5"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5EC3FCB" w14:textId="77777777" w:rsidR="008C6CAD" w:rsidRDefault="008C6CAD">
            <w:pPr>
              <w:spacing w:after="150" w:line="238" w:lineRule="atLeast"/>
              <w:ind w:left="34"/>
              <w:rPr>
                <w:rFonts w:ascii="Arial" w:hAnsi="Arial" w:cs="Arial"/>
                <w:color w:val="242424"/>
                <w:sz w:val="20"/>
                <w:szCs w:val="20"/>
              </w:rPr>
            </w:pPr>
            <w:r>
              <w:rPr>
                <w:color w:val="242424"/>
                <w:sz w:val="20"/>
                <w:szCs w:val="20"/>
              </w:rPr>
              <w:t>Организация и проведение мероприятий, посвященных Всемирному Дню казачества»</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3583939" w14:textId="77777777" w:rsidR="008C6CAD" w:rsidRDefault="008C6CAD">
            <w:pPr>
              <w:spacing w:after="150" w:line="238" w:lineRule="atLeast"/>
              <w:jc w:val="right"/>
              <w:rPr>
                <w:rFonts w:ascii="Arial" w:hAnsi="Arial" w:cs="Arial"/>
                <w:color w:val="242424"/>
                <w:sz w:val="20"/>
                <w:szCs w:val="20"/>
              </w:rPr>
            </w:pPr>
            <w:r>
              <w:rPr>
                <w:color w:val="242424"/>
                <w:sz w:val="20"/>
                <w:szCs w:val="20"/>
              </w:rPr>
              <w:t>606</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A97F774" w14:textId="77777777" w:rsidR="008C6CAD" w:rsidRDefault="008C6CAD">
            <w:pPr>
              <w:spacing w:after="150" w:line="238" w:lineRule="atLeast"/>
              <w:jc w:val="right"/>
              <w:rPr>
                <w:rFonts w:ascii="Arial" w:hAnsi="Arial" w:cs="Arial"/>
                <w:color w:val="242424"/>
                <w:sz w:val="20"/>
                <w:szCs w:val="20"/>
              </w:rPr>
            </w:pPr>
            <w:r>
              <w:rPr>
                <w:color w:val="242424"/>
                <w:sz w:val="20"/>
                <w:szCs w:val="20"/>
              </w:rPr>
              <w:t>04</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2FCFC5F" w14:textId="77777777" w:rsidR="008C6CAD" w:rsidRDefault="008C6CAD">
            <w:pPr>
              <w:spacing w:after="150" w:line="238" w:lineRule="atLeast"/>
              <w:jc w:val="right"/>
              <w:rPr>
                <w:rFonts w:ascii="Arial" w:hAnsi="Arial" w:cs="Arial"/>
                <w:color w:val="242424"/>
                <w:sz w:val="20"/>
                <w:szCs w:val="20"/>
              </w:rPr>
            </w:pPr>
            <w:r>
              <w:rPr>
                <w:color w:val="242424"/>
                <w:sz w:val="20"/>
                <w:szCs w:val="20"/>
              </w:rPr>
              <w:t>12</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E6AC38B" w14:textId="77777777" w:rsidR="008C6CAD" w:rsidRDefault="008C6CAD">
            <w:pPr>
              <w:spacing w:after="150" w:line="238" w:lineRule="atLeast"/>
              <w:jc w:val="right"/>
              <w:rPr>
                <w:rFonts w:ascii="Arial" w:hAnsi="Arial" w:cs="Arial"/>
                <w:color w:val="242424"/>
                <w:sz w:val="20"/>
                <w:szCs w:val="20"/>
              </w:rPr>
            </w:pPr>
            <w:r>
              <w:rPr>
                <w:color w:val="242424"/>
                <w:sz w:val="20"/>
                <w:szCs w:val="20"/>
              </w:rPr>
              <w:t>38 2 01 20780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0DC8F3B" w14:textId="77777777" w:rsidR="008C6CAD" w:rsidRDefault="008C6CAD">
            <w:pPr>
              <w:spacing w:after="150" w:line="238" w:lineRule="atLeast"/>
              <w:jc w:val="right"/>
              <w:rPr>
                <w:rFonts w:ascii="Arial" w:hAnsi="Arial" w:cs="Arial"/>
                <w:color w:val="242424"/>
                <w:sz w:val="20"/>
                <w:szCs w:val="20"/>
              </w:rPr>
            </w:pPr>
            <w:r>
              <w:rPr>
                <w:color w:val="242424"/>
                <w:sz w:val="20"/>
                <w:szCs w:val="20"/>
              </w:rPr>
              <w:t> </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786F74EA" w14:textId="77777777" w:rsidR="008C6CAD" w:rsidRDefault="008C6CAD">
            <w:pPr>
              <w:spacing w:after="150" w:line="238" w:lineRule="atLeast"/>
              <w:jc w:val="right"/>
              <w:rPr>
                <w:rFonts w:ascii="Arial" w:hAnsi="Arial" w:cs="Arial"/>
                <w:color w:val="242424"/>
                <w:sz w:val="20"/>
                <w:szCs w:val="20"/>
              </w:rPr>
            </w:pPr>
            <w:r>
              <w:rPr>
                <w:color w:val="242424"/>
                <w:sz w:val="20"/>
                <w:szCs w:val="20"/>
              </w:rPr>
              <w:t>14,00</w:t>
            </w:r>
          </w:p>
        </w:tc>
      </w:tr>
      <w:tr w:rsidR="008C6CAD" w14:paraId="2210CE66"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228CB17" w14:textId="77777777" w:rsidR="008C6CAD" w:rsidRDefault="008C6CAD">
            <w:pPr>
              <w:spacing w:after="150" w:line="238" w:lineRule="atLeast"/>
              <w:ind w:left="34"/>
              <w:rPr>
                <w:rFonts w:ascii="Arial" w:hAnsi="Arial" w:cs="Arial"/>
                <w:color w:val="242424"/>
                <w:sz w:val="20"/>
                <w:szCs w:val="20"/>
              </w:rPr>
            </w:pPr>
            <w:r>
              <w:rPr>
                <w:color w:val="242424"/>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203E08F" w14:textId="77777777" w:rsidR="008C6CAD" w:rsidRDefault="008C6CAD">
            <w:pPr>
              <w:spacing w:after="150" w:line="238" w:lineRule="atLeast"/>
              <w:jc w:val="right"/>
              <w:rPr>
                <w:rFonts w:ascii="Arial" w:hAnsi="Arial" w:cs="Arial"/>
                <w:color w:val="242424"/>
                <w:sz w:val="20"/>
                <w:szCs w:val="20"/>
              </w:rPr>
            </w:pPr>
            <w:r>
              <w:rPr>
                <w:color w:val="242424"/>
                <w:sz w:val="20"/>
                <w:szCs w:val="20"/>
              </w:rPr>
              <w:t>606</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9CAB86D" w14:textId="77777777" w:rsidR="008C6CAD" w:rsidRDefault="008C6CAD">
            <w:pPr>
              <w:spacing w:after="150" w:line="238" w:lineRule="atLeast"/>
              <w:jc w:val="right"/>
              <w:rPr>
                <w:rFonts w:ascii="Arial" w:hAnsi="Arial" w:cs="Arial"/>
                <w:color w:val="242424"/>
                <w:sz w:val="20"/>
                <w:szCs w:val="20"/>
              </w:rPr>
            </w:pPr>
            <w:r>
              <w:rPr>
                <w:color w:val="242424"/>
                <w:sz w:val="20"/>
                <w:szCs w:val="20"/>
              </w:rPr>
              <w:t>04</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111FC5A" w14:textId="77777777" w:rsidR="008C6CAD" w:rsidRDefault="008C6CAD">
            <w:pPr>
              <w:spacing w:after="150" w:line="238" w:lineRule="atLeast"/>
              <w:jc w:val="right"/>
              <w:rPr>
                <w:rFonts w:ascii="Arial" w:hAnsi="Arial" w:cs="Arial"/>
                <w:color w:val="242424"/>
                <w:sz w:val="20"/>
                <w:szCs w:val="20"/>
              </w:rPr>
            </w:pPr>
            <w:r>
              <w:rPr>
                <w:color w:val="242424"/>
                <w:sz w:val="20"/>
                <w:szCs w:val="20"/>
              </w:rPr>
              <w:t>12</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A0AB87F" w14:textId="77777777" w:rsidR="008C6CAD" w:rsidRDefault="008C6CAD">
            <w:pPr>
              <w:spacing w:after="150" w:line="238" w:lineRule="atLeast"/>
              <w:jc w:val="right"/>
              <w:rPr>
                <w:rFonts w:ascii="Arial" w:hAnsi="Arial" w:cs="Arial"/>
                <w:color w:val="242424"/>
                <w:sz w:val="20"/>
                <w:szCs w:val="20"/>
              </w:rPr>
            </w:pPr>
            <w:r>
              <w:rPr>
                <w:color w:val="242424"/>
                <w:sz w:val="20"/>
                <w:szCs w:val="20"/>
              </w:rPr>
              <w:t>38 2 01 20780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854DBFF" w14:textId="77777777" w:rsidR="008C6CAD" w:rsidRDefault="008C6CAD">
            <w:pPr>
              <w:spacing w:after="150" w:line="238" w:lineRule="atLeast"/>
              <w:jc w:val="right"/>
              <w:rPr>
                <w:rFonts w:ascii="Arial" w:hAnsi="Arial" w:cs="Arial"/>
                <w:color w:val="242424"/>
                <w:sz w:val="20"/>
                <w:szCs w:val="20"/>
              </w:rPr>
            </w:pPr>
            <w:r>
              <w:rPr>
                <w:color w:val="242424"/>
                <w:sz w:val="20"/>
                <w:szCs w:val="20"/>
              </w:rPr>
              <w:t>240</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3A8882DB" w14:textId="77777777" w:rsidR="008C6CAD" w:rsidRDefault="008C6CAD">
            <w:pPr>
              <w:spacing w:after="150" w:line="238" w:lineRule="atLeast"/>
              <w:jc w:val="right"/>
              <w:rPr>
                <w:rFonts w:ascii="Arial" w:hAnsi="Arial" w:cs="Arial"/>
                <w:color w:val="242424"/>
                <w:sz w:val="20"/>
                <w:szCs w:val="20"/>
              </w:rPr>
            </w:pPr>
            <w:r>
              <w:rPr>
                <w:color w:val="242424"/>
                <w:sz w:val="20"/>
                <w:szCs w:val="20"/>
              </w:rPr>
              <w:t>14,00</w:t>
            </w:r>
          </w:p>
        </w:tc>
      </w:tr>
      <w:tr w:rsidR="008C6CAD" w14:paraId="16B4E2D3"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9CAD36D" w14:textId="77777777" w:rsidR="008C6CAD" w:rsidRDefault="008C6CAD">
            <w:pPr>
              <w:spacing w:after="150" w:line="238" w:lineRule="atLeast"/>
              <w:ind w:left="34"/>
              <w:rPr>
                <w:rFonts w:ascii="Arial" w:hAnsi="Arial" w:cs="Arial"/>
                <w:color w:val="242424"/>
                <w:sz w:val="20"/>
                <w:szCs w:val="20"/>
              </w:rPr>
            </w:pPr>
            <w:r>
              <w:rPr>
                <w:color w:val="242424"/>
                <w:sz w:val="20"/>
                <w:szCs w:val="20"/>
              </w:rPr>
              <w:t>Организация и проведение литературно-фольклорного праздника «Казачьи посиделки»</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51DFB86" w14:textId="77777777" w:rsidR="008C6CAD" w:rsidRDefault="008C6CAD">
            <w:pPr>
              <w:spacing w:after="150" w:line="238" w:lineRule="atLeast"/>
              <w:jc w:val="right"/>
              <w:rPr>
                <w:rFonts w:ascii="Arial" w:hAnsi="Arial" w:cs="Arial"/>
                <w:color w:val="242424"/>
                <w:sz w:val="20"/>
                <w:szCs w:val="20"/>
              </w:rPr>
            </w:pPr>
            <w:r>
              <w:rPr>
                <w:color w:val="242424"/>
                <w:sz w:val="20"/>
                <w:szCs w:val="20"/>
              </w:rPr>
              <w:t>606</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A47387F" w14:textId="77777777" w:rsidR="008C6CAD" w:rsidRDefault="008C6CAD">
            <w:pPr>
              <w:spacing w:after="150" w:line="238" w:lineRule="atLeast"/>
              <w:jc w:val="right"/>
              <w:rPr>
                <w:rFonts w:ascii="Arial" w:hAnsi="Arial" w:cs="Arial"/>
                <w:color w:val="242424"/>
                <w:sz w:val="20"/>
                <w:szCs w:val="20"/>
              </w:rPr>
            </w:pPr>
            <w:r>
              <w:rPr>
                <w:color w:val="242424"/>
                <w:sz w:val="20"/>
                <w:szCs w:val="20"/>
              </w:rPr>
              <w:t>04</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94F1A82" w14:textId="77777777" w:rsidR="008C6CAD" w:rsidRDefault="008C6CAD">
            <w:pPr>
              <w:spacing w:after="150" w:line="238" w:lineRule="atLeast"/>
              <w:jc w:val="right"/>
              <w:rPr>
                <w:rFonts w:ascii="Arial" w:hAnsi="Arial" w:cs="Arial"/>
                <w:color w:val="242424"/>
                <w:sz w:val="20"/>
                <w:szCs w:val="20"/>
              </w:rPr>
            </w:pPr>
            <w:r>
              <w:rPr>
                <w:color w:val="242424"/>
                <w:sz w:val="20"/>
                <w:szCs w:val="20"/>
              </w:rPr>
              <w:t>12</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AB8B3D0" w14:textId="77777777" w:rsidR="008C6CAD" w:rsidRDefault="008C6CAD">
            <w:pPr>
              <w:spacing w:after="150" w:line="238" w:lineRule="atLeast"/>
              <w:jc w:val="right"/>
              <w:rPr>
                <w:rFonts w:ascii="Arial" w:hAnsi="Arial" w:cs="Arial"/>
                <w:color w:val="242424"/>
                <w:sz w:val="20"/>
                <w:szCs w:val="20"/>
              </w:rPr>
            </w:pPr>
            <w:r>
              <w:rPr>
                <w:color w:val="242424"/>
                <w:sz w:val="20"/>
                <w:szCs w:val="20"/>
              </w:rPr>
              <w:t>38 2 01 20800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AD6EA17"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71DF1851" w14:textId="77777777" w:rsidR="008C6CAD" w:rsidRDefault="008C6CAD">
            <w:pPr>
              <w:spacing w:after="150" w:line="238" w:lineRule="atLeast"/>
              <w:jc w:val="right"/>
              <w:rPr>
                <w:rFonts w:ascii="Arial" w:hAnsi="Arial" w:cs="Arial"/>
                <w:color w:val="242424"/>
                <w:sz w:val="20"/>
                <w:szCs w:val="20"/>
              </w:rPr>
            </w:pPr>
            <w:r>
              <w:rPr>
                <w:color w:val="242424"/>
                <w:sz w:val="20"/>
                <w:szCs w:val="20"/>
              </w:rPr>
              <w:t>4,00</w:t>
            </w:r>
          </w:p>
        </w:tc>
      </w:tr>
      <w:tr w:rsidR="008C6CAD" w14:paraId="16F79632"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46E74D2" w14:textId="77777777" w:rsidR="008C6CAD" w:rsidRDefault="008C6CAD">
            <w:pPr>
              <w:spacing w:after="150" w:line="238" w:lineRule="atLeast"/>
              <w:ind w:left="34"/>
              <w:rPr>
                <w:rFonts w:ascii="Arial" w:hAnsi="Arial" w:cs="Arial"/>
                <w:color w:val="242424"/>
                <w:sz w:val="20"/>
                <w:szCs w:val="20"/>
              </w:rPr>
            </w:pPr>
            <w:r>
              <w:rPr>
                <w:color w:val="242424"/>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C8470A9" w14:textId="77777777" w:rsidR="008C6CAD" w:rsidRDefault="008C6CAD">
            <w:pPr>
              <w:spacing w:after="150" w:line="238" w:lineRule="atLeast"/>
              <w:jc w:val="right"/>
              <w:rPr>
                <w:rFonts w:ascii="Arial" w:hAnsi="Arial" w:cs="Arial"/>
                <w:color w:val="242424"/>
                <w:sz w:val="20"/>
                <w:szCs w:val="20"/>
              </w:rPr>
            </w:pPr>
            <w:r>
              <w:rPr>
                <w:color w:val="242424"/>
                <w:sz w:val="20"/>
                <w:szCs w:val="20"/>
              </w:rPr>
              <w:t>606</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4FE2CB1A" w14:textId="77777777" w:rsidR="008C6CAD" w:rsidRDefault="008C6CAD">
            <w:pPr>
              <w:spacing w:after="150" w:line="238" w:lineRule="atLeast"/>
              <w:jc w:val="right"/>
              <w:rPr>
                <w:rFonts w:ascii="Arial" w:hAnsi="Arial" w:cs="Arial"/>
                <w:color w:val="242424"/>
                <w:sz w:val="20"/>
                <w:szCs w:val="20"/>
              </w:rPr>
            </w:pPr>
            <w:r>
              <w:rPr>
                <w:color w:val="242424"/>
                <w:sz w:val="20"/>
                <w:szCs w:val="20"/>
              </w:rPr>
              <w:t>04</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4A9677C4" w14:textId="77777777" w:rsidR="008C6CAD" w:rsidRDefault="008C6CAD">
            <w:pPr>
              <w:spacing w:after="150" w:line="238" w:lineRule="atLeast"/>
              <w:jc w:val="right"/>
              <w:rPr>
                <w:rFonts w:ascii="Arial" w:hAnsi="Arial" w:cs="Arial"/>
                <w:color w:val="242424"/>
                <w:sz w:val="20"/>
                <w:szCs w:val="20"/>
              </w:rPr>
            </w:pPr>
            <w:r>
              <w:rPr>
                <w:color w:val="242424"/>
                <w:sz w:val="20"/>
                <w:szCs w:val="20"/>
              </w:rPr>
              <w:t>12</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97D7372" w14:textId="77777777" w:rsidR="008C6CAD" w:rsidRDefault="008C6CAD">
            <w:pPr>
              <w:spacing w:after="150" w:line="238" w:lineRule="atLeast"/>
              <w:jc w:val="right"/>
              <w:rPr>
                <w:rFonts w:ascii="Arial" w:hAnsi="Arial" w:cs="Arial"/>
                <w:color w:val="242424"/>
                <w:sz w:val="20"/>
                <w:szCs w:val="20"/>
              </w:rPr>
            </w:pPr>
            <w:r>
              <w:rPr>
                <w:color w:val="242424"/>
                <w:sz w:val="20"/>
                <w:szCs w:val="20"/>
              </w:rPr>
              <w:t>38 2 01 20800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CC29CB4" w14:textId="77777777" w:rsidR="008C6CAD" w:rsidRDefault="008C6CAD">
            <w:pPr>
              <w:spacing w:after="150" w:line="238" w:lineRule="atLeast"/>
              <w:jc w:val="right"/>
              <w:rPr>
                <w:rFonts w:ascii="Arial" w:hAnsi="Arial" w:cs="Arial"/>
                <w:color w:val="242424"/>
                <w:sz w:val="20"/>
                <w:szCs w:val="20"/>
              </w:rPr>
            </w:pPr>
            <w:r>
              <w:rPr>
                <w:color w:val="242424"/>
                <w:sz w:val="20"/>
                <w:szCs w:val="20"/>
              </w:rPr>
              <w:t>240</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41027963" w14:textId="77777777" w:rsidR="008C6CAD" w:rsidRDefault="008C6CAD">
            <w:pPr>
              <w:spacing w:after="150" w:line="238" w:lineRule="atLeast"/>
              <w:jc w:val="right"/>
              <w:rPr>
                <w:rFonts w:ascii="Arial" w:hAnsi="Arial" w:cs="Arial"/>
                <w:color w:val="242424"/>
                <w:sz w:val="20"/>
                <w:szCs w:val="20"/>
              </w:rPr>
            </w:pPr>
            <w:r>
              <w:rPr>
                <w:color w:val="242424"/>
                <w:sz w:val="20"/>
                <w:szCs w:val="20"/>
              </w:rPr>
              <w:t>4,00</w:t>
            </w:r>
          </w:p>
        </w:tc>
      </w:tr>
      <w:tr w:rsidR="008C6CAD" w14:paraId="01B22F68"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349BDBA" w14:textId="77777777" w:rsidR="008C6CAD" w:rsidRDefault="008C6CAD">
            <w:pPr>
              <w:spacing w:after="150" w:line="238" w:lineRule="atLeast"/>
              <w:ind w:left="34"/>
              <w:rPr>
                <w:rFonts w:ascii="Arial" w:hAnsi="Arial" w:cs="Arial"/>
                <w:color w:val="242424"/>
                <w:sz w:val="20"/>
                <w:szCs w:val="20"/>
              </w:rPr>
            </w:pPr>
            <w:r>
              <w:rPr>
                <w:color w:val="242424"/>
                <w:sz w:val="20"/>
                <w:szCs w:val="20"/>
              </w:rPr>
              <w:t>Образование</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F005FF0" w14:textId="77777777" w:rsidR="008C6CAD" w:rsidRDefault="008C6CAD">
            <w:pPr>
              <w:spacing w:after="150" w:line="238" w:lineRule="atLeast"/>
              <w:jc w:val="right"/>
              <w:rPr>
                <w:rFonts w:ascii="Arial" w:hAnsi="Arial" w:cs="Arial"/>
                <w:color w:val="242424"/>
                <w:sz w:val="20"/>
                <w:szCs w:val="20"/>
              </w:rPr>
            </w:pPr>
            <w:r>
              <w:rPr>
                <w:color w:val="242424"/>
                <w:sz w:val="20"/>
                <w:szCs w:val="20"/>
              </w:rPr>
              <w:t>606</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C6D4C16" w14:textId="77777777" w:rsidR="008C6CAD" w:rsidRDefault="008C6CAD">
            <w:pPr>
              <w:spacing w:after="150" w:line="238" w:lineRule="atLeast"/>
              <w:jc w:val="right"/>
              <w:rPr>
                <w:rFonts w:ascii="Arial" w:hAnsi="Arial" w:cs="Arial"/>
                <w:color w:val="242424"/>
                <w:sz w:val="20"/>
                <w:szCs w:val="20"/>
              </w:rPr>
            </w:pPr>
            <w:r>
              <w:rPr>
                <w:color w:val="242424"/>
                <w:sz w:val="20"/>
                <w:szCs w:val="20"/>
              </w:rPr>
              <w:t>07</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480CAFEC"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9C5D8F6" w14:textId="77777777" w:rsidR="008C6CAD" w:rsidRDefault="008C6CAD">
            <w:pPr>
              <w:spacing w:after="150" w:line="238" w:lineRule="atLeast"/>
              <w:jc w:val="right"/>
              <w:rPr>
                <w:rFonts w:ascii="Arial" w:hAnsi="Arial" w:cs="Arial"/>
                <w:color w:val="242424"/>
                <w:sz w:val="20"/>
                <w:szCs w:val="20"/>
              </w:rPr>
            </w:pPr>
            <w:r>
              <w:rPr>
                <w:color w:val="242424"/>
                <w:sz w:val="20"/>
                <w:szCs w:val="20"/>
              </w:rPr>
              <w:t> </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621223F"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602B8C4C" w14:textId="77777777" w:rsidR="008C6CAD" w:rsidRDefault="008C6CAD">
            <w:pPr>
              <w:spacing w:after="150" w:line="238" w:lineRule="atLeast"/>
              <w:jc w:val="right"/>
              <w:rPr>
                <w:rFonts w:ascii="Arial" w:hAnsi="Arial" w:cs="Arial"/>
                <w:color w:val="242424"/>
                <w:sz w:val="20"/>
                <w:szCs w:val="20"/>
              </w:rPr>
            </w:pPr>
            <w:r>
              <w:rPr>
                <w:color w:val="242424"/>
                <w:sz w:val="20"/>
                <w:szCs w:val="20"/>
              </w:rPr>
              <w:t>251 406,33</w:t>
            </w:r>
          </w:p>
        </w:tc>
      </w:tr>
      <w:tr w:rsidR="008C6CAD" w14:paraId="1C02E093"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BD15C8F" w14:textId="77777777" w:rsidR="008C6CAD" w:rsidRDefault="008C6CAD">
            <w:pPr>
              <w:spacing w:after="150" w:line="238" w:lineRule="atLeast"/>
              <w:ind w:left="34"/>
              <w:rPr>
                <w:rFonts w:ascii="Arial" w:hAnsi="Arial" w:cs="Arial"/>
                <w:color w:val="242424"/>
                <w:sz w:val="20"/>
                <w:szCs w:val="20"/>
              </w:rPr>
            </w:pPr>
            <w:r>
              <w:rPr>
                <w:color w:val="242424"/>
                <w:sz w:val="20"/>
                <w:szCs w:val="20"/>
              </w:rPr>
              <w:t>Дошкольное образование</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9D8A123" w14:textId="77777777" w:rsidR="008C6CAD" w:rsidRDefault="008C6CAD">
            <w:pPr>
              <w:spacing w:after="150" w:line="238" w:lineRule="atLeast"/>
              <w:jc w:val="right"/>
              <w:rPr>
                <w:rFonts w:ascii="Arial" w:hAnsi="Arial" w:cs="Arial"/>
                <w:color w:val="242424"/>
                <w:sz w:val="20"/>
                <w:szCs w:val="20"/>
              </w:rPr>
            </w:pPr>
            <w:r>
              <w:rPr>
                <w:color w:val="242424"/>
                <w:sz w:val="20"/>
                <w:szCs w:val="20"/>
              </w:rPr>
              <w:t>606</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6AA7543" w14:textId="77777777" w:rsidR="008C6CAD" w:rsidRDefault="008C6CAD">
            <w:pPr>
              <w:spacing w:after="150" w:line="238" w:lineRule="atLeast"/>
              <w:jc w:val="right"/>
              <w:rPr>
                <w:rFonts w:ascii="Arial" w:hAnsi="Arial" w:cs="Arial"/>
                <w:color w:val="242424"/>
                <w:sz w:val="20"/>
                <w:szCs w:val="20"/>
              </w:rPr>
            </w:pPr>
            <w:r>
              <w:rPr>
                <w:color w:val="242424"/>
                <w:sz w:val="20"/>
                <w:szCs w:val="20"/>
              </w:rPr>
              <w:t>07</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46151FF" w14:textId="77777777" w:rsidR="008C6CAD" w:rsidRDefault="008C6CAD">
            <w:pPr>
              <w:spacing w:after="150" w:line="238" w:lineRule="atLeast"/>
              <w:jc w:val="right"/>
              <w:rPr>
                <w:rFonts w:ascii="Arial" w:hAnsi="Arial" w:cs="Arial"/>
                <w:color w:val="242424"/>
                <w:sz w:val="20"/>
                <w:szCs w:val="20"/>
              </w:rPr>
            </w:pPr>
            <w:r>
              <w:rPr>
                <w:color w:val="242424"/>
                <w:sz w:val="20"/>
                <w:szCs w:val="20"/>
              </w:rPr>
              <w:t>01</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5493887D" w14:textId="77777777" w:rsidR="008C6CAD" w:rsidRDefault="008C6CAD">
            <w:pPr>
              <w:spacing w:after="150" w:line="238" w:lineRule="atLeast"/>
              <w:jc w:val="right"/>
              <w:rPr>
                <w:rFonts w:ascii="Arial" w:hAnsi="Arial" w:cs="Arial"/>
                <w:color w:val="242424"/>
                <w:sz w:val="20"/>
                <w:szCs w:val="20"/>
              </w:rPr>
            </w:pPr>
            <w:r>
              <w:rPr>
                <w:color w:val="242424"/>
                <w:sz w:val="20"/>
                <w:szCs w:val="20"/>
              </w:rPr>
              <w:t> </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AE81022"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73BFB154" w14:textId="77777777" w:rsidR="008C6CAD" w:rsidRDefault="008C6CAD">
            <w:pPr>
              <w:spacing w:after="150" w:line="238" w:lineRule="atLeast"/>
              <w:jc w:val="right"/>
              <w:rPr>
                <w:rFonts w:ascii="Arial" w:hAnsi="Arial" w:cs="Arial"/>
                <w:color w:val="242424"/>
                <w:sz w:val="20"/>
                <w:szCs w:val="20"/>
              </w:rPr>
            </w:pPr>
            <w:r>
              <w:rPr>
                <w:color w:val="242424"/>
                <w:sz w:val="20"/>
                <w:szCs w:val="20"/>
              </w:rPr>
              <w:t>119 198,96</w:t>
            </w:r>
          </w:p>
        </w:tc>
      </w:tr>
      <w:tr w:rsidR="008C6CAD" w14:paraId="3AC9348F"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56E2106" w14:textId="77777777" w:rsidR="008C6CAD" w:rsidRDefault="008C6CAD">
            <w:pPr>
              <w:spacing w:line="238" w:lineRule="atLeast"/>
              <w:ind w:left="34"/>
              <w:rPr>
                <w:rFonts w:ascii="Arial" w:hAnsi="Arial" w:cs="Arial"/>
                <w:color w:val="242424"/>
                <w:sz w:val="20"/>
                <w:szCs w:val="20"/>
              </w:rPr>
            </w:pPr>
            <w:r>
              <w:rPr>
                <w:color w:val="242424"/>
                <w:sz w:val="20"/>
                <w:szCs w:val="20"/>
              </w:rPr>
              <w:t>Муниципальная</w:t>
            </w:r>
            <w:r>
              <w:rPr>
                <w:color w:val="242424"/>
                <w:sz w:val="20"/>
                <w:szCs w:val="20"/>
                <w:bdr w:val="none" w:sz="0" w:space="0" w:color="auto" w:frame="1"/>
              </w:rPr>
              <w:t>  </w:t>
            </w:r>
            <w:r>
              <w:rPr>
                <w:color w:val="242424"/>
                <w:sz w:val="20"/>
                <w:szCs w:val="20"/>
              </w:rPr>
              <w:t>программа «Развитие образования</w:t>
            </w:r>
            <w:r>
              <w:rPr>
                <w:color w:val="242424"/>
                <w:sz w:val="20"/>
                <w:szCs w:val="20"/>
                <w:bdr w:val="none" w:sz="0" w:space="0" w:color="auto" w:frame="1"/>
              </w:rPr>
              <w:t>  </w:t>
            </w:r>
            <w:r>
              <w:rPr>
                <w:color w:val="242424"/>
                <w:sz w:val="20"/>
                <w:szCs w:val="20"/>
              </w:rPr>
              <w:t>в городе Лермонтове»</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5CF5B0CE" w14:textId="77777777" w:rsidR="008C6CAD" w:rsidRDefault="008C6CAD">
            <w:pPr>
              <w:spacing w:after="150" w:line="238" w:lineRule="atLeast"/>
              <w:jc w:val="right"/>
              <w:rPr>
                <w:rFonts w:ascii="Arial" w:hAnsi="Arial" w:cs="Arial"/>
                <w:color w:val="242424"/>
                <w:sz w:val="20"/>
                <w:szCs w:val="20"/>
              </w:rPr>
            </w:pPr>
            <w:r>
              <w:rPr>
                <w:color w:val="242424"/>
                <w:sz w:val="20"/>
                <w:szCs w:val="20"/>
              </w:rPr>
              <w:t>606</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588CAF91" w14:textId="77777777" w:rsidR="008C6CAD" w:rsidRDefault="008C6CAD">
            <w:pPr>
              <w:spacing w:after="150" w:line="238" w:lineRule="atLeast"/>
              <w:jc w:val="right"/>
              <w:rPr>
                <w:rFonts w:ascii="Arial" w:hAnsi="Arial" w:cs="Arial"/>
                <w:color w:val="242424"/>
                <w:sz w:val="20"/>
                <w:szCs w:val="20"/>
              </w:rPr>
            </w:pPr>
            <w:r>
              <w:rPr>
                <w:color w:val="242424"/>
                <w:sz w:val="20"/>
                <w:szCs w:val="20"/>
              </w:rPr>
              <w:t>07</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8383AA0" w14:textId="77777777" w:rsidR="008C6CAD" w:rsidRDefault="008C6CAD">
            <w:pPr>
              <w:spacing w:after="150" w:line="238" w:lineRule="atLeast"/>
              <w:jc w:val="right"/>
              <w:rPr>
                <w:rFonts w:ascii="Arial" w:hAnsi="Arial" w:cs="Arial"/>
                <w:color w:val="242424"/>
                <w:sz w:val="20"/>
                <w:szCs w:val="20"/>
              </w:rPr>
            </w:pPr>
            <w:r>
              <w:rPr>
                <w:color w:val="242424"/>
                <w:sz w:val="20"/>
                <w:szCs w:val="20"/>
              </w:rPr>
              <w:t>01</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02DC3A6" w14:textId="77777777" w:rsidR="008C6CAD" w:rsidRDefault="008C6CAD">
            <w:pPr>
              <w:spacing w:after="150" w:line="238" w:lineRule="atLeast"/>
              <w:jc w:val="right"/>
              <w:rPr>
                <w:rFonts w:ascii="Arial" w:hAnsi="Arial" w:cs="Arial"/>
                <w:color w:val="242424"/>
                <w:sz w:val="20"/>
                <w:szCs w:val="20"/>
              </w:rPr>
            </w:pPr>
            <w:r>
              <w:rPr>
                <w:color w:val="242424"/>
                <w:sz w:val="20"/>
                <w:szCs w:val="20"/>
              </w:rPr>
              <w:t>34 0 00 00000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46B781A2"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08F504E3" w14:textId="77777777" w:rsidR="008C6CAD" w:rsidRDefault="008C6CAD">
            <w:pPr>
              <w:spacing w:after="150" w:line="238" w:lineRule="atLeast"/>
              <w:jc w:val="right"/>
              <w:rPr>
                <w:rFonts w:ascii="Arial" w:hAnsi="Arial" w:cs="Arial"/>
                <w:color w:val="242424"/>
                <w:sz w:val="20"/>
                <w:szCs w:val="20"/>
              </w:rPr>
            </w:pPr>
            <w:r>
              <w:rPr>
                <w:color w:val="242424"/>
                <w:sz w:val="20"/>
                <w:szCs w:val="20"/>
              </w:rPr>
              <w:t>119 198,96</w:t>
            </w:r>
          </w:p>
        </w:tc>
      </w:tr>
      <w:tr w:rsidR="008C6CAD" w14:paraId="0B26F9BF"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3F21F59" w14:textId="77777777" w:rsidR="008C6CAD" w:rsidRDefault="008C6CAD">
            <w:pPr>
              <w:spacing w:after="150" w:line="238" w:lineRule="atLeast"/>
              <w:ind w:left="34"/>
              <w:rPr>
                <w:rFonts w:ascii="Arial" w:hAnsi="Arial" w:cs="Arial"/>
                <w:color w:val="242424"/>
                <w:sz w:val="20"/>
                <w:szCs w:val="20"/>
              </w:rPr>
            </w:pPr>
            <w:r>
              <w:rPr>
                <w:color w:val="242424"/>
                <w:sz w:val="20"/>
                <w:szCs w:val="20"/>
              </w:rPr>
              <w:t>Подпрограмма «Развитие дошкольного, общего и дополнительного образования»</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AA98B87" w14:textId="77777777" w:rsidR="008C6CAD" w:rsidRDefault="008C6CAD">
            <w:pPr>
              <w:spacing w:after="150" w:line="238" w:lineRule="atLeast"/>
              <w:jc w:val="right"/>
              <w:rPr>
                <w:rFonts w:ascii="Arial" w:hAnsi="Arial" w:cs="Arial"/>
                <w:color w:val="242424"/>
                <w:sz w:val="20"/>
                <w:szCs w:val="20"/>
              </w:rPr>
            </w:pPr>
            <w:r>
              <w:rPr>
                <w:color w:val="242424"/>
                <w:sz w:val="20"/>
                <w:szCs w:val="20"/>
              </w:rPr>
              <w:t>606</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55A66A1" w14:textId="77777777" w:rsidR="008C6CAD" w:rsidRDefault="008C6CAD">
            <w:pPr>
              <w:spacing w:after="150" w:line="238" w:lineRule="atLeast"/>
              <w:jc w:val="right"/>
              <w:rPr>
                <w:rFonts w:ascii="Arial" w:hAnsi="Arial" w:cs="Arial"/>
                <w:color w:val="242424"/>
                <w:sz w:val="20"/>
                <w:szCs w:val="20"/>
              </w:rPr>
            </w:pPr>
            <w:r>
              <w:rPr>
                <w:color w:val="242424"/>
                <w:sz w:val="20"/>
                <w:szCs w:val="20"/>
              </w:rPr>
              <w:t>07</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81FE4E4" w14:textId="77777777" w:rsidR="008C6CAD" w:rsidRDefault="008C6CAD">
            <w:pPr>
              <w:spacing w:after="150" w:line="238" w:lineRule="atLeast"/>
              <w:jc w:val="right"/>
              <w:rPr>
                <w:rFonts w:ascii="Arial" w:hAnsi="Arial" w:cs="Arial"/>
                <w:color w:val="242424"/>
                <w:sz w:val="20"/>
                <w:szCs w:val="20"/>
              </w:rPr>
            </w:pPr>
            <w:r>
              <w:rPr>
                <w:color w:val="242424"/>
                <w:sz w:val="20"/>
                <w:szCs w:val="20"/>
              </w:rPr>
              <w:t>01</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A9CAD5C" w14:textId="77777777" w:rsidR="008C6CAD" w:rsidRDefault="008C6CAD">
            <w:pPr>
              <w:spacing w:after="150" w:line="238" w:lineRule="atLeast"/>
              <w:jc w:val="right"/>
              <w:rPr>
                <w:rFonts w:ascii="Arial" w:hAnsi="Arial" w:cs="Arial"/>
                <w:color w:val="242424"/>
                <w:sz w:val="20"/>
                <w:szCs w:val="20"/>
              </w:rPr>
            </w:pPr>
            <w:r>
              <w:rPr>
                <w:color w:val="242424"/>
                <w:sz w:val="20"/>
                <w:szCs w:val="20"/>
              </w:rPr>
              <w:t>34 1 00 00000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7B3748C"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0A8AD556" w14:textId="77777777" w:rsidR="008C6CAD" w:rsidRDefault="008C6CAD">
            <w:pPr>
              <w:spacing w:after="150" w:line="238" w:lineRule="atLeast"/>
              <w:jc w:val="right"/>
              <w:rPr>
                <w:rFonts w:ascii="Arial" w:hAnsi="Arial" w:cs="Arial"/>
                <w:color w:val="242424"/>
                <w:sz w:val="20"/>
                <w:szCs w:val="20"/>
              </w:rPr>
            </w:pPr>
            <w:r>
              <w:rPr>
                <w:color w:val="242424"/>
                <w:sz w:val="20"/>
                <w:szCs w:val="20"/>
              </w:rPr>
              <w:t>119 198,96</w:t>
            </w:r>
          </w:p>
        </w:tc>
      </w:tr>
      <w:tr w:rsidR="008C6CAD" w14:paraId="4B540BAF"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147BC05" w14:textId="77777777" w:rsidR="008C6CAD" w:rsidRDefault="008C6CAD">
            <w:pPr>
              <w:spacing w:after="150" w:line="238" w:lineRule="atLeast"/>
              <w:ind w:left="34"/>
              <w:rPr>
                <w:rFonts w:ascii="Arial" w:hAnsi="Arial" w:cs="Arial"/>
                <w:color w:val="242424"/>
                <w:sz w:val="20"/>
                <w:szCs w:val="20"/>
              </w:rPr>
            </w:pPr>
            <w:r>
              <w:rPr>
                <w:color w:val="242424"/>
                <w:sz w:val="20"/>
                <w:szCs w:val="20"/>
              </w:rPr>
              <w:t>Основное мероприятие «Присмотр и уход»</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8050F63" w14:textId="77777777" w:rsidR="008C6CAD" w:rsidRDefault="008C6CAD">
            <w:pPr>
              <w:spacing w:after="150" w:line="238" w:lineRule="atLeast"/>
              <w:jc w:val="right"/>
              <w:rPr>
                <w:rFonts w:ascii="Arial" w:hAnsi="Arial" w:cs="Arial"/>
                <w:color w:val="242424"/>
                <w:sz w:val="20"/>
                <w:szCs w:val="20"/>
              </w:rPr>
            </w:pPr>
            <w:r>
              <w:rPr>
                <w:color w:val="242424"/>
                <w:sz w:val="20"/>
                <w:szCs w:val="20"/>
              </w:rPr>
              <w:t>606</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52C47AC" w14:textId="77777777" w:rsidR="008C6CAD" w:rsidRDefault="008C6CAD">
            <w:pPr>
              <w:spacing w:after="150" w:line="238" w:lineRule="atLeast"/>
              <w:jc w:val="right"/>
              <w:rPr>
                <w:rFonts w:ascii="Arial" w:hAnsi="Arial" w:cs="Arial"/>
                <w:color w:val="242424"/>
                <w:sz w:val="20"/>
                <w:szCs w:val="20"/>
              </w:rPr>
            </w:pPr>
            <w:r>
              <w:rPr>
                <w:color w:val="242424"/>
                <w:sz w:val="20"/>
                <w:szCs w:val="20"/>
              </w:rPr>
              <w:t>07</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EC64AE1" w14:textId="77777777" w:rsidR="008C6CAD" w:rsidRDefault="008C6CAD">
            <w:pPr>
              <w:spacing w:after="150" w:line="238" w:lineRule="atLeast"/>
              <w:jc w:val="right"/>
              <w:rPr>
                <w:rFonts w:ascii="Arial" w:hAnsi="Arial" w:cs="Arial"/>
                <w:color w:val="242424"/>
                <w:sz w:val="20"/>
                <w:szCs w:val="20"/>
              </w:rPr>
            </w:pPr>
            <w:r>
              <w:rPr>
                <w:color w:val="242424"/>
                <w:sz w:val="20"/>
                <w:szCs w:val="20"/>
              </w:rPr>
              <w:t>01</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83378D3" w14:textId="77777777" w:rsidR="008C6CAD" w:rsidRDefault="008C6CAD">
            <w:pPr>
              <w:spacing w:after="150" w:line="238" w:lineRule="atLeast"/>
              <w:jc w:val="right"/>
              <w:rPr>
                <w:rFonts w:ascii="Arial" w:hAnsi="Arial" w:cs="Arial"/>
                <w:color w:val="242424"/>
                <w:sz w:val="20"/>
                <w:szCs w:val="20"/>
              </w:rPr>
            </w:pPr>
            <w:r>
              <w:rPr>
                <w:color w:val="242424"/>
                <w:sz w:val="20"/>
                <w:szCs w:val="20"/>
              </w:rPr>
              <w:t>34 1 02 00000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9AEFD63"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093B846D" w14:textId="77777777" w:rsidR="008C6CAD" w:rsidRDefault="008C6CAD">
            <w:pPr>
              <w:spacing w:after="150" w:line="238" w:lineRule="atLeast"/>
              <w:jc w:val="right"/>
              <w:rPr>
                <w:rFonts w:ascii="Arial" w:hAnsi="Arial" w:cs="Arial"/>
                <w:color w:val="242424"/>
                <w:sz w:val="20"/>
                <w:szCs w:val="20"/>
              </w:rPr>
            </w:pPr>
            <w:r>
              <w:rPr>
                <w:color w:val="242424"/>
                <w:sz w:val="20"/>
                <w:szCs w:val="20"/>
              </w:rPr>
              <w:t>65 807,18</w:t>
            </w:r>
          </w:p>
        </w:tc>
      </w:tr>
      <w:tr w:rsidR="008C6CAD" w14:paraId="710969D7"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2511A5A" w14:textId="77777777" w:rsidR="008C6CAD" w:rsidRDefault="008C6CAD">
            <w:pPr>
              <w:spacing w:line="238" w:lineRule="atLeast"/>
              <w:ind w:left="34"/>
              <w:rPr>
                <w:rFonts w:ascii="Arial" w:hAnsi="Arial" w:cs="Arial"/>
                <w:color w:val="242424"/>
                <w:sz w:val="20"/>
                <w:szCs w:val="20"/>
              </w:rPr>
            </w:pPr>
            <w:r>
              <w:rPr>
                <w:color w:val="242424"/>
                <w:sz w:val="20"/>
                <w:szCs w:val="20"/>
              </w:rPr>
              <w:t>Расходы на обеспечение деятельности (оказание услуг) муниципальных</w:t>
            </w:r>
            <w:r>
              <w:rPr>
                <w:color w:val="242424"/>
                <w:sz w:val="20"/>
                <w:szCs w:val="20"/>
                <w:bdr w:val="none" w:sz="0" w:space="0" w:color="auto" w:frame="1"/>
              </w:rPr>
              <w:t>  </w:t>
            </w:r>
            <w:r>
              <w:rPr>
                <w:color w:val="242424"/>
                <w:sz w:val="20"/>
                <w:szCs w:val="20"/>
              </w:rPr>
              <w:t>учреждений</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C6CF079" w14:textId="77777777" w:rsidR="008C6CAD" w:rsidRDefault="008C6CAD">
            <w:pPr>
              <w:spacing w:after="150" w:line="238" w:lineRule="atLeast"/>
              <w:jc w:val="right"/>
              <w:rPr>
                <w:rFonts w:ascii="Arial" w:hAnsi="Arial" w:cs="Arial"/>
                <w:color w:val="242424"/>
                <w:sz w:val="20"/>
                <w:szCs w:val="20"/>
              </w:rPr>
            </w:pPr>
            <w:r>
              <w:rPr>
                <w:color w:val="242424"/>
                <w:sz w:val="20"/>
                <w:szCs w:val="20"/>
              </w:rPr>
              <w:t>606</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A521C82" w14:textId="77777777" w:rsidR="008C6CAD" w:rsidRDefault="008C6CAD">
            <w:pPr>
              <w:spacing w:after="150" w:line="238" w:lineRule="atLeast"/>
              <w:jc w:val="right"/>
              <w:rPr>
                <w:rFonts w:ascii="Arial" w:hAnsi="Arial" w:cs="Arial"/>
                <w:color w:val="242424"/>
                <w:sz w:val="20"/>
                <w:szCs w:val="20"/>
              </w:rPr>
            </w:pPr>
            <w:r>
              <w:rPr>
                <w:color w:val="242424"/>
                <w:sz w:val="20"/>
                <w:szCs w:val="20"/>
              </w:rPr>
              <w:t>07</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B1C9D29" w14:textId="77777777" w:rsidR="008C6CAD" w:rsidRDefault="008C6CAD">
            <w:pPr>
              <w:spacing w:after="150" w:line="238" w:lineRule="atLeast"/>
              <w:jc w:val="right"/>
              <w:rPr>
                <w:rFonts w:ascii="Arial" w:hAnsi="Arial" w:cs="Arial"/>
                <w:color w:val="242424"/>
                <w:sz w:val="20"/>
                <w:szCs w:val="20"/>
              </w:rPr>
            </w:pPr>
            <w:r>
              <w:rPr>
                <w:color w:val="242424"/>
                <w:sz w:val="20"/>
                <w:szCs w:val="20"/>
              </w:rPr>
              <w:t>01</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43C62A5A" w14:textId="77777777" w:rsidR="008C6CAD" w:rsidRDefault="008C6CAD">
            <w:pPr>
              <w:spacing w:after="150" w:line="238" w:lineRule="atLeast"/>
              <w:jc w:val="right"/>
              <w:rPr>
                <w:rFonts w:ascii="Arial" w:hAnsi="Arial" w:cs="Arial"/>
                <w:color w:val="242424"/>
                <w:sz w:val="20"/>
                <w:szCs w:val="20"/>
              </w:rPr>
            </w:pPr>
            <w:r>
              <w:rPr>
                <w:color w:val="242424"/>
                <w:sz w:val="20"/>
                <w:szCs w:val="20"/>
              </w:rPr>
              <w:t>34 1 02 11010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4538D4C"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346064D7" w14:textId="77777777" w:rsidR="008C6CAD" w:rsidRDefault="008C6CAD">
            <w:pPr>
              <w:spacing w:after="150" w:line="238" w:lineRule="atLeast"/>
              <w:jc w:val="right"/>
              <w:rPr>
                <w:rFonts w:ascii="Arial" w:hAnsi="Arial" w:cs="Arial"/>
                <w:color w:val="242424"/>
                <w:sz w:val="20"/>
                <w:szCs w:val="20"/>
              </w:rPr>
            </w:pPr>
            <w:r>
              <w:rPr>
                <w:color w:val="242424"/>
                <w:sz w:val="20"/>
                <w:szCs w:val="20"/>
              </w:rPr>
              <w:t>65 807,18</w:t>
            </w:r>
          </w:p>
        </w:tc>
      </w:tr>
      <w:tr w:rsidR="008C6CAD" w14:paraId="1E6E8F9F"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12E3FDD" w14:textId="77777777" w:rsidR="008C6CAD" w:rsidRDefault="008C6CAD">
            <w:pPr>
              <w:spacing w:after="150" w:line="238" w:lineRule="atLeast"/>
              <w:ind w:left="34"/>
              <w:rPr>
                <w:rFonts w:ascii="Arial" w:hAnsi="Arial" w:cs="Arial"/>
                <w:color w:val="242424"/>
                <w:sz w:val="20"/>
                <w:szCs w:val="20"/>
              </w:rPr>
            </w:pPr>
            <w:r>
              <w:rPr>
                <w:color w:val="242424"/>
                <w:sz w:val="20"/>
                <w:szCs w:val="20"/>
              </w:rPr>
              <w:t>Расходы на выплату персоналу казенных учреждений</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654C459" w14:textId="77777777" w:rsidR="008C6CAD" w:rsidRDefault="008C6CAD">
            <w:pPr>
              <w:spacing w:after="150" w:line="238" w:lineRule="atLeast"/>
              <w:jc w:val="right"/>
              <w:rPr>
                <w:rFonts w:ascii="Arial" w:hAnsi="Arial" w:cs="Arial"/>
                <w:color w:val="242424"/>
                <w:sz w:val="20"/>
                <w:szCs w:val="20"/>
              </w:rPr>
            </w:pPr>
            <w:r>
              <w:rPr>
                <w:color w:val="242424"/>
                <w:sz w:val="20"/>
                <w:szCs w:val="20"/>
              </w:rPr>
              <w:t>606</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CFD539C" w14:textId="77777777" w:rsidR="008C6CAD" w:rsidRDefault="008C6CAD">
            <w:pPr>
              <w:spacing w:after="150" w:line="238" w:lineRule="atLeast"/>
              <w:jc w:val="right"/>
              <w:rPr>
                <w:rFonts w:ascii="Arial" w:hAnsi="Arial" w:cs="Arial"/>
                <w:color w:val="242424"/>
                <w:sz w:val="20"/>
                <w:szCs w:val="20"/>
              </w:rPr>
            </w:pPr>
            <w:r>
              <w:rPr>
                <w:color w:val="242424"/>
                <w:sz w:val="20"/>
                <w:szCs w:val="20"/>
              </w:rPr>
              <w:t>07</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4D7D7A3D" w14:textId="77777777" w:rsidR="008C6CAD" w:rsidRDefault="008C6CAD">
            <w:pPr>
              <w:spacing w:after="150" w:line="238" w:lineRule="atLeast"/>
              <w:jc w:val="right"/>
              <w:rPr>
                <w:rFonts w:ascii="Arial" w:hAnsi="Arial" w:cs="Arial"/>
                <w:color w:val="242424"/>
                <w:sz w:val="20"/>
                <w:szCs w:val="20"/>
              </w:rPr>
            </w:pPr>
            <w:r>
              <w:rPr>
                <w:color w:val="242424"/>
                <w:sz w:val="20"/>
                <w:szCs w:val="20"/>
              </w:rPr>
              <w:t>01</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1C745A8" w14:textId="77777777" w:rsidR="008C6CAD" w:rsidRDefault="008C6CAD">
            <w:pPr>
              <w:spacing w:after="150" w:line="238" w:lineRule="atLeast"/>
              <w:jc w:val="right"/>
              <w:rPr>
                <w:rFonts w:ascii="Arial" w:hAnsi="Arial" w:cs="Arial"/>
                <w:color w:val="242424"/>
                <w:sz w:val="20"/>
                <w:szCs w:val="20"/>
              </w:rPr>
            </w:pPr>
            <w:r>
              <w:rPr>
                <w:color w:val="242424"/>
                <w:sz w:val="20"/>
                <w:szCs w:val="20"/>
              </w:rPr>
              <w:t>34 1 02 11010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4C83385" w14:textId="77777777" w:rsidR="008C6CAD" w:rsidRDefault="008C6CAD">
            <w:pPr>
              <w:spacing w:after="150" w:line="238" w:lineRule="atLeast"/>
              <w:jc w:val="right"/>
              <w:rPr>
                <w:rFonts w:ascii="Arial" w:hAnsi="Arial" w:cs="Arial"/>
                <w:color w:val="242424"/>
                <w:sz w:val="20"/>
                <w:szCs w:val="20"/>
              </w:rPr>
            </w:pPr>
            <w:r>
              <w:rPr>
                <w:color w:val="242424"/>
                <w:sz w:val="20"/>
                <w:szCs w:val="20"/>
              </w:rPr>
              <w:t>110</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7F6D47F5" w14:textId="77777777" w:rsidR="008C6CAD" w:rsidRDefault="008C6CAD">
            <w:pPr>
              <w:spacing w:after="150" w:line="238" w:lineRule="atLeast"/>
              <w:jc w:val="right"/>
              <w:rPr>
                <w:rFonts w:ascii="Arial" w:hAnsi="Arial" w:cs="Arial"/>
                <w:color w:val="242424"/>
                <w:sz w:val="20"/>
                <w:szCs w:val="20"/>
              </w:rPr>
            </w:pPr>
            <w:r>
              <w:rPr>
                <w:color w:val="242424"/>
                <w:sz w:val="20"/>
                <w:szCs w:val="20"/>
              </w:rPr>
              <w:t>2 805,21</w:t>
            </w:r>
          </w:p>
        </w:tc>
      </w:tr>
      <w:tr w:rsidR="008C6CAD" w14:paraId="0C2ED175"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28885EE" w14:textId="77777777" w:rsidR="008C6CAD" w:rsidRDefault="008C6CAD">
            <w:pPr>
              <w:spacing w:after="150" w:line="238" w:lineRule="atLeast"/>
              <w:ind w:left="34"/>
              <w:rPr>
                <w:rFonts w:ascii="Arial" w:hAnsi="Arial" w:cs="Arial"/>
                <w:color w:val="242424"/>
                <w:sz w:val="20"/>
                <w:szCs w:val="20"/>
              </w:rPr>
            </w:pPr>
            <w:r>
              <w:rPr>
                <w:color w:val="242424"/>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A86B3A9" w14:textId="77777777" w:rsidR="008C6CAD" w:rsidRDefault="008C6CAD">
            <w:pPr>
              <w:spacing w:after="150" w:line="238" w:lineRule="atLeast"/>
              <w:jc w:val="right"/>
              <w:rPr>
                <w:rFonts w:ascii="Arial" w:hAnsi="Arial" w:cs="Arial"/>
                <w:color w:val="242424"/>
                <w:sz w:val="20"/>
                <w:szCs w:val="20"/>
              </w:rPr>
            </w:pPr>
            <w:r>
              <w:rPr>
                <w:color w:val="242424"/>
                <w:sz w:val="20"/>
                <w:szCs w:val="20"/>
              </w:rPr>
              <w:t>606</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CA716B6" w14:textId="77777777" w:rsidR="008C6CAD" w:rsidRDefault="008C6CAD">
            <w:pPr>
              <w:spacing w:after="150" w:line="238" w:lineRule="atLeast"/>
              <w:jc w:val="right"/>
              <w:rPr>
                <w:rFonts w:ascii="Arial" w:hAnsi="Arial" w:cs="Arial"/>
                <w:color w:val="242424"/>
                <w:sz w:val="20"/>
                <w:szCs w:val="20"/>
              </w:rPr>
            </w:pPr>
            <w:r>
              <w:rPr>
                <w:color w:val="242424"/>
                <w:sz w:val="20"/>
                <w:szCs w:val="20"/>
              </w:rPr>
              <w:t>07</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11F266C" w14:textId="77777777" w:rsidR="008C6CAD" w:rsidRDefault="008C6CAD">
            <w:pPr>
              <w:spacing w:after="150" w:line="238" w:lineRule="atLeast"/>
              <w:jc w:val="right"/>
              <w:rPr>
                <w:rFonts w:ascii="Arial" w:hAnsi="Arial" w:cs="Arial"/>
                <w:color w:val="242424"/>
                <w:sz w:val="20"/>
                <w:szCs w:val="20"/>
              </w:rPr>
            </w:pPr>
            <w:r>
              <w:rPr>
                <w:color w:val="242424"/>
                <w:sz w:val="20"/>
                <w:szCs w:val="20"/>
              </w:rPr>
              <w:t>01</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5311E310" w14:textId="77777777" w:rsidR="008C6CAD" w:rsidRDefault="008C6CAD">
            <w:pPr>
              <w:spacing w:after="150" w:line="238" w:lineRule="atLeast"/>
              <w:jc w:val="right"/>
              <w:rPr>
                <w:rFonts w:ascii="Arial" w:hAnsi="Arial" w:cs="Arial"/>
                <w:color w:val="242424"/>
                <w:sz w:val="20"/>
                <w:szCs w:val="20"/>
              </w:rPr>
            </w:pPr>
            <w:r>
              <w:rPr>
                <w:color w:val="242424"/>
                <w:sz w:val="20"/>
                <w:szCs w:val="20"/>
              </w:rPr>
              <w:t>34 1 02 11010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040B0F4" w14:textId="77777777" w:rsidR="008C6CAD" w:rsidRDefault="008C6CAD">
            <w:pPr>
              <w:spacing w:after="150" w:line="238" w:lineRule="atLeast"/>
              <w:jc w:val="right"/>
              <w:rPr>
                <w:rFonts w:ascii="Arial" w:hAnsi="Arial" w:cs="Arial"/>
                <w:color w:val="242424"/>
                <w:sz w:val="20"/>
                <w:szCs w:val="20"/>
              </w:rPr>
            </w:pPr>
            <w:r>
              <w:rPr>
                <w:color w:val="242424"/>
                <w:sz w:val="20"/>
                <w:szCs w:val="20"/>
              </w:rPr>
              <w:t>240</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7CD1802A" w14:textId="77777777" w:rsidR="008C6CAD" w:rsidRDefault="008C6CAD">
            <w:pPr>
              <w:spacing w:after="150" w:line="238" w:lineRule="atLeast"/>
              <w:jc w:val="right"/>
              <w:rPr>
                <w:rFonts w:ascii="Arial" w:hAnsi="Arial" w:cs="Arial"/>
                <w:color w:val="242424"/>
                <w:sz w:val="20"/>
                <w:szCs w:val="20"/>
              </w:rPr>
            </w:pPr>
            <w:r>
              <w:rPr>
                <w:color w:val="242424"/>
                <w:sz w:val="20"/>
                <w:szCs w:val="20"/>
              </w:rPr>
              <w:t>1 977,39</w:t>
            </w:r>
          </w:p>
        </w:tc>
      </w:tr>
      <w:tr w:rsidR="008C6CAD" w14:paraId="120E4C33"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B263544" w14:textId="77777777" w:rsidR="008C6CAD" w:rsidRDefault="008C6CAD">
            <w:pPr>
              <w:spacing w:after="150" w:line="238" w:lineRule="atLeast"/>
              <w:ind w:left="34"/>
              <w:rPr>
                <w:rFonts w:ascii="Arial" w:hAnsi="Arial" w:cs="Arial"/>
                <w:color w:val="242424"/>
                <w:sz w:val="20"/>
                <w:szCs w:val="20"/>
              </w:rPr>
            </w:pPr>
            <w:r>
              <w:rPr>
                <w:color w:val="242424"/>
                <w:sz w:val="20"/>
                <w:szCs w:val="20"/>
              </w:rPr>
              <w:t>Уплата налогов, сборов и иных платежей</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3D661A6" w14:textId="77777777" w:rsidR="008C6CAD" w:rsidRDefault="008C6CAD">
            <w:pPr>
              <w:spacing w:after="150" w:line="238" w:lineRule="atLeast"/>
              <w:jc w:val="right"/>
              <w:rPr>
                <w:rFonts w:ascii="Arial" w:hAnsi="Arial" w:cs="Arial"/>
                <w:color w:val="242424"/>
                <w:sz w:val="20"/>
                <w:szCs w:val="20"/>
              </w:rPr>
            </w:pPr>
            <w:r>
              <w:rPr>
                <w:color w:val="242424"/>
                <w:sz w:val="20"/>
                <w:szCs w:val="20"/>
              </w:rPr>
              <w:t>606</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526CDF2A" w14:textId="77777777" w:rsidR="008C6CAD" w:rsidRDefault="008C6CAD">
            <w:pPr>
              <w:spacing w:after="150" w:line="238" w:lineRule="atLeast"/>
              <w:jc w:val="right"/>
              <w:rPr>
                <w:rFonts w:ascii="Arial" w:hAnsi="Arial" w:cs="Arial"/>
                <w:color w:val="242424"/>
                <w:sz w:val="20"/>
                <w:szCs w:val="20"/>
              </w:rPr>
            </w:pPr>
            <w:r>
              <w:rPr>
                <w:color w:val="242424"/>
                <w:sz w:val="20"/>
                <w:szCs w:val="20"/>
              </w:rPr>
              <w:t>07</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5BA4180" w14:textId="77777777" w:rsidR="008C6CAD" w:rsidRDefault="008C6CAD">
            <w:pPr>
              <w:spacing w:after="150" w:line="238" w:lineRule="atLeast"/>
              <w:jc w:val="right"/>
              <w:rPr>
                <w:rFonts w:ascii="Arial" w:hAnsi="Arial" w:cs="Arial"/>
                <w:color w:val="242424"/>
                <w:sz w:val="20"/>
                <w:szCs w:val="20"/>
              </w:rPr>
            </w:pPr>
            <w:r>
              <w:rPr>
                <w:color w:val="242424"/>
                <w:sz w:val="20"/>
                <w:szCs w:val="20"/>
              </w:rPr>
              <w:t>01</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456F8CEA" w14:textId="77777777" w:rsidR="008C6CAD" w:rsidRDefault="008C6CAD">
            <w:pPr>
              <w:spacing w:after="150" w:line="238" w:lineRule="atLeast"/>
              <w:jc w:val="right"/>
              <w:rPr>
                <w:rFonts w:ascii="Arial" w:hAnsi="Arial" w:cs="Arial"/>
                <w:color w:val="242424"/>
                <w:sz w:val="20"/>
                <w:szCs w:val="20"/>
              </w:rPr>
            </w:pPr>
            <w:r>
              <w:rPr>
                <w:color w:val="242424"/>
                <w:sz w:val="20"/>
                <w:szCs w:val="20"/>
              </w:rPr>
              <w:t>34 1 02 11010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37DB670" w14:textId="77777777" w:rsidR="008C6CAD" w:rsidRDefault="008C6CAD">
            <w:pPr>
              <w:spacing w:after="150" w:line="238" w:lineRule="atLeast"/>
              <w:jc w:val="right"/>
              <w:rPr>
                <w:rFonts w:ascii="Arial" w:hAnsi="Arial" w:cs="Arial"/>
                <w:color w:val="242424"/>
                <w:sz w:val="20"/>
                <w:szCs w:val="20"/>
              </w:rPr>
            </w:pPr>
            <w:r>
              <w:rPr>
                <w:color w:val="242424"/>
                <w:sz w:val="20"/>
                <w:szCs w:val="20"/>
              </w:rPr>
              <w:t>850</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68CCC0D3" w14:textId="77777777" w:rsidR="008C6CAD" w:rsidRDefault="008C6CAD">
            <w:pPr>
              <w:spacing w:after="150" w:line="238" w:lineRule="atLeast"/>
              <w:jc w:val="right"/>
              <w:rPr>
                <w:rFonts w:ascii="Arial" w:hAnsi="Arial" w:cs="Arial"/>
                <w:color w:val="242424"/>
                <w:sz w:val="20"/>
                <w:szCs w:val="20"/>
              </w:rPr>
            </w:pPr>
            <w:r>
              <w:rPr>
                <w:color w:val="242424"/>
                <w:sz w:val="20"/>
                <w:szCs w:val="20"/>
              </w:rPr>
              <w:t>173,64</w:t>
            </w:r>
          </w:p>
        </w:tc>
      </w:tr>
      <w:tr w:rsidR="008C6CAD" w14:paraId="35E4B07F"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98E096F" w14:textId="77777777" w:rsidR="008C6CAD" w:rsidRDefault="008C6CAD">
            <w:pPr>
              <w:spacing w:after="150" w:line="238" w:lineRule="atLeast"/>
              <w:ind w:left="34"/>
              <w:rPr>
                <w:rFonts w:ascii="Arial" w:hAnsi="Arial" w:cs="Arial"/>
                <w:color w:val="242424"/>
                <w:sz w:val="20"/>
                <w:szCs w:val="20"/>
              </w:rPr>
            </w:pPr>
            <w:r>
              <w:rPr>
                <w:color w:val="242424"/>
                <w:sz w:val="20"/>
                <w:szCs w:val="20"/>
              </w:rPr>
              <w:t>Субсидии бюджетным учреждениям</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90CB70C" w14:textId="77777777" w:rsidR="008C6CAD" w:rsidRDefault="008C6CAD">
            <w:pPr>
              <w:spacing w:after="150" w:line="238" w:lineRule="atLeast"/>
              <w:jc w:val="right"/>
              <w:rPr>
                <w:rFonts w:ascii="Arial" w:hAnsi="Arial" w:cs="Arial"/>
                <w:color w:val="242424"/>
                <w:sz w:val="20"/>
                <w:szCs w:val="20"/>
              </w:rPr>
            </w:pPr>
            <w:r>
              <w:rPr>
                <w:color w:val="242424"/>
                <w:sz w:val="20"/>
                <w:szCs w:val="20"/>
              </w:rPr>
              <w:t>606</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7D72B64" w14:textId="77777777" w:rsidR="008C6CAD" w:rsidRDefault="008C6CAD">
            <w:pPr>
              <w:spacing w:after="150" w:line="238" w:lineRule="atLeast"/>
              <w:jc w:val="right"/>
              <w:rPr>
                <w:rFonts w:ascii="Arial" w:hAnsi="Arial" w:cs="Arial"/>
                <w:color w:val="242424"/>
                <w:sz w:val="20"/>
                <w:szCs w:val="20"/>
              </w:rPr>
            </w:pPr>
            <w:r>
              <w:rPr>
                <w:color w:val="242424"/>
                <w:sz w:val="20"/>
                <w:szCs w:val="20"/>
              </w:rPr>
              <w:t>07</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4A8619D" w14:textId="77777777" w:rsidR="008C6CAD" w:rsidRDefault="008C6CAD">
            <w:pPr>
              <w:spacing w:after="150" w:line="238" w:lineRule="atLeast"/>
              <w:jc w:val="right"/>
              <w:rPr>
                <w:rFonts w:ascii="Arial" w:hAnsi="Arial" w:cs="Arial"/>
                <w:color w:val="242424"/>
                <w:sz w:val="20"/>
                <w:szCs w:val="20"/>
              </w:rPr>
            </w:pPr>
            <w:r>
              <w:rPr>
                <w:color w:val="242424"/>
                <w:sz w:val="20"/>
                <w:szCs w:val="20"/>
              </w:rPr>
              <w:t>01</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4AB5860C" w14:textId="77777777" w:rsidR="008C6CAD" w:rsidRDefault="008C6CAD">
            <w:pPr>
              <w:spacing w:after="150" w:line="238" w:lineRule="atLeast"/>
              <w:jc w:val="right"/>
              <w:rPr>
                <w:rFonts w:ascii="Arial" w:hAnsi="Arial" w:cs="Arial"/>
                <w:color w:val="242424"/>
                <w:sz w:val="20"/>
                <w:szCs w:val="20"/>
              </w:rPr>
            </w:pPr>
            <w:r>
              <w:rPr>
                <w:color w:val="242424"/>
                <w:sz w:val="20"/>
                <w:szCs w:val="20"/>
              </w:rPr>
              <w:t>34 1 02 11010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0E4552C" w14:textId="77777777" w:rsidR="008C6CAD" w:rsidRDefault="008C6CAD">
            <w:pPr>
              <w:spacing w:after="150" w:line="238" w:lineRule="atLeast"/>
              <w:jc w:val="right"/>
              <w:rPr>
                <w:rFonts w:ascii="Arial" w:hAnsi="Arial" w:cs="Arial"/>
                <w:color w:val="242424"/>
                <w:sz w:val="20"/>
                <w:szCs w:val="20"/>
              </w:rPr>
            </w:pPr>
            <w:r>
              <w:rPr>
                <w:color w:val="242424"/>
                <w:sz w:val="20"/>
                <w:szCs w:val="20"/>
              </w:rPr>
              <w:t>610</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42A45885" w14:textId="77777777" w:rsidR="008C6CAD" w:rsidRDefault="008C6CAD">
            <w:pPr>
              <w:spacing w:after="150" w:line="238" w:lineRule="atLeast"/>
              <w:jc w:val="right"/>
              <w:rPr>
                <w:rFonts w:ascii="Arial" w:hAnsi="Arial" w:cs="Arial"/>
                <w:color w:val="242424"/>
                <w:sz w:val="20"/>
                <w:szCs w:val="20"/>
              </w:rPr>
            </w:pPr>
            <w:r>
              <w:rPr>
                <w:color w:val="242424"/>
                <w:sz w:val="20"/>
                <w:szCs w:val="20"/>
              </w:rPr>
              <w:t>60 850,94</w:t>
            </w:r>
          </w:p>
        </w:tc>
      </w:tr>
      <w:tr w:rsidR="008C6CAD" w14:paraId="1719C1D6"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153CB3C" w14:textId="77777777" w:rsidR="008C6CAD" w:rsidRDefault="008C6CAD">
            <w:pPr>
              <w:spacing w:after="150" w:line="238" w:lineRule="atLeast"/>
              <w:ind w:left="34"/>
              <w:rPr>
                <w:rFonts w:ascii="Arial" w:hAnsi="Arial" w:cs="Arial"/>
                <w:color w:val="242424"/>
                <w:sz w:val="20"/>
                <w:szCs w:val="20"/>
              </w:rPr>
            </w:pPr>
            <w:r>
              <w:rPr>
                <w:color w:val="242424"/>
                <w:sz w:val="20"/>
                <w:szCs w:val="20"/>
              </w:rPr>
              <w:t>Основное мероприятие «Реализация основных общеобразовательных программ дошкольного воспитания</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6A88122" w14:textId="77777777" w:rsidR="008C6CAD" w:rsidRDefault="008C6CAD">
            <w:pPr>
              <w:spacing w:after="150" w:line="238" w:lineRule="atLeast"/>
              <w:jc w:val="right"/>
              <w:rPr>
                <w:rFonts w:ascii="Arial" w:hAnsi="Arial" w:cs="Arial"/>
                <w:color w:val="242424"/>
                <w:sz w:val="20"/>
                <w:szCs w:val="20"/>
              </w:rPr>
            </w:pPr>
            <w:r>
              <w:rPr>
                <w:color w:val="242424"/>
                <w:sz w:val="20"/>
                <w:szCs w:val="20"/>
              </w:rPr>
              <w:t>606</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96EC201" w14:textId="77777777" w:rsidR="008C6CAD" w:rsidRDefault="008C6CAD">
            <w:pPr>
              <w:spacing w:after="150" w:line="238" w:lineRule="atLeast"/>
              <w:jc w:val="right"/>
              <w:rPr>
                <w:rFonts w:ascii="Arial" w:hAnsi="Arial" w:cs="Arial"/>
                <w:color w:val="242424"/>
                <w:sz w:val="20"/>
                <w:szCs w:val="20"/>
              </w:rPr>
            </w:pPr>
            <w:r>
              <w:rPr>
                <w:color w:val="242424"/>
                <w:sz w:val="20"/>
                <w:szCs w:val="20"/>
              </w:rPr>
              <w:t>07</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915733D" w14:textId="77777777" w:rsidR="008C6CAD" w:rsidRDefault="008C6CAD">
            <w:pPr>
              <w:spacing w:after="150" w:line="238" w:lineRule="atLeast"/>
              <w:jc w:val="right"/>
              <w:rPr>
                <w:rFonts w:ascii="Arial" w:hAnsi="Arial" w:cs="Arial"/>
                <w:color w:val="242424"/>
                <w:sz w:val="20"/>
                <w:szCs w:val="20"/>
              </w:rPr>
            </w:pPr>
            <w:r>
              <w:rPr>
                <w:color w:val="242424"/>
                <w:sz w:val="20"/>
                <w:szCs w:val="20"/>
              </w:rPr>
              <w:t>01</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6F29A96" w14:textId="77777777" w:rsidR="008C6CAD" w:rsidRDefault="008C6CAD">
            <w:pPr>
              <w:spacing w:after="150" w:line="238" w:lineRule="atLeast"/>
              <w:jc w:val="right"/>
              <w:rPr>
                <w:rFonts w:ascii="Arial" w:hAnsi="Arial" w:cs="Arial"/>
                <w:color w:val="242424"/>
                <w:sz w:val="20"/>
                <w:szCs w:val="20"/>
              </w:rPr>
            </w:pPr>
            <w:r>
              <w:rPr>
                <w:color w:val="242424"/>
                <w:sz w:val="20"/>
                <w:szCs w:val="20"/>
              </w:rPr>
              <w:t>34 1 04 00000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4216BE0"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11341BC3" w14:textId="77777777" w:rsidR="008C6CAD" w:rsidRDefault="008C6CAD">
            <w:pPr>
              <w:spacing w:after="150" w:line="238" w:lineRule="atLeast"/>
              <w:jc w:val="right"/>
              <w:rPr>
                <w:rFonts w:ascii="Arial" w:hAnsi="Arial" w:cs="Arial"/>
                <w:color w:val="242424"/>
                <w:sz w:val="20"/>
                <w:szCs w:val="20"/>
              </w:rPr>
            </w:pPr>
            <w:r>
              <w:rPr>
                <w:color w:val="242424"/>
                <w:sz w:val="20"/>
                <w:szCs w:val="20"/>
              </w:rPr>
              <w:t>53 391,78</w:t>
            </w:r>
          </w:p>
        </w:tc>
      </w:tr>
      <w:tr w:rsidR="008C6CAD" w14:paraId="610102C6"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22DF8D8" w14:textId="77777777" w:rsidR="008C6CAD" w:rsidRDefault="008C6CAD">
            <w:pPr>
              <w:spacing w:after="150" w:line="238" w:lineRule="atLeast"/>
              <w:ind w:left="34"/>
              <w:rPr>
                <w:rFonts w:ascii="Arial" w:hAnsi="Arial" w:cs="Arial"/>
                <w:color w:val="242424"/>
                <w:sz w:val="20"/>
                <w:szCs w:val="20"/>
              </w:rPr>
            </w:pPr>
            <w:r>
              <w:rPr>
                <w:color w:val="242424"/>
                <w:sz w:val="20"/>
                <w:szCs w:val="20"/>
              </w:rPr>
              <w:t xml:space="preserve">Обеспечение государственных гарантий реализации прав на получение общедоступного и </w:t>
            </w:r>
            <w:r>
              <w:rPr>
                <w:color w:val="242424"/>
                <w:sz w:val="20"/>
                <w:szCs w:val="20"/>
              </w:rPr>
              <w:lastRenderedPageBreak/>
              <w:t>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48B068F5" w14:textId="77777777" w:rsidR="008C6CAD" w:rsidRDefault="008C6CAD">
            <w:pPr>
              <w:spacing w:after="150" w:line="238" w:lineRule="atLeast"/>
              <w:jc w:val="right"/>
              <w:rPr>
                <w:rFonts w:ascii="Arial" w:hAnsi="Arial" w:cs="Arial"/>
                <w:color w:val="242424"/>
                <w:sz w:val="20"/>
                <w:szCs w:val="20"/>
              </w:rPr>
            </w:pPr>
            <w:r>
              <w:rPr>
                <w:color w:val="242424"/>
                <w:sz w:val="20"/>
                <w:szCs w:val="20"/>
              </w:rPr>
              <w:lastRenderedPageBreak/>
              <w:t>606</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2B76DD3" w14:textId="77777777" w:rsidR="008C6CAD" w:rsidRDefault="008C6CAD">
            <w:pPr>
              <w:spacing w:after="150" w:line="238" w:lineRule="atLeast"/>
              <w:jc w:val="right"/>
              <w:rPr>
                <w:rFonts w:ascii="Arial" w:hAnsi="Arial" w:cs="Arial"/>
                <w:color w:val="242424"/>
                <w:sz w:val="20"/>
                <w:szCs w:val="20"/>
              </w:rPr>
            </w:pPr>
            <w:r>
              <w:rPr>
                <w:color w:val="242424"/>
                <w:sz w:val="20"/>
                <w:szCs w:val="20"/>
              </w:rPr>
              <w:t>07</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41FD03EE" w14:textId="77777777" w:rsidR="008C6CAD" w:rsidRDefault="008C6CAD">
            <w:pPr>
              <w:spacing w:after="150" w:line="238" w:lineRule="atLeast"/>
              <w:jc w:val="right"/>
              <w:rPr>
                <w:rFonts w:ascii="Arial" w:hAnsi="Arial" w:cs="Arial"/>
                <w:color w:val="242424"/>
                <w:sz w:val="20"/>
                <w:szCs w:val="20"/>
              </w:rPr>
            </w:pPr>
            <w:r>
              <w:rPr>
                <w:color w:val="242424"/>
                <w:sz w:val="20"/>
                <w:szCs w:val="20"/>
              </w:rPr>
              <w:t>01</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28C97DB" w14:textId="77777777" w:rsidR="008C6CAD" w:rsidRDefault="008C6CAD">
            <w:pPr>
              <w:spacing w:after="150" w:line="238" w:lineRule="atLeast"/>
              <w:jc w:val="right"/>
              <w:rPr>
                <w:rFonts w:ascii="Arial" w:hAnsi="Arial" w:cs="Arial"/>
                <w:color w:val="242424"/>
                <w:sz w:val="20"/>
                <w:szCs w:val="20"/>
              </w:rPr>
            </w:pPr>
            <w:r>
              <w:rPr>
                <w:color w:val="242424"/>
                <w:sz w:val="20"/>
                <w:szCs w:val="20"/>
              </w:rPr>
              <w:t>34 1 04 77170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6AA7099"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53AE4E5C" w14:textId="77777777" w:rsidR="008C6CAD" w:rsidRDefault="008C6CAD">
            <w:pPr>
              <w:spacing w:after="150" w:line="238" w:lineRule="atLeast"/>
              <w:jc w:val="right"/>
              <w:rPr>
                <w:rFonts w:ascii="Arial" w:hAnsi="Arial" w:cs="Arial"/>
                <w:color w:val="242424"/>
                <w:sz w:val="20"/>
                <w:szCs w:val="20"/>
              </w:rPr>
            </w:pPr>
            <w:r>
              <w:rPr>
                <w:color w:val="242424"/>
                <w:sz w:val="20"/>
                <w:szCs w:val="20"/>
              </w:rPr>
              <w:t>53 391,78</w:t>
            </w:r>
          </w:p>
        </w:tc>
      </w:tr>
      <w:tr w:rsidR="008C6CAD" w14:paraId="1D590FE3"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ED46095" w14:textId="77777777" w:rsidR="008C6CAD" w:rsidRDefault="008C6CAD">
            <w:pPr>
              <w:spacing w:after="150" w:line="238" w:lineRule="atLeast"/>
              <w:ind w:left="34"/>
              <w:rPr>
                <w:rFonts w:ascii="Arial" w:hAnsi="Arial" w:cs="Arial"/>
                <w:color w:val="242424"/>
                <w:sz w:val="20"/>
                <w:szCs w:val="20"/>
              </w:rPr>
            </w:pPr>
            <w:r>
              <w:rPr>
                <w:color w:val="242424"/>
                <w:sz w:val="20"/>
                <w:szCs w:val="20"/>
              </w:rPr>
              <w:t>Расходы на выплату персоналу казенных учреждений</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48A4198" w14:textId="77777777" w:rsidR="008C6CAD" w:rsidRDefault="008C6CAD">
            <w:pPr>
              <w:spacing w:after="150" w:line="238" w:lineRule="atLeast"/>
              <w:jc w:val="right"/>
              <w:rPr>
                <w:rFonts w:ascii="Arial" w:hAnsi="Arial" w:cs="Arial"/>
                <w:color w:val="242424"/>
                <w:sz w:val="20"/>
                <w:szCs w:val="20"/>
              </w:rPr>
            </w:pPr>
            <w:r>
              <w:rPr>
                <w:color w:val="242424"/>
                <w:sz w:val="20"/>
                <w:szCs w:val="20"/>
              </w:rPr>
              <w:t>606</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7033BA9" w14:textId="77777777" w:rsidR="008C6CAD" w:rsidRDefault="008C6CAD">
            <w:pPr>
              <w:spacing w:after="150" w:line="238" w:lineRule="atLeast"/>
              <w:jc w:val="right"/>
              <w:rPr>
                <w:rFonts w:ascii="Arial" w:hAnsi="Arial" w:cs="Arial"/>
                <w:color w:val="242424"/>
                <w:sz w:val="20"/>
                <w:szCs w:val="20"/>
              </w:rPr>
            </w:pPr>
            <w:r>
              <w:rPr>
                <w:color w:val="242424"/>
                <w:sz w:val="20"/>
                <w:szCs w:val="20"/>
              </w:rPr>
              <w:t>07</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2149B43" w14:textId="77777777" w:rsidR="008C6CAD" w:rsidRDefault="008C6CAD">
            <w:pPr>
              <w:spacing w:after="150" w:line="238" w:lineRule="atLeast"/>
              <w:jc w:val="right"/>
              <w:rPr>
                <w:rFonts w:ascii="Arial" w:hAnsi="Arial" w:cs="Arial"/>
                <w:color w:val="242424"/>
                <w:sz w:val="20"/>
                <w:szCs w:val="20"/>
              </w:rPr>
            </w:pPr>
            <w:r>
              <w:rPr>
                <w:color w:val="242424"/>
                <w:sz w:val="20"/>
                <w:szCs w:val="20"/>
              </w:rPr>
              <w:t>01</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B951D27" w14:textId="77777777" w:rsidR="008C6CAD" w:rsidRDefault="008C6CAD">
            <w:pPr>
              <w:spacing w:after="150" w:line="238" w:lineRule="atLeast"/>
              <w:jc w:val="right"/>
              <w:rPr>
                <w:rFonts w:ascii="Arial" w:hAnsi="Arial" w:cs="Arial"/>
                <w:color w:val="242424"/>
                <w:sz w:val="20"/>
                <w:szCs w:val="20"/>
              </w:rPr>
            </w:pPr>
            <w:r>
              <w:rPr>
                <w:color w:val="242424"/>
                <w:sz w:val="20"/>
                <w:szCs w:val="20"/>
              </w:rPr>
              <w:t>34 1 04 77170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28C2367" w14:textId="77777777" w:rsidR="008C6CAD" w:rsidRDefault="008C6CAD">
            <w:pPr>
              <w:spacing w:after="150" w:line="238" w:lineRule="atLeast"/>
              <w:jc w:val="right"/>
              <w:rPr>
                <w:rFonts w:ascii="Arial" w:hAnsi="Arial" w:cs="Arial"/>
                <w:color w:val="242424"/>
                <w:sz w:val="20"/>
                <w:szCs w:val="20"/>
              </w:rPr>
            </w:pPr>
            <w:r>
              <w:rPr>
                <w:color w:val="242424"/>
                <w:sz w:val="20"/>
                <w:szCs w:val="20"/>
              </w:rPr>
              <w:t>110</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35371623" w14:textId="77777777" w:rsidR="008C6CAD" w:rsidRDefault="008C6CAD">
            <w:pPr>
              <w:spacing w:after="150" w:line="238" w:lineRule="atLeast"/>
              <w:jc w:val="right"/>
              <w:rPr>
                <w:rFonts w:ascii="Arial" w:hAnsi="Arial" w:cs="Arial"/>
                <w:color w:val="242424"/>
                <w:sz w:val="20"/>
                <w:szCs w:val="20"/>
              </w:rPr>
            </w:pPr>
            <w:r>
              <w:rPr>
                <w:color w:val="242424"/>
                <w:sz w:val="20"/>
                <w:szCs w:val="20"/>
              </w:rPr>
              <w:t>2 651,56</w:t>
            </w:r>
          </w:p>
        </w:tc>
      </w:tr>
      <w:tr w:rsidR="008C6CAD" w14:paraId="1F2BDFBA"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CC342C4" w14:textId="77777777" w:rsidR="008C6CAD" w:rsidRDefault="008C6CAD">
            <w:pPr>
              <w:spacing w:after="150" w:line="238" w:lineRule="atLeast"/>
              <w:ind w:left="34"/>
              <w:rPr>
                <w:rFonts w:ascii="Arial" w:hAnsi="Arial" w:cs="Arial"/>
                <w:color w:val="242424"/>
                <w:sz w:val="20"/>
                <w:szCs w:val="20"/>
              </w:rPr>
            </w:pPr>
            <w:r>
              <w:rPr>
                <w:color w:val="242424"/>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9E54818" w14:textId="77777777" w:rsidR="008C6CAD" w:rsidRDefault="008C6CAD">
            <w:pPr>
              <w:spacing w:after="150" w:line="238" w:lineRule="atLeast"/>
              <w:jc w:val="right"/>
              <w:rPr>
                <w:rFonts w:ascii="Arial" w:hAnsi="Arial" w:cs="Arial"/>
                <w:color w:val="242424"/>
                <w:sz w:val="20"/>
                <w:szCs w:val="20"/>
              </w:rPr>
            </w:pPr>
            <w:r>
              <w:rPr>
                <w:color w:val="242424"/>
                <w:sz w:val="20"/>
                <w:szCs w:val="20"/>
              </w:rPr>
              <w:t>606</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C0BBA54" w14:textId="77777777" w:rsidR="008C6CAD" w:rsidRDefault="008C6CAD">
            <w:pPr>
              <w:spacing w:after="150" w:line="238" w:lineRule="atLeast"/>
              <w:jc w:val="right"/>
              <w:rPr>
                <w:rFonts w:ascii="Arial" w:hAnsi="Arial" w:cs="Arial"/>
                <w:color w:val="242424"/>
                <w:sz w:val="20"/>
                <w:szCs w:val="20"/>
              </w:rPr>
            </w:pPr>
            <w:r>
              <w:rPr>
                <w:color w:val="242424"/>
                <w:sz w:val="20"/>
                <w:szCs w:val="20"/>
              </w:rPr>
              <w:t>07</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8F7FACA" w14:textId="77777777" w:rsidR="008C6CAD" w:rsidRDefault="008C6CAD">
            <w:pPr>
              <w:spacing w:after="150" w:line="238" w:lineRule="atLeast"/>
              <w:jc w:val="right"/>
              <w:rPr>
                <w:rFonts w:ascii="Arial" w:hAnsi="Arial" w:cs="Arial"/>
                <w:color w:val="242424"/>
                <w:sz w:val="20"/>
                <w:szCs w:val="20"/>
              </w:rPr>
            </w:pPr>
            <w:r>
              <w:rPr>
                <w:color w:val="242424"/>
                <w:sz w:val="20"/>
                <w:szCs w:val="20"/>
              </w:rPr>
              <w:t>01</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C5CDBCB" w14:textId="77777777" w:rsidR="008C6CAD" w:rsidRDefault="008C6CAD">
            <w:pPr>
              <w:spacing w:after="150" w:line="238" w:lineRule="atLeast"/>
              <w:jc w:val="right"/>
              <w:rPr>
                <w:rFonts w:ascii="Arial" w:hAnsi="Arial" w:cs="Arial"/>
                <w:color w:val="242424"/>
                <w:sz w:val="20"/>
                <w:szCs w:val="20"/>
              </w:rPr>
            </w:pPr>
            <w:r>
              <w:rPr>
                <w:color w:val="242424"/>
                <w:sz w:val="20"/>
                <w:szCs w:val="20"/>
              </w:rPr>
              <w:t>34 1 04 77170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168CE5F" w14:textId="77777777" w:rsidR="008C6CAD" w:rsidRDefault="008C6CAD">
            <w:pPr>
              <w:spacing w:after="150" w:line="238" w:lineRule="atLeast"/>
              <w:jc w:val="right"/>
              <w:rPr>
                <w:rFonts w:ascii="Arial" w:hAnsi="Arial" w:cs="Arial"/>
                <w:color w:val="242424"/>
                <w:sz w:val="20"/>
                <w:szCs w:val="20"/>
              </w:rPr>
            </w:pPr>
            <w:r>
              <w:rPr>
                <w:color w:val="242424"/>
                <w:sz w:val="20"/>
                <w:szCs w:val="20"/>
              </w:rPr>
              <w:t>240</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2CC1BAE6" w14:textId="77777777" w:rsidR="008C6CAD" w:rsidRDefault="008C6CAD">
            <w:pPr>
              <w:spacing w:after="150" w:line="238" w:lineRule="atLeast"/>
              <w:jc w:val="right"/>
              <w:rPr>
                <w:rFonts w:ascii="Arial" w:hAnsi="Arial" w:cs="Arial"/>
                <w:color w:val="242424"/>
                <w:sz w:val="20"/>
                <w:szCs w:val="20"/>
              </w:rPr>
            </w:pPr>
            <w:r>
              <w:rPr>
                <w:color w:val="242424"/>
                <w:sz w:val="20"/>
                <w:szCs w:val="20"/>
              </w:rPr>
              <w:t>13,50</w:t>
            </w:r>
          </w:p>
        </w:tc>
      </w:tr>
      <w:tr w:rsidR="008C6CAD" w14:paraId="15F613BE"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1329D33" w14:textId="77777777" w:rsidR="008C6CAD" w:rsidRDefault="008C6CAD">
            <w:pPr>
              <w:spacing w:after="150" w:line="238" w:lineRule="atLeast"/>
              <w:ind w:left="34"/>
              <w:rPr>
                <w:rFonts w:ascii="Arial" w:hAnsi="Arial" w:cs="Arial"/>
                <w:color w:val="242424"/>
                <w:sz w:val="20"/>
                <w:szCs w:val="20"/>
              </w:rPr>
            </w:pPr>
            <w:r>
              <w:rPr>
                <w:color w:val="242424"/>
                <w:sz w:val="20"/>
                <w:szCs w:val="20"/>
              </w:rPr>
              <w:t>Субсидии бюджетным учреждениям</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DC59FAE" w14:textId="77777777" w:rsidR="008C6CAD" w:rsidRDefault="008C6CAD">
            <w:pPr>
              <w:spacing w:after="150" w:line="238" w:lineRule="atLeast"/>
              <w:jc w:val="right"/>
              <w:rPr>
                <w:rFonts w:ascii="Arial" w:hAnsi="Arial" w:cs="Arial"/>
                <w:color w:val="242424"/>
                <w:sz w:val="20"/>
                <w:szCs w:val="20"/>
              </w:rPr>
            </w:pPr>
            <w:r>
              <w:rPr>
                <w:color w:val="242424"/>
                <w:sz w:val="20"/>
                <w:szCs w:val="20"/>
              </w:rPr>
              <w:t>606</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18BB8E4" w14:textId="77777777" w:rsidR="008C6CAD" w:rsidRDefault="008C6CAD">
            <w:pPr>
              <w:spacing w:after="150" w:line="238" w:lineRule="atLeast"/>
              <w:jc w:val="right"/>
              <w:rPr>
                <w:rFonts w:ascii="Arial" w:hAnsi="Arial" w:cs="Arial"/>
                <w:color w:val="242424"/>
                <w:sz w:val="20"/>
                <w:szCs w:val="20"/>
              </w:rPr>
            </w:pPr>
            <w:r>
              <w:rPr>
                <w:color w:val="242424"/>
                <w:sz w:val="20"/>
                <w:szCs w:val="20"/>
              </w:rPr>
              <w:t>07</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4840E522" w14:textId="77777777" w:rsidR="008C6CAD" w:rsidRDefault="008C6CAD">
            <w:pPr>
              <w:spacing w:after="150" w:line="238" w:lineRule="atLeast"/>
              <w:jc w:val="right"/>
              <w:rPr>
                <w:rFonts w:ascii="Arial" w:hAnsi="Arial" w:cs="Arial"/>
                <w:color w:val="242424"/>
                <w:sz w:val="20"/>
                <w:szCs w:val="20"/>
              </w:rPr>
            </w:pPr>
            <w:r>
              <w:rPr>
                <w:color w:val="242424"/>
                <w:sz w:val="20"/>
                <w:szCs w:val="20"/>
              </w:rPr>
              <w:t>01</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CA32F2D" w14:textId="77777777" w:rsidR="008C6CAD" w:rsidRDefault="008C6CAD">
            <w:pPr>
              <w:spacing w:after="150" w:line="238" w:lineRule="atLeast"/>
              <w:jc w:val="right"/>
              <w:rPr>
                <w:rFonts w:ascii="Arial" w:hAnsi="Arial" w:cs="Arial"/>
                <w:color w:val="242424"/>
                <w:sz w:val="20"/>
                <w:szCs w:val="20"/>
              </w:rPr>
            </w:pPr>
            <w:r>
              <w:rPr>
                <w:color w:val="242424"/>
                <w:sz w:val="20"/>
                <w:szCs w:val="20"/>
              </w:rPr>
              <w:t>34 1 04 77170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B55CBC8" w14:textId="77777777" w:rsidR="008C6CAD" w:rsidRDefault="008C6CAD">
            <w:pPr>
              <w:spacing w:after="150" w:line="238" w:lineRule="atLeast"/>
              <w:jc w:val="right"/>
              <w:rPr>
                <w:rFonts w:ascii="Arial" w:hAnsi="Arial" w:cs="Arial"/>
                <w:color w:val="242424"/>
                <w:sz w:val="20"/>
                <w:szCs w:val="20"/>
              </w:rPr>
            </w:pPr>
            <w:r>
              <w:rPr>
                <w:color w:val="242424"/>
                <w:sz w:val="20"/>
                <w:szCs w:val="20"/>
              </w:rPr>
              <w:t>610</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45778A01" w14:textId="77777777" w:rsidR="008C6CAD" w:rsidRDefault="008C6CAD">
            <w:pPr>
              <w:spacing w:after="150" w:line="238" w:lineRule="atLeast"/>
              <w:jc w:val="right"/>
              <w:rPr>
                <w:rFonts w:ascii="Arial" w:hAnsi="Arial" w:cs="Arial"/>
                <w:color w:val="242424"/>
                <w:sz w:val="20"/>
                <w:szCs w:val="20"/>
              </w:rPr>
            </w:pPr>
            <w:r>
              <w:rPr>
                <w:color w:val="242424"/>
                <w:sz w:val="20"/>
                <w:szCs w:val="20"/>
              </w:rPr>
              <w:t>50 726,72</w:t>
            </w:r>
          </w:p>
        </w:tc>
      </w:tr>
      <w:tr w:rsidR="008C6CAD" w14:paraId="3CBCE826"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C602F86" w14:textId="77777777" w:rsidR="008C6CAD" w:rsidRDefault="008C6CAD">
            <w:pPr>
              <w:spacing w:after="150" w:line="238" w:lineRule="atLeast"/>
              <w:ind w:left="34"/>
              <w:rPr>
                <w:rFonts w:ascii="Arial" w:hAnsi="Arial" w:cs="Arial"/>
                <w:color w:val="242424"/>
                <w:sz w:val="20"/>
                <w:szCs w:val="20"/>
              </w:rPr>
            </w:pPr>
            <w:r>
              <w:rPr>
                <w:color w:val="242424"/>
                <w:sz w:val="20"/>
                <w:szCs w:val="20"/>
              </w:rPr>
              <w:t>Общее образование</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10BF6CE" w14:textId="77777777" w:rsidR="008C6CAD" w:rsidRDefault="008C6CAD">
            <w:pPr>
              <w:spacing w:after="150" w:line="238" w:lineRule="atLeast"/>
              <w:jc w:val="right"/>
              <w:rPr>
                <w:rFonts w:ascii="Arial" w:hAnsi="Arial" w:cs="Arial"/>
                <w:color w:val="242424"/>
                <w:sz w:val="20"/>
                <w:szCs w:val="20"/>
              </w:rPr>
            </w:pPr>
            <w:r>
              <w:rPr>
                <w:color w:val="242424"/>
                <w:sz w:val="20"/>
                <w:szCs w:val="20"/>
              </w:rPr>
              <w:t>606</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3080F7C" w14:textId="77777777" w:rsidR="008C6CAD" w:rsidRDefault="008C6CAD">
            <w:pPr>
              <w:spacing w:after="150" w:line="238" w:lineRule="atLeast"/>
              <w:jc w:val="right"/>
              <w:rPr>
                <w:rFonts w:ascii="Arial" w:hAnsi="Arial" w:cs="Arial"/>
                <w:color w:val="242424"/>
                <w:sz w:val="20"/>
                <w:szCs w:val="20"/>
              </w:rPr>
            </w:pPr>
            <w:r>
              <w:rPr>
                <w:color w:val="242424"/>
                <w:sz w:val="20"/>
                <w:szCs w:val="20"/>
              </w:rPr>
              <w:t>07</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5746C8EF" w14:textId="77777777" w:rsidR="008C6CAD" w:rsidRDefault="008C6CAD">
            <w:pPr>
              <w:spacing w:after="150" w:line="238" w:lineRule="atLeast"/>
              <w:jc w:val="right"/>
              <w:rPr>
                <w:rFonts w:ascii="Arial" w:hAnsi="Arial" w:cs="Arial"/>
                <w:color w:val="242424"/>
                <w:sz w:val="20"/>
                <w:szCs w:val="20"/>
              </w:rPr>
            </w:pPr>
            <w:r>
              <w:rPr>
                <w:color w:val="242424"/>
                <w:sz w:val="20"/>
                <w:szCs w:val="20"/>
              </w:rPr>
              <w:t>02</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51975E34" w14:textId="77777777" w:rsidR="008C6CAD" w:rsidRDefault="008C6CAD">
            <w:pPr>
              <w:spacing w:after="150" w:line="238" w:lineRule="atLeast"/>
              <w:jc w:val="right"/>
              <w:rPr>
                <w:rFonts w:ascii="Arial" w:hAnsi="Arial" w:cs="Arial"/>
                <w:color w:val="242424"/>
                <w:sz w:val="20"/>
                <w:szCs w:val="20"/>
              </w:rPr>
            </w:pPr>
            <w:r>
              <w:rPr>
                <w:color w:val="242424"/>
                <w:sz w:val="20"/>
                <w:szCs w:val="20"/>
              </w:rPr>
              <w:t> </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705C184"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72DDA982" w14:textId="77777777" w:rsidR="008C6CAD" w:rsidRDefault="008C6CAD">
            <w:pPr>
              <w:spacing w:after="150" w:line="238" w:lineRule="atLeast"/>
              <w:jc w:val="right"/>
              <w:rPr>
                <w:rFonts w:ascii="Arial" w:hAnsi="Arial" w:cs="Arial"/>
                <w:color w:val="242424"/>
                <w:sz w:val="20"/>
                <w:szCs w:val="20"/>
              </w:rPr>
            </w:pPr>
            <w:r>
              <w:rPr>
                <w:color w:val="242424"/>
                <w:sz w:val="20"/>
                <w:szCs w:val="20"/>
              </w:rPr>
              <w:t>105 523,38</w:t>
            </w:r>
          </w:p>
        </w:tc>
      </w:tr>
      <w:tr w:rsidR="008C6CAD" w14:paraId="40923FDE"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622C077" w14:textId="77777777" w:rsidR="008C6CAD" w:rsidRDefault="008C6CAD">
            <w:pPr>
              <w:spacing w:line="238" w:lineRule="atLeast"/>
              <w:ind w:left="34"/>
              <w:rPr>
                <w:rFonts w:ascii="Arial" w:hAnsi="Arial" w:cs="Arial"/>
                <w:color w:val="242424"/>
                <w:sz w:val="20"/>
                <w:szCs w:val="20"/>
              </w:rPr>
            </w:pPr>
            <w:r>
              <w:rPr>
                <w:color w:val="242424"/>
                <w:sz w:val="20"/>
                <w:szCs w:val="20"/>
              </w:rPr>
              <w:t>Муниципальная</w:t>
            </w:r>
            <w:r>
              <w:rPr>
                <w:color w:val="242424"/>
                <w:sz w:val="20"/>
                <w:szCs w:val="20"/>
                <w:bdr w:val="none" w:sz="0" w:space="0" w:color="auto" w:frame="1"/>
              </w:rPr>
              <w:t>  </w:t>
            </w:r>
            <w:r>
              <w:rPr>
                <w:color w:val="242424"/>
                <w:sz w:val="20"/>
                <w:szCs w:val="20"/>
              </w:rPr>
              <w:t>программа «Развитие образования</w:t>
            </w:r>
            <w:r>
              <w:rPr>
                <w:color w:val="242424"/>
                <w:sz w:val="20"/>
                <w:szCs w:val="20"/>
                <w:bdr w:val="none" w:sz="0" w:space="0" w:color="auto" w:frame="1"/>
              </w:rPr>
              <w:t>  </w:t>
            </w:r>
            <w:r>
              <w:rPr>
                <w:color w:val="242424"/>
                <w:sz w:val="20"/>
                <w:szCs w:val="20"/>
              </w:rPr>
              <w:t>в городе Лермонтове»</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E3E53B8" w14:textId="77777777" w:rsidR="008C6CAD" w:rsidRDefault="008C6CAD">
            <w:pPr>
              <w:spacing w:after="150" w:line="238" w:lineRule="atLeast"/>
              <w:jc w:val="right"/>
              <w:rPr>
                <w:rFonts w:ascii="Arial" w:hAnsi="Arial" w:cs="Arial"/>
                <w:color w:val="242424"/>
                <w:sz w:val="20"/>
                <w:szCs w:val="20"/>
              </w:rPr>
            </w:pPr>
            <w:r>
              <w:rPr>
                <w:color w:val="242424"/>
                <w:sz w:val="20"/>
                <w:szCs w:val="20"/>
              </w:rPr>
              <w:t>606</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81EA66A" w14:textId="77777777" w:rsidR="008C6CAD" w:rsidRDefault="008C6CAD">
            <w:pPr>
              <w:spacing w:after="150" w:line="238" w:lineRule="atLeast"/>
              <w:jc w:val="right"/>
              <w:rPr>
                <w:rFonts w:ascii="Arial" w:hAnsi="Arial" w:cs="Arial"/>
                <w:color w:val="242424"/>
                <w:sz w:val="20"/>
                <w:szCs w:val="20"/>
              </w:rPr>
            </w:pPr>
            <w:r>
              <w:rPr>
                <w:color w:val="242424"/>
                <w:sz w:val="20"/>
                <w:szCs w:val="20"/>
              </w:rPr>
              <w:t>07</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AE311FC" w14:textId="77777777" w:rsidR="008C6CAD" w:rsidRDefault="008C6CAD">
            <w:pPr>
              <w:spacing w:after="150" w:line="238" w:lineRule="atLeast"/>
              <w:jc w:val="right"/>
              <w:rPr>
                <w:rFonts w:ascii="Arial" w:hAnsi="Arial" w:cs="Arial"/>
                <w:color w:val="242424"/>
                <w:sz w:val="20"/>
                <w:szCs w:val="20"/>
              </w:rPr>
            </w:pPr>
            <w:r>
              <w:rPr>
                <w:color w:val="242424"/>
                <w:sz w:val="20"/>
                <w:szCs w:val="20"/>
              </w:rPr>
              <w:t>02</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435FCCF" w14:textId="77777777" w:rsidR="008C6CAD" w:rsidRDefault="008C6CAD">
            <w:pPr>
              <w:spacing w:after="150" w:line="238" w:lineRule="atLeast"/>
              <w:jc w:val="right"/>
              <w:rPr>
                <w:rFonts w:ascii="Arial" w:hAnsi="Arial" w:cs="Arial"/>
                <w:color w:val="242424"/>
                <w:sz w:val="20"/>
                <w:szCs w:val="20"/>
              </w:rPr>
            </w:pPr>
            <w:r>
              <w:rPr>
                <w:color w:val="242424"/>
                <w:sz w:val="20"/>
                <w:szCs w:val="20"/>
              </w:rPr>
              <w:t>34 0 00 00000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56309299"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2074EC19" w14:textId="77777777" w:rsidR="008C6CAD" w:rsidRDefault="008C6CAD">
            <w:pPr>
              <w:spacing w:after="150" w:line="238" w:lineRule="atLeast"/>
              <w:jc w:val="right"/>
              <w:rPr>
                <w:rFonts w:ascii="Arial" w:hAnsi="Arial" w:cs="Arial"/>
                <w:color w:val="242424"/>
                <w:sz w:val="20"/>
                <w:szCs w:val="20"/>
              </w:rPr>
            </w:pPr>
            <w:r>
              <w:rPr>
                <w:color w:val="242424"/>
                <w:sz w:val="20"/>
                <w:szCs w:val="20"/>
              </w:rPr>
              <w:t>105 523,38</w:t>
            </w:r>
          </w:p>
        </w:tc>
      </w:tr>
      <w:tr w:rsidR="008C6CAD" w14:paraId="646DE706"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5A8F7BF" w14:textId="77777777" w:rsidR="008C6CAD" w:rsidRDefault="008C6CAD">
            <w:pPr>
              <w:spacing w:after="150" w:line="238" w:lineRule="atLeast"/>
              <w:ind w:left="34"/>
              <w:rPr>
                <w:rFonts w:ascii="Arial" w:hAnsi="Arial" w:cs="Arial"/>
                <w:color w:val="242424"/>
                <w:sz w:val="20"/>
                <w:szCs w:val="20"/>
              </w:rPr>
            </w:pPr>
            <w:r>
              <w:rPr>
                <w:color w:val="242424"/>
                <w:sz w:val="20"/>
                <w:szCs w:val="20"/>
              </w:rPr>
              <w:t>Подпрограмма «Развитие дошкольного, общего и дополнительного образования»</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E353AE4" w14:textId="77777777" w:rsidR="008C6CAD" w:rsidRDefault="008C6CAD">
            <w:pPr>
              <w:spacing w:after="150" w:line="238" w:lineRule="atLeast"/>
              <w:jc w:val="right"/>
              <w:rPr>
                <w:rFonts w:ascii="Arial" w:hAnsi="Arial" w:cs="Arial"/>
                <w:color w:val="242424"/>
                <w:sz w:val="20"/>
                <w:szCs w:val="20"/>
              </w:rPr>
            </w:pPr>
            <w:r>
              <w:rPr>
                <w:color w:val="242424"/>
                <w:sz w:val="20"/>
                <w:szCs w:val="20"/>
              </w:rPr>
              <w:t>606</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5B213B3B" w14:textId="77777777" w:rsidR="008C6CAD" w:rsidRDefault="008C6CAD">
            <w:pPr>
              <w:spacing w:after="150" w:line="238" w:lineRule="atLeast"/>
              <w:jc w:val="right"/>
              <w:rPr>
                <w:rFonts w:ascii="Arial" w:hAnsi="Arial" w:cs="Arial"/>
                <w:color w:val="242424"/>
                <w:sz w:val="20"/>
                <w:szCs w:val="20"/>
              </w:rPr>
            </w:pPr>
            <w:r>
              <w:rPr>
                <w:color w:val="242424"/>
                <w:sz w:val="20"/>
                <w:szCs w:val="20"/>
              </w:rPr>
              <w:t>07</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4EA30C2" w14:textId="77777777" w:rsidR="008C6CAD" w:rsidRDefault="008C6CAD">
            <w:pPr>
              <w:spacing w:after="150" w:line="238" w:lineRule="atLeast"/>
              <w:jc w:val="right"/>
              <w:rPr>
                <w:rFonts w:ascii="Arial" w:hAnsi="Arial" w:cs="Arial"/>
                <w:color w:val="242424"/>
                <w:sz w:val="20"/>
                <w:szCs w:val="20"/>
              </w:rPr>
            </w:pPr>
            <w:r>
              <w:rPr>
                <w:color w:val="242424"/>
                <w:sz w:val="20"/>
                <w:szCs w:val="20"/>
              </w:rPr>
              <w:t>02</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475D52A6" w14:textId="77777777" w:rsidR="008C6CAD" w:rsidRDefault="008C6CAD">
            <w:pPr>
              <w:spacing w:after="150" w:line="238" w:lineRule="atLeast"/>
              <w:jc w:val="right"/>
              <w:rPr>
                <w:rFonts w:ascii="Arial" w:hAnsi="Arial" w:cs="Arial"/>
                <w:color w:val="242424"/>
                <w:sz w:val="20"/>
                <w:szCs w:val="20"/>
              </w:rPr>
            </w:pPr>
            <w:r>
              <w:rPr>
                <w:color w:val="242424"/>
                <w:sz w:val="20"/>
                <w:szCs w:val="20"/>
              </w:rPr>
              <w:t>34 1 00 00000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23891C7"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2F3D7994" w14:textId="77777777" w:rsidR="008C6CAD" w:rsidRDefault="008C6CAD">
            <w:pPr>
              <w:spacing w:after="150" w:line="238" w:lineRule="atLeast"/>
              <w:jc w:val="right"/>
              <w:rPr>
                <w:rFonts w:ascii="Arial" w:hAnsi="Arial" w:cs="Arial"/>
                <w:color w:val="242424"/>
                <w:sz w:val="20"/>
                <w:szCs w:val="20"/>
              </w:rPr>
            </w:pPr>
            <w:r>
              <w:rPr>
                <w:color w:val="242424"/>
                <w:sz w:val="20"/>
                <w:szCs w:val="20"/>
              </w:rPr>
              <w:t>105 523,38</w:t>
            </w:r>
          </w:p>
        </w:tc>
      </w:tr>
      <w:tr w:rsidR="008C6CAD" w14:paraId="16063456"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744BD39" w14:textId="77777777" w:rsidR="008C6CAD" w:rsidRDefault="008C6CAD">
            <w:pPr>
              <w:spacing w:after="150" w:line="238" w:lineRule="atLeast"/>
              <w:ind w:left="34"/>
              <w:rPr>
                <w:rFonts w:ascii="Arial" w:hAnsi="Arial" w:cs="Arial"/>
                <w:color w:val="242424"/>
                <w:sz w:val="20"/>
                <w:szCs w:val="20"/>
              </w:rPr>
            </w:pPr>
            <w:r>
              <w:rPr>
                <w:color w:val="242424"/>
                <w:sz w:val="20"/>
                <w:szCs w:val="20"/>
              </w:rPr>
              <w:t>Основное мероприятие «Содержание детей»</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531C3110" w14:textId="77777777" w:rsidR="008C6CAD" w:rsidRDefault="008C6CAD">
            <w:pPr>
              <w:spacing w:after="150" w:line="238" w:lineRule="atLeast"/>
              <w:jc w:val="right"/>
              <w:rPr>
                <w:rFonts w:ascii="Arial" w:hAnsi="Arial" w:cs="Arial"/>
                <w:color w:val="242424"/>
                <w:sz w:val="20"/>
                <w:szCs w:val="20"/>
              </w:rPr>
            </w:pPr>
            <w:r>
              <w:rPr>
                <w:color w:val="242424"/>
                <w:sz w:val="20"/>
                <w:szCs w:val="20"/>
              </w:rPr>
              <w:t>606</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B93083A" w14:textId="77777777" w:rsidR="008C6CAD" w:rsidRDefault="008C6CAD">
            <w:pPr>
              <w:spacing w:after="150" w:line="238" w:lineRule="atLeast"/>
              <w:jc w:val="right"/>
              <w:rPr>
                <w:rFonts w:ascii="Arial" w:hAnsi="Arial" w:cs="Arial"/>
                <w:color w:val="242424"/>
                <w:sz w:val="20"/>
                <w:szCs w:val="20"/>
              </w:rPr>
            </w:pPr>
            <w:r>
              <w:rPr>
                <w:color w:val="242424"/>
                <w:sz w:val="20"/>
                <w:szCs w:val="20"/>
              </w:rPr>
              <w:t>07</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52AF9BF8" w14:textId="77777777" w:rsidR="008C6CAD" w:rsidRDefault="008C6CAD">
            <w:pPr>
              <w:spacing w:after="150" w:line="238" w:lineRule="atLeast"/>
              <w:jc w:val="right"/>
              <w:rPr>
                <w:rFonts w:ascii="Arial" w:hAnsi="Arial" w:cs="Arial"/>
                <w:color w:val="242424"/>
                <w:sz w:val="20"/>
                <w:szCs w:val="20"/>
              </w:rPr>
            </w:pPr>
            <w:r>
              <w:rPr>
                <w:color w:val="242424"/>
                <w:sz w:val="20"/>
                <w:szCs w:val="20"/>
              </w:rPr>
              <w:t>02</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5FF5F86" w14:textId="77777777" w:rsidR="008C6CAD" w:rsidRDefault="008C6CAD">
            <w:pPr>
              <w:spacing w:after="150" w:line="238" w:lineRule="atLeast"/>
              <w:jc w:val="right"/>
              <w:rPr>
                <w:rFonts w:ascii="Arial" w:hAnsi="Arial" w:cs="Arial"/>
                <w:color w:val="242424"/>
                <w:sz w:val="20"/>
                <w:szCs w:val="20"/>
              </w:rPr>
            </w:pPr>
            <w:r>
              <w:rPr>
                <w:color w:val="242424"/>
                <w:sz w:val="20"/>
                <w:szCs w:val="20"/>
              </w:rPr>
              <w:t>34 1 03 00000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10056C6"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250D9B29" w14:textId="77777777" w:rsidR="008C6CAD" w:rsidRDefault="008C6CAD">
            <w:pPr>
              <w:spacing w:after="150" w:line="238" w:lineRule="atLeast"/>
              <w:jc w:val="right"/>
              <w:rPr>
                <w:rFonts w:ascii="Arial" w:hAnsi="Arial" w:cs="Arial"/>
                <w:color w:val="242424"/>
                <w:sz w:val="20"/>
                <w:szCs w:val="20"/>
              </w:rPr>
            </w:pPr>
            <w:r>
              <w:rPr>
                <w:color w:val="242424"/>
                <w:sz w:val="20"/>
                <w:szCs w:val="20"/>
              </w:rPr>
              <w:t>39 562,10</w:t>
            </w:r>
          </w:p>
        </w:tc>
      </w:tr>
      <w:tr w:rsidR="008C6CAD" w14:paraId="2790D191"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71282D0" w14:textId="77777777" w:rsidR="008C6CAD" w:rsidRDefault="008C6CAD">
            <w:pPr>
              <w:spacing w:line="238" w:lineRule="atLeast"/>
              <w:ind w:left="34"/>
              <w:rPr>
                <w:rFonts w:ascii="Arial" w:hAnsi="Arial" w:cs="Arial"/>
                <w:color w:val="242424"/>
                <w:sz w:val="20"/>
                <w:szCs w:val="20"/>
              </w:rPr>
            </w:pPr>
            <w:r>
              <w:rPr>
                <w:color w:val="242424"/>
                <w:sz w:val="20"/>
                <w:szCs w:val="20"/>
              </w:rPr>
              <w:t>Расходы на обеспечение деятельности (оказание услуг) муниципальных</w:t>
            </w:r>
            <w:r>
              <w:rPr>
                <w:color w:val="242424"/>
                <w:sz w:val="20"/>
                <w:szCs w:val="20"/>
                <w:bdr w:val="none" w:sz="0" w:space="0" w:color="auto" w:frame="1"/>
              </w:rPr>
              <w:t>  </w:t>
            </w:r>
            <w:r>
              <w:rPr>
                <w:color w:val="242424"/>
                <w:sz w:val="20"/>
                <w:szCs w:val="20"/>
              </w:rPr>
              <w:t>учреждений</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C31288C" w14:textId="77777777" w:rsidR="008C6CAD" w:rsidRDefault="008C6CAD">
            <w:pPr>
              <w:spacing w:after="150" w:line="238" w:lineRule="atLeast"/>
              <w:jc w:val="right"/>
              <w:rPr>
                <w:rFonts w:ascii="Arial" w:hAnsi="Arial" w:cs="Arial"/>
                <w:color w:val="242424"/>
                <w:sz w:val="20"/>
                <w:szCs w:val="20"/>
              </w:rPr>
            </w:pPr>
            <w:r>
              <w:rPr>
                <w:color w:val="242424"/>
                <w:sz w:val="20"/>
                <w:szCs w:val="20"/>
              </w:rPr>
              <w:t>606</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4ED6B89" w14:textId="77777777" w:rsidR="008C6CAD" w:rsidRDefault="008C6CAD">
            <w:pPr>
              <w:spacing w:after="150" w:line="238" w:lineRule="atLeast"/>
              <w:jc w:val="right"/>
              <w:rPr>
                <w:rFonts w:ascii="Arial" w:hAnsi="Arial" w:cs="Arial"/>
                <w:color w:val="242424"/>
                <w:sz w:val="20"/>
                <w:szCs w:val="20"/>
              </w:rPr>
            </w:pPr>
            <w:r>
              <w:rPr>
                <w:color w:val="242424"/>
                <w:sz w:val="20"/>
                <w:szCs w:val="20"/>
              </w:rPr>
              <w:t>07</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343372C" w14:textId="77777777" w:rsidR="008C6CAD" w:rsidRDefault="008C6CAD">
            <w:pPr>
              <w:spacing w:after="150" w:line="238" w:lineRule="atLeast"/>
              <w:jc w:val="right"/>
              <w:rPr>
                <w:rFonts w:ascii="Arial" w:hAnsi="Arial" w:cs="Arial"/>
                <w:color w:val="242424"/>
                <w:sz w:val="20"/>
                <w:szCs w:val="20"/>
              </w:rPr>
            </w:pPr>
            <w:r>
              <w:rPr>
                <w:color w:val="242424"/>
                <w:sz w:val="20"/>
                <w:szCs w:val="20"/>
              </w:rPr>
              <w:t>02</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4A842A4" w14:textId="77777777" w:rsidR="008C6CAD" w:rsidRDefault="008C6CAD">
            <w:pPr>
              <w:spacing w:after="150" w:line="238" w:lineRule="atLeast"/>
              <w:jc w:val="right"/>
              <w:rPr>
                <w:rFonts w:ascii="Arial" w:hAnsi="Arial" w:cs="Arial"/>
                <w:color w:val="242424"/>
                <w:sz w:val="20"/>
                <w:szCs w:val="20"/>
              </w:rPr>
            </w:pPr>
            <w:r>
              <w:rPr>
                <w:color w:val="242424"/>
                <w:sz w:val="20"/>
                <w:szCs w:val="20"/>
              </w:rPr>
              <w:t>34 1 03 11010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6115523"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31FBE51A" w14:textId="77777777" w:rsidR="008C6CAD" w:rsidRDefault="008C6CAD">
            <w:pPr>
              <w:spacing w:after="150" w:line="238" w:lineRule="atLeast"/>
              <w:jc w:val="right"/>
              <w:rPr>
                <w:rFonts w:ascii="Arial" w:hAnsi="Arial" w:cs="Arial"/>
                <w:color w:val="242424"/>
                <w:sz w:val="20"/>
                <w:szCs w:val="20"/>
              </w:rPr>
            </w:pPr>
            <w:r>
              <w:rPr>
                <w:color w:val="242424"/>
                <w:sz w:val="20"/>
                <w:szCs w:val="20"/>
              </w:rPr>
              <w:t>34 113,43</w:t>
            </w:r>
          </w:p>
        </w:tc>
      </w:tr>
      <w:tr w:rsidR="008C6CAD" w14:paraId="458F8B80"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9C46736" w14:textId="77777777" w:rsidR="008C6CAD" w:rsidRDefault="008C6CAD">
            <w:pPr>
              <w:spacing w:after="150" w:line="238" w:lineRule="atLeast"/>
              <w:ind w:left="34"/>
              <w:rPr>
                <w:rFonts w:ascii="Arial" w:hAnsi="Arial" w:cs="Arial"/>
                <w:color w:val="242424"/>
                <w:sz w:val="20"/>
                <w:szCs w:val="20"/>
              </w:rPr>
            </w:pPr>
            <w:r>
              <w:rPr>
                <w:color w:val="242424"/>
                <w:sz w:val="20"/>
                <w:szCs w:val="20"/>
              </w:rPr>
              <w:t>Субсидии бюджетным учреждениям</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EB88404" w14:textId="77777777" w:rsidR="008C6CAD" w:rsidRDefault="008C6CAD">
            <w:pPr>
              <w:spacing w:after="150" w:line="238" w:lineRule="atLeast"/>
              <w:jc w:val="right"/>
              <w:rPr>
                <w:rFonts w:ascii="Arial" w:hAnsi="Arial" w:cs="Arial"/>
                <w:color w:val="242424"/>
                <w:sz w:val="20"/>
                <w:szCs w:val="20"/>
              </w:rPr>
            </w:pPr>
            <w:r>
              <w:rPr>
                <w:color w:val="242424"/>
                <w:sz w:val="20"/>
                <w:szCs w:val="20"/>
              </w:rPr>
              <w:t>606</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7AD81F8" w14:textId="77777777" w:rsidR="008C6CAD" w:rsidRDefault="008C6CAD">
            <w:pPr>
              <w:spacing w:after="150" w:line="238" w:lineRule="atLeast"/>
              <w:jc w:val="right"/>
              <w:rPr>
                <w:rFonts w:ascii="Arial" w:hAnsi="Arial" w:cs="Arial"/>
                <w:color w:val="242424"/>
                <w:sz w:val="20"/>
                <w:szCs w:val="20"/>
              </w:rPr>
            </w:pPr>
            <w:r>
              <w:rPr>
                <w:color w:val="242424"/>
                <w:sz w:val="20"/>
                <w:szCs w:val="20"/>
              </w:rPr>
              <w:t>07</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65FCBF4" w14:textId="77777777" w:rsidR="008C6CAD" w:rsidRDefault="008C6CAD">
            <w:pPr>
              <w:spacing w:after="150" w:line="238" w:lineRule="atLeast"/>
              <w:jc w:val="right"/>
              <w:rPr>
                <w:rFonts w:ascii="Arial" w:hAnsi="Arial" w:cs="Arial"/>
                <w:color w:val="242424"/>
                <w:sz w:val="20"/>
                <w:szCs w:val="20"/>
              </w:rPr>
            </w:pPr>
            <w:r>
              <w:rPr>
                <w:color w:val="242424"/>
                <w:sz w:val="20"/>
                <w:szCs w:val="20"/>
              </w:rPr>
              <w:t>02</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442026B5" w14:textId="77777777" w:rsidR="008C6CAD" w:rsidRDefault="008C6CAD">
            <w:pPr>
              <w:spacing w:after="150" w:line="238" w:lineRule="atLeast"/>
              <w:jc w:val="right"/>
              <w:rPr>
                <w:rFonts w:ascii="Arial" w:hAnsi="Arial" w:cs="Arial"/>
                <w:color w:val="242424"/>
                <w:sz w:val="20"/>
                <w:szCs w:val="20"/>
              </w:rPr>
            </w:pPr>
            <w:r>
              <w:rPr>
                <w:color w:val="242424"/>
                <w:sz w:val="20"/>
                <w:szCs w:val="20"/>
              </w:rPr>
              <w:t>34 1 03 11010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079CA25" w14:textId="77777777" w:rsidR="008C6CAD" w:rsidRDefault="008C6CAD">
            <w:pPr>
              <w:spacing w:after="150" w:line="238" w:lineRule="atLeast"/>
              <w:jc w:val="right"/>
              <w:rPr>
                <w:rFonts w:ascii="Arial" w:hAnsi="Arial" w:cs="Arial"/>
                <w:color w:val="242424"/>
                <w:sz w:val="20"/>
                <w:szCs w:val="20"/>
              </w:rPr>
            </w:pPr>
            <w:r>
              <w:rPr>
                <w:color w:val="242424"/>
                <w:sz w:val="20"/>
                <w:szCs w:val="20"/>
              </w:rPr>
              <w:t>610</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7B4C9F7D" w14:textId="77777777" w:rsidR="008C6CAD" w:rsidRDefault="008C6CAD">
            <w:pPr>
              <w:spacing w:after="150" w:line="238" w:lineRule="atLeast"/>
              <w:jc w:val="right"/>
              <w:rPr>
                <w:rFonts w:ascii="Arial" w:hAnsi="Arial" w:cs="Arial"/>
                <w:color w:val="242424"/>
                <w:sz w:val="20"/>
                <w:szCs w:val="20"/>
              </w:rPr>
            </w:pPr>
            <w:r>
              <w:rPr>
                <w:color w:val="242424"/>
                <w:sz w:val="20"/>
                <w:szCs w:val="20"/>
              </w:rPr>
              <w:t>34 113,43</w:t>
            </w:r>
          </w:p>
        </w:tc>
      </w:tr>
      <w:tr w:rsidR="008C6CAD" w14:paraId="5F73595A"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EE7888A" w14:textId="77777777" w:rsidR="008C6CAD" w:rsidRDefault="008C6CAD">
            <w:pPr>
              <w:spacing w:after="150" w:line="238" w:lineRule="atLeast"/>
              <w:ind w:left="34"/>
              <w:rPr>
                <w:rFonts w:ascii="Arial" w:hAnsi="Arial" w:cs="Arial"/>
                <w:color w:val="242424"/>
                <w:sz w:val="20"/>
                <w:szCs w:val="20"/>
              </w:rPr>
            </w:pPr>
            <w:r>
              <w:rPr>
                <w:color w:val="242424"/>
                <w:sz w:val="20"/>
                <w:szCs w:val="20"/>
              </w:rPr>
              <w:t>Предоставление бесплатного питания учащимся общеобразовательных организаций города Лермонтова</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36DE436" w14:textId="77777777" w:rsidR="008C6CAD" w:rsidRDefault="008C6CAD">
            <w:pPr>
              <w:spacing w:after="150" w:line="238" w:lineRule="atLeast"/>
              <w:jc w:val="right"/>
              <w:rPr>
                <w:rFonts w:ascii="Arial" w:hAnsi="Arial" w:cs="Arial"/>
                <w:color w:val="242424"/>
                <w:sz w:val="20"/>
                <w:szCs w:val="20"/>
              </w:rPr>
            </w:pPr>
            <w:r>
              <w:rPr>
                <w:color w:val="242424"/>
                <w:sz w:val="20"/>
                <w:szCs w:val="20"/>
              </w:rPr>
              <w:t>606</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9D8A96F" w14:textId="77777777" w:rsidR="008C6CAD" w:rsidRDefault="008C6CAD">
            <w:pPr>
              <w:spacing w:after="150" w:line="238" w:lineRule="atLeast"/>
              <w:jc w:val="right"/>
              <w:rPr>
                <w:rFonts w:ascii="Arial" w:hAnsi="Arial" w:cs="Arial"/>
                <w:color w:val="242424"/>
                <w:sz w:val="20"/>
                <w:szCs w:val="20"/>
              </w:rPr>
            </w:pPr>
            <w:r>
              <w:rPr>
                <w:color w:val="242424"/>
                <w:sz w:val="20"/>
                <w:szCs w:val="20"/>
              </w:rPr>
              <w:t>07</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7E8DB8A" w14:textId="77777777" w:rsidR="008C6CAD" w:rsidRDefault="008C6CAD">
            <w:pPr>
              <w:spacing w:after="150" w:line="238" w:lineRule="atLeast"/>
              <w:jc w:val="right"/>
              <w:rPr>
                <w:rFonts w:ascii="Arial" w:hAnsi="Arial" w:cs="Arial"/>
                <w:color w:val="242424"/>
                <w:sz w:val="20"/>
                <w:szCs w:val="20"/>
              </w:rPr>
            </w:pPr>
            <w:r>
              <w:rPr>
                <w:color w:val="242424"/>
                <w:sz w:val="20"/>
                <w:szCs w:val="20"/>
              </w:rPr>
              <w:t>02</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B3B43A1" w14:textId="77777777" w:rsidR="008C6CAD" w:rsidRDefault="008C6CAD">
            <w:pPr>
              <w:spacing w:after="150" w:line="238" w:lineRule="atLeast"/>
              <w:jc w:val="right"/>
              <w:rPr>
                <w:rFonts w:ascii="Arial" w:hAnsi="Arial" w:cs="Arial"/>
                <w:color w:val="242424"/>
                <w:sz w:val="20"/>
                <w:szCs w:val="20"/>
              </w:rPr>
            </w:pPr>
            <w:r>
              <w:rPr>
                <w:color w:val="242424"/>
                <w:sz w:val="20"/>
                <w:szCs w:val="20"/>
              </w:rPr>
              <w:t>34 1 03 20630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B9E5320"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33E7D216" w14:textId="77777777" w:rsidR="008C6CAD" w:rsidRDefault="008C6CAD">
            <w:pPr>
              <w:spacing w:after="150" w:line="238" w:lineRule="atLeast"/>
              <w:jc w:val="right"/>
              <w:rPr>
                <w:rFonts w:ascii="Arial" w:hAnsi="Arial" w:cs="Arial"/>
                <w:color w:val="242424"/>
                <w:sz w:val="20"/>
                <w:szCs w:val="20"/>
              </w:rPr>
            </w:pPr>
            <w:r>
              <w:rPr>
                <w:color w:val="242424"/>
                <w:sz w:val="20"/>
                <w:szCs w:val="20"/>
              </w:rPr>
              <w:t>1 546,29</w:t>
            </w:r>
          </w:p>
        </w:tc>
      </w:tr>
      <w:tr w:rsidR="008C6CAD" w14:paraId="7B2F8608"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737B6D9" w14:textId="77777777" w:rsidR="008C6CAD" w:rsidRDefault="008C6CAD">
            <w:pPr>
              <w:spacing w:after="150" w:line="238" w:lineRule="atLeast"/>
              <w:ind w:left="34"/>
              <w:rPr>
                <w:rFonts w:ascii="Arial" w:hAnsi="Arial" w:cs="Arial"/>
                <w:color w:val="242424"/>
                <w:sz w:val="20"/>
                <w:szCs w:val="20"/>
              </w:rPr>
            </w:pPr>
            <w:r>
              <w:rPr>
                <w:color w:val="242424"/>
                <w:sz w:val="20"/>
                <w:szCs w:val="20"/>
              </w:rPr>
              <w:t>Субсидии бюджетным учреждениям</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5F6E84E9" w14:textId="77777777" w:rsidR="008C6CAD" w:rsidRDefault="008C6CAD">
            <w:pPr>
              <w:spacing w:after="150" w:line="238" w:lineRule="atLeast"/>
              <w:jc w:val="right"/>
              <w:rPr>
                <w:rFonts w:ascii="Arial" w:hAnsi="Arial" w:cs="Arial"/>
                <w:color w:val="242424"/>
                <w:sz w:val="20"/>
                <w:szCs w:val="20"/>
              </w:rPr>
            </w:pPr>
            <w:r>
              <w:rPr>
                <w:color w:val="242424"/>
                <w:sz w:val="20"/>
                <w:szCs w:val="20"/>
              </w:rPr>
              <w:t>606</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DEDD5EF" w14:textId="77777777" w:rsidR="008C6CAD" w:rsidRDefault="008C6CAD">
            <w:pPr>
              <w:spacing w:after="150" w:line="238" w:lineRule="atLeast"/>
              <w:jc w:val="right"/>
              <w:rPr>
                <w:rFonts w:ascii="Arial" w:hAnsi="Arial" w:cs="Arial"/>
                <w:color w:val="242424"/>
                <w:sz w:val="20"/>
                <w:szCs w:val="20"/>
              </w:rPr>
            </w:pPr>
            <w:r>
              <w:rPr>
                <w:color w:val="242424"/>
                <w:sz w:val="20"/>
                <w:szCs w:val="20"/>
              </w:rPr>
              <w:t>07</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834EBE5" w14:textId="77777777" w:rsidR="008C6CAD" w:rsidRDefault="008C6CAD">
            <w:pPr>
              <w:spacing w:after="150" w:line="238" w:lineRule="atLeast"/>
              <w:jc w:val="right"/>
              <w:rPr>
                <w:rFonts w:ascii="Arial" w:hAnsi="Arial" w:cs="Arial"/>
                <w:color w:val="242424"/>
                <w:sz w:val="20"/>
                <w:szCs w:val="20"/>
              </w:rPr>
            </w:pPr>
            <w:r>
              <w:rPr>
                <w:color w:val="242424"/>
                <w:sz w:val="20"/>
                <w:szCs w:val="20"/>
              </w:rPr>
              <w:t>02</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414A8144" w14:textId="77777777" w:rsidR="008C6CAD" w:rsidRDefault="008C6CAD">
            <w:pPr>
              <w:spacing w:after="150" w:line="238" w:lineRule="atLeast"/>
              <w:jc w:val="right"/>
              <w:rPr>
                <w:rFonts w:ascii="Arial" w:hAnsi="Arial" w:cs="Arial"/>
                <w:color w:val="242424"/>
                <w:sz w:val="20"/>
                <w:szCs w:val="20"/>
              </w:rPr>
            </w:pPr>
            <w:r>
              <w:rPr>
                <w:color w:val="242424"/>
                <w:sz w:val="20"/>
                <w:szCs w:val="20"/>
              </w:rPr>
              <w:t>34 1 03 20630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24DD5B5" w14:textId="77777777" w:rsidR="008C6CAD" w:rsidRDefault="008C6CAD">
            <w:pPr>
              <w:spacing w:after="150" w:line="238" w:lineRule="atLeast"/>
              <w:jc w:val="right"/>
              <w:rPr>
                <w:rFonts w:ascii="Arial" w:hAnsi="Arial" w:cs="Arial"/>
                <w:color w:val="242424"/>
                <w:sz w:val="20"/>
                <w:szCs w:val="20"/>
              </w:rPr>
            </w:pPr>
            <w:r>
              <w:rPr>
                <w:color w:val="242424"/>
                <w:sz w:val="20"/>
                <w:szCs w:val="20"/>
              </w:rPr>
              <w:t>610</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5F0C6FF2" w14:textId="77777777" w:rsidR="008C6CAD" w:rsidRDefault="008C6CAD">
            <w:pPr>
              <w:spacing w:after="150" w:line="238" w:lineRule="atLeast"/>
              <w:jc w:val="right"/>
              <w:rPr>
                <w:rFonts w:ascii="Arial" w:hAnsi="Arial" w:cs="Arial"/>
                <w:color w:val="242424"/>
                <w:sz w:val="20"/>
                <w:szCs w:val="20"/>
              </w:rPr>
            </w:pPr>
            <w:r>
              <w:rPr>
                <w:color w:val="242424"/>
                <w:sz w:val="20"/>
                <w:szCs w:val="20"/>
              </w:rPr>
              <w:t>1 546,29</w:t>
            </w:r>
          </w:p>
        </w:tc>
      </w:tr>
      <w:tr w:rsidR="008C6CAD" w14:paraId="00A144E7"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935C90E" w14:textId="77777777" w:rsidR="008C6CAD" w:rsidRDefault="008C6CAD">
            <w:pPr>
              <w:spacing w:after="150" w:line="238" w:lineRule="atLeast"/>
              <w:ind w:left="34"/>
              <w:rPr>
                <w:rFonts w:ascii="Arial" w:hAnsi="Arial" w:cs="Arial"/>
                <w:color w:val="242424"/>
                <w:sz w:val="20"/>
                <w:szCs w:val="20"/>
              </w:rPr>
            </w:pPr>
            <w:r>
              <w:rPr>
                <w:color w:val="242424"/>
                <w:sz w:val="20"/>
                <w:szCs w:val="20"/>
              </w:rPr>
              <w:t>Благоустройство территорий муниципальных общеобразовательных организаций</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4F6F0A82" w14:textId="77777777" w:rsidR="008C6CAD" w:rsidRDefault="008C6CAD">
            <w:pPr>
              <w:spacing w:after="150" w:line="238" w:lineRule="atLeast"/>
              <w:jc w:val="right"/>
              <w:rPr>
                <w:rFonts w:ascii="Arial" w:hAnsi="Arial" w:cs="Arial"/>
                <w:color w:val="242424"/>
                <w:sz w:val="20"/>
                <w:szCs w:val="20"/>
              </w:rPr>
            </w:pPr>
            <w:r>
              <w:rPr>
                <w:color w:val="242424"/>
                <w:sz w:val="20"/>
                <w:szCs w:val="20"/>
              </w:rPr>
              <w:t>606</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1F2F0B2" w14:textId="77777777" w:rsidR="008C6CAD" w:rsidRDefault="008C6CAD">
            <w:pPr>
              <w:spacing w:after="150" w:line="238" w:lineRule="atLeast"/>
              <w:jc w:val="right"/>
              <w:rPr>
                <w:rFonts w:ascii="Arial" w:hAnsi="Arial" w:cs="Arial"/>
                <w:color w:val="242424"/>
                <w:sz w:val="20"/>
                <w:szCs w:val="20"/>
              </w:rPr>
            </w:pPr>
            <w:r>
              <w:rPr>
                <w:color w:val="242424"/>
                <w:sz w:val="20"/>
                <w:szCs w:val="20"/>
              </w:rPr>
              <w:t>07</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008C3D8" w14:textId="77777777" w:rsidR="008C6CAD" w:rsidRDefault="008C6CAD">
            <w:pPr>
              <w:spacing w:after="150" w:line="238" w:lineRule="atLeast"/>
              <w:jc w:val="right"/>
              <w:rPr>
                <w:rFonts w:ascii="Arial" w:hAnsi="Arial" w:cs="Arial"/>
                <w:color w:val="242424"/>
                <w:sz w:val="20"/>
                <w:szCs w:val="20"/>
              </w:rPr>
            </w:pPr>
            <w:r>
              <w:rPr>
                <w:color w:val="242424"/>
                <w:sz w:val="20"/>
                <w:szCs w:val="20"/>
              </w:rPr>
              <w:t>02</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B4DED97" w14:textId="77777777" w:rsidR="008C6CAD" w:rsidRDefault="008C6CAD">
            <w:pPr>
              <w:spacing w:after="150" w:line="238" w:lineRule="atLeast"/>
              <w:jc w:val="right"/>
              <w:rPr>
                <w:rFonts w:ascii="Arial" w:hAnsi="Arial" w:cs="Arial"/>
                <w:color w:val="242424"/>
                <w:sz w:val="20"/>
                <w:szCs w:val="20"/>
              </w:rPr>
            </w:pPr>
            <w:r>
              <w:rPr>
                <w:color w:val="242424"/>
                <w:sz w:val="20"/>
                <w:szCs w:val="20"/>
              </w:rPr>
              <w:t>34 1 03 S7680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7A09592" w14:textId="77777777" w:rsidR="008C6CAD" w:rsidRDefault="008C6CAD">
            <w:pPr>
              <w:spacing w:after="150" w:line="238" w:lineRule="atLeast"/>
              <w:jc w:val="right"/>
              <w:rPr>
                <w:rFonts w:ascii="Arial" w:hAnsi="Arial" w:cs="Arial"/>
                <w:color w:val="242424"/>
                <w:sz w:val="20"/>
                <w:szCs w:val="20"/>
              </w:rPr>
            </w:pPr>
            <w:r>
              <w:rPr>
                <w:color w:val="242424"/>
                <w:sz w:val="20"/>
                <w:szCs w:val="20"/>
              </w:rPr>
              <w:t> </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2696C21B" w14:textId="77777777" w:rsidR="008C6CAD" w:rsidRDefault="008C6CAD">
            <w:pPr>
              <w:spacing w:after="150" w:line="238" w:lineRule="atLeast"/>
              <w:jc w:val="right"/>
              <w:rPr>
                <w:rFonts w:ascii="Arial" w:hAnsi="Arial" w:cs="Arial"/>
                <w:color w:val="242424"/>
                <w:sz w:val="20"/>
                <w:szCs w:val="20"/>
              </w:rPr>
            </w:pPr>
            <w:r>
              <w:rPr>
                <w:color w:val="242424"/>
                <w:sz w:val="20"/>
                <w:szCs w:val="20"/>
              </w:rPr>
              <w:t>500,97</w:t>
            </w:r>
          </w:p>
        </w:tc>
      </w:tr>
      <w:tr w:rsidR="008C6CAD" w14:paraId="25CFD2E3"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5DD0325" w14:textId="77777777" w:rsidR="008C6CAD" w:rsidRDefault="008C6CAD">
            <w:pPr>
              <w:spacing w:after="150" w:line="238" w:lineRule="atLeast"/>
              <w:ind w:left="34"/>
              <w:rPr>
                <w:rFonts w:ascii="Arial" w:hAnsi="Arial" w:cs="Arial"/>
                <w:color w:val="242424"/>
                <w:sz w:val="20"/>
                <w:szCs w:val="20"/>
              </w:rPr>
            </w:pPr>
            <w:r>
              <w:rPr>
                <w:color w:val="242424"/>
                <w:sz w:val="20"/>
                <w:szCs w:val="20"/>
              </w:rPr>
              <w:t>Субсидии бюджетным учреждениям</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4ACE893E" w14:textId="77777777" w:rsidR="008C6CAD" w:rsidRDefault="008C6CAD">
            <w:pPr>
              <w:spacing w:after="150" w:line="238" w:lineRule="atLeast"/>
              <w:jc w:val="right"/>
              <w:rPr>
                <w:rFonts w:ascii="Arial" w:hAnsi="Arial" w:cs="Arial"/>
                <w:color w:val="242424"/>
                <w:sz w:val="20"/>
                <w:szCs w:val="20"/>
              </w:rPr>
            </w:pPr>
            <w:r>
              <w:rPr>
                <w:color w:val="242424"/>
                <w:sz w:val="20"/>
                <w:szCs w:val="20"/>
              </w:rPr>
              <w:t>606</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073FCEB" w14:textId="77777777" w:rsidR="008C6CAD" w:rsidRDefault="008C6CAD">
            <w:pPr>
              <w:spacing w:after="150" w:line="238" w:lineRule="atLeast"/>
              <w:jc w:val="right"/>
              <w:rPr>
                <w:rFonts w:ascii="Arial" w:hAnsi="Arial" w:cs="Arial"/>
                <w:color w:val="242424"/>
                <w:sz w:val="20"/>
                <w:szCs w:val="20"/>
              </w:rPr>
            </w:pPr>
            <w:r>
              <w:rPr>
                <w:color w:val="242424"/>
                <w:sz w:val="20"/>
                <w:szCs w:val="20"/>
              </w:rPr>
              <w:t>07</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CBAA4B4" w14:textId="77777777" w:rsidR="008C6CAD" w:rsidRDefault="008C6CAD">
            <w:pPr>
              <w:spacing w:after="150" w:line="238" w:lineRule="atLeast"/>
              <w:jc w:val="right"/>
              <w:rPr>
                <w:rFonts w:ascii="Arial" w:hAnsi="Arial" w:cs="Arial"/>
                <w:color w:val="242424"/>
                <w:sz w:val="20"/>
                <w:szCs w:val="20"/>
              </w:rPr>
            </w:pPr>
            <w:r>
              <w:rPr>
                <w:color w:val="242424"/>
                <w:sz w:val="20"/>
                <w:szCs w:val="20"/>
              </w:rPr>
              <w:t>02</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F4D656F" w14:textId="77777777" w:rsidR="008C6CAD" w:rsidRDefault="008C6CAD">
            <w:pPr>
              <w:spacing w:after="150" w:line="238" w:lineRule="atLeast"/>
              <w:jc w:val="right"/>
              <w:rPr>
                <w:rFonts w:ascii="Arial" w:hAnsi="Arial" w:cs="Arial"/>
                <w:color w:val="242424"/>
                <w:sz w:val="20"/>
                <w:szCs w:val="20"/>
              </w:rPr>
            </w:pPr>
            <w:r>
              <w:rPr>
                <w:color w:val="242424"/>
                <w:sz w:val="20"/>
                <w:szCs w:val="20"/>
              </w:rPr>
              <w:t>34 1 03 S7680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7391736" w14:textId="77777777" w:rsidR="008C6CAD" w:rsidRDefault="008C6CAD">
            <w:pPr>
              <w:spacing w:line="238" w:lineRule="atLeast"/>
              <w:jc w:val="right"/>
              <w:rPr>
                <w:rFonts w:ascii="Arial" w:hAnsi="Arial" w:cs="Arial"/>
                <w:color w:val="242424"/>
                <w:sz w:val="20"/>
                <w:szCs w:val="20"/>
              </w:rPr>
            </w:pPr>
            <w:r>
              <w:rPr>
                <w:color w:val="242424"/>
                <w:sz w:val="20"/>
                <w:szCs w:val="20"/>
                <w:bdr w:val="none" w:sz="0" w:space="0" w:color="auto" w:frame="1"/>
              </w:rPr>
              <w:t>  </w:t>
            </w:r>
            <w:r>
              <w:rPr>
                <w:color w:val="242424"/>
                <w:sz w:val="20"/>
                <w:szCs w:val="20"/>
              </w:rPr>
              <w:t>610</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543C3BD2" w14:textId="77777777" w:rsidR="008C6CAD" w:rsidRDefault="008C6CAD">
            <w:pPr>
              <w:spacing w:after="150" w:line="238" w:lineRule="atLeast"/>
              <w:jc w:val="right"/>
              <w:rPr>
                <w:rFonts w:ascii="Arial" w:hAnsi="Arial" w:cs="Arial"/>
                <w:color w:val="242424"/>
                <w:sz w:val="20"/>
                <w:szCs w:val="20"/>
              </w:rPr>
            </w:pPr>
            <w:r>
              <w:rPr>
                <w:color w:val="242424"/>
                <w:sz w:val="20"/>
                <w:szCs w:val="20"/>
              </w:rPr>
              <w:t>500,97</w:t>
            </w:r>
          </w:p>
        </w:tc>
      </w:tr>
      <w:tr w:rsidR="008C6CAD" w14:paraId="3220D044"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0DA2203" w14:textId="77777777" w:rsidR="008C6CAD" w:rsidRDefault="008C6CAD">
            <w:pPr>
              <w:spacing w:after="150" w:line="238" w:lineRule="atLeast"/>
              <w:ind w:left="34"/>
              <w:rPr>
                <w:rFonts w:ascii="Arial" w:hAnsi="Arial" w:cs="Arial"/>
                <w:color w:val="242424"/>
                <w:sz w:val="20"/>
                <w:szCs w:val="20"/>
              </w:rPr>
            </w:pPr>
            <w:r>
              <w:rPr>
                <w:color w:val="242424"/>
                <w:sz w:val="20"/>
                <w:szCs w:val="20"/>
              </w:rPr>
              <w:t>Проведение работ по капитальному ремонту кровель в муниципальных общеобразовательных организациях</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B5794DF" w14:textId="77777777" w:rsidR="008C6CAD" w:rsidRDefault="008C6CAD">
            <w:pPr>
              <w:spacing w:after="150" w:line="238" w:lineRule="atLeast"/>
              <w:jc w:val="right"/>
              <w:rPr>
                <w:rFonts w:ascii="Arial" w:hAnsi="Arial" w:cs="Arial"/>
                <w:color w:val="242424"/>
                <w:sz w:val="20"/>
                <w:szCs w:val="20"/>
              </w:rPr>
            </w:pPr>
            <w:r>
              <w:rPr>
                <w:color w:val="242424"/>
                <w:sz w:val="20"/>
                <w:szCs w:val="20"/>
              </w:rPr>
              <w:t>606</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9F7094D" w14:textId="77777777" w:rsidR="008C6CAD" w:rsidRDefault="008C6CAD">
            <w:pPr>
              <w:spacing w:after="150" w:line="238" w:lineRule="atLeast"/>
              <w:jc w:val="right"/>
              <w:rPr>
                <w:rFonts w:ascii="Arial" w:hAnsi="Arial" w:cs="Arial"/>
                <w:color w:val="242424"/>
                <w:sz w:val="20"/>
                <w:szCs w:val="20"/>
              </w:rPr>
            </w:pPr>
            <w:r>
              <w:rPr>
                <w:color w:val="242424"/>
                <w:sz w:val="20"/>
                <w:szCs w:val="20"/>
              </w:rPr>
              <w:t>07</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52CA418" w14:textId="77777777" w:rsidR="008C6CAD" w:rsidRDefault="008C6CAD">
            <w:pPr>
              <w:spacing w:after="150" w:line="238" w:lineRule="atLeast"/>
              <w:jc w:val="right"/>
              <w:rPr>
                <w:rFonts w:ascii="Arial" w:hAnsi="Arial" w:cs="Arial"/>
                <w:color w:val="242424"/>
                <w:sz w:val="20"/>
                <w:szCs w:val="20"/>
              </w:rPr>
            </w:pPr>
            <w:r>
              <w:rPr>
                <w:color w:val="242424"/>
                <w:sz w:val="20"/>
                <w:szCs w:val="20"/>
              </w:rPr>
              <w:t>02</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C9FED62" w14:textId="77777777" w:rsidR="008C6CAD" w:rsidRDefault="008C6CAD">
            <w:pPr>
              <w:spacing w:after="150" w:line="238" w:lineRule="atLeast"/>
              <w:jc w:val="right"/>
              <w:rPr>
                <w:rFonts w:ascii="Arial" w:hAnsi="Arial" w:cs="Arial"/>
                <w:color w:val="242424"/>
                <w:sz w:val="20"/>
                <w:szCs w:val="20"/>
              </w:rPr>
            </w:pPr>
            <w:r>
              <w:rPr>
                <w:color w:val="242424"/>
                <w:sz w:val="20"/>
                <w:szCs w:val="20"/>
              </w:rPr>
              <w:t>34 1 03 S7300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E629913" w14:textId="77777777" w:rsidR="008C6CAD" w:rsidRDefault="008C6CAD">
            <w:pPr>
              <w:spacing w:after="150" w:line="238" w:lineRule="atLeast"/>
              <w:jc w:val="right"/>
              <w:rPr>
                <w:rFonts w:ascii="Arial" w:hAnsi="Arial" w:cs="Arial"/>
                <w:color w:val="242424"/>
                <w:sz w:val="20"/>
                <w:szCs w:val="20"/>
              </w:rPr>
            </w:pPr>
            <w:r>
              <w:rPr>
                <w:color w:val="242424"/>
                <w:sz w:val="20"/>
                <w:szCs w:val="20"/>
              </w:rPr>
              <w:t> </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67974AE3" w14:textId="77777777" w:rsidR="008C6CAD" w:rsidRDefault="008C6CAD">
            <w:pPr>
              <w:spacing w:after="150" w:line="238" w:lineRule="atLeast"/>
              <w:jc w:val="right"/>
              <w:rPr>
                <w:rFonts w:ascii="Arial" w:hAnsi="Arial" w:cs="Arial"/>
                <w:color w:val="242424"/>
                <w:sz w:val="20"/>
                <w:szCs w:val="20"/>
              </w:rPr>
            </w:pPr>
            <w:r>
              <w:rPr>
                <w:color w:val="242424"/>
                <w:sz w:val="20"/>
                <w:szCs w:val="20"/>
              </w:rPr>
              <w:t>3 401,41</w:t>
            </w:r>
          </w:p>
        </w:tc>
      </w:tr>
      <w:tr w:rsidR="008C6CAD" w14:paraId="294EB86B"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FE28676" w14:textId="77777777" w:rsidR="008C6CAD" w:rsidRDefault="008C6CAD">
            <w:pPr>
              <w:spacing w:after="150" w:line="238" w:lineRule="atLeast"/>
              <w:ind w:left="34"/>
              <w:rPr>
                <w:rFonts w:ascii="Arial" w:hAnsi="Arial" w:cs="Arial"/>
                <w:color w:val="242424"/>
                <w:sz w:val="20"/>
                <w:szCs w:val="20"/>
              </w:rPr>
            </w:pPr>
            <w:r>
              <w:rPr>
                <w:color w:val="242424"/>
                <w:sz w:val="20"/>
                <w:szCs w:val="20"/>
              </w:rPr>
              <w:t>Субсидии бюджетным учреждениям</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04D3AD4" w14:textId="77777777" w:rsidR="008C6CAD" w:rsidRDefault="008C6CAD">
            <w:pPr>
              <w:spacing w:after="150" w:line="238" w:lineRule="atLeast"/>
              <w:jc w:val="right"/>
              <w:rPr>
                <w:rFonts w:ascii="Arial" w:hAnsi="Arial" w:cs="Arial"/>
                <w:color w:val="242424"/>
                <w:sz w:val="20"/>
                <w:szCs w:val="20"/>
              </w:rPr>
            </w:pPr>
            <w:r>
              <w:rPr>
                <w:color w:val="242424"/>
                <w:sz w:val="20"/>
                <w:szCs w:val="20"/>
              </w:rPr>
              <w:t>606</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4DD6A850" w14:textId="77777777" w:rsidR="008C6CAD" w:rsidRDefault="008C6CAD">
            <w:pPr>
              <w:spacing w:after="150" w:line="238" w:lineRule="atLeast"/>
              <w:jc w:val="right"/>
              <w:rPr>
                <w:rFonts w:ascii="Arial" w:hAnsi="Arial" w:cs="Arial"/>
                <w:color w:val="242424"/>
                <w:sz w:val="20"/>
                <w:szCs w:val="20"/>
              </w:rPr>
            </w:pPr>
            <w:r>
              <w:rPr>
                <w:color w:val="242424"/>
                <w:sz w:val="20"/>
                <w:szCs w:val="20"/>
              </w:rPr>
              <w:t>07</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F03E1F9" w14:textId="77777777" w:rsidR="008C6CAD" w:rsidRDefault="008C6CAD">
            <w:pPr>
              <w:spacing w:after="150" w:line="238" w:lineRule="atLeast"/>
              <w:jc w:val="right"/>
              <w:rPr>
                <w:rFonts w:ascii="Arial" w:hAnsi="Arial" w:cs="Arial"/>
                <w:color w:val="242424"/>
                <w:sz w:val="20"/>
                <w:szCs w:val="20"/>
              </w:rPr>
            </w:pPr>
            <w:r>
              <w:rPr>
                <w:color w:val="242424"/>
                <w:sz w:val="20"/>
                <w:szCs w:val="20"/>
              </w:rPr>
              <w:t>02</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300F04A" w14:textId="77777777" w:rsidR="008C6CAD" w:rsidRDefault="008C6CAD">
            <w:pPr>
              <w:spacing w:after="150" w:line="238" w:lineRule="atLeast"/>
              <w:jc w:val="right"/>
              <w:rPr>
                <w:rFonts w:ascii="Arial" w:hAnsi="Arial" w:cs="Arial"/>
                <w:color w:val="242424"/>
                <w:sz w:val="20"/>
                <w:szCs w:val="20"/>
              </w:rPr>
            </w:pPr>
            <w:r>
              <w:rPr>
                <w:color w:val="242424"/>
                <w:sz w:val="20"/>
                <w:szCs w:val="20"/>
              </w:rPr>
              <w:t>34 1 03 S7300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60F10C4" w14:textId="77777777" w:rsidR="008C6CAD" w:rsidRDefault="008C6CAD">
            <w:pPr>
              <w:spacing w:after="150" w:line="238" w:lineRule="atLeast"/>
              <w:jc w:val="right"/>
              <w:rPr>
                <w:rFonts w:ascii="Arial" w:hAnsi="Arial" w:cs="Arial"/>
                <w:color w:val="242424"/>
                <w:sz w:val="20"/>
                <w:szCs w:val="20"/>
              </w:rPr>
            </w:pPr>
            <w:r>
              <w:rPr>
                <w:color w:val="242424"/>
                <w:sz w:val="20"/>
                <w:szCs w:val="20"/>
              </w:rPr>
              <w:t>610</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2B02E66D" w14:textId="77777777" w:rsidR="008C6CAD" w:rsidRDefault="008C6CAD">
            <w:pPr>
              <w:spacing w:after="150" w:line="238" w:lineRule="atLeast"/>
              <w:jc w:val="right"/>
              <w:rPr>
                <w:rFonts w:ascii="Arial" w:hAnsi="Arial" w:cs="Arial"/>
                <w:color w:val="242424"/>
                <w:sz w:val="20"/>
                <w:szCs w:val="20"/>
              </w:rPr>
            </w:pPr>
            <w:r>
              <w:rPr>
                <w:color w:val="242424"/>
                <w:sz w:val="20"/>
                <w:szCs w:val="20"/>
              </w:rPr>
              <w:t>3 401,41</w:t>
            </w:r>
          </w:p>
        </w:tc>
      </w:tr>
      <w:tr w:rsidR="008C6CAD" w14:paraId="64064368"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C05AC06" w14:textId="77777777" w:rsidR="008C6CAD" w:rsidRDefault="008C6CAD">
            <w:pPr>
              <w:spacing w:line="238" w:lineRule="atLeast"/>
              <w:ind w:left="34"/>
              <w:rPr>
                <w:rFonts w:ascii="Arial" w:hAnsi="Arial" w:cs="Arial"/>
                <w:color w:val="242424"/>
                <w:sz w:val="20"/>
                <w:szCs w:val="20"/>
              </w:rPr>
            </w:pPr>
            <w:r>
              <w:rPr>
                <w:color w:val="242424"/>
                <w:sz w:val="20"/>
                <w:szCs w:val="20"/>
              </w:rPr>
              <w:t>Основное мероприятие</w:t>
            </w:r>
            <w:r>
              <w:rPr>
                <w:color w:val="242424"/>
                <w:sz w:val="20"/>
                <w:szCs w:val="20"/>
                <w:bdr w:val="none" w:sz="0" w:space="0" w:color="auto" w:frame="1"/>
              </w:rPr>
              <w:t>  </w:t>
            </w:r>
            <w:r>
              <w:rPr>
                <w:color w:val="242424"/>
                <w:sz w:val="20"/>
                <w:szCs w:val="20"/>
              </w:rPr>
              <w:t>«Реализация основных общеобразовательных программ общего образования»</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0A54324" w14:textId="77777777" w:rsidR="008C6CAD" w:rsidRDefault="008C6CAD">
            <w:pPr>
              <w:spacing w:after="150" w:line="238" w:lineRule="atLeast"/>
              <w:jc w:val="right"/>
              <w:rPr>
                <w:rFonts w:ascii="Arial" w:hAnsi="Arial" w:cs="Arial"/>
                <w:color w:val="242424"/>
                <w:sz w:val="20"/>
                <w:szCs w:val="20"/>
              </w:rPr>
            </w:pPr>
            <w:r>
              <w:rPr>
                <w:color w:val="242424"/>
                <w:sz w:val="20"/>
                <w:szCs w:val="20"/>
              </w:rPr>
              <w:t>606</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F0D7134" w14:textId="77777777" w:rsidR="008C6CAD" w:rsidRDefault="008C6CAD">
            <w:pPr>
              <w:spacing w:after="150" w:line="238" w:lineRule="atLeast"/>
              <w:jc w:val="right"/>
              <w:rPr>
                <w:rFonts w:ascii="Arial" w:hAnsi="Arial" w:cs="Arial"/>
                <w:color w:val="242424"/>
                <w:sz w:val="20"/>
                <w:szCs w:val="20"/>
              </w:rPr>
            </w:pPr>
            <w:r>
              <w:rPr>
                <w:color w:val="242424"/>
                <w:sz w:val="20"/>
                <w:szCs w:val="20"/>
              </w:rPr>
              <w:t>07</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1BCA96A" w14:textId="77777777" w:rsidR="008C6CAD" w:rsidRDefault="008C6CAD">
            <w:pPr>
              <w:spacing w:after="150" w:line="238" w:lineRule="atLeast"/>
              <w:jc w:val="right"/>
              <w:rPr>
                <w:rFonts w:ascii="Arial" w:hAnsi="Arial" w:cs="Arial"/>
                <w:color w:val="242424"/>
                <w:sz w:val="20"/>
                <w:szCs w:val="20"/>
              </w:rPr>
            </w:pPr>
            <w:r>
              <w:rPr>
                <w:color w:val="242424"/>
                <w:sz w:val="20"/>
                <w:szCs w:val="20"/>
              </w:rPr>
              <w:t>02</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DBC12F6" w14:textId="77777777" w:rsidR="008C6CAD" w:rsidRDefault="008C6CAD">
            <w:pPr>
              <w:spacing w:after="150" w:line="238" w:lineRule="atLeast"/>
              <w:jc w:val="right"/>
              <w:rPr>
                <w:rFonts w:ascii="Arial" w:hAnsi="Arial" w:cs="Arial"/>
                <w:color w:val="242424"/>
                <w:sz w:val="20"/>
                <w:szCs w:val="20"/>
              </w:rPr>
            </w:pPr>
            <w:r>
              <w:rPr>
                <w:color w:val="242424"/>
                <w:sz w:val="20"/>
                <w:szCs w:val="20"/>
              </w:rPr>
              <w:t>34 1 05 00000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3303DD6"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0CC105C0" w14:textId="77777777" w:rsidR="008C6CAD" w:rsidRDefault="008C6CAD">
            <w:pPr>
              <w:spacing w:after="150" w:line="238" w:lineRule="atLeast"/>
              <w:jc w:val="right"/>
              <w:rPr>
                <w:rFonts w:ascii="Arial" w:hAnsi="Arial" w:cs="Arial"/>
                <w:color w:val="242424"/>
                <w:sz w:val="20"/>
                <w:szCs w:val="20"/>
              </w:rPr>
            </w:pPr>
            <w:r>
              <w:rPr>
                <w:color w:val="242424"/>
                <w:sz w:val="20"/>
                <w:szCs w:val="20"/>
              </w:rPr>
              <w:t>65 961,28</w:t>
            </w:r>
          </w:p>
        </w:tc>
      </w:tr>
      <w:tr w:rsidR="008C6CAD" w14:paraId="4FC4B34C"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F54D082" w14:textId="77777777" w:rsidR="008C6CAD" w:rsidRDefault="008C6CAD">
            <w:pPr>
              <w:spacing w:after="150" w:line="238" w:lineRule="atLeast"/>
              <w:ind w:left="34"/>
              <w:rPr>
                <w:rFonts w:ascii="Arial" w:hAnsi="Arial" w:cs="Arial"/>
                <w:color w:val="242424"/>
                <w:sz w:val="20"/>
                <w:szCs w:val="20"/>
              </w:rPr>
            </w:pPr>
            <w:r>
              <w:rPr>
                <w:color w:val="242424"/>
                <w:sz w:val="20"/>
                <w:szCs w:val="20"/>
              </w:rPr>
              <w:t xml:space="preserve">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w:t>
            </w:r>
            <w:r>
              <w:rPr>
                <w:color w:val="242424"/>
                <w:sz w:val="20"/>
                <w:szCs w:val="20"/>
              </w:rPr>
              <w:lastRenderedPageBreak/>
              <w:t>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53D0025D" w14:textId="77777777" w:rsidR="008C6CAD" w:rsidRDefault="008C6CAD">
            <w:pPr>
              <w:spacing w:after="150" w:line="238" w:lineRule="atLeast"/>
              <w:jc w:val="right"/>
              <w:rPr>
                <w:rFonts w:ascii="Arial" w:hAnsi="Arial" w:cs="Arial"/>
                <w:color w:val="242424"/>
                <w:sz w:val="20"/>
                <w:szCs w:val="20"/>
              </w:rPr>
            </w:pPr>
            <w:r>
              <w:rPr>
                <w:color w:val="242424"/>
                <w:sz w:val="20"/>
                <w:szCs w:val="20"/>
              </w:rPr>
              <w:lastRenderedPageBreak/>
              <w:t>606</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DF77C47" w14:textId="77777777" w:rsidR="008C6CAD" w:rsidRDefault="008C6CAD">
            <w:pPr>
              <w:spacing w:after="150" w:line="238" w:lineRule="atLeast"/>
              <w:jc w:val="right"/>
              <w:rPr>
                <w:rFonts w:ascii="Arial" w:hAnsi="Arial" w:cs="Arial"/>
                <w:color w:val="242424"/>
                <w:sz w:val="20"/>
                <w:szCs w:val="20"/>
              </w:rPr>
            </w:pPr>
            <w:r>
              <w:rPr>
                <w:color w:val="242424"/>
                <w:sz w:val="20"/>
                <w:szCs w:val="20"/>
              </w:rPr>
              <w:t>07</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4A67AF78" w14:textId="77777777" w:rsidR="008C6CAD" w:rsidRDefault="008C6CAD">
            <w:pPr>
              <w:spacing w:after="150" w:line="238" w:lineRule="atLeast"/>
              <w:jc w:val="right"/>
              <w:rPr>
                <w:rFonts w:ascii="Arial" w:hAnsi="Arial" w:cs="Arial"/>
                <w:color w:val="242424"/>
                <w:sz w:val="20"/>
                <w:szCs w:val="20"/>
              </w:rPr>
            </w:pPr>
            <w:r>
              <w:rPr>
                <w:color w:val="242424"/>
                <w:sz w:val="20"/>
                <w:szCs w:val="20"/>
              </w:rPr>
              <w:t>02</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6C37C38" w14:textId="77777777" w:rsidR="008C6CAD" w:rsidRDefault="008C6CAD">
            <w:pPr>
              <w:spacing w:after="150" w:line="238" w:lineRule="atLeast"/>
              <w:jc w:val="right"/>
              <w:rPr>
                <w:rFonts w:ascii="Arial" w:hAnsi="Arial" w:cs="Arial"/>
                <w:color w:val="242424"/>
                <w:sz w:val="20"/>
                <w:szCs w:val="20"/>
              </w:rPr>
            </w:pPr>
            <w:r>
              <w:rPr>
                <w:color w:val="242424"/>
                <w:sz w:val="20"/>
                <w:szCs w:val="20"/>
              </w:rPr>
              <w:t>34 1 05 77160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48119DB"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37C9B229" w14:textId="77777777" w:rsidR="008C6CAD" w:rsidRDefault="008C6CAD">
            <w:pPr>
              <w:spacing w:after="150" w:line="238" w:lineRule="atLeast"/>
              <w:jc w:val="right"/>
              <w:rPr>
                <w:rFonts w:ascii="Arial" w:hAnsi="Arial" w:cs="Arial"/>
                <w:color w:val="242424"/>
                <w:sz w:val="20"/>
                <w:szCs w:val="20"/>
              </w:rPr>
            </w:pPr>
            <w:r>
              <w:rPr>
                <w:color w:val="242424"/>
                <w:sz w:val="20"/>
                <w:szCs w:val="20"/>
              </w:rPr>
              <w:t>65 961,28</w:t>
            </w:r>
          </w:p>
        </w:tc>
      </w:tr>
      <w:tr w:rsidR="008C6CAD" w14:paraId="6641CB77"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81F53BC" w14:textId="77777777" w:rsidR="008C6CAD" w:rsidRDefault="008C6CAD">
            <w:pPr>
              <w:spacing w:after="150" w:line="238" w:lineRule="atLeast"/>
              <w:ind w:left="34"/>
              <w:rPr>
                <w:rFonts w:ascii="Arial" w:hAnsi="Arial" w:cs="Arial"/>
                <w:color w:val="242424"/>
                <w:sz w:val="20"/>
                <w:szCs w:val="20"/>
              </w:rPr>
            </w:pPr>
            <w:r>
              <w:rPr>
                <w:color w:val="242424"/>
                <w:sz w:val="20"/>
                <w:szCs w:val="20"/>
              </w:rPr>
              <w:t>Субсидии бюджетным учреждениям</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4DC2710" w14:textId="77777777" w:rsidR="008C6CAD" w:rsidRDefault="008C6CAD">
            <w:pPr>
              <w:spacing w:after="150" w:line="238" w:lineRule="atLeast"/>
              <w:jc w:val="right"/>
              <w:rPr>
                <w:rFonts w:ascii="Arial" w:hAnsi="Arial" w:cs="Arial"/>
                <w:color w:val="242424"/>
                <w:sz w:val="20"/>
                <w:szCs w:val="20"/>
              </w:rPr>
            </w:pPr>
            <w:r>
              <w:rPr>
                <w:color w:val="242424"/>
                <w:sz w:val="20"/>
                <w:szCs w:val="20"/>
              </w:rPr>
              <w:t>606</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CD393DD" w14:textId="77777777" w:rsidR="008C6CAD" w:rsidRDefault="008C6CAD">
            <w:pPr>
              <w:spacing w:after="150" w:line="238" w:lineRule="atLeast"/>
              <w:jc w:val="right"/>
              <w:rPr>
                <w:rFonts w:ascii="Arial" w:hAnsi="Arial" w:cs="Arial"/>
                <w:color w:val="242424"/>
                <w:sz w:val="20"/>
                <w:szCs w:val="20"/>
              </w:rPr>
            </w:pPr>
            <w:r>
              <w:rPr>
                <w:color w:val="242424"/>
                <w:sz w:val="20"/>
                <w:szCs w:val="20"/>
              </w:rPr>
              <w:t>07</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BDC534A" w14:textId="77777777" w:rsidR="008C6CAD" w:rsidRDefault="008C6CAD">
            <w:pPr>
              <w:spacing w:after="150" w:line="238" w:lineRule="atLeast"/>
              <w:jc w:val="right"/>
              <w:rPr>
                <w:rFonts w:ascii="Arial" w:hAnsi="Arial" w:cs="Arial"/>
                <w:color w:val="242424"/>
                <w:sz w:val="20"/>
                <w:szCs w:val="20"/>
              </w:rPr>
            </w:pPr>
            <w:r>
              <w:rPr>
                <w:color w:val="242424"/>
                <w:sz w:val="20"/>
                <w:szCs w:val="20"/>
              </w:rPr>
              <w:t>02</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E73F4BA" w14:textId="77777777" w:rsidR="008C6CAD" w:rsidRDefault="008C6CAD">
            <w:pPr>
              <w:spacing w:after="150" w:line="238" w:lineRule="atLeast"/>
              <w:jc w:val="right"/>
              <w:rPr>
                <w:rFonts w:ascii="Arial" w:hAnsi="Arial" w:cs="Arial"/>
                <w:color w:val="242424"/>
                <w:sz w:val="20"/>
                <w:szCs w:val="20"/>
              </w:rPr>
            </w:pPr>
            <w:r>
              <w:rPr>
                <w:color w:val="242424"/>
                <w:sz w:val="20"/>
                <w:szCs w:val="20"/>
              </w:rPr>
              <w:t>34 1 05 77160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1808245" w14:textId="77777777" w:rsidR="008C6CAD" w:rsidRDefault="008C6CAD">
            <w:pPr>
              <w:spacing w:after="150" w:line="238" w:lineRule="atLeast"/>
              <w:jc w:val="right"/>
              <w:rPr>
                <w:rFonts w:ascii="Arial" w:hAnsi="Arial" w:cs="Arial"/>
                <w:color w:val="242424"/>
                <w:sz w:val="20"/>
                <w:szCs w:val="20"/>
              </w:rPr>
            </w:pPr>
            <w:r>
              <w:rPr>
                <w:color w:val="242424"/>
                <w:sz w:val="20"/>
                <w:szCs w:val="20"/>
              </w:rPr>
              <w:t>610</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6A129743" w14:textId="77777777" w:rsidR="008C6CAD" w:rsidRDefault="008C6CAD">
            <w:pPr>
              <w:spacing w:after="150" w:line="238" w:lineRule="atLeast"/>
              <w:jc w:val="right"/>
              <w:rPr>
                <w:rFonts w:ascii="Arial" w:hAnsi="Arial" w:cs="Arial"/>
                <w:color w:val="242424"/>
                <w:sz w:val="20"/>
                <w:szCs w:val="20"/>
              </w:rPr>
            </w:pPr>
            <w:r>
              <w:rPr>
                <w:color w:val="242424"/>
                <w:sz w:val="20"/>
                <w:szCs w:val="20"/>
              </w:rPr>
              <w:t>65 961,28</w:t>
            </w:r>
          </w:p>
        </w:tc>
      </w:tr>
      <w:tr w:rsidR="008C6CAD" w14:paraId="5B340732"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527842D" w14:textId="77777777" w:rsidR="008C6CAD" w:rsidRDefault="008C6CAD">
            <w:pPr>
              <w:spacing w:after="150" w:line="238" w:lineRule="atLeast"/>
              <w:ind w:left="34"/>
              <w:rPr>
                <w:rFonts w:ascii="Arial" w:hAnsi="Arial" w:cs="Arial"/>
                <w:color w:val="242424"/>
                <w:sz w:val="20"/>
                <w:szCs w:val="20"/>
              </w:rPr>
            </w:pPr>
            <w:r>
              <w:rPr>
                <w:color w:val="242424"/>
                <w:sz w:val="20"/>
                <w:szCs w:val="20"/>
              </w:rPr>
              <w:t>Дополнительное образование детей</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5806740F" w14:textId="77777777" w:rsidR="008C6CAD" w:rsidRDefault="008C6CAD">
            <w:pPr>
              <w:spacing w:after="150" w:line="238" w:lineRule="atLeast"/>
              <w:jc w:val="right"/>
              <w:rPr>
                <w:rFonts w:ascii="Arial" w:hAnsi="Arial" w:cs="Arial"/>
                <w:color w:val="242424"/>
                <w:sz w:val="20"/>
                <w:szCs w:val="20"/>
              </w:rPr>
            </w:pPr>
            <w:r>
              <w:rPr>
                <w:color w:val="242424"/>
                <w:sz w:val="20"/>
                <w:szCs w:val="20"/>
              </w:rPr>
              <w:t>606</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A9F48C1" w14:textId="77777777" w:rsidR="008C6CAD" w:rsidRDefault="008C6CAD">
            <w:pPr>
              <w:spacing w:after="150" w:line="238" w:lineRule="atLeast"/>
              <w:jc w:val="right"/>
              <w:rPr>
                <w:rFonts w:ascii="Arial" w:hAnsi="Arial" w:cs="Arial"/>
                <w:color w:val="242424"/>
                <w:sz w:val="20"/>
                <w:szCs w:val="20"/>
              </w:rPr>
            </w:pPr>
            <w:r>
              <w:rPr>
                <w:color w:val="242424"/>
                <w:sz w:val="20"/>
                <w:szCs w:val="20"/>
              </w:rPr>
              <w:t>07</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BB6DDC5" w14:textId="77777777" w:rsidR="008C6CAD" w:rsidRDefault="008C6CAD">
            <w:pPr>
              <w:spacing w:after="150" w:line="238" w:lineRule="atLeast"/>
              <w:jc w:val="right"/>
              <w:rPr>
                <w:rFonts w:ascii="Arial" w:hAnsi="Arial" w:cs="Arial"/>
                <w:color w:val="242424"/>
                <w:sz w:val="20"/>
                <w:szCs w:val="20"/>
              </w:rPr>
            </w:pPr>
            <w:r>
              <w:rPr>
                <w:color w:val="242424"/>
                <w:sz w:val="20"/>
                <w:szCs w:val="20"/>
              </w:rPr>
              <w:t>03</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5166973F"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7C52D11"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125ED592" w14:textId="77777777" w:rsidR="008C6CAD" w:rsidRDefault="008C6CAD">
            <w:pPr>
              <w:spacing w:after="150" w:line="238" w:lineRule="atLeast"/>
              <w:jc w:val="right"/>
              <w:rPr>
                <w:rFonts w:ascii="Arial" w:hAnsi="Arial" w:cs="Arial"/>
                <w:color w:val="242424"/>
                <w:sz w:val="20"/>
                <w:szCs w:val="20"/>
              </w:rPr>
            </w:pPr>
            <w:r>
              <w:rPr>
                <w:color w:val="242424"/>
                <w:sz w:val="20"/>
                <w:szCs w:val="20"/>
              </w:rPr>
              <w:t>12 138,02</w:t>
            </w:r>
          </w:p>
        </w:tc>
      </w:tr>
      <w:tr w:rsidR="008C6CAD" w14:paraId="24141187"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604FC1A" w14:textId="77777777" w:rsidR="008C6CAD" w:rsidRDefault="008C6CAD">
            <w:pPr>
              <w:spacing w:line="238" w:lineRule="atLeast"/>
              <w:ind w:left="34"/>
              <w:rPr>
                <w:rFonts w:ascii="Arial" w:hAnsi="Arial" w:cs="Arial"/>
                <w:color w:val="242424"/>
                <w:sz w:val="20"/>
                <w:szCs w:val="20"/>
              </w:rPr>
            </w:pPr>
            <w:r>
              <w:rPr>
                <w:color w:val="242424"/>
                <w:sz w:val="20"/>
                <w:szCs w:val="20"/>
              </w:rPr>
              <w:t>Муниципальная</w:t>
            </w:r>
            <w:r>
              <w:rPr>
                <w:color w:val="242424"/>
                <w:sz w:val="20"/>
                <w:szCs w:val="20"/>
                <w:bdr w:val="none" w:sz="0" w:space="0" w:color="auto" w:frame="1"/>
              </w:rPr>
              <w:t>  </w:t>
            </w:r>
            <w:r>
              <w:rPr>
                <w:color w:val="242424"/>
                <w:sz w:val="20"/>
                <w:szCs w:val="20"/>
              </w:rPr>
              <w:t>программа «Развитие образования</w:t>
            </w:r>
            <w:r>
              <w:rPr>
                <w:color w:val="242424"/>
                <w:sz w:val="20"/>
                <w:szCs w:val="20"/>
                <w:bdr w:val="none" w:sz="0" w:space="0" w:color="auto" w:frame="1"/>
              </w:rPr>
              <w:t>  </w:t>
            </w:r>
            <w:r>
              <w:rPr>
                <w:color w:val="242424"/>
                <w:sz w:val="20"/>
                <w:szCs w:val="20"/>
              </w:rPr>
              <w:t>в городе Лермонтове»</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84863B6" w14:textId="77777777" w:rsidR="008C6CAD" w:rsidRDefault="008C6CAD">
            <w:pPr>
              <w:spacing w:after="150" w:line="238" w:lineRule="atLeast"/>
              <w:jc w:val="right"/>
              <w:rPr>
                <w:rFonts w:ascii="Arial" w:hAnsi="Arial" w:cs="Arial"/>
                <w:color w:val="242424"/>
                <w:sz w:val="20"/>
                <w:szCs w:val="20"/>
              </w:rPr>
            </w:pPr>
            <w:r>
              <w:rPr>
                <w:color w:val="242424"/>
                <w:sz w:val="20"/>
                <w:szCs w:val="20"/>
              </w:rPr>
              <w:t>606</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4C26171B" w14:textId="77777777" w:rsidR="008C6CAD" w:rsidRDefault="008C6CAD">
            <w:pPr>
              <w:spacing w:after="150" w:line="238" w:lineRule="atLeast"/>
              <w:jc w:val="right"/>
              <w:rPr>
                <w:rFonts w:ascii="Arial" w:hAnsi="Arial" w:cs="Arial"/>
                <w:color w:val="242424"/>
                <w:sz w:val="20"/>
                <w:szCs w:val="20"/>
              </w:rPr>
            </w:pPr>
            <w:r>
              <w:rPr>
                <w:color w:val="242424"/>
                <w:sz w:val="20"/>
                <w:szCs w:val="20"/>
              </w:rPr>
              <w:t>07</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C51466A" w14:textId="77777777" w:rsidR="008C6CAD" w:rsidRDefault="008C6CAD">
            <w:pPr>
              <w:spacing w:after="150" w:line="238" w:lineRule="atLeast"/>
              <w:jc w:val="right"/>
              <w:rPr>
                <w:rFonts w:ascii="Arial" w:hAnsi="Arial" w:cs="Arial"/>
                <w:color w:val="242424"/>
                <w:sz w:val="20"/>
                <w:szCs w:val="20"/>
              </w:rPr>
            </w:pPr>
            <w:r>
              <w:rPr>
                <w:color w:val="242424"/>
                <w:sz w:val="20"/>
                <w:szCs w:val="20"/>
              </w:rPr>
              <w:t>03</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5074806" w14:textId="77777777" w:rsidR="008C6CAD" w:rsidRDefault="008C6CAD">
            <w:pPr>
              <w:spacing w:after="150" w:line="238" w:lineRule="atLeast"/>
              <w:jc w:val="right"/>
              <w:rPr>
                <w:rFonts w:ascii="Arial" w:hAnsi="Arial" w:cs="Arial"/>
                <w:color w:val="242424"/>
                <w:sz w:val="20"/>
                <w:szCs w:val="20"/>
              </w:rPr>
            </w:pPr>
            <w:r>
              <w:rPr>
                <w:color w:val="242424"/>
                <w:sz w:val="20"/>
                <w:szCs w:val="20"/>
              </w:rPr>
              <w:t>34 0 00 00000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362B6DF"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7D0E2E53" w14:textId="77777777" w:rsidR="008C6CAD" w:rsidRDefault="008C6CAD">
            <w:pPr>
              <w:spacing w:after="150" w:line="238" w:lineRule="atLeast"/>
              <w:jc w:val="right"/>
              <w:rPr>
                <w:rFonts w:ascii="Arial" w:hAnsi="Arial" w:cs="Arial"/>
                <w:color w:val="242424"/>
                <w:sz w:val="20"/>
                <w:szCs w:val="20"/>
              </w:rPr>
            </w:pPr>
            <w:r>
              <w:rPr>
                <w:color w:val="242424"/>
                <w:sz w:val="20"/>
                <w:szCs w:val="20"/>
              </w:rPr>
              <w:t>12 138,02</w:t>
            </w:r>
          </w:p>
        </w:tc>
      </w:tr>
      <w:tr w:rsidR="008C6CAD" w14:paraId="0770D8A0"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0F126C2" w14:textId="77777777" w:rsidR="008C6CAD" w:rsidRDefault="008C6CAD">
            <w:pPr>
              <w:spacing w:after="150" w:line="238" w:lineRule="atLeast"/>
              <w:ind w:left="34"/>
              <w:rPr>
                <w:rFonts w:ascii="Arial" w:hAnsi="Arial" w:cs="Arial"/>
                <w:color w:val="242424"/>
                <w:sz w:val="20"/>
                <w:szCs w:val="20"/>
              </w:rPr>
            </w:pPr>
            <w:r>
              <w:rPr>
                <w:color w:val="242424"/>
                <w:sz w:val="20"/>
                <w:szCs w:val="20"/>
              </w:rPr>
              <w:t>Подпрограмма «Развитие дошкольного, общего и дополнительного образования»</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E68BB97" w14:textId="77777777" w:rsidR="008C6CAD" w:rsidRDefault="008C6CAD">
            <w:pPr>
              <w:spacing w:after="150" w:line="238" w:lineRule="atLeast"/>
              <w:jc w:val="right"/>
              <w:rPr>
                <w:rFonts w:ascii="Arial" w:hAnsi="Arial" w:cs="Arial"/>
                <w:color w:val="242424"/>
                <w:sz w:val="20"/>
                <w:szCs w:val="20"/>
              </w:rPr>
            </w:pPr>
            <w:r>
              <w:rPr>
                <w:color w:val="242424"/>
                <w:sz w:val="20"/>
                <w:szCs w:val="20"/>
              </w:rPr>
              <w:t>606</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2F164E7" w14:textId="77777777" w:rsidR="008C6CAD" w:rsidRDefault="008C6CAD">
            <w:pPr>
              <w:spacing w:after="150" w:line="238" w:lineRule="atLeast"/>
              <w:jc w:val="right"/>
              <w:rPr>
                <w:rFonts w:ascii="Arial" w:hAnsi="Arial" w:cs="Arial"/>
                <w:color w:val="242424"/>
                <w:sz w:val="20"/>
                <w:szCs w:val="20"/>
              </w:rPr>
            </w:pPr>
            <w:r>
              <w:rPr>
                <w:color w:val="242424"/>
                <w:sz w:val="20"/>
                <w:szCs w:val="20"/>
              </w:rPr>
              <w:t>07</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1B8AB9E" w14:textId="77777777" w:rsidR="008C6CAD" w:rsidRDefault="008C6CAD">
            <w:pPr>
              <w:spacing w:after="150" w:line="238" w:lineRule="atLeast"/>
              <w:jc w:val="right"/>
              <w:rPr>
                <w:rFonts w:ascii="Arial" w:hAnsi="Arial" w:cs="Arial"/>
                <w:color w:val="242424"/>
                <w:sz w:val="20"/>
                <w:szCs w:val="20"/>
              </w:rPr>
            </w:pPr>
            <w:r>
              <w:rPr>
                <w:color w:val="242424"/>
                <w:sz w:val="20"/>
                <w:szCs w:val="20"/>
              </w:rPr>
              <w:t>03</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49C7AA2" w14:textId="77777777" w:rsidR="008C6CAD" w:rsidRDefault="008C6CAD">
            <w:pPr>
              <w:spacing w:after="150" w:line="238" w:lineRule="atLeast"/>
              <w:jc w:val="right"/>
              <w:rPr>
                <w:rFonts w:ascii="Arial" w:hAnsi="Arial" w:cs="Arial"/>
                <w:color w:val="242424"/>
                <w:sz w:val="20"/>
                <w:szCs w:val="20"/>
              </w:rPr>
            </w:pPr>
            <w:r>
              <w:rPr>
                <w:color w:val="242424"/>
                <w:sz w:val="20"/>
                <w:szCs w:val="20"/>
              </w:rPr>
              <w:t>34 1 00 00000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219661A"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436EA9B2" w14:textId="77777777" w:rsidR="008C6CAD" w:rsidRDefault="008C6CAD">
            <w:pPr>
              <w:spacing w:after="150" w:line="238" w:lineRule="atLeast"/>
              <w:jc w:val="right"/>
              <w:rPr>
                <w:rFonts w:ascii="Arial" w:hAnsi="Arial" w:cs="Arial"/>
                <w:color w:val="242424"/>
                <w:sz w:val="20"/>
                <w:szCs w:val="20"/>
              </w:rPr>
            </w:pPr>
            <w:r>
              <w:rPr>
                <w:color w:val="242424"/>
                <w:sz w:val="20"/>
                <w:szCs w:val="20"/>
              </w:rPr>
              <w:t>12 138,02</w:t>
            </w:r>
          </w:p>
        </w:tc>
      </w:tr>
      <w:tr w:rsidR="008C6CAD" w14:paraId="662A8380"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F332621" w14:textId="77777777" w:rsidR="008C6CAD" w:rsidRDefault="008C6CAD">
            <w:pPr>
              <w:spacing w:after="150" w:line="238" w:lineRule="atLeast"/>
              <w:ind w:left="34"/>
              <w:rPr>
                <w:rFonts w:ascii="Arial" w:hAnsi="Arial" w:cs="Arial"/>
                <w:color w:val="242424"/>
                <w:sz w:val="20"/>
                <w:szCs w:val="20"/>
              </w:rPr>
            </w:pPr>
            <w:r>
              <w:rPr>
                <w:color w:val="242424"/>
                <w:sz w:val="20"/>
                <w:szCs w:val="20"/>
              </w:rPr>
              <w:t>Основное мероприятие «Реализация дополнительных общеобразовательных общеразвивающих программ»</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84A75B6" w14:textId="77777777" w:rsidR="008C6CAD" w:rsidRDefault="008C6CAD">
            <w:pPr>
              <w:spacing w:after="150" w:line="238" w:lineRule="atLeast"/>
              <w:jc w:val="right"/>
              <w:rPr>
                <w:rFonts w:ascii="Arial" w:hAnsi="Arial" w:cs="Arial"/>
                <w:color w:val="242424"/>
                <w:sz w:val="20"/>
                <w:szCs w:val="20"/>
              </w:rPr>
            </w:pPr>
            <w:r>
              <w:rPr>
                <w:color w:val="242424"/>
                <w:sz w:val="20"/>
                <w:szCs w:val="20"/>
              </w:rPr>
              <w:t>606</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B92AA06" w14:textId="77777777" w:rsidR="008C6CAD" w:rsidRDefault="008C6CAD">
            <w:pPr>
              <w:spacing w:after="150" w:line="238" w:lineRule="atLeast"/>
              <w:jc w:val="right"/>
              <w:rPr>
                <w:rFonts w:ascii="Arial" w:hAnsi="Arial" w:cs="Arial"/>
                <w:color w:val="242424"/>
                <w:sz w:val="20"/>
                <w:szCs w:val="20"/>
              </w:rPr>
            </w:pPr>
            <w:r>
              <w:rPr>
                <w:color w:val="242424"/>
                <w:sz w:val="20"/>
                <w:szCs w:val="20"/>
              </w:rPr>
              <w:t>07</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4917907" w14:textId="77777777" w:rsidR="008C6CAD" w:rsidRDefault="008C6CAD">
            <w:pPr>
              <w:spacing w:after="150" w:line="238" w:lineRule="atLeast"/>
              <w:jc w:val="right"/>
              <w:rPr>
                <w:rFonts w:ascii="Arial" w:hAnsi="Arial" w:cs="Arial"/>
                <w:color w:val="242424"/>
                <w:sz w:val="20"/>
                <w:szCs w:val="20"/>
              </w:rPr>
            </w:pPr>
            <w:r>
              <w:rPr>
                <w:color w:val="242424"/>
                <w:sz w:val="20"/>
                <w:szCs w:val="20"/>
              </w:rPr>
              <w:t>03</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BDCDB02" w14:textId="77777777" w:rsidR="008C6CAD" w:rsidRDefault="008C6CAD">
            <w:pPr>
              <w:spacing w:after="150" w:line="238" w:lineRule="atLeast"/>
              <w:jc w:val="right"/>
              <w:rPr>
                <w:rFonts w:ascii="Arial" w:hAnsi="Arial" w:cs="Arial"/>
                <w:color w:val="242424"/>
                <w:sz w:val="20"/>
                <w:szCs w:val="20"/>
              </w:rPr>
            </w:pPr>
            <w:r>
              <w:rPr>
                <w:color w:val="242424"/>
                <w:sz w:val="20"/>
                <w:szCs w:val="20"/>
              </w:rPr>
              <w:t>34 1 06 00000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2CAB0EC"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54F2155D" w14:textId="77777777" w:rsidR="008C6CAD" w:rsidRDefault="008C6CAD">
            <w:pPr>
              <w:spacing w:after="150" w:line="238" w:lineRule="atLeast"/>
              <w:jc w:val="right"/>
              <w:rPr>
                <w:rFonts w:ascii="Arial" w:hAnsi="Arial" w:cs="Arial"/>
                <w:color w:val="242424"/>
                <w:sz w:val="20"/>
                <w:szCs w:val="20"/>
              </w:rPr>
            </w:pPr>
            <w:r>
              <w:rPr>
                <w:color w:val="242424"/>
                <w:sz w:val="20"/>
                <w:szCs w:val="20"/>
              </w:rPr>
              <w:t>12 138,02</w:t>
            </w:r>
          </w:p>
        </w:tc>
      </w:tr>
      <w:tr w:rsidR="008C6CAD" w14:paraId="02C8D7EF"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803A2DD" w14:textId="77777777" w:rsidR="008C6CAD" w:rsidRDefault="008C6CAD">
            <w:pPr>
              <w:spacing w:line="238" w:lineRule="atLeast"/>
              <w:ind w:left="34"/>
              <w:rPr>
                <w:rFonts w:ascii="Arial" w:hAnsi="Arial" w:cs="Arial"/>
                <w:color w:val="242424"/>
                <w:sz w:val="20"/>
                <w:szCs w:val="20"/>
              </w:rPr>
            </w:pPr>
            <w:r>
              <w:rPr>
                <w:color w:val="242424"/>
                <w:sz w:val="20"/>
                <w:szCs w:val="20"/>
              </w:rPr>
              <w:t>Расходы на обеспечение деятельности (оказание услуг) муниципальных</w:t>
            </w:r>
            <w:r>
              <w:rPr>
                <w:color w:val="242424"/>
                <w:sz w:val="20"/>
                <w:szCs w:val="20"/>
                <w:bdr w:val="none" w:sz="0" w:space="0" w:color="auto" w:frame="1"/>
              </w:rPr>
              <w:t>  </w:t>
            </w:r>
            <w:r>
              <w:rPr>
                <w:color w:val="242424"/>
                <w:sz w:val="20"/>
                <w:szCs w:val="20"/>
              </w:rPr>
              <w:t>учреждений</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E8BB834" w14:textId="77777777" w:rsidR="008C6CAD" w:rsidRDefault="008C6CAD">
            <w:pPr>
              <w:spacing w:after="150" w:line="238" w:lineRule="atLeast"/>
              <w:jc w:val="right"/>
              <w:rPr>
                <w:rFonts w:ascii="Arial" w:hAnsi="Arial" w:cs="Arial"/>
                <w:color w:val="242424"/>
                <w:sz w:val="20"/>
                <w:szCs w:val="20"/>
              </w:rPr>
            </w:pPr>
            <w:r>
              <w:rPr>
                <w:color w:val="242424"/>
                <w:sz w:val="20"/>
                <w:szCs w:val="20"/>
              </w:rPr>
              <w:t>606</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126540C" w14:textId="77777777" w:rsidR="008C6CAD" w:rsidRDefault="008C6CAD">
            <w:pPr>
              <w:spacing w:after="150" w:line="238" w:lineRule="atLeast"/>
              <w:jc w:val="right"/>
              <w:rPr>
                <w:rFonts w:ascii="Arial" w:hAnsi="Arial" w:cs="Arial"/>
                <w:color w:val="242424"/>
                <w:sz w:val="20"/>
                <w:szCs w:val="20"/>
              </w:rPr>
            </w:pPr>
            <w:r>
              <w:rPr>
                <w:color w:val="242424"/>
                <w:sz w:val="20"/>
                <w:szCs w:val="20"/>
              </w:rPr>
              <w:t>07</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567309D4" w14:textId="77777777" w:rsidR="008C6CAD" w:rsidRDefault="008C6CAD">
            <w:pPr>
              <w:spacing w:after="150" w:line="238" w:lineRule="atLeast"/>
              <w:jc w:val="right"/>
              <w:rPr>
                <w:rFonts w:ascii="Arial" w:hAnsi="Arial" w:cs="Arial"/>
                <w:color w:val="242424"/>
                <w:sz w:val="20"/>
                <w:szCs w:val="20"/>
              </w:rPr>
            </w:pPr>
            <w:r>
              <w:rPr>
                <w:color w:val="242424"/>
                <w:sz w:val="20"/>
                <w:szCs w:val="20"/>
              </w:rPr>
              <w:t>03</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64CF012" w14:textId="77777777" w:rsidR="008C6CAD" w:rsidRDefault="008C6CAD">
            <w:pPr>
              <w:spacing w:after="150" w:line="238" w:lineRule="atLeast"/>
              <w:jc w:val="right"/>
              <w:rPr>
                <w:rFonts w:ascii="Arial" w:hAnsi="Arial" w:cs="Arial"/>
                <w:color w:val="242424"/>
                <w:sz w:val="20"/>
                <w:szCs w:val="20"/>
              </w:rPr>
            </w:pPr>
            <w:r>
              <w:rPr>
                <w:color w:val="242424"/>
                <w:sz w:val="20"/>
                <w:szCs w:val="20"/>
              </w:rPr>
              <w:t>34 1 06 11010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0A2A527"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1AA68F01" w14:textId="77777777" w:rsidR="008C6CAD" w:rsidRDefault="008C6CAD">
            <w:pPr>
              <w:spacing w:after="150" w:line="238" w:lineRule="atLeast"/>
              <w:jc w:val="right"/>
              <w:rPr>
                <w:rFonts w:ascii="Arial" w:hAnsi="Arial" w:cs="Arial"/>
                <w:color w:val="242424"/>
                <w:sz w:val="20"/>
                <w:szCs w:val="20"/>
              </w:rPr>
            </w:pPr>
            <w:r>
              <w:rPr>
                <w:color w:val="242424"/>
                <w:sz w:val="20"/>
                <w:szCs w:val="20"/>
              </w:rPr>
              <w:t>12 138,02</w:t>
            </w:r>
          </w:p>
        </w:tc>
      </w:tr>
      <w:tr w:rsidR="008C6CAD" w14:paraId="433F1612"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E1092A2" w14:textId="77777777" w:rsidR="008C6CAD" w:rsidRDefault="008C6CAD">
            <w:pPr>
              <w:spacing w:after="150" w:line="238" w:lineRule="atLeast"/>
              <w:ind w:left="34"/>
              <w:rPr>
                <w:rFonts w:ascii="Arial" w:hAnsi="Arial" w:cs="Arial"/>
                <w:color w:val="242424"/>
                <w:sz w:val="20"/>
                <w:szCs w:val="20"/>
              </w:rPr>
            </w:pPr>
            <w:r>
              <w:rPr>
                <w:color w:val="242424"/>
                <w:sz w:val="20"/>
                <w:szCs w:val="20"/>
              </w:rPr>
              <w:t>Субсидии бюджетным учреждениям</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CD65482" w14:textId="77777777" w:rsidR="008C6CAD" w:rsidRDefault="008C6CAD">
            <w:pPr>
              <w:spacing w:after="150" w:line="238" w:lineRule="atLeast"/>
              <w:jc w:val="right"/>
              <w:rPr>
                <w:rFonts w:ascii="Arial" w:hAnsi="Arial" w:cs="Arial"/>
                <w:color w:val="242424"/>
                <w:sz w:val="20"/>
                <w:szCs w:val="20"/>
              </w:rPr>
            </w:pPr>
            <w:r>
              <w:rPr>
                <w:color w:val="242424"/>
                <w:sz w:val="20"/>
                <w:szCs w:val="20"/>
              </w:rPr>
              <w:t>606</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574A8D1" w14:textId="77777777" w:rsidR="008C6CAD" w:rsidRDefault="008C6CAD">
            <w:pPr>
              <w:spacing w:after="150" w:line="238" w:lineRule="atLeast"/>
              <w:jc w:val="right"/>
              <w:rPr>
                <w:rFonts w:ascii="Arial" w:hAnsi="Arial" w:cs="Arial"/>
                <w:color w:val="242424"/>
                <w:sz w:val="20"/>
                <w:szCs w:val="20"/>
              </w:rPr>
            </w:pPr>
            <w:r>
              <w:rPr>
                <w:color w:val="242424"/>
                <w:sz w:val="20"/>
                <w:szCs w:val="20"/>
              </w:rPr>
              <w:t>07</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77D0622" w14:textId="77777777" w:rsidR="008C6CAD" w:rsidRDefault="008C6CAD">
            <w:pPr>
              <w:spacing w:after="150" w:line="238" w:lineRule="atLeast"/>
              <w:jc w:val="right"/>
              <w:rPr>
                <w:rFonts w:ascii="Arial" w:hAnsi="Arial" w:cs="Arial"/>
                <w:color w:val="242424"/>
                <w:sz w:val="20"/>
                <w:szCs w:val="20"/>
              </w:rPr>
            </w:pPr>
            <w:r>
              <w:rPr>
                <w:color w:val="242424"/>
                <w:sz w:val="20"/>
                <w:szCs w:val="20"/>
              </w:rPr>
              <w:t>03</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526126A2" w14:textId="77777777" w:rsidR="008C6CAD" w:rsidRDefault="008C6CAD">
            <w:pPr>
              <w:spacing w:after="150" w:line="238" w:lineRule="atLeast"/>
              <w:jc w:val="right"/>
              <w:rPr>
                <w:rFonts w:ascii="Arial" w:hAnsi="Arial" w:cs="Arial"/>
                <w:color w:val="242424"/>
                <w:sz w:val="20"/>
                <w:szCs w:val="20"/>
              </w:rPr>
            </w:pPr>
            <w:r>
              <w:rPr>
                <w:color w:val="242424"/>
                <w:sz w:val="20"/>
                <w:szCs w:val="20"/>
              </w:rPr>
              <w:t>34 1 06 11010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413FE59" w14:textId="77777777" w:rsidR="008C6CAD" w:rsidRDefault="008C6CAD">
            <w:pPr>
              <w:spacing w:after="150" w:line="238" w:lineRule="atLeast"/>
              <w:jc w:val="right"/>
              <w:rPr>
                <w:rFonts w:ascii="Arial" w:hAnsi="Arial" w:cs="Arial"/>
                <w:color w:val="242424"/>
                <w:sz w:val="20"/>
                <w:szCs w:val="20"/>
              </w:rPr>
            </w:pPr>
            <w:r>
              <w:rPr>
                <w:color w:val="242424"/>
                <w:sz w:val="20"/>
                <w:szCs w:val="20"/>
              </w:rPr>
              <w:t>610</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3E1192F2" w14:textId="77777777" w:rsidR="008C6CAD" w:rsidRDefault="008C6CAD">
            <w:pPr>
              <w:spacing w:after="150" w:line="238" w:lineRule="atLeast"/>
              <w:jc w:val="right"/>
              <w:rPr>
                <w:rFonts w:ascii="Arial" w:hAnsi="Arial" w:cs="Arial"/>
                <w:color w:val="242424"/>
                <w:sz w:val="20"/>
                <w:szCs w:val="20"/>
              </w:rPr>
            </w:pPr>
            <w:r>
              <w:rPr>
                <w:color w:val="242424"/>
                <w:sz w:val="20"/>
                <w:szCs w:val="20"/>
              </w:rPr>
              <w:t>12 138,02</w:t>
            </w:r>
          </w:p>
        </w:tc>
      </w:tr>
      <w:tr w:rsidR="008C6CAD" w14:paraId="3DC2C484"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63E874E" w14:textId="77777777" w:rsidR="008C6CAD" w:rsidRDefault="008C6CAD">
            <w:pPr>
              <w:spacing w:after="150" w:line="238" w:lineRule="atLeast"/>
              <w:ind w:left="34"/>
              <w:rPr>
                <w:rFonts w:ascii="Arial" w:hAnsi="Arial" w:cs="Arial"/>
                <w:color w:val="242424"/>
                <w:sz w:val="20"/>
                <w:szCs w:val="20"/>
              </w:rPr>
            </w:pPr>
            <w:r>
              <w:rPr>
                <w:color w:val="242424"/>
                <w:sz w:val="20"/>
                <w:szCs w:val="20"/>
              </w:rPr>
              <w:t>Молодежная политика</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7D9A237" w14:textId="77777777" w:rsidR="008C6CAD" w:rsidRDefault="008C6CAD">
            <w:pPr>
              <w:spacing w:after="150" w:line="238" w:lineRule="atLeast"/>
              <w:jc w:val="right"/>
              <w:rPr>
                <w:rFonts w:ascii="Arial" w:hAnsi="Arial" w:cs="Arial"/>
                <w:color w:val="242424"/>
                <w:sz w:val="20"/>
                <w:szCs w:val="20"/>
              </w:rPr>
            </w:pPr>
            <w:r>
              <w:rPr>
                <w:color w:val="242424"/>
                <w:sz w:val="20"/>
                <w:szCs w:val="20"/>
              </w:rPr>
              <w:t>606</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4330DA84" w14:textId="77777777" w:rsidR="008C6CAD" w:rsidRDefault="008C6CAD">
            <w:pPr>
              <w:spacing w:after="150" w:line="238" w:lineRule="atLeast"/>
              <w:jc w:val="right"/>
              <w:rPr>
                <w:rFonts w:ascii="Arial" w:hAnsi="Arial" w:cs="Arial"/>
                <w:color w:val="242424"/>
                <w:sz w:val="20"/>
                <w:szCs w:val="20"/>
              </w:rPr>
            </w:pPr>
            <w:r>
              <w:rPr>
                <w:color w:val="242424"/>
                <w:sz w:val="20"/>
                <w:szCs w:val="20"/>
              </w:rPr>
              <w:t>07</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443BDF2E" w14:textId="77777777" w:rsidR="008C6CAD" w:rsidRDefault="008C6CAD">
            <w:pPr>
              <w:spacing w:after="150" w:line="238" w:lineRule="atLeast"/>
              <w:jc w:val="right"/>
              <w:rPr>
                <w:rFonts w:ascii="Arial" w:hAnsi="Arial" w:cs="Arial"/>
                <w:color w:val="242424"/>
                <w:sz w:val="20"/>
                <w:szCs w:val="20"/>
              </w:rPr>
            </w:pPr>
            <w:r>
              <w:rPr>
                <w:color w:val="242424"/>
                <w:sz w:val="20"/>
                <w:szCs w:val="20"/>
              </w:rPr>
              <w:t>07</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47EDD0C3" w14:textId="77777777" w:rsidR="008C6CAD" w:rsidRDefault="008C6CAD">
            <w:pPr>
              <w:spacing w:after="150" w:line="238" w:lineRule="atLeast"/>
              <w:jc w:val="right"/>
              <w:rPr>
                <w:rFonts w:ascii="Arial" w:hAnsi="Arial" w:cs="Arial"/>
                <w:color w:val="242424"/>
                <w:sz w:val="20"/>
                <w:szCs w:val="20"/>
              </w:rPr>
            </w:pPr>
            <w:r>
              <w:rPr>
                <w:color w:val="242424"/>
                <w:sz w:val="20"/>
                <w:szCs w:val="20"/>
              </w:rPr>
              <w:t> </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96E95A5"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726F9562" w14:textId="77777777" w:rsidR="008C6CAD" w:rsidRDefault="008C6CAD">
            <w:pPr>
              <w:spacing w:after="150" w:line="238" w:lineRule="atLeast"/>
              <w:jc w:val="right"/>
              <w:rPr>
                <w:rFonts w:ascii="Arial" w:hAnsi="Arial" w:cs="Arial"/>
                <w:color w:val="242424"/>
                <w:sz w:val="20"/>
                <w:szCs w:val="20"/>
              </w:rPr>
            </w:pPr>
            <w:r>
              <w:rPr>
                <w:color w:val="242424"/>
                <w:sz w:val="20"/>
                <w:szCs w:val="20"/>
              </w:rPr>
              <w:t>2 896,89</w:t>
            </w:r>
          </w:p>
        </w:tc>
      </w:tr>
      <w:tr w:rsidR="008C6CAD" w14:paraId="6FB4E1DE"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3F9D5CA" w14:textId="77777777" w:rsidR="008C6CAD" w:rsidRDefault="008C6CAD">
            <w:pPr>
              <w:spacing w:line="238" w:lineRule="atLeast"/>
              <w:ind w:left="34"/>
              <w:rPr>
                <w:rFonts w:ascii="Arial" w:hAnsi="Arial" w:cs="Arial"/>
                <w:color w:val="242424"/>
                <w:sz w:val="20"/>
                <w:szCs w:val="20"/>
              </w:rPr>
            </w:pPr>
            <w:r>
              <w:rPr>
                <w:color w:val="242424"/>
                <w:sz w:val="20"/>
                <w:szCs w:val="20"/>
              </w:rPr>
              <w:t>Муниципальная</w:t>
            </w:r>
            <w:r>
              <w:rPr>
                <w:color w:val="242424"/>
                <w:sz w:val="20"/>
                <w:szCs w:val="20"/>
                <w:bdr w:val="none" w:sz="0" w:space="0" w:color="auto" w:frame="1"/>
              </w:rPr>
              <w:t>  </w:t>
            </w:r>
            <w:r>
              <w:rPr>
                <w:color w:val="242424"/>
                <w:sz w:val="20"/>
                <w:szCs w:val="20"/>
              </w:rPr>
              <w:t>программа «Развитие образования</w:t>
            </w:r>
            <w:r>
              <w:rPr>
                <w:color w:val="242424"/>
                <w:sz w:val="20"/>
                <w:szCs w:val="20"/>
                <w:bdr w:val="none" w:sz="0" w:space="0" w:color="auto" w:frame="1"/>
              </w:rPr>
              <w:t>  </w:t>
            </w:r>
            <w:r>
              <w:rPr>
                <w:color w:val="242424"/>
                <w:sz w:val="20"/>
                <w:szCs w:val="20"/>
              </w:rPr>
              <w:t>в городе Лермонтове»</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528B9E6B" w14:textId="77777777" w:rsidR="008C6CAD" w:rsidRDefault="008C6CAD">
            <w:pPr>
              <w:spacing w:after="150" w:line="238" w:lineRule="atLeast"/>
              <w:jc w:val="right"/>
              <w:rPr>
                <w:rFonts w:ascii="Arial" w:hAnsi="Arial" w:cs="Arial"/>
                <w:color w:val="242424"/>
                <w:sz w:val="20"/>
                <w:szCs w:val="20"/>
              </w:rPr>
            </w:pPr>
            <w:r>
              <w:rPr>
                <w:color w:val="242424"/>
                <w:sz w:val="20"/>
                <w:szCs w:val="20"/>
              </w:rPr>
              <w:t>606</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51494869" w14:textId="77777777" w:rsidR="008C6CAD" w:rsidRDefault="008C6CAD">
            <w:pPr>
              <w:spacing w:after="150" w:line="238" w:lineRule="atLeast"/>
              <w:jc w:val="right"/>
              <w:rPr>
                <w:rFonts w:ascii="Arial" w:hAnsi="Arial" w:cs="Arial"/>
                <w:color w:val="242424"/>
                <w:sz w:val="20"/>
                <w:szCs w:val="20"/>
              </w:rPr>
            </w:pPr>
            <w:r>
              <w:rPr>
                <w:color w:val="242424"/>
                <w:sz w:val="20"/>
                <w:szCs w:val="20"/>
              </w:rPr>
              <w:t>07</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36BC04F" w14:textId="77777777" w:rsidR="008C6CAD" w:rsidRDefault="008C6CAD">
            <w:pPr>
              <w:spacing w:after="150" w:line="238" w:lineRule="atLeast"/>
              <w:jc w:val="right"/>
              <w:rPr>
                <w:rFonts w:ascii="Arial" w:hAnsi="Arial" w:cs="Arial"/>
                <w:color w:val="242424"/>
                <w:sz w:val="20"/>
                <w:szCs w:val="20"/>
              </w:rPr>
            </w:pPr>
            <w:r>
              <w:rPr>
                <w:color w:val="242424"/>
                <w:sz w:val="20"/>
                <w:szCs w:val="20"/>
              </w:rPr>
              <w:t>07</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57BD5A35" w14:textId="77777777" w:rsidR="008C6CAD" w:rsidRDefault="008C6CAD">
            <w:pPr>
              <w:spacing w:after="150" w:line="238" w:lineRule="atLeast"/>
              <w:jc w:val="right"/>
              <w:rPr>
                <w:rFonts w:ascii="Arial" w:hAnsi="Arial" w:cs="Arial"/>
                <w:color w:val="242424"/>
                <w:sz w:val="20"/>
                <w:szCs w:val="20"/>
              </w:rPr>
            </w:pPr>
            <w:r>
              <w:rPr>
                <w:color w:val="242424"/>
                <w:sz w:val="20"/>
                <w:szCs w:val="20"/>
              </w:rPr>
              <w:t>34 0 00 00000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63A9659"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60A687CE" w14:textId="77777777" w:rsidR="008C6CAD" w:rsidRDefault="008C6CAD">
            <w:pPr>
              <w:spacing w:after="150" w:line="238" w:lineRule="atLeast"/>
              <w:jc w:val="right"/>
              <w:rPr>
                <w:rFonts w:ascii="Arial" w:hAnsi="Arial" w:cs="Arial"/>
                <w:color w:val="242424"/>
                <w:sz w:val="20"/>
                <w:szCs w:val="20"/>
              </w:rPr>
            </w:pPr>
            <w:r>
              <w:rPr>
                <w:color w:val="242424"/>
                <w:sz w:val="20"/>
                <w:szCs w:val="20"/>
              </w:rPr>
              <w:t>2 896,89</w:t>
            </w:r>
          </w:p>
        </w:tc>
      </w:tr>
      <w:tr w:rsidR="008C6CAD" w14:paraId="5FDB008E"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94A0168" w14:textId="77777777" w:rsidR="008C6CAD" w:rsidRDefault="008C6CAD">
            <w:pPr>
              <w:spacing w:line="238" w:lineRule="atLeast"/>
              <w:ind w:left="34"/>
              <w:rPr>
                <w:rFonts w:ascii="Arial" w:hAnsi="Arial" w:cs="Arial"/>
                <w:color w:val="242424"/>
                <w:sz w:val="20"/>
                <w:szCs w:val="20"/>
              </w:rPr>
            </w:pPr>
            <w:r>
              <w:rPr>
                <w:color w:val="242424"/>
                <w:sz w:val="20"/>
                <w:szCs w:val="20"/>
              </w:rPr>
              <w:t>Подпрограмма «Поддержка дертей-инвалидов, детей-сирот и</w:t>
            </w:r>
            <w:r>
              <w:rPr>
                <w:color w:val="242424"/>
                <w:sz w:val="20"/>
                <w:szCs w:val="20"/>
                <w:bdr w:val="none" w:sz="0" w:space="0" w:color="auto" w:frame="1"/>
              </w:rPr>
              <w:t>  </w:t>
            </w:r>
            <w:r>
              <w:rPr>
                <w:color w:val="242424"/>
                <w:sz w:val="20"/>
                <w:szCs w:val="20"/>
              </w:rPr>
              <w:t>детей, оставшихся без попечения родителей, оздоровление и занятость подростков»</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7249AB7" w14:textId="77777777" w:rsidR="008C6CAD" w:rsidRDefault="008C6CAD">
            <w:pPr>
              <w:spacing w:after="150" w:line="238" w:lineRule="atLeast"/>
              <w:jc w:val="right"/>
              <w:rPr>
                <w:rFonts w:ascii="Arial" w:hAnsi="Arial" w:cs="Arial"/>
                <w:color w:val="242424"/>
                <w:sz w:val="20"/>
                <w:szCs w:val="20"/>
              </w:rPr>
            </w:pPr>
            <w:r>
              <w:rPr>
                <w:color w:val="242424"/>
                <w:sz w:val="20"/>
                <w:szCs w:val="20"/>
              </w:rPr>
              <w:t>606</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52505790" w14:textId="77777777" w:rsidR="008C6CAD" w:rsidRDefault="008C6CAD">
            <w:pPr>
              <w:spacing w:after="150" w:line="238" w:lineRule="atLeast"/>
              <w:jc w:val="right"/>
              <w:rPr>
                <w:rFonts w:ascii="Arial" w:hAnsi="Arial" w:cs="Arial"/>
                <w:color w:val="242424"/>
                <w:sz w:val="20"/>
                <w:szCs w:val="20"/>
              </w:rPr>
            </w:pPr>
            <w:r>
              <w:rPr>
                <w:color w:val="242424"/>
                <w:sz w:val="20"/>
                <w:szCs w:val="20"/>
              </w:rPr>
              <w:t>07</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F3C1D88" w14:textId="77777777" w:rsidR="008C6CAD" w:rsidRDefault="008C6CAD">
            <w:pPr>
              <w:spacing w:after="150" w:line="238" w:lineRule="atLeast"/>
              <w:jc w:val="right"/>
              <w:rPr>
                <w:rFonts w:ascii="Arial" w:hAnsi="Arial" w:cs="Arial"/>
                <w:color w:val="242424"/>
                <w:sz w:val="20"/>
                <w:szCs w:val="20"/>
              </w:rPr>
            </w:pPr>
            <w:r>
              <w:rPr>
                <w:color w:val="242424"/>
                <w:sz w:val="20"/>
                <w:szCs w:val="20"/>
              </w:rPr>
              <w:t>07</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045CBA9" w14:textId="77777777" w:rsidR="008C6CAD" w:rsidRDefault="008C6CAD">
            <w:pPr>
              <w:spacing w:after="150" w:line="238" w:lineRule="atLeast"/>
              <w:jc w:val="right"/>
              <w:rPr>
                <w:rFonts w:ascii="Arial" w:hAnsi="Arial" w:cs="Arial"/>
                <w:color w:val="242424"/>
                <w:sz w:val="20"/>
                <w:szCs w:val="20"/>
              </w:rPr>
            </w:pPr>
            <w:r>
              <w:rPr>
                <w:color w:val="242424"/>
                <w:sz w:val="20"/>
                <w:szCs w:val="20"/>
              </w:rPr>
              <w:t>34 2 00 00000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40A309E8"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49BFD855" w14:textId="77777777" w:rsidR="008C6CAD" w:rsidRDefault="008C6CAD">
            <w:pPr>
              <w:spacing w:after="150" w:line="238" w:lineRule="atLeast"/>
              <w:jc w:val="right"/>
              <w:rPr>
                <w:rFonts w:ascii="Arial" w:hAnsi="Arial" w:cs="Arial"/>
                <w:color w:val="242424"/>
                <w:sz w:val="20"/>
                <w:szCs w:val="20"/>
              </w:rPr>
            </w:pPr>
            <w:r>
              <w:rPr>
                <w:color w:val="242424"/>
                <w:sz w:val="20"/>
                <w:szCs w:val="20"/>
              </w:rPr>
              <w:t>1 160,35</w:t>
            </w:r>
          </w:p>
        </w:tc>
      </w:tr>
      <w:tr w:rsidR="008C6CAD" w14:paraId="7B3D75B8"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FB132F5" w14:textId="77777777" w:rsidR="008C6CAD" w:rsidRDefault="008C6CAD">
            <w:pPr>
              <w:spacing w:after="150" w:line="238" w:lineRule="atLeast"/>
              <w:ind w:left="34"/>
              <w:rPr>
                <w:rFonts w:ascii="Arial" w:hAnsi="Arial" w:cs="Arial"/>
                <w:color w:val="242424"/>
                <w:sz w:val="20"/>
                <w:szCs w:val="20"/>
              </w:rPr>
            </w:pPr>
            <w:r>
              <w:rPr>
                <w:color w:val="242424"/>
                <w:sz w:val="20"/>
                <w:szCs w:val="20"/>
              </w:rPr>
              <w:t>Основное мероприятие «Организация отдыха детей и молодежи»</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BFCC601" w14:textId="77777777" w:rsidR="008C6CAD" w:rsidRDefault="008C6CAD">
            <w:pPr>
              <w:spacing w:after="150" w:line="238" w:lineRule="atLeast"/>
              <w:jc w:val="right"/>
              <w:rPr>
                <w:rFonts w:ascii="Arial" w:hAnsi="Arial" w:cs="Arial"/>
                <w:color w:val="242424"/>
                <w:sz w:val="20"/>
                <w:szCs w:val="20"/>
              </w:rPr>
            </w:pPr>
            <w:r>
              <w:rPr>
                <w:color w:val="242424"/>
                <w:sz w:val="20"/>
                <w:szCs w:val="20"/>
              </w:rPr>
              <w:t>606</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B450EDF" w14:textId="77777777" w:rsidR="008C6CAD" w:rsidRDefault="008C6CAD">
            <w:pPr>
              <w:spacing w:after="150" w:line="238" w:lineRule="atLeast"/>
              <w:jc w:val="right"/>
              <w:rPr>
                <w:rFonts w:ascii="Arial" w:hAnsi="Arial" w:cs="Arial"/>
                <w:color w:val="242424"/>
                <w:sz w:val="20"/>
                <w:szCs w:val="20"/>
              </w:rPr>
            </w:pPr>
            <w:r>
              <w:rPr>
                <w:color w:val="242424"/>
                <w:sz w:val="20"/>
                <w:szCs w:val="20"/>
              </w:rPr>
              <w:t>07</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3585A41" w14:textId="77777777" w:rsidR="008C6CAD" w:rsidRDefault="008C6CAD">
            <w:pPr>
              <w:spacing w:after="150" w:line="238" w:lineRule="atLeast"/>
              <w:jc w:val="right"/>
              <w:rPr>
                <w:rFonts w:ascii="Arial" w:hAnsi="Arial" w:cs="Arial"/>
                <w:color w:val="242424"/>
                <w:sz w:val="20"/>
                <w:szCs w:val="20"/>
              </w:rPr>
            </w:pPr>
            <w:r>
              <w:rPr>
                <w:color w:val="242424"/>
                <w:sz w:val="20"/>
                <w:szCs w:val="20"/>
              </w:rPr>
              <w:t>07</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F8B2FE7" w14:textId="77777777" w:rsidR="008C6CAD" w:rsidRDefault="008C6CAD">
            <w:pPr>
              <w:spacing w:after="150" w:line="238" w:lineRule="atLeast"/>
              <w:jc w:val="right"/>
              <w:rPr>
                <w:rFonts w:ascii="Arial" w:hAnsi="Arial" w:cs="Arial"/>
                <w:color w:val="242424"/>
                <w:sz w:val="20"/>
                <w:szCs w:val="20"/>
              </w:rPr>
            </w:pPr>
            <w:r>
              <w:rPr>
                <w:color w:val="242424"/>
                <w:sz w:val="20"/>
                <w:szCs w:val="20"/>
              </w:rPr>
              <w:t>34 2 03 00000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59B984E9"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3D2CD03C" w14:textId="77777777" w:rsidR="008C6CAD" w:rsidRDefault="008C6CAD">
            <w:pPr>
              <w:spacing w:after="150" w:line="238" w:lineRule="atLeast"/>
              <w:jc w:val="right"/>
              <w:rPr>
                <w:rFonts w:ascii="Arial" w:hAnsi="Arial" w:cs="Arial"/>
                <w:color w:val="242424"/>
                <w:sz w:val="20"/>
                <w:szCs w:val="20"/>
              </w:rPr>
            </w:pPr>
            <w:r>
              <w:rPr>
                <w:color w:val="242424"/>
                <w:sz w:val="20"/>
                <w:szCs w:val="20"/>
              </w:rPr>
              <w:t>1 160,35</w:t>
            </w:r>
          </w:p>
        </w:tc>
      </w:tr>
      <w:tr w:rsidR="008C6CAD" w14:paraId="2D2EE1FA"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FDA1192" w14:textId="77777777" w:rsidR="008C6CAD" w:rsidRDefault="008C6CAD">
            <w:pPr>
              <w:spacing w:after="150" w:line="238" w:lineRule="atLeast"/>
              <w:ind w:left="34"/>
              <w:rPr>
                <w:rFonts w:ascii="Arial" w:hAnsi="Arial" w:cs="Arial"/>
                <w:color w:val="242424"/>
                <w:sz w:val="20"/>
                <w:szCs w:val="20"/>
              </w:rPr>
            </w:pPr>
            <w:r>
              <w:rPr>
                <w:color w:val="242424"/>
                <w:sz w:val="20"/>
                <w:szCs w:val="20"/>
              </w:rPr>
              <w:t>Организация и обеспечение оздоровления детей, проживающих на территории города Лермонтова</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BE10672" w14:textId="77777777" w:rsidR="008C6CAD" w:rsidRDefault="008C6CAD">
            <w:pPr>
              <w:spacing w:after="150" w:line="238" w:lineRule="atLeast"/>
              <w:jc w:val="right"/>
              <w:rPr>
                <w:rFonts w:ascii="Arial" w:hAnsi="Arial" w:cs="Arial"/>
                <w:color w:val="242424"/>
                <w:sz w:val="20"/>
                <w:szCs w:val="20"/>
              </w:rPr>
            </w:pPr>
            <w:r>
              <w:rPr>
                <w:color w:val="242424"/>
                <w:sz w:val="20"/>
                <w:szCs w:val="20"/>
              </w:rPr>
              <w:t>606</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2C13FB9" w14:textId="77777777" w:rsidR="008C6CAD" w:rsidRDefault="008C6CAD">
            <w:pPr>
              <w:spacing w:after="150" w:line="238" w:lineRule="atLeast"/>
              <w:jc w:val="right"/>
              <w:rPr>
                <w:rFonts w:ascii="Arial" w:hAnsi="Arial" w:cs="Arial"/>
                <w:color w:val="242424"/>
                <w:sz w:val="20"/>
                <w:szCs w:val="20"/>
              </w:rPr>
            </w:pPr>
            <w:r>
              <w:rPr>
                <w:color w:val="242424"/>
                <w:sz w:val="20"/>
                <w:szCs w:val="20"/>
              </w:rPr>
              <w:t>07</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AB65CDF" w14:textId="77777777" w:rsidR="008C6CAD" w:rsidRDefault="008C6CAD">
            <w:pPr>
              <w:spacing w:after="150" w:line="238" w:lineRule="atLeast"/>
              <w:jc w:val="right"/>
              <w:rPr>
                <w:rFonts w:ascii="Arial" w:hAnsi="Arial" w:cs="Arial"/>
                <w:color w:val="242424"/>
                <w:sz w:val="20"/>
                <w:szCs w:val="20"/>
              </w:rPr>
            </w:pPr>
            <w:r>
              <w:rPr>
                <w:color w:val="242424"/>
                <w:sz w:val="20"/>
                <w:szCs w:val="20"/>
              </w:rPr>
              <w:t>07</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115A77D" w14:textId="77777777" w:rsidR="008C6CAD" w:rsidRDefault="008C6CAD">
            <w:pPr>
              <w:spacing w:after="150" w:line="238" w:lineRule="atLeast"/>
              <w:jc w:val="right"/>
              <w:rPr>
                <w:rFonts w:ascii="Arial" w:hAnsi="Arial" w:cs="Arial"/>
                <w:color w:val="242424"/>
                <w:sz w:val="20"/>
                <w:szCs w:val="20"/>
              </w:rPr>
            </w:pPr>
            <w:r>
              <w:rPr>
                <w:color w:val="242424"/>
                <w:sz w:val="20"/>
                <w:szCs w:val="20"/>
              </w:rPr>
              <w:t>34 2 03 20090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6C71D09"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0FB1A5B6" w14:textId="77777777" w:rsidR="008C6CAD" w:rsidRDefault="008C6CAD">
            <w:pPr>
              <w:spacing w:after="150" w:line="238" w:lineRule="atLeast"/>
              <w:jc w:val="right"/>
              <w:rPr>
                <w:rFonts w:ascii="Arial" w:hAnsi="Arial" w:cs="Arial"/>
                <w:color w:val="242424"/>
                <w:sz w:val="20"/>
                <w:szCs w:val="20"/>
              </w:rPr>
            </w:pPr>
            <w:r>
              <w:rPr>
                <w:color w:val="242424"/>
                <w:sz w:val="20"/>
                <w:szCs w:val="20"/>
              </w:rPr>
              <w:t>1 058,35</w:t>
            </w:r>
          </w:p>
        </w:tc>
      </w:tr>
      <w:tr w:rsidR="008C6CAD" w14:paraId="0465D929"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AA009C3" w14:textId="77777777" w:rsidR="008C6CAD" w:rsidRDefault="008C6CAD">
            <w:pPr>
              <w:spacing w:after="150" w:line="238" w:lineRule="atLeast"/>
              <w:ind w:left="34"/>
              <w:rPr>
                <w:rFonts w:ascii="Arial" w:hAnsi="Arial" w:cs="Arial"/>
                <w:color w:val="242424"/>
                <w:sz w:val="20"/>
                <w:szCs w:val="20"/>
              </w:rPr>
            </w:pPr>
            <w:r>
              <w:rPr>
                <w:color w:val="242424"/>
                <w:sz w:val="20"/>
                <w:szCs w:val="20"/>
              </w:rPr>
              <w:t>Субсидии бюджетным учреждениям</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8A364CA" w14:textId="77777777" w:rsidR="008C6CAD" w:rsidRDefault="008C6CAD">
            <w:pPr>
              <w:spacing w:after="150" w:line="238" w:lineRule="atLeast"/>
              <w:jc w:val="right"/>
              <w:rPr>
                <w:rFonts w:ascii="Arial" w:hAnsi="Arial" w:cs="Arial"/>
                <w:color w:val="242424"/>
                <w:sz w:val="20"/>
                <w:szCs w:val="20"/>
              </w:rPr>
            </w:pPr>
            <w:r>
              <w:rPr>
                <w:color w:val="242424"/>
                <w:sz w:val="20"/>
                <w:szCs w:val="20"/>
              </w:rPr>
              <w:t>606</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5F5E8966" w14:textId="77777777" w:rsidR="008C6CAD" w:rsidRDefault="008C6CAD">
            <w:pPr>
              <w:spacing w:after="150" w:line="238" w:lineRule="atLeast"/>
              <w:jc w:val="right"/>
              <w:rPr>
                <w:rFonts w:ascii="Arial" w:hAnsi="Arial" w:cs="Arial"/>
                <w:color w:val="242424"/>
                <w:sz w:val="20"/>
                <w:szCs w:val="20"/>
              </w:rPr>
            </w:pPr>
            <w:r>
              <w:rPr>
                <w:color w:val="242424"/>
                <w:sz w:val="20"/>
                <w:szCs w:val="20"/>
              </w:rPr>
              <w:t>07</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48C9FD19" w14:textId="77777777" w:rsidR="008C6CAD" w:rsidRDefault="008C6CAD">
            <w:pPr>
              <w:spacing w:after="150" w:line="238" w:lineRule="atLeast"/>
              <w:jc w:val="right"/>
              <w:rPr>
                <w:rFonts w:ascii="Arial" w:hAnsi="Arial" w:cs="Arial"/>
                <w:color w:val="242424"/>
                <w:sz w:val="20"/>
                <w:szCs w:val="20"/>
              </w:rPr>
            </w:pPr>
            <w:r>
              <w:rPr>
                <w:color w:val="242424"/>
                <w:sz w:val="20"/>
                <w:szCs w:val="20"/>
              </w:rPr>
              <w:t>07</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7FF8945" w14:textId="77777777" w:rsidR="008C6CAD" w:rsidRDefault="008C6CAD">
            <w:pPr>
              <w:spacing w:after="150" w:line="238" w:lineRule="atLeast"/>
              <w:jc w:val="right"/>
              <w:rPr>
                <w:rFonts w:ascii="Arial" w:hAnsi="Arial" w:cs="Arial"/>
                <w:color w:val="242424"/>
                <w:sz w:val="20"/>
                <w:szCs w:val="20"/>
              </w:rPr>
            </w:pPr>
            <w:r>
              <w:rPr>
                <w:color w:val="242424"/>
                <w:sz w:val="20"/>
                <w:szCs w:val="20"/>
              </w:rPr>
              <w:t>34 2 03 20090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141BFBB" w14:textId="77777777" w:rsidR="008C6CAD" w:rsidRDefault="008C6CAD">
            <w:pPr>
              <w:spacing w:after="150" w:line="238" w:lineRule="atLeast"/>
              <w:jc w:val="right"/>
              <w:rPr>
                <w:rFonts w:ascii="Arial" w:hAnsi="Arial" w:cs="Arial"/>
                <w:color w:val="242424"/>
                <w:sz w:val="20"/>
                <w:szCs w:val="20"/>
              </w:rPr>
            </w:pPr>
            <w:r>
              <w:rPr>
                <w:color w:val="242424"/>
                <w:sz w:val="20"/>
                <w:szCs w:val="20"/>
              </w:rPr>
              <w:t>610</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02655476" w14:textId="77777777" w:rsidR="008C6CAD" w:rsidRDefault="008C6CAD">
            <w:pPr>
              <w:spacing w:after="150" w:line="238" w:lineRule="atLeast"/>
              <w:jc w:val="right"/>
              <w:rPr>
                <w:rFonts w:ascii="Arial" w:hAnsi="Arial" w:cs="Arial"/>
                <w:color w:val="242424"/>
                <w:sz w:val="20"/>
                <w:szCs w:val="20"/>
              </w:rPr>
            </w:pPr>
            <w:r>
              <w:rPr>
                <w:color w:val="242424"/>
                <w:sz w:val="20"/>
                <w:szCs w:val="20"/>
              </w:rPr>
              <w:t>1 058,35</w:t>
            </w:r>
          </w:p>
        </w:tc>
      </w:tr>
      <w:tr w:rsidR="008C6CAD" w14:paraId="788E63A8"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248A667" w14:textId="77777777" w:rsidR="008C6CAD" w:rsidRDefault="008C6CAD">
            <w:pPr>
              <w:spacing w:line="238" w:lineRule="atLeast"/>
              <w:ind w:left="34"/>
              <w:rPr>
                <w:rFonts w:ascii="Arial" w:hAnsi="Arial" w:cs="Arial"/>
                <w:color w:val="242424"/>
                <w:sz w:val="20"/>
                <w:szCs w:val="20"/>
              </w:rPr>
            </w:pPr>
            <w:r>
              <w:rPr>
                <w:color w:val="242424"/>
                <w:sz w:val="20"/>
                <w:szCs w:val="20"/>
              </w:rPr>
              <w:t>Организация содействия временному и постоянному трудоустройству несовершеннолетних, находящихся в трудной жизненной ситуации, а так же привлечение</w:t>
            </w:r>
            <w:r>
              <w:rPr>
                <w:color w:val="242424"/>
                <w:sz w:val="20"/>
                <w:szCs w:val="20"/>
                <w:bdr w:val="none" w:sz="0" w:space="0" w:color="auto" w:frame="1"/>
              </w:rPr>
              <w:t>  </w:t>
            </w:r>
            <w:r>
              <w:rPr>
                <w:color w:val="242424"/>
                <w:sz w:val="20"/>
                <w:szCs w:val="20"/>
              </w:rPr>
              <w:t>их к общественным работам</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4824AA34" w14:textId="77777777" w:rsidR="008C6CAD" w:rsidRDefault="008C6CAD">
            <w:pPr>
              <w:spacing w:after="150" w:line="238" w:lineRule="atLeast"/>
              <w:jc w:val="right"/>
              <w:rPr>
                <w:rFonts w:ascii="Arial" w:hAnsi="Arial" w:cs="Arial"/>
                <w:color w:val="242424"/>
                <w:sz w:val="20"/>
                <w:szCs w:val="20"/>
              </w:rPr>
            </w:pPr>
            <w:r>
              <w:rPr>
                <w:color w:val="242424"/>
                <w:sz w:val="20"/>
                <w:szCs w:val="20"/>
              </w:rPr>
              <w:t>606</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41A273EB" w14:textId="77777777" w:rsidR="008C6CAD" w:rsidRDefault="008C6CAD">
            <w:pPr>
              <w:spacing w:after="150" w:line="238" w:lineRule="atLeast"/>
              <w:jc w:val="right"/>
              <w:rPr>
                <w:rFonts w:ascii="Arial" w:hAnsi="Arial" w:cs="Arial"/>
                <w:color w:val="242424"/>
                <w:sz w:val="20"/>
                <w:szCs w:val="20"/>
              </w:rPr>
            </w:pPr>
            <w:r>
              <w:rPr>
                <w:color w:val="242424"/>
                <w:sz w:val="20"/>
                <w:szCs w:val="20"/>
              </w:rPr>
              <w:t>07</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045CED9" w14:textId="77777777" w:rsidR="008C6CAD" w:rsidRDefault="008C6CAD">
            <w:pPr>
              <w:spacing w:after="150" w:line="238" w:lineRule="atLeast"/>
              <w:jc w:val="right"/>
              <w:rPr>
                <w:rFonts w:ascii="Arial" w:hAnsi="Arial" w:cs="Arial"/>
                <w:color w:val="242424"/>
                <w:sz w:val="20"/>
                <w:szCs w:val="20"/>
              </w:rPr>
            </w:pPr>
            <w:r>
              <w:rPr>
                <w:color w:val="242424"/>
                <w:sz w:val="20"/>
                <w:szCs w:val="20"/>
              </w:rPr>
              <w:t>07</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11D1174" w14:textId="77777777" w:rsidR="008C6CAD" w:rsidRDefault="008C6CAD">
            <w:pPr>
              <w:spacing w:after="150" w:line="238" w:lineRule="atLeast"/>
              <w:jc w:val="right"/>
              <w:rPr>
                <w:rFonts w:ascii="Arial" w:hAnsi="Arial" w:cs="Arial"/>
                <w:color w:val="242424"/>
                <w:sz w:val="20"/>
                <w:szCs w:val="20"/>
              </w:rPr>
            </w:pPr>
            <w:r>
              <w:rPr>
                <w:color w:val="242424"/>
                <w:sz w:val="20"/>
                <w:szCs w:val="20"/>
              </w:rPr>
              <w:t>34 2 03 20080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33378F1"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58B37B4F" w14:textId="77777777" w:rsidR="008C6CAD" w:rsidRDefault="008C6CAD">
            <w:pPr>
              <w:spacing w:after="150" w:line="238" w:lineRule="atLeast"/>
              <w:jc w:val="right"/>
              <w:rPr>
                <w:rFonts w:ascii="Arial" w:hAnsi="Arial" w:cs="Arial"/>
                <w:color w:val="242424"/>
                <w:sz w:val="20"/>
                <w:szCs w:val="20"/>
              </w:rPr>
            </w:pPr>
            <w:r>
              <w:rPr>
                <w:color w:val="242424"/>
                <w:sz w:val="20"/>
                <w:szCs w:val="20"/>
              </w:rPr>
              <w:t>102,00</w:t>
            </w:r>
          </w:p>
        </w:tc>
      </w:tr>
      <w:tr w:rsidR="008C6CAD" w14:paraId="04356941"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9921BB2" w14:textId="77777777" w:rsidR="008C6CAD" w:rsidRDefault="008C6CAD">
            <w:pPr>
              <w:spacing w:after="150" w:line="238" w:lineRule="atLeast"/>
              <w:ind w:left="34"/>
              <w:rPr>
                <w:rFonts w:ascii="Arial" w:hAnsi="Arial" w:cs="Arial"/>
                <w:color w:val="242424"/>
                <w:sz w:val="20"/>
                <w:szCs w:val="20"/>
              </w:rPr>
            </w:pPr>
            <w:r>
              <w:rPr>
                <w:color w:val="242424"/>
                <w:sz w:val="20"/>
                <w:szCs w:val="20"/>
              </w:rPr>
              <w:t>Субсидии бюджетным учреждениям</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453D3249" w14:textId="77777777" w:rsidR="008C6CAD" w:rsidRDefault="008C6CAD">
            <w:pPr>
              <w:spacing w:after="150" w:line="238" w:lineRule="atLeast"/>
              <w:jc w:val="right"/>
              <w:rPr>
                <w:rFonts w:ascii="Arial" w:hAnsi="Arial" w:cs="Arial"/>
                <w:color w:val="242424"/>
                <w:sz w:val="20"/>
                <w:szCs w:val="20"/>
              </w:rPr>
            </w:pPr>
            <w:r>
              <w:rPr>
                <w:color w:val="242424"/>
                <w:sz w:val="20"/>
                <w:szCs w:val="20"/>
              </w:rPr>
              <w:t>606</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57BF0451" w14:textId="77777777" w:rsidR="008C6CAD" w:rsidRDefault="008C6CAD">
            <w:pPr>
              <w:spacing w:after="150" w:line="238" w:lineRule="atLeast"/>
              <w:jc w:val="right"/>
              <w:rPr>
                <w:rFonts w:ascii="Arial" w:hAnsi="Arial" w:cs="Arial"/>
                <w:color w:val="242424"/>
                <w:sz w:val="20"/>
                <w:szCs w:val="20"/>
              </w:rPr>
            </w:pPr>
            <w:r>
              <w:rPr>
                <w:color w:val="242424"/>
                <w:sz w:val="20"/>
                <w:szCs w:val="20"/>
              </w:rPr>
              <w:t>07</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5615838C" w14:textId="77777777" w:rsidR="008C6CAD" w:rsidRDefault="008C6CAD">
            <w:pPr>
              <w:spacing w:after="150" w:line="238" w:lineRule="atLeast"/>
              <w:jc w:val="right"/>
              <w:rPr>
                <w:rFonts w:ascii="Arial" w:hAnsi="Arial" w:cs="Arial"/>
                <w:color w:val="242424"/>
                <w:sz w:val="20"/>
                <w:szCs w:val="20"/>
              </w:rPr>
            </w:pPr>
            <w:r>
              <w:rPr>
                <w:color w:val="242424"/>
                <w:sz w:val="20"/>
                <w:szCs w:val="20"/>
              </w:rPr>
              <w:t>07</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2646FD3" w14:textId="77777777" w:rsidR="008C6CAD" w:rsidRDefault="008C6CAD">
            <w:pPr>
              <w:spacing w:after="150" w:line="238" w:lineRule="atLeast"/>
              <w:jc w:val="right"/>
              <w:rPr>
                <w:rFonts w:ascii="Arial" w:hAnsi="Arial" w:cs="Arial"/>
                <w:color w:val="242424"/>
                <w:sz w:val="20"/>
                <w:szCs w:val="20"/>
              </w:rPr>
            </w:pPr>
            <w:r>
              <w:rPr>
                <w:color w:val="242424"/>
                <w:sz w:val="20"/>
                <w:szCs w:val="20"/>
              </w:rPr>
              <w:t>34 2 03 20080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2229C96" w14:textId="77777777" w:rsidR="008C6CAD" w:rsidRDefault="008C6CAD">
            <w:pPr>
              <w:spacing w:after="150" w:line="238" w:lineRule="atLeast"/>
              <w:jc w:val="right"/>
              <w:rPr>
                <w:rFonts w:ascii="Arial" w:hAnsi="Arial" w:cs="Arial"/>
                <w:color w:val="242424"/>
                <w:sz w:val="20"/>
                <w:szCs w:val="20"/>
              </w:rPr>
            </w:pPr>
            <w:r>
              <w:rPr>
                <w:color w:val="242424"/>
                <w:sz w:val="20"/>
                <w:szCs w:val="20"/>
              </w:rPr>
              <w:t>610</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74DE0366" w14:textId="77777777" w:rsidR="008C6CAD" w:rsidRDefault="008C6CAD">
            <w:pPr>
              <w:spacing w:after="150" w:line="238" w:lineRule="atLeast"/>
              <w:jc w:val="right"/>
              <w:rPr>
                <w:rFonts w:ascii="Arial" w:hAnsi="Arial" w:cs="Arial"/>
                <w:color w:val="242424"/>
                <w:sz w:val="20"/>
                <w:szCs w:val="20"/>
              </w:rPr>
            </w:pPr>
            <w:r>
              <w:rPr>
                <w:color w:val="242424"/>
                <w:sz w:val="20"/>
                <w:szCs w:val="20"/>
              </w:rPr>
              <w:t>102,00</w:t>
            </w:r>
          </w:p>
        </w:tc>
      </w:tr>
      <w:tr w:rsidR="008C6CAD" w14:paraId="4A1A9EBE"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0138635" w14:textId="77777777" w:rsidR="008C6CAD" w:rsidRDefault="008C6CAD">
            <w:pPr>
              <w:spacing w:after="150" w:line="238" w:lineRule="atLeast"/>
              <w:ind w:left="34"/>
              <w:rPr>
                <w:rFonts w:ascii="Arial" w:hAnsi="Arial" w:cs="Arial"/>
                <w:color w:val="242424"/>
                <w:sz w:val="20"/>
                <w:szCs w:val="20"/>
              </w:rPr>
            </w:pPr>
            <w:r>
              <w:rPr>
                <w:color w:val="242424"/>
                <w:sz w:val="20"/>
                <w:szCs w:val="20"/>
              </w:rPr>
              <w:t>Подпрограмма «Молодежь города Лермонтова»</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58105D71" w14:textId="77777777" w:rsidR="008C6CAD" w:rsidRDefault="008C6CAD">
            <w:pPr>
              <w:spacing w:after="150" w:line="238" w:lineRule="atLeast"/>
              <w:jc w:val="right"/>
              <w:rPr>
                <w:rFonts w:ascii="Arial" w:hAnsi="Arial" w:cs="Arial"/>
                <w:color w:val="242424"/>
                <w:sz w:val="20"/>
                <w:szCs w:val="20"/>
              </w:rPr>
            </w:pPr>
            <w:r>
              <w:rPr>
                <w:color w:val="242424"/>
                <w:sz w:val="20"/>
                <w:szCs w:val="20"/>
              </w:rPr>
              <w:t>606</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6DDAF1E" w14:textId="77777777" w:rsidR="008C6CAD" w:rsidRDefault="008C6CAD">
            <w:pPr>
              <w:spacing w:after="150" w:line="238" w:lineRule="atLeast"/>
              <w:jc w:val="right"/>
              <w:rPr>
                <w:rFonts w:ascii="Arial" w:hAnsi="Arial" w:cs="Arial"/>
                <w:color w:val="242424"/>
                <w:sz w:val="20"/>
                <w:szCs w:val="20"/>
              </w:rPr>
            </w:pPr>
            <w:r>
              <w:rPr>
                <w:color w:val="242424"/>
                <w:sz w:val="20"/>
                <w:szCs w:val="20"/>
              </w:rPr>
              <w:t>07</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193B711" w14:textId="77777777" w:rsidR="008C6CAD" w:rsidRDefault="008C6CAD">
            <w:pPr>
              <w:spacing w:after="150" w:line="238" w:lineRule="atLeast"/>
              <w:jc w:val="right"/>
              <w:rPr>
                <w:rFonts w:ascii="Arial" w:hAnsi="Arial" w:cs="Arial"/>
                <w:color w:val="242424"/>
                <w:sz w:val="20"/>
                <w:szCs w:val="20"/>
              </w:rPr>
            </w:pPr>
            <w:r>
              <w:rPr>
                <w:color w:val="242424"/>
                <w:sz w:val="20"/>
                <w:szCs w:val="20"/>
              </w:rPr>
              <w:t>07</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AE2BE40" w14:textId="77777777" w:rsidR="008C6CAD" w:rsidRDefault="008C6CAD">
            <w:pPr>
              <w:spacing w:after="150" w:line="238" w:lineRule="atLeast"/>
              <w:jc w:val="right"/>
              <w:rPr>
                <w:rFonts w:ascii="Arial" w:hAnsi="Arial" w:cs="Arial"/>
                <w:color w:val="242424"/>
                <w:sz w:val="20"/>
                <w:szCs w:val="20"/>
              </w:rPr>
            </w:pPr>
            <w:r>
              <w:rPr>
                <w:color w:val="242424"/>
                <w:sz w:val="20"/>
                <w:szCs w:val="20"/>
              </w:rPr>
              <w:t>34 3 00 00000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7A96423"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08734B41" w14:textId="77777777" w:rsidR="008C6CAD" w:rsidRDefault="008C6CAD">
            <w:pPr>
              <w:spacing w:after="150" w:line="238" w:lineRule="atLeast"/>
              <w:jc w:val="right"/>
              <w:rPr>
                <w:rFonts w:ascii="Arial" w:hAnsi="Arial" w:cs="Arial"/>
                <w:color w:val="242424"/>
                <w:sz w:val="20"/>
                <w:szCs w:val="20"/>
              </w:rPr>
            </w:pPr>
            <w:r>
              <w:rPr>
                <w:color w:val="242424"/>
                <w:sz w:val="20"/>
                <w:szCs w:val="20"/>
              </w:rPr>
              <w:t>1 736,54</w:t>
            </w:r>
          </w:p>
        </w:tc>
      </w:tr>
      <w:tr w:rsidR="008C6CAD" w14:paraId="54BB0295"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A48C1F7" w14:textId="77777777" w:rsidR="008C6CAD" w:rsidRDefault="008C6CAD">
            <w:pPr>
              <w:spacing w:line="238" w:lineRule="atLeast"/>
              <w:ind w:left="34"/>
              <w:rPr>
                <w:rFonts w:ascii="Arial" w:hAnsi="Arial" w:cs="Arial"/>
                <w:color w:val="242424"/>
                <w:sz w:val="20"/>
                <w:szCs w:val="20"/>
              </w:rPr>
            </w:pPr>
            <w:r>
              <w:rPr>
                <w:color w:val="242424"/>
                <w:sz w:val="20"/>
                <w:szCs w:val="20"/>
              </w:rPr>
              <w:t>Основное мероприятие «Обеспечение деятельности</w:t>
            </w:r>
            <w:r>
              <w:rPr>
                <w:color w:val="242424"/>
                <w:sz w:val="20"/>
                <w:szCs w:val="20"/>
                <w:bdr w:val="none" w:sz="0" w:space="0" w:color="auto" w:frame="1"/>
              </w:rPr>
              <w:t>  </w:t>
            </w:r>
            <w:r>
              <w:rPr>
                <w:color w:val="242424"/>
                <w:sz w:val="20"/>
                <w:szCs w:val="20"/>
              </w:rPr>
              <w:t>учреждений в области организационно-воспитательной работы с молодежью»</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54460848" w14:textId="77777777" w:rsidR="008C6CAD" w:rsidRDefault="008C6CAD">
            <w:pPr>
              <w:spacing w:after="150" w:line="238" w:lineRule="atLeast"/>
              <w:jc w:val="right"/>
              <w:rPr>
                <w:rFonts w:ascii="Arial" w:hAnsi="Arial" w:cs="Arial"/>
                <w:color w:val="242424"/>
                <w:sz w:val="20"/>
                <w:szCs w:val="20"/>
              </w:rPr>
            </w:pPr>
            <w:r>
              <w:rPr>
                <w:color w:val="242424"/>
                <w:sz w:val="20"/>
                <w:szCs w:val="20"/>
              </w:rPr>
              <w:t>606</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DB88D32" w14:textId="77777777" w:rsidR="008C6CAD" w:rsidRDefault="008C6CAD">
            <w:pPr>
              <w:spacing w:after="150" w:line="238" w:lineRule="atLeast"/>
              <w:jc w:val="right"/>
              <w:rPr>
                <w:rFonts w:ascii="Arial" w:hAnsi="Arial" w:cs="Arial"/>
                <w:color w:val="242424"/>
                <w:sz w:val="20"/>
                <w:szCs w:val="20"/>
              </w:rPr>
            </w:pPr>
            <w:r>
              <w:rPr>
                <w:color w:val="242424"/>
                <w:sz w:val="20"/>
                <w:szCs w:val="20"/>
              </w:rPr>
              <w:t>07</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4C0D853D" w14:textId="77777777" w:rsidR="008C6CAD" w:rsidRDefault="008C6CAD">
            <w:pPr>
              <w:spacing w:after="150" w:line="238" w:lineRule="atLeast"/>
              <w:jc w:val="right"/>
              <w:rPr>
                <w:rFonts w:ascii="Arial" w:hAnsi="Arial" w:cs="Arial"/>
                <w:color w:val="242424"/>
                <w:sz w:val="20"/>
                <w:szCs w:val="20"/>
              </w:rPr>
            </w:pPr>
            <w:r>
              <w:rPr>
                <w:color w:val="242424"/>
                <w:sz w:val="20"/>
                <w:szCs w:val="20"/>
              </w:rPr>
              <w:t>07</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DBD5957" w14:textId="77777777" w:rsidR="008C6CAD" w:rsidRDefault="008C6CAD">
            <w:pPr>
              <w:spacing w:after="150" w:line="238" w:lineRule="atLeast"/>
              <w:jc w:val="right"/>
              <w:rPr>
                <w:rFonts w:ascii="Arial" w:hAnsi="Arial" w:cs="Arial"/>
                <w:color w:val="242424"/>
                <w:sz w:val="20"/>
                <w:szCs w:val="20"/>
              </w:rPr>
            </w:pPr>
            <w:r>
              <w:rPr>
                <w:color w:val="242424"/>
                <w:sz w:val="20"/>
                <w:szCs w:val="20"/>
              </w:rPr>
              <w:t>34 3 01 00000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41932D4"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75BFA8C8" w14:textId="77777777" w:rsidR="008C6CAD" w:rsidRDefault="008C6CAD">
            <w:pPr>
              <w:spacing w:after="150" w:line="238" w:lineRule="atLeast"/>
              <w:jc w:val="right"/>
              <w:rPr>
                <w:rFonts w:ascii="Arial" w:hAnsi="Arial" w:cs="Arial"/>
                <w:color w:val="242424"/>
                <w:sz w:val="20"/>
                <w:szCs w:val="20"/>
              </w:rPr>
            </w:pPr>
            <w:r>
              <w:rPr>
                <w:color w:val="242424"/>
                <w:sz w:val="20"/>
                <w:szCs w:val="20"/>
              </w:rPr>
              <w:t>1 694,67</w:t>
            </w:r>
          </w:p>
        </w:tc>
      </w:tr>
      <w:tr w:rsidR="008C6CAD" w14:paraId="3753EDFB"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55EE6C5" w14:textId="77777777" w:rsidR="008C6CAD" w:rsidRDefault="008C6CAD">
            <w:pPr>
              <w:spacing w:after="150" w:line="238" w:lineRule="atLeast"/>
              <w:ind w:left="34"/>
              <w:rPr>
                <w:rFonts w:ascii="Arial" w:hAnsi="Arial" w:cs="Arial"/>
                <w:color w:val="242424"/>
                <w:sz w:val="20"/>
                <w:szCs w:val="20"/>
              </w:rPr>
            </w:pPr>
            <w:r>
              <w:rPr>
                <w:color w:val="242424"/>
                <w:sz w:val="20"/>
                <w:szCs w:val="20"/>
              </w:rPr>
              <w:lastRenderedPageBreak/>
              <w:t>Расходы на обеспечение деятельности (оказание услуг) муниципальных учреждений</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44C7E8D6" w14:textId="77777777" w:rsidR="008C6CAD" w:rsidRDefault="008C6CAD">
            <w:pPr>
              <w:spacing w:after="150" w:line="238" w:lineRule="atLeast"/>
              <w:jc w:val="right"/>
              <w:rPr>
                <w:rFonts w:ascii="Arial" w:hAnsi="Arial" w:cs="Arial"/>
                <w:color w:val="242424"/>
                <w:sz w:val="20"/>
                <w:szCs w:val="20"/>
              </w:rPr>
            </w:pPr>
            <w:r>
              <w:rPr>
                <w:color w:val="242424"/>
                <w:sz w:val="20"/>
                <w:szCs w:val="20"/>
              </w:rPr>
              <w:t>606</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443C2858" w14:textId="77777777" w:rsidR="008C6CAD" w:rsidRDefault="008C6CAD">
            <w:pPr>
              <w:spacing w:after="150" w:line="238" w:lineRule="atLeast"/>
              <w:jc w:val="right"/>
              <w:rPr>
                <w:rFonts w:ascii="Arial" w:hAnsi="Arial" w:cs="Arial"/>
                <w:color w:val="242424"/>
                <w:sz w:val="20"/>
                <w:szCs w:val="20"/>
              </w:rPr>
            </w:pPr>
            <w:r>
              <w:rPr>
                <w:color w:val="242424"/>
                <w:sz w:val="20"/>
                <w:szCs w:val="20"/>
              </w:rPr>
              <w:t>07</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52E48033" w14:textId="77777777" w:rsidR="008C6CAD" w:rsidRDefault="008C6CAD">
            <w:pPr>
              <w:spacing w:after="150" w:line="238" w:lineRule="atLeast"/>
              <w:jc w:val="right"/>
              <w:rPr>
                <w:rFonts w:ascii="Arial" w:hAnsi="Arial" w:cs="Arial"/>
                <w:color w:val="242424"/>
                <w:sz w:val="20"/>
                <w:szCs w:val="20"/>
              </w:rPr>
            </w:pPr>
            <w:r>
              <w:rPr>
                <w:color w:val="242424"/>
                <w:sz w:val="20"/>
                <w:szCs w:val="20"/>
              </w:rPr>
              <w:t>07</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3170244" w14:textId="77777777" w:rsidR="008C6CAD" w:rsidRDefault="008C6CAD">
            <w:pPr>
              <w:spacing w:after="150" w:line="238" w:lineRule="atLeast"/>
              <w:jc w:val="right"/>
              <w:rPr>
                <w:rFonts w:ascii="Arial" w:hAnsi="Arial" w:cs="Arial"/>
                <w:color w:val="242424"/>
                <w:sz w:val="20"/>
                <w:szCs w:val="20"/>
              </w:rPr>
            </w:pPr>
            <w:r>
              <w:rPr>
                <w:color w:val="242424"/>
                <w:sz w:val="20"/>
                <w:szCs w:val="20"/>
              </w:rPr>
              <w:t>34 3 01 11010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44BEA718"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611D2CFE" w14:textId="77777777" w:rsidR="008C6CAD" w:rsidRDefault="008C6CAD">
            <w:pPr>
              <w:spacing w:after="150" w:line="238" w:lineRule="atLeast"/>
              <w:jc w:val="right"/>
              <w:rPr>
                <w:rFonts w:ascii="Arial" w:hAnsi="Arial" w:cs="Arial"/>
                <w:color w:val="242424"/>
                <w:sz w:val="20"/>
                <w:szCs w:val="20"/>
              </w:rPr>
            </w:pPr>
            <w:r>
              <w:rPr>
                <w:color w:val="242424"/>
                <w:sz w:val="20"/>
                <w:szCs w:val="20"/>
              </w:rPr>
              <w:t>1 694,67</w:t>
            </w:r>
          </w:p>
        </w:tc>
      </w:tr>
      <w:tr w:rsidR="008C6CAD" w14:paraId="05263570"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9DD8AA1" w14:textId="77777777" w:rsidR="008C6CAD" w:rsidRDefault="008C6CAD">
            <w:pPr>
              <w:spacing w:after="150" w:line="238" w:lineRule="atLeast"/>
              <w:ind w:left="34"/>
              <w:rPr>
                <w:rFonts w:ascii="Arial" w:hAnsi="Arial" w:cs="Arial"/>
                <w:color w:val="242424"/>
                <w:sz w:val="20"/>
                <w:szCs w:val="20"/>
              </w:rPr>
            </w:pPr>
            <w:r>
              <w:rPr>
                <w:color w:val="242424"/>
                <w:sz w:val="20"/>
                <w:szCs w:val="20"/>
              </w:rPr>
              <w:t>Расходы на выплату персоналу казенных учреждений</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31C112A" w14:textId="77777777" w:rsidR="008C6CAD" w:rsidRDefault="008C6CAD">
            <w:pPr>
              <w:spacing w:after="150" w:line="238" w:lineRule="atLeast"/>
              <w:jc w:val="right"/>
              <w:rPr>
                <w:rFonts w:ascii="Arial" w:hAnsi="Arial" w:cs="Arial"/>
                <w:color w:val="242424"/>
                <w:sz w:val="20"/>
                <w:szCs w:val="20"/>
              </w:rPr>
            </w:pPr>
            <w:r>
              <w:rPr>
                <w:color w:val="242424"/>
                <w:sz w:val="20"/>
                <w:szCs w:val="20"/>
              </w:rPr>
              <w:t>606</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56CB4775" w14:textId="77777777" w:rsidR="008C6CAD" w:rsidRDefault="008C6CAD">
            <w:pPr>
              <w:spacing w:after="150" w:line="238" w:lineRule="atLeast"/>
              <w:jc w:val="right"/>
              <w:rPr>
                <w:rFonts w:ascii="Arial" w:hAnsi="Arial" w:cs="Arial"/>
                <w:color w:val="242424"/>
                <w:sz w:val="20"/>
                <w:szCs w:val="20"/>
              </w:rPr>
            </w:pPr>
            <w:r>
              <w:rPr>
                <w:color w:val="242424"/>
                <w:sz w:val="20"/>
                <w:szCs w:val="20"/>
              </w:rPr>
              <w:t>07</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4F812D1E" w14:textId="77777777" w:rsidR="008C6CAD" w:rsidRDefault="008C6CAD">
            <w:pPr>
              <w:spacing w:after="150" w:line="238" w:lineRule="atLeast"/>
              <w:jc w:val="right"/>
              <w:rPr>
                <w:rFonts w:ascii="Arial" w:hAnsi="Arial" w:cs="Arial"/>
                <w:color w:val="242424"/>
                <w:sz w:val="20"/>
                <w:szCs w:val="20"/>
              </w:rPr>
            </w:pPr>
            <w:r>
              <w:rPr>
                <w:color w:val="242424"/>
                <w:sz w:val="20"/>
                <w:szCs w:val="20"/>
              </w:rPr>
              <w:t>07</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9ACBB08" w14:textId="77777777" w:rsidR="008C6CAD" w:rsidRDefault="008C6CAD">
            <w:pPr>
              <w:spacing w:after="150" w:line="238" w:lineRule="atLeast"/>
              <w:jc w:val="right"/>
              <w:rPr>
                <w:rFonts w:ascii="Arial" w:hAnsi="Arial" w:cs="Arial"/>
                <w:color w:val="242424"/>
                <w:sz w:val="20"/>
                <w:szCs w:val="20"/>
              </w:rPr>
            </w:pPr>
            <w:r>
              <w:rPr>
                <w:color w:val="242424"/>
                <w:sz w:val="20"/>
                <w:szCs w:val="20"/>
              </w:rPr>
              <w:t>34 3 01 11010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28FE14B" w14:textId="77777777" w:rsidR="008C6CAD" w:rsidRDefault="008C6CAD">
            <w:pPr>
              <w:spacing w:after="150" w:line="238" w:lineRule="atLeast"/>
              <w:jc w:val="right"/>
              <w:rPr>
                <w:rFonts w:ascii="Arial" w:hAnsi="Arial" w:cs="Arial"/>
                <w:color w:val="242424"/>
                <w:sz w:val="20"/>
                <w:szCs w:val="20"/>
              </w:rPr>
            </w:pPr>
            <w:r>
              <w:rPr>
                <w:color w:val="242424"/>
                <w:sz w:val="20"/>
                <w:szCs w:val="20"/>
              </w:rPr>
              <w:t>110</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44C2EDB6" w14:textId="77777777" w:rsidR="008C6CAD" w:rsidRDefault="008C6CAD">
            <w:pPr>
              <w:spacing w:after="150" w:line="238" w:lineRule="atLeast"/>
              <w:jc w:val="right"/>
              <w:rPr>
                <w:rFonts w:ascii="Arial" w:hAnsi="Arial" w:cs="Arial"/>
                <w:color w:val="242424"/>
                <w:sz w:val="20"/>
                <w:szCs w:val="20"/>
              </w:rPr>
            </w:pPr>
            <w:r>
              <w:rPr>
                <w:color w:val="242424"/>
                <w:sz w:val="20"/>
                <w:szCs w:val="20"/>
              </w:rPr>
              <w:t>1 089,14</w:t>
            </w:r>
          </w:p>
        </w:tc>
      </w:tr>
      <w:tr w:rsidR="008C6CAD" w14:paraId="6A421E15"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5DCC6C2" w14:textId="77777777" w:rsidR="008C6CAD" w:rsidRDefault="008C6CAD">
            <w:pPr>
              <w:spacing w:after="150" w:line="238" w:lineRule="atLeast"/>
              <w:ind w:left="34"/>
              <w:rPr>
                <w:rFonts w:ascii="Arial" w:hAnsi="Arial" w:cs="Arial"/>
                <w:color w:val="242424"/>
                <w:sz w:val="20"/>
                <w:szCs w:val="20"/>
              </w:rPr>
            </w:pPr>
            <w:r>
              <w:rPr>
                <w:color w:val="242424"/>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1C1B561" w14:textId="77777777" w:rsidR="008C6CAD" w:rsidRDefault="008C6CAD">
            <w:pPr>
              <w:spacing w:after="150" w:line="238" w:lineRule="atLeast"/>
              <w:jc w:val="right"/>
              <w:rPr>
                <w:rFonts w:ascii="Arial" w:hAnsi="Arial" w:cs="Arial"/>
                <w:color w:val="242424"/>
                <w:sz w:val="20"/>
                <w:szCs w:val="20"/>
              </w:rPr>
            </w:pPr>
            <w:r>
              <w:rPr>
                <w:color w:val="242424"/>
                <w:sz w:val="20"/>
                <w:szCs w:val="20"/>
              </w:rPr>
              <w:t>606</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F5806DC" w14:textId="77777777" w:rsidR="008C6CAD" w:rsidRDefault="008C6CAD">
            <w:pPr>
              <w:spacing w:after="150" w:line="238" w:lineRule="atLeast"/>
              <w:jc w:val="right"/>
              <w:rPr>
                <w:rFonts w:ascii="Arial" w:hAnsi="Arial" w:cs="Arial"/>
                <w:color w:val="242424"/>
                <w:sz w:val="20"/>
                <w:szCs w:val="20"/>
              </w:rPr>
            </w:pPr>
            <w:r>
              <w:rPr>
                <w:color w:val="242424"/>
                <w:sz w:val="20"/>
                <w:szCs w:val="20"/>
              </w:rPr>
              <w:t>07</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F0BD761" w14:textId="77777777" w:rsidR="008C6CAD" w:rsidRDefault="008C6CAD">
            <w:pPr>
              <w:spacing w:after="150" w:line="238" w:lineRule="atLeast"/>
              <w:jc w:val="right"/>
              <w:rPr>
                <w:rFonts w:ascii="Arial" w:hAnsi="Arial" w:cs="Arial"/>
                <w:color w:val="242424"/>
                <w:sz w:val="20"/>
                <w:szCs w:val="20"/>
              </w:rPr>
            </w:pPr>
            <w:r>
              <w:rPr>
                <w:color w:val="242424"/>
                <w:sz w:val="20"/>
                <w:szCs w:val="20"/>
              </w:rPr>
              <w:t>07</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54525338" w14:textId="77777777" w:rsidR="008C6CAD" w:rsidRDefault="008C6CAD">
            <w:pPr>
              <w:spacing w:after="150" w:line="238" w:lineRule="atLeast"/>
              <w:jc w:val="right"/>
              <w:rPr>
                <w:rFonts w:ascii="Arial" w:hAnsi="Arial" w:cs="Arial"/>
                <w:color w:val="242424"/>
                <w:sz w:val="20"/>
                <w:szCs w:val="20"/>
              </w:rPr>
            </w:pPr>
            <w:r>
              <w:rPr>
                <w:color w:val="242424"/>
                <w:sz w:val="20"/>
                <w:szCs w:val="20"/>
              </w:rPr>
              <w:t>34 3 01 11010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54F60E9" w14:textId="77777777" w:rsidR="008C6CAD" w:rsidRDefault="008C6CAD">
            <w:pPr>
              <w:spacing w:after="150" w:line="238" w:lineRule="atLeast"/>
              <w:jc w:val="right"/>
              <w:rPr>
                <w:rFonts w:ascii="Arial" w:hAnsi="Arial" w:cs="Arial"/>
                <w:color w:val="242424"/>
                <w:sz w:val="20"/>
                <w:szCs w:val="20"/>
              </w:rPr>
            </w:pPr>
            <w:r>
              <w:rPr>
                <w:color w:val="242424"/>
                <w:sz w:val="20"/>
                <w:szCs w:val="20"/>
              </w:rPr>
              <w:t>240</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0145B51F" w14:textId="77777777" w:rsidR="008C6CAD" w:rsidRDefault="008C6CAD">
            <w:pPr>
              <w:spacing w:after="150" w:line="238" w:lineRule="atLeast"/>
              <w:jc w:val="right"/>
              <w:rPr>
                <w:rFonts w:ascii="Arial" w:hAnsi="Arial" w:cs="Arial"/>
                <w:color w:val="242424"/>
                <w:sz w:val="20"/>
                <w:szCs w:val="20"/>
              </w:rPr>
            </w:pPr>
            <w:r>
              <w:rPr>
                <w:color w:val="242424"/>
                <w:sz w:val="20"/>
                <w:szCs w:val="20"/>
              </w:rPr>
              <w:t>599,53</w:t>
            </w:r>
          </w:p>
        </w:tc>
      </w:tr>
      <w:tr w:rsidR="008C6CAD" w14:paraId="781D2B8F"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588F1D6" w14:textId="77777777" w:rsidR="008C6CAD" w:rsidRDefault="008C6CAD">
            <w:pPr>
              <w:spacing w:after="150" w:line="238" w:lineRule="atLeast"/>
              <w:ind w:left="34"/>
              <w:rPr>
                <w:rFonts w:ascii="Arial" w:hAnsi="Arial" w:cs="Arial"/>
                <w:color w:val="242424"/>
                <w:sz w:val="20"/>
                <w:szCs w:val="20"/>
              </w:rPr>
            </w:pPr>
            <w:r>
              <w:rPr>
                <w:color w:val="242424"/>
                <w:sz w:val="20"/>
                <w:szCs w:val="20"/>
              </w:rPr>
              <w:t>Уплата налогов, сборов и иных платежей</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1B25463" w14:textId="77777777" w:rsidR="008C6CAD" w:rsidRDefault="008C6CAD">
            <w:pPr>
              <w:spacing w:after="150" w:line="238" w:lineRule="atLeast"/>
              <w:jc w:val="right"/>
              <w:rPr>
                <w:rFonts w:ascii="Arial" w:hAnsi="Arial" w:cs="Arial"/>
                <w:color w:val="242424"/>
                <w:sz w:val="20"/>
                <w:szCs w:val="20"/>
              </w:rPr>
            </w:pPr>
            <w:r>
              <w:rPr>
                <w:color w:val="242424"/>
                <w:sz w:val="20"/>
                <w:szCs w:val="20"/>
              </w:rPr>
              <w:t>606</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15C5C43" w14:textId="77777777" w:rsidR="008C6CAD" w:rsidRDefault="008C6CAD">
            <w:pPr>
              <w:spacing w:after="150" w:line="238" w:lineRule="atLeast"/>
              <w:jc w:val="right"/>
              <w:rPr>
                <w:rFonts w:ascii="Arial" w:hAnsi="Arial" w:cs="Arial"/>
                <w:color w:val="242424"/>
                <w:sz w:val="20"/>
                <w:szCs w:val="20"/>
              </w:rPr>
            </w:pPr>
            <w:r>
              <w:rPr>
                <w:color w:val="242424"/>
                <w:sz w:val="20"/>
                <w:szCs w:val="20"/>
              </w:rPr>
              <w:t>07</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F4C71C0" w14:textId="77777777" w:rsidR="008C6CAD" w:rsidRDefault="008C6CAD">
            <w:pPr>
              <w:spacing w:after="150" w:line="238" w:lineRule="atLeast"/>
              <w:jc w:val="right"/>
              <w:rPr>
                <w:rFonts w:ascii="Arial" w:hAnsi="Arial" w:cs="Arial"/>
                <w:color w:val="242424"/>
                <w:sz w:val="20"/>
                <w:szCs w:val="20"/>
              </w:rPr>
            </w:pPr>
            <w:r>
              <w:rPr>
                <w:color w:val="242424"/>
                <w:sz w:val="20"/>
                <w:szCs w:val="20"/>
              </w:rPr>
              <w:t>07</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2B48C72" w14:textId="77777777" w:rsidR="008C6CAD" w:rsidRDefault="008C6CAD">
            <w:pPr>
              <w:spacing w:after="150" w:line="238" w:lineRule="atLeast"/>
              <w:jc w:val="right"/>
              <w:rPr>
                <w:rFonts w:ascii="Arial" w:hAnsi="Arial" w:cs="Arial"/>
                <w:color w:val="242424"/>
                <w:sz w:val="20"/>
                <w:szCs w:val="20"/>
              </w:rPr>
            </w:pPr>
            <w:r>
              <w:rPr>
                <w:color w:val="242424"/>
                <w:sz w:val="20"/>
                <w:szCs w:val="20"/>
              </w:rPr>
              <w:t>34 3 01 11010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37CC603" w14:textId="77777777" w:rsidR="008C6CAD" w:rsidRDefault="008C6CAD">
            <w:pPr>
              <w:spacing w:after="150" w:line="238" w:lineRule="atLeast"/>
              <w:jc w:val="right"/>
              <w:rPr>
                <w:rFonts w:ascii="Arial" w:hAnsi="Arial" w:cs="Arial"/>
                <w:color w:val="242424"/>
                <w:sz w:val="20"/>
                <w:szCs w:val="20"/>
              </w:rPr>
            </w:pPr>
            <w:r>
              <w:rPr>
                <w:color w:val="242424"/>
                <w:sz w:val="20"/>
                <w:szCs w:val="20"/>
              </w:rPr>
              <w:t>850</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64C51756" w14:textId="77777777" w:rsidR="008C6CAD" w:rsidRDefault="008C6CAD">
            <w:pPr>
              <w:spacing w:after="150" w:line="238" w:lineRule="atLeast"/>
              <w:jc w:val="right"/>
              <w:rPr>
                <w:rFonts w:ascii="Arial" w:hAnsi="Arial" w:cs="Arial"/>
                <w:color w:val="242424"/>
                <w:sz w:val="20"/>
                <w:szCs w:val="20"/>
              </w:rPr>
            </w:pPr>
            <w:r>
              <w:rPr>
                <w:color w:val="242424"/>
                <w:sz w:val="20"/>
                <w:szCs w:val="20"/>
              </w:rPr>
              <w:t>6,00</w:t>
            </w:r>
          </w:p>
        </w:tc>
      </w:tr>
      <w:tr w:rsidR="008C6CAD" w14:paraId="342CAC69"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21D0DAE" w14:textId="77777777" w:rsidR="008C6CAD" w:rsidRDefault="008C6CAD">
            <w:pPr>
              <w:spacing w:after="150" w:line="238" w:lineRule="atLeast"/>
              <w:ind w:left="34"/>
              <w:rPr>
                <w:rFonts w:ascii="Arial" w:hAnsi="Arial" w:cs="Arial"/>
                <w:color w:val="242424"/>
                <w:sz w:val="20"/>
                <w:szCs w:val="20"/>
              </w:rPr>
            </w:pPr>
            <w:r>
              <w:rPr>
                <w:color w:val="242424"/>
                <w:sz w:val="20"/>
                <w:szCs w:val="20"/>
              </w:rPr>
              <w:t>Основное мероприятие «Организация и проведение мероприятий в области молодежной политики»</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FA28215" w14:textId="77777777" w:rsidR="008C6CAD" w:rsidRDefault="008C6CAD">
            <w:pPr>
              <w:spacing w:after="150" w:line="238" w:lineRule="atLeast"/>
              <w:jc w:val="right"/>
              <w:rPr>
                <w:rFonts w:ascii="Arial" w:hAnsi="Arial" w:cs="Arial"/>
                <w:color w:val="242424"/>
                <w:sz w:val="20"/>
                <w:szCs w:val="20"/>
              </w:rPr>
            </w:pPr>
            <w:r>
              <w:rPr>
                <w:color w:val="242424"/>
                <w:sz w:val="20"/>
                <w:szCs w:val="20"/>
              </w:rPr>
              <w:t>606</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8655079" w14:textId="77777777" w:rsidR="008C6CAD" w:rsidRDefault="008C6CAD">
            <w:pPr>
              <w:spacing w:after="150" w:line="238" w:lineRule="atLeast"/>
              <w:jc w:val="right"/>
              <w:rPr>
                <w:rFonts w:ascii="Arial" w:hAnsi="Arial" w:cs="Arial"/>
                <w:color w:val="242424"/>
                <w:sz w:val="20"/>
                <w:szCs w:val="20"/>
              </w:rPr>
            </w:pPr>
            <w:r>
              <w:rPr>
                <w:color w:val="242424"/>
                <w:sz w:val="20"/>
                <w:szCs w:val="20"/>
              </w:rPr>
              <w:t>07</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1CCFAB7" w14:textId="77777777" w:rsidR="008C6CAD" w:rsidRDefault="008C6CAD">
            <w:pPr>
              <w:spacing w:after="150" w:line="238" w:lineRule="atLeast"/>
              <w:jc w:val="right"/>
              <w:rPr>
                <w:rFonts w:ascii="Arial" w:hAnsi="Arial" w:cs="Arial"/>
                <w:color w:val="242424"/>
                <w:sz w:val="20"/>
                <w:szCs w:val="20"/>
              </w:rPr>
            </w:pPr>
            <w:r>
              <w:rPr>
                <w:color w:val="242424"/>
                <w:sz w:val="20"/>
                <w:szCs w:val="20"/>
              </w:rPr>
              <w:t>07</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FBB0045" w14:textId="77777777" w:rsidR="008C6CAD" w:rsidRDefault="008C6CAD">
            <w:pPr>
              <w:spacing w:after="150" w:line="238" w:lineRule="atLeast"/>
              <w:jc w:val="right"/>
              <w:rPr>
                <w:rFonts w:ascii="Arial" w:hAnsi="Arial" w:cs="Arial"/>
                <w:color w:val="242424"/>
                <w:sz w:val="20"/>
                <w:szCs w:val="20"/>
              </w:rPr>
            </w:pPr>
            <w:r>
              <w:rPr>
                <w:color w:val="242424"/>
                <w:sz w:val="20"/>
                <w:szCs w:val="20"/>
              </w:rPr>
              <w:t>34 3 02 00000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4061CFA"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69927F5B" w14:textId="77777777" w:rsidR="008C6CAD" w:rsidRDefault="008C6CAD">
            <w:pPr>
              <w:spacing w:after="150" w:line="238" w:lineRule="atLeast"/>
              <w:jc w:val="right"/>
              <w:rPr>
                <w:rFonts w:ascii="Arial" w:hAnsi="Arial" w:cs="Arial"/>
                <w:color w:val="242424"/>
                <w:sz w:val="20"/>
                <w:szCs w:val="20"/>
              </w:rPr>
            </w:pPr>
            <w:r>
              <w:rPr>
                <w:color w:val="242424"/>
                <w:sz w:val="20"/>
                <w:szCs w:val="20"/>
              </w:rPr>
              <w:t>41,87</w:t>
            </w:r>
          </w:p>
        </w:tc>
      </w:tr>
      <w:tr w:rsidR="008C6CAD" w14:paraId="32C8DDC6"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0DF16A1" w14:textId="77777777" w:rsidR="008C6CAD" w:rsidRDefault="008C6CAD">
            <w:pPr>
              <w:spacing w:after="150" w:line="238" w:lineRule="atLeast"/>
              <w:ind w:left="34"/>
              <w:rPr>
                <w:rFonts w:ascii="Arial" w:hAnsi="Arial" w:cs="Arial"/>
                <w:color w:val="242424"/>
                <w:sz w:val="20"/>
                <w:szCs w:val="20"/>
              </w:rPr>
            </w:pPr>
            <w:r>
              <w:rPr>
                <w:color w:val="242424"/>
                <w:sz w:val="20"/>
                <w:szCs w:val="20"/>
              </w:rPr>
              <w:t>Мероприятия в области молодежной политики</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973FA33" w14:textId="77777777" w:rsidR="008C6CAD" w:rsidRDefault="008C6CAD">
            <w:pPr>
              <w:spacing w:after="150" w:line="238" w:lineRule="atLeast"/>
              <w:jc w:val="right"/>
              <w:rPr>
                <w:rFonts w:ascii="Arial" w:hAnsi="Arial" w:cs="Arial"/>
                <w:color w:val="242424"/>
                <w:sz w:val="20"/>
                <w:szCs w:val="20"/>
              </w:rPr>
            </w:pPr>
            <w:r>
              <w:rPr>
                <w:color w:val="242424"/>
                <w:sz w:val="20"/>
                <w:szCs w:val="20"/>
              </w:rPr>
              <w:t>606</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1525CF4" w14:textId="77777777" w:rsidR="008C6CAD" w:rsidRDefault="008C6CAD">
            <w:pPr>
              <w:spacing w:after="150" w:line="238" w:lineRule="atLeast"/>
              <w:jc w:val="right"/>
              <w:rPr>
                <w:rFonts w:ascii="Arial" w:hAnsi="Arial" w:cs="Arial"/>
                <w:color w:val="242424"/>
                <w:sz w:val="20"/>
                <w:szCs w:val="20"/>
              </w:rPr>
            </w:pPr>
            <w:r>
              <w:rPr>
                <w:color w:val="242424"/>
                <w:sz w:val="20"/>
                <w:szCs w:val="20"/>
              </w:rPr>
              <w:t>07</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FC4E22A" w14:textId="77777777" w:rsidR="008C6CAD" w:rsidRDefault="008C6CAD">
            <w:pPr>
              <w:spacing w:after="150" w:line="238" w:lineRule="atLeast"/>
              <w:jc w:val="right"/>
              <w:rPr>
                <w:rFonts w:ascii="Arial" w:hAnsi="Arial" w:cs="Arial"/>
                <w:color w:val="242424"/>
                <w:sz w:val="20"/>
                <w:szCs w:val="20"/>
              </w:rPr>
            </w:pPr>
            <w:r>
              <w:rPr>
                <w:color w:val="242424"/>
                <w:sz w:val="20"/>
                <w:szCs w:val="20"/>
              </w:rPr>
              <w:t>07</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F256A42" w14:textId="77777777" w:rsidR="008C6CAD" w:rsidRDefault="008C6CAD">
            <w:pPr>
              <w:spacing w:after="150" w:line="238" w:lineRule="atLeast"/>
              <w:jc w:val="right"/>
              <w:rPr>
                <w:rFonts w:ascii="Arial" w:hAnsi="Arial" w:cs="Arial"/>
                <w:color w:val="242424"/>
                <w:sz w:val="20"/>
                <w:szCs w:val="20"/>
              </w:rPr>
            </w:pPr>
            <w:r>
              <w:rPr>
                <w:color w:val="242424"/>
                <w:sz w:val="20"/>
                <w:szCs w:val="20"/>
              </w:rPr>
              <w:t>34 3 02 20310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96A2957"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18C0AD66" w14:textId="77777777" w:rsidR="008C6CAD" w:rsidRDefault="008C6CAD">
            <w:pPr>
              <w:spacing w:after="150" w:line="238" w:lineRule="atLeast"/>
              <w:jc w:val="right"/>
              <w:rPr>
                <w:rFonts w:ascii="Arial" w:hAnsi="Arial" w:cs="Arial"/>
                <w:color w:val="242424"/>
                <w:sz w:val="20"/>
                <w:szCs w:val="20"/>
              </w:rPr>
            </w:pPr>
            <w:r>
              <w:rPr>
                <w:color w:val="242424"/>
                <w:sz w:val="20"/>
                <w:szCs w:val="20"/>
              </w:rPr>
              <w:t>41,87</w:t>
            </w:r>
          </w:p>
        </w:tc>
      </w:tr>
      <w:tr w:rsidR="008C6CAD" w14:paraId="7EB68CB7"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EF0C5DA" w14:textId="77777777" w:rsidR="008C6CAD" w:rsidRDefault="008C6CAD">
            <w:pPr>
              <w:spacing w:after="150" w:line="238" w:lineRule="atLeast"/>
              <w:ind w:left="34"/>
              <w:rPr>
                <w:rFonts w:ascii="Arial" w:hAnsi="Arial" w:cs="Arial"/>
                <w:color w:val="242424"/>
                <w:sz w:val="20"/>
                <w:szCs w:val="20"/>
              </w:rPr>
            </w:pPr>
            <w:r>
              <w:rPr>
                <w:color w:val="242424"/>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55E31CA1" w14:textId="77777777" w:rsidR="008C6CAD" w:rsidRDefault="008C6CAD">
            <w:pPr>
              <w:spacing w:after="150" w:line="238" w:lineRule="atLeast"/>
              <w:jc w:val="right"/>
              <w:rPr>
                <w:rFonts w:ascii="Arial" w:hAnsi="Arial" w:cs="Arial"/>
                <w:color w:val="242424"/>
                <w:sz w:val="20"/>
                <w:szCs w:val="20"/>
              </w:rPr>
            </w:pPr>
            <w:r>
              <w:rPr>
                <w:color w:val="242424"/>
                <w:sz w:val="20"/>
                <w:szCs w:val="20"/>
              </w:rPr>
              <w:t>606</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4CE1D91" w14:textId="77777777" w:rsidR="008C6CAD" w:rsidRDefault="008C6CAD">
            <w:pPr>
              <w:spacing w:after="150" w:line="238" w:lineRule="atLeast"/>
              <w:jc w:val="right"/>
              <w:rPr>
                <w:rFonts w:ascii="Arial" w:hAnsi="Arial" w:cs="Arial"/>
                <w:color w:val="242424"/>
                <w:sz w:val="20"/>
                <w:szCs w:val="20"/>
              </w:rPr>
            </w:pPr>
            <w:r>
              <w:rPr>
                <w:color w:val="242424"/>
                <w:sz w:val="20"/>
                <w:szCs w:val="20"/>
              </w:rPr>
              <w:t>07</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250E551" w14:textId="77777777" w:rsidR="008C6CAD" w:rsidRDefault="008C6CAD">
            <w:pPr>
              <w:spacing w:after="150" w:line="238" w:lineRule="atLeast"/>
              <w:jc w:val="right"/>
              <w:rPr>
                <w:rFonts w:ascii="Arial" w:hAnsi="Arial" w:cs="Arial"/>
                <w:color w:val="242424"/>
                <w:sz w:val="20"/>
                <w:szCs w:val="20"/>
              </w:rPr>
            </w:pPr>
            <w:r>
              <w:rPr>
                <w:color w:val="242424"/>
                <w:sz w:val="20"/>
                <w:szCs w:val="20"/>
              </w:rPr>
              <w:t>07</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47A439F" w14:textId="77777777" w:rsidR="008C6CAD" w:rsidRDefault="008C6CAD">
            <w:pPr>
              <w:spacing w:after="150" w:line="238" w:lineRule="atLeast"/>
              <w:jc w:val="right"/>
              <w:rPr>
                <w:rFonts w:ascii="Arial" w:hAnsi="Arial" w:cs="Arial"/>
                <w:color w:val="242424"/>
                <w:sz w:val="20"/>
                <w:szCs w:val="20"/>
              </w:rPr>
            </w:pPr>
            <w:r>
              <w:rPr>
                <w:color w:val="242424"/>
                <w:sz w:val="20"/>
                <w:szCs w:val="20"/>
              </w:rPr>
              <w:t>34 3 02 20310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180F385" w14:textId="77777777" w:rsidR="008C6CAD" w:rsidRDefault="008C6CAD">
            <w:pPr>
              <w:spacing w:after="150" w:line="238" w:lineRule="atLeast"/>
              <w:jc w:val="right"/>
              <w:rPr>
                <w:rFonts w:ascii="Arial" w:hAnsi="Arial" w:cs="Arial"/>
                <w:color w:val="242424"/>
                <w:sz w:val="20"/>
                <w:szCs w:val="20"/>
              </w:rPr>
            </w:pPr>
            <w:r>
              <w:rPr>
                <w:color w:val="242424"/>
                <w:sz w:val="20"/>
                <w:szCs w:val="20"/>
              </w:rPr>
              <w:t>240</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4B0AF71A" w14:textId="77777777" w:rsidR="008C6CAD" w:rsidRDefault="008C6CAD">
            <w:pPr>
              <w:spacing w:after="150" w:line="238" w:lineRule="atLeast"/>
              <w:jc w:val="right"/>
              <w:rPr>
                <w:rFonts w:ascii="Arial" w:hAnsi="Arial" w:cs="Arial"/>
                <w:color w:val="242424"/>
                <w:sz w:val="20"/>
                <w:szCs w:val="20"/>
              </w:rPr>
            </w:pPr>
            <w:r>
              <w:rPr>
                <w:color w:val="242424"/>
                <w:sz w:val="20"/>
                <w:szCs w:val="20"/>
              </w:rPr>
              <w:t>41,87</w:t>
            </w:r>
          </w:p>
        </w:tc>
      </w:tr>
      <w:tr w:rsidR="008C6CAD" w14:paraId="31142FFE"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C413FD7" w14:textId="77777777" w:rsidR="008C6CAD" w:rsidRDefault="008C6CAD">
            <w:pPr>
              <w:spacing w:after="150" w:line="238" w:lineRule="atLeast"/>
              <w:ind w:left="34"/>
              <w:rPr>
                <w:rFonts w:ascii="Arial" w:hAnsi="Arial" w:cs="Arial"/>
                <w:color w:val="242424"/>
                <w:sz w:val="20"/>
                <w:szCs w:val="20"/>
              </w:rPr>
            </w:pPr>
            <w:r>
              <w:rPr>
                <w:color w:val="242424"/>
                <w:sz w:val="20"/>
                <w:szCs w:val="20"/>
              </w:rPr>
              <w:t>Другие вопросы в области образования</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E3B0295" w14:textId="77777777" w:rsidR="008C6CAD" w:rsidRDefault="008C6CAD">
            <w:pPr>
              <w:spacing w:after="150" w:line="238" w:lineRule="atLeast"/>
              <w:jc w:val="right"/>
              <w:rPr>
                <w:rFonts w:ascii="Arial" w:hAnsi="Arial" w:cs="Arial"/>
                <w:color w:val="242424"/>
                <w:sz w:val="20"/>
                <w:szCs w:val="20"/>
              </w:rPr>
            </w:pPr>
            <w:r>
              <w:rPr>
                <w:color w:val="242424"/>
                <w:sz w:val="20"/>
                <w:szCs w:val="20"/>
              </w:rPr>
              <w:t>606</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8DEE20D" w14:textId="77777777" w:rsidR="008C6CAD" w:rsidRDefault="008C6CAD">
            <w:pPr>
              <w:spacing w:after="150" w:line="238" w:lineRule="atLeast"/>
              <w:jc w:val="right"/>
              <w:rPr>
                <w:rFonts w:ascii="Arial" w:hAnsi="Arial" w:cs="Arial"/>
                <w:color w:val="242424"/>
                <w:sz w:val="20"/>
                <w:szCs w:val="20"/>
              </w:rPr>
            </w:pPr>
            <w:r>
              <w:rPr>
                <w:color w:val="242424"/>
                <w:sz w:val="20"/>
                <w:szCs w:val="20"/>
              </w:rPr>
              <w:t>07</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992D0FC" w14:textId="77777777" w:rsidR="008C6CAD" w:rsidRDefault="008C6CAD">
            <w:pPr>
              <w:spacing w:after="150" w:line="238" w:lineRule="atLeast"/>
              <w:jc w:val="right"/>
              <w:rPr>
                <w:rFonts w:ascii="Arial" w:hAnsi="Arial" w:cs="Arial"/>
                <w:color w:val="242424"/>
                <w:sz w:val="20"/>
                <w:szCs w:val="20"/>
              </w:rPr>
            </w:pPr>
            <w:r>
              <w:rPr>
                <w:color w:val="242424"/>
                <w:sz w:val="20"/>
                <w:szCs w:val="20"/>
              </w:rPr>
              <w:t>09</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068193B" w14:textId="77777777" w:rsidR="008C6CAD" w:rsidRDefault="008C6CAD">
            <w:pPr>
              <w:spacing w:after="150" w:line="238" w:lineRule="atLeast"/>
              <w:jc w:val="right"/>
              <w:rPr>
                <w:rFonts w:ascii="Arial" w:hAnsi="Arial" w:cs="Arial"/>
                <w:color w:val="242424"/>
                <w:sz w:val="20"/>
                <w:szCs w:val="20"/>
              </w:rPr>
            </w:pPr>
            <w:r>
              <w:rPr>
                <w:color w:val="242424"/>
                <w:sz w:val="20"/>
                <w:szCs w:val="20"/>
              </w:rPr>
              <w:t> </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49CC36E"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5D020204" w14:textId="77777777" w:rsidR="008C6CAD" w:rsidRDefault="008C6CAD">
            <w:pPr>
              <w:spacing w:after="150" w:line="238" w:lineRule="atLeast"/>
              <w:jc w:val="right"/>
              <w:rPr>
                <w:rFonts w:ascii="Arial" w:hAnsi="Arial" w:cs="Arial"/>
                <w:color w:val="242424"/>
                <w:sz w:val="20"/>
                <w:szCs w:val="20"/>
              </w:rPr>
            </w:pPr>
            <w:r>
              <w:rPr>
                <w:color w:val="242424"/>
                <w:sz w:val="20"/>
                <w:szCs w:val="20"/>
              </w:rPr>
              <w:t>11 649,08</w:t>
            </w:r>
          </w:p>
        </w:tc>
      </w:tr>
      <w:tr w:rsidR="008C6CAD" w14:paraId="5B7C1C4B"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E81E342" w14:textId="77777777" w:rsidR="008C6CAD" w:rsidRDefault="008C6CAD">
            <w:pPr>
              <w:spacing w:line="238" w:lineRule="atLeast"/>
              <w:ind w:left="34"/>
              <w:rPr>
                <w:rFonts w:ascii="Arial" w:hAnsi="Arial" w:cs="Arial"/>
                <w:color w:val="242424"/>
                <w:sz w:val="20"/>
                <w:szCs w:val="20"/>
              </w:rPr>
            </w:pPr>
            <w:r>
              <w:rPr>
                <w:color w:val="242424"/>
                <w:sz w:val="20"/>
                <w:szCs w:val="20"/>
              </w:rPr>
              <w:t>Муниципальная</w:t>
            </w:r>
            <w:r>
              <w:rPr>
                <w:color w:val="242424"/>
                <w:sz w:val="20"/>
                <w:szCs w:val="20"/>
                <w:bdr w:val="none" w:sz="0" w:space="0" w:color="auto" w:frame="1"/>
              </w:rPr>
              <w:t>  </w:t>
            </w:r>
            <w:r>
              <w:rPr>
                <w:color w:val="242424"/>
                <w:sz w:val="20"/>
                <w:szCs w:val="20"/>
              </w:rPr>
              <w:t>программа</w:t>
            </w:r>
            <w:r>
              <w:rPr>
                <w:color w:val="242424"/>
                <w:sz w:val="20"/>
                <w:szCs w:val="20"/>
                <w:bdr w:val="none" w:sz="0" w:space="0" w:color="auto" w:frame="1"/>
              </w:rPr>
              <w:t>  </w:t>
            </w:r>
            <w:r>
              <w:rPr>
                <w:color w:val="242424"/>
                <w:sz w:val="20"/>
                <w:szCs w:val="20"/>
              </w:rPr>
              <w:t>«Комплексная программа города Лермонтова»</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7F85FD4" w14:textId="77777777" w:rsidR="008C6CAD" w:rsidRDefault="008C6CAD">
            <w:pPr>
              <w:spacing w:after="150" w:line="238" w:lineRule="atLeast"/>
              <w:jc w:val="right"/>
              <w:rPr>
                <w:rFonts w:ascii="Arial" w:hAnsi="Arial" w:cs="Arial"/>
                <w:color w:val="242424"/>
                <w:sz w:val="20"/>
                <w:szCs w:val="20"/>
              </w:rPr>
            </w:pPr>
            <w:r>
              <w:rPr>
                <w:color w:val="242424"/>
                <w:sz w:val="20"/>
                <w:szCs w:val="20"/>
              </w:rPr>
              <w:t>606</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5E80FD70" w14:textId="77777777" w:rsidR="008C6CAD" w:rsidRDefault="008C6CAD">
            <w:pPr>
              <w:spacing w:after="150" w:line="238" w:lineRule="atLeast"/>
              <w:jc w:val="right"/>
              <w:rPr>
                <w:rFonts w:ascii="Arial" w:hAnsi="Arial" w:cs="Arial"/>
                <w:color w:val="242424"/>
                <w:sz w:val="20"/>
                <w:szCs w:val="20"/>
              </w:rPr>
            </w:pPr>
            <w:r>
              <w:rPr>
                <w:color w:val="242424"/>
                <w:sz w:val="20"/>
                <w:szCs w:val="20"/>
              </w:rPr>
              <w:t>07</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5879F16" w14:textId="77777777" w:rsidR="008C6CAD" w:rsidRDefault="008C6CAD">
            <w:pPr>
              <w:spacing w:after="150" w:line="238" w:lineRule="atLeast"/>
              <w:jc w:val="right"/>
              <w:rPr>
                <w:rFonts w:ascii="Arial" w:hAnsi="Arial" w:cs="Arial"/>
                <w:color w:val="242424"/>
                <w:sz w:val="20"/>
                <w:szCs w:val="20"/>
              </w:rPr>
            </w:pPr>
            <w:r>
              <w:rPr>
                <w:color w:val="242424"/>
                <w:sz w:val="20"/>
                <w:szCs w:val="20"/>
              </w:rPr>
              <w:t>09</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EEEC9F7" w14:textId="77777777" w:rsidR="008C6CAD" w:rsidRDefault="008C6CAD">
            <w:pPr>
              <w:spacing w:after="150" w:line="238" w:lineRule="atLeast"/>
              <w:jc w:val="right"/>
              <w:rPr>
                <w:rFonts w:ascii="Arial" w:hAnsi="Arial" w:cs="Arial"/>
                <w:color w:val="242424"/>
                <w:sz w:val="20"/>
                <w:szCs w:val="20"/>
              </w:rPr>
            </w:pPr>
            <w:r>
              <w:rPr>
                <w:color w:val="242424"/>
                <w:sz w:val="20"/>
                <w:szCs w:val="20"/>
              </w:rPr>
              <w:t>32 0 00 00000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9C6BA54"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57E73228" w14:textId="77777777" w:rsidR="008C6CAD" w:rsidRDefault="008C6CAD">
            <w:pPr>
              <w:spacing w:after="150" w:line="238" w:lineRule="atLeast"/>
              <w:jc w:val="right"/>
              <w:rPr>
                <w:rFonts w:ascii="Arial" w:hAnsi="Arial" w:cs="Arial"/>
                <w:color w:val="242424"/>
                <w:sz w:val="20"/>
                <w:szCs w:val="20"/>
              </w:rPr>
            </w:pPr>
            <w:r>
              <w:rPr>
                <w:color w:val="242424"/>
                <w:sz w:val="20"/>
                <w:szCs w:val="20"/>
              </w:rPr>
              <w:t>3 209,93</w:t>
            </w:r>
          </w:p>
        </w:tc>
      </w:tr>
      <w:tr w:rsidR="008C6CAD" w14:paraId="5A9E0038"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3565B70" w14:textId="77777777" w:rsidR="008C6CAD" w:rsidRDefault="008C6CAD">
            <w:pPr>
              <w:spacing w:line="238" w:lineRule="atLeast"/>
              <w:ind w:left="34"/>
              <w:rPr>
                <w:rFonts w:ascii="Arial" w:hAnsi="Arial" w:cs="Arial"/>
                <w:color w:val="242424"/>
                <w:sz w:val="20"/>
                <w:szCs w:val="20"/>
              </w:rPr>
            </w:pPr>
            <w:r>
              <w:rPr>
                <w:color w:val="242424"/>
                <w:sz w:val="20"/>
                <w:szCs w:val="20"/>
              </w:rPr>
              <w:t>Подпрограмма</w:t>
            </w:r>
            <w:r>
              <w:rPr>
                <w:color w:val="242424"/>
                <w:sz w:val="20"/>
                <w:szCs w:val="20"/>
                <w:bdr w:val="none" w:sz="0" w:space="0" w:color="auto" w:frame="1"/>
              </w:rPr>
              <w:t>  </w:t>
            </w:r>
            <w:r>
              <w:rPr>
                <w:color w:val="242424"/>
                <w:sz w:val="20"/>
                <w:szCs w:val="20"/>
              </w:rPr>
              <w:t>«Безопасный город Лермонтов»</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2FEAAA2" w14:textId="77777777" w:rsidR="008C6CAD" w:rsidRDefault="008C6CAD">
            <w:pPr>
              <w:spacing w:after="150" w:line="238" w:lineRule="atLeast"/>
              <w:jc w:val="right"/>
              <w:rPr>
                <w:rFonts w:ascii="Arial" w:hAnsi="Arial" w:cs="Arial"/>
                <w:color w:val="242424"/>
                <w:sz w:val="20"/>
                <w:szCs w:val="20"/>
              </w:rPr>
            </w:pPr>
            <w:r>
              <w:rPr>
                <w:color w:val="242424"/>
                <w:sz w:val="20"/>
                <w:szCs w:val="20"/>
              </w:rPr>
              <w:t>606</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5EE4E59C" w14:textId="77777777" w:rsidR="008C6CAD" w:rsidRDefault="008C6CAD">
            <w:pPr>
              <w:spacing w:after="150" w:line="238" w:lineRule="atLeast"/>
              <w:jc w:val="right"/>
              <w:rPr>
                <w:rFonts w:ascii="Arial" w:hAnsi="Arial" w:cs="Arial"/>
                <w:color w:val="242424"/>
                <w:sz w:val="20"/>
                <w:szCs w:val="20"/>
              </w:rPr>
            </w:pPr>
            <w:r>
              <w:rPr>
                <w:color w:val="242424"/>
                <w:sz w:val="20"/>
                <w:szCs w:val="20"/>
              </w:rPr>
              <w:t>07</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E498CEF" w14:textId="77777777" w:rsidR="008C6CAD" w:rsidRDefault="008C6CAD">
            <w:pPr>
              <w:spacing w:after="150" w:line="238" w:lineRule="atLeast"/>
              <w:jc w:val="right"/>
              <w:rPr>
                <w:rFonts w:ascii="Arial" w:hAnsi="Arial" w:cs="Arial"/>
                <w:color w:val="242424"/>
                <w:sz w:val="20"/>
                <w:szCs w:val="20"/>
              </w:rPr>
            </w:pPr>
            <w:r>
              <w:rPr>
                <w:color w:val="242424"/>
                <w:sz w:val="20"/>
                <w:szCs w:val="20"/>
              </w:rPr>
              <w:t>09</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6B05895" w14:textId="77777777" w:rsidR="008C6CAD" w:rsidRDefault="008C6CAD">
            <w:pPr>
              <w:spacing w:after="150" w:line="238" w:lineRule="atLeast"/>
              <w:jc w:val="right"/>
              <w:rPr>
                <w:rFonts w:ascii="Arial" w:hAnsi="Arial" w:cs="Arial"/>
                <w:color w:val="242424"/>
                <w:sz w:val="20"/>
                <w:szCs w:val="20"/>
              </w:rPr>
            </w:pPr>
            <w:r>
              <w:rPr>
                <w:color w:val="242424"/>
                <w:sz w:val="20"/>
                <w:szCs w:val="20"/>
              </w:rPr>
              <w:t>32 1 00 00000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64328F8"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79876797" w14:textId="77777777" w:rsidR="008C6CAD" w:rsidRDefault="008C6CAD">
            <w:pPr>
              <w:spacing w:after="150" w:line="238" w:lineRule="atLeast"/>
              <w:jc w:val="right"/>
              <w:rPr>
                <w:rFonts w:ascii="Arial" w:hAnsi="Arial" w:cs="Arial"/>
                <w:color w:val="242424"/>
                <w:sz w:val="20"/>
                <w:szCs w:val="20"/>
              </w:rPr>
            </w:pPr>
            <w:r>
              <w:rPr>
                <w:color w:val="242424"/>
                <w:sz w:val="20"/>
                <w:szCs w:val="20"/>
              </w:rPr>
              <w:t>762,50</w:t>
            </w:r>
          </w:p>
        </w:tc>
      </w:tr>
      <w:tr w:rsidR="008C6CAD" w14:paraId="098DDACD"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A7B41A0" w14:textId="77777777" w:rsidR="008C6CAD" w:rsidRDefault="008C6CAD">
            <w:pPr>
              <w:spacing w:after="150" w:line="238" w:lineRule="atLeast"/>
              <w:ind w:left="34"/>
              <w:rPr>
                <w:rFonts w:ascii="Arial" w:hAnsi="Arial" w:cs="Arial"/>
                <w:color w:val="242424"/>
                <w:sz w:val="20"/>
                <w:szCs w:val="20"/>
              </w:rPr>
            </w:pPr>
            <w:r>
              <w:rPr>
                <w:color w:val="242424"/>
                <w:sz w:val="20"/>
                <w:szCs w:val="20"/>
              </w:rPr>
              <w:t>Основное мероприятие «Обеспечение пожарной безопасности»</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5919CCC" w14:textId="77777777" w:rsidR="008C6CAD" w:rsidRDefault="008C6CAD">
            <w:pPr>
              <w:spacing w:after="150" w:line="238" w:lineRule="atLeast"/>
              <w:jc w:val="right"/>
              <w:rPr>
                <w:rFonts w:ascii="Arial" w:hAnsi="Arial" w:cs="Arial"/>
                <w:color w:val="242424"/>
                <w:sz w:val="20"/>
                <w:szCs w:val="20"/>
              </w:rPr>
            </w:pPr>
            <w:r>
              <w:rPr>
                <w:color w:val="242424"/>
                <w:sz w:val="20"/>
                <w:szCs w:val="20"/>
              </w:rPr>
              <w:t>606</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E3919C0" w14:textId="77777777" w:rsidR="008C6CAD" w:rsidRDefault="008C6CAD">
            <w:pPr>
              <w:spacing w:after="150" w:line="238" w:lineRule="atLeast"/>
              <w:jc w:val="right"/>
              <w:rPr>
                <w:rFonts w:ascii="Arial" w:hAnsi="Arial" w:cs="Arial"/>
                <w:color w:val="242424"/>
                <w:sz w:val="20"/>
                <w:szCs w:val="20"/>
              </w:rPr>
            </w:pPr>
            <w:r>
              <w:rPr>
                <w:color w:val="242424"/>
                <w:sz w:val="20"/>
                <w:szCs w:val="20"/>
              </w:rPr>
              <w:t>07</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F9D93D9" w14:textId="77777777" w:rsidR="008C6CAD" w:rsidRDefault="008C6CAD">
            <w:pPr>
              <w:spacing w:after="150" w:line="238" w:lineRule="atLeast"/>
              <w:jc w:val="right"/>
              <w:rPr>
                <w:rFonts w:ascii="Arial" w:hAnsi="Arial" w:cs="Arial"/>
                <w:color w:val="242424"/>
                <w:sz w:val="20"/>
                <w:szCs w:val="20"/>
              </w:rPr>
            </w:pPr>
            <w:r>
              <w:rPr>
                <w:color w:val="242424"/>
                <w:sz w:val="20"/>
                <w:szCs w:val="20"/>
              </w:rPr>
              <w:t>09</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B3DAF0B" w14:textId="77777777" w:rsidR="008C6CAD" w:rsidRDefault="008C6CAD">
            <w:pPr>
              <w:spacing w:after="150" w:line="238" w:lineRule="atLeast"/>
              <w:jc w:val="right"/>
              <w:rPr>
                <w:rFonts w:ascii="Arial" w:hAnsi="Arial" w:cs="Arial"/>
                <w:color w:val="242424"/>
                <w:sz w:val="20"/>
                <w:szCs w:val="20"/>
              </w:rPr>
            </w:pPr>
            <w:r>
              <w:rPr>
                <w:color w:val="242424"/>
                <w:sz w:val="20"/>
                <w:szCs w:val="20"/>
              </w:rPr>
              <w:t>32 1 04 00000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8711036"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2487D1F1" w14:textId="77777777" w:rsidR="008C6CAD" w:rsidRDefault="008C6CAD">
            <w:pPr>
              <w:spacing w:after="150" w:line="238" w:lineRule="atLeast"/>
              <w:jc w:val="right"/>
              <w:rPr>
                <w:rFonts w:ascii="Arial" w:hAnsi="Arial" w:cs="Arial"/>
                <w:color w:val="242424"/>
                <w:sz w:val="20"/>
                <w:szCs w:val="20"/>
              </w:rPr>
            </w:pPr>
            <w:r>
              <w:rPr>
                <w:color w:val="242424"/>
                <w:sz w:val="20"/>
                <w:szCs w:val="20"/>
              </w:rPr>
              <w:t>762,50</w:t>
            </w:r>
          </w:p>
        </w:tc>
      </w:tr>
      <w:tr w:rsidR="008C6CAD" w14:paraId="7D4CE130"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20FB28E" w14:textId="77777777" w:rsidR="008C6CAD" w:rsidRDefault="008C6CAD">
            <w:pPr>
              <w:spacing w:after="150" w:line="238" w:lineRule="atLeast"/>
              <w:ind w:left="34"/>
              <w:rPr>
                <w:rFonts w:ascii="Arial" w:hAnsi="Arial" w:cs="Arial"/>
                <w:color w:val="242424"/>
                <w:sz w:val="20"/>
                <w:szCs w:val="20"/>
              </w:rPr>
            </w:pPr>
            <w:r>
              <w:rPr>
                <w:color w:val="242424"/>
                <w:sz w:val="20"/>
                <w:szCs w:val="20"/>
              </w:rPr>
              <w:t>Обеспечение пожарной безопасности учреждений образования города Лермонтова</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4F41C162" w14:textId="77777777" w:rsidR="008C6CAD" w:rsidRDefault="008C6CAD">
            <w:pPr>
              <w:spacing w:after="150" w:line="238" w:lineRule="atLeast"/>
              <w:jc w:val="right"/>
              <w:rPr>
                <w:rFonts w:ascii="Arial" w:hAnsi="Arial" w:cs="Arial"/>
                <w:color w:val="242424"/>
                <w:sz w:val="20"/>
                <w:szCs w:val="20"/>
              </w:rPr>
            </w:pPr>
            <w:r>
              <w:rPr>
                <w:color w:val="242424"/>
                <w:sz w:val="20"/>
                <w:szCs w:val="20"/>
              </w:rPr>
              <w:t>606</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8A4B79A" w14:textId="77777777" w:rsidR="008C6CAD" w:rsidRDefault="008C6CAD">
            <w:pPr>
              <w:spacing w:after="150" w:line="238" w:lineRule="atLeast"/>
              <w:jc w:val="right"/>
              <w:rPr>
                <w:rFonts w:ascii="Arial" w:hAnsi="Arial" w:cs="Arial"/>
                <w:color w:val="242424"/>
                <w:sz w:val="20"/>
                <w:szCs w:val="20"/>
              </w:rPr>
            </w:pPr>
            <w:r>
              <w:rPr>
                <w:color w:val="242424"/>
                <w:sz w:val="20"/>
                <w:szCs w:val="20"/>
              </w:rPr>
              <w:t>07</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5224511B" w14:textId="77777777" w:rsidR="008C6CAD" w:rsidRDefault="008C6CAD">
            <w:pPr>
              <w:spacing w:after="150" w:line="238" w:lineRule="atLeast"/>
              <w:jc w:val="right"/>
              <w:rPr>
                <w:rFonts w:ascii="Arial" w:hAnsi="Arial" w:cs="Arial"/>
                <w:color w:val="242424"/>
                <w:sz w:val="20"/>
                <w:szCs w:val="20"/>
              </w:rPr>
            </w:pPr>
            <w:r>
              <w:rPr>
                <w:color w:val="242424"/>
                <w:sz w:val="20"/>
                <w:szCs w:val="20"/>
              </w:rPr>
              <w:t>09</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5648618F" w14:textId="77777777" w:rsidR="008C6CAD" w:rsidRDefault="008C6CAD">
            <w:pPr>
              <w:spacing w:after="150" w:line="238" w:lineRule="atLeast"/>
              <w:jc w:val="right"/>
              <w:rPr>
                <w:rFonts w:ascii="Arial" w:hAnsi="Arial" w:cs="Arial"/>
                <w:color w:val="242424"/>
                <w:sz w:val="20"/>
                <w:szCs w:val="20"/>
              </w:rPr>
            </w:pPr>
            <w:r>
              <w:rPr>
                <w:color w:val="242424"/>
                <w:sz w:val="20"/>
                <w:szCs w:val="20"/>
              </w:rPr>
              <w:t>32 1 04 20700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1D3823E"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1A384F74" w14:textId="77777777" w:rsidR="008C6CAD" w:rsidRDefault="008C6CAD">
            <w:pPr>
              <w:spacing w:after="150" w:line="238" w:lineRule="atLeast"/>
              <w:jc w:val="right"/>
              <w:rPr>
                <w:rFonts w:ascii="Arial" w:hAnsi="Arial" w:cs="Arial"/>
                <w:color w:val="242424"/>
                <w:sz w:val="20"/>
                <w:szCs w:val="20"/>
              </w:rPr>
            </w:pPr>
            <w:r>
              <w:rPr>
                <w:color w:val="242424"/>
                <w:sz w:val="20"/>
                <w:szCs w:val="20"/>
              </w:rPr>
              <w:t>762,50</w:t>
            </w:r>
          </w:p>
        </w:tc>
      </w:tr>
      <w:tr w:rsidR="008C6CAD" w14:paraId="1FF9DC87"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967FCA8" w14:textId="77777777" w:rsidR="008C6CAD" w:rsidRDefault="008C6CAD">
            <w:pPr>
              <w:spacing w:after="150" w:line="238" w:lineRule="atLeast"/>
              <w:ind w:left="34"/>
              <w:rPr>
                <w:rFonts w:ascii="Arial" w:hAnsi="Arial" w:cs="Arial"/>
                <w:color w:val="242424"/>
                <w:sz w:val="20"/>
                <w:szCs w:val="20"/>
              </w:rPr>
            </w:pPr>
            <w:r>
              <w:rPr>
                <w:color w:val="242424"/>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5546337" w14:textId="77777777" w:rsidR="008C6CAD" w:rsidRDefault="008C6CAD">
            <w:pPr>
              <w:spacing w:after="150" w:line="238" w:lineRule="atLeast"/>
              <w:jc w:val="right"/>
              <w:rPr>
                <w:rFonts w:ascii="Arial" w:hAnsi="Arial" w:cs="Arial"/>
                <w:color w:val="242424"/>
                <w:sz w:val="20"/>
                <w:szCs w:val="20"/>
              </w:rPr>
            </w:pPr>
            <w:r>
              <w:rPr>
                <w:color w:val="242424"/>
                <w:sz w:val="20"/>
                <w:szCs w:val="20"/>
              </w:rPr>
              <w:t>606</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416F18EF" w14:textId="77777777" w:rsidR="008C6CAD" w:rsidRDefault="008C6CAD">
            <w:pPr>
              <w:spacing w:after="150" w:line="238" w:lineRule="atLeast"/>
              <w:jc w:val="right"/>
              <w:rPr>
                <w:rFonts w:ascii="Arial" w:hAnsi="Arial" w:cs="Arial"/>
                <w:color w:val="242424"/>
                <w:sz w:val="20"/>
                <w:szCs w:val="20"/>
              </w:rPr>
            </w:pPr>
            <w:r>
              <w:rPr>
                <w:color w:val="242424"/>
                <w:sz w:val="20"/>
                <w:szCs w:val="20"/>
              </w:rPr>
              <w:t>07</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5E1C6EA6" w14:textId="77777777" w:rsidR="008C6CAD" w:rsidRDefault="008C6CAD">
            <w:pPr>
              <w:spacing w:after="150" w:line="238" w:lineRule="atLeast"/>
              <w:jc w:val="right"/>
              <w:rPr>
                <w:rFonts w:ascii="Arial" w:hAnsi="Arial" w:cs="Arial"/>
                <w:color w:val="242424"/>
                <w:sz w:val="20"/>
                <w:szCs w:val="20"/>
              </w:rPr>
            </w:pPr>
            <w:r>
              <w:rPr>
                <w:color w:val="242424"/>
                <w:sz w:val="20"/>
                <w:szCs w:val="20"/>
              </w:rPr>
              <w:t>09</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3CDD0BE" w14:textId="77777777" w:rsidR="008C6CAD" w:rsidRDefault="008C6CAD">
            <w:pPr>
              <w:spacing w:after="150" w:line="238" w:lineRule="atLeast"/>
              <w:jc w:val="right"/>
              <w:rPr>
                <w:rFonts w:ascii="Arial" w:hAnsi="Arial" w:cs="Arial"/>
                <w:color w:val="242424"/>
                <w:sz w:val="20"/>
                <w:szCs w:val="20"/>
              </w:rPr>
            </w:pPr>
            <w:r>
              <w:rPr>
                <w:color w:val="242424"/>
                <w:sz w:val="20"/>
                <w:szCs w:val="20"/>
              </w:rPr>
              <w:t>32 1 04 20700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9CDB4DC" w14:textId="77777777" w:rsidR="008C6CAD" w:rsidRDefault="008C6CAD">
            <w:pPr>
              <w:spacing w:after="150" w:line="238" w:lineRule="atLeast"/>
              <w:jc w:val="right"/>
              <w:rPr>
                <w:rFonts w:ascii="Arial" w:hAnsi="Arial" w:cs="Arial"/>
                <w:color w:val="242424"/>
                <w:sz w:val="20"/>
                <w:szCs w:val="20"/>
              </w:rPr>
            </w:pPr>
            <w:r>
              <w:rPr>
                <w:color w:val="242424"/>
                <w:sz w:val="20"/>
                <w:szCs w:val="20"/>
              </w:rPr>
              <w:t>240</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33A0195D" w14:textId="77777777" w:rsidR="008C6CAD" w:rsidRDefault="008C6CAD">
            <w:pPr>
              <w:spacing w:after="150" w:line="238" w:lineRule="atLeast"/>
              <w:jc w:val="right"/>
              <w:rPr>
                <w:rFonts w:ascii="Arial" w:hAnsi="Arial" w:cs="Arial"/>
                <w:color w:val="242424"/>
                <w:sz w:val="20"/>
                <w:szCs w:val="20"/>
              </w:rPr>
            </w:pPr>
            <w:r>
              <w:rPr>
                <w:color w:val="242424"/>
                <w:sz w:val="20"/>
                <w:szCs w:val="20"/>
              </w:rPr>
              <w:t>33,00</w:t>
            </w:r>
          </w:p>
        </w:tc>
      </w:tr>
      <w:tr w:rsidR="008C6CAD" w14:paraId="79808494"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F8DF56B" w14:textId="77777777" w:rsidR="008C6CAD" w:rsidRDefault="008C6CAD">
            <w:pPr>
              <w:spacing w:after="150" w:line="238" w:lineRule="atLeast"/>
              <w:ind w:left="34"/>
              <w:rPr>
                <w:rFonts w:ascii="Arial" w:hAnsi="Arial" w:cs="Arial"/>
                <w:color w:val="242424"/>
                <w:sz w:val="20"/>
                <w:szCs w:val="20"/>
              </w:rPr>
            </w:pPr>
            <w:r>
              <w:rPr>
                <w:color w:val="242424"/>
                <w:sz w:val="20"/>
                <w:szCs w:val="20"/>
              </w:rPr>
              <w:t>Субсидии бюджетным учреждениям</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40CE390" w14:textId="77777777" w:rsidR="008C6CAD" w:rsidRDefault="008C6CAD">
            <w:pPr>
              <w:spacing w:after="150" w:line="238" w:lineRule="atLeast"/>
              <w:jc w:val="right"/>
              <w:rPr>
                <w:rFonts w:ascii="Arial" w:hAnsi="Arial" w:cs="Arial"/>
                <w:color w:val="242424"/>
                <w:sz w:val="20"/>
                <w:szCs w:val="20"/>
              </w:rPr>
            </w:pPr>
            <w:r>
              <w:rPr>
                <w:color w:val="242424"/>
                <w:sz w:val="20"/>
                <w:szCs w:val="20"/>
              </w:rPr>
              <w:t>606</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4D82CF0C" w14:textId="77777777" w:rsidR="008C6CAD" w:rsidRDefault="008C6CAD">
            <w:pPr>
              <w:spacing w:after="150" w:line="238" w:lineRule="atLeast"/>
              <w:jc w:val="right"/>
              <w:rPr>
                <w:rFonts w:ascii="Arial" w:hAnsi="Arial" w:cs="Arial"/>
                <w:color w:val="242424"/>
                <w:sz w:val="20"/>
                <w:szCs w:val="20"/>
              </w:rPr>
            </w:pPr>
            <w:r>
              <w:rPr>
                <w:color w:val="242424"/>
                <w:sz w:val="20"/>
                <w:szCs w:val="20"/>
              </w:rPr>
              <w:t>07</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E4DE0FE" w14:textId="77777777" w:rsidR="008C6CAD" w:rsidRDefault="008C6CAD">
            <w:pPr>
              <w:spacing w:after="150" w:line="238" w:lineRule="atLeast"/>
              <w:jc w:val="right"/>
              <w:rPr>
                <w:rFonts w:ascii="Arial" w:hAnsi="Arial" w:cs="Arial"/>
                <w:color w:val="242424"/>
                <w:sz w:val="20"/>
                <w:szCs w:val="20"/>
              </w:rPr>
            </w:pPr>
            <w:r>
              <w:rPr>
                <w:color w:val="242424"/>
                <w:sz w:val="20"/>
                <w:szCs w:val="20"/>
              </w:rPr>
              <w:t>09</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CBD3DBF" w14:textId="77777777" w:rsidR="008C6CAD" w:rsidRDefault="008C6CAD">
            <w:pPr>
              <w:spacing w:after="150" w:line="238" w:lineRule="atLeast"/>
              <w:jc w:val="right"/>
              <w:rPr>
                <w:rFonts w:ascii="Arial" w:hAnsi="Arial" w:cs="Arial"/>
                <w:color w:val="242424"/>
                <w:sz w:val="20"/>
                <w:szCs w:val="20"/>
              </w:rPr>
            </w:pPr>
            <w:r>
              <w:rPr>
                <w:color w:val="242424"/>
                <w:sz w:val="20"/>
                <w:szCs w:val="20"/>
              </w:rPr>
              <w:t>32 1 04 20700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2F6C18D" w14:textId="77777777" w:rsidR="008C6CAD" w:rsidRDefault="008C6CAD">
            <w:pPr>
              <w:spacing w:after="150" w:line="238" w:lineRule="atLeast"/>
              <w:jc w:val="right"/>
              <w:rPr>
                <w:rFonts w:ascii="Arial" w:hAnsi="Arial" w:cs="Arial"/>
                <w:color w:val="242424"/>
                <w:sz w:val="20"/>
                <w:szCs w:val="20"/>
              </w:rPr>
            </w:pPr>
            <w:r>
              <w:rPr>
                <w:color w:val="242424"/>
                <w:sz w:val="20"/>
                <w:szCs w:val="20"/>
              </w:rPr>
              <w:t>610</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4F6BE6C2" w14:textId="77777777" w:rsidR="008C6CAD" w:rsidRDefault="008C6CAD">
            <w:pPr>
              <w:spacing w:after="150" w:line="238" w:lineRule="atLeast"/>
              <w:jc w:val="right"/>
              <w:rPr>
                <w:rFonts w:ascii="Arial" w:hAnsi="Arial" w:cs="Arial"/>
                <w:color w:val="242424"/>
                <w:sz w:val="20"/>
                <w:szCs w:val="20"/>
              </w:rPr>
            </w:pPr>
            <w:r>
              <w:rPr>
                <w:color w:val="242424"/>
                <w:sz w:val="20"/>
                <w:szCs w:val="20"/>
              </w:rPr>
              <w:t>729,50</w:t>
            </w:r>
          </w:p>
        </w:tc>
      </w:tr>
      <w:tr w:rsidR="008C6CAD" w14:paraId="01B065E5"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26B2C62" w14:textId="77777777" w:rsidR="008C6CAD" w:rsidRDefault="008C6CAD">
            <w:pPr>
              <w:spacing w:after="150" w:line="238" w:lineRule="atLeast"/>
              <w:ind w:left="34"/>
              <w:rPr>
                <w:rFonts w:ascii="Arial" w:hAnsi="Arial" w:cs="Arial"/>
                <w:color w:val="242424"/>
                <w:sz w:val="20"/>
                <w:szCs w:val="20"/>
              </w:rPr>
            </w:pPr>
            <w:r>
              <w:rPr>
                <w:color w:val="242424"/>
                <w:sz w:val="20"/>
                <w:szCs w:val="20"/>
              </w:rPr>
              <w:t>Подпрограмма «Энергосбережение и повышение энергетической эффективности»</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49286F0" w14:textId="77777777" w:rsidR="008C6CAD" w:rsidRDefault="008C6CAD">
            <w:pPr>
              <w:spacing w:after="150" w:line="238" w:lineRule="atLeast"/>
              <w:jc w:val="right"/>
              <w:rPr>
                <w:rFonts w:ascii="Arial" w:hAnsi="Arial" w:cs="Arial"/>
                <w:color w:val="242424"/>
                <w:sz w:val="20"/>
                <w:szCs w:val="20"/>
              </w:rPr>
            </w:pPr>
            <w:r>
              <w:rPr>
                <w:color w:val="242424"/>
                <w:sz w:val="20"/>
                <w:szCs w:val="20"/>
              </w:rPr>
              <w:t>606</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44F8F23" w14:textId="77777777" w:rsidR="008C6CAD" w:rsidRDefault="008C6CAD">
            <w:pPr>
              <w:spacing w:after="150" w:line="238" w:lineRule="atLeast"/>
              <w:jc w:val="right"/>
              <w:rPr>
                <w:rFonts w:ascii="Arial" w:hAnsi="Arial" w:cs="Arial"/>
                <w:color w:val="242424"/>
                <w:sz w:val="20"/>
                <w:szCs w:val="20"/>
              </w:rPr>
            </w:pPr>
            <w:r>
              <w:rPr>
                <w:color w:val="242424"/>
                <w:sz w:val="20"/>
                <w:szCs w:val="20"/>
              </w:rPr>
              <w:t>07</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B33058F" w14:textId="77777777" w:rsidR="008C6CAD" w:rsidRDefault="008C6CAD">
            <w:pPr>
              <w:spacing w:after="150" w:line="238" w:lineRule="atLeast"/>
              <w:jc w:val="right"/>
              <w:rPr>
                <w:rFonts w:ascii="Arial" w:hAnsi="Arial" w:cs="Arial"/>
                <w:color w:val="242424"/>
                <w:sz w:val="20"/>
                <w:szCs w:val="20"/>
              </w:rPr>
            </w:pPr>
            <w:r>
              <w:rPr>
                <w:color w:val="242424"/>
                <w:sz w:val="20"/>
                <w:szCs w:val="20"/>
              </w:rPr>
              <w:t>09</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F69229B" w14:textId="77777777" w:rsidR="008C6CAD" w:rsidRDefault="008C6CAD">
            <w:pPr>
              <w:spacing w:after="150" w:line="238" w:lineRule="atLeast"/>
              <w:jc w:val="right"/>
              <w:rPr>
                <w:rFonts w:ascii="Arial" w:hAnsi="Arial" w:cs="Arial"/>
                <w:color w:val="242424"/>
                <w:sz w:val="20"/>
                <w:szCs w:val="20"/>
              </w:rPr>
            </w:pPr>
            <w:r>
              <w:rPr>
                <w:color w:val="242424"/>
                <w:sz w:val="20"/>
                <w:szCs w:val="20"/>
              </w:rPr>
              <w:t>32 4 00 00000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F615E44"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756A14E4" w14:textId="77777777" w:rsidR="008C6CAD" w:rsidRDefault="008C6CAD">
            <w:pPr>
              <w:spacing w:after="150" w:line="238" w:lineRule="atLeast"/>
              <w:jc w:val="right"/>
              <w:rPr>
                <w:rFonts w:ascii="Arial" w:hAnsi="Arial" w:cs="Arial"/>
                <w:color w:val="242424"/>
                <w:sz w:val="20"/>
                <w:szCs w:val="20"/>
              </w:rPr>
            </w:pPr>
            <w:r>
              <w:rPr>
                <w:color w:val="242424"/>
                <w:sz w:val="20"/>
                <w:szCs w:val="20"/>
              </w:rPr>
              <w:t>2 447,43</w:t>
            </w:r>
          </w:p>
        </w:tc>
      </w:tr>
      <w:tr w:rsidR="008C6CAD" w14:paraId="73E7DABC"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741A76E" w14:textId="77777777" w:rsidR="008C6CAD" w:rsidRDefault="008C6CAD">
            <w:pPr>
              <w:spacing w:after="150" w:line="238" w:lineRule="atLeast"/>
              <w:ind w:left="34"/>
              <w:rPr>
                <w:rFonts w:ascii="Arial" w:hAnsi="Arial" w:cs="Arial"/>
                <w:color w:val="242424"/>
                <w:sz w:val="20"/>
                <w:szCs w:val="20"/>
              </w:rPr>
            </w:pPr>
            <w:r>
              <w:rPr>
                <w:color w:val="242424"/>
                <w:sz w:val="20"/>
                <w:szCs w:val="20"/>
              </w:rPr>
              <w:t>Основное мероприятие «Снижение потребления энергетических ресурсов муниципальными учреждениями города по всем направлениям деятельности»</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5CC10B5E" w14:textId="77777777" w:rsidR="008C6CAD" w:rsidRDefault="008C6CAD">
            <w:pPr>
              <w:spacing w:after="150" w:line="238" w:lineRule="atLeast"/>
              <w:jc w:val="right"/>
              <w:rPr>
                <w:rFonts w:ascii="Arial" w:hAnsi="Arial" w:cs="Arial"/>
                <w:color w:val="242424"/>
                <w:sz w:val="20"/>
                <w:szCs w:val="20"/>
              </w:rPr>
            </w:pPr>
            <w:r>
              <w:rPr>
                <w:color w:val="242424"/>
                <w:sz w:val="20"/>
                <w:szCs w:val="20"/>
              </w:rPr>
              <w:t>606</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4DDEEE9" w14:textId="77777777" w:rsidR="008C6CAD" w:rsidRDefault="008C6CAD">
            <w:pPr>
              <w:spacing w:after="150" w:line="238" w:lineRule="atLeast"/>
              <w:jc w:val="right"/>
              <w:rPr>
                <w:rFonts w:ascii="Arial" w:hAnsi="Arial" w:cs="Arial"/>
                <w:color w:val="242424"/>
                <w:sz w:val="20"/>
                <w:szCs w:val="20"/>
              </w:rPr>
            </w:pPr>
            <w:r>
              <w:rPr>
                <w:color w:val="242424"/>
                <w:sz w:val="20"/>
                <w:szCs w:val="20"/>
              </w:rPr>
              <w:t>07</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12351B7" w14:textId="77777777" w:rsidR="008C6CAD" w:rsidRDefault="008C6CAD">
            <w:pPr>
              <w:spacing w:after="150" w:line="238" w:lineRule="atLeast"/>
              <w:jc w:val="right"/>
              <w:rPr>
                <w:rFonts w:ascii="Arial" w:hAnsi="Arial" w:cs="Arial"/>
                <w:color w:val="242424"/>
                <w:sz w:val="20"/>
                <w:szCs w:val="20"/>
              </w:rPr>
            </w:pPr>
            <w:r>
              <w:rPr>
                <w:color w:val="242424"/>
                <w:sz w:val="20"/>
                <w:szCs w:val="20"/>
              </w:rPr>
              <w:t>09</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430290B4" w14:textId="77777777" w:rsidR="008C6CAD" w:rsidRDefault="008C6CAD">
            <w:pPr>
              <w:spacing w:after="150" w:line="238" w:lineRule="atLeast"/>
              <w:jc w:val="right"/>
              <w:rPr>
                <w:rFonts w:ascii="Arial" w:hAnsi="Arial" w:cs="Arial"/>
                <w:color w:val="242424"/>
                <w:sz w:val="20"/>
                <w:szCs w:val="20"/>
              </w:rPr>
            </w:pPr>
            <w:r>
              <w:rPr>
                <w:color w:val="242424"/>
                <w:sz w:val="20"/>
                <w:szCs w:val="20"/>
              </w:rPr>
              <w:t>32 4 01 00000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54761E36"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5271D43C" w14:textId="77777777" w:rsidR="008C6CAD" w:rsidRDefault="008C6CAD">
            <w:pPr>
              <w:spacing w:after="150" w:line="238" w:lineRule="atLeast"/>
              <w:jc w:val="right"/>
              <w:rPr>
                <w:rFonts w:ascii="Arial" w:hAnsi="Arial" w:cs="Arial"/>
                <w:color w:val="242424"/>
                <w:sz w:val="20"/>
                <w:szCs w:val="20"/>
              </w:rPr>
            </w:pPr>
            <w:r>
              <w:rPr>
                <w:color w:val="242424"/>
                <w:sz w:val="20"/>
                <w:szCs w:val="20"/>
              </w:rPr>
              <w:t>2 447,43</w:t>
            </w:r>
          </w:p>
        </w:tc>
      </w:tr>
      <w:tr w:rsidR="008C6CAD" w14:paraId="5EA728AB"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0BF4F71" w14:textId="77777777" w:rsidR="008C6CAD" w:rsidRDefault="008C6CAD">
            <w:pPr>
              <w:spacing w:after="150" w:line="238" w:lineRule="atLeast"/>
              <w:ind w:left="34"/>
              <w:rPr>
                <w:rFonts w:ascii="Arial" w:hAnsi="Arial" w:cs="Arial"/>
                <w:color w:val="242424"/>
                <w:sz w:val="20"/>
                <w:szCs w:val="20"/>
              </w:rPr>
            </w:pPr>
            <w:r>
              <w:rPr>
                <w:color w:val="242424"/>
                <w:sz w:val="20"/>
                <w:szCs w:val="20"/>
              </w:rPr>
              <w:t>Проведение работ по заменен оконных блоков в муниципальных образовательных организациях</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6576050" w14:textId="77777777" w:rsidR="008C6CAD" w:rsidRDefault="008C6CAD">
            <w:pPr>
              <w:spacing w:after="150" w:line="238" w:lineRule="atLeast"/>
              <w:jc w:val="right"/>
              <w:rPr>
                <w:rFonts w:ascii="Arial" w:hAnsi="Arial" w:cs="Arial"/>
                <w:color w:val="242424"/>
                <w:sz w:val="20"/>
                <w:szCs w:val="20"/>
              </w:rPr>
            </w:pPr>
            <w:r>
              <w:rPr>
                <w:color w:val="242424"/>
                <w:sz w:val="20"/>
                <w:szCs w:val="20"/>
              </w:rPr>
              <w:t>606</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4116DB18" w14:textId="77777777" w:rsidR="008C6CAD" w:rsidRDefault="008C6CAD">
            <w:pPr>
              <w:spacing w:after="150" w:line="238" w:lineRule="atLeast"/>
              <w:jc w:val="right"/>
              <w:rPr>
                <w:rFonts w:ascii="Arial" w:hAnsi="Arial" w:cs="Arial"/>
                <w:color w:val="242424"/>
                <w:sz w:val="20"/>
                <w:szCs w:val="20"/>
              </w:rPr>
            </w:pPr>
            <w:r>
              <w:rPr>
                <w:color w:val="242424"/>
                <w:sz w:val="20"/>
                <w:szCs w:val="20"/>
              </w:rPr>
              <w:t>07</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4DFEF21" w14:textId="77777777" w:rsidR="008C6CAD" w:rsidRDefault="008C6CAD">
            <w:pPr>
              <w:spacing w:after="150" w:line="238" w:lineRule="atLeast"/>
              <w:jc w:val="right"/>
              <w:rPr>
                <w:rFonts w:ascii="Arial" w:hAnsi="Arial" w:cs="Arial"/>
                <w:color w:val="242424"/>
                <w:sz w:val="20"/>
                <w:szCs w:val="20"/>
              </w:rPr>
            </w:pPr>
            <w:r>
              <w:rPr>
                <w:color w:val="242424"/>
                <w:sz w:val="20"/>
                <w:szCs w:val="20"/>
              </w:rPr>
              <w:t>09</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DE57C70" w14:textId="77777777" w:rsidR="008C6CAD" w:rsidRDefault="008C6CAD">
            <w:pPr>
              <w:spacing w:after="150" w:line="238" w:lineRule="atLeast"/>
              <w:jc w:val="right"/>
              <w:rPr>
                <w:rFonts w:ascii="Arial" w:hAnsi="Arial" w:cs="Arial"/>
                <w:color w:val="242424"/>
                <w:sz w:val="20"/>
                <w:szCs w:val="20"/>
              </w:rPr>
            </w:pPr>
            <w:r>
              <w:rPr>
                <w:color w:val="242424"/>
                <w:sz w:val="20"/>
                <w:szCs w:val="20"/>
              </w:rPr>
              <w:t>32 4 01 S6690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7E3980D"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614CE983" w14:textId="77777777" w:rsidR="008C6CAD" w:rsidRDefault="008C6CAD">
            <w:pPr>
              <w:spacing w:after="150" w:line="238" w:lineRule="atLeast"/>
              <w:jc w:val="right"/>
              <w:rPr>
                <w:rFonts w:ascii="Arial" w:hAnsi="Arial" w:cs="Arial"/>
                <w:color w:val="242424"/>
                <w:sz w:val="20"/>
                <w:szCs w:val="20"/>
              </w:rPr>
            </w:pPr>
            <w:r>
              <w:rPr>
                <w:color w:val="242424"/>
                <w:sz w:val="20"/>
                <w:szCs w:val="20"/>
              </w:rPr>
              <w:t>2 447,43</w:t>
            </w:r>
          </w:p>
        </w:tc>
      </w:tr>
      <w:tr w:rsidR="008C6CAD" w14:paraId="08ABB75E"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DD01F68" w14:textId="77777777" w:rsidR="008C6CAD" w:rsidRDefault="008C6CAD">
            <w:pPr>
              <w:spacing w:after="150" w:line="238" w:lineRule="atLeast"/>
              <w:ind w:left="34"/>
              <w:rPr>
                <w:rFonts w:ascii="Arial" w:hAnsi="Arial" w:cs="Arial"/>
                <w:color w:val="242424"/>
                <w:sz w:val="20"/>
                <w:szCs w:val="20"/>
              </w:rPr>
            </w:pPr>
            <w:r>
              <w:rPr>
                <w:color w:val="242424"/>
                <w:sz w:val="20"/>
                <w:szCs w:val="20"/>
              </w:rPr>
              <w:t>Субсидии бюджетным учреждениям</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4451B937" w14:textId="77777777" w:rsidR="008C6CAD" w:rsidRDefault="008C6CAD">
            <w:pPr>
              <w:spacing w:after="150" w:line="238" w:lineRule="atLeast"/>
              <w:jc w:val="right"/>
              <w:rPr>
                <w:rFonts w:ascii="Arial" w:hAnsi="Arial" w:cs="Arial"/>
                <w:color w:val="242424"/>
                <w:sz w:val="20"/>
                <w:szCs w:val="20"/>
              </w:rPr>
            </w:pPr>
            <w:r>
              <w:rPr>
                <w:color w:val="242424"/>
                <w:sz w:val="20"/>
                <w:szCs w:val="20"/>
              </w:rPr>
              <w:t>606</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E3B440E" w14:textId="77777777" w:rsidR="008C6CAD" w:rsidRDefault="008C6CAD">
            <w:pPr>
              <w:spacing w:after="150" w:line="238" w:lineRule="atLeast"/>
              <w:jc w:val="right"/>
              <w:rPr>
                <w:rFonts w:ascii="Arial" w:hAnsi="Arial" w:cs="Arial"/>
                <w:color w:val="242424"/>
                <w:sz w:val="20"/>
                <w:szCs w:val="20"/>
              </w:rPr>
            </w:pPr>
            <w:r>
              <w:rPr>
                <w:color w:val="242424"/>
                <w:sz w:val="20"/>
                <w:szCs w:val="20"/>
              </w:rPr>
              <w:t>07</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2AE9518" w14:textId="77777777" w:rsidR="008C6CAD" w:rsidRDefault="008C6CAD">
            <w:pPr>
              <w:spacing w:after="150" w:line="238" w:lineRule="atLeast"/>
              <w:jc w:val="right"/>
              <w:rPr>
                <w:rFonts w:ascii="Arial" w:hAnsi="Arial" w:cs="Arial"/>
                <w:color w:val="242424"/>
                <w:sz w:val="20"/>
                <w:szCs w:val="20"/>
              </w:rPr>
            </w:pPr>
            <w:r>
              <w:rPr>
                <w:color w:val="242424"/>
                <w:sz w:val="20"/>
                <w:szCs w:val="20"/>
              </w:rPr>
              <w:t>09</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4E9A828C" w14:textId="77777777" w:rsidR="008C6CAD" w:rsidRDefault="008C6CAD">
            <w:pPr>
              <w:spacing w:after="150" w:line="238" w:lineRule="atLeast"/>
              <w:jc w:val="right"/>
              <w:rPr>
                <w:rFonts w:ascii="Arial" w:hAnsi="Arial" w:cs="Arial"/>
                <w:color w:val="242424"/>
                <w:sz w:val="20"/>
                <w:szCs w:val="20"/>
              </w:rPr>
            </w:pPr>
            <w:r>
              <w:rPr>
                <w:color w:val="242424"/>
                <w:sz w:val="20"/>
                <w:szCs w:val="20"/>
              </w:rPr>
              <w:t>32 4 01 S6690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88F23FB" w14:textId="77777777" w:rsidR="008C6CAD" w:rsidRDefault="008C6CAD">
            <w:pPr>
              <w:spacing w:after="150" w:line="238" w:lineRule="atLeast"/>
              <w:jc w:val="right"/>
              <w:rPr>
                <w:rFonts w:ascii="Arial" w:hAnsi="Arial" w:cs="Arial"/>
                <w:color w:val="242424"/>
                <w:sz w:val="20"/>
                <w:szCs w:val="20"/>
              </w:rPr>
            </w:pPr>
            <w:r>
              <w:rPr>
                <w:color w:val="242424"/>
                <w:sz w:val="20"/>
                <w:szCs w:val="20"/>
              </w:rPr>
              <w:t>610</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466415F8" w14:textId="77777777" w:rsidR="008C6CAD" w:rsidRDefault="008C6CAD">
            <w:pPr>
              <w:spacing w:after="150" w:line="238" w:lineRule="atLeast"/>
              <w:jc w:val="right"/>
              <w:rPr>
                <w:rFonts w:ascii="Arial" w:hAnsi="Arial" w:cs="Arial"/>
                <w:color w:val="242424"/>
                <w:sz w:val="20"/>
                <w:szCs w:val="20"/>
              </w:rPr>
            </w:pPr>
            <w:r>
              <w:rPr>
                <w:color w:val="242424"/>
                <w:sz w:val="20"/>
                <w:szCs w:val="20"/>
              </w:rPr>
              <w:t>2 447,43</w:t>
            </w:r>
          </w:p>
        </w:tc>
      </w:tr>
      <w:tr w:rsidR="008C6CAD" w14:paraId="6682F8FF"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EA656AF" w14:textId="77777777" w:rsidR="008C6CAD" w:rsidRDefault="008C6CAD">
            <w:pPr>
              <w:spacing w:line="238" w:lineRule="atLeast"/>
              <w:ind w:left="34"/>
              <w:rPr>
                <w:rFonts w:ascii="Arial" w:hAnsi="Arial" w:cs="Arial"/>
                <w:color w:val="242424"/>
                <w:sz w:val="20"/>
                <w:szCs w:val="20"/>
              </w:rPr>
            </w:pPr>
            <w:r>
              <w:rPr>
                <w:color w:val="242424"/>
                <w:sz w:val="20"/>
                <w:szCs w:val="20"/>
              </w:rPr>
              <w:t>Муниципальная</w:t>
            </w:r>
            <w:r>
              <w:rPr>
                <w:color w:val="242424"/>
                <w:sz w:val="20"/>
                <w:szCs w:val="20"/>
                <w:bdr w:val="none" w:sz="0" w:space="0" w:color="auto" w:frame="1"/>
              </w:rPr>
              <w:t>  </w:t>
            </w:r>
            <w:r>
              <w:rPr>
                <w:color w:val="242424"/>
                <w:sz w:val="20"/>
                <w:szCs w:val="20"/>
              </w:rPr>
              <w:t>программа «Развитие образования</w:t>
            </w:r>
            <w:r>
              <w:rPr>
                <w:color w:val="242424"/>
                <w:sz w:val="20"/>
                <w:szCs w:val="20"/>
                <w:bdr w:val="none" w:sz="0" w:space="0" w:color="auto" w:frame="1"/>
              </w:rPr>
              <w:t>  </w:t>
            </w:r>
            <w:r>
              <w:rPr>
                <w:color w:val="242424"/>
                <w:sz w:val="20"/>
                <w:szCs w:val="20"/>
              </w:rPr>
              <w:t>в городе Лермонтове»</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E5840A2" w14:textId="77777777" w:rsidR="008C6CAD" w:rsidRDefault="008C6CAD">
            <w:pPr>
              <w:spacing w:after="150" w:line="238" w:lineRule="atLeast"/>
              <w:jc w:val="right"/>
              <w:rPr>
                <w:rFonts w:ascii="Arial" w:hAnsi="Arial" w:cs="Arial"/>
                <w:color w:val="242424"/>
                <w:sz w:val="20"/>
                <w:szCs w:val="20"/>
              </w:rPr>
            </w:pPr>
            <w:r>
              <w:rPr>
                <w:color w:val="242424"/>
                <w:sz w:val="20"/>
                <w:szCs w:val="20"/>
              </w:rPr>
              <w:t>606</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AB43E25" w14:textId="77777777" w:rsidR="008C6CAD" w:rsidRDefault="008C6CAD">
            <w:pPr>
              <w:spacing w:after="150" w:line="238" w:lineRule="atLeast"/>
              <w:jc w:val="right"/>
              <w:rPr>
                <w:rFonts w:ascii="Arial" w:hAnsi="Arial" w:cs="Arial"/>
                <w:color w:val="242424"/>
                <w:sz w:val="20"/>
                <w:szCs w:val="20"/>
              </w:rPr>
            </w:pPr>
            <w:r>
              <w:rPr>
                <w:color w:val="242424"/>
                <w:sz w:val="20"/>
                <w:szCs w:val="20"/>
              </w:rPr>
              <w:t>07</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FC11398" w14:textId="77777777" w:rsidR="008C6CAD" w:rsidRDefault="008C6CAD">
            <w:pPr>
              <w:spacing w:after="150" w:line="238" w:lineRule="atLeast"/>
              <w:jc w:val="right"/>
              <w:rPr>
                <w:rFonts w:ascii="Arial" w:hAnsi="Arial" w:cs="Arial"/>
                <w:color w:val="242424"/>
                <w:sz w:val="20"/>
                <w:szCs w:val="20"/>
              </w:rPr>
            </w:pPr>
            <w:r>
              <w:rPr>
                <w:color w:val="242424"/>
                <w:sz w:val="20"/>
                <w:szCs w:val="20"/>
              </w:rPr>
              <w:t>09</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4D197540" w14:textId="77777777" w:rsidR="008C6CAD" w:rsidRDefault="008C6CAD">
            <w:pPr>
              <w:spacing w:after="150" w:line="238" w:lineRule="atLeast"/>
              <w:jc w:val="right"/>
              <w:rPr>
                <w:rFonts w:ascii="Arial" w:hAnsi="Arial" w:cs="Arial"/>
                <w:color w:val="242424"/>
                <w:sz w:val="20"/>
                <w:szCs w:val="20"/>
              </w:rPr>
            </w:pPr>
            <w:r>
              <w:rPr>
                <w:color w:val="242424"/>
                <w:sz w:val="20"/>
                <w:szCs w:val="20"/>
              </w:rPr>
              <w:t>34 0 00 00000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4B3F994"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677AA118" w14:textId="77777777" w:rsidR="008C6CAD" w:rsidRDefault="008C6CAD">
            <w:pPr>
              <w:spacing w:after="150" w:line="238" w:lineRule="atLeast"/>
              <w:jc w:val="right"/>
              <w:rPr>
                <w:rFonts w:ascii="Arial" w:hAnsi="Arial" w:cs="Arial"/>
                <w:color w:val="242424"/>
                <w:sz w:val="20"/>
                <w:szCs w:val="20"/>
              </w:rPr>
            </w:pPr>
            <w:r>
              <w:rPr>
                <w:color w:val="242424"/>
                <w:sz w:val="20"/>
                <w:szCs w:val="20"/>
              </w:rPr>
              <w:t>8 439,15</w:t>
            </w:r>
          </w:p>
        </w:tc>
      </w:tr>
      <w:tr w:rsidR="008C6CAD" w14:paraId="77F42FE2"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9974253" w14:textId="77777777" w:rsidR="008C6CAD" w:rsidRDefault="008C6CAD">
            <w:pPr>
              <w:spacing w:line="238" w:lineRule="atLeast"/>
              <w:ind w:left="34"/>
              <w:rPr>
                <w:rFonts w:ascii="Arial" w:hAnsi="Arial" w:cs="Arial"/>
                <w:color w:val="242424"/>
                <w:sz w:val="20"/>
                <w:szCs w:val="20"/>
              </w:rPr>
            </w:pPr>
            <w:r>
              <w:rPr>
                <w:color w:val="242424"/>
                <w:sz w:val="20"/>
                <w:szCs w:val="20"/>
              </w:rPr>
              <w:t>Подпрограмма «Обеспечение реализации программы «Развитие образования</w:t>
            </w:r>
            <w:r>
              <w:rPr>
                <w:color w:val="242424"/>
                <w:sz w:val="20"/>
                <w:szCs w:val="20"/>
                <w:bdr w:val="none" w:sz="0" w:space="0" w:color="auto" w:frame="1"/>
              </w:rPr>
              <w:t>  </w:t>
            </w:r>
            <w:r>
              <w:rPr>
                <w:color w:val="242424"/>
                <w:sz w:val="20"/>
                <w:szCs w:val="20"/>
              </w:rPr>
              <w:t>в городе Лермонтове» и общепрограммные мероприятия»</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4AD85560" w14:textId="77777777" w:rsidR="008C6CAD" w:rsidRDefault="008C6CAD">
            <w:pPr>
              <w:spacing w:after="150" w:line="238" w:lineRule="atLeast"/>
              <w:jc w:val="right"/>
              <w:rPr>
                <w:rFonts w:ascii="Arial" w:hAnsi="Arial" w:cs="Arial"/>
                <w:color w:val="242424"/>
                <w:sz w:val="20"/>
                <w:szCs w:val="20"/>
              </w:rPr>
            </w:pPr>
            <w:r>
              <w:rPr>
                <w:color w:val="242424"/>
                <w:sz w:val="20"/>
                <w:szCs w:val="20"/>
              </w:rPr>
              <w:t>606</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8501AF1" w14:textId="77777777" w:rsidR="008C6CAD" w:rsidRDefault="008C6CAD">
            <w:pPr>
              <w:spacing w:after="150" w:line="238" w:lineRule="atLeast"/>
              <w:jc w:val="right"/>
              <w:rPr>
                <w:rFonts w:ascii="Arial" w:hAnsi="Arial" w:cs="Arial"/>
                <w:color w:val="242424"/>
                <w:sz w:val="20"/>
                <w:szCs w:val="20"/>
              </w:rPr>
            </w:pPr>
            <w:r>
              <w:rPr>
                <w:color w:val="242424"/>
                <w:sz w:val="20"/>
                <w:szCs w:val="20"/>
              </w:rPr>
              <w:t>07</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4266BEF" w14:textId="77777777" w:rsidR="008C6CAD" w:rsidRDefault="008C6CAD">
            <w:pPr>
              <w:spacing w:after="150" w:line="238" w:lineRule="atLeast"/>
              <w:jc w:val="right"/>
              <w:rPr>
                <w:rFonts w:ascii="Arial" w:hAnsi="Arial" w:cs="Arial"/>
                <w:color w:val="242424"/>
                <w:sz w:val="20"/>
                <w:szCs w:val="20"/>
              </w:rPr>
            </w:pPr>
            <w:r>
              <w:rPr>
                <w:color w:val="242424"/>
                <w:sz w:val="20"/>
                <w:szCs w:val="20"/>
              </w:rPr>
              <w:t>09</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107AE9B" w14:textId="77777777" w:rsidR="008C6CAD" w:rsidRDefault="008C6CAD">
            <w:pPr>
              <w:spacing w:after="150" w:line="238" w:lineRule="atLeast"/>
              <w:jc w:val="right"/>
              <w:rPr>
                <w:rFonts w:ascii="Arial" w:hAnsi="Arial" w:cs="Arial"/>
                <w:color w:val="242424"/>
                <w:sz w:val="20"/>
                <w:szCs w:val="20"/>
              </w:rPr>
            </w:pPr>
            <w:r>
              <w:rPr>
                <w:color w:val="242424"/>
                <w:sz w:val="20"/>
                <w:szCs w:val="20"/>
              </w:rPr>
              <w:t>34 4 00 00000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EC230AD"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4AD21172" w14:textId="77777777" w:rsidR="008C6CAD" w:rsidRDefault="008C6CAD">
            <w:pPr>
              <w:spacing w:after="150" w:line="238" w:lineRule="atLeast"/>
              <w:jc w:val="right"/>
              <w:rPr>
                <w:rFonts w:ascii="Arial" w:hAnsi="Arial" w:cs="Arial"/>
                <w:color w:val="242424"/>
                <w:sz w:val="20"/>
                <w:szCs w:val="20"/>
              </w:rPr>
            </w:pPr>
            <w:r>
              <w:rPr>
                <w:color w:val="242424"/>
                <w:sz w:val="20"/>
                <w:szCs w:val="20"/>
              </w:rPr>
              <w:t>8 439,15</w:t>
            </w:r>
          </w:p>
        </w:tc>
      </w:tr>
      <w:tr w:rsidR="008C6CAD" w14:paraId="461D8A7B"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DDDD966" w14:textId="77777777" w:rsidR="008C6CAD" w:rsidRDefault="008C6CAD">
            <w:pPr>
              <w:spacing w:after="150" w:line="238" w:lineRule="atLeast"/>
              <w:ind w:left="34"/>
              <w:rPr>
                <w:rFonts w:ascii="Arial" w:hAnsi="Arial" w:cs="Arial"/>
                <w:color w:val="242424"/>
                <w:sz w:val="20"/>
                <w:szCs w:val="20"/>
              </w:rPr>
            </w:pPr>
            <w:r>
              <w:rPr>
                <w:color w:val="242424"/>
                <w:sz w:val="20"/>
                <w:szCs w:val="20"/>
              </w:rPr>
              <w:lastRenderedPageBreak/>
              <w:t>Основное мероприятие «Обеспечение реализации программы»</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2EA1843" w14:textId="77777777" w:rsidR="008C6CAD" w:rsidRDefault="008C6CAD">
            <w:pPr>
              <w:spacing w:after="150" w:line="238" w:lineRule="atLeast"/>
              <w:jc w:val="right"/>
              <w:rPr>
                <w:rFonts w:ascii="Arial" w:hAnsi="Arial" w:cs="Arial"/>
                <w:color w:val="242424"/>
                <w:sz w:val="20"/>
                <w:szCs w:val="20"/>
              </w:rPr>
            </w:pPr>
            <w:r>
              <w:rPr>
                <w:color w:val="242424"/>
                <w:sz w:val="20"/>
                <w:szCs w:val="20"/>
              </w:rPr>
              <w:t>606</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9B1A612" w14:textId="77777777" w:rsidR="008C6CAD" w:rsidRDefault="008C6CAD">
            <w:pPr>
              <w:spacing w:after="150" w:line="238" w:lineRule="atLeast"/>
              <w:jc w:val="right"/>
              <w:rPr>
                <w:rFonts w:ascii="Arial" w:hAnsi="Arial" w:cs="Arial"/>
                <w:color w:val="242424"/>
                <w:sz w:val="20"/>
                <w:szCs w:val="20"/>
              </w:rPr>
            </w:pPr>
            <w:r>
              <w:rPr>
                <w:color w:val="242424"/>
                <w:sz w:val="20"/>
                <w:szCs w:val="20"/>
              </w:rPr>
              <w:t>07</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4F3CD163" w14:textId="77777777" w:rsidR="008C6CAD" w:rsidRDefault="008C6CAD">
            <w:pPr>
              <w:spacing w:after="150" w:line="238" w:lineRule="atLeast"/>
              <w:jc w:val="right"/>
              <w:rPr>
                <w:rFonts w:ascii="Arial" w:hAnsi="Arial" w:cs="Arial"/>
                <w:color w:val="242424"/>
                <w:sz w:val="20"/>
                <w:szCs w:val="20"/>
              </w:rPr>
            </w:pPr>
            <w:r>
              <w:rPr>
                <w:color w:val="242424"/>
                <w:sz w:val="20"/>
                <w:szCs w:val="20"/>
              </w:rPr>
              <w:t>09</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B399C6D" w14:textId="77777777" w:rsidR="008C6CAD" w:rsidRDefault="008C6CAD">
            <w:pPr>
              <w:spacing w:after="150" w:line="238" w:lineRule="atLeast"/>
              <w:jc w:val="right"/>
              <w:rPr>
                <w:rFonts w:ascii="Arial" w:hAnsi="Arial" w:cs="Arial"/>
                <w:color w:val="242424"/>
                <w:sz w:val="20"/>
                <w:szCs w:val="20"/>
              </w:rPr>
            </w:pPr>
            <w:r>
              <w:rPr>
                <w:color w:val="242424"/>
                <w:sz w:val="20"/>
                <w:szCs w:val="20"/>
              </w:rPr>
              <w:t>34 4 01 00000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C32FD28"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6B26AF3C" w14:textId="77777777" w:rsidR="008C6CAD" w:rsidRDefault="008C6CAD">
            <w:pPr>
              <w:spacing w:after="150" w:line="238" w:lineRule="atLeast"/>
              <w:jc w:val="right"/>
              <w:rPr>
                <w:rFonts w:ascii="Arial" w:hAnsi="Arial" w:cs="Arial"/>
                <w:color w:val="242424"/>
                <w:sz w:val="20"/>
                <w:szCs w:val="20"/>
              </w:rPr>
            </w:pPr>
            <w:r>
              <w:rPr>
                <w:color w:val="242424"/>
                <w:sz w:val="20"/>
                <w:szCs w:val="20"/>
              </w:rPr>
              <w:t>4 989,76</w:t>
            </w:r>
          </w:p>
        </w:tc>
      </w:tr>
      <w:tr w:rsidR="008C6CAD" w14:paraId="31D63A33"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65669EC" w14:textId="77777777" w:rsidR="008C6CAD" w:rsidRDefault="008C6CAD">
            <w:pPr>
              <w:spacing w:after="150" w:line="238" w:lineRule="atLeast"/>
              <w:ind w:left="34"/>
              <w:rPr>
                <w:rFonts w:ascii="Arial" w:hAnsi="Arial" w:cs="Arial"/>
                <w:color w:val="242424"/>
                <w:sz w:val="20"/>
                <w:szCs w:val="20"/>
              </w:rPr>
            </w:pPr>
            <w:r>
              <w:rPr>
                <w:color w:val="242424"/>
                <w:sz w:val="20"/>
                <w:szCs w:val="20"/>
              </w:rPr>
              <w:t>Расходы на выплаты по оплате труда работников органов местного самоуправления города Лермонтова</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C2A6962" w14:textId="77777777" w:rsidR="008C6CAD" w:rsidRDefault="008C6CAD">
            <w:pPr>
              <w:spacing w:after="150" w:line="238" w:lineRule="atLeast"/>
              <w:jc w:val="right"/>
              <w:rPr>
                <w:rFonts w:ascii="Arial" w:hAnsi="Arial" w:cs="Arial"/>
                <w:color w:val="242424"/>
                <w:sz w:val="20"/>
                <w:szCs w:val="20"/>
              </w:rPr>
            </w:pPr>
            <w:r>
              <w:rPr>
                <w:color w:val="242424"/>
                <w:sz w:val="20"/>
                <w:szCs w:val="20"/>
              </w:rPr>
              <w:t>606</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219CF1C" w14:textId="77777777" w:rsidR="008C6CAD" w:rsidRDefault="008C6CAD">
            <w:pPr>
              <w:spacing w:after="150" w:line="238" w:lineRule="atLeast"/>
              <w:jc w:val="right"/>
              <w:rPr>
                <w:rFonts w:ascii="Arial" w:hAnsi="Arial" w:cs="Arial"/>
                <w:color w:val="242424"/>
                <w:sz w:val="20"/>
                <w:szCs w:val="20"/>
              </w:rPr>
            </w:pPr>
            <w:r>
              <w:rPr>
                <w:color w:val="242424"/>
                <w:sz w:val="20"/>
                <w:szCs w:val="20"/>
              </w:rPr>
              <w:t>07</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32B3E6A" w14:textId="77777777" w:rsidR="008C6CAD" w:rsidRDefault="008C6CAD">
            <w:pPr>
              <w:spacing w:after="150" w:line="238" w:lineRule="atLeast"/>
              <w:jc w:val="right"/>
              <w:rPr>
                <w:rFonts w:ascii="Arial" w:hAnsi="Arial" w:cs="Arial"/>
                <w:color w:val="242424"/>
                <w:sz w:val="20"/>
                <w:szCs w:val="20"/>
              </w:rPr>
            </w:pPr>
            <w:r>
              <w:rPr>
                <w:color w:val="242424"/>
                <w:sz w:val="20"/>
                <w:szCs w:val="20"/>
              </w:rPr>
              <w:t>09</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4D0628CC" w14:textId="77777777" w:rsidR="008C6CAD" w:rsidRDefault="008C6CAD">
            <w:pPr>
              <w:spacing w:after="150" w:line="238" w:lineRule="atLeast"/>
              <w:jc w:val="right"/>
              <w:rPr>
                <w:rFonts w:ascii="Arial" w:hAnsi="Arial" w:cs="Arial"/>
                <w:color w:val="242424"/>
                <w:sz w:val="20"/>
                <w:szCs w:val="20"/>
              </w:rPr>
            </w:pPr>
            <w:r>
              <w:rPr>
                <w:color w:val="242424"/>
                <w:sz w:val="20"/>
                <w:szCs w:val="20"/>
              </w:rPr>
              <w:t>34 4 01 10020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057EE1C"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48564D09" w14:textId="77777777" w:rsidR="008C6CAD" w:rsidRDefault="008C6CAD">
            <w:pPr>
              <w:spacing w:after="150" w:line="238" w:lineRule="atLeast"/>
              <w:jc w:val="right"/>
              <w:rPr>
                <w:rFonts w:ascii="Arial" w:hAnsi="Arial" w:cs="Arial"/>
                <w:color w:val="242424"/>
                <w:sz w:val="20"/>
                <w:szCs w:val="20"/>
              </w:rPr>
            </w:pPr>
            <w:r>
              <w:rPr>
                <w:color w:val="242424"/>
                <w:sz w:val="20"/>
                <w:szCs w:val="20"/>
              </w:rPr>
              <w:t>4 411,63</w:t>
            </w:r>
          </w:p>
        </w:tc>
      </w:tr>
      <w:tr w:rsidR="008C6CAD" w14:paraId="0C14C2F4"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28375EC" w14:textId="77777777" w:rsidR="008C6CAD" w:rsidRDefault="008C6CAD">
            <w:pPr>
              <w:spacing w:after="150" w:line="238" w:lineRule="atLeast"/>
              <w:ind w:left="34"/>
              <w:rPr>
                <w:rFonts w:ascii="Arial" w:hAnsi="Arial" w:cs="Arial"/>
                <w:color w:val="242424"/>
                <w:sz w:val="20"/>
                <w:szCs w:val="20"/>
              </w:rPr>
            </w:pPr>
            <w:r>
              <w:rPr>
                <w:color w:val="242424"/>
                <w:sz w:val="20"/>
                <w:szCs w:val="20"/>
              </w:rPr>
              <w:t>Расходы на выплаты персоналу государственных (муниципальных) органов</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84F857A" w14:textId="77777777" w:rsidR="008C6CAD" w:rsidRDefault="008C6CAD">
            <w:pPr>
              <w:spacing w:after="150" w:line="238" w:lineRule="atLeast"/>
              <w:jc w:val="right"/>
              <w:rPr>
                <w:rFonts w:ascii="Arial" w:hAnsi="Arial" w:cs="Arial"/>
                <w:color w:val="242424"/>
                <w:sz w:val="20"/>
                <w:szCs w:val="20"/>
              </w:rPr>
            </w:pPr>
            <w:r>
              <w:rPr>
                <w:color w:val="242424"/>
                <w:sz w:val="20"/>
                <w:szCs w:val="20"/>
              </w:rPr>
              <w:t>606</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DC04946" w14:textId="77777777" w:rsidR="008C6CAD" w:rsidRDefault="008C6CAD">
            <w:pPr>
              <w:spacing w:after="150" w:line="238" w:lineRule="atLeast"/>
              <w:jc w:val="right"/>
              <w:rPr>
                <w:rFonts w:ascii="Arial" w:hAnsi="Arial" w:cs="Arial"/>
                <w:color w:val="242424"/>
                <w:sz w:val="20"/>
                <w:szCs w:val="20"/>
              </w:rPr>
            </w:pPr>
            <w:r>
              <w:rPr>
                <w:color w:val="242424"/>
                <w:sz w:val="20"/>
                <w:szCs w:val="20"/>
              </w:rPr>
              <w:t>07</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4C7FCDB" w14:textId="77777777" w:rsidR="008C6CAD" w:rsidRDefault="008C6CAD">
            <w:pPr>
              <w:spacing w:after="150" w:line="238" w:lineRule="atLeast"/>
              <w:jc w:val="right"/>
              <w:rPr>
                <w:rFonts w:ascii="Arial" w:hAnsi="Arial" w:cs="Arial"/>
                <w:color w:val="242424"/>
                <w:sz w:val="20"/>
                <w:szCs w:val="20"/>
              </w:rPr>
            </w:pPr>
            <w:r>
              <w:rPr>
                <w:color w:val="242424"/>
                <w:sz w:val="20"/>
                <w:szCs w:val="20"/>
              </w:rPr>
              <w:t>09</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73C20A0" w14:textId="77777777" w:rsidR="008C6CAD" w:rsidRDefault="008C6CAD">
            <w:pPr>
              <w:spacing w:after="150" w:line="238" w:lineRule="atLeast"/>
              <w:jc w:val="right"/>
              <w:rPr>
                <w:rFonts w:ascii="Arial" w:hAnsi="Arial" w:cs="Arial"/>
                <w:color w:val="242424"/>
                <w:sz w:val="20"/>
                <w:szCs w:val="20"/>
              </w:rPr>
            </w:pPr>
            <w:r>
              <w:rPr>
                <w:color w:val="242424"/>
                <w:sz w:val="20"/>
                <w:szCs w:val="20"/>
              </w:rPr>
              <w:t>34 4 01 10020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8BC3D0B" w14:textId="77777777" w:rsidR="008C6CAD" w:rsidRDefault="008C6CAD">
            <w:pPr>
              <w:spacing w:after="150" w:line="238" w:lineRule="atLeast"/>
              <w:jc w:val="right"/>
              <w:rPr>
                <w:rFonts w:ascii="Arial" w:hAnsi="Arial" w:cs="Arial"/>
                <w:color w:val="242424"/>
                <w:sz w:val="20"/>
                <w:szCs w:val="20"/>
              </w:rPr>
            </w:pPr>
            <w:r>
              <w:rPr>
                <w:color w:val="242424"/>
                <w:sz w:val="20"/>
                <w:szCs w:val="20"/>
              </w:rPr>
              <w:t>120</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587E9B32" w14:textId="77777777" w:rsidR="008C6CAD" w:rsidRDefault="008C6CAD">
            <w:pPr>
              <w:spacing w:after="150" w:line="238" w:lineRule="atLeast"/>
              <w:jc w:val="right"/>
              <w:rPr>
                <w:rFonts w:ascii="Arial" w:hAnsi="Arial" w:cs="Arial"/>
                <w:color w:val="242424"/>
                <w:sz w:val="20"/>
                <w:szCs w:val="20"/>
              </w:rPr>
            </w:pPr>
            <w:r>
              <w:rPr>
                <w:color w:val="242424"/>
                <w:sz w:val="20"/>
                <w:szCs w:val="20"/>
              </w:rPr>
              <w:t>4 411,63</w:t>
            </w:r>
          </w:p>
        </w:tc>
      </w:tr>
      <w:tr w:rsidR="008C6CAD" w14:paraId="0FEDC068"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387D2CD" w14:textId="77777777" w:rsidR="008C6CAD" w:rsidRDefault="008C6CAD">
            <w:pPr>
              <w:spacing w:after="150" w:line="238" w:lineRule="atLeast"/>
              <w:ind w:left="34"/>
              <w:rPr>
                <w:rFonts w:ascii="Arial" w:hAnsi="Arial" w:cs="Arial"/>
                <w:color w:val="242424"/>
                <w:sz w:val="20"/>
                <w:szCs w:val="20"/>
              </w:rPr>
            </w:pPr>
            <w:r>
              <w:rPr>
                <w:color w:val="242424"/>
                <w:sz w:val="20"/>
                <w:szCs w:val="20"/>
              </w:rPr>
              <w:t>Расходы на обеспечение функций органов местного самоуправления города Лермонтова</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5CAEB2E0" w14:textId="77777777" w:rsidR="008C6CAD" w:rsidRDefault="008C6CAD">
            <w:pPr>
              <w:spacing w:after="150" w:line="238" w:lineRule="atLeast"/>
              <w:jc w:val="right"/>
              <w:rPr>
                <w:rFonts w:ascii="Arial" w:hAnsi="Arial" w:cs="Arial"/>
                <w:color w:val="242424"/>
                <w:sz w:val="20"/>
                <w:szCs w:val="20"/>
              </w:rPr>
            </w:pPr>
            <w:r>
              <w:rPr>
                <w:color w:val="242424"/>
                <w:sz w:val="20"/>
                <w:szCs w:val="20"/>
              </w:rPr>
              <w:t>606</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5112241" w14:textId="77777777" w:rsidR="008C6CAD" w:rsidRDefault="008C6CAD">
            <w:pPr>
              <w:spacing w:after="150" w:line="238" w:lineRule="atLeast"/>
              <w:jc w:val="right"/>
              <w:rPr>
                <w:rFonts w:ascii="Arial" w:hAnsi="Arial" w:cs="Arial"/>
                <w:color w:val="242424"/>
                <w:sz w:val="20"/>
                <w:szCs w:val="20"/>
              </w:rPr>
            </w:pPr>
            <w:r>
              <w:rPr>
                <w:color w:val="242424"/>
                <w:sz w:val="20"/>
                <w:szCs w:val="20"/>
              </w:rPr>
              <w:t>07</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D5BDA26" w14:textId="77777777" w:rsidR="008C6CAD" w:rsidRDefault="008C6CAD">
            <w:pPr>
              <w:spacing w:after="150" w:line="238" w:lineRule="atLeast"/>
              <w:jc w:val="right"/>
              <w:rPr>
                <w:rFonts w:ascii="Arial" w:hAnsi="Arial" w:cs="Arial"/>
                <w:color w:val="242424"/>
                <w:sz w:val="20"/>
                <w:szCs w:val="20"/>
              </w:rPr>
            </w:pPr>
            <w:r>
              <w:rPr>
                <w:color w:val="242424"/>
                <w:sz w:val="20"/>
                <w:szCs w:val="20"/>
              </w:rPr>
              <w:t>09</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7CCC908" w14:textId="77777777" w:rsidR="008C6CAD" w:rsidRDefault="008C6CAD">
            <w:pPr>
              <w:spacing w:after="150" w:line="238" w:lineRule="atLeast"/>
              <w:jc w:val="right"/>
              <w:rPr>
                <w:rFonts w:ascii="Arial" w:hAnsi="Arial" w:cs="Arial"/>
                <w:color w:val="242424"/>
                <w:sz w:val="20"/>
                <w:szCs w:val="20"/>
              </w:rPr>
            </w:pPr>
            <w:r>
              <w:rPr>
                <w:color w:val="242424"/>
                <w:sz w:val="20"/>
                <w:szCs w:val="20"/>
              </w:rPr>
              <w:t>34 4 01 10010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6492109"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3E8503C0" w14:textId="77777777" w:rsidR="008C6CAD" w:rsidRDefault="008C6CAD">
            <w:pPr>
              <w:spacing w:after="150" w:line="238" w:lineRule="atLeast"/>
              <w:jc w:val="right"/>
              <w:rPr>
                <w:rFonts w:ascii="Arial" w:hAnsi="Arial" w:cs="Arial"/>
                <w:color w:val="242424"/>
                <w:sz w:val="20"/>
                <w:szCs w:val="20"/>
              </w:rPr>
            </w:pPr>
            <w:r>
              <w:rPr>
                <w:color w:val="242424"/>
                <w:sz w:val="20"/>
                <w:szCs w:val="20"/>
              </w:rPr>
              <w:t>578,13</w:t>
            </w:r>
          </w:p>
        </w:tc>
      </w:tr>
      <w:tr w:rsidR="008C6CAD" w14:paraId="22D04435"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EFB1F96" w14:textId="77777777" w:rsidR="008C6CAD" w:rsidRDefault="008C6CAD">
            <w:pPr>
              <w:spacing w:after="150" w:line="238" w:lineRule="atLeast"/>
              <w:ind w:left="34"/>
              <w:rPr>
                <w:rFonts w:ascii="Arial" w:hAnsi="Arial" w:cs="Arial"/>
                <w:color w:val="242424"/>
                <w:sz w:val="20"/>
                <w:szCs w:val="20"/>
              </w:rPr>
            </w:pPr>
            <w:r>
              <w:rPr>
                <w:color w:val="242424"/>
                <w:sz w:val="20"/>
                <w:szCs w:val="20"/>
              </w:rPr>
              <w:t>Расходы на выплаты персоналу государственных (муниципальных) органов</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2F7941B" w14:textId="77777777" w:rsidR="008C6CAD" w:rsidRDefault="008C6CAD">
            <w:pPr>
              <w:spacing w:after="150" w:line="238" w:lineRule="atLeast"/>
              <w:jc w:val="right"/>
              <w:rPr>
                <w:rFonts w:ascii="Arial" w:hAnsi="Arial" w:cs="Arial"/>
                <w:color w:val="242424"/>
                <w:sz w:val="20"/>
                <w:szCs w:val="20"/>
              </w:rPr>
            </w:pPr>
            <w:r>
              <w:rPr>
                <w:color w:val="242424"/>
                <w:sz w:val="20"/>
                <w:szCs w:val="20"/>
              </w:rPr>
              <w:t>606</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EF9CF1D" w14:textId="77777777" w:rsidR="008C6CAD" w:rsidRDefault="008C6CAD">
            <w:pPr>
              <w:spacing w:after="150" w:line="238" w:lineRule="atLeast"/>
              <w:jc w:val="right"/>
              <w:rPr>
                <w:rFonts w:ascii="Arial" w:hAnsi="Arial" w:cs="Arial"/>
                <w:color w:val="242424"/>
                <w:sz w:val="20"/>
                <w:szCs w:val="20"/>
              </w:rPr>
            </w:pPr>
            <w:r>
              <w:rPr>
                <w:color w:val="242424"/>
                <w:sz w:val="20"/>
                <w:szCs w:val="20"/>
              </w:rPr>
              <w:t>07</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08B5663" w14:textId="77777777" w:rsidR="008C6CAD" w:rsidRDefault="008C6CAD">
            <w:pPr>
              <w:spacing w:after="150" w:line="238" w:lineRule="atLeast"/>
              <w:jc w:val="right"/>
              <w:rPr>
                <w:rFonts w:ascii="Arial" w:hAnsi="Arial" w:cs="Arial"/>
                <w:color w:val="242424"/>
                <w:sz w:val="20"/>
                <w:szCs w:val="20"/>
              </w:rPr>
            </w:pPr>
            <w:r>
              <w:rPr>
                <w:color w:val="242424"/>
                <w:sz w:val="20"/>
                <w:szCs w:val="20"/>
              </w:rPr>
              <w:t>09</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C7DFF6A" w14:textId="77777777" w:rsidR="008C6CAD" w:rsidRDefault="008C6CAD">
            <w:pPr>
              <w:spacing w:after="150" w:line="238" w:lineRule="atLeast"/>
              <w:jc w:val="right"/>
              <w:rPr>
                <w:rFonts w:ascii="Arial" w:hAnsi="Arial" w:cs="Arial"/>
                <w:color w:val="242424"/>
                <w:sz w:val="20"/>
                <w:szCs w:val="20"/>
              </w:rPr>
            </w:pPr>
            <w:r>
              <w:rPr>
                <w:color w:val="242424"/>
                <w:sz w:val="20"/>
                <w:szCs w:val="20"/>
              </w:rPr>
              <w:t>34 4 01 10010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8BC4B43" w14:textId="77777777" w:rsidR="008C6CAD" w:rsidRDefault="008C6CAD">
            <w:pPr>
              <w:spacing w:after="150" w:line="238" w:lineRule="atLeast"/>
              <w:jc w:val="right"/>
              <w:rPr>
                <w:rFonts w:ascii="Arial" w:hAnsi="Arial" w:cs="Arial"/>
                <w:color w:val="242424"/>
                <w:sz w:val="20"/>
                <w:szCs w:val="20"/>
              </w:rPr>
            </w:pPr>
            <w:r>
              <w:rPr>
                <w:color w:val="242424"/>
                <w:sz w:val="20"/>
                <w:szCs w:val="20"/>
              </w:rPr>
              <w:t>120</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6AA04DA9" w14:textId="77777777" w:rsidR="008C6CAD" w:rsidRDefault="008C6CAD">
            <w:pPr>
              <w:spacing w:after="150" w:line="238" w:lineRule="atLeast"/>
              <w:jc w:val="right"/>
              <w:rPr>
                <w:rFonts w:ascii="Arial" w:hAnsi="Arial" w:cs="Arial"/>
                <w:color w:val="242424"/>
                <w:sz w:val="20"/>
                <w:szCs w:val="20"/>
              </w:rPr>
            </w:pPr>
            <w:r>
              <w:rPr>
                <w:color w:val="242424"/>
                <w:sz w:val="20"/>
                <w:szCs w:val="20"/>
              </w:rPr>
              <w:t>177,65</w:t>
            </w:r>
          </w:p>
        </w:tc>
      </w:tr>
      <w:tr w:rsidR="008C6CAD" w14:paraId="13387F4B"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AD569BD" w14:textId="77777777" w:rsidR="008C6CAD" w:rsidRDefault="008C6CAD">
            <w:pPr>
              <w:spacing w:after="150" w:line="238" w:lineRule="atLeast"/>
              <w:ind w:left="34"/>
              <w:rPr>
                <w:rFonts w:ascii="Arial" w:hAnsi="Arial" w:cs="Arial"/>
                <w:color w:val="242424"/>
                <w:sz w:val="20"/>
                <w:szCs w:val="20"/>
              </w:rPr>
            </w:pPr>
            <w:r>
              <w:rPr>
                <w:color w:val="242424"/>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5846523F" w14:textId="77777777" w:rsidR="008C6CAD" w:rsidRDefault="008C6CAD">
            <w:pPr>
              <w:spacing w:after="150" w:line="238" w:lineRule="atLeast"/>
              <w:jc w:val="right"/>
              <w:rPr>
                <w:rFonts w:ascii="Arial" w:hAnsi="Arial" w:cs="Arial"/>
                <w:color w:val="242424"/>
                <w:sz w:val="20"/>
                <w:szCs w:val="20"/>
              </w:rPr>
            </w:pPr>
            <w:r>
              <w:rPr>
                <w:color w:val="242424"/>
                <w:sz w:val="20"/>
                <w:szCs w:val="20"/>
              </w:rPr>
              <w:t>606</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CCE2BE2" w14:textId="77777777" w:rsidR="008C6CAD" w:rsidRDefault="008C6CAD">
            <w:pPr>
              <w:spacing w:after="150" w:line="238" w:lineRule="atLeast"/>
              <w:jc w:val="right"/>
              <w:rPr>
                <w:rFonts w:ascii="Arial" w:hAnsi="Arial" w:cs="Arial"/>
                <w:color w:val="242424"/>
                <w:sz w:val="20"/>
                <w:szCs w:val="20"/>
              </w:rPr>
            </w:pPr>
            <w:r>
              <w:rPr>
                <w:color w:val="242424"/>
                <w:sz w:val="20"/>
                <w:szCs w:val="20"/>
              </w:rPr>
              <w:t>07</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C762D48" w14:textId="77777777" w:rsidR="008C6CAD" w:rsidRDefault="008C6CAD">
            <w:pPr>
              <w:spacing w:after="150" w:line="238" w:lineRule="atLeast"/>
              <w:jc w:val="right"/>
              <w:rPr>
                <w:rFonts w:ascii="Arial" w:hAnsi="Arial" w:cs="Arial"/>
                <w:color w:val="242424"/>
                <w:sz w:val="20"/>
                <w:szCs w:val="20"/>
              </w:rPr>
            </w:pPr>
            <w:r>
              <w:rPr>
                <w:color w:val="242424"/>
                <w:sz w:val="20"/>
                <w:szCs w:val="20"/>
              </w:rPr>
              <w:t>09</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4CB3F521" w14:textId="77777777" w:rsidR="008C6CAD" w:rsidRDefault="008C6CAD">
            <w:pPr>
              <w:spacing w:after="150" w:line="238" w:lineRule="atLeast"/>
              <w:jc w:val="right"/>
              <w:rPr>
                <w:rFonts w:ascii="Arial" w:hAnsi="Arial" w:cs="Arial"/>
                <w:color w:val="242424"/>
                <w:sz w:val="20"/>
                <w:szCs w:val="20"/>
              </w:rPr>
            </w:pPr>
            <w:r>
              <w:rPr>
                <w:color w:val="242424"/>
                <w:sz w:val="20"/>
                <w:szCs w:val="20"/>
              </w:rPr>
              <w:t>34 4 01 10010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ECFC1E4" w14:textId="77777777" w:rsidR="008C6CAD" w:rsidRDefault="008C6CAD">
            <w:pPr>
              <w:spacing w:after="150" w:line="238" w:lineRule="atLeast"/>
              <w:jc w:val="right"/>
              <w:rPr>
                <w:rFonts w:ascii="Arial" w:hAnsi="Arial" w:cs="Arial"/>
                <w:color w:val="242424"/>
                <w:sz w:val="20"/>
                <w:szCs w:val="20"/>
              </w:rPr>
            </w:pPr>
            <w:r>
              <w:rPr>
                <w:color w:val="242424"/>
                <w:sz w:val="20"/>
                <w:szCs w:val="20"/>
              </w:rPr>
              <w:t>240</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734E0591" w14:textId="77777777" w:rsidR="008C6CAD" w:rsidRDefault="008C6CAD">
            <w:pPr>
              <w:spacing w:after="150" w:line="238" w:lineRule="atLeast"/>
              <w:jc w:val="right"/>
              <w:rPr>
                <w:rFonts w:ascii="Arial" w:hAnsi="Arial" w:cs="Arial"/>
                <w:color w:val="242424"/>
                <w:sz w:val="20"/>
                <w:szCs w:val="20"/>
              </w:rPr>
            </w:pPr>
            <w:r>
              <w:rPr>
                <w:color w:val="242424"/>
                <w:sz w:val="20"/>
                <w:szCs w:val="20"/>
              </w:rPr>
              <w:t>395,28</w:t>
            </w:r>
          </w:p>
        </w:tc>
      </w:tr>
      <w:tr w:rsidR="008C6CAD" w14:paraId="00579A1D"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9781E35" w14:textId="77777777" w:rsidR="008C6CAD" w:rsidRDefault="008C6CAD">
            <w:pPr>
              <w:spacing w:after="150" w:line="238" w:lineRule="atLeast"/>
              <w:ind w:left="34"/>
              <w:rPr>
                <w:rFonts w:ascii="Arial" w:hAnsi="Arial" w:cs="Arial"/>
                <w:color w:val="242424"/>
                <w:sz w:val="20"/>
                <w:szCs w:val="20"/>
              </w:rPr>
            </w:pPr>
            <w:r>
              <w:rPr>
                <w:color w:val="242424"/>
                <w:sz w:val="20"/>
                <w:szCs w:val="20"/>
              </w:rPr>
              <w:t>Уплата налогов, сборов и иных платежей</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02BDFC7" w14:textId="77777777" w:rsidR="008C6CAD" w:rsidRDefault="008C6CAD">
            <w:pPr>
              <w:spacing w:after="150" w:line="238" w:lineRule="atLeast"/>
              <w:jc w:val="right"/>
              <w:rPr>
                <w:rFonts w:ascii="Arial" w:hAnsi="Arial" w:cs="Arial"/>
                <w:color w:val="242424"/>
                <w:sz w:val="20"/>
                <w:szCs w:val="20"/>
              </w:rPr>
            </w:pPr>
            <w:r>
              <w:rPr>
                <w:color w:val="242424"/>
                <w:sz w:val="20"/>
                <w:szCs w:val="20"/>
              </w:rPr>
              <w:t>606</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E3486F8" w14:textId="77777777" w:rsidR="008C6CAD" w:rsidRDefault="008C6CAD">
            <w:pPr>
              <w:spacing w:after="150" w:line="238" w:lineRule="atLeast"/>
              <w:jc w:val="right"/>
              <w:rPr>
                <w:rFonts w:ascii="Arial" w:hAnsi="Arial" w:cs="Arial"/>
                <w:color w:val="242424"/>
                <w:sz w:val="20"/>
                <w:szCs w:val="20"/>
              </w:rPr>
            </w:pPr>
            <w:r>
              <w:rPr>
                <w:color w:val="242424"/>
                <w:sz w:val="20"/>
                <w:szCs w:val="20"/>
              </w:rPr>
              <w:t>07</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402AC258" w14:textId="77777777" w:rsidR="008C6CAD" w:rsidRDefault="008C6CAD">
            <w:pPr>
              <w:spacing w:after="150" w:line="238" w:lineRule="atLeast"/>
              <w:jc w:val="right"/>
              <w:rPr>
                <w:rFonts w:ascii="Arial" w:hAnsi="Arial" w:cs="Arial"/>
                <w:color w:val="242424"/>
                <w:sz w:val="20"/>
                <w:szCs w:val="20"/>
              </w:rPr>
            </w:pPr>
            <w:r>
              <w:rPr>
                <w:color w:val="242424"/>
                <w:sz w:val="20"/>
                <w:szCs w:val="20"/>
              </w:rPr>
              <w:t>09</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436E7353" w14:textId="77777777" w:rsidR="008C6CAD" w:rsidRDefault="008C6CAD">
            <w:pPr>
              <w:spacing w:after="150" w:line="238" w:lineRule="atLeast"/>
              <w:jc w:val="right"/>
              <w:rPr>
                <w:rFonts w:ascii="Arial" w:hAnsi="Arial" w:cs="Arial"/>
                <w:color w:val="242424"/>
                <w:sz w:val="20"/>
                <w:szCs w:val="20"/>
              </w:rPr>
            </w:pPr>
            <w:r>
              <w:rPr>
                <w:color w:val="242424"/>
                <w:sz w:val="20"/>
                <w:szCs w:val="20"/>
              </w:rPr>
              <w:t>34 4 01 10010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F4B0A52" w14:textId="77777777" w:rsidR="008C6CAD" w:rsidRDefault="008C6CAD">
            <w:pPr>
              <w:spacing w:after="150" w:line="238" w:lineRule="atLeast"/>
              <w:jc w:val="right"/>
              <w:rPr>
                <w:rFonts w:ascii="Arial" w:hAnsi="Arial" w:cs="Arial"/>
                <w:color w:val="242424"/>
                <w:sz w:val="20"/>
                <w:szCs w:val="20"/>
              </w:rPr>
            </w:pPr>
            <w:r>
              <w:rPr>
                <w:color w:val="242424"/>
                <w:sz w:val="20"/>
                <w:szCs w:val="20"/>
              </w:rPr>
              <w:t>850</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7CD7DD74" w14:textId="77777777" w:rsidR="008C6CAD" w:rsidRDefault="008C6CAD">
            <w:pPr>
              <w:spacing w:after="150" w:line="238" w:lineRule="atLeast"/>
              <w:jc w:val="right"/>
              <w:rPr>
                <w:rFonts w:ascii="Arial" w:hAnsi="Arial" w:cs="Arial"/>
                <w:color w:val="242424"/>
                <w:sz w:val="20"/>
                <w:szCs w:val="20"/>
              </w:rPr>
            </w:pPr>
            <w:r>
              <w:rPr>
                <w:color w:val="242424"/>
                <w:sz w:val="20"/>
                <w:szCs w:val="20"/>
              </w:rPr>
              <w:t>5,20</w:t>
            </w:r>
          </w:p>
        </w:tc>
      </w:tr>
      <w:tr w:rsidR="008C6CAD" w14:paraId="0BA32C3B"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BBFFE76" w14:textId="77777777" w:rsidR="008C6CAD" w:rsidRDefault="008C6CAD">
            <w:pPr>
              <w:spacing w:after="150" w:line="238" w:lineRule="atLeast"/>
              <w:ind w:left="34"/>
              <w:rPr>
                <w:rFonts w:ascii="Arial" w:hAnsi="Arial" w:cs="Arial"/>
                <w:color w:val="242424"/>
                <w:sz w:val="20"/>
                <w:szCs w:val="20"/>
              </w:rPr>
            </w:pPr>
            <w:r>
              <w:rPr>
                <w:color w:val="242424"/>
                <w:sz w:val="20"/>
                <w:szCs w:val="20"/>
              </w:rPr>
              <w:t>Основное мероприятие «Предоставление консультационных и методических услуг»</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4F91C9FD" w14:textId="77777777" w:rsidR="008C6CAD" w:rsidRDefault="008C6CAD">
            <w:pPr>
              <w:spacing w:after="150" w:line="238" w:lineRule="atLeast"/>
              <w:jc w:val="right"/>
              <w:rPr>
                <w:rFonts w:ascii="Arial" w:hAnsi="Arial" w:cs="Arial"/>
                <w:color w:val="242424"/>
                <w:sz w:val="20"/>
                <w:szCs w:val="20"/>
              </w:rPr>
            </w:pPr>
            <w:r>
              <w:rPr>
                <w:color w:val="242424"/>
                <w:sz w:val="20"/>
                <w:szCs w:val="20"/>
              </w:rPr>
              <w:t>606</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6FEBDF6" w14:textId="77777777" w:rsidR="008C6CAD" w:rsidRDefault="008C6CAD">
            <w:pPr>
              <w:spacing w:after="150" w:line="238" w:lineRule="atLeast"/>
              <w:jc w:val="right"/>
              <w:rPr>
                <w:rFonts w:ascii="Arial" w:hAnsi="Arial" w:cs="Arial"/>
                <w:color w:val="242424"/>
                <w:sz w:val="20"/>
                <w:szCs w:val="20"/>
              </w:rPr>
            </w:pPr>
            <w:r>
              <w:rPr>
                <w:color w:val="242424"/>
                <w:sz w:val="20"/>
                <w:szCs w:val="20"/>
              </w:rPr>
              <w:t>07</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5CA520C" w14:textId="77777777" w:rsidR="008C6CAD" w:rsidRDefault="008C6CAD">
            <w:pPr>
              <w:spacing w:after="150" w:line="238" w:lineRule="atLeast"/>
              <w:jc w:val="right"/>
              <w:rPr>
                <w:rFonts w:ascii="Arial" w:hAnsi="Arial" w:cs="Arial"/>
                <w:color w:val="242424"/>
                <w:sz w:val="20"/>
                <w:szCs w:val="20"/>
              </w:rPr>
            </w:pPr>
            <w:r>
              <w:rPr>
                <w:color w:val="242424"/>
                <w:sz w:val="20"/>
                <w:szCs w:val="20"/>
              </w:rPr>
              <w:t>09</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DBA5B5F" w14:textId="77777777" w:rsidR="008C6CAD" w:rsidRDefault="008C6CAD">
            <w:pPr>
              <w:spacing w:after="150" w:line="238" w:lineRule="atLeast"/>
              <w:jc w:val="right"/>
              <w:rPr>
                <w:rFonts w:ascii="Arial" w:hAnsi="Arial" w:cs="Arial"/>
                <w:color w:val="242424"/>
                <w:sz w:val="20"/>
                <w:szCs w:val="20"/>
              </w:rPr>
            </w:pPr>
            <w:r>
              <w:rPr>
                <w:color w:val="242424"/>
                <w:sz w:val="20"/>
                <w:szCs w:val="20"/>
              </w:rPr>
              <w:t>34 4 02 00000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41500A27"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36A24E50" w14:textId="77777777" w:rsidR="008C6CAD" w:rsidRDefault="008C6CAD">
            <w:pPr>
              <w:spacing w:after="150" w:line="238" w:lineRule="atLeast"/>
              <w:jc w:val="right"/>
              <w:rPr>
                <w:rFonts w:ascii="Arial" w:hAnsi="Arial" w:cs="Arial"/>
                <w:color w:val="242424"/>
                <w:sz w:val="20"/>
                <w:szCs w:val="20"/>
              </w:rPr>
            </w:pPr>
            <w:r>
              <w:rPr>
                <w:color w:val="242424"/>
                <w:sz w:val="20"/>
                <w:szCs w:val="20"/>
              </w:rPr>
              <w:t>2 754,17</w:t>
            </w:r>
          </w:p>
        </w:tc>
      </w:tr>
      <w:tr w:rsidR="008C6CAD" w14:paraId="2797D599"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DE48CC2" w14:textId="77777777" w:rsidR="008C6CAD" w:rsidRDefault="008C6CAD">
            <w:pPr>
              <w:spacing w:after="150" w:line="238" w:lineRule="atLeast"/>
              <w:ind w:left="34"/>
              <w:rPr>
                <w:rFonts w:ascii="Arial" w:hAnsi="Arial" w:cs="Arial"/>
                <w:color w:val="242424"/>
                <w:sz w:val="20"/>
                <w:szCs w:val="20"/>
              </w:rPr>
            </w:pPr>
            <w:r>
              <w:rPr>
                <w:color w:val="242424"/>
                <w:sz w:val="20"/>
                <w:szCs w:val="20"/>
              </w:rPr>
              <w:t>Расходы на обеспечение деятельности (оказание услуг) муниципальных учреждений</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3F8A03B" w14:textId="77777777" w:rsidR="008C6CAD" w:rsidRDefault="008C6CAD">
            <w:pPr>
              <w:spacing w:after="150" w:line="238" w:lineRule="atLeast"/>
              <w:jc w:val="right"/>
              <w:rPr>
                <w:rFonts w:ascii="Arial" w:hAnsi="Arial" w:cs="Arial"/>
                <w:color w:val="242424"/>
                <w:sz w:val="20"/>
                <w:szCs w:val="20"/>
              </w:rPr>
            </w:pPr>
            <w:r>
              <w:rPr>
                <w:color w:val="242424"/>
                <w:sz w:val="20"/>
                <w:szCs w:val="20"/>
              </w:rPr>
              <w:t>606</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4427C249" w14:textId="77777777" w:rsidR="008C6CAD" w:rsidRDefault="008C6CAD">
            <w:pPr>
              <w:spacing w:after="150" w:line="238" w:lineRule="atLeast"/>
              <w:jc w:val="right"/>
              <w:rPr>
                <w:rFonts w:ascii="Arial" w:hAnsi="Arial" w:cs="Arial"/>
                <w:color w:val="242424"/>
                <w:sz w:val="20"/>
                <w:szCs w:val="20"/>
              </w:rPr>
            </w:pPr>
            <w:r>
              <w:rPr>
                <w:color w:val="242424"/>
                <w:sz w:val="20"/>
                <w:szCs w:val="20"/>
              </w:rPr>
              <w:t>07</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445555F7" w14:textId="77777777" w:rsidR="008C6CAD" w:rsidRDefault="008C6CAD">
            <w:pPr>
              <w:spacing w:after="150" w:line="238" w:lineRule="atLeast"/>
              <w:jc w:val="right"/>
              <w:rPr>
                <w:rFonts w:ascii="Arial" w:hAnsi="Arial" w:cs="Arial"/>
                <w:color w:val="242424"/>
                <w:sz w:val="20"/>
                <w:szCs w:val="20"/>
              </w:rPr>
            </w:pPr>
            <w:r>
              <w:rPr>
                <w:color w:val="242424"/>
                <w:sz w:val="20"/>
                <w:szCs w:val="20"/>
              </w:rPr>
              <w:t>09</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8CFD0B4" w14:textId="77777777" w:rsidR="008C6CAD" w:rsidRDefault="008C6CAD">
            <w:pPr>
              <w:spacing w:after="150" w:line="238" w:lineRule="atLeast"/>
              <w:jc w:val="right"/>
              <w:rPr>
                <w:rFonts w:ascii="Arial" w:hAnsi="Arial" w:cs="Arial"/>
                <w:color w:val="242424"/>
                <w:sz w:val="20"/>
                <w:szCs w:val="20"/>
              </w:rPr>
            </w:pPr>
            <w:r>
              <w:rPr>
                <w:color w:val="242424"/>
                <w:sz w:val="20"/>
                <w:szCs w:val="20"/>
              </w:rPr>
              <w:t>34 4 02 11010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7865969"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7821110B" w14:textId="77777777" w:rsidR="008C6CAD" w:rsidRDefault="008C6CAD">
            <w:pPr>
              <w:spacing w:after="150" w:line="238" w:lineRule="atLeast"/>
              <w:jc w:val="right"/>
              <w:rPr>
                <w:rFonts w:ascii="Arial" w:hAnsi="Arial" w:cs="Arial"/>
                <w:color w:val="242424"/>
                <w:sz w:val="20"/>
                <w:szCs w:val="20"/>
              </w:rPr>
            </w:pPr>
            <w:r>
              <w:rPr>
                <w:color w:val="242424"/>
                <w:sz w:val="20"/>
                <w:szCs w:val="20"/>
              </w:rPr>
              <w:t>2 754,17</w:t>
            </w:r>
          </w:p>
        </w:tc>
      </w:tr>
      <w:tr w:rsidR="008C6CAD" w14:paraId="5F210607"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6EA1924" w14:textId="77777777" w:rsidR="008C6CAD" w:rsidRDefault="008C6CAD">
            <w:pPr>
              <w:spacing w:after="150" w:line="238" w:lineRule="atLeast"/>
              <w:ind w:left="34"/>
              <w:rPr>
                <w:rFonts w:ascii="Arial" w:hAnsi="Arial" w:cs="Arial"/>
                <w:color w:val="242424"/>
                <w:sz w:val="20"/>
                <w:szCs w:val="20"/>
              </w:rPr>
            </w:pPr>
            <w:r>
              <w:rPr>
                <w:color w:val="242424"/>
                <w:sz w:val="20"/>
                <w:szCs w:val="20"/>
              </w:rPr>
              <w:t>Расходы на выплату персоналу казенных учреждений</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5DD3234A" w14:textId="77777777" w:rsidR="008C6CAD" w:rsidRDefault="008C6CAD">
            <w:pPr>
              <w:spacing w:after="150" w:line="238" w:lineRule="atLeast"/>
              <w:jc w:val="right"/>
              <w:rPr>
                <w:rFonts w:ascii="Arial" w:hAnsi="Arial" w:cs="Arial"/>
                <w:color w:val="242424"/>
                <w:sz w:val="20"/>
                <w:szCs w:val="20"/>
              </w:rPr>
            </w:pPr>
            <w:r>
              <w:rPr>
                <w:color w:val="242424"/>
                <w:sz w:val="20"/>
                <w:szCs w:val="20"/>
              </w:rPr>
              <w:t>606</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7FDA3FB" w14:textId="77777777" w:rsidR="008C6CAD" w:rsidRDefault="008C6CAD">
            <w:pPr>
              <w:spacing w:after="150" w:line="238" w:lineRule="atLeast"/>
              <w:jc w:val="right"/>
              <w:rPr>
                <w:rFonts w:ascii="Arial" w:hAnsi="Arial" w:cs="Arial"/>
                <w:color w:val="242424"/>
                <w:sz w:val="20"/>
                <w:szCs w:val="20"/>
              </w:rPr>
            </w:pPr>
            <w:r>
              <w:rPr>
                <w:color w:val="242424"/>
                <w:sz w:val="20"/>
                <w:szCs w:val="20"/>
              </w:rPr>
              <w:t>07</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8887C59" w14:textId="77777777" w:rsidR="008C6CAD" w:rsidRDefault="008C6CAD">
            <w:pPr>
              <w:spacing w:after="150" w:line="238" w:lineRule="atLeast"/>
              <w:jc w:val="right"/>
              <w:rPr>
                <w:rFonts w:ascii="Arial" w:hAnsi="Arial" w:cs="Arial"/>
                <w:color w:val="242424"/>
                <w:sz w:val="20"/>
                <w:szCs w:val="20"/>
              </w:rPr>
            </w:pPr>
            <w:r>
              <w:rPr>
                <w:color w:val="242424"/>
                <w:sz w:val="20"/>
                <w:szCs w:val="20"/>
              </w:rPr>
              <w:t>09</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7172399" w14:textId="77777777" w:rsidR="008C6CAD" w:rsidRDefault="008C6CAD">
            <w:pPr>
              <w:spacing w:after="150" w:line="238" w:lineRule="atLeast"/>
              <w:jc w:val="right"/>
              <w:rPr>
                <w:rFonts w:ascii="Arial" w:hAnsi="Arial" w:cs="Arial"/>
                <w:color w:val="242424"/>
                <w:sz w:val="20"/>
                <w:szCs w:val="20"/>
              </w:rPr>
            </w:pPr>
            <w:r>
              <w:rPr>
                <w:color w:val="242424"/>
                <w:sz w:val="20"/>
                <w:szCs w:val="20"/>
              </w:rPr>
              <w:t>34 4 02 11010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DBD6013" w14:textId="77777777" w:rsidR="008C6CAD" w:rsidRDefault="008C6CAD">
            <w:pPr>
              <w:spacing w:after="150" w:line="238" w:lineRule="atLeast"/>
              <w:jc w:val="right"/>
              <w:rPr>
                <w:rFonts w:ascii="Arial" w:hAnsi="Arial" w:cs="Arial"/>
                <w:color w:val="242424"/>
                <w:sz w:val="20"/>
                <w:szCs w:val="20"/>
              </w:rPr>
            </w:pPr>
            <w:r>
              <w:rPr>
                <w:color w:val="242424"/>
                <w:sz w:val="20"/>
                <w:szCs w:val="20"/>
              </w:rPr>
              <w:t>110</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151B9B49" w14:textId="77777777" w:rsidR="008C6CAD" w:rsidRDefault="008C6CAD">
            <w:pPr>
              <w:spacing w:after="150" w:line="238" w:lineRule="atLeast"/>
              <w:jc w:val="right"/>
              <w:rPr>
                <w:rFonts w:ascii="Arial" w:hAnsi="Arial" w:cs="Arial"/>
                <w:color w:val="242424"/>
                <w:sz w:val="20"/>
                <w:szCs w:val="20"/>
              </w:rPr>
            </w:pPr>
            <w:r>
              <w:rPr>
                <w:color w:val="242424"/>
                <w:sz w:val="20"/>
                <w:szCs w:val="20"/>
              </w:rPr>
              <w:t>2 438,90</w:t>
            </w:r>
          </w:p>
        </w:tc>
      </w:tr>
      <w:tr w:rsidR="008C6CAD" w14:paraId="19EA0FA6"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0F11177" w14:textId="77777777" w:rsidR="008C6CAD" w:rsidRDefault="008C6CAD">
            <w:pPr>
              <w:spacing w:after="150" w:line="238" w:lineRule="atLeast"/>
              <w:ind w:left="34"/>
              <w:rPr>
                <w:rFonts w:ascii="Arial" w:hAnsi="Arial" w:cs="Arial"/>
                <w:color w:val="242424"/>
                <w:sz w:val="20"/>
                <w:szCs w:val="20"/>
              </w:rPr>
            </w:pPr>
            <w:r>
              <w:rPr>
                <w:color w:val="242424"/>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B37AA52" w14:textId="77777777" w:rsidR="008C6CAD" w:rsidRDefault="008C6CAD">
            <w:pPr>
              <w:spacing w:after="150" w:line="238" w:lineRule="atLeast"/>
              <w:jc w:val="right"/>
              <w:rPr>
                <w:rFonts w:ascii="Arial" w:hAnsi="Arial" w:cs="Arial"/>
                <w:color w:val="242424"/>
                <w:sz w:val="20"/>
                <w:szCs w:val="20"/>
              </w:rPr>
            </w:pPr>
            <w:r>
              <w:rPr>
                <w:color w:val="242424"/>
                <w:sz w:val="20"/>
                <w:szCs w:val="20"/>
              </w:rPr>
              <w:t>606</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18DC615" w14:textId="77777777" w:rsidR="008C6CAD" w:rsidRDefault="008C6CAD">
            <w:pPr>
              <w:spacing w:after="150" w:line="238" w:lineRule="atLeast"/>
              <w:jc w:val="right"/>
              <w:rPr>
                <w:rFonts w:ascii="Arial" w:hAnsi="Arial" w:cs="Arial"/>
                <w:color w:val="242424"/>
                <w:sz w:val="20"/>
                <w:szCs w:val="20"/>
              </w:rPr>
            </w:pPr>
            <w:r>
              <w:rPr>
                <w:color w:val="242424"/>
                <w:sz w:val="20"/>
                <w:szCs w:val="20"/>
              </w:rPr>
              <w:t>07</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6F4F99B" w14:textId="77777777" w:rsidR="008C6CAD" w:rsidRDefault="008C6CAD">
            <w:pPr>
              <w:spacing w:after="150" w:line="238" w:lineRule="atLeast"/>
              <w:jc w:val="right"/>
              <w:rPr>
                <w:rFonts w:ascii="Arial" w:hAnsi="Arial" w:cs="Arial"/>
                <w:color w:val="242424"/>
                <w:sz w:val="20"/>
                <w:szCs w:val="20"/>
              </w:rPr>
            </w:pPr>
            <w:r>
              <w:rPr>
                <w:color w:val="242424"/>
                <w:sz w:val="20"/>
                <w:szCs w:val="20"/>
              </w:rPr>
              <w:t>09</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5F189163" w14:textId="77777777" w:rsidR="008C6CAD" w:rsidRDefault="008C6CAD">
            <w:pPr>
              <w:spacing w:after="150" w:line="238" w:lineRule="atLeast"/>
              <w:jc w:val="right"/>
              <w:rPr>
                <w:rFonts w:ascii="Arial" w:hAnsi="Arial" w:cs="Arial"/>
                <w:color w:val="242424"/>
                <w:sz w:val="20"/>
                <w:szCs w:val="20"/>
              </w:rPr>
            </w:pPr>
            <w:r>
              <w:rPr>
                <w:color w:val="242424"/>
                <w:sz w:val="20"/>
                <w:szCs w:val="20"/>
              </w:rPr>
              <w:t>34 4 02 11010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4C8E7A40" w14:textId="77777777" w:rsidR="008C6CAD" w:rsidRDefault="008C6CAD">
            <w:pPr>
              <w:spacing w:after="150" w:line="238" w:lineRule="atLeast"/>
              <w:jc w:val="right"/>
              <w:rPr>
                <w:rFonts w:ascii="Arial" w:hAnsi="Arial" w:cs="Arial"/>
                <w:color w:val="242424"/>
                <w:sz w:val="20"/>
                <w:szCs w:val="20"/>
              </w:rPr>
            </w:pPr>
            <w:r>
              <w:rPr>
                <w:color w:val="242424"/>
                <w:sz w:val="20"/>
                <w:szCs w:val="20"/>
              </w:rPr>
              <w:t>240</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10F4C9B0" w14:textId="77777777" w:rsidR="008C6CAD" w:rsidRDefault="008C6CAD">
            <w:pPr>
              <w:spacing w:after="150" w:line="238" w:lineRule="atLeast"/>
              <w:jc w:val="right"/>
              <w:rPr>
                <w:rFonts w:ascii="Arial" w:hAnsi="Arial" w:cs="Arial"/>
                <w:color w:val="242424"/>
                <w:sz w:val="20"/>
                <w:szCs w:val="20"/>
              </w:rPr>
            </w:pPr>
            <w:r>
              <w:rPr>
                <w:color w:val="242424"/>
                <w:sz w:val="20"/>
                <w:szCs w:val="20"/>
              </w:rPr>
              <w:t>308,87</w:t>
            </w:r>
          </w:p>
        </w:tc>
      </w:tr>
      <w:tr w:rsidR="008C6CAD" w14:paraId="6F4288BD"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3671B50" w14:textId="77777777" w:rsidR="008C6CAD" w:rsidRDefault="008C6CAD">
            <w:pPr>
              <w:spacing w:after="150" w:line="238" w:lineRule="atLeast"/>
              <w:ind w:left="34"/>
              <w:rPr>
                <w:rFonts w:ascii="Arial" w:hAnsi="Arial" w:cs="Arial"/>
                <w:color w:val="242424"/>
                <w:sz w:val="20"/>
                <w:szCs w:val="20"/>
              </w:rPr>
            </w:pPr>
            <w:r>
              <w:rPr>
                <w:color w:val="242424"/>
                <w:sz w:val="20"/>
                <w:szCs w:val="20"/>
              </w:rPr>
              <w:t>Уплата налогов, сборов и иных платежей</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58F94E4" w14:textId="77777777" w:rsidR="008C6CAD" w:rsidRDefault="008C6CAD">
            <w:pPr>
              <w:spacing w:after="150" w:line="238" w:lineRule="atLeast"/>
              <w:jc w:val="right"/>
              <w:rPr>
                <w:rFonts w:ascii="Arial" w:hAnsi="Arial" w:cs="Arial"/>
                <w:color w:val="242424"/>
                <w:sz w:val="20"/>
                <w:szCs w:val="20"/>
              </w:rPr>
            </w:pPr>
            <w:r>
              <w:rPr>
                <w:color w:val="242424"/>
                <w:sz w:val="20"/>
                <w:szCs w:val="20"/>
              </w:rPr>
              <w:t>606</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504FDDF2" w14:textId="77777777" w:rsidR="008C6CAD" w:rsidRDefault="008C6CAD">
            <w:pPr>
              <w:spacing w:after="150" w:line="238" w:lineRule="atLeast"/>
              <w:jc w:val="right"/>
              <w:rPr>
                <w:rFonts w:ascii="Arial" w:hAnsi="Arial" w:cs="Arial"/>
                <w:color w:val="242424"/>
                <w:sz w:val="20"/>
                <w:szCs w:val="20"/>
              </w:rPr>
            </w:pPr>
            <w:r>
              <w:rPr>
                <w:color w:val="242424"/>
                <w:sz w:val="20"/>
                <w:szCs w:val="20"/>
              </w:rPr>
              <w:t>07</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3027511" w14:textId="77777777" w:rsidR="008C6CAD" w:rsidRDefault="008C6CAD">
            <w:pPr>
              <w:spacing w:after="150" w:line="238" w:lineRule="atLeast"/>
              <w:jc w:val="right"/>
              <w:rPr>
                <w:rFonts w:ascii="Arial" w:hAnsi="Arial" w:cs="Arial"/>
                <w:color w:val="242424"/>
                <w:sz w:val="20"/>
                <w:szCs w:val="20"/>
              </w:rPr>
            </w:pPr>
            <w:r>
              <w:rPr>
                <w:color w:val="242424"/>
                <w:sz w:val="20"/>
                <w:szCs w:val="20"/>
              </w:rPr>
              <w:t>09</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051D316" w14:textId="77777777" w:rsidR="008C6CAD" w:rsidRDefault="008C6CAD">
            <w:pPr>
              <w:spacing w:after="150" w:line="238" w:lineRule="atLeast"/>
              <w:jc w:val="right"/>
              <w:rPr>
                <w:rFonts w:ascii="Arial" w:hAnsi="Arial" w:cs="Arial"/>
                <w:color w:val="242424"/>
                <w:sz w:val="20"/>
                <w:szCs w:val="20"/>
              </w:rPr>
            </w:pPr>
            <w:r>
              <w:rPr>
                <w:color w:val="242424"/>
                <w:sz w:val="20"/>
                <w:szCs w:val="20"/>
              </w:rPr>
              <w:t>34 4 02 11010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4E1BB886" w14:textId="77777777" w:rsidR="008C6CAD" w:rsidRDefault="008C6CAD">
            <w:pPr>
              <w:spacing w:after="150" w:line="238" w:lineRule="atLeast"/>
              <w:jc w:val="right"/>
              <w:rPr>
                <w:rFonts w:ascii="Arial" w:hAnsi="Arial" w:cs="Arial"/>
                <w:color w:val="242424"/>
                <w:sz w:val="20"/>
                <w:szCs w:val="20"/>
              </w:rPr>
            </w:pPr>
            <w:r>
              <w:rPr>
                <w:color w:val="242424"/>
                <w:sz w:val="20"/>
                <w:szCs w:val="20"/>
              </w:rPr>
              <w:t>850</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1882DC1A" w14:textId="77777777" w:rsidR="008C6CAD" w:rsidRDefault="008C6CAD">
            <w:pPr>
              <w:spacing w:after="150" w:line="238" w:lineRule="atLeast"/>
              <w:jc w:val="right"/>
              <w:rPr>
                <w:rFonts w:ascii="Arial" w:hAnsi="Arial" w:cs="Arial"/>
                <w:color w:val="242424"/>
                <w:sz w:val="20"/>
                <w:szCs w:val="20"/>
              </w:rPr>
            </w:pPr>
            <w:r>
              <w:rPr>
                <w:color w:val="242424"/>
                <w:sz w:val="20"/>
                <w:szCs w:val="20"/>
              </w:rPr>
              <w:t>6,40</w:t>
            </w:r>
          </w:p>
        </w:tc>
      </w:tr>
      <w:tr w:rsidR="008C6CAD" w14:paraId="26ACE490"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684BCCF" w14:textId="77777777" w:rsidR="008C6CAD" w:rsidRDefault="008C6CAD">
            <w:pPr>
              <w:spacing w:after="150" w:line="238" w:lineRule="atLeast"/>
              <w:ind w:left="34"/>
              <w:rPr>
                <w:rFonts w:ascii="Arial" w:hAnsi="Arial" w:cs="Arial"/>
                <w:color w:val="242424"/>
                <w:sz w:val="20"/>
                <w:szCs w:val="20"/>
              </w:rPr>
            </w:pPr>
            <w:r>
              <w:rPr>
                <w:color w:val="242424"/>
                <w:sz w:val="20"/>
                <w:szCs w:val="20"/>
              </w:rPr>
              <w:t>Основное мероприятие «Защита прав и законных интересов детей-сирот и детей, оставшихся без попечения родителей»</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D4C3EAC" w14:textId="77777777" w:rsidR="008C6CAD" w:rsidRDefault="008C6CAD">
            <w:pPr>
              <w:spacing w:after="150" w:line="238" w:lineRule="atLeast"/>
              <w:jc w:val="right"/>
              <w:rPr>
                <w:rFonts w:ascii="Arial" w:hAnsi="Arial" w:cs="Arial"/>
                <w:color w:val="242424"/>
                <w:sz w:val="20"/>
                <w:szCs w:val="20"/>
              </w:rPr>
            </w:pPr>
            <w:r>
              <w:rPr>
                <w:color w:val="242424"/>
                <w:sz w:val="20"/>
                <w:szCs w:val="20"/>
              </w:rPr>
              <w:t>606</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410D0E6C" w14:textId="77777777" w:rsidR="008C6CAD" w:rsidRDefault="008C6CAD">
            <w:pPr>
              <w:spacing w:after="150" w:line="238" w:lineRule="atLeast"/>
              <w:jc w:val="right"/>
              <w:rPr>
                <w:rFonts w:ascii="Arial" w:hAnsi="Arial" w:cs="Arial"/>
                <w:color w:val="242424"/>
                <w:sz w:val="20"/>
                <w:szCs w:val="20"/>
              </w:rPr>
            </w:pPr>
            <w:r>
              <w:rPr>
                <w:color w:val="242424"/>
                <w:sz w:val="20"/>
                <w:szCs w:val="20"/>
              </w:rPr>
              <w:t>07</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CEF1915" w14:textId="77777777" w:rsidR="008C6CAD" w:rsidRDefault="008C6CAD">
            <w:pPr>
              <w:spacing w:after="150" w:line="238" w:lineRule="atLeast"/>
              <w:jc w:val="right"/>
              <w:rPr>
                <w:rFonts w:ascii="Arial" w:hAnsi="Arial" w:cs="Arial"/>
                <w:color w:val="242424"/>
                <w:sz w:val="20"/>
                <w:szCs w:val="20"/>
              </w:rPr>
            </w:pPr>
            <w:r>
              <w:rPr>
                <w:color w:val="242424"/>
                <w:sz w:val="20"/>
                <w:szCs w:val="20"/>
              </w:rPr>
              <w:t>09</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BA1F7EB" w14:textId="77777777" w:rsidR="008C6CAD" w:rsidRDefault="008C6CAD">
            <w:pPr>
              <w:spacing w:after="150" w:line="238" w:lineRule="atLeast"/>
              <w:jc w:val="right"/>
              <w:rPr>
                <w:rFonts w:ascii="Arial" w:hAnsi="Arial" w:cs="Arial"/>
                <w:color w:val="242424"/>
                <w:sz w:val="20"/>
                <w:szCs w:val="20"/>
              </w:rPr>
            </w:pPr>
            <w:r>
              <w:rPr>
                <w:color w:val="242424"/>
                <w:sz w:val="20"/>
                <w:szCs w:val="20"/>
              </w:rPr>
              <w:t>34 4 03 00000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FB0E28A"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7FEF9ED2" w14:textId="77777777" w:rsidR="008C6CAD" w:rsidRDefault="008C6CAD">
            <w:pPr>
              <w:spacing w:after="150" w:line="238" w:lineRule="atLeast"/>
              <w:jc w:val="right"/>
              <w:rPr>
                <w:rFonts w:ascii="Arial" w:hAnsi="Arial" w:cs="Arial"/>
                <w:color w:val="242424"/>
                <w:sz w:val="20"/>
                <w:szCs w:val="20"/>
              </w:rPr>
            </w:pPr>
            <w:r>
              <w:rPr>
                <w:color w:val="242424"/>
                <w:sz w:val="20"/>
                <w:szCs w:val="20"/>
              </w:rPr>
              <w:t>695,22</w:t>
            </w:r>
          </w:p>
        </w:tc>
      </w:tr>
      <w:tr w:rsidR="008C6CAD" w14:paraId="6DAFB74A"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1C92EF8" w14:textId="77777777" w:rsidR="008C6CAD" w:rsidRDefault="008C6CAD">
            <w:pPr>
              <w:spacing w:after="150" w:line="238" w:lineRule="atLeast"/>
              <w:ind w:left="34"/>
              <w:rPr>
                <w:rFonts w:ascii="Arial" w:hAnsi="Arial" w:cs="Arial"/>
                <w:color w:val="242424"/>
                <w:sz w:val="20"/>
                <w:szCs w:val="20"/>
              </w:rPr>
            </w:pPr>
            <w:r>
              <w:rPr>
                <w:color w:val="242424"/>
                <w:sz w:val="20"/>
                <w:szCs w:val="20"/>
              </w:rPr>
              <w:t>Расходы на организацию и осуществление деятельности по опеке и попечительству в области образования</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E1BC4F3" w14:textId="77777777" w:rsidR="008C6CAD" w:rsidRDefault="008C6CAD">
            <w:pPr>
              <w:spacing w:after="150" w:line="238" w:lineRule="atLeast"/>
              <w:jc w:val="right"/>
              <w:rPr>
                <w:rFonts w:ascii="Arial" w:hAnsi="Arial" w:cs="Arial"/>
                <w:color w:val="242424"/>
                <w:sz w:val="20"/>
                <w:szCs w:val="20"/>
              </w:rPr>
            </w:pPr>
            <w:r>
              <w:rPr>
                <w:color w:val="242424"/>
                <w:sz w:val="20"/>
                <w:szCs w:val="20"/>
              </w:rPr>
              <w:t>606</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A5F647B" w14:textId="77777777" w:rsidR="008C6CAD" w:rsidRDefault="008C6CAD">
            <w:pPr>
              <w:spacing w:after="150" w:line="238" w:lineRule="atLeast"/>
              <w:jc w:val="right"/>
              <w:rPr>
                <w:rFonts w:ascii="Arial" w:hAnsi="Arial" w:cs="Arial"/>
                <w:color w:val="242424"/>
                <w:sz w:val="20"/>
                <w:szCs w:val="20"/>
              </w:rPr>
            </w:pPr>
            <w:r>
              <w:rPr>
                <w:color w:val="242424"/>
                <w:sz w:val="20"/>
                <w:szCs w:val="20"/>
              </w:rPr>
              <w:t>07</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89ECA74" w14:textId="77777777" w:rsidR="008C6CAD" w:rsidRDefault="008C6CAD">
            <w:pPr>
              <w:spacing w:after="150" w:line="238" w:lineRule="atLeast"/>
              <w:jc w:val="right"/>
              <w:rPr>
                <w:rFonts w:ascii="Arial" w:hAnsi="Arial" w:cs="Arial"/>
                <w:color w:val="242424"/>
                <w:sz w:val="20"/>
                <w:szCs w:val="20"/>
              </w:rPr>
            </w:pPr>
            <w:r>
              <w:rPr>
                <w:color w:val="242424"/>
                <w:sz w:val="20"/>
                <w:szCs w:val="20"/>
              </w:rPr>
              <w:t>09</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EC9A313" w14:textId="77777777" w:rsidR="008C6CAD" w:rsidRDefault="008C6CAD">
            <w:pPr>
              <w:spacing w:after="150" w:line="238" w:lineRule="atLeast"/>
              <w:jc w:val="right"/>
              <w:rPr>
                <w:rFonts w:ascii="Arial" w:hAnsi="Arial" w:cs="Arial"/>
                <w:color w:val="242424"/>
                <w:sz w:val="20"/>
                <w:szCs w:val="20"/>
              </w:rPr>
            </w:pPr>
            <w:r>
              <w:rPr>
                <w:color w:val="242424"/>
                <w:sz w:val="20"/>
                <w:szCs w:val="20"/>
              </w:rPr>
              <w:t>34 4 03 76200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5881EF0F"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0BBD0684" w14:textId="77777777" w:rsidR="008C6CAD" w:rsidRDefault="008C6CAD">
            <w:pPr>
              <w:spacing w:after="150" w:line="238" w:lineRule="atLeast"/>
              <w:jc w:val="right"/>
              <w:rPr>
                <w:rFonts w:ascii="Arial" w:hAnsi="Arial" w:cs="Arial"/>
                <w:color w:val="242424"/>
                <w:sz w:val="20"/>
                <w:szCs w:val="20"/>
              </w:rPr>
            </w:pPr>
            <w:r>
              <w:rPr>
                <w:color w:val="242424"/>
                <w:sz w:val="20"/>
                <w:szCs w:val="20"/>
              </w:rPr>
              <w:t>695,22</w:t>
            </w:r>
          </w:p>
        </w:tc>
      </w:tr>
      <w:tr w:rsidR="008C6CAD" w14:paraId="6FEDF35B"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9177AB6" w14:textId="77777777" w:rsidR="008C6CAD" w:rsidRDefault="008C6CAD">
            <w:pPr>
              <w:spacing w:after="150" w:line="238" w:lineRule="atLeast"/>
              <w:ind w:left="34"/>
              <w:rPr>
                <w:rFonts w:ascii="Arial" w:hAnsi="Arial" w:cs="Arial"/>
                <w:color w:val="242424"/>
                <w:sz w:val="20"/>
                <w:szCs w:val="20"/>
              </w:rPr>
            </w:pPr>
            <w:r>
              <w:rPr>
                <w:color w:val="242424"/>
                <w:sz w:val="20"/>
                <w:szCs w:val="20"/>
              </w:rPr>
              <w:t>Расходы на выплаты персоналу государственных (муниципальных) органов</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4CB5016" w14:textId="77777777" w:rsidR="008C6CAD" w:rsidRDefault="008C6CAD">
            <w:pPr>
              <w:spacing w:after="150" w:line="238" w:lineRule="atLeast"/>
              <w:jc w:val="right"/>
              <w:rPr>
                <w:rFonts w:ascii="Arial" w:hAnsi="Arial" w:cs="Arial"/>
                <w:color w:val="242424"/>
                <w:sz w:val="20"/>
                <w:szCs w:val="20"/>
              </w:rPr>
            </w:pPr>
            <w:r>
              <w:rPr>
                <w:color w:val="242424"/>
                <w:sz w:val="20"/>
                <w:szCs w:val="20"/>
              </w:rPr>
              <w:t>606</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6CC5021" w14:textId="77777777" w:rsidR="008C6CAD" w:rsidRDefault="008C6CAD">
            <w:pPr>
              <w:spacing w:after="150" w:line="238" w:lineRule="atLeast"/>
              <w:jc w:val="right"/>
              <w:rPr>
                <w:rFonts w:ascii="Arial" w:hAnsi="Arial" w:cs="Arial"/>
                <w:color w:val="242424"/>
                <w:sz w:val="20"/>
                <w:szCs w:val="20"/>
              </w:rPr>
            </w:pPr>
            <w:r>
              <w:rPr>
                <w:color w:val="242424"/>
                <w:sz w:val="20"/>
                <w:szCs w:val="20"/>
              </w:rPr>
              <w:t>07</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472AF0A8" w14:textId="77777777" w:rsidR="008C6CAD" w:rsidRDefault="008C6CAD">
            <w:pPr>
              <w:spacing w:after="150" w:line="238" w:lineRule="atLeast"/>
              <w:jc w:val="right"/>
              <w:rPr>
                <w:rFonts w:ascii="Arial" w:hAnsi="Arial" w:cs="Arial"/>
                <w:color w:val="242424"/>
                <w:sz w:val="20"/>
                <w:szCs w:val="20"/>
              </w:rPr>
            </w:pPr>
            <w:r>
              <w:rPr>
                <w:color w:val="242424"/>
                <w:sz w:val="20"/>
                <w:szCs w:val="20"/>
              </w:rPr>
              <w:t>09</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555F41BC" w14:textId="77777777" w:rsidR="008C6CAD" w:rsidRDefault="008C6CAD">
            <w:pPr>
              <w:spacing w:after="150" w:line="238" w:lineRule="atLeast"/>
              <w:jc w:val="right"/>
              <w:rPr>
                <w:rFonts w:ascii="Arial" w:hAnsi="Arial" w:cs="Arial"/>
                <w:color w:val="242424"/>
                <w:sz w:val="20"/>
                <w:szCs w:val="20"/>
              </w:rPr>
            </w:pPr>
            <w:r>
              <w:rPr>
                <w:color w:val="242424"/>
                <w:sz w:val="20"/>
                <w:szCs w:val="20"/>
              </w:rPr>
              <w:t>34 4 03 76200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4269A7EE" w14:textId="77777777" w:rsidR="008C6CAD" w:rsidRDefault="008C6CAD">
            <w:pPr>
              <w:spacing w:after="150" w:line="238" w:lineRule="atLeast"/>
              <w:jc w:val="right"/>
              <w:rPr>
                <w:rFonts w:ascii="Arial" w:hAnsi="Arial" w:cs="Arial"/>
                <w:color w:val="242424"/>
                <w:sz w:val="20"/>
                <w:szCs w:val="20"/>
              </w:rPr>
            </w:pPr>
            <w:r>
              <w:rPr>
                <w:color w:val="242424"/>
                <w:sz w:val="20"/>
                <w:szCs w:val="20"/>
              </w:rPr>
              <w:t>120</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6A5C3F1C" w14:textId="77777777" w:rsidR="008C6CAD" w:rsidRDefault="008C6CAD">
            <w:pPr>
              <w:spacing w:after="150" w:line="238" w:lineRule="atLeast"/>
              <w:jc w:val="right"/>
              <w:rPr>
                <w:rFonts w:ascii="Arial" w:hAnsi="Arial" w:cs="Arial"/>
                <w:color w:val="242424"/>
                <w:sz w:val="20"/>
                <w:szCs w:val="20"/>
              </w:rPr>
            </w:pPr>
            <w:r>
              <w:rPr>
                <w:color w:val="242424"/>
                <w:sz w:val="20"/>
                <w:szCs w:val="20"/>
              </w:rPr>
              <w:t>670,39</w:t>
            </w:r>
          </w:p>
        </w:tc>
      </w:tr>
      <w:tr w:rsidR="008C6CAD" w14:paraId="0E6FAD97"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69DD043" w14:textId="77777777" w:rsidR="008C6CAD" w:rsidRDefault="008C6CAD">
            <w:pPr>
              <w:spacing w:after="150" w:line="238" w:lineRule="atLeast"/>
              <w:ind w:left="34"/>
              <w:rPr>
                <w:rFonts w:ascii="Arial" w:hAnsi="Arial" w:cs="Arial"/>
                <w:color w:val="242424"/>
                <w:sz w:val="20"/>
                <w:szCs w:val="20"/>
              </w:rPr>
            </w:pPr>
            <w:r>
              <w:rPr>
                <w:color w:val="242424"/>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F4B6AE3" w14:textId="77777777" w:rsidR="008C6CAD" w:rsidRDefault="008C6CAD">
            <w:pPr>
              <w:spacing w:after="150" w:line="238" w:lineRule="atLeast"/>
              <w:jc w:val="right"/>
              <w:rPr>
                <w:rFonts w:ascii="Arial" w:hAnsi="Arial" w:cs="Arial"/>
                <w:color w:val="242424"/>
                <w:sz w:val="20"/>
                <w:szCs w:val="20"/>
              </w:rPr>
            </w:pPr>
            <w:r>
              <w:rPr>
                <w:color w:val="242424"/>
                <w:sz w:val="20"/>
                <w:szCs w:val="20"/>
              </w:rPr>
              <w:t>606</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4B506A6B" w14:textId="77777777" w:rsidR="008C6CAD" w:rsidRDefault="008C6CAD">
            <w:pPr>
              <w:spacing w:after="150" w:line="238" w:lineRule="atLeast"/>
              <w:jc w:val="right"/>
              <w:rPr>
                <w:rFonts w:ascii="Arial" w:hAnsi="Arial" w:cs="Arial"/>
                <w:color w:val="242424"/>
                <w:sz w:val="20"/>
                <w:szCs w:val="20"/>
              </w:rPr>
            </w:pPr>
            <w:r>
              <w:rPr>
                <w:color w:val="242424"/>
                <w:sz w:val="20"/>
                <w:szCs w:val="20"/>
              </w:rPr>
              <w:t>07</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70F708C" w14:textId="77777777" w:rsidR="008C6CAD" w:rsidRDefault="008C6CAD">
            <w:pPr>
              <w:spacing w:after="150" w:line="238" w:lineRule="atLeast"/>
              <w:jc w:val="right"/>
              <w:rPr>
                <w:rFonts w:ascii="Arial" w:hAnsi="Arial" w:cs="Arial"/>
                <w:color w:val="242424"/>
                <w:sz w:val="20"/>
                <w:szCs w:val="20"/>
              </w:rPr>
            </w:pPr>
            <w:r>
              <w:rPr>
                <w:color w:val="242424"/>
                <w:sz w:val="20"/>
                <w:szCs w:val="20"/>
              </w:rPr>
              <w:t>09</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565D975B" w14:textId="77777777" w:rsidR="008C6CAD" w:rsidRDefault="008C6CAD">
            <w:pPr>
              <w:spacing w:after="150" w:line="238" w:lineRule="atLeast"/>
              <w:jc w:val="right"/>
              <w:rPr>
                <w:rFonts w:ascii="Arial" w:hAnsi="Arial" w:cs="Arial"/>
                <w:color w:val="242424"/>
                <w:sz w:val="20"/>
                <w:szCs w:val="20"/>
              </w:rPr>
            </w:pPr>
            <w:r>
              <w:rPr>
                <w:color w:val="242424"/>
                <w:sz w:val="20"/>
                <w:szCs w:val="20"/>
              </w:rPr>
              <w:t>34 4 03 76200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5F84587F" w14:textId="77777777" w:rsidR="008C6CAD" w:rsidRDefault="008C6CAD">
            <w:pPr>
              <w:spacing w:after="150" w:line="238" w:lineRule="atLeast"/>
              <w:jc w:val="right"/>
              <w:rPr>
                <w:rFonts w:ascii="Arial" w:hAnsi="Arial" w:cs="Arial"/>
                <w:color w:val="242424"/>
                <w:sz w:val="20"/>
                <w:szCs w:val="20"/>
              </w:rPr>
            </w:pPr>
            <w:r>
              <w:rPr>
                <w:color w:val="242424"/>
                <w:sz w:val="20"/>
                <w:szCs w:val="20"/>
              </w:rPr>
              <w:t>240</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7343E330" w14:textId="77777777" w:rsidR="008C6CAD" w:rsidRDefault="008C6CAD">
            <w:pPr>
              <w:spacing w:after="150" w:line="238" w:lineRule="atLeast"/>
              <w:jc w:val="right"/>
              <w:rPr>
                <w:rFonts w:ascii="Arial" w:hAnsi="Arial" w:cs="Arial"/>
                <w:color w:val="242424"/>
                <w:sz w:val="20"/>
                <w:szCs w:val="20"/>
              </w:rPr>
            </w:pPr>
            <w:r>
              <w:rPr>
                <w:color w:val="242424"/>
                <w:sz w:val="20"/>
                <w:szCs w:val="20"/>
              </w:rPr>
              <w:t>24,83</w:t>
            </w:r>
          </w:p>
        </w:tc>
      </w:tr>
      <w:tr w:rsidR="008C6CAD" w14:paraId="48951F25"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D6324C9" w14:textId="77777777" w:rsidR="008C6CAD" w:rsidRDefault="008C6CAD">
            <w:pPr>
              <w:spacing w:after="150" w:line="238" w:lineRule="atLeast"/>
              <w:ind w:left="34"/>
              <w:rPr>
                <w:rFonts w:ascii="Arial" w:hAnsi="Arial" w:cs="Arial"/>
                <w:color w:val="242424"/>
                <w:sz w:val="20"/>
                <w:szCs w:val="20"/>
              </w:rPr>
            </w:pPr>
            <w:r>
              <w:rPr>
                <w:color w:val="242424"/>
                <w:sz w:val="20"/>
                <w:szCs w:val="20"/>
              </w:rPr>
              <w:t>Социальная политика</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F87364C" w14:textId="77777777" w:rsidR="008C6CAD" w:rsidRDefault="008C6CAD">
            <w:pPr>
              <w:spacing w:after="150" w:line="238" w:lineRule="atLeast"/>
              <w:jc w:val="right"/>
              <w:rPr>
                <w:rFonts w:ascii="Arial" w:hAnsi="Arial" w:cs="Arial"/>
                <w:color w:val="242424"/>
                <w:sz w:val="20"/>
                <w:szCs w:val="20"/>
              </w:rPr>
            </w:pPr>
            <w:r>
              <w:rPr>
                <w:color w:val="242424"/>
                <w:sz w:val="20"/>
                <w:szCs w:val="20"/>
              </w:rPr>
              <w:t>606</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513ABE13" w14:textId="77777777" w:rsidR="008C6CAD" w:rsidRDefault="008C6CAD">
            <w:pPr>
              <w:spacing w:after="150" w:line="238" w:lineRule="atLeast"/>
              <w:jc w:val="right"/>
              <w:rPr>
                <w:rFonts w:ascii="Arial" w:hAnsi="Arial" w:cs="Arial"/>
                <w:color w:val="242424"/>
                <w:sz w:val="20"/>
                <w:szCs w:val="20"/>
              </w:rPr>
            </w:pPr>
            <w:r>
              <w:rPr>
                <w:color w:val="242424"/>
                <w:sz w:val="20"/>
                <w:szCs w:val="20"/>
              </w:rPr>
              <w:t>10</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559ACF25"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F099C07" w14:textId="77777777" w:rsidR="008C6CAD" w:rsidRDefault="008C6CAD">
            <w:pPr>
              <w:spacing w:after="150" w:line="238" w:lineRule="atLeast"/>
              <w:jc w:val="right"/>
              <w:rPr>
                <w:rFonts w:ascii="Arial" w:hAnsi="Arial" w:cs="Arial"/>
                <w:color w:val="242424"/>
                <w:sz w:val="20"/>
                <w:szCs w:val="20"/>
              </w:rPr>
            </w:pPr>
            <w:r>
              <w:rPr>
                <w:color w:val="242424"/>
                <w:sz w:val="20"/>
                <w:szCs w:val="20"/>
              </w:rPr>
              <w:t> </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EB38D5D"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6942F3F0" w14:textId="77777777" w:rsidR="008C6CAD" w:rsidRDefault="008C6CAD">
            <w:pPr>
              <w:spacing w:after="150" w:line="238" w:lineRule="atLeast"/>
              <w:jc w:val="right"/>
              <w:rPr>
                <w:rFonts w:ascii="Arial" w:hAnsi="Arial" w:cs="Arial"/>
                <w:color w:val="242424"/>
                <w:sz w:val="20"/>
                <w:szCs w:val="20"/>
              </w:rPr>
            </w:pPr>
            <w:r>
              <w:rPr>
                <w:color w:val="242424"/>
                <w:sz w:val="20"/>
                <w:szCs w:val="20"/>
              </w:rPr>
              <w:t>7 052,75</w:t>
            </w:r>
          </w:p>
        </w:tc>
      </w:tr>
      <w:tr w:rsidR="008C6CAD" w14:paraId="1FB64BC5"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BD8A9EE" w14:textId="77777777" w:rsidR="008C6CAD" w:rsidRDefault="008C6CAD">
            <w:pPr>
              <w:spacing w:after="150" w:line="238" w:lineRule="atLeast"/>
              <w:ind w:left="34"/>
              <w:rPr>
                <w:rFonts w:ascii="Arial" w:hAnsi="Arial" w:cs="Arial"/>
                <w:color w:val="242424"/>
                <w:sz w:val="20"/>
                <w:szCs w:val="20"/>
              </w:rPr>
            </w:pPr>
            <w:r>
              <w:rPr>
                <w:color w:val="242424"/>
                <w:sz w:val="20"/>
                <w:szCs w:val="20"/>
              </w:rPr>
              <w:t>Охрана семьи и детства</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1FBE0FB" w14:textId="77777777" w:rsidR="008C6CAD" w:rsidRDefault="008C6CAD">
            <w:pPr>
              <w:spacing w:after="150" w:line="238" w:lineRule="atLeast"/>
              <w:jc w:val="right"/>
              <w:rPr>
                <w:rFonts w:ascii="Arial" w:hAnsi="Arial" w:cs="Arial"/>
                <w:color w:val="242424"/>
                <w:sz w:val="20"/>
                <w:szCs w:val="20"/>
              </w:rPr>
            </w:pPr>
            <w:r>
              <w:rPr>
                <w:color w:val="242424"/>
                <w:sz w:val="20"/>
                <w:szCs w:val="20"/>
              </w:rPr>
              <w:t>606</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6F2EF01" w14:textId="77777777" w:rsidR="008C6CAD" w:rsidRDefault="008C6CAD">
            <w:pPr>
              <w:spacing w:after="150" w:line="238" w:lineRule="atLeast"/>
              <w:jc w:val="right"/>
              <w:rPr>
                <w:rFonts w:ascii="Arial" w:hAnsi="Arial" w:cs="Arial"/>
                <w:color w:val="242424"/>
                <w:sz w:val="20"/>
                <w:szCs w:val="20"/>
              </w:rPr>
            </w:pPr>
            <w:r>
              <w:rPr>
                <w:color w:val="242424"/>
                <w:sz w:val="20"/>
                <w:szCs w:val="20"/>
              </w:rPr>
              <w:t>10</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0C7A979" w14:textId="77777777" w:rsidR="008C6CAD" w:rsidRDefault="008C6CAD">
            <w:pPr>
              <w:spacing w:after="150" w:line="238" w:lineRule="atLeast"/>
              <w:jc w:val="right"/>
              <w:rPr>
                <w:rFonts w:ascii="Arial" w:hAnsi="Arial" w:cs="Arial"/>
                <w:color w:val="242424"/>
                <w:sz w:val="20"/>
                <w:szCs w:val="20"/>
              </w:rPr>
            </w:pPr>
            <w:r>
              <w:rPr>
                <w:color w:val="242424"/>
                <w:sz w:val="20"/>
                <w:szCs w:val="20"/>
              </w:rPr>
              <w:t>04</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6BD2B9A" w14:textId="77777777" w:rsidR="008C6CAD" w:rsidRDefault="008C6CAD">
            <w:pPr>
              <w:spacing w:after="150" w:line="238" w:lineRule="atLeast"/>
              <w:jc w:val="right"/>
              <w:rPr>
                <w:rFonts w:ascii="Arial" w:hAnsi="Arial" w:cs="Arial"/>
                <w:color w:val="242424"/>
                <w:sz w:val="20"/>
                <w:szCs w:val="20"/>
              </w:rPr>
            </w:pPr>
            <w:r>
              <w:rPr>
                <w:color w:val="242424"/>
                <w:sz w:val="20"/>
                <w:szCs w:val="20"/>
              </w:rPr>
              <w:t> </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23E5F9B"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4DE6862D" w14:textId="77777777" w:rsidR="008C6CAD" w:rsidRDefault="008C6CAD">
            <w:pPr>
              <w:spacing w:after="150" w:line="238" w:lineRule="atLeast"/>
              <w:jc w:val="right"/>
              <w:rPr>
                <w:rFonts w:ascii="Arial" w:hAnsi="Arial" w:cs="Arial"/>
                <w:color w:val="242424"/>
                <w:sz w:val="20"/>
                <w:szCs w:val="20"/>
              </w:rPr>
            </w:pPr>
            <w:r>
              <w:rPr>
                <w:color w:val="242424"/>
                <w:sz w:val="20"/>
                <w:szCs w:val="20"/>
              </w:rPr>
              <w:t>6 980,75</w:t>
            </w:r>
          </w:p>
        </w:tc>
      </w:tr>
      <w:tr w:rsidR="008C6CAD" w14:paraId="1662C24B"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F859770" w14:textId="77777777" w:rsidR="008C6CAD" w:rsidRDefault="008C6CAD">
            <w:pPr>
              <w:spacing w:line="238" w:lineRule="atLeast"/>
              <w:ind w:left="34"/>
              <w:rPr>
                <w:rFonts w:ascii="Arial" w:hAnsi="Arial" w:cs="Arial"/>
                <w:color w:val="242424"/>
                <w:sz w:val="20"/>
                <w:szCs w:val="20"/>
              </w:rPr>
            </w:pPr>
            <w:r>
              <w:rPr>
                <w:color w:val="242424"/>
                <w:sz w:val="20"/>
                <w:szCs w:val="20"/>
              </w:rPr>
              <w:t>Муниципальная</w:t>
            </w:r>
            <w:r>
              <w:rPr>
                <w:color w:val="242424"/>
                <w:sz w:val="20"/>
                <w:szCs w:val="20"/>
                <w:bdr w:val="none" w:sz="0" w:space="0" w:color="auto" w:frame="1"/>
              </w:rPr>
              <w:t>  </w:t>
            </w:r>
            <w:r>
              <w:rPr>
                <w:color w:val="242424"/>
                <w:sz w:val="20"/>
                <w:szCs w:val="20"/>
              </w:rPr>
              <w:t>программа «Развитие образования</w:t>
            </w:r>
            <w:r>
              <w:rPr>
                <w:color w:val="242424"/>
                <w:sz w:val="20"/>
                <w:szCs w:val="20"/>
                <w:bdr w:val="none" w:sz="0" w:space="0" w:color="auto" w:frame="1"/>
              </w:rPr>
              <w:t>  </w:t>
            </w:r>
            <w:r>
              <w:rPr>
                <w:color w:val="242424"/>
                <w:sz w:val="20"/>
                <w:szCs w:val="20"/>
              </w:rPr>
              <w:t>в городе Лермонтове»</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30F797B" w14:textId="77777777" w:rsidR="008C6CAD" w:rsidRDefault="008C6CAD">
            <w:pPr>
              <w:spacing w:after="150" w:line="238" w:lineRule="atLeast"/>
              <w:jc w:val="right"/>
              <w:rPr>
                <w:rFonts w:ascii="Arial" w:hAnsi="Arial" w:cs="Arial"/>
                <w:color w:val="242424"/>
                <w:sz w:val="20"/>
                <w:szCs w:val="20"/>
              </w:rPr>
            </w:pPr>
            <w:r>
              <w:rPr>
                <w:color w:val="242424"/>
                <w:sz w:val="20"/>
                <w:szCs w:val="20"/>
              </w:rPr>
              <w:t>606</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3B43CB2" w14:textId="77777777" w:rsidR="008C6CAD" w:rsidRDefault="008C6CAD">
            <w:pPr>
              <w:spacing w:after="150" w:line="238" w:lineRule="atLeast"/>
              <w:jc w:val="right"/>
              <w:rPr>
                <w:rFonts w:ascii="Arial" w:hAnsi="Arial" w:cs="Arial"/>
                <w:color w:val="242424"/>
                <w:sz w:val="20"/>
                <w:szCs w:val="20"/>
              </w:rPr>
            </w:pPr>
            <w:r>
              <w:rPr>
                <w:color w:val="242424"/>
                <w:sz w:val="20"/>
                <w:szCs w:val="20"/>
              </w:rPr>
              <w:t>10</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48970C6" w14:textId="77777777" w:rsidR="008C6CAD" w:rsidRDefault="008C6CAD">
            <w:pPr>
              <w:spacing w:after="150" w:line="238" w:lineRule="atLeast"/>
              <w:jc w:val="right"/>
              <w:rPr>
                <w:rFonts w:ascii="Arial" w:hAnsi="Arial" w:cs="Arial"/>
                <w:color w:val="242424"/>
                <w:sz w:val="20"/>
                <w:szCs w:val="20"/>
              </w:rPr>
            </w:pPr>
            <w:r>
              <w:rPr>
                <w:color w:val="242424"/>
                <w:sz w:val="20"/>
                <w:szCs w:val="20"/>
              </w:rPr>
              <w:t>04</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7B83C5E" w14:textId="77777777" w:rsidR="008C6CAD" w:rsidRDefault="008C6CAD">
            <w:pPr>
              <w:spacing w:after="150" w:line="238" w:lineRule="atLeast"/>
              <w:jc w:val="right"/>
              <w:rPr>
                <w:rFonts w:ascii="Arial" w:hAnsi="Arial" w:cs="Arial"/>
                <w:color w:val="242424"/>
                <w:sz w:val="20"/>
                <w:szCs w:val="20"/>
              </w:rPr>
            </w:pPr>
            <w:r>
              <w:rPr>
                <w:color w:val="242424"/>
                <w:sz w:val="20"/>
                <w:szCs w:val="20"/>
              </w:rPr>
              <w:t>34 0 00 00000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41F08CDC"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44589BEE" w14:textId="77777777" w:rsidR="008C6CAD" w:rsidRDefault="008C6CAD">
            <w:pPr>
              <w:spacing w:after="150" w:line="238" w:lineRule="atLeast"/>
              <w:jc w:val="right"/>
              <w:rPr>
                <w:rFonts w:ascii="Arial" w:hAnsi="Arial" w:cs="Arial"/>
                <w:color w:val="242424"/>
                <w:sz w:val="20"/>
                <w:szCs w:val="20"/>
              </w:rPr>
            </w:pPr>
            <w:r>
              <w:rPr>
                <w:color w:val="242424"/>
                <w:sz w:val="20"/>
                <w:szCs w:val="20"/>
              </w:rPr>
              <w:t>6 980,75</w:t>
            </w:r>
          </w:p>
        </w:tc>
      </w:tr>
      <w:tr w:rsidR="008C6CAD" w14:paraId="12DFDBBF"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5C48000" w14:textId="77777777" w:rsidR="008C6CAD" w:rsidRDefault="008C6CAD">
            <w:pPr>
              <w:spacing w:line="238" w:lineRule="atLeast"/>
              <w:ind w:left="34"/>
              <w:rPr>
                <w:rFonts w:ascii="Arial" w:hAnsi="Arial" w:cs="Arial"/>
                <w:color w:val="242424"/>
                <w:sz w:val="20"/>
                <w:szCs w:val="20"/>
              </w:rPr>
            </w:pPr>
            <w:r>
              <w:rPr>
                <w:color w:val="242424"/>
                <w:sz w:val="20"/>
                <w:szCs w:val="20"/>
              </w:rPr>
              <w:t>Подпрограмма «Поддержка дертей-инвалидов, детей-сирот и</w:t>
            </w:r>
            <w:r>
              <w:rPr>
                <w:color w:val="242424"/>
                <w:sz w:val="20"/>
                <w:szCs w:val="20"/>
                <w:bdr w:val="none" w:sz="0" w:space="0" w:color="auto" w:frame="1"/>
              </w:rPr>
              <w:t>  </w:t>
            </w:r>
            <w:r>
              <w:rPr>
                <w:color w:val="242424"/>
                <w:sz w:val="20"/>
                <w:szCs w:val="20"/>
              </w:rPr>
              <w:t>детей, оставшихся без попечения родителей, оздоровление и занятость подростков»</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E6F6827" w14:textId="77777777" w:rsidR="008C6CAD" w:rsidRDefault="008C6CAD">
            <w:pPr>
              <w:spacing w:after="150" w:line="238" w:lineRule="atLeast"/>
              <w:jc w:val="right"/>
              <w:rPr>
                <w:rFonts w:ascii="Arial" w:hAnsi="Arial" w:cs="Arial"/>
                <w:color w:val="242424"/>
                <w:sz w:val="20"/>
                <w:szCs w:val="20"/>
              </w:rPr>
            </w:pPr>
            <w:r>
              <w:rPr>
                <w:color w:val="242424"/>
                <w:sz w:val="20"/>
                <w:szCs w:val="20"/>
              </w:rPr>
              <w:t>606</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52FB6613" w14:textId="77777777" w:rsidR="008C6CAD" w:rsidRDefault="008C6CAD">
            <w:pPr>
              <w:spacing w:after="150" w:line="238" w:lineRule="atLeast"/>
              <w:jc w:val="right"/>
              <w:rPr>
                <w:rFonts w:ascii="Arial" w:hAnsi="Arial" w:cs="Arial"/>
                <w:color w:val="242424"/>
                <w:sz w:val="20"/>
                <w:szCs w:val="20"/>
              </w:rPr>
            </w:pPr>
            <w:r>
              <w:rPr>
                <w:color w:val="242424"/>
                <w:sz w:val="20"/>
                <w:szCs w:val="20"/>
              </w:rPr>
              <w:t>10</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187D2CD" w14:textId="77777777" w:rsidR="008C6CAD" w:rsidRDefault="008C6CAD">
            <w:pPr>
              <w:spacing w:after="150" w:line="238" w:lineRule="atLeast"/>
              <w:jc w:val="right"/>
              <w:rPr>
                <w:rFonts w:ascii="Arial" w:hAnsi="Arial" w:cs="Arial"/>
                <w:color w:val="242424"/>
                <w:sz w:val="20"/>
                <w:szCs w:val="20"/>
              </w:rPr>
            </w:pPr>
            <w:r>
              <w:rPr>
                <w:color w:val="242424"/>
                <w:sz w:val="20"/>
                <w:szCs w:val="20"/>
              </w:rPr>
              <w:t>04</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2AECB88" w14:textId="77777777" w:rsidR="008C6CAD" w:rsidRDefault="008C6CAD">
            <w:pPr>
              <w:spacing w:after="150" w:line="238" w:lineRule="atLeast"/>
              <w:jc w:val="right"/>
              <w:rPr>
                <w:rFonts w:ascii="Arial" w:hAnsi="Arial" w:cs="Arial"/>
                <w:color w:val="242424"/>
                <w:sz w:val="20"/>
                <w:szCs w:val="20"/>
              </w:rPr>
            </w:pPr>
            <w:r>
              <w:rPr>
                <w:color w:val="242424"/>
                <w:sz w:val="20"/>
                <w:szCs w:val="20"/>
              </w:rPr>
              <w:t>34 2 00 00000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6C2D7B5"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1BD9F02E" w14:textId="77777777" w:rsidR="008C6CAD" w:rsidRDefault="008C6CAD">
            <w:pPr>
              <w:spacing w:after="150" w:line="238" w:lineRule="atLeast"/>
              <w:jc w:val="right"/>
              <w:rPr>
                <w:rFonts w:ascii="Arial" w:hAnsi="Arial" w:cs="Arial"/>
                <w:color w:val="242424"/>
                <w:sz w:val="20"/>
                <w:szCs w:val="20"/>
              </w:rPr>
            </w:pPr>
            <w:r>
              <w:rPr>
                <w:color w:val="242424"/>
                <w:sz w:val="20"/>
                <w:szCs w:val="20"/>
              </w:rPr>
              <w:t>6 980,75</w:t>
            </w:r>
          </w:p>
        </w:tc>
      </w:tr>
      <w:tr w:rsidR="008C6CAD" w14:paraId="4B5CDDBC"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0FDE95B" w14:textId="77777777" w:rsidR="008C6CAD" w:rsidRDefault="008C6CAD">
            <w:pPr>
              <w:spacing w:after="150" w:line="238" w:lineRule="atLeast"/>
              <w:ind w:left="34"/>
              <w:rPr>
                <w:rFonts w:ascii="Arial" w:hAnsi="Arial" w:cs="Arial"/>
                <w:color w:val="242424"/>
                <w:sz w:val="20"/>
                <w:szCs w:val="20"/>
              </w:rPr>
            </w:pPr>
            <w:r>
              <w:rPr>
                <w:color w:val="242424"/>
                <w:sz w:val="20"/>
                <w:szCs w:val="20"/>
              </w:rPr>
              <w:lastRenderedPageBreak/>
              <w:t>Основное мероприятие «Пособия, компенсация и иные выплаты гражданам, кроме публичных обязательств»</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7EE2007" w14:textId="77777777" w:rsidR="008C6CAD" w:rsidRDefault="008C6CAD">
            <w:pPr>
              <w:spacing w:after="150" w:line="238" w:lineRule="atLeast"/>
              <w:jc w:val="right"/>
              <w:rPr>
                <w:rFonts w:ascii="Arial" w:hAnsi="Arial" w:cs="Arial"/>
                <w:color w:val="242424"/>
                <w:sz w:val="20"/>
                <w:szCs w:val="20"/>
              </w:rPr>
            </w:pPr>
            <w:r>
              <w:rPr>
                <w:color w:val="242424"/>
                <w:sz w:val="20"/>
                <w:szCs w:val="20"/>
              </w:rPr>
              <w:t>606</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54F6976" w14:textId="77777777" w:rsidR="008C6CAD" w:rsidRDefault="008C6CAD">
            <w:pPr>
              <w:spacing w:after="150" w:line="238" w:lineRule="atLeast"/>
              <w:jc w:val="right"/>
              <w:rPr>
                <w:rFonts w:ascii="Arial" w:hAnsi="Arial" w:cs="Arial"/>
                <w:color w:val="242424"/>
                <w:sz w:val="20"/>
                <w:szCs w:val="20"/>
              </w:rPr>
            </w:pPr>
            <w:r>
              <w:rPr>
                <w:color w:val="242424"/>
                <w:sz w:val="20"/>
                <w:szCs w:val="20"/>
              </w:rPr>
              <w:t>10</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28DA131" w14:textId="77777777" w:rsidR="008C6CAD" w:rsidRDefault="008C6CAD">
            <w:pPr>
              <w:spacing w:after="150" w:line="238" w:lineRule="atLeast"/>
              <w:jc w:val="right"/>
              <w:rPr>
                <w:rFonts w:ascii="Arial" w:hAnsi="Arial" w:cs="Arial"/>
                <w:color w:val="242424"/>
                <w:sz w:val="20"/>
                <w:szCs w:val="20"/>
              </w:rPr>
            </w:pPr>
            <w:r>
              <w:rPr>
                <w:color w:val="242424"/>
                <w:sz w:val="20"/>
                <w:szCs w:val="20"/>
              </w:rPr>
              <w:t>04</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E6DC006" w14:textId="77777777" w:rsidR="008C6CAD" w:rsidRDefault="008C6CAD">
            <w:pPr>
              <w:spacing w:after="150" w:line="238" w:lineRule="atLeast"/>
              <w:jc w:val="right"/>
              <w:rPr>
                <w:rFonts w:ascii="Arial" w:hAnsi="Arial" w:cs="Arial"/>
                <w:color w:val="242424"/>
                <w:sz w:val="20"/>
                <w:szCs w:val="20"/>
              </w:rPr>
            </w:pPr>
            <w:r>
              <w:rPr>
                <w:color w:val="242424"/>
                <w:sz w:val="20"/>
                <w:szCs w:val="20"/>
              </w:rPr>
              <w:t>34 2 02 00000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36C7D53"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44109625" w14:textId="77777777" w:rsidR="008C6CAD" w:rsidRDefault="008C6CAD">
            <w:pPr>
              <w:spacing w:after="150" w:line="238" w:lineRule="atLeast"/>
              <w:jc w:val="right"/>
              <w:rPr>
                <w:rFonts w:ascii="Arial" w:hAnsi="Arial" w:cs="Arial"/>
                <w:color w:val="242424"/>
                <w:sz w:val="20"/>
                <w:szCs w:val="20"/>
              </w:rPr>
            </w:pPr>
            <w:r>
              <w:rPr>
                <w:color w:val="242424"/>
                <w:sz w:val="20"/>
                <w:szCs w:val="20"/>
              </w:rPr>
              <w:t>6 980,75</w:t>
            </w:r>
          </w:p>
        </w:tc>
      </w:tr>
      <w:tr w:rsidR="008C6CAD" w14:paraId="646807AA"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4B35C66" w14:textId="77777777" w:rsidR="008C6CAD" w:rsidRDefault="008C6CAD">
            <w:pPr>
              <w:spacing w:after="150" w:line="238" w:lineRule="atLeast"/>
              <w:ind w:left="34"/>
              <w:rPr>
                <w:rFonts w:ascii="Arial" w:hAnsi="Arial" w:cs="Arial"/>
                <w:color w:val="242424"/>
                <w:sz w:val="20"/>
                <w:szCs w:val="20"/>
              </w:rPr>
            </w:pPr>
            <w:r>
              <w:rPr>
                <w:color w:val="242424"/>
                <w:sz w:val="20"/>
                <w:szCs w:val="20"/>
              </w:rPr>
              <w:t>Компенсация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FEC8C7F" w14:textId="77777777" w:rsidR="008C6CAD" w:rsidRDefault="008C6CAD">
            <w:pPr>
              <w:spacing w:after="150" w:line="238" w:lineRule="atLeast"/>
              <w:jc w:val="right"/>
              <w:rPr>
                <w:rFonts w:ascii="Arial" w:hAnsi="Arial" w:cs="Arial"/>
                <w:color w:val="242424"/>
                <w:sz w:val="20"/>
                <w:szCs w:val="20"/>
              </w:rPr>
            </w:pPr>
            <w:r>
              <w:rPr>
                <w:color w:val="242424"/>
                <w:sz w:val="20"/>
                <w:szCs w:val="20"/>
              </w:rPr>
              <w:t>606</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0D6BD01" w14:textId="77777777" w:rsidR="008C6CAD" w:rsidRDefault="008C6CAD">
            <w:pPr>
              <w:spacing w:after="150" w:line="238" w:lineRule="atLeast"/>
              <w:jc w:val="right"/>
              <w:rPr>
                <w:rFonts w:ascii="Arial" w:hAnsi="Arial" w:cs="Arial"/>
                <w:color w:val="242424"/>
                <w:sz w:val="20"/>
                <w:szCs w:val="20"/>
              </w:rPr>
            </w:pPr>
            <w:r>
              <w:rPr>
                <w:color w:val="242424"/>
                <w:sz w:val="20"/>
                <w:szCs w:val="20"/>
              </w:rPr>
              <w:t>10</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91D932C" w14:textId="77777777" w:rsidR="008C6CAD" w:rsidRDefault="008C6CAD">
            <w:pPr>
              <w:spacing w:after="150" w:line="238" w:lineRule="atLeast"/>
              <w:jc w:val="right"/>
              <w:rPr>
                <w:rFonts w:ascii="Arial" w:hAnsi="Arial" w:cs="Arial"/>
                <w:color w:val="242424"/>
                <w:sz w:val="20"/>
                <w:szCs w:val="20"/>
              </w:rPr>
            </w:pPr>
            <w:r>
              <w:rPr>
                <w:color w:val="242424"/>
                <w:sz w:val="20"/>
                <w:szCs w:val="20"/>
              </w:rPr>
              <w:t>04</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EA3E796" w14:textId="77777777" w:rsidR="008C6CAD" w:rsidRDefault="008C6CAD">
            <w:pPr>
              <w:spacing w:after="150" w:line="238" w:lineRule="atLeast"/>
              <w:jc w:val="right"/>
              <w:rPr>
                <w:rFonts w:ascii="Arial" w:hAnsi="Arial" w:cs="Arial"/>
                <w:color w:val="242424"/>
                <w:sz w:val="20"/>
                <w:szCs w:val="20"/>
              </w:rPr>
            </w:pPr>
            <w:r>
              <w:rPr>
                <w:color w:val="242424"/>
                <w:sz w:val="20"/>
                <w:szCs w:val="20"/>
              </w:rPr>
              <w:t>34 2 02 76140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0F82ED8"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2C2A0E01" w14:textId="77777777" w:rsidR="008C6CAD" w:rsidRDefault="008C6CAD">
            <w:pPr>
              <w:spacing w:after="150" w:line="238" w:lineRule="atLeast"/>
              <w:jc w:val="right"/>
              <w:rPr>
                <w:rFonts w:ascii="Arial" w:hAnsi="Arial" w:cs="Arial"/>
                <w:color w:val="242424"/>
                <w:sz w:val="20"/>
                <w:szCs w:val="20"/>
              </w:rPr>
            </w:pPr>
            <w:r>
              <w:rPr>
                <w:color w:val="242424"/>
                <w:sz w:val="20"/>
                <w:szCs w:val="20"/>
              </w:rPr>
              <w:t>4 466,97</w:t>
            </w:r>
          </w:p>
        </w:tc>
      </w:tr>
      <w:tr w:rsidR="008C6CAD" w14:paraId="73EA7659"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5FAF3A8" w14:textId="77777777" w:rsidR="008C6CAD" w:rsidRDefault="008C6CAD">
            <w:pPr>
              <w:spacing w:after="150" w:line="238" w:lineRule="atLeast"/>
              <w:ind w:left="34"/>
              <w:rPr>
                <w:rFonts w:ascii="Arial" w:hAnsi="Arial" w:cs="Arial"/>
                <w:color w:val="242424"/>
                <w:sz w:val="20"/>
                <w:szCs w:val="20"/>
              </w:rPr>
            </w:pPr>
            <w:r>
              <w:rPr>
                <w:color w:val="242424"/>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76220EB" w14:textId="77777777" w:rsidR="008C6CAD" w:rsidRDefault="008C6CAD">
            <w:pPr>
              <w:spacing w:after="150" w:line="238" w:lineRule="atLeast"/>
              <w:jc w:val="right"/>
              <w:rPr>
                <w:rFonts w:ascii="Arial" w:hAnsi="Arial" w:cs="Arial"/>
                <w:color w:val="242424"/>
                <w:sz w:val="20"/>
                <w:szCs w:val="20"/>
              </w:rPr>
            </w:pPr>
            <w:r>
              <w:rPr>
                <w:color w:val="242424"/>
                <w:sz w:val="20"/>
                <w:szCs w:val="20"/>
              </w:rPr>
              <w:t>606</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5A958347" w14:textId="77777777" w:rsidR="008C6CAD" w:rsidRDefault="008C6CAD">
            <w:pPr>
              <w:spacing w:after="150" w:line="238" w:lineRule="atLeast"/>
              <w:jc w:val="right"/>
              <w:rPr>
                <w:rFonts w:ascii="Arial" w:hAnsi="Arial" w:cs="Arial"/>
                <w:color w:val="242424"/>
                <w:sz w:val="20"/>
                <w:szCs w:val="20"/>
              </w:rPr>
            </w:pPr>
            <w:r>
              <w:rPr>
                <w:color w:val="242424"/>
                <w:sz w:val="20"/>
                <w:szCs w:val="20"/>
              </w:rPr>
              <w:t>10</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4DA2591" w14:textId="77777777" w:rsidR="008C6CAD" w:rsidRDefault="008C6CAD">
            <w:pPr>
              <w:spacing w:after="150" w:line="238" w:lineRule="atLeast"/>
              <w:jc w:val="right"/>
              <w:rPr>
                <w:rFonts w:ascii="Arial" w:hAnsi="Arial" w:cs="Arial"/>
                <w:color w:val="242424"/>
                <w:sz w:val="20"/>
                <w:szCs w:val="20"/>
              </w:rPr>
            </w:pPr>
            <w:r>
              <w:rPr>
                <w:color w:val="242424"/>
                <w:sz w:val="20"/>
                <w:szCs w:val="20"/>
              </w:rPr>
              <w:t>04</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FDFFF4C" w14:textId="77777777" w:rsidR="008C6CAD" w:rsidRDefault="008C6CAD">
            <w:pPr>
              <w:spacing w:after="150" w:line="238" w:lineRule="atLeast"/>
              <w:jc w:val="right"/>
              <w:rPr>
                <w:rFonts w:ascii="Arial" w:hAnsi="Arial" w:cs="Arial"/>
                <w:color w:val="242424"/>
                <w:sz w:val="20"/>
                <w:szCs w:val="20"/>
              </w:rPr>
            </w:pPr>
            <w:r>
              <w:rPr>
                <w:color w:val="242424"/>
                <w:sz w:val="20"/>
                <w:szCs w:val="20"/>
              </w:rPr>
              <w:t>34 2 02 76140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F51D55C" w14:textId="77777777" w:rsidR="008C6CAD" w:rsidRDefault="008C6CAD">
            <w:pPr>
              <w:spacing w:after="150" w:line="238" w:lineRule="atLeast"/>
              <w:jc w:val="right"/>
              <w:rPr>
                <w:rFonts w:ascii="Arial" w:hAnsi="Arial" w:cs="Arial"/>
                <w:color w:val="242424"/>
                <w:sz w:val="20"/>
                <w:szCs w:val="20"/>
              </w:rPr>
            </w:pPr>
            <w:r>
              <w:rPr>
                <w:color w:val="242424"/>
                <w:sz w:val="20"/>
                <w:szCs w:val="20"/>
              </w:rPr>
              <w:t>240</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41730097" w14:textId="77777777" w:rsidR="008C6CAD" w:rsidRDefault="008C6CAD">
            <w:pPr>
              <w:spacing w:after="150" w:line="238" w:lineRule="atLeast"/>
              <w:jc w:val="right"/>
              <w:rPr>
                <w:rFonts w:ascii="Arial" w:hAnsi="Arial" w:cs="Arial"/>
                <w:color w:val="242424"/>
                <w:sz w:val="20"/>
                <w:szCs w:val="20"/>
              </w:rPr>
            </w:pPr>
            <w:r>
              <w:rPr>
                <w:color w:val="242424"/>
                <w:sz w:val="20"/>
                <w:szCs w:val="20"/>
              </w:rPr>
              <w:t>67,00</w:t>
            </w:r>
          </w:p>
        </w:tc>
      </w:tr>
      <w:tr w:rsidR="008C6CAD" w14:paraId="16D72329"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4CB17D7" w14:textId="77777777" w:rsidR="008C6CAD" w:rsidRDefault="008C6CAD">
            <w:pPr>
              <w:spacing w:after="150" w:line="238" w:lineRule="atLeast"/>
              <w:ind w:left="34"/>
              <w:rPr>
                <w:rFonts w:ascii="Arial" w:hAnsi="Arial" w:cs="Arial"/>
                <w:color w:val="242424"/>
                <w:sz w:val="20"/>
                <w:szCs w:val="20"/>
              </w:rPr>
            </w:pPr>
            <w:r>
              <w:rPr>
                <w:color w:val="242424"/>
                <w:sz w:val="20"/>
                <w:szCs w:val="20"/>
              </w:rPr>
              <w:t>Публичные нормативные социальные выплаты гражданам</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E5E4EF8" w14:textId="77777777" w:rsidR="008C6CAD" w:rsidRDefault="008C6CAD">
            <w:pPr>
              <w:spacing w:after="150" w:line="238" w:lineRule="atLeast"/>
              <w:jc w:val="right"/>
              <w:rPr>
                <w:rFonts w:ascii="Arial" w:hAnsi="Arial" w:cs="Arial"/>
                <w:color w:val="242424"/>
                <w:sz w:val="20"/>
                <w:szCs w:val="20"/>
              </w:rPr>
            </w:pPr>
            <w:r>
              <w:rPr>
                <w:color w:val="242424"/>
                <w:sz w:val="20"/>
                <w:szCs w:val="20"/>
              </w:rPr>
              <w:t>606</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3088552" w14:textId="77777777" w:rsidR="008C6CAD" w:rsidRDefault="008C6CAD">
            <w:pPr>
              <w:spacing w:after="150" w:line="238" w:lineRule="atLeast"/>
              <w:jc w:val="right"/>
              <w:rPr>
                <w:rFonts w:ascii="Arial" w:hAnsi="Arial" w:cs="Arial"/>
                <w:color w:val="242424"/>
                <w:sz w:val="20"/>
                <w:szCs w:val="20"/>
              </w:rPr>
            </w:pPr>
            <w:r>
              <w:rPr>
                <w:color w:val="242424"/>
                <w:sz w:val="20"/>
                <w:szCs w:val="20"/>
              </w:rPr>
              <w:t>10</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8EF4CC3" w14:textId="77777777" w:rsidR="008C6CAD" w:rsidRDefault="008C6CAD">
            <w:pPr>
              <w:spacing w:after="150" w:line="238" w:lineRule="atLeast"/>
              <w:jc w:val="right"/>
              <w:rPr>
                <w:rFonts w:ascii="Arial" w:hAnsi="Arial" w:cs="Arial"/>
                <w:color w:val="242424"/>
                <w:sz w:val="20"/>
                <w:szCs w:val="20"/>
              </w:rPr>
            </w:pPr>
            <w:r>
              <w:rPr>
                <w:color w:val="242424"/>
                <w:sz w:val="20"/>
                <w:szCs w:val="20"/>
              </w:rPr>
              <w:t>04</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F60DAF8" w14:textId="77777777" w:rsidR="008C6CAD" w:rsidRDefault="008C6CAD">
            <w:pPr>
              <w:spacing w:after="150" w:line="238" w:lineRule="atLeast"/>
              <w:jc w:val="right"/>
              <w:rPr>
                <w:rFonts w:ascii="Arial" w:hAnsi="Arial" w:cs="Arial"/>
                <w:color w:val="242424"/>
                <w:sz w:val="20"/>
                <w:szCs w:val="20"/>
              </w:rPr>
            </w:pPr>
            <w:r>
              <w:rPr>
                <w:color w:val="242424"/>
                <w:sz w:val="20"/>
                <w:szCs w:val="20"/>
              </w:rPr>
              <w:t>34 2 02 76140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1BD0588" w14:textId="77777777" w:rsidR="008C6CAD" w:rsidRDefault="008C6CAD">
            <w:pPr>
              <w:spacing w:after="150" w:line="238" w:lineRule="atLeast"/>
              <w:jc w:val="right"/>
              <w:rPr>
                <w:rFonts w:ascii="Arial" w:hAnsi="Arial" w:cs="Arial"/>
                <w:color w:val="242424"/>
                <w:sz w:val="20"/>
                <w:szCs w:val="20"/>
              </w:rPr>
            </w:pPr>
            <w:r>
              <w:rPr>
                <w:color w:val="242424"/>
                <w:sz w:val="20"/>
                <w:szCs w:val="20"/>
              </w:rPr>
              <w:t>310</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1B89F70B" w14:textId="77777777" w:rsidR="008C6CAD" w:rsidRDefault="008C6CAD">
            <w:pPr>
              <w:spacing w:after="150" w:line="238" w:lineRule="atLeast"/>
              <w:jc w:val="right"/>
              <w:rPr>
                <w:rFonts w:ascii="Arial" w:hAnsi="Arial" w:cs="Arial"/>
                <w:color w:val="242424"/>
                <w:sz w:val="20"/>
                <w:szCs w:val="20"/>
              </w:rPr>
            </w:pPr>
            <w:r>
              <w:rPr>
                <w:color w:val="242424"/>
                <w:sz w:val="20"/>
                <w:szCs w:val="20"/>
              </w:rPr>
              <w:t>4 399,97</w:t>
            </w:r>
          </w:p>
        </w:tc>
      </w:tr>
      <w:tr w:rsidR="008C6CAD" w14:paraId="30C5ACE6"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66C9E48" w14:textId="77777777" w:rsidR="008C6CAD" w:rsidRDefault="008C6CAD">
            <w:pPr>
              <w:spacing w:after="150" w:line="238" w:lineRule="atLeast"/>
              <w:ind w:left="34"/>
              <w:rPr>
                <w:rFonts w:ascii="Arial" w:hAnsi="Arial" w:cs="Arial"/>
                <w:color w:val="242424"/>
                <w:sz w:val="20"/>
                <w:szCs w:val="20"/>
              </w:rPr>
            </w:pPr>
            <w:r>
              <w:rPr>
                <w:color w:val="242424"/>
                <w:sz w:val="20"/>
                <w:szCs w:val="20"/>
              </w:rPr>
              <w:t>Выплаты денежных средств на содержание ребенка опекуну (попечителю)</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0010773" w14:textId="77777777" w:rsidR="008C6CAD" w:rsidRDefault="008C6CAD">
            <w:pPr>
              <w:spacing w:after="150" w:line="238" w:lineRule="atLeast"/>
              <w:jc w:val="right"/>
              <w:rPr>
                <w:rFonts w:ascii="Arial" w:hAnsi="Arial" w:cs="Arial"/>
                <w:color w:val="242424"/>
                <w:sz w:val="20"/>
                <w:szCs w:val="20"/>
              </w:rPr>
            </w:pPr>
            <w:r>
              <w:rPr>
                <w:color w:val="242424"/>
                <w:sz w:val="20"/>
                <w:szCs w:val="20"/>
              </w:rPr>
              <w:t>606</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28791B4" w14:textId="77777777" w:rsidR="008C6CAD" w:rsidRDefault="008C6CAD">
            <w:pPr>
              <w:spacing w:after="150" w:line="238" w:lineRule="atLeast"/>
              <w:jc w:val="right"/>
              <w:rPr>
                <w:rFonts w:ascii="Arial" w:hAnsi="Arial" w:cs="Arial"/>
                <w:color w:val="242424"/>
                <w:sz w:val="20"/>
                <w:szCs w:val="20"/>
              </w:rPr>
            </w:pPr>
            <w:r>
              <w:rPr>
                <w:color w:val="242424"/>
                <w:sz w:val="20"/>
                <w:szCs w:val="20"/>
              </w:rPr>
              <w:t>10</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5ED98CF" w14:textId="77777777" w:rsidR="008C6CAD" w:rsidRDefault="008C6CAD">
            <w:pPr>
              <w:spacing w:after="150" w:line="238" w:lineRule="atLeast"/>
              <w:jc w:val="right"/>
              <w:rPr>
                <w:rFonts w:ascii="Arial" w:hAnsi="Arial" w:cs="Arial"/>
                <w:color w:val="242424"/>
                <w:sz w:val="20"/>
                <w:szCs w:val="20"/>
              </w:rPr>
            </w:pPr>
            <w:r>
              <w:rPr>
                <w:color w:val="242424"/>
                <w:sz w:val="20"/>
                <w:szCs w:val="20"/>
              </w:rPr>
              <w:t>04</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70BFEB1" w14:textId="77777777" w:rsidR="008C6CAD" w:rsidRDefault="008C6CAD">
            <w:pPr>
              <w:spacing w:after="150" w:line="238" w:lineRule="atLeast"/>
              <w:jc w:val="right"/>
              <w:rPr>
                <w:rFonts w:ascii="Arial" w:hAnsi="Arial" w:cs="Arial"/>
                <w:color w:val="242424"/>
                <w:sz w:val="20"/>
                <w:szCs w:val="20"/>
              </w:rPr>
            </w:pPr>
            <w:r>
              <w:rPr>
                <w:color w:val="242424"/>
                <w:sz w:val="20"/>
                <w:szCs w:val="20"/>
              </w:rPr>
              <w:t>34 2 02 78110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2367655"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2E669743" w14:textId="77777777" w:rsidR="008C6CAD" w:rsidRDefault="008C6CAD">
            <w:pPr>
              <w:spacing w:after="150" w:line="238" w:lineRule="atLeast"/>
              <w:jc w:val="right"/>
              <w:rPr>
                <w:rFonts w:ascii="Arial" w:hAnsi="Arial" w:cs="Arial"/>
                <w:color w:val="242424"/>
                <w:sz w:val="20"/>
                <w:szCs w:val="20"/>
              </w:rPr>
            </w:pPr>
            <w:r>
              <w:rPr>
                <w:color w:val="242424"/>
                <w:sz w:val="20"/>
                <w:szCs w:val="20"/>
              </w:rPr>
              <w:t>1 810,11</w:t>
            </w:r>
          </w:p>
        </w:tc>
      </w:tr>
      <w:tr w:rsidR="008C6CAD" w14:paraId="20B69D78"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A86B8F1" w14:textId="77777777" w:rsidR="008C6CAD" w:rsidRDefault="008C6CAD">
            <w:pPr>
              <w:spacing w:after="150" w:line="238" w:lineRule="atLeast"/>
              <w:ind w:left="34"/>
              <w:rPr>
                <w:rFonts w:ascii="Arial" w:hAnsi="Arial" w:cs="Arial"/>
                <w:color w:val="242424"/>
                <w:sz w:val="20"/>
                <w:szCs w:val="20"/>
              </w:rPr>
            </w:pPr>
            <w:r>
              <w:rPr>
                <w:color w:val="242424"/>
                <w:sz w:val="20"/>
                <w:szCs w:val="20"/>
              </w:rPr>
              <w:t>Публичные нормативные социальные выплаты гражданам</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D71B0AC" w14:textId="77777777" w:rsidR="008C6CAD" w:rsidRDefault="008C6CAD">
            <w:pPr>
              <w:spacing w:after="150" w:line="238" w:lineRule="atLeast"/>
              <w:jc w:val="right"/>
              <w:rPr>
                <w:rFonts w:ascii="Arial" w:hAnsi="Arial" w:cs="Arial"/>
                <w:color w:val="242424"/>
                <w:sz w:val="20"/>
                <w:szCs w:val="20"/>
              </w:rPr>
            </w:pPr>
            <w:r>
              <w:rPr>
                <w:color w:val="242424"/>
                <w:sz w:val="20"/>
                <w:szCs w:val="20"/>
              </w:rPr>
              <w:t>606</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5D937606" w14:textId="77777777" w:rsidR="008C6CAD" w:rsidRDefault="008C6CAD">
            <w:pPr>
              <w:spacing w:after="150" w:line="238" w:lineRule="atLeast"/>
              <w:jc w:val="right"/>
              <w:rPr>
                <w:rFonts w:ascii="Arial" w:hAnsi="Arial" w:cs="Arial"/>
                <w:color w:val="242424"/>
                <w:sz w:val="20"/>
                <w:szCs w:val="20"/>
              </w:rPr>
            </w:pPr>
            <w:r>
              <w:rPr>
                <w:color w:val="242424"/>
                <w:sz w:val="20"/>
                <w:szCs w:val="20"/>
              </w:rPr>
              <w:t>10</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D239F37" w14:textId="77777777" w:rsidR="008C6CAD" w:rsidRDefault="008C6CAD">
            <w:pPr>
              <w:spacing w:after="150" w:line="238" w:lineRule="atLeast"/>
              <w:jc w:val="right"/>
              <w:rPr>
                <w:rFonts w:ascii="Arial" w:hAnsi="Arial" w:cs="Arial"/>
                <w:color w:val="242424"/>
                <w:sz w:val="20"/>
                <w:szCs w:val="20"/>
              </w:rPr>
            </w:pPr>
            <w:r>
              <w:rPr>
                <w:color w:val="242424"/>
                <w:sz w:val="20"/>
                <w:szCs w:val="20"/>
              </w:rPr>
              <w:t>04</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5A9FF56B" w14:textId="77777777" w:rsidR="008C6CAD" w:rsidRDefault="008C6CAD">
            <w:pPr>
              <w:spacing w:after="150" w:line="238" w:lineRule="atLeast"/>
              <w:jc w:val="right"/>
              <w:rPr>
                <w:rFonts w:ascii="Arial" w:hAnsi="Arial" w:cs="Arial"/>
                <w:color w:val="242424"/>
                <w:sz w:val="20"/>
                <w:szCs w:val="20"/>
              </w:rPr>
            </w:pPr>
            <w:r>
              <w:rPr>
                <w:color w:val="242424"/>
                <w:sz w:val="20"/>
                <w:szCs w:val="20"/>
              </w:rPr>
              <w:t>34 2 02 78110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4596EE33" w14:textId="77777777" w:rsidR="008C6CAD" w:rsidRDefault="008C6CAD">
            <w:pPr>
              <w:spacing w:after="150" w:line="238" w:lineRule="atLeast"/>
              <w:jc w:val="right"/>
              <w:rPr>
                <w:rFonts w:ascii="Arial" w:hAnsi="Arial" w:cs="Arial"/>
                <w:color w:val="242424"/>
                <w:sz w:val="20"/>
                <w:szCs w:val="20"/>
              </w:rPr>
            </w:pPr>
            <w:r>
              <w:rPr>
                <w:color w:val="242424"/>
                <w:sz w:val="20"/>
                <w:szCs w:val="20"/>
              </w:rPr>
              <w:t>310</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4A3CFCAF" w14:textId="77777777" w:rsidR="008C6CAD" w:rsidRDefault="008C6CAD">
            <w:pPr>
              <w:spacing w:after="150" w:line="238" w:lineRule="atLeast"/>
              <w:jc w:val="right"/>
              <w:rPr>
                <w:rFonts w:ascii="Arial" w:hAnsi="Arial" w:cs="Arial"/>
                <w:color w:val="242424"/>
                <w:sz w:val="20"/>
                <w:szCs w:val="20"/>
              </w:rPr>
            </w:pPr>
            <w:r>
              <w:rPr>
                <w:color w:val="242424"/>
                <w:sz w:val="20"/>
                <w:szCs w:val="20"/>
              </w:rPr>
              <w:t>1 810,11</w:t>
            </w:r>
          </w:p>
        </w:tc>
      </w:tr>
      <w:tr w:rsidR="008C6CAD" w14:paraId="5FD11F58"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8C3BA8B" w14:textId="77777777" w:rsidR="008C6CAD" w:rsidRDefault="008C6CAD">
            <w:pPr>
              <w:spacing w:after="150" w:line="238" w:lineRule="atLeast"/>
              <w:ind w:left="34"/>
              <w:rPr>
                <w:rFonts w:ascii="Arial" w:hAnsi="Arial" w:cs="Arial"/>
                <w:color w:val="242424"/>
                <w:sz w:val="20"/>
                <w:szCs w:val="20"/>
              </w:rPr>
            </w:pPr>
            <w:r>
              <w:rPr>
                <w:color w:val="242424"/>
                <w:sz w:val="20"/>
                <w:szCs w:val="20"/>
              </w:rPr>
              <w:t>Обеспечение бесплатного проезда детей-сирот и детей, оставшихся без попечения родителей, находящихся под опекой (попечительством), обучающихся в муниципальных образовательных учреждениях</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7D837F2" w14:textId="77777777" w:rsidR="008C6CAD" w:rsidRDefault="008C6CAD">
            <w:pPr>
              <w:spacing w:after="150" w:line="238" w:lineRule="atLeast"/>
              <w:jc w:val="right"/>
              <w:rPr>
                <w:rFonts w:ascii="Arial" w:hAnsi="Arial" w:cs="Arial"/>
                <w:color w:val="242424"/>
                <w:sz w:val="20"/>
                <w:szCs w:val="20"/>
              </w:rPr>
            </w:pPr>
            <w:r>
              <w:rPr>
                <w:color w:val="242424"/>
                <w:sz w:val="20"/>
                <w:szCs w:val="20"/>
              </w:rPr>
              <w:t>606</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CE70366" w14:textId="77777777" w:rsidR="008C6CAD" w:rsidRDefault="008C6CAD">
            <w:pPr>
              <w:spacing w:after="150" w:line="238" w:lineRule="atLeast"/>
              <w:jc w:val="right"/>
              <w:rPr>
                <w:rFonts w:ascii="Arial" w:hAnsi="Arial" w:cs="Arial"/>
                <w:color w:val="242424"/>
                <w:sz w:val="20"/>
                <w:szCs w:val="20"/>
              </w:rPr>
            </w:pPr>
            <w:r>
              <w:rPr>
                <w:color w:val="242424"/>
                <w:sz w:val="20"/>
                <w:szCs w:val="20"/>
              </w:rPr>
              <w:t>10</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57A3AA5" w14:textId="77777777" w:rsidR="008C6CAD" w:rsidRDefault="008C6CAD">
            <w:pPr>
              <w:spacing w:after="150" w:line="238" w:lineRule="atLeast"/>
              <w:jc w:val="right"/>
              <w:rPr>
                <w:rFonts w:ascii="Arial" w:hAnsi="Arial" w:cs="Arial"/>
                <w:color w:val="242424"/>
                <w:sz w:val="20"/>
                <w:szCs w:val="20"/>
              </w:rPr>
            </w:pPr>
            <w:r>
              <w:rPr>
                <w:color w:val="242424"/>
                <w:sz w:val="20"/>
                <w:szCs w:val="20"/>
              </w:rPr>
              <w:t>04</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D289692" w14:textId="77777777" w:rsidR="008C6CAD" w:rsidRDefault="008C6CAD">
            <w:pPr>
              <w:spacing w:after="150" w:line="238" w:lineRule="atLeast"/>
              <w:jc w:val="right"/>
              <w:rPr>
                <w:rFonts w:ascii="Arial" w:hAnsi="Arial" w:cs="Arial"/>
                <w:color w:val="242424"/>
                <w:sz w:val="20"/>
                <w:szCs w:val="20"/>
              </w:rPr>
            </w:pPr>
            <w:r>
              <w:rPr>
                <w:color w:val="242424"/>
                <w:sz w:val="20"/>
                <w:szCs w:val="20"/>
              </w:rPr>
              <w:t>34 2 02 78120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9253596"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73856719" w14:textId="77777777" w:rsidR="008C6CAD" w:rsidRDefault="008C6CAD">
            <w:pPr>
              <w:spacing w:after="150" w:line="238" w:lineRule="atLeast"/>
              <w:jc w:val="right"/>
              <w:rPr>
                <w:rFonts w:ascii="Arial" w:hAnsi="Arial" w:cs="Arial"/>
                <w:color w:val="242424"/>
                <w:sz w:val="20"/>
                <w:szCs w:val="20"/>
              </w:rPr>
            </w:pPr>
            <w:r>
              <w:rPr>
                <w:color w:val="242424"/>
                <w:sz w:val="20"/>
                <w:szCs w:val="20"/>
              </w:rPr>
              <w:t>31,85</w:t>
            </w:r>
          </w:p>
        </w:tc>
      </w:tr>
      <w:tr w:rsidR="008C6CAD" w14:paraId="26C4AB7B"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4AC5725" w14:textId="77777777" w:rsidR="008C6CAD" w:rsidRDefault="008C6CAD">
            <w:pPr>
              <w:spacing w:after="150" w:line="238" w:lineRule="atLeast"/>
              <w:ind w:left="34"/>
              <w:rPr>
                <w:rFonts w:ascii="Arial" w:hAnsi="Arial" w:cs="Arial"/>
                <w:color w:val="242424"/>
                <w:sz w:val="20"/>
                <w:szCs w:val="20"/>
              </w:rPr>
            </w:pPr>
            <w:r>
              <w:rPr>
                <w:color w:val="242424"/>
                <w:sz w:val="20"/>
                <w:szCs w:val="20"/>
              </w:rPr>
              <w:t>Публичные нормативные социальные выплаты гражданам</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2982107" w14:textId="77777777" w:rsidR="008C6CAD" w:rsidRDefault="008C6CAD">
            <w:pPr>
              <w:spacing w:after="150" w:line="238" w:lineRule="atLeast"/>
              <w:jc w:val="right"/>
              <w:rPr>
                <w:rFonts w:ascii="Arial" w:hAnsi="Arial" w:cs="Arial"/>
                <w:color w:val="242424"/>
                <w:sz w:val="20"/>
                <w:szCs w:val="20"/>
              </w:rPr>
            </w:pPr>
            <w:r>
              <w:rPr>
                <w:color w:val="242424"/>
                <w:sz w:val="20"/>
                <w:szCs w:val="20"/>
              </w:rPr>
              <w:t>606</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137C34F" w14:textId="77777777" w:rsidR="008C6CAD" w:rsidRDefault="008C6CAD">
            <w:pPr>
              <w:spacing w:after="150" w:line="238" w:lineRule="atLeast"/>
              <w:jc w:val="right"/>
              <w:rPr>
                <w:rFonts w:ascii="Arial" w:hAnsi="Arial" w:cs="Arial"/>
                <w:color w:val="242424"/>
                <w:sz w:val="20"/>
                <w:szCs w:val="20"/>
              </w:rPr>
            </w:pPr>
            <w:r>
              <w:rPr>
                <w:color w:val="242424"/>
                <w:sz w:val="20"/>
                <w:szCs w:val="20"/>
              </w:rPr>
              <w:t>10</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34CAFA1" w14:textId="77777777" w:rsidR="008C6CAD" w:rsidRDefault="008C6CAD">
            <w:pPr>
              <w:spacing w:after="150" w:line="238" w:lineRule="atLeast"/>
              <w:jc w:val="right"/>
              <w:rPr>
                <w:rFonts w:ascii="Arial" w:hAnsi="Arial" w:cs="Arial"/>
                <w:color w:val="242424"/>
                <w:sz w:val="20"/>
                <w:szCs w:val="20"/>
              </w:rPr>
            </w:pPr>
            <w:r>
              <w:rPr>
                <w:color w:val="242424"/>
                <w:sz w:val="20"/>
                <w:szCs w:val="20"/>
              </w:rPr>
              <w:t>04</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FFA65C4" w14:textId="77777777" w:rsidR="008C6CAD" w:rsidRDefault="008C6CAD">
            <w:pPr>
              <w:spacing w:after="150" w:line="238" w:lineRule="atLeast"/>
              <w:jc w:val="right"/>
              <w:rPr>
                <w:rFonts w:ascii="Arial" w:hAnsi="Arial" w:cs="Arial"/>
                <w:color w:val="242424"/>
                <w:sz w:val="20"/>
                <w:szCs w:val="20"/>
              </w:rPr>
            </w:pPr>
            <w:r>
              <w:rPr>
                <w:color w:val="242424"/>
                <w:sz w:val="20"/>
                <w:szCs w:val="20"/>
              </w:rPr>
              <w:t>34 2 02 78120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41EE57A" w14:textId="77777777" w:rsidR="008C6CAD" w:rsidRDefault="008C6CAD">
            <w:pPr>
              <w:spacing w:after="150" w:line="238" w:lineRule="atLeast"/>
              <w:jc w:val="right"/>
              <w:rPr>
                <w:rFonts w:ascii="Arial" w:hAnsi="Arial" w:cs="Arial"/>
                <w:color w:val="242424"/>
                <w:sz w:val="20"/>
                <w:szCs w:val="20"/>
              </w:rPr>
            </w:pPr>
            <w:r>
              <w:rPr>
                <w:color w:val="242424"/>
                <w:sz w:val="20"/>
                <w:szCs w:val="20"/>
              </w:rPr>
              <w:t>310</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20563890" w14:textId="77777777" w:rsidR="008C6CAD" w:rsidRDefault="008C6CAD">
            <w:pPr>
              <w:spacing w:after="150" w:line="238" w:lineRule="atLeast"/>
              <w:jc w:val="right"/>
              <w:rPr>
                <w:rFonts w:ascii="Arial" w:hAnsi="Arial" w:cs="Arial"/>
                <w:color w:val="242424"/>
                <w:sz w:val="20"/>
                <w:szCs w:val="20"/>
              </w:rPr>
            </w:pPr>
            <w:r>
              <w:rPr>
                <w:color w:val="242424"/>
                <w:sz w:val="20"/>
                <w:szCs w:val="20"/>
              </w:rPr>
              <w:t>31,85</w:t>
            </w:r>
          </w:p>
        </w:tc>
      </w:tr>
      <w:tr w:rsidR="008C6CAD" w14:paraId="125BBAEE"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1F345E1" w14:textId="77777777" w:rsidR="008C6CAD" w:rsidRDefault="008C6CAD">
            <w:pPr>
              <w:spacing w:after="150" w:line="238" w:lineRule="atLeast"/>
              <w:ind w:left="34"/>
              <w:rPr>
                <w:rFonts w:ascii="Arial" w:hAnsi="Arial" w:cs="Arial"/>
                <w:color w:val="242424"/>
                <w:sz w:val="20"/>
                <w:szCs w:val="20"/>
              </w:rPr>
            </w:pPr>
            <w:r>
              <w:rPr>
                <w:color w:val="242424"/>
                <w:sz w:val="20"/>
                <w:szCs w:val="20"/>
              </w:rPr>
              <w:t>Выплаты на содержание детей-сирот и детей, оставшихся без попечения родителей, в приемных семьях, а также на вознаграждение, причитающееся приемным родителям</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4CCCAB6B" w14:textId="77777777" w:rsidR="008C6CAD" w:rsidRDefault="008C6CAD">
            <w:pPr>
              <w:spacing w:after="150" w:line="238" w:lineRule="atLeast"/>
              <w:jc w:val="right"/>
              <w:rPr>
                <w:rFonts w:ascii="Arial" w:hAnsi="Arial" w:cs="Arial"/>
                <w:color w:val="242424"/>
                <w:sz w:val="20"/>
                <w:szCs w:val="20"/>
              </w:rPr>
            </w:pPr>
            <w:r>
              <w:rPr>
                <w:color w:val="242424"/>
                <w:sz w:val="20"/>
                <w:szCs w:val="20"/>
              </w:rPr>
              <w:t>606</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2D90A2D" w14:textId="77777777" w:rsidR="008C6CAD" w:rsidRDefault="008C6CAD">
            <w:pPr>
              <w:spacing w:after="150" w:line="238" w:lineRule="atLeast"/>
              <w:jc w:val="right"/>
              <w:rPr>
                <w:rFonts w:ascii="Arial" w:hAnsi="Arial" w:cs="Arial"/>
                <w:color w:val="242424"/>
                <w:sz w:val="20"/>
                <w:szCs w:val="20"/>
              </w:rPr>
            </w:pPr>
            <w:r>
              <w:rPr>
                <w:color w:val="242424"/>
                <w:sz w:val="20"/>
                <w:szCs w:val="20"/>
              </w:rPr>
              <w:t>10</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B68462D" w14:textId="77777777" w:rsidR="008C6CAD" w:rsidRDefault="008C6CAD">
            <w:pPr>
              <w:spacing w:after="150" w:line="238" w:lineRule="atLeast"/>
              <w:jc w:val="right"/>
              <w:rPr>
                <w:rFonts w:ascii="Arial" w:hAnsi="Arial" w:cs="Arial"/>
                <w:color w:val="242424"/>
                <w:sz w:val="20"/>
                <w:szCs w:val="20"/>
              </w:rPr>
            </w:pPr>
            <w:r>
              <w:rPr>
                <w:color w:val="242424"/>
                <w:sz w:val="20"/>
                <w:szCs w:val="20"/>
              </w:rPr>
              <w:t>04</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A59006B" w14:textId="77777777" w:rsidR="008C6CAD" w:rsidRDefault="008C6CAD">
            <w:pPr>
              <w:spacing w:after="150" w:line="238" w:lineRule="atLeast"/>
              <w:jc w:val="right"/>
              <w:rPr>
                <w:rFonts w:ascii="Arial" w:hAnsi="Arial" w:cs="Arial"/>
                <w:color w:val="242424"/>
                <w:sz w:val="20"/>
                <w:szCs w:val="20"/>
              </w:rPr>
            </w:pPr>
            <w:r>
              <w:rPr>
                <w:color w:val="242424"/>
                <w:sz w:val="20"/>
                <w:szCs w:val="20"/>
              </w:rPr>
              <w:t>34 2 02 78130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371DB12"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31EDFEFB" w14:textId="77777777" w:rsidR="008C6CAD" w:rsidRDefault="008C6CAD">
            <w:pPr>
              <w:spacing w:after="150" w:line="238" w:lineRule="atLeast"/>
              <w:jc w:val="right"/>
              <w:rPr>
                <w:rFonts w:ascii="Arial" w:hAnsi="Arial" w:cs="Arial"/>
                <w:color w:val="242424"/>
                <w:sz w:val="20"/>
                <w:szCs w:val="20"/>
              </w:rPr>
            </w:pPr>
            <w:r>
              <w:rPr>
                <w:color w:val="242424"/>
                <w:sz w:val="20"/>
                <w:szCs w:val="20"/>
              </w:rPr>
              <w:t>529,32</w:t>
            </w:r>
          </w:p>
        </w:tc>
      </w:tr>
      <w:tr w:rsidR="008C6CAD" w14:paraId="29DE5F13"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41EE479" w14:textId="77777777" w:rsidR="008C6CAD" w:rsidRDefault="008C6CAD">
            <w:pPr>
              <w:spacing w:after="150" w:line="238" w:lineRule="atLeast"/>
              <w:ind w:left="34"/>
              <w:rPr>
                <w:rFonts w:ascii="Arial" w:hAnsi="Arial" w:cs="Arial"/>
                <w:color w:val="242424"/>
                <w:sz w:val="20"/>
                <w:szCs w:val="20"/>
              </w:rPr>
            </w:pPr>
            <w:r>
              <w:rPr>
                <w:color w:val="242424"/>
                <w:sz w:val="20"/>
                <w:szCs w:val="20"/>
              </w:rPr>
              <w:t>Публичные нормативные социальные выплаты гражданам</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02FCFA6" w14:textId="77777777" w:rsidR="008C6CAD" w:rsidRDefault="008C6CAD">
            <w:pPr>
              <w:spacing w:after="150" w:line="238" w:lineRule="atLeast"/>
              <w:jc w:val="right"/>
              <w:rPr>
                <w:rFonts w:ascii="Arial" w:hAnsi="Arial" w:cs="Arial"/>
                <w:color w:val="242424"/>
                <w:sz w:val="20"/>
                <w:szCs w:val="20"/>
              </w:rPr>
            </w:pPr>
            <w:r>
              <w:rPr>
                <w:color w:val="242424"/>
                <w:sz w:val="20"/>
                <w:szCs w:val="20"/>
              </w:rPr>
              <w:t>606</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53DD70B" w14:textId="77777777" w:rsidR="008C6CAD" w:rsidRDefault="008C6CAD">
            <w:pPr>
              <w:spacing w:after="150" w:line="238" w:lineRule="atLeast"/>
              <w:jc w:val="right"/>
              <w:rPr>
                <w:rFonts w:ascii="Arial" w:hAnsi="Arial" w:cs="Arial"/>
                <w:color w:val="242424"/>
                <w:sz w:val="20"/>
                <w:szCs w:val="20"/>
              </w:rPr>
            </w:pPr>
            <w:r>
              <w:rPr>
                <w:color w:val="242424"/>
                <w:sz w:val="20"/>
                <w:szCs w:val="20"/>
              </w:rPr>
              <w:t>10</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06F7C45" w14:textId="77777777" w:rsidR="008C6CAD" w:rsidRDefault="008C6CAD">
            <w:pPr>
              <w:spacing w:after="150" w:line="238" w:lineRule="atLeast"/>
              <w:jc w:val="right"/>
              <w:rPr>
                <w:rFonts w:ascii="Arial" w:hAnsi="Arial" w:cs="Arial"/>
                <w:color w:val="242424"/>
                <w:sz w:val="20"/>
                <w:szCs w:val="20"/>
              </w:rPr>
            </w:pPr>
            <w:r>
              <w:rPr>
                <w:color w:val="242424"/>
                <w:sz w:val="20"/>
                <w:szCs w:val="20"/>
              </w:rPr>
              <w:t>04</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4FFF0A2E" w14:textId="77777777" w:rsidR="008C6CAD" w:rsidRDefault="008C6CAD">
            <w:pPr>
              <w:spacing w:after="150" w:line="238" w:lineRule="atLeast"/>
              <w:jc w:val="right"/>
              <w:rPr>
                <w:rFonts w:ascii="Arial" w:hAnsi="Arial" w:cs="Arial"/>
                <w:color w:val="242424"/>
                <w:sz w:val="20"/>
                <w:szCs w:val="20"/>
              </w:rPr>
            </w:pPr>
            <w:r>
              <w:rPr>
                <w:color w:val="242424"/>
                <w:sz w:val="20"/>
                <w:szCs w:val="20"/>
              </w:rPr>
              <w:t>34 2 02 78130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6365983" w14:textId="77777777" w:rsidR="008C6CAD" w:rsidRDefault="008C6CAD">
            <w:pPr>
              <w:spacing w:after="150" w:line="238" w:lineRule="atLeast"/>
              <w:jc w:val="right"/>
              <w:rPr>
                <w:rFonts w:ascii="Arial" w:hAnsi="Arial" w:cs="Arial"/>
                <w:color w:val="242424"/>
                <w:sz w:val="20"/>
                <w:szCs w:val="20"/>
              </w:rPr>
            </w:pPr>
            <w:r>
              <w:rPr>
                <w:color w:val="242424"/>
                <w:sz w:val="20"/>
                <w:szCs w:val="20"/>
              </w:rPr>
              <w:t>310</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6E14AA83" w14:textId="77777777" w:rsidR="008C6CAD" w:rsidRDefault="008C6CAD">
            <w:pPr>
              <w:spacing w:after="150" w:line="238" w:lineRule="atLeast"/>
              <w:jc w:val="right"/>
              <w:rPr>
                <w:rFonts w:ascii="Arial" w:hAnsi="Arial" w:cs="Arial"/>
                <w:color w:val="242424"/>
                <w:sz w:val="20"/>
                <w:szCs w:val="20"/>
              </w:rPr>
            </w:pPr>
            <w:r>
              <w:rPr>
                <w:color w:val="242424"/>
                <w:sz w:val="20"/>
                <w:szCs w:val="20"/>
              </w:rPr>
              <w:t>529,32</w:t>
            </w:r>
          </w:p>
        </w:tc>
      </w:tr>
      <w:tr w:rsidR="008C6CAD" w14:paraId="2ED70192"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2F21C91" w14:textId="77777777" w:rsidR="008C6CAD" w:rsidRDefault="008C6CAD">
            <w:pPr>
              <w:spacing w:after="150" w:line="238" w:lineRule="atLeast"/>
              <w:ind w:left="34"/>
              <w:rPr>
                <w:rFonts w:ascii="Arial" w:hAnsi="Arial" w:cs="Arial"/>
                <w:color w:val="242424"/>
                <w:sz w:val="20"/>
                <w:szCs w:val="20"/>
              </w:rPr>
            </w:pPr>
            <w:r>
              <w:rPr>
                <w:color w:val="242424"/>
                <w:sz w:val="20"/>
                <w:szCs w:val="20"/>
              </w:rPr>
              <w:t>Выплата единовременного пособия усыновителям</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D3EB726" w14:textId="77777777" w:rsidR="008C6CAD" w:rsidRDefault="008C6CAD">
            <w:pPr>
              <w:spacing w:after="150" w:line="238" w:lineRule="atLeast"/>
              <w:jc w:val="right"/>
              <w:rPr>
                <w:rFonts w:ascii="Arial" w:hAnsi="Arial" w:cs="Arial"/>
                <w:color w:val="242424"/>
                <w:sz w:val="20"/>
                <w:szCs w:val="20"/>
              </w:rPr>
            </w:pPr>
            <w:r>
              <w:rPr>
                <w:color w:val="242424"/>
                <w:sz w:val="20"/>
                <w:szCs w:val="20"/>
              </w:rPr>
              <w:t>606</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5A0509CA" w14:textId="77777777" w:rsidR="008C6CAD" w:rsidRDefault="008C6CAD">
            <w:pPr>
              <w:spacing w:after="150" w:line="238" w:lineRule="atLeast"/>
              <w:jc w:val="right"/>
              <w:rPr>
                <w:rFonts w:ascii="Arial" w:hAnsi="Arial" w:cs="Arial"/>
                <w:color w:val="242424"/>
                <w:sz w:val="20"/>
                <w:szCs w:val="20"/>
              </w:rPr>
            </w:pPr>
            <w:r>
              <w:rPr>
                <w:color w:val="242424"/>
                <w:sz w:val="20"/>
                <w:szCs w:val="20"/>
              </w:rPr>
              <w:t>10</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E55742F" w14:textId="77777777" w:rsidR="008C6CAD" w:rsidRDefault="008C6CAD">
            <w:pPr>
              <w:spacing w:after="150" w:line="238" w:lineRule="atLeast"/>
              <w:jc w:val="right"/>
              <w:rPr>
                <w:rFonts w:ascii="Arial" w:hAnsi="Arial" w:cs="Arial"/>
                <w:color w:val="242424"/>
                <w:sz w:val="20"/>
                <w:szCs w:val="20"/>
              </w:rPr>
            </w:pPr>
            <w:r>
              <w:rPr>
                <w:color w:val="242424"/>
                <w:sz w:val="20"/>
                <w:szCs w:val="20"/>
              </w:rPr>
              <w:t>04</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F56F4D4" w14:textId="77777777" w:rsidR="008C6CAD" w:rsidRDefault="008C6CAD">
            <w:pPr>
              <w:spacing w:after="150" w:line="238" w:lineRule="atLeast"/>
              <w:jc w:val="right"/>
              <w:rPr>
                <w:rFonts w:ascii="Arial" w:hAnsi="Arial" w:cs="Arial"/>
                <w:color w:val="242424"/>
                <w:sz w:val="20"/>
                <w:szCs w:val="20"/>
              </w:rPr>
            </w:pPr>
            <w:r>
              <w:rPr>
                <w:color w:val="242424"/>
                <w:sz w:val="20"/>
                <w:szCs w:val="20"/>
              </w:rPr>
              <w:t>34 2 02 78140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45FB6D57"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599E740D" w14:textId="77777777" w:rsidR="008C6CAD" w:rsidRDefault="008C6CAD">
            <w:pPr>
              <w:spacing w:after="150" w:line="238" w:lineRule="atLeast"/>
              <w:jc w:val="right"/>
              <w:rPr>
                <w:rFonts w:ascii="Arial" w:hAnsi="Arial" w:cs="Arial"/>
                <w:color w:val="242424"/>
                <w:sz w:val="20"/>
                <w:szCs w:val="20"/>
              </w:rPr>
            </w:pPr>
            <w:r>
              <w:rPr>
                <w:color w:val="242424"/>
                <w:sz w:val="20"/>
                <w:szCs w:val="20"/>
              </w:rPr>
              <w:t>142,50</w:t>
            </w:r>
          </w:p>
        </w:tc>
      </w:tr>
      <w:tr w:rsidR="008C6CAD" w14:paraId="6AA15317"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96418A2" w14:textId="77777777" w:rsidR="008C6CAD" w:rsidRDefault="008C6CAD">
            <w:pPr>
              <w:spacing w:after="150" w:line="238" w:lineRule="atLeast"/>
              <w:ind w:left="34"/>
              <w:rPr>
                <w:rFonts w:ascii="Arial" w:hAnsi="Arial" w:cs="Arial"/>
                <w:color w:val="242424"/>
                <w:sz w:val="20"/>
                <w:szCs w:val="20"/>
              </w:rPr>
            </w:pPr>
            <w:r>
              <w:rPr>
                <w:color w:val="242424"/>
                <w:sz w:val="20"/>
                <w:szCs w:val="20"/>
              </w:rPr>
              <w:t>Публичные нормативные социальные выплаты гражданам</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011A31D" w14:textId="77777777" w:rsidR="008C6CAD" w:rsidRDefault="008C6CAD">
            <w:pPr>
              <w:spacing w:after="150" w:line="238" w:lineRule="atLeast"/>
              <w:jc w:val="right"/>
              <w:rPr>
                <w:rFonts w:ascii="Arial" w:hAnsi="Arial" w:cs="Arial"/>
                <w:color w:val="242424"/>
                <w:sz w:val="20"/>
                <w:szCs w:val="20"/>
              </w:rPr>
            </w:pPr>
            <w:r>
              <w:rPr>
                <w:color w:val="242424"/>
                <w:sz w:val="20"/>
                <w:szCs w:val="20"/>
              </w:rPr>
              <w:t>606</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FAB8C71" w14:textId="77777777" w:rsidR="008C6CAD" w:rsidRDefault="008C6CAD">
            <w:pPr>
              <w:spacing w:after="150" w:line="238" w:lineRule="atLeast"/>
              <w:jc w:val="right"/>
              <w:rPr>
                <w:rFonts w:ascii="Arial" w:hAnsi="Arial" w:cs="Arial"/>
                <w:color w:val="242424"/>
                <w:sz w:val="20"/>
                <w:szCs w:val="20"/>
              </w:rPr>
            </w:pPr>
            <w:r>
              <w:rPr>
                <w:color w:val="242424"/>
                <w:sz w:val="20"/>
                <w:szCs w:val="20"/>
              </w:rPr>
              <w:t>10</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3379D07" w14:textId="77777777" w:rsidR="008C6CAD" w:rsidRDefault="008C6CAD">
            <w:pPr>
              <w:spacing w:after="150" w:line="238" w:lineRule="atLeast"/>
              <w:jc w:val="right"/>
              <w:rPr>
                <w:rFonts w:ascii="Arial" w:hAnsi="Arial" w:cs="Arial"/>
                <w:color w:val="242424"/>
                <w:sz w:val="20"/>
                <w:szCs w:val="20"/>
              </w:rPr>
            </w:pPr>
            <w:r>
              <w:rPr>
                <w:color w:val="242424"/>
                <w:sz w:val="20"/>
                <w:szCs w:val="20"/>
              </w:rPr>
              <w:t>04</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578FBE14" w14:textId="77777777" w:rsidR="008C6CAD" w:rsidRDefault="008C6CAD">
            <w:pPr>
              <w:spacing w:after="150" w:line="238" w:lineRule="atLeast"/>
              <w:jc w:val="right"/>
              <w:rPr>
                <w:rFonts w:ascii="Arial" w:hAnsi="Arial" w:cs="Arial"/>
                <w:color w:val="242424"/>
                <w:sz w:val="20"/>
                <w:szCs w:val="20"/>
              </w:rPr>
            </w:pPr>
            <w:r>
              <w:rPr>
                <w:color w:val="242424"/>
                <w:sz w:val="20"/>
                <w:szCs w:val="20"/>
              </w:rPr>
              <w:t>34 2 02 78140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407BE95F" w14:textId="77777777" w:rsidR="008C6CAD" w:rsidRDefault="008C6CAD">
            <w:pPr>
              <w:spacing w:after="150" w:line="238" w:lineRule="atLeast"/>
              <w:jc w:val="right"/>
              <w:rPr>
                <w:rFonts w:ascii="Arial" w:hAnsi="Arial" w:cs="Arial"/>
                <w:color w:val="242424"/>
                <w:sz w:val="20"/>
                <w:szCs w:val="20"/>
              </w:rPr>
            </w:pPr>
            <w:r>
              <w:rPr>
                <w:color w:val="242424"/>
                <w:sz w:val="20"/>
                <w:szCs w:val="20"/>
              </w:rPr>
              <w:t>310</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6CB4AEC3" w14:textId="77777777" w:rsidR="008C6CAD" w:rsidRDefault="008C6CAD">
            <w:pPr>
              <w:spacing w:after="150" w:line="238" w:lineRule="atLeast"/>
              <w:jc w:val="right"/>
              <w:rPr>
                <w:rFonts w:ascii="Arial" w:hAnsi="Arial" w:cs="Arial"/>
                <w:color w:val="242424"/>
                <w:sz w:val="20"/>
                <w:szCs w:val="20"/>
              </w:rPr>
            </w:pPr>
            <w:r>
              <w:rPr>
                <w:color w:val="242424"/>
                <w:sz w:val="20"/>
                <w:szCs w:val="20"/>
              </w:rPr>
              <w:t>142,50</w:t>
            </w:r>
          </w:p>
        </w:tc>
      </w:tr>
      <w:tr w:rsidR="008C6CAD" w14:paraId="2823B370"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9FD9B0E" w14:textId="77777777" w:rsidR="008C6CAD" w:rsidRDefault="008C6CAD">
            <w:pPr>
              <w:spacing w:after="150" w:line="238" w:lineRule="atLeast"/>
              <w:ind w:left="34"/>
              <w:rPr>
                <w:rFonts w:ascii="Arial" w:hAnsi="Arial" w:cs="Arial"/>
                <w:color w:val="242424"/>
                <w:sz w:val="20"/>
                <w:szCs w:val="20"/>
              </w:rPr>
            </w:pPr>
            <w:r>
              <w:rPr>
                <w:color w:val="242424"/>
                <w:sz w:val="20"/>
                <w:szCs w:val="20"/>
              </w:rPr>
              <w:t>Другие вопросы в области социальной политики</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1325209" w14:textId="77777777" w:rsidR="008C6CAD" w:rsidRDefault="008C6CAD">
            <w:pPr>
              <w:spacing w:after="150" w:line="238" w:lineRule="atLeast"/>
              <w:jc w:val="right"/>
              <w:rPr>
                <w:rFonts w:ascii="Arial" w:hAnsi="Arial" w:cs="Arial"/>
                <w:color w:val="242424"/>
                <w:sz w:val="20"/>
                <w:szCs w:val="20"/>
              </w:rPr>
            </w:pPr>
            <w:r>
              <w:rPr>
                <w:color w:val="242424"/>
                <w:sz w:val="20"/>
                <w:szCs w:val="20"/>
              </w:rPr>
              <w:t>606</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281F6F7" w14:textId="77777777" w:rsidR="008C6CAD" w:rsidRDefault="008C6CAD">
            <w:pPr>
              <w:spacing w:after="150" w:line="238" w:lineRule="atLeast"/>
              <w:jc w:val="right"/>
              <w:rPr>
                <w:rFonts w:ascii="Arial" w:hAnsi="Arial" w:cs="Arial"/>
                <w:color w:val="242424"/>
                <w:sz w:val="20"/>
                <w:szCs w:val="20"/>
              </w:rPr>
            </w:pPr>
            <w:r>
              <w:rPr>
                <w:color w:val="242424"/>
                <w:sz w:val="20"/>
                <w:szCs w:val="20"/>
              </w:rPr>
              <w:t>10</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EEC3772" w14:textId="77777777" w:rsidR="008C6CAD" w:rsidRDefault="008C6CAD">
            <w:pPr>
              <w:spacing w:after="150" w:line="238" w:lineRule="atLeast"/>
              <w:jc w:val="right"/>
              <w:rPr>
                <w:rFonts w:ascii="Arial" w:hAnsi="Arial" w:cs="Arial"/>
                <w:color w:val="242424"/>
                <w:sz w:val="20"/>
                <w:szCs w:val="20"/>
              </w:rPr>
            </w:pPr>
            <w:r>
              <w:rPr>
                <w:color w:val="242424"/>
                <w:sz w:val="20"/>
                <w:szCs w:val="20"/>
              </w:rPr>
              <w:t>06</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71808D2" w14:textId="77777777" w:rsidR="008C6CAD" w:rsidRDefault="008C6CAD">
            <w:pPr>
              <w:spacing w:after="150" w:line="238" w:lineRule="atLeast"/>
              <w:jc w:val="right"/>
              <w:rPr>
                <w:rFonts w:ascii="Arial" w:hAnsi="Arial" w:cs="Arial"/>
                <w:color w:val="242424"/>
                <w:sz w:val="20"/>
                <w:szCs w:val="20"/>
              </w:rPr>
            </w:pPr>
            <w:r>
              <w:rPr>
                <w:color w:val="242424"/>
                <w:sz w:val="20"/>
                <w:szCs w:val="20"/>
              </w:rPr>
              <w:t> </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0175C98"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4B481A3F" w14:textId="77777777" w:rsidR="008C6CAD" w:rsidRDefault="008C6CAD">
            <w:pPr>
              <w:spacing w:after="150" w:line="238" w:lineRule="atLeast"/>
              <w:jc w:val="right"/>
              <w:rPr>
                <w:rFonts w:ascii="Arial" w:hAnsi="Arial" w:cs="Arial"/>
                <w:color w:val="242424"/>
                <w:sz w:val="20"/>
                <w:szCs w:val="20"/>
              </w:rPr>
            </w:pPr>
            <w:r>
              <w:rPr>
                <w:color w:val="242424"/>
                <w:sz w:val="20"/>
                <w:szCs w:val="20"/>
              </w:rPr>
              <w:t>72,00</w:t>
            </w:r>
          </w:p>
        </w:tc>
      </w:tr>
      <w:tr w:rsidR="008C6CAD" w14:paraId="6018C344"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CA78D46" w14:textId="77777777" w:rsidR="008C6CAD" w:rsidRDefault="008C6CAD">
            <w:pPr>
              <w:spacing w:after="150" w:line="238" w:lineRule="atLeast"/>
              <w:ind w:left="34"/>
              <w:rPr>
                <w:rFonts w:ascii="Arial" w:hAnsi="Arial" w:cs="Arial"/>
                <w:color w:val="242424"/>
                <w:sz w:val="20"/>
                <w:szCs w:val="20"/>
              </w:rPr>
            </w:pPr>
            <w:r>
              <w:rPr>
                <w:color w:val="242424"/>
                <w:sz w:val="20"/>
                <w:szCs w:val="20"/>
              </w:rPr>
              <w:t>Муниципальная программа «Социальная поддержка граждан города Лермонтова»</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42E3C279" w14:textId="77777777" w:rsidR="008C6CAD" w:rsidRDefault="008C6CAD">
            <w:pPr>
              <w:spacing w:after="150" w:line="238" w:lineRule="atLeast"/>
              <w:jc w:val="right"/>
              <w:rPr>
                <w:rFonts w:ascii="Arial" w:hAnsi="Arial" w:cs="Arial"/>
                <w:color w:val="242424"/>
                <w:sz w:val="20"/>
                <w:szCs w:val="20"/>
              </w:rPr>
            </w:pPr>
            <w:r>
              <w:rPr>
                <w:color w:val="242424"/>
                <w:sz w:val="20"/>
                <w:szCs w:val="20"/>
              </w:rPr>
              <w:t>606</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6A8622A" w14:textId="77777777" w:rsidR="008C6CAD" w:rsidRDefault="008C6CAD">
            <w:pPr>
              <w:spacing w:after="150" w:line="238" w:lineRule="atLeast"/>
              <w:jc w:val="right"/>
              <w:rPr>
                <w:rFonts w:ascii="Arial" w:hAnsi="Arial" w:cs="Arial"/>
                <w:color w:val="242424"/>
                <w:sz w:val="20"/>
                <w:szCs w:val="20"/>
              </w:rPr>
            </w:pPr>
            <w:r>
              <w:rPr>
                <w:color w:val="242424"/>
                <w:sz w:val="20"/>
                <w:szCs w:val="20"/>
              </w:rPr>
              <w:t>10</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4CAC6A9" w14:textId="77777777" w:rsidR="008C6CAD" w:rsidRDefault="008C6CAD">
            <w:pPr>
              <w:spacing w:after="150" w:line="238" w:lineRule="atLeast"/>
              <w:jc w:val="right"/>
              <w:rPr>
                <w:rFonts w:ascii="Arial" w:hAnsi="Arial" w:cs="Arial"/>
                <w:color w:val="242424"/>
                <w:sz w:val="20"/>
                <w:szCs w:val="20"/>
              </w:rPr>
            </w:pPr>
            <w:r>
              <w:rPr>
                <w:color w:val="242424"/>
                <w:sz w:val="20"/>
                <w:szCs w:val="20"/>
              </w:rPr>
              <w:t>06</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23446B2" w14:textId="77777777" w:rsidR="008C6CAD" w:rsidRDefault="008C6CAD">
            <w:pPr>
              <w:spacing w:after="150" w:line="238" w:lineRule="atLeast"/>
              <w:jc w:val="right"/>
              <w:rPr>
                <w:rFonts w:ascii="Arial" w:hAnsi="Arial" w:cs="Arial"/>
                <w:color w:val="242424"/>
                <w:sz w:val="20"/>
                <w:szCs w:val="20"/>
              </w:rPr>
            </w:pPr>
            <w:r>
              <w:rPr>
                <w:color w:val="242424"/>
                <w:sz w:val="20"/>
                <w:szCs w:val="20"/>
              </w:rPr>
              <w:t>36 0 00 00000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4A88D389"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7E28036F" w14:textId="77777777" w:rsidR="008C6CAD" w:rsidRDefault="008C6CAD">
            <w:pPr>
              <w:spacing w:after="150" w:line="238" w:lineRule="atLeast"/>
              <w:jc w:val="right"/>
              <w:rPr>
                <w:rFonts w:ascii="Arial" w:hAnsi="Arial" w:cs="Arial"/>
                <w:color w:val="242424"/>
                <w:sz w:val="20"/>
                <w:szCs w:val="20"/>
              </w:rPr>
            </w:pPr>
            <w:r>
              <w:rPr>
                <w:color w:val="242424"/>
                <w:sz w:val="20"/>
                <w:szCs w:val="20"/>
              </w:rPr>
              <w:t>72,00</w:t>
            </w:r>
          </w:p>
        </w:tc>
      </w:tr>
      <w:tr w:rsidR="008C6CAD" w14:paraId="3D4CB8F8"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107F0FB" w14:textId="77777777" w:rsidR="008C6CAD" w:rsidRDefault="008C6CAD">
            <w:pPr>
              <w:spacing w:line="238" w:lineRule="atLeast"/>
              <w:ind w:left="34"/>
              <w:rPr>
                <w:rFonts w:ascii="Arial" w:hAnsi="Arial" w:cs="Arial"/>
                <w:color w:val="242424"/>
                <w:sz w:val="20"/>
                <w:szCs w:val="20"/>
              </w:rPr>
            </w:pPr>
            <w:r>
              <w:rPr>
                <w:color w:val="242424"/>
                <w:sz w:val="20"/>
                <w:szCs w:val="20"/>
              </w:rPr>
              <w:t>Подпрограмма</w:t>
            </w:r>
            <w:r>
              <w:rPr>
                <w:color w:val="242424"/>
                <w:sz w:val="20"/>
                <w:szCs w:val="20"/>
                <w:bdr w:val="none" w:sz="0" w:space="0" w:color="auto" w:frame="1"/>
              </w:rPr>
              <w:t>  </w:t>
            </w:r>
            <w:r>
              <w:rPr>
                <w:color w:val="242424"/>
                <w:sz w:val="20"/>
                <w:szCs w:val="20"/>
              </w:rPr>
              <w:t>«Меры социальной поддержки, социальное обслуживание населения города Лермонтова»</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8B48888" w14:textId="77777777" w:rsidR="008C6CAD" w:rsidRDefault="008C6CAD">
            <w:pPr>
              <w:spacing w:after="150" w:line="238" w:lineRule="atLeast"/>
              <w:jc w:val="right"/>
              <w:rPr>
                <w:rFonts w:ascii="Arial" w:hAnsi="Arial" w:cs="Arial"/>
                <w:color w:val="242424"/>
                <w:sz w:val="20"/>
                <w:szCs w:val="20"/>
              </w:rPr>
            </w:pPr>
            <w:r>
              <w:rPr>
                <w:color w:val="242424"/>
                <w:sz w:val="20"/>
                <w:szCs w:val="20"/>
              </w:rPr>
              <w:t>606</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0E6777C" w14:textId="77777777" w:rsidR="008C6CAD" w:rsidRDefault="008C6CAD">
            <w:pPr>
              <w:spacing w:after="150" w:line="238" w:lineRule="atLeast"/>
              <w:jc w:val="right"/>
              <w:rPr>
                <w:rFonts w:ascii="Arial" w:hAnsi="Arial" w:cs="Arial"/>
                <w:color w:val="242424"/>
                <w:sz w:val="20"/>
                <w:szCs w:val="20"/>
              </w:rPr>
            </w:pPr>
            <w:r>
              <w:rPr>
                <w:color w:val="242424"/>
                <w:sz w:val="20"/>
                <w:szCs w:val="20"/>
              </w:rPr>
              <w:t>10</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482C517" w14:textId="77777777" w:rsidR="008C6CAD" w:rsidRDefault="008C6CAD">
            <w:pPr>
              <w:spacing w:after="150" w:line="238" w:lineRule="atLeast"/>
              <w:jc w:val="right"/>
              <w:rPr>
                <w:rFonts w:ascii="Arial" w:hAnsi="Arial" w:cs="Arial"/>
                <w:color w:val="242424"/>
                <w:sz w:val="20"/>
                <w:szCs w:val="20"/>
              </w:rPr>
            </w:pPr>
            <w:r>
              <w:rPr>
                <w:color w:val="242424"/>
                <w:sz w:val="20"/>
                <w:szCs w:val="20"/>
              </w:rPr>
              <w:t>06</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7CFAC31" w14:textId="77777777" w:rsidR="008C6CAD" w:rsidRDefault="008C6CAD">
            <w:pPr>
              <w:spacing w:after="150" w:line="238" w:lineRule="atLeast"/>
              <w:jc w:val="right"/>
              <w:rPr>
                <w:rFonts w:ascii="Arial" w:hAnsi="Arial" w:cs="Arial"/>
                <w:color w:val="242424"/>
                <w:sz w:val="20"/>
                <w:szCs w:val="20"/>
              </w:rPr>
            </w:pPr>
            <w:r>
              <w:rPr>
                <w:color w:val="242424"/>
                <w:sz w:val="20"/>
                <w:szCs w:val="20"/>
              </w:rPr>
              <w:t>36 1 00 00000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50DAD6A"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58C29EA3" w14:textId="77777777" w:rsidR="008C6CAD" w:rsidRDefault="008C6CAD">
            <w:pPr>
              <w:spacing w:after="150" w:line="238" w:lineRule="atLeast"/>
              <w:jc w:val="right"/>
              <w:rPr>
                <w:rFonts w:ascii="Arial" w:hAnsi="Arial" w:cs="Arial"/>
                <w:color w:val="242424"/>
                <w:sz w:val="20"/>
                <w:szCs w:val="20"/>
              </w:rPr>
            </w:pPr>
            <w:r>
              <w:rPr>
                <w:color w:val="242424"/>
                <w:sz w:val="20"/>
                <w:szCs w:val="20"/>
              </w:rPr>
              <w:t>72,00</w:t>
            </w:r>
          </w:p>
        </w:tc>
      </w:tr>
      <w:tr w:rsidR="008C6CAD" w14:paraId="3178FB74"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360CF32" w14:textId="77777777" w:rsidR="008C6CAD" w:rsidRDefault="008C6CAD">
            <w:pPr>
              <w:spacing w:line="238" w:lineRule="atLeast"/>
              <w:ind w:left="34"/>
              <w:rPr>
                <w:rFonts w:ascii="Arial" w:hAnsi="Arial" w:cs="Arial"/>
                <w:color w:val="242424"/>
                <w:sz w:val="20"/>
                <w:szCs w:val="20"/>
              </w:rPr>
            </w:pPr>
            <w:r>
              <w:rPr>
                <w:color w:val="242424"/>
                <w:sz w:val="20"/>
                <w:szCs w:val="20"/>
              </w:rPr>
              <w:t>Основное мероприятие «Улучшение качества жизни</w:t>
            </w:r>
            <w:r>
              <w:rPr>
                <w:color w:val="242424"/>
                <w:sz w:val="20"/>
                <w:szCs w:val="20"/>
                <w:bdr w:val="none" w:sz="0" w:space="0" w:color="auto" w:frame="1"/>
              </w:rPr>
              <w:t>  </w:t>
            </w:r>
            <w:r>
              <w:rPr>
                <w:color w:val="242424"/>
                <w:sz w:val="20"/>
                <w:szCs w:val="20"/>
              </w:rPr>
              <w:t>инвалидов Великой отечественной войны, участников Великой отечественной войны и вдов погибших (умерших) инвалидов или ветеранов Великой отечественной войны»</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3F9877B" w14:textId="77777777" w:rsidR="008C6CAD" w:rsidRDefault="008C6CAD">
            <w:pPr>
              <w:spacing w:after="150" w:line="238" w:lineRule="atLeast"/>
              <w:jc w:val="right"/>
              <w:rPr>
                <w:rFonts w:ascii="Arial" w:hAnsi="Arial" w:cs="Arial"/>
                <w:color w:val="242424"/>
                <w:sz w:val="20"/>
                <w:szCs w:val="20"/>
              </w:rPr>
            </w:pPr>
            <w:r>
              <w:rPr>
                <w:color w:val="242424"/>
                <w:sz w:val="20"/>
                <w:szCs w:val="20"/>
              </w:rPr>
              <w:t>606</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46CF5D1D" w14:textId="77777777" w:rsidR="008C6CAD" w:rsidRDefault="008C6CAD">
            <w:pPr>
              <w:spacing w:after="150" w:line="238" w:lineRule="atLeast"/>
              <w:jc w:val="right"/>
              <w:rPr>
                <w:rFonts w:ascii="Arial" w:hAnsi="Arial" w:cs="Arial"/>
                <w:color w:val="242424"/>
                <w:sz w:val="20"/>
                <w:szCs w:val="20"/>
              </w:rPr>
            </w:pPr>
            <w:r>
              <w:rPr>
                <w:color w:val="242424"/>
                <w:sz w:val="20"/>
                <w:szCs w:val="20"/>
              </w:rPr>
              <w:t>10</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C33FCE0" w14:textId="77777777" w:rsidR="008C6CAD" w:rsidRDefault="008C6CAD">
            <w:pPr>
              <w:spacing w:after="150" w:line="238" w:lineRule="atLeast"/>
              <w:jc w:val="right"/>
              <w:rPr>
                <w:rFonts w:ascii="Arial" w:hAnsi="Arial" w:cs="Arial"/>
                <w:color w:val="242424"/>
                <w:sz w:val="20"/>
                <w:szCs w:val="20"/>
              </w:rPr>
            </w:pPr>
            <w:r>
              <w:rPr>
                <w:color w:val="242424"/>
                <w:sz w:val="20"/>
                <w:szCs w:val="20"/>
              </w:rPr>
              <w:t>06</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178E0F7" w14:textId="77777777" w:rsidR="008C6CAD" w:rsidRDefault="008C6CAD">
            <w:pPr>
              <w:spacing w:after="150" w:line="238" w:lineRule="atLeast"/>
              <w:jc w:val="right"/>
              <w:rPr>
                <w:rFonts w:ascii="Arial" w:hAnsi="Arial" w:cs="Arial"/>
                <w:color w:val="242424"/>
                <w:sz w:val="20"/>
                <w:szCs w:val="20"/>
              </w:rPr>
            </w:pPr>
            <w:r>
              <w:rPr>
                <w:color w:val="242424"/>
                <w:sz w:val="20"/>
                <w:szCs w:val="20"/>
              </w:rPr>
              <w:t>36 1 01 00000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55B110F"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71AA6887" w14:textId="77777777" w:rsidR="008C6CAD" w:rsidRDefault="008C6CAD">
            <w:pPr>
              <w:spacing w:after="150" w:line="238" w:lineRule="atLeast"/>
              <w:jc w:val="right"/>
              <w:rPr>
                <w:rFonts w:ascii="Arial" w:hAnsi="Arial" w:cs="Arial"/>
                <w:color w:val="242424"/>
                <w:sz w:val="20"/>
                <w:szCs w:val="20"/>
              </w:rPr>
            </w:pPr>
            <w:r>
              <w:rPr>
                <w:color w:val="242424"/>
                <w:sz w:val="20"/>
                <w:szCs w:val="20"/>
              </w:rPr>
              <w:t>72,00</w:t>
            </w:r>
          </w:p>
        </w:tc>
      </w:tr>
      <w:tr w:rsidR="008C6CAD" w14:paraId="3B62B309"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9536716" w14:textId="77777777" w:rsidR="008C6CAD" w:rsidRDefault="008C6CAD">
            <w:pPr>
              <w:spacing w:line="238" w:lineRule="atLeast"/>
              <w:ind w:left="34"/>
              <w:rPr>
                <w:rFonts w:ascii="Arial" w:hAnsi="Arial" w:cs="Arial"/>
                <w:color w:val="242424"/>
                <w:sz w:val="20"/>
                <w:szCs w:val="20"/>
              </w:rPr>
            </w:pPr>
            <w:r>
              <w:rPr>
                <w:color w:val="242424"/>
                <w:sz w:val="20"/>
                <w:szCs w:val="20"/>
              </w:rPr>
              <w:t>Подготовка и проведение</w:t>
            </w:r>
            <w:r>
              <w:rPr>
                <w:color w:val="242424"/>
                <w:sz w:val="20"/>
                <w:szCs w:val="20"/>
                <w:bdr w:val="none" w:sz="0" w:space="0" w:color="auto" w:frame="1"/>
              </w:rPr>
              <w:t>  </w:t>
            </w:r>
            <w:r>
              <w:rPr>
                <w:color w:val="242424"/>
                <w:sz w:val="20"/>
                <w:szCs w:val="20"/>
              </w:rPr>
              <w:t>тожественных мероприятий к Памятным датам военной истории Отечества</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5FA67794" w14:textId="77777777" w:rsidR="008C6CAD" w:rsidRDefault="008C6CAD">
            <w:pPr>
              <w:spacing w:after="150" w:line="238" w:lineRule="atLeast"/>
              <w:jc w:val="right"/>
              <w:rPr>
                <w:rFonts w:ascii="Arial" w:hAnsi="Arial" w:cs="Arial"/>
                <w:color w:val="242424"/>
                <w:sz w:val="20"/>
                <w:szCs w:val="20"/>
              </w:rPr>
            </w:pPr>
            <w:r>
              <w:rPr>
                <w:color w:val="242424"/>
                <w:sz w:val="20"/>
                <w:szCs w:val="20"/>
              </w:rPr>
              <w:t>606</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04658A3" w14:textId="77777777" w:rsidR="008C6CAD" w:rsidRDefault="008C6CAD">
            <w:pPr>
              <w:spacing w:after="150" w:line="238" w:lineRule="atLeast"/>
              <w:jc w:val="right"/>
              <w:rPr>
                <w:rFonts w:ascii="Arial" w:hAnsi="Arial" w:cs="Arial"/>
                <w:color w:val="242424"/>
                <w:sz w:val="20"/>
                <w:szCs w:val="20"/>
              </w:rPr>
            </w:pPr>
            <w:r>
              <w:rPr>
                <w:color w:val="242424"/>
                <w:sz w:val="20"/>
                <w:szCs w:val="20"/>
              </w:rPr>
              <w:t>10</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5C31FF5" w14:textId="77777777" w:rsidR="008C6CAD" w:rsidRDefault="008C6CAD">
            <w:pPr>
              <w:spacing w:after="150" w:line="238" w:lineRule="atLeast"/>
              <w:jc w:val="right"/>
              <w:rPr>
                <w:rFonts w:ascii="Arial" w:hAnsi="Arial" w:cs="Arial"/>
                <w:color w:val="242424"/>
                <w:sz w:val="20"/>
                <w:szCs w:val="20"/>
              </w:rPr>
            </w:pPr>
            <w:r>
              <w:rPr>
                <w:color w:val="242424"/>
                <w:sz w:val="20"/>
                <w:szCs w:val="20"/>
              </w:rPr>
              <w:t>06</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59ADE36D" w14:textId="77777777" w:rsidR="008C6CAD" w:rsidRDefault="008C6CAD">
            <w:pPr>
              <w:spacing w:after="150" w:line="238" w:lineRule="atLeast"/>
              <w:jc w:val="right"/>
              <w:rPr>
                <w:rFonts w:ascii="Arial" w:hAnsi="Arial" w:cs="Arial"/>
                <w:color w:val="242424"/>
                <w:sz w:val="20"/>
                <w:szCs w:val="20"/>
              </w:rPr>
            </w:pPr>
            <w:r>
              <w:rPr>
                <w:color w:val="242424"/>
                <w:sz w:val="20"/>
                <w:szCs w:val="20"/>
              </w:rPr>
              <w:t>36 1 01 80020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EFABC50"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74174298" w14:textId="77777777" w:rsidR="008C6CAD" w:rsidRDefault="008C6CAD">
            <w:pPr>
              <w:spacing w:after="150" w:line="238" w:lineRule="atLeast"/>
              <w:jc w:val="right"/>
              <w:rPr>
                <w:rFonts w:ascii="Arial" w:hAnsi="Arial" w:cs="Arial"/>
                <w:color w:val="242424"/>
                <w:sz w:val="20"/>
                <w:szCs w:val="20"/>
              </w:rPr>
            </w:pPr>
            <w:r>
              <w:rPr>
                <w:color w:val="242424"/>
                <w:sz w:val="20"/>
                <w:szCs w:val="20"/>
              </w:rPr>
              <w:t>72,00</w:t>
            </w:r>
          </w:p>
        </w:tc>
      </w:tr>
      <w:tr w:rsidR="008C6CAD" w14:paraId="724E9CD3"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47B36D0" w14:textId="77777777" w:rsidR="008C6CAD" w:rsidRDefault="008C6CAD">
            <w:pPr>
              <w:spacing w:after="150" w:line="238" w:lineRule="atLeast"/>
              <w:ind w:left="34"/>
              <w:rPr>
                <w:rFonts w:ascii="Arial" w:hAnsi="Arial" w:cs="Arial"/>
                <w:color w:val="242424"/>
                <w:sz w:val="20"/>
                <w:szCs w:val="20"/>
              </w:rPr>
            </w:pPr>
            <w:r>
              <w:rPr>
                <w:color w:val="242424"/>
                <w:sz w:val="20"/>
                <w:szCs w:val="20"/>
              </w:rPr>
              <w:lastRenderedPageBreak/>
              <w:t>Иные выплаты населению</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5F29B89" w14:textId="77777777" w:rsidR="008C6CAD" w:rsidRDefault="008C6CAD">
            <w:pPr>
              <w:spacing w:after="150" w:line="238" w:lineRule="atLeast"/>
              <w:jc w:val="right"/>
              <w:rPr>
                <w:rFonts w:ascii="Arial" w:hAnsi="Arial" w:cs="Arial"/>
                <w:color w:val="242424"/>
                <w:sz w:val="20"/>
                <w:szCs w:val="20"/>
              </w:rPr>
            </w:pPr>
            <w:r>
              <w:rPr>
                <w:color w:val="242424"/>
                <w:sz w:val="20"/>
                <w:szCs w:val="20"/>
              </w:rPr>
              <w:t>606</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745A5AC" w14:textId="77777777" w:rsidR="008C6CAD" w:rsidRDefault="008C6CAD">
            <w:pPr>
              <w:spacing w:after="150" w:line="238" w:lineRule="atLeast"/>
              <w:jc w:val="right"/>
              <w:rPr>
                <w:rFonts w:ascii="Arial" w:hAnsi="Arial" w:cs="Arial"/>
                <w:color w:val="242424"/>
                <w:sz w:val="20"/>
                <w:szCs w:val="20"/>
              </w:rPr>
            </w:pPr>
            <w:r>
              <w:rPr>
                <w:color w:val="242424"/>
                <w:sz w:val="20"/>
                <w:szCs w:val="20"/>
              </w:rPr>
              <w:t>10</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5F17539" w14:textId="77777777" w:rsidR="008C6CAD" w:rsidRDefault="008C6CAD">
            <w:pPr>
              <w:spacing w:after="150" w:line="238" w:lineRule="atLeast"/>
              <w:jc w:val="right"/>
              <w:rPr>
                <w:rFonts w:ascii="Arial" w:hAnsi="Arial" w:cs="Arial"/>
                <w:color w:val="242424"/>
                <w:sz w:val="20"/>
                <w:szCs w:val="20"/>
              </w:rPr>
            </w:pPr>
            <w:r>
              <w:rPr>
                <w:color w:val="242424"/>
                <w:sz w:val="20"/>
                <w:szCs w:val="20"/>
              </w:rPr>
              <w:t>06</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B2AFF51" w14:textId="77777777" w:rsidR="008C6CAD" w:rsidRDefault="008C6CAD">
            <w:pPr>
              <w:spacing w:after="150" w:line="238" w:lineRule="atLeast"/>
              <w:jc w:val="right"/>
              <w:rPr>
                <w:rFonts w:ascii="Arial" w:hAnsi="Arial" w:cs="Arial"/>
                <w:color w:val="242424"/>
                <w:sz w:val="20"/>
                <w:szCs w:val="20"/>
              </w:rPr>
            </w:pPr>
            <w:r>
              <w:rPr>
                <w:color w:val="242424"/>
                <w:sz w:val="20"/>
                <w:szCs w:val="20"/>
              </w:rPr>
              <w:t>36 1 01 80020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B91D10B" w14:textId="77777777" w:rsidR="008C6CAD" w:rsidRDefault="008C6CAD">
            <w:pPr>
              <w:spacing w:after="150" w:line="238" w:lineRule="atLeast"/>
              <w:jc w:val="right"/>
              <w:rPr>
                <w:rFonts w:ascii="Arial" w:hAnsi="Arial" w:cs="Arial"/>
                <w:color w:val="242424"/>
                <w:sz w:val="20"/>
                <w:szCs w:val="20"/>
              </w:rPr>
            </w:pPr>
            <w:r>
              <w:rPr>
                <w:color w:val="242424"/>
                <w:sz w:val="20"/>
                <w:szCs w:val="20"/>
              </w:rPr>
              <w:t>360</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640D6E55" w14:textId="77777777" w:rsidR="008C6CAD" w:rsidRDefault="008C6CAD">
            <w:pPr>
              <w:spacing w:after="150" w:line="238" w:lineRule="atLeast"/>
              <w:jc w:val="right"/>
              <w:rPr>
                <w:rFonts w:ascii="Arial" w:hAnsi="Arial" w:cs="Arial"/>
                <w:color w:val="242424"/>
                <w:sz w:val="20"/>
                <w:szCs w:val="20"/>
              </w:rPr>
            </w:pPr>
            <w:r>
              <w:rPr>
                <w:color w:val="242424"/>
                <w:sz w:val="20"/>
                <w:szCs w:val="20"/>
              </w:rPr>
              <w:t>72,00</w:t>
            </w:r>
          </w:p>
        </w:tc>
      </w:tr>
      <w:tr w:rsidR="008C6CAD" w14:paraId="3D3E42D5"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CE344B6" w14:textId="77777777" w:rsidR="008C6CAD" w:rsidRDefault="008C6CAD">
            <w:pPr>
              <w:spacing w:line="238" w:lineRule="atLeast"/>
              <w:ind w:left="34"/>
              <w:rPr>
                <w:rFonts w:ascii="Arial" w:hAnsi="Arial" w:cs="Arial"/>
                <w:color w:val="242424"/>
                <w:sz w:val="20"/>
                <w:szCs w:val="20"/>
              </w:rPr>
            </w:pPr>
            <w:r>
              <w:rPr>
                <w:color w:val="242424"/>
                <w:sz w:val="20"/>
                <w:szCs w:val="20"/>
              </w:rPr>
              <w:t>ОТДЕЛ</w:t>
            </w:r>
            <w:r>
              <w:rPr>
                <w:color w:val="242424"/>
                <w:sz w:val="20"/>
                <w:szCs w:val="20"/>
                <w:bdr w:val="none" w:sz="0" w:space="0" w:color="auto" w:frame="1"/>
              </w:rPr>
              <w:t>  </w:t>
            </w:r>
            <w:r>
              <w:rPr>
                <w:color w:val="242424"/>
                <w:sz w:val="20"/>
                <w:szCs w:val="20"/>
              </w:rPr>
              <w:t>КУЛЬТУРЫ АДМИНИСТРАЦИИ ГОРОДА ЛЕРМОНТОВА</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45CFCFE9" w14:textId="77777777" w:rsidR="008C6CAD" w:rsidRDefault="008C6CAD">
            <w:pPr>
              <w:spacing w:after="150" w:line="238" w:lineRule="atLeast"/>
              <w:jc w:val="right"/>
              <w:rPr>
                <w:rFonts w:ascii="Arial" w:hAnsi="Arial" w:cs="Arial"/>
                <w:color w:val="242424"/>
                <w:sz w:val="20"/>
                <w:szCs w:val="20"/>
              </w:rPr>
            </w:pPr>
            <w:r>
              <w:rPr>
                <w:color w:val="242424"/>
                <w:sz w:val="20"/>
                <w:szCs w:val="20"/>
              </w:rPr>
              <w:t>607</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5067F6A9"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F6E8324"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DA9DC70" w14:textId="77777777" w:rsidR="008C6CAD" w:rsidRDefault="008C6CAD">
            <w:pPr>
              <w:spacing w:after="150" w:line="238" w:lineRule="atLeast"/>
              <w:jc w:val="right"/>
              <w:rPr>
                <w:rFonts w:ascii="Arial" w:hAnsi="Arial" w:cs="Arial"/>
                <w:color w:val="242424"/>
                <w:sz w:val="20"/>
                <w:szCs w:val="20"/>
              </w:rPr>
            </w:pPr>
            <w:r>
              <w:rPr>
                <w:color w:val="242424"/>
                <w:sz w:val="20"/>
                <w:szCs w:val="20"/>
              </w:rPr>
              <w:t> </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487A7ECB"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1E5EFDE0" w14:textId="77777777" w:rsidR="008C6CAD" w:rsidRDefault="008C6CAD">
            <w:pPr>
              <w:spacing w:after="150" w:line="238" w:lineRule="atLeast"/>
              <w:jc w:val="right"/>
              <w:rPr>
                <w:rFonts w:ascii="Arial" w:hAnsi="Arial" w:cs="Arial"/>
                <w:color w:val="242424"/>
                <w:sz w:val="20"/>
                <w:szCs w:val="20"/>
              </w:rPr>
            </w:pPr>
            <w:r>
              <w:rPr>
                <w:color w:val="242424"/>
                <w:sz w:val="20"/>
                <w:szCs w:val="20"/>
              </w:rPr>
              <w:t>61 563,40</w:t>
            </w:r>
          </w:p>
        </w:tc>
      </w:tr>
      <w:tr w:rsidR="008C6CAD" w14:paraId="41CA9592"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896B1A9" w14:textId="77777777" w:rsidR="008C6CAD" w:rsidRDefault="008C6CAD">
            <w:pPr>
              <w:spacing w:after="150" w:line="238" w:lineRule="atLeast"/>
              <w:ind w:left="34"/>
              <w:rPr>
                <w:rFonts w:ascii="Arial" w:hAnsi="Arial" w:cs="Arial"/>
                <w:color w:val="242424"/>
                <w:sz w:val="20"/>
                <w:szCs w:val="20"/>
              </w:rPr>
            </w:pPr>
            <w:r>
              <w:rPr>
                <w:color w:val="242424"/>
                <w:sz w:val="20"/>
                <w:szCs w:val="20"/>
              </w:rPr>
              <w:t>Общегосударственные вопросы</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82A506C" w14:textId="77777777" w:rsidR="008C6CAD" w:rsidRDefault="008C6CAD">
            <w:pPr>
              <w:spacing w:after="150" w:line="238" w:lineRule="atLeast"/>
              <w:jc w:val="right"/>
              <w:rPr>
                <w:rFonts w:ascii="Arial" w:hAnsi="Arial" w:cs="Arial"/>
                <w:color w:val="242424"/>
                <w:sz w:val="20"/>
                <w:szCs w:val="20"/>
              </w:rPr>
            </w:pPr>
            <w:r>
              <w:rPr>
                <w:color w:val="242424"/>
                <w:sz w:val="20"/>
                <w:szCs w:val="20"/>
              </w:rPr>
              <w:t>607</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A5C29A2" w14:textId="77777777" w:rsidR="008C6CAD" w:rsidRDefault="008C6CAD">
            <w:pPr>
              <w:spacing w:after="150" w:line="238" w:lineRule="atLeast"/>
              <w:jc w:val="right"/>
              <w:rPr>
                <w:rFonts w:ascii="Arial" w:hAnsi="Arial" w:cs="Arial"/>
                <w:color w:val="242424"/>
                <w:sz w:val="20"/>
                <w:szCs w:val="20"/>
              </w:rPr>
            </w:pPr>
            <w:r>
              <w:rPr>
                <w:color w:val="242424"/>
                <w:sz w:val="20"/>
                <w:szCs w:val="20"/>
              </w:rPr>
              <w:t>01</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CB602FD"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D9DADA0" w14:textId="77777777" w:rsidR="008C6CAD" w:rsidRDefault="008C6CAD">
            <w:pPr>
              <w:spacing w:after="150" w:line="238" w:lineRule="atLeast"/>
              <w:jc w:val="right"/>
              <w:rPr>
                <w:rFonts w:ascii="Arial" w:hAnsi="Arial" w:cs="Arial"/>
                <w:color w:val="242424"/>
                <w:sz w:val="20"/>
                <w:szCs w:val="20"/>
              </w:rPr>
            </w:pPr>
            <w:r>
              <w:rPr>
                <w:color w:val="242424"/>
                <w:sz w:val="20"/>
                <w:szCs w:val="20"/>
              </w:rPr>
              <w:t> </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551ACDEE"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005B1894" w14:textId="77777777" w:rsidR="008C6CAD" w:rsidRDefault="008C6CAD">
            <w:pPr>
              <w:spacing w:after="150" w:line="238" w:lineRule="atLeast"/>
              <w:jc w:val="right"/>
              <w:rPr>
                <w:rFonts w:ascii="Arial" w:hAnsi="Arial" w:cs="Arial"/>
                <w:color w:val="242424"/>
                <w:sz w:val="20"/>
                <w:szCs w:val="20"/>
              </w:rPr>
            </w:pPr>
            <w:r>
              <w:rPr>
                <w:color w:val="242424"/>
                <w:sz w:val="20"/>
                <w:szCs w:val="20"/>
              </w:rPr>
              <w:t>22,75</w:t>
            </w:r>
          </w:p>
        </w:tc>
      </w:tr>
      <w:tr w:rsidR="008C6CAD" w14:paraId="29FFD535"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3D8D789" w14:textId="77777777" w:rsidR="008C6CAD" w:rsidRDefault="008C6CAD">
            <w:pPr>
              <w:spacing w:after="150" w:line="238" w:lineRule="atLeast"/>
              <w:ind w:left="34"/>
              <w:rPr>
                <w:rFonts w:ascii="Arial" w:hAnsi="Arial" w:cs="Arial"/>
                <w:color w:val="242424"/>
                <w:sz w:val="20"/>
                <w:szCs w:val="20"/>
              </w:rPr>
            </w:pPr>
            <w:r>
              <w:rPr>
                <w:color w:val="242424"/>
                <w:sz w:val="20"/>
                <w:szCs w:val="20"/>
              </w:rPr>
              <w:t>Другие общегосударственные вопросы</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0D16E4D" w14:textId="77777777" w:rsidR="008C6CAD" w:rsidRDefault="008C6CAD">
            <w:pPr>
              <w:spacing w:after="150" w:line="238" w:lineRule="atLeast"/>
              <w:jc w:val="right"/>
              <w:rPr>
                <w:rFonts w:ascii="Arial" w:hAnsi="Arial" w:cs="Arial"/>
                <w:color w:val="242424"/>
                <w:sz w:val="20"/>
                <w:szCs w:val="20"/>
              </w:rPr>
            </w:pPr>
            <w:r>
              <w:rPr>
                <w:color w:val="242424"/>
                <w:sz w:val="20"/>
                <w:szCs w:val="20"/>
              </w:rPr>
              <w:t>607</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D81370B" w14:textId="77777777" w:rsidR="008C6CAD" w:rsidRDefault="008C6CAD">
            <w:pPr>
              <w:spacing w:after="150" w:line="238" w:lineRule="atLeast"/>
              <w:jc w:val="right"/>
              <w:rPr>
                <w:rFonts w:ascii="Arial" w:hAnsi="Arial" w:cs="Arial"/>
                <w:color w:val="242424"/>
                <w:sz w:val="20"/>
                <w:szCs w:val="20"/>
              </w:rPr>
            </w:pPr>
            <w:r>
              <w:rPr>
                <w:color w:val="242424"/>
                <w:sz w:val="20"/>
                <w:szCs w:val="20"/>
              </w:rPr>
              <w:t>01</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1298E3E" w14:textId="77777777" w:rsidR="008C6CAD" w:rsidRDefault="008C6CAD">
            <w:pPr>
              <w:spacing w:after="150" w:line="238" w:lineRule="atLeast"/>
              <w:jc w:val="right"/>
              <w:rPr>
                <w:rFonts w:ascii="Arial" w:hAnsi="Arial" w:cs="Arial"/>
                <w:color w:val="242424"/>
                <w:sz w:val="20"/>
                <w:szCs w:val="20"/>
              </w:rPr>
            </w:pPr>
            <w:r>
              <w:rPr>
                <w:color w:val="242424"/>
                <w:sz w:val="20"/>
                <w:szCs w:val="20"/>
              </w:rPr>
              <w:t>13</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242BF76" w14:textId="77777777" w:rsidR="008C6CAD" w:rsidRDefault="008C6CAD">
            <w:pPr>
              <w:spacing w:after="150" w:line="238" w:lineRule="atLeast"/>
              <w:jc w:val="right"/>
              <w:rPr>
                <w:rFonts w:ascii="Arial" w:hAnsi="Arial" w:cs="Arial"/>
                <w:color w:val="242424"/>
                <w:sz w:val="20"/>
                <w:szCs w:val="20"/>
              </w:rPr>
            </w:pPr>
            <w:r>
              <w:rPr>
                <w:color w:val="242424"/>
                <w:sz w:val="20"/>
                <w:szCs w:val="20"/>
              </w:rPr>
              <w:t> </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5B7CAAA"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16E6A976" w14:textId="77777777" w:rsidR="008C6CAD" w:rsidRDefault="008C6CAD">
            <w:pPr>
              <w:spacing w:after="150" w:line="238" w:lineRule="atLeast"/>
              <w:jc w:val="right"/>
              <w:rPr>
                <w:rFonts w:ascii="Arial" w:hAnsi="Arial" w:cs="Arial"/>
                <w:color w:val="242424"/>
                <w:sz w:val="20"/>
                <w:szCs w:val="20"/>
              </w:rPr>
            </w:pPr>
            <w:r>
              <w:rPr>
                <w:color w:val="242424"/>
                <w:sz w:val="20"/>
                <w:szCs w:val="20"/>
              </w:rPr>
              <w:t>22,75</w:t>
            </w:r>
          </w:p>
        </w:tc>
      </w:tr>
      <w:tr w:rsidR="008C6CAD" w14:paraId="2719DD42"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6A314B7" w14:textId="77777777" w:rsidR="008C6CAD" w:rsidRDefault="008C6CAD">
            <w:pPr>
              <w:spacing w:line="238" w:lineRule="atLeast"/>
              <w:ind w:left="34"/>
              <w:rPr>
                <w:rFonts w:ascii="Arial" w:hAnsi="Arial" w:cs="Arial"/>
                <w:color w:val="242424"/>
                <w:sz w:val="20"/>
                <w:szCs w:val="20"/>
              </w:rPr>
            </w:pPr>
            <w:r>
              <w:rPr>
                <w:color w:val="242424"/>
                <w:sz w:val="20"/>
                <w:szCs w:val="20"/>
              </w:rPr>
              <w:t>Муниципальная</w:t>
            </w:r>
            <w:r>
              <w:rPr>
                <w:color w:val="242424"/>
                <w:sz w:val="20"/>
                <w:szCs w:val="20"/>
                <w:bdr w:val="none" w:sz="0" w:space="0" w:color="auto" w:frame="1"/>
              </w:rPr>
              <w:t>  </w:t>
            </w:r>
            <w:r>
              <w:rPr>
                <w:color w:val="242424"/>
                <w:sz w:val="20"/>
                <w:szCs w:val="20"/>
              </w:rPr>
              <w:t>программа «Развитие муниципальной службы в</w:t>
            </w:r>
            <w:r>
              <w:rPr>
                <w:color w:val="242424"/>
                <w:sz w:val="20"/>
                <w:szCs w:val="20"/>
                <w:bdr w:val="none" w:sz="0" w:space="0" w:color="auto" w:frame="1"/>
              </w:rPr>
              <w:t>  </w:t>
            </w:r>
            <w:r>
              <w:rPr>
                <w:color w:val="242424"/>
                <w:sz w:val="20"/>
                <w:szCs w:val="20"/>
              </w:rPr>
              <w:t>городе Лермонтове»</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495E8EBD" w14:textId="77777777" w:rsidR="008C6CAD" w:rsidRDefault="008C6CAD">
            <w:pPr>
              <w:spacing w:after="150" w:line="238" w:lineRule="atLeast"/>
              <w:jc w:val="right"/>
              <w:rPr>
                <w:rFonts w:ascii="Arial" w:hAnsi="Arial" w:cs="Arial"/>
                <w:color w:val="242424"/>
                <w:sz w:val="20"/>
                <w:szCs w:val="20"/>
              </w:rPr>
            </w:pPr>
            <w:r>
              <w:rPr>
                <w:color w:val="242424"/>
                <w:sz w:val="20"/>
                <w:szCs w:val="20"/>
              </w:rPr>
              <w:t>607</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4B96D5D5" w14:textId="77777777" w:rsidR="008C6CAD" w:rsidRDefault="008C6CAD">
            <w:pPr>
              <w:spacing w:after="150" w:line="238" w:lineRule="atLeast"/>
              <w:jc w:val="right"/>
              <w:rPr>
                <w:rFonts w:ascii="Arial" w:hAnsi="Arial" w:cs="Arial"/>
                <w:color w:val="242424"/>
                <w:sz w:val="20"/>
                <w:szCs w:val="20"/>
              </w:rPr>
            </w:pPr>
            <w:r>
              <w:rPr>
                <w:color w:val="242424"/>
                <w:sz w:val="20"/>
                <w:szCs w:val="20"/>
              </w:rPr>
              <w:t>01</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49618CE" w14:textId="77777777" w:rsidR="008C6CAD" w:rsidRDefault="008C6CAD">
            <w:pPr>
              <w:spacing w:after="150" w:line="238" w:lineRule="atLeast"/>
              <w:jc w:val="right"/>
              <w:rPr>
                <w:rFonts w:ascii="Arial" w:hAnsi="Arial" w:cs="Arial"/>
                <w:color w:val="242424"/>
                <w:sz w:val="20"/>
                <w:szCs w:val="20"/>
              </w:rPr>
            </w:pPr>
            <w:r>
              <w:rPr>
                <w:color w:val="242424"/>
                <w:sz w:val="20"/>
                <w:szCs w:val="20"/>
              </w:rPr>
              <w:t>13</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D427B2A" w14:textId="77777777" w:rsidR="008C6CAD" w:rsidRDefault="008C6CAD">
            <w:pPr>
              <w:spacing w:after="150" w:line="238" w:lineRule="atLeast"/>
              <w:jc w:val="right"/>
              <w:rPr>
                <w:rFonts w:ascii="Arial" w:hAnsi="Arial" w:cs="Arial"/>
                <w:color w:val="242424"/>
                <w:sz w:val="20"/>
                <w:szCs w:val="20"/>
              </w:rPr>
            </w:pPr>
            <w:r>
              <w:rPr>
                <w:color w:val="242424"/>
                <w:sz w:val="20"/>
                <w:szCs w:val="20"/>
              </w:rPr>
              <w:t>39 0 00 00000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A7BDC7D"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3CC68645" w14:textId="77777777" w:rsidR="008C6CAD" w:rsidRDefault="008C6CAD">
            <w:pPr>
              <w:spacing w:after="150" w:line="238" w:lineRule="atLeast"/>
              <w:jc w:val="right"/>
              <w:rPr>
                <w:rFonts w:ascii="Arial" w:hAnsi="Arial" w:cs="Arial"/>
                <w:color w:val="242424"/>
                <w:sz w:val="20"/>
                <w:szCs w:val="20"/>
              </w:rPr>
            </w:pPr>
            <w:r>
              <w:rPr>
                <w:color w:val="242424"/>
                <w:sz w:val="20"/>
                <w:szCs w:val="20"/>
              </w:rPr>
              <w:t>22,75</w:t>
            </w:r>
          </w:p>
        </w:tc>
      </w:tr>
      <w:tr w:rsidR="008C6CAD" w14:paraId="41DE7773"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649FECD" w14:textId="77777777" w:rsidR="008C6CAD" w:rsidRDefault="008C6CAD">
            <w:pPr>
              <w:spacing w:after="150" w:line="238" w:lineRule="atLeast"/>
              <w:ind w:left="34"/>
              <w:rPr>
                <w:rFonts w:ascii="Arial" w:hAnsi="Arial" w:cs="Arial"/>
                <w:color w:val="242424"/>
                <w:sz w:val="20"/>
                <w:szCs w:val="20"/>
              </w:rPr>
            </w:pPr>
            <w:r>
              <w:rPr>
                <w:color w:val="242424"/>
                <w:sz w:val="20"/>
                <w:szCs w:val="20"/>
              </w:rPr>
              <w:t>Подпрограмма «Повышение эффективности и результативности муниципальной службы в городе Лермонтове»</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FC0BF6F" w14:textId="77777777" w:rsidR="008C6CAD" w:rsidRDefault="008C6CAD">
            <w:pPr>
              <w:spacing w:after="150" w:line="238" w:lineRule="atLeast"/>
              <w:jc w:val="right"/>
              <w:rPr>
                <w:rFonts w:ascii="Arial" w:hAnsi="Arial" w:cs="Arial"/>
                <w:color w:val="242424"/>
                <w:sz w:val="20"/>
                <w:szCs w:val="20"/>
              </w:rPr>
            </w:pPr>
            <w:r>
              <w:rPr>
                <w:color w:val="242424"/>
                <w:sz w:val="20"/>
                <w:szCs w:val="20"/>
              </w:rPr>
              <w:t>607</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07CF1AC" w14:textId="77777777" w:rsidR="008C6CAD" w:rsidRDefault="008C6CAD">
            <w:pPr>
              <w:spacing w:after="150" w:line="238" w:lineRule="atLeast"/>
              <w:jc w:val="right"/>
              <w:rPr>
                <w:rFonts w:ascii="Arial" w:hAnsi="Arial" w:cs="Arial"/>
                <w:color w:val="242424"/>
                <w:sz w:val="20"/>
                <w:szCs w:val="20"/>
              </w:rPr>
            </w:pPr>
            <w:r>
              <w:rPr>
                <w:color w:val="242424"/>
                <w:sz w:val="20"/>
                <w:szCs w:val="20"/>
              </w:rPr>
              <w:t>01</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4502022" w14:textId="77777777" w:rsidR="008C6CAD" w:rsidRDefault="008C6CAD">
            <w:pPr>
              <w:spacing w:after="150" w:line="238" w:lineRule="atLeast"/>
              <w:jc w:val="right"/>
              <w:rPr>
                <w:rFonts w:ascii="Arial" w:hAnsi="Arial" w:cs="Arial"/>
                <w:color w:val="242424"/>
                <w:sz w:val="20"/>
                <w:szCs w:val="20"/>
              </w:rPr>
            </w:pPr>
            <w:r>
              <w:rPr>
                <w:color w:val="242424"/>
                <w:sz w:val="20"/>
                <w:szCs w:val="20"/>
              </w:rPr>
              <w:t>13</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40EDB196" w14:textId="77777777" w:rsidR="008C6CAD" w:rsidRDefault="008C6CAD">
            <w:pPr>
              <w:spacing w:after="150" w:line="238" w:lineRule="atLeast"/>
              <w:jc w:val="right"/>
              <w:rPr>
                <w:rFonts w:ascii="Arial" w:hAnsi="Arial" w:cs="Arial"/>
                <w:color w:val="242424"/>
                <w:sz w:val="20"/>
                <w:szCs w:val="20"/>
              </w:rPr>
            </w:pPr>
            <w:r>
              <w:rPr>
                <w:color w:val="242424"/>
                <w:sz w:val="20"/>
                <w:szCs w:val="20"/>
              </w:rPr>
              <w:t>39 1 00 00000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9C29D6F"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3A1E9247" w14:textId="77777777" w:rsidR="008C6CAD" w:rsidRDefault="008C6CAD">
            <w:pPr>
              <w:spacing w:after="150" w:line="238" w:lineRule="atLeast"/>
              <w:jc w:val="right"/>
              <w:rPr>
                <w:rFonts w:ascii="Arial" w:hAnsi="Arial" w:cs="Arial"/>
                <w:color w:val="242424"/>
                <w:sz w:val="20"/>
                <w:szCs w:val="20"/>
              </w:rPr>
            </w:pPr>
            <w:r>
              <w:rPr>
                <w:color w:val="242424"/>
                <w:sz w:val="20"/>
                <w:szCs w:val="20"/>
              </w:rPr>
              <w:t>22,75</w:t>
            </w:r>
          </w:p>
        </w:tc>
      </w:tr>
      <w:tr w:rsidR="008C6CAD" w14:paraId="5461BCD9"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E993F76" w14:textId="77777777" w:rsidR="008C6CAD" w:rsidRDefault="008C6CAD">
            <w:pPr>
              <w:spacing w:line="238" w:lineRule="atLeast"/>
              <w:ind w:left="34"/>
              <w:rPr>
                <w:rFonts w:ascii="Arial" w:hAnsi="Arial" w:cs="Arial"/>
                <w:color w:val="242424"/>
                <w:sz w:val="20"/>
                <w:szCs w:val="20"/>
              </w:rPr>
            </w:pPr>
            <w:r>
              <w:rPr>
                <w:color w:val="242424"/>
                <w:sz w:val="20"/>
                <w:szCs w:val="20"/>
              </w:rPr>
              <w:t>Основное мероприятие «Создание</w:t>
            </w:r>
            <w:r>
              <w:rPr>
                <w:color w:val="242424"/>
                <w:sz w:val="20"/>
                <w:szCs w:val="20"/>
                <w:bdr w:val="none" w:sz="0" w:space="0" w:color="auto" w:frame="1"/>
              </w:rPr>
              <w:t>  </w:t>
            </w:r>
            <w:r>
              <w:rPr>
                <w:color w:val="242424"/>
                <w:sz w:val="20"/>
                <w:szCs w:val="20"/>
              </w:rPr>
              <w:t>системы непрерывной подготовки и повышения квалификации муниципальных служащих в городе Лермонтове по всем направлениям деятельности»</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8244CB0" w14:textId="77777777" w:rsidR="008C6CAD" w:rsidRDefault="008C6CAD">
            <w:pPr>
              <w:spacing w:after="150" w:line="238" w:lineRule="atLeast"/>
              <w:jc w:val="right"/>
              <w:rPr>
                <w:rFonts w:ascii="Arial" w:hAnsi="Arial" w:cs="Arial"/>
                <w:color w:val="242424"/>
                <w:sz w:val="20"/>
                <w:szCs w:val="20"/>
              </w:rPr>
            </w:pPr>
            <w:r>
              <w:rPr>
                <w:color w:val="242424"/>
                <w:sz w:val="20"/>
                <w:szCs w:val="20"/>
              </w:rPr>
              <w:t>607</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39EC5F8" w14:textId="77777777" w:rsidR="008C6CAD" w:rsidRDefault="008C6CAD">
            <w:pPr>
              <w:spacing w:after="150" w:line="238" w:lineRule="atLeast"/>
              <w:jc w:val="right"/>
              <w:rPr>
                <w:rFonts w:ascii="Arial" w:hAnsi="Arial" w:cs="Arial"/>
                <w:color w:val="242424"/>
                <w:sz w:val="20"/>
                <w:szCs w:val="20"/>
              </w:rPr>
            </w:pPr>
            <w:r>
              <w:rPr>
                <w:color w:val="242424"/>
                <w:sz w:val="20"/>
                <w:szCs w:val="20"/>
              </w:rPr>
              <w:t>01</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4D1D8041" w14:textId="77777777" w:rsidR="008C6CAD" w:rsidRDefault="008C6CAD">
            <w:pPr>
              <w:spacing w:after="150" w:line="238" w:lineRule="atLeast"/>
              <w:jc w:val="right"/>
              <w:rPr>
                <w:rFonts w:ascii="Arial" w:hAnsi="Arial" w:cs="Arial"/>
                <w:color w:val="242424"/>
                <w:sz w:val="20"/>
                <w:szCs w:val="20"/>
              </w:rPr>
            </w:pPr>
            <w:r>
              <w:rPr>
                <w:color w:val="242424"/>
                <w:sz w:val="20"/>
                <w:szCs w:val="20"/>
              </w:rPr>
              <w:t>13</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FCE0A30" w14:textId="77777777" w:rsidR="008C6CAD" w:rsidRDefault="008C6CAD">
            <w:pPr>
              <w:spacing w:after="150" w:line="238" w:lineRule="atLeast"/>
              <w:jc w:val="right"/>
              <w:rPr>
                <w:rFonts w:ascii="Arial" w:hAnsi="Arial" w:cs="Arial"/>
                <w:color w:val="242424"/>
                <w:sz w:val="20"/>
                <w:szCs w:val="20"/>
              </w:rPr>
            </w:pPr>
            <w:r>
              <w:rPr>
                <w:color w:val="242424"/>
                <w:sz w:val="20"/>
                <w:szCs w:val="20"/>
              </w:rPr>
              <w:t>39 1 01 00000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E69C5B5"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5AD26461" w14:textId="77777777" w:rsidR="008C6CAD" w:rsidRDefault="008C6CAD">
            <w:pPr>
              <w:spacing w:after="150" w:line="238" w:lineRule="atLeast"/>
              <w:jc w:val="right"/>
              <w:rPr>
                <w:rFonts w:ascii="Arial" w:hAnsi="Arial" w:cs="Arial"/>
                <w:color w:val="242424"/>
                <w:sz w:val="20"/>
                <w:szCs w:val="20"/>
              </w:rPr>
            </w:pPr>
            <w:r>
              <w:rPr>
                <w:color w:val="242424"/>
                <w:sz w:val="20"/>
                <w:szCs w:val="20"/>
              </w:rPr>
              <w:t>22,75</w:t>
            </w:r>
          </w:p>
        </w:tc>
      </w:tr>
      <w:tr w:rsidR="008C6CAD" w14:paraId="57DCE66F"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496A1FB" w14:textId="77777777" w:rsidR="008C6CAD" w:rsidRDefault="008C6CAD">
            <w:pPr>
              <w:spacing w:after="150" w:line="238" w:lineRule="atLeast"/>
              <w:ind w:left="34"/>
              <w:rPr>
                <w:rFonts w:ascii="Arial" w:hAnsi="Arial" w:cs="Arial"/>
                <w:color w:val="242424"/>
                <w:sz w:val="20"/>
                <w:szCs w:val="20"/>
              </w:rPr>
            </w:pPr>
            <w:r>
              <w:rPr>
                <w:color w:val="242424"/>
                <w:sz w:val="20"/>
                <w:szCs w:val="20"/>
              </w:rPr>
              <w:t>Организация профессиональной подготовки и повышение квалификации</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1D0E928" w14:textId="77777777" w:rsidR="008C6CAD" w:rsidRDefault="008C6CAD">
            <w:pPr>
              <w:spacing w:after="150" w:line="238" w:lineRule="atLeast"/>
              <w:jc w:val="right"/>
              <w:rPr>
                <w:rFonts w:ascii="Arial" w:hAnsi="Arial" w:cs="Arial"/>
                <w:color w:val="242424"/>
                <w:sz w:val="20"/>
                <w:szCs w:val="20"/>
              </w:rPr>
            </w:pPr>
            <w:r>
              <w:rPr>
                <w:color w:val="242424"/>
                <w:sz w:val="20"/>
                <w:szCs w:val="20"/>
              </w:rPr>
              <w:t>607</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68D8E9B" w14:textId="77777777" w:rsidR="008C6CAD" w:rsidRDefault="008C6CAD">
            <w:pPr>
              <w:spacing w:after="150" w:line="238" w:lineRule="atLeast"/>
              <w:jc w:val="right"/>
              <w:rPr>
                <w:rFonts w:ascii="Arial" w:hAnsi="Arial" w:cs="Arial"/>
                <w:color w:val="242424"/>
                <w:sz w:val="20"/>
                <w:szCs w:val="20"/>
              </w:rPr>
            </w:pPr>
            <w:r>
              <w:rPr>
                <w:color w:val="242424"/>
                <w:sz w:val="20"/>
                <w:szCs w:val="20"/>
              </w:rPr>
              <w:t>01</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FA49971" w14:textId="77777777" w:rsidR="008C6CAD" w:rsidRDefault="008C6CAD">
            <w:pPr>
              <w:spacing w:after="150" w:line="238" w:lineRule="atLeast"/>
              <w:jc w:val="right"/>
              <w:rPr>
                <w:rFonts w:ascii="Arial" w:hAnsi="Arial" w:cs="Arial"/>
                <w:color w:val="242424"/>
                <w:sz w:val="20"/>
                <w:szCs w:val="20"/>
              </w:rPr>
            </w:pPr>
            <w:r>
              <w:rPr>
                <w:color w:val="242424"/>
                <w:sz w:val="20"/>
                <w:szCs w:val="20"/>
              </w:rPr>
              <w:t>13</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89F4252" w14:textId="77777777" w:rsidR="008C6CAD" w:rsidRDefault="008C6CAD">
            <w:pPr>
              <w:spacing w:after="150" w:line="238" w:lineRule="atLeast"/>
              <w:jc w:val="right"/>
              <w:rPr>
                <w:rFonts w:ascii="Arial" w:hAnsi="Arial" w:cs="Arial"/>
                <w:color w:val="242424"/>
                <w:sz w:val="20"/>
                <w:szCs w:val="20"/>
              </w:rPr>
            </w:pPr>
            <w:r>
              <w:rPr>
                <w:color w:val="242424"/>
                <w:sz w:val="20"/>
                <w:szCs w:val="20"/>
              </w:rPr>
              <w:t>39 1 01 20220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0BFF517"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3F2A6120" w14:textId="77777777" w:rsidR="008C6CAD" w:rsidRDefault="008C6CAD">
            <w:pPr>
              <w:spacing w:after="150" w:line="238" w:lineRule="atLeast"/>
              <w:jc w:val="right"/>
              <w:rPr>
                <w:rFonts w:ascii="Arial" w:hAnsi="Arial" w:cs="Arial"/>
                <w:color w:val="242424"/>
                <w:sz w:val="20"/>
                <w:szCs w:val="20"/>
              </w:rPr>
            </w:pPr>
            <w:r>
              <w:rPr>
                <w:color w:val="242424"/>
                <w:sz w:val="20"/>
                <w:szCs w:val="20"/>
              </w:rPr>
              <w:t>22,75</w:t>
            </w:r>
          </w:p>
        </w:tc>
      </w:tr>
      <w:tr w:rsidR="008C6CAD" w14:paraId="3EA42C8D"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0811A0C" w14:textId="77777777" w:rsidR="008C6CAD" w:rsidRDefault="008C6CAD">
            <w:pPr>
              <w:spacing w:after="150" w:line="238" w:lineRule="atLeast"/>
              <w:ind w:left="34"/>
              <w:rPr>
                <w:rFonts w:ascii="Arial" w:hAnsi="Arial" w:cs="Arial"/>
                <w:color w:val="242424"/>
                <w:sz w:val="20"/>
                <w:szCs w:val="20"/>
              </w:rPr>
            </w:pPr>
            <w:r>
              <w:rPr>
                <w:color w:val="242424"/>
                <w:sz w:val="20"/>
                <w:szCs w:val="20"/>
              </w:rPr>
              <w:t>Расходы на выплаты персоналу государственных (муниципальных) органов</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3D12384" w14:textId="77777777" w:rsidR="008C6CAD" w:rsidRDefault="008C6CAD">
            <w:pPr>
              <w:spacing w:after="150" w:line="238" w:lineRule="atLeast"/>
              <w:jc w:val="right"/>
              <w:rPr>
                <w:rFonts w:ascii="Arial" w:hAnsi="Arial" w:cs="Arial"/>
                <w:color w:val="242424"/>
                <w:sz w:val="20"/>
                <w:szCs w:val="20"/>
              </w:rPr>
            </w:pPr>
            <w:r>
              <w:rPr>
                <w:color w:val="242424"/>
                <w:sz w:val="20"/>
                <w:szCs w:val="20"/>
              </w:rPr>
              <w:t>607</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94C3AAD" w14:textId="77777777" w:rsidR="008C6CAD" w:rsidRDefault="008C6CAD">
            <w:pPr>
              <w:spacing w:after="150" w:line="238" w:lineRule="atLeast"/>
              <w:jc w:val="right"/>
              <w:rPr>
                <w:rFonts w:ascii="Arial" w:hAnsi="Arial" w:cs="Arial"/>
                <w:color w:val="242424"/>
                <w:sz w:val="20"/>
                <w:szCs w:val="20"/>
              </w:rPr>
            </w:pPr>
            <w:r>
              <w:rPr>
                <w:color w:val="242424"/>
                <w:sz w:val="20"/>
                <w:szCs w:val="20"/>
              </w:rPr>
              <w:t>01</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4C73A968" w14:textId="77777777" w:rsidR="008C6CAD" w:rsidRDefault="008C6CAD">
            <w:pPr>
              <w:spacing w:after="150" w:line="238" w:lineRule="atLeast"/>
              <w:jc w:val="right"/>
              <w:rPr>
                <w:rFonts w:ascii="Arial" w:hAnsi="Arial" w:cs="Arial"/>
                <w:color w:val="242424"/>
                <w:sz w:val="20"/>
                <w:szCs w:val="20"/>
              </w:rPr>
            </w:pPr>
            <w:r>
              <w:rPr>
                <w:color w:val="242424"/>
                <w:sz w:val="20"/>
                <w:szCs w:val="20"/>
              </w:rPr>
              <w:t>13</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C36DB38" w14:textId="77777777" w:rsidR="008C6CAD" w:rsidRDefault="008C6CAD">
            <w:pPr>
              <w:spacing w:after="150" w:line="238" w:lineRule="atLeast"/>
              <w:jc w:val="right"/>
              <w:rPr>
                <w:rFonts w:ascii="Arial" w:hAnsi="Arial" w:cs="Arial"/>
                <w:color w:val="242424"/>
                <w:sz w:val="20"/>
                <w:szCs w:val="20"/>
              </w:rPr>
            </w:pPr>
            <w:r>
              <w:rPr>
                <w:color w:val="242424"/>
                <w:sz w:val="20"/>
                <w:szCs w:val="20"/>
              </w:rPr>
              <w:t>39 1 01 20220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F849E0E" w14:textId="77777777" w:rsidR="008C6CAD" w:rsidRDefault="008C6CAD">
            <w:pPr>
              <w:spacing w:after="150" w:line="238" w:lineRule="atLeast"/>
              <w:jc w:val="right"/>
              <w:rPr>
                <w:rFonts w:ascii="Arial" w:hAnsi="Arial" w:cs="Arial"/>
                <w:color w:val="242424"/>
                <w:sz w:val="20"/>
                <w:szCs w:val="20"/>
              </w:rPr>
            </w:pPr>
            <w:r>
              <w:rPr>
                <w:color w:val="242424"/>
                <w:sz w:val="20"/>
                <w:szCs w:val="20"/>
              </w:rPr>
              <w:t>120</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0DB04718" w14:textId="77777777" w:rsidR="008C6CAD" w:rsidRDefault="008C6CAD">
            <w:pPr>
              <w:spacing w:after="150" w:line="238" w:lineRule="atLeast"/>
              <w:jc w:val="right"/>
              <w:rPr>
                <w:rFonts w:ascii="Arial" w:hAnsi="Arial" w:cs="Arial"/>
                <w:color w:val="242424"/>
                <w:sz w:val="20"/>
                <w:szCs w:val="20"/>
              </w:rPr>
            </w:pPr>
            <w:r>
              <w:rPr>
                <w:color w:val="242424"/>
                <w:sz w:val="20"/>
                <w:szCs w:val="20"/>
              </w:rPr>
              <w:t>7,75</w:t>
            </w:r>
          </w:p>
        </w:tc>
      </w:tr>
      <w:tr w:rsidR="008C6CAD" w14:paraId="04A31EFF"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B4DE5FB" w14:textId="77777777" w:rsidR="008C6CAD" w:rsidRDefault="008C6CAD">
            <w:pPr>
              <w:spacing w:after="150" w:line="238" w:lineRule="atLeast"/>
              <w:ind w:left="34"/>
              <w:rPr>
                <w:rFonts w:ascii="Arial" w:hAnsi="Arial" w:cs="Arial"/>
                <w:color w:val="242424"/>
                <w:sz w:val="20"/>
                <w:szCs w:val="20"/>
              </w:rPr>
            </w:pPr>
            <w:r>
              <w:rPr>
                <w:color w:val="242424"/>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67C8FF9" w14:textId="77777777" w:rsidR="008C6CAD" w:rsidRDefault="008C6CAD">
            <w:pPr>
              <w:spacing w:after="150" w:line="238" w:lineRule="atLeast"/>
              <w:jc w:val="right"/>
              <w:rPr>
                <w:rFonts w:ascii="Arial" w:hAnsi="Arial" w:cs="Arial"/>
                <w:color w:val="242424"/>
                <w:sz w:val="20"/>
                <w:szCs w:val="20"/>
              </w:rPr>
            </w:pPr>
            <w:r>
              <w:rPr>
                <w:color w:val="242424"/>
                <w:sz w:val="20"/>
                <w:szCs w:val="20"/>
              </w:rPr>
              <w:t>607</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3AC095D" w14:textId="77777777" w:rsidR="008C6CAD" w:rsidRDefault="008C6CAD">
            <w:pPr>
              <w:spacing w:after="150" w:line="238" w:lineRule="atLeast"/>
              <w:jc w:val="right"/>
              <w:rPr>
                <w:rFonts w:ascii="Arial" w:hAnsi="Arial" w:cs="Arial"/>
                <w:color w:val="242424"/>
                <w:sz w:val="20"/>
                <w:szCs w:val="20"/>
              </w:rPr>
            </w:pPr>
            <w:r>
              <w:rPr>
                <w:color w:val="242424"/>
                <w:sz w:val="20"/>
                <w:szCs w:val="20"/>
              </w:rPr>
              <w:t>01</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59F020AE" w14:textId="77777777" w:rsidR="008C6CAD" w:rsidRDefault="008C6CAD">
            <w:pPr>
              <w:spacing w:after="150" w:line="238" w:lineRule="atLeast"/>
              <w:jc w:val="right"/>
              <w:rPr>
                <w:rFonts w:ascii="Arial" w:hAnsi="Arial" w:cs="Arial"/>
                <w:color w:val="242424"/>
                <w:sz w:val="20"/>
                <w:szCs w:val="20"/>
              </w:rPr>
            </w:pPr>
            <w:r>
              <w:rPr>
                <w:color w:val="242424"/>
                <w:sz w:val="20"/>
                <w:szCs w:val="20"/>
              </w:rPr>
              <w:t>13</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C22A2A0" w14:textId="77777777" w:rsidR="008C6CAD" w:rsidRDefault="008C6CAD">
            <w:pPr>
              <w:spacing w:after="150" w:line="238" w:lineRule="atLeast"/>
              <w:jc w:val="right"/>
              <w:rPr>
                <w:rFonts w:ascii="Arial" w:hAnsi="Arial" w:cs="Arial"/>
                <w:color w:val="242424"/>
                <w:sz w:val="20"/>
                <w:szCs w:val="20"/>
              </w:rPr>
            </w:pPr>
            <w:r>
              <w:rPr>
                <w:color w:val="242424"/>
                <w:sz w:val="20"/>
                <w:szCs w:val="20"/>
              </w:rPr>
              <w:t>39 1 01 20220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7C5D827" w14:textId="77777777" w:rsidR="008C6CAD" w:rsidRDefault="008C6CAD">
            <w:pPr>
              <w:spacing w:after="150" w:line="238" w:lineRule="atLeast"/>
              <w:jc w:val="right"/>
              <w:rPr>
                <w:rFonts w:ascii="Arial" w:hAnsi="Arial" w:cs="Arial"/>
                <w:color w:val="242424"/>
                <w:sz w:val="20"/>
                <w:szCs w:val="20"/>
              </w:rPr>
            </w:pPr>
            <w:r>
              <w:rPr>
                <w:color w:val="242424"/>
                <w:sz w:val="20"/>
                <w:szCs w:val="20"/>
              </w:rPr>
              <w:t>240</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4C0205BE" w14:textId="77777777" w:rsidR="008C6CAD" w:rsidRDefault="008C6CAD">
            <w:pPr>
              <w:spacing w:after="150" w:line="238" w:lineRule="atLeast"/>
              <w:jc w:val="right"/>
              <w:rPr>
                <w:rFonts w:ascii="Arial" w:hAnsi="Arial" w:cs="Arial"/>
                <w:color w:val="242424"/>
                <w:sz w:val="20"/>
                <w:szCs w:val="20"/>
              </w:rPr>
            </w:pPr>
            <w:r>
              <w:rPr>
                <w:color w:val="242424"/>
                <w:sz w:val="20"/>
                <w:szCs w:val="20"/>
              </w:rPr>
              <w:t>15,00</w:t>
            </w:r>
          </w:p>
        </w:tc>
      </w:tr>
      <w:tr w:rsidR="008C6CAD" w14:paraId="12FB572D"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0E8CF5E" w14:textId="77777777" w:rsidR="008C6CAD" w:rsidRDefault="008C6CAD">
            <w:pPr>
              <w:spacing w:after="150" w:line="238" w:lineRule="atLeast"/>
              <w:ind w:left="34"/>
              <w:rPr>
                <w:rFonts w:ascii="Arial" w:hAnsi="Arial" w:cs="Arial"/>
                <w:color w:val="242424"/>
                <w:sz w:val="20"/>
                <w:szCs w:val="20"/>
              </w:rPr>
            </w:pPr>
            <w:r>
              <w:rPr>
                <w:color w:val="242424"/>
                <w:sz w:val="20"/>
                <w:szCs w:val="20"/>
              </w:rPr>
              <w:t>Национальная экономика</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E67FB7F" w14:textId="77777777" w:rsidR="008C6CAD" w:rsidRDefault="008C6CAD">
            <w:pPr>
              <w:spacing w:after="150" w:line="238" w:lineRule="atLeast"/>
              <w:jc w:val="right"/>
              <w:rPr>
                <w:rFonts w:ascii="Arial" w:hAnsi="Arial" w:cs="Arial"/>
                <w:color w:val="242424"/>
                <w:sz w:val="20"/>
                <w:szCs w:val="20"/>
              </w:rPr>
            </w:pPr>
            <w:r>
              <w:rPr>
                <w:color w:val="242424"/>
                <w:sz w:val="20"/>
                <w:szCs w:val="20"/>
              </w:rPr>
              <w:t>607</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62839BC" w14:textId="77777777" w:rsidR="008C6CAD" w:rsidRDefault="008C6CAD">
            <w:pPr>
              <w:spacing w:after="150" w:line="238" w:lineRule="atLeast"/>
              <w:jc w:val="right"/>
              <w:rPr>
                <w:rFonts w:ascii="Arial" w:hAnsi="Arial" w:cs="Arial"/>
                <w:color w:val="242424"/>
                <w:sz w:val="20"/>
                <w:szCs w:val="20"/>
              </w:rPr>
            </w:pPr>
            <w:r>
              <w:rPr>
                <w:color w:val="242424"/>
                <w:sz w:val="20"/>
                <w:szCs w:val="20"/>
              </w:rPr>
              <w:t>04</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03BDDC2"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3B703B7" w14:textId="77777777" w:rsidR="008C6CAD" w:rsidRDefault="008C6CAD">
            <w:pPr>
              <w:spacing w:after="150" w:line="238" w:lineRule="atLeast"/>
              <w:jc w:val="right"/>
              <w:rPr>
                <w:rFonts w:ascii="Arial" w:hAnsi="Arial" w:cs="Arial"/>
                <w:color w:val="242424"/>
                <w:sz w:val="20"/>
                <w:szCs w:val="20"/>
              </w:rPr>
            </w:pPr>
            <w:r>
              <w:rPr>
                <w:color w:val="242424"/>
                <w:sz w:val="20"/>
                <w:szCs w:val="20"/>
              </w:rPr>
              <w:t> </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F164BB6"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45637138" w14:textId="77777777" w:rsidR="008C6CAD" w:rsidRDefault="008C6CAD">
            <w:pPr>
              <w:spacing w:after="150" w:line="238" w:lineRule="atLeast"/>
              <w:jc w:val="right"/>
              <w:rPr>
                <w:rFonts w:ascii="Arial" w:hAnsi="Arial" w:cs="Arial"/>
                <w:color w:val="242424"/>
                <w:sz w:val="20"/>
                <w:szCs w:val="20"/>
              </w:rPr>
            </w:pPr>
            <w:r>
              <w:rPr>
                <w:color w:val="242424"/>
                <w:sz w:val="20"/>
                <w:szCs w:val="20"/>
              </w:rPr>
              <w:t>10,00</w:t>
            </w:r>
          </w:p>
        </w:tc>
      </w:tr>
      <w:tr w:rsidR="008C6CAD" w14:paraId="73EB54A2"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F4C070E" w14:textId="77777777" w:rsidR="008C6CAD" w:rsidRDefault="008C6CAD">
            <w:pPr>
              <w:spacing w:after="150" w:line="238" w:lineRule="atLeast"/>
              <w:ind w:left="34"/>
              <w:rPr>
                <w:rFonts w:ascii="Arial" w:hAnsi="Arial" w:cs="Arial"/>
                <w:color w:val="242424"/>
                <w:sz w:val="20"/>
                <w:szCs w:val="20"/>
              </w:rPr>
            </w:pPr>
            <w:r>
              <w:rPr>
                <w:color w:val="242424"/>
                <w:sz w:val="20"/>
                <w:szCs w:val="20"/>
              </w:rPr>
              <w:t>Другие вопросы в области национальной экономики</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2B77649" w14:textId="77777777" w:rsidR="008C6CAD" w:rsidRDefault="008C6CAD">
            <w:pPr>
              <w:spacing w:after="150" w:line="238" w:lineRule="atLeast"/>
              <w:jc w:val="right"/>
              <w:rPr>
                <w:rFonts w:ascii="Arial" w:hAnsi="Arial" w:cs="Arial"/>
                <w:color w:val="242424"/>
                <w:sz w:val="20"/>
                <w:szCs w:val="20"/>
              </w:rPr>
            </w:pPr>
            <w:r>
              <w:rPr>
                <w:color w:val="242424"/>
                <w:sz w:val="20"/>
                <w:szCs w:val="20"/>
              </w:rPr>
              <w:t>607</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43418BF6" w14:textId="77777777" w:rsidR="008C6CAD" w:rsidRDefault="008C6CAD">
            <w:pPr>
              <w:spacing w:after="150" w:line="238" w:lineRule="atLeast"/>
              <w:jc w:val="right"/>
              <w:rPr>
                <w:rFonts w:ascii="Arial" w:hAnsi="Arial" w:cs="Arial"/>
                <w:color w:val="242424"/>
                <w:sz w:val="20"/>
                <w:szCs w:val="20"/>
              </w:rPr>
            </w:pPr>
            <w:r>
              <w:rPr>
                <w:color w:val="242424"/>
                <w:sz w:val="20"/>
                <w:szCs w:val="20"/>
              </w:rPr>
              <w:t>04</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44A3341C" w14:textId="77777777" w:rsidR="008C6CAD" w:rsidRDefault="008C6CAD">
            <w:pPr>
              <w:spacing w:after="150" w:line="238" w:lineRule="atLeast"/>
              <w:jc w:val="right"/>
              <w:rPr>
                <w:rFonts w:ascii="Arial" w:hAnsi="Arial" w:cs="Arial"/>
                <w:color w:val="242424"/>
                <w:sz w:val="20"/>
                <w:szCs w:val="20"/>
              </w:rPr>
            </w:pPr>
            <w:r>
              <w:rPr>
                <w:color w:val="242424"/>
                <w:sz w:val="20"/>
                <w:szCs w:val="20"/>
              </w:rPr>
              <w:t>12</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4412E48C" w14:textId="77777777" w:rsidR="008C6CAD" w:rsidRDefault="008C6CAD">
            <w:pPr>
              <w:spacing w:after="150" w:line="238" w:lineRule="atLeast"/>
              <w:jc w:val="right"/>
              <w:rPr>
                <w:rFonts w:ascii="Arial" w:hAnsi="Arial" w:cs="Arial"/>
                <w:color w:val="242424"/>
                <w:sz w:val="20"/>
                <w:szCs w:val="20"/>
              </w:rPr>
            </w:pPr>
            <w:r>
              <w:rPr>
                <w:color w:val="242424"/>
                <w:sz w:val="20"/>
                <w:szCs w:val="20"/>
              </w:rPr>
              <w:t> </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3D6A88D"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7D0CECF4" w14:textId="77777777" w:rsidR="008C6CAD" w:rsidRDefault="008C6CAD">
            <w:pPr>
              <w:spacing w:after="150" w:line="238" w:lineRule="atLeast"/>
              <w:jc w:val="right"/>
              <w:rPr>
                <w:rFonts w:ascii="Arial" w:hAnsi="Arial" w:cs="Arial"/>
                <w:color w:val="242424"/>
                <w:sz w:val="20"/>
                <w:szCs w:val="20"/>
              </w:rPr>
            </w:pPr>
            <w:r>
              <w:rPr>
                <w:color w:val="242424"/>
                <w:sz w:val="20"/>
                <w:szCs w:val="20"/>
              </w:rPr>
              <w:t>10,00</w:t>
            </w:r>
          </w:p>
        </w:tc>
      </w:tr>
      <w:tr w:rsidR="008C6CAD" w14:paraId="7617DA85"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61ABEC4" w14:textId="77777777" w:rsidR="008C6CAD" w:rsidRDefault="008C6CAD">
            <w:pPr>
              <w:spacing w:after="150" w:line="238" w:lineRule="atLeast"/>
              <w:ind w:left="34"/>
              <w:rPr>
                <w:rFonts w:ascii="Arial" w:hAnsi="Arial" w:cs="Arial"/>
                <w:color w:val="242424"/>
                <w:sz w:val="20"/>
                <w:szCs w:val="20"/>
              </w:rPr>
            </w:pPr>
            <w:r>
              <w:rPr>
                <w:color w:val="242424"/>
                <w:sz w:val="20"/>
                <w:szCs w:val="20"/>
              </w:rPr>
              <w:t>Муниципальная программа города Лермонтова «Межнациональные отношения и поддержка казачества города Лермонтова»</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B153F0A" w14:textId="77777777" w:rsidR="008C6CAD" w:rsidRDefault="008C6CAD">
            <w:pPr>
              <w:spacing w:after="150" w:line="238" w:lineRule="atLeast"/>
              <w:jc w:val="right"/>
              <w:rPr>
                <w:rFonts w:ascii="Arial" w:hAnsi="Arial" w:cs="Arial"/>
                <w:color w:val="242424"/>
                <w:sz w:val="20"/>
                <w:szCs w:val="20"/>
              </w:rPr>
            </w:pPr>
            <w:r>
              <w:rPr>
                <w:color w:val="242424"/>
                <w:sz w:val="20"/>
                <w:szCs w:val="20"/>
              </w:rPr>
              <w:t>607</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9205AAB" w14:textId="77777777" w:rsidR="008C6CAD" w:rsidRDefault="008C6CAD">
            <w:pPr>
              <w:spacing w:after="150" w:line="238" w:lineRule="atLeast"/>
              <w:jc w:val="right"/>
              <w:rPr>
                <w:rFonts w:ascii="Arial" w:hAnsi="Arial" w:cs="Arial"/>
                <w:color w:val="242424"/>
                <w:sz w:val="20"/>
                <w:szCs w:val="20"/>
              </w:rPr>
            </w:pPr>
            <w:r>
              <w:rPr>
                <w:color w:val="242424"/>
                <w:sz w:val="20"/>
                <w:szCs w:val="20"/>
              </w:rPr>
              <w:t>04</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59432BA9" w14:textId="77777777" w:rsidR="008C6CAD" w:rsidRDefault="008C6CAD">
            <w:pPr>
              <w:spacing w:after="150" w:line="238" w:lineRule="atLeast"/>
              <w:jc w:val="right"/>
              <w:rPr>
                <w:rFonts w:ascii="Arial" w:hAnsi="Arial" w:cs="Arial"/>
                <w:color w:val="242424"/>
                <w:sz w:val="20"/>
                <w:szCs w:val="20"/>
              </w:rPr>
            </w:pPr>
            <w:r>
              <w:rPr>
                <w:color w:val="242424"/>
                <w:sz w:val="20"/>
                <w:szCs w:val="20"/>
              </w:rPr>
              <w:t>12</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0EECE8F" w14:textId="77777777" w:rsidR="008C6CAD" w:rsidRDefault="008C6CAD">
            <w:pPr>
              <w:spacing w:after="150" w:line="238" w:lineRule="atLeast"/>
              <w:jc w:val="right"/>
              <w:rPr>
                <w:rFonts w:ascii="Arial" w:hAnsi="Arial" w:cs="Arial"/>
                <w:color w:val="242424"/>
                <w:sz w:val="20"/>
                <w:szCs w:val="20"/>
              </w:rPr>
            </w:pPr>
            <w:r>
              <w:rPr>
                <w:color w:val="242424"/>
                <w:sz w:val="20"/>
                <w:szCs w:val="20"/>
              </w:rPr>
              <w:t>38 0 00 00000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4770775"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45660698" w14:textId="77777777" w:rsidR="008C6CAD" w:rsidRDefault="008C6CAD">
            <w:pPr>
              <w:spacing w:after="150" w:line="238" w:lineRule="atLeast"/>
              <w:jc w:val="right"/>
              <w:rPr>
                <w:rFonts w:ascii="Arial" w:hAnsi="Arial" w:cs="Arial"/>
                <w:color w:val="242424"/>
                <w:sz w:val="20"/>
                <w:szCs w:val="20"/>
              </w:rPr>
            </w:pPr>
            <w:r>
              <w:rPr>
                <w:color w:val="242424"/>
                <w:sz w:val="20"/>
                <w:szCs w:val="20"/>
              </w:rPr>
              <w:t>10,00</w:t>
            </w:r>
          </w:p>
        </w:tc>
      </w:tr>
      <w:tr w:rsidR="008C6CAD" w14:paraId="2189C795"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C271056" w14:textId="77777777" w:rsidR="008C6CAD" w:rsidRDefault="008C6CAD">
            <w:pPr>
              <w:spacing w:after="150" w:line="238" w:lineRule="atLeast"/>
              <w:ind w:left="34"/>
              <w:rPr>
                <w:rFonts w:ascii="Arial" w:hAnsi="Arial" w:cs="Arial"/>
                <w:color w:val="242424"/>
                <w:sz w:val="20"/>
                <w:szCs w:val="20"/>
              </w:rPr>
            </w:pPr>
            <w:r>
              <w:rPr>
                <w:color w:val="242424"/>
                <w:sz w:val="20"/>
                <w:szCs w:val="20"/>
              </w:rPr>
              <w:t>Подпрограмма «Поддержка казачества города Лермонтова»</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51AA7BFF" w14:textId="77777777" w:rsidR="008C6CAD" w:rsidRDefault="008C6CAD">
            <w:pPr>
              <w:spacing w:after="150" w:line="238" w:lineRule="atLeast"/>
              <w:jc w:val="right"/>
              <w:rPr>
                <w:rFonts w:ascii="Arial" w:hAnsi="Arial" w:cs="Arial"/>
                <w:color w:val="242424"/>
                <w:sz w:val="20"/>
                <w:szCs w:val="20"/>
              </w:rPr>
            </w:pPr>
            <w:r>
              <w:rPr>
                <w:color w:val="242424"/>
                <w:sz w:val="20"/>
                <w:szCs w:val="20"/>
              </w:rPr>
              <w:t>607</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463CDCA" w14:textId="77777777" w:rsidR="008C6CAD" w:rsidRDefault="008C6CAD">
            <w:pPr>
              <w:spacing w:after="150" w:line="238" w:lineRule="atLeast"/>
              <w:jc w:val="right"/>
              <w:rPr>
                <w:rFonts w:ascii="Arial" w:hAnsi="Arial" w:cs="Arial"/>
                <w:color w:val="242424"/>
                <w:sz w:val="20"/>
                <w:szCs w:val="20"/>
              </w:rPr>
            </w:pPr>
            <w:r>
              <w:rPr>
                <w:color w:val="242424"/>
                <w:sz w:val="20"/>
                <w:szCs w:val="20"/>
              </w:rPr>
              <w:t>04</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53DA844A" w14:textId="77777777" w:rsidR="008C6CAD" w:rsidRDefault="008C6CAD">
            <w:pPr>
              <w:spacing w:after="150" w:line="238" w:lineRule="atLeast"/>
              <w:jc w:val="right"/>
              <w:rPr>
                <w:rFonts w:ascii="Arial" w:hAnsi="Arial" w:cs="Arial"/>
                <w:color w:val="242424"/>
                <w:sz w:val="20"/>
                <w:szCs w:val="20"/>
              </w:rPr>
            </w:pPr>
            <w:r>
              <w:rPr>
                <w:color w:val="242424"/>
                <w:sz w:val="20"/>
                <w:szCs w:val="20"/>
              </w:rPr>
              <w:t>12</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111F6C9" w14:textId="77777777" w:rsidR="008C6CAD" w:rsidRDefault="008C6CAD">
            <w:pPr>
              <w:spacing w:after="150" w:line="238" w:lineRule="atLeast"/>
              <w:jc w:val="right"/>
              <w:rPr>
                <w:rFonts w:ascii="Arial" w:hAnsi="Arial" w:cs="Arial"/>
                <w:color w:val="242424"/>
                <w:sz w:val="20"/>
                <w:szCs w:val="20"/>
              </w:rPr>
            </w:pPr>
            <w:r>
              <w:rPr>
                <w:color w:val="242424"/>
                <w:sz w:val="20"/>
                <w:szCs w:val="20"/>
              </w:rPr>
              <w:t>38 2 00 00000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9351FB7"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760E66C7" w14:textId="77777777" w:rsidR="008C6CAD" w:rsidRDefault="008C6CAD">
            <w:pPr>
              <w:spacing w:after="150" w:line="238" w:lineRule="atLeast"/>
              <w:jc w:val="right"/>
              <w:rPr>
                <w:rFonts w:ascii="Arial" w:hAnsi="Arial" w:cs="Arial"/>
                <w:color w:val="242424"/>
                <w:sz w:val="20"/>
                <w:szCs w:val="20"/>
              </w:rPr>
            </w:pPr>
            <w:r>
              <w:rPr>
                <w:color w:val="242424"/>
                <w:sz w:val="20"/>
                <w:szCs w:val="20"/>
              </w:rPr>
              <w:t>10,00</w:t>
            </w:r>
          </w:p>
        </w:tc>
      </w:tr>
      <w:tr w:rsidR="008C6CAD" w14:paraId="5442335D"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DBA74EC" w14:textId="77777777" w:rsidR="008C6CAD" w:rsidRDefault="008C6CAD">
            <w:pPr>
              <w:spacing w:after="150" w:line="238" w:lineRule="atLeast"/>
              <w:ind w:left="34"/>
              <w:rPr>
                <w:rFonts w:ascii="Arial" w:hAnsi="Arial" w:cs="Arial"/>
                <w:color w:val="242424"/>
                <w:sz w:val="20"/>
                <w:szCs w:val="20"/>
              </w:rPr>
            </w:pPr>
            <w:r>
              <w:rPr>
                <w:color w:val="242424"/>
                <w:sz w:val="20"/>
                <w:szCs w:val="20"/>
              </w:rPr>
              <w:t>Основное мероприятие «Развитие духовно-культурных основ казачества, военно-патриотического воспитания казачьей молодежи города Лермонтова»</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5245AC0" w14:textId="77777777" w:rsidR="008C6CAD" w:rsidRDefault="008C6CAD">
            <w:pPr>
              <w:spacing w:after="150" w:line="238" w:lineRule="atLeast"/>
              <w:jc w:val="right"/>
              <w:rPr>
                <w:rFonts w:ascii="Arial" w:hAnsi="Arial" w:cs="Arial"/>
                <w:color w:val="242424"/>
                <w:sz w:val="20"/>
                <w:szCs w:val="20"/>
              </w:rPr>
            </w:pPr>
            <w:r>
              <w:rPr>
                <w:color w:val="242424"/>
                <w:sz w:val="20"/>
                <w:szCs w:val="20"/>
              </w:rPr>
              <w:t>607</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4EBA497F" w14:textId="77777777" w:rsidR="008C6CAD" w:rsidRDefault="008C6CAD">
            <w:pPr>
              <w:spacing w:after="150" w:line="238" w:lineRule="atLeast"/>
              <w:jc w:val="right"/>
              <w:rPr>
                <w:rFonts w:ascii="Arial" w:hAnsi="Arial" w:cs="Arial"/>
                <w:color w:val="242424"/>
                <w:sz w:val="20"/>
                <w:szCs w:val="20"/>
              </w:rPr>
            </w:pPr>
            <w:r>
              <w:rPr>
                <w:color w:val="242424"/>
                <w:sz w:val="20"/>
                <w:szCs w:val="20"/>
              </w:rPr>
              <w:t>04</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5BA26D7E" w14:textId="77777777" w:rsidR="008C6CAD" w:rsidRDefault="008C6CAD">
            <w:pPr>
              <w:spacing w:after="150" w:line="238" w:lineRule="atLeast"/>
              <w:jc w:val="right"/>
              <w:rPr>
                <w:rFonts w:ascii="Arial" w:hAnsi="Arial" w:cs="Arial"/>
                <w:color w:val="242424"/>
                <w:sz w:val="20"/>
                <w:szCs w:val="20"/>
              </w:rPr>
            </w:pPr>
            <w:r>
              <w:rPr>
                <w:color w:val="242424"/>
                <w:sz w:val="20"/>
                <w:szCs w:val="20"/>
              </w:rPr>
              <w:t>12</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14F6B3F" w14:textId="77777777" w:rsidR="008C6CAD" w:rsidRDefault="008C6CAD">
            <w:pPr>
              <w:spacing w:after="150" w:line="238" w:lineRule="atLeast"/>
              <w:jc w:val="right"/>
              <w:rPr>
                <w:rFonts w:ascii="Arial" w:hAnsi="Arial" w:cs="Arial"/>
                <w:color w:val="242424"/>
                <w:sz w:val="20"/>
                <w:szCs w:val="20"/>
              </w:rPr>
            </w:pPr>
            <w:r>
              <w:rPr>
                <w:color w:val="242424"/>
                <w:sz w:val="20"/>
                <w:szCs w:val="20"/>
              </w:rPr>
              <w:t>38 2 01 00000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5ED1F5A6"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37C9D020" w14:textId="77777777" w:rsidR="008C6CAD" w:rsidRDefault="008C6CAD">
            <w:pPr>
              <w:spacing w:after="150" w:line="238" w:lineRule="atLeast"/>
              <w:jc w:val="right"/>
              <w:rPr>
                <w:rFonts w:ascii="Arial" w:hAnsi="Arial" w:cs="Arial"/>
                <w:color w:val="242424"/>
                <w:sz w:val="20"/>
                <w:szCs w:val="20"/>
              </w:rPr>
            </w:pPr>
            <w:r>
              <w:rPr>
                <w:color w:val="242424"/>
                <w:sz w:val="20"/>
                <w:szCs w:val="20"/>
              </w:rPr>
              <w:t>10,00</w:t>
            </w:r>
          </w:p>
        </w:tc>
      </w:tr>
      <w:tr w:rsidR="008C6CAD" w14:paraId="214CFA21"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AB96B87" w14:textId="77777777" w:rsidR="008C6CAD" w:rsidRDefault="008C6CAD">
            <w:pPr>
              <w:spacing w:line="238" w:lineRule="atLeast"/>
              <w:ind w:left="34"/>
              <w:rPr>
                <w:rFonts w:ascii="Arial" w:hAnsi="Arial" w:cs="Arial"/>
                <w:color w:val="242424"/>
                <w:sz w:val="20"/>
                <w:szCs w:val="20"/>
              </w:rPr>
            </w:pPr>
            <w:r>
              <w:rPr>
                <w:color w:val="242424"/>
                <w:sz w:val="20"/>
                <w:szCs w:val="20"/>
              </w:rPr>
              <w:t>Участие в краевых, межрегиональных, всероссийских и международных фестивалях, конкурсах, форумах казачьего коллектива «Вольный</w:t>
            </w:r>
            <w:r>
              <w:rPr>
                <w:color w:val="242424"/>
                <w:sz w:val="20"/>
                <w:szCs w:val="20"/>
                <w:bdr w:val="none" w:sz="0" w:space="0" w:color="auto" w:frame="1"/>
              </w:rPr>
              <w:t>  </w:t>
            </w:r>
            <w:r>
              <w:rPr>
                <w:color w:val="242424"/>
                <w:sz w:val="20"/>
                <w:szCs w:val="20"/>
              </w:rPr>
              <w:t>Терек»</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65ECD5F" w14:textId="77777777" w:rsidR="008C6CAD" w:rsidRDefault="008C6CAD">
            <w:pPr>
              <w:spacing w:after="150" w:line="238" w:lineRule="atLeast"/>
              <w:jc w:val="right"/>
              <w:rPr>
                <w:rFonts w:ascii="Arial" w:hAnsi="Arial" w:cs="Arial"/>
                <w:color w:val="242424"/>
                <w:sz w:val="20"/>
                <w:szCs w:val="20"/>
              </w:rPr>
            </w:pPr>
            <w:r>
              <w:rPr>
                <w:color w:val="242424"/>
                <w:sz w:val="20"/>
                <w:szCs w:val="20"/>
              </w:rPr>
              <w:t>607</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DF9793E" w14:textId="77777777" w:rsidR="008C6CAD" w:rsidRDefault="008C6CAD">
            <w:pPr>
              <w:spacing w:after="150" w:line="238" w:lineRule="atLeast"/>
              <w:jc w:val="right"/>
              <w:rPr>
                <w:rFonts w:ascii="Arial" w:hAnsi="Arial" w:cs="Arial"/>
                <w:color w:val="242424"/>
                <w:sz w:val="20"/>
                <w:szCs w:val="20"/>
              </w:rPr>
            </w:pPr>
            <w:r>
              <w:rPr>
                <w:color w:val="242424"/>
                <w:sz w:val="20"/>
                <w:szCs w:val="20"/>
              </w:rPr>
              <w:t>04</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6AD4784" w14:textId="77777777" w:rsidR="008C6CAD" w:rsidRDefault="008C6CAD">
            <w:pPr>
              <w:spacing w:after="150" w:line="238" w:lineRule="atLeast"/>
              <w:jc w:val="right"/>
              <w:rPr>
                <w:rFonts w:ascii="Arial" w:hAnsi="Arial" w:cs="Arial"/>
                <w:color w:val="242424"/>
                <w:sz w:val="20"/>
                <w:szCs w:val="20"/>
              </w:rPr>
            </w:pPr>
            <w:r>
              <w:rPr>
                <w:color w:val="242424"/>
                <w:sz w:val="20"/>
                <w:szCs w:val="20"/>
              </w:rPr>
              <w:t>12</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09D86DF" w14:textId="77777777" w:rsidR="008C6CAD" w:rsidRDefault="008C6CAD">
            <w:pPr>
              <w:spacing w:after="150" w:line="238" w:lineRule="atLeast"/>
              <w:jc w:val="right"/>
              <w:rPr>
                <w:rFonts w:ascii="Arial" w:hAnsi="Arial" w:cs="Arial"/>
                <w:color w:val="242424"/>
                <w:sz w:val="20"/>
                <w:szCs w:val="20"/>
              </w:rPr>
            </w:pPr>
            <w:r>
              <w:rPr>
                <w:color w:val="242424"/>
                <w:sz w:val="20"/>
                <w:szCs w:val="20"/>
              </w:rPr>
              <w:t>38 2 01 20790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564BCC69"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34EDC936" w14:textId="77777777" w:rsidR="008C6CAD" w:rsidRDefault="008C6CAD">
            <w:pPr>
              <w:spacing w:after="150" w:line="238" w:lineRule="atLeast"/>
              <w:jc w:val="right"/>
              <w:rPr>
                <w:rFonts w:ascii="Arial" w:hAnsi="Arial" w:cs="Arial"/>
                <w:color w:val="242424"/>
                <w:sz w:val="20"/>
                <w:szCs w:val="20"/>
              </w:rPr>
            </w:pPr>
            <w:r>
              <w:rPr>
                <w:color w:val="242424"/>
                <w:sz w:val="20"/>
                <w:szCs w:val="20"/>
              </w:rPr>
              <w:t>10,00</w:t>
            </w:r>
          </w:p>
        </w:tc>
      </w:tr>
      <w:tr w:rsidR="008C6CAD" w14:paraId="52D97819"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12491D7" w14:textId="77777777" w:rsidR="008C6CAD" w:rsidRDefault="008C6CAD">
            <w:pPr>
              <w:spacing w:after="150" w:line="238" w:lineRule="atLeast"/>
              <w:ind w:left="34"/>
              <w:rPr>
                <w:rFonts w:ascii="Arial" w:hAnsi="Arial" w:cs="Arial"/>
                <w:color w:val="242424"/>
                <w:sz w:val="20"/>
                <w:szCs w:val="20"/>
              </w:rPr>
            </w:pPr>
            <w:r>
              <w:rPr>
                <w:color w:val="242424"/>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2FBB462" w14:textId="77777777" w:rsidR="008C6CAD" w:rsidRDefault="008C6CAD">
            <w:pPr>
              <w:spacing w:after="150" w:line="238" w:lineRule="atLeast"/>
              <w:jc w:val="right"/>
              <w:rPr>
                <w:rFonts w:ascii="Arial" w:hAnsi="Arial" w:cs="Arial"/>
                <w:color w:val="242424"/>
                <w:sz w:val="20"/>
                <w:szCs w:val="20"/>
              </w:rPr>
            </w:pPr>
            <w:r>
              <w:rPr>
                <w:color w:val="242424"/>
                <w:sz w:val="20"/>
                <w:szCs w:val="20"/>
              </w:rPr>
              <w:t>607</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5D43CDD2" w14:textId="77777777" w:rsidR="008C6CAD" w:rsidRDefault="008C6CAD">
            <w:pPr>
              <w:spacing w:after="150" w:line="238" w:lineRule="atLeast"/>
              <w:jc w:val="right"/>
              <w:rPr>
                <w:rFonts w:ascii="Arial" w:hAnsi="Arial" w:cs="Arial"/>
                <w:color w:val="242424"/>
                <w:sz w:val="20"/>
                <w:szCs w:val="20"/>
              </w:rPr>
            </w:pPr>
            <w:r>
              <w:rPr>
                <w:color w:val="242424"/>
                <w:sz w:val="20"/>
                <w:szCs w:val="20"/>
              </w:rPr>
              <w:t>04</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D3BD04D" w14:textId="77777777" w:rsidR="008C6CAD" w:rsidRDefault="008C6CAD">
            <w:pPr>
              <w:spacing w:after="150" w:line="238" w:lineRule="atLeast"/>
              <w:jc w:val="right"/>
              <w:rPr>
                <w:rFonts w:ascii="Arial" w:hAnsi="Arial" w:cs="Arial"/>
                <w:color w:val="242424"/>
                <w:sz w:val="20"/>
                <w:szCs w:val="20"/>
              </w:rPr>
            </w:pPr>
            <w:r>
              <w:rPr>
                <w:color w:val="242424"/>
                <w:sz w:val="20"/>
                <w:szCs w:val="20"/>
              </w:rPr>
              <w:t>12</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4AB2D9BC" w14:textId="77777777" w:rsidR="008C6CAD" w:rsidRDefault="008C6CAD">
            <w:pPr>
              <w:spacing w:after="150" w:line="238" w:lineRule="atLeast"/>
              <w:jc w:val="right"/>
              <w:rPr>
                <w:rFonts w:ascii="Arial" w:hAnsi="Arial" w:cs="Arial"/>
                <w:color w:val="242424"/>
                <w:sz w:val="20"/>
                <w:szCs w:val="20"/>
              </w:rPr>
            </w:pPr>
            <w:r>
              <w:rPr>
                <w:color w:val="242424"/>
                <w:sz w:val="20"/>
                <w:szCs w:val="20"/>
              </w:rPr>
              <w:t>38 2 01 20790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4A57F13D" w14:textId="77777777" w:rsidR="008C6CAD" w:rsidRDefault="008C6CAD">
            <w:pPr>
              <w:spacing w:after="150" w:line="238" w:lineRule="atLeast"/>
              <w:jc w:val="right"/>
              <w:rPr>
                <w:rFonts w:ascii="Arial" w:hAnsi="Arial" w:cs="Arial"/>
                <w:color w:val="242424"/>
                <w:sz w:val="20"/>
                <w:szCs w:val="20"/>
              </w:rPr>
            </w:pPr>
            <w:r>
              <w:rPr>
                <w:color w:val="242424"/>
                <w:sz w:val="20"/>
                <w:szCs w:val="20"/>
              </w:rPr>
              <w:t>240</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2ACE993D" w14:textId="77777777" w:rsidR="008C6CAD" w:rsidRDefault="008C6CAD">
            <w:pPr>
              <w:spacing w:after="150" w:line="238" w:lineRule="atLeast"/>
              <w:jc w:val="right"/>
              <w:rPr>
                <w:rFonts w:ascii="Arial" w:hAnsi="Arial" w:cs="Arial"/>
                <w:color w:val="242424"/>
                <w:sz w:val="20"/>
                <w:szCs w:val="20"/>
              </w:rPr>
            </w:pPr>
            <w:r>
              <w:rPr>
                <w:color w:val="242424"/>
                <w:sz w:val="20"/>
                <w:szCs w:val="20"/>
              </w:rPr>
              <w:t>10,00</w:t>
            </w:r>
          </w:p>
        </w:tc>
      </w:tr>
      <w:tr w:rsidR="008C6CAD" w14:paraId="25071C39"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BE14719" w14:textId="77777777" w:rsidR="008C6CAD" w:rsidRDefault="008C6CAD">
            <w:pPr>
              <w:spacing w:after="150" w:line="238" w:lineRule="atLeast"/>
              <w:ind w:left="34"/>
              <w:rPr>
                <w:rFonts w:ascii="Arial" w:hAnsi="Arial" w:cs="Arial"/>
                <w:color w:val="242424"/>
                <w:sz w:val="20"/>
                <w:szCs w:val="20"/>
              </w:rPr>
            </w:pPr>
            <w:r>
              <w:rPr>
                <w:color w:val="242424"/>
                <w:sz w:val="20"/>
                <w:szCs w:val="20"/>
              </w:rPr>
              <w:t>Образование</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C717921" w14:textId="77777777" w:rsidR="008C6CAD" w:rsidRDefault="008C6CAD">
            <w:pPr>
              <w:spacing w:after="150" w:line="238" w:lineRule="atLeast"/>
              <w:jc w:val="right"/>
              <w:rPr>
                <w:rFonts w:ascii="Arial" w:hAnsi="Arial" w:cs="Arial"/>
                <w:color w:val="242424"/>
                <w:sz w:val="20"/>
                <w:szCs w:val="20"/>
              </w:rPr>
            </w:pPr>
            <w:r>
              <w:rPr>
                <w:color w:val="242424"/>
                <w:sz w:val="20"/>
                <w:szCs w:val="20"/>
              </w:rPr>
              <w:t>607</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840A1F4" w14:textId="77777777" w:rsidR="008C6CAD" w:rsidRDefault="008C6CAD">
            <w:pPr>
              <w:spacing w:after="150" w:line="238" w:lineRule="atLeast"/>
              <w:jc w:val="right"/>
              <w:rPr>
                <w:rFonts w:ascii="Arial" w:hAnsi="Arial" w:cs="Arial"/>
                <w:color w:val="242424"/>
                <w:sz w:val="20"/>
                <w:szCs w:val="20"/>
              </w:rPr>
            </w:pPr>
            <w:r>
              <w:rPr>
                <w:color w:val="242424"/>
                <w:sz w:val="20"/>
                <w:szCs w:val="20"/>
              </w:rPr>
              <w:t>07</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2920BF8"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7E20C87" w14:textId="77777777" w:rsidR="008C6CAD" w:rsidRDefault="008C6CAD">
            <w:pPr>
              <w:spacing w:after="150" w:line="238" w:lineRule="atLeast"/>
              <w:jc w:val="right"/>
              <w:rPr>
                <w:rFonts w:ascii="Arial" w:hAnsi="Arial" w:cs="Arial"/>
                <w:color w:val="242424"/>
                <w:sz w:val="20"/>
                <w:szCs w:val="20"/>
              </w:rPr>
            </w:pPr>
            <w:r>
              <w:rPr>
                <w:color w:val="242424"/>
                <w:sz w:val="20"/>
                <w:szCs w:val="20"/>
              </w:rPr>
              <w:t> </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56074BF1"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70F93F87" w14:textId="77777777" w:rsidR="008C6CAD" w:rsidRDefault="008C6CAD">
            <w:pPr>
              <w:spacing w:after="150" w:line="238" w:lineRule="atLeast"/>
              <w:jc w:val="right"/>
              <w:rPr>
                <w:rFonts w:ascii="Arial" w:hAnsi="Arial" w:cs="Arial"/>
                <w:color w:val="242424"/>
                <w:sz w:val="20"/>
                <w:szCs w:val="20"/>
              </w:rPr>
            </w:pPr>
            <w:r>
              <w:rPr>
                <w:color w:val="242424"/>
                <w:sz w:val="20"/>
                <w:szCs w:val="20"/>
              </w:rPr>
              <w:t>26 425,60</w:t>
            </w:r>
          </w:p>
        </w:tc>
      </w:tr>
      <w:tr w:rsidR="008C6CAD" w14:paraId="4C24B581"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CD28C0E" w14:textId="77777777" w:rsidR="008C6CAD" w:rsidRDefault="008C6CAD">
            <w:pPr>
              <w:spacing w:after="150" w:line="238" w:lineRule="atLeast"/>
              <w:ind w:left="34"/>
              <w:rPr>
                <w:rFonts w:ascii="Arial" w:hAnsi="Arial" w:cs="Arial"/>
                <w:color w:val="242424"/>
                <w:sz w:val="20"/>
                <w:szCs w:val="20"/>
              </w:rPr>
            </w:pPr>
            <w:r>
              <w:rPr>
                <w:color w:val="242424"/>
                <w:sz w:val="20"/>
                <w:szCs w:val="20"/>
              </w:rPr>
              <w:lastRenderedPageBreak/>
              <w:t>Дополнительное образование детей</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5453A44A" w14:textId="77777777" w:rsidR="008C6CAD" w:rsidRDefault="008C6CAD">
            <w:pPr>
              <w:spacing w:after="150" w:line="238" w:lineRule="atLeast"/>
              <w:jc w:val="right"/>
              <w:rPr>
                <w:rFonts w:ascii="Arial" w:hAnsi="Arial" w:cs="Arial"/>
                <w:color w:val="242424"/>
                <w:sz w:val="20"/>
                <w:szCs w:val="20"/>
              </w:rPr>
            </w:pPr>
            <w:r>
              <w:rPr>
                <w:color w:val="242424"/>
                <w:sz w:val="20"/>
                <w:szCs w:val="20"/>
              </w:rPr>
              <w:t>607</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7D2955C" w14:textId="77777777" w:rsidR="008C6CAD" w:rsidRDefault="008C6CAD">
            <w:pPr>
              <w:spacing w:after="150" w:line="238" w:lineRule="atLeast"/>
              <w:jc w:val="right"/>
              <w:rPr>
                <w:rFonts w:ascii="Arial" w:hAnsi="Arial" w:cs="Arial"/>
                <w:color w:val="242424"/>
                <w:sz w:val="20"/>
                <w:szCs w:val="20"/>
              </w:rPr>
            </w:pPr>
            <w:r>
              <w:rPr>
                <w:color w:val="242424"/>
                <w:sz w:val="20"/>
                <w:szCs w:val="20"/>
              </w:rPr>
              <w:t>07</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54B8A22B" w14:textId="77777777" w:rsidR="008C6CAD" w:rsidRDefault="008C6CAD">
            <w:pPr>
              <w:spacing w:after="150" w:line="238" w:lineRule="atLeast"/>
              <w:jc w:val="right"/>
              <w:rPr>
                <w:rFonts w:ascii="Arial" w:hAnsi="Arial" w:cs="Arial"/>
                <w:color w:val="242424"/>
                <w:sz w:val="20"/>
                <w:szCs w:val="20"/>
              </w:rPr>
            </w:pPr>
            <w:r>
              <w:rPr>
                <w:color w:val="242424"/>
                <w:sz w:val="20"/>
                <w:szCs w:val="20"/>
              </w:rPr>
              <w:t>03</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4A322ADB" w14:textId="77777777" w:rsidR="008C6CAD" w:rsidRDefault="008C6CAD">
            <w:pPr>
              <w:spacing w:after="150" w:line="238" w:lineRule="atLeast"/>
              <w:jc w:val="right"/>
              <w:rPr>
                <w:rFonts w:ascii="Arial" w:hAnsi="Arial" w:cs="Arial"/>
                <w:color w:val="242424"/>
                <w:sz w:val="20"/>
                <w:szCs w:val="20"/>
              </w:rPr>
            </w:pPr>
            <w:r>
              <w:rPr>
                <w:color w:val="242424"/>
                <w:sz w:val="20"/>
                <w:szCs w:val="20"/>
              </w:rPr>
              <w:t> </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1A2E83B"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61B3DCA6" w14:textId="77777777" w:rsidR="008C6CAD" w:rsidRDefault="008C6CAD">
            <w:pPr>
              <w:spacing w:after="150" w:line="238" w:lineRule="atLeast"/>
              <w:jc w:val="right"/>
              <w:rPr>
                <w:rFonts w:ascii="Arial" w:hAnsi="Arial" w:cs="Arial"/>
                <w:color w:val="242424"/>
                <w:sz w:val="20"/>
                <w:szCs w:val="20"/>
              </w:rPr>
            </w:pPr>
            <w:r>
              <w:rPr>
                <w:color w:val="242424"/>
                <w:sz w:val="20"/>
                <w:szCs w:val="20"/>
              </w:rPr>
              <w:t>26 166,15</w:t>
            </w:r>
          </w:p>
        </w:tc>
      </w:tr>
      <w:tr w:rsidR="008C6CAD" w14:paraId="59E5D77B"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753FC11" w14:textId="77777777" w:rsidR="008C6CAD" w:rsidRDefault="008C6CAD">
            <w:pPr>
              <w:spacing w:line="238" w:lineRule="atLeast"/>
              <w:ind w:left="34"/>
              <w:rPr>
                <w:rFonts w:ascii="Arial" w:hAnsi="Arial" w:cs="Arial"/>
                <w:color w:val="242424"/>
                <w:sz w:val="20"/>
                <w:szCs w:val="20"/>
              </w:rPr>
            </w:pPr>
            <w:r>
              <w:rPr>
                <w:color w:val="242424"/>
                <w:sz w:val="20"/>
                <w:szCs w:val="20"/>
              </w:rPr>
              <w:t>Муниципальная</w:t>
            </w:r>
            <w:r>
              <w:rPr>
                <w:color w:val="242424"/>
                <w:sz w:val="20"/>
                <w:szCs w:val="20"/>
                <w:bdr w:val="none" w:sz="0" w:space="0" w:color="auto" w:frame="1"/>
              </w:rPr>
              <w:t>  </w:t>
            </w:r>
            <w:r>
              <w:rPr>
                <w:color w:val="242424"/>
                <w:sz w:val="20"/>
                <w:szCs w:val="20"/>
              </w:rPr>
              <w:t>программа «Развитие образования</w:t>
            </w:r>
            <w:r>
              <w:rPr>
                <w:color w:val="242424"/>
                <w:sz w:val="20"/>
                <w:szCs w:val="20"/>
                <w:bdr w:val="none" w:sz="0" w:space="0" w:color="auto" w:frame="1"/>
              </w:rPr>
              <w:t>  </w:t>
            </w:r>
            <w:r>
              <w:rPr>
                <w:color w:val="242424"/>
                <w:sz w:val="20"/>
                <w:szCs w:val="20"/>
              </w:rPr>
              <w:t>в городе Лермонтове»</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BF9E8BA" w14:textId="77777777" w:rsidR="008C6CAD" w:rsidRDefault="008C6CAD">
            <w:pPr>
              <w:spacing w:after="150" w:line="238" w:lineRule="atLeast"/>
              <w:jc w:val="right"/>
              <w:rPr>
                <w:rFonts w:ascii="Arial" w:hAnsi="Arial" w:cs="Arial"/>
                <w:color w:val="242424"/>
                <w:sz w:val="20"/>
                <w:szCs w:val="20"/>
              </w:rPr>
            </w:pPr>
            <w:r>
              <w:rPr>
                <w:color w:val="242424"/>
                <w:sz w:val="20"/>
                <w:szCs w:val="20"/>
              </w:rPr>
              <w:t>607</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D61E52A" w14:textId="77777777" w:rsidR="008C6CAD" w:rsidRDefault="008C6CAD">
            <w:pPr>
              <w:spacing w:after="150" w:line="238" w:lineRule="atLeast"/>
              <w:jc w:val="right"/>
              <w:rPr>
                <w:rFonts w:ascii="Arial" w:hAnsi="Arial" w:cs="Arial"/>
                <w:color w:val="242424"/>
                <w:sz w:val="20"/>
                <w:szCs w:val="20"/>
              </w:rPr>
            </w:pPr>
            <w:r>
              <w:rPr>
                <w:color w:val="242424"/>
                <w:sz w:val="20"/>
                <w:szCs w:val="20"/>
              </w:rPr>
              <w:t>07</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FA13B93" w14:textId="77777777" w:rsidR="008C6CAD" w:rsidRDefault="008C6CAD">
            <w:pPr>
              <w:spacing w:after="150" w:line="238" w:lineRule="atLeast"/>
              <w:jc w:val="right"/>
              <w:rPr>
                <w:rFonts w:ascii="Arial" w:hAnsi="Arial" w:cs="Arial"/>
                <w:color w:val="242424"/>
                <w:sz w:val="20"/>
                <w:szCs w:val="20"/>
              </w:rPr>
            </w:pPr>
            <w:r>
              <w:rPr>
                <w:color w:val="242424"/>
                <w:sz w:val="20"/>
                <w:szCs w:val="20"/>
              </w:rPr>
              <w:t>03</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7773C8A" w14:textId="77777777" w:rsidR="008C6CAD" w:rsidRDefault="008C6CAD">
            <w:pPr>
              <w:spacing w:after="150" w:line="238" w:lineRule="atLeast"/>
              <w:jc w:val="right"/>
              <w:rPr>
                <w:rFonts w:ascii="Arial" w:hAnsi="Arial" w:cs="Arial"/>
                <w:color w:val="242424"/>
                <w:sz w:val="20"/>
                <w:szCs w:val="20"/>
              </w:rPr>
            </w:pPr>
            <w:r>
              <w:rPr>
                <w:color w:val="242424"/>
                <w:sz w:val="20"/>
                <w:szCs w:val="20"/>
              </w:rPr>
              <w:t>34 0 00 00000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45A2E36"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12AB8A50" w14:textId="77777777" w:rsidR="008C6CAD" w:rsidRDefault="008C6CAD">
            <w:pPr>
              <w:spacing w:after="150" w:line="238" w:lineRule="atLeast"/>
              <w:jc w:val="right"/>
              <w:rPr>
                <w:rFonts w:ascii="Arial" w:hAnsi="Arial" w:cs="Arial"/>
                <w:color w:val="242424"/>
                <w:sz w:val="20"/>
                <w:szCs w:val="20"/>
              </w:rPr>
            </w:pPr>
            <w:r>
              <w:rPr>
                <w:color w:val="242424"/>
                <w:sz w:val="20"/>
                <w:szCs w:val="20"/>
              </w:rPr>
              <w:t>26 166,15</w:t>
            </w:r>
          </w:p>
        </w:tc>
      </w:tr>
      <w:tr w:rsidR="008C6CAD" w14:paraId="14722C13"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1888144" w14:textId="77777777" w:rsidR="008C6CAD" w:rsidRDefault="008C6CAD">
            <w:pPr>
              <w:spacing w:after="150" w:line="238" w:lineRule="atLeast"/>
              <w:ind w:left="34"/>
              <w:rPr>
                <w:rFonts w:ascii="Arial" w:hAnsi="Arial" w:cs="Arial"/>
                <w:color w:val="242424"/>
                <w:sz w:val="20"/>
                <w:szCs w:val="20"/>
              </w:rPr>
            </w:pPr>
            <w:r>
              <w:rPr>
                <w:color w:val="242424"/>
                <w:sz w:val="20"/>
                <w:szCs w:val="20"/>
              </w:rPr>
              <w:t>Подпрограмма «Развитие дошкольного, общего и дополнительного образования»</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4CD40A02" w14:textId="77777777" w:rsidR="008C6CAD" w:rsidRDefault="008C6CAD">
            <w:pPr>
              <w:spacing w:after="150" w:line="238" w:lineRule="atLeast"/>
              <w:jc w:val="right"/>
              <w:rPr>
                <w:rFonts w:ascii="Arial" w:hAnsi="Arial" w:cs="Arial"/>
                <w:color w:val="242424"/>
                <w:sz w:val="20"/>
                <w:szCs w:val="20"/>
              </w:rPr>
            </w:pPr>
            <w:r>
              <w:rPr>
                <w:color w:val="242424"/>
                <w:sz w:val="20"/>
                <w:szCs w:val="20"/>
              </w:rPr>
              <w:t>607</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D90D5AD" w14:textId="77777777" w:rsidR="008C6CAD" w:rsidRDefault="008C6CAD">
            <w:pPr>
              <w:spacing w:after="150" w:line="238" w:lineRule="atLeast"/>
              <w:jc w:val="right"/>
              <w:rPr>
                <w:rFonts w:ascii="Arial" w:hAnsi="Arial" w:cs="Arial"/>
                <w:color w:val="242424"/>
                <w:sz w:val="20"/>
                <w:szCs w:val="20"/>
              </w:rPr>
            </w:pPr>
            <w:r>
              <w:rPr>
                <w:color w:val="242424"/>
                <w:sz w:val="20"/>
                <w:szCs w:val="20"/>
              </w:rPr>
              <w:t>07</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8623DB7" w14:textId="77777777" w:rsidR="008C6CAD" w:rsidRDefault="008C6CAD">
            <w:pPr>
              <w:spacing w:after="150" w:line="238" w:lineRule="atLeast"/>
              <w:jc w:val="right"/>
              <w:rPr>
                <w:rFonts w:ascii="Arial" w:hAnsi="Arial" w:cs="Arial"/>
                <w:color w:val="242424"/>
                <w:sz w:val="20"/>
                <w:szCs w:val="20"/>
              </w:rPr>
            </w:pPr>
            <w:r>
              <w:rPr>
                <w:color w:val="242424"/>
                <w:sz w:val="20"/>
                <w:szCs w:val="20"/>
              </w:rPr>
              <w:t>03</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BE676AA" w14:textId="77777777" w:rsidR="008C6CAD" w:rsidRDefault="008C6CAD">
            <w:pPr>
              <w:spacing w:after="150" w:line="238" w:lineRule="atLeast"/>
              <w:jc w:val="right"/>
              <w:rPr>
                <w:rFonts w:ascii="Arial" w:hAnsi="Arial" w:cs="Arial"/>
                <w:color w:val="242424"/>
                <w:sz w:val="20"/>
                <w:szCs w:val="20"/>
              </w:rPr>
            </w:pPr>
            <w:r>
              <w:rPr>
                <w:color w:val="242424"/>
                <w:sz w:val="20"/>
                <w:szCs w:val="20"/>
              </w:rPr>
              <w:t>34 1 00 00000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436321C9"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4D14078B" w14:textId="77777777" w:rsidR="008C6CAD" w:rsidRDefault="008C6CAD">
            <w:pPr>
              <w:spacing w:after="150" w:line="238" w:lineRule="atLeast"/>
              <w:jc w:val="right"/>
              <w:rPr>
                <w:rFonts w:ascii="Arial" w:hAnsi="Arial" w:cs="Arial"/>
                <w:color w:val="242424"/>
                <w:sz w:val="20"/>
                <w:szCs w:val="20"/>
              </w:rPr>
            </w:pPr>
            <w:r>
              <w:rPr>
                <w:color w:val="242424"/>
                <w:sz w:val="20"/>
                <w:szCs w:val="20"/>
              </w:rPr>
              <w:t>26 166,15</w:t>
            </w:r>
          </w:p>
        </w:tc>
      </w:tr>
      <w:tr w:rsidR="008C6CAD" w14:paraId="34DF689C"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B11A0CD" w14:textId="77777777" w:rsidR="008C6CAD" w:rsidRDefault="008C6CAD">
            <w:pPr>
              <w:spacing w:line="238" w:lineRule="atLeast"/>
              <w:ind w:left="34"/>
              <w:rPr>
                <w:rFonts w:ascii="Arial" w:hAnsi="Arial" w:cs="Arial"/>
                <w:color w:val="242424"/>
                <w:sz w:val="20"/>
                <w:szCs w:val="20"/>
              </w:rPr>
            </w:pPr>
            <w:r>
              <w:rPr>
                <w:color w:val="242424"/>
                <w:sz w:val="20"/>
                <w:szCs w:val="20"/>
              </w:rPr>
              <w:t>Основное мероприятие «Реализация дополнительных предпрофессиональных</w:t>
            </w:r>
            <w:r>
              <w:rPr>
                <w:color w:val="242424"/>
                <w:sz w:val="20"/>
                <w:szCs w:val="20"/>
                <w:bdr w:val="none" w:sz="0" w:space="0" w:color="auto" w:frame="1"/>
              </w:rPr>
              <w:t>  </w:t>
            </w:r>
            <w:r>
              <w:rPr>
                <w:color w:val="242424"/>
                <w:sz w:val="20"/>
                <w:szCs w:val="20"/>
              </w:rPr>
              <w:t>программ»</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E52D8BF" w14:textId="77777777" w:rsidR="008C6CAD" w:rsidRDefault="008C6CAD">
            <w:pPr>
              <w:spacing w:after="150" w:line="238" w:lineRule="atLeast"/>
              <w:jc w:val="right"/>
              <w:rPr>
                <w:rFonts w:ascii="Arial" w:hAnsi="Arial" w:cs="Arial"/>
                <w:color w:val="242424"/>
                <w:sz w:val="20"/>
                <w:szCs w:val="20"/>
              </w:rPr>
            </w:pPr>
            <w:r>
              <w:rPr>
                <w:color w:val="242424"/>
                <w:sz w:val="20"/>
                <w:szCs w:val="20"/>
              </w:rPr>
              <w:t>607</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B521663" w14:textId="77777777" w:rsidR="008C6CAD" w:rsidRDefault="008C6CAD">
            <w:pPr>
              <w:spacing w:after="150" w:line="238" w:lineRule="atLeast"/>
              <w:jc w:val="right"/>
              <w:rPr>
                <w:rFonts w:ascii="Arial" w:hAnsi="Arial" w:cs="Arial"/>
                <w:color w:val="242424"/>
                <w:sz w:val="20"/>
                <w:szCs w:val="20"/>
              </w:rPr>
            </w:pPr>
            <w:r>
              <w:rPr>
                <w:color w:val="242424"/>
                <w:sz w:val="20"/>
                <w:szCs w:val="20"/>
              </w:rPr>
              <w:t>07</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731CFAD" w14:textId="77777777" w:rsidR="008C6CAD" w:rsidRDefault="008C6CAD">
            <w:pPr>
              <w:spacing w:after="150" w:line="238" w:lineRule="atLeast"/>
              <w:jc w:val="right"/>
              <w:rPr>
                <w:rFonts w:ascii="Arial" w:hAnsi="Arial" w:cs="Arial"/>
                <w:color w:val="242424"/>
                <w:sz w:val="20"/>
                <w:szCs w:val="20"/>
              </w:rPr>
            </w:pPr>
            <w:r>
              <w:rPr>
                <w:color w:val="242424"/>
                <w:sz w:val="20"/>
                <w:szCs w:val="20"/>
              </w:rPr>
              <w:t>03</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CF8CF20" w14:textId="77777777" w:rsidR="008C6CAD" w:rsidRDefault="008C6CAD">
            <w:pPr>
              <w:spacing w:after="150" w:line="238" w:lineRule="atLeast"/>
              <w:jc w:val="right"/>
              <w:rPr>
                <w:rFonts w:ascii="Arial" w:hAnsi="Arial" w:cs="Arial"/>
                <w:color w:val="242424"/>
                <w:sz w:val="20"/>
                <w:szCs w:val="20"/>
              </w:rPr>
            </w:pPr>
            <w:r>
              <w:rPr>
                <w:color w:val="242424"/>
                <w:sz w:val="20"/>
                <w:szCs w:val="20"/>
              </w:rPr>
              <w:t>34 1 01 00000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02EF012"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43BC9651" w14:textId="77777777" w:rsidR="008C6CAD" w:rsidRDefault="008C6CAD">
            <w:pPr>
              <w:spacing w:after="150" w:line="238" w:lineRule="atLeast"/>
              <w:jc w:val="right"/>
              <w:rPr>
                <w:rFonts w:ascii="Arial" w:hAnsi="Arial" w:cs="Arial"/>
                <w:color w:val="242424"/>
                <w:sz w:val="20"/>
                <w:szCs w:val="20"/>
              </w:rPr>
            </w:pPr>
            <w:r>
              <w:rPr>
                <w:color w:val="242424"/>
                <w:sz w:val="20"/>
                <w:szCs w:val="20"/>
              </w:rPr>
              <w:t>20 385,27</w:t>
            </w:r>
          </w:p>
        </w:tc>
      </w:tr>
      <w:tr w:rsidR="008C6CAD" w14:paraId="22E1269C"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9BCF193" w14:textId="77777777" w:rsidR="008C6CAD" w:rsidRDefault="008C6CAD">
            <w:pPr>
              <w:spacing w:after="150" w:line="238" w:lineRule="atLeast"/>
              <w:ind w:left="34"/>
              <w:rPr>
                <w:rFonts w:ascii="Arial" w:hAnsi="Arial" w:cs="Arial"/>
                <w:color w:val="242424"/>
                <w:sz w:val="20"/>
                <w:szCs w:val="20"/>
              </w:rPr>
            </w:pPr>
            <w:r>
              <w:rPr>
                <w:color w:val="242424"/>
                <w:sz w:val="20"/>
                <w:szCs w:val="20"/>
              </w:rPr>
              <w:t>Расходы на обеспечение деятельности (оказание услуг) муниципальных учреждений</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08C8A7D" w14:textId="77777777" w:rsidR="008C6CAD" w:rsidRDefault="008C6CAD">
            <w:pPr>
              <w:spacing w:after="150" w:line="238" w:lineRule="atLeast"/>
              <w:jc w:val="right"/>
              <w:rPr>
                <w:rFonts w:ascii="Arial" w:hAnsi="Arial" w:cs="Arial"/>
                <w:color w:val="242424"/>
                <w:sz w:val="20"/>
                <w:szCs w:val="20"/>
              </w:rPr>
            </w:pPr>
            <w:r>
              <w:rPr>
                <w:color w:val="242424"/>
                <w:sz w:val="20"/>
                <w:szCs w:val="20"/>
              </w:rPr>
              <w:t>607</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AA9C171" w14:textId="77777777" w:rsidR="008C6CAD" w:rsidRDefault="008C6CAD">
            <w:pPr>
              <w:spacing w:after="150" w:line="238" w:lineRule="atLeast"/>
              <w:jc w:val="right"/>
              <w:rPr>
                <w:rFonts w:ascii="Arial" w:hAnsi="Arial" w:cs="Arial"/>
                <w:color w:val="242424"/>
                <w:sz w:val="20"/>
                <w:szCs w:val="20"/>
              </w:rPr>
            </w:pPr>
            <w:r>
              <w:rPr>
                <w:color w:val="242424"/>
                <w:sz w:val="20"/>
                <w:szCs w:val="20"/>
              </w:rPr>
              <w:t>07</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D6ED256" w14:textId="77777777" w:rsidR="008C6CAD" w:rsidRDefault="008C6CAD">
            <w:pPr>
              <w:spacing w:after="150" w:line="238" w:lineRule="atLeast"/>
              <w:jc w:val="right"/>
              <w:rPr>
                <w:rFonts w:ascii="Arial" w:hAnsi="Arial" w:cs="Arial"/>
                <w:color w:val="242424"/>
                <w:sz w:val="20"/>
                <w:szCs w:val="20"/>
              </w:rPr>
            </w:pPr>
            <w:r>
              <w:rPr>
                <w:color w:val="242424"/>
                <w:sz w:val="20"/>
                <w:szCs w:val="20"/>
              </w:rPr>
              <w:t>03</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F87EF42" w14:textId="77777777" w:rsidR="008C6CAD" w:rsidRDefault="008C6CAD">
            <w:pPr>
              <w:spacing w:after="150" w:line="238" w:lineRule="atLeast"/>
              <w:jc w:val="right"/>
              <w:rPr>
                <w:rFonts w:ascii="Arial" w:hAnsi="Arial" w:cs="Arial"/>
                <w:color w:val="242424"/>
                <w:sz w:val="20"/>
                <w:szCs w:val="20"/>
              </w:rPr>
            </w:pPr>
            <w:r>
              <w:rPr>
                <w:color w:val="242424"/>
                <w:sz w:val="20"/>
                <w:szCs w:val="20"/>
              </w:rPr>
              <w:t>34 1 01 11010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CF26B6D"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2B101422" w14:textId="77777777" w:rsidR="008C6CAD" w:rsidRDefault="008C6CAD">
            <w:pPr>
              <w:spacing w:after="150" w:line="238" w:lineRule="atLeast"/>
              <w:jc w:val="right"/>
              <w:rPr>
                <w:rFonts w:ascii="Arial" w:hAnsi="Arial" w:cs="Arial"/>
                <w:color w:val="242424"/>
                <w:sz w:val="20"/>
                <w:szCs w:val="20"/>
              </w:rPr>
            </w:pPr>
            <w:r>
              <w:rPr>
                <w:color w:val="242424"/>
                <w:sz w:val="20"/>
                <w:szCs w:val="20"/>
              </w:rPr>
              <w:t>20 385,27</w:t>
            </w:r>
          </w:p>
        </w:tc>
      </w:tr>
      <w:tr w:rsidR="008C6CAD" w14:paraId="5DF85B29"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292E260" w14:textId="77777777" w:rsidR="008C6CAD" w:rsidRDefault="008C6CAD">
            <w:pPr>
              <w:spacing w:after="150" w:line="238" w:lineRule="atLeast"/>
              <w:ind w:left="34"/>
              <w:rPr>
                <w:rFonts w:ascii="Arial" w:hAnsi="Arial" w:cs="Arial"/>
                <w:color w:val="242424"/>
                <w:sz w:val="20"/>
                <w:szCs w:val="20"/>
              </w:rPr>
            </w:pPr>
            <w:r>
              <w:rPr>
                <w:color w:val="242424"/>
                <w:sz w:val="20"/>
                <w:szCs w:val="20"/>
              </w:rPr>
              <w:t>Расходы на выплату персоналу казенных учреждений</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48033D17" w14:textId="77777777" w:rsidR="008C6CAD" w:rsidRDefault="008C6CAD">
            <w:pPr>
              <w:spacing w:after="150" w:line="238" w:lineRule="atLeast"/>
              <w:jc w:val="right"/>
              <w:rPr>
                <w:rFonts w:ascii="Arial" w:hAnsi="Arial" w:cs="Arial"/>
                <w:color w:val="242424"/>
                <w:sz w:val="20"/>
                <w:szCs w:val="20"/>
              </w:rPr>
            </w:pPr>
            <w:r>
              <w:rPr>
                <w:color w:val="242424"/>
                <w:sz w:val="20"/>
                <w:szCs w:val="20"/>
              </w:rPr>
              <w:t>607</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F4B6862" w14:textId="77777777" w:rsidR="008C6CAD" w:rsidRDefault="008C6CAD">
            <w:pPr>
              <w:spacing w:after="150" w:line="238" w:lineRule="atLeast"/>
              <w:jc w:val="right"/>
              <w:rPr>
                <w:rFonts w:ascii="Arial" w:hAnsi="Arial" w:cs="Arial"/>
                <w:color w:val="242424"/>
                <w:sz w:val="20"/>
                <w:szCs w:val="20"/>
              </w:rPr>
            </w:pPr>
            <w:r>
              <w:rPr>
                <w:color w:val="242424"/>
                <w:sz w:val="20"/>
                <w:szCs w:val="20"/>
              </w:rPr>
              <w:t>07</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4AF046F3" w14:textId="77777777" w:rsidR="008C6CAD" w:rsidRDefault="008C6CAD">
            <w:pPr>
              <w:spacing w:after="150" w:line="238" w:lineRule="atLeast"/>
              <w:jc w:val="right"/>
              <w:rPr>
                <w:rFonts w:ascii="Arial" w:hAnsi="Arial" w:cs="Arial"/>
                <w:color w:val="242424"/>
                <w:sz w:val="20"/>
                <w:szCs w:val="20"/>
              </w:rPr>
            </w:pPr>
            <w:r>
              <w:rPr>
                <w:color w:val="242424"/>
                <w:sz w:val="20"/>
                <w:szCs w:val="20"/>
              </w:rPr>
              <w:t>03</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EDEBFD3" w14:textId="77777777" w:rsidR="008C6CAD" w:rsidRDefault="008C6CAD">
            <w:pPr>
              <w:spacing w:after="150" w:line="238" w:lineRule="atLeast"/>
              <w:jc w:val="right"/>
              <w:rPr>
                <w:rFonts w:ascii="Arial" w:hAnsi="Arial" w:cs="Arial"/>
                <w:color w:val="242424"/>
                <w:sz w:val="20"/>
                <w:szCs w:val="20"/>
              </w:rPr>
            </w:pPr>
            <w:r>
              <w:rPr>
                <w:color w:val="242424"/>
                <w:sz w:val="20"/>
                <w:szCs w:val="20"/>
              </w:rPr>
              <w:t>34 1 01 11010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427202E7" w14:textId="77777777" w:rsidR="008C6CAD" w:rsidRDefault="008C6CAD">
            <w:pPr>
              <w:spacing w:after="150" w:line="238" w:lineRule="atLeast"/>
              <w:jc w:val="right"/>
              <w:rPr>
                <w:rFonts w:ascii="Arial" w:hAnsi="Arial" w:cs="Arial"/>
                <w:color w:val="242424"/>
                <w:sz w:val="20"/>
                <w:szCs w:val="20"/>
              </w:rPr>
            </w:pPr>
            <w:r>
              <w:rPr>
                <w:color w:val="242424"/>
                <w:sz w:val="20"/>
                <w:szCs w:val="20"/>
              </w:rPr>
              <w:t>110</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2AE63E7F" w14:textId="77777777" w:rsidR="008C6CAD" w:rsidRDefault="008C6CAD">
            <w:pPr>
              <w:spacing w:after="150" w:line="238" w:lineRule="atLeast"/>
              <w:jc w:val="right"/>
              <w:rPr>
                <w:rFonts w:ascii="Arial" w:hAnsi="Arial" w:cs="Arial"/>
                <w:color w:val="242424"/>
                <w:sz w:val="20"/>
                <w:szCs w:val="20"/>
              </w:rPr>
            </w:pPr>
            <w:r>
              <w:rPr>
                <w:color w:val="242424"/>
                <w:sz w:val="20"/>
                <w:szCs w:val="20"/>
              </w:rPr>
              <w:t>17 578,24</w:t>
            </w:r>
          </w:p>
        </w:tc>
      </w:tr>
      <w:tr w:rsidR="008C6CAD" w14:paraId="44DB9939"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BCE299C" w14:textId="77777777" w:rsidR="008C6CAD" w:rsidRDefault="008C6CAD">
            <w:pPr>
              <w:spacing w:after="150" w:line="238" w:lineRule="atLeast"/>
              <w:ind w:left="34"/>
              <w:rPr>
                <w:rFonts w:ascii="Arial" w:hAnsi="Arial" w:cs="Arial"/>
                <w:color w:val="242424"/>
                <w:sz w:val="20"/>
                <w:szCs w:val="20"/>
              </w:rPr>
            </w:pPr>
            <w:r>
              <w:rPr>
                <w:color w:val="242424"/>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4F1F06DC" w14:textId="77777777" w:rsidR="008C6CAD" w:rsidRDefault="008C6CAD">
            <w:pPr>
              <w:spacing w:after="150" w:line="238" w:lineRule="atLeast"/>
              <w:jc w:val="right"/>
              <w:rPr>
                <w:rFonts w:ascii="Arial" w:hAnsi="Arial" w:cs="Arial"/>
                <w:color w:val="242424"/>
                <w:sz w:val="20"/>
                <w:szCs w:val="20"/>
              </w:rPr>
            </w:pPr>
            <w:r>
              <w:rPr>
                <w:color w:val="242424"/>
                <w:sz w:val="20"/>
                <w:szCs w:val="20"/>
              </w:rPr>
              <w:t>607</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45700CF" w14:textId="77777777" w:rsidR="008C6CAD" w:rsidRDefault="008C6CAD">
            <w:pPr>
              <w:spacing w:after="150" w:line="238" w:lineRule="atLeast"/>
              <w:jc w:val="right"/>
              <w:rPr>
                <w:rFonts w:ascii="Arial" w:hAnsi="Arial" w:cs="Arial"/>
                <w:color w:val="242424"/>
                <w:sz w:val="20"/>
                <w:szCs w:val="20"/>
              </w:rPr>
            </w:pPr>
            <w:r>
              <w:rPr>
                <w:color w:val="242424"/>
                <w:sz w:val="20"/>
                <w:szCs w:val="20"/>
              </w:rPr>
              <w:t>07</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48C6EBB3" w14:textId="77777777" w:rsidR="008C6CAD" w:rsidRDefault="008C6CAD">
            <w:pPr>
              <w:spacing w:after="150" w:line="238" w:lineRule="atLeast"/>
              <w:jc w:val="right"/>
              <w:rPr>
                <w:rFonts w:ascii="Arial" w:hAnsi="Arial" w:cs="Arial"/>
                <w:color w:val="242424"/>
                <w:sz w:val="20"/>
                <w:szCs w:val="20"/>
              </w:rPr>
            </w:pPr>
            <w:r>
              <w:rPr>
                <w:color w:val="242424"/>
                <w:sz w:val="20"/>
                <w:szCs w:val="20"/>
              </w:rPr>
              <w:t>03</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24D1E74" w14:textId="77777777" w:rsidR="008C6CAD" w:rsidRDefault="008C6CAD">
            <w:pPr>
              <w:spacing w:after="150" w:line="238" w:lineRule="atLeast"/>
              <w:jc w:val="right"/>
              <w:rPr>
                <w:rFonts w:ascii="Arial" w:hAnsi="Arial" w:cs="Arial"/>
                <w:color w:val="242424"/>
                <w:sz w:val="20"/>
                <w:szCs w:val="20"/>
              </w:rPr>
            </w:pPr>
            <w:r>
              <w:rPr>
                <w:color w:val="242424"/>
                <w:sz w:val="20"/>
                <w:szCs w:val="20"/>
              </w:rPr>
              <w:t>34 1 01 11010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395F540" w14:textId="77777777" w:rsidR="008C6CAD" w:rsidRDefault="008C6CAD">
            <w:pPr>
              <w:spacing w:after="150" w:line="238" w:lineRule="atLeast"/>
              <w:jc w:val="right"/>
              <w:rPr>
                <w:rFonts w:ascii="Arial" w:hAnsi="Arial" w:cs="Arial"/>
                <w:color w:val="242424"/>
                <w:sz w:val="20"/>
                <w:szCs w:val="20"/>
              </w:rPr>
            </w:pPr>
            <w:r>
              <w:rPr>
                <w:color w:val="242424"/>
                <w:sz w:val="20"/>
                <w:szCs w:val="20"/>
              </w:rPr>
              <w:t>240</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1AEE5911" w14:textId="77777777" w:rsidR="008C6CAD" w:rsidRDefault="008C6CAD">
            <w:pPr>
              <w:spacing w:after="150" w:line="238" w:lineRule="atLeast"/>
              <w:jc w:val="right"/>
              <w:rPr>
                <w:rFonts w:ascii="Arial" w:hAnsi="Arial" w:cs="Arial"/>
                <w:color w:val="242424"/>
                <w:sz w:val="20"/>
                <w:szCs w:val="20"/>
              </w:rPr>
            </w:pPr>
            <w:r>
              <w:rPr>
                <w:color w:val="242424"/>
                <w:sz w:val="20"/>
                <w:szCs w:val="20"/>
              </w:rPr>
              <w:t>2 422,33</w:t>
            </w:r>
          </w:p>
        </w:tc>
      </w:tr>
      <w:tr w:rsidR="008C6CAD" w14:paraId="3D62C27D"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791F474" w14:textId="77777777" w:rsidR="008C6CAD" w:rsidRDefault="008C6CAD">
            <w:pPr>
              <w:spacing w:after="150" w:line="238" w:lineRule="atLeast"/>
              <w:ind w:left="34"/>
              <w:rPr>
                <w:rFonts w:ascii="Arial" w:hAnsi="Arial" w:cs="Arial"/>
                <w:color w:val="242424"/>
                <w:sz w:val="20"/>
                <w:szCs w:val="20"/>
              </w:rPr>
            </w:pPr>
            <w:r>
              <w:rPr>
                <w:color w:val="242424"/>
                <w:sz w:val="20"/>
                <w:szCs w:val="20"/>
              </w:rPr>
              <w:t>Уплата налогов, сборов и иных платежей</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55BCA53" w14:textId="77777777" w:rsidR="008C6CAD" w:rsidRDefault="008C6CAD">
            <w:pPr>
              <w:spacing w:after="150" w:line="238" w:lineRule="atLeast"/>
              <w:jc w:val="right"/>
              <w:rPr>
                <w:rFonts w:ascii="Arial" w:hAnsi="Arial" w:cs="Arial"/>
                <w:color w:val="242424"/>
                <w:sz w:val="20"/>
                <w:szCs w:val="20"/>
              </w:rPr>
            </w:pPr>
            <w:r>
              <w:rPr>
                <w:color w:val="242424"/>
                <w:sz w:val="20"/>
                <w:szCs w:val="20"/>
              </w:rPr>
              <w:t>607</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5D6DB73B" w14:textId="77777777" w:rsidR="008C6CAD" w:rsidRDefault="008C6CAD">
            <w:pPr>
              <w:spacing w:after="150" w:line="238" w:lineRule="atLeast"/>
              <w:jc w:val="right"/>
              <w:rPr>
                <w:rFonts w:ascii="Arial" w:hAnsi="Arial" w:cs="Arial"/>
                <w:color w:val="242424"/>
                <w:sz w:val="20"/>
                <w:szCs w:val="20"/>
              </w:rPr>
            </w:pPr>
            <w:r>
              <w:rPr>
                <w:color w:val="242424"/>
                <w:sz w:val="20"/>
                <w:szCs w:val="20"/>
              </w:rPr>
              <w:t>07</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551B2D9F" w14:textId="77777777" w:rsidR="008C6CAD" w:rsidRDefault="008C6CAD">
            <w:pPr>
              <w:spacing w:after="150" w:line="238" w:lineRule="atLeast"/>
              <w:jc w:val="right"/>
              <w:rPr>
                <w:rFonts w:ascii="Arial" w:hAnsi="Arial" w:cs="Arial"/>
                <w:color w:val="242424"/>
                <w:sz w:val="20"/>
                <w:szCs w:val="20"/>
              </w:rPr>
            </w:pPr>
            <w:r>
              <w:rPr>
                <w:color w:val="242424"/>
                <w:sz w:val="20"/>
                <w:szCs w:val="20"/>
              </w:rPr>
              <w:t>03</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EB208C7" w14:textId="77777777" w:rsidR="008C6CAD" w:rsidRDefault="008C6CAD">
            <w:pPr>
              <w:spacing w:after="150" w:line="238" w:lineRule="atLeast"/>
              <w:jc w:val="right"/>
              <w:rPr>
                <w:rFonts w:ascii="Arial" w:hAnsi="Arial" w:cs="Arial"/>
                <w:color w:val="242424"/>
                <w:sz w:val="20"/>
                <w:szCs w:val="20"/>
              </w:rPr>
            </w:pPr>
            <w:r>
              <w:rPr>
                <w:color w:val="242424"/>
                <w:sz w:val="20"/>
                <w:szCs w:val="20"/>
              </w:rPr>
              <w:t>34 1 01 11010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5F076FDD" w14:textId="77777777" w:rsidR="008C6CAD" w:rsidRDefault="008C6CAD">
            <w:pPr>
              <w:spacing w:after="150" w:line="238" w:lineRule="atLeast"/>
              <w:jc w:val="right"/>
              <w:rPr>
                <w:rFonts w:ascii="Arial" w:hAnsi="Arial" w:cs="Arial"/>
                <w:color w:val="242424"/>
                <w:sz w:val="20"/>
                <w:szCs w:val="20"/>
              </w:rPr>
            </w:pPr>
            <w:r>
              <w:rPr>
                <w:color w:val="242424"/>
                <w:sz w:val="20"/>
                <w:szCs w:val="20"/>
              </w:rPr>
              <w:t>850</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3B5B6C9E" w14:textId="77777777" w:rsidR="008C6CAD" w:rsidRDefault="008C6CAD">
            <w:pPr>
              <w:spacing w:after="150" w:line="238" w:lineRule="atLeast"/>
              <w:jc w:val="right"/>
              <w:rPr>
                <w:rFonts w:ascii="Arial" w:hAnsi="Arial" w:cs="Arial"/>
                <w:color w:val="242424"/>
                <w:sz w:val="20"/>
                <w:szCs w:val="20"/>
              </w:rPr>
            </w:pPr>
            <w:r>
              <w:rPr>
                <w:color w:val="242424"/>
                <w:sz w:val="20"/>
                <w:szCs w:val="20"/>
              </w:rPr>
              <w:t>384,70</w:t>
            </w:r>
          </w:p>
        </w:tc>
      </w:tr>
      <w:tr w:rsidR="008C6CAD" w14:paraId="17458E55"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0CC0E21" w14:textId="77777777" w:rsidR="008C6CAD" w:rsidRDefault="008C6CAD">
            <w:pPr>
              <w:spacing w:after="150" w:line="238" w:lineRule="atLeast"/>
              <w:ind w:left="34"/>
              <w:rPr>
                <w:rFonts w:ascii="Arial" w:hAnsi="Arial" w:cs="Arial"/>
                <w:color w:val="242424"/>
                <w:sz w:val="20"/>
                <w:szCs w:val="20"/>
              </w:rPr>
            </w:pPr>
            <w:r>
              <w:rPr>
                <w:color w:val="242424"/>
                <w:sz w:val="20"/>
                <w:szCs w:val="20"/>
              </w:rPr>
              <w:t>Основное мероприятие «Реализация дополнительных общеобразовательных общеразвивающих программ»</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F46BDDC" w14:textId="77777777" w:rsidR="008C6CAD" w:rsidRDefault="008C6CAD">
            <w:pPr>
              <w:spacing w:after="150" w:line="238" w:lineRule="atLeast"/>
              <w:jc w:val="right"/>
              <w:rPr>
                <w:rFonts w:ascii="Arial" w:hAnsi="Arial" w:cs="Arial"/>
                <w:color w:val="242424"/>
                <w:sz w:val="20"/>
                <w:szCs w:val="20"/>
              </w:rPr>
            </w:pPr>
            <w:r>
              <w:rPr>
                <w:color w:val="242424"/>
                <w:sz w:val="20"/>
                <w:szCs w:val="20"/>
              </w:rPr>
              <w:t>607</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57EE91C3" w14:textId="77777777" w:rsidR="008C6CAD" w:rsidRDefault="008C6CAD">
            <w:pPr>
              <w:spacing w:after="150" w:line="238" w:lineRule="atLeast"/>
              <w:jc w:val="right"/>
              <w:rPr>
                <w:rFonts w:ascii="Arial" w:hAnsi="Arial" w:cs="Arial"/>
                <w:color w:val="242424"/>
                <w:sz w:val="20"/>
                <w:szCs w:val="20"/>
              </w:rPr>
            </w:pPr>
            <w:r>
              <w:rPr>
                <w:color w:val="242424"/>
                <w:sz w:val="20"/>
                <w:szCs w:val="20"/>
              </w:rPr>
              <w:t>07</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65AD4F5" w14:textId="77777777" w:rsidR="008C6CAD" w:rsidRDefault="008C6CAD">
            <w:pPr>
              <w:spacing w:after="150" w:line="238" w:lineRule="atLeast"/>
              <w:jc w:val="right"/>
              <w:rPr>
                <w:rFonts w:ascii="Arial" w:hAnsi="Arial" w:cs="Arial"/>
                <w:color w:val="242424"/>
                <w:sz w:val="20"/>
                <w:szCs w:val="20"/>
              </w:rPr>
            </w:pPr>
            <w:r>
              <w:rPr>
                <w:color w:val="242424"/>
                <w:sz w:val="20"/>
                <w:szCs w:val="20"/>
              </w:rPr>
              <w:t>03</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5A8A328" w14:textId="77777777" w:rsidR="008C6CAD" w:rsidRDefault="008C6CAD">
            <w:pPr>
              <w:spacing w:after="150" w:line="238" w:lineRule="atLeast"/>
              <w:jc w:val="right"/>
              <w:rPr>
                <w:rFonts w:ascii="Arial" w:hAnsi="Arial" w:cs="Arial"/>
                <w:color w:val="242424"/>
                <w:sz w:val="20"/>
                <w:szCs w:val="20"/>
              </w:rPr>
            </w:pPr>
            <w:r>
              <w:rPr>
                <w:color w:val="242424"/>
                <w:sz w:val="20"/>
                <w:szCs w:val="20"/>
              </w:rPr>
              <w:t>34 1 06 11010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187FB98"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58CBA353" w14:textId="77777777" w:rsidR="008C6CAD" w:rsidRDefault="008C6CAD">
            <w:pPr>
              <w:spacing w:after="150" w:line="238" w:lineRule="atLeast"/>
              <w:jc w:val="right"/>
              <w:rPr>
                <w:rFonts w:ascii="Arial" w:hAnsi="Arial" w:cs="Arial"/>
                <w:color w:val="242424"/>
                <w:sz w:val="20"/>
                <w:szCs w:val="20"/>
              </w:rPr>
            </w:pPr>
            <w:r>
              <w:rPr>
                <w:color w:val="242424"/>
                <w:sz w:val="20"/>
                <w:szCs w:val="20"/>
              </w:rPr>
              <w:t>5 780,88</w:t>
            </w:r>
          </w:p>
        </w:tc>
      </w:tr>
      <w:tr w:rsidR="008C6CAD" w14:paraId="1CDB556B"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2721663" w14:textId="77777777" w:rsidR="008C6CAD" w:rsidRDefault="008C6CAD">
            <w:pPr>
              <w:spacing w:after="150" w:line="238" w:lineRule="atLeast"/>
              <w:ind w:left="34"/>
              <w:rPr>
                <w:rFonts w:ascii="Arial" w:hAnsi="Arial" w:cs="Arial"/>
                <w:color w:val="242424"/>
                <w:sz w:val="20"/>
                <w:szCs w:val="20"/>
              </w:rPr>
            </w:pPr>
            <w:r>
              <w:rPr>
                <w:color w:val="242424"/>
                <w:sz w:val="20"/>
                <w:szCs w:val="20"/>
              </w:rPr>
              <w:t>Расходы на обеспечение деятельности (оказание услуг) муниципальных учреждений</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4DD1C70E" w14:textId="77777777" w:rsidR="008C6CAD" w:rsidRDefault="008C6CAD">
            <w:pPr>
              <w:spacing w:after="150" w:line="238" w:lineRule="atLeast"/>
              <w:jc w:val="right"/>
              <w:rPr>
                <w:rFonts w:ascii="Arial" w:hAnsi="Arial" w:cs="Arial"/>
                <w:color w:val="242424"/>
                <w:sz w:val="20"/>
                <w:szCs w:val="20"/>
              </w:rPr>
            </w:pPr>
            <w:r>
              <w:rPr>
                <w:color w:val="242424"/>
                <w:sz w:val="20"/>
                <w:szCs w:val="20"/>
              </w:rPr>
              <w:t>607</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3CE3DEE" w14:textId="77777777" w:rsidR="008C6CAD" w:rsidRDefault="008C6CAD">
            <w:pPr>
              <w:spacing w:after="150" w:line="238" w:lineRule="atLeast"/>
              <w:jc w:val="right"/>
              <w:rPr>
                <w:rFonts w:ascii="Arial" w:hAnsi="Arial" w:cs="Arial"/>
                <w:color w:val="242424"/>
                <w:sz w:val="20"/>
                <w:szCs w:val="20"/>
              </w:rPr>
            </w:pPr>
            <w:r>
              <w:rPr>
                <w:color w:val="242424"/>
                <w:sz w:val="20"/>
                <w:szCs w:val="20"/>
              </w:rPr>
              <w:t>07</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A2A7EC6" w14:textId="77777777" w:rsidR="008C6CAD" w:rsidRDefault="008C6CAD">
            <w:pPr>
              <w:spacing w:after="150" w:line="238" w:lineRule="atLeast"/>
              <w:jc w:val="right"/>
              <w:rPr>
                <w:rFonts w:ascii="Arial" w:hAnsi="Arial" w:cs="Arial"/>
                <w:color w:val="242424"/>
                <w:sz w:val="20"/>
                <w:szCs w:val="20"/>
              </w:rPr>
            </w:pPr>
            <w:r>
              <w:rPr>
                <w:color w:val="242424"/>
                <w:sz w:val="20"/>
                <w:szCs w:val="20"/>
              </w:rPr>
              <w:t>03</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B4E24F4" w14:textId="77777777" w:rsidR="008C6CAD" w:rsidRDefault="008C6CAD">
            <w:pPr>
              <w:spacing w:after="150" w:line="238" w:lineRule="atLeast"/>
              <w:jc w:val="right"/>
              <w:rPr>
                <w:rFonts w:ascii="Arial" w:hAnsi="Arial" w:cs="Arial"/>
                <w:color w:val="242424"/>
                <w:sz w:val="20"/>
                <w:szCs w:val="20"/>
              </w:rPr>
            </w:pPr>
            <w:r>
              <w:rPr>
                <w:color w:val="242424"/>
                <w:sz w:val="20"/>
                <w:szCs w:val="20"/>
              </w:rPr>
              <w:t>34 1 06 11010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FEC993B"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22BF3830" w14:textId="77777777" w:rsidR="008C6CAD" w:rsidRDefault="008C6CAD">
            <w:pPr>
              <w:spacing w:after="150" w:line="238" w:lineRule="atLeast"/>
              <w:jc w:val="right"/>
              <w:rPr>
                <w:rFonts w:ascii="Arial" w:hAnsi="Arial" w:cs="Arial"/>
                <w:color w:val="242424"/>
                <w:sz w:val="20"/>
                <w:szCs w:val="20"/>
              </w:rPr>
            </w:pPr>
            <w:r>
              <w:rPr>
                <w:color w:val="242424"/>
                <w:sz w:val="20"/>
                <w:szCs w:val="20"/>
              </w:rPr>
              <w:t>5 780,88</w:t>
            </w:r>
          </w:p>
        </w:tc>
      </w:tr>
      <w:tr w:rsidR="008C6CAD" w14:paraId="31550B8E"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568A464" w14:textId="77777777" w:rsidR="008C6CAD" w:rsidRDefault="008C6CAD">
            <w:pPr>
              <w:spacing w:after="150" w:line="238" w:lineRule="atLeast"/>
              <w:ind w:left="34"/>
              <w:rPr>
                <w:rFonts w:ascii="Arial" w:hAnsi="Arial" w:cs="Arial"/>
                <w:color w:val="242424"/>
                <w:sz w:val="20"/>
                <w:szCs w:val="20"/>
              </w:rPr>
            </w:pPr>
            <w:r>
              <w:rPr>
                <w:color w:val="242424"/>
                <w:sz w:val="20"/>
                <w:szCs w:val="20"/>
              </w:rPr>
              <w:t>Расходы на выплату персоналу казенных учреждений</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A7764D9" w14:textId="77777777" w:rsidR="008C6CAD" w:rsidRDefault="008C6CAD">
            <w:pPr>
              <w:spacing w:after="150" w:line="238" w:lineRule="atLeast"/>
              <w:jc w:val="right"/>
              <w:rPr>
                <w:rFonts w:ascii="Arial" w:hAnsi="Arial" w:cs="Arial"/>
                <w:color w:val="242424"/>
                <w:sz w:val="20"/>
                <w:szCs w:val="20"/>
              </w:rPr>
            </w:pPr>
            <w:r>
              <w:rPr>
                <w:color w:val="242424"/>
                <w:sz w:val="20"/>
                <w:szCs w:val="20"/>
              </w:rPr>
              <w:t>607</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164AE7A" w14:textId="77777777" w:rsidR="008C6CAD" w:rsidRDefault="008C6CAD">
            <w:pPr>
              <w:spacing w:after="150" w:line="238" w:lineRule="atLeast"/>
              <w:jc w:val="right"/>
              <w:rPr>
                <w:rFonts w:ascii="Arial" w:hAnsi="Arial" w:cs="Arial"/>
                <w:color w:val="242424"/>
                <w:sz w:val="20"/>
                <w:szCs w:val="20"/>
              </w:rPr>
            </w:pPr>
            <w:r>
              <w:rPr>
                <w:color w:val="242424"/>
                <w:sz w:val="20"/>
                <w:szCs w:val="20"/>
              </w:rPr>
              <w:t>07</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5E864966" w14:textId="77777777" w:rsidR="008C6CAD" w:rsidRDefault="008C6CAD">
            <w:pPr>
              <w:spacing w:after="150" w:line="238" w:lineRule="atLeast"/>
              <w:jc w:val="right"/>
              <w:rPr>
                <w:rFonts w:ascii="Arial" w:hAnsi="Arial" w:cs="Arial"/>
                <w:color w:val="242424"/>
                <w:sz w:val="20"/>
                <w:szCs w:val="20"/>
              </w:rPr>
            </w:pPr>
            <w:r>
              <w:rPr>
                <w:color w:val="242424"/>
                <w:sz w:val="20"/>
                <w:szCs w:val="20"/>
              </w:rPr>
              <w:t>03</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0BAA80B" w14:textId="77777777" w:rsidR="008C6CAD" w:rsidRDefault="008C6CAD">
            <w:pPr>
              <w:spacing w:after="150" w:line="238" w:lineRule="atLeast"/>
              <w:jc w:val="right"/>
              <w:rPr>
                <w:rFonts w:ascii="Arial" w:hAnsi="Arial" w:cs="Arial"/>
                <w:color w:val="242424"/>
                <w:sz w:val="20"/>
                <w:szCs w:val="20"/>
              </w:rPr>
            </w:pPr>
            <w:r>
              <w:rPr>
                <w:color w:val="242424"/>
                <w:sz w:val="20"/>
                <w:szCs w:val="20"/>
              </w:rPr>
              <w:t>34 1 06 11010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3CD8D9A" w14:textId="77777777" w:rsidR="008C6CAD" w:rsidRDefault="008C6CAD">
            <w:pPr>
              <w:spacing w:after="150" w:line="238" w:lineRule="atLeast"/>
              <w:jc w:val="right"/>
              <w:rPr>
                <w:rFonts w:ascii="Arial" w:hAnsi="Arial" w:cs="Arial"/>
                <w:color w:val="242424"/>
                <w:sz w:val="20"/>
                <w:szCs w:val="20"/>
              </w:rPr>
            </w:pPr>
            <w:r>
              <w:rPr>
                <w:color w:val="242424"/>
                <w:sz w:val="20"/>
                <w:szCs w:val="20"/>
              </w:rPr>
              <w:t>110</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2FBE4475" w14:textId="77777777" w:rsidR="008C6CAD" w:rsidRDefault="008C6CAD">
            <w:pPr>
              <w:spacing w:after="150" w:line="238" w:lineRule="atLeast"/>
              <w:jc w:val="right"/>
              <w:rPr>
                <w:rFonts w:ascii="Arial" w:hAnsi="Arial" w:cs="Arial"/>
                <w:color w:val="242424"/>
                <w:sz w:val="20"/>
                <w:szCs w:val="20"/>
              </w:rPr>
            </w:pPr>
            <w:r>
              <w:rPr>
                <w:color w:val="242424"/>
                <w:sz w:val="20"/>
                <w:szCs w:val="20"/>
              </w:rPr>
              <w:t>5 780,88</w:t>
            </w:r>
          </w:p>
        </w:tc>
      </w:tr>
      <w:tr w:rsidR="008C6CAD" w14:paraId="7B0B1F15"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6A91244" w14:textId="77777777" w:rsidR="008C6CAD" w:rsidRDefault="008C6CAD">
            <w:pPr>
              <w:spacing w:after="150" w:line="238" w:lineRule="atLeast"/>
              <w:ind w:left="34"/>
              <w:rPr>
                <w:rFonts w:ascii="Arial" w:hAnsi="Arial" w:cs="Arial"/>
                <w:color w:val="242424"/>
                <w:sz w:val="20"/>
                <w:szCs w:val="20"/>
              </w:rPr>
            </w:pPr>
            <w:r>
              <w:rPr>
                <w:color w:val="242424"/>
                <w:sz w:val="20"/>
                <w:szCs w:val="20"/>
              </w:rPr>
              <w:t>Молодежная политика</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F2E7FB6" w14:textId="77777777" w:rsidR="008C6CAD" w:rsidRDefault="008C6CAD">
            <w:pPr>
              <w:spacing w:after="150" w:line="238" w:lineRule="atLeast"/>
              <w:jc w:val="right"/>
              <w:rPr>
                <w:rFonts w:ascii="Arial" w:hAnsi="Arial" w:cs="Arial"/>
                <w:color w:val="242424"/>
                <w:sz w:val="20"/>
                <w:szCs w:val="20"/>
              </w:rPr>
            </w:pPr>
            <w:r>
              <w:rPr>
                <w:color w:val="242424"/>
                <w:sz w:val="20"/>
                <w:szCs w:val="20"/>
              </w:rPr>
              <w:t>607</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5E64E1E" w14:textId="77777777" w:rsidR="008C6CAD" w:rsidRDefault="008C6CAD">
            <w:pPr>
              <w:spacing w:after="150" w:line="238" w:lineRule="atLeast"/>
              <w:jc w:val="right"/>
              <w:rPr>
                <w:rFonts w:ascii="Arial" w:hAnsi="Arial" w:cs="Arial"/>
                <w:color w:val="242424"/>
                <w:sz w:val="20"/>
                <w:szCs w:val="20"/>
              </w:rPr>
            </w:pPr>
            <w:r>
              <w:rPr>
                <w:color w:val="242424"/>
                <w:sz w:val="20"/>
                <w:szCs w:val="20"/>
              </w:rPr>
              <w:t>07</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F4FCF69" w14:textId="77777777" w:rsidR="008C6CAD" w:rsidRDefault="008C6CAD">
            <w:pPr>
              <w:spacing w:after="150" w:line="238" w:lineRule="atLeast"/>
              <w:jc w:val="right"/>
              <w:rPr>
                <w:rFonts w:ascii="Arial" w:hAnsi="Arial" w:cs="Arial"/>
                <w:color w:val="242424"/>
                <w:sz w:val="20"/>
                <w:szCs w:val="20"/>
              </w:rPr>
            </w:pPr>
            <w:r>
              <w:rPr>
                <w:color w:val="242424"/>
                <w:sz w:val="20"/>
                <w:szCs w:val="20"/>
              </w:rPr>
              <w:t>07</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53D4A205" w14:textId="77777777" w:rsidR="008C6CAD" w:rsidRDefault="008C6CAD">
            <w:pPr>
              <w:spacing w:after="150" w:line="238" w:lineRule="atLeast"/>
              <w:jc w:val="right"/>
              <w:rPr>
                <w:rFonts w:ascii="Arial" w:hAnsi="Arial" w:cs="Arial"/>
                <w:color w:val="242424"/>
                <w:sz w:val="20"/>
                <w:szCs w:val="20"/>
              </w:rPr>
            </w:pPr>
            <w:r>
              <w:rPr>
                <w:color w:val="242424"/>
                <w:sz w:val="20"/>
                <w:szCs w:val="20"/>
              </w:rPr>
              <w:t> </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F588078" w14:textId="77777777" w:rsidR="008C6CAD" w:rsidRDefault="008C6CAD">
            <w:pPr>
              <w:spacing w:after="150" w:line="238" w:lineRule="atLeast"/>
              <w:jc w:val="right"/>
              <w:rPr>
                <w:rFonts w:ascii="Arial" w:hAnsi="Arial" w:cs="Arial"/>
                <w:color w:val="242424"/>
                <w:sz w:val="20"/>
                <w:szCs w:val="20"/>
              </w:rPr>
            </w:pPr>
            <w:r>
              <w:rPr>
                <w:color w:val="242424"/>
                <w:sz w:val="20"/>
                <w:szCs w:val="20"/>
              </w:rPr>
              <w:t> </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21454F97" w14:textId="77777777" w:rsidR="008C6CAD" w:rsidRDefault="008C6CAD">
            <w:pPr>
              <w:spacing w:after="150" w:line="238" w:lineRule="atLeast"/>
              <w:jc w:val="right"/>
              <w:rPr>
                <w:rFonts w:ascii="Arial" w:hAnsi="Arial" w:cs="Arial"/>
                <w:color w:val="242424"/>
                <w:sz w:val="20"/>
                <w:szCs w:val="20"/>
              </w:rPr>
            </w:pPr>
            <w:r>
              <w:rPr>
                <w:color w:val="242424"/>
                <w:sz w:val="20"/>
                <w:szCs w:val="20"/>
              </w:rPr>
              <w:t>94,14</w:t>
            </w:r>
          </w:p>
        </w:tc>
      </w:tr>
      <w:tr w:rsidR="008C6CAD" w14:paraId="6AD34A42"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4B4508D" w14:textId="77777777" w:rsidR="008C6CAD" w:rsidRDefault="008C6CAD">
            <w:pPr>
              <w:spacing w:line="238" w:lineRule="atLeast"/>
              <w:ind w:left="34"/>
              <w:rPr>
                <w:rFonts w:ascii="Arial" w:hAnsi="Arial" w:cs="Arial"/>
                <w:color w:val="242424"/>
                <w:sz w:val="20"/>
                <w:szCs w:val="20"/>
              </w:rPr>
            </w:pPr>
            <w:r>
              <w:rPr>
                <w:color w:val="242424"/>
                <w:sz w:val="20"/>
                <w:szCs w:val="20"/>
              </w:rPr>
              <w:t>Муниципальная</w:t>
            </w:r>
            <w:r>
              <w:rPr>
                <w:color w:val="242424"/>
                <w:sz w:val="20"/>
                <w:szCs w:val="20"/>
                <w:bdr w:val="none" w:sz="0" w:space="0" w:color="auto" w:frame="1"/>
              </w:rPr>
              <w:t>  </w:t>
            </w:r>
            <w:r>
              <w:rPr>
                <w:color w:val="242424"/>
                <w:sz w:val="20"/>
                <w:szCs w:val="20"/>
              </w:rPr>
              <w:t>программа «Развитие образования</w:t>
            </w:r>
            <w:r>
              <w:rPr>
                <w:color w:val="242424"/>
                <w:sz w:val="20"/>
                <w:szCs w:val="20"/>
                <w:bdr w:val="none" w:sz="0" w:space="0" w:color="auto" w:frame="1"/>
              </w:rPr>
              <w:t>  </w:t>
            </w:r>
            <w:r>
              <w:rPr>
                <w:color w:val="242424"/>
                <w:sz w:val="20"/>
                <w:szCs w:val="20"/>
              </w:rPr>
              <w:t>в городе Лермонтове «</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44832F07" w14:textId="77777777" w:rsidR="008C6CAD" w:rsidRDefault="008C6CAD">
            <w:pPr>
              <w:spacing w:after="150" w:line="238" w:lineRule="atLeast"/>
              <w:jc w:val="right"/>
              <w:rPr>
                <w:rFonts w:ascii="Arial" w:hAnsi="Arial" w:cs="Arial"/>
                <w:color w:val="242424"/>
                <w:sz w:val="20"/>
                <w:szCs w:val="20"/>
              </w:rPr>
            </w:pPr>
            <w:r>
              <w:rPr>
                <w:color w:val="242424"/>
                <w:sz w:val="20"/>
                <w:szCs w:val="20"/>
              </w:rPr>
              <w:t>607</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7AFF87B" w14:textId="77777777" w:rsidR="008C6CAD" w:rsidRDefault="008C6CAD">
            <w:pPr>
              <w:spacing w:after="150" w:line="238" w:lineRule="atLeast"/>
              <w:jc w:val="right"/>
              <w:rPr>
                <w:rFonts w:ascii="Arial" w:hAnsi="Arial" w:cs="Arial"/>
                <w:color w:val="242424"/>
                <w:sz w:val="20"/>
                <w:szCs w:val="20"/>
              </w:rPr>
            </w:pPr>
            <w:r>
              <w:rPr>
                <w:color w:val="242424"/>
                <w:sz w:val="20"/>
                <w:szCs w:val="20"/>
              </w:rPr>
              <w:t>07</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4DC77D4" w14:textId="77777777" w:rsidR="008C6CAD" w:rsidRDefault="008C6CAD">
            <w:pPr>
              <w:spacing w:after="150" w:line="238" w:lineRule="atLeast"/>
              <w:jc w:val="right"/>
              <w:rPr>
                <w:rFonts w:ascii="Arial" w:hAnsi="Arial" w:cs="Arial"/>
                <w:color w:val="242424"/>
                <w:sz w:val="20"/>
                <w:szCs w:val="20"/>
              </w:rPr>
            </w:pPr>
            <w:r>
              <w:rPr>
                <w:color w:val="242424"/>
                <w:sz w:val="20"/>
                <w:szCs w:val="20"/>
              </w:rPr>
              <w:t>07</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8EDBE49" w14:textId="77777777" w:rsidR="008C6CAD" w:rsidRDefault="008C6CAD">
            <w:pPr>
              <w:spacing w:after="150" w:line="238" w:lineRule="atLeast"/>
              <w:jc w:val="right"/>
              <w:rPr>
                <w:rFonts w:ascii="Arial" w:hAnsi="Arial" w:cs="Arial"/>
                <w:color w:val="242424"/>
                <w:sz w:val="20"/>
                <w:szCs w:val="20"/>
              </w:rPr>
            </w:pPr>
            <w:r>
              <w:rPr>
                <w:color w:val="242424"/>
                <w:sz w:val="20"/>
                <w:szCs w:val="20"/>
              </w:rPr>
              <w:t>34 0 00 00000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3A9A7D3" w14:textId="77777777" w:rsidR="008C6CAD" w:rsidRDefault="008C6CAD">
            <w:pPr>
              <w:spacing w:after="150" w:line="238" w:lineRule="atLeast"/>
              <w:jc w:val="right"/>
              <w:rPr>
                <w:rFonts w:ascii="Arial" w:hAnsi="Arial" w:cs="Arial"/>
                <w:color w:val="242424"/>
                <w:sz w:val="20"/>
                <w:szCs w:val="20"/>
              </w:rPr>
            </w:pPr>
            <w:r>
              <w:rPr>
                <w:color w:val="242424"/>
                <w:sz w:val="20"/>
                <w:szCs w:val="20"/>
              </w:rPr>
              <w:t> </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3E98110F" w14:textId="77777777" w:rsidR="008C6CAD" w:rsidRDefault="008C6CAD">
            <w:pPr>
              <w:spacing w:after="150" w:line="238" w:lineRule="atLeast"/>
              <w:jc w:val="right"/>
              <w:rPr>
                <w:rFonts w:ascii="Arial" w:hAnsi="Arial" w:cs="Arial"/>
                <w:color w:val="242424"/>
                <w:sz w:val="20"/>
                <w:szCs w:val="20"/>
              </w:rPr>
            </w:pPr>
            <w:r>
              <w:rPr>
                <w:color w:val="242424"/>
                <w:sz w:val="20"/>
                <w:szCs w:val="20"/>
              </w:rPr>
              <w:t>94,14</w:t>
            </w:r>
          </w:p>
        </w:tc>
      </w:tr>
      <w:tr w:rsidR="008C6CAD" w14:paraId="4C459C46"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6D4AFB3" w14:textId="77777777" w:rsidR="008C6CAD" w:rsidRDefault="008C6CAD">
            <w:pPr>
              <w:spacing w:line="238" w:lineRule="atLeast"/>
              <w:ind w:left="34"/>
              <w:rPr>
                <w:rFonts w:ascii="Arial" w:hAnsi="Arial" w:cs="Arial"/>
                <w:color w:val="242424"/>
                <w:sz w:val="20"/>
                <w:szCs w:val="20"/>
              </w:rPr>
            </w:pPr>
            <w:r>
              <w:rPr>
                <w:color w:val="242424"/>
                <w:sz w:val="20"/>
                <w:szCs w:val="20"/>
              </w:rPr>
              <w:t>Подпрограмма «Поддержка дертей-инвалидов, детей-сирот и</w:t>
            </w:r>
            <w:r>
              <w:rPr>
                <w:color w:val="242424"/>
                <w:sz w:val="20"/>
                <w:szCs w:val="20"/>
                <w:bdr w:val="none" w:sz="0" w:space="0" w:color="auto" w:frame="1"/>
              </w:rPr>
              <w:t>  </w:t>
            </w:r>
            <w:r>
              <w:rPr>
                <w:color w:val="242424"/>
                <w:sz w:val="20"/>
                <w:szCs w:val="20"/>
              </w:rPr>
              <w:t>детей, оставшихся без попечения родителей, оздоровление и занятость подростков»</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8654B41" w14:textId="77777777" w:rsidR="008C6CAD" w:rsidRDefault="008C6CAD">
            <w:pPr>
              <w:spacing w:after="150" w:line="238" w:lineRule="atLeast"/>
              <w:jc w:val="right"/>
              <w:rPr>
                <w:rFonts w:ascii="Arial" w:hAnsi="Arial" w:cs="Arial"/>
                <w:color w:val="242424"/>
                <w:sz w:val="20"/>
                <w:szCs w:val="20"/>
              </w:rPr>
            </w:pPr>
            <w:r>
              <w:rPr>
                <w:color w:val="242424"/>
                <w:sz w:val="20"/>
                <w:szCs w:val="20"/>
              </w:rPr>
              <w:t>607</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104E5AA" w14:textId="77777777" w:rsidR="008C6CAD" w:rsidRDefault="008C6CAD">
            <w:pPr>
              <w:spacing w:after="150" w:line="238" w:lineRule="atLeast"/>
              <w:jc w:val="right"/>
              <w:rPr>
                <w:rFonts w:ascii="Arial" w:hAnsi="Arial" w:cs="Arial"/>
                <w:color w:val="242424"/>
                <w:sz w:val="20"/>
                <w:szCs w:val="20"/>
              </w:rPr>
            </w:pPr>
            <w:r>
              <w:rPr>
                <w:color w:val="242424"/>
                <w:sz w:val="20"/>
                <w:szCs w:val="20"/>
              </w:rPr>
              <w:t>07</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3EB7790" w14:textId="77777777" w:rsidR="008C6CAD" w:rsidRDefault="008C6CAD">
            <w:pPr>
              <w:spacing w:after="150" w:line="238" w:lineRule="atLeast"/>
              <w:jc w:val="right"/>
              <w:rPr>
                <w:rFonts w:ascii="Arial" w:hAnsi="Arial" w:cs="Arial"/>
                <w:color w:val="242424"/>
                <w:sz w:val="20"/>
                <w:szCs w:val="20"/>
              </w:rPr>
            </w:pPr>
            <w:r>
              <w:rPr>
                <w:color w:val="242424"/>
                <w:sz w:val="20"/>
                <w:szCs w:val="20"/>
              </w:rPr>
              <w:t>07</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B5689C1" w14:textId="77777777" w:rsidR="008C6CAD" w:rsidRDefault="008C6CAD">
            <w:pPr>
              <w:spacing w:after="150" w:line="238" w:lineRule="atLeast"/>
              <w:jc w:val="right"/>
              <w:rPr>
                <w:rFonts w:ascii="Arial" w:hAnsi="Arial" w:cs="Arial"/>
                <w:color w:val="242424"/>
                <w:sz w:val="20"/>
                <w:szCs w:val="20"/>
              </w:rPr>
            </w:pPr>
            <w:r>
              <w:rPr>
                <w:color w:val="242424"/>
                <w:sz w:val="20"/>
                <w:szCs w:val="20"/>
              </w:rPr>
              <w:t>34 2 00 00000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41EFA507" w14:textId="77777777" w:rsidR="008C6CAD" w:rsidRDefault="008C6CAD">
            <w:pPr>
              <w:spacing w:after="150" w:line="238" w:lineRule="atLeast"/>
              <w:jc w:val="right"/>
              <w:rPr>
                <w:rFonts w:ascii="Arial" w:hAnsi="Arial" w:cs="Arial"/>
                <w:color w:val="242424"/>
                <w:sz w:val="20"/>
                <w:szCs w:val="20"/>
              </w:rPr>
            </w:pPr>
            <w:r>
              <w:rPr>
                <w:color w:val="242424"/>
                <w:sz w:val="20"/>
                <w:szCs w:val="20"/>
              </w:rPr>
              <w:t> </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219AD762" w14:textId="77777777" w:rsidR="008C6CAD" w:rsidRDefault="008C6CAD">
            <w:pPr>
              <w:spacing w:after="150" w:line="238" w:lineRule="atLeast"/>
              <w:jc w:val="right"/>
              <w:rPr>
                <w:rFonts w:ascii="Arial" w:hAnsi="Arial" w:cs="Arial"/>
                <w:color w:val="242424"/>
                <w:sz w:val="20"/>
                <w:szCs w:val="20"/>
              </w:rPr>
            </w:pPr>
            <w:r>
              <w:rPr>
                <w:color w:val="242424"/>
                <w:sz w:val="20"/>
                <w:szCs w:val="20"/>
              </w:rPr>
              <w:t>94,14</w:t>
            </w:r>
          </w:p>
        </w:tc>
      </w:tr>
      <w:tr w:rsidR="008C6CAD" w14:paraId="1198196C"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58902D2" w14:textId="77777777" w:rsidR="008C6CAD" w:rsidRDefault="008C6CAD">
            <w:pPr>
              <w:spacing w:after="150" w:line="238" w:lineRule="atLeast"/>
              <w:ind w:left="34"/>
              <w:rPr>
                <w:rFonts w:ascii="Arial" w:hAnsi="Arial" w:cs="Arial"/>
                <w:color w:val="242424"/>
                <w:sz w:val="20"/>
                <w:szCs w:val="20"/>
              </w:rPr>
            </w:pPr>
            <w:r>
              <w:rPr>
                <w:color w:val="242424"/>
                <w:sz w:val="20"/>
                <w:szCs w:val="20"/>
              </w:rPr>
              <w:t>Основное мероприятие «Организация отдыха детей и молодежи»</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43E0084" w14:textId="77777777" w:rsidR="008C6CAD" w:rsidRDefault="008C6CAD">
            <w:pPr>
              <w:spacing w:after="150" w:line="238" w:lineRule="atLeast"/>
              <w:jc w:val="right"/>
              <w:rPr>
                <w:rFonts w:ascii="Arial" w:hAnsi="Arial" w:cs="Arial"/>
                <w:color w:val="242424"/>
                <w:sz w:val="20"/>
                <w:szCs w:val="20"/>
              </w:rPr>
            </w:pPr>
            <w:r>
              <w:rPr>
                <w:color w:val="242424"/>
                <w:sz w:val="20"/>
                <w:szCs w:val="20"/>
              </w:rPr>
              <w:t>607</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9A693B5" w14:textId="77777777" w:rsidR="008C6CAD" w:rsidRDefault="008C6CAD">
            <w:pPr>
              <w:spacing w:after="150" w:line="238" w:lineRule="atLeast"/>
              <w:jc w:val="right"/>
              <w:rPr>
                <w:rFonts w:ascii="Arial" w:hAnsi="Arial" w:cs="Arial"/>
                <w:color w:val="242424"/>
                <w:sz w:val="20"/>
                <w:szCs w:val="20"/>
              </w:rPr>
            </w:pPr>
            <w:r>
              <w:rPr>
                <w:color w:val="242424"/>
                <w:sz w:val="20"/>
                <w:szCs w:val="20"/>
              </w:rPr>
              <w:t>07</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67D52BA" w14:textId="77777777" w:rsidR="008C6CAD" w:rsidRDefault="008C6CAD">
            <w:pPr>
              <w:spacing w:after="150" w:line="238" w:lineRule="atLeast"/>
              <w:jc w:val="right"/>
              <w:rPr>
                <w:rFonts w:ascii="Arial" w:hAnsi="Arial" w:cs="Arial"/>
                <w:color w:val="242424"/>
                <w:sz w:val="20"/>
                <w:szCs w:val="20"/>
              </w:rPr>
            </w:pPr>
            <w:r>
              <w:rPr>
                <w:color w:val="242424"/>
                <w:sz w:val="20"/>
                <w:szCs w:val="20"/>
              </w:rPr>
              <w:t>07</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40DBB0D1" w14:textId="77777777" w:rsidR="008C6CAD" w:rsidRDefault="008C6CAD">
            <w:pPr>
              <w:spacing w:after="150" w:line="238" w:lineRule="atLeast"/>
              <w:jc w:val="right"/>
              <w:rPr>
                <w:rFonts w:ascii="Arial" w:hAnsi="Arial" w:cs="Arial"/>
                <w:color w:val="242424"/>
                <w:sz w:val="20"/>
                <w:szCs w:val="20"/>
              </w:rPr>
            </w:pPr>
            <w:r>
              <w:rPr>
                <w:color w:val="242424"/>
                <w:sz w:val="20"/>
                <w:szCs w:val="20"/>
              </w:rPr>
              <w:t>34 2 03 00000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471B1685" w14:textId="77777777" w:rsidR="008C6CAD" w:rsidRDefault="008C6CAD">
            <w:pPr>
              <w:spacing w:after="150" w:line="238" w:lineRule="atLeast"/>
              <w:jc w:val="right"/>
              <w:rPr>
                <w:rFonts w:ascii="Arial" w:hAnsi="Arial" w:cs="Arial"/>
                <w:color w:val="242424"/>
                <w:sz w:val="20"/>
                <w:szCs w:val="20"/>
              </w:rPr>
            </w:pPr>
            <w:r>
              <w:rPr>
                <w:color w:val="242424"/>
                <w:sz w:val="20"/>
                <w:szCs w:val="20"/>
              </w:rPr>
              <w:t> </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753BC8ED" w14:textId="77777777" w:rsidR="008C6CAD" w:rsidRDefault="008C6CAD">
            <w:pPr>
              <w:spacing w:after="150" w:line="238" w:lineRule="atLeast"/>
              <w:jc w:val="right"/>
              <w:rPr>
                <w:rFonts w:ascii="Arial" w:hAnsi="Arial" w:cs="Arial"/>
                <w:color w:val="242424"/>
                <w:sz w:val="20"/>
                <w:szCs w:val="20"/>
              </w:rPr>
            </w:pPr>
            <w:r>
              <w:rPr>
                <w:color w:val="242424"/>
                <w:sz w:val="20"/>
                <w:szCs w:val="20"/>
              </w:rPr>
              <w:t>94,14</w:t>
            </w:r>
          </w:p>
        </w:tc>
      </w:tr>
      <w:tr w:rsidR="008C6CAD" w14:paraId="66BE37A6"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313F850" w14:textId="77777777" w:rsidR="008C6CAD" w:rsidRDefault="008C6CAD">
            <w:pPr>
              <w:spacing w:after="150" w:line="238" w:lineRule="atLeast"/>
              <w:ind w:left="34"/>
              <w:rPr>
                <w:rFonts w:ascii="Arial" w:hAnsi="Arial" w:cs="Arial"/>
                <w:color w:val="242424"/>
                <w:sz w:val="20"/>
                <w:szCs w:val="20"/>
              </w:rPr>
            </w:pPr>
            <w:r>
              <w:rPr>
                <w:color w:val="242424"/>
                <w:sz w:val="20"/>
                <w:szCs w:val="20"/>
              </w:rPr>
              <w:t>Организация и обеспечение оздоровления детей, проживающих на территории города Лермонтова</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029D1C2" w14:textId="77777777" w:rsidR="008C6CAD" w:rsidRDefault="008C6CAD">
            <w:pPr>
              <w:spacing w:after="150" w:line="238" w:lineRule="atLeast"/>
              <w:jc w:val="right"/>
              <w:rPr>
                <w:rFonts w:ascii="Arial" w:hAnsi="Arial" w:cs="Arial"/>
                <w:color w:val="242424"/>
                <w:sz w:val="20"/>
                <w:szCs w:val="20"/>
              </w:rPr>
            </w:pPr>
            <w:r>
              <w:rPr>
                <w:color w:val="242424"/>
                <w:sz w:val="20"/>
                <w:szCs w:val="20"/>
              </w:rPr>
              <w:t>607</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5F60B7E5" w14:textId="77777777" w:rsidR="008C6CAD" w:rsidRDefault="008C6CAD">
            <w:pPr>
              <w:spacing w:after="150" w:line="238" w:lineRule="atLeast"/>
              <w:jc w:val="right"/>
              <w:rPr>
                <w:rFonts w:ascii="Arial" w:hAnsi="Arial" w:cs="Arial"/>
                <w:color w:val="242424"/>
                <w:sz w:val="20"/>
                <w:szCs w:val="20"/>
              </w:rPr>
            </w:pPr>
            <w:r>
              <w:rPr>
                <w:color w:val="242424"/>
                <w:sz w:val="20"/>
                <w:szCs w:val="20"/>
              </w:rPr>
              <w:t>07</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C7BC3C8" w14:textId="77777777" w:rsidR="008C6CAD" w:rsidRDefault="008C6CAD">
            <w:pPr>
              <w:spacing w:after="150" w:line="238" w:lineRule="atLeast"/>
              <w:jc w:val="right"/>
              <w:rPr>
                <w:rFonts w:ascii="Arial" w:hAnsi="Arial" w:cs="Arial"/>
                <w:color w:val="242424"/>
                <w:sz w:val="20"/>
                <w:szCs w:val="20"/>
              </w:rPr>
            </w:pPr>
            <w:r>
              <w:rPr>
                <w:color w:val="242424"/>
                <w:sz w:val="20"/>
                <w:szCs w:val="20"/>
              </w:rPr>
              <w:t>07</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53128D9F" w14:textId="77777777" w:rsidR="008C6CAD" w:rsidRDefault="008C6CAD">
            <w:pPr>
              <w:spacing w:after="150" w:line="238" w:lineRule="atLeast"/>
              <w:jc w:val="right"/>
              <w:rPr>
                <w:rFonts w:ascii="Arial" w:hAnsi="Arial" w:cs="Arial"/>
                <w:color w:val="242424"/>
                <w:sz w:val="20"/>
                <w:szCs w:val="20"/>
              </w:rPr>
            </w:pPr>
            <w:r>
              <w:rPr>
                <w:color w:val="242424"/>
                <w:sz w:val="20"/>
                <w:szCs w:val="20"/>
              </w:rPr>
              <w:t>34 2 03 20090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9CFEEEC" w14:textId="77777777" w:rsidR="008C6CAD" w:rsidRDefault="008C6CAD">
            <w:pPr>
              <w:spacing w:after="150" w:line="238" w:lineRule="atLeast"/>
              <w:jc w:val="right"/>
              <w:rPr>
                <w:rFonts w:ascii="Arial" w:hAnsi="Arial" w:cs="Arial"/>
                <w:color w:val="242424"/>
                <w:sz w:val="20"/>
                <w:szCs w:val="20"/>
              </w:rPr>
            </w:pPr>
            <w:r>
              <w:rPr>
                <w:color w:val="242424"/>
                <w:sz w:val="20"/>
                <w:szCs w:val="20"/>
              </w:rPr>
              <w:t> </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090D8544" w14:textId="77777777" w:rsidR="008C6CAD" w:rsidRDefault="008C6CAD">
            <w:pPr>
              <w:spacing w:after="150" w:line="238" w:lineRule="atLeast"/>
              <w:jc w:val="right"/>
              <w:rPr>
                <w:rFonts w:ascii="Arial" w:hAnsi="Arial" w:cs="Arial"/>
                <w:color w:val="242424"/>
                <w:sz w:val="20"/>
                <w:szCs w:val="20"/>
              </w:rPr>
            </w:pPr>
            <w:r>
              <w:rPr>
                <w:color w:val="242424"/>
                <w:sz w:val="20"/>
                <w:szCs w:val="20"/>
              </w:rPr>
              <w:t>94,14</w:t>
            </w:r>
          </w:p>
        </w:tc>
      </w:tr>
      <w:tr w:rsidR="008C6CAD" w14:paraId="29C70F93"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A69D31E" w14:textId="77777777" w:rsidR="008C6CAD" w:rsidRDefault="008C6CAD">
            <w:pPr>
              <w:spacing w:after="150" w:line="238" w:lineRule="atLeast"/>
              <w:ind w:left="34"/>
              <w:rPr>
                <w:rFonts w:ascii="Arial" w:hAnsi="Arial" w:cs="Arial"/>
                <w:color w:val="242424"/>
                <w:sz w:val="20"/>
                <w:szCs w:val="20"/>
              </w:rPr>
            </w:pPr>
            <w:r>
              <w:rPr>
                <w:color w:val="242424"/>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8D4EA62" w14:textId="77777777" w:rsidR="008C6CAD" w:rsidRDefault="008C6CAD">
            <w:pPr>
              <w:spacing w:after="150" w:line="238" w:lineRule="atLeast"/>
              <w:jc w:val="right"/>
              <w:rPr>
                <w:rFonts w:ascii="Arial" w:hAnsi="Arial" w:cs="Arial"/>
                <w:color w:val="242424"/>
                <w:sz w:val="20"/>
                <w:szCs w:val="20"/>
              </w:rPr>
            </w:pPr>
            <w:r>
              <w:rPr>
                <w:color w:val="242424"/>
                <w:sz w:val="20"/>
                <w:szCs w:val="20"/>
              </w:rPr>
              <w:t>607</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5B308C30" w14:textId="77777777" w:rsidR="008C6CAD" w:rsidRDefault="008C6CAD">
            <w:pPr>
              <w:spacing w:after="150" w:line="238" w:lineRule="atLeast"/>
              <w:jc w:val="right"/>
              <w:rPr>
                <w:rFonts w:ascii="Arial" w:hAnsi="Arial" w:cs="Arial"/>
                <w:color w:val="242424"/>
                <w:sz w:val="20"/>
                <w:szCs w:val="20"/>
              </w:rPr>
            </w:pPr>
            <w:r>
              <w:rPr>
                <w:color w:val="242424"/>
                <w:sz w:val="20"/>
                <w:szCs w:val="20"/>
              </w:rPr>
              <w:t>07</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07EFE6D" w14:textId="77777777" w:rsidR="008C6CAD" w:rsidRDefault="008C6CAD">
            <w:pPr>
              <w:spacing w:after="150" w:line="238" w:lineRule="atLeast"/>
              <w:jc w:val="right"/>
              <w:rPr>
                <w:rFonts w:ascii="Arial" w:hAnsi="Arial" w:cs="Arial"/>
                <w:color w:val="242424"/>
                <w:sz w:val="20"/>
                <w:szCs w:val="20"/>
              </w:rPr>
            </w:pPr>
            <w:r>
              <w:rPr>
                <w:color w:val="242424"/>
                <w:sz w:val="20"/>
                <w:szCs w:val="20"/>
              </w:rPr>
              <w:t>07</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52F39881" w14:textId="77777777" w:rsidR="008C6CAD" w:rsidRDefault="008C6CAD">
            <w:pPr>
              <w:spacing w:after="150" w:line="238" w:lineRule="atLeast"/>
              <w:jc w:val="right"/>
              <w:rPr>
                <w:rFonts w:ascii="Arial" w:hAnsi="Arial" w:cs="Arial"/>
                <w:color w:val="242424"/>
                <w:sz w:val="20"/>
                <w:szCs w:val="20"/>
              </w:rPr>
            </w:pPr>
            <w:r>
              <w:rPr>
                <w:color w:val="242424"/>
                <w:sz w:val="20"/>
                <w:szCs w:val="20"/>
              </w:rPr>
              <w:t>34 2 03 20090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62E5EE8" w14:textId="77777777" w:rsidR="008C6CAD" w:rsidRDefault="008C6CAD">
            <w:pPr>
              <w:spacing w:after="150" w:line="238" w:lineRule="atLeast"/>
              <w:jc w:val="right"/>
              <w:rPr>
                <w:rFonts w:ascii="Arial" w:hAnsi="Arial" w:cs="Arial"/>
                <w:color w:val="242424"/>
                <w:sz w:val="20"/>
                <w:szCs w:val="20"/>
              </w:rPr>
            </w:pPr>
            <w:r>
              <w:rPr>
                <w:color w:val="242424"/>
                <w:sz w:val="20"/>
                <w:szCs w:val="20"/>
              </w:rPr>
              <w:t>240</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1BFBE684" w14:textId="77777777" w:rsidR="008C6CAD" w:rsidRDefault="008C6CAD">
            <w:pPr>
              <w:spacing w:after="150" w:line="238" w:lineRule="atLeast"/>
              <w:jc w:val="right"/>
              <w:rPr>
                <w:rFonts w:ascii="Arial" w:hAnsi="Arial" w:cs="Arial"/>
                <w:color w:val="242424"/>
                <w:sz w:val="20"/>
                <w:szCs w:val="20"/>
              </w:rPr>
            </w:pPr>
            <w:r>
              <w:rPr>
                <w:color w:val="242424"/>
                <w:sz w:val="20"/>
                <w:szCs w:val="20"/>
              </w:rPr>
              <w:t>94,14</w:t>
            </w:r>
          </w:p>
        </w:tc>
      </w:tr>
      <w:tr w:rsidR="008C6CAD" w14:paraId="0B2C1E2E"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4AD4807" w14:textId="77777777" w:rsidR="008C6CAD" w:rsidRDefault="008C6CAD">
            <w:pPr>
              <w:spacing w:after="150" w:line="238" w:lineRule="atLeast"/>
              <w:ind w:left="34"/>
              <w:rPr>
                <w:rFonts w:ascii="Arial" w:hAnsi="Arial" w:cs="Arial"/>
                <w:color w:val="242424"/>
                <w:sz w:val="20"/>
                <w:szCs w:val="20"/>
              </w:rPr>
            </w:pPr>
            <w:r>
              <w:rPr>
                <w:color w:val="242424"/>
                <w:sz w:val="20"/>
                <w:szCs w:val="20"/>
              </w:rPr>
              <w:t>Другие вопросы в области образования</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6B11547" w14:textId="77777777" w:rsidR="008C6CAD" w:rsidRDefault="008C6CAD">
            <w:pPr>
              <w:spacing w:after="150" w:line="238" w:lineRule="atLeast"/>
              <w:jc w:val="right"/>
              <w:rPr>
                <w:rFonts w:ascii="Arial" w:hAnsi="Arial" w:cs="Arial"/>
                <w:color w:val="242424"/>
                <w:sz w:val="20"/>
                <w:szCs w:val="20"/>
              </w:rPr>
            </w:pPr>
            <w:r>
              <w:rPr>
                <w:color w:val="242424"/>
                <w:sz w:val="20"/>
                <w:szCs w:val="20"/>
              </w:rPr>
              <w:t>607</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28A0B61" w14:textId="77777777" w:rsidR="008C6CAD" w:rsidRDefault="008C6CAD">
            <w:pPr>
              <w:spacing w:after="150" w:line="238" w:lineRule="atLeast"/>
              <w:jc w:val="right"/>
              <w:rPr>
                <w:rFonts w:ascii="Arial" w:hAnsi="Arial" w:cs="Arial"/>
                <w:color w:val="242424"/>
                <w:sz w:val="20"/>
                <w:szCs w:val="20"/>
              </w:rPr>
            </w:pPr>
            <w:r>
              <w:rPr>
                <w:color w:val="242424"/>
                <w:sz w:val="20"/>
                <w:szCs w:val="20"/>
              </w:rPr>
              <w:t>07</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4E33FC3" w14:textId="77777777" w:rsidR="008C6CAD" w:rsidRDefault="008C6CAD">
            <w:pPr>
              <w:spacing w:after="150" w:line="238" w:lineRule="atLeast"/>
              <w:jc w:val="right"/>
              <w:rPr>
                <w:rFonts w:ascii="Arial" w:hAnsi="Arial" w:cs="Arial"/>
                <w:color w:val="242424"/>
                <w:sz w:val="20"/>
                <w:szCs w:val="20"/>
              </w:rPr>
            </w:pPr>
            <w:r>
              <w:rPr>
                <w:color w:val="242424"/>
                <w:sz w:val="20"/>
                <w:szCs w:val="20"/>
              </w:rPr>
              <w:t>09</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D11E62B" w14:textId="77777777" w:rsidR="008C6CAD" w:rsidRDefault="008C6CAD">
            <w:pPr>
              <w:spacing w:after="150" w:line="238" w:lineRule="atLeast"/>
              <w:jc w:val="right"/>
              <w:rPr>
                <w:rFonts w:ascii="Arial" w:hAnsi="Arial" w:cs="Arial"/>
                <w:color w:val="242424"/>
                <w:sz w:val="20"/>
                <w:szCs w:val="20"/>
              </w:rPr>
            </w:pPr>
            <w:r>
              <w:rPr>
                <w:color w:val="242424"/>
                <w:sz w:val="20"/>
                <w:szCs w:val="20"/>
              </w:rPr>
              <w:t> </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2B7E0A7"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13324920" w14:textId="77777777" w:rsidR="008C6CAD" w:rsidRDefault="008C6CAD">
            <w:pPr>
              <w:spacing w:after="150" w:line="238" w:lineRule="atLeast"/>
              <w:jc w:val="right"/>
              <w:rPr>
                <w:rFonts w:ascii="Arial" w:hAnsi="Arial" w:cs="Arial"/>
                <w:color w:val="242424"/>
                <w:sz w:val="20"/>
                <w:szCs w:val="20"/>
              </w:rPr>
            </w:pPr>
            <w:r>
              <w:rPr>
                <w:color w:val="242424"/>
                <w:sz w:val="20"/>
                <w:szCs w:val="20"/>
              </w:rPr>
              <w:t>165,31</w:t>
            </w:r>
          </w:p>
        </w:tc>
      </w:tr>
      <w:tr w:rsidR="008C6CAD" w14:paraId="260E7E34"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68E7E1D" w14:textId="77777777" w:rsidR="008C6CAD" w:rsidRDefault="008C6CAD">
            <w:pPr>
              <w:spacing w:line="238" w:lineRule="atLeast"/>
              <w:ind w:left="34"/>
              <w:rPr>
                <w:rFonts w:ascii="Arial" w:hAnsi="Arial" w:cs="Arial"/>
                <w:color w:val="242424"/>
                <w:sz w:val="20"/>
                <w:szCs w:val="20"/>
              </w:rPr>
            </w:pPr>
            <w:r>
              <w:rPr>
                <w:color w:val="242424"/>
                <w:sz w:val="20"/>
                <w:szCs w:val="20"/>
              </w:rPr>
              <w:t>Муниципальная</w:t>
            </w:r>
            <w:r>
              <w:rPr>
                <w:color w:val="242424"/>
                <w:sz w:val="20"/>
                <w:szCs w:val="20"/>
                <w:bdr w:val="none" w:sz="0" w:space="0" w:color="auto" w:frame="1"/>
              </w:rPr>
              <w:t>  </w:t>
            </w:r>
            <w:r>
              <w:rPr>
                <w:color w:val="242424"/>
                <w:sz w:val="20"/>
                <w:szCs w:val="20"/>
              </w:rPr>
              <w:t>программа</w:t>
            </w:r>
            <w:r>
              <w:rPr>
                <w:color w:val="242424"/>
                <w:sz w:val="20"/>
                <w:szCs w:val="20"/>
                <w:bdr w:val="none" w:sz="0" w:space="0" w:color="auto" w:frame="1"/>
              </w:rPr>
              <w:t>  </w:t>
            </w:r>
            <w:r>
              <w:rPr>
                <w:color w:val="242424"/>
                <w:sz w:val="20"/>
                <w:szCs w:val="20"/>
              </w:rPr>
              <w:t>«Комплексная программа города Лермонтова»</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388E93E" w14:textId="77777777" w:rsidR="008C6CAD" w:rsidRDefault="008C6CAD">
            <w:pPr>
              <w:spacing w:after="150" w:line="238" w:lineRule="atLeast"/>
              <w:jc w:val="right"/>
              <w:rPr>
                <w:rFonts w:ascii="Arial" w:hAnsi="Arial" w:cs="Arial"/>
                <w:color w:val="242424"/>
                <w:sz w:val="20"/>
                <w:szCs w:val="20"/>
              </w:rPr>
            </w:pPr>
            <w:r>
              <w:rPr>
                <w:color w:val="242424"/>
                <w:sz w:val="20"/>
                <w:szCs w:val="20"/>
              </w:rPr>
              <w:t>607</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668A6AD" w14:textId="77777777" w:rsidR="008C6CAD" w:rsidRDefault="008C6CAD">
            <w:pPr>
              <w:spacing w:after="150" w:line="238" w:lineRule="atLeast"/>
              <w:jc w:val="right"/>
              <w:rPr>
                <w:rFonts w:ascii="Arial" w:hAnsi="Arial" w:cs="Arial"/>
                <w:color w:val="242424"/>
                <w:sz w:val="20"/>
                <w:szCs w:val="20"/>
              </w:rPr>
            </w:pPr>
            <w:r>
              <w:rPr>
                <w:color w:val="242424"/>
                <w:sz w:val="20"/>
                <w:szCs w:val="20"/>
              </w:rPr>
              <w:t>07</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7CEE255" w14:textId="77777777" w:rsidR="008C6CAD" w:rsidRDefault="008C6CAD">
            <w:pPr>
              <w:spacing w:after="150" w:line="238" w:lineRule="atLeast"/>
              <w:jc w:val="right"/>
              <w:rPr>
                <w:rFonts w:ascii="Arial" w:hAnsi="Arial" w:cs="Arial"/>
                <w:color w:val="242424"/>
                <w:sz w:val="20"/>
                <w:szCs w:val="20"/>
              </w:rPr>
            </w:pPr>
            <w:r>
              <w:rPr>
                <w:color w:val="242424"/>
                <w:sz w:val="20"/>
                <w:szCs w:val="20"/>
              </w:rPr>
              <w:t>09</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56CDCC84" w14:textId="77777777" w:rsidR="008C6CAD" w:rsidRDefault="008C6CAD">
            <w:pPr>
              <w:spacing w:after="150" w:line="238" w:lineRule="atLeast"/>
              <w:jc w:val="right"/>
              <w:rPr>
                <w:rFonts w:ascii="Arial" w:hAnsi="Arial" w:cs="Arial"/>
                <w:color w:val="242424"/>
                <w:sz w:val="20"/>
                <w:szCs w:val="20"/>
              </w:rPr>
            </w:pPr>
            <w:r>
              <w:rPr>
                <w:color w:val="242424"/>
                <w:sz w:val="20"/>
                <w:szCs w:val="20"/>
              </w:rPr>
              <w:t>32 0 00 00000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02BC4B0"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1A255A86" w14:textId="77777777" w:rsidR="008C6CAD" w:rsidRDefault="008C6CAD">
            <w:pPr>
              <w:spacing w:after="150" w:line="238" w:lineRule="atLeast"/>
              <w:jc w:val="right"/>
              <w:rPr>
                <w:rFonts w:ascii="Arial" w:hAnsi="Arial" w:cs="Arial"/>
                <w:color w:val="242424"/>
                <w:sz w:val="20"/>
                <w:szCs w:val="20"/>
              </w:rPr>
            </w:pPr>
            <w:r>
              <w:rPr>
                <w:color w:val="242424"/>
                <w:sz w:val="20"/>
                <w:szCs w:val="20"/>
              </w:rPr>
              <w:t>165,31</w:t>
            </w:r>
          </w:p>
        </w:tc>
      </w:tr>
      <w:tr w:rsidR="008C6CAD" w14:paraId="07B7D0D1"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50C5B39" w14:textId="77777777" w:rsidR="008C6CAD" w:rsidRDefault="008C6CAD">
            <w:pPr>
              <w:spacing w:line="238" w:lineRule="atLeast"/>
              <w:ind w:left="34"/>
              <w:rPr>
                <w:rFonts w:ascii="Arial" w:hAnsi="Arial" w:cs="Arial"/>
                <w:color w:val="242424"/>
                <w:sz w:val="20"/>
                <w:szCs w:val="20"/>
              </w:rPr>
            </w:pPr>
            <w:r>
              <w:rPr>
                <w:color w:val="242424"/>
                <w:sz w:val="20"/>
                <w:szCs w:val="20"/>
              </w:rPr>
              <w:t>Подпрограмма</w:t>
            </w:r>
            <w:r>
              <w:rPr>
                <w:color w:val="242424"/>
                <w:sz w:val="20"/>
                <w:szCs w:val="20"/>
                <w:bdr w:val="none" w:sz="0" w:space="0" w:color="auto" w:frame="1"/>
              </w:rPr>
              <w:t>  </w:t>
            </w:r>
            <w:r>
              <w:rPr>
                <w:color w:val="242424"/>
                <w:sz w:val="20"/>
                <w:szCs w:val="20"/>
              </w:rPr>
              <w:t>«Безопасный город Лермонтов»</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6145461" w14:textId="77777777" w:rsidR="008C6CAD" w:rsidRDefault="008C6CAD">
            <w:pPr>
              <w:spacing w:after="150" w:line="238" w:lineRule="atLeast"/>
              <w:jc w:val="right"/>
              <w:rPr>
                <w:rFonts w:ascii="Arial" w:hAnsi="Arial" w:cs="Arial"/>
                <w:color w:val="242424"/>
                <w:sz w:val="20"/>
                <w:szCs w:val="20"/>
              </w:rPr>
            </w:pPr>
            <w:r>
              <w:rPr>
                <w:color w:val="242424"/>
                <w:sz w:val="20"/>
                <w:szCs w:val="20"/>
              </w:rPr>
              <w:t>607</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4F5C955" w14:textId="77777777" w:rsidR="008C6CAD" w:rsidRDefault="008C6CAD">
            <w:pPr>
              <w:spacing w:after="150" w:line="238" w:lineRule="atLeast"/>
              <w:jc w:val="right"/>
              <w:rPr>
                <w:rFonts w:ascii="Arial" w:hAnsi="Arial" w:cs="Arial"/>
                <w:color w:val="242424"/>
                <w:sz w:val="20"/>
                <w:szCs w:val="20"/>
              </w:rPr>
            </w:pPr>
            <w:r>
              <w:rPr>
                <w:color w:val="242424"/>
                <w:sz w:val="20"/>
                <w:szCs w:val="20"/>
              </w:rPr>
              <w:t>07</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4398F49" w14:textId="77777777" w:rsidR="008C6CAD" w:rsidRDefault="008C6CAD">
            <w:pPr>
              <w:spacing w:after="150" w:line="238" w:lineRule="atLeast"/>
              <w:jc w:val="right"/>
              <w:rPr>
                <w:rFonts w:ascii="Arial" w:hAnsi="Arial" w:cs="Arial"/>
                <w:color w:val="242424"/>
                <w:sz w:val="20"/>
                <w:szCs w:val="20"/>
              </w:rPr>
            </w:pPr>
            <w:r>
              <w:rPr>
                <w:color w:val="242424"/>
                <w:sz w:val="20"/>
                <w:szCs w:val="20"/>
              </w:rPr>
              <w:t>09</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F3A88FC" w14:textId="77777777" w:rsidR="008C6CAD" w:rsidRDefault="008C6CAD">
            <w:pPr>
              <w:spacing w:after="150" w:line="238" w:lineRule="atLeast"/>
              <w:jc w:val="right"/>
              <w:rPr>
                <w:rFonts w:ascii="Arial" w:hAnsi="Arial" w:cs="Arial"/>
                <w:color w:val="242424"/>
                <w:sz w:val="20"/>
                <w:szCs w:val="20"/>
              </w:rPr>
            </w:pPr>
            <w:r>
              <w:rPr>
                <w:color w:val="242424"/>
                <w:sz w:val="20"/>
                <w:szCs w:val="20"/>
              </w:rPr>
              <w:t>32 1 00 00000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3A5FE7D"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42210489" w14:textId="77777777" w:rsidR="008C6CAD" w:rsidRDefault="008C6CAD">
            <w:pPr>
              <w:spacing w:after="150" w:line="238" w:lineRule="atLeast"/>
              <w:jc w:val="right"/>
              <w:rPr>
                <w:rFonts w:ascii="Arial" w:hAnsi="Arial" w:cs="Arial"/>
                <w:color w:val="242424"/>
                <w:sz w:val="20"/>
                <w:szCs w:val="20"/>
              </w:rPr>
            </w:pPr>
            <w:r>
              <w:rPr>
                <w:color w:val="242424"/>
                <w:sz w:val="20"/>
                <w:szCs w:val="20"/>
              </w:rPr>
              <w:t>165,31</w:t>
            </w:r>
          </w:p>
        </w:tc>
      </w:tr>
      <w:tr w:rsidR="008C6CAD" w14:paraId="74E64878"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1D29B9F" w14:textId="77777777" w:rsidR="008C6CAD" w:rsidRDefault="008C6CAD">
            <w:pPr>
              <w:spacing w:line="238" w:lineRule="atLeast"/>
              <w:ind w:left="34"/>
              <w:rPr>
                <w:rFonts w:ascii="Arial" w:hAnsi="Arial" w:cs="Arial"/>
                <w:color w:val="242424"/>
                <w:sz w:val="20"/>
                <w:szCs w:val="20"/>
              </w:rPr>
            </w:pPr>
            <w:r>
              <w:rPr>
                <w:color w:val="242424"/>
                <w:sz w:val="20"/>
                <w:szCs w:val="20"/>
              </w:rPr>
              <w:lastRenderedPageBreak/>
              <w:t>Основное мероприятие</w:t>
            </w:r>
            <w:r>
              <w:rPr>
                <w:color w:val="242424"/>
                <w:sz w:val="20"/>
                <w:szCs w:val="20"/>
                <w:bdr w:val="none" w:sz="0" w:space="0" w:color="auto" w:frame="1"/>
              </w:rPr>
              <w:t>  </w:t>
            </w:r>
            <w:r>
              <w:rPr>
                <w:color w:val="242424"/>
                <w:sz w:val="20"/>
                <w:szCs w:val="20"/>
              </w:rPr>
              <w:t>«Обеспечение пожарной безопасности»</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7A8F75A" w14:textId="77777777" w:rsidR="008C6CAD" w:rsidRDefault="008C6CAD">
            <w:pPr>
              <w:spacing w:after="150" w:line="238" w:lineRule="atLeast"/>
              <w:jc w:val="right"/>
              <w:rPr>
                <w:rFonts w:ascii="Arial" w:hAnsi="Arial" w:cs="Arial"/>
                <w:color w:val="242424"/>
                <w:sz w:val="20"/>
                <w:szCs w:val="20"/>
              </w:rPr>
            </w:pPr>
            <w:r>
              <w:rPr>
                <w:color w:val="242424"/>
                <w:sz w:val="20"/>
                <w:szCs w:val="20"/>
              </w:rPr>
              <w:t>607</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8263AAC" w14:textId="77777777" w:rsidR="008C6CAD" w:rsidRDefault="008C6CAD">
            <w:pPr>
              <w:spacing w:after="150" w:line="238" w:lineRule="atLeast"/>
              <w:jc w:val="right"/>
              <w:rPr>
                <w:rFonts w:ascii="Arial" w:hAnsi="Arial" w:cs="Arial"/>
                <w:color w:val="242424"/>
                <w:sz w:val="20"/>
                <w:szCs w:val="20"/>
              </w:rPr>
            </w:pPr>
            <w:r>
              <w:rPr>
                <w:color w:val="242424"/>
                <w:sz w:val="20"/>
                <w:szCs w:val="20"/>
              </w:rPr>
              <w:t>07</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5DA59F71" w14:textId="77777777" w:rsidR="008C6CAD" w:rsidRDefault="008C6CAD">
            <w:pPr>
              <w:spacing w:after="150" w:line="238" w:lineRule="atLeast"/>
              <w:jc w:val="right"/>
              <w:rPr>
                <w:rFonts w:ascii="Arial" w:hAnsi="Arial" w:cs="Arial"/>
                <w:color w:val="242424"/>
                <w:sz w:val="20"/>
                <w:szCs w:val="20"/>
              </w:rPr>
            </w:pPr>
            <w:r>
              <w:rPr>
                <w:color w:val="242424"/>
                <w:sz w:val="20"/>
                <w:szCs w:val="20"/>
              </w:rPr>
              <w:t>09</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5E28C6A" w14:textId="77777777" w:rsidR="008C6CAD" w:rsidRDefault="008C6CAD">
            <w:pPr>
              <w:spacing w:after="150" w:line="238" w:lineRule="atLeast"/>
              <w:jc w:val="right"/>
              <w:rPr>
                <w:rFonts w:ascii="Arial" w:hAnsi="Arial" w:cs="Arial"/>
                <w:color w:val="242424"/>
                <w:sz w:val="20"/>
                <w:szCs w:val="20"/>
              </w:rPr>
            </w:pPr>
            <w:r>
              <w:rPr>
                <w:color w:val="242424"/>
                <w:sz w:val="20"/>
                <w:szCs w:val="20"/>
              </w:rPr>
              <w:t>32 1 04 00000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4F319A98"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3D049C20" w14:textId="77777777" w:rsidR="008C6CAD" w:rsidRDefault="008C6CAD">
            <w:pPr>
              <w:spacing w:after="150" w:line="238" w:lineRule="atLeast"/>
              <w:jc w:val="right"/>
              <w:rPr>
                <w:rFonts w:ascii="Arial" w:hAnsi="Arial" w:cs="Arial"/>
                <w:color w:val="242424"/>
                <w:sz w:val="20"/>
                <w:szCs w:val="20"/>
              </w:rPr>
            </w:pPr>
            <w:r>
              <w:rPr>
                <w:color w:val="242424"/>
                <w:sz w:val="20"/>
                <w:szCs w:val="20"/>
              </w:rPr>
              <w:t>165,31</w:t>
            </w:r>
          </w:p>
        </w:tc>
      </w:tr>
      <w:tr w:rsidR="008C6CAD" w14:paraId="0D9D30D6"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177236C" w14:textId="77777777" w:rsidR="008C6CAD" w:rsidRDefault="008C6CAD">
            <w:pPr>
              <w:spacing w:after="150" w:line="238" w:lineRule="atLeast"/>
              <w:ind w:left="34"/>
              <w:rPr>
                <w:rFonts w:ascii="Arial" w:hAnsi="Arial" w:cs="Arial"/>
                <w:color w:val="242424"/>
                <w:sz w:val="20"/>
                <w:szCs w:val="20"/>
              </w:rPr>
            </w:pPr>
            <w:r>
              <w:rPr>
                <w:color w:val="242424"/>
                <w:sz w:val="20"/>
                <w:szCs w:val="20"/>
              </w:rPr>
              <w:t>Обеспечение пожарной безопасности учреждений культуры и образования в сфере культуры города Лермонтова</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296BB95" w14:textId="77777777" w:rsidR="008C6CAD" w:rsidRDefault="008C6CAD">
            <w:pPr>
              <w:spacing w:after="150" w:line="238" w:lineRule="atLeast"/>
              <w:jc w:val="right"/>
              <w:rPr>
                <w:rFonts w:ascii="Arial" w:hAnsi="Arial" w:cs="Arial"/>
                <w:color w:val="242424"/>
                <w:sz w:val="20"/>
                <w:szCs w:val="20"/>
              </w:rPr>
            </w:pPr>
            <w:r>
              <w:rPr>
                <w:color w:val="242424"/>
                <w:sz w:val="20"/>
                <w:szCs w:val="20"/>
              </w:rPr>
              <w:t>607</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BA6F256" w14:textId="77777777" w:rsidR="008C6CAD" w:rsidRDefault="008C6CAD">
            <w:pPr>
              <w:spacing w:after="150" w:line="238" w:lineRule="atLeast"/>
              <w:jc w:val="right"/>
              <w:rPr>
                <w:rFonts w:ascii="Arial" w:hAnsi="Arial" w:cs="Arial"/>
                <w:color w:val="242424"/>
                <w:sz w:val="20"/>
                <w:szCs w:val="20"/>
              </w:rPr>
            </w:pPr>
            <w:r>
              <w:rPr>
                <w:color w:val="242424"/>
                <w:sz w:val="20"/>
                <w:szCs w:val="20"/>
              </w:rPr>
              <w:t>07</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EAB915B" w14:textId="77777777" w:rsidR="008C6CAD" w:rsidRDefault="008C6CAD">
            <w:pPr>
              <w:spacing w:after="150" w:line="238" w:lineRule="atLeast"/>
              <w:jc w:val="right"/>
              <w:rPr>
                <w:rFonts w:ascii="Arial" w:hAnsi="Arial" w:cs="Arial"/>
                <w:color w:val="242424"/>
                <w:sz w:val="20"/>
                <w:szCs w:val="20"/>
              </w:rPr>
            </w:pPr>
            <w:r>
              <w:rPr>
                <w:color w:val="242424"/>
                <w:sz w:val="20"/>
                <w:szCs w:val="20"/>
              </w:rPr>
              <w:t>09</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6F407CE" w14:textId="77777777" w:rsidR="008C6CAD" w:rsidRDefault="008C6CAD">
            <w:pPr>
              <w:spacing w:after="150" w:line="238" w:lineRule="atLeast"/>
              <w:jc w:val="right"/>
              <w:rPr>
                <w:rFonts w:ascii="Arial" w:hAnsi="Arial" w:cs="Arial"/>
                <w:color w:val="242424"/>
                <w:sz w:val="20"/>
                <w:szCs w:val="20"/>
              </w:rPr>
            </w:pPr>
            <w:r>
              <w:rPr>
                <w:color w:val="242424"/>
                <w:sz w:val="20"/>
                <w:szCs w:val="20"/>
              </w:rPr>
              <w:t>32 1 04 20600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ADC4912"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2FEC0C36" w14:textId="77777777" w:rsidR="008C6CAD" w:rsidRDefault="008C6CAD">
            <w:pPr>
              <w:spacing w:after="150" w:line="238" w:lineRule="atLeast"/>
              <w:jc w:val="right"/>
              <w:rPr>
                <w:rFonts w:ascii="Arial" w:hAnsi="Arial" w:cs="Arial"/>
                <w:color w:val="242424"/>
                <w:sz w:val="20"/>
                <w:szCs w:val="20"/>
              </w:rPr>
            </w:pPr>
            <w:r>
              <w:rPr>
                <w:color w:val="242424"/>
                <w:sz w:val="20"/>
                <w:szCs w:val="20"/>
              </w:rPr>
              <w:t>165,31</w:t>
            </w:r>
          </w:p>
        </w:tc>
      </w:tr>
      <w:tr w:rsidR="008C6CAD" w14:paraId="75614C3C"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2674494" w14:textId="77777777" w:rsidR="008C6CAD" w:rsidRDefault="008C6CAD">
            <w:pPr>
              <w:spacing w:after="150" w:line="238" w:lineRule="atLeast"/>
              <w:ind w:left="34"/>
              <w:rPr>
                <w:rFonts w:ascii="Arial" w:hAnsi="Arial" w:cs="Arial"/>
                <w:color w:val="242424"/>
                <w:sz w:val="20"/>
                <w:szCs w:val="20"/>
              </w:rPr>
            </w:pPr>
            <w:r>
              <w:rPr>
                <w:color w:val="242424"/>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EBEBC81" w14:textId="77777777" w:rsidR="008C6CAD" w:rsidRDefault="008C6CAD">
            <w:pPr>
              <w:spacing w:after="150" w:line="238" w:lineRule="atLeast"/>
              <w:jc w:val="right"/>
              <w:rPr>
                <w:rFonts w:ascii="Arial" w:hAnsi="Arial" w:cs="Arial"/>
                <w:color w:val="242424"/>
                <w:sz w:val="20"/>
                <w:szCs w:val="20"/>
              </w:rPr>
            </w:pPr>
            <w:r>
              <w:rPr>
                <w:color w:val="242424"/>
                <w:sz w:val="20"/>
                <w:szCs w:val="20"/>
              </w:rPr>
              <w:t>607</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652796D" w14:textId="77777777" w:rsidR="008C6CAD" w:rsidRDefault="008C6CAD">
            <w:pPr>
              <w:spacing w:after="150" w:line="238" w:lineRule="atLeast"/>
              <w:jc w:val="right"/>
              <w:rPr>
                <w:rFonts w:ascii="Arial" w:hAnsi="Arial" w:cs="Arial"/>
                <w:color w:val="242424"/>
                <w:sz w:val="20"/>
                <w:szCs w:val="20"/>
              </w:rPr>
            </w:pPr>
            <w:r>
              <w:rPr>
                <w:color w:val="242424"/>
                <w:sz w:val="20"/>
                <w:szCs w:val="20"/>
              </w:rPr>
              <w:t>07</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5093F44" w14:textId="77777777" w:rsidR="008C6CAD" w:rsidRDefault="008C6CAD">
            <w:pPr>
              <w:spacing w:after="150" w:line="238" w:lineRule="atLeast"/>
              <w:jc w:val="right"/>
              <w:rPr>
                <w:rFonts w:ascii="Arial" w:hAnsi="Arial" w:cs="Arial"/>
                <w:color w:val="242424"/>
                <w:sz w:val="20"/>
                <w:szCs w:val="20"/>
              </w:rPr>
            </w:pPr>
            <w:r>
              <w:rPr>
                <w:color w:val="242424"/>
                <w:sz w:val="20"/>
                <w:szCs w:val="20"/>
              </w:rPr>
              <w:t>09</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4ECCC00F" w14:textId="77777777" w:rsidR="008C6CAD" w:rsidRDefault="008C6CAD">
            <w:pPr>
              <w:spacing w:after="150" w:line="238" w:lineRule="atLeast"/>
              <w:jc w:val="right"/>
              <w:rPr>
                <w:rFonts w:ascii="Arial" w:hAnsi="Arial" w:cs="Arial"/>
                <w:color w:val="242424"/>
                <w:sz w:val="20"/>
                <w:szCs w:val="20"/>
              </w:rPr>
            </w:pPr>
            <w:r>
              <w:rPr>
                <w:color w:val="242424"/>
                <w:sz w:val="20"/>
                <w:szCs w:val="20"/>
              </w:rPr>
              <w:t>32 1 04 20600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FF0EDAC" w14:textId="77777777" w:rsidR="008C6CAD" w:rsidRDefault="008C6CAD">
            <w:pPr>
              <w:spacing w:after="150" w:line="238" w:lineRule="atLeast"/>
              <w:jc w:val="right"/>
              <w:rPr>
                <w:rFonts w:ascii="Arial" w:hAnsi="Arial" w:cs="Arial"/>
                <w:color w:val="242424"/>
                <w:sz w:val="20"/>
                <w:szCs w:val="20"/>
              </w:rPr>
            </w:pPr>
            <w:r>
              <w:rPr>
                <w:color w:val="242424"/>
                <w:sz w:val="20"/>
                <w:szCs w:val="20"/>
              </w:rPr>
              <w:t>240</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78DA9A60" w14:textId="77777777" w:rsidR="008C6CAD" w:rsidRDefault="008C6CAD">
            <w:pPr>
              <w:spacing w:after="150" w:line="238" w:lineRule="atLeast"/>
              <w:jc w:val="right"/>
              <w:rPr>
                <w:rFonts w:ascii="Arial" w:hAnsi="Arial" w:cs="Arial"/>
                <w:color w:val="242424"/>
                <w:sz w:val="20"/>
                <w:szCs w:val="20"/>
              </w:rPr>
            </w:pPr>
            <w:r>
              <w:rPr>
                <w:color w:val="242424"/>
                <w:sz w:val="20"/>
                <w:szCs w:val="20"/>
              </w:rPr>
              <w:t>165,31</w:t>
            </w:r>
          </w:p>
        </w:tc>
      </w:tr>
      <w:tr w:rsidR="008C6CAD" w14:paraId="6B50A6EF"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0B68146" w14:textId="77777777" w:rsidR="008C6CAD" w:rsidRDefault="008C6CAD">
            <w:pPr>
              <w:spacing w:after="150" w:line="238" w:lineRule="atLeast"/>
              <w:ind w:left="34"/>
              <w:rPr>
                <w:rFonts w:ascii="Arial" w:hAnsi="Arial" w:cs="Arial"/>
                <w:color w:val="242424"/>
                <w:sz w:val="20"/>
                <w:szCs w:val="20"/>
              </w:rPr>
            </w:pPr>
            <w:r>
              <w:rPr>
                <w:color w:val="242424"/>
                <w:sz w:val="20"/>
                <w:szCs w:val="20"/>
              </w:rPr>
              <w:t>Культура и кинематография</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48A2E6C" w14:textId="77777777" w:rsidR="008C6CAD" w:rsidRDefault="008C6CAD">
            <w:pPr>
              <w:spacing w:after="150" w:line="238" w:lineRule="atLeast"/>
              <w:jc w:val="right"/>
              <w:rPr>
                <w:rFonts w:ascii="Arial" w:hAnsi="Arial" w:cs="Arial"/>
                <w:color w:val="242424"/>
                <w:sz w:val="20"/>
                <w:szCs w:val="20"/>
              </w:rPr>
            </w:pPr>
            <w:r>
              <w:rPr>
                <w:color w:val="242424"/>
                <w:sz w:val="20"/>
                <w:szCs w:val="20"/>
              </w:rPr>
              <w:t>607</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423D6D4" w14:textId="77777777" w:rsidR="008C6CAD" w:rsidRDefault="008C6CAD">
            <w:pPr>
              <w:spacing w:after="150" w:line="238" w:lineRule="atLeast"/>
              <w:jc w:val="right"/>
              <w:rPr>
                <w:rFonts w:ascii="Arial" w:hAnsi="Arial" w:cs="Arial"/>
                <w:color w:val="242424"/>
                <w:sz w:val="20"/>
                <w:szCs w:val="20"/>
              </w:rPr>
            </w:pPr>
            <w:r>
              <w:rPr>
                <w:color w:val="242424"/>
                <w:sz w:val="20"/>
                <w:szCs w:val="20"/>
              </w:rPr>
              <w:t>08</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DF54495"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554B923" w14:textId="77777777" w:rsidR="008C6CAD" w:rsidRDefault="008C6CAD">
            <w:pPr>
              <w:spacing w:after="150" w:line="238" w:lineRule="atLeast"/>
              <w:jc w:val="right"/>
              <w:rPr>
                <w:rFonts w:ascii="Arial" w:hAnsi="Arial" w:cs="Arial"/>
                <w:color w:val="242424"/>
                <w:sz w:val="20"/>
                <w:szCs w:val="20"/>
              </w:rPr>
            </w:pPr>
            <w:r>
              <w:rPr>
                <w:color w:val="242424"/>
                <w:sz w:val="20"/>
                <w:szCs w:val="20"/>
              </w:rPr>
              <w:t> </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E4F1F3F"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6C6EA22E" w14:textId="77777777" w:rsidR="008C6CAD" w:rsidRDefault="008C6CAD">
            <w:pPr>
              <w:spacing w:after="150" w:line="238" w:lineRule="atLeast"/>
              <w:jc w:val="right"/>
              <w:rPr>
                <w:rFonts w:ascii="Arial" w:hAnsi="Arial" w:cs="Arial"/>
                <w:color w:val="242424"/>
                <w:sz w:val="20"/>
                <w:szCs w:val="20"/>
              </w:rPr>
            </w:pPr>
            <w:r>
              <w:rPr>
                <w:color w:val="242424"/>
                <w:sz w:val="20"/>
                <w:szCs w:val="20"/>
              </w:rPr>
              <w:t>35 075,05</w:t>
            </w:r>
          </w:p>
        </w:tc>
      </w:tr>
      <w:tr w:rsidR="008C6CAD" w14:paraId="1447735D"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0211224" w14:textId="77777777" w:rsidR="008C6CAD" w:rsidRDefault="008C6CAD">
            <w:pPr>
              <w:spacing w:after="150" w:line="238" w:lineRule="atLeast"/>
              <w:ind w:left="34"/>
              <w:rPr>
                <w:rFonts w:ascii="Arial" w:hAnsi="Arial" w:cs="Arial"/>
                <w:color w:val="242424"/>
                <w:sz w:val="20"/>
                <w:szCs w:val="20"/>
              </w:rPr>
            </w:pPr>
            <w:r>
              <w:rPr>
                <w:color w:val="242424"/>
                <w:sz w:val="20"/>
                <w:szCs w:val="20"/>
              </w:rPr>
              <w:t>Культура</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5FC1B788" w14:textId="77777777" w:rsidR="008C6CAD" w:rsidRDefault="008C6CAD">
            <w:pPr>
              <w:spacing w:after="150" w:line="238" w:lineRule="atLeast"/>
              <w:jc w:val="right"/>
              <w:rPr>
                <w:rFonts w:ascii="Arial" w:hAnsi="Arial" w:cs="Arial"/>
                <w:color w:val="242424"/>
                <w:sz w:val="20"/>
                <w:szCs w:val="20"/>
              </w:rPr>
            </w:pPr>
            <w:r>
              <w:rPr>
                <w:color w:val="242424"/>
                <w:sz w:val="20"/>
                <w:szCs w:val="20"/>
              </w:rPr>
              <w:t>607</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5AACF0C" w14:textId="77777777" w:rsidR="008C6CAD" w:rsidRDefault="008C6CAD">
            <w:pPr>
              <w:spacing w:after="150" w:line="238" w:lineRule="atLeast"/>
              <w:jc w:val="right"/>
              <w:rPr>
                <w:rFonts w:ascii="Arial" w:hAnsi="Arial" w:cs="Arial"/>
                <w:color w:val="242424"/>
                <w:sz w:val="20"/>
                <w:szCs w:val="20"/>
              </w:rPr>
            </w:pPr>
            <w:r>
              <w:rPr>
                <w:color w:val="242424"/>
                <w:sz w:val="20"/>
                <w:szCs w:val="20"/>
              </w:rPr>
              <w:t>08</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4D5D5C1" w14:textId="77777777" w:rsidR="008C6CAD" w:rsidRDefault="008C6CAD">
            <w:pPr>
              <w:spacing w:after="150" w:line="238" w:lineRule="atLeast"/>
              <w:jc w:val="right"/>
              <w:rPr>
                <w:rFonts w:ascii="Arial" w:hAnsi="Arial" w:cs="Arial"/>
                <w:color w:val="242424"/>
                <w:sz w:val="20"/>
                <w:szCs w:val="20"/>
              </w:rPr>
            </w:pPr>
            <w:r>
              <w:rPr>
                <w:color w:val="242424"/>
                <w:sz w:val="20"/>
                <w:szCs w:val="20"/>
              </w:rPr>
              <w:t>01</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A761126" w14:textId="77777777" w:rsidR="008C6CAD" w:rsidRDefault="008C6CAD">
            <w:pPr>
              <w:spacing w:after="150" w:line="238" w:lineRule="atLeast"/>
              <w:jc w:val="right"/>
              <w:rPr>
                <w:rFonts w:ascii="Arial" w:hAnsi="Arial" w:cs="Arial"/>
                <w:color w:val="242424"/>
                <w:sz w:val="20"/>
                <w:szCs w:val="20"/>
              </w:rPr>
            </w:pPr>
            <w:r>
              <w:rPr>
                <w:color w:val="242424"/>
                <w:sz w:val="20"/>
                <w:szCs w:val="20"/>
              </w:rPr>
              <w:t> </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5E7CB5F2"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715CE844" w14:textId="77777777" w:rsidR="008C6CAD" w:rsidRDefault="008C6CAD">
            <w:pPr>
              <w:spacing w:after="150" w:line="238" w:lineRule="atLeast"/>
              <w:jc w:val="right"/>
              <w:rPr>
                <w:rFonts w:ascii="Arial" w:hAnsi="Arial" w:cs="Arial"/>
                <w:color w:val="242424"/>
                <w:sz w:val="20"/>
                <w:szCs w:val="20"/>
              </w:rPr>
            </w:pPr>
            <w:r>
              <w:rPr>
                <w:color w:val="242424"/>
                <w:sz w:val="20"/>
                <w:szCs w:val="20"/>
              </w:rPr>
              <w:t>31 856,06</w:t>
            </w:r>
          </w:p>
        </w:tc>
      </w:tr>
      <w:tr w:rsidR="008C6CAD" w14:paraId="5DDECE36"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421779A" w14:textId="77777777" w:rsidR="008C6CAD" w:rsidRDefault="008C6CAD">
            <w:pPr>
              <w:spacing w:after="150" w:line="238" w:lineRule="atLeast"/>
              <w:ind w:left="34"/>
              <w:rPr>
                <w:rFonts w:ascii="Arial" w:hAnsi="Arial" w:cs="Arial"/>
                <w:color w:val="242424"/>
                <w:sz w:val="20"/>
                <w:szCs w:val="20"/>
              </w:rPr>
            </w:pPr>
            <w:r>
              <w:rPr>
                <w:color w:val="242424"/>
                <w:sz w:val="20"/>
                <w:szCs w:val="20"/>
              </w:rPr>
              <w:t>Муниципальная программа «Культура города Лермонтова»</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2F606FD" w14:textId="77777777" w:rsidR="008C6CAD" w:rsidRDefault="008C6CAD">
            <w:pPr>
              <w:spacing w:after="150" w:line="238" w:lineRule="atLeast"/>
              <w:jc w:val="right"/>
              <w:rPr>
                <w:rFonts w:ascii="Arial" w:hAnsi="Arial" w:cs="Arial"/>
                <w:color w:val="242424"/>
                <w:sz w:val="20"/>
                <w:szCs w:val="20"/>
              </w:rPr>
            </w:pPr>
            <w:r>
              <w:rPr>
                <w:color w:val="242424"/>
                <w:sz w:val="20"/>
                <w:szCs w:val="20"/>
              </w:rPr>
              <w:t>607</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3771305" w14:textId="77777777" w:rsidR="008C6CAD" w:rsidRDefault="008C6CAD">
            <w:pPr>
              <w:spacing w:after="150" w:line="238" w:lineRule="atLeast"/>
              <w:jc w:val="right"/>
              <w:rPr>
                <w:rFonts w:ascii="Arial" w:hAnsi="Arial" w:cs="Arial"/>
                <w:color w:val="242424"/>
                <w:sz w:val="20"/>
                <w:szCs w:val="20"/>
              </w:rPr>
            </w:pPr>
            <w:r>
              <w:rPr>
                <w:color w:val="242424"/>
                <w:sz w:val="20"/>
                <w:szCs w:val="20"/>
              </w:rPr>
              <w:t>08</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5A216B00" w14:textId="77777777" w:rsidR="008C6CAD" w:rsidRDefault="008C6CAD">
            <w:pPr>
              <w:spacing w:after="150" w:line="238" w:lineRule="atLeast"/>
              <w:jc w:val="right"/>
              <w:rPr>
                <w:rFonts w:ascii="Arial" w:hAnsi="Arial" w:cs="Arial"/>
                <w:color w:val="242424"/>
                <w:sz w:val="20"/>
                <w:szCs w:val="20"/>
              </w:rPr>
            </w:pPr>
            <w:r>
              <w:rPr>
                <w:color w:val="242424"/>
                <w:sz w:val="20"/>
                <w:szCs w:val="20"/>
              </w:rPr>
              <w:t>01</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4F12C414" w14:textId="77777777" w:rsidR="008C6CAD" w:rsidRDefault="008C6CAD">
            <w:pPr>
              <w:spacing w:after="150" w:line="238" w:lineRule="atLeast"/>
              <w:jc w:val="right"/>
              <w:rPr>
                <w:rFonts w:ascii="Arial" w:hAnsi="Arial" w:cs="Arial"/>
                <w:color w:val="242424"/>
                <w:sz w:val="20"/>
                <w:szCs w:val="20"/>
              </w:rPr>
            </w:pPr>
            <w:r>
              <w:rPr>
                <w:color w:val="242424"/>
                <w:sz w:val="20"/>
                <w:szCs w:val="20"/>
              </w:rPr>
              <w:t>35 0 00 00000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DF90E61"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76A97447" w14:textId="77777777" w:rsidR="008C6CAD" w:rsidRDefault="008C6CAD">
            <w:pPr>
              <w:spacing w:after="150" w:line="238" w:lineRule="atLeast"/>
              <w:jc w:val="right"/>
              <w:rPr>
                <w:rFonts w:ascii="Arial" w:hAnsi="Arial" w:cs="Arial"/>
                <w:color w:val="242424"/>
                <w:sz w:val="20"/>
                <w:szCs w:val="20"/>
              </w:rPr>
            </w:pPr>
            <w:r>
              <w:rPr>
                <w:color w:val="242424"/>
                <w:sz w:val="20"/>
                <w:szCs w:val="20"/>
              </w:rPr>
              <w:t>31 856,06</w:t>
            </w:r>
          </w:p>
        </w:tc>
      </w:tr>
      <w:tr w:rsidR="008C6CAD" w14:paraId="4CFE2053"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799E8B9" w14:textId="77777777" w:rsidR="008C6CAD" w:rsidRDefault="008C6CAD">
            <w:pPr>
              <w:spacing w:line="238" w:lineRule="atLeast"/>
              <w:ind w:left="34"/>
              <w:rPr>
                <w:rFonts w:ascii="Arial" w:hAnsi="Arial" w:cs="Arial"/>
                <w:color w:val="242424"/>
                <w:sz w:val="20"/>
                <w:szCs w:val="20"/>
              </w:rPr>
            </w:pPr>
            <w:r>
              <w:rPr>
                <w:color w:val="242424"/>
                <w:sz w:val="20"/>
                <w:szCs w:val="20"/>
              </w:rPr>
              <w:t>Подпрограмма «Организация культурно-досуговой</w:t>
            </w:r>
            <w:r>
              <w:rPr>
                <w:color w:val="242424"/>
                <w:sz w:val="20"/>
                <w:szCs w:val="20"/>
                <w:bdr w:val="none" w:sz="0" w:space="0" w:color="auto" w:frame="1"/>
              </w:rPr>
              <w:t>  </w:t>
            </w:r>
            <w:r>
              <w:rPr>
                <w:color w:val="242424"/>
                <w:sz w:val="20"/>
                <w:szCs w:val="20"/>
              </w:rPr>
              <w:t>деятельности города Лермонтова»</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681EBC1" w14:textId="77777777" w:rsidR="008C6CAD" w:rsidRDefault="008C6CAD">
            <w:pPr>
              <w:spacing w:after="150" w:line="238" w:lineRule="atLeast"/>
              <w:jc w:val="right"/>
              <w:rPr>
                <w:rFonts w:ascii="Arial" w:hAnsi="Arial" w:cs="Arial"/>
                <w:color w:val="242424"/>
                <w:sz w:val="20"/>
                <w:szCs w:val="20"/>
              </w:rPr>
            </w:pPr>
            <w:r>
              <w:rPr>
                <w:color w:val="242424"/>
                <w:sz w:val="20"/>
                <w:szCs w:val="20"/>
              </w:rPr>
              <w:t>607</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13E3030" w14:textId="77777777" w:rsidR="008C6CAD" w:rsidRDefault="008C6CAD">
            <w:pPr>
              <w:spacing w:after="150" w:line="238" w:lineRule="atLeast"/>
              <w:jc w:val="right"/>
              <w:rPr>
                <w:rFonts w:ascii="Arial" w:hAnsi="Arial" w:cs="Arial"/>
                <w:color w:val="242424"/>
                <w:sz w:val="20"/>
                <w:szCs w:val="20"/>
              </w:rPr>
            </w:pPr>
            <w:r>
              <w:rPr>
                <w:color w:val="242424"/>
                <w:sz w:val="20"/>
                <w:szCs w:val="20"/>
              </w:rPr>
              <w:t>08</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9CBA2FC" w14:textId="77777777" w:rsidR="008C6CAD" w:rsidRDefault="008C6CAD">
            <w:pPr>
              <w:spacing w:after="150" w:line="238" w:lineRule="atLeast"/>
              <w:jc w:val="right"/>
              <w:rPr>
                <w:rFonts w:ascii="Arial" w:hAnsi="Arial" w:cs="Arial"/>
                <w:color w:val="242424"/>
                <w:sz w:val="20"/>
                <w:szCs w:val="20"/>
              </w:rPr>
            </w:pPr>
            <w:r>
              <w:rPr>
                <w:color w:val="242424"/>
                <w:sz w:val="20"/>
                <w:szCs w:val="20"/>
              </w:rPr>
              <w:t>01</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438A000" w14:textId="77777777" w:rsidR="008C6CAD" w:rsidRDefault="008C6CAD">
            <w:pPr>
              <w:spacing w:after="150" w:line="238" w:lineRule="atLeast"/>
              <w:jc w:val="right"/>
              <w:rPr>
                <w:rFonts w:ascii="Arial" w:hAnsi="Arial" w:cs="Arial"/>
                <w:color w:val="242424"/>
                <w:sz w:val="20"/>
                <w:szCs w:val="20"/>
              </w:rPr>
            </w:pPr>
            <w:r>
              <w:rPr>
                <w:color w:val="242424"/>
                <w:sz w:val="20"/>
                <w:szCs w:val="20"/>
              </w:rPr>
              <w:t>35 1 00 00000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5B5EDC9E"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61427136" w14:textId="77777777" w:rsidR="008C6CAD" w:rsidRDefault="008C6CAD">
            <w:pPr>
              <w:spacing w:after="150" w:line="238" w:lineRule="atLeast"/>
              <w:jc w:val="right"/>
              <w:rPr>
                <w:rFonts w:ascii="Arial" w:hAnsi="Arial" w:cs="Arial"/>
                <w:color w:val="242424"/>
                <w:sz w:val="20"/>
                <w:szCs w:val="20"/>
              </w:rPr>
            </w:pPr>
            <w:r>
              <w:rPr>
                <w:color w:val="242424"/>
                <w:sz w:val="20"/>
                <w:szCs w:val="20"/>
              </w:rPr>
              <w:t>16 645,73</w:t>
            </w:r>
          </w:p>
        </w:tc>
      </w:tr>
      <w:tr w:rsidR="008C6CAD" w14:paraId="4E2D40A0"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C2AE5B8" w14:textId="77777777" w:rsidR="008C6CAD" w:rsidRDefault="008C6CAD">
            <w:pPr>
              <w:spacing w:after="150" w:line="238" w:lineRule="atLeast"/>
              <w:ind w:left="34"/>
              <w:rPr>
                <w:rFonts w:ascii="Arial" w:hAnsi="Arial" w:cs="Arial"/>
                <w:color w:val="242424"/>
                <w:sz w:val="20"/>
                <w:szCs w:val="20"/>
              </w:rPr>
            </w:pPr>
            <w:r>
              <w:rPr>
                <w:color w:val="242424"/>
                <w:sz w:val="20"/>
                <w:szCs w:val="20"/>
              </w:rPr>
              <w:t>Основное мероприятие «Организация деятельности клубных формирований самодеятельного народного творчества»</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4BBAE52" w14:textId="77777777" w:rsidR="008C6CAD" w:rsidRDefault="008C6CAD">
            <w:pPr>
              <w:spacing w:after="150" w:line="238" w:lineRule="atLeast"/>
              <w:jc w:val="right"/>
              <w:rPr>
                <w:rFonts w:ascii="Arial" w:hAnsi="Arial" w:cs="Arial"/>
                <w:color w:val="242424"/>
                <w:sz w:val="20"/>
                <w:szCs w:val="20"/>
              </w:rPr>
            </w:pPr>
            <w:r>
              <w:rPr>
                <w:color w:val="242424"/>
                <w:sz w:val="20"/>
                <w:szCs w:val="20"/>
              </w:rPr>
              <w:t>607</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4F1B3789" w14:textId="77777777" w:rsidR="008C6CAD" w:rsidRDefault="008C6CAD">
            <w:pPr>
              <w:spacing w:after="150" w:line="238" w:lineRule="atLeast"/>
              <w:jc w:val="right"/>
              <w:rPr>
                <w:rFonts w:ascii="Arial" w:hAnsi="Arial" w:cs="Arial"/>
                <w:color w:val="242424"/>
                <w:sz w:val="20"/>
                <w:szCs w:val="20"/>
              </w:rPr>
            </w:pPr>
            <w:r>
              <w:rPr>
                <w:color w:val="242424"/>
                <w:sz w:val="20"/>
                <w:szCs w:val="20"/>
              </w:rPr>
              <w:t>08</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22E6200" w14:textId="77777777" w:rsidR="008C6CAD" w:rsidRDefault="008C6CAD">
            <w:pPr>
              <w:spacing w:after="150" w:line="238" w:lineRule="atLeast"/>
              <w:jc w:val="right"/>
              <w:rPr>
                <w:rFonts w:ascii="Arial" w:hAnsi="Arial" w:cs="Arial"/>
                <w:color w:val="242424"/>
                <w:sz w:val="20"/>
                <w:szCs w:val="20"/>
              </w:rPr>
            </w:pPr>
            <w:r>
              <w:rPr>
                <w:color w:val="242424"/>
                <w:sz w:val="20"/>
                <w:szCs w:val="20"/>
              </w:rPr>
              <w:t>01</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8729509" w14:textId="77777777" w:rsidR="008C6CAD" w:rsidRDefault="008C6CAD">
            <w:pPr>
              <w:spacing w:after="150" w:line="238" w:lineRule="atLeast"/>
              <w:jc w:val="right"/>
              <w:rPr>
                <w:rFonts w:ascii="Arial" w:hAnsi="Arial" w:cs="Arial"/>
                <w:color w:val="242424"/>
                <w:sz w:val="20"/>
                <w:szCs w:val="20"/>
              </w:rPr>
            </w:pPr>
            <w:r>
              <w:rPr>
                <w:color w:val="242424"/>
                <w:sz w:val="20"/>
                <w:szCs w:val="20"/>
              </w:rPr>
              <w:t>35 1 01 00000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4ECC377C"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0B797940" w14:textId="77777777" w:rsidR="008C6CAD" w:rsidRDefault="008C6CAD">
            <w:pPr>
              <w:spacing w:after="150" w:line="238" w:lineRule="atLeast"/>
              <w:jc w:val="right"/>
              <w:rPr>
                <w:rFonts w:ascii="Arial" w:hAnsi="Arial" w:cs="Arial"/>
                <w:color w:val="242424"/>
                <w:sz w:val="20"/>
                <w:szCs w:val="20"/>
              </w:rPr>
            </w:pPr>
            <w:r>
              <w:rPr>
                <w:color w:val="242424"/>
                <w:sz w:val="20"/>
                <w:szCs w:val="20"/>
              </w:rPr>
              <w:t>16 645,73</w:t>
            </w:r>
          </w:p>
        </w:tc>
      </w:tr>
      <w:tr w:rsidR="008C6CAD" w14:paraId="18498DFA"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91512B1" w14:textId="77777777" w:rsidR="008C6CAD" w:rsidRDefault="008C6CAD">
            <w:pPr>
              <w:spacing w:after="150" w:line="238" w:lineRule="atLeast"/>
              <w:ind w:left="34"/>
              <w:rPr>
                <w:rFonts w:ascii="Arial" w:hAnsi="Arial" w:cs="Arial"/>
                <w:color w:val="242424"/>
                <w:sz w:val="20"/>
                <w:szCs w:val="20"/>
              </w:rPr>
            </w:pPr>
            <w:r>
              <w:rPr>
                <w:color w:val="242424"/>
                <w:sz w:val="20"/>
                <w:szCs w:val="20"/>
              </w:rPr>
              <w:t>Расходы на обеспечение деятельности (оказание услуг) муниципальных учреждений</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87ADE99" w14:textId="77777777" w:rsidR="008C6CAD" w:rsidRDefault="008C6CAD">
            <w:pPr>
              <w:spacing w:after="150" w:line="238" w:lineRule="atLeast"/>
              <w:jc w:val="right"/>
              <w:rPr>
                <w:rFonts w:ascii="Arial" w:hAnsi="Arial" w:cs="Arial"/>
                <w:color w:val="242424"/>
                <w:sz w:val="20"/>
                <w:szCs w:val="20"/>
              </w:rPr>
            </w:pPr>
            <w:r>
              <w:rPr>
                <w:color w:val="242424"/>
                <w:sz w:val="20"/>
                <w:szCs w:val="20"/>
              </w:rPr>
              <w:t>607</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CBA8CAB" w14:textId="77777777" w:rsidR="008C6CAD" w:rsidRDefault="008C6CAD">
            <w:pPr>
              <w:spacing w:after="150" w:line="238" w:lineRule="atLeast"/>
              <w:jc w:val="right"/>
              <w:rPr>
                <w:rFonts w:ascii="Arial" w:hAnsi="Arial" w:cs="Arial"/>
                <w:color w:val="242424"/>
                <w:sz w:val="20"/>
                <w:szCs w:val="20"/>
              </w:rPr>
            </w:pPr>
            <w:r>
              <w:rPr>
                <w:color w:val="242424"/>
                <w:sz w:val="20"/>
                <w:szCs w:val="20"/>
              </w:rPr>
              <w:t>08</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BB343FA" w14:textId="77777777" w:rsidR="008C6CAD" w:rsidRDefault="008C6CAD">
            <w:pPr>
              <w:spacing w:after="150" w:line="238" w:lineRule="atLeast"/>
              <w:jc w:val="right"/>
              <w:rPr>
                <w:rFonts w:ascii="Arial" w:hAnsi="Arial" w:cs="Arial"/>
                <w:color w:val="242424"/>
                <w:sz w:val="20"/>
                <w:szCs w:val="20"/>
              </w:rPr>
            </w:pPr>
            <w:r>
              <w:rPr>
                <w:color w:val="242424"/>
                <w:sz w:val="20"/>
                <w:szCs w:val="20"/>
              </w:rPr>
              <w:t>01</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743AF13" w14:textId="77777777" w:rsidR="008C6CAD" w:rsidRDefault="008C6CAD">
            <w:pPr>
              <w:spacing w:after="150" w:line="238" w:lineRule="atLeast"/>
              <w:jc w:val="right"/>
              <w:rPr>
                <w:rFonts w:ascii="Arial" w:hAnsi="Arial" w:cs="Arial"/>
                <w:color w:val="242424"/>
                <w:sz w:val="20"/>
                <w:szCs w:val="20"/>
              </w:rPr>
            </w:pPr>
            <w:r>
              <w:rPr>
                <w:color w:val="242424"/>
                <w:sz w:val="20"/>
                <w:szCs w:val="20"/>
              </w:rPr>
              <w:t>35 1 01 11010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AA06344"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660CE8BD" w14:textId="77777777" w:rsidR="008C6CAD" w:rsidRDefault="008C6CAD">
            <w:pPr>
              <w:spacing w:after="150" w:line="238" w:lineRule="atLeast"/>
              <w:jc w:val="right"/>
              <w:rPr>
                <w:rFonts w:ascii="Arial" w:hAnsi="Arial" w:cs="Arial"/>
                <w:color w:val="242424"/>
                <w:sz w:val="20"/>
                <w:szCs w:val="20"/>
              </w:rPr>
            </w:pPr>
            <w:r>
              <w:rPr>
                <w:color w:val="242424"/>
                <w:sz w:val="20"/>
                <w:szCs w:val="20"/>
              </w:rPr>
              <w:t>16 645,73</w:t>
            </w:r>
          </w:p>
        </w:tc>
      </w:tr>
      <w:tr w:rsidR="008C6CAD" w14:paraId="0A6A3C31"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8D87833" w14:textId="77777777" w:rsidR="008C6CAD" w:rsidRDefault="008C6CAD">
            <w:pPr>
              <w:spacing w:after="150" w:line="238" w:lineRule="atLeast"/>
              <w:ind w:left="34"/>
              <w:rPr>
                <w:rFonts w:ascii="Arial" w:hAnsi="Arial" w:cs="Arial"/>
                <w:color w:val="242424"/>
                <w:sz w:val="20"/>
                <w:szCs w:val="20"/>
              </w:rPr>
            </w:pPr>
            <w:r>
              <w:rPr>
                <w:color w:val="242424"/>
                <w:sz w:val="20"/>
                <w:szCs w:val="20"/>
              </w:rPr>
              <w:t>Расходы на выплату персоналу казенных учреждений</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3882834" w14:textId="77777777" w:rsidR="008C6CAD" w:rsidRDefault="008C6CAD">
            <w:pPr>
              <w:spacing w:after="150" w:line="238" w:lineRule="atLeast"/>
              <w:jc w:val="right"/>
              <w:rPr>
                <w:rFonts w:ascii="Arial" w:hAnsi="Arial" w:cs="Arial"/>
                <w:color w:val="242424"/>
                <w:sz w:val="20"/>
                <w:szCs w:val="20"/>
              </w:rPr>
            </w:pPr>
            <w:r>
              <w:rPr>
                <w:color w:val="242424"/>
                <w:sz w:val="20"/>
                <w:szCs w:val="20"/>
              </w:rPr>
              <w:t>607</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97B070B" w14:textId="77777777" w:rsidR="008C6CAD" w:rsidRDefault="008C6CAD">
            <w:pPr>
              <w:spacing w:after="150" w:line="238" w:lineRule="atLeast"/>
              <w:jc w:val="right"/>
              <w:rPr>
                <w:rFonts w:ascii="Arial" w:hAnsi="Arial" w:cs="Arial"/>
                <w:color w:val="242424"/>
                <w:sz w:val="20"/>
                <w:szCs w:val="20"/>
              </w:rPr>
            </w:pPr>
            <w:r>
              <w:rPr>
                <w:color w:val="242424"/>
                <w:sz w:val="20"/>
                <w:szCs w:val="20"/>
              </w:rPr>
              <w:t>08</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FC9F4A9" w14:textId="77777777" w:rsidR="008C6CAD" w:rsidRDefault="008C6CAD">
            <w:pPr>
              <w:spacing w:after="150" w:line="238" w:lineRule="atLeast"/>
              <w:jc w:val="right"/>
              <w:rPr>
                <w:rFonts w:ascii="Arial" w:hAnsi="Arial" w:cs="Arial"/>
                <w:color w:val="242424"/>
                <w:sz w:val="20"/>
                <w:szCs w:val="20"/>
              </w:rPr>
            </w:pPr>
            <w:r>
              <w:rPr>
                <w:color w:val="242424"/>
                <w:sz w:val="20"/>
                <w:szCs w:val="20"/>
              </w:rPr>
              <w:t>01</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1BBABB2" w14:textId="77777777" w:rsidR="008C6CAD" w:rsidRDefault="008C6CAD">
            <w:pPr>
              <w:spacing w:after="150" w:line="238" w:lineRule="atLeast"/>
              <w:jc w:val="right"/>
              <w:rPr>
                <w:rFonts w:ascii="Arial" w:hAnsi="Arial" w:cs="Arial"/>
                <w:color w:val="242424"/>
                <w:sz w:val="20"/>
                <w:szCs w:val="20"/>
              </w:rPr>
            </w:pPr>
            <w:r>
              <w:rPr>
                <w:color w:val="242424"/>
                <w:sz w:val="20"/>
                <w:szCs w:val="20"/>
              </w:rPr>
              <w:t>35 1 01 11010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7B69D43" w14:textId="77777777" w:rsidR="008C6CAD" w:rsidRDefault="008C6CAD">
            <w:pPr>
              <w:spacing w:after="150" w:line="238" w:lineRule="atLeast"/>
              <w:jc w:val="right"/>
              <w:rPr>
                <w:rFonts w:ascii="Arial" w:hAnsi="Arial" w:cs="Arial"/>
                <w:color w:val="242424"/>
                <w:sz w:val="20"/>
                <w:szCs w:val="20"/>
              </w:rPr>
            </w:pPr>
            <w:r>
              <w:rPr>
                <w:color w:val="242424"/>
                <w:sz w:val="20"/>
                <w:szCs w:val="20"/>
              </w:rPr>
              <w:t>110</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73BBE5C2" w14:textId="77777777" w:rsidR="008C6CAD" w:rsidRDefault="008C6CAD">
            <w:pPr>
              <w:spacing w:after="150" w:line="238" w:lineRule="atLeast"/>
              <w:jc w:val="right"/>
              <w:rPr>
                <w:rFonts w:ascii="Arial" w:hAnsi="Arial" w:cs="Arial"/>
                <w:color w:val="242424"/>
                <w:sz w:val="20"/>
                <w:szCs w:val="20"/>
              </w:rPr>
            </w:pPr>
            <w:r>
              <w:rPr>
                <w:color w:val="242424"/>
                <w:sz w:val="20"/>
                <w:szCs w:val="20"/>
              </w:rPr>
              <w:t>13 154,08</w:t>
            </w:r>
          </w:p>
        </w:tc>
      </w:tr>
      <w:tr w:rsidR="008C6CAD" w14:paraId="728757C1"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893C8E4" w14:textId="77777777" w:rsidR="008C6CAD" w:rsidRDefault="008C6CAD">
            <w:pPr>
              <w:spacing w:after="150" w:line="238" w:lineRule="atLeast"/>
              <w:ind w:left="34"/>
              <w:rPr>
                <w:rFonts w:ascii="Arial" w:hAnsi="Arial" w:cs="Arial"/>
                <w:color w:val="242424"/>
                <w:sz w:val="20"/>
                <w:szCs w:val="20"/>
              </w:rPr>
            </w:pPr>
            <w:r>
              <w:rPr>
                <w:color w:val="242424"/>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488EA94C" w14:textId="77777777" w:rsidR="008C6CAD" w:rsidRDefault="008C6CAD">
            <w:pPr>
              <w:spacing w:after="150" w:line="238" w:lineRule="atLeast"/>
              <w:jc w:val="right"/>
              <w:rPr>
                <w:rFonts w:ascii="Arial" w:hAnsi="Arial" w:cs="Arial"/>
                <w:color w:val="242424"/>
                <w:sz w:val="20"/>
                <w:szCs w:val="20"/>
              </w:rPr>
            </w:pPr>
            <w:r>
              <w:rPr>
                <w:color w:val="242424"/>
                <w:sz w:val="20"/>
                <w:szCs w:val="20"/>
              </w:rPr>
              <w:t>607</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401939D" w14:textId="77777777" w:rsidR="008C6CAD" w:rsidRDefault="008C6CAD">
            <w:pPr>
              <w:spacing w:after="150" w:line="238" w:lineRule="atLeast"/>
              <w:jc w:val="right"/>
              <w:rPr>
                <w:rFonts w:ascii="Arial" w:hAnsi="Arial" w:cs="Arial"/>
                <w:color w:val="242424"/>
                <w:sz w:val="20"/>
                <w:szCs w:val="20"/>
              </w:rPr>
            </w:pPr>
            <w:r>
              <w:rPr>
                <w:color w:val="242424"/>
                <w:sz w:val="20"/>
                <w:szCs w:val="20"/>
              </w:rPr>
              <w:t>08</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B88C10E" w14:textId="77777777" w:rsidR="008C6CAD" w:rsidRDefault="008C6CAD">
            <w:pPr>
              <w:spacing w:after="150" w:line="238" w:lineRule="atLeast"/>
              <w:jc w:val="right"/>
              <w:rPr>
                <w:rFonts w:ascii="Arial" w:hAnsi="Arial" w:cs="Arial"/>
                <w:color w:val="242424"/>
                <w:sz w:val="20"/>
                <w:szCs w:val="20"/>
              </w:rPr>
            </w:pPr>
            <w:r>
              <w:rPr>
                <w:color w:val="242424"/>
                <w:sz w:val="20"/>
                <w:szCs w:val="20"/>
              </w:rPr>
              <w:t>01</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86319D0" w14:textId="77777777" w:rsidR="008C6CAD" w:rsidRDefault="008C6CAD">
            <w:pPr>
              <w:spacing w:after="150" w:line="238" w:lineRule="atLeast"/>
              <w:jc w:val="right"/>
              <w:rPr>
                <w:rFonts w:ascii="Arial" w:hAnsi="Arial" w:cs="Arial"/>
                <w:color w:val="242424"/>
                <w:sz w:val="20"/>
                <w:szCs w:val="20"/>
              </w:rPr>
            </w:pPr>
            <w:r>
              <w:rPr>
                <w:color w:val="242424"/>
                <w:sz w:val="20"/>
                <w:szCs w:val="20"/>
              </w:rPr>
              <w:t>35 1 01 11010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CE237C7" w14:textId="77777777" w:rsidR="008C6CAD" w:rsidRDefault="008C6CAD">
            <w:pPr>
              <w:spacing w:after="150" w:line="238" w:lineRule="atLeast"/>
              <w:jc w:val="right"/>
              <w:rPr>
                <w:rFonts w:ascii="Arial" w:hAnsi="Arial" w:cs="Arial"/>
                <w:color w:val="242424"/>
                <w:sz w:val="20"/>
                <w:szCs w:val="20"/>
              </w:rPr>
            </w:pPr>
            <w:r>
              <w:rPr>
                <w:color w:val="242424"/>
                <w:sz w:val="20"/>
                <w:szCs w:val="20"/>
              </w:rPr>
              <w:t>240</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5D828078" w14:textId="77777777" w:rsidR="008C6CAD" w:rsidRDefault="008C6CAD">
            <w:pPr>
              <w:spacing w:after="150" w:line="238" w:lineRule="atLeast"/>
              <w:jc w:val="right"/>
              <w:rPr>
                <w:rFonts w:ascii="Arial" w:hAnsi="Arial" w:cs="Arial"/>
                <w:color w:val="242424"/>
                <w:sz w:val="20"/>
                <w:szCs w:val="20"/>
              </w:rPr>
            </w:pPr>
            <w:r>
              <w:rPr>
                <w:color w:val="242424"/>
                <w:sz w:val="20"/>
                <w:szCs w:val="20"/>
              </w:rPr>
              <w:t>2 733,35</w:t>
            </w:r>
          </w:p>
        </w:tc>
      </w:tr>
      <w:tr w:rsidR="008C6CAD" w14:paraId="3828BB1F"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D3E70FD" w14:textId="77777777" w:rsidR="008C6CAD" w:rsidRDefault="008C6CAD">
            <w:pPr>
              <w:spacing w:after="150" w:line="238" w:lineRule="atLeast"/>
              <w:ind w:left="34"/>
              <w:rPr>
                <w:rFonts w:ascii="Arial" w:hAnsi="Arial" w:cs="Arial"/>
                <w:color w:val="242424"/>
                <w:sz w:val="20"/>
                <w:szCs w:val="20"/>
              </w:rPr>
            </w:pPr>
            <w:r>
              <w:rPr>
                <w:color w:val="242424"/>
                <w:sz w:val="20"/>
                <w:szCs w:val="20"/>
              </w:rPr>
              <w:t>Уплата налогов, сборов и иных платежей</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F8166B6" w14:textId="77777777" w:rsidR="008C6CAD" w:rsidRDefault="008C6CAD">
            <w:pPr>
              <w:spacing w:after="150" w:line="238" w:lineRule="atLeast"/>
              <w:jc w:val="right"/>
              <w:rPr>
                <w:rFonts w:ascii="Arial" w:hAnsi="Arial" w:cs="Arial"/>
                <w:color w:val="242424"/>
                <w:sz w:val="20"/>
                <w:szCs w:val="20"/>
              </w:rPr>
            </w:pPr>
            <w:r>
              <w:rPr>
                <w:color w:val="242424"/>
                <w:sz w:val="20"/>
                <w:szCs w:val="20"/>
              </w:rPr>
              <w:t>607</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524E34EC" w14:textId="77777777" w:rsidR="008C6CAD" w:rsidRDefault="008C6CAD">
            <w:pPr>
              <w:spacing w:after="150" w:line="238" w:lineRule="atLeast"/>
              <w:jc w:val="right"/>
              <w:rPr>
                <w:rFonts w:ascii="Arial" w:hAnsi="Arial" w:cs="Arial"/>
                <w:color w:val="242424"/>
                <w:sz w:val="20"/>
                <w:szCs w:val="20"/>
              </w:rPr>
            </w:pPr>
            <w:r>
              <w:rPr>
                <w:color w:val="242424"/>
                <w:sz w:val="20"/>
                <w:szCs w:val="20"/>
              </w:rPr>
              <w:t>08</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D5135A7" w14:textId="77777777" w:rsidR="008C6CAD" w:rsidRDefault="008C6CAD">
            <w:pPr>
              <w:spacing w:after="150" w:line="238" w:lineRule="atLeast"/>
              <w:jc w:val="right"/>
              <w:rPr>
                <w:rFonts w:ascii="Arial" w:hAnsi="Arial" w:cs="Arial"/>
                <w:color w:val="242424"/>
                <w:sz w:val="20"/>
                <w:szCs w:val="20"/>
              </w:rPr>
            </w:pPr>
            <w:r>
              <w:rPr>
                <w:color w:val="242424"/>
                <w:sz w:val="20"/>
                <w:szCs w:val="20"/>
              </w:rPr>
              <w:t>01</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4F83FB11" w14:textId="77777777" w:rsidR="008C6CAD" w:rsidRDefault="008C6CAD">
            <w:pPr>
              <w:spacing w:after="150" w:line="238" w:lineRule="atLeast"/>
              <w:jc w:val="right"/>
              <w:rPr>
                <w:rFonts w:ascii="Arial" w:hAnsi="Arial" w:cs="Arial"/>
                <w:color w:val="242424"/>
                <w:sz w:val="20"/>
                <w:szCs w:val="20"/>
              </w:rPr>
            </w:pPr>
            <w:r>
              <w:rPr>
                <w:color w:val="242424"/>
                <w:sz w:val="20"/>
                <w:szCs w:val="20"/>
              </w:rPr>
              <w:t>35 1 01 11010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543AC3F" w14:textId="77777777" w:rsidR="008C6CAD" w:rsidRDefault="008C6CAD">
            <w:pPr>
              <w:spacing w:after="150" w:line="238" w:lineRule="atLeast"/>
              <w:jc w:val="right"/>
              <w:rPr>
                <w:rFonts w:ascii="Arial" w:hAnsi="Arial" w:cs="Arial"/>
                <w:color w:val="242424"/>
                <w:sz w:val="20"/>
                <w:szCs w:val="20"/>
              </w:rPr>
            </w:pPr>
            <w:r>
              <w:rPr>
                <w:color w:val="242424"/>
                <w:sz w:val="20"/>
                <w:szCs w:val="20"/>
              </w:rPr>
              <w:t>850</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6033A408" w14:textId="77777777" w:rsidR="008C6CAD" w:rsidRDefault="008C6CAD">
            <w:pPr>
              <w:spacing w:after="150" w:line="238" w:lineRule="atLeast"/>
              <w:jc w:val="right"/>
              <w:rPr>
                <w:rFonts w:ascii="Arial" w:hAnsi="Arial" w:cs="Arial"/>
                <w:color w:val="242424"/>
                <w:sz w:val="20"/>
                <w:szCs w:val="20"/>
              </w:rPr>
            </w:pPr>
            <w:r>
              <w:rPr>
                <w:color w:val="242424"/>
                <w:sz w:val="20"/>
                <w:szCs w:val="20"/>
              </w:rPr>
              <w:t>758,30</w:t>
            </w:r>
          </w:p>
        </w:tc>
      </w:tr>
      <w:tr w:rsidR="008C6CAD" w14:paraId="0A5EDD41"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D9F638A" w14:textId="77777777" w:rsidR="008C6CAD" w:rsidRDefault="008C6CAD">
            <w:pPr>
              <w:spacing w:after="150" w:line="238" w:lineRule="atLeast"/>
              <w:ind w:left="34"/>
              <w:rPr>
                <w:rFonts w:ascii="Arial" w:hAnsi="Arial" w:cs="Arial"/>
                <w:color w:val="242424"/>
                <w:sz w:val="20"/>
                <w:szCs w:val="20"/>
              </w:rPr>
            </w:pPr>
            <w:r>
              <w:rPr>
                <w:color w:val="242424"/>
                <w:sz w:val="20"/>
                <w:szCs w:val="20"/>
              </w:rPr>
              <w:t>Подпрограмма «Развитие библиотечного обслуживания населения города Лермонтова»</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6BA5F5A" w14:textId="77777777" w:rsidR="008C6CAD" w:rsidRDefault="008C6CAD">
            <w:pPr>
              <w:spacing w:after="150" w:line="238" w:lineRule="atLeast"/>
              <w:jc w:val="right"/>
              <w:rPr>
                <w:rFonts w:ascii="Arial" w:hAnsi="Arial" w:cs="Arial"/>
                <w:color w:val="242424"/>
                <w:sz w:val="20"/>
                <w:szCs w:val="20"/>
              </w:rPr>
            </w:pPr>
            <w:r>
              <w:rPr>
                <w:color w:val="242424"/>
                <w:sz w:val="20"/>
                <w:szCs w:val="20"/>
              </w:rPr>
              <w:t>607</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6E8DEB5" w14:textId="77777777" w:rsidR="008C6CAD" w:rsidRDefault="008C6CAD">
            <w:pPr>
              <w:spacing w:after="150" w:line="238" w:lineRule="atLeast"/>
              <w:jc w:val="right"/>
              <w:rPr>
                <w:rFonts w:ascii="Arial" w:hAnsi="Arial" w:cs="Arial"/>
                <w:color w:val="242424"/>
                <w:sz w:val="20"/>
                <w:szCs w:val="20"/>
              </w:rPr>
            </w:pPr>
            <w:r>
              <w:rPr>
                <w:color w:val="242424"/>
                <w:sz w:val="20"/>
                <w:szCs w:val="20"/>
              </w:rPr>
              <w:t>08</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4EB48584" w14:textId="77777777" w:rsidR="008C6CAD" w:rsidRDefault="008C6CAD">
            <w:pPr>
              <w:spacing w:after="150" w:line="238" w:lineRule="atLeast"/>
              <w:jc w:val="right"/>
              <w:rPr>
                <w:rFonts w:ascii="Arial" w:hAnsi="Arial" w:cs="Arial"/>
                <w:color w:val="242424"/>
                <w:sz w:val="20"/>
                <w:szCs w:val="20"/>
              </w:rPr>
            </w:pPr>
            <w:r>
              <w:rPr>
                <w:color w:val="242424"/>
                <w:sz w:val="20"/>
                <w:szCs w:val="20"/>
              </w:rPr>
              <w:t>01</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E7308E4" w14:textId="77777777" w:rsidR="008C6CAD" w:rsidRDefault="008C6CAD">
            <w:pPr>
              <w:spacing w:after="150" w:line="238" w:lineRule="atLeast"/>
              <w:jc w:val="right"/>
              <w:rPr>
                <w:rFonts w:ascii="Arial" w:hAnsi="Arial" w:cs="Arial"/>
                <w:color w:val="242424"/>
                <w:sz w:val="20"/>
                <w:szCs w:val="20"/>
              </w:rPr>
            </w:pPr>
            <w:r>
              <w:rPr>
                <w:color w:val="242424"/>
                <w:sz w:val="20"/>
                <w:szCs w:val="20"/>
              </w:rPr>
              <w:t>35 2 00 00000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E292145"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2AEE1315" w14:textId="77777777" w:rsidR="008C6CAD" w:rsidRDefault="008C6CAD">
            <w:pPr>
              <w:spacing w:after="150" w:line="238" w:lineRule="atLeast"/>
              <w:jc w:val="right"/>
              <w:rPr>
                <w:rFonts w:ascii="Arial" w:hAnsi="Arial" w:cs="Arial"/>
                <w:color w:val="242424"/>
                <w:sz w:val="20"/>
                <w:szCs w:val="20"/>
              </w:rPr>
            </w:pPr>
            <w:r>
              <w:rPr>
                <w:color w:val="242424"/>
                <w:sz w:val="20"/>
                <w:szCs w:val="20"/>
              </w:rPr>
              <w:t>15 210,33</w:t>
            </w:r>
          </w:p>
        </w:tc>
      </w:tr>
      <w:tr w:rsidR="008C6CAD" w14:paraId="0A111294"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45ACB2B" w14:textId="77777777" w:rsidR="008C6CAD" w:rsidRDefault="008C6CAD">
            <w:pPr>
              <w:spacing w:after="150" w:line="238" w:lineRule="atLeast"/>
              <w:ind w:left="34"/>
              <w:rPr>
                <w:rFonts w:ascii="Arial" w:hAnsi="Arial" w:cs="Arial"/>
                <w:color w:val="242424"/>
                <w:sz w:val="20"/>
                <w:szCs w:val="20"/>
              </w:rPr>
            </w:pPr>
            <w:r>
              <w:rPr>
                <w:color w:val="242424"/>
                <w:sz w:val="20"/>
                <w:szCs w:val="20"/>
              </w:rPr>
              <w:t>Основное мероприятие «Библиотечное, библиографическое и информационное обслуживание пользователей библиотек»</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5A31388A" w14:textId="77777777" w:rsidR="008C6CAD" w:rsidRDefault="008C6CAD">
            <w:pPr>
              <w:spacing w:after="150" w:line="238" w:lineRule="atLeast"/>
              <w:jc w:val="right"/>
              <w:rPr>
                <w:rFonts w:ascii="Arial" w:hAnsi="Arial" w:cs="Arial"/>
                <w:color w:val="242424"/>
                <w:sz w:val="20"/>
                <w:szCs w:val="20"/>
              </w:rPr>
            </w:pPr>
            <w:r>
              <w:rPr>
                <w:color w:val="242424"/>
                <w:sz w:val="20"/>
                <w:szCs w:val="20"/>
              </w:rPr>
              <w:t>607</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D52F328" w14:textId="77777777" w:rsidR="008C6CAD" w:rsidRDefault="008C6CAD">
            <w:pPr>
              <w:spacing w:after="150" w:line="238" w:lineRule="atLeast"/>
              <w:jc w:val="right"/>
              <w:rPr>
                <w:rFonts w:ascii="Arial" w:hAnsi="Arial" w:cs="Arial"/>
                <w:color w:val="242424"/>
                <w:sz w:val="20"/>
                <w:szCs w:val="20"/>
              </w:rPr>
            </w:pPr>
            <w:r>
              <w:rPr>
                <w:color w:val="242424"/>
                <w:sz w:val="20"/>
                <w:szCs w:val="20"/>
              </w:rPr>
              <w:t>08</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2470405" w14:textId="77777777" w:rsidR="008C6CAD" w:rsidRDefault="008C6CAD">
            <w:pPr>
              <w:spacing w:after="150" w:line="238" w:lineRule="atLeast"/>
              <w:jc w:val="right"/>
              <w:rPr>
                <w:rFonts w:ascii="Arial" w:hAnsi="Arial" w:cs="Arial"/>
                <w:color w:val="242424"/>
                <w:sz w:val="20"/>
                <w:szCs w:val="20"/>
              </w:rPr>
            </w:pPr>
            <w:r>
              <w:rPr>
                <w:color w:val="242424"/>
                <w:sz w:val="20"/>
                <w:szCs w:val="20"/>
              </w:rPr>
              <w:t>01</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59722063" w14:textId="77777777" w:rsidR="008C6CAD" w:rsidRDefault="008C6CAD">
            <w:pPr>
              <w:spacing w:after="150" w:line="238" w:lineRule="atLeast"/>
              <w:jc w:val="right"/>
              <w:rPr>
                <w:rFonts w:ascii="Arial" w:hAnsi="Arial" w:cs="Arial"/>
                <w:color w:val="242424"/>
                <w:sz w:val="20"/>
                <w:szCs w:val="20"/>
              </w:rPr>
            </w:pPr>
            <w:r>
              <w:rPr>
                <w:color w:val="242424"/>
                <w:sz w:val="20"/>
                <w:szCs w:val="20"/>
              </w:rPr>
              <w:t>35 2 01 00000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A515760"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6D91B672" w14:textId="77777777" w:rsidR="008C6CAD" w:rsidRDefault="008C6CAD">
            <w:pPr>
              <w:spacing w:after="150" w:line="238" w:lineRule="atLeast"/>
              <w:jc w:val="right"/>
              <w:rPr>
                <w:rFonts w:ascii="Arial" w:hAnsi="Arial" w:cs="Arial"/>
                <w:color w:val="242424"/>
                <w:sz w:val="20"/>
                <w:szCs w:val="20"/>
              </w:rPr>
            </w:pPr>
            <w:r>
              <w:rPr>
                <w:color w:val="242424"/>
                <w:sz w:val="20"/>
                <w:szCs w:val="20"/>
              </w:rPr>
              <w:t>175,95</w:t>
            </w:r>
          </w:p>
        </w:tc>
      </w:tr>
      <w:tr w:rsidR="008C6CAD" w14:paraId="66B571AF"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C025F41" w14:textId="77777777" w:rsidR="008C6CAD" w:rsidRDefault="008C6CAD">
            <w:pPr>
              <w:spacing w:after="150" w:line="238" w:lineRule="atLeast"/>
              <w:ind w:left="34"/>
              <w:rPr>
                <w:rFonts w:ascii="Arial" w:hAnsi="Arial" w:cs="Arial"/>
                <w:color w:val="242424"/>
                <w:sz w:val="20"/>
                <w:szCs w:val="20"/>
              </w:rPr>
            </w:pPr>
            <w:r>
              <w:rPr>
                <w:color w:val="242424"/>
                <w:sz w:val="20"/>
                <w:szCs w:val="20"/>
              </w:rPr>
              <w:t>Поддержка отрасли культуры (комплектование книжных фондов библиотек муниципальных образований)</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20D0FE4" w14:textId="77777777" w:rsidR="008C6CAD" w:rsidRDefault="008C6CAD">
            <w:pPr>
              <w:spacing w:after="150" w:line="238" w:lineRule="atLeast"/>
              <w:jc w:val="right"/>
              <w:rPr>
                <w:rFonts w:ascii="Arial" w:hAnsi="Arial" w:cs="Arial"/>
                <w:color w:val="242424"/>
                <w:sz w:val="20"/>
                <w:szCs w:val="20"/>
              </w:rPr>
            </w:pPr>
            <w:r>
              <w:rPr>
                <w:color w:val="242424"/>
                <w:sz w:val="20"/>
                <w:szCs w:val="20"/>
              </w:rPr>
              <w:t>607</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A27580D" w14:textId="77777777" w:rsidR="008C6CAD" w:rsidRDefault="008C6CAD">
            <w:pPr>
              <w:spacing w:after="150" w:line="238" w:lineRule="atLeast"/>
              <w:jc w:val="right"/>
              <w:rPr>
                <w:rFonts w:ascii="Arial" w:hAnsi="Arial" w:cs="Arial"/>
                <w:color w:val="242424"/>
                <w:sz w:val="20"/>
                <w:szCs w:val="20"/>
              </w:rPr>
            </w:pPr>
            <w:r>
              <w:rPr>
                <w:color w:val="242424"/>
                <w:sz w:val="20"/>
                <w:szCs w:val="20"/>
              </w:rPr>
              <w:t>08</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269A35E" w14:textId="77777777" w:rsidR="008C6CAD" w:rsidRDefault="008C6CAD">
            <w:pPr>
              <w:spacing w:after="150" w:line="238" w:lineRule="atLeast"/>
              <w:jc w:val="right"/>
              <w:rPr>
                <w:rFonts w:ascii="Arial" w:hAnsi="Arial" w:cs="Arial"/>
                <w:color w:val="242424"/>
                <w:sz w:val="20"/>
                <w:szCs w:val="20"/>
              </w:rPr>
            </w:pPr>
            <w:r>
              <w:rPr>
                <w:color w:val="242424"/>
                <w:sz w:val="20"/>
                <w:szCs w:val="20"/>
              </w:rPr>
              <w:t>01</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59AD3346" w14:textId="77777777" w:rsidR="008C6CAD" w:rsidRDefault="008C6CAD">
            <w:pPr>
              <w:spacing w:after="150" w:line="238" w:lineRule="atLeast"/>
              <w:jc w:val="right"/>
              <w:rPr>
                <w:rFonts w:ascii="Arial" w:hAnsi="Arial" w:cs="Arial"/>
                <w:color w:val="242424"/>
                <w:sz w:val="20"/>
                <w:szCs w:val="20"/>
              </w:rPr>
            </w:pPr>
            <w:r>
              <w:rPr>
                <w:color w:val="242424"/>
                <w:sz w:val="20"/>
                <w:szCs w:val="20"/>
              </w:rPr>
              <w:t>35 2 01 L5194</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494F472"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4172A875" w14:textId="77777777" w:rsidR="008C6CAD" w:rsidRDefault="008C6CAD">
            <w:pPr>
              <w:spacing w:after="150" w:line="238" w:lineRule="atLeast"/>
              <w:jc w:val="right"/>
              <w:rPr>
                <w:rFonts w:ascii="Arial" w:hAnsi="Arial" w:cs="Arial"/>
                <w:color w:val="242424"/>
                <w:sz w:val="20"/>
                <w:szCs w:val="20"/>
              </w:rPr>
            </w:pPr>
            <w:r>
              <w:rPr>
                <w:color w:val="242424"/>
                <w:sz w:val="20"/>
                <w:szCs w:val="20"/>
              </w:rPr>
              <w:t>175,95</w:t>
            </w:r>
          </w:p>
        </w:tc>
      </w:tr>
      <w:tr w:rsidR="008C6CAD" w14:paraId="0C04DDF5"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9D736F7" w14:textId="77777777" w:rsidR="008C6CAD" w:rsidRDefault="008C6CAD">
            <w:pPr>
              <w:spacing w:after="150" w:line="238" w:lineRule="atLeast"/>
              <w:ind w:left="34"/>
              <w:rPr>
                <w:rFonts w:ascii="Arial" w:hAnsi="Arial" w:cs="Arial"/>
                <w:color w:val="242424"/>
                <w:sz w:val="20"/>
                <w:szCs w:val="20"/>
              </w:rPr>
            </w:pPr>
            <w:r>
              <w:rPr>
                <w:color w:val="242424"/>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0648D41" w14:textId="77777777" w:rsidR="008C6CAD" w:rsidRDefault="008C6CAD">
            <w:pPr>
              <w:spacing w:after="150" w:line="238" w:lineRule="atLeast"/>
              <w:jc w:val="right"/>
              <w:rPr>
                <w:rFonts w:ascii="Arial" w:hAnsi="Arial" w:cs="Arial"/>
                <w:color w:val="242424"/>
                <w:sz w:val="20"/>
                <w:szCs w:val="20"/>
              </w:rPr>
            </w:pPr>
            <w:r>
              <w:rPr>
                <w:color w:val="242424"/>
                <w:sz w:val="20"/>
                <w:szCs w:val="20"/>
              </w:rPr>
              <w:t>607</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C8BC331" w14:textId="77777777" w:rsidR="008C6CAD" w:rsidRDefault="008C6CAD">
            <w:pPr>
              <w:spacing w:after="150" w:line="238" w:lineRule="atLeast"/>
              <w:jc w:val="right"/>
              <w:rPr>
                <w:rFonts w:ascii="Arial" w:hAnsi="Arial" w:cs="Arial"/>
                <w:color w:val="242424"/>
                <w:sz w:val="20"/>
                <w:szCs w:val="20"/>
              </w:rPr>
            </w:pPr>
            <w:r>
              <w:rPr>
                <w:color w:val="242424"/>
                <w:sz w:val="20"/>
                <w:szCs w:val="20"/>
              </w:rPr>
              <w:t>08</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8CBFAB4" w14:textId="77777777" w:rsidR="008C6CAD" w:rsidRDefault="008C6CAD">
            <w:pPr>
              <w:spacing w:after="150" w:line="238" w:lineRule="atLeast"/>
              <w:jc w:val="right"/>
              <w:rPr>
                <w:rFonts w:ascii="Arial" w:hAnsi="Arial" w:cs="Arial"/>
                <w:color w:val="242424"/>
                <w:sz w:val="20"/>
                <w:szCs w:val="20"/>
              </w:rPr>
            </w:pPr>
            <w:r>
              <w:rPr>
                <w:color w:val="242424"/>
                <w:sz w:val="20"/>
                <w:szCs w:val="20"/>
              </w:rPr>
              <w:t>01</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45DA54F" w14:textId="77777777" w:rsidR="008C6CAD" w:rsidRDefault="008C6CAD">
            <w:pPr>
              <w:spacing w:after="150" w:line="238" w:lineRule="atLeast"/>
              <w:jc w:val="right"/>
              <w:rPr>
                <w:rFonts w:ascii="Arial" w:hAnsi="Arial" w:cs="Arial"/>
                <w:color w:val="242424"/>
                <w:sz w:val="20"/>
                <w:szCs w:val="20"/>
              </w:rPr>
            </w:pPr>
            <w:r>
              <w:rPr>
                <w:color w:val="242424"/>
                <w:sz w:val="20"/>
                <w:szCs w:val="20"/>
              </w:rPr>
              <w:t>35 2 01 L5194</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79B79FB" w14:textId="77777777" w:rsidR="008C6CAD" w:rsidRDefault="008C6CAD">
            <w:pPr>
              <w:spacing w:after="150" w:line="238" w:lineRule="atLeast"/>
              <w:jc w:val="right"/>
              <w:rPr>
                <w:rFonts w:ascii="Arial" w:hAnsi="Arial" w:cs="Arial"/>
                <w:color w:val="242424"/>
                <w:sz w:val="20"/>
                <w:szCs w:val="20"/>
              </w:rPr>
            </w:pPr>
            <w:r>
              <w:rPr>
                <w:color w:val="242424"/>
                <w:sz w:val="20"/>
                <w:szCs w:val="20"/>
              </w:rPr>
              <w:t>240</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42A34117" w14:textId="77777777" w:rsidR="008C6CAD" w:rsidRDefault="008C6CAD">
            <w:pPr>
              <w:spacing w:after="150" w:line="238" w:lineRule="atLeast"/>
              <w:jc w:val="right"/>
              <w:rPr>
                <w:rFonts w:ascii="Arial" w:hAnsi="Arial" w:cs="Arial"/>
                <w:color w:val="242424"/>
                <w:sz w:val="20"/>
                <w:szCs w:val="20"/>
              </w:rPr>
            </w:pPr>
            <w:r>
              <w:rPr>
                <w:color w:val="242424"/>
                <w:sz w:val="20"/>
                <w:szCs w:val="20"/>
              </w:rPr>
              <w:t>175,95</w:t>
            </w:r>
          </w:p>
        </w:tc>
      </w:tr>
      <w:tr w:rsidR="008C6CAD" w14:paraId="7BD6F731"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1C3C83C" w14:textId="77777777" w:rsidR="008C6CAD" w:rsidRDefault="008C6CAD">
            <w:pPr>
              <w:spacing w:after="150" w:line="238" w:lineRule="atLeast"/>
              <w:ind w:left="34"/>
              <w:rPr>
                <w:rFonts w:ascii="Arial" w:hAnsi="Arial" w:cs="Arial"/>
                <w:color w:val="242424"/>
                <w:sz w:val="20"/>
                <w:szCs w:val="20"/>
              </w:rPr>
            </w:pPr>
            <w:r>
              <w:rPr>
                <w:color w:val="242424"/>
                <w:sz w:val="20"/>
                <w:szCs w:val="20"/>
              </w:rPr>
              <w:t>Расходы на обеспечение деятельности (оказание услуг) муниципальных учреждений</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EE58388" w14:textId="77777777" w:rsidR="008C6CAD" w:rsidRDefault="008C6CAD">
            <w:pPr>
              <w:spacing w:after="150" w:line="238" w:lineRule="atLeast"/>
              <w:jc w:val="right"/>
              <w:rPr>
                <w:rFonts w:ascii="Arial" w:hAnsi="Arial" w:cs="Arial"/>
                <w:color w:val="242424"/>
                <w:sz w:val="20"/>
                <w:szCs w:val="20"/>
              </w:rPr>
            </w:pPr>
            <w:r>
              <w:rPr>
                <w:color w:val="242424"/>
                <w:sz w:val="20"/>
                <w:szCs w:val="20"/>
              </w:rPr>
              <w:t>607</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5F3DB2A" w14:textId="77777777" w:rsidR="008C6CAD" w:rsidRDefault="008C6CAD">
            <w:pPr>
              <w:spacing w:after="150" w:line="238" w:lineRule="atLeast"/>
              <w:jc w:val="right"/>
              <w:rPr>
                <w:rFonts w:ascii="Arial" w:hAnsi="Arial" w:cs="Arial"/>
                <w:color w:val="242424"/>
                <w:sz w:val="20"/>
                <w:szCs w:val="20"/>
              </w:rPr>
            </w:pPr>
            <w:r>
              <w:rPr>
                <w:color w:val="242424"/>
                <w:sz w:val="20"/>
                <w:szCs w:val="20"/>
              </w:rPr>
              <w:t>08</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72B9D2A" w14:textId="77777777" w:rsidR="008C6CAD" w:rsidRDefault="008C6CAD">
            <w:pPr>
              <w:spacing w:after="150" w:line="238" w:lineRule="atLeast"/>
              <w:jc w:val="right"/>
              <w:rPr>
                <w:rFonts w:ascii="Arial" w:hAnsi="Arial" w:cs="Arial"/>
                <w:color w:val="242424"/>
                <w:sz w:val="20"/>
                <w:szCs w:val="20"/>
              </w:rPr>
            </w:pPr>
            <w:r>
              <w:rPr>
                <w:color w:val="242424"/>
                <w:sz w:val="20"/>
                <w:szCs w:val="20"/>
              </w:rPr>
              <w:t>01</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5F395C53" w14:textId="77777777" w:rsidR="008C6CAD" w:rsidRDefault="008C6CAD">
            <w:pPr>
              <w:spacing w:after="150" w:line="238" w:lineRule="atLeast"/>
              <w:jc w:val="right"/>
              <w:rPr>
                <w:rFonts w:ascii="Arial" w:hAnsi="Arial" w:cs="Arial"/>
                <w:color w:val="242424"/>
                <w:sz w:val="20"/>
                <w:szCs w:val="20"/>
              </w:rPr>
            </w:pPr>
            <w:r>
              <w:rPr>
                <w:color w:val="242424"/>
                <w:sz w:val="20"/>
                <w:szCs w:val="20"/>
              </w:rPr>
              <w:t>35 2 01 11010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697D6F6"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7A1E6A0A" w14:textId="77777777" w:rsidR="008C6CAD" w:rsidRDefault="008C6CAD">
            <w:pPr>
              <w:spacing w:after="150" w:line="238" w:lineRule="atLeast"/>
              <w:jc w:val="right"/>
              <w:rPr>
                <w:rFonts w:ascii="Arial" w:hAnsi="Arial" w:cs="Arial"/>
                <w:color w:val="242424"/>
                <w:sz w:val="20"/>
                <w:szCs w:val="20"/>
              </w:rPr>
            </w:pPr>
            <w:r>
              <w:rPr>
                <w:color w:val="242424"/>
                <w:sz w:val="20"/>
                <w:szCs w:val="20"/>
              </w:rPr>
              <w:t>15 034,38</w:t>
            </w:r>
          </w:p>
        </w:tc>
      </w:tr>
      <w:tr w:rsidR="008C6CAD" w14:paraId="44E9BD0A"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0D612DB" w14:textId="77777777" w:rsidR="008C6CAD" w:rsidRDefault="008C6CAD">
            <w:pPr>
              <w:spacing w:after="150" w:line="238" w:lineRule="atLeast"/>
              <w:ind w:left="34"/>
              <w:rPr>
                <w:rFonts w:ascii="Arial" w:hAnsi="Arial" w:cs="Arial"/>
                <w:color w:val="242424"/>
                <w:sz w:val="20"/>
                <w:szCs w:val="20"/>
              </w:rPr>
            </w:pPr>
            <w:r>
              <w:rPr>
                <w:color w:val="242424"/>
                <w:sz w:val="20"/>
                <w:szCs w:val="20"/>
              </w:rPr>
              <w:t>Расходы на выплату персоналу казенных учреждений</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F9E1F5F" w14:textId="77777777" w:rsidR="008C6CAD" w:rsidRDefault="008C6CAD">
            <w:pPr>
              <w:spacing w:after="150" w:line="238" w:lineRule="atLeast"/>
              <w:jc w:val="right"/>
              <w:rPr>
                <w:rFonts w:ascii="Arial" w:hAnsi="Arial" w:cs="Arial"/>
                <w:color w:val="242424"/>
                <w:sz w:val="20"/>
                <w:szCs w:val="20"/>
              </w:rPr>
            </w:pPr>
            <w:r>
              <w:rPr>
                <w:color w:val="242424"/>
                <w:sz w:val="20"/>
                <w:szCs w:val="20"/>
              </w:rPr>
              <w:t>607</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02641BF" w14:textId="77777777" w:rsidR="008C6CAD" w:rsidRDefault="008C6CAD">
            <w:pPr>
              <w:spacing w:after="150" w:line="238" w:lineRule="atLeast"/>
              <w:jc w:val="right"/>
              <w:rPr>
                <w:rFonts w:ascii="Arial" w:hAnsi="Arial" w:cs="Arial"/>
                <w:color w:val="242424"/>
                <w:sz w:val="20"/>
                <w:szCs w:val="20"/>
              </w:rPr>
            </w:pPr>
            <w:r>
              <w:rPr>
                <w:color w:val="242424"/>
                <w:sz w:val="20"/>
                <w:szCs w:val="20"/>
              </w:rPr>
              <w:t>08</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6B5379B" w14:textId="77777777" w:rsidR="008C6CAD" w:rsidRDefault="008C6CAD">
            <w:pPr>
              <w:spacing w:after="150" w:line="238" w:lineRule="atLeast"/>
              <w:jc w:val="right"/>
              <w:rPr>
                <w:rFonts w:ascii="Arial" w:hAnsi="Arial" w:cs="Arial"/>
                <w:color w:val="242424"/>
                <w:sz w:val="20"/>
                <w:szCs w:val="20"/>
              </w:rPr>
            </w:pPr>
            <w:r>
              <w:rPr>
                <w:color w:val="242424"/>
                <w:sz w:val="20"/>
                <w:szCs w:val="20"/>
              </w:rPr>
              <w:t>01</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123172A" w14:textId="77777777" w:rsidR="008C6CAD" w:rsidRDefault="008C6CAD">
            <w:pPr>
              <w:spacing w:after="150" w:line="238" w:lineRule="atLeast"/>
              <w:jc w:val="right"/>
              <w:rPr>
                <w:rFonts w:ascii="Arial" w:hAnsi="Arial" w:cs="Arial"/>
                <w:color w:val="242424"/>
                <w:sz w:val="20"/>
                <w:szCs w:val="20"/>
              </w:rPr>
            </w:pPr>
            <w:r>
              <w:rPr>
                <w:color w:val="242424"/>
                <w:sz w:val="20"/>
                <w:szCs w:val="20"/>
              </w:rPr>
              <w:t>35 2 01 11010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A3C88A4" w14:textId="77777777" w:rsidR="008C6CAD" w:rsidRDefault="008C6CAD">
            <w:pPr>
              <w:spacing w:after="150" w:line="238" w:lineRule="atLeast"/>
              <w:jc w:val="right"/>
              <w:rPr>
                <w:rFonts w:ascii="Arial" w:hAnsi="Arial" w:cs="Arial"/>
                <w:color w:val="242424"/>
                <w:sz w:val="20"/>
                <w:szCs w:val="20"/>
              </w:rPr>
            </w:pPr>
            <w:r>
              <w:rPr>
                <w:color w:val="242424"/>
                <w:sz w:val="20"/>
                <w:szCs w:val="20"/>
              </w:rPr>
              <w:t>110</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1F52C203" w14:textId="77777777" w:rsidR="008C6CAD" w:rsidRDefault="008C6CAD">
            <w:pPr>
              <w:spacing w:after="150" w:line="238" w:lineRule="atLeast"/>
              <w:jc w:val="right"/>
              <w:rPr>
                <w:rFonts w:ascii="Arial" w:hAnsi="Arial" w:cs="Arial"/>
                <w:color w:val="242424"/>
                <w:sz w:val="20"/>
                <w:szCs w:val="20"/>
              </w:rPr>
            </w:pPr>
            <w:r>
              <w:rPr>
                <w:color w:val="242424"/>
                <w:sz w:val="20"/>
                <w:szCs w:val="20"/>
              </w:rPr>
              <w:t>13 534,76</w:t>
            </w:r>
          </w:p>
        </w:tc>
      </w:tr>
      <w:tr w:rsidR="008C6CAD" w14:paraId="6FC132CA"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605FB34" w14:textId="77777777" w:rsidR="008C6CAD" w:rsidRDefault="008C6CAD">
            <w:pPr>
              <w:spacing w:after="150" w:line="238" w:lineRule="atLeast"/>
              <w:ind w:left="34"/>
              <w:rPr>
                <w:rFonts w:ascii="Arial" w:hAnsi="Arial" w:cs="Arial"/>
                <w:color w:val="242424"/>
                <w:sz w:val="20"/>
                <w:szCs w:val="20"/>
              </w:rPr>
            </w:pPr>
            <w:r>
              <w:rPr>
                <w:color w:val="242424"/>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E82DA2D" w14:textId="77777777" w:rsidR="008C6CAD" w:rsidRDefault="008C6CAD">
            <w:pPr>
              <w:spacing w:after="150" w:line="238" w:lineRule="atLeast"/>
              <w:jc w:val="right"/>
              <w:rPr>
                <w:rFonts w:ascii="Arial" w:hAnsi="Arial" w:cs="Arial"/>
                <w:color w:val="242424"/>
                <w:sz w:val="20"/>
                <w:szCs w:val="20"/>
              </w:rPr>
            </w:pPr>
            <w:r>
              <w:rPr>
                <w:color w:val="242424"/>
                <w:sz w:val="20"/>
                <w:szCs w:val="20"/>
              </w:rPr>
              <w:t>607</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CF8B37C" w14:textId="77777777" w:rsidR="008C6CAD" w:rsidRDefault="008C6CAD">
            <w:pPr>
              <w:spacing w:after="150" w:line="238" w:lineRule="atLeast"/>
              <w:jc w:val="right"/>
              <w:rPr>
                <w:rFonts w:ascii="Arial" w:hAnsi="Arial" w:cs="Arial"/>
                <w:color w:val="242424"/>
                <w:sz w:val="20"/>
                <w:szCs w:val="20"/>
              </w:rPr>
            </w:pPr>
            <w:r>
              <w:rPr>
                <w:color w:val="242424"/>
                <w:sz w:val="20"/>
                <w:szCs w:val="20"/>
              </w:rPr>
              <w:t>08</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C0A6C4C" w14:textId="77777777" w:rsidR="008C6CAD" w:rsidRDefault="008C6CAD">
            <w:pPr>
              <w:spacing w:after="150" w:line="238" w:lineRule="atLeast"/>
              <w:jc w:val="right"/>
              <w:rPr>
                <w:rFonts w:ascii="Arial" w:hAnsi="Arial" w:cs="Arial"/>
                <w:color w:val="242424"/>
                <w:sz w:val="20"/>
                <w:szCs w:val="20"/>
              </w:rPr>
            </w:pPr>
            <w:r>
              <w:rPr>
                <w:color w:val="242424"/>
                <w:sz w:val="20"/>
                <w:szCs w:val="20"/>
              </w:rPr>
              <w:t>01</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6E967B1" w14:textId="77777777" w:rsidR="008C6CAD" w:rsidRDefault="008C6CAD">
            <w:pPr>
              <w:spacing w:after="150" w:line="238" w:lineRule="atLeast"/>
              <w:jc w:val="right"/>
              <w:rPr>
                <w:rFonts w:ascii="Arial" w:hAnsi="Arial" w:cs="Arial"/>
                <w:color w:val="242424"/>
                <w:sz w:val="20"/>
                <w:szCs w:val="20"/>
              </w:rPr>
            </w:pPr>
            <w:r>
              <w:rPr>
                <w:color w:val="242424"/>
                <w:sz w:val="20"/>
                <w:szCs w:val="20"/>
              </w:rPr>
              <w:t>35 2 01 11010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33BC119" w14:textId="77777777" w:rsidR="008C6CAD" w:rsidRDefault="008C6CAD">
            <w:pPr>
              <w:spacing w:after="150" w:line="238" w:lineRule="atLeast"/>
              <w:jc w:val="right"/>
              <w:rPr>
                <w:rFonts w:ascii="Arial" w:hAnsi="Arial" w:cs="Arial"/>
                <w:color w:val="242424"/>
                <w:sz w:val="20"/>
                <w:szCs w:val="20"/>
              </w:rPr>
            </w:pPr>
            <w:r>
              <w:rPr>
                <w:color w:val="242424"/>
                <w:sz w:val="20"/>
                <w:szCs w:val="20"/>
              </w:rPr>
              <w:t>240</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066BC715" w14:textId="77777777" w:rsidR="008C6CAD" w:rsidRDefault="008C6CAD">
            <w:pPr>
              <w:spacing w:after="150" w:line="238" w:lineRule="atLeast"/>
              <w:jc w:val="right"/>
              <w:rPr>
                <w:rFonts w:ascii="Arial" w:hAnsi="Arial" w:cs="Arial"/>
                <w:color w:val="242424"/>
                <w:sz w:val="20"/>
                <w:szCs w:val="20"/>
              </w:rPr>
            </w:pPr>
            <w:r>
              <w:rPr>
                <w:color w:val="242424"/>
                <w:sz w:val="20"/>
                <w:szCs w:val="20"/>
              </w:rPr>
              <w:t>1 461,82</w:t>
            </w:r>
          </w:p>
        </w:tc>
      </w:tr>
      <w:tr w:rsidR="008C6CAD" w14:paraId="1FF2024B"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1C65821" w14:textId="77777777" w:rsidR="008C6CAD" w:rsidRDefault="008C6CAD">
            <w:pPr>
              <w:spacing w:after="150" w:line="238" w:lineRule="atLeast"/>
              <w:ind w:left="34"/>
              <w:rPr>
                <w:rFonts w:ascii="Arial" w:hAnsi="Arial" w:cs="Arial"/>
                <w:color w:val="242424"/>
                <w:sz w:val="20"/>
                <w:szCs w:val="20"/>
              </w:rPr>
            </w:pPr>
            <w:r>
              <w:rPr>
                <w:color w:val="242424"/>
                <w:sz w:val="20"/>
                <w:szCs w:val="20"/>
              </w:rPr>
              <w:lastRenderedPageBreak/>
              <w:t>Уплата налогов, сборов и иных платежей</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12FE7CC" w14:textId="77777777" w:rsidR="008C6CAD" w:rsidRDefault="008C6CAD">
            <w:pPr>
              <w:spacing w:after="150" w:line="238" w:lineRule="atLeast"/>
              <w:jc w:val="right"/>
              <w:rPr>
                <w:rFonts w:ascii="Arial" w:hAnsi="Arial" w:cs="Arial"/>
                <w:color w:val="242424"/>
                <w:sz w:val="20"/>
                <w:szCs w:val="20"/>
              </w:rPr>
            </w:pPr>
            <w:r>
              <w:rPr>
                <w:color w:val="242424"/>
                <w:sz w:val="20"/>
                <w:szCs w:val="20"/>
              </w:rPr>
              <w:t>607</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5DC2F9C" w14:textId="77777777" w:rsidR="008C6CAD" w:rsidRDefault="008C6CAD">
            <w:pPr>
              <w:spacing w:after="150" w:line="238" w:lineRule="atLeast"/>
              <w:jc w:val="right"/>
              <w:rPr>
                <w:rFonts w:ascii="Arial" w:hAnsi="Arial" w:cs="Arial"/>
                <w:color w:val="242424"/>
                <w:sz w:val="20"/>
                <w:szCs w:val="20"/>
              </w:rPr>
            </w:pPr>
            <w:r>
              <w:rPr>
                <w:color w:val="242424"/>
                <w:sz w:val="20"/>
                <w:szCs w:val="20"/>
              </w:rPr>
              <w:t>08</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B1B5DD9" w14:textId="77777777" w:rsidR="008C6CAD" w:rsidRDefault="008C6CAD">
            <w:pPr>
              <w:spacing w:after="150" w:line="238" w:lineRule="atLeast"/>
              <w:jc w:val="right"/>
              <w:rPr>
                <w:rFonts w:ascii="Arial" w:hAnsi="Arial" w:cs="Arial"/>
                <w:color w:val="242424"/>
                <w:sz w:val="20"/>
                <w:szCs w:val="20"/>
              </w:rPr>
            </w:pPr>
            <w:r>
              <w:rPr>
                <w:color w:val="242424"/>
                <w:sz w:val="20"/>
                <w:szCs w:val="20"/>
              </w:rPr>
              <w:t>01</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3EC1026" w14:textId="77777777" w:rsidR="008C6CAD" w:rsidRDefault="008C6CAD">
            <w:pPr>
              <w:spacing w:after="150" w:line="238" w:lineRule="atLeast"/>
              <w:jc w:val="right"/>
              <w:rPr>
                <w:rFonts w:ascii="Arial" w:hAnsi="Arial" w:cs="Arial"/>
                <w:color w:val="242424"/>
                <w:sz w:val="20"/>
                <w:szCs w:val="20"/>
              </w:rPr>
            </w:pPr>
            <w:r>
              <w:rPr>
                <w:color w:val="242424"/>
                <w:sz w:val="20"/>
                <w:szCs w:val="20"/>
              </w:rPr>
              <w:t>35 2 01 11010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2342BC5" w14:textId="77777777" w:rsidR="008C6CAD" w:rsidRDefault="008C6CAD">
            <w:pPr>
              <w:spacing w:after="150" w:line="238" w:lineRule="atLeast"/>
              <w:jc w:val="right"/>
              <w:rPr>
                <w:rFonts w:ascii="Arial" w:hAnsi="Arial" w:cs="Arial"/>
                <w:color w:val="242424"/>
                <w:sz w:val="20"/>
                <w:szCs w:val="20"/>
              </w:rPr>
            </w:pPr>
            <w:r>
              <w:rPr>
                <w:color w:val="242424"/>
                <w:sz w:val="20"/>
                <w:szCs w:val="20"/>
              </w:rPr>
              <w:t>850</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767FCD40" w14:textId="77777777" w:rsidR="008C6CAD" w:rsidRDefault="008C6CAD">
            <w:pPr>
              <w:spacing w:after="150" w:line="238" w:lineRule="atLeast"/>
              <w:jc w:val="right"/>
              <w:rPr>
                <w:rFonts w:ascii="Arial" w:hAnsi="Arial" w:cs="Arial"/>
                <w:color w:val="242424"/>
                <w:sz w:val="20"/>
                <w:szCs w:val="20"/>
              </w:rPr>
            </w:pPr>
            <w:r>
              <w:rPr>
                <w:color w:val="242424"/>
                <w:sz w:val="20"/>
                <w:szCs w:val="20"/>
              </w:rPr>
              <w:t>37,80</w:t>
            </w:r>
          </w:p>
        </w:tc>
      </w:tr>
      <w:tr w:rsidR="008C6CAD" w14:paraId="210C6F2D"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24EBC68" w14:textId="77777777" w:rsidR="008C6CAD" w:rsidRDefault="008C6CAD">
            <w:pPr>
              <w:spacing w:after="150" w:line="238" w:lineRule="atLeast"/>
              <w:ind w:left="34"/>
              <w:rPr>
                <w:rFonts w:ascii="Arial" w:hAnsi="Arial" w:cs="Arial"/>
                <w:color w:val="242424"/>
                <w:sz w:val="20"/>
                <w:szCs w:val="20"/>
              </w:rPr>
            </w:pPr>
            <w:r>
              <w:rPr>
                <w:color w:val="242424"/>
                <w:sz w:val="20"/>
                <w:szCs w:val="20"/>
              </w:rPr>
              <w:t>Другие вопросы в области культуры, кинематографии</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419EAE5C" w14:textId="77777777" w:rsidR="008C6CAD" w:rsidRDefault="008C6CAD">
            <w:pPr>
              <w:spacing w:after="150" w:line="238" w:lineRule="atLeast"/>
              <w:jc w:val="right"/>
              <w:rPr>
                <w:rFonts w:ascii="Arial" w:hAnsi="Arial" w:cs="Arial"/>
                <w:color w:val="242424"/>
                <w:sz w:val="20"/>
                <w:szCs w:val="20"/>
              </w:rPr>
            </w:pPr>
            <w:r>
              <w:rPr>
                <w:color w:val="242424"/>
                <w:sz w:val="20"/>
                <w:szCs w:val="20"/>
              </w:rPr>
              <w:t>607</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F93CB52" w14:textId="77777777" w:rsidR="008C6CAD" w:rsidRDefault="008C6CAD">
            <w:pPr>
              <w:spacing w:after="150" w:line="238" w:lineRule="atLeast"/>
              <w:jc w:val="right"/>
              <w:rPr>
                <w:rFonts w:ascii="Arial" w:hAnsi="Arial" w:cs="Arial"/>
                <w:color w:val="242424"/>
                <w:sz w:val="20"/>
                <w:szCs w:val="20"/>
              </w:rPr>
            </w:pPr>
            <w:r>
              <w:rPr>
                <w:color w:val="242424"/>
                <w:sz w:val="20"/>
                <w:szCs w:val="20"/>
              </w:rPr>
              <w:t>08</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3EC0910" w14:textId="77777777" w:rsidR="008C6CAD" w:rsidRDefault="008C6CAD">
            <w:pPr>
              <w:spacing w:after="150" w:line="238" w:lineRule="atLeast"/>
              <w:jc w:val="right"/>
              <w:rPr>
                <w:rFonts w:ascii="Arial" w:hAnsi="Arial" w:cs="Arial"/>
                <w:color w:val="242424"/>
                <w:sz w:val="20"/>
                <w:szCs w:val="20"/>
              </w:rPr>
            </w:pPr>
            <w:r>
              <w:rPr>
                <w:color w:val="242424"/>
                <w:sz w:val="20"/>
                <w:szCs w:val="20"/>
              </w:rPr>
              <w:t>04</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124A9D0" w14:textId="77777777" w:rsidR="008C6CAD" w:rsidRDefault="008C6CAD">
            <w:pPr>
              <w:spacing w:after="150" w:line="238" w:lineRule="atLeast"/>
              <w:jc w:val="right"/>
              <w:rPr>
                <w:rFonts w:ascii="Arial" w:hAnsi="Arial" w:cs="Arial"/>
                <w:color w:val="242424"/>
                <w:sz w:val="20"/>
                <w:szCs w:val="20"/>
              </w:rPr>
            </w:pPr>
            <w:r>
              <w:rPr>
                <w:color w:val="242424"/>
                <w:sz w:val="20"/>
                <w:szCs w:val="20"/>
              </w:rPr>
              <w:t> </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6938C32"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057628EB" w14:textId="77777777" w:rsidR="008C6CAD" w:rsidRDefault="008C6CAD">
            <w:pPr>
              <w:spacing w:after="150" w:line="238" w:lineRule="atLeast"/>
              <w:jc w:val="right"/>
              <w:rPr>
                <w:rFonts w:ascii="Arial" w:hAnsi="Arial" w:cs="Arial"/>
                <w:color w:val="242424"/>
                <w:sz w:val="20"/>
                <w:szCs w:val="20"/>
              </w:rPr>
            </w:pPr>
            <w:r>
              <w:rPr>
                <w:color w:val="242424"/>
                <w:sz w:val="20"/>
                <w:szCs w:val="20"/>
              </w:rPr>
              <w:t>3 218,99</w:t>
            </w:r>
          </w:p>
        </w:tc>
      </w:tr>
      <w:tr w:rsidR="008C6CAD" w14:paraId="30B584B2"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511E6D7" w14:textId="77777777" w:rsidR="008C6CAD" w:rsidRDefault="008C6CAD">
            <w:pPr>
              <w:spacing w:line="238" w:lineRule="atLeast"/>
              <w:ind w:left="34"/>
              <w:rPr>
                <w:rFonts w:ascii="Arial" w:hAnsi="Arial" w:cs="Arial"/>
                <w:color w:val="242424"/>
                <w:sz w:val="20"/>
                <w:szCs w:val="20"/>
              </w:rPr>
            </w:pPr>
            <w:r>
              <w:rPr>
                <w:color w:val="242424"/>
                <w:sz w:val="20"/>
                <w:szCs w:val="20"/>
              </w:rPr>
              <w:t>Муниципальная</w:t>
            </w:r>
            <w:r>
              <w:rPr>
                <w:color w:val="242424"/>
                <w:sz w:val="20"/>
                <w:szCs w:val="20"/>
                <w:bdr w:val="none" w:sz="0" w:space="0" w:color="auto" w:frame="1"/>
              </w:rPr>
              <w:t>  </w:t>
            </w:r>
            <w:r>
              <w:rPr>
                <w:color w:val="242424"/>
                <w:sz w:val="20"/>
                <w:szCs w:val="20"/>
              </w:rPr>
              <w:t>программа</w:t>
            </w:r>
            <w:r>
              <w:rPr>
                <w:color w:val="242424"/>
                <w:sz w:val="20"/>
                <w:szCs w:val="20"/>
                <w:bdr w:val="none" w:sz="0" w:space="0" w:color="auto" w:frame="1"/>
              </w:rPr>
              <w:t>  </w:t>
            </w:r>
            <w:r>
              <w:rPr>
                <w:color w:val="242424"/>
                <w:sz w:val="20"/>
                <w:szCs w:val="20"/>
              </w:rPr>
              <w:t>«Комплексная программа города Лермонтова»</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4AD1A99C" w14:textId="77777777" w:rsidR="008C6CAD" w:rsidRDefault="008C6CAD">
            <w:pPr>
              <w:spacing w:after="150" w:line="238" w:lineRule="atLeast"/>
              <w:jc w:val="right"/>
              <w:rPr>
                <w:rFonts w:ascii="Arial" w:hAnsi="Arial" w:cs="Arial"/>
                <w:color w:val="242424"/>
                <w:sz w:val="20"/>
                <w:szCs w:val="20"/>
              </w:rPr>
            </w:pPr>
            <w:r>
              <w:rPr>
                <w:color w:val="242424"/>
                <w:sz w:val="20"/>
                <w:szCs w:val="20"/>
              </w:rPr>
              <w:t>607</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864A7E7" w14:textId="77777777" w:rsidR="008C6CAD" w:rsidRDefault="008C6CAD">
            <w:pPr>
              <w:spacing w:after="150" w:line="238" w:lineRule="atLeast"/>
              <w:jc w:val="right"/>
              <w:rPr>
                <w:rFonts w:ascii="Arial" w:hAnsi="Arial" w:cs="Arial"/>
                <w:color w:val="242424"/>
                <w:sz w:val="20"/>
                <w:szCs w:val="20"/>
              </w:rPr>
            </w:pPr>
            <w:r>
              <w:rPr>
                <w:color w:val="242424"/>
                <w:sz w:val="20"/>
                <w:szCs w:val="20"/>
              </w:rPr>
              <w:t>08</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88A27C6" w14:textId="77777777" w:rsidR="008C6CAD" w:rsidRDefault="008C6CAD">
            <w:pPr>
              <w:spacing w:after="150" w:line="238" w:lineRule="atLeast"/>
              <w:jc w:val="right"/>
              <w:rPr>
                <w:rFonts w:ascii="Arial" w:hAnsi="Arial" w:cs="Arial"/>
                <w:color w:val="242424"/>
                <w:sz w:val="20"/>
                <w:szCs w:val="20"/>
              </w:rPr>
            </w:pPr>
            <w:r>
              <w:rPr>
                <w:color w:val="242424"/>
                <w:sz w:val="20"/>
                <w:szCs w:val="20"/>
              </w:rPr>
              <w:t>04</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724D57B" w14:textId="77777777" w:rsidR="008C6CAD" w:rsidRDefault="008C6CAD">
            <w:pPr>
              <w:spacing w:after="150" w:line="238" w:lineRule="atLeast"/>
              <w:jc w:val="right"/>
              <w:rPr>
                <w:rFonts w:ascii="Arial" w:hAnsi="Arial" w:cs="Arial"/>
                <w:color w:val="242424"/>
                <w:sz w:val="20"/>
                <w:szCs w:val="20"/>
              </w:rPr>
            </w:pPr>
            <w:r>
              <w:rPr>
                <w:color w:val="242424"/>
                <w:sz w:val="20"/>
                <w:szCs w:val="20"/>
              </w:rPr>
              <w:t>32 0 00 00000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B1EC7F2"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36E956D9" w14:textId="77777777" w:rsidR="008C6CAD" w:rsidRDefault="008C6CAD">
            <w:pPr>
              <w:spacing w:after="150" w:line="238" w:lineRule="atLeast"/>
              <w:jc w:val="right"/>
              <w:rPr>
                <w:rFonts w:ascii="Arial" w:hAnsi="Arial" w:cs="Arial"/>
                <w:color w:val="242424"/>
                <w:sz w:val="20"/>
                <w:szCs w:val="20"/>
              </w:rPr>
            </w:pPr>
            <w:r>
              <w:rPr>
                <w:color w:val="242424"/>
                <w:sz w:val="20"/>
                <w:szCs w:val="20"/>
              </w:rPr>
              <w:t>321,00</w:t>
            </w:r>
          </w:p>
        </w:tc>
      </w:tr>
      <w:tr w:rsidR="008C6CAD" w14:paraId="24230D2A"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EB06D8A" w14:textId="77777777" w:rsidR="008C6CAD" w:rsidRDefault="008C6CAD">
            <w:pPr>
              <w:spacing w:line="238" w:lineRule="atLeast"/>
              <w:ind w:left="34"/>
              <w:rPr>
                <w:rFonts w:ascii="Arial" w:hAnsi="Arial" w:cs="Arial"/>
                <w:color w:val="242424"/>
                <w:sz w:val="20"/>
                <w:szCs w:val="20"/>
              </w:rPr>
            </w:pPr>
            <w:r>
              <w:rPr>
                <w:color w:val="242424"/>
                <w:sz w:val="20"/>
                <w:szCs w:val="20"/>
              </w:rPr>
              <w:t>Подпрограмма</w:t>
            </w:r>
            <w:r>
              <w:rPr>
                <w:color w:val="242424"/>
                <w:sz w:val="20"/>
                <w:szCs w:val="20"/>
                <w:bdr w:val="none" w:sz="0" w:space="0" w:color="auto" w:frame="1"/>
              </w:rPr>
              <w:t>  </w:t>
            </w:r>
            <w:r>
              <w:rPr>
                <w:color w:val="242424"/>
                <w:sz w:val="20"/>
                <w:szCs w:val="20"/>
              </w:rPr>
              <w:t>«Безопасный город Лермонтов»</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1672EE9" w14:textId="77777777" w:rsidR="008C6CAD" w:rsidRDefault="008C6CAD">
            <w:pPr>
              <w:spacing w:after="150" w:line="238" w:lineRule="atLeast"/>
              <w:jc w:val="right"/>
              <w:rPr>
                <w:rFonts w:ascii="Arial" w:hAnsi="Arial" w:cs="Arial"/>
                <w:color w:val="242424"/>
                <w:sz w:val="20"/>
                <w:szCs w:val="20"/>
              </w:rPr>
            </w:pPr>
            <w:r>
              <w:rPr>
                <w:color w:val="242424"/>
                <w:sz w:val="20"/>
                <w:szCs w:val="20"/>
              </w:rPr>
              <w:t>607</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E7F6A13" w14:textId="77777777" w:rsidR="008C6CAD" w:rsidRDefault="008C6CAD">
            <w:pPr>
              <w:spacing w:after="150" w:line="238" w:lineRule="atLeast"/>
              <w:jc w:val="right"/>
              <w:rPr>
                <w:rFonts w:ascii="Arial" w:hAnsi="Arial" w:cs="Arial"/>
                <w:color w:val="242424"/>
                <w:sz w:val="20"/>
                <w:szCs w:val="20"/>
              </w:rPr>
            </w:pPr>
            <w:r>
              <w:rPr>
                <w:color w:val="242424"/>
                <w:sz w:val="20"/>
                <w:szCs w:val="20"/>
              </w:rPr>
              <w:t>08</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915350B" w14:textId="77777777" w:rsidR="008C6CAD" w:rsidRDefault="008C6CAD">
            <w:pPr>
              <w:spacing w:after="150" w:line="238" w:lineRule="atLeast"/>
              <w:jc w:val="right"/>
              <w:rPr>
                <w:rFonts w:ascii="Arial" w:hAnsi="Arial" w:cs="Arial"/>
                <w:color w:val="242424"/>
                <w:sz w:val="20"/>
                <w:szCs w:val="20"/>
              </w:rPr>
            </w:pPr>
            <w:r>
              <w:rPr>
                <w:color w:val="242424"/>
                <w:sz w:val="20"/>
                <w:szCs w:val="20"/>
              </w:rPr>
              <w:t>04</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DA0AE2D" w14:textId="77777777" w:rsidR="008C6CAD" w:rsidRDefault="008C6CAD">
            <w:pPr>
              <w:spacing w:after="150" w:line="238" w:lineRule="atLeast"/>
              <w:jc w:val="right"/>
              <w:rPr>
                <w:rFonts w:ascii="Arial" w:hAnsi="Arial" w:cs="Arial"/>
                <w:color w:val="242424"/>
                <w:sz w:val="20"/>
                <w:szCs w:val="20"/>
              </w:rPr>
            </w:pPr>
            <w:r>
              <w:rPr>
                <w:color w:val="242424"/>
                <w:sz w:val="20"/>
                <w:szCs w:val="20"/>
              </w:rPr>
              <w:t>32 1 00 00000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846E39E"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7296F432" w14:textId="77777777" w:rsidR="008C6CAD" w:rsidRDefault="008C6CAD">
            <w:pPr>
              <w:spacing w:after="150" w:line="238" w:lineRule="atLeast"/>
              <w:jc w:val="right"/>
              <w:rPr>
                <w:rFonts w:ascii="Arial" w:hAnsi="Arial" w:cs="Arial"/>
                <w:color w:val="242424"/>
                <w:sz w:val="20"/>
                <w:szCs w:val="20"/>
              </w:rPr>
            </w:pPr>
            <w:r>
              <w:rPr>
                <w:color w:val="242424"/>
                <w:sz w:val="20"/>
                <w:szCs w:val="20"/>
              </w:rPr>
              <w:t>321,00</w:t>
            </w:r>
          </w:p>
        </w:tc>
      </w:tr>
      <w:tr w:rsidR="008C6CAD" w14:paraId="43EB2EA5"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FBCC66B" w14:textId="77777777" w:rsidR="008C6CAD" w:rsidRDefault="008C6CAD">
            <w:pPr>
              <w:spacing w:after="150" w:line="238" w:lineRule="atLeast"/>
              <w:ind w:left="34"/>
              <w:rPr>
                <w:rFonts w:ascii="Arial" w:hAnsi="Arial" w:cs="Arial"/>
                <w:color w:val="242424"/>
                <w:sz w:val="20"/>
                <w:szCs w:val="20"/>
              </w:rPr>
            </w:pPr>
            <w:r>
              <w:rPr>
                <w:color w:val="242424"/>
                <w:sz w:val="20"/>
                <w:szCs w:val="20"/>
              </w:rPr>
              <w:t>Основное мероприятие «Профилактика незаконного потребления наркотических и психотропных веществ, наркомании»</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814DF9F" w14:textId="77777777" w:rsidR="008C6CAD" w:rsidRDefault="008C6CAD">
            <w:pPr>
              <w:spacing w:after="150" w:line="238" w:lineRule="atLeast"/>
              <w:jc w:val="right"/>
              <w:rPr>
                <w:rFonts w:ascii="Arial" w:hAnsi="Arial" w:cs="Arial"/>
                <w:color w:val="242424"/>
                <w:sz w:val="20"/>
                <w:szCs w:val="20"/>
              </w:rPr>
            </w:pPr>
            <w:r>
              <w:rPr>
                <w:color w:val="242424"/>
                <w:sz w:val="20"/>
                <w:szCs w:val="20"/>
              </w:rPr>
              <w:t>607</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3D3AE35" w14:textId="77777777" w:rsidR="008C6CAD" w:rsidRDefault="008C6CAD">
            <w:pPr>
              <w:spacing w:after="150" w:line="238" w:lineRule="atLeast"/>
              <w:jc w:val="right"/>
              <w:rPr>
                <w:rFonts w:ascii="Arial" w:hAnsi="Arial" w:cs="Arial"/>
                <w:color w:val="242424"/>
                <w:sz w:val="20"/>
                <w:szCs w:val="20"/>
              </w:rPr>
            </w:pPr>
            <w:r>
              <w:rPr>
                <w:color w:val="242424"/>
                <w:sz w:val="20"/>
                <w:szCs w:val="20"/>
              </w:rPr>
              <w:t>08</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ACED9C2" w14:textId="77777777" w:rsidR="008C6CAD" w:rsidRDefault="008C6CAD">
            <w:pPr>
              <w:spacing w:after="150" w:line="238" w:lineRule="atLeast"/>
              <w:jc w:val="right"/>
              <w:rPr>
                <w:rFonts w:ascii="Arial" w:hAnsi="Arial" w:cs="Arial"/>
                <w:color w:val="242424"/>
                <w:sz w:val="20"/>
                <w:szCs w:val="20"/>
              </w:rPr>
            </w:pPr>
            <w:r>
              <w:rPr>
                <w:color w:val="242424"/>
                <w:sz w:val="20"/>
                <w:szCs w:val="20"/>
              </w:rPr>
              <w:t>04</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C84AB4A" w14:textId="77777777" w:rsidR="008C6CAD" w:rsidRDefault="008C6CAD">
            <w:pPr>
              <w:spacing w:after="150" w:line="238" w:lineRule="atLeast"/>
              <w:jc w:val="right"/>
              <w:rPr>
                <w:rFonts w:ascii="Arial" w:hAnsi="Arial" w:cs="Arial"/>
                <w:color w:val="242424"/>
                <w:sz w:val="20"/>
                <w:szCs w:val="20"/>
              </w:rPr>
            </w:pPr>
            <w:r>
              <w:rPr>
                <w:color w:val="242424"/>
                <w:sz w:val="20"/>
                <w:szCs w:val="20"/>
              </w:rPr>
              <w:t>32 1 02 00000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8ABF81E"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785A869D" w14:textId="77777777" w:rsidR="008C6CAD" w:rsidRDefault="008C6CAD">
            <w:pPr>
              <w:spacing w:after="150" w:line="238" w:lineRule="atLeast"/>
              <w:jc w:val="right"/>
              <w:rPr>
                <w:rFonts w:ascii="Arial" w:hAnsi="Arial" w:cs="Arial"/>
                <w:color w:val="242424"/>
                <w:sz w:val="20"/>
                <w:szCs w:val="20"/>
              </w:rPr>
            </w:pPr>
            <w:r>
              <w:rPr>
                <w:color w:val="242424"/>
                <w:sz w:val="20"/>
                <w:szCs w:val="20"/>
              </w:rPr>
              <w:t>25,00</w:t>
            </w:r>
          </w:p>
        </w:tc>
      </w:tr>
      <w:tr w:rsidR="008C6CAD" w14:paraId="587ED064"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069424A" w14:textId="77777777" w:rsidR="008C6CAD" w:rsidRDefault="008C6CAD">
            <w:pPr>
              <w:spacing w:line="238" w:lineRule="atLeast"/>
              <w:ind w:left="34"/>
              <w:rPr>
                <w:rFonts w:ascii="Arial" w:hAnsi="Arial" w:cs="Arial"/>
                <w:color w:val="242424"/>
                <w:sz w:val="20"/>
                <w:szCs w:val="20"/>
              </w:rPr>
            </w:pPr>
            <w:r>
              <w:rPr>
                <w:color w:val="242424"/>
                <w:sz w:val="20"/>
                <w:szCs w:val="20"/>
              </w:rPr>
              <w:t>Проведение мероприятий по профилактике наркомании и пропаганде здорового</w:t>
            </w:r>
            <w:r>
              <w:rPr>
                <w:color w:val="242424"/>
                <w:sz w:val="20"/>
                <w:szCs w:val="20"/>
                <w:bdr w:val="none" w:sz="0" w:space="0" w:color="auto" w:frame="1"/>
              </w:rPr>
              <w:t>  </w:t>
            </w:r>
            <w:r>
              <w:rPr>
                <w:color w:val="242424"/>
                <w:sz w:val="20"/>
                <w:szCs w:val="20"/>
              </w:rPr>
              <w:t>образа жизни</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5120DC43" w14:textId="77777777" w:rsidR="008C6CAD" w:rsidRDefault="008C6CAD">
            <w:pPr>
              <w:spacing w:after="150" w:line="238" w:lineRule="atLeast"/>
              <w:jc w:val="right"/>
              <w:rPr>
                <w:rFonts w:ascii="Arial" w:hAnsi="Arial" w:cs="Arial"/>
                <w:color w:val="242424"/>
                <w:sz w:val="20"/>
                <w:szCs w:val="20"/>
              </w:rPr>
            </w:pPr>
            <w:r>
              <w:rPr>
                <w:color w:val="242424"/>
                <w:sz w:val="20"/>
                <w:szCs w:val="20"/>
              </w:rPr>
              <w:t>607</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4AEC5D6" w14:textId="77777777" w:rsidR="008C6CAD" w:rsidRDefault="008C6CAD">
            <w:pPr>
              <w:spacing w:after="150" w:line="238" w:lineRule="atLeast"/>
              <w:jc w:val="right"/>
              <w:rPr>
                <w:rFonts w:ascii="Arial" w:hAnsi="Arial" w:cs="Arial"/>
                <w:color w:val="242424"/>
                <w:sz w:val="20"/>
                <w:szCs w:val="20"/>
              </w:rPr>
            </w:pPr>
            <w:r>
              <w:rPr>
                <w:color w:val="242424"/>
                <w:sz w:val="20"/>
                <w:szCs w:val="20"/>
              </w:rPr>
              <w:t>08</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FE8983A" w14:textId="77777777" w:rsidR="008C6CAD" w:rsidRDefault="008C6CAD">
            <w:pPr>
              <w:spacing w:after="150" w:line="238" w:lineRule="atLeast"/>
              <w:jc w:val="right"/>
              <w:rPr>
                <w:rFonts w:ascii="Arial" w:hAnsi="Arial" w:cs="Arial"/>
                <w:color w:val="242424"/>
                <w:sz w:val="20"/>
                <w:szCs w:val="20"/>
              </w:rPr>
            </w:pPr>
            <w:r>
              <w:rPr>
                <w:color w:val="242424"/>
                <w:sz w:val="20"/>
                <w:szCs w:val="20"/>
              </w:rPr>
              <w:t>04</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4924E214" w14:textId="77777777" w:rsidR="008C6CAD" w:rsidRDefault="008C6CAD">
            <w:pPr>
              <w:spacing w:after="150" w:line="238" w:lineRule="atLeast"/>
              <w:jc w:val="right"/>
              <w:rPr>
                <w:rFonts w:ascii="Arial" w:hAnsi="Arial" w:cs="Arial"/>
                <w:color w:val="242424"/>
                <w:sz w:val="20"/>
                <w:szCs w:val="20"/>
              </w:rPr>
            </w:pPr>
            <w:r>
              <w:rPr>
                <w:color w:val="242424"/>
                <w:sz w:val="20"/>
                <w:szCs w:val="20"/>
              </w:rPr>
              <w:t>32 1 02 20520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7020098"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12DD8D34" w14:textId="77777777" w:rsidR="008C6CAD" w:rsidRDefault="008C6CAD">
            <w:pPr>
              <w:spacing w:after="150" w:line="238" w:lineRule="atLeast"/>
              <w:jc w:val="right"/>
              <w:rPr>
                <w:rFonts w:ascii="Arial" w:hAnsi="Arial" w:cs="Arial"/>
                <w:color w:val="242424"/>
                <w:sz w:val="20"/>
                <w:szCs w:val="20"/>
              </w:rPr>
            </w:pPr>
            <w:r>
              <w:rPr>
                <w:color w:val="242424"/>
                <w:sz w:val="20"/>
                <w:szCs w:val="20"/>
              </w:rPr>
              <w:t>25,00</w:t>
            </w:r>
          </w:p>
        </w:tc>
      </w:tr>
      <w:tr w:rsidR="008C6CAD" w14:paraId="6B553704"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40D77A1" w14:textId="77777777" w:rsidR="008C6CAD" w:rsidRDefault="008C6CAD">
            <w:pPr>
              <w:spacing w:after="150" w:line="238" w:lineRule="atLeast"/>
              <w:ind w:left="34"/>
              <w:rPr>
                <w:rFonts w:ascii="Arial" w:hAnsi="Arial" w:cs="Arial"/>
                <w:color w:val="242424"/>
                <w:sz w:val="20"/>
                <w:szCs w:val="20"/>
              </w:rPr>
            </w:pPr>
            <w:r>
              <w:rPr>
                <w:color w:val="242424"/>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3B31328" w14:textId="77777777" w:rsidR="008C6CAD" w:rsidRDefault="008C6CAD">
            <w:pPr>
              <w:spacing w:after="150" w:line="238" w:lineRule="atLeast"/>
              <w:jc w:val="right"/>
              <w:rPr>
                <w:rFonts w:ascii="Arial" w:hAnsi="Arial" w:cs="Arial"/>
                <w:color w:val="242424"/>
                <w:sz w:val="20"/>
                <w:szCs w:val="20"/>
              </w:rPr>
            </w:pPr>
            <w:r>
              <w:rPr>
                <w:color w:val="242424"/>
                <w:sz w:val="20"/>
                <w:szCs w:val="20"/>
              </w:rPr>
              <w:t>607</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7F2E428" w14:textId="77777777" w:rsidR="008C6CAD" w:rsidRDefault="008C6CAD">
            <w:pPr>
              <w:spacing w:after="150" w:line="238" w:lineRule="atLeast"/>
              <w:jc w:val="right"/>
              <w:rPr>
                <w:rFonts w:ascii="Arial" w:hAnsi="Arial" w:cs="Arial"/>
                <w:color w:val="242424"/>
                <w:sz w:val="20"/>
                <w:szCs w:val="20"/>
              </w:rPr>
            </w:pPr>
            <w:r>
              <w:rPr>
                <w:color w:val="242424"/>
                <w:sz w:val="20"/>
                <w:szCs w:val="20"/>
              </w:rPr>
              <w:t>08</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C27D1AF" w14:textId="77777777" w:rsidR="008C6CAD" w:rsidRDefault="008C6CAD">
            <w:pPr>
              <w:spacing w:after="150" w:line="238" w:lineRule="atLeast"/>
              <w:jc w:val="right"/>
              <w:rPr>
                <w:rFonts w:ascii="Arial" w:hAnsi="Arial" w:cs="Arial"/>
                <w:color w:val="242424"/>
                <w:sz w:val="20"/>
                <w:szCs w:val="20"/>
              </w:rPr>
            </w:pPr>
            <w:r>
              <w:rPr>
                <w:color w:val="242424"/>
                <w:sz w:val="20"/>
                <w:szCs w:val="20"/>
              </w:rPr>
              <w:t>04</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4EA409C7" w14:textId="77777777" w:rsidR="008C6CAD" w:rsidRDefault="008C6CAD">
            <w:pPr>
              <w:spacing w:after="150" w:line="238" w:lineRule="atLeast"/>
              <w:jc w:val="right"/>
              <w:rPr>
                <w:rFonts w:ascii="Arial" w:hAnsi="Arial" w:cs="Arial"/>
                <w:color w:val="242424"/>
                <w:sz w:val="20"/>
                <w:szCs w:val="20"/>
              </w:rPr>
            </w:pPr>
            <w:r>
              <w:rPr>
                <w:color w:val="242424"/>
                <w:sz w:val="20"/>
                <w:szCs w:val="20"/>
              </w:rPr>
              <w:t>32 1 02 20520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6180405" w14:textId="77777777" w:rsidR="008C6CAD" w:rsidRDefault="008C6CAD">
            <w:pPr>
              <w:spacing w:after="150" w:line="238" w:lineRule="atLeast"/>
              <w:jc w:val="right"/>
              <w:rPr>
                <w:rFonts w:ascii="Arial" w:hAnsi="Arial" w:cs="Arial"/>
                <w:color w:val="242424"/>
                <w:sz w:val="20"/>
                <w:szCs w:val="20"/>
              </w:rPr>
            </w:pPr>
            <w:r>
              <w:rPr>
                <w:color w:val="242424"/>
                <w:sz w:val="20"/>
                <w:szCs w:val="20"/>
              </w:rPr>
              <w:t>240</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625ED66E" w14:textId="77777777" w:rsidR="008C6CAD" w:rsidRDefault="008C6CAD">
            <w:pPr>
              <w:spacing w:after="150" w:line="238" w:lineRule="atLeast"/>
              <w:jc w:val="right"/>
              <w:rPr>
                <w:rFonts w:ascii="Arial" w:hAnsi="Arial" w:cs="Arial"/>
                <w:color w:val="242424"/>
                <w:sz w:val="20"/>
                <w:szCs w:val="20"/>
              </w:rPr>
            </w:pPr>
            <w:r>
              <w:rPr>
                <w:color w:val="242424"/>
                <w:sz w:val="20"/>
                <w:szCs w:val="20"/>
              </w:rPr>
              <w:t>25,00</w:t>
            </w:r>
          </w:p>
        </w:tc>
      </w:tr>
      <w:tr w:rsidR="008C6CAD" w14:paraId="27141555"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F2C745D" w14:textId="77777777" w:rsidR="008C6CAD" w:rsidRDefault="008C6CAD">
            <w:pPr>
              <w:spacing w:after="150" w:line="238" w:lineRule="atLeast"/>
              <w:ind w:left="34"/>
              <w:rPr>
                <w:rFonts w:ascii="Arial" w:hAnsi="Arial" w:cs="Arial"/>
                <w:color w:val="242424"/>
                <w:sz w:val="20"/>
                <w:szCs w:val="20"/>
              </w:rPr>
            </w:pPr>
            <w:r>
              <w:rPr>
                <w:color w:val="242424"/>
                <w:sz w:val="20"/>
                <w:szCs w:val="20"/>
              </w:rPr>
              <w:t>Основное мероприятие «Обеспечение пожарной безопасности»</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778DA72" w14:textId="77777777" w:rsidR="008C6CAD" w:rsidRDefault="008C6CAD">
            <w:pPr>
              <w:spacing w:after="150" w:line="238" w:lineRule="atLeast"/>
              <w:jc w:val="right"/>
              <w:rPr>
                <w:rFonts w:ascii="Arial" w:hAnsi="Arial" w:cs="Arial"/>
                <w:color w:val="242424"/>
                <w:sz w:val="20"/>
                <w:szCs w:val="20"/>
              </w:rPr>
            </w:pPr>
            <w:r>
              <w:rPr>
                <w:color w:val="242424"/>
                <w:sz w:val="20"/>
                <w:szCs w:val="20"/>
              </w:rPr>
              <w:t>607</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26105E7" w14:textId="77777777" w:rsidR="008C6CAD" w:rsidRDefault="008C6CAD">
            <w:pPr>
              <w:spacing w:after="150" w:line="238" w:lineRule="atLeast"/>
              <w:jc w:val="right"/>
              <w:rPr>
                <w:rFonts w:ascii="Arial" w:hAnsi="Arial" w:cs="Arial"/>
                <w:color w:val="242424"/>
                <w:sz w:val="20"/>
                <w:szCs w:val="20"/>
              </w:rPr>
            </w:pPr>
            <w:r>
              <w:rPr>
                <w:color w:val="242424"/>
                <w:sz w:val="20"/>
                <w:szCs w:val="20"/>
              </w:rPr>
              <w:t>08</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F2C5B7D" w14:textId="77777777" w:rsidR="008C6CAD" w:rsidRDefault="008C6CAD">
            <w:pPr>
              <w:spacing w:after="150" w:line="238" w:lineRule="atLeast"/>
              <w:jc w:val="right"/>
              <w:rPr>
                <w:rFonts w:ascii="Arial" w:hAnsi="Arial" w:cs="Arial"/>
                <w:color w:val="242424"/>
                <w:sz w:val="20"/>
                <w:szCs w:val="20"/>
              </w:rPr>
            </w:pPr>
            <w:r>
              <w:rPr>
                <w:color w:val="242424"/>
                <w:sz w:val="20"/>
                <w:szCs w:val="20"/>
              </w:rPr>
              <w:t>04</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3BEABD2" w14:textId="77777777" w:rsidR="008C6CAD" w:rsidRDefault="008C6CAD">
            <w:pPr>
              <w:spacing w:after="150" w:line="238" w:lineRule="atLeast"/>
              <w:jc w:val="right"/>
              <w:rPr>
                <w:rFonts w:ascii="Arial" w:hAnsi="Arial" w:cs="Arial"/>
                <w:color w:val="242424"/>
                <w:sz w:val="20"/>
                <w:szCs w:val="20"/>
              </w:rPr>
            </w:pPr>
            <w:r>
              <w:rPr>
                <w:color w:val="242424"/>
                <w:sz w:val="20"/>
                <w:szCs w:val="20"/>
              </w:rPr>
              <w:t>32 1 04 00000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4D24FDC"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734E8A14" w14:textId="77777777" w:rsidR="008C6CAD" w:rsidRDefault="008C6CAD">
            <w:pPr>
              <w:spacing w:after="150" w:line="238" w:lineRule="atLeast"/>
              <w:jc w:val="right"/>
              <w:rPr>
                <w:rFonts w:ascii="Arial" w:hAnsi="Arial" w:cs="Arial"/>
                <w:color w:val="242424"/>
                <w:sz w:val="20"/>
                <w:szCs w:val="20"/>
              </w:rPr>
            </w:pPr>
            <w:r>
              <w:rPr>
                <w:color w:val="242424"/>
                <w:sz w:val="20"/>
                <w:szCs w:val="20"/>
              </w:rPr>
              <w:t>296,00</w:t>
            </w:r>
          </w:p>
        </w:tc>
      </w:tr>
      <w:tr w:rsidR="008C6CAD" w14:paraId="08EF5292"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8831F4B" w14:textId="77777777" w:rsidR="008C6CAD" w:rsidRDefault="008C6CAD">
            <w:pPr>
              <w:spacing w:after="150" w:line="238" w:lineRule="atLeast"/>
              <w:ind w:left="34"/>
              <w:rPr>
                <w:rFonts w:ascii="Arial" w:hAnsi="Arial" w:cs="Arial"/>
                <w:color w:val="242424"/>
                <w:sz w:val="20"/>
                <w:szCs w:val="20"/>
              </w:rPr>
            </w:pPr>
            <w:r>
              <w:rPr>
                <w:color w:val="242424"/>
                <w:sz w:val="20"/>
                <w:szCs w:val="20"/>
              </w:rPr>
              <w:t>Обеспечение пожарной безопасности учреждений культуры и образования в сфере культуры города Лермонтова</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95449AC" w14:textId="77777777" w:rsidR="008C6CAD" w:rsidRDefault="008C6CAD">
            <w:pPr>
              <w:spacing w:after="150" w:line="238" w:lineRule="atLeast"/>
              <w:jc w:val="right"/>
              <w:rPr>
                <w:rFonts w:ascii="Arial" w:hAnsi="Arial" w:cs="Arial"/>
                <w:color w:val="242424"/>
                <w:sz w:val="20"/>
                <w:szCs w:val="20"/>
              </w:rPr>
            </w:pPr>
            <w:r>
              <w:rPr>
                <w:color w:val="242424"/>
                <w:sz w:val="20"/>
                <w:szCs w:val="20"/>
              </w:rPr>
              <w:t>607</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19B4BFC" w14:textId="77777777" w:rsidR="008C6CAD" w:rsidRDefault="008C6CAD">
            <w:pPr>
              <w:spacing w:after="150" w:line="238" w:lineRule="atLeast"/>
              <w:jc w:val="right"/>
              <w:rPr>
                <w:rFonts w:ascii="Arial" w:hAnsi="Arial" w:cs="Arial"/>
                <w:color w:val="242424"/>
                <w:sz w:val="20"/>
                <w:szCs w:val="20"/>
              </w:rPr>
            </w:pPr>
            <w:r>
              <w:rPr>
                <w:color w:val="242424"/>
                <w:sz w:val="20"/>
                <w:szCs w:val="20"/>
              </w:rPr>
              <w:t>08</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DBEF018" w14:textId="77777777" w:rsidR="008C6CAD" w:rsidRDefault="008C6CAD">
            <w:pPr>
              <w:spacing w:after="150" w:line="238" w:lineRule="atLeast"/>
              <w:jc w:val="right"/>
              <w:rPr>
                <w:rFonts w:ascii="Arial" w:hAnsi="Arial" w:cs="Arial"/>
                <w:color w:val="242424"/>
                <w:sz w:val="20"/>
                <w:szCs w:val="20"/>
              </w:rPr>
            </w:pPr>
            <w:r>
              <w:rPr>
                <w:color w:val="242424"/>
                <w:sz w:val="20"/>
                <w:szCs w:val="20"/>
              </w:rPr>
              <w:t>04</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410D91A0" w14:textId="77777777" w:rsidR="008C6CAD" w:rsidRDefault="008C6CAD">
            <w:pPr>
              <w:spacing w:after="150" w:line="238" w:lineRule="atLeast"/>
              <w:jc w:val="right"/>
              <w:rPr>
                <w:rFonts w:ascii="Arial" w:hAnsi="Arial" w:cs="Arial"/>
                <w:color w:val="242424"/>
                <w:sz w:val="20"/>
                <w:szCs w:val="20"/>
              </w:rPr>
            </w:pPr>
            <w:r>
              <w:rPr>
                <w:color w:val="242424"/>
                <w:sz w:val="20"/>
                <w:szCs w:val="20"/>
              </w:rPr>
              <w:t>32 1 04 20600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409876D9"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341446DD" w14:textId="77777777" w:rsidR="008C6CAD" w:rsidRDefault="008C6CAD">
            <w:pPr>
              <w:spacing w:after="150" w:line="238" w:lineRule="atLeast"/>
              <w:jc w:val="right"/>
              <w:rPr>
                <w:rFonts w:ascii="Arial" w:hAnsi="Arial" w:cs="Arial"/>
                <w:color w:val="242424"/>
                <w:sz w:val="20"/>
                <w:szCs w:val="20"/>
              </w:rPr>
            </w:pPr>
            <w:r>
              <w:rPr>
                <w:color w:val="242424"/>
                <w:sz w:val="20"/>
                <w:szCs w:val="20"/>
              </w:rPr>
              <w:t>296,00</w:t>
            </w:r>
          </w:p>
        </w:tc>
      </w:tr>
      <w:tr w:rsidR="008C6CAD" w14:paraId="1BCF8CB0"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03F6D0D" w14:textId="77777777" w:rsidR="008C6CAD" w:rsidRDefault="008C6CAD">
            <w:pPr>
              <w:spacing w:after="150" w:line="238" w:lineRule="atLeast"/>
              <w:ind w:left="34"/>
              <w:rPr>
                <w:rFonts w:ascii="Arial" w:hAnsi="Arial" w:cs="Arial"/>
                <w:color w:val="242424"/>
                <w:sz w:val="20"/>
                <w:szCs w:val="20"/>
              </w:rPr>
            </w:pPr>
            <w:r>
              <w:rPr>
                <w:color w:val="242424"/>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C476688" w14:textId="77777777" w:rsidR="008C6CAD" w:rsidRDefault="008C6CAD">
            <w:pPr>
              <w:spacing w:after="150" w:line="238" w:lineRule="atLeast"/>
              <w:jc w:val="right"/>
              <w:rPr>
                <w:rFonts w:ascii="Arial" w:hAnsi="Arial" w:cs="Arial"/>
                <w:color w:val="242424"/>
                <w:sz w:val="20"/>
                <w:szCs w:val="20"/>
              </w:rPr>
            </w:pPr>
            <w:r>
              <w:rPr>
                <w:color w:val="242424"/>
                <w:sz w:val="20"/>
                <w:szCs w:val="20"/>
              </w:rPr>
              <w:t>607</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5A35754D" w14:textId="77777777" w:rsidR="008C6CAD" w:rsidRDefault="008C6CAD">
            <w:pPr>
              <w:spacing w:after="150" w:line="238" w:lineRule="atLeast"/>
              <w:jc w:val="right"/>
              <w:rPr>
                <w:rFonts w:ascii="Arial" w:hAnsi="Arial" w:cs="Arial"/>
                <w:color w:val="242424"/>
                <w:sz w:val="20"/>
                <w:szCs w:val="20"/>
              </w:rPr>
            </w:pPr>
            <w:r>
              <w:rPr>
                <w:color w:val="242424"/>
                <w:sz w:val="20"/>
                <w:szCs w:val="20"/>
              </w:rPr>
              <w:t>08</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4FE1FB97" w14:textId="77777777" w:rsidR="008C6CAD" w:rsidRDefault="008C6CAD">
            <w:pPr>
              <w:spacing w:after="150" w:line="238" w:lineRule="atLeast"/>
              <w:jc w:val="right"/>
              <w:rPr>
                <w:rFonts w:ascii="Arial" w:hAnsi="Arial" w:cs="Arial"/>
                <w:color w:val="242424"/>
                <w:sz w:val="20"/>
                <w:szCs w:val="20"/>
              </w:rPr>
            </w:pPr>
            <w:r>
              <w:rPr>
                <w:color w:val="242424"/>
                <w:sz w:val="20"/>
                <w:szCs w:val="20"/>
              </w:rPr>
              <w:t>04</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B7DA9EC" w14:textId="77777777" w:rsidR="008C6CAD" w:rsidRDefault="008C6CAD">
            <w:pPr>
              <w:spacing w:after="150" w:line="238" w:lineRule="atLeast"/>
              <w:jc w:val="right"/>
              <w:rPr>
                <w:rFonts w:ascii="Arial" w:hAnsi="Arial" w:cs="Arial"/>
                <w:color w:val="242424"/>
                <w:sz w:val="20"/>
                <w:szCs w:val="20"/>
              </w:rPr>
            </w:pPr>
            <w:r>
              <w:rPr>
                <w:color w:val="242424"/>
                <w:sz w:val="20"/>
                <w:szCs w:val="20"/>
              </w:rPr>
              <w:t>32 1 04 20600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EEC82F4" w14:textId="77777777" w:rsidR="008C6CAD" w:rsidRDefault="008C6CAD">
            <w:pPr>
              <w:spacing w:after="150" w:line="238" w:lineRule="atLeast"/>
              <w:jc w:val="right"/>
              <w:rPr>
                <w:rFonts w:ascii="Arial" w:hAnsi="Arial" w:cs="Arial"/>
                <w:color w:val="242424"/>
                <w:sz w:val="20"/>
                <w:szCs w:val="20"/>
              </w:rPr>
            </w:pPr>
            <w:r>
              <w:rPr>
                <w:color w:val="242424"/>
                <w:sz w:val="20"/>
                <w:szCs w:val="20"/>
              </w:rPr>
              <w:t>240</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2268714E" w14:textId="77777777" w:rsidR="008C6CAD" w:rsidRDefault="008C6CAD">
            <w:pPr>
              <w:spacing w:after="150" w:line="238" w:lineRule="atLeast"/>
              <w:jc w:val="right"/>
              <w:rPr>
                <w:rFonts w:ascii="Arial" w:hAnsi="Arial" w:cs="Arial"/>
                <w:color w:val="242424"/>
                <w:sz w:val="20"/>
                <w:szCs w:val="20"/>
              </w:rPr>
            </w:pPr>
            <w:r>
              <w:rPr>
                <w:color w:val="242424"/>
                <w:sz w:val="20"/>
                <w:szCs w:val="20"/>
              </w:rPr>
              <w:t>296,00</w:t>
            </w:r>
          </w:p>
        </w:tc>
      </w:tr>
      <w:tr w:rsidR="008C6CAD" w14:paraId="3390DE20"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454FD21" w14:textId="77777777" w:rsidR="008C6CAD" w:rsidRDefault="008C6CAD">
            <w:pPr>
              <w:spacing w:after="150" w:line="238" w:lineRule="atLeast"/>
              <w:ind w:left="34"/>
              <w:rPr>
                <w:rFonts w:ascii="Arial" w:hAnsi="Arial" w:cs="Arial"/>
                <w:color w:val="242424"/>
                <w:sz w:val="20"/>
                <w:szCs w:val="20"/>
              </w:rPr>
            </w:pPr>
            <w:r>
              <w:rPr>
                <w:color w:val="242424"/>
                <w:sz w:val="20"/>
                <w:szCs w:val="20"/>
              </w:rPr>
              <w:t>Муниципальная программа «Культура города Лермонтова»</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4B7F8F83" w14:textId="77777777" w:rsidR="008C6CAD" w:rsidRDefault="008C6CAD">
            <w:pPr>
              <w:spacing w:after="150" w:line="238" w:lineRule="atLeast"/>
              <w:jc w:val="right"/>
              <w:rPr>
                <w:rFonts w:ascii="Arial" w:hAnsi="Arial" w:cs="Arial"/>
                <w:color w:val="242424"/>
                <w:sz w:val="20"/>
                <w:szCs w:val="20"/>
              </w:rPr>
            </w:pPr>
            <w:r>
              <w:rPr>
                <w:color w:val="242424"/>
                <w:sz w:val="20"/>
                <w:szCs w:val="20"/>
              </w:rPr>
              <w:t>607</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7B17B17" w14:textId="77777777" w:rsidR="008C6CAD" w:rsidRDefault="008C6CAD">
            <w:pPr>
              <w:spacing w:after="150" w:line="238" w:lineRule="atLeast"/>
              <w:jc w:val="right"/>
              <w:rPr>
                <w:rFonts w:ascii="Arial" w:hAnsi="Arial" w:cs="Arial"/>
                <w:color w:val="242424"/>
                <w:sz w:val="20"/>
                <w:szCs w:val="20"/>
              </w:rPr>
            </w:pPr>
            <w:r>
              <w:rPr>
                <w:color w:val="242424"/>
                <w:sz w:val="20"/>
                <w:szCs w:val="20"/>
              </w:rPr>
              <w:t>08</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ECC0DC6" w14:textId="77777777" w:rsidR="008C6CAD" w:rsidRDefault="008C6CAD">
            <w:pPr>
              <w:spacing w:after="150" w:line="238" w:lineRule="atLeast"/>
              <w:jc w:val="right"/>
              <w:rPr>
                <w:rFonts w:ascii="Arial" w:hAnsi="Arial" w:cs="Arial"/>
                <w:color w:val="242424"/>
                <w:sz w:val="20"/>
                <w:szCs w:val="20"/>
              </w:rPr>
            </w:pPr>
            <w:r>
              <w:rPr>
                <w:color w:val="242424"/>
                <w:sz w:val="20"/>
                <w:szCs w:val="20"/>
              </w:rPr>
              <w:t>04</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5395ED7" w14:textId="77777777" w:rsidR="008C6CAD" w:rsidRDefault="008C6CAD">
            <w:pPr>
              <w:spacing w:after="150" w:line="238" w:lineRule="atLeast"/>
              <w:jc w:val="right"/>
              <w:rPr>
                <w:rFonts w:ascii="Arial" w:hAnsi="Arial" w:cs="Arial"/>
                <w:color w:val="242424"/>
                <w:sz w:val="20"/>
                <w:szCs w:val="20"/>
              </w:rPr>
            </w:pPr>
            <w:r>
              <w:rPr>
                <w:color w:val="242424"/>
                <w:sz w:val="20"/>
                <w:szCs w:val="20"/>
              </w:rPr>
              <w:t>35 0 00 00000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4F825F7"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5ED52F9F" w14:textId="77777777" w:rsidR="008C6CAD" w:rsidRDefault="008C6CAD">
            <w:pPr>
              <w:spacing w:after="150" w:line="238" w:lineRule="atLeast"/>
              <w:jc w:val="right"/>
              <w:rPr>
                <w:rFonts w:ascii="Arial" w:hAnsi="Arial" w:cs="Arial"/>
                <w:color w:val="242424"/>
                <w:sz w:val="20"/>
                <w:szCs w:val="20"/>
              </w:rPr>
            </w:pPr>
            <w:r>
              <w:rPr>
                <w:color w:val="242424"/>
                <w:sz w:val="20"/>
                <w:szCs w:val="20"/>
              </w:rPr>
              <w:t>2 897,99</w:t>
            </w:r>
          </w:p>
        </w:tc>
      </w:tr>
      <w:tr w:rsidR="008C6CAD" w14:paraId="0AAC3BB8"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7A632A9" w14:textId="77777777" w:rsidR="008C6CAD" w:rsidRDefault="008C6CAD">
            <w:pPr>
              <w:spacing w:line="238" w:lineRule="atLeast"/>
              <w:ind w:left="34"/>
              <w:rPr>
                <w:rFonts w:ascii="Arial" w:hAnsi="Arial" w:cs="Arial"/>
                <w:color w:val="242424"/>
                <w:sz w:val="20"/>
                <w:szCs w:val="20"/>
              </w:rPr>
            </w:pPr>
            <w:r>
              <w:rPr>
                <w:color w:val="242424"/>
                <w:sz w:val="20"/>
                <w:szCs w:val="20"/>
              </w:rPr>
              <w:t>Подпрограмма «Организация культурно-досуговой</w:t>
            </w:r>
            <w:r>
              <w:rPr>
                <w:color w:val="242424"/>
                <w:sz w:val="20"/>
                <w:szCs w:val="20"/>
                <w:bdr w:val="none" w:sz="0" w:space="0" w:color="auto" w:frame="1"/>
              </w:rPr>
              <w:t>  </w:t>
            </w:r>
            <w:r>
              <w:rPr>
                <w:color w:val="242424"/>
                <w:sz w:val="20"/>
                <w:szCs w:val="20"/>
              </w:rPr>
              <w:t>деятельности города Лермонтова»</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DF270B6" w14:textId="77777777" w:rsidR="008C6CAD" w:rsidRDefault="008C6CAD">
            <w:pPr>
              <w:spacing w:after="150" w:line="238" w:lineRule="atLeast"/>
              <w:jc w:val="right"/>
              <w:rPr>
                <w:rFonts w:ascii="Arial" w:hAnsi="Arial" w:cs="Arial"/>
                <w:color w:val="242424"/>
                <w:sz w:val="20"/>
                <w:szCs w:val="20"/>
              </w:rPr>
            </w:pPr>
            <w:r>
              <w:rPr>
                <w:color w:val="242424"/>
                <w:sz w:val="20"/>
                <w:szCs w:val="20"/>
              </w:rPr>
              <w:t>607</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8DABE7F" w14:textId="77777777" w:rsidR="008C6CAD" w:rsidRDefault="008C6CAD">
            <w:pPr>
              <w:spacing w:after="150" w:line="238" w:lineRule="atLeast"/>
              <w:jc w:val="right"/>
              <w:rPr>
                <w:rFonts w:ascii="Arial" w:hAnsi="Arial" w:cs="Arial"/>
                <w:color w:val="242424"/>
                <w:sz w:val="20"/>
                <w:szCs w:val="20"/>
              </w:rPr>
            </w:pPr>
            <w:r>
              <w:rPr>
                <w:color w:val="242424"/>
                <w:sz w:val="20"/>
                <w:szCs w:val="20"/>
              </w:rPr>
              <w:t>08</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ACAF9CE" w14:textId="77777777" w:rsidR="008C6CAD" w:rsidRDefault="008C6CAD">
            <w:pPr>
              <w:spacing w:after="150" w:line="238" w:lineRule="atLeast"/>
              <w:jc w:val="right"/>
              <w:rPr>
                <w:rFonts w:ascii="Arial" w:hAnsi="Arial" w:cs="Arial"/>
                <w:color w:val="242424"/>
                <w:sz w:val="20"/>
                <w:szCs w:val="20"/>
              </w:rPr>
            </w:pPr>
            <w:r>
              <w:rPr>
                <w:color w:val="242424"/>
                <w:sz w:val="20"/>
                <w:szCs w:val="20"/>
              </w:rPr>
              <w:t>04</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57DE54C9" w14:textId="77777777" w:rsidR="008C6CAD" w:rsidRDefault="008C6CAD">
            <w:pPr>
              <w:spacing w:after="150" w:line="238" w:lineRule="atLeast"/>
              <w:jc w:val="right"/>
              <w:rPr>
                <w:rFonts w:ascii="Arial" w:hAnsi="Arial" w:cs="Arial"/>
                <w:color w:val="242424"/>
                <w:sz w:val="20"/>
                <w:szCs w:val="20"/>
              </w:rPr>
            </w:pPr>
            <w:r>
              <w:rPr>
                <w:color w:val="242424"/>
                <w:sz w:val="20"/>
                <w:szCs w:val="20"/>
              </w:rPr>
              <w:t>35 1 00 00000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7679417"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2BA8ED81" w14:textId="77777777" w:rsidR="008C6CAD" w:rsidRDefault="008C6CAD">
            <w:pPr>
              <w:spacing w:after="150" w:line="238" w:lineRule="atLeast"/>
              <w:jc w:val="right"/>
              <w:rPr>
                <w:rFonts w:ascii="Arial" w:hAnsi="Arial" w:cs="Arial"/>
                <w:color w:val="242424"/>
                <w:sz w:val="20"/>
                <w:szCs w:val="20"/>
              </w:rPr>
            </w:pPr>
            <w:r>
              <w:rPr>
                <w:color w:val="242424"/>
                <w:sz w:val="20"/>
                <w:szCs w:val="20"/>
              </w:rPr>
              <w:t>505,00</w:t>
            </w:r>
          </w:p>
        </w:tc>
      </w:tr>
      <w:tr w:rsidR="008C6CAD" w14:paraId="006AFCED"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C7BAAC2" w14:textId="77777777" w:rsidR="008C6CAD" w:rsidRDefault="008C6CAD">
            <w:pPr>
              <w:spacing w:after="150" w:line="238" w:lineRule="atLeast"/>
              <w:ind w:left="34"/>
              <w:rPr>
                <w:rFonts w:ascii="Arial" w:hAnsi="Arial" w:cs="Arial"/>
                <w:color w:val="242424"/>
                <w:sz w:val="20"/>
                <w:szCs w:val="20"/>
              </w:rPr>
            </w:pPr>
            <w:r>
              <w:rPr>
                <w:color w:val="242424"/>
                <w:sz w:val="20"/>
                <w:szCs w:val="20"/>
              </w:rPr>
              <w:t>Основное мероприятие «Организация деятельности клубных формирований самодеятельного народного творчества»</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F528EB1" w14:textId="77777777" w:rsidR="008C6CAD" w:rsidRDefault="008C6CAD">
            <w:pPr>
              <w:spacing w:after="150" w:line="238" w:lineRule="atLeast"/>
              <w:jc w:val="right"/>
              <w:rPr>
                <w:rFonts w:ascii="Arial" w:hAnsi="Arial" w:cs="Arial"/>
                <w:color w:val="242424"/>
                <w:sz w:val="20"/>
                <w:szCs w:val="20"/>
              </w:rPr>
            </w:pPr>
            <w:r>
              <w:rPr>
                <w:color w:val="242424"/>
                <w:sz w:val="20"/>
                <w:szCs w:val="20"/>
              </w:rPr>
              <w:t>607</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D3921AD" w14:textId="77777777" w:rsidR="008C6CAD" w:rsidRDefault="008C6CAD">
            <w:pPr>
              <w:spacing w:after="150" w:line="238" w:lineRule="atLeast"/>
              <w:jc w:val="right"/>
              <w:rPr>
                <w:rFonts w:ascii="Arial" w:hAnsi="Arial" w:cs="Arial"/>
                <w:color w:val="242424"/>
                <w:sz w:val="20"/>
                <w:szCs w:val="20"/>
              </w:rPr>
            </w:pPr>
            <w:r>
              <w:rPr>
                <w:color w:val="242424"/>
                <w:sz w:val="20"/>
                <w:szCs w:val="20"/>
              </w:rPr>
              <w:t>08</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3CDA99D" w14:textId="77777777" w:rsidR="008C6CAD" w:rsidRDefault="008C6CAD">
            <w:pPr>
              <w:spacing w:after="150" w:line="238" w:lineRule="atLeast"/>
              <w:jc w:val="right"/>
              <w:rPr>
                <w:rFonts w:ascii="Arial" w:hAnsi="Arial" w:cs="Arial"/>
                <w:color w:val="242424"/>
                <w:sz w:val="20"/>
                <w:szCs w:val="20"/>
              </w:rPr>
            </w:pPr>
            <w:r>
              <w:rPr>
                <w:color w:val="242424"/>
                <w:sz w:val="20"/>
                <w:szCs w:val="20"/>
              </w:rPr>
              <w:t>04</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3F0B59D" w14:textId="77777777" w:rsidR="008C6CAD" w:rsidRDefault="008C6CAD">
            <w:pPr>
              <w:spacing w:after="150" w:line="238" w:lineRule="atLeast"/>
              <w:jc w:val="right"/>
              <w:rPr>
                <w:rFonts w:ascii="Arial" w:hAnsi="Arial" w:cs="Arial"/>
                <w:color w:val="242424"/>
                <w:sz w:val="20"/>
                <w:szCs w:val="20"/>
              </w:rPr>
            </w:pPr>
            <w:r>
              <w:rPr>
                <w:color w:val="242424"/>
                <w:sz w:val="20"/>
                <w:szCs w:val="20"/>
              </w:rPr>
              <w:t>35 1 01 00000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474301C"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2866878D" w14:textId="77777777" w:rsidR="008C6CAD" w:rsidRDefault="008C6CAD">
            <w:pPr>
              <w:spacing w:after="150" w:line="238" w:lineRule="atLeast"/>
              <w:jc w:val="right"/>
              <w:rPr>
                <w:rFonts w:ascii="Arial" w:hAnsi="Arial" w:cs="Arial"/>
                <w:color w:val="242424"/>
                <w:sz w:val="20"/>
                <w:szCs w:val="20"/>
              </w:rPr>
            </w:pPr>
            <w:r>
              <w:rPr>
                <w:color w:val="242424"/>
                <w:sz w:val="20"/>
                <w:szCs w:val="20"/>
              </w:rPr>
              <w:t>505,00</w:t>
            </w:r>
          </w:p>
        </w:tc>
      </w:tr>
      <w:tr w:rsidR="008C6CAD" w14:paraId="5A631AF9"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375B544" w14:textId="77777777" w:rsidR="008C6CAD" w:rsidRDefault="008C6CAD">
            <w:pPr>
              <w:spacing w:after="150" w:line="238" w:lineRule="atLeast"/>
              <w:ind w:left="34"/>
              <w:rPr>
                <w:rFonts w:ascii="Arial" w:hAnsi="Arial" w:cs="Arial"/>
                <w:color w:val="242424"/>
                <w:sz w:val="20"/>
                <w:szCs w:val="20"/>
              </w:rPr>
            </w:pPr>
            <w:r>
              <w:rPr>
                <w:color w:val="242424"/>
                <w:sz w:val="20"/>
                <w:szCs w:val="20"/>
              </w:rPr>
              <w:t>Организация культурно-досуговой деятельности</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5B7A8C6" w14:textId="77777777" w:rsidR="008C6CAD" w:rsidRDefault="008C6CAD">
            <w:pPr>
              <w:spacing w:after="150" w:line="238" w:lineRule="atLeast"/>
              <w:jc w:val="right"/>
              <w:rPr>
                <w:rFonts w:ascii="Arial" w:hAnsi="Arial" w:cs="Arial"/>
                <w:color w:val="242424"/>
                <w:sz w:val="20"/>
                <w:szCs w:val="20"/>
              </w:rPr>
            </w:pPr>
            <w:r>
              <w:rPr>
                <w:color w:val="242424"/>
                <w:sz w:val="20"/>
                <w:szCs w:val="20"/>
              </w:rPr>
              <w:t>607</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1D2ACAE" w14:textId="77777777" w:rsidR="008C6CAD" w:rsidRDefault="008C6CAD">
            <w:pPr>
              <w:spacing w:after="150" w:line="238" w:lineRule="atLeast"/>
              <w:jc w:val="right"/>
              <w:rPr>
                <w:rFonts w:ascii="Arial" w:hAnsi="Arial" w:cs="Arial"/>
                <w:color w:val="242424"/>
                <w:sz w:val="20"/>
                <w:szCs w:val="20"/>
              </w:rPr>
            </w:pPr>
            <w:r>
              <w:rPr>
                <w:color w:val="242424"/>
                <w:sz w:val="20"/>
                <w:szCs w:val="20"/>
              </w:rPr>
              <w:t>08</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A374AEE" w14:textId="77777777" w:rsidR="008C6CAD" w:rsidRDefault="008C6CAD">
            <w:pPr>
              <w:spacing w:after="150" w:line="238" w:lineRule="atLeast"/>
              <w:jc w:val="right"/>
              <w:rPr>
                <w:rFonts w:ascii="Arial" w:hAnsi="Arial" w:cs="Arial"/>
                <w:color w:val="242424"/>
                <w:sz w:val="20"/>
                <w:szCs w:val="20"/>
              </w:rPr>
            </w:pPr>
            <w:r>
              <w:rPr>
                <w:color w:val="242424"/>
                <w:sz w:val="20"/>
                <w:szCs w:val="20"/>
              </w:rPr>
              <w:t>04</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6425D63" w14:textId="77777777" w:rsidR="008C6CAD" w:rsidRDefault="008C6CAD">
            <w:pPr>
              <w:spacing w:after="150" w:line="238" w:lineRule="atLeast"/>
              <w:jc w:val="right"/>
              <w:rPr>
                <w:rFonts w:ascii="Arial" w:hAnsi="Arial" w:cs="Arial"/>
                <w:color w:val="242424"/>
                <w:sz w:val="20"/>
                <w:szCs w:val="20"/>
              </w:rPr>
            </w:pPr>
            <w:r>
              <w:rPr>
                <w:color w:val="242424"/>
                <w:sz w:val="20"/>
                <w:szCs w:val="20"/>
              </w:rPr>
              <w:t>35 1 01 20100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5B055908"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77357F57" w14:textId="77777777" w:rsidR="008C6CAD" w:rsidRDefault="008C6CAD">
            <w:pPr>
              <w:spacing w:after="150" w:line="238" w:lineRule="atLeast"/>
              <w:jc w:val="right"/>
              <w:rPr>
                <w:rFonts w:ascii="Arial" w:hAnsi="Arial" w:cs="Arial"/>
                <w:color w:val="242424"/>
                <w:sz w:val="20"/>
                <w:szCs w:val="20"/>
              </w:rPr>
            </w:pPr>
            <w:r>
              <w:rPr>
                <w:color w:val="242424"/>
                <w:sz w:val="20"/>
                <w:szCs w:val="20"/>
              </w:rPr>
              <w:t>475,00</w:t>
            </w:r>
          </w:p>
        </w:tc>
      </w:tr>
      <w:tr w:rsidR="008C6CAD" w14:paraId="44827B04"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70EB1BA" w14:textId="77777777" w:rsidR="008C6CAD" w:rsidRDefault="008C6CAD">
            <w:pPr>
              <w:spacing w:after="150" w:line="238" w:lineRule="atLeast"/>
              <w:ind w:left="34"/>
              <w:rPr>
                <w:rFonts w:ascii="Arial" w:hAnsi="Arial" w:cs="Arial"/>
                <w:color w:val="242424"/>
                <w:sz w:val="20"/>
                <w:szCs w:val="20"/>
              </w:rPr>
            </w:pPr>
            <w:r>
              <w:rPr>
                <w:color w:val="242424"/>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9C4FC4A" w14:textId="77777777" w:rsidR="008C6CAD" w:rsidRDefault="008C6CAD">
            <w:pPr>
              <w:spacing w:after="150" w:line="238" w:lineRule="atLeast"/>
              <w:jc w:val="right"/>
              <w:rPr>
                <w:rFonts w:ascii="Arial" w:hAnsi="Arial" w:cs="Arial"/>
                <w:color w:val="242424"/>
                <w:sz w:val="20"/>
                <w:szCs w:val="20"/>
              </w:rPr>
            </w:pPr>
            <w:r>
              <w:rPr>
                <w:color w:val="242424"/>
                <w:sz w:val="20"/>
                <w:szCs w:val="20"/>
              </w:rPr>
              <w:t>607</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50FAD47" w14:textId="77777777" w:rsidR="008C6CAD" w:rsidRDefault="008C6CAD">
            <w:pPr>
              <w:spacing w:after="150" w:line="238" w:lineRule="atLeast"/>
              <w:jc w:val="right"/>
              <w:rPr>
                <w:rFonts w:ascii="Arial" w:hAnsi="Arial" w:cs="Arial"/>
                <w:color w:val="242424"/>
                <w:sz w:val="20"/>
                <w:szCs w:val="20"/>
              </w:rPr>
            </w:pPr>
            <w:r>
              <w:rPr>
                <w:color w:val="242424"/>
                <w:sz w:val="20"/>
                <w:szCs w:val="20"/>
              </w:rPr>
              <w:t>08</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5774327" w14:textId="77777777" w:rsidR="008C6CAD" w:rsidRDefault="008C6CAD">
            <w:pPr>
              <w:spacing w:after="150" w:line="238" w:lineRule="atLeast"/>
              <w:jc w:val="right"/>
              <w:rPr>
                <w:rFonts w:ascii="Arial" w:hAnsi="Arial" w:cs="Arial"/>
                <w:color w:val="242424"/>
                <w:sz w:val="20"/>
                <w:szCs w:val="20"/>
              </w:rPr>
            </w:pPr>
            <w:r>
              <w:rPr>
                <w:color w:val="242424"/>
                <w:sz w:val="20"/>
                <w:szCs w:val="20"/>
              </w:rPr>
              <w:t>04</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B57F827" w14:textId="77777777" w:rsidR="008C6CAD" w:rsidRDefault="008C6CAD">
            <w:pPr>
              <w:spacing w:after="150" w:line="238" w:lineRule="atLeast"/>
              <w:jc w:val="right"/>
              <w:rPr>
                <w:rFonts w:ascii="Arial" w:hAnsi="Arial" w:cs="Arial"/>
                <w:color w:val="242424"/>
                <w:sz w:val="20"/>
                <w:szCs w:val="20"/>
              </w:rPr>
            </w:pPr>
            <w:r>
              <w:rPr>
                <w:color w:val="242424"/>
                <w:sz w:val="20"/>
                <w:szCs w:val="20"/>
              </w:rPr>
              <w:t>35 1 01 20100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8D7A080" w14:textId="77777777" w:rsidR="008C6CAD" w:rsidRDefault="008C6CAD">
            <w:pPr>
              <w:spacing w:after="150" w:line="238" w:lineRule="atLeast"/>
              <w:jc w:val="right"/>
              <w:rPr>
                <w:rFonts w:ascii="Arial" w:hAnsi="Arial" w:cs="Arial"/>
                <w:color w:val="242424"/>
                <w:sz w:val="20"/>
                <w:szCs w:val="20"/>
              </w:rPr>
            </w:pPr>
            <w:r>
              <w:rPr>
                <w:color w:val="242424"/>
                <w:sz w:val="20"/>
                <w:szCs w:val="20"/>
              </w:rPr>
              <w:t>240</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2335080C" w14:textId="77777777" w:rsidR="008C6CAD" w:rsidRDefault="008C6CAD">
            <w:pPr>
              <w:spacing w:after="150" w:line="238" w:lineRule="atLeast"/>
              <w:jc w:val="right"/>
              <w:rPr>
                <w:rFonts w:ascii="Arial" w:hAnsi="Arial" w:cs="Arial"/>
                <w:color w:val="242424"/>
                <w:sz w:val="20"/>
                <w:szCs w:val="20"/>
              </w:rPr>
            </w:pPr>
            <w:r>
              <w:rPr>
                <w:color w:val="242424"/>
                <w:sz w:val="20"/>
                <w:szCs w:val="20"/>
              </w:rPr>
              <w:t>475,00</w:t>
            </w:r>
          </w:p>
        </w:tc>
      </w:tr>
      <w:tr w:rsidR="008C6CAD" w14:paraId="6F42BE74"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CB62D4E" w14:textId="77777777" w:rsidR="008C6CAD" w:rsidRDefault="008C6CAD">
            <w:pPr>
              <w:spacing w:line="238" w:lineRule="atLeast"/>
              <w:ind w:left="34"/>
              <w:rPr>
                <w:rFonts w:ascii="Arial" w:hAnsi="Arial" w:cs="Arial"/>
                <w:color w:val="242424"/>
                <w:sz w:val="20"/>
                <w:szCs w:val="20"/>
              </w:rPr>
            </w:pPr>
            <w:r>
              <w:rPr>
                <w:color w:val="242424"/>
                <w:sz w:val="20"/>
                <w:szCs w:val="20"/>
              </w:rPr>
              <w:t>Проведение ежегодных городских фестивалей</w:t>
            </w:r>
            <w:r>
              <w:rPr>
                <w:color w:val="242424"/>
                <w:sz w:val="20"/>
                <w:szCs w:val="20"/>
                <w:bdr w:val="none" w:sz="0" w:space="0" w:color="auto" w:frame="1"/>
              </w:rPr>
              <w:t>                            </w:t>
            </w:r>
            <w:r>
              <w:rPr>
                <w:color w:val="242424"/>
                <w:sz w:val="20"/>
                <w:szCs w:val="20"/>
              </w:rPr>
              <w:t>художественного творчества инвалидов и детей-инвалидов, участие в краевых фестивалях</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53F4F5E8" w14:textId="77777777" w:rsidR="008C6CAD" w:rsidRDefault="008C6CAD">
            <w:pPr>
              <w:spacing w:after="150" w:line="238" w:lineRule="atLeast"/>
              <w:jc w:val="right"/>
              <w:rPr>
                <w:rFonts w:ascii="Arial" w:hAnsi="Arial" w:cs="Arial"/>
                <w:color w:val="242424"/>
                <w:sz w:val="20"/>
                <w:szCs w:val="20"/>
              </w:rPr>
            </w:pPr>
            <w:r>
              <w:rPr>
                <w:color w:val="242424"/>
                <w:sz w:val="20"/>
                <w:szCs w:val="20"/>
              </w:rPr>
              <w:t>607</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78AA6AF" w14:textId="77777777" w:rsidR="008C6CAD" w:rsidRDefault="008C6CAD">
            <w:pPr>
              <w:spacing w:after="150" w:line="238" w:lineRule="atLeast"/>
              <w:jc w:val="right"/>
              <w:rPr>
                <w:rFonts w:ascii="Arial" w:hAnsi="Arial" w:cs="Arial"/>
                <w:color w:val="242424"/>
                <w:sz w:val="20"/>
                <w:szCs w:val="20"/>
              </w:rPr>
            </w:pPr>
            <w:r>
              <w:rPr>
                <w:color w:val="242424"/>
                <w:sz w:val="20"/>
                <w:szCs w:val="20"/>
              </w:rPr>
              <w:t>08</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D298CE0" w14:textId="77777777" w:rsidR="008C6CAD" w:rsidRDefault="008C6CAD">
            <w:pPr>
              <w:spacing w:after="150" w:line="238" w:lineRule="atLeast"/>
              <w:jc w:val="right"/>
              <w:rPr>
                <w:rFonts w:ascii="Arial" w:hAnsi="Arial" w:cs="Arial"/>
                <w:color w:val="242424"/>
                <w:sz w:val="20"/>
                <w:szCs w:val="20"/>
              </w:rPr>
            </w:pPr>
            <w:r>
              <w:rPr>
                <w:color w:val="242424"/>
                <w:sz w:val="20"/>
                <w:szCs w:val="20"/>
              </w:rPr>
              <w:t>04</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5E0E263E" w14:textId="77777777" w:rsidR="008C6CAD" w:rsidRDefault="008C6CAD">
            <w:pPr>
              <w:spacing w:after="150" w:line="238" w:lineRule="atLeast"/>
              <w:jc w:val="right"/>
              <w:rPr>
                <w:rFonts w:ascii="Arial" w:hAnsi="Arial" w:cs="Arial"/>
                <w:color w:val="242424"/>
                <w:sz w:val="20"/>
                <w:szCs w:val="20"/>
              </w:rPr>
            </w:pPr>
            <w:r>
              <w:rPr>
                <w:color w:val="242424"/>
                <w:sz w:val="20"/>
                <w:szCs w:val="20"/>
              </w:rPr>
              <w:t>35 1 01 20120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5FDE138E"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65A1122A" w14:textId="77777777" w:rsidR="008C6CAD" w:rsidRDefault="008C6CAD">
            <w:pPr>
              <w:spacing w:after="150" w:line="238" w:lineRule="atLeast"/>
              <w:jc w:val="right"/>
              <w:rPr>
                <w:rFonts w:ascii="Arial" w:hAnsi="Arial" w:cs="Arial"/>
                <w:color w:val="242424"/>
                <w:sz w:val="20"/>
                <w:szCs w:val="20"/>
              </w:rPr>
            </w:pPr>
            <w:r>
              <w:rPr>
                <w:color w:val="242424"/>
                <w:sz w:val="20"/>
                <w:szCs w:val="20"/>
              </w:rPr>
              <w:t>30,00</w:t>
            </w:r>
          </w:p>
        </w:tc>
      </w:tr>
      <w:tr w:rsidR="008C6CAD" w14:paraId="574802C3"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E91693D" w14:textId="77777777" w:rsidR="008C6CAD" w:rsidRDefault="008C6CAD">
            <w:pPr>
              <w:spacing w:after="150" w:line="238" w:lineRule="atLeast"/>
              <w:ind w:left="34"/>
              <w:rPr>
                <w:rFonts w:ascii="Arial" w:hAnsi="Arial" w:cs="Arial"/>
                <w:color w:val="242424"/>
                <w:sz w:val="20"/>
                <w:szCs w:val="20"/>
              </w:rPr>
            </w:pPr>
            <w:r>
              <w:rPr>
                <w:color w:val="242424"/>
                <w:sz w:val="20"/>
                <w:szCs w:val="20"/>
              </w:rPr>
              <w:t>Специальные выплаты гражданам, кроме публичных нормативных социальных выплат</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5B7F482A" w14:textId="77777777" w:rsidR="008C6CAD" w:rsidRDefault="008C6CAD">
            <w:pPr>
              <w:spacing w:after="150" w:line="238" w:lineRule="atLeast"/>
              <w:jc w:val="right"/>
              <w:rPr>
                <w:rFonts w:ascii="Arial" w:hAnsi="Arial" w:cs="Arial"/>
                <w:color w:val="242424"/>
                <w:sz w:val="20"/>
                <w:szCs w:val="20"/>
              </w:rPr>
            </w:pPr>
            <w:r>
              <w:rPr>
                <w:color w:val="242424"/>
                <w:sz w:val="20"/>
                <w:szCs w:val="20"/>
              </w:rPr>
              <w:t>607</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D00489A" w14:textId="77777777" w:rsidR="008C6CAD" w:rsidRDefault="008C6CAD">
            <w:pPr>
              <w:spacing w:after="150" w:line="238" w:lineRule="atLeast"/>
              <w:jc w:val="right"/>
              <w:rPr>
                <w:rFonts w:ascii="Arial" w:hAnsi="Arial" w:cs="Arial"/>
                <w:color w:val="242424"/>
                <w:sz w:val="20"/>
                <w:szCs w:val="20"/>
              </w:rPr>
            </w:pPr>
            <w:r>
              <w:rPr>
                <w:color w:val="242424"/>
                <w:sz w:val="20"/>
                <w:szCs w:val="20"/>
              </w:rPr>
              <w:t>08</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4EEE1183" w14:textId="77777777" w:rsidR="008C6CAD" w:rsidRDefault="008C6CAD">
            <w:pPr>
              <w:spacing w:after="150" w:line="238" w:lineRule="atLeast"/>
              <w:jc w:val="right"/>
              <w:rPr>
                <w:rFonts w:ascii="Arial" w:hAnsi="Arial" w:cs="Arial"/>
                <w:color w:val="242424"/>
                <w:sz w:val="20"/>
                <w:szCs w:val="20"/>
              </w:rPr>
            </w:pPr>
            <w:r>
              <w:rPr>
                <w:color w:val="242424"/>
                <w:sz w:val="20"/>
                <w:szCs w:val="20"/>
              </w:rPr>
              <w:t>04</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E22B911" w14:textId="77777777" w:rsidR="008C6CAD" w:rsidRDefault="008C6CAD">
            <w:pPr>
              <w:spacing w:after="150" w:line="238" w:lineRule="atLeast"/>
              <w:jc w:val="right"/>
              <w:rPr>
                <w:rFonts w:ascii="Arial" w:hAnsi="Arial" w:cs="Arial"/>
                <w:color w:val="242424"/>
                <w:sz w:val="20"/>
                <w:szCs w:val="20"/>
              </w:rPr>
            </w:pPr>
            <w:r>
              <w:rPr>
                <w:color w:val="242424"/>
                <w:sz w:val="20"/>
                <w:szCs w:val="20"/>
              </w:rPr>
              <w:t>35 1 01 20120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52278EC" w14:textId="77777777" w:rsidR="008C6CAD" w:rsidRDefault="008C6CAD">
            <w:pPr>
              <w:spacing w:after="150" w:line="238" w:lineRule="atLeast"/>
              <w:jc w:val="right"/>
              <w:rPr>
                <w:rFonts w:ascii="Arial" w:hAnsi="Arial" w:cs="Arial"/>
                <w:color w:val="242424"/>
                <w:sz w:val="20"/>
                <w:szCs w:val="20"/>
              </w:rPr>
            </w:pPr>
            <w:r>
              <w:rPr>
                <w:color w:val="242424"/>
                <w:sz w:val="20"/>
                <w:szCs w:val="20"/>
              </w:rPr>
              <w:t>320</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0685D4F9" w14:textId="77777777" w:rsidR="008C6CAD" w:rsidRDefault="008C6CAD">
            <w:pPr>
              <w:spacing w:after="150" w:line="238" w:lineRule="atLeast"/>
              <w:jc w:val="right"/>
              <w:rPr>
                <w:rFonts w:ascii="Arial" w:hAnsi="Arial" w:cs="Arial"/>
                <w:color w:val="242424"/>
                <w:sz w:val="20"/>
                <w:szCs w:val="20"/>
              </w:rPr>
            </w:pPr>
            <w:r>
              <w:rPr>
                <w:color w:val="242424"/>
                <w:sz w:val="20"/>
                <w:szCs w:val="20"/>
              </w:rPr>
              <w:t>30,00</w:t>
            </w:r>
          </w:p>
        </w:tc>
      </w:tr>
      <w:tr w:rsidR="008C6CAD" w14:paraId="0DC404EC"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09ED66C" w14:textId="77777777" w:rsidR="008C6CAD" w:rsidRDefault="008C6CAD">
            <w:pPr>
              <w:spacing w:line="238" w:lineRule="atLeast"/>
              <w:ind w:left="34"/>
              <w:rPr>
                <w:rFonts w:ascii="Arial" w:hAnsi="Arial" w:cs="Arial"/>
                <w:color w:val="242424"/>
                <w:sz w:val="20"/>
                <w:szCs w:val="20"/>
              </w:rPr>
            </w:pPr>
            <w:r>
              <w:rPr>
                <w:color w:val="242424"/>
                <w:sz w:val="20"/>
                <w:szCs w:val="20"/>
              </w:rPr>
              <w:t>Подпрограмма «Обеспечение</w:t>
            </w:r>
            <w:r>
              <w:rPr>
                <w:color w:val="242424"/>
                <w:sz w:val="20"/>
                <w:szCs w:val="20"/>
                <w:bdr w:val="none" w:sz="0" w:space="0" w:color="auto" w:frame="1"/>
              </w:rPr>
              <w:t>  </w:t>
            </w:r>
            <w:r>
              <w:rPr>
                <w:color w:val="242424"/>
                <w:sz w:val="20"/>
                <w:szCs w:val="20"/>
              </w:rPr>
              <w:t>реализации программы «Сохранение и развитие культуры города Лермонтова» и общепрограммные мероприятия»</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894B011" w14:textId="77777777" w:rsidR="008C6CAD" w:rsidRDefault="008C6CAD">
            <w:pPr>
              <w:spacing w:after="150" w:line="238" w:lineRule="atLeast"/>
              <w:jc w:val="right"/>
              <w:rPr>
                <w:rFonts w:ascii="Arial" w:hAnsi="Arial" w:cs="Arial"/>
                <w:color w:val="242424"/>
                <w:sz w:val="20"/>
                <w:szCs w:val="20"/>
              </w:rPr>
            </w:pPr>
            <w:r>
              <w:rPr>
                <w:color w:val="242424"/>
                <w:sz w:val="20"/>
                <w:szCs w:val="20"/>
              </w:rPr>
              <w:t>607</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B337D48" w14:textId="77777777" w:rsidR="008C6CAD" w:rsidRDefault="008C6CAD">
            <w:pPr>
              <w:spacing w:after="150" w:line="238" w:lineRule="atLeast"/>
              <w:jc w:val="right"/>
              <w:rPr>
                <w:rFonts w:ascii="Arial" w:hAnsi="Arial" w:cs="Arial"/>
                <w:color w:val="242424"/>
                <w:sz w:val="20"/>
                <w:szCs w:val="20"/>
              </w:rPr>
            </w:pPr>
            <w:r>
              <w:rPr>
                <w:color w:val="242424"/>
                <w:sz w:val="20"/>
                <w:szCs w:val="20"/>
              </w:rPr>
              <w:t>08</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159F0D2" w14:textId="77777777" w:rsidR="008C6CAD" w:rsidRDefault="008C6CAD">
            <w:pPr>
              <w:spacing w:after="150" w:line="238" w:lineRule="atLeast"/>
              <w:jc w:val="right"/>
              <w:rPr>
                <w:rFonts w:ascii="Arial" w:hAnsi="Arial" w:cs="Arial"/>
                <w:color w:val="242424"/>
                <w:sz w:val="20"/>
                <w:szCs w:val="20"/>
              </w:rPr>
            </w:pPr>
            <w:r>
              <w:rPr>
                <w:color w:val="242424"/>
                <w:sz w:val="20"/>
                <w:szCs w:val="20"/>
              </w:rPr>
              <w:t>04</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27894F0" w14:textId="77777777" w:rsidR="008C6CAD" w:rsidRDefault="008C6CAD">
            <w:pPr>
              <w:spacing w:after="150" w:line="238" w:lineRule="atLeast"/>
              <w:jc w:val="right"/>
              <w:rPr>
                <w:rFonts w:ascii="Arial" w:hAnsi="Arial" w:cs="Arial"/>
                <w:color w:val="242424"/>
                <w:sz w:val="20"/>
                <w:szCs w:val="20"/>
              </w:rPr>
            </w:pPr>
            <w:r>
              <w:rPr>
                <w:color w:val="242424"/>
                <w:sz w:val="20"/>
                <w:szCs w:val="20"/>
              </w:rPr>
              <w:t>35 3 00 00000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6F67D5A"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3933A815" w14:textId="77777777" w:rsidR="008C6CAD" w:rsidRDefault="008C6CAD">
            <w:pPr>
              <w:spacing w:after="150" w:line="238" w:lineRule="atLeast"/>
              <w:jc w:val="right"/>
              <w:rPr>
                <w:rFonts w:ascii="Arial" w:hAnsi="Arial" w:cs="Arial"/>
                <w:color w:val="242424"/>
                <w:sz w:val="20"/>
                <w:szCs w:val="20"/>
              </w:rPr>
            </w:pPr>
            <w:r>
              <w:rPr>
                <w:color w:val="242424"/>
                <w:sz w:val="20"/>
                <w:szCs w:val="20"/>
              </w:rPr>
              <w:t>2 392,99</w:t>
            </w:r>
          </w:p>
        </w:tc>
      </w:tr>
      <w:tr w:rsidR="008C6CAD" w14:paraId="610511B6"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3FD9CAA" w14:textId="77777777" w:rsidR="008C6CAD" w:rsidRDefault="008C6CAD">
            <w:pPr>
              <w:spacing w:after="150" w:line="238" w:lineRule="atLeast"/>
              <w:ind w:left="34"/>
              <w:rPr>
                <w:rFonts w:ascii="Arial" w:hAnsi="Arial" w:cs="Arial"/>
                <w:color w:val="242424"/>
                <w:sz w:val="20"/>
                <w:szCs w:val="20"/>
              </w:rPr>
            </w:pPr>
            <w:r>
              <w:rPr>
                <w:color w:val="242424"/>
                <w:sz w:val="20"/>
                <w:szCs w:val="20"/>
              </w:rPr>
              <w:lastRenderedPageBreak/>
              <w:t>Основное мероприятие «Обеспечение реализации программы»</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36FF1D0" w14:textId="77777777" w:rsidR="008C6CAD" w:rsidRDefault="008C6CAD">
            <w:pPr>
              <w:spacing w:after="150" w:line="238" w:lineRule="atLeast"/>
              <w:jc w:val="right"/>
              <w:rPr>
                <w:rFonts w:ascii="Arial" w:hAnsi="Arial" w:cs="Arial"/>
                <w:color w:val="242424"/>
                <w:sz w:val="20"/>
                <w:szCs w:val="20"/>
              </w:rPr>
            </w:pPr>
            <w:r>
              <w:rPr>
                <w:color w:val="242424"/>
                <w:sz w:val="20"/>
                <w:szCs w:val="20"/>
              </w:rPr>
              <w:t>607</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89C7A0D" w14:textId="77777777" w:rsidR="008C6CAD" w:rsidRDefault="008C6CAD">
            <w:pPr>
              <w:spacing w:after="150" w:line="238" w:lineRule="atLeast"/>
              <w:jc w:val="right"/>
              <w:rPr>
                <w:rFonts w:ascii="Arial" w:hAnsi="Arial" w:cs="Arial"/>
                <w:color w:val="242424"/>
                <w:sz w:val="20"/>
                <w:szCs w:val="20"/>
              </w:rPr>
            </w:pPr>
            <w:r>
              <w:rPr>
                <w:color w:val="242424"/>
                <w:sz w:val="20"/>
                <w:szCs w:val="20"/>
              </w:rPr>
              <w:t>08</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4603151F" w14:textId="77777777" w:rsidR="008C6CAD" w:rsidRDefault="008C6CAD">
            <w:pPr>
              <w:spacing w:after="150" w:line="238" w:lineRule="atLeast"/>
              <w:jc w:val="right"/>
              <w:rPr>
                <w:rFonts w:ascii="Arial" w:hAnsi="Arial" w:cs="Arial"/>
                <w:color w:val="242424"/>
                <w:sz w:val="20"/>
                <w:szCs w:val="20"/>
              </w:rPr>
            </w:pPr>
            <w:r>
              <w:rPr>
                <w:color w:val="242424"/>
                <w:sz w:val="20"/>
                <w:szCs w:val="20"/>
              </w:rPr>
              <w:t>04</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F4E1C47" w14:textId="77777777" w:rsidR="008C6CAD" w:rsidRDefault="008C6CAD">
            <w:pPr>
              <w:spacing w:after="150" w:line="238" w:lineRule="atLeast"/>
              <w:jc w:val="right"/>
              <w:rPr>
                <w:rFonts w:ascii="Arial" w:hAnsi="Arial" w:cs="Arial"/>
                <w:color w:val="242424"/>
                <w:sz w:val="20"/>
                <w:szCs w:val="20"/>
              </w:rPr>
            </w:pPr>
            <w:r>
              <w:rPr>
                <w:color w:val="242424"/>
                <w:sz w:val="20"/>
                <w:szCs w:val="20"/>
              </w:rPr>
              <w:t>35 3 01 00000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29FBDB6"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753DDAF0" w14:textId="77777777" w:rsidR="008C6CAD" w:rsidRDefault="008C6CAD">
            <w:pPr>
              <w:spacing w:after="150" w:line="238" w:lineRule="atLeast"/>
              <w:jc w:val="right"/>
              <w:rPr>
                <w:rFonts w:ascii="Arial" w:hAnsi="Arial" w:cs="Arial"/>
                <w:color w:val="242424"/>
                <w:sz w:val="20"/>
                <w:szCs w:val="20"/>
              </w:rPr>
            </w:pPr>
            <w:r>
              <w:rPr>
                <w:color w:val="242424"/>
                <w:sz w:val="20"/>
                <w:szCs w:val="20"/>
              </w:rPr>
              <w:t>2 179,48</w:t>
            </w:r>
          </w:p>
        </w:tc>
      </w:tr>
      <w:tr w:rsidR="008C6CAD" w14:paraId="73A49B03"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A855BF2" w14:textId="77777777" w:rsidR="008C6CAD" w:rsidRDefault="008C6CAD">
            <w:pPr>
              <w:spacing w:after="150" w:line="238" w:lineRule="atLeast"/>
              <w:ind w:left="34"/>
              <w:rPr>
                <w:rFonts w:ascii="Arial" w:hAnsi="Arial" w:cs="Arial"/>
                <w:color w:val="242424"/>
                <w:sz w:val="20"/>
                <w:szCs w:val="20"/>
              </w:rPr>
            </w:pPr>
            <w:r>
              <w:rPr>
                <w:color w:val="242424"/>
                <w:sz w:val="20"/>
                <w:szCs w:val="20"/>
              </w:rPr>
              <w:t>Расходы на выплаты по оплате труда работников органов местного самоуправления города Лермонтова</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9250AD0" w14:textId="77777777" w:rsidR="008C6CAD" w:rsidRDefault="008C6CAD">
            <w:pPr>
              <w:spacing w:after="150" w:line="238" w:lineRule="atLeast"/>
              <w:jc w:val="right"/>
              <w:rPr>
                <w:rFonts w:ascii="Arial" w:hAnsi="Arial" w:cs="Arial"/>
                <w:color w:val="242424"/>
                <w:sz w:val="20"/>
                <w:szCs w:val="20"/>
              </w:rPr>
            </w:pPr>
            <w:r>
              <w:rPr>
                <w:color w:val="242424"/>
                <w:sz w:val="20"/>
                <w:szCs w:val="20"/>
              </w:rPr>
              <w:t>607</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D1C945E" w14:textId="77777777" w:rsidR="008C6CAD" w:rsidRDefault="008C6CAD">
            <w:pPr>
              <w:spacing w:after="150" w:line="238" w:lineRule="atLeast"/>
              <w:jc w:val="right"/>
              <w:rPr>
                <w:rFonts w:ascii="Arial" w:hAnsi="Arial" w:cs="Arial"/>
                <w:color w:val="242424"/>
                <w:sz w:val="20"/>
                <w:szCs w:val="20"/>
              </w:rPr>
            </w:pPr>
            <w:r>
              <w:rPr>
                <w:color w:val="242424"/>
                <w:sz w:val="20"/>
                <w:szCs w:val="20"/>
              </w:rPr>
              <w:t>08</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C74CCEF" w14:textId="77777777" w:rsidR="008C6CAD" w:rsidRDefault="008C6CAD">
            <w:pPr>
              <w:spacing w:after="150" w:line="238" w:lineRule="atLeast"/>
              <w:jc w:val="right"/>
              <w:rPr>
                <w:rFonts w:ascii="Arial" w:hAnsi="Arial" w:cs="Arial"/>
                <w:color w:val="242424"/>
                <w:sz w:val="20"/>
                <w:szCs w:val="20"/>
              </w:rPr>
            </w:pPr>
            <w:r>
              <w:rPr>
                <w:color w:val="242424"/>
                <w:sz w:val="20"/>
                <w:szCs w:val="20"/>
              </w:rPr>
              <w:t>04</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7E6F785" w14:textId="77777777" w:rsidR="008C6CAD" w:rsidRDefault="008C6CAD">
            <w:pPr>
              <w:spacing w:after="150" w:line="238" w:lineRule="atLeast"/>
              <w:jc w:val="right"/>
              <w:rPr>
                <w:rFonts w:ascii="Arial" w:hAnsi="Arial" w:cs="Arial"/>
                <w:color w:val="242424"/>
                <w:sz w:val="20"/>
                <w:szCs w:val="20"/>
              </w:rPr>
            </w:pPr>
            <w:r>
              <w:rPr>
                <w:color w:val="242424"/>
                <w:sz w:val="20"/>
                <w:szCs w:val="20"/>
              </w:rPr>
              <w:t>35 3 01 10020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2B2652F"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70E09AEE" w14:textId="77777777" w:rsidR="008C6CAD" w:rsidRDefault="008C6CAD">
            <w:pPr>
              <w:spacing w:after="150" w:line="238" w:lineRule="atLeast"/>
              <w:jc w:val="right"/>
              <w:rPr>
                <w:rFonts w:ascii="Arial" w:hAnsi="Arial" w:cs="Arial"/>
                <w:color w:val="242424"/>
                <w:sz w:val="20"/>
                <w:szCs w:val="20"/>
              </w:rPr>
            </w:pPr>
            <w:r>
              <w:rPr>
                <w:color w:val="242424"/>
                <w:sz w:val="20"/>
                <w:szCs w:val="20"/>
              </w:rPr>
              <w:t>2 179,48</w:t>
            </w:r>
          </w:p>
        </w:tc>
      </w:tr>
      <w:tr w:rsidR="008C6CAD" w14:paraId="399622F5"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CDBBA5A" w14:textId="77777777" w:rsidR="008C6CAD" w:rsidRDefault="008C6CAD">
            <w:pPr>
              <w:spacing w:after="150" w:line="238" w:lineRule="atLeast"/>
              <w:ind w:left="34"/>
              <w:rPr>
                <w:rFonts w:ascii="Arial" w:hAnsi="Arial" w:cs="Arial"/>
                <w:color w:val="242424"/>
                <w:sz w:val="20"/>
                <w:szCs w:val="20"/>
              </w:rPr>
            </w:pPr>
            <w:r>
              <w:rPr>
                <w:color w:val="242424"/>
                <w:sz w:val="20"/>
                <w:szCs w:val="20"/>
              </w:rPr>
              <w:t>Расходы на выплаты персоналу государственных (муниципальных) органов</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488D6B3" w14:textId="77777777" w:rsidR="008C6CAD" w:rsidRDefault="008C6CAD">
            <w:pPr>
              <w:spacing w:after="150" w:line="238" w:lineRule="atLeast"/>
              <w:jc w:val="right"/>
              <w:rPr>
                <w:rFonts w:ascii="Arial" w:hAnsi="Arial" w:cs="Arial"/>
                <w:color w:val="242424"/>
                <w:sz w:val="20"/>
                <w:szCs w:val="20"/>
              </w:rPr>
            </w:pPr>
            <w:r>
              <w:rPr>
                <w:color w:val="242424"/>
                <w:sz w:val="20"/>
                <w:szCs w:val="20"/>
              </w:rPr>
              <w:t>607</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0A18038" w14:textId="77777777" w:rsidR="008C6CAD" w:rsidRDefault="008C6CAD">
            <w:pPr>
              <w:spacing w:after="150" w:line="238" w:lineRule="atLeast"/>
              <w:jc w:val="right"/>
              <w:rPr>
                <w:rFonts w:ascii="Arial" w:hAnsi="Arial" w:cs="Arial"/>
                <w:color w:val="242424"/>
                <w:sz w:val="20"/>
                <w:szCs w:val="20"/>
              </w:rPr>
            </w:pPr>
            <w:r>
              <w:rPr>
                <w:color w:val="242424"/>
                <w:sz w:val="20"/>
                <w:szCs w:val="20"/>
              </w:rPr>
              <w:t>08</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EC0D375" w14:textId="77777777" w:rsidR="008C6CAD" w:rsidRDefault="008C6CAD">
            <w:pPr>
              <w:spacing w:after="150" w:line="238" w:lineRule="atLeast"/>
              <w:jc w:val="right"/>
              <w:rPr>
                <w:rFonts w:ascii="Arial" w:hAnsi="Arial" w:cs="Arial"/>
                <w:color w:val="242424"/>
                <w:sz w:val="20"/>
                <w:szCs w:val="20"/>
              </w:rPr>
            </w:pPr>
            <w:r>
              <w:rPr>
                <w:color w:val="242424"/>
                <w:sz w:val="20"/>
                <w:szCs w:val="20"/>
              </w:rPr>
              <w:t>04</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467D3E18" w14:textId="77777777" w:rsidR="008C6CAD" w:rsidRDefault="008C6CAD">
            <w:pPr>
              <w:spacing w:after="150" w:line="238" w:lineRule="atLeast"/>
              <w:jc w:val="right"/>
              <w:rPr>
                <w:rFonts w:ascii="Arial" w:hAnsi="Arial" w:cs="Arial"/>
                <w:color w:val="242424"/>
                <w:sz w:val="20"/>
                <w:szCs w:val="20"/>
              </w:rPr>
            </w:pPr>
            <w:r>
              <w:rPr>
                <w:color w:val="242424"/>
                <w:sz w:val="20"/>
                <w:szCs w:val="20"/>
              </w:rPr>
              <w:t>35 3 01 10020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4DC3EBAB" w14:textId="77777777" w:rsidR="008C6CAD" w:rsidRDefault="008C6CAD">
            <w:pPr>
              <w:spacing w:after="150" w:line="238" w:lineRule="atLeast"/>
              <w:jc w:val="right"/>
              <w:rPr>
                <w:rFonts w:ascii="Arial" w:hAnsi="Arial" w:cs="Arial"/>
                <w:color w:val="242424"/>
                <w:sz w:val="20"/>
                <w:szCs w:val="20"/>
              </w:rPr>
            </w:pPr>
            <w:r>
              <w:rPr>
                <w:color w:val="242424"/>
                <w:sz w:val="20"/>
                <w:szCs w:val="20"/>
              </w:rPr>
              <w:t>120</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7034EDDD" w14:textId="77777777" w:rsidR="008C6CAD" w:rsidRDefault="008C6CAD">
            <w:pPr>
              <w:spacing w:after="150" w:line="238" w:lineRule="atLeast"/>
              <w:jc w:val="right"/>
              <w:rPr>
                <w:rFonts w:ascii="Arial" w:hAnsi="Arial" w:cs="Arial"/>
                <w:color w:val="242424"/>
                <w:sz w:val="20"/>
                <w:szCs w:val="20"/>
              </w:rPr>
            </w:pPr>
            <w:r>
              <w:rPr>
                <w:color w:val="242424"/>
                <w:sz w:val="20"/>
                <w:szCs w:val="20"/>
              </w:rPr>
              <w:t>2 179,48</w:t>
            </w:r>
          </w:p>
        </w:tc>
      </w:tr>
      <w:tr w:rsidR="008C6CAD" w14:paraId="096BDA5C"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FC7EB97" w14:textId="77777777" w:rsidR="008C6CAD" w:rsidRDefault="008C6CAD">
            <w:pPr>
              <w:spacing w:after="150" w:line="238" w:lineRule="atLeast"/>
              <w:ind w:left="34"/>
              <w:rPr>
                <w:rFonts w:ascii="Arial" w:hAnsi="Arial" w:cs="Arial"/>
                <w:color w:val="242424"/>
                <w:sz w:val="20"/>
                <w:szCs w:val="20"/>
              </w:rPr>
            </w:pPr>
            <w:r>
              <w:rPr>
                <w:color w:val="242424"/>
                <w:sz w:val="20"/>
                <w:szCs w:val="20"/>
              </w:rPr>
              <w:t>Расходы на обеспечение функций органов местного самоуправления города Лермонтова</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43A5F0D9" w14:textId="77777777" w:rsidR="008C6CAD" w:rsidRDefault="008C6CAD">
            <w:pPr>
              <w:spacing w:after="150" w:line="238" w:lineRule="atLeast"/>
              <w:jc w:val="right"/>
              <w:rPr>
                <w:rFonts w:ascii="Arial" w:hAnsi="Arial" w:cs="Arial"/>
                <w:color w:val="242424"/>
                <w:sz w:val="20"/>
                <w:szCs w:val="20"/>
              </w:rPr>
            </w:pPr>
            <w:r>
              <w:rPr>
                <w:color w:val="242424"/>
                <w:sz w:val="20"/>
                <w:szCs w:val="20"/>
              </w:rPr>
              <w:t>607</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50158B60" w14:textId="77777777" w:rsidR="008C6CAD" w:rsidRDefault="008C6CAD">
            <w:pPr>
              <w:spacing w:after="150" w:line="238" w:lineRule="atLeast"/>
              <w:jc w:val="right"/>
              <w:rPr>
                <w:rFonts w:ascii="Arial" w:hAnsi="Arial" w:cs="Arial"/>
                <w:color w:val="242424"/>
                <w:sz w:val="20"/>
                <w:szCs w:val="20"/>
              </w:rPr>
            </w:pPr>
            <w:r>
              <w:rPr>
                <w:color w:val="242424"/>
                <w:sz w:val="20"/>
                <w:szCs w:val="20"/>
              </w:rPr>
              <w:t>08</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590B3D8" w14:textId="77777777" w:rsidR="008C6CAD" w:rsidRDefault="008C6CAD">
            <w:pPr>
              <w:spacing w:after="150" w:line="238" w:lineRule="atLeast"/>
              <w:jc w:val="right"/>
              <w:rPr>
                <w:rFonts w:ascii="Arial" w:hAnsi="Arial" w:cs="Arial"/>
                <w:color w:val="242424"/>
                <w:sz w:val="20"/>
                <w:szCs w:val="20"/>
              </w:rPr>
            </w:pPr>
            <w:r>
              <w:rPr>
                <w:color w:val="242424"/>
                <w:sz w:val="20"/>
                <w:szCs w:val="20"/>
              </w:rPr>
              <w:t>04</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B505ABA" w14:textId="77777777" w:rsidR="008C6CAD" w:rsidRDefault="008C6CAD">
            <w:pPr>
              <w:spacing w:after="150" w:line="238" w:lineRule="atLeast"/>
              <w:jc w:val="right"/>
              <w:rPr>
                <w:rFonts w:ascii="Arial" w:hAnsi="Arial" w:cs="Arial"/>
                <w:color w:val="242424"/>
                <w:sz w:val="20"/>
                <w:szCs w:val="20"/>
              </w:rPr>
            </w:pPr>
            <w:r>
              <w:rPr>
                <w:color w:val="242424"/>
                <w:sz w:val="20"/>
                <w:szCs w:val="20"/>
              </w:rPr>
              <w:t>35 3 01 10010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54B59C09"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562FF8E2" w14:textId="77777777" w:rsidR="008C6CAD" w:rsidRDefault="008C6CAD">
            <w:pPr>
              <w:spacing w:after="150" w:line="238" w:lineRule="atLeast"/>
              <w:jc w:val="right"/>
              <w:rPr>
                <w:rFonts w:ascii="Arial" w:hAnsi="Arial" w:cs="Arial"/>
                <w:color w:val="242424"/>
                <w:sz w:val="20"/>
                <w:szCs w:val="20"/>
              </w:rPr>
            </w:pPr>
            <w:r>
              <w:rPr>
                <w:color w:val="242424"/>
                <w:sz w:val="20"/>
                <w:szCs w:val="20"/>
              </w:rPr>
              <w:t>213,51</w:t>
            </w:r>
          </w:p>
        </w:tc>
      </w:tr>
      <w:tr w:rsidR="008C6CAD" w14:paraId="0685A8E5"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9A4B040" w14:textId="77777777" w:rsidR="008C6CAD" w:rsidRDefault="008C6CAD">
            <w:pPr>
              <w:spacing w:after="150" w:line="238" w:lineRule="atLeast"/>
              <w:ind w:left="34"/>
              <w:rPr>
                <w:rFonts w:ascii="Arial" w:hAnsi="Arial" w:cs="Arial"/>
                <w:color w:val="242424"/>
                <w:sz w:val="20"/>
                <w:szCs w:val="20"/>
              </w:rPr>
            </w:pPr>
            <w:r>
              <w:rPr>
                <w:color w:val="242424"/>
                <w:sz w:val="20"/>
                <w:szCs w:val="20"/>
              </w:rPr>
              <w:t>Расходы на выплаты персоналу государственных (муниципальных) органов</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E0A3CE7" w14:textId="77777777" w:rsidR="008C6CAD" w:rsidRDefault="008C6CAD">
            <w:pPr>
              <w:spacing w:after="150" w:line="238" w:lineRule="atLeast"/>
              <w:jc w:val="right"/>
              <w:rPr>
                <w:rFonts w:ascii="Arial" w:hAnsi="Arial" w:cs="Arial"/>
                <w:color w:val="242424"/>
                <w:sz w:val="20"/>
                <w:szCs w:val="20"/>
              </w:rPr>
            </w:pPr>
            <w:r>
              <w:rPr>
                <w:color w:val="242424"/>
                <w:sz w:val="20"/>
                <w:szCs w:val="20"/>
              </w:rPr>
              <w:t>607</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9CF1F7E" w14:textId="77777777" w:rsidR="008C6CAD" w:rsidRDefault="008C6CAD">
            <w:pPr>
              <w:spacing w:after="150" w:line="238" w:lineRule="atLeast"/>
              <w:jc w:val="right"/>
              <w:rPr>
                <w:rFonts w:ascii="Arial" w:hAnsi="Arial" w:cs="Arial"/>
                <w:color w:val="242424"/>
                <w:sz w:val="20"/>
                <w:szCs w:val="20"/>
              </w:rPr>
            </w:pPr>
            <w:r>
              <w:rPr>
                <w:color w:val="242424"/>
                <w:sz w:val="20"/>
                <w:szCs w:val="20"/>
              </w:rPr>
              <w:t>08</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59F7F9BE" w14:textId="77777777" w:rsidR="008C6CAD" w:rsidRDefault="008C6CAD">
            <w:pPr>
              <w:spacing w:after="150" w:line="238" w:lineRule="atLeast"/>
              <w:jc w:val="right"/>
              <w:rPr>
                <w:rFonts w:ascii="Arial" w:hAnsi="Arial" w:cs="Arial"/>
                <w:color w:val="242424"/>
                <w:sz w:val="20"/>
                <w:szCs w:val="20"/>
              </w:rPr>
            </w:pPr>
            <w:r>
              <w:rPr>
                <w:color w:val="242424"/>
                <w:sz w:val="20"/>
                <w:szCs w:val="20"/>
              </w:rPr>
              <w:t>04</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934C71E" w14:textId="77777777" w:rsidR="008C6CAD" w:rsidRDefault="008C6CAD">
            <w:pPr>
              <w:spacing w:after="150" w:line="238" w:lineRule="atLeast"/>
              <w:jc w:val="right"/>
              <w:rPr>
                <w:rFonts w:ascii="Arial" w:hAnsi="Arial" w:cs="Arial"/>
                <w:color w:val="242424"/>
                <w:sz w:val="20"/>
                <w:szCs w:val="20"/>
              </w:rPr>
            </w:pPr>
            <w:r>
              <w:rPr>
                <w:color w:val="242424"/>
                <w:sz w:val="20"/>
                <w:szCs w:val="20"/>
              </w:rPr>
              <w:t>35 3 01 10010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8C77C41" w14:textId="77777777" w:rsidR="008C6CAD" w:rsidRDefault="008C6CAD">
            <w:pPr>
              <w:spacing w:after="150" w:line="238" w:lineRule="atLeast"/>
              <w:jc w:val="right"/>
              <w:rPr>
                <w:rFonts w:ascii="Arial" w:hAnsi="Arial" w:cs="Arial"/>
                <w:color w:val="242424"/>
                <w:sz w:val="20"/>
                <w:szCs w:val="20"/>
              </w:rPr>
            </w:pPr>
            <w:r>
              <w:rPr>
                <w:color w:val="242424"/>
                <w:sz w:val="20"/>
                <w:szCs w:val="20"/>
              </w:rPr>
              <w:t>120</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37F67F7D" w14:textId="77777777" w:rsidR="008C6CAD" w:rsidRDefault="008C6CAD">
            <w:pPr>
              <w:spacing w:after="150" w:line="238" w:lineRule="atLeast"/>
              <w:jc w:val="right"/>
              <w:rPr>
                <w:rFonts w:ascii="Arial" w:hAnsi="Arial" w:cs="Arial"/>
                <w:color w:val="242424"/>
                <w:sz w:val="20"/>
                <w:szCs w:val="20"/>
              </w:rPr>
            </w:pPr>
            <w:r>
              <w:rPr>
                <w:color w:val="242424"/>
                <w:sz w:val="20"/>
                <w:szCs w:val="20"/>
              </w:rPr>
              <w:t>77,57</w:t>
            </w:r>
          </w:p>
        </w:tc>
      </w:tr>
      <w:tr w:rsidR="008C6CAD" w14:paraId="2775A01F"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0ACFB6F" w14:textId="77777777" w:rsidR="008C6CAD" w:rsidRDefault="008C6CAD">
            <w:pPr>
              <w:spacing w:after="150" w:line="238" w:lineRule="atLeast"/>
              <w:ind w:left="34"/>
              <w:rPr>
                <w:rFonts w:ascii="Arial" w:hAnsi="Arial" w:cs="Arial"/>
                <w:color w:val="242424"/>
                <w:sz w:val="20"/>
                <w:szCs w:val="20"/>
              </w:rPr>
            </w:pPr>
            <w:r>
              <w:rPr>
                <w:color w:val="242424"/>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736AB8A" w14:textId="77777777" w:rsidR="008C6CAD" w:rsidRDefault="008C6CAD">
            <w:pPr>
              <w:spacing w:after="150" w:line="238" w:lineRule="atLeast"/>
              <w:jc w:val="right"/>
              <w:rPr>
                <w:rFonts w:ascii="Arial" w:hAnsi="Arial" w:cs="Arial"/>
                <w:color w:val="242424"/>
                <w:sz w:val="20"/>
                <w:szCs w:val="20"/>
              </w:rPr>
            </w:pPr>
            <w:r>
              <w:rPr>
                <w:color w:val="242424"/>
                <w:sz w:val="20"/>
                <w:szCs w:val="20"/>
              </w:rPr>
              <w:t>607</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75F9B49" w14:textId="77777777" w:rsidR="008C6CAD" w:rsidRDefault="008C6CAD">
            <w:pPr>
              <w:spacing w:after="150" w:line="238" w:lineRule="atLeast"/>
              <w:jc w:val="right"/>
              <w:rPr>
                <w:rFonts w:ascii="Arial" w:hAnsi="Arial" w:cs="Arial"/>
                <w:color w:val="242424"/>
                <w:sz w:val="20"/>
                <w:szCs w:val="20"/>
              </w:rPr>
            </w:pPr>
            <w:r>
              <w:rPr>
                <w:color w:val="242424"/>
                <w:sz w:val="20"/>
                <w:szCs w:val="20"/>
              </w:rPr>
              <w:t>08</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9D5044E" w14:textId="77777777" w:rsidR="008C6CAD" w:rsidRDefault="008C6CAD">
            <w:pPr>
              <w:spacing w:after="150" w:line="238" w:lineRule="atLeast"/>
              <w:jc w:val="right"/>
              <w:rPr>
                <w:rFonts w:ascii="Arial" w:hAnsi="Arial" w:cs="Arial"/>
                <w:color w:val="242424"/>
                <w:sz w:val="20"/>
                <w:szCs w:val="20"/>
              </w:rPr>
            </w:pPr>
            <w:r>
              <w:rPr>
                <w:color w:val="242424"/>
                <w:sz w:val="20"/>
                <w:szCs w:val="20"/>
              </w:rPr>
              <w:t>04</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C12F470" w14:textId="77777777" w:rsidR="008C6CAD" w:rsidRDefault="008C6CAD">
            <w:pPr>
              <w:spacing w:after="150" w:line="238" w:lineRule="atLeast"/>
              <w:jc w:val="right"/>
              <w:rPr>
                <w:rFonts w:ascii="Arial" w:hAnsi="Arial" w:cs="Arial"/>
                <w:color w:val="242424"/>
                <w:sz w:val="20"/>
                <w:szCs w:val="20"/>
              </w:rPr>
            </w:pPr>
            <w:r>
              <w:rPr>
                <w:color w:val="242424"/>
                <w:sz w:val="20"/>
                <w:szCs w:val="20"/>
              </w:rPr>
              <w:t>35 3 01 10010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E3826D6" w14:textId="77777777" w:rsidR="008C6CAD" w:rsidRDefault="008C6CAD">
            <w:pPr>
              <w:spacing w:after="150" w:line="238" w:lineRule="atLeast"/>
              <w:jc w:val="right"/>
              <w:rPr>
                <w:rFonts w:ascii="Arial" w:hAnsi="Arial" w:cs="Arial"/>
                <w:color w:val="242424"/>
                <w:sz w:val="20"/>
                <w:szCs w:val="20"/>
              </w:rPr>
            </w:pPr>
            <w:r>
              <w:rPr>
                <w:color w:val="242424"/>
                <w:sz w:val="20"/>
                <w:szCs w:val="20"/>
              </w:rPr>
              <w:t>240</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6B36916B" w14:textId="77777777" w:rsidR="008C6CAD" w:rsidRDefault="008C6CAD">
            <w:pPr>
              <w:spacing w:after="150" w:line="238" w:lineRule="atLeast"/>
              <w:jc w:val="right"/>
              <w:rPr>
                <w:rFonts w:ascii="Arial" w:hAnsi="Arial" w:cs="Arial"/>
                <w:color w:val="242424"/>
                <w:sz w:val="20"/>
                <w:szCs w:val="20"/>
              </w:rPr>
            </w:pPr>
            <w:r>
              <w:rPr>
                <w:color w:val="242424"/>
                <w:sz w:val="20"/>
                <w:szCs w:val="20"/>
              </w:rPr>
              <w:t>129,64</w:t>
            </w:r>
          </w:p>
        </w:tc>
      </w:tr>
      <w:tr w:rsidR="008C6CAD" w14:paraId="5E19A574"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68C8E9D" w14:textId="77777777" w:rsidR="008C6CAD" w:rsidRDefault="008C6CAD">
            <w:pPr>
              <w:spacing w:after="150" w:line="238" w:lineRule="atLeast"/>
              <w:ind w:left="34"/>
              <w:rPr>
                <w:rFonts w:ascii="Arial" w:hAnsi="Arial" w:cs="Arial"/>
                <w:color w:val="242424"/>
                <w:sz w:val="20"/>
                <w:szCs w:val="20"/>
              </w:rPr>
            </w:pPr>
            <w:r>
              <w:rPr>
                <w:color w:val="242424"/>
                <w:sz w:val="20"/>
                <w:szCs w:val="20"/>
              </w:rPr>
              <w:t>Уплата налогов, сборов и иных платежей</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9481692" w14:textId="77777777" w:rsidR="008C6CAD" w:rsidRDefault="008C6CAD">
            <w:pPr>
              <w:spacing w:after="150" w:line="238" w:lineRule="atLeast"/>
              <w:jc w:val="right"/>
              <w:rPr>
                <w:rFonts w:ascii="Arial" w:hAnsi="Arial" w:cs="Arial"/>
                <w:color w:val="242424"/>
                <w:sz w:val="20"/>
                <w:szCs w:val="20"/>
              </w:rPr>
            </w:pPr>
            <w:r>
              <w:rPr>
                <w:color w:val="242424"/>
                <w:sz w:val="20"/>
                <w:szCs w:val="20"/>
              </w:rPr>
              <w:t>607</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D96AA58" w14:textId="77777777" w:rsidR="008C6CAD" w:rsidRDefault="008C6CAD">
            <w:pPr>
              <w:spacing w:after="150" w:line="238" w:lineRule="atLeast"/>
              <w:jc w:val="right"/>
              <w:rPr>
                <w:rFonts w:ascii="Arial" w:hAnsi="Arial" w:cs="Arial"/>
                <w:color w:val="242424"/>
                <w:sz w:val="20"/>
                <w:szCs w:val="20"/>
              </w:rPr>
            </w:pPr>
            <w:r>
              <w:rPr>
                <w:color w:val="242424"/>
                <w:sz w:val="20"/>
                <w:szCs w:val="20"/>
              </w:rPr>
              <w:t>08</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811BA80" w14:textId="77777777" w:rsidR="008C6CAD" w:rsidRDefault="008C6CAD">
            <w:pPr>
              <w:spacing w:after="150" w:line="238" w:lineRule="atLeast"/>
              <w:jc w:val="right"/>
              <w:rPr>
                <w:rFonts w:ascii="Arial" w:hAnsi="Arial" w:cs="Arial"/>
                <w:color w:val="242424"/>
                <w:sz w:val="20"/>
                <w:szCs w:val="20"/>
              </w:rPr>
            </w:pPr>
            <w:r>
              <w:rPr>
                <w:color w:val="242424"/>
                <w:sz w:val="20"/>
                <w:szCs w:val="20"/>
              </w:rPr>
              <w:t>04</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B2C93BF" w14:textId="77777777" w:rsidR="008C6CAD" w:rsidRDefault="008C6CAD">
            <w:pPr>
              <w:spacing w:after="150" w:line="238" w:lineRule="atLeast"/>
              <w:jc w:val="right"/>
              <w:rPr>
                <w:rFonts w:ascii="Arial" w:hAnsi="Arial" w:cs="Arial"/>
                <w:color w:val="242424"/>
                <w:sz w:val="20"/>
                <w:szCs w:val="20"/>
              </w:rPr>
            </w:pPr>
            <w:r>
              <w:rPr>
                <w:color w:val="242424"/>
                <w:sz w:val="20"/>
                <w:szCs w:val="20"/>
              </w:rPr>
              <w:t>35 3 01 10010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82CD8A9" w14:textId="77777777" w:rsidR="008C6CAD" w:rsidRDefault="008C6CAD">
            <w:pPr>
              <w:spacing w:after="150" w:line="238" w:lineRule="atLeast"/>
              <w:jc w:val="right"/>
              <w:rPr>
                <w:rFonts w:ascii="Arial" w:hAnsi="Arial" w:cs="Arial"/>
                <w:color w:val="242424"/>
                <w:sz w:val="20"/>
                <w:szCs w:val="20"/>
              </w:rPr>
            </w:pPr>
            <w:r>
              <w:rPr>
                <w:color w:val="242424"/>
                <w:sz w:val="20"/>
                <w:szCs w:val="20"/>
              </w:rPr>
              <w:t>850</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0B808FCF" w14:textId="77777777" w:rsidR="008C6CAD" w:rsidRDefault="008C6CAD">
            <w:pPr>
              <w:spacing w:after="150" w:line="238" w:lineRule="atLeast"/>
              <w:jc w:val="right"/>
              <w:rPr>
                <w:rFonts w:ascii="Arial" w:hAnsi="Arial" w:cs="Arial"/>
                <w:color w:val="242424"/>
                <w:sz w:val="20"/>
                <w:szCs w:val="20"/>
              </w:rPr>
            </w:pPr>
            <w:r>
              <w:rPr>
                <w:color w:val="242424"/>
                <w:sz w:val="20"/>
                <w:szCs w:val="20"/>
              </w:rPr>
              <w:t>6,30</w:t>
            </w:r>
          </w:p>
        </w:tc>
      </w:tr>
      <w:tr w:rsidR="008C6CAD" w14:paraId="0115F2C0"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8ED4842" w14:textId="77777777" w:rsidR="008C6CAD" w:rsidRDefault="008C6CAD">
            <w:pPr>
              <w:spacing w:after="150" w:line="238" w:lineRule="atLeast"/>
              <w:ind w:left="34"/>
              <w:rPr>
                <w:rFonts w:ascii="Arial" w:hAnsi="Arial" w:cs="Arial"/>
                <w:color w:val="242424"/>
                <w:sz w:val="20"/>
                <w:szCs w:val="20"/>
              </w:rPr>
            </w:pPr>
            <w:r>
              <w:rPr>
                <w:color w:val="242424"/>
                <w:sz w:val="20"/>
                <w:szCs w:val="20"/>
              </w:rPr>
              <w:t>Социальная политика</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1F9BBC7" w14:textId="77777777" w:rsidR="008C6CAD" w:rsidRDefault="008C6CAD">
            <w:pPr>
              <w:spacing w:after="150" w:line="238" w:lineRule="atLeast"/>
              <w:jc w:val="right"/>
              <w:rPr>
                <w:rFonts w:ascii="Arial" w:hAnsi="Arial" w:cs="Arial"/>
                <w:color w:val="242424"/>
                <w:sz w:val="20"/>
                <w:szCs w:val="20"/>
              </w:rPr>
            </w:pPr>
            <w:r>
              <w:rPr>
                <w:color w:val="242424"/>
                <w:sz w:val="20"/>
                <w:szCs w:val="20"/>
              </w:rPr>
              <w:t>607</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44A5BD26" w14:textId="77777777" w:rsidR="008C6CAD" w:rsidRDefault="008C6CAD">
            <w:pPr>
              <w:spacing w:after="150" w:line="238" w:lineRule="atLeast"/>
              <w:jc w:val="right"/>
              <w:rPr>
                <w:rFonts w:ascii="Arial" w:hAnsi="Arial" w:cs="Arial"/>
                <w:color w:val="242424"/>
                <w:sz w:val="20"/>
                <w:szCs w:val="20"/>
              </w:rPr>
            </w:pPr>
            <w:r>
              <w:rPr>
                <w:color w:val="242424"/>
                <w:sz w:val="20"/>
                <w:szCs w:val="20"/>
              </w:rPr>
              <w:t>10</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5563E50"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8A13EED" w14:textId="77777777" w:rsidR="008C6CAD" w:rsidRDefault="008C6CAD">
            <w:pPr>
              <w:spacing w:after="150" w:line="238" w:lineRule="atLeast"/>
              <w:jc w:val="right"/>
              <w:rPr>
                <w:rFonts w:ascii="Arial" w:hAnsi="Arial" w:cs="Arial"/>
                <w:color w:val="242424"/>
                <w:sz w:val="20"/>
                <w:szCs w:val="20"/>
              </w:rPr>
            </w:pPr>
            <w:r>
              <w:rPr>
                <w:color w:val="242424"/>
                <w:sz w:val="20"/>
                <w:szCs w:val="20"/>
              </w:rPr>
              <w:t> </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5CF80F52"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33709521" w14:textId="77777777" w:rsidR="008C6CAD" w:rsidRDefault="008C6CAD">
            <w:pPr>
              <w:spacing w:after="150" w:line="238" w:lineRule="atLeast"/>
              <w:jc w:val="right"/>
              <w:rPr>
                <w:rFonts w:ascii="Arial" w:hAnsi="Arial" w:cs="Arial"/>
                <w:color w:val="242424"/>
                <w:sz w:val="20"/>
                <w:szCs w:val="20"/>
              </w:rPr>
            </w:pPr>
            <w:r>
              <w:rPr>
                <w:color w:val="242424"/>
                <w:sz w:val="20"/>
                <w:szCs w:val="20"/>
              </w:rPr>
              <w:t>30,00</w:t>
            </w:r>
          </w:p>
        </w:tc>
      </w:tr>
      <w:tr w:rsidR="008C6CAD" w14:paraId="68247C77"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20E6879" w14:textId="77777777" w:rsidR="008C6CAD" w:rsidRDefault="008C6CAD">
            <w:pPr>
              <w:spacing w:after="150" w:line="238" w:lineRule="atLeast"/>
              <w:ind w:left="34"/>
              <w:rPr>
                <w:rFonts w:ascii="Arial" w:hAnsi="Arial" w:cs="Arial"/>
                <w:color w:val="242424"/>
                <w:sz w:val="20"/>
                <w:szCs w:val="20"/>
              </w:rPr>
            </w:pPr>
            <w:r>
              <w:rPr>
                <w:color w:val="242424"/>
                <w:sz w:val="20"/>
                <w:szCs w:val="20"/>
              </w:rPr>
              <w:t>Другие вопросы в области социальной политики</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DCAB0B1" w14:textId="77777777" w:rsidR="008C6CAD" w:rsidRDefault="008C6CAD">
            <w:pPr>
              <w:spacing w:after="150" w:line="238" w:lineRule="atLeast"/>
              <w:jc w:val="right"/>
              <w:rPr>
                <w:rFonts w:ascii="Arial" w:hAnsi="Arial" w:cs="Arial"/>
                <w:color w:val="242424"/>
                <w:sz w:val="20"/>
                <w:szCs w:val="20"/>
              </w:rPr>
            </w:pPr>
            <w:r>
              <w:rPr>
                <w:color w:val="242424"/>
                <w:sz w:val="20"/>
                <w:szCs w:val="20"/>
              </w:rPr>
              <w:t>607</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3E9473A" w14:textId="77777777" w:rsidR="008C6CAD" w:rsidRDefault="008C6CAD">
            <w:pPr>
              <w:spacing w:after="150" w:line="238" w:lineRule="atLeast"/>
              <w:jc w:val="right"/>
              <w:rPr>
                <w:rFonts w:ascii="Arial" w:hAnsi="Arial" w:cs="Arial"/>
                <w:color w:val="242424"/>
                <w:sz w:val="20"/>
                <w:szCs w:val="20"/>
              </w:rPr>
            </w:pPr>
            <w:r>
              <w:rPr>
                <w:color w:val="242424"/>
                <w:sz w:val="20"/>
                <w:szCs w:val="20"/>
              </w:rPr>
              <w:t>10</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475E3624" w14:textId="77777777" w:rsidR="008C6CAD" w:rsidRDefault="008C6CAD">
            <w:pPr>
              <w:spacing w:after="150" w:line="238" w:lineRule="atLeast"/>
              <w:jc w:val="right"/>
              <w:rPr>
                <w:rFonts w:ascii="Arial" w:hAnsi="Arial" w:cs="Arial"/>
                <w:color w:val="242424"/>
                <w:sz w:val="20"/>
                <w:szCs w:val="20"/>
              </w:rPr>
            </w:pPr>
            <w:r>
              <w:rPr>
                <w:color w:val="242424"/>
                <w:sz w:val="20"/>
                <w:szCs w:val="20"/>
              </w:rPr>
              <w:t>06</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44FD428" w14:textId="77777777" w:rsidR="008C6CAD" w:rsidRDefault="008C6CAD">
            <w:pPr>
              <w:spacing w:after="150" w:line="238" w:lineRule="atLeast"/>
              <w:jc w:val="right"/>
              <w:rPr>
                <w:rFonts w:ascii="Arial" w:hAnsi="Arial" w:cs="Arial"/>
                <w:color w:val="242424"/>
                <w:sz w:val="20"/>
                <w:szCs w:val="20"/>
              </w:rPr>
            </w:pPr>
            <w:r>
              <w:rPr>
                <w:color w:val="242424"/>
                <w:sz w:val="20"/>
                <w:szCs w:val="20"/>
              </w:rPr>
              <w:t> </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58AA42E"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32C91B2E" w14:textId="77777777" w:rsidR="008C6CAD" w:rsidRDefault="008C6CAD">
            <w:pPr>
              <w:spacing w:after="150" w:line="238" w:lineRule="atLeast"/>
              <w:jc w:val="right"/>
              <w:rPr>
                <w:rFonts w:ascii="Arial" w:hAnsi="Arial" w:cs="Arial"/>
                <w:color w:val="242424"/>
                <w:sz w:val="20"/>
                <w:szCs w:val="20"/>
              </w:rPr>
            </w:pPr>
            <w:r>
              <w:rPr>
                <w:color w:val="242424"/>
                <w:sz w:val="20"/>
                <w:szCs w:val="20"/>
              </w:rPr>
              <w:t>30,00</w:t>
            </w:r>
          </w:p>
        </w:tc>
      </w:tr>
      <w:tr w:rsidR="008C6CAD" w14:paraId="5ABF1832"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AC7C961" w14:textId="77777777" w:rsidR="008C6CAD" w:rsidRDefault="008C6CAD">
            <w:pPr>
              <w:spacing w:after="150" w:line="238" w:lineRule="atLeast"/>
              <w:ind w:left="34"/>
              <w:rPr>
                <w:rFonts w:ascii="Arial" w:hAnsi="Arial" w:cs="Arial"/>
                <w:color w:val="242424"/>
                <w:sz w:val="20"/>
                <w:szCs w:val="20"/>
              </w:rPr>
            </w:pPr>
            <w:r>
              <w:rPr>
                <w:color w:val="242424"/>
                <w:sz w:val="20"/>
                <w:szCs w:val="20"/>
              </w:rPr>
              <w:t>Муниципальная программа «Социальная поддержка граждан города Лермонтова»</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D857A83" w14:textId="77777777" w:rsidR="008C6CAD" w:rsidRDefault="008C6CAD">
            <w:pPr>
              <w:spacing w:after="150" w:line="238" w:lineRule="atLeast"/>
              <w:jc w:val="right"/>
              <w:rPr>
                <w:rFonts w:ascii="Arial" w:hAnsi="Arial" w:cs="Arial"/>
                <w:color w:val="242424"/>
                <w:sz w:val="20"/>
                <w:szCs w:val="20"/>
              </w:rPr>
            </w:pPr>
            <w:r>
              <w:rPr>
                <w:color w:val="242424"/>
                <w:sz w:val="20"/>
                <w:szCs w:val="20"/>
              </w:rPr>
              <w:t>607</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44B9B920" w14:textId="77777777" w:rsidR="008C6CAD" w:rsidRDefault="008C6CAD">
            <w:pPr>
              <w:spacing w:after="150" w:line="238" w:lineRule="atLeast"/>
              <w:jc w:val="right"/>
              <w:rPr>
                <w:rFonts w:ascii="Arial" w:hAnsi="Arial" w:cs="Arial"/>
                <w:color w:val="242424"/>
                <w:sz w:val="20"/>
                <w:szCs w:val="20"/>
              </w:rPr>
            </w:pPr>
            <w:r>
              <w:rPr>
                <w:color w:val="242424"/>
                <w:sz w:val="20"/>
                <w:szCs w:val="20"/>
              </w:rPr>
              <w:t>10</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3FFC9AF" w14:textId="77777777" w:rsidR="008C6CAD" w:rsidRDefault="008C6CAD">
            <w:pPr>
              <w:spacing w:after="150" w:line="238" w:lineRule="atLeast"/>
              <w:jc w:val="right"/>
              <w:rPr>
                <w:rFonts w:ascii="Arial" w:hAnsi="Arial" w:cs="Arial"/>
                <w:color w:val="242424"/>
                <w:sz w:val="20"/>
                <w:szCs w:val="20"/>
              </w:rPr>
            </w:pPr>
            <w:r>
              <w:rPr>
                <w:color w:val="242424"/>
                <w:sz w:val="20"/>
                <w:szCs w:val="20"/>
              </w:rPr>
              <w:t>06</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6E8F5E0" w14:textId="77777777" w:rsidR="008C6CAD" w:rsidRDefault="008C6CAD">
            <w:pPr>
              <w:spacing w:after="150" w:line="238" w:lineRule="atLeast"/>
              <w:jc w:val="right"/>
              <w:rPr>
                <w:rFonts w:ascii="Arial" w:hAnsi="Arial" w:cs="Arial"/>
                <w:color w:val="242424"/>
                <w:sz w:val="20"/>
                <w:szCs w:val="20"/>
              </w:rPr>
            </w:pPr>
            <w:r>
              <w:rPr>
                <w:color w:val="242424"/>
                <w:sz w:val="20"/>
                <w:szCs w:val="20"/>
              </w:rPr>
              <w:t>36 0 00 00000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522D47CC"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2E284A82" w14:textId="77777777" w:rsidR="008C6CAD" w:rsidRDefault="008C6CAD">
            <w:pPr>
              <w:spacing w:after="150" w:line="238" w:lineRule="atLeast"/>
              <w:jc w:val="right"/>
              <w:rPr>
                <w:rFonts w:ascii="Arial" w:hAnsi="Arial" w:cs="Arial"/>
                <w:color w:val="242424"/>
                <w:sz w:val="20"/>
                <w:szCs w:val="20"/>
              </w:rPr>
            </w:pPr>
            <w:r>
              <w:rPr>
                <w:color w:val="242424"/>
                <w:sz w:val="20"/>
                <w:szCs w:val="20"/>
              </w:rPr>
              <w:t>30,00</w:t>
            </w:r>
          </w:p>
        </w:tc>
      </w:tr>
      <w:tr w:rsidR="008C6CAD" w14:paraId="0BD97628"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0100E21" w14:textId="77777777" w:rsidR="008C6CAD" w:rsidRDefault="008C6CAD">
            <w:pPr>
              <w:spacing w:after="150" w:line="238" w:lineRule="atLeast"/>
              <w:ind w:left="34"/>
              <w:rPr>
                <w:rFonts w:ascii="Arial" w:hAnsi="Arial" w:cs="Arial"/>
                <w:color w:val="242424"/>
                <w:sz w:val="20"/>
                <w:szCs w:val="20"/>
              </w:rPr>
            </w:pPr>
            <w:r>
              <w:rPr>
                <w:color w:val="242424"/>
                <w:sz w:val="20"/>
                <w:szCs w:val="20"/>
              </w:rPr>
              <w:t>Подпрограмма «Меры социальной поддержки, социальное обслуживание населения города Лермонтова»</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2FAEB45" w14:textId="77777777" w:rsidR="008C6CAD" w:rsidRDefault="008C6CAD">
            <w:pPr>
              <w:spacing w:after="150" w:line="238" w:lineRule="atLeast"/>
              <w:jc w:val="right"/>
              <w:rPr>
                <w:rFonts w:ascii="Arial" w:hAnsi="Arial" w:cs="Arial"/>
                <w:color w:val="242424"/>
                <w:sz w:val="20"/>
                <w:szCs w:val="20"/>
              </w:rPr>
            </w:pPr>
            <w:r>
              <w:rPr>
                <w:color w:val="242424"/>
                <w:sz w:val="20"/>
                <w:szCs w:val="20"/>
              </w:rPr>
              <w:t>607</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5F208377" w14:textId="77777777" w:rsidR="008C6CAD" w:rsidRDefault="008C6CAD">
            <w:pPr>
              <w:spacing w:after="150" w:line="238" w:lineRule="atLeast"/>
              <w:jc w:val="right"/>
              <w:rPr>
                <w:rFonts w:ascii="Arial" w:hAnsi="Arial" w:cs="Arial"/>
                <w:color w:val="242424"/>
                <w:sz w:val="20"/>
                <w:szCs w:val="20"/>
              </w:rPr>
            </w:pPr>
            <w:r>
              <w:rPr>
                <w:color w:val="242424"/>
                <w:sz w:val="20"/>
                <w:szCs w:val="20"/>
              </w:rPr>
              <w:t>10</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D605E6B" w14:textId="77777777" w:rsidR="008C6CAD" w:rsidRDefault="008C6CAD">
            <w:pPr>
              <w:spacing w:after="150" w:line="238" w:lineRule="atLeast"/>
              <w:jc w:val="right"/>
              <w:rPr>
                <w:rFonts w:ascii="Arial" w:hAnsi="Arial" w:cs="Arial"/>
                <w:color w:val="242424"/>
                <w:sz w:val="20"/>
                <w:szCs w:val="20"/>
              </w:rPr>
            </w:pPr>
            <w:r>
              <w:rPr>
                <w:color w:val="242424"/>
                <w:sz w:val="20"/>
                <w:szCs w:val="20"/>
              </w:rPr>
              <w:t>06</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513282D" w14:textId="77777777" w:rsidR="008C6CAD" w:rsidRDefault="008C6CAD">
            <w:pPr>
              <w:spacing w:after="150" w:line="238" w:lineRule="atLeast"/>
              <w:jc w:val="right"/>
              <w:rPr>
                <w:rFonts w:ascii="Arial" w:hAnsi="Arial" w:cs="Arial"/>
                <w:color w:val="242424"/>
                <w:sz w:val="20"/>
                <w:szCs w:val="20"/>
              </w:rPr>
            </w:pPr>
            <w:r>
              <w:rPr>
                <w:color w:val="242424"/>
                <w:sz w:val="20"/>
                <w:szCs w:val="20"/>
              </w:rPr>
              <w:t>36 1 00 00000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AF9498B"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48875BCC" w14:textId="77777777" w:rsidR="008C6CAD" w:rsidRDefault="008C6CAD">
            <w:pPr>
              <w:spacing w:after="150" w:line="238" w:lineRule="atLeast"/>
              <w:jc w:val="right"/>
              <w:rPr>
                <w:rFonts w:ascii="Arial" w:hAnsi="Arial" w:cs="Arial"/>
                <w:color w:val="242424"/>
                <w:sz w:val="20"/>
                <w:szCs w:val="20"/>
              </w:rPr>
            </w:pPr>
            <w:r>
              <w:rPr>
                <w:color w:val="242424"/>
                <w:sz w:val="20"/>
                <w:szCs w:val="20"/>
              </w:rPr>
              <w:t>30,00</w:t>
            </w:r>
          </w:p>
        </w:tc>
      </w:tr>
      <w:tr w:rsidR="008C6CAD" w14:paraId="75CFAC2F"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096963A" w14:textId="77777777" w:rsidR="008C6CAD" w:rsidRDefault="008C6CAD">
            <w:pPr>
              <w:spacing w:line="238" w:lineRule="atLeast"/>
              <w:ind w:left="34"/>
              <w:rPr>
                <w:rFonts w:ascii="Arial" w:hAnsi="Arial" w:cs="Arial"/>
                <w:color w:val="242424"/>
                <w:sz w:val="20"/>
                <w:szCs w:val="20"/>
              </w:rPr>
            </w:pPr>
            <w:r>
              <w:rPr>
                <w:color w:val="242424"/>
                <w:sz w:val="20"/>
                <w:szCs w:val="20"/>
              </w:rPr>
              <w:t>Основное мероприятие «Улучшение качества жизни</w:t>
            </w:r>
            <w:r>
              <w:rPr>
                <w:color w:val="242424"/>
                <w:sz w:val="20"/>
                <w:szCs w:val="20"/>
                <w:bdr w:val="none" w:sz="0" w:space="0" w:color="auto" w:frame="1"/>
              </w:rPr>
              <w:t>  </w:t>
            </w:r>
            <w:r>
              <w:rPr>
                <w:color w:val="242424"/>
                <w:sz w:val="20"/>
                <w:szCs w:val="20"/>
              </w:rPr>
              <w:t>инвалидов Великой отечественной войны, участников Великой отечественной войны и вдов погибших (умерших) инвалидов или ветеранов Великой отечественной войны»</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C0E03AB" w14:textId="77777777" w:rsidR="008C6CAD" w:rsidRDefault="008C6CAD">
            <w:pPr>
              <w:spacing w:after="150" w:line="238" w:lineRule="atLeast"/>
              <w:jc w:val="right"/>
              <w:rPr>
                <w:rFonts w:ascii="Arial" w:hAnsi="Arial" w:cs="Arial"/>
                <w:color w:val="242424"/>
                <w:sz w:val="20"/>
                <w:szCs w:val="20"/>
              </w:rPr>
            </w:pPr>
            <w:r>
              <w:rPr>
                <w:color w:val="242424"/>
                <w:sz w:val="20"/>
                <w:szCs w:val="20"/>
              </w:rPr>
              <w:t>607</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0AF6D5E" w14:textId="77777777" w:rsidR="008C6CAD" w:rsidRDefault="008C6CAD">
            <w:pPr>
              <w:spacing w:after="150" w:line="238" w:lineRule="atLeast"/>
              <w:jc w:val="right"/>
              <w:rPr>
                <w:rFonts w:ascii="Arial" w:hAnsi="Arial" w:cs="Arial"/>
                <w:color w:val="242424"/>
                <w:sz w:val="20"/>
                <w:szCs w:val="20"/>
              </w:rPr>
            </w:pPr>
            <w:r>
              <w:rPr>
                <w:color w:val="242424"/>
                <w:sz w:val="20"/>
                <w:szCs w:val="20"/>
              </w:rPr>
              <w:t>10</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45039C78" w14:textId="77777777" w:rsidR="008C6CAD" w:rsidRDefault="008C6CAD">
            <w:pPr>
              <w:spacing w:after="150" w:line="238" w:lineRule="atLeast"/>
              <w:jc w:val="right"/>
              <w:rPr>
                <w:rFonts w:ascii="Arial" w:hAnsi="Arial" w:cs="Arial"/>
                <w:color w:val="242424"/>
                <w:sz w:val="20"/>
                <w:szCs w:val="20"/>
              </w:rPr>
            </w:pPr>
            <w:r>
              <w:rPr>
                <w:color w:val="242424"/>
                <w:sz w:val="20"/>
                <w:szCs w:val="20"/>
              </w:rPr>
              <w:t>06</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69681F5" w14:textId="77777777" w:rsidR="008C6CAD" w:rsidRDefault="008C6CAD">
            <w:pPr>
              <w:spacing w:after="150" w:line="238" w:lineRule="atLeast"/>
              <w:jc w:val="right"/>
              <w:rPr>
                <w:rFonts w:ascii="Arial" w:hAnsi="Arial" w:cs="Arial"/>
                <w:color w:val="242424"/>
                <w:sz w:val="20"/>
                <w:szCs w:val="20"/>
              </w:rPr>
            </w:pPr>
            <w:r>
              <w:rPr>
                <w:color w:val="242424"/>
                <w:sz w:val="20"/>
                <w:szCs w:val="20"/>
              </w:rPr>
              <w:t>36 1 01 00000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47047017"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104D0544" w14:textId="77777777" w:rsidR="008C6CAD" w:rsidRDefault="008C6CAD">
            <w:pPr>
              <w:spacing w:after="150" w:line="238" w:lineRule="atLeast"/>
              <w:jc w:val="right"/>
              <w:rPr>
                <w:rFonts w:ascii="Arial" w:hAnsi="Arial" w:cs="Arial"/>
                <w:color w:val="242424"/>
                <w:sz w:val="20"/>
                <w:szCs w:val="20"/>
              </w:rPr>
            </w:pPr>
            <w:r>
              <w:rPr>
                <w:color w:val="242424"/>
                <w:sz w:val="20"/>
                <w:szCs w:val="20"/>
              </w:rPr>
              <w:t>30,00</w:t>
            </w:r>
          </w:p>
        </w:tc>
      </w:tr>
      <w:tr w:rsidR="008C6CAD" w14:paraId="60264EEC"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B0D86E7" w14:textId="77777777" w:rsidR="008C6CAD" w:rsidRDefault="008C6CAD">
            <w:pPr>
              <w:spacing w:line="238" w:lineRule="atLeast"/>
              <w:ind w:left="34"/>
              <w:rPr>
                <w:rFonts w:ascii="Arial" w:hAnsi="Arial" w:cs="Arial"/>
                <w:color w:val="242424"/>
                <w:sz w:val="20"/>
                <w:szCs w:val="20"/>
              </w:rPr>
            </w:pPr>
            <w:r>
              <w:rPr>
                <w:color w:val="242424"/>
                <w:sz w:val="20"/>
                <w:szCs w:val="20"/>
              </w:rPr>
              <w:t>Подготовка и проведение</w:t>
            </w:r>
            <w:r>
              <w:rPr>
                <w:color w:val="242424"/>
                <w:sz w:val="20"/>
                <w:szCs w:val="20"/>
                <w:bdr w:val="none" w:sz="0" w:space="0" w:color="auto" w:frame="1"/>
              </w:rPr>
              <w:t>  </w:t>
            </w:r>
            <w:r>
              <w:rPr>
                <w:color w:val="242424"/>
                <w:sz w:val="20"/>
                <w:szCs w:val="20"/>
              </w:rPr>
              <w:t>тожественных мероприятий к Памятным датам военной истории Отечества</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0FD2144" w14:textId="77777777" w:rsidR="008C6CAD" w:rsidRDefault="008C6CAD">
            <w:pPr>
              <w:spacing w:after="150" w:line="238" w:lineRule="atLeast"/>
              <w:jc w:val="right"/>
              <w:rPr>
                <w:rFonts w:ascii="Arial" w:hAnsi="Arial" w:cs="Arial"/>
                <w:color w:val="242424"/>
                <w:sz w:val="20"/>
                <w:szCs w:val="20"/>
              </w:rPr>
            </w:pPr>
            <w:r>
              <w:rPr>
                <w:color w:val="242424"/>
                <w:sz w:val="20"/>
                <w:szCs w:val="20"/>
              </w:rPr>
              <w:t>607</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59F1DCE8" w14:textId="77777777" w:rsidR="008C6CAD" w:rsidRDefault="008C6CAD">
            <w:pPr>
              <w:spacing w:after="150" w:line="238" w:lineRule="atLeast"/>
              <w:jc w:val="right"/>
              <w:rPr>
                <w:rFonts w:ascii="Arial" w:hAnsi="Arial" w:cs="Arial"/>
                <w:color w:val="242424"/>
                <w:sz w:val="20"/>
                <w:szCs w:val="20"/>
              </w:rPr>
            </w:pPr>
            <w:r>
              <w:rPr>
                <w:color w:val="242424"/>
                <w:sz w:val="20"/>
                <w:szCs w:val="20"/>
              </w:rPr>
              <w:t>10</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EB49AC1" w14:textId="77777777" w:rsidR="008C6CAD" w:rsidRDefault="008C6CAD">
            <w:pPr>
              <w:spacing w:after="150" w:line="238" w:lineRule="atLeast"/>
              <w:jc w:val="right"/>
              <w:rPr>
                <w:rFonts w:ascii="Arial" w:hAnsi="Arial" w:cs="Arial"/>
                <w:color w:val="242424"/>
                <w:sz w:val="20"/>
                <w:szCs w:val="20"/>
              </w:rPr>
            </w:pPr>
            <w:r>
              <w:rPr>
                <w:color w:val="242424"/>
                <w:sz w:val="20"/>
                <w:szCs w:val="20"/>
              </w:rPr>
              <w:t>06</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1A1BC39" w14:textId="77777777" w:rsidR="008C6CAD" w:rsidRDefault="008C6CAD">
            <w:pPr>
              <w:spacing w:after="150" w:line="238" w:lineRule="atLeast"/>
              <w:jc w:val="right"/>
              <w:rPr>
                <w:rFonts w:ascii="Arial" w:hAnsi="Arial" w:cs="Arial"/>
                <w:color w:val="242424"/>
                <w:sz w:val="20"/>
                <w:szCs w:val="20"/>
              </w:rPr>
            </w:pPr>
            <w:r>
              <w:rPr>
                <w:color w:val="242424"/>
                <w:sz w:val="20"/>
                <w:szCs w:val="20"/>
              </w:rPr>
              <w:t>36 1 01 80020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4BEB5F2"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7356B338" w14:textId="77777777" w:rsidR="008C6CAD" w:rsidRDefault="008C6CAD">
            <w:pPr>
              <w:spacing w:after="150" w:line="238" w:lineRule="atLeast"/>
              <w:jc w:val="right"/>
              <w:rPr>
                <w:rFonts w:ascii="Arial" w:hAnsi="Arial" w:cs="Arial"/>
                <w:color w:val="242424"/>
                <w:sz w:val="20"/>
                <w:szCs w:val="20"/>
              </w:rPr>
            </w:pPr>
            <w:r>
              <w:rPr>
                <w:color w:val="242424"/>
                <w:sz w:val="20"/>
                <w:szCs w:val="20"/>
              </w:rPr>
              <w:t>30,00</w:t>
            </w:r>
          </w:p>
        </w:tc>
      </w:tr>
      <w:tr w:rsidR="008C6CAD" w14:paraId="1FA7EE08"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8AE9D02" w14:textId="77777777" w:rsidR="008C6CAD" w:rsidRDefault="008C6CAD">
            <w:pPr>
              <w:spacing w:after="150" w:line="238" w:lineRule="atLeast"/>
              <w:ind w:left="34"/>
              <w:rPr>
                <w:rFonts w:ascii="Arial" w:hAnsi="Arial" w:cs="Arial"/>
                <w:color w:val="242424"/>
                <w:sz w:val="20"/>
                <w:szCs w:val="20"/>
              </w:rPr>
            </w:pPr>
            <w:r>
              <w:rPr>
                <w:color w:val="242424"/>
                <w:sz w:val="20"/>
                <w:szCs w:val="20"/>
              </w:rPr>
              <w:t>Иные выплаты населению</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DCA376F" w14:textId="77777777" w:rsidR="008C6CAD" w:rsidRDefault="008C6CAD">
            <w:pPr>
              <w:spacing w:after="150" w:line="238" w:lineRule="atLeast"/>
              <w:jc w:val="right"/>
              <w:rPr>
                <w:rFonts w:ascii="Arial" w:hAnsi="Arial" w:cs="Arial"/>
                <w:color w:val="242424"/>
                <w:sz w:val="20"/>
                <w:szCs w:val="20"/>
              </w:rPr>
            </w:pPr>
            <w:r>
              <w:rPr>
                <w:color w:val="242424"/>
                <w:sz w:val="20"/>
                <w:szCs w:val="20"/>
              </w:rPr>
              <w:t>607</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1BD71C4" w14:textId="77777777" w:rsidR="008C6CAD" w:rsidRDefault="008C6CAD">
            <w:pPr>
              <w:spacing w:after="150" w:line="238" w:lineRule="atLeast"/>
              <w:jc w:val="right"/>
              <w:rPr>
                <w:rFonts w:ascii="Arial" w:hAnsi="Arial" w:cs="Arial"/>
                <w:color w:val="242424"/>
                <w:sz w:val="20"/>
                <w:szCs w:val="20"/>
              </w:rPr>
            </w:pPr>
            <w:r>
              <w:rPr>
                <w:color w:val="242424"/>
                <w:sz w:val="20"/>
                <w:szCs w:val="20"/>
              </w:rPr>
              <w:t>10</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BC2613F" w14:textId="77777777" w:rsidR="008C6CAD" w:rsidRDefault="008C6CAD">
            <w:pPr>
              <w:spacing w:after="150" w:line="238" w:lineRule="atLeast"/>
              <w:jc w:val="right"/>
              <w:rPr>
                <w:rFonts w:ascii="Arial" w:hAnsi="Arial" w:cs="Arial"/>
                <w:color w:val="242424"/>
                <w:sz w:val="20"/>
                <w:szCs w:val="20"/>
              </w:rPr>
            </w:pPr>
            <w:r>
              <w:rPr>
                <w:color w:val="242424"/>
                <w:sz w:val="20"/>
                <w:szCs w:val="20"/>
              </w:rPr>
              <w:t>06</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B1956E0" w14:textId="77777777" w:rsidR="008C6CAD" w:rsidRDefault="008C6CAD">
            <w:pPr>
              <w:spacing w:after="150" w:line="238" w:lineRule="atLeast"/>
              <w:jc w:val="right"/>
              <w:rPr>
                <w:rFonts w:ascii="Arial" w:hAnsi="Arial" w:cs="Arial"/>
                <w:color w:val="242424"/>
                <w:sz w:val="20"/>
                <w:szCs w:val="20"/>
              </w:rPr>
            </w:pPr>
            <w:r>
              <w:rPr>
                <w:color w:val="242424"/>
                <w:sz w:val="20"/>
                <w:szCs w:val="20"/>
              </w:rPr>
              <w:t>36 1 01 80020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56269090" w14:textId="77777777" w:rsidR="008C6CAD" w:rsidRDefault="008C6CAD">
            <w:pPr>
              <w:spacing w:after="150" w:line="238" w:lineRule="atLeast"/>
              <w:jc w:val="right"/>
              <w:rPr>
                <w:rFonts w:ascii="Arial" w:hAnsi="Arial" w:cs="Arial"/>
                <w:color w:val="242424"/>
                <w:sz w:val="20"/>
                <w:szCs w:val="20"/>
              </w:rPr>
            </w:pPr>
            <w:r>
              <w:rPr>
                <w:color w:val="242424"/>
                <w:sz w:val="20"/>
                <w:szCs w:val="20"/>
              </w:rPr>
              <w:t>360</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2084BF34" w14:textId="77777777" w:rsidR="008C6CAD" w:rsidRDefault="008C6CAD">
            <w:pPr>
              <w:spacing w:after="150" w:line="238" w:lineRule="atLeast"/>
              <w:jc w:val="right"/>
              <w:rPr>
                <w:rFonts w:ascii="Arial" w:hAnsi="Arial" w:cs="Arial"/>
                <w:color w:val="242424"/>
                <w:sz w:val="20"/>
                <w:szCs w:val="20"/>
              </w:rPr>
            </w:pPr>
            <w:r>
              <w:rPr>
                <w:color w:val="242424"/>
                <w:sz w:val="20"/>
                <w:szCs w:val="20"/>
              </w:rPr>
              <w:t>30,00</w:t>
            </w:r>
          </w:p>
        </w:tc>
      </w:tr>
      <w:tr w:rsidR="008C6CAD" w14:paraId="4DC88460"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8636EF8" w14:textId="77777777" w:rsidR="008C6CAD" w:rsidRDefault="008C6CAD">
            <w:pPr>
              <w:spacing w:after="150" w:line="238" w:lineRule="atLeast"/>
              <w:ind w:left="34"/>
              <w:rPr>
                <w:rFonts w:ascii="Arial" w:hAnsi="Arial" w:cs="Arial"/>
                <w:color w:val="242424"/>
                <w:sz w:val="20"/>
                <w:szCs w:val="20"/>
              </w:rPr>
            </w:pPr>
            <w:r>
              <w:rPr>
                <w:color w:val="242424"/>
                <w:sz w:val="20"/>
                <w:szCs w:val="20"/>
              </w:rPr>
              <w:t>УПРАВЛЕНИЕ ТРУДА И СОЦИАЛЬНОЙ ЗАЩИТЫ НАСЕЛЕНИЯ АДМИНИСТРАЦИИ ГОРОДА ЛЕРМОНТОВА</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9A4CD33" w14:textId="77777777" w:rsidR="008C6CAD" w:rsidRDefault="008C6CAD">
            <w:pPr>
              <w:spacing w:after="150" w:line="238" w:lineRule="atLeast"/>
              <w:jc w:val="right"/>
              <w:rPr>
                <w:rFonts w:ascii="Arial" w:hAnsi="Arial" w:cs="Arial"/>
                <w:color w:val="242424"/>
                <w:sz w:val="20"/>
                <w:szCs w:val="20"/>
              </w:rPr>
            </w:pPr>
            <w:r>
              <w:rPr>
                <w:color w:val="242424"/>
                <w:sz w:val="20"/>
                <w:szCs w:val="20"/>
              </w:rPr>
              <w:t>609</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26104B3"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EFE4BCE"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4CAECC37" w14:textId="77777777" w:rsidR="008C6CAD" w:rsidRDefault="008C6CAD">
            <w:pPr>
              <w:spacing w:after="150" w:line="238" w:lineRule="atLeast"/>
              <w:jc w:val="right"/>
              <w:rPr>
                <w:rFonts w:ascii="Arial" w:hAnsi="Arial" w:cs="Arial"/>
                <w:color w:val="242424"/>
                <w:sz w:val="20"/>
                <w:szCs w:val="20"/>
              </w:rPr>
            </w:pPr>
            <w:r>
              <w:rPr>
                <w:color w:val="242424"/>
                <w:sz w:val="20"/>
                <w:szCs w:val="20"/>
              </w:rPr>
              <w:t> </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8DD4487"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0B9AD420" w14:textId="77777777" w:rsidR="008C6CAD" w:rsidRDefault="008C6CAD">
            <w:pPr>
              <w:spacing w:after="150" w:line="238" w:lineRule="atLeast"/>
              <w:jc w:val="right"/>
              <w:rPr>
                <w:rFonts w:ascii="Arial" w:hAnsi="Arial" w:cs="Arial"/>
                <w:color w:val="242424"/>
                <w:sz w:val="20"/>
                <w:szCs w:val="20"/>
              </w:rPr>
            </w:pPr>
            <w:r>
              <w:rPr>
                <w:color w:val="242424"/>
                <w:sz w:val="20"/>
                <w:szCs w:val="20"/>
              </w:rPr>
              <w:t>183 651,77</w:t>
            </w:r>
          </w:p>
        </w:tc>
      </w:tr>
      <w:tr w:rsidR="008C6CAD" w14:paraId="59B7BB2A"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08B2BEC" w14:textId="77777777" w:rsidR="008C6CAD" w:rsidRDefault="008C6CAD">
            <w:pPr>
              <w:spacing w:after="150" w:line="238" w:lineRule="atLeast"/>
              <w:ind w:left="34"/>
              <w:rPr>
                <w:rFonts w:ascii="Arial" w:hAnsi="Arial" w:cs="Arial"/>
                <w:color w:val="242424"/>
                <w:sz w:val="20"/>
                <w:szCs w:val="20"/>
              </w:rPr>
            </w:pPr>
            <w:r>
              <w:rPr>
                <w:color w:val="242424"/>
                <w:sz w:val="20"/>
                <w:szCs w:val="20"/>
              </w:rPr>
              <w:t>Общегосударственные вопросы</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620B66F" w14:textId="77777777" w:rsidR="008C6CAD" w:rsidRDefault="008C6CAD">
            <w:pPr>
              <w:spacing w:after="150" w:line="238" w:lineRule="atLeast"/>
              <w:jc w:val="right"/>
              <w:rPr>
                <w:rFonts w:ascii="Arial" w:hAnsi="Arial" w:cs="Arial"/>
                <w:color w:val="242424"/>
                <w:sz w:val="20"/>
                <w:szCs w:val="20"/>
              </w:rPr>
            </w:pPr>
            <w:r>
              <w:rPr>
                <w:color w:val="242424"/>
                <w:sz w:val="20"/>
                <w:szCs w:val="20"/>
              </w:rPr>
              <w:t>609</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0036E8F" w14:textId="77777777" w:rsidR="008C6CAD" w:rsidRDefault="008C6CAD">
            <w:pPr>
              <w:spacing w:after="150" w:line="238" w:lineRule="atLeast"/>
              <w:jc w:val="right"/>
              <w:rPr>
                <w:rFonts w:ascii="Arial" w:hAnsi="Arial" w:cs="Arial"/>
                <w:color w:val="242424"/>
                <w:sz w:val="20"/>
                <w:szCs w:val="20"/>
              </w:rPr>
            </w:pPr>
            <w:r>
              <w:rPr>
                <w:color w:val="242424"/>
                <w:sz w:val="20"/>
                <w:szCs w:val="20"/>
              </w:rPr>
              <w:t>01</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EB51A33"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4BADD7D" w14:textId="77777777" w:rsidR="008C6CAD" w:rsidRDefault="008C6CAD">
            <w:pPr>
              <w:spacing w:after="150" w:line="238" w:lineRule="atLeast"/>
              <w:jc w:val="right"/>
              <w:rPr>
                <w:rFonts w:ascii="Arial" w:hAnsi="Arial" w:cs="Arial"/>
                <w:color w:val="242424"/>
                <w:sz w:val="20"/>
                <w:szCs w:val="20"/>
              </w:rPr>
            </w:pPr>
            <w:r>
              <w:rPr>
                <w:color w:val="242424"/>
                <w:sz w:val="20"/>
                <w:szCs w:val="20"/>
              </w:rPr>
              <w:t> </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FCFC63C"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50F4C85F" w14:textId="77777777" w:rsidR="008C6CAD" w:rsidRDefault="008C6CAD">
            <w:pPr>
              <w:spacing w:after="150" w:line="238" w:lineRule="atLeast"/>
              <w:jc w:val="right"/>
              <w:rPr>
                <w:rFonts w:ascii="Arial" w:hAnsi="Arial" w:cs="Arial"/>
                <w:color w:val="242424"/>
                <w:sz w:val="20"/>
                <w:szCs w:val="20"/>
              </w:rPr>
            </w:pPr>
            <w:r>
              <w:rPr>
                <w:color w:val="242424"/>
                <w:sz w:val="20"/>
                <w:szCs w:val="20"/>
              </w:rPr>
              <w:t>10,00</w:t>
            </w:r>
          </w:p>
        </w:tc>
      </w:tr>
      <w:tr w:rsidR="008C6CAD" w14:paraId="19015DFD"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89429E6" w14:textId="77777777" w:rsidR="008C6CAD" w:rsidRDefault="008C6CAD">
            <w:pPr>
              <w:spacing w:after="150" w:line="238" w:lineRule="atLeast"/>
              <w:ind w:left="34"/>
              <w:rPr>
                <w:rFonts w:ascii="Arial" w:hAnsi="Arial" w:cs="Arial"/>
                <w:color w:val="242424"/>
                <w:sz w:val="20"/>
                <w:szCs w:val="20"/>
              </w:rPr>
            </w:pPr>
            <w:r>
              <w:rPr>
                <w:color w:val="242424"/>
                <w:sz w:val="20"/>
                <w:szCs w:val="20"/>
              </w:rPr>
              <w:t>Другие общегосударственные вопросы</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7184F1E" w14:textId="77777777" w:rsidR="008C6CAD" w:rsidRDefault="008C6CAD">
            <w:pPr>
              <w:spacing w:after="150" w:line="238" w:lineRule="atLeast"/>
              <w:jc w:val="right"/>
              <w:rPr>
                <w:rFonts w:ascii="Arial" w:hAnsi="Arial" w:cs="Arial"/>
                <w:color w:val="242424"/>
                <w:sz w:val="20"/>
                <w:szCs w:val="20"/>
              </w:rPr>
            </w:pPr>
            <w:r>
              <w:rPr>
                <w:color w:val="242424"/>
                <w:sz w:val="20"/>
                <w:szCs w:val="20"/>
              </w:rPr>
              <w:t>609</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AA027C3" w14:textId="77777777" w:rsidR="008C6CAD" w:rsidRDefault="008C6CAD">
            <w:pPr>
              <w:spacing w:after="150" w:line="238" w:lineRule="atLeast"/>
              <w:jc w:val="right"/>
              <w:rPr>
                <w:rFonts w:ascii="Arial" w:hAnsi="Arial" w:cs="Arial"/>
                <w:color w:val="242424"/>
                <w:sz w:val="20"/>
                <w:szCs w:val="20"/>
              </w:rPr>
            </w:pPr>
            <w:r>
              <w:rPr>
                <w:color w:val="242424"/>
                <w:sz w:val="20"/>
                <w:szCs w:val="20"/>
              </w:rPr>
              <w:t>01</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5D2232F6" w14:textId="77777777" w:rsidR="008C6CAD" w:rsidRDefault="008C6CAD">
            <w:pPr>
              <w:spacing w:after="150" w:line="238" w:lineRule="atLeast"/>
              <w:jc w:val="right"/>
              <w:rPr>
                <w:rFonts w:ascii="Arial" w:hAnsi="Arial" w:cs="Arial"/>
                <w:color w:val="242424"/>
                <w:sz w:val="20"/>
                <w:szCs w:val="20"/>
              </w:rPr>
            </w:pPr>
            <w:r>
              <w:rPr>
                <w:color w:val="242424"/>
                <w:sz w:val="20"/>
                <w:szCs w:val="20"/>
              </w:rPr>
              <w:t>13</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40A0061" w14:textId="77777777" w:rsidR="008C6CAD" w:rsidRDefault="008C6CAD">
            <w:pPr>
              <w:spacing w:after="150" w:line="238" w:lineRule="atLeast"/>
              <w:jc w:val="right"/>
              <w:rPr>
                <w:rFonts w:ascii="Arial" w:hAnsi="Arial" w:cs="Arial"/>
                <w:color w:val="242424"/>
                <w:sz w:val="20"/>
                <w:szCs w:val="20"/>
              </w:rPr>
            </w:pPr>
            <w:r>
              <w:rPr>
                <w:color w:val="242424"/>
                <w:sz w:val="20"/>
                <w:szCs w:val="20"/>
              </w:rPr>
              <w:t> </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EBD4A21"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0ED19302" w14:textId="77777777" w:rsidR="008C6CAD" w:rsidRDefault="008C6CAD">
            <w:pPr>
              <w:spacing w:after="150" w:line="238" w:lineRule="atLeast"/>
              <w:jc w:val="right"/>
              <w:rPr>
                <w:rFonts w:ascii="Arial" w:hAnsi="Arial" w:cs="Arial"/>
                <w:color w:val="242424"/>
                <w:sz w:val="20"/>
                <w:szCs w:val="20"/>
              </w:rPr>
            </w:pPr>
            <w:r>
              <w:rPr>
                <w:color w:val="242424"/>
                <w:sz w:val="20"/>
                <w:szCs w:val="20"/>
              </w:rPr>
              <w:t>10,00</w:t>
            </w:r>
          </w:p>
        </w:tc>
      </w:tr>
      <w:tr w:rsidR="008C6CAD" w14:paraId="4F7222FE"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47F7778" w14:textId="77777777" w:rsidR="008C6CAD" w:rsidRDefault="008C6CAD">
            <w:pPr>
              <w:spacing w:line="238" w:lineRule="atLeast"/>
              <w:ind w:left="34"/>
              <w:rPr>
                <w:rFonts w:ascii="Arial" w:hAnsi="Arial" w:cs="Arial"/>
                <w:color w:val="242424"/>
                <w:sz w:val="20"/>
                <w:szCs w:val="20"/>
              </w:rPr>
            </w:pPr>
            <w:r>
              <w:rPr>
                <w:color w:val="242424"/>
                <w:sz w:val="20"/>
                <w:szCs w:val="20"/>
              </w:rPr>
              <w:t>Муниципальная</w:t>
            </w:r>
            <w:r>
              <w:rPr>
                <w:color w:val="242424"/>
                <w:sz w:val="20"/>
                <w:szCs w:val="20"/>
                <w:bdr w:val="none" w:sz="0" w:space="0" w:color="auto" w:frame="1"/>
              </w:rPr>
              <w:t>  </w:t>
            </w:r>
            <w:r>
              <w:rPr>
                <w:color w:val="242424"/>
                <w:sz w:val="20"/>
                <w:szCs w:val="20"/>
              </w:rPr>
              <w:t>программа «Развитие муниципальной службы в</w:t>
            </w:r>
            <w:r>
              <w:rPr>
                <w:color w:val="242424"/>
                <w:sz w:val="20"/>
                <w:szCs w:val="20"/>
                <w:bdr w:val="none" w:sz="0" w:space="0" w:color="auto" w:frame="1"/>
              </w:rPr>
              <w:t>  </w:t>
            </w:r>
            <w:r>
              <w:rPr>
                <w:color w:val="242424"/>
                <w:sz w:val="20"/>
                <w:szCs w:val="20"/>
              </w:rPr>
              <w:t>городе Лермонтове»</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9171827" w14:textId="77777777" w:rsidR="008C6CAD" w:rsidRDefault="008C6CAD">
            <w:pPr>
              <w:spacing w:after="150" w:line="238" w:lineRule="atLeast"/>
              <w:jc w:val="right"/>
              <w:rPr>
                <w:rFonts w:ascii="Arial" w:hAnsi="Arial" w:cs="Arial"/>
                <w:color w:val="242424"/>
                <w:sz w:val="20"/>
                <w:szCs w:val="20"/>
              </w:rPr>
            </w:pPr>
            <w:r>
              <w:rPr>
                <w:color w:val="242424"/>
                <w:sz w:val="20"/>
                <w:szCs w:val="20"/>
              </w:rPr>
              <w:t>609</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560656AD" w14:textId="77777777" w:rsidR="008C6CAD" w:rsidRDefault="008C6CAD">
            <w:pPr>
              <w:spacing w:after="150" w:line="238" w:lineRule="atLeast"/>
              <w:jc w:val="right"/>
              <w:rPr>
                <w:rFonts w:ascii="Arial" w:hAnsi="Arial" w:cs="Arial"/>
                <w:color w:val="242424"/>
                <w:sz w:val="20"/>
                <w:szCs w:val="20"/>
              </w:rPr>
            </w:pPr>
            <w:r>
              <w:rPr>
                <w:color w:val="242424"/>
                <w:sz w:val="20"/>
                <w:szCs w:val="20"/>
              </w:rPr>
              <w:t>01</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4C3801C4" w14:textId="77777777" w:rsidR="008C6CAD" w:rsidRDefault="008C6CAD">
            <w:pPr>
              <w:spacing w:after="150" w:line="238" w:lineRule="atLeast"/>
              <w:jc w:val="right"/>
              <w:rPr>
                <w:rFonts w:ascii="Arial" w:hAnsi="Arial" w:cs="Arial"/>
                <w:color w:val="242424"/>
                <w:sz w:val="20"/>
                <w:szCs w:val="20"/>
              </w:rPr>
            </w:pPr>
            <w:r>
              <w:rPr>
                <w:color w:val="242424"/>
                <w:sz w:val="20"/>
                <w:szCs w:val="20"/>
              </w:rPr>
              <w:t>13</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BA88AA8" w14:textId="77777777" w:rsidR="008C6CAD" w:rsidRDefault="008C6CAD">
            <w:pPr>
              <w:spacing w:after="150" w:line="238" w:lineRule="atLeast"/>
              <w:jc w:val="right"/>
              <w:rPr>
                <w:rFonts w:ascii="Arial" w:hAnsi="Arial" w:cs="Arial"/>
                <w:color w:val="242424"/>
                <w:sz w:val="20"/>
                <w:szCs w:val="20"/>
              </w:rPr>
            </w:pPr>
            <w:r>
              <w:rPr>
                <w:color w:val="242424"/>
                <w:sz w:val="20"/>
                <w:szCs w:val="20"/>
              </w:rPr>
              <w:t>39 0 00 00000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BDC0954"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335E9B21" w14:textId="77777777" w:rsidR="008C6CAD" w:rsidRDefault="008C6CAD">
            <w:pPr>
              <w:spacing w:after="150" w:line="238" w:lineRule="atLeast"/>
              <w:jc w:val="right"/>
              <w:rPr>
                <w:rFonts w:ascii="Arial" w:hAnsi="Arial" w:cs="Arial"/>
                <w:color w:val="242424"/>
                <w:sz w:val="20"/>
                <w:szCs w:val="20"/>
              </w:rPr>
            </w:pPr>
            <w:r>
              <w:rPr>
                <w:color w:val="242424"/>
                <w:sz w:val="20"/>
                <w:szCs w:val="20"/>
              </w:rPr>
              <w:t>10,00</w:t>
            </w:r>
          </w:p>
        </w:tc>
      </w:tr>
      <w:tr w:rsidR="008C6CAD" w14:paraId="0AB25BCB"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8B55A97" w14:textId="77777777" w:rsidR="008C6CAD" w:rsidRDefault="008C6CAD">
            <w:pPr>
              <w:spacing w:after="150" w:line="238" w:lineRule="atLeast"/>
              <w:ind w:left="34"/>
              <w:rPr>
                <w:rFonts w:ascii="Arial" w:hAnsi="Arial" w:cs="Arial"/>
                <w:color w:val="242424"/>
                <w:sz w:val="20"/>
                <w:szCs w:val="20"/>
              </w:rPr>
            </w:pPr>
            <w:r>
              <w:rPr>
                <w:color w:val="242424"/>
                <w:sz w:val="20"/>
                <w:szCs w:val="20"/>
              </w:rPr>
              <w:t>Подпрограмма «Повышение эффективности и результативности муниципальной службы в городе Лермонтове»</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061376A" w14:textId="77777777" w:rsidR="008C6CAD" w:rsidRDefault="008C6CAD">
            <w:pPr>
              <w:spacing w:after="150" w:line="238" w:lineRule="atLeast"/>
              <w:jc w:val="right"/>
              <w:rPr>
                <w:rFonts w:ascii="Arial" w:hAnsi="Arial" w:cs="Arial"/>
                <w:color w:val="242424"/>
                <w:sz w:val="20"/>
                <w:szCs w:val="20"/>
              </w:rPr>
            </w:pPr>
            <w:r>
              <w:rPr>
                <w:color w:val="242424"/>
                <w:sz w:val="20"/>
                <w:szCs w:val="20"/>
              </w:rPr>
              <w:t>609</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C9787D7" w14:textId="77777777" w:rsidR="008C6CAD" w:rsidRDefault="008C6CAD">
            <w:pPr>
              <w:spacing w:after="150" w:line="238" w:lineRule="atLeast"/>
              <w:jc w:val="right"/>
              <w:rPr>
                <w:rFonts w:ascii="Arial" w:hAnsi="Arial" w:cs="Arial"/>
                <w:color w:val="242424"/>
                <w:sz w:val="20"/>
                <w:szCs w:val="20"/>
              </w:rPr>
            </w:pPr>
            <w:r>
              <w:rPr>
                <w:color w:val="242424"/>
                <w:sz w:val="20"/>
                <w:szCs w:val="20"/>
              </w:rPr>
              <w:t>01</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5C4334FF" w14:textId="77777777" w:rsidR="008C6CAD" w:rsidRDefault="008C6CAD">
            <w:pPr>
              <w:spacing w:after="150" w:line="238" w:lineRule="atLeast"/>
              <w:jc w:val="right"/>
              <w:rPr>
                <w:rFonts w:ascii="Arial" w:hAnsi="Arial" w:cs="Arial"/>
                <w:color w:val="242424"/>
                <w:sz w:val="20"/>
                <w:szCs w:val="20"/>
              </w:rPr>
            </w:pPr>
            <w:r>
              <w:rPr>
                <w:color w:val="242424"/>
                <w:sz w:val="20"/>
                <w:szCs w:val="20"/>
              </w:rPr>
              <w:t>13</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954F813" w14:textId="77777777" w:rsidR="008C6CAD" w:rsidRDefault="008C6CAD">
            <w:pPr>
              <w:spacing w:after="150" w:line="238" w:lineRule="atLeast"/>
              <w:jc w:val="right"/>
              <w:rPr>
                <w:rFonts w:ascii="Arial" w:hAnsi="Arial" w:cs="Arial"/>
                <w:color w:val="242424"/>
                <w:sz w:val="20"/>
                <w:szCs w:val="20"/>
              </w:rPr>
            </w:pPr>
            <w:r>
              <w:rPr>
                <w:color w:val="242424"/>
                <w:sz w:val="20"/>
                <w:szCs w:val="20"/>
              </w:rPr>
              <w:t>39 1 00 00000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BBDB7C8"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68406D6A" w14:textId="77777777" w:rsidR="008C6CAD" w:rsidRDefault="008C6CAD">
            <w:pPr>
              <w:spacing w:after="150" w:line="238" w:lineRule="atLeast"/>
              <w:jc w:val="right"/>
              <w:rPr>
                <w:rFonts w:ascii="Arial" w:hAnsi="Arial" w:cs="Arial"/>
                <w:color w:val="242424"/>
                <w:sz w:val="20"/>
                <w:szCs w:val="20"/>
              </w:rPr>
            </w:pPr>
            <w:r>
              <w:rPr>
                <w:color w:val="242424"/>
                <w:sz w:val="20"/>
                <w:szCs w:val="20"/>
              </w:rPr>
              <w:t>10,00</w:t>
            </w:r>
          </w:p>
        </w:tc>
      </w:tr>
      <w:tr w:rsidR="008C6CAD" w14:paraId="115A9F53"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7783DE1" w14:textId="77777777" w:rsidR="008C6CAD" w:rsidRDefault="008C6CAD">
            <w:pPr>
              <w:spacing w:line="238" w:lineRule="atLeast"/>
              <w:ind w:left="34"/>
              <w:rPr>
                <w:rFonts w:ascii="Arial" w:hAnsi="Arial" w:cs="Arial"/>
                <w:color w:val="242424"/>
                <w:sz w:val="20"/>
                <w:szCs w:val="20"/>
              </w:rPr>
            </w:pPr>
            <w:r>
              <w:rPr>
                <w:color w:val="242424"/>
                <w:sz w:val="20"/>
                <w:szCs w:val="20"/>
              </w:rPr>
              <w:lastRenderedPageBreak/>
              <w:t>Основное мероприятие «Создание</w:t>
            </w:r>
            <w:r>
              <w:rPr>
                <w:color w:val="242424"/>
                <w:sz w:val="20"/>
                <w:szCs w:val="20"/>
                <w:bdr w:val="none" w:sz="0" w:space="0" w:color="auto" w:frame="1"/>
              </w:rPr>
              <w:t>  </w:t>
            </w:r>
            <w:r>
              <w:rPr>
                <w:color w:val="242424"/>
                <w:sz w:val="20"/>
                <w:szCs w:val="20"/>
              </w:rPr>
              <w:t>системы непрерывной подготовки и повышения квалификации муниципальных служащих в городе Лермонтове по всем направлениям деятельности»</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5AEAD759" w14:textId="77777777" w:rsidR="008C6CAD" w:rsidRDefault="008C6CAD">
            <w:pPr>
              <w:spacing w:after="150" w:line="238" w:lineRule="atLeast"/>
              <w:jc w:val="right"/>
              <w:rPr>
                <w:rFonts w:ascii="Arial" w:hAnsi="Arial" w:cs="Arial"/>
                <w:color w:val="242424"/>
                <w:sz w:val="20"/>
                <w:szCs w:val="20"/>
              </w:rPr>
            </w:pPr>
            <w:r>
              <w:rPr>
                <w:color w:val="242424"/>
                <w:sz w:val="20"/>
                <w:szCs w:val="20"/>
              </w:rPr>
              <w:t>609</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E545FD9" w14:textId="77777777" w:rsidR="008C6CAD" w:rsidRDefault="008C6CAD">
            <w:pPr>
              <w:spacing w:after="150" w:line="238" w:lineRule="atLeast"/>
              <w:jc w:val="right"/>
              <w:rPr>
                <w:rFonts w:ascii="Arial" w:hAnsi="Arial" w:cs="Arial"/>
                <w:color w:val="242424"/>
                <w:sz w:val="20"/>
                <w:szCs w:val="20"/>
              </w:rPr>
            </w:pPr>
            <w:r>
              <w:rPr>
                <w:color w:val="242424"/>
                <w:sz w:val="20"/>
                <w:szCs w:val="20"/>
              </w:rPr>
              <w:t>01</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5EE04F7" w14:textId="77777777" w:rsidR="008C6CAD" w:rsidRDefault="008C6CAD">
            <w:pPr>
              <w:spacing w:after="150" w:line="238" w:lineRule="atLeast"/>
              <w:jc w:val="right"/>
              <w:rPr>
                <w:rFonts w:ascii="Arial" w:hAnsi="Arial" w:cs="Arial"/>
                <w:color w:val="242424"/>
                <w:sz w:val="20"/>
                <w:szCs w:val="20"/>
              </w:rPr>
            </w:pPr>
            <w:r>
              <w:rPr>
                <w:color w:val="242424"/>
                <w:sz w:val="20"/>
                <w:szCs w:val="20"/>
              </w:rPr>
              <w:t>13</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7413865" w14:textId="77777777" w:rsidR="008C6CAD" w:rsidRDefault="008C6CAD">
            <w:pPr>
              <w:spacing w:after="150" w:line="238" w:lineRule="atLeast"/>
              <w:jc w:val="right"/>
              <w:rPr>
                <w:rFonts w:ascii="Arial" w:hAnsi="Arial" w:cs="Arial"/>
                <w:color w:val="242424"/>
                <w:sz w:val="20"/>
                <w:szCs w:val="20"/>
              </w:rPr>
            </w:pPr>
            <w:r>
              <w:rPr>
                <w:color w:val="242424"/>
                <w:sz w:val="20"/>
                <w:szCs w:val="20"/>
              </w:rPr>
              <w:t>39 1 01 00000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C1D4B2A"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4AD9673E" w14:textId="77777777" w:rsidR="008C6CAD" w:rsidRDefault="008C6CAD">
            <w:pPr>
              <w:spacing w:after="150" w:line="238" w:lineRule="atLeast"/>
              <w:jc w:val="right"/>
              <w:rPr>
                <w:rFonts w:ascii="Arial" w:hAnsi="Arial" w:cs="Arial"/>
                <w:color w:val="242424"/>
                <w:sz w:val="20"/>
                <w:szCs w:val="20"/>
              </w:rPr>
            </w:pPr>
            <w:r>
              <w:rPr>
                <w:color w:val="242424"/>
                <w:sz w:val="20"/>
                <w:szCs w:val="20"/>
              </w:rPr>
              <w:t>10,00</w:t>
            </w:r>
          </w:p>
        </w:tc>
      </w:tr>
      <w:tr w:rsidR="008C6CAD" w14:paraId="209598ED"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C9EF8E9" w14:textId="77777777" w:rsidR="008C6CAD" w:rsidRDefault="008C6CAD">
            <w:pPr>
              <w:spacing w:after="150" w:line="238" w:lineRule="atLeast"/>
              <w:ind w:left="34"/>
              <w:rPr>
                <w:rFonts w:ascii="Arial" w:hAnsi="Arial" w:cs="Arial"/>
                <w:color w:val="242424"/>
                <w:sz w:val="20"/>
                <w:szCs w:val="20"/>
              </w:rPr>
            </w:pPr>
            <w:r>
              <w:rPr>
                <w:color w:val="242424"/>
                <w:sz w:val="20"/>
                <w:szCs w:val="20"/>
              </w:rPr>
              <w:t>Организация профессиональной подготовки и повышение квалификации</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59BFE09A" w14:textId="77777777" w:rsidR="008C6CAD" w:rsidRDefault="008C6CAD">
            <w:pPr>
              <w:spacing w:after="150" w:line="238" w:lineRule="atLeast"/>
              <w:jc w:val="right"/>
              <w:rPr>
                <w:rFonts w:ascii="Arial" w:hAnsi="Arial" w:cs="Arial"/>
                <w:color w:val="242424"/>
                <w:sz w:val="20"/>
                <w:szCs w:val="20"/>
              </w:rPr>
            </w:pPr>
            <w:r>
              <w:rPr>
                <w:color w:val="242424"/>
                <w:sz w:val="20"/>
                <w:szCs w:val="20"/>
              </w:rPr>
              <w:t>609</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1186B9B" w14:textId="77777777" w:rsidR="008C6CAD" w:rsidRDefault="008C6CAD">
            <w:pPr>
              <w:spacing w:after="150" w:line="238" w:lineRule="atLeast"/>
              <w:jc w:val="right"/>
              <w:rPr>
                <w:rFonts w:ascii="Arial" w:hAnsi="Arial" w:cs="Arial"/>
                <w:color w:val="242424"/>
                <w:sz w:val="20"/>
                <w:szCs w:val="20"/>
              </w:rPr>
            </w:pPr>
            <w:r>
              <w:rPr>
                <w:color w:val="242424"/>
                <w:sz w:val="20"/>
                <w:szCs w:val="20"/>
              </w:rPr>
              <w:t>01</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0E4F639" w14:textId="77777777" w:rsidR="008C6CAD" w:rsidRDefault="008C6CAD">
            <w:pPr>
              <w:spacing w:after="150" w:line="238" w:lineRule="atLeast"/>
              <w:jc w:val="right"/>
              <w:rPr>
                <w:rFonts w:ascii="Arial" w:hAnsi="Arial" w:cs="Arial"/>
                <w:color w:val="242424"/>
                <w:sz w:val="20"/>
                <w:szCs w:val="20"/>
              </w:rPr>
            </w:pPr>
            <w:r>
              <w:rPr>
                <w:color w:val="242424"/>
                <w:sz w:val="20"/>
                <w:szCs w:val="20"/>
              </w:rPr>
              <w:t>13</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AC6A52D" w14:textId="77777777" w:rsidR="008C6CAD" w:rsidRDefault="008C6CAD">
            <w:pPr>
              <w:spacing w:after="150" w:line="238" w:lineRule="atLeast"/>
              <w:jc w:val="right"/>
              <w:rPr>
                <w:rFonts w:ascii="Arial" w:hAnsi="Arial" w:cs="Arial"/>
                <w:color w:val="242424"/>
                <w:sz w:val="20"/>
                <w:szCs w:val="20"/>
              </w:rPr>
            </w:pPr>
            <w:r>
              <w:rPr>
                <w:color w:val="242424"/>
                <w:sz w:val="20"/>
                <w:szCs w:val="20"/>
              </w:rPr>
              <w:t>39 1 01 20220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1BB7939"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402683A8" w14:textId="77777777" w:rsidR="008C6CAD" w:rsidRDefault="008C6CAD">
            <w:pPr>
              <w:spacing w:after="150" w:line="238" w:lineRule="atLeast"/>
              <w:jc w:val="right"/>
              <w:rPr>
                <w:rFonts w:ascii="Arial" w:hAnsi="Arial" w:cs="Arial"/>
                <w:color w:val="242424"/>
                <w:sz w:val="20"/>
                <w:szCs w:val="20"/>
              </w:rPr>
            </w:pPr>
            <w:r>
              <w:rPr>
                <w:color w:val="242424"/>
                <w:sz w:val="20"/>
                <w:szCs w:val="20"/>
              </w:rPr>
              <w:t>10,00</w:t>
            </w:r>
          </w:p>
        </w:tc>
      </w:tr>
      <w:tr w:rsidR="008C6CAD" w14:paraId="44EAF704"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6188E39" w14:textId="77777777" w:rsidR="008C6CAD" w:rsidRDefault="008C6CAD">
            <w:pPr>
              <w:spacing w:after="150" w:line="238" w:lineRule="atLeast"/>
              <w:ind w:left="34"/>
              <w:rPr>
                <w:rFonts w:ascii="Arial" w:hAnsi="Arial" w:cs="Arial"/>
                <w:color w:val="242424"/>
                <w:sz w:val="20"/>
                <w:szCs w:val="20"/>
              </w:rPr>
            </w:pPr>
            <w:r>
              <w:rPr>
                <w:color w:val="242424"/>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714D72F" w14:textId="77777777" w:rsidR="008C6CAD" w:rsidRDefault="008C6CAD">
            <w:pPr>
              <w:spacing w:after="150" w:line="238" w:lineRule="atLeast"/>
              <w:jc w:val="right"/>
              <w:rPr>
                <w:rFonts w:ascii="Arial" w:hAnsi="Arial" w:cs="Arial"/>
                <w:color w:val="242424"/>
                <w:sz w:val="20"/>
                <w:szCs w:val="20"/>
              </w:rPr>
            </w:pPr>
            <w:r>
              <w:rPr>
                <w:color w:val="242424"/>
                <w:sz w:val="20"/>
                <w:szCs w:val="20"/>
              </w:rPr>
              <w:t>609</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58FDB93" w14:textId="77777777" w:rsidR="008C6CAD" w:rsidRDefault="008C6CAD">
            <w:pPr>
              <w:spacing w:after="150" w:line="238" w:lineRule="atLeast"/>
              <w:jc w:val="right"/>
              <w:rPr>
                <w:rFonts w:ascii="Arial" w:hAnsi="Arial" w:cs="Arial"/>
                <w:color w:val="242424"/>
                <w:sz w:val="20"/>
                <w:szCs w:val="20"/>
              </w:rPr>
            </w:pPr>
            <w:r>
              <w:rPr>
                <w:color w:val="242424"/>
                <w:sz w:val="20"/>
                <w:szCs w:val="20"/>
              </w:rPr>
              <w:t>01</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4AE76467" w14:textId="77777777" w:rsidR="008C6CAD" w:rsidRDefault="008C6CAD">
            <w:pPr>
              <w:spacing w:after="150" w:line="238" w:lineRule="atLeast"/>
              <w:jc w:val="right"/>
              <w:rPr>
                <w:rFonts w:ascii="Arial" w:hAnsi="Arial" w:cs="Arial"/>
                <w:color w:val="242424"/>
                <w:sz w:val="20"/>
                <w:szCs w:val="20"/>
              </w:rPr>
            </w:pPr>
            <w:r>
              <w:rPr>
                <w:color w:val="242424"/>
                <w:sz w:val="20"/>
                <w:szCs w:val="20"/>
              </w:rPr>
              <w:t>13</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A03A0A1" w14:textId="77777777" w:rsidR="008C6CAD" w:rsidRDefault="008C6CAD">
            <w:pPr>
              <w:spacing w:after="150" w:line="238" w:lineRule="atLeast"/>
              <w:jc w:val="right"/>
              <w:rPr>
                <w:rFonts w:ascii="Arial" w:hAnsi="Arial" w:cs="Arial"/>
                <w:color w:val="242424"/>
                <w:sz w:val="20"/>
                <w:szCs w:val="20"/>
              </w:rPr>
            </w:pPr>
            <w:r>
              <w:rPr>
                <w:color w:val="242424"/>
                <w:sz w:val="20"/>
                <w:szCs w:val="20"/>
              </w:rPr>
              <w:t>39 1 01 20220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83618D4" w14:textId="77777777" w:rsidR="008C6CAD" w:rsidRDefault="008C6CAD">
            <w:pPr>
              <w:spacing w:after="150" w:line="238" w:lineRule="atLeast"/>
              <w:jc w:val="right"/>
              <w:rPr>
                <w:rFonts w:ascii="Arial" w:hAnsi="Arial" w:cs="Arial"/>
                <w:color w:val="242424"/>
                <w:sz w:val="20"/>
                <w:szCs w:val="20"/>
              </w:rPr>
            </w:pPr>
            <w:r>
              <w:rPr>
                <w:color w:val="242424"/>
                <w:sz w:val="20"/>
                <w:szCs w:val="20"/>
              </w:rPr>
              <w:t>240</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7E635CC5" w14:textId="77777777" w:rsidR="008C6CAD" w:rsidRDefault="008C6CAD">
            <w:pPr>
              <w:spacing w:after="150" w:line="238" w:lineRule="atLeast"/>
              <w:jc w:val="right"/>
              <w:rPr>
                <w:rFonts w:ascii="Arial" w:hAnsi="Arial" w:cs="Arial"/>
                <w:color w:val="242424"/>
                <w:sz w:val="20"/>
                <w:szCs w:val="20"/>
              </w:rPr>
            </w:pPr>
            <w:r>
              <w:rPr>
                <w:color w:val="242424"/>
                <w:sz w:val="20"/>
                <w:szCs w:val="20"/>
              </w:rPr>
              <w:t>10,00</w:t>
            </w:r>
          </w:p>
        </w:tc>
      </w:tr>
      <w:tr w:rsidR="008C6CAD" w14:paraId="5EBE8C17"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5131B44" w14:textId="77777777" w:rsidR="008C6CAD" w:rsidRDefault="008C6CAD">
            <w:pPr>
              <w:spacing w:after="150" w:line="238" w:lineRule="atLeast"/>
              <w:ind w:left="34"/>
              <w:rPr>
                <w:rFonts w:ascii="Arial" w:hAnsi="Arial" w:cs="Arial"/>
                <w:color w:val="242424"/>
                <w:sz w:val="20"/>
                <w:szCs w:val="20"/>
              </w:rPr>
            </w:pPr>
            <w:r>
              <w:rPr>
                <w:color w:val="242424"/>
                <w:sz w:val="20"/>
                <w:szCs w:val="20"/>
              </w:rPr>
              <w:t>Социальная политика</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4909A5C4" w14:textId="77777777" w:rsidR="008C6CAD" w:rsidRDefault="008C6CAD">
            <w:pPr>
              <w:spacing w:after="150" w:line="238" w:lineRule="atLeast"/>
              <w:jc w:val="right"/>
              <w:rPr>
                <w:rFonts w:ascii="Arial" w:hAnsi="Arial" w:cs="Arial"/>
                <w:color w:val="242424"/>
                <w:sz w:val="20"/>
                <w:szCs w:val="20"/>
              </w:rPr>
            </w:pPr>
            <w:r>
              <w:rPr>
                <w:color w:val="242424"/>
                <w:sz w:val="20"/>
                <w:szCs w:val="20"/>
              </w:rPr>
              <w:t>609</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2293489" w14:textId="77777777" w:rsidR="008C6CAD" w:rsidRDefault="008C6CAD">
            <w:pPr>
              <w:spacing w:after="150" w:line="238" w:lineRule="atLeast"/>
              <w:jc w:val="right"/>
              <w:rPr>
                <w:rFonts w:ascii="Arial" w:hAnsi="Arial" w:cs="Arial"/>
                <w:color w:val="242424"/>
                <w:sz w:val="20"/>
                <w:szCs w:val="20"/>
              </w:rPr>
            </w:pPr>
            <w:r>
              <w:rPr>
                <w:color w:val="242424"/>
                <w:sz w:val="20"/>
                <w:szCs w:val="20"/>
              </w:rPr>
              <w:t>10</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51D12790"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5FE79734" w14:textId="77777777" w:rsidR="008C6CAD" w:rsidRDefault="008C6CAD">
            <w:pPr>
              <w:spacing w:after="150" w:line="238" w:lineRule="atLeast"/>
              <w:jc w:val="right"/>
              <w:rPr>
                <w:rFonts w:ascii="Arial" w:hAnsi="Arial" w:cs="Arial"/>
                <w:color w:val="242424"/>
                <w:sz w:val="20"/>
                <w:szCs w:val="20"/>
              </w:rPr>
            </w:pPr>
            <w:r>
              <w:rPr>
                <w:color w:val="242424"/>
                <w:sz w:val="20"/>
                <w:szCs w:val="20"/>
              </w:rPr>
              <w:t> </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52A08234"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72AFD656" w14:textId="77777777" w:rsidR="008C6CAD" w:rsidRDefault="008C6CAD">
            <w:pPr>
              <w:spacing w:after="150" w:line="238" w:lineRule="atLeast"/>
              <w:jc w:val="right"/>
              <w:rPr>
                <w:rFonts w:ascii="Arial" w:hAnsi="Arial" w:cs="Arial"/>
                <w:color w:val="242424"/>
                <w:sz w:val="20"/>
                <w:szCs w:val="20"/>
              </w:rPr>
            </w:pPr>
            <w:r>
              <w:rPr>
                <w:color w:val="242424"/>
                <w:sz w:val="20"/>
                <w:szCs w:val="20"/>
              </w:rPr>
              <w:t>183 641,77</w:t>
            </w:r>
          </w:p>
        </w:tc>
      </w:tr>
      <w:tr w:rsidR="008C6CAD" w14:paraId="417C0296"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F112918" w14:textId="77777777" w:rsidR="008C6CAD" w:rsidRDefault="008C6CAD">
            <w:pPr>
              <w:spacing w:after="150" w:line="238" w:lineRule="atLeast"/>
              <w:ind w:left="34"/>
              <w:rPr>
                <w:rFonts w:ascii="Arial" w:hAnsi="Arial" w:cs="Arial"/>
                <w:color w:val="242424"/>
                <w:sz w:val="20"/>
                <w:szCs w:val="20"/>
              </w:rPr>
            </w:pPr>
            <w:r>
              <w:rPr>
                <w:color w:val="242424"/>
                <w:sz w:val="20"/>
                <w:szCs w:val="20"/>
              </w:rPr>
              <w:t>Социальное обеспечение населения</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0625648" w14:textId="77777777" w:rsidR="008C6CAD" w:rsidRDefault="008C6CAD">
            <w:pPr>
              <w:spacing w:after="150" w:line="238" w:lineRule="atLeast"/>
              <w:jc w:val="right"/>
              <w:rPr>
                <w:rFonts w:ascii="Arial" w:hAnsi="Arial" w:cs="Arial"/>
                <w:color w:val="242424"/>
                <w:sz w:val="20"/>
                <w:szCs w:val="20"/>
              </w:rPr>
            </w:pPr>
            <w:r>
              <w:rPr>
                <w:color w:val="242424"/>
                <w:sz w:val="20"/>
                <w:szCs w:val="20"/>
              </w:rPr>
              <w:t>609</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794FCD2" w14:textId="77777777" w:rsidR="008C6CAD" w:rsidRDefault="008C6CAD">
            <w:pPr>
              <w:spacing w:after="150" w:line="238" w:lineRule="atLeast"/>
              <w:jc w:val="right"/>
              <w:rPr>
                <w:rFonts w:ascii="Arial" w:hAnsi="Arial" w:cs="Arial"/>
                <w:color w:val="242424"/>
                <w:sz w:val="20"/>
                <w:szCs w:val="20"/>
              </w:rPr>
            </w:pPr>
            <w:r>
              <w:rPr>
                <w:color w:val="242424"/>
                <w:sz w:val="20"/>
                <w:szCs w:val="20"/>
              </w:rPr>
              <w:t>10</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9B3D702" w14:textId="77777777" w:rsidR="008C6CAD" w:rsidRDefault="008C6CAD">
            <w:pPr>
              <w:spacing w:after="150" w:line="238" w:lineRule="atLeast"/>
              <w:jc w:val="right"/>
              <w:rPr>
                <w:rFonts w:ascii="Arial" w:hAnsi="Arial" w:cs="Arial"/>
                <w:color w:val="242424"/>
                <w:sz w:val="20"/>
                <w:szCs w:val="20"/>
              </w:rPr>
            </w:pPr>
            <w:r>
              <w:rPr>
                <w:color w:val="242424"/>
                <w:sz w:val="20"/>
                <w:szCs w:val="20"/>
              </w:rPr>
              <w:t>03</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34C55F2" w14:textId="77777777" w:rsidR="008C6CAD" w:rsidRDefault="008C6CAD">
            <w:pPr>
              <w:spacing w:after="150" w:line="238" w:lineRule="atLeast"/>
              <w:jc w:val="right"/>
              <w:rPr>
                <w:rFonts w:ascii="Arial" w:hAnsi="Arial" w:cs="Arial"/>
                <w:color w:val="242424"/>
                <w:sz w:val="20"/>
                <w:szCs w:val="20"/>
              </w:rPr>
            </w:pPr>
            <w:r>
              <w:rPr>
                <w:color w:val="242424"/>
                <w:sz w:val="20"/>
                <w:szCs w:val="20"/>
              </w:rPr>
              <w:t> </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28A062D"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541B96FB" w14:textId="77777777" w:rsidR="008C6CAD" w:rsidRDefault="008C6CAD">
            <w:pPr>
              <w:spacing w:after="150" w:line="238" w:lineRule="atLeast"/>
              <w:jc w:val="right"/>
              <w:rPr>
                <w:rFonts w:ascii="Arial" w:hAnsi="Arial" w:cs="Arial"/>
                <w:color w:val="242424"/>
                <w:sz w:val="20"/>
                <w:szCs w:val="20"/>
              </w:rPr>
            </w:pPr>
            <w:r>
              <w:rPr>
                <w:color w:val="242424"/>
                <w:sz w:val="20"/>
                <w:szCs w:val="20"/>
              </w:rPr>
              <w:t>153 107,45</w:t>
            </w:r>
          </w:p>
        </w:tc>
      </w:tr>
      <w:tr w:rsidR="008C6CAD" w14:paraId="5681669B"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D7C0171" w14:textId="77777777" w:rsidR="008C6CAD" w:rsidRDefault="008C6CAD">
            <w:pPr>
              <w:spacing w:after="150" w:line="238" w:lineRule="atLeast"/>
              <w:ind w:left="34"/>
              <w:rPr>
                <w:rFonts w:ascii="Arial" w:hAnsi="Arial" w:cs="Arial"/>
                <w:color w:val="242424"/>
                <w:sz w:val="20"/>
                <w:szCs w:val="20"/>
              </w:rPr>
            </w:pPr>
            <w:r>
              <w:rPr>
                <w:color w:val="242424"/>
                <w:sz w:val="20"/>
                <w:szCs w:val="20"/>
              </w:rPr>
              <w:t>Муниципальная программа «Социальная поддержка граждан города Лермонтова»</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9503ACC" w14:textId="77777777" w:rsidR="008C6CAD" w:rsidRDefault="008C6CAD">
            <w:pPr>
              <w:spacing w:after="150" w:line="238" w:lineRule="atLeast"/>
              <w:jc w:val="right"/>
              <w:rPr>
                <w:rFonts w:ascii="Arial" w:hAnsi="Arial" w:cs="Arial"/>
                <w:color w:val="242424"/>
                <w:sz w:val="20"/>
                <w:szCs w:val="20"/>
              </w:rPr>
            </w:pPr>
            <w:r>
              <w:rPr>
                <w:color w:val="242424"/>
                <w:sz w:val="20"/>
                <w:szCs w:val="20"/>
              </w:rPr>
              <w:t>609</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5EC696C" w14:textId="77777777" w:rsidR="008C6CAD" w:rsidRDefault="008C6CAD">
            <w:pPr>
              <w:spacing w:after="150" w:line="238" w:lineRule="atLeast"/>
              <w:jc w:val="right"/>
              <w:rPr>
                <w:rFonts w:ascii="Arial" w:hAnsi="Arial" w:cs="Arial"/>
                <w:color w:val="242424"/>
                <w:sz w:val="20"/>
                <w:szCs w:val="20"/>
              </w:rPr>
            </w:pPr>
            <w:r>
              <w:rPr>
                <w:color w:val="242424"/>
                <w:sz w:val="20"/>
                <w:szCs w:val="20"/>
              </w:rPr>
              <w:t>10</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59950862" w14:textId="77777777" w:rsidR="008C6CAD" w:rsidRDefault="008C6CAD">
            <w:pPr>
              <w:spacing w:after="150" w:line="238" w:lineRule="atLeast"/>
              <w:jc w:val="right"/>
              <w:rPr>
                <w:rFonts w:ascii="Arial" w:hAnsi="Arial" w:cs="Arial"/>
                <w:color w:val="242424"/>
                <w:sz w:val="20"/>
                <w:szCs w:val="20"/>
              </w:rPr>
            </w:pPr>
            <w:r>
              <w:rPr>
                <w:color w:val="242424"/>
                <w:sz w:val="20"/>
                <w:szCs w:val="20"/>
              </w:rPr>
              <w:t>03</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456F81A0" w14:textId="77777777" w:rsidR="008C6CAD" w:rsidRDefault="008C6CAD">
            <w:pPr>
              <w:spacing w:after="150" w:line="238" w:lineRule="atLeast"/>
              <w:jc w:val="right"/>
              <w:rPr>
                <w:rFonts w:ascii="Arial" w:hAnsi="Arial" w:cs="Arial"/>
                <w:color w:val="242424"/>
                <w:sz w:val="20"/>
                <w:szCs w:val="20"/>
              </w:rPr>
            </w:pPr>
            <w:r>
              <w:rPr>
                <w:color w:val="242424"/>
                <w:sz w:val="20"/>
                <w:szCs w:val="20"/>
              </w:rPr>
              <w:t>36 0 00 00000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1CCB1C9"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04CD63FC" w14:textId="77777777" w:rsidR="008C6CAD" w:rsidRDefault="008C6CAD">
            <w:pPr>
              <w:spacing w:after="150" w:line="238" w:lineRule="atLeast"/>
              <w:jc w:val="right"/>
              <w:rPr>
                <w:rFonts w:ascii="Arial" w:hAnsi="Arial" w:cs="Arial"/>
                <w:color w:val="242424"/>
                <w:sz w:val="20"/>
                <w:szCs w:val="20"/>
              </w:rPr>
            </w:pPr>
            <w:r>
              <w:rPr>
                <w:color w:val="242424"/>
                <w:sz w:val="20"/>
                <w:szCs w:val="20"/>
              </w:rPr>
              <w:t>153 107,45</w:t>
            </w:r>
          </w:p>
        </w:tc>
      </w:tr>
      <w:tr w:rsidR="008C6CAD" w14:paraId="186F2837"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D4A1AA8" w14:textId="77777777" w:rsidR="008C6CAD" w:rsidRDefault="008C6CAD">
            <w:pPr>
              <w:spacing w:after="150" w:line="238" w:lineRule="atLeast"/>
              <w:ind w:left="34"/>
              <w:rPr>
                <w:rFonts w:ascii="Arial" w:hAnsi="Arial" w:cs="Arial"/>
                <w:color w:val="242424"/>
                <w:sz w:val="20"/>
                <w:szCs w:val="20"/>
              </w:rPr>
            </w:pPr>
            <w:r>
              <w:rPr>
                <w:color w:val="242424"/>
                <w:sz w:val="20"/>
                <w:szCs w:val="20"/>
              </w:rPr>
              <w:t>Подпрограмма «Меры социальной поддержки, социальное обслуживание населения города Лермонтова»</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5EED6A68" w14:textId="77777777" w:rsidR="008C6CAD" w:rsidRDefault="008C6CAD">
            <w:pPr>
              <w:spacing w:after="150" w:line="238" w:lineRule="atLeast"/>
              <w:jc w:val="right"/>
              <w:rPr>
                <w:rFonts w:ascii="Arial" w:hAnsi="Arial" w:cs="Arial"/>
                <w:color w:val="242424"/>
                <w:sz w:val="20"/>
                <w:szCs w:val="20"/>
              </w:rPr>
            </w:pPr>
            <w:r>
              <w:rPr>
                <w:color w:val="242424"/>
                <w:sz w:val="20"/>
                <w:szCs w:val="20"/>
              </w:rPr>
              <w:t>609</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55180DA4" w14:textId="77777777" w:rsidR="008C6CAD" w:rsidRDefault="008C6CAD">
            <w:pPr>
              <w:spacing w:after="150" w:line="238" w:lineRule="atLeast"/>
              <w:jc w:val="right"/>
              <w:rPr>
                <w:rFonts w:ascii="Arial" w:hAnsi="Arial" w:cs="Arial"/>
                <w:color w:val="242424"/>
                <w:sz w:val="20"/>
                <w:szCs w:val="20"/>
              </w:rPr>
            </w:pPr>
            <w:r>
              <w:rPr>
                <w:color w:val="242424"/>
                <w:sz w:val="20"/>
                <w:szCs w:val="20"/>
              </w:rPr>
              <w:t>10</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6D04212" w14:textId="77777777" w:rsidR="008C6CAD" w:rsidRDefault="008C6CAD">
            <w:pPr>
              <w:spacing w:after="150" w:line="238" w:lineRule="atLeast"/>
              <w:jc w:val="right"/>
              <w:rPr>
                <w:rFonts w:ascii="Arial" w:hAnsi="Arial" w:cs="Arial"/>
                <w:color w:val="242424"/>
                <w:sz w:val="20"/>
                <w:szCs w:val="20"/>
              </w:rPr>
            </w:pPr>
            <w:r>
              <w:rPr>
                <w:color w:val="242424"/>
                <w:sz w:val="20"/>
                <w:szCs w:val="20"/>
              </w:rPr>
              <w:t>03</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4E8358D2" w14:textId="77777777" w:rsidR="008C6CAD" w:rsidRDefault="008C6CAD">
            <w:pPr>
              <w:spacing w:after="150" w:line="238" w:lineRule="atLeast"/>
              <w:jc w:val="right"/>
              <w:rPr>
                <w:rFonts w:ascii="Arial" w:hAnsi="Arial" w:cs="Arial"/>
                <w:color w:val="242424"/>
                <w:sz w:val="20"/>
                <w:szCs w:val="20"/>
              </w:rPr>
            </w:pPr>
            <w:r>
              <w:rPr>
                <w:color w:val="242424"/>
                <w:sz w:val="20"/>
                <w:szCs w:val="20"/>
              </w:rPr>
              <w:t>36 1 00 00000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FF3578B"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55722E83" w14:textId="77777777" w:rsidR="008C6CAD" w:rsidRDefault="008C6CAD">
            <w:pPr>
              <w:spacing w:after="150" w:line="238" w:lineRule="atLeast"/>
              <w:jc w:val="right"/>
              <w:rPr>
                <w:rFonts w:ascii="Arial" w:hAnsi="Arial" w:cs="Arial"/>
                <w:color w:val="242424"/>
                <w:sz w:val="20"/>
                <w:szCs w:val="20"/>
              </w:rPr>
            </w:pPr>
            <w:r>
              <w:rPr>
                <w:color w:val="242424"/>
                <w:sz w:val="20"/>
                <w:szCs w:val="20"/>
              </w:rPr>
              <w:t>153 107,45</w:t>
            </w:r>
          </w:p>
        </w:tc>
      </w:tr>
      <w:tr w:rsidR="008C6CAD" w14:paraId="01AE67B2"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B668A89" w14:textId="77777777" w:rsidR="008C6CAD" w:rsidRDefault="008C6CAD">
            <w:pPr>
              <w:spacing w:after="150" w:line="238" w:lineRule="atLeast"/>
              <w:ind w:left="34"/>
              <w:rPr>
                <w:rFonts w:ascii="Arial" w:hAnsi="Arial" w:cs="Arial"/>
                <w:color w:val="242424"/>
                <w:sz w:val="20"/>
                <w:szCs w:val="20"/>
              </w:rPr>
            </w:pPr>
            <w:r>
              <w:rPr>
                <w:color w:val="242424"/>
                <w:sz w:val="20"/>
                <w:szCs w:val="20"/>
              </w:rPr>
              <w:t>Основное мероприятие «Осуществление ежемесячных денежных выплат, пособий, субсидий и компенсаций отдельным категориям граждан»</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7DDB1B1" w14:textId="77777777" w:rsidR="008C6CAD" w:rsidRDefault="008C6CAD">
            <w:pPr>
              <w:spacing w:after="150" w:line="238" w:lineRule="atLeast"/>
              <w:jc w:val="right"/>
              <w:rPr>
                <w:rFonts w:ascii="Arial" w:hAnsi="Arial" w:cs="Arial"/>
                <w:color w:val="242424"/>
                <w:sz w:val="20"/>
                <w:szCs w:val="20"/>
              </w:rPr>
            </w:pPr>
            <w:r>
              <w:rPr>
                <w:color w:val="242424"/>
                <w:sz w:val="20"/>
                <w:szCs w:val="20"/>
              </w:rPr>
              <w:t>609</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EF699F4" w14:textId="77777777" w:rsidR="008C6CAD" w:rsidRDefault="008C6CAD">
            <w:pPr>
              <w:spacing w:after="150" w:line="238" w:lineRule="atLeast"/>
              <w:jc w:val="right"/>
              <w:rPr>
                <w:rFonts w:ascii="Arial" w:hAnsi="Arial" w:cs="Arial"/>
                <w:color w:val="242424"/>
                <w:sz w:val="20"/>
                <w:szCs w:val="20"/>
              </w:rPr>
            </w:pPr>
            <w:r>
              <w:rPr>
                <w:color w:val="242424"/>
                <w:sz w:val="20"/>
                <w:szCs w:val="20"/>
              </w:rPr>
              <w:t>10</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557D30DB" w14:textId="77777777" w:rsidR="008C6CAD" w:rsidRDefault="008C6CAD">
            <w:pPr>
              <w:spacing w:after="150" w:line="238" w:lineRule="atLeast"/>
              <w:jc w:val="right"/>
              <w:rPr>
                <w:rFonts w:ascii="Arial" w:hAnsi="Arial" w:cs="Arial"/>
                <w:color w:val="242424"/>
                <w:sz w:val="20"/>
                <w:szCs w:val="20"/>
              </w:rPr>
            </w:pPr>
            <w:r>
              <w:rPr>
                <w:color w:val="242424"/>
                <w:sz w:val="20"/>
                <w:szCs w:val="20"/>
              </w:rPr>
              <w:t>03</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EC82E48" w14:textId="77777777" w:rsidR="008C6CAD" w:rsidRDefault="008C6CAD">
            <w:pPr>
              <w:spacing w:after="150" w:line="238" w:lineRule="atLeast"/>
              <w:jc w:val="right"/>
              <w:rPr>
                <w:rFonts w:ascii="Arial" w:hAnsi="Arial" w:cs="Arial"/>
                <w:color w:val="242424"/>
                <w:sz w:val="20"/>
                <w:szCs w:val="20"/>
              </w:rPr>
            </w:pPr>
            <w:r>
              <w:rPr>
                <w:color w:val="242424"/>
                <w:sz w:val="20"/>
                <w:szCs w:val="20"/>
              </w:rPr>
              <w:t>36 1 04 00000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0A44923"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59969A68" w14:textId="77777777" w:rsidR="008C6CAD" w:rsidRDefault="008C6CAD">
            <w:pPr>
              <w:spacing w:after="150" w:line="238" w:lineRule="atLeast"/>
              <w:jc w:val="right"/>
              <w:rPr>
                <w:rFonts w:ascii="Arial" w:hAnsi="Arial" w:cs="Arial"/>
                <w:color w:val="242424"/>
                <w:sz w:val="20"/>
                <w:szCs w:val="20"/>
              </w:rPr>
            </w:pPr>
            <w:r>
              <w:rPr>
                <w:color w:val="242424"/>
                <w:sz w:val="20"/>
                <w:szCs w:val="20"/>
              </w:rPr>
              <w:t>103 186,74</w:t>
            </w:r>
          </w:p>
        </w:tc>
      </w:tr>
      <w:tr w:rsidR="008C6CAD" w14:paraId="58624352"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ACCB7F6" w14:textId="77777777" w:rsidR="008C6CAD" w:rsidRDefault="008C6CAD">
            <w:pPr>
              <w:spacing w:after="150" w:line="238" w:lineRule="atLeast"/>
              <w:ind w:left="34"/>
              <w:rPr>
                <w:rFonts w:ascii="Arial" w:hAnsi="Arial" w:cs="Arial"/>
                <w:color w:val="242424"/>
                <w:sz w:val="20"/>
                <w:szCs w:val="20"/>
              </w:rPr>
            </w:pPr>
            <w:r>
              <w:rPr>
                <w:color w:val="242424"/>
                <w:sz w:val="20"/>
                <w:szCs w:val="20"/>
              </w:rPr>
              <w:t>Оплата жилищно-коммунальных услуг отдельным категориям граждан</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ABA16DC" w14:textId="77777777" w:rsidR="008C6CAD" w:rsidRDefault="008C6CAD">
            <w:pPr>
              <w:spacing w:after="150" w:line="238" w:lineRule="atLeast"/>
              <w:jc w:val="right"/>
              <w:rPr>
                <w:rFonts w:ascii="Arial" w:hAnsi="Arial" w:cs="Arial"/>
                <w:color w:val="242424"/>
                <w:sz w:val="20"/>
                <w:szCs w:val="20"/>
              </w:rPr>
            </w:pPr>
            <w:r>
              <w:rPr>
                <w:color w:val="242424"/>
                <w:sz w:val="20"/>
                <w:szCs w:val="20"/>
              </w:rPr>
              <w:t>609</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00BD323" w14:textId="77777777" w:rsidR="008C6CAD" w:rsidRDefault="008C6CAD">
            <w:pPr>
              <w:spacing w:after="150" w:line="238" w:lineRule="atLeast"/>
              <w:jc w:val="right"/>
              <w:rPr>
                <w:rFonts w:ascii="Arial" w:hAnsi="Arial" w:cs="Arial"/>
                <w:color w:val="242424"/>
                <w:sz w:val="20"/>
                <w:szCs w:val="20"/>
              </w:rPr>
            </w:pPr>
            <w:r>
              <w:rPr>
                <w:color w:val="242424"/>
                <w:sz w:val="20"/>
                <w:szCs w:val="20"/>
              </w:rPr>
              <w:t>10</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0AF97B1" w14:textId="77777777" w:rsidR="008C6CAD" w:rsidRDefault="008C6CAD">
            <w:pPr>
              <w:spacing w:after="150" w:line="238" w:lineRule="atLeast"/>
              <w:jc w:val="right"/>
              <w:rPr>
                <w:rFonts w:ascii="Arial" w:hAnsi="Arial" w:cs="Arial"/>
                <w:color w:val="242424"/>
                <w:sz w:val="20"/>
                <w:szCs w:val="20"/>
              </w:rPr>
            </w:pPr>
            <w:r>
              <w:rPr>
                <w:color w:val="242424"/>
                <w:sz w:val="20"/>
                <w:szCs w:val="20"/>
              </w:rPr>
              <w:t>03</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5B5B410F" w14:textId="77777777" w:rsidR="008C6CAD" w:rsidRDefault="008C6CAD">
            <w:pPr>
              <w:spacing w:after="150" w:line="238" w:lineRule="atLeast"/>
              <w:jc w:val="right"/>
              <w:rPr>
                <w:rFonts w:ascii="Arial" w:hAnsi="Arial" w:cs="Arial"/>
                <w:color w:val="242424"/>
                <w:sz w:val="20"/>
                <w:szCs w:val="20"/>
              </w:rPr>
            </w:pPr>
            <w:r>
              <w:rPr>
                <w:color w:val="242424"/>
                <w:sz w:val="20"/>
                <w:szCs w:val="20"/>
              </w:rPr>
              <w:t>36 1 04 52500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56DBBB88"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46B63D80" w14:textId="77777777" w:rsidR="008C6CAD" w:rsidRDefault="008C6CAD">
            <w:pPr>
              <w:spacing w:after="150" w:line="238" w:lineRule="atLeast"/>
              <w:jc w:val="right"/>
              <w:rPr>
                <w:rFonts w:ascii="Arial" w:hAnsi="Arial" w:cs="Arial"/>
                <w:color w:val="242424"/>
                <w:sz w:val="20"/>
                <w:szCs w:val="20"/>
              </w:rPr>
            </w:pPr>
            <w:r>
              <w:rPr>
                <w:color w:val="242424"/>
                <w:sz w:val="20"/>
                <w:szCs w:val="20"/>
              </w:rPr>
              <w:t>15 854,00</w:t>
            </w:r>
          </w:p>
        </w:tc>
      </w:tr>
      <w:tr w:rsidR="008C6CAD" w14:paraId="4150778D"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CBD893D" w14:textId="77777777" w:rsidR="008C6CAD" w:rsidRDefault="008C6CAD">
            <w:pPr>
              <w:spacing w:after="150" w:line="238" w:lineRule="atLeast"/>
              <w:ind w:left="34"/>
              <w:rPr>
                <w:rFonts w:ascii="Arial" w:hAnsi="Arial" w:cs="Arial"/>
                <w:color w:val="242424"/>
                <w:sz w:val="20"/>
                <w:szCs w:val="20"/>
              </w:rPr>
            </w:pPr>
            <w:r>
              <w:rPr>
                <w:color w:val="242424"/>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E46CAF2" w14:textId="77777777" w:rsidR="008C6CAD" w:rsidRDefault="008C6CAD">
            <w:pPr>
              <w:spacing w:after="150" w:line="238" w:lineRule="atLeast"/>
              <w:jc w:val="right"/>
              <w:rPr>
                <w:rFonts w:ascii="Arial" w:hAnsi="Arial" w:cs="Arial"/>
                <w:color w:val="242424"/>
                <w:sz w:val="20"/>
                <w:szCs w:val="20"/>
              </w:rPr>
            </w:pPr>
            <w:r>
              <w:rPr>
                <w:color w:val="242424"/>
                <w:sz w:val="20"/>
                <w:szCs w:val="20"/>
              </w:rPr>
              <w:t>609</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CE45AF7" w14:textId="77777777" w:rsidR="008C6CAD" w:rsidRDefault="008C6CAD">
            <w:pPr>
              <w:spacing w:after="150" w:line="238" w:lineRule="atLeast"/>
              <w:jc w:val="right"/>
              <w:rPr>
                <w:rFonts w:ascii="Arial" w:hAnsi="Arial" w:cs="Arial"/>
                <w:color w:val="242424"/>
                <w:sz w:val="20"/>
                <w:szCs w:val="20"/>
              </w:rPr>
            </w:pPr>
            <w:r>
              <w:rPr>
                <w:color w:val="242424"/>
                <w:sz w:val="20"/>
                <w:szCs w:val="20"/>
              </w:rPr>
              <w:t>10</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F828048" w14:textId="77777777" w:rsidR="008C6CAD" w:rsidRDefault="008C6CAD">
            <w:pPr>
              <w:spacing w:after="150" w:line="238" w:lineRule="atLeast"/>
              <w:jc w:val="right"/>
              <w:rPr>
                <w:rFonts w:ascii="Arial" w:hAnsi="Arial" w:cs="Arial"/>
                <w:color w:val="242424"/>
                <w:sz w:val="20"/>
                <w:szCs w:val="20"/>
              </w:rPr>
            </w:pPr>
            <w:r>
              <w:rPr>
                <w:color w:val="242424"/>
                <w:sz w:val="20"/>
                <w:szCs w:val="20"/>
              </w:rPr>
              <w:t>03</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4C804018" w14:textId="77777777" w:rsidR="008C6CAD" w:rsidRDefault="008C6CAD">
            <w:pPr>
              <w:spacing w:after="150" w:line="238" w:lineRule="atLeast"/>
              <w:jc w:val="right"/>
              <w:rPr>
                <w:rFonts w:ascii="Arial" w:hAnsi="Arial" w:cs="Arial"/>
                <w:color w:val="242424"/>
                <w:sz w:val="20"/>
                <w:szCs w:val="20"/>
              </w:rPr>
            </w:pPr>
            <w:r>
              <w:rPr>
                <w:color w:val="242424"/>
                <w:sz w:val="20"/>
                <w:szCs w:val="20"/>
              </w:rPr>
              <w:t>36 1 04 52500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F27AEF5" w14:textId="77777777" w:rsidR="008C6CAD" w:rsidRDefault="008C6CAD">
            <w:pPr>
              <w:spacing w:after="150" w:line="238" w:lineRule="atLeast"/>
              <w:jc w:val="right"/>
              <w:rPr>
                <w:rFonts w:ascii="Arial" w:hAnsi="Arial" w:cs="Arial"/>
                <w:color w:val="242424"/>
                <w:sz w:val="20"/>
                <w:szCs w:val="20"/>
              </w:rPr>
            </w:pPr>
            <w:r>
              <w:rPr>
                <w:color w:val="242424"/>
                <w:sz w:val="20"/>
                <w:szCs w:val="20"/>
              </w:rPr>
              <w:t>240</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606FEFD4" w14:textId="77777777" w:rsidR="008C6CAD" w:rsidRDefault="008C6CAD">
            <w:pPr>
              <w:spacing w:after="150" w:line="238" w:lineRule="atLeast"/>
              <w:jc w:val="right"/>
              <w:rPr>
                <w:rFonts w:ascii="Arial" w:hAnsi="Arial" w:cs="Arial"/>
                <w:color w:val="242424"/>
                <w:sz w:val="20"/>
                <w:szCs w:val="20"/>
              </w:rPr>
            </w:pPr>
            <w:r>
              <w:rPr>
                <w:color w:val="242424"/>
                <w:sz w:val="20"/>
                <w:szCs w:val="20"/>
              </w:rPr>
              <w:t>232,00</w:t>
            </w:r>
          </w:p>
        </w:tc>
      </w:tr>
      <w:tr w:rsidR="008C6CAD" w14:paraId="13F73393"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7072667" w14:textId="77777777" w:rsidR="008C6CAD" w:rsidRDefault="008C6CAD">
            <w:pPr>
              <w:spacing w:after="150" w:line="238" w:lineRule="atLeast"/>
              <w:ind w:left="34"/>
              <w:rPr>
                <w:rFonts w:ascii="Arial" w:hAnsi="Arial" w:cs="Arial"/>
                <w:color w:val="242424"/>
                <w:sz w:val="20"/>
                <w:szCs w:val="20"/>
              </w:rPr>
            </w:pPr>
            <w:r>
              <w:rPr>
                <w:color w:val="242424"/>
                <w:sz w:val="20"/>
                <w:szCs w:val="20"/>
              </w:rPr>
              <w:t>Публичные нормативные социальные выплаты гражданам</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8591083" w14:textId="77777777" w:rsidR="008C6CAD" w:rsidRDefault="008C6CAD">
            <w:pPr>
              <w:spacing w:after="150" w:line="238" w:lineRule="atLeast"/>
              <w:jc w:val="right"/>
              <w:rPr>
                <w:rFonts w:ascii="Arial" w:hAnsi="Arial" w:cs="Arial"/>
                <w:color w:val="242424"/>
                <w:sz w:val="20"/>
                <w:szCs w:val="20"/>
              </w:rPr>
            </w:pPr>
            <w:r>
              <w:rPr>
                <w:color w:val="242424"/>
                <w:sz w:val="20"/>
                <w:szCs w:val="20"/>
              </w:rPr>
              <w:t>609</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BDB5C4B" w14:textId="77777777" w:rsidR="008C6CAD" w:rsidRDefault="008C6CAD">
            <w:pPr>
              <w:spacing w:after="150" w:line="238" w:lineRule="atLeast"/>
              <w:jc w:val="right"/>
              <w:rPr>
                <w:rFonts w:ascii="Arial" w:hAnsi="Arial" w:cs="Arial"/>
                <w:color w:val="242424"/>
                <w:sz w:val="20"/>
                <w:szCs w:val="20"/>
              </w:rPr>
            </w:pPr>
            <w:r>
              <w:rPr>
                <w:color w:val="242424"/>
                <w:sz w:val="20"/>
                <w:szCs w:val="20"/>
              </w:rPr>
              <w:t>10</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9704F88" w14:textId="77777777" w:rsidR="008C6CAD" w:rsidRDefault="008C6CAD">
            <w:pPr>
              <w:spacing w:after="150" w:line="238" w:lineRule="atLeast"/>
              <w:jc w:val="right"/>
              <w:rPr>
                <w:rFonts w:ascii="Arial" w:hAnsi="Arial" w:cs="Arial"/>
                <w:color w:val="242424"/>
                <w:sz w:val="20"/>
                <w:szCs w:val="20"/>
              </w:rPr>
            </w:pPr>
            <w:r>
              <w:rPr>
                <w:color w:val="242424"/>
                <w:sz w:val="20"/>
                <w:szCs w:val="20"/>
              </w:rPr>
              <w:t>03</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4A80DA3" w14:textId="77777777" w:rsidR="008C6CAD" w:rsidRDefault="008C6CAD">
            <w:pPr>
              <w:spacing w:after="150" w:line="238" w:lineRule="atLeast"/>
              <w:jc w:val="right"/>
              <w:rPr>
                <w:rFonts w:ascii="Arial" w:hAnsi="Arial" w:cs="Arial"/>
                <w:color w:val="242424"/>
                <w:sz w:val="20"/>
                <w:szCs w:val="20"/>
              </w:rPr>
            </w:pPr>
            <w:r>
              <w:rPr>
                <w:color w:val="242424"/>
                <w:sz w:val="20"/>
                <w:szCs w:val="20"/>
              </w:rPr>
              <w:t>36 1 04 52500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E202286" w14:textId="77777777" w:rsidR="008C6CAD" w:rsidRDefault="008C6CAD">
            <w:pPr>
              <w:spacing w:after="150" w:line="238" w:lineRule="atLeast"/>
              <w:jc w:val="right"/>
              <w:rPr>
                <w:rFonts w:ascii="Arial" w:hAnsi="Arial" w:cs="Arial"/>
                <w:color w:val="242424"/>
                <w:sz w:val="20"/>
                <w:szCs w:val="20"/>
              </w:rPr>
            </w:pPr>
            <w:r>
              <w:rPr>
                <w:color w:val="242424"/>
                <w:sz w:val="20"/>
                <w:szCs w:val="20"/>
              </w:rPr>
              <w:t>310</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51D92F44" w14:textId="77777777" w:rsidR="008C6CAD" w:rsidRDefault="008C6CAD">
            <w:pPr>
              <w:spacing w:after="150" w:line="238" w:lineRule="atLeast"/>
              <w:jc w:val="right"/>
              <w:rPr>
                <w:rFonts w:ascii="Arial" w:hAnsi="Arial" w:cs="Arial"/>
                <w:color w:val="242424"/>
                <w:sz w:val="20"/>
                <w:szCs w:val="20"/>
              </w:rPr>
            </w:pPr>
            <w:r>
              <w:rPr>
                <w:color w:val="242424"/>
                <w:sz w:val="20"/>
                <w:szCs w:val="20"/>
              </w:rPr>
              <w:t>15 622,00</w:t>
            </w:r>
          </w:p>
        </w:tc>
      </w:tr>
      <w:tr w:rsidR="008C6CAD" w14:paraId="03F74380"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D824926" w14:textId="77777777" w:rsidR="008C6CAD" w:rsidRDefault="008C6CAD">
            <w:pPr>
              <w:spacing w:after="150" w:line="238" w:lineRule="atLeast"/>
              <w:ind w:left="34"/>
              <w:rPr>
                <w:rFonts w:ascii="Arial" w:hAnsi="Arial" w:cs="Arial"/>
                <w:color w:val="242424"/>
                <w:sz w:val="20"/>
                <w:szCs w:val="20"/>
              </w:rPr>
            </w:pPr>
            <w:r>
              <w:rPr>
                <w:color w:val="242424"/>
                <w:sz w:val="20"/>
                <w:szCs w:val="20"/>
              </w:rPr>
              <w:t>Субвенции на обеспечение мер социальной поддержки ветеранов труда Ставропольского края</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5A3CF9DD" w14:textId="77777777" w:rsidR="008C6CAD" w:rsidRDefault="008C6CAD">
            <w:pPr>
              <w:spacing w:after="150" w:line="238" w:lineRule="atLeast"/>
              <w:jc w:val="right"/>
              <w:rPr>
                <w:rFonts w:ascii="Arial" w:hAnsi="Arial" w:cs="Arial"/>
                <w:color w:val="242424"/>
                <w:sz w:val="20"/>
                <w:szCs w:val="20"/>
              </w:rPr>
            </w:pPr>
            <w:r>
              <w:rPr>
                <w:color w:val="242424"/>
                <w:sz w:val="20"/>
                <w:szCs w:val="20"/>
              </w:rPr>
              <w:t>609</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04A82ED" w14:textId="77777777" w:rsidR="008C6CAD" w:rsidRDefault="008C6CAD">
            <w:pPr>
              <w:spacing w:after="150" w:line="238" w:lineRule="atLeast"/>
              <w:jc w:val="right"/>
              <w:rPr>
                <w:rFonts w:ascii="Arial" w:hAnsi="Arial" w:cs="Arial"/>
                <w:color w:val="242424"/>
                <w:sz w:val="20"/>
                <w:szCs w:val="20"/>
              </w:rPr>
            </w:pPr>
            <w:r>
              <w:rPr>
                <w:color w:val="242424"/>
                <w:sz w:val="20"/>
                <w:szCs w:val="20"/>
              </w:rPr>
              <w:t>10</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58DB0A9" w14:textId="77777777" w:rsidR="008C6CAD" w:rsidRDefault="008C6CAD">
            <w:pPr>
              <w:spacing w:after="150" w:line="238" w:lineRule="atLeast"/>
              <w:jc w:val="right"/>
              <w:rPr>
                <w:rFonts w:ascii="Arial" w:hAnsi="Arial" w:cs="Arial"/>
                <w:color w:val="242424"/>
                <w:sz w:val="20"/>
                <w:szCs w:val="20"/>
              </w:rPr>
            </w:pPr>
            <w:r>
              <w:rPr>
                <w:color w:val="242424"/>
                <w:sz w:val="20"/>
                <w:szCs w:val="20"/>
              </w:rPr>
              <w:t>03</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57BF3941" w14:textId="77777777" w:rsidR="008C6CAD" w:rsidRDefault="008C6CAD">
            <w:pPr>
              <w:spacing w:after="150" w:line="238" w:lineRule="atLeast"/>
              <w:jc w:val="right"/>
              <w:rPr>
                <w:rFonts w:ascii="Arial" w:hAnsi="Arial" w:cs="Arial"/>
                <w:color w:val="242424"/>
                <w:sz w:val="20"/>
                <w:szCs w:val="20"/>
              </w:rPr>
            </w:pPr>
            <w:r>
              <w:rPr>
                <w:color w:val="242424"/>
                <w:sz w:val="20"/>
                <w:szCs w:val="20"/>
              </w:rPr>
              <w:t>36 1 04 78220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5E04682D"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6A1D5FF6" w14:textId="77777777" w:rsidR="008C6CAD" w:rsidRDefault="008C6CAD">
            <w:pPr>
              <w:spacing w:after="150" w:line="238" w:lineRule="atLeast"/>
              <w:jc w:val="right"/>
              <w:rPr>
                <w:rFonts w:ascii="Arial" w:hAnsi="Arial" w:cs="Arial"/>
                <w:color w:val="242424"/>
                <w:sz w:val="20"/>
                <w:szCs w:val="20"/>
              </w:rPr>
            </w:pPr>
            <w:r>
              <w:rPr>
                <w:color w:val="242424"/>
                <w:sz w:val="20"/>
                <w:szCs w:val="20"/>
              </w:rPr>
              <w:t>21 252,02</w:t>
            </w:r>
          </w:p>
        </w:tc>
      </w:tr>
      <w:tr w:rsidR="008C6CAD" w14:paraId="7A0F66AF"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FE544E4" w14:textId="77777777" w:rsidR="008C6CAD" w:rsidRDefault="008C6CAD">
            <w:pPr>
              <w:spacing w:after="150" w:line="238" w:lineRule="atLeast"/>
              <w:ind w:left="34"/>
              <w:rPr>
                <w:rFonts w:ascii="Arial" w:hAnsi="Arial" w:cs="Arial"/>
                <w:color w:val="242424"/>
                <w:sz w:val="20"/>
                <w:szCs w:val="20"/>
              </w:rPr>
            </w:pPr>
            <w:r>
              <w:rPr>
                <w:color w:val="242424"/>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5990ABEE" w14:textId="77777777" w:rsidR="008C6CAD" w:rsidRDefault="008C6CAD">
            <w:pPr>
              <w:spacing w:after="150" w:line="238" w:lineRule="atLeast"/>
              <w:jc w:val="right"/>
              <w:rPr>
                <w:rFonts w:ascii="Arial" w:hAnsi="Arial" w:cs="Arial"/>
                <w:color w:val="242424"/>
                <w:sz w:val="20"/>
                <w:szCs w:val="20"/>
              </w:rPr>
            </w:pPr>
            <w:r>
              <w:rPr>
                <w:color w:val="242424"/>
                <w:sz w:val="20"/>
                <w:szCs w:val="20"/>
              </w:rPr>
              <w:t>609</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E209FC8" w14:textId="77777777" w:rsidR="008C6CAD" w:rsidRDefault="008C6CAD">
            <w:pPr>
              <w:spacing w:after="150" w:line="238" w:lineRule="atLeast"/>
              <w:jc w:val="right"/>
              <w:rPr>
                <w:rFonts w:ascii="Arial" w:hAnsi="Arial" w:cs="Arial"/>
                <w:color w:val="242424"/>
                <w:sz w:val="20"/>
                <w:szCs w:val="20"/>
              </w:rPr>
            </w:pPr>
            <w:r>
              <w:rPr>
                <w:color w:val="242424"/>
                <w:sz w:val="20"/>
                <w:szCs w:val="20"/>
              </w:rPr>
              <w:t>10</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49E78B9" w14:textId="77777777" w:rsidR="008C6CAD" w:rsidRDefault="008C6CAD">
            <w:pPr>
              <w:spacing w:after="150" w:line="238" w:lineRule="atLeast"/>
              <w:jc w:val="right"/>
              <w:rPr>
                <w:rFonts w:ascii="Arial" w:hAnsi="Arial" w:cs="Arial"/>
                <w:color w:val="242424"/>
                <w:sz w:val="20"/>
                <w:szCs w:val="20"/>
              </w:rPr>
            </w:pPr>
            <w:r>
              <w:rPr>
                <w:color w:val="242424"/>
                <w:sz w:val="20"/>
                <w:szCs w:val="20"/>
              </w:rPr>
              <w:t>03</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E8A2C79" w14:textId="77777777" w:rsidR="008C6CAD" w:rsidRDefault="008C6CAD">
            <w:pPr>
              <w:spacing w:after="150" w:line="238" w:lineRule="atLeast"/>
              <w:jc w:val="right"/>
              <w:rPr>
                <w:rFonts w:ascii="Arial" w:hAnsi="Arial" w:cs="Arial"/>
                <w:color w:val="242424"/>
                <w:sz w:val="20"/>
                <w:szCs w:val="20"/>
              </w:rPr>
            </w:pPr>
            <w:r>
              <w:rPr>
                <w:color w:val="242424"/>
                <w:sz w:val="20"/>
                <w:szCs w:val="20"/>
              </w:rPr>
              <w:t>36 1 04 78220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5D8DA94" w14:textId="77777777" w:rsidR="008C6CAD" w:rsidRDefault="008C6CAD">
            <w:pPr>
              <w:spacing w:after="150" w:line="238" w:lineRule="atLeast"/>
              <w:jc w:val="right"/>
              <w:rPr>
                <w:rFonts w:ascii="Arial" w:hAnsi="Arial" w:cs="Arial"/>
                <w:color w:val="242424"/>
                <w:sz w:val="20"/>
                <w:szCs w:val="20"/>
              </w:rPr>
            </w:pPr>
            <w:r>
              <w:rPr>
                <w:color w:val="242424"/>
                <w:sz w:val="20"/>
                <w:szCs w:val="20"/>
              </w:rPr>
              <w:t>240</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6B461137" w14:textId="77777777" w:rsidR="008C6CAD" w:rsidRDefault="008C6CAD">
            <w:pPr>
              <w:spacing w:after="150" w:line="238" w:lineRule="atLeast"/>
              <w:jc w:val="right"/>
              <w:rPr>
                <w:rFonts w:ascii="Arial" w:hAnsi="Arial" w:cs="Arial"/>
                <w:color w:val="242424"/>
                <w:sz w:val="20"/>
                <w:szCs w:val="20"/>
              </w:rPr>
            </w:pPr>
            <w:r>
              <w:rPr>
                <w:color w:val="242424"/>
                <w:sz w:val="20"/>
                <w:szCs w:val="20"/>
              </w:rPr>
              <w:t>298,00</w:t>
            </w:r>
          </w:p>
        </w:tc>
      </w:tr>
      <w:tr w:rsidR="008C6CAD" w14:paraId="3C2EB665"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BE34395" w14:textId="77777777" w:rsidR="008C6CAD" w:rsidRDefault="008C6CAD">
            <w:pPr>
              <w:spacing w:after="150" w:line="238" w:lineRule="atLeast"/>
              <w:ind w:left="34"/>
              <w:rPr>
                <w:rFonts w:ascii="Arial" w:hAnsi="Arial" w:cs="Arial"/>
                <w:color w:val="242424"/>
                <w:sz w:val="20"/>
                <w:szCs w:val="20"/>
              </w:rPr>
            </w:pPr>
            <w:r>
              <w:rPr>
                <w:color w:val="242424"/>
                <w:sz w:val="20"/>
                <w:szCs w:val="20"/>
              </w:rPr>
              <w:t>Публичные нормативные социальные выплаты гражданам</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8A47649" w14:textId="77777777" w:rsidR="008C6CAD" w:rsidRDefault="008C6CAD">
            <w:pPr>
              <w:spacing w:after="150" w:line="238" w:lineRule="atLeast"/>
              <w:jc w:val="right"/>
              <w:rPr>
                <w:rFonts w:ascii="Arial" w:hAnsi="Arial" w:cs="Arial"/>
                <w:color w:val="242424"/>
                <w:sz w:val="20"/>
                <w:szCs w:val="20"/>
              </w:rPr>
            </w:pPr>
            <w:r>
              <w:rPr>
                <w:color w:val="242424"/>
                <w:sz w:val="20"/>
                <w:szCs w:val="20"/>
              </w:rPr>
              <w:t>609</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85A891C" w14:textId="77777777" w:rsidR="008C6CAD" w:rsidRDefault="008C6CAD">
            <w:pPr>
              <w:spacing w:after="150" w:line="238" w:lineRule="atLeast"/>
              <w:jc w:val="right"/>
              <w:rPr>
                <w:rFonts w:ascii="Arial" w:hAnsi="Arial" w:cs="Arial"/>
                <w:color w:val="242424"/>
                <w:sz w:val="20"/>
                <w:szCs w:val="20"/>
              </w:rPr>
            </w:pPr>
            <w:r>
              <w:rPr>
                <w:color w:val="242424"/>
                <w:sz w:val="20"/>
                <w:szCs w:val="20"/>
              </w:rPr>
              <w:t>10</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444AF906" w14:textId="77777777" w:rsidR="008C6CAD" w:rsidRDefault="008C6CAD">
            <w:pPr>
              <w:spacing w:after="150" w:line="238" w:lineRule="atLeast"/>
              <w:jc w:val="right"/>
              <w:rPr>
                <w:rFonts w:ascii="Arial" w:hAnsi="Arial" w:cs="Arial"/>
                <w:color w:val="242424"/>
                <w:sz w:val="20"/>
                <w:szCs w:val="20"/>
              </w:rPr>
            </w:pPr>
            <w:r>
              <w:rPr>
                <w:color w:val="242424"/>
                <w:sz w:val="20"/>
                <w:szCs w:val="20"/>
              </w:rPr>
              <w:t>03</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B402CC8" w14:textId="77777777" w:rsidR="008C6CAD" w:rsidRDefault="008C6CAD">
            <w:pPr>
              <w:spacing w:after="150" w:line="238" w:lineRule="atLeast"/>
              <w:jc w:val="right"/>
              <w:rPr>
                <w:rFonts w:ascii="Arial" w:hAnsi="Arial" w:cs="Arial"/>
                <w:color w:val="242424"/>
                <w:sz w:val="20"/>
                <w:szCs w:val="20"/>
              </w:rPr>
            </w:pPr>
            <w:r>
              <w:rPr>
                <w:color w:val="242424"/>
                <w:sz w:val="20"/>
                <w:szCs w:val="20"/>
              </w:rPr>
              <w:t>36 1 04 78220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802A0B7" w14:textId="77777777" w:rsidR="008C6CAD" w:rsidRDefault="008C6CAD">
            <w:pPr>
              <w:spacing w:after="150" w:line="238" w:lineRule="atLeast"/>
              <w:jc w:val="right"/>
              <w:rPr>
                <w:rFonts w:ascii="Arial" w:hAnsi="Arial" w:cs="Arial"/>
                <w:color w:val="242424"/>
                <w:sz w:val="20"/>
                <w:szCs w:val="20"/>
              </w:rPr>
            </w:pPr>
            <w:r>
              <w:rPr>
                <w:color w:val="242424"/>
                <w:sz w:val="20"/>
                <w:szCs w:val="20"/>
              </w:rPr>
              <w:t>310</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57DC5ED3" w14:textId="77777777" w:rsidR="008C6CAD" w:rsidRDefault="008C6CAD">
            <w:pPr>
              <w:spacing w:after="150" w:line="238" w:lineRule="atLeast"/>
              <w:jc w:val="right"/>
              <w:rPr>
                <w:rFonts w:ascii="Arial" w:hAnsi="Arial" w:cs="Arial"/>
                <w:color w:val="242424"/>
                <w:sz w:val="20"/>
                <w:szCs w:val="20"/>
              </w:rPr>
            </w:pPr>
            <w:r>
              <w:rPr>
                <w:color w:val="242424"/>
                <w:sz w:val="20"/>
                <w:szCs w:val="20"/>
              </w:rPr>
              <w:t>20 954,02</w:t>
            </w:r>
          </w:p>
        </w:tc>
      </w:tr>
      <w:tr w:rsidR="008C6CAD" w14:paraId="54A71B2C"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7181030" w14:textId="77777777" w:rsidR="008C6CAD" w:rsidRDefault="008C6CAD">
            <w:pPr>
              <w:spacing w:after="150" w:line="238" w:lineRule="atLeast"/>
              <w:ind w:left="34"/>
              <w:rPr>
                <w:rFonts w:ascii="Arial" w:hAnsi="Arial" w:cs="Arial"/>
                <w:color w:val="242424"/>
                <w:sz w:val="20"/>
                <w:szCs w:val="20"/>
              </w:rPr>
            </w:pPr>
            <w:r>
              <w:rPr>
                <w:color w:val="242424"/>
                <w:sz w:val="20"/>
                <w:szCs w:val="20"/>
              </w:rPr>
              <w:t>Выплата ежемесячной денежной компенсации на каждого ребенка в возрасте до 18 лет многодетным семьям</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131F6ED" w14:textId="77777777" w:rsidR="008C6CAD" w:rsidRDefault="008C6CAD">
            <w:pPr>
              <w:spacing w:after="150" w:line="238" w:lineRule="atLeast"/>
              <w:jc w:val="right"/>
              <w:rPr>
                <w:rFonts w:ascii="Arial" w:hAnsi="Arial" w:cs="Arial"/>
                <w:color w:val="242424"/>
                <w:sz w:val="20"/>
                <w:szCs w:val="20"/>
              </w:rPr>
            </w:pPr>
            <w:r>
              <w:rPr>
                <w:color w:val="242424"/>
                <w:sz w:val="20"/>
                <w:szCs w:val="20"/>
              </w:rPr>
              <w:t>609</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4DAB4BF" w14:textId="77777777" w:rsidR="008C6CAD" w:rsidRDefault="008C6CAD">
            <w:pPr>
              <w:spacing w:after="150" w:line="238" w:lineRule="atLeast"/>
              <w:jc w:val="right"/>
              <w:rPr>
                <w:rFonts w:ascii="Arial" w:hAnsi="Arial" w:cs="Arial"/>
                <w:color w:val="242424"/>
                <w:sz w:val="20"/>
                <w:szCs w:val="20"/>
              </w:rPr>
            </w:pPr>
            <w:r>
              <w:rPr>
                <w:color w:val="242424"/>
                <w:sz w:val="20"/>
                <w:szCs w:val="20"/>
              </w:rPr>
              <w:t>10</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554C447" w14:textId="77777777" w:rsidR="008C6CAD" w:rsidRDefault="008C6CAD">
            <w:pPr>
              <w:spacing w:after="150" w:line="238" w:lineRule="atLeast"/>
              <w:jc w:val="right"/>
              <w:rPr>
                <w:rFonts w:ascii="Arial" w:hAnsi="Arial" w:cs="Arial"/>
                <w:color w:val="242424"/>
                <w:sz w:val="20"/>
                <w:szCs w:val="20"/>
              </w:rPr>
            </w:pPr>
            <w:r>
              <w:rPr>
                <w:color w:val="242424"/>
                <w:sz w:val="20"/>
                <w:szCs w:val="20"/>
              </w:rPr>
              <w:t>03</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FFA96CF" w14:textId="77777777" w:rsidR="008C6CAD" w:rsidRDefault="008C6CAD">
            <w:pPr>
              <w:spacing w:after="150" w:line="238" w:lineRule="atLeast"/>
              <w:jc w:val="right"/>
              <w:rPr>
                <w:rFonts w:ascii="Arial" w:hAnsi="Arial" w:cs="Arial"/>
                <w:color w:val="242424"/>
                <w:sz w:val="20"/>
                <w:szCs w:val="20"/>
              </w:rPr>
            </w:pPr>
            <w:r>
              <w:rPr>
                <w:color w:val="242424"/>
                <w:sz w:val="20"/>
                <w:szCs w:val="20"/>
              </w:rPr>
              <w:t>36 1 04 76280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B7853D3"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22348A37" w14:textId="77777777" w:rsidR="008C6CAD" w:rsidRDefault="008C6CAD">
            <w:pPr>
              <w:spacing w:after="150" w:line="238" w:lineRule="atLeast"/>
              <w:jc w:val="right"/>
              <w:rPr>
                <w:rFonts w:ascii="Arial" w:hAnsi="Arial" w:cs="Arial"/>
                <w:color w:val="242424"/>
                <w:sz w:val="20"/>
                <w:szCs w:val="20"/>
              </w:rPr>
            </w:pPr>
            <w:r>
              <w:rPr>
                <w:color w:val="242424"/>
                <w:sz w:val="20"/>
                <w:szCs w:val="20"/>
              </w:rPr>
              <w:t>2 964,02</w:t>
            </w:r>
          </w:p>
        </w:tc>
      </w:tr>
      <w:tr w:rsidR="008C6CAD" w14:paraId="5F962E2E"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9CA53DB" w14:textId="77777777" w:rsidR="008C6CAD" w:rsidRDefault="008C6CAD">
            <w:pPr>
              <w:spacing w:after="150" w:line="238" w:lineRule="atLeast"/>
              <w:ind w:left="34"/>
              <w:rPr>
                <w:rFonts w:ascii="Arial" w:hAnsi="Arial" w:cs="Arial"/>
                <w:color w:val="242424"/>
                <w:sz w:val="20"/>
                <w:szCs w:val="20"/>
              </w:rPr>
            </w:pPr>
            <w:r>
              <w:rPr>
                <w:color w:val="242424"/>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51FFCF7A" w14:textId="77777777" w:rsidR="008C6CAD" w:rsidRDefault="008C6CAD">
            <w:pPr>
              <w:spacing w:after="150" w:line="238" w:lineRule="atLeast"/>
              <w:jc w:val="right"/>
              <w:rPr>
                <w:rFonts w:ascii="Arial" w:hAnsi="Arial" w:cs="Arial"/>
                <w:color w:val="242424"/>
                <w:sz w:val="20"/>
                <w:szCs w:val="20"/>
              </w:rPr>
            </w:pPr>
            <w:r>
              <w:rPr>
                <w:color w:val="242424"/>
                <w:sz w:val="20"/>
                <w:szCs w:val="20"/>
              </w:rPr>
              <w:t>609</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5DC749C5" w14:textId="77777777" w:rsidR="008C6CAD" w:rsidRDefault="008C6CAD">
            <w:pPr>
              <w:spacing w:after="150" w:line="238" w:lineRule="atLeast"/>
              <w:jc w:val="right"/>
              <w:rPr>
                <w:rFonts w:ascii="Arial" w:hAnsi="Arial" w:cs="Arial"/>
                <w:color w:val="242424"/>
                <w:sz w:val="20"/>
                <w:szCs w:val="20"/>
              </w:rPr>
            </w:pPr>
            <w:r>
              <w:rPr>
                <w:color w:val="242424"/>
                <w:sz w:val="20"/>
                <w:szCs w:val="20"/>
              </w:rPr>
              <w:t>10</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4165EB39" w14:textId="77777777" w:rsidR="008C6CAD" w:rsidRDefault="008C6CAD">
            <w:pPr>
              <w:spacing w:after="150" w:line="238" w:lineRule="atLeast"/>
              <w:jc w:val="right"/>
              <w:rPr>
                <w:rFonts w:ascii="Arial" w:hAnsi="Arial" w:cs="Arial"/>
                <w:color w:val="242424"/>
                <w:sz w:val="20"/>
                <w:szCs w:val="20"/>
              </w:rPr>
            </w:pPr>
            <w:r>
              <w:rPr>
                <w:color w:val="242424"/>
                <w:sz w:val="20"/>
                <w:szCs w:val="20"/>
              </w:rPr>
              <w:t>03</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DFDCFAE" w14:textId="77777777" w:rsidR="008C6CAD" w:rsidRDefault="008C6CAD">
            <w:pPr>
              <w:spacing w:after="150" w:line="238" w:lineRule="atLeast"/>
              <w:jc w:val="right"/>
              <w:rPr>
                <w:rFonts w:ascii="Arial" w:hAnsi="Arial" w:cs="Arial"/>
                <w:color w:val="242424"/>
                <w:sz w:val="20"/>
                <w:szCs w:val="20"/>
              </w:rPr>
            </w:pPr>
            <w:r>
              <w:rPr>
                <w:color w:val="242424"/>
                <w:sz w:val="20"/>
                <w:szCs w:val="20"/>
              </w:rPr>
              <w:t>36 1 04 76280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D154E95" w14:textId="77777777" w:rsidR="008C6CAD" w:rsidRDefault="008C6CAD">
            <w:pPr>
              <w:spacing w:after="150" w:line="238" w:lineRule="atLeast"/>
              <w:jc w:val="right"/>
              <w:rPr>
                <w:rFonts w:ascii="Arial" w:hAnsi="Arial" w:cs="Arial"/>
                <w:color w:val="242424"/>
                <w:sz w:val="20"/>
                <w:szCs w:val="20"/>
              </w:rPr>
            </w:pPr>
            <w:r>
              <w:rPr>
                <w:color w:val="242424"/>
                <w:sz w:val="20"/>
                <w:szCs w:val="20"/>
              </w:rPr>
              <w:t>240</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05747416" w14:textId="77777777" w:rsidR="008C6CAD" w:rsidRDefault="008C6CAD">
            <w:pPr>
              <w:spacing w:after="150" w:line="238" w:lineRule="atLeast"/>
              <w:jc w:val="right"/>
              <w:rPr>
                <w:rFonts w:ascii="Arial" w:hAnsi="Arial" w:cs="Arial"/>
                <w:color w:val="242424"/>
                <w:sz w:val="20"/>
                <w:szCs w:val="20"/>
              </w:rPr>
            </w:pPr>
            <w:r>
              <w:rPr>
                <w:color w:val="242424"/>
                <w:sz w:val="20"/>
                <w:szCs w:val="20"/>
              </w:rPr>
              <w:t>20,00</w:t>
            </w:r>
          </w:p>
        </w:tc>
      </w:tr>
      <w:tr w:rsidR="008C6CAD" w14:paraId="3200AFFC"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F7691C6" w14:textId="77777777" w:rsidR="008C6CAD" w:rsidRDefault="008C6CAD">
            <w:pPr>
              <w:spacing w:after="150" w:line="238" w:lineRule="atLeast"/>
              <w:ind w:left="34"/>
              <w:rPr>
                <w:rFonts w:ascii="Arial" w:hAnsi="Arial" w:cs="Arial"/>
                <w:color w:val="242424"/>
                <w:sz w:val="20"/>
                <w:szCs w:val="20"/>
              </w:rPr>
            </w:pPr>
            <w:r>
              <w:rPr>
                <w:color w:val="242424"/>
                <w:sz w:val="20"/>
                <w:szCs w:val="20"/>
              </w:rPr>
              <w:t>Публичные нормативные социальные выплаты гражданам</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2C32476" w14:textId="77777777" w:rsidR="008C6CAD" w:rsidRDefault="008C6CAD">
            <w:pPr>
              <w:spacing w:after="150" w:line="238" w:lineRule="atLeast"/>
              <w:jc w:val="right"/>
              <w:rPr>
                <w:rFonts w:ascii="Arial" w:hAnsi="Arial" w:cs="Arial"/>
                <w:color w:val="242424"/>
                <w:sz w:val="20"/>
                <w:szCs w:val="20"/>
              </w:rPr>
            </w:pPr>
            <w:r>
              <w:rPr>
                <w:color w:val="242424"/>
                <w:sz w:val="20"/>
                <w:szCs w:val="20"/>
              </w:rPr>
              <w:t>609</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35A79F1" w14:textId="77777777" w:rsidR="008C6CAD" w:rsidRDefault="008C6CAD">
            <w:pPr>
              <w:spacing w:after="150" w:line="238" w:lineRule="atLeast"/>
              <w:jc w:val="right"/>
              <w:rPr>
                <w:rFonts w:ascii="Arial" w:hAnsi="Arial" w:cs="Arial"/>
                <w:color w:val="242424"/>
                <w:sz w:val="20"/>
                <w:szCs w:val="20"/>
              </w:rPr>
            </w:pPr>
            <w:r>
              <w:rPr>
                <w:color w:val="242424"/>
                <w:sz w:val="20"/>
                <w:szCs w:val="20"/>
              </w:rPr>
              <w:t>10</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104D96F" w14:textId="77777777" w:rsidR="008C6CAD" w:rsidRDefault="008C6CAD">
            <w:pPr>
              <w:spacing w:after="150" w:line="238" w:lineRule="atLeast"/>
              <w:jc w:val="right"/>
              <w:rPr>
                <w:rFonts w:ascii="Arial" w:hAnsi="Arial" w:cs="Arial"/>
                <w:color w:val="242424"/>
                <w:sz w:val="20"/>
                <w:szCs w:val="20"/>
              </w:rPr>
            </w:pPr>
            <w:r>
              <w:rPr>
                <w:color w:val="242424"/>
                <w:sz w:val="20"/>
                <w:szCs w:val="20"/>
              </w:rPr>
              <w:t>03</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2164AB9" w14:textId="77777777" w:rsidR="008C6CAD" w:rsidRDefault="008C6CAD">
            <w:pPr>
              <w:spacing w:after="150" w:line="238" w:lineRule="atLeast"/>
              <w:jc w:val="right"/>
              <w:rPr>
                <w:rFonts w:ascii="Arial" w:hAnsi="Arial" w:cs="Arial"/>
                <w:color w:val="242424"/>
                <w:sz w:val="20"/>
                <w:szCs w:val="20"/>
              </w:rPr>
            </w:pPr>
            <w:r>
              <w:rPr>
                <w:color w:val="242424"/>
                <w:sz w:val="20"/>
                <w:szCs w:val="20"/>
              </w:rPr>
              <w:t>36 1 04 76280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4C3D550D" w14:textId="77777777" w:rsidR="008C6CAD" w:rsidRDefault="008C6CAD">
            <w:pPr>
              <w:spacing w:after="150" w:line="238" w:lineRule="atLeast"/>
              <w:jc w:val="right"/>
              <w:rPr>
                <w:rFonts w:ascii="Arial" w:hAnsi="Arial" w:cs="Arial"/>
                <w:color w:val="242424"/>
                <w:sz w:val="20"/>
                <w:szCs w:val="20"/>
              </w:rPr>
            </w:pPr>
            <w:r>
              <w:rPr>
                <w:color w:val="242424"/>
                <w:sz w:val="20"/>
                <w:szCs w:val="20"/>
              </w:rPr>
              <w:t>310</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67F4B640" w14:textId="77777777" w:rsidR="008C6CAD" w:rsidRDefault="008C6CAD">
            <w:pPr>
              <w:spacing w:after="150" w:line="238" w:lineRule="atLeast"/>
              <w:jc w:val="right"/>
              <w:rPr>
                <w:rFonts w:ascii="Arial" w:hAnsi="Arial" w:cs="Arial"/>
                <w:color w:val="242424"/>
                <w:sz w:val="20"/>
                <w:szCs w:val="20"/>
              </w:rPr>
            </w:pPr>
            <w:r>
              <w:rPr>
                <w:color w:val="242424"/>
                <w:sz w:val="20"/>
                <w:szCs w:val="20"/>
              </w:rPr>
              <w:t>2 944,02</w:t>
            </w:r>
          </w:p>
        </w:tc>
      </w:tr>
      <w:tr w:rsidR="008C6CAD" w14:paraId="2F05DB8B"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F6C1E40" w14:textId="77777777" w:rsidR="008C6CAD" w:rsidRDefault="008C6CAD">
            <w:pPr>
              <w:spacing w:after="150" w:line="238" w:lineRule="atLeast"/>
              <w:ind w:left="34"/>
              <w:rPr>
                <w:rFonts w:ascii="Arial" w:hAnsi="Arial" w:cs="Arial"/>
                <w:color w:val="242424"/>
                <w:sz w:val="20"/>
                <w:szCs w:val="20"/>
              </w:rPr>
            </w:pPr>
            <w:r>
              <w:rPr>
                <w:color w:val="242424"/>
                <w:sz w:val="20"/>
                <w:szCs w:val="20"/>
              </w:rPr>
              <w:t>Предоставление гражданам субсидий на оплату жилого помещения и коммунальных услуг</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51D176EF" w14:textId="77777777" w:rsidR="008C6CAD" w:rsidRDefault="008C6CAD">
            <w:pPr>
              <w:spacing w:after="150" w:line="238" w:lineRule="atLeast"/>
              <w:jc w:val="right"/>
              <w:rPr>
                <w:rFonts w:ascii="Arial" w:hAnsi="Arial" w:cs="Arial"/>
                <w:color w:val="242424"/>
                <w:sz w:val="20"/>
                <w:szCs w:val="20"/>
              </w:rPr>
            </w:pPr>
            <w:r>
              <w:rPr>
                <w:color w:val="242424"/>
                <w:sz w:val="20"/>
                <w:szCs w:val="20"/>
              </w:rPr>
              <w:t>609</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BCC8810" w14:textId="77777777" w:rsidR="008C6CAD" w:rsidRDefault="008C6CAD">
            <w:pPr>
              <w:spacing w:after="150" w:line="238" w:lineRule="atLeast"/>
              <w:jc w:val="right"/>
              <w:rPr>
                <w:rFonts w:ascii="Arial" w:hAnsi="Arial" w:cs="Arial"/>
                <w:color w:val="242424"/>
                <w:sz w:val="20"/>
                <w:szCs w:val="20"/>
              </w:rPr>
            </w:pPr>
            <w:r>
              <w:rPr>
                <w:color w:val="242424"/>
                <w:sz w:val="20"/>
                <w:szCs w:val="20"/>
              </w:rPr>
              <w:t>10</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08CB477" w14:textId="77777777" w:rsidR="008C6CAD" w:rsidRDefault="008C6CAD">
            <w:pPr>
              <w:spacing w:after="150" w:line="238" w:lineRule="atLeast"/>
              <w:jc w:val="right"/>
              <w:rPr>
                <w:rFonts w:ascii="Arial" w:hAnsi="Arial" w:cs="Arial"/>
                <w:color w:val="242424"/>
                <w:sz w:val="20"/>
                <w:szCs w:val="20"/>
              </w:rPr>
            </w:pPr>
            <w:r>
              <w:rPr>
                <w:color w:val="242424"/>
                <w:sz w:val="20"/>
                <w:szCs w:val="20"/>
              </w:rPr>
              <w:t>03</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50F40D60" w14:textId="77777777" w:rsidR="008C6CAD" w:rsidRDefault="008C6CAD">
            <w:pPr>
              <w:spacing w:after="150" w:line="238" w:lineRule="atLeast"/>
              <w:jc w:val="right"/>
              <w:rPr>
                <w:rFonts w:ascii="Arial" w:hAnsi="Arial" w:cs="Arial"/>
                <w:color w:val="242424"/>
                <w:sz w:val="20"/>
                <w:szCs w:val="20"/>
              </w:rPr>
            </w:pPr>
            <w:r>
              <w:rPr>
                <w:color w:val="242424"/>
                <w:sz w:val="20"/>
                <w:szCs w:val="20"/>
              </w:rPr>
              <w:t>36 1 04 78260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DB1F50A"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6F126050" w14:textId="77777777" w:rsidR="008C6CAD" w:rsidRDefault="008C6CAD">
            <w:pPr>
              <w:spacing w:after="150" w:line="238" w:lineRule="atLeast"/>
              <w:jc w:val="right"/>
              <w:rPr>
                <w:rFonts w:ascii="Arial" w:hAnsi="Arial" w:cs="Arial"/>
                <w:color w:val="242424"/>
                <w:sz w:val="20"/>
                <w:szCs w:val="20"/>
              </w:rPr>
            </w:pPr>
            <w:r>
              <w:rPr>
                <w:color w:val="242424"/>
                <w:sz w:val="20"/>
                <w:szCs w:val="20"/>
              </w:rPr>
              <w:t>62 332,80</w:t>
            </w:r>
          </w:p>
        </w:tc>
      </w:tr>
      <w:tr w:rsidR="008C6CAD" w14:paraId="59FE10BB"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EC42E5A" w14:textId="77777777" w:rsidR="008C6CAD" w:rsidRDefault="008C6CAD">
            <w:pPr>
              <w:spacing w:after="150" w:line="238" w:lineRule="atLeast"/>
              <w:ind w:left="34"/>
              <w:rPr>
                <w:rFonts w:ascii="Arial" w:hAnsi="Arial" w:cs="Arial"/>
                <w:color w:val="242424"/>
                <w:sz w:val="20"/>
                <w:szCs w:val="20"/>
              </w:rPr>
            </w:pPr>
            <w:r>
              <w:rPr>
                <w:color w:val="242424"/>
                <w:sz w:val="20"/>
                <w:szCs w:val="20"/>
              </w:rPr>
              <w:lastRenderedPageBreak/>
              <w:t>Иные закупки товаров, работ и услуг для обеспечения государственных (муниципальных) нужд</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732F7C8" w14:textId="77777777" w:rsidR="008C6CAD" w:rsidRDefault="008C6CAD">
            <w:pPr>
              <w:spacing w:after="150" w:line="238" w:lineRule="atLeast"/>
              <w:jc w:val="right"/>
              <w:rPr>
                <w:rFonts w:ascii="Arial" w:hAnsi="Arial" w:cs="Arial"/>
                <w:color w:val="242424"/>
                <w:sz w:val="20"/>
                <w:szCs w:val="20"/>
              </w:rPr>
            </w:pPr>
            <w:r>
              <w:rPr>
                <w:color w:val="242424"/>
                <w:sz w:val="20"/>
                <w:szCs w:val="20"/>
              </w:rPr>
              <w:t>609</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9587944" w14:textId="77777777" w:rsidR="008C6CAD" w:rsidRDefault="008C6CAD">
            <w:pPr>
              <w:spacing w:after="150" w:line="238" w:lineRule="atLeast"/>
              <w:jc w:val="right"/>
              <w:rPr>
                <w:rFonts w:ascii="Arial" w:hAnsi="Arial" w:cs="Arial"/>
                <w:color w:val="242424"/>
                <w:sz w:val="20"/>
                <w:szCs w:val="20"/>
              </w:rPr>
            </w:pPr>
            <w:r>
              <w:rPr>
                <w:color w:val="242424"/>
                <w:sz w:val="20"/>
                <w:szCs w:val="20"/>
              </w:rPr>
              <w:t>10</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230F5B9" w14:textId="77777777" w:rsidR="008C6CAD" w:rsidRDefault="008C6CAD">
            <w:pPr>
              <w:spacing w:after="150" w:line="238" w:lineRule="atLeast"/>
              <w:jc w:val="right"/>
              <w:rPr>
                <w:rFonts w:ascii="Arial" w:hAnsi="Arial" w:cs="Arial"/>
                <w:color w:val="242424"/>
                <w:sz w:val="20"/>
                <w:szCs w:val="20"/>
              </w:rPr>
            </w:pPr>
            <w:r>
              <w:rPr>
                <w:color w:val="242424"/>
                <w:sz w:val="20"/>
                <w:szCs w:val="20"/>
              </w:rPr>
              <w:t>03</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5B4FBA1C" w14:textId="77777777" w:rsidR="008C6CAD" w:rsidRDefault="008C6CAD">
            <w:pPr>
              <w:spacing w:after="150" w:line="238" w:lineRule="atLeast"/>
              <w:jc w:val="right"/>
              <w:rPr>
                <w:rFonts w:ascii="Arial" w:hAnsi="Arial" w:cs="Arial"/>
                <w:color w:val="242424"/>
                <w:sz w:val="20"/>
                <w:szCs w:val="20"/>
              </w:rPr>
            </w:pPr>
            <w:r>
              <w:rPr>
                <w:color w:val="242424"/>
                <w:sz w:val="20"/>
                <w:szCs w:val="20"/>
              </w:rPr>
              <w:t>36 1 04 78260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CA3A069" w14:textId="77777777" w:rsidR="008C6CAD" w:rsidRDefault="008C6CAD">
            <w:pPr>
              <w:spacing w:after="150" w:line="238" w:lineRule="atLeast"/>
              <w:jc w:val="right"/>
              <w:rPr>
                <w:rFonts w:ascii="Arial" w:hAnsi="Arial" w:cs="Arial"/>
                <w:color w:val="242424"/>
                <w:sz w:val="20"/>
                <w:szCs w:val="20"/>
              </w:rPr>
            </w:pPr>
            <w:r>
              <w:rPr>
                <w:color w:val="242424"/>
                <w:sz w:val="20"/>
                <w:szCs w:val="20"/>
              </w:rPr>
              <w:t>240</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4C4DA69F" w14:textId="77777777" w:rsidR="008C6CAD" w:rsidRDefault="008C6CAD">
            <w:pPr>
              <w:spacing w:after="150" w:line="238" w:lineRule="atLeast"/>
              <w:jc w:val="right"/>
              <w:rPr>
                <w:rFonts w:ascii="Arial" w:hAnsi="Arial" w:cs="Arial"/>
                <w:color w:val="242424"/>
                <w:sz w:val="20"/>
                <w:szCs w:val="20"/>
              </w:rPr>
            </w:pPr>
            <w:r>
              <w:rPr>
                <w:color w:val="242424"/>
                <w:sz w:val="20"/>
                <w:szCs w:val="20"/>
              </w:rPr>
              <w:t>855,00</w:t>
            </w:r>
          </w:p>
        </w:tc>
      </w:tr>
      <w:tr w:rsidR="008C6CAD" w14:paraId="3AD1598C"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2D4B027" w14:textId="77777777" w:rsidR="008C6CAD" w:rsidRDefault="008C6CAD">
            <w:pPr>
              <w:spacing w:after="150" w:line="238" w:lineRule="atLeast"/>
              <w:ind w:left="34"/>
              <w:rPr>
                <w:rFonts w:ascii="Arial" w:hAnsi="Arial" w:cs="Arial"/>
                <w:color w:val="242424"/>
                <w:sz w:val="20"/>
                <w:szCs w:val="20"/>
              </w:rPr>
            </w:pPr>
            <w:r>
              <w:rPr>
                <w:color w:val="242424"/>
                <w:sz w:val="20"/>
                <w:szCs w:val="20"/>
              </w:rPr>
              <w:t>Публичные нормативные социальные выплаты гражданам</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4766FF5" w14:textId="77777777" w:rsidR="008C6CAD" w:rsidRDefault="008C6CAD">
            <w:pPr>
              <w:spacing w:after="150" w:line="238" w:lineRule="atLeast"/>
              <w:jc w:val="right"/>
              <w:rPr>
                <w:rFonts w:ascii="Arial" w:hAnsi="Arial" w:cs="Arial"/>
                <w:color w:val="242424"/>
                <w:sz w:val="20"/>
                <w:szCs w:val="20"/>
              </w:rPr>
            </w:pPr>
            <w:r>
              <w:rPr>
                <w:color w:val="242424"/>
                <w:sz w:val="20"/>
                <w:szCs w:val="20"/>
              </w:rPr>
              <w:t>609</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EB1CECA" w14:textId="77777777" w:rsidR="008C6CAD" w:rsidRDefault="008C6CAD">
            <w:pPr>
              <w:spacing w:after="150" w:line="238" w:lineRule="atLeast"/>
              <w:jc w:val="right"/>
              <w:rPr>
                <w:rFonts w:ascii="Arial" w:hAnsi="Arial" w:cs="Arial"/>
                <w:color w:val="242424"/>
                <w:sz w:val="20"/>
                <w:szCs w:val="20"/>
              </w:rPr>
            </w:pPr>
            <w:r>
              <w:rPr>
                <w:color w:val="242424"/>
                <w:sz w:val="20"/>
                <w:szCs w:val="20"/>
              </w:rPr>
              <w:t>10</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4657027C" w14:textId="77777777" w:rsidR="008C6CAD" w:rsidRDefault="008C6CAD">
            <w:pPr>
              <w:spacing w:after="150" w:line="238" w:lineRule="atLeast"/>
              <w:jc w:val="right"/>
              <w:rPr>
                <w:rFonts w:ascii="Arial" w:hAnsi="Arial" w:cs="Arial"/>
                <w:color w:val="242424"/>
                <w:sz w:val="20"/>
                <w:szCs w:val="20"/>
              </w:rPr>
            </w:pPr>
            <w:r>
              <w:rPr>
                <w:color w:val="242424"/>
                <w:sz w:val="20"/>
                <w:szCs w:val="20"/>
              </w:rPr>
              <w:t>03</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307267E" w14:textId="77777777" w:rsidR="008C6CAD" w:rsidRDefault="008C6CAD">
            <w:pPr>
              <w:spacing w:after="150" w:line="238" w:lineRule="atLeast"/>
              <w:jc w:val="right"/>
              <w:rPr>
                <w:rFonts w:ascii="Arial" w:hAnsi="Arial" w:cs="Arial"/>
                <w:color w:val="242424"/>
                <w:sz w:val="20"/>
                <w:szCs w:val="20"/>
              </w:rPr>
            </w:pPr>
            <w:r>
              <w:rPr>
                <w:color w:val="242424"/>
                <w:sz w:val="20"/>
                <w:szCs w:val="20"/>
              </w:rPr>
              <w:t>36 1 04 78260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45C6247" w14:textId="77777777" w:rsidR="008C6CAD" w:rsidRDefault="008C6CAD">
            <w:pPr>
              <w:spacing w:after="150" w:line="238" w:lineRule="atLeast"/>
              <w:jc w:val="right"/>
              <w:rPr>
                <w:rFonts w:ascii="Arial" w:hAnsi="Arial" w:cs="Arial"/>
                <w:color w:val="242424"/>
                <w:sz w:val="20"/>
                <w:szCs w:val="20"/>
              </w:rPr>
            </w:pPr>
            <w:r>
              <w:rPr>
                <w:color w:val="242424"/>
                <w:sz w:val="20"/>
                <w:szCs w:val="20"/>
              </w:rPr>
              <w:t>310</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3733019B" w14:textId="77777777" w:rsidR="008C6CAD" w:rsidRDefault="008C6CAD">
            <w:pPr>
              <w:spacing w:after="150" w:line="238" w:lineRule="atLeast"/>
              <w:jc w:val="right"/>
              <w:rPr>
                <w:rFonts w:ascii="Arial" w:hAnsi="Arial" w:cs="Arial"/>
                <w:color w:val="242424"/>
                <w:sz w:val="20"/>
                <w:szCs w:val="20"/>
              </w:rPr>
            </w:pPr>
            <w:r>
              <w:rPr>
                <w:color w:val="242424"/>
                <w:sz w:val="20"/>
                <w:szCs w:val="20"/>
              </w:rPr>
              <w:t>61 477,80</w:t>
            </w:r>
          </w:p>
        </w:tc>
      </w:tr>
      <w:tr w:rsidR="008C6CAD" w14:paraId="19223B02"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C651938" w14:textId="77777777" w:rsidR="008C6CAD" w:rsidRDefault="008C6CAD">
            <w:pPr>
              <w:spacing w:after="150" w:line="238" w:lineRule="atLeast"/>
              <w:ind w:left="34"/>
              <w:rPr>
                <w:rFonts w:ascii="Arial" w:hAnsi="Arial" w:cs="Arial"/>
                <w:color w:val="242424"/>
                <w:sz w:val="20"/>
                <w:szCs w:val="20"/>
              </w:rPr>
            </w:pPr>
            <w:r>
              <w:rPr>
                <w:color w:val="242424"/>
                <w:sz w:val="20"/>
                <w:szCs w:val="20"/>
              </w:rPr>
              <w:t>Ежемесячная доплата к пенсии гражданам, ставшим инвалидами при исполнении служебных обязанностей в районах боевых действий</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D852627" w14:textId="77777777" w:rsidR="008C6CAD" w:rsidRDefault="008C6CAD">
            <w:pPr>
              <w:spacing w:after="150" w:line="238" w:lineRule="atLeast"/>
              <w:jc w:val="right"/>
              <w:rPr>
                <w:rFonts w:ascii="Arial" w:hAnsi="Arial" w:cs="Arial"/>
                <w:color w:val="242424"/>
                <w:sz w:val="20"/>
                <w:szCs w:val="20"/>
              </w:rPr>
            </w:pPr>
            <w:r>
              <w:rPr>
                <w:color w:val="242424"/>
                <w:sz w:val="20"/>
                <w:szCs w:val="20"/>
              </w:rPr>
              <w:t>609</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8157179" w14:textId="77777777" w:rsidR="008C6CAD" w:rsidRDefault="008C6CAD">
            <w:pPr>
              <w:spacing w:after="150" w:line="238" w:lineRule="atLeast"/>
              <w:jc w:val="right"/>
              <w:rPr>
                <w:rFonts w:ascii="Arial" w:hAnsi="Arial" w:cs="Arial"/>
                <w:color w:val="242424"/>
                <w:sz w:val="20"/>
                <w:szCs w:val="20"/>
              </w:rPr>
            </w:pPr>
            <w:r>
              <w:rPr>
                <w:color w:val="242424"/>
                <w:sz w:val="20"/>
                <w:szCs w:val="20"/>
              </w:rPr>
              <w:t>10</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9AEF77E" w14:textId="77777777" w:rsidR="008C6CAD" w:rsidRDefault="008C6CAD">
            <w:pPr>
              <w:spacing w:after="150" w:line="238" w:lineRule="atLeast"/>
              <w:jc w:val="right"/>
              <w:rPr>
                <w:rFonts w:ascii="Arial" w:hAnsi="Arial" w:cs="Arial"/>
                <w:color w:val="242424"/>
                <w:sz w:val="20"/>
                <w:szCs w:val="20"/>
              </w:rPr>
            </w:pPr>
            <w:r>
              <w:rPr>
                <w:color w:val="242424"/>
                <w:sz w:val="20"/>
                <w:szCs w:val="20"/>
              </w:rPr>
              <w:t>03</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85949A9" w14:textId="77777777" w:rsidR="008C6CAD" w:rsidRDefault="008C6CAD">
            <w:pPr>
              <w:spacing w:after="150" w:line="238" w:lineRule="atLeast"/>
              <w:jc w:val="right"/>
              <w:rPr>
                <w:rFonts w:ascii="Arial" w:hAnsi="Arial" w:cs="Arial"/>
                <w:color w:val="242424"/>
                <w:sz w:val="20"/>
                <w:szCs w:val="20"/>
              </w:rPr>
            </w:pPr>
            <w:r>
              <w:rPr>
                <w:color w:val="242424"/>
                <w:sz w:val="20"/>
                <w:szCs w:val="20"/>
              </w:rPr>
              <w:t>36 1 04 78240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46B844E"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1BBF68BF" w14:textId="77777777" w:rsidR="008C6CAD" w:rsidRDefault="008C6CAD">
            <w:pPr>
              <w:spacing w:after="150" w:line="238" w:lineRule="atLeast"/>
              <w:jc w:val="right"/>
              <w:rPr>
                <w:rFonts w:ascii="Arial" w:hAnsi="Arial" w:cs="Arial"/>
                <w:color w:val="242424"/>
                <w:sz w:val="20"/>
                <w:szCs w:val="20"/>
              </w:rPr>
            </w:pPr>
            <w:r>
              <w:rPr>
                <w:color w:val="242424"/>
                <w:sz w:val="20"/>
                <w:szCs w:val="20"/>
              </w:rPr>
              <w:t>28,75</w:t>
            </w:r>
          </w:p>
        </w:tc>
      </w:tr>
      <w:tr w:rsidR="008C6CAD" w14:paraId="5EF0A292"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13E8A7A" w14:textId="77777777" w:rsidR="008C6CAD" w:rsidRDefault="008C6CAD">
            <w:pPr>
              <w:spacing w:after="150" w:line="238" w:lineRule="atLeast"/>
              <w:ind w:left="34"/>
              <w:rPr>
                <w:rFonts w:ascii="Arial" w:hAnsi="Arial" w:cs="Arial"/>
                <w:color w:val="242424"/>
                <w:sz w:val="20"/>
                <w:szCs w:val="20"/>
              </w:rPr>
            </w:pPr>
            <w:r>
              <w:rPr>
                <w:color w:val="242424"/>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753407C" w14:textId="77777777" w:rsidR="008C6CAD" w:rsidRDefault="008C6CAD">
            <w:pPr>
              <w:spacing w:after="150" w:line="238" w:lineRule="atLeast"/>
              <w:jc w:val="right"/>
              <w:rPr>
                <w:rFonts w:ascii="Arial" w:hAnsi="Arial" w:cs="Arial"/>
                <w:color w:val="242424"/>
                <w:sz w:val="20"/>
                <w:szCs w:val="20"/>
              </w:rPr>
            </w:pPr>
            <w:r>
              <w:rPr>
                <w:color w:val="242424"/>
                <w:sz w:val="20"/>
                <w:szCs w:val="20"/>
              </w:rPr>
              <w:t>609</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FDDD0E6" w14:textId="77777777" w:rsidR="008C6CAD" w:rsidRDefault="008C6CAD">
            <w:pPr>
              <w:spacing w:after="150" w:line="238" w:lineRule="atLeast"/>
              <w:jc w:val="right"/>
              <w:rPr>
                <w:rFonts w:ascii="Arial" w:hAnsi="Arial" w:cs="Arial"/>
                <w:color w:val="242424"/>
                <w:sz w:val="20"/>
                <w:szCs w:val="20"/>
              </w:rPr>
            </w:pPr>
            <w:r>
              <w:rPr>
                <w:color w:val="242424"/>
                <w:sz w:val="20"/>
                <w:szCs w:val="20"/>
              </w:rPr>
              <w:t>10</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BA4116B" w14:textId="77777777" w:rsidR="008C6CAD" w:rsidRDefault="008C6CAD">
            <w:pPr>
              <w:spacing w:after="150" w:line="238" w:lineRule="atLeast"/>
              <w:jc w:val="right"/>
              <w:rPr>
                <w:rFonts w:ascii="Arial" w:hAnsi="Arial" w:cs="Arial"/>
                <w:color w:val="242424"/>
                <w:sz w:val="20"/>
                <w:szCs w:val="20"/>
              </w:rPr>
            </w:pPr>
            <w:r>
              <w:rPr>
                <w:color w:val="242424"/>
                <w:sz w:val="20"/>
                <w:szCs w:val="20"/>
              </w:rPr>
              <w:t>03</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03D3E77" w14:textId="77777777" w:rsidR="008C6CAD" w:rsidRDefault="008C6CAD">
            <w:pPr>
              <w:spacing w:after="150" w:line="238" w:lineRule="atLeast"/>
              <w:jc w:val="right"/>
              <w:rPr>
                <w:rFonts w:ascii="Arial" w:hAnsi="Arial" w:cs="Arial"/>
                <w:color w:val="242424"/>
                <w:sz w:val="20"/>
                <w:szCs w:val="20"/>
              </w:rPr>
            </w:pPr>
            <w:r>
              <w:rPr>
                <w:color w:val="242424"/>
                <w:sz w:val="20"/>
                <w:szCs w:val="20"/>
              </w:rPr>
              <w:t>36 1 04 78240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8923A2B" w14:textId="77777777" w:rsidR="008C6CAD" w:rsidRDefault="008C6CAD">
            <w:pPr>
              <w:spacing w:after="150" w:line="238" w:lineRule="atLeast"/>
              <w:jc w:val="right"/>
              <w:rPr>
                <w:rFonts w:ascii="Arial" w:hAnsi="Arial" w:cs="Arial"/>
                <w:color w:val="242424"/>
                <w:sz w:val="20"/>
                <w:szCs w:val="20"/>
              </w:rPr>
            </w:pPr>
            <w:r>
              <w:rPr>
                <w:color w:val="242424"/>
                <w:sz w:val="20"/>
                <w:szCs w:val="20"/>
              </w:rPr>
              <w:t>240</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0CCE3C6C" w14:textId="77777777" w:rsidR="008C6CAD" w:rsidRDefault="008C6CAD">
            <w:pPr>
              <w:spacing w:after="150" w:line="238" w:lineRule="atLeast"/>
              <w:jc w:val="right"/>
              <w:rPr>
                <w:rFonts w:ascii="Arial" w:hAnsi="Arial" w:cs="Arial"/>
                <w:color w:val="242424"/>
                <w:sz w:val="20"/>
                <w:szCs w:val="20"/>
              </w:rPr>
            </w:pPr>
            <w:r>
              <w:rPr>
                <w:color w:val="242424"/>
                <w:sz w:val="20"/>
                <w:szCs w:val="20"/>
              </w:rPr>
              <w:t>0,15</w:t>
            </w:r>
          </w:p>
        </w:tc>
      </w:tr>
      <w:tr w:rsidR="008C6CAD" w14:paraId="134EC9A4"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099A2BD" w14:textId="77777777" w:rsidR="008C6CAD" w:rsidRDefault="008C6CAD">
            <w:pPr>
              <w:spacing w:after="150" w:line="238" w:lineRule="atLeast"/>
              <w:ind w:left="34"/>
              <w:rPr>
                <w:rFonts w:ascii="Arial" w:hAnsi="Arial" w:cs="Arial"/>
                <w:color w:val="242424"/>
                <w:sz w:val="20"/>
                <w:szCs w:val="20"/>
              </w:rPr>
            </w:pPr>
            <w:r>
              <w:rPr>
                <w:color w:val="242424"/>
                <w:sz w:val="20"/>
                <w:szCs w:val="20"/>
              </w:rPr>
              <w:t>Публичные нормативные социальные выплаты гражданам</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105157C" w14:textId="77777777" w:rsidR="008C6CAD" w:rsidRDefault="008C6CAD">
            <w:pPr>
              <w:spacing w:after="150" w:line="238" w:lineRule="atLeast"/>
              <w:jc w:val="right"/>
              <w:rPr>
                <w:rFonts w:ascii="Arial" w:hAnsi="Arial" w:cs="Arial"/>
                <w:color w:val="242424"/>
                <w:sz w:val="20"/>
                <w:szCs w:val="20"/>
              </w:rPr>
            </w:pPr>
            <w:r>
              <w:rPr>
                <w:color w:val="242424"/>
                <w:sz w:val="20"/>
                <w:szCs w:val="20"/>
              </w:rPr>
              <w:t>609</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B16144F" w14:textId="77777777" w:rsidR="008C6CAD" w:rsidRDefault="008C6CAD">
            <w:pPr>
              <w:spacing w:after="150" w:line="238" w:lineRule="atLeast"/>
              <w:jc w:val="right"/>
              <w:rPr>
                <w:rFonts w:ascii="Arial" w:hAnsi="Arial" w:cs="Arial"/>
                <w:color w:val="242424"/>
                <w:sz w:val="20"/>
                <w:szCs w:val="20"/>
              </w:rPr>
            </w:pPr>
            <w:r>
              <w:rPr>
                <w:color w:val="242424"/>
                <w:sz w:val="20"/>
                <w:szCs w:val="20"/>
              </w:rPr>
              <w:t>10</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915E183" w14:textId="77777777" w:rsidR="008C6CAD" w:rsidRDefault="008C6CAD">
            <w:pPr>
              <w:spacing w:after="150" w:line="238" w:lineRule="atLeast"/>
              <w:jc w:val="right"/>
              <w:rPr>
                <w:rFonts w:ascii="Arial" w:hAnsi="Arial" w:cs="Arial"/>
                <w:color w:val="242424"/>
                <w:sz w:val="20"/>
                <w:szCs w:val="20"/>
              </w:rPr>
            </w:pPr>
            <w:r>
              <w:rPr>
                <w:color w:val="242424"/>
                <w:sz w:val="20"/>
                <w:szCs w:val="20"/>
              </w:rPr>
              <w:t>03</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77904A8" w14:textId="77777777" w:rsidR="008C6CAD" w:rsidRDefault="008C6CAD">
            <w:pPr>
              <w:spacing w:after="150" w:line="238" w:lineRule="atLeast"/>
              <w:jc w:val="right"/>
              <w:rPr>
                <w:rFonts w:ascii="Arial" w:hAnsi="Arial" w:cs="Arial"/>
                <w:color w:val="242424"/>
                <w:sz w:val="20"/>
                <w:szCs w:val="20"/>
              </w:rPr>
            </w:pPr>
            <w:r>
              <w:rPr>
                <w:color w:val="242424"/>
                <w:sz w:val="20"/>
                <w:szCs w:val="20"/>
              </w:rPr>
              <w:t>36 1 04 78240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8B45EFF" w14:textId="77777777" w:rsidR="008C6CAD" w:rsidRDefault="008C6CAD">
            <w:pPr>
              <w:spacing w:after="150" w:line="238" w:lineRule="atLeast"/>
              <w:jc w:val="right"/>
              <w:rPr>
                <w:rFonts w:ascii="Arial" w:hAnsi="Arial" w:cs="Arial"/>
                <w:color w:val="242424"/>
                <w:sz w:val="20"/>
                <w:szCs w:val="20"/>
              </w:rPr>
            </w:pPr>
            <w:r>
              <w:rPr>
                <w:color w:val="242424"/>
                <w:sz w:val="20"/>
                <w:szCs w:val="20"/>
              </w:rPr>
              <w:t>310</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6AAD3ECA" w14:textId="77777777" w:rsidR="008C6CAD" w:rsidRDefault="008C6CAD">
            <w:pPr>
              <w:spacing w:after="150" w:line="238" w:lineRule="atLeast"/>
              <w:jc w:val="right"/>
              <w:rPr>
                <w:rFonts w:ascii="Arial" w:hAnsi="Arial" w:cs="Arial"/>
                <w:color w:val="242424"/>
                <w:sz w:val="20"/>
                <w:szCs w:val="20"/>
              </w:rPr>
            </w:pPr>
            <w:r>
              <w:rPr>
                <w:color w:val="242424"/>
                <w:sz w:val="20"/>
                <w:szCs w:val="20"/>
              </w:rPr>
              <w:t>28,60</w:t>
            </w:r>
          </w:p>
        </w:tc>
      </w:tr>
      <w:tr w:rsidR="008C6CAD" w14:paraId="06160705"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09A4E87" w14:textId="77777777" w:rsidR="008C6CAD" w:rsidRDefault="008C6CAD">
            <w:pPr>
              <w:spacing w:line="238" w:lineRule="atLeast"/>
              <w:ind w:left="34"/>
              <w:rPr>
                <w:rFonts w:ascii="Arial" w:hAnsi="Arial" w:cs="Arial"/>
                <w:color w:val="242424"/>
                <w:sz w:val="20"/>
                <w:szCs w:val="20"/>
              </w:rPr>
            </w:pPr>
            <w:r>
              <w:rPr>
                <w:color w:val="242424"/>
                <w:sz w:val="20"/>
                <w:szCs w:val="20"/>
              </w:rPr>
              <w:t>Ежемесячные денежные выплаты семьям</w:t>
            </w:r>
            <w:r>
              <w:rPr>
                <w:color w:val="242424"/>
                <w:sz w:val="20"/>
                <w:szCs w:val="20"/>
                <w:bdr w:val="none" w:sz="0" w:space="0" w:color="auto" w:frame="1"/>
              </w:rPr>
              <w:t>  </w:t>
            </w:r>
            <w:r>
              <w:rPr>
                <w:color w:val="242424"/>
                <w:sz w:val="20"/>
                <w:szCs w:val="20"/>
              </w:rPr>
              <w:t>погибших ветеранов боевых действий</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4AC3627D" w14:textId="77777777" w:rsidR="008C6CAD" w:rsidRDefault="008C6CAD">
            <w:pPr>
              <w:spacing w:after="150" w:line="238" w:lineRule="atLeast"/>
              <w:jc w:val="right"/>
              <w:rPr>
                <w:rFonts w:ascii="Arial" w:hAnsi="Arial" w:cs="Arial"/>
                <w:color w:val="242424"/>
                <w:sz w:val="20"/>
                <w:szCs w:val="20"/>
              </w:rPr>
            </w:pPr>
            <w:r>
              <w:rPr>
                <w:color w:val="242424"/>
                <w:sz w:val="20"/>
                <w:szCs w:val="20"/>
              </w:rPr>
              <w:t>609</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44A64042" w14:textId="77777777" w:rsidR="008C6CAD" w:rsidRDefault="008C6CAD">
            <w:pPr>
              <w:spacing w:after="150" w:line="238" w:lineRule="atLeast"/>
              <w:jc w:val="right"/>
              <w:rPr>
                <w:rFonts w:ascii="Arial" w:hAnsi="Arial" w:cs="Arial"/>
                <w:color w:val="242424"/>
                <w:sz w:val="20"/>
                <w:szCs w:val="20"/>
              </w:rPr>
            </w:pPr>
            <w:r>
              <w:rPr>
                <w:color w:val="242424"/>
                <w:sz w:val="20"/>
                <w:szCs w:val="20"/>
              </w:rPr>
              <w:t>10</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8FBFE91" w14:textId="77777777" w:rsidR="008C6CAD" w:rsidRDefault="008C6CAD">
            <w:pPr>
              <w:spacing w:after="150" w:line="238" w:lineRule="atLeast"/>
              <w:jc w:val="right"/>
              <w:rPr>
                <w:rFonts w:ascii="Arial" w:hAnsi="Arial" w:cs="Arial"/>
                <w:color w:val="242424"/>
                <w:sz w:val="20"/>
                <w:szCs w:val="20"/>
              </w:rPr>
            </w:pPr>
            <w:r>
              <w:rPr>
                <w:color w:val="242424"/>
                <w:sz w:val="20"/>
                <w:szCs w:val="20"/>
              </w:rPr>
              <w:t>03</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661CB4E" w14:textId="77777777" w:rsidR="008C6CAD" w:rsidRDefault="008C6CAD">
            <w:pPr>
              <w:spacing w:after="150" w:line="238" w:lineRule="atLeast"/>
              <w:jc w:val="right"/>
              <w:rPr>
                <w:rFonts w:ascii="Arial" w:hAnsi="Arial" w:cs="Arial"/>
                <w:color w:val="242424"/>
                <w:sz w:val="20"/>
                <w:szCs w:val="20"/>
              </w:rPr>
            </w:pPr>
            <w:r>
              <w:rPr>
                <w:color w:val="242424"/>
                <w:sz w:val="20"/>
                <w:szCs w:val="20"/>
              </w:rPr>
              <w:t>36 1 04 78250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0C145E0"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71A29AB5" w14:textId="77777777" w:rsidR="008C6CAD" w:rsidRDefault="008C6CAD">
            <w:pPr>
              <w:spacing w:after="150" w:line="238" w:lineRule="atLeast"/>
              <w:jc w:val="right"/>
              <w:rPr>
                <w:rFonts w:ascii="Arial" w:hAnsi="Arial" w:cs="Arial"/>
                <w:color w:val="242424"/>
                <w:sz w:val="20"/>
                <w:szCs w:val="20"/>
              </w:rPr>
            </w:pPr>
            <w:r>
              <w:rPr>
                <w:color w:val="242424"/>
                <w:sz w:val="20"/>
                <w:szCs w:val="20"/>
              </w:rPr>
              <w:t>28,75</w:t>
            </w:r>
          </w:p>
        </w:tc>
      </w:tr>
      <w:tr w:rsidR="008C6CAD" w14:paraId="305465F3"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61808A3" w14:textId="77777777" w:rsidR="008C6CAD" w:rsidRDefault="008C6CAD">
            <w:pPr>
              <w:spacing w:after="150" w:line="238" w:lineRule="atLeast"/>
              <w:ind w:left="34"/>
              <w:rPr>
                <w:rFonts w:ascii="Arial" w:hAnsi="Arial" w:cs="Arial"/>
                <w:color w:val="242424"/>
                <w:sz w:val="20"/>
                <w:szCs w:val="20"/>
              </w:rPr>
            </w:pPr>
            <w:r>
              <w:rPr>
                <w:color w:val="242424"/>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3100312" w14:textId="77777777" w:rsidR="008C6CAD" w:rsidRDefault="008C6CAD">
            <w:pPr>
              <w:spacing w:after="150" w:line="238" w:lineRule="atLeast"/>
              <w:jc w:val="right"/>
              <w:rPr>
                <w:rFonts w:ascii="Arial" w:hAnsi="Arial" w:cs="Arial"/>
                <w:color w:val="242424"/>
                <w:sz w:val="20"/>
                <w:szCs w:val="20"/>
              </w:rPr>
            </w:pPr>
            <w:r>
              <w:rPr>
                <w:color w:val="242424"/>
                <w:sz w:val="20"/>
                <w:szCs w:val="20"/>
              </w:rPr>
              <w:t>609</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852A9AD" w14:textId="77777777" w:rsidR="008C6CAD" w:rsidRDefault="008C6CAD">
            <w:pPr>
              <w:spacing w:after="150" w:line="238" w:lineRule="atLeast"/>
              <w:jc w:val="right"/>
              <w:rPr>
                <w:rFonts w:ascii="Arial" w:hAnsi="Arial" w:cs="Arial"/>
                <w:color w:val="242424"/>
                <w:sz w:val="20"/>
                <w:szCs w:val="20"/>
              </w:rPr>
            </w:pPr>
            <w:r>
              <w:rPr>
                <w:color w:val="242424"/>
                <w:sz w:val="20"/>
                <w:szCs w:val="20"/>
              </w:rPr>
              <w:t>10</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644070B" w14:textId="77777777" w:rsidR="008C6CAD" w:rsidRDefault="008C6CAD">
            <w:pPr>
              <w:spacing w:after="150" w:line="238" w:lineRule="atLeast"/>
              <w:jc w:val="right"/>
              <w:rPr>
                <w:rFonts w:ascii="Arial" w:hAnsi="Arial" w:cs="Arial"/>
                <w:color w:val="242424"/>
                <w:sz w:val="20"/>
                <w:szCs w:val="20"/>
              </w:rPr>
            </w:pPr>
            <w:r>
              <w:rPr>
                <w:color w:val="242424"/>
                <w:sz w:val="20"/>
                <w:szCs w:val="20"/>
              </w:rPr>
              <w:t>03</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5ACF2FD9" w14:textId="77777777" w:rsidR="008C6CAD" w:rsidRDefault="008C6CAD">
            <w:pPr>
              <w:spacing w:after="150" w:line="238" w:lineRule="atLeast"/>
              <w:jc w:val="right"/>
              <w:rPr>
                <w:rFonts w:ascii="Arial" w:hAnsi="Arial" w:cs="Arial"/>
                <w:color w:val="242424"/>
                <w:sz w:val="20"/>
                <w:szCs w:val="20"/>
              </w:rPr>
            </w:pPr>
            <w:r>
              <w:rPr>
                <w:color w:val="242424"/>
                <w:sz w:val="20"/>
                <w:szCs w:val="20"/>
              </w:rPr>
              <w:t>36 1 04 78250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596B8587" w14:textId="77777777" w:rsidR="008C6CAD" w:rsidRDefault="008C6CAD">
            <w:pPr>
              <w:spacing w:after="150" w:line="238" w:lineRule="atLeast"/>
              <w:jc w:val="right"/>
              <w:rPr>
                <w:rFonts w:ascii="Arial" w:hAnsi="Arial" w:cs="Arial"/>
                <w:color w:val="242424"/>
                <w:sz w:val="20"/>
                <w:szCs w:val="20"/>
              </w:rPr>
            </w:pPr>
            <w:r>
              <w:rPr>
                <w:color w:val="242424"/>
                <w:sz w:val="20"/>
                <w:szCs w:val="20"/>
              </w:rPr>
              <w:t>240</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0CEE62E3" w14:textId="77777777" w:rsidR="008C6CAD" w:rsidRDefault="008C6CAD">
            <w:pPr>
              <w:spacing w:after="150" w:line="238" w:lineRule="atLeast"/>
              <w:jc w:val="right"/>
              <w:rPr>
                <w:rFonts w:ascii="Arial" w:hAnsi="Arial" w:cs="Arial"/>
                <w:color w:val="242424"/>
                <w:sz w:val="20"/>
                <w:szCs w:val="20"/>
              </w:rPr>
            </w:pPr>
            <w:r>
              <w:rPr>
                <w:color w:val="242424"/>
                <w:sz w:val="20"/>
                <w:szCs w:val="20"/>
              </w:rPr>
              <w:t>0,37</w:t>
            </w:r>
          </w:p>
        </w:tc>
      </w:tr>
      <w:tr w:rsidR="008C6CAD" w14:paraId="1380B129"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0D7D9B2" w14:textId="77777777" w:rsidR="008C6CAD" w:rsidRDefault="008C6CAD">
            <w:pPr>
              <w:spacing w:after="150" w:line="238" w:lineRule="atLeast"/>
              <w:ind w:left="34"/>
              <w:rPr>
                <w:rFonts w:ascii="Arial" w:hAnsi="Arial" w:cs="Arial"/>
                <w:color w:val="242424"/>
                <w:sz w:val="20"/>
                <w:szCs w:val="20"/>
              </w:rPr>
            </w:pPr>
            <w:r>
              <w:rPr>
                <w:color w:val="242424"/>
                <w:sz w:val="20"/>
                <w:szCs w:val="20"/>
              </w:rPr>
              <w:t>Публичные нормативные социальные выплаты гражданам</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3C740E7" w14:textId="77777777" w:rsidR="008C6CAD" w:rsidRDefault="008C6CAD">
            <w:pPr>
              <w:spacing w:after="150" w:line="238" w:lineRule="atLeast"/>
              <w:jc w:val="right"/>
              <w:rPr>
                <w:rFonts w:ascii="Arial" w:hAnsi="Arial" w:cs="Arial"/>
                <w:color w:val="242424"/>
                <w:sz w:val="20"/>
                <w:szCs w:val="20"/>
              </w:rPr>
            </w:pPr>
            <w:r>
              <w:rPr>
                <w:color w:val="242424"/>
                <w:sz w:val="20"/>
                <w:szCs w:val="20"/>
              </w:rPr>
              <w:t>609</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E11C371" w14:textId="77777777" w:rsidR="008C6CAD" w:rsidRDefault="008C6CAD">
            <w:pPr>
              <w:spacing w:after="150" w:line="238" w:lineRule="atLeast"/>
              <w:jc w:val="right"/>
              <w:rPr>
                <w:rFonts w:ascii="Arial" w:hAnsi="Arial" w:cs="Arial"/>
                <w:color w:val="242424"/>
                <w:sz w:val="20"/>
                <w:szCs w:val="20"/>
              </w:rPr>
            </w:pPr>
            <w:r>
              <w:rPr>
                <w:color w:val="242424"/>
                <w:sz w:val="20"/>
                <w:szCs w:val="20"/>
              </w:rPr>
              <w:t>10</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A83CAF9" w14:textId="77777777" w:rsidR="008C6CAD" w:rsidRDefault="008C6CAD">
            <w:pPr>
              <w:spacing w:after="150" w:line="238" w:lineRule="atLeast"/>
              <w:jc w:val="right"/>
              <w:rPr>
                <w:rFonts w:ascii="Arial" w:hAnsi="Arial" w:cs="Arial"/>
                <w:color w:val="242424"/>
                <w:sz w:val="20"/>
                <w:szCs w:val="20"/>
              </w:rPr>
            </w:pPr>
            <w:r>
              <w:rPr>
                <w:color w:val="242424"/>
                <w:sz w:val="20"/>
                <w:szCs w:val="20"/>
              </w:rPr>
              <w:t>03</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D0E9549" w14:textId="77777777" w:rsidR="008C6CAD" w:rsidRDefault="008C6CAD">
            <w:pPr>
              <w:spacing w:after="150" w:line="238" w:lineRule="atLeast"/>
              <w:jc w:val="right"/>
              <w:rPr>
                <w:rFonts w:ascii="Arial" w:hAnsi="Arial" w:cs="Arial"/>
                <w:color w:val="242424"/>
                <w:sz w:val="20"/>
                <w:szCs w:val="20"/>
              </w:rPr>
            </w:pPr>
            <w:r>
              <w:rPr>
                <w:color w:val="242424"/>
                <w:sz w:val="20"/>
                <w:szCs w:val="20"/>
              </w:rPr>
              <w:t>36 1 04 78250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38201C3" w14:textId="77777777" w:rsidR="008C6CAD" w:rsidRDefault="008C6CAD">
            <w:pPr>
              <w:spacing w:after="150" w:line="238" w:lineRule="atLeast"/>
              <w:jc w:val="right"/>
              <w:rPr>
                <w:rFonts w:ascii="Arial" w:hAnsi="Arial" w:cs="Arial"/>
                <w:color w:val="242424"/>
                <w:sz w:val="20"/>
                <w:szCs w:val="20"/>
              </w:rPr>
            </w:pPr>
            <w:r>
              <w:rPr>
                <w:color w:val="242424"/>
                <w:sz w:val="20"/>
                <w:szCs w:val="20"/>
              </w:rPr>
              <w:t>310</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0D8A7394" w14:textId="77777777" w:rsidR="008C6CAD" w:rsidRDefault="008C6CAD">
            <w:pPr>
              <w:spacing w:after="150" w:line="238" w:lineRule="atLeast"/>
              <w:jc w:val="right"/>
              <w:rPr>
                <w:rFonts w:ascii="Arial" w:hAnsi="Arial" w:cs="Arial"/>
                <w:color w:val="242424"/>
                <w:sz w:val="20"/>
                <w:szCs w:val="20"/>
              </w:rPr>
            </w:pPr>
            <w:r>
              <w:rPr>
                <w:color w:val="242424"/>
                <w:sz w:val="20"/>
                <w:szCs w:val="20"/>
              </w:rPr>
              <w:t>28,38</w:t>
            </w:r>
          </w:p>
        </w:tc>
      </w:tr>
      <w:tr w:rsidR="008C6CAD" w14:paraId="12A5B55C"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B1934CE" w14:textId="77777777" w:rsidR="008C6CAD" w:rsidRDefault="008C6CAD">
            <w:pPr>
              <w:spacing w:after="150" w:line="238" w:lineRule="atLeast"/>
              <w:ind w:left="34"/>
              <w:rPr>
                <w:rFonts w:ascii="Arial" w:hAnsi="Arial" w:cs="Arial"/>
                <w:color w:val="242424"/>
                <w:sz w:val="20"/>
                <w:szCs w:val="20"/>
              </w:rPr>
            </w:pPr>
            <w:r>
              <w:rPr>
                <w:color w:val="242424"/>
                <w:sz w:val="20"/>
                <w:szCs w:val="20"/>
              </w:rPr>
              <w:t>Компенсация отдельным категориям граждан оплаты взноса на капитальный ремонт общего имущества в многоквартирном доме, за счет средств краевого бюджета</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10BA48B" w14:textId="77777777" w:rsidR="008C6CAD" w:rsidRDefault="008C6CAD">
            <w:pPr>
              <w:spacing w:after="150" w:line="238" w:lineRule="atLeast"/>
              <w:jc w:val="right"/>
              <w:rPr>
                <w:rFonts w:ascii="Arial" w:hAnsi="Arial" w:cs="Arial"/>
                <w:color w:val="242424"/>
                <w:sz w:val="20"/>
                <w:szCs w:val="20"/>
              </w:rPr>
            </w:pPr>
            <w:r>
              <w:rPr>
                <w:color w:val="242424"/>
                <w:sz w:val="20"/>
                <w:szCs w:val="20"/>
              </w:rPr>
              <w:t>609</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56B43CF0" w14:textId="77777777" w:rsidR="008C6CAD" w:rsidRDefault="008C6CAD">
            <w:pPr>
              <w:spacing w:after="150" w:line="238" w:lineRule="atLeast"/>
              <w:jc w:val="right"/>
              <w:rPr>
                <w:rFonts w:ascii="Arial" w:hAnsi="Arial" w:cs="Arial"/>
                <w:color w:val="242424"/>
                <w:sz w:val="20"/>
                <w:szCs w:val="20"/>
              </w:rPr>
            </w:pPr>
            <w:r>
              <w:rPr>
                <w:color w:val="242424"/>
                <w:sz w:val="20"/>
                <w:szCs w:val="20"/>
              </w:rPr>
              <w:t>10</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5B92B839" w14:textId="77777777" w:rsidR="008C6CAD" w:rsidRDefault="008C6CAD">
            <w:pPr>
              <w:spacing w:after="150" w:line="238" w:lineRule="atLeast"/>
              <w:jc w:val="right"/>
              <w:rPr>
                <w:rFonts w:ascii="Arial" w:hAnsi="Arial" w:cs="Arial"/>
                <w:color w:val="242424"/>
                <w:sz w:val="20"/>
                <w:szCs w:val="20"/>
              </w:rPr>
            </w:pPr>
            <w:r>
              <w:rPr>
                <w:color w:val="242424"/>
                <w:sz w:val="20"/>
                <w:szCs w:val="20"/>
              </w:rPr>
              <w:t>03</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6B25845" w14:textId="77777777" w:rsidR="008C6CAD" w:rsidRDefault="008C6CAD">
            <w:pPr>
              <w:spacing w:after="150" w:line="238" w:lineRule="atLeast"/>
              <w:jc w:val="right"/>
              <w:rPr>
                <w:rFonts w:ascii="Arial" w:hAnsi="Arial" w:cs="Arial"/>
                <w:color w:val="242424"/>
                <w:sz w:val="20"/>
                <w:szCs w:val="20"/>
              </w:rPr>
            </w:pPr>
            <w:r>
              <w:rPr>
                <w:color w:val="242424"/>
                <w:sz w:val="20"/>
                <w:szCs w:val="20"/>
              </w:rPr>
              <w:t>36 1 04 77220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2F128AF"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18B27E58" w14:textId="77777777" w:rsidR="008C6CAD" w:rsidRDefault="008C6CAD">
            <w:pPr>
              <w:spacing w:after="150" w:line="238" w:lineRule="atLeast"/>
              <w:jc w:val="right"/>
              <w:rPr>
                <w:rFonts w:ascii="Arial" w:hAnsi="Arial" w:cs="Arial"/>
                <w:color w:val="242424"/>
                <w:sz w:val="20"/>
                <w:szCs w:val="20"/>
              </w:rPr>
            </w:pPr>
            <w:r>
              <w:rPr>
                <w:color w:val="242424"/>
                <w:sz w:val="20"/>
                <w:szCs w:val="20"/>
              </w:rPr>
              <w:t>243,90</w:t>
            </w:r>
          </w:p>
        </w:tc>
      </w:tr>
      <w:tr w:rsidR="008C6CAD" w14:paraId="4E281658"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A2B5785" w14:textId="77777777" w:rsidR="008C6CAD" w:rsidRDefault="008C6CAD">
            <w:pPr>
              <w:spacing w:after="150" w:line="238" w:lineRule="atLeast"/>
              <w:ind w:left="34"/>
              <w:rPr>
                <w:rFonts w:ascii="Arial" w:hAnsi="Arial" w:cs="Arial"/>
                <w:color w:val="242424"/>
                <w:sz w:val="20"/>
                <w:szCs w:val="20"/>
              </w:rPr>
            </w:pPr>
            <w:r>
              <w:rPr>
                <w:color w:val="242424"/>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BC985FF" w14:textId="77777777" w:rsidR="008C6CAD" w:rsidRDefault="008C6CAD">
            <w:pPr>
              <w:spacing w:after="150" w:line="238" w:lineRule="atLeast"/>
              <w:jc w:val="right"/>
              <w:rPr>
                <w:rFonts w:ascii="Arial" w:hAnsi="Arial" w:cs="Arial"/>
                <w:color w:val="242424"/>
                <w:sz w:val="20"/>
                <w:szCs w:val="20"/>
              </w:rPr>
            </w:pPr>
            <w:r>
              <w:rPr>
                <w:color w:val="242424"/>
                <w:sz w:val="20"/>
                <w:szCs w:val="20"/>
              </w:rPr>
              <w:t>609</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D266B11" w14:textId="77777777" w:rsidR="008C6CAD" w:rsidRDefault="008C6CAD">
            <w:pPr>
              <w:spacing w:after="150" w:line="238" w:lineRule="atLeast"/>
              <w:jc w:val="right"/>
              <w:rPr>
                <w:rFonts w:ascii="Arial" w:hAnsi="Arial" w:cs="Arial"/>
                <w:color w:val="242424"/>
                <w:sz w:val="20"/>
                <w:szCs w:val="20"/>
              </w:rPr>
            </w:pPr>
            <w:r>
              <w:rPr>
                <w:color w:val="242424"/>
                <w:sz w:val="20"/>
                <w:szCs w:val="20"/>
              </w:rPr>
              <w:t>10</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5E64684" w14:textId="77777777" w:rsidR="008C6CAD" w:rsidRDefault="008C6CAD">
            <w:pPr>
              <w:spacing w:after="150" w:line="238" w:lineRule="atLeast"/>
              <w:jc w:val="right"/>
              <w:rPr>
                <w:rFonts w:ascii="Arial" w:hAnsi="Arial" w:cs="Arial"/>
                <w:color w:val="242424"/>
                <w:sz w:val="20"/>
                <w:szCs w:val="20"/>
              </w:rPr>
            </w:pPr>
            <w:r>
              <w:rPr>
                <w:color w:val="242424"/>
                <w:sz w:val="20"/>
                <w:szCs w:val="20"/>
              </w:rPr>
              <w:t>03</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5E2BF989" w14:textId="77777777" w:rsidR="008C6CAD" w:rsidRDefault="008C6CAD">
            <w:pPr>
              <w:spacing w:after="150" w:line="238" w:lineRule="atLeast"/>
              <w:jc w:val="right"/>
              <w:rPr>
                <w:rFonts w:ascii="Arial" w:hAnsi="Arial" w:cs="Arial"/>
                <w:color w:val="242424"/>
                <w:sz w:val="20"/>
                <w:szCs w:val="20"/>
              </w:rPr>
            </w:pPr>
            <w:r>
              <w:rPr>
                <w:color w:val="242424"/>
                <w:sz w:val="20"/>
                <w:szCs w:val="20"/>
              </w:rPr>
              <w:t>36 1 04 77220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5810F6D4" w14:textId="77777777" w:rsidR="008C6CAD" w:rsidRDefault="008C6CAD">
            <w:pPr>
              <w:spacing w:after="150" w:line="238" w:lineRule="atLeast"/>
              <w:jc w:val="right"/>
              <w:rPr>
                <w:rFonts w:ascii="Arial" w:hAnsi="Arial" w:cs="Arial"/>
                <w:color w:val="242424"/>
                <w:sz w:val="20"/>
                <w:szCs w:val="20"/>
              </w:rPr>
            </w:pPr>
            <w:r>
              <w:rPr>
                <w:color w:val="242424"/>
                <w:sz w:val="20"/>
                <w:szCs w:val="20"/>
              </w:rPr>
              <w:t>240</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1DD9F8BC" w14:textId="77777777" w:rsidR="008C6CAD" w:rsidRDefault="008C6CAD">
            <w:pPr>
              <w:spacing w:after="150" w:line="238" w:lineRule="atLeast"/>
              <w:jc w:val="right"/>
              <w:rPr>
                <w:rFonts w:ascii="Arial" w:hAnsi="Arial" w:cs="Arial"/>
                <w:color w:val="242424"/>
                <w:sz w:val="20"/>
                <w:szCs w:val="20"/>
              </w:rPr>
            </w:pPr>
            <w:r>
              <w:rPr>
                <w:color w:val="242424"/>
                <w:sz w:val="20"/>
                <w:szCs w:val="20"/>
              </w:rPr>
              <w:t>9,90</w:t>
            </w:r>
          </w:p>
        </w:tc>
      </w:tr>
      <w:tr w:rsidR="008C6CAD" w14:paraId="76CD9268"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2EE03D5" w14:textId="77777777" w:rsidR="008C6CAD" w:rsidRDefault="008C6CAD">
            <w:pPr>
              <w:spacing w:after="150" w:line="238" w:lineRule="atLeast"/>
              <w:ind w:left="34"/>
              <w:rPr>
                <w:rFonts w:ascii="Arial" w:hAnsi="Arial" w:cs="Arial"/>
                <w:color w:val="242424"/>
                <w:sz w:val="20"/>
                <w:szCs w:val="20"/>
              </w:rPr>
            </w:pPr>
            <w:r>
              <w:rPr>
                <w:color w:val="242424"/>
                <w:sz w:val="20"/>
                <w:szCs w:val="20"/>
              </w:rPr>
              <w:t>Публичные нормативные социальные выплаты гражданам</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01608BA" w14:textId="77777777" w:rsidR="008C6CAD" w:rsidRDefault="008C6CAD">
            <w:pPr>
              <w:spacing w:after="150" w:line="238" w:lineRule="atLeast"/>
              <w:jc w:val="right"/>
              <w:rPr>
                <w:rFonts w:ascii="Arial" w:hAnsi="Arial" w:cs="Arial"/>
                <w:color w:val="242424"/>
                <w:sz w:val="20"/>
                <w:szCs w:val="20"/>
              </w:rPr>
            </w:pPr>
            <w:r>
              <w:rPr>
                <w:color w:val="242424"/>
                <w:sz w:val="20"/>
                <w:szCs w:val="20"/>
              </w:rPr>
              <w:t>609</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58599545" w14:textId="77777777" w:rsidR="008C6CAD" w:rsidRDefault="008C6CAD">
            <w:pPr>
              <w:spacing w:after="150" w:line="238" w:lineRule="atLeast"/>
              <w:jc w:val="right"/>
              <w:rPr>
                <w:rFonts w:ascii="Arial" w:hAnsi="Arial" w:cs="Arial"/>
                <w:color w:val="242424"/>
                <w:sz w:val="20"/>
                <w:szCs w:val="20"/>
              </w:rPr>
            </w:pPr>
            <w:r>
              <w:rPr>
                <w:color w:val="242424"/>
                <w:sz w:val="20"/>
                <w:szCs w:val="20"/>
              </w:rPr>
              <w:t>10</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FC05FC3" w14:textId="77777777" w:rsidR="008C6CAD" w:rsidRDefault="008C6CAD">
            <w:pPr>
              <w:spacing w:after="150" w:line="238" w:lineRule="atLeast"/>
              <w:jc w:val="right"/>
              <w:rPr>
                <w:rFonts w:ascii="Arial" w:hAnsi="Arial" w:cs="Arial"/>
                <w:color w:val="242424"/>
                <w:sz w:val="20"/>
                <w:szCs w:val="20"/>
              </w:rPr>
            </w:pPr>
            <w:r>
              <w:rPr>
                <w:color w:val="242424"/>
                <w:sz w:val="20"/>
                <w:szCs w:val="20"/>
              </w:rPr>
              <w:t>03</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226CB08" w14:textId="77777777" w:rsidR="008C6CAD" w:rsidRDefault="008C6CAD">
            <w:pPr>
              <w:spacing w:after="150" w:line="238" w:lineRule="atLeast"/>
              <w:jc w:val="right"/>
              <w:rPr>
                <w:rFonts w:ascii="Arial" w:hAnsi="Arial" w:cs="Arial"/>
                <w:color w:val="242424"/>
                <w:sz w:val="20"/>
                <w:szCs w:val="20"/>
              </w:rPr>
            </w:pPr>
            <w:r>
              <w:rPr>
                <w:color w:val="242424"/>
                <w:sz w:val="20"/>
                <w:szCs w:val="20"/>
              </w:rPr>
              <w:t>36 1 04 77220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547A9E0" w14:textId="77777777" w:rsidR="008C6CAD" w:rsidRDefault="008C6CAD">
            <w:pPr>
              <w:spacing w:after="150" w:line="238" w:lineRule="atLeast"/>
              <w:jc w:val="right"/>
              <w:rPr>
                <w:rFonts w:ascii="Arial" w:hAnsi="Arial" w:cs="Arial"/>
                <w:color w:val="242424"/>
                <w:sz w:val="20"/>
                <w:szCs w:val="20"/>
              </w:rPr>
            </w:pPr>
            <w:r>
              <w:rPr>
                <w:color w:val="242424"/>
                <w:sz w:val="20"/>
                <w:szCs w:val="20"/>
              </w:rPr>
              <w:t>310</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594CEA83" w14:textId="77777777" w:rsidR="008C6CAD" w:rsidRDefault="008C6CAD">
            <w:pPr>
              <w:spacing w:after="150" w:line="238" w:lineRule="atLeast"/>
              <w:jc w:val="right"/>
              <w:rPr>
                <w:rFonts w:ascii="Arial" w:hAnsi="Arial" w:cs="Arial"/>
                <w:color w:val="242424"/>
                <w:sz w:val="20"/>
                <w:szCs w:val="20"/>
              </w:rPr>
            </w:pPr>
            <w:r>
              <w:rPr>
                <w:color w:val="242424"/>
                <w:sz w:val="20"/>
                <w:szCs w:val="20"/>
              </w:rPr>
              <w:t>234,00</w:t>
            </w:r>
          </w:p>
        </w:tc>
      </w:tr>
      <w:tr w:rsidR="008C6CAD" w14:paraId="101E4E4F"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776926C" w14:textId="77777777" w:rsidR="008C6CAD" w:rsidRDefault="008C6CAD">
            <w:pPr>
              <w:spacing w:after="150" w:line="238" w:lineRule="atLeast"/>
              <w:ind w:left="34"/>
              <w:rPr>
                <w:rFonts w:ascii="Arial" w:hAnsi="Arial" w:cs="Arial"/>
                <w:color w:val="242424"/>
                <w:sz w:val="20"/>
                <w:szCs w:val="20"/>
              </w:rPr>
            </w:pPr>
            <w:r>
              <w:rPr>
                <w:color w:val="242424"/>
                <w:sz w:val="20"/>
                <w:szCs w:val="20"/>
              </w:rPr>
              <w:t>Компенсация отдельным категориям граждан оплаты взноса на капитальный ремонт общего имущества в многоквартирном доме</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ADC0FC7" w14:textId="77777777" w:rsidR="008C6CAD" w:rsidRDefault="008C6CAD">
            <w:pPr>
              <w:spacing w:after="150" w:line="238" w:lineRule="atLeast"/>
              <w:jc w:val="right"/>
              <w:rPr>
                <w:rFonts w:ascii="Arial" w:hAnsi="Arial" w:cs="Arial"/>
                <w:color w:val="242424"/>
                <w:sz w:val="20"/>
                <w:szCs w:val="20"/>
              </w:rPr>
            </w:pPr>
            <w:r>
              <w:rPr>
                <w:color w:val="242424"/>
                <w:sz w:val="20"/>
                <w:szCs w:val="20"/>
              </w:rPr>
              <w:t>609</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57561743" w14:textId="77777777" w:rsidR="008C6CAD" w:rsidRDefault="008C6CAD">
            <w:pPr>
              <w:spacing w:after="150" w:line="238" w:lineRule="atLeast"/>
              <w:jc w:val="right"/>
              <w:rPr>
                <w:rFonts w:ascii="Arial" w:hAnsi="Arial" w:cs="Arial"/>
                <w:color w:val="242424"/>
                <w:sz w:val="20"/>
                <w:szCs w:val="20"/>
              </w:rPr>
            </w:pPr>
            <w:r>
              <w:rPr>
                <w:color w:val="242424"/>
                <w:sz w:val="20"/>
                <w:szCs w:val="20"/>
              </w:rPr>
              <w:t>10</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CC75A9B" w14:textId="77777777" w:rsidR="008C6CAD" w:rsidRDefault="008C6CAD">
            <w:pPr>
              <w:spacing w:after="150" w:line="238" w:lineRule="atLeast"/>
              <w:jc w:val="right"/>
              <w:rPr>
                <w:rFonts w:ascii="Arial" w:hAnsi="Arial" w:cs="Arial"/>
                <w:color w:val="242424"/>
                <w:sz w:val="20"/>
                <w:szCs w:val="20"/>
              </w:rPr>
            </w:pPr>
            <w:r>
              <w:rPr>
                <w:color w:val="242424"/>
                <w:sz w:val="20"/>
                <w:szCs w:val="20"/>
              </w:rPr>
              <w:t>03</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6EBAA0D" w14:textId="77777777" w:rsidR="008C6CAD" w:rsidRDefault="008C6CAD">
            <w:pPr>
              <w:spacing w:after="150" w:line="238" w:lineRule="atLeast"/>
              <w:jc w:val="right"/>
              <w:rPr>
                <w:rFonts w:ascii="Arial" w:hAnsi="Arial" w:cs="Arial"/>
                <w:color w:val="242424"/>
                <w:sz w:val="20"/>
                <w:szCs w:val="20"/>
              </w:rPr>
            </w:pPr>
            <w:r>
              <w:rPr>
                <w:color w:val="242424"/>
                <w:sz w:val="20"/>
                <w:szCs w:val="20"/>
              </w:rPr>
              <w:t>36 1 04 R4620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9E781F9"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017211B7" w14:textId="77777777" w:rsidR="008C6CAD" w:rsidRDefault="008C6CAD">
            <w:pPr>
              <w:spacing w:after="150" w:line="238" w:lineRule="atLeast"/>
              <w:jc w:val="right"/>
              <w:rPr>
                <w:rFonts w:ascii="Arial" w:hAnsi="Arial" w:cs="Arial"/>
                <w:color w:val="242424"/>
                <w:sz w:val="20"/>
                <w:szCs w:val="20"/>
              </w:rPr>
            </w:pPr>
            <w:r>
              <w:rPr>
                <w:color w:val="242424"/>
                <w:sz w:val="20"/>
                <w:szCs w:val="20"/>
              </w:rPr>
              <w:t>482,50</w:t>
            </w:r>
          </w:p>
        </w:tc>
      </w:tr>
      <w:tr w:rsidR="008C6CAD" w14:paraId="04E0476C"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5AEE259" w14:textId="77777777" w:rsidR="008C6CAD" w:rsidRDefault="008C6CAD">
            <w:pPr>
              <w:spacing w:after="150" w:line="238" w:lineRule="atLeast"/>
              <w:ind w:left="34"/>
              <w:rPr>
                <w:rFonts w:ascii="Arial" w:hAnsi="Arial" w:cs="Arial"/>
                <w:color w:val="242424"/>
                <w:sz w:val="20"/>
                <w:szCs w:val="20"/>
              </w:rPr>
            </w:pPr>
            <w:r>
              <w:rPr>
                <w:color w:val="242424"/>
                <w:sz w:val="20"/>
                <w:szCs w:val="20"/>
              </w:rPr>
              <w:t>Публичные нормативные социальные выплаты гражданам</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512E57C5" w14:textId="77777777" w:rsidR="008C6CAD" w:rsidRDefault="008C6CAD">
            <w:pPr>
              <w:spacing w:after="150" w:line="238" w:lineRule="atLeast"/>
              <w:jc w:val="right"/>
              <w:rPr>
                <w:rFonts w:ascii="Arial" w:hAnsi="Arial" w:cs="Arial"/>
                <w:color w:val="242424"/>
                <w:sz w:val="20"/>
                <w:szCs w:val="20"/>
              </w:rPr>
            </w:pPr>
            <w:r>
              <w:rPr>
                <w:color w:val="242424"/>
                <w:sz w:val="20"/>
                <w:szCs w:val="20"/>
              </w:rPr>
              <w:t>609</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9EA044B" w14:textId="77777777" w:rsidR="008C6CAD" w:rsidRDefault="008C6CAD">
            <w:pPr>
              <w:spacing w:after="150" w:line="238" w:lineRule="atLeast"/>
              <w:jc w:val="right"/>
              <w:rPr>
                <w:rFonts w:ascii="Arial" w:hAnsi="Arial" w:cs="Arial"/>
                <w:color w:val="242424"/>
                <w:sz w:val="20"/>
                <w:szCs w:val="20"/>
              </w:rPr>
            </w:pPr>
            <w:r>
              <w:rPr>
                <w:color w:val="242424"/>
                <w:sz w:val="20"/>
                <w:szCs w:val="20"/>
              </w:rPr>
              <w:t>10</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1B3A862" w14:textId="77777777" w:rsidR="008C6CAD" w:rsidRDefault="008C6CAD">
            <w:pPr>
              <w:spacing w:after="150" w:line="238" w:lineRule="atLeast"/>
              <w:jc w:val="right"/>
              <w:rPr>
                <w:rFonts w:ascii="Arial" w:hAnsi="Arial" w:cs="Arial"/>
                <w:color w:val="242424"/>
                <w:sz w:val="20"/>
                <w:szCs w:val="20"/>
              </w:rPr>
            </w:pPr>
            <w:r>
              <w:rPr>
                <w:color w:val="242424"/>
                <w:sz w:val="20"/>
                <w:szCs w:val="20"/>
              </w:rPr>
              <w:t>03</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44F8A40" w14:textId="77777777" w:rsidR="008C6CAD" w:rsidRDefault="008C6CAD">
            <w:pPr>
              <w:spacing w:after="150" w:line="238" w:lineRule="atLeast"/>
              <w:jc w:val="right"/>
              <w:rPr>
                <w:rFonts w:ascii="Arial" w:hAnsi="Arial" w:cs="Arial"/>
                <w:color w:val="242424"/>
                <w:sz w:val="20"/>
                <w:szCs w:val="20"/>
              </w:rPr>
            </w:pPr>
            <w:r>
              <w:rPr>
                <w:color w:val="242424"/>
                <w:sz w:val="20"/>
                <w:szCs w:val="20"/>
              </w:rPr>
              <w:t>36 1 04R4620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A777A22" w14:textId="77777777" w:rsidR="008C6CAD" w:rsidRDefault="008C6CAD">
            <w:pPr>
              <w:spacing w:after="150" w:line="238" w:lineRule="atLeast"/>
              <w:jc w:val="right"/>
              <w:rPr>
                <w:rFonts w:ascii="Arial" w:hAnsi="Arial" w:cs="Arial"/>
                <w:color w:val="242424"/>
                <w:sz w:val="20"/>
                <w:szCs w:val="20"/>
              </w:rPr>
            </w:pPr>
            <w:r>
              <w:rPr>
                <w:color w:val="242424"/>
                <w:sz w:val="20"/>
                <w:szCs w:val="20"/>
              </w:rPr>
              <w:t>310</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54957618" w14:textId="77777777" w:rsidR="008C6CAD" w:rsidRDefault="008C6CAD">
            <w:pPr>
              <w:spacing w:after="150" w:line="238" w:lineRule="atLeast"/>
              <w:jc w:val="right"/>
              <w:rPr>
                <w:rFonts w:ascii="Arial" w:hAnsi="Arial" w:cs="Arial"/>
                <w:color w:val="242424"/>
                <w:sz w:val="20"/>
                <w:szCs w:val="20"/>
              </w:rPr>
            </w:pPr>
            <w:r>
              <w:rPr>
                <w:color w:val="242424"/>
                <w:sz w:val="20"/>
                <w:szCs w:val="20"/>
              </w:rPr>
              <w:t>482,50</w:t>
            </w:r>
          </w:p>
        </w:tc>
      </w:tr>
      <w:tr w:rsidR="008C6CAD" w14:paraId="79879305"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B209F67" w14:textId="77777777" w:rsidR="008C6CAD" w:rsidRDefault="008C6CAD">
            <w:pPr>
              <w:spacing w:after="150" w:line="238" w:lineRule="atLeast"/>
              <w:ind w:left="34"/>
              <w:rPr>
                <w:rFonts w:ascii="Arial" w:hAnsi="Arial" w:cs="Arial"/>
                <w:color w:val="242424"/>
                <w:sz w:val="20"/>
                <w:szCs w:val="20"/>
              </w:rPr>
            </w:pPr>
            <w:r>
              <w:rPr>
                <w:color w:val="242424"/>
                <w:sz w:val="20"/>
                <w:szCs w:val="20"/>
              </w:rPr>
              <w:t>Основное мероприятие «Осуществление единовременных и ежегодных выплат, пособий, субсидий и компенсаций отдельным категориям граждан»</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D8FE97E" w14:textId="77777777" w:rsidR="008C6CAD" w:rsidRDefault="008C6CAD">
            <w:pPr>
              <w:spacing w:after="150" w:line="238" w:lineRule="atLeast"/>
              <w:jc w:val="right"/>
              <w:rPr>
                <w:rFonts w:ascii="Arial" w:hAnsi="Arial" w:cs="Arial"/>
                <w:color w:val="242424"/>
                <w:sz w:val="20"/>
                <w:szCs w:val="20"/>
              </w:rPr>
            </w:pPr>
            <w:r>
              <w:rPr>
                <w:color w:val="242424"/>
                <w:sz w:val="20"/>
                <w:szCs w:val="20"/>
              </w:rPr>
              <w:t>609</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4FD4DA8" w14:textId="77777777" w:rsidR="008C6CAD" w:rsidRDefault="008C6CAD">
            <w:pPr>
              <w:spacing w:after="150" w:line="238" w:lineRule="atLeast"/>
              <w:jc w:val="right"/>
              <w:rPr>
                <w:rFonts w:ascii="Arial" w:hAnsi="Arial" w:cs="Arial"/>
                <w:color w:val="242424"/>
                <w:sz w:val="20"/>
                <w:szCs w:val="20"/>
              </w:rPr>
            </w:pPr>
            <w:r>
              <w:rPr>
                <w:color w:val="242424"/>
                <w:sz w:val="20"/>
                <w:szCs w:val="20"/>
              </w:rPr>
              <w:t>10</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498F96C" w14:textId="77777777" w:rsidR="008C6CAD" w:rsidRDefault="008C6CAD">
            <w:pPr>
              <w:spacing w:after="150" w:line="238" w:lineRule="atLeast"/>
              <w:jc w:val="right"/>
              <w:rPr>
                <w:rFonts w:ascii="Arial" w:hAnsi="Arial" w:cs="Arial"/>
                <w:color w:val="242424"/>
                <w:sz w:val="20"/>
                <w:szCs w:val="20"/>
              </w:rPr>
            </w:pPr>
            <w:r>
              <w:rPr>
                <w:color w:val="242424"/>
                <w:sz w:val="20"/>
                <w:szCs w:val="20"/>
              </w:rPr>
              <w:t>03</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BA5AACF" w14:textId="77777777" w:rsidR="008C6CAD" w:rsidRDefault="008C6CAD">
            <w:pPr>
              <w:spacing w:after="150" w:line="238" w:lineRule="atLeast"/>
              <w:jc w:val="right"/>
              <w:rPr>
                <w:rFonts w:ascii="Arial" w:hAnsi="Arial" w:cs="Arial"/>
                <w:color w:val="242424"/>
                <w:sz w:val="20"/>
                <w:szCs w:val="20"/>
              </w:rPr>
            </w:pPr>
            <w:r>
              <w:rPr>
                <w:color w:val="242424"/>
                <w:sz w:val="20"/>
                <w:szCs w:val="20"/>
              </w:rPr>
              <w:t>36 1 05 00000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D96835F"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623A8184" w14:textId="77777777" w:rsidR="008C6CAD" w:rsidRDefault="008C6CAD">
            <w:pPr>
              <w:spacing w:after="150" w:line="238" w:lineRule="atLeast"/>
              <w:jc w:val="right"/>
              <w:rPr>
                <w:rFonts w:ascii="Arial" w:hAnsi="Arial" w:cs="Arial"/>
                <w:color w:val="242424"/>
                <w:sz w:val="20"/>
                <w:szCs w:val="20"/>
              </w:rPr>
            </w:pPr>
            <w:r>
              <w:rPr>
                <w:color w:val="242424"/>
                <w:sz w:val="20"/>
                <w:szCs w:val="20"/>
              </w:rPr>
              <w:t>49 920,71</w:t>
            </w:r>
          </w:p>
        </w:tc>
      </w:tr>
      <w:tr w:rsidR="008C6CAD" w14:paraId="0ACD0761"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1202080" w14:textId="77777777" w:rsidR="008C6CAD" w:rsidRDefault="008C6CAD">
            <w:pPr>
              <w:spacing w:after="150" w:line="238" w:lineRule="atLeast"/>
              <w:ind w:left="34"/>
              <w:rPr>
                <w:rFonts w:ascii="Arial" w:hAnsi="Arial" w:cs="Arial"/>
                <w:color w:val="242424"/>
                <w:sz w:val="20"/>
                <w:szCs w:val="20"/>
              </w:rPr>
            </w:pPr>
            <w:r>
              <w:rPr>
                <w:color w:val="242424"/>
                <w:sz w:val="20"/>
                <w:szCs w:val="20"/>
              </w:rPr>
              <w:t>Осуществление ежегодной денежной выплаты лицам, награжденным нагрудным знаком «Почетный донор России»</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88BA7BE" w14:textId="77777777" w:rsidR="008C6CAD" w:rsidRDefault="008C6CAD">
            <w:pPr>
              <w:spacing w:after="150" w:line="238" w:lineRule="atLeast"/>
              <w:jc w:val="right"/>
              <w:rPr>
                <w:rFonts w:ascii="Arial" w:hAnsi="Arial" w:cs="Arial"/>
                <w:color w:val="242424"/>
                <w:sz w:val="20"/>
                <w:szCs w:val="20"/>
              </w:rPr>
            </w:pPr>
            <w:r>
              <w:rPr>
                <w:color w:val="242424"/>
                <w:sz w:val="20"/>
                <w:szCs w:val="20"/>
              </w:rPr>
              <w:t>609</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0AEE451" w14:textId="77777777" w:rsidR="008C6CAD" w:rsidRDefault="008C6CAD">
            <w:pPr>
              <w:spacing w:after="150" w:line="238" w:lineRule="atLeast"/>
              <w:jc w:val="right"/>
              <w:rPr>
                <w:rFonts w:ascii="Arial" w:hAnsi="Arial" w:cs="Arial"/>
                <w:color w:val="242424"/>
                <w:sz w:val="20"/>
                <w:szCs w:val="20"/>
              </w:rPr>
            </w:pPr>
            <w:r>
              <w:rPr>
                <w:color w:val="242424"/>
                <w:sz w:val="20"/>
                <w:szCs w:val="20"/>
              </w:rPr>
              <w:t>10</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079A50F" w14:textId="77777777" w:rsidR="008C6CAD" w:rsidRDefault="008C6CAD">
            <w:pPr>
              <w:spacing w:after="150" w:line="238" w:lineRule="atLeast"/>
              <w:jc w:val="right"/>
              <w:rPr>
                <w:rFonts w:ascii="Arial" w:hAnsi="Arial" w:cs="Arial"/>
                <w:color w:val="242424"/>
                <w:sz w:val="20"/>
                <w:szCs w:val="20"/>
              </w:rPr>
            </w:pPr>
            <w:r>
              <w:rPr>
                <w:color w:val="242424"/>
                <w:sz w:val="20"/>
                <w:szCs w:val="20"/>
              </w:rPr>
              <w:t>03</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5BDFBAD" w14:textId="77777777" w:rsidR="008C6CAD" w:rsidRDefault="008C6CAD">
            <w:pPr>
              <w:spacing w:after="150" w:line="238" w:lineRule="atLeast"/>
              <w:jc w:val="right"/>
              <w:rPr>
                <w:rFonts w:ascii="Arial" w:hAnsi="Arial" w:cs="Arial"/>
                <w:color w:val="242424"/>
                <w:sz w:val="20"/>
                <w:szCs w:val="20"/>
              </w:rPr>
            </w:pPr>
            <w:r>
              <w:rPr>
                <w:color w:val="242424"/>
                <w:sz w:val="20"/>
                <w:szCs w:val="20"/>
              </w:rPr>
              <w:t>36 1 05 52200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46D03C7"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35369A5F" w14:textId="77777777" w:rsidR="008C6CAD" w:rsidRDefault="008C6CAD">
            <w:pPr>
              <w:spacing w:after="150" w:line="238" w:lineRule="atLeast"/>
              <w:jc w:val="right"/>
              <w:rPr>
                <w:rFonts w:ascii="Arial" w:hAnsi="Arial" w:cs="Arial"/>
                <w:color w:val="242424"/>
                <w:sz w:val="20"/>
                <w:szCs w:val="20"/>
              </w:rPr>
            </w:pPr>
            <w:r>
              <w:rPr>
                <w:color w:val="242424"/>
                <w:sz w:val="20"/>
                <w:szCs w:val="20"/>
              </w:rPr>
              <w:t>491,00</w:t>
            </w:r>
          </w:p>
        </w:tc>
      </w:tr>
      <w:tr w:rsidR="008C6CAD" w14:paraId="489B49A7"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6A0D80C" w14:textId="77777777" w:rsidR="008C6CAD" w:rsidRDefault="008C6CAD">
            <w:pPr>
              <w:spacing w:after="150" w:line="238" w:lineRule="atLeast"/>
              <w:ind w:left="34"/>
              <w:rPr>
                <w:rFonts w:ascii="Arial" w:hAnsi="Arial" w:cs="Arial"/>
                <w:color w:val="242424"/>
                <w:sz w:val="20"/>
                <w:szCs w:val="20"/>
              </w:rPr>
            </w:pPr>
            <w:r>
              <w:rPr>
                <w:color w:val="242424"/>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38D2CF6" w14:textId="77777777" w:rsidR="008C6CAD" w:rsidRDefault="008C6CAD">
            <w:pPr>
              <w:spacing w:after="150" w:line="238" w:lineRule="atLeast"/>
              <w:jc w:val="right"/>
              <w:rPr>
                <w:rFonts w:ascii="Arial" w:hAnsi="Arial" w:cs="Arial"/>
                <w:color w:val="242424"/>
                <w:sz w:val="20"/>
                <w:szCs w:val="20"/>
              </w:rPr>
            </w:pPr>
            <w:r>
              <w:rPr>
                <w:color w:val="242424"/>
                <w:sz w:val="20"/>
                <w:szCs w:val="20"/>
              </w:rPr>
              <w:t>609</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A02A2B9" w14:textId="77777777" w:rsidR="008C6CAD" w:rsidRDefault="008C6CAD">
            <w:pPr>
              <w:spacing w:after="150" w:line="238" w:lineRule="atLeast"/>
              <w:jc w:val="right"/>
              <w:rPr>
                <w:rFonts w:ascii="Arial" w:hAnsi="Arial" w:cs="Arial"/>
                <w:color w:val="242424"/>
                <w:sz w:val="20"/>
                <w:szCs w:val="20"/>
              </w:rPr>
            </w:pPr>
            <w:r>
              <w:rPr>
                <w:color w:val="242424"/>
                <w:sz w:val="20"/>
                <w:szCs w:val="20"/>
              </w:rPr>
              <w:t>10</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42296661" w14:textId="77777777" w:rsidR="008C6CAD" w:rsidRDefault="008C6CAD">
            <w:pPr>
              <w:spacing w:after="150" w:line="238" w:lineRule="atLeast"/>
              <w:jc w:val="right"/>
              <w:rPr>
                <w:rFonts w:ascii="Arial" w:hAnsi="Arial" w:cs="Arial"/>
                <w:color w:val="242424"/>
                <w:sz w:val="20"/>
                <w:szCs w:val="20"/>
              </w:rPr>
            </w:pPr>
            <w:r>
              <w:rPr>
                <w:color w:val="242424"/>
                <w:sz w:val="20"/>
                <w:szCs w:val="20"/>
              </w:rPr>
              <w:t>03</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4949628A" w14:textId="77777777" w:rsidR="008C6CAD" w:rsidRDefault="008C6CAD">
            <w:pPr>
              <w:spacing w:after="150" w:line="238" w:lineRule="atLeast"/>
              <w:jc w:val="right"/>
              <w:rPr>
                <w:rFonts w:ascii="Arial" w:hAnsi="Arial" w:cs="Arial"/>
                <w:color w:val="242424"/>
                <w:sz w:val="20"/>
                <w:szCs w:val="20"/>
              </w:rPr>
            </w:pPr>
            <w:r>
              <w:rPr>
                <w:color w:val="242424"/>
                <w:sz w:val="20"/>
                <w:szCs w:val="20"/>
              </w:rPr>
              <w:t>36 1 05 52200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F563707" w14:textId="77777777" w:rsidR="008C6CAD" w:rsidRDefault="008C6CAD">
            <w:pPr>
              <w:spacing w:after="150" w:line="238" w:lineRule="atLeast"/>
              <w:jc w:val="right"/>
              <w:rPr>
                <w:rFonts w:ascii="Arial" w:hAnsi="Arial" w:cs="Arial"/>
                <w:color w:val="242424"/>
                <w:sz w:val="20"/>
                <w:szCs w:val="20"/>
              </w:rPr>
            </w:pPr>
            <w:r>
              <w:rPr>
                <w:color w:val="242424"/>
                <w:sz w:val="20"/>
                <w:szCs w:val="20"/>
              </w:rPr>
              <w:t>240</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4989DACA" w14:textId="77777777" w:rsidR="008C6CAD" w:rsidRDefault="008C6CAD">
            <w:pPr>
              <w:spacing w:after="150" w:line="238" w:lineRule="atLeast"/>
              <w:jc w:val="right"/>
              <w:rPr>
                <w:rFonts w:ascii="Arial" w:hAnsi="Arial" w:cs="Arial"/>
                <w:color w:val="242424"/>
                <w:sz w:val="20"/>
                <w:szCs w:val="20"/>
              </w:rPr>
            </w:pPr>
            <w:r>
              <w:rPr>
                <w:color w:val="242424"/>
                <w:sz w:val="20"/>
                <w:szCs w:val="20"/>
              </w:rPr>
              <w:t>5,50</w:t>
            </w:r>
          </w:p>
        </w:tc>
      </w:tr>
      <w:tr w:rsidR="008C6CAD" w14:paraId="2B6B47B1"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8657672" w14:textId="77777777" w:rsidR="008C6CAD" w:rsidRDefault="008C6CAD">
            <w:pPr>
              <w:spacing w:after="150" w:line="238" w:lineRule="atLeast"/>
              <w:ind w:left="34"/>
              <w:rPr>
                <w:rFonts w:ascii="Arial" w:hAnsi="Arial" w:cs="Arial"/>
                <w:color w:val="242424"/>
                <w:sz w:val="20"/>
                <w:szCs w:val="20"/>
              </w:rPr>
            </w:pPr>
            <w:r>
              <w:rPr>
                <w:color w:val="242424"/>
                <w:sz w:val="20"/>
                <w:szCs w:val="20"/>
              </w:rPr>
              <w:t>Публичные нормативные социальные выплаты гражданам</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77DA0AC" w14:textId="77777777" w:rsidR="008C6CAD" w:rsidRDefault="008C6CAD">
            <w:pPr>
              <w:spacing w:after="150" w:line="238" w:lineRule="atLeast"/>
              <w:jc w:val="right"/>
              <w:rPr>
                <w:rFonts w:ascii="Arial" w:hAnsi="Arial" w:cs="Arial"/>
                <w:color w:val="242424"/>
                <w:sz w:val="20"/>
                <w:szCs w:val="20"/>
              </w:rPr>
            </w:pPr>
            <w:r>
              <w:rPr>
                <w:color w:val="242424"/>
                <w:sz w:val="20"/>
                <w:szCs w:val="20"/>
              </w:rPr>
              <w:t>609</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989B53B" w14:textId="77777777" w:rsidR="008C6CAD" w:rsidRDefault="008C6CAD">
            <w:pPr>
              <w:spacing w:after="150" w:line="238" w:lineRule="atLeast"/>
              <w:jc w:val="right"/>
              <w:rPr>
                <w:rFonts w:ascii="Arial" w:hAnsi="Arial" w:cs="Arial"/>
                <w:color w:val="242424"/>
                <w:sz w:val="20"/>
                <w:szCs w:val="20"/>
              </w:rPr>
            </w:pPr>
            <w:r>
              <w:rPr>
                <w:color w:val="242424"/>
                <w:sz w:val="20"/>
                <w:szCs w:val="20"/>
              </w:rPr>
              <w:t>10</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2FA94F6" w14:textId="77777777" w:rsidR="008C6CAD" w:rsidRDefault="008C6CAD">
            <w:pPr>
              <w:spacing w:after="150" w:line="238" w:lineRule="atLeast"/>
              <w:jc w:val="right"/>
              <w:rPr>
                <w:rFonts w:ascii="Arial" w:hAnsi="Arial" w:cs="Arial"/>
                <w:color w:val="242424"/>
                <w:sz w:val="20"/>
                <w:szCs w:val="20"/>
              </w:rPr>
            </w:pPr>
            <w:r>
              <w:rPr>
                <w:color w:val="242424"/>
                <w:sz w:val="20"/>
                <w:szCs w:val="20"/>
              </w:rPr>
              <w:t>03</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42319D39" w14:textId="77777777" w:rsidR="008C6CAD" w:rsidRDefault="008C6CAD">
            <w:pPr>
              <w:spacing w:after="150" w:line="238" w:lineRule="atLeast"/>
              <w:jc w:val="right"/>
              <w:rPr>
                <w:rFonts w:ascii="Arial" w:hAnsi="Arial" w:cs="Arial"/>
                <w:color w:val="242424"/>
                <w:sz w:val="20"/>
                <w:szCs w:val="20"/>
              </w:rPr>
            </w:pPr>
            <w:r>
              <w:rPr>
                <w:color w:val="242424"/>
                <w:sz w:val="20"/>
                <w:szCs w:val="20"/>
              </w:rPr>
              <w:t>36 1 05 52200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4697737" w14:textId="77777777" w:rsidR="008C6CAD" w:rsidRDefault="008C6CAD">
            <w:pPr>
              <w:spacing w:after="150" w:line="238" w:lineRule="atLeast"/>
              <w:jc w:val="right"/>
              <w:rPr>
                <w:rFonts w:ascii="Arial" w:hAnsi="Arial" w:cs="Arial"/>
                <w:color w:val="242424"/>
                <w:sz w:val="20"/>
                <w:szCs w:val="20"/>
              </w:rPr>
            </w:pPr>
            <w:r>
              <w:rPr>
                <w:color w:val="242424"/>
                <w:sz w:val="20"/>
                <w:szCs w:val="20"/>
              </w:rPr>
              <w:t>310</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5D0F34D9" w14:textId="77777777" w:rsidR="008C6CAD" w:rsidRDefault="008C6CAD">
            <w:pPr>
              <w:spacing w:after="150" w:line="238" w:lineRule="atLeast"/>
              <w:jc w:val="right"/>
              <w:rPr>
                <w:rFonts w:ascii="Arial" w:hAnsi="Arial" w:cs="Arial"/>
                <w:color w:val="242424"/>
                <w:sz w:val="20"/>
                <w:szCs w:val="20"/>
              </w:rPr>
            </w:pPr>
            <w:r>
              <w:rPr>
                <w:color w:val="242424"/>
                <w:sz w:val="20"/>
                <w:szCs w:val="20"/>
              </w:rPr>
              <w:t>485,50</w:t>
            </w:r>
          </w:p>
        </w:tc>
      </w:tr>
      <w:tr w:rsidR="008C6CAD" w14:paraId="1EDCF721"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DAA297E" w14:textId="77777777" w:rsidR="008C6CAD" w:rsidRDefault="008C6CAD">
            <w:pPr>
              <w:spacing w:after="150" w:line="238" w:lineRule="atLeast"/>
              <w:ind w:left="34"/>
              <w:rPr>
                <w:rFonts w:ascii="Arial" w:hAnsi="Arial" w:cs="Arial"/>
                <w:color w:val="242424"/>
                <w:sz w:val="20"/>
                <w:szCs w:val="20"/>
              </w:rPr>
            </w:pPr>
            <w:r>
              <w:rPr>
                <w:color w:val="242424"/>
                <w:sz w:val="20"/>
                <w:szCs w:val="20"/>
              </w:rPr>
              <w:lastRenderedPageBreak/>
              <w:t>Выплата государственного пособия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 № 81-ФЗ «О государственных пособиях гражданам, имеющим детей»</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4069899" w14:textId="77777777" w:rsidR="008C6CAD" w:rsidRDefault="008C6CAD">
            <w:pPr>
              <w:spacing w:after="150" w:line="238" w:lineRule="atLeast"/>
              <w:jc w:val="right"/>
              <w:rPr>
                <w:rFonts w:ascii="Arial" w:hAnsi="Arial" w:cs="Arial"/>
                <w:color w:val="242424"/>
                <w:sz w:val="20"/>
                <w:szCs w:val="20"/>
              </w:rPr>
            </w:pPr>
            <w:r>
              <w:rPr>
                <w:color w:val="242424"/>
                <w:sz w:val="20"/>
                <w:szCs w:val="20"/>
              </w:rPr>
              <w:t>609</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5C18E68B" w14:textId="77777777" w:rsidR="008C6CAD" w:rsidRDefault="008C6CAD">
            <w:pPr>
              <w:spacing w:after="150" w:line="238" w:lineRule="atLeast"/>
              <w:jc w:val="right"/>
              <w:rPr>
                <w:rFonts w:ascii="Arial" w:hAnsi="Arial" w:cs="Arial"/>
                <w:color w:val="242424"/>
                <w:sz w:val="20"/>
                <w:szCs w:val="20"/>
              </w:rPr>
            </w:pPr>
            <w:r>
              <w:rPr>
                <w:color w:val="242424"/>
                <w:sz w:val="20"/>
                <w:szCs w:val="20"/>
              </w:rPr>
              <w:t>10</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42514ED8" w14:textId="77777777" w:rsidR="008C6CAD" w:rsidRDefault="008C6CAD">
            <w:pPr>
              <w:spacing w:after="150" w:line="238" w:lineRule="atLeast"/>
              <w:jc w:val="right"/>
              <w:rPr>
                <w:rFonts w:ascii="Arial" w:hAnsi="Arial" w:cs="Arial"/>
                <w:color w:val="242424"/>
                <w:sz w:val="20"/>
                <w:szCs w:val="20"/>
              </w:rPr>
            </w:pPr>
            <w:r>
              <w:rPr>
                <w:color w:val="242424"/>
                <w:sz w:val="20"/>
                <w:szCs w:val="20"/>
              </w:rPr>
              <w:t>03</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444A80F8" w14:textId="77777777" w:rsidR="008C6CAD" w:rsidRDefault="008C6CAD">
            <w:pPr>
              <w:spacing w:after="150" w:line="238" w:lineRule="atLeast"/>
              <w:jc w:val="right"/>
              <w:rPr>
                <w:rFonts w:ascii="Arial" w:hAnsi="Arial" w:cs="Arial"/>
                <w:color w:val="242424"/>
                <w:sz w:val="20"/>
                <w:szCs w:val="20"/>
              </w:rPr>
            </w:pPr>
            <w:r>
              <w:rPr>
                <w:color w:val="242424"/>
                <w:sz w:val="20"/>
                <w:szCs w:val="20"/>
              </w:rPr>
              <w:t>36 1 05 53800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9429563"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0A69FB5E" w14:textId="77777777" w:rsidR="008C6CAD" w:rsidRDefault="008C6CAD">
            <w:pPr>
              <w:spacing w:after="150" w:line="238" w:lineRule="atLeast"/>
              <w:jc w:val="right"/>
              <w:rPr>
                <w:rFonts w:ascii="Arial" w:hAnsi="Arial" w:cs="Arial"/>
                <w:color w:val="242424"/>
                <w:sz w:val="20"/>
                <w:szCs w:val="20"/>
              </w:rPr>
            </w:pPr>
            <w:r>
              <w:rPr>
                <w:color w:val="242424"/>
                <w:sz w:val="20"/>
                <w:szCs w:val="20"/>
              </w:rPr>
              <w:t>10 061,00</w:t>
            </w:r>
          </w:p>
        </w:tc>
      </w:tr>
      <w:tr w:rsidR="008C6CAD" w14:paraId="31282D18"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E016663" w14:textId="77777777" w:rsidR="008C6CAD" w:rsidRDefault="008C6CAD">
            <w:pPr>
              <w:spacing w:after="150" w:line="238" w:lineRule="atLeast"/>
              <w:ind w:left="34"/>
              <w:rPr>
                <w:rFonts w:ascii="Arial" w:hAnsi="Arial" w:cs="Arial"/>
                <w:color w:val="242424"/>
                <w:sz w:val="20"/>
                <w:szCs w:val="20"/>
              </w:rPr>
            </w:pPr>
            <w:r>
              <w:rPr>
                <w:color w:val="242424"/>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6C19CB0" w14:textId="77777777" w:rsidR="008C6CAD" w:rsidRDefault="008C6CAD">
            <w:pPr>
              <w:spacing w:after="150" w:line="238" w:lineRule="atLeast"/>
              <w:jc w:val="right"/>
              <w:rPr>
                <w:rFonts w:ascii="Arial" w:hAnsi="Arial" w:cs="Arial"/>
                <w:color w:val="242424"/>
                <w:sz w:val="20"/>
                <w:szCs w:val="20"/>
              </w:rPr>
            </w:pPr>
            <w:r>
              <w:rPr>
                <w:color w:val="242424"/>
                <w:sz w:val="20"/>
                <w:szCs w:val="20"/>
              </w:rPr>
              <w:t>609</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CA4D2AC" w14:textId="77777777" w:rsidR="008C6CAD" w:rsidRDefault="008C6CAD">
            <w:pPr>
              <w:spacing w:after="150" w:line="238" w:lineRule="atLeast"/>
              <w:jc w:val="right"/>
              <w:rPr>
                <w:rFonts w:ascii="Arial" w:hAnsi="Arial" w:cs="Arial"/>
                <w:color w:val="242424"/>
                <w:sz w:val="20"/>
                <w:szCs w:val="20"/>
              </w:rPr>
            </w:pPr>
            <w:r>
              <w:rPr>
                <w:color w:val="242424"/>
                <w:sz w:val="20"/>
                <w:szCs w:val="20"/>
              </w:rPr>
              <w:t>10</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A32D5F2" w14:textId="77777777" w:rsidR="008C6CAD" w:rsidRDefault="008C6CAD">
            <w:pPr>
              <w:spacing w:after="150" w:line="238" w:lineRule="atLeast"/>
              <w:jc w:val="right"/>
              <w:rPr>
                <w:rFonts w:ascii="Arial" w:hAnsi="Arial" w:cs="Arial"/>
                <w:color w:val="242424"/>
                <w:sz w:val="20"/>
                <w:szCs w:val="20"/>
              </w:rPr>
            </w:pPr>
            <w:r>
              <w:rPr>
                <w:color w:val="242424"/>
                <w:sz w:val="20"/>
                <w:szCs w:val="20"/>
              </w:rPr>
              <w:t>03</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B466701" w14:textId="77777777" w:rsidR="008C6CAD" w:rsidRDefault="008C6CAD">
            <w:pPr>
              <w:spacing w:after="150" w:line="238" w:lineRule="atLeast"/>
              <w:jc w:val="right"/>
              <w:rPr>
                <w:rFonts w:ascii="Arial" w:hAnsi="Arial" w:cs="Arial"/>
                <w:color w:val="242424"/>
                <w:sz w:val="20"/>
                <w:szCs w:val="20"/>
              </w:rPr>
            </w:pPr>
            <w:r>
              <w:rPr>
                <w:color w:val="242424"/>
                <w:sz w:val="20"/>
                <w:szCs w:val="20"/>
              </w:rPr>
              <w:t>36 1 05 53800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46EA4CC8" w14:textId="77777777" w:rsidR="008C6CAD" w:rsidRDefault="008C6CAD">
            <w:pPr>
              <w:spacing w:after="150" w:line="238" w:lineRule="atLeast"/>
              <w:jc w:val="right"/>
              <w:rPr>
                <w:rFonts w:ascii="Arial" w:hAnsi="Arial" w:cs="Arial"/>
                <w:color w:val="242424"/>
                <w:sz w:val="20"/>
                <w:szCs w:val="20"/>
              </w:rPr>
            </w:pPr>
            <w:r>
              <w:rPr>
                <w:color w:val="242424"/>
                <w:sz w:val="20"/>
                <w:szCs w:val="20"/>
              </w:rPr>
              <w:t>240</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25907012" w14:textId="77777777" w:rsidR="008C6CAD" w:rsidRDefault="008C6CAD">
            <w:pPr>
              <w:spacing w:after="150" w:line="238" w:lineRule="atLeast"/>
              <w:jc w:val="right"/>
              <w:rPr>
                <w:rFonts w:ascii="Arial" w:hAnsi="Arial" w:cs="Arial"/>
                <w:color w:val="242424"/>
                <w:sz w:val="20"/>
                <w:szCs w:val="20"/>
              </w:rPr>
            </w:pPr>
            <w:r>
              <w:rPr>
                <w:color w:val="242424"/>
                <w:sz w:val="20"/>
                <w:szCs w:val="20"/>
              </w:rPr>
              <w:t>90,00</w:t>
            </w:r>
          </w:p>
        </w:tc>
      </w:tr>
      <w:tr w:rsidR="008C6CAD" w14:paraId="54A92378"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D56C14A" w14:textId="77777777" w:rsidR="008C6CAD" w:rsidRDefault="008C6CAD">
            <w:pPr>
              <w:spacing w:after="150" w:line="238" w:lineRule="atLeast"/>
              <w:ind w:left="34"/>
              <w:rPr>
                <w:rFonts w:ascii="Arial" w:hAnsi="Arial" w:cs="Arial"/>
                <w:color w:val="242424"/>
                <w:sz w:val="20"/>
                <w:szCs w:val="20"/>
              </w:rPr>
            </w:pPr>
            <w:r>
              <w:rPr>
                <w:color w:val="242424"/>
                <w:sz w:val="20"/>
                <w:szCs w:val="20"/>
              </w:rPr>
              <w:t>Публичные нормативные социальные выплаты гражданам</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4423057" w14:textId="77777777" w:rsidR="008C6CAD" w:rsidRDefault="008C6CAD">
            <w:pPr>
              <w:spacing w:after="150" w:line="238" w:lineRule="atLeast"/>
              <w:jc w:val="right"/>
              <w:rPr>
                <w:rFonts w:ascii="Arial" w:hAnsi="Arial" w:cs="Arial"/>
                <w:color w:val="242424"/>
                <w:sz w:val="20"/>
                <w:szCs w:val="20"/>
              </w:rPr>
            </w:pPr>
            <w:r>
              <w:rPr>
                <w:color w:val="242424"/>
                <w:sz w:val="20"/>
                <w:szCs w:val="20"/>
              </w:rPr>
              <w:t>609</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A454834" w14:textId="77777777" w:rsidR="008C6CAD" w:rsidRDefault="008C6CAD">
            <w:pPr>
              <w:spacing w:after="150" w:line="238" w:lineRule="atLeast"/>
              <w:jc w:val="right"/>
              <w:rPr>
                <w:rFonts w:ascii="Arial" w:hAnsi="Arial" w:cs="Arial"/>
                <w:color w:val="242424"/>
                <w:sz w:val="20"/>
                <w:szCs w:val="20"/>
              </w:rPr>
            </w:pPr>
            <w:r>
              <w:rPr>
                <w:color w:val="242424"/>
                <w:sz w:val="20"/>
                <w:szCs w:val="20"/>
              </w:rPr>
              <w:t>10</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EEFE17B" w14:textId="77777777" w:rsidR="008C6CAD" w:rsidRDefault="008C6CAD">
            <w:pPr>
              <w:spacing w:after="150" w:line="238" w:lineRule="atLeast"/>
              <w:jc w:val="right"/>
              <w:rPr>
                <w:rFonts w:ascii="Arial" w:hAnsi="Arial" w:cs="Arial"/>
                <w:color w:val="242424"/>
                <w:sz w:val="20"/>
                <w:szCs w:val="20"/>
              </w:rPr>
            </w:pPr>
            <w:r>
              <w:rPr>
                <w:color w:val="242424"/>
                <w:sz w:val="20"/>
                <w:szCs w:val="20"/>
              </w:rPr>
              <w:t>03</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53AA2FC8" w14:textId="77777777" w:rsidR="008C6CAD" w:rsidRDefault="008C6CAD">
            <w:pPr>
              <w:spacing w:after="150" w:line="238" w:lineRule="atLeast"/>
              <w:jc w:val="right"/>
              <w:rPr>
                <w:rFonts w:ascii="Arial" w:hAnsi="Arial" w:cs="Arial"/>
                <w:color w:val="242424"/>
                <w:sz w:val="20"/>
                <w:szCs w:val="20"/>
              </w:rPr>
            </w:pPr>
            <w:r>
              <w:rPr>
                <w:color w:val="242424"/>
                <w:sz w:val="20"/>
                <w:szCs w:val="20"/>
              </w:rPr>
              <w:t>36 1 05 53800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42F7EE7D" w14:textId="77777777" w:rsidR="008C6CAD" w:rsidRDefault="008C6CAD">
            <w:pPr>
              <w:spacing w:after="150" w:line="238" w:lineRule="atLeast"/>
              <w:jc w:val="right"/>
              <w:rPr>
                <w:rFonts w:ascii="Arial" w:hAnsi="Arial" w:cs="Arial"/>
                <w:color w:val="242424"/>
                <w:sz w:val="20"/>
                <w:szCs w:val="20"/>
              </w:rPr>
            </w:pPr>
            <w:r>
              <w:rPr>
                <w:color w:val="242424"/>
                <w:sz w:val="20"/>
                <w:szCs w:val="20"/>
              </w:rPr>
              <w:t>310</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3C84FB4A" w14:textId="77777777" w:rsidR="008C6CAD" w:rsidRDefault="008C6CAD">
            <w:pPr>
              <w:spacing w:after="150" w:line="238" w:lineRule="atLeast"/>
              <w:jc w:val="right"/>
              <w:rPr>
                <w:rFonts w:ascii="Arial" w:hAnsi="Arial" w:cs="Arial"/>
                <w:color w:val="242424"/>
                <w:sz w:val="20"/>
                <w:szCs w:val="20"/>
              </w:rPr>
            </w:pPr>
            <w:r>
              <w:rPr>
                <w:color w:val="242424"/>
                <w:sz w:val="20"/>
                <w:szCs w:val="20"/>
              </w:rPr>
              <w:t>9 971,00</w:t>
            </w:r>
          </w:p>
        </w:tc>
      </w:tr>
      <w:tr w:rsidR="008C6CAD" w14:paraId="5EA8CBF0"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7C28769" w14:textId="77777777" w:rsidR="008C6CAD" w:rsidRDefault="008C6CAD">
            <w:pPr>
              <w:spacing w:after="150" w:line="238" w:lineRule="atLeast"/>
              <w:ind w:left="34"/>
              <w:rPr>
                <w:rFonts w:ascii="Arial" w:hAnsi="Arial" w:cs="Arial"/>
                <w:color w:val="242424"/>
                <w:sz w:val="20"/>
                <w:szCs w:val="20"/>
              </w:rPr>
            </w:pPr>
            <w:r>
              <w:rPr>
                <w:color w:val="242424"/>
                <w:sz w:val="20"/>
                <w:szCs w:val="20"/>
              </w:rPr>
              <w:t>Обеспечение мер социальной поддержки реабилитированных лиц и лиц, признанных пострадавшими от политических репрессий</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CD1B8A8" w14:textId="77777777" w:rsidR="008C6CAD" w:rsidRDefault="008C6CAD">
            <w:pPr>
              <w:spacing w:after="150" w:line="238" w:lineRule="atLeast"/>
              <w:jc w:val="right"/>
              <w:rPr>
                <w:rFonts w:ascii="Arial" w:hAnsi="Arial" w:cs="Arial"/>
                <w:color w:val="242424"/>
                <w:sz w:val="20"/>
                <w:szCs w:val="20"/>
              </w:rPr>
            </w:pPr>
            <w:r>
              <w:rPr>
                <w:color w:val="242424"/>
                <w:sz w:val="20"/>
                <w:szCs w:val="20"/>
              </w:rPr>
              <w:t>609</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4A60C6E" w14:textId="77777777" w:rsidR="008C6CAD" w:rsidRDefault="008C6CAD">
            <w:pPr>
              <w:spacing w:after="150" w:line="238" w:lineRule="atLeast"/>
              <w:jc w:val="right"/>
              <w:rPr>
                <w:rFonts w:ascii="Arial" w:hAnsi="Arial" w:cs="Arial"/>
                <w:color w:val="242424"/>
                <w:sz w:val="20"/>
                <w:szCs w:val="20"/>
              </w:rPr>
            </w:pPr>
            <w:r>
              <w:rPr>
                <w:color w:val="242424"/>
                <w:sz w:val="20"/>
                <w:szCs w:val="20"/>
              </w:rPr>
              <w:t>10</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41379421" w14:textId="77777777" w:rsidR="008C6CAD" w:rsidRDefault="008C6CAD">
            <w:pPr>
              <w:spacing w:after="150" w:line="238" w:lineRule="atLeast"/>
              <w:jc w:val="right"/>
              <w:rPr>
                <w:rFonts w:ascii="Arial" w:hAnsi="Arial" w:cs="Arial"/>
                <w:color w:val="242424"/>
                <w:sz w:val="20"/>
                <w:szCs w:val="20"/>
              </w:rPr>
            </w:pPr>
            <w:r>
              <w:rPr>
                <w:color w:val="242424"/>
                <w:sz w:val="20"/>
                <w:szCs w:val="20"/>
              </w:rPr>
              <w:t>03</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C3A8A5C" w14:textId="77777777" w:rsidR="008C6CAD" w:rsidRDefault="008C6CAD">
            <w:pPr>
              <w:spacing w:after="150" w:line="238" w:lineRule="atLeast"/>
              <w:jc w:val="right"/>
              <w:rPr>
                <w:rFonts w:ascii="Arial" w:hAnsi="Arial" w:cs="Arial"/>
                <w:color w:val="242424"/>
                <w:sz w:val="20"/>
                <w:szCs w:val="20"/>
              </w:rPr>
            </w:pPr>
            <w:r>
              <w:rPr>
                <w:color w:val="242424"/>
                <w:sz w:val="20"/>
                <w:szCs w:val="20"/>
              </w:rPr>
              <w:t>36 1 05 78230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CDAB321"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2D16CC4F" w14:textId="77777777" w:rsidR="008C6CAD" w:rsidRDefault="008C6CAD">
            <w:pPr>
              <w:spacing w:after="150" w:line="238" w:lineRule="atLeast"/>
              <w:jc w:val="right"/>
              <w:rPr>
                <w:rFonts w:ascii="Arial" w:hAnsi="Arial" w:cs="Arial"/>
                <w:color w:val="242424"/>
                <w:sz w:val="20"/>
                <w:szCs w:val="20"/>
              </w:rPr>
            </w:pPr>
            <w:r>
              <w:rPr>
                <w:color w:val="242424"/>
                <w:sz w:val="20"/>
                <w:szCs w:val="20"/>
              </w:rPr>
              <w:t>647,93</w:t>
            </w:r>
          </w:p>
        </w:tc>
      </w:tr>
      <w:tr w:rsidR="008C6CAD" w14:paraId="304BA557"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CA49CD8" w14:textId="77777777" w:rsidR="008C6CAD" w:rsidRDefault="008C6CAD">
            <w:pPr>
              <w:spacing w:after="150" w:line="238" w:lineRule="atLeast"/>
              <w:ind w:left="34"/>
              <w:rPr>
                <w:rFonts w:ascii="Arial" w:hAnsi="Arial" w:cs="Arial"/>
                <w:color w:val="242424"/>
                <w:sz w:val="20"/>
                <w:szCs w:val="20"/>
              </w:rPr>
            </w:pPr>
            <w:r>
              <w:rPr>
                <w:color w:val="242424"/>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221B81A" w14:textId="77777777" w:rsidR="008C6CAD" w:rsidRDefault="008C6CAD">
            <w:pPr>
              <w:spacing w:after="150" w:line="238" w:lineRule="atLeast"/>
              <w:jc w:val="right"/>
              <w:rPr>
                <w:rFonts w:ascii="Arial" w:hAnsi="Arial" w:cs="Arial"/>
                <w:color w:val="242424"/>
                <w:sz w:val="20"/>
                <w:szCs w:val="20"/>
              </w:rPr>
            </w:pPr>
            <w:r>
              <w:rPr>
                <w:color w:val="242424"/>
                <w:sz w:val="20"/>
                <w:szCs w:val="20"/>
              </w:rPr>
              <w:t>609</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2A088AD" w14:textId="77777777" w:rsidR="008C6CAD" w:rsidRDefault="008C6CAD">
            <w:pPr>
              <w:spacing w:after="150" w:line="238" w:lineRule="atLeast"/>
              <w:jc w:val="right"/>
              <w:rPr>
                <w:rFonts w:ascii="Arial" w:hAnsi="Arial" w:cs="Arial"/>
                <w:color w:val="242424"/>
                <w:sz w:val="20"/>
                <w:szCs w:val="20"/>
              </w:rPr>
            </w:pPr>
            <w:r>
              <w:rPr>
                <w:color w:val="242424"/>
                <w:sz w:val="20"/>
                <w:szCs w:val="20"/>
              </w:rPr>
              <w:t>10</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3A81668" w14:textId="77777777" w:rsidR="008C6CAD" w:rsidRDefault="008C6CAD">
            <w:pPr>
              <w:spacing w:after="150" w:line="238" w:lineRule="atLeast"/>
              <w:jc w:val="right"/>
              <w:rPr>
                <w:rFonts w:ascii="Arial" w:hAnsi="Arial" w:cs="Arial"/>
                <w:color w:val="242424"/>
                <w:sz w:val="20"/>
                <w:szCs w:val="20"/>
              </w:rPr>
            </w:pPr>
            <w:r>
              <w:rPr>
                <w:color w:val="242424"/>
                <w:sz w:val="20"/>
                <w:szCs w:val="20"/>
              </w:rPr>
              <w:t>03</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42709183" w14:textId="77777777" w:rsidR="008C6CAD" w:rsidRDefault="008C6CAD">
            <w:pPr>
              <w:spacing w:after="150" w:line="238" w:lineRule="atLeast"/>
              <w:jc w:val="right"/>
              <w:rPr>
                <w:rFonts w:ascii="Arial" w:hAnsi="Arial" w:cs="Arial"/>
                <w:color w:val="242424"/>
                <w:sz w:val="20"/>
                <w:szCs w:val="20"/>
              </w:rPr>
            </w:pPr>
            <w:r>
              <w:rPr>
                <w:color w:val="242424"/>
                <w:sz w:val="20"/>
                <w:szCs w:val="20"/>
              </w:rPr>
              <w:t>36 1 05 78230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38B377D" w14:textId="77777777" w:rsidR="008C6CAD" w:rsidRDefault="008C6CAD">
            <w:pPr>
              <w:spacing w:after="150" w:line="238" w:lineRule="atLeast"/>
              <w:jc w:val="right"/>
              <w:rPr>
                <w:rFonts w:ascii="Arial" w:hAnsi="Arial" w:cs="Arial"/>
                <w:color w:val="242424"/>
                <w:sz w:val="20"/>
                <w:szCs w:val="20"/>
              </w:rPr>
            </w:pPr>
            <w:r>
              <w:rPr>
                <w:color w:val="242424"/>
                <w:sz w:val="20"/>
                <w:szCs w:val="20"/>
              </w:rPr>
              <w:t>240</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3EDC9BA4" w14:textId="77777777" w:rsidR="008C6CAD" w:rsidRDefault="008C6CAD">
            <w:pPr>
              <w:spacing w:after="150" w:line="238" w:lineRule="atLeast"/>
              <w:jc w:val="right"/>
              <w:rPr>
                <w:rFonts w:ascii="Arial" w:hAnsi="Arial" w:cs="Arial"/>
                <w:color w:val="242424"/>
                <w:sz w:val="20"/>
                <w:szCs w:val="20"/>
              </w:rPr>
            </w:pPr>
            <w:r>
              <w:rPr>
                <w:color w:val="242424"/>
                <w:sz w:val="20"/>
                <w:szCs w:val="20"/>
              </w:rPr>
              <w:t>9,85</w:t>
            </w:r>
          </w:p>
        </w:tc>
      </w:tr>
      <w:tr w:rsidR="008C6CAD" w14:paraId="5B1511FC"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112CE60" w14:textId="77777777" w:rsidR="008C6CAD" w:rsidRDefault="008C6CAD">
            <w:pPr>
              <w:spacing w:after="150" w:line="238" w:lineRule="atLeast"/>
              <w:ind w:left="34"/>
              <w:rPr>
                <w:rFonts w:ascii="Arial" w:hAnsi="Arial" w:cs="Arial"/>
                <w:color w:val="242424"/>
                <w:sz w:val="20"/>
                <w:szCs w:val="20"/>
              </w:rPr>
            </w:pPr>
            <w:r>
              <w:rPr>
                <w:color w:val="242424"/>
                <w:sz w:val="20"/>
                <w:szCs w:val="20"/>
              </w:rPr>
              <w:t>Публичные нормативные социальные выплаты гражданам</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9841590" w14:textId="77777777" w:rsidR="008C6CAD" w:rsidRDefault="008C6CAD">
            <w:pPr>
              <w:spacing w:after="150" w:line="238" w:lineRule="atLeast"/>
              <w:jc w:val="right"/>
              <w:rPr>
                <w:rFonts w:ascii="Arial" w:hAnsi="Arial" w:cs="Arial"/>
                <w:color w:val="242424"/>
                <w:sz w:val="20"/>
                <w:szCs w:val="20"/>
              </w:rPr>
            </w:pPr>
            <w:r>
              <w:rPr>
                <w:color w:val="242424"/>
                <w:sz w:val="20"/>
                <w:szCs w:val="20"/>
              </w:rPr>
              <w:t>609</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4B3C033D" w14:textId="77777777" w:rsidR="008C6CAD" w:rsidRDefault="008C6CAD">
            <w:pPr>
              <w:spacing w:after="150" w:line="238" w:lineRule="atLeast"/>
              <w:jc w:val="right"/>
              <w:rPr>
                <w:rFonts w:ascii="Arial" w:hAnsi="Arial" w:cs="Arial"/>
                <w:color w:val="242424"/>
                <w:sz w:val="20"/>
                <w:szCs w:val="20"/>
              </w:rPr>
            </w:pPr>
            <w:r>
              <w:rPr>
                <w:color w:val="242424"/>
                <w:sz w:val="20"/>
                <w:szCs w:val="20"/>
              </w:rPr>
              <w:t>10</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58551167" w14:textId="77777777" w:rsidR="008C6CAD" w:rsidRDefault="008C6CAD">
            <w:pPr>
              <w:spacing w:after="150" w:line="238" w:lineRule="atLeast"/>
              <w:jc w:val="right"/>
              <w:rPr>
                <w:rFonts w:ascii="Arial" w:hAnsi="Arial" w:cs="Arial"/>
                <w:color w:val="242424"/>
                <w:sz w:val="20"/>
                <w:szCs w:val="20"/>
              </w:rPr>
            </w:pPr>
            <w:r>
              <w:rPr>
                <w:color w:val="242424"/>
                <w:sz w:val="20"/>
                <w:szCs w:val="20"/>
              </w:rPr>
              <w:t>03</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528978E1" w14:textId="77777777" w:rsidR="008C6CAD" w:rsidRDefault="008C6CAD">
            <w:pPr>
              <w:spacing w:after="150" w:line="238" w:lineRule="atLeast"/>
              <w:jc w:val="right"/>
              <w:rPr>
                <w:rFonts w:ascii="Arial" w:hAnsi="Arial" w:cs="Arial"/>
                <w:color w:val="242424"/>
                <w:sz w:val="20"/>
                <w:szCs w:val="20"/>
              </w:rPr>
            </w:pPr>
            <w:r>
              <w:rPr>
                <w:color w:val="242424"/>
                <w:sz w:val="20"/>
                <w:szCs w:val="20"/>
              </w:rPr>
              <w:t>36 1 05 78230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EEF2F1E" w14:textId="77777777" w:rsidR="008C6CAD" w:rsidRDefault="008C6CAD">
            <w:pPr>
              <w:spacing w:after="150" w:line="238" w:lineRule="atLeast"/>
              <w:jc w:val="right"/>
              <w:rPr>
                <w:rFonts w:ascii="Arial" w:hAnsi="Arial" w:cs="Arial"/>
                <w:color w:val="242424"/>
                <w:sz w:val="20"/>
                <w:szCs w:val="20"/>
              </w:rPr>
            </w:pPr>
            <w:r>
              <w:rPr>
                <w:color w:val="242424"/>
                <w:sz w:val="20"/>
                <w:szCs w:val="20"/>
              </w:rPr>
              <w:t>310</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38EF9ADE" w14:textId="77777777" w:rsidR="008C6CAD" w:rsidRDefault="008C6CAD">
            <w:pPr>
              <w:spacing w:after="150" w:line="238" w:lineRule="atLeast"/>
              <w:jc w:val="right"/>
              <w:rPr>
                <w:rFonts w:ascii="Arial" w:hAnsi="Arial" w:cs="Arial"/>
                <w:color w:val="242424"/>
                <w:sz w:val="20"/>
                <w:szCs w:val="20"/>
              </w:rPr>
            </w:pPr>
            <w:r>
              <w:rPr>
                <w:color w:val="242424"/>
                <w:sz w:val="20"/>
                <w:szCs w:val="20"/>
              </w:rPr>
              <w:t>638,08</w:t>
            </w:r>
          </w:p>
        </w:tc>
      </w:tr>
      <w:tr w:rsidR="008C6CAD" w14:paraId="43A25B48"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25FDA7F" w14:textId="77777777" w:rsidR="008C6CAD" w:rsidRDefault="008C6CAD">
            <w:pPr>
              <w:spacing w:after="150" w:line="238" w:lineRule="atLeast"/>
              <w:ind w:left="34"/>
              <w:rPr>
                <w:rFonts w:ascii="Arial" w:hAnsi="Arial" w:cs="Arial"/>
                <w:color w:val="242424"/>
                <w:sz w:val="20"/>
                <w:szCs w:val="20"/>
              </w:rPr>
            </w:pPr>
            <w:r>
              <w:rPr>
                <w:color w:val="242424"/>
                <w:sz w:val="20"/>
                <w:szCs w:val="20"/>
              </w:rPr>
              <w:t>Предоставление государственной социальной помощи малоимущим семьям, малоимущим одиноко проживающим гражданам</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424E0DD5" w14:textId="77777777" w:rsidR="008C6CAD" w:rsidRDefault="008C6CAD">
            <w:pPr>
              <w:spacing w:after="150" w:line="238" w:lineRule="atLeast"/>
              <w:jc w:val="right"/>
              <w:rPr>
                <w:rFonts w:ascii="Arial" w:hAnsi="Arial" w:cs="Arial"/>
                <w:color w:val="242424"/>
                <w:sz w:val="20"/>
                <w:szCs w:val="20"/>
              </w:rPr>
            </w:pPr>
            <w:r>
              <w:rPr>
                <w:color w:val="242424"/>
                <w:sz w:val="20"/>
                <w:szCs w:val="20"/>
              </w:rPr>
              <w:t>609</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47757A19" w14:textId="77777777" w:rsidR="008C6CAD" w:rsidRDefault="008C6CAD">
            <w:pPr>
              <w:spacing w:after="150" w:line="238" w:lineRule="atLeast"/>
              <w:jc w:val="right"/>
              <w:rPr>
                <w:rFonts w:ascii="Arial" w:hAnsi="Arial" w:cs="Arial"/>
                <w:color w:val="242424"/>
                <w:sz w:val="20"/>
                <w:szCs w:val="20"/>
              </w:rPr>
            </w:pPr>
            <w:r>
              <w:rPr>
                <w:color w:val="242424"/>
                <w:sz w:val="20"/>
                <w:szCs w:val="20"/>
              </w:rPr>
              <w:t>10</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0D9E322" w14:textId="77777777" w:rsidR="008C6CAD" w:rsidRDefault="008C6CAD">
            <w:pPr>
              <w:spacing w:after="150" w:line="238" w:lineRule="atLeast"/>
              <w:jc w:val="right"/>
              <w:rPr>
                <w:rFonts w:ascii="Arial" w:hAnsi="Arial" w:cs="Arial"/>
                <w:color w:val="242424"/>
                <w:sz w:val="20"/>
                <w:szCs w:val="20"/>
              </w:rPr>
            </w:pPr>
            <w:r>
              <w:rPr>
                <w:color w:val="242424"/>
                <w:sz w:val="20"/>
                <w:szCs w:val="20"/>
              </w:rPr>
              <w:t>03</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41EB3EDB" w14:textId="77777777" w:rsidR="008C6CAD" w:rsidRDefault="008C6CAD">
            <w:pPr>
              <w:spacing w:after="150" w:line="238" w:lineRule="atLeast"/>
              <w:jc w:val="right"/>
              <w:rPr>
                <w:rFonts w:ascii="Arial" w:hAnsi="Arial" w:cs="Arial"/>
                <w:color w:val="242424"/>
                <w:sz w:val="20"/>
                <w:szCs w:val="20"/>
              </w:rPr>
            </w:pPr>
            <w:r>
              <w:rPr>
                <w:color w:val="242424"/>
                <w:sz w:val="20"/>
                <w:szCs w:val="20"/>
              </w:rPr>
              <w:t>36 1 Р1 76240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8D7378A"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737AA895" w14:textId="77777777" w:rsidR="008C6CAD" w:rsidRDefault="008C6CAD">
            <w:pPr>
              <w:spacing w:after="150" w:line="238" w:lineRule="atLeast"/>
              <w:jc w:val="right"/>
              <w:rPr>
                <w:rFonts w:ascii="Arial" w:hAnsi="Arial" w:cs="Arial"/>
                <w:color w:val="242424"/>
                <w:sz w:val="20"/>
                <w:szCs w:val="20"/>
              </w:rPr>
            </w:pPr>
            <w:r>
              <w:rPr>
                <w:color w:val="242424"/>
                <w:sz w:val="20"/>
                <w:szCs w:val="20"/>
              </w:rPr>
              <w:t>536,74</w:t>
            </w:r>
          </w:p>
        </w:tc>
      </w:tr>
      <w:tr w:rsidR="008C6CAD" w14:paraId="3DDD1387"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694BC70" w14:textId="77777777" w:rsidR="008C6CAD" w:rsidRDefault="008C6CAD">
            <w:pPr>
              <w:spacing w:after="150" w:line="238" w:lineRule="atLeast"/>
              <w:ind w:left="34"/>
              <w:rPr>
                <w:rFonts w:ascii="Arial" w:hAnsi="Arial" w:cs="Arial"/>
                <w:color w:val="242424"/>
                <w:sz w:val="20"/>
                <w:szCs w:val="20"/>
              </w:rPr>
            </w:pPr>
            <w:r>
              <w:rPr>
                <w:color w:val="242424"/>
                <w:sz w:val="20"/>
                <w:szCs w:val="20"/>
              </w:rPr>
              <w:t>Публичные нормативные социальные выплаты гражданам</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530DE203" w14:textId="77777777" w:rsidR="008C6CAD" w:rsidRDefault="008C6CAD">
            <w:pPr>
              <w:spacing w:after="150" w:line="238" w:lineRule="atLeast"/>
              <w:jc w:val="right"/>
              <w:rPr>
                <w:rFonts w:ascii="Arial" w:hAnsi="Arial" w:cs="Arial"/>
                <w:color w:val="242424"/>
                <w:sz w:val="20"/>
                <w:szCs w:val="20"/>
              </w:rPr>
            </w:pPr>
            <w:r>
              <w:rPr>
                <w:color w:val="242424"/>
                <w:sz w:val="20"/>
                <w:szCs w:val="20"/>
              </w:rPr>
              <w:t>609</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56A47850" w14:textId="77777777" w:rsidR="008C6CAD" w:rsidRDefault="008C6CAD">
            <w:pPr>
              <w:spacing w:after="150" w:line="238" w:lineRule="atLeast"/>
              <w:jc w:val="right"/>
              <w:rPr>
                <w:rFonts w:ascii="Arial" w:hAnsi="Arial" w:cs="Arial"/>
                <w:color w:val="242424"/>
                <w:sz w:val="20"/>
                <w:szCs w:val="20"/>
              </w:rPr>
            </w:pPr>
            <w:r>
              <w:rPr>
                <w:color w:val="242424"/>
                <w:sz w:val="20"/>
                <w:szCs w:val="20"/>
              </w:rPr>
              <w:t>10</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EA86C20" w14:textId="77777777" w:rsidR="008C6CAD" w:rsidRDefault="008C6CAD">
            <w:pPr>
              <w:spacing w:after="150" w:line="238" w:lineRule="atLeast"/>
              <w:jc w:val="right"/>
              <w:rPr>
                <w:rFonts w:ascii="Arial" w:hAnsi="Arial" w:cs="Arial"/>
                <w:color w:val="242424"/>
                <w:sz w:val="20"/>
                <w:szCs w:val="20"/>
              </w:rPr>
            </w:pPr>
            <w:r>
              <w:rPr>
                <w:color w:val="242424"/>
                <w:sz w:val="20"/>
                <w:szCs w:val="20"/>
              </w:rPr>
              <w:t>03</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E490A61" w14:textId="77777777" w:rsidR="008C6CAD" w:rsidRDefault="008C6CAD">
            <w:pPr>
              <w:spacing w:after="150" w:line="238" w:lineRule="atLeast"/>
              <w:jc w:val="right"/>
              <w:rPr>
                <w:rFonts w:ascii="Arial" w:hAnsi="Arial" w:cs="Arial"/>
                <w:color w:val="242424"/>
                <w:sz w:val="20"/>
                <w:szCs w:val="20"/>
              </w:rPr>
            </w:pPr>
            <w:r>
              <w:rPr>
                <w:color w:val="242424"/>
                <w:sz w:val="20"/>
                <w:szCs w:val="20"/>
              </w:rPr>
              <w:t>36 1 Р1 76240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31FDD5D" w14:textId="77777777" w:rsidR="008C6CAD" w:rsidRDefault="008C6CAD">
            <w:pPr>
              <w:spacing w:after="150" w:line="238" w:lineRule="atLeast"/>
              <w:jc w:val="right"/>
              <w:rPr>
                <w:rFonts w:ascii="Arial" w:hAnsi="Arial" w:cs="Arial"/>
                <w:color w:val="242424"/>
                <w:sz w:val="20"/>
                <w:szCs w:val="20"/>
              </w:rPr>
            </w:pPr>
            <w:r>
              <w:rPr>
                <w:color w:val="242424"/>
                <w:sz w:val="20"/>
                <w:szCs w:val="20"/>
              </w:rPr>
              <w:t>310</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287C267B" w14:textId="77777777" w:rsidR="008C6CAD" w:rsidRDefault="008C6CAD">
            <w:pPr>
              <w:spacing w:after="150" w:line="238" w:lineRule="atLeast"/>
              <w:jc w:val="right"/>
              <w:rPr>
                <w:rFonts w:ascii="Arial" w:hAnsi="Arial" w:cs="Arial"/>
                <w:color w:val="242424"/>
                <w:sz w:val="20"/>
                <w:szCs w:val="20"/>
              </w:rPr>
            </w:pPr>
            <w:r>
              <w:rPr>
                <w:color w:val="242424"/>
                <w:sz w:val="20"/>
                <w:szCs w:val="20"/>
              </w:rPr>
              <w:t>536,74</w:t>
            </w:r>
          </w:p>
        </w:tc>
      </w:tr>
      <w:tr w:rsidR="008C6CAD" w14:paraId="212916C9"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542E986" w14:textId="77777777" w:rsidR="008C6CAD" w:rsidRDefault="008C6CAD">
            <w:pPr>
              <w:spacing w:after="150" w:line="238" w:lineRule="atLeast"/>
              <w:ind w:left="34"/>
              <w:rPr>
                <w:rFonts w:ascii="Arial" w:hAnsi="Arial" w:cs="Arial"/>
                <w:color w:val="242424"/>
                <w:sz w:val="20"/>
                <w:szCs w:val="20"/>
              </w:rPr>
            </w:pPr>
            <w:r>
              <w:rPr>
                <w:color w:val="242424"/>
                <w:sz w:val="20"/>
                <w:szCs w:val="20"/>
              </w:rPr>
              <w:t>Выплата ежегодного социального пособия на проезд учащимся (студентам)</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53059E75" w14:textId="77777777" w:rsidR="008C6CAD" w:rsidRDefault="008C6CAD">
            <w:pPr>
              <w:spacing w:after="150" w:line="238" w:lineRule="atLeast"/>
              <w:jc w:val="right"/>
              <w:rPr>
                <w:rFonts w:ascii="Arial" w:hAnsi="Arial" w:cs="Arial"/>
                <w:color w:val="242424"/>
                <w:sz w:val="20"/>
                <w:szCs w:val="20"/>
              </w:rPr>
            </w:pPr>
            <w:r>
              <w:rPr>
                <w:color w:val="242424"/>
                <w:sz w:val="20"/>
                <w:szCs w:val="20"/>
              </w:rPr>
              <w:t>609</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99CD41C" w14:textId="77777777" w:rsidR="008C6CAD" w:rsidRDefault="008C6CAD">
            <w:pPr>
              <w:spacing w:after="150" w:line="238" w:lineRule="atLeast"/>
              <w:jc w:val="right"/>
              <w:rPr>
                <w:rFonts w:ascii="Arial" w:hAnsi="Arial" w:cs="Arial"/>
                <w:color w:val="242424"/>
                <w:sz w:val="20"/>
                <w:szCs w:val="20"/>
              </w:rPr>
            </w:pPr>
            <w:r>
              <w:rPr>
                <w:color w:val="242424"/>
                <w:sz w:val="20"/>
                <w:szCs w:val="20"/>
              </w:rPr>
              <w:t>10</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081F556" w14:textId="77777777" w:rsidR="008C6CAD" w:rsidRDefault="008C6CAD">
            <w:pPr>
              <w:spacing w:after="150" w:line="238" w:lineRule="atLeast"/>
              <w:jc w:val="right"/>
              <w:rPr>
                <w:rFonts w:ascii="Arial" w:hAnsi="Arial" w:cs="Arial"/>
                <w:color w:val="242424"/>
                <w:sz w:val="20"/>
                <w:szCs w:val="20"/>
              </w:rPr>
            </w:pPr>
            <w:r>
              <w:rPr>
                <w:color w:val="242424"/>
                <w:sz w:val="20"/>
                <w:szCs w:val="20"/>
              </w:rPr>
              <w:t>03</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4ADC2CE" w14:textId="77777777" w:rsidR="008C6CAD" w:rsidRDefault="008C6CAD">
            <w:pPr>
              <w:spacing w:after="150" w:line="238" w:lineRule="atLeast"/>
              <w:jc w:val="right"/>
              <w:rPr>
                <w:rFonts w:ascii="Arial" w:hAnsi="Arial" w:cs="Arial"/>
                <w:color w:val="242424"/>
                <w:sz w:val="20"/>
                <w:szCs w:val="20"/>
              </w:rPr>
            </w:pPr>
            <w:r>
              <w:rPr>
                <w:color w:val="242424"/>
                <w:sz w:val="20"/>
                <w:szCs w:val="20"/>
              </w:rPr>
              <w:t>36 1 05 76260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9171528"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25935B7A" w14:textId="77777777" w:rsidR="008C6CAD" w:rsidRDefault="008C6CAD">
            <w:pPr>
              <w:spacing w:after="150" w:line="238" w:lineRule="atLeast"/>
              <w:jc w:val="right"/>
              <w:rPr>
                <w:rFonts w:ascii="Arial" w:hAnsi="Arial" w:cs="Arial"/>
                <w:color w:val="242424"/>
                <w:sz w:val="20"/>
                <w:szCs w:val="20"/>
              </w:rPr>
            </w:pPr>
            <w:r>
              <w:rPr>
                <w:color w:val="242424"/>
                <w:sz w:val="20"/>
                <w:szCs w:val="20"/>
              </w:rPr>
              <w:t>35,22</w:t>
            </w:r>
          </w:p>
        </w:tc>
      </w:tr>
      <w:tr w:rsidR="008C6CAD" w14:paraId="18F24E60"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05BF117" w14:textId="77777777" w:rsidR="008C6CAD" w:rsidRDefault="008C6CAD">
            <w:pPr>
              <w:spacing w:after="150" w:line="238" w:lineRule="atLeast"/>
              <w:ind w:left="34"/>
              <w:rPr>
                <w:rFonts w:ascii="Arial" w:hAnsi="Arial" w:cs="Arial"/>
                <w:color w:val="242424"/>
                <w:sz w:val="20"/>
                <w:szCs w:val="20"/>
              </w:rPr>
            </w:pPr>
            <w:r>
              <w:rPr>
                <w:color w:val="242424"/>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23CD18E" w14:textId="77777777" w:rsidR="008C6CAD" w:rsidRDefault="008C6CAD">
            <w:pPr>
              <w:spacing w:after="150" w:line="238" w:lineRule="atLeast"/>
              <w:jc w:val="right"/>
              <w:rPr>
                <w:rFonts w:ascii="Arial" w:hAnsi="Arial" w:cs="Arial"/>
                <w:color w:val="242424"/>
                <w:sz w:val="20"/>
                <w:szCs w:val="20"/>
              </w:rPr>
            </w:pPr>
            <w:r>
              <w:rPr>
                <w:color w:val="242424"/>
                <w:sz w:val="20"/>
                <w:szCs w:val="20"/>
              </w:rPr>
              <w:t>609</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23FF208" w14:textId="77777777" w:rsidR="008C6CAD" w:rsidRDefault="008C6CAD">
            <w:pPr>
              <w:spacing w:after="150" w:line="238" w:lineRule="atLeast"/>
              <w:jc w:val="right"/>
              <w:rPr>
                <w:rFonts w:ascii="Arial" w:hAnsi="Arial" w:cs="Arial"/>
                <w:color w:val="242424"/>
                <w:sz w:val="20"/>
                <w:szCs w:val="20"/>
              </w:rPr>
            </w:pPr>
            <w:r>
              <w:rPr>
                <w:color w:val="242424"/>
                <w:sz w:val="20"/>
                <w:szCs w:val="20"/>
              </w:rPr>
              <w:t>10</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A34CE49" w14:textId="77777777" w:rsidR="008C6CAD" w:rsidRDefault="008C6CAD">
            <w:pPr>
              <w:spacing w:after="150" w:line="238" w:lineRule="atLeast"/>
              <w:jc w:val="right"/>
              <w:rPr>
                <w:rFonts w:ascii="Arial" w:hAnsi="Arial" w:cs="Arial"/>
                <w:color w:val="242424"/>
                <w:sz w:val="20"/>
                <w:szCs w:val="20"/>
              </w:rPr>
            </w:pPr>
            <w:r>
              <w:rPr>
                <w:color w:val="242424"/>
                <w:sz w:val="20"/>
                <w:szCs w:val="20"/>
              </w:rPr>
              <w:t>03</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6DA94E6" w14:textId="77777777" w:rsidR="008C6CAD" w:rsidRDefault="008C6CAD">
            <w:pPr>
              <w:spacing w:after="150" w:line="238" w:lineRule="atLeast"/>
              <w:jc w:val="right"/>
              <w:rPr>
                <w:rFonts w:ascii="Arial" w:hAnsi="Arial" w:cs="Arial"/>
                <w:color w:val="242424"/>
                <w:sz w:val="20"/>
                <w:szCs w:val="20"/>
              </w:rPr>
            </w:pPr>
            <w:r>
              <w:rPr>
                <w:color w:val="242424"/>
                <w:sz w:val="20"/>
                <w:szCs w:val="20"/>
              </w:rPr>
              <w:t>36 1 05 76260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5A8EEEE1" w14:textId="77777777" w:rsidR="008C6CAD" w:rsidRDefault="008C6CAD">
            <w:pPr>
              <w:spacing w:after="150" w:line="238" w:lineRule="atLeast"/>
              <w:jc w:val="right"/>
              <w:rPr>
                <w:rFonts w:ascii="Arial" w:hAnsi="Arial" w:cs="Arial"/>
                <w:color w:val="242424"/>
                <w:sz w:val="20"/>
                <w:szCs w:val="20"/>
              </w:rPr>
            </w:pPr>
            <w:r>
              <w:rPr>
                <w:color w:val="242424"/>
                <w:sz w:val="20"/>
                <w:szCs w:val="20"/>
              </w:rPr>
              <w:t>240</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386F17D6" w14:textId="77777777" w:rsidR="008C6CAD" w:rsidRDefault="008C6CAD">
            <w:pPr>
              <w:spacing w:after="150" w:line="238" w:lineRule="atLeast"/>
              <w:jc w:val="right"/>
              <w:rPr>
                <w:rFonts w:ascii="Arial" w:hAnsi="Arial" w:cs="Arial"/>
                <w:color w:val="242424"/>
                <w:sz w:val="20"/>
                <w:szCs w:val="20"/>
              </w:rPr>
            </w:pPr>
            <w:r>
              <w:rPr>
                <w:color w:val="242424"/>
                <w:sz w:val="20"/>
                <w:szCs w:val="20"/>
              </w:rPr>
              <w:t>0,45</w:t>
            </w:r>
          </w:p>
        </w:tc>
      </w:tr>
      <w:tr w:rsidR="008C6CAD" w14:paraId="04813B1C"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2B5865A" w14:textId="77777777" w:rsidR="008C6CAD" w:rsidRDefault="008C6CAD">
            <w:pPr>
              <w:spacing w:after="150" w:line="238" w:lineRule="atLeast"/>
              <w:ind w:left="34"/>
              <w:rPr>
                <w:rFonts w:ascii="Arial" w:hAnsi="Arial" w:cs="Arial"/>
                <w:color w:val="242424"/>
                <w:sz w:val="20"/>
                <w:szCs w:val="20"/>
              </w:rPr>
            </w:pPr>
            <w:r>
              <w:rPr>
                <w:color w:val="242424"/>
                <w:sz w:val="20"/>
                <w:szCs w:val="20"/>
              </w:rPr>
              <w:t>Публичные нормативные социальные выплаты гражданам</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8EFFD7E" w14:textId="77777777" w:rsidR="008C6CAD" w:rsidRDefault="008C6CAD">
            <w:pPr>
              <w:spacing w:after="150" w:line="238" w:lineRule="atLeast"/>
              <w:jc w:val="right"/>
              <w:rPr>
                <w:rFonts w:ascii="Arial" w:hAnsi="Arial" w:cs="Arial"/>
                <w:color w:val="242424"/>
                <w:sz w:val="20"/>
                <w:szCs w:val="20"/>
              </w:rPr>
            </w:pPr>
            <w:r>
              <w:rPr>
                <w:color w:val="242424"/>
                <w:sz w:val="20"/>
                <w:szCs w:val="20"/>
              </w:rPr>
              <w:t>609</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9DC999A" w14:textId="77777777" w:rsidR="008C6CAD" w:rsidRDefault="008C6CAD">
            <w:pPr>
              <w:spacing w:after="150" w:line="238" w:lineRule="atLeast"/>
              <w:jc w:val="right"/>
              <w:rPr>
                <w:rFonts w:ascii="Arial" w:hAnsi="Arial" w:cs="Arial"/>
                <w:color w:val="242424"/>
                <w:sz w:val="20"/>
                <w:szCs w:val="20"/>
              </w:rPr>
            </w:pPr>
            <w:r>
              <w:rPr>
                <w:color w:val="242424"/>
                <w:sz w:val="20"/>
                <w:szCs w:val="20"/>
              </w:rPr>
              <w:t>10</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EFD5FB8" w14:textId="77777777" w:rsidR="008C6CAD" w:rsidRDefault="008C6CAD">
            <w:pPr>
              <w:spacing w:after="150" w:line="238" w:lineRule="atLeast"/>
              <w:jc w:val="right"/>
              <w:rPr>
                <w:rFonts w:ascii="Arial" w:hAnsi="Arial" w:cs="Arial"/>
                <w:color w:val="242424"/>
                <w:sz w:val="20"/>
                <w:szCs w:val="20"/>
              </w:rPr>
            </w:pPr>
            <w:r>
              <w:rPr>
                <w:color w:val="242424"/>
                <w:sz w:val="20"/>
                <w:szCs w:val="20"/>
              </w:rPr>
              <w:t>03</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94DE738" w14:textId="77777777" w:rsidR="008C6CAD" w:rsidRDefault="008C6CAD">
            <w:pPr>
              <w:spacing w:after="150" w:line="238" w:lineRule="atLeast"/>
              <w:jc w:val="right"/>
              <w:rPr>
                <w:rFonts w:ascii="Arial" w:hAnsi="Arial" w:cs="Arial"/>
                <w:color w:val="242424"/>
                <w:sz w:val="20"/>
                <w:szCs w:val="20"/>
              </w:rPr>
            </w:pPr>
            <w:r>
              <w:rPr>
                <w:color w:val="242424"/>
                <w:sz w:val="20"/>
                <w:szCs w:val="20"/>
              </w:rPr>
              <w:t>36 1 05 76260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5CAC0CDC" w14:textId="77777777" w:rsidR="008C6CAD" w:rsidRDefault="008C6CAD">
            <w:pPr>
              <w:spacing w:after="150" w:line="238" w:lineRule="atLeast"/>
              <w:jc w:val="right"/>
              <w:rPr>
                <w:rFonts w:ascii="Arial" w:hAnsi="Arial" w:cs="Arial"/>
                <w:color w:val="242424"/>
                <w:sz w:val="20"/>
                <w:szCs w:val="20"/>
              </w:rPr>
            </w:pPr>
            <w:r>
              <w:rPr>
                <w:color w:val="242424"/>
                <w:sz w:val="20"/>
                <w:szCs w:val="20"/>
              </w:rPr>
              <w:t>310</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4F7632A1" w14:textId="77777777" w:rsidR="008C6CAD" w:rsidRDefault="008C6CAD">
            <w:pPr>
              <w:spacing w:after="150" w:line="238" w:lineRule="atLeast"/>
              <w:jc w:val="right"/>
              <w:rPr>
                <w:rFonts w:ascii="Arial" w:hAnsi="Arial" w:cs="Arial"/>
                <w:color w:val="242424"/>
                <w:sz w:val="20"/>
                <w:szCs w:val="20"/>
              </w:rPr>
            </w:pPr>
            <w:r>
              <w:rPr>
                <w:color w:val="242424"/>
                <w:sz w:val="20"/>
                <w:szCs w:val="20"/>
              </w:rPr>
              <w:t>34,77</w:t>
            </w:r>
          </w:p>
        </w:tc>
      </w:tr>
      <w:tr w:rsidR="008C6CAD" w14:paraId="3DD4A2B3"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CC554DF" w14:textId="77777777" w:rsidR="008C6CAD" w:rsidRDefault="008C6CAD">
            <w:pPr>
              <w:spacing w:after="150" w:line="238" w:lineRule="atLeast"/>
              <w:ind w:left="34"/>
              <w:rPr>
                <w:rFonts w:ascii="Arial" w:hAnsi="Arial" w:cs="Arial"/>
                <w:color w:val="242424"/>
                <w:sz w:val="20"/>
                <w:szCs w:val="20"/>
              </w:rPr>
            </w:pPr>
            <w:r>
              <w:rPr>
                <w:color w:val="242424"/>
                <w:sz w:val="20"/>
                <w:szCs w:val="20"/>
              </w:rPr>
              <w:t>Обеспечение мер социальной поддержки ветеранов труда и тружеников тыла</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955D596" w14:textId="77777777" w:rsidR="008C6CAD" w:rsidRDefault="008C6CAD">
            <w:pPr>
              <w:spacing w:after="150" w:line="238" w:lineRule="atLeast"/>
              <w:jc w:val="right"/>
              <w:rPr>
                <w:rFonts w:ascii="Arial" w:hAnsi="Arial" w:cs="Arial"/>
                <w:color w:val="242424"/>
                <w:sz w:val="20"/>
                <w:szCs w:val="20"/>
              </w:rPr>
            </w:pPr>
            <w:r>
              <w:rPr>
                <w:color w:val="242424"/>
                <w:sz w:val="20"/>
                <w:szCs w:val="20"/>
              </w:rPr>
              <w:t>609</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CEFCEF6" w14:textId="77777777" w:rsidR="008C6CAD" w:rsidRDefault="008C6CAD">
            <w:pPr>
              <w:spacing w:after="150" w:line="238" w:lineRule="atLeast"/>
              <w:jc w:val="right"/>
              <w:rPr>
                <w:rFonts w:ascii="Arial" w:hAnsi="Arial" w:cs="Arial"/>
                <w:color w:val="242424"/>
                <w:sz w:val="20"/>
                <w:szCs w:val="20"/>
              </w:rPr>
            </w:pPr>
            <w:r>
              <w:rPr>
                <w:color w:val="242424"/>
                <w:sz w:val="20"/>
                <w:szCs w:val="20"/>
              </w:rPr>
              <w:t>10</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6E36352" w14:textId="77777777" w:rsidR="008C6CAD" w:rsidRDefault="008C6CAD">
            <w:pPr>
              <w:spacing w:after="150" w:line="238" w:lineRule="atLeast"/>
              <w:jc w:val="right"/>
              <w:rPr>
                <w:rFonts w:ascii="Arial" w:hAnsi="Arial" w:cs="Arial"/>
                <w:color w:val="242424"/>
                <w:sz w:val="20"/>
                <w:szCs w:val="20"/>
              </w:rPr>
            </w:pPr>
            <w:r>
              <w:rPr>
                <w:color w:val="242424"/>
                <w:sz w:val="20"/>
                <w:szCs w:val="20"/>
              </w:rPr>
              <w:t>03</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4C662438" w14:textId="77777777" w:rsidR="008C6CAD" w:rsidRDefault="008C6CAD">
            <w:pPr>
              <w:spacing w:after="150" w:line="238" w:lineRule="atLeast"/>
              <w:jc w:val="right"/>
              <w:rPr>
                <w:rFonts w:ascii="Arial" w:hAnsi="Arial" w:cs="Arial"/>
                <w:color w:val="242424"/>
                <w:sz w:val="20"/>
                <w:szCs w:val="20"/>
              </w:rPr>
            </w:pPr>
            <w:r>
              <w:rPr>
                <w:color w:val="242424"/>
                <w:sz w:val="20"/>
                <w:szCs w:val="20"/>
              </w:rPr>
              <w:t>36 1 05 78210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588539C"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59FC444A" w14:textId="77777777" w:rsidR="008C6CAD" w:rsidRDefault="008C6CAD">
            <w:pPr>
              <w:spacing w:after="150" w:line="238" w:lineRule="atLeast"/>
              <w:jc w:val="right"/>
              <w:rPr>
                <w:rFonts w:ascii="Arial" w:hAnsi="Arial" w:cs="Arial"/>
                <w:color w:val="242424"/>
                <w:sz w:val="20"/>
                <w:szCs w:val="20"/>
              </w:rPr>
            </w:pPr>
            <w:r>
              <w:rPr>
                <w:color w:val="242424"/>
                <w:sz w:val="20"/>
                <w:szCs w:val="20"/>
              </w:rPr>
              <w:t>37 709,38</w:t>
            </w:r>
          </w:p>
        </w:tc>
      </w:tr>
      <w:tr w:rsidR="008C6CAD" w14:paraId="5547383B"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172825F" w14:textId="77777777" w:rsidR="008C6CAD" w:rsidRDefault="008C6CAD">
            <w:pPr>
              <w:spacing w:after="150" w:line="238" w:lineRule="atLeast"/>
              <w:ind w:left="34"/>
              <w:rPr>
                <w:rFonts w:ascii="Arial" w:hAnsi="Arial" w:cs="Arial"/>
                <w:color w:val="242424"/>
                <w:sz w:val="20"/>
                <w:szCs w:val="20"/>
              </w:rPr>
            </w:pPr>
            <w:r>
              <w:rPr>
                <w:color w:val="242424"/>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41004C15" w14:textId="77777777" w:rsidR="008C6CAD" w:rsidRDefault="008C6CAD">
            <w:pPr>
              <w:spacing w:after="150" w:line="238" w:lineRule="atLeast"/>
              <w:jc w:val="right"/>
              <w:rPr>
                <w:rFonts w:ascii="Arial" w:hAnsi="Arial" w:cs="Arial"/>
                <w:color w:val="242424"/>
                <w:sz w:val="20"/>
                <w:szCs w:val="20"/>
              </w:rPr>
            </w:pPr>
            <w:r>
              <w:rPr>
                <w:color w:val="242424"/>
                <w:sz w:val="20"/>
                <w:szCs w:val="20"/>
              </w:rPr>
              <w:t>609</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437385BD" w14:textId="77777777" w:rsidR="008C6CAD" w:rsidRDefault="008C6CAD">
            <w:pPr>
              <w:spacing w:after="150" w:line="238" w:lineRule="atLeast"/>
              <w:jc w:val="right"/>
              <w:rPr>
                <w:rFonts w:ascii="Arial" w:hAnsi="Arial" w:cs="Arial"/>
                <w:color w:val="242424"/>
                <w:sz w:val="20"/>
                <w:szCs w:val="20"/>
              </w:rPr>
            </w:pPr>
            <w:r>
              <w:rPr>
                <w:color w:val="242424"/>
                <w:sz w:val="20"/>
                <w:szCs w:val="20"/>
              </w:rPr>
              <w:t>10</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41DE81C5" w14:textId="77777777" w:rsidR="008C6CAD" w:rsidRDefault="008C6CAD">
            <w:pPr>
              <w:spacing w:after="150" w:line="238" w:lineRule="atLeast"/>
              <w:jc w:val="right"/>
              <w:rPr>
                <w:rFonts w:ascii="Arial" w:hAnsi="Arial" w:cs="Arial"/>
                <w:color w:val="242424"/>
                <w:sz w:val="20"/>
                <w:szCs w:val="20"/>
              </w:rPr>
            </w:pPr>
            <w:r>
              <w:rPr>
                <w:color w:val="242424"/>
                <w:sz w:val="20"/>
                <w:szCs w:val="20"/>
              </w:rPr>
              <w:t>03</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02541CE" w14:textId="77777777" w:rsidR="008C6CAD" w:rsidRDefault="008C6CAD">
            <w:pPr>
              <w:spacing w:after="150" w:line="238" w:lineRule="atLeast"/>
              <w:jc w:val="right"/>
              <w:rPr>
                <w:rFonts w:ascii="Arial" w:hAnsi="Arial" w:cs="Arial"/>
                <w:color w:val="242424"/>
                <w:sz w:val="20"/>
                <w:szCs w:val="20"/>
              </w:rPr>
            </w:pPr>
            <w:r>
              <w:rPr>
                <w:color w:val="242424"/>
                <w:sz w:val="20"/>
                <w:szCs w:val="20"/>
              </w:rPr>
              <w:t>36 1 05 78210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05A2A25" w14:textId="77777777" w:rsidR="008C6CAD" w:rsidRDefault="008C6CAD">
            <w:pPr>
              <w:spacing w:after="150" w:line="238" w:lineRule="atLeast"/>
              <w:jc w:val="right"/>
              <w:rPr>
                <w:rFonts w:ascii="Arial" w:hAnsi="Arial" w:cs="Arial"/>
                <w:color w:val="242424"/>
                <w:sz w:val="20"/>
                <w:szCs w:val="20"/>
              </w:rPr>
            </w:pPr>
            <w:r>
              <w:rPr>
                <w:color w:val="242424"/>
                <w:sz w:val="20"/>
                <w:szCs w:val="20"/>
              </w:rPr>
              <w:t>240</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1E0F8AA9" w14:textId="77777777" w:rsidR="008C6CAD" w:rsidRDefault="008C6CAD">
            <w:pPr>
              <w:spacing w:after="150" w:line="238" w:lineRule="atLeast"/>
              <w:jc w:val="right"/>
              <w:rPr>
                <w:rFonts w:ascii="Arial" w:hAnsi="Arial" w:cs="Arial"/>
                <w:color w:val="242424"/>
                <w:sz w:val="20"/>
                <w:szCs w:val="20"/>
              </w:rPr>
            </w:pPr>
            <w:r>
              <w:rPr>
                <w:color w:val="242424"/>
                <w:sz w:val="20"/>
                <w:szCs w:val="20"/>
              </w:rPr>
              <w:t>470,00</w:t>
            </w:r>
          </w:p>
        </w:tc>
      </w:tr>
      <w:tr w:rsidR="008C6CAD" w14:paraId="25980DB4"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845188F" w14:textId="77777777" w:rsidR="008C6CAD" w:rsidRDefault="008C6CAD">
            <w:pPr>
              <w:spacing w:after="150" w:line="238" w:lineRule="atLeast"/>
              <w:ind w:left="34"/>
              <w:rPr>
                <w:rFonts w:ascii="Arial" w:hAnsi="Arial" w:cs="Arial"/>
                <w:color w:val="242424"/>
                <w:sz w:val="20"/>
                <w:szCs w:val="20"/>
              </w:rPr>
            </w:pPr>
            <w:r>
              <w:rPr>
                <w:color w:val="242424"/>
                <w:sz w:val="20"/>
                <w:szCs w:val="20"/>
              </w:rPr>
              <w:t>Публичные нормативные социальные выплаты гражданам</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DCBF9B7" w14:textId="77777777" w:rsidR="008C6CAD" w:rsidRDefault="008C6CAD">
            <w:pPr>
              <w:spacing w:after="150" w:line="238" w:lineRule="atLeast"/>
              <w:jc w:val="right"/>
              <w:rPr>
                <w:rFonts w:ascii="Arial" w:hAnsi="Arial" w:cs="Arial"/>
                <w:color w:val="242424"/>
                <w:sz w:val="20"/>
                <w:szCs w:val="20"/>
              </w:rPr>
            </w:pPr>
            <w:r>
              <w:rPr>
                <w:color w:val="242424"/>
                <w:sz w:val="20"/>
                <w:szCs w:val="20"/>
              </w:rPr>
              <w:t>609</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537E488" w14:textId="77777777" w:rsidR="008C6CAD" w:rsidRDefault="008C6CAD">
            <w:pPr>
              <w:spacing w:after="150" w:line="238" w:lineRule="atLeast"/>
              <w:jc w:val="right"/>
              <w:rPr>
                <w:rFonts w:ascii="Arial" w:hAnsi="Arial" w:cs="Arial"/>
                <w:color w:val="242424"/>
                <w:sz w:val="20"/>
                <w:szCs w:val="20"/>
              </w:rPr>
            </w:pPr>
            <w:r>
              <w:rPr>
                <w:color w:val="242424"/>
                <w:sz w:val="20"/>
                <w:szCs w:val="20"/>
              </w:rPr>
              <w:t>10</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C470369" w14:textId="77777777" w:rsidR="008C6CAD" w:rsidRDefault="008C6CAD">
            <w:pPr>
              <w:spacing w:after="150" w:line="238" w:lineRule="atLeast"/>
              <w:jc w:val="right"/>
              <w:rPr>
                <w:rFonts w:ascii="Arial" w:hAnsi="Arial" w:cs="Arial"/>
                <w:color w:val="242424"/>
                <w:sz w:val="20"/>
                <w:szCs w:val="20"/>
              </w:rPr>
            </w:pPr>
            <w:r>
              <w:rPr>
                <w:color w:val="242424"/>
                <w:sz w:val="20"/>
                <w:szCs w:val="20"/>
              </w:rPr>
              <w:t>03</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B5A89FD" w14:textId="77777777" w:rsidR="008C6CAD" w:rsidRDefault="008C6CAD">
            <w:pPr>
              <w:spacing w:after="150" w:line="238" w:lineRule="atLeast"/>
              <w:jc w:val="right"/>
              <w:rPr>
                <w:rFonts w:ascii="Arial" w:hAnsi="Arial" w:cs="Arial"/>
                <w:color w:val="242424"/>
                <w:sz w:val="20"/>
                <w:szCs w:val="20"/>
              </w:rPr>
            </w:pPr>
            <w:r>
              <w:rPr>
                <w:color w:val="242424"/>
                <w:sz w:val="20"/>
                <w:szCs w:val="20"/>
              </w:rPr>
              <w:t>36 1 05 78210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B6CAD9E" w14:textId="77777777" w:rsidR="008C6CAD" w:rsidRDefault="008C6CAD">
            <w:pPr>
              <w:spacing w:after="150" w:line="238" w:lineRule="atLeast"/>
              <w:jc w:val="right"/>
              <w:rPr>
                <w:rFonts w:ascii="Arial" w:hAnsi="Arial" w:cs="Arial"/>
                <w:color w:val="242424"/>
                <w:sz w:val="20"/>
                <w:szCs w:val="20"/>
              </w:rPr>
            </w:pPr>
            <w:r>
              <w:rPr>
                <w:color w:val="242424"/>
                <w:sz w:val="20"/>
                <w:szCs w:val="20"/>
              </w:rPr>
              <w:t>310</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634D3FDE" w14:textId="77777777" w:rsidR="008C6CAD" w:rsidRDefault="008C6CAD">
            <w:pPr>
              <w:spacing w:after="150" w:line="238" w:lineRule="atLeast"/>
              <w:jc w:val="right"/>
              <w:rPr>
                <w:rFonts w:ascii="Arial" w:hAnsi="Arial" w:cs="Arial"/>
                <w:color w:val="242424"/>
                <w:sz w:val="20"/>
                <w:szCs w:val="20"/>
              </w:rPr>
            </w:pPr>
            <w:r>
              <w:rPr>
                <w:color w:val="242424"/>
                <w:sz w:val="20"/>
                <w:szCs w:val="20"/>
              </w:rPr>
              <w:t>37 239,38</w:t>
            </w:r>
          </w:p>
        </w:tc>
      </w:tr>
      <w:tr w:rsidR="008C6CAD" w14:paraId="3CF17985"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5527500" w14:textId="77777777" w:rsidR="008C6CAD" w:rsidRDefault="008C6CAD">
            <w:pPr>
              <w:spacing w:after="150" w:line="238" w:lineRule="atLeast"/>
              <w:ind w:left="34"/>
              <w:rPr>
                <w:rFonts w:ascii="Arial" w:hAnsi="Arial" w:cs="Arial"/>
                <w:color w:val="242424"/>
                <w:sz w:val="20"/>
                <w:szCs w:val="20"/>
              </w:rPr>
            </w:pPr>
            <w:r>
              <w:rPr>
                <w:color w:val="242424"/>
                <w:sz w:val="20"/>
                <w:szCs w:val="20"/>
              </w:rPr>
              <w:t>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обуви и школьных письменных принадлежностей</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575F6D32" w14:textId="77777777" w:rsidR="008C6CAD" w:rsidRDefault="008C6CAD">
            <w:pPr>
              <w:spacing w:after="150" w:line="238" w:lineRule="atLeast"/>
              <w:jc w:val="right"/>
              <w:rPr>
                <w:rFonts w:ascii="Arial" w:hAnsi="Arial" w:cs="Arial"/>
                <w:color w:val="242424"/>
                <w:sz w:val="20"/>
                <w:szCs w:val="20"/>
              </w:rPr>
            </w:pPr>
            <w:r>
              <w:rPr>
                <w:color w:val="242424"/>
                <w:sz w:val="20"/>
                <w:szCs w:val="20"/>
              </w:rPr>
              <w:t>609</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2ECFC19" w14:textId="77777777" w:rsidR="008C6CAD" w:rsidRDefault="008C6CAD">
            <w:pPr>
              <w:spacing w:after="150" w:line="238" w:lineRule="atLeast"/>
              <w:jc w:val="right"/>
              <w:rPr>
                <w:rFonts w:ascii="Arial" w:hAnsi="Arial" w:cs="Arial"/>
                <w:color w:val="242424"/>
                <w:sz w:val="20"/>
                <w:szCs w:val="20"/>
              </w:rPr>
            </w:pPr>
            <w:r>
              <w:rPr>
                <w:color w:val="242424"/>
                <w:sz w:val="20"/>
                <w:szCs w:val="20"/>
              </w:rPr>
              <w:t>10</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588FF1E5" w14:textId="77777777" w:rsidR="008C6CAD" w:rsidRDefault="008C6CAD">
            <w:pPr>
              <w:spacing w:after="150" w:line="238" w:lineRule="atLeast"/>
              <w:jc w:val="right"/>
              <w:rPr>
                <w:rFonts w:ascii="Arial" w:hAnsi="Arial" w:cs="Arial"/>
                <w:color w:val="242424"/>
                <w:sz w:val="20"/>
                <w:szCs w:val="20"/>
              </w:rPr>
            </w:pPr>
            <w:r>
              <w:rPr>
                <w:color w:val="242424"/>
                <w:sz w:val="20"/>
                <w:szCs w:val="20"/>
              </w:rPr>
              <w:t>03</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53FBB7B" w14:textId="77777777" w:rsidR="008C6CAD" w:rsidRDefault="008C6CAD">
            <w:pPr>
              <w:spacing w:after="150" w:line="238" w:lineRule="atLeast"/>
              <w:jc w:val="right"/>
              <w:rPr>
                <w:rFonts w:ascii="Arial" w:hAnsi="Arial" w:cs="Arial"/>
                <w:color w:val="242424"/>
                <w:sz w:val="20"/>
                <w:szCs w:val="20"/>
              </w:rPr>
            </w:pPr>
            <w:r>
              <w:rPr>
                <w:color w:val="242424"/>
                <w:sz w:val="20"/>
                <w:szCs w:val="20"/>
              </w:rPr>
              <w:t>36 1 05 77190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9082DA3" w14:textId="77777777" w:rsidR="008C6CAD" w:rsidRDefault="008C6CAD">
            <w:pPr>
              <w:spacing w:after="150" w:line="238" w:lineRule="atLeast"/>
              <w:jc w:val="right"/>
              <w:rPr>
                <w:rFonts w:ascii="Arial" w:hAnsi="Arial" w:cs="Arial"/>
                <w:color w:val="242424"/>
                <w:sz w:val="20"/>
                <w:szCs w:val="20"/>
              </w:rPr>
            </w:pPr>
            <w:r>
              <w:rPr>
                <w:color w:val="242424"/>
                <w:sz w:val="20"/>
                <w:szCs w:val="20"/>
              </w:rPr>
              <w:t> </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69CB726C" w14:textId="77777777" w:rsidR="008C6CAD" w:rsidRDefault="008C6CAD">
            <w:pPr>
              <w:spacing w:after="150" w:line="238" w:lineRule="atLeast"/>
              <w:jc w:val="right"/>
              <w:rPr>
                <w:rFonts w:ascii="Arial" w:hAnsi="Arial" w:cs="Arial"/>
                <w:color w:val="242424"/>
                <w:sz w:val="20"/>
                <w:szCs w:val="20"/>
              </w:rPr>
            </w:pPr>
            <w:r>
              <w:rPr>
                <w:color w:val="242424"/>
                <w:sz w:val="20"/>
                <w:szCs w:val="20"/>
              </w:rPr>
              <w:t>432,84</w:t>
            </w:r>
          </w:p>
        </w:tc>
      </w:tr>
      <w:tr w:rsidR="008C6CAD" w14:paraId="4F2AF105"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6CFA674" w14:textId="77777777" w:rsidR="008C6CAD" w:rsidRDefault="008C6CAD">
            <w:pPr>
              <w:spacing w:after="150" w:line="238" w:lineRule="atLeast"/>
              <w:ind w:left="34"/>
              <w:rPr>
                <w:rFonts w:ascii="Arial" w:hAnsi="Arial" w:cs="Arial"/>
                <w:color w:val="242424"/>
                <w:sz w:val="20"/>
                <w:szCs w:val="20"/>
              </w:rPr>
            </w:pPr>
            <w:r>
              <w:rPr>
                <w:color w:val="242424"/>
                <w:sz w:val="20"/>
                <w:szCs w:val="20"/>
              </w:rPr>
              <w:lastRenderedPageBreak/>
              <w:t>Иные закупки товаров, работ и услуг для обеспечения государственных (муниципальных) нужд</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7318064" w14:textId="77777777" w:rsidR="008C6CAD" w:rsidRDefault="008C6CAD">
            <w:pPr>
              <w:spacing w:after="150" w:line="238" w:lineRule="atLeast"/>
              <w:jc w:val="right"/>
              <w:rPr>
                <w:rFonts w:ascii="Arial" w:hAnsi="Arial" w:cs="Arial"/>
                <w:color w:val="242424"/>
                <w:sz w:val="20"/>
                <w:szCs w:val="20"/>
              </w:rPr>
            </w:pPr>
            <w:r>
              <w:rPr>
                <w:color w:val="242424"/>
                <w:sz w:val="20"/>
                <w:szCs w:val="20"/>
              </w:rPr>
              <w:t>609</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117446A" w14:textId="77777777" w:rsidR="008C6CAD" w:rsidRDefault="008C6CAD">
            <w:pPr>
              <w:spacing w:after="150" w:line="238" w:lineRule="atLeast"/>
              <w:jc w:val="right"/>
              <w:rPr>
                <w:rFonts w:ascii="Arial" w:hAnsi="Arial" w:cs="Arial"/>
                <w:color w:val="242424"/>
                <w:sz w:val="20"/>
                <w:szCs w:val="20"/>
              </w:rPr>
            </w:pPr>
            <w:r>
              <w:rPr>
                <w:color w:val="242424"/>
                <w:sz w:val="20"/>
                <w:szCs w:val="20"/>
              </w:rPr>
              <w:t>10</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4A83FF1" w14:textId="77777777" w:rsidR="008C6CAD" w:rsidRDefault="008C6CAD">
            <w:pPr>
              <w:spacing w:after="150" w:line="238" w:lineRule="atLeast"/>
              <w:jc w:val="right"/>
              <w:rPr>
                <w:rFonts w:ascii="Arial" w:hAnsi="Arial" w:cs="Arial"/>
                <w:color w:val="242424"/>
                <w:sz w:val="20"/>
                <w:szCs w:val="20"/>
              </w:rPr>
            </w:pPr>
            <w:r>
              <w:rPr>
                <w:color w:val="242424"/>
                <w:sz w:val="20"/>
                <w:szCs w:val="20"/>
              </w:rPr>
              <w:t>03</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5A9EB8C" w14:textId="77777777" w:rsidR="008C6CAD" w:rsidRDefault="008C6CAD">
            <w:pPr>
              <w:spacing w:after="150" w:line="238" w:lineRule="atLeast"/>
              <w:jc w:val="right"/>
              <w:rPr>
                <w:rFonts w:ascii="Arial" w:hAnsi="Arial" w:cs="Arial"/>
                <w:color w:val="242424"/>
                <w:sz w:val="20"/>
                <w:szCs w:val="20"/>
              </w:rPr>
            </w:pPr>
            <w:r>
              <w:rPr>
                <w:color w:val="242424"/>
                <w:sz w:val="20"/>
                <w:szCs w:val="20"/>
              </w:rPr>
              <w:t>36 1 05 77190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2BE4DED" w14:textId="77777777" w:rsidR="008C6CAD" w:rsidRDefault="008C6CAD">
            <w:pPr>
              <w:spacing w:after="150" w:line="238" w:lineRule="atLeast"/>
              <w:jc w:val="right"/>
              <w:rPr>
                <w:rFonts w:ascii="Arial" w:hAnsi="Arial" w:cs="Arial"/>
                <w:color w:val="242424"/>
                <w:sz w:val="20"/>
                <w:szCs w:val="20"/>
              </w:rPr>
            </w:pPr>
            <w:r>
              <w:rPr>
                <w:color w:val="242424"/>
                <w:sz w:val="20"/>
                <w:szCs w:val="20"/>
              </w:rPr>
              <w:t>240</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29C03E83" w14:textId="77777777" w:rsidR="008C6CAD" w:rsidRDefault="008C6CAD">
            <w:pPr>
              <w:spacing w:after="150" w:line="238" w:lineRule="atLeast"/>
              <w:jc w:val="right"/>
              <w:rPr>
                <w:rFonts w:ascii="Arial" w:hAnsi="Arial" w:cs="Arial"/>
                <w:color w:val="242424"/>
                <w:sz w:val="20"/>
                <w:szCs w:val="20"/>
              </w:rPr>
            </w:pPr>
            <w:r>
              <w:rPr>
                <w:color w:val="242424"/>
                <w:sz w:val="20"/>
                <w:szCs w:val="20"/>
              </w:rPr>
              <w:t>3,00</w:t>
            </w:r>
          </w:p>
        </w:tc>
      </w:tr>
      <w:tr w:rsidR="008C6CAD" w14:paraId="7B10E4F3"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D6D26F5" w14:textId="77777777" w:rsidR="008C6CAD" w:rsidRDefault="008C6CAD">
            <w:pPr>
              <w:spacing w:after="150" w:line="238" w:lineRule="atLeast"/>
              <w:ind w:left="34"/>
              <w:rPr>
                <w:rFonts w:ascii="Arial" w:hAnsi="Arial" w:cs="Arial"/>
                <w:color w:val="242424"/>
                <w:sz w:val="20"/>
                <w:szCs w:val="20"/>
              </w:rPr>
            </w:pPr>
            <w:r>
              <w:rPr>
                <w:color w:val="242424"/>
                <w:sz w:val="20"/>
                <w:szCs w:val="20"/>
              </w:rPr>
              <w:t>Публичные нормативные социальные выплаты гражданам</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F7C4C30" w14:textId="77777777" w:rsidR="008C6CAD" w:rsidRDefault="008C6CAD">
            <w:pPr>
              <w:spacing w:after="150" w:line="238" w:lineRule="atLeast"/>
              <w:jc w:val="right"/>
              <w:rPr>
                <w:rFonts w:ascii="Arial" w:hAnsi="Arial" w:cs="Arial"/>
                <w:color w:val="242424"/>
                <w:sz w:val="20"/>
                <w:szCs w:val="20"/>
              </w:rPr>
            </w:pPr>
            <w:r>
              <w:rPr>
                <w:color w:val="242424"/>
                <w:sz w:val="20"/>
                <w:szCs w:val="20"/>
              </w:rPr>
              <w:t>609</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E839657" w14:textId="77777777" w:rsidR="008C6CAD" w:rsidRDefault="008C6CAD">
            <w:pPr>
              <w:spacing w:after="150" w:line="238" w:lineRule="atLeast"/>
              <w:jc w:val="right"/>
              <w:rPr>
                <w:rFonts w:ascii="Arial" w:hAnsi="Arial" w:cs="Arial"/>
                <w:color w:val="242424"/>
                <w:sz w:val="20"/>
                <w:szCs w:val="20"/>
              </w:rPr>
            </w:pPr>
            <w:r>
              <w:rPr>
                <w:color w:val="242424"/>
                <w:sz w:val="20"/>
                <w:szCs w:val="20"/>
              </w:rPr>
              <w:t>10</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92B7DB2" w14:textId="77777777" w:rsidR="008C6CAD" w:rsidRDefault="008C6CAD">
            <w:pPr>
              <w:spacing w:after="150" w:line="238" w:lineRule="atLeast"/>
              <w:jc w:val="right"/>
              <w:rPr>
                <w:rFonts w:ascii="Arial" w:hAnsi="Arial" w:cs="Arial"/>
                <w:color w:val="242424"/>
                <w:sz w:val="20"/>
                <w:szCs w:val="20"/>
              </w:rPr>
            </w:pPr>
            <w:r>
              <w:rPr>
                <w:color w:val="242424"/>
                <w:sz w:val="20"/>
                <w:szCs w:val="20"/>
              </w:rPr>
              <w:t>03</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481D355" w14:textId="77777777" w:rsidR="008C6CAD" w:rsidRDefault="008C6CAD">
            <w:pPr>
              <w:spacing w:after="150" w:line="238" w:lineRule="atLeast"/>
              <w:jc w:val="right"/>
              <w:rPr>
                <w:rFonts w:ascii="Arial" w:hAnsi="Arial" w:cs="Arial"/>
                <w:color w:val="242424"/>
                <w:sz w:val="20"/>
                <w:szCs w:val="20"/>
              </w:rPr>
            </w:pPr>
            <w:r>
              <w:rPr>
                <w:color w:val="242424"/>
                <w:sz w:val="20"/>
                <w:szCs w:val="20"/>
              </w:rPr>
              <w:t>36 1 05 77190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3952A29" w14:textId="77777777" w:rsidR="008C6CAD" w:rsidRDefault="008C6CAD">
            <w:pPr>
              <w:spacing w:after="150" w:line="238" w:lineRule="atLeast"/>
              <w:jc w:val="right"/>
              <w:rPr>
                <w:rFonts w:ascii="Arial" w:hAnsi="Arial" w:cs="Arial"/>
                <w:color w:val="242424"/>
                <w:sz w:val="20"/>
                <w:szCs w:val="20"/>
              </w:rPr>
            </w:pPr>
            <w:r>
              <w:rPr>
                <w:color w:val="242424"/>
                <w:sz w:val="20"/>
                <w:szCs w:val="20"/>
              </w:rPr>
              <w:t>310</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3C7F4F45" w14:textId="77777777" w:rsidR="008C6CAD" w:rsidRDefault="008C6CAD">
            <w:pPr>
              <w:spacing w:after="150" w:line="238" w:lineRule="atLeast"/>
              <w:jc w:val="right"/>
              <w:rPr>
                <w:rFonts w:ascii="Arial" w:hAnsi="Arial" w:cs="Arial"/>
                <w:color w:val="242424"/>
                <w:sz w:val="20"/>
                <w:szCs w:val="20"/>
              </w:rPr>
            </w:pPr>
            <w:r>
              <w:rPr>
                <w:color w:val="242424"/>
                <w:sz w:val="20"/>
                <w:szCs w:val="20"/>
              </w:rPr>
              <w:t>429,84</w:t>
            </w:r>
          </w:p>
        </w:tc>
      </w:tr>
      <w:tr w:rsidR="008C6CAD" w14:paraId="3CB54A72"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22C4B24" w14:textId="77777777" w:rsidR="008C6CAD" w:rsidRDefault="008C6CAD">
            <w:pPr>
              <w:spacing w:after="150" w:line="238" w:lineRule="atLeast"/>
              <w:ind w:left="34"/>
              <w:rPr>
                <w:rFonts w:ascii="Arial" w:hAnsi="Arial" w:cs="Arial"/>
                <w:color w:val="242424"/>
                <w:sz w:val="20"/>
                <w:szCs w:val="20"/>
              </w:rPr>
            </w:pPr>
            <w:r>
              <w:rPr>
                <w:color w:val="242424"/>
                <w:sz w:val="20"/>
                <w:szCs w:val="20"/>
              </w:rPr>
              <w:t>Выплаты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 40-ФЗ «Об обязательном страховании гражданской ответственности владельцев транспортных средств»</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84B9081" w14:textId="77777777" w:rsidR="008C6CAD" w:rsidRDefault="008C6CAD">
            <w:pPr>
              <w:spacing w:after="150" w:line="238" w:lineRule="atLeast"/>
              <w:jc w:val="right"/>
              <w:rPr>
                <w:rFonts w:ascii="Arial" w:hAnsi="Arial" w:cs="Arial"/>
                <w:color w:val="242424"/>
                <w:sz w:val="20"/>
                <w:szCs w:val="20"/>
              </w:rPr>
            </w:pPr>
            <w:r>
              <w:rPr>
                <w:color w:val="242424"/>
                <w:sz w:val="20"/>
                <w:szCs w:val="20"/>
              </w:rPr>
              <w:t>609</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55F351F8" w14:textId="77777777" w:rsidR="008C6CAD" w:rsidRDefault="008C6CAD">
            <w:pPr>
              <w:spacing w:after="150" w:line="238" w:lineRule="atLeast"/>
              <w:jc w:val="right"/>
              <w:rPr>
                <w:rFonts w:ascii="Arial" w:hAnsi="Arial" w:cs="Arial"/>
                <w:color w:val="242424"/>
                <w:sz w:val="20"/>
                <w:szCs w:val="20"/>
              </w:rPr>
            </w:pPr>
            <w:r>
              <w:rPr>
                <w:color w:val="242424"/>
                <w:sz w:val="20"/>
                <w:szCs w:val="20"/>
              </w:rPr>
              <w:t>10</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29C7E44" w14:textId="77777777" w:rsidR="008C6CAD" w:rsidRDefault="008C6CAD">
            <w:pPr>
              <w:spacing w:after="150" w:line="238" w:lineRule="atLeast"/>
              <w:jc w:val="right"/>
              <w:rPr>
                <w:rFonts w:ascii="Arial" w:hAnsi="Arial" w:cs="Arial"/>
                <w:color w:val="242424"/>
                <w:sz w:val="20"/>
                <w:szCs w:val="20"/>
              </w:rPr>
            </w:pPr>
            <w:r>
              <w:rPr>
                <w:color w:val="242424"/>
                <w:sz w:val="20"/>
                <w:szCs w:val="20"/>
              </w:rPr>
              <w:t>03</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8A4FB79" w14:textId="77777777" w:rsidR="008C6CAD" w:rsidRDefault="008C6CAD">
            <w:pPr>
              <w:spacing w:after="150" w:line="238" w:lineRule="atLeast"/>
              <w:jc w:val="right"/>
              <w:rPr>
                <w:rFonts w:ascii="Arial" w:hAnsi="Arial" w:cs="Arial"/>
                <w:color w:val="242424"/>
                <w:sz w:val="20"/>
                <w:szCs w:val="20"/>
              </w:rPr>
            </w:pPr>
            <w:r>
              <w:rPr>
                <w:color w:val="242424"/>
                <w:sz w:val="20"/>
                <w:szCs w:val="20"/>
              </w:rPr>
              <w:t>36 1 05 52800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C504C10"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5F82EC6F" w14:textId="77777777" w:rsidR="008C6CAD" w:rsidRDefault="008C6CAD">
            <w:pPr>
              <w:spacing w:after="150" w:line="238" w:lineRule="atLeast"/>
              <w:jc w:val="right"/>
              <w:rPr>
                <w:rFonts w:ascii="Arial" w:hAnsi="Arial" w:cs="Arial"/>
                <w:color w:val="242424"/>
                <w:sz w:val="20"/>
                <w:szCs w:val="20"/>
              </w:rPr>
            </w:pPr>
            <w:r>
              <w:rPr>
                <w:color w:val="242424"/>
                <w:sz w:val="20"/>
                <w:szCs w:val="20"/>
              </w:rPr>
              <w:t>6,60</w:t>
            </w:r>
          </w:p>
        </w:tc>
      </w:tr>
      <w:tr w:rsidR="008C6CAD" w14:paraId="2EEA208B"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1F5D561" w14:textId="77777777" w:rsidR="008C6CAD" w:rsidRDefault="008C6CAD">
            <w:pPr>
              <w:spacing w:after="150" w:line="238" w:lineRule="atLeast"/>
              <w:ind w:left="34"/>
              <w:rPr>
                <w:rFonts w:ascii="Arial" w:hAnsi="Arial" w:cs="Arial"/>
                <w:color w:val="242424"/>
                <w:sz w:val="20"/>
                <w:szCs w:val="20"/>
              </w:rPr>
            </w:pPr>
            <w:r>
              <w:rPr>
                <w:color w:val="242424"/>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F07952D" w14:textId="77777777" w:rsidR="008C6CAD" w:rsidRDefault="008C6CAD">
            <w:pPr>
              <w:spacing w:after="150" w:line="238" w:lineRule="atLeast"/>
              <w:jc w:val="right"/>
              <w:rPr>
                <w:rFonts w:ascii="Arial" w:hAnsi="Arial" w:cs="Arial"/>
                <w:color w:val="242424"/>
                <w:sz w:val="20"/>
                <w:szCs w:val="20"/>
              </w:rPr>
            </w:pPr>
            <w:r>
              <w:rPr>
                <w:color w:val="242424"/>
                <w:sz w:val="20"/>
                <w:szCs w:val="20"/>
              </w:rPr>
              <w:t>609</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0F295E6" w14:textId="77777777" w:rsidR="008C6CAD" w:rsidRDefault="008C6CAD">
            <w:pPr>
              <w:spacing w:after="150" w:line="238" w:lineRule="atLeast"/>
              <w:jc w:val="right"/>
              <w:rPr>
                <w:rFonts w:ascii="Arial" w:hAnsi="Arial" w:cs="Arial"/>
                <w:color w:val="242424"/>
                <w:sz w:val="20"/>
                <w:szCs w:val="20"/>
              </w:rPr>
            </w:pPr>
            <w:r>
              <w:rPr>
                <w:color w:val="242424"/>
                <w:sz w:val="20"/>
                <w:szCs w:val="20"/>
              </w:rPr>
              <w:t>10</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56D5505" w14:textId="77777777" w:rsidR="008C6CAD" w:rsidRDefault="008C6CAD">
            <w:pPr>
              <w:spacing w:after="150" w:line="238" w:lineRule="atLeast"/>
              <w:jc w:val="right"/>
              <w:rPr>
                <w:rFonts w:ascii="Arial" w:hAnsi="Arial" w:cs="Arial"/>
                <w:color w:val="242424"/>
                <w:sz w:val="20"/>
                <w:szCs w:val="20"/>
              </w:rPr>
            </w:pPr>
            <w:r>
              <w:rPr>
                <w:color w:val="242424"/>
                <w:sz w:val="20"/>
                <w:szCs w:val="20"/>
              </w:rPr>
              <w:t>03</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E63910F" w14:textId="77777777" w:rsidR="008C6CAD" w:rsidRDefault="008C6CAD">
            <w:pPr>
              <w:spacing w:after="150" w:line="238" w:lineRule="atLeast"/>
              <w:jc w:val="right"/>
              <w:rPr>
                <w:rFonts w:ascii="Arial" w:hAnsi="Arial" w:cs="Arial"/>
                <w:color w:val="242424"/>
                <w:sz w:val="20"/>
                <w:szCs w:val="20"/>
              </w:rPr>
            </w:pPr>
            <w:r>
              <w:rPr>
                <w:color w:val="242424"/>
                <w:sz w:val="20"/>
                <w:szCs w:val="20"/>
              </w:rPr>
              <w:t>36 1 05 52800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4CC0D593" w14:textId="77777777" w:rsidR="008C6CAD" w:rsidRDefault="008C6CAD">
            <w:pPr>
              <w:spacing w:after="150" w:line="238" w:lineRule="atLeast"/>
              <w:jc w:val="right"/>
              <w:rPr>
                <w:rFonts w:ascii="Arial" w:hAnsi="Arial" w:cs="Arial"/>
                <w:color w:val="242424"/>
                <w:sz w:val="20"/>
                <w:szCs w:val="20"/>
              </w:rPr>
            </w:pPr>
            <w:r>
              <w:rPr>
                <w:color w:val="242424"/>
                <w:sz w:val="20"/>
                <w:szCs w:val="20"/>
              </w:rPr>
              <w:t>240</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1CCE3C40" w14:textId="77777777" w:rsidR="008C6CAD" w:rsidRDefault="008C6CAD">
            <w:pPr>
              <w:spacing w:after="150" w:line="238" w:lineRule="atLeast"/>
              <w:jc w:val="right"/>
              <w:rPr>
                <w:rFonts w:ascii="Arial" w:hAnsi="Arial" w:cs="Arial"/>
                <w:color w:val="242424"/>
                <w:sz w:val="20"/>
                <w:szCs w:val="20"/>
              </w:rPr>
            </w:pPr>
            <w:r>
              <w:rPr>
                <w:color w:val="242424"/>
                <w:sz w:val="20"/>
                <w:szCs w:val="20"/>
              </w:rPr>
              <w:t>0,10</w:t>
            </w:r>
          </w:p>
        </w:tc>
      </w:tr>
      <w:tr w:rsidR="008C6CAD" w14:paraId="4B2AA51C"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6EF3E4C" w14:textId="77777777" w:rsidR="008C6CAD" w:rsidRDefault="008C6CAD">
            <w:pPr>
              <w:spacing w:after="150" w:line="238" w:lineRule="atLeast"/>
              <w:ind w:left="34"/>
              <w:rPr>
                <w:rFonts w:ascii="Arial" w:hAnsi="Arial" w:cs="Arial"/>
                <w:color w:val="242424"/>
                <w:sz w:val="20"/>
                <w:szCs w:val="20"/>
              </w:rPr>
            </w:pPr>
            <w:r>
              <w:rPr>
                <w:color w:val="242424"/>
                <w:sz w:val="20"/>
                <w:szCs w:val="20"/>
              </w:rPr>
              <w:t>Публичные нормативные социальные выплаты гражданам</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335E698" w14:textId="77777777" w:rsidR="008C6CAD" w:rsidRDefault="008C6CAD">
            <w:pPr>
              <w:spacing w:after="150" w:line="238" w:lineRule="atLeast"/>
              <w:jc w:val="right"/>
              <w:rPr>
                <w:rFonts w:ascii="Arial" w:hAnsi="Arial" w:cs="Arial"/>
                <w:color w:val="242424"/>
                <w:sz w:val="20"/>
                <w:szCs w:val="20"/>
              </w:rPr>
            </w:pPr>
            <w:r>
              <w:rPr>
                <w:color w:val="242424"/>
                <w:sz w:val="20"/>
                <w:szCs w:val="20"/>
              </w:rPr>
              <w:t>609</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45DC07CC" w14:textId="77777777" w:rsidR="008C6CAD" w:rsidRDefault="008C6CAD">
            <w:pPr>
              <w:spacing w:after="150" w:line="238" w:lineRule="atLeast"/>
              <w:jc w:val="right"/>
              <w:rPr>
                <w:rFonts w:ascii="Arial" w:hAnsi="Arial" w:cs="Arial"/>
                <w:color w:val="242424"/>
                <w:sz w:val="20"/>
                <w:szCs w:val="20"/>
              </w:rPr>
            </w:pPr>
            <w:r>
              <w:rPr>
                <w:color w:val="242424"/>
                <w:sz w:val="20"/>
                <w:szCs w:val="20"/>
              </w:rPr>
              <w:t>10</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523E7E4" w14:textId="77777777" w:rsidR="008C6CAD" w:rsidRDefault="008C6CAD">
            <w:pPr>
              <w:spacing w:after="150" w:line="238" w:lineRule="atLeast"/>
              <w:jc w:val="right"/>
              <w:rPr>
                <w:rFonts w:ascii="Arial" w:hAnsi="Arial" w:cs="Arial"/>
                <w:color w:val="242424"/>
                <w:sz w:val="20"/>
                <w:szCs w:val="20"/>
              </w:rPr>
            </w:pPr>
            <w:r>
              <w:rPr>
                <w:color w:val="242424"/>
                <w:sz w:val="20"/>
                <w:szCs w:val="20"/>
              </w:rPr>
              <w:t>03</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D83EAF2" w14:textId="77777777" w:rsidR="008C6CAD" w:rsidRDefault="008C6CAD">
            <w:pPr>
              <w:spacing w:after="150" w:line="238" w:lineRule="atLeast"/>
              <w:jc w:val="right"/>
              <w:rPr>
                <w:rFonts w:ascii="Arial" w:hAnsi="Arial" w:cs="Arial"/>
                <w:color w:val="242424"/>
                <w:sz w:val="20"/>
                <w:szCs w:val="20"/>
              </w:rPr>
            </w:pPr>
            <w:r>
              <w:rPr>
                <w:color w:val="242424"/>
                <w:sz w:val="20"/>
                <w:szCs w:val="20"/>
              </w:rPr>
              <w:t>36 1 05 52800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8D92CF0" w14:textId="77777777" w:rsidR="008C6CAD" w:rsidRDefault="008C6CAD">
            <w:pPr>
              <w:spacing w:after="150" w:line="238" w:lineRule="atLeast"/>
              <w:jc w:val="right"/>
              <w:rPr>
                <w:rFonts w:ascii="Arial" w:hAnsi="Arial" w:cs="Arial"/>
                <w:color w:val="242424"/>
                <w:sz w:val="20"/>
                <w:szCs w:val="20"/>
              </w:rPr>
            </w:pPr>
            <w:r>
              <w:rPr>
                <w:color w:val="242424"/>
                <w:sz w:val="20"/>
                <w:szCs w:val="20"/>
              </w:rPr>
              <w:t>310</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3E9DEA19" w14:textId="77777777" w:rsidR="008C6CAD" w:rsidRDefault="008C6CAD">
            <w:pPr>
              <w:spacing w:after="150" w:line="238" w:lineRule="atLeast"/>
              <w:jc w:val="right"/>
              <w:rPr>
                <w:rFonts w:ascii="Arial" w:hAnsi="Arial" w:cs="Arial"/>
                <w:color w:val="242424"/>
                <w:sz w:val="20"/>
                <w:szCs w:val="20"/>
              </w:rPr>
            </w:pPr>
            <w:r>
              <w:rPr>
                <w:color w:val="242424"/>
                <w:sz w:val="20"/>
                <w:szCs w:val="20"/>
              </w:rPr>
              <w:t>6,50</w:t>
            </w:r>
          </w:p>
        </w:tc>
      </w:tr>
      <w:tr w:rsidR="008C6CAD" w14:paraId="07F6473A"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E0D0FD1" w14:textId="77777777" w:rsidR="008C6CAD" w:rsidRDefault="008C6CAD">
            <w:pPr>
              <w:spacing w:after="150" w:line="238" w:lineRule="atLeast"/>
              <w:ind w:left="34"/>
              <w:rPr>
                <w:rFonts w:ascii="Arial" w:hAnsi="Arial" w:cs="Arial"/>
                <w:color w:val="242424"/>
                <w:sz w:val="20"/>
                <w:szCs w:val="20"/>
              </w:rPr>
            </w:pPr>
            <w:r>
              <w:rPr>
                <w:color w:val="242424"/>
                <w:sz w:val="20"/>
                <w:szCs w:val="20"/>
              </w:rPr>
              <w:t>Охрана семьи и детства</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624AD4E" w14:textId="77777777" w:rsidR="008C6CAD" w:rsidRDefault="008C6CAD">
            <w:pPr>
              <w:spacing w:after="150" w:line="238" w:lineRule="atLeast"/>
              <w:jc w:val="right"/>
              <w:rPr>
                <w:rFonts w:ascii="Arial" w:hAnsi="Arial" w:cs="Arial"/>
                <w:color w:val="242424"/>
                <w:sz w:val="20"/>
                <w:szCs w:val="20"/>
              </w:rPr>
            </w:pPr>
            <w:r>
              <w:rPr>
                <w:color w:val="242424"/>
                <w:sz w:val="20"/>
                <w:szCs w:val="20"/>
              </w:rPr>
              <w:t>609</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8193DCA" w14:textId="77777777" w:rsidR="008C6CAD" w:rsidRDefault="008C6CAD">
            <w:pPr>
              <w:spacing w:after="150" w:line="238" w:lineRule="atLeast"/>
              <w:jc w:val="right"/>
              <w:rPr>
                <w:rFonts w:ascii="Arial" w:hAnsi="Arial" w:cs="Arial"/>
                <w:color w:val="242424"/>
                <w:sz w:val="20"/>
                <w:szCs w:val="20"/>
              </w:rPr>
            </w:pPr>
            <w:r>
              <w:rPr>
                <w:color w:val="242424"/>
                <w:sz w:val="20"/>
                <w:szCs w:val="20"/>
              </w:rPr>
              <w:t>10</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B64278E" w14:textId="77777777" w:rsidR="008C6CAD" w:rsidRDefault="008C6CAD">
            <w:pPr>
              <w:spacing w:after="150" w:line="238" w:lineRule="atLeast"/>
              <w:jc w:val="right"/>
              <w:rPr>
                <w:rFonts w:ascii="Arial" w:hAnsi="Arial" w:cs="Arial"/>
                <w:color w:val="242424"/>
                <w:sz w:val="20"/>
                <w:szCs w:val="20"/>
              </w:rPr>
            </w:pPr>
            <w:r>
              <w:rPr>
                <w:color w:val="242424"/>
                <w:sz w:val="20"/>
                <w:szCs w:val="20"/>
              </w:rPr>
              <w:t>04</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C4E3CC3" w14:textId="77777777" w:rsidR="008C6CAD" w:rsidRDefault="008C6CAD">
            <w:pPr>
              <w:spacing w:after="150" w:line="238" w:lineRule="atLeast"/>
              <w:jc w:val="right"/>
              <w:rPr>
                <w:rFonts w:ascii="Arial" w:hAnsi="Arial" w:cs="Arial"/>
                <w:color w:val="242424"/>
                <w:sz w:val="20"/>
                <w:szCs w:val="20"/>
              </w:rPr>
            </w:pPr>
            <w:r>
              <w:rPr>
                <w:color w:val="242424"/>
                <w:sz w:val="20"/>
                <w:szCs w:val="20"/>
              </w:rPr>
              <w:t> </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07DFE4D"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4C919462" w14:textId="77777777" w:rsidR="008C6CAD" w:rsidRDefault="008C6CAD">
            <w:pPr>
              <w:spacing w:after="150" w:line="238" w:lineRule="atLeast"/>
              <w:jc w:val="right"/>
              <w:rPr>
                <w:rFonts w:ascii="Arial" w:hAnsi="Arial" w:cs="Arial"/>
                <w:color w:val="242424"/>
                <w:sz w:val="20"/>
                <w:szCs w:val="20"/>
              </w:rPr>
            </w:pPr>
            <w:r>
              <w:rPr>
                <w:color w:val="242424"/>
                <w:sz w:val="20"/>
                <w:szCs w:val="20"/>
              </w:rPr>
              <w:t>20 016,89</w:t>
            </w:r>
          </w:p>
        </w:tc>
      </w:tr>
      <w:tr w:rsidR="008C6CAD" w14:paraId="76790F16"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E172476" w14:textId="77777777" w:rsidR="008C6CAD" w:rsidRDefault="008C6CAD">
            <w:pPr>
              <w:spacing w:after="150" w:line="238" w:lineRule="atLeast"/>
              <w:ind w:left="34"/>
              <w:rPr>
                <w:rFonts w:ascii="Arial" w:hAnsi="Arial" w:cs="Arial"/>
                <w:color w:val="242424"/>
                <w:sz w:val="20"/>
                <w:szCs w:val="20"/>
              </w:rPr>
            </w:pPr>
            <w:r>
              <w:rPr>
                <w:color w:val="242424"/>
                <w:sz w:val="20"/>
                <w:szCs w:val="20"/>
              </w:rPr>
              <w:t>Муниципальная программа «Социальная поддержка граждан города Лермонтова»</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8DE72AC" w14:textId="77777777" w:rsidR="008C6CAD" w:rsidRDefault="008C6CAD">
            <w:pPr>
              <w:spacing w:after="150" w:line="238" w:lineRule="atLeast"/>
              <w:jc w:val="right"/>
              <w:rPr>
                <w:rFonts w:ascii="Arial" w:hAnsi="Arial" w:cs="Arial"/>
                <w:color w:val="242424"/>
                <w:sz w:val="20"/>
                <w:szCs w:val="20"/>
              </w:rPr>
            </w:pPr>
            <w:r>
              <w:rPr>
                <w:color w:val="242424"/>
                <w:sz w:val="20"/>
                <w:szCs w:val="20"/>
              </w:rPr>
              <w:t>609</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8E205F9" w14:textId="77777777" w:rsidR="008C6CAD" w:rsidRDefault="008C6CAD">
            <w:pPr>
              <w:spacing w:after="150" w:line="238" w:lineRule="atLeast"/>
              <w:jc w:val="right"/>
              <w:rPr>
                <w:rFonts w:ascii="Arial" w:hAnsi="Arial" w:cs="Arial"/>
                <w:color w:val="242424"/>
                <w:sz w:val="20"/>
                <w:szCs w:val="20"/>
              </w:rPr>
            </w:pPr>
            <w:r>
              <w:rPr>
                <w:color w:val="242424"/>
                <w:sz w:val="20"/>
                <w:szCs w:val="20"/>
              </w:rPr>
              <w:t>10</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20C2B54" w14:textId="77777777" w:rsidR="008C6CAD" w:rsidRDefault="008C6CAD">
            <w:pPr>
              <w:spacing w:after="150" w:line="238" w:lineRule="atLeast"/>
              <w:jc w:val="right"/>
              <w:rPr>
                <w:rFonts w:ascii="Arial" w:hAnsi="Arial" w:cs="Arial"/>
                <w:color w:val="242424"/>
                <w:sz w:val="20"/>
                <w:szCs w:val="20"/>
              </w:rPr>
            </w:pPr>
            <w:r>
              <w:rPr>
                <w:color w:val="242424"/>
                <w:sz w:val="20"/>
                <w:szCs w:val="20"/>
              </w:rPr>
              <w:t>04</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7E6F161" w14:textId="77777777" w:rsidR="008C6CAD" w:rsidRDefault="008C6CAD">
            <w:pPr>
              <w:spacing w:after="150" w:line="238" w:lineRule="atLeast"/>
              <w:jc w:val="right"/>
              <w:rPr>
                <w:rFonts w:ascii="Arial" w:hAnsi="Arial" w:cs="Arial"/>
                <w:color w:val="242424"/>
                <w:sz w:val="20"/>
                <w:szCs w:val="20"/>
              </w:rPr>
            </w:pPr>
            <w:r>
              <w:rPr>
                <w:color w:val="242424"/>
                <w:sz w:val="20"/>
                <w:szCs w:val="20"/>
              </w:rPr>
              <w:t>36 0 00 00000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1C71B75"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7E755634" w14:textId="77777777" w:rsidR="008C6CAD" w:rsidRDefault="008C6CAD">
            <w:pPr>
              <w:spacing w:after="150" w:line="238" w:lineRule="atLeast"/>
              <w:jc w:val="right"/>
              <w:rPr>
                <w:rFonts w:ascii="Arial" w:hAnsi="Arial" w:cs="Arial"/>
                <w:color w:val="242424"/>
                <w:sz w:val="20"/>
                <w:szCs w:val="20"/>
              </w:rPr>
            </w:pPr>
            <w:r>
              <w:rPr>
                <w:color w:val="242424"/>
                <w:sz w:val="20"/>
                <w:szCs w:val="20"/>
              </w:rPr>
              <w:t>20 016,89</w:t>
            </w:r>
          </w:p>
        </w:tc>
      </w:tr>
      <w:tr w:rsidR="008C6CAD" w14:paraId="6E287BF0"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D44A51F" w14:textId="77777777" w:rsidR="008C6CAD" w:rsidRDefault="008C6CAD">
            <w:pPr>
              <w:spacing w:after="150" w:line="238" w:lineRule="atLeast"/>
              <w:ind w:left="34"/>
              <w:rPr>
                <w:rFonts w:ascii="Arial" w:hAnsi="Arial" w:cs="Arial"/>
                <w:color w:val="242424"/>
                <w:sz w:val="20"/>
                <w:szCs w:val="20"/>
              </w:rPr>
            </w:pPr>
            <w:r>
              <w:rPr>
                <w:color w:val="242424"/>
                <w:sz w:val="20"/>
                <w:szCs w:val="20"/>
              </w:rPr>
              <w:t>Подпрограмма «Меры социальной поддержки, социальное обслуживание населения города Лермонтова»</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D7F5FEA" w14:textId="77777777" w:rsidR="008C6CAD" w:rsidRDefault="008C6CAD">
            <w:pPr>
              <w:spacing w:after="150" w:line="238" w:lineRule="atLeast"/>
              <w:jc w:val="right"/>
              <w:rPr>
                <w:rFonts w:ascii="Arial" w:hAnsi="Arial" w:cs="Arial"/>
                <w:color w:val="242424"/>
                <w:sz w:val="20"/>
                <w:szCs w:val="20"/>
              </w:rPr>
            </w:pPr>
            <w:r>
              <w:rPr>
                <w:color w:val="242424"/>
                <w:sz w:val="20"/>
                <w:szCs w:val="20"/>
              </w:rPr>
              <w:t>609</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4A8F830D" w14:textId="77777777" w:rsidR="008C6CAD" w:rsidRDefault="008C6CAD">
            <w:pPr>
              <w:spacing w:after="150" w:line="238" w:lineRule="atLeast"/>
              <w:jc w:val="right"/>
              <w:rPr>
                <w:rFonts w:ascii="Arial" w:hAnsi="Arial" w:cs="Arial"/>
                <w:color w:val="242424"/>
                <w:sz w:val="20"/>
                <w:szCs w:val="20"/>
              </w:rPr>
            </w:pPr>
            <w:r>
              <w:rPr>
                <w:color w:val="242424"/>
                <w:sz w:val="20"/>
                <w:szCs w:val="20"/>
              </w:rPr>
              <w:t>10</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EA36B0D" w14:textId="77777777" w:rsidR="008C6CAD" w:rsidRDefault="008C6CAD">
            <w:pPr>
              <w:spacing w:after="150" w:line="238" w:lineRule="atLeast"/>
              <w:jc w:val="right"/>
              <w:rPr>
                <w:rFonts w:ascii="Arial" w:hAnsi="Arial" w:cs="Arial"/>
                <w:color w:val="242424"/>
                <w:sz w:val="20"/>
                <w:szCs w:val="20"/>
              </w:rPr>
            </w:pPr>
            <w:r>
              <w:rPr>
                <w:color w:val="242424"/>
                <w:sz w:val="20"/>
                <w:szCs w:val="20"/>
              </w:rPr>
              <w:t>04</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5E4ED00D" w14:textId="77777777" w:rsidR="008C6CAD" w:rsidRDefault="008C6CAD">
            <w:pPr>
              <w:spacing w:after="150" w:line="238" w:lineRule="atLeast"/>
              <w:jc w:val="right"/>
              <w:rPr>
                <w:rFonts w:ascii="Arial" w:hAnsi="Arial" w:cs="Arial"/>
                <w:color w:val="242424"/>
                <w:sz w:val="20"/>
                <w:szCs w:val="20"/>
              </w:rPr>
            </w:pPr>
            <w:r>
              <w:rPr>
                <w:color w:val="242424"/>
                <w:sz w:val="20"/>
                <w:szCs w:val="20"/>
              </w:rPr>
              <w:t>36 1 00 00000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0906628"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0EABC16F" w14:textId="77777777" w:rsidR="008C6CAD" w:rsidRDefault="008C6CAD">
            <w:pPr>
              <w:spacing w:after="150" w:line="238" w:lineRule="atLeast"/>
              <w:jc w:val="right"/>
              <w:rPr>
                <w:rFonts w:ascii="Arial" w:hAnsi="Arial" w:cs="Arial"/>
                <w:color w:val="242424"/>
                <w:sz w:val="20"/>
                <w:szCs w:val="20"/>
              </w:rPr>
            </w:pPr>
            <w:r>
              <w:rPr>
                <w:color w:val="242424"/>
                <w:sz w:val="20"/>
                <w:szCs w:val="20"/>
              </w:rPr>
              <w:t>20 016,89</w:t>
            </w:r>
          </w:p>
        </w:tc>
      </w:tr>
      <w:tr w:rsidR="008C6CAD" w14:paraId="2EE272D6"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227A45E" w14:textId="77777777" w:rsidR="008C6CAD" w:rsidRDefault="008C6CAD">
            <w:pPr>
              <w:spacing w:after="150" w:line="238" w:lineRule="atLeast"/>
              <w:ind w:left="34"/>
              <w:rPr>
                <w:rFonts w:ascii="Arial" w:hAnsi="Arial" w:cs="Arial"/>
                <w:color w:val="242424"/>
                <w:sz w:val="20"/>
                <w:szCs w:val="20"/>
              </w:rPr>
            </w:pPr>
            <w:r>
              <w:rPr>
                <w:color w:val="242424"/>
                <w:sz w:val="20"/>
                <w:szCs w:val="20"/>
              </w:rPr>
              <w:t>Основное мероприятие «Осуществление ежемесячных денежных выплат, пособий, субсидий и компенсаций отдельным категориям граждан»</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5D97F7D" w14:textId="77777777" w:rsidR="008C6CAD" w:rsidRDefault="008C6CAD">
            <w:pPr>
              <w:spacing w:after="150" w:line="238" w:lineRule="atLeast"/>
              <w:jc w:val="right"/>
              <w:rPr>
                <w:rFonts w:ascii="Arial" w:hAnsi="Arial" w:cs="Arial"/>
                <w:color w:val="242424"/>
                <w:sz w:val="20"/>
                <w:szCs w:val="20"/>
              </w:rPr>
            </w:pPr>
            <w:r>
              <w:rPr>
                <w:color w:val="242424"/>
                <w:sz w:val="20"/>
                <w:szCs w:val="20"/>
              </w:rPr>
              <w:t>609</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3FCDA57" w14:textId="77777777" w:rsidR="008C6CAD" w:rsidRDefault="008C6CAD">
            <w:pPr>
              <w:spacing w:after="150" w:line="238" w:lineRule="atLeast"/>
              <w:jc w:val="right"/>
              <w:rPr>
                <w:rFonts w:ascii="Arial" w:hAnsi="Arial" w:cs="Arial"/>
                <w:color w:val="242424"/>
                <w:sz w:val="20"/>
                <w:szCs w:val="20"/>
              </w:rPr>
            </w:pPr>
            <w:r>
              <w:rPr>
                <w:color w:val="242424"/>
                <w:sz w:val="20"/>
                <w:szCs w:val="20"/>
              </w:rPr>
              <w:t>10</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6512613" w14:textId="77777777" w:rsidR="008C6CAD" w:rsidRDefault="008C6CAD">
            <w:pPr>
              <w:spacing w:after="150" w:line="238" w:lineRule="atLeast"/>
              <w:jc w:val="right"/>
              <w:rPr>
                <w:rFonts w:ascii="Arial" w:hAnsi="Arial" w:cs="Arial"/>
                <w:color w:val="242424"/>
                <w:sz w:val="20"/>
                <w:szCs w:val="20"/>
              </w:rPr>
            </w:pPr>
            <w:r>
              <w:rPr>
                <w:color w:val="242424"/>
                <w:sz w:val="20"/>
                <w:szCs w:val="20"/>
              </w:rPr>
              <w:t>04</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22EAB61" w14:textId="77777777" w:rsidR="008C6CAD" w:rsidRDefault="008C6CAD">
            <w:pPr>
              <w:spacing w:after="150" w:line="238" w:lineRule="atLeast"/>
              <w:jc w:val="right"/>
              <w:rPr>
                <w:rFonts w:ascii="Arial" w:hAnsi="Arial" w:cs="Arial"/>
                <w:color w:val="242424"/>
                <w:sz w:val="20"/>
                <w:szCs w:val="20"/>
              </w:rPr>
            </w:pPr>
            <w:r>
              <w:rPr>
                <w:color w:val="242424"/>
                <w:sz w:val="20"/>
                <w:szCs w:val="20"/>
              </w:rPr>
              <w:t>36 1 04 00000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371611B"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5FA743D7" w14:textId="77777777" w:rsidR="008C6CAD" w:rsidRDefault="008C6CAD">
            <w:pPr>
              <w:spacing w:after="150" w:line="238" w:lineRule="atLeast"/>
              <w:jc w:val="right"/>
              <w:rPr>
                <w:rFonts w:ascii="Arial" w:hAnsi="Arial" w:cs="Arial"/>
                <w:color w:val="242424"/>
                <w:sz w:val="20"/>
                <w:szCs w:val="20"/>
              </w:rPr>
            </w:pPr>
            <w:r>
              <w:rPr>
                <w:color w:val="242424"/>
                <w:sz w:val="20"/>
                <w:szCs w:val="20"/>
              </w:rPr>
              <w:t>19 018,89</w:t>
            </w:r>
          </w:p>
        </w:tc>
      </w:tr>
      <w:tr w:rsidR="008C6CAD" w14:paraId="4D0371EF"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05C4C84" w14:textId="77777777" w:rsidR="008C6CAD" w:rsidRDefault="008C6CAD">
            <w:pPr>
              <w:spacing w:after="150" w:line="238" w:lineRule="atLeast"/>
              <w:ind w:left="34"/>
              <w:rPr>
                <w:rFonts w:ascii="Arial" w:hAnsi="Arial" w:cs="Arial"/>
                <w:color w:val="242424"/>
                <w:sz w:val="20"/>
                <w:szCs w:val="20"/>
              </w:rPr>
            </w:pPr>
            <w:r>
              <w:rPr>
                <w:color w:val="242424"/>
                <w:sz w:val="20"/>
                <w:szCs w:val="20"/>
              </w:rPr>
              <w:t>Ежемесячная денежная выплата, назначаемую в случае рождения третьего ребенка или последующих детей до достижения ребенком возраста трех лет</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FF03673" w14:textId="77777777" w:rsidR="008C6CAD" w:rsidRDefault="008C6CAD">
            <w:pPr>
              <w:spacing w:after="150" w:line="238" w:lineRule="atLeast"/>
              <w:jc w:val="right"/>
              <w:rPr>
                <w:rFonts w:ascii="Arial" w:hAnsi="Arial" w:cs="Arial"/>
                <w:color w:val="242424"/>
                <w:sz w:val="20"/>
                <w:szCs w:val="20"/>
              </w:rPr>
            </w:pPr>
            <w:r>
              <w:rPr>
                <w:color w:val="242424"/>
                <w:sz w:val="20"/>
                <w:szCs w:val="20"/>
              </w:rPr>
              <w:t>609</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D65B318" w14:textId="77777777" w:rsidR="008C6CAD" w:rsidRDefault="008C6CAD">
            <w:pPr>
              <w:spacing w:after="150" w:line="238" w:lineRule="atLeast"/>
              <w:jc w:val="right"/>
              <w:rPr>
                <w:rFonts w:ascii="Arial" w:hAnsi="Arial" w:cs="Arial"/>
                <w:color w:val="242424"/>
                <w:sz w:val="20"/>
                <w:szCs w:val="20"/>
              </w:rPr>
            </w:pPr>
            <w:r>
              <w:rPr>
                <w:color w:val="242424"/>
                <w:sz w:val="20"/>
                <w:szCs w:val="20"/>
              </w:rPr>
              <w:t>10</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19466FA" w14:textId="77777777" w:rsidR="008C6CAD" w:rsidRDefault="008C6CAD">
            <w:pPr>
              <w:spacing w:after="150" w:line="238" w:lineRule="atLeast"/>
              <w:jc w:val="right"/>
              <w:rPr>
                <w:rFonts w:ascii="Arial" w:hAnsi="Arial" w:cs="Arial"/>
                <w:color w:val="242424"/>
                <w:sz w:val="20"/>
                <w:szCs w:val="20"/>
              </w:rPr>
            </w:pPr>
            <w:r>
              <w:rPr>
                <w:color w:val="242424"/>
                <w:sz w:val="20"/>
                <w:szCs w:val="20"/>
              </w:rPr>
              <w:t>04</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53F54B2" w14:textId="77777777" w:rsidR="008C6CAD" w:rsidRDefault="008C6CAD">
            <w:pPr>
              <w:spacing w:after="150" w:line="238" w:lineRule="atLeast"/>
              <w:jc w:val="right"/>
              <w:rPr>
                <w:rFonts w:ascii="Arial" w:hAnsi="Arial" w:cs="Arial"/>
                <w:color w:val="242424"/>
                <w:sz w:val="20"/>
                <w:szCs w:val="20"/>
              </w:rPr>
            </w:pPr>
            <w:r>
              <w:rPr>
                <w:color w:val="242424"/>
                <w:sz w:val="20"/>
                <w:szCs w:val="20"/>
              </w:rPr>
              <w:t>36 1 Р1 50840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9A0FC45"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7FFAA11A" w14:textId="77777777" w:rsidR="008C6CAD" w:rsidRDefault="008C6CAD">
            <w:pPr>
              <w:spacing w:after="150" w:line="238" w:lineRule="atLeast"/>
              <w:jc w:val="right"/>
              <w:rPr>
                <w:rFonts w:ascii="Arial" w:hAnsi="Arial" w:cs="Arial"/>
                <w:color w:val="242424"/>
                <w:sz w:val="20"/>
                <w:szCs w:val="20"/>
              </w:rPr>
            </w:pPr>
            <w:r>
              <w:rPr>
                <w:color w:val="242424"/>
                <w:sz w:val="20"/>
                <w:szCs w:val="20"/>
              </w:rPr>
              <w:t>4 883,90</w:t>
            </w:r>
          </w:p>
        </w:tc>
      </w:tr>
      <w:tr w:rsidR="008C6CAD" w14:paraId="5334AA81"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836B1AC" w14:textId="77777777" w:rsidR="008C6CAD" w:rsidRDefault="008C6CAD">
            <w:pPr>
              <w:spacing w:after="150" w:line="238" w:lineRule="atLeast"/>
              <w:ind w:left="34"/>
              <w:rPr>
                <w:rFonts w:ascii="Arial" w:hAnsi="Arial" w:cs="Arial"/>
                <w:color w:val="242424"/>
                <w:sz w:val="20"/>
                <w:szCs w:val="20"/>
              </w:rPr>
            </w:pPr>
            <w:r>
              <w:rPr>
                <w:color w:val="242424"/>
                <w:sz w:val="20"/>
                <w:szCs w:val="20"/>
              </w:rPr>
              <w:t>Публичные нормативные социальные выплаты гражданам</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54AD0C8" w14:textId="77777777" w:rsidR="008C6CAD" w:rsidRDefault="008C6CAD">
            <w:pPr>
              <w:spacing w:after="150" w:line="238" w:lineRule="atLeast"/>
              <w:jc w:val="right"/>
              <w:rPr>
                <w:rFonts w:ascii="Arial" w:hAnsi="Arial" w:cs="Arial"/>
                <w:color w:val="242424"/>
                <w:sz w:val="20"/>
                <w:szCs w:val="20"/>
              </w:rPr>
            </w:pPr>
            <w:r>
              <w:rPr>
                <w:color w:val="242424"/>
                <w:sz w:val="20"/>
                <w:szCs w:val="20"/>
              </w:rPr>
              <w:t>609</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2382C19" w14:textId="77777777" w:rsidR="008C6CAD" w:rsidRDefault="008C6CAD">
            <w:pPr>
              <w:spacing w:after="150" w:line="238" w:lineRule="atLeast"/>
              <w:jc w:val="right"/>
              <w:rPr>
                <w:rFonts w:ascii="Arial" w:hAnsi="Arial" w:cs="Arial"/>
                <w:color w:val="242424"/>
                <w:sz w:val="20"/>
                <w:szCs w:val="20"/>
              </w:rPr>
            </w:pPr>
            <w:r>
              <w:rPr>
                <w:color w:val="242424"/>
                <w:sz w:val="20"/>
                <w:szCs w:val="20"/>
              </w:rPr>
              <w:t>10</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00091B3" w14:textId="77777777" w:rsidR="008C6CAD" w:rsidRDefault="008C6CAD">
            <w:pPr>
              <w:spacing w:after="150" w:line="238" w:lineRule="atLeast"/>
              <w:jc w:val="right"/>
              <w:rPr>
                <w:rFonts w:ascii="Arial" w:hAnsi="Arial" w:cs="Arial"/>
                <w:color w:val="242424"/>
                <w:sz w:val="20"/>
                <w:szCs w:val="20"/>
              </w:rPr>
            </w:pPr>
            <w:r>
              <w:rPr>
                <w:color w:val="242424"/>
                <w:sz w:val="20"/>
                <w:szCs w:val="20"/>
              </w:rPr>
              <w:t>04</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0E258F8" w14:textId="77777777" w:rsidR="008C6CAD" w:rsidRDefault="008C6CAD">
            <w:pPr>
              <w:spacing w:after="150" w:line="238" w:lineRule="atLeast"/>
              <w:jc w:val="right"/>
              <w:rPr>
                <w:rFonts w:ascii="Arial" w:hAnsi="Arial" w:cs="Arial"/>
                <w:color w:val="242424"/>
                <w:sz w:val="20"/>
                <w:szCs w:val="20"/>
              </w:rPr>
            </w:pPr>
            <w:r>
              <w:rPr>
                <w:color w:val="242424"/>
                <w:sz w:val="20"/>
                <w:szCs w:val="20"/>
              </w:rPr>
              <w:t>36 1 Р1 50840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567BECDF" w14:textId="77777777" w:rsidR="008C6CAD" w:rsidRDefault="008C6CAD">
            <w:pPr>
              <w:spacing w:after="150" w:line="238" w:lineRule="atLeast"/>
              <w:jc w:val="right"/>
              <w:rPr>
                <w:rFonts w:ascii="Arial" w:hAnsi="Arial" w:cs="Arial"/>
                <w:color w:val="242424"/>
                <w:sz w:val="20"/>
                <w:szCs w:val="20"/>
              </w:rPr>
            </w:pPr>
            <w:r>
              <w:rPr>
                <w:color w:val="242424"/>
                <w:sz w:val="20"/>
                <w:szCs w:val="20"/>
              </w:rPr>
              <w:t>310</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6B3B0B7D" w14:textId="77777777" w:rsidR="008C6CAD" w:rsidRDefault="008C6CAD">
            <w:pPr>
              <w:spacing w:after="150" w:line="238" w:lineRule="atLeast"/>
              <w:jc w:val="right"/>
              <w:rPr>
                <w:rFonts w:ascii="Arial" w:hAnsi="Arial" w:cs="Arial"/>
                <w:color w:val="242424"/>
                <w:sz w:val="20"/>
                <w:szCs w:val="20"/>
              </w:rPr>
            </w:pPr>
            <w:r>
              <w:rPr>
                <w:color w:val="242424"/>
                <w:sz w:val="20"/>
                <w:szCs w:val="20"/>
              </w:rPr>
              <w:t>4 883,90</w:t>
            </w:r>
          </w:p>
        </w:tc>
      </w:tr>
      <w:tr w:rsidR="008C6CAD" w14:paraId="2D389AA2"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67DE684" w14:textId="77777777" w:rsidR="008C6CAD" w:rsidRDefault="008C6CAD">
            <w:pPr>
              <w:spacing w:after="150" w:line="238" w:lineRule="atLeast"/>
              <w:ind w:left="34"/>
              <w:rPr>
                <w:rFonts w:ascii="Arial" w:hAnsi="Arial" w:cs="Arial"/>
                <w:color w:val="242424"/>
                <w:sz w:val="20"/>
                <w:szCs w:val="20"/>
              </w:rPr>
            </w:pPr>
            <w:r>
              <w:rPr>
                <w:color w:val="242424"/>
                <w:sz w:val="20"/>
                <w:szCs w:val="20"/>
              </w:rPr>
              <w:t>Ежемесячная денежная выплата, назначаемая в случае рождения третьего ребенка или последующих детей до достижения ребенком возраста трех лет, за счет средств краевого бюджета</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47010CA7" w14:textId="77777777" w:rsidR="008C6CAD" w:rsidRDefault="008C6CAD">
            <w:pPr>
              <w:spacing w:after="150" w:line="238" w:lineRule="atLeast"/>
              <w:jc w:val="right"/>
              <w:rPr>
                <w:rFonts w:ascii="Arial" w:hAnsi="Arial" w:cs="Arial"/>
                <w:color w:val="242424"/>
                <w:sz w:val="20"/>
                <w:szCs w:val="20"/>
              </w:rPr>
            </w:pPr>
            <w:r>
              <w:rPr>
                <w:color w:val="242424"/>
                <w:sz w:val="20"/>
                <w:szCs w:val="20"/>
              </w:rPr>
              <w:t>609</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E4F2D13" w14:textId="77777777" w:rsidR="008C6CAD" w:rsidRDefault="008C6CAD">
            <w:pPr>
              <w:spacing w:after="150" w:line="238" w:lineRule="atLeast"/>
              <w:jc w:val="right"/>
              <w:rPr>
                <w:rFonts w:ascii="Arial" w:hAnsi="Arial" w:cs="Arial"/>
                <w:color w:val="242424"/>
                <w:sz w:val="20"/>
                <w:szCs w:val="20"/>
              </w:rPr>
            </w:pPr>
            <w:r>
              <w:rPr>
                <w:color w:val="242424"/>
                <w:sz w:val="20"/>
                <w:szCs w:val="20"/>
              </w:rPr>
              <w:t>10</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E80F38B" w14:textId="77777777" w:rsidR="008C6CAD" w:rsidRDefault="008C6CAD">
            <w:pPr>
              <w:spacing w:after="150" w:line="238" w:lineRule="atLeast"/>
              <w:jc w:val="right"/>
              <w:rPr>
                <w:rFonts w:ascii="Arial" w:hAnsi="Arial" w:cs="Arial"/>
                <w:color w:val="242424"/>
                <w:sz w:val="20"/>
                <w:szCs w:val="20"/>
              </w:rPr>
            </w:pPr>
            <w:r>
              <w:rPr>
                <w:color w:val="242424"/>
                <w:sz w:val="20"/>
                <w:szCs w:val="20"/>
              </w:rPr>
              <w:t>04</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40BD379" w14:textId="77777777" w:rsidR="008C6CAD" w:rsidRDefault="008C6CAD">
            <w:pPr>
              <w:spacing w:after="150" w:line="238" w:lineRule="atLeast"/>
              <w:jc w:val="right"/>
              <w:rPr>
                <w:rFonts w:ascii="Arial" w:hAnsi="Arial" w:cs="Arial"/>
                <w:color w:val="242424"/>
                <w:sz w:val="20"/>
                <w:szCs w:val="20"/>
              </w:rPr>
            </w:pPr>
            <w:r>
              <w:rPr>
                <w:color w:val="242424"/>
                <w:sz w:val="20"/>
                <w:szCs w:val="20"/>
              </w:rPr>
              <w:t>36 1 04 70840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54BC705E"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5C2FB4D1" w14:textId="77777777" w:rsidR="008C6CAD" w:rsidRDefault="008C6CAD">
            <w:pPr>
              <w:spacing w:after="150" w:line="238" w:lineRule="atLeast"/>
              <w:jc w:val="right"/>
              <w:rPr>
                <w:rFonts w:ascii="Arial" w:hAnsi="Arial" w:cs="Arial"/>
                <w:color w:val="242424"/>
                <w:sz w:val="20"/>
                <w:szCs w:val="20"/>
              </w:rPr>
            </w:pPr>
            <w:r>
              <w:rPr>
                <w:color w:val="242424"/>
                <w:sz w:val="20"/>
                <w:szCs w:val="20"/>
              </w:rPr>
              <w:t>5 733,27</w:t>
            </w:r>
          </w:p>
        </w:tc>
      </w:tr>
      <w:tr w:rsidR="008C6CAD" w14:paraId="3311DD98"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F90F11F" w14:textId="77777777" w:rsidR="008C6CAD" w:rsidRDefault="008C6CAD">
            <w:pPr>
              <w:spacing w:after="150" w:line="238" w:lineRule="atLeast"/>
              <w:ind w:left="34"/>
              <w:rPr>
                <w:rFonts w:ascii="Arial" w:hAnsi="Arial" w:cs="Arial"/>
                <w:color w:val="242424"/>
                <w:sz w:val="20"/>
                <w:szCs w:val="20"/>
              </w:rPr>
            </w:pPr>
            <w:r>
              <w:rPr>
                <w:color w:val="242424"/>
                <w:sz w:val="20"/>
                <w:szCs w:val="20"/>
              </w:rPr>
              <w:t>Публичные нормативные социальные выплаты гражданам</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67F1BEA" w14:textId="77777777" w:rsidR="008C6CAD" w:rsidRDefault="008C6CAD">
            <w:pPr>
              <w:spacing w:after="150" w:line="238" w:lineRule="atLeast"/>
              <w:jc w:val="right"/>
              <w:rPr>
                <w:rFonts w:ascii="Arial" w:hAnsi="Arial" w:cs="Arial"/>
                <w:color w:val="242424"/>
                <w:sz w:val="20"/>
                <w:szCs w:val="20"/>
              </w:rPr>
            </w:pPr>
            <w:r>
              <w:rPr>
                <w:color w:val="242424"/>
                <w:sz w:val="20"/>
                <w:szCs w:val="20"/>
              </w:rPr>
              <w:t>609</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55E97FA" w14:textId="77777777" w:rsidR="008C6CAD" w:rsidRDefault="008C6CAD">
            <w:pPr>
              <w:spacing w:after="150" w:line="238" w:lineRule="atLeast"/>
              <w:jc w:val="right"/>
              <w:rPr>
                <w:rFonts w:ascii="Arial" w:hAnsi="Arial" w:cs="Arial"/>
                <w:color w:val="242424"/>
                <w:sz w:val="20"/>
                <w:szCs w:val="20"/>
              </w:rPr>
            </w:pPr>
            <w:r>
              <w:rPr>
                <w:color w:val="242424"/>
                <w:sz w:val="20"/>
                <w:szCs w:val="20"/>
              </w:rPr>
              <w:t>10</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48F945F5" w14:textId="77777777" w:rsidR="008C6CAD" w:rsidRDefault="008C6CAD">
            <w:pPr>
              <w:spacing w:after="150" w:line="238" w:lineRule="atLeast"/>
              <w:jc w:val="right"/>
              <w:rPr>
                <w:rFonts w:ascii="Arial" w:hAnsi="Arial" w:cs="Arial"/>
                <w:color w:val="242424"/>
                <w:sz w:val="20"/>
                <w:szCs w:val="20"/>
              </w:rPr>
            </w:pPr>
            <w:r>
              <w:rPr>
                <w:color w:val="242424"/>
                <w:sz w:val="20"/>
                <w:szCs w:val="20"/>
              </w:rPr>
              <w:t>04</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DFDB6D3" w14:textId="77777777" w:rsidR="008C6CAD" w:rsidRDefault="008C6CAD">
            <w:pPr>
              <w:spacing w:after="150" w:line="238" w:lineRule="atLeast"/>
              <w:jc w:val="right"/>
              <w:rPr>
                <w:rFonts w:ascii="Arial" w:hAnsi="Arial" w:cs="Arial"/>
                <w:color w:val="242424"/>
                <w:sz w:val="20"/>
                <w:szCs w:val="20"/>
              </w:rPr>
            </w:pPr>
            <w:r>
              <w:rPr>
                <w:color w:val="242424"/>
                <w:sz w:val="20"/>
                <w:szCs w:val="20"/>
              </w:rPr>
              <w:t>36 1 04 70840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95B88EE" w14:textId="77777777" w:rsidR="008C6CAD" w:rsidRDefault="008C6CAD">
            <w:pPr>
              <w:spacing w:after="150" w:line="238" w:lineRule="atLeast"/>
              <w:jc w:val="right"/>
              <w:rPr>
                <w:rFonts w:ascii="Arial" w:hAnsi="Arial" w:cs="Arial"/>
                <w:color w:val="242424"/>
                <w:sz w:val="20"/>
                <w:szCs w:val="20"/>
              </w:rPr>
            </w:pPr>
            <w:r>
              <w:rPr>
                <w:color w:val="242424"/>
                <w:sz w:val="20"/>
                <w:szCs w:val="20"/>
              </w:rPr>
              <w:t>310</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37A0E8DB" w14:textId="77777777" w:rsidR="008C6CAD" w:rsidRDefault="008C6CAD">
            <w:pPr>
              <w:spacing w:after="150" w:line="238" w:lineRule="atLeast"/>
              <w:jc w:val="right"/>
              <w:rPr>
                <w:rFonts w:ascii="Arial" w:hAnsi="Arial" w:cs="Arial"/>
                <w:color w:val="242424"/>
                <w:sz w:val="20"/>
                <w:szCs w:val="20"/>
              </w:rPr>
            </w:pPr>
            <w:r>
              <w:rPr>
                <w:color w:val="242424"/>
                <w:sz w:val="20"/>
                <w:szCs w:val="20"/>
              </w:rPr>
              <w:t>5 733,27</w:t>
            </w:r>
          </w:p>
        </w:tc>
      </w:tr>
      <w:tr w:rsidR="008C6CAD" w14:paraId="1E6A75EE"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F6EE75C" w14:textId="77777777" w:rsidR="008C6CAD" w:rsidRDefault="008C6CAD">
            <w:pPr>
              <w:spacing w:after="150" w:line="238" w:lineRule="atLeast"/>
              <w:ind w:left="34"/>
              <w:rPr>
                <w:rFonts w:ascii="Arial" w:hAnsi="Arial" w:cs="Arial"/>
                <w:color w:val="242424"/>
                <w:sz w:val="20"/>
                <w:szCs w:val="20"/>
              </w:rPr>
            </w:pPr>
            <w:r>
              <w:rPr>
                <w:color w:val="242424"/>
                <w:sz w:val="20"/>
                <w:szCs w:val="20"/>
              </w:rPr>
              <w:t>Выплата пособия на ребенка</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CAE97C6" w14:textId="77777777" w:rsidR="008C6CAD" w:rsidRDefault="008C6CAD">
            <w:pPr>
              <w:spacing w:after="150" w:line="238" w:lineRule="atLeast"/>
              <w:jc w:val="right"/>
              <w:rPr>
                <w:rFonts w:ascii="Arial" w:hAnsi="Arial" w:cs="Arial"/>
                <w:color w:val="242424"/>
                <w:sz w:val="20"/>
                <w:szCs w:val="20"/>
              </w:rPr>
            </w:pPr>
            <w:r>
              <w:rPr>
                <w:color w:val="242424"/>
                <w:sz w:val="20"/>
                <w:szCs w:val="20"/>
              </w:rPr>
              <w:t>609</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1018197" w14:textId="77777777" w:rsidR="008C6CAD" w:rsidRDefault="008C6CAD">
            <w:pPr>
              <w:spacing w:after="150" w:line="238" w:lineRule="atLeast"/>
              <w:jc w:val="right"/>
              <w:rPr>
                <w:rFonts w:ascii="Arial" w:hAnsi="Arial" w:cs="Arial"/>
                <w:color w:val="242424"/>
                <w:sz w:val="20"/>
                <w:szCs w:val="20"/>
              </w:rPr>
            </w:pPr>
            <w:r>
              <w:rPr>
                <w:color w:val="242424"/>
                <w:sz w:val="20"/>
                <w:szCs w:val="20"/>
              </w:rPr>
              <w:t>10</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1D53EAB" w14:textId="77777777" w:rsidR="008C6CAD" w:rsidRDefault="008C6CAD">
            <w:pPr>
              <w:spacing w:after="150" w:line="238" w:lineRule="atLeast"/>
              <w:jc w:val="right"/>
              <w:rPr>
                <w:rFonts w:ascii="Arial" w:hAnsi="Arial" w:cs="Arial"/>
                <w:color w:val="242424"/>
                <w:sz w:val="20"/>
                <w:szCs w:val="20"/>
              </w:rPr>
            </w:pPr>
            <w:r>
              <w:rPr>
                <w:color w:val="242424"/>
                <w:sz w:val="20"/>
                <w:szCs w:val="20"/>
              </w:rPr>
              <w:t>04</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5CD20488" w14:textId="77777777" w:rsidR="008C6CAD" w:rsidRDefault="008C6CAD">
            <w:pPr>
              <w:spacing w:after="150" w:line="238" w:lineRule="atLeast"/>
              <w:jc w:val="right"/>
              <w:rPr>
                <w:rFonts w:ascii="Arial" w:hAnsi="Arial" w:cs="Arial"/>
                <w:color w:val="242424"/>
                <w:sz w:val="20"/>
                <w:szCs w:val="20"/>
              </w:rPr>
            </w:pPr>
            <w:r>
              <w:rPr>
                <w:color w:val="242424"/>
                <w:sz w:val="20"/>
                <w:szCs w:val="20"/>
              </w:rPr>
              <w:t>36 1 04 76270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004B5A8"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4FB99A8A" w14:textId="77777777" w:rsidR="008C6CAD" w:rsidRDefault="008C6CAD">
            <w:pPr>
              <w:spacing w:after="150" w:line="238" w:lineRule="atLeast"/>
              <w:jc w:val="right"/>
              <w:rPr>
                <w:rFonts w:ascii="Arial" w:hAnsi="Arial" w:cs="Arial"/>
                <w:color w:val="242424"/>
                <w:sz w:val="20"/>
                <w:szCs w:val="20"/>
              </w:rPr>
            </w:pPr>
            <w:r>
              <w:rPr>
                <w:color w:val="242424"/>
                <w:sz w:val="20"/>
                <w:szCs w:val="20"/>
              </w:rPr>
              <w:t>8 401,72</w:t>
            </w:r>
          </w:p>
        </w:tc>
      </w:tr>
      <w:tr w:rsidR="008C6CAD" w14:paraId="15D8E716"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53AEBF9" w14:textId="77777777" w:rsidR="008C6CAD" w:rsidRDefault="008C6CAD">
            <w:pPr>
              <w:spacing w:after="150" w:line="238" w:lineRule="atLeast"/>
              <w:ind w:left="34"/>
              <w:rPr>
                <w:rFonts w:ascii="Arial" w:hAnsi="Arial" w:cs="Arial"/>
                <w:color w:val="242424"/>
                <w:sz w:val="20"/>
                <w:szCs w:val="20"/>
              </w:rPr>
            </w:pPr>
            <w:r>
              <w:rPr>
                <w:color w:val="242424"/>
                <w:sz w:val="20"/>
                <w:szCs w:val="20"/>
              </w:rPr>
              <w:t>Публичные нормативные социальные выплаты гражданам</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07B985B" w14:textId="77777777" w:rsidR="008C6CAD" w:rsidRDefault="008C6CAD">
            <w:pPr>
              <w:spacing w:after="150" w:line="238" w:lineRule="atLeast"/>
              <w:jc w:val="right"/>
              <w:rPr>
                <w:rFonts w:ascii="Arial" w:hAnsi="Arial" w:cs="Arial"/>
                <w:color w:val="242424"/>
                <w:sz w:val="20"/>
                <w:szCs w:val="20"/>
              </w:rPr>
            </w:pPr>
            <w:r>
              <w:rPr>
                <w:color w:val="242424"/>
                <w:sz w:val="20"/>
                <w:szCs w:val="20"/>
              </w:rPr>
              <w:t>609</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5090C049" w14:textId="77777777" w:rsidR="008C6CAD" w:rsidRDefault="008C6CAD">
            <w:pPr>
              <w:spacing w:after="150" w:line="238" w:lineRule="atLeast"/>
              <w:jc w:val="right"/>
              <w:rPr>
                <w:rFonts w:ascii="Arial" w:hAnsi="Arial" w:cs="Arial"/>
                <w:color w:val="242424"/>
                <w:sz w:val="20"/>
                <w:szCs w:val="20"/>
              </w:rPr>
            </w:pPr>
            <w:r>
              <w:rPr>
                <w:color w:val="242424"/>
                <w:sz w:val="20"/>
                <w:szCs w:val="20"/>
              </w:rPr>
              <w:t>10</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5C2D99A4" w14:textId="77777777" w:rsidR="008C6CAD" w:rsidRDefault="008C6CAD">
            <w:pPr>
              <w:spacing w:after="150" w:line="238" w:lineRule="atLeast"/>
              <w:jc w:val="right"/>
              <w:rPr>
                <w:rFonts w:ascii="Arial" w:hAnsi="Arial" w:cs="Arial"/>
                <w:color w:val="242424"/>
                <w:sz w:val="20"/>
                <w:szCs w:val="20"/>
              </w:rPr>
            </w:pPr>
            <w:r>
              <w:rPr>
                <w:color w:val="242424"/>
                <w:sz w:val="20"/>
                <w:szCs w:val="20"/>
              </w:rPr>
              <w:t>04</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5C6C22B6" w14:textId="77777777" w:rsidR="008C6CAD" w:rsidRDefault="008C6CAD">
            <w:pPr>
              <w:spacing w:after="150" w:line="238" w:lineRule="atLeast"/>
              <w:jc w:val="right"/>
              <w:rPr>
                <w:rFonts w:ascii="Arial" w:hAnsi="Arial" w:cs="Arial"/>
                <w:color w:val="242424"/>
                <w:sz w:val="20"/>
                <w:szCs w:val="20"/>
              </w:rPr>
            </w:pPr>
            <w:r>
              <w:rPr>
                <w:color w:val="242424"/>
                <w:sz w:val="20"/>
                <w:szCs w:val="20"/>
              </w:rPr>
              <w:t>36 1 04 76270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B7C7CCE" w14:textId="77777777" w:rsidR="008C6CAD" w:rsidRDefault="008C6CAD">
            <w:pPr>
              <w:spacing w:after="150" w:line="238" w:lineRule="atLeast"/>
              <w:jc w:val="right"/>
              <w:rPr>
                <w:rFonts w:ascii="Arial" w:hAnsi="Arial" w:cs="Arial"/>
                <w:color w:val="242424"/>
                <w:sz w:val="20"/>
                <w:szCs w:val="20"/>
              </w:rPr>
            </w:pPr>
            <w:r>
              <w:rPr>
                <w:color w:val="242424"/>
                <w:sz w:val="20"/>
                <w:szCs w:val="20"/>
              </w:rPr>
              <w:t>310</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31CCB8C3" w14:textId="77777777" w:rsidR="008C6CAD" w:rsidRDefault="008C6CAD">
            <w:pPr>
              <w:spacing w:after="150" w:line="238" w:lineRule="atLeast"/>
              <w:jc w:val="right"/>
              <w:rPr>
                <w:rFonts w:ascii="Arial" w:hAnsi="Arial" w:cs="Arial"/>
                <w:color w:val="242424"/>
                <w:sz w:val="20"/>
                <w:szCs w:val="20"/>
              </w:rPr>
            </w:pPr>
            <w:r>
              <w:rPr>
                <w:color w:val="242424"/>
                <w:sz w:val="20"/>
                <w:szCs w:val="20"/>
              </w:rPr>
              <w:t>8 401,72</w:t>
            </w:r>
          </w:p>
        </w:tc>
      </w:tr>
      <w:tr w:rsidR="008C6CAD" w14:paraId="2518F4D8"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D25ED17" w14:textId="77777777" w:rsidR="008C6CAD" w:rsidRDefault="008C6CAD">
            <w:pPr>
              <w:spacing w:after="150" w:line="238" w:lineRule="atLeast"/>
              <w:ind w:left="34"/>
              <w:rPr>
                <w:rFonts w:ascii="Arial" w:hAnsi="Arial" w:cs="Arial"/>
                <w:color w:val="242424"/>
                <w:sz w:val="20"/>
                <w:szCs w:val="20"/>
              </w:rPr>
            </w:pPr>
            <w:r>
              <w:rPr>
                <w:color w:val="242424"/>
                <w:sz w:val="20"/>
                <w:szCs w:val="20"/>
              </w:rPr>
              <w:t xml:space="preserve">Основное мероприятие «Осуществление единовременных и ежегодных выплат, пособий, </w:t>
            </w:r>
            <w:r>
              <w:rPr>
                <w:color w:val="242424"/>
                <w:sz w:val="20"/>
                <w:szCs w:val="20"/>
              </w:rPr>
              <w:lastRenderedPageBreak/>
              <w:t>субсидий и компенсаций отдельным категориям граждан»</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3056ABD" w14:textId="77777777" w:rsidR="008C6CAD" w:rsidRDefault="008C6CAD">
            <w:pPr>
              <w:spacing w:after="150" w:line="238" w:lineRule="atLeast"/>
              <w:jc w:val="right"/>
              <w:rPr>
                <w:rFonts w:ascii="Arial" w:hAnsi="Arial" w:cs="Arial"/>
                <w:color w:val="242424"/>
                <w:sz w:val="20"/>
                <w:szCs w:val="20"/>
              </w:rPr>
            </w:pPr>
            <w:r>
              <w:rPr>
                <w:color w:val="242424"/>
                <w:sz w:val="20"/>
                <w:szCs w:val="20"/>
              </w:rPr>
              <w:lastRenderedPageBreak/>
              <w:t>609</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1DCB744" w14:textId="77777777" w:rsidR="008C6CAD" w:rsidRDefault="008C6CAD">
            <w:pPr>
              <w:spacing w:after="150" w:line="238" w:lineRule="atLeast"/>
              <w:jc w:val="right"/>
              <w:rPr>
                <w:rFonts w:ascii="Arial" w:hAnsi="Arial" w:cs="Arial"/>
                <w:color w:val="242424"/>
                <w:sz w:val="20"/>
                <w:szCs w:val="20"/>
              </w:rPr>
            </w:pPr>
            <w:r>
              <w:rPr>
                <w:color w:val="242424"/>
                <w:sz w:val="20"/>
                <w:szCs w:val="20"/>
              </w:rPr>
              <w:t>10</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B6F870A" w14:textId="77777777" w:rsidR="008C6CAD" w:rsidRDefault="008C6CAD">
            <w:pPr>
              <w:spacing w:after="150" w:line="238" w:lineRule="atLeast"/>
              <w:jc w:val="right"/>
              <w:rPr>
                <w:rFonts w:ascii="Arial" w:hAnsi="Arial" w:cs="Arial"/>
                <w:color w:val="242424"/>
                <w:sz w:val="20"/>
                <w:szCs w:val="20"/>
              </w:rPr>
            </w:pPr>
            <w:r>
              <w:rPr>
                <w:color w:val="242424"/>
                <w:sz w:val="20"/>
                <w:szCs w:val="20"/>
              </w:rPr>
              <w:t>04</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09C7496" w14:textId="77777777" w:rsidR="008C6CAD" w:rsidRDefault="008C6CAD">
            <w:pPr>
              <w:spacing w:after="150" w:line="238" w:lineRule="atLeast"/>
              <w:jc w:val="right"/>
              <w:rPr>
                <w:rFonts w:ascii="Arial" w:hAnsi="Arial" w:cs="Arial"/>
                <w:color w:val="242424"/>
                <w:sz w:val="20"/>
                <w:szCs w:val="20"/>
              </w:rPr>
            </w:pPr>
            <w:r>
              <w:rPr>
                <w:color w:val="242424"/>
                <w:sz w:val="20"/>
                <w:szCs w:val="20"/>
              </w:rPr>
              <w:t>36 1 05 00000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D314BFA"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373C731D" w14:textId="77777777" w:rsidR="008C6CAD" w:rsidRDefault="008C6CAD">
            <w:pPr>
              <w:spacing w:after="150" w:line="238" w:lineRule="atLeast"/>
              <w:jc w:val="right"/>
              <w:rPr>
                <w:rFonts w:ascii="Arial" w:hAnsi="Arial" w:cs="Arial"/>
                <w:color w:val="242424"/>
                <w:sz w:val="20"/>
                <w:szCs w:val="20"/>
              </w:rPr>
            </w:pPr>
            <w:r>
              <w:rPr>
                <w:color w:val="242424"/>
                <w:sz w:val="20"/>
                <w:szCs w:val="20"/>
              </w:rPr>
              <w:t>998,00</w:t>
            </w:r>
          </w:p>
        </w:tc>
      </w:tr>
      <w:tr w:rsidR="008C6CAD" w14:paraId="4E8E99CA"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975C169" w14:textId="77777777" w:rsidR="008C6CAD" w:rsidRDefault="008C6CAD">
            <w:pPr>
              <w:spacing w:after="150" w:line="238" w:lineRule="atLeast"/>
              <w:ind w:left="34"/>
              <w:rPr>
                <w:rFonts w:ascii="Arial" w:hAnsi="Arial" w:cs="Arial"/>
                <w:color w:val="242424"/>
                <w:sz w:val="20"/>
                <w:szCs w:val="20"/>
              </w:rPr>
            </w:pPr>
            <w:r>
              <w:rPr>
                <w:color w:val="242424"/>
                <w:sz w:val="20"/>
                <w:szCs w:val="20"/>
              </w:rPr>
              <w:t>Выплата денежной компенсации семьям, в которых в период с 1 января 2011 года по 31 декабря 2015 года родился третий или последующий ребенок</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4589A2CD" w14:textId="77777777" w:rsidR="008C6CAD" w:rsidRDefault="008C6CAD">
            <w:pPr>
              <w:spacing w:after="150" w:line="238" w:lineRule="atLeast"/>
              <w:jc w:val="right"/>
              <w:rPr>
                <w:rFonts w:ascii="Arial" w:hAnsi="Arial" w:cs="Arial"/>
                <w:color w:val="242424"/>
                <w:sz w:val="20"/>
                <w:szCs w:val="20"/>
              </w:rPr>
            </w:pPr>
            <w:r>
              <w:rPr>
                <w:color w:val="242424"/>
                <w:sz w:val="20"/>
                <w:szCs w:val="20"/>
              </w:rPr>
              <w:t>609</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4C375B27" w14:textId="77777777" w:rsidR="008C6CAD" w:rsidRDefault="008C6CAD">
            <w:pPr>
              <w:spacing w:after="150" w:line="238" w:lineRule="atLeast"/>
              <w:jc w:val="right"/>
              <w:rPr>
                <w:rFonts w:ascii="Arial" w:hAnsi="Arial" w:cs="Arial"/>
                <w:color w:val="242424"/>
                <w:sz w:val="20"/>
                <w:szCs w:val="20"/>
              </w:rPr>
            </w:pPr>
            <w:r>
              <w:rPr>
                <w:color w:val="242424"/>
                <w:sz w:val="20"/>
                <w:szCs w:val="20"/>
              </w:rPr>
              <w:t>10</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2B0C85B" w14:textId="77777777" w:rsidR="008C6CAD" w:rsidRDefault="008C6CAD">
            <w:pPr>
              <w:spacing w:after="150" w:line="238" w:lineRule="atLeast"/>
              <w:jc w:val="right"/>
              <w:rPr>
                <w:rFonts w:ascii="Arial" w:hAnsi="Arial" w:cs="Arial"/>
                <w:color w:val="242424"/>
                <w:sz w:val="20"/>
                <w:szCs w:val="20"/>
              </w:rPr>
            </w:pPr>
            <w:r>
              <w:rPr>
                <w:color w:val="242424"/>
                <w:sz w:val="20"/>
                <w:szCs w:val="20"/>
              </w:rPr>
              <w:t>04</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5302EEB9" w14:textId="77777777" w:rsidR="008C6CAD" w:rsidRDefault="008C6CAD">
            <w:pPr>
              <w:spacing w:after="150" w:line="238" w:lineRule="atLeast"/>
              <w:jc w:val="right"/>
              <w:rPr>
                <w:rFonts w:ascii="Arial" w:hAnsi="Arial" w:cs="Arial"/>
                <w:color w:val="242424"/>
                <w:sz w:val="20"/>
                <w:szCs w:val="20"/>
              </w:rPr>
            </w:pPr>
            <w:r>
              <w:rPr>
                <w:color w:val="242424"/>
                <w:sz w:val="20"/>
                <w:szCs w:val="20"/>
              </w:rPr>
              <w:t>36 1 05 77650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28D1ABC"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6A475B83" w14:textId="77777777" w:rsidR="008C6CAD" w:rsidRDefault="008C6CAD">
            <w:pPr>
              <w:spacing w:after="150" w:line="238" w:lineRule="atLeast"/>
              <w:jc w:val="right"/>
              <w:rPr>
                <w:rFonts w:ascii="Arial" w:hAnsi="Arial" w:cs="Arial"/>
                <w:color w:val="242424"/>
                <w:sz w:val="20"/>
                <w:szCs w:val="20"/>
              </w:rPr>
            </w:pPr>
            <w:r>
              <w:rPr>
                <w:color w:val="242424"/>
                <w:sz w:val="20"/>
                <w:szCs w:val="20"/>
              </w:rPr>
              <w:t>998,00</w:t>
            </w:r>
          </w:p>
        </w:tc>
      </w:tr>
      <w:tr w:rsidR="008C6CAD" w14:paraId="15BF7F88"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FAEB51F" w14:textId="77777777" w:rsidR="008C6CAD" w:rsidRDefault="008C6CAD">
            <w:pPr>
              <w:spacing w:after="150" w:line="238" w:lineRule="atLeast"/>
              <w:ind w:left="34"/>
              <w:rPr>
                <w:rFonts w:ascii="Arial" w:hAnsi="Arial" w:cs="Arial"/>
                <w:color w:val="242424"/>
                <w:sz w:val="20"/>
                <w:szCs w:val="20"/>
              </w:rPr>
            </w:pPr>
            <w:r>
              <w:rPr>
                <w:color w:val="242424"/>
                <w:sz w:val="20"/>
                <w:szCs w:val="20"/>
              </w:rPr>
              <w:t>Публичные нормативные социальные выплаты гражданам</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C673ED3" w14:textId="77777777" w:rsidR="008C6CAD" w:rsidRDefault="008C6CAD">
            <w:pPr>
              <w:spacing w:after="150" w:line="238" w:lineRule="atLeast"/>
              <w:jc w:val="right"/>
              <w:rPr>
                <w:rFonts w:ascii="Arial" w:hAnsi="Arial" w:cs="Arial"/>
                <w:color w:val="242424"/>
                <w:sz w:val="20"/>
                <w:szCs w:val="20"/>
              </w:rPr>
            </w:pPr>
            <w:r>
              <w:rPr>
                <w:color w:val="242424"/>
                <w:sz w:val="20"/>
                <w:szCs w:val="20"/>
              </w:rPr>
              <w:t>609</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FE21951" w14:textId="77777777" w:rsidR="008C6CAD" w:rsidRDefault="008C6CAD">
            <w:pPr>
              <w:spacing w:after="150" w:line="238" w:lineRule="atLeast"/>
              <w:jc w:val="right"/>
              <w:rPr>
                <w:rFonts w:ascii="Arial" w:hAnsi="Arial" w:cs="Arial"/>
                <w:color w:val="242424"/>
                <w:sz w:val="20"/>
                <w:szCs w:val="20"/>
              </w:rPr>
            </w:pPr>
            <w:r>
              <w:rPr>
                <w:color w:val="242424"/>
                <w:sz w:val="20"/>
                <w:szCs w:val="20"/>
              </w:rPr>
              <w:t>10</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FF20B39" w14:textId="77777777" w:rsidR="008C6CAD" w:rsidRDefault="008C6CAD">
            <w:pPr>
              <w:spacing w:after="150" w:line="238" w:lineRule="atLeast"/>
              <w:jc w:val="right"/>
              <w:rPr>
                <w:rFonts w:ascii="Arial" w:hAnsi="Arial" w:cs="Arial"/>
                <w:color w:val="242424"/>
                <w:sz w:val="20"/>
                <w:szCs w:val="20"/>
              </w:rPr>
            </w:pPr>
            <w:r>
              <w:rPr>
                <w:color w:val="242424"/>
                <w:sz w:val="20"/>
                <w:szCs w:val="20"/>
              </w:rPr>
              <w:t>04</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43A55888" w14:textId="77777777" w:rsidR="008C6CAD" w:rsidRDefault="008C6CAD">
            <w:pPr>
              <w:spacing w:after="150" w:line="238" w:lineRule="atLeast"/>
              <w:jc w:val="right"/>
              <w:rPr>
                <w:rFonts w:ascii="Arial" w:hAnsi="Arial" w:cs="Arial"/>
                <w:color w:val="242424"/>
                <w:sz w:val="20"/>
                <w:szCs w:val="20"/>
              </w:rPr>
            </w:pPr>
            <w:r>
              <w:rPr>
                <w:color w:val="242424"/>
                <w:sz w:val="20"/>
                <w:szCs w:val="20"/>
              </w:rPr>
              <w:t>36 1 05 77650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942368B" w14:textId="77777777" w:rsidR="008C6CAD" w:rsidRDefault="008C6CAD">
            <w:pPr>
              <w:spacing w:after="150" w:line="238" w:lineRule="atLeast"/>
              <w:jc w:val="right"/>
              <w:rPr>
                <w:rFonts w:ascii="Arial" w:hAnsi="Arial" w:cs="Arial"/>
                <w:color w:val="242424"/>
                <w:sz w:val="20"/>
                <w:szCs w:val="20"/>
              </w:rPr>
            </w:pPr>
            <w:r>
              <w:rPr>
                <w:color w:val="242424"/>
                <w:sz w:val="20"/>
                <w:szCs w:val="20"/>
              </w:rPr>
              <w:t>310</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3C3343DE" w14:textId="77777777" w:rsidR="008C6CAD" w:rsidRDefault="008C6CAD">
            <w:pPr>
              <w:spacing w:after="150" w:line="238" w:lineRule="atLeast"/>
              <w:jc w:val="right"/>
              <w:rPr>
                <w:rFonts w:ascii="Arial" w:hAnsi="Arial" w:cs="Arial"/>
                <w:color w:val="242424"/>
                <w:sz w:val="20"/>
                <w:szCs w:val="20"/>
              </w:rPr>
            </w:pPr>
            <w:r>
              <w:rPr>
                <w:color w:val="242424"/>
                <w:sz w:val="20"/>
                <w:szCs w:val="20"/>
              </w:rPr>
              <w:t>998,00</w:t>
            </w:r>
          </w:p>
        </w:tc>
      </w:tr>
      <w:tr w:rsidR="008C6CAD" w14:paraId="2B10ABEE"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E8C3CC0" w14:textId="77777777" w:rsidR="008C6CAD" w:rsidRDefault="008C6CAD">
            <w:pPr>
              <w:spacing w:after="150" w:line="238" w:lineRule="atLeast"/>
              <w:ind w:left="34"/>
              <w:rPr>
                <w:rFonts w:ascii="Arial" w:hAnsi="Arial" w:cs="Arial"/>
                <w:color w:val="242424"/>
                <w:sz w:val="20"/>
                <w:szCs w:val="20"/>
              </w:rPr>
            </w:pPr>
            <w:r>
              <w:rPr>
                <w:color w:val="242424"/>
                <w:sz w:val="20"/>
                <w:szCs w:val="20"/>
              </w:rPr>
              <w:t>Другие вопросы в области социальной политики</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503825F" w14:textId="77777777" w:rsidR="008C6CAD" w:rsidRDefault="008C6CAD">
            <w:pPr>
              <w:spacing w:after="150" w:line="238" w:lineRule="atLeast"/>
              <w:jc w:val="right"/>
              <w:rPr>
                <w:rFonts w:ascii="Arial" w:hAnsi="Arial" w:cs="Arial"/>
                <w:color w:val="242424"/>
                <w:sz w:val="20"/>
                <w:szCs w:val="20"/>
              </w:rPr>
            </w:pPr>
            <w:r>
              <w:rPr>
                <w:color w:val="242424"/>
                <w:sz w:val="20"/>
                <w:szCs w:val="20"/>
              </w:rPr>
              <w:t>609</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42AD2A4A" w14:textId="77777777" w:rsidR="008C6CAD" w:rsidRDefault="008C6CAD">
            <w:pPr>
              <w:spacing w:after="150" w:line="238" w:lineRule="atLeast"/>
              <w:jc w:val="right"/>
              <w:rPr>
                <w:rFonts w:ascii="Arial" w:hAnsi="Arial" w:cs="Arial"/>
                <w:color w:val="242424"/>
                <w:sz w:val="20"/>
                <w:szCs w:val="20"/>
              </w:rPr>
            </w:pPr>
            <w:r>
              <w:rPr>
                <w:color w:val="242424"/>
                <w:sz w:val="20"/>
                <w:szCs w:val="20"/>
              </w:rPr>
              <w:t>10</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83C2012" w14:textId="77777777" w:rsidR="008C6CAD" w:rsidRDefault="008C6CAD">
            <w:pPr>
              <w:spacing w:after="150" w:line="238" w:lineRule="atLeast"/>
              <w:jc w:val="right"/>
              <w:rPr>
                <w:rFonts w:ascii="Arial" w:hAnsi="Arial" w:cs="Arial"/>
                <w:color w:val="242424"/>
                <w:sz w:val="20"/>
                <w:szCs w:val="20"/>
              </w:rPr>
            </w:pPr>
            <w:r>
              <w:rPr>
                <w:color w:val="242424"/>
                <w:sz w:val="20"/>
                <w:szCs w:val="20"/>
              </w:rPr>
              <w:t>06</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5A6F516" w14:textId="77777777" w:rsidR="008C6CAD" w:rsidRDefault="008C6CAD">
            <w:pPr>
              <w:spacing w:after="150" w:line="238" w:lineRule="atLeast"/>
              <w:jc w:val="right"/>
              <w:rPr>
                <w:rFonts w:ascii="Arial" w:hAnsi="Arial" w:cs="Arial"/>
                <w:color w:val="242424"/>
                <w:sz w:val="20"/>
                <w:szCs w:val="20"/>
              </w:rPr>
            </w:pPr>
            <w:r>
              <w:rPr>
                <w:color w:val="242424"/>
                <w:sz w:val="20"/>
                <w:szCs w:val="20"/>
              </w:rPr>
              <w:t> </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114F65A"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4C3BBEB9" w14:textId="77777777" w:rsidR="008C6CAD" w:rsidRDefault="008C6CAD">
            <w:pPr>
              <w:spacing w:after="150" w:line="238" w:lineRule="atLeast"/>
              <w:jc w:val="right"/>
              <w:rPr>
                <w:rFonts w:ascii="Arial" w:hAnsi="Arial" w:cs="Arial"/>
                <w:color w:val="242424"/>
                <w:sz w:val="20"/>
                <w:szCs w:val="20"/>
              </w:rPr>
            </w:pPr>
            <w:r>
              <w:rPr>
                <w:color w:val="242424"/>
                <w:sz w:val="20"/>
                <w:szCs w:val="20"/>
              </w:rPr>
              <w:t>10 517,43</w:t>
            </w:r>
          </w:p>
        </w:tc>
      </w:tr>
      <w:tr w:rsidR="008C6CAD" w14:paraId="293B5A07"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9A09271" w14:textId="77777777" w:rsidR="008C6CAD" w:rsidRDefault="008C6CAD">
            <w:pPr>
              <w:spacing w:after="150" w:line="238" w:lineRule="atLeast"/>
              <w:ind w:left="34"/>
              <w:rPr>
                <w:rFonts w:ascii="Arial" w:hAnsi="Arial" w:cs="Arial"/>
                <w:color w:val="242424"/>
                <w:sz w:val="20"/>
                <w:szCs w:val="20"/>
              </w:rPr>
            </w:pPr>
            <w:r>
              <w:rPr>
                <w:color w:val="242424"/>
                <w:sz w:val="20"/>
                <w:szCs w:val="20"/>
              </w:rPr>
              <w:t>Муниципальная программа «Социальная поддержка граждан города Лермонтова»</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01ECFBE" w14:textId="77777777" w:rsidR="008C6CAD" w:rsidRDefault="008C6CAD">
            <w:pPr>
              <w:spacing w:after="150" w:line="238" w:lineRule="atLeast"/>
              <w:jc w:val="right"/>
              <w:rPr>
                <w:rFonts w:ascii="Arial" w:hAnsi="Arial" w:cs="Arial"/>
                <w:color w:val="242424"/>
                <w:sz w:val="20"/>
                <w:szCs w:val="20"/>
              </w:rPr>
            </w:pPr>
            <w:r>
              <w:rPr>
                <w:color w:val="242424"/>
                <w:sz w:val="20"/>
                <w:szCs w:val="20"/>
              </w:rPr>
              <w:t>609</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9148BEF" w14:textId="77777777" w:rsidR="008C6CAD" w:rsidRDefault="008C6CAD">
            <w:pPr>
              <w:spacing w:after="150" w:line="238" w:lineRule="atLeast"/>
              <w:jc w:val="right"/>
              <w:rPr>
                <w:rFonts w:ascii="Arial" w:hAnsi="Arial" w:cs="Arial"/>
                <w:color w:val="242424"/>
                <w:sz w:val="20"/>
                <w:szCs w:val="20"/>
              </w:rPr>
            </w:pPr>
            <w:r>
              <w:rPr>
                <w:color w:val="242424"/>
                <w:sz w:val="20"/>
                <w:szCs w:val="20"/>
              </w:rPr>
              <w:t>10</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4449167B" w14:textId="77777777" w:rsidR="008C6CAD" w:rsidRDefault="008C6CAD">
            <w:pPr>
              <w:spacing w:after="150" w:line="238" w:lineRule="atLeast"/>
              <w:jc w:val="right"/>
              <w:rPr>
                <w:rFonts w:ascii="Arial" w:hAnsi="Arial" w:cs="Arial"/>
                <w:color w:val="242424"/>
                <w:sz w:val="20"/>
                <w:szCs w:val="20"/>
              </w:rPr>
            </w:pPr>
            <w:r>
              <w:rPr>
                <w:color w:val="242424"/>
                <w:sz w:val="20"/>
                <w:szCs w:val="20"/>
              </w:rPr>
              <w:t>06</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42F0518A" w14:textId="77777777" w:rsidR="008C6CAD" w:rsidRDefault="008C6CAD">
            <w:pPr>
              <w:spacing w:after="150" w:line="238" w:lineRule="atLeast"/>
              <w:jc w:val="right"/>
              <w:rPr>
                <w:rFonts w:ascii="Arial" w:hAnsi="Arial" w:cs="Arial"/>
                <w:color w:val="242424"/>
                <w:sz w:val="20"/>
                <w:szCs w:val="20"/>
              </w:rPr>
            </w:pPr>
            <w:r>
              <w:rPr>
                <w:color w:val="242424"/>
                <w:sz w:val="20"/>
                <w:szCs w:val="20"/>
              </w:rPr>
              <w:t>36 0 00 00000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874E158"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56F5A803" w14:textId="77777777" w:rsidR="008C6CAD" w:rsidRDefault="008C6CAD">
            <w:pPr>
              <w:spacing w:after="150" w:line="238" w:lineRule="atLeast"/>
              <w:jc w:val="right"/>
              <w:rPr>
                <w:rFonts w:ascii="Arial" w:hAnsi="Arial" w:cs="Arial"/>
                <w:color w:val="242424"/>
                <w:sz w:val="20"/>
                <w:szCs w:val="20"/>
              </w:rPr>
            </w:pPr>
            <w:r>
              <w:rPr>
                <w:color w:val="242424"/>
                <w:sz w:val="20"/>
                <w:szCs w:val="20"/>
              </w:rPr>
              <w:t>10 517,43</w:t>
            </w:r>
          </w:p>
        </w:tc>
      </w:tr>
      <w:tr w:rsidR="008C6CAD" w14:paraId="3D71E83A"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4F97756" w14:textId="77777777" w:rsidR="008C6CAD" w:rsidRDefault="008C6CAD">
            <w:pPr>
              <w:spacing w:line="238" w:lineRule="atLeast"/>
              <w:ind w:left="34"/>
              <w:rPr>
                <w:rFonts w:ascii="Arial" w:hAnsi="Arial" w:cs="Arial"/>
                <w:color w:val="242424"/>
                <w:sz w:val="20"/>
                <w:szCs w:val="20"/>
              </w:rPr>
            </w:pPr>
            <w:r>
              <w:rPr>
                <w:color w:val="242424"/>
                <w:sz w:val="20"/>
                <w:szCs w:val="20"/>
              </w:rPr>
              <w:t>Подпрограмма «Обеспечение реализации</w:t>
            </w:r>
            <w:r>
              <w:rPr>
                <w:color w:val="242424"/>
                <w:sz w:val="20"/>
                <w:szCs w:val="20"/>
                <w:bdr w:val="none" w:sz="0" w:space="0" w:color="auto" w:frame="1"/>
              </w:rPr>
              <w:t>  </w:t>
            </w:r>
            <w:r>
              <w:rPr>
                <w:color w:val="242424"/>
                <w:sz w:val="20"/>
                <w:szCs w:val="20"/>
              </w:rPr>
              <w:t>муниципальной программы «Социальная поддержка граждан</w:t>
            </w:r>
            <w:r>
              <w:rPr>
                <w:color w:val="242424"/>
                <w:sz w:val="20"/>
                <w:szCs w:val="20"/>
                <w:bdr w:val="none" w:sz="0" w:space="0" w:color="auto" w:frame="1"/>
              </w:rPr>
              <w:t>  </w:t>
            </w:r>
            <w:r>
              <w:rPr>
                <w:color w:val="242424"/>
                <w:sz w:val="20"/>
                <w:szCs w:val="20"/>
              </w:rPr>
              <w:t>города Лермонтова» и общепрограммные мероприятия»</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5164124E" w14:textId="77777777" w:rsidR="008C6CAD" w:rsidRDefault="008C6CAD">
            <w:pPr>
              <w:spacing w:after="150" w:line="238" w:lineRule="atLeast"/>
              <w:jc w:val="right"/>
              <w:rPr>
                <w:rFonts w:ascii="Arial" w:hAnsi="Arial" w:cs="Arial"/>
                <w:color w:val="242424"/>
                <w:sz w:val="20"/>
                <w:szCs w:val="20"/>
              </w:rPr>
            </w:pPr>
            <w:r>
              <w:rPr>
                <w:color w:val="242424"/>
                <w:sz w:val="20"/>
                <w:szCs w:val="20"/>
              </w:rPr>
              <w:t>609</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71F220A" w14:textId="77777777" w:rsidR="008C6CAD" w:rsidRDefault="008C6CAD">
            <w:pPr>
              <w:spacing w:after="150" w:line="238" w:lineRule="atLeast"/>
              <w:jc w:val="right"/>
              <w:rPr>
                <w:rFonts w:ascii="Arial" w:hAnsi="Arial" w:cs="Arial"/>
                <w:color w:val="242424"/>
                <w:sz w:val="20"/>
                <w:szCs w:val="20"/>
              </w:rPr>
            </w:pPr>
            <w:r>
              <w:rPr>
                <w:color w:val="242424"/>
                <w:sz w:val="20"/>
                <w:szCs w:val="20"/>
              </w:rPr>
              <w:t>10</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50699C18" w14:textId="77777777" w:rsidR="008C6CAD" w:rsidRDefault="008C6CAD">
            <w:pPr>
              <w:spacing w:after="150" w:line="238" w:lineRule="atLeast"/>
              <w:jc w:val="right"/>
              <w:rPr>
                <w:rFonts w:ascii="Arial" w:hAnsi="Arial" w:cs="Arial"/>
                <w:color w:val="242424"/>
                <w:sz w:val="20"/>
                <w:szCs w:val="20"/>
              </w:rPr>
            </w:pPr>
            <w:r>
              <w:rPr>
                <w:color w:val="242424"/>
                <w:sz w:val="20"/>
                <w:szCs w:val="20"/>
              </w:rPr>
              <w:t>06</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E9622FA" w14:textId="77777777" w:rsidR="008C6CAD" w:rsidRDefault="008C6CAD">
            <w:pPr>
              <w:spacing w:after="150" w:line="238" w:lineRule="atLeast"/>
              <w:jc w:val="right"/>
              <w:rPr>
                <w:rFonts w:ascii="Arial" w:hAnsi="Arial" w:cs="Arial"/>
                <w:color w:val="242424"/>
                <w:sz w:val="20"/>
                <w:szCs w:val="20"/>
              </w:rPr>
            </w:pPr>
            <w:r>
              <w:rPr>
                <w:color w:val="242424"/>
                <w:sz w:val="20"/>
                <w:szCs w:val="20"/>
              </w:rPr>
              <w:t>36 4 00 00000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0C8BDFD"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102D85C7" w14:textId="77777777" w:rsidR="008C6CAD" w:rsidRDefault="008C6CAD">
            <w:pPr>
              <w:spacing w:after="150" w:line="238" w:lineRule="atLeast"/>
              <w:jc w:val="right"/>
              <w:rPr>
                <w:rFonts w:ascii="Arial" w:hAnsi="Arial" w:cs="Arial"/>
                <w:color w:val="242424"/>
                <w:sz w:val="20"/>
                <w:szCs w:val="20"/>
              </w:rPr>
            </w:pPr>
            <w:r>
              <w:rPr>
                <w:color w:val="242424"/>
                <w:sz w:val="20"/>
                <w:szCs w:val="20"/>
              </w:rPr>
              <w:t>10 517,43</w:t>
            </w:r>
          </w:p>
        </w:tc>
      </w:tr>
      <w:tr w:rsidR="008C6CAD" w14:paraId="51E33536"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5E6D71B" w14:textId="77777777" w:rsidR="008C6CAD" w:rsidRDefault="008C6CAD">
            <w:pPr>
              <w:spacing w:after="150" w:line="238" w:lineRule="atLeast"/>
              <w:ind w:left="34"/>
              <w:rPr>
                <w:rFonts w:ascii="Arial" w:hAnsi="Arial" w:cs="Arial"/>
                <w:color w:val="242424"/>
                <w:sz w:val="20"/>
                <w:szCs w:val="20"/>
              </w:rPr>
            </w:pPr>
            <w:r>
              <w:rPr>
                <w:color w:val="242424"/>
                <w:sz w:val="20"/>
                <w:szCs w:val="20"/>
              </w:rPr>
              <w:t>Основное мероприятие «Обеспечение реализации программы»</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3D6FF14" w14:textId="77777777" w:rsidR="008C6CAD" w:rsidRDefault="008C6CAD">
            <w:pPr>
              <w:spacing w:after="150" w:line="238" w:lineRule="atLeast"/>
              <w:jc w:val="right"/>
              <w:rPr>
                <w:rFonts w:ascii="Arial" w:hAnsi="Arial" w:cs="Arial"/>
                <w:color w:val="242424"/>
                <w:sz w:val="20"/>
                <w:szCs w:val="20"/>
              </w:rPr>
            </w:pPr>
            <w:r>
              <w:rPr>
                <w:color w:val="242424"/>
                <w:sz w:val="20"/>
                <w:szCs w:val="20"/>
              </w:rPr>
              <w:t>609</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A0454B1" w14:textId="77777777" w:rsidR="008C6CAD" w:rsidRDefault="008C6CAD">
            <w:pPr>
              <w:spacing w:after="150" w:line="238" w:lineRule="atLeast"/>
              <w:jc w:val="right"/>
              <w:rPr>
                <w:rFonts w:ascii="Arial" w:hAnsi="Arial" w:cs="Arial"/>
                <w:color w:val="242424"/>
                <w:sz w:val="20"/>
                <w:szCs w:val="20"/>
              </w:rPr>
            </w:pPr>
            <w:r>
              <w:rPr>
                <w:color w:val="242424"/>
                <w:sz w:val="20"/>
                <w:szCs w:val="20"/>
              </w:rPr>
              <w:t>10</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5331ED81" w14:textId="77777777" w:rsidR="008C6CAD" w:rsidRDefault="008C6CAD">
            <w:pPr>
              <w:spacing w:after="150" w:line="238" w:lineRule="atLeast"/>
              <w:jc w:val="right"/>
              <w:rPr>
                <w:rFonts w:ascii="Arial" w:hAnsi="Arial" w:cs="Arial"/>
                <w:color w:val="242424"/>
                <w:sz w:val="20"/>
                <w:szCs w:val="20"/>
              </w:rPr>
            </w:pPr>
            <w:r>
              <w:rPr>
                <w:color w:val="242424"/>
                <w:sz w:val="20"/>
                <w:szCs w:val="20"/>
              </w:rPr>
              <w:t>06</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D715A96" w14:textId="77777777" w:rsidR="008C6CAD" w:rsidRDefault="008C6CAD">
            <w:pPr>
              <w:spacing w:after="150" w:line="238" w:lineRule="atLeast"/>
              <w:jc w:val="right"/>
              <w:rPr>
                <w:rFonts w:ascii="Arial" w:hAnsi="Arial" w:cs="Arial"/>
                <w:color w:val="242424"/>
                <w:sz w:val="20"/>
                <w:szCs w:val="20"/>
              </w:rPr>
            </w:pPr>
            <w:r>
              <w:rPr>
                <w:color w:val="242424"/>
                <w:sz w:val="20"/>
                <w:szCs w:val="20"/>
              </w:rPr>
              <w:t>36 4 01 00000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40ACF579"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4651F9A6" w14:textId="77777777" w:rsidR="008C6CAD" w:rsidRDefault="008C6CAD">
            <w:pPr>
              <w:spacing w:after="150" w:line="238" w:lineRule="atLeast"/>
              <w:jc w:val="right"/>
              <w:rPr>
                <w:rFonts w:ascii="Arial" w:hAnsi="Arial" w:cs="Arial"/>
                <w:color w:val="242424"/>
                <w:sz w:val="20"/>
                <w:szCs w:val="20"/>
              </w:rPr>
            </w:pPr>
            <w:r>
              <w:rPr>
                <w:color w:val="242424"/>
                <w:sz w:val="20"/>
                <w:szCs w:val="20"/>
              </w:rPr>
              <w:t>10 517,43</w:t>
            </w:r>
          </w:p>
        </w:tc>
      </w:tr>
      <w:tr w:rsidR="008C6CAD" w14:paraId="203AC236"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47D45A4" w14:textId="77777777" w:rsidR="008C6CAD" w:rsidRDefault="008C6CAD">
            <w:pPr>
              <w:spacing w:after="150" w:line="238" w:lineRule="atLeast"/>
              <w:ind w:left="34"/>
              <w:rPr>
                <w:rFonts w:ascii="Arial" w:hAnsi="Arial" w:cs="Arial"/>
                <w:color w:val="242424"/>
                <w:sz w:val="20"/>
                <w:szCs w:val="20"/>
              </w:rPr>
            </w:pPr>
            <w:r>
              <w:rPr>
                <w:color w:val="242424"/>
                <w:sz w:val="20"/>
                <w:szCs w:val="20"/>
              </w:rPr>
              <w:t>Осуществление отдельных государственных полномочий в области труда и социальной защиты отдельных категорий граждан</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4E56312" w14:textId="77777777" w:rsidR="008C6CAD" w:rsidRDefault="008C6CAD">
            <w:pPr>
              <w:spacing w:after="150" w:line="238" w:lineRule="atLeast"/>
              <w:jc w:val="right"/>
              <w:rPr>
                <w:rFonts w:ascii="Arial" w:hAnsi="Arial" w:cs="Arial"/>
                <w:color w:val="242424"/>
                <w:sz w:val="20"/>
                <w:szCs w:val="20"/>
              </w:rPr>
            </w:pPr>
            <w:r>
              <w:rPr>
                <w:color w:val="242424"/>
                <w:sz w:val="20"/>
                <w:szCs w:val="20"/>
              </w:rPr>
              <w:t>609</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F166FC0" w14:textId="77777777" w:rsidR="008C6CAD" w:rsidRDefault="008C6CAD">
            <w:pPr>
              <w:spacing w:after="150" w:line="238" w:lineRule="atLeast"/>
              <w:jc w:val="right"/>
              <w:rPr>
                <w:rFonts w:ascii="Arial" w:hAnsi="Arial" w:cs="Arial"/>
                <w:color w:val="242424"/>
                <w:sz w:val="20"/>
                <w:szCs w:val="20"/>
              </w:rPr>
            </w:pPr>
            <w:r>
              <w:rPr>
                <w:color w:val="242424"/>
                <w:sz w:val="20"/>
                <w:szCs w:val="20"/>
              </w:rPr>
              <w:t>10</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AC9D3CB" w14:textId="77777777" w:rsidR="008C6CAD" w:rsidRDefault="008C6CAD">
            <w:pPr>
              <w:spacing w:after="150" w:line="238" w:lineRule="atLeast"/>
              <w:jc w:val="right"/>
              <w:rPr>
                <w:rFonts w:ascii="Arial" w:hAnsi="Arial" w:cs="Arial"/>
                <w:color w:val="242424"/>
                <w:sz w:val="20"/>
                <w:szCs w:val="20"/>
              </w:rPr>
            </w:pPr>
            <w:r>
              <w:rPr>
                <w:color w:val="242424"/>
                <w:sz w:val="20"/>
                <w:szCs w:val="20"/>
              </w:rPr>
              <w:t>06</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5BCEF1AE" w14:textId="77777777" w:rsidR="008C6CAD" w:rsidRDefault="008C6CAD">
            <w:pPr>
              <w:spacing w:after="150" w:line="238" w:lineRule="atLeast"/>
              <w:jc w:val="right"/>
              <w:rPr>
                <w:rFonts w:ascii="Arial" w:hAnsi="Arial" w:cs="Arial"/>
                <w:color w:val="242424"/>
                <w:sz w:val="20"/>
                <w:szCs w:val="20"/>
              </w:rPr>
            </w:pPr>
            <w:r>
              <w:rPr>
                <w:color w:val="242424"/>
                <w:sz w:val="20"/>
                <w:szCs w:val="20"/>
              </w:rPr>
              <w:t>36 4 01 76210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D1A7F72"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6C980D15" w14:textId="77777777" w:rsidR="008C6CAD" w:rsidRDefault="008C6CAD">
            <w:pPr>
              <w:spacing w:after="150" w:line="238" w:lineRule="atLeast"/>
              <w:jc w:val="right"/>
              <w:rPr>
                <w:rFonts w:ascii="Arial" w:hAnsi="Arial" w:cs="Arial"/>
                <w:color w:val="242424"/>
                <w:sz w:val="20"/>
                <w:szCs w:val="20"/>
              </w:rPr>
            </w:pPr>
            <w:r>
              <w:rPr>
                <w:color w:val="242424"/>
                <w:sz w:val="20"/>
                <w:szCs w:val="20"/>
              </w:rPr>
              <w:t>9 774,74</w:t>
            </w:r>
          </w:p>
        </w:tc>
      </w:tr>
      <w:tr w:rsidR="008C6CAD" w14:paraId="75C2F18D"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9395488" w14:textId="77777777" w:rsidR="008C6CAD" w:rsidRDefault="008C6CAD">
            <w:pPr>
              <w:spacing w:after="150" w:line="238" w:lineRule="atLeast"/>
              <w:ind w:left="34"/>
              <w:rPr>
                <w:rFonts w:ascii="Arial" w:hAnsi="Arial" w:cs="Arial"/>
                <w:color w:val="242424"/>
                <w:sz w:val="20"/>
                <w:szCs w:val="20"/>
              </w:rPr>
            </w:pPr>
            <w:r>
              <w:rPr>
                <w:color w:val="242424"/>
                <w:sz w:val="20"/>
                <w:szCs w:val="20"/>
              </w:rPr>
              <w:t>Расходы на выплаты персоналу государственных (муниципальных) органов</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76CA0BF" w14:textId="77777777" w:rsidR="008C6CAD" w:rsidRDefault="008C6CAD">
            <w:pPr>
              <w:spacing w:after="150" w:line="238" w:lineRule="atLeast"/>
              <w:jc w:val="right"/>
              <w:rPr>
                <w:rFonts w:ascii="Arial" w:hAnsi="Arial" w:cs="Arial"/>
                <w:color w:val="242424"/>
                <w:sz w:val="20"/>
                <w:szCs w:val="20"/>
              </w:rPr>
            </w:pPr>
            <w:r>
              <w:rPr>
                <w:color w:val="242424"/>
                <w:sz w:val="20"/>
                <w:szCs w:val="20"/>
              </w:rPr>
              <w:t>609</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D5FBA32" w14:textId="77777777" w:rsidR="008C6CAD" w:rsidRDefault="008C6CAD">
            <w:pPr>
              <w:spacing w:after="150" w:line="238" w:lineRule="atLeast"/>
              <w:jc w:val="right"/>
              <w:rPr>
                <w:rFonts w:ascii="Arial" w:hAnsi="Arial" w:cs="Arial"/>
                <w:color w:val="242424"/>
                <w:sz w:val="20"/>
                <w:szCs w:val="20"/>
              </w:rPr>
            </w:pPr>
            <w:r>
              <w:rPr>
                <w:color w:val="242424"/>
                <w:sz w:val="20"/>
                <w:szCs w:val="20"/>
              </w:rPr>
              <w:t>10</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C76DEE9" w14:textId="77777777" w:rsidR="008C6CAD" w:rsidRDefault="008C6CAD">
            <w:pPr>
              <w:spacing w:after="150" w:line="238" w:lineRule="atLeast"/>
              <w:jc w:val="right"/>
              <w:rPr>
                <w:rFonts w:ascii="Arial" w:hAnsi="Arial" w:cs="Arial"/>
                <w:color w:val="242424"/>
                <w:sz w:val="20"/>
                <w:szCs w:val="20"/>
              </w:rPr>
            </w:pPr>
            <w:r>
              <w:rPr>
                <w:color w:val="242424"/>
                <w:sz w:val="20"/>
                <w:szCs w:val="20"/>
              </w:rPr>
              <w:t>06</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7528D2C" w14:textId="77777777" w:rsidR="008C6CAD" w:rsidRDefault="008C6CAD">
            <w:pPr>
              <w:spacing w:after="150" w:line="238" w:lineRule="atLeast"/>
              <w:jc w:val="right"/>
              <w:rPr>
                <w:rFonts w:ascii="Arial" w:hAnsi="Arial" w:cs="Arial"/>
                <w:color w:val="242424"/>
                <w:sz w:val="20"/>
                <w:szCs w:val="20"/>
              </w:rPr>
            </w:pPr>
            <w:r>
              <w:rPr>
                <w:color w:val="242424"/>
                <w:sz w:val="20"/>
                <w:szCs w:val="20"/>
              </w:rPr>
              <w:t>36 4 01 76210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4FECCFE" w14:textId="77777777" w:rsidR="008C6CAD" w:rsidRDefault="008C6CAD">
            <w:pPr>
              <w:spacing w:after="150" w:line="238" w:lineRule="atLeast"/>
              <w:jc w:val="right"/>
              <w:rPr>
                <w:rFonts w:ascii="Arial" w:hAnsi="Arial" w:cs="Arial"/>
                <w:color w:val="242424"/>
                <w:sz w:val="20"/>
                <w:szCs w:val="20"/>
              </w:rPr>
            </w:pPr>
            <w:r>
              <w:rPr>
                <w:color w:val="242424"/>
                <w:sz w:val="20"/>
                <w:szCs w:val="20"/>
              </w:rPr>
              <w:t>120</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2E0AF76E" w14:textId="77777777" w:rsidR="008C6CAD" w:rsidRDefault="008C6CAD">
            <w:pPr>
              <w:spacing w:after="150" w:line="238" w:lineRule="atLeast"/>
              <w:jc w:val="right"/>
              <w:rPr>
                <w:rFonts w:ascii="Arial" w:hAnsi="Arial" w:cs="Arial"/>
                <w:color w:val="242424"/>
                <w:sz w:val="20"/>
                <w:szCs w:val="20"/>
              </w:rPr>
            </w:pPr>
            <w:r>
              <w:rPr>
                <w:color w:val="242424"/>
                <w:sz w:val="20"/>
                <w:szCs w:val="20"/>
              </w:rPr>
              <w:t>8 991,30</w:t>
            </w:r>
          </w:p>
        </w:tc>
      </w:tr>
      <w:tr w:rsidR="008C6CAD" w14:paraId="09ECBBD0"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2B9B013" w14:textId="77777777" w:rsidR="008C6CAD" w:rsidRDefault="008C6CAD">
            <w:pPr>
              <w:spacing w:after="150" w:line="238" w:lineRule="atLeast"/>
              <w:ind w:left="34"/>
              <w:rPr>
                <w:rFonts w:ascii="Arial" w:hAnsi="Arial" w:cs="Arial"/>
                <w:color w:val="242424"/>
                <w:sz w:val="20"/>
                <w:szCs w:val="20"/>
              </w:rPr>
            </w:pPr>
            <w:r>
              <w:rPr>
                <w:color w:val="242424"/>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8A49A80" w14:textId="77777777" w:rsidR="008C6CAD" w:rsidRDefault="008C6CAD">
            <w:pPr>
              <w:spacing w:after="150" w:line="238" w:lineRule="atLeast"/>
              <w:jc w:val="right"/>
              <w:rPr>
                <w:rFonts w:ascii="Arial" w:hAnsi="Arial" w:cs="Arial"/>
                <w:color w:val="242424"/>
                <w:sz w:val="20"/>
                <w:szCs w:val="20"/>
              </w:rPr>
            </w:pPr>
            <w:r>
              <w:rPr>
                <w:color w:val="242424"/>
                <w:sz w:val="20"/>
                <w:szCs w:val="20"/>
              </w:rPr>
              <w:t>609</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DC7F2EC" w14:textId="77777777" w:rsidR="008C6CAD" w:rsidRDefault="008C6CAD">
            <w:pPr>
              <w:spacing w:after="150" w:line="238" w:lineRule="atLeast"/>
              <w:jc w:val="right"/>
              <w:rPr>
                <w:rFonts w:ascii="Arial" w:hAnsi="Arial" w:cs="Arial"/>
                <w:color w:val="242424"/>
                <w:sz w:val="20"/>
                <w:szCs w:val="20"/>
              </w:rPr>
            </w:pPr>
            <w:r>
              <w:rPr>
                <w:color w:val="242424"/>
                <w:sz w:val="20"/>
                <w:szCs w:val="20"/>
              </w:rPr>
              <w:t>10</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ABF1A15" w14:textId="77777777" w:rsidR="008C6CAD" w:rsidRDefault="008C6CAD">
            <w:pPr>
              <w:spacing w:after="150" w:line="238" w:lineRule="atLeast"/>
              <w:jc w:val="right"/>
              <w:rPr>
                <w:rFonts w:ascii="Arial" w:hAnsi="Arial" w:cs="Arial"/>
                <w:color w:val="242424"/>
                <w:sz w:val="20"/>
                <w:szCs w:val="20"/>
              </w:rPr>
            </w:pPr>
            <w:r>
              <w:rPr>
                <w:color w:val="242424"/>
                <w:sz w:val="20"/>
                <w:szCs w:val="20"/>
              </w:rPr>
              <w:t>06</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0586302" w14:textId="77777777" w:rsidR="008C6CAD" w:rsidRDefault="008C6CAD">
            <w:pPr>
              <w:spacing w:after="150" w:line="238" w:lineRule="atLeast"/>
              <w:jc w:val="right"/>
              <w:rPr>
                <w:rFonts w:ascii="Arial" w:hAnsi="Arial" w:cs="Arial"/>
                <w:color w:val="242424"/>
                <w:sz w:val="20"/>
                <w:szCs w:val="20"/>
              </w:rPr>
            </w:pPr>
            <w:r>
              <w:rPr>
                <w:color w:val="242424"/>
                <w:sz w:val="20"/>
                <w:szCs w:val="20"/>
              </w:rPr>
              <w:t>36 4 01 76210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49DB133A" w14:textId="77777777" w:rsidR="008C6CAD" w:rsidRDefault="008C6CAD">
            <w:pPr>
              <w:spacing w:after="150" w:line="238" w:lineRule="atLeast"/>
              <w:jc w:val="right"/>
              <w:rPr>
                <w:rFonts w:ascii="Arial" w:hAnsi="Arial" w:cs="Arial"/>
                <w:color w:val="242424"/>
                <w:sz w:val="20"/>
                <w:szCs w:val="20"/>
              </w:rPr>
            </w:pPr>
            <w:r>
              <w:rPr>
                <w:color w:val="242424"/>
                <w:sz w:val="20"/>
                <w:szCs w:val="20"/>
              </w:rPr>
              <w:t>240</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747D6731" w14:textId="77777777" w:rsidR="008C6CAD" w:rsidRDefault="008C6CAD">
            <w:pPr>
              <w:spacing w:after="150" w:line="238" w:lineRule="atLeast"/>
              <w:jc w:val="right"/>
              <w:rPr>
                <w:rFonts w:ascii="Arial" w:hAnsi="Arial" w:cs="Arial"/>
                <w:color w:val="242424"/>
                <w:sz w:val="20"/>
                <w:szCs w:val="20"/>
              </w:rPr>
            </w:pPr>
            <w:r>
              <w:rPr>
                <w:color w:val="242424"/>
                <w:sz w:val="20"/>
                <w:szCs w:val="20"/>
              </w:rPr>
              <w:t>779,95</w:t>
            </w:r>
          </w:p>
        </w:tc>
      </w:tr>
      <w:tr w:rsidR="008C6CAD" w14:paraId="71532A46"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9EDDB86" w14:textId="77777777" w:rsidR="008C6CAD" w:rsidRDefault="008C6CAD">
            <w:pPr>
              <w:spacing w:after="150" w:line="238" w:lineRule="atLeast"/>
              <w:ind w:left="34"/>
              <w:rPr>
                <w:rFonts w:ascii="Arial" w:hAnsi="Arial" w:cs="Arial"/>
                <w:color w:val="242424"/>
                <w:sz w:val="20"/>
                <w:szCs w:val="20"/>
              </w:rPr>
            </w:pPr>
            <w:r>
              <w:rPr>
                <w:color w:val="242424"/>
                <w:sz w:val="20"/>
                <w:szCs w:val="20"/>
              </w:rPr>
              <w:t>Уплата налогов, сборов и иных платежей</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50B9007" w14:textId="77777777" w:rsidR="008C6CAD" w:rsidRDefault="008C6CAD">
            <w:pPr>
              <w:spacing w:after="150" w:line="238" w:lineRule="atLeast"/>
              <w:jc w:val="right"/>
              <w:rPr>
                <w:rFonts w:ascii="Arial" w:hAnsi="Arial" w:cs="Arial"/>
                <w:color w:val="242424"/>
                <w:sz w:val="20"/>
                <w:szCs w:val="20"/>
              </w:rPr>
            </w:pPr>
            <w:r>
              <w:rPr>
                <w:color w:val="242424"/>
                <w:sz w:val="20"/>
                <w:szCs w:val="20"/>
              </w:rPr>
              <w:t>609</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7A1290B" w14:textId="77777777" w:rsidR="008C6CAD" w:rsidRDefault="008C6CAD">
            <w:pPr>
              <w:spacing w:after="150" w:line="238" w:lineRule="atLeast"/>
              <w:jc w:val="right"/>
              <w:rPr>
                <w:rFonts w:ascii="Arial" w:hAnsi="Arial" w:cs="Arial"/>
                <w:color w:val="242424"/>
                <w:sz w:val="20"/>
                <w:szCs w:val="20"/>
              </w:rPr>
            </w:pPr>
            <w:r>
              <w:rPr>
                <w:color w:val="242424"/>
                <w:sz w:val="20"/>
                <w:szCs w:val="20"/>
              </w:rPr>
              <w:t>10</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CB0764A" w14:textId="77777777" w:rsidR="008C6CAD" w:rsidRDefault="008C6CAD">
            <w:pPr>
              <w:spacing w:after="150" w:line="238" w:lineRule="atLeast"/>
              <w:jc w:val="right"/>
              <w:rPr>
                <w:rFonts w:ascii="Arial" w:hAnsi="Arial" w:cs="Arial"/>
                <w:color w:val="242424"/>
                <w:sz w:val="20"/>
                <w:szCs w:val="20"/>
              </w:rPr>
            </w:pPr>
            <w:r>
              <w:rPr>
                <w:color w:val="242424"/>
                <w:sz w:val="20"/>
                <w:szCs w:val="20"/>
              </w:rPr>
              <w:t>06</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8B6F949" w14:textId="77777777" w:rsidR="008C6CAD" w:rsidRDefault="008C6CAD">
            <w:pPr>
              <w:spacing w:after="150" w:line="238" w:lineRule="atLeast"/>
              <w:jc w:val="right"/>
              <w:rPr>
                <w:rFonts w:ascii="Arial" w:hAnsi="Arial" w:cs="Arial"/>
                <w:color w:val="242424"/>
                <w:sz w:val="20"/>
                <w:szCs w:val="20"/>
              </w:rPr>
            </w:pPr>
            <w:r>
              <w:rPr>
                <w:color w:val="242424"/>
                <w:sz w:val="20"/>
                <w:szCs w:val="20"/>
              </w:rPr>
              <w:t>36 4 01 76210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E86177F" w14:textId="77777777" w:rsidR="008C6CAD" w:rsidRDefault="008C6CAD">
            <w:pPr>
              <w:spacing w:after="150" w:line="238" w:lineRule="atLeast"/>
              <w:jc w:val="right"/>
              <w:rPr>
                <w:rFonts w:ascii="Arial" w:hAnsi="Arial" w:cs="Arial"/>
                <w:color w:val="242424"/>
                <w:sz w:val="20"/>
                <w:szCs w:val="20"/>
              </w:rPr>
            </w:pPr>
            <w:r>
              <w:rPr>
                <w:color w:val="242424"/>
                <w:sz w:val="20"/>
                <w:szCs w:val="20"/>
              </w:rPr>
              <w:t>850</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394042E5" w14:textId="77777777" w:rsidR="008C6CAD" w:rsidRDefault="008C6CAD">
            <w:pPr>
              <w:spacing w:after="150" w:line="238" w:lineRule="atLeast"/>
              <w:jc w:val="right"/>
              <w:rPr>
                <w:rFonts w:ascii="Arial" w:hAnsi="Arial" w:cs="Arial"/>
                <w:color w:val="242424"/>
                <w:sz w:val="20"/>
                <w:szCs w:val="20"/>
              </w:rPr>
            </w:pPr>
            <w:r>
              <w:rPr>
                <w:color w:val="242424"/>
                <w:sz w:val="20"/>
                <w:szCs w:val="20"/>
              </w:rPr>
              <w:t>3,49</w:t>
            </w:r>
          </w:p>
        </w:tc>
      </w:tr>
      <w:tr w:rsidR="008C6CAD" w14:paraId="5BC2A44D"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E89AC87" w14:textId="77777777" w:rsidR="008C6CAD" w:rsidRDefault="008C6CAD">
            <w:pPr>
              <w:spacing w:after="150" w:line="238" w:lineRule="atLeast"/>
              <w:ind w:left="34"/>
              <w:rPr>
                <w:rFonts w:ascii="Arial" w:hAnsi="Arial" w:cs="Arial"/>
                <w:color w:val="242424"/>
                <w:sz w:val="20"/>
                <w:szCs w:val="20"/>
              </w:rPr>
            </w:pPr>
            <w:r>
              <w:rPr>
                <w:color w:val="242424"/>
                <w:sz w:val="20"/>
                <w:szCs w:val="20"/>
              </w:rPr>
              <w:t>Расходы на выплаты по оплате труда работников органов местного самоуправления города Лермонтова</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2AC7C81" w14:textId="77777777" w:rsidR="008C6CAD" w:rsidRDefault="008C6CAD">
            <w:pPr>
              <w:spacing w:after="150" w:line="238" w:lineRule="atLeast"/>
              <w:jc w:val="right"/>
              <w:rPr>
                <w:rFonts w:ascii="Arial" w:hAnsi="Arial" w:cs="Arial"/>
                <w:color w:val="242424"/>
                <w:sz w:val="20"/>
                <w:szCs w:val="20"/>
              </w:rPr>
            </w:pPr>
            <w:r>
              <w:rPr>
                <w:color w:val="242424"/>
                <w:sz w:val="20"/>
                <w:szCs w:val="20"/>
              </w:rPr>
              <w:t>609</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4E3122F3" w14:textId="77777777" w:rsidR="008C6CAD" w:rsidRDefault="008C6CAD">
            <w:pPr>
              <w:spacing w:after="150" w:line="238" w:lineRule="atLeast"/>
              <w:jc w:val="right"/>
              <w:rPr>
                <w:rFonts w:ascii="Arial" w:hAnsi="Arial" w:cs="Arial"/>
                <w:color w:val="242424"/>
                <w:sz w:val="20"/>
                <w:szCs w:val="20"/>
              </w:rPr>
            </w:pPr>
            <w:r>
              <w:rPr>
                <w:color w:val="242424"/>
                <w:sz w:val="20"/>
                <w:szCs w:val="20"/>
              </w:rPr>
              <w:t>10</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4E16A60F" w14:textId="77777777" w:rsidR="008C6CAD" w:rsidRDefault="008C6CAD">
            <w:pPr>
              <w:spacing w:after="150" w:line="238" w:lineRule="atLeast"/>
              <w:jc w:val="right"/>
              <w:rPr>
                <w:rFonts w:ascii="Arial" w:hAnsi="Arial" w:cs="Arial"/>
                <w:color w:val="242424"/>
                <w:sz w:val="20"/>
                <w:szCs w:val="20"/>
              </w:rPr>
            </w:pPr>
            <w:r>
              <w:rPr>
                <w:color w:val="242424"/>
                <w:sz w:val="20"/>
                <w:szCs w:val="20"/>
              </w:rPr>
              <w:t>06</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55ED68DC" w14:textId="77777777" w:rsidR="008C6CAD" w:rsidRDefault="008C6CAD">
            <w:pPr>
              <w:spacing w:after="150" w:line="238" w:lineRule="atLeast"/>
              <w:jc w:val="right"/>
              <w:rPr>
                <w:rFonts w:ascii="Arial" w:hAnsi="Arial" w:cs="Arial"/>
                <w:color w:val="242424"/>
                <w:sz w:val="20"/>
                <w:szCs w:val="20"/>
              </w:rPr>
            </w:pPr>
            <w:r>
              <w:rPr>
                <w:color w:val="242424"/>
                <w:sz w:val="20"/>
                <w:szCs w:val="20"/>
              </w:rPr>
              <w:t>36 4 01 10020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FDCB0D8"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2078F7AE" w14:textId="77777777" w:rsidR="008C6CAD" w:rsidRDefault="008C6CAD">
            <w:pPr>
              <w:spacing w:after="150" w:line="238" w:lineRule="atLeast"/>
              <w:jc w:val="right"/>
              <w:rPr>
                <w:rFonts w:ascii="Arial" w:hAnsi="Arial" w:cs="Arial"/>
                <w:color w:val="242424"/>
                <w:sz w:val="20"/>
                <w:szCs w:val="20"/>
              </w:rPr>
            </w:pPr>
            <w:r>
              <w:rPr>
                <w:color w:val="242424"/>
                <w:sz w:val="20"/>
                <w:szCs w:val="20"/>
              </w:rPr>
              <w:t>742,69</w:t>
            </w:r>
          </w:p>
        </w:tc>
      </w:tr>
      <w:tr w:rsidR="008C6CAD" w14:paraId="1EA18ADC"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52612DC" w14:textId="77777777" w:rsidR="008C6CAD" w:rsidRDefault="008C6CAD">
            <w:pPr>
              <w:spacing w:after="150" w:line="238" w:lineRule="atLeast"/>
              <w:ind w:left="34"/>
              <w:rPr>
                <w:rFonts w:ascii="Arial" w:hAnsi="Arial" w:cs="Arial"/>
                <w:color w:val="242424"/>
                <w:sz w:val="20"/>
                <w:szCs w:val="20"/>
              </w:rPr>
            </w:pPr>
            <w:r>
              <w:rPr>
                <w:color w:val="242424"/>
                <w:sz w:val="20"/>
                <w:szCs w:val="20"/>
              </w:rPr>
              <w:t>Расходы на выплаты персоналу государственных (муниципальных) органов</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0AE698D" w14:textId="77777777" w:rsidR="008C6CAD" w:rsidRDefault="008C6CAD">
            <w:pPr>
              <w:spacing w:after="150" w:line="238" w:lineRule="atLeast"/>
              <w:jc w:val="right"/>
              <w:rPr>
                <w:rFonts w:ascii="Arial" w:hAnsi="Arial" w:cs="Arial"/>
                <w:color w:val="242424"/>
                <w:sz w:val="20"/>
                <w:szCs w:val="20"/>
              </w:rPr>
            </w:pPr>
            <w:r>
              <w:rPr>
                <w:color w:val="242424"/>
                <w:sz w:val="20"/>
                <w:szCs w:val="20"/>
              </w:rPr>
              <w:t>609</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E1401B8" w14:textId="77777777" w:rsidR="008C6CAD" w:rsidRDefault="008C6CAD">
            <w:pPr>
              <w:spacing w:after="150" w:line="238" w:lineRule="atLeast"/>
              <w:jc w:val="right"/>
              <w:rPr>
                <w:rFonts w:ascii="Arial" w:hAnsi="Arial" w:cs="Arial"/>
                <w:color w:val="242424"/>
                <w:sz w:val="20"/>
                <w:szCs w:val="20"/>
              </w:rPr>
            </w:pPr>
            <w:r>
              <w:rPr>
                <w:color w:val="242424"/>
                <w:sz w:val="20"/>
                <w:szCs w:val="20"/>
              </w:rPr>
              <w:t>10</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5092ABDC" w14:textId="77777777" w:rsidR="008C6CAD" w:rsidRDefault="008C6CAD">
            <w:pPr>
              <w:spacing w:after="150" w:line="238" w:lineRule="atLeast"/>
              <w:jc w:val="right"/>
              <w:rPr>
                <w:rFonts w:ascii="Arial" w:hAnsi="Arial" w:cs="Arial"/>
                <w:color w:val="242424"/>
                <w:sz w:val="20"/>
                <w:szCs w:val="20"/>
              </w:rPr>
            </w:pPr>
            <w:r>
              <w:rPr>
                <w:color w:val="242424"/>
                <w:sz w:val="20"/>
                <w:szCs w:val="20"/>
              </w:rPr>
              <w:t>06</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5D803B8" w14:textId="77777777" w:rsidR="008C6CAD" w:rsidRDefault="008C6CAD">
            <w:pPr>
              <w:spacing w:after="150" w:line="238" w:lineRule="atLeast"/>
              <w:jc w:val="right"/>
              <w:rPr>
                <w:rFonts w:ascii="Arial" w:hAnsi="Arial" w:cs="Arial"/>
                <w:color w:val="242424"/>
                <w:sz w:val="20"/>
                <w:szCs w:val="20"/>
              </w:rPr>
            </w:pPr>
            <w:r>
              <w:rPr>
                <w:color w:val="242424"/>
                <w:sz w:val="20"/>
                <w:szCs w:val="20"/>
              </w:rPr>
              <w:t>36 4 01 10020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B1379CA" w14:textId="77777777" w:rsidR="008C6CAD" w:rsidRDefault="008C6CAD">
            <w:pPr>
              <w:spacing w:after="150" w:line="238" w:lineRule="atLeast"/>
              <w:jc w:val="right"/>
              <w:rPr>
                <w:rFonts w:ascii="Arial" w:hAnsi="Arial" w:cs="Arial"/>
                <w:color w:val="242424"/>
                <w:sz w:val="20"/>
                <w:szCs w:val="20"/>
              </w:rPr>
            </w:pPr>
            <w:r>
              <w:rPr>
                <w:color w:val="242424"/>
                <w:sz w:val="20"/>
                <w:szCs w:val="20"/>
              </w:rPr>
              <w:t>120</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65343351" w14:textId="77777777" w:rsidR="008C6CAD" w:rsidRDefault="008C6CAD">
            <w:pPr>
              <w:spacing w:after="150" w:line="238" w:lineRule="atLeast"/>
              <w:jc w:val="right"/>
              <w:rPr>
                <w:rFonts w:ascii="Arial" w:hAnsi="Arial" w:cs="Arial"/>
                <w:color w:val="242424"/>
                <w:sz w:val="20"/>
                <w:szCs w:val="20"/>
              </w:rPr>
            </w:pPr>
            <w:r>
              <w:rPr>
                <w:color w:val="242424"/>
                <w:sz w:val="20"/>
                <w:szCs w:val="20"/>
              </w:rPr>
              <w:t>742,69</w:t>
            </w:r>
          </w:p>
        </w:tc>
      </w:tr>
      <w:tr w:rsidR="008C6CAD" w14:paraId="025E0B7F"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658EAFF" w14:textId="77777777" w:rsidR="008C6CAD" w:rsidRDefault="008C6CAD">
            <w:pPr>
              <w:spacing w:after="150" w:line="238" w:lineRule="atLeast"/>
              <w:ind w:left="34"/>
              <w:rPr>
                <w:rFonts w:ascii="Arial" w:hAnsi="Arial" w:cs="Arial"/>
                <w:color w:val="242424"/>
                <w:sz w:val="20"/>
                <w:szCs w:val="20"/>
              </w:rPr>
            </w:pPr>
            <w:r>
              <w:rPr>
                <w:color w:val="242424"/>
                <w:sz w:val="20"/>
                <w:szCs w:val="20"/>
              </w:rPr>
              <w:t>КОНТРОЛЬНО-СЧЕТНАЯ ПАЛАТА ГОРОДА ЛЕРМОНТОВА</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C3C00A5" w14:textId="77777777" w:rsidR="008C6CAD" w:rsidRDefault="008C6CAD">
            <w:pPr>
              <w:spacing w:after="150" w:line="238" w:lineRule="atLeast"/>
              <w:jc w:val="right"/>
              <w:rPr>
                <w:rFonts w:ascii="Arial" w:hAnsi="Arial" w:cs="Arial"/>
                <w:color w:val="242424"/>
                <w:sz w:val="20"/>
                <w:szCs w:val="20"/>
              </w:rPr>
            </w:pPr>
            <w:r>
              <w:rPr>
                <w:color w:val="242424"/>
                <w:sz w:val="20"/>
                <w:szCs w:val="20"/>
              </w:rPr>
              <w:t>643</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4F182C5"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032AEAF"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36457CC" w14:textId="77777777" w:rsidR="008C6CAD" w:rsidRDefault="008C6CAD">
            <w:pPr>
              <w:spacing w:after="150" w:line="238" w:lineRule="atLeast"/>
              <w:jc w:val="right"/>
              <w:rPr>
                <w:rFonts w:ascii="Arial" w:hAnsi="Arial" w:cs="Arial"/>
                <w:color w:val="242424"/>
                <w:sz w:val="20"/>
                <w:szCs w:val="20"/>
              </w:rPr>
            </w:pPr>
            <w:r>
              <w:rPr>
                <w:color w:val="242424"/>
                <w:sz w:val="20"/>
                <w:szCs w:val="20"/>
              </w:rPr>
              <w:t> </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B89206D"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76ADBDFA" w14:textId="77777777" w:rsidR="008C6CAD" w:rsidRDefault="008C6CAD">
            <w:pPr>
              <w:spacing w:after="150" w:line="238" w:lineRule="atLeast"/>
              <w:jc w:val="right"/>
              <w:rPr>
                <w:rFonts w:ascii="Arial" w:hAnsi="Arial" w:cs="Arial"/>
                <w:color w:val="242424"/>
                <w:sz w:val="20"/>
                <w:szCs w:val="20"/>
              </w:rPr>
            </w:pPr>
            <w:r>
              <w:rPr>
                <w:color w:val="242424"/>
                <w:sz w:val="20"/>
                <w:szCs w:val="20"/>
              </w:rPr>
              <w:t>2 471,41</w:t>
            </w:r>
          </w:p>
        </w:tc>
      </w:tr>
      <w:tr w:rsidR="008C6CAD" w14:paraId="79E139FE"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CEBBB5C" w14:textId="77777777" w:rsidR="008C6CAD" w:rsidRDefault="008C6CAD">
            <w:pPr>
              <w:spacing w:after="150" w:line="238" w:lineRule="atLeast"/>
              <w:ind w:left="34"/>
              <w:rPr>
                <w:rFonts w:ascii="Arial" w:hAnsi="Arial" w:cs="Arial"/>
                <w:color w:val="242424"/>
                <w:sz w:val="20"/>
                <w:szCs w:val="20"/>
              </w:rPr>
            </w:pPr>
            <w:r>
              <w:rPr>
                <w:color w:val="242424"/>
                <w:sz w:val="20"/>
                <w:szCs w:val="20"/>
              </w:rPr>
              <w:t>Общегосударственные вопросы</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A7FA96B" w14:textId="77777777" w:rsidR="008C6CAD" w:rsidRDefault="008C6CAD">
            <w:pPr>
              <w:spacing w:after="150" w:line="238" w:lineRule="atLeast"/>
              <w:jc w:val="right"/>
              <w:rPr>
                <w:rFonts w:ascii="Arial" w:hAnsi="Arial" w:cs="Arial"/>
                <w:color w:val="242424"/>
                <w:sz w:val="20"/>
                <w:szCs w:val="20"/>
              </w:rPr>
            </w:pPr>
            <w:r>
              <w:rPr>
                <w:color w:val="242424"/>
                <w:sz w:val="20"/>
                <w:szCs w:val="20"/>
              </w:rPr>
              <w:t>643</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E933520" w14:textId="77777777" w:rsidR="008C6CAD" w:rsidRDefault="008C6CAD">
            <w:pPr>
              <w:spacing w:after="150" w:line="238" w:lineRule="atLeast"/>
              <w:jc w:val="right"/>
              <w:rPr>
                <w:rFonts w:ascii="Arial" w:hAnsi="Arial" w:cs="Arial"/>
                <w:color w:val="242424"/>
                <w:sz w:val="20"/>
                <w:szCs w:val="20"/>
              </w:rPr>
            </w:pPr>
            <w:r>
              <w:rPr>
                <w:color w:val="242424"/>
                <w:sz w:val="20"/>
                <w:szCs w:val="20"/>
              </w:rPr>
              <w:t>01</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06A02DC"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DFCA40A" w14:textId="77777777" w:rsidR="008C6CAD" w:rsidRDefault="008C6CAD">
            <w:pPr>
              <w:spacing w:after="150" w:line="238" w:lineRule="atLeast"/>
              <w:jc w:val="right"/>
              <w:rPr>
                <w:rFonts w:ascii="Arial" w:hAnsi="Arial" w:cs="Arial"/>
                <w:color w:val="242424"/>
                <w:sz w:val="20"/>
                <w:szCs w:val="20"/>
              </w:rPr>
            </w:pPr>
            <w:r>
              <w:rPr>
                <w:color w:val="242424"/>
                <w:sz w:val="20"/>
                <w:szCs w:val="20"/>
              </w:rPr>
              <w:t> </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502DDFAF"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0AEB246E" w14:textId="77777777" w:rsidR="008C6CAD" w:rsidRDefault="008C6CAD">
            <w:pPr>
              <w:spacing w:after="150" w:line="238" w:lineRule="atLeast"/>
              <w:jc w:val="right"/>
              <w:rPr>
                <w:rFonts w:ascii="Arial" w:hAnsi="Arial" w:cs="Arial"/>
                <w:color w:val="242424"/>
                <w:sz w:val="20"/>
                <w:szCs w:val="20"/>
              </w:rPr>
            </w:pPr>
            <w:r>
              <w:rPr>
                <w:color w:val="242424"/>
                <w:sz w:val="20"/>
                <w:szCs w:val="20"/>
              </w:rPr>
              <w:t>2 471,41</w:t>
            </w:r>
          </w:p>
        </w:tc>
      </w:tr>
      <w:tr w:rsidR="008C6CAD" w14:paraId="29D39356"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07AC1A7" w14:textId="77777777" w:rsidR="008C6CAD" w:rsidRDefault="008C6CAD">
            <w:pPr>
              <w:spacing w:after="150" w:line="238" w:lineRule="atLeast"/>
              <w:ind w:left="34"/>
              <w:rPr>
                <w:rFonts w:ascii="Arial" w:hAnsi="Arial" w:cs="Arial"/>
                <w:color w:val="242424"/>
                <w:sz w:val="20"/>
                <w:szCs w:val="20"/>
              </w:rPr>
            </w:pPr>
            <w:r>
              <w:rPr>
                <w:color w:val="242424"/>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0641197" w14:textId="77777777" w:rsidR="008C6CAD" w:rsidRDefault="008C6CAD">
            <w:pPr>
              <w:spacing w:after="150" w:line="238" w:lineRule="atLeast"/>
              <w:jc w:val="right"/>
              <w:rPr>
                <w:rFonts w:ascii="Arial" w:hAnsi="Arial" w:cs="Arial"/>
                <w:color w:val="242424"/>
                <w:sz w:val="20"/>
                <w:szCs w:val="20"/>
              </w:rPr>
            </w:pPr>
            <w:r>
              <w:rPr>
                <w:color w:val="242424"/>
                <w:sz w:val="20"/>
                <w:szCs w:val="20"/>
              </w:rPr>
              <w:t>643</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A03933D" w14:textId="77777777" w:rsidR="008C6CAD" w:rsidRDefault="008C6CAD">
            <w:pPr>
              <w:spacing w:after="150" w:line="238" w:lineRule="atLeast"/>
              <w:jc w:val="right"/>
              <w:rPr>
                <w:rFonts w:ascii="Arial" w:hAnsi="Arial" w:cs="Arial"/>
                <w:color w:val="242424"/>
                <w:sz w:val="20"/>
                <w:szCs w:val="20"/>
              </w:rPr>
            </w:pPr>
            <w:r>
              <w:rPr>
                <w:color w:val="242424"/>
                <w:sz w:val="20"/>
                <w:szCs w:val="20"/>
              </w:rPr>
              <w:t>01</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6346CA5" w14:textId="77777777" w:rsidR="008C6CAD" w:rsidRDefault="008C6CAD">
            <w:pPr>
              <w:spacing w:after="150" w:line="238" w:lineRule="atLeast"/>
              <w:jc w:val="right"/>
              <w:rPr>
                <w:rFonts w:ascii="Arial" w:hAnsi="Arial" w:cs="Arial"/>
                <w:color w:val="242424"/>
                <w:sz w:val="20"/>
                <w:szCs w:val="20"/>
              </w:rPr>
            </w:pPr>
            <w:r>
              <w:rPr>
                <w:color w:val="242424"/>
                <w:sz w:val="20"/>
                <w:szCs w:val="20"/>
              </w:rPr>
              <w:t>06</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4438B57B" w14:textId="77777777" w:rsidR="008C6CAD" w:rsidRDefault="008C6CAD">
            <w:pPr>
              <w:spacing w:after="150" w:line="238" w:lineRule="atLeast"/>
              <w:jc w:val="right"/>
              <w:rPr>
                <w:rFonts w:ascii="Arial" w:hAnsi="Arial" w:cs="Arial"/>
                <w:color w:val="242424"/>
                <w:sz w:val="20"/>
                <w:szCs w:val="20"/>
              </w:rPr>
            </w:pPr>
            <w:r>
              <w:rPr>
                <w:color w:val="242424"/>
                <w:sz w:val="20"/>
                <w:szCs w:val="20"/>
              </w:rPr>
              <w:t> </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4E970AB9"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13832949" w14:textId="77777777" w:rsidR="008C6CAD" w:rsidRDefault="008C6CAD">
            <w:pPr>
              <w:spacing w:after="150" w:line="238" w:lineRule="atLeast"/>
              <w:jc w:val="right"/>
              <w:rPr>
                <w:rFonts w:ascii="Arial" w:hAnsi="Arial" w:cs="Arial"/>
                <w:color w:val="242424"/>
                <w:sz w:val="20"/>
                <w:szCs w:val="20"/>
              </w:rPr>
            </w:pPr>
            <w:r>
              <w:rPr>
                <w:color w:val="242424"/>
                <w:sz w:val="20"/>
                <w:szCs w:val="20"/>
              </w:rPr>
              <w:t>2 440,31</w:t>
            </w:r>
          </w:p>
        </w:tc>
      </w:tr>
      <w:tr w:rsidR="008C6CAD" w14:paraId="4534776A"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4C81E76" w14:textId="77777777" w:rsidR="008C6CAD" w:rsidRDefault="008C6CAD">
            <w:pPr>
              <w:spacing w:after="150" w:line="238" w:lineRule="atLeast"/>
              <w:ind w:left="34"/>
              <w:rPr>
                <w:rFonts w:ascii="Arial" w:hAnsi="Arial" w:cs="Arial"/>
                <w:color w:val="242424"/>
                <w:sz w:val="20"/>
                <w:szCs w:val="20"/>
              </w:rPr>
            </w:pPr>
            <w:r>
              <w:rPr>
                <w:color w:val="242424"/>
                <w:sz w:val="20"/>
                <w:szCs w:val="20"/>
              </w:rPr>
              <w:t>Обеспечение деятельности Контрольно-счетной палаты города Лермонтова</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C4574FF" w14:textId="77777777" w:rsidR="008C6CAD" w:rsidRDefault="008C6CAD">
            <w:pPr>
              <w:spacing w:after="150" w:line="238" w:lineRule="atLeast"/>
              <w:jc w:val="right"/>
              <w:rPr>
                <w:rFonts w:ascii="Arial" w:hAnsi="Arial" w:cs="Arial"/>
                <w:color w:val="242424"/>
                <w:sz w:val="20"/>
                <w:szCs w:val="20"/>
              </w:rPr>
            </w:pPr>
            <w:r>
              <w:rPr>
                <w:color w:val="242424"/>
                <w:sz w:val="20"/>
                <w:szCs w:val="20"/>
              </w:rPr>
              <w:t>643</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FA65C91" w14:textId="77777777" w:rsidR="008C6CAD" w:rsidRDefault="008C6CAD">
            <w:pPr>
              <w:spacing w:after="150" w:line="238" w:lineRule="atLeast"/>
              <w:jc w:val="right"/>
              <w:rPr>
                <w:rFonts w:ascii="Arial" w:hAnsi="Arial" w:cs="Arial"/>
                <w:color w:val="242424"/>
                <w:sz w:val="20"/>
                <w:szCs w:val="20"/>
              </w:rPr>
            </w:pPr>
            <w:r>
              <w:rPr>
                <w:color w:val="242424"/>
                <w:sz w:val="20"/>
                <w:szCs w:val="20"/>
              </w:rPr>
              <w:t>01</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C39D8F3" w14:textId="77777777" w:rsidR="008C6CAD" w:rsidRDefault="008C6CAD">
            <w:pPr>
              <w:spacing w:after="150" w:line="238" w:lineRule="atLeast"/>
              <w:jc w:val="right"/>
              <w:rPr>
                <w:rFonts w:ascii="Arial" w:hAnsi="Arial" w:cs="Arial"/>
                <w:color w:val="242424"/>
                <w:sz w:val="20"/>
                <w:szCs w:val="20"/>
              </w:rPr>
            </w:pPr>
            <w:r>
              <w:rPr>
                <w:color w:val="242424"/>
                <w:sz w:val="20"/>
                <w:szCs w:val="20"/>
              </w:rPr>
              <w:t>06</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5244DDE9" w14:textId="77777777" w:rsidR="008C6CAD" w:rsidRDefault="008C6CAD">
            <w:pPr>
              <w:spacing w:after="150" w:line="238" w:lineRule="atLeast"/>
              <w:jc w:val="right"/>
              <w:rPr>
                <w:rFonts w:ascii="Arial" w:hAnsi="Arial" w:cs="Arial"/>
                <w:color w:val="242424"/>
                <w:sz w:val="20"/>
                <w:szCs w:val="20"/>
              </w:rPr>
            </w:pPr>
            <w:r>
              <w:rPr>
                <w:color w:val="242424"/>
                <w:sz w:val="20"/>
                <w:szCs w:val="20"/>
              </w:rPr>
              <w:t>91 0 00 00000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7020265"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6322B2DB" w14:textId="77777777" w:rsidR="008C6CAD" w:rsidRDefault="008C6CAD">
            <w:pPr>
              <w:spacing w:after="150" w:line="238" w:lineRule="atLeast"/>
              <w:jc w:val="right"/>
              <w:rPr>
                <w:rFonts w:ascii="Arial" w:hAnsi="Arial" w:cs="Arial"/>
                <w:color w:val="242424"/>
                <w:sz w:val="20"/>
                <w:szCs w:val="20"/>
              </w:rPr>
            </w:pPr>
            <w:r>
              <w:rPr>
                <w:color w:val="242424"/>
                <w:sz w:val="20"/>
                <w:szCs w:val="20"/>
              </w:rPr>
              <w:t>2 440,31</w:t>
            </w:r>
          </w:p>
        </w:tc>
      </w:tr>
      <w:tr w:rsidR="008C6CAD" w14:paraId="5B3811C9"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8D60104" w14:textId="77777777" w:rsidR="008C6CAD" w:rsidRDefault="008C6CAD">
            <w:pPr>
              <w:spacing w:after="150" w:line="238" w:lineRule="atLeast"/>
              <w:ind w:left="34"/>
              <w:rPr>
                <w:rFonts w:ascii="Arial" w:hAnsi="Arial" w:cs="Arial"/>
                <w:color w:val="242424"/>
                <w:sz w:val="20"/>
                <w:szCs w:val="20"/>
              </w:rPr>
            </w:pPr>
            <w:r>
              <w:rPr>
                <w:color w:val="242424"/>
                <w:sz w:val="20"/>
                <w:szCs w:val="20"/>
              </w:rPr>
              <w:t>Непрограммные расходы в рамках обеспечения деятельности Контрольно-счетной палаты города Лермонтова</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4F1B253" w14:textId="77777777" w:rsidR="008C6CAD" w:rsidRDefault="008C6CAD">
            <w:pPr>
              <w:spacing w:after="150" w:line="238" w:lineRule="atLeast"/>
              <w:jc w:val="right"/>
              <w:rPr>
                <w:rFonts w:ascii="Arial" w:hAnsi="Arial" w:cs="Arial"/>
                <w:color w:val="242424"/>
                <w:sz w:val="20"/>
                <w:szCs w:val="20"/>
              </w:rPr>
            </w:pPr>
            <w:r>
              <w:rPr>
                <w:color w:val="242424"/>
                <w:sz w:val="20"/>
                <w:szCs w:val="20"/>
              </w:rPr>
              <w:t>643</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752D2A7" w14:textId="77777777" w:rsidR="008C6CAD" w:rsidRDefault="008C6CAD">
            <w:pPr>
              <w:spacing w:after="150" w:line="238" w:lineRule="atLeast"/>
              <w:jc w:val="right"/>
              <w:rPr>
                <w:rFonts w:ascii="Arial" w:hAnsi="Arial" w:cs="Arial"/>
                <w:color w:val="242424"/>
                <w:sz w:val="20"/>
                <w:szCs w:val="20"/>
              </w:rPr>
            </w:pPr>
            <w:r>
              <w:rPr>
                <w:color w:val="242424"/>
                <w:sz w:val="20"/>
                <w:szCs w:val="20"/>
              </w:rPr>
              <w:t>01</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5F68027E" w14:textId="77777777" w:rsidR="008C6CAD" w:rsidRDefault="008C6CAD">
            <w:pPr>
              <w:spacing w:after="150" w:line="238" w:lineRule="atLeast"/>
              <w:jc w:val="right"/>
              <w:rPr>
                <w:rFonts w:ascii="Arial" w:hAnsi="Arial" w:cs="Arial"/>
                <w:color w:val="242424"/>
                <w:sz w:val="20"/>
                <w:szCs w:val="20"/>
              </w:rPr>
            </w:pPr>
            <w:r>
              <w:rPr>
                <w:color w:val="242424"/>
                <w:sz w:val="20"/>
                <w:szCs w:val="20"/>
              </w:rPr>
              <w:t>06</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43493F6" w14:textId="77777777" w:rsidR="008C6CAD" w:rsidRDefault="008C6CAD">
            <w:pPr>
              <w:spacing w:after="150" w:line="238" w:lineRule="atLeast"/>
              <w:jc w:val="right"/>
              <w:rPr>
                <w:rFonts w:ascii="Arial" w:hAnsi="Arial" w:cs="Arial"/>
                <w:color w:val="242424"/>
                <w:sz w:val="20"/>
                <w:szCs w:val="20"/>
              </w:rPr>
            </w:pPr>
            <w:r>
              <w:rPr>
                <w:color w:val="242424"/>
                <w:sz w:val="20"/>
                <w:szCs w:val="20"/>
              </w:rPr>
              <w:t>91 1 00 00000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01D0554"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546253DC" w14:textId="77777777" w:rsidR="008C6CAD" w:rsidRDefault="008C6CAD">
            <w:pPr>
              <w:spacing w:after="150" w:line="238" w:lineRule="atLeast"/>
              <w:jc w:val="right"/>
              <w:rPr>
                <w:rFonts w:ascii="Arial" w:hAnsi="Arial" w:cs="Arial"/>
                <w:color w:val="242424"/>
                <w:sz w:val="20"/>
                <w:szCs w:val="20"/>
              </w:rPr>
            </w:pPr>
            <w:r>
              <w:rPr>
                <w:color w:val="242424"/>
                <w:sz w:val="20"/>
                <w:szCs w:val="20"/>
              </w:rPr>
              <w:t>2 440,31</w:t>
            </w:r>
          </w:p>
        </w:tc>
      </w:tr>
      <w:tr w:rsidR="008C6CAD" w14:paraId="68246F68"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10F3752" w14:textId="77777777" w:rsidR="008C6CAD" w:rsidRDefault="008C6CAD">
            <w:pPr>
              <w:spacing w:after="150" w:line="238" w:lineRule="atLeast"/>
              <w:ind w:left="34"/>
              <w:rPr>
                <w:rFonts w:ascii="Arial" w:hAnsi="Arial" w:cs="Arial"/>
                <w:color w:val="242424"/>
                <w:sz w:val="20"/>
                <w:szCs w:val="20"/>
              </w:rPr>
            </w:pPr>
            <w:r>
              <w:rPr>
                <w:color w:val="242424"/>
                <w:sz w:val="20"/>
                <w:szCs w:val="20"/>
              </w:rPr>
              <w:t>Расходы на выплаты по оплате труда работников органов местного самоуправления города Лермонтова</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FC9FC77" w14:textId="77777777" w:rsidR="008C6CAD" w:rsidRDefault="008C6CAD">
            <w:pPr>
              <w:spacing w:after="150" w:line="238" w:lineRule="atLeast"/>
              <w:jc w:val="right"/>
              <w:rPr>
                <w:rFonts w:ascii="Arial" w:hAnsi="Arial" w:cs="Arial"/>
                <w:color w:val="242424"/>
                <w:sz w:val="20"/>
                <w:szCs w:val="20"/>
              </w:rPr>
            </w:pPr>
            <w:r>
              <w:rPr>
                <w:color w:val="242424"/>
                <w:sz w:val="20"/>
                <w:szCs w:val="20"/>
              </w:rPr>
              <w:t>643</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52E71322" w14:textId="77777777" w:rsidR="008C6CAD" w:rsidRDefault="008C6CAD">
            <w:pPr>
              <w:spacing w:after="150" w:line="238" w:lineRule="atLeast"/>
              <w:jc w:val="right"/>
              <w:rPr>
                <w:rFonts w:ascii="Arial" w:hAnsi="Arial" w:cs="Arial"/>
                <w:color w:val="242424"/>
                <w:sz w:val="20"/>
                <w:szCs w:val="20"/>
              </w:rPr>
            </w:pPr>
            <w:r>
              <w:rPr>
                <w:color w:val="242424"/>
                <w:sz w:val="20"/>
                <w:szCs w:val="20"/>
              </w:rPr>
              <w:t>01</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5D5D825" w14:textId="77777777" w:rsidR="008C6CAD" w:rsidRDefault="008C6CAD">
            <w:pPr>
              <w:spacing w:after="150" w:line="238" w:lineRule="atLeast"/>
              <w:jc w:val="right"/>
              <w:rPr>
                <w:rFonts w:ascii="Arial" w:hAnsi="Arial" w:cs="Arial"/>
                <w:color w:val="242424"/>
                <w:sz w:val="20"/>
                <w:szCs w:val="20"/>
              </w:rPr>
            </w:pPr>
            <w:r>
              <w:rPr>
                <w:color w:val="242424"/>
                <w:sz w:val="20"/>
                <w:szCs w:val="20"/>
              </w:rPr>
              <w:t>06</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7D1C048" w14:textId="77777777" w:rsidR="008C6CAD" w:rsidRDefault="008C6CAD">
            <w:pPr>
              <w:spacing w:after="150" w:line="238" w:lineRule="atLeast"/>
              <w:jc w:val="right"/>
              <w:rPr>
                <w:rFonts w:ascii="Arial" w:hAnsi="Arial" w:cs="Arial"/>
                <w:color w:val="242424"/>
                <w:sz w:val="20"/>
                <w:szCs w:val="20"/>
              </w:rPr>
            </w:pPr>
            <w:r>
              <w:rPr>
                <w:color w:val="242424"/>
                <w:sz w:val="20"/>
                <w:szCs w:val="20"/>
              </w:rPr>
              <w:t>91 1 00 10020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44CA76E1"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263F5ECC" w14:textId="77777777" w:rsidR="008C6CAD" w:rsidRDefault="008C6CAD">
            <w:pPr>
              <w:spacing w:after="150" w:line="238" w:lineRule="atLeast"/>
              <w:jc w:val="right"/>
              <w:rPr>
                <w:rFonts w:ascii="Arial" w:hAnsi="Arial" w:cs="Arial"/>
                <w:color w:val="242424"/>
                <w:sz w:val="20"/>
                <w:szCs w:val="20"/>
              </w:rPr>
            </w:pPr>
            <w:r>
              <w:rPr>
                <w:color w:val="242424"/>
                <w:sz w:val="20"/>
                <w:szCs w:val="20"/>
              </w:rPr>
              <w:t>2 234,82</w:t>
            </w:r>
          </w:p>
        </w:tc>
      </w:tr>
      <w:tr w:rsidR="008C6CAD" w14:paraId="01A72F58"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8D2C491" w14:textId="77777777" w:rsidR="008C6CAD" w:rsidRDefault="008C6CAD">
            <w:pPr>
              <w:spacing w:after="150" w:line="238" w:lineRule="atLeast"/>
              <w:ind w:left="34"/>
              <w:rPr>
                <w:rFonts w:ascii="Arial" w:hAnsi="Arial" w:cs="Arial"/>
                <w:color w:val="242424"/>
                <w:sz w:val="20"/>
                <w:szCs w:val="20"/>
              </w:rPr>
            </w:pPr>
            <w:r>
              <w:rPr>
                <w:color w:val="242424"/>
                <w:sz w:val="20"/>
                <w:szCs w:val="20"/>
              </w:rPr>
              <w:lastRenderedPageBreak/>
              <w:t>Расходы на выплаты персоналу государственных (муниципальных) органов</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8CBDC13" w14:textId="77777777" w:rsidR="008C6CAD" w:rsidRDefault="008C6CAD">
            <w:pPr>
              <w:spacing w:after="150" w:line="238" w:lineRule="atLeast"/>
              <w:jc w:val="right"/>
              <w:rPr>
                <w:rFonts w:ascii="Arial" w:hAnsi="Arial" w:cs="Arial"/>
                <w:color w:val="242424"/>
                <w:sz w:val="20"/>
                <w:szCs w:val="20"/>
              </w:rPr>
            </w:pPr>
            <w:r>
              <w:rPr>
                <w:color w:val="242424"/>
                <w:sz w:val="20"/>
                <w:szCs w:val="20"/>
              </w:rPr>
              <w:t>643</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FC67FDF" w14:textId="77777777" w:rsidR="008C6CAD" w:rsidRDefault="008C6CAD">
            <w:pPr>
              <w:spacing w:after="150" w:line="238" w:lineRule="atLeast"/>
              <w:jc w:val="right"/>
              <w:rPr>
                <w:rFonts w:ascii="Arial" w:hAnsi="Arial" w:cs="Arial"/>
                <w:color w:val="242424"/>
                <w:sz w:val="20"/>
                <w:szCs w:val="20"/>
              </w:rPr>
            </w:pPr>
            <w:r>
              <w:rPr>
                <w:color w:val="242424"/>
                <w:sz w:val="20"/>
                <w:szCs w:val="20"/>
              </w:rPr>
              <w:t>01</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D2465FA" w14:textId="77777777" w:rsidR="008C6CAD" w:rsidRDefault="008C6CAD">
            <w:pPr>
              <w:spacing w:after="150" w:line="238" w:lineRule="atLeast"/>
              <w:jc w:val="right"/>
              <w:rPr>
                <w:rFonts w:ascii="Arial" w:hAnsi="Arial" w:cs="Arial"/>
                <w:color w:val="242424"/>
                <w:sz w:val="20"/>
                <w:szCs w:val="20"/>
              </w:rPr>
            </w:pPr>
            <w:r>
              <w:rPr>
                <w:color w:val="242424"/>
                <w:sz w:val="20"/>
                <w:szCs w:val="20"/>
              </w:rPr>
              <w:t>06</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8690B1A" w14:textId="77777777" w:rsidR="008C6CAD" w:rsidRDefault="008C6CAD">
            <w:pPr>
              <w:spacing w:after="150" w:line="238" w:lineRule="atLeast"/>
              <w:jc w:val="right"/>
              <w:rPr>
                <w:rFonts w:ascii="Arial" w:hAnsi="Arial" w:cs="Arial"/>
                <w:color w:val="242424"/>
                <w:sz w:val="20"/>
                <w:szCs w:val="20"/>
              </w:rPr>
            </w:pPr>
            <w:r>
              <w:rPr>
                <w:color w:val="242424"/>
                <w:sz w:val="20"/>
                <w:szCs w:val="20"/>
              </w:rPr>
              <w:t>91 1 00 10020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0DBB1D8" w14:textId="77777777" w:rsidR="008C6CAD" w:rsidRDefault="008C6CAD">
            <w:pPr>
              <w:spacing w:after="150" w:line="238" w:lineRule="atLeast"/>
              <w:jc w:val="right"/>
              <w:rPr>
                <w:rFonts w:ascii="Arial" w:hAnsi="Arial" w:cs="Arial"/>
                <w:color w:val="242424"/>
                <w:sz w:val="20"/>
                <w:szCs w:val="20"/>
              </w:rPr>
            </w:pPr>
            <w:r>
              <w:rPr>
                <w:color w:val="242424"/>
                <w:sz w:val="20"/>
                <w:szCs w:val="20"/>
              </w:rPr>
              <w:t>120</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67429DA8" w14:textId="77777777" w:rsidR="008C6CAD" w:rsidRDefault="008C6CAD">
            <w:pPr>
              <w:spacing w:after="150" w:line="238" w:lineRule="atLeast"/>
              <w:jc w:val="right"/>
              <w:rPr>
                <w:rFonts w:ascii="Arial" w:hAnsi="Arial" w:cs="Arial"/>
                <w:color w:val="242424"/>
                <w:sz w:val="20"/>
                <w:szCs w:val="20"/>
              </w:rPr>
            </w:pPr>
            <w:r>
              <w:rPr>
                <w:color w:val="242424"/>
                <w:sz w:val="20"/>
                <w:szCs w:val="20"/>
              </w:rPr>
              <w:t>2 234,82</w:t>
            </w:r>
          </w:p>
        </w:tc>
      </w:tr>
      <w:tr w:rsidR="008C6CAD" w14:paraId="5177C63A"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5CFF95F" w14:textId="77777777" w:rsidR="008C6CAD" w:rsidRDefault="008C6CAD">
            <w:pPr>
              <w:spacing w:after="150" w:line="238" w:lineRule="atLeast"/>
              <w:ind w:left="34"/>
              <w:rPr>
                <w:rFonts w:ascii="Arial" w:hAnsi="Arial" w:cs="Arial"/>
                <w:color w:val="242424"/>
                <w:sz w:val="20"/>
                <w:szCs w:val="20"/>
              </w:rPr>
            </w:pPr>
            <w:r>
              <w:rPr>
                <w:color w:val="242424"/>
                <w:sz w:val="20"/>
                <w:szCs w:val="20"/>
              </w:rPr>
              <w:t>Расходы на обеспечение функций органов местного самоуправления города Лермонтова</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69E600C" w14:textId="77777777" w:rsidR="008C6CAD" w:rsidRDefault="008C6CAD">
            <w:pPr>
              <w:spacing w:after="150" w:line="238" w:lineRule="atLeast"/>
              <w:jc w:val="right"/>
              <w:rPr>
                <w:rFonts w:ascii="Arial" w:hAnsi="Arial" w:cs="Arial"/>
                <w:color w:val="242424"/>
                <w:sz w:val="20"/>
                <w:szCs w:val="20"/>
              </w:rPr>
            </w:pPr>
            <w:r>
              <w:rPr>
                <w:color w:val="242424"/>
                <w:sz w:val="20"/>
                <w:szCs w:val="20"/>
              </w:rPr>
              <w:t>643</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54D7639D" w14:textId="77777777" w:rsidR="008C6CAD" w:rsidRDefault="008C6CAD">
            <w:pPr>
              <w:spacing w:after="150" w:line="238" w:lineRule="atLeast"/>
              <w:jc w:val="right"/>
              <w:rPr>
                <w:rFonts w:ascii="Arial" w:hAnsi="Arial" w:cs="Arial"/>
                <w:color w:val="242424"/>
                <w:sz w:val="20"/>
                <w:szCs w:val="20"/>
              </w:rPr>
            </w:pPr>
            <w:r>
              <w:rPr>
                <w:color w:val="242424"/>
                <w:sz w:val="20"/>
                <w:szCs w:val="20"/>
              </w:rPr>
              <w:t>01</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61561E5" w14:textId="77777777" w:rsidR="008C6CAD" w:rsidRDefault="008C6CAD">
            <w:pPr>
              <w:spacing w:after="150" w:line="238" w:lineRule="atLeast"/>
              <w:jc w:val="right"/>
              <w:rPr>
                <w:rFonts w:ascii="Arial" w:hAnsi="Arial" w:cs="Arial"/>
                <w:color w:val="242424"/>
                <w:sz w:val="20"/>
                <w:szCs w:val="20"/>
              </w:rPr>
            </w:pPr>
            <w:r>
              <w:rPr>
                <w:color w:val="242424"/>
                <w:sz w:val="20"/>
                <w:szCs w:val="20"/>
              </w:rPr>
              <w:t>06</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5D5974C4" w14:textId="77777777" w:rsidR="008C6CAD" w:rsidRDefault="008C6CAD">
            <w:pPr>
              <w:spacing w:after="150" w:line="238" w:lineRule="atLeast"/>
              <w:jc w:val="right"/>
              <w:rPr>
                <w:rFonts w:ascii="Arial" w:hAnsi="Arial" w:cs="Arial"/>
                <w:color w:val="242424"/>
                <w:sz w:val="20"/>
                <w:szCs w:val="20"/>
              </w:rPr>
            </w:pPr>
            <w:r>
              <w:rPr>
                <w:color w:val="242424"/>
                <w:sz w:val="20"/>
                <w:szCs w:val="20"/>
              </w:rPr>
              <w:t>91 1 00 10010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4BE17698"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238F7492" w14:textId="77777777" w:rsidR="008C6CAD" w:rsidRDefault="008C6CAD">
            <w:pPr>
              <w:spacing w:after="150" w:line="238" w:lineRule="atLeast"/>
              <w:jc w:val="right"/>
              <w:rPr>
                <w:rFonts w:ascii="Arial" w:hAnsi="Arial" w:cs="Arial"/>
                <w:color w:val="242424"/>
                <w:sz w:val="20"/>
                <w:szCs w:val="20"/>
              </w:rPr>
            </w:pPr>
            <w:r>
              <w:rPr>
                <w:color w:val="242424"/>
                <w:sz w:val="20"/>
                <w:szCs w:val="20"/>
              </w:rPr>
              <w:t>205,49</w:t>
            </w:r>
          </w:p>
        </w:tc>
      </w:tr>
      <w:tr w:rsidR="008C6CAD" w14:paraId="3A517485"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AFC79F4" w14:textId="77777777" w:rsidR="008C6CAD" w:rsidRDefault="008C6CAD">
            <w:pPr>
              <w:spacing w:after="150" w:line="238" w:lineRule="atLeast"/>
              <w:ind w:left="34"/>
              <w:rPr>
                <w:rFonts w:ascii="Arial" w:hAnsi="Arial" w:cs="Arial"/>
                <w:color w:val="242424"/>
                <w:sz w:val="20"/>
                <w:szCs w:val="20"/>
              </w:rPr>
            </w:pPr>
            <w:r>
              <w:rPr>
                <w:color w:val="242424"/>
                <w:sz w:val="20"/>
                <w:szCs w:val="20"/>
              </w:rPr>
              <w:t>Расходы на выплаты персоналу государственных (муниципальных) органов</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42DF9282" w14:textId="77777777" w:rsidR="008C6CAD" w:rsidRDefault="008C6CAD">
            <w:pPr>
              <w:spacing w:after="150" w:line="238" w:lineRule="atLeast"/>
              <w:jc w:val="right"/>
              <w:rPr>
                <w:rFonts w:ascii="Arial" w:hAnsi="Arial" w:cs="Arial"/>
                <w:color w:val="242424"/>
                <w:sz w:val="20"/>
                <w:szCs w:val="20"/>
              </w:rPr>
            </w:pPr>
            <w:r>
              <w:rPr>
                <w:color w:val="242424"/>
                <w:sz w:val="20"/>
                <w:szCs w:val="20"/>
              </w:rPr>
              <w:t>643</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6044B4A" w14:textId="77777777" w:rsidR="008C6CAD" w:rsidRDefault="008C6CAD">
            <w:pPr>
              <w:spacing w:after="150" w:line="238" w:lineRule="atLeast"/>
              <w:jc w:val="right"/>
              <w:rPr>
                <w:rFonts w:ascii="Arial" w:hAnsi="Arial" w:cs="Arial"/>
                <w:color w:val="242424"/>
                <w:sz w:val="20"/>
                <w:szCs w:val="20"/>
              </w:rPr>
            </w:pPr>
            <w:r>
              <w:rPr>
                <w:color w:val="242424"/>
                <w:sz w:val="20"/>
                <w:szCs w:val="20"/>
              </w:rPr>
              <w:t>01</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DC902FD" w14:textId="77777777" w:rsidR="008C6CAD" w:rsidRDefault="008C6CAD">
            <w:pPr>
              <w:spacing w:after="150" w:line="238" w:lineRule="atLeast"/>
              <w:jc w:val="right"/>
              <w:rPr>
                <w:rFonts w:ascii="Arial" w:hAnsi="Arial" w:cs="Arial"/>
                <w:color w:val="242424"/>
                <w:sz w:val="20"/>
                <w:szCs w:val="20"/>
              </w:rPr>
            </w:pPr>
            <w:r>
              <w:rPr>
                <w:color w:val="242424"/>
                <w:sz w:val="20"/>
                <w:szCs w:val="20"/>
              </w:rPr>
              <w:t>06</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3848B16" w14:textId="77777777" w:rsidR="008C6CAD" w:rsidRDefault="008C6CAD">
            <w:pPr>
              <w:spacing w:after="150" w:line="238" w:lineRule="atLeast"/>
              <w:jc w:val="right"/>
              <w:rPr>
                <w:rFonts w:ascii="Arial" w:hAnsi="Arial" w:cs="Arial"/>
                <w:color w:val="242424"/>
                <w:sz w:val="20"/>
                <w:szCs w:val="20"/>
              </w:rPr>
            </w:pPr>
            <w:r>
              <w:rPr>
                <w:color w:val="242424"/>
                <w:sz w:val="20"/>
                <w:szCs w:val="20"/>
              </w:rPr>
              <w:t>91 1 00 10010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ED8A966" w14:textId="77777777" w:rsidR="008C6CAD" w:rsidRDefault="008C6CAD">
            <w:pPr>
              <w:spacing w:after="150" w:line="238" w:lineRule="atLeast"/>
              <w:jc w:val="right"/>
              <w:rPr>
                <w:rFonts w:ascii="Arial" w:hAnsi="Arial" w:cs="Arial"/>
                <w:color w:val="242424"/>
                <w:sz w:val="20"/>
                <w:szCs w:val="20"/>
              </w:rPr>
            </w:pPr>
            <w:r>
              <w:rPr>
                <w:color w:val="242424"/>
                <w:sz w:val="20"/>
                <w:szCs w:val="20"/>
              </w:rPr>
              <w:t>120</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08E7A92A" w14:textId="77777777" w:rsidR="008C6CAD" w:rsidRDefault="008C6CAD">
            <w:pPr>
              <w:spacing w:after="150" w:line="238" w:lineRule="atLeast"/>
              <w:jc w:val="right"/>
              <w:rPr>
                <w:rFonts w:ascii="Arial" w:hAnsi="Arial" w:cs="Arial"/>
                <w:color w:val="242424"/>
                <w:sz w:val="20"/>
                <w:szCs w:val="20"/>
              </w:rPr>
            </w:pPr>
            <w:r>
              <w:rPr>
                <w:color w:val="242424"/>
                <w:sz w:val="20"/>
                <w:szCs w:val="20"/>
              </w:rPr>
              <w:t>91,42</w:t>
            </w:r>
          </w:p>
        </w:tc>
      </w:tr>
      <w:tr w:rsidR="008C6CAD" w14:paraId="0C584052"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1EFD7FF" w14:textId="77777777" w:rsidR="008C6CAD" w:rsidRDefault="008C6CAD">
            <w:pPr>
              <w:spacing w:after="150" w:line="238" w:lineRule="atLeast"/>
              <w:ind w:left="34"/>
              <w:rPr>
                <w:rFonts w:ascii="Arial" w:hAnsi="Arial" w:cs="Arial"/>
                <w:color w:val="242424"/>
                <w:sz w:val="20"/>
                <w:szCs w:val="20"/>
              </w:rPr>
            </w:pPr>
            <w:r>
              <w:rPr>
                <w:color w:val="242424"/>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493E4EFE" w14:textId="77777777" w:rsidR="008C6CAD" w:rsidRDefault="008C6CAD">
            <w:pPr>
              <w:spacing w:after="150" w:line="238" w:lineRule="atLeast"/>
              <w:jc w:val="right"/>
              <w:rPr>
                <w:rFonts w:ascii="Arial" w:hAnsi="Arial" w:cs="Arial"/>
                <w:color w:val="242424"/>
                <w:sz w:val="20"/>
                <w:szCs w:val="20"/>
              </w:rPr>
            </w:pPr>
            <w:r>
              <w:rPr>
                <w:color w:val="242424"/>
                <w:sz w:val="20"/>
                <w:szCs w:val="20"/>
              </w:rPr>
              <w:t>643</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6693BB0" w14:textId="77777777" w:rsidR="008C6CAD" w:rsidRDefault="008C6CAD">
            <w:pPr>
              <w:spacing w:after="150" w:line="238" w:lineRule="atLeast"/>
              <w:jc w:val="right"/>
              <w:rPr>
                <w:rFonts w:ascii="Arial" w:hAnsi="Arial" w:cs="Arial"/>
                <w:color w:val="242424"/>
                <w:sz w:val="20"/>
                <w:szCs w:val="20"/>
              </w:rPr>
            </w:pPr>
            <w:r>
              <w:rPr>
                <w:color w:val="242424"/>
                <w:sz w:val="20"/>
                <w:szCs w:val="20"/>
              </w:rPr>
              <w:t>01</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E23D1D6" w14:textId="77777777" w:rsidR="008C6CAD" w:rsidRDefault="008C6CAD">
            <w:pPr>
              <w:spacing w:after="150" w:line="238" w:lineRule="atLeast"/>
              <w:jc w:val="right"/>
              <w:rPr>
                <w:rFonts w:ascii="Arial" w:hAnsi="Arial" w:cs="Arial"/>
                <w:color w:val="242424"/>
                <w:sz w:val="20"/>
                <w:szCs w:val="20"/>
              </w:rPr>
            </w:pPr>
            <w:r>
              <w:rPr>
                <w:color w:val="242424"/>
                <w:sz w:val="20"/>
                <w:szCs w:val="20"/>
              </w:rPr>
              <w:t>06</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F35E52A" w14:textId="77777777" w:rsidR="008C6CAD" w:rsidRDefault="008C6CAD">
            <w:pPr>
              <w:spacing w:after="150" w:line="238" w:lineRule="atLeast"/>
              <w:jc w:val="right"/>
              <w:rPr>
                <w:rFonts w:ascii="Arial" w:hAnsi="Arial" w:cs="Arial"/>
                <w:color w:val="242424"/>
                <w:sz w:val="20"/>
                <w:szCs w:val="20"/>
              </w:rPr>
            </w:pPr>
            <w:r>
              <w:rPr>
                <w:color w:val="242424"/>
                <w:sz w:val="20"/>
                <w:szCs w:val="20"/>
              </w:rPr>
              <w:t>91 1 00 10010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51A58813" w14:textId="77777777" w:rsidR="008C6CAD" w:rsidRDefault="008C6CAD">
            <w:pPr>
              <w:spacing w:after="150" w:line="238" w:lineRule="atLeast"/>
              <w:jc w:val="right"/>
              <w:rPr>
                <w:rFonts w:ascii="Arial" w:hAnsi="Arial" w:cs="Arial"/>
                <w:color w:val="242424"/>
                <w:sz w:val="20"/>
                <w:szCs w:val="20"/>
              </w:rPr>
            </w:pPr>
            <w:r>
              <w:rPr>
                <w:color w:val="242424"/>
                <w:sz w:val="20"/>
                <w:szCs w:val="20"/>
              </w:rPr>
              <w:t>240</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566218A4" w14:textId="77777777" w:rsidR="008C6CAD" w:rsidRDefault="008C6CAD">
            <w:pPr>
              <w:spacing w:after="150" w:line="238" w:lineRule="atLeast"/>
              <w:jc w:val="right"/>
              <w:rPr>
                <w:rFonts w:ascii="Arial" w:hAnsi="Arial" w:cs="Arial"/>
                <w:color w:val="242424"/>
                <w:sz w:val="20"/>
                <w:szCs w:val="20"/>
              </w:rPr>
            </w:pPr>
            <w:r>
              <w:rPr>
                <w:color w:val="242424"/>
                <w:sz w:val="20"/>
                <w:szCs w:val="20"/>
              </w:rPr>
              <w:t>99,87</w:t>
            </w:r>
          </w:p>
        </w:tc>
      </w:tr>
      <w:tr w:rsidR="008C6CAD" w14:paraId="391E768B"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0A83D1E" w14:textId="77777777" w:rsidR="008C6CAD" w:rsidRDefault="008C6CAD">
            <w:pPr>
              <w:spacing w:after="150" w:line="238" w:lineRule="atLeast"/>
              <w:ind w:left="34"/>
              <w:rPr>
                <w:rFonts w:ascii="Arial" w:hAnsi="Arial" w:cs="Arial"/>
                <w:color w:val="242424"/>
                <w:sz w:val="20"/>
                <w:szCs w:val="20"/>
              </w:rPr>
            </w:pPr>
            <w:r>
              <w:rPr>
                <w:color w:val="242424"/>
                <w:sz w:val="20"/>
                <w:szCs w:val="20"/>
              </w:rPr>
              <w:t>Уплата налогов, сборов и иных платежей</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413D6BA2" w14:textId="77777777" w:rsidR="008C6CAD" w:rsidRDefault="008C6CAD">
            <w:pPr>
              <w:spacing w:after="150" w:line="238" w:lineRule="atLeast"/>
              <w:jc w:val="right"/>
              <w:rPr>
                <w:rFonts w:ascii="Arial" w:hAnsi="Arial" w:cs="Arial"/>
                <w:color w:val="242424"/>
                <w:sz w:val="20"/>
                <w:szCs w:val="20"/>
              </w:rPr>
            </w:pPr>
            <w:r>
              <w:rPr>
                <w:color w:val="242424"/>
                <w:sz w:val="20"/>
                <w:szCs w:val="20"/>
              </w:rPr>
              <w:t>643</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C57077B" w14:textId="77777777" w:rsidR="008C6CAD" w:rsidRDefault="008C6CAD">
            <w:pPr>
              <w:spacing w:after="150" w:line="238" w:lineRule="atLeast"/>
              <w:jc w:val="right"/>
              <w:rPr>
                <w:rFonts w:ascii="Arial" w:hAnsi="Arial" w:cs="Arial"/>
                <w:color w:val="242424"/>
                <w:sz w:val="20"/>
                <w:szCs w:val="20"/>
              </w:rPr>
            </w:pPr>
            <w:r>
              <w:rPr>
                <w:color w:val="242424"/>
                <w:sz w:val="20"/>
                <w:szCs w:val="20"/>
              </w:rPr>
              <w:t>01</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1C6ED85" w14:textId="77777777" w:rsidR="008C6CAD" w:rsidRDefault="008C6CAD">
            <w:pPr>
              <w:spacing w:after="150" w:line="238" w:lineRule="atLeast"/>
              <w:jc w:val="right"/>
              <w:rPr>
                <w:rFonts w:ascii="Arial" w:hAnsi="Arial" w:cs="Arial"/>
                <w:color w:val="242424"/>
                <w:sz w:val="20"/>
                <w:szCs w:val="20"/>
              </w:rPr>
            </w:pPr>
            <w:r>
              <w:rPr>
                <w:color w:val="242424"/>
                <w:sz w:val="20"/>
                <w:szCs w:val="20"/>
              </w:rPr>
              <w:t>06</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79300A1" w14:textId="77777777" w:rsidR="008C6CAD" w:rsidRDefault="008C6CAD">
            <w:pPr>
              <w:spacing w:after="150" w:line="238" w:lineRule="atLeast"/>
              <w:jc w:val="right"/>
              <w:rPr>
                <w:rFonts w:ascii="Arial" w:hAnsi="Arial" w:cs="Arial"/>
                <w:color w:val="242424"/>
                <w:sz w:val="20"/>
                <w:szCs w:val="20"/>
              </w:rPr>
            </w:pPr>
            <w:r>
              <w:rPr>
                <w:color w:val="242424"/>
                <w:sz w:val="20"/>
                <w:szCs w:val="20"/>
              </w:rPr>
              <w:t>91 1 00 10010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4D8BD6E3" w14:textId="77777777" w:rsidR="008C6CAD" w:rsidRDefault="008C6CAD">
            <w:pPr>
              <w:spacing w:after="150" w:line="238" w:lineRule="atLeast"/>
              <w:jc w:val="right"/>
              <w:rPr>
                <w:rFonts w:ascii="Arial" w:hAnsi="Arial" w:cs="Arial"/>
                <w:color w:val="242424"/>
                <w:sz w:val="20"/>
                <w:szCs w:val="20"/>
              </w:rPr>
            </w:pPr>
            <w:r>
              <w:rPr>
                <w:color w:val="242424"/>
                <w:sz w:val="20"/>
                <w:szCs w:val="20"/>
              </w:rPr>
              <w:t>850</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08BF975D" w14:textId="77777777" w:rsidR="008C6CAD" w:rsidRDefault="008C6CAD">
            <w:pPr>
              <w:spacing w:after="150" w:line="238" w:lineRule="atLeast"/>
              <w:jc w:val="right"/>
              <w:rPr>
                <w:rFonts w:ascii="Arial" w:hAnsi="Arial" w:cs="Arial"/>
                <w:color w:val="242424"/>
                <w:sz w:val="20"/>
                <w:szCs w:val="20"/>
              </w:rPr>
            </w:pPr>
            <w:r>
              <w:rPr>
                <w:color w:val="242424"/>
                <w:sz w:val="20"/>
                <w:szCs w:val="20"/>
              </w:rPr>
              <w:t>14,20</w:t>
            </w:r>
          </w:p>
        </w:tc>
      </w:tr>
      <w:tr w:rsidR="008C6CAD" w14:paraId="49AB3F76"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0B68F55" w14:textId="77777777" w:rsidR="008C6CAD" w:rsidRDefault="008C6CAD">
            <w:pPr>
              <w:spacing w:after="150" w:line="238" w:lineRule="atLeast"/>
              <w:ind w:left="34"/>
              <w:rPr>
                <w:rFonts w:ascii="Arial" w:hAnsi="Arial" w:cs="Arial"/>
                <w:color w:val="242424"/>
                <w:sz w:val="20"/>
                <w:szCs w:val="20"/>
              </w:rPr>
            </w:pPr>
            <w:r>
              <w:rPr>
                <w:color w:val="242424"/>
                <w:sz w:val="20"/>
                <w:szCs w:val="20"/>
              </w:rPr>
              <w:t>Другие общегосударственные вопросы</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56A58BBD" w14:textId="77777777" w:rsidR="008C6CAD" w:rsidRDefault="008C6CAD">
            <w:pPr>
              <w:spacing w:after="150" w:line="238" w:lineRule="atLeast"/>
              <w:jc w:val="right"/>
              <w:rPr>
                <w:rFonts w:ascii="Arial" w:hAnsi="Arial" w:cs="Arial"/>
                <w:color w:val="242424"/>
                <w:sz w:val="20"/>
                <w:szCs w:val="20"/>
              </w:rPr>
            </w:pPr>
            <w:r>
              <w:rPr>
                <w:color w:val="242424"/>
                <w:sz w:val="20"/>
                <w:szCs w:val="20"/>
              </w:rPr>
              <w:t>643</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7EEC607" w14:textId="77777777" w:rsidR="008C6CAD" w:rsidRDefault="008C6CAD">
            <w:pPr>
              <w:spacing w:after="150" w:line="238" w:lineRule="atLeast"/>
              <w:jc w:val="right"/>
              <w:rPr>
                <w:rFonts w:ascii="Arial" w:hAnsi="Arial" w:cs="Arial"/>
                <w:color w:val="242424"/>
                <w:sz w:val="20"/>
                <w:szCs w:val="20"/>
              </w:rPr>
            </w:pPr>
            <w:r>
              <w:rPr>
                <w:color w:val="242424"/>
                <w:sz w:val="20"/>
                <w:szCs w:val="20"/>
              </w:rPr>
              <w:t>01</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E2FB165" w14:textId="77777777" w:rsidR="008C6CAD" w:rsidRDefault="008C6CAD">
            <w:pPr>
              <w:spacing w:after="150" w:line="238" w:lineRule="atLeast"/>
              <w:jc w:val="right"/>
              <w:rPr>
                <w:rFonts w:ascii="Arial" w:hAnsi="Arial" w:cs="Arial"/>
                <w:color w:val="242424"/>
                <w:sz w:val="20"/>
                <w:szCs w:val="20"/>
              </w:rPr>
            </w:pPr>
            <w:r>
              <w:rPr>
                <w:color w:val="242424"/>
                <w:sz w:val="20"/>
                <w:szCs w:val="20"/>
              </w:rPr>
              <w:t>13</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56B521AB" w14:textId="77777777" w:rsidR="008C6CAD" w:rsidRDefault="008C6CAD">
            <w:pPr>
              <w:spacing w:after="150" w:line="238" w:lineRule="atLeast"/>
              <w:jc w:val="right"/>
              <w:rPr>
                <w:rFonts w:ascii="Arial" w:hAnsi="Arial" w:cs="Arial"/>
                <w:color w:val="242424"/>
                <w:sz w:val="20"/>
                <w:szCs w:val="20"/>
              </w:rPr>
            </w:pPr>
            <w:r>
              <w:rPr>
                <w:color w:val="242424"/>
                <w:sz w:val="20"/>
                <w:szCs w:val="20"/>
              </w:rPr>
              <w:t> </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DD97CE0"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1B98A2D3" w14:textId="77777777" w:rsidR="008C6CAD" w:rsidRDefault="008C6CAD">
            <w:pPr>
              <w:spacing w:after="150" w:line="238" w:lineRule="atLeast"/>
              <w:jc w:val="right"/>
              <w:rPr>
                <w:rFonts w:ascii="Arial" w:hAnsi="Arial" w:cs="Arial"/>
                <w:color w:val="242424"/>
                <w:sz w:val="20"/>
                <w:szCs w:val="20"/>
              </w:rPr>
            </w:pPr>
            <w:r>
              <w:rPr>
                <w:color w:val="242424"/>
                <w:sz w:val="20"/>
                <w:szCs w:val="20"/>
              </w:rPr>
              <w:t>31,10</w:t>
            </w:r>
          </w:p>
        </w:tc>
      </w:tr>
      <w:tr w:rsidR="008C6CAD" w14:paraId="1405F505"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9AE5E4B" w14:textId="77777777" w:rsidR="008C6CAD" w:rsidRDefault="008C6CAD">
            <w:pPr>
              <w:spacing w:line="238" w:lineRule="atLeast"/>
              <w:ind w:left="34"/>
              <w:rPr>
                <w:rFonts w:ascii="Arial" w:hAnsi="Arial" w:cs="Arial"/>
                <w:color w:val="242424"/>
                <w:sz w:val="20"/>
                <w:szCs w:val="20"/>
              </w:rPr>
            </w:pPr>
            <w:r>
              <w:rPr>
                <w:color w:val="242424"/>
                <w:sz w:val="20"/>
                <w:szCs w:val="20"/>
              </w:rPr>
              <w:t>Муниципальная</w:t>
            </w:r>
            <w:r>
              <w:rPr>
                <w:color w:val="242424"/>
                <w:sz w:val="20"/>
                <w:szCs w:val="20"/>
                <w:bdr w:val="none" w:sz="0" w:space="0" w:color="auto" w:frame="1"/>
              </w:rPr>
              <w:t>  </w:t>
            </w:r>
            <w:r>
              <w:rPr>
                <w:color w:val="242424"/>
                <w:sz w:val="20"/>
                <w:szCs w:val="20"/>
              </w:rPr>
              <w:t>программа «Развитие муниципальной службы в</w:t>
            </w:r>
            <w:r>
              <w:rPr>
                <w:color w:val="242424"/>
                <w:sz w:val="20"/>
                <w:szCs w:val="20"/>
                <w:bdr w:val="none" w:sz="0" w:space="0" w:color="auto" w:frame="1"/>
              </w:rPr>
              <w:t>  </w:t>
            </w:r>
            <w:r>
              <w:rPr>
                <w:color w:val="242424"/>
                <w:sz w:val="20"/>
                <w:szCs w:val="20"/>
              </w:rPr>
              <w:t>городе Лермонтове»</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41644793" w14:textId="77777777" w:rsidR="008C6CAD" w:rsidRDefault="008C6CAD">
            <w:pPr>
              <w:spacing w:after="150" w:line="238" w:lineRule="atLeast"/>
              <w:jc w:val="right"/>
              <w:rPr>
                <w:rFonts w:ascii="Arial" w:hAnsi="Arial" w:cs="Arial"/>
                <w:color w:val="242424"/>
                <w:sz w:val="20"/>
                <w:szCs w:val="20"/>
              </w:rPr>
            </w:pPr>
            <w:r>
              <w:rPr>
                <w:color w:val="242424"/>
                <w:sz w:val="20"/>
                <w:szCs w:val="20"/>
              </w:rPr>
              <w:t>643</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F1AB48F" w14:textId="77777777" w:rsidR="008C6CAD" w:rsidRDefault="008C6CAD">
            <w:pPr>
              <w:spacing w:after="150" w:line="238" w:lineRule="atLeast"/>
              <w:jc w:val="right"/>
              <w:rPr>
                <w:rFonts w:ascii="Arial" w:hAnsi="Arial" w:cs="Arial"/>
                <w:color w:val="242424"/>
                <w:sz w:val="20"/>
                <w:szCs w:val="20"/>
              </w:rPr>
            </w:pPr>
            <w:r>
              <w:rPr>
                <w:color w:val="242424"/>
                <w:sz w:val="20"/>
                <w:szCs w:val="20"/>
              </w:rPr>
              <w:t>01</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E8DA9D6" w14:textId="77777777" w:rsidR="008C6CAD" w:rsidRDefault="008C6CAD">
            <w:pPr>
              <w:spacing w:after="150" w:line="238" w:lineRule="atLeast"/>
              <w:jc w:val="right"/>
              <w:rPr>
                <w:rFonts w:ascii="Arial" w:hAnsi="Arial" w:cs="Arial"/>
                <w:color w:val="242424"/>
                <w:sz w:val="20"/>
                <w:szCs w:val="20"/>
              </w:rPr>
            </w:pPr>
            <w:r>
              <w:rPr>
                <w:color w:val="242424"/>
                <w:sz w:val="20"/>
                <w:szCs w:val="20"/>
              </w:rPr>
              <w:t>13</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BB9796B" w14:textId="77777777" w:rsidR="008C6CAD" w:rsidRDefault="008C6CAD">
            <w:pPr>
              <w:spacing w:after="150" w:line="238" w:lineRule="atLeast"/>
              <w:jc w:val="right"/>
              <w:rPr>
                <w:rFonts w:ascii="Arial" w:hAnsi="Arial" w:cs="Arial"/>
                <w:color w:val="242424"/>
                <w:sz w:val="20"/>
                <w:szCs w:val="20"/>
              </w:rPr>
            </w:pPr>
            <w:r>
              <w:rPr>
                <w:color w:val="242424"/>
                <w:sz w:val="20"/>
                <w:szCs w:val="20"/>
              </w:rPr>
              <w:t>39 0 00 00000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573CF52"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36E54146" w14:textId="77777777" w:rsidR="008C6CAD" w:rsidRDefault="008C6CAD">
            <w:pPr>
              <w:spacing w:after="150" w:line="238" w:lineRule="atLeast"/>
              <w:jc w:val="right"/>
              <w:rPr>
                <w:rFonts w:ascii="Arial" w:hAnsi="Arial" w:cs="Arial"/>
                <w:color w:val="242424"/>
                <w:sz w:val="20"/>
                <w:szCs w:val="20"/>
              </w:rPr>
            </w:pPr>
            <w:r>
              <w:rPr>
                <w:color w:val="242424"/>
                <w:sz w:val="20"/>
                <w:szCs w:val="20"/>
              </w:rPr>
              <w:t>31,10</w:t>
            </w:r>
          </w:p>
        </w:tc>
      </w:tr>
      <w:tr w:rsidR="008C6CAD" w14:paraId="468195CC"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3958B72" w14:textId="77777777" w:rsidR="008C6CAD" w:rsidRDefault="008C6CAD">
            <w:pPr>
              <w:spacing w:after="150" w:line="238" w:lineRule="atLeast"/>
              <w:ind w:left="34"/>
              <w:rPr>
                <w:rFonts w:ascii="Arial" w:hAnsi="Arial" w:cs="Arial"/>
                <w:color w:val="242424"/>
                <w:sz w:val="20"/>
                <w:szCs w:val="20"/>
              </w:rPr>
            </w:pPr>
            <w:r>
              <w:rPr>
                <w:color w:val="242424"/>
                <w:sz w:val="20"/>
                <w:szCs w:val="20"/>
              </w:rPr>
              <w:t>Подпрограмма «Повышение эффективности и результативности муниципальной службы в городе Лермонтове»</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5B136AF4" w14:textId="77777777" w:rsidR="008C6CAD" w:rsidRDefault="008C6CAD">
            <w:pPr>
              <w:spacing w:after="150" w:line="238" w:lineRule="atLeast"/>
              <w:jc w:val="right"/>
              <w:rPr>
                <w:rFonts w:ascii="Arial" w:hAnsi="Arial" w:cs="Arial"/>
                <w:color w:val="242424"/>
                <w:sz w:val="20"/>
                <w:szCs w:val="20"/>
              </w:rPr>
            </w:pPr>
            <w:r>
              <w:rPr>
                <w:color w:val="242424"/>
                <w:sz w:val="20"/>
                <w:szCs w:val="20"/>
              </w:rPr>
              <w:t>643</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2FB0AFB" w14:textId="77777777" w:rsidR="008C6CAD" w:rsidRDefault="008C6CAD">
            <w:pPr>
              <w:spacing w:after="150" w:line="238" w:lineRule="atLeast"/>
              <w:jc w:val="right"/>
              <w:rPr>
                <w:rFonts w:ascii="Arial" w:hAnsi="Arial" w:cs="Arial"/>
                <w:color w:val="242424"/>
                <w:sz w:val="20"/>
                <w:szCs w:val="20"/>
              </w:rPr>
            </w:pPr>
            <w:r>
              <w:rPr>
                <w:color w:val="242424"/>
                <w:sz w:val="20"/>
                <w:szCs w:val="20"/>
              </w:rPr>
              <w:t>01</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43E0E7B8" w14:textId="77777777" w:rsidR="008C6CAD" w:rsidRDefault="008C6CAD">
            <w:pPr>
              <w:spacing w:after="150" w:line="238" w:lineRule="atLeast"/>
              <w:jc w:val="right"/>
              <w:rPr>
                <w:rFonts w:ascii="Arial" w:hAnsi="Arial" w:cs="Arial"/>
                <w:color w:val="242424"/>
                <w:sz w:val="20"/>
                <w:szCs w:val="20"/>
              </w:rPr>
            </w:pPr>
            <w:r>
              <w:rPr>
                <w:color w:val="242424"/>
                <w:sz w:val="20"/>
                <w:szCs w:val="20"/>
              </w:rPr>
              <w:t>13</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62661F3" w14:textId="77777777" w:rsidR="008C6CAD" w:rsidRDefault="008C6CAD">
            <w:pPr>
              <w:spacing w:after="150" w:line="238" w:lineRule="atLeast"/>
              <w:jc w:val="right"/>
              <w:rPr>
                <w:rFonts w:ascii="Arial" w:hAnsi="Arial" w:cs="Arial"/>
                <w:color w:val="242424"/>
                <w:sz w:val="20"/>
                <w:szCs w:val="20"/>
              </w:rPr>
            </w:pPr>
            <w:r>
              <w:rPr>
                <w:color w:val="242424"/>
                <w:sz w:val="20"/>
                <w:szCs w:val="20"/>
              </w:rPr>
              <w:t>39 1 00 00000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9887488"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72EB434B" w14:textId="77777777" w:rsidR="008C6CAD" w:rsidRDefault="008C6CAD">
            <w:pPr>
              <w:spacing w:after="150" w:line="238" w:lineRule="atLeast"/>
              <w:jc w:val="right"/>
              <w:rPr>
                <w:rFonts w:ascii="Arial" w:hAnsi="Arial" w:cs="Arial"/>
                <w:color w:val="242424"/>
                <w:sz w:val="20"/>
                <w:szCs w:val="20"/>
              </w:rPr>
            </w:pPr>
            <w:r>
              <w:rPr>
                <w:color w:val="242424"/>
                <w:sz w:val="20"/>
                <w:szCs w:val="20"/>
              </w:rPr>
              <w:t>31,10</w:t>
            </w:r>
          </w:p>
        </w:tc>
      </w:tr>
      <w:tr w:rsidR="008C6CAD" w14:paraId="255D1507"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45C8F32" w14:textId="77777777" w:rsidR="008C6CAD" w:rsidRDefault="008C6CAD">
            <w:pPr>
              <w:spacing w:line="238" w:lineRule="atLeast"/>
              <w:ind w:left="34"/>
              <w:rPr>
                <w:rFonts w:ascii="Arial" w:hAnsi="Arial" w:cs="Arial"/>
                <w:color w:val="242424"/>
                <w:sz w:val="20"/>
                <w:szCs w:val="20"/>
              </w:rPr>
            </w:pPr>
            <w:r>
              <w:rPr>
                <w:color w:val="242424"/>
                <w:sz w:val="20"/>
                <w:szCs w:val="20"/>
              </w:rPr>
              <w:t>Основное мероприятие «Создание</w:t>
            </w:r>
            <w:r>
              <w:rPr>
                <w:color w:val="242424"/>
                <w:sz w:val="20"/>
                <w:szCs w:val="20"/>
                <w:bdr w:val="none" w:sz="0" w:space="0" w:color="auto" w:frame="1"/>
              </w:rPr>
              <w:t>  </w:t>
            </w:r>
            <w:r>
              <w:rPr>
                <w:color w:val="242424"/>
                <w:sz w:val="20"/>
                <w:szCs w:val="20"/>
              </w:rPr>
              <w:t>системы непрерывной подготовки и повышения квалификации муниципальных служащих в городе Лермонтове по всем направлениям деятельности»</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DEE5412" w14:textId="77777777" w:rsidR="008C6CAD" w:rsidRDefault="008C6CAD">
            <w:pPr>
              <w:spacing w:after="150" w:line="238" w:lineRule="atLeast"/>
              <w:jc w:val="right"/>
              <w:rPr>
                <w:rFonts w:ascii="Arial" w:hAnsi="Arial" w:cs="Arial"/>
                <w:color w:val="242424"/>
                <w:sz w:val="20"/>
                <w:szCs w:val="20"/>
              </w:rPr>
            </w:pPr>
            <w:r>
              <w:rPr>
                <w:color w:val="242424"/>
                <w:sz w:val="20"/>
                <w:szCs w:val="20"/>
              </w:rPr>
              <w:t>643</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5B1C0763" w14:textId="77777777" w:rsidR="008C6CAD" w:rsidRDefault="008C6CAD">
            <w:pPr>
              <w:spacing w:after="150" w:line="238" w:lineRule="atLeast"/>
              <w:jc w:val="right"/>
              <w:rPr>
                <w:rFonts w:ascii="Arial" w:hAnsi="Arial" w:cs="Arial"/>
                <w:color w:val="242424"/>
                <w:sz w:val="20"/>
                <w:szCs w:val="20"/>
              </w:rPr>
            </w:pPr>
            <w:r>
              <w:rPr>
                <w:color w:val="242424"/>
                <w:sz w:val="20"/>
                <w:szCs w:val="20"/>
              </w:rPr>
              <w:t>01</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5D543A6E" w14:textId="77777777" w:rsidR="008C6CAD" w:rsidRDefault="008C6CAD">
            <w:pPr>
              <w:spacing w:after="150" w:line="238" w:lineRule="atLeast"/>
              <w:jc w:val="right"/>
              <w:rPr>
                <w:rFonts w:ascii="Arial" w:hAnsi="Arial" w:cs="Arial"/>
                <w:color w:val="242424"/>
                <w:sz w:val="20"/>
                <w:szCs w:val="20"/>
              </w:rPr>
            </w:pPr>
            <w:r>
              <w:rPr>
                <w:color w:val="242424"/>
                <w:sz w:val="20"/>
                <w:szCs w:val="20"/>
              </w:rPr>
              <w:t>13</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3526329" w14:textId="77777777" w:rsidR="008C6CAD" w:rsidRDefault="008C6CAD">
            <w:pPr>
              <w:spacing w:after="150" w:line="238" w:lineRule="atLeast"/>
              <w:jc w:val="right"/>
              <w:rPr>
                <w:rFonts w:ascii="Arial" w:hAnsi="Arial" w:cs="Arial"/>
                <w:color w:val="242424"/>
                <w:sz w:val="20"/>
                <w:szCs w:val="20"/>
              </w:rPr>
            </w:pPr>
            <w:r>
              <w:rPr>
                <w:color w:val="242424"/>
                <w:sz w:val="20"/>
                <w:szCs w:val="20"/>
              </w:rPr>
              <w:t>39 1 01 00000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AB2BD2B"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060FC09E" w14:textId="77777777" w:rsidR="008C6CAD" w:rsidRDefault="008C6CAD">
            <w:pPr>
              <w:spacing w:after="150" w:line="238" w:lineRule="atLeast"/>
              <w:jc w:val="right"/>
              <w:rPr>
                <w:rFonts w:ascii="Arial" w:hAnsi="Arial" w:cs="Arial"/>
                <w:color w:val="242424"/>
                <w:sz w:val="20"/>
                <w:szCs w:val="20"/>
              </w:rPr>
            </w:pPr>
            <w:r>
              <w:rPr>
                <w:color w:val="242424"/>
                <w:sz w:val="20"/>
                <w:szCs w:val="20"/>
              </w:rPr>
              <w:t>31,10</w:t>
            </w:r>
          </w:p>
        </w:tc>
      </w:tr>
      <w:tr w:rsidR="008C6CAD" w14:paraId="43071E5A"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EFC7B7E" w14:textId="77777777" w:rsidR="008C6CAD" w:rsidRDefault="008C6CAD">
            <w:pPr>
              <w:spacing w:after="150" w:line="238" w:lineRule="atLeast"/>
              <w:ind w:left="34"/>
              <w:rPr>
                <w:rFonts w:ascii="Arial" w:hAnsi="Arial" w:cs="Arial"/>
                <w:color w:val="242424"/>
                <w:sz w:val="20"/>
                <w:szCs w:val="20"/>
              </w:rPr>
            </w:pPr>
            <w:r>
              <w:rPr>
                <w:color w:val="242424"/>
                <w:sz w:val="20"/>
                <w:szCs w:val="20"/>
              </w:rPr>
              <w:t>Организация профессиональной подготовки и повышение квалификации</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71A94CC" w14:textId="77777777" w:rsidR="008C6CAD" w:rsidRDefault="008C6CAD">
            <w:pPr>
              <w:spacing w:after="150" w:line="238" w:lineRule="atLeast"/>
              <w:jc w:val="right"/>
              <w:rPr>
                <w:rFonts w:ascii="Arial" w:hAnsi="Arial" w:cs="Arial"/>
                <w:color w:val="242424"/>
                <w:sz w:val="20"/>
                <w:szCs w:val="20"/>
              </w:rPr>
            </w:pPr>
            <w:r>
              <w:rPr>
                <w:color w:val="242424"/>
                <w:sz w:val="20"/>
                <w:szCs w:val="20"/>
              </w:rPr>
              <w:t>643</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1CB320D" w14:textId="77777777" w:rsidR="008C6CAD" w:rsidRDefault="008C6CAD">
            <w:pPr>
              <w:spacing w:after="150" w:line="238" w:lineRule="atLeast"/>
              <w:jc w:val="right"/>
              <w:rPr>
                <w:rFonts w:ascii="Arial" w:hAnsi="Arial" w:cs="Arial"/>
                <w:color w:val="242424"/>
                <w:sz w:val="20"/>
                <w:szCs w:val="20"/>
              </w:rPr>
            </w:pPr>
            <w:r>
              <w:rPr>
                <w:color w:val="242424"/>
                <w:sz w:val="20"/>
                <w:szCs w:val="20"/>
              </w:rPr>
              <w:t>01</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B4BCB54" w14:textId="77777777" w:rsidR="008C6CAD" w:rsidRDefault="008C6CAD">
            <w:pPr>
              <w:spacing w:after="150" w:line="238" w:lineRule="atLeast"/>
              <w:jc w:val="right"/>
              <w:rPr>
                <w:rFonts w:ascii="Arial" w:hAnsi="Arial" w:cs="Arial"/>
                <w:color w:val="242424"/>
                <w:sz w:val="20"/>
                <w:szCs w:val="20"/>
              </w:rPr>
            </w:pPr>
            <w:r>
              <w:rPr>
                <w:color w:val="242424"/>
                <w:sz w:val="20"/>
                <w:szCs w:val="20"/>
              </w:rPr>
              <w:t>13</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5C42E9A" w14:textId="77777777" w:rsidR="008C6CAD" w:rsidRDefault="008C6CAD">
            <w:pPr>
              <w:spacing w:after="150" w:line="238" w:lineRule="atLeast"/>
              <w:jc w:val="right"/>
              <w:rPr>
                <w:rFonts w:ascii="Arial" w:hAnsi="Arial" w:cs="Arial"/>
                <w:color w:val="242424"/>
                <w:sz w:val="20"/>
                <w:szCs w:val="20"/>
              </w:rPr>
            </w:pPr>
            <w:r>
              <w:rPr>
                <w:color w:val="242424"/>
                <w:sz w:val="20"/>
                <w:szCs w:val="20"/>
              </w:rPr>
              <w:t>39 1 01 20220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23CC906"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60F8C76A" w14:textId="77777777" w:rsidR="008C6CAD" w:rsidRDefault="008C6CAD">
            <w:pPr>
              <w:spacing w:after="150" w:line="238" w:lineRule="atLeast"/>
              <w:jc w:val="right"/>
              <w:rPr>
                <w:rFonts w:ascii="Arial" w:hAnsi="Arial" w:cs="Arial"/>
                <w:color w:val="242424"/>
                <w:sz w:val="20"/>
                <w:szCs w:val="20"/>
              </w:rPr>
            </w:pPr>
            <w:r>
              <w:rPr>
                <w:color w:val="242424"/>
                <w:sz w:val="20"/>
                <w:szCs w:val="20"/>
              </w:rPr>
              <w:t>31,10</w:t>
            </w:r>
          </w:p>
        </w:tc>
      </w:tr>
      <w:tr w:rsidR="008C6CAD" w14:paraId="02E46C9D"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3242B4E" w14:textId="77777777" w:rsidR="008C6CAD" w:rsidRDefault="008C6CAD">
            <w:pPr>
              <w:spacing w:after="150" w:line="238" w:lineRule="atLeast"/>
              <w:ind w:left="34"/>
              <w:rPr>
                <w:rFonts w:ascii="Arial" w:hAnsi="Arial" w:cs="Arial"/>
                <w:color w:val="242424"/>
                <w:sz w:val="20"/>
                <w:szCs w:val="20"/>
              </w:rPr>
            </w:pPr>
            <w:r>
              <w:rPr>
                <w:color w:val="242424"/>
                <w:sz w:val="20"/>
                <w:szCs w:val="20"/>
              </w:rPr>
              <w:t>Расходы на выплаты персоналу государственных (муниципальных) органов</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D9E0330" w14:textId="77777777" w:rsidR="008C6CAD" w:rsidRDefault="008C6CAD">
            <w:pPr>
              <w:spacing w:after="150" w:line="238" w:lineRule="atLeast"/>
              <w:jc w:val="right"/>
              <w:rPr>
                <w:rFonts w:ascii="Arial" w:hAnsi="Arial" w:cs="Arial"/>
                <w:color w:val="242424"/>
                <w:sz w:val="20"/>
                <w:szCs w:val="20"/>
              </w:rPr>
            </w:pPr>
            <w:r>
              <w:rPr>
                <w:color w:val="242424"/>
                <w:sz w:val="20"/>
                <w:szCs w:val="20"/>
              </w:rPr>
              <w:t>643</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51ED1697" w14:textId="77777777" w:rsidR="008C6CAD" w:rsidRDefault="008C6CAD">
            <w:pPr>
              <w:spacing w:after="150" w:line="238" w:lineRule="atLeast"/>
              <w:jc w:val="right"/>
              <w:rPr>
                <w:rFonts w:ascii="Arial" w:hAnsi="Arial" w:cs="Arial"/>
                <w:color w:val="242424"/>
                <w:sz w:val="20"/>
                <w:szCs w:val="20"/>
              </w:rPr>
            </w:pPr>
            <w:r>
              <w:rPr>
                <w:color w:val="242424"/>
                <w:sz w:val="20"/>
                <w:szCs w:val="20"/>
              </w:rPr>
              <w:t>01</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F887AA5" w14:textId="77777777" w:rsidR="008C6CAD" w:rsidRDefault="008C6CAD">
            <w:pPr>
              <w:spacing w:after="150" w:line="238" w:lineRule="atLeast"/>
              <w:jc w:val="right"/>
              <w:rPr>
                <w:rFonts w:ascii="Arial" w:hAnsi="Arial" w:cs="Arial"/>
                <w:color w:val="242424"/>
                <w:sz w:val="20"/>
                <w:szCs w:val="20"/>
              </w:rPr>
            </w:pPr>
            <w:r>
              <w:rPr>
                <w:color w:val="242424"/>
                <w:sz w:val="20"/>
                <w:szCs w:val="20"/>
              </w:rPr>
              <w:t>13</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1D5D2FA" w14:textId="77777777" w:rsidR="008C6CAD" w:rsidRDefault="008C6CAD">
            <w:pPr>
              <w:spacing w:after="150" w:line="238" w:lineRule="atLeast"/>
              <w:jc w:val="right"/>
              <w:rPr>
                <w:rFonts w:ascii="Arial" w:hAnsi="Arial" w:cs="Arial"/>
                <w:color w:val="242424"/>
                <w:sz w:val="20"/>
                <w:szCs w:val="20"/>
              </w:rPr>
            </w:pPr>
            <w:r>
              <w:rPr>
                <w:color w:val="242424"/>
                <w:sz w:val="20"/>
                <w:szCs w:val="20"/>
              </w:rPr>
              <w:t>39 1 01 20220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30B7BCB" w14:textId="77777777" w:rsidR="008C6CAD" w:rsidRDefault="008C6CAD">
            <w:pPr>
              <w:spacing w:after="150" w:line="238" w:lineRule="atLeast"/>
              <w:jc w:val="right"/>
              <w:rPr>
                <w:rFonts w:ascii="Arial" w:hAnsi="Arial" w:cs="Arial"/>
                <w:color w:val="242424"/>
                <w:sz w:val="20"/>
                <w:szCs w:val="20"/>
              </w:rPr>
            </w:pPr>
            <w:r>
              <w:rPr>
                <w:color w:val="242424"/>
                <w:sz w:val="20"/>
                <w:szCs w:val="20"/>
              </w:rPr>
              <w:t>120</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6A98CC59" w14:textId="77777777" w:rsidR="008C6CAD" w:rsidRDefault="008C6CAD">
            <w:pPr>
              <w:spacing w:after="150" w:line="238" w:lineRule="atLeast"/>
              <w:jc w:val="right"/>
              <w:rPr>
                <w:rFonts w:ascii="Arial" w:hAnsi="Arial" w:cs="Arial"/>
                <w:color w:val="242424"/>
                <w:sz w:val="20"/>
                <w:szCs w:val="20"/>
              </w:rPr>
            </w:pPr>
            <w:r>
              <w:rPr>
                <w:color w:val="242424"/>
                <w:sz w:val="20"/>
                <w:szCs w:val="20"/>
              </w:rPr>
              <w:t>31,10</w:t>
            </w:r>
          </w:p>
        </w:tc>
      </w:tr>
      <w:tr w:rsidR="008C6CAD" w14:paraId="2F5CD7EB"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0277FA8" w14:textId="77777777" w:rsidR="008C6CAD" w:rsidRDefault="008C6CAD">
            <w:pPr>
              <w:spacing w:after="150" w:line="238" w:lineRule="atLeast"/>
              <w:ind w:left="34"/>
              <w:rPr>
                <w:rFonts w:ascii="Arial" w:hAnsi="Arial" w:cs="Arial"/>
                <w:color w:val="242424"/>
                <w:sz w:val="20"/>
                <w:szCs w:val="20"/>
              </w:rPr>
            </w:pPr>
            <w:r>
              <w:rPr>
                <w:color w:val="242424"/>
                <w:sz w:val="20"/>
                <w:szCs w:val="20"/>
              </w:rPr>
              <w:t>ОТДЕЛ ФИЗИЧЕСКОЙ КУЛЬТУРЫ И СПОРТА АДМИНИСТРАЦИИ ГОРОДА ЛЕРМОНТОВА</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5659017C" w14:textId="77777777" w:rsidR="008C6CAD" w:rsidRDefault="008C6CAD">
            <w:pPr>
              <w:spacing w:after="150" w:line="238" w:lineRule="atLeast"/>
              <w:jc w:val="right"/>
              <w:rPr>
                <w:rFonts w:ascii="Arial" w:hAnsi="Arial" w:cs="Arial"/>
                <w:color w:val="242424"/>
                <w:sz w:val="20"/>
                <w:szCs w:val="20"/>
              </w:rPr>
            </w:pPr>
            <w:r>
              <w:rPr>
                <w:color w:val="242424"/>
                <w:sz w:val="20"/>
                <w:szCs w:val="20"/>
              </w:rPr>
              <w:t>639</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F9ADE65"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3529531"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2326418" w14:textId="77777777" w:rsidR="008C6CAD" w:rsidRDefault="008C6CAD">
            <w:pPr>
              <w:spacing w:after="150" w:line="238" w:lineRule="atLeast"/>
              <w:jc w:val="right"/>
              <w:rPr>
                <w:rFonts w:ascii="Arial" w:hAnsi="Arial" w:cs="Arial"/>
                <w:color w:val="242424"/>
                <w:sz w:val="20"/>
                <w:szCs w:val="20"/>
              </w:rPr>
            </w:pPr>
            <w:r>
              <w:rPr>
                <w:color w:val="242424"/>
                <w:sz w:val="20"/>
                <w:szCs w:val="20"/>
              </w:rPr>
              <w:t> </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236F11F"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60CCE43D" w14:textId="77777777" w:rsidR="008C6CAD" w:rsidRDefault="008C6CAD">
            <w:pPr>
              <w:spacing w:after="150" w:line="238" w:lineRule="atLeast"/>
              <w:jc w:val="right"/>
              <w:rPr>
                <w:rFonts w:ascii="Arial" w:hAnsi="Arial" w:cs="Arial"/>
                <w:color w:val="242424"/>
                <w:sz w:val="20"/>
                <w:szCs w:val="20"/>
              </w:rPr>
            </w:pPr>
            <w:r>
              <w:rPr>
                <w:color w:val="242424"/>
                <w:sz w:val="20"/>
                <w:szCs w:val="20"/>
              </w:rPr>
              <w:t>39 211,61</w:t>
            </w:r>
          </w:p>
        </w:tc>
      </w:tr>
      <w:tr w:rsidR="008C6CAD" w14:paraId="7D8F0A36"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7D43175" w14:textId="77777777" w:rsidR="008C6CAD" w:rsidRDefault="008C6CAD">
            <w:pPr>
              <w:spacing w:after="150" w:line="238" w:lineRule="atLeast"/>
              <w:ind w:left="34"/>
              <w:rPr>
                <w:rFonts w:ascii="Arial" w:hAnsi="Arial" w:cs="Arial"/>
                <w:color w:val="242424"/>
                <w:sz w:val="20"/>
                <w:szCs w:val="20"/>
              </w:rPr>
            </w:pPr>
            <w:r>
              <w:rPr>
                <w:color w:val="242424"/>
                <w:sz w:val="20"/>
                <w:szCs w:val="20"/>
              </w:rPr>
              <w:t>Общегосударственные вопросы</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427A1C3D" w14:textId="77777777" w:rsidR="008C6CAD" w:rsidRDefault="008C6CAD">
            <w:pPr>
              <w:spacing w:after="150" w:line="238" w:lineRule="atLeast"/>
              <w:jc w:val="right"/>
              <w:rPr>
                <w:rFonts w:ascii="Arial" w:hAnsi="Arial" w:cs="Arial"/>
                <w:color w:val="242424"/>
                <w:sz w:val="20"/>
                <w:szCs w:val="20"/>
              </w:rPr>
            </w:pPr>
            <w:r>
              <w:rPr>
                <w:color w:val="242424"/>
                <w:sz w:val="20"/>
                <w:szCs w:val="20"/>
              </w:rPr>
              <w:t>639</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19A159E" w14:textId="77777777" w:rsidR="008C6CAD" w:rsidRDefault="008C6CAD">
            <w:pPr>
              <w:spacing w:after="150" w:line="238" w:lineRule="atLeast"/>
              <w:jc w:val="right"/>
              <w:rPr>
                <w:rFonts w:ascii="Arial" w:hAnsi="Arial" w:cs="Arial"/>
                <w:color w:val="242424"/>
                <w:sz w:val="20"/>
                <w:szCs w:val="20"/>
              </w:rPr>
            </w:pPr>
            <w:r>
              <w:rPr>
                <w:color w:val="242424"/>
                <w:sz w:val="20"/>
                <w:szCs w:val="20"/>
              </w:rPr>
              <w:t>01</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F3C36D9"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411049C" w14:textId="77777777" w:rsidR="008C6CAD" w:rsidRDefault="008C6CAD">
            <w:pPr>
              <w:spacing w:after="150" w:line="238" w:lineRule="atLeast"/>
              <w:jc w:val="right"/>
              <w:rPr>
                <w:rFonts w:ascii="Arial" w:hAnsi="Arial" w:cs="Arial"/>
                <w:color w:val="242424"/>
                <w:sz w:val="20"/>
                <w:szCs w:val="20"/>
              </w:rPr>
            </w:pPr>
            <w:r>
              <w:rPr>
                <w:color w:val="242424"/>
                <w:sz w:val="20"/>
                <w:szCs w:val="20"/>
              </w:rPr>
              <w:t> </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4BEAD686"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0B34A448" w14:textId="77777777" w:rsidR="008C6CAD" w:rsidRDefault="008C6CAD">
            <w:pPr>
              <w:spacing w:after="150" w:line="238" w:lineRule="atLeast"/>
              <w:jc w:val="right"/>
              <w:rPr>
                <w:rFonts w:ascii="Arial" w:hAnsi="Arial" w:cs="Arial"/>
                <w:color w:val="242424"/>
                <w:sz w:val="20"/>
                <w:szCs w:val="20"/>
              </w:rPr>
            </w:pPr>
            <w:r>
              <w:rPr>
                <w:color w:val="242424"/>
                <w:sz w:val="20"/>
                <w:szCs w:val="20"/>
              </w:rPr>
              <w:t>7,50</w:t>
            </w:r>
          </w:p>
        </w:tc>
      </w:tr>
      <w:tr w:rsidR="008C6CAD" w14:paraId="32C5B062"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387B253" w14:textId="77777777" w:rsidR="008C6CAD" w:rsidRDefault="008C6CAD">
            <w:pPr>
              <w:spacing w:after="150" w:line="238" w:lineRule="atLeast"/>
              <w:ind w:left="34"/>
              <w:rPr>
                <w:rFonts w:ascii="Arial" w:hAnsi="Arial" w:cs="Arial"/>
                <w:color w:val="242424"/>
                <w:sz w:val="20"/>
                <w:szCs w:val="20"/>
              </w:rPr>
            </w:pPr>
            <w:r>
              <w:rPr>
                <w:color w:val="242424"/>
                <w:sz w:val="20"/>
                <w:szCs w:val="20"/>
              </w:rPr>
              <w:t>Другие общегосударственные вопросы</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7D10BF8" w14:textId="77777777" w:rsidR="008C6CAD" w:rsidRDefault="008C6CAD">
            <w:pPr>
              <w:spacing w:after="150" w:line="238" w:lineRule="atLeast"/>
              <w:jc w:val="right"/>
              <w:rPr>
                <w:rFonts w:ascii="Arial" w:hAnsi="Arial" w:cs="Arial"/>
                <w:color w:val="242424"/>
                <w:sz w:val="20"/>
                <w:szCs w:val="20"/>
              </w:rPr>
            </w:pPr>
            <w:r>
              <w:rPr>
                <w:color w:val="242424"/>
                <w:sz w:val="20"/>
                <w:szCs w:val="20"/>
              </w:rPr>
              <w:t>639</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9C4FFA2" w14:textId="77777777" w:rsidR="008C6CAD" w:rsidRDefault="008C6CAD">
            <w:pPr>
              <w:spacing w:after="150" w:line="238" w:lineRule="atLeast"/>
              <w:jc w:val="right"/>
              <w:rPr>
                <w:rFonts w:ascii="Arial" w:hAnsi="Arial" w:cs="Arial"/>
                <w:color w:val="242424"/>
                <w:sz w:val="20"/>
                <w:szCs w:val="20"/>
              </w:rPr>
            </w:pPr>
            <w:r>
              <w:rPr>
                <w:color w:val="242424"/>
                <w:sz w:val="20"/>
                <w:szCs w:val="20"/>
              </w:rPr>
              <w:t>01</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458FE230" w14:textId="77777777" w:rsidR="008C6CAD" w:rsidRDefault="008C6CAD">
            <w:pPr>
              <w:spacing w:after="150" w:line="238" w:lineRule="atLeast"/>
              <w:jc w:val="right"/>
              <w:rPr>
                <w:rFonts w:ascii="Arial" w:hAnsi="Arial" w:cs="Arial"/>
                <w:color w:val="242424"/>
                <w:sz w:val="20"/>
                <w:szCs w:val="20"/>
              </w:rPr>
            </w:pPr>
            <w:r>
              <w:rPr>
                <w:color w:val="242424"/>
                <w:sz w:val="20"/>
                <w:szCs w:val="20"/>
              </w:rPr>
              <w:t>13</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BE51A56" w14:textId="77777777" w:rsidR="008C6CAD" w:rsidRDefault="008C6CAD">
            <w:pPr>
              <w:spacing w:after="150" w:line="238" w:lineRule="atLeast"/>
              <w:jc w:val="right"/>
              <w:rPr>
                <w:rFonts w:ascii="Arial" w:hAnsi="Arial" w:cs="Arial"/>
                <w:color w:val="242424"/>
                <w:sz w:val="20"/>
                <w:szCs w:val="20"/>
              </w:rPr>
            </w:pPr>
            <w:r>
              <w:rPr>
                <w:color w:val="242424"/>
                <w:sz w:val="20"/>
                <w:szCs w:val="20"/>
              </w:rPr>
              <w:t> </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5F303958"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5814D895" w14:textId="77777777" w:rsidR="008C6CAD" w:rsidRDefault="008C6CAD">
            <w:pPr>
              <w:spacing w:after="150" w:line="238" w:lineRule="atLeast"/>
              <w:jc w:val="right"/>
              <w:rPr>
                <w:rFonts w:ascii="Arial" w:hAnsi="Arial" w:cs="Arial"/>
                <w:color w:val="242424"/>
                <w:sz w:val="20"/>
                <w:szCs w:val="20"/>
              </w:rPr>
            </w:pPr>
            <w:r>
              <w:rPr>
                <w:color w:val="242424"/>
                <w:sz w:val="20"/>
                <w:szCs w:val="20"/>
              </w:rPr>
              <w:t>7,50</w:t>
            </w:r>
          </w:p>
        </w:tc>
      </w:tr>
      <w:tr w:rsidR="008C6CAD" w14:paraId="1CA2CBB3"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50C7ACA" w14:textId="77777777" w:rsidR="008C6CAD" w:rsidRDefault="008C6CAD">
            <w:pPr>
              <w:spacing w:line="238" w:lineRule="atLeast"/>
              <w:ind w:left="34"/>
              <w:rPr>
                <w:rFonts w:ascii="Arial" w:hAnsi="Arial" w:cs="Arial"/>
                <w:color w:val="242424"/>
                <w:sz w:val="20"/>
                <w:szCs w:val="20"/>
              </w:rPr>
            </w:pPr>
            <w:r>
              <w:rPr>
                <w:color w:val="242424"/>
                <w:sz w:val="20"/>
                <w:szCs w:val="20"/>
              </w:rPr>
              <w:t>Муниципальная</w:t>
            </w:r>
            <w:r>
              <w:rPr>
                <w:color w:val="242424"/>
                <w:sz w:val="20"/>
                <w:szCs w:val="20"/>
                <w:bdr w:val="none" w:sz="0" w:space="0" w:color="auto" w:frame="1"/>
              </w:rPr>
              <w:t>  </w:t>
            </w:r>
            <w:r>
              <w:rPr>
                <w:color w:val="242424"/>
                <w:sz w:val="20"/>
                <w:szCs w:val="20"/>
              </w:rPr>
              <w:t>программа «Развитие муниципальной службы в</w:t>
            </w:r>
            <w:r>
              <w:rPr>
                <w:color w:val="242424"/>
                <w:sz w:val="20"/>
                <w:szCs w:val="20"/>
                <w:bdr w:val="none" w:sz="0" w:space="0" w:color="auto" w:frame="1"/>
              </w:rPr>
              <w:t>  </w:t>
            </w:r>
            <w:r>
              <w:rPr>
                <w:color w:val="242424"/>
                <w:sz w:val="20"/>
                <w:szCs w:val="20"/>
              </w:rPr>
              <w:t>городе Лермонтове»</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ACF7365" w14:textId="77777777" w:rsidR="008C6CAD" w:rsidRDefault="008C6CAD">
            <w:pPr>
              <w:spacing w:after="150" w:line="238" w:lineRule="atLeast"/>
              <w:jc w:val="right"/>
              <w:rPr>
                <w:rFonts w:ascii="Arial" w:hAnsi="Arial" w:cs="Arial"/>
                <w:color w:val="242424"/>
                <w:sz w:val="20"/>
                <w:szCs w:val="20"/>
              </w:rPr>
            </w:pPr>
            <w:r>
              <w:rPr>
                <w:color w:val="242424"/>
                <w:sz w:val="20"/>
                <w:szCs w:val="20"/>
              </w:rPr>
              <w:t>639</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38AC5A0" w14:textId="77777777" w:rsidR="008C6CAD" w:rsidRDefault="008C6CAD">
            <w:pPr>
              <w:spacing w:after="150" w:line="238" w:lineRule="atLeast"/>
              <w:jc w:val="right"/>
              <w:rPr>
                <w:rFonts w:ascii="Arial" w:hAnsi="Arial" w:cs="Arial"/>
                <w:color w:val="242424"/>
                <w:sz w:val="20"/>
                <w:szCs w:val="20"/>
              </w:rPr>
            </w:pPr>
            <w:r>
              <w:rPr>
                <w:color w:val="242424"/>
                <w:sz w:val="20"/>
                <w:szCs w:val="20"/>
              </w:rPr>
              <w:t>01</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DCC8675" w14:textId="77777777" w:rsidR="008C6CAD" w:rsidRDefault="008C6CAD">
            <w:pPr>
              <w:spacing w:after="150" w:line="238" w:lineRule="atLeast"/>
              <w:jc w:val="right"/>
              <w:rPr>
                <w:rFonts w:ascii="Arial" w:hAnsi="Arial" w:cs="Arial"/>
                <w:color w:val="242424"/>
                <w:sz w:val="20"/>
                <w:szCs w:val="20"/>
              </w:rPr>
            </w:pPr>
            <w:r>
              <w:rPr>
                <w:color w:val="242424"/>
                <w:sz w:val="20"/>
                <w:szCs w:val="20"/>
              </w:rPr>
              <w:t>13</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A4F0FBF" w14:textId="77777777" w:rsidR="008C6CAD" w:rsidRDefault="008C6CAD">
            <w:pPr>
              <w:spacing w:after="150" w:line="238" w:lineRule="atLeast"/>
              <w:jc w:val="right"/>
              <w:rPr>
                <w:rFonts w:ascii="Arial" w:hAnsi="Arial" w:cs="Arial"/>
                <w:color w:val="242424"/>
                <w:sz w:val="20"/>
                <w:szCs w:val="20"/>
              </w:rPr>
            </w:pPr>
            <w:r>
              <w:rPr>
                <w:color w:val="242424"/>
                <w:sz w:val="20"/>
                <w:szCs w:val="20"/>
              </w:rPr>
              <w:t>39 0 00 00000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61BD2AC"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546E0AD7" w14:textId="77777777" w:rsidR="008C6CAD" w:rsidRDefault="008C6CAD">
            <w:pPr>
              <w:spacing w:after="150" w:line="238" w:lineRule="atLeast"/>
              <w:jc w:val="right"/>
              <w:rPr>
                <w:rFonts w:ascii="Arial" w:hAnsi="Arial" w:cs="Arial"/>
                <w:color w:val="242424"/>
                <w:sz w:val="20"/>
                <w:szCs w:val="20"/>
              </w:rPr>
            </w:pPr>
            <w:r>
              <w:rPr>
                <w:color w:val="242424"/>
                <w:sz w:val="20"/>
                <w:szCs w:val="20"/>
              </w:rPr>
              <w:t>7,50</w:t>
            </w:r>
          </w:p>
        </w:tc>
      </w:tr>
      <w:tr w:rsidR="008C6CAD" w14:paraId="46FD84E6"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C6D5397" w14:textId="77777777" w:rsidR="008C6CAD" w:rsidRDefault="008C6CAD">
            <w:pPr>
              <w:spacing w:after="150" w:line="238" w:lineRule="atLeast"/>
              <w:ind w:left="34"/>
              <w:rPr>
                <w:rFonts w:ascii="Arial" w:hAnsi="Arial" w:cs="Arial"/>
                <w:color w:val="242424"/>
                <w:sz w:val="20"/>
                <w:szCs w:val="20"/>
              </w:rPr>
            </w:pPr>
            <w:r>
              <w:rPr>
                <w:color w:val="242424"/>
                <w:sz w:val="20"/>
                <w:szCs w:val="20"/>
              </w:rPr>
              <w:t>Подпрограмма «Повышение эффективности и результативности муниципальной службы в городе Лермонтове»</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92C9F38" w14:textId="77777777" w:rsidR="008C6CAD" w:rsidRDefault="008C6CAD">
            <w:pPr>
              <w:spacing w:after="150" w:line="238" w:lineRule="atLeast"/>
              <w:jc w:val="right"/>
              <w:rPr>
                <w:rFonts w:ascii="Arial" w:hAnsi="Arial" w:cs="Arial"/>
                <w:color w:val="242424"/>
                <w:sz w:val="20"/>
                <w:szCs w:val="20"/>
              </w:rPr>
            </w:pPr>
            <w:r>
              <w:rPr>
                <w:color w:val="242424"/>
                <w:sz w:val="20"/>
                <w:szCs w:val="20"/>
              </w:rPr>
              <w:t>639</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FE51F9B" w14:textId="77777777" w:rsidR="008C6CAD" w:rsidRDefault="008C6CAD">
            <w:pPr>
              <w:spacing w:after="150" w:line="238" w:lineRule="atLeast"/>
              <w:jc w:val="right"/>
              <w:rPr>
                <w:rFonts w:ascii="Arial" w:hAnsi="Arial" w:cs="Arial"/>
                <w:color w:val="242424"/>
                <w:sz w:val="20"/>
                <w:szCs w:val="20"/>
              </w:rPr>
            </w:pPr>
            <w:r>
              <w:rPr>
                <w:color w:val="242424"/>
                <w:sz w:val="20"/>
                <w:szCs w:val="20"/>
              </w:rPr>
              <w:t>01</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53FA4550" w14:textId="77777777" w:rsidR="008C6CAD" w:rsidRDefault="008C6CAD">
            <w:pPr>
              <w:spacing w:after="150" w:line="238" w:lineRule="atLeast"/>
              <w:jc w:val="right"/>
              <w:rPr>
                <w:rFonts w:ascii="Arial" w:hAnsi="Arial" w:cs="Arial"/>
                <w:color w:val="242424"/>
                <w:sz w:val="20"/>
                <w:szCs w:val="20"/>
              </w:rPr>
            </w:pPr>
            <w:r>
              <w:rPr>
                <w:color w:val="242424"/>
                <w:sz w:val="20"/>
                <w:szCs w:val="20"/>
              </w:rPr>
              <w:t>13</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4341FD42" w14:textId="77777777" w:rsidR="008C6CAD" w:rsidRDefault="008C6CAD">
            <w:pPr>
              <w:spacing w:after="150" w:line="238" w:lineRule="atLeast"/>
              <w:jc w:val="right"/>
              <w:rPr>
                <w:rFonts w:ascii="Arial" w:hAnsi="Arial" w:cs="Arial"/>
                <w:color w:val="242424"/>
                <w:sz w:val="20"/>
                <w:szCs w:val="20"/>
              </w:rPr>
            </w:pPr>
            <w:r>
              <w:rPr>
                <w:color w:val="242424"/>
                <w:sz w:val="20"/>
                <w:szCs w:val="20"/>
              </w:rPr>
              <w:t>39 1 00 00000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559D95BB"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19860F16" w14:textId="77777777" w:rsidR="008C6CAD" w:rsidRDefault="008C6CAD">
            <w:pPr>
              <w:spacing w:after="150" w:line="238" w:lineRule="atLeast"/>
              <w:jc w:val="right"/>
              <w:rPr>
                <w:rFonts w:ascii="Arial" w:hAnsi="Arial" w:cs="Arial"/>
                <w:color w:val="242424"/>
                <w:sz w:val="20"/>
                <w:szCs w:val="20"/>
              </w:rPr>
            </w:pPr>
            <w:r>
              <w:rPr>
                <w:color w:val="242424"/>
                <w:sz w:val="20"/>
                <w:szCs w:val="20"/>
              </w:rPr>
              <w:t>7,50</w:t>
            </w:r>
          </w:p>
        </w:tc>
      </w:tr>
      <w:tr w:rsidR="008C6CAD" w14:paraId="2901D429"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6E05775" w14:textId="77777777" w:rsidR="008C6CAD" w:rsidRDefault="008C6CAD">
            <w:pPr>
              <w:spacing w:line="238" w:lineRule="atLeast"/>
              <w:ind w:left="34"/>
              <w:rPr>
                <w:rFonts w:ascii="Arial" w:hAnsi="Arial" w:cs="Arial"/>
                <w:color w:val="242424"/>
                <w:sz w:val="20"/>
                <w:szCs w:val="20"/>
              </w:rPr>
            </w:pPr>
            <w:r>
              <w:rPr>
                <w:color w:val="242424"/>
                <w:sz w:val="20"/>
                <w:szCs w:val="20"/>
              </w:rPr>
              <w:t>Основное мероприятие «Создание</w:t>
            </w:r>
            <w:r>
              <w:rPr>
                <w:color w:val="242424"/>
                <w:sz w:val="20"/>
                <w:szCs w:val="20"/>
                <w:bdr w:val="none" w:sz="0" w:space="0" w:color="auto" w:frame="1"/>
              </w:rPr>
              <w:t>  </w:t>
            </w:r>
            <w:r>
              <w:rPr>
                <w:color w:val="242424"/>
                <w:sz w:val="20"/>
                <w:szCs w:val="20"/>
              </w:rPr>
              <w:t>системы непрерывной подготовки и повышения квалификации муниципальных служащих в городе Лермонтове по всем направлениям деятельности»</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787C632" w14:textId="77777777" w:rsidR="008C6CAD" w:rsidRDefault="008C6CAD">
            <w:pPr>
              <w:spacing w:after="150" w:line="238" w:lineRule="atLeast"/>
              <w:jc w:val="right"/>
              <w:rPr>
                <w:rFonts w:ascii="Arial" w:hAnsi="Arial" w:cs="Arial"/>
                <w:color w:val="242424"/>
                <w:sz w:val="20"/>
                <w:szCs w:val="20"/>
              </w:rPr>
            </w:pPr>
            <w:r>
              <w:rPr>
                <w:color w:val="242424"/>
                <w:sz w:val="20"/>
                <w:szCs w:val="20"/>
              </w:rPr>
              <w:t>639</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5ECB49D3" w14:textId="77777777" w:rsidR="008C6CAD" w:rsidRDefault="008C6CAD">
            <w:pPr>
              <w:spacing w:after="150" w:line="238" w:lineRule="atLeast"/>
              <w:jc w:val="right"/>
              <w:rPr>
                <w:rFonts w:ascii="Arial" w:hAnsi="Arial" w:cs="Arial"/>
                <w:color w:val="242424"/>
                <w:sz w:val="20"/>
                <w:szCs w:val="20"/>
              </w:rPr>
            </w:pPr>
            <w:r>
              <w:rPr>
                <w:color w:val="242424"/>
                <w:sz w:val="20"/>
                <w:szCs w:val="20"/>
              </w:rPr>
              <w:t>01</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7DBFF71" w14:textId="77777777" w:rsidR="008C6CAD" w:rsidRDefault="008C6CAD">
            <w:pPr>
              <w:spacing w:after="150" w:line="238" w:lineRule="atLeast"/>
              <w:jc w:val="right"/>
              <w:rPr>
                <w:rFonts w:ascii="Arial" w:hAnsi="Arial" w:cs="Arial"/>
                <w:color w:val="242424"/>
                <w:sz w:val="20"/>
                <w:szCs w:val="20"/>
              </w:rPr>
            </w:pPr>
            <w:r>
              <w:rPr>
                <w:color w:val="242424"/>
                <w:sz w:val="20"/>
                <w:szCs w:val="20"/>
              </w:rPr>
              <w:t>13</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DE35916" w14:textId="77777777" w:rsidR="008C6CAD" w:rsidRDefault="008C6CAD">
            <w:pPr>
              <w:spacing w:after="150" w:line="238" w:lineRule="atLeast"/>
              <w:jc w:val="right"/>
              <w:rPr>
                <w:rFonts w:ascii="Arial" w:hAnsi="Arial" w:cs="Arial"/>
                <w:color w:val="242424"/>
                <w:sz w:val="20"/>
                <w:szCs w:val="20"/>
              </w:rPr>
            </w:pPr>
            <w:r>
              <w:rPr>
                <w:color w:val="242424"/>
                <w:sz w:val="20"/>
                <w:szCs w:val="20"/>
              </w:rPr>
              <w:t>39 1 01 00000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5DD5BF5"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781DC454" w14:textId="77777777" w:rsidR="008C6CAD" w:rsidRDefault="008C6CAD">
            <w:pPr>
              <w:spacing w:after="150" w:line="238" w:lineRule="atLeast"/>
              <w:jc w:val="right"/>
              <w:rPr>
                <w:rFonts w:ascii="Arial" w:hAnsi="Arial" w:cs="Arial"/>
                <w:color w:val="242424"/>
                <w:sz w:val="20"/>
                <w:szCs w:val="20"/>
              </w:rPr>
            </w:pPr>
            <w:r>
              <w:rPr>
                <w:color w:val="242424"/>
                <w:sz w:val="20"/>
                <w:szCs w:val="20"/>
              </w:rPr>
              <w:t>7,50</w:t>
            </w:r>
          </w:p>
        </w:tc>
      </w:tr>
      <w:tr w:rsidR="008C6CAD" w14:paraId="4C9820F6"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634F64C" w14:textId="77777777" w:rsidR="008C6CAD" w:rsidRDefault="008C6CAD">
            <w:pPr>
              <w:spacing w:after="150" w:line="238" w:lineRule="atLeast"/>
              <w:ind w:left="34"/>
              <w:rPr>
                <w:rFonts w:ascii="Arial" w:hAnsi="Arial" w:cs="Arial"/>
                <w:color w:val="242424"/>
                <w:sz w:val="20"/>
                <w:szCs w:val="20"/>
              </w:rPr>
            </w:pPr>
            <w:r>
              <w:rPr>
                <w:color w:val="242424"/>
                <w:sz w:val="20"/>
                <w:szCs w:val="20"/>
              </w:rPr>
              <w:t>Организация профессиональной подготовки и повышение квалификации</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8D98D6F" w14:textId="77777777" w:rsidR="008C6CAD" w:rsidRDefault="008C6CAD">
            <w:pPr>
              <w:spacing w:after="150" w:line="238" w:lineRule="atLeast"/>
              <w:jc w:val="right"/>
              <w:rPr>
                <w:rFonts w:ascii="Arial" w:hAnsi="Arial" w:cs="Arial"/>
                <w:color w:val="242424"/>
                <w:sz w:val="20"/>
                <w:szCs w:val="20"/>
              </w:rPr>
            </w:pPr>
            <w:r>
              <w:rPr>
                <w:color w:val="242424"/>
                <w:sz w:val="20"/>
                <w:szCs w:val="20"/>
              </w:rPr>
              <w:t>639</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4D13D4A2" w14:textId="77777777" w:rsidR="008C6CAD" w:rsidRDefault="008C6CAD">
            <w:pPr>
              <w:spacing w:after="150" w:line="238" w:lineRule="atLeast"/>
              <w:jc w:val="right"/>
              <w:rPr>
                <w:rFonts w:ascii="Arial" w:hAnsi="Arial" w:cs="Arial"/>
                <w:color w:val="242424"/>
                <w:sz w:val="20"/>
                <w:szCs w:val="20"/>
              </w:rPr>
            </w:pPr>
            <w:r>
              <w:rPr>
                <w:color w:val="242424"/>
                <w:sz w:val="20"/>
                <w:szCs w:val="20"/>
              </w:rPr>
              <w:t>01</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CD127B1" w14:textId="77777777" w:rsidR="008C6CAD" w:rsidRDefault="008C6CAD">
            <w:pPr>
              <w:spacing w:after="150" w:line="238" w:lineRule="atLeast"/>
              <w:jc w:val="right"/>
              <w:rPr>
                <w:rFonts w:ascii="Arial" w:hAnsi="Arial" w:cs="Arial"/>
                <w:color w:val="242424"/>
                <w:sz w:val="20"/>
                <w:szCs w:val="20"/>
              </w:rPr>
            </w:pPr>
            <w:r>
              <w:rPr>
                <w:color w:val="242424"/>
                <w:sz w:val="20"/>
                <w:szCs w:val="20"/>
              </w:rPr>
              <w:t>13</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4EEC66CD" w14:textId="77777777" w:rsidR="008C6CAD" w:rsidRDefault="008C6CAD">
            <w:pPr>
              <w:spacing w:after="150" w:line="238" w:lineRule="atLeast"/>
              <w:jc w:val="right"/>
              <w:rPr>
                <w:rFonts w:ascii="Arial" w:hAnsi="Arial" w:cs="Arial"/>
                <w:color w:val="242424"/>
                <w:sz w:val="20"/>
                <w:szCs w:val="20"/>
              </w:rPr>
            </w:pPr>
            <w:r>
              <w:rPr>
                <w:color w:val="242424"/>
                <w:sz w:val="20"/>
                <w:szCs w:val="20"/>
              </w:rPr>
              <w:t>39 1 01 20220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5E309479"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08BCC32C" w14:textId="77777777" w:rsidR="008C6CAD" w:rsidRDefault="008C6CAD">
            <w:pPr>
              <w:spacing w:after="150" w:line="238" w:lineRule="atLeast"/>
              <w:jc w:val="right"/>
              <w:rPr>
                <w:rFonts w:ascii="Arial" w:hAnsi="Arial" w:cs="Arial"/>
                <w:color w:val="242424"/>
                <w:sz w:val="20"/>
                <w:szCs w:val="20"/>
              </w:rPr>
            </w:pPr>
            <w:r>
              <w:rPr>
                <w:color w:val="242424"/>
                <w:sz w:val="20"/>
                <w:szCs w:val="20"/>
              </w:rPr>
              <w:t>7,50</w:t>
            </w:r>
          </w:p>
        </w:tc>
      </w:tr>
      <w:tr w:rsidR="008C6CAD" w14:paraId="35B8BCDA"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3355D21" w14:textId="77777777" w:rsidR="008C6CAD" w:rsidRDefault="008C6CAD">
            <w:pPr>
              <w:spacing w:after="150" w:line="238" w:lineRule="atLeast"/>
              <w:ind w:left="34"/>
              <w:rPr>
                <w:rFonts w:ascii="Arial" w:hAnsi="Arial" w:cs="Arial"/>
                <w:color w:val="242424"/>
                <w:sz w:val="20"/>
                <w:szCs w:val="20"/>
              </w:rPr>
            </w:pPr>
            <w:r>
              <w:rPr>
                <w:color w:val="242424"/>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14273B6" w14:textId="77777777" w:rsidR="008C6CAD" w:rsidRDefault="008C6CAD">
            <w:pPr>
              <w:spacing w:after="150" w:line="238" w:lineRule="atLeast"/>
              <w:jc w:val="right"/>
              <w:rPr>
                <w:rFonts w:ascii="Arial" w:hAnsi="Arial" w:cs="Arial"/>
                <w:color w:val="242424"/>
                <w:sz w:val="20"/>
                <w:szCs w:val="20"/>
              </w:rPr>
            </w:pPr>
            <w:r>
              <w:rPr>
                <w:color w:val="242424"/>
                <w:sz w:val="20"/>
                <w:szCs w:val="20"/>
              </w:rPr>
              <w:t>639</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5D5DD3DA" w14:textId="77777777" w:rsidR="008C6CAD" w:rsidRDefault="008C6CAD">
            <w:pPr>
              <w:spacing w:after="150" w:line="238" w:lineRule="atLeast"/>
              <w:jc w:val="right"/>
              <w:rPr>
                <w:rFonts w:ascii="Arial" w:hAnsi="Arial" w:cs="Arial"/>
                <w:color w:val="242424"/>
                <w:sz w:val="20"/>
                <w:szCs w:val="20"/>
              </w:rPr>
            </w:pPr>
            <w:r>
              <w:rPr>
                <w:color w:val="242424"/>
                <w:sz w:val="20"/>
                <w:szCs w:val="20"/>
              </w:rPr>
              <w:t>01</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3952EA7" w14:textId="77777777" w:rsidR="008C6CAD" w:rsidRDefault="008C6CAD">
            <w:pPr>
              <w:spacing w:after="150" w:line="238" w:lineRule="atLeast"/>
              <w:jc w:val="right"/>
              <w:rPr>
                <w:rFonts w:ascii="Arial" w:hAnsi="Arial" w:cs="Arial"/>
                <w:color w:val="242424"/>
                <w:sz w:val="20"/>
                <w:szCs w:val="20"/>
              </w:rPr>
            </w:pPr>
            <w:r>
              <w:rPr>
                <w:color w:val="242424"/>
                <w:sz w:val="20"/>
                <w:szCs w:val="20"/>
              </w:rPr>
              <w:t>13</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D2BC26A" w14:textId="77777777" w:rsidR="008C6CAD" w:rsidRDefault="008C6CAD">
            <w:pPr>
              <w:spacing w:after="150" w:line="238" w:lineRule="atLeast"/>
              <w:jc w:val="right"/>
              <w:rPr>
                <w:rFonts w:ascii="Arial" w:hAnsi="Arial" w:cs="Arial"/>
                <w:color w:val="242424"/>
                <w:sz w:val="20"/>
                <w:szCs w:val="20"/>
              </w:rPr>
            </w:pPr>
            <w:r>
              <w:rPr>
                <w:color w:val="242424"/>
                <w:sz w:val="20"/>
                <w:szCs w:val="20"/>
              </w:rPr>
              <w:t>39 1 01 20220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52CE3F30" w14:textId="77777777" w:rsidR="008C6CAD" w:rsidRDefault="008C6CAD">
            <w:pPr>
              <w:spacing w:after="150" w:line="238" w:lineRule="atLeast"/>
              <w:jc w:val="right"/>
              <w:rPr>
                <w:rFonts w:ascii="Arial" w:hAnsi="Arial" w:cs="Arial"/>
                <w:color w:val="242424"/>
                <w:sz w:val="20"/>
                <w:szCs w:val="20"/>
              </w:rPr>
            </w:pPr>
            <w:r>
              <w:rPr>
                <w:color w:val="242424"/>
                <w:sz w:val="20"/>
                <w:szCs w:val="20"/>
              </w:rPr>
              <w:t>240</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4D5AF6BE" w14:textId="77777777" w:rsidR="008C6CAD" w:rsidRDefault="008C6CAD">
            <w:pPr>
              <w:spacing w:after="150" w:line="238" w:lineRule="atLeast"/>
              <w:jc w:val="right"/>
              <w:rPr>
                <w:rFonts w:ascii="Arial" w:hAnsi="Arial" w:cs="Arial"/>
                <w:color w:val="242424"/>
                <w:sz w:val="20"/>
                <w:szCs w:val="20"/>
              </w:rPr>
            </w:pPr>
            <w:r>
              <w:rPr>
                <w:color w:val="242424"/>
                <w:sz w:val="20"/>
                <w:szCs w:val="20"/>
              </w:rPr>
              <w:t>7,50</w:t>
            </w:r>
          </w:p>
        </w:tc>
      </w:tr>
      <w:tr w:rsidR="008C6CAD" w14:paraId="06511712"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B31CB45" w14:textId="77777777" w:rsidR="008C6CAD" w:rsidRDefault="008C6CAD">
            <w:pPr>
              <w:spacing w:after="150" w:line="238" w:lineRule="atLeast"/>
              <w:ind w:left="34"/>
              <w:rPr>
                <w:rFonts w:ascii="Arial" w:hAnsi="Arial" w:cs="Arial"/>
                <w:color w:val="242424"/>
                <w:sz w:val="20"/>
                <w:szCs w:val="20"/>
              </w:rPr>
            </w:pPr>
            <w:r>
              <w:rPr>
                <w:color w:val="242424"/>
                <w:sz w:val="20"/>
                <w:szCs w:val="20"/>
              </w:rPr>
              <w:lastRenderedPageBreak/>
              <w:t>Образование</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04FC1E7" w14:textId="77777777" w:rsidR="008C6CAD" w:rsidRDefault="008C6CAD">
            <w:pPr>
              <w:spacing w:after="150" w:line="238" w:lineRule="atLeast"/>
              <w:jc w:val="right"/>
              <w:rPr>
                <w:rFonts w:ascii="Arial" w:hAnsi="Arial" w:cs="Arial"/>
                <w:color w:val="242424"/>
                <w:sz w:val="20"/>
                <w:szCs w:val="20"/>
              </w:rPr>
            </w:pPr>
            <w:r>
              <w:rPr>
                <w:color w:val="242424"/>
                <w:sz w:val="20"/>
                <w:szCs w:val="20"/>
              </w:rPr>
              <w:t>639</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5ECE785C" w14:textId="77777777" w:rsidR="008C6CAD" w:rsidRDefault="008C6CAD">
            <w:pPr>
              <w:spacing w:after="150" w:line="238" w:lineRule="atLeast"/>
              <w:jc w:val="right"/>
              <w:rPr>
                <w:rFonts w:ascii="Arial" w:hAnsi="Arial" w:cs="Arial"/>
                <w:color w:val="242424"/>
                <w:sz w:val="20"/>
                <w:szCs w:val="20"/>
              </w:rPr>
            </w:pPr>
            <w:r>
              <w:rPr>
                <w:color w:val="242424"/>
                <w:sz w:val="20"/>
                <w:szCs w:val="20"/>
              </w:rPr>
              <w:t>07</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1EC392A"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4E59CEA2" w14:textId="77777777" w:rsidR="008C6CAD" w:rsidRDefault="008C6CAD">
            <w:pPr>
              <w:spacing w:after="150" w:line="238" w:lineRule="atLeast"/>
              <w:jc w:val="right"/>
              <w:rPr>
                <w:rFonts w:ascii="Arial" w:hAnsi="Arial" w:cs="Arial"/>
                <w:color w:val="242424"/>
                <w:sz w:val="20"/>
                <w:szCs w:val="20"/>
              </w:rPr>
            </w:pPr>
            <w:r>
              <w:rPr>
                <w:color w:val="242424"/>
                <w:sz w:val="20"/>
                <w:szCs w:val="20"/>
              </w:rPr>
              <w:t> </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658F68A"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7DF6F63A" w14:textId="77777777" w:rsidR="008C6CAD" w:rsidRDefault="008C6CAD">
            <w:pPr>
              <w:spacing w:after="150" w:line="238" w:lineRule="atLeast"/>
              <w:jc w:val="right"/>
              <w:rPr>
                <w:rFonts w:ascii="Arial" w:hAnsi="Arial" w:cs="Arial"/>
                <w:color w:val="242424"/>
                <w:sz w:val="20"/>
                <w:szCs w:val="20"/>
              </w:rPr>
            </w:pPr>
            <w:r>
              <w:rPr>
                <w:color w:val="242424"/>
                <w:sz w:val="20"/>
                <w:szCs w:val="20"/>
              </w:rPr>
              <w:t>37 040,72</w:t>
            </w:r>
          </w:p>
        </w:tc>
      </w:tr>
      <w:tr w:rsidR="008C6CAD" w14:paraId="5D709D90"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FEEB4B9" w14:textId="77777777" w:rsidR="008C6CAD" w:rsidRDefault="008C6CAD">
            <w:pPr>
              <w:spacing w:after="150" w:line="238" w:lineRule="atLeast"/>
              <w:ind w:left="34"/>
              <w:rPr>
                <w:rFonts w:ascii="Arial" w:hAnsi="Arial" w:cs="Arial"/>
                <w:color w:val="242424"/>
                <w:sz w:val="20"/>
                <w:szCs w:val="20"/>
              </w:rPr>
            </w:pPr>
            <w:r>
              <w:rPr>
                <w:color w:val="242424"/>
                <w:sz w:val="20"/>
                <w:szCs w:val="20"/>
              </w:rPr>
              <w:t>Дополнительное образование детей</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3981D56" w14:textId="77777777" w:rsidR="008C6CAD" w:rsidRDefault="008C6CAD">
            <w:pPr>
              <w:spacing w:after="150" w:line="238" w:lineRule="atLeast"/>
              <w:jc w:val="right"/>
              <w:rPr>
                <w:rFonts w:ascii="Arial" w:hAnsi="Arial" w:cs="Arial"/>
                <w:color w:val="242424"/>
                <w:sz w:val="20"/>
                <w:szCs w:val="20"/>
              </w:rPr>
            </w:pPr>
            <w:r>
              <w:rPr>
                <w:color w:val="242424"/>
                <w:sz w:val="20"/>
                <w:szCs w:val="20"/>
              </w:rPr>
              <w:t>639</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DAA3718" w14:textId="77777777" w:rsidR="008C6CAD" w:rsidRDefault="008C6CAD">
            <w:pPr>
              <w:spacing w:after="150" w:line="238" w:lineRule="atLeast"/>
              <w:jc w:val="right"/>
              <w:rPr>
                <w:rFonts w:ascii="Arial" w:hAnsi="Arial" w:cs="Arial"/>
                <w:color w:val="242424"/>
                <w:sz w:val="20"/>
                <w:szCs w:val="20"/>
              </w:rPr>
            </w:pPr>
            <w:r>
              <w:rPr>
                <w:color w:val="242424"/>
                <w:sz w:val="20"/>
                <w:szCs w:val="20"/>
              </w:rPr>
              <w:t>07</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6107F2B" w14:textId="77777777" w:rsidR="008C6CAD" w:rsidRDefault="008C6CAD">
            <w:pPr>
              <w:spacing w:after="150" w:line="238" w:lineRule="atLeast"/>
              <w:jc w:val="right"/>
              <w:rPr>
                <w:rFonts w:ascii="Arial" w:hAnsi="Arial" w:cs="Arial"/>
                <w:color w:val="242424"/>
                <w:sz w:val="20"/>
                <w:szCs w:val="20"/>
              </w:rPr>
            </w:pPr>
            <w:r>
              <w:rPr>
                <w:color w:val="242424"/>
                <w:sz w:val="20"/>
                <w:szCs w:val="20"/>
              </w:rPr>
              <w:t>03</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1EB5A61" w14:textId="77777777" w:rsidR="008C6CAD" w:rsidRDefault="008C6CAD">
            <w:pPr>
              <w:spacing w:after="150" w:line="238" w:lineRule="atLeast"/>
              <w:jc w:val="right"/>
              <w:rPr>
                <w:rFonts w:ascii="Arial" w:hAnsi="Arial" w:cs="Arial"/>
                <w:color w:val="242424"/>
                <w:sz w:val="20"/>
                <w:szCs w:val="20"/>
              </w:rPr>
            </w:pPr>
            <w:r>
              <w:rPr>
                <w:color w:val="242424"/>
                <w:sz w:val="20"/>
                <w:szCs w:val="20"/>
              </w:rPr>
              <w:t> </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CF71933"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1E8E8AD4" w14:textId="77777777" w:rsidR="008C6CAD" w:rsidRDefault="008C6CAD">
            <w:pPr>
              <w:spacing w:after="150" w:line="238" w:lineRule="atLeast"/>
              <w:jc w:val="right"/>
              <w:rPr>
                <w:rFonts w:ascii="Arial" w:hAnsi="Arial" w:cs="Arial"/>
                <w:color w:val="242424"/>
                <w:sz w:val="20"/>
                <w:szCs w:val="20"/>
              </w:rPr>
            </w:pPr>
            <w:r>
              <w:rPr>
                <w:color w:val="242424"/>
                <w:sz w:val="20"/>
                <w:szCs w:val="20"/>
              </w:rPr>
              <w:t>36 871,68</w:t>
            </w:r>
          </w:p>
        </w:tc>
      </w:tr>
      <w:tr w:rsidR="008C6CAD" w14:paraId="12E50B61"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4598025" w14:textId="77777777" w:rsidR="008C6CAD" w:rsidRDefault="008C6CAD">
            <w:pPr>
              <w:spacing w:line="238" w:lineRule="atLeast"/>
              <w:ind w:left="34"/>
              <w:rPr>
                <w:rFonts w:ascii="Arial" w:hAnsi="Arial" w:cs="Arial"/>
                <w:color w:val="242424"/>
                <w:sz w:val="20"/>
                <w:szCs w:val="20"/>
              </w:rPr>
            </w:pPr>
            <w:r>
              <w:rPr>
                <w:color w:val="242424"/>
                <w:sz w:val="20"/>
                <w:szCs w:val="20"/>
              </w:rPr>
              <w:t>Муниципальная</w:t>
            </w:r>
            <w:r>
              <w:rPr>
                <w:color w:val="242424"/>
                <w:sz w:val="20"/>
                <w:szCs w:val="20"/>
                <w:bdr w:val="none" w:sz="0" w:space="0" w:color="auto" w:frame="1"/>
              </w:rPr>
              <w:t>  </w:t>
            </w:r>
            <w:r>
              <w:rPr>
                <w:color w:val="242424"/>
                <w:sz w:val="20"/>
                <w:szCs w:val="20"/>
              </w:rPr>
              <w:t>программа «Развитие образования</w:t>
            </w:r>
            <w:r>
              <w:rPr>
                <w:color w:val="242424"/>
                <w:sz w:val="20"/>
                <w:szCs w:val="20"/>
                <w:bdr w:val="none" w:sz="0" w:space="0" w:color="auto" w:frame="1"/>
              </w:rPr>
              <w:t>  </w:t>
            </w:r>
            <w:r>
              <w:rPr>
                <w:color w:val="242424"/>
                <w:sz w:val="20"/>
                <w:szCs w:val="20"/>
              </w:rPr>
              <w:t>в городе Лермонтове»</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895D552" w14:textId="77777777" w:rsidR="008C6CAD" w:rsidRDefault="008C6CAD">
            <w:pPr>
              <w:spacing w:after="150" w:line="238" w:lineRule="atLeast"/>
              <w:jc w:val="right"/>
              <w:rPr>
                <w:rFonts w:ascii="Arial" w:hAnsi="Arial" w:cs="Arial"/>
                <w:color w:val="242424"/>
                <w:sz w:val="20"/>
                <w:szCs w:val="20"/>
              </w:rPr>
            </w:pPr>
            <w:r>
              <w:rPr>
                <w:color w:val="242424"/>
                <w:sz w:val="20"/>
                <w:szCs w:val="20"/>
              </w:rPr>
              <w:t>639</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725885F" w14:textId="77777777" w:rsidR="008C6CAD" w:rsidRDefault="008C6CAD">
            <w:pPr>
              <w:spacing w:after="150" w:line="238" w:lineRule="atLeast"/>
              <w:jc w:val="right"/>
              <w:rPr>
                <w:rFonts w:ascii="Arial" w:hAnsi="Arial" w:cs="Arial"/>
                <w:color w:val="242424"/>
                <w:sz w:val="20"/>
                <w:szCs w:val="20"/>
              </w:rPr>
            </w:pPr>
            <w:r>
              <w:rPr>
                <w:color w:val="242424"/>
                <w:sz w:val="20"/>
                <w:szCs w:val="20"/>
              </w:rPr>
              <w:t>07</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5ED9FB2" w14:textId="77777777" w:rsidR="008C6CAD" w:rsidRDefault="008C6CAD">
            <w:pPr>
              <w:spacing w:after="150" w:line="238" w:lineRule="atLeast"/>
              <w:jc w:val="right"/>
              <w:rPr>
                <w:rFonts w:ascii="Arial" w:hAnsi="Arial" w:cs="Arial"/>
                <w:color w:val="242424"/>
                <w:sz w:val="20"/>
                <w:szCs w:val="20"/>
              </w:rPr>
            </w:pPr>
            <w:r>
              <w:rPr>
                <w:color w:val="242424"/>
                <w:sz w:val="20"/>
                <w:szCs w:val="20"/>
              </w:rPr>
              <w:t>03</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8143AD2" w14:textId="77777777" w:rsidR="008C6CAD" w:rsidRDefault="008C6CAD">
            <w:pPr>
              <w:spacing w:after="150" w:line="238" w:lineRule="atLeast"/>
              <w:jc w:val="right"/>
              <w:rPr>
                <w:rFonts w:ascii="Arial" w:hAnsi="Arial" w:cs="Arial"/>
                <w:color w:val="242424"/>
                <w:sz w:val="20"/>
                <w:szCs w:val="20"/>
              </w:rPr>
            </w:pPr>
            <w:r>
              <w:rPr>
                <w:color w:val="242424"/>
                <w:sz w:val="20"/>
                <w:szCs w:val="20"/>
              </w:rPr>
              <w:t>34 0 00 00000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B2144E2"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365C6D97" w14:textId="77777777" w:rsidR="008C6CAD" w:rsidRDefault="008C6CAD">
            <w:pPr>
              <w:spacing w:after="150" w:line="238" w:lineRule="atLeast"/>
              <w:jc w:val="right"/>
              <w:rPr>
                <w:rFonts w:ascii="Arial" w:hAnsi="Arial" w:cs="Arial"/>
                <w:color w:val="242424"/>
                <w:sz w:val="20"/>
                <w:szCs w:val="20"/>
              </w:rPr>
            </w:pPr>
            <w:r>
              <w:rPr>
                <w:color w:val="242424"/>
                <w:sz w:val="20"/>
                <w:szCs w:val="20"/>
              </w:rPr>
              <w:t>36 871,68</w:t>
            </w:r>
          </w:p>
        </w:tc>
      </w:tr>
      <w:tr w:rsidR="008C6CAD" w14:paraId="002139A1"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7F253B0" w14:textId="77777777" w:rsidR="008C6CAD" w:rsidRDefault="008C6CAD">
            <w:pPr>
              <w:spacing w:after="150" w:line="238" w:lineRule="atLeast"/>
              <w:ind w:left="34"/>
              <w:rPr>
                <w:rFonts w:ascii="Arial" w:hAnsi="Arial" w:cs="Arial"/>
                <w:color w:val="242424"/>
                <w:sz w:val="20"/>
                <w:szCs w:val="20"/>
              </w:rPr>
            </w:pPr>
            <w:r>
              <w:rPr>
                <w:color w:val="242424"/>
                <w:sz w:val="20"/>
                <w:szCs w:val="20"/>
              </w:rPr>
              <w:t>Подпрограмма «Развитие дошкольного, общего и дополнительного образования»</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68183C5" w14:textId="77777777" w:rsidR="008C6CAD" w:rsidRDefault="008C6CAD">
            <w:pPr>
              <w:spacing w:after="150" w:line="238" w:lineRule="atLeast"/>
              <w:jc w:val="right"/>
              <w:rPr>
                <w:rFonts w:ascii="Arial" w:hAnsi="Arial" w:cs="Arial"/>
                <w:color w:val="242424"/>
                <w:sz w:val="20"/>
                <w:szCs w:val="20"/>
              </w:rPr>
            </w:pPr>
            <w:r>
              <w:rPr>
                <w:color w:val="242424"/>
                <w:sz w:val="20"/>
                <w:szCs w:val="20"/>
              </w:rPr>
              <w:t>639</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51A8E7B8" w14:textId="77777777" w:rsidR="008C6CAD" w:rsidRDefault="008C6CAD">
            <w:pPr>
              <w:spacing w:after="150" w:line="238" w:lineRule="atLeast"/>
              <w:jc w:val="right"/>
              <w:rPr>
                <w:rFonts w:ascii="Arial" w:hAnsi="Arial" w:cs="Arial"/>
                <w:color w:val="242424"/>
                <w:sz w:val="20"/>
                <w:szCs w:val="20"/>
              </w:rPr>
            </w:pPr>
            <w:r>
              <w:rPr>
                <w:color w:val="242424"/>
                <w:sz w:val="20"/>
                <w:szCs w:val="20"/>
              </w:rPr>
              <w:t>07</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57CE5ECD" w14:textId="77777777" w:rsidR="008C6CAD" w:rsidRDefault="008C6CAD">
            <w:pPr>
              <w:spacing w:after="150" w:line="238" w:lineRule="atLeast"/>
              <w:jc w:val="right"/>
              <w:rPr>
                <w:rFonts w:ascii="Arial" w:hAnsi="Arial" w:cs="Arial"/>
                <w:color w:val="242424"/>
                <w:sz w:val="20"/>
                <w:szCs w:val="20"/>
              </w:rPr>
            </w:pPr>
            <w:r>
              <w:rPr>
                <w:color w:val="242424"/>
                <w:sz w:val="20"/>
                <w:szCs w:val="20"/>
              </w:rPr>
              <w:t>03</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317B9F6" w14:textId="77777777" w:rsidR="008C6CAD" w:rsidRDefault="008C6CAD">
            <w:pPr>
              <w:spacing w:after="150" w:line="238" w:lineRule="atLeast"/>
              <w:jc w:val="right"/>
              <w:rPr>
                <w:rFonts w:ascii="Arial" w:hAnsi="Arial" w:cs="Arial"/>
                <w:color w:val="242424"/>
                <w:sz w:val="20"/>
                <w:szCs w:val="20"/>
              </w:rPr>
            </w:pPr>
            <w:r>
              <w:rPr>
                <w:color w:val="242424"/>
                <w:sz w:val="20"/>
                <w:szCs w:val="20"/>
              </w:rPr>
              <w:t>34 1 00 00000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045E3E3"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74446D47" w14:textId="77777777" w:rsidR="008C6CAD" w:rsidRDefault="008C6CAD">
            <w:pPr>
              <w:spacing w:after="150" w:line="238" w:lineRule="atLeast"/>
              <w:jc w:val="right"/>
              <w:rPr>
                <w:rFonts w:ascii="Arial" w:hAnsi="Arial" w:cs="Arial"/>
                <w:color w:val="242424"/>
                <w:sz w:val="20"/>
                <w:szCs w:val="20"/>
              </w:rPr>
            </w:pPr>
            <w:r>
              <w:rPr>
                <w:color w:val="242424"/>
                <w:sz w:val="20"/>
                <w:szCs w:val="20"/>
              </w:rPr>
              <w:t>36 871,68</w:t>
            </w:r>
          </w:p>
        </w:tc>
      </w:tr>
      <w:tr w:rsidR="008C6CAD" w14:paraId="0EFFFD49"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5AC7A48" w14:textId="77777777" w:rsidR="008C6CAD" w:rsidRDefault="008C6CAD">
            <w:pPr>
              <w:spacing w:line="238" w:lineRule="atLeast"/>
              <w:ind w:left="34"/>
              <w:rPr>
                <w:rFonts w:ascii="Arial" w:hAnsi="Arial" w:cs="Arial"/>
                <w:color w:val="242424"/>
                <w:sz w:val="20"/>
                <w:szCs w:val="20"/>
              </w:rPr>
            </w:pPr>
            <w:r>
              <w:rPr>
                <w:color w:val="242424"/>
                <w:sz w:val="20"/>
                <w:szCs w:val="20"/>
              </w:rPr>
              <w:t>Основное мероприятие «Реализация дополнительных предпрофессиональных</w:t>
            </w:r>
            <w:r>
              <w:rPr>
                <w:color w:val="242424"/>
                <w:sz w:val="20"/>
                <w:szCs w:val="20"/>
                <w:bdr w:val="none" w:sz="0" w:space="0" w:color="auto" w:frame="1"/>
              </w:rPr>
              <w:t>  </w:t>
            </w:r>
            <w:r>
              <w:rPr>
                <w:color w:val="242424"/>
                <w:sz w:val="20"/>
                <w:szCs w:val="20"/>
              </w:rPr>
              <w:t>программ»</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4DBD6C1" w14:textId="77777777" w:rsidR="008C6CAD" w:rsidRDefault="008C6CAD">
            <w:pPr>
              <w:spacing w:after="150" w:line="238" w:lineRule="atLeast"/>
              <w:jc w:val="right"/>
              <w:rPr>
                <w:rFonts w:ascii="Arial" w:hAnsi="Arial" w:cs="Arial"/>
                <w:color w:val="242424"/>
                <w:sz w:val="20"/>
                <w:szCs w:val="20"/>
              </w:rPr>
            </w:pPr>
            <w:r>
              <w:rPr>
                <w:color w:val="242424"/>
                <w:sz w:val="20"/>
                <w:szCs w:val="20"/>
              </w:rPr>
              <w:t>639</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50CA6D9B" w14:textId="77777777" w:rsidR="008C6CAD" w:rsidRDefault="008C6CAD">
            <w:pPr>
              <w:spacing w:after="150" w:line="238" w:lineRule="atLeast"/>
              <w:jc w:val="right"/>
              <w:rPr>
                <w:rFonts w:ascii="Arial" w:hAnsi="Arial" w:cs="Arial"/>
                <w:color w:val="242424"/>
                <w:sz w:val="20"/>
                <w:szCs w:val="20"/>
              </w:rPr>
            </w:pPr>
            <w:r>
              <w:rPr>
                <w:color w:val="242424"/>
                <w:sz w:val="20"/>
                <w:szCs w:val="20"/>
              </w:rPr>
              <w:t>07</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0DBA7E3" w14:textId="77777777" w:rsidR="008C6CAD" w:rsidRDefault="008C6CAD">
            <w:pPr>
              <w:spacing w:after="150" w:line="238" w:lineRule="atLeast"/>
              <w:jc w:val="right"/>
              <w:rPr>
                <w:rFonts w:ascii="Arial" w:hAnsi="Arial" w:cs="Arial"/>
                <w:color w:val="242424"/>
                <w:sz w:val="20"/>
                <w:szCs w:val="20"/>
              </w:rPr>
            </w:pPr>
            <w:r>
              <w:rPr>
                <w:color w:val="242424"/>
                <w:sz w:val="20"/>
                <w:szCs w:val="20"/>
              </w:rPr>
              <w:t>03</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5C46D96" w14:textId="77777777" w:rsidR="008C6CAD" w:rsidRDefault="008C6CAD">
            <w:pPr>
              <w:spacing w:after="150" w:line="238" w:lineRule="atLeast"/>
              <w:jc w:val="right"/>
              <w:rPr>
                <w:rFonts w:ascii="Arial" w:hAnsi="Arial" w:cs="Arial"/>
                <w:color w:val="242424"/>
                <w:sz w:val="20"/>
                <w:szCs w:val="20"/>
              </w:rPr>
            </w:pPr>
            <w:r>
              <w:rPr>
                <w:color w:val="242424"/>
                <w:sz w:val="20"/>
                <w:szCs w:val="20"/>
              </w:rPr>
              <w:t>34 1 01 00000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5BACB6DC"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0BEFF112" w14:textId="77777777" w:rsidR="008C6CAD" w:rsidRDefault="008C6CAD">
            <w:pPr>
              <w:spacing w:after="150" w:line="238" w:lineRule="atLeast"/>
              <w:jc w:val="right"/>
              <w:rPr>
                <w:rFonts w:ascii="Arial" w:hAnsi="Arial" w:cs="Arial"/>
                <w:color w:val="242424"/>
                <w:sz w:val="20"/>
                <w:szCs w:val="20"/>
              </w:rPr>
            </w:pPr>
            <w:r>
              <w:rPr>
                <w:color w:val="242424"/>
                <w:sz w:val="20"/>
                <w:szCs w:val="20"/>
              </w:rPr>
              <w:t>36 871,68</w:t>
            </w:r>
          </w:p>
        </w:tc>
      </w:tr>
      <w:tr w:rsidR="008C6CAD" w14:paraId="5AC9CB9C"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DA48069" w14:textId="77777777" w:rsidR="008C6CAD" w:rsidRDefault="008C6CAD">
            <w:pPr>
              <w:spacing w:line="238" w:lineRule="atLeast"/>
              <w:ind w:left="34"/>
              <w:rPr>
                <w:rFonts w:ascii="Arial" w:hAnsi="Arial" w:cs="Arial"/>
                <w:color w:val="242424"/>
                <w:sz w:val="20"/>
                <w:szCs w:val="20"/>
              </w:rPr>
            </w:pPr>
            <w:r>
              <w:rPr>
                <w:color w:val="242424"/>
                <w:sz w:val="20"/>
                <w:szCs w:val="20"/>
              </w:rPr>
              <w:t>Расходы на обеспечение деятельности (оказание услуг) муниципальных</w:t>
            </w:r>
            <w:r>
              <w:rPr>
                <w:color w:val="242424"/>
                <w:sz w:val="20"/>
                <w:szCs w:val="20"/>
                <w:bdr w:val="none" w:sz="0" w:space="0" w:color="auto" w:frame="1"/>
              </w:rPr>
              <w:t>  </w:t>
            </w:r>
            <w:r>
              <w:rPr>
                <w:color w:val="242424"/>
                <w:sz w:val="20"/>
                <w:szCs w:val="20"/>
              </w:rPr>
              <w:t>учреждений</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ADEFA08" w14:textId="77777777" w:rsidR="008C6CAD" w:rsidRDefault="008C6CAD">
            <w:pPr>
              <w:spacing w:after="150" w:line="238" w:lineRule="atLeast"/>
              <w:jc w:val="right"/>
              <w:rPr>
                <w:rFonts w:ascii="Arial" w:hAnsi="Arial" w:cs="Arial"/>
                <w:color w:val="242424"/>
                <w:sz w:val="20"/>
                <w:szCs w:val="20"/>
              </w:rPr>
            </w:pPr>
            <w:r>
              <w:rPr>
                <w:color w:val="242424"/>
                <w:sz w:val="20"/>
                <w:szCs w:val="20"/>
              </w:rPr>
              <w:t>639</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572B0675" w14:textId="77777777" w:rsidR="008C6CAD" w:rsidRDefault="008C6CAD">
            <w:pPr>
              <w:spacing w:after="150" w:line="238" w:lineRule="atLeast"/>
              <w:jc w:val="right"/>
              <w:rPr>
                <w:rFonts w:ascii="Arial" w:hAnsi="Arial" w:cs="Arial"/>
                <w:color w:val="242424"/>
                <w:sz w:val="20"/>
                <w:szCs w:val="20"/>
              </w:rPr>
            </w:pPr>
            <w:r>
              <w:rPr>
                <w:color w:val="242424"/>
                <w:sz w:val="20"/>
                <w:szCs w:val="20"/>
              </w:rPr>
              <w:t>07</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8A39298" w14:textId="77777777" w:rsidR="008C6CAD" w:rsidRDefault="008C6CAD">
            <w:pPr>
              <w:spacing w:after="150" w:line="238" w:lineRule="atLeast"/>
              <w:jc w:val="right"/>
              <w:rPr>
                <w:rFonts w:ascii="Arial" w:hAnsi="Arial" w:cs="Arial"/>
                <w:color w:val="242424"/>
                <w:sz w:val="20"/>
                <w:szCs w:val="20"/>
              </w:rPr>
            </w:pPr>
            <w:r>
              <w:rPr>
                <w:color w:val="242424"/>
                <w:sz w:val="20"/>
                <w:szCs w:val="20"/>
              </w:rPr>
              <w:t>03</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63B8DC3" w14:textId="77777777" w:rsidR="008C6CAD" w:rsidRDefault="008C6CAD">
            <w:pPr>
              <w:spacing w:after="150" w:line="238" w:lineRule="atLeast"/>
              <w:jc w:val="right"/>
              <w:rPr>
                <w:rFonts w:ascii="Arial" w:hAnsi="Arial" w:cs="Arial"/>
                <w:color w:val="242424"/>
                <w:sz w:val="20"/>
                <w:szCs w:val="20"/>
              </w:rPr>
            </w:pPr>
            <w:r>
              <w:rPr>
                <w:color w:val="242424"/>
                <w:sz w:val="20"/>
                <w:szCs w:val="20"/>
              </w:rPr>
              <w:t>34 1 01 11010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55BA42B0"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659D3366" w14:textId="77777777" w:rsidR="008C6CAD" w:rsidRDefault="008C6CAD">
            <w:pPr>
              <w:spacing w:after="150" w:line="238" w:lineRule="atLeast"/>
              <w:jc w:val="right"/>
              <w:rPr>
                <w:rFonts w:ascii="Arial" w:hAnsi="Arial" w:cs="Arial"/>
                <w:color w:val="242424"/>
                <w:sz w:val="20"/>
                <w:szCs w:val="20"/>
              </w:rPr>
            </w:pPr>
            <w:r>
              <w:rPr>
                <w:color w:val="242424"/>
                <w:sz w:val="20"/>
                <w:szCs w:val="20"/>
              </w:rPr>
              <w:t>36 871,68</w:t>
            </w:r>
          </w:p>
        </w:tc>
      </w:tr>
      <w:tr w:rsidR="008C6CAD" w14:paraId="4D20C69E"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A950DAC" w14:textId="77777777" w:rsidR="008C6CAD" w:rsidRDefault="008C6CAD">
            <w:pPr>
              <w:spacing w:after="150" w:line="238" w:lineRule="atLeast"/>
              <w:ind w:left="34"/>
              <w:rPr>
                <w:rFonts w:ascii="Arial" w:hAnsi="Arial" w:cs="Arial"/>
                <w:color w:val="242424"/>
                <w:sz w:val="20"/>
                <w:szCs w:val="20"/>
              </w:rPr>
            </w:pPr>
            <w:r>
              <w:rPr>
                <w:color w:val="242424"/>
                <w:sz w:val="20"/>
                <w:szCs w:val="20"/>
              </w:rPr>
              <w:t>Субсидии автономным учреждениям</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33A257A" w14:textId="77777777" w:rsidR="008C6CAD" w:rsidRDefault="008C6CAD">
            <w:pPr>
              <w:spacing w:after="150" w:line="238" w:lineRule="atLeast"/>
              <w:jc w:val="right"/>
              <w:rPr>
                <w:rFonts w:ascii="Arial" w:hAnsi="Arial" w:cs="Arial"/>
                <w:color w:val="242424"/>
                <w:sz w:val="20"/>
                <w:szCs w:val="20"/>
              </w:rPr>
            </w:pPr>
            <w:r>
              <w:rPr>
                <w:color w:val="242424"/>
                <w:sz w:val="20"/>
                <w:szCs w:val="20"/>
              </w:rPr>
              <w:t>639</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8BC7052" w14:textId="77777777" w:rsidR="008C6CAD" w:rsidRDefault="008C6CAD">
            <w:pPr>
              <w:spacing w:after="150" w:line="238" w:lineRule="atLeast"/>
              <w:jc w:val="right"/>
              <w:rPr>
                <w:rFonts w:ascii="Arial" w:hAnsi="Arial" w:cs="Arial"/>
                <w:color w:val="242424"/>
                <w:sz w:val="20"/>
                <w:szCs w:val="20"/>
              </w:rPr>
            </w:pPr>
            <w:r>
              <w:rPr>
                <w:color w:val="242424"/>
                <w:sz w:val="20"/>
                <w:szCs w:val="20"/>
              </w:rPr>
              <w:t>07</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02DB9B4" w14:textId="77777777" w:rsidR="008C6CAD" w:rsidRDefault="008C6CAD">
            <w:pPr>
              <w:spacing w:after="150" w:line="238" w:lineRule="atLeast"/>
              <w:jc w:val="right"/>
              <w:rPr>
                <w:rFonts w:ascii="Arial" w:hAnsi="Arial" w:cs="Arial"/>
                <w:color w:val="242424"/>
                <w:sz w:val="20"/>
                <w:szCs w:val="20"/>
              </w:rPr>
            </w:pPr>
            <w:r>
              <w:rPr>
                <w:color w:val="242424"/>
                <w:sz w:val="20"/>
                <w:szCs w:val="20"/>
              </w:rPr>
              <w:t>03</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53A05E8" w14:textId="77777777" w:rsidR="008C6CAD" w:rsidRDefault="008C6CAD">
            <w:pPr>
              <w:spacing w:after="150" w:line="238" w:lineRule="atLeast"/>
              <w:jc w:val="right"/>
              <w:rPr>
                <w:rFonts w:ascii="Arial" w:hAnsi="Arial" w:cs="Arial"/>
                <w:color w:val="242424"/>
                <w:sz w:val="20"/>
                <w:szCs w:val="20"/>
              </w:rPr>
            </w:pPr>
            <w:r>
              <w:rPr>
                <w:color w:val="242424"/>
                <w:sz w:val="20"/>
                <w:szCs w:val="20"/>
              </w:rPr>
              <w:t>34 1 01 11010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E01751C" w14:textId="77777777" w:rsidR="008C6CAD" w:rsidRDefault="008C6CAD">
            <w:pPr>
              <w:spacing w:after="150" w:line="238" w:lineRule="atLeast"/>
              <w:jc w:val="right"/>
              <w:rPr>
                <w:rFonts w:ascii="Arial" w:hAnsi="Arial" w:cs="Arial"/>
                <w:color w:val="242424"/>
                <w:sz w:val="20"/>
                <w:szCs w:val="20"/>
              </w:rPr>
            </w:pPr>
            <w:r>
              <w:rPr>
                <w:color w:val="242424"/>
                <w:sz w:val="20"/>
                <w:szCs w:val="20"/>
              </w:rPr>
              <w:t>620</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18F6BF97" w14:textId="77777777" w:rsidR="008C6CAD" w:rsidRDefault="008C6CAD">
            <w:pPr>
              <w:spacing w:after="150" w:line="238" w:lineRule="atLeast"/>
              <w:jc w:val="right"/>
              <w:rPr>
                <w:rFonts w:ascii="Arial" w:hAnsi="Arial" w:cs="Arial"/>
                <w:color w:val="242424"/>
                <w:sz w:val="20"/>
                <w:szCs w:val="20"/>
              </w:rPr>
            </w:pPr>
            <w:r>
              <w:rPr>
                <w:color w:val="242424"/>
                <w:sz w:val="20"/>
                <w:szCs w:val="20"/>
              </w:rPr>
              <w:t>36 871,68</w:t>
            </w:r>
          </w:p>
        </w:tc>
      </w:tr>
      <w:tr w:rsidR="008C6CAD" w14:paraId="44482A8B"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D706F2A" w14:textId="77777777" w:rsidR="008C6CAD" w:rsidRDefault="008C6CAD">
            <w:pPr>
              <w:spacing w:after="150" w:line="238" w:lineRule="atLeast"/>
              <w:ind w:left="34"/>
              <w:rPr>
                <w:rFonts w:ascii="Arial" w:hAnsi="Arial" w:cs="Arial"/>
                <w:color w:val="242424"/>
                <w:sz w:val="20"/>
                <w:szCs w:val="20"/>
              </w:rPr>
            </w:pPr>
            <w:r>
              <w:rPr>
                <w:color w:val="242424"/>
                <w:sz w:val="20"/>
                <w:szCs w:val="20"/>
              </w:rPr>
              <w:t>Молодежная политика</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5D65A14E" w14:textId="77777777" w:rsidR="008C6CAD" w:rsidRDefault="008C6CAD">
            <w:pPr>
              <w:spacing w:after="150" w:line="238" w:lineRule="atLeast"/>
              <w:jc w:val="right"/>
              <w:rPr>
                <w:rFonts w:ascii="Arial" w:hAnsi="Arial" w:cs="Arial"/>
                <w:color w:val="242424"/>
                <w:sz w:val="20"/>
                <w:szCs w:val="20"/>
              </w:rPr>
            </w:pPr>
            <w:r>
              <w:rPr>
                <w:color w:val="242424"/>
                <w:sz w:val="20"/>
                <w:szCs w:val="20"/>
              </w:rPr>
              <w:t>639</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EEA21B4" w14:textId="77777777" w:rsidR="008C6CAD" w:rsidRDefault="008C6CAD">
            <w:pPr>
              <w:spacing w:after="150" w:line="238" w:lineRule="atLeast"/>
              <w:jc w:val="right"/>
              <w:rPr>
                <w:rFonts w:ascii="Arial" w:hAnsi="Arial" w:cs="Arial"/>
                <w:color w:val="242424"/>
                <w:sz w:val="20"/>
                <w:szCs w:val="20"/>
              </w:rPr>
            </w:pPr>
            <w:r>
              <w:rPr>
                <w:color w:val="242424"/>
                <w:sz w:val="20"/>
                <w:szCs w:val="20"/>
              </w:rPr>
              <w:t>07</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71BAD3E" w14:textId="77777777" w:rsidR="008C6CAD" w:rsidRDefault="008C6CAD">
            <w:pPr>
              <w:spacing w:after="150" w:line="238" w:lineRule="atLeast"/>
              <w:jc w:val="right"/>
              <w:rPr>
                <w:rFonts w:ascii="Arial" w:hAnsi="Arial" w:cs="Arial"/>
                <w:color w:val="242424"/>
                <w:sz w:val="20"/>
                <w:szCs w:val="20"/>
              </w:rPr>
            </w:pPr>
            <w:r>
              <w:rPr>
                <w:color w:val="242424"/>
                <w:sz w:val="20"/>
                <w:szCs w:val="20"/>
              </w:rPr>
              <w:t>07</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BD1D581" w14:textId="77777777" w:rsidR="008C6CAD" w:rsidRDefault="008C6CAD">
            <w:pPr>
              <w:spacing w:after="150" w:line="238" w:lineRule="atLeast"/>
              <w:jc w:val="right"/>
              <w:rPr>
                <w:rFonts w:ascii="Arial" w:hAnsi="Arial" w:cs="Arial"/>
                <w:color w:val="242424"/>
                <w:sz w:val="20"/>
                <w:szCs w:val="20"/>
              </w:rPr>
            </w:pPr>
            <w:r>
              <w:rPr>
                <w:color w:val="242424"/>
                <w:sz w:val="20"/>
                <w:szCs w:val="20"/>
              </w:rPr>
              <w:t> </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5BF86F42"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64D1160F" w14:textId="77777777" w:rsidR="008C6CAD" w:rsidRDefault="008C6CAD">
            <w:pPr>
              <w:spacing w:after="150" w:line="238" w:lineRule="atLeast"/>
              <w:jc w:val="right"/>
              <w:rPr>
                <w:rFonts w:ascii="Arial" w:hAnsi="Arial" w:cs="Arial"/>
                <w:color w:val="242424"/>
                <w:sz w:val="20"/>
                <w:szCs w:val="20"/>
              </w:rPr>
            </w:pPr>
            <w:r>
              <w:rPr>
                <w:color w:val="242424"/>
                <w:sz w:val="20"/>
                <w:szCs w:val="20"/>
              </w:rPr>
              <w:t>84,54</w:t>
            </w:r>
          </w:p>
        </w:tc>
      </w:tr>
      <w:tr w:rsidR="008C6CAD" w14:paraId="37048C02"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F950252" w14:textId="77777777" w:rsidR="008C6CAD" w:rsidRDefault="008C6CAD">
            <w:pPr>
              <w:spacing w:line="238" w:lineRule="atLeast"/>
              <w:ind w:left="34"/>
              <w:rPr>
                <w:rFonts w:ascii="Arial" w:hAnsi="Arial" w:cs="Arial"/>
                <w:color w:val="242424"/>
                <w:sz w:val="20"/>
                <w:szCs w:val="20"/>
              </w:rPr>
            </w:pPr>
            <w:r>
              <w:rPr>
                <w:color w:val="242424"/>
                <w:sz w:val="20"/>
                <w:szCs w:val="20"/>
              </w:rPr>
              <w:t>Муниципальная</w:t>
            </w:r>
            <w:r>
              <w:rPr>
                <w:color w:val="242424"/>
                <w:sz w:val="20"/>
                <w:szCs w:val="20"/>
                <w:bdr w:val="none" w:sz="0" w:space="0" w:color="auto" w:frame="1"/>
              </w:rPr>
              <w:t>  </w:t>
            </w:r>
            <w:r>
              <w:rPr>
                <w:color w:val="242424"/>
                <w:sz w:val="20"/>
                <w:szCs w:val="20"/>
              </w:rPr>
              <w:t>программа «Развитие образования</w:t>
            </w:r>
            <w:r>
              <w:rPr>
                <w:color w:val="242424"/>
                <w:sz w:val="20"/>
                <w:szCs w:val="20"/>
                <w:bdr w:val="none" w:sz="0" w:space="0" w:color="auto" w:frame="1"/>
              </w:rPr>
              <w:t>  </w:t>
            </w:r>
            <w:r>
              <w:rPr>
                <w:color w:val="242424"/>
                <w:sz w:val="20"/>
                <w:szCs w:val="20"/>
              </w:rPr>
              <w:t>в городе Лермонтове»</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286C5E1" w14:textId="77777777" w:rsidR="008C6CAD" w:rsidRDefault="008C6CAD">
            <w:pPr>
              <w:spacing w:after="150" w:line="238" w:lineRule="atLeast"/>
              <w:jc w:val="right"/>
              <w:rPr>
                <w:rFonts w:ascii="Arial" w:hAnsi="Arial" w:cs="Arial"/>
                <w:color w:val="242424"/>
                <w:sz w:val="20"/>
                <w:szCs w:val="20"/>
              </w:rPr>
            </w:pPr>
            <w:r>
              <w:rPr>
                <w:color w:val="242424"/>
                <w:sz w:val="20"/>
                <w:szCs w:val="20"/>
              </w:rPr>
              <w:t>639</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7620427" w14:textId="77777777" w:rsidR="008C6CAD" w:rsidRDefault="008C6CAD">
            <w:pPr>
              <w:spacing w:after="150" w:line="238" w:lineRule="atLeast"/>
              <w:jc w:val="right"/>
              <w:rPr>
                <w:rFonts w:ascii="Arial" w:hAnsi="Arial" w:cs="Arial"/>
                <w:color w:val="242424"/>
                <w:sz w:val="20"/>
                <w:szCs w:val="20"/>
              </w:rPr>
            </w:pPr>
            <w:r>
              <w:rPr>
                <w:color w:val="242424"/>
                <w:sz w:val="20"/>
                <w:szCs w:val="20"/>
              </w:rPr>
              <w:t>07</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6464DF3" w14:textId="77777777" w:rsidR="008C6CAD" w:rsidRDefault="008C6CAD">
            <w:pPr>
              <w:spacing w:after="150" w:line="238" w:lineRule="atLeast"/>
              <w:jc w:val="right"/>
              <w:rPr>
                <w:rFonts w:ascii="Arial" w:hAnsi="Arial" w:cs="Arial"/>
                <w:color w:val="242424"/>
                <w:sz w:val="20"/>
                <w:szCs w:val="20"/>
              </w:rPr>
            </w:pPr>
            <w:r>
              <w:rPr>
                <w:color w:val="242424"/>
                <w:sz w:val="20"/>
                <w:szCs w:val="20"/>
              </w:rPr>
              <w:t>07</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52290778" w14:textId="77777777" w:rsidR="008C6CAD" w:rsidRDefault="008C6CAD">
            <w:pPr>
              <w:spacing w:after="150" w:line="238" w:lineRule="atLeast"/>
              <w:jc w:val="right"/>
              <w:rPr>
                <w:rFonts w:ascii="Arial" w:hAnsi="Arial" w:cs="Arial"/>
                <w:color w:val="242424"/>
                <w:sz w:val="20"/>
                <w:szCs w:val="20"/>
              </w:rPr>
            </w:pPr>
            <w:r>
              <w:rPr>
                <w:color w:val="242424"/>
                <w:sz w:val="20"/>
                <w:szCs w:val="20"/>
              </w:rPr>
              <w:t>34 0 00 00000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B10562C"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0CC685B8" w14:textId="77777777" w:rsidR="008C6CAD" w:rsidRDefault="008C6CAD">
            <w:pPr>
              <w:spacing w:after="150" w:line="238" w:lineRule="atLeast"/>
              <w:jc w:val="right"/>
              <w:rPr>
                <w:rFonts w:ascii="Arial" w:hAnsi="Arial" w:cs="Arial"/>
                <w:color w:val="242424"/>
                <w:sz w:val="20"/>
                <w:szCs w:val="20"/>
              </w:rPr>
            </w:pPr>
            <w:r>
              <w:rPr>
                <w:color w:val="242424"/>
                <w:sz w:val="20"/>
                <w:szCs w:val="20"/>
              </w:rPr>
              <w:t>84,54</w:t>
            </w:r>
          </w:p>
        </w:tc>
      </w:tr>
      <w:tr w:rsidR="008C6CAD" w14:paraId="12519387"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47BE9FD" w14:textId="77777777" w:rsidR="008C6CAD" w:rsidRDefault="008C6CAD">
            <w:pPr>
              <w:spacing w:line="238" w:lineRule="atLeast"/>
              <w:ind w:left="34"/>
              <w:rPr>
                <w:rFonts w:ascii="Arial" w:hAnsi="Arial" w:cs="Arial"/>
                <w:color w:val="242424"/>
                <w:sz w:val="20"/>
                <w:szCs w:val="20"/>
              </w:rPr>
            </w:pPr>
            <w:r>
              <w:rPr>
                <w:color w:val="242424"/>
                <w:sz w:val="20"/>
                <w:szCs w:val="20"/>
              </w:rPr>
              <w:t>Подпрограмма «Поддержка дертей-инвалидов, детей-сирот и</w:t>
            </w:r>
            <w:r>
              <w:rPr>
                <w:color w:val="242424"/>
                <w:sz w:val="20"/>
                <w:szCs w:val="20"/>
                <w:bdr w:val="none" w:sz="0" w:space="0" w:color="auto" w:frame="1"/>
              </w:rPr>
              <w:t>  </w:t>
            </w:r>
            <w:r>
              <w:rPr>
                <w:color w:val="242424"/>
                <w:sz w:val="20"/>
                <w:szCs w:val="20"/>
              </w:rPr>
              <w:t>детей, оставшихся без попечения родителей, оздоровление и занятость подростков»</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0CC70C4" w14:textId="77777777" w:rsidR="008C6CAD" w:rsidRDefault="008C6CAD">
            <w:pPr>
              <w:spacing w:after="150" w:line="238" w:lineRule="atLeast"/>
              <w:jc w:val="right"/>
              <w:rPr>
                <w:rFonts w:ascii="Arial" w:hAnsi="Arial" w:cs="Arial"/>
                <w:color w:val="242424"/>
                <w:sz w:val="20"/>
                <w:szCs w:val="20"/>
              </w:rPr>
            </w:pPr>
            <w:r>
              <w:rPr>
                <w:color w:val="242424"/>
                <w:sz w:val="20"/>
                <w:szCs w:val="20"/>
              </w:rPr>
              <w:t>639</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E0EF196" w14:textId="77777777" w:rsidR="008C6CAD" w:rsidRDefault="008C6CAD">
            <w:pPr>
              <w:spacing w:after="150" w:line="238" w:lineRule="atLeast"/>
              <w:jc w:val="right"/>
              <w:rPr>
                <w:rFonts w:ascii="Arial" w:hAnsi="Arial" w:cs="Arial"/>
                <w:color w:val="242424"/>
                <w:sz w:val="20"/>
                <w:szCs w:val="20"/>
              </w:rPr>
            </w:pPr>
            <w:r>
              <w:rPr>
                <w:color w:val="242424"/>
                <w:sz w:val="20"/>
                <w:szCs w:val="20"/>
              </w:rPr>
              <w:t>07</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E56CDED" w14:textId="77777777" w:rsidR="008C6CAD" w:rsidRDefault="008C6CAD">
            <w:pPr>
              <w:spacing w:after="150" w:line="238" w:lineRule="atLeast"/>
              <w:jc w:val="right"/>
              <w:rPr>
                <w:rFonts w:ascii="Arial" w:hAnsi="Arial" w:cs="Arial"/>
                <w:color w:val="242424"/>
                <w:sz w:val="20"/>
                <w:szCs w:val="20"/>
              </w:rPr>
            </w:pPr>
            <w:r>
              <w:rPr>
                <w:color w:val="242424"/>
                <w:sz w:val="20"/>
                <w:szCs w:val="20"/>
              </w:rPr>
              <w:t>07</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326CD0C" w14:textId="77777777" w:rsidR="008C6CAD" w:rsidRDefault="008C6CAD">
            <w:pPr>
              <w:spacing w:after="150" w:line="238" w:lineRule="atLeast"/>
              <w:jc w:val="right"/>
              <w:rPr>
                <w:rFonts w:ascii="Arial" w:hAnsi="Arial" w:cs="Arial"/>
                <w:color w:val="242424"/>
                <w:sz w:val="20"/>
                <w:szCs w:val="20"/>
              </w:rPr>
            </w:pPr>
            <w:r>
              <w:rPr>
                <w:color w:val="242424"/>
                <w:sz w:val="20"/>
                <w:szCs w:val="20"/>
              </w:rPr>
              <w:t>34 2 00 00000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29517EF"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4CC3E5BE" w14:textId="77777777" w:rsidR="008C6CAD" w:rsidRDefault="008C6CAD">
            <w:pPr>
              <w:spacing w:after="150" w:line="238" w:lineRule="atLeast"/>
              <w:jc w:val="right"/>
              <w:rPr>
                <w:rFonts w:ascii="Arial" w:hAnsi="Arial" w:cs="Arial"/>
                <w:color w:val="242424"/>
                <w:sz w:val="20"/>
                <w:szCs w:val="20"/>
              </w:rPr>
            </w:pPr>
            <w:r>
              <w:rPr>
                <w:color w:val="242424"/>
                <w:sz w:val="20"/>
                <w:szCs w:val="20"/>
              </w:rPr>
              <w:t>84,54</w:t>
            </w:r>
          </w:p>
        </w:tc>
      </w:tr>
      <w:tr w:rsidR="008C6CAD" w14:paraId="2784300D"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E954BED" w14:textId="77777777" w:rsidR="008C6CAD" w:rsidRDefault="008C6CAD">
            <w:pPr>
              <w:spacing w:after="150" w:line="238" w:lineRule="atLeast"/>
              <w:ind w:left="34"/>
              <w:rPr>
                <w:rFonts w:ascii="Arial" w:hAnsi="Arial" w:cs="Arial"/>
                <w:color w:val="242424"/>
                <w:sz w:val="20"/>
                <w:szCs w:val="20"/>
              </w:rPr>
            </w:pPr>
            <w:r>
              <w:rPr>
                <w:color w:val="242424"/>
                <w:sz w:val="20"/>
                <w:szCs w:val="20"/>
              </w:rPr>
              <w:t>Основное мероприятие «Организация отдыха детей и молодежи»</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08EB18B" w14:textId="77777777" w:rsidR="008C6CAD" w:rsidRDefault="008C6CAD">
            <w:pPr>
              <w:spacing w:after="150" w:line="238" w:lineRule="atLeast"/>
              <w:jc w:val="right"/>
              <w:rPr>
                <w:rFonts w:ascii="Arial" w:hAnsi="Arial" w:cs="Arial"/>
                <w:color w:val="242424"/>
                <w:sz w:val="20"/>
                <w:szCs w:val="20"/>
              </w:rPr>
            </w:pPr>
            <w:r>
              <w:rPr>
                <w:color w:val="242424"/>
                <w:sz w:val="20"/>
                <w:szCs w:val="20"/>
              </w:rPr>
              <w:t>639</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D3DF14C" w14:textId="77777777" w:rsidR="008C6CAD" w:rsidRDefault="008C6CAD">
            <w:pPr>
              <w:spacing w:after="150" w:line="238" w:lineRule="atLeast"/>
              <w:jc w:val="right"/>
              <w:rPr>
                <w:rFonts w:ascii="Arial" w:hAnsi="Arial" w:cs="Arial"/>
                <w:color w:val="242424"/>
                <w:sz w:val="20"/>
                <w:szCs w:val="20"/>
              </w:rPr>
            </w:pPr>
            <w:r>
              <w:rPr>
                <w:color w:val="242424"/>
                <w:sz w:val="20"/>
                <w:szCs w:val="20"/>
              </w:rPr>
              <w:t>07</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C5EB53E" w14:textId="77777777" w:rsidR="008C6CAD" w:rsidRDefault="008C6CAD">
            <w:pPr>
              <w:spacing w:after="150" w:line="238" w:lineRule="atLeast"/>
              <w:jc w:val="right"/>
              <w:rPr>
                <w:rFonts w:ascii="Arial" w:hAnsi="Arial" w:cs="Arial"/>
                <w:color w:val="242424"/>
                <w:sz w:val="20"/>
                <w:szCs w:val="20"/>
              </w:rPr>
            </w:pPr>
            <w:r>
              <w:rPr>
                <w:color w:val="242424"/>
                <w:sz w:val="20"/>
                <w:szCs w:val="20"/>
              </w:rPr>
              <w:t>07</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85BF40D" w14:textId="77777777" w:rsidR="008C6CAD" w:rsidRDefault="008C6CAD">
            <w:pPr>
              <w:spacing w:after="150" w:line="238" w:lineRule="atLeast"/>
              <w:jc w:val="right"/>
              <w:rPr>
                <w:rFonts w:ascii="Arial" w:hAnsi="Arial" w:cs="Arial"/>
                <w:color w:val="242424"/>
                <w:sz w:val="20"/>
                <w:szCs w:val="20"/>
              </w:rPr>
            </w:pPr>
            <w:r>
              <w:rPr>
                <w:color w:val="242424"/>
                <w:sz w:val="20"/>
                <w:szCs w:val="20"/>
              </w:rPr>
              <w:t>34 2 03 00000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4AAE592F"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1DA03E56" w14:textId="77777777" w:rsidR="008C6CAD" w:rsidRDefault="008C6CAD">
            <w:pPr>
              <w:spacing w:after="150" w:line="238" w:lineRule="atLeast"/>
              <w:jc w:val="right"/>
              <w:rPr>
                <w:rFonts w:ascii="Arial" w:hAnsi="Arial" w:cs="Arial"/>
                <w:color w:val="242424"/>
                <w:sz w:val="20"/>
                <w:szCs w:val="20"/>
              </w:rPr>
            </w:pPr>
            <w:r>
              <w:rPr>
                <w:color w:val="242424"/>
                <w:sz w:val="20"/>
                <w:szCs w:val="20"/>
              </w:rPr>
              <w:t>84,54</w:t>
            </w:r>
          </w:p>
        </w:tc>
      </w:tr>
      <w:tr w:rsidR="008C6CAD" w14:paraId="03866615"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5342F27" w14:textId="77777777" w:rsidR="008C6CAD" w:rsidRDefault="008C6CAD">
            <w:pPr>
              <w:spacing w:after="150" w:line="238" w:lineRule="atLeast"/>
              <w:ind w:left="34"/>
              <w:rPr>
                <w:rFonts w:ascii="Arial" w:hAnsi="Arial" w:cs="Arial"/>
                <w:color w:val="242424"/>
                <w:sz w:val="20"/>
                <w:szCs w:val="20"/>
              </w:rPr>
            </w:pPr>
            <w:r>
              <w:rPr>
                <w:color w:val="242424"/>
                <w:sz w:val="20"/>
                <w:szCs w:val="20"/>
              </w:rPr>
              <w:t>Организация и обеспечение оздоровления детей, проживающих на территории города Лермонтова</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E01A923" w14:textId="77777777" w:rsidR="008C6CAD" w:rsidRDefault="008C6CAD">
            <w:pPr>
              <w:spacing w:after="150" w:line="238" w:lineRule="atLeast"/>
              <w:jc w:val="right"/>
              <w:rPr>
                <w:rFonts w:ascii="Arial" w:hAnsi="Arial" w:cs="Arial"/>
                <w:color w:val="242424"/>
                <w:sz w:val="20"/>
                <w:szCs w:val="20"/>
              </w:rPr>
            </w:pPr>
            <w:r>
              <w:rPr>
                <w:color w:val="242424"/>
                <w:sz w:val="20"/>
                <w:szCs w:val="20"/>
              </w:rPr>
              <w:t>639</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0C25F81" w14:textId="77777777" w:rsidR="008C6CAD" w:rsidRDefault="008C6CAD">
            <w:pPr>
              <w:spacing w:after="150" w:line="238" w:lineRule="atLeast"/>
              <w:jc w:val="right"/>
              <w:rPr>
                <w:rFonts w:ascii="Arial" w:hAnsi="Arial" w:cs="Arial"/>
                <w:color w:val="242424"/>
                <w:sz w:val="20"/>
                <w:szCs w:val="20"/>
              </w:rPr>
            </w:pPr>
            <w:r>
              <w:rPr>
                <w:color w:val="242424"/>
                <w:sz w:val="20"/>
                <w:szCs w:val="20"/>
              </w:rPr>
              <w:t>07</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BD6D61D" w14:textId="77777777" w:rsidR="008C6CAD" w:rsidRDefault="008C6CAD">
            <w:pPr>
              <w:spacing w:after="150" w:line="238" w:lineRule="atLeast"/>
              <w:jc w:val="right"/>
              <w:rPr>
                <w:rFonts w:ascii="Arial" w:hAnsi="Arial" w:cs="Arial"/>
                <w:color w:val="242424"/>
                <w:sz w:val="20"/>
                <w:szCs w:val="20"/>
              </w:rPr>
            </w:pPr>
            <w:r>
              <w:rPr>
                <w:color w:val="242424"/>
                <w:sz w:val="20"/>
                <w:szCs w:val="20"/>
              </w:rPr>
              <w:t>07</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BE11949" w14:textId="77777777" w:rsidR="008C6CAD" w:rsidRDefault="008C6CAD">
            <w:pPr>
              <w:spacing w:after="150" w:line="238" w:lineRule="atLeast"/>
              <w:jc w:val="right"/>
              <w:rPr>
                <w:rFonts w:ascii="Arial" w:hAnsi="Arial" w:cs="Arial"/>
                <w:color w:val="242424"/>
                <w:sz w:val="20"/>
                <w:szCs w:val="20"/>
              </w:rPr>
            </w:pPr>
            <w:r>
              <w:rPr>
                <w:color w:val="242424"/>
                <w:sz w:val="20"/>
                <w:szCs w:val="20"/>
              </w:rPr>
              <w:t>34 2 03 20090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593DE02"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44B8E06C" w14:textId="77777777" w:rsidR="008C6CAD" w:rsidRDefault="008C6CAD">
            <w:pPr>
              <w:spacing w:after="150" w:line="238" w:lineRule="atLeast"/>
              <w:jc w:val="right"/>
              <w:rPr>
                <w:rFonts w:ascii="Arial" w:hAnsi="Arial" w:cs="Arial"/>
                <w:color w:val="242424"/>
                <w:sz w:val="20"/>
                <w:szCs w:val="20"/>
              </w:rPr>
            </w:pPr>
            <w:r>
              <w:rPr>
                <w:color w:val="242424"/>
                <w:sz w:val="20"/>
                <w:szCs w:val="20"/>
              </w:rPr>
              <w:t>84,54</w:t>
            </w:r>
          </w:p>
        </w:tc>
      </w:tr>
      <w:tr w:rsidR="008C6CAD" w14:paraId="165D21ED"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606D4BF" w14:textId="77777777" w:rsidR="008C6CAD" w:rsidRDefault="008C6CAD">
            <w:pPr>
              <w:spacing w:after="150" w:line="238" w:lineRule="atLeast"/>
              <w:ind w:left="34"/>
              <w:rPr>
                <w:rFonts w:ascii="Arial" w:hAnsi="Arial" w:cs="Arial"/>
                <w:color w:val="242424"/>
                <w:sz w:val="20"/>
                <w:szCs w:val="20"/>
              </w:rPr>
            </w:pPr>
            <w:r>
              <w:rPr>
                <w:color w:val="242424"/>
                <w:sz w:val="20"/>
                <w:szCs w:val="20"/>
              </w:rPr>
              <w:t>Субсидии автономным учреждениям</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5F1C882A" w14:textId="77777777" w:rsidR="008C6CAD" w:rsidRDefault="008C6CAD">
            <w:pPr>
              <w:spacing w:after="150" w:line="238" w:lineRule="atLeast"/>
              <w:jc w:val="right"/>
              <w:rPr>
                <w:rFonts w:ascii="Arial" w:hAnsi="Arial" w:cs="Arial"/>
                <w:color w:val="242424"/>
                <w:sz w:val="20"/>
                <w:szCs w:val="20"/>
              </w:rPr>
            </w:pPr>
            <w:r>
              <w:rPr>
                <w:color w:val="242424"/>
                <w:sz w:val="20"/>
                <w:szCs w:val="20"/>
              </w:rPr>
              <w:t>639</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4A098DC" w14:textId="77777777" w:rsidR="008C6CAD" w:rsidRDefault="008C6CAD">
            <w:pPr>
              <w:spacing w:after="150" w:line="238" w:lineRule="atLeast"/>
              <w:jc w:val="right"/>
              <w:rPr>
                <w:rFonts w:ascii="Arial" w:hAnsi="Arial" w:cs="Arial"/>
                <w:color w:val="242424"/>
                <w:sz w:val="20"/>
                <w:szCs w:val="20"/>
              </w:rPr>
            </w:pPr>
            <w:r>
              <w:rPr>
                <w:color w:val="242424"/>
                <w:sz w:val="20"/>
                <w:szCs w:val="20"/>
              </w:rPr>
              <w:t>07</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0151574" w14:textId="77777777" w:rsidR="008C6CAD" w:rsidRDefault="008C6CAD">
            <w:pPr>
              <w:spacing w:after="150" w:line="238" w:lineRule="atLeast"/>
              <w:jc w:val="right"/>
              <w:rPr>
                <w:rFonts w:ascii="Arial" w:hAnsi="Arial" w:cs="Arial"/>
                <w:color w:val="242424"/>
                <w:sz w:val="20"/>
                <w:szCs w:val="20"/>
              </w:rPr>
            </w:pPr>
            <w:r>
              <w:rPr>
                <w:color w:val="242424"/>
                <w:sz w:val="20"/>
                <w:szCs w:val="20"/>
              </w:rPr>
              <w:t>07</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43E4BB56" w14:textId="77777777" w:rsidR="008C6CAD" w:rsidRDefault="008C6CAD">
            <w:pPr>
              <w:spacing w:after="150" w:line="238" w:lineRule="atLeast"/>
              <w:jc w:val="right"/>
              <w:rPr>
                <w:rFonts w:ascii="Arial" w:hAnsi="Arial" w:cs="Arial"/>
                <w:color w:val="242424"/>
                <w:sz w:val="20"/>
                <w:szCs w:val="20"/>
              </w:rPr>
            </w:pPr>
            <w:r>
              <w:rPr>
                <w:color w:val="242424"/>
                <w:sz w:val="20"/>
                <w:szCs w:val="20"/>
              </w:rPr>
              <w:t>34 2 03 20090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8F3B4ED" w14:textId="77777777" w:rsidR="008C6CAD" w:rsidRDefault="008C6CAD">
            <w:pPr>
              <w:spacing w:after="150" w:line="238" w:lineRule="atLeast"/>
              <w:jc w:val="right"/>
              <w:rPr>
                <w:rFonts w:ascii="Arial" w:hAnsi="Arial" w:cs="Arial"/>
                <w:color w:val="242424"/>
                <w:sz w:val="20"/>
                <w:szCs w:val="20"/>
              </w:rPr>
            </w:pPr>
            <w:r>
              <w:rPr>
                <w:color w:val="242424"/>
                <w:sz w:val="20"/>
                <w:szCs w:val="20"/>
              </w:rPr>
              <w:t>620</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7870B1AD" w14:textId="77777777" w:rsidR="008C6CAD" w:rsidRDefault="008C6CAD">
            <w:pPr>
              <w:spacing w:after="150" w:line="238" w:lineRule="atLeast"/>
              <w:jc w:val="right"/>
              <w:rPr>
                <w:rFonts w:ascii="Arial" w:hAnsi="Arial" w:cs="Arial"/>
                <w:color w:val="242424"/>
                <w:sz w:val="20"/>
                <w:szCs w:val="20"/>
              </w:rPr>
            </w:pPr>
            <w:r>
              <w:rPr>
                <w:color w:val="242424"/>
                <w:sz w:val="20"/>
                <w:szCs w:val="20"/>
              </w:rPr>
              <w:t>84,54</w:t>
            </w:r>
          </w:p>
        </w:tc>
      </w:tr>
      <w:tr w:rsidR="008C6CAD" w14:paraId="0F62E0A0"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DEB401E" w14:textId="77777777" w:rsidR="008C6CAD" w:rsidRDefault="008C6CAD">
            <w:pPr>
              <w:spacing w:after="150" w:line="238" w:lineRule="atLeast"/>
              <w:ind w:left="34"/>
              <w:rPr>
                <w:rFonts w:ascii="Arial" w:hAnsi="Arial" w:cs="Arial"/>
                <w:color w:val="242424"/>
                <w:sz w:val="20"/>
                <w:szCs w:val="20"/>
              </w:rPr>
            </w:pPr>
            <w:r>
              <w:rPr>
                <w:color w:val="242424"/>
                <w:sz w:val="20"/>
                <w:szCs w:val="20"/>
              </w:rPr>
              <w:t>Другие вопросы в области образования</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5076929" w14:textId="77777777" w:rsidR="008C6CAD" w:rsidRDefault="008C6CAD">
            <w:pPr>
              <w:spacing w:after="150" w:line="238" w:lineRule="atLeast"/>
              <w:jc w:val="right"/>
              <w:rPr>
                <w:rFonts w:ascii="Arial" w:hAnsi="Arial" w:cs="Arial"/>
                <w:color w:val="242424"/>
                <w:sz w:val="20"/>
                <w:szCs w:val="20"/>
              </w:rPr>
            </w:pPr>
            <w:r>
              <w:rPr>
                <w:color w:val="242424"/>
                <w:sz w:val="20"/>
                <w:szCs w:val="20"/>
              </w:rPr>
              <w:t>639</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585A0E74" w14:textId="77777777" w:rsidR="008C6CAD" w:rsidRDefault="008C6CAD">
            <w:pPr>
              <w:spacing w:after="150" w:line="238" w:lineRule="atLeast"/>
              <w:jc w:val="right"/>
              <w:rPr>
                <w:rFonts w:ascii="Arial" w:hAnsi="Arial" w:cs="Arial"/>
                <w:color w:val="242424"/>
                <w:sz w:val="20"/>
                <w:szCs w:val="20"/>
              </w:rPr>
            </w:pPr>
            <w:r>
              <w:rPr>
                <w:color w:val="242424"/>
                <w:sz w:val="20"/>
                <w:szCs w:val="20"/>
              </w:rPr>
              <w:t>07</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1E959B3" w14:textId="77777777" w:rsidR="008C6CAD" w:rsidRDefault="008C6CAD">
            <w:pPr>
              <w:spacing w:after="150" w:line="238" w:lineRule="atLeast"/>
              <w:jc w:val="right"/>
              <w:rPr>
                <w:rFonts w:ascii="Arial" w:hAnsi="Arial" w:cs="Arial"/>
                <w:color w:val="242424"/>
                <w:sz w:val="20"/>
                <w:szCs w:val="20"/>
              </w:rPr>
            </w:pPr>
            <w:r>
              <w:rPr>
                <w:color w:val="242424"/>
                <w:sz w:val="20"/>
                <w:szCs w:val="20"/>
              </w:rPr>
              <w:t>09</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4022EE89" w14:textId="77777777" w:rsidR="008C6CAD" w:rsidRDefault="008C6CAD">
            <w:pPr>
              <w:spacing w:after="150" w:line="238" w:lineRule="atLeast"/>
              <w:jc w:val="right"/>
              <w:rPr>
                <w:rFonts w:ascii="Arial" w:hAnsi="Arial" w:cs="Arial"/>
                <w:color w:val="242424"/>
                <w:sz w:val="20"/>
                <w:szCs w:val="20"/>
              </w:rPr>
            </w:pPr>
            <w:r>
              <w:rPr>
                <w:color w:val="242424"/>
                <w:sz w:val="20"/>
                <w:szCs w:val="20"/>
              </w:rPr>
              <w:t> </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725D4B0"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215D3264" w14:textId="77777777" w:rsidR="008C6CAD" w:rsidRDefault="008C6CAD">
            <w:pPr>
              <w:spacing w:after="150" w:line="238" w:lineRule="atLeast"/>
              <w:jc w:val="right"/>
              <w:rPr>
                <w:rFonts w:ascii="Arial" w:hAnsi="Arial" w:cs="Arial"/>
                <w:color w:val="242424"/>
                <w:sz w:val="20"/>
                <w:szCs w:val="20"/>
              </w:rPr>
            </w:pPr>
            <w:r>
              <w:rPr>
                <w:color w:val="242424"/>
                <w:sz w:val="20"/>
                <w:szCs w:val="20"/>
              </w:rPr>
              <w:t>84,50</w:t>
            </w:r>
          </w:p>
        </w:tc>
      </w:tr>
      <w:tr w:rsidR="008C6CAD" w14:paraId="569F3E95"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F5019BD" w14:textId="77777777" w:rsidR="008C6CAD" w:rsidRDefault="008C6CAD">
            <w:pPr>
              <w:spacing w:line="238" w:lineRule="atLeast"/>
              <w:ind w:left="34"/>
              <w:rPr>
                <w:rFonts w:ascii="Arial" w:hAnsi="Arial" w:cs="Arial"/>
                <w:color w:val="242424"/>
                <w:sz w:val="20"/>
                <w:szCs w:val="20"/>
              </w:rPr>
            </w:pPr>
            <w:r>
              <w:rPr>
                <w:color w:val="242424"/>
                <w:sz w:val="20"/>
                <w:szCs w:val="20"/>
              </w:rPr>
              <w:t>Муниципальная</w:t>
            </w:r>
            <w:r>
              <w:rPr>
                <w:color w:val="242424"/>
                <w:sz w:val="20"/>
                <w:szCs w:val="20"/>
                <w:bdr w:val="none" w:sz="0" w:space="0" w:color="auto" w:frame="1"/>
              </w:rPr>
              <w:t>  </w:t>
            </w:r>
            <w:r>
              <w:rPr>
                <w:color w:val="242424"/>
                <w:sz w:val="20"/>
                <w:szCs w:val="20"/>
              </w:rPr>
              <w:t>программа</w:t>
            </w:r>
            <w:r>
              <w:rPr>
                <w:color w:val="242424"/>
                <w:sz w:val="20"/>
                <w:szCs w:val="20"/>
                <w:bdr w:val="none" w:sz="0" w:space="0" w:color="auto" w:frame="1"/>
              </w:rPr>
              <w:t>  </w:t>
            </w:r>
            <w:r>
              <w:rPr>
                <w:color w:val="242424"/>
                <w:sz w:val="20"/>
                <w:szCs w:val="20"/>
              </w:rPr>
              <w:t>«Комплексная программа города Лермонтова»</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EF849AB" w14:textId="77777777" w:rsidR="008C6CAD" w:rsidRDefault="008C6CAD">
            <w:pPr>
              <w:spacing w:after="150" w:line="238" w:lineRule="atLeast"/>
              <w:jc w:val="right"/>
              <w:rPr>
                <w:rFonts w:ascii="Arial" w:hAnsi="Arial" w:cs="Arial"/>
                <w:color w:val="242424"/>
                <w:sz w:val="20"/>
                <w:szCs w:val="20"/>
              </w:rPr>
            </w:pPr>
            <w:r>
              <w:rPr>
                <w:color w:val="242424"/>
                <w:sz w:val="20"/>
                <w:szCs w:val="20"/>
              </w:rPr>
              <w:t>639</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62EEF14" w14:textId="77777777" w:rsidR="008C6CAD" w:rsidRDefault="008C6CAD">
            <w:pPr>
              <w:spacing w:after="150" w:line="238" w:lineRule="atLeast"/>
              <w:jc w:val="right"/>
              <w:rPr>
                <w:rFonts w:ascii="Arial" w:hAnsi="Arial" w:cs="Arial"/>
                <w:color w:val="242424"/>
                <w:sz w:val="20"/>
                <w:szCs w:val="20"/>
              </w:rPr>
            </w:pPr>
            <w:r>
              <w:rPr>
                <w:color w:val="242424"/>
                <w:sz w:val="20"/>
                <w:szCs w:val="20"/>
              </w:rPr>
              <w:t>07</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41969075" w14:textId="77777777" w:rsidR="008C6CAD" w:rsidRDefault="008C6CAD">
            <w:pPr>
              <w:spacing w:after="150" w:line="238" w:lineRule="atLeast"/>
              <w:jc w:val="right"/>
              <w:rPr>
                <w:rFonts w:ascii="Arial" w:hAnsi="Arial" w:cs="Arial"/>
                <w:color w:val="242424"/>
                <w:sz w:val="20"/>
                <w:szCs w:val="20"/>
              </w:rPr>
            </w:pPr>
            <w:r>
              <w:rPr>
                <w:color w:val="242424"/>
                <w:sz w:val="20"/>
                <w:szCs w:val="20"/>
              </w:rPr>
              <w:t>09</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4830A934" w14:textId="77777777" w:rsidR="008C6CAD" w:rsidRDefault="008C6CAD">
            <w:pPr>
              <w:spacing w:after="150" w:line="238" w:lineRule="atLeast"/>
              <w:jc w:val="right"/>
              <w:rPr>
                <w:rFonts w:ascii="Arial" w:hAnsi="Arial" w:cs="Arial"/>
                <w:color w:val="242424"/>
                <w:sz w:val="20"/>
                <w:szCs w:val="20"/>
              </w:rPr>
            </w:pPr>
            <w:r>
              <w:rPr>
                <w:color w:val="242424"/>
                <w:sz w:val="20"/>
                <w:szCs w:val="20"/>
              </w:rPr>
              <w:t>32 0 00 00000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DD7FB6C"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31D5154F" w14:textId="77777777" w:rsidR="008C6CAD" w:rsidRDefault="008C6CAD">
            <w:pPr>
              <w:spacing w:after="150" w:line="238" w:lineRule="atLeast"/>
              <w:jc w:val="right"/>
              <w:rPr>
                <w:rFonts w:ascii="Arial" w:hAnsi="Arial" w:cs="Arial"/>
                <w:color w:val="242424"/>
                <w:sz w:val="20"/>
                <w:szCs w:val="20"/>
              </w:rPr>
            </w:pPr>
            <w:r>
              <w:rPr>
                <w:color w:val="242424"/>
                <w:sz w:val="20"/>
                <w:szCs w:val="20"/>
              </w:rPr>
              <w:t>84,50</w:t>
            </w:r>
          </w:p>
        </w:tc>
      </w:tr>
      <w:tr w:rsidR="008C6CAD" w14:paraId="5034615D"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630AD86" w14:textId="77777777" w:rsidR="008C6CAD" w:rsidRDefault="008C6CAD">
            <w:pPr>
              <w:spacing w:line="238" w:lineRule="atLeast"/>
              <w:ind w:left="34"/>
              <w:rPr>
                <w:rFonts w:ascii="Arial" w:hAnsi="Arial" w:cs="Arial"/>
                <w:color w:val="242424"/>
                <w:sz w:val="20"/>
                <w:szCs w:val="20"/>
              </w:rPr>
            </w:pPr>
            <w:r>
              <w:rPr>
                <w:color w:val="242424"/>
                <w:sz w:val="20"/>
                <w:szCs w:val="20"/>
              </w:rPr>
              <w:t>Подпрограмма</w:t>
            </w:r>
            <w:r>
              <w:rPr>
                <w:color w:val="242424"/>
                <w:sz w:val="20"/>
                <w:szCs w:val="20"/>
                <w:bdr w:val="none" w:sz="0" w:space="0" w:color="auto" w:frame="1"/>
              </w:rPr>
              <w:t>  </w:t>
            </w:r>
            <w:r>
              <w:rPr>
                <w:color w:val="242424"/>
                <w:sz w:val="20"/>
                <w:szCs w:val="20"/>
              </w:rPr>
              <w:t>«Безопасный город Лермонтов»</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47DCDE4" w14:textId="77777777" w:rsidR="008C6CAD" w:rsidRDefault="008C6CAD">
            <w:pPr>
              <w:spacing w:after="150" w:line="238" w:lineRule="atLeast"/>
              <w:jc w:val="right"/>
              <w:rPr>
                <w:rFonts w:ascii="Arial" w:hAnsi="Arial" w:cs="Arial"/>
                <w:color w:val="242424"/>
                <w:sz w:val="20"/>
                <w:szCs w:val="20"/>
              </w:rPr>
            </w:pPr>
            <w:r>
              <w:rPr>
                <w:color w:val="242424"/>
                <w:sz w:val="20"/>
                <w:szCs w:val="20"/>
              </w:rPr>
              <w:t>639</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9505FFE" w14:textId="77777777" w:rsidR="008C6CAD" w:rsidRDefault="008C6CAD">
            <w:pPr>
              <w:spacing w:after="150" w:line="238" w:lineRule="atLeast"/>
              <w:jc w:val="right"/>
              <w:rPr>
                <w:rFonts w:ascii="Arial" w:hAnsi="Arial" w:cs="Arial"/>
                <w:color w:val="242424"/>
                <w:sz w:val="20"/>
                <w:szCs w:val="20"/>
              </w:rPr>
            </w:pPr>
            <w:r>
              <w:rPr>
                <w:color w:val="242424"/>
                <w:sz w:val="20"/>
                <w:szCs w:val="20"/>
              </w:rPr>
              <w:t>07</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4B7F8E01" w14:textId="77777777" w:rsidR="008C6CAD" w:rsidRDefault="008C6CAD">
            <w:pPr>
              <w:spacing w:after="150" w:line="238" w:lineRule="atLeast"/>
              <w:jc w:val="right"/>
              <w:rPr>
                <w:rFonts w:ascii="Arial" w:hAnsi="Arial" w:cs="Arial"/>
                <w:color w:val="242424"/>
                <w:sz w:val="20"/>
                <w:szCs w:val="20"/>
              </w:rPr>
            </w:pPr>
            <w:r>
              <w:rPr>
                <w:color w:val="242424"/>
                <w:sz w:val="20"/>
                <w:szCs w:val="20"/>
              </w:rPr>
              <w:t>09</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777AA6E" w14:textId="77777777" w:rsidR="008C6CAD" w:rsidRDefault="008C6CAD">
            <w:pPr>
              <w:spacing w:after="150" w:line="238" w:lineRule="atLeast"/>
              <w:jc w:val="right"/>
              <w:rPr>
                <w:rFonts w:ascii="Arial" w:hAnsi="Arial" w:cs="Arial"/>
                <w:color w:val="242424"/>
                <w:sz w:val="20"/>
                <w:szCs w:val="20"/>
              </w:rPr>
            </w:pPr>
            <w:r>
              <w:rPr>
                <w:color w:val="242424"/>
                <w:sz w:val="20"/>
                <w:szCs w:val="20"/>
              </w:rPr>
              <w:t>32 1 00 00000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44D237A5"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4FAD8E2E" w14:textId="77777777" w:rsidR="008C6CAD" w:rsidRDefault="008C6CAD">
            <w:pPr>
              <w:spacing w:after="150" w:line="238" w:lineRule="atLeast"/>
              <w:jc w:val="right"/>
              <w:rPr>
                <w:rFonts w:ascii="Arial" w:hAnsi="Arial" w:cs="Arial"/>
                <w:color w:val="242424"/>
                <w:sz w:val="20"/>
                <w:szCs w:val="20"/>
              </w:rPr>
            </w:pPr>
            <w:r>
              <w:rPr>
                <w:color w:val="242424"/>
                <w:sz w:val="20"/>
                <w:szCs w:val="20"/>
              </w:rPr>
              <w:t>84,50</w:t>
            </w:r>
          </w:p>
        </w:tc>
      </w:tr>
      <w:tr w:rsidR="008C6CAD" w14:paraId="4AFE3FE6"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48800C9" w14:textId="77777777" w:rsidR="008C6CAD" w:rsidRDefault="008C6CAD">
            <w:pPr>
              <w:spacing w:after="150" w:line="238" w:lineRule="atLeast"/>
              <w:ind w:left="34"/>
              <w:rPr>
                <w:rFonts w:ascii="Arial" w:hAnsi="Arial" w:cs="Arial"/>
                <w:color w:val="242424"/>
                <w:sz w:val="20"/>
                <w:szCs w:val="20"/>
              </w:rPr>
            </w:pPr>
            <w:r>
              <w:rPr>
                <w:color w:val="242424"/>
                <w:sz w:val="20"/>
                <w:szCs w:val="20"/>
              </w:rPr>
              <w:t>Основное мероприятие «Обеспечение пожарной безопасности»</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092C3E2" w14:textId="77777777" w:rsidR="008C6CAD" w:rsidRDefault="008C6CAD">
            <w:pPr>
              <w:spacing w:after="150" w:line="238" w:lineRule="atLeast"/>
              <w:jc w:val="right"/>
              <w:rPr>
                <w:rFonts w:ascii="Arial" w:hAnsi="Arial" w:cs="Arial"/>
                <w:color w:val="242424"/>
                <w:sz w:val="20"/>
                <w:szCs w:val="20"/>
              </w:rPr>
            </w:pPr>
            <w:r>
              <w:rPr>
                <w:color w:val="242424"/>
                <w:sz w:val="20"/>
                <w:szCs w:val="20"/>
              </w:rPr>
              <w:t>639</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49719D07" w14:textId="77777777" w:rsidR="008C6CAD" w:rsidRDefault="008C6CAD">
            <w:pPr>
              <w:spacing w:after="150" w:line="238" w:lineRule="atLeast"/>
              <w:jc w:val="right"/>
              <w:rPr>
                <w:rFonts w:ascii="Arial" w:hAnsi="Arial" w:cs="Arial"/>
                <w:color w:val="242424"/>
                <w:sz w:val="20"/>
                <w:szCs w:val="20"/>
              </w:rPr>
            </w:pPr>
            <w:r>
              <w:rPr>
                <w:color w:val="242424"/>
                <w:sz w:val="20"/>
                <w:szCs w:val="20"/>
              </w:rPr>
              <w:t>07</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6A1ECFC" w14:textId="77777777" w:rsidR="008C6CAD" w:rsidRDefault="008C6CAD">
            <w:pPr>
              <w:spacing w:after="150" w:line="238" w:lineRule="atLeast"/>
              <w:jc w:val="right"/>
              <w:rPr>
                <w:rFonts w:ascii="Arial" w:hAnsi="Arial" w:cs="Arial"/>
                <w:color w:val="242424"/>
                <w:sz w:val="20"/>
                <w:szCs w:val="20"/>
              </w:rPr>
            </w:pPr>
            <w:r>
              <w:rPr>
                <w:color w:val="242424"/>
                <w:sz w:val="20"/>
                <w:szCs w:val="20"/>
              </w:rPr>
              <w:t>09</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D0D586A" w14:textId="77777777" w:rsidR="008C6CAD" w:rsidRDefault="008C6CAD">
            <w:pPr>
              <w:spacing w:after="150" w:line="238" w:lineRule="atLeast"/>
              <w:jc w:val="right"/>
              <w:rPr>
                <w:rFonts w:ascii="Arial" w:hAnsi="Arial" w:cs="Arial"/>
                <w:color w:val="242424"/>
                <w:sz w:val="20"/>
                <w:szCs w:val="20"/>
              </w:rPr>
            </w:pPr>
            <w:r>
              <w:rPr>
                <w:color w:val="242424"/>
                <w:sz w:val="20"/>
                <w:szCs w:val="20"/>
              </w:rPr>
              <w:t>32 1 04 00000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4059E51"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16977207" w14:textId="77777777" w:rsidR="008C6CAD" w:rsidRDefault="008C6CAD">
            <w:pPr>
              <w:spacing w:after="150" w:line="238" w:lineRule="atLeast"/>
              <w:jc w:val="right"/>
              <w:rPr>
                <w:rFonts w:ascii="Arial" w:hAnsi="Arial" w:cs="Arial"/>
                <w:color w:val="242424"/>
                <w:sz w:val="20"/>
                <w:szCs w:val="20"/>
              </w:rPr>
            </w:pPr>
            <w:r>
              <w:rPr>
                <w:color w:val="242424"/>
                <w:sz w:val="20"/>
                <w:szCs w:val="20"/>
              </w:rPr>
              <w:t>84,50</w:t>
            </w:r>
          </w:p>
        </w:tc>
      </w:tr>
      <w:tr w:rsidR="008C6CAD" w14:paraId="0F56D6BE"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6E62DBA" w14:textId="77777777" w:rsidR="008C6CAD" w:rsidRDefault="008C6CAD">
            <w:pPr>
              <w:spacing w:after="150" w:line="238" w:lineRule="atLeast"/>
              <w:ind w:left="34"/>
              <w:rPr>
                <w:rFonts w:ascii="Arial" w:hAnsi="Arial" w:cs="Arial"/>
                <w:color w:val="242424"/>
                <w:sz w:val="20"/>
                <w:szCs w:val="20"/>
              </w:rPr>
            </w:pPr>
            <w:r>
              <w:rPr>
                <w:color w:val="242424"/>
                <w:sz w:val="20"/>
                <w:szCs w:val="20"/>
              </w:rPr>
              <w:t>Обеспечение пожарной безопасности учреждений образования города Лермонтова</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77503E0" w14:textId="77777777" w:rsidR="008C6CAD" w:rsidRDefault="008C6CAD">
            <w:pPr>
              <w:spacing w:after="150" w:line="238" w:lineRule="atLeast"/>
              <w:jc w:val="right"/>
              <w:rPr>
                <w:rFonts w:ascii="Arial" w:hAnsi="Arial" w:cs="Arial"/>
                <w:color w:val="242424"/>
                <w:sz w:val="20"/>
                <w:szCs w:val="20"/>
              </w:rPr>
            </w:pPr>
            <w:r>
              <w:rPr>
                <w:color w:val="242424"/>
                <w:sz w:val="20"/>
                <w:szCs w:val="20"/>
              </w:rPr>
              <w:t>639</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F2270E7" w14:textId="77777777" w:rsidR="008C6CAD" w:rsidRDefault="008C6CAD">
            <w:pPr>
              <w:spacing w:after="150" w:line="238" w:lineRule="atLeast"/>
              <w:jc w:val="right"/>
              <w:rPr>
                <w:rFonts w:ascii="Arial" w:hAnsi="Arial" w:cs="Arial"/>
                <w:color w:val="242424"/>
                <w:sz w:val="20"/>
                <w:szCs w:val="20"/>
              </w:rPr>
            </w:pPr>
            <w:r>
              <w:rPr>
                <w:color w:val="242424"/>
                <w:sz w:val="20"/>
                <w:szCs w:val="20"/>
              </w:rPr>
              <w:t>07</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7524786" w14:textId="77777777" w:rsidR="008C6CAD" w:rsidRDefault="008C6CAD">
            <w:pPr>
              <w:spacing w:after="150" w:line="238" w:lineRule="atLeast"/>
              <w:jc w:val="right"/>
              <w:rPr>
                <w:rFonts w:ascii="Arial" w:hAnsi="Arial" w:cs="Arial"/>
                <w:color w:val="242424"/>
                <w:sz w:val="20"/>
                <w:szCs w:val="20"/>
              </w:rPr>
            </w:pPr>
            <w:r>
              <w:rPr>
                <w:color w:val="242424"/>
                <w:sz w:val="20"/>
                <w:szCs w:val="20"/>
              </w:rPr>
              <w:t>09</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5A8ED863" w14:textId="77777777" w:rsidR="008C6CAD" w:rsidRDefault="008C6CAD">
            <w:pPr>
              <w:spacing w:after="150" w:line="238" w:lineRule="atLeast"/>
              <w:jc w:val="right"/>
              <w:rPr>
                <w:rFonts w:ascii="Arial" w:hAnsi="Arial" w:cs="Arial"/>
                <w:color w:val="242424"/>
                <w:sz w:val="20"/>
                <w:szCs w:val="20"/>
              </w:rPr>
            </w:pPr>
            <w:r>
              <w:rPr>
                <w:color w:val="242424"/>
                <w:sz w:val="20"/>
                <w:szCs w:val="20"/>
              </w:rPr>
              <w:t>32 1 04 20700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5103FB5"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4B68D241" w14:textId="77777777" w:rsidR="008C6CAD" w:rsidRDefault="008C6CAD">
            <w:pPr>
              <w:spacing w:after="150" w:line="238" w:lineRule="atLeast"/>
              <w:jc w:val="right"/>
              <w:rPr>
                <w:rFonts w:ascii="Arial" w:hAnsi="Arial" w:cs="Arial"/>
                <w:color w:val="242424"/>
                <w:sz w:val="20"/>
                <w:szCs w:val="20"/>
              </w:rPr>
            </w:pPr>
            <w:r>
              <w:rPr>
                <w:color w:val="242424"/>
                <w:sz w:val="20"/>
                <w:szCs w:val="20"/>
              </w:rPr>
              <w:t>84,50</w:t>
            </w:r>
          </w:p>
        </w:tc>
      </w:tr>
      <w:tr w:rsidR="008C6CAD" w14:paraId="3358114A"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178E34F" w14:textId="77777777" w:rsidR="008C6CAD" w:rsidRDefault="008C6CAD">
            <w:pPr>
              <w:spacing w:after="150" w:line="238" w:lineRule="atLeast"/>
              <w:ind w:left="34"/>
              <w:rPr>
                <w:rFonts w:ascii="Arial" w:hAnsi="Arial" w:cs="Arial"/>
                <w:color w:val="242424"/>
                <w:sz w:val="20"/>
                <w:szCs w:val="20"/>
              </w:rPr>
            </w:pPr>
            <w:r>
              <w:rPr>
                <w:color w:val="242424"/>
                <w:sz w:val="20"/>
                <w:szCs w:val="20"/>
              </w:rPr>
              <w:t>Субсидии автономным учреждениям</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5B50E96" w14:textId="77777777" w:rsidR="008C6CAD" w:rsidRDefault="008C6CAD">
            <w:pPr>
              <w:spacing w:after="150" w:line="238" w:lineRule="atLeast"/>
              <w:jc w:val="right"/>
              <w:rPr>
                <w:rFonts w:ascii="Arial" w:hAnsi="Arial" w:cs="Arial"/>
                <w:color w:val="242424"/>
                <w:sz w:val="20"/>
                <w:szCs w:val="20"/>
              </w:rPr>
            </w:pPr>
            <w:r>
              <w:rPr>
                <w:color w:val="242424"/>
                <w:sz w:val="20"/>
                <w:szCs w:val="20"/>
              </w:rPr>
              <w:t>639</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DFD75DE" w14:textId="77777777" w:rsidR="008C6CAD" w:rsidRDefault="008C6CAD">
            <w:pPr>
              <w:spacing w:after="150" w:line="238" w:lineRule="atLeast"/>
              <w:jc w:val="right"/>
              <w:rPr>
                <w:rFonts w:ascii="Arial" w:hAnsi="Arial" w:cs="Arial"/>
                <w:color w:val="242424"/>
                <w:sz w:val="20"/>
                <w:szCs w:val="20"/>
              </w:rPr>
            </w:pPr>
            <w:r>
              <w:rPr>
                <w:color w:val="242424"/>
                <w:sz w:val="20"/>
                <w:szCs w:val="20"/>
              </w:rPr>
              <w:t>07</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F9FBCA3" w14:textId="77777777" w:rsidR="008C6CAD" w:rsidRDefault="008C6CAD">
            <w:pPr>
              <w:spacing w:after="150" w:line="238" w:lineRule="atLeast"/>
              <w:jc w:val="right"/>
              <w:rPr>
                <w:rFonts w:ascii="Arial" w:hAnsi="Arial" w:cs="Arial"/>
                <w:color w:val="242424"/>
                <w:sz w:val="20"/>
                <w:szCs w:val="20"/>
              </w:rPr>
            </w:pPr>
            <w:r>
              <w:rPr>
                <w:color w:val="242424"/>
                <w:sz w:val="20"/>
                <w:szCs w:val="20"/>
              </w:rPr>
              <w:t>09</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E147DC7" w14:textId="77777777" w:rsidR="008C6CAD" w:rsidRDefault="008C6CAD">
            <w:pPr>
              <w:spacing w:after="150" w:line="238" w:lineRule="atLeast"/>
              <w:jc w:val="right"/>
              <w:rPr>
                <w:rFonts w:ascii="Arial" w:hAnsi="Arial" w:cs="Arial"/>
                <w:color w:val="242424"/>
                <w:sz w:val="20"/>
                <w:szCs w:val="20"/>
              </w:rPr>
            </w:pPr>
            <w:r>
              <w:rPr>
                <w:color w:val="242424"/>
                <w:sz w:val="20"/>
                <w:szCs w:val="20"/>
              </w:rPr>
              <w:t>32 1 04 20700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329F67D" w14:textId="77777777" w:rsidR="008C6CAD" w:rsidRDefault="008C6CAD">
            <w:pPr>
              <w:spacing w:after="150" w:line="238" w:lineRule="atLeast"/>
              <w:jc w:val="right"/>
              <w:rPr>
                <w:rFonts w:ascii="Arial" w:hAnsi="Arial" w:cs="Arial"/>
                <w:color w:val="242424"/>
                <w:sz w:val="20"/>
                <w:szCs w:val="20"/>
              </w:rPr>
            </w:pPr>
            <w:r>
              <w:rPr>
                <w:color w:val="242424"/>
                <w:sz w:val="20"/>
                <w:szCs w:val="20"/>
              </w:rPr>
              <w:t>620</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4BE1DFEB" w14:textId="77777777" w:rsidR="008C6CAD" w:rsidRDefault="008C6CAD">
            <w:pPr>
              <w:spacing w:after="150" w:line="238" w:lineRule="atLeast"/>
              <w:jc w:val="right"/>
              <w:rPr>
                <w:rFonts w:ascii="Arial" w:hAnsi="Arial" w:cs="Arial"/>
                <w:color w:val="242424"/>
                <w:sz w:val="20"/>
                <w:szCs w:val="20"/>
              </w:rPr>
            </w:pPr>
            <w:r>
              <w:rPr>
                <w:color w:val="242424"/>
                <w:sz w:val="20"/>
                <w:szCs w:val="20"/>
              </w:rPr>
              <w:t>84,50</w:t>
            </w:r>
          </w:p>
        </w:tc>
      </w:tr>
      <w:tr w:rsidR="008C6CAD" w14:paraId="58A31664"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49C1255" w14:textId="77777777" w:rsidR="008C6CAD" w:rsidRDefault="008C6CAD">
            <w:pPr>
              <w:spacing w:after="150" w:line="238" w:lineRule="atLeast"/>
              <w:ind w:left="34"/>
              <w:rPr>
                <w:rFonts w:ascii="Arial" w:hAnsi="Arial" w:cs="Arial"/>
                <w:color w:val="242424"/>
                <w:sz w:val="20"/>
                <w:szCs w:val="20"/>
              </w:rPr>
            </w:pPr>
            <w:r>
              <w:rPr>
                <w:color w:val="242424"/>
                <w:sz w:val="20"/>
                <w:szCs w:val="20"/>
              </w:rPr>
              <w:t>Физическая культура и спорт</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278278A" w14:textId="77777777" w:rsidR="008C6CAD" w:rsidRDefault="008C6CAD">
            <w:pPr>
              <w:spacing w:after="150" w:line="238" w:lineRule="atLeast"/>
              <w:jc w:val="right"/>
              <w:rPr>
                <w:rFonts w:ascii="Arial" w:hAnsi="Arial" w:cs="Arial"/>
                <w:color w:val="242424"/>
                <w:sz w:val="20"/>
                <w:szCs w:val="20"/>
              </w:rPr>
            </w:pPr>
            <w:r>
              <w:rPr>
                <w:color w:val="242424"/>
                <w:sz w:val="20"/>
                <w:szCs w:val="20"/>
              </w:rPr>
              <w:t>639</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569198BF" w14:textId="77777777" w:rsidR="008C6CAD" w:rsidRDefault="008C6CAD">
            <w:pPr>
              <w:spacing w:after="150" w:line="238" w:lineRule="atLeast"/>
              <w:jc w:val="right"/>
              <w:rPr>
                <w:rFonts w:ascii="Arial" w:hAnsi="Arial" w:cs="Arial"/>
                <w:color w:val="242424"/>
                <w:sz w:val="20"/>
                <w:szCs w:val="20"/>
              </w:rPr>
            </w:pPr>
            <w:r>
              <w:rPr>
                <w:color w:val="242424"/>
                <w:sz w:val="20"/>
                <w:szCs w:val="20"/>
              </w:rPr>
              <w:t>11</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A9DB966"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FDE38A5"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B3013CC"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4E742458" w14:textId="77777777" w:rsidR="008C6CAD" w:rsidRDefault="008C6CAD">
            <w:pPr>
              <w:spacing w:after="150" w:line="238" w:lineRule="atLeast"/>
              <w:jc w:val="right"/>
              <w:rPr>
                <w:rFonts w:ascii="Arial" w:hAnsi="Arial" w:cs="Arial"/>
                <w:color w:val="242424"/>
                <w:sz w:val="20"/>
                <w:szCs w:val="20"/>
              </w:rPr>
            </w:pPr>
            <w:r>
              <w:rPr>
                <w:color w:val="242424"/>
                <w:sz w:val="20"/>
                <w:szCs w:val="20"/>
              </w:rPr>
              <w:t>2 163,39</w:t>
            </w:r>
          </w:p>
        </w:tc>
      </w:tr>
      <w:tr w:rsidR="008C6CAD" w14:paraId="59BE7532"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39ECCAE" w14:textId="77777777" w:rsidR="008C6CAD" w:rsidRDefault="008C6CAD">
            <w:pPr>
              <w:spacing w:after="150" w:line="238" w:lineRule="atLeast"/>
              <w:ind w:left="34"/>
              <w:rPr>
                <w:rFonts w:ascii="Arial" w:hAnsi="Arial" w:cs="Arial"/>
                <w:color w:val="242424"/>
                <w:sz w:val="20"/>
                <w:szCs w:val="20"/>
              </w:rPr>
            </w:pPr>
            <w:r>
              <w:rPr>
                <w:color w:val="242424"/>
                <w:sz w:val="20"/>
                <w:szCs w:val="20"/>
              </w:rPr>
              <w:t>Другие вопросы в области физической культуры и спорта</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E1ED439" w14:textId="77777777" w:rsidR="008C6CAD" w:rsidRDefault="008C6CAD">
            <w:pPr>
              <w:spacing w:after="150" w:line="238" w:lineRule="atLeast"/>
              <w:jc w:val="right"/>
              <w:rPr>
                <w:rFonts w:ascii="Arial" w:hAnsi="Arial" w:cs="Arial"/>
                <w:color w:val="242424"/>
                <w:sz w:val="20"/>
                <w:szCs w:val="20"/>
              </w:rPr>
            </w:pPr>
            <w:r>
              <w:rPr>
                <w:color w:val="242424"/>
                <w:sz w:val="20"/>
                <w:szCs w:val="20"/>
              </w:rPr>
              <w:t>639</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FC08491" w14:textId="77777777" w:rsidR="008C6CAD" w:rsidRDefault="008C6CAD">
            <w:pPr>
              <w:spacing w:after="150" w:line="238" w:lineRule="atLeast"/>
              <w:jc w:val="right"/>
              <w:rPr>
                <w:rFonts w:ascii="Arial" w:hAnsi="Arial" w:cs="Arial"/>
                <w:color w:val="242424"/>
                <w:sz w:val="20"/>
                <w:szCs w:val="20"/>
              </w:rPr>
            </w:pPr>
            <w:r>
              <w:rPr>
                <w:color w:val="242424"/>
                <w:sz w:val="20"/>
                <w:szCs w:val="20"/>
              </w:rPr>
              <w:t>11</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7AAA43E" w14:textId="77777777" w:rsidR="008C6CAD" w:rsidRDefault="008C6CAD">
            <w:pPr>
              <w:spacing w:after="150" w:line="238" w:lineRule="atLeast"/>
              <w:jc w:val="right"/>
              <w:rPr>
                <w:rFonts w:ascii="Arial" w:hAnsi="Arial" w:cs="Arial"/>
                <w:color w:val="242424"/>
                <w:sz w:val="20"/>
                <w:szCs w:val="20"/>
              </w:rPr>
            </w:pPr>
            <w:r>
              <w:rPr>
                <w:color w:val="242424"/>
                <w:sz w:val="20"/>
                <w:szCs w:val="20"/>
              </w:rPr>
              <w:t>05</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86B91DA"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1C71BEF"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6E875B17" w14:textId="77777777" w:rsidR="008C6CAD" w:rsidRDefault="008C6CAD">
            <w:pPr>
              <w:spacing w:after="150" w:line="238" w:lineRule="atLeast"/>
              <w:jc w:val="right"/>
              <w:rPr>
                <w:rFonts w:ascii="Arial" w:hAnsi="Arial" w:cs="Arial"/>
                <w:color w:val="242424"/>
                <w:sz w:val="20"/>
                <w:szCs w:val="20"/>
              </w:rPr>
            </w:pPr>
            <w:r>
              <w:rPr>
                <w:color w:val="242424"/>
                <w:sz w:val="20"/>
                <w:szCs w:val="20"/>
              </w:rPr>
              <w:t>2 163,39</w:t>
            </w:r>
          </w:p>
        </w:tc>
      </w:tr>
      <w:tr w:rsidR="008C6CAD" w14:paraId="6AEDAA5F"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AA2D21B" w14:textId="77777777" w:rsidR="008C6CAD" w:rsidRDefault="008C6CAD">
            <w:pPr>
              <w:spacing w:line="238" w:lineRule="atLeast"/>
              <w:ind w:left="34"/>
              <w:rPr>
                <w:rFonts w:ascii="Arial" w:hAnsi="Arial" w:cs="Arial"/>
                <w:color w:val="242424"/>
                <w:sz w:val="20"/>
                <w:szCs w:val="20"/>
              </w:rPr>
            </w:pPr>
            <w:r>
              <w:rPr>
                <w:color w:val="242424"/>
                <w:sz w:val="20"/>
                <w:szCs w:val="20"/>
              </w:rPr>
              <w:lastRenderedPageBreak/>
              <w:t>Муниципальная программа «Развитие физической культуры и</w:t>
            </w:r>
            <w:r>
              <w:rPr>
                <w:color w:val="242424"/>
                <w:sz w:val="20"/>
                <w:szCs w:val="20"/>
                <w:bdr w:val="none" w:sz="0" w:space="0" w:color="auto" w:frame="1"/>
              </w:rPr>
              <w:t>  </w:t>
            </w:r>
            <w:r>
              <w:rPr>
                <w:color w:val="242424"/>
                <w:sz w:val="20"/>
                <w:szCs w:val="20"/>
              </w:rPr>
              <w:t>спорта</w:t>
            </w:r>
            <w:r>
              <w:rPr>
                <w:color w:val="242424"/>
                <w:sz w:val="20"/>
                <w:szCs w:val="20"/>
                <w:bdr w:val="none" w:sz="0" w:space="0" w:color="auto" w:frame="1"/>
              </w:rPr>
              <w:t>  </w:t>
            </w:r>
            <w:r>
              <w:rPr>
                <w:color w:val="242424"/>
                <w:sz w:val="20"/>
                <w:szCs w:val="20"/>
              </w:rPr>
              <w:t>в городе Лермонтове»</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536358EF" w14:textId="77777777" w:rsidR="008C6CAD" w:rsidRDefault="008C6CAD">
            <w:pPr>
              <w:spacing w:after="150" w:line="238" w:lineRule="atLeast"/>
              <w:jc w:val="right"/>
              <w:rPr>
                <w:rFonts w:ascii="Arial" w:hAnsi="Arial" w:cs="Arial"/>
                <w:color w:val="242424"/>
                <w:sz w:val="20"/>
                <w:szCs w:val="20"/>
              </w:rPr>
            </w:pPr>
            <w:r>
              <w:rPr>
                <w:color w:val="242424"/>
                <w:sz w:val="20"/>
                <w:szCs w:val="20"/>
              </w:rPr>
              <w:t>639</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5579DDF" w14:textId="77777777" w:rsidR="008C6CAD" w:rsidRDefault="008C6CAD">
            <w:pPr>
              <w:spacing w:after="150" w:line="238" w:lineRule="atLeast"/>
              <w:jc w:val="right"/>
              <w:rPr>
                <w:rFonts w:ascii="Arial" w:hAnsi="Arial" w:cs="Arial"/>
                <w:color w:val="242424"/>
                <w:sz w:val="20"/>
                <w:szCs w:val="20"/>
              </w:rPr>
            </w:pPr>
            <w:r>
              <w:rPr>
                <w:color w:val="242424"/>
                <w:sz w:val="20"/>
                <w:szCs w:val="20"/>
              </w:rPr>
              <w:t>11</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D502DB5" w14:textId="77777777" w:rsidR="008C6CAD" w:rsidRDefault="008C6CAD">
            <w:pPr>
              <w:spacing w:after="150" w:line="238" w:lineRule="atLeast"/>
              <w:jc w:val="right"/>
              <w:rPr>
                <w:rFonts w:ascii="Arial" w:hAnsi="Arial" w:cs="Arial"/>
                <w:color w:val="242424"/>
                <w:sz w:val="20"/>
                <w:szCs w:val="20"/>
              </w:rPr>
            </w:pPr>
            <w:r>
              <w:rPr>
                <w:color w:val="242424"/>
                <w:sz w:val="20"/>
                <w:szCs w:val="20"/>
              </w:rPr>
              <w:t>05</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7F64D58" w14:textId="77777777" w:rsidR="008C6CAD" w:rsidRDefault="008C6CAD">
            <w:pPr>
              <w:spacing w:after="150" w:line="238" w:lineRule="atLeast"/>
              <w:jc w:val="right"/>
              <w:rPr>
                <w:rFonts w:ascii="Arial" w:hAnsi="Arial" w:cs="Arial"/>
                <w:color w:val="242424"/>
                <w:sz w:val="20"/>
                <w:szCs w:val="20"/>
              </w:rPr>
            </w:pPr>
            <w:r>
              <w:rPr>
                <w:color w:val="242424"/>
                <w:sz w:val="20"/>
                <w:szCs w:val="20"/>
              </w:rPr>
              <w:t>37 0 00 00000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F022BF2"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515CA9DF" w14:textId="77777777" w:rsidR="008C6CAD" w:rsidRDefault="008C6CAD">
            <w:pPr>
              <w:spacing w:after="150" w:line="238" w:lineRule="atLeast"/>
              <w:jc w:val="right"/>
              <w:rPr>
                <w:rFonts w:ascii="Arial" w:hAnsi="Arial" w:cs="Arial"/>
                <w:color w:val="242424"/>
                <w:sz w:val="20"/>
                <w:szCs w:val="20"/>
              </w:rPr>
            </w:pPr>
            <w:r>
              <w:rPr>
                <w:color w:val="242424"/>
                <w:sz w:val="20"/>
                <w:szCs w:val="20"/>
              </w:rPr>
              <w:t>2 163,39</w:t>
            </w:r>
          </w:p>
        </w:tc>
      </w:tr>
      <w:tr w:rsidR="008C6CAD" w14:paraId="4D3B8F44"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AAE00F6" w14:textId="77777777" w:rsidR="008C6CAD" w:rsidRDefault="008C6CAD">
            <w:pPr>
              <w:spacing w:line="238" w:lineRule="atLeast"/>
              <w:ind w:left="34"/>
              <w:rPr>
                <w:rFonts w:ascii="Arial" w:hAnsi="Arial" w:cs="Arial"/>
                <w:color w:val="242424"/>
                <w:sz w:val="20"/>
                <w:szCs w:val="20"/>
              </w:rPr>
            </w:pPr>
            <w:r>
              <w:rPr>
                <w:color w:val="242424"/>
                <w:sz w:val="20"/>
                <w:szCs w:val="20"/>
              </w:rPr>
              <w:t>Подпрограмма</w:t>
            </w:r>
            <w:r>
              <w:rPr>
                <w:color w:val="242424"/>
                <w:sz w:val="20"/>
                <w:szCs w:val="20"/>
                <w:bdr w:val="none" w:sz="0" w:space="0" w:color="auto" w:frame="1"/>
              </w:rPr>
              <w:t>  </w:t>
            </w:r>
            <w:r>
              <w:rPr>
                <w:color w:val="242424"/>
                <w:sz w:val="20"/>
                <w:szCs w:val="20"/>
              </w:rPr>
              <w:t>«Развитие физической культуры и массового спорта в городе Лермонтове»</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4067C059" w14:textId="77777777" w:rsidR="008C6CAD" w:rsidRDefault="008C6CAD">
            <w:pPr>
              <w:spacing w:after="150" w:line="238" w:lineRule="atLeast"/>
              <w:jc w:val="right"/>
              <w:rPr>
                <w:rFonts w:ascii="Arial" w:hAnsi="Arial" w:cs="Arial"/>
                <w:color w:val="242424"/>
                <w:sz w:val="20"/>
                <w:szCs w:val="20"/>
              </w:rPr>
            </w:pPr>
            <w:r>
              <w:rPr>
                <w:color w:val="242424"/>
                <w:sz w:val="20"/>
                <w:szCs w:val="20"/>
              </w:rPr>
              <w:t>639</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74AEE25" w14:textId="77777777" w:rsidR="008C6CAD" w:rsidRDefault="008C6CAD">
            <w:pPr>
              <w:spacing w:after="150" w:line="238" w:lineRule="atLeast"/>
              <w:jc w:val="right"/>
              <w:rPr>
                <w:rFonts w:ascii="Arial" w:hAnsi="Arial" w:cs="Arial"/>
                <w:color w:val="242424"/>
                <w:sz w:val="20"/>
                <w:szCs w:val="20"/>
              </w:rPr>
            </w:pPr>
            <w:r>
              <w:rPr>
                <w:color w:val="242424"/>
                <w:sz w:val="20"/>
                <w:szCs w:val="20"/>
              </w:rPr>
              <w:t>11</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409EFD26" w14:textId="77777777" w:rsidR="008C6CAD" w:rsidRDefault="008C6CAD">
            <w:pPr>
              <w:spacing w:after="150" w:line="238" w:lineRule="atLeast"/>
              <w:jc w:val="right"/>
              <w:rPr>
                <w:rFonts w:ascii="Arial" w:hAnsi="Arial" w:cs="Arial"/>
                <w:color w:val="242424"/>
                <w:sz w:val="20"/>
                <w:szCs w:val="20"/>
              </w:rPr>
            </w:pPr>
            <w:r>
              <w:rPr>
                <w:color w:val="242424"/>
                <w:sz w:val="20"/>
                <w:szCs w:val="20"/>
              </w:rPr>
              <w:t>05</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E627060" w14:textId="77777777" w:rsidR="008C6CAD" w:rsidRDefault="008C6CAD">
            <w:pPr>
              <w:spacing w:after="150" w:line="238" w:lineRule="atLeast"/>
              <w:jc w:val="right"/>
              <w:rPr>
                <w:rFonts w:ascii="Arial" w:hAnsi="Arial" w:cs="Arial"/>
                <w:color w:val="242424"/>
                <w:sz w:val="20"/>
                <w:szCs w:val="20"/>
              </w:rPr>
            </w:pPr>
            <w:r>
              <w:rPr>
                <w:color w:val="242424"/>
                <w:sz w:val="20"/>
                <w:szCs w:val="20"/>
              </w:rPr>
              <w:t>37 1 00 00000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17DD6FD"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23AD5FA9" w14:textId="77777777" w:rsidR="008C6CAD" w:rsidRDefault="008C6CAD">
            <w:pPr>
              <w:spacing w:after="150" w:line="238" w:lineRule="atLeast"/>
              <w:jc w:val="right"/>
              <w:rPr>
                <w:rFonts w:ascii="Arial" w:hAnsi="Arial" w:cs="Arial"/>
                <w:color w:val="242424"/>
                <w:sz w:val="20"/>
                <w:szCs w:val="20"/>
              </w:rPr>
            </w:pPr>
            <w:r>
              <w:rPr>
                <w:color w:val="242424"/>
                <w:sz w:val="20"/>
                <w:szCs w:val="20"/>
              </w:rPr>
              <w:t>624,86</w:t>
            </w:r>
          </w:p>
        </w:tc>
      </w:tr>
      <w:tr w:rsidR="008C6CAD" w14:paraId="418F8E5B"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0F3F860" w14:textId="77777777" w:rsidR="008C6CAD" w:rsidRDefault="008C6CAD">
            <w:pPr>
              <w:spacing w:line="238" w:lineRule="atLeast"/>
              <w:ind w:left="34"/>
              <w:rPr>
                <w:rFonts w:ascii="Arial" w:hAnsi="Arial" w:cs="Arial"/>
                <w:color w:val="242424"/>
                <w:sz w:val="20"/>
                <w:szCs w:val="20"/>
              </w:rPr>
            </w:pPr>
            <w:r>
              <w:rPr>
                <w:color w:val="242424"/>
                <w:sz w:val="20"/>
                <w:szCs w:val="20"/>
              </w:rPr>
              <w:t>Основное мероприятие «Проведение городских спортивно-массовых мероприятий и</w:t>
            </w:r>
            <w:r>
              <w:rPr>
                <w:color w:val="242424"/>
                <w:sz w:val="20"/>
                <w:szCs w:val="20"/>
                <w:bdr w:val="none" w:sz="0" w:space="0" w:color="auto" w:frame="1"/>
              </w:rPr>
              <w:t>  </w:t>
            </w:r>
            <w:r>
              <w:rPr>
                <w:color w:val="242424"/>
                <w:sz w:val="20"/>
                <w:szCs w:val="20"/>
              </w:rPr>
              <w:t>участие сборных команд и спортсменов в</w:t>
            </w:r>
            <w:r>
              <w:rPr>
                <w:color w:val="242424"/>
                <w:sz w:val="20"/>
                <w:szCs w:val="20"/>
                <w:bdr w:val="none" w:sz="0" w:space="0" w:color="auto" w:frame="1"/>
              </w:rPr>
              <w:t>  </w:t>
            </w:r>
            <w:r>
              <w:rPr>
                <w:color w:val="242424"/>
                <w:sz w:val="20"/>
                <w:szCs w:val="20"/>
              </w:rPr>
              <w:t>соревнованиях»</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A8C3818" w14:textId="77777777" w:rsidR="008C6CAD" w:rsidRDefault="008C6CAD">
            <w:pPr>
              <w:spacing w:after="150" w:line="238" w:lineRule="atLeast"/>
              <w:jc w:val="right"/>
              <w:rPr>
                <w:rFonts w:ascii="Arial" w:hAnsi="Arial" w:cs="Arial"/>
                <w:color w:val="242424"/>
                <w:sz w:val="20"/>
                <w:szCs w:val="20"/>
              </w:rPr>
            </w:pPr>
            <w:r>
              <w:rPr>
                <w:color w:val="242424"/>
                <w:sz w:val="20"/>
                <w:szCs w:val="20"/>
              </w:rPr>
              <w:t>639</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050B38E" w14:textId="77777777" w:rsidR="008C6CAD" w:rsidRDefault="008C6CAD">
            <w:pPr>
              <w:spacing w:after="150" w:line="238" w:lineRule="atLeast"/>
              <w:jc w:val="right"/>
              <w:rPr>
                <w:rFonts w:ascii="Arial" w:hAnsi="Arial" w:cs="Arial"/>
                <w:color w:val="242424"/>
                <w:sz w:val="20"/>
                <w:szCs w:val="20"/>
              </w:rPr>
            </w:pPr>
            <w:r>
              <w:rPr>
                <w:color w:val="242424"/>
                <w:sz w:val="20"/>
                <w:szCs w:val="20"/>
              </w:rPr>
              <w:t>11</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30534D4" w14:textId="77777777" w:rsidR="008C6CAD" w:rsidRDefault="008C6CAD">
            <w:pPr>
              <w:spacing w:after="150" w:line="238" w:lineRule="atLeast"/>
              <w:jc w:val="right"/>
              <w:rPr>
                <w:rFonts w:ascii="Arial" w:hAnsi="Arial" w:cs="Arial"/>
                <w:color w:val="242424"/>
                <w:sz w:val="20"/>
                <w:szCs w:val="20"/>
              </w:rPr>
            </w:pPr>
            <w:r>
              <w:rPr>
                <w:color w:val="242424"/>
                <w:sz w:val="20"/>
                <w:szCs w:val="20"/>
              </w:rPr>
              <w:t>05</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49C869E7" w14:textId="77777777" w:rsidR="008C6CAD" w:rsidRDefault="008C6CAD">
            <w:pPr>
              <w:spacing w:after="150" w:line="238" w:lineRule="atLeast"/>
              <w:jc w:val="right"/>
              <w:rPr>
                <w:rFonts w:ascii="Arial" w:hAnsi="Arial" w:cs="Arial"/>
                <w:color w:val="242424"/>
                <w:sz w:val="20"/>
                <w:szCs w:val="20"/>
              </w:rPr>
            </w:pPr>
            <w:r>
              <w:rPr>
                <w:color w:val="242424"/>
                <w:sz w:val="20"/>
                <w:szCs w:val="20"/>
              </w:rPr>
              <w:t>37 1 02 00000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893A84C"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43AC3C3B" w14:textId="77777777" w:rsidR="008C6CAD" w:rsidRDefault="008C6CAD">
            <w:pPr>
              <w:spacing w:after="150" w:line="238" w:lineRule="atLeast"/>
              <w:jc w:val="right"/>
              <w:rPr>
                <w:rFonts w:ascii="Arial" w:hAnsi="Arial" w:cs="Arial"/>
                <w:color w:val="242424"/>
                <w:sz w:val="20"/>
                <w:szCs w:val="20"/>
              </w:rPr>
            </w:pPr>
            <w:r>
              <w:rPr>
                <w:color w:val="242424"/>
                <w:sz w:val="20"/>
                <w:szCs w:val="20"/>
              </w:rPr>
              <w:t>624,86</w:t>
            </w:r>
          </w:p>
        </w:tc>
      </w:tr>
      <w:tr w:rsidR="008C6CAD" w14:paraId="750E475A"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B551A9E" w14:textId="77777777" w:rsidR="008C6CAD" w:rsidRDefault="008C6CAD">
            <w:pPr>
              <w:spacing w:after="150" w:line="238" w:lineRule="atLeast"/>
              <w:ind w:left="34"/>
              <w:rPr>
                <w:rFonts w:ascii="Arial" w:hAnsi="Arial" w:cs="Arial"/>
                <w:color w:val="242424"/>
                <w:sz w:val="20"/>
                <w:szCs w:val="20"/>
              </w:rPr>
            </w:pPr>
            <w:r>
              <w:rPr>
                <w:color w:val="242424"/>
                <w:sz w:val="20"/>
                <w:szCs w:val="20"/>
              </w:rPr>
              <w:t>Мероприятия в области физической культуры и спорта</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4AEAE5E8" w14:textId="77777777" w:rsidR="008C6CAD" w:rsidRDefault="008C6CAD">
            <w:pPr>
              <w:spacing w:after="150" w:line="238" w:lineRule="atLeast"/>
              <w:jc w:val="right"/>
              <w:rPr>
                <w:rFonts w:ascii="Arial" w:hAnsi="Arial" w:cs="Arial"/>
                <w:color w:val="242424"/>
                <w:sz w:val="20"/>
                <w:szCs w:val="20"/>
              </w:rPr>
            </w:pPr>
            <w:r>
              <w:rPr>
                <w:color w:val="242424"/>
                <w:sz w:val="20"/>
                <w:szCs w:val="20"/>
              </w:rPr>
              <w:t>639</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082CC33" w14:textId="77777777" w:rsidR="008C6CAD" w:rsidRDefault="008C6CAD">
            <w:pPr>
              <w:spacing w:after="150" w:line="238" w:lineRule="atLeast"/>
              <w:jc w:val="right"/>
              <w:rPr>
                <w:rFonts w:ascii="Arial" w:hAnsi="Arial" w:cs="Arial"/>
                <w:color w:val="242424"/>
                <w:sz w:val="20"/>
                <w:szCs w:val="20"/>
              </w:rPr>
            </w:pPr>
            <w:r>
              <w:rPr>
                <w:color w:val="242424"/>
                <w:sz w:val="20"/>
                <w:szCs w:val="20"/>
              </w:rPr>
              <w:t>11</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4E08EFB" w14:textId="77777777" w:rsidR="008C6CAD" w:rsidRDefault="008C6CAD">
            <w:pPr>
              <w:spacing w:after="150" w:line="238" w:lineRule="atLeast"/>
              <w:jc w:val="right"/>
              <w:rPr>
                <w:rFonts w:ascii="Arial" w:hAnsi="Arial" w:cs="Arial"/>
                <w:color w:val="242424"/>
                <w:sz w:val="20"/>
                <w:szCs w:val="20"/>
              </w:rPr>
            </w:pPr>
            <w:r>
              <w:rPr>
                <w:color w:val="242424"/>
                <w:sz w:val="20"/>
                <w:szCs w:val="20"/>
              </w:rPr>
              <w:t>05</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55D9ED7A" w14:textId="77777777" w:rsidR="008C6CAD" w:rsidRDefault="008C6CAD">
            <w:pPr>
              <w:spacing w:after="150" w:line="238" w:lineRule="atLeast"/>
              <w:jc w:val="right"/>
              <w:rPr>
                <w:rFonts w:ascii="Arial" w:hAnsi="Arial" w:cs="Arial"/>
                <w:color w:val="242424"/>
                <w:sz w:val="20"/>
                <w:szCs w:val="20"/>
              </w:rPr>
            </w:pPr>
            <w:r>
              <w:rPr>
                <w:color w:val="242424"/>
                <w:sz w:val="20"/>
                <w:szCs w:val="20"/>
              </w:rPr>
              <w:t>37 1 02 20300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478474D"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3554109E" w14:textId="77777777" w:rsidR="008C6CAD" w:rsidRDefault="008C6CAD">
            <w:pPr>
              <w:spacing w:after="150" w:line="238" w:lineRule="atLeast"/>
              <w:jc w:val="right"/>
              <w:rPr>
                <w:rFonts w:ascii="Arial" w:hAnsi="Arial" w:cs="Arial"/>
                <w:color w:val="242424"/>
                <w:sz w:val="20"/>
                <w:szCs w:val="20"/>
              </w:rPr>
            </w:pPr>
            <w:r>
              <w:rPr>
                <w:color w:val="242424"/>
                <w:sz w:val="20"/>
                <w:szCs w:val="20"/>
              </w:rPr>
              <w:t>594,86</w:t>
            </w:r>
          </w:p>
        </w:tc>
      </w:tr>
      <w:tr w:rsidR="008C6CAD" w14:paraId="261B4CF5"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FD42C40" w14:textId="77777777" w:rsidR="008C6CAD" w:rsidRDefault="008C6CAD">
            <w:pPr>
              <w:spacing w:after="150" w:line="238" w:lineRule="atLeast"/>
              <w:ind w:left="34"/>
              <w:rPr>
                <w:rFonts w:ascii="Arial" w:hAnsi="Arial" w:cs="Arial"/>
                <w:color w:val="242424"/>
                <w:sz w:val="20"/>
                <w:szCs w:val="20"/>
              </w:rPr>
            </w:pPr>
            <w:r>
              <w:rPr>
                <w:color w:val="242424"/>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49B26419" w14:textId="77777777" w:rsidR="008C6CAD" w:rsidRDefault="008C6CAD">
            <w:pPr>
              <w:spacing w:after="150" w:line="238" w:lineRule="atLeast"/>
              <w:jc w:val="right"/>
              <w:rPr>
                <w:rFonts w:ascii="Arial" w:hAnsi="Arial" w:cs="Arial"/>
                <w:color w:val="242424"/>
                <w:sz w:val="20"/>
                <w:szCs w:val="20"/>
              </w:rPr>
            </w:pPr>
            <w:r>
              <w:rPr>
                <w:color w:val="242424"/>
                <w:sz w:val="20"/>
                <w:szCs w:val="20"/>
              </w:rPr>
              <w:t>639</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5BB6EC8C" w14:textId="77777777" w:rsidR="008C6CAD" w:rsidRDefault="008C6CAD">
            <w:pPr>
              <w:spacing w:after="150" w:line="238" w:lineRule="atLeast"/>
              <w:jc w:val="right"/>
              <w:rPr>
                <w:rFonts w:ascii="Arial" w:hAnsi="Arial" w:cs="Arial"/>
                <w:color w:val="242424"/>
                <w:sz w:val="20"/>
                <w:szCs w:val="20"/>
              </w:rPr>
            </w:pPr>
            <w:r>
              <w:rPr>
                <w:color w:val="242424"/>
                <w:sz w:val="20"/>
                <w:szCs w:val="20"/>
              </w:rPr>
              <w:t>11</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39D8C0E" w14:textId="77777777" w:rsidR="008C6CAD" w:rsidRDefault="008C6CAD">
            <w:pPr>
              <w:spacing w:after="150" w:line="238" w:lineRule="atLeast"/>
              <w:jc w:val="right"/>
              <w:rPr>
                <w:rFonts w:ascii="Arial" w:hAnsi="Arial" w:cs="Arial"/>
                <w:color w:val="242424"/>
                <w:sz w:val="20"/>
                <w:szCs w:val="20"/>
              </w:rPr>
            </w:pPr>
            <w:r>
              <w:rPr>
                <w:color w:val="242424"/>
                <w:sz w:val="20"/>
                <w:szCs w:val="20"/>
              </w:rPr>
              <w:t>05</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E12BCB8" w14:textId="77777777" w:rsidR="008C6CAD" w:rsidRDefault="008C6CAD">
            <w:pPr>
              <w:spacing w:after="150" w:line="238" w:lineRule="atLeast"/>
              <w:jc w:val="right"/>
              <w:rPr>
                <w:rFonts w:ascii="Arial" w:hAnsi="Arial" w:cs="Arial"/>
                <w:color w:val="242424"/>
                <w:sz w:val="20"/>
                <w:szCs w:val="20"/>
              </w:rPr>
            </w:pPr>
            <w:r>
              <w:rPr>
                <w:color w:val="242424"/>
                <w:sz w:val="20"/>
                <w:szCs w:val="20"/>
              </w:rPr>
              <w:t>37 1 02 20300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4FDEAB32" w14:textId="77777777" w:rsidR="008C6CAD" w:rsidRDefault="008C6CAD">
            <w:pPr>
              <w:spacing w:after="150" w:line="238" w:lineRule="atLeast"/>
              <w:jc w:val="right"/>
              <w:rPr>
                <w:rFonts w:ascii="Arial" w:hAnsi="Arial" w:cs="Arial"/>
                <w:color w:val="242424"/>
                <w:sz w:val="20"/>
                <w:szCs w:val="20"/>
              </w:rPr>
            </w:pPr>
            <w:r>
              <w:rPr>
                <w:color w:val="242424"/>
                <w:sz w:val="20"/>
                <w:szCs w:val="20"/>
              </w:rPr>
              <w:t>240</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2C5A7A87" w14:textId="77777777" w:rsidR="008C6CAD" w:rsidRDefault="008C6CAD">
            <w:pPr>
              <w:spacing w:after="150" w:line="238" w:lineRule="atLeast"/>
              <w:jc w:val="right"/>
              <w:rPr>
                <w:rFonts w:ascii="Arial" w:hAnsi="Arial" w:cs="Arial"/>
                <w:color w:val="242424"/>
                <w:sz w:val="20"/>
                <w:szCs w:val="20"/>
              </w:rPr>
            </w:pPr>
            <w:r>
              <w:rPr>
                <w:color w:val="242424"/>
                <w:sz w:val="20"/>
                <w:szCs w:val="20"/>
              </w:rPr>
              <w:t>594,86</w:t>
            </w:r>
          </w:p>
        </w:tc>
      </w:tr>
      <w:tr w:rsidR="008C6CAD" w14:paraId="3506698F"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0642A86" w14:textId="77777777" w:rsidR="008C6CAD" w:rsidRDefault="008C6CAD">
            <w:pPr>
              <w:spacing w:after="150" w:line="238" w:lineRule="atLeast"/>
              <w:ind w:left="34"/>
              <w:rPr>
                <w:rFonts w:ascii="Arial" w:hAnsi="Arial" w:cs="Arial"/>
                <w:color w:val="242424"/>
                <w:sz w:val="20"/>
                <w:szCs w:val="20"/>
              </w:rPr>
            </w:pPr>
            <w:r>
              <w:rPr>
                <w:color w:val="242424"/>
                <w:sz w:val="20"/>
                <w:szCs w:val="20"/>
              </w:rPr>
              <w:t>Проведение ежегодной городской спартакиады инвалидов. Участие в краевой спартакиаде.</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DC01027" w14:textId="77777777" w:rsidR="008C6CAD" w:rsidRDefault="008C6CAD">
            <w:pPr>
              <w:spacing w:after="150" w:line="238" w:lineRule="atLeast"/>
              <w:jc w:val="right"/>
              <w:rPr>
                <w:rFonts w:ascii="Arial" w:hAnsi="Arial" w:cs="Arial"/>
                <w:color w:val="242424"/>
                <w:sz w:val="20"/>
                <w:szCs w:val="20"/>
              </w:rPr>
            </w:pPr>
            <w:r>
              <w:rPr>
                <w:color w:val="242424"/>
                <w:sz w:val="20"/>
                <w:szCs w:val="20"/>
              </w:rPr>
              <w:t>639</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C3867DB" w14:textId="77777777" w:rsidR="008C6CAD" w:rsidRDefault="008C6CAD">
            <w:pPr>
              <w:spacing w:after="150" w:line="238" w:lineRule="atLeast"/>
              <w:jc w:val="right"/>
              <w:rPr>
                <w:rFonts w:ascii="Arial" w:hAnsi="Arial" w:cs="Arial"/>
                <w:color w:val="242424"/>
                <w:sz w:val="20"/>
                <w:szCs w:val="20"/>
              </w:rPr>
            </w:pPr>
            <w:r>
              <w:rPr>
                <w:color w:val="242424"/>
                <w:sz w:val="20"/>
                <w:szCs w:val="20"/>
              </w:rPr>
              <w:t>11</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4AF533EB" w14:textId="77777777" w:rsidR="008C6CAD" w:rsidRDefault="008C6CAD">
            <w:pPr>
              <w:spacing w:after="150" w:line="238" w:lineRule="atLeast"/>
              <w:jc w:val="right"/>
              <w:rPr>
                <w:rFonts w:ascii="Arial" w:hAnsi="Arial" w:cs="Arial"/>
                <w:color w:val="242424"/>
                <w:sz w:val="20"/>
                <w:szCs w:val="20"/>
              </w:rPr>
            </w:pPr>
            <w:r>
              <w:rPr>
                <w:color w:val="242424"/>
                <w:sz w:val="20"/>
                <w:szCs w:val="20"/>
              </w:rPr>
              <w:t>05</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BD5A5D9" w14:textId="77777777" w:rsidR="008C6CAD" w:rsidRDefault="008C6CAD">
            <w:pPr>
              <w:spacing w:after="150" w:line="238" w:lineRule="atLeast"/>
              <w:jc w:val="right"/>
              <w:rPr>
                <w:rFonts w:ascii="Arial" w:hAnsi="Arial" w:cs="Arial"/>
                <w:color w:val="242424"/>
                <w:sz w:val="20"/>
                <w:szCs w:val="20"/>
              </w:rPr>
            </w:pPr>
            <w:r>
              <w:rPr>
                <w:color w:val="242424"/>
                <w:sz w:val="20"/>
                <w:szCs w:val="20"/>
              </w:rPr>
              <w:t>37 1 02 20130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E4849C1"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06423560" w14:textId="77777777" w:rsidR="008C6CAD" w:rsidRDefault="008C6CAD">
            <w:pPr>
              <w:spacing w:after="150" w:line="238" w:lineRule="atLeast"/>
              <w:jc w:val="right"/>
              <w:rPr>
                <w:rFonts w:ascii="Arial" w:hAnsi="Arial" w:cs="Arial"/>
                <w:color w:val="242424"/>
                <w:sz w:val="20"/>
                <w:szCs w:val="20"/>
              </w:rPr>
            </w:pPr>
            <w:r>
              <w:rPr>
                <w:color w:val="242424"/>
                <w:sz w:val="20"/>
                <w:szCs w:val="20"/>
              </w:rPr>
              <w:t>30,00</w:t>
            </w:r>
          </w:p>
        </w:tc>
      </w:tr>
      <w:tr w:rsidR="008C6CAD" w14:paraId="0533C4FA"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20C69F1" w14:textId="77777777" w:rsidR="008C6CAD" w:rsidRDefault="008C6CAD">
            <w:pPr>
              <w:spacing w:after="150" w:line="238" w:lineRule="atLeast"/>
              <w:ind w:left="34"/>
              <w:rPr>
                <w:rFonts w:ascii="Arial" w:hAnsi="Arial" w:cs="Arial"/>
                <w:color w:val="242424"/>
                <w:sz w:val="20"/>
                <w:szCs w:val="20"/>
              </w:rPr>
            </w:pPr>
            <w:r>
              <w:rPr>
                <w:color w:val="242424"/>
                <w:sz w:val="20"/>
                <w:szCs w:val="20"/>
              </w:rPr>
              <w:t>Специальные выплаты гражданам, кроме публичных нормативных социальных выплат</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414917F8" w14:textId="77777777" w:rsidR="008C6CAD" w:rsidRDefault="008C6CAD">
            <w:pPr>
              <w:spacing w:after="150" w:line="238" w:lineRule="atLeast"/>
              <w:jc w:val="right"/>
              <w:rPr>
                <w:rFonts w:ascii="Arial" w:hAnsi="Arial" w:cs="Arial"/>
                <w:color w:val="242424"/>
                <w:sz w:val="20"/>
                <w:szCs w:val="20"/>
              </w:rPr>
            </w:pPr>
            <w:r>
              <w:rPr>
                <w:color w:val="242424"/>
                <w:sz w:val="20"/>
                <w:szCs w:val="20"/>
              </w:rPr>
              <w:t>639</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C2961A2" w14:textId="77777777" w:rsidR="008C6CAD" w:rsidRDefault="008C6CAD">
            <w:pPr>
              <w:spacing w:after="150" w:line="238" w:lineRule="atLeast"/>
              <w:jc w:val="right"/>
              <w:rPr>
                <w:rFonts w:ascii="Arial" w:hAnsi="Arial" w:cs="Arial"/>
                <w:color w:val="242424"/>
                <w:sz w:val="20"/>
                <w:szCs w:val="20"/>
              </w:rPr>
            </w:pPr>
            <w:r>
              <w:rPr>
                <w:color w:val="242424"/>
                <w:sz w:val="20"/>
                <w:szCs w:val="20"/>
              </w:rPr>
              <w:t>11</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4A9343D7" w14:textId="77777777" w:rsidR="008C6CAD" w:rsidRDefault="008C6CAD">
            <w:pPr>
              <w:spacing w:after="150" w:line="238" w:lineRule="atLeast"/>
              <w:jc w:val="right"/>
              <w:rPr>
                <w:rFonts w:ascii="Arial" w:hAnsi="Arial" w:cs="Arial"/>
                <w:color w:val="242424"/>
                <w:sz w:val="20"/>
                <w:szCs w:val="20"/>
              </w:rPr>
            </w:pPr>
            <w:r>
              <w:rPr>
                <w:color w:val="242424"/>
                <w:sz w:val="20"/>
                <w:szCs w:val="20"/>
              </w:rPr>
              <w:t>05</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E9E6D98" w14:textId="77777777" w:rsidR="008C6CAD" w:rsidRDefault="008C6CAD">
            <w:pPr>
              <w:spacing w:after="150" w:line="238" w:lineRule="atLeast"/>
              <w:jc w:val="right"/>
              <w:rPr>
                <w:rFonts w:ascii="Arial" w:hAnsi="Arial" w:cs="Arial"/>
                <w:color w:val="242424"/>
                <w:sz w:val="20"/>
                <w:szCs w:val="20"/>
              </w:rPr>
            </w:pPr>
            <w:r>
              <w:rPr>
                <w:color w:val="242424"/>
                <w:sz w:val="20"/>
                <w:szCs w:val="20"/>
              </w:rPr>
              <w:t>37 1 02 20130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EDF1591" w14:textId="77777777" w:rsidR="008C6CAD" w:rsidRDefault="008C6CAD">
            <w:pPr>
              <w:spacing w:after="150" w:line="238" w:lineRule="atLeast"/>
              <w:jc w:val="right"/>
              <w:rPr>
                <w:rFonts w:ascii="Arial" w:hAnsi="Arial" w:cs="Arial"/>
                <w:color w:val="242424"/>
                <w:sz w:val="20"/>
                <w:szCs w:val="20"/>
              </w:rPr>
            </w:pPr>
            <w:r>
              <w:rPr>
                <w:color w:val="242424"/>
                <w:sz w:val="20"/>
                <w:szCs w:val="20"/>
              </w:rPr>
              <w:t>320</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7F4B4219" w14:textId="77777777" w:rsidR="008C6CAD" w:rsidRDefault="008C6CAD">
            <w:pPr>
              <w:spacing w:after="150" w:line="238" w:lineRule="atLeast"/>
              <w:jc w:val="right"/>
              <w:rPr>
                <w:rFonts w:ascii="Arial" w:hAnsi="Arial" w:cs="Arial"/>
                <w:color w:val="242424"/>
                <w:sz w:val="20"/>
                <w:szCs w:val="20"/>
              </w:rPr>
            </w:pPr>
            <w:r>
              <w:rPr>
                <w:color w:val="242424"/>
                <w:sz w:val="20"/>
                <w:szCs w:val="20"/>
              </w:rPr>
              <w:t>30,00</w:t>
            </w:r>
          </w:p>
        </w:tc>
      </w:tr>
      <w:tr w:rsidR="008C6CAD" w14:paraId="46E1C04A"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E186318" w14:textId="77777777" w:rsidR="008C6CAD" w:rsidRDefault="008C6CAD">
            <w:pPr>
              <w:spacing w:line="238" w:lineRule="atLeast"/>
              <w:ind w:left="34"/>
              <w:rPr>
                <w:rFonts w:ascii="Arial" w:hAnsi="Arial" w:cs="Arial"/>
                <w:color w:val="242424"/>
                <w:sz w:val="20"/>
                <w:szCs w:val="20"/>
              </w:rPr>
            </w:pPr>
            <w:r>
              <w:rPr>
                <w:color w:val="242424"/>
                <w:sz w:val="20"/>
                <w:szCs w:val="20"/>
              </w:rPr>
              <w:t>Подпрограмма «Обеспечение реализации программы «Развитие физической культуры и</w:t>
            </w:r>
            <w:r>
              <w:rPr>
                <w:color w:val="242424"/>
                <w:sz w:val="20"/>
                <w:szCs w:val="20"/>
                <w:bdr w:val="none" w:sz="0" w:space="0" w:color="auto" w:frame="1"/>
              </w:rPr>
              <w:t>  </w:t>
            </w:r>
            <w:r>
              <w:rPr>
                <w:color w:val="242424"/>
                <w:sz w:val="20"/>
                <w:szCs w:val="20"/>
              </w:rPr>
              <w:t>спорта</w:t>
            </w:r>
            <w:r>
              <w:rPr>
                <w:color w:val="242424"/>
                <w:sz w:val="20"/>
                <w:szCs w:val="20"/>
                <w:bdr w:val="none" w:sz="0" w:space="0" w:color="auto" w:frame="1"/>
              </w:rPr>
              <w:t>  </w:t>
            </w:r>
            <w:r>
              <w:rPr>
                <w:color w:val="242424"/>
                <w:sz w:val="20"/>
                <w:szCs w:val="20"/>
              </w:rPr>
              <w:t>в городе Лермонтове» и общепрограммные мероприятия»</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89E5300" w14:textId="77777777" w:rsidR="008C6CAD" w:rsidRDefault="008C6CAD">
            <w:pPr>
              <w:spacing w:after="150" w:line="238" w:lineRule="atLeast"/>
              <w:jc w:val="right"/>
              <w:rPr>
                <w:rFonts w:ascii="Arial" w:hAnsi="Arial" w:cs="Arial"/>
                <w:color w:val="242424"/>
                <w:sz w:val="20"/>
                <w:szCs w:val="20"/>
              </w:rPr>
            </w:pPr>
            <w:r>
              <w:rPr>
                <w:color w:val="242424"/>
                <w:sz w:val="20"/>
                <w:szCs w:val="20"/>
              </w:rPr>
              <w:t>639</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CE32B8C" w14:textId="77777777" w:rsidR="008C6CAD" w:rsidRDefault="008C6CAD">
            <w:pPr>
              <w:spacing w:after="150" w:line="238" w:lineRule="atLeast"/>
              <w:jc w:val="right"/>
              <w:rPr>
                <w:rFonts w:ascii="Arial" w:hAnsi="Arial" w:cs="Arial"/>
                <w:color w:val="242424"/>
                <w:sz w:val="20"/>
                <w:szCs w:val="20"/>
              </w:rPr>
            </w:pPr>
            <w:r>
              <w:rPr>
                <w:color w:val="242424"/>
                <w:sz w:val="20"/>
                <w:szCs w:val="20"/>
              </w:rPr>
              <w:t>11</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20A8022" w14:textId="77777777" w:rsidR="008C6CAD" w:rsidRDefault="008C6CAD">
            <w:pPr>
              <w:spacing w:after="150" w:line="238" w:lineRule="atLeast"/>
              <w:jc w:val="right"/>
              <w:rPr>
                <w:rFonts w:ascii="Arial" w:hAnsi="Arial" w:cs="Arial"/>
                <w:color w:val="242424"/>
                <w:sz w:val="20"/>
                <w:szCs w:val="20"/>
              </w:rPr>
            </w:pPr>
            <w:r>
              <w:rPr>
                <w:color w:val="242424"/>
                <w:sz w:val="20"/>
                <w:szCs w:val="20"/>
              </w:rPr>
              <w:t>05</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47E2964E" w14:textId="77777777" w:rsidR="008C6CAD" w:rsidRDefault="008C6CAD">
            <w:pPr>
              <w:spacing w:after="150" w:line="238" w:lineRule="atLeast"/>
              <w:jc w:val="right"/>
              <w:rPr>
                <w:rFonts w:ascii="Arial" w:hAnsi="Arial" w:cs="Arial"/>
                <w:color w:val="242424"/>
                <w:sz w:val="20"/>
                <w:szCs w:val="20"/>
              </w:rPr>
            </w:pPr>
            <w:r>
              <w:rPr>
                <w:color w:val="242424"/>
                <w:sz w:val="20"/>
                <w:szCs w:val="20"/>
              </w:rPr>
              <w:t>37 2 00 00000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5AAD1523"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3D10C1A6" w14:textId="77777777" w:rsidR="008C6CAD" w:rsidRDefault="008C6CAD">
            <w:pPr>
              <w:spacing w:after="150" w:line="238" w:lineRule="atLeast"/>
              <w:jc w:val="right"/>
              <w:rPr>
                <w:rFonts w:ascii="Arial" w:hAnsi="Arial" w:cs="Arial"/>
                <w:color w:val="242424"/>
                <w:sz w:val="20"/>
                <w:szCs w:val="20"/>
              </w:rPr>
            </w:pPr>
            <w:r>
              <w:rPr>
                <w:color w:val="242424"/>
                <w:sz w:val="20"/>
                <w:szCs w:val="20"/>
              </w:rPr>
              <w:t>1 538,53</w:t>
            </w:r>
          </w:p>
        </w:tc>
      </w:tr>
      <w:tr w:rsidR="008C6CAD" w14:paraId="4FC9825B"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D9ABF8E" w14:textId="77777777" w:rsidR="008C6CAD" w:rsidRDefault="008C6CAD">
            <w:pPr>
              <w:spacing w:after="150" w:line="238" w:lineRule="atLeast"/>
              <w:ind w:left="34"/>
              <w:rPr>
                <w:rFonts w:ascii="Arial" w:hAnsi="Arial" w:cs="Arial"/>
                <w:color w:val="242424"/>
                <w:sz w:val="20"/>
                <w:szCs w:val="20"/>
              </w:rPr>
            </w:pPr>
            <w:r>
              <w:rPr>
                <w:color w:val="242424"/>
                <w:sz w:val="20"/>
                <w:szCs w:val="20"/>
              </w:rPr>
              <w:t>Основное мероприятие «Обеспечение реализации программы»</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4B3A146"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4A3EC97B"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5C43F5C"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4BF97CC" w14:textId="77777777" w:rsidR="008C6CAD" w:rsidRDefault="008C6CAD">
            <w:pPr>
              <w:spacing w:after="150" w:line="238" w:lineRule="atLeast"/>
              <w:jc w:val="right"/>
              <w:rPr>
                <w:rFonts w:ascii="Arial" w:hAnsi="Arial" w:cs="Arial"/>
                <w:color w:val="242424"/>
                <w:sz w:val="20"/>
                <w:szCs w:val="20"/>
              </w:rPr>
            </w:pPr>
            <w:r>
              <w:rPr>
                <w:color w:val="242424"/>
                <w:sz w:val="20"/>
                <w:szCs w:val="20"/>
              </w:rPr>
              <w:t>37 2 01 00000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52F2BC0"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6DAE38E4" w14:textId="77777777" w:rsidR="008C6CAD" w:rsidRDefault="008C6CAD">
            <w:pPr>
              <w:spacing w:after="150" w:line="238" w:lineRule="atLeast"/>
              <w:jc w:val="right"/>
              <w:rPr>
                <w:rFonts w:ascii="Arial" w:hAnsi="Arial" w:cs="Arial"/>
                <w:color w:val="242424"/>
                <w:sz w:val="20"/>
                <w:szCs w:val="20"/>
              </w:rPr>
            </w:pPr>
            <w:r>
              <w:rPr>
                <w:color w:val="242424"/>
                <w:sz w:val="20"/>
                <w:szCs w:val="20"/>
              </w:rPr>
              <w:t>1 538,53</w:t>
            </w:r>
          </w:p>
        </w:tc>
      </w:tr>
      <w:tr w:rsidR="008C6CAD" w14:paraId="5C6539C7"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09ABCE5" w14:textId="77777777" w:rsidR="008C6CAD" w:rsidRDefault="008C6CAD">
            <w:pPr>
              <w:spacing w:line="238" w:lineRule="atLeast"/>
              <w:ind w:left="34"/>
              <w:rPr>
                <w:rFonts w:ascii="Arial" w:hAnsi="Arial" w:cs="Arial"/>
                <w:color w:val="242424"/>
                <w:sz w:val="20"/>
                <w:szCs w:val="20"/>
              </w:rPr>
            </w:pPr>
            <w:r>
              <w:rPr>
                <w:color w:val="242424"/>
                <w:sz w:val="20"/>
                <w:szCs w:val="20"/>
                <w:bdr w:val="none" w:sz="0" w:space="0" w:color="auto" w:frame="1"/>
              </w:rPr>
              <w:t> </w:t>
            </w:r>
            <w:r>
              <w:rPr>
                <w:color w:val="242424"/>
                <w:sz w:val="20"/>
                <w:szCs w:val="20"/>
              </w:rPr>
              <w:t>Расходы на выплаты по оплате труда работников органов местного самоуправления города Лермонтова</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4B4D5CE1" w14:textId="77777777" w:rsidR="008C6CAD" w:rsidRDefault="008C6CAD">
            <w:pPr>
              <w:spacing w:after="150" w:line="238" w:lineRule="atLeast"/>
              <w:jc w:val="right"/>
              <w:rPr>
                <w:rFonts w:ascii="Arial" w:hAnsi="Arial" w:cs="Arial"/>
                <w:color w:val="242424"/>
                <w:sz w:val="20"/>
                <w:szCs w:val="20"/>
              </w:rPr>
            </w:pPr>
            <w:r>
              <w:rPr>
                <w:color w:val="242424"/>
                <w:sz w:val="20"/>
                <w:szCs w:val="20"/>
              </w:rPr>
              <w:t>639</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1F10CB6" w14:textId="77777777" w:rsidR="008C6CAD" w:rsidRDefault="008C6CAD">
            <w:pPr>
              <w:spacing w:after="150" w:line="238" w:lineRule="atLeast"/>
              <w:jc w:val="right"/>
              <w:rPr>
                <w:rFonts w:ascii="Arial" w:hAnsi="Arial" w:cs="Arial"/>
                <w:color w:val="242424"/>
                <w:sz w:val="20"/>
                <w:szCs w:val="20"/>
              </w:rPr>
            </w:pPr>
            <w:r>
              <w:rPr>
                <w:color w:val="242424"/>
                <w:sz w:val="20"/>
                <w:szCs w:val="20"/>
              </w:rPr>
              <w:t>11</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478199C7" w14:textId="77777777" w:rsidR="008C6CAD" w:rsidRDefault="008C6CAD">
            <w:pPr>
              <w:spacing w:after="150" w:line="238" w:lineRule="atLeast"/>
              <w:jc w:val="right"/>
              <w:rPr>
                <w:rFonts w:ascii="Arial" w:hAnsi="Arial" w:cs="Arial"/>
                <w:color w:val="242424"/>
                <w:sz w:val="20"/>
                <w:szCs w:val="20"/>
              </w:rPr>
            </w:pPr>
            <w:r>
              <w:rPr>
                <w:color w:val="242424"/>
                <w:sz w:val="20"/>
                <w:szCs w:val="20"/>
              </w:rPr>
              <w:t>05</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51F54447" w14:textId="77777777" w:rsidR="008C6CAD" w:rsidRDefault="008C6CAD">
            <w:pPr>
              <w:spacing w:after="150" w:line="238" w:lineRule="atLeast"/>
              <w:jc w:val="right"/>
              <w:rPr>
                <w:rFonts w:ascii="Arial" w:hAnsi="Arial" w:cs="Arial"/>
                <w:color w:val="242424"/>
                <w:sz w:val="20"/>
                <w:szCs w:val="20"/>
              </w:rPr>
            </w:pPr>
            <w:r>
              <w:rPr>
                <w:color w:val="242424"/>
                <w:sz w:val="20"/>
                <w:szCs w:val="20"/>
              </w:rPr>
              <w:t>37 2 01 10020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49494197"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1A6629FB" w14:textId="77777777" w:rsidR="008C6CAD" w:rsidRDefault="008C6CAD">
            <w:pPr>
              <w:spacing w:after="150" w:line="238" w:lineRule="atLeast"/>
              <w:jc w:val="right"/>
              <w:rPr>
                <w:rFonts w:ascii="Arial" w:hAnsi="Arial" w:cs="Arial"/>
                <w:color w:val="242424"/>
                <w:sz w:val="20"/>
                <w:szCs w:val="20"/>
              </w:rPr>
            </w:pPr>
            <w:r>
              <w:rPr>
                <w:color w:val="242424"/>
                <w:sz w:val="20"/>
                <w:szCs w:val="20"/>
              </w:rPr>
              <w:t>1 430,00</w:t>
            </w:r>
          </w:p>
        </w:tc>
      </w:tr>
      <w:tr w:rsidR="008C6CAD" w14:paraId="49AE7AAA"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2667EF4" w14:textId="77777777" w:rsidR="008C6CAD" w:rsidRDefault="008C6CAD">
            <w:pPr>
              <w:spacing w:after="150" w:line="238" w:lineRule="atLeast"/>
              <w:ind w:left="34"/>
              <w:rPr>
                <w:rFonts w:ascii="Arial" w:hAnsi="Arial" w:cs="Arial"/>
                <w:color w:val="242424"/>
                <w:sz w:val="20"/>
                <w:szCs w:val="20"/>
              </w:rPr>
            </w:pPr>
            <w:r>
              <w:rPr>
                <w:color w:val="242424"/>
                <w:sz w:val="20"/>
                <w:szCs w:val="20"/>
              </w:rPr>
              <w:t>Расходы на выплаты персоналу государственных (муниципальных) органов</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121338E" w14:textId="77777777" w:rsidR="008C6CAD" w:rsidRDefault="008C6CAD">
            <w:pPr>
              <w:spacing w:after="150" w:line="238" w:lineRule="atLeast"/>
              <w:jc w:val="right"/>
              <w:rPr>
                <w:rFonts w:ascii="Arial" w:hAnsi="Arial" w:cs="Arial"/>
                <w:color w:val="242424"/>
                <w:sz w:val="20"/>
                <w:szCs w:val="20"/>
              </w:rPr>
            </w:pPr>
            <w:r>
              <w:rPr>
                <w:color w:val="242424"/>
                <w:sz w:val="20"/>
                <w:szCs w:val="20"/>
              </w:rPr>
              <w:t>639</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1C38B0E" w14:textId="77777777" w:rsidR="008C6CAD" w:rsidRDefault="008C6CAD">
            <w:pPr>
              <w:spacing w:after="150" w:line="238" w:lineRule="atLeast"/>
              <w:jc w:val="right"/>
              <w:rPr>
                <w:rFonts w:ascii="Arial" w:hAnsi="Arial" w:cs="Arial"/>
                <w:color w:val="242424"/>
                <w:sz w:val="20"/>
                <w:szCs w:val="20"/>
              </w:rPr>
            </w:pPr>
            <w:r>
              <w:rPr>
                <w:color w:val="242424"/>
                <w:sz w:val="20"/>
                <w:szCs w:val="20"/>
              </w:rPr>
              <w:t>11</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5BA61F8" w14:textId="77777777" w:rsidR="008C6CAD" w:rsidRDefault="008C6CAD">
            <w:pPr>
              <w:spacing w:after="150" w:line="238" w:lineRule="atLeast"/>
              <w:jc w:val="right"/>
              <w:rPr>
                <w:rFonts w:ascii="Arial" w:hAnsi="Arial" w:cs="Arial"/>
                <w:color w:val="242424"/>
                <w:sz w:val="20"/>
                <w:szCs w:val="20"/>
              </w:rPr>
            </w:pPr>
            <w:r>
              <w:rPr>
                <w:color w:val="242424"/>
                <w:sz w:val="20"/>
                <w:szCs w:val="20"/>
              </w:rPr>
              <w:t>05</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A4D1E51" w14:textId="77777777" w:rsidR="008C6CAD" w:rsidRDefault="008C6CAD">
            <w:pPr>
              <w:spacing w:after="150" w:line="238" w:lineRule="atLeast"/>
              <w:jc w:val="right"/>
              <w:rPr>
                <w:rFonts w:ascii="Arial" w:hAnsi="Arial" w:cs="Arial"/>
                <w:color w:val="242424"/>
                <w:sz w:val="20"/>
                <w:szCs w:val="20"/>
              </w:rPr>
            </w:pPr>
            <w:r>
              <w:rPr>
                <w:color w:val="242424"/>
                <w:sz w:val="20"/>
                <w:szCs w:val="20"/>
              </w:rPr>
              <w:t>37 2 01 10020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B90DE3E" w14:textId="77777777" w:rsidR="008C6CAD" w:rsidRDefault="008C6CAD">
            <w:pPr>
              <w:spacing w:after="150" w:line="238" w:lineRule="atLeast"/>
              <w:jc w:val="right"/>
              <w:rPr>
                <w:rFonts w:ascii="Arial" w:hAnsi="Arial" w:cs="Arial"/>
                <w:color w:val="242424"/>
                <w:sz w:val="20"/>
                <w:szCs w:val="20"/>
              </w:rPr>
            </w:pPr>
            <w:r>
              <w:rPr>
                <w:color w:val="242424"/>
                <w:sz w:val="20"/>
                <w:szCs w:val="20"/>
              </w:rPr>
              <w:t>120</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2FAAE20B" w14:textId="77777777" w:rsidR="008C6CAD" w:rsidRDefault="008C6CAD">
            <w:pPr>
              <w:spacing w:after="150" w:line="238" w:lineRule="atLeast"/>
              <w:jc w:val="right"/>
              <w:rPr>
                <w:rFonts w:ascii="Arial" w:hAnsi="Arial" w:cs="Arial"/>
                <w:color w:val="242424"/>
                <w:sz w:val="20"/>
                <w:szCs w:val="20"/>
              </w:rPr>
            </w:pPr>
            <w:r>
              <w:rPr>
                <w:color w:val="242424"/>
                <w:sz w:val="20"/>
                <w:szCs w:val="20"/>
              </w:rPr>
              <w:t>1 430,00</w:t>
            </w:r>
          </w:p>
        </w:tc>
      </w:tr>
      <w:tr w:rsidR="008C6CAD" w14:paraId="41A37BE5"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5A4AE37" w14:textId="77777777" w:rsidR="008C6CAD" w:rsidRDefault="008C6CAD">
            <w:pPr>
              <w:spacing w:after="150" w:line="238" w:lineRule="atLeast"/>
              <w:ind w:left="34"/>
              <w:rPr>
                <w:rFonts w:ascii="Arial" w:hAnsi="Arial" w:cs="Arial"/>
                <w:color w:val="242424"/>
                <w:sz w:val="20"/>
                <w:szCs w:val="20"/>
              </w:rPr>
            </w:pPr>
            <w:r>
              <w:rPr>
                <w:color w:val="242424"/>
                <w:sz w:val="20"/>
                <w:szCs w:val="20"/>
              </w:rPr>
              <w:t>Расходы на обеспечение функций органов местного самоуправления города Лермонтова</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59BC4161" w14:textId="77777777" w:rsidR="008C6CAD" w:rsidRDefault="008C6CAD">
            <w:pPr>
              <w:spacing w:after="150" w:line="238" w:lineRule="atLeast"/>
              <w:jc w:val="right"/>
              <w:rPr>
                <w:rFonts w:ascii="Arial" w:hAnsi="Arial" w:cs="Arial"/>
                <w:color w:val="242424"/>
                <w:sz w:val="20"/>
                <w:szCs w:val="20"/>
              </w:rPr>
            </w:pPr>
            <w:r>
              <w:rPr>
                <w:color w:val="242424"/>
                <w:sz w:val="20"/>
                <w:szCs w:val="20"/>
              </w:rPr>
              <w:t>639</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625186E" w14:textId="77777777" w:rsidR="008C6CAD" w:rsidRDefault="008C6CAD">
            <w:pPr>
              <w:spacing w:after="150" w:line="238" w:lineRule="atLeast"/>
              <w:jc w:val="right"/>
              <w:rPr>
                <w:rFonts w:ascii="Arial" w:hAnsi="Arial" w:cs="Arial"/>
                <w:color w:val="242424"/>
                <w:sz w:val="20"/>
                <w:szCs w:val="20"/>
              </w:rPr>
            </w:pPr>
            <w:r>
              <w:rPr>
                <w:color w:val="242424"/>
                <w:sz w:val="20"/>
                <w:szCs w:val="20"/>
              </w:rPr>
              <w:t>11</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82706E7" w14:textId="77777777" w:rsidR="008C6CAD" w:rsidRDefault="008C6CAD">
            <w:pPr>
              <w:spacing w:after="150" w:line="238" w:lineRule="atLeast"/>
              <w:jc w:val="right"/>
              <w:rPr>
                <w:rFonts w:ascii="Arial" w:hAnsi="Arial" w:cs="Arial"/>
                <w:color w:val="242424"/>
                <w:sz w:val="20"/>
                <w:szCs w:val="20"/>
              </w:rPr>
            </w:pPr>
            <w:r>
              <w:rPr>
                <w:color w:val="242424"/>
                <w:sz w:val="20"/>
                <w:szCs w:val="20"/>
              </w:rPr>
              <w:t>05</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C40CF0C" w14:textId="77777777" w:rsidR="008C6CAD" w:rsidRDefault="008C6CAD">
            <w:pPr>
              <w:spacing w:after="150" w:line="238" w:lineRule="atLeast"/>
              <w:jc w:val="right"/>
              <w:rPr>
                <w:rFonts w:ascii="Arial" w:hAnsi="Arial" w:cs="Arial"/>
                <w:color w:val="242424"/>
                <w:sz w:val="20"/>
                <w:szCs w:val="20"/>
              </w:rPr>
            </w:pPr>
            <w:r>
              <w:rPr>
                <w:color w:val="242424"/>
                <w:sz w:val="20"/>
                <w:szCs w:val="20"/>
              </w:rPr>
              <w:t>37 2 01 10010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D53AE0B"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7E4895B0" w14:textId="77777777" w:rsidR="008C6CAD" w:rsidRDefault="008C6CAD">
            <w:pPr>
              <w:spacing w:after="150" w:line="238" w:lineRule="atLeast"/>
              <w:jc w:val="right"/>
              <w:rPr>
                <w:rFonts w:ascii="Arial" w:hAnsi="Arial" w:cs="Arial"/>
                <w:color w:val="242424"/>
                <w:sz w:val="20"/>
                <w:szCs w:val="20"/>
              </w:rPr>
            </w:pPr>
            <w:r>
              <w:rPr>
                <w:color w:val="242424"/>
                <w:sz w:val="20"/>
                <w:szCs w:val="20"/>
              </w:rPr>
              <w:t>108,53</w:t>
            </w:r>
          </w:p>
        </w:tc>
      </w:tr>
      <w:tr w:rsidR="008C6CAD" w14:paraId="14A30A83"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7D4DCE1" w14:textId="77777777" w:rsidR="008C6CAD" w:rsidRDefault="008C6CAD">
            <w:pPr>
              <w:spacing w:after="150" w:line="238" w:lineRule="atLeast"/>
              <w:ind w:left="34"/>
              <w:rPr>
                <w:rFonts w:ascii="Arial" w:hAnsi="Arial" w:cs="Arial"/>
                <w:color w:val="242424"/>
                <w:sz w:val="20"/>
                <w:szCs w:val="20"/>
              </w:rPr>
            </w:pPr>
            <w:r>
              <w:rPr>
                <w:color w:val="242424"/>
                <w:sz w:val="20"/>
                <w:szCs w:val="20"/>
              </w:rPr>
              <w:t>Расходы на выплаты персоналу государственных (муниципальных) органов</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C2A71A9" w14:textId="77777777" w:rsidR="008C6CAD" w:rsidRDefault="008C6CAD">
            <w:pPr>
              <w:spacing w:after="150" w:line="238" w:lineRule="atLeast"/>
              <w:jc w:val="right"/>
              <w:rPr>
                <w:rFonts w:ascii="Arial" w:hAnsi="Arial" w:cs="Arial"/>
                <w:color w:val="242424"/>
                <w:sz w:val="20"/>
                <w:szCs w:val="20"/>
              </w:rPr>
            </w:pPr>
            <w:r>
              <w:rPr>
                <w:color w:val="242424"/>
                <w:sz w:val="20"/>
                <w:szCs w:val="20"/>
              </w:rPr>
              <w:t>639</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3575D01" w14:textId="77777777" w:rsidR="008C6CAD" w:rsidRDefault="008C6CAD">
            <w:pPr>
              <w:spacing w:after="150" w:line="238" w:lineRule="atLeast"/>
              <w:jc w:val="right"/>
              <w:rPr>
                <w:rFonts w:ascii="Arial" w:hAnsi="Arial" w:cs="Arial"/>
                <w:color w:val="242424"/>
                <w:sz w:val="20"/>
                <w:szCs w:val="20"/>
              </w:rPr>
            </w:pPr>
            <w:r>
              <w:rPr>
                <w:color w:val="242424"/>
                <w:sz w:val="20"/>
                <w:szCs w:val="20"/>
              </w:rPr>
              <w:t>11</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4997A589" w14:textId="77777777" w:rsidR="008C6CAD" w:rsidRDefault="008C6CAD">
            <w:pPr>
              <w:spacing w:after="150" w:line="238" w:lineRule="atLeast"/>
              <w:jc w:val="right"/>
              <w:rPr>
                <w:rFonts w:ascii="Arial" w:hAnsi="Arial" w:cs="Arial"/>
                <w:color w:val="242424"/>
                <w:sz w:val="20"/>
                <w:szCs w:val="20"/>
              </w:rPr>
            </w:pPr>
            <w:r>
              <w:rPr>
                <w:color w:val="242424"/>
                <w:sz w:val="20"/>
                <w:szCs w:val="20"/>
              </w:rPr>
              <w:t>05</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59B65F1F" w14:textId="77777777" w:rsidR="008C6CAD" w:rsidRDefault="008C6CAD">
            <w:pPr>
              <w:spacing w:after="150" w:line="238" w:lineRule="atLeast"/>
              <w:jc w:val="right"/>
              <w:rPr>
                <w:rFonts w:ascii="Arial" w:hAnsi="Arial" w:cs="Arial"/>
                <w:color w:val="242424"/>
                <w:sz w:val="20"/>
                <w:szCs w:val="20"/>
              </w:rPr>
            </w:pPr>
            <w:r>
              <w:rPr>
                <w:color w:val="242424"/>
                <w:sz w:val="20"/>
                <w:szCs w:val="20"/>
              </w:rPr>
              <w:t>37 2 01 10010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446C06BF" w14:textId="77777777" w:rsidR="008C6CAD" w:rsidRDefault="008C6CAD">
            <w:pPr>
              <w:spacing w:after="150" w:line="238" w:lineRule="atLeast"/>
              <w:jc w:val="right"/>
              <w:rPr>
                <w:rFonts w:ascii="Arial" w:hAnsi="Arial" w:cs="Arial"/>
                <w:color w:val="242424"/>
                <w:sz w:val="20"/>
                <w:szCs w:val="20"/>
              </w:rPr>
            </w:pPr>
            <w:r>
              <w:rPr>
                <w:color w:val="242424"/>
                <w:sz w:val="20"/>
                <w:szCs w:val="20"/>
              </w:rPr>
              <w:t>120</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7F4BA918" w14:textId="77777777" w:rsidR="008C6CAD" w:rsidRDefault="008C6CAD">
            <w:pPr>
              <w:spacing w:after="150" w:line="238" w:lineRule="atLeast"/>
              <w:jc w:val="right"/>
              <w:rPr>
                <w:rFonts w:ascii="Arial" w:hAnsi="Arial" w:cs="Arial"/>
                <w:color w:val="242424"/>
                <w:sz w:val="20"/>
                <w:szCs w:val="20"/>
              </w:rPr>
            </w:pPr>
            <w:r>
              <w:rPr>
                <w:color w:val="242424"/>
                <w:sz w:val="20"/>
                <w:szCs w:val="20"/>
              </w:rPr>
              <w:t>47,46</w:t>
            </w:r>
          </w:p>
        </w:tc>
      </w:tr>
      <w:tr w:rsidR="008C6CAD" w14:paraId="11DE10CF"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DD702C1" w14:textId="77777777" w:rsidR="008C6CAD" w:rsidRDefault="008C6CAD">
            <w:pPr>
              <w:spacing w:after="150" w:line="238" w:lineRule="atLeast"/>
              <w:ind w:left="34"/>
              <w:rPr>
                <w:rFonts w:ascii="Arial" w:hAnsi="Arial" w:cs="Arial"/>
                <w:color w:val="242424"/>
                <w:sz w:val="20"/>
                <w:szCs w:val="20"/>
              </w:rPr>
            </w:pPr>
            <w:r>
              <w:rPr>
                <w:color w:val="242424"/>
                <w:sz w:val="20"/>
                <w:szCs w:val="20"/>
              </w:rPr>
              <w:t>Иные закупки товаров, работ и услуг для обеспечения государственных (муниципальных) нужд</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4C9184AC" w14:textId="77777777" w:rsidR="008C6CAD" w:rsidRDefault="008C6CAD">
            <w:pPr>
              <w:spacing w:after="150" w:line="238" w:lineRule="atLeast"/>
              <w:jc w:val="right"/>
              <w:rPr>
                <w:rFonts w:ascii="Arial" w:hAnsi="Arial" w:cs="Arial"/>
                <w:color w:val="242424"/>
                <w:sz w:val="20"/>
                <w:szCs w:val="20"/>
              </w:rPr>
            </w:pPr>
            <w:r>
              <w:rPr>
                <w:color w:val="242424"/>
                <w:sz w:val="20"/>
                <w:szCs w:val="20"/>
              </w:rPr>
              <w:t>639</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59B9D2B" w14:textId="77777777" w:rsidR="008C6CAD" w:rsidRDefault="008C6CAD">
            <w:pPr>
              <w:spacing w:after="150" w:line="238" w:lineRule="atLeast"/>
              <w:jc w:val="right"/>
              <w:rPr>
                <w:rFonts w:ascii="Arial" w:hAnsi="Arial" w:cs="Arial"/>
                <w:color w:val="242424"/>
                <w:sz w:val="20"/>
                <w:szCs w:val="20"/>
              </w:rPr>
            </w:pPr>
            <w:r>
              <w:rPr>
                <w:color w:val="242424"/>
                <w:sz w:val="20"/>
                <w:szCs w:val="20"/>
              </w:rPr>
              <w:t>11</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DE93690" w14:textId="77777777" w:rsidR="008C6CAD" w:rsidRDefault="008C6CAD">
            <w:pPr>
              <w:spacing w:after="150" w:line="238" w:lineRule="atLeast"/>
              <w:jc w:val="right"/>
              <w:rPr>
                <w:rFonts w:ascii="Arial" w:hAnsi="Arial" w:cs="Arial"/>
                <w:color w:val="242424"/>
                <w:sz w:val="20"/>
                <w:szCs w:val="20"/>
              </w:rPr>
            </w:pPr>
            <w:r>
              <w:rPr>
                <w:color w:val="242424"/>
                <w:sz w:val="20"/>
                <w:szCs w:val="20"/>
              </w:rPr>
              <w:t>05</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6DF1824" w14:textId="77777777" w:rsidR="008C6CAD" w:rsidRDefault="008C6CAD">
            <w:pPr>
              <w:spacing w:after="150" w:line="238" w:lineRule="atLeast"/>
              <w:jc w:val="right"/>
              <w:rPr>
                <w:rFonts w:ascii="Arial" w:hAnsi="Arial" w:cs="Arial"/>
                <w:color w:val="242424"/>
                <w:sz w:val="20"/>
                <w:szCs w:val="20"/>
              </w:rPr>
            </w:pPr>
            <w:r>
              <w:rPr>
                <w:color w:val="242424"/>
                <w:sz w:val="20"/>
                <w:szCs w:val="20"/>
              </w:rPr>
              <w:t>37 2 01 10010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7ADF126" w14:textId="77777777" w:rsidR="008C6CAD" w:rsidRDefault="008C6CAD">
            <w:pPr>
              <w:spacing w:after="150" w:line="238" w:lineRule="atLeast"/>
              <w:jc w:val="right"/>
              <w:rPr>
                <w:rFonts w:ascii="Arial" w:hAnsi="Arial" w:cs="Arial"/>
                <w:color w:val="242424"/>
                <w:sz w:val="20"/>
                <w:szCs w:val="20"/>
              </w:rPr>
            </w:pPr>
            <w:r>
              <w:rPr>
                <w:color w:val="242424"/>
                <w:sz w:val="20"/>
                <w:szCs w:val="20"/>
              </w:rPr>
              <w:t>240</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57091100" w14:textId="77777777" w:rsidR="008C6CAD" w:rsidRDefault="008C6CAD">
            <w:pPr>
              <w:spacing w:after="150" w:line="238" w:lineRule="atLeast"/>
              <w:jc w:val="right"/>
              <w:rPr>
                <w:rFonts w:ascii="Arial" w:hAnsi="Arial" w:cs="Arial"/>
                <w:color w:val="242424"/>
                <w:sz w:val="20"/>
                <w:szCs w:val="20"/>
              </w:rPr>
            </w:pPr>
            <w:r>
              <w:rPr>
                <w:color w:val="242424"/>
                <w:sz w:val="20"/>
                <w:szCs w:val="20"/>
              </w:rPr>
              <w:t>57,77</w:t>
            </w:r>
          </w:p>
        </w:tc>
      </w:tr>
      <w:tr w:rsidR="008C6CAD" w14:paraId="00BB46A5"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F378695" w14:textId="77777777" w:rsidR="008C6CAD" w:rsidRDefault="008C6CAD">
            <w:pPr>
              <w:spacing w:after="150" w:line="238" w:lineRule="atLeast"/>
              <w:ind w:left="34"/>
              <w:rPr>
                <w:rFonts w:ascii="Arial" w:hAnsi="Arial" w:cs="Arial"/>
                <w:color w:val="242424"/>
                <w:sz w:val="20"/>
                <w:szCs w:val="20"/>
              </w:rPr>
            </w:pPr>
            <w:r>
              <w:rPr>
                <w:color w:val="242424"/>
                <w:sz w:val="20"/>
                <w:szCs w:val="20"/>
              </w:rPr>
              <w:t>Уплата налогов, сборов и иных платежей</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032AA24" w14:textId="77777777" w:rsidR="008C6CAD" w:rsidRDefault="008C6CAD">
            <w:pPr>
              <w:spacing w:after="150" w:line="238" w:lineRule="atLeast"/>
              <w:jc w:val="right"/>
              <w:rPr>
                <w:rFonts w:ascii="Arial" w:hAnsi="Arial" w:cs="Arial"/>
                <w:color w:val="242424"/>
                <w:sz w:val="20"/>
                <w:szCs w:val="20"/>
              </w:rPr>
            </w:pPr>
            <w:r>
              <w:rPr>
                <w:color w:val="242424"/>
                <w:sz w:val="20"/>
                <w:szCs w:val="20"/>
              </w:rPr>
              <w:t>639</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2B600C5" w14:textId="77777777" w:rsidR="008C6CAD" w:rsidRDefault="008C6CAD">
            <w:pPr>
              <w:spacing w:after="150" w:line="238" w:lineRule="atLeast"/>
              <w:jc w:val="right"/>
              <w:rPr>
                <w:rFonts w:ascii="Arial" w:hAnsi="Arial" w:cs="Arial"/>
                <w:color w:val="242424"/>
                <w:sz w:val="20"/>
                <w:szCs w:val="20"/>
              </w:rPr>
            </w:pPr>
            <w:r>
              <w:rPr>
                <w:color w:val="242424"/>
                <w:sz w:val="20"/>
                <w:szCs w:val="20"/>
              </w:rPr>
              <w:t>11</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B48494D" w14:textId="77777777" w:rsidR="008C6CAD" w:rsidRDefault="008C6CAD">
            <w:pPr>
              <w:spacing w:after="150" w:line="238" w:lineRule="atLeast"/>
              <w:jc w:val="right"/>
              <w:rPr>
                <w:rFonts w:ascii="Arial" w:hAnsi="Arial" w:cs="Arial"/>
                <w:color w:val="242424"/>
                <w:sz w:val="20"/>
                <w:szCs w:val="20"/>
              </w:rPr>
            </w:pPr>
            <w:r>
              <w:rPr>
                <w:color w:val="242424"/>
                <w:sz w:val="20"/>
                <w:szCs w:val="20"/>
              </w:rPr>
              <w:t>05</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4F30F09B" w14:textId="77777777" w:rsidR="008C6CAD" w:rsidRDefault="008C6CAD">
            <w:pPr>
              <w:spacing w:after="150" w:line="238" w:lineRule="atLeast"/>
              <w:jc w:val="right"/>
              <w:rPr>
                <w:rFonts w:ascii="Arial" w:hAnsi="Arial" w:cs="Arial"/>
                <w:color w:val="242424"/>
                <w:sz w:val="20"/>
                <w:szCs w:val="20"/>
              </w:rPr>
            </w:pPr>
            <w:r>
              <w:rPr>
                <w:color w:val="242424"/>
                <w:sz w:val="20"/>
                <w:szCs w:val="20"/>
              </w:rPr>
              <w:t>37 2 01 10010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38B37DD" w14:textId="77777777" w:rsidR="008C6CAD" w:rsidRDefault="008C6CAD">
            <w:pPr>
              <w:spacing w:after="150" w:line="238" w:lineRule="atLeast"/>
              <w:jc w:val="right"/>
              <w:rPr>
                <w:rFonts w:ascii="Arial" w:hAnsi="Arial" w:cs="Arial"/>
                <w:color w:val="242424"/>
                <w:sz w:val="20"/>
                <w:szCs w:val="20"/>
              </w:rPr>
            </w:pPr>
            <w:r>
              <w:rPr>
                <w:color w:val="242424"/>
                <w:sz w:val="20"/>
                <w:szCs w:val="20"/>
              </w:rPr>
              <w:t>850</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2EEACCB0" w14:textId="77777777" w:rsidR="008C6CAD" w:rsidRDefault="008C6CAD">
            <w:pPr>
              <w:spacing w:after="150" w:line="238" w:lineRule="atLeast"/>
              <w:jc w:val="right"/>
              <w:rPr>
                <w:rFonts w:ascii="Arial" w:hAnsi="Arial" w:cs="Arial"/>
                <w:color w:val="242424"/>
                <w:sz w:val="20"/>
                <w:szCs w:val="20"/>
              </w:rPr>
            </w:pPr>
            <w:r>
              <w:rPr>
                <w:color w:val="242424"/>
                <w:sz w:val="20"/>
                <w:szCs w:val="20"/>
              </w:rPr>
              <w:t>3,30</w:t>
            </w:r>
          </w:p>
        </w:tc>
      </w:tr>
      <w:tr w:rsidR="008C6CAD" w14:paraId="0F72B95D" w14:textId="77777777" w:rsidTr="008C6CAD">
        <w:trPr>
          <w:trHeight w:val="255"/>
        </w:trPr>
        <w:tc>
          <w:tcPr>
            <w:tcW w:w="2552"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B91DF17" w14:textId="77777777" w:rsidR="008C6CAD" w:rsidRDefault="008C6CAD">
            <w:pPr>
              <w:spacing w:after="150" w:line="238" w:lineRule="atLeast"/>
              <w:ind w:left="34"/>
              <w:rPr>
                <w:rFonts w:ascii="Arial" w:hAnsi="Arial" w:cs="Arial"/>
                <w:color w:val="242424"/>
                <w:sz w:val="20"/>
                <w:szCs w:val="20"/>
              </w:rPr>
            </w:pPr>
            <w:r>
              <w:rPr>
                <w:color w:val="242424"/>
                <w:sz w:val="20"/>
                <w:szCs w:val="20"/>
              </w:rPr>
              <w:t>Итого:</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6284336"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5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1A72308" w14:textId="77777777" w:rsidR="008C6CAD" w:rsidRDefault="008C6CAD">
            <w:pPr>
              <w:spacing w:after="150" w:line="238" w:lineRule="atLeast"/>
              <w:jc w:val="right"/>
              <w:rPr>
                <w:rFonts w:ascii="Arial" w:hAnsi="Arial" w:cs="Arial"/>
                <w:color w:val="242424"/>
                <w:sz w:val="20"/>
                <w:szCs w:val="20"/>
              </w:rPr>
            </w:pPr>
            <w:r>
              <w:rPr>
                <w:color w:val="242424"/>
                <w:sz w:val="20"/>
                <w:szCs w:val="20"/>
              </w:rPr>
              <w:t> </w:t>
            </w:r>
          </w:p>
        </w:tc>
        <w:tc>
          <w:tcPr>
            <w:tcW w:w="698"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3F7B2C7"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963"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0923559" w14:textId="77777777" w:rsidR="008C6CAD" w:rsidRDefault="008C6CAD">
            <w:pPr>
              <w:spacing w:after="150" w:line="238" w:lineRule="atLeast"/>
              <w:jc w:val="right"/>
              <w:rPr>
                <w:rFonts w:ascii="Arial" w:hAnsi="Arial" w:cs="Arial"/>
                <w:color w:val="242424"/>
                <w:sz w:val="20"/>
                <w:szCs w:val="20"/>
              </w:rPr>
            </w:pPr>
            <w:r>
              <w:rPr>
                <w:color w:val="242424"/>
                <w:sz w:val="20"/>
                <w:szCs w:val="20"/>
              </w:rPr>
              <w:t> </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415909B" w14:textId="77777777" w:rsidR="008C6CAD" w:rsidRDefault="008C6CAD">
            <w:pPr>
              <w:spacing w:after="150" w:line="238" w:lineRule="atLeast"/>
              <w:jc w:val="right"/>
              <w:rPr>
                <w:rFonts w:ascii="Arial" w:hAnsi="Arial" w:cs="Arial"/>
                <w:color w:val="242424"/>
                <w:sz w:val="20"/>
                <w:szCs w:val="20"/>
              </w:rPr>
            </w:pPr>
            <w:r>
              <w:rPr>
                <w:color w:val="242424"/>
                <w:sz w:val="20"/>
                <w:szCs w:val="20"/>
              </w:rPr>
              <w:t>-</w:t>
            </w:r>
          </w:p>
        </w:tc>
        <w:tc>
          <w:tcPr>
            <w:tcW w:w="1701" w:type="dxa"/>
            <w:gridSpan w:val="2"/>
            <w:tcBorders>
              <w:top w:val="nil"/>
              <w:left w:val="nil"/>
              <w:bottom w:val="nil"/>
              <w:right w:val="nil"/>
            </w:tcBorders>
            <w:shd w:val="clear" w:color="auto" w:fill="FFFFFF"/>
            <w:tcMar>
              <w:top w:w="0" w:type="dxa"/>
              <w:left w:w="108" w:type="dxa"/>
              <w:bottom w:w="0" w:type="dxa"/>
              <w:right w:w="108" w:type="dxa"/>
            </w:tcMar>
            <w:vAlign w:val="bottom"/>
            <w:hideMark/>
          </w:tcPr>
          <w:p w14:paraId="3A595084" w14:textId="77777777" w:rsidR="008C6CAD" w:rsidRDefault="008C6CAD">
            <w:pPr>
              <w:spacing w:after="150" w:line="238" w:lineRule="atLeast"/>
              <w:jc w:val="right"/>
              <w:rPr>
                <w:rFonts w:ascii="Arial" w:hAnsi="Arial" w:cs="Arial"/>
                <w:color w:val="242424"/>
                <w:sz w:val="20"/>
                <w:szCs w:val="20"/>
              </w:rPr>
            </w:pPr>
            <w:r>
              <w:rPr>
                <w:color w:val="242424"/>
                <w:sz w:val="20"/>
                <w:szCs w:val="20"/>
              </w:rPr>
              <w:t>680 742,74</w:t>
            </w:r>
          </w:p>
        </w:tc>
      </w:tr>
      <w:tr w:rsidR="008C6CAD" w14:paraId="276058D1" w14:textId="77777777" w:rsidTr="008C6CAD">
        <w:tc>
          <w:tcPr>
            <w:tcW w:w="3105" w:type="dxa"/>
            <w:tcBorders>
              <w:top w:val="nil"/>
              <w:left w:val="nil"/>
              <w:bottom w:val="nil"/>
              <w:right w:val="nil"/>
            </w:tcBorders>
            <w:shd w:val="clear" w:color="auto" w:fill="auto"/>
            <w:tcMar>
              <w:top w:w="150" w:type="dxa"/>
              <w:left w:w="75" w:type="dxa"/>
              <w:bottom w:w="150" w:type="dxa"/>
              <w:right w:w="75" w:type="dxa"/>
            </w:tcMar>
            <w:vAlign w:val="center"/>
            <w:hideMark/>
          </w:tcPr>
          <w:p w14:paraId="3F3DDD5B" w14:textId="77777777" w:rsidR="008C6CAD" w:rsidRDefault="008C6CAD">
            <w:pPr>
              <w:rPr>
                <w:rFonts w:ascii="Arial" w:hAnsi="Arial" w:cs="Arial"/>
                <w:color w:val="242424"/>
                <w:sz w:val="20"/>
                <w:szCs w:val="20"/>
              </w:rPr>
            </w:pPr>
          </w:p>
        </w:tc>
        <w:tc>
          <w:tcPr>
            <w:tcW w:w="810" w:type="dxa"/>
            <w:tcBorders>
              <w:top w:val="nil"/>
              <w:left w:val="nil"/>
              <w:bottom w:val="nil"/>
              <w:right w:val="nil"/>
            </w:tcBorders>
            <w:shd w:val="clear" w:color="auto" w:fill="auto"/>
            <w:tcMar>
              <w:top w:w="150" w:type="dxa"/>
              <w:left w:w="75" w:type="dxa"/>
              <w:bottom w:w="150" w:type="dxa"/>
              <w:right w:w="75" w:type="dxa"/>
            </w:tcMar>
            <w:vAlign w:val="center"/>
            <w:hideMark/>
          </w:tcPr>
          <w:p w14:paraId="4361CB38" w14:textId="77777777" w:rsidR="008C6CAD" w:rsidRDefault="008C6CAD">
            <w:pPr>
              <w:spacing w:line="238" w:lineRule="atLeast"/>
              <w:rPr>
                <w:sz w:val="20"/>
                <w:szCs w:val="20"/>
              </w:rPr>
            </w:pPr>
          </w:p>
        </w:tc>
        <w:tc>
          <w:tcPr>
            <w:tcW w:w="540" w:type="dxa"/>
            <w:tcBorders>
              <w:top w:val="nil"/>
              <w:left w:val="nil"/>
              <w:bottom w:val="nil"/>
              <w:right w:val="nil"/>
            </w:tcBorders>
            <w:shd w:val="clear" w:color="auto" w:fill="auto"/>
            <w:tcMar>
              <w:top w:w="150" w:type="dxa"/>
              <w:left w:w="75" w:type="dxa"/>
              <w:bottom w:w="150" w:type="dxa"/>
              <w:right w:w="75" w:type="dxa"/>
            </w:tcMar>
            <w:vAlign w:val="center"/>
            <w:hideMark/>
          </w:tcPr>
          <w:p w14:paraId="19BDF10C" w14:textId="77777777" w:rsidR="008C6CAD" w:rsidRDefault="008C6CAD">
            <w:pPr>
              <w:spacing w:line="238" w:lineRule="atLeast"/>
              <w:rPr>
                <w:sz w:val="20"/>
                <w:szCs w:val="20"/>
              </w:rPr>
            </w:pPr>
          </w:p>
        </w:tc>
        <w:tc>
          <w:tcPr>
            <w:tcW w:w="630" w:type="dxa"/>
            <w:tcBorders>
              <w:top w:val="nil"/>
              <w:left w:val="nil"/>
              <w:bottom w:val="nil"/>
              <w:right w:val="nil"/>
            </w:tcBorders>
            <w:shd w:val="clear" w:color="auto" w:fill="auto"/>
            <w:tcMar>
              <w:top w:w="150" w:type="dxa"/>
              <w:left w:w="75" w:type="dxa"/>
              <w:bottom w:w="150" w:type="dxa"/>
              <w:right w:w="75" w:type="dxa"/>
            </w:tcMar>
            <w:vAlign w:val="center"/>
            <w:hideMark/>
          </w:tcPr>
          <w:p w14:paraId="26D51AB3" w14:textId="77777777" w:rsidR="008C6CAD" w:rsidRDefault="008C6CAD">
            <w:pPr>
              <w:spacing w:line="238" w:lineRule="atLeast"/>
              <w:rPr>
                <w:sz w:val="20"/>
                <w:szCs w:val="20"/>
              </w:rPr>
            </w:pPr>
          </w:p>
        </w:tc>
        <w:tc>
          <w:tcPr>
            <w:tcW w:w="1590" w:type="dxa"/>
            <w:tcBorders>
              <w:top w:val="nil"/>
              <w:left w:val="nil"/>
              <w:bottom w:val="nil"/>
              <w:right w:val="nil"/>
            </w:tcBorders>
            <w:shd w:val="clear" w:color="auto" w:fill="auto"/>
            <w:tcMar>
              <w:top w:w="150" w:type="dxa"/>
              <w:left w:w="75" w:type="dxa"/>
              <w:bottom w:w="150" w:type="dxa"/>
              <w:right w:w="75" w:type="dxa"/>
            </w:tcMar>
            <w:vAlign w:val="center"/>
            <w:hideMark/>
          </w:tcPr>
          <w:p w14:paraId="586E077D" w14:textId="77777777" w:rsidR="008C6CAD" w:rsidRDefault="008C6CAD">
            <w:pPr>
              <w:spacing w:line="238" w:lineRule="atLeast"/>
              <w:rPr>
                <w:sz w:val="20"/>
                <w:szCs w:val="20"/>
              </w:rPr>
            </w:pPr>
          </w:p>
        </w:tc>
        <w:tc>
          <w:tcPr>
            <w:tcW w:w="675" w:type="dxa"/>
            <w:tcBorders>
              <w:top w:val="nil"/>
              <w:left w:val="nil"/>
              <w:bottom w:val="nil"/>
              <w:right w:val="nil"/>
            </w:tcBorders>
            <w:shd w:val="clear" w:color="auto" w:fill="auto"/>
            <w:tcMar>
              <w:top w:w="150" w:type="dxa"/>
              <w:left w:w="75" w:type="dxa"/>
              <w:bottom w:w="150" w:type="dxa"/>
              <w:right w:w="75" w:type="dxa"/>
            </w:tcMar>
            <w:vAlign w:val="center"/>
            <w:hideMark/>
          </w:tcPr>
          <w:p w14:paraId="102224AC" w14:textId="77777777" w:rsidR="008C6CAD" w:rsidRDefault="008C6CAD">
            <w:pPr>
              <w:spacing w:line="238" w:lineRule="atLeast"/>
              <w:rPr>
                <w:sz w:val="20"/>
                <w:szCs w:val="20"/>
              </w:rPr>
            </w:pPr>
          </w:p>
        </w:tc>
        <w:tc>
          <w:tcPr>
            <w:tcW w:w="210" w:type="dxa"/>
            <w:tcBorders>
              <w:top w:val="nil"/>
              <w:left w:val="nil"/>
              <w:bottom w:val="nil"/>
              <w:right w:val="nil"/>
            </w:tcBorders>
            <w:shd w:val="clear" w:color="auto" w:fill="auto"/>
            <w:tcMar>
              <w:top w:w="150" w:type="dxa"/>
              <w:left w:w="75" w:type="dxa"/>
              <w:bottom w:w="150" w:type="dxa"/>
              <w:right w:w="75" w:type="dxa"/>
            </w:tcMar>
            <w:vAlign w:val="center"/>
            <w:hideMark/>
          </w:tcPr>
          <w:p w14:paraId="08E5A14C" w14:textId="77777777" w:rsidR="008C6CAD" w:rsidRDefault="008C6CAD">
            <w:pPr>
              <w:spacing w:line="238" w:lineRule="atLeast"/>
              <w:rPr>
                <w:sz w:val="20"/>
                <w:szCs w:val="20"/>
              </w:rPr>
            </w:pPr>
          </w:p>
        </w:tc>
        <w:tc>
          <w:tcPr>
            <w:tcW w:w="1485" w:type="dxa"/>
            <w:tcBorders>
              <w:top w:val="nil"/>
              <w:left w:val="nil"/>
              <w:bottom w:val="nil"/>
              <w:right w:val="nil"/>
            </w:tcBorders>
            <w:shd w:val="clear" w:color="auto" w:fill="auto"/>
            <w:tcMar>
              <w:top w:w="150" w:type="dxa"/>
              <w:left w:w="75" w:type="dxa"/>
              <w:bottom w:w="150" w:type="dxa"/>
              <w:right w:w="75" w:type="dxa"/>
            </w:tcMar>
            <w:vAlign w:val="center"/>
            <w:hideMark/>
          </w:tcPr>
          <w:p w14:paraId="6C6986AC" w14:textId="77777777" w:rsidR="008C6CAD" w:rsidRDefault="008C6CAD">
            <w:pPr>
              <w:spacing w:line="238" w:lineRule="atLeast"/>
              <w:rPr>
                <w:sz w:val="20"/>
                <w:szCs w:val="20"/>
              </w:rPr>
            </w:pPr>
          </w:p>
        </w:tc>
      </w:tr>
    </w:tbl>
    <w:p w14:paraId="363C05CB" w14:textId="77777777" w:rsidR="008C6CAD" w:rsidRDefault="008C6CAD" w:rsidP="008C6CAD">
      <w:pPr>
        <w:shd w:val="clear" w:color="auto" w:fill="FFFFFF"/>
        <w:spacing w:line="224" w:lineRule="atLeast"/>
        <w:rPr>
          <w:rFonts w:ascii="Arial" w:hAnsi="Arial" w:cs="Arial"/>
          <w:color w:val="242424"/>
          <w:sz w:val="20"/>
          <w:szCs w:val="20"/>
        </w:rPr>
      </w:pPr>
      <w:r>
        <w:rPr>
          <w:color w:val="242424"/>
          <w:bdr w:val="none" w:sz="0" w:space="0" w:color="auto" w:frame="1"/>
        </w:rPr>
        <w:t> </w:t>
      </w:r>
    </w:p>
    <w:p w14:paraId="37B71B9B" w14:textId="77777777" w:rsidR="008C6CAD" w:rsidRDefault="008C6CAD" w:rsidP="008C6CAD">
      <w:pPr>
        <w:shd w:val="clear" w:color="auto" w:fill="FFFFFF"/>
        <w:spacing w:line="224" w:lineRule="atLeast"/>
        <w:rPr>
          <w:rFonts w:ascii="Arial" w:hAnsi="Arial" w:cs="Arial"/>
          <w:color w:val="242424"/>
          <w:sz w:val="20"/>
          <w:szCs w:val="20"/>
        </w:rPr>
      </w:pPr>
      <w:r>
        <w:rPr>
          <w:color w:val="242424"/>
          <w:bdr w:val="none" w:sz="0" w:space="0" w:color="auto" w:frame="1"/>
        </w:rPr>
        <w:t> </w:t>
      </w:r>
    </w:p>
    <w:tbl>
      <w:tblPr>
        <w:tblW w:w="9780" w:type="dxa"/>
        <w:tblInd w:w="108" w:type="dxa"/>
        <w:shd w:val="clear" w:color="auto" w:fill="FFFFFF"/>
        <w:tblCellMar>
          <w:left w:w="0" w:type="dxa"/>
          <w:right w:w="0" w:type="dxa"/>
        </w:tblCellMar>
        <w:tblLook w:val="04A0" w:firstRow="1" w:lastRow="0" w:firstColumn="1" w:lastColumn="0" w:noHBand="0" w:noVBand="1"/>
      </w:tblPr>
      <w:tblGrid>
        <w:gridCol w:w="4261"/>
        <w:gridCol w:w="599"/>
        <w:gridCol w:w="419"/>
        <w:gridCol w:w="444"/>
        <w:gridCol w:w="933"/>
        <w:gridCol w:w="521"/>
        <w:gridCol w:w="1559"/>
        <w:gridCol w:w="1559"/>
      </w:tblGrid>
      <w:tr w:rsidR="008C6CAD" w14:paraId="3E946757" w14:textId="77777777" w:rsidTr="008C6CAD">
        <w:trPr>
          <w:trHeight w:val="708"/>
        </w:trPr>
        <w:tc>
          <w:tcPr>
            <w:tcW w:w="9781" w:type="dxa"/>
            <w:gridSpan w:val="8"/>
            <w:tcBorders>
              <w:top w:val="nil"/>
              <w:left w:val="nil"/>
              <w:bottom w:val="nil"/>
              <w:right w:val="nil"/>
            </w:tcBorders>
            <w:shd w:val="clear" w:color="auto" w:fill="FFFFFF"/>
            <w:tcMar>
              <w:top w:w="0" w:type="dxa"/>
              <w:left w:w="108" w:type="dxa"/>
              <w:bottom w:w="0" w:type="dxa"/>
              <w:right w:w="108" w:type="dxa"/>
            </w:tcMar>
            <w:vAlign w:val="bottom"/>
            <w:hideMark/>
          </w:tcPr>
          <w:p w14:paraId="06AAE181" w14:textId="77777777" w:rsidR="008C6CAD" w:rsidRDefault="008C6CAD">
            <w:pPr>
              <w:spacing w:after="150" w:line="240" w:lineRule="atLeast"/>
              <w:ind w:firstLine="5670"/>
              <w:rPr>
                <w:rFonts w:ascii="Arial" w:hAnsi="Arial" w:cs="Arial"/>
                <w:color w:val="242424"/>
                <w:sz w:val="20"/>
                <w:szCs w:val="20"/>
              </w:rPr>
            </w:pPr>
            <w:r>
              <w:rPr>
                <w:color w:val="242424"/>
                <w:sz w:val="20"/>
                <w:szCs w:val="20"/>
              </w:rPr>
              <w:t>Приложение 11</w:t>
            </w:r>
          </w:p>
          <w:p w14:paraId="6499BD52" w14:textId="77777777" w:rsidR="008C6CAD" w:rsidRDefault="008C6CAD">
            <w:pPr>
              <w:spacing w:line="240" w:lineRule="atLeast"/>
              <w:ind w:left="5704" w:hanging="34"/>
              <w:rPr>
                <w:rFonts w:ascii="Arial" w:hAnsi="Arial" w:cs="Arial"/>
                <w:color w:val="242424"/>
                <w:sz w:val="20"/>
                <w:szCs w:val="20"/>
              </w:rPr>
            </w:pPr>
            <w:r>
              <w:rPr>
                <w:color w:val="242424"/>
                <w:sz w:val="20"/>
                <w:szCs w:val="20"/>
              </w:rPr>
              <w:t>Утверждено решением </w:t>
            </w:r>
            <w:r>
              <w:rPr>
                <w:color w:val="242424"/>
                <w:sz w:val="20"/>
                <w:szCs w:val="20"/>
                <w:bdr w:val="none" w:sz="0" w:space="0" w:color="auto" w:frame="1"/>
              </w:rPr>
              <w:t>   </w:t>
            </w:r>
            <w:r>
              <w:rPr>
                <w:color w:val="242424"/>
                <w:sz w:val="20"/>
                <w:szCs w:val="20"/>
              </w:rPr>
              <w:t>Совета города Лермонтова</w:t>
            </w:r>
          </w:p>
          <w:p w14:paraId="7900DA1D" w14:textId="77777777" w:rsidR="008C6CAD" w:rsidRDefault="008C6CAD">
            <w:pPr>
              <w:spacing w:line="240" w:lineRule="atLeast"/>
              <w:ind w:firstLine="5670"/>
              <w:rPr>
                <w:rFonts w:ascii="Arial" w:hAnsi="Arial" w:cs="Arial"/>
                <w:color w:val="242424"/>
                <w:sz w:val="20"/>
                <w:szCs w:val="20"/>
              </w:rPr>
            </w:pPr>
            <w:r>
              <w:rPr>
                <w:color w:val="242424"/>
                <w:sz w:val="20"/>
                <w:szCs w:val="20"/>
              </w:rPr>
              <w:t>от 26 декабря 2018</w:t>
            </w:r>
            <w:r>
              <w:rPr>
                <w:color w:val="242424"/>
                <w:sz w:val="20"/>
                <w:szCs w:val="20"/>
                <w:bdr w:val="none" w:sz="0" w:space="0" w:color="auto" w:frame="1"/>
              </w:rPr>
              <w:t>  </w:t>
            </w:r>
            <w:r>
              <w:rPr>
                <w:color w:val="242424"/>
                <w:sz w:val="20"/>
                <w:szCs w:val="20"/>
              </w:rPr>
              <w:t>года № 80</w:t>
            </w:r>
          </w:p>
          <w:p w14:paraId="30BC76E2" w14:textId="77777777" w:rsidR="008C6CAD" w:rsidRDefault="008C6CAD">
            <w:pPr>
              <w:spacing w:line="224" w:lineRule="atLeast"/>
              <w:jc w:val="right"/>
              <w:rPr>
                <w:rFonts w:ascii="Arial" w:hAnsi="Arial" w:cs="Arial"/>
                <w:color w:val="242424"/>
                <w:sz w:val="20"/>
                <w:szCs w:val="20"/>
              </w:rPr>
            </w:pPr>
            <w:r>
              <w:rPr>
                <w:color w:val="242424"/>
                <w:sz w:val="20"/>
                <w:szCs w:val="20"/>
                <w:bdr w:val="none" w:sz="0" w:space="0" w:color="auto" w:frame="1"/>
              </w:rPr>
              <w:t> </w:t>
            </w:r>
          </w:p>
          <w:p w14:paraId="492988C1" w14:textId="77777777" w:rsidR="008C6CAD" w:rsidRDefault="008C6CAD">
            <w:pPr>
              <w:spacing w:line="224" w:lineRule="atLeast"/>
              <w:jc w:val="right"/>
              <w:rPr>
                <w:rFonts w:ascii="Arial" w:hAnsi="Arial" w:cs="Arial"/>
                <w:color w:val="242424"/>
                <w:sz w:val="20"/>
                <w:szCs w:val="20"/>
              </w:rPr>
            </w:pPr>
            <w:r>
              <w:rPr>
                <w:color w:val="242424"/>
                <w:sz w:val="20"/>
                <w:szCs w:val="20"/>
                <w:bdr w:val="none" w:sz="0" w:space="0" w:color="auto" w:frame="1"/>
              </w:rPr>
              <w:lastRenderedPageBreak/>
              <w:t> </w:t>
            </w:r>
          </w:p>
          <w:p w14:paraId="597026FC" w14:textId="77777777" w:rsidR="008C6CAD" w:rsidRDefault="008C6CAD">
            <w:pPr>
              <w:spacing w:line="224" w:lineRule="atLeast"/>
              <w:jc w:val="center"/>
              <w:rPr>
                <w:rFonts w:ascii="Arial" w:hAnsi="Arial" w:cs="Arial"/>
                <w:color w:val="242424"/>
                <w:sz w:val="20"/>
                <w:szCs w:val="20"/>
              </w:rPr>
            </w:pPr>
            <w:r>
              <w:rPr>
                <w:color w:val="242424"/>
                <w:sz w:val="20"/>
                <w:szCs w:val="20"/>
                <w:bdr w:val="none" w:sz="0" w:space="0" w:color="auto" w:frame="1"/>
              </w:rPr>
              <w:t>РАСПРЕДЕЛЕНИЕ</w:t>
            </w:r>
          </w:p>
        </w:tc>
      </w:tr>
      <w:tr w:rsidR="008C6CAD" w14:paraId="56A79E82" w14:textId="77777777" w:rsidTr="008C6CAD">
        <w:trPr>
          <w:trHeight w:val="906"/>
        </w:trPr>
        <w:tc>
          <w:tcPr>
            <w:tcW w:w="9781" w:type="dxa"/>
            <w:gridSpan w:val="8"/>
            <w:tcBorders>
              <w:top w:val="nil"/>
              <w:left w:val="nil"/>
              <w:bottom w:val="nil"/>
              <w:right w:val="nil"/>
            </w:tcBorders>
            <w:shd w:val="clear" w:color="auto" w:fill="FFFFFF"/>
            <w:tcMar>
              <w:top w:w="0" w:type="dxa"/>
              <w:left w:w="108" w:type="dxa"/>
              <w:bottom w:w="0" w:type="dxa"/>
              <w:right w:w="108" w:type="dxa"/>
            </w:tcMar>
            <w:hideMark/>
          </w:tcPr>
          <w:p w14:paraId="5E4D4D9E" w14:textId="77777777" w:rsidR="008C6CAD" w:rsidRDefault="008C6CAD">
            <w:pPr>
              <w:spacing w:after="150" w:line="240" w:lineRule="atLeast"/>
              <w:jc w:val="center"/>
              <w:rPr>
                <w:rFonts w:ascii="Arial" w:hAnsi="Arial" w:cs="Arial"/>
                <w:color w:val="242424"/>
                <w:sz w:val="20"/>
                <w:szCs w:val="20"/>
              </w:rPr>
            </w:pPr>
            <w:r>
              <w:rPr>
                <w:color w:val="242424"/>
                <w:sz w:val="20"/>
                <w:szCs w:val="20"/>
              </w:rPr>
              <w:lastRenderedPageBreak/>
              <w:t>бюджетных ассигнований по разделам (Рз), подразделам (ПР), целевым статьям (ЦСР) (муниципальным программам и непрограммным направлений деятельности), группам и подгруппам видов расходов бюджета в ведомственной структуре расходов местного бюджета (Грбс) на плановый период 2020-2021 годов</w:t>
            </w:r>
          </w:p>
        </w:tc>
      </w:tr>
      <w:tr w:rsidR="008C6CAD" w14:paraId="7B6F8341" w14:textId="77777777" w:rsidTr="008C6CAD">
        <w:trPr>
          <w:trHeight w:val="255"/>
        </w:trPr>
        <w:tc>
          <w:tcPr>
            <w:tcW w:w="2268" w:type="dxa"/>
            <w:tcBorders>
              <w:top w:val="nil"/>
              <w:left w:val="nil"/>
              <w:bottom w:val="single" w:sz="8" w:space="0" w:color="auto"/>
              <w:right w:val="nil"/>
            </w:tcBorders>
            <w:shd w:val="clear" w:color="auto" w:fill="FFFFFF"/>
            <w:tcMar>
              <w:top w:w="0" w:type="dxa"/>
              <w:left w:w="108" w:type="dxa"/>
              <w:bottom w:w="0" w:type="dxa"/>
              <w:right w:w="108" w:type="dxa"/>
            </w:tcMar>
            <w:vAlign w:val="bottom"/>
            <w:hideMark/>
          </w:tcPr>
          <w:p w14:paraId="7778C195" w14:textId="77777777" w:rsidR="008C6CAD" w:rsidRDefault="008C6CAD">
            <w:pPr>
              <w:spacing w:after="150" w:line="238" w:lineRule="atLeast"/>
              <w:rPr>
                <w:rFonts w:ascii="Arial" w:hAnsi="Arial" w:cs="Arial"/>
                <w:color w:val="242424"/>
                <w:sz w:val="20"/>
                <w:szCs w:val="20"/>
              </w:rPr>
            </w:pPr>
            <w:r>
              <w:rPr>
                <w:color w:val="242424"/>
                <w:sz w:val="20"/>
                <w:szCs w:val="20"/>
              </w:rPr>
              <w:t> </w:t>
            </w:r>
          </w:p>
        </w:tc>
        <w:tc>
          <w:tcPr>
            <w:tcW w:w="709"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14:paraId="6EA76198" w14:textId="77777777" w:rsidR="008C6CAD" w:rsidRDefault="008C6CAD">
            <w:pPr>
              <w:spacing w:after="150" w:line="238" w:lineRule="atLeast"/>
              <w:jc w:val="center"/>
              <w:rPr>
                <w:rFonts w:ascii="Arial" w:hAnsi="Arial" w:cs="Arial"/>
                <w:color w:val="242424"/>
                <w:sz w:val="20"/>
                <w:szCs w:val="20"/>
              </w:rPr>
            </w:pPr>
            <w:r>
              <w:rPr>
                <w:color w:val="242424"/>
                <w:sz w:val="20"/>
                <w:szCs w:val="20"/>
              </w:rPr>
              <w:t> </w:t>
            </w:r>
          </w:p>
        </w:tc>
        <w:tc>
          <w:tcPr>
            <w:tcW w:w="567"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14:paraId="2657F6C9" w14:textId="77777777" w:rsidR="008C6CAD" w:rsidRDefault="008C6CAD">
            <w:pPr>
              <w:spacing w:after="150" w:line="238" w:lineRule="atLeast"/>
              <w:jc w:val="center"/>
              <w:rPr>
                <w:rFonts w:ascii="Arial" w:hAnsi="Arial" w:cs="Arial"/>
                <w:color w:val="242424"/>
                <w:sz w:val="20"/>
                <w:szCs w:val="20"/>
              </w:rPr>
            </w:pPr>
            <w:r>
              <w:rPr>
                <w:color w:val="242424"/>
                <w:sz w:val="20"/>
                <w:szCs w:val="20"/>
              </w:rPr>
              <w:t> </w:t>
            </w:r>
          </w:p>
        </w:tc>
        <w:tc>
          <w:tcPr>
            <w:tcW w:w="567"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14:paraId="17A34C85" w14:textId="77777777" w:rsidR="008C6CAD" w:rsidRDefault="008C6CAD">
            <w:pPr>
              <w:spacing w:after="150" w:line="238" w:lineRule="atLeast"/>
              <w:jc w:val="center"/>
              <w:rPr>
                <w:rFonts w:ascii="Arial" w:hAnsi="Arial" w:cs="Arial"/>
                <w:color w:val="242424"/>
                <w:sz w:val="20"/>
                <w:szCs w:val="20"/>
              </w:rPr>
            </w:pPr>
            <w:r>
              <w:rPr>
                <w:color w:val="242424"/>
                <w:sz w:val="20"/>
                <w:szCs w:val="20"/>
              </w:rPr>
              <w:t> </w:t>
            </w:r>
          </w:p>
        </w:tc>
        <w:tc>
          <w:tcPr>
            <w:tcW w:w="1843"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14:paraId="6EBB5970" w14:textId="77777777" w:rsidR="008C6CAD" w:rsidRDefault="008C6CAD">
            <w:pPr>
              <w:rPr>
                <w:rFonts w:ascii="Arial" w:hAnsi="Arial" w:cs="Arial"/>
                <w:color w:val="242424"/>
                <w:sz w:val="20"/>
                <w:szCs w:val="20"/>
              </w:rPr>
            </w:pPr>
          </w:p>
        </w:tc>
        <w:tc>
          <w:tcPr>
            <w:tcW w:w="709"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14:paraId="246316B3" w14:textId="77777777" w:rsidR="008C6CAD" w:rsidRDefault="008C6CAD">
            <w:pPr>
              <w:spacing w:after="150" w:line="238" w:lineRule="atLeast"/>
              <w:jc w:val="center"/>
              <w:rPr>
                <w:rFonts w:ascii="Arial" w:hAnsi="Arial" w:cs="Arial"/>
                <w:color w:val="242424"/>
                <w:sz w:val="20"/>
                <w:szCs w:val="20"/>
              </w:rPr>
            </w:pPr>
            <w:r>
              <w:rPr>
                <w:color w:val="242424"/>
                <w:sz w:val="20"/>
                <w:szCs w:val="20"/>
              </w:rPr>
              <w:t> </w:t>
            </w:r>
          </w:p>
        </w:tc>
        <w:tc>
          <w:tcPr>
            <w:tcW w:w="3118" w:type="dxa"/>
            <w:gridSpan w:val="2"/>
            <w:tcBorders>
              <w:top w:val="nil"/>
              <w:left w:val="nil"/>
              <w:bottom w:val="single" w:sz="8" w:space="0" w:color="auto"/>
              <w:right w:val="nil"/>
            </w:tcBorders>
            <w:shd w:val="clear" w:color="auto" w:fill="FFFFFF"/>
            <w:noWrap/>
            <w:tcMar>
              <w:top w:w="0" w:type="dxa"/>
              <w:left w:w="108" w:type="dxa"/>
              <w:bottom w:w="0" w:type="dxa"/>
              <w:right w:w="108" w:type="dxa"/>
            </w:tcMar>
            <w:vAlign w:val="bottom"/>
            <w:hideMark/>
          </w:tcPr>
          <w:p w14:paraId="086A91FE" w14:textId="77777777" w:rsidR="008C6CAD" w:rsidRDefault="008C6CAD">
            <w:pPr>
              <w:spacing w:after="150" w:line="238" w:lineRule="atLeast"/>
              <w:jc w:val="right"/>
              <w:rPr>
                <w:rFonts w:ascii="Arial" w:hAnsi="Arial" w:cs="Arial"/>
                <w:color w:val="242424"/>
                <w:sz w:val="20"/>
                <w:szCs w:val="20"/>
              </w:rPr>
            </w:pPr>
            <w:r>
              <w:rPr>
                <w:color w:val="242424"/>
                <w:sz w:val="20"/>
                <w:szCs w:val="20"/>
              </w:rPr>
              <w:t>( тыс. руб.)</w:t>
            </w:r>
          </w:p>
        </w:tc>
      </w:tr>
      <w:tr w:rsidR="008C6CAD" w14:paraId="2A30C145" w14:textId="77777777" w:rsidTr="008C6CAD">
        <w:trPr>
          <w:trHeight w:val="375"/>
        </w:trPr>
        <w:tc>
          <w:tcPr>
            <w:tcW w:w="2268"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000B477C" w14:textId="77777777" w:rsidR="008C6CAD" w:rsidRDefault="008C6CAD">
            <w:pPr>
              <w:spacing w:after="150" w:line="238" w:lineRule="atLeast"/>
              <w:jc w:val="center"/>
              <w:rPr>
                <w:rFonts w:ascii="Arial" w:hAnsi="Arial" w:cs="Arial"/>
                <w:color w:val="242424"/>
                <w:sz w:val="20"/>
                <w:szCs w:val="20"/>
              </w:rPr>
            </w:pPr>
            <w:r>
              <w:rPr>
                <w:color w:val="242424"/>
                <w:sz w:val="20"/>
                <w:szCs w:val="20"/>
              </w:rPr>
              <w:t>Наименование</w:t>
            </w:r>
          </w:p>
        </w:tc>
        <w:tc>
          <w:tcPr>
            <w:tcW w:w="709"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BC1FEB1" w14:textId="77777777" w:rsidR="008C6CAD" w:rsidRDefault="008C6CAD">
            <w:pPr>
              <w:spacing w:after="150" w:line="238" w:lineRule="atLeast"/>
              <w:jc w:val="center"/>
              <w:rPr>
                <w:rFonts w:ascii="Arial" w:hAnsi="Arial" w:cs="Arial"/>
                <w:color w:val="242424"/>
                <w:sz w:val="20"/>
                <w:szCs w:val="20"/>
              </w:rPr>
            </w:pPr>
            <w:r>
              <w:rPr>
                <w:color w:val="242424"/>
                <w:sz w:val="20"/>
                <w:szCs w:val="20"/>
              </w:rPr>
              <w:t>Грбс</w:t>
            </w:r>
          </w:p>
        </w:tc>
        <w:tc>
          <w:tcPr>
            <w:tcW w:w="567"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C54B14E" w14:textId="77777777" w:rsidR="008C6CAD" w:rsidRDefault="008C6CAD">
            <w:pPr>
              <w:spacing w:after="150" w:line="238" w:lineRule="atLeast"/>
              <w:jc w:val="center"/>
              <w:rPr>
                <w:rFonts w:ascii="Arial" w:hAnsi="Arial" w:cs="Arial"/>
                <w:color w:val="242424"/>
                <w:sz w:val="20"/>
                <w:szCs w:val="20"/>
              </w:rPr>
            </w:pPr>
            <w:r>
              <w:rPr>
                <w:color w:val="242424"/>
                <w:sz w:val="20"/>
                <w:szCs w:val="20"/>
              </w:rPr>
              <w:t>Рз</w:t>
            </w:r>
          </w:p>
        </w:tc>
        <w:tc>
          <w:tcPr>
            <w:tcW w:w="567"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822DF1F" w14:textId="77777777" w:rsidR="008C6CAD" w:rsidRDefault="008C6CAD">
            <w:pPr>
              <w:spacing w:after="150" w:line="238" w:lineRule="atLeast"/>
              <w:jc w:val="center"/>
              <w:rPr>
                <w:rFonts w:ascii="Arial" w:hAnsi="Arial" w:cs="Arial"/>
                <w:color w:val="242424"/>
                <w:sz w:val="20"/>
                <w:szCs w:val="20"/>
              </w:rPr>
            </w:pPr>
            <w:r>
              <w:rPr>
                <w:color w:val="242424"/>
                <w:sz w:val="20"/>
                <w:szCs w:val="20"/>
              </w:rPr>
              <w:t>ПР</w:t>
            </w:r>
          </w:p>
        </w:tc>
        <w:tc>
          <w:tcPr>
            <w:tcW w:w="1843"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CD65D63" w14:textId="77777777" w:rsidR="008C6CAD" w:rsidRDefault="008C6CAD">
            <w:pPr>
              <w:spacing w:after="150" w:line="238" w:lineRule="atLeast"/>
              <w:jc w:val="center"/>
              <w:rPr>
                <w:rFonts w:ascii="Arial" w:hAnsi="Arial" w:cs="Arial"/>
                <w:color w:val="242424"/>
                <w:sz w:val="20"/>
                <w:szCs w:val="20"/>
              </w:rPr>
            </w:pPr>
            <w:r>
              <w:rPr>
                <w:color w:val="242424"/>
                <w:sz w:val="20"/>
                <w:szCs w:val="20"/>
              </w:rPr>
              <w:t>ЦСР</w:t>
            </w:r>
          </w:p>
        </w:tc>
        <w:tc>
          <w:tcPr>
            <w:tcW w:w="709"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6C9707E" w14:textId="77777777" w:rsidR="008C6CAD" w:rsidRDefault="008C6CAD">
            <w:pPr>
              <w:spacing w:after="150" w:line="238" w:lineRule="atLeast"/>
              <w:jc w:val="center"/>
              <w:rPr>
                <w:rFonts w:ascii="Arial" w:hAnsi="Arial" w:cs="Arial"/>
                <w:color w:val="242424"/>
                <w:sz w:val="20"/>
                <w:szCs w:val="20"/>
              </w:rPr>
            </w:pPr>
            <w:r>
              <w:rPr>
                <w:color w:val="242424"/>
                <w:sz w:val="20"/>
                <w:szCs w:val="20"/>
              </w:rPr>
              <w:t>ВР</w:t>
            </w:r>
          </w:p>
        </w:tc>
        <w:tc>
          <w:tcPr>
            <w:tcW w:w="3118" w:type="dxa"/>
            <w:gridSpan w:val="2"/>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78ED36DC" w14:textId="77777777" w:rsidR="008C6CAD" w:rsidRDefault="008C6CAD">
            <w:pPr>
              <w:spacing w:after="150" w:line="238" w:lineRule="atLeast"/>
              <w:jc w:val="center"/>
              <w:rPr>
                <w:rFonts w:ascii="Arial" w:hAnsi="Arial" w:cs="Arial"/>
                <w:color w:val="242424"/>
                <w:sz w:val="20"/>
                <w:szCs w:val="20"/>
              </w:rPr>
            </w:pPr>
            <w:r>
              <w:rPr>
                <w:color w:val="242424"/>
                <w:sz w:val="20"/>
                <w:szCs w:val="20"/>
              </w:rPr>
              <w:t> </w:t>
            </w:r>
          </w:p>
          <w:p w14:paraId="3F5E92C1" w14:textId="77777777" w:rsidR="008C6CAD" w:rsidRDefault="008C6CAD">
            <w:pPr>
              <w:spacing w:after="150" w:line="238" w:lineRule="atLeast"/>
              <w:jc w:val="center"/>
              <w:rPr>
                <w:rFonts w:ascii="Arial" w:hAnsi="Arial" w:cs="Arial"/>
                <w:color w:val="242424"/>
                <w:sz w:val="20"/>
                <w:szCs w:val="20"/>
              </w:rPr>
            </w:pPr>
            <w:r>
              <w:rPr>
                <w:color w:val="242424"/>
                <w:sz w:val="20"/>
                <w:szCs w:val="20"/>
              </w:rPr>
              <w:t>СУММА</w:t>
            </w:r>
          </w:p>
        </w:tc>
      </w:tr>
      <w:tr w:rsidR="008C6CAD" w14:paraId="1038D21F" w14:textId="77777777" w:rsidTr="008C6CAD">
        <w:trPr>
          <w:trHeight w:val="255"/>
        </w:trPr>
        <w:tc>
          <w:tcPr>
            <w:tcW w:w="0" w:type="auto"/>
            <w:vMerge/>
            <w:tcBorders>
              <w:top w:val="nil"/>
              <w:left w:val="single" w:sz="8" w:space="0" w:color="auto"/>
              <w:bottom w:val="single" w:sz="8" w:space="0" w:color="auto"/>
              <w:right w:val="single" w:sz="8" w:space="0" w:color="auto"/>
            </w:tcBorders>
            <w:shd w:val="clear" w:color="auto" w:fill="auto"/>
            <w:vAlign w:val="center"/>
            <w:hideMark/>
          </w:tcPr>
          <w:p w14:paraId="2B732EA9" w14:textId="77777777" w:rsidR="008C6CAD" w:rsidRDefault="008C6CAD">
            <w:pPr>
              <w:spacing w:line="238" w:lineRule="atLeast"/>
              <w:rPr>
                <w:rFonts w:ascii="Arial" w:hAnsi="Arial" w:cs="Arial"/>
                <w:color w:val="242424"/>
                <w:sz w:val="20"/>
                <w:szCs w:val="20"/>
              </w:rPr>
            </w:pPr>
          </w:p>
        </w:tc>
        <w:tc>
          <w:tcPr>
            <w:tcW w:w="0" w:type="auto"/>
            <w:vMerge/>
            <w:tcBorders>
              <w:top w:val="nil"/>
              <w:left w:val="nil"/>
              <w:bottom w:val="single" w:sz="8" w:space="0" w:color="auto"/>
              <w:right w:val="single" w:sz="8" w:space="0" w:color="auto"/>
            </w:tcBorders>
            <w:shd w:val="clear" w:color="auto" w:fill="auto"/>
            <w:vAlign w:val="center"/>
            <w:hideMark/>
          </w:tcPr>
          <w:p w14:paraId="7CD1E4E1" w14:textId="77777777" w:rsidR="008C6CAD" w:rsidRDefault="008C6CAD">
            <w:pPr>
              <w:spacing w:line="238" w:lineRule="atLeast"/>
              <w:rPr>
                <w:rFonts w:ascii="Arial" w:hAnsi="Arial" w:cs="Arial"/>
                <w:color w:val="242424"/>
                <w:sz w:val="20"/>
                <w:szCs w:val="20"/>
              </w:rPr>
            </w:pPr>
          </w:p>
        </w:tc>
        <w:tc>
          <w:tcPr>
            <w:tcW w:w="0" w:type="auto"/>
            <w:vMerge/>
            <w:tcBorders>
              <w:top w:val="nil"/>
              <w:left w:val="nil"/>
              <w:bottom w:val="single" w:sz="8" w:space="0" w:color="auto"/>
              <w:right w:val="single" w:sz="8" w:space="0" w:color="auto"/>
            </w:tcBorders>
            <w:shd w:val="clear" w:color="auto" w:fill="auto"/>
            <w:vAlign w:val="center"/>
            <w:hideMark/>
          </w:tcPr>
          <w:p w14:paraId="1B4683A0" w14:textId="77777777" w:rsidR="008C6CAD" w:rsidRDefault="008C6CAD">
            <w:pPr>
              <w:spacing w:line="238" w:lineRule="atLeast"/>
              <w:rPr>
                <w:rFonts w:ascii="Arial" w:hAnsi="Arial" w:cs="Arial"/>
                <w:color w:val="242424"/>
                <w:sz w:val="20"/>
                <w:szCs w:val="20"/>
              </w:rPr>
            </w:pPr>
          </w:p>
        </w:tc>
        <w:tc>
          <w:tcPr>
            <w:tcW w:w="0" w:type="auto"/>
            <w:vMerge/>
            <w:tcBorders>
              <w:top w:val="nil"/>
              <w:left w:val="nil"/>
              <w:bottom w:val="single" w:sz="8" w:space="0" w:color="auto"/>
              <w:right w:val="single" w:sz="8" w:space="0" w:color="auto"/>
            </w:tcBorders>
            <w:shd w:val="clear" w:color="auto" w:fill="auto"/>
            <w:vAlign w:val="center"/>
            <w:hideMark/>
          </w:tcPr>
          <w:p w14:paraId="7B345C93" w14:textId="77777777" w:rsidR="008C6CAD" w:rsidRDefault="008C6CAD">
            <w:pPr>
              <w:spacing w:line="238" w:lineRule="atLeast"/>
              <w:rPr>
                <w:rFonts w:ascii="Arial" w:hAnsi="Arial" w:cs="Arial"/>
                <w:color w:val="242424"/>
                <w:sz w:val="20"/>
                <w:szCs w:val="20"/>
              </w:rPr>
            </w:pPr>
          </w:p>
        </w:tc>
        <w:tc>
          <w:tcPr>
            <w:tcW w:w="0" w:type="auto"/>
            <w:vMerge/>
            <w:tcBorders>
              <w:top w:val="nil"/>
              <w:left w:val="nil"/>
              <w:bottom w:val="single" w:sz="8" w:space="0" w:color="auto"/>
              <w:right w:val="single" w:sz="8" w:space="0" w:color="auto"/>
            </w:tcBorders>
            <w:shd w:val="clear" w:color="auto" w:fill="auto"/>
            <w:vAlign w:val="center"/>
            <w:hideMark/>
          </w:tcPr>
          <w:p w14:paraId="22D0703C" w14:textId="77777777" w:rsidR="008C6CAD" w:rsidRDefault="008C6CAD">
            <w:pPr>
              <w:spacing w:line="238" w:lineRule="atLeast"/>
              <w:rPr>
                <w:rFonts w:ascii="Arial" w:hAnsi="Arial" w:cs="Arial"/>
                <w:color w:val="242424"/>
                <w:sz w:val="20"/>
                <w:szCs w:val="20"/>
              </w:rPr>
            </w:pPr>
          </w:p>
        </w:tc>
        <w:tc>
          <w:tcPr>
            <w:tcW w:w="0" w:type="auto"/>
            <w:vMerge/>
            <w:tcBorders>
              <w:top w:val="nil"/>
              <w:left w:val="nil"/>
              <w:bottom w:val="single" w:sz="8" w:space="0" w:color="auto"/>
              <w:right w:val="single" w:sz="8" w:space="0" w:color="auto"/>
            </w:tcBorders>
            <w:shd w:val="clear" w:color="auto" w:fill="auto"/>
            <w:vAlign w:val="center"/>
            <w:hideMark/>
          </w:tcPr>
          <w:p w14:paraId="316E78F3" w14:textId="77777777" w:rsidR="008C6CAD" w:rsidRDefault="008C6CAD">
            <w:pPr>
              <w:spacing w:line="238" w:lineRule="atLeast"/>
              <w:rPr>
                <w:rFonts w:ascii="Arial" w:hAnsi="Arial" w:cs="Arial"/>
                <w:color w:val="242424"/>
                <w:sz w:val="20"/>
                <w:szCs w:val="20"/>
              </w:rPr>
            </w:pP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622E33B" w14:textId="77777777" w:rsidR="008C6CAD" w:rsidRDefault="008C6CAD">
            <w:pPr>
              <w:spacing w:after="150" w:line="238" w:lineRule="atLeast"/>
              <w:jc w:val="center"/>
              <w:rPr>
                <w:rFonts w:ascii="Arial" w:hAnsi="Arial" w:cs="Arial"/>
                <w:color w:val="242424"/>
                <w:sz w:val="20"/>
                <w:szCs w:val="20"/>
              </w:rPr>
            </w:pPr>
            <w:r>
              <w:rPr>
                <w:color w:val="242424"/>
                <w:sz w:val="20"/>
                <w:szCs w:val="20"/>
              </w:rPr>
              <w:t>2020</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3745049" w14:textId="77777777" w:rsidR="008C6CAD" w:rsidRDefault="008C6CAD">
            <w:pPr>
              <w:spacing w:after="150" w:line="238" w:lineRule="atLeast"/>
              <w:jc w:val="center"/>
              <w:rPr>
                <w:rFonts w:ascii="Arial" w:hAnsi="Arial" w:cs="Arial"/>
                <w:color w:val="242424"/>
                <w:sz w:val="20"/>
                <w:szCs w:val="20"/>
              </w:rPr>
            </w:pPr>
            <w:r>
              <w:rPr>
                <w:color w:val="242424"/>
                <w:sz w:val="20"/>
                <w:szCs w:val="20"/>
              </w:rPr>
              <w:t>2021</w:t>
            </w:r>
          </w:p>
        </w:tc>
      </w:tr>
      <w:tr w:rsidR="008C6CAD" w14:paraId="21AC7666" w14:textId="77777777" w:rsidTr="008C6CAD">
        <w:trPr>
          <w:trHeight w:val="219"/>
        </w:trPr>
        <w:tc>
          <w:tcPr>
            <w:tcW w:w="226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6EE19B51" w14:textId="77777777" w:rsidR="008C6CAD" w:rsidRDefault="008C6CAD">
            <w:pPr>
              <w:spacing w:after="150" w:line="238" w:lineRule="atLeast"/>
              <w:jc w:val="center"/>
              <w:rPr>
                <w:rFonts w:ascii="Arial" w:hAnsi="Arial" w:cs="Arial"/>
                <w:color w:val="242424"/>
                <w:sz w:val="20"/>
                <w:szCs w:val="20"/>
              </w:rPr>
            </w:pPr>
            <w:r>
              <w:rPr>
                <w:color w:val="242424"/>
                <w:sz w:val="20"/>
                <w:szCs w:val="20"/>
              </w:rPr>
              <w:t>1</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0106B22" w14:textId="77777777" w:rsidR="008C6CAD" w:rsidRDefault="008C6CAD">
            <w:pPr>
              <w:spacing w:after="150" w:line="238" w:lineRule="atLeast"/>
              <w:jc w:val="center"/>
              <w:rPr>
                <w:rFonts w:ascii="Arial" w:hAnsi="Arial" w:cs="Arial"/>
                <w:color w:val="242424"/>
                <w:sz w:val="20"/>
                <w:szCs w:val="20"/>
              </w:rPr>
            </w:pPr>
            <w:r>
              <w:rPr>
                <w:color w:val="242424"/>
                <w:sz w:val="20"/>
                <w:szCs w:val="20"/>
              </w:rPr>
              <w:t>2</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0EAE92A" w14:textId="77777777" w:rsidR="008C6CAD" w:rsidRDefault="008C6CAD">
            <w:pPr>
              <w:spacing w:after="150" w:line="238" w:lineRule="atLeast"/>
              <w:jc w:val="center"/>
              <w:rPr>
                <w:rFonts w:ascii="Arial" w:hAnsi="Arial" w:cs="Arial"/>
                <w:color w:val="242424"/>
                <w:sz w:val="20"/>
                <w:szCs w:val="20"/>
              </w:rPr>
            </w:pPr>
            <w:r>
              <w:rPr>
                <w:color w:val="242424"/>
                <w:sz w:val="20"/>
                <w:szCs w:val="20"/>
              </w:rPr>
              <w:t>3</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EFFED16" w14:textId="77777777" w:rsidR="008C6CAD" w:rsidRDefault="008C6CAD">
            <w:pPr>
              <w:spacing w:after="150" w:line="238" w:lineRule="atLeast"/>
              <w:jc w:val="center"/>
              <w:rPr>
                <w:rFonts w:ascii="Arial" w:hAnsi="Arial" w:cs="Arial"/>
                <w:color w:val="242424"/>
                <w:sz w:val="20"/>
                <w:szCs w:val="20"/>
              </w:rPr>
            </w:pPr>
            <w:r>
              <w:rPr>
                <w:color w:val="242424"/>
                <w:sz w:val="20"/>
                <w:szCs w:val="20"/>
              </w:rPr>
              <w:t>4</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B375682" w14:textId="77777777" w:rsidR="008C6CAD" w:rsidRDefault="008C6CAD">
            <w:pPr>
              <w:spacing w:after="150" w:line="238" w:lineRule="atLeast"/>
              <w:jc w:val="center"/>
              <w:rPr>
                <w:rFonts w:ascii="Arial" w:hAnsi="Arial" w:cs="Arial"/>
                <w:color w:val="242424"/>
                <w:sz w:val="20"/>
                <w:szCs w:val="20"/>
              </w:rPr>
            </w:pPr>
            <w:r>
              <w:rPr>
                <w:color w:val="242424"/>
                <w:sz w:val="20"/>
                <w:szCs w:val="20"/>
              </w:rPr>
              <w:t>5</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4FE9A42" w14:textId="77777777" w:rsidR="008C6CAD" w:rsidRDefault="008C6CAD">
            <w:pPr>
              <w:spacing w:after="150" w:line="238" w:lineRule="atLeast"/>
              <w:jc w:val="center"/>
              <w:rPr>
                <w:rFonts w:ascii="Arial" w:hAnsi="Arial" w:cs="Arial"/>
                <w:color w:val="242424"/>
                <w:sz w:val="20"/>
                <w:szCs w:val="20"/>
              </w:rPr>
            </w:pPr>
            <w:r>
              <w:rPr>
                <w:color w:val="242424"/>
                <w:sz w:val="20"/>
                <w:szCs w:val="20"/>
              </w:rPr>
              <w:t>6</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670B86F" w14:textId="77777777" w:rsidR="008C6CAD" w:rsidRDefault="008C6CAD">
            <w:pPr>
              <w:spacing w:after="150" w:line="238" w:lineRule="atLeast"/>
              <w:jc w:val="center"/>
              <w:rPr>
                <w:rFonts w:ascii="Arial" w:hAnsi="Arial" w:cs="Arial"/>
                <w:color w:val="242424"/>
                <w:sz w:val="20"/>
                <w:szCs w:val="20"/>
              </w:rPr>
            </w:pPr>
            <w:r>
              <w:rPr>
                <w:color w:val="242424"/>
                <w:sz w:val="20"/>
                <w:szCs w:val="20"/>
              </w:rPr>
              <w:t>7</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D6047B9" w14:textId="77777777" w:rsidR="008C6CAD" w:rsidRDefault="008C6CAD">
            <w:pPr>
              <w:spacing w:after="150" w:line="238" w:lineRule="atLeast"/>
              <w:jc w:val="center"/>
              <w:rPr>
                <w:rFonts w:ascii="Arial" w:hAnsi="Arial" w:cs="Arial"/>
                <w:color w:val="242424"/>
                <w:sz w:val="20"/>
                <w:szCs w:val="20"/>
              </w:rPr>
            </w:pPr>
            <w:r>
              <w:rPr>
                <w:color w:val="242424"/>
                <w:sz w:val="20"/>
                <w:szCs w:val="20"/>
              </w:rPr>
              <w:t>8</w:t>
            </w:r>
          </w:p>
        </w:tc>
      </w:tr>
      <w:tr w:rsidR="008C6CAD" w14:paraId="01DE91A2" w14:textId="77777777" w:rsidTr="008C6CAD">
        <w:trPr>
          <w:trHeight w:val="219"/>
        </w:trPr>
        <w:tc>
          <w:tcPr>
            <w:tcW w:w="2268" w:type="dxa"/>
            <w:tcBorders>
              <w:top w:val="nil"/>
              <w:left w:val="nil"/>
              <w:bottom w:val="nil"/>
              <w:right w:val="nil"/>
            </w:tcBorders>
            <w:shd w:val="clear" w:color="auto" w:fill="FFFFFF"/>
            <w:tcMar>
              <w:top w:w="0" w:type="dxa"/>
              <w:left w:w="108" w:type="dxa"/>
              <w:bottom w:w="0" w:type="dxa"/>
              <w:right w:w="108" w:type="dxa"/>
            </w:tcMar>
            <w:vAlign w:val="center"/>
            <w:hideMark/>
          </w:tcPr>
          <w:p w14:paraId="7046F9FF" w14:textId="77777777" w:rsidR="008C6CAD" w:rsidRDefault="008C6CAD">
            <w:pPr>
              <w:spacing w:after="150" w:line="238" w:lineRule="atLeast"/>
              <w:rPr>
                <w:rFonts w:ascii="Arial" w:hAnsi="Arial" w:cs="Arial"/>
                <w:color w:val="242424"/>
                <w:sz w:val="20"/>
                <w:szCs w:val="20"/>
              </w:rPr>
            </w:pPr>
            <w:r>
              <w:rPr>
                <w:color w:val="242424"/>
                <w:sz w:val="20"/>
                <w:szCs w:val="20"/>
              </w:rPr>
              <w:t>СОВЕТ ГОРОДА ЛЕРМОНТОВА</w:t>
            </w:r>
          </w:p>
        </w:tc>
        <w:tc>
          <w:tcPr>
            <w:tcW w:w="709" w:type="dxa"/>
            <w:tcBorders>
              <w:top w:val="nil"/>
              <w:left w:val="nil"/>
              <w:bottom w:val="nil"/>
              <w:right w:val="nil"/>
            </w:tcBorders>
            <w:shd w:val="clear" w:color="auto" w:fill="FFFFFF"/>
            <w:tcMar>
              <w:top w:w="0" w:type="dxa"/>
              <w:left w:w="108" w:type="dxa"/>
              <w:bottom w:w="0" w:type="dxa"/>
              <w:right w:w="108" w:type="dxa"/>
            </w:tcMar>
            <w:vAlign w:val="center"/>
            <w:hideMark/>
          </w:tcPr>
          <w:p w14:paraId="6DF1AEC2" w14:textId="77777777" w:rsidR="008C6CAD" w:rsidRDefault="008C6CAD">
            <w:pPr>
              <w:spacing w:after="150" w:line="238" w:lineRule="atLeast"/>
              <w:jc w:val="center"/>
              <w:rPr>
                <w:rFonts w:ascii="Arial" w:hAnsi="Arial" w:cs="Arial"/>
                <w:color w:val="242424"/>
                <w:sz w:val="20"/>
                <w:szCs w:val="20"/>
              </w:rPr>
            </w:pPr>
            <w:r>
              <w:rPr>
                <w:color w:val="242424"/>
                <w:sz w:val="20"/>
                <w:szCs w:val="20"/>
              </w:rPr>
              <w:t>600</w:t>
            </w:r>
          </w:p>
        </w:tc>
        <w:tc>
          <w:tcPr>
            <w:tcW w:w="567" w:type="dxa"/>
            <w:tcBorders>
              <w:top w:val="nil"/>
              <w:left w:val="nil"/>
              <w:bottom w:val="nil"/>
              <w:right w:val="nil"/>
            </w:tcBorders>
            <w:shd w:val="clear" w:color="auto" w:fill="FFFFFF"/>
            <w:tcMar>
              <w:top w:w="0" w:type="dxa"/>
              <w:left w:w="108" w:type="dxa"/>
              <w:bottom w:w="0" w:type="dxa"/>
              <w:right w:w="108" w:type="dxa"/>
            </w:tcMar>
            <w:vAlign w:val="center"/>
            <w:hideMark/>
          </w:tcPr>
          <w:p w14:paraId="6BCA43E2"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567" w:type="dxa"/>
            <w:tcBorders>
              <w:top w:val="nil"/>
              <w:left w:val="nil"/>
              <w:bottom w:val="nil"/>
              <w:right w:val="nil"/>
            </w:tcBorders>
            <w:shd w:val="clear" w:color="auto" w:fill="FFFFFF"/>
            <w:tcMar>
              <w:top w:w="0" w:type="dxa"/>
              <w:left w:w="108" w:type="dxa"/>
              <w:bottom w:w="0" w:type="dxa"/>
              <w:right w:w="108" w:type="dxa"/>
            </w:tcMar>
            <w:vAlign w:val="center"/>
            <w:hideMark/>
          </w:tcPr>
          <w:p w14:paraId="499B153C"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843" w:type="dxa"/>
            <w:tcBorders>
              <w:top w:val="nil"/>
              <w:left w:val="nil"/>
              <w:bottom w:val="nil"/>
              <w:right w:val="nil"/>
            </w:tcBorders>
            <w:shd w:val="clear" w:color="auto" w:fill="FFFFFF"/>
            <w:tcMar>
              <w:top w:w="0" w:type="dxa"/>
              <w:left w:w="108" w:type="dxa"/>
              <w:bottom w:w="0" w:type="dxa"/>
              <w:right w:w="108" w:type="dxa"/>
            </w:tcMar>
            <w:vAlign w:val="center"/>
            <w:hideMark/>
          </w:tcPr>
          <w:p w14:paraId="5D8A7A6F" w14:textId="77777777" w:rsidR="008C6CAD" w:rsidRDefault="008C6CAD">
            <w:pPr>
              <w:spacing w:after="150" w:line="238" w:lineRule="atLeast"/>
              <w:jc w:val="center"/>
              <w:rPr>
                <w:rFonts w:ascii="Arial" w:hAnsi="Arial" w:cs="Arial"/>
                <w:color w:val="242424"/>
                <w:sz w:val="20"/>
                <w:szCs w:val="20"/>
              </w:rPr>
            </w:pPr>
            <w:r>
              <w:rPr>
                <w:color w:val="242424"/>
                <w:sz w:val="20"/>
                <w:szCs w:val="20"/>
              </w:rPr>
              <w:t> </w:t>
            </w:r>
          </w:p>
        </w:tc>
        <w:tc>
          <w:tcPr>
            <w:tcW w:w="709" w:type="dxa"/>
            <w:tcBorders>
              <w:top w:val="nil"/>
              <w:left w:val="nil"/>
              <w:bottom w:val="nil"/>
              <w:right w:val="nil"/>
            </w:tcBorders>
            <w:shd w:val="clear" w:color="auto" w:fill="FFFFFF"/>
            <w:tcMar>
              <w:top w:w="0" w:type="dxa"/>
              <w:left w:w="108" w:type="dxa"/>
              <w:bottom w:w="0" w:type="dxa"/>
              <w:right w:w="108" w:type="dxa"/>
            </w:tcMar>
            <w:vAlign w:val="center"/>
            <w:hideMark/>
          </w:tcPr>
          <w:p w14:paraId="2487D3C9"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09D4893C" w14:textId="77777777" w:rsidR="008C6CAD" w:rsidRDefault="008C6CAD">
            <w:pPr>
              <w:spacing w:after="150" w:line="238" w:lineRule="atLeast"/>
              <w:jc w:val="right"/>
              <w:rPr>
                <w:rFonts w:ascii="Arial" w:hAnsi="Arial" w:cs="Arial"/>
                <w:color w:val="242424"/>
                <w:sz w:val="20"/>
                <w:szCs w:val="20"/>
              </w:rPr>
            </w:pPr>
            <w:r>
              <w:rPr>
                <w:color w:val="242424"/>
                <w:sz w:val="20"/>
                <w:szCs w:val="20"/>
              </w:rPr>
              <w:t>3 444,97</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39A173A7" w14:textId="77777777" w:rsidR="008C6CAD" w:rsidRDefault="008C6CAD">
            <w:pPr>
              <w:spacing w:after="150" w:line="238" w:lineRule="atLeast"/>
              <w:jc w:val="right"/>
              <w:rPr>
                <w:rFonts w:ascii="Arial" w:hAnsi="Arial" w:cs="Arial"/>
                <w:color w:val="242424"/>
                <w:sz w:val="20"/>
                <w:szCs w:val="20"/>
              </w:rPr>
            </w:pPr>
            <w:r>
              <w:rPr>
                <w:color w:val="242424"/>
                <w:sz w:val="20"/>
                <w:szCs w:val="20"/>
              </w:rPr>
              <w:t>3 444,97</w:t>
            </w:r>
          </w:p>
        </w:tc>
      </w:tr>
      <w:tr w:rsidR="008C6CAD" w14:paraId="0CF4C6A9"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2859DA9" w14:textId="77777777" w:rsidR="008C6CAD" w:rsidRDefault="008C6CAD">
            <w:pPr>
              <w:spacing w:after="150" w:line="238" w:lineRule="atLeast"/>
              <w:rPr>
                <w:rFonts w:ascii="Arial" w:hAnsi="Arial" w:cs="Arial"/>
                <w:color w:val="242424"/>
                <w:sz w:val="20"/>
                <w:szCs w:val="20"/>
              </w:rPr>
            </w:pPr>
            <w:r>
              <w:rPr>
                <w:color w:val="242424"/>
                <w:sz w:val="20"/>
                <w:szCs w:val="20"/>
              </w:rPr>
              <w:t>Общегосударственные вопросы</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AFE43DF" w14:textId="77777777" w:rsidR="008C6CAD" w:rsidRDefault="008C6CAD">
            <w:pPr>
              <w:spacing w:after="150" w:line="238" w:lineRule="atLeast"/>
              <w:jc w:val="center"/>
              <w:rPr>
                <w:rFonts w:ascii="Arial" w:hAnsi="Arial" w:cs="Arial"/>
                <w:color w:val="242424"/>
                <w:sz w:val="20"/>
                <w:szCs w:val="20"/>
              </w:rPr>
            </w:pPr>
            <w:r>
              <w:rPr>
                <w:color w:val="242424"/>
                <w:sz w:val="20"/>
                <w:szCs w:val="20"/>
              </w:rPr>
              <w:t>600</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77EACEF" w14:textId="77777777" w:rsidR="008C6CAD" w:rsidRDefault="008C6CAD">
            <w:pPr>
              <w:spacing w:after="150" w:line="238" w:lineRule="atLeast"/>
              <w:jc w:val="center"/>
              <w:rPr>
                <w:rFonts w:ascii="Arial" w:hAnsi="Arial" w:cs="Arial"/>
                <w:color w:val="242424"/>
                <w:sz w:val="20"/>
                <w:szCs w:val="20"/>
              </w:rPr>
            </w:pPr>
            <w:r>
              <w:rPr>
                <w:color w:val="242424"/>
                <w:sz w:val="20"/>
                <w:szCs w:val="20"/>
              </w:rPr>
              <w:t>01</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1BD2E75"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1AC0BFB" w14:textId="77777777" w:rsidR="008C6CAD" w:rsidRDefault="008C6CAD">
            <w:pPr>
              <w:spacing w:after="150" w:line="238" w:lineRule="atLeast"/>
              <w:jc w:val="center"/>
              <w:rPr>
                <w:rFonts w:ascii="Arial" w:hAnsi="Arial" w:cs="Arial"/>
                <w:color w:val="242424"/>
                <w:sz w:val="20"/>
                <w:szCs w:val="20"/>
              </w:rPr>
            </w:pPr>
            <w:r>
              <w:rPr>
                <w:color w:val="242424"/>
                <w:sz w:val="20"/>
                <w:szCs w:val="20"/>
              </w:rPr>
              <w:t> </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0546EFA"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2326203" w14:textId="77777777" w:rsidR="008C6CAD" w:rsidRDefault="008C6CAD">
            <w:pPr>
              <w:spacing w:after="150" w:line="238" w:lineRule="atLeast"/>
              <w:jc w:val="right"/>
              <w:rPr>
                <w:rFonts w:ascii="Arial" w:hAnsi="Arial" w:cs="Arial"/>
                <w:color w:val="242424"/>
                <w:sz w:val="20"/>
                <w:szCs w:val="20"/>
              </w:rPr>
            </w:pPr>
            <w:r>
              <w:rPr>
                <w:color w:val="242424"/>
                <w:sz w:val="20"/>
                <w:szCs w:val="20"/>
              </w:rPr>
              <w:t>3 444,97</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01E6C3DE" w14:textId="77777777" w:rsidR="008C6CAD" w:rsidRDefault="008C6CAD">
            <w:pPr>
              <w:spacing w:after="150" w:line="238" w:lineRule="atLeast"/>
              <w:jc w:val="right"/>
              <w:rPr>
                <w:rFonts w:ascii="Arial" w:hAnsi="Arial" w:cs="Arial"/>
                <w:color w:val="242424"/>
                <w:sz w:val="20"/>
                <w:szCs w:val="20"/>
              </w:rPr>
            </w:pPr>
            <w:r>
              <w:rPr>
                <w:color w:val="242424"/>
                <w:sz w:val="20"/>
                <w:szCs w:val="20"/>
              </w:rPr>
              <w:t>3 444,97</w:t>
            </w:r>
          </w:p>
        </w:tc>
      </w:tr>
      <w:tr w:rsidR="008C6CAD" w14:paraId="6849A908"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575FEEA" w14:textId="77777777" w:rsidR="008C6CAD" w:rsidRDefault="008C6CAD">
            <w:pPr>
              <w:spacing w:after="150" w:line="238" w:lineRule="atLeast"/>
              <w:rPr>
                <w:rFonts w:ascii="Arial" w:hAnsi="Arial" w:cs="Arial"/>
                <w:color w:val="242424"/>
                <w:sz w:val="20"/>
                <w:szCs w:val="20"/>
              </w:rPr>
            </w:pPr>
            <w:r>
              <w:rPr>
                <w:color w:val="242424"/>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AC12659" w14:textId="77777777" w:rsidR="008C6CAD" w:rsidRDefault="008C6CAD">
            <w:pPr>
              <w:spacing w:after="150" w:line="238" w:lineRule="atLeast"/>
              <w:jc w:val="center"/>
              <w:rPr>
                <w:rFonts w:ascii="Arial" w:hAnsi="Arial" w:cs="Arial"/>
                <w:color w:val="242424"/>
                <w:sz w:val="20"/>
                <w:szCs w:val="20"/>
              </w:rPr>
            </w:pPr>
            <w:r>
              <w:rPr>
                <w:color w:val="242424"/>
                <w:sz w:val="20"/>
                <w:szCs w:val="20"/>
              </w:rPr>
              <w:t>600</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EE8FCA3" w14:textId="77777777" w:rsidR="008C6CAD" w:rsidRDefault="008C6CAD">
            <w:pPr>
              <w:spacing w:after="150" w:line="238" w:lineRule="atLeast"/>
              <w:jc w:val="center"/>
              <w:rPr>
                <w:rFonts w:ascii="Arial" w:hAnsi="Arial" w:cs="Arial"/>
                <w:color w:val="242424"/>
                <w:sz w:val="20"/>
                <w:szCs w:val="20"/>
              </w:rPr>
            </w:pPr>
            <w:r>
              <w:rPr>
                <w:color w:val="242424"/>
                <w:sz w:val="20"/>
                <w:szCs w:val="20"/>
              </w:rPr>
              <w:t>01</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B30C258" w14:textId="77777777" w:rsidR="008C6CAD" w:rsidRDefault="008C6CAD">
            <w:pPr>
              <w:spacing w:after="150" w:line="238" w:lineRule="atLeast"/>
              <w:jc w:val="center"/>
              <w:rPr>
                <w:rFonts w:ascii="Arial" w:hAnsi="Arial" w:cs="Arial"/>
                <w:color w:val="242424"/>
                <w:sz w:val="20"/>
                <w:szCs w:val="20"/>
              </w:rPr>
            </w:pPr>
            <w:r>
              <w:rPr>
                <w:color w:val="242424"/>
                <w:sz w:val="20"/>
                <w:szCs w:val="20"/>
              </w:rPr>
              <w:t>03</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89C8E99" w14:textId="77777777" w:rsidR="008C6CAD" w:rsidRDefault="008C6CAD">
            <w:pPr>
              <w:spacing w:after="150" w:line="238" w:lineRule="atLeast"/>
              <w:jc w:val="center"/>
              <w:rPr>
                <w:rFonts w:ascii="Arial" w:hAnsi="Arial" w:cs="Arial"/>
                <w:color w:val="242424"/>
                <w:sz w:val="20"/>
                <w:szCs w:val="20"/>
              </w:rPr>
            </w:pPr>
            <w:r>
              <w:rPr>
                <w:color w:val="242424"/>
                <w:sz w:val="20"/>
                <w:szCs w:val="20"/>
              </w:rPr>
              <w:t> </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9175B53"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0174D87" w14:textId="77777777" w:rsidR="008C6CAD" w:rsidRDefault="008C6CAD">
            <w:pPr>
              <w:spacing w:after="150" w:line="238" w:lineRule="atLeast"/>
              <w:jc w:val="right"/>
              <w:rPr>
                <w:rFonts w:ascii="Arial" w:hAnsi="Arial" w:cs="Arial"/>
                <w:color w:val="242424"/>
                <w:sz w:val="20"/>
                <w:szCs w:val="20"/>
              </w:rPr>
            </w:pPr>
            <w:r>
              <w:rPr>
                <w:color w:val="242424"/>
                <w:sz w:val="20"/>
                <w:szCs w:val="20"/>
              </w:rPr>
              <w:t>3 364,73</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29060DBC" w14:textId="77777777" w:rsidR="008C6CAD" w:rsidRDefault="008C6CAD">
            <w:pPr>
              <w:spacing w:after="150" w:line="238" w:lineRule="atLeast"/>
              <w:jc w:val="right"/>
              <w:rPr>
                <w:rFonts w:ascii="Arial" w:hAnsi="Arial" w:cs="Arial"/>
                <w:color w:val="242424"/>
                <w:sz w:val="20"/>
                <w:szCs w:val="20"/>
              </w:rPr>
            </w:pPr>
            <w:r>
              <w:rPr>
                <w:color w:val="242424"/>
                <w:sz w:val="20"/>
                <w:szCs w:val="20"/>
              </w:rPr>
              <w:t>3 364,73</w:t>
            </w:r>
          </w:p>
        </w:tc>
      </w:tr>
      <w:tr w:rsidR="008C6CAD" w14:paraId="633F50D4"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CE67989" w14:textId="77777777" w:rsidR="008C6CAD" w:rsidRDefault="008C6CAD">
            <w:pPr>
              <w:spacing w:line="238" w:lineRule="atLeast"/>
              <w:rPr>
                <w:rFonts w:ascii="Arial" w:hAnsi="Arial" w:cs="Arial"/>
                <w:color w:val="242424"/>
                <w:sz w:val="20"/>
                <w:szCs w:val="20"/>
              </w:rPr>
            </w:pPr>
            <w:r>
              <w:rPr>
                <w:color w:val="242424"/>
                <w:sz w:val="20"/>
                <w:szCs w:val="20"/>
              </w:rPr>
              <w:t>Обеспечение деятельности Совета города Лермонтова</w:t>
            </w:r>
            <w:r>
              <w:rPr>
                <w:color w:val="242424"/>
                <w:sz w:val="20"/>
                <w:szCs w:val="20"/>
                <w:bdr w:val="none" w:sz="0" w:space="0" w:color="auto" w:frame="1"/>
              </w:rPr>
              <w:t>  </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0D1709B" w14:textId="77777777" w:rsidR="008C6CAD" w:rsidRDefault="008C6CAD">
            <w:pPr>
              <w:spacing w:after="150" w:line="238" w:lineRule="atLeast"/>
              <w:jc w:val="center"/>
              <w:rPr>
                <w:rFonts w:ascii="Arial" w:hAnsi="Arial" w:cs="Arial"/>
                <w:color w:val="242424"/>
                <w:sz w:val="20"/>
                <w:szCs w:val="20"/>
              </w:rPr>
            </w:pPr>
            <w:r>
              <w:rPr>
                <w:color w:val="242424"/>
                <w:sz w:val="20"/>
                <w:szCs w:val="20"/>
              </w:rPr>
              <w:t>600</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DD9E39E" w14:textId="77777777" w:rsidR="008C6CAD" w:rsidRDefault="008C6CAD">
            <w:pPr>
              <w:spacing w:after="150" w:line="238" w:lineRule="atLeast"/>
              <w:jc w:val="center"/>
              <w:rPr>
                <w:rFonts w:ascii="Arial" w:hAnsi="Arial" w:cs="Arial"/>
                <w:color w:val="242424"/>
                <w:sz w:val="20"/>
                <w:szCs w:val="20"/>
              </w:rPr>
            </w:pPr>
            <w:r>
              <w:rPr>
                <w:color w:val="242424"/>
                <w:sz w:val="20"/>
                <w:szCs w:val="20"/>
              </w:rPr>
              <w:t>01</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AFE012A" w14:textId="77777777" w:rsidR="008C6CAD" w:rsidRDefault="008C6CAD">
            <w:pPr>
              <w:spacing w:after="150" w:line="238" w:lineRule="atLeast"/>
              <w:jc w:val="center"/>
              <w:rPr>
                <w:rFonts w:ascii="Arial" w:hAnsi="Arial" w:cs="Arial"/>
                <w:color w:val="242424"/>
                <w:sz w:val="20"/>
                <w:szCs w:val="20"/>
              </w:rPr>
            </w:pPr>
            <w:r>
              <w:rPr>
                <w:color w:val="242424"/>
                <w:sz w:val="20"/>
                <w:szCs w:val="20"/>
              </w:rPr>
              <w:t>03</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D7F56CA" w14:textId="77777777" w:rsidR="008C6CAD" w:rsidRDefault="008C6CAD">
            <w:pPr>
              <w:spacing w:after="150" w:line="238" w:lineRule="atLeast"/>
              <w:jc w:val="center"/>
              <w:rPr>
                <w:rFonts w:ascii="Arial" w:hAnsi="Arial" w:cs="Arial"/>
                <w:color w:val="242424"/>
                <w:sz w:val="20"/>
                <w:szCs w:val="20"/>
              </w:rPr>
            </w:pPr>
            <w:r>
              <w:rPr>
                <w:color w:val="242424"/>
                <w:sz w:val="20"/>
                <w:szCs w:val="20"/>
              </w:rPr>
              <w:t>90 0 00 00000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9315582"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4AA12B3" w14:textId="77777777" w:rsidR="008C6CAD" w:rsidRDefault="008C6CAD">
            <w:pPr>
              <w:spacing w:after="150" w:line="238" w:lineRule="atLeast"/>
              <w:jc w:val="right"/>
              <w:rPr>
                <w:rFonts w:ascii="Arial" w:hAnsi="Arial" w:cs="Arial"/>
                <w:color w:val="242424"/>
                <w:sz w:val="20"/>
                <w:szCs w:val="20"/>
              </w:rPr>
            </w:pPr>
            <w:r>
              <w:rPr>
                <w:color w:val="242424"/>
                <w:sz w:val="20"/>
                <w:szCs w:val="20"/>
              </w:rPr>
              <w:t>3 364,73</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6B9C38E3" w14:textId="77777777" w:rsidR="008C6CAD" w:rsidRDefault="008C6CAD">
            <w:pPr>
              <w:spacing w:after="150" w:line="238" w:lineRule="atLeast"/>
              <w:jc w:val="right"/>
              <w:rPr>
                <w:rFonts w:ascii="Arial" w:hAnsi="Arial" w:cs="Arial"/>
                <w:color w:val="242424"/>
                <w:sz w:val="20"/>
                <w:szCs w:val="20"/>
              </w:rPr>
            </w:pPr>
            <w:r>
              <w:rPr>
                <w:color w:val="242424"/>
                <w:sz w:val="20"/>
                <w:szCs w:val="20"/>
              </w:rPr>
              <w:t>3 364,73</w:t>
            </w:r>
          </w:p>
        </w:tc>
      </w:tr>
      <w:tr w:rsidR="008C6CAD" w14:paraId="10C81D61"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F0CB24E" w14:textId="77777777" w:rsidR="008C6CAD" w:rsidRDefault="008C6CAD">
            <w:pPr>
              <w:spacing w:after="150" w:line="238" w:lineRule="atLeast"/>
              <w:rPr>
                <w:rFonts w:ascii="Arial" w:hAnsi="Arial" w:cs="Arial"/>
                <w:color w:val="242424"/>
                <w:sz w:val="20"/>
                <w:szCs w:val="20"/>
              </w:rPr>
            </w:pPr>
            <w:r>
              <w:rPr>
                <w:color w:val="242424"/>
                <w:sz w:val="20"/>
                <w:szCs w:val="20"/>
              </w:rPr>
              <w:t>Председатель представительного органа муниципального образования и его заместители</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5211347" w14:textId="77777777" w:rsidR="008C6CAD" w:rsidRDefault="008C6CAD">
            <w:pPr>
              <w:spacing w:after="150" w:line="238" w:lineRule="atLeast"/>
              <w:jc w:val="center"/>
              <w:rPr>
                <w:rFonts w:ascii="Arial" w:hAnsi="Arial" w:cs="Arial"/>
                <w:color w:val="242424"/>
                <w:sz w:val="20"/>
                <w:szCs w:val="20"/>
              </w:rPr>
            </w:pPr>
            <w:r>
              <w:rPr>
                <w:color w:val="242424"/>
                <w:sz w:val="20"/>
                <w:szCs w:val="20"/>
              </w:rPr>
              <w:t>600</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0ED8CCC" w14:textId="77777777" w:rsidR="008C6CAD" w:rsidRDefault="008C6CAD">
            <w:pPr>
              <w:spacing w:after="150" w:line="238" w:lineRule="atLeast"/>
              <w:jc w:val="center"/>
              <w:rPr>
                <w:rFonts w:ascii="Arial" w:hAnsi="Arial" w:cs="Arial"/>
                <w:color w:val="242424"/>
                <w:sz w:val="20"/>
                <w:szCs w:val="20"/>
              </w:rPr>
            </w:pPr>
            <w:r>
              <w:rPr>
                <w:color w:val="242424"/>
                <w:sz w:val="20"/>
                <w:szCs w:val="20"/>
              </w:rPr>
              <w:t>01</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43F2749" w14:textId="77777777" w:rsidR="008C6CAD" w:rsidRDefault="008C6CAD">
            <w:pPr>
              <w:spacing w:after="150" w:line="238" w:lineRule="atLeast"/>
              <w:jc w:val="center"/>
              <w:rPr>
                <w:rFonts w:ascii="Arial" w:hAnsi="Arial" w:cs="Arial"/>
                <w:color w:val="242424"/>
                <w:sz w:val="20"/>
                <w:szCs w:val="20"/>
              </w:rPr>
            </w:pPr>
            <w:r>
              <w:rPr>
                <w:color w:val="242424"/>
                <w:sz w:val="20"/>
                <w:szCs w:val="20"/>
              </w:rPr>
              <w:t>03</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5D2BF57" w14:textId="77777777" w:rsidR="008C6CAD" w:rsidRDefault="008C6CAD">
            <w:pPr>
              <w:spacing w:after="150" w:line="238" w:lineRule="atLeast"/>
              <w:jc w:val="center"/>
              <w:rPr>
                <w:rFonts w:ascii="Arial" w:hAnsi="Arial" w:cs="Arial"/>
                <w:color w:val="242424"/>
                <w:sz w:val="20"/>
                <w:szCs w:val="20"/>
              </w:rPr>
            </w:pPr>
            <w:r>
              <w:rPr>
                <w:color w:val="242424"/>
                <w:sz w:val="20"/>
                <w:szCs w:val="20"/>
              </w:rPr>
              <w:t>90 2 00 00000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1031958"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EEFE2F0" w14:textId="77777777" w:rsidR="008C6CAD" w:rsidRDefault="008C6CAD">
            <w:pPr>
              <w:spacing w:after="150" w:line="238" w:lineRule="atLeast"/>
              <w:jc w:val="right"/>
              <w:rPr>
                <w:rFonts w:ascii="Arial" w:hAnsi="Arial" w:cs="Arial"/>
                <w:color w:val="242424"/>
                <w:sz w:val="20"/>
                <w:szCs w:val="20"/>
              </w:rPr>
            </w:pPr>
            <w:r>
              <w:rPr>
                <w:color w:val="242424"/>
                <w:sz w:val="20"/>
                <w:szCs w:val="20"/>
              </w:rPr>
              <w:t>1 050,36</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03E20435" w14:textId="77777777" w:rsidR="008C6CAD" w:rsidRDefault="008C6CAD">
            <w:pPr>
              <w:spacing w:after="150" w:line="238" w:lineRule="atLeast"/>
              <w:jc w:val="right"/>
              <w:rPr>
                <w:rFonts w:ascii="Arial" w:hAnsi="Arial" w:cs="Arial"/>
                <w:color w:val="242424"/>
                <w:sz w:val="20"/>
                <w:szCs w:val="20"/>
              </w:rPr>
            </w:pPr>
            <w:r>
              <w:rPr>
                <w:color w:val="242424"/>
                <w:sz w:val="20"/>
                <w:szCs w:val="20"/>
              </w:rPr>
              <w:t>1 050,36</w:t>
            </w:r>
          </w:p>
        </w:tc>
      </w:tr>
      <w:tr w:rsidR="008C6CAD" w14:paraId="26F31D09"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81BC796" w14:textId="77777777" w:rsidR="008C6CAD" w:rsidRDefault="008C6CAD">
            <w:pPr>
              <w:spacing w:after="150" w:line="238" w:lineRule="atLeast"/>
              <w:rPr>
                <w:rFonts w:ascii="Arial" w:hAnsi="Arial" w:cs="Arial"/>
                <w:color w:val="242424"/>
                <w:sz w:val="20"/>
                <w:szCs w:val="20"/>
              </w:rPr>
            </w:pPr>
            <w:r>
              <w:rPr>
                <w:color w:val="242424"/>
                <w:sz w:val="20"/>
                <w:szCs w:val="20"/>
              </w:rPr>
              <w:t>Расходы на выплаты по оплате труда работников органов местного самоуправления города Лермонтова</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CC4ABEC" w14:textId="77777777" w:rsidR="008C6CAD" w:rsidRDefault="008C6CAD">
            <w:pPr>
              <w:spacing w:after="150" w:line="238" w:lineRule="atLeast"/>
              <w:jc w:val="center"/>
              <w:rPr>
                <w:rFonts w:ascii="Arial" w:hAnsi="Arial" w:cs="Arial"/>
                <w:color w:val="242424"/>
                <w:sz w:val="20"/>
                <w:szCs w:val="20"/>
              </w:rPr>
            </w:pPr>
            <w:r>
              <w:rPr>
                <w:color w:val="242424"/>
                <w:sz w:val="20"/>
                <w:szCs w:val="20"/>
              </w:rPr>
              <w:t>600</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0043BD2" w14:textId="77777777" w:rsidR="008C6CAD" w:rsidRDefault="008C6CAD">
            <w:pPr>
              <w:spacing w:after="150" w:line="238" w:lineRule="atLeast"/>
              <w:jc w:val="center"/>
              <w:rPr>
                <w:rFonts w:ascii="Arial" w:hAnsi="Arial" w:cs="Arial"/>
                <w:color w:val="242424"/>
                <w:sz w:val="20"/>
                <w:szCs w:val="20"/>
              </w:rPr>
            </w:pPr>
            <w:r>
              <w:rPr>
                <w:color w:val="242424"/>
                <w:sz w:val="20"/>
                <w:szCs w:val="20"/>
              </w:rPr>
              <w:t>01</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D77E53E" w14:textId="77777777" w:rsidR="008C6CAD" w:rsidRDefault="008C6CAD">
            <w:pPr>
              <w:spacing w:after="150" w:line="238" w:lineRule="atLeast"/>
              <w:jc w:val="center"/>
              <w:rPr>
                <w:rFonts w:ascii="Arial" w:hAnsi="Arial" w:cs="Arial"/>
                <w:color w:val="242424"/>
                <w:sz w:val="20"/>
                <w:szCs w:val="20"/>
              </w:rPr>
            </w:pPr>
            <w:r>
              <w:rPr>
                <w:color w:val="242424"/>
                <w:sz w:val="20"/>
                <w:szCs w:val="20"/>
              </w:rPr>
              <w:t>03</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BA26267" w14:textId="77777777" w:rsidR="008C6CAD" w:rsidRDefault="008C6CAD">
            <w:pPr>
              <w:spacing w:after="150" w:line="238" w:lineRule="atLeast"/>
              <w:jc w:val="center"/>
              <w:rPr>
                <w:rFonts w:ascii="Arial" w:hAnsi="Arial" w:cs="Arial"/>
                <w:color w:val="242424"/>
                <w:sz w:val="20"/>
                <w:szCs w:val="20"/>
              </w:rPr>
            </w:pPr>
            <w:r>
              <w:rPr>
                <w:color w:val="242424"/>
                <w:sz w:val="20"/>
                <w:szCs w:val="20"/>
              </w:rPr>
              <w:t>90 2 00 10020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FA5CC08"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69114BD" w14:textId="77777777" w:rsidR="008C6CAD" w:rsidRDefault="008C6CAD">
            <w:pPr>
              <w:spacing w:after="150" w:line="238" w:lineRule="atLeast"/>
              <w:jc w:val="right"/>
              <w:rPr>
                <w:rFonts w:ascii="Arial" w:hAnsi="Arial" w:cs="Arial"/>
                <w:color w:val="242424"/>
                <w:sz w:val="20"/>
                <w:szCs w:val="20"/>
              </w:rPr>
            </w:pPr>
            <w:r>
              <w:rPr>
                <w:color w:val="242424"/>
                <w:sz w:val="20"/>
                <w:szCs w:val="20"/>
              </w:rPr>
              <w:t>1 008,80</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66D57B96" w14:textId="77777777" w:rsidR="008C6CAD" w:rsidRDefault="008C6CAD">
            <w:pPr>
              <w:spacing w:after="150" w:line="238" w:lineRule="atLeast"/>
              <w:jc w:val="right"/>
              <w:rPr>
                <w:rFonts w:ascii="Arial" w:hAnsi="Arial" w:cs="Arial"/>
                <w:color w:val="242424"/>
                <w:sz w:val="20"/>
                <w:szCs w:val="20"/>
              </w:rPr>
            </w:pPr>
            <w:r>
              <w:rPr>
                <w:color w:val="242424"/>
                <w:sz w:val="20"/>
                <w:szCs w:val="20"/>
              </w:rPr>
              <w:t>1 008,80</w:t>
            </w:r>
          </w:p>
        </w:tc>
      </w:tr>
      <w:tr w:rsidR="008C6CAD" w14:paraId="19A76440"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7AD9931" w14:textId="77777777" w:rsidR="008C6CAD" w:rsidRDefault="008C6CAD">
            <w:pPr>
              <w:spacing w:after="150" w:line="238" w:lineRule="atLeast"/>
              <w:rPr>
                <w:rFonts w:ascii="Arial" w:hAnsi="Arial" w:cs="Arial"/>
                <w:color w:val="242424"/>
                <w:sz w:val="20"/>
                <w:szCs w:val="20"/>
              </w:rPr>
            </w:pPr>
            <w:r>
              <w:rPr>
                <w:color w:val="242424"/>
                <w:sz w:val="20"/>
                <w:szCs w:val="20"/>
              </w:rPr>
              <w:t>Расходы на выплаты персоналу государственных (муниципальных) органов</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9DACC1C" w14:textId="77777777" w:rsidR="008C6CAD" w:rsidRDefault="008C6CAD">
            <w:pPr>
              <w:spacing w:after="150" w:line="238" w:lineRule="atLeast"/>
              <w:jc w:val="center"/>
              <w:rPr>
                <w:rFonts w:ascii="Arial" w:hAnsi="Arial" w:cs="Arial"/>
                <w:color w:val="242424"/>
                <w:sz w:val="20"/>
                <w:szCs w:val="20"/>
              </w:rPr>
            </w:pPr>
            <w:r>
              <w:rPr>
                <w:color w:val="242424"/>
                <w:sz w:val="20"/>
                <w:szCs w:val="20"/>
              </w:rPr>
              <w:t>600</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9D529D0" w14:textId="77777777" w:rsidR="008C6CAD" w:rsidRDefault="008C6CAD">
            <w:pPr>
              <w:spacing w:after="150" w:line="238" w:lineRule="atLeast"/>
              <w:jc w:val="center"/>
              <w:rPr>
                <w:rFonts w:ascii="Arial" w:hAnsi="Arial" w:cs="Arial"/>
                <w:color w:val="242424"/>
                <w:sz w:val="20"/>
                <w:szCs w:val="20"/>
              </w:rPr>
            </w:pPr>
            <w:r>
              <w:rPr>
                <w:color w:val="242424"/>
                <w:sz w:val="20"/>
                <w:szCs w:val="20"/>
              </w:rPr>
              <w:t>01</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1B1C9A9" w14:textId="77777777" w:rsidR="008C6CAD" w:rsidRDefault="008C6CAD">
            <w:pPr>
              <w:spacing w:after="150" w:line="238" w:lineRule="atLeast"/>
              <w:jc w:val="center"/>
              <w:rPr>
                <w:rFonts w:ascii="Arial" w:hAnsi="Arial" w:cs="Arial"/>
                <w:color w:val="242424"/>
                <w:sz w:val="20"/>
                <w:szCs w:val="20"/>
              </w:rPr>
            </w:pPr>
            <w:r>
              <w:rPr>
                <w:color w:val="242424"/>
                <w:sz w:val="20"/>
                <w:szCs w:val="20"/>
              </w:rPr>
              <w:t>03</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C921B9B" w14:textId="77777777" w:rsidR="008C6CAD" w:rsidRDefault="008C6CAD">
            <w:pPr>
              <w:spacing w:after="150" w:line="238" w:lineRule="atLeast"/>
              <w:jc w:val="center"/>
              <w:rPr>
                <w:rFonts w:ascii="Arial" w:hAnsi="Arial" w:cs="Arial"/>
                <w:color w:val="242424"/>
                <w:sz w:val="20"/>
                <w:szCs w:val="20"/>
              </w:rPr>
            </w:pPr>
            <w:r>
              <w:rPr>
                <w:color w:val="242424"/>
                <w:sz w:val="20"/>
                <w:szCs w:val="20"/>
              </w:rPr>
              <w:t>90 2 00 10020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C39E086" w14:textId="77777777" w:rsidR="008C6CAD" w:rsidRDefault="008C6CAD">
            <w:pPr>
              <w:spacing w:after="150" w:line="238" w:lineRule="atLeast"/>
              <w:jc w:val="center"/>
              <w:rPr>
                <w:rFonts w:ascii="Arial" w:hAnsi="Arial" w:cs="Arial"/>
                <w:color w:val="242424"/>
                <w:sz w:val="20"/>
                <w:szCs w:val="20"/>
              </w:rPr>
            </w:pPr>
            <w:r>
              <w:rPr>
                <w:color w:val="242424"/>
                <w:sz w:val="20"/>
                <w:szCs w:val="20"/>
              </w:rPr>
              <w:t>120</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3675F00" w14:textId="77777777" w:rsidR="008C6CAD" w:rsidRDefault="008C6CAD">
            <w:pPr>
              <w:spacing w:after="150" w:line="238" w:lineRule="atLeast"/>
              <w:jc w:val="right"/>
              <w:rPr>
                <w:rFonts w:ascii="Arial" w:hAnsi="Arial" w:cs="Arial"/>
                <w:color w:val="242424"/>
                <w:sz w:val="20"/>
                <w:szCs w:val="20"/>
              </w:rPr>
            </w:pPr>
            <w:r>
              <w:rPr>
                <w:color w:val="242424"/>
                <w:sz w:val="20"/>
                <w:szCs w:val="20"/>
              </w:rPr>
              <w:t>1 008,80</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0FB4798A" w14:textId="77777777" w:rsidR="008C6CAD" w:rsidRDefault="008C6CAD">
            <w:pPr>
              <w:spacing w:after="150" w:line="238" w:lineRule="atLeast"/>
              <w:jc w:val="right"/>
              <w:rPr>
                <w:rFonts w:ascii="Arial" w:hAnsi="Arial" w:cs="Arial"/>
                <w:color w:val="242424"/>
                <w:sz w:val="20"/>
                <w:szCs w:val="20"/>
              </w:rPr>
            </w:pPr>
            <w:r>
              <w:rPr>
                <w:color w:val="242424"/>
                <w:sz w:val="20"/>
                <w:szCs w:val="20"/>
              </w:rPr>
              <w:t>1 008,80</w:t>
            </w:r>
          </w:p>
        </w:tc>
      </w:tr>
      <w:tr w:rsidR="008C6CAD" w14:paraId="6680E722"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5BD98CE" w14:textId="77777777" w:rsidR="008C6CAD" w:rsidRDefault="008C6CAD">
            <w:pPr>
              <w:spacing w:after="150" w:line="238" w:lineRule="atLeast"/>
              <w:rPr>
                <w:rFonts w:ascii="Arial" w:hAnsi="Arial" w:cs="Arial"/>
                <w:color w:val="242424"/>
                <w:sz w:val="20"/>
                <w:szCs w:val="20"/>
              </w:rPr>
            </w:pPr>
            <w:r>
              <w:rPr>
                <w:color w:val="242424"/>
                <w:sz w:val="20"/>
                <w:szCs w:val="20"/>
              </w:rPr>
              <w:t>Расходы на обеспечение функций органов местного самоуправления города Лермонтова</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59C0176" w14:textId="77777777" w:rsidR="008C6CAD" w:rsidRDefault="008C6CAD">
            <w:pPr>
              <w:spacing w:after="150" w:line="238" w:lineRule="atLeast"/>
              <w:jc w:val="center"/>
              <w:rPr>
                <w:rFonts w:ascii="Arial" w:hAnsi="Arial" w:cs="Arial"/>
                <w:color w:val="242424"/>
                <w:sz w:val="20"/>
                <w:szCs w:val="20"/>
              </w:rPr>
            </w:pPr>
            <w:r>
              <w:rPr>
                <w:color w:val="242424"/>
                <w:sz w:val="20"/>
                <w:szCs w:val="20"/>
              </w:rPr>
              <w:t>600</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CF0D18E" w14:textId="77777777" w:rsidR="008C6CAD" w:rsidRDefault="008C6CAD">
            <w:pPr>
              <w:spacing w:after="150" w:line="238" w:lineRule="atLeast"/>
              <w:jc w:val="center"/>
              <w:rPr>
                <w:rFonts w:ascii="Arial" w:hAnsi="Arial" w:cs="Arial"/>
                <w:color w:val="242424"/>
                <w:sz w:val="20"/>
                <w:szCs w:val="20"/>
              </w:rPr>
            </w:pPr>
            <w:r>
              <w:rPr>
                <w:color w:val="242424"/>
                <w:sz w:val="20"/>
                <w:szCs w:val="20"/>
              </w:rPr>
              <w:t>01</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DA3E537" w14:textId="77777777" w:rsidR="008C6CAD" w:rsidRDefault="008C6CAD">
            <w:pPr>
              <w:spacing w:after="150" w:line="238" w:lineRule="atLeast"/>
              <w:jc w:val="center"/>
              <w:rPr>
                <w:rFonts w:ascii="Arial" w:hAnsi="Arial" w:cs="Arial"/>
                <w:color w:val="242424"/>
                <w:sz w:val="20"/>
                <w:szCs w:val="20"/>
              </w:rPr>
            </w:pPr>
            <w:r>
              <w:rPr>
                <w:color w:val="242424"/>
                <w:sz w:val="20"/>
                <w:szCs w:val="20"/>
              </w:rPr>
              <w:t>03</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39D4465" w14:textId="77777777" w:rsidR="008C6CAD" w:rsidRDefault="008C6CAD">
            <w:pPr>
              <w:spacing w:after="150" w:line="238" w:lineRule="atLeast"/>
              <w:jc w:val="center"/>
              <w:rPr>
                <w:rFonts w:ascii="Arial" w:hAnsi="Arial" w:cs="Arial"/>
                <w:color w:val="242424"/>
                <w:sz w:val="20"/>
                <w:szCs w:val="20"/>
              </w:rPr>
            </w:pPr>
            <w:r>
              <w:rPr>
                <w:color w:val="242424"/>
                <w:sz w:val="20"/>
                <w:szCs w:val="20"/>
              </w:rPr>
              <w:t>90 2 00 10010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355D997"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F895C48" w14:textId="77777777" w:rsidR="008C6CAD" w:rsidRDefault="008C6CAD">
            <w:pPr>
              <w:spacing w:after="150" w:line="238" w:lineRule="atLeast"/>
              <w:jc w:val="right"/>
              <w:rPr>
                <w:rFonts w:ascii="Arial" w:hAnsi="Arial" w:cs="Arial"/>
                <w:color w:val="242424"/>
                <w:sz w:val="20"/>
                <w:szCs w:val="20"/>
              </w:rPr>
            </w:pPr>
            <w:r>
              <w:rPr>
                <w:color w:val="242424"/>
                <w:sz w:val="20"/>
                <w:szCs w:val="20"/>
              </w:rPr>
              <w:t>41,56</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13A61BB0" w14:textId="77777777" w:rsidR="008C6CAD" w:rsidRDefault="008C6CAD">
            <w:pPr>
              <w:spacing w:after="150" w:line="238" w:lineRule="atLeast"/>
              <w:jc w:val="right"/>
              <w:rPr>
                <w:rFonts w:ascii="Arial" w:hAnsi="Arial" w:cs="Arial"/>
                <w:color w:val="242424"/>
                <w:sz w:val="20"/>
                <w:szCs w:val="20"/>
              </w:rPr>
            </w:pPr>
            <w:r>
              <w:rPr>
                <w:color w:val="242424"/>
                <w:sz w:val="20"/>
                <w:szCs w:val="20"/>
              </w:rPr>
              <w:t>41,56</w:t>
            </w:r>
          </w:p>
        </w:tc>
      </w:tr>
      <w:tr w:rsidR="008C6CAD" w14:paraId="45E2D31F"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A2FE607" w14:textId="77777777" w:rsidR="008C6CAD" w:rsidRDefault="008C6CAD">
            <w:pPr>
              <w:spacing w:after="150" w:line="238" w:lineRule="atLeast"/>
              <w:rPr>
                <w:rFonts w:ascii="Arial" w:hAnsi="Arial" w:cs="Arial"/>
                <w:color w:val="242424"/>
                <w:sz w:val="20"/>
                <w:szCs w:val="20"/>
              </w:rPr>
            </w:pPr>
            <w:r>
              <w:rPr>
                <w:color w:val="242424"/>
                <w:sz w:val="20"/>
                <w:szCs w:val="20"/>
              </w:rPr>
              <w:t>Расходы на выплаты персоналу государственных (муниципальных) органов</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A98A337" w14:textId="77777777" w:rsidR="008C6CAD" w:rsidRDefault="008C6CAD">
            <w:pPr>
              <w:spacing w:after="150" w:line="238" w:lineRule="atLeast"/>
              <w:jc w:val="center"/>
              <w:rPr>
                <w:rFonts w:ascii="Arial" w:hAnsi="Arial" w:cs="Arial"/>
                <w:color w:val="242424"/>
                <w:sz w:val="20"/>
                <w:szCs w:val="20"/>
              </w:rPr>
            </w:pPr>
            <w:r>
              <w:rPr>
                <w:color w:val="242424"/>
                <w:sz w:val="20"/>
                <w:szCs w:val="20"/>
              </w:rPr>
              <w:t>600</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CBA3471" w14:textId="77777777" w:rsidR="008C6CAD" w:rsidRDefault="008C6CAD">
            <w:pPr>
              <w:spacing w:after="150" w:line="238" w:lineRule="atLeast"/>
              <w:jc w:val="center"/>
              <w:rPr>
                <w:rFonts w:ascii="Arial" w:hAnsi="Arial" w:cs="Arial"/>
                <w:color w:val="242424"/>
                <w:sz w:val="20"/>
                <w:szCs w:val="20"/>
              </w:rPr>
            </w:pPr>
            <w:r>
              <w:rPr>
                <w:color w:val="242424"/>
                <w:sz w:val="20"/>
                <w:szCs w:val="20"/>
              </w:rPr>
              <w:t>01</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E7ACD7C" w14:textId="77777777" w:rsidR="008C6CAD" w:rsidRDefault="008C6CAD">
            <w:pPr>
              <w:spacing w:after="150" w:line="238" w:lineRule="atLeast"/>
              <w:jc w:val="center"/>
              <w:rPr>
                <w:rFonts w:ascii="Arial" w:hAnsi="Arial" w:cs="Arial"/>
                <w:color w:val="242424"/>
                <w:sz w:val="20"/>
                <w:szCs w:val="20"/>
              </w:rPr>
            </w:pPr>
            <w:r>
              <w:rPr>
                <w:color w:val="242424"/>
                <w:sz w:val="20"/>
                <w:szCs w:val="20"/>
              </w:rPr>
              <w:t>03</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829E066" w14:textId="77777777" w:rsidR="008C6CAD" w:rsidRDefault="008C6CAD">
            <w:pPr>
              <w:spacing w:after="150" w:line="238" w:lineRule="atLeast"/>
              <w:jc w:val="center"/>
              <w:rPr>
                <w:rFonts w:ascii="Arial" w:hAnsi="Arial" w:cs="Arial"/>
                <w:color w:val="242424"/>
                <w:sz w:val="20"/>
                <w:szCs w:val="20"/>
              </w:rPr>
            </w:pPr>
            <w:r>
              <w:rPr>
                <w:color w:val="242424"/>
                <w:sz w:val="20"/>
                <w:szCs w:val="20"/>
              </w:rPr>
              <w:t>90 2 00 10010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9924E12" w14:textId="77777777" w:rsidR="008C6CAD" w:rsidRDefault="008C6CAD">
            <w:pPr>
              <w:spacing w:after="150" w:line="238" w:lineRule="atLeast"/>
              <w:jc w:val="center"/>
              <w:rPr>
                <w:rFonts w:ascii="Arial" w:hAnsi="Arial" w:cs="Arial"/>
                <w:color w:val="242424"/>
                <w:sz w:val="20"/>
                <w:szCs w:val="20"/>
              </w:rPr>
            </w:pPr>
            <w:r>
              <w:rPr>
                <w:color w:val="242424"/>
                <w:sz w:val="20"/>
                <w:szCs w:val="20"/>
              </w:rPr>
              <w:t>120</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CC9D80B" w14:textId="77777777" w:rsidR="008C6CAD" w:rsidRDefault="008C6CAD">
            <w:pPr>
              <w:spacing w:after="150" w:line="238" w:lineRule="atLeast"/>
              <w:jc w:val="right"/>
              <w:rPr>
                <w:rFonts w:ascii="Arial" w:hAnsi="Arial" w:cs="Arial"/>
                <w:color w:val="242424"/>
                <w:sz w:val="20"/>
                <w:szCs w:val="20"/>
              </w:rPr>
            </w:pPr>
            <w:r>
              <w:rPr>
                <w:color w:val="242424"/>
                <w:sz w:val="20"/>
                <w:szCs w:val="20"/>
              </w:rPr>
              <w:t>41,56</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3671C6C2" w14:textId="77777777" w:rsidR="008C6CAD" w:rsidRDefault="008C6CAD">
            <w:pPr>
              <w:spacing w:after="150" w:line="238" w:lineRule="atLeast"/>
              <w:jc w:val="right"/>
              <w:rPr>
                <w:rFonts w:ascii="Arial" w:hAnsi="Arial" w:cs="Arial"/>
                <w:color w:val="242424"/>
                <w:sz w:val="20"/>
                <w:szCs w:val="20"/>
              </w:rPr>
            </w:pPr>
            <w:r>
              <w:rPr>
                <w:color w:val="242424"/>
                <w:sz w:val="20"/>
                <w:szCs w:val="20"/>
              </w:rPr>
              <w:t>41,56</w:t>
            </w:r>
          </w:p>
        </w:tc>
      </w:tr>
      <w:tr w:rsidR="008C6CAD" w14:paraId="67A99648"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9CA3384" w14:textId="77777777" w:rsidR="008C6CAD" w:rsidRDefault="008C6CAD">
            <w:pPr>
              <w:spacing w:line="238" w:lineRule="atLeast"/>
              <w:rPr>
                <w:rFonts w:ascii="Arial" w:hAnsi="Arial" w:cs="Arial"/>
                <w:color w:val="242424"/>
                <w:sz w:val="20"/>
                <w:szCs w:val="20"/>
              </w:rPr>
            </w:pPr>
            <w:r>
              <w:rPr>
                <w:color w:val="242424"/>
                <w:sz w:val="20"/>
                <w:szCs w:val="20"/>
              </w:rPr>
              <w:t>Непрограммные расходы в рамках обеспечения деятельности</w:t>
            </w:r>
            <w:r>
              <w:rPr>
                <w:color w:val="242424"/>
                <w:sz w:val="20"/>
                <w:szCs w:val="20"/>
                <w:bdr w:val="none" w:sz="0" w:space="0" w:color="auto" w:frame="1"/>
              </w:rPr>
              <w:t>  </w:t>
            </w:r>
            <w:r>
              <w:rPr>
                <w:color w:val="242424"/>
                <w:sz w:val="20"/>
                <w:szCs w:val="20"/>
              </w:rPr>
              <w:t>Совета города Лермонтова</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D270DF8" w14:textId="77777777" w:rsidR="008C6CAD" w:rsidRDefault="008C6CAD">
            <w:pPr>
              <w:spacing w:after="150" w:line="238" w:lineRule="atLeast"/>
              <w:jc w:val="center"/>
              <w:rPr>
                <w:rFonts w:ascii="Arial" w:hAnsi="Arial" w:cs="Arial"/>
                <w:color w:val="242424"/>
                <w:sz w:val="20"/>
                <w:szCs w:val="20"/>
              </w:rPr>
            </w:pPr>
            <w:r>
              <w:rPr>
                <w:color w:val="242424"/>
                <w:sz w:val="20"/>
                <w:szCs w:val="20"/>
              </w:rPr>
              <w:t>600</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E4FB3B7" w14:textId="77777777" w:rsidR="008C6CAD" w:rsidRDefault="008C6CAD">
            <w:pPr>
              <w:spacing w:after="150" w:line="238" w:lineRule="atLeast"/>
              <w:jc w:val="center"/>
              <w:rPr>
                <w:rFonts w:ascii="Arial" w:hAnsi="Arial" w:cs="Arial"/>
                <w:color w:val="242424"/>
                <w:sz w:val="20"/>
                <w:szCs w:val="20"/>
              </w:rPr>
            </w:pPr>
            <w:r>
              <w:rPr>
                <w:color w:val="242424"/>
                <w:sz w:val="20"/>
                <w:szCs w:val="20"/>
              </w:rPr>
              <w:t>01</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2AE5E68" w14:textId="77777777" w:rsidR="008C6CAD" w:rsidRDefault="008C6CAD">
            <w:pPr>
              <w:spacing w:after="150" w:line="238" w:lineRule="atLeast"/>
              <w:jc w:val="center"/>
              <w:rPr>
                <w:rFonts w:ascii="Arial" w:hAnsi="Arial" w:cs="Arial"/>
                <w:color w:val="242424"/>
                <w:sz w:val="20"/>
                <w:szCs w:val="20"/>
              </w:rPr>
            </w:pPr>
            <w:r>
              <w:rPr>
                <w:color w:val="242424"/>
                <w:sz w:val="20"/>
                <w:szCs w:val="20"/>
              </w:rPr>
              <w:t>03</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668770C" w14:textId="77777777" w:rsidR="008C6CAD" w:rsidRDefault="008C6CAD">
            <w:pPr>
              <w:spacing w:after="150" w:line="238" w:lineRule="atLeast"/>
              <w:jc w:val="center"/>
              <w:rPr>
                <w:rFonts w:ascii="Arial" w:hAnsi="Arial" w:cs="Arial"/>
                <w:color w:val="242424"/>
                <w:sz w:val="20"/>
                <w:szCs w:val="20"/>
              </w:rPr>
            </w:pPr>
            <w:r>
              <w:rPr>
                <w:color w:val="242424"/>
                <w:sz w:val="20"/>
                <w:szCs w:val="20"/>
              </w:rPr>
              <w:t>90 3 00 00000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0ABFB34"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0D0BD68" w14:textId="77777777" w:rsidR="008C6CAD" w:rsidRDefault="008C6CAD">
            <w:pPr>
              <w:spacing w:after="150" w:line="238" w:lineRule="atLeast"/>
              <w:jc w:val="right"/>
              <w:rPr>
                <w:rFonts w:ascii="Arial" w:hAnsi="Arial" w:cs="Arial"/>
                <w:color w:val="242424"/>
                <w:sz w:val="20"/>
                <w:szCs w:val="20"/>
              </w:rPr>
            </w:pPr>
            <w:r>
              <w:rPr>
                <w:color w:val="242424"/>
                <w:sz w:val="20"/>
                <w:szCs w:val="20"/>
              </w:rPr>
              <w:t>2 314,37</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62FEE525" w14:textId="77777777" w:rsidR="008C6CAD" w:rsidRDefault="008C6CAD">
            <w:pPr>
              <w:spacing w:after="150" w:line="238" w:lineRule="atLeast"/>
              <w:jc w:val="right"/>
              <w:rPr>
                <w:rFonts w:ascii="Arial" w:hAnsi="Arial" w:cs="Arial"/>
                <w:color w:val="242424"/>
                <w:sz w:val="20"/>
                <w:szCs w:val="20"/>
              </w:rPr>
            </w:pPr>
            <w:r>
              <w:rPr>
                <w:color w:val="242424"/>
                <w:sz w:val="20"/>
                <w:szCs w:val="20"/>
              </w:rPr>
              <w:t>2 314,37</w:t>
            </w:r>
          </w:p>
        </w:tc>
      </w:tr>
      <w:tr w:rsidR="008C6CAD" w14:paraId="04F5677D"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FF7254A" w14:textId="77777777" w:rsidR="008C6CAD" w:rsidRDefault="008C6CAD">
            <w:pPr>
              <w:spacing w:after="150" w:line="238" w:lineRule="atLeast"/>
              <w:rPr>
                <w:rFonts w:ascii="Arial" w:hAnsi="Arial" w:cs="Arial"/>
                <w:color w:val="242424"/>
                <w:sz w:val="20"/>
                <w:szCs w:val="20"/>
              </w:rPr>
            </w:pPr>
            <w:r>
              <w:rPr>
                <w:color w:val="242424"/>
                <w:sz w:val="20"/>
                <w:szCs w:val="20"/>
              </w:rPr>
              <w:t>Расходы на выплаты по оплате труда работников органов местного самоуправления города Лермонтова</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75E7F9D" w14:textId="77777777" w:rsidR="008C6CAD" w:rsidRDefault="008C6CAD">
            <w:pPr>
              <w:spacing w:after="150" w:line="238" w:lineRule="atLeast"/>
              <w:jc w:val="center"/>
              <w:rPr>
                <w:rFonts w:ascii="Arial" w:hAnsi="Arial" w:cs="Arial"/>
                <w:color w:val="242424"/>
                <w:sz w:val="20"/>
                <w:szCs w:val="20"/>
              </w:rPr>
            </w:pPr>
            <w:r>
              <w:rPr>
                <w:color w:val="242424"/>
                <w:sz w:val="20"/>
                <w:szCs w:val="20"/>
              </w:rPr>
              <w:t>600</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F52B46D" w14:textId="77777777" w:rsidR="008C6CAD" w:rsidRDefault="008C6CAD">
            <w:pPr>
              <w:spacing w:after="150" w:line="238" w:lineRule="atLeast"/>
              <w:jc w:val="center"/>
              <w:rPr>
                <w:rFonts w:ascii="Arial" w:hAnsi="Arial" w:cs="Arial"/>
                <w:color w:val="242424"/>
                <w:sz w:val="20"/>
                <w:szCs w:val="20"/>
              </w:rPr>
            </w:pPr>
            <w:r>
              <w:rPr>
                <w:color w:val="242424"/>
                <w:sz w:val="20"/>
                <w:szCs w:val="20"/>
              </w:rPr>
              <w:t>01</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2E0A652" w14:textId="77777777" w:rsidR="008C6CAD" w:rsidRDefault="008C6CAD">
            <w:pPr>
              <w:spacing w:after="150" w:line="238" w:lineRule="atLeast"/>
              <w:jc w:val="center"/>
              <w:rPr>
                <w:rFonts w:ascii="Arial" w:hAnsi="Arial" w:cs="Arial"/>
                <w:color w:val="242424"/>
                <w:sz w:val="20"/>
                <w:szCs w:val="20"/>
              </w:rPr>
            </w:pPr>
            <w:r>
              <w:rPr>
                <w:color w:val="242424"/>
                <w:sz w:val="20"/>
                <w:szCs w:val="20"/>
              </w:rPr>
              <w:t>03</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F5960D9" w14:textId="77777777" w:rsidR="008C6CAD" w:rsidRDefault="008C6CAD">
            <w:pPr>
              <w:spacing w:after="150" w:line="238" w:lineRule="atLeast"/>
              <w:jc w:val="center"/>
              <w:rPr>
                <w:rFonts w:ascii="Arial" w:hAnsi="Arial" w:cs="Arial"/>
                <w:color w:val="242424"/>
                <w:sz w:val="20"/>
                <w:szCs w:val="20"/>
              </w:rPr>
            </w:pPr>
            <w:r>
              <w:rPr>
                <w:color w:val="242424"/>
                <w:sz w:val="20"/>
                <w:szCs w:val="20"/>
              </w:rPr>
              <w:t>90 3 00 10020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2E51C21"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A74F9C6" w14:textId="77777777" w:rsidR="008C6CAD" w:rsidRDefault="008C6CAD">
            <w:pPr>
              <w:spacing w:after="150" w:line="238" w:lineRule="atLeast"/>
              <w:jc w:val="right"/>
              <w:rPr>
                <w:rFonts w:ascii="Arial" w:hAnsi="Arial" w:cs="Arial"/>
                <w:color w:val="242424"/>
                <w:sz w:val="20"/>
                <w:szCs w:val="20"/>
              </w:rPr>
            </w:pPr>
            <w:r>
              <w:rPr>
                <w:color w:val="242424"/>
                <w:sz w:val="20"/>
                <w:szCs w:val="20"/>
              </w:rPr>
              <w:t>1 989,84</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249F0E54" w14:textId="77777777" w:rsidR="008C6CAD" w:rsidRDefault="008C6CAD">
            <w:pPr>
              <w:spacing w:after="150" w:line="238" w:lineRule="atLeast"/>
              <w:jc w:val="right"/>
              <w:rPr>
                <w:rFonts w:ascii="Arial" w:hAnsi="Arial" w:cs="Arial"/>
                <w:color w:val="242424"/>
                <w:sz w:val="20"/>
                <w:szCs w:val="20"/>
              </w:rPr>
            </w:pPr>
            <w:r>
              <w:rPr>
                <w:color w:val="242424"/>
                <w:sz w:val="20"/>
                <w:szCs w:val="20"/>
              </w:rPr>
              <w:t>1 989,84</w:t>
            </w:r>
          </w:p>
        </w:tc>
      </w:tr>
      <w:tr w:rsidR="008C6CAD" w14:paraId="7FD3BA9B"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58FD803" w14:textId="77777777" w:rsidR="008C6CAD" w:rsidRDefault="008C6CAD">
            <w:pPr>
              <w:spacing w:after="150" w:line="238" w:lineRule="atLeast"/>
              <w:rPr>
                <w:rFonts w:ascii="Arial" w:hAnsi="Arial" w:cs="Arial"/>
                <w:color w:val="242424"/>
                <w:sz w:val="20"/>
                <w:szCs w:val="20"/>
              </w:rPr>
            </w:pPr>
            <w:r>
              <w:rPr>
                <w:color w:val="242424"/>
                <w:sz w:val="20"/>
                <w:szCs w:val="20"/>
              </w:rPr>
              <w:t>Расходы на выплаты персоналу государственных (муниципальных) органов</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A5ECE60" w14:textId="77777777" w:rsidR="008C6CAD" w:rsidRDefault="008C6CAD">
            <w:pPr>
              <w:spacing w:after="150" w:line="238" w:lineRule="atLeast"/>
              <w:jc w:val="center"/>
              <w:rPr>
                <w:rFonts w:ascii="Arial" w:hAnsi="Arial" w:cs="Arial"/>
                <w:color w:val="242424"/>
                <w:sz w:val="20"/>
                <w:szCs w:val="20"/>
              </w:rPr>
            </w:pPr>
            <w:r>
              <w:rPr>
                <w:color w:val="242424"/>
                <w:sz w:val="20"/>
                <w:szCs w:val="20"/>
              </w:rPr>
              <w:t>600</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21FDFD6" w14:textId="77777777" w:rsidR="008C6CAD" w:rsidRDefault="008C6CAD">
            <w:pPr>
              <w:spacing w:after="150" w:line="238" w:lineRule="atLeast"/>
              <w:jc w:val="center"/>
              <w:rPr>
                <w:rFonts w:ascii="Arial" w:hAnsi="Arial" w:cs="Arial"/>
                <w:color w:val="242424"/>
                <w:sz w:val="20"/>
                <w:szCs w:val="20"/>
              </w:rPr>
            </w:pPr>
            <w:r>
              <w:rPr>
                <w:color w:val="242424"/>
                <w:sz w:val="20"/>
                <w:szCs w:val="20"/>
              </w:rPr>
              <w:t>01</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BDAFFF7" w14:textId="77777777" w:rsidR="008C6CAD" w:rsidRDefault="008C6CAD">
            <w:pPr>
              <w:spacing w:after="150" w:line="238" w:lineRule="atLeast"/>
              <w:jc w:val="center"/>
              <w:rPr>
                <w:rFonts w:ascii="Arial" w:hAnsi="Arial" w:cs="Arial"/>
                <w:color w:val="242424"/>
                <w:sz w:val="20"/>
                <w:szCs w:val="20"/>
              </w:rPr>
            </w:pPr>
            <w:r>
              <w:rPr>
                <w:color w:val="242424"/>
                <w:sz w:val="20"/>
                <w:szCs w:val="20"/>
              </w:rPr>
              <w:t>03</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B9A7DE0" w14:textId="77777777" w:rsidR="008C6CAD" w:rsidRDefault="008C6CAD">
            <w:pPr>
              <w:spacing w:after="150" w:line="238" w:lineRule="atLeast"/>
              <w:jc w:val="center"/>
              <w:rPr>
                <w:rFonts w:ascii="Arial" w:hAnsi="Arial" w:cs="Arial"/>
                <w:color w:val="242424"/>
                <w:sz w:val="20"/>
                <w:szCs w:val="20"/>
              </w:rPr>
            </w:pPr>
            <w:r>
              <w:rPr>
                <w:color w:val="242424"/>
                <w:sz w:val="20"/>
                <w:szCs w:val="20"/>
              </w:rPr>
              <w:t>90 3 00 10020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0DBB75D" w14:textId="77777777" w:rsidR="008C6CAD" w:rsidRDefault="008C6CAD">
            <w:pPr>
              <w:spacing w:after="150" w:line="238" w:lineRule="atLeast"/>
              <w:jc w:val="center"/>
              <w:rPr>
                <w:rFonts w:ascii="Arial" w:hAnsi="Arial" w:cs="Arial"/>
                <w:color w:val="242424"/>
                <w:sz w:val="20"/>
                <w:szCs w:val="20"/>
              </w:rPr>
            </w:pPr>
            <w:r>
              <w:rPr>
                <w:color w:val="242424"/>
                <w:sz w:val="20"/>
                <w:szCs w:val="20"/>
              </w:rPr>
              <w:t>120</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8166571" w14:textId="77777777" w:rsidR="008C6CAD" w:rsidRDefault="008C6CAD">
            <w:pPr>
              <w:spacing w:after="150" w:line="238" w:lineRule="atLeast"/>
              <w:jc w:val="right"/>
              <w:rPr>
                <w:rFonts w:ascii="Arial" w:hAnsi="Arial" w:cs="Arial"/>
                <w:color w:val="242424"/>
                <w:sz w:val="20"/>
                <w:szCs w:val="20"/>
              </w:rPr>
            </w:pPr>
            <w:r>
              <w:rPr>
                <w:color w:val="242424"/>
                <w:sz w:val="20"/>
                <w:szCs w:val="20"/>
              </w:rPr>
              <w:t>1 989,84</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3E3E8727" w14:textId="77777777" w:rsidR="008C6CAD" w:rsidRDefault="008C6CAD">
            <w:pPr>
              <w:spacing w:after="150" w:line="238" w:lineRule="atLeast"/>
              <w:jc w:val="right"/>
              <w:rPr>
                <w:rFonts w:ascii="Arial" w:hAnsi="Arial" w:cs="Arial"/>
                <w:color w:val="242424"/>
                <w:sz w:val="20"/>
                <w:szCs w:val="20"/>
              </w:rPr>
            </w:pPr>
            <w:r>
              <w:rPr>
                <w:color w:val="242424"/>
                <w:sz w:val="20"/>
                <w:szCs w:val="20"/>
              </w:rPr>
              <w:t>1 989,84</w:t>
            </w:r>
          </w:p>
        </w:tc>
      </w:tr>
      <w:tr w:rsidR="008C6CAD" w14:paraId="390B5971"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8AACB89" w14:textId="77777777" w:rsidR="008C6CAD" w:rsidRDefault="008C6CAD">
            <w:pPr>
              <w:spacing w:after="150" w:line="238" w:lineRule="atLeast"/>
              <w:rPr>
                <w:rFonts w:ascii="Arial" w:hAnsi="Arial" w:cs="Arial"/>
                <w:color w:val="242424"/>
                <w:sz w:val="20"/>
                <w:szCs w:val="20"/>
              </w:rPr>
            </w:pPr>
            <w:r>
              <w:rPr>
                <w:color w:val="242424"/>
                <w:sz w:val="20"/>
                <w:szCs w:val="20"/>
              </w:rPr>
              <w:t>Расходы на обеспечение функций органов местного самоуправления города Лермонтова</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B4F3118" w14:textId="77777777" w:rsidR="008C6CAD" w:rsidRDefault="008C6CAD">
            <w:pPr>
              <w:spacing w:after="150" w:line="238" w:lineRule="atLeast"/>
              <w:jc w:val="center"/>
              <w:rPr>
                <w:rFonts w:ascii="Arial" w:hAnsi="Arial" w:cs="Arial"/>
                <w:color w:val="242424"/>
                <w:sz w:val="20"/>
                <w:szCs w:val="20"/>
              </w:rPr>
            </w:pPr>
            <w:r>
              <w:rPr>
                <w:color w:val="242424"/>
                <w:sz w:val="20"/>
                <w:szCs w:val="20"/>
              </w:rPr>
              <w:t>600</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81B35F8" w14:textId="77777777" w:rsidR="008C6CAD" w:rsidRDefault="008C6CAD">
            <w:pPr>
              <w:spacing w:after="150" w:line="238" w:lineRule="atLeast"/>
              <w:jc w:val="center"/>
              <w:rPr>
                <w:rFonts w:ascii="Arial" w:hAnsi="Arial" w:cs="Arial"/>
                <w:color w:val="242424"/>
                <w:sz w:val="20"/>
                <w:szCs w:val="20"/>
              </w:rPr>
            </w:pPr>
            <w:r>
              <w:rPr>
                <w:color w:val="242424"/>
                <w:sz w:val="20"/>
                <w:szCs w:val="20"/>
              </w:rPr>
              <w:t>01</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6F2332E" w14:textId="77777777" w:rsidR="008C6CAD" w:rsidRDefault="008C6CAD">
            <w:pPr>
              <w:spacing w:after="150" w:line="238" w:lineRule="atLeast"/>
              <w:jc w:val="center"/>
              <w:rPr>
                <w:rFonts w:ascii="Arial" w:hAnsi="Arial" w:cs="Arial"/>
                <w:color w:val="242424"/>
                <w:sz w:val="20"/>
                <w:szCs w:val="20"/>
              </w:rPr>
            </w:pPr>
            <w:r>
              <w:rPr>
                <w:color w:val="242424"/>
                <w:sz w:val="20"/>
                <w:szCs w:val="20"/>
              </w:rPr>
              <w:t>03</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4A21526" w14:textId="77777777" w:rsidR="008C6CAD" w:rsidRDefault="008C6CAD">
            <w:pPr>
              <w:spacing w:after="150" w:line="238" w:lineRule="atLeast"/>
              <w:jc w:val="center"/>
              <w:rPr>
                <w:rFonts w:ascii="Arial" w:hAnsi="Arial" w:cs="Arial"/>
                <w:color w:val="242424"/>
                <w:sz w:val="20"/>
                <w:szCs w:val="20"/>
              </w:rPr>
            </w:pPr>
            <w:r>
              <w:rPr>
                <w:color w:val="242424"/>
                <w:sz w:val="20"/>
                <w:szCs w:val="20"/>
              </w:rPr>
              <w:t>90 3 00 10010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9121771"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61A0C37" w14:textId="77777777" w:rsidR="008C6CAD" w:rsidRDefault="008C6CAD">
            <w:pPr>
              <w:spacing w:after="150" w:line="238" w:lineRule="atLeast"/>
              <w:jc w:val="right"/>
              <w:rPr>
                <w:rFonts w:ascii="Arial" w:hAnsi="Arial" w:cs="Arial"/>
                <w:color w:val="242424"/>
                <w:sz w:val="20"/>
                <w:szCs w:val="20"/>
              </w:rPr>
            </w:pPr>
            <w:r>
              <w:rPr>
                <w:color w:val="242424"/>
                <w:sz w:val="20"/>
                <w:szCs w:val="20"/>
              </w:rPr>
              <w:t>324,53</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20535C5F" w14:textId="77777777" w:rsidR="008C6CAD" w:rsidRDefault="008C6CAD">
            <w:pPr>
              <w:spacing w:after="150" w:line="238" w:lineRule="atLeast"/>
              <w:jc w:val="right"/>
              <w:rPr>
                <w:rFonts w:ascii="Arial" w:hAnsi="Arial" w:cs="Arial"/>
                <w:color w:val="242424"/>
                <w:sz w:val="20"/>
                <w:szCs w:val="20"/>
              </w:rPr>
            </w:pPr>
            <w:r>
              <w:rPr>
                <w:color w:val="242424"/>
                <w:sz w:val="20"/>
                <w:szCs w:val="20"/>
              </w:rPr>
              <w:t>324,53</w:t>
            </w:r>
          </w:p>
        </w:tc>
      </w:tr>
      <w:tr w:rsidR="008C6CAD" w14:paraId="5B82D4DC"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3730EFC" w14:textId="77777777" w:rsidR="008C6CAD" w:rsidRDefault="008C6CAD">
            <w:pPr>
              <w:spacing w:after="150" w:line="238" w:lineRule="atLeast"/>
              <w:rPr>
                <w:rFonts w:ascii="Arial" w:hAnsi="Arial" w:cs="Arial"/>
                <w:color w:val="242424"/>
                <w:sz w:val="20"/>
                <w:szCs w:val="20"/>
              </w:rPr>
            </w:pPr>
            <w:r>
              <w:rPr>
                <w:color w:val="242424"/>
                <w:sz w:val="20"/>
                <w:szCs w:val="20"/>
              </w:rPr>
              <w:t>Расходы на выплаты персоналу государственных (муниципальных) органов</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0127F3C" w14:textId="77777777" w:rsidR="008C6CAD" w:rsidRDefault="008C6CAD">
            <w:pPr>
              <w:spacing w:after="150" w:line="238" w:lineRule="atLeast"/>
              <w:jc w:val="center"/>
              <w:rPr>
                <w:rFonts w:ascii="Arial" w:hAnsi="Arial" w:cs="Arial"/>
                <w:color w:val="242424"/>
                <w:sz w:val="20"/>
                <w:szCs w:val="20"/>
              </w:rPr>
            </w:pPr>
            <w:r>
              <w:rPr>
                <w:color w:val="242424"/>
                <w:sz w:val="20"/>
                <w:szCs w:val="20"/>
              </w:rPr>
              <w:t>600</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0A808A7" w14:textId="77777777" w:rsidR="008C6CAD" w:rsidRDefault="008C6CAD">
            <w:pPr>
              <w:spacing w:after="150" w:line="238" w:lineRule="atLeast"/>
              <w:jc w:val="center"/>
              <w:rPr>
                <w:rFonts w:ascii="Arial" w:hAnsi="Arial" w:cs="Arial"/>
                <w:color w:val="242424"/>
                <w:sz w:val="20"/>
                <w:szCs w:val="20"/>
              </w:rPr>
            </w:pPr>
            <w:r>
              <w:rPr>
                <w:color w:val="242424"/>
                <w:sz w:val="20"/>
                <w:szCs w:val="20"/>
              </w:rPr>
              <w:t>01</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96098DB" w14:textId="77777777" w:rsidR="008C6CAD" w:rsidRDefault="008C6CAD">
            <w:pPr>
              <w:spacing w:after="150" w:line="238" w:lineRule="atLeast"/>
              <w:jc w:val="center"/>
              <w:rPr>
                <w:rFonts w:ascii="Arial" w:hAnsi="Arial" w:cs="Arial"/>
                <w:color w:val="242424"/>
                <w:sz w:val="20"/>
                <w:szCs w:val="20"/>
              </w:rPr>
            </w:pPr>
            <w:r>
              <w:rPr>
                <w:color w:val="242424"/>
                <w:sz w:val="20"/>
                <w:szCs w:val="20"/>
              </w:rPr>
              <w:t>03</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9D4C727" w14:textId="77777777" w:rsidR="008C6CAD" w:rsidRDefault="008C6CAD">
            <w:pPr>
              <w:spacing w:after="150" w:line="238" w:lineRule="atLeast"/>
              <w:jc w:val="center"/>
              <w:rPr>
                <w:rFonts w:ascii="Arial" w:hAnsi="Arial" w:cs="Arial"/>
                <w:color w:val="242424"/>
                <w:sz w:val="20"/>
                <w:szCs w:val="20"/>
              </w:rPr>
            </w:pPr>
            <w:r>
              <w:rPr>
                <w:color w:val="242424"/>
                <w:sz w:val="20"/>
                <w:szCs w:val="20"/>
              </w:rPr>
              <w:t>90 3 00 10010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2E8E27B" w14:textId="77777777" w:rsidR="008C6CAD" w:rsidRDefault="008C6CAD">
            <w:pPr>
              <w:spacing w:after="150" w:line="238" w:lineRule="atLeast"/>
              <w:jc w:val="center"/>
              <w:rPr>
                <w:rFonts w:ascii="Arial" w:hAnsi="Arial" w:cs="Arial"/>
                <w:color w:val="242424"/>
                <w:sz w:val="20"/>
                <w:szCs w:val="20"/>
              </w:rPr>
            </w:pPr>
            <w:r>
              <w:rPr>
                <w:color w:val="242424"/>
                <w:sz w:val="20"/>
                <w:szCs w:val="20"/>
              </w:rPr>
              <w:t>120</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B45752F" w14:textId="77777777" w:rsidR="008C6CAD" w:rsidRDefault="008C6CAD">
            <w:pPr>
              <w:spacing w:after="150" w:line="238" w:lineRule="atLeast"/>
              <w:jc w:val="right"/>
              <w:rPr>
                <w:rFonts w:ascii="Arial" w:hAnsi="Arial" w:cs="Arial"/>
                <w:color w:val="242424"/>
                <w:sz w:val="20"/>
                <w:szCs w:val="20"/>
              </w:rPr>
            </w:pPr>
            <w:r>
              <w:rPr>
                <w:color w:val="242424"/>
                <w:sz w:val="20"/>
                <w:szCs w:val="20"/>
              </w:rPr>
              <w:t>92,05</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52AD4026" w14:textId="77777777" w:rsidR="008C6CAD" w:rsidRDefault="008C6CAD">
            <w:pPr>
              <w:spacing w:after="150" w:line="238" w:lineRule="atLeast"/>
              <w:jc w:val="right"/>
              <w:rPr>
                <w:rFonts w:ascii="Arial" w:hAnsi="Arial" w:cs="Arial"/>
                <w:color w:val="242424"/>
                <w:sz w:val="20"/>
                <w:szCs w:val="20"/>
              </w:rPr>
            </w:pPr>
            <w:r>
              <w:rPr>
                <w:color w:val="242424"/>
                <w:sz w:val="20"/>
                <w:szCs w:val="20"/>
              </w:rPr>
              <w:t>92,05</w:t>
            </w:r>
          </w:p>
        </w:tc>
      </w:tr>
      <w:tr w:rsidR="008C6CAD" w14:paraId="0699A976"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52CDAB5" w14:textId="77777777" w:rsidR="008C6CAD" w:rsidRDefault="008C6CAD">
            <w:pPr>
              <w:spacing w:after="150" w:line="238" w:lineRule="atLeast"/>
              <w:rPr>
                <w:rFonts w:ascii="Arial" w:hAnsi="Arial" w:cs="Arial"/>
                <w:color w:val="242424"/>
                <w:sz w:val="20"/>
                <w:szCs w:val="20"/>
              </w:rPr>
            </w:pPr>
            <w:r>
              <w:rPr>
                <w:color w:val="242424"/>
                <w:sz w:val="20"/>
                <w:szCs w:val="20"/>
              </w:rPr>
              <w:lastRenderedPageBreak/>
              <w:t>Иные закупки товаров, работ и услуг для обеспечения государственных (муниципальных) нужд</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4CF22F9" w14:textId="77777777" w:rsidR="008C6CAD" w:rsidRDefault="008C6CAD">
            <w:pPr>
              <w:spacing w:after="150" w:line="238" w:lineRule="atLeast"/>
              <w:jc w:val="center"/>
              <w:rPr>
                <w:rFonts w:ascii="Arial" w:hAnsi="Arial" w:cs="Arial"/>
                <w:color w:val="242424"/>
                <w:sz w:val="20"/>
                <w:szCs w:val="20"/>
              </w:rPr>
            </w:pPr>
            <w:r>
              <w:rPr>
                <w:color w:val="242424"/>
                <w:sz w:val="20"/>
                <w:szCs w:val="20"/>
              </w:rPr>
              <w:t>600</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97DA6C3" w14:textId="77777777" w:rsidR="008C6CAD" w:rsidRDefault="008C6CAD">
            <w:pPr>
              <w:spacing w:after="150" w:line="238" w:lineRule="atLeast"/>
              <w:jc w:val="center"/>
              <w:rPr>
                <w:rFonts w:ascii="Arial" w:hAnsi="Arial" w:cs="Arial"/>
                <w:color w:val="242424"/>
                <w:sz w:val="20"/>
                <w:szCs w:val="20"/>
              </w:rPr>
            </w:pPr>
            <w:r>
              <w:rPr>
                <w:color w:val="242424"/>
                <w:sz w:val="20"/>
                <w:szCs w:val="20"/>
              </w:rPr>
              <w:t>01</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4736DCA" w14:textId="77777777" w:rsidR="008C6CAD" w:rsidRDefault="008C6CAD">
            <w:pPr>
              <w:spacing w:after="150" w:line="238" w:lineRule="atLeast"/>
              <w:jc w:val="center"/>
              <w:rPr>
                <w:rFonts w:ascii="Arial" w:hAnsi="Arial" w:cs="Arial"/>
                <w:color w:val="242424"/>
                <w:sz w:val="20"/>
                <w:szCs w:val="20"/>
              </w:rPr>
            </w:pPr>
            <w:r>
              <w:rPr>
                <w:color w:val="242424"/>
                <w:sz w:val="20"/>
                <w:szCs w:val="20"/>
              </w:rPr>
              <w:t>03</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B47CE67" w14:textId="77777777" w:rsidR="008C6CAD" w:rsidRDefault="008C6CAD">
            <w:pPr>
              <w:spacing w:after="150" w:line="238" w:lineRule="atLeast"/>
              <w:jc w:val="center"/>
              <w:rPr>
                <w:rFonts w:ascii="Arial" w:hAnsi="Arial" w:cs="Arial"/>
                <w:color w:val="242424"/>
                <w:sz w:val="20"/>
                <w:szCs w:val="20"/>
              </w:rPr>
            </w:pPr>
            <w:r>
              <w:rPr>
                <w:color w:val="242424"/>
                <w:sz w:val="20"/>
                <w:szCs w:val="20"/>
              </w:rPr>
              <w:t>90 3 00 10010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CC60E19" w14:textId="77777777" w:rsidR="008C6CAD" w:rsidRDefault="008C6CAD">
            <w:pPr>
              <w:spacing w:after="150" w:line="238" w:lineRule="atLeast"/>
              <w:jc w:val="center"/>
              <w:rPr>
                <w:rFonts w:ascii="Arial" w:hAnsi="Arial" w:cs="Arial"/>
                <w:color w:val="242424"/>
                <w:sz w:val="20"/>
                <w:szCs w:val="20"/>
              </w:rPr>
            </w:pPr>
            <w:r>
              <w:rPr>
                <w:color w:val="242424"/>
                <w:sz w:val="20"/>
                <w:szCs w:val="20"/>
              </w:rPr>
              <w:t>240</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517B643" w14:textId="77777777" w:rsidR="008C6CAD" w:rsidRDefault="008C6CAD">
            <w:pPr>
              <w:spacing w:after="150" w:line="238" w:lineRule="atLeast"/>
              <w:jc w:val="right"/>
              <w:rPr>
                <w:rFonts w:ascii="Arial" w:hAnsi="Arial" w:cs="Arial"/>
                <w:color w:val="242424"/>
                <w:sz w:val="20"/>
                <w:szCs w:val="20"/>
              </w:rPr>
            </w:pPr>
            <w:r>
              <w:rPr>
                <w:color w:val="242424"/>
                <w:sz w:val="20"/>
                <w:szCs w:val="20"/>
              </w:rPr>
              <w:t>224,48</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59B818BB" w14:textId="77777777" w:rsidR="008C6CAD" w:rsidRDefault="008C6CAD">
            <w:pPr>
              <w:spacing w:after="150" w:line="238" w:lineRule="atLeast"/>
              <w:jc w:val="right"/>
              <w:rPr>
                <w:rFonts w:ascii="Arial" w:hAnsi="Arial" w:cs="Arial"/>
                <w:color w:val="242424"/>
                <w:sz w:val="20"/>
                <w:szCs w:val="20"/>
              </w:rPr>
            </w:pPr>
            <w:r>
              <w:rPr>
                <w:color w:val="242424"/>
                <w:sz w:val="20"/>
                <w:szCs w:val="20"/>
              </w:rPr>
              <w:t>224,48</w:t>
            </w:r>
          </w:p>
        </w:tc>
      </w:tr>
      <w:tr w:rsidR="008C6CAD" w14:paraId="0623EA72"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006BA14" w14:textId="77777777" w:rsidR="008C6CAD" w:rsidRDefault="008C6CAD">
            <w:pPr>
              <w:spacing w:after="150" w:line="238" w:lineRule="atLeast"/>
              <w:rPr>
                <w:rFonts w:ascii="Arial" w:hAnsi="Arial" w:cs="Arial"/>
                <w:color w:val="242424"/>
                <w:sz w:val="20"/>
                <w:szCs w:val="20"/>
              </w:rPr>
            </w:pPr>
            <w:r>
              <w:rPr>
                <w:color w:val="242424"/>
                <w:sz w:val="20"/>
                <w:szCs w:val="20"/>
              </w:rPr>
              <w:t>Уплата налогов, сборов и иных платежей</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D1D8388" w14:textId="77777777" w:rsidR="008C6CAD" w:rsidRDefault="008C6CAD">
            <w:pPr>
              <w:spacing w:after="150" w:line="238" w:lineRule="atLeast"/>
              <w:jc w:val="center"/>
              <w:rPr>
                <w:rFonts w:ascii="Arial" w:hAnsi="Arial" w:cs="Arial"/>
                <w:color w:val="242424"/>
                <w:sz w:val="20"/>
                <w:szCs w:val="20"/>
              </w:rPr>
            </w:pPr>
            <w:r>
              <w:rPr>
                <w:color w:val="242424"/>
                <w:sz w:val="20"/>
                <w:szCs w:val="20"/>
              </w:rPr>
              <w:t>600</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04BD252" w14:textId="77777777" w:rsidR="008C6CAD" w:rsidRDefault="008C6CAD">
            <w:pPr>
              <w:spacing w:after="150" w:line="238" w:lineRule="atLeast"/>
              <w:jc w:val="center"/>
              <w:rPr>
                <w:rFonts w:ascii="Arial" w:hAnsi="Arial" w:cs="Arial"/>
                <w:color w:val="242424"/>
                <w:sz w:val="20"/>
                <w:szCs w:val="20"/>
              </w:rPr>
            </w:pPr>
            <w:r>
              <w:rPr>
                <w:color w:val="242424"/>
                <w:sz w:val="20"/>
                <w:szCs w:val="20"/>
              </w:rPr>
              <w:t>01</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7D06C6E" w14:textId="77777777" w:rsidR="008C6CAD" w:rsidRDefault="008C6CAD">
            <w:pPr>
              <w:spacing w:after="150" w:line="238" w:lineRule="atLeast"/>
              <w:jc w:val="center"/>
              <w:rPr>
                <w:rFonts w:ascii="Arial" w:hAnsi="Arial" w:cs="Arial"/>
                <w:color w:val="242424"/>
                <w:sz w:val="20"/>
                <w:szCs w:val="20"/>
              </w:rPr>
            </w:pPr>
            <w:r>
              <w:rPr>
                <w:color w:val="242424"/>
                <w:sz w:val="20"/>
                <w:szCs w:val="20"/>
              </w:rPr>
              <w:t>03</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1DC8D3A" w14:textId="77777777" w:rsidR="008C6CAD" w:rsidRDefault="008C6CAD">
            <w:pPr>
              <w:spacing w:after="150" w:line="238" w:lineRule="atLeast"/>
              <w:jc w:val="center"/>
              <w:rPr>
                <w:rFonts w:ascii="Arial" w:hAnsi="Arial" w:cs="Arial"/>
                <w:color w:val="242424"/>
                <w:sz w:val="20"/>
                <w:szCs w:val="20"/>
              </w:rPr>
            </w:pPr>
            <w:r>
              <w:rPr>
                <w:color w:val="242424"/>
                <w:sz w:val="20"/>
                <w:szCs w:val="20"/>
              </w:rPr>
              <w:t>90 3 00 10010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522DF09" w14:textId="77777777" w:rsidR="008C6CAD" w:rsidRDefault="008C6CAD">
            <w:pPr>
              <w:spacing w:after="150" w:line="238" w:lineRule="atLeast"/>
              <w:jc w:val="center"/>
              <w:rPr>
                <w:rFonts w:ascii="Arial" w:hAnsi="Arial" w:cs="Arial"/>
                <w:color w:val="242424"/>
                <w:sz w:val="20"/>
                <w:szCs w:val="20"/>
              </w:rPr>
            </w:pPr>
            <w:r>
              <w:rPr>
                <w:color w:val="242424"/>
                <w:sz w:val="20"/>
                <w:szCs w:val="20"/>
              </w:rPr>
              <w:t>850</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5D32494" w14:textId="77777777" w:rsidR="008C6CAD" w:rsidRDefault="008C6CAD">
            <w:pPr>
              <w:spacing w:after="150" w:line="238" w:lineRule="atLeast"/>
              <w:jc w:val="right"/>
              <w:rPr>
                <w:rFonts w:ascii="Arial" w:hAnsi="Arial" w:cs="Arial"/>
                <w:color w:val="242424"/>
                <w:sz w:val="20"/>
                <w:szCs w:val="20"/>
              </w:rPr>
            </w:pPr>
            <w:r>
              <w:rPr>
                <w:color w:val="242424"/>
                <w:sz w:val="20"/>
                <w:szCs w:val="20"/>
              </w:rPr>
              <w:t>8,00</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602F001B" w14:textId="77777777" w:rsidR="008C6CAD" w:rsidRDefault="008C6CAD">
            <w:pPr>
              <w:spacing w:after="150" w:line="238" w:lineRule="atLeast"/>
              <w:jc w:val="right"/>
              <w:rPr>
                <w:rFonts w:ascii="Arial" w:hAnsi="Arial" w:cs="Arial"/>
                <w:color w:val="242424"/>
                <w:sz w:val="20"/>
                <w:szCs w:val="20"/>
              </w:rPr>
            </w:pPr>
            <w:r>
              <w:rPr>
                <w:color w:val="242424"/>
                <w:sz w:val="20"/>
                <w:szCs w:val="20"/>
              </w:rPr>
              <w:t>8,00</w:t>
            </w:r>
          </w:p>
        </w:tc>
      </w:tr>
      <w:tr w:rsidR="008C6CAD" w14:paraId="05952529"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AE5DAB4" w14:textId="77777777" w:rsidR="008C6CAD" w:rsidRDefault="008C6CAD">
            <w:pPr>
              <w:spacing w:after="150" w:line="238" w:lineRule="atLeast"/>
              <w:rPr>
                <w:rFonts w:ascii="Arial" w:hAnsi="Arial" w:cs="Arial"/>
                <w:color w:val="242424"/>
                <w:sz w:val="20"/>
                <w:szCs w:val="20"/>
              </w:rPr>
            </w:pPr>
            <w:r>
              <w:rPr>
                <w:color w:val="242424"/>
                <w:sz w:val="20"/>
                <w:szCs w:val="20"/>
              </w:rPr>
              <w:t>Другие общегосударственные вопросы</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F03E336" w14:textId="77777777" w:rsidR="008C6CAD" w:rsidRDefault="008C6CAD">
            <w:pPr>
              <w:spacing w:after="150" w:line="238" w:lineRule="atLeast"/>
              <w:jc w:val="center"/>
              <w:rPr>
                <w:rFonts w:ascii="Arial" w:hAnsi="Arial" w:cs="Arial"/>
                <w:color w:val="242424"/>
                <w:sz w:val="20"/>
                <w:szCs w:val="20"/>
              </w:rPr>
            </w:pPr>
            <w:r>
              <w:rPr>
                <w:color w:val="242424"/>
                <w:sz w:val="20"/>
                <w:szCs w:val="20"/>
              </w:rPr>
              <w:t>600</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33074D1" w14:textId="77777777" w:rsidR="008C6CAD" w:rsidRDefault="008C6CAD">
            <w:pPr>
              <w:spacing w:after="150" w:line="238" w:lineRule="atLeast"/>
              <w:jc w:val="center"/>
              <w:rPr>
                <w:rFonts w:ascii="Arial" w:hAnsi="Arial" w:cs="Arial"/>
                <w:color w:val="242424"/>
                <w:sz w:val="20"/>
                <w:szCs w:val="20"/>
              </w:rPr>
            </w:pPr>
            <w:r>
              <w:rPr>
                <w:color w:val="242424"/>
                <w:sz w:val="20"/>
                <w:szCs w:val="20"/>
              </w:rPr>
              <w:t>01</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4FE6CD6" w14:textId="77777777" w:rsidR="008C6CAD" w:rsidRDefault="008C6CAD">
            <w:pPr>
              <w:spacing w:after="150" w:line="238" w:lineRule="atLeast"/>
              <w:jc w:val="center"/>
              <w:rPr>
                <w:rFonts w:ascii="Arial" w:hAnsi="Arial" w:cs="Arial"/>
                <w:color w:val="242424"/>
                <w:sz w:val="20"/>
                <w:szCs w:val="20"/>
              </w:rPr>
            </w:pPr>
            <w:r>
              <w:rPr>
                <w:color w:val="242424"/>
                <w:sz w:val="20"/>
                <w:szCs w:val="20"/>
              </w:rPr>
              <w:t>13</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FA231B2" w14:textId="77777777" w:rsidR="008C6CAD" w:rsidRDefault="008C6CAD">
            <w:pPr>
              <w:spacing w:after="150" w:line="238" w:lineRule="atLeast"/>
              <w:jc w:val="center"/>
              <w:rPr>
                <w:rFonts w:ascii="Arial" w:hAnsi="Arial" w:cs="Arial"/>
                <w:color w:val="242424"/>
                <w:sz w:val="20"/>
                <w:szCs w:val="20"/>
              </w:rPr>
            </w:pPr>
            <w:r>
              <w:rPr>
                <w:color w:val="242424"/>
                <w:sz w:val="20"/>
                <w:szCs w:val="20"/>
              </w:rPr>
              <w:t> </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C595F57"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BAB791B" w14:textId="77777777" w:rsidR="008C6CAD" w:rsidRDefault="008C6CAD">
            <w:pPr>
              <w:spacing w:after="150" w:line="238" w:lineRule="atLeast"/>
              <w:jc w:val="right"/>
              <w:rPr>
                <w:rFonts w:ascii="Arial" w:hAnsi="Arial" w:cs="Arial"/>
                <w:color w:val="242424"/>
                <w:sz w:val="20"/>
                <w:szCs w:val="20"/>
              </w:rPr>
            </w:pPr>
            <w:r>
              <w:rPr>
                <w:color w:val="242424"/>
                <w:sz w:val="20"/>
                <w:szCs w:val="20"/>
              </w:rPr>
              <w:t>80,24</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1C51B4E3" w14:textId="77777777" w:rsidR="008C6CAD" w:rsidRDefault="008C6CAD">
            <w:pPr>
              <w:spacing w:after="150" w:line="238" w:lineRule="atLeast"/>
              <w:jc w:val="right"/>
              <w:rPr>
                <w:rFonts w:ascii="Arial" w:hAnsi="Arial" w:cs="Arial"/>
                <w:color w:val="242424"/>
                <w:sz w:val="20"/>
                <w:szCs w:val="20"/>
              </w:rPr>
            </w:pPr>
            <w:r>
              <w:rPr>
                <w:color w:val="242424"/>
                <w:sz w:val="20"/>
                <w:szCs w:val="20"/>
              </w:rPr>
              <w:t>80,24</w:t>
            </w:r>
          </w:p>
        </w:tc>
      </w:tr>
      <w:tr w:rsidR="008C6CAD" w14:paraId="013FDC4B"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5BF4E51" w14:textId="77777777" w:rsidR="008C6CAD" w:rsidRDefault="008C6CAD">
            <w:pPr>
              <w:spacing w:line="238" w:lineRule="atLeast"/>
              <w:rPr>
                <w:rFonts w:ascii="Arial" w:hAnsi="Arial" w:cs="Arial"/>
                <w:color w:val="242424"/>
                <w:sz w:val="20"/>
                <w:szCs w:val="20"/>
              </w:rPr>
            </w:pPr>
            <w:r>
              <w:rPr>
                <w:color w:val="242424"/>
                <w:sz w:val="20"/>
                <w:szCs w:val="20"/>
              </w:rPr>
              <w:t>Обеспечение деятельности Совета города Лермонтова</w:t>
            </w:r>
            <w:r>
              <w:rPr>
                <w:color w:val="242424"/>
                <w:sz w:val="20"/>
                <w:szCs w:val="20"/>
                <w:bdr w:val="none" w:sz="0" w:space="0" w:color="auto" w:frame="1"/>
              </w:rPr>
              <w:t>  </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72C4AA6" w14:textId="77777777" w:rsidR="008C6CAD" w:rsidRDefault="008C6CAD">
            <w:pPr>
              <w:spacing w:after="150" w:line="238" w:lineRule="atLeast"/>
              <w:jc w:val="center"/>
              <w:rPr>
                <w:rFonts w:ascii="Arial" w:hAnsi="Arial" w:cs="Arial"/>
                <w:color w:val="242424"/>
                <w:sz w:val="20"/>
                <w:szCs w:val="20"/>
              </w:rPr>
            </w:pPr>
            <w:r>
              <w:rPr>
                <w:color w:val="242424"/>
                <w:sz w:val="20"/>
                <w:szCs w:val="20"/>
              </w:rPr>
              <w:t>600</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938983F" w14:textId="77777777" w:rsidR="008C6CAD" w:rsidRDefault="008C6CAD">
            <w:pPr>
              <w:spacing w:after="150" w:line="238" w:lineRule="atLeast"/>
              <w:jc w:val="center"/>
              <w:rPr>
                <w:rFonts w:ascii="Arial" w:hAnsi="Arial" w:cs="Arial"/>
                <w:color w:val="242424"/>
                <w:sz w:val="20"/>
                <w:szCs w:val="20"/>
              </w:rPr>
            </w:pPr>
            <w:r>
              <w:rPr>
                <w:color w:val="242424"/>
                <w:sz w:val="20"/>
                <w:szCs w:val="20"/>
              </w:rPr>
              <w:t>01</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B358FD6" w14:textId="77777777" w:rsidR="008C6CAD" w:rsidRDefault="008C6CAD">
            <w:pPr>
              <w:spacing w:after="150" w:line="238" w:lineRule="atLeast"/>
              <w:jc w:val="center"/>
              <w:rPr>
                <w:rFonts w:ascii="Arial" w:hAnsi="Arial" w:cs="Arial"/>
                <w:color w:val="242424"/>
                <w:sz w:val="20"/>
                <w:szCs w:val="20"/>
              </w:rPr>
            </w:pPr>
            <w:r>
              <w:rPr>
                <w:color w:val="242424"/>
                <w:sz w:val="20"/>
                <w:szCs w:val="20"/>
              </w:rPr>
              <w:t>13</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0DBF49D" w14:textId="77777777" w:rsidR="008C6CAD" w:rsidRDefault="008C6CAD">
            <w:pPr>
              <w:spacing w:after="150" w:line="238" w:lineRule="atLeast"/>
              <w:jc w:val="center"/>
              <w:rPr>
                <w:rFonts w:ascii="Arial" w:hAnsi="Arial" w:cs="Arial"/>
                <w:color w:val="242424"/>
                <w:sz w:val="20"/>
                <w:szCs w:val="20"/>
              </w:rPr>
            </w:pPr>
            <w:r>
              <w:rPr>
                <w:color w:val="242424"/>
                <w:sz w:val="20"/>
                <w:szCs w:val="20"/>
              </w:rPr>
              <w:t>90 0 00 00000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143E5DB"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4D5CC96" w14:textId="77777777" w:rsidR="008C6CAD" w:rsidRDefault="008C6CAD">
            <w:pPr>
              <w:spacing w:after="150" w:line="238" w:lineRule="atLeast"/>
              <w:jc w:val="right"/>
              <w:rPr>
                <w:rFonts w:ascii="Arial" w:hAnsi="Arial" w:cs="Arial"/>
                <w:color w:val="242424"/>
                <w:sz w:val="20"/>
                <w:szCs w:val="20"/>
              </w:rPr>
            </w:pPr>
            <w:r>
              <w:rPr>
                <w:color w:val="242424"/>
                <w:sz w:val="20"/>
                <w:szCs w:val="20"/>
              </w:rPr>
              <w:t>38,04</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49168D84" w14:textId="77777777" w:rsidR="008C6CAD" w:rsidRDefault="008C6CAD">
            <w:pPr>
              <w:spacing w:after="150" w:line="238" w:lineRule="atLeast"/>
              <w:jc w:val="right"/>
              <w:rPr>
                <w:rFonts w:ascii="Arial" w:hAnsi="Arial" w:cs="Arial"/>
                <w:color w:val="242424"/>
                <w:sz w:val="20"/>
                <w:szCs w:val="20"/>
              </w:rPr>
            </w:pPr>
            <w:r>
              <w:rPr>
                <w:color w:val="242424"/>
                <w:sz w:val="20"/>
                <w:szCs w:val="20"/>
              </w:rPr>
              <w:t>38,04</w:t>
            </w:r>
          </w:p>
        </w:tc>
      </w:tr>
      <w:tr w:rsidR="008C6CAD" w14:paraId="5C17C18F"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9F2ECD6" w14:textId="77777777" w:rsidR="008C6CAD" w:rsidRDefault="008C6CAD">
            <w:pPr>
              <w:spacing w:line="238" w:lineRule="atLeast"/>
              <w:rPr>
                <w:rFonts w:ascii="Arial" w:hAnsi="Arial" w:cs="Arial"/>
                <w:color w:val="242424"/>
                <w:sz w:val="20"/>
                <w:szCs w:val="20"/>
              </w:rPr>
            </w:pPr>
            <w:r>
              <w:rPr>
                <w:color w:val="242424"/>
                <w:sz w:val="20"/>
                <w:szCs w:val="20"/>
              </w:rPr>
              <w:t>Непрограммные расходы в рамках обеспечения деятельности</w:t>
            </w:r>
            <w:r>
              <w:rPr>
                <w:color w:val="242424"/>
                <w:sz w:val="20"/>
                <w:szCs w:val="20"/>
                <w:bdr w:val="none" w:sz="0" w:space="0" w:color="auto" w:frame="1"/>
              </w:rPr>
              <w:t>  </w:t>
            </w:r>
            <w:r>
              <w:rPr>
                <w:color w:val="242424"/>
                <w:sz w:val="20"/>
                <w:szCs w:val="20"/>
              </w:rPr>
              <w:t>Совета города Лермонтова</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7747B13" w14:textId="77777777" w:rsidR="008C6CAD" w:rsidRDefault="008C6CAD">
            <w:pPr>
              <w:spacing w:after="150" w:line="238" w:lineRule="atLeast"/>
              <w:jc w:val="center"/>
              <w:rPr>
                <w:rFonts w:ascii="Arial" w:hAnsi="Arial" w:cs="Arial"/>
                <w:color w:val="242424"/>
                <w:sz w:val="20"/>
                <w:szCs w:val="20"/>
              </w:rPr>
            </w:pPr>
            <w:r>
              <w:rPr>
                <w:color w:val="242424"/>
                <w:sz w:val="20"/>
                <w:szCs w:val="20"/>
              </w:rPr>
              <w:t>600</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AA2691F" w14:textId="77777777" w:rsidR="008C6CAD" w:rsidRDefault="008C6CAD">
            <w:pPr>
              <w:spacing w:after="150" w:line="238" w:lineRule="atLeast"/>
              <w:jc w:val="center"/>
              <w:rPr>
                <w:rFonts w:ascii="Arial" w:hAnsi="Arial" w:cs="Arial"/>
                <w:color w:val="242424"/>
                <w:sz w:val="20"/>
                <w:szCs w:val="20"/>
              </w:rPr>
            </w:pPr>
            <w:r>
              <w:rPr>
                <w:color w:val="242424"/>
                <w:sz w:val="20"/>
                <w:szCs w:val="20"/>
              </w:rPr>
              <w:t>01</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3A7AAEC" w14:textId="77777777" w:rsidR="008C6CAD" w:rsidRDefault="008C6CAD">
            <w:pPr>
              <w:spacing w:after="150" w:line="238" w:lineRule="atLeast"/>
              <w:jc w:val="center"/>
              <w:rPr>
                <w:rFonts w:ascii="Arial" w:hAnsi="Arial" w:cs="Arial"/>
                <w:color w:val="242424"/>
                <w:sz w:val="20"/>
                <w:szCs w:val="20"/>
              </w:rPr>
            </w:pPr>
            <w:r>
              <w:rPr>
                <w:color w:val="242424"/>
                <w:sz w:val="20"/>
                <w:szCs w:val="20"/>
              </w:rPr>
              <w:t>13</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254DF59" w14:textId="77777777" w:rsidR="008C6CAD" w:rsidRDefault="008C6CAD">
            <w:pPr>
              <w:spacing w:after="150" w:line="238" w:lineRule="atLeast"/>
              <w:jc w:val="center"/>
              <w:rPr>
                <w:rFonts w:ascii="Arial" w:hAnsi="Arial" w:cs="Arial"/>
                <w:color w:val="242424"/>
                <w:sz w:val="20"/>
                <w:szCs w:val="20"/>
              </w:rPr>
            </w:pPr>
            <w:r>
              <w:rPr>
                <w:color w:val="242424"/>
                <w:sz w:val="20"/>
                <w:szCs w:val="20"/>
              </w:rPr>
              <w:t>90 3 00 00000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D093B57"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6364290" w14:textId="77777777" w:rsidR="008C6CAD" w:rsidRDefault="008C6CAD">
            <w:pPr>
              <w:spacing w:after="150" w:line="238" w:lineRule="atLeast"/>
              <w:jc w:val="right"/>
              <w:rPr>
                <w:rFonts w:ascii="Arial" w:hAnsi="Arial" w:cs="Arial"/>
                <w:color w:val="242424"/>
                <w:sz w:val="20"/>
                <w:szCs w:val="20"/>
              </w:rPr>
            </w:pPr>
            <w:r>
              <w:rPr>
                <w:color w:val="242424"/>
                <w:sz w:val="20"/>
                <w:szCs w:val="20"/>
              </w:rPr>
              <w:t>38,04</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0AA44C82" w14:textId="77777777" w:rsidR="008C6CAD" w:rsidRDefault="008C6CAD">
            <w:pPr>
              <w:spacing w:after="150" w:line="238" w:lineRule="atLeast"/>
              <w:jc w:val="right"/>
              <w:rPr>
                <w:rFonts w:ascii="Arial" w:hAnsi="Arial" w:cs="Arial"/>
                <w:color w:val="242424"/>
                <w:sz w:val="20"/>
                <w:szCs w:val="20"/>
              </w:rPr>
            </w:pPr>
            <w:r>
              <w:rPr>
                <w:color w:val="242424"/>
                <w:sz w:val="20"/>
                <w:szCs w:val="20"/>
              </w:rPr>
              <w:t>38,04</w:t>
            </w:r>
          </w:p>
        </w:tc>
      </w:tr>
      <w:tr w:rsidR="008C6CAD" w14:paraId="0013BC92"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6697CD8" w14:textId="77777777" w:rsidR="008C6CAD" w:rsidRDefault="008C6CAD">
            <w:pPr>
              <w:spacing w:line="238" w:lineRule="atLeast"/>
              <w:rPr>
                <w:rFonts w:ascii="Arial" w:hAnsi="Arial" w:cs="Arial"/>
                <w:color w:val="242424"/>
                <w:sz w:val="20"/>
                <w:szCs w:val="20"/>
              </w:rPr>
            </w:pPr>
            <w:r>
              <w:rPr>
                <w:color w:val="242424"/>
                <w:sz w:val="20"/>
                <w:szCs w:val="20"/>
              </w:rPr>
              <w:t>Расходы по уплате членских взносов</w:t>
            </w:r>
            <w:r>
              <w:rPr>
                <w:color w:val="242424"/>
                <w:sz w:val="20"/>
                <w:szCs w:val="20"/>
                <w:bdr w:val="none" w:sz="0" w:space="0" w:color="auto" w:frame="1"/>
              </w:rPr>
              <w:t>  </w:t>
            </w:r>
            <w:r>
              <w:rPr>
                <w:color w:val="242424"/>
                <w:sz w:val="20"/>
                <w:szCs w:val="20"/>
              </w:rPr>
              <w:t>в Ассоциацию «Совет муниципальных образований Ставропольского края»</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7E7218A" w14:textId="77777777" w:rsidR="008C6CAD" w:rsidRDefault="008C6CAD">
            <w:pPr>
              <w:spacing w:after="150" w:line="238" w:lineRule="atLeast"/>
              <w:jc w:val="center"/>
              <w:rPr>
                <w:rFonts w:ascii="Arial" w:hAnsi="Arial" w:cs="Arial"/>
                <w:color w:val="242424"/>
                <w:sz w:val="20"/>
                <w:szCs w:val="20"/>
              </w:rPr>
            </w:pPr>
            <w:r>
              <w:rPr>
                <w:color w:val="242424"/>
                <w:sz w:val="20"/>
                <w:szCs w:val="20"/>
              </w:rPr>
              <w:t>600</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8FE9861" w14:textId="77777777" w:rsidR="008C6CAD" w:rsidRDefault="008C6CAD">
            <w:pPr>
              <w:spacing w:after="150" w:line="238" w:lineRule="atLeast"/>
              <w:jc w:val="center"/>
              <w:rPr>
                <w:rFonts w:ascii="Arial" w:hAnsi="Arial" w:cs="Arial"/>
                <w:color w:val="242424"/>
                <w:sz w:val="20"/>
                <w:szCs w:val="20"/>
              </w:rPr>
            </w:pPr>
            <w:r>
              <w:rPr>
                <w:color w:val="242424"/>
                <w:sz w:val="20"/>
                <w:szCs w:val="20"/>
              </w:rPr>
              <w:t>01</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A2894A2" w14:textId="77777777" w:rsidR="008C6CAD" w:rsidRDefault="008C6CAD">
            <w:pPr>
              <w:spacing w:after="150" w:line="238" w:lineRule="atLeast"/>
              <w:jc w:val="center"/>
              <w:rPr>
                <w:rFonts w:ascii="Arial" w:hAnsi="Arial" w:cs="Arial"/>
                <w:color w:val="242424"/>
                <w:sz w:val="20"/>
                <w:szCs w:val="20"/>
              </w:rPr>
            </w:pPr>
            <w:r>
              <w:rPr>
                <w:color w:val="242424"/>
                <w:sz w:val="20"/>
                <w:szCs w:val="20"/>
              </w:rPr>
              <w:t>13</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1DAEB10" w14:textId="77777777" w:rsidR="008C6CAD" w:rsidRDefault="008C6CAD">
            <w:pPr>
              <w:spacing w:after="150" w:line="238" w:lineRule="atLeast"/>
              <w:jc w:val="center"/>
              <w:rPr>
                <w:rFonts w:ascii="Arial" w:hAnsi="Arial" w:cs="Arial"/>
                <w:color w:val="242424"/>
                <w:sz w:val="20"/>
                <w:szCs w:val="20"/>
              </w:rPr>
            </w:pPr>
            <w:r>
              <w:rPr>
                <w:color w:val="242424"/>
                <w:sz w:val="20"/>
                <w:szCs w:val="20"/>
              </w:rPr>
              <w:t>90 3 00 20710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67880FC"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7F8F18E" w14:textId="77777777" w:rsidR="008C6CAD" w:rsidRDefault="008C6CAD">
            <w:pPr>
              <w:spacing w:after="150" w:line="238" w:lineRule="atLeast"/>
              <w:jc w:val="right"/>
              <w:rPr>
                <w:rFonts w:ascii="Arial" w:hAnsi="Arial" w:cs="Arial"/>
                <w:color w:val="242424"/>
                <w:sz w:val="20"/>
                <w:szCs w:val="20"/>
              </w:rPr>
            </w:pPr>
            <w:r>
              <w:rPr>
                <w:color w:val="242424"/>
                <w:sz w:val="20"/>
                <w:szCs w:val="20"/>
              </w:rPr>
              <w:t>38,04</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14579C4C" w14:textId="77777777" w:rsidR="008C6CAD" w:rsidRDefault="008C6CAD">
            <w:pPr>
              <w:spacing w:after="150" w:line="238" w:lineRule="atLeast"/>
              <w:jc w:val="right"/>
              <w:rPr>
                <w:rFonts w:ascii="Arial" w:hAnsi="Arial" w:cs="Arial"/>
                <w:color w:val="242424"/>
                <w:sz w:val="20"/>
                <w:szCs w:val="20"/>
              </w:rPr>
            </w:pPr>
            <w:r>
              <w:rPr>
                <w:color w:val="242424"/>
                <w:sz w:val="20"/>
                <w:szCs w:val="20"/>
              </w:rPr>
              <w:t>38,04</w:t>
            </w:r>
          </w:p>
        </w:tc>
      </w:tr>
      <w:tr w:rsidR="008C6CAD" w14:paraId="4132C1AA"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035DFEB" w14:textId="77777777" w:rsidR="008C6CAD" w:rsidRDefault="008C6CAD">
            <w:pPr>
              <w:spacing w:after="150" w:line="238" w:lineRule="atLeast"/>
              <w:rPr>
                <w:rFonts w:ascii="Arial" w:hAnsi="Arial" w:cs="Arial"/>
                <w:color w:val="242424"/>
                <w:sz w:val="20"/>
                <w:szCs w:val="20"/>
              </w:rPr>
            </w:pPr>
            <w:r>
              <w:rPr>
                <w:color w:val="242424"/>
                <w:sz w:val="20"/>
                <w:szCs w:val="20"/>
              </w:rPr>
              <w:t>Уплата налогов, сборов и иных платежей</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DDBFAA8" w14:textId="77777777" w:rsidR="008C6CAD" w:rsidRDefault="008C6CAD">
            <w:pPr>
              <w:spacing w:after="150" w:line="238" w:lineRule="atLeast"/>
              <w:jc w:val="center"/>
              <w:rPr>
                <w:rFonts w:ascii="Arial" w:hAnsi="Arial" w:cs="Arial"/>
                <w:color w:val="242424"/>
                <w:sz w:val="20"/>
                <w:szCs w:val="20"/>
              </w:rPr>
            </w:pPr>
            <w:r>
              <w:rPr>
                <w:color w:val="242424"/>
                <w:sz w:val="20"/>
                <w:szCs w:val="20"/>
              </w:rPr>
              <w:t>600</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B2C070B" w14:textId="77777777" w:rsidR="008C6CAD" w:rsidRDefault="008C6CAD">
            <w:pPr>
              <w:spacing w:after="150" w:line="238" w:lineRule="atLeast"/>
              <w:jc w:val="center"/>
              <w:rPr>
                <w:rFonts w:ascii="Arial" w:hAnsi="Arial" w:cs="Arial"/>
                <w:color w:val="242424"/>
                <w:sz w:val="20"/>
                <w:szCs w:val="20"/>
              </w:rPr>
            </w:pPr>
            <w:r>
              <w:rPr>
                <w:color w:val="242424"/>
                <w:sz w:val="20"/>
                <w:szCs w:val="20"/>
              </w:rPr>
              <w:t>01</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3171D1E" w14:textId="77777777" w:rsidR="008C6CAD" w:rsidRDefault="008C6CAD">
            <w:pPr>
              <w:spacing w:after="150" w:line="238" w:lineRule="atLeast"/>
              <w:jc w:val="center"/>
              <w:rPr>
                <w:rFonts w:ascii="Arial" w:hAnsi="Arial" w:cs="Arial"/>
                <w:color w:val="242424"/>
                <w:sz w:val="20"/>
                <w:szCs w:val="20"/>
              </w:rPr>
            </w:pPr>
            <w:r>
              <w:rPr>
                <w:color w:val="242424"/>
                <w:sz w:val="20"/>
                <w:szCs w:val="20"/>
              </w:rPr>
              <w:t>13</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8C4E5F0" w14:textId="77777777" w:rsidR="008C6CAD" w:rsidRDefault="008C6CAD">
            <w:pPr>
              <w:spacing w:after="150" w:line="238" w:lineRule="atLeast"/>
              <w:jc w:val="center"/>
              <w:rPr>
                <w:rFonts w:ascii="Arial" w:hAnsi="Arial" w:cs="Arial"/>
                <w:color w:val="242424"/>
                <w:sz w:val="20"/>
                <w:szCs w:val="20"/>
              </w:rPr>
            </w:pPr>
            <w:r>
              <w:rPr>
                <w:color w:val="242424"/>
                <w:sz w:val="20"/>
                <w:szCs w:val="20"/>
              </w:rPr>
              <w:t>90 3 00 20710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4B5DA18" w14:textId="77777777" w:rsidR="008C6CAD" w:rsidRDefault="008C6CAD">
            <w:pPr>
              <w:spacing w:after="150" w:line="238" w:lineRule="atLeast"/>
              <w:jc w:val="center"/>
              <w:rPr>
                <w:rFonts w:ascii="Arial" w:hAnsi="Arial" w:cs="Arial"/>
                <w:color w:val="242424"/>
                <w:sz w:val="20"/>
                <w:szCs w:val="20"/>
              </w:rPr>
            </w:pPr>
            <w:r>
              <w:rPr>
                <w:color w:val="242424"/>
                <w:sz w:val="20"/>
                <w:szCs w:val="20"/>
              </w:rPr>
              <w:t>850</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F7C7D25" w14:textId="77777777" w:rsidR="008C6CAD" w:rsidRDefault="008C6CAD">
            <w:pPr>
              <w:spacing w:after="150" w:line="238" w:lineRule="atLeast"/>
              <w:jc w:val="right"/>
              <w:rPr>
                <w:rFonts w:ascii="Arial" w:hAnsi="Arial" w:cs="Arial"/>
                <w:color w:val="242424"/>
                <w:sz w:val="20"/>
                <w:szCs w:val="20"/>
              </w:rPr>
            </w:pPr>
            <w:r>
              <w:rPr>
                <w:color w:val="242424"/>
                <w:sz w:val="20"/>
                <w:szCs w:val="20"/>
              </w:rPr>
              <w:t>38,04</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75D9D7A5" w14:textId="77777777" w:rsidR="008C6CAD" w:rsidRDefault="008C6CAD">
            <w:pPr>
              <w:spacing w:after="150" w:line="238" w:lineRule="atLeast"/>
              <w:jc w:val="right"/>
              <w:rPr>
                <w:rFonts w:ascii="Arial" w:hAnsi="Arial" w:cs="Arial"/>
                <w:color w:val="242424"/>
                <w:sz w:val="20"/>
                <w:szCs w:val="20"/>
              </w:rPr>
            </w:pPr>
            <w:r>
              <w:rPr>
                <w:color w:val="242424"/>
                <w:sz w:val="20"/>
                <w:szCs w:val="20"/>
              </w:rPr>
              <w:t>38,04</w:t>
            </w:r>
          </w:p>
        </w:tc>
      </w:tr>
      <w:tr w:rsidR="008C6CAD" w14:paraId="20F699F0"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33C5FD0" w14:textId="77777777" w:rsidR="008C6CAD" w:rsidRDefault="008C6CAD">
            <w:pPr>
              <w:spacing w:line="238" w:lineRule="atLeast"/>
              <w:rPr>
                <w:rFonts w:ascii="Arial" w:hAnsi="Arial" w:cs="Arial"/>
                <w:color w:val="242424"/>
                <w:sz w:val="20"/>
                <w:szCs w:val="20"/>
              </w:rPr>
            </w:pPr>
            <w:r>
              <w:rPr>
                <w:color w:val="242424"/>
                <w:sz w:val="20"/>
                <w:szCs w:val="20"/>
              </w:rPr>
              <w:t>Муниципальная</w:t>
            </w:r>
            <w:r>
              <w:rPr>
                <w:color w:val="242424"/>
                <w:sz w:val="20"/>
                <w:szCs w:val="20"/>
                <w:bdr w:val="none" w:sz="0" w:space="0" w:color="auto" w:frame="1"/>
              </w:rPr>
              <w:t>  </w:t>
            </w:r>
            <w:r>
              <w:rPr>
                <w:color w:val="242424"/>
                <w:sz w:val="20"/>
                <w:szCs w:val="20"/>
              </w:rPr>
              <w:t>программа «Развитие муниципальной службы в</w:t>
            </w:r>
            <w:r>
              <w:rPr>
                <w:color w:val="242424"/>
                <w:sz w:val="20"/>
                <w:szCs w:val="20"/>
                <w:bdr w:val="none" w:sz="0" w:space="0" w:color="auto" w:frame="1"/>
              </w:rPr>
              <w:t>  </w:t>
            </w:r>
            <w:r>
              <w:rPr>
                <w:color w:val="242424"/>
                <w:sz w:val="20"/>
                <w:szCs w:val="20"/>
              </w:rPr>
              <w:t>городе Лермонтове»</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E348C39" w14:textId="77777777" w:rsidR="008C6CAD" w:rsidRDefault="008C6CAD">
            <w:pPr>
              <w:spacing w:after="150" w:line="238" w:lineRule="atLeast"/>
              <w:jc w:val="center"/>
              <w:rPr>
                <w:rFonts w:ascii="Arial" w:hAnsi="Arial" w:cs="Arial"/>
                <w:color w:val="242424"/>
                <w:sz w:val="20"/>
                <w:szCs w:val="20"/>
              </w:rPr>
            </w:pPr>
            <w:r>
              <w:rPr>
                <w:color w:val="242424"/>
                <w:sz w:val="20"/>
                <w:szCs w:val="20"/>
              </w:rPr>
              <w:t>600</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0F4427E" w14:textId="77777777" w:rsidR="008C6CAD" w:rsidRDefault="008C6CAD">
            <w:pPr>
              <w:spacing w:after="150" w:line="238" w:lineRule="atLeast"/>
              <w:jc w:val="center"/>
              <w:rPr>
                <w:rFonts w:ascii="Arial" w:hAnsi="Arial" w:cs="Arial"/>
                <w:color w:val="242424"/>
                <w:sz w:val="20"/>
                <w:szCs w:val="20"/>
              </w:rPr>
            </w:pPr>
            <w:r>
              <w:rPr>
                <w:color w:val="242424"/>
                <w:sz w:val="20"/>
                <w:szCs w:val="20"/>
              </w:rPr>
              <w:t>01</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5A7C92B" w14:textId="77777777" w:rsidR="008C6CAD" w:rsidRDefault="008C6CAD">
            <w:pPr>
              <w:spacing w:after="150" w:line="238" w:lineRule="atLeast"/>
              <w:jc w:val="center"/>
              <w:rPr>
                <w:rFonts w:ascii="Arial" w:hAnsi="Arial" w:cs="Arial"/>
                <w:color w:val="242424"/>
                <w:sz w:val="20"/>
                <w:szCs w:val="20"/>
              </w:rPr>
            </w:pPr>
            <w:r>
              <w:rPr>
                <w:color w:val="242424"/>
                <w:sz w:val="20"/>
                <w:szCs w:val="20"/>
              </w:rPr>
              <w:t>13</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0DD57F4" w14:textId="77777777" w:rsidR="008C6CAD" w:rsidRDefault="008C6CAD">
            <w:pPr>
              <w:spacing w:after="150" w:line="238" w:lineRule="atLeast"/>
              <w:jc w:val="center"/>
              <w:rPr>
                <w:rFonts w:ascii="Arial" w:hAnsi="Arial" w:cs="Arial"/>
                <w:color w:val="242424"/>
                <w:sz w:val="20"/>
                <w:szCs w:val="20"/>
              </w:rPr>
            </w:pPr>
            <w:r>
              <w:rPr>
                <w:color w:val="242424"/>
                <w:sz w:val="20"/>
                <w:szCs w:val="20"/>
              </w:rPr>
              <w:t>39 0 00 00000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684039B"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18B3497" w14:textId="77777777" w:rsidR="008C6CAD" w:rsidRDefault="008C6CAD">
            <w:pPr>
              <w:spacing w:after="150" w:line="238" w:lineRule="atLeast"/>
              <w:jc w:val="right"/>
              <w:rPr>
                <w:rFonts w:ascii="Arial" w:hAnsi="Arial" w:cs="Arial"/>
                <w:color w:val="242424"/>
                <w:sz w:val="20"/>
                <w:szCs w:val="20"/>
              </w:rPr>
            </w:pPr>
            <w:r>
              <w:rPr>
                <w:color w:val="242424"/>
                <w:sz w:val="20"/>
                <w:szCs w:val="20"/>
              </w:rPr>
              <w:t>42,20</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746D522E" w14:textId="77777777" w:rsidR="008C6CAD" w:rsidRDefault="008C6CAD">
            <w:pPr>
              <w:spacing w:after="150" w:line="238" w:lineRule="atLeast"/>
              <w:jc w:val="right"/>
              <w:rPr>
                <w:rFonts w:ascii="Arial" w:hAnsi="Arial" w:cs="Arial"/>
                <w:color w:val="242424"/>
                <w:sz w:val="20"/>
                <w:szCs w:val="20"/>
              </w:rPr>
            </w:pPr>
            <w:r>
              <w:rPr>
                <w:color w:val="242424"/>
                <w:sz w:val="20"/>
                <w:szCs w:val="20"/>
              </w:rPr>
              <w:t>42,20</w:t>
            </w:r>
          </w:p>
        </w:tc>
      </w:tr>
      <w:tr w:rsidR="008C6CAD" w14:paraId="6BEFED9D"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F7C3CF8" w14:textId="77777777" w:rsidR="008C6CAD" w:rsidRDefault="008C6CAD">
            <w:pPr>
              <w:spacing w:after="150" w:line="238" w:lineRule="atLeast"/>
              <w:rPr>
                <w:rFonts w:ascii="Arial" w:hAnsi="Arial" w:cs="Arial"/>
                <w:color w:val="242424"/>
                <w:sz w:val="20"/>
                <w:szCs w:val="20"/>
              </w:rPr>
            </w:pPr>
            <w:r>
              <w:rPr>
                <w:color w:val="242424"/>
                <w:sz w:val="20"/>
                <w:szCs w:val="20"/>
              </w:rPr>
              <w:t>Подпрограмма «Повышение эффективности и результативности муниципальной службы в городе Лермонтове»</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C3BB316" w14:textId="77777777" w:rsidR="008C6CAD" w:rsidRDefault="008C6CAD">
            <w:pPr>
              <w:spacing w:after="150" w:line="238" w:lineRule="atLeast"/>
              <w:jc w:val="center"/>
              <w:rPr>
                <w:rFonts w:ascii="Arial" w:hAnsi="Arial" w:cs="Arial"/>
                <w:color w:val="242424"/>
                <w:sz w:val="20"/>
                <w:szCs w:val="20"/>
              </w:rPr>
            </w:pPr>
            <w:r>
              <w:rPr>
                <w:color w:val="242424"/>
                <w:sz w:val="20"/>
                <w:szCs w:val="20"/>
              </w:rPr>
              <w:t>600</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952274A" w14:textId="77777777" w:rsidR="008C6CAD" w:rsidRDefault="008C6CAD">
            <w:pPr>
              <w:spacing w:after="150" w:line="238" w:lineRule="atLeast"/>
              <w:jc w:val="center"/>
              <w:rPr>
                <w:rFonts w:ascii="Arial" w:hAnsi="Arial" w:cs="Arial"/>
                <w:color w:val="242424"/>
                <w:sz w:val="20"/>
                <w:szCs w:val="20"/>
              </w:rPr>
            </w:pPr>
            <w:r>
              <w:rPr>
                <w:color w:val="242424"/>
                <w:sz w:val="20"/>
                <w:szCs w:val="20"/>
              </w:rPr>
              <w:t>01</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FBA029F" w14:textId="77777777" w:rsidR="008C6CAD" w:rsidRDefault="008C6CAD">
            <w:pPr>
              <w:spacing w:after="150" w:line="238" w:lineRule="atLeast"/>
              <w:jc w:val="center"/>
              <w:rPr>
                <w:rFonts w:ascii="Arial" w:hAnsi="Arial" w:cs="Arial"/>
                <w:color w:val="242424"/>
                <w:sz w:val="20"/>
                <w:szCs w:val="20"/>
              </w:rPr>
            </w:pPr>
            <w:r>
              <w:rPr>
                <w:color w:val="242424"/>
                <w:sz w:val="20"/>
                <w:szCs w:val="20"/>
              </w:rPr>
              <w:t>13</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E036534" w14:textId="77777777" w:rsidR="008C6CAD" w:rsidRDefault="008C6CAD">
            <w:pPr>
              <w:spacing w:after="150" w:line="238" w:lineRule="atLeast"/>
              <w:jc w:val="center"/>
              <w:rPr>
                <w:rFonts w:ascii="Arial" w:hAnsi="Arial" w:cs="Arial"/>
                <w:color w:val="242424"/>
                <w:sz w:val="20"/>
                <w:szCs w:val="20"/>
              </w:rPr>
            </w:pPr>
            <w:r>
              <w:rPr>
                <w:color w:val="242424"/>
                <w:sz w:val="20"/>
                <w:szCs w:val="20"/>
              </w:rPr>
              <w:t>39 1 00 00000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34E54C1"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F165A48" w14:textId="77777777" w:rsidR="008C6CAD" w:rsidRDefault="008C6CAD">
            <w:pPr>
              <w:spacing w:after="150" w:line="238" w:lineRule="atLeast"/>
              <w:jc w:val="right"/>
              <w:rPr>
                <w:rFonts w:ascii="Arial" w:hAnsi="Arial" w:cs="Arial"/>
                <w:color w:val="242424"/>
                <w:sz w:val="20"/>
                <w:szCs w:val="20"/>
              </w:rPr>
            </w:pPr>
            <w:r>
              <w:rPr>
                <w:color w:val="242424"/>
                <w:sz w:val="20"/>
                <w:szCs w:val="20"/>
              </w:rPr>
              <w:t>42,20</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17928B1F" w14:textId="77777777" w:rsidR="008C6CAD" w:rsidRDefault="008C6CAD">
            <w:pPr>
              <w:spacing w:after="150" w:line="238" w:lineRule="atLeast"/>
              <w:jc w:val="right"/>
              <w:rPr>
                <w:rFonts w:ascii="Arial" w:hAnsi="Arial" w:cs="Arial"/>
                <w:color w:val="242424"/>
                <w:sz w:val="20"/>
                <w:szCs w:val="20"/>
              </w:rPr>
            </w:pPr>
            <w:r>
              <w:rPr>
                <w:color w:val="242424"/>
                <w:sz w:val="20"/>
                <w:szCs w:val="20"/>
              </w:rPr>
              <w:t>42,20</w:t>
            </w:r>
          </w:p>
        </w:tc>
      </w:tr>
      <w:tr w:rsidR="008C6CAD" w14:paraId="6A1B38C7"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E7B9991" w14:textId="77777777" w:rsidR="008C6CAD" w:rsidRDefault="008C6CAD">
            <w:pPr>
              <w:spacing w:line="238" w:lineRule="atLeast"/>
              <w:rPr>
                <w:rFonts w:ascii="Arial" w:hAnsi="Arial" w:cs="Arial"/>
                <w:color w:val="242424"/>
                <w:sz w:val="20"/>
                <w:szCs w:val="20"/>
              </w:rPr>
            </w:pPr>
            <w:r>
              <w:rPr>
                <w:color w:val="242424"/>
                <w:sz w:val="20"/>
                <w:szCs w:val="20"/>
              </w:rPr>
              <w:t>Основное мероприятие «Создание</w:t>
            </w:r>
            <w:r>
              <w:rPr>
                <w:color w:val="242424"/>
                <w:sz w:val="20"/>
                <w:szCs w:val="20"/>
                <w:bdr w:val="none" w:sz="0" w:space="0" w:color="auto" w:frame="1"/>
              </w:rPr>
              <w:t>  </w:t>
            </w:r>
            <w:r>
              <w:rPr>
                <w:color w:val="242424"/>
                <w:sz w:val="20"/>
                <w:szCs w:val="20"/>
              </w:rPr>
              <w:t>системы непрерывной подготовки и повышения квалификации муниципальных служащих в городе Лермонтове по всем направлениям деятельности»</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6BF417F" w14:textId="77777777" w:rsidR="008C6CAD" w:rsidRDefault="008C6CAD">
            <w:pPr>
              <w:spacing w:after="150" w:line="238" w:lineRule="atLeast"/>
              <w:jc w:val="center"/>
              <w:rPr>
                <w:rFonts w:ascii="Arial" w:hAnsi="Arial" w:cs="Arial"/>
                <w:color w:val="242424"/>
                <w:sz w:val="20"/>
                <w:szCs w:val="20"/>
              </w:rPr>
            </w:pPr>
            <w:r>
              <w:rPr>
                <w:color w:val="242424"/>
                <w:sz w:val="20"/>
                <w:szCs w:val="20"/>
              </w:rPr>
              <w:t>600</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2405551" w14:textId="77777777" w:rsidR="008C6CAD" w:rsidRDefault="008C6CAD">
            <w:pPr>
              <w:spacing w:after="150" w:line="238" w:lineRule="atLeast"/>
              <w:jc w:val="center"/>
              <w:rPr>
                <w:rFonts w:ascii="Arial" w:hAnsi="Arial" w:cs="Arial"/>
                <w:color w:val="242424"/>
                <w:sz w:val="20"/>
                <w:szCs w:val="20"/>
              </w:rPr>
            </w:pPr>
            <w:r>
              <w:rPr>
                <w:color w:val="242424"/>
                <w:sz w:val="20"/>
                <w:szCs w:val="20"/>
              </w:rPr>
              <w:t>01</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915D666" w14:textId="77777777" w:rsidR="008C6CAD" w:rsidRDefault="008C6CAD">
            <w:pPr>
              <w:spacing w:after="150" w:line="238" w:lineRule="atLeast"/>
              <w:jc w:val="center"/>
              <w:rPr>
                <w:rFonts w:ascii="Arial" w:hAnsi="Arial" w:cs="Arial"/>
                <w:color w:val="242424"/>
                <w:sz w:val="20"/>
                <w:szCs w:val="20"/>
              </w:rPr>
            </w:pPr>
            <w:r>
              <w:rPr>
                <w:color w:val="242424"/>
                <w:sz w:val="20"/>
                <w:szCs w:val="20"/>
              </w:rPr>
              <w:t>13</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5CED5F5" w14:textId="77777777" w:rsidR="008C6CAD" w:rsidRDefault="008C6CAD">
            <w:pPr>
              <w:spacing w:after="150" w:line="238" w:lineRule="atLeast"/>
              <w:jc w:val="center"/>
              <w:rPr>
                <w:rFonts w:ascii="Arial" w:hAnsi="Arial" w:cs="Arial"/>
                <w:color w:val="242424"/>
                <w:sz w:val="20"/>
                <w:szCs w:val="20"/>
              </w:rPr>
            </w:pPr>
            <w:r>
              <w:rPr>
                <w:color w:val="242424"/>
                <w:sz w:val="20"/>
                <w:szCs w:val="20"/>
              </w:rPr>
              <w:t>39 1 01 00000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AF2D5BF"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0FECDA4" w14:textId="77777777" w:rsidR="008C6CAD" w:rsidRDefault="008C6CAD">
            <w:pPr>
              <w:spacing w:after="150" w:line="238" w:lineRule="atLeast"/>
              <w:jc w:val="right"/>
              <w:rPr>
                <w:rFonts w:ascii="Arial" w:hAnsi="Arial" w:cs="Arial"/>
                <w:color w:val="242424"/>
                <w:sz w:val="20"/>
                <w:szCs w:val="20"/>
              </w:rPr>
            </w:pPr>
            <w:r>
              <w:rPr>
                <w:color w:val="242424"/>
                <w:sz w:val="20"/>
                <w:szCs w:val="20"/>
              </w:rPr>
              <w:t>42,20</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1A23CA79" w14:textId="77777777" w:rsidR="008C6CAD" w:rsidRDefault="008C6CAD">
            <w:pPr>
              <w:spacing w:after="150" w:line="238" w:lineRule="atLeast"/>
              <w:jc w:val="right"/>
              <w:rPr>
                <w:rFonts w:ascii="Arial" w:hAnsi="Arial" w:cs="Arial"/>
                <w:color w:val="242424"/>
                <w:sz w:val="20"/>
                <w:szCs w:val="20"/>
              </w:rPr>
            </w:pPr>
            <w:r>
              <w:rPr>
                <w:color w:val="242424"/>
                <w:sz w:val="20"/>
                <w:szCs w:val="20"/>
              </w:rPr>
              <w:t>42,20</w:t>
            </w:r>
          </w:p>
        </w:tc>
      </w:tr>
      <w:tr w:rsidR="008C6CAD" w14:paraId="57CBAE6E"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15E2CAB" w14:textId="77777777" w:rsidR="008C6CAD" w:rsidRDefault="008C6CAD">
            <w:pPr>
              <w:spacing w:after="150" w:line="238" w:lineRule="atLeast"/>
              <w:rPr>
                <w:rFonts w:ascii="Arial" w:hAnsi="Arial" w:cs="Arial"/>
                <w:color w:val="242424"/>
                <w:sz w:val="20"/>
                <w:szCs w:val="20"/>
              </w:rPr>
            </w:pPr>
            <w:r>
              <w:rPr>
                <w:color w:val="242424"/>
                <w:sz w:val="20"/>
                <w:szCs w:val="20"/>
              </w:rPr>
              <w:t>Организация профессиональной подготовки и повышение квалификации</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4E47810" w14:textId="77777777" w:rsidR="008C6CAD" w:rsidRDefault="008C6CAD">
            <w:pPr>
              <w:spacing w:after="150" w:line="238" w:lineRule="atLeast"/>
              <w:jc w:val="center"/>
              <w:rPr>
                <w:rFonts w:ascii="Arial" w:hAnsi="Arial" w:cs="Arial"/>
                <w:color w:val="242424"/>
                <w:sz w:val="20"/>
                <w:szCs w:val="20"/>
              </w:rPr>
            </w:pPr>
            <w:r>
              <w:rPr>
                <w:color w:val="242424"/>
                <w:sz w:val="20"/>
                <w:szCs w:val="20"/>
              </w:rPr>
              <w:t>600</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BDEAC6B" w14:textId="77777777" w:rsidR="008C6CAD" w:rsidRDefault="008C6CAD">
            <w:pPr>
              <w:spacing w:after="150" w:line="238" w:lineRule="atLeast"/>
              <w:jc w:val="center"/>
              <w:rPr>
                <w:rFonts w:ascii="Arial" w:hAnsi="Arial" w:cs="Arial"/>
                <w:color w:val="242424"/>
                <w:sz w:val="20"/>
                <w:szCs w:val="20"/>
              </w:rPr>
            </w:pPr>
            <w:r>
              <w:rPr>
                <w:color w:val="242424"/>
                <w:sz w:val="20"/>
                <w:szCs w:val="20"/>
              </w:rPr>
              <w:t>01</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8895DF6" w14:textId="77777777" w:rsidR="008C6CAD" w:rsidRDefault="008C6CAD">
            <w:pPr>
              <w:spacing w:after="150" w:line="238" w:lineRule="atLeast"/>
              <w:jc w:val="center"/>
              <w:rPr>
                <w:rFonts w:ascii="Arial" w:hAnsi="Arial" w:cs="Arial"/>
                <w:color w:val="242424"/>
                <w:sz w:val="20"/>
                <w:szCs w:val="20"/>
              </w:rPr>
            </w:pPr>
            <w:r>
              <w:rPr>
                <w:color w:val="242424"/>
                <w:sz w:val="20"/>
                <w:szCs w:val="20"/>
              </w:rPr>
              <w:t>13</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8E67F16" w14:textId="77777777" w:rsidR="008C6CAD" w:rsidRDefault="008C6CAD">
            <w:pPr>
              <w:spacing w:after="150" w:line="238" w:lineRule="atLeast"/>
              <w:jc w:val="center"/>
              <w:rPr>
                <w:rFonts w:ascii="Arial" w:hAnsi="Arial" w:cs="Arial"/>
                <w:color w:val="242424"/>
                <w:sz w:val="20"/>
                <w:szCs w:val="20"/>
              </w:rPr>
            </w:pPr>
            <w:r>
              <w:rPr>
                <w:color w:val="242424"/>
                <w:sz w:val="20"/>
                <w:szCs w:val="20"/>
              </w:rPr>
              <w:t>39 1 01 20220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DA624DE"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9E12321" w14:textId="77777777" w:rsidR="008C6CAD" w:rsidRDefault="008C6CAD">
            <w:pPr>
              <w:spacing w:after="150" w:line="238" w:lineRule="atLeast"/>
              <w:jc w:val="right"/>
              <w:rPr>
                <w:rFonts w:ascii="Arial" w:hAnsi="Arial" w:cs="Arial"/>
                <w:color w:val="242424"/>
                <w:sz w:val="20"/>
                <w:szCs w:val="20"/>
              </w:rPr>
            </w:pPr>
            <w:r>
              <w:rPr>
                <w:color w:val="242424"/>
                <w:sz w:val="20"/>
                <w:szCs w:val="20"/>
              </w:rPr>
              <w:t>37,20</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0D0D7199" w14:textId="77777777" w:rsidR="008C6CAD" w:rsidRDefault="008C6CAD">
            <w:pPr>
              <w:spacing w:after="150" w:line="238" w:lineRule="atLeast"/>
              <w:jc w:val="right"/>
              <w:rPr>
                <w:rFonts w:ascii="Arial" w:hAnsi="Arial" w:cs="Arial"/>
                <w:color w:val="242424"/>
                <w:sz w:val="20"/>
                <w:szCs w:val="20"/>
              </w:rPr>
            </w:pPr>
            <w:r>
              <w:rPr>
                <w:color w:val="242424"/>
                <w:sz w:val="20"/>
                <w:szCs w:val="20"/>
              </w:rPr>
              <w:t>37,20</w:t>
            </w:r>
          </w:p>
        </w:tc>
      </w:tr>
      <w:tr w:rsidR="008C6CAD" w14:paraId="54873B06"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BEFA67A" w14:textId="77777777" w:rsidR="008C6CAD" w:rsidRDefault="008C6CAD">
            <w:pPr>
              <w:spacing w:after="150" w:line="238" w:lineRule="atLeast"/>
              <w:rPr>
                <w:rFonts w:ascii="Arial" w:hAnsi="Arial" w:cs="Arial"/>
                <w:color w:val="242424"/>
                <w:sz w:val="20"/>
                <w:szCs w:val="20"/>
              </w:rPr>
            </w:pPr>
            <w:r>
              <w:rPr>
                <w:color w:val="242424"/>
                <w:sz w:val="20"/>
                <w:szCs w:val="20"/>
              </w:rPr>
              <w:t>Расходы на выплаты персоналу государственных (муниципальных) органов</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3D25B1A" w14:textId="77777777" w:rsidR="008C6CAD" w:rsidRDefault="008C6CAD">
            <w:pPr>
              <w:spacing w:after="150" w:line="238" w:lineRule="atLeast"/>
              <w:jc w:val="center"/>
              <w:rPr>
                <w:rFonts w:ascii="Arial" w:hAnsi="Arial" w:cs="Arial"/>
                <w:color w:val="242424"/>
                <w:sz w:val="20"/>
                <w:szCs w:val="20"/>
              </w:rPr>
            </w:pPr>
            <w:r>
              <w:rPr>
                <w:color w:val="242424"/>
                <w:sz w:val="20"/>
                <w:szCs w:val="20"/>
              </w:rPr>
              <w:t>600</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7FDEAE8" w14:textId="77777777" w:rsidR="008C6CAD" w:rsidRDefault="008C6CAD">
            <w:pPr>
              <w:spacing w:after="150" w:line="238" w:lineRule="atLeast"/>
              <w:jc w:val="center"/>
              <w:rPr>
                <w:rFonts w:ascii="Arial" w:hAnsi="Arial" w:cs="Arial"/>
                <w:color w:val="242424"/>
                <w:sz w:val="20"/>
                <w:szCs w:val="20"/>
              </w:rPr>
            </w:pPr>
            <w:r>
              <w:rPr>
                <w:color w:val="242424"/>
                <w:sz w:val="20"/>
                <w:szCs w:val="20"/>
              </w:rPr>
              <w:t>01</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329A6DE" w14:textId="77777777" w:rsidR="008C6CAD" w:rsidRDefault="008C6CAD">
            <w:pPr>
              <w:spacing w:after="150" w:line="238" w:lineRule="atLeast"/>
              <w:jc w:val="center"/>
              <w:rPr>
                <w:rFonts w:ascii="Arial" w:hAnsi="Arial" w:cs="Arial"/>
                <w:color w:val="242424"/>
                <w:sz w:val="20"/>
                <w:szCs w:val="20"/>
              </w:rPr>
            </w:pPr>
            <w:r>
              <w:rPr>
                <w:color w:val="242424"/>
                <w:sz w:val="20"/>
                <w:szCs w:val="20"/>
              </w:rPr>
              <w:t>13</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FF34B4B" w14:textId="77777777" w:rsidR="008C6CAD" w:rsidRDefault="008C6CAD">
            <w:pPr>
              <w:spacing w:after="150" w:line="238" w:lineRule="atLeast"/>
              <w:jc w:val="center"/>
              <w:rPr>
                <w:rFonts w:ascii="Arial" w:hAnsi="Arial" w:cs="Arial"/>
                <w:color w:val="242424"/>
                <w:sz w:val="20"/>
                <w:szCs w:val="20"/>
              </w:rPr>
            </w:pPr>
            <w:r>
              <w:rPr>
                <w:color w:val="242424"/>
                <w:sz w:val="20"/>
                <w:szCs w:val="20"/>
              </w:rPr>
              <w:t>39 1 01 20220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39C625F" w14:textId="77777777" w:rsidR="008C6CAD" w:rsidRDefault="008C6CAD">
            <w:pPr>
              <w:spacing w:after="150" w:line="238" w:lineRule="atLeast"/>
              <w:jc w:val="center"/>
              <w:rPr>
                <w:rFonts w:ascii="Arial" w:hAnsi="Arial" w:cs="Arial"/>
                <w:color w:val="242424"/>
                <w:sz w:val="20"/>
                <w:szCs w:val="20"/>
              </w:rPr>
            </w:pPr>
            <w:r>
              <w:rPr>
                <w:color w:val="242424"/>
                <w:sz w:val="20"/>
                <w:szCs w:val="20"/>
              </w:rPr>
              <w:t>120</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176C674" w14:textId="77777777" w:rsidR="008C6CAD" w:rsidRDefault="008C6CAD">
            <w:pPr>
              <w:spacing w:after="150" w:line="238" w:lineRule="atLeast"/>
              <w:jc w:val="right"/>
              <w:rPr>
                <w:rFonts w:ascii="Arial" w:hAnsi="Arial" w:cs="Arial"/>
                <w:color w:val="242424"/>
                <w:sz w:val="20"/>
                <w:szCs w:val="20"/>
              </w:rPr>
            </w:pPr>
            <w:r>
              <w:rPr>
                <w:color w:val="242424"/>
                <w:sz w:val="20"/>
                <w:szCs w:val="20"/>
              </w:rPr>
              <w:t>32,20</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54A8385D" w14:textId="77777777" w:rsidR="008C6CAD" w:rsidRDefault="008C6CAD">
            <w:pPr>
              <w:spacing w:after="150" w:line="238" w:lineRule="atLeast"/>
              <w:jc w:val="right"/>
              <w:rPr>
                <w:rFonts w:ascii="Arial" w:hAnsi="Arial" w:cs="Arial"/>
                <w:color w:val="242424"/>
                <w:sz w:val="20"/>
                <w:szCs w:val="20"/>
              </w:rPr>
            </w:pPr>
            <w:r>
              <w:rPr>
                <w:color w:val="242424"/>
                <w:sz w:val="20"/>
                <w:szCs w:val="20"/>
              </w:rPr>
              <w:t>32,20</w:t>
            </w:r>
          </w:p>
        </w:tc>
      </w:tr>
      <w:tr w:rsidR="008C6CAD" w14:paraId="760084F6"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2F03CF4" w14:textId="77777777" w:rsidR="008C6CAD" w:rsidRDefault="008C6CAD">
            <w:pPr>
              <w:spacing w:after="150" w:line="238" w:lineRule="atLeast"/>
              <w:rPr>
                <w:rFonts w:ascii="Arial" w:hAnsi="Arial" w:cs="Arial"/>
                <w:color w:val="242424"/>
                <w:sz w:val="20"/>
                <w:szCs w:val="20"/>
              </w:rPr>
            </w:pPr>
            <w:r>
              <w:rPr>
                <w:color w:val="242424"/>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55F4C6F" w14:textId="77777777" w:rsidR="008C6CAD" w:rsidRDefault="008C6CAD">
            <w:pPr>
              <w:spacing w:after="150" w:line="238" w:lineRule="atLeast"/>
              <w:jc w:val="center"/>
              <w:rPr>
                <w:rFonts w:ascii="Arial" w:hAnsi="Arial" w:cs="Arial"/>
                <w:color w:val="242424"/>
                <w:sz w:val="20"/>
                <w:szCs w:val="20"/>
              </w:rPr>
            </w:pPr>
            <w:r>
              <w:rPr>
                <w:color w:val="242424"/>
                <w:sz w:val="20"/>
                <w:szCs w:val="20"/>
              </w:rPr>
              <w:t>600</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4041877" w14:textId="77777777" w:rsidR="008C6CAD" w:rsidRDefault="008C6CAD">
            <w:pPr>
              <w:spacing w:after="150" w:line="238" w:lineRule="atLeast"/>
              <w:jc w:val="center"/>
              <w:rPr>
                <w:rFonts w:ascii="Arial" w:hAnsi="Arial" w:cs="Arial"/>
                <w:color w:val="242424"/>
                <w:sz w:val="20"/>
                <w:szCs w:val="20"/>
              </w:rPr>
            </w:pPr>
            <w:r>
              <w:rPr>
                <w:color w:val="242424"/>
                <w:sz w:val="20"/>
                <w:szCs w:val="20"/>
              </w:rPr>
              <w:t>01</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C2B5469" w14:textId="77777777" w:rsidR="008C6CAD" w:rsidRDefault="008C6CAD">
            <w:pPr>
              <w:spacing w:after="150" w:line="238" w:lineRule="atLeast"/>
              <w:jc w:val="center"/>
              <w:rPr>
                <w:rFonts w:ascii="Arial" w:hAnsi="Arial" w:cs="Arial"/>
                <w:color w:val="242424"/>
                <w:sz w:val="20"/>
                <w:szCs w:val="20"/>
              </w:rPr>
            </w:pPr>
            <w:r>
              <w:rPr>
                <w:color w:val="242424"/>
                <w:sz w:val="20"/>
                <w:szCs w:val="20"/>
              </w:rPr>
              <w:t>13</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5522F6A" w14:textId="77777777" w:rsidR="008C6CAD" w:rsidRDefault="008C6CAD">
            <w:pPr>
              <w:spacing w:after="150" w:line="238" w:lineRule="atLeast"/>
              <w:jc w:val="center"/>
              <w:rPr>
                <w:rFonts w:ascii="Arial" w:hAnsi="Arial" w:cs="Arial"/>
                <w:color w:val="242424"/>
                <w:sz w:val="20"/>
                <w:szCs w:val="20"/>
              </w:rPr>
            </w:pPr>
            <w:r>
              <w:rPr>
                <w:color w:val="242424"/>
                <w:sz w:val="20"/>
                <w:szCs w:val="20"/>
              </w:rPr>
              <w:t>39 1 01 20220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CF1C53C" w14:textId="77777777" w:rsidR="008C6CAD" w:rsidRDefault="008C6CAD">
            <w:pPr>
              <w:spacing w:after="150" w:line="238" w:lineRule="atLeast"/>
              <w:jc w:val="center"/>
              <w:rPr>
                <w:rFonts w:ascii="Arial" w:hAnsi="Arial" w:cs="Arial"/>
                <w:color w:val="242424"/>
                <w:sz w:val="20"/>
                <w:szCs w:val="20"/>
              </w:rPr>
            </w:pPr>
            <w:r>
              <w:rPr>
                <w:color w:val="242424"/>
                <w:sz w:val="20"/>
                <w:szCs w:val="20"/>
              </w:rPr>
              <w:t>240</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2284C76" w14:textId="77777777" w:rsidR="008C6CAD" w:rsidRDefault="008C6CAD">
            <w:pPr>
              <w:spacing w:after="150" w:line="238" w:lineRule="atLeast"/>
              <w:jc w:val="right"/>
              <w:rPr>
                <w:rFonts w:ascii="Arial" w:hAnsi="Arial" w:cs="Arial"/>
                <w:color w:val="242424"/>
                <w:sz w:val="20"/>
                <w:szCs w:val="20"/>
              </w:rPr>
            </w:pPr>
            <w:r>
              <w:rPr>
                <w:color w:val="242424"/>
                <w:sz w:val="20"/>
                <w:szCs w:val="20"/>
              </w:rPr>
              <w:t>5,00</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6F0A3783" w14:textId="77777777" w:rsidR="008C6CAD" w:rsidRDefault="008C6CAD">
            <w:pPr>
              <w:spacing w:after="150" w:line="238" w:lineRule="atLeast"/>
              <w:jc w:val="right"/>
              <w:rPr>
                <w:rFonts w:ascii="Arial" w:hAnsi="Arial" w:cs="Arial"/>
                <w:color w:val="242424"/>
                <w:sz w:val="20"/>
                <w:szCs w:val="20"/>
              </w:rPr>
            </w:pPr>
            <w:r>
              <w:rPr>
                <w:color w:val="242424"/>
                <w:sz w:val="20"/>
                <w:szCs w:val="20"/>
              </w:rPr>
              <w:t>5,00</w:t>
            </w:r>
          </w:p>
        </w:tc>
      </w:tr>
      <w:tr w:rsidR="008C6CAD" w14:paraId="10799FBF"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CF9D29F" w14:textId="77777777" w:rsidR="008C6CAD" w:rsidRDefault="008C6CAD">
            <w:pPr>
              <w:spacing w:after="150" w:line="238" w:lineRule="atLeast"/>
              <w:rPr>
                <w:rFonts w:ascii="Arial" w:hAnsi="Arial" w:cs="Arial"/>
                <w:color w:val="242424"/>
                <w:sz w:val="20"/>
                <w:szCs w:val="20"/>
              </w:rPr>
            </w:pPr>
            <w:r>
              <w:rPr>
                <w:color w:val="242424"/>
                <w:sz w:val="20"/>
                <w:szCs w:val="20"/>
              </w:rPr>
              <w:t>Основное мероприятие «Развитие системы материального и нематериального стимулирования муниципальных служащих с учетом результатов их профессиональной деятельности»</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711DDF9" w14:textId="77777777" w:rsidR="008C6CAD" w:rsidRDefault="008C6CAD">
            <w:pPr>
              <w:spacing w:after="150" w:line="238" w:lineRule="atLeast"/>
              <w:jc w:val="center"/>
              <w:rPr>
                <w:rFonts w:ascii="Arial" w:hAnsi="Arial" w:cs="Arial"/>
                <w:color w:val="242424"/>
                <w:sz w:val="20"/>
                <w:szCs w:val="20"/>
              </w:rPr>
            </w:pPr>
            <w:r>
              <w:rPr>
                <w:color w:val="242424"/>
                <w:sz w:val="20"/>
                <w:szCs w:val="20"/>
              </w:rPr>
              <w:t>600</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37D8CD9" w14:textId="77777777" w:rsidR="008C6CAD" w:rsidRDefault="008C6CAD">
            <w:pPr>
              <w:spacing w:after="150" w:line="238" w:lineRule="atLeast"/>
              <w:jc w:val="center"/>
              <w:rPr>
                <w:rFonts w:ascii="Arial" w:hAnsi="Arial" w:cs="Arial"/>
                <w:color w:val="242424"/>
                <w:sz w:val="20"/>
                <w:szCs w:val="20"/>
              </w:rPr>
            </w:pPr>
            <w:r>
              <w:rPr>
                <w:color w:val="242424"/>
                <w:sz w:val="20"/>
                <w:szCs w:val="20"/>
              </w:rPr>
              <w:t>01</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291302E" w14:textId="77777777" w:rsidR="008C6CAD" w:rsidRDefault="008C6CAD">
            <w:pPr>
              <w:spacing w:after="150" w:line="238" w:lineRule="atLeast"/>
              <w:jc w:val="center"/>
              <w:rPr>
                <w:rFonts w:ascii="Arial" w:hAnsi="Arial" w:cs="Arial"/>
                <w:color w:val="242424"/>
                <w:sz w:val="20"/>
                <w:szCs w:val="20"/>
              </w:rPr>
            </w:pPr>
            <w:r>
              <w:rPr>
                <w:color w:val="242424"/>
                <w:sz w:val="20"/>
                <w:szCs w:val="20"/>
              </w:rPr>
              <w:t>13</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6F23C43" w14:textId="77777777" w:rsidR="008C6CAD" w:rsidRDefault="008C6CAD">
            <w:pPr>
              <w:spacing w:after="150" w:line="238" w:lineRule="atLeast"/>
              <w:jc w:val="center"/>
              <w:rPr>
                <w:rFonts w:ascii="Arial" w:hAnsi="Arial" w:cs="Arial"/>
                <w:color w:val="242424"/>
                <w:sz w:val="20"/>
                <w:szCs w:val="20"/>
              </w:rPr>
            </w:pPr>
            <w:r>
              <w:rPr>
                <w:color w:val="242424"/>
                <w:sz w:val="20"/>
                <w:szCs w:val="20"/>
              </w:rPr>
              <w:t>39 1 02 00000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5FEB160"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6E7A451" w14:textId="77777777" w:rsidR="008C6CAD" w:rsidRDefault="008C6CAD">
            <w:pPr>
              <w:spacing w:after="150" w:line="238" w:lineRule="atLeast"/>
              <w:jc w:val="right"/>
              <w:rPr>
                <w:rFonts w:ascii="Arial" w:hAnsi="Arial" w:cs="Arial"/>
                <w:color w:val="242424"/>
                <w:sz w:val="20"/>
                <w:szCs w:val="20"/>
              </w:rPr>
            </w:pPr>
            <w:r>
              <w:rPr>
                <w:color w:val="242424"/>
                <w:sz w:val="20"/>
                <w:szCs w:val="20"/>
              </w:rPr>
              <w:t>5,00</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1F97753E" w14:textId="77777777" w:rsidR="008C6CAD" w:rsidRDefault="008C6CAD">
            <w:pPr>
              <w:spacing w:after="150" w:line="238" w:lineRule="atLeast"/>
              <w:jc w:val="right"/>
              <w:rPr>
                <w:rFonts w:ascii="Arial" w:hAnsi="Arial" w:cs="Arial"/>
                <w:color w:val="242424"/>
                <w:sz w:val="20"/>
                <w:szCs w:val="20"/>
              </w:rPr>
            </w:pPr>
            <w:r>
              <w:rPr>
                <w:color w:val="242424"/>
                <w:sz w:val="20"/>
                <w:szCs w:val="20"/>
              </w:rPr>
              <w:t>5,00</w:t>
            </w:r>
          </w:p>
        </w:tc>
      </w:tr>
      <w:tr w:rsidR="008C6CAD" w14:paraId="1073BD58"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4F21C29" w14:textId="77777777" w:rsidR="008C6CAD" w:rsidRDefault="008C6CAD">
            <w:pPr>
              <w:spacing w:after="150" w:line="238" w:lineRule="atLeast"/>
              <w:rPr>
                <w:rFonts w:ascii="Arial" w:hAnsi="Arial" w:cs="Arial"/>
                <w:color w:val="242424"/>
                <w:sz w:val="20"/>
                <w:szCs w:val="20"/>
              </w:rPr>
            </w:pPr>
            <w:r>
              <w:rPr>
                <w:color w:val="242424"/>
                <w:sz w:val="20"/>
                <w:szCs w:val="20"/>
              </w:rPr>
              <w:t>Материальное и нематериальное стимулирование муниципальных служащих</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72F0617" w14:textId="77777777" w:rsidR="008C6CAD" w:rsidRDefault="008C6CAD">
            <w:pPr>
              <w:spacing w:after="150" w:line="238" w:lineRule="atLeast"/>
              <w:jc w:val="center"/>
              <w:rPr>
                <w:rFonts w:ascii="Arial" w:hAnsi="Arial" w:cs="Arial"/>
                <w:color w:val="242424"/>
                <w:sz w:val="20"/>
                <w:szCs w:val="20"/>
              </w:rPr>
            </w:pPr>
            <w:r>
              <w:rPr>
                <w:color w:val="242424"/>
                <w:sz w:val="20"/>
                <w:szCs w:val="20"/>
              </w:rPr>
              <w:t>600</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2099F35" w14:textId="77777777" w:rsidR="008C6CAD" w:rsidRDefault="008C6CAD">
            <w:pPr>
              <w:spacing w:after="150" w:line="238" w:lineRule="atLeast"/>
              <w:jc w:val="center"/>
              <w:rPr>
                <w:rFonts w:ascii="Arial" w:hAnsi="Arial" w:cs="Arial"/>
                <w:color w:val="242424"/>
                <w:sz w:val="20"/>
                <w:szCs w:val="20"/>
              </w:rPr>
            </w:pPr>
            <w:r>
              <w:rPr>
                <w:color w:val="242424"/>
                <w:sz w:val="20"/>
                <w:szCs w:val="20"/>
              </w:rPr>
              <w:t>01</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62DA207" w14:textId="77777777" w:rsidR="008C6CAD" w:rsidRDefault="008C6CAD">
            <w:pPr>
              <w:spacing w:after="150" w:line="238" w:lineRule="atLeast"/>
              <w:jc w:val="center"/>
              <w:rPr>
                <w:rFonts w:ascii="Arial" w:hAnsi="Arial" w:cs="Arial"/>
                <w:color w:val="242424"/>
                <w:sz w:val="20"/>
                <w:szCs w:val="20"/>
              </w:rPr>
            </w:pPr>
            <w:r>
              <w:rPr>
                <w:color w:val="242424"/>
                <w:sz w:val="20"/>
                <w:szCs w:val="20"/>
              </w:rPr>
              <w:t>13</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FAD9DFE" w14:textId="77777777" w:rsidR="008C6CAD" w:rsidRDefault="008C6CAD">
            <w:pPr>
              <w:spacing w:after="150" w:line="238" w:lineRule="atLeast"/>
              <w:jc w:val="center"/>
              <w:rPr>
                <w:rFonts w:ascii="Arial" w:hAnsi="Arial" w:cs="Arial"/>
                <w:color w:val="242424"/>
                <w:sz w:val="20"/>
                <w:szCs w:val="20"/>
              </w:rPr>
            </w:pPr>
            <w:r>
              <w:rPr>
                <w:color w:val="242424"/>
                <w:sz w:val="20"/>
                <w:szCs w:val="20"/>
              </w:rPr>
              <w:t>39 1 02 20660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292DCA3"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7271801" w14:textId="77777777" w:rsidR="008C6CAD" w:rsidRDefault="008C6CAD">
            <w:pPr>
              <w:spacing w:after="150" w:line="238" w:lineRule="atLeast"/>
              <w:jc w:val="right"/>
              <w:rPr>
                <w:rFonts w:ascii="Arial" w:hAnsi="Arial" w:cs="Arial"/>
                <w:color w:val="242424"/>
                <w:sz w:val="20"/>
                <w:szCs w:val="20"/>
              </w:rPr>
            </w:pPr>
            <w:r>
              <w:rPr>
                <w:color w:val="242424"/>
                <w:sz w:val="20"/>
                <w:szCs w:val="20"/>
              </w:rPr>
              <w:t>5,00</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11D0C073" w14:textId="77777777" w:rsidR="008C6CAD" w:rsidRDefault="008C6CAD">
            <w:pPr>
              <w:spacing w:after="150" w:line="238" w:lineRule="atLeast"/>
              <w:jc w:val="right"/>
              <w:rPr>
                <w:rFonts w:ascii="Arial" w:hAnsi="Arial" w:cs="Arial"/>
                <w:color w:val="242424"/>
                <w:sz w:val="20"/>
                <w:szCs w:val="20"/>
              </w:rPr>
            </w:pPr>
            <w:r>
              <w:rPr>
                <w:color w:val="242424"/>
                <w:sz w:val="20"/>
                <w:szCs w:val="20"/>
              </w:rPr>
              <w:t>5,00</w:t>
            </w:r>
          </w:p>
        </w:tc>
      </w:tr>
      <w:tr w:rsidR="008C6CAD" w14:paraId="343F8BB3"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33389F9" w14:textId="77777777" w:rsidR="008C6CAD" w:rsidRDefault="008C6CAD">
            <w:pPr>
              <w:spacing w:after="150" w:line="238" w:lineRule="atLeast"/>
              <w:rPr>
                <w:rFonts w:ascii="Arial" w:hAnsi="Arial" w:cs="Arial"/>
                <w:color w:val="242424"/>
                <w:sz w:val="20"/>
                <w:szCs w:val="20"/>
              </w:rPr>
            </w:pPr>
            <w:r>
              <w:rPr>
                <w:color w:val="242424"/>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B40E75B" w14:textId="77777777" w:rsidR="008C6CAD" w:rsidRDefault="008C6CAD">
            <w:pPr>
              <w:spacing w:after="150" w:line="238" w:lineRule="atLeast"/>
              <w:jc w:val="center"/>
              <w:rPr>
                <w:rFonts w:ascii="Arial" w:hAnsi="Arial" w:cs="Arial"/>
                <w:color w:val="242424"/>
                <w:sz w:val="20"/>
                <w:szCs w:val="20"/>
              </w:rPr>
            </w:pPr>
            <w:r>
              <w:rPr>
                <w:color w:val="242424"/>
                <w:sz w:val="20"/>
                <w:szCs w:val="20"/>
              </w:rPr>
              <w:t>600</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3F855FD" w14:textId="77777777" w:rsidR="008C6CAD" w:rsidRDefault="008C6CAD">
            <w:pPr>
              <w:spacing w:after="150" w:line="238" w:lineRule="atLeast"/>
              <w:jc w:val="center"/>
              <w:rPr>
                <w:rFonts w:ascii="Arial" w:hAnsi="Arial" w:cs="Arial"/>
                <w:color w:val="242424"/>
                <w:sz w:val="20"/>
                <w:szCs w:val="20"/>
              </w:rPr>
            </w:pPr>
            <w:r>
              <w:rPr>
                <w:color w:val="242424"/>
                <w:sz w:val="20"/>
                <w:szCs w:val="20"/>
              </w:rPr>
              <w:t>01</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907B323" w14:textId="77777777" w:rsidR="008C6CAD" w:rsidRDefault="008C6CAD">
            <w:pPr>
              <w:spacing w:after="150" w:line="238" w:lineRule="atLeast"/>
              <w:jc w:val="center"/>
              <w:rPr>
                <w:rFonts w:ascii="Arial" w:hAnsi="Arial" w:cs="Arial"/>
                <w:color w:val="242424"/>
                <w:sz w:val="20"/>
                <w:szCs w:val="20"/>
              </w:rPr>
            </w:pPr>
            <w:r>
              <w:rPr>
                <w:color w:val="242424"/>
                <w:sz w:val="20"/>
                <w:szCs w:val="20"/>
              </w:rPr>
              <w:t>13</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77012AA" w14:textId="77777777" w:rsidR="008C6CAD" w:rsidRDefault="008C6CAD">
            <w:pPr>
              <w:spacing w:after="150" w:line="238" w:lineRule="atLeast"/>
              <w:jc w:val="center"/>
              <w:rPr>
                <w:rFonts w:ascii="Arial" w:hAnsi="Arial" w:cs="Arial"/>
                <w:color w:val="242424"/>
                <w:sz w:val="20"/>
                <w:szCs w:val="20"/>
              </w:rPr>
            </w:pPr>
            <w:r>
              <w:rPr>
                <w:color w:val="242424"/>
                <w:sz w:val="20"/>
                <w:szCs w:val="20"/>
              </w:rPr>
              <w:t>39 1 02 20660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188F282" w14:textId="77777777" w:rsidR="008C6CAD" w:rsidRDefault="008C6CAD">
            <w:pPr>
              <w:spacing w:after="150" w:line="238" w:lineRule="atLeast"/>
              <w:jc w:val="center"/>
              <w:rPr>
                <w:rFonts w:ascii="Arial" w:hAnsi="Arial" w:cs="Arial"/>
                <w:color w:val="242424"/>
                <w:sz w:val="20"/>
                <w:szCs w:val="20"/>
              </w:rPr>
            </w:pPr>
            <w:r>
              <w:rPr>
                <w:color w:val="242424"/>
                <w:sz w:val="20"/>
                <w:szCs w:val="20"/>
              </w:rPr>
              <w:t>240</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DCC042B" w14:textId="77777777" w:rsidR="008C6CAD" w:rsidRDefault="008C6CAD">
            <w:pPr>
              <w:spacing w:after="150" w:line="238" w:lineRule="atLeast"/>
              <w:jc w:val="right"/>
              <w:rPr>
                <w:rFonts w:ascii="Arial" w:hAnsi="Arial" w:cs="Arial"/>
                <w:color w:val="242424"/>
                <w:sz w:val="20"/>
                <w:szCs w:val="20"/>
              </w:rPr>
            </w:pPr>
            <w:r>
              <w:rPr>
                <w:color w:val="242424"/>
                <w:sz w:val="20"/>
                <w:szCs w:val="20"/>
              </w:rPr>
              <w:t>5,00</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16C8E680" w14:textId="77777777" w:rsidR="008C6CAD" w:rsidRDefault="008C6CAD">
            <w:pPr>
              <w:spacing w:after="150" w:line="238" w:lineRule="atLeast"/>
              <w:jc w:val="right"/>
              <w:rPr>
                <w:rFonts w:ascii="Arial" w:hAnsi="Arial" w:cs="Arial"/>
                <w:color w:val="242424"/>
                <w:sz w:val="20"/>
                <w:szCs w:val="20"/>
              </w:rPr>
            </w:pPr>
            <w:r>
              <w:rPr>
                <w:color w:val="242424"/>
                <w:sz w:val="20"/>
                <w:szCs w:val="20"/>
              </w:rPr>
              <w:t>5,00</w:t>
            </w:r>
          </w:p>
        </w:tc>
      </w:tr>
      <w:tr w:rsidR="008C6CAD" w14:paraId="5C4AF4B0"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4DF2BA5" w14:textId="77777777" w:rsidR="008C6CAD" w:rsidRDefault="008C6CAD">
            <w:pPr>
              <w:spacing w:after="150" w:line="238" w:lineRule="atLeast"/>
              <w:rPr>
                <w:rFonts w:ascii="Arial" w:hAnsi="Arial" w:cs="Arial"/>
                <w:color w:val="242424"/>
                <w:sz w:val="20"/>
                <w:szCs w:val="20"/>
              </w:rPr>
            </w:pPr>
            <w:r>
              <w:rPr>
                <w:color w:val="242424"/>
                <w:sz w:val="20"/>
                <w:szCs w:val="20"/>
              </w:rPr>
              <w:t>АДМИНИСТРАЦИЯ ГОРОДА ЛЕРМОНТОВА</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09A15B6" w14:textId="77777777" w:rsidR="008C6CAD" w:rsidRDefault="008C6CAD">
            <w:pPr>
              <w:spacing w:after="150" w:line="238" w:lineRule="atLeast"/>
              <w:jc w:val="center"/>
              <w:rPr>
                <w:rFonts w:ascii="Arial" w:hAnsi="Arial" w:cs="Arial"/>
                <w:color w:val="242424"/>
                <w:sz w:val="20"/>
                <w:szCs w:val="20"/>
              </w:rPr>
            </w:pPr>
            <w:r>
              <w:rPr>
                <w:color w:val="242424"/>
                <w:sz w:val="20"/>
                <w:szCs w:val="20"/>
              </w:rPr>
              <w:t>601</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23FA682"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EE39654"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C0AF657" w14:textId="77777777" w:rsidR="008C6CAD" w:rsidRDefault="008C6CAD">
            <w:pPr>
              <w:spacing w:after="150" w:line="238" w:lineRule="atLeast"/>
              <w:jc w:val="center"/>
              <w:rPr>
                <w:rFonts w:ascii="Arial" w:hAnsi="Arial" w:cs="Arial"/>
                <w:color w:val="242424"/>
                <w:sz w:val="20"/>
                <w:szCs w:val="20"/>
              </w:rPr>
            </w:pPr>
            <w:r>
              <w:rPr>
                <w:color w:val="242424"/>
                <w:sz w:val="20"/>
                <w:szCs w:val="20"/>
              </w:rPr>
              <w:t> </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B990CEC"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9917EBE" w14:textId="77777777" w:rsidR="008C6CAD" w:rsidRDefault="008C6CAD">
            <w:pPr>
              <w:spacing w:after="150" w:line="238" w:lineRule="atLeast"/>
              <w:jc w:val="right"/>
              <w:rPr>
                <w:rFonts w:ascii="Arial" w:hAnsi="Arial" w:cs="Arial"/>
                <w:color w:val="242424"/>
                <w:sz w:val="20"/>
                <w:szCs w:val="20"/>
              </w:rPr>
            </w:pPr>
            <w:r>
              <w:rPr>
                <w:color w:val="242424"/>
                <w:sz w:val="20"/>
                <w:szCs w:val="20"/>
              </w:rPr>
              <w:t>78 507,55</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3DB82407" w14:textId="77777777" w:rsidR="008C6CAD" w:rsidRDefault="008C6CAD">
            <w:pPr>
              <w:spacing w:after="150" w:line="238" w:lineRule="atLeast"/>
              <w:jc w:val="right"/>
              <w:rPr>
                <w:rFonts w:ascii="Arial" w:hAnsi="Arial" w:cs="Arial"/>
                <w:color w:val="242424"/>
                <w:sz w:val="20"/>
                <w:szCs w:val="20"/>
              </w:rPr>
            </w:pPr>
            <w:r>
              <w:rPr>
                <w:color w:val="242424"/>
                <w:sz w:val="20"/>
                <w:szCs w:val="20"/>
              </w:rPr>
              <w:t>79 391,84</w:t>
            </w:r>
          </w:p>
        </w:tc>
      </w:tr>
      <w:tr w:rsidR="008C6CAD" w14:paraId="6A207C49"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299DD1A" w14:textId="77777777" w:rsidR="008C6CAD" w:rsidRDefault="008C6CAD">
            <w:pPr>
              <w:spacing w:after="150" w:line="238" w:lineRule="atLeast"/>
              <w:rPr>
                <w:rFonts w:ascii="Arial" w:hAnsi="Arial" w:cs="Arial"/>
                <w:color w:val="242424"/>
                <w:sz w:val="20"/>
                <w:szCs w:val="20"/>
              </w:rPr>
            </w:pPr>
            <w:r>
              <w:rPr>
                <w:color w:val="242424"/>
                <w:sz w:val="20"/>
                <w:szCs w:val="20"/>
              </w:rPr>
              <w:t>Общегосударственные вопросы</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3C40E21" w14:textId="77777777" w:rsidR="008C6CAD" w:rsidRDefault="008C6CAD">
            <w:pPr>
              <w:spacing w:after="150" w:line="238" w:lineRule="atLeast"/>
              <w:jc w:val="center"/>
              <w:rPr>
                <w:rFonts w:ascii="Arial" w:hAnsi="Arial" w:cs="Arial"/>
                <w:color w:val="242424"/>
                <w:sz w:val="20"/>
                <w:szCs w:val="20"/>
              </w:rPr>
            </w:pPr>
            <w:r>
              <w:rPr>
                <w:color w:val="242424"/>
                <w:sz w:val="20"/>
                <w:szCs w:val="20"/>
              </w:rPr>
              <w:t>601</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35EE01B" w14:textId="77777777" w:rsidR="008C6CAD" w:rsidRDefault="008C6CAD">
            <w:pPr>
              <w:spacing w:after="150" w:line="238" w:lineRule="atLeast"/>
              <w:jc w:val="center"/>
              <w:rPr>
                <w:rFonts w:ascii="Arial" w:hAnsi="Arial" w:cs="Arial"/>
                <w:color w:val="242424"/>
                <w:sz w:val="20"/>
                <w:szCs w:val="20"/>
              </w:rPr>
            </w:pPr>
            <w:r>
              <w:rPr>
                <w:color w:val="242424"/>
                <w:sz w:val="20"/>
                <w:szCs w:val="20"/>
              </w:rPr>
              <w:t>01</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9C836A9"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0E5DCD7" w14:textId="77777777" w:rsidR="008C6CAD" w:rsidRDefault="008C6CAD">
            <w:pPr>
              <w:spacing w:after="150" w:line="238" w:lineRule="atLeast"/>
              <w:jc w:val="center"/>
              <w:rPr>
                <w:rFonts w:ascii="Arial" w:hAnsi="Arial" w:cs="Arial"/>
                <w:color w:val="242424"/>
                <w:sz w:val="20"/>
                <w:szCs w:val="20"/>
              </w:rPr>
            </w:pPr>
            <w:r>
              <w:rPr>
                <w:color w:val="242424"/>
                <w:sz w:val="20"/>
                <w:szCs w:val="20"/>
              </w:rPr>
              <w:t> </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D561014"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9B39F5E" w14:textId="77777777" w:rsidR="008C6CAD" w:rsidRDefault="008C6CAD">
            <w:pPr>
              <w:spacing w:after="150" w:line="238" w:lineRule="atLeast"/>
              <w:jc w:val="right"/>
              <w:rPr>
                <w:rFonts w:ascii="Arial" w:hAnsi="Arial" w:cs="Arial"/>
                <w:color w:val="242424"/>
                <w:sz w:val="20"/>
                <w:szCs w:val="20"/>
              </w:rPr>
            </w:pPr>
            <w:r>
              <w:rPr>
                <w:color w:val="242424"/>
                <w:sz w:val="20"/>
                <w:szCs w:val="20"/>
              </w:rPr>
              <w:t>37 621,03</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6AF5934A" w14:textId="77777777" w:rsidR="008C6CAD" w:rsidRDefault="008C6CAD">
            <w:pPr>
              <w:spacing w:after="150" w:line="238" w:lineRule="atLeast"/>
              <w:jc w:val="right"/>
              <w:rPr>
                <w:rFonts w:ascii="Arial" w:hAnsi="Arial" w:cs="Arial"/>
                <w:color w:val="242424"/>
                <w:sz w:val="20"/>
                <w:szCs w:val="20"/>
              </w:rPr>
            </w:pPr>
            <w:r>
              <w:rPr>
                <w:color w:val="242424"/>
                <w:sz w:val="20"/>
                <w:szCs w:val="20"/>
              </w:rPr>
              <w:t>37 630,25</w:t>
            </w:r>
          </w:p>
        </w:tc>
      </w:tr>
      <w:tr w:rsidR="008C6CAD" w14:paraId="5E36301D"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B4CE6D7" w14:textId="77777777" w:rsidR="008C6CAD" w:rsidRDefault="008C6CAD">
            <w:pPr>
              <w:spacing w:after="150" w:line="238" w:lineRule="atLeast"/>
              <w:rPr>
                <w:rFonts w:ascii="Arial" w:hAnsi="Arial" w:cs="Arial"/>
                <w:color w:val="242424"/>
                <w:sz w:val="20"/>
                <w:szCs w:val="20"/>
              </w:rPr>
            </w:pPr>
            <w:r>
              <w:rPr>
                <w:color w:val="242424"/>
                <w:sz w:val="20"/>
                <w:szCs w:val="20"/>
              </w:rPr>
              <w:lastRenderedPageBreak/>
              <w:t>Функционирование высшего должностного лица субъекта Российской Федерации и муниципального образования</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040BCA4" w14:textId="77777777" w:rsidR="008C6CAD" w:rsidRDefault="008C6CAD">
            <w:pPr>
              <w:spacing w:after="150" w:line="238" w:lineRule="atLeast"/>
              <w:jc w:val="center"/>
              <w:rPr>
                <w:rFonts w:ascii="Arial" w:hAnsi="Arial" w:cs="Arial"/>
                <w:color w:val="242424"/>
                <w:sz w:val="20"/>
                <w:szCs w:val="20"/>
              </w:rPr>
            </w:pPr>
            <w:r>
              <w:rPr>
                <w:color w:val="242424"/>
                <w:sz w:val="20"/>
                <w:szCs w:val="20"/>
              </w:rPr>
              <w:t>601</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E91C734" w14:textId="77777777" w:rsidR="008C6CAD" w:rsidRDefault="008C6CAD">
            <w:pPr>
              <w:spacing w:after="150" w:line="238" w:lineRule="atLeast"/>
              <w:jc w:val="center"/>
              <w:rPr>
                <w:rFonts w:ascii="Arial" w:hAnsi="Arial" w:cs="Arial"/>
                <w:color w:val="242424"/>
                <w:sz w:val="20"/>
                <w:szCs w:val="20"/>
              </w:rPr>
            </w:pPr>
            <w:r>
              <w:rPr>
                <w:color w:val="242424"/>
                <w:sz w:val="20"/>
                <w:szCs w:val="20"/>
              </w:rPr>
              <w:t>01</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993F7C0" w14:textId="77777777" w:rsidR="008C6CAD" w:rsidRDefault="008C6CAD">
            <w:pPr>
              <w:spacing w:after="150" w:line="238" w:lineRule="atLeast"/>
              <w:jc w:val="center"/>
              <w:rPr>
                <w:rFonts w:ascii="Arial" w:hAnsi="Arial" w:cs="Arial"/>
                <w:color w:val="242424"/>
                <w:sz w:val="20"/>
                <w:szCs w:val="20"/>
              </w:rPr>
            </w:pPr>
            <w:r>
              <w:rPr>
                <w:color w:val="242424"/>
                <w:sz w:val="20"/>
                <w:szCs w:val="20"/>
              </w:rPr>
              <w:t>02</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C943CC4" w14:textId="77777777" w:rsidR="008C6CAD" w:rsidRDefault="008C6CAD">
            <w:pPr>
              <w:spacing w:after="150" w:line="238" w:lineRule="atLeast"/>
              <w:jc w:val="center"/>
              <w:rPr>
                <w:rFonts w:ascii="Arial" w:hAnsi="Arial" w:cs="Arial"/>
                <w:color w:val="242424"/>
                <w:sz w:val="20"/>
                <w:szCs w:val="20"/>
              </w:rPr>
            </w:pPr>
            <w:r>
              <w:rPr>
                <w:color w:val="242424"/>
                <w:sz w:val="20"/>
                <w:szCs w:val="20"/>
              </w:rPr>
              <w:t> </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DEC1800"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56187F3" w14:textId="77777777" w:rsidR="008C6CAD" w:rsidRDefault="008C6CAD">
            <w:pPr>
              <w:spacing w:after="150" w:line="238" w:lineRule="atLeast"/>
              <w:jc w:val="right"/>
              <w:rPr>
                <w:rFonts w:ascii="Arial" w:hAnsi="Arial" w:cs="Arial"/>
                <w:color w:val="242424"/>
                <w:sz w:val="20"/>
                <w:szCs w:val="20"/>
              </w:rPr>
            </w:pPr>
            <w:r>
              <w:rPr>
                <w:color w:val="242424"/>
                <w:sz w:val="20"/>
                <w:szCs w:val="20"/>
              </w:rPr>
              <w:t>1 222,94</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29A947DA" w14:textId="77777777" w:rsidR="008C6CAD" w:rsidRDefault="008C6CAD">
            <w:pPr>
              <w:spacing w:after="150" w:line="238" w:lineRule="atLeast"/>
              <w:jc w:val="right"/>
              <w:rPr>
                <w:rFonts w:ascii="Arial" w:hAnsi="Arial" w:cs="Arial"/>
                <w:color w:val="242424"/>
                <w:sz w:val="20"/>
                <w:szCs w:val="20"/>
              </w:rPr>
            </w:pPr>
            <w:r>
              <w:rPr>
                <w:color w:val="242424"/>
                <w:sz w:val="20"/>
                <w:szCs w:val="20"/>
              </w:rPr>
              <w:t>1 222,94</w:t>
            </w:r>
          </w:p>
        </w:tc>
      </w:tr>
      <w:tr w:rsidR="008C6CAD" w14:paraId="2F108CAB"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FE0B208" w14:textId="77777777" w:rsidR="008C6CAD" w:rsidRDefault="008C6CAD">
            <w:pPr>
              <w:spacing w:line="238" w:lineRule="atLeast"/>
              <w:rPr>
                <w:rFonts w:ascii="Arial" w:hAnsi="Arial" w:cs="Arial"/>
                <w:color w:val="242424"/>
                <w:sz w:val="20"/>
                <w:szCs w:val="20"/>
              </w:rPr>
            </w:pPr>
            <w:r>
              <w:rPr>
                <w:color w:val="242424"/>
                <w:sz w:val="20"/>
                <w:szCs w:val="20"/>
              </w:rPr>
              <w:t>Обеспечение деятельности администрации города Лермонтова</w:t>
            </w:r>
            <w:r>
              <w:rPr>
                <w:color w:val="242424"/>
                <w:sz w:val="20"/>
                <w:szCs w:val="20"/>
                <w:bdr w:val="none" w:sz="0" w:space="0" w:color="auto" w:frame="1"/>
              </w:rPr>
              <w:t>  </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A1AD384" w14:textId="77777777" w:rsidR="008C6CAD" w:rsidRDefault="008C6CAD">
            <w:pPr>
              <w:spacing w:after="150" w:line="238" w:lineRule="atLeast"/>
              <w:jc w:val="center"/>
              <w:rPr>
                <w:rFonts w:ascii="Arial" w:hAnsi="Arial" w:cs="Arial"/>
                <w:color w:val="242424"/>
                <w:sz w:val="20"/>
                <w:szCs w:val="20"/>
              </w:rPr>
            </w:pPr>
            <w:r>
              <w:rPr>
                <w:color w:val="242424"/>
                <w:sz w:val="20"/>
                <w:szCs w:val="20"/>
              </w:rPr>
              <w:t>601</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2315D67" w14:textId="77777777" w:rsidR="008C6CAD" w:rsidRDefault="008C6CAD">
            <w:pPr>
              <w:spacing w:after="150" w:line="238" w:lineRule="atLeast"/>
              <w:jc w:val="center"/>
              <w:rPr>
                <w:rFonts w:ascii="Arial" w:hAnsi="Arial" w:cs="Arial"/>
                <w:color w:val="242424"/>
                <w:sz w:val="20"/>
                <w:szCs w:val="20"/>
              </w:rPr>
            </w:pPr>
            <w:r>
              <w:rPr>
                <w:color w:val="242424"/>
                <w:sz w:val="20"/>
                <w:szCs w:val="20"/>
              </w:rPr>
              <w:t>01</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AD8E1DB" w14:textId="77777777" w:rsidR="008C6CAD" w:rsidRDefault="008C6CAD">
            <w:pPr>
              <w:spacing w:after="150" w:line="238" w:lineRule="atLeast"/>
              <w:jc w:val="center"/>
              <w:rPr>
                <w:rFonts w:ascii="Arial" w:hAnsi="Arial" w:cs="Arial"/>
                <w:color w:val="242424"/>
                <w:sz w:val="20"/>
                <w:szCs w:val="20"/>
              </w:rPr>
            </w:pPr>
            <w:r>
              <w:rPr>
                <w:color w:val="242424"/>
                <w:sz w:val="20"/>
                <w:szCs w:val="20"/>
              </w:rPr>
              <w:t>02</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D5D5332" w14:textId="77777777" w:rsidR="008C6CAD" w:rsidRDefault="008C6CAD">
            <w:pPr>
              <w:spacing w:after="150" w:line="238" w:lineRule="atLeast"/>
              <w:jc w:val="center"/>
              <w:rPr>
                <w:rFonts w:ascii="Arial" w:hAnsi="Arial" w:cs="Arial"/>
                <w:color w:val="242424"/>
                <w:sz w:val="20"/>
                <w:szCs w:val="20"/>
              </w:rPr>
            </w:pPr>
            <w:r>
              <w:rPr>
                <w:color w:val="242424"/>
                <w:sz w:val="20"/>
                <w:szCs w:val="20"/>
              </w:rPr>
              <w:t>92 0 00 00000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04D7E53"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7F43C32" w14:textId="77777777" w:rsidR="008C6CAD" w:rsidRDefault="008C6CAD">
            <w:pPr>
              <w:spacing w:after="150" w:line="238" w:lineRule="atLeast"/>
              <w:jc w:val="right"/>
              <w:rPr>
                <w:rFonts w:ascii="Arial" w:hAnsi="Arial" w:cs="Arial"/>
                <w:color w:val="242424"/>
                <w:sz w:val="20"/>
                <w:szCs w:val="20"/>
              </w:rPr>
            </w:pPr>
            <w:r>
              <w:rPr>
                <w:color w:val="242424"/>
                <w:sz w:val="20"/>
                <w:szCs w:val="20"/>
              </w:rPr>
              <w:t>1 222,94</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1FB648B8" w14:textId="77777777" w:rsidR="008C6CAD" w:rsidRDefault="008C6CAD">
            <w:pPr>
              <w:spacing w:after="150" w:line="238" w:lineRule="atLeast"/>
              <w:jc w:val="right"/>
              <w:rPr>
                <w:rFonts w:ascii="Arial" w:hAnsi="Arial" w:cs="Arial"/>
                <w:color w:val="242424"/>
                <w:sz w:val="20"/>
                <w:szCs w:val="20"/>
              </w:rPr>
            </w:pPr>
            <w:r>
              <w:rPr>
                <w:color w:val="242424"/>
                <w:sz w:val="20"/>
                <w:szCs w:val="20"/>
              </w:rPr>
              <w:t>1 222,94</w:t>
            </w:r>
          </w:p>
        </w:tc>
      </w:tr>
      <w:tr w:rsidR="008C6CAD" w14:paraId="62683F20"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8F13D16" w14:textId="77777777" w:rsidR="008C6CAD" w:rsidRDefault="008C6CAD">
            <w:pPr>
              <w:spacing w:after="150" w:line="238" w:lineRule="atLeast"/>
              <w:rPr>
                <w:rFonts w:ascii="Arial" w:hAnsi="Arial" w:cs="Arial"/>
                <w:color w:val="242424"/>
                <w:sz w:val="20"/>
                <w:szCs w:val="20"/>
              </w:rPr>
            </w:pPr>
            <w:r>
              <w:rPr>
                <w:color w:val="242424"/>
                <w:sz w:val="20"/>
                <w:szCs w:val="20"/>
              </w:rPr>
              <w:t>Глава муниципального образования</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9C13AFA" w14:textId="77777777" w:rsidR="008C6CAD" w:rsidRDefault="008C6CAD">
            <w:pPr>
              <w:spacing w:after="150" w:line="238" w:lineRule="atLeast"/>
              <w:jc w:val="center"/>
              <w:rPr>
                <w:rFonts w:ascii="Arial" w:hAnsi="Arial" w:cs="Arial"/>
                <w:color w:val="242424"/>
                <w:sz w:val="20"/>
                <w:szCs w:val="20"/>
              </w:rPr>
            </w:pPr>
            <w:r>
              <w:rPr>
                <w:color w:val="242424"/>
                <w:sz w:val="20"/>
                <w:szCs w:val="20"/>
              </w:rPr>
              <w:t>601</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5005553" w14:textId="77777777" w:rsidR="008C6CAD" w:rsidRDefault="008C6CAD">
            <w:pPr>
              <w:spacing w:after="150" w:line="238" w:lineRule="atLeast"/>
              <w:jc w:val="center"/>
              <w:rPr>
                <w:rFonts w:ascii="Arial" w:hAnsi="Arial" w:cs="Arial"/>
                <w:color w:val="242424"/>
                <w:sz w:val="20"/>
                <w:szCs w:val="20"/>
              </w:rPr>
            </w:pPr>
            <w:r>
              <w:rPr>
                <w:color w:val="242424"/>
                <w:sz w:val="20"/>
                <w:szCs w:val="20"/>
              </w:rPr>
              <w:t>01</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8D61616" w14:textId="77777777" w:rsidR="008C6CAD" w:rsidRDefault="008C6CAD">
            <w:pPr>
              <w:spacing w:after="150" w:line="238" w:lineRule="atLeast"/>
              <w:jc w:val="center"/>
              <w:rPr>
                <w:rFonts w:ascii="Arial" w:hAnsi="Arial" w:cs="Arial"/>
                <w:color w:val="242424"/>
                <w:sz w:val="20"/>
                <w:szCs w:val="20"/>
              </w:rPr>
            </w:pPr>
            <w:r>
              <w:rPr>
                <w:color w:val="242424"/>
                <w:sz w:val="20"/>
                <w:szCs w:val="20"/>
              </w:rPr>
              <w:t>02</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81A2807" w14:textId="77777777" w:rsidR="008C6CAD" w:rsidRDefault="008C6CAD">
            <w:pPr>
              <w:spacing w:after="150" w:line="238" w:lineRule="atLeast"/>
              <w:jc w:val="center"/>
              <w:rPr>
                <w:rFonts w:ascii="Arial" w:hAnsi="Arial" w:cs="Arial"/>
                <w:color w:val="242424"/>
                <w:sz w:val="20"/>
                <w:szCs w:val="20"/>
              </w:rPr>
            </w:pPr>
            <w:r>
              <w:rPr>
                <w:color w:val="242424"/>
                <w:sz w:val="20"/>
                <w:szCs w:val="20"/>
              </w:rPr>
              <w:t>92 2 00 00000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E7E6CCE"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32119FD" w14:textId="77777777" w:rsidR="008C6CAD" w:rsidRDefault="008C6CAD">
            <w:pPr>
              <w:spacing w:after="150" w:line="238" w:lineRule="atLeast"/>
              <w:jc w:val="right"/>
              <w:rPr>
                <w:rFonts w:ascii="Arial" w:hAnsi="Arial" w:cs="Arial"/>
                <w:color w:val="242424"/>
                <w:sz w:val="20"/>
                <w:szCs w:val="20"/>
              </w:rPr>
            </w:pPr>
            <w:r>
              <w:rPr>
                <w:color w:val="242424"/>
                <w:sz w:val="20"/>
                <w:szCs w:val="20"/>
              </w:rPr>
              <w:t>1 181,38</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37EEE231" w14:textId="77777777" w:rsidR="008C6CAD" w:rsidRDefault="008C6CAD">
            <w:pPr>
              <w:spacing w:after="150" w:line="238" w:lineRule="atLeast"/>
              <w:jc w:val="right"/>
              <w:rPr>
                <w:rFonts w:ascii="Arial" w:hAnsi="Arial" w:cs="Arial"/>
                <w:color w:val="242424"/>
                <w:sz w:val="20"/>
                <w:szCs w:val="20"/>
              </w:rPr>
            </w:pPr>
            <w:r>
              <w:rPr>
                <w:color w:val="242424"/>
                <w:sz w:val="20"/>
                <w:szCs w:val="20"/>
              </w:rPr>
              <w:t>1 181,38</w:t>
            </w:r>
          </w:p>
        </w:tc>
      </w:tr>
      <w:tr w:rsidR="008C6CAD" w14:paraId="429E405C"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44A99D9" w14:textId="77777777" w:rsidR="008C6CAD" w:rsidRDefault="008C6CAD">
            <w:pPr>
              <w:spacing w:after="150" w:line="238" w:lineRule="atLeast"/>
              <w:rPr>
                <w:rFonts w:ascii="Arial" w:hAnsi="Arial" w:cs="Arial"/>
                <w:color w:val="242424"/>
                <w:sz w:val="20"/>
                <w:szCs w:val="20"/>
              </w:rPr>
            </w:pPr>
            <w:r>
              <w:rPr>
                <w:color w:val="242424"/>
                <w:sz w:val="20"/>
                <w:szCs w:val="20"/>
              </w:rPr>
              <w:t>Расходы на выплаты по оплате труда работников органов местного самоуправления города Лермонтова</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CFCF0E6" w14:textId="77777777" w:rsidR="008C6CAD" w:rsidRDefault="008C6CAD">
            <w:pPr>
              <w:spacing w:after="150" w:line="238" w:lineRule="atLeast"/>
              <w:jc w:val="center"/>
              <w:rPr>
                <w:rFonts w:ascii="Arial" w:hAnsi="Arial" w:cs="Arial"/>
                <w:color w:val="242424"/>
                <w:sz w:val="20"/>
                <w:szCs w:val="20"/>
              </w:rPr>
            </w:pPr>
            <w:r>
              <w:rPr>
                <w:color w:val="242424"/>
                <w:sz w:val="20"/>
                <w:szCs w:val="20"/>
              </w:rPr>
              <w:t>601</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EB283F2" w14:textId="77777777" w:rsidR="008C6CAD" w:rsidRDefault="008C6CAD">
            <w:pPr>
              <w:spacing w:after="150" w:line="238" w:lineRule="atLeast"/>
              <w:jc w:val="center"/>
              <w:rPr>
                <w:rFonts w:ascii="Arial" w:hAnsi="Arial" w:cs="Arial"/>
                <w:color w:val="242424"/>
                <w:sz w:val="20"/>
                <w:szCs w:val="20"/>
              </w:rPr>
            </w:pPr>
            <w:r>
              <w:rPr>
                <w:color w:val="242424"/>
                <w:sz w:val="20"/>
                <w:szCs w:val="20"/>
              </w:rPr>
              <w:t>01</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17C8CF7" w14:textId="77777777" w:rsidR="008C6CAD" w:rsidRDefault="008C6CAD">
            <w:pPr>
              <w:spacing w:after="150" w:line="238" w:lineRule="atLeast"/>
              <w:jc w:val="center"/>
              <w:rPr>
                <w:rFonts w:ascii="Arial" w:hAnsi="Arial" w:cs="Arial"/>
                <w:color w:val="242424"/>
                <w:sz w:val="20"/>
                <w:szCs w:val="20"/>
              </w:rPr>
            </w:pPr>
            <w:r>
              <w:rPr>
                <w:color w:val="242424"/>
                <w:sz w:val="20"/>
                <w:szCs w:val="20"/>
              </w:rPr>
              <w:t>02</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238C675" w14:textId="77777777" w:rsidR="008C6CAD" w:rsidRDefault="008C6CAD">
            <w:pPr>
              <w:spacing w:after="150" w:line="238" w:lineRule="atLeast"/>
              <w:jc w:val="center"/>
              <w:rPr>
                <w:rFonts w:ascii="Arial" w:hAnsi="Arial" w:cs="Arial"/>
                <w:color w:val="242424"/>
                <w:sz w:val="20"/>
                <w:szCs w:val="20"/>
              </w:rPr>
            </w:pPr>
            <w:r>
              <w:rPr>
                <w:color w:val="242424"/>
                <w:sz w:val="20"/>
                <w:szCs w:val="20"/>
              </w:rPr>
              <w:t>92 2 00 10020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7225178"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A9C2FB4" w14:textId="77777777" w:rsidR="008C6CAD" w:rsidRDefault="008C6CAD">
            <w:pPr>
              <w:spacing w:after="150" w:line="238" w:lineRule="atLeast"/>
              <w:jc w:val="right"/>
              <w:rPr>
                <w:rFonts w:ascii="Arial" w:hAnsi="Arial" w:cs="Arial"/>
                <w:color w:val="242424"/>
                <w:sz w:val="20"/>
                <w:szCs w:val="20"/>
              </w:rPr>
            </w:pPr>
            <w:r>
              <w:rPr>
                <w:color w:val="242424"/>
                <w:sz w:val="20"/>
                <w:szCs w:val="20"/>
              </w:rPr>
              <w:t>1 181,38</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14DECE55" w14:textId="77777777" w:rsidR="008C6CAD" w:rsidRDefault="008C6CAD">
            <w:pPr>
              <w:spacing w:after="150" w:line="238" w:lineRule="atLeast"/>
              <w:jc w:val="right"/>
              <w:rPr>
                <w:rFonts w:ascii="Arial" w:hAnsi="Arial" w:cs="Arial"/>
                <w:color w:val="242424"/>
                <w:sz w:val="20"/>
                <w:szCs w:val="20"/>
              </w:rPr>
            </w:pPr>
            <w:r>
              <w:rPr>
                <w:color w:val="242424"/>
                <w:sz w:val="20"/>
                <w:szCs w:val="20"/>
              </w:rPr>
              <w:t>1 181,38</w:t>
            </w:r>
          </w:p>
        </w:tc>
      </w:tr>
      <w:tr w:rsidR="008C6CAD" w14:paraId="07A5D128"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C17ED13" w14:textId="77777777" w:rsidR="008C6CAD" w:rsidRDefault="008C6CAD">
            <w:pPr>
              <w:spacing w:after="150" w:line="238" w:lineRule="atLeast"/>
              <w:rPr>
                <w:rFonts w:ascii="Arial" w:hAnsi="Arial" w:cs="Arial"/>
                <w:color w:val="242424"/>
                <w:sz w:val="20"/>
                <w:szCs w:val="20"/>
              </w:rPr>
            </w:pPr>
            <w:r>
              <w:rPr>
                <w:color w:val="242424"/>
                <w:sz w:val="20"/>
                <w:szCs w:val="20"/>
              </w:rPr>
              <w:t>Расходы на выплаты персоналу государственных (муниципальных) органов</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CEEE212" w14:textId="77777777" w:rsidR="008C6CAD" w:rsidRDefault="008C6CAD">
            <w:pPr>
              <w:spacing w:after="150" w:line="238" w:lineRule="atLeast"/>
              <w:jc w:val="center"/>
              <w:rPr>
                <w:rFonts w:ascii="Arial" w:hAnsi="Arial" w:cs="Arial"/>
                <w:color w:val="242424"/>
                <w:sz w:val="20"/>
                <w:szCs w:val="20"/>
              </w:rPr>
            </w:pPr>
            <w:r>
              <w:rPr>
                <w:color w:val="242424"/>
                <w:sz w:val="20"/>
                <w:szCs w:val="20"/>
              </w:rPr>
              <w:t>601</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363A329" w14:textId="77777777" w:rsidR="008C6CAD" w:rsidRDefault="008C6CAD">
            <w:pPr>
              <w:spacing w:after="150" w:line="238" w:lineRule="atLeast"/>
              <w:jc w:val="center"/>
              <w:rPr>
                <w:rFonts w:ascii="Arial" w:hAnsi="Arial" w:cs="Arial"/>
                <w:color w:val="242424"/>
                <w:sz w:val="20"/>
                <w:szCs w:val="20"/>
              </w:rPr>
            </w:pPr>
            <w:r>
              <w:rPr>
                <w:color w:val="242424"/>
                <w:sz w:val="20"/>
                <w:szCs w:val="20"/>
              </w:rPr>
              <w:t>01</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0770E79" w14:textId="77777777" w:rsidR="008C6CAD" w:rsidRDefault="008C6CAD">
            <w:pPr>
              <w:spacing w:after="150" w:line="238" w:lineRule="atLeast"/>
              <w:jc w:val="center"/>
              <w:rPr>
                <w:rFonts w:ascii="Arial" w:hAnsi="Arial" w:cs="Arial"/>
                <w:color w:val="242424"/>
                <w:sz w:val="20"/>
                <w:szCs w:val="20"/>
              </w:rPr>
            </w:pPr>
            <w:r>
              <w:rPr>
                <w:color w:val="242424"/>
                <w:sz w:val="20"/>
                <w:szCs w:val="20"/>
              </w:rPr>
              <w:t>02</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27302BD" w14:textId="77777777" w:rsidR="008C6CAD" w:rsidRDefault="008C6CAD">
            <w:pPr>
              <w:spacing w:after="150" w:line="238" w:lineRule="atLeast"/>
              <w:jc w:val="center"/>
              <w:rPr>
                <w:rFonts w:ascii="Arial" w:hAnsi="Arial" w:cs="Arial"/>
                <w:color w:val="242424"/>
                <w:sz w:val="20"/>
                <w:szCs w:val="20"/>
              </w:rPr>
            </w:pPr>
            <w:r>
              <w:rPr>
                <w:color w:val="242424"/>
                <w:sz w:val="20"/>
                <w:szCs w:val="20"/>
              </w:rPr>
              <w:t>92 2 00 10020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13CCAC6" w14:textId="77777777" w:rsidR="008C6CAD" w:rsidRDefault="008C6CAD">
            <w:pPr>
              <w:spacing w:after="150" w:line="238" w:lineRule="atLeast"/>
              <w:jc w:val="center"/>
              <w:rPr>
                <w:rFonts w:ascii="Arial" w:hAnsi="Arial" w:cs="Arial"/>
                <w:color w:val="242424"/>
                <w:sz w:val="20"/>
                <w:szCs w:val="20"/>
              </w:rPr>
            </w:pPr>
            <w:r>
              <w:rPr>
                <w:color w:val="242424"/>
                <w:sz w:val="20"/>
                <w:szCs w:val="20"/>
              </w:rPr>
              <w:t>120</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43BFE05" w14:textId="77777777" w:rsidR="008C6CAD" w:rsidRDefault="008C6CAD">
            <w:pPr>
              <w:spacing w:after="150" w:line="238" w:lineRule="atLeast"/>
              <w:jc w:val="right"/>
              <w:rPr>
                <w:rFonts w:ascii="Arial" w:hAnsi="Arial" w:cs="Arial"/>
                <w:color w:val="242424"/>
                <w:sz w:val="20"/>
                <w:szCs w:val="20"/>
              </w:rPr>
            </w:pPr>
            <w:r>
              <w:rPr>
                <w:color w:val="242424"/>
                <w:sz w:val="20"/>
                <w:szCs w:val="20"/>
              </w:rPr>
              <w:t>1 181,38</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3C8CFBD4" w14:textId="77777777" w:rsidR="008C6CAD" w:rsidRDefault="008C6CAD">
            <w:pPr>
              <w:spacing w:after="150" w:line="238" w:lineRule="atLeast"/>
              <w:jc w:val="right"/>
              <w:rPr>
                <w:rFonts w:ascii="Arial" w:hAnsi="Arial" w:cs="Arial"/>
                <w:color w:val="242424"/>
                <w:sz w:val="20"/>
                <w:szCs w:val="20"/>
              </w:rPr>
            </w:pPr>
            <w:r>
              <w:rPr>
                <w:color w:val="242424"/>
                <w:sz w:val="20"/>
                <w:szCs w:val="20"/>
              </w:rPr>
              <w:t>1 181,38</w:t>
            </w:r>
          </w:p>
        </w:tc>
      </w:tr>
      <w:tr w:rsidR="008C6CAD" w14:paraId="00D2C5B0"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F559689" w14:textId="77777777" w:rsidR="008C6CAD" w:rsidRDefault="008C6CAD">
            <w:pPr>
              <w:spacing w:after="150" w:line="238" w:lineRule="atLeast"/>
              <w:rPr>
                <w:rFonts w:ascii="Arial" w:hAnsi="Arial" w:cs="Arial"/>
                <w:color w:val="242424"/>
                <w:sz w:val="20"/>
                <w:szCs w:val="20"/>
              </w:rPr>
            </w:pPr>
            <w:r>
              <w:rPr>
                <w:color w:val="242424"/>
                <w:sz w:val="20"/>
                <w:szCs w:val="20"/>
              </w:rPr>
              <w:t>Расходы на обеспечение функций органов местного самоуправления города Лермонтова</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17D1004" w14:textId="77777777" w:rsidR="008C6CAD" w:rsidRDefault="008C6CAD">
            <w:pPr>
              <w:spacing w:after="150" w:line="238" w:lineRule="atLeast"/>
              <w:jc w:val="center"/>
              <w:rPr>
                <w:rFonts w:ascii="Arial" w:hAnsi="Arial" w:cs="Arial"/>
                <w:color w:val="242424"/>
                <w:sz w:val="20"/>
                <w:szCs w:val="20"/>
              </w:rPr>
            </w:pPr>
            <w:r>
              <w:rPr>
                <w:color w:val="242424"/>
                <w:sz w:val="20"/>
                <w:szCs w:val="20"/>
              </w:rPr>
              <w:t>601</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5DC21E1" w14:textId="77777777" w:rsidR="008C6CAD" w:rsidRDefault="008C6CAD">
            <w:pPr>
              <w:spacing w:after="150" w:line="238" w:lineRule="atLeast"/>
              <w:jc w:val="center"/>
              <w:rPr>
                <w:rFonts w:ascii="Arial" w:hAnsi="Arial" w:cs="Arial"/>
                <w:color w:val="242424"/>
                <w:sz w:val="20"/>
                <w:szCs w:val="20"/>
              </w:rPr>
            </w:pPr>
            <w:r>
              <w:rPr>
                <w:color w:val="242424"/>
                <w:sz w:val="20"/>
                <w:szCs w:val="20"/>
              </w:rPr>
              <w:t>01</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90C5F98" w14:textId="77777777" w:rsidR="008C6CAD" w:rsidRDefault="008C6CAD">
            <w:pPr>
              <w:spacing w:after="150" w:line="238" w:lineRule="atLeast"/>
              <w:jc w:val="center"/>
              <w:rPr>
                <w:rFonts w:ascii="Arial" w:hAnsi="Arial" w:cs="Arial"/>
                <w:color w:val="242424"/>
                <w:sz w:val="20"/>
                <w:szCs w:val="20"/>
              </w:rPr>
            </w:pPr>
            <w:r>
              <w:rPr>
                <w:color w:val="242424"/>
                <w:sz w:val="20"/>
                <w:szCs w:val="20"/>
              </w:rPr>
              <w:t>02</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ABC4687" w14:textId="77777777" w:rsidR="008C6CAD" w:rsidRDefault="008C6CAD">
            <w:pPr>
              <w:spacing w:after="150" w:line="238" w:lineRule="atLeast"/>
              <w:jc w:val="center"/>
              <w:rPr>
                <w:rFonts w:ascii="Arial" w:hAnsi="Arial" w:cs="Arial"/>
                <w:color w:val="242424"/>
                <w:sz w:val="20"/>
                <w:szCs w:val="20"/>
              </w:rPr>
            </w:pPr>
            <w:r>
              <w:rPr>
                <w:color w:val="242424"/>
                <w:sz w:val="20"/>
                <w:szCs w:val="20"/>
              </w:rPr>
              <w:t>92 2 00 10010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3EA69A2"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2E3355C" w14:textId="77777777" w:rsidR="008C6CAD" w:rsidRDefault="008C6CAD">
            <w:pPr>
              <w:spacing w:after="150" w:line="238" w:lineRule="atLeast"/>
              <w:jc w:val="right"/>
              <w:rPr>
                <w:rFonts w:ascii="Arial" w:hAnsi="Arial" w:cs="Arial"/>
                <w:color w:val="242424"/>
                <w:sz w:val="20"/>
                <w:szCs w:val="20"/>
              </w:rPr>
            </w:pPr>
            <w:r>
              <w:rPr>
                <w:color w:val="242424"/>
                <w:sz w:val="20"/>
                <w:szCs w:val="20"/>
              </w:rPr>
              <w:t>41,56</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3182C52B" w14:textId="77777777" w:rsidR="008C6CAD" w:rsidRDefault="008C6CAD">
            <w:pPr>
              <w:spacing w:after="150" w:line="238" w:lineRule="atLeast"/>
              <w:jc w:val="right"/>
              <w:rPr>
                <w:rFonts w:ascii="Arial" w:hAnsi="Arial" w:cs="Arial"/>
                <w:color w:val="242424"/>
                <w:sz w:val="20"/>
                <w:szCs w:val="20"/>
              </w:rPr>
            </w:pPr>
            <w:r>
              <w:rPr>
                <w:color w:val="242424"/>
                <w:sz w:val="20"/>
                <w:szCs w:val="20"/>
              </w:rPr>
              <w:t>41,56</w:t>
            </w:r>
          </w:p>
        </w:tc>
      </w:tr>
      <w:tr w:rsidR="008C6CAD" w14:paraId="29F6DCB2"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0F693DB" w14:textId="77777777" w:rsidR="008C6CAD" w:rsidRDefault="008C6CAD">
            <w:pPr>
              <w:spacing w:after="150" w:line="238" w:lineRule="atLeast"/>
              <w:rPr>
                <w:rFonts w:ascii="Arial" w:hAnsi="Arial" w:cs="Arial"/>
                <w:color w:val="242424"/>
                <w:sz w:val="20"/>
                <w:szCs w:val="20"/>
              </w:rPr>
            </w:pPr>
            <w:r>
              <w:rPr>
                <w:color w:val="242424"/>
                <w:sz w:val="20"/>
                <w:szCs w:val="20"/>
              </w:rPr>
              <w:t>Расходы на выплаты персоналу государственных (муниципальных) органов</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E9304C2" w14:textId="77777777" w:rsidR="008C6CAD" w:rsidRDefault="008C6CAD">
            <w:pPr>
              <w:spacing w:after="150" w:line="238" w:lineRule="atLeast"/>
              <w:jc w:val="center"/>
              <w:rPr>
                <w:rFonts w:ascii="Arial" w:hAnsi="Arial" w:cs="Arial"/>
                <w:color w:val="242424"/>
                <w:sz w:val="20"/>
                <w:szCs w:val="20"/>
              </w:rPr>
            </w:pPr>
            <w:r>
              <w:rPr>
                <w:color w:val="242424"/>
                <w:sz w:val="20"/>
                <w:szCs w:val="20"/>
              </w:rPr>
              <w:t>601</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92A87C3" w14:textId="77777777" w:rsidR="008C6CAD" w:rsidRDefault="008C6CAD">
            <w:pPr>
              <w:spacing w:after="150" w:line="238" w:lineRule="atLeast"/>
              <w:jc w:val="center"/>
              <w:rPr>
                <w:rFonts w:ascii="Arial" w:hAnsi="Arial" w:cs="Arial"/>
                <w:color w:val="242424"/>
                <w:sz w:val="20"/>
                <w:szCs w:val="20"/>
              </w:rPr>
            </w:pPr>
            <w:r>
              <w:rPr>
                <w:color w:val="242424"/>
                <w:sz w:val="20"/>
                <w:szCs w:val="20"/>
              </w:rPr>
              <w:t>01</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FA7410C" w14:textId="77777777" w:rsidR="008C6CAD" w:rsidRDefault="008C6CAD">
            <w:pPr>
              <w:spacing w:after="150" w:line="238" w:lineRule="atLeast"/>
              <w:jc w:val="center"/>
              <w:rPr>
                <w:rFonts w:ascii="Arial" w:hAnsi="Arial" w:cs="Arial"/>
                <w:color w:val="242424"/>
                <w:sz w:val="20"/>
                <w:szCs w:val="20"/>
              </w:rPr>
            </w:pPr>
            <w:r>
              <w:rPr>
                <w:color w:val="242424"/>
                <w:sz w:val="20"/>
                <w:szCs w:val="20"/>
              </w:rPr>
              <w:t>02</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E7730D7" w14:textId="77777777" w:rsidR="008C6CAD" w:rsidRDefault="008C6CAD">
            <w:pPr>
              <w:spacing w:after="150" w:line="238" w:lineRule="atLeast"/>
              <w:jc w:val="center"/>
              <w:rPr>
                <w:rFonts w:ascii="Arial" w:hAnsi="Arial" w:cs="Arial"/>
                <w:color w:val="242424"/>
                <w:sz w:val="20"/>
                <w:szCs w:val="20"/>
              </w:rPr>
            </w:pPr>
            <w:r>
              <w:rPr>
                <w:color w:val="242424"/>
                <w:sz w:val="20"/>
                <w:szCs w:val="20"/>
              </w:rPr>
              <w:t>92 2 00 10010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D998CE2" w14:textId="77777777" w:rsidR="008C6CAD" w:rsidRDefault="008C6CAD">
            <w:pPr>
              <w:spacing w:after="150" w:line="238" w:lineRule="atLeast"/>
              <w:jc w:val="center"/>
              <w:rPr>
                <w:rFonts w:ascii="Arial" w:hAnsi="Arial" w:cs="Arial"/>
                <w:color w:val="242424"/>
                <w:sz w:val="20"/>
                <w:szCs w:val="20"/>
              </w:rPr>
            </w:pPr>
            <w:r>
              <w:rPr>
                <w:color w:val="242424"/>
                <w:sz w:val="20"/>
                <w:szCs w:val="20"/>
              </w:rPr>
              <w:t>120</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6BE9FC8" w14:textId="77777777" w:rsidR="008C6CAD" w:rsidRDefault="008C6CAD">
            <w:pPr>
              <w:spacing w:after="150" w:line="238" w:lineRule="atLeast"/>
              <w:jc w:val="right"/>
              <w:rPr>
                <w:rFonts w:ascii="Arial" w:hAnsi="Arial" w:cs="Arial"/>
                <w:color w:val="242424"/>
                <w:sz w:val="20"/>
                <w:szCs w:val="20"/>
              </w:rPr>
            </w:pPr>
            <w:r>
              <w:rPr>
                <w:color w:val="242424"/>
                <w:sz w:val="20"/>
                <w:szCs w:val="20"/>
              </w:rPr>
              <w:t>41,56</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4A0481DD" w14:textId="77777777" w:rsidR="008C6CAD" w:rsidRDefault="008C6CAD">
            <w:pPr>
              <w:spacing w:after="150" w:line="238" w:lineRule="atLeast"/>
              <w:jc w:val="right"/>
              <w:rPr>
                <w:rFonts w:ascii="Arial" w:hAnsi="Arial" w:cs="Arial"/>
                <w:color w:val="242424"/>
                <w:sz w:val="20"/>
                <w:szCs w:val="20"/>
              </w:rPr>
            </w:pPr>
            <w:r>
              <w:rPr>
                <w:color w:val="242424"/>
                <w:sz w:val="20"/>
                <w:szCs w:val="20"/>
              </w:rPr>
              <w:t>41,56</w:t>
            </w:r>
          </w:p>
        </w:tc>
      </w:tr>
      <w:tr w:rsidR="008C6CAD" w14:paraId="03B2405E"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E7D513B" w14:textId="77777777" w:rsidR="008C6CAD" w:rsidRDefault="008C6CAD">
            <w:pPr>
              <w:spacing w:after="150" w:line="238" w:lineRule="atLeast"/>
              <w:rPr>
                <w:rFonts w:ascii="Arial" w:hAnsi="Arial" w:cs="Arial"/>
                <w:color w:val="242424"/>
                <w:sz w:val="20"/>
                <w:szCs w:val="20"/>
              </w:rPr>
            </w:pPr>
            <w:r>
              <w:rPr>
                <w:color w:val="242424"/>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8A249F5" w14:textId="77777777" w:rsidR="008C6CAD" w:rsidRDefault="008C6CAD">
            <w:pPr>
              <w:spacing w:after="150" w:line="238" w:lineRule="atLeast"/>
              <w:jc w:val="center"/>
              <w:rPr>
                <w:rFonts w:ascii="Arial" w:hAnsi="Arial" w:cs="Arial"/>
                <w:color w:val="242424"/>
                <w:sz w:val="20"/>
                <w:szCs w:val="20"/>
              </w:rPr>
            </w:pPr>
            <w:r>
              <w:rPr>
                <w:color w:val="242424"/>
                <w:sz w:val="20"/>
                <w:szCs w:val="20"/>
              </w:rPr>
              <w:t>601</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4FC09DA" w14:textId="77777777" w:rsidR="008C6CAD" w:rsidRDefault="008C6CAD">
            <w:pPr>
              <w:spacing w:after="150" w:line="238" w:lineRule="atLeast"/>
              <w:jc w:val="center"/>
              <w:rPr>
                <w:rFonts w:ascii="Arial" w:hAnsi="Arial" w:cs="Arial"/>
                <w:color w:val="242424"/>
                <w:sz w:val="20"/>
                <w:szCs w:val="20"/>
              </w:rPr>
            </w:pPr>
            <w:r>
              <w:rPr>
                <w:color w:val="242424"/>
                <w:sz w:val="20"/>
                <w:szCs w:val="20"/>
              </w:rPr>
              <w:t>01</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412E5D6" w14:textId="77777777" w:rsidR="008C6CAD" w:rsidRDefault="008C6CAD">
            <w:pPr>
              <w:spacing w:after="150" w:line="238" w:lineRule="atLeast"/>
              <w:jc w:val="center"/>
              <w:rPr>
                <w:rFonts w:ascii="Arial" w:hAnsi="Arial" w:cs="Arial"/>
                <w:color w:val="242424"/>
                <w:sz w:val="20"/>
                <w:szCs w:val="20"/>
              </w:rPr>
            </w:pPr>
            <w:r>
              <w:rPr>
                <w:color w:val="242424"/>
                <w:sz w:val="20"/>
                <w:szCs w:val="20"/>
              </w:rPr>
              <w:t>04</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407FD1C" w14:textId="77777777" w:rsidR="008C6CAD" w:rsidRDefault="008C6CAD">
            <w:pPr>
              <w:spacing w:after="150" w:line="238" w:lineRule="atLeast"/>
              <w:jc w:val="center"/>
              <w:rPr>
                <w:rFonts w:ascii="Arial" w:hAnsi="Arial" w:cs="Arial"/>
                <w:color w:val="242424"/>
                <w:sz w:val="20"/>
                <w:szCs w:val="20"/>
              </w:rPr>
            </w:pPr>
            <w:r>
              <w:rPr>
                <w:color w:val="242424"/>
                <w:sz w:val="20"/>
                <w:szCs w:val="20"/>
              </w:rPr>
              <w:t> </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186081F"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DF244C9" w14:textId="77777777" w:rsidR="008C6CAD" w:rsidRDefault="008C6CAD">
            <w:pPr>
              <w:spacing w:after="150" w:line="238" w:lineRule="atLeast"/>
              <w:jc w:val="right"/>
              <w:rPr>
                <w:rFonts w:ascii="Arial" w:hAnsi="Arial" w:cs="Arial"/>
                <w:color w:val="242424"/>
                <w:sz w:val="20"/>
                <w:szCs w:val="20"/>
              </w:rPr>
            </w:pPr>
            <w:r>
              <w:rPr>
                <w:color w:val="242424"/>
                <w:sz w:val="20"/>
                <w:szCs w:val="20"/>
              </w:rPr>
              <w:t>28 913,20</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42459D59" w14:textId="77777777" w:rsidR="008C6CAD" w:rsidRDefault="008C6CAD">
            <w:pPr>
              <w:spacing w:after="150" w:line="238" w:lineRule="atLeast"/>
              <w:jc w:val="right"/>
              <w:rPr>
                <w:rFonts w:ascii="Arial" w:hAnsi="Arial" w:cs="Arial"/>
                <w:color w:val="242424"/>
                <w:sz w:val="20"/>
                <w:szCs w:val="20"/>
              </w:rPr>
            </w:pPr>
            <w:r>
              <w:rPr>
                <w:color w:val="242424"/>
                <w:sz w:val="20"/>
                <w:szCs w:val="20"/>
              </w:rPr>
              <w:t>28 913,36</w:t>
            </w:r>
          </w:p>
        </w:tc>
      </w:tr>
      <w:tr w:rsidR="008C6CAD" w14:paraId="62670CDF"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85C123D" w14:textId="77777777" w:rsidR="008C6CAD" w:rsidRDefault="008C6CAD">
            <w:pPr>
              <w:spacing w:after="150" w:line="238" w:lineRule="atLeast"/>
              <w:rPr>
                <w:rFonts w:ascii="Arial" w:hAnsi="Arial" w:cs="Arial"/>
                <w:color w:val="242424"/>
                <w:sz w:val="20"/>
                <w:szCs w:val="20"/>
              </w:rPr>
            </w:pPr>
            <w:r>
              <w:rPr>
                <w:color w:val="242424"/>
                <w:sz w:val="20"/>
                <w:szCs w:val="20"/>
              </w:rPr>
              <w:t>Муниципальная программа «Социальная поддержка граждан города Лермонтова»</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F34A1ED" w14:textId="77777777" w:rsidR="008C6CAD" w:rsidRDefault="008C6CAD">
            <w:pPr>
              <w:spacing w:after="150" w:line="238" w:lineRule="atLeast"/>
              <w:jc w:val="center"/>
              <w:rPr>
                <w:rFonts w:ascii="Arial" w:hAnsi="Arial" w:cs="Arial"/>
                <w:color w:val="242424"/>
                <w:sz w:val="20"/>
                <w:szCs w:val="20"/>
              </w:rPr>
            </w:pPr>
            <w:r>
              <w:rPr>
                <w:color w:val="242424"/>
                <w:sz w:val="20"/>
                <w:szCs w:val="20"/>
              </w:rPr>
              <w:t>601</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134CCEE" w14:textId="77777777" w:rsidR="008C6CAD" w:rsidRDefault="008C6CAD">
            <w:pPr>
              <w:spacing w:after="150" w:line="238" w:lineRule="atLeast"/>
              <w:jc w:val="center"/>
              <w:rPr>
                <w:rFonts w:ascii="Arial" w:hAnsi="Arial" w:cs="Arial"/>
                <w:color w:val="242424"/>
                <w:sz w:val="20"/>
                <w:szCs w:val="20"/>
              </w:rPr>
            </w:pPr>
            <w:r>
              <w:rPr>
                <w:color w:val="242424"/>
                <w:sz w:val="20"/>
                <w:szCs w:val="20"/>
              </w:rPr>
              <w:t>01</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1A6730B" w14:textId="77777777" w:rsidR="008C6CAD" w:rsidRDefault="008C6CAD">
            <w:pPr>
              <w:spacing w:after="150" w:line="238" w:lineRule="atLeast"/>
              <w:jc w:val="center"/>
              <w:rPr>
                <w:rFonts w:ascii="Arial" w:hAnsi="Arial" w:cs="Arial"/>
                <w:color w:val="242424"/>
                <w:sz w:val="20"/>
                <w:szCs w:val="20"/>
              </w:rPr>
            </w:pPr>
            <w:r>
              <w:rPr>
                <w:color w:val="242424"/>
                <w:sz w:val="20"/>
                <w:szCs w:val="20"/>
              </w:rPr>
              <w:t>04</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99849C2" w14:textId="77777777" w:rsidR="008C6CAD" w:rsidRDefault="008C6CAD">
            <w:pPr>
              <w:spacing w:after="150" w:line="238" w:lineRule="atLeast"/>
              <w:jc w:val="center"/>
              <w:rPr>
                <w:rFonts w:ascii="Arial" w:hAnsi="Arial" w:cs="Arial"/>
                <w:color w:val="242424"/>
                <w:sz w:val="20"/>
                <w:szCs w:val="20"/>
              </w:rPr>
            </w:pPr>
            <w:r>
              <w:rPr>
                <w:color w:val="242424"/>
                <w:sz w:val="20"/>
                <w:szCs w:val="20"/>
              </w:rPr>
              <w:t>36 0 00 00000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2526C5F"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F144AA1" w14:textId="77777777" w:rsidR="008C6CAD" w:rsidRDefault="008C6CAD">
            <w:pPr>
              <w:spacing w:after="150" w:line="238" w:lineRule="atLeast"/>
              <w:jc w:val="right"/>
              <w:rPr>
                <w:rFonts w:ascii="Arial" w:hAnsi="Arial" w:cs="Arial"/>
                <w:color w:val="242424"/>
                <w:sz w:val="20"/>
                <w:szCs w:val="20"/>
              </w:rPr>
            </w:pPr>
            <w:r>
              <w:rPr>
                <w:color w:val="242424"/>
                <w:sz w:val="20"/>
                <w:szCs w:val="20"/>
              </w:rPr>
              <w:t>145,07</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788005AF" w14:textId="77777777" w:rsidR="008C6CAD" w:rsidRDefault="008C6CAD">
            <w:pPr>
              <w:spacing w:after="150" w:line="238" w:lineRule="atLeast"/>
              <w:jc w:val="right"/>
              <w:rPr>
                <w:rFonts w:ascii="Arial" w:hAnsi="Arial" w:cs="Arial"/>
                <w:color w:val="242424"/>
                <w:sz w:val="20"/>
                <w:szCs w:val="20"/>
              </w:rPr>
            </w:pPr>
            <w:r>
              <w:rPr>
                <w:color w:val="242424"/>
                <w:sz w:val="20"/>
                <w:szCs w:val="20"/>
              </w:rPr>
              <w:t>145,07</w:t>
            </w:r>
          </w:p>
        </w:tc>
      </w:tr>
      <w:tr w:rsidR="008C6CAD" w14:paraId="2498B69B"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665C26C" w14:textId="77777777" w:rsidR="008C6CAD" w:rsidRDefault="008C6CAD">
            <w:pPr>
              <w:spacing w:after="150" w:line="238" w:lineRule="atLeast"/>
              <w:rPr>
                <w:rFonts w:ascii="Arial" w:hAnsi="Arial" w:cs="Arial"/>
                <w:color w:val="242424"/>
                <w:sz w:val="20"/>
                <w:szCs w:val="20"/>
              </w:rPr>
            </w:pPr>
            <w:r>
              <w:rPr>
                <w:color w:val="242424"/>
                <w:sz w:val="20"/>
                <w:szCs w:val="20"/>
              </w:rPr>
              <w:t>Подпрограмма «Обеспечение реализации программы «Социальная поддержка граждан города Лермонтова» и общепрограммные мероприятия»</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8E062EE" w14:textId="77777777" w:rsidR="008C6CAD" w:rsidRDefault="008C6CAD">
            <w:pPr>
              <w:spacing w:after="150" w:line="238" w:lineRule="atLeast"/>
              <w:jc w:val="center"/>
              <w:rPr>
                <w:rFonts w:ascii="Arial" w:hAnsi="Arial" w:cs="Arial"/>
                <w:color w:val="242424"/>
                <w:sz w:val="20"/>
                <w:szCs w:val="20"/>
              </w:rPr>
            </w:pPr>
            <w:r>
              <w:rPr>
                <w:color w:val="242424"/>
                <w:sz w:val="20"/>
                <w:szCs w:val="20"/>
              </w:rPr>
              <w:t>601</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340190E" w14:textId="77777777" w:rsidR="008C6CAD" w:rsidRDefault="008C6CAD">
            <w:pPr>
              <w:spacing w:after="150" w:line="238" w:lineRule="atLeast"/>
              <w:jc w:val="center"/>
              <w:rPr>
                <w:rFonts w:ascii="Arial" w:hAnsi="Arial" w:cs="Arial"/>
                <w:color w:val="242424"/>
                <w:sz w:val="20"/>
                <w:szCs w:val="20"/>
              </w:rPr>
            </w:pPr>
            <w:r>
              <w:rPr>
                <w:color w:val="242424"/>
                <w:sz w:val="20"/>
                <w:szCs w:val="20"/>
              </w:rPr>
              <w:t>01</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D0E0AB3" w14:textId="77777777" w:rsidR="008C6CAD" w:rsidRDefault="008C6CAD">
            <w:pPr>
              <w:spacing w:after="150" w:line="238" w:lineRule="atLeast"/>
              <w:jc w:val="center"/>
              <w:rPr>
                <w:rFonts w:ascii="Arial" w:hAnsi="Arial" w:cs="Arial"/>
                <w:color w:val="242424"/>
                <w:sz w:val="20"/>
                <w:szCs w:val="20"/>
              </w:rPr>
            </w:pPr>
            <w:r>
              <w:rPr>
                <w:color w:val="242424"/>
                <w:sz w:val="20"/>
                <w:szCs w:val="20"/>
              </w:rPr>
              <w:t>04</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EBD3BFB" w14:textId="77777777" w:rsidR="008C6CAD" w:rsidRDefault="008C6CAD">
            <w:pPr>
              <w:spacing w:after="150" w:line="238" w:lineRule="atLeast"/>
              <w:jc w:val="center"/>
              <w:rPr>
                <w:rFonts w:ascii="Arial" w:hAnsi="Arial" w:cs="Arial"/>
                <w:color w:val="242424"/>
                <w:sz w:val="20"/>
                <w:szCs w:val="20"/>
              </w:rPr>
            </w:pPr>
            <w:r>
              <w:rPr>
                <w:color w:val="242424"/>
                <w:sz w:val="20"/>
                <w:szCs w:val="20"/>
              </w:rPr>
              <w:t>36 4 00 00000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CB30CE8"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C0322E2" w14:textId="77777777" w:rsidR="008C6CAD" w:rsidRDefault="008C6CAD">
            <w:pPr>
              <w:spacing w:after="150" w:line="238" w:lineRule="atLeast"/>
              <w:jc w:val="right"/>
              <w:rPr>
                <w:rFonts w:ascii="Arial" w:hAnsi="Arial" w:cs="Arial"/>
                <w:color w:val="242424"/>
                <w:sz w:val="20"/>
                <w:szCs w:val="20"/>
              </w:rPr>
            </w:pPr>
            <w:r>
              <w:rPr>
                <w:color w:val="242424"/>
                <w:sz w:val="20"/>
                <w:szCs w:val="20"/>
              </w:rPr>
              <w:t>145,07</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0F5E02A9" w14:textId="77777777" w:rsidR="008C6CAD" w:rsidRDefault="008C6CAD">
            <w:pPr>
              <w:spacing w:after="150" w:line="238" w:lineRule="atLeast"/>
              <w:jc w:val="right"/>
              <w:rPr>
                <w:rFonts w:ascii="Arial" w:hAnsi="Arial" w:cs="Arial"/>
                <w:color w:val="242424"/>
                <w:sz w:val="20"/>
                <w:szCs w:val="20"/>
              </w:rPr>
            </w:pPr>
            <w:r>
              <w:rPr>
                <w:color w:val="242424"/>
                <w:sz w:val="20"/>
                <w:szCs w:val="20"/>
              </w:rPr>
              <w:t>145,07</w:t>
            </w:r>
          </w:p>
        </w:tc>
      </w:tr>
      <w:tr w:rsidR="008C6CAD" w14:paraId="266D7C95"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1A22E68" w14:textId="77777777" w:rsidR="008C6CAD" w:rsidRDefault="008C6CAD">
            <w:pPr>
              <w:spacing w:after="150" w:line="238" w:lineRule="atLeast"/>
              <w:rPr>
                <w:rFonts w:ascii="Arial" w:hAnsi="Arial" w:cs="Arial"/>
                <w:color w:val="242424"/>
                <w:sz w:val="20"/>
                <w:szCs w:val="20"/>
              </w:rPr>
            </w:pPr>
            <w:r>
              <w:rPr>
                <w:color w:val="242424"/>
                <w:sz w:val="20"/>
                <w:szCs w:val="20"/>
              </w:rPr>
              <w:t>Основное мероприятие «Обеспечение реализации программы»</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5DAF3F2" w14:textId="77777777" w:rsidR="008C6CAD" w:rsidRDefault="008C6CAD">
            <w:pPr>
              <w:spacing w:after="150" w:line="238" w:lineRule="atLeast"/>
              <w:jc w:val="center"/>
              <w:rPr>
                <w:rFonts w:ascii="Arial" w:hAnsi="Arial" w:cs="Arial"/>
                <w:color w:val="242424"/>
                <w:sz w:val="20"/>
                <w:szCs w:val="20"/>
              </w:rPr>
            </w:pPr>
            <w:r>
              <w:rPr>
                <w:color w:val="242424"/>
                <w:sz w:val="20"/>
                <w:szCs w:val="20"/>
              </w:rPr>
              <w:t>601</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BCD4C2E" w14:textId="77777777" w:rsidR="008C6CAD" w:rsidRDefault="008C6CAD">
            <w:pPr>
              <w:spacing w:after="150" w:line="238" w:lineRule="atLeast"/>
              <w:jc w:val="center"/>
              <w:rPr>
                <w:rFonts w:ascii="Arial" w:hAnsi="Arial" w:cs="Arial"/>
                <w:color w:val="242424"/>
                <w:sz w:val="20"/>
                <w:szCs w:val="20"/>
              </w:rPr>
            </w:pPr>
            <w:r>
              <w:rPr>
                <w:color w:val="242424"/>
                <w:sz w:val="20"/>
                <w:szCs w:val="20"/>
              </w:rPr>
              <w:t>01</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DF03C34" w14:textId="77777777" w:rsidR="008C6CAD" w:rsidRDefault="008C6CAD">
            <w:pPr>
              <w:spacing w:after="150" w:line="238" w:lineRule="atLeast"/>
              <w:jc w:val="center"/>
              <w:rPr>
                <w:rFonts w:ascii="Arial" w:hAnsi="Arial" w:cs="Arial"/>
                <w:color w:val="242424"/>
                <w:sz w:val="20"/>
                <w:szCs w:val="20"/>
              </w:rPr>
            </w:pPr>
            <w:r>
              <w:rPr>
                <w:color w:val="242424"/>
                <w:sz w:val="20"/>
                <w:szCs w:val="20"/>
              </w:rPr>
              <w:t>04</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4427945" w14:textId="77777777" w:rsidR="008C6CAD" w:rsidRDefault="008C6CAD">
            <w:pPr>
              <w:spacing w:after="150" w:line="238" w:lineRule="atLeast"/>
              <w:jc w:val="center"/>
              <w:rPr>
                <w:rFonts w:ascii="Arial" w:hAnsi="Arial" w:cs="Arial"/>
                <w:color w:val="242424"/>
                <w:sz w:val="20"/>
                <w:szCs w:val="20"/>
              </w:rPr>
            </w:pPr>
            <w:r>
              <w:rPr>
                <w:color w:val="242424"/>
                <w:sz w:val="20"/>
                <w:szCs w:val="20"/>
              </w:rPr>
              <w:t>36 4 01 00000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53338DC"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919463B" w14:textId="77777777" w:rsidR="008C6CAD" w:rsidRDefault="008C6CAD">
            <w:pPr>
              <w:spacing w:after="150" w:line="238" w:lineRule="atLeast"/>
              <w:jc w:val="right"/>
              <w:rPr>
                <w:rFonts w:ascii="Arial" w:hAnsi="Arial" w:cs="Arial"/>
                <w:color w:val="242424"/>
                <w:sz w:val="20"/>
                <w:szCs w:val="20"/>
              </w:rPr>
            </w:pPr>
            <w:r>
              <w:rPr>
                <w:color w:val="242424"/>
                <w:sz w:val="20"/>
                <w:szCs w:val="20"/>
              </w:rPr>
              <w:t>145,07</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59A83E5E" w14:textId="77777777" w:rsidR="008C6CAD" w:rsidRDefault="008C6CAD">
            <w:pPr>
              <w:spacing w:after="150" w:line="238" w:lineRule="atLeast"/>
              <w:jc w:val="right"/>
              <w:rPr>
                <w:rFonts w:ascii="Arial" w:hAnsi="Arial" w:cs="Arial"/>
                <w:color w:val="242424"/>
                <w:sz w:val="20"/>
                <w:szCs w:val="20"/>
              </w:rPr>
            </w:pPr>
            <w:r>
              <w:rPr>
                <w:color w:val="242424"/>
                <w:sz w:val="20"/>
                <w:szCs w:val="20"/>
              </w:rPr>
              <w:t>145,07</w:t>
            </w:r>
          </w:p>
        </w:tc>
      </w:tr>
      <w:tr w:rsidR="008C6CAD" w14:paraId="27CC730D"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1513133" w14:textId="77777777" w:rsidR="008C6CAD" w:rsidRDefault="008C6CAD">
            <w:pPr>
              <w:spacing w:after="150" w:line="238" w:lineRule="atLeast"/>
              <w:rPr>
                <w:rFonts w:ascii="Arial" w:hAnsi="Arial" w:cs="Arial"/>
                <w:color w:val="242424"/>
                <w:sz w:val="20"/>
                <w:szCs w:val="20"/>
              </w:rPr>
            </w:pPr>
            <w:r>
              <w:rPr>
                <w:color w:val="242424"/>
                <w:sz w:val="20"/>
                <w:szCs w:val="20"/>
              </w:rPr>
              <w:t>Организация и осуществление деятельности по опеке и попечительству в области здравоохранения</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2D95FE6" w14:textId="77777777" w:rsidR="008C6CAD" w:rsidRDefault="008C6CAD">
            <w:pPr>
              <w:spacing w:after="150" w:line="238" w:lineRule="atLeast"/>
              <w:jc w:val="center"/>
              <w:rPr>
                <w:rFonts w:ascii="Arial" w:hAnsi="Arial" w:cs="Arial"/>
                <w:color w:val="242424"/>
                <w:sz w:val="20"/>
                <w:szCs w:val="20"/>
              </w:rPr>
            </w:pPr>
            <w:r>
              <w:rPr>
                <w:color w:val="242424"/>
                <w:sz w:val="20"/>
                <w:szCs w:val="20"/>
              </w:rPr>
              <w:t>601</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840C362" w14:textId="77777777" w:rsidR="008C6CAD" w:rsidRDefault="008C6CAD">
            <w:pPr>
              <w:spacing w:after="150" w:line="238" w:lineRule="atLeast"/>
              <w:jc w:val="center"/>
              <w:rPr>
                <w:rFonts w:ascii="Arial" w:hAnsi="Arial" w:cs="Arial"/>
                <w:color w:val="242424"/>
                <w:sz w:val="20"/>
                <w:szCs w:val="20"/>
              </w:rPr>
            </w:pPr>
            <w:r>
              <w:rPr>
                <w:color w:val="242424"/>
                <w:sz w:val="20"/>
                <w:szCs w:val="20"/>
              </w:rPr>
              <w:t>01</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79475B8" w14:textId="77777777" w:rsidR="008C6CAD" w:rsidRDefault="008C6CAD">
            <w:pPr>
              <w:spacing w:after="150" w:line="238" w:lineRule="atLeast"/>
              <w:jc w:val="center"/>
              <w:rPr>
                <w:rFonts w:ascii="Arial" w:hAnsi="Arial" w:cs="Arial"/>
                <w:color w:val="242424"/>
                <w:sz w:val="20"/>
                <w:szCs w:val="20"/>
              </w:rPr>
            </w:pPr>
            <w:r>
              <w:rPr>
                <w:color w:val="242424"/>
                <w:sz w:val="20"/>
                <w:szCs w:val="20"/>
              </w:rPr>
              <w:t>04</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574FBFF" w14:textId="77777777" w:rsidR="008C6CAD" w:rsidRDefault="008C6CAD">
            <w:pPr>
              <w:spacing w:after="150" w:line="238" w:lineRule="atLeast"/>
              <w:jc w:val="center"/>
              <w:rPr>
                <w:rFonts w:ascii="Arial" w:hAnsi="Arial" w:cs="Arial"/>
                <w:color w:val="242424"/>
                <w:sz w:val="20"/>
                <w:szCs w:val="20"/>
              </w:rPr>
            </w:pPr>
            <w:r>
              <w:rPr>
                <w:color w:val="242424"/>
                <w:sz w:val="20"/>
                <w:szCs w:val="20"/>
              </w:rPr>
              <w:t>36 4 01 76100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3F42B8C"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9375F65" w14:textId="77777777" w:rsidR="008C6CAD" w:rsidRDefault="008C6CAD">
            <w:pPr>
              <w:spacing w:after="150" w:line="238" w:lineRule="atLeast"/>
              <w:jc w:val="right"/>
              <w:rPr>
                <w:rFonts w:ascii="Arial" w:hAnsi="Arial" w:cs="Arial"/>
                <w:color w:val="242424"/>
                <w:sz w:val="20"/>
                <w:szCs w:val="20"/>
              </w:rPr>
            </w:pPr>
            <w:r>
              <w:rPr>
                <w:color w:val="242424"/>
                <w:sz w:val="20"/>
                <w:szCs w:val="20"/>
              </w:rPr>
              <w:t>145,07</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7C536EBE" w14:textId="77777777" w:rsidR="008C6CAD" w:rsidRDefault="008C6CAD">
            <w:pPr>
              <w:spacing w:after="150" w:line="238" w:lineRule="atLeast"/>
              <w:jc w:val="right"/>
              <w:rPr>
                <w:rFonts w:ascii="Arial" w:hAnsi="Arial" w:cs="Arial"/>
                <w:color w:val="242424"/>
                <w:sz w:val="20"/>
                <w:szCs w:val="20"/>
              </w:rPr>
            </w:pPr>
            <w:r>
              <w:rPr>
                <w:color w:val="242424"/>
                <w:sz w:val="20"/>
                <w:szCs w:val="20"/>
              </w:rPr>
              <w:t>145,07</w:t>
            </w:r>
          </w:p>
        </w:tc>
      </w:tr>
      <w:tr w:rsidR="008C6CAD" w14:paraId="717C9BD6"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9666F4B" w14:textId="77777777" w:rsidR="008C6CAD" w:rsidRDefault="008C6CAD">
            <w:pPr>
              <w:spacing w:after="150" w:line="238" w:lineRule="atLeast"/>
              <w:rPr>
                <w:rFonts w:ascii="Arial" w:hAnsi="Arial" w:cs="Arial"/>
                <w:color w:val="242424"/>
                <w:sz w:val="20"/>
                <w:szCs w:val="20"/>
              </w:rPr>
            </w:pPr>
            <w:r>
              <w:rPr>
                <w:color w:val="242424"/>
                <w:sz w:val="20"/>
                <w:szCs w:val="20"/>
              </w:rPr>
              <w:t>Расходы на выплаты персоналу государственных (муниципальных) органов</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9C88B95" w14:textId="77777777" w:rsidR="008C6CAD" w:rsidRDefault="008C6CAD">
            <w:pPr>
              <w:spacing w:after="150" w:line="238" w:lineRule="atLeast"/>
              <w:jc w:val="center"/>
              <w:rPr>
                <w:rFonts w:ascii="Arial" w:hAnsi="Arial" w:cs="Arial"/>
                <w:color w:val="242424"/>
                <w:sz w:val="20"/>
                <w:szCs w:val="20"/>
              </w:rPr>
            </w:pPr>
            <w:r>
              <w:rPr>
                <w:color w:val="242424"/>
                <w:sz w:val="20"/>
                <w:szCs w:val="20"/>
              </w:rPr>
              <w:t>601</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D9F85DB" w14:textId="77777777" w:rsidR="008C6CAD" w:rsidRDefault="008C6CAD">
            <w:pPr>
              <w:spacing w:after="150" w:line="238" w:lineRule="atLeast"/>
              <w:jc w:val="center"/>
              <w:rPr>
                <w:rFonts w:ascii="Arial" w:hAnsi="Arial" w:cs="Arial"/>
                <w:color w:val="242424"/>
                <w:sz w:val="20"/>
                <w:szCs w:val="20"/>
              </w:rPr>
            </w:pPr>
            <w:r>
              <w:rPr>
                <w:color w:val="242424"/>
                <w:sz w:val="20"/>
                <w:szCs w:val="20"/>
              </w:rPr>
              <w:t>01</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BDEFB46" w14:textId="77777777" w:rsidR="008C6CAD" w:rsidRDefault="008C6CAD">
            <w:pPr>
              <w:spacing w:after="150" w:line="238" w:lineRule="atLeast"/>
              <w:jc w:val="center"/>
              <w:rPr>
                <w:rFonts w:ascii="Arial" w:hAnsi="Arial" w:cs="Arial"/>
                <w:color w:val="242424"/>
                <w:sz w:val="20"/>
                <w:szCs w:val="20"/>
              </w:rPr>
            </w:pPr>
            <w:r>
              <w:rPr>
                <w:color w:val="242424"/>
                <w:sz w:val="20"/>
                <w:szCs w:val="20"/>
              </w:rPr>
              <w:t>04</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45A88AB" w14:textId="77777777" w:rsidR="008C6CAD" w:rsidRDefault="008C6CAD">
            <w:pPr>
              <w:spacing w:after="150" w:line="238" w:lineRule="atLeast"/>
              <w:jc w:val="center"/>
              <w:rPr>
                <w:rFonts w:ascii="Arial" w:hAnsi="Arial" w:cs="Arial"/>
                <w:color w:val="242424"/>
                <w:sz w:val="20"/>
                <w:szCs w:val="20"/>
              </w:rPr>
            </w:pPr>
            <w:r>
              <w:rPr>
                <w:color w:val="242424"/>
                <w:sz w:val="20"/>
                <w:szCs w:val="20"/>
              </w:rPr>
              <w:t>36 4 01 76100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039D29A" w14:textId="77777777" w:rsidR="008C6CAD" w:rsidRDefault="008C6CAD">
            <w:pPr>
              <w:spacing w:after="150" w:line="238" w:lineRule="atLeast"/>
              <w:jc w:val="center"/>
              <w:rPr>
                <w:rFonts w:ascii="Arial" w:hAnsi="Arial" w:cs="Arial"/>
                <w:color w:val="242424"/>
                <w:sz w:val="20"/>
                <w:szCs w:val="20"/>
              </w:rPr>
            </w:pPr>
            <w:r>
              <w:rPr>
                <w:color w:val="242424"/>
                <w:sz w:val="20"/>
                <w:szCs w:val="20"/>
              </w:rPr>
              <w:t>120</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551268E" w14:textId="77777777" w:rsidR="008C6CAD" w:rsidRDefault="008C6CAD">
            <w:pPr>
              <w:spacing w:after="150" w:line="238" w:lineRule="atLeast"/>
              <w:jc w:val="right"/>
              <w:rPr>
                <w:rFonts w:ascii="Arial" w:hAnsi="Arial" w:cs="Arial"/>
                <w:color w:val="242424"/>
                <w:sz w:val="20"/>
                <w:szCs w:val="20"/>
              </w:rPr>
            </w:pPr>
            <w:r>
              <w:rPr>
                <w:color w:val="242424"/>
                <w:sz w:val="20"/>
                <w:szCs w:val="20"/>
              </w:rPr>
              <w:t>145,07</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1540C970" w14:textId="77777777" w:rsidR="008C6CAD" w:rsidRDefault="008C6CAD">
            <w:pPr>
              <w:spacing w:after="150" w:line="238" w:lineRule="atLeast"/>
              <w:jc w:val="right"/>
              <w:rPr>
                <w:rFonts w:ascii="Arial" w:hAnsi="Arial" w:cs="Arial"/>
                <w:color w:val="242424"/>
                <w:sz w:val="20"/>
                <w:szCs w:val="20"/>
              </w:rPr>
            </w:pPr>
            <w:r>
              <w:rPr>
                <w:color w:val="242424"/>
                <w:sz w:val="20"/>
                <w:szCs w:val="20"/>
              </w:rPr>
              <w:t>145,07</w:t>
            </w:r>
          </w:p>
        </w:tc>
      </w:tr>
      <w:tr w:rsidR="008C6CAD" w14:paraId="3EB00947"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4734BE4" w14:textId="77777777" w:rsidR="008C6CAD" w:rsidRDefault="008C6CAD">
            <w:pPr>
              <w:spacing w:line="238" w:lineRule="atLeast"/>
              <w:rPr>
                <w:rFonts w:ascii="Arial" w:hAnsi="Arial" w:cs="Arial"/>
                <w:color w:val="242424"/>
                <w:sz w:val="20"/>
                <w:szCs w:val="20"/>
              </w:rPr>
            </w:pPr>
            <w:r>
              <w:rPr>
                <w:color w:val="242424"/>
                <w:sz w:val="20"/>
                <w:szCs w:val="20"/>
              </w:rPr>
              <w:t>Обеспечение деятельности администрации</w:t>
            </w:r>
            <w:r>
              <w:rPr>
                <w:color w:val="242424"/>
                <w:sz w:val="20"/>
                <w:szCs w:val="20"/>
                <w:bdr w:val="none" w:sz="0" w:space="0" w:color="auto" w:frame="1"/>
              </w:rPr>
              <w:t>  </w:t>
            </w:r>
            <w:r>
              <w:rPr>
                <w:color w:val="242424"/>
                <w:sz w:val="20"/>
                <w:szCs w:val="20"/>
              </w:rPr>
              <w:t>города Лермонтова</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6333A13" w14:textId="77777777" w:rsidR="008C6CAD" w:rsidRDefault="008C6CAD">
            <w:pPr>
              <w:spacing w:after="150" w:line="238" w:lineRule="atLeast"/>
              <w:jc w:val="center"/>
              <w:rPr>
                <w:rFonts w:ascii="Arial" w:hAnsi="Arial" w:cs="Arial"/>
                <w:color w:val="242424"/>
                <w:sz w:val="20"/>
                <w:szCs w:val="20"/>
              </w:rPr>
            </w:pPr>
            <w:r>
              <w:rPr>
                <w:color w:val="242424"/>
                <w:sz w:val="20"/>
                <w:szCs w:val="20"/>
              </w:rPr>
              <w:t>601</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647D958" w14:textId="77777777" w:rsidR="008C6CAD" w:rsidRDefault="008C6CAD">
            <w:pPr>
              <w:spacing w:after="150" w:line="238" w:lineRule="atLeast"/>
              <w:jc w:val="center"/>
              <w:rPr>
                <w:rFonts w:ascii="Arial" w:hAnsi="Arial" w:cs="Arial"/>
                <w:color w:val="242424"/>
                <w:sz w:val="20"/>
                <w:szCs w:val="20"/>
              </w:rPr>
            </w:pPr>
            <w:r>
              <w:rPr>
                <w:color w:val="242424"/>
                <w:sz w:val="20"/>
                <w:szCs w:val="20"/>
              </w:rPr>
              <w:t>01</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D69FB22" w14:textId="77777777" w:rsidR="008C6CAD" w:rsidRDefault="008C6CAD">
            <w:pPr>
              <w:spacing w:after="150" w:line="238" w:lineRule="atLeast"/>
              <w:jc w:val="center"/>
              <w:rPr>
                <w:rFonts w:ascii="Arial" w:hAnsi="Arial" w:cs="Arial"/>
                <w:color w:val="242424"/>
                <w:sz w:val="20"/>
                <w:szCs w:val="20"/>
              </w:rPr>
            </w:pPr>
            <w:r>
              <w:rPr>
                <w:color w:val="242424"/>
                <w:sz w:val="20"/>
                <w:szCs w:val="20"/>
              </w:rPr>
              <w:t>04</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5D40BFD" w14:textId="77777777" w:rsidR="008C6CAD" w:rsidRDefault="008C6CAD">
            <w:pPr>
              <w:spacing w:after="150" w:line="238" w:lineRule="atLeast"/>
              <w:jc w:val="center"/>
              <w:rPr>
                <w:rFonts w:ascii="Arial" w:hAnsi="Arial" w:cs="Arial"/>
                <w:color w:val="242424"/>
                <w:sz w:val="20"/>
                <w:szCs w:val="20"/>
              </w:rPr>
            </w:pPr>
            <w:r>
              <w:rPr>
                <w:color w:val="242424"/>
                <w:sz w:val="20"/>
                <w:szCs w:val="20"/>
              </w:rPr>
              <w:t>92 0 00 00000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2DCAB13"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69BBA4A" w14:textId="77777777" w:rsidR="008C6CAD" w:rsidRDefault="008C6CAD">
            <w:pPr>
              <w:spacing w:after="150" w:line="238" w:lineRule="atLeast"/>
              <w:jc w:val="right"/>
              <w:rPr>
                <w:rFonts w:ascii="Arial" w:hAnsi="Arial" w:cs="Arial"/>
                <w:color w:val="242424"/>
                <w:sz w:val="20"/>
                <w:szCs w:val="20"/>
              </w:rPr>
            </w:pPr>
            <w:r>
              <w:rPr>
                <w:color w:val="242424"/>
                <w:sz w:val="20"/>
                <w:szCs w:val="20"/>
              </w:rPr>
              <w:t>28 768,13</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2F46802D" w14:textId="77777777" w:rsidR="008C6CAD" w:rsidRDefault="008C6CAD">
            <w:pPr>
              <w:spacing w:after="150" w:line="238" w:lineRule="atLeast"/>
              <w:jc w:val="right"/>
              <w:rPr>
                <w:rFonts w:ascii="Arial" w:hAnsi="Arial" w:cs="Arial"/>
                <w:color w:val="242424"/>
                <w:sz w:val="20"/>
                <w:szCs w:val="20"/>
              </w:rPr>
            </w:pPr>
            <w:r>
              <w:rPr>
                <w:color w:val="242424"/>
                <w:sz w:val="20"/>
                <w:szCs w:val="20"/>
              </w:rPr>
              <w:t>28 768,29</w:t>
            </w:r>
          </w:p>
        </w:tc>
      </w:tr>
      <w:tr w:rsidR="008C6CAD" w14:paraId="294CEDC9"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260B4D9" w14:textId="77777777" w:rsidR="008C6CAD" w:rsidRDefault="008C6CAD">
            <w:pPr>
              <w:spacing w:line="238" w:lineRule="atLeast"/>
              <w:rPr>
                <w:rFonts w:ascii="Arial" w:hAnsi="Arial" w:cs="Arial"/>
                <w:color w:val="242424"/>
                <w:sz w:val="20"/>
                <w:szCs w:val="20"/>
              </w:rPr>
            </w:pPr>
            <w:r>
              <w:rPr>
                <w:color w:val="242424"/>
                <w:sz w:val="20"/>
                <w:szCs w:val="20"/>
              </w:rPr>
              <w:t>Непрограммные расходы в рамках обеспечения деятельности администрации</w:t>
            </w:r>
            <w:r>
              <w:rPr>
                <w:color w:val="242424"/>
                <w:sz w:val="20"/>
                <w:szCs w:val="20"/>
                <w:bdr w:val="none" w:sz="0" w:space="0" w:color="auto" w:frame="1"/>
              </w:rPr>
              <w:t>  </w:t>
            </w:r>
            <w:r>
              <w:rPr>
                <w:color w:val="242424"/>
                <w:sz w:val="20"/>
                <w:szCs w:val="20"/>
              </w:rPr>
              <w:t>города Лермонтова</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306AA52" w14:textId="77777777" w:rsidR="008C6CAD" w:rsidRDefault="008C6CAD">
            <w:pPr>
              <w:spacing w:after="150" w:line="238" w:lineRule="atLeast"/>
              <w:jc w:val="center"/>
              <w:rPr>
                <w:rFonts w:ascii="Arial" w:hAnsi="Arial" w:cs="Arial"/>
                <w:color w:val="242424"/>
                <w:sz w:val="20"/>
                <w:szCs w:val="20"/>
              </w:rPr>
            </w:pPr>
            <w:r>
              <w:rPr>
                <w:color w:val="242424"/>
                <w:sz w:val="20"/>
                <w:szCs w:val="20"/>
              </w:rPr>
              <w:t>601</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1C0DC31" w14:textId="77777777" w:rsidR="008C6CAD" w:rsidRDefault="008C6CAD">
            <w:pPr>
              <w:spacing w:after="150" w:line="238" w:lineRule="atLeast"/>
              <w:jc w:val="center"/>
              <w:rPr>
                <w:rFonts w:ascii="Arial" w:hAnsi="Arial" w:cs="Arial"/>
                <w:color w:val="242424"/>
                <w:sz w:val="20"/>
                <w:szCs w:val="20"/>
              </w:rPr>
            </w:pPr>
            <w:r>
              <w:rPr>
                <w:color w:val="242424"/>
                <w:sz w:val="20"/>
                <w:szCs w:val="20"/>
              </w:rPr>
              <w:t>01</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ECC0A76" w14:textId="77777777" w:rsidR="008C6CAD" w:rsidRDefault="008C6CAD">
            <w:pPr>
              <w:spacing w:after="150" w:line="238" w:lineRule="atLeast"/>
              <w:jc w:val="center"/>
              <w:rPr>
                <w:rFonts w:ascii="Arial" w:hAnsi="Arial" w:cs="Arial"/>
                <w:color w:val="242424"/>
                <w:sz w:val="20"/>
                <w:szCs w:val="20"/>
              </w:rPr>
            </w:pPr>
            <w:r>
              <w:rPr>
                <w:color w:val="242424"/>
                <w:sz w:val="20"/>
                <w:szCs w:val="20"/>
              </w:rPr>
              <w:t>04</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4BA0F5C" w14:textId="77777777" w:rsidR="008C6CAD" w:rsidRDefault="008C6CAD">
            <w:pPr>
              <w:spacing w:after="150" w:line="238" w:lineRule="atLeast"/>
              <w:jc w:val="center"/>
              <w:rPr>
                <w:rFonts w:ascii="Arial" w:hAnsi="Arial" w:cs="Arial"/>
                <w:color w:val="242424"/>
                <w:sz w:val="20"/>
                <w:szCs w:val="20"/>
              </w:rPr>
            </w:pPr>
            <w:r>
              <w:rPr>
                <w:color w:val="242424"/>
                <w:sz w:val="20"/>
                <w:szCs w:val="20"/>
              </w:rPr>
              <w:t>92 1 00 00000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0EC02A1"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92DBBE5" w14:textId="77777777" w:rsidR="008C6CAD" w:rsidRDefault="008C6CAD">
            <w:pPr>
              <w:spacing w:after="150" w:line="238" w:lineRule="atLeast"/>
              <w:jc w:val="right"/>
              <w:rPr>
                <w:rFonts w:ascii="Arial" w:hAnsi="Arial" w:cs="Arial"/>
                <w:color w:val="242424"/>
                <w:sz w:val="20"/>
                <w:szCs w:val="20"/>
              </w:rPr>
            </w:pPr>
            <w:r>
              <w:rPr>
                <w:color w:val="242424"/>
                <w:sz w:val="20"/>
                <w:szCs w:val="20"/>
              </w:rPr>
              <w:t>28 768,13</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2A8E1F21" w14:textId="77777777" w:rsidR="008C6CAD" w:rsidRDefault="008C6CAD">
            <w:pPr>
              <w:spacing w:after="150" w:line="238" w:lineRule="atLeast"/>
              <w:jc w:val="right"/>
              <w:rPr>
                <w:rFonts w:ascii="Arial" w:hAnsi="Arial" w:cs="Arial"/>
                <w:color w:val="242424"/>
                <w:sz w:val="20"/>
                <w:szCs w:val="20"/>
              </w:rPr>
            </w:pPr>
            <w:r>
              <w:rPr>
                <w:color w:val="242424"/>
                <w:sz w:val="20"/>
                <w:szCs w:val="20"/>
              </w:rPr>
              <w:t>28 768,29</w:t>
            </w:r>
          </w:p>
        </w:tc>
      </w:tr>
      <w:tr w:rsidR="008C6CAD" w14:paraId="4A081468"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74B05B9" w14:textId="77777777" w:rsidR="008C6CAD" w:rsidRDefault="008C6CAD">
            <w:pPr>
              <w:spacing w:after="150" w:line="238" w:lineRule="atLeast"/>
              <w:rPr>
                <w:rFonts w:ascii="Arial" w:hAnsi="Arial" w:cs="Arial"/>
                <w:color w:val="242424"/>
                <w:sz w:val="20"/>
                <w:szCs w:val="20"/>
              </w:rPr>
            </w:pPr>
            <w:r>
              <w:rPr>
                <w:color w:val="242424"/>
                <w:sz w:val="20"/>
                <w:szCs w:val="20"/>
              </w:rPr>
              <w:t>Расходы на выплаты по оплате труда работников органов местного самоуправления города Лермонтова</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4274B8B" w14:textId="77777777" w:rsidR="008C6CAD" w:rsidRDefault="008C6CAD">
            <w:pPr>
              <w:spacing w:after="150" w:line="238" w:lineRule="atLeast"/>
              <w:jc w:val="center"/>
              <w:rPr>
                <w:rFonts w:ascii="Arial" w:hAnsi="Arial" w:cs="Arial"/>
                <w:color w:val="242424"/>
                <w:sz w:val="20"/>
                <w:szCs w:val="20"/>
              </w:rPr>
            </w:pPr>
            <w:r>
              <w:rPr>
                <w:color w:val="242424"/>
                <w:sz w:val="20"/>
                <w:szCs w:val="20"/>
              </w:rPr>
              <w:t>601</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289FC52" w14:textId="77777777" w:rsidR="008C6CAD" w:rsidRDefault="008C6CAD">
            <w:pPr>
              <w:spacing w:after="150" w:line="238" w:lineRule="atLeast"/>
              <w:jc w:val="center"/>
              <w:rPr>
                <w:rFonts w:ascii="Arial" w:hAnsi="Arial" w:cs="Arial"/>
                <w:color w:val="242424"/>
                <w:sz w:val="20"/>
                <w:szCs w:val="20"/>
              </w:rPr>
            </w:pPr>
            <w:r>
              <w:rPr>
                <w:color w:val="242424"/>
                <w:sz w:val="20"/>
                <w:szCs w:val="20"/>
              </w:rPr>
              <w:t>01</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2A1B40D" w14:textId="77777777" w:rsidR="008C6CAD" w:rsidRDefault="008C6CAD">
            <w:pPr>
              <w:spacing w:after="150" w:line="238" w:lineRule="atLeast"/>
              <w:jc w:val="center"/>
              <w:rPr>
                <w:rFonts w:ascii="Arial" w:hAnsi="Arial" w:cs="Arial"/>
                <w:color w:val="242424"/>
                <w:sz w:val="20"/>
                <w:szCs w:val="20"/>
              </w:rPr>
            </w:pPr>
            <w:r>
              <w:rPr>
                <w:color w:val="242424"/>
                <w:sz w:val="20"/>
                <w:szCs w:val="20"/>
              </w:rPr>
              <w:t>04</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0851D87" w14:textId="77777777" w:rsidR="008C6CAD" w:rsidRDefault="008C6CAD">
            <w:pPr>
              <w:spacing w:after="150" w:line="238" w:lineRule="atLeast"/>
              <w:jc w:val="center"/>
              <w:rPr>
                <w:rFonts w:ascii="Arial" w:hAnsi="Arial" w:cs="Arial"/>
                <w:color w:val="242424"/>
                <w:sz w:val="20"/>
                <w:szCs w:val="20"/>
              </w:rPr>
            </w:pPr>
            <w:r>
              <w:rPr>
                <w:color w:val="242424"/>
                <w:sz w:val="20"/>
                <w:szCs w:val="20"/>
              </w:rPr>
              <w:t>92 1 00 10020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DCAB6D5"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4D4EDB6" w14:textId="77777777" w:rsidR="008C6CAD" w:rsidRDefault="008C6CAD">
            <w:pPr>
              <w:spacing w:after="150" w:line="238" w:lineRule="atLeast"/>
              <w:jc w:val="right"/>
              <w:rPr>
                <w:rFonts w:ascii="Arial" w:hAnsi="Arial" w:cs="Arial"/>
                <w:color w:val="242424"/>
                <w:sz w:val="20"/>
                <w:szCs w:val="20"/>
              </w:rPr>
            </w:pPr>
            <w:r>
              <w:rPr>
                <w:color w:val="242424"/>
                <w:sz w:val="20"/>
                <w:szCs w:val="20"/>
              </w:rPr>
              <w:t>25 252,64</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47B01AFC" w14:textId="77777777" w:rsidR="008C6CAD" w:rsidRDefault="008C6CAD">
            <w:pPr>
              <w:spacing w:after="150" w:line="238" w:lineRule="atLeast"/>
              <w:jc w:val="right"/>
              <w:rPr>
                <w:rFonts w:ascii="Arial" w:hAnsi="Arial" w:cs="Arial"/>
                <w:color w:val="242424"/>
                <w:sz w:val="20"/>
                <w:szCs w:val="20"/>
              </w:rPr>
            </w:pPr>
            <w:r>
              <w:rPr>
                <w:color w:val="242424"/>
                <w:sz w:val="20"/>
                <w:szCs w:val="20"/>
              </w:rPr>
              <w:t>25 252,64</w:t>
            </w:r>
          </w:p>
        </w:tc>
      </w:tr>
      <w:tr w:rsidR="008C6CAD" w14:paraId="41847412"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303B1F9" w14:textId="77777777" w:rsidR="008C6CAD" w:rsidRDefault="008C6CAD">
            <w:pPr>
              <w:spacing w:after="150" w:line="238" w:lineRule="atLeast"/>
              <w:rPr>
                <w:rFonts w:ascii="Arial" w:hAnsi="Arial" w:cs="Arial"/>
                <w:color w:val="242424"/>
                <w:sz w:val="20"/>
                <w:szCs w:val="20"/>
              </w:rPr>
            </w:pPr>
            <w:r>
              <w:rPr>
                <w:color w:val="242424"/>
                <w:sz w:val="20"/>
                <w:szCs w:val="20"/>
              </w:rPr>
              <w:t>Расходы на выплаты персоналу государственных (муниципальных) органов</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FCF6F48" w14:textId="77777777" w:rsidR="008C6CAD" w:rsidRDefault="008C6CAD">
            <w:pPr>
              <w:spacing w:after="150" w:line="238" w:lineRule="atLeast"/>
              <w:jc w:val="center"/>
              <w:rPr>
                <w:rFonts w:ascii="Arial" w:hAnsi="Arial" w:cs="Arial"/>
                <w:color w:val="242424"/>
                <w:sz w:val="20"/>
                <w:szCs w:val="20"/>
              </w:rPr>
            </w:pPr>
            <w:r>
              <w:rPr>
                <w:color w:val="242424"/>
                <w:sz w:val="20"/>
                <w:szCs w:val="20"/>
              </w:rPr>
              <w:t>601</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3ECDE1F" w14:textId="77777777" w:rsidR="008C6CAD" w:rsidRDefault="008C6CAD">
            <w:pPr>
              <w:spacing w:after="150" w:line="238" w:lineRule="atLeast"/>
              <w:jc w:val="center"/>
              <w:rPr>
                <w:rFonts w:ascii="Arial" w:hAnsi="Arial" w:cs="Arial"/>
                <w:color w:val="242424"/>
                <w:sz w:val="20"/>
                <w:szCs w:val="20"/>
              </w:rPr>
            </w:pPr>
            <w:r>
              <w:rPr>
                <w:color w:val="242424"/>
                <w:sz w:val="20"/>
                <w:szCs w:val="20"/>
              </w:rPr>
              <w:t>01</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112113E" w14:textId="77777777" w:rsidR="008C6CAD" w:rsidRDefault="008C6CAD">
            <w:pPr>
              <w:spacing w:after="150" w:line="238" w:lineRule="atLeast"/>
              <w:jc w:val="center"/>
              <w:rPr>
                <w:rFonts w:ascii="Arial" w:hAnsi="Arial" w:cs="Arial"/>
                <w:color w:val="242424"/>
                <w:sz w:val="20"/>
                <w:szCs w:val="20"/>
              </w:rPr>
            </w:pPr>
            <w:r>
              <w:rPr>
                <w:color w:val="242424"/>
                <w:sz w:val="20"/>
                <w:szCs w:val="20"/>
              </w:rPr>
              <w:t>04</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D2C6A63" w14:textId="77777777" w:rsidR="008C6CAD" w:rsidRDefault="008C6CAD">
            <w:pPr>
              <w:spacing w:after="150" w:line="238" w:lineRule="atLeast"/>
              <w:jc w:val="center"/>
              <w:rPr>
                <w:rFonts w:ascii="Arial" w:hAnsi="Arial" w:cs="Arial"/>
                <w:color w:val="242424"/>
                <w:sz w:val="20"/>
                <w:szCs w:val="20"/>
              </w:rPr>
            </w:pPr>
            <w:r>
              <w:rPr>
                <w:color w:val="242424"/>
                <w:sz w:val="20"/>
                <w:szCs w:val="20"/>
              </w:rPr>
              <w:t>92 1 00 10020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BFA4357" w14:textId="77777777" w:rsidR="008C6CAD" w:rsidRDefault="008C6CAD">
            <w:pPr>
              <w:spacing w:after="150" w:line="238" w:lineRule="atLeast"/>
              <w:jc w:val="center"/>
              <w:rPr>
                <w:rFonts w:ascii="Arial" w:hAnsi="Arial" w:cs="Arial"/>
                <w:color w:val="242424"/>
                <w:sz w:val="20"/>
                <w:szCs w:val="20"/>
              </w:rPr>
            </w:pPr>
            <w:r>
              <w:rPr>
                <w:color w:val="242424"/>
                <w:sz w:val="20"/>
                <w:szCs w:val="20"/>
              </w:rPr>
              <w:t>120</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AF61F40" w14:textId="77777777" w:rsidR="008C6CAD" w:rsidRDefault="008C6CAD">
            <w:pPr>
              <w:spacing w:after="150" w:line="238" w:lineRule="atLeast"/>
              <w:jc w:val="right"/>
              <w:rPr>
                <w:rFonts w:ascii="Arial" w:hAnsi="Arial" w:cs="Arial"/>
                <w:color w:val="242424"/>
                <w:sz w:val="20"/>
                <w:szCs w:val="20"/>
              </w:rPr>
            </w:pPr>
            <w:r>
              <w:rPr>
                <w:color w:val="242424"/>
                <w:sz w:val="20"/>
                <w:szCs w:val="20"/>
              </w:rPr>
              <w:t>25 252,64</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6F198807" w14:textId="77777777" w:rsidR="008C6CAD" w:rsidRDefault="008C6CAD">
            <w:pPr>
              <w:spacing w:after="150" w:line="238" w:lineRule="atLeast"/>
              <w:jc w:val="right"/>
              <w:rPr>
                <w:rFonts w:ascii="Arial" w:hAnsi="Arial" w:cs="Arial"/>
                <w:color w:val="242424"/>
                <w:sz w:val="20"/>
                <w:szCs w:val="20"/>
              </w:rPr>
            </w:pPr>
            <w:r>
              <w:rPr>
                <w:color w:val="242424"/>
                <w:sz w:val="20"/>
                <w:szCs w:val="20"/>
              </w:rPr>
              <w:t>25 252,64</w:t>
            </w:r>
          </w:p>
        </w:tc>
      </w:tr>
      <w:tr w:rsidR="008C6CAD" w14:paraId="59915941"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165B660" w14:textId="77777777" w:rsidR="008C6CAD" w:rsidRDefault="008C6CAD">
            <w:pPr>
              <w:spacing w:after="150" w:line="238" w:lineRule="atLeast"/>
              <w:rPr>
                <w:rFonts w:ascii="Arial" w:hAnsi="Arial" w:cs="Arial"/>
                <w:color w:val="242424"/>
                <w:sz w:val="20"/>
                <w:szCs w:val="20"/>
              </w:rPr>
            </w:pPr>
            <w:r>
              <w:rPr>
                <w:color w:val="242424"/>
                <w:sz w:val="20"/>
                <w:szCs w:val="20"/>
              </w:rPr>
              <w:t>Расходы на обеспечение функций органов местного самоуправления города Лермонтова</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6124091" w14:textId="77777777" w:rsidR="008C6CAD" w:rsidRDefault="008C6CAD">
            <w:pPr>
              <w:spacing w:after="150" w:line="238" w:lineRule="atLeast"/>
              <w:jc w:val="center"/>
              <w:rPr>
                <w:rFonts w:ascii="Arial" w:hAnsi="Arial" w:cs="Arial"/>
                <w:color w:val="242424"/>
                <w:sz w:val="20"/>
                <w:szCs w:val="20"/>
              </w:rPr>
            </w:pPr>
            <w:r>
              <w:rPr>
                <w:color w:val="242424"/>
                <w:sz w:val="20"/>
                <w:szCs w:val="20"/>
              </w:rPr>
              <w:t>601</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543BD4A" w14:textId="77777777" w:rsidR="008C6CAD" w:rsidRDefault="008C6CAD">
            <w:pPr>
              <w:spacing w:after="150" w:line="238" w:lineRule="atLeast"/>
              <w:jc w:val="center"/>
              <w:rPr>
                <w:rFonts w:ascii="Arial" w:hAnsi="Arial" w:cs="Arial"/>
                <w:color w:val="242424"/>
                <w:sz w:val="20"/>
                <w:szCs w:val="20"/>
              </w:rPr>
            </w:pPr>
            <w:r>
              <w:rPr>
                <w:color w:val="242424"/>
                <w:sz w:val="20"/>
                <w:szCs w:val="20"/>
              </w:rPr>
              <w:t>01</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2C185B8" w14:textId="77777777" w:rsidR="008C6CAD" w:rsidRDefault="008C6CAD">
            <w:pPr>
              <w:spacing w:after="150" w:line="238" w:lineRule="atLeast"/>
              <w:jc w:val="center"/>
              <w:rPr>
                <w:rFonts w:ascii="Arial" w:hAnsi="Arial" w:cs="Arial"/>
                <w:color w:val="242424"/>
                <w:sz w:val="20"/>
                <w:szCs w:val="20"/>
              </w:rPr>
            </w:pPr>
            <w:r>
              <w:rPr>
                <w:color w:val="242424"/>
                <w:sz w:val="20"/>
                <w:szCs w:val="20"/>
              </w:rPr>
              <w:t>04</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533A269" w14:textId="77777777" w:rsidR="008C6CAD" w:rsidRDefault="008C6CAD">
            <w:pPr>
              <w:spacing w:after="150" w:line="238" w:lineRule="atLeast"/>
              <w:jc w:val="center"/>
              <w:rPr>
                <w:rFonts w:ascii="Arial" w:hAnsi="Arial" w:cs="Arial"/>
                <w:color w:val="242424"/>
                <w:sz w:val="20"/>
                <w:szCs w:val="20"/>
              </w:rPr>
            </w:pPr>
            <w:r>
              <w:rPr>
                <w:color w:val="242424"/>
                <w:sz w:val="20"/>
                <w:szCs w:val="20"/>
              </w:rPr>
              <w:t>92 1 00 10010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8EA6352"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2F11E13" w14:textId="77777777" w:rsidR="008C6CAD" w:rsidRDefault="008C6CAD">
            <w:pPr>
              <w:spacing w:after="150" w:line="238" w:lineRule="atLeast"/>
              <w:jc w:val="right"/>
              <w:rPr>
                <w:rFonts w:ascii="Arial" w:hAnsi="Arial" w:cs="Arial"/>
                <w:color w:val="242424"/>
                <w:sz w:val="20"/>
                <w:szCs w:val="20"/>
              </w:rPr>
            </w:pPr>
            <w:r>
              <w:rPr>
                <w:color w:val="242424"/>
                <w:sz w:val="20"/>
                <w:szCs w:val="20"/>
              </w:rPr>
              <w:t>2 978,70</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571B9E36" w14:textId="77777777" w:rsidR="008C6CAD" w:rsidRDefault="008C6CAD">
            <w:pPr>
              <w:spacing w:after="150" w:line="238" w:lineRule="atLeast"/>
              <w:jc w:val="right"/>
              <w:rPr>
                <w:rFonts w:ascii="Arial" w:hAnsi="Arial" w:cs="Arial"/>
                <w:color w:val="242424"/>
                <w:sz w:val="20"/>
                <w:szCs w:val="20"/>
              </w:rPr>
            </w:pPr>
            <w:r>
              <w:rPr>
                <w:color w:val="242424"/>
                <w:sz w:val="20"/>
                <w:szCs w:val="20"/>
              </w:rPr>
              <w:t>2 978,70</w:t>
            </w:r>
          </w:p>
        </w:tc>
      </w:tr>
      <w:tr w:rsidR="008C6CAD" w14:paraId="5F7C948E"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819F213" w14:textId="77777777" w:rsidR="008C6CAD" w:rsidRDefault="008C6CAD">
            <w:pPr>
              <w:spacing w:after="150" w:line="238" w:lineRule="atLeast"/>
              <w:rPr>
                <w:rFonts w:ascii="Arial" w:hAnsi="Arial" w:cs="Arial"/>
                <w:color w:val="242424"/>
                <w:sz w:val="20"/>
                <w:szCs w:val="20"/>
              </w:rPr>
            </w:pPr>
            <w:r>
              <w:rPr>
                <w:color w:val="242424"/>
                <w:sz w:val="20"/>
                <w:szCs w:val="20"/>
              </w:rPr>
              <w:t>Расходы на выплаты персоналу государственных (муниципальных) органов</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668861D" w14:textId="77777777" w:rsidR="008C6CAD" w:rsidRDefault="008C6CAD">
            <w:pPr>
              <w:spacing w:after="150" w:line="238" w:lineRule="atLeast"/>
              <w:jc w:val="center"/>
              <w:rPr>
                <w:rFonts w:ascii="Arial" w:hAnsi="Arial" w:cs="Arial"/>
                <w:color w:val="242424"/>
                <w:sz w:val="20"/>
                <w:szCs w:val="20"/>
              </w:rPr>
            </w:pPr>
            <w:r>
              <w:rPr>
                <w:color w:val="242424"/>
                <w:sz w:val="20"/>
                <w:szCs w:val="20"/>
              </w:rPr>
              <w:t>601</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2EDDDC1" w14:textId="77777777" w:rsidR="008C6CAD" w:rsidRDefault="008C6CAD">
            <w:pPr>
              <w:spacing w:after="150" w:line="238" w:lineRule="atLeast"/>
              <w:jc w:val="center"/>
              <w:rPr>
                <w:rFonts w:ascii="Arial" w:hAnsi="Arial" w:cs="Arial"/>
                <w:color w:val="242424"/>
                <w:sz w:val="20"/>
                <w:szCs w:val="20"/>
              </w:rPr>
            </w:pPr>
            <w:r>
              <w:rPr>
                <w:color w:val="242424"/>
                <w:sz w:val="20"/>
                <w:szCs w:val="20"/>
              </w:rPr>
              <w:t>01</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A60F912" w14:textId="77777777" w:rsidR="008C6CAD" w:rsidRDefault="008C6CAD">
            <w:pPr>
              <w:spacing w:after="150" w:line="238" w:lineRule="atLeast"/>
              <w:jc w:val="center"/>
              <w:rPr>
                <w:rFonts w:ascii="Arial" w:hAnsi="Arial" w:cs="Arial"/>
                <w:color w:val="242424"/>
                <w:sz w:val="20"/>
                <w:szCs w:val="20"/>
              </w:rPr>
            </w:pPr>
            <w:r>
              <w:rPr>
                <w:color w:val="242424"/>
                <w:sz w:val="20"/>
                <w:szCs w:val="20"/>
              </w:rPr>
              <w:t>04</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5401E13" w14:textId="77777777" w:rsidR="008C6CAD" w:rsidRDefault="008C6CAD">
            <w:pPr>
              <w:spacing w:after="150" w:line="238" w:lineRule="atLeast"/>
              <w:jc w:val="center"/>
              <w:rPr>
                <w:rFonts w:ascii="Arial" w:hAnsi="Arial" w:cs="Arial"/>
                <w:color w:val="242424"/>
                <w:sz w:val="20"/>
                <w:szCs w:val="20"/>
              </w:rPr>
            </w:pPr>
            <w:r>
              <w:rPr>
                <w:color w:val="242424"/>
                <w:sz w:val="20"/>
                <w:szCs w:val="20"/>
              </w:rPr>
              <w:t>92 1 00 10010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7CEBD75" w14:textId="77777777" w:rsidR="008C6CAD" w:rsidRDefault="008C6CAD">
            <w:pPr>
              <w:spacing w:after="150" w:line="238" w:lineRule="atLeast"/>
              <w:jc w:val="center"/>
              <w:rPr>
                <w:rFonts w:ascii="Arial" w:hAnsi="Arial" w:cs="Arial"/>
                <w:color w:val="242424"/>
                <w:sz w:val="20"/>
                <w:szCs w:val="20"/>
              </w:rPr>
            </w:pPr>
            <w:r>
              <w:rPr>
                <w:color w:val="242424"/>
                <w:sz w:val="20"/>
                <w:szCs w:val="20"/>
              </w:rPr>
              <w:t>120</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1470367" w14:textId="77777777" w:rsidR="008C6CAD" w:rsidRDefault="008C6CAD">
            <w:pPr>
              <w:spacing w:after="150" w:line="238" w:lineRule="atLeast"/>
              <w:jc w:val="right"/>
              <w:rPr>
                <w:rFonts w:ascii="Arial" w:hAnsi="Arial" w:cs="Arial"/>
                <w:color w:val="242424"/>
                <w:sz w:val="20"/>
                <w:szCs w:val="20"/>
              </w:rPr>
            </w:pPr>
            <w:r>
              <w:rPr>
                <w:color w:val="242424"/>
                <w:sz w:val="20"/>
                <w:szCs w:val="20"/>
              </w:rPr>
              <w:t>1 133,44</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6C5A4E59" w14:textId="77777777" w:rsidR="008C6CAD" w:rsidRDefault="008C6CAD">
            <w:pPr>
              <w:spacing w:after="150" w:line="238" w:lineRule="atLeast"/>
              <w:jc w:val="right"/>
              <w:rPr>
                <w:rFonts w:ascii="Arial" w:hAnsi="Arial" w:cs="Arial"/>
                <w:color w:val="242424"/>
                <w:sz w:val="20"/>
                <w:szCs w:val="20"/>
              </w:rPr>
            </w:pPr>
            <w:r>
              <w:rPr>
                <w:color w:val="242424"/>
                <w:sz w:val="20"/>
                <w:szCs w:val="20"/>
              </w:rPr>
              <w:t>1 133,44</w:t>
            </w:r>
          </w:p>
        </w:tc>
      </w:tr>
      <w:tr w:rsidR="008C6CAD" w14:paraId="6BB0393C"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95BFEE6" w14:textId="77777777" w:rsidR="008C6CAD" w:rsidRDefault="008C6CAD">
            <w:pPr>
              <w:spacing w:after="150" w:line="238" w:lineRule="atLeast"/>
              <w:rPr>
                <w:rFonts w:ascii="Arial" w:hAnsi="Arial" w:cs="Arial"/>
                <w:color w:val="242424"/>
                <w:sz w:val="20"/>
                <w:szCs w:val="20"/>
              </w:rPr>
            </w:pPr>
            <w:r>
              <w:rPr>
                <w:color w:val="242424"/>
                <w:sz w:val="20"/>
                <w:szCs w:val="20"/>
              </w:rPr>
              <w:lastRenderedPageBreak/>
              <w:t>Иные закупки товаров, работ и услуг для обеспечения государственных (муниципальных) нужд</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94EAC4C" w14:textId="77777777" w:rsidR="008C6CAD" w:rsidRDefault="008C6CAD">
            <w:pPr>
              <w:spacing w:after="150" w:line="238" w:lineRule="atLeast"/>
              <w:jc w:val="center"/>
              <w:rPr>
                <w:rFonts w:ascii="Arial" w:hAnsi="Arial" w:cs="Arial"/>
                <w:color w:val="242424"/>
                <w:sz w:val="20"/>
                <w:szCs w:val="20"/>
              </w:rPr>
            </w:pPr>
            <w:r>
              <w:rPr>
                <w:color w:val="242424"/>
                <w:sz w:val="20"/>
                <w:szCs w:val="20"/>
              </w:rPr>
              <w:t>601</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A34CB49" w14:textId="77777777" w:rsidR="008C6CAD" w:rsidRDefault="008C6CAD">
            <w:pPr>
              <w:spacing w:after="150" w:line="238" w:lineRule="atLeast"/>
              <w:jc w:val="center"/>
              <w:rPr>
                <w:rFonts w:ascii="Arial" w:hAnsi="Arial" w:cs="Arial"/>
                <w:color w:val="242424"/>
                <w:sz w:val="20"/>
                <w:szCs w:val="20"/>
              </w:rPr>
            </w:pPr>
            <w:r>
              <w:rPr>
                <w:color w:val="242424"/>
                <w:sz w:val="20"/>
                <w:szCs w:val="20"/>
              </w:rPr>
              <w:t>01</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66763AC" w14:textId="77777777" w:rsidR="008C6CAD" w:rsidRDefault="008C6CAD">
            <w:pPr>
              <w:spacing w:after="150" w:line="238" w:lineRule="atLeast"/>
              <w:jc w:val="center"/>
              <w:rPr>
                <w:rFonts w:ascii="Arial" w:hAnsi="Arial" w:cs="Arial"/>
                <w:color w:val="242424"/>
                <w:sz w:val="20"/>
                <w:szCs w:val="20"/>
              </w:rPr>
            </w:pPr>
            <w:r>
              <w:rPr>
                <w:color w:val="242424"/>
                <w:sz w:val="20"/>
                <w:szCs w:val="20"/>
              </w:rPr>
              <w:t>04</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7678124" w14:textId="77777777" w:rsidR="008C6CAD" w:rsidRDefault="008C6CAD">
            <w:pPr>
              <w:spacing w:after="150" w:line="238" w:lineRule="atLeast"/>
              <w:jc w:val="center"/>
              <w:rPr>
                <w:rFonts w:ascii="Arial" w:hAnsi="Arial" w:cs="Arial"/>
                <w:color w:val="242424"/>
                <w:sz w:val="20"/>
                <w:szCs w:val="20"/>
              </w:rPr>
            </w:pPr>
            <w:r>
              <w:rPr>
                <w:color w:val="242424"/>
                <w:sz w:val="20"/>
                <w:szCs w:val="20"/>
              </w:rPr>
              <w:t>92 1 00 10010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8D2431C" w14:textId="77777777" w:rsidR="008C6CAD" w:rsidRDefault="008C6CAD">
            <w:pPr>
              <w:spacing w:after="150" w:line="238" w:lineRule="atLeast"/>
              <w:jc w:val="center"/>
              <w:rPr>
                <w:rFonts w:ascii="Arial" w:hAnsi="Arial" w:cs="Arial"/>
                <w:color w:val="242424"/>
                <w:sz w:val="20"/>
                <w:szCs w:val="20"/>
              </w:rPr>
            </w:pPr>
            <w:r>
              <w:rPr>
                <w:color w:val="242424"/>
                <w:sz w:val="20"/>
                <w:szCs w:val="20"/>
              </w:rPr>
              <w:t>240</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5653469" w14:textId="77777777" w:rsidR="008C6CAD" w:rsidRDefault="008C6CAD">
            <w:pPr>
              <w:spacing w:after="150" w:line="238" w:lineRule="atLeast"/>
              <w:jc w:val="right"/>
              <w:rPr>
                <w:rFonts w:ascii="Arial" w:hAnsi="Arial" w:cs="Arial"/>
                <w:color w:val="242424"/>
                <w:sz w:val="20"/>
                <w:szCs w:val="20"/>
              </w:rPr>
            </w:pPr>
            <w:r>
              <w:rPr>
                <w:color w:val="242424"/>
                <w:sz w:val="20"/>
                <w:szCs w:val="20"/>
              </w:rPr>
              <w:t>1 768,56</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16984C35" w14:textId="77777777" w:rsidR="008C6CAD" w:rsidRDefault="008C6CAD">
            <w:pPr>
              <w:spacing w:after="150" w:line="238" w:lineRule="atLeast"/>
              <w:jc w:val="right"/>
              <w:rPr>
                <w:rFonts w:ascii="Arial" w:hAnsi="Arial" w:cs="Arial"/>
                <w:color w:val="242424"/>
                <w:sz w:val="20"/>
                <w:szCs w:val="20"/>
              </w:rPr>
            </w:pPr>
            <w:r>
              <w:rPr>
                <w:color w:val="242424"/>
                <w:sz w:val="20"/>
                <w:szCs w:val="20"/>
              </w:rPr>
              <w:t>1 768,56</w:t>
            </w:r>
          </w:p>
        </w:tc>
      </w:tr>
      <w:tr w:rsidR="008C6CAD" w14:paraId="7BCA60A9"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290A489" w14:textId="77777777" w:rsidR="008C6CAD" w:rsidRDefault="008C6CAD">
            <w:pPr>
              <w:spacing w:after="150" w:line="238" w:lineRule="atLeast"/>
              <w:rPr>
                <w:rFonts w:ascii="Arial" w:hAnsi="Arial" w:cs="Arial"/>
                <w:color w:val="242424"/>
                <w:sz w:val="20"/>
                <w:szCs w:val="20"/>
              </w:rPr>
            </w:pPr>
            <w:r>
              <w:rPr>
                <w:color w:val="242424"/>
                <w:sz w:val="20"/>
                <w:szCs w:val="20"/>
              </w:rPr>
              <w:t>Уплата налогов, сборов и иных платежей</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20511C8" w14:textId="77777777" w:rsidR="008C6CAD" w:rsidRDefault="008C6CAD">
            <w:pPr>
              <w:spacing w:after="150" w:line="238" w:lineRule="atLeast"/>
              <w:jc w:val="center"/>
              <w:rPr>
                <w:rFonts w:ascii="Arial" w:hAnsi="Arial" w:cs="Arial"/>
                <w:color w:val="242424"/>
                <w:sz w:val="20"/>
                <w:szCs w:val="20"/>
              </w:rPr>
            </w:pPr>
            <w:r>
              <w:rPr>
                <w:color w:val="242424"/>
                <w:sz w:val="20"/>
                <w:szCs w:val="20"/>
              </w:rPr>
              <w:t>601</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78802B7" w14:textId="77777777" w:rsidR="008C6CAD" w:rsidRDefault="008C6CAD">
            <w:pPr>
              <w:spacing w:after="150" w:line="238" w:lineRule="atLeast"/>
              <w:jc w:val="center"/>
              <w:rPr>
                <w:rFonts w:ascii="Arial" w:hAnsi="Arial" w:cs="Arial"/>
                <w:color w:val="242424"/>
                <w:sz w:val="20"/>
                <w:szCs w:val="20"/>
              </w:rPr>
            </w:pPr>
            <w:r>
              <w:rPr>
                <w:color w:val="242424"/>
                <w:sz w:val="20"/>
                <w:szCs w:val="20"/>
              </w:rPr>
              <w:t>01</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7DD1740" w14:textId="77777777" w:rsidR="008C6CAD" w:rsidRDefault="008C6CAD">
            <w:pPr>
              <w:spacing w:after="150" w:line="238" w:lineRule="atLeast"/>
              <w:jc w:val="center"/>
              <w:rPr>
                <w:rFonts w:ascii="Arial" w:hAnsi="Arial" w:cs="Arial"/>
                <w:color w:val="242424"/>
                <w:sz w:val="20"/>
                <w:szCs w:val="20"/>
              </w:rPr>
            </w:pPr>
            <w:r>
              <w:rPr>
                <w:color w:val="242424"/>
                <w:sz w:val="20"/>
                <w:szCs w:val="20"/>
              </w:rPr>
              <w:t>04</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7D1B3F7" w14:textId="77777777" w:rsidR="008C6CAD" w:rsidRDefault="008C6CAD">
            <w:pPr>
              <w:spacing w:after="150" w:line="238" w:lineRule="atLeast"/>
              <w:jc w:val="center"/>
              <w:rPr>
                <w:rFonts w:ascii="Arial" w:hAnsi="Arial" w:cs="Arial"/>
                <w:color w:val="242424"/>
                <w:sz w:val="20"/>
                <w:szCs w:val="20"/>
              </w:rPr>
            </w:pPr>
            <w:r>
              <w:rPr>
                <w:color w:val="242424"/>
                <w:sz w:val="20"/>
                <w:szCs w:val="20"/>
              </w:rPr>
              <w:t>92 1 00 10010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2F1C9AD" w14:textId="77777777" w:rsidR="008C6CAD" w:rsidRDefault="008C6CAD">
            <w:pPr>
              <w:spacing w:after="150" w:line="238" w:lineRule="atLeast"/>
              <w:jc w:val="center"/>
              <w:rPr>
                <w:rFonts w:ascii="Arial" w:hAnsi="Arial" w:cs="Arial"/>
                <w:color w:val="242424"/>
                <w:sz w:val="20"/>
                <w:szCs w:val="20"/>
              </w:rPr>
            </w:pPr>
            <w:r>
              <w:rPr>
                <w:color w:val="242424"/>
                <w:sz w:val="20"/>
                <w:szCs w:val="20"/>
              </w:rPr>
              <w:t>850</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0D29524" w14:textId="77777777" w:rsidR="008C6CAD" w:rsidRDefault="008C6CAD">
            <w:pPr>
              <w:spacing w:after="150" w:line="238" w:lineRule="atLeast"/>
              <w:jc w:val="right"/>
              <w:rPr>
                <w:rFonts w:ascii="Arial" w:hAnsi="Arial" w:cs="Arial"/>
                <w:color w:val="242424"/>
                <w:sz w:val="20"/>
                <w:szCs w:val="20"/>
              </w:rPr>
            </w:pPr>
            <w:r>
              <w:rPr>
                <w:color w:val="242424"/>
                <w:sz w:val="20"/>
                <w:szCs w:val="20"/>
              </w:rPr>
              <w:t>76,70</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79B04EC2" w14:textId="77777777" w:rsidR="008C6CAD" w:rsidRDefault="008C6CAD">
            <w:pPr>
              <w:spacing w:after="150" w:line="238" w:lineRule="atLeast"/>
              <w:jc w:val="right"/>
              <w:rPr>
                <w:rFonts w:ascii="Arial" w:hAnsi="Arial" w:cs="Arial"/>
                <w:color w:val="242424"/>
                <w:sz w:val="20"/>
                <w:szCs w:val="20"/>
              </w:rPr>
            </w:pPr>
            <w:r>
              <w:rPr>
                <w:color w:val="242424"/>
                <w:sz w:val="20"/>
                <w:szCs w:val="20"/>
              </w:rPr>
              <w:t>76,70</w:t>
            </w:r>
          </w:p>
        </w:tc>
      </w:tr>
      <w:tr w:rsidR="008C6CAD" w14:paraId="62E6CF0F"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DEB1AB9" w14:textId="77777777" w:rsidR="008C6CAD" w:rsidRDefault="008C6CAD">
            <w:pPr>
              <w:spacing w:line="238" w:lineRule="atLeast"/>
              <w:rPr>
                <w:rFonts w:ascii="Arial" w:hAnsi="Arial" w:cs="Arial"/>
                <w:color w:val="242424"/>
                <w:sz w:val="20"/>
                <w:szCs w:val="20"/>
              </w:rPr>
            </w:pPr>
            <w:r>
              <w:rPr>
                <w:color w:val="242424"/>
                <w:sz w:val="20"/>
                <w:szCs w:val="20"/>
              </w:rPr>
              <w:t>Создание и организация</w:t>
            </w:r>
            <w:r>
              <w:rPr>
                <w:color w:val="242424"/>
                <w:sz w:val="20"/>
                <w:szCs w:val="20"/>
                <w:bdr w:val="none" w:sz="0" w:space="0" w:color="auto" w:frame="1"/>
              </w:rPr>
              <w:t>  </w:t>
            </w:r>
            <w:r>
              <w:rPr>
                <w:color w:val="242424"/>
                <w:sz w:val="20"/>
                <w:szCs w:val="20"/>
              </w:rPr>
              <w:t>деятельности комиссий по делам несовершеннолетних и защите их прав</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F6CF143" w14:textId="77777777" w:rsidR="008C6CAD" w:rsidRDefault="008C6CAD">
            <w:pPr>
              <w:spacing w:after="150" w:line="238" w:lineRule="atLeast"/>
              <w:jc w:val="center"/>
              <w:rPr>
                <w:rFonts w:ascii="Arial" w:hAnsi="Arial" w:cs="Arial"/>
                <w:color w:val="242424"/>
                <w:sz w:val="20"/>
                <w:szCs w:val="20"/>
              </w:rPr>
            </w:pPr>
            <w:r>
              <w:rPr>
                <w:color w:val="242424"/>
                <w:sz w:val="20"/>
                <w:szCs w:val="20"/>
              </w:rPr>
              <w:t>601</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170912C" w14:textId="77777777" w:rsidR="008C6CAD" w:rsidRDefault="008C6CAD">
            <w:pPr>
              <w:spacing w:after="150" w:line="238" w:lineRule="atLeast"/>
              <w:jc w:val="center"/>
              <w:rPr>
                <w:rFonts w:ascii="Arial" w:hAnsi="Arial" w:cs="Arial"/>
                <w:color w:val="242424"/>
                <w:sz w:val="20"/>
                <w:szCs w:val="20"/>
              </w:rPr>
            </w:pPr>
            <w:r>
              <w:rPr>
                <w:color w:val="242424"/>
                <w:sz w:val="20"/>
                <w:szCs w:val="20"/>
              </w:rPr>
              <w:t>01</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67E2C2A" w14:textId="77777777" w:rsidR="008C6CAD" w:rsidRDefault="008C6CAD">
            <w:pPr>
              <w:spacing w:after="150" w:line="238" w:lineRule="atLeast"/>
              <w:jc w:val="center"/>
              <w:rPr>
                <w:rFonts w:ascii="Arial" w:hAnsi="Arial" w:cs="Arial"/>
                <w:color w:val="242424"/>
                <w:sz w:val="20"/>
                <w:szCs w:val="20"/>
              </w:rPr>
            </w:pPr>
            <w:r>
              <w:rPr>
                <w:color w:val="242424"/>
                <w:sz w:val="20"/>
                <w:szCs w:val="20"/>
              </w:rPr>
              <w:t>04</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170FF61" w14:textId="77777777" w:rsidR="008C6CAD" w:rsidRDefault="008C6CAD">
            <w:pPr>
              <w:spacing w:after="150" w:line="238" w:lineRule="atLeast"/>
              <w:jc w:val="center"/>
              <w:rPr>
                <w:rFonts w:ascii="Arial" w:hAnsi="Arial" w:cs="Arial"/>
                <w:color w:val="242424"/>
                <w:sz w:val="20"/>
                <w:szCs w:val="20"/>
              </w:rPr>
            </w:pPr>
            <w:r>
              <w:rPr>
                <w:color w:val="242424"/>
                <w:sz w:val="20"/>
                <w:szCs w:val="20"/>
              </w:rPr>
              <w:t>92 1 00 76360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70207F3"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3F7DBB5" w14:textId="77777777" w:rsidR="008C6CAD" w:rsidRDefault="008C6CAD">
            <w:pPr>
              <w:spacing w:after="150" w:line="238" w:lineRule="atLeast"/>
              <w:jc w:val="right"/>
              <w:rPr>
                <w:rFonts w:ascii="Arial" w:hAnsi="Arial" w:cs="Arial"/>
                <w:color w:val="242424"/>
                <w:sz w:val="20"/>
                <w:szCs w:val="20"/>
              </w:rPr>
            </w:pPr>
            <w:r>
              <w:rPr>
                <w:color w:val="242424"/>
                <w:sz w:val="20"/>
                <w:szCs w:val="20"/>
              </w:rPr>
              <w:t>12,77</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56B46DD8" w14:textId="77777777" w:rsidR="008C6CAD" w:rsidRDefault="008C6CAD">
            <w:pPr>
              <w:spacing w:after="150" w:line="238" w:lineRule="atLeast"/>
              <w:jc w:val="right"/>
              <w:rPr>
                <w:rFonts w:ascii="Arial" w:hAnsi="Arial" w:cs="Arial"/>
                <w:color w:val="242424"/>
                <w:sz w:val="20"/>
                <w:szCs w:val="20"/>
              </w:rPr>
            </w:pPr>
            <w:r>
              <w:rPr>
                <w:color w:val="242424"/>
                <w:sz w:val="20"/>
                <w:szCs w:val="20"/>
              </w:rPr>
              <w:t>12,77</w:t>
            </w:r>
          </w:p>
        </w:tc>
      </w:tr>
      <w:tr w:rsidR="008C6CAD" w14:paraId="689D515B"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BA25940" w14:textId="77777777" w:rsidR="008C6CAD" w:rsidRDefault="008C6CAD">
            <w:pPr>
              <w:spacing w:after="150" w:line="238" w:lineRule="atLeast"/>
              <w:rPr>
                <w:rFonts w:ascii="Arial" w:hAnsi="Arial" w:cs="Arial"/>
                <w:color w:val="242424"/>
                <w:sz w:val="20"/>
                <w:szCs w:val="20"/>
              </w:rPr>
            </w:pPr>
            <w:r>
              <w:rPr>
                <w:color w:val="242424"/>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E46CE2F" w14:textId="77777777" w:rsidR="008C6CAD" w:rsidRDefault="008C6CAD">
            <w:pPr>
              <w:spacing w:after="150" w:line="238" w:lineRule="atLeast"/>
              <w:jc w:val="center"/>
              <w:rPr>
                <w:rFonts w:ascii="Arial" w:hAnsi="Arial" w:cs="Arial"/>
                <w:color w:val="242424"/>
                <w:sz w:val="20"/>
                <w:szCs w:val="20"/>
              </w:rPr>
            </w:pPr>
            <w:r>
              <w:rPr>
                <w:color w:val="242424"/>
                <w:sz w:val="20"/>
                <w:szCs w:val="20"/>
              </w:rPr>
              <w:t>601</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D60A40F" w14:textId="77777777" w:rsidR="008C6CAD" w:rsidRDefault="008C6CAD">
            <w:pPr>
              <w:spacing w:after="150" w:line="238" w:lineRule="atLeast"/>
              <w:jc w:val="center"/>
              <w:rPr>
                <w:rFonts w:ascii="Arial" w:hAnsi="Arial" w:cs="Arial"/>
                <w:color w:val="242424"/>
                <w:sz w:val="20"/>
                <w:szCs w:val="20"/>
              </w:rPr>
            </w:pPr>
            <w:r>
              <w:rPr>
                <w:color w:val="242424"/>
                <w:sz w:val="20"/>
                <w:szCs w:val="20"/>
              </w:rPr>
              <w:t>01</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F82BC20" w14:textId="77777777" w:rsidR="008C6CAD" w:rsidRDefault="008C6CAD">
            <w:pPr>
              <w:spacing w:after="150" w:line="238" w:lineRule="atLeast"/>
              <w:jc w:val="center"/>
              <w:rPr>
                <w:rFonts w:ascii="Arial" w:hAnsi="Arial" w:cs="Arial"/>
                <w:color w:val="242424"/>
                <w:sz w:val="20"/>
                <w:szCs w:val="20"/>
              </w:rPr>
            </w:pPr>
            <w:r>
              <w:rPr>
                <w:color w:val="242424"/>
                <w:sz w:val="20"/>
                <w:szCs w:val="20"/>
              </w:rPr>
              <w:t>04</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577E806" w14:textId="77777777" w:rsidR="008C6CAD" w:rsidRDefault="008C6CAD">
            <w:pPr>
              <w:spacing w:after="150" w:line="238" w:lineRule="atLeast"/>
              <w:jc w:val="center"/>
              <w:rPr>
                <w:rFonts w:ascii="Arial" w:hAnsi="Arial" w:cs="Arial"/>
                <w:color w:val="242424"/>
                <w:sz w:val="20"/>
                <w:szCs w:val="20"/>
              </w:rPr>
            </w:pPr>
            <w:r>
              <w:rPr>
                <w:color w:val="242424"/>
                <w:sz w:val="20"/>
                <w:szCs w:val="20"/>
              </w:rPr>
              <w:t>92 1 00 76360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40D0433" w14:textId="77777777" w:rsidR="008C6CAD" w:rsidRDefault="008C6CAD">
            <w:pPr>
              <w:spacing w:after="150" w:line="238" w:lineRule="atLeast"/>
              <w:jc w:val="center"/>
              <w:rPr>
                <w:rFonts w:ascii="Arial" w:hAnsi="Arial" w:cs="Arial"/>
                <w:color w:val="242424"/>
                <w:sz w:val="20"/>
                <w:szCs w:val="20"/>
              </w:rPr>
            </w:pPr>
            <w:r>
              <w:rPr>
                <w:color w:val="242424"/>
                <w:sz w:val="20"/>
                <w:szCs w:val="20"/>
              </w:rPr>
              <w:t>240</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266E016" w14:textId="77777777" w:rsidR="008C6CAD" w:rsidRDefault="008C6CAD">
            <w:pPr>
              <w:spacing w:after="150" w:line="238" w:lineRule="atLeast"/>
              <w:jc w:val="right"/>
              <w:rPr>
                <w:rFonts w:ascii="Arial" w:hAnsi="Arial" w:cs="Arial"/>
                <w:color w:val="242424"/>
                <w:sz w:val="20"/>
                <w:szCs w:val="20"/>
              </w:rPr>
            </w:pPr>
            <w:r>
              <w:rPr>
                <w:color w:val="242424"/>
                <w:sz w:val="20"/>
                <w:szCs w:val="20"/>
              </w:rPr>
              <w:t>12,77</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5FAF7160" w14:textId="77777777" w:rsidR="008C6CAD" w:rsidRDefault="008C6CAD">
            <w:pPr>
              <w:spacing w:after="150" w:line="238" w:lineRule="atLeast"/>
              <w:jc w:val="right"/>
              <w:rPr>
                <w:rFonts w:ascii="Arial" w:hAnsi="Arial" w:cs="Arial"/>
                <w:color w:val="242424"/>
                <w:sz w:val="20"/>
                <w:szCs w:val="20"/>
              </w:rPr>
            </w:pPr>
            <w:r>
              <w:rPr>
                <w:color w:val="242424"/>
                <w:sz w:val="20"/>
                <w:szCs w:val="20"/>
              </w:rPr>
              <w:t>12,77</w:t>
            </w:r>
          </w:p>
        </w:tc>
      </w:tr>
      <w:tr w:rsidR="008C6CAD" w14:paraId="1E7533AE"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646F5F5" w14:textId="77777777" w:rsidR="008C6CAD" w:rsidRDefault="008C6CAD">
            <w:pPr>
              <w:spacing w:line="238" w:lineRule="atLeast"/>
              <w:rPr>
                <w:rFonts w:ascii="Arial" w:hAnsi="Arial" w:cs="Arial"/>
                <w:color w:val="242424"/>
                <w:sz w:val="20"/>
                <w:szCs w:val="20"/>
              </w:rPr>
            </w:pPr>
            <w:r>
              <w:rPr>
                <w:color w:val="242424"/>
                <w:sz w:val="20"/>
                <w:szCs w:val="20"/>
              </w:rPr>
              <w:t>Формирование, содержание и</w:t>
            </w:r>
            <w:r>
              <w:rPr>
                <w:color w:val="242424"/>
                <w:sz w:val="20"/>
                <w:szCs w:val="20"/>
                <w:bdr w:val="none" w:sz="0" w:space="0" w:color="auto" w:frame="1"/>
              </w:rPr>
              <w:t>  </w:t>
            </w:r>
            <w:r>
              <w:rPr>
                <w:color w:val="242424"/>
                <w:sz w:val="20"/>
                <w:szCs w:val="20"/>
              </w:rPr>
              <w:t>использование Архивного фонда Ставропольского края</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B56B968" w14:textId="77777777" w:rsidR="008C6CAD" w:rsidRDefault="008C6CAD">
            <w:pPr>
              <w:spacing w:after="150" w:line="238" w:lineRule="atLeast"/>
              <w:jc w:val="center"/>
              <w:rPr>
                <w:rFonts w:ascii="Arial" w:hAnsi="Arial" w:cs="Arial"/>
                <w:color w:val="242424"/>
                <w:sz w:val="20"/>
                <w:szCs w:val="20"/>
              </w:rPr>
            </w:pPr>
            <w:r>
              <w:rPr>
                <w:color w:val="242424"/>
                <w:sz w:val="20"/>
                <w:szCs w:val="20"/>
              </w:rPr>
              <w:t>601</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91398EE" w14:textId="77777777" w:rsidR="008C6CAD" w:rsidRDefault="008C6CAD">
            <w:pPr>
              <w:spacing w:after="150" w:line="238" w:lineRule="atLeast"/>
              <w:jc w:val="center"/>
              <w:rPr>
                <w:rFonts w:ascii="Arial" w:hAnsi="Arial" w:cs="Arial"/>
                <w:color w:val="242424"/>
                <w:sz w:val="20"/>
                <w:szCs w:val="20"/>
              </w:rPr>
            </w:pPr>
            <w:r>
              <w:rPr>
                <w:color w:val="242424"/>
                <w:sz w:val="20"/>
                <w:szCs w:val="20"/>
              </w:rPr>
              <w:t>01</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FDECD9C" w14:textId="77777777" w:rsidR="008C6CAD" w:rsidRDefault="008C6CAD">
            <w:pPr>
              <w:spacing w:after="150" w:line="238" w:lineRule="atLeast"/>
              <w:jc w:val="center"/>
              <w:rPr>
                <w:rFonts w:ascii="Arial" w:hAnsi="Arial" w:cs="Arial"/>
                <w:color w:val="242424"/>
                <w:sz w:val="20"/>
                <w:szCs w:val="20"/>
              </w:rPr>
            </w:pPr>
            <w:r>
              <w:rPr>
                <w:color w:val="242424"/>
                <w:sz w:val="20"/>
                <w:szCs w:val="20"/>
              </w:rPr>
              <w:t>04</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182A9C6" w14:textId="77777777" w:rsidR="008C6CAD" w:rsidRDefault="008C6CAD">
            <w:pPr>
              <w:spacing w:after="150" w:line="238" w:lineRule="atLeast"/>
              <w:jc w:val="center"/>
              <w:rPr>
                <w:rFonts w:ascii="Arial" w:hAnsi="Arial" w:cs="Arial"/>
                <w:color w:val="242424"/>
                <w:sz w:val="20"/>
                <w:szCs w:val="20"/>
              </w:rPr>
            </w:pPr>
            <w:r>
              <w:rPr>
                <w:color w:val="242424"/>
                <w:sz w:val="20"/>
                <w:szCs w:val="20"/>
              </w:rPr>
              <w:t>92 1 00 76630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CB7CB13"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1F66FF2" w14:textId="77777777" w:rsidR="008C6CAD" w:rsidRDefault="008C6CAD">
            <w:pPr>
              <w:spacing w:after="150" w:line="238" w:lineRule="atLeast"/>
              <w:jc w:val="right"/>
              <w:rPr>
                <w:rFonts w:ascii="Arial" w:hAnsi="Arial" w:cs="Arial"/>
                <w:color w:val="242424"/>
                <w:sz w:val="20"/>
                <w:szCs w:val="20"/>
              </w:rPr>
            </w:pPr>
            <w:r>
              <w:rPr>
                <w:color w:val="242424"/>
                <w:sz w:val="20"/>
                <w:szCs w:val="20"/>
              </w:rPr>
              <w:t>524,02</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36315ACD" w14:textId="77777777" w:rsidR="008C6CAD" w:rsidRDefault="008C6CAD">
            <w:pPr>
              <w:spacing w:after="150" w:line="238" w:lineRule="atLeast"/>
              <w:jc w:val="right"/>
              <w:rPr>
                <w:rFonts w:ascii="Arial" w:hAnsi="Arial" w:cs="Arial"/>
                <w:color w:val="242424"/>
                <w:sz w:val="20"/>
                <w:szCs w:val="20"/>
              </w:rPr>
            </w:pPr>
            <w:r>
              <w:rPr>
                <w:color w:val="242424"/>
                <w:sz w:val="20"/>
                <w:szCs w:val="20"/>
              </w:rPr>
              <w:t>524,18</w:t>
            </w:r>
          </w:p>
        </w:tc>
      </w:tr>
      <w:tr w:rsidR="008C6CAD" w14:paraId="10CA9DF1"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14C5F73" w14:textId="77777777" w:rsidR="008C6CAD" w:rsidRDefault="008C6CAD">
            <w:pPr>
              <w:spacing w:after="150" w:line="238" w:lineRule="atLeast"/>
              <w:rPr>
                <w:rFonts w:ascii="Arial" w:hAnsi="Arial" w:cs="Arial"/>
                <w:color w:val="242424"/>
                <w:sz w:val="20"/>
                <w:szCs w:val="20"/>
              </w:rPr>
            </w:pPr>
            <w:r>
              <w:rPr>
                <w:color w:val="242424"/>
                <w:sz w:val="20"/>
                <w:szCs w:val="20"/>
              </w:rPr>
              <w:t>Расходы на выплаты персоналу государственных (муниципальных) органов</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9F66BF6" w14:textId="77777777" w:rsidR="008C6CAD" w:rsidRDefault="008C6CAD">
            <w:pPr>
              <w:spacing w:after="150" w:line="238" w:lineRule="atLeast"/>
              <w:jc w:val="center"/>
              <w:rPr>
                <w:rFonts w:ascii="Arial" w:hAnsi="Arial" w:cs="Arial"/>
                <w:color w:val="242424"/>
                <w:sz w:val="20"/>
                <w:szCs w:val="20"/>
              </w:rPr>
            </w:pPr>
            <w:r>
              <w:rPr>
                <w:color w:val="242424"/>
                <w:sz w:val="20"/>
                <w:szCs w:val="20"/>
              </w:rPr>
              <w:t>601</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D988426" w14:textId="77777777" w:rsidR="008C6CAD" w:rsidRDefault="008C6CAD">
            <w:pPr>
              <w:spacing w:after="150" w:line="238" w:lineRule="atLeast"/>
              <w:jc w:val="center"/>
              <w:rPr>
                <w:rFonts w:ascii="Arial" w:hAnsi="Arial" w:cs="Arial"/>
                <w:color w:val="242424"/>
                <w:sz w:val="20"/>
                <w:szCs w:val="20"/>
              </w:rPr>
            </w:pPr>
            <w:r>
              <w:rPr>
                <w:color w:val="242424"/>
                <w:sz w:val="20"/>
                <w:szCs w:val="20"/>
              </w:rPr>
              <w:t>01</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F128018" w14:textId="77777777" w:rsidR="008C6CAD" w:rsidRDefault="008C6CAD">
            <w:pPr>
              <w:spacing w:after="150" w:line="238" w:lineRule="atLeast"/>
              <w:jc w:val="center"/>
              <w:rPr>
                <w:rFonts w:ascii="Arial" w:hAnsi="Arial" w:cs="Arial"/>
                <w:color w:val="242424"/>
                <w:sz w:val="20"/>
                <w:szCs w:val="20"/>
              </w:rPr>
            </w:pPr>
            <w:r>
              <w:rPr>
                <w:color w:val="242424"/>
                <w:sz w:val="20"/>
                <w:szCs w:val="20"/>
              </w:rPr>
              <w:t>04</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3C8EDD7" w14:textId="77777777" w:rsidR="008C6CAD" w:rsidRDefault="008C6CAD">
            <w:pPr>
              <w:spacing w:after="150" w:line="238" w:lineRule="atLeast"/>
              <w:jc w:val="center"/>
              <w:rPr>
                <w:rFonts w:ascii="Arial" w:hAnsi="Arial" w:cs="Arial"/>
                <w:color w:val="242424"/>
                <w:sz w:val="20"/>
                <w:szCs w:val="20"/>
              </w:rPr>
            </w:pPr>
            <w:r>
              <w:rPr>
                <w:color w:val="242424"/>
                <w:sz w:val="20"/>
                <w:szCs w:val="20"/>
              </w:rPr>
              <w:t>92 1 00 76630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E5911C4" w14:textId="77777777" w:rsidR="008C6CAD" w:rsidRDefault="008C6CAD">
            <w:pPr>
              <w:spacing w:after="150" w:line="238" w:lineRule="atLeast"/>
              <w:jc w:val="center"/>
              <w:rPr>
                <w:rFonts w:ascii="Arial" w:hAnsi="Arial" w:cs="Arial"/>
                <w:color w:val="242424"/>
                <w:sz w:val="20"/>
                <w:szCs w:val="20"/>
              </w:rPr>
            </w:pPr>
            <w:r>
              <w:rPr>
                <w:color w:val="242424"/>
                <w:sz w:val="20"/>
                <w:szCs w:val="20"/>
              </w:rPr>
              <w:t>120</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A0B830A" w14:textId="77777777" w:rsidR="008C6CAD" w:rsidRDefault="008C6CAD">
            <w:pPr>
              <w:spacing w:after="150" w:line="238" w:lineRule="atLeast"/>
              <w:jc w:val="right"/>
              <w:rPr>
                <w:rFonts w:ascii="Arial" w:hAnsi="Arial" w:cs="Arial"/>
                <w:color w:val="242424"/>
                <w:sz w:val="20"/>
                <w:szCs w:val="20"/>
              </w:rPr>
            </w:pPr>
            <w:r>
              <w:rPr>
                <w:color w:val="242424"/>
                <w:sz w:val="20"/>
                <w:szCs w:val="20"/>
              </w:rPr>
              <w:t>440,00</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56AEF3C5" w14:textId="77777777" w:rsidR="008C6CAD" w:rsidRDefault="008C6CAD">
            <w:pPr>
              <w:spacing w:after="150" w:line="238" w:lineRule="atLeast"/>
              <w:jc w:val="right"/>
              <w:rPr>
                <w:rFonts w:ascii="Arial" w:hAnsi="Arial" w:cs="Arial"/>
                <w:color w:val="242424"/>
                <w:sz w:val="20"/>
                <w:szCs w:val="20"/>
              </w:rPr>
            </w:pPr>
            <w:r>
              <w:rPr>
                <w:color w:val="242424"/>
                <w:sz w:val="20"/>
                <w:szCs w:val="20"/>
              </w:rPr>
              <w:t>440,00</w:t>
            </w:r>
          </w:p>
        </w:tc>
      </w:tr>
      <w:tr w:rsidR="008C6CAD" w14:paraId="7C54F3AE"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819E411" w14:textId="77777777" w:rsidR="008C6CAD" w:rsidRDefault="008C6CAD">
            <w:pPr>
              <w:spacing w:after="150" w:line="238" w:lineRule="atLeast"/>
              <w:rPr>
                <w:rFonts w:ascii="Arial" w:hAnsi="Arial" w:cs="Arial"/>
                <w:color w:val="242424"/>
                <w:sz w:val="20"/>
                <w:szCs w:val="20"/>
              </w:rPr>
            </w:pPr>
            <w:r>
              <w:rPr>
                <w:color w:val="242424"/>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44F3EE3" w14:textId="77777777" w:rsidR="008C6CAD" w:rsidRDefault="008C6CAD">
            <w:pPr>
              <w:spacing w:after="150" w:line="238" w:lineRule="atLeast"/>
              <w:jc w:val="center"/>
              <w:rPr>
                <w:rFonts w:ascii="Arial" w:hAnsi="Arial" w:cs="Arial"/>
                <w:color w:val="242424"/>
                <w:sz w:val="20"/>
                <w:szCs w:val="20"/>
              </w:rPr>
            </w:pPr>
            <w:r>
              <w:rPr>
                <w:color w:val="242424"/>
                <w:sz w:val="20"/>
                <w:szCs w:val="20"/>
              </w:rPr>
              <w:t>601</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F2C54B9" w14:textId="77777777" w:rsidR="008C6CAD" w:rsidRDefault="008C6CAD">
            <w:pPr>
              <w:spacing w:after="150" w:line="238" w:lineRule="atLeast"/>
              <w:jc w:val="center"/>
              <w:rPr>
                <w:rFonts w:ascii="Arial" w:hAnsi="Arial" w:cs="Arial"/>
                <w:color w:val="242424"/>
                <w:sz w:val="20"/>
                <w:szCs w:val="20"/>
              </w:rPr>
            </w:pPr>
            <w:r>
              <w:rPr>
                <w:color w:val="242424"/>
                <w:sz w:val="20"/>
                <w:szCs w:val="20"/>
              </w:rPr>
              <w:t>01</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2BAF0E9" w14:textId="77777777" w:rsidR="008C6CAD" w:rsidRDefault="008C6CAD">
            <w:pPr>
              <w:spacing w:after="150" w:line="238" w:lineRule="atLeast"/>
              <w:jc w:val="center"/>
              <w:rPr>
                <w:rFonts w:ascii="Arial" w:hAnsi="Arial" w:cs="Arial"/>
                <w:color w:val="242424"/>
                <w:sz w:val="20"/>
                <w:szCs w:val="20"/>
              </w:rPr>
            </w:pPr>
            <w:r>
              <w:rPr>
                <w:color w:val="242424"/>
                <w:sz w:val="20"/>
                <w:szCs w:val="20"/>
              </w:rPr>
              <w:t>04</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8B8DADC" w14:textId="77777777" w:rsidR="008C6CAD" w:rsidRDefault="008C6CAD">
            <w:pPr>
              <w:spacing w:after="150" w:line="238" w:lineRule="atLeast"/>
              <w:jc w:val="center"/>
              <w:rPr>
                <w:rFonts w:ascii="Arial" w:hAnsi="Arial" w:cs="Arial"/>
                <w:color w:val="242424"/>
                <w:sz w:val="20"/>
                <w:szCs w:val="20"/>
              </w:rPr>
            </w:pPr>
            <w:r>
              <w:rPr>
                <w:color w:val="242424"/>
                <w:sz w:val="20"/>
                <w:szCs w:val="20"/>
              </w:rPr>
              <w:t>92 1 00 76630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6B0F6F2" w14:textId="77777777" w:rsidR="008C6CAD" w:rsidRDefault="008C6CAD">
            <w:pPr>
              <w:spacing w:after="150" w:line="238" w:lineRule="atLeast"/>
              <w:jc w:val="center"/>
              <w:rPr>
                <w:rFonts w:ascii="Arial" w:hAnsi="Arial" w:cs="Arial"/>
                <w:color w:val="242424"/>
                <w:sz w:val="20"/>
                <w:szCs w:val="20"/>
              </w:rPr>
            </w:pPr>
            <w:r>
              <w:rPr>
                <w:color w:val="242424"/>
                <w:sz w:val="20"/>
                <w:szCs w:val="20"/>
              </w:rPr>
              <w:t>240</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DFE979F" w14:textId="77777777" w:rsidR="008C6CAD" w:rsidRDefault="008C6CAD">
            <w:pPr>
              <w:spacing w:after="150" w:line="238" w:lineRule="atLeast"/>
              <w:jc w:val="right"/>
              <w:rPr>
                <w:rFonts w:ascii="Arial" w:hAnsi="Arial" w:cs="Arial"/>
                <w:color w:val="242424"/>
                <w:sz w:val="20"/>
                <w:szCs w:val="20"/>
              </w:rPr>
            </w:pPr>
            <w:r>
              <w:rPr>
                <w:color w:val="242424"/>
                <w:sz w:val="20"/>
                <w:szCs w:val="20"/>
              </w:rPr>
              <w:t>84,02</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2B0BBCC1" w14:textId="77777777" w:rsidR="008C6CAD" w:rsidRDefault="008C6CAD">
            <w:pPr>
              <w:spacing w:after="150" w:line="238" w:lineRule="atLeast"/>
              <w:jc w:val="right"/>
              <w:rPr>
                <w:rFonts w:ascii="Arial" w:hAnsi="Arial" w:cs="Arial"/>
                <w:color w:val="242424"/>
                <w:sz w:val="20"/>
                <w:szCs w:val="20"/>
              </w:rPr>
            </w:pPr>
            <w:r>
              <w:rPr>
                <w:color w:val="242424"/>
                <w:sz w:val="20"/>
                <w:szCs w:val="20"/>
              </w:rPr>
              <w:t>84,18</w:t>
            </w:r>
          </w:p>
        </w:tc>
      </w:tr>
      <w:tr w:rsidR="008C6CAD" w14:paraId="760DB999"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215438F" w14:textId="77777777" w:rsidR="008C6CAD" w:rsidRDefault="008C6CAD">
            <w:pPr>
              <w:spacing w:after="150" w:line="238" w:lineRule="atLeast"/>
              <w:rPr>
                <w:rFonts w:ascii="Arial" w:hAnsi="Arial" w:cs="Arial"/>
                <w:color w:val="242424"/>
                <w:sz w:val="20"/>
                <w:szCs w:val="20"/>
              </w:rPr>
            </w:pPr>
            <w:r>
              <w:rPr>
                <w:color w:val="242424"/>
                <w:sz w:val="20"/>
                <w:szCs w:val="20"/>
              </w:rPr>
              <w:t>Судебная система</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4CDADC6" w14:textId="77777777" w:rsidR="008C6CAD" w:rsidRDefault="008C6CAD">
            <w:pPr>
              <w:spacing w:after="150" w:line="238" w:lineRule="atLeast"/>
              <w:jc w:val="center"/>
              <w:rPr>
                <w:rFonts w:ascii="Arial" w:hAnsi="Arial" w:cs="Arial"/>
                <w:color w:val="242424"/>
                <w:sz w:val="20"/>
                <w:szCs w:val="20"/>
              </w:rPr>
            </w:pPr>
            <w:r>
              <w:rPr>
                <w:color w:val="242424"/>
                <w:sz w:val="20"/>
                <w:szCs w:val="20"/>
              </w:rPr>
              <w:t>601</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1906331" w14:textId="77777777" w:rsidR="008C6CAD" w:rsidRDefault="008C6CAD">
            <w:pPr>
              <w:spacing w:after="150" w:line="238" w:lineRule="atLeast"/>
              <w:jc w:val="center"/>
              <w:rPr>
                <w:rFonts w:ascii="Arial" w:hAnsi="Arial" w:cs="Arial"/>
                <w:color w:val="242424"/>
                <w:sz w:val="20"/>
                <w:szCs w:val="20"/>
              </w:rPr>
            </w:pPr>
            <w:r>
              <w:rPr>
                <w:color w:val="242424"/>
                <w:sz w:val="20"/>
                <w:szCs w:val="20"/>
              </w:rPr>
              <w:t>01</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B3A159B" w14:textId="77777777" w:rsidR="008C6CAD" w:rsidRDefault="008C6CAD">
            <w:pPr>
              <w:spacing w:after="150" w:line="238" w:lineRule="atLeast"/>
              <w:jc w:val="center"/>
              <w:rPr>
                <w:rFonts w:ascii="Arial" w:hAnsi="Arial" w:cs="Arial"/>
                <w:color w:val="242424"/>
                <w:sz w:val="20"/>
                <w:szCs w:val="20"/>
              </w:rPr>
            </w:pPr>
            <w:r>
              <w:rPr>
                <w:color w:val="242424"/>
                <w:sz w:val="20"/>
                <w:szCs w:val="20"/>
              </w:rPr>
              <w:t>05</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E5BCE19" w14:textId="77777777" w:rsidR="008C6CAD" w:rsidRDefault="008C6CAD">
            <w:pPr>
              <w:spacing w:after="150" w:line="238" w:lineRule="atLeast"/>
              <w:jc w:val="center"/>
              <w:rPr>
                <w:rFonts w:ascii="Arial" w:hAnsi="Arial" w:cs="Arial"/>
                <w:color w:val="242424"/>
                <w:sz w:val="20"/>
                <w:szCs w:val="20"/>
              </w:rPr>
            </w:pPr>
            <w:r>
              <w:rPr>
                <w:color w:val="242424"/>
                <w:sz w:val="20"/>
                <w:szCs w:val="20"/>
              </w:rPr>
              <w:t> </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2FE796A"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784934C" w14:textId="77777777" w:rsidR="008C6CAD" w:rsidRDefault="008C6CAD">
            <w:pPr>
              <w:spacing w:after="150" w:line="238" w:lineRule="atLeast"/>
              <w:jc w:val="right"/>
              <w:rPr>
                <w:rFonts w:ascii="Arial" w:hAnsi="Arial" w:cs="Arial"/>
                <w:color w:val="242424"/>
                <w:sz w:val="20"/>
                <w:szCs w:val="20"/>
              </w:rPr>
            </w:pPr>
            <w:r>
              <w:rPr>
                <w:color w:val="242424"/>
                <w:sz w:val="20"/>
                <w:szCs w:val="20"/>
              </w:rPr>
              <w:t>25,40</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3413C8DE" w14:textId="77777777" w:rsidR="008C6CAD" w:rsidRDefault="008C6CAD">
            <w:pPr>
              <w:spacing w:after="150" w:line="238" w:lineRule="atLeast"/>
              <w:jc w:val="right"/>
              <w:rPr>
                <w:rFonts w:ascii="Arial" w:hAnsi="Arial" w:cs="Arial"/>
                <w:color w:val="242424"/>
                <w:sz w:val="20"/>
                <w:szCs w:val="20"/>
              </w:rPr>
            </w:pPr>
            <w:r>
              <w:rPr>
                <w:color w:val="242424"/>
                <w:sz w:val="20"/>
                <w:szCs w:val="20"/>
              </w:rPr>
              <w:t>26,64</w:t>
            </w:r>
          </w:p>
        </w:tc>
      </w:tr>
      <w:tr w:rsidR="008C6CAD" w14:paraId="39492F87"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7961154" w14:textId="77777777" w:rsidR="008C6CAD" w:rsidRDefault="008C6CAD">
            <w:pPr>
              <w:spacing w:line="238" w:lineRule="atLeast"/>
              <w:rPr>
                <w:rFonts w:ascii="Arial" w:hAnsi="Arial" w:cs="Arial"/>
                <w:color w:val="242424"/>
                <w:sz w:val="20"/>
                <w:szCs w:val="20"/>
              </w:rPr>
            </w:pPr>
            <w:r>
              <w:rPr>
                <w:color w:val="242424"/>
                <w:sz w:val="20"/>
                <w:szCs w:val="20"/>
              </w:rPr>
              <w:t>Непрограммные расходы в рамках обеспечения деятельности администрации</w:t>
            </w:r>
            <w:r>
              <w:rPr>
                <w:color w:val="242424"/>
                <w:sz w:val="20"/>
                <w:szCs w:val="20"/>
                <w:bdr w:val="none" w:sz="0" w:space="0" w:color="auto" w:frame="1"/>
              </w:rPr>
              <w:t>  </w:t>
            </w:r>
            <w:r>
              <w:rPr>
                <w:color w:val="242424"/>
                <w:sz w:val="20"/>
                <w:szCs w:val="20"/>
              </w:rPr>
              <w:t>города Лермонтова</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32388FA" w14:textId="77777777" w:rsidR="008C6CAD" w:rsidRDefault="008C6CAD">
            <w:pPr>
              <w:spacing w:after="150" w:line="238" w:lineRule="atLeast"/>
              <w:jc w:val="center"/>
              <w:rPr>
                <w:rFonts w:ascii="Arial" w:hAnsi="Arial" w:cs="Arial"/>
                <w:color w:val="242424"/>
                <w:sz w:val="20"/>
                <w:szCs w:val="20"/>
              </w:rPr>
            </w:pPr>
            <w:r>
              <w:rPr>
                <w:color w:val="242424"/>
                <w:sz w:val="20"/>
                <w:szCs w:val="20"/>
              </w:rPr>
              <w:t>601</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54AA0E9" w14:textId="77777777" w:rsidR="008C6CAD" w:rsidRDefault="008C6CAD">
            <w:pPr>
              <w:spacing w:after="150" w:line="238" w:lineRule="atLeast"/>
              <w:jc w:val="center"/>
              <w:rPr>
                <w:rFonts w:ascii="Arial" w:hAnsi="Arial" w:cs="Arial"/>
                <w:color w:val="242424"/>
                <w:sz w:val="20"/>
                <w:szCs w:val="20"/>
              </w:rPr>
            </w:pPr>
            <w:r>
              <w:rPr>
                <w:color w:val="242424"/>
                <w:sz w:val="20"/>
                <w:szCs w:val="20"/>
              </w:rPr>
              <w:t>01</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B0BC610" w14:textId="77777777" w:rsidR="008C6CAD" w:rsidRDefault="008C6CAD">
            <w:pPr>
              <w:spacing w:after="150" w:line="238" w:lineRule="atLeast"/>
              <w:jc w:val="center"/>
              <w:rPr>
                <w:rFonts w:ascii="Arial" w:hAnsi="Arial" w:cs="Arial"/>
                <w:color w:val="242424"/>
                <w:sz w:val="20"/>
                <w:szCs w:val="20"/>
              </w:rPr>
            </w:pPr>
            <w:r>
              <w:rPr>
                <w:color w:val="242424"/>
                <w:sz w:val="20"/>
                <w:szCs w:val="20"/>
              </w:rPr>
              <w:t>05</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DBA2F39" w14:textId="77777777" w:rsidR="008C6CAD" w:rsidRDefault="008C6CAD">
            <w:pPr>
              <w:spacing w:after="150" w:line="238" w:lineRule="atLeast"/>
              <w:jc w:val="center"/>
              <w:rPr>
                <w:rFonts w:ascii="Arial" w:hAnsi="Arial" w:cs="Arial"/>
                <w:color w:val="242424"/>
                <w:sz w:val="20"/>
                <w:szCs w:val="20"/>
              </w:rPr>
            </w:pPr>
            <w:r>
              <w:rPr>
                <w:color w:val="242424"/>
                <w:sz w:val="20"/>
                <w:szCs w:val="20"/>
              </w:rPr>
              <w:t>92 1 00 00000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AB28E9F"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F165FB3" w14:textId="77777777" w:rsidR="008C6CAD" w:rsidRDefault="008C6CAD">
            <w:pPr>
              <w:spacing w:after="150" w:line="238" w:lineRule="atLeast"/>
              <w:jc w:val="right"/>
              <w:rPr>
                <w:rFonts w:ascii="Arial" w:hAnsi="Arial" w:cs="Arial"/>
                <w:color w:val="242424"/>
                <w:sz w:val="20"/>
                <w:szCs w:val="20"/>
              </w:rPr>
            </w:pPr>
            <w:r>
              <w:rPr>
                <w:color w:val="242424"/>
                <w:sz w:val="20"/>
                <w:szCs w:val="20"/>
              </w:rPr>
              <w:t>25,40</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08622C46" w14:textId="77777777" w:rsidR="008C6CAD" w:rsidRDefault="008C6CAD">
            <w:pPr>
              <w:spacing w:after="150" w:line="238" w:lineRule="atLeast"/>
              <w:jc w:val="right"/>
              <w:rPr>
                <w:rFonts w:ascii="Arial" w:hAnsi="Arial" w:cs="Arial"/>
                <w:color w:val="242424"/>
                <w:sz w:val="20"/>
                <w:szCs w:val="20"/>
              </w:rPr>
            </w:pPr>
            <w:r>
              <w:rPr>
                <w:color w:val="242424"/>
                <w:sz w:val="20"/>
                <w:szCs w:val="20"/>
              </w:rPr>
              <w:t>26,64</w:t>
            </w:r>
          </w:p>
        </w:tc>
      </w:tr>
      <w:tr w:rsidR="008C6CAD" w14:paraId="701BE4CD"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7B12D6D" w14:textId="77777777" w:rsidR="008C6CAD" w:rsidRDefault="008C6CAD">
            <w:pPr>
              <w:spacing w:after="150" w:line="238" w:lineRule="atLeast"/>
              <w:rPr>
                <w:rFonts w:ascii="Arial" w:hAnsi="Arial" w:cs="Arial"/>
                <w:color w:val="242424"/>
                <w:sz w:val="20"/>
                <w:szCs w:val="20"/>
              </w:rPr>
            </w:pPr>
            <w:r>
              <w:rPr>
                <w:color w:val="242424"/>
                <w:sz w:val="20"/>
                <w:szCs w:val="20"/>
              </w:rP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3289133" w14:textId="77777777" w:rsidR="008C6CAD" w:rsidRDefault="008C6CAD">
            <w:pPr>
              <w:spacing w:after="150" w:line="238" w:lineRule="atLeast"/>
              <w:jc w:val="center"/>
              <w:rPr>
                <w:rFonts w:ascii="Arial" w:hAnsi="Arial" w:cs="Arial"/>
                <w:color w:val="242424"/>
                <w:sz w:val="20"/>
                <w:szCs w:val="20"/>
              </w:rPr>
            </w:pPr>
            <w:r>
              <w:rPr>
                <w:color w:val="242424"/>
                <w:sz w:val="20"/>
                <w:szCs w:val="20"/>
              </w:rPr>
              <w:t>601</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657533A" w14:textId="77777777" w:rsidR="008C6CAD" w:rsidRDefault="008C6CAD">
            <w:pPr>
              <w:spacing w:after="150" w:line="238" w:lineRule="atLeast"/>
              <w:jc w:val="center"/>
              <w:rPr>
                <w:rFonts w:ascii="Arial" w:hAnsi="Arial" w:cs="Arial"/>
                <w:color w:val="242424"/>
                <w:sz w:val="20"/>
                <w:szCs w:val="20"/>
              </w:rPr>
            </w:pPr>
            <w:r>
              <w:rPr>
                <w:color w:val="242424"/>
                <w:sz w:val="20"/>
                <w:szCs w:val="20"/>
              </w:rPr>
              <w:t>01</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F20C219" w14:textId="77777777" w:rsidR="008C6CAD" w:rsidRDefault="008C6CAD">
            <w:pPr>
              <w:spacing w:after="150" w:line="238" w:lineRule="atLeast"/>
              <w:jc w:val="center"/>
              <w:rPr>
                <w:rFonts w:ascii="Arial" w:hAnsi="Arial" w:cs="Arial"/>
                <w:color w:val="242424"/>
                <w:sz w:val="20"/>
                <w:szCs w:val="20"/>
              </w:rPr>
            </w:pPr>
            <w:r>
              <w:rPr>
                <w:color w:val="242424"/>
                <w:sz w:val="20"/>
                <w:szCs w:val="20"/>
              </w:rPr>
              <w:t>05</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6C2ED74" w14:textId="77777777" w:rsidR="008C6CAD" w:rsidRDefault="008C6CAD">
            <w:pPr>
              <w:spacing w:after="150" w:line="238" w:lineRule="atLeast"/>
              <w:jc w:val="center"/>
              <w:rPr>
                <w:rFonts w:ascii="Arial" w:hAnsi="Arial" w:cs="Arial"/>
                <w:color w:val="242424"/>
                <w:sz w:val="20"/>
                <w:szCs w:val="20"/>
              </w:rPr>
            </w:pPr>
            <w:r>
              <w:rPr>
                <w:color w:val="242424"/>
                <w:sz w:val="20"/>
                <w:szCs w:val="20"/>
              </w:rPr>
              <w:t>92 1 00 51200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F1C7A12"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283D2FC" w14:textId="77777777" w:rsidR="008C6CAD" w:rsidRDefault="008C6CAD">
            <w:pPr>
              <w:spacing w:after="150" w:line="238" w:lineRule="atLeast"/>
              <w:jc w:val="right"/>
              <w:rPr>
                <w:rFonts w:ascii="Arial" w:hAnsi="Arial" w:cs="Arial"/>
                <w:color w:val="242424"/>
                <w:sz w:val="20"/>
                <w:szCs w:val="20"/>
              </w:rPr>
            </w:pPr>
            <w:r>
              <w:rPr>
                <w:color w:val="242424"/>
                <w:sz w:val="20"/>
                <w:szCs w:val="20"/>
              </w:rPr>
              <w:t>25,40</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46421491" w14:textId="77777777" w:rsidR="008C6CAD" w:rsidRDefault="008C6CAD">
            <w:pPr>
              <w:spacing w:after="150" w:line="238" w:lineRule="atLeast"/>
              <w:jc w:val="right"/>
              <w:rPr>
                <w:rFonts w:ascii="Arial" w:hAnsi="Arial" w:cs="Arial"/>
                <w:color w:val="242424"/>
                <w:sz w:val="20"/>
                <w:szCs w:val="20"/>
              </w:rPr>
            </w:pPr>
            <w:r>
              <w:rPr>
                <w:color w:val="242424"/>
                <w:sz w:val="20"/>
                <w:szCs w:val="20"/>
              </w:rPr>
              <w:t>26,64</w:t>
            </w:r>
          </w:p>
        </w:tc>
      </w:tr>
      <w:tr w:rsidR="008C6CAD" w14:paraId="12F4851A"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9257C6A" w14:textId="77777777" w:rsidR="008C6CAD" w:rsidRDefault="008C6CAD">
            <w:pPr>
              <w:spacing w:after="150" w:line="238" w:lineRule="atLeast"/>
              <w:rPr>
                <w:rFonts w:ascii="Arial" w:hAnsi="Arial" w:cs="Arial"/>
                <w:color w:val="242424"/>
                <w:sz w:val="20"/>
                <w:szCs w:val="20"/>
              </w:rPr>
            </w:pPr>
            <w:r>
              <w:rPr>
                <w:color w:val="242424"/>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E22D6BC" w14:textId="77777777" w:rsidR="008C6CAD" w:rsidRDefault="008C6CAD">
            <w:pPr>
              <w:spacing w:after="150" w:line="238" w:lineRule="atLeast"/>
              <w:jc w:val="center"/>
              <w:rPr>
                <w:rFonts w:ascii="Arial" w:hAnsi="Arial" w:cs="Arial"/>
                <w:color w:val="242424"/>
                <w:sz w:val="20"/>
                <w:szCs w:val="20"/>
              </w:rPr>
            </w:pPr>
            <w:r>
              <w:rPr>
                <w:color w:val="242424"/>
                <w:sz w:val="20"/>
                <w:szCs w:val="20"/>
              </w:rPr>
              <w:t>601</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994B740" w14:textId="77777777" w:rsidR="008C6CAD" w:rsidRDefault="008C6CAD">
            <w:pPr>
              <w:spacing w:after="150" w:line="238" w:lineRule="atLeast"/>
              <w:jc w:val="center"/>
              <w:rPr>
                <w:rFonts w:ascii="Arial" w:hAnsi="Arial" w:cs="Arial"/>
                <w:color w:val="242424"/>
                <w:sz w:val="20"/>
                <w:szCs w:val="20"/>
              </w:rPr>
            </w:pPr>
            <w:r>
              <w:rPr>
                <w:color w:val="242424"/>
                <w:sz w:val="20"/>
                <w:szCs w:val="20"/>
              </w:rPr>
              <w:t>01</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946DAA2" w14:textId="77777777" w:rsidR="008C6CAD" w:rsidRDefault="008C6CAD">
            <w:pPr>
              <w:spacing w:after="150" w:line="238" w:lineRule="atLeast"/>
              <w:jc w:val="center"/>
              <w:rPr>
                <w:rFonts w:ascii="Arial" w:hAnsi="Arial" w:cs="Arial"/>
                <w:color w:val="242424"/>
                <w:sz w:val="20"/>
                <w:szCs w:val="20"/>
              </w:rPr>
            </w:pPr>
            <w:r>
              <w:rPr>
                <w:color w:val="242424"/>
                <w:sz w:val="20"/>
                <w:szCs w:val="20"/>
              </w:rPr>
              <w:t>05</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E3E3E2A" w14:textId="77777777" w:rsidR="008C6CAD" w:rsidRDefault="008C6CAD">
            <w:pPr>
              <w:spacing w:after="150" w:line="238" w:lineRule="atLeast"/>
              <w:jc w:val="center"/>
              <w:rPr>
                <w:rFonts w:ascii="Arial" w:hAnsi="Arial" w:cs="Arial"/>
                <w:color w:val="242424"/>
                <w:sz w:val="20"/>
                <w:szCs w:val="20"/>
              </w:rPr>
            </w:pPr>
            <w:r>
              <w:rPr>
                <w:color w:val="242424"/>
                <w:sz w:val="20"/>
                <w:szCs w:val="20"/>
              </w:rPr>
              <w:t>92 1 00 51200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4E38568" w14:textId="77777777" w:rsidR="008C6CAD" w:rsidRDefault="008C6CAD">
            <w:pPr>
              <w:spacing w:after="150" w:line="238" w:lineRule="atLeast"/>
              <w:jc w:val="center"/>
              <w:rPr>
                <w:rFonts w:ascii="Arial" w:hAnsi="Arial" w:cs="Arial"/>
                <w:color w:val="242424"/>
                <w:sz w:val="20"/>
                <w:szCs w:val="20"/>
              </w:rPr>
            </w:pPr>
            <w:r>
              <w:rPr>
                <w:color w:val="242424"/>
                <w:sz w:val="20"/>
                <w:szCs w:val="20"/>
              </w:rPr>
              <w:t>240</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781D0CE" w14:textId="77777777" w:rsidR="008C6CAD" w:rsidRDefault="008C6CAD">
            <w:pPr>
              <w:spacing w:after="150" w:line="238" w:lineRule="atLeast"/>
              <w:jc w:val="right"/>
              <w:rPr>
                <w:rFonts w:ascii="Arial" w:hAnsi="Arial" w:cs="Arial"/>
                <w:color w:val="242424"/>
                <w:sz w:val="20"/>
                <w:szCs w:val="20"/>
              </w:rPr>
            </w:pPr>
            <w:r>
              <w:rPr>
                <w:color w:val="242424"/>
                <w:sz w:val="20"/>
                <w:szCs w:val="20"/>
              </w:rPr>
              <w:t>25,40</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0A344981" w14:textId="77777777" w:rsidR="008C6CAD" w:rsidRDefault="008C6CAD">
            <w:pPr>
              <w:spacing w:after="150" w:line="238" w:lineRule="atLeast"/>
              <w:jc w:val="right"/>
              <w:rPr>
                <w:rFonts w:ascii="Arial" w:hAnsi="Arial" w:cs="Arial"/>
                <w:color w:val="242424"/>
                <w:sz w:val="20"/>
                <w:szCs w:val="20"/>
              </w:rPr>
            </w:pPr>
            <w:r>
              <w:rPr>
                <w:color w:val="242424"/>
                <w:sz w:val="20"/>
                <w:szCs w:val="20"/>
              </w:rPr>
              <w:t>26,64</w:t>
            </w:r>
          </w:p>
        </w:tc>
      </w:tr>
      <w:tr w:rsidR="008C6CAD" w14:paraId="349EFB3B"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9A2E281" w14:textId="77777777" w:rsidR="008C6CAD" w:rsidRDefault="008C6CAD">
            <w:pPr>
              <w:spacing w:after="150" w:line="238" w:lineRule="atLeast"/>
              <w:rPr>
                <w:rFonts w:ascii="Arial" w:hAnsi="Arial" w:cs="Arial"/>
                <w:color w:val="242424"/>
                <w:sz w:val="20"/>
                <w:szCs w:val="20"/>
              </w:rPr>
            </w:pPr>
            <w:r>
              <w:rPr>
                <w:color w:val="242424"/>
                <w:sz w:val="20"/>
                <w:szCs w:val="20"/>
              </w:rPr>
              <w:t>Другие общегосударственные вопросы</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8D84137" w14:textId="77777777" w:rsidR="008C6CAD" w:rsidRDefault="008C6CAD">
            <w:pPr>
              <w:spacing w:after="150" w:line="238" w:lineRule="atLeast"/>
              <w:jc w:val="center"/>
              <w:rPr>
                <w:rFonts w:ascii="Arial" w:hAnsi="Arial" w:cs="Arial"/>
                <w:color w:val="242424"/>
                <w:sz w:val="20"/>
                <w:szCs w:val="20"/>
              </w:rPr>
            </w:pPr>
            <w:r>
              <w:rPr>
                <w:color w:val="242424"/>
                <w:sz w:val="20"/>
                <w:szCs w:val="20"/>
              </w:rPr>
              <w:t>601</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B4A7FFE" w14:textId="77777777" w:rsidR="008C6CAD" w:rsidRDefault="008C6CAD">
            <w:pPr>
              <w:spacing w:after="150" w:line="238" w:lineRule="atLeast"/>
              <w:jc w:val="center"/>
              <w:rPr>
                <w:rFonts w:ascii="Arial" w:hAnsi="Arial" w:cs="Arial"/>
                <w:color w:val="242424"/>
                <w:sz w:val="20"/>
                <w:szCs w:val="20"/>
              </w:rPr>
            </w:pPr>
            <w:r>
              <w:rPr>
                <w:color w:val="242424"/>
                <w:sz w:val="20"/>
                <w:szCs w:val="20"/>
              </w:rPr>
              <w:t>01</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41D2923" w14:textId="77777777" w:rsidR="008C6CAD" w:rsidRDefault="008C6CAD">
            <w:pPr>
              <w:spacing w:after="150" w:line="238" w:lineRule="atLeast"/>
              <w:jc w:val="center"/>
              <w:rPr>
                <w:rFonts w:ascii="Arial" w:hAnsi="Arial" w:cs="Arial"/>
                <w:color w:val="242424"/>
                <w:sz w:val="20"/>
                <w:szCs w:val="20"/>
              </w:rPr>
            </w:pPr>
            <w:r>
              <w:rPr>
                <w:color w:val="242424"/>
                <w:sz w:val="20"/>
                <w:szCs w:val="20"/>
              </w:rPr>
              <w:t>13</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DBFF2EB" w14:textId="77777777" w:rsidR="008C6CAD" w:rsidRDefault="008C6CAD">
            <w:pPr>
              <w:spacing w:after="150" w:line="238" w:lineRule="atLeast"/>
              <w:jc w:val="center"/>
              <w:rPr>
                <w:rFonts w:ascii="Arial" w:hAnsi="Arial" w:cs="Arial"/>
                <w:color w:val="242424"/>
                <w:sz w:val="20"/>
                <w:szCs w:val="20"/>
              </w:rPr>
            </w:pPr>
            <w:r>
              <w:rPr>
                <w:color w:val="242424"/>
                <w:sz w:val="20"/>
                <w:szCs w:val="20"/>
              </w:rPr>
              <w:t> </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7D6D4A0"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7A7BAE5" w14:textId="77777777" w:rsidR="008C6CAD" w:rsidRDefault="008C6CAD">
            <w:pPr>
              <w:spacing w:after="150" w:line="238" w:lineRule="atLeast"/>
              <w:jc w:val="right"/>
              <w:rPr>
                <w:rFonts w:ascii="Arial" w:hAnsi="Arial" w:cs="Arial"/>
                <w:color w:val="242424"/>
                <w:sz w:val="20"/>
                <w:szCs w:val="20"/>
              </w:rPr>
            </w:pPr>
            <w:r>
              <w:rPr>
                <w:color w:val="242424"/>
                <w:sz w:val="20"/>
                <w:szCs w:val="20"/>
              </w:rPr>
              <w:t>7 459,49</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68B9A294" w14:textId="77777777" w:rsidR="008C6CAD" w:rsidRDefault="008C6CAD">
            <w:pPr>
              <w:spacing w:after="150" w:line="238" w:lineRule="atLeast"/>
              <w:jc w:val="right"/>
              <w:rPr>
                <w:rFonts w:ascii="Arial" w:hAnsi="Arial" w:cs="Arial"/>
                <w:color w:val="242424"/>
                <w:sz w:val="20"/>
                <w:szCs w:val="20"/>
              </w:rPr>
            </w:pPr>
            <w:r>
              <w:rPr>
                <w:color w:val="242424"/>
                <w:sz w:val="20"/>
                <w:szCs w:val="20"/>
              </w:rPr>
              <w:t>7 467,31</w:t>
            </w:r>
          </w:p>
        </w:tc>
      </w:tr>
      <w:tr w:rsidR="008C6CAD" w14:paraId="0632AFF4"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218DCC0" w14:textId="77777777" w:rsidR="008C6CAD" w:rsidRDefault="008C6CAD">
            <w:pPr>
              <w:spacing w:line="238" w:lineRule="atLeast"/>
              <w:rPr>
                <w:rFonts w:ascii="Arial" w:hAnsi="Arial" w:cs="Arial"/>
                <w:color w:val="242424"/>
                <w:sz w:val="20"/>
                <w:szCs w:val="20"/>
              </w:rPr>
            </w:pPr>
            <w:r>
              <w:rPr>
                <w:color w:val="242424"/>
                <w:sz w:val="20"/>
                <w:szCs w:val="20"/>
              </w:rPr>
              <w:t>Муниципальная</w:t>
            </w:r>
            <w:r>
              <w:rPr>
                <w:color w:val="242424"/>
                <w:sz w:val="20"/>
                <w:szCs w:val="20"/>
                <w:bdr w:val="none" w:sz="0" w:space="0" w:color="auto" w:frame="1"/>
              </w:rPr>
              <w:t>  </w:t>
            </w:r>
            <w:r>
              <w:rPr>
                <w:color w:val="242424"/>
                <w:sz w:val="20"/>
                <w:szCs w:val="20"/>
              </w:rPr>
              <w:t>программа</w:t>
            </w:r>
            <w:r>
              <w:rPr>
                <w:color w:val="242424"/>
                <w:sz w:val="20"/>
                <w:szCs w:val="20"/>
                <w:bdr w:val="none" w:sz="0" w:space="0" w:color="auto" w:frame="1"/>
              </w:rPr>
              <w:t>  </w:t>
            </w:r>
            <w:r>
              <w:rPr>
                <w:color w:val="242424"/>
                <w:sz w:val="20"/>
                <w:szCs w:val="20"/>
              </w:rPr>
              <w:t>«Комплексная программа города Лермонтова»</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ED9952F" w14:textId="77777777" w:rsidR="008C6CAD" w:rsidRDefault="008C6CAD">
            <w:pPr>
              <w:spacing w:after="150" w:line="238" w:lineRule="atLeast"/>
              <w:jc w:val="center"/>
              <w:rPr>
                <w:rFonts w:ascii="Arial" w:hAnsi="Arial" w:cs="Arial"/>
                <w:color w:val="242424"/>
                <w:sz w:val="20"/>
                <w:szCs w:val="20"/>
              </w:rPr>
            </w:pPr>
            <w:r>
              <w:rPr>
                <w:color w:val="242424"/>
                <w:sz w:val="20"/>
                <w:szCs w:val="20"/>
              </w:rPr>
              <w:t>601</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C3CE0FA" w14:textId="77777777" w:rsidR="008C6CAD" w:rsidRDefault="008C6CAD">
            <w:pPr>
              <w:spacing w:after="150" w:line="238" w:lineRule="atLeast"/>
              <w:jc w:val="center"/>
              <w:rPr>
                <w:rFonts w:ascii="Arial" w:hAnsi="Arial" w:cs="Arial"/>
                <w:color w:val="242424"/>
                <w:sz w:val="20"/>
                <w:szCs w:val="20"/>
              </w:rPr>
            </w:pPr>
            <w:r>
              <w:rPr>
                <w:color w:val="242424"/>
                <w:sz w:val="20"/>
                <w:szCs w:val="20"/>
              </w:rPr>
              <w:t>01</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68F936F" w14:textId="77777777" w:rsidR="008C6CAD" w:rsidRDefault="008C6CAD">
            <w:pPr>
              <w:spacing w:after="150" w:line="238" w:lineRule="atLeast"/>
              <w:jc w:val="center"/>
              <w:rPr>
                <w:rFonts w:ascii="Arial" w:hAnsi="Arial" w:cs="Arial"/>
                <w:color w:val="242424"/>
                <w:sz w:val="20"/>
                <w:szCs w:val="20"/>
              </w:rPr>
            </w:pPr>
            <w:r>
              <w:rPr>
                <w:color w:val="242424"/>
                <w:sz w:val="20"/>
                <w:szCs w:val="20"/>
              </w:rPr>
              <w:t>13</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D180781" w14:textId="77777777" w:rsidR="008C6CAD" w:rsidRDefault="008C6CAD">
            <w:pPr>
              <w:spacing w:after="150" w:line="238" w:lineRule="atLeast"/>
              <w:jc w:val="center"/>
              <w:rPr>
                <w:rFonts w:ascii="Arial" w:hAnsi="Arial" w:cs="Arial"/>
                <w:color w:val="242424"/>
                <w:sz w:val="20"/>
                <w:szCs w:val="20"/>
              </w:rPr>
            </w:pPr>
            <w:r>
              <w:rPr>
                <w:color w:val="242424"/>
                <w:sz w:val="20"/>
                <w:szCs w:val="20"/>
              </w:rPr>
              <w:t>32 0 00 00000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DE4B536"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A0887D3" w14:textId="77777777" w:rsidR="008C6CAD" w:rsidRDefault="008C6CAD">
            <w:pPr>
              <w:spacing w:after="150" w:line="238" w:lineRule="atLeast"/>
              <w:jc w:val="right"/>
              <w:rPr>
                <w:rFonts w:ascii="Arial" w:hAnsi="Arial" w:cs="Arial"/>
                <w:color w:val="242424"/>
                <w:sz w:val="20"/>
                <w:szCs w:val="20"/>
              </w:rPr>
            </w:pPr>
            <w:r>
              <w:rPr>
                <w:color w:val="242424"/>
                <w:sz w:val="20"/>
                <w:szCs w:val="20"/>
              </w:rPr>
              <w:t>6 572,39</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544F6DC3" w14:textId="77777777" w:rsidR="008C6CAD" w:rsidRDefault="008C6CAD">
            <w:pPr>
              <w:spacing w:after="150" w:line="238" w:lineRule="atLeast"/>
              <w:jc w:val="right"/>
              <w:rPr>
                <w:rFonts w:ascii="Arial" w:hAnsi="Arial" w:cs="Arial"/>
                <w:color w:val="242424"/>
                <w:sz w:val="20"/>
                <w:szCs w:val="20"/>
              </w:rPr>
            </w:pPr>
            <w:r>
              <w:rPr>
                <w:color w:val="242424"/>
                <w:sz w:val="20"/>
                <w:szCs w:val="20"/>
              </w:rPr>
              <w:t>6 580,21</w:t>
            </w:r>
          </w:p>
        </w:tc>
      </w:tr>
      <w:tr w:rsidR="008C6CAD" w14:paraId="27B5FFBD"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194DC82" w14:textId="77777777" w:rsidR="008C6CAD" w:rsidRDefault="008C6CAD">
            <w:pPr>
              <w:spacing w:line="238" w:lineRule="atLeast"/>
              <w:rPr>
                <w:rFonts w:ascii="Arial" w:hAnsi="Arial" w:cs="Arial"/>
                <w:color w:val="242424"/>
                <w:sz w:val="20"/>
                <w:szCs w:val="20"/>
              </w:rPr>
            </w:pPr>
            <w:r>
              <w:rPr>
                <w:color w:val="242424"/>
                <w:sz w:val="20"/>
                <w:szCs w:val="20"/>
              </w:rPr>
              <w:t>Подпрограмма</w:t>
            </w:r>
            <w:r>
              <w:rPr>
                <w:color w:val="242424"/>
                <w:sz w:val="20"/>
                <w:szCs w:val="20"/>
                <w:bdr w:val="none" w:sz="0" w:space="0" w:color="auto" w:frame="1"/>
              </w:rPr>
              <w:t>  </w:t>
            </w:r>
            <w:r>
              <w:rPr>
                <w:color w:val="242424"/>
                <w:sz w:val="20"/>
                <w:szCs w:val="20"/>
              </w:rPr>
              <w:t>«Безопасный город Лермонтов»</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6DC6243" w14:textId="77777777" w:rsidR="008C6CAD" w:rsidRDefault="008C6CAD">
            <w:pPr>
              <w:spacing w:after="150" w:line="238" w:lineRule="atLeast"/>
              <w:jc w:val="center"/>
              <w:rPr>
                <w:rFonts w:ascii="Arial" w:hAnsi="Arial" w:cs="Arial"/>
                <w:color w:val="242424"/>
                <w:sz w:val="20"/>
                <w:szCs w:val="20"/>
              </w:rPr>
            </w:pPr>
            <w:r>
              <w:rPr>
                <w:color w:val="242424"/>
                <w:sz w:val="20"/>
                <w:szCs w:val="20"/>
              </w:rPr>
              <w:t>601</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FB2618E" w14:textId="77777777" w:rsidR="008C6CAD" w:rsidRDefault="008C6CAD">
            <w:pPr>
              <w:spacing w:after="150" w:line="238" w:lineRule="atLeast"/>
              <w:jc w:val="center"/>
              <w:rPr>
                <w:rFonts w:ascii="Arial" w:hAnsi="Arial" w:cs="Arial"/>
                <w:color w:val="242424"/>
                <w:sz w:val="20"/>
                <w:szCs w:val="20"/>
              </w:rPr>
            </w:pPr>
            <w:r>
              <w:rPr>
                <w:color w:val="242424"/>
                <w:sz w:val="20"/>
                <w:szCs w:val="20"/>
              </w:rPr>
              <w:t>01</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9556DC9" w14:textId="77777777" w:rsidR="008C6CAD" w:rsidRDefault="008C6CAD">
            <w:pPr>
              <w:spacing w:after="150" w:line="238" w:lineRule="atLeast"/>
              <w:jc w:val="center"/>
              <w:rPr>
                <w:rFonts w:ascii="Arial" w:hAnsi="Arial" w:cs="Arial"/>
                <w:color w:val="242424"/>
                <w:sz w:val="20"/>
                <w:szCs w:val="20"/>
              </w:rPr>
            </w:pPr>
            <w:r>
              <w:rPr>
                <w:color w:val="242424"/>
                <w:sz w:val="20"/>
                <w:szCs w:val="20"/>
              </w:rPr>
              <w:t>13</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D6192C2" w14:textId="77777777" w:rsidR="008C6CAD" w:rsidRDefault="008C6CAD">
            <w:pPr>
              <w:spacing w:after="150" w:line="238" w:lineRule="atLeast"/>
              <w:jc w:val="center"/>
              <w:rPr>
                <w:rFonts w:ascii="Arial" w:hAnsi="Arial" w:cs="Arial"/>
                <w:color w:val="242424"/>
                <w:sz w:val="20"/>
                <w:szCs w:val="20"/>
              </w:rPr>
            </w:pPr>
            <w:r>
              <w:rPr>
                <w:color w:val="242424"/>
                <w:sz w:val="20"/>
                <w:szCs w:val="20"/>
              </w:rPr>
              <w:t>32 1 00 00000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347F50B"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A90754B" w14:textId="77777777" w:rsidR="008C6CAD" w:rsidRDefault="008C6CAD">
            <w:pPr>
              <w:spacing w:after="150" w:line="238" w:lineRule="atLeast"/>
              <w:jc w:val="right"/>
              <w:rPr>
                <w:rFonts w:ascii="Arial" w:hAnsi="Arial" w:cs="Arial"/>
                <w:color w:val="242424"/>
                <w:sz w:val="20"/>
                <w:szCs w:val="20"/>
              </w:rPr>
            </w:pPr>
            <w:r>
              <w:rPr>
                <w:color w:val="242424"/>
                <w:sz w:val="20"/>
                <w:szCs w:val="20"/>
              </w:rPr>
              <w:t>10,00</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42F0B755" w14:textId="77777777" w:rsidR="008C6CAD" w:rsidRDefault="008C6CAD">
            <w:pPr>
              <w:spacing w:after="150" w:line="238" w:lineRule="atLeast"/>
              <w:jc w:val="right"/>
              <w:rPr>
                <w:rFonts w:ascii="Arial" w:hAnsi="Arial" w:cs="Arial"/>
                <w:color w:val="242424"/>
                <w:sz w:val="20"/>
                <w:szCs w:val="20"/>
              </w:rPr>
            </w:pPr>
            <w:r>
              <w:rPr>
                <w:color w:val="242424"/>
                <w:sz w:val="20"/>
                <w:szCs w:val="20"/>
              </w:rPr>
              <w:t>10,00</w:t>
            </w:r>
          </w:p>
        </w:tc>
      </w:tr>
      <w:tr w:rsidR="008C6CAD" w14:paraId="1A0640AA"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C20B08F" w14:textId="77777777" w:rsidR="008C6CAD" w:rsidRDefault="008C6CAD">
            <w:pPr>
              <w:spacing w:after="150" w:line="238" w:lineRule="atLeast"/>
              <w:rPr>
                <w:rFonts w:ascii="Arial" w:hAnsi="Arial" w:cs="Arial"/>
                <w:color w:val="242424"/>
                <w:sz w:val="20"/>
                <w:szCs w:val="20"/>
              </w:rPr>
            </w:pPr>
            <w:r>
              <w:rPr>
                <w:color w:val="242424"/>
                <w:sz w:val="20"/>
                <w:szCs w:val="20"/>
              </w:rPr>
              <w:t>Основное мероприятие «Профилактика безнадзорности и правонарушений»</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D220895" w14:textId="77777777" w:rsidR="008C6CAD" w:rsidRDefault="008C6CAD">
            <w:pPr>
              <w:spacing w:after="150" w:line="238" w:lineRule="atLeast"/>
              <w:jc w:val="center"/>
              <w:rPr>
                <w:rFonts w:ascii="Arial" w:hAnsi="Arial" w:cs="Arial"/>
                <w:color w:val="242424"/>
                <w:sz w:val="20"/>
                <w:szCs w:val="20"/>
              </w:rPr>
            </w:pPr>
            <w:r>
              <w:rPr>
                <w:color w:val="242424"/>
                <w:sz w:val="20"/>
                <w:szCs w:val="20"/>
              </w:rPr>
              <w:t>601</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DB02387" w14:textId="77777777" w:rsidR="008C6CAD" w:rsidRDefault="008C6CAD">
            <w:pPr>
              <w:spacing w:after="150" w:line="238" w:lineRule="atLeast"/>
              <w:jc w:val="center"/>
              <w:rPr>
                <w:rFonts w:ascii="Arial" w:hAnsi="Arial" w:cs="Arial"/>
                <w:color w:val="242424"/>
                <w:sz w:val="20"/>
                <w:szCs w:val="20"/>
              </w:rPr>
            </w:pPr>
            <w:r>
              <w:rPr>
                <w:color w:val="242424"/>
                <w:sz w:val="20"/>
                <w:szCs w:val="20"/>
              </w:rPr>
              <w:t>01</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94FE55B" w14:textId="77777777" w:rsidR="008C6CAD" w:rsidRDefault="008C6CAD">
            <w:pPr>
              <w:spacing w:after="150" w:line="238" w:lineRule="atLeast"/>
              <w:jc w:val="center"/>
              <w:rPr>
                <w:rFonts w:ascii="Arial" w:hAnsi="Arial" w:cs="Arial"/>
                <w:color w:val="242424"/>
                <w:sz w:val="20"/>
                <w:szCs w:val="20"/>
              </w:rPr>
            </w:pPr>
            <w:r>
              <w:rPr>
                <w:color w:val="242424"/>
                <w:sz w:val="20"/>
                <w:szCs w:val="20"/>
              </w:rPr>
              <w:t>13</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91EC2E1" w14:textId="77777777" w:rsidR="008C6CAD" w:rsidRDefault="008C6CAD">
            <w:pPr>
              <w:spacing w:after="150" w:line="238" w:lineRule="atLeast"/>
              <w:jc w:val="center"/>
              <w:rPr>
                <w:rFonts w:ascii="Arial" w:hAnsi="Arial" w:cs="Arial"/>
                <w:color w:val="242424"/>
                <w:sz w:val="20"/>
                <w:szCs w:val="20"/>
              </w:rPr>
            </w:pPr>
            <w:r>
              <w:rPr>
                <w:color w:val="242424"/>
                <w:sz w:val="20"/>
                <w:szCs w:val="20"/>
              </w:rPr>
              <w:t>32 1 01 00000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C26FE03"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EEBB5D9" w14:textId="77777777" w:rsidR="008C6CAD" w:rsidRDefault="008C6CAD">
            <w:pPr>
              <w:spacing w:after="150" w:line="238" w:lineRule="atLeast"/>
              <w:jc w:val="right"/>
              <w:rPr>
                <w:rFonts w:ascii="Arial" w:hAnsi="Arial" w:cs="Arial"/>
                <w:color w:val="242424"/>
                <w:sz w:val="20"/>
                <w:szCs w:val="20"/>
              </w:rPr>
            </w:pPr>
            <w:r>
              <w:rPr>
                <w:color w:val="242424"/>
                <w:sz w:val="20"/>
                <w:szCs w:val="20"/>
              </w:rPr>
              <w:t>10,00</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23AC09F2" w14:textId="77777777" w:rsidR="008C6CAD" w:rsidRDefault="008C6CAD">
            <w:pPr>
              <w:spacing w:after="150" w:line="238" w:lineRule="atLeast"/>
              <w:jc w:val="right"/>
              <w:rPr>
                <w:rFonts w:ascii="Arial" w:hAnsi="Arial" w:cs="Arial"/>
                <w:color w:val="242424"/>
                <w:sz w:val="20"/>
                <w:szCs w:val="20"/>
              </w:rPr>
            </w:pPr>
            <w:r>
              <w:rPr>
                <w:color w:val="242424"/>
                <w:sz w:val="20"/>
                <w:szCs w:val="20"/>
              </w:rPr>
              <w:t>10,00</w:t>
            </w:r>
          </w:p>
        </w:tc>
      </w:tr>
      <w:tr w:rsidR="008C6CAD" w14:paraId="6DB0861D"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CEB72A0" w14:textId="77777777" w:rsidR="008C6CAD" w:rsidRDefault="008C6CAD">
            <w:pPr>
              <w:spacing w:line="238" w:lineRule="atLeast"/>
              <w:rPr>
                <w:rFonts w:ascii="Arial" w:hAnsi="Arial" w:cs="Arial"/>
                <w:color w:val="242424"/>
                <w:sz w:val="20"/>
                <w:szCs w:val="20"/>
              </w:rPr>
            </w:pPr>
            <w:r>
              <w:rPr>
                <w:color w:val="242424"/>
                <w:sz w:val="20"/>
                <w:szCs w:val="20"/>
              </w:rPr>
              <w:t>Осуществление совместной межведомственной деятельности</w:t>
            </w:r>
            <w:r>
              <w:rPr>
                <w:color w:val="242424"/>
                <w:sz w:val="20"/>
                <w:szCs w:val="20"/>
                <w:bdr w:val="none" w:sz="0" w:space="0" w:color="auto" w:frame="1"/>
              </w:rPr>
              <w:t>  </w:t>
            </w:r>
            <w:r>
              <w:rPr>
                <w:color w:val="242424"/>
                <w:sz w:val="20"/>
                <w:szCs w:val="20"/>
              </w:rPr>
              <w:t>по профилактике безнадзорности и правонарушений несовершеннолетних.</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F995F28" w14:textId="77777777" w:rsidR="008C6CAD" w:rsidRDefault="008C6CAD">
            <w:pPr>
              <w:spacing w:after="150" w:line="238" w:lineRule="atLeast"/>
              <w:jc w:val="center"/>
              <w:rPr>
                <w:rFonts w:ascii="Arial" w:hAnsi="Arial" w:cs="Arial"/>
                <w:color w:val="242424"/>
                <w:sz w:val="20"/>
                <w:szCs w:val="20"/>
              </w:rPr>
            </w:pPr>
            <w:r>
              <w:rPr>
                <w:color w:val="242424"/>
                <w:sz w:val="20"/>
                <w:szCs w:val="20"/>
              </w:rPr>
              <w:t>601</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9E46542" w14:textId="77777777" w:rsidR="008C6CAD" w:rsidRDefault="008C6CAD">
            <w:pPr>
              <w:spacing w:after="150" w:line="238" w:lineRule="atLeast"/>
              <w:jc w:val="center"/>
              <w:rPr>
                <w:rFonts w:ascii="Arial" w:hAnsi="Arial" w:cs="Arial"/>
                <w:color w:val="242424"/>
                <w:sz w:val="20"/>
                <w:szCs w:val="20"/>
              </w:rPr>
            </w:pPr>
            <w:r>
              <w:rPr>
                <w:color w:val="242424"/>
                <w:sz w:val="20"/>
                <w:szCs w:val="20"/>
              </w:rPr>
              <w:t>01</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A0D8C2F" w14:textId="77777777" w:rsidR="008C6CAD" w:rsidRDefault="008C6CAD">
            <w:pPr>
              <w:spacing w:after="150" w:line="238" w:lineRule="atLeast"/>
              <w:jc w:val="center"/>
              <w:rPr>
                <w:rFonts w:ascii="Arial" w:hAnsi="Arial" w:cs="Arial"/>
                <w:color w:val="242424"/>
                <w:sz w:val="20"/>
                <w:szCs w:val="20"/>
              </w:rPr>
            </w:pPr>
            <w:r>
              <w:rPr>
                <w:color w:val="242424"/>
                <w:sz w:val="20"/>
                <w:szCs w:val="20"/>
              </w:rPr>
              <w:t>13</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4C7E6E6" w14:textId="77777777" w:rsidR="008C6CAD" w:rsidRDefault="008C6CAD">
            <w:pPr>
              <w:spacing w:after="150" w:line="238" w:lineRule="atLeast"/>
              <w:jc w:val="center"/>
              <w:rPr>
                <w:rFonts w:ascii="Arial" w:hAnsi="Arial" w:cs="Arial"/>
                <w:color w:val="242424"/>
                <w:sz w:val="20"/>
                <w:szCs w:val="20"/>
              </w:rPr>
            </w:pPr>
            <w:r>
              <w:rPr>
                <w:color w:val="242424"/>
                <w:sz w:val="20"/>
                <w:szCs w:val="20"/>
              </w:rPr>
              <w:t>32 1 01 20530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3F20143"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6273CFB" w14:textId="77777777" w:rsidR="008C6CAD" w:rsidRDefault="008C6CAD">
            <w:pPr>
              <w:spacing w:after="150" w:line="238" w:lineRule="atLeast"/>
              <w:jc w:val="right"/>
              <w:rPr>
                <w:rFonts w:ascii="Arial" w:hAnsi="Arial" w:cs="Arial"/>
                <w:color w:val="242424"/>
                <w:sz w:val="20"/>
                <w:szCs w:val="20"/>
              </w:rPr>
            </w:pPr>
            <w:r>
              <w:rPr>
                <w:color w:val="242424"/>
                <w:sz w:val="20"/>
                <w:szCs w:val="20"/>
              </w:rPr>
              <w:t>10,00</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0A5B5AA1" w14:textId="77777777" w:rsidR="008C6CAD" w:rsidRDefault="008C6CAD">
            <w:pPr>
              <w:spacing w:after="150" w:line="238" w:lineRule="atLeast"/>
              <w:jc w:val="right"/>
              <w:rPr>
                <w:rFonts w:ascii="Arial" w:hAnsi="Arial" w:cs="Arial"/>
                <w:color w:val="242424"/>
                <w:sz w:val="20"/>
                <w:szCs w:val="20"/>
              </w:rPr>
            </w:pPr>
            <w:r>
              <w:rPr>
                <w:color w:val="242424"/>
                <w:sz w:val="20"/>
                <w:szCs w:val="20"/>
              </w:rPr>
              <w:t>10,00</w:t>
            </w:r>
          </w:p>
        </w:tc>
      </w:tr>
      <w:tr w:rsidR="008C6CAD" w14:paraId="1F3B851F"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815E625" w14:textId="77777777" w:rsidR="008C6CAD" w:rsidRDefault="008C6CAD">
            <w:pPr>
              <w:spacing w:after="150" w:line="238" w:lineRule="atLeast"/>
              <w:rPr>
                <w:rFonts w:ascii="Arial" w:hAnsi="Arial" w:cs="Arial"/>
                <w:color w:val="242424"/>
                <w:sz w:val="20"/>
                <w:szCs w:val="20"/>
              </w:rPr>
            </w:pPr>
            <w:r>
              <w:rPr>
                <w:color w:val="242424"/>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B2AEA96" w14:textId="77777777" w:rsidR="008C6CAD" w:rsidRDefault="008C6CAD">
            <w:pPr>
              <w:spacing w:after="150" w:line="238" w:lineRule="atLeast"/>
              <w:jc w:val="center"/>
              <w:rPr>
                <w:rFonts w:ascii="Arial" w:hAnsi="Arial" w:cs="Arial"/>
                <w:color w:val="242424"/>
                <w:sz w:val="20"/>
                <w:szCs w:val="20"/>
              </w:rPr>
            </w:pPr>
            <w:r>
              <w:rPr>
                <w:color w:val="242424"/>
                <w:sz w:val="20"/>
                <w:szCs w:val="20"/>
              </w:rPr>
              <w:t>601</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87671D4" w14:textId="77777777" w:rsidR="008C6CAD" w:rsidRDefault="008C6CAD">
            <w:pPr>
              <w:spacing w:after="150" w:line="238" w:lineRule="atLeast"/>
              <w:jc w:val="center"/>
              <w:rPr>
                <w:rFonts w:ascii="Arial" w:hAnsi="Arial" w:cs="Arial"/>
                <w:color w:val="242424"/>
                <w:sz w:val="20"/>
                <w:szCs w:val="20"/>
              </w:rPr>
            </w:pPr>
            <w:r>
              <w:rPr>
                <w:color w:val="242424"/>
                <w:sz w:val="20"/>
                <w:szCs w:val="20"/>
              </w:rPr>
              <w:t>01</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2F9BD3D" w14:textId="77777777" w:rsidR="008C6CAD" w:rsidRDefault="008C6CAD">
            <w:pPr>
              <w:spacing w:after="150" w:line="238" w:lineRule="atLeast"/>
              <w:jc w:val="center"/>
              <w:rPr>
                <w:rFonts w:ascii="Arial" w:hAnsi="Arial" w:cs="Arial"/>
                <w:color w:val="242424"/>
                <w:sz w:val="20"/>
                <w:szCs w:val="20"/>
              </w:rPr>
            </w:pPr>
            <w:r>
              <w:rPr>
                <w:color w:val="242424"/>
                <w:sz w:val="20"/>
                <w:szCs w:val="20"/>
              </w:rPr>
              <w:t>13</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1DDA43A" w14:textId="77777777" w:rsidR="008C6CAD" w:rsidRDefault="008C6CAD">
            <w:pPr>
              <w:spacing w:after="150" w:line="238" w:lineRule="atLeast"/>
              <w:jc w:val="center"/>
              <w:rPr>
                <w:rFonts w:ascii="Arial" w:hAnsi="Arial" w:cs="Arial"/>
                <w:color w:val="242424"/>
                <w:sz w:val="20"/>
                <w:szCs w:val="20"/>
              </w:rPr>
            </w:pPr>
            <w:r>
              <w:rPr>
                <w:color w:val="242424"/>
                <w:sz w:val="20"/>
                <w:szCs w:val="20"/>
              </w:rPr>
              <w:t>32 1 01 20530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EF22176" w14:textId="77777777" w:rsidR="008C6CAD" w:rsidRDefault="008C6CAD">
            <w:pPr>
              <w:spacing w:after="150" w:line="238" w:lineRule="atLeast"/>
              <w:jc w:val="center"/>
              <w:rPr>
                <w:rFonts w:ascii="Arial" w:hAnsi="Arial" w:cs="Arial"/>
                <w:color w:val="242424"/>
                <w:sz w:val="20"/>
                <w:szCs w:val="20"/>
              </w:rPr>
            </w:pPr>
            <w:r>
              <w:rPr>
                <w:color w:val="242424"/>
                <w:sz w:val="20"/>
                <w:szCs w:val="20"/>
              </w:rPr>
              <w:t>240</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9FA5DEB" w14:textId="77777777" w:rsidR="008C6CAD" w:rsidRDefault="008C6CAD">
            <w:pPr>
              <w:spacing w:after="150" w:line="238" w:lineRule="atLeast"/>
              <w:jc w:val="right"/>
              <w:rPr>
                <w:rFonts w:ascii="Arial" w:hAnsi="Arial" w:cs="Arial"/>
                <w:color w:val="242424"/>
                <w:sz w:val="20"/>
                <w:szCs w:val="20"/>
              </w:rPr>
            </w:pPr>
            <w:r>
              <w:rPr>
                <w:color w:val="242424"/>
                <w:sz w:val="20"/>
                <w:szCs w:val="20"/>
              </w:rPr>
              <w:t>10,00</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14F1E71A" w14:textId="77777777" w:rsidR="008C6CAD" w:rsidRDefault="008C6CAD">
            <w:pPr>
              <w:spacing w:after="150" w:line="238" w:lineRule="atLeast"/>
              <w:jc w:val="right"/>
              <w:rPr>
                <w:rFonts w:ascii="Arial" w:hAnsi="Arial" w:cs="Arial"/>
                <w:color w:val="242424"/>
                <w:sz w:val="20"/>
                <w:szCs w:val="20"/>
              </w:rPr>
            </w:pPr>
            <w:r>
              <w:rPr>
                <w:color w:val="242424"/>
                <w:sz w:val="20"/>
                <w:szCs w:val="20"/>
              </w:rPr>
              <w:t>10,00</w:t>
            </w:r>
          </w:p>
        </w:tc>
      </w:tr>
      <w:tr w:rsidR="008C6CAD" w14:paraId="31037DE3"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96EC456" w14:textId="77777777" w:rsidR="008C6CAD" w:rsidRDefault="008C6CAD">
            <w:pPr>
              <w:spacing w:after="150" w:line="238" w:lineRule="atLeast"/>
              <w:rPr>
                <w:rFonts w:ascii="Arial" w:hAnsi="Arial" w:cs="Arial"/>
                <w:color w:val="242424"/>
                <w:sz w:val="20"/>
                <w:szCs w:val="20"/>
              </w:rPr>
            </w:pPr>
            <w:r>
              <w:rPr>
                <w:color w:val="242424"/>
                <w:sz w:val="20"/>
                <w:szCs w:val="20"/>
              </w:rPr>
              <w:t>Подпрограмма «Снижение административных барьеров, оптимизация и повышение качества предоставления государственных и муниципальных услуг»</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96EFB6C" w14:textId="77777777" w:rsidR="008C6CAD" w:rsidRDefault="008C6CAD">
            <w:pPr>
              <w:spacing w:after="150" w:line="238" w:lineRule="atLeast"/>
              <w:jc w:val="center"/>
              <w:rPr>
                <w:rFonts w:ascii="Arial" w:hAnsi="Arial" w:cs="Arial"/>
                <w:color w:val="242424"/>
                <w:sz w:val="20"/>
                <w:szCs w:val="20"/>
              </w:rPr>
            </w:pPr>
            <w:r>
              <w:rPr>
                <w:color w:val="242424"/>
                <w:sz w:val="20"/>
                <w:szCs w:val="20"/>
              </w:rPr>
              <w:t>601</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1B03273" w14:textId="77777777" w:rsidR="008C6CAD" w:rsidRDefault="008C6CAD">
            <w:pPr>
              <w:spacing w:after="150" w:line="238" w:lineRule="atLeast"/>
              <w:jc w:val="center"/>
              <w:rPr>
                <w:rFonts w:ascii="Arial" w:hAnsi="Arial" w:cs="Arial"/>
                <w:color w:val="242424"/>
                <w:sz w:val="20"/>
                <w:szCs w:val="20"/>
              </w:rPr>
            </w:pPr>
            <w:r>
              <w:rPr>
                <w:color w:val="242424"/>
                <w:sz w:val="20"/>
                <w:szCs w:val="20"/>
              </w:rPr>
              <w:t>01</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F8C6C47" w14:textId="77777777" w:rsidR="008C6CAD" w:rsidRDefault="008C6CAD">
            <w:pPr>
              <w:spacing w:after="150" w:line="238" w:lineRule="atLeast"/>
              <w:jc w:val="center"/>
              <w:rPr>
                <w:rFonts w:ascii="Arial" w:hAnsi="Arial" w:cs="Arial"/>
                <w:color w:val="242424"/>
                <w:sz w:val="20"/>
                <w:szCs w:val="20"/>
              </w:rPr>
            </w:pPr>
            <w:r>
              <w:rPr>
                <w:color w:val="242424"/>
                <w:sz w:val="20"/>
                <w:szCs w:val="20"/>
              </w:rPr>
              <w:t>13</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9229512" w14:textId="77777777" w:rsidR="008C6CAD" w:rsidRDefault="008C6CAD">
            <w:pPr>
              <w:spacing w:after="150" w:line="238" w:lineRule="atLeast"/>
              <w:jc w:val="center"/>
              <w:rPr>
                <w:rFonts w:ascii="Arial" w:hAnsi="Arial" w:cs="Arial"/>
                <w:color w:val="242424"/>
                <w:sz w:val="20"/>
                <w:szCs w:val="20"/>
              </w:rPr>
            </w:pPr>
            <w:r>
              <w:rPr>
                <w:color w:val="242424"/>
                <w:sz w:val="20"/>
                <w:szCs w:val="20"/>
              </w:rPr>
              <w:t>32 5 00 00000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EBD8CA2" w14:textId="77777777" w:rsidR="008C6CAD" w:rsidRDefault="008C6CAD">
            <w:pPr>
              <w:spacing w:after="150" w:line="238" w:lineRule="atLeast"/>
              <w:jc w:val="center"/>
              <w:rPr>
                <w:rFonts w:ascii="Arial" w:hAnsi="Arial" w:cs="Arial"/>
                <w:color w:val="242424"/>
                <w:sz w:val="20"/>
                <w:szCs w:val="20"/>
              </w:rPr>
            </w:pPr>
            <w:r>
              <w:rPr>
                <w:color w:val="242424"/>
                <w:sz w:val="20"/>
                <w:szCs w:val="20"/>
              </w:rPr>
              <w:t> </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8C90C6D" w14:textId="77777777" w:rsidR="008C6CAD" w:rsidRDefault="008C6CAD">
            <w:pPr>
              <w:spacing w:after="150" w:line="238" w:lineRule="atLeast"/>
              <w:jc w:val="right"/>
              <w:rPr>
                <w:rFonts w:ascii="Arial" w:hAnsi="Arial" w:cs="Arial"/>
                <w:color w:val="242424"/>
                <w:sz w:val="20"/>
                <w:szCs w:val="20"/>
              </w:rPr>
            </w:pPr>
            <w:r>
              <w:rPr>
                <w:color w:val="242424"/>
                <w:sz w:val="20"/>
                <w:szCs w:val="20"/>
              </w:rPr>
              <w:t>100,00</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43EE88D0" w14:textId="77777777" w:rsidR="008C6CAD" w:rsidRDefault="008C6CAD">
            <w:pPr>
              <w:spacing w:after="150" w:line="238" w:lineRule="atLeast"/>
              <w:jc w:val="right"/>
              <w:rPr>
                <w:rFonts w:ascii="Arial" w:hAnsi="Arial" w:cs="Arial"/>
                <w:color w:val="242424"/>
                <w:sz w:val="20"/>
                <w:szCs w:val="20"/>
              </w:rPr>
            </w:pPr>
            <w:r>
              <w:rPr>
                <w:color w:val="242424"/>
                <w:sz w:val="20"/>
                <w:szCs w:val="20"/>
              </w:rPr>
              <w:t>100,00</w:t>
            </w:r>
          </w:p>
        </w:tc>
      </w:tr>
      <w:tr w:rsidR="008C6CAD" w14:paraId="7DF5145D"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E013DA3" w14:textId="77777777" w:rsidR="008C6CAD" w:rsidRDefault="008C6CAD">
            <w:pPr>
              <w:spacing w:line="238" w:lineRule="atLeast"/>
              <w:rPr>
                <w:rFonts w:ascii="Arial" w:hAnsi="Arial" w:cs="Arial"/>
                <w:color w:val="242424"/>
                <w:sz w:val="20"/>
                <w:szCs w:val="20"/>
              </w:rPr>
            </w:pPr>
            <w:r>
              <w:rPr>
                <w:color w:val="242424"/>
                <w:sz w:val="20"/>
                <w:szCs w:val="20"/>
              </w:rPr>
              <w:lastRenderedPageBreak/>
              <w:t>Основное мероприятие «Организация</w:t>
            </w:r>
            <w:r>
              <w:rPr>
                <w:color w:val="242424"/>
                <w:sz w:val="20"/>
                <w:szCs w:val="20"/>
                <w:bdr w:val="none" w:sz="0" w:space="0" w:color="auto" w:frame="1"/>
              </w:rPr>
              <w:t>  </w:t>
            </w:r>
            <w:r>
              <w:rPr>
                <w:color w:val="242424"/>
                <w:sz w:val="20"/>
                <w:szCs w:val="20"/>
              </w:rPr>
              <w:t>предоставления государственных, муниципальных услуг и обеспечение перевода муниципальных услуг на предоставление в электронный вид»</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0A67DB1" w14:textId="77777777" w:rsidR="008C6CAD" w:rsidRDefault="008C6CAD">
            <w:pPr>
              <w:spacing w:after="150" w:line="238" w:lineRule="atLeast"/>
              <w:jc w:val="center"/>
              <w:rPr>
                <w:rFonts w:ascii="Arial" w:hAnsi="Arial" w:cs="Arial"/>
                <w:color w:val="242424"/>
                <w:sz w:val="20"/>
                <w:szCs w:val="20"/>
              </w:rPr>
            </w:pPr>
            <w:r>
              <w:rPr>
                <w:color w:val="242424"/>
                <w:sz w:val="20"/>
                <w:szCs w:val="20"/>
              </w:rPr>
              <w:t>601</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E30C34B" w14:textId="77777777" w:rsidR="008C6CAD" w:rsidRDefault="008C6CAD">
            <w:pPr>
              <w:spacing w:after="150" w:line="238" w:lineRule="atLeast"/>
              <w:jc w:val="center"/>
              <w:rPr>
                <w:rFonts w:ascii="Arial" w:hAnsi="Arial" w:cs="Arial"/>
                <w:color w:val="242424"/>
                <w:sz w:val="20"/>
                <w:szCs w:val="20"/>
              </w:rPr>
            </w:pPr>
            <w:r>
              <w:rPr>
                <w:color w:val="242424"/>
                <w:sz w:val="20"/>
                <w:szCs w:val="20"/>
              </w:rPr>
              <w:t>01</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FC105D6" w14:textId="77777777" w:rsidR="008C6CAD" w:rsidRDefault="008C6CAD">
            <w:pPr>
              <w:spacing w:after="150" w:line="238" w:lineRule="atLeast"/>
              <w:jc w:val="center"/>
              <w:rPr>
                <w:rFonts w:ascii="Arial" w:hAnsi="Arial" w:cs="Arial"/>
                <w:color w:val="242424"/>
                <w:sz w:val="20"/>
                <w:szCs w:val="20"/>
              </w:rPr>
            </w:pPr>
            <w:r>
              <w:rPr>
                <w:color w:val="242424"/>
                <w:sz w:val="20"/>
                <w:szCs w:val="20"/>
              </w:rPr>
              <w:t>13</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B09CAAA" w14:textId="77777777" w:rsidR="008C6CAD" w:rsidRDefault="008C6CAD">
            <w:pPr>
              <w:spacing w:after="150" w:line="238" w:lineRule="atLeast"/>
              <w:jc w:val="center"/>
              <w:rPr>
                <w:rFonts w:ascii="Arial" w:hAnsi="Arial" w:cs="Arial"/>
                <w:color w:val="242424"/>
                <w:sz w:val="20"/>
                <w:szCs w:val="20"/>
              </w:rPr>
            </w:pPr>
            <w:r>
              <w:rPr>
                <w:color w:val="242424"/>
                <w:sz w:val="20"/>
                <w:szCs w:val="20"/>
              </w:rPr>
              <w:t>32 5 01 00000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1B0D97C" w14:textId="77777777" w:rsidR="008C6CAD" w:rsidRDefault="008C6CAD">
            <w:pPr>
              <w:spacing w:after="150" w:line="238" w:lineRule="atLeast"/>
              <w:jc w:val="center"/>
              <w:rPr>
                <w:rFonts w:ascii="Arial" w:hAnsi="Arial" w:cs="Arial"/>
                <w:color w:val="242424"/>
                <w:sz w:val="20"/>
                <w:szCs w:val="20"/>
              </w:rPr>
            </w:pPr>
            <w:r>
              <w:rPr>
                <w:color w:val="242424"/>
                <w:sz w:val="20"/>
                <w:szCs w:val="20"/>
              </w:rPr>
              <w:t> </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8946275" w14:textId="77777777" w:rsidR="008C6CAD" w:rsidRDefault="008C6CAD">
            <w:pPr>
              <w:spacing w:after="150" w:line="238" w:lineRule="atLeast"/>
              <w:jc w:val="right"/>
              <w:rPr>
                <w:rFonts w:ascii="Arial" w:hAnsi="Arial" w:cs="Arial"/>
                <w:color w:val="242424"/>
                <w:sz w:val="20"/>
                <w:szCs w:val="20"/>
              </w:rPr>
            </w:pPr>
            <w:r>
              <w:rPr>
                <w:color w:val="242424"/>
                <w:sz w:val="20"/>
                <w:szCs w:val="20"/>
              </w:rPr>
              <w:t>100,00</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5F91F872" w14:textId="77777777" w:rsidR="008C6CAD" w:rsidRDefault="008C6CAD">
            <w:pPr>
              <w:spacing w:after="150" w:line="238" w:lineRule="atLeast"/>
              <w:jc w:val="right"/>
              <w:rPr>
                <w:rFonts w:ascii="Arial" w:hAnsi="Arial" w:cs="Arial"/>
                <w:color w:val="242424"/>
                <w:sz w:val="20"/>
                <w:szCs w:val="20"/>
              </w:rPr>
            </w:pPr>
            <w:r>
              <w:rPr>
                <w:color w:val="242424"/>
                <w:sz w:val="20"/>
                <w:szCs w:val="20"/>
              </w:rPr>
              <w:t>100,00</w:t>
            </w:r>
          </w:p>
        </w:tc>
      </w:tr>
      <w:tr w:rsidR="008C6CAD" w14:paraId="245237AE"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E1B23A7" w14:textId="77777777" w:rsidR="008C6CAD" w:rsidRDefault="008C6CAD">
            <w:pPr>
              <w:spacing w:after="150" w:line="238" w:lineRule="atLeast"/>
              <w:rPr>
                <w:rFonts w:ascii="Arial" w:hAnsi="Arial" w:cs="Arial"/>
                <w:color w:val="242424"/>
                <w:sz w:val="20"/>
                <w:szCs w:val="20"/>
              </w:rPr>
            </w:pPr>
            <w:r>
              <w:rPr>
                <w:color w:val="242424"/>
                <w:sz w:val="20"/>
                <w:szCs w:val="20"/>
              </w:rPr>
              <w:t>Перевод муниципальных услуг в электронную форму на портале государственных и муниципальных услуг (функций)</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2339EDA" w14:textId="77777777" w:rsidR="008C6CAD" w:rsidRDefault="008C6CAD">
            <w:pPr>
              <w:spacing w:after="150" w:line="238" w:lineRule="atLeast"/>
              <w:jc w:val="center"/>
              <w:rPr>
                <w:rFonts w:ascii="Arial" w:hAnsi="Arial" w:cs="Arial"/>
                <w:color w:val="242424"/>
                <w:sz w:val="20"/>
                <w:szCs w:val="20"/>
              </w:rPr>
            </w:pPr>
            <w:r>
              <w:rPr>
                <w:color w:val="242424"/>
                <w:sz w:val="20"/>
                <w:szCs w:val="20"/>
              </w:rPr>
              <w:t>601</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161DB3B" w14:textId="77777777" w:rsidR="008C6CAD" w:rsidRDefault="008C6CAD">
            <w:pPr>
              <w:spacing w:after="150" w:line="238" w:lineRule="atLeast"/>
              <w:jc w:val="center"/>
              <w:rPr>
                <w:rFonts w:ascii="Arial" w:hAnsi="Arial" w:cs="Arial"/>
                <w:color w:val="242424"/>
                <w:sz w:val="20"/>
                <w:szCs w:val="20"/>
              </w:rPr>
            </w:pPr>
            <w:r>
              <w:rPr>
                <w:color w:val="242424"/>
                <w:sz w:val="20"/>
                <w:szCs w:val="20"/>
              </w:rPr>
              <w:t>01</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224053B" w14:textId="77777777" w:rsidR="008C6CAD" w:rsidRDefault="008C6CAD">
            <w:pPr>
              <w:spacing w:after="150" w:line="238" w:lineRule="atLeast"/>
              <w:jc w:val="center"/>
              <w:rPr>
                <w:rFonts w:ascii="Arial" w:hAnsi="Arial" w:cs="Arial"/>
                <w:color w:val="242424"/>
                <w:sz w:val="20"/>
                <w:szCs w:val="20"/>
              </w:rPr>
            </w:pPr>
            <w:r>
              <w:rPr>
                <w:color w:val="242424"/>
                <w:sz w:val="20"/>
                <w:szCs w:val="20"/>
              </w:rPr>
              <w:t>13</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AE97503" w14:textId="77777777" w:rsidR="008C6CAD" w:rsidRDefault="008C6CAD">
            <w:pPr>
              <w:spacing w:after="150" w:line="238" w:lineRule="atLeast"/>
              <w:jc w:val="center"/>
              <w:rPr>
                <w:rFonts w:ascii="Arial" w:hAnsi="Arial" w:cs="Arial"/>
                <w:color w:val="242424"/>
                <w:sz w:val="20"/>
                <w:szCs w:val="20"/>
              </w:rPr>
            </w:pPr>
            <w:r>
              <w:rPr>
                <w:color w:val="242424"/>
                <w:sz w:val="20"/>
                <w:szCs w:val="20"/>
              </w:rPr>
              <w:t>32 5 01 20900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93ACB7E" w14:textId="77777777" w:rsidR="008C6CAD" w:rsidRDefault="008C6CAD">
            <w:pPr>
              <w:spacing w:after="150" w:line="238" w:lineRule="atLeast"/>
              <w:jc w:val="center"/>
              <w:rPr>
                <w:rFonts w:ascii="Arial" w:hAnsi="Arial" w:cs="Arial"/>
                <w:color w:val="242424"/>
                <w:sz w:val="20"/>
                <w:szCs w:val="20"/>
              </w:rPr>
            </w:pPr>
            <w:r>
              <w:rPr>
                <w:color w:val="242424"/>
                <w:sz w:val="20"/>
                <w:szCs w:val="20"/>
              </w:rPr>
              <w:t> </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F9D895F" w14:textId="77777777" w:rsidR="008C6CAD" w:rsidRDefault="008C6CAD">
            <w:pPr>
              <w:spacing w:after="150" w:line="238" w:lineRule="atLeast"/>
              <w:jc w:val="right"/>
              <w:rPr>
                <w:rFonts w:ascii="Arial" w:hAnsi="Arial" w:cs="Arial"/>
                <w:color w:val="242424"/>
                <w:sz w:val="20"/>
                <w:szCs w:val="20"/>
              </w:rPr>
            </w:pPr>
            <w:r>
              <w:rPr>
                <w:color w:val="242424"/>
                <w:sz w:val="20"/>
                <w:szCs w:val="20"/>
              </w:rPr>
              <w:t>100,00</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09ABF13C" w14:textId="77777777" w:rsidR="008C6CAD" w:rsidRDefault="008C6CAD">
            <w:pPr>
              <w:spacing w:after="150" w:line="238" w:lineRule="atLeast"/>
              <w:jc w:val="right"/>
              <w:rPr>
                <w:rFonts w:ascii="Arial" w:hAnsi="Arial" w:cs="Arial"/>
                <w:color w:val="242424"/>
                <w:sz w:val="20"/>
                <w:szCs w:val="20"/>
              </w:rPr>
            </w:pPr>
            <w:r>
              <w:rPr>
                <w:color w:val="242424"/>
                <w:sz w:val="20"/>
                <w:szCs w:val="20"/>
              </w:rPr>
              <w:t>100,00</w:t>
            </w:r>
          </w:p>
        </w:tc>
      </w:tr>
      <w:tr w:rsidR="008C6CAD" w14:paraId="70B8429C"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12EE07D" w14:textId="77777777" w:rsidR="008C6CAD" w:rsidRDefault="008C6CAD">
            <w:pPr>
              <w:spacing w:after="150" w:line="238" w:lineRule="atLeast"/>
              <w:rPr>
                <w:rFonts w:ascii="Arial" w:hAnsi="Arial" w:cs="Arial"/>
                <w:color w:val="242424"/>
                <w:sz w:val="20"/>
                <w:szCs w:val="20"/>
              </w:rPr>
            </w:pPr>
            <w:r>
              <w:rPr>
                <w:color w:val="242424"/>
                <w:sz w:val="20"/>
                <w:szCs w:val="20"/>
              </w:rPr>
              <w:t>Прочая закупка товаров, работ и услуг для обеспечения государственных (муниципальных) нужд</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E66B974" w14:textId="77777777" w:rsidR="008C6CAD" w:rsidRDefault="008C6CAD">
            <w:pPr>
              <w:spacing w:after="150" w:line="238" w:lineRule="atLeast"/>
              <w:jc w:val="center"/>
              <w:rPr>
                <w:rFonts w:ascii="Arial" w:hAnsi="Arial" w:cs="Arial"/>
                <w:color w:val="242424"/>
                <w:sz w:val="20"/>
                <w:szCs w:val="20"/>
              </w:rPr>
            </w:pPr>
            <w:r>
              <w:rPr>
                <w:color w:val="242424"/>
                <w:sz w:val="20"/>
                <w:szCs w:val="20"/>
              </w:rPr>
              <w:t>601</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5E59120" w14:textId="77777777" w:rsidR="008C6CAD" w:rsidRDefault="008C6CAD">
            <w:pPr>
              <w:spacing w:after="150" w:line="238" w:lineRule="atLeast"/>
              <w:jc w:val="center"/>
              <w:rPr>
                <w:rFonts w:ascii="Arial" w:hAnsi="Arial" w:cs="Arial"/>
                <w:color w:val="242424"/>
                <w:sz w:val="20"/>
                <w:szCs w:val="20"/>
              </w:rPr>
            </w:pPr>
            <w:r>
              <w:rPr>
                <w:color w:val="242424"/>
                <w:sz w:val="20"/>
                <w:szCs w:val="20"/>
              </w:rPr>
              <w:t>01</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2FD52EB" w14:textId="77777777" w:rsidR="008C6CAD" w:rsidRDefault="008C6CAD">
            <w:pPr>
              <w:spacing w:after="150" w:line="238" w:lineRule="atLeast"/>
              <w:jc w:val="center"/>
              <w:rPr>
                <w:rFonts w:ascii="Arial" w:hAnsi="Arial" w:cs="Arial"/>
                <w:color w:val="242424"/>
                <w:sz w:val="20"/>
                <w:szCs w:val="20"/>
              </w:rPr>
            </w:pPr>
            <w:r>
              <w:rPr>
                <w:color w:val="242424"/>
                <w:sz w:val="20"/>
                <w:szCs w:val="20"/>
              </w:rPr>
              <w:t>13</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B62B021" w14:textId="77777777" w:rsidR="008C6CAD" w:rsidRDefault="008C6CAD">
            <w:pPr>
              <w:spacing w:after="150" w:line="238" w:lineRule="atLeast"/>
              <w:jc w:val="center"/>
              <w:rPr>
                <w:rFonts w:ascii="Arial" w:hAnsi="Arial" w:cs="Arial"/>
                <w:color w:val="242424"/>
                <w:sz w:val="20"/>
                <w:szCs w:val="20"/>
              </w:rPr>
            </w:pPr>
            <w:r>
              <w:rPr>
                <w:color w:val="242424"/>
                <w:sz w:val="20"/>
                <w:szCs w:val="20"/>
              </w:rPr>
              <w:t>32 5 01 20900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40BA2A7" w14:textId="77777777" w:rsidR="008C6CAD" w:rsidRDefault="008C6CAD">
            <w:pPr>
              <w:spacing w:after="150" w:line="238" w:lineRule="atLeast"/>
              <w:jc w:val="center"/>
              <w:rPr>
                <w:rFonts w:ascii="Arial" w:hAnsi="Arial" w:cs="Arial"/>
                <w:color w:val="242424"/>
                <w:sz w:val="20"/>
                <w:szCs w:val="20"/>
              </w:rPr>
            </w:pPr>
            <w:r>
              <w:rPr>
                <w:color w:val="242424"/>
                <w:sz w:val="20"/>
                <w:szCs w:val="20"/>
              </w:rPr>
              <w:t>240</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D6BB124" w14:textId="77777777" w:rsidR="008C6CAD" w:rsidRDefault="008C6CAD">
            <w:pPr>
              <w:spacing w:after="150" w:line="238" w:lineRule="atLeast"/>
              <w:jc w:val="right"/>
              <w:rPr>
                <w:rFonts w:ascii="Arial" w:hAnsi="Arial" w:cs="Arial"/>
                <w:color w:val="242424"/>
                <w:sz w:val="20"/>
                <w:szCs w:val="20"/>
              </w:rPr>
            </w:pPr>
            <w:r>
              <w:rPr>
                <w:color w:val="242424"/>
                <w:sz w:val="20"/>
                <w:szCs w:val="20"/>
              </w:rPr>
              <w:t>100,00</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67778F10" w14:textId="77777777" w:rsidR="008C6CAD" w:rsidRDefault="008C6CAD">
            <w:pPr>
              <w:spacing w:after="150" w:line="238" w:lineRule="atLeast"/>
              <w:jc w:val="right"/>
              <w:rPr>
                <w:rFonts w:ascii="Arial" w:hAnsi="Arial" w:cs="Arial"/>
                <w:color w:val="242424"/>
                <w:sz w:val="20"/>
                <w:szCs w:val="20"/>
              </w:rPr>
            </w:pPr>
            <w:r>
              <w:rPr>
                <w:color w:val="242424"/>
                <w:sz w:val="20"/>
                <w:szCs w:val="20"/>
              </w:rPr>
              <w:t>100,00</w:t>
            </w:r>
          </w:p>
        </w:tc>
      </w:tr>
      <w:tr w:rsidR="008C6CAD" w14:paraId="10800668"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7E046CB" w14:textId="77777777" w:rsidR="008C6CAD" w:rsidRDefault="008C6CAD">
            <w:pPr>
              <w:spacing w:line="238" w:lineRule="atLeast"/>
              <w:rPr>
                <w:rFonts w:ascii="Arial" w:hAnsi="Arial" w:cs="Arial"/>
                <w:color w:val="242424"/>
                <w:sz w:val="20"/>
                <w:szCs w:val="20"/>
              </w:rPr>
            </w:pPr>
            <w:r>
              <w:rPr>
                <w:color w:val="242424"/>
                <w:sz w:val="20"/>
                <w:szCs w:val="20"/>
              </w:rPr>
              <w:t>Подпрограмма «Обеспечение</w:t>
            </w:r>
            <w:r>
              <w:rPr>
                <w:color w:val="242424"/>
                <w:sz w:val="20"/>
                <w:szCs w:val="20"/>
                <w:bdr w:val="none" w:sz="0" w:space="0" w:color="auto" w:frame="1"/>
              </w:rPr>
              <w:t>  </w:t>
            </w:r>
            <w:r>
              <w:rPr>
                <w:color w:val="242424"/>
                <w:sz w:val="20"/>
                <w:szCs w:val="20"/>
              </w:rPr>
              <w:t>реализации программы «Комплексная программа</w:t>
            </w:r>
            <w:r>
              <w:rPr>
                <w:color w:val="242424"/>
                <w:sz w:val="20"/>
                <w:szCs w:val="20"/>
                <w:bdr w:val="none" w:sz="0" w:space="0" w:color="auto" w:frame="1"/>
              </w:rPr>
              <w:t>  </w:t>
            </w:r>
            <w:r>
              <w:rPr>
                <w:color w:val="242424"/>
                <w:sz w:val="20"/>
                <w:szCs w:val="20"/>
              </w:rPr>
              <w:t>города Лермонтова» и</w:t>
            </w:r>
            <w:r>
              <w:rPr>
                <w:color w:val="242424"/>
                <w:sz w:val="20"/>
                <w:szCs w:val="20"/>
                <w:bdr w:val="none" w:sz="0" w:space="0" w:color="auto" w:frame="1"/>
              </w:rPr>
              <w:t>  </w:t>
            </w:r>
            <w:r>
              <w:rPr>
                <w:color w:val="242424"/>
                <w:sz w:val="20"/>
                <w:szCs w:val="20"/>
              </w:rPr>
              <w:t>общепрограммные мероприятия»</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208B7C9" w14:textId="77777777" w:rsidR="008C6CAD" w:rsidRDefault="008C6CAD">
            <w:pPr>
              <w:spacing w:after="150" w:line="238" w:lineRule="atLeast"/>
              <w:jc w:val="center"/>
              <w:rPr>
                <w:rFonts w:ascii="Arial" w:hAnsi="Arial" w:cs="Arial"/>
                <w:color w:val="242424"/>
                <w:sz w:val="20"/>
                <w:szCs w:val="20"/>
              </w:rPr>
            </w:pPr>
            <w:r>
              <w:rPr>
                <w:color w:val="242424"/>
                <w:sz w:val="20"/>
                <w:szCs w:val="20"/>
              </w:rPr>
              <w:t>601</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37F4BEC" w14:textId="77777777" w:rsidR="008C6CAD" w:rsidRDefault="008C6CAD">
            <w:pPr>
              <w:spacing w:after="150" w:line="238" w:lineRule="atLeast"/>
              <w:jc w:val="center"/>
              <w:rPr>
                <w:rFonts w:ascii="Arial" w:hAnsi="Arial" w:cs="Arial"/>
                <w:color w:val="242424"/>
                <w:sz w:val="20"/>
                <w:szCs w:val="20"/>
              </w:rPr>
            </w:pPr>
            <w:r>
              <w:rPr>
                <w:color w:val="242424"/>
                <w:sz w:val="20"/>
                <w:szCs w:val="20"/>
              </w:rPr>
              <w:t>01</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5907587" w14:textId="77777777" w:rsidR="008C6CAD" w:rsidRDefault="008C6CAD">
            <w:pPr>
              <w:spacing w:after="150" w:line="238" w:lineRule="atLeast"/>
              <w:jc w:val="center"/>
              <w:rPr>
                <w:rFonts w:ascii="Arial" w:hAnsi="Arial" w:cs="Arial"/>
                <w:color w:val="242424"/>
                <w:sz w:val="20"/>
                <w:szCs w:val="20"/>
              </w:rPr>
            </w:pPr>
            <w:r>
              <w:rPr>
                <w:color w:val="242424"/>
                <w:sz w:val="20"/>
                <w:szCs w:val="20"/>
              </w:rPr>
              <w:t>13</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1F978E3" w14:textId="77777777" w:rsidR="008C6CAD" w:rsidRDefault="008C6CAD">
            <w:pPr>
              <w:spacing w:after="150" w:line="238" w:lineRule="atLeast"/>
              <w:jc w:val="center"/>
              <w:rPr>
                <w:rFonts w:ascii="Arial" w:hAnsi="Arial" w:cs="Arial"/>
                <w:color w:val="242424"/>
                <w:sz w:val="20"/>
                <w:szCs w:val="20"/>
              </w:rPr>
            </w:pPr>
            <w:r>
              <w:rPr>
                <w:color w:val="242424"/>
                <w:sz w:val="20"/>
                <w:szCs w:val="20"/>
              </w:rPr>
              <w:t>32 6 00 00000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A9F62D3"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F9F01A2" w14:textId="77777777" w:rsidR="008C6CAD" w:rsidRDefault="008C6CAD">
            <w:pPr>
              <w:spacing w:after="150" w:line="238" w:lineRule="atLeast"/>
              <w:jc w:val="right"/>
              <w:rPr>
                <w:rFonts w:ascii="Arial" w:hAnsi="Arial" w:cs="Arial"/>
                <w:color w:val="242424"/>
                <w:sz w:val="20"/>
                <w:szCs w:val="20"/>
              </w:rPr>
            </w:pPr>
            <w:r>
              <w:rPr>
                <w:color w:val="242424"/>
                <w:sz w:val="20"/>
                <w:szCs w:val="20"/>
              </w:rPr>
              <w:t>6 462,39</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520E7A8B" w14:textId="77777777" w:rsidR="008C6CAD" w:rsidRDefault="008C6CAD">
            <w:pPr>
              <w:spacing w:after="150" w:line="238" w:lineRule="atLeast"/>
              <w:jc w:val="right"/>
              <w:rPr>
                <w:rFonts w:ascii="Arial" w:hAnsi="Arial" w:cs="Arial"/>
                <w:color w:val="242424"/>
                <w:sz w:val="20"/>
                <w:szCs w:val="20"/>
              </w:rPr>
            </w:pPr>
            <w:r>
              <w:rPr>
                <w:color w:val="242424"/>
                <w:sz w:val="20"/>
                <w:szCs w:val="20"/>
              </w:rPr>
              <w:t>6 470,21</w:t>
            </w:r>
          </w:p>
        </w:tc>
      </w:tr>
      <w:tr w:rsidR="008C6CAD" w14:paraId="74136F6C"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A828A71" w14:textId="77777777" w:rsidR="008C6CAD" w:rsidRDefault="008C6CAD">
            <w:pPr>
              <w:spacing w:after="150" w:line="238" w:lineRule="atLeast"/>
              <w:rPr>
                <w:rFonts w:ascii="Arial" w:hAnsi="Arial" w:cs="Arial"/>
                <w:color w:val="242424"/>
                <w:sz w:val="20"/>
                <w:szCs w:val="20"/>
              </w:rPr>
            </w:pPr>
            <w:r>
              <w:rPr>
                <w:color w:val="242424"/>
                <w:sz w:val="20"/>
                <w:szCs w:val="20"/>
              </w:rPr>
              <w:t>Основное мероприятие «Организация предоставления государственных и муниципальных услуг на базе многофункционального центра государственных и муниципальных услуг»</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D05CF8B" w14:textId="77777777" w:rsidR="008C6CAD" w:rsidRDefault="008C6CAD">
            <w:pPr>
              <w:spacing w:after="150" w:line="238" w:lineRule="atLeast"/>
              <w:jc w:val="center"/>
              <w:rPr>
                <w:rFonts w:ascii="Arial" w:hAnsi="Arial" w:cs="Arial"/>
                <w:color w:val="242424"/>
                <w:sz w:val="20"/>
                <w:szCs w:val="20"/>
              </w:rPr>
            </w:pPr>
            <w:r>
              <w:rPr>
                <w:color w:val="242424"/>
                <w:sz w:val="20"/>
                <w:szCs w:val="20"/>
              </w:rPr>
              <w:t>601</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2F7CDB5" w14:textId="77777777" w:rsidR="008C6CAD" w:rsidRDefault="008C6CAD">
            <w:pPr>
              <w:spacing w:after="150" w:line="238" w:lineRule="atLeast"/>
              <w:jc w:val="center"/>
              <w:rPr>
                <w:rFonts w:ascii="Arial" w:hAnsi="Arial" w:cs="Arial"/>
                <w:color w:val="242424"/>
                <w:sz w:val="20"/>
                <w:szCs w:val="20"/>
              </w:rPr>
            </w:pPr>
            <w:r>
              <w:rPr>
                <w:color w:val="242424"/>
                <w:sz w:val="20"/>
                <w:szCs w:val="20"/>
              </w:rPr>
              <w:t>01</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79B53CB" w14:textId="77777777" w:rsidR="008C6CAD" w:rsidRDefault="008C6CAD">
            <w:pPr>
              <w:spacing w:after="150" w:line="238" w:lineRule="atLeast"/>
              <w:jc w:val="center"/>
              <w:rPr>
                <w:rFonts w:ascii="Arial" w:hAnsi="Arial" w:cs="Arial"/>
                <w:color w:val="242424"/>
                <w:sz w:val="20"/>
                <w:szCs w:val="20"/>
              </w:rPr>
            </w:pPr>
            <w:r>
              <w:rPr>
                <w:color w:val="242424"/>
                <w:sz w:val="20"/>
                <w:szCs w:val="20"/>
              </w:rPr>
              <w:t>13</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CEA980C" w14:textId="77777777" w:rsidR="008C6CAD" w:rsidRDefault="008C6CAD">
            <w:pPr>
              <w:spacing w:after="150" w:line="238" w:lineRule="atLeast"/>
              <w:jc w:val="center"/>
              <w:rPr>
                <w:rFonts w:ascii="Arial" w:hAnsi="Arial" w:cs="Arial"/>
                <w:color w:val="242424"/>
                <w:sz w:val="20"/>
                <w:szCs w:val="20"/>
              </w:rPr>
            </w:pPr>
            <w:r>
              <w:rPr>
                <w:color w:val="242424"/>
                <w:sz w:val="20"/>
                <w:szCs w:val="20"/>
              </w:rPr>
              <w:t>32 6 01 00000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ED7D428"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8F2ED87" w14:textId="77777777" w:rsidR="008C6CAD" w:rsidRDefault="008C6CAD">
            <w:pPr>
              <w:spacing w:after="150" w:line="238" w:lineRule="atLeast"/>
              <w:jc w:val="right"/>
              <w:rPr>
                <w:rFonts w:ascii="Arial" w:hAnsi="Arial" w:cs="Arial"/>
                <w:color w:val="242424"/>
                <w:sz w:val="20"/>
                <w:szCs w:val="20"/>
              </w:rPr>
            </w:pPr>
            <w:r>
              <w:rPr>
                <w:color w:val="242424"/>
                <w:sz w:val="20"/>
                <w:szCs w:val="20"/>
              </w:rPr>
              <w:t>6 462,39</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4A8F3C91" w14:textId="77777777" w:rsidR="008C6CAD" w:rsidRDefault="008C6CAD">
            <w:pPr>
              <w:spacing w:after="150" w:line="238" w:lineRule="atLeast"/>
              <w:jc w:val="right"/>
              <w:rPr>
                <w:rFonts w:ascii="Arial" w:hAnsi="Arial" w:cs="Arial"/>
                <w:color w:val="242424"/>
                <w:sz w:val="20"/>
                <w:szCs w:val="20"/>
              </w:rPr>
            </w:pPr>
            <w:r>
              <w:rPr>
                <w:color w:val="242424"/>
                <w:sz w:val="20"/>
                <w:szCs w:val="20"/>
              </w:rPr>
              <w:t>6 470,21</w:t>
            </w:r>
          </w:p>
        </w:tc>
      </w:tr>
      <w:tr w:rsidR="008C6CAD" w14:paraId="69597EF4"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8A67FE4" w14:textId="77777777" w:rsidR="008C6CAD" w:rsidRDefault="008C6CAD">
            <w:pPr>
              <w:spacing w:after="150" w:line="238" w:lineRule="atLeast"/>
              <w:rPr>
                <w:rFonts w:ascii="Arial" w:hAnsi="Arial" w:cs="Arial"/>
                <w:color w:val="242424"/>
                <w:sz w:val="20"/>
                <w:szCs w:val="20"/>
              </w:rPr>
            </w:pPr>
            <w:r>
              <w:rPr>
                <w:color w:val="242424"/>
                <w:sz w:val="20"/>
                <w:szCs w:val="20"/>
              </w:rPr>
              <w:t>Расходы на обеспечение деятельности (оказание услуг)муниципальных учреждений</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68518D6" w14:textId="77777777" w:rsidR="008C6CAD" w:rsidRDefault="008C6CAD">
            <w:pPr>
              <w:spacing w:after="150" w:line="238" w:lineRule="atLeast"/>
              <w:jc w:val="center"/>
              <w:rPr>
                <w:rFonts w:ascii="Arial" w:hAnsi="Arial" w:cs="Arial"/>
                <w:color w:val="242424"/>
                <w:sz w:val="20"/>
                <w:szCs w:val="20"/>
              </w:rPr>
            </w:pPr>
            <w:r>
              <w:rPr>
                <w:color w:val="242424"/>
                <w:sz w:val="20"/>
                <w:szCs w:val="20"/>
              </w:rPr>
              <w:t>601</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B167667" w14:textId="77777777" w:rsidR="008C6CAD" w:rsidRDefault="008C6CAD">
            <w:pPr>
              <w:spacing w:after="150" w:line="238" w:lineRule="atLeast"/>
              <w:jc w:val="center"/>
              <w:rPr>
                <w:rFonts w:ascii="Arial" w:hAnsi="Arial" w:cs="Arial"/>
                <w:color w:val="242424"/>
                <w:sz w:val="20"/>
                <w:szCs w:val="20"/>
              </w:rPr>
            </w:pPr>
            <w:r>
              <w:rPr>
                <w:color w:val="242424"/>
                <w:sz w:val="20"/>
                <w:szCs w:val="20"/>
              </w:rPr>
              <w:t>01</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7C90AC8" w14:textId="77777777" w:rsidR="008C6CAD" w:rsidRDefault="008C6CAD">
            <w:pPr>
              <w:spacing w:after="150" w:line="238" w:lineRule="atLeast"/>
              <w:jc w:val="center"/>
              <w:rPr>
                <w:rFonts w:ascii="Arial" w:hAnsi="Arial" w:cs="Arial"/>
                <w:color w:val="242424"/>
                <w:sz w:val="20"/>
                <w:szCs w:val="20"/>
              </w:rPr>
            </w:pPr>
            <w:r>
              <w:rPr>
                <w:color w:val="242424"/>
                <w:sz w:val="20"/>
                <w:szCs w:val="20"/>
              </w:rPr>
              <w:t>13</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6AF91CA" w14:textId="77777777" w:rsidR="008C6CAD" w:rsidRDefault="008C6CAD">
            <w:pPr>
              <w:spacing w:after="150" w:line="238" w:lineRule="atLeast"/>
              <w:jc w:val="center"/>
              <w:rPr>
                <w:rFonts w:ascii="Arial" w:hAnsi="Arial" w:cs="Arial"/>
                <w:color w:val="242424"/>
                <w:sz w:val="20"/>
                <w:szCs w:val="20"/>
              </w:rPr>
            </w:pPr>
            <w:r>
              <w:rPr>
                <w:color w:val="242424"/>
                <w:sz w:val="20"/>
                <w:szCs w:val="20"/>
              </w:rPr>
              <w:t>32 6 01 11010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878EB64"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1EB42A7" w14:textId="77777777" w:rsidR="008C6CAD" w:rsidRDefault="008C6CAD">
            <w:pPr>
              <w:spacing w:after="150" w:line="238" w:lineRule="atLeast"/>
              <w:jc w:val="right"/>
              <w:rPr>
                <w:rFonts w:ascii="Arial" w:hAnsi="Arial" w:cs="Arial"/>
                <w:color w:val="242424"/>
                <w:sz w:val="20"/>
                <w:szCs w:val="20"/>
              </w:rPr>
            </w:pPr>
            <w:r>
              <w:rPr>
                <w:color w:val="242424"/>
                <w:sz w:val="20"/>
                <w:szCs w:val="20"/>
              </w:rPr>
              <w:t>6 462,39</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1968ED04" w14:textId="77777777" w:rsidR="008C6CAD" w:rsidRDefault="008C6CAD">
            <w:pPr>
              <w:spacing w:after="150" w:line="238" w:lineRule="atLeast"/>
              <w:jc w:val="right"/>
              <w:rPr>
                <w:rFonts w:ascii="Arial" w:hAnsi="Arial" w:cs="Arial"/>
                <w:color w:val="242424"/>
                <w:sz w:val="20"/>
                <w:szCs w:val="20"/>
              </w:rPr>
            </w:pPr>
            <w:r>
              <w:rPr>
                <w:color w:val="242424"/>
                <w:sz w:val="20"/>
                <w:szCs w:val="20"/>
              </w:rPr>
              <w:t>6 470,21</w:t>
            </w:r>
          </w:p>
        </w:tc>
      </w:tr>
      <w:tr w:rsidR="008C6CAD" w14:paraId="4DC930AC"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96841F1" w14:textId="77777777" w:rsidR="008C6CAD" w:rsidRDefault="008C6CAD">
            <w:pPr>
              <w:spacing w:after="150" w:line="238" w:lineRule="atLeast"/>
              <w:rPr>
                <w:rFonts w:ascii="Arial" w:hAnsi="Arial" w:cs="Arial"/>
                <w:color w:val="242424"/>
                <w:sz w:val="20"/>
                <w:szCs w:val="20"/>
              </w:rPr>
            </w:pPr>
            <w:r>
              <w:rPr>
                <w:color w:val="242424"/>
                <w:sz w:val="20"/>
                <w:szCs w:val="20"/>
              </w:rPr>
              <w:t>Расходы на выплату персоналу казенных учреждений</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FB6723A" w14:textId="77777777" w:rsidR="008C6CAD" w:rsidRDefault="008C6CAD">
            <w:pPr>
              <w:spacing w:after="150" w:line="238" w:lineRule="atLeast"/>
              <w:jc w:val="center"/>
              <w:rPr>
                <w:rFonts w:ascii="Arial" w:hAnsi="Arial" w:cs="Arial"/>
                <w:color w:val="242424"/>
                <w:sz w:val="20"/>
                <w:szCs w:val="20"/>
              </w:rPr>
            </w:pPr>
            <w:r>
              <w:rPr>
                <w:color w:val="242424"/>
                <w:sz w:val="20"/>
                <w:szCs w:val="20"/>
              </w:rPr>
              <w:t>601</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548CCF9" w14:textId="77777777" w:rsidR="008C6CAD" w:rsidRDefault="008C6CAD">
            <w:pPr>
              <w:spacing w:after="150" w:line="238" w:lineRule="atLeast"/>
              <w:jc w:val="center"/>
              <w:rPr>
                <w:rFonts w:ascii="Arial" w:hAnsi="Arial" w:cs="Arial"/>
                <w:color w:val="242424"/>
                <w:sz w:val="20"/>
                <w:szCs w:val="20"/>
              </w:rPr>
            </w:pPr>
            <w:r>
              <w:rPr>
                <w:color w:val="242424"/>
                <w:sz w:val="20"/>
                <w:szCs w:val="20"/>
              </w:rPr>
              <w:t>01</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4EC453F" w14:textId="77777777" w:rsidR="008C6CAD" w:rsidRDefault="008C6CAD">
            <w:pPr>
              <w:spacing w:after="150" w:line="238" w:lineRule="atLeast"/>
              <w:jc w:val="center"/>
              <w:rPr>
                <w:rFonts w:ascii="Arial" w:hAnsi="Arial" w:cs="Arial"/>
                <w:color w:val="242424"/>
                <w:sz w:val="20"/>
                <w:szCs w:val="20"/>
              </w:rPr>
            </w:pPr>
            <w:r>
              <w:rPr>
                <w:color w:val="242424"/>
                <w:sz w:val="20"/>
                <w:szCs w:val="20"/>
              </w:rPr>
              <w:t>13</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7296518" w14:textId="77777777" w:rsidR="008C6CAD" w:rsidRDefault="008C6CAD">
            <w:pPr>
              <w:spacing w:after="150" w:line="238" w:lineRule="atLeast"/>
              <w:jc w:val="center"/>
              <w:rPr>
                <w:rFonts w:ascii="Arial" w:hAnsi="Arial" w:cs="Arial"/>
                <w:color w:val="242424"/>
                <w:sz w:val="20"/>
                <w:szCs w:val="20"/>
              </w:rPr>
            </w:pPr>
            <w:r>
              <w:rPr>
                <w:color w:val="242424"/>
                <w:sz w:val="20"/>
                <w:szCs w:val="20"/>
              </w:rPr>
              <w:t>32 6 01 11010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A181013" w14:textId="77777777" w:rsidR="008C6CAD" w:rsidRDefault="008C6CAD">
            <w:pPr>
              <w:spacing w:after="150" w:line="238" w:lineRule="atLeast"/>
              <w:jc w:val="center"/>
              <w:rPr>
                <w:rFonts w:ascii="Arial" w:hAnsi="Arial" w:cs="Arial"/>
                <w:color w:val="242424"/>
                <w:sz w:val="20"/>
                <w:szCs w:val="20"/>
              </w:rPr>
            </w:pPr>
            <w:r>
              <w:rPr>
                <w:color w:val="242424"/>
                <w:sz w:val="20"/>
                <w:szCs w:val="20"/>
              </w:rPr>
              <w:t>110</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82D9840" w14:textId="77777777" w:rsidR="008C6CAD" w:rsidRDefault="008C6CAD">
            <w:pPr>
              <w:spacing w:after="150" w:line="238" w:lineRule="atLeast"/>
              <w:jc w:val="right"/>
              <w:rPr>
                <w:rFonts w:ascii="Arial" w:hAnsi="Arial" w:cs="Arial"/>
                <w:color w:val="242424"/>
                <w:sz w:val="20"/>
                <w:szCs w:val="20"/>
              </w:rPr>
            </w:pPr>
            <w:r>
              <w:rPr>
                <w:color w:val="242424"/>
                <w:sz w:val="20"/>
                <w:szCs w:val="20"/>
              </w:rPr>
              <w:t>5 297,74</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28367F95" w14:textId="77777777" w:rsidR="008C6CAD" w:rsidRDefault="008C6CAD">
            <w:pPr>
              <w:spacing w:after="150" w:line="238" w:lineRule="atLeast"/>
              <w:jc w:val="right"/>
              <w:rPr>
                <w:rFonts w:ascii="Arial" w:hAnsi="Arial" w:cs="Arial"/>
                <w:color w:val="242424"/>
                <w:sz w:val="20"/>
                <w:szCs w:val="20"/>
              </w:rPr>
            </w:pPr>
            <w:r>
              <w:rPr>
                <w:color w:val="242424"/>
                <w:sz w:val="20"/>
                <w:szCs w:val="20"/>
              </w:rPr>
              <w:t>5 297,74</w:t>
            </w:r>
          </w:p>
        </w:tc>
      </w:tr>
      <w:tr w:rsidR="008C6CAD" w14:paraId="3F18DCDE"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A5D2381" w14:textId="77777777" w:rsidR="008C6CAD" w:rsidRDefault="008C6CAD">
            <w:pPr>
              <w:spacing w:after="150" w:line="238" w:lineRule="atLeast"/>
              <w:rPr>
                <w:rFonts w:ascii="Arial" w:hAnsi="Arial" w:cs="Arial"/>
                <w:color w:val="242424"/>
                <w:sz w:val="20"/>
                <w:szCs w:val="20"/>
              </w:rPr>
            </w:pPr>
            <w:r>
              <w:rPr>
                <w:color w:val="242424"/>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227F0B8" w14:textId="77777777" w:rsidR="008C6CAD" w:rsidRDefault="008C6CAD">
            <w:pPr>
              <w:spacing w:after="150" w:line="238" w:lineRule="atLeast"/>
              <w:jc w:val="center"/>
              <w:rPr>
                <w:rFonts w:ascii="Arial" w:hAnsi="Arial" w:cs="Arial"/>
                <w:color w:val="242424"/>
                <w:sz w:val="20"/>
                <w:szCs w:val="20"/>
              </w:rPr>
            </w:pPr>
            <w:r>
              <w:rPr>
                <w:color w:val="242424"/>
                <w:sz w:val="20"/>
                <w:szCs w:val="20"/>
              </w:rPr>
              <w:t>601</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14A890D" w14:textId="77777777" w:rsidR="008C6CAD" w:rsidRDefault="008C6CAD">
            <w:pPr>
              <w:spacing w:after="150" w:line="238" w:lineRule="atLeast"/>
              <w:jc w:val="center"/>
              <w:rPr>
                <w:rFonts w:ascii="Arial" w:hAnsi="Arial" w:cs="Arial"/>
                <w:color w:val="242424"/>
                <w:sz w:val="20"/>
                <w:szCs w:val="20"/>
              </w:rPr>
            </w:pPr>
            <w:r>
              <w:rPr>
                <w:color w:val="242424"/>
                <w:sz w:val="20"/>
                <w:szCs w:val="20"/>
              </w:rPr>
              <w:t>01</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3789921" w14:textId="77777777" w:rsidR="008C6CAD" w:rsidRDefault="008C6CAD">
            <w:pPr>
              <w:spacing w:after="150" w:line="238" w:lineRule="atLeast"/>
              <w:jc w:val="center"/>
              <w:rPr>
                <w:rFonts w:ascii="Arial" w:hAnsi="Arial" w:cs="Arial"/>
                <w:color w:val="242424"/>
                <w:sz w:val="20"/>
                <w:szCs w:val="20"/>
              </w:rPr>
            </w:pPr>
            <w:r>
              <w:rPr>
                <w:color w:val="242424"/>
                <w:sz w:val="20"/>
                <w:szCs w:val="20"/>
              </w:rPr>
              <w:t>13</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49765EC" w14:textId="77777777" w:rsidR="008C6CAD" w:rsidRDefault="008C6CAD">
            <w:pPr>
              <w:spacing w:after="150" w:line="238" w:lineRule="atLeast"/>
              <w:jc w:val="center"/>
              <w:rPr>
                <w:rFonts w:ascii="Arial" w:hAnsi="Arial" w:cs="Arial"/>
                <w:color w:val="242424"/>
                <w:sz w:val="20"/>
                <w:szCs w:val="20"/>
              </w:rPr>
            </w:pPr>
            <w:r>
              <w:rPr>
                <w:color w:val="242424"/>
                <w:sz w:val="20"/>
                <w:szCs w:val="20"/>
              </w:rPr>
              <w:t>32 6 01 11010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F2DEDE5" w14:textId="77777777" w:rsidR="008C6CAD" w:rsidRDefault="008C6CAD">
            <w:pPr>
              <w:spacing w:after="150" w:line="238" w:lineRule="atLeast"/>
              <w:jc w:val="center"/>
              <w:rPr>
                <w:rFonts w:ascii="Arial" w:hAnsi="Arial" w:cs="Arial"/>
                <w:color w:val="242424"/>
                <w:sz w:val="20"/>
                <w:szCs w:val="20"/>
              </w:rPr>
            </w:pPr>
            <w:r>
              <w:rPr>
                <w:color w:val="242424"/>
                <w:sz w:val="20"/>
                <w:szCs w:val="20"/>
              </w:rPr>
              <w:t>240</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00C37E5" w14:textId="77777777" w:rsidR="008C6CAD" w:rsidRDefault="008C6CAD">
            <w:pPr>
              <w:spacing w:after="150" w:line="238" w:lineRule="atLeast"/>
              <w:jc w:val="right"/>
              <w:rPr>
                <w:rFonts w:ascii="Arial" w:hAnsi="Arial" w:cs="Arial"/>
                <w:color w:val="242424"/>
                <w:sz w:val="20"/>
                <w:szCs w:val="20"/>
              </w:rPr>
            </w:pPr>
            <w:r>
              <w:rPr>
                <w:color w:val="242424"/>
                <w:sz w:val="20"/>
                <w:szCs w:val="20"/>
              </w:rPr>
              <w:t>962,91</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5FC90D87" w14:textId="77777777" w:rsidR="008C6CAD" w:rsidRDefault="008C6CAD">
            <w:pPr>
              <w:spacing w:after="150" w:line="238" w:lineRule="atLeast"/>
              <w:jc w:val="right"/>
              <w:rPr>
                <w:rFonts w:ascii="Arial" w:hAnsi="Arial" w:cs="Arial"/>
                <w:color w:val="242424"/>
                <w:sz w:val="20"/>
                <w:szCs w:val="20"/>
              </w:rPr>
            </w:pPr>
            <w:r>
              <w:rPr>
                <w:color w:val="242424"/>
                <w:sz w:val="20"/>
                <w:szCs w:val="20"/>
              </w:rPr>
              <w:t>970,73</w:t>
            </w:r>
          </w:p>
        </w:tc>
      </w:tr>
      <w:tr w:rsidR="008C6CAD" w14:paraId="4F66CB2F"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7DE0EE9" w14:textId="77777777" w:rsidR="008C6CAD" w:rsidRDefault="008C6CAD">
            <w:pPr>
              <w:spacing w:after="150" w:line="238" w:lineRule="atLeast"/>
              <w:rPr>
                <w:rFonts w:ascii="Arial" w:hAnsi="Arial" w:cs="Arial"/>
                <w:color w:val="242424"/>
                <w:sz w:val="20"/>
                <w:szCs w:val="20"/>
              </w:rPr>
            </w:pPr>
            <w:r>
              <w:rPr>
                <w:color w:val="242424"/>
                <w:sz w:val="20"/>
                <w:szCs w:val="20"/>
              </w:rPr>
              <w:t>Уплата налогов, сборов и иных платежей</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CEEC773" w14:textId="77777777" w:rsidR="008C6CAD" w:rsidRDefault="008C6CAD">
            <w:pPr>
              <w:spacing w:after="150" w:line="238" w:lineRule="atLeast"/>
              <w:jc w:val="center"/>
              <w:rPr>
                <w:rFonts w:ascii="Arial" w:hAnsi="Arial" w:cs="Arial"/>
                <w:color w:val="242424"/>
                <w:sz w:val="20"/>
                <w:szCs w:val="20"/>
              </w:rPr>
            </w:pPr>
            <w:r>
              <w:rPr>
                <w:color w:val="242424"/>
                <w:sz w:val="20"/>
                <w:szCs w:val="20"/>
              </w:rPr>
              <w:t>601</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F667991" w14:textId="77777777" w:rsidR="008C6CAD" w:rsidRDefault="008C6CAD">
            <w:pPr>
              <w:spacing w:after="150" w:line="238" w:lineRule="atLeast"/>
              <w:jc w:val="center"/>
              <w:rPr>
                <w:rFonts w:ascii="Arial" w:hAnsi="Arial" w:cs="Arial"/>
                <w:color w:val="242424"/>
                <w:sz w:val="20"/>
                <w:szCs w:val="20"/>
              </w:rPr>
            </w:pPr>
            <w:r>
              <w:rPr>
                <w:color w:val="242424"/>
                <w:sz w:val="20"/>
                <w:szCs w:val="20"/>
              </w:rPr>
              <w:t>01</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9529402" w14:textId="77777777" w:rsidR="008C6CAD" w:rsidRDefault="008C6CAD">
            <w:pPr>
              <w:spacing w:after="150" w:line="238" w:lineRule="atLeast"/>
              <w:jc w:val="center"/>
              <w:rPr>
                <w:rFonts w:ascii="Arial" w:hAnsi="Arial" w:cs="Arial"/>
                <w:color w:val="242424"/>
                <w:sz w:val="20"/>
                <w:szCs w:val="20"/>
              </w:rPr>
            </w:pPr>
            <w:r>
              <w:rPr>
                <w:color w:val="242424"/>
                <w:sz w:val="20"/>
                <w:szCs w:val="20"/>
              </w:rPr>
              <w:t>13</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004CC85" w14:textId="77777777" w:rsidR="008C6CAD" w:rsidRDefault="008C6CAD">
            <w:pPr>
              <w:spacing w:after="150" w:line="238" w:lineRule="atLeast"/>
              <w:jc w:val="center"/>
              <w:rPr>
                <w:rFonts w:ascii="Arial" w:hAnsi="Arial" w:cs="Arial"/>
                <w:color w:val="242424"/>
                <w:sz w:val="20"/>
                <w:szCs w:val="20"/>
              </w:rPr>
            </w:pPr>
            <w:r>
              <w:rPr>
                <w:color w:val="242424"/>
                <w:sz w:val="20"/>
                <w:szCs w:val="20"/>
              </w:rPr>
              <w:t>32 6 01 11010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326E235" w14:textId="77777777" w:rsidR="008C6CAD" w:rsidRDefault="008C6CAD">
            <w:pPr>
              <w:spacing w:after="150" w:line="238" w:lineRule="atLeast"/>
              <w:jc w:val="center"/>
              <w:rPr>
                <w:rFonts w:ascii="Arial" w:hAnsi="Arial" w:cs="Arial"/>
                <w:color w:val="242424"/>
                <w:sz w:val="20"/>
                <w:szCs w:val="20"/>
              </w:rPr>
            </w:pPr>
            <w:r>
              <w:rPr>
                <w:color w:val="242424"/>
                <w:sz w:val="20"/>
                <w:szCs w:val="20"/>
              </w:rPr>
              <w:t>850</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5C0E790" w14:textId="77777777" w:rsidR="008C6CAD" w:rsidRDefault="008C6CAD">
            <w:pPr>
              <w:spacing w:after="150" w:line="238" w:lineRule="atLeast"/>
              <w:jc w:val="right"/>
              <w:rPr>
                <w:rFonts w:ascii="Arial" w:hAnsi="Arial" w:cs="Arial"/>
                <w:color w:val="242424"/>
                <w:sz w:val="20"/>
                <w:szCs w:val="20"/>
              </w:rPr>
            </w:pPr>
            <w:r>
              <w:rPr>
                <w:color w:val="242424"/>
                <w:sz w:val="20"/>
                <w:szCs w:val="20"/>
              </w:rPr>
              <w:t>201,74</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04807720" w14:textId="77777777" w:rsidR="008C6CAD" w:rsidRDefault="008C6CAD">
            <w:pPr>
              <w:spacing w:after="150" w:line="238" w:lineRule="atLeast"/>
              <w:jc w:val="right"/>
              <w:rPr>
                <w:rFonts w:ascii="Arial" w:hAnsi="Arial" w:cs="Arial"/>
                <w:color w:val="242424"/>
                <w:sz w:val="20"/>
                <w:szCs w:val="20"/>
              </w:rPr>
            </w:pPr>
            <w:r>
              <w:rPr>
                <w:color w:val="242424"/>
                <w:sz w:val="20"/>
                <w:szCs w:val="20"/>
              </w:rPr>
              <w:t>201,74</w:t>
            </w:r>
          </w:p>
        </w:tc>
      </w:tr>
      <w:tr w:rsidR="008C6CAD" w14:paraId="44BF602C"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58DABA2" w14:textId="77777777" w:rsidR="008C6CAD" w:rsidRDefault="008C6CAD">
            <w:pPr>
              <w:spacing w:line="238" w:lineRule="atLeast"/>
              <w:rPr>
                <w:rFonts w:ascii="Arial" w:hAnsi="Arial" w:cs="Arial"/>
                <w:color w:val="242424"/>
                <w:sz w:val="20"/>
                <w:szCs w:val="20"/>
              </w:rPr>
            </w:pPr>
            <w:r>
              <w:rPr>
                <w:color w:val="242424"/>
                <w:sz w:val="20"/>
                <w:szCs w:val="20"/>
              </w:rPr>
              <w:t>Муниципальная</w:t>
            </w:r>
            <w:r>
              <w:rPr>
                <w:color w:val="242424"/>
                <w:sz w:val="20"/>
                <w:szCs w:val="20"/>
                <w:bdr w:val="none" w:sz="0" w:space="0" w:color="auto" w:frame="1"/>
              </w:rPr>
              <w:t>  </w:t>
            </w:r>
            <w:r>
              <w:rPr>
                <w:color w:val="242424"/>
                <w:sz w:val="20"/>
                <w:szCs w:val="20"/>
              </w:rPr>
              <w:t>программа «Развитие муниципальной службы в</w:t>
            </w:r>
            <w:r>
              <w:rPr>
                <w:color w:val="242424"/>
                <w:sz w:val="20"/>
                <w:szCs w:val="20"/>
                <w:bdr w:val="none" w:sz="0" w:space="0" w:color="auto" w:frame="1"/>
              </w:rPr>
              <w:t>  </w:t>
            </w:r>
            <w:r>
              <w:rPr>
                <w:color w:val="242424"/>
                <w:sz w:val="20"/>
                <w:szCs w:val="20"/>
              </w:rPr>
              <w:t>городе Лермонтове»</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6FE2C5D" w14:textId="77777777" w:rsidR="008C6CAD" w:rsidRDefault="008C6CAD">
            <w:pPr>
              <w:spacing w:after="150" w:line="238" w:lineRule="atLeast"/>
              <w:jc w:val="center"/>
              <w:rPr>
                <w:rFonts w:ascii="Arial" w:hAnsi="Arial" w:cs="Arial"/>
                <w:color w:val="242424"/>
                <w:sz w:val="20"/>
                <w:szCs w:val="20"/>
              </w:rPr>
            </w:pPr>
            <w:r>
              <w:rPr>
                <w:color w:val="242424"/>
                <w:sz w:val="20"/>
                <w:szCs w:val="20"/>
              </w:rPr>
              <w:t>601</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FF89C57" w14:textId="77777777" w:rsidR="008C6CAD" w:rsidRDefault="008C6CAD">
            <w:pPr>
              <w:spacing w:after="150" w:line="238" w:lineRule="atLeast"/>
              <w:jc w:val="center"/>
              <w:rPr>
                <w:rFonts w:ascii="Arial" w:hAnsi="Arial" w:cs="Arial"/>
                <w:color w:val="242424"/>
                <w:sz w:val="20"/>
                <w:szCs w:val="20"/>
              </w:rPr>
            </w:pPr>
            <w:r>
              <w:rPr>
                <w:color w:val="242424"/>
                <w:sz w:val="20"/>
                <w:szCs w:val="20"/>
              </w:rPr>
              <w:t>01</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F92840E" w14:textId="77777777" w:rsidR="008C6CAD" w:rsidRDefault="008C6CAD">
            <w:pPr>
              <w:spacing w:after="150" w:line="238" w:lineRule="atLeast"/>
              <w:jc w:val="center"/>
              <w:rPr>
                <w:rFonts w:ascii="Arial" w:hAnsi="Arial" w:cs="Arial"/>
                <w:color w:val="242424"/>
                <w:sz w:val="20"/>
                <w:szCs w:val="20"/>
              </w:rPr>
            </w:pPr>
            <w:r>
              <w:rPr>
                <w:color w:val="242424"/>
                <w:sz w:val="20"/>
                <w:szCs w:val="20"/>
              </w:rPr>
              <w:t>13</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2E0EDBE" w14:textId="77777777" w:rsidR="008C6CAD" w:rsidRDefault="008C6CAD">
            <w:pPr>
              <w:spacing w:after="150" w:line="238" w:lineRule="atLeast"/>
              <w:jc w:val="center"/>
              <w:rPr>
                <w:rFonts w:ascii="Arial" w:hAnsi="Arial" w:cs="Arial"/>
                <w:color w:val="242424"/>
                <w:sz w:val="20"/>
                <w:szCs w:val="20"/>
              </w:rPr>
            </w:pPr>
            <w:r>
              <w:rPr>
                <w:color w:val="242424"/>
                <w:sz w:val="20"/>
                <w:szCs w:val="20"/>
              </w:rPr>
              <w:t>39 0 00 00000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A0D7826"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1C739C0" w14:textId="77777777" w:rsidR="008C6CAD" w:rsidRDefault="008C6CAD">
            <w:pPr>
              <w:spacing w:after="150" w:line="238" w:lineRule="atLeast"/>
              <w:jc w:val="right"/>
              <w:rPr>
                <w:rFonts w:ascii="Arial" w:hAnsi="Arial" w:cs="Arial"/>
                <w:color w:val="242424"/>
                <w:sz w:val="20"/>
                <w:szCs w:val="20"/>
              </w:rPr>
            </w:pPr>
            <w:r>
              <w:rPr>
                <w:color w:val="242424"/>
                <w:sz w:val="20"/>
                <w:szCs w:val="20"/>
              </w:rPr>
              <w:t>134,10</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72FF3C76" w14:textId="77777777" w:rsidR="008C6CAD" w:rsidRDefault="008C6CAD">
            <w:pPr>
              <w:spacing w:after="150" w:line="238" w:lineRule="atLeast"/>
              <w:jc w:val="right"/>
              <w:rPr>
                <w:rFonts w:ascii="Arial" w:hAnsi="Arial" w:cs="Arial"/>
                <w:color w:val="242424"/>
                <w:sz w:val="20"/>
                <w:szCs w:val="20"/>
              </w:rPr>
            </w:pPr>
            <w:r>
              <w:rPr>
                <w:color w:val="242424"/>
                <w:sz w:val="20"/>
                <w:szCs w:val="20"/>
              </w:rPr>
              <w:t>134,10</w:t>
            </w:r>
          </w:p>
        </w:tc>
      </w:tr>
      <w:tr w:rsidR="008C6CAD" w14:paraId="44258CD7"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CD941A3" w14:textId="77777777" w:rsidR="008C6CAD" w:rsidRDefault="008C6CAD">
            <w:pPr>
              <w:spacing w:after="150" w:line="238" w:lineRule="atLeast"/>
              <w:rPr>
                <w:rFonts w:ascii="Arial" w:hAnsi="Arial" w:cs="Arial"/>
                <w:color w:val="242424"/>
                <w:sz w:val="20"/>
                <w:szCs w:val="20"/>
              </w:rPr>
            </w:pPr>
            <w:r>
              <w:rPr>
                <w:color w:val="242424"/>
                <w:sz w:val="20"/>
                <w:szCs w:val="20"/>
              </w:rPr>
              <w:t>Подпрограмма «Повышение эффективности и результативности муниципальной службы в городе Лермонтове»</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5B7F942" w14:textId="77777777" w:rsidR="008C6CAD" w:rsidRDefault="008C6CAD">
            <w:pPr>
              <w:spacing w:after="150" w:line="238" w:lineRule="atLeast"/>
              <w:jc w:val="center"/>
              <w:rPr>
                <w:rFonts w:ascii="Arial" w:hAnsi="Arial" w:cs="Arial"/>
                <w:color w:val="242424"/>
                <w:sz w:val="20"/>
                <w:szCs w:val="20"/>
              </w:rPr>
            </w:pPr>
            <w:r>
              <w:rPr>
                <w:color w:val="242424"/>
                <w:sz w:val="20"/>
                <w:szCs w:val="20"/>
              </w:rPr>
              <w:t>601</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DE23A4E" w14:textId="77777777" w:rsidR="008C6CAD" w:rsidRDefault="008C6CAD">
            <w:pPr>
              <w:spacing w:after="150" w:line="238" w:lineRule="atLeast"/>
              <w:jc w:val="center"/>
              <w:rPr>
                <w:rFonts w:ascii="Arial" w:hAnsi="Arial" w:cs="Arial"/>
                <w:color w:val="242424"/>
                <w:sz w:val="20"/>
                <w:szCs w:val="20"/>
              </w:rPr>
            </w:pPr>
            <w:r>
              <w:rPr>
                <w:color w:val="242424"/>
                <w:sz w:val="20"/>
                <w:szCs w:val="20"/>
              </w:rPr>
              <w:t>01</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AE3C0AB" w14:textId="77777777" w:rsidR="008C6CAD" w:rsidRDefault="008C6CAD">
            <w:pPr>
              <w:spacing w:after="150" w:line="238" w:lineRule="atLeast"/>
              <w:jc w:val="center"/>
              <w:rPr>
                <w:rFonts w:ascii="Arial" w:hAnsi="Arial" w:cs="Arial"/>
                <w:color w:val="242424"/>
                <w:sz w:val="20"/>
                <w:szCs w:val="20"/>
              </w:rPr>
            </w:pPr>
            <w:r>
              <w:rPr>
                <w:color w:val="242424"/>
                <w:sz w:val="20"/>
                <w:szCs w:val="20"/>
              </w:rPr>
              <w:t>13</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E631D30" w14:textId="77777777" w:rsidR="008C6CAD" w:rsidRDefault="008C6CAD">
            <w:pPr>
              <w:spacing w:after="150" w:line="238" w:lineRule="atLeast"/>
              <w:jc w:val="center"/>
              <w:rPr>
                <w:rFonts w:ascii="Arial" w:hAnsi="Arial" w:cs="Arial"/>
                <w:color w:val="242424"/>
                <w:sz w:val="20"/>
                <w:szCs w:val="20"/>
              </w:rPr>
            </w:pPr>
            <w:r>
              <w:rPr>
                <w:color w:val="242424"/>
                <w:sz w:val="20"/>
                <w:szCs w:val="20"/>
              </w:rPr>
              <w:t>39 1 00 00000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B6395B4"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672D702" w14:textId="77777777" w:rsidR="008C6CAD" w:rsidRDefault="008C6CAD">
            <w:pPr>
              <w:spacing w:after="150" w:line="238" w:lineRule="atLeast"/>
              <w:jc w:val="right"/>
              <w:rPr>
                <w:rFonts w:ascii="Arial" w:hAnsi="Arial" w:cs="Arial"/>
                <w:color w:val="242424"/>
                <w:sz w:val="20"/>
                <w:szCs w:val="20"/>
              </w:rPr>
            </w:pPr>
            <w:r>
              <w:rPr>
                <w:color w:val="242424"/>
                <w:sz w:val="20"/>
                <w:szCs w:val="20"/>
              </w:rPr>
              <w:t>114,10</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1EAF3F8B" w14:textId="77777777" w:rsidR="008C6CAD" w:rsidRDefault="008C6CAD">
            <w:pPr>
              <w:spacing w:after="150" w:line="238" w:lineRule="atLeast"/>
              <w:jc w:val="right"/>
              <w:rPr>
                <w:rFonts w:ascii="Arial" w:hAnsi="Arial" w:cs="Arial"/>
                <w:color w:val="242424"/>
                <w:sz w:val="20"/>
                <w:szCs w:val="20"/>
              </w:rPr>
            </w:pPr>
            <w:r>
              <w:rPr>
                <w:color w:val="242424"/>
                <w:sz w:val="20"/>
                <w:szCs w:val="20"/>
              </w:rPr>
              <w:t>114,10</w:t>
            </w:r>
          </w:p>
        </w:tc>
      </w:tr>
      <w:tr w:rsidR="008C6CAD" w14:paraId="3B842F4C"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F98E9AC" w14:textId="77777777" w:rsidR="008C6CAD" w:rsidRDefault="008C6CAD">
            <w:pPr>
              <w:spacing w:line="238" w:lineRule="atLeast"/>
              <w:rPr>
                <w:rFonts w:ascii="Arial" w:hAnsi="Arial" w:cs="Arial"/>
                <w:color w:val="242424"/>
                <w:sz w:val="20"/>
                <w:szCs w:val="20"/>
              </w:rPr>
            </w:pPr>
            <w:r>
              <w:rPr>
                <w:color w:val="242424"/>
                <w:sz w:val="20"/>
                <w:szCs w:val="20"/>
              </w:rPr>
              <w:t>Основное мероприятие «Создание</w:t>
            </w:r>
            <w:r>
              <w:rPr>
                <w:color w:val="242424"/>
                <w:sz w:val="20"/>
                <w:szCs w:val="20"/>
                <w:bdr w:val="none" w:sz="0" w:space="0" w:color="auto" w:frame="1"/>
              </w:rPr>
              <w:t>  </w:t>
            </w:r>
            <w:r>
              <w:rPr>
                <w:color w:val="242424"/>
                <w:sz w:val="20"/>
                <w:szCs w:val="20"/>
              </w:rPr>
              <w:t>системы непрерывной подготовки и повышения квалификации муниципальных служащих, а так же лиц, состоящих в резерве управленческих кадров города Лермонтова по всем направлениям деятельности»</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84955F5" w14:textId="77777777" w:rsidR="008C6CAD" w:rsidRDefault="008C6CAD">
            <w:pPr>
              <w:spacing w:after="150" w:line="238" w:lineRule="atLeast"/>
              <w:jc w:val="center"/>
              <w:rPr>
                <w:rFonts w:ascii="Arial" w:hAnsi="Arial" w:cs="Arial"/>
                <w:color w:val="242424"/>
                <w:sz w:val="20"/>
                <w:szCs w:val="20"/>
              </w:rPr>
            </w:pPr>
            <w:r>
              <w:rPr>
                <w:color w:val="242424"/>
                <w:sz w:val="20"/>
                <w:szCs w:val="20"/>
              </w:rPr>
              <w:t>601</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0737631" w14:textId="77777777" w:rsidR="008C6CAD" w:rsidRDefault="008C6CAD">
            <w:pPr>
              <w:spacing w:after="150" w:line="238" w:lineRule="atLeast"/>
              <w:jc w:val="center"/>
              <w:rPr>
                <w:rFonts w:ascii="Arial" w:hAnsi="Arial" w:cs="Arial"/>
                <w:color w:val="242424"/>
                <w:sz w:val="20"/>
                <w:szCs w:val="20"/>
              </w:rPr>
            </w:pPr>
            <w:r>
              <w:rPr>
                <w:color w:val="242424"/>
                <w:sz w:val="20"/>
                <w:szCs w:val="20"/>
              </w:rPr>
              <w:t>01</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889F5A4" w14:textId="77777777" w:rsidR="008C6CAD" w:rsidRDefault="008C6CAD">
            <w:pPr>
              <w:spacing w:after="150" w:line="238" w:lineRule="atLeast"/>
              <w:jc w:val="center"/>
              <w:rPr>
                <w:rFonts w:ascii="Arial" w:hAnsi="Arial" w:cs="Arial"/>
                <w:color w:val="242424"/>
                <w:sz w:val="20"/>
                <w:szCs w:val="20"/>
              </w:rPr>
            </w:pPr>
            <w:r>
              <w:rPr>
                <w:color w:val="242424"/>
                <w:sz w:val="20"/>
                <w:szCs w:val="20"/>
              </w:rPr>
              <w:t>13</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FA16521" w14:textId="77777777" w:rsidR="008C6CAD" w:rsidRDefault="008C6CAD">
            <w:pPr>
              <w:spacing w:after="150" w:line="238" w:lineRule="atLeast"/>
              <w:jc w:val="center"/>
              <w:rPr>
                <w:rFonts w:ascii="Arial" w:hAnsi="Arial" w:cs="Arial"/>
                <w:color w:val="242424"/>
                <w:sz w:val="20"/>
                <w:szCs w:val="20"/>
              </w:rPr>
            </w:pPr>
            <w:r>
              <w:rPr>
                <w:color w:val="242424"/>
                <w:sz w:val="20"/>
                <w:szCs w:val="20"/>
              </w:rPr>
              <w:t>39 1 01 00000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DB16095"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8D2F371" w14:textId="77777777" w:rsidR="008C6CAD" w:rsidRDefault="008C6CAD">
            <w:pPr>
              <w:spacing w:after="150" w:line="238" w:lineRule="atLeast"/>
              <w:jc w:val="right"/>
              <w:rPr>
                <w:rFonts w:ascii="Arial" w:hAnsi="Arial" w:cs="Arial"/>
                <w:color w:val="242424"/>
                <w:sz w:val="20"/>
                <w:szCs w:val="20"/>
              </w:rPr>
            </w:pPr>
            <w:r>
              <w:rPr>
                <w:color w:val="242424"/>
                <w:sz w:val="20"/>
                <w:szCs w:val="20"/>
              </w:rPr>
              <w:t>114,10</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7FD2228B" w14:textId="77777777" w:rsidR="008C6CAD" w:rsidRDefault="008C6CAD">
            <w:pPr>
              <w:spacing w:after="150" w:line="238" w:lineRule="atLeast"/>
              <w:jc w:val="right"/>
              <w:rPr>
                <w:rFonts w:ascii="Arial" w:hAnsi="Arial" w:cs="Arial"/>
                <w:color w:val="242424"/>
                <w:sz w:val="20"/>
                <w:szCs w:val="20"/>
              </w:rPr>
            </w:pPr>
            <w:r>
              <w:rPr>
                <w:color w:val="242424"/>
                <w:sz w:val="20"/>
                <w:szCs w:val="20"/>
              </w:rPr>
              <w:t>114,10</w:t>
            </w:r>
          </w:p>
        </w:tc>
      </w:tr>
      <w:tr w:rsidR="008C6CAD" w14:paraId="1BF5F697"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91759BD" w14:textId="77777777" w:rsidR="008C6CAD" w:rsidRDefault="008C6CAD">
            <w:pPr>
              <w:spacing w:after="150" w:line="238" w:lineRule="atLeast"/>
              <w:rPr>
                <w:rFonts w:ascii="Arial" w:hAnsi="Arial" w:cs="Arial"/>
                <w:color w:val="242424"/>
                <w:sz w:val="20"/>
                <w:szCs w:val="20"/>
              </w:rPr>
            </w:pPr>
            <w:r>
              <w:rPr>
                <w:color w:val="242424"/>
                <w:sz w:val="20"/>
                <w:szCs w:val="20"/>
              </w:rPr>
              <w:t>Организация профессиональной подготовки и повышение квалификации</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FDA8D69" w14:textId="77777777" w:rsidR="008C6CAD" w:rsidRDefault="008C6CAD">
            <w:pPr>
              <w:spacing w:after="150" w:line="238" w:lineRule="atLeast"/>
              <w:jc w:val="center"/>
              <w:rPr>
                <w:rFonts w:ascii="Arial" w:hAnsi="Arial" w:cs="Arial"/>
                <w:color w:val="242424"/>
                <w:sz w:val="20"/>
                <w:szCs w:val="20"/>
              </w:rPr>
            </w:pPr>
            <w:r>
              <w:rPr>
                <w:color w:val="242424"/>
                <w:sz w:val="20"/>
                <w:szCs w:val="20"/>
              </w:rPr>
              <w:t>601</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E6FE89C" w14:textId="77777777" w:rsidR="008C6CAD" w:rsidRDefault="008C6CAD">
            <w:pPr>
              <w:spacing w:after="150" w:line="238" w:lineRule="atLeast"/>
              <w:jc w:val="center"/>
              <w:rPr>
                <w:rFonts w:ascii="Arial" w:hAnsi="Arial" w:cs="Arial"/>
                <w:color w:val="242424"/>
                <w:sz w:val="20"/>
                <w:szCs w:val="20"/>
              </w:rPr>
            </w:pPr>
            <w:r>
              <w:rPr>
                <w:color w:val="242424"/>
                <w:sz w:val="20"/>
                <w:szCs w:val="20"/>
              </w:rPr>
              <w:t>01</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63B7F11" w14:textId="77777777" w:rsidR="008C6CAD" w:rsidRDefault="008C6CAD">
            <w:pPr>
              <w:spacing w:after="150" w:line="238" w:lineRule="atLeast"/>
              <w:jc w:val="center"/>
              <w:rPr>
                <w:rFonts w:ascii="Arial" w:hAnsi="Arial" w:cs="Arial"/>
                <w:color w:val="242424"/>
                <w:sz w:val="20"/>
                <w:szCs w:val="20"/>
              </w:rPr>
            </w:pPr>
            <w:r>
              <w:rPr>
                <w:color w:val="242424"/>
                <w:sz w:val="20"/>
                <w:szCs w:val="20"/>
              </w:rPr>
              <w:t>13</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3867337" w14:textId="77777777" w:rsidR="008C6CAD" w:rsidRDefault="008C6CAD">
            <w:pPr>
              <w:spacing w:after="150" w:line="238" w:lineRule="atLeast"/>
              <w:jc w:val="center"/>
              <w:rPr>
                <w:rFonts w:ascii="Arial" w:hAnsi="Arial" w:cs="Arial"/>
                <w:color w:val="242424"/>
                <w:sz w:val="20"/>
                <w:szCs w:val="20"/>
              </w:rPr>
            </w:pPr>
            <w:r>
              <w:rPr>
                <w:color w:val="242424"/>
                <w:sz w:val="20"/>
                <w:szCs w:val="20"/>
              </w:rPr>
              <w:t>39 1 01 20220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7FEB5C2"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18FB6D4" w14:textId="77777777" w:rsidR="008C6CAD" w:rsidRDefault="008C6CAD">
            <w:pPr>
              <w:spacing w:after="150" w:line="238" w:lineRule="atLeast"/>
              <w:jc w:val="right"/>
              <w:rPr>
                <w:rFonts w:ascii="Arial" w:hAnsi="Arial" w:cs="Arial"/>
                <w:color w:val="242424"/>
                <w:sz w:val="20"/>
                <w:szCs w:val="20"/>
              </w:rPr>
            </w:pPr>
            <w:r>
              <w:rPr>
                <w:color w:val="242424"/>
                <w:sz w:val="20"/>
                <w:szCs w:val="20"/>
              </w:rPr>
              <w:t>114,10</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6165DDAC" w14:textId="77777777" w:rsidR="008C6CAD" w:rsidRDefault="008C6CAD">
            <w:pPr>
              <w:spacing w:after="150" w:line="238" w:lineRule="atLeast"/>
              <w:jc w:val="right"/>
              <w:rPr>
                <w:rFonts w:ascii="Arial" w:hAnsi="Arial" w:cs="Arial"/>
                <w:color w:val="242424"/>
                <w:sz w:val="20"/>
                <w:szCs w:val="20"/>
              </w:rPr>
            </w:pPr>
            <w:r>
              <w:rPr>
                <w:color w:val="242424"/>
                <w:sz w:val="20"/>
                <w:szCs w:val="20"/>
              </w:rPr>
              <w:t>114,10</w:t>
            </w:r>
          </w:p>
        </w:tc>
      </w:tr>
      <w:tr w:rsidR="008C6CAD" w14:paraId="2283EA5A"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601AFEF" w14:textId="77777777" w:rsidR="008C6CAD" w:rsidRDefault="008C6CAD">
            <w:pPr>
              <w:spacing w:after="150" w:line="238" w:lineRule="atLeast"/>
              <w:rPr>
                <w:rFonts w:ascii="Arial" w:hAnsi="Arial" w:cs="Arial"/>
                <w:color w:val="242424"/>
                <w:sz w:val="20"/>
                <w:szCs w:val="20"/>
              </w:rPr>
            </w:pPr>
            <w:r>
              <w:rPr>
                <w:color w:val="242424"/>
                <w:sz w:val="20"/>
                <w:szCs w:val="20"/>
              </w:rPr>
              <w:t>Расходы на выплаты персоналу государственных (муниципальных) органов</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9C73CB0" w14:textId="77777777" w:rsidR="008C6CAD" w:rsidRDefault="008C6CAD">
            <w:pPr>
              <w:spacing w:after="150" w:line="238" w:lineRule="atLeast"/>
              <w:jc w:val="center"/>
              <w:rPr>
                <w:rFonts w:ascii="Arial" w:hAnsi="Arial" w:cs="Arial"/>
                <w:color w:val="242424"/>
                <w:sz w:val="20"/>
                <w:szCs w:val="20"/>
              </w:rPr>
            </w:pPr>
            <w:r>
              <w:rPr>
                <w:color w:val="242424"/>
                <w:sz w:val="20"/>
                <w:szCs w:val="20"/>
              </w:rPr>
              <w:t>601</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B70161C" w14:textId="77777777" w:rsidR="008C6CAD" w:rsidRDefault="008C6CAD">
            <w:pPr>
              <w:spacing w:after="150" w:line="238" w:lineRule="atLeast"/>
              <w:jc w:val="center"/>
              <w:rPr>
                <w:rFonts w:ascii="Arial" w:hAnsi="Arial" w:cs="Arial"/>
                <w:color w:val="242424"/>
                <w:sz w:val="20"/>
                <w:szCs w:val="20"/>
              </w:rPr>
            </w:pPr>
            <w:r>
              <w:rPr>
                <w:color w:val="242424"/>
                <w:sz w:val="20"/>
                <w:szCs w:val="20"/>
              </w:rPr>
              <w:t>01</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60D18C6" w14:textId="77777777" w:rsidR="008C6CAD" w:rsidRDefault="008C6CAD">
            <w:pPr>
              <w:spacing w:after="150" w:line="238" w:lineRule="atLeast"/>
              <w:jc w:val="center"/>
              <w:rPr>
                <w:rFonts w:ascii="Arial" w:hAnsi="Arial" w:cs="Arial"/>
                <w:color w:val="242424"/>
                <w:sz w:val="20"/>
                <w:szCs w:val="20"/>
              </w:rPr>
            </w:pPr>
            <w:r>
              <w:rPr>
                <w:color w:val="242424"/>
                <w:sz w:val="20"/>
                <w:szCs w:val="20"/>
              </w:rPr>
              <w:t>13</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F7C2D4A" w14:textId="77777777" w:rsidR="008C6CAD" w:rsidRDefault="008C6CAD">
            <w:pPr>
              <w:spacing w:after="150" w:line="238" w:lineRule="atLeast"/>
              <w:jc w:val="center"/>
              <w:rPr>
                <w:rFonts w:ascii="Arial" w:hAnsi="Arial" w:cs="Arial"/>
                <w:color w:val="242424"/>
                <w:sz w:val="20"/>
                <w:szCs w:val="20"/>
              </w:rPr>
            </w:pPr>
            <w:r>
              <w:rPr>
                <w:color w:val="242424"/>
                <w:sz w:val="20"/>
                <w:szCs w:val="20"/>
              </w:rPr>
              <w:t>39 1 01 20220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9E21CB1" w14:textId="77777777" w:rsidR="008C6CAD" w:rsidRDefault="008C6CAD">
            <w:pPr>
              <w:spacing w:after="150" w:line="238" w:lineRule="atLeast"/>
              <w:jc w:val="center"/>
              <w:rPr>
                <w:rFonts w:ascii="Arial" w:hAnsi="Arial" w:cs="Arial"/>
                <w:color w:val="242424"/>
                <w:sz w:val="20"/>
                <w:szCs w:val="20"/>
              </w:rPr>
            </w:pPr>
            <w:r>
              <w:rPr>
                <w:color w:val="242424"/>
                <w:sz w:val="20"/>
                <w:szCs w:val="20"/>
              </w:rPr>
              <w:t>120</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2737D9A" w14:textId="77777777" w:rsidR="008C6CAD" w:rsidRDefault="008C6CAD">
            <w:pPr>
              <w:spacing w:after="150" w:line="238" w:lineRule="atLeast"/>
              <w:jc w:val="right"/>
              <w:rPr>
                <w:rFonts w:ascii="Arial" w:hAnsi="Arial" w:cs="Arial"/>
                <w:color w:val="242424"/>
                <w:sz w:val="20"/>
                <w:szCs w:val="20"/>
              </w:rPr>
            </w:pPr>
            <w:r>
              <w:rPr>
                <w:color w:val="242424"/>
                <w:sz w:val="20"/>
                <w:szCs w:val="20"/>
              </w:rPr>
              <w:t>30,00</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03A66BD8" w14:textId="77777777" w:rsidR="008C6CAD" w:rsidRDefault="008C6CAD">
            <w:pPr>
              <w:spacing w:after="150" w:line="238" w:lineRule="atLeast"/>
              <w:jc w:val="right"/>
              <w:rPr>
                <w:rFonts w:ascii="Arial" w:hAnsi="Arial" w:cs="Arial"/>
                <w:color w:val="242424"/>
                <w:sz w:val="20"/>
                <w:szCs w:val="20"/>
              </w:rPr>
            </w:pPr>
            <w:r>
              <w:rPr>
                <w:color w:val="242424"/>
                <w:sz w:val="20"/>
                <w:szCs w:val="20"/>
              </w:rPr>
              <w:t>30,00</w:t>
            </w:r>
          </w:p>
        </w:tc>
      </w:tr>
      <w:tr w:rsidR="008C6CAD" w14:paraId="7DF26100"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9C250F8" w14:textId="77777777" w:rsidR="008C6CAD" w:rsidRDefault="008C6CAD">
            <w:pPr>
              <w:spacing w:after="150" w:line="238" w:lineRule="atLeast"/>
              <w:rPr>
                <w:rFonts w:ascii="Arial" w:hAnsi="Arial" w:cs="Arial"/>
                <w:color w:val="242424"/>
                <w:sz w:val="20"/>
                <w:szCs w:val="20"/>
              </w:rPr>
            </w:pPr>
            <w:r>
              <w:rPr>
                <w:color w:val="242424"/>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EA8FE80" w14:textId="77777777" w:rsidR="008C6CAD" w:rsidRDefault="008C6CAD">
            <w:pPr>
              <w:spacing w:after="150" w:line="238" w:lineRule="atLeast"/>
              <w:jc w:val="center"/>
              <w:rPr>
                <w:rFonts w:ascii="Arial" w:hAnsi="Arial" w:cs="Arial"/>
                <w:color w:val="242424"/>
                <w:sz w:val="20"/>
                <w:szCs w:val="20"/>
              </w:rPr>
            </w:pPr>
            <w:r>
              <w:rPr>
                <w:color w:val="242424"/>
                <w:sz w:val="20"/>
                <w:szCs w:val="20"/>
              </w:rPr>
              <w:t>601</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4386E7B" w14:textId="77777777" w:rsidR="008C6CAD" w:rsidRDefault="008C6CAD">
            <w:pPr>
              <w:spacing w:after="150" w:line="238" w:lineRule="atLeast"/>
              <w:jc w:val="center"/>
              <w:rPr>
                <w:rFonts w:ascii="Arial" w:hAnsi="Arial" w:cs="Arial"/>
                <w:color w:val="242424"/>
                <w:sz w:val="20"/>
                <w:szCs w:val="20"/>
              </w:rPr>
            </w:pPr>
            <w:r>
              <w:rPr>
                <w:color w:val="242424"/>
                <w:sz w:val="20"/>
                <w:szCs w:val="20"/>
              </w:rPr>
              <w:t>01</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3F359CB" w14:textId="77777777" w:rsidR="008C6CAD" w:rsidRDefault="008C6CAD">
            <w:pPr>
              <w:spacing w:after="150" w:line="238" w:lineRule="atLeast"/>
              <w:jc w:val="center"/>
              <w:rPr>
                <w:rFonts w:ascii="Arial" w:hAnsi="Arial" w:cs="Arial"/>
                <w:color w:val="242424"/>
                <w:sz w:val="20"/>
                <w:szCs w:val="20"/>
              </w:rPr>
            </w:pPr>
            <w:r>
              <w:rPr>
                <w:color w:val="242424"/>
                <w:sz w:val="20"/>
                <w:szCs w:val="20"/>
              </w:rPr>
              <w:t>13</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9C8BD48" w14:textId="77777777" w:rsidR="008C6CAD" w:rsidRDefault="008C6CAD">
            <w:pPr>
              <w:spacing w:after="150" w:line="238" w:lineRule="atLeast"/>
              <w:jc w:val="center"/>
              <w:rPr>
                <w:rFonts w:ascii="Arial" w:hAnsi="Arial" w:cs="Arial"/>
                <w:color w:val="242424"/>
                <w:sz w:val="20"/>
                <w:szCs w:val="20"/>
              </w:rPr>
            </w:pPr>
            <w:r>
              <w:rPr>
                <w:color w:val="242424"/>
                <w:sz w:val="20"/>
                <w:szCs w:val="20"/>
              </w:rPr>
              <w:t>39 1 01 20220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5122249" w14:textId="77777777" w:rsidR="008C6CAD" w:rsidRDefault="008C6CAD">
            <w:pPr>
              <w:spacing w:after="150" w:line="238" w:lineRule="atLeast"/>
              <w:jc w:val="center"/>
              <w:rPr>
                <w:rFonts w:ascii="Arial" w:hAnsi="Arial" w:cs="Arial"/>
                <w:color w:val="242424"/>
                <w:sz w:val="20"/>
                <w:szCs w:val="20"/>
              </w:rPr>
            </w:pPr>
            <w:r>
              <w:rPr>
                <w:color w:val="242424"/>
                <w:sz w:val="20"/>
                <w:szCs w:val="20"/>
              </w:rPr>
              <w:t>240</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3BA2E06" w14:textId="77777777" w:rsidR="008C6CAD" w:rsidRDefault="008C6CAD">
            <w:pPr>
              <w:spacing w:after="150" w:line="238" w:lineRule="atLeast"/>
              <w:jc w:val="right"/>
              <w:rPr>
                <w:rFonts w:ascii="Arial" w:hAnsi="Arial" w:cs="Arial"/>
                <w:color w:val="242424"/>
                <w:sz w:val="20"/>
                <w:szCs w:val="20"/>
              </w:rPr>
            </w:pPr>
            <w:r>
              <w:rPr>
                <w:color w:val="242424"/>
                <w:sz w:val="20"/>
                <w:szCs w:val="20"/>
              </w:rPr>
              <w:t>84,10</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28847E6A" w14:textId="77777777" w:rsidR="008C6CAD" w:rsidRDefault="008C6CAD">
            <w:pPr>
              <w:spacing w:after="150" w:line="238" w:lineRule="atLeast"/>
              <w:jc w:val="right"/>
              <w:rPr>
                <w:rFonts w:ascii="Arial" w:hAnsi="Arial" w:cs="Arial"/>
                <w:color w:val="242424"/>
                <w:sz w:val="20"/>
                <w:szCs w:val="20"/>
              </w:rPr>
            </w:pPr>
            <w:r>
              <w:rPr>
                <w:color w:val="242424"/>
                <w:sz w:val="20"/>
                <w:szCs w:val="20"/>
              </w:rPr>
              <w:t>84,10</w:t>
            </w:r>
          </w:p>
        </w:tc>
      </w:tr>
      <w:tr w:rsidR="008C6CAD" w14:paraId="4E7D0F7F"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6803B8E" w14:textId="77777777" w:rsidR="008C6CAD" w:rsidRDefault="008C6CAD">
            <w:pPr>
              <w:spacing w:after="150" w:line="238" w:lineRule="atLeast"/>
              <w:rPr>
                <w:rFonts w:ascii="Arial" w:hAnsi="Arial" w:cs="Arial"/>
                <w:color w:val="242424"/>
                <w:sz w:val="20"/>
                <w:szCs w:val="20"/>
              </w:rPr>
            </w:pPr>
            <w:r>
              <w:rPr>
                <w:color w:val="242424"/>
                <w:sz w:val="20"/>
                <w:szCs w:val="20"/>
              </w:rPr>
              <w:lastRenderedPageBreak/>
              <w:t>Основное мероприятие «Развитие системы материального и нематериального стимулирования муниципальных служащих с учетом результатов их профессиональной деятельности»</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079887C" w14:textId="77777777" w:rsidR="008C6CAD" w:rsidRDefault="008C6CAD">
            <w:pPr>
              <w:spacing w:after="150" w:line="238" w:lineRule="atLeast"/>
              <w:jc w:val="center"/>
              <w:rPr>
                <w:rFonts w:ascii="Arial" w:hAnsi="Arial" w:cs="Arial"/>
                <w:color w:val="242424"/>
                <w:sz w:val="20"/>
                <w:szCs w:val="20"/>
              </w:rPr>
            </w:pPr>
            <w:r>
              <w:rPr>
                <w:color w:val="242424"/>
                <w:sz w:val="20"/>
                <w:szCs w:val="20"/>
              </w:rPr>
              <w:t>601</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175C4FB" w14:textId="77777777" w:rsidR="008C6CAD" w:rsidRDefault="008C6CAD">
            <w:pPr>
              <w:spacing w:after="150" w:line="238" w:lineRule="atLeast"/>
              <w:jc w:val="center"/>
              <w:rPr>
                <w:rFonts w:ascii="Arial" w:hAnsi="Arial" w:cs="Arial"/>
                <w:color w:val="242424"/>
                <w:sz w:val="20"/>
                <w:szCs w:val="20"/>
              </w:rPr>
            </w:pPr>
            <w:r>
              <w:rPr>
                <w:color w:val="242424"/>
                <w:sz w:val="20"/>
                <w:szCs w:val="20"/>
              </w:rPr>
              <w:t>01</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E12930C" w14:textId="77777777" w:rsidR="008C6CAD" w:rsidRDefault="008C6CAD">
            <w:pPr>
              <w:spacing w:after="150" w:line="238" w:lineRule="atLeast"/>
              <w:jc w:val="center"/>
              <w:rPr>
                <w:rFonts w:ascii="Arial" w:hAnsi="Arial" w:cs="Arial"/>
                <w:color w:val="242424"/>
                <w:sz w:val="20"/>
                <w:szCs w:val="20"/>
              </w:rPr>
            </w:pPr>
            <w:r>
              <w:rPr>
                <w:color w:val="242424"/>
                <w:sz w:val="20"/>
                <w:szCs w:val="20"/>
              </w:rPr>
              <w:t>13</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9A0003C" w14:textId="77777777" w:rsidR="008C6CAD" w:rsidRDefault="008C6CAD">
            <w:pPr>
              <w:spacing w:after="150" w:line="238" w:lineRule="atLeast"/>
              <w:jc w:val="center"/>
              <w:rPr>
                <w:rFonts w:ascii="Arial" w:hAnsi="Arial" w:cs="Arial"/>
                <w:color w:val="242424"/>
                <w:sz w:val="20"/>
                <w:szCs w:val="20"/>
              </w:rPr>
            </w:pPr>
            <w:r>
              <w:rPr>
                <w:color w:val="242424"/>
                <w:sz w:val="20"/>
                <w:szCs w:val="20"/>
              </w:rPr>
              <w:t>39 1 02 00000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A35E593"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0B501D5" w14:textId="77777777" w:rsidR="008C6CAD" w:rsidRDefault="008C6CAD">
            <w:pPr>
              <w:spacing w:after="150" w:line="238" w:lineRule="atLeast"/>
              <w:jc w:val="right"/>
              <w:rPr>
                <w:rFonts w:ascii="Arial" w:hAnsi="Arial" w:cs="Arial"/>
                <w:color w:val="242424"/>
                <w:sz w:val="20"/>
                <w:szCs w:val="20"/>
              </w:rPr>
            </w:pPr>
            <w:r>
              <w:rPr>
                <w:color w:val="242424"/>
                <w:sz w:val="20"/>
                <w:szCs w:val="20"/>
              </w:rPr>
              <w:t>20,00</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7B142284" w14:textId="77777777" w:rsidR="008C6CAD" w:rsidRDefault="008C6CAD">
            <w:pPr>
              <w:spacing w:after="150" w:line="238" w:lineRule="atLeast"/>
              <w:jc w:val="right"/>
              <w:rPr>
                <w:rFonts w:ascii="Arial" w:hAnsi="Arial" w:cs="Arial"/>
                <w:color w:val="242424"/>
                <w:sz w:val="20"/>
                <w:szCs w:val="20"/>
              </w:rPr>
            </w:pPr>
            <w:r>
              <w:rPr>
                <w:color w:val="242424"/>
                <w:sz w:val="20"/>
                <w:szCs w:val="20"/>
              </w:rPr>
              <w:t>20,00</w:t>
            </w:r>
          </w:p>
        </w:tc>
      </w:tr>
      <w:tr w:rsidR="008C6CAD" w14:paraId="77B75F13"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EC86A8E" w14:textId="77777777" w:rsidR="008C6CAD" w:rsidRDefault="008C6CAD">
            <w:pPr>
              <w:spacing w:after="150" w:line="238" w:lineRule="atLeast"/>
              <w:rPr>
                <w:rFonts w:ascii="Arial" w:hAnsi="Arial" w:cs="Arial"/>
                <w:color w:val="242424"/>
                <w:sz w:val="20"/>
                <w:szCs w:val="20"/>
              </w:rPr>
            </w:pPr>
            <w:r>
              <w:rPr>
                <w:color w:val="242424"/>
                <w:sz w:val="20"/>
                <w:szCs w:val="20"/>
              </w:rPr>
              <w:t>Материальное и нематериальное стимулирование муниципальных служащих</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9ACA73F" w14:textId="77777777" w:rsidR="008C6CAD" w:rsidRDefault="008C6CAD">
            <w:pPr>
              <w:spacing w:after="150" w:line="238" w:lineRule="atLeast"/>
              <w:jc w:val="center"/>
              <w:rPr>
                <w:rFonts w:ascii="Arial" w:hAnsi="Arial" w:cs="Arial"/>
                <w:color w:val="242424"/>
                <w:sz w:val="20"/>
                <w:szCs w:val="20"/>
              </w:rPr>
            </w:pPr>
            <w:r>
              <w:rPr>
                <w:color w:val="242424"/>
                <w:sz w:val="20"/>
                <w:szCs w:val="20"/>
              </w:rPr>
              <w:t>601</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F98F7AC" w14:textId="77777777" w:rsidR="008C6CAD" w:rsidRDefault="008C6CAD">
            <w:pPr>
              <w:spacing w:after="150" w:line="238" w:lineRule="atLeast"/>
              <w:jc w:val="center"/>
              <w:rPr>
                <w:rFonts w:ascii="Arial" w:hAnsi="Arial" w:cs="Arial"/>
                <w:color w:val="242424"/>
                <w:sz w:val="20"/>
                <w:szCs w:val="20"/>
              </w:rPr>
            </w:pPr>
            <w:r>
              <w:rPr>
                <w:color w:val="242424"/>
                <w:sz w:val="20"/>
                <w:szCs w:val="20"/>
              </w:rPr>
              <w:t>01</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A626EE1" w14:textId="77777777" w:rsidR="008C6CAD" w:rsidRDefault="008C6CAD">
            <w:pPr>
              <w:spacing w:after="150" w:line="238" w:lineRule="atLeast"/>
              <w:jc w:val="center"/>
              <w:rPr>
                <w:rFonts w:ascii="Arial" w:hAnsi="Arial" w:cs="Arial"/>
                <w:color w:val="242424"/>
                <w:sz w:val="20"/>
                <w:szCs w:val="20"/>
              </w:rPr>
            </w:pPr>
            <w:r>
              <w:rPr>
                <w:color w:val="242424"/>
                <w:sz w:val="20"/>
                <w:szCs w:val="20"/>
              </w:rPr>
              <w:t>13</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D448F11" w14:textId="77777777" w:rsidR="008C6CAD" w:rsidRDefault="008C6CAD">
            <w:pPr>
              <w:spacing w:after="150" w:line="238" w:lineRule="atLeast"/>
              <w:jc w:val="center"/>
              <w:rPr>
                <w:rFonts w:ascii="Arial" w:hAnsi="Arial" w:cs="Arial"/>
                <w:color w:val="242424"/>
                <w:sz w:val="20"/>
                <w:szCs w:val="20"/>
              </w:rPr>
            </w:pPr>
            <w:r>
              <w:rPr>
                <w:color w:val="242424"/>
                <w:sz w:val="20"/>
                <w:szCs w:val="20"/>
              </w:rPr>
              <w:t>39 1 02 20660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A317D80"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7A8A14B" w14:textId="77777777" w:rsidR="008C6CAD" w:rsidRDefault="008C6CAD">
            <w:pPr>
              <w:spacing w:after="150" w:line="238" w:lineRule="atLeast"/>
              <w:jc w:val="right"/>
              <w:rPr>
                <w:rFonts w:ascii="Arial" w:hAnsi="Arial" w:cs="Arial"/>
                <w:color w:val="242424"/>
                <w:sz w:val="20"/>
                <w:szCs w:val="20"/>
              </w:rPr>
            </w:pPr>
            <w:r>
              <w:rPr>
                <w:color w:val="242424"/>
                <w:sz w:val="20"/>
                <w:szCs w:val="20"/>
              </w:rPr>
              <w:t>20,00</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7B409595" w14:textId="77777777" w:rsidR="008C6CAD" w:rsidRDefault="008C6CAD">
            <w:pPr>
              <w:spacing w:after="150" w:line="238" w:lineRule="atLeast"/>
              <w:jc w:val="right"/>
              <w:rPr>
                <w:rFonts w:ascii="Arial" w:hAnsi="Arial" w:cs="Arial"/>
                <w:color w:val="242424"/>
                <w:sz w:val="20"/>
                <w:szCs w:val="20"/>
              </w:rPr>
            </w:pPr>
            <w:r>
              <w:rPr>
                <w:color w:val="242424"/>
                <w:sz w:val="20"/>
                <w:szCs w:val="20"/>
              </w:rPr>
              <w:t>20,00</w:t>
            </w:r>
          </w:p>
        </w:tc>
      </w:tr>
      <w:tr w:rsidR="008C6CAD" w14:paraId="698D5680"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0C7561C" w14:textId="77777777" w:rsidR="008C6CAD" w:rsidRDefault="008C6CAD">
            <w:pPr>
              <w:spacing w:after="150" w:line="238" w:lineRule="atLeast"/>
              <w:rPr>
                <w:rFonts w:ascii="Arial" w:hAnsi="Arial" w:cs="Arial"/>
                <w:color w:val="242424"/>
                <w:sz w:val="20"/>
                <w:szCs w:val="20"/>
              </w:rPr>
            </w:pPr>
            <w:r>
              <w:rPr>
                <w:color w:val="242424"/>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A3F53E8" w14:textId="77777777" w:rsidR="008C6CAD" w:rsidRDefault="008C6CAD">
            <w:pPr>
              <w:spacing w:after="150" w:line="238" w:lineRule="atLeast"/>
              <w:jc w:val="center"/>
              <w:rPr>
                <w:rFonts w:ascii="Arial" w:hAnsi="Arial" w:cs="Arial"/>
                <w:color w:val="242424"/>
                <w:sz w:val="20"/>
                <w:szCs w:val="20"/>
              </w:rPr>
            </w:pPr>
            <w:r>
              <w:rPr>
                <w:color w:val="242424"/>
                <w:sz w:val="20"/>
                <w:szCs w:val="20"/>
              </w:rPr>
              <w:t>601</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A8295B1" w14:textId="77777777" w:rsidR="008C6CAD" w:rsidRDefault="008C6CAD">
            <w:pPr>
              <w:spacing w:after="150" w:line="238" w:lineRule="atLeast"/>
              <w:jc w:val="center"/>
              <w:rPr>
                <w:rFonts w:ascii="Arial" w:hAnsi="Arial" w:cs="Arial"/>
                <w:color w:val="242424"/>
                <w:sz w:val="20"/>
                <w:szCs w:val="20"/>
              </w:rPr>
            </w:pPr>
            <w:r>
              <w:rPr>
                <w:color w:val="242424"/>
                <w:sz w:val="20"/>
                <w:szCs w:val="20"/>
              </w:rPr>
              <w:t>01</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EB579CC" w14:textId="77777777" w:rsidR="008C6CAD" w:rsidRDefault="008C6CAD">
            <w:pPr>
              <w:spacing w:after="150" w:line="238" w:lineRule="atLeast"/>
              <w:jc w:val="center"/>
              <w:rPr>
                <w:rFonts w:ascii="Arial" w:hAnsi="Arial" w:cs="Arial"/>
                <w:color w:val="242424"/>
                <w:sz w:val="20"/>
                <w:szCs w:val="20"/>
              </w:rPr>
            </w:pPr>
            <w:r>
              <w:rPr>
                <w:color w:val="242424"/>
                <w:sz w:val="20"/>
                <w:szCs w:val="20"/>
              </w:rPr>
              <w:t>13</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30E606C" w14:textId="77777777" w:rsidR="008C6CAD" w:rsidRDefault="008C6CAD">
            <w:pPr>
              <w:spacing w:after="150" w:line="238" w:lineRule="atLeast"/>
              <w:jc w:val="center"/>
              <w:rPr>
                <w:rFonts w:ascii="Arial" w:hAnsi="Arial" w:cs="Arial"/>
                <w:color w:val="242424"/>
                <w:sz w:val="20"/>
                <w:szCs w:val="20"/>
              </w:rPr>
            </w:pPr>
            <w:r>
              <w:rPr>
                <w:color w:val="242424"/>
                <w:sz w:val="20"/>
                <w:szCs w:val="20"/>
              </w:rPr>
              <w:t>39 1 02 20660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995FCDA" w14:textId="77777777" w:rsidR="008C6CAD" w:rsidRDefault="008C6CAD">
            <w:pPr>
              <w:spacing w:after="150" w:line="238" w:lineRule="atLeast"/>
              <w:jc w:val="center"/>
              <w:rPr>
                <w:rFonts w:ascii="Arial" w:hAnsi="Arial" w:cs="Arial"/>
                <w:color w:val="242424"/>
                <w:sz w:val="20"/>
                <w:szCs w:val="20"/>
              </w:rPr>
            </w:pPr>
            <w:r>
              <w:rPr>
                <w:color w:val="242424"/>
                <w:sz w:val="20"/>
                <w:szCs w:val="20"/>
              </w:rPr>
              <w:t>240</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A122D6F" w14:textId="77777777" w:rsidR="008C6CAD" w:rsidRDefault="008C6CAD">
            <w:pPr>
              <w:spacing w:after="150" w:line="238" w:lineRule="atLeast"/>
              <w:jc w:val="right"/>
              <w:rPr>
                <w:rFonts w:ascii="Arial" w:hAnsi="Arial" w:cs="Arial"/>
                <w:color w:val="242424"/>
                <w:sz w:val="20"/>
                <w:szCs w:val="20"/>
              </w:rPr>
            </w:pPr>
            <w:r>
              <w:rPr>
                <w:color w:val="242424"/>
                <w:sz w:val="20"/>
                <w:szCs w:val="20"/>
              </w:rPr>
              <w:t>20,00</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6665C6ED" w14:textId="77777777" w:rsidR="008C6CAD" w:rsidRDefault="008C6CAD">
            <w:pPr>
              <w:spacing w:after="150" w:line="238" w:lineRule="atLeast"/>
              <w:jc w:val="right"/>
              <w:rPr>
                <w:rFonts w:ascii="Arial" w:hAnsi="Arial" w:cs="Arial"/>
                <w:color w:val="242424"/>
                <w:sz w:val="20"/>
                <w:szCs w:val="20"/>
              </w:rPr>
            </w:pPr>
            <w:r>
              <w:rPr>
                <w:color w:val="242424"/>
                <w:sz w:val="20"/>
                <w:szCs w:val="20"/>
              </w:rPr>
              <w:t>20,00</w:t>
            </w:r>
          </w:p>
        </w:tc>
      </w:tr>
      <w:tr w:rsidR="008C6CAD" w14:paraId="07FDB6F2"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E3C559F" w14:textId="77777777" w:rsidR="008C6CAD" w:rsidRDefault="008C6CAD">
            <w:pPr>
              <w:spacing w:line="238" w:lineRule="atLeast"/>
              <w:rPr>
                <w:rFonts w:ascii="Arial" w:hAnsi="Arial" w:cs="Arial"/>
                <w:color w:val="242424"/>
                <w:sz w:val="20"/>
                <w:szCs w:val="20"/>
              </w:rPr>
            </w:pPr>
            <w:r>
              <w:rPr>
                <w:color w:val="242424"/>
                <w:sz w:val="20"/>
                <w:szCs w:val="20"/>
              </w:rPr>
              <w:t>Обеспечение деятельности администрации</w:t>
            </w:r>
            <w:r>
              <w:rPr>
                <w:color w:val="242424"/>
                <w:sz w:val="20"/>
                <w:szCs w:val="20"/>
                <w:bdr w:val="none" w:sz="0" w:space="0" w:color="auto" w:frame="1"/>
              </w:rPr>
              <w:t>  </w:t>
            </w:r>
            <w:r>
              <w:rPr>
                <w:color w:val="242424"/>
                <w:sz w:val="20"/>
                <w:szCs w:val="20"/>
              </w:rPr>
              <w:t>города Лермонтова</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BADAEE6" w14:textId="77777777" w:rsidR="008C6CAD" w:rsidRDefault="008C6CAD">
            <w:pPr>
              <w:spacing w:after="150" w:line="238" w:lineRule="atLeast"/>
              <w:jc w:val="center"/>
              <w:rPr>
                <w:rFonts w:ascii="Arial" w:hAnsi="Arial" w:cs="Arial"/>
                <w:color w:val="242424"/>
                <w:sz w:val="20"/>
                <w:szCs w:val="20"/>
              </w:rPr>
            </w:pPr>
            <w:r>
              <w:rPr>
                <w:color w:val="242424"/>
                <w:sz w:val="20"/>
                <w:szCs w:val="20"/>
              </w:rPr>
              <w:t>601</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11B6406" w14:textId="77777777" w:rsidR="008C6CAD" w:rsidRDefault="008C6CAD">
            <w:pPr>
              <w:spacing w:after="150" w:line="238" w:lineRule="atLeast"/>
              <w:jc w:val="center"/>
              <w:rPr>
                <w:rFonts w:ascii="Arial" w:hAnsi="Arial" w:cs="Arial"/>
                <w:color w:val="242424"/>
                <w:sz w:val="20"/>
                <w:szCs w:val="20"/>
              </w:rPr>
            </w:pPr>
            <w:r>
              <w:rPr>
                <w:color w:val="242424"/>
                <w:sz w:val="20"/>
                <w:szCs w:val="20"/>
              </w:rPr>
              <w:t>01</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2D93C68" w14:textId="77777777" w:rsidR="008C6CAD" w:rsidRDefault="008C6CAD">
            <w:pPr>
              <w:spacing w:after="150" w:line="238" w:lineRule="atLeast"/>
              <w:jc w:val="center"/>
              <w:rPr>
                <w:rFonts w:ascii="Arial" w:hAnsi="Arial" w:cs="Arial"/>
                <w:color w:val="242424"/>
                <w:sz w:val="20"/>
                <w:szCs w:val="20"/>
              </w:rPr>
            </w:pPr>
            <w:r>
              <w:rPr>
                <w:color w:val="242424"/>
                <w:sz w:val="20"/>
                <w:szCs w:val="20"/>
              </w:rPr>
              <w:t>13</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2EF2FEF" w14:textId="77777777" w:rsidR="008C6CAD" w:rsidRDefault="008C6CAD">
            <w:pPr>
              <w:spacing w:after="150" w:line="238" w:lineRule="atLeast"/>
              <w:jc w:val="center"/>
              <w:rPr>
                <w:rFonts w:ascii="Arial" w:hAnsi="Arial" w:cs="Arial"/>
                <w:color w:val="242424"/>
                <w:sz w:val="20"/>
                <w:szCs w:val="20"/>
              </w:rPr>
            </w:pPr>
            <w:r>
              <w:rPr>
                <w:color w:val="242424"/>
                <w:sz w:val="20"/>
                <w:szCs w:val="20"/>
              </w:rPr>
              <w:t>92 0 00 00000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D0EA89C"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66738C5" w14:textId="77777777" w:rsidR="008C6CAD" w:rsidRDefault="008C6CAD">
            <w:pPr>
              <w:spacing w:after="150" w:line="238" w:lineRule="atLeast"/>
              <w:jc w:val="right"/>
              <w:rPr>
                <w:rFonts w:ascii="Arial" w:hAnsi="Arial" w:cs="Arial"/>
                <w:color w:val="242424"/>
                <w:sz w:val="20"/>
                <w:szCs w:val="20"/>
              </w:rPr>
            </w:pPr>
            <w:r>
              <w:rPr>
                <w:color w:val="242424"/>
                <w:sz w:val="20"/>
                <w:szCs w:val="20"/>
              </w:rPr>
              <w:t>753,00</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00F9BE14" w14:textId="77777777" w:rsidR="008C6CAD" w:rsidRDefault="008C6CAD">
            <w:pPr>
              <w:spacing w:after="150" w:line="238" w:lineRule="atLeast"/>
              <w:jc w:val="right"/>
              <w:rPr>
                <w:rFonts w:ascii="Arial" w:hAnsi="Arial" w:cs="Arial"/>
                <w:color w:val="242424"/>
                <w:sz w:val="20"/>
                <w:szCs w:val="20"/>
              </w:rPr>
            </w:pPr>
            <w:r>
              <w:rPr>
                <w:color w:val="242424"/>
                <w:sz w:val="20"/>
                <w:szCs w:val="20"/>
              </w:rPr>
              <w:t>753,00</w:t>
            </w:r>
          </w:p>
        </w:tc>
      </w:tr>
      <w:tr w:rsidR="008C6CAD" w14:paraId="73FAE50A"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B6025CD" w14:textId="77777777" w:rsidR="008C6CAD" w:rsidRDefault="008C6CAD">
            <w:pPr>
              <w:spacing w:line="238" w:lineRule="atLeast"/>
              <w:rPr>
                <w:rFonts w:ascii="Arial" w:hAnsi="Arial" w:cs="Arial"/>
                <w:color w:val="242424"/>
                <w:sz w:val="20"/>
                <w:szCs w:val="20"/>
              </w:rPr>
            </w:pPr>
            <w:r>
              <w:rPr>
                <w:color w:val="242424"/>
                <w:sz w:val="20"/>
                <w:szCs w:val="20"/>
              </w:rPr>
              <w:t>Непрограммные расходы в рамках обеспечения деятельности администрации</w:t>
            </w:r>
            <w:r>
              <w:rPr>
                <w:color w:val="242424"/>
                <w:sz w:val="20"/>
                <w:szCs w:val="20"/>
                <w:bdr w:val="none" w:sz="0" w:space="0" w:color="auto" w:frame="1"/>
              </w:rPr>
              <w:t>  </w:t>
            </w:r>
            <w:r>
              <w:rPr>
                <w:color w:val="242424"/>
                <w:sz w:val="20"/>
                <w:szCs w:val="20"/>
              </w:rPr>
              <w:t>города Лермонтова</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296FE2E" w14:textId="77777777" w:rsidR="008C6CAD" w:rsidRDefault="008C6CAD">
            <w:pPr>
              <w:spacing w:after="150" w:line="238" w:lineRule="atLeast"/>
              <w:jc w:val="center"/>
              <w:rPr>
                <w:rFonts w:ascii="Arial" w:hAnsi="Arial" w:cs="Arial"/>
                <w:color w:val="242424"/>
                <w:sz w:val="20"/>
                <w:szCs w:val="20"/>
              </w:rPr>
            </w:pPr>
            <w:r>
              <w:rPr>
                <w:color w:val="242424"/>
                <w:sz w:val="20"/>
                <w:szCs w:val="20"/>
              </w:rPr>
              <w:t>601</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5A1FE99" w14:textId="77777777" w:rsidR="008C6CAD" w:rsidRDefault="008C6CAD">
            <w:pPr>
              <w:spacing w:after="150" w:line="238" w:lineRule="atLeast"/>
              <w:jc w:val="center"/>
              <w:rPr>
                <w:rFonts w:ascii="Arial" w:hAnsi="Arial" w:cs="Arial"/>
                <w:color w:val="242424"/>
                <w:sz w:val="20"/>
                <w:szCs w:val="20"/>
              </w:rPr>
            </w:pPr>
            <w:r>
              <w:rPr>
                <w:color w:val="242424"/>
                <w:sz w:val="20"/>
                <w:szCs w:val="20"/>
              </w:rPr>
              <w:t>01</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2B0E12E" w14:textId="77777777" w:rsidR="008C6CAD" w:rsidRDefault="008C6CAD">
            <w:pPr>
              <w:spacing w:after="150" w:line="238" w:lineRule="atLeast"/>
              <w:jc w:val="center"/>
              <w:rPr>
                <w:rFonts w:ascii="Arial" w:hAnsi="Arial" w:cs="Arial"/>
                <w:color w:val="242424"/>
                <w:sz w:val="20"/>
                <w:szCs w:val="20"/>
              </w:rPr>
            </w:pPr>
            <w:r>
              <w:rPr>
                <w:color w:val="242424"/>
                <w:sz w:val="20"/>
                <w:szCs w:val="20"/>
              </w:rPr>
              <w:t>13</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6BB5646" w14:textId="77777777" w:rsidR="008C6CAD" w:rsidRDefault="008C6CAD">
            <w:pPr>
              <w:spacing w:after="150" w:line="238" w:lineRule="atLeast"/>
              <w:jc w:val="center"/>
              <w:rPr>
                <w:rFonts w:ascii="Arial" w:hAnsi="Arial" w:cs="Arial"/>
                <w:color w:val="242424"/>
                <w:sz w:val="20"/>
                <w:szCs w:val="20"/>
              </w:rPr>
            </w:pPr>
            <w:r>
              <w:rPr>
                <w:color w:val="242424"/>
                <w:sz w:val="20"/>
                <w:szCs w:val="20"/>
              </w:rPr>
              <w:t>92 1 00 00000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BE9923C"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A9BF5F0" w14:textId="77777777" w:rsidR="008C6CAD" w:rsidRDefault="008C6CAD">
            <w:pPr>
              <w:spacing w:after="150" w:line="238" w:lineRule="atLeast"/>
              <w:jc w:val="right"/>
              <w:rPr>
                <w:rFonts w:ascii="Arial" w:hAnsi="Arial" w:cs="Arial"/>
                <w:color w:val="242424"/>
                <w:sz w:val="20"/>
                <w:szCs w:val="20"/>
              </w:rPr>
            </w:pPr>
            <w:r>
              <w:rPr>
                <w:color w:val="242424"/>
                <w:sz w:val="20"/>
                <w:szCs w:val="20"/>
              </w:rPr>
              <w:t>753,00</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4C36F8FD" w14:textId="77777777" w:rsidR="008C6CAD" w:rsidRDefault="008C6CAD">
            <w:pPr>
              <w:spacing w:after="150" w:line="238" w:lineRule="atLeast"/>
              <w:jc w:val="right"/>
              <w:rPr>
                <w:rFonts w:ascii="Arial" w:hAnsi="Arial" w:cs="Arial"/>
                <w:color w:val="242424"/>
                <w:sz w:val="20"/>
                <w:szCs w:val="20"/>
              </w:rPr>
            </w:pPr>
            <w:r>
              <w:rPr>
                <w:color w:val="242424"/>
                <w:sz w:val="20"/>
                <w:szCs w:val="20"/>
              </w:rPr>
              <w:t>753,00</w:t>
            </w:r>
          </w:p>
        </w:tc>
      </w:tr>
      <w:tr w:rsidR="008C6CAD" w14:paraId="3300C661"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B319662" w14:textId="77777777" w:rsidR="008C6CAD" w:rsidRDefault="008C6CAD">
            <w:pPr>
              <w:spacing w:after="150" w:line="238" w:lineRule="atLeast"/>
              <w:rPr>
                <w:rFonts w:ascii="Arial" w:hAnsi="Arial" w:cs="Arial"/>
                <w:color w:val="242424"/>
                <w:sz w:val="20"/>
                <w:szCs w:val="20"/>
              </w:rPr>
            </w:pPr>
            <w:r>
              <w:rPr>
                <w:color w:val="242424"/>
                <w:sz w:val="20"/>
                <w:szCs w:val="20"/>
              </w:rPr>
              <w:t>Обеспечение деятельности депутатов Думы Ставропольского края и их помощников в избирательном округе</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8632137" w14:textId="77777777" w:rsidR="008C6CAD" w:rsidRDefault="008C6CAD">
            <w:pPr>
              <w:spacing w:after="150" w:line="238" w:lineRule="atLeast"/>
              <w:jc w:val="center"/>
              <w:rPr>
                <w:rFonts w:ascii="Arial" w:hAnsi="Arial" w:cs="Arial"/>
                <w:color w:val="242424"/>
                <w:sz w:val="20"/>
                <w:szCs w:val="20"/>
              </w:rPr>
            </w:pPr>
            <w:r>
              <w:rPr>
                <w:color w:val="242424"/>
                <w:sz w:val="20"/>
                <w:szCs w:val="20"/>
              </w:rPr>
              <w:t>601</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DFE1F4F" w14:textId="77777777" w:rsidR="008C6CAD" w:rsidRDefault="008C6CAD">
            <w:pPr>
              <w:spacing w:after="150" w:line="238" w:lineRule="atLeast"/>
              <w:jc w:val="center"/>
              <w:rPr>
                <w:rFonts w:ascii="Arial" w:hAnsi="Arial" w:cs="Arial"/>
                <w:color w:val="242424"/>
                <w:sz w:val="20"/>
                <w:szCs w:val="20"/>
              </w:rPr>
            </w:pPr>
            <w:r>
              <w:rPr>
                <w:color w:val="242424"/>
                <w:sz w:val="20"/>
                <w:szCs w:val="20"/>
              </w:rPr>
              <w:t>01</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903FBDB" w14:textId="77777777" w:rsidR="008C6CAD" w:rsidRDefault="008C6CAD">
            <w:pPr>
              <w:spacing w:after="150" w:line="238" w:lineRule="atLeast"/>
              <w:jc w:val="center"/>
              <w:rPr>
                <w:rFonts w:ascii="Arial" w:hAnsi="Arial" w:cs="Arial"/>
                <w:color w:val="242424"/>
                <w:sz w:val="20"/>
                <w:szCs w:val="20"/>
              </w:rPr>
            </w:pPr>
            <w:r>
              <w:rPr>
                <w:color w:val="242424"/>
                <w:sz w:val="20"/>
                <w:szCs w:val="20"/>
              </w:rPr>
              <w:t>13</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8E1D874" w14:textId="77777777" w:rsidR="008C6CAD" w:rsidRDefault="008C6CAD">
            <w:pPr>
              <w:spacing w:after="150" w:line="238" w:lineRule="atLeast"/>
              <w:jc w:val="center"/>
              <w:rPr>
                <w:rFonts w:ascii="Arial" w:hAnsi="Arial" w:cs="Arial"/>
                <w:color w:val="242424"/>
                <w:sz w:val="20"/>
                <w:szCs w:val="20"/>
              </w:rPr>
            </w:pPr>
            <w:r>
              <w:rPr>
                <w:color w:val="242424"/>
                <w:sz w:val="20"/>
                <w:szCs w:val="20"/>
              </w:rPr>
              <w:t>92 1 00 76610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B399017"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A5993CD" w14:textId="77777777" w:rsidR="008C6CAD" w:rsidRDefault="008C6CAD">
            <w:pPr>
              <w:spacing w:after="150" w:line="238" w:lineRule="atLeast"/>
              <w:jc w:val="right"/>
              <w:rPr>
                <w:rFonts w:ascii="Arial" w:hAnsi="Arial" w:cs="Arial"/>
                <w:color w:val="242424"/>
                <w:sz w:val="20"/>
                <w:szCs w:val="20"/>
              </w:rPr>
            </w:pPr>
            <w:r>
              <w:rPr>
                <w:color w:val="242424"/>
                <w:sz w:val="20"/>
                <w:szCs w:val="20"/>
              </w:rPr>
              <w:t>750,00</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39880A52" w14:textId="77777777" w:rsidR="008C6CAD" w:rsidRDefault="008C6CAD">
            <w:pPr>
              <w:spacing w:after="150" w:line="238" w:lineRule="atLeast"/>
              <w:jc w:val="right"/>
              <w:rPr>
                <w:rFonts w:ascii="Arial" w:hAnsi="Arial" w:cs="Arial"/>
                <w:color w:val="242424"/>
                <w:sz w:val="20"/>
                <w:szCs w:val="20"/>
              </w:rPr>
            </w:pPr>
            <w:r>
              <w:rPr>
                <w:color w:val="242424"/>
                <w:sz w:val="20"/>
                <w:szCs w:val="20"/>
              </w:rPr>
              <w:t>750,00</w:t>
            </w:r>
          </w:p>
        </w:tc>
      </w:tr>
      <w:tr w:rsidR="008C6CAD" w14:paraId="7A538FF9"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FC741DE" w14:textId="77777777" w:rsidR="008C6CAD" w:rsidRDefault="008C6CAD">
            <w:pPr>
              <w:spacing w:after="150" w:line="238" w:lineRule="atLeast"/>
              <w:rPr>
                <w:rFonts w:ascii="Arial" w:hAnsi="Arial" w:cs="Arial"/>
                <w:color w:val="242424"/>
                <w:sz w:val="20"/>
                <w:szCs w:val="20"/>
              </w:rPr>
            </w:pPr>
            <w:r>
              <w:rPr>
                <w:color w:val="242424"/>
                <w:sz w:val="20"/>
                <w:szCs w:val="20"/>
              </w:rPr>
              <w:t>Расходы на выплаты персоналу государственных (муниципальных) органов</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A36B830" w14:textId="77777777" w:rsidR="008C6CAD" w:rsidRDefault="008C6CAD">
            <w:pPr>
              <w:spacing w:after="150" w:line="238" w:lineRule="atLeast"/>
              <w:jc w:val="center"/>
              <w:rPr>
                <w:rFonts w:ascii="Arial" w:hAnsi="Arial" w:cs="Arial"/>
                <w:color w:val="242424"/>
                <w:sz w:val="20"/>
                <w:szCs w:val="20"/>
              </w:rPr>
            </w:pPr>
            <w:r>
              <w:rPr>
                <w:color w:val="242424"/>
                <w:sz w:val="20"/>
                <w:szCs w:val="20"/>
              </w:rPr>
              <w:t>601</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04501C7" w14:textId="77777777" w:rsidR="008C6CAD" w:rsidRDefault="008C6CAD">
            <w:pPr>
              <w:spacing w:after="150" w:line="238" w:lineRule="atLeast"/>
              <w:jc w:val="center"/>
              <w:rPr>
                <w:rFonts w:ascii="Arial" w:hAnsi="Arial" w:cs="Arial"/>
                <w:color w:val="242424"/>
                <w:sz w:val="20"/>
                <w:szCs w:val="20"/>
              </w:rPr>
            </w:pPr>
            <w:r>
              <w:rPr>
                <w:color w:val="242424"/>
                <w:sz w:val="20"/>
                <w:szCs w:val="20"/>
              </w:rPr>
              <w:t>01</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261D7D4" w14:textId="77777777" w:rsidR="008C6CAD" w:rsidRDefault="008C6CAD">
            <w:pPr>
              <w:spacing w:after="150" w:line="238" w:lineRule="atLeast"/>
              <w:jc w:val="center"/>
              <w:rPr>
                <w:rFonts w:ascii="Arial" w:hAnsi="Arial" w:cs="Arial"/>
                <w:color w:val="242424"/>
                <w:sz w:val="20"/>
                <w:szCs w:val="20"/>
              </w:rPr>
            </w:pPr>
            <w:r>
              <w:rPr>
                <w:color w:val="242424"/>
                <w:sz w:val="20"/>
                <w:szCs w:val="20"/>
              </w:rPr>
              <w:t>13</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EA1C41F" w14:textId="77777777" w:rsidR="008C6CAD" w:rsidRDefault="008C6CAD">
            <w:pPr>
              <w:spacing w:after="150" w:line="238" w:lineRule="atLeast"/>
              <w:jc w:val="center"/>
              <w:rPr>
                <w:rFonts w:ascii="Arial" w:hAnsi="Arial" w:cs="Arial"/>
                <w:color w:val="242424"/>
                <w:sz w:val="20"/>
                <w:szCs w:val="20"/>
              </w:rPr>
            </w:pPr>
            <w:r>
              <w:rPr>
                <w:color w:val="242424"/>
                <w:sz w:val="20"/>
                <w:szCs w:val="20"/>
              </w:rPr>
              <w:t>92 1 00 76610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EEDB4E7" w14:textId="77777777" w:rsidR="008C6CAD" w:rsidRDefault="008C6CAD">
            <w:pPr>
              <w:spacing w:after="150" w:line="238" w:lineRule="atLeast"/>
              <w:jc w:val="center"/>
              <w:rPr>
                <w:rFonts w:ascii="Arial" w:hAnsi="Arial" w:cs="Arial"/>
                <w:color w:val="242424"/>
                <w:sz w:val="20"/>
                <w:szCs w:val="20"/>
              </w:rPr>
            </w:pPr>
            <w:r>
              <w:rPr>
                <w:color w:val="242424"/>
                <w:sz w:val="20"/>
                <w:szCs w:val="20"/>
              </w:rPr>
              <w:t>120</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041BB03" w14:textId="77777777" w:rsidR="008C6CAD" w:rsidRDefault="008C6CAD">
            <w:pPr>
              <w:spacing w:after="150" w:line="238" w:lineRule="atLeast"/>
              <w:jc w:val="right"/>
              <w:rPr>
                <w:rFonts w:ascii="Arial" w:hAnsi="Arial" w:cs="Arial"/>
                <w:color w:val="242424"/>
                <w:sz w:val="20"/>
                <w:szCs w:val="20"/>
              </w:rPr>
            </w:pPr>
            <w:r>
              <w:rPr>
                <w:color w:val="242424"/>
                <w:sz w:val="20"/>
                <w:szCs w:val="20"/>
              </w:rPr>
              <w:t>425,60</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04B04BAB" w14:textId="77777777" w:rsidR="008C6CAD" w:rsidRDefault="008C6CAD">
            <w:pPr>
              <w:spacing w:after="150" w:line="238" w:lineRule="atLeast"/>
              <w:jc w:val="right"/>
              <w:rPr>
                <w:rFonts w:ascii="Arial" w:hAnsi="Arial" w:cs="Arial"/>
                <w:color w:val="242424"/>
                <w:sz w:val="20"/>
                <w:szCs w:val="20"/>
              </w:rPr>
            </w:pPr>
            <w:r>
              <w:rPr>
                <w:color w:val="242424"/>
                <w:sz w:val="20"/>
                <w:szCs w:val="20"/>
              </w:rPr>
              <w:t>425,60</w:t>
            </w:r>
          </w:p>
        </w:tc>
      </w:tr>
      <w:tr w:rsidR="008C6CAD" w14:paraId="376239D2"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2C72DC7" w14:textId="77777777" w:rsidR="008C6CAD" w:rsidRDefault="008C6CAD">
            <w:pPr>
              <w:spacing w:after="150" w:line="238" w:lineRule="atLeast"/>
              <w:rPr>
                <w:rFonts w:ascii="Arial" w:hAnsi="Arial" w:cs="Arial"/>
                <w:color w:val="242424"/>
                <w:sz w:val="20"/>
                <w:szCs w:val="20"/>
              </w:rPr>
            </w:pPr>
            <w:r>
              <w:rPr>
                <w:color w:val="242424"/>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E3421E7" w14:textId="77777777" w:rsidR="008C6CAD" w:rsidRDefault="008C6CAD">
            <w:pPr>
              <w:spacing w:after="150" w:line="238" w:lineRule="atLeast"/>
              <w:jc w:val="center"/>
              <w:rPr>
                <w:rFonts w:ascii="Arial" w:hAnsi="Arial" w:cs="Arial"/>
                <w:color w:val="242424"/>
                <w:sz w:val="20"/>
                <w:szCs w:val="20"/>
              </w:rPr>
            </w:pPr>
            <w:r>
              <w:rPr>
                <w:color w:val="242424"/>
                <w:sz w:val="20"/>
                <w:szCs w:val="20"/>
              </w:rPr>
              <w:t>601</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1058971" w14:textId="77777777" w:rsidR="008C6CAD" w:rsidRDefault="008C6CAD">
            <w:pPr>
              <w:spacing w:after="150" w:line="238" w:lineRule="atLeast"/>
              <w:jc w:val="center"/>
              <w:rPr>
                <w:rFonts w:ascii="Arial" w:hAnsi="Arial" w:cs="Arial"/>
                <w:color w:val="242424"/>
                <w:sz w:val="20"/>
                <w:szCs w:val="20"/>
              </w:rPr>
            </w:pPr>
            <w:r>
              <w:rPr>
                <w:color w:val="242424"/>
                <w:sz w:val="20"/>
                <w:szCs w:val="20"/>
              </w:rPr>
              <w:t>01</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C766475" w14:textId="77777777" w:rsidR="008C6CAD" w:rsidRDefault="008C6CAD">
            <w:pPr>
              <w:spacing w:after="150" w:line="238" w:lineRule="atLeast"/>
              <w:jc w:val="center"/>
              <w:rPr>
                <w:rFonts w:ascii="Arial" w:hAnsi="Arial" w:cs="Arial"/>
                <w:color w:val="242424"/>
                <w:sz w:val="20"/>
                <w:szCs w:val="20"/>
              </w:rPr>
            </w:pPr>
            <w:r>
              <w:rPr>
                <w:color w:val="242424"/>
                <w:sz w:val="20"/>
                <w:szCs w:val="20"/>
              </w:rPr>
              <w:t>13</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4F89D05" w14:textId="77777777" w:rsidR="008C6CAD" w:rsidRDefault="008C6CAD">
            <w:pPr>
              <w:spacing w:after="150" w:line="238" w:lineRule="atLeast"/>
              <w:jc w:val="center"/>
              <w:rPr>
                <w:rFonts w:ascii="Arial" w:hAnsi="Arial" w:cs="Arial"/>
                <w:color w:val="242424"/>
                <w:sz w:val="20"/>
                <w:szCs w:val="20"/>
              </w:rPr>
            </w:pPr>
            <w:r>
              <w:rPr>
                <w:color w:val="242424"/>
                <w:sz w:val="20"/>
                <w:szCs w:val="20"/>
              </w:rPr>
              <w:t>92 1 00 76610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0AC8B5A" w14:textId="77777777" w:rsidR="008C6CAD" w:rsidRDefault="008C6CAD">
            <w:pPr>
              <w:spacing w:after="150" w:line="238" w:lineRule="atLeast"/>
              <w:jc w:val="center"/>
              <w:rPr>
                <w:rFonts w:ascii="Arial" w:hAnsi="Arial" w:cs="Arial"/>
                <w:color w:val="242424"/>
                <w:sz w:val="20"/>
                <w:szCs w:val="20"/>
              </w:rPr>
            </w:pPr>
            <w:r>
              <w:rPr>
                <w:color w:val="242424"/>
                <w:sz w:val="20"/>
                <w:szCs w:val="20"/>
              </w:rPr>
              <w:t>240</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66AE0ED" w14:textId="77777777" w:rsidR="008C6CAD" w:rsidRDefault="008C6CAD">
            <w:pPr>
              <w:spacing w:after="150" w:line="238" w:lineRule="atLeast"/>
              <w:jc w:val="right"/>
              <w:rPr>
                <w:rFonts w:ascii="Arial" w:hAnsi="Arial" w:cs="Arial"/>
                <w:color w:val="242424"/>
                <w:sz w:val="20"/>
                <w:szCs w:val="20"/>
              </w:rPr>
            </w:pPr>
            <w:r>
              <w:rPr>
                <w:color w:val="242424"/>
                <w:sz w:val="20"/>
                <w:szCs w:val="20"/>
              </w:rPr>
              <w:t>324,40</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4D43A6C9" w14:textId="77777777" w:rsidR="008C6CAD" w:rsidRDefault="008C6CAD">
            <w:pPr>
              <w:spacing w:after="150" w:line="238" w:lineRule="atLeast"/>
              <w:jc w:val="right"/>
              <w:rPr>
                <w:rFonts w:ascii="Arial" w:hAnsi="Arial" w:cs="Arial"/>
                <w:color w:val="242424"/>
                <w:sz w:val="20"/>
                <w:szCs w:val="20"/>
              </w:rPr>
            </w:pPr>
            <w:r>
              <w:rPr>
                <w:color w:val="242424"/>
                <w:sz w:val="20"/>
                <w:szCs w:val="20"/>
              </w:rPr>
              <w:t>324,40</w:t>
            </w:r>
          </w:p>
        </w:tc>
      </w:tr>
      <w:tr w:rsidR="008C6CAD" w14:paraId="603C9360"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E510E19" w14:textId="77777777" w:rsidR="008C6CAD" w:rsidRDefault="008C6CAD">
            <w:pPr>
              <w:spacing w:after="150" w:line="238" w:lineRule="atLeast"/>
              <w:rPr>
                <w:rFonts w:ascii="Arial" w:hAnsi="Arial" w:cs="Arial"/>
                <w:color w:val="242424"/>
                <w:sz w:val="20"/>
                <w:szCs w:val="20"/>
              </w:rPr>
            </w:pPr>
            <w:r>
              <w:rPr>
                <w:color w:val="242424"/>
                <w:sz w:val="20"/>
                <w:szCs w:val="20"/>
              </w:rPr>
              <w:t>Осуществление отдельных государственных полномочий Ставропольского края по созданию административных комиссий</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696A2A3" w14:textId="77777777" w:rsidR="008C6CAD" w:rsidRDefault="008C6CAD">
            <w:pPr>
              <w:spacing w:after="150" w:line="238" w:lineRule="atLeast"/>
              <w:jc w:val="center"/>
              <w:rPr>
                <w:rFonts w:ascii="Arial" w:hAnsi="Arial" w:cs="Arial"/>
                <w:color w:val="242424"/>
                <w:sz w:val="20"/>
                <w:szCs w:val="20"/>
              </w:rPr>
            </w:pPr>
            <w:r>
              <w:rPr>
                <w:color w:val="242424"/>
                <w:sz w:val="20"/>
                <w:szCs w:val="20"/>
              </w:rPr>
              <w:t>601</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BE9FA9E" w14:textId="77777777" w:rsidR="008C6CAD" w:rsidRDefault="008C6CAD">
            <w:pPr>
              <w:spacing w:after="150" w:line="238" w:lineRule="atLeast"/>
              <w:jc w:val="center"/>
              <w:rPr>
                <w:rFonts w:ascii="Arial" w:hAnsi="Arial" w:cs="Arial"/>
                <w:color w:val="242424"/>
                <w:sz w:val="20"/>
                <w:szCs w:val="20"/>
              </w:rPr>
            </w:pPr>
            <w:r>
              <w:rPr>
                <w:color w:val="242424"/>
                <w:sz w:val="20"/>
                <w:szCs w:val="20"/>
              </w:rPr>
              <w:t>01</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A404A1A" w14:textId="77777777" w:rsidR="008C6CAD" w:rsidRDefault="008C6CAD">
            <w:pPr>
              <w:spacing w:after="150" w:line="238" w:lineRule="atLeast"/>
              <w:jc w:val="center"/>
              <w:rPr>
                <w:rFonts w:ascii="Arial" w:hAnsi="Arial" w:cs="Arial"/>
                <w:color w:val="242424"/>
                <w:sz w:val="20"/>
                <w:szCs w:val="20"/>
              </w:rPr>
            </w:pPr>
            <w:r>
              <w:rPr>
                <w:color w:val="242424"/>
                <w:sz w:val="20"/>
                <w:szCs w:val="20"/>
              </w:rPr>
              <w:t>13</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F67A4F5" w14:textId="77777777" w:rsidR="008C6CAD" w:rsidRDefault="008C6CAD">
            <w:pPr>
              <w:spacing w:after="150" w:line="238" w:lineRule="atLeast"/>
              <w:jc w:val="center"/>
              <w:rPr>
                <w:rFonts w:ascii="Arial" w:hAnsi="Arial" w:cs="Arial"/>
                <w:color w:val="242424"/>
                <w:sz w:val="20"/>
                <w:szCs w:val="20"/>
              </w:rPr>
            </w:pPr>
            <w:r>
              <w:rPr>
                <w:color w:val="242424"/>
                <w:sz w:val="20"/>
                <w:szCs w:val="20"/>
              </w:rPr>
              <w:t>92 1 00 76930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63018DA"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E3658D5" w14:textId="77777777" w:rsidR="008C6CAD" w:rsidRDefault="008C6CAD">
            <w:pPr>
              <w:spacing w:after="150" w:line="238" w:lineRule="atLeast"/>
              <w:jc w:val="right"/>
              <w:rPr>
                <w:rFonts w:ascii="Arial" w:hAnsi="Arial" w:cs="Arial"/>
                <w:color w:val="242424"/>
                <w:sz w:val="20"/>
                <w:szCs w:val="20"/>
              </w:rPr>
            </w:pPr>
            <w:r>
              <w:rPr>
                <w:color w:val="242424"/>
                <w:sz w:val="20"/>
                <w:szCs w:val="20"/>
              </w:rPr>
              <w:t>3,00</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65FAC3F6" w14:textId="77777777" w:rsidR="008C6CAD" w:rsidRDefault="008C6CAD">
            <w:pPr>
              <w:spacing w:after="150" w:line="238" w:lineRule="atLeast"/>
              <w:jc w:val="right"/>
              <w:rPr>
                <w:rFonts w:ascii="Arial" w:hAnsi="Arial" w:cs="Arial"/>
                <w:color w:val="242424"/>
                <w:sz w:val="20"/>
                <w:szCs w:val="20"/>
              </w:rPr>
            </w:pPr>
            <w:r>
              <w:rPr>
                <w:color w:val="242424"/>
                <w:sz w:val="20"/>
                <w:szCs w:val="20"/>
              </w:rPr>
              <w:t>3,00</w:t>
            </w:r>
          </w:p>
        </w:tc>
      </w:tr>
      <w:tr w:rsidR="008C6CAD" w14:paraId="23D05C02"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EEEB001" w14:textId="77777777" w:rsidR="008C6CAD" w:rsidRDefault="008C6CAD">
            <w:pPr>
              <w:spacing w:after="150" w:line="238" w:lineRule="atLeast"/>
              <w:rPr>
                <w:rFonts w:ascii="Arial" w:hAnsi="Arial" w:cs="Arial"/>
                <w:color w:val="242424"/>
                <w:sz w:val="20"/>
                <w:szCs w:val="20"/>
              </w:rPr>
            </w:pPr>
            <w:r>
              <w:rPr>
                <w:color w:val="242424"/>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5E2DFF1" w14:textId="77777777" w:rsidR="008C6CAD" w:rsidRDefault="008C6CAD">
            <w:pPr>
              <w:spacing w:after="150" w:line="238" w:lineRule="atLeast"/>
              <w:jc w:val="center"/>
              <w:rPr>
                <w:rFonts w:ascii="Arial" w:hAnsi="Arial" w:cs="Arial"/>
                <w:color w:val="242424"/>
                <w:sz w:val="20"/>
                <w:szCs w:val="20"/>
              </w:rPr>
            </w:pPr>
            <w:r>
              <w:rPr>
                <w:color w:val="242424"/>
                <w:sz w:val="20"/>
                <w:szCs w:val="20"/>
              </w:rPr>
              <w:t>601</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BB608A1" w14:textId="77777777" w:rsidR="008C6CAD" w:rsidRDefault="008C6CAD">
            <w:pPr>
              <w:spacing w:after="150" w:line="238" w:lineRule="atLeast"/>
              <w:jc w:val="center"/>
              <w:rPr>
                <w:rFonts w:ascii="Arial" w:hAnsi="Arial" w:cs="Arial"/>
                <w:color w:val="242424"/>
                <w:sz w:val="20"/>
                <w:szCs w:val="20"/>
              </w:rPr>
            </w:pPr>
            <w:r>
              <w:rPr>
                <w:color w:val="242424"/>
                <w:sz w:val="20"/>
                <w:szCs w:val="20"/>
              </w:rPr>
              <w:t>01</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175C781" w14:textId="77777777" w:rsidR="008C6CAD" w:rsidRDefault="008C6CAD">
            <w:pPr>
              <w:spacing w:after="150" w:line="238" w:lineRule="atLeast"/>
              <w:jc w:val="center"/>
              <w:rPr>
                <w:rFonts w:ascii="Arial" w:hAnsi="Arial" w:cs="Arial"/>
                <w:color w:val="242424"/>
                <w:sz w:val="20"/>
                <w:szCs w:val="20"/>
              </w:rPr>
            </w:pPr>
            <w:r>
              <w:rPr>
                <w:color w:val="242424"/>
                <w:sz w:val="20"/>
                <w:szCs w:val="20"/>
              </w:rPr>
              <w:t>13</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E73707D" w14:textId="77777777" w:rsidR="008C6CAD" w:rsidRDefault="008C6CAD">
            <w:pPr>
              <w:spacing w:after="150" w:line="238" w:lineRule="atLeast"/>
              <w:jc w:val="center"/>
              <w:rPr>
                <w:rFonts w:ascii="Arial" w:hAnsi="Arial" w:cs="Arial"/>
                <w:color w:val="242424"/>
                <w:sz w:val="20"/>
                <w:szCs w:val="20"/>
              </w:rPr>
            </w:pPr>
            <w:r>
              <w:rPr>
                <w:color w:val="242424"/>
                <w:sz w:val="20"/>
                <w:szCs w:val="20"/>
              </w:rPr>
              <w:t>92 1 00 76930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DAF2FF7" w14:textId="77777777" w:rsidR="008C6CAD" w:rsidRDefault="008C6CAD">
            <w:pPr>
              <w:spacing w:after="150" w:line="238" w:lineRule="atLeast"/>
              <w:jc w:val="center"/>
              <w:rPr>
                <w:rFonts w:ascii="Arial" w:hAnsi="Arial" w:cs="Arial"/>
                <w:color w:val="242424"/>
                <w:sz w:val="20"/>
                <w:szCs w:val="20"/>
              </w:rPr>
            </w:pPr>
            <w:r>
              <w:rPr>
                <w:color w:val="242424"/>
                <w:sz w:val="20"/>
                <w:szCs w:val="20"/>
              </w:rPr>
              <w:t>240</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4D01EA7" w14:textId="77777777" w:rsidR="008C6CAD" w:rsidRDefault="008C6CAD">
            <w:pPr>
              <w:spacing w:after="150" w:line="238" w:lineRule="atLeast"/>
              <w:jc w:val="right"/>
              <w:rPr>
                <w:rFonts w:ascii="Arial" w:hAnsi="Arial" w:cs="Arial"/>
                <w:color w:val="242424"/>
                <w:sz w:val="20"/>
                <w:szCs w:val="20"/>
              </w:rPr>
            </w:pPr>
            <w:r>
              <w:rPr>
                <w:color w:val="242424"/>
                <w:sz w:val="20"/>
                <w:szCs w:val="20"/>
              </w:rPr>
              <w:t>3,00</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7F34B352" w14:textId="77777777" w:rsidR="008C6CAD" w:rsidRDefault="008C6CAD">
            <w:pPr>
              <w:spacing w:after="150" w:line="238" w:lineRule="atLeast"/>
              <w:jc w:val="right"/>
              <w:rPr>
                <w:rFonts w:ascii="Arial" w:hAnsi="Arial" w:cs="Arial"/>
                <w:color w:val="242424"/>
                <w:sz w:val="20"/>
                <w:szCs w:val="20"/>
              </w:rPr>
            </w:pPr>
            <w:r>
              <w:rPr>
                <w:color w:val="242424"/>
                <w:sz w:val="20"/>
                <w:szCs w:val="20"/>
              </w:rPr>
              <w:t>3,00</w:t>
            </w:r>
          </w:p>
        </w:tc>
      </w:tr>
      <w:tr w:rsidR="008C6CAD" w14:paraId="32AD2916"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B667F16" w14:textId="77777777" w:rsidR="008C6CAD" w:rsidRDefault="008C6CAD">
            <w:pPr>
              <w:spacing w:after="150" w:line="238" w:lineRule="atLeast"/>
              <w:rPr>
                <w:rFonts w:ascii="Arial" w:hAnsi="Arial" w:cs="Arial"/>
                <w:color w:val="242424"/>
                <w:sz w:val="20"/>
                <w:szCs w:val="20"/>
              </w:rPr>
            </w:pPr>
            <w:r>
              <w:rPr>
                <w:color w:val="242424"/>
                <w:sz w:val="20"/>
                <w:szCs w:val="20"/>
              </w:rPr>
              <w:t>Национальная оборона</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62637F8" w14:textId="77777777" w:rsidR="008C6CAD" w:rsidRDefault="008C6CAD">
            <w:pPr>
              <w:spacing w:after="150" w:line="238" w:lineRule="atLeast"/>
              <w:jc w:val="center"/>
              <w:rPr>
                <w:rFonts w:ascii="Arial" w:hAnsi="Arial" w:cs="Arial"/>
                <w:color w:val="242424"/>
                <w:sz w:val="20"/>
                <w:szCs w:val="20"/>
              </w:rPr>
            </w:pPr>
            <w:r>
              <w:rPr>
                <w:color w:val="242424"/>
                <w:sz w:val="20"/>
                <w:szCs w:val="20"/>
              </w:rPr>
              <w:t>601</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33E2226" w14:textId="77777777" w:rsidR="008C6CAD" w:rsidRDefault="008C6CAD">
            <w:pPr>
              <w:spacing w:after="150" w:line="238" w:lineRule="atLeast"/>
              <w:jc w:val="center"/>
              <w:rPr>
                <w:rFonts w:ascii="Arial" w:hAnsi="Arial" w:cs="Arial"/>
                <w:color w:val="242424"/>
                <w:sz w:val="20"/>
                <w:szCs w:val="20"/>
              </w:rPr>
            </w:pPr>
            <w:r>
              <w:rPr>
                <w:color w:val="242424"/>
                <w:sz w:val="20"/>
                <w:szCs w:val="20"/>
              </w:rPr>
              <w:t>02</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1B0EBC9"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B527203" w14:textId="77777777" w:rsidR="008C6CAD" w:rsidRDefault="008C6CAD">
            <w:pPr>
              <w:spacing w:after="150" w:line="238" w:lineRule="atLeast"/>
              <w:jc w:val="center"/>
              <w:rPr>
                <w:rFonts w:ascii="Arial" w:hAnsi="Arial" w:cs="Arial"/>
                <w:color w:val="242424"/>
                <w:sz w:val="20"/>
                <w:szCs w:val="20"/>
              </w:rPr>
            </w:pPr>
            <w:r>
              <w:rPr>
                <w:color w:val="242424"/>
                <w:sz w:val="20"/>
                <w:szCs w:val="20"/>
              </w:rPr>
              <w:t> </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4EC9776"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37B5073" w14:textId="77777777" w:rsidR="008C6CAD" w:rsidRDefault="008C6CAD">
            <w:pPr>
              <w:spacing w:after="150" w:line="238" w:lineRule="atLeast"/>
              <w:jc w:val="right"/>
              <w:rPr>
                <w:rFonts w:ascii="Arial" w:hAnsi="Arial" w:cs="Arial"/>
                <w:color w:val="242424"/>
                <w:sz w:val="20"/>
                <w:szCs w:val="20"/>
              </w:rPr>
            </w:pPr>
            <w:r>
              <w:rPr>
                <w:color w:val="242424"/>
                <w:sz w:val="20"/>
                <w:szCs w:val="20"/>
              </w:rPr>
              <w:t>824,44</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3CCA29AA" w14:textId="77777777" w:rsidR="008C6CAD" w:rsidRDefault="008C6CAD">
            <w:pPr>
              <w:spacing w:after="150" w:line="238" w:lineRule="atLeast"/>
              <w:jc w:val="right"/>
              <w:rPr>
                <w:rFonts w:ascii="Arial" w:hAnsi="Arial" w:cs="Arial"/>
                <w:color w:val="242424"/>
                <w:sz w:val="20"/>
                <w:szCs w:val="20"/>
              </w:rPr>
            </w:pPr>
            <w:r>
              <w:rPr>
                <w:color w:val="242424"/>
                <w:sz w:val="20"/>
                <w:szCs w:val="20"/>
              </w:rPr>
              <w:t>824,44</w:t>
            </w:r>
          </w:p>
        </w:tc>
      </w:tr>
      <w:tr w:rsidR="008C6CAD" w14:paraId="39E678F9"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80E1206" w14:textId="77777777" w:rsidR="008C6CAD" w:rsidRDefault="008C6CAD">
            <w:pPr>
              <w:spacing w:after="150" w:line="238" w:lineRule="atLeast"/>
              <w:rPr>
                <w:rFonts w:ascii="Arial" w:hAnsi="Arial" w:cs="Arial"/>
                <w:color w:val="242424"/>
                <w:sz w:val="20"/>
                <w:szCs w:val="20"/>
              </w:rPr>
            </w:pPr>
            <w:r>
              <w:rPr>
                <w:color w:val="242424"/>
                <w:sz w:val="20"/>
                <w:szCs w:val="20"/>
              </w:rPr>
              <w:t>Мобилизационная и вневойсковая подготовка</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ED652A4" w14:textId="77777777" w:rsidR="008C6CAD" w:rsidRDefault="008C6CAD">
            <w:pPr>
              <w:spacing w:after="150" w:line="238" w:lineRule="atLeast"/>
              <w:jc w:val="center"/>
              <w:rPr>
                <w:rFonts w:ascii="Arial" w:hAnsi="Arial" w:cs="Arial"/>
                <w:color w:val="242424"/>
                <w:sz w:val="20"/>
                <w:szCs w:val="20"/>
              </w:rPr>
            </w:pPr>
            <w:r>
              <w:rPr>
                <w:color w:val="242424"/>
                <w:sz w:val="20"/>
                <w:szCs w:val="20"/>
              </w:rPr>
              <w:t>601</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F2D049D" w14:textId="77777777" w:rsidR="008C6CAD" w:rsidRDefault="008C6CAD">
            <w:pPr>
              <w:spacing w:after="150" w:line="238" w:lineRule="atLeast"/>
              <w:jc w:val="center"/>
              <w:rPr>
                <w:rFonts w:ascii="Arial" w:hAnsi="Arial" w:cs="Arial"/>
                <w:color w:val="242424"/>
                <w:sz w:val="20"/>
                <w:szCs w:val="20"/>
              </w:rPr>
            </w:pPr>
            <w:r>
              <w:rPr>
                <w:color w:val="242424"/>
                <w:sz w:val="20"/>
                <w:szCs w:val="20"/>
              </w:rPr>
              <w:t>02</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D16ED3B" w14:textId="77777777" w:rsidR="008C6CAD" w:rsidRDefault="008C6CAD">
            <w:pPr>
              <w:spacing w:after="150" w:line="238" w:lineRule="atLeast"/>
              <w:jc w:val="center"/>
              <w:rPr>
                <w:rFonts w:ascii="Arial" w:hAnsi="Arial" w:cs="Arial"/>
                <w:color w:val="242424"/>
                <w:sz w:val="20"/>
                <w:szCs w:val="20"/>
              </w:rPr>
            </w:pPr>
            <w:r>
              <w:rPr>
                <w:color w:val="242424"/>
                <w:sz w:val="20"/>
                <w:szCs w:val="20"/>
              </w:rPr>
              <w:t>03</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3979D04" w14:textId="77777777" w:rsidR="008C6CAD" w:rsidRDefault="008C6CAD">
            <w:pPr>
              <w:spacing w:after="150" w:line="238" w:lineRule="atLeast"/>
              <w:jc w:val="center"/>
              <w:rPr>
                <w:rFonts w:ascii="Arial" w:hAnsi="Arial" w:cs="Arial"/>
                <w:color w:val="242424"/>
                <w:sz w:val="20"/>
                <w:szCs w:val="20"/>
              </w:rPr>
            </w:pPr>
            <w:r>
              <w:rPr>
                <w:color w:val="242424"/>
                <w:sz w:val="20"/>
                <w:szCs w:val="20"/>
              </w:rPr>
              <w:t> </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A6F7F37"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27035E1" w14:textId="77777777" w:rsidR="008C6CAD" w:rsidRDefault="008C6CAD">
            <w:pPr>
              <w:spacing w:after="150" w:line="238" w:lineRule="atLeast"/>
              <w:jc w:val="right"/>
              <w:rPr>
                <w:rFonts w:ascii="Arial" w:hAnsi="Arial" w:cs="Arial"/>
                <w:color w:val="242424"/>
                <w:sz w:val="20"/>
                <w:szCs w:val="20"/>
              </w:rPr>
            </w:pPr>
            <w:r>
              <w:rPr>
                <w:color w:val="242424"/>
                <w:sz w:val="20"/>
                <w:szCs w:val="20"/>
              </w:rPr>
              <w:t>824,44</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75CFA47E" w14:textId="77777777" w:rsidR="008C6CAD" w:rsidRDefault="008C6CAD">
            <w:pPr>
              <w:spacing w:after="150" w:line="238" w:lineRule="atLeast"/>
              <w:jc w:val="right"/>
              <w:rPr>
                <w:rFonts w:ascii="Arial" w:hAnsi="Arial" w:cs="Arial"/>
                <w:color w:val="242424"/>
                <w:sz w:val="20"/>
                <w:szCs w:val="20"/>
              </w:rPr>
            </w:pPr>
            <w:r>
              <w:rPr>
                <w:color w:val="242424"/>
                <w:sz w:val="20"/>
                <w:szCs w:val="20"/>
              </w:rPr>
              <w:t>824,44</w:t>
            </w:r>
          </w:p>
        </w:tc>
      </w:tr>
      <w:tr w:rsidR="008C6CAD" w14:paraId="33A53890"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9BBC465" w14:textId="77777777" w:rsidR="008C6CAD" w:rsidRDefault="008C6CAD">
            <w:pPr>
              <w:spacing w:line="238" w:lineRule="atLeast"/>
              <w:rPr>
                <w:rFonts w:ascii="Arial" w:hAnsi="Arial" w:cs="Arial"/>
                <w:color w:val="242424"/>
                <w:sz w:val="20"/>
                <w:szCs w:val="20"/>
              </w:rPr>
            </w:pPr>
            <w:r>
              <w:rPr>
                <w:color w:val="242424"/>
                <w:sz w:val="20"/>
                <w:szCs w:val="20"/>
              </w:rPr>
              <w:t>Обеспечение деятельности администрации</w:t>
            </w:r>
            <w:r>
              <w:rPr>
                <w:color w:val="242424"/>
                <w:sz w:val="20"/>
                <w:szCs w:val="20"/>
                <w:bdr w:val="none" w:sz="0" w:space="0" w:color="auto" w:frame="1"/>
              </w:rPr>
              <w:t>  </w:t>
            </w:r>
            <w:r>
              <w:rPr>
                <w:color w:val="242424"/>
                <w:sz w:val="20"/>
                <w:szCs w:val="20"/>
              </w:rPr>
              <w:t>города Лермонтова</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36A2BAA" w14:textId="77777777" w:rsidR="008C6CAD" w:rsidRDefault="008C6CAD">
            <w:pPr>
              <w:spacing w:after="150" w:line="238" w:lineRule="atLeast"/>
              <w:jc w:val="center"/>
              <w:rPr>
                <w:rFonts w:ascii="Arial" w:hAnsi="Arial" w:cs="Arial"/>
                <w:color w:val="242424"/>
                <w:sz w:val="20"/>
                <w:szCs w:val="20"/>
              </w:rPr>
            </w:pPr>
            <w:r>
              <w:rPr>
                <w:color w:val="242424"/>
                <w:sz w:val="20"/>
                <w:szCs w:val="20"/>
              </w:rPr>
              <w:t>601</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B19CB7B" w14:textId="77777777" w:rsidR="008C6CAD" w:rsidRDefault="008C6CAD">
            <w:pPr>
              <w:spacing w:after="150" w:line="238" w:lineRule="atLeast"/>
              <w:jc w:val="center"/>
              <w:rPr>
                <w:rFonts w:ascii="Arial" w:hAnsi="Arial" w:cs="Arial"/>
                <w:color w:val="242424"/>
                <w:sz w:val="20"/>
                <w:szCs w:val="20"/>
              </w:rPr>
            </w:pPr>
            <w:r>
              <w:rPr>
                <w:color w:val="242424"/>
                <w:sz w:val="20"/>
                <w:szCs w:val="20"/>
              </w:rPr>
              <w:t>02</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7A02CC3" w14:textId="77777777" w:rsidR="008C6CAD" w:rsidRDefault="008C6CAD">
            <w:pPr>
              <w:spacing w:after="150" w:line="238" w:lineRule="atLeast"/>
              <w:jc w:val="center"/>
              <w:rPr>
                <w:rFonts w:ascii="Arial" w:hAnsi="Arial" w:cs="Arial"/>
                <w:color w:val="242424"/>
                <w:sz w:val="20"/>
                <w:szCs w:val="20"/>
              </w:rPr>
            </w:pPr>
            <w:r>
              <w:rPr>
                <w:color w:val="242424"/>
                <w:sz w:val="20"/>
                <w:szCs w:val="20"/>
              </w:rPr>
              <w:t>03</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6E21114" w14:textId="77777777" w:rsidR="008C6CAD" w:rsidRDefault="008C6CAD">
            <w:pPr>
              <w:spacing w:after="150" w:line="238" w:lineRule="atLeast"/>
              <w:jc w:val="center"/>
              <w:rPr>
                <w:rFonts w:ascii="Arial" w:hAnsi="Arial" w:cs="Arial"/>
                <w:color w:val="242424"/>
                <w:sz w:val="20"/>
                <w:szCs w:val="20"/>
              </w:rPr>
            </w:pPr>
            <w:r>
              <w:rPr>
                <w:color w:val="242424"/>
                <w:sz w:val="20"/>
                <w:szCs w:val="20"/>
              </w:rPr>
              <w:t>92 0 00 00000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9B5F6BF"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4C7C5FD" w14:textId="77777777" w:rsidR="008C6CAD" w:rsidRDefault="008C6CAD">
            <w:pPr>
              <w:spacing w:after="150" w:line="238" w:lineRule="atLeast"/>
              <w:jc w:val="right"/>
              <w:rPr>
                <w:rFonts w:ascii="Arial" w:hAnsi="Arial" w:cs="Arial"/>
                <w:color w:val="242424"/>
                <w:sz w:val="20"/>
                <w:szCs w:val="20"/>
              </w:rPr>
            </w:pPr>
            <w:r>
              <w:rPr>
                <w:color w:val="242424"/>
                <w:sz w:val="20"/>
                <w:szCs w:val="20"/>
              </w:rPr>
              <w:t>824,44</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2F037B7D" w14:textId="77777777" w:rsidR="008C6CAD" w:rsidRDefault="008C6CAD">
            <w:pPr>
              <w:spacing w:after="150" w:line="238" w:lineRule="atLeast"/>
              <w:jc w:val="right"/>
              <w:rPr>
                <w:rFonts w:ascii="Arial" w:hAnsi="Arial" w:cs="Arial"/>
                <w:color w:val="242424"/>
                <w:sz w:val="20"/>
                <w:szCs w:val="20"/>
              </w:rPr>
            </w:pPr>
            <w:r>
              <w:rPr>
                <w:color w:val="242424"/>
                <w:sz w:val="20"/>
                <w:szCs w:val="20"/>
              </w:rPr>
              <w:t>824,44</w:t>
            </w:r>
          </w:p>
        </w:tc>
      </w:tr>
      <w:tr w:rsidR="008C6CAD" w14:paraId="0B260DC4"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477B118" w14:textId="77777777" w:rsidR="008C6CAD" w:rsidRDefault="008C6CAD">
            <w:pPr>
              <w:spacing w:line="238" w:lineRule="atLeast"/>
              <w:rPr>
                <w:rFonts w:ascii="Arial" w:hAnsi="Arial" w:cs="Arial"/>
                <w:color w:val="242424"/>
                <w:sz w:val="20"/>
                <w:szCs w:val="20"/>
              </w:rPr>
            </w:pPr>
            <w:r>
              <w:rPr>
                <w:color w:val="242424"/>
                <w:sz w:val="20"/>
                <w:szCs w:val="20"/>
              </w:rPr>
              <w:t>Непрограммные расходы в рамках обеспечения деятельности администрации</w:t>
            </w:r>
            <w:r>
              <w:rPr>
                <w:color w:val="242424"/>
                <w:sz w:val="20"/>
                <w:szCs w:val="20"/>
                <w:bdr w:val="none" w:sz="0" w:space="0" w:color="auto" w:frame="1"/>
              </w:rPr>
              <w:t>  </w:t>
            </w:r>
            <w:r>
              <w:rPr>
                <w:color w:val="242424"/>
                <w:sz w:val="20"/>
                <w:szCs w:val="20"/>
              </w:rPr>
              <w:t>города Лермонтова</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ED1DC2E" w14:textId="77777777" w:rsidR="008C6CAD" w:rsidRDefault="008C6CAD">
            <w:pPr>
              <w:spacing w:after="150" w:line="238" w:lineRule="atLeast"/>
              <w:jc w:val="center"/>
              <w:rPr>
                <w:rFonts w:ascii="Arial" w:hAnsi="Arial" w:cs="Arial"/>
                <w:color w:val="242424"/>
                <w:sz w:val="20"/>
                <w:szCs w:val="20"/>
              </w:rPr>
            </w:pPr>
            <w:r>
              <w:rPr>
                <w:color w:val="242424"/>
                <w:sz w:val="20"/>
                <w:szCs w:val="20"/>
              </w:rPr>
              <w:t>601</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3F8B138" w14:textId="77777777" w:rsidR="008C6CAD" w:rsidRDefault="008C6CAD">
            <w:pPr>
              <w:spacing w:after="150" w:line="238" w:lineRule="atLeast"/>
              <w:jc w:val="center"/>
              <w:rPr>
                <w:rFonts w:ascii="Arial" w:hAnsi="Arial" w:cs="Arial"/>
                <w:color w:val="242424"/>
                <w:sz w:val="20"/>
                <w:szCs w:val="20"/>
              </w:rPr>
            </w:pPr>
            <w:r>
              <w:rPr>
                <w:color w:val="242424"/>
                <w:sz w:val="20"/>
                <w:szCs w:val="20"/>
              </w:rPr>
              <w:t>02</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6B38962" w14:textId="77777777" w:rsidR="008C6CAD" w:rsidRDefault="008C6CAD">
            <w:pPr>
              <w:spacing w:after="150" w:line="238" w:lineRule="atLeast"/>
              <w:jc w:val="center"/>
              <w:rPr>
                <w:rFonts w:ascii="Arial" w:hAnsi="Arial" w:cs="Arial"/>
                <w:color w:val="242424"/>
                <w:sz w:val="20"/>
                <w:szCs w:val="20"/>
              </w:rPr>
            </w:pPr>
            <w:r>
              <w:rPr>
                <w:color w:val="242424"/>
                <w:sz w:val="20"/>
                <w:szCs w:val="20"/>
              </w:rPr>
              <w:t>03</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0AA5EDA" w14:textId="77777777" w:rsidR="008C6CAD" w:rsidRDefault="008C6CAD">
            <w:pPr>
              <w:spacing w:after="150" w:line="238" w:lineRule="atLeast"/>
              <w:jc w:val="center"/>
              <w:rPr>
                <w:rFonts w:ascii="Arial" w:hAnsi="Arial" w:cs="Arial"/>
                <w:color w:val="242424"/>
                <w:sz w:val="20"/>
                <w:szCs w:val="20"/>
              </w:rPr>
            </w:pPr>
            <w:r>
              <w:rPr>
                <w:color w:val="242424"/>
                <w:sz w:val="20"/>
                <w:szCs w:val="20"/>
              </w:rPr>
              <w:t>92 1 00 00000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3059A66"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90126A7" w14:textId="77777777" w:rsidR="008C6CAD" w:rsidRDefault="008C6CAD">
            <w:pPr>
              <w:spacing w:after="150" w:line="238" w:lineRule="atLeast"/>
              <w:jc w:val="right"/>
              <w:rPr>
                <w:rFonts w:ascii="Arial" w:hAnsi="Arial" w:cs="Arial"/>
                <w:color w:val="242424"/>
                <w:sz w:val="20"/>
                <w:szCs w:val="20"/>
              </w:rPr>
            </w:pPr>
            <w:r>
              <w:rPr>
                <w:color w:val="242424"/>
                <w:sz w:val="20"/>
                <w:szCs w:val="20"/>
              </w:rPr>
              <w:t>824,44</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7C34A836" w14:textId="77777777" w:rsidR="008C6CAD" w:rsidRDefault="008C6CAD">
            <w:pPr>
              <w:spacing w:after="150" w:line="238" w:lineRule="atLeast"/>
              <w:jc w:val="right"/>
              <w:rPr>
                <w:rFonts w:ascii="Arial" w:hAnsi="Arial" w:cs="Arial"/>
                <w:color w:val="242424"/>
                <w:sz w:val="20"/>
                <w:szCs w:val="20"/>
              </w:rPr>
            </w:pPr>
            <w:r>
              <w:rPr>
                <w:color w:val="242424"/>
                <w:sz w:val="20"/>
                <w:szCs w:val="20"/>
              </w:rPr>
              <w:t>824,44</w:t>
            </w:r>
          </w:p>
        </w:tc>
      </w:tr>
      <w:tr w:rsidR="008C6CAD" w14:paraId="32412B71"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DEACC47" w14:textId="77777777" w:rsidR="008C6CAD" w:rsidRDefault="008C6CAD">
            <w:pPr>
              <w:spacing w:after="150" w:line="238" w:lineRule="atLeast"/>
              <w:rPr>
                <w:rFonts w:ascii="Arial" w:hAnsi="Arial" w:cs="Arial"/>
                <w:color w:val="242424"/>
                <w:sz w:val="20"/>
                <w:szCs w:val="20"/>
              </w:rPr>
            </w:pPr>
            <w:r>
              <w:rPr>
                <w:color w:val="242424"/>
                <w:sz w:val="20"/>
                <w:szCs w:val="20"/>
              </w:rPr>
              <w:t>Осуществление первичного воинского учета на территориях, где отсутствуют военные комиссариаты</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3ABA2D9" w14:textId="77777777" w:rsidR="008C6CAD" w:rsidRDefault="008C6CAD">
            <w:pPr>
              <w:spacing w:after="150" w:line="238" w:lineRule="atLeast"/>
              <w:jc w:val="center"/>
              <w:rPr>
                <w:rFonts w:ascii="Arial" w:hAnsi="Arial" w:cs="Arial"/>
                <w:color w:val="242424"/>
                <w:sz w:val="20"/>
                <w:szCs w:val="20"/>
              </w:rPr>
            </w:pPr>
            <w:r>
              <w:rPr>
                <w:color w:val="242424"/>
                <w:sz w:val="20"/>
                <w:szCs w:val="20"/>
              </w:rPr>
              <w:t>601</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A933D9E" w14:textId="77777777" w:rsidR="008C6CAD" w:rsidRDefault="008C6CAD">
            <w:pPr>
              <w:spacing w:after="150" w:line="238" w:lineRule="atLeast"/>
              <w:jc w:val="center"/>
              <w:rPr>
                <w:rFonts w:ascii="Arial" w:hAnsi="Arial" w:cs="Arial"/>
                <w:color w:val="242424"/>
                <w:sz w:val="20"/>
                <w:szCs w:val="20"/>
              </w:rPr>
            </w:pPr>
            <w:r>
              <w:rPr>
                <w:color w:val="242424"/>
                <w:sz w:val="20"/>
                <w:szCs w:val="20"/>
              </w:rPr>
              <w:t>02</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DAFA79E" w14:textId="77777777" w:rsidR="008C6CAD" w:rsidRDefault="008C6CAD">
            <w:pPr>
              <w:spacing w:after="150" w:line="238" w:lineRule="atLeast"/>
              <w:jc w:val="center"/>
              <w:rPr>
                <w:rFonts w:ascii="Arial" w:hAnsi="Arial" w:cs="Arial"/>
                <w:color w:val="242424"/>
                <w:sz w:val="20"/>
                <w:szCs w:val="20"/>
              </w:rPr>
            </w:pPr>
            <w:r>
              <w:rPr>
                <w:color w:val="242424"/>
                <w:sz w:val="20"/>
                <w:szCs w:val="20"/>
              </w:rPr>
              <w:t>03</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6BE54B5" w14:textId="77777777" w:rsidR="008C6CAD" w:rsidRDefault="008C6CAD">
            <w:pPr>
              <w:spacing w:after="150" w:line="238" w:lineRule="atLeast"/>
              <w:jc w:val="center"/>
              <w:rPr>
                <w:rFonts w:ascii="Arial" w:hAnsi="Arial" w:cs="Arial"/>
                <w:color w:val="242424"/>
                <w:sz w:val="20"/>
                <w:szCs w:val="20"/>
              </w:rPr>
            </w:pPr>
            <w:r>
              <w:rPr>
                <w:color w:val="242424"/>
                <w:sz w:val="20"/>
                <w:szCs w:val="20"/>
              </w:rPr>
              <w:t>92 1 00 51180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EC4646B"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F4D2D58" w14:textId="77777777" w:rsidR="008C6CAD" w:rsidRDefault="008C6CAD">
            <w:pPr>
              <w:spacing w:after="150" w:line="238" w:lineRule="atLeast"/>
              <w:jc w:val="right"/>
              <w:rPr>
                <w:rFonts w:ascii="Arial" w:hAnsi="Arial" w:cs="Arial"/>
                <w:color w:val="242424"/>
                <w:sz w:val="20"/>
                <w:szCs w:val="20"/>
              </w:rPr>
            </w:pPr>
            <w:r>
              <w:rPr>
                <w:color w:val="242424"/>
                <w:sz w:val="20"/>
                <w:szCs w:val="20"/>
              </w:rPr>
              <w:t>824,44</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2ED165F5" w14:textId="77777777" w:rsidR="008C6CAD" w:rsidRDefault="008C6CAD">
            <w:pPr>
              <w:spacing w:after="150" w:line="238" w:lineRule="atLeast"/>
              <w:jc w:val="right"/>
              <w:rPr>
                <w:rFonts w:ascii="Arial" w:hAnsi="Arial" w:cs="Arial"/>
                <w:color w:val="242424"/>
                <w:sz w:val="20"/>
                <w:szCs w:val="20"/>
              </w:rPr>
            </w:pPr>
            <w:r>
              <w:rPr>
                <w:color w:val="242424"/>
                <w:sz w:val="20"/>
                <w:szCs w:val="20"/>
              </w:rPr>
              <w:t>824,44</w:t>
            </w:r>
          </w:p>
        </w:tc>
      </w:tr>
      <w:tr w:rsidR="008C6CAD" w14:paraId="63A3E8FF"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92C53D0" w14:textId="77777777" w:rsidR="008C6CAD" w:rsidRDefault="008C6CAD">
            <w:pPr>
              <w:spacing w:after="150" w:line="238" w:lineRule="atLeast"/>
              <w:rPr>
                <w:rFonts w:ascii="Arial" w:hAnsi="Arial" w:cs="Arial"/>
                <w:color w:val="242424"/>
                <w:sz w:val="20"/>
                <w:szCs w:val="20"/>
              </w:rPr>
            </w:pPr>
            <w:r>
              <w:rPr>
                <w:color w:val="242424"/>
                <w:sz w:val="20"/>
                <w:szCs w:val="20"/>
              </w:rPr>
              <w:t>Расходы на выплаты персоналу государственных (муниципальных) органов</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4980A2A" w14:textId="77777777" w:rsidR="008C6CAD" w:rsidRDefault="008C6CAD">
            <w:pPr>
              <w:spacing w:after="150" w:line="238" w:lineRule="atLeast"/>
              <w:jc w:val="center"/>
              <w:rPr>
                <w:rFonts w:ascii="Arial" w:hAnsi="Arial" w:cs="Arial"/>
                <w:color w:val="242424"/>
                <w:sz w:val="20"/>
                <w:szCs w:val="20"/>
              </w:rPr>
            </w:pPr>
            <w:r>
              <w:rPr>
                <w:color w:val="242424"/>
                <w:sz w:val="20"/>
                <w:szCs w:val="20"/>
              </w:rPr>
              <w:t>601</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7CA9831" w14:textId="77777777" w:rsidR="008C6CAD" w:rsidRDefault="008C6CAD">
            <w:pPr>
              <w:spacing w:after="150" w:line="238" w:lineRule="atLeast"/>
              <w:jc w:val="center"/>
              <w:rPr>
                <w:rFonts w:ascii="Arial" w:hAnsi="Arial" w:cs="Arial"/>
                <w:color w:val="242424"/>
                <w:sz w:val="20"/>
                <w:szCs w:val="20"/>
              </w:rPr>
            </w:pPr>
            <w:r>
              <w:rPr>
                <w:color w:val="242424"/>
                <w:sz w:val="20"/>
                <w:szCs w:val="20"/>
              </w:rPr>
              <w:t>02</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23D6CB7" w14:textId="77777777" w:rsidR="008C6CAD" w:rsidRDefault="008C6CAD">
            <w:pPr>
              <w:spacing w:after="150" w:line="238" w:lineRule="atLeast"/>
              <w:jc w:val="center"/>
              <w:rPr>
                <w:rFonts w:ascii="Arial" w:hAnsi="Arial" w:cs="Arial"/>
                <w:color w:val="242424"/>
                <w:sz w:val="20"/>
                <w:szCs w:val="20"/>
              </w:rPr>
            </w:pPr>
            <w:r>
              <w:rPr>
                <w:color w:val="242424"/>
                <w:sz w:val="20"/>
                <w:szCs w:val="20"/>
              </w:rPr>
              <w:t>03</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98064F2" w14:textId="77777777" w:rsidR="008C6CAD" w:rsidRDefault="008C6CAD">
            <w:pPr>
              <w:spacing w:after="150" w:line="238" w:lineRule="atLeast"/>
              <w:jc w:val="center"/>
              <w:rPr>
                <w:rFonts w:ascii="Arial" w:hAnsi="Arial" w:cs="Arial"/>
                <w:color w:val="242424"/>
                <w:sz w:val="20"/>
                <w:szCs w:val="20"/>
              </w:rPr>
            </w:pPr>
            <w:r>
              <w:rPr>
                <w:color w:val="242424"/>
                <w:sz w:val="20"/>
                <w:szCs w:val="20"/>
              </w:rPr>
              <w:t>92 1 00 51180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DAD8828" w14:textId="77777777" w:rsidR="008C6CAD" w:rsidRDefault="008C6CAD">
            <w:pPr>
              <w:spacing w:after="150" w:line="238" w:lineRule="atLeast"/>
              <w:jc w:val="center"/>
              <w:rPr>
                <w:rFonts w:ascii="Arial" w:hAnsi="Arial" w:cs="Arial"/>
                <w:color w:val="242424"/>
                <w:sz w:val="20"/>
                <w:szCs w:val="20"/>
              </w:rPr>
            </w:pPr>
            <w:r>
              <w:rPr>
                <w:color w:val="242424"/>
                <w:sz w:val="20"/>
                <w:szCs w:val="20"/>
              </w:rPr>
              <w:t>120</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54D441D" w14:textId="77777777" w:rsidR="008C6CAD" w:rsidRDefault="008C6CAD">
            <w:pPr>
              <w:spacing w:after="150" w:line="238" w:lineRule="atLeast"/>
              <w:jc w:val="right"/>
              <w:rPr>
                <w:rFonts w:ascii="Arial" w:hAnsi="Arial" w:cs="Arial"/>
                <w:color w:val="242424"/>
                <w:sz w:val="20"/>
                <w:szCs w:val="20"/>
              </w:rPr>
            </w:pPr>
            <w:r>
              <w:rPr>
                <w:color w:val="242424"/>
                <w:sz w:val="20"/>
                <w:szCs w:val="20"/>
              </w:rPr>
              <w:t>803,60</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303B07B8" w14:textId="77777777" w:rsidR="008C6CAD" w:rsidRDefault="008C6CAD">
            <w:pPr>
              <w:spacing w:after="150" w:line="238" w:lineRule="atLeast"/>
              <w:jc w:val="right"/>
              <w:rPr>
                <w:rFonts w:ascii="Arial" w:hAnsi="Arial" w:cs="Arial"/>
                <w:color w:val="242424"/>
                <w:sz w:val="20"/>
                <w:szCs w:val="20"/>
              </w:rPr>
            </w:pPr>
            <w:r>
              <w:rPr>
                <w:color w:val="242424"/>
                <w:sz w:val="20"/>
                <w:szCs w:val="20"/>
              </w:rPr>
              <w:t>803,60</w:t>
            </w:r>
          </w:p>
        </w:tc>
      </w:tr>
      <w:tr w:rsidR="008C6CAD" w14:paraId="1ABA9FF2"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22E5F99" w14:textId="77777777" w:rsidR="008C6CAD" w:rsidRDefault="008C6CAD">
            <w:pPr>
              <w:spacing w:after="150" w:line="238" w:lineRule="atLeast"/>
              <w:rPr>
                <w:rFonts w:ascii="Arial" w:hAnsi="Arial" w:cs="Arial"/>
                <w:color w:val="242424"/>
                <w:sz w:val="20"/>
                <w:szCs w:val="20"/>
              </w:rPr>
            </w:pPr>
            <w:r>
              <w:rPr>
                <w:color w:val="242424"/>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81625B4" w14:textId="77777777" w:rsidR="008C6CAD" w:rsidRDefault="008C6CAD">
            <w:pPr>
              <w:spacing w:after="150" w:line="238" w:lineRule="atLeast"/>
              <w:jc w:val="center"/>
              <w:rPr>
                <w:rFonts w:ascii="Arial" w:hAnsi="Arial" w:cs="Arial"/>
                <w:color w:val="242424"/>
                <w:sz w:val="20"/>
                <w:szCs w:val="20"/>
              </w:rPr>
            </w:pPr>
            <w:r>
              <w:rPr>
                <w:color w:val="242424"/>
                <w:sz w:val="20"/>
                <w:szCs w:val="20"/>
              </w:rPr>
              <w:t>601</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4B16247" w14:textId="77777777" w:rsidR="008C6CAD" w:rsidRDefault="008C6CAD">
            <w:pPr>
              <w:spacing w:after="150" w:line="238" w:lineRule="atLeast"/>
              <w:jc w:val="center"/>
              <w:rPr>
                <w:rFonts w:ascii="Arial" w:hAnsi="Arial" w:cs="Arial"/>
                <w:color w:val="242424"/>
                <w:sz w:val="20"/>
                <w:szCs w:val="20"/>
              </w:rPr>
            </w:pPr>
            <w:r>
              <w:rPr>
                <w:color w:val="242424"/>
                <w:sz w:val="20"/>
                <w:szCs w:val="20"/>
              </w:rPr>
              <w:t>02</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4140940" w14:textId="77777777" w:rsidR="008C6CAD" w:rsidRDefault="008C6CAD">
            <w:pPr>
              <w:spacing w:after="150" w:line="238" w:lineRule="atLeast"/>
              <w:jc w:val="center"/>
              <w:rPr>
                <w:rFonts w:ascii="Arial" w:hAnsi="Arial" w:cs="Arial"/>
                <w:color w:val="242424"/>
                <w:sz w:val="20"/>
                <w:szCs w:val="20"/>
              </w:rPr>
            </w:pPr>
            <w:r>
              <w:rPr>
                <w:color w:val="242424"/>
                <w:sz w:val="20"/>
                <w:szCs w:val="20"/>
              </w:rPr>
              <w:t>03</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FB38C5A" w14:textId="77777777" w:rsidR="008C6CAD" w:rsidRDefault="008C6CAD">
            <w:pPr>
              <w:spacing w:after="150" w:line="238" w:lineRule="atLeast"/>
              <w:jc w:val="center"/>
              <w:rPr>
                <w:rFonts w:ascii="Arial" w:hAnsi="Arial" w:cs="Arial"/>
                <w:color w:val="242424"/>
                <w:sz w:val="20"/>
                <w:szCs w:val="20"/>
              </w:rPr>
            </w:pPr>
            <w:r>
              <w:rPr>
                <w:color w:val="242424"/>
                <w:sz w:val="20"/>
                <w:szCs w:val="20"/>
              </w:rPr>
              <w:t>92 1 00 51180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61C4A11" w14:textId="77777777" w:rsidR="008C6CAD" w:rsidRDefault="008C6CAD">
            <w:pPr>
              <w:spacing w:after="150" w:line="238" w:lineRule="atLeast"/>
              <w:jc w:val="center"/>
              <w:rPr>
                <w:rFonts w:ascii="Arial" w:hAnsi="Arial" w:cs="Arial"/>
                <w:color w:val="242424"/>
                <w:sz w:val="20"/>
                <w:szCs w:val="20"/>
              </w:rPr>
            </w:pPr>
            <w:r>
              <w:rPr>
                <w:color w:val="242424"/>
                <w:sz w:val="20"/>
                <w:szCs w:val="20"/>
              </w:rPr>
              <w:t>240</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6521AD6" w14:textId="77777777" w:rsidR="008C6CAD" w:rsidRDefault="008C6CAD">
            <w:pPr>
              <w:spacing w:after="150" w:line="238" w:lineRule="atLeast"/>
              <w:jc w:val="right"/>
              <w:rPr>
                <w:rFonts w:ascii="Arial" w:hAnsi="Arial" w:cs="Arial"/>
                <w:color w:val="242424"/>
                <w:sz w:val="20"/>
                <w:szCs w:val="20"/>
              </w:rPr>
            </w:pPr>
            <w:r>
              <w:rPr>
                <w:color w:val="242424"/>
                <w:sz w:val="20"/>
                <w:szCs w:val="20"/>
              </w:rPr>
              <w:t>20,84</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16DC411C" w14:textId="77777777" w:rsidR="008C6CAD" w:rsidRDefault="008C6CAD">
            <w:pPr>
              <w:spacing w:after="150" w:line="238" w:lineRule="atLeast"/>
              <w:jc w:val="right"/>
              <w:rPr>
                <w:rFonts w:ascii="Arial" w:hAnsi="Arial" w:cs="Arial"/>
                <w:color w:val="242424"/>
                <w:sz w:val="20"/>
                <w:szCs w:val="20"/>
              </w:rPr>
            </w:pPr>
            <w:r>
              <w:rPr>
                <w:color w:val="242424"/>
                <w:sz w:val="20"/>
                <w:szCs w:val="20"/>
              </w:rPr>
              <w:t>20,84</w:t>
            </w:r>
          </w:p>
        </w:tc>
      </w:tr>
      <w:tr w:rsidR="008C6CAD" w14:paraId="4D1CDD7C"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496D96A" w14:textId="77777777" w:rsidR="008C6CAD" w:rsidRDefault="008C6CAD">
            <w:pPr>
              <w:spacing w:after="150" w:line="238" w:lineRule="atLeast"/>
              <w:rPr>
                <w:rFonts w:ascii="Arial" w:hAnsi="Arial" w:cs="Arial"/>
                <w:color w:val="242424"/>
                <w:sz w:val="20"/>
                <w:szCs w:val="20"/>
              </w:rPr>
            </w:pPr>
            <w:r>
              <w:rPr>
                <w:color w:val="242424"/>
                <w:sz w:val="20"/>
                <w:szCs w:val="20"/>
              </w:rPr>
              <w:t>Национальная безопасность и правоохранительная деятельность</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A1F6A76" w14:textId="77777777" w:rsidR="008C6CAD" w:rsidRDefault="008C6CAD">
            <w:pPr>
              <w:spacing w:after="150" w:line="238" w:lineRule="atLeast"/>
              <w:jc w:val="center"/>
              <w:rPr>
                <w:rFonts w:ascii="Arial" w:hAnsi="Arial" w:cs="Arial"/>
                <w:color w:val="242424"/>
                <w:sz w:val="20"/>
                <w:szCs w:val="20"/>
              </w:rPr>
            </w:pPr>
            <w:r>
              <w:rPr>
                <w:color w:val="242424"/>
                <w:sz w:val="20"/>
                <w:szCs w:val="20"/>
              </w:rPr>
              <w:t>601</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243F821" w14:textId="77777777" w:rsidR="008C6CAD" w:rsidRDefault="008C6CAD">
            <w:pPr>
              <w:spacing w:after="150" w:line="238" w:lineRule="atLeast"/>
              <w:jc w:val="center"/>
              <w:rPr>
                <w:rFonts w:ascii="Arial" w:hAnsi="Arial" w:cs="Arial"/>
                <w:color w:val="242424"/>
                <w:sz w:val="20"/>
                <w:szCs w:val="20"/>
              </w:rPr>
            </w:pPr>
            <w:r>
              <w:rPr>
                <w:color w:val="242424"/>
                <w:sz w:val="20"/>
                <w:szCs w:val="20"/>
              </w:rPr>
              <w:t>03</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492B37F"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AFD011B" w14:textId="77777777" w:rsidR="008C6CAD" w:rsidRDefault="008C6CAD">
            <w:pPr>
              <w:spacing w:after="150" w:line="238" w:lineRule="atLeast"/>
              <w:jc w:val="center"/>
              <w:rPr>
                <w:rFonts w:ascii="Arial" w:hAnsi="Arial" w:cs="Arial"/>
                <w:color w:val="242424"/>
                <w:sz w:val="20"/>
                <w:szCs w:val="20"/>
              </w:rPr>
            </w:pPr>
            <w:r>
              <w:rPr>
                <w:color w:val="242424"/>
                <w:sz w:val="20"/>
                <w:szCs w:val="20"/>
              </w:rPr>
              <w:t> </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72026D9"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77F3BF5" w14:textId="77777777" w:rsidR="008C6CAD" w:rsidRDefault="008C6CAD">
            <w:pPr>
              <w:spacing w:after="150" w:line="238" w:lineRule="atLeast"/>
              <w:jc w:val="right"/>
              <w:rPr>
                <w:rFonts w:ascii="Arial" w:hAnsi="Arial" w:cs="Arial"/>
                <w:color w:val="242424"/>
                <w:sz w:val="20"/>
                <w:szCs w:val="20"/>
              </w:rPr>
            </w:pPr>
            <w:r>
              <w:rPr>
                <w:color w:val="242424"/>
                <w:sz w:val="20"/>
                <w:szCs w:val="20"/>
              </w:rPr>
              <w:t>9 859,58</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572BF9D9" w14:textId="77777777" w:rsidR="008C6CAD" w:rsidRDefault="008C6CAD">
            <w:pPr>
              <w:spacing w:after="150" w:line="238" w:lineRule="atLeast"/>
              <w:jc w:val="right"/>
              <w:rPr>
                <w:rFonts w:ascii="Arial" w:hAnsi="Arial" w:cs="Arial"/>
                <w:color w:val="242424"/>
                <w:sz w:val="20"/>
                <w:szCs w:val="20"/>
              </w:rPr>
            </w:pPr>
            <w:r>
              <w:rPr>
                <w:color w:val="242424"/>
                <w:sz w:val="20"/>
                <w:szCs w:val="20"/>
              </w:rPr>
              <w:t>9 861,85</w:t>
            </w:r>
          </w:p>
        </w:tc>
      </w:tr>
      <w:tr w:rsidR="008C6CAD" w14:paraId="7509C224"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769CE36" w14:textId="77777777" w:rsidR="008C6CAD" w:rsidRDefault="008C6CAD">
            <w:pPr>
              <w:spacing w:after="150" w:line="238" w:lineRule="atLeast"/>
              <w:rPr>
                <w:rFonts w:ascii="Arial" w:hAnsi="Arial" w:cs="Arial"/>
                <w:color w:val="242424"/>
                <w:sz w:val="20"/>
                <w:szCs w:val="20"/>
              </w:rPr>
            </w:pPr>
            <w:r>
              <w:rPr>
                <w:color w:val="242424"/>
                <w:sz w:val="20"/>
                <w:szCs w:val="20"/>
              </w:rPr>
              <w:lastRenderedPageBreak/>
              <w:t>Предупреждение и ликвидация последствий чрезвычайных ситуаций природного и техногенного характера, гражданская оборона</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118EA99" w14:textId="77777777" w:rsidR="008C6CAD" w:rsidRDefault="008C6CAD">
            <w:pPr>
              <w:spacing w:after="150" w:line="238" w:lineRule="atLeast"/>
              <w:jc w:val="center"/>
              <w:rPr>
                <w:rFonts w:ascii="Arial" w:hAnsi="Arial" w:cs="Arial"/>
                <w:color w:val="242424"/>
                <w:sz w:val="20"/>
                <w:szCs w:val="20"/>
              </w:rPr>
            </w:pPr>
            <w:r>
              <w:rPr>
                <w:color w:val="242424"/>
                <w:sz w:val="20"/>
                <w:szCs w:val="20"/>
              </w:rPr>
              <w:t>601</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3ECC886" w14:textId="77777777" w:rsidR="008C6CAD" w:rsidRDefault="008C6CAD">
            <w:pPr>
              <w:spacing w:after="150" w:line="238" w:lineRule="atLeast"/>
              <w:jc w:val="center"/>
              <w:rPr>
                <w:rFonts w:ascii="Arial" w:hAnsi="Arial" w:cs="Arial"/>
                <w:color w:val="242424"/>
                <w:sz w:val="20"/>
                <w:szCs w:val="20"/>
              </w:rPr>
            </w:pPr>
            <w:r>
              <w:rPr>
                <w:color w:val="242424"/>
                <w:sz w:val="20"/>
                <w:szCs w:val="20"/>
              </w:rPr>
              <w:t>03</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DD58774" w14:textId="77777777" w:rsidR="008C6CAD" w:rsidRDefault="008C6CAD">
            <w:pPr>
              <w:spacing w:after="150" w:line="238" w:lineRule="atLeast"/>
              <w:jc w:val="center"/>
              <w:rPr>
                <w:rFonts w:ascii="Arial" w:hAnsi="Arial" w:cs="Arial"/>
                <w:color w:val="242424"/>
                <w:sz w:val="20"/>
                <w:szCs w:val="20"/>
              </w:rPr>
            </w:pPr>
            <w:r>
              <w:rPr>
                <w:color w:val="242424"/>
                <w:sz w:val="20"/>
                <w:szCs w:val="20"/>
              </w:rPr>
              <w:t>09</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3BA77FD" w14:textId="77777777" w:rsidR="008C6CAD" w:rsidRDefault="008C6CAD">
            <w:pPr>
              <w:spacing w:after="150" w:line="238" w:lineRule="atLeast"/>
              <w:jc w:val="center"/>
              <w:rPr>
                <w:rFonts w:ascii="Arial" w:hAnsi="Arial" w:cs="Arial"/>
                <w:color w:val="242424"/>
                <w:sz w:val="20"/>
                <w:szCs w:val="20"/>
              </w:rPr>
            </w:pPr>
            <w:r>
              <w:rPr>
                <w:color w:val="242424"/>
                <w:sz w:val="20"/>
                <w:szCs w:val="20"/>
              </w:rPr>
              <w:t> </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399C85A"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DA7FB50" w14:textId="77777777" w:rsidR="008C6CAD" w:rsidRDefault="008C6CAD">
            <w:pPr>
              <w:spacing w:after="150" w:line="238" w:lineRule="atLeast"/>
              <w:jc w:val="right"/>
              <w:rPr>
                <w:rFonts w:ascii="Arial" w:hAnsi="Arial" w:cs="Arial"/>
                <w:color w:val="242424"/>
                <w:sz w:val="20"/>
                <w:szCs w:val="20"/>
              </w:rPr>
            </w:pPr>
            <w:r>
              <w:rPr>
                <w:color w:val="242424"/>
                <w:sz w:val="20"/>
                <w:szCs w:val="20"/>
              </w:rPr>
              <w:t>9 859,58</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10610501" w14:textId="77777777" w:rsidR="008C6CAD" w:rsidRDefault="008C6CAD">
            <w:pPr>
              <w:spacing w:after="150" w:line="238" w:lineRule="atLeast"/>
              <w:jc w:val="right"/>
              <w:rPr>
                <w:rFonts w:ascii="Arial" w:hAnsi="Arial" w:cs="Arial"/>
                <w:color w:val="242424"/>
                <w:sz w:val="20"/>
                <w:szCs w:val="20"/>
              </w:rPr>
            </w:pPr>
            <w:r>
              <w:rPr>
                <w:color w:val="242424"/>
                <w:sz w:val="20"/>
                <w:szCs w:val="20"/>
              </w:rPr>
              <w:t>9 861,85</w:t>
            </w:r>
          </w:p>
        </w:tc>
      </w:tr>
      <w:tr w:rsidR="008C6CAD" w14:paraId="38B786BB"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269C38F" w14:textId="77777777" w:rsidR="008C6CAD" w:rsidRDefault="008C6CAD">
            <w:pPr>
              <w:spacing w:line="238" w:lineRule="atLeast"/>
              <w:rPr>
                <w:rFonts w:ascii="Arial" w:hAnsi="Arial" w:cs="Arial"/>
                <w:color w:val="242424"/>
                <w:sz w:val="20"/>
                <w:szCs w:val="20"/>
              </w:rPr>
            </w:pPr>
            <w:r>
              <w:rPr>
                <w:color w:val="242424"/>
                <w:sz w:val="20"/>
                <w:szCs w:val="20"/>
              </w:rPr>
              <w:t>Муниципальная</w:t>
            </w:r>
            <w:r>
              <w:rPr>
                <w:color w:val="242424"/>
                <w:sz w:val="20"/>
                <w:szCs w:val="20"/>
                <w:bdr w:val="none" w:sz="0" w:space="0" w:color="auto" w:frame="1"/>
              </w:rPr>
              <w:t>  </w:t>
            </w:r>
            <w:r>
              <w:rPr>
                <w:color w:val="242424"/>
                <w:sz w:val="20"/>
                <w:szCs w:val="20"/>
              </w:rPr>
              <w:t>программа</w:t>
            </w:r>
            <w:r>
              <w:rPr>
                <w:color w:val="242424"/>
                <w:sz w:val="20"/>
                <w:szCs w:val="20"/>
                <w:bdr w:val="none" w:sz="0" w:space="0" w:color="auto" w:frame="1"/>
              </w:rPr>
              <w:t>  </w:t>
            </w:r>
            <w:r>
              <w:rPr>
                <w:color w:val="242424"/>
                <w:sz w:val="20"/>
                <w:szCs w:val="20"/>
              </w:rPr>
              <w:t>«Комплексная программа города Лермонтова»</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E800EC0" w14:textId="77777777" w:rsidR="008C6CAD" w:rsidRDefault="008C6CAD">
            <w:pPr>
              <w:spacing w:after="150" w:line="238" w:lineRule="atLeast"/>
              <w:jc w:val="center"/>
              <w:rPr>
                <w:rFonts w:ascii="Arial" w:hAnsi="Arial" w:cs="Arial"/>
                <w:color w:val="242424"/>
                <w:sz w:val="20"/>
                <w:szCs w:val="20"/>
              </w:rPr>
            </w:pPr>
            <w:r>
              <w:rPr>
                <w:color w:val="242424"/>
                <w:sz w:val="20"/>
                <w:szCs w:val="20"/>
              </w:rPr>
              <w:t>601</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1C2D8BC" w14:textId="77777777" w:rsidR="008C6CAD" w:rsidRDefault="008C6CAD">
            <w:pPr>
              <w:spacing w:after="150" w:line="238" w:lineRule="atLeast"/>
              <w:jc w:val="center"/>
              <w:rPr>
                <w:rFonts w:ascii="Arial" w:hAnsi="Arial" w:cs="Arial"/>
                <w:color w:val="242424"/>
                <w:sz w:val="20"/>
                <w:szCs w:val="20"/>
              </w:rPr>
            </w:pPr>
            <w:r>
              <w:rPr>
                <w:color w:val="242424"/>
                <w:sz w:val="20"/>
                <w:szCs w:val="20"/>
              </w:rPr>
              <w:t>03</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B0156DF" w14:textId="77777777" w:rsidR="008C6CAD" w:rsidRDefault="008C6CAD">
            <w:pPr>
              <w:spacing w:after="150" w:line="238" w:lineRule="atLeast"/>
              <w:jc w:val="center"/>
              <w:rPr>
                <w:rFonts w:ascii="Arial" w:hAnsi="Arial" w:cs="Arial"/>
                <w:color w:val="242424"/>
                <w:sz w:val="20"/>
                <w:szCs w:val="20"/>
              </w:rPr>
            </w:pPr>
            <w:r>
              <w:rPr>
                <w:color w:val="242424"/>
                <w:sz w:val="20"/>
                <w:szCs w:val="20"/>
              </w:rPr>
              <w:t>09</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D6E9A26" w14:textId="77777777" w:rsidR="008C6CAD" w:rsidRDefault="008C6CAD">
            <w:pPr>
              <w:spacing w:after="150" w:line="238" w:lineRule="atLeast"/>
              <w:jc w:val="center"/>
              <w:rPr>
                <w:rFonts w:ascii="Arial" w:hAnsi="Arial" w:cs="Arial"/>
                <w:color w:val="242424"/>
                <w:sz w:val="20"/>
                <w:szCs w:val="20"/>
              </w:rPr>
            </w:pPr>
            <w:r>
              <w:rPr>
                <w:color w:val="242424"/>
                <w:sz w:val="20"/>
                <w:szCs w:val="20"/>
              </w:rPr>
              <w:t>32 0 00 00000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71CAECD"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26A9FDA" w14:textId="77777777" w:rsidR="008C6CAD" w:rsidRDefault="008C6CAD">
            <w:pPr>
              <w:spacing w:after="150" w:line="238" w:lineRule="atLeast"/>
              <w:jc w:val="right"/>
              <w:rPr>
                <w:rFonts w:ascii="Arial" w:hAnsi="Arial" w:cs="Arial"/>
                <w:color w:val="242424"/>
                <w:sz w:val="20"/>
                <w:szCs w:val="20"/>
              </w:rPr>
            </w:pPr>
            <w:r>
              <w:rPr>
                <w:color w:val="242424"/>
                <w:sz w:val="20"/>
                <w:szCs w:val="20"/>
              </w:rPr>
              <w:t>9 859,58</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0F833C93" w14:textId="77777777" w:rsidR="008C6CAD" w:rsidRDefault="008C6CAD">
            <w:pPr>
              <w:spacing w:after="150" w:line="238" w:lineRule="atLeast"/>
              <w:jc w:val="right"/>
              <w:rPr>
                <w:rFonts w:ascii="Arial" w:hAnsi="Arial" w:cs="Arial"/>
                <w:color w:val="242424"/>
                <w:sz w:val="20"/>
                <w:szCs w:val="20"/>
              </w:rPr>
            </w:pPr>
            <w:r>
              <w:rPr>
                <w:color w:val="242424"/>
                <w:sz w:val="20"/>
                <w:szCs w:val="20"/>
              </w:rPr>
              <w:t>9 861,85</w:t>
            </w:r>
          </w:p>
        </w:tc>
      </w:tr>
      <w:tr w:rsidR="008C6CAD" w14:paraId="1898EFBF"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3B877AA" w14:textId="77777777" w:rsidR="008C6CAD" w:rsidRDefault="008C6CAD">
            <w:pPr>
              <w:spacing w:line="238" w:lineRule="atLeast"/>
              <w:rPr>
                <w:rFonts w:ascii="Arial" w:hAnsi="Arial" w:cs="Arial"/>
                <w:color w:val="242424"/>
                <w:sz w:val="20"/>
                <w:szCs w:val="20"/>
              </w:rPr>
            </w:pPr>
            <w:r>
              <w:rPr>
                <w:color w:val="242424"/>
                <w:sz w:val="20"/>
                <w:szCs w:val="20"/>
              </w:rPr>
              <w:t>Подпрограмма</w:t>
            </w:r>
            <w:r>
              <w:rPr>
                <w:color w:val="242424"/>
                <w:sz w:val="20"/>
                <w:szCs w:val="20"/>
                <w:bdr w:val="none" w:sz="0" w:space="0" w:color="auto" w:frame="1"/>
              </w:rPr>
              <w:t>  </w:t>
            </w:r>
            <w:r>
              <w:rPr>
                <w:color w:val="242424"/>
                <w:sz w:val="20"/>
                <w:szCs w:val="20"/>
              </w:rPr>
              <w:t>«Безопасный город Лермонтов»</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6D3BCC2" w14:textId="77777777" w:rsidR="008C6CAD" w:rsidRDefault="008C6CAD">
            <w:pPr>
              <w:spacing w:after="150" w:line="238" w:lineRule="atLeast"/>
              <w:jc w:val="center"/>
              <w:rPr>
                <w:rFonts w:ascii="Arial" w:hAnsi="Arial" w:cs="Arial"/>
                <w:color w:val="242424"/>
                <w:sz w:val="20"/>
                <w:szCs w:val="20"/>
              </w:rPr>
            </w:pPr>
            <w:r>
              <w:rPr>
                <w:color w:val="242424"/>
                <w:sz w:val="20"/>
                <w:szCs w:val="20"/>
              </w:rPr>
              <w:t>601</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3FD05AB" w14:textId="77777777" w:rsidR="008C6CAD" w:rsidRDefault="008C6CAD">
            <w:pPr>
              <w:spacing w:after="150" w:line="238" w:lineRule="atLeast"/>
              <w:jc w:val="center"/>
              <w:rPr>
                <w:rFonts w:ascii="Arial" w:hAnsi="Arial" w:cs="Arial"/>
                <w:color w:val="242424"/>
                <w:sz w:val="20"/>
                <w:szCs w:val="20"/>
              </w:rPr>
            </w:pPr>
            <w:r>
              <w:rPr>
                <w:color w:val="242424"/>
                <w:sz w:val="20"/>
                <w:szCs w:val="20"/>
              </w:rPr>
              <w:t>03</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CCF2486" w14:textId="77777777" w:rsidR="008C6CAD" w:rsidRDefault="008C6CAD">
            <w:pPr>
              <w:spacing w:after="150" w:line="238" w:lineRule="atLeast"/>
              <w:jc w:val="center"/>
              <w:rPr>
                <w:rFonts w:ascii="Arial" w:hAnsi="Arial" w:cs="Arial"/>
                <w:color w:val="242424"/>
                <w:sz w:val="20"/>
                <w:szCs w:val="20"/>
              </w:rPr>
            </w:pPr>
            <w:r>
              <w:rPr>
                <w:color w:val="242424"/>
                <w:sz w:val="20"/>
                <w:szCs w:val="20"/>
              </w:rPr>
              <w:t>09</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1B8F362" w14:textId="77777777" w:rsidR="008C6CAD" w:rsidRDefault="008C6CAD">
            <w:pPr>
              <w:spacing w:after="150" w:line="238" w:lineRule="atLeast"/>
              <w:jc w:val="center"/>
              <w:rPr>
                <w:rFonts w:ascii="Arial" w:hAnsi="Arial" w:cs="Arial"/>
                <w:color w:val="242424"/>
                <w:sz w:val="20"/>
                <w:szCs w:val="20"/>
              </w:rPr>
            </w:pPr>
            <w:r>
              <w:rPr>
                <w:color w:val="242424"/>
                <w:sz w:val="20"/>
                <w:szCs w:val="20"/>
              </w:rPr>
              <w:t>32 1 00 00000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F5DD41D"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D9F2A64" w14:textId="77777777" w:rsidR="008C6CAD" w:rsidRDefault="008C6CAD">
            <w:pPr>
              <w:spacing w:after="150" w:line="238" w:lineRule="atLeast"/>
              <w:jc w:val="right"/>
              <w:rPr>
                <w:rFonts w:ascii="Arial" w:hAnsi="Arial" w:cs="Arial"/>
                <w:color w:val="242424"/>
                <w:sz w:val="20"/>
                <w:szCs w:val="20"/>
              </w:rPr>
            </w:pPr>
            <w:r>
              <w:rPr>
                <w:color w:val="242424"/>
                <w:sz w:val="20"/>
                <w:szCs w:val="20"/>
              </w:rPr>
              <w:t>317,00</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2E29E73E" w14:textId="77777777" w:rsidR="008C6CAD" w:rsidRDefault="008C6CAD">
            <w:pPr>
              <w:spacing w:after="150" w:line="238" w:lineRule="atLeast"/>
              <w:jc w:val="right"/>
              <w:rPr>
                <w:rFonts w:ascii="Arial" w:hAnsi="Arial" w:cs="Arial"/>
                <w:color w:val="242424"/>
                <w:sz w:val="20"/>
                <w:szCs w:val="20"/>
              </w:rPr>
            </w:pPr>
            <w:r>
              <w:rPr>
                <w:color w:val="242424"/>
                <w:sz w:val="20"/>
                <w:szCs w:val="20"/>
              </w:rPr>
              <w:t>317,00</w:t>
            </w:r>
          </w:p>
        </w:tc>
      </w:tr>
      <w:tr w:rsidR="008C6CAD" w14:paraId="6006D3D5"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E322B08" w14:textId="77777777" w:rsidR="008C6CAD" w:rsidRDefault="008C6CAD">
            <w:pPr>
              <w:spacing w:after="150" w:line="238" w:lineRule="atLeast"/>
              <w:rPr>
                <w:rFonts w:ascii="Arial" w:hAnsi="Arial" w:cs="Arial"/>
                <w:color w:val="242424"/>
                <w:sz w:val="20"/>
                <w:szCs w:val="20"/>
              </w:rPr>
            </w:pPr>
            <w:r>
              <w:rPr>
                <w:color w:val="242424"/>
                <w:sz w:val="20"/>
                <w:szCs w:val="20"/>
              </w:rPr>
              <w:t>Основное мероприятие «Защита населения и территорий от чрезвычайных ситуаций природного и техногенного характера»</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5A9B809" w14:textId="77777777" w:rsidR="008C6CAD" w:rsidRDefault="008C6CAD">
            <w:pPr>
              <w:spacing w:after="150" w:line="238" w:lineRule="atLeast"/>
              <w:jc w:val="center"/>
              <w:rPr>
                <w:rFonts w:ascii="Arial" w:hAnsi="Arial" w:cs="Arial"/>
                <w:color w:val="242424"/>
                <w:sz w:val="20"/>
                <w:szCs w:val="20"/>
              </w:rPr>
            </w:pPr>
            <w:r>
              <w:rPr>
                <w:color w:val="242424"/>
                <w:sz w:val="20"/>
                <w:szCs w:val="20"/>
              </w:rPr>
              <w:t>601</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B05FAD9" w14:textId="77777777" w:rsidR="008C6CAD" w:rsidRDefault="008C6CAD">
            <w:pPr>
              <w:spacing w:after="150" w:line="238" w:lineRule="atLeast"/>
              <w:jc w:val="center"/>
              <w:rPr>
                <w:rFonts w:ascii="Arial" w:hAnsi="Arial" w:cs="Arial"/>
                <w:color w:val="242424"/>
                <w:sz w:val="20"/>
                <w:szCs w:val="20"/>
              </w:rPr>
            </w:pPr>
            <w:r>
              <w:rPr>
                <w:color w:val="242424"/>
                <w:sz w:val="20"/>
                <w:szCs w:val="20"/>
              </w:rPr>
              <w:t>03</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F753EE9" w14:textId="77777777" w:rsidR="008C6CAD" w:rsidRDefault="008C6CAD">
            <w:pPr>
              <w:spacing w:after="150" w:line="238" w:lineRule="atLeast"/>
              <w:jc w:val="center"/>
              <w:rPr>
                <w:rFonts w:ascii="Arial" w:hAnsi="Arial" w:cs="Arial"/>
                <w:color w:val="242424"/>
                <w:sz w:val="20"/>
                <w:szCs w:val="20"/>
              </w:rPr>
            </w:pPr>
            <w:r>
              <w:rPr>
                <w:color w:val="242424"/>
                <w:sz w:val="20"/>
                <w:szCs w:val="20"/>
              </w:rPr>
              <w:t>09</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FFB2FA9" w14:textId="77777777" w:rsidR="008C6CAD" w:rsidRDefault="008C6CAD">
            <w:pPr>
              <w:spacing w:after="150" w:line="238" w:lineRule="atLeast"/>
              <w:jc w:val="center"/>
              <w:rPr>
                <w:rFonts w:ascii="Arial" w:hAnsi="Arial" w:cs="Arial"/>
                <w:color w:val="242424"/>
                <w:sz w:val="20"/>
                <w:szCs w:val="20"/>
              </w:rPr>
            </w:pPr>
            <w:r>
              <w:rPr>
                <w:color w:val="242424"/>
                <w:sz w:val="20"/>
                <w:szCs w:val="20"/>
              </w:rPr>
              <w:t>32 1 03 00000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2603705"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02B7F60" w14:textId="77777777" w:rsidR="008C6CAD" w:rsidRDefault="008C6CAD">
            <w:pPr>
              <w:spacing w:after="150" w:line="238" w:lineRule="atLeast"/>
              <w:jc w:val="right"/>
              <w:rPr>
                <w:rFonts w:ascii="Arial" w:hAnsi="Arial" w:cs="Arial"/>
                <w:color w:val="242424"/>
                <w:sz w:val="20"/>
                <w:szCs w:val="20"/>
              </w:rPr>
            </w:pPr>
            <w:r>
              <w:rPr>
                <w:color w:val="242424"/>
                <w:sz w:val="20"/>
                <w:szCs w:val="20"/>
              </w:rPr>
              <w:t>150,00</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7FC2676E" w14:textId="77777777" w:rsidR="008C6CAD" w:rsidRDefault="008C6CAD">
            <w:pPr>
              <w:spacing w:after="150" w:line="238" w:lineRule="atLeast"/>
              <w:jc w:val="right"/>
              <w:rPr>
                <w:rFonts w:ascii="Arial" w:hAnsi="Arial" w:cs="Arial"/>
                <w:color w:val="242424"/>
                <w:sz w:val="20"/>
                <w:szCs w:val="20"/>
              </w:rPr>
            </w:pPr>
            <w:r>
              <w:rPr>
                <w:color w:val="242424"/>
                <w:sz w:val="20"/>
                <w:szCs w:val="20"/>
              </w:rPr>
              <w:t>150,00</w:t>
            </w:r>
          </w:p>
        </w:tc>
      </w:tr>
      <w:tr w:rsidR="008C6CAD" w14:paraId="1DCF79E7"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0F96960" w14:textId="77777777" w:rsidR="008C6CAD" w:rsidRDefault="008C6CAD">
            <w:pPr>
              <w:spacing w:line="238" w:lineRule="atLeast"/>
              <w:rPr>
                <w:rFonts w:ascii="Arial" w:hAnsi="Arial" w:cs="Arial"/>
                <w:color w:val="242424"/>
                <w:sz w:val="20"/>
                <w:szCs w:val="20"/>
              </w:rPr>
            </w:pPr>
            <w:r>
              <w:rPr>
                <w:color w:val="242424"/>
                <w:sz w:val="20"/>
                <w:szCs w:val="20"/>
              </w:rPr>
              <w:t>Оборудование территории города Лермонтова системой</w:t>
            </w:r>
            <w:r>
              <w:rPr>
                <w:color w:val="242424"/>
                <w:sz w:val="20"/>
                <w:szCs w:val="20"/>
                <w:bdr w:val="none" w:sz="0" w:space="0" w:color="auto" w:frame="1"/>
              </w:rPr>
              <w:t>  </w:t>
            </w:r>
            <w:r>
              <w:rPr>
                <w:color w:val="242424"/>
                <w:sz w:val="20"/>
                <w:szCs w:val="20"/>
              </w:rPr>
              <w:t>видеонаблюдения и видеозаписи и дальнейшее ее содержание</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B4C36ED" w14:textId="77777777" w:rsidR="008C6CAD" w:rsidRDefault="008C6CAD">
            <w:pPr>
              <w:spacing w:after="150" w:line="238" w:lineRule="atLeast"/>
              <w:jc w:val="center"/>
              <w:rPr>
                <w:rFonts w:ascii="Arial" w:hAnsi="Arial" w:cs="Arial"/>
                <w:color w:val="242424"/>
                <w:sz w:val="20"/>
                <w:szCs w:val="20"/>
              </w:rPr>
            </w:pPr>
            <w:r>
              <w:rPr>
                <w:color w:val="242424"/>
                <w:sz w:val="20"/>
                <w:szCs w:val="20"/>
              </w:rPr>
              <w:t>601</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5E42500" w14:textId="77777777" w:rsidR="008C6CAD" w:rsidRDefault="008C6CAD">
            <w:pPr>
              <w:spacing w:after="150" w:line="238" w:lineRule="atLeast"/>
              <w:jc w:val="center"/>
              <w:rPr>
                <w:rFonts w:ascii="Arial" w:hAnsi="Arial" w:cs="Arial"/>
                <w:color w:val="242424"/>
                <w:sz w:val="20"/>
                <w:szCs w:val="20"/>
              </w:rPr>
            </w:pPr>
            <w:r>
              <w:rPr>
                <w:color w:val="242424"/>
                <w:sz w:val="20"/>
                <w:szCs w:val="20"/>
              </w:rPr>
              <w:t>03</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C6C3C9B" w14:textId="77777777" w:rsidR="008C6CAD" w:rsidRDefault="008C6CAD">
            <w:pPr>
              <w:spacing w:after="150" w:line="238" w:lineRule="atLeast"/>
              <w:jc w:val="center"/>
              <w:rPr>
                <w:rFonts w:ascii="Arial" w:hAnsi="Arial" w:cs="Arial"/>
                <w:color w:val="242424"/>
                <w:sz w:val="20"/>
                <w:szCs w:val="20"/>
              </w:rPr>
            </w:pPr>
            <w:r>
              <w:rPr>
                <w:color w:val="242424"/>
                <w:sz w:val="20"/>
                <w:szCs w:val="20"/>
              </w:rPr>
              <w:t>09</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F5DC45A" w14:textId="77777777" w:rsidR="008C6CAD" w:rsidRDefault="008C6CAD">
            <w:pPr>
              <w:spacing w:after="150" w:line="238" w:lineRule="atLeast"/>
              <w:jc w:val="center"/>
              <w:rPr>
                <w:rFonts w:ascii="Arial" w:hAnsi="Arial" w:cs="Arial"/>
                <w:color w:val="242424"/>
                <w:sz w:val="20"/>
                <w:szCs w:val="20"/>
              </w:rPr>
            </w:pPr>
            <w:r>
              <w:rPr>
                <w:color w:val="242424"/>
                <w:sz w:val="20"/>
                <w:szCs w:val="20"/>
              </w:rPr>
              <w:t>32 1 03 20500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B427375"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F542345" w14:textId="77777777" w:rsidR="008C6CAD" w:rsidRDefault="008C6CAD">
            <w:pPr>
              <w:spacing w:after="150" w:line="238" w:lineRule="atLeast"/>
              <w:jc w:val="right"/>
              <w:rPr>
                <w:rFonts w:ascii="Arial" w:hAnsi="Arial" w:cs="Arial"/>
                <w:color w:val="242424"/>
                <w:sz w:val="20"/>
                <w:szCs w:val="20"/>
              </w:rPr>
            </w:pPr>
            <w:r>
              <w:rPr>
                <w:color w:val="242424"/>
                <w:sz w:val="20"/>
                <w:szCs w:val="20"/>
              </w:rPr>
              <w:t>150,00</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59DA111D" w14:textId="77777777" w:rsidR="008C6CAD" w:rsidRDefault="008C6CAD">
            <w:pPr>
              <w:spacing w:after="150" w:line="238" w:lineRule="atLeast"/>
              <w:jc w:val="right"/>
              <w:rPr>
                <w:rFonts w:ascii="Arial" w:hAnsi="Arial" w:cs="Arial"/>
                <w:color w:val="242424"/>
                <w:sz w:val="20"/>
                <w:szCs w:val="20"/>
              </w:rPr>
            </w:pPr>
            <w:r>
              <w:rPr>
                <w:color w:val="242424"/>
                <w:sz w:val="20"/>
                <w:szCs w:val="20"/>
              </w:rPr>
              <w:t>150,00</w:t>
            </w:r>
          </w:p>
        </w:tc>
      </w:tr>
      <w:tr w:rsidR="008C6CAD" w14:paraId="7411A6D8"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B8449C4" w14:textId="77777777" w:rsidR="008C6CAD" w:rsidRDefault="008C6CAD">
            <w:pPr>
              <w:spacing w:after="150" w:line="238" w:lineRule="atLeast"/>
              <w:rPr>
                <w:rFonts w:ascii="Arial" w:hAnsi="Arial" w:cs="Arial"/>
                <w:color w:val="242424"/>
                <w:sz w:val="20"/>
                <w:szCs w:val="20"/>
              </w:rPr>
            </w:pPr>
            <w:r>
              <w:rPr>
                <w:color w:val="242424"/>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D0EBC8B" w14:textId="77777777" w:rsidR="008C6CAD" w:rsidRDefault="008C6CAD">
            <w:pPr>
              <w:spacing w:after="150" w:line="238" w:lineRule="atLeast"/>
              <w:jc w:val="center"/>
              <w:rPr>
                <w:rFonts w:ascii="Arial" w:hAnsi="Arial" w:cs="Arial"/>
                <w:color w:val="242424"/>
                <w:sz w:val="20"/>
                <w:szCs w:val="20"/>
              </w:rPr>
            </w:pPr>
            <w:r>
              <w:rPr>
                <w:color w:val="242424"/>
                <w:sz w:val="20"/>
                <w:szCs w:val="20"/>
              </w:rPr>
              <w:t>601</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9640042" w14:textId="77777777" w:rsidR="008C6CAD" w:rsidRDefault="008C6CAD">
            <w:pPr>
              <w:spacing w:after="150" w:line="238" w:lineRule="atLeast"/>
              <w:jc w:val="center"/>
              <w:rPr>
                <w:rFonts w:ascii="Arial" w:hAnsi="Arial" w:cs="Arial"/>
                <w:color w:val="242424"/>
                <w:sz w:val="20"/>
                <w:szCs w:val="20"/>
              </w:rPr>
            </w:pPr>
            <w:r>
              <w:rPr>
                <w:color w:val="242424"/>
                <w:sz w:val="20"/>
                <w:szCs w:val="20"/>
              </w:rPr>
              <w:t>03</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C6A9CB3" w14:textId="77777777" w:rsidR="008C6CAD" w:rsidRDefault="008C6CAD">
            <w:pPr>
              <w:spacing w:after="150" w:line="238" w:lineRule="atLeast"/>
              <w:jc w:val="center"/>
              <w:rPr>
                <w:rFonts w:ascii="Arial" w:hAnsi="Arial" w:cs="Arial"/>
                <w:color w:val="242424"/>
                <w:sz w:val="20"/>
                <w:szCs w:val="20"/>
              </w:rPr>
            </w:pPr>
            <w:r>
              <w:rPr>
                <w:color w:val="242424"/>
                <w:sz w:val="20"/>
                <w:szCs w:val="20"/>
              </w:rPr>
              <w:t>09</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10A45C3" w14:textId="77777777" w:rsidR="008C6CAD" w:rsidRDefault="008C6CAD">
            <w:pPr>
              <w:spacing w:after="150" w:line="238" w:lineRule="atLeast"/>
              <w:jc w:val="center"/>
              <w:rPr>
                <w:rFonts w:ascii="Arial" w:hAnsi="Arial" w:cs="Arial"/>
                <w:color w:val="242424"/>
                <w:sz w:val="20"/>
                <w:szCs w:val="20"/>
              </w:rPr>
            </w:pPr>
            <w:r>
              <w:rPr>
                <w:color w:val="242424"/>
                <w:sz w:val="20"/>
                <w:szCs w:val="20"/>
              </w:rPr>
              <w:t>32 1 03 20500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2230F4C" w14:textId="77777777" w:rsidR="008C6CAD" w:rsidRDefault="008C6CAD">
            <w:pPr>
              <w:spacing w:after="150" w:line="238" w:lineRule="atLeast"/>
              <w:jc w:val="center"/>
              <w:rPr>
                <w:rFonts w:ascii="Arial" w:hAnsi="Arial" w:cs="Arial"/>
                <w:color w:val="242424"/>
                <w:sz w:val="20"/>
                <w:szCs w:val="20"/>
              </w:rPr>
            </w:pPr>
            <w:r>
              <w:rPr>
                <w:color w:val="242424"/>
                <w:sz w:val="20"/>
                <w:szCs w:val="20"/>
              </w:rPr>
              <w:t>240</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60EBF10" w14:textId="77777777" w:rsidR="008C6CAD" w:rsidRDefault="008C6CAD">
            <w:pPr>
              <w:spacing w:after="150" w:line="238" w:lineRule="atLeast"/>
              <w:jc w:val="right"/>
              <w:rPr>
                <w:rFonts w:ascii="Arial" w:hAnsi="Arial" w:cs="Arial"/>
                <w:color w:val="242424"/>
                <w:sz w:val="20"/>
                <w:szCs w:val="20"/>
              </w:rPr>
            </w:pPr>
            <w:r>
              <w:rPr>
                <w:color w:val="242424"/>
                <w:sz w:val="20"/>
                <w:szCs w:val="20"/>
              </w:rPr>
              <w:t>150,00</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1EC4843C" w14:textId="77777777" w:rsidR="008C6CAD" w:rsidRDefault="008C6CAD">
            <w:pPr>
              <w:spacing w:after="150" w:line="238" w:lineRule="atLeast"/>
              <w:jc w:val="right"/>
              <w:rPr>
                <w:rFonts w:ascii="Arial" w:hAnsi="Arial" w:cs="Arial"/>
                <w:color w:val="242424"/>
                <w:sz w:val="20"/>
                <w:szCs w:val="20"/>
              </w:rPr>
            </w:pPr>
            <w:r>
              <w:rPr>
                <w:color w:val="242424"/>
                <w:sz w:val="20"/>
                <w:szCs w:val="20"/>
              </w:rPr>
              <w:t>150,00</w:t>
            </w:r>
          </w:p>
        </w:tc>
      </w:tr>
      <w:tr w:rsidR="008C6CAD" w14:paraId="35770AC3"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43A9D62" w14:textId="77777777" w:rsidR="008C6CAD" w:rsidRDefault="008C6CAD">
            <w:pPr>
              <w:spacing w:after="150" w:line="238" w:lineRule="atLeast"/>
              <w:rPr>
                <w:rFonts w:ascii="Arial" w:hAnsi="Arial" w:cs="Arial"/>
                <w:color w:val="242424"/>
                <w:sz w:val="20"/>
                <w:szCs w:val="20"/>
              </w:rPr>
            </w:pPr>
            <w:r>
              <w:rPr>
                <w:color w:val="242424"/>
                <w:sz w:val="20"/>
                <w:szCs w:val="20"/>
              </w:rPr>
              <w:t>Основное мероприятие «Мероприятия в сфере гражданской обороны»</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7B4AE9D" w14:textId="77777777" w:rsidR="008C6CAD" w:rsidRDefault="008C6CAD">
            <w:pPr>
              <w:spacing w:after="150" w:line="238" w:lineRule="atLeast"/>
              <w:jc w:val="center"/>
              <w:rPr>
                <w:rFonts w:ascii="Arial" w:hAnsi="Arial" w:cs="Arial"/>
                <w:color w:val="242424"/>
                <w:sz w:val="20"/>
                <w:szCs w:val="20"/>
              </w:rPr>
            </w:pPr>
            <w:r>
              <w:rPr>
                <w:color w:val="242424"/>
                <w:sz w:val="20"/>
                <w:szCs w:val="20"/>
              </w:rPr>
              <w:t>601</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99B9A19" w14:textId="77777777" w:rsidR="008C6CAD" w:rsidRDefault="008C6CAD">
            <w:pPr>
              <w:spacing w:after="150" w:line="238" w:lineRule="atLeast"/>
              <w:jc w:val="center"/>
              <w:rPr>
                <w:rFonts w:ascii="Arial" w:hAnsi="Arial" w:cs="Arial"/>
                <w:color w:val="242424"/>
                <w:sz w:val="20"/>
                <w:szCs w:val="20"/>
              </w:rPr>
            </w:pPr>
            <w:r>
              <w:rPr>
                <w:color w:val="242424"/>
                <w:sz w:val="20"/>
                <w:szCs w:val="20"/>
              </w:rPr>
              <w:t>03</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1737B7C" w14:textId="77777777" w:rsidR="008C6CAD" w:rsidRDefault="008C6CAD">
            <w:pPr>
              <w:spacing w:after="150" w:line="238" w:lineRule="atLeast"/>
              <w:jc w:val="center"/>
              <w:rPr>
                <w:rFonts w:ascii="Arial" w:hAnsi="Arial" w:cs="Arial"/>
                <w:color w:val="242424"/>
                <w:sz w:val="20"/>
                <w:szCs w:val="20"/>
              </w:rPr>
            </w:pPr>
            <w:r>
              <w:rPr>
                <w:color w:val="242424"/>
                <w:sz w:val="20"/>
                <w:szCs w:val="20"/>
              </w:rPr>
              <w:t>09</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6552C0C" w14:textId="77777777" w:rsidR="008C6CAD" w:rsidRDefault="008C6CAD">
            <w:pPr>
              <w:spacing w:after="150" w:line="238" w:lineRule="atLeast"/>
              <w:jc w:val="center"/>
              <w:rPr>
                <w:rFonts w:ascii="Arial" w:hAnsi="Arial" w:cs="Arial"/>
                <w:color w:val="242424"/>
                <w:sz w:val="20"/>
                <w:szCs w:val="20"/>
              </w:rPr>
            </w:pPr>
            <w:r>
              <w:rPr>
                <w:color w:val="242424"/>
                <w:sz w:val="20"/>
                <w:szCs w:val="20"/>
              </w:rPr>
              <w:t>32 1 05 00000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C87A6B2"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B12C871" w14:textId="77777777" w:rsidR="008C6CAD" w:rsidRDefault="008C6CAD">
            <w:pPr>
              <w:spacing w:after="150" w:line="238" w:lineRule="atLeast"/>
              <w:jc w:val="right"/>
              <w:rPr>
                <w:rFonts w:ascii="Arial" w:hAnsi="Arial" w:cs="Arial"/>
                <w:color w:val="242424"/>
                <w:sz w:val="20"/>
                <w:szCs w:val="20"/>
              </w:rPr>
            </w:pPr>
            <w:r>
              <w:rPr>
                <w:color w:val="242424"/>
                <w:sz w:val="20"/>
                <w:szCs w:val="20"/>
              </w:rPr>
              <w:t>162,00</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3AA05F5B" w14:textId="77777777" w:rsidR="008C6CAD" w:rsidRDefault="008C6CAD">
            <w:pPr>
              <w:spacing w:after="150" w:line="238" w:lineRule="atLeast"/>
              <w:jc w:val="right"/>
              <w:rPr>
                <w:rFonts w:ascii="Arial" w:hAnsi="Arial" w:cs="Arial"/>
                <w:color w:val="242424"/>
                <w:sz w:val="20"/>
                <w:szCs w:val="20"/>
              </w:rPr>
            </w:pPr>
            <w:r>
              <w:rPr>
                <w:color w:val="242424"/>
                <w:sz w:val="20"/>
                <w:szCs w:val="20"/>
              </w:rPr>
              <w:t>162,00</w:t>
            </w:r>
          </w:p>
        </w:tc>
      </w:tr>
      <w:tr w:rsidR="008C6CAD" w14:paraId="620AA8EA"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2E4B97A" w14:textId="77777777" w:rsidR="008C6CAD" w:rsidRDefault="008C6CAD">
            <w:pPr>
              <w:spacing w:line="238" w:lineRule="atLeast"/>
              <w:rPr>
                <w:rFonts w:ascii="Arial" w:hAnsi="Arial" w:cs="Arial"/>
                <w:color w:val="242424"/>
                <w:sz w:val="20"/>
                <w:szCs w:val="20"/>
              </w:rPr>
            </w:pPr>
            <w:r>
              <w:rPr>
                <w:color w:val="242424"/>
                <w:sz w:val="20"/>
                <w:szCs w:val="20"/>
              </w:rPr>
              <w:t>Предупреждение и ликвидация последствий чрезвычайных</w:t>
            </w:r>
            <w:r>
              <w:rPr>
                <w:color w:val="242424"/>
                <w:sz w:val="20"/>
                <w:szCs w:val="20"/>
                <w:bdr w:val="none" w:sz="0" w:space="0" w:color="auto" w:frame="1"/>
              </w:rPr>
              <w:t>  </w:t>
            </w:r>
            <w:r>
              <w:rPr>
                <w:color w:val="242424"/>
                <w:sz w:val="20"/>
                <w:szCs w:val="20"/>
              </w:rPr>
              <w:t>ситуаций природного и техногенного характера, гражданская оборона</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BAC409C" w14:textId="77777777" w:rsidR="008C6CAD" w:rsidRDefault="008C6CAD">
            <w:pPr>
              <w:spacing w:after="150" w:line="238" w:lineRule="atLeast"/>
              <w:jc w:val="center"/>
              <w:rPr>
                <w:rFonts w:ascii="Arial" w:hAnsi="Arial" w:cs="Arial"/>
                <w:color w:val="242424"/>
                <w:sz w:val="20"/>
                <w:szCs w:val="20"/>
              </w:rPr>
            </w:pPr>
            <w:r>
              <w:rPr>
                <w:color w:val="242424"/>
                <w:sz w:val="20"/>
                <w:szCs w:val="20"/>
              </w:rPr>
              <w:t>601</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A37587E" w14:textId="77777777" w:rsidR="008C6CAD" w:rsidRDefault="008C6CAD">
            <w:pPr>
              <w:spacing w:after="150" w:line="238" w:lineRule="atLeast"/>
              <w:jc w:val="center"/>
              <w:rPr>
                <w:rFonts w:ascii="Arial" w:hAnsi="Arial" w:cs="Arial"/>
                <w:color w:val="242424"/>
                <w:sz w:val="20"/>
                <w:szCs w:val="20"/>
              </w:rPr>
            </w:pPr>
            <w:r>
              <w:rPr>
                <w:color w:val="242424"/>
                <w:sz w:val="20"/>
                <w:szCs w:val="20"/>
              </w:rPr>
              <w:t>03</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84ABFF9" w14:textId="77777777" w:rsidR="008C6CAD" w:rsidRDefault="008C6CAD">
            <w:pPr>
              <w:spacing w:after="150" w:line="238" w:lineRule="atLeast"/>
              <w:jc w:val="center"/>
              <w:rPr>
                <w:rFonts w:ascii="Arial" w:hAnsi="Arial" w:cs="Arial"/>
                <w:color w:val="242424"/>
                <w:sz w:val="20"/>
                <w:szCs w:val="20"/>
              </w:rPr>
            </w:pPr>
            <w:r>
              <w:rPr>
                <w:color w:val="242424"/>
                <w:sz w:val="20"/>
                <w:szCs w:val="20"/>
              </w:rPr>
              <w:t>09</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6B3AA5F" w14:textId="77777777" w:rsidR="008C6CAD" w:rsidRDefault="008C6CAD">
            <w:pPr>
              <w:spacing w:after="150" w:line="238" w:lineRule="atLeast"/>
              <w:jc w:val="center"/>
              <w:rPr>
                <w:rFonts w:ascii="Arial" w:hAnsi="Arial" w:cs="Arial"/>
                <w:color w:val="242424"/>
                <w:sz w:val="20"/>
                <w:szCs w:val="20"/>
              </w:rPr>
            </w:pPr>
            <w:r>
              <w:rPr>
                <w:color w:val="242424"/>
                <w:sz w:val="20"/>
                <w:szCs w:val="20"/>
              </w:rPr>
              <w:t>32 1 05 20890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59BBC1B"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28C1720" w14:textId="77777777" w:rsidR="008C6CAD" w:rsidRDefault="008C6CAD">
            <w:pPr>
              <w:spacing w:after="150" w:line="238" w:lineRule="atLeast"/>
              <w:jc w:val="right"/>
              <w:rPr>
                <w:rFonts w:ascii="Arial" w:hAnsi="Arial" w:cs="Arial"/>
                <w:color w:val="242424"/>
                <w:sz w:val="20"/>
                <w:szCs w:val="20"/>
              </w:rPr>
            </w:pPr>
            <w:r>
              <w:rPr>
                <w:color w:val="242424"/>
                <w:sz w:val="20"/>
                <w:szCs w:val="20"/>
              </w:rPr>
              <w:t>162,00</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135FECC3" w14:textId="77777777" w:rsidR="008C6CAD" w:rsidRDefault="008C6CAD">
            <w:pPr>
              <w:spacing w:after="150" w:line="238" w:lineRule="atLeast"/>
              <w:jc w:val="right"/>
              <w:rPr>
                <w:rFonts w:ascii="Arial" w:hAnsi="Arial" w:cs="Arial"/>
                <w:color w:val="242424"/>
                <w:sz w:val="20"/>
                <w:szCs w:val="20"/>
              </w:rPr>
            </w:pPr>
            <w:r>
              <w:rPr>
                <w:color w:val="242424"/>
                <w:sz w:val="20"/>
                <w:szCs w:val="20"/>
              </w:rPr>
              <w:t>162,00</w:t>
            </w:r>
          </w:p>
        </w:tc>
      </w:tr>
      <w:tr w:rsidR="008C6CAD" w14:paraId="07F4A070"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DFEFC10" w14:textId="77777777" w:rsidR="008C6CAD" w:rsidRDefault="008C6CAD">
            <w:pPr>
              <w:spacing w:after="150" w:line="238" w:lineRule="atLeast"/>
              <w:rPr>
                <w:rFonts w:ascii="Arial" w:hAnsi="Arial" w:cs="Arial"/>
                <w:color w:val="242424"/>
                <w:sz w:val="20"/>
                <w:szCs w:val="20"/>
              </w:rPr>
            </w:pPr>
            <w:r>
              <w:rPr>
                <w:color w:val="242424"/>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A18D099" w14:textId="77777777" w:rsidR="008C6CAD" w:rsidRDefault="008C6CAD">
            <w:pPr>
              <w:spacing w:after="150" w:line="238" w:lineRule="atLeast"/>
              <w:jc w:val="center"/>
              <w:rPr>
                <w:rFonts w:ascii="Arial" w:hAnsi="Arial" w:cs="Arial"/>
                <w:color w:val="242424"/>
                <w:sz w:val="20"/>
                <w:szCs w:val="20"/>
              </w:rPr>
            </w:pPr>
            <w:r>
              <w:rPr>
                <w:color w:val="242424"/>
                <w:sz w:val="20"/>
                <w:szCs w:val="20"/>
              </w:rPr>
              <w:t>601</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5074ECE" w14:textId="77777777" w:rsidR="008C6CAD" w:rsidRDefault="008C6CAD">
            <w:pPr>
              <w:spacing w:after="150" w:line="238" w:lineRule="atLeast"/>
              <w:jc w:val="center"/>
              <w:rPr>
                <w:rFonts w:ascii="Arial" w:hAnsi="Arial" w:cs="Arial"/>
                <w:color w:val="242424"/>
                <w:sz w:val="20"/>
                <w:szCs w:val="20"/>
              </w:rPr>
            </w:pPr>
            <w:r>
              <w:rPr>
                <w:color w:val="242424"/>
                <w:sz w:val="20"/>
                <w:szCs w:val="20"/>
              </w:rPr>
              <w:t>03</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4670AC7" w14:textId="77777777" w:rsidR="008C6CAD" w:rsidRDefault="008C6CAD">
            <w:pPr>
              <w:spacing w:after="150" w:line="238" w:lineRule="atLeast"/>
              <w:jc w:val="center"/>
              <w:rPr>
                <w:rFonts w:ascii="Arial" w:hAnsi="Arial" w:cs="Arial"/>
                <w:color w:val="242424"/>
                <w:sz w:val="20"/>
                <w:szCs w:val="20"/>
              </w:rPr>
            </w:pPr>
            <w:r>
              <w:rPr>
                <w:color w:val="242424"/>
                <w:sz w:val="20"/>
                <w:szCs w:val="20"/>
              </w:rPr>
              <w:t>09</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0155B3F" w14:textId="77777777" w:rsidR="008C6CAD" w:rsidRDefault="008C6CAD">
            <w:pPr>
              <w:spacing w:after="150" w:line="238" w:lineRule="atLeast"/>
              <w:jc w:val="center"/>
              <w:rPr>
                <w:rFonts w:ascii="Arial" w:hAnsi="Arial" w:cs="Arial"/>
                <w:color w:val="242424"/>
                <w:sz w:val="20"/>
                <w:szCs w:val="20"/>
              </w:rPr>
            </w:pPr>
            <w:r>
              <w:rPr>
                <w:color w:val="242424"/>
                <w:sz w:val="20"/>
                <w:szCs w:val="20"/>
              </w:rPr>
              <w:t>32 1 05 20890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E5A498B" w14:textId="77777777" w:rsidR="008C6CAD" w:rsidRDefault="008C6CAD">
            <w:pPr>
              <w:spacing w:after="150" w:line="238" w:lineRule="atLeast"/>
              <w:jc w:val="center"/>
              <w:rPr>
                <w:rFonts w:ascii="Arial" w:hAnsi="Arial" w:cs="Arial"/>
                <w:color w:val="242424"/>
                <w:sz w:val="20"/>
                <w:szCs w:val="20"/>
              </w:rPr>
            </w:pPr>
            <w:r>
              <w:rPr>
                <w:color w:val="242424"/>
                <w:sz w:val="20"/>
                <w:szCs w:val="20"/>
              </w:rPr>
              <w:t>240</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8C4222E" w14:textId="77777777" w:rsidR="008C6CAD" w:rsidRDefault="008C6CAD">
            <w:pPr>
              <w:spacing w:after="150" w:line="238" w:lineRule="atLeast"/>
              <w:jc w:val="right"/>
              <w:rPr>
                <w:rFonts w:ascii="Arial" w:hAnsi="Arial" w:cs="Arial"/>
                <w:color w:val="242424"/>
                <w:sz w:val="20"/>
                <w:szCs w:val="20"/>
              </w:rPr>
            </w:pPr>
            <w:r>
              <w:rPr>
                <w:color w:val="242424"/>
                <w:sz w:val="20"/>
                <w:szCs w:val="20"/>
              </w:rPr>
              <w:t>162,00</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075FF989" w14:textId="77777777" w:rsidR="008C6CAD" w:rsidRDefault="008C6CAD">
            <w:pPr>
              <w:spacing w:after="150" w:line="238" w:lineRule="atLeast"/>
              <w:jc w:val="right"/>
              <w:rPr>
                <w:rFonts w:ascii="Arial" w:hAnsi="Arial" w:cs="Arial"/>
                <w:color w:val="242424"/>
                <w:sz w:val="20"/>
                <w:szCs w:val="20"/>
              </w:rPr>
            </w:pPr>
            <w:r>
              <w:rPr>
                <w:color w:val="242424"/>
                <w:sz w:val="20"/>
                <w:szCs w:val="20"/>
              </w:rPr>
              <w:t>162,00</w:t>
            </w:r>
          </w:p>
        </w:tc>
      </w:tr>
      <w:tr w:rsidR="008C6CAD" w14:paraId="14094321"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EBBADD9" w14:textId="77777777" w:rsidR="008C6CAD" w:rsidRDefault="008C6CAD">
            <w:pPr>
              <w:spacing w:after="150" w:line="238" w:lineRule="atLeast"/>
              <w:rPr>
                <w:rFonts w:ascii="Arial" w:hAnsi="Arial" w:cs="Arial"/>
                <w:color w:val="242424"/>
                <w:sz w:val="20"/>
                <w:szCs w:val="20"/>
              </w:rPr>
            </w:pPr>
            <w:r>
              <w:rPr>
                <w:color w:val="242424"/>
                <w:sz w:val="20"/>
                <w:szCs w:val="20"/>
              </w:rPr>
              <w:t>Основное мероприятие «Профилактика идеологии терроризма»</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1092A69" w14:textId="77777777" w:rsidR="008C6CAD" w:rsidRDefault="008C6CAD">
            <w:pPr>
              <w:spacing w:after="150" w:line="238" w:lineRule="atLeast"/>
              <w:jc w:val="center"/>
              <w:rPr>
                <w:rFonts w:ascii="Arial" w:hAnsi="Arial" w:cs="Arial"/>
                <w:color w:val="242424"/>
                <w:sz w:val="20"/>
                <w:szCs w:val="20"/>
              </w:rPr>
            </w:pPr>
            <w:r>
              <w:rPr>
                <w:color w:val="242424"/>
                <w:sz w:val="20"/>
                <w:szCs w:val="20"/>
              </w:rPr>
              <w:t>601</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7ACCA0C" w14:textId="77777777" w:rsidR="008C6CAD" w:rsidRDefault="008C6CAD">
            <w:pPr>
              <w:spacing w:after="150" w:line="238" w:lineRule="atLeast"/>
              <w:jc w:val="center"/>
              <w:rPr>
                <w:rFonts w:ascii="Arial" w:hAnsi="Arial" w:cs="Arial"/>
                <w:color w:val="242424"/>
                <w:sz w:val="20"/>
                <w:szCs w:val="20"/>
              </w:rPr>
            </w:pPr>
            <w:r>
              <w:rPr>
                <w:color w:val="242424"/>
                <w:sz w:val="20"/>
                <w:szCs w:val="20"/>
              </w:rPr>
              <w:t>03</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AD00846" w14:textId="77777777" w:rsidR="008C6CAD" w:rsidRDefault="008C6CAD">
            <w:pPr>
              <w:spacing w:after="150" w:line="238" w:lineRule="atLeast"/>
              <w:jc w:val="center"/>
              <w:rPr>
                <w:rFonts w:ascii="Arial" w:hAnsi="Arial" w:cs="Arial"/>
                <w:color w:val="242424"/>
                <w:sz w:val="20"/>
                <w:szCs w:val="20"/>
              </w:rPr>
            </w:pPr>
            <w:r>
              <w:rPr>
                <w:color w:val="242424"/>
                <w:sz w:val="20"/>
                <w:szCs w:val="20"/>
              </w:rPr>
              <w:t>09</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9DA3E13" w14:textId="77777777" w:rsidR="008C6CAD" w:rsidRDefault="008C6CAD">
            <w:pPr>
              <w:spacing w:after="150" w:line="238" w:lineRule="atLeast"/>
              <w:jc w:val="center"/>
              <w:rPr>
                <w:rFonts w:ascii="Arial" w:hAnsi="Arial" w:cs="Arial"/>
                <w:color w:val="242424"/>
                <w:sz w:val="20"/>
                <w:szCs w:val="20"/>
              </w:rPr>
            </w:pPr>
            <w:r>
              <w:rPr>
                <w:color w:val="242424"/>
                <w:sz w:val="20"/>
                <w:szCs w:val="20"/>
              </w:rPr>
              <w:t>32 1 06 00000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48C0DCF" w14:textId="77777777" w:rsidR="008C6CAD" w:rsidRDefault="008C6CAD">
            <w:pPr>
              <w:spacing w:after="150" w:line="238" w:lineRule="atLeast"/>
              <w:jc w:val="center"/>
              <w:rPr>
                <w:rFonts w:ascii="Arial" w:hAnsi="Arial" w:cs="Arial"/>
                <w:color w:val="242424"/>
                <w:sz w:val="20"/>
                <w:szCs w:val="20"/>
              </w:rPr>
            </w:pPr>
            <w:r>
              <w:rPr>
                <w:color w:val="242424"/>
                <w:sz w:val="20"/>
                <w:szCs w:val="20"/>
              </w:rPr>
              <w:t> </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BFA8CCC" w14:textId="77777777" w:rsidR="008C6CAD" w:rsidRDefault="008C6CAD">
            <w:pPr>
              <w:spacing w:after="150" w:line="238" w:lineRule="atLeast"/>
              <w:jc w:val="right"/>
              <w:rPr>
                <w:rFonts w:ascii="Arial" w:hAnsi="Arial" w:cs="Arial"/>
                <w:color w:val="242424"/>
                <w:sz w:val="20"/>
                <w:szCs w:val="20"/>
              </w:rPr>
            </w:pPr>
            <w:r>
              <w:rPr>
                <w:color w:val="242424"/>
                <w:sz w:val="20"/>
                <w:szCs w:val="20"/>
              </w:rPr>
              <w:t>5,00</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35F85CB4" w14:textId="77777777" w:rsidR="008C6CAD" w:rsidRDefault="008C6CAD">
            <w:pPr>
              <w:spacing w:after="150" w:line="238" w:lineRule="atLeast"/>
              <w:jc w:val="right"/>
              <w:rPr>
                <w:rFonts w:ascii="Arial" w:hAnsi="Arial" w:cs="Arial"/>
                <w:color w:val="242424"/>
                <w:sz w:val="20"/>
                <w:szCs w:val="20"/>
              </w:rPr>
            </w:pPr>
            <w:r>
              <w:rPr>
                <w:color w:val="242424"/>
                <w:sz w:val="20"/>
                <w:szCs w:val="20"/>
              </w:rPr>
              <w:t>5,00</w:t>
            </w:r>
          </w:p>
        </w:tc>
      </w:tr>
      <w:tr w:rsidR="008C6CAD" w14:paraId="75012847"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2610561" w14:textId="77777777" w:rsidR="008C6CAD" w:rsidRDefault="008C6CAD">
            <w:pPr>
              <w:spacing w:after="150" w:line="238" w:lineRule="atLeast"/>
              <w:rPr>
                <w:rFonts w:ascii="Arial" w:hAnsi="Arial" w:cs="Arial"/>
                <w:color w:val="242424"/>
                <w:sz w:val="20"/>
                <w:szCs w:val="20"/>
              </w:rPr>
            </w:pPr>
            <w:r>
              <w:rPr>
                <w:color w:val="242424"/>
                <w:sz w:val="20"/>
                <w:szCs w:val="20"/>
              </w:rPr>
              <w:t>Приобретение и распространение полиграфической продукции, направленной на предупреждение терроризма, его идеологии и формирование бдительности у жителей города Лермонтова</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F184384" w14:textId="77777777" w:rsidR="008C6CAD" w:rsidRDefault="008C6CAD">
            <w:pPr>
              <w:spacing w:after="150" w:line="238" w:lineRule="atLeast"/>
              <w:jc w:val="center"/>
              <w:rPr>
                <w:rFonts w:ascii="Arial" w:hAnsi="Arial" w:cs="Arial"/>
                <w:color w:val="242424"/>
                <w:sz w:val="20"/>
                <w:szCs w:val="20"/>
              </w:rPr>
            </w:pPr>
            <w:r>
              <w:rPr>
                <w:color w:val="242424"/>
                <w:sz w:val="20"/>
                <w:szCs w:val="20"/>
              </w:rPr>
              <w:t>601</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0E2DA4D" w14:textId="77777777" w:rsidR="008C6CAD" w:rsidRDefault="008C6CAD">
            <w:pPr>
              <w:spacing w:after="150" w:line="238" w:lineRule="atLeast"/>
              <w:jc w:val="center"/>
              <w:rPr>
                <w:rFonts w:ascii="Arial" w:hAnsi="Arial" w:cs="Arial"/>
                <w:color w:val="242424"/>
                <w:sz w:val="20"/>
                <w:szCs w:val="20"/>
              </w:rPr>
            </w:pPr>
            <w:r>
              <w:rPr>
                <w:color w:val="242424"/>
                <w:sz w:val="20"/>
                <w:szCs w:val="20"/>
              </w:rPr>
              <w:t>03</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9DD6A0E" w14:textId="77777777" w:rsidR="008C6CAD" w:rsidRDefault="008C6CAD">
            <w:pPr>
              <w:spacing w:after="150" w:line="238" w:lineRule="atLeast"/>
              <w:jc w:val="center"/>
              <w:rPr>
                <w:rFonts w:ascii="Arial" w:hAnsi="Arial" w:cs="Arial"/>
                <w:color w:val="242424"/>
                <w:sz w:val="20"/>
                <w:szCs w:val="20"/>
              </w:rPr>
            </w:pPr>
            <w:r>
              <w:rPr>
                <w:color w:val="242424"/>
                <w:sz w:val="20"/>
                <w:szCs w:val="20"/>
              </w:rPr>
              <w:t>09</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E3A69C3" w14:textId="77777777" w:rsidR="008C6CAD" w:rsidRDefault="008C6CAD">
            <w:pPr>
              <w:spacing w:after="150" w:line="238" w:lineRule="atLeast"/>
              <w:jc w:val="center"/>
              <w:rPr>
                <w:rFonts w:ascii="Arial" w:hAnsi="Arial" w:cs="Arial"/>
                <w:color w:val="242424"/>
                <w:sz w:val="20"/>
                <w:szCs w:val="20"/>
              </w:rPr>
            </w:pPr>
            <w:r>
              <w:rPr>
                <w:color w:val="242424"/>
                <w:sz w:val="20"/>
                <w:szCs w:val="20"/>
              </w:rPr>
              <w:t>32 1 06 20540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1F8388B" w14:textId="77777777" w:rsidR="008C6CAD" w:rsidRDefault="008C6CAD">
            <w:pPr>
              <w:spacing w:after="150" w:line="238" w:lineRule="atLeast"/>
              <w:jc w:val="center"/>
              <w:rPr>
                <w:rFonts w:ascii="Arial" w:hAnsi="Arial" w:cs="Arial"/>
                <w:color w:val="242424"/>
                <w:sz w:val="20"/>
                <w:szCs w:val="20"/>
              </w:rPr>
            </w:pPr>
            <w:r>
              <w:rPr>
                <w:color w:val="242424"/>
                <w:sz w:val="20"/>
                <w:szCs w:val="20"/>
              </w:rPr>
              <w:t> </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A9DEE6F" w14:textId="77777777" w:rsidR="008C6CAD" w:rsidRDefault="008C6CAD">
            <w:pPr>
              <w:spacing w:after="150" w:line="238" w:lineRule="atLeast"/>
              <w:jc w:val="right"/>
              <w:rPr>
                <w:rFonts w:ascii="Arial" w:hAnsi="Arial" w:cs="Arial"/>
                <w:color w:val="242424"/>
                <w:sz w:val="20"/>
                <w:szCs w:val="20"/>
              </w:rPr>
            </w:pPr>
            <w:r>
              <w:rPr>
                <w:color w:val="242424"/>
                <w:sz w:val="20"/>
                <w:szCs w:val="20"/>
              </w:rPr>
              <w:t>5,00</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07D0EC2D" w14:textId="77777777" w:rsidR="008C6CAD" w:rsidRDefault="008C6CAD">
            <w:pPr>
              <w:spacing w:after="150" w:line="238" w:lineRule="atLeast"/>
              <w:jc w:val="right"/>
              <w:rPr>
                <w:rFonts w:ascii="Arial" w:hAnsi="Arial" w:cs="Arial"/>
                <w:color w:val="242424"/>
                <w:sz w:val="20"/>
                <w:szCs w:val="20"/>
              </w:rPr>
            </w:pPr>
            <w:r>
              <w:rPr>
                <w:color w:val="242424"/>
                <w:sz w:val="20"/>
                <w:szCs w:val="20"/>
              </w:rPr>
              <w:t>5,00</w:t>
            </w:r>
          </w:p>
        </w:tc>
      </w:tr>
      <w:tr w:rsidR="008C6CAD" w14:paraId="6CD278D9"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87312E5" w14:textId="77777777" w:rsidR="008C6CAD" w:rsidRDefault="008C6CAD">
            <w:pPr>
              <w:spacing w:after="150" w:line="238" w:lineRule="atLeast"/>
              <w:rPr>
                <w:rFonts w:ascii="Arial" w:hAnsi="Arial" w:cs="Arial"/>
                <w:color w:val="242424"/>
                <w:sz w:val="20"/>
                <w:szCs w:val="20"/>
              </w:rPr>
            </w:pPr>
            <w:r>
              <w:rPr>
                <w:color w:val="242424"/>
                <w:sz w:val="20"/>
                <w:szCs w:val="20"/>
              </w:rPr>
              <w:t>Прочая закупка товаров, работ и услуг для обеспечения государственных ( муниципальных) нужд</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1A8B2A3" w14:textId="77777777" w:rsidR="008C6CAD" w:rsidRDefault="008C6CAD">
            <w:pPr>
              <w:spacing w:after="150" w:line="238" w:lineRule="atLeast"/>
              <w:jc w:val="center"/>
              <w:rPr>
                <w:rFonts w:ascii="Arial" w:hAnsi="Arial" w:cs="Arial"/>
                <w:color w:val="242424"/>
                <w:sz w:val="20"/>
                <w:szCs w:val="20"/>
              </w:rPr>
            </w:pPr>
            <w:r>
              <w:rPr>
                <w:color w:val="242424"/>
                <w:sz w:val="20"/>
                <w:szCs w:val="20"/>
              </w:rPr>
              <w:t>601</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FD9C9B8" w14:textId="77777777" w:rsidR="008C6CAD" w:rsidRDefault="008C6CAD">
            <w:pPr>
              <w:spacing w:after="150" w:line="238" w:lineRule="atLeast"/>
              <w:jc w:val="center"/>
              <w:rPr>
                <w:rFonts w:ascii="Arial" w:hAnsi="Arial" w:cs="Arial"/>
                <w:color w:val="242424"/>
                <w:sz w:val="20"/>
                <w:szCs w:val="20"/>
              </w:rPr>
            </w:pPr>
            <w:r>
              <w:rPr>
                <w:color w:val="242424"/>
                <w:sz w:val="20"/>
                <w:szCs w:val="20"/>
              </w:rPr>
              <w:t>03</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11C5BA8" w14:textId="77777777" w:rsidR="008C6CAD" w:rsidRDefault="008C6CAD">
            <w:pPr>
              <w:spacing w:after="150" w:line="238" w:lineRule="atLeast"/>
              <w:jc w:val="center"/>
              <w:rPr>
                <w:rFonts w:ascii="Arial" w:hAnsi="Arial" w:cs="Arial"/>
                <w:color w:val="242424"/>
                <w:sz w:val="20"/>
                <w:szCs w:val="20"/>
              </w:rPr>
            </w:pPr>
            <w:r>
              <w:rPr>
                <w:color w:val="242424"/>
                <w:sz w:val="20"/>
                <w:szCs w:val="20"/>
              </w:rPr>
              <w:t>09</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7F509BB" w14:textId="77777777" w:rsidR="008C6CAD" w:rsidRDefault="008C6CAD">
            <w:pPr>
              <w:spacing w:after="150" w:line="238" w:lineRule="atLeast"/>
              <w:jc w:val="center"/>
              <w:rPr>
                <w:rFonts w:ascii="Arial" w:hAnsi="Arial" w:cs="Arial"/>
                <w:color w:val="242424"/>
                <w:sz w:val="20"/>
                <w:szCs w:val="20"/>
              </w:rPr>
            </w:pPr>
            <w:r>
              <w:rPr>
                <w:color w:val="242424"/>
                <w:sz w:val="20"/>
                <w:szCs w:val="20"/>
              </w:rPr>
              <w:t>32 1 06 20540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E8332A2" w14:textId="77777777" w:rsidR="008C6CAD" w:rsidRDefault="008C6CAD">
            <w:pPr>
              <w:spacing w:after="150" w:line="238" w:lineRule="atLeast"/>
              <w:jc w:val="center"/>
              <w:rPr>
                <w:rFonts w:ascii="Arial" w:hAnsi="Arial" w:cs="Arial"/>
                <w:color w:val="242424"/>
                <w:sz w:val="20"/>
                <w:szCs w:val="20"/>
              </w:rPr>
            </w:pPr>
            <w:r>
              <w:rPr>
                <w:color w:val="242424"/>
                <w:sz w:val="20"/>
                <w:szCs w:val="20"/>
              </w:rPr>
              <w:t>240</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A3A59AD" w14:textId="77777777" w:rsidR="008C6CAD" w:rsidRDefault="008C6CAD">
            <w:pPr>
              <w:spacing w:after="150" w:line="238" w:lineRule="atLeast"/>
              <w:jc w:val="right"/>
              <w:rPr>
                <w:rFonts w:ascii="Arial" w:hAnsi="Arial" w:cs="Arial"/>
                <w:color w:val="242424"/>
                <w:sz w:val="20"/>
                <w:szCs w:val="20"/>
              </w:rPr>
            </w:pPr>
            <w:r>
              <w:rPr>
                <w:color w:val="242424"/>
                <w:sz w:val="20"/>
                <w:szCs w:val="20"/>
              </w:rPr>
              <w:t>5,00</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6B8F202E" w14:textId="77777777" w:rsidR="008C6CAD" w:rsidRDefault="008C6CAD">
            <w:pPr>
              <w:spacing w:after="150" w:line="238" w:lineRule="atLeast"/>
              <w:jc w:val="right"/>
              <w:rPr>
                <w:rFonts w:ascii="Arial" w:hAnsi="Arial" w:cs="Arial"/>
                <w:color w:val="242424"/>
                <w:sz w:val="20"/>
                <w:szCs w:val="20"/>
              </w:rPr>
            </w:pPr>
            <w:r>
              <w:rPr>
                <w:color w:val="242424"/>
                <w:sz w:val="20"/>
                <w:szCs w:val="20"/>
              </w:rPr>
              <w:t>5,00</w:t>
            </w:r>
          </w:p>
        </w:tc>
      </w:tr>
      <w:tr w:rsidR="008C6CAD" w14:paraId="2C3674CE"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1730BA6" w14:textId="77777777" w:rsidR="008C6CAD" w:rsidRDefault="008C6CAD">
            <w:pPr>
              <w:spacing w:line="238" w:lineRule="atLeast"/>
              <w:rPr>
                <w:rFonts w:ascii="Arial" w:hAnsi="Arial" w:cs="Arial"/>
                <w:color w:val="242424"/>
                <w:sz w:val="20"/>
                <w:szCs w:val="20"/>
              </w:rPr>
            </w:pPr>
            <w:r>
              <w:rPr>
                <w:color w:val="242424"/>
                <w:sz w:val="20"/>
                <w:szCs w:val="20"/>
              </w:rPr>
              <w:t>Подпрограмма «Обеспечение</w:t>
            </w:r>
            <w:r>
              <w:rPr>
                <w:color w:val="242424"/>
                <w:sz w:val="20"/>
                <w:szCs w:val="20"/>
                <w:bdr w:val="none" w:sz="0" w:space="0" w:color="auto" w:frame="1"/>
              </w:rPr>
              <w:t>  </w:t>
            </w:r>
            <w:r>
              <w:rPr>
                <w:color w:val="242424"/>
                <w:sz w:val="20"/>
                <w:szCs w:val="20"/>
              </w:rPr>
              <w:t>реализации программы «Комплексная программа</w:t>
            </w:r>
            <w:r>
              <w:rPr>
                <w:color w:val="242424"/>
                <w:sz w:val="20"/>
                <w:szCs w:val="20"/>
                <w:bdr w:val="none" w:sz="0" w:space="0" w:color="auto" w:frame="1"/>
              </w:rPr>
              <w:t>  </w:t>
            </w:r>
            <w:r>
              <w:rPr>
                <w:color w:val="242424"/>
                <w:sz w:val="20"/>
                <w:szCs w:val="20"/>
              </w:rPr>
              <w:t>города Лермонтова» и</w:t>
            </w:r>
            <w:r>
              <w:rPr>
                <w:color w:val="242424"/>
                <w:sz w:val="20"/>
                <w:szCs w:val="20"/>
                <w:bdr w:val="none" w:sz="0" w:space="0" w:color="auto" w:frame="1"/>
              </w:rPr>
              <w:t>  </w:t>
            </w:r>
            <w:r>
              <w:rPr>
                <w:color w:val="242424"/>
                <w:sz w:val="20"/>
                <w:szCs w:val="20"/>
              </w:rPr>
              <w:t>общепрограммные мероприятия»</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592D206" w14:textId="77777777" w:rsidR="008C6CAD" w:rsidRDefault="008C6CAD">
            <w:pPr>
              <w:spacing w:after="150" w:line="238" w:lineRule="atLeast"/>
              <w:jc w:val="center"/>
              <w:rPr>
                <w:rFonts w:ascii="Arial" w:hAnsi="Arial" w:cs="Arial"/>
                <w:color w:val="242424"/>
                <w:sz w:val="20"/>
                <w:szCs w:val="20"/>
              </w:rPr>
            </w:pPr>
            <w:r>
              <w:rPr>
                <w:color w:val="242424"/>
                <w:sz w:val="20"/>
                <w:szCs w:val="20"/>
              </w:rPr>
              <w:t>601</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C8FE72D" w14:textId="77777777" w:rsidR="008C6CAD" w:rsidRDefault="008C6CAD">
            <w:pPr>
              <w:spacing w:after="150" w:line="238" w:lineRule="atLeast"/>
              <w:jc w:val="center"/>
              <w:rPr>
                <w:rFonts w:ascii="Arial" w:hAnsi="Arial" w:cs="Arial"/>
                <w:color w:val="242424"/>
                <w:sz w:val="20"/>
                <w:szCs w:val="20"/>
              </w:rPr>
            </w:pPr>
            <w:r>
              <w:rPr>
                <w:color w:val="242424"/>
                <w:sz w:val="20"/>
                <w:szCs w:val="20"/>
              </w:rPr>
              <w:t>03</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7A48F9F" w14:textId="77777777" w:rsidR="008C6CAD" w:rsidRDefault="008C6CAD">
            <w:pPr>
              <w:spacing w:after="150" w:line="238" w:lineRule="atLeast"/>
              <w:jc w:val="center"/>
              <w:rPr>
                <w:rFonts w:ascii="Arial" w:hAnsi="Arial" w:cs="Arial"/>
                <w:color w:val="242424"/>
                <w:sz w:val="20"/>
                <w:szCs w:val="20"/>
              </w:rPr>
            </w:pPr>
            <w:r>
              <w:rPr>
                <w:color w:val="242424"/>
                <w:sz w:val="20"/>
                <w:szCs w:val="20"/>
              </w:rPr>
              <w:t>09</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F26C4A3" w14:textId="77777777" w:rsidR="008C6CAD" w:rsidRDefault="008C6CAD">
            <w:pPr>
              <w:spacing w:after="150" w:line="238" w:lineRule="atLeast"/>
              <w:jc w:val="center"/>
              <w:rPr>
                <w:rFonts w:ascii="Arial" w:hAnsi="Arial" w:cs="Arial"/>
                <w:color w:val="242424"/>
                <w:sz w:val="20"/>
                <w:szCs w:val="20"/>
              </w:rPr>
            </w:pPr>
            <w:r>
              <w:rPr>
                <w:color w:val="242424"/>
                <w:sz w:val="20"/>
                <w:szCs w:val="20"/>
              </w:rPr>
              <w:t>32 6 00 00000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D52A76A"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6ED4D46" w14:textId="77777777" w:rsidR="008C6CAD" w:rsidRDefault="008C6CAD">
            <w:pPr>
              <w:spacing w:after="150" w:line="238" w:lineRule="atLeast"/>
              <w:jc w:val="right"/>
              <w:rPr>
                <w:rFonts w:ascii="Arial" w:hAnsi="Arial" w:cs="Arial"/>
                <w:color w:val="242424"/>
                <w:sz w:val="20"/>
                <w:szCs w:val="20"/>
              </w:rPr>
            </w:pPr>
            <w:r>
              <w:rPr>
                <w:color w:val="242424"/>
                <w:sz w:val="20"/>
                <w:szCs w:val="20"/>
              </w:rPr>
              <w:t>9 542,58</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48BA4002" w14:textId="77777777" w:rsidR="008C6CAD" w:rsidRDefault="008C6CAD">
            <w:pPr>
              <w:spacing w:after="150" w:line="238" w:lineRule="atLeast"/>
              <w:jc w:val="right"/>
              <w:rPr>
                <w:rFonts w:ascii="Arial" w:hAnsi="Arial" w:cs="Arial"/>
                <w:color w:val="242424"/>
                <w:sz w:val="20"/>
                <w:szCs w:val="20"/>
              </w:rPr>
            </w:pPr>
            <w:r>
              <w:rPr>
                <w:color w:val="242424"/>
                <w:sz w:val="20"/>
                <w:szCs w:val="20"/>
              </w:rPr>
              <w:t>9 544,85</w:t>
            </w:r>
          </w:p>
        </w:tc>
      </w:tr>
      <w:tr w:rsidR="008C6CAD" w14:paraId="56C49378"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02BC1C7" w14:textId="77777777" w:rsidR="008C6CAD" w:rsidRDefault="008C6CAD">
            <w:pPr>
              <w:spacing w:after="150" w:line="238" w:lineRule="atLeast"/>
              <w:rPr>
                <w:rFonts w:ascii="Arial" w:hAnsi="Arial" w:cs="Arial"/>
                <w:color w:val="242424"/>
                <w:sz w:val="20"/>
                <w:szCs w:val="20"/>
              </w:rPr>
            </w:pPr>
            <w:r>
              <w:rPr>
                <w:color w:val="242424"/>
                <w:sz w:val="20"/>
                <w:szCs w:val="20"/>
              </w:rPr>
              <w:t>Основное мероприятие «Обеспечение деятельности (оказание услуг) поисковых и аварийно-спасательных учреждений города Лермонтова»</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9B5B8F2" w14:textId="77777777" w:rsidR="008C6CAD" w:rsidRDefault="008C6CAD">
            <w:pPr>
              <w:spacing w:after="150" w:line="238" w:lineRule="atLeast"/>
              <w:jc w:val="center"/>
              <w:rPr>
                <w:rFonts w:ascii="Arial" w:hAnsi="Arial" w:cs="Arial"/>
                <w:color w:val="242424"/>
                <w:sz w:val="20"/>
                <w:szCs w:val="20"/>
              </w:rPr>
            </w:pPr>
            <w:r>
              <w:rPr>
                <w:color w:val="242424"/>
                <w:sz w:val="20"/>
                <w:szCs w:val="20"/>
              </w:rPr>
              <w:t>601</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B850AF4" w14:textId="77777777" w:rsidR="008C6CAD" w:rsidRDefault="008C6CAD">
            <w:pPr>
              <w:spacing w:after="150" w:line="238" w:lineRule="atLeast"/>
              <w:jc w:val="center"/>
              <w:rPr>
                <w:rFonts w:ascii="Arial" w:hAnsi="Arial" w:cs="Arial"/>
                <w:color w:val="242424"/>
                <w:sz w:val="20"/>
                <w:szCs w:val="20"/>
              </w:rPr>
            </w:pPr>
            <w:r>
              <w:rPr>
                <w:color w:val="242424"/>
                <w:sz w:val="20"/>
                <w:szCs w:val="20"/>
              </w:rPr>
              <w:t>03</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A023A30" w14:textId="77777777" w:rsidR="008C6CAD" w:rsidRDefault="008C6CAD">
            <w:pPr>
              <w:spacing w:after="150" w:line="238" w:lineRule="atLeast"/>
              <w:jc w:val="center"/>
              <w:rPr>
                <w:rFonts w:ascii="Arial" w:hAnsi="Arial" w:cs="Arial"/>
                <w:color w:val="242424"/>
                <w:sz w:val="20"/>
                <w:szCs w:val="20"/>
              </w:rPr>
            </w:pPr>
            <w:r>
              <w:rPr>
                <w:color w:val="242424"/>
                <w:sz w:val="20"/>
                <w:szCs w:val="20"/>
              </w:rPr>
              <w:t>09</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27F0D8C" w14:textId="77777777" w:rsidR="008C6CAD" w:rsidRDefault="008C6CAD">
            <w:pPr>
              <w:spacing w:after="150" w:line="238" w:lineRule="atLeast"/>
              <w:jc w:val="center"/>
              <w:rPr>
                <w:rFonts w:ascii="Arial" w:hAnsi="Arial" w:cs="Arial"/>
                <w:color w:val="242424"/>
                <w:sz w:val="20"/>
                <w:szCs w:val="20"/>
              </w:rPr>
            </w:pPr>
            <w:r>
              <w:rPr>
                <w:color w:val="242424"/>
                <w:sz w:val="20"/>
                <w:szCs w:val="20"/>
              </w:rPr>
              <w:t>32 6 02 00000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F37599F"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9761795" w14:textId="77777777" w:rsidR="008C6CAD" w:rsidRDefault="008C6CAD">
            <w:pPr>
              <w:spacing w:after="150" w:line="238" w:lineRule="atLeast"/>
              <w:jc w:val="right"/>
              <w:rPr>
                <w:rFonts w:ascii="Arial" w:hAnsi="Arial" w:cs="Arial"/>
                <w:color w:val="242424"/>
                <w:sz w:val="20"/>
                <w:szCs w:val="20"/>
              </w:rPr>
            </w:pPr>
            <w:r>
              <w:rPr>
                <w:color w:val="242424"/>
                <w:sz w:val="20"/>
                <w:szCs w:val="20"/>
              </w:rPr>
              <w:t>9 542,58</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72739268" w14:textId="77777777" w:rsidR="008C6CAD" w:rsidRDefault="008C6CAD">
            <w:pPr>
              <w:spacing w:after="150" w:line="238" w:lineRule="atLeast"/>
              <w:jc w:val="right"/>
              <w:rPr>
                <w:rFonts w:ascii="Arial" w:hAnsi="Arial" w:cs="Arial"/>
                <w:color w:val="242424"/>
                <w:sz w:val="20"/>
                <w:szCs w:val="20"/>
              </w:rPr>
            </w:pPr>
            <w:r>
              <w:rPr>
                <w:color w:val="242424"/>
                <w:sz w:val="20"/>
                <w:szCs w:val="20"/>
              </w:rPr>
              <w:t>9 544,85</w:t>
            </w:r>
          </w:p>
        </w:tc>
      </w:tr>
      <w:tr w:rsidR="008C6CAD" w14:paraId="27FBB1FB"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E5A4DD1" w14:textId="77777777" w:rsidR="008C6CAD" w:rsidRDefault="008C6CAD">
            <w:pPr>
              <w:spacing w:after="150" w:line="238" w:lineRule="atLeast"/>
              <w:rPr>
                <w:rFonts w:ascii="Arial" w:hAnsi="Arial" w:cs="Arial"/>
                <w:color w:val="242424"/>
                <w:sz w:val="20"/>
                <w:szCs w:val="20"/>
              </w:rPr>
            </w:pPr>
            <w:r>
              <w:rPr>
                <w:color w:val="242424"/>
                <w:sz w:val="20"/>
                <w:szCs w:val="20"/>
              </w:rPr>
              <w:t>Расходы на обеспечение деятельности (оказание услуг) муниципальных учреждений</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96821FD" w14:textId="77777777" w:rsidR="008C6CAD" w:rsidRDefault="008C6CAD">
            <w:pPr>
              <w:spacing w:after="150" w:line="238" w:lineRule="atLeast"/>
              <w:jc w:val="center"/>
              <w:rPr>
                <w:rFonts w:ascii="Arial" w:hAnsi="Arial" w:cs="Arial"/>
                <w:color w:val="242424"/>
                <w:sz w:val="20"/>
                <w:szCs w:val="20"/>
              </w:rPr>
            </w:pPr>
            <w:r>
              <w:rPr>
                <w:color w:val="242424"/>
                <w:sz w:val="20"/>
                <w:szCs w:val="20"/>
              </w:rPr>
              <w:t>601</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AECE9A9" w14:textId="77777777" w:rsidR="008C6CAD" w:rsidRDefault="008C6CAD">
            <w:pPr>
              <w:spacing w:after="150" w:line="238" w:lineRule="atLeast"/>
              <w:jc w:val="center"/>
              <w:rPr>
                <w:rFonts w:ascii="Arial" w:hAnsi="Arial" w:cs="Arial"/>
                <w:color w:val="242424"/>
                <w:sz w:val="20"/>
                <w:szCs w:val="20"/>
              </w:rPr>
            </w:pPr>
            <w:r>
              <w:rPr>
                <w:color w:val="242424"/>
                <w:sz w:val="20"/>
                <w:szCs w:val="20"/>
              </w:rPr>
              <w:t>03</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DCCD0E2" w14:textId="77777777" w:rsidR="008C6CAD" w:rsidRDefault="008C6CAD">
            <w:pPr>
              <w:spacing w:after="150" w:line="238" w:lineRule="atLeast"/>
              <w:jc w:val="center"/>
              <w:rPr>
                <w:rFonts w:ascii="Arial" w:hAnsi="Arial" w:cs="Arial"/>
                <w:color w:val="242424"/>
                <w:sz w:val="20"/>
                <w:szCs w:val="20"/>
              </w:rPr>
            </w:pPr>
            <w:r>
              <w:rPr>
                <w:color w:val="242424"/>
                <w:sz w:val="20"/>
                <w:szCs w:val="20"/>
              </w:rPr>
              <w:t>09</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5765BCD" w14:textId="77777777" w:rsidR="008C6CAD" w:rsidRDefault="008C6CAD">
            <w:pPr>
              <w:spacing w:after="150" w:line="238" w:lineRule="atLeast"/>
              <w:jc w:val="center"/>
              <w:rPr>
                <w:rFonts w:ascii="Arial" w:hAnsi="Arial" w:cs="Arial"/>
                <w:color w:val="242424"/>
                <w:sz w:val="20"/>
                <w:szCs w:val="20"/>
              </w:rPr>
            </w:pPr>
            <w:r>
              <w:rPr>
                <w:color w:val="242424"/>
                <w:sz w:val="20"/>
                <w:szCs w:val="20"/>
              </w:rPr>
              <w:t>32 6 02 11010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8AC77F3"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B829320" w14:textId="77777777" w:rsidR="008C6CAD" w:rsidRDefault="008C6CAD">
            <w:pPr>
              <w:spacing w:after="150" w:line="238" w:lineRule="atLeast"/>
              <w:jc w:val="right"/>
              <w:rPr>
                <w:rFonts w:ascii="Arial" w:hAnsi="Arial" w:cs="Arial"/>
                <w:color w:val="242424"/>
                <w:sz w:val="20"/>
                <w:szCs w:val="20"/>
              </w:rPr>
            </w:pPr>
            <w:r>
              <w:rPr>
                <w:color w:val="242424"/>
                <w:sz w:val="20"/>
                <w:szCs w:val="20"/>
              </w:rPr>
              <w:t>9 542,58</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2B52F131" w14:textId="77777777" w:rsidR="008C6CAD" w:rsidRDefault="008C6CAD">
            <w:pPr>
              <w:spacing w:after="150" w:line="238" w:lineRule="atLeast"/>
              <w:jc w:val="right"/>
              <w:rPr>
                <w:rFonts w:ascii="Arial" w:hAnsi="Arial" w:cs="Arial"/>
                <w:color w:val="242424"/>
                <w:sz w:val="20"/>
                <w:szCs w:val="20"/>
              </w:rPr>
            </w:pPr>
            <w:r>
              <w:rPr>
                <w:color w:val="242424"/>
                <w:sz w:val="20"/>
                <w:szCs w:val="20"/>
              </w:rPr>
              <w:t>9 544,85</w:t>
            </w:r>
          </w:p>
        </w:tc>
      </w:tr>
      <w:tr w:rsidR="008C6CAD" w14:paraId="3E6F7D26"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DE7A11A" w14:textId="77777777" w:rsidR="008C6CAD" w:rsidRDefault="008C6CAD">
            <w:pPr>
              <w:spacing w:after="150" w:line="238" w:lineRule="atLeast"/>
              <w:rPr>
                <w:rFonts w:ascii="Arial" w:hAnsi="Arial" w:cs="Arial"/>
                <w:color w:val="242424"/>
                <w:sz w:val="20"/>
                <w:szCs w:val="20"/>
              </w:rPr>
            </w:pPr>
            <w:r>
              <w:rPr>
                <w:color w:val="242424"/>
                <w:sz w:val="20"/>
                <w:szCs w:val="20"/>
              </w:rPr>
              <w:t>Расходы на выплату персоналу казенных учреждений</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A1C681E" w14:textId="77777777" w:rsidR="008C6CAD" w:rsidRDefault="008C6CAD">
            <w:pPr>
              <w:spacing w:after="150" w:line="238" w:lineRule="atLeast"/>
              <w:jc w:val="center"/>
              <w:rPr>
                <w:rFonts w:ascii="Arial" w:hAnsi="Arial" w:cs="Arial"/>
                <w:color w:val="242424"/>
                <w:sz w:val="20"/>
                <w:szCs w:val="20"/>
              </w:rPr>
            </w:pPr>
            <w:r>
              <w:rPr>
                <w:color w:val="242424"/>
                <w:sz w:val="20"/>
                <w:szCs w:val="20"/>
              </w:rPr>
              <w:t>601</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ED32289" w14:textId="77777777" w:rsidR="008C6CAD" w:rsidRDefault="008C6CAD">
            <w:pPr>
              <w:spacing w:after="150" w:line="238" w:lineRule="atLeast"/>
              <w:jc w:val="center"/>
              <w:rPr>
                <w:rFonts w:ascii="Arial" w:hAnsi="Arial" w:cs="Arial"/>
                <w:color w:val="242424"/>
                <w:sz w:val="20"/>
                <w:szCs w:val="20"/>
              </w:rPr>
            </w:pPr>
            <w:r>
              <w:rPr>
                <w:color w:val="242424"/>
                <w:sz w:val="20"/>
                <w:szCs w:val="20"/>
              </w:rPr>
              <w:t>03</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4E0C13B" w14:textId="77777777" w:rsidR="008C6CAD" w:rsidRDefault="008C6CAD">
            <w:pPr>
              <w:spacing w:after="150" w:line="238" w:lineRule="atLeast"/>
              <w:jc w:val="center"/>
              <w:rPr>
                <w:rFonts w:ascii="Arial" w:hAnsi="Arial" w:cs="Arial"/>
                <w:color w:val="242424"/>
                <w:sz w:val="20"/>
                <w:szCs w:val="20"/>
              </w:rPr>
            </w:pPr>
            <w:r>
              <w:rPr>
                <w:color w:val="242424"/>
                <w:sz w:val="20"/>
                <w:szCs w:val="20"/>
              </w:rPr>
              <w:t>09</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D61B7CC" w14:textId="77777777" w:rsidR="008C6CAD" w:rsidRDefault="008C6CAD">
            <w:pPr>
              <w:spacing w:after="150" w:line="238" w:lineRule="atLeast"/>
              <w:jc w:val="center"/>
              <w:rPr>
                <w:rFonts w:ascii="Arial" w:hAnsi="Arial" w:cs="Arial"/>
                <w:color w:val="242424"/>
                <w:sz w:val="20"/>
                <w:szCs w:val="20"/>
              </w:rPr>
            </w:pPr>
            <w:r>
              <w:rPr>
                <w:color w:val="242424"/>
                <w:sz w:val="20"/>
                <w:szCs w:val="20"/>
              </w:rPr>
              <w:t>32 6 02 11010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8D4CBE7" w14:textId="77777777" w:rsidR="008C6CAD" w:rsidRDefault="008C6CAD">
            <w:pPr>
              <w:spacing w:after="150" w:line="238" w:lineRule="atLeast"/>
              <w:jc w:val="center"/>
              <w:rPr>
                <w:rFonts w:ascii="Arial" w:hAnsi="Arial" w:cs="Arial"/>
                <w:color w:val="242424"/>
                <w:sz w:val="20"/>
                <w:szCs w:val="20"/>
              </w:rPr>
            </w:pPr>
            <w:r>
              <w:rPr>
                <w:color w:val="242424"/>
                <w:sz w:val="20"/>
                <w:szCs w:val="20"/>
              </w:rPr>
              <w:t>110</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69F18A3" w14:textId="77777777" w:rsidR="008C6CAD" w:rsidRDefault="008C6CAD">
            <w:pPr>
              <w:spacing w:after="150" w:line="238" w:lineRule="atLeast"/>
              <w:jc w:val="right"/>
              <w:rPr>
                <w:rFonts w:ascii="Arial" w:hAnsi="Arial" w:cs="Arial"/>
                <w:color w:val="242424"/>
                <w:sz w:val="20"/>
                <w:szCs w:val="20"/>
              </w:rPr>
            </w:pPr>
            <w:r>
              <w:rPr>
                <w:color w:val="242424"/>
                <w:sz w:val="20"/>
                <w:szCs w:val="20"/>
              </w:rPr>
              <w:t>8 988,09</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1080F624" w14:textId="77777777" w:rsidR="008C6CAD" w:rsidRDefault="008C6CAD">
            <w:pPr>
              <w:spacing w:after="150" w:line="238" w:lineRule="atLeast"/>
              <w:jc w:val="right"/>
              <w:rPr>
                <w:rFonts w:ascii="Arial" w:hAnsi="Arial" w:cs="Arial"/>
                <w:color w:val="242424"/>
                <w:sz w:val="20"/>
                <w:szCs w:val="20"/>
              </w:rPr>
            </w:pPr>
            <w:r>
              <w:rPr>
                <w:color w:val="242424"/>
                <w:sz w:val="20"/>
                <w:szCs w:val="20"/>
              </w:rPr>
              <w:t>8 988,09</w:t>
            </w:r>
          </w:p>
        </w:tc>
      </w:tr>
      <w:tr w:rsidR="008C6CAD" w14:paraId="4D17D1D9"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620EBE0" w14:textId="77777777" w:rsidR="008C6CAD" w:rsidRDefault="008C6CAD">
            <w:pPr>
              <w:spacing w:after="150" w:line="238" w:lineRule="atLeast"/>
              <w:rPr>
                <w:rFonts w:ascii="Arial" w:hAnsi="Arial" w:cs="Arial"/>
                <w:color w:val="242424"/>
                <w:sz w:val="20"/>
                <w:szCs w:val="20"/>
              </w:rPr>
            </w:pPr>
            <w:r>
              <w:rPr>
                <w:color w:val="242424"/>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805DEBF" w14:textId="77777777" w:rsidR="008C6CAD" w:rsidRDefault="008C6CAD">
            <w:pPr>
              <w:spacing w:after="150" w:line="238" w:lineRule="atLeast"/>
              <w:jc w:val="center"/>
              <w:rPr>
                <w:rFonts w:ascii="Arial" w:hAnsi="Arial" w:cs="Arial"/>
                <w:color w:val="242424"/>
                <w:sz w:val="20"/>
                <w:szCs w:val="20"/>
              </w:rPr>
            </w:pPr>
            <w:r>
              <w:rPr>
                <w:color w:val="242424"/>
                <w:sz w:val="20"/>
                <w:szCs w:val="20"/>
              </w:rPr>
              <w:t>601</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43F0E38" w14:textId="77777777" w:rsidR="008C6CAD" w:rsidRDefault="008C6CAD">
            <w:pPr>
              <w:spacing w:after="150" w:line="238" w:lineRule="atLeast"/>
              <w:jc w:val="center"/>
              <w:rPr>
                <w:rFonts w:ascii="Arial" w:hAnsi="Arial" w:cs="Arial"/>
                <w:color w:val="242424"/>
                <w:sz w:val="20"/>
                <w:szCs w:val="20"/>
              </w:rPr>
            </w:pPr>
            <w:r>
              <w:rPr>
                <w:color w:val="242424"/>
                <w:sz w:val="20"/>
                <w:szCs w:val="20"/>
              </w:rPr>
              <w:t>03</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211431A" w14:textId="77777777" w:rsidR="008C6CAD" w:rsidRDefault="008C6CAD">
            <w:pPr>
              <w:spacing w:after="150" w:line="238" w:lineRule="atLeast"/>
              <w:jc w:val="center"/>
              <w:rPr>
                <w:rFonts w:ascii="Arial" w:hAnsi="Arial" w:cs="Arial"/>
                <w:color w:val="242424"/>
                <w:sz w:val="20"/>
                <w:szCs w:val="20"/>
              </w:rPr>
            </w:pPr>
            <w:r>
              <w:rPr>
                <w:color w:val="242424"/>
                <w:sz w:val="20"/>
                <w:szCs w:val="20"/>
              </w:rPr>
              <w:t>09</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B47FE3C" w14:textId="77777777" w:rsidR="008C6CAD" w:rsidRDefault="008C6CAD">
            <w:pPr>
              <w:spacing w:after="150" w:line="238" w:lineRule="atLeast"/>
              <w:jc w:val="center"/>
              <w:rPr>
                <w:rFonts w:ascii="Arial" w:hAnsi="Arial" w:cs="Arial"/>
                <w:color w:val="242424"/>
                <w:sz w:val="20"/>
                <w:szCs w:val="20"/>
              </w:rPr>
            </w:pPr>
            <w:r>
              <w:rPr>
                <w:color w:val="242424"/>
                <w:sz w:val="20"/>
                <w:szCs w:val="20"/>
              </w:rPr>
              <w:t>32 6 02 11010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3F109B4" w14:textId="77777777" w:rsidR="008C6CAD" w:rsidRDefault="008C6CAD">
            <w:pPr>
              <w:spacing w:after="150" w:line="238" w:lineRule="atLeast"/>
              <w:jc w:val="center"/>
              <w:rPr>
                <w:rFonts w:ascii="Arial" w:hAnsi="Arial" w:cs="Arial"/>
                <w:color w:val="242424"/>
                <w:sz w:val="20"/>
                <w:szCs w:val="20"/>
              </w:rPr>
            </w:pPr>
            <w:r>
              <w:rPr>
                <w:color w:val="242424"/>
                <w:sz w:val="20"/>
                <w:szCs w:val="20"/>
              </w:rPr>
              <w:t>240</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10E2A4A" w14:textId="77777777" w:rsidR="008C6CAD" w:rsidRDefault="008C6CAD">
            <w:pPr>
              <w:spacing w:after="150" w:line="238" w:lineRule="atLeast"/>
              <w:jc w:val="right"/>
              <w:rPr>
                <w:rFonts w:ascii="Arial" w:hAnsi="Arial" w:cs="Arial"/>
                <w:color w:val="242424"/>
                <w:sz w:val="20"/>
                <w:szCs w:val="20"/>
              </w:rPr>
            </w:pPr>
            <w:r>
              <w:rPr>
                <w:color w:val="242424"/>
                <w:sz w:val="20"/>
                <w:szCs w:val="20"/>
              </w:rPr>
              <w:t>529,38</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077921F1" w14:textId="77777777" w:rsidR="008C6CAD" w:rsidRDefault="008C6CAD">
            <w:pPr>
              <w:spacing w:after="150" w:line="238" w:lineRule="atLeast"/>
              <w:jc w:val="right"/>
              <w:rPr>
                <w:rFonts w:ascii="Arial" w:hAnsi="Arial" w:cs="Arial"/>
                <w:color w:val="242424"/>
                <w:sz w:val="20"/>
                <w:szCs w:val="20"/>
              </w:rPr>
            </w:pPr>
            <w:r>
              <w:rPr>
                <w:color w:val="242424"/>
                <w:sz w:val="20"/>
                <w:szCs w:val="20"/>
              </w:rPr>
              <w:t>531,65</w:t>
            </w:r>
          </w:p>
        </w:tc>
      </w:tr>
      <w:tr w:rsidR="008C6CAD" w14:paraId="0868D258"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5DA4D9F" w14:textId="77777777" w:rsidR="008C6CAD" w:rsidRDefault="008C6CAD">
            <w:pPr>
              <w:spacing w:after="150" w:line="238" w:lineRule="atLeast"/>
              <w:rPr>
                <w:rFonts w:ascii="Arial" w:hAnsi="Arial" w:cs="Arial"/>
                <w:color w:val="242424"/>
                <w:sz w:val="20"/>
                <w:szCs w:val="20"/>
              </w:rPr>
            </w:pPr>
            <w:r>
              <w:rPr>
                <w:color w:val="242424"/>
                <w:sz w:val="20"/>
                <w:szCs w:val="20"/>
              </w:rPr>
              <w:lastRenderedPageBreak/>
              <w:t>Уплата налогов, сборов и иных платежей</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2E093CB" w14:textId="77777777" w:rsidR="008C6CAD" w:rsidRDefault="008C6CAD">
            <w:pPr>
              <w:spacing w:after="150" w:line="238" w:lineRule="atLeast"/>
              <w:jc w:val="center"/>
              <w:rPr>
                <w:rFonts w:ascii="Arial" w:hAnsi="Arial" w:cs="Arial"/>
                <w:color w:val="242424"/>
                <w:sz w:val="20"/>
                <w:szCs w:val="20"/>
              </w:rPr>
            </w:pPr>
            <w:r>
              <w:rPr>
                <w:color w:val="242424"/>
                <w:sz w:val="20"/>
                <w:szCs w:val="20"/>
              </w:rPr>
              <w:t>601</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C92B414" w14:textId="77777777" w:rsidR="008C6CAD" w:rsidRDefault="008C6CAD">
            <w:pPr>
              <w:spacing w:after="150" w:line="238" w:lineRule="atLeast"/>
              <w:jc w:val="center"/>
              <w:rPr>
                <w:rFonts w:ascii="Arial" w:hAnsi="Arial" w:cs="Arial"/>
                <w:color w:val="242424"/>
                <w:sz w:val="20"/>
                <w:szCs w:val="20"/>
              </w:rPr>
            </w:pPr>
            <w:r>
              <w:rPr>
                <w:color w:val="242424"/>
                <w:sz w:val="20"/>
                <w:szCs w:val="20"/>
              </w:rPr>
              <w:t>03</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3133B3B" w14:textId="77777777" w:rsidR="008C6CAD" w:rsidRDefault="008C6CAD">
            <w:pPr>
              <w:spacing w:after="150" w:line="238" w:lineRule="atLeast"/>
              <w:jc w:val="center"/>
              <w:rPr>
                <w:rFonts w:ascii="Arial" w:hAnsi="Arial" w:cs="Arial"/>
                <w:color w:val="242424"/>
                <w:sz w:val="20"/>
                <w:szCs w:val="20"/>
              </w:rPr>
            </w:pPr>
            <w:r>
              <w:rPr>
                <w:color w:val="242424"/>
                <w:sz w:val="20"/>
                <w:szCs w:val="20"/>
              </w:rPr>
              <w:t>09</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3D429B6" w14:textId="77777777" w:rsidR="008C6CAD" w:rsidRDefault="008C6CAD">
            <w:pPr>
              <w:spacing w:after="150" w:line="238" w:lineRule="atLeast"/>
              <w:jc w:val="center"/>
              <w:rPr>
                <w:rFonts w:ascii="Arial" w:hAnsi="Arial" w:cs="Arial"/>
                <w:color w:val="242424"/>
                <w:sz w:val="20"/>
                <w:szCs w:val="20"/>
              </w:rPr>
            </w:pPr>
            <w:r>
              <w:rPr>
                <w:color w:val="242424"/>
                <w:sz w:val="20"/>
                <w:szCs w:val="20"/>
              </w:rPr>
              <w:t>32 6 02 11010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D511ECF" w14:textId="77777777" w:rsidR="008C6CAD" w:rsidRDefault="008C6CAD">
            <w:pPr>
              <w:spacing w:after="150" w:line="238" w:lineRule="atLeast"/>
              <w:jc w:val="center"/>
              <w:rPr>
                <w:rFonts w:ascii="Arial" w:hAnsi="Arial" w:cs="Arial"/>
                <w:color w:val="242424"/>
                <w:sz w:val="20"/>
                <w:szCs w:val="20"/>
              </w:rPr>
            </w:pPr>
            <w:r>
              <w:rPr>
                <w:color w:val="242424"/>
                <w:sz w:val="20"/>
                <w:szCs w:val="20"/>
              </w:rPr>
              <w:t>850</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C17B010" w14:textId="77777777" w:rsidR="008C6CAD" w:rsidRDefault="008C6CAD">
            <w:pPr>
              <w:spacing w:after="150" w:line="238" w:lineRule="atLeast"/>
              <w:jc w:val="right"/>
              <w:rPr>
                <w:rFonts w:ascii="Arial" w:hAnsi="Arial" w:cs="Arial"/>
                <w:color w:val="242424"/>
                <w:sz w:val="20"/>
                <w:szCs w:val="20"/>
              </w:rPr>
            </w:pPr>
            <w:r>
              <w:rPr>
                <w:color w:val="242424"/>
                <w:sz w:val="20"/>
                <w:szCs w:val="20"/>
              </w:rPr>
              <w:t>25,11</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53CA0684" w14:textId="77777777" w:rsidR="008C6CAD" w:rsidRDefault="008C6CAD">
            <w:pPr>
              <w:spacing w:after="150" w:line="238" w:lineRule="atLeast"/>
              <w:jc w:val="right"/>
              <w:rPr>
                <w:rFonts w:ascii="Arial" w:hAnsi="Arial" w:cs="Arial"/>
                <w:color w:val="242424"/>
                <w:sz w:val="20"/>
                <w:szCs w:val="20"/>
              </w:rPr>
            </w:pPr>
            <w:r>
              <w:rPr>
                <w:color w:val="242424"/>
                <w:sz w:val="20"/>
                <w:szCs w:val="20"/>
              </w:rPr>
              <w:t>25,11</w:t>
            </w:r>
          </w:p>
        </w:tc>
      </w:tr>
      <w:tr w:rsidR="008C6CAD" w14:paraId="583BA12E"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85A2C06" w14:textId="77777777" w:rsidR="008C6CAD" w:rsidRDefault="008C6CAD">
            <w:pPr>
              <w:spacing w:after="150" w:line="238" w:lineRule="atLeast"/>
              <w:rPr>
                <w:rFonts w:ascii="Arial" w:hAnsi="Arial" w:cs="Arial"/>
                <w:color w:val="242424"/>
                <w:sz w:val="20"/>
                <w:szCs w:val="20"/>
              </w:rPr>
            </w:pPr>
            <w:r>
              <w:rPr>
                <w:color w:val="242424"/>
                <w:sz w:val="20"/>
                <w:szCs w:val="20"/>
              </w:rPr>
              <w:t>Национальная экономика</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657A28A" w14:textId="77777777" w:rsidR="008C6CAD" w:rsidRDefault="008C6CAD">
            <w:pPr>
              <w:spacing w:after="150" w:line="238" w:lineRule="atLeast"/>
              <w:jc w:val="center"/>
              <w:rPr>
                <w:rFonts w:ascii="Arial" w:hAnsi="Arial" w:cs="Arial"/>
                <w:color w:val="242424"/>
                <w:sz w:val="20"/>
                <w:szCs w:val="20"/>
              </w:rPr>
            </w:pPr>
            <w:r>
              <w:rPr>
                <w:color w:val="242424"/>
                <w:sz w:val="20"/>
                <w:szCs w:val="20"/>
              </w:rPr>
              <w:t>601</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B038976" w14:textId="77777777" w:rsidR="008C6CAD" w:rsidRDefault="008C6CAD">
            <w:pPr>
              <w:spacing w:after="150" w:line="238" w:lineRule="atLeast"/>
              <w:jc w:val="center"/>
              <w:rPr>
                <w:rFonts w:ascii="Arial" w:hAnsi="Arial" w:cs="Arial"/>
                <w:color w:val="242424"/>
                <w:sz w:val="20"/>
                <w:szCs w:val="20"/>
              </w:rPr>
            </w:pPr>
            <w:r>
              <w:rPr>
                <w:color w:val="242424"/>
                <w:sz w:val="20"/>
                <w:szCs w:val="20"/>
              </w:rPr>
              <w:t>04</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1BD3B1F"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3920A81" w14:textId="77777777" w:rsidR="008C6CAD" w:rsidRDefault="008C6CAD">
            <w:pPr>
              <w:spacing w:after="150" w:line="238" w:lineRule="atLeast"/>
              <w:jc w:val="center"/>
              <w:rPr>
                <w:rFonts w:ascii="Arial" w:hAnsi="Arial" w:cs="Arial"/>
                <w:color w:val="242424"/>
                <w:sz w:val="20"/>
                <w:szCs w:val="20"/>
              </w:rPr>
            </w:pPr>
            <w:r>
              <w:rPr>
                <w:color w:val="242424"/>
                <w:sz w:val="20"/>
                <w:szCs w:val="20"/>
              </w:rPr>
              <w:t> </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4A99C41"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9DC3597" w14:textId="77777777" w:rsidR="008C6CAD" w:rsidRDefault="008C6CAD">
            <w:pPr>
              <w:spacing w:after="150" w:line="238" w:lineRule="atLeast"/>
              <w:jc w:val="right"/>
              <w:rPr>
                <w:rFonts w:ascii="Arial" w:hAnsi="Arial" w:cs="Arial"/>
                <w:color w:val="242424"/>
                <w:sz w:val="20"/>
                <w:szCs w:val="20"/>
              </w:rPr>
            </w:pPr>
            <w:r>
              <w:rPr>
                <w:color w:val="242424"/>
                <w:sz w:val="20"/>
                <w:szCs w:val="20"/>
              </w:rPr>
              <w:t>9 666,17</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2000C2BD" w14:textId="77777777" w:rsidR="008C6CAD" w:rsidRDefault="008C6CAD">
            <w:pPr>
              <w:spacing w:after="150" w:line="238" w:lineRule="atLeast"/>
              <w:jc w:val="right"/>
              <w:rPr>
                <w:rFonts w:ascii="Arial" w:hAnsi="Arial" w:cs="Arial"/>
                <w:color w:val="242424"/>
                <w:sz w:val="20"/>
                <w:szCs w:val="20"/>
              </w:rPr>
            </w:pPr>
            <w:r>
              <w:rPr>
                <w:color w:val="242424"/>
                <w:sz w:val="20"/>
                <w:szCs w:val="20"/>
              </w:rPr>
              <w:t>10 451,84</w:t>
            </w:r>
          </w:p>
        </w:tc>
      </w:tr>
      <w:tr w:rsidR="008C6CAD" w14:paraId="7974D2D9"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2A3375C" w14:textId="77777777" w:rsidR="008C6CAD" w:rsidRDefault="008C6CAD">
            <w:pPr>
              <w:spacing w:after="150" w:line="238" w:lineRule="atLeast"/>
              <w:rPr>
                <w:rFonts w:ascii="Arial" w:hAnsi="Arial" w:cs="Arial"/>
                <w:color w:val="242424"/>
                <w:sz w:val="20"/>
                <w:szCs w:val="20"/>
              </w:rPr>
            </w:pPr>
            <w:r>
              <w:rPr>
                <w:color w:val="242424"/>
                <w:sz w:val="20"/>
                <w:szCs w:val="20"/>
              </w:rPr>
              <w:t>Транспорт</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A8F6923" w14:textId="77777777" w:rsidR="008C6CAD" w:rsidRDefault="008C6CAD">
            <w:pPr>
              <w:spacing w:after="150" w:line="238" w:lineRule="atLeast"/>
              <w:jc w:val="center"/>
              <w:rPr>
                <w:rFonts w:ascii="Arial" w:hAnsi="Arial" w:cs="Arial"/>
                <w:color w:val="242424"/>
                <w:sz w:val="20"/>
                <w:szCs w:val="20"/>
              </w:rPr>
            </w:pPr>
            <w:r>
              <w:rPr>
                <w:color w:val="242424"/>
                <w:sz w:val="20"/>
                <w:szCs w:val="20"/>
              </w:rPr>
              <w:t>601</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AC13DB4" w14:textId="77777777" w:rsidR="008C6CAD" w:rsidRDefault="008C6CAD">
            <w:pPr>
              <w:spacing w:after="150" w:line="238" w:lineRule="atLeast"/>
              <w:jc w:val="center"/>
              <w:rPr>
                <w:rFonts w:ascii="Arial" w:hAnsi="Arial" w:cs="Arial"/>
                <w:color w:val="242424"/>
                <w:sz w:val="20"/>
                <w:szCs w:val="20"/>
              </w:rPr>
            </w:pPr>
            <w:r>
              <w:rPr>
                <w:color w:val="242424"/>
                <w:sz w:val="20"/>
                <w:szCs w:val="20"/>
              </w:rPr>
              <w:t>04</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2691900" w14:textId="77777777" w:rsidR="008C6CAD" w:rsidRDefault="008C6CAD">
            <w:pPr>
              <w:spacing w:after="150" w:line="238" w:lineRule="atLeast"/>
              <w:jc w:val="center"/>
              <w:rPr>
                <w:rFonts w:ascii="Arial" w:hAnsi="Arial" w:cs="Arial"/>
                <w:color w:val="242424"/>
                <w:sz w:val="20"/>
                <w:szCs w:val="20"/>
              </w:rPr>
            </w:pPr>
            <w:r>
              <w:rPr>
                <w:color w:val="242424"/>
                <w:sz w:val="20"/>
                <w:szCs w:val="20"/>
              </w:rPr>
              <w:t>08</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4F10384" w14:textId="77777777" w:rsidR="008C6CAD" w:rsidRDefault="008C6CAD">
            <w:pPr>
              <w:spacing w:after="150" w:line="238" w:lineRule="atLeast"/>
              <w:jc w:val="center"/>
              <w:rPr>
                <w:rFonts w:ascii="Arial" w:hAnsi="Arial" w:cs="Arial"/>
                <w:color w:val="242424"/>
                <w:sz w:val="20"/>
                <w:szCs w:val="20"/>
              </w:rPr>
            </w:pPr>
            <w:r>
              <w:rPr>
                <w:color w:val="242424"/>
                <w:sz w:val="20"/>
                <w:szCs w:val="20"/>
              </w:rPr>
              <w:t> </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D20DC15"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0A7F8A8" w14:textId="77777777" w:rsidR="008C6CAD" w:rsidRDefault="008C6CAD">
            <w:pPr>
              <w:spacing w:after="150" w:line="238" w:lineRule="atLeast"/>
              <w:jc w:val="right"/>
              <w:rPr>
                <w:rFonts w:ascii="Arial" w:hAnsi="Arial" w:cs="Arial"/>
                <w:color w:val="242424"/>
                <w:sz w:val="20"/>
                <w:szCs w:val="20"/>
              </w:rPr>
            </w:pPr>
            <w:r>
              <w:rPr>
                <w:color w:val="242424"/>
                <w:sz w:val="20"/>
                <w:szCs w:val="20"/>
              </w:rPr>
              <w:t>1 500,00</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56FB1581" w14:textId="77777777" w:rsidR="008C6CAD" w:rsidRDefault="008C6CAD">
            <w:pPr>
              <w:spacing w:after="150" w:line="238" w:lineRule="atLeast"/>
              <w:jc w:val="right"/>
              <w:rPr>
                <w:rFonts w:ascii="Arial" w:hAnsi="Arial" w:cs="Arial"/>
                <w:color w:val="242424"/>
                <w:sz w:val="20"/>
                <w:szCs w:val="20"/>
              </w:rPr>
            </w:pPr>
            <w:r>
              <w:rPr>
                <w:color w:val="242424"/>
                <w:sz w:val="20"/>
                <w:szCs w:val="20"/>
              </w:rPr>
              <w:t>1 500,00</w:t>
            </w:r>
          </w:p>
        </w:tc>
      </w:tr>
      <w:tr w:rsidR="008C6CAD" w14:paraId="742B51AF"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1C9B8A2" w14:textId="77777777" w:rsidR="008C6CAD" w:rsidRDefault="008C6CAD">
            <w:pPr>
              <w:spacing w:line="238" w:lineRule="atLeast"/>
              <w:rPr>
                <w:rFonts w:ascii="Arial" w:hAnsi="Arial" w:cs="Arial"/>
                <w:color w:val="242424"/>
                <w:sz w:val="20"/>
                <w:szCs w:val="20"/>
              </w:rPr>
            </w:pPr>
            <w:r>
              <w:rPr>
                <w:color w:val="242424"/>
                <w:sz w:val="20"/>
                <w:szCs w:val="20"/>
              </w:rPr>
              <w:t>Муниципальная</w:t>
            </w:r>
            <w:r>
              <w:rPr>
                <w:color w:val="242424"/>
                <w:sz w:val="20"/>
                <w:szCs w:val="20"/>
                <w:bdr w:val="none" w:sz="0" w:space="0" w:color="auto" w:frame="1"/>
              </w:rPr>
              <w:t>  </w:t>
            </w:r>
            <w:r>
              <w:rPr>
                <w:color w:val="242424"/>
                <w:sz w:val="20"/>
                <w:szCs w:val="20"/>
              </w:rPr>
              <w:t>программа</w:t>
            </w:r>
            <w:r>
              <w:rPr>
                <w:color w:val="242424"/>
                <w:sz w:val="20"/>
                <w:szCs w:val="20"/>
                <w:bdr w:val="none" w:sz="0" w:space="0" w:color="auto" w:frame="1"/>
              </w:rPr>
              <w:t>  </w:t>
            </w:r>
            <w:r>
              <w:rPr>
                <w:color w:val="242424"/>
                <w:sz w:val="20"/>
                <w:szCs w:val="20"/>
              </w:rPr>
              <w:t>«Комплексная программа города Лермонтова»</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2BCE49D" w14:textId="77777777" w:rsidR="008C6CAD" w:rsidRDefault="008C6CAD">
            <w:pPr>
              <w:spacing w:after="150" w:line="238" w:lineRule="atLeast"/>
              <w:jc w:val="center"/>
              <w:rPr>
                <w:rFonts w:ascii="Arial" w:hAnsi="Arial" w:cs="Arial"/>
                <w:color w:val="242424"/>
                <w:sz w:val="20"/>
                <w:szCs w:val="20"/>
              </w:rPr>
            </w:pPr>
            <w:r>
              <w:rPr>
                <w:color w:val="242424"/>
                <w:sz w:val="20"/>
                <w:szCs w:val="20"/>
              </w:rPr>
              <w:t>601</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39B12A2" w14:textId="77777777" w:rsidR="008C6CAD" w:rsidRDefault="008C6CAD">
            <w:pPr>
              <w:spacing w:after="150" w:line="238" w:lineRule="atLeast"/>
              <w:jc w:val="center"/>
              <w:rPr>
                <w:rFonts w:ascii="Arial" w:hAnsi="Arial" w:cs="Arial"/>
                <w:color w:val="242424"/>
                <w:sz w:val="20"/>
                <w:szCs w:val="20"/>
              </w:rPr>
            </w:pPr>
            <w:r>
              <w:rPr>
                <w:color w:val="242424"/>
                <w:sz w:val="20"/>
                <w:szCs w:val="20"/>
              </w:rPr>
              <w:t>04</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F26A228" w14:textId="77777777" w:rsidR="008C6CAD" w:rsidRDefault="008C6CAD">
            <w:pPr>
              <w:spacing w:after="150" w:line="238" w:lineRule="atLeast"/>
              <w:jc w:val="center"/>
              <w:rPr>
                <w:rFonts w:ascii="Arial" w:hAnsi="Arial" w:cs="Arial"/>
                <w:color w:val="242424"/>
                <w:sz w:val="20"/>
                <w:szCs w:val="20"/>
              </w:rPr>
            </w:pPr>
            <w:r>
              <w:rPr>
                <w:color w:val="242424"/>
                <w:sz w:val="20"/>
                <w:szCs w:val="20"/>
              </w:rPr>
              <w:t>08</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8277FB8" w14:textId="77777777" w:rsidR="008C6CAD" w:rsidRDefault="008C6CAD">
            <w:pPr>
              <w:spacing w:after="150" w:line="238" w:lineRule="atLeast"/>
              <w:jc w:val="center"/>
              <w:rPr>
                <w:rFonts w:ascii="Arial" w:hAnsi="Arial" w:cs="Arial"/>
                <w:color w:val="242424"/>
                <w:sz w:val="20"/>
                <w:szCs w:val="20"/>
              </w:rPr>
            </w:pPr>
            <w:r>
              <w:rPr>
                <w:color w:val="242424"/>
                <w:sz w:val="20"/>
                <w:szCs w:val="20"/>
              </w:rPr>
              <w:t>32 0 00 00000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E5B8F9B"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9A11E61" w14:textId="77777777" w:rsidR="008C6CAD" w:rsidRDefault="008C6CAD">
            <w:pPr>
              <w:spacing w:after="150" w:line="238" w:lineRule="atLeast"/>
              <w:jc w:val="right"/>
              <w:rPr>
                <w:rFonts w:ascii="Arial" w:hAnsi="Arial" w:cs="Arial"/>
                <w:color w:val="242424"/>
                <w:sz w:val="20"/>
                <w:szCs w:val="20"/>
              </w:rPr>
            </w:pPr>
            <w:r>
              <w:rPr>
                <w:color w:val="242424"/>
                <w:sz w:val="20"/>
                <w:szCs w:val="20"/>
              </w:rPr>
              <w:t>1 500,00</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55172676" w14:textId="77777777" w:rsidR="008C6CAD" w:rsidRDefault="008C6CAD">
            <w:pPr>
              <w:spacing w:after="150" w:line="238" w:lineRule="atLeast"/>
              <w:jc w:val="right"/>
              <w:rPr>
                <w:rFonts w:ascii="Arial" w:hAnsi="Arial" w:cs="Arial"/>
                <w:color w:val="242424"/>
                <w:sz w:val="20"/>
                <w:szCs w:val="20"/>
              </w:rPr>
            </w:pPr>
            <w:r>
              <w:rPr>
                <w:color w:val="242424"/>
                <w:sz w:val="20"/>
                <w:szCs w:val="20"/>
              </w:rPr>
              <w:t>1 500,00</w:t>
            </w:r>
          </w:p>
        </w:tc>
      </w:tr>
      <w:tr w:rsidR="008C6CAD" w14:paraId="19D34C21"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CE99817" w14:textId="77777777" w:rsidR="008C6CAD" w:rsidRDefault="008C6CAD">
            <w:pPr>
              <w:spacing w:line="238" w:lineRule="atLeast"/>
              <w:rPr>
                <w:rFonts w:ascii="Arial" w:hAnsi="Arial" w:cs="Arial"/>
                <w:color w:val="242424"/>
                <w:sz w:val="20"/>
                <w:szCs w:val="20"/>
              </w:rPr>
            </w:pPr>
            <w:r>
              <w:rPr>
                <w:color w:val="242424"/>
                <w:sz w:val="20"/>
                <w:szCs w:val="20"/>
              </w:rPr>
              <w:t>Подпрограмма</w:t>
            </w:r>
            <w:r>
              <w:rPr>
                <w:color w:val="242424"/>
                <w:sz w:val="20"/>
                <w:szCs w:val="20"/>
                <w:bdr w:val="none" w:sz="0" w:space="0" w:color="auto" w:frame="1"/>
              </w:rPr>
              <w:t>  </w:t>
            </w:r>
            <w:r>
              <w:rPr>
                <w:color w:val="242424"/>
                <w:sz w:val="20"/>
                <w:szCs w:val="20"/>
              </w:rPr>
              <w:t>«Развитие</w:t>
            </w:r>
            <w:r>
              <w:rPr>
                <w:color w:val="242424"/>
                <w:sz w:val="20"/>
                <w:szCs w:val="20"/>
                <w:bdr w:val="none" w:sz="0" w:space="0" w:color="auto" w:frame="1"/>
              </w:rPr>
              <w:t>  </w:t>
            </w:r>
            <w:r>
              <w:rPr>
                <w:color w:val="242424"/>
                <w:sz w:val="20"/>
                <w:szCs w:val="20"/>
              </w:rPr>
              <w:t>жилищно-коммунального хозяйства, градостроительства и архитектуры и охрана окружающей среды»</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87C8B63" w14:textId="77777777" w:rsidR="008C6CAD" w:rsidRDefault="008C6CAD">
            <w:pPr>
              <w:spacing w:after="150" w:line="238" w:lineRule="atLeast"/>
              <w:jc w:val="center"/>
              <w:rPr>
                <w:rFonts w:ascii="Arial" w:hAnsi="Arial" w:cs="Arial"/>
                <w:color w:val="242424"/>
                <w:sz w:val="20"/>
                <w:szCs w:val="20"/>
              </w:rPr>
            </w:pPr>
            <w:r>
              <w:rPr>
                <w:color w:val="242424"/>
                <w:sz w:val="20"/>
                <w:szCs w:val="20"/>
              </w:rPr>
              <w:t>601</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CFC376D" w14:textId="77777777" w:rsidR="008C6CAD" w:rsidRDefault="008C6CAD">
            <w:pPr>
              <w:spacing w:after="150" w:line="238" w:lineRule="atLeast"/>
              <w:jc w:val="center"/>
              <w:rPr>
                <w:rFonts w:ascii="Arial" w:hAnsi="Arial" w:cs="Arial"/>
                <w:color w:val="242424"/>
                <w:sz w:val="20"/>
                <w:szCs w:val="20"/>
              </w:rPr>
            </w:pPr>
            <w:r>
              <w:rPr>
                <w:color w:val="242424"/>
                <w:sz w:val="20"/>
                <w:szCs w:val="20"/>
              </w:rPr>
              <w:t>04</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2E6F7A3" w14:textId="77777777" w:rsidR="008C6CAD" w:rsidRDefault="008C6CAD">
            <w:pPr>
              <w:spacing w:after="150" w:line="238" w:lineRule="atLeast"/>
              <w:jc w:val="center"/>
              <w:rPr>
                <w:rFonts w:ascii="Arial" w:hAnsi="Arial" w:cs="Arial"/>
                <w:color w:val="242424"/>
                <w:sz w:val="20"/>
                <w:szCs w:val="20"/>
              </w:rPr>
            </w:pPr>
            <w:r>
              <w:rPr>
                <w:color w:val="242424"/>
                <w:sz w:val="20"/>
                <w:szCs w:val="20"/>
              </w:rPr>
              <w:t>08</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1B6F40B" w14:textId="77777777" w:rsidR="008C6CAD" w:rsidRDefault="008C6CAD">
            <w:pPr>
              <w:spacing w:after="150" w:line="238" w:lineRule="atLeast"/>
              <w:jc w:val="center"/>
              <w:rPr>
                <w:rFonts w:ascii="Arial" w:hAnsi="Arial" w:cs="Arial"/>
                <w:color w:val="242424"/>
                <w:sz w:val="20"/>
                <w:szCs w:val="20"/>
              </w:rPr>
            </w:pPr>
            <w:r>
              <w:rPr>
                <w:color w:val="242424"/>
                <w:sz w:val="20"/>
                <w:szCs w:val="20"/>
              </w:rPr>
              <w:t>32 3 00 00000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2BD1CF1"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C0C2650" w14:textId="77777777" w:rsidR="008C6CAD" w:rsidRDefault="008C6CAD">
            <w:pPr>
              <w:spacing w:after="150" w:line="238" w:lineRule="atLeast"/>
              <w:jc w:val="right"/>
              <w:rPr>
                <w:rFonts w:ascii="Arial" w:hAnsi="Arial" w:cs="Arial"/>
                <w:color w:val="242424"/>
                <w:sz w:val="20"/>
                <w:szCs w:val="20"/>
              </w:rPr>
            </w:pPr>
            <w:r>
              <w:rPr>
                <w:color w:val="242424"/>
                <w:sz w:val="20"/>
                <w:szCs w:val="20"/>
              </w:rPr>
              <w:t>1 500,00</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39269FF5" w14:textId="77777777" w:rsidR="008C6CAD" w:rsidRDefault="008C6CAD">
            <w:pPr>
              <w:spacing w:after="150" w:line="238" w:lineRule="atLeast"/>
              <w:jc w:val="right"/>
              <w:rPr>
                <w:rFonts w:ascii="Arial" w:hAnsi="Arial" w:cs="Arial"/>
                <w:color w:val="242424"/>
                <w:sz w:val="20"/>
                <w:szCs w:val="20"/>
              </w:rPr>
            </w:pPr>
            <w:r>
              <w:rPr>
                <w:color w:val="242424"/>
                <w:sz w:val="20"/>
                <w:szCs w:val="20"/>
              </w:rPr>
              <w:t>1 500,00</w:t>
            </w:r>
          </w:p>
        </w:tc>
      </w:tr>
      <w:tr w:rsidR="008C6CAD" w14:paraId="6AEF402D"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A1C4476" w14:textId="77777777" w:rsidR="008C6CAD" w:rsidRDefault="008C6CAD">
            <w:pPr>
              <w:spacing w:line="238" w:lineRule="atLeast"/>
              <w:rPr>
                <w:rFonts w:ascii="Arial" w:hAnsi="Arial" w:cs="Arial"/>
                <w:color w:val="242424"/>
                <w:sz w:val="20"/>
                <w:szCs w:val="20"/>
              </w:rPr>
            </w:pPr>
            <w:r>
              <w:rPr>
                <w:color w:val="242424"/>
                <w:sz w:val="20"/>
                <w:szCs w:val="20"/>
              </w:rPr>
              <w:t>Основное мероприятие</w:t>
            </w:r>
            <w:r>
              <w:rPr>
                <w:color w:val="242424"/>
                <w:sz w:val="20"/>
                <w:szCs w:val="20"/>
                <w:bdr w:val="none" w:sz="0" w:space="0" w:color="auto" w:frame="1"/>
              </w:rPr>
              <w:t>  </w:t>
            </w:r>
            <w:r>
              <w:rPr>
                <w:color w:val="242424"/>
                <w:sz w:val="20"/>
                <w:szCs w:val="20"/>
              </w:rPr>
              <w:t>«Организация перевозок пассажиров на маршрутах наземного городского транспорта общего пользования»</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97B3EBC" w14:textId="77777777" w:rsidR="008C6CAD" w:rsidRDefault="008C6CAD">
            <w:pPr>
              <w:spacing w:after="150" w:line="238" w:lineRule="atLeast"/>
              <w:jc w:val="center"/>
              <w:rPr>
                <w:rFonts w:ascii="Arial" w:hAnsi="Arial" w:cs="Arial"/>
                <w:color w:val="242424"/>
                <w:sz w:val="20"/>
                <w:szCs w:val="20"/>
              </w:rPr>
            </w:pPr>
            <w:r>
              <w:rPr>
                <w:color w:val="242424"/>
                <w:sz w:val="20"/>
                <w:szCs w:val="20"/>
              </w:rPr>
              <w:t>601</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82259EF" w14:textId="77777777" w:rsidR="008C6CAD" w:rsidRDefault="008C6CAD">
            <w:pPr>
              <w:spacing w:after="150" w:line="238" w:lineRule="atLeast"/>
              <w:jc w:val="center"/>
              <w:rPr>
                <w:rFonts w:ascii="Arial" w:hAnsi="Arial" w:cs="Arial"/>
                <w:color w:val="242424"/>
                <w:sz w:val="20"/>
                <w:szCs w:val="20"/>
              </w:rPr>
            </w:pPr>
            <w:r>
              <w:rPr>
                <w:color w:val="242424"/>
                <w:sz w:val="20"/>
                <w:szCs w:val="20"/>
              </w:rPr>
              <w:t>04</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8E10309" w14:textId="77777777" w:rsidR="008C6CAD" w:rsidRDefault="008C6CAD">
            <w:pPr>
              <w:spacing w:after="150" w:line="238" w:lineRule="atLeast"/>
              <w:jc w:val="center"/>
              <w:rPr>
                <w:rFonts w:ascii="Arial" w:hAnsi="Arial" w:cs="Arial"/>
                <w:color w:val="242424"/>
                <w:sz w:val="20"/>
                <w:szCs w:val="20"/>
              </w:rPr>
            </w:pPr>
            <w:r>
              <w:rPr>
                <w:color w:val="242424"/>
                <w:sz w:val="20"/>
                <w:szCs w:val="20"/>
              </w:rPr>
              <w:t>08</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B3E489D" w14:textId="77777777" w:rsidR="008C6CAD" w:rsidRDefault="008C6CAD">
            <w:pPr>
              <w:spacing w:after="150" w:line="238" w:lineRule="atLeast"/>
              <w:jc w:val="center"/>
              <w:rPr>
                <w:rFonts w:ascii="Arial" w:hAnsi="Arial" w:cs="Arial"/>
                <w:color w:val="242424"/>
                <w:sz w:val="20"/>
                <w:szCs w:val="20"/>
              </w:rPr>
            </w:pPr>
            <w:r>
              <w:rPr>
                <w:color w:val="242424"/>
                <w:sz w:val="20"/>
                <w:szCs w:val="20"/>
              </w:rPr>
              <w:t>32 3 05 00000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F74686F"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FD7230B" w14:textId="77777777" w:rsidR="008C6CAD" w:rsidRDefault="008C6CAD">
            <w:pPr>
              <w:spacing w:after="150" w:line="238" w:lineRule="atLeast"/>
              <w:jc w:val="right"/>
              <w:rPr>
                <w:rFonts w:ascii="Arial" w:hAnsi="Arial" w:cs="Arial"/>
                <w:color w:val="242424"/>
                <w:sz w:val="20"/>
                <w:szCs w:val="20"/>
              </w:rPr>
            </w:pPr>
            <w:r>
              <w:rPr>
                <w:color w:val="242424"/>
                <w:sz w:val="20"/>
                <w:szCs w:val="20"/>
              </w:rPr>
              <w:t>1 500,00</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7B684A17" w14:textId="77777777" w:rsidR="008C6CAD" w:rsidRDefault="008C6CAD">
            <w:pPr>
              <w:spacing w:after="150" w:line="238" w:lineRule="atLeast"/>
              <w:jc w:val="right"/>
              <w:rPr>
                <w:rFonts w:ascii="Arial" w:hAnsi="Arial" w:cs="Arial"/>
                <w:color w:val="242424"/>
                <w:sz w:val="20"/>
                <w:szCs w:val="20"/>
              </w:rPr>
            </w:pPr>
            <w:r>
              <w:rPr>
                <w:color w:val="242424"/>
                <w:sz w:val="20"/>
                <w:szCs w:val="20"/>
              </w:rPr>
              <w:t>1 500,00</w:t>
            </w:r>
          </w:p>
        </w:tc>
      </w:tr>
      <w:tr w:rsidR="008C6CAD" w14:paraId="288CA391"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77DE6DF" w14:textId="77777777" w:rsidR="008C6CAD" w:rsidRDefault="008C6CAD">
            <w:pPr>
              <w:spacing w:line="238" w:lineRule="atLeast"/>
              <w:rPr>
                <w:rFonts w:ascii="Arial" w:hAnsi="Arial" w:cs="Arial"/>
                <w:color w:val="242424"/>
                <w:sz w:val="20"/>
                <w:szCs w:val="20"/>
              </w:rPr>
            </w:pPr>
            <w:r>
              <w:rPr>
                <w:color w:val="242424"/>
                <w:sz w:val="20"/>
                <w:szCs w:val="20"/>
              </w:rPr>
              <w:t>Поддержка работы автомобильного транспорта по социально</w:t>
            </w:r>
            <w:r>
              <w:rPr>
                <w:color w:val="242424"/>
                <w:sz w:val="20"/>
                <w:szCs w:val="20"/>
                <w:bdr w:val="none" w:sz="0" w:space="0" w:color="auto" w:frame="1"/>
              </w:rPr>
              <w:t>  </w:t>
            </w:r>
            <w:r>
              <w:rPr>
                <w:color w:val="242424"/>
                <w:sz w:val="20"/>
                <w:szCs w:val="20"/>
              </w:rPr>
              <w:t>значимым маршрутам города</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40EE1D6" w14:textId="77777777" w:rsidR="008C6CAD" w:rsidRDefault="008C6CAD">
            <w:pPr>
              <w:spacing w:after="150" w:line="238" w:lineRule="atLeast"/>
              <w:jc w:val="center"/>
              <w:rPr>
                <w:rFonts w:ascii="Arial" w:hAnsi="Arial" w:cs="Arial"/>
                <w:color w:val="242424"/>
                <w:sz w:val="20"/>
                <w:szCs w:val="20"/>
              </w:rPr>
            </w:pPr>
            <w:r>
              <w:rPr>
                <w:color w:val="242424"/>
                <w:sz w:val="20"/>
                <w:szCs w:val="20"/>
              </w:rPr>
              <w:t>601</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9FAAD14" w14:textId="77777777" w:rsidR="008C6CAD" w:rsidRDefault="008C6CAD">
            <w:pPr>
              <w:spacing w:after="150" w:line="238" w:lineRule="atLeast"/>
              <w:jc w:val="center"/>
              <w:rPr>
                <w:rFonts w:ascii="Arial" w:hAnsi="Arial" w:cs="Arial"/>
                <w:color w:val="242424"/>
                <w:sz w:val="20"/>
                <w:szCs w:val="20"/>
              </w:rPr>
            </w:pPr>
            <w:r>
              <w:rPr>
                <w:color w:val="242424"/>
                <w:sz w:val="20"/>
                <w:szCs w:val="20"/>
              </w:rPr>
              <w:t>04</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0CEA60A" w14:textId="77777777" w:rsidR="008C6CAD" w:rsidRDefault="008C6CAD">
            <w:pPr>
              <w:spacing w:after="150" w:line="238" w:lineRule="atLeast"/>
              <w:jc w:val="center"/>
              <w:rPr>
                <w:rFonts w:ascii="Arial" w:hAnsi="Arial" w:cs="Arial"/>
                <w:color w:val="242424"/>
                <w:sz w:val="20"/>
                <w:szCs w:val="20"/>
              </w:rPr>
            </w:pPr>
            <w:r>
              <w:rPr>
                <w:color w:val="242424"/>
                <w:sz w:val="20"/>
                <w:szCs w:val="20"/>
              </w:rPr>
              <w:t>08</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2C4BC4D" w14:textId="77777777" w:rsidR="008C6CAD" w:rsidRDefault="008C6CAD">
            <w:pPr>
              <w:spacing w:after="150" w:line="238" w:lineRule="atLeast"/>
              <w:jc w:val="center"/>
              <w:rPr>
                <w:rFonts w:ascii="Arial" w:hAnsi="Arial" w:cs="Arial"/>
                <w:color w:val="242424"/>
                <w:sz w:val="20"/>
                <w:szCs w:val="20"/>
              </w:rPr>
            </w:pPr>
            <w:r>
              <w:rPr>
                <w:color w:val="242424"/>
                <w:sz w:val="20"/>
                <w:szCs w:val="20"/>
              </w:rPr>
              <w:t>32 3 05 61080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078BAAE"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29E5D7C" w14:textId="77777777" w:rsidR="008C6CAD" w:rsidRDefault="008C6CAD">
            <w:pPr>
              <w:spacing w:after="150" w:line="238" w:lineRule="atLeast"/>
              <w:jc w:val="right"/>
              <w:rPr>
                <w:rFonts w:ascii="Arial" w:hAnsi="Arial" w:cs="Arial"/>
                <w:color w:val="242424"/>
                <w:sz w:val="20"/>
                <w:szCs w:val="20"/>
              </w:rPr>
            </w:pPr>
            <w:r>
              <w:rPr>
                <w:color w:val="242424"/>
                <w:sz w:val="20"/>
                <w:szCs w:val="20"/>
              </w:rPr>
              <w:t>1 500,00</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00752156" w14:textId="77777777" w:rsidR="008C6CAD" w:rsidRDefault="008C6CAD">
            <w:pPr>
              <w:spacing w:after="150" w:line="238" w:lineRule="atLeast"/>
              <w:jc w:val="right"/>
              <w:rPr>
                <w:rFonts w:ascii="Arial" w:hAnsi="Arial" w:cs="Arial"/>
                <w:color w:val="242424"/>
                <w:sz w:val="20"/>
                <w:szCs w:val="20"/>
              </w:rPr>
            </w:pPr>
            <w:r>
              <w:rPr>
                <w:color w:val="242424"/>
                <w:sz w:val="20"/>
                <w:szCs w:val="20"/>
              </w:rPr>
              <w:t>1 500,00</w:t>
            </w:r>
          </w:p>
        </w:tc>
      </w:tr>
      <w:tr w:rsidR="008C6CAD" w14:paraId="32A9A3F8"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66BC02A" w14:textId="77777777" w:rsidR="008C6CAD" w:rsidRDefault="008C6CAD">
            <w:pPr>
              <w:spacing w:after="150" w:line="238" w:lineRule="atLeast"/>
              <w:rPr>
                <w:rFonts w:ascii="Arial" w:hAnsi="Arial" w:cs="Arial"/>
                <w:color w:val="242424"/>
                <w:sz w:val="20"/>
                <w:szCs w:val="20"/>
              </w:rPr>
            </w:pPr>
            <w:r>
              <w:rPr>
                <w:color w:val="242424"/>
                <w:sz w:val="20"/>
                <w:szCs w:val="20"/>
              </w:rPr>
              <w:t>Субсидии юридическим лицам (кроме некоммерческих организаций), индивидуальным предпринимателям, физическим лицам- производителям товаров, работ, услуг</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EB7E7B8" w14:textId="77777777" w:rsidR="008C6CAD" w:rsidRDefault="008C6CAD">
            <w:pPr>
              <w:spacing w:after="150" w:line="238" w:lineRule="atLeast"/>
              <w:jc w:val="center"/>
              <w:rPr>
                <w:rFonts w:ascii="Arial" w:hAnsi="Arial" w:cs="Arial"/>
                <w:color w:val="242424"/>
                <w:sz w:val="20"/>
                <w:szCs w:val="20"/>
              </w:rPr>
            </w:pPr>
            <w:r>
              <w:rPr>
                <w:color w:val="242424"/>
                <w:sz w:val="20"/>
                <w:szCs w:val="20"/>
              </w:rPr>
              <w:t>601</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0415D3A" w14:textId="77777777" w:rsidR="008C6CAD" w:rsidRDefault="008C6CAD">
            <w:pPr>
              <w:spacing w:after="150" w:line="238" w:lineRule="atLeast"/>
              <w:jc w:val="center"/>
              <w:rPr>
                <w:rFonts w:ascii="Arial" w:hAnsi="Arial" w:cs="Arial"/>
                <w:color w:val="242424"/>
                <w:sz w:val="20"/>
                <w:szCs w:val="20"/>
              </w:rPr>
            </w:pPr>
            <w:r>
              <w:rPr>
                <w:color w:val="242424"/>
                <w:sz w:val="20"/>
                <w:szCs w:val="20"/>
              </w:rPr>
              <w:t>04</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6A25CAC" w14:textId="77777777" w:rsidR="008C6CAD" w:rsidRDefault="008C6CAD">
            <w:pPr>
              <w:spacing w:after="150" w:line="238" w:lineRule="atLeast"/>
              <w:jc w:val="center"/>
              <w:rPr>
                <w:rFonts w:ascii="Arial" w:hAnsi="Arial" w:cs="Arial"/>
                <w:color w:val="242424"/>
                <w:sz w:val="20"/>
                <w:szCs w:val="20"/>
              </w:rPr>
            </w:pPr>
            <w:r>
              <w:rPr>
                <w:color w:val="242424"/>
                <w:sz w:val="20"/>
                <w:szCs w:val="20"/>
              </w:rPr>
              <w:t>08</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DCA342F" w14:textId="77777777" w:rsidR="008C6CAD" w:rsidRDefault="008C6CAD">
            <w:pPr>
              <w:spacing w:after="150" w:line="238" w:lineRule="atLeast"/>
              <w:jc w:val="center"/>
              <w:rPr>
                <w:rFonts w:ascii="Arial" w:hAnsi="Arial" w:cs="Arial"/>
                <w:color w:val="242424"/>
                <w:sz w:val="20"/>
                <w:szCs w:val="20"/>
              </w:rPr>
            </w:pPr>
            <w:r>
              <w:rPr>
                <w:color w:val="242424"/>
                <w:sz w:val="20"/>
                <w:szCs w:val="20"/>
              </w:rPr>
              <w:t>32 3 05 61080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140D919" w14:textId="77777777" w:rsidR="008C6CAD" w:rsidRDefault="008C6CAD">
            <w:pPr>
              <w:spacing w:after="150" w:line="238" w:lineRule="atLeast"/>
              <w:jc w:val="center"/>
              <w:rPr>
                <w:rFonts w:ascii="Arial" w:hAnsi="Arial" w:cs="Arial"/>
                <w:color w:val="242424"/>
                <w:sz w:val="20"/>
                <w:szCs w:val="20"/>
              </w:rPr>
            </w:pPr>
            <w:r>
              <w:rPr>
                <w:color w:val="242424"/>
                <w:sz w:val="20"/>
                <w:szCs w:val="20"/>
              </w:rPr>
              <w:t>810</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FD56EC0" w14:textId="77777777" w:rsidR="008C6CAD" w:rsidRDefault="008C6CAD">
            <w:pPr>
              <w:spacing w:after="150" w:line="238" w:lineRule="atLeast"/>
              <w:jc w:val="right"/>
              <w:rPr>
                <w:rFonts w:ascii="Arial" w:hAnsi="Arial" w:cs="Arial"/>
                <w:color w:val="242424"/>
                <w:sz w:val="20"/>
                <w:szCs w:val="20"/>
              </w:rPr>
            </w:pPr>
            <w:r>
              <w:rPr>
                <w:color w:val="242424"/>
                <w:sz w:val="20"/>
                <w:szCs w:val="20"/>
              </w:rPr>
              <w:t>1 500,00</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0A0666FD" w14:textId="77777777" w:rsidR="008C6CAD" w:rsidRDefault="008C6CAD">
            <w:pPr>
              <w:spacing w:after="150" w:line="238" w:lineRule="atLeast"/>
              <w:jc w:val="right"/>
              <w:rPr>
                <w:rFonts w:ascii="Arial" w:hAnsi="Arial" w:cs="Arial"/>
                <w:color w:val="242424"/>
                <w:sz w:val="20"/>
                <w:szCs w:val="20"/>
              </w:rPr>
            </w:pPr>
            <w:r>
              <w:rPr>
                <w:color w:val="242424"/>
                <w:sz w:val="20"/>
                <w:szCs w:val="20"/>
              </w:rPr>
              <w:t>1 500,00</w:t>
            </w:r>
          </w:p>
        </w:tc>
      </w:tr>
      <w:tr w:rsidR="008C6CAD" w14:paraId="2EA00505"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1043371" w14:textId="77777777" w:rsidR="008C6CAD" w:rsidRDefault="008C6CAD">
            <w:pPr>
              <w:spacing w:after="150" w:line="238" w:lineRule="atLeast"/>
              <w:rPr>
                <w:rFonts w:ascii="Arial" w:hAnsi="Arial" w:cs="Arial"/>
                <w:color w:val="242424"/>
                <w:sz w:val="20"/>
                <w:szCs w:val="20"/>
              </w:rPr>
            </w:pPr>
            <w:r>
              <w:rPr>
                <w:color w:val="242424"/>
                <w:sz w:val="20"/>
                <w:szCs w:val="20"/>
              </w:rPr>
              <w:t>Дорожное хозяйство (дорожные фонды)</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936416F" w14:textId="77777777" w:rsidR="008C6CAD" w:rsidRDefault="008C6CAD">
            <w:pPr>
              <w:spacing w:after="150" w:line="238" w:lineRule="atLeast"/>
              <w:jc w:val="center"/>
              <w:rPr>
                <w:rFonts w:ascii="Arial" w:hAnsi="Arial" w:cs="Arial"/>
                <w:color w:val="242424"/>
                <w:sz w:val="20"/>
                <w:szCs w:val="20"/>
              </w:rPr>
            </w:pPr>
            <w:r>
              <w:rPr>
                <w:color w:val="242424"/>
                <w:sz w:val="20"/>
                <w:szCs w:val="20"/>
              </w:rPr>
              <w:t>601</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178E877" w14:textId="77777777" w:rsidR="008C6CAD" w:rsidRDefault="008C6CAD">
            <w:pPr>
              <w:spacing w:after="150" w:line="238" w:lineRule="atLeast"/>
              <w:jc w:val="center"/>
              <w:rPr>
                <w:rFonts w:ascii="Arial" w:hAnsi="Arial" w:cs="Arial"/>
                <w:color w:val="242424"/>
                <w:sz w:val="20"/>
                <w:szCs w:val="20"/>
              </w:rPr>
            </w:pPr>
            <w:r>
              <w:rPr>
                <w:color w:val="242424"/>
                <w:sz w:val="20"/>
                <w:szCs w:val="20"/>
              </w:rPr>
              <w:t>04</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67AC5FF" w14:textId="77777777" w:rsidR="008C6CAD" w:rsidRDefault="008C6CAD">
            <w:pPr>
              <w:spacing w:after="150" w:line="238" w:lineRule="atLeast"/>
              <w:jc w:val="center"/>
              <w:rPr>
                <w:rFonts w:ascii="Arial" w:hAnsi="Arial" w:cs="Arial"/>
                <w:color w:val="242424"/>
                <w:sz w:val="20"/>
                <w:szCs w:val="20"/>
              </w:rPr>
            </w:pPr>
            <w:r>
              <w:rPr>
                <w:color w:val="242424"/>
                <w:sz w:val="20"/>
                <w:szCs w:val="20"/>
              </w:rPr>
              <w:t>09</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F0A73EB" w14:textId="77777777" w:rsidR="008C6CAD" w:rsidRDefault="008C6CAD">
            <w:pPr>
              <w:spacing w:after="150" w:line="238" w:lineRule="atLeast"/>
              <w:jc w:val="center"/>
              <w:rPr>
                <w:rFonts w:ascii="Arial" w:hAnsi="Arial" w:cs="Arial"/>
                <w:color w:val="242424"/>
                <w:sz w:val="20"/>
                <w:szCs w:val="20"/>
              </w:rPr>
            </w:pPr>
            <w:r>
              <w:rPr>
                <w:color w:val="242424"/>
                <w:sz w:val="20"/>
                <w:szCs w:val="20"/>
              </w:rPr>
              <w:t> </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F0DF120"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4E82653" w14:textId="77777777" w:rsidR="008C6CAD" w:rsidRDefault="008C6CAD">
            <w:pPr>
              <w:spacing w:after="150" w:line="238" w:lineRule="atLeast"/>
              <w:jc w:val="right"/>
              <w:rPr>
                <w:rFonts w:ascii="Arial" w:hAnsi="Arial" w:cs="Arial"/>
                <w:color w:val="242424"/>
                <w:sz w:val="20"/>
                <w:szCs w:val="20"/>
              </w:rPr>
            </w:pPr>
            <w:r>
              <w:rPr>
                <w:color w:val="242424"/>
                <w:sz w:val="20"/>
                <w:szCs w:val="20"/>
              </w:rPr>
              <w:t>5 828,83</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391325DB" w14:textId="77777777" w:rsidR="008C6CAD" w:rsidRDefault="008C6CAD">
            <w:pPr>
              <w:spacing w:after="150" w:line="238" w:lineRule="atLeast"/>
              <w:jc w:val="right"/>
              <w:rPr>
                <w:rFonts w:ascii="Arial" w:hAnsi="Arial" w:cs="Arial"/>
                <w:color w:val="242424"/>
                <w:sz w:val="20"/>
                <w:szCs w:val="20"/>
              </w:rPr>
            </w:pPr>
            <w:r>
              <w:rPr>
                <w:color w:val="242424"/>
                <w:sz w:val="20"/>
                <w:szCs w:val="20"/>
              </w:rPr>
              <w:t>6 613,48</w:t>
            </w:r>
          </w:p>
        </w:tc>
      </w:tr>
      <w:tr w:rsidR="008C6CAD" w14:paraId="02C57D2E"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BED6F13" w14:textId="77777777" w:rsidR="008C6CAD" w:rsidRDefault="008C6CAD">
            <w:pPr>
              <w:spacing w:line="238" w:lineRule="atLeast"/>
              <w:rPr>
                <w:rFonts w:ascii="Arial" w:hAnsi="Arial" w:cs="Arial"/>
                <w:color w:val="242424"/>
                <w:sz w:val="20"/>
                <w:szCs w:val="20"/>
              </w:rPr>
            </w:pPr>
            <w:r>
              <w:rPr>
                <w:color w:val="242424"/>
                <w:sz w:val="20"/>
                <w:szCs w:val="20"/>
              </w:rPr>
              <w:t>Муниципальная</w:t>
            </w:r>
            <w:r>
              <w:rPr>
                <w:color w:val="242424"/>
                <w:sz w:val="20"/>
                <w:szCs w:val="20"/>
                <w:bdr w:val="none" w:sz="0" w:space="0" w:color="auto" w:frame="1"/>
              </w:rPr>
              <w:t>  </w:t>
            </w:r>
            <w:r>
              <w:rPr>
                <w:color w:val="242424"/>
                <w:sz w:val="20"/>
                <w:szCs w:val="20"/>
              </w:rPr>
              <w:t>программа «Дороги и улучшение состояния объектов дорожно-транспортной инфраструктуры в городе Лермонтове»</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ECB1912" w14:textId="77777777" w:rsidR="008C6CAD" w:rsidRDefault="008C6CAD">
            <w:pPr>
              <w:spacing w:after="150" w:line="238" w:lineRule="atLeast"/>
              <w:jc w:val="center"/>
              <w:rPr>
                <w:rFonts w:ascii="Arial" w:hAnsi="Arial" w:cs="Arial"/>
                <w:color w:val="242424"/>
                <w:sz w:val="20"/>
                <w:szCs w:val="20"/>
              </w:rPr>
            </w:pPr>
            <w:r>
              <w:rPr>
                <w:color w:val="242424"/>
                <w:sz w:val="20"/>
                <w:szCs w:val="20"/>
              </w:rPr>
              <w:t>601</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08DBA55" w14:textId="77777777" w:rsidR="008C6CAD" w:rsidRDefault="008C6CAD">
            <w:pPr>
              <w:spacing w:after="150" w:line="238" w:lineRule="atLeast"/>
              <w:jc w:val="center"/>
              <w:rPr>
                <w:rFonts w:ascii="Arial" w:hAnsi="Arial" w:cs="Arial"/>
                <w:color w:val="242424"/>
                <w:sz w:val="20"/>
                <w:szCs w:val="20"/>
              </w:rPr>
            </w:pPr>
            <w:r>
              <w:rPr>
                <w:color w:val="242424"/>
                <w:sz w:val="20"/>
                <w:szCs w:val="20"/>
              </w:rPr>
              <w:t>04</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8320CD8" w14:textId="77777777" w:rsidR="008C6CAD" w:rsidRDefault="008C6CAD">
            <w:pPr>
              <w:spacing w:after="150" w:line="238" w:lineRule="atLeast"/>
              <w:jc w:val="center"/>
              <w:rPr>
                <w:rFonts w:ascii="Arial" w:hAnsi="Arial" w:cs="Arial"/>
                <w:color w:val="242424"/>
                <w:sz w:val="20"/>
                <w:szCs w:val="20"/>
              </w:rPr>
            </w:pPr>
            <w:r>
              <w:rPr>
                <w:color w:val="242424"/>
                <w:sz w:val="20"/>
                <w:szCs w:val="20"/>
              </w:rPr>
              <w:t>09</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3239CA1" w14:textId="77777777" w:rsidR="008C6CAD" w:rsidRDefault="008C6CAD">
            <w:pPr>
              <w:spacing w:after="150" w:line="238" w:lineRule="atLeast"/>
              <w:jc w:val="center"/>
              <w:rPr>
                <w:rFonts w:ascii="Arial" w:hAnsi="Arial" w:cs="Arial"/>
                <w:color w:val="242424"/>
                <w:sz w:val="20"/>
                <w:szCs w:val="20"/>
              </w:rPr>
            </w:pPr>
            <w:r>
              <w:rPr>
                <w:color w:val="242424"/>
                <w:sz w:val="20"/>
                <w:szCs w:val="20"/>
              </w:rPr>
              <w:t>33 0 00 00000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83C897B"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57307FB" w14:textId="77777777" w:rsidR="008C6CAD" w:rsidRDefault="008C6CAD">
            <w:pPr>
              <w:spacing w:after="150" w:line="238" w:lineRule="atLeast"/>
              <w:jc w:val="right"/>
              <w:rPr>
                <w:rFonts w:ascii="Arial" w:hAnsi="Arial" w:cs="Arial"/>
                <w:color w:val="242424"/>
                <w:sz w:val="20"/>
                <w:szCs w:val="20"/>
              </w:rPr>
            </w:pPr>
            <w:r>
              <w:rPr>
                <w:color w:val="242424"/>
                <w:sz w:val="20"/>
                <w:szCs w:val="20"/>
              </w:rPr>
              <w:t>5 828,83</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4905E8EC" w14:textId="77777777" w:rsidR="008C6CAD" w:rsidRDefault="008C6CAD">
            <w:pPr>
              <w:spacing w:after="150" w:line="238" w:lineRule="atLeast"/>
              <w:jc w:val="right"/>
              <w:rPr>
                <w:rFonts w:ascii="Arial" w:hAnsi="Arial" w:cs="Arial"/>
                <w:color w:val="242424"/>
                <w:sz w:val="20"/>
                <w:szCs w:val="20"/>
              </w:rPr>
            </w:pPr>
            <w:r>
              <w:rPr>
                <w:color w:val="242424"/>
                <w:sz w:val="20"/>
                <w:szCs w:val="20"/>
              </w:rPr>
              <w:t>6 613,48</w:t>
            </w:r>
          </w:p>
        </w:tc>
      </w:tr>
      <w:tr w:rsidR="008C6CAD" w14:paraId="4F46C7CF"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D600036" w14:textId="77777777" w:rsidR="008C6CAD" w:rsidRDefault="008C6CAD">
            <w:pPr>
              <w:spacing w:after="150" w:line="238" w:lineRule="atLeast"/>
              <w:rPr>
                <w:rFonts w:ascii="Arial" w:hAnsi="Arial" w:cs="Arial"/>
                <w:color w:val="242424"/>
                <w:sz w:val="20"/>
                <w:szCs w:val="20"/>
              </w:rPr>
            </w:pPr>
            <w:r>
              <w:rPr>
                <w:color w:val="242424"/>
                <w:sz w:val="20"/>
                <w:szCs w:val="20"/>
              </w:rPr>
              <w:t>Подпрограмма «Повышение безопасности дорожного движения в городе Лермонтове»</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6F501CC" w14:textId="77777777" w:rsidR="008C6CAD" w:rsidRDefault="008C6CAD">
            <w:pPr>
              <w:spacing w:after="150" w:line="238" w:lineRule="atLeast"/>
              <w:jc w:val="center"/>
              <w:rPr>
                <w:rFonts w:ascii="Arial" w:hAnsi="Arial" w:cs="Arial"/>
                <w:color w:val="242424"/>
                <w:sz w:val="20"/>
                <w:szCs w:val="20"/>
              </w:rPr>
            </w:pPr>
            <w:r>
              <w:rPr>
                <w:color w:val="242424"/>
                <w:sz w:val="20"/>
                <w:szCs w:val="20"/>
              </w:rPr>
              <w:t>601</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052A1FC" w14:textId="77777777" w:rsidR="008C6CAD" w:rsidRDefault="008C6CAD">
            <w:pPr>
              <w:spacing w:after="150" w:line="238" w:lineRule="atLeast"/>
              <w:jc w:val="center"/>
              <w:rPr>
                <w:rFonts w:ascii="Arial" w:hAnsi="Arial" w:cs="Arial"/>
                <w:color w:val="242424"/>
                <w:sz w:val="20"/>
                <w:szCs w:val="20"/>
              </w:rPr>
            </w:pPr>
            <w:r>
              <w:rPr>
                <w:color w:val="242424"/>
                <w:sz w:val="20"/>
                <w:szCs w:val="20"/>
              </w:rPr>
              <w:t>04</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D1D2734" w14:textId="77777777" w:rsidR="008C6CAD" w:rsidRDefault="008C6CAD">
            <w:pPr>
              <w:spacing w:after="150" w:line="238" w:lineRule="atLeast"/>
              <w:jc w:val="center"/>
              <w:rPr>
                <w:rFonts w:ascii="Arial" w:hAnsi="Arial" w:cs="Arial"/>
                <w:color w:val="242424"/>
                <w:sz w:val="20"/>
                <w:szCs w:val="20"/>
              </w:rPr>
            </w:pPr>
            <w:r>
              <w:rPr>
                <w:color w:val="242424"/>
                <w:sz w:val="20"/>
                <w:szCs w:val="20"/>
              </w:rPr>
              <w:t>09</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275A386" w14:textId="77777777" w:rsidR="008C6CAD" w:rsidRDefault="008C6CAD">
            <w:pPr>
              <w:spacing w:after="150" w:line="238" w:lineRule="atLeast"/>
              <w:jc w:val="center"/>
              <w:rPr>
                <w:rFonts w:ascii="Arial" w:hAnsi="Arial" w:cs="Arial"/>
                <w:color w:val="242424"/>
                <w:sz w:val="20"/>
                <w:szCs w:val="20"/>
              </w:rPr>
            </w:pPr>
            <w:r>
              <w:rPr>
                <w:color w:val="242424"/>
                <w:sz w:val="20"/>
                <w:szCs w:val="20"/>
              </w:rPr>
              <w:t>33 1 00 00000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60F16E8"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BEEAA34" w14:textId="77777777" w:rsidR="008C6CAD" w:rsidRDefault="008C6CAD">
            <w:pPr>
              <w:spacing w:after="150" w:line="238" w:lineRule="atLeast"/>
              <w:jc w:val="right"/>
              <w:rPr>
                <w:rFonts w:ascii="Arial" w:hAnsi="Arial" w:cs="Arial"/>
                <w:color w:val="242424"/>
                <w:sz w:val="20"/>
                <w:szCs w:val="20"/>
              </w:rPr>
            </w:pPr>
            <w:r>
              <w:rPr>
                <w:color w:val="242424"/>
                <w:sz w:val="20"/>
                <w:szCs w:val="20"/>
              </w:rPr>
              <w:t>5 828,83</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3E048A9F" w14:textId="77777777" w:rsidR="008C6CAD" w:rsidRDefault="008C6CAD">
            <w:pPr>
              <w:spacing w:after="150" w:line="238" w:lineRule="atLeast"/>
              <w:jc w:val="right"/>
              <w:rPr>
                <w:rFonts w:ascii="Arial" w:hAnsi="Arial" w:cs="Arial"/>
                <w:color w:val="242424"/>
                <w:sz w:val="20"/>
                <w:szCs w:val="20"/>
              </w:rPr>
            </w:pPr>
            <w:r>
              <w:rPr>
                <w:color w:val="242424"/>
                <w:sz w:val="20"/>
                <w:szCs w:val="20"/>
              </w:rPr>
              <w:t>6 613,48</w:t>
            </w:r>
          </w:p>
        </w:tc>
      </w:tr>
      <w:tr w:rsidR="008C6CAD" w14:paraId="46C8116E"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96C2611" w14:textId="77777777" w:rsidR="008C6CAD" w:rsidRDefault="008C6CAD">
            <w:pPr>
              <w:spacing w:after="150" w:line="238" w:lineRule="atLeast"/>
              <w:rPr>
                <w:rFonts w:ascii="Arial" w:hAnsi="Arial" w:cs="Arial"/>
                <w:color w:val="242424"/>
                <w:sz w:val="20"/>
                <w:szCs w:val="20"/>
              </w:rPr>
            </w:pPr>
            <w:r>
              <w:rPr>
                <w:color w:val="242424"/>
                <w:sz w:val="20"/>
                <w:szCs w:val="20"/>
              </w:rPr>
              <w:t>Основное мероприятие «Организация капитального ремонта, ремонта и содержания автомобильных дорог общего пользования»</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4FD3A28" w14:textId="77777777" w:rsidR="008C6CAD" w:rsidRDefault="008C6CAD">
            <w:pPr>
              <w:spacing w:after="150" w:line="238" w:lineRule="atLeast"/>
              <w:jc w:val="center"/>
              <w:rPr>
                <w:rFonts w:ascii="Arial" w:hAnsi="Arial" w:cs="Arial"/>
                <w:color w:val="242424"/>
                <w:sz w:val="20"/>
                <w:szCs w:val="20"/>
              </w:rPr>
            </w:pPr>
            <w:r>
              <w:rPr>
                <w:color w:val="242424"/>
                <w:sz w:val="20"/>
                <w:szCs w:val="20"/>
              </w:rPr>
              <w:t>601</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1AD0485" w14:textId="77777777" w:rsidR="008C6CAD" w:rsidRDefault="008C6CAD">
            <w:pPr>
              <w:spacing w:after="150" w:line="238" w:lineRule="atLeast"/>
              <w:jc w:val="center"/>
              <w:rPr>
                <w:rFonts w:ascii="Arial" w:hAnsi="Arial" w:cs="Arial"/>
                <w:color w:val="242424"/>
                <w:sz w:val="20"/>
                <w:szCs w:val="20"/>
              </w:rPr>
            </w:pPr>
            <w:r>
              <w:rPr>
                <w:color w:val="242424"/>
                <w:sz w:val="20"/>
                <w:szCs w:val="20"/>
              </w:rPr>
              <w:t>04</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593430C" w14:textId="77777777" w:rsidR="008C6CAD" w:rsidRDefault="008C6CAD">
            <w:pPr>
              <w:spacing w:after="150" w:line="238" w:lineRule="atLeast"/>
              <w:jc w:val="center"/>
              <w:rPr>
                <w:rFonts w:ascii="Arial" w:hAnsi="Arial" w:cs="Arial"/>
                <w:color w:val="242424"/>
                <w:sz w:val="20"/>
                <w:szCs w:val="20"/>
              </w:rPr>
            </w:pPr>
            <w:r>
              <w:rPr>
                <w:color w:val="242424"/>
                <w:sz w:val="20"/>
                <w:szCs w:val="20"/>
              </w:rPr>
              <w:t>09</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D80104F" w14:textId="77777777" w:rsidR="008C6CAD" w:rsidRDefault="008C6CAD">
            <w:pPr>
              <w:spacing w:after="150" w:line="238" w:lineRule="atLeast"/>
              <w:jc w:val="center"/>
              <w:rPr>
                <w:rFonts w:ascii="Arial" w:hAnsi="Arial" w:cs="Arial"/>
                <w:color w:val="242424"/>
                <w:sz w:val="20"/>
                <w:szCs w:val="20"/>
              </w:rPr>
            </w:pPr>
            <w:r>
              <w:rPr>
                <w:color w:val="242424"/>
                <w:sz w:val="20"/>
                <w:szCs w:val="20"/>
              </w:rPr>
              <w:t>33 1 01 00000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4FE5E3A"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D717B0A" w14:textId="77777777" w:rsidR="008C6CAD" w:rsidRDefault="008C6CAD">
            <w:pPr>
              <w:spacing w:after="150" w:line="238" w:lineRule="atLeast"/>
              <w:jc w:val="right"/>
              <w:rPr>
                <w:rFonts w:ascii="Arial" w:hAnsi="Arial" w:cs="Arial"/>
                <w:color w:val="242424"/>
                <w:sz w:val="20"/>
                <w:szCs w:val="20"/>
              </w:rPr>
            </w:pPr>
            <w:r>
              <w:rPr>
                <w:color w:val="242424"/>
                <w:sz w:val="20"/>
                <w:szCs w:val="20"/>
              </w:rPr>
              <w:t>5 828,83</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7589E94C" w14:textId="77777777" w:rsidR="008C6CAD" w:rsidRDefault="008C6CAD">
            <w:pPr>
              <w:spacing w:after="150" w:line="238" w:lineRule="atLeast"/>
              <w:jc w:val="right"/>
              <w:rPr>
                <w:rFonts w:ascii="Arial" w:hAnsi="Arial" w:cs="Arial"/>
                <w:color w:val="242424"/>
                <w:sz w:val="20"/>
                <w:szCs w:val="20"/>
              </w:rPr>
            </w:pPr>
            <w:r>
              <w:rPr>
                <w:color w:val="242424"/>
                <w:sz w:val="20"/>
                <w:szCs w:val="20"/>
              </w:rPr>
              <w:t>6 613,48</w:t>
            </w:r>
          </w:p>
        </w:tc>
      </w:tr>
      <w:tr w:rsidR="008C6CAD" w14:paraId="1C6CC882"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4517684" w14:textId="77777777" w:rsidR="008C6CAD" w:rsidRDefault="008C6CAD">
            <w:pPr>
              <w:spacing w:after="150" w:line="238" w:lineRule="atLeast"/>
              <w:rPr>
                <w:rFonts w:ascii="Arial" w:hAnsi="Arial" w:cs="Arial"/>
                <w:color w:val="242424"/>
                <w:sz w:val="20"/>
                <w:szCs w:val="20"/>
              </w:rPr>
            </w:pPr>
            <w:r>
              <w:rPr>
                <w:color w:val="242424"/>
                <w:sz w:val="20"/>
                <w:szCs w:val="20"/>
              </w:rPr>
              <w:t>Ремонт автомобильных дорог</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43C595B" w14:textId="77777777" w:rsidR="008C6CAD" w:rsidRDefault="008C6CAD">
            <w:pPr>
              <w:spacing w:after="150" w:line="238" w:lineRule="atLeast"/>
              <w:jc w:val="center"/>
              <w:rPr>
                <w:rFonts w:ascii="Arial" w:hAnsi="Arial" w:cs="Arial"/>
                <w:color w:val="242424"/>
                <w:sz w:val="20"/>
                <w:szCs w:val="20"/>
              </w:rPr>
            </w:pPr>
            <w:r>
              <w:rPr>
                <w:color w:val="242424"/>
                <w:sz w:val="20"/>
                <w:szCs w:val="20"/>
              </w:rPr>
              <w:t>601</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A3CC2C3" w14:textId="77777777" w:rsidR="008C6CAD" w:rsidRDefault="008C6CAD">
            <w:pPr>
              <w:spacing w:after="150" w:line="238" w:lineRule="atLeast"/>
              <w:jc w:val="center"/>
              <w:rPr>
                <w:rFonts w:ascii="Arial" w:hAnsi="Arial" w:cs="Arial"/>
                <w:color w:val="242424"/>
                <w:sz w:val="20"/>
                <w:szCs w:val="20"/>
              </w:rPr>
            </w:pPr>
            <w:r>
              <w:rPr>
                <w:color w:val="242424"/>
                <w:sz w:val="20"/>
                <w:szCs w:val="20"/>
              </w:rPr>
              <w:t>04</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8089059" w14:textId="77777777" w:rsidR="008C6CAD" w:rsidRDefault="008C6CAD">
            <w:pPr>
              <w:spacing w:after="150" w:line="238" w:lineRule="atLeast"/>
              <w:jc w:val="center"/>
              <w:rPr>
                <w:rFonts w:ascii="Arial" w:hAnsi="Arial" w:cs="Arial"/>
                <w:color w:val="242424"/>
                <w:sz w:val="20"/>
                <w:szCs w:val="20"/>
              </w:rPr>
            </w:pPr>
            <w:r>
              <w:rPr>
                <w:color w:val="242424"/>
                <w:sz w:val="20"/>
                <w:szCs w:val="20"/>
              </w:rPr>
              <w:t>09</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B969A8C" w14:textId="77777777" w:rsidR="008C6CAD" w:rsidRDefault="008C6CAD">
            <w:pPr>
              <w:spacing w:after="150" w:line="238" w:lineRule="atLeast"/>
              <w:jc w:val="center"/>
              <w:rPr>
                <w:rFonts w:ascii="Arial" w:hAnsi="Arial" w:cs="Arial"/>
                <w:color w:val="242424"/>
                <w:sz w:val="20"/>
                <w:szCs w:val="20"/>
              </w:rPr>
            </w:pPr>
            <w:r>
              <w:rPr>
                <w:color w:val="242424"/>
                <w:sz w:val="20"/>
                <w:szCs w:val="20"/>
              </w:rPr>
              <w:t>33 1 01 20350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BB3BC22"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94544EF" w14:textId="77777777" w:rsidR="008C6CAD" w:rsidRDefault="008C6CAD">
            <w:pPr>
              <w:spacing w:after="150" w:line="238" w:lineRule="atLeast"/>
              <w:jc w:val="right"/>
              <w:rPr>
                <w:rFonts w:ascii="Arial" w:hAnsi="Arial" w:cs="Arial"/>
                <w:color w:val="242424"/>
                <w:sz w:val="20"/>
                <w:szCs w:val="20"/>
              </w:rPr>
            </w:pPr>
            <w:r>
              <w:rPr>
                <w:color w:val="242424"/>
                <w:sz w:val="20"/>
                <w:szCs w:val="20"/>
              </w:rPr>
              <w:t>1 483,43</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017263D6" w14:textId="77777777" w:rsidR="008C6CAD" w:rsidRDefault="008C6CAD">
            <w:pPr>
              <w:spacing w:after="150" w:line="238" w:lineRule="atLeast"/>
              <w:jc w:val="right"/>
              <w:rPr>
                <w:rFonts w:ascii="Arial" w:hAnsi="Arial" w:cs="Arial"/>
                <w:color w:val="242424"/>
                <w:sz w:val="20"/>
                <w:szCs w:val="20"/>
              </w:rPr>
            </w:pPr>
            <w:r>
              <w:rPr>
                <w:color w:val="242424"/>
                <w:sz w:val="20"/>
                <w:szCs w:val="20"/>
              </w:rPr>
              <w:t>2 268,08</w:t>
            </w:r>
          </w:p>
        </w:tc>
      </w:tr>
      <w:tr w:rsidR="008C6CAD" w14:paraId="1565155F"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454ECCF" w14:textId="77777777" w:rsidR="008C6CAD" w:rsidRDefault="008C6CAD">
            <w:pPr>
              <w:spacing w:after="150" w:line="238" w:lineRule="atLeast"/>
              <w:rPr>
                <w:rFonts w:ascii="Arial" w:hAnsi="Arial" w:cs="Arial"/>
                <w:color w:val="242424"/>
                <w:sz w:val="20"/>
                <w:szCs w:val="20"/>
              </w:rPr>
            </w:pPr>
            <w:r>
              <w:rPr>
                <w:color w:val="242424"/>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90D8E6A" w14:textId="77777777" w:rsidR="008C6CAD" w:rsidRDefault="008C6CAD">
            <w:pPr>
              <w:spacing w:after="150" w:line="238" w:lineRule="atLeast"/>
              <w:jc w:val="center"/>
              <w:rPr>
                <w:rFonts w:ascii="Arial" w:hAnsi="Arial" w:cs="Arial"/>
                <w:color w:val="242424"/>
                <w:sz w:val="20"/>
                <w:szCs w:val="20"/>
              </w:rPr>
            </w:pPr>
            <w:r>
              <w:rPr>
                <w:color w:val="242424"/>
                <w:sz w:val="20"/>
                <w:szCs w:val="20"/>
              </w:rPr>
              <w:t>601</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81D4619" w14:textId="77777777" w:rsidR="008C6CAD" w:rsidRDefault="008C6CAD">
            <w:pPr>
              <w:spacing w:after="150" w:line="238" w:lineRule="atLeast"/>
              <w:jc w:val="center"/>
              <w:rPr>
                <w:rFonts w:ascii="Arial" w:hAnsi="Arial" w:cs="Arial"/>
                <w:color w:val="242424"/>
                <w:sz w:val="20"/>
                <w:szCs w:val="20"/>
              </w:rPr>
            </w:pPr>
            <w:r>
              <w:rPr>
                <w:color w:val="242424"/>
                <w:sz w:val="20"/>
                <w:szCs w:val="20"/>
              </w:rPr>
              <w:t>04</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616F726" w14:textId="77777777" w:rsidR="008C6CAD" w:rsidRDefault="008C6CAD">
            <w:pPr>
              <w:spacing w:after="150" w:line="238" w:lineRule="atLeast"/>
              <w:jc w:val="center"/>
              <w:rPr>
                <w:rFonts w:ascii="Arial" w:hAnsi="Arial" w:cs="Arial"/>
                <w:color w:val="242424"/>
                <w:sz w:val="20"/>
                <w:szCs w:val="20"/>
              </w:rPr>
            </w:pPr>
            <w:r>
              <w:rPr>
                <w:color w:val="242424"/>
                <w:sz w:val="20"/>
                <w:szCs w:val="20"/>
              </w:rPr>
              <w:t>09</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A1448AB" w14:textId="77777777" w:rsidR="008C6CAD" w:rsidRDefault="008C6CAD">
            <w:pPr>
              <w:spacing w:after="150" w:line="238" w:lineRule="atLeast"/>
              <w:jc w:val="center"/>
              <w:rPr>
                <w:rFonts w:ascii="Arial" w:hAnsi="Arial" w:cs="Arial"/>
                <w:color w:val="242424"/>
                <w:sz w:val="20"/>
                <w:szCs w:val="20"/>
              </w:rPr>
            </w:pPr>
            <w:r>
              <w:rPr>
                <w:color w:val="242424"/>
                <w:sz w:val="20"/>
                <w:szCs w:val="20"/>
              </w:rPr>
              <w:t>33 1 01 20350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7349620" w14:textId="77777777" w:rsidR="008C6CAD" w:rsidRDefault="008C6CAD">
            <w:pPr>
              <w:spacing w:after="150" w:line="238" w:lineRule="atLeast"/>
              <w:jc w:val="center"/>
              <w:rPr>
                <w:rFonts w:ascii="Arial" w:hAnsi="Arial" w:cs="Arial"/>
                <w:color w:val="242424"/>
                <w:sz w:val="20"/>
                <w:szCs w:val="20"/>
              </w:rPr>
            </w:pPr>
            <w:r>
              <w:rPr>
                <w:color w:val="242424"/>
                <w:sz w:val="20"/>
                <w:szCs w:val="20"/>
              </w:rPr>
              <w:t>240</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770007A" w14:textId="77777777" w:rsidR="008C6CAD" w:rsidRDefault="008C6CAD">
            <w:pPr>
              <w:spacing w:after="150" w:line="238" w:lineRule="atLeast"/>
              <w:jc w:val="right"/>
              <w:rPr>
                <w:rFonts w:ascii="Arial" w:hAnsi="Arial" w:cs="Arial"/>
                <w:color w:val="242424"/>
                <w:sz w:val="20"/>
                <w:szCs w:val="20"/>
              </w:rPr>
            </w:pPr>
            <w:r>
              <w:rPr>
                <w:color w:val="242424"/>
                <w:sz w:val="20"/>
                <w:szCs w:val="20"/>
              </w:rPr>
              <w:t>1 483,43</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6ECEFA4C" w14:textId="77777777" w:rsidR="008C6CAD" w:rsidRDefault="008C6CAD">
            <w:pPr>
              <w:spacing w:after="150" w:line="238" w:lineRule="atLeast"/>
              <w:jc w:val="right"/>
              <w:rPr>
                <w:rFonts w:ascii="Arial" w:hAnsi="Arial" w:cs="Arial"/>
                <w:color w:val="242424"/>
                <w:sz w:val="20"/>
                <w:szCs w:val="20"/>
              </w:rPr>
            </w:pPr>
            <w:r>
              <w:rPr>
                <w:color w:val="242424"/>
                <w:sz w:val="20"/>
                <w:szCs w:val="20"/>
              </w:rPr>
              <w:t>2 268,08</w:t>
            </w:r>
          </w:p>
        </w:tc>
      </w:tr>
      <w:tr w:rsidR="008C6CAD" w14:paraId="1AEEE0C4"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1F19661" w14:textId="77777777" w:rsidR="008C6CAD" w:rsidRDefault="008C6CAD">
            <w:pPr>
              <w:spacing w:after="150" w:line="238" w:lineRule="atLeast"/>
              <w:rPr>
                <w:rFonts w:ascii="Arial" w:hAnsi="Arial" w:cs="Arial"/>
                <w:color w:val="242424"/>
                <w:sz w:val="20"/>
                <w:szCs w:val="20"/>
              </w:rPr>
            </w:pPr>
            <w:r>
              <w:rPr>
                <w:color w:val="242424"/>
                <w:sz w:val="20"/>
                <w:szCs w:val="20"/>
              </w:rPr>
              <w:t>Содержание ливнеприемников</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C230246" w14:textId="77777777" w:rsidR="008C6CAD" w:rsidRDefault="008C6CAD">
            <w:pPr>
              <w:spacing w:after="150" w:line="238" w:lineRule="atLeast"/>
              <w:jc w:val="center"/>
              <w:rPr>
                <w:rFonts w:ascii="Arial" w:hAnsi="Arial" w:cs="Arial"/>
                <w:color w:val="242424"/>
                <w:sz w:val="20"/>
                <w:szCs w:val="20"/>
              </w:rPr>
            </w:pPr>
            <w:r>
              <w:rPr>
                <w:color w:val="242424"/>
                <w:sz w:val="20"/>
                <w:szCs w:val="20"/>
              </w:rPr>
              <w:t>601</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61AF4A6" w14:textId="77777777" w:rsidR="008C6CAD" w:rsidRDefault="008C6CAD">
            <w:pPr>
              <w:spacing w:after="150" w:line="238" w:lineRule="atLeast"/>
              <w:jc w:val="center"/>
              <w:rPr>
                <w:rFonts w:ascii="Arial" w:hAnsi="Arial" w:cs="Arial"/>
                <w:color w:val="242424"/>
                <w:sz w:val="20"/>
                <w:szCs w:val="20"/>
              </w:rPr>
            </w:pPr>
            <w:r>
              <w:rPr>
                <w:color w:val="242424"/>
                <w:sz w:val="20"/>
                <w:szCs w:val="20"/>
              </w:rPr>
              <w:t>04</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3284724" w14:textId="77777777" w:rsidR="008C6CAD" w:rsidRDefault="008C6CAD">
            <w:pPr>
              <w:spacing w:after="150" w:line="238" w:lineRule="atLeast"/>
              <w:jc w:val="center"/>
              <w:rPr>
                <w:rFonts w:ascii="Arial" w:hAnsi="Arial" w:cs="Arial"/>
                <w:color w:val="242424"/>
                <w:sz w:val="20"/>
                <w:szCs w:val="20"/>
              </w:rPr>
            </w:pPr>
            <w:r>
              <w:rPr>
                <w:color w:val="242424"/>
                <w:sz w:val="20"/>
                <w:szCs w:val="20"/>
              </w:rPr>
              <w:t>09</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B3E0AD0" w14:textId="77777777" w:rsidR="008C6CAD" w:rsidRDefault="008C6CAD">
            <w:pPr>
              <w:spacing w:after="150" w:line="238" w:lineRule="atLeast"/>
              <w:jc w:val="center"/>
              <w:rPr>
                <w:rFonts w:ascii="Arial" w:hAnsi="Arial" w:cs="Arial"/>
                <w:color w:val="242424"/>
                <w:sz w:val="20"/>
                <w:szCs w:val="20"/>
              </w:rPr>
            </w:pPr>
            <w:r>
              <w:rPr>
                <w:color w:val="242424"/>
                <w:sz w:val="20"/>
                <w:szCs w:val="20"/>
              </w:rPr>
              <w:t>33 1 01 20370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631CC7E"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F7ECC3A" w14:textId="77777777" w:rsidR="008C6CAD" w:rsidRDefault="008C6CAD">
            <w:pPr>
              <w:spacing w:after="150" w:line="238" w:lineRule="atLeast"/>
              <w:jc w:val="right"/>
              <w:rPr>
                <w:rFonts w:ascii="Arial" w:hAnsi="Arial" w:cs="Arial"/>
                <w:color w:val="242424"/>
                <w:sz w:val="20"/>
                <w:szCs w:val="20"/>
              </w:rPr>
            </w:pPr>
            <w:r>
              <w:rPr>
                <w:color w:val="242424"/>
                <w:sz w:val="20"/>
                <w:szCs w:val="20"/>
              </w:rPr>
              <w:t>300,00</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0E6D875E" w14:textId="77777777" w:rsidR="008C6CAD" w:rsidRDefault="008C6CAD">
            <w:pPr>
              <w:spacing w:after="150" w:line="238" w:lineRule="atLeast"/>
              <w:jc w:val="right"/>
              <w:rPr>
                <w:rFonts w:ascii="Arial" w:hAnsi="Arial" w:cs="Arial"/>
                <w:color w:val="242424"/>
                <w:sz w:val="20"/>
                <w:szCs w:val="20"/>
              </w:rPr>
            </w:pPr>
            <w:r>
              <w:rPr>
                <w:color w:val="242424"/>
                <w:sz w:val="20"/>
                <w:szCs w:val="20"/>
              </w:rPr>
              <w:t>300,00</w:t>
            </w:r>
          </w:p>
        </w:tc>
      </w:tr>
      <w:tr w:rsidR="008C6CAD" w14:paraId="0EF28BD2"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9317AD8" w14:textId="77777777" w:rsidR="008C6CAD" w:rsidRDefault="008C6CAD">
            <w:pPr>
              <w:spacing w:after="150" w:line="238" w:lineRule="atLeast"/>
              <w:rPr>
                <w:rFonts w:ascii="Arial" w:hAnsi="Arial" w:cs="Arial"/>
                <w:color w:val="242424"/>
                <w:sz w:val="20"/>
                <w:szCs w:val="20"/>
              </w:rPr>
            </w:pPr>
            <w:r>
              <w:rPr>
                <w:color w:val="242424"/>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A42A0C9" w14:textId="77777777" w:rsidR="008C6CAD" w:rsidRDefault="008C6CAD">
            <w:pPr>
              <w:spacing w:after="150" w:line="238" w:lineRule="atLeast"/>
              <w:jc w:val="center"/>
              <w:rPr>
                <w:rFonts w:ascii="Arial" w:hAnsi="Arial" w:cs="Arial"/>
                <w:color w:val="242424"/>
                <w:sz w:val="20"/>
                <w:szCs w:val="20"/>
              </w:rPr>
            </w:pPr>
            <w:r>
              <w:rPr>
                <w:color w:val="242424"/>
                <w:sz w:val="20"/>
                <w:szCs w:val="20"/>
              </w:rPr>
              <w:t>601</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91F2393" w14:textId="77777777" w:rsidR="008C6CAD" w:rsidRDefault="008C6CAD">
            <w:pPr>
              <w:spacing w:after="150" w:line="238" w:lineRule="atLeast"/>
              <w:jc w:val="center"/>
              <w:rPr>
                <w:rFonts w:ascii="Arial" w:hAnsi="Arial" w:cs="Arial"/>
                <w:color w:val="242424"/>
                <w:sz w:val="20"/>
                <w:szCs w:val="20"/>
              </w:rPr>
            </w:pPr>
            <w:r>
              <w:rPr>
                <w:color w:val="242424"/>
                <w:sz w:val="20"/>
                <w:szCs w:val="20"/>
              </w:rPr>
              <w:t>04</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AA48F1A" w14:textId="77777777" w:rsidR="008C6CAD" w:rsidRDefault="008C6CAD">
            <w:pPr>
              <w:spacing w:after="150" w:line="238" w:lineRule="atLeast"/>
              <w:jc w:val="center"/>
              <w:rPr>
                <w:rFonts w:ascii="Arial" w:hAnsi="Arial" w:cs="Arial"/>
                <w:color w:val="242424"/>
                <w:sz w:val="20"/>
                <w:szCs w:val="20"/>
              </w:rPr>
            </w:pPr>
            <w:r>
              <w:rPr>
                <w:color w:val="242424"/>
                <w:sz w:val="20"/>
                <w:szCs w:val="20"/>
              </w:rPr>
              <w:t>09</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612A3FA" w14:textId="77777777" w:rsidR="008C6CAD" w:rsidRDefault="008C6CAD">
            <w:pPr>
              <w:spacing w:after="150" w:line="238" w:lineRule="atLeast"/>
              <w:jc w:val="center"/>
              <w:rPr>
                <w:rFonts w:ascii="Arial" w:hAnsi="Arial" w:cs="Arial"/>
                <w:color w:val="242424"/>
                <w:sz w:val="20"/>
                <w:szCs w:val="20"/>
              </w:rPr>
            </w:pPr>
            <w:r>
              <w:rPr>
                <w:color w:val="242424"/>
                <w:sz w:val="20"/>
                <w:szCs w:val="20"/>
              </w:rPr>
              <w:t>33 1 01 20370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42964E5" w14:textId="77777777" w:rsidR="008C6CAD" w:rsidRDefault="008C6CAD">
            <w:pPr>
              <w:spacing w:after="150" w:line="238" w:lineRule="atLeast"/>
              <w:jc w:val="center"/>
              <w:rPr>
                <w:rFonts w:ascii="Arial" w:hAnsi="Arial" w:cs="Arial"/>
                <w:color w:val="242424"/>
                <w:sz w:val="20"/>
                <w:szCs w:val="20"/>
              </w:rPr>
            </w:pPr>
            <w:r>
              <w:rPr>
                <w:color w:val="242424"/>
                <w:sz w:val="20"/>
                <w:szCs w:val="20"/>
              </w:rPr>
              <w:t>240</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3106C13" w14:textId="77777777" w:rsidR="008C6CAD" w:rsidRDefault="008C6CAD">
            <w:pPr>
              <w:spacing w:after="150" w:line="238" w:lineRule="atLeast"/>
              <w:jc w:val="right"/>
              <w:rPr>
                <w:rFonts w:ascii="Arial" w:hAnsi="Arial" w:cs="Arial"/>
                <w:color w:val="242424"/>
                <w:sz w:val="20"/>
                <w:szCs w:val="20"/>
              </w:rPr>
            </w:pPr>
            <w:r>
              <w:rPr>
                <w:color w:val="242424"/>
                <w:sz w:val="20"/>
                <w:szCs w:val="20"/>
              </w:rPr>
              <w:t>300,00</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180EE84D" w14:textId="77777777" w:rsidR="008C6CAD" w:rsidRDefault="008C6CAD">
            <w:pPr>
              <w:spacing w:after="150" w:line="238" w:lineRule="atLeast"/>
              <w:jc w:val="right"/>
              <w:rPr>
                <w:rFonts w:ascii="Arial" w:hAnsi="Arial" w:cs="Arial"/>
                <w:color w:val="242424"/>
                <w:sz w:val="20"/>
                <w:szCs w:val="20"/>
              </w:rPr>
            </w:pPr>
            <w:r>
              <w:rPr>
                <w:color w:val="242424"/>
                <w:sz w:val="20"/>
                <w:szCs w:val="20"/>
              </w:rPr>
              <w:t>300,00</w:t>
            </w:r>
          </w:p>
        </w:tc>
      </w:tr>
      <w:tr w:rsidR="008C6CAD" w14:paraId="4EF1AA3D"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9EAB376" w14:textId="77777777" w:rsidR="008C6CAD" w:rsidRDefault="008C6CAD">
            <w:pPr>
              <w:spacing w:after="150" w:line="238" w:lineRule="atLeast"/>
              <w:rPr>
                <w:rFonts w:ascii="Arial" w:hAnsi="Arial" w:cs="Arial"/>
                <w:color w:val="242424"/>
                <w:sz w:val="20"/>
                <w:szCs w:val="20"/>
              </w:rPr>
            </w:pPr>
            <w:r>
              <w:rPr>
                <w:color w:val="242424"/>
                <w:sz w:val="20"/>
                <w:szCs w:val="20"/>
              </w:rPr>
              <w:t>Содержание дорог и тротуаров</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BF363E0" w14:textId="77777777" w:rsidR="008C6CAD" w:rsidRDefault="008C6CAD">
            <w:pPr>
              <w:spacing w:after="150" w:line="238" w:lineRule="atLeast"/>
              <w:jc w:val="center"/>
              <w:rPr>
                <w:rFonts w:ascii="Arial" w:hAnsi="Arial" w:cs="Arial"/>
                <w:color w:val="242424"/>
                <w:sz w:val="20"/>
                <w:szCs w:val="20"/>
              </w:rPr>
            </w:pPr>
            <w:r>
              <w:rPr>
                <w:color w:val="242424"/>
                <w:sz w:val="20"/>
                <w:szCs w:val="20"/>
              </w:rPr>
              <w:t>601</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34B5016" w14:textId="77777777" w:rsidR="008C6CAD" w:rsidRDefault="008C6CAD">
            <w:pPr>
              <w:spacing w:after="150" w:line="238" w:lineRule="atLeast"/>
              <w:jc w:val="center"/>
              <w:rPr>
                <w:rFonts w:ascii="Arial" w:hAnsi="Arial" w:cs="Arial"/>
                <w:color w:val="242424"/>
                <w:sz w:val="20"/>
                <w:szCs w:val="20"/>
              </w:rPr>
            </w:pPr>
            <w:r>
              <w:rPr>
                <w:color w:val="242424"/>
                <w:sz w:val="20"/>
                <w:szCs w:val="20"/>
              </w:rPr>
              <w:t>04</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B4C08F3" w14:textId="77777777" w:rsidR="008C6CAD" w:rsidRDefault="008C6CAD">
            <w:pPr>
              <w:spacing w:after="150" w:line="238" w:lineRule="atLeast"/>
              <w:jc w:val="center"/>
              <w:rPr>
                <w:rFonts w:ascii="Arial" w:hAnsi="Arial" w:cs="Arial"/>
                <w:color w:val="242424"/>
                <w:sz w:val="20"/>
                <w:szCs w:val="20"/>
              </w:rPr>
            </w:pPr>
            <w:r>
              <w:rPr>
                <w:color w:val="242424"/>
                <w:sz w:val="20"/>
                <w:szCs w:val="20"/>
              </w:rPr>
              <w:t>09</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F002B84" w14:textId="77777777" w:rsidR="008C6CAD" w:rsidRDefault="008C6CAD">
            <w:pPr>
              <w:spacing w:after="150" w:line="238" w:lineRule="atLeast"/>
              <w:jc w:val="center"/>
              <w:rPr>
                <w:rFonts w:ascii="Arial" w:hAnsi="Arial" w:cs="Arial"/>
                <w:color w:val="242424"/>
                <w:sz w:val="20"/>
                <w:szCs w:val="20"/>
              </w:rPr>
            </w:pPr>
            <w:r>
              <w:rPr>
                <w:color w:val="242424"/>
                <w:sz w:val="20"/>
                <w:szCs w:val="20"/>
              </w:rPr>
              <w:t>33 1 01 20380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4924D9C"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BB8074D" w14:textId="77777777" w:rsidR="008C6CAD" w:rsidRDefault="008C6CAD">
            <w:pPr>
              <w:spacing w:after="150" w:line="238" w:lineRule="atLeast"/>
              <w:jc w:val="right"/>
              <w:rPr>
                <w:rFonts w:ascii="Arial" w:hAnsi="Arial" w:cs="Arial"/>
                <w:color w:val="242424"/>
                <w:sz w:val="20"/>
                <w:szCs w:val="20"/>
              </w:rPr>
            </w:pPr>
            <w:r>
              <w:rPr>
                <w:color w:val="242424"/>
                <w:sz w:val="20"/>
                <w:szCs w:val="20"/>
              </w:rPr>
              <w:t>2 945,40</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5DFD0690" w14:textId="77777777" w:rsidR="008C6CAD" w:rsidRDefault="008C6CAD">
            <w:pPr>
              <w:spacing w:after="150" w:line="238" w:lineRule="atLeast"/>
              <w:jc w:val="right"/>
              <w:rPr>
                <w:rFonts w:ascii="Arial" w:hAnsi="Arial" w:cs="Arial"/>
                <w:color w:val="242424"/>
                <w:sz w:val="20"/>
                <w:szCs w:val="20"/>
              </w:rPr>
            </w:pPr>
            <w:r>
              <w:rPr>
                <w:color w:val="242424"/>
                <w:sz w:val="20"/>
                <w:szCs w:val="20"/>
              </w:rPr>
              <w:t>2 945,40</w:t>
            </w:r>
          </w:p>
        </w:tc>
      </w:tr>
      <w:tr w:rsidR="008C6CAD" w14:paraId="0625E51A"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81CBD87" w14:textId="77777777" w:rsidR="008C6CAD" w:rsidRDefault="008C6CAD">
            <w:pPr>
              <w:spacing w:after="150" w:line="238" w:lineRule="atLeast"/>
              <w:rPr>
                <w:rFonts w:ascii="Arial" w:hAnsi="Arial" w:cs="Arial"/>
                <w:color w:val="242424"/>
                <w:sz w:val="20"/>
                <w:szCs w:val="20"/>
              </w:rPr>
            </w:pPr>
            <w:r>
              <w:rPr>
                <w:color w:val="242424"/>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19FB5F0" w14:textId="77777777" w:rsidR="008C6CAD" w:rsidRDefault="008C6CAD">
            <w:pPr>
              <w:spacing w:after="150" w:line="238" w:lineRule="atLeast"/>
              <w:jc w:val="center"/>
              <w:rPr>
                <w:rFonts w:ascii="Arial" w:hAnsi="Arial" w:cs="Arial"/>
                <w:color w:val="242424"/>
                <w:sz w:val="20"/>
                <w:szCs w:val="20"/>
              </w:rPr>
            </w:pPr>
            <w:r>
              <w:rPr>
                <w:color w:val="242424"/>
                <w:sz w:val="20"/>
                <w:szCs w:val="20"/>
              </w:rPr>
              <w:t>601</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713A67C" w14:textId="77777777" w:rsidR="008C6CAD" w:rsidRDefault="008C6CAD">
            <w:pPr>
              <w:spacing w:after="150" w:line="238" w:lineRule="atLeast"/>
              <w:jc w:val="center"/>
              <w:rPr>
                <w:rFonts w:ascii="Arial" w:hAnsi="Arial" w:cs="Arial"/>
                <w:color w:val="242424"/>
                <w:sz w:val="20"/>
                <w:szCs w:val="20"/>
              </w:rPr>
            </w:pPr>
            <w:r>
              <w:rPr>
                <w:color w:val="242424"/>
                <w:sz w:val="20"/>
                <w:szCs w:val="20"/>
              </w:rPr>
              <w:t>04</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7E6A4E8" w14:textId="77777777" w:rsidR="008C6CAD" w:rsidRDefault="008C6CAD">
            <w:pPr>
              <w:spacing w:after="150" w:line="238" w:lineRule="atLeast"/>
              <w:jc w:val="center"/>
              <w:rPr>
                <w:rFonts w:ascii="Arial" w:hAnsi="Arial" w:cs="Arial"/>
                <w:color w:val="242424"/>
                <w:sz w:val="20"/>
                <w:szCs w:val="20"/>
              </w:rPr>
            </w:pPr>
            <w:r>
              <w:rPr>
                <w:color w:val="242424"/>
                <w:sz w:val="20"/>
                <w:szCs w:val="20"/>
              </w:rPr>
              <w:t>09</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6514B86" w14:textId="77777777" w:rsidR="008C6CAD" w:rsidRDefault="008C6CAD">
            <w:pPr>
              <w:spacing w:after="150" w:line="238" w:lineRule="atLeast"/>
              <w:jc w:val="center"/>
              <w:rPr>
                <w:rFonts w:ascii="Arial" w:hAnsi="Arial" w:cs="Arial"/>
                <w:color w:val="242424"/>
                <w:sz w:val="20"/>
                <w:szCs w:val="20"/>
              </w:rPr>
            </w:pPr>
            <w:r>
              <w:rPr>
                <w:color w:val="242424"/>
                <w:sz w:val="20"/>
                <w:szCs w:val="20"/>
              </w:rPr>
              <w:t>33 1 01 20380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7CB1518" w14:textId="77777777" w:rsidR="008C6CAD" w:rsidRDefault="008C6CAD">
            <w:pPr>
              <w:spacing w:after="150" w:line="238" w:lineRule="atLeast"/>
              <w:jc w:val="center"/>
              <w:rPr>
                <w:rFonts w:ascii="Arial" w:hAnsi="Arial" w:cs="Arial"/>
                <w:color w:val="242424"/>
                <w:sz w:val="20"/>
                <w:szCs w:val="20"/>
              </w:rPr>
            </w:pPr>
            <w:r>
              <w:rPr>
                <w:color w:val="242424"/>
                <w:sz w:val="20"/>
                <w:szCs w:val="20"/>
              </w:rPr>
              <w:t>240</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4F50326" w14:textId="77777777" w:rsidR="008C6CAD" w:rsidRDefault="008C6CAD">
            <w:pPr>
              <w:spacing w:after="150" w:line="238" w:lineRule="atLeast"/>
              <w:jc w:val="right"/>
              <w:rPr>
                <w:rFonts w:ascii="Arial" w:hAnsi="Arial" w:cs="Arial"/>
                <w:color w:val="242424"/>
                <w:sz w:val="20"/>
                <w:szCs w:val="20"/>
              </w:rPr>
            </w:pPr>
            <w:r>
              <w:rPr>
                <w:color w:val="242424"/>
                <w:sz w:val="20"/>
                <w:szCs w:val="20"/>
              </w:rPr>
              <w:t>2 945,40</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5686A2F1" w14:textId="77777777" w:rsidR="008C6CAD" w:rsidRDefault="008C6CAD">
            <w:pPr>
              <w:spacing w:after="150" w:line="238" w:lineRule="atLeast"/>
              <w:jc w:val="right"/>
              <w:rPr>
                <w:rFonts w:ascii="Arial" w:hAnsi="Arial" w:cs="Arial"/>
                <w:color w:val="242424"/>
                <w:sz w:val="20"/>
                <w:szCs w:val="20"/>
              </w:rPr>
            </w:pPr>
            <w:r>
              <w:rPr>
                <w:color w:val="242424"/>
                <w:sz w:val="20"/>
                <w:szCs w:val="20"/>
              </w:rPr>
              <w:t>2 945,40</w:t>
            </w:r>
          </w:p>
        </w:tc>
      </w:tr>
      <w:tr w:rsidR="008C6CAD" w14:paraId="4806E368"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6D2B8FC" w14:textId="77777777" w:rsidR="008C6CAD" w:rsidRDefault="008C6CAD">
            <w:pPr>
              <w:spacing w:after="150" w:line="238" w:lineRule="atLeast"/>
              <w:rPr>
                <w:rFonts w:ascii="Arial" w:hAnsi="Arial" w:cs="Arial"/>
                <w:color w:val="242424"/>
                <w:sz w:val="20"/>
                <w:szCs w:val="20"/>
              </w:rPr>
            </w:pPr>
            <w:r>
              <w:rPr>
                <w:color w:val="242424"/>
                <w:sz w:val="20"/>
                <w:szCs w:val="20"/>
              </w:rPr>
              <w:lastRenderedPageBreak/>
              <w:t>Установка и обслуживание дорожных знаков</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D0F91A3" w14:textId="77777777" w:rsidR="008C6CAD" w:rsidRDefault="008C6CAD">
            <w:pPr>
              <w:spacing w:after="150" w:line="238" w:lineRule="atLeast"/>
              <w:jc w:val="center"/>
              <w:rPr>
                <w:rFonts w:ascii="Arial" w:hAnsi="Arial" w:cs="Arial"/>
                <w:color w:val="242424"/>
                <w:sz w:val="20"/>
                <w:szCs w:val="20"/>
              </w:rPr>
            </w:pPr>
            <w:r>
              <w:rPr>
                <w:color w:val="242424"/>
                <w:sz w:val="20"/>
                <w:szCs w:val="20"/>
              </w:rPr>
              <w:t>601</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952D7E2" w14:textId="77777777" w:rsidR="008C6CAD" w:rsidRDefault="008C6CAD">
            <w:pPr>
              <w:spacing w:after="150" w:line="238" w:lineRule="atLeast"/>
              <w:jc w:val="center"/>
              <w:rPr>
                <w:rFonts w:ascii="Arial" w:hAnsi="Arial" w:cs="Arial"/>
                <w:color w:val="242424"/>
                <w:sz w:val="20"/>
                <w:szCs w:val="20"/>
              </w:rPr>
            </w:pPr>
            <w:r>
              <w:rPr>
                <w:color w:val="242424"/>
                <w:sz w:val="20"/>
                <w:szCs w:val="20"/>
              </w:rPr>
              <w:t>04</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A30BF62" w14:textId="77777777" w:rsidR="008C6CAD" w:rsidRDefault="008C6CAD">
            <w:pPr>
              <w:spacing w:after="150" w:line="238" w:lineRule="atLeast"/>
              <w:jc w:val="center"/>
              <w:rPr>
                <w:rFonts w:ascii="Arial" w:hAnsi="Arial" w:cs="Arial"/>
                <w:color w:val="242424"/>
                <w:sz w:val="20"/>
                <w:szCs w:val="20"/>
              </w:rPr>
            </w:pPr>
            <w:r>
              <w:rPr>
                <w:color w:val="242424"/>
                <w:sz w:val="20"/>
                <w:szCs w:val="20"/>
              </w:rPr>
              <w:t>09</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B2AFAF9" w14:textId="77777777" w:rsidR="008C6CAD" w:rsidRDefault="008C6CAD">
            <w:pPr>
              <w:spacing w:after="150" w:line="238" w:lineRule="atLeast"/>
              <w:jc w:val="center"/>
              <w:rPr>
                <w:rFonts w:ascii="Arial" w:hAnsi="Arial" w:cs="Arial"/>
                <w:color w:val="242424"/>
                <w:sz w:val="20"/>
                <w:szCs w:val="20"/>
              </w:rPr>
            </w:pPr>
            <w:r>
              <w:rPr>
                <w:color w:val="242424"/>
                <w:sz w:val="20"/>
                <w:szCs w:val="20"/>
              </w:rPr>
              <w:t>33 1 01 20390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AEB23A2"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9C2DD62" w14:textId="77777777" w:rsidR="008C6CAD" w:rsidRDefault="008C6CAD">
            <w:pPr>
              <w:spacing w:after="150" w:line="238" w:lineRule="atLeast"/>
              <w:jc w:val="right"/>
              <w:rPr>
                <w:rFonts w:ascii="Arial" w:hAnsi="Arial" w:cs="Arial"/>
                <w:color w:val="242424"/>
                <w:sz w:val="20"/>
                <w:szCs w:val="20"/>
              </w:rPr>
            </w:pPr>
            <w:r>
              <w:rPr>
                <w:color w:val="242424"/>
                <w:sz w:val="20"/>
                <w:szCs w:val="20"/>
              </w:rPr>
              <w:t>300,00</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23B3E939" w14:textId="77777777" w:rsidR="008C6CAD" w:rsidRDefault="008C6CAD">
            <w:pPr>
              <w:spacing w:after="150" w:line="238" w:lineRule="atLeast"/>
              <w:jc w:val="right"/>
              <w:rPr>
                <w:rFonts w:ascii="Arial" w:hAnsi="Arial" w:cs="Arial"/>
                <w:color w:val="242424"/>
                <w:sz w:val="20"/>
                <w:szCs w:val="20"/>
              </w:rPr>
            </w:pPr>
            <w:r>
              <w:rPr>
                <w:color w:val="242424"/>
                <w:sz w:val="20"/>
                <w:szCs w:val="20"/>
              </w:rPr>
              <w:t>300,00</w:t>
            </w:r>
          </w:p>
        </w:tc>
      </w:tr>
      <w:tr w:rsidR="008C6CAD" w14:paraId="7937900C"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B4EF35C" w14:textId="77777777" w:rsidR="008C6CAD" w:rsidRDefault="008C6CAD">
            <w:pPr>
              <w:spacing w:after="150" w:line="238" w:lineRule="atLeast"/>
              <w:rPr>
                <w:rFonts w:ascii="Arial" w:hAnsi="Arial" w:cs="Arial"/>
                <w:color w:val="242424"/>
                <w:sz w:val="20"/>
                <w:szCs w:val="20"/>
              </w:rPr>
            </w:pPr>
            <w:r>
              <w:rPr>
                <w:color w:val="242424"/>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EDADD73" w14:textId="77777777" w:rsidR="008C6CAD" w:rsidRDefault="008C6CAD">
            <w:pPr>
              <w:spacing w:after="150" w:line="238" w:lineRule="atLeast"/>
              <w:jc w:val="center"/>
              <w:rPr>
                <w:rFonts w:ascii="Arial" w:hAnsi="Arial" w:cs="Arial"/>
                <w:color w:val="242424"/>
                <w:sz w:val="20"/>
                <w:szCs w:val="20"/>
              </w:rPr>
            </w:pPr>
            <w:r>
              <w:rPr>
                <w:color w:val="242424"/>
                <w:sz w:val="20"/>
                <w:szCs w:val="20"/>
              </w:rPr>
              <w:t>601</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D6E5421" w14:textId="77777777" w:rsidR="008C6CAD" w:rsidRDefault="008C6CAD">
            <w:pPr>
              <w:spacing w:after="150" w:line="238" w:lineRule="atLeast"/>
              <w:jc w:val="center"/>
              <w:rPr>
                <w:rFonts w:ascii="Arial" w:hAnsi="Arial" w:cs="Arial"/>
                <w:color w:val="242424"/>
                <w:sz w:val="20"/>
                <w:szCs w:val="20"/>
              </w:rPr>
            </w:pPr>
            <w:r>
              <w:rPr>
                <w:color w:val="242424"/>
                <w:sz w:val="20"/>
                <w:szCs w:val="20"/>
              </w:rPr>
              <w:t>04</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C9E372D" w14:textId="77777777" w:rsidR="008C6CAD" w:rsidRDefault="008C6CAD">
            <w:pPr>
              <w:spacing w:after="150" w:line="238" w:lineRule="atLeast"/>
              <w:jc w:val="center"/>
              <w:rPr>
                <w:rFonts w:ascii="Arial" w:hAnsi="Arial" w:cs="Arial"/>
                <w:color w:val="242424"/>
                <w:sz w:val="20"/>
                <w:szCs w:val="20"/>
              </w:rPr>
            </w:pPr>
            <w:r>
              <w:rPr>
                <w:color w:val="242424"/>
                <w:sz w:val="20"/>
                <w:szCs w:val="20"/>
              </w:rPr>
              <w:t>09</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CB7943C" w14:textId="77777777" w:rsidR="008C6CAD" w:rsidRDefault="008C6CAD">
            <w:pPr>
              <w:spacing w:after="150" w:line="238" w:lineRule="atLeast"/>
              <w:jc w:val="center"/>
              <w:rPr>
                <w:rFonts w:ascii="Arial" w:hAnsi="Arial" w:cs="Arial"/>
                <w:color w:val="242424"/>
                <w:sz w:val="20"/>
                <w:szCs w:val="20"/>
              </w:rPr>
            </w:pPr>
            <w:r>
              <w:rPr>
                <w:color w:val="242424"/>
                <w:sz w:val="20"/>
                <w:szCs w:val="20"/>
              </w:rPr>
              <w:t>33 1 01 20390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9BEA84D" w14:textId="77777777" w:rsidR="008C6CAD" w:rsidRDefault="008C6CAD">
            <w:pPr>
              <w:spacing w:after="150" w:line="238" w:lineRule="atLeast"/>
              <w:jc w:val="center"/>
              <w:rPr>
                <w:rFonts w:ascii="Arial" w:hAnsi="Arial" w:cs="Arial"/>
                <w:color w:val="242424"/>
                <w:sz w:val="20"/>
                <w:szCs w:val="20"/>
              </w:rPr>
            </w:pPr>
            <w:r>
              <w:rPr>
                <w:color w:val="242424"/>
                <w:sz w:val="20"/>
                <w:szCs w:val="20"/>
              </w:rPr>
              <w:t>240</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24B5807" w14:textId="77777777" w:rsidR="008C6CAD" w:rsidRDefault="008C6CAD">
            <w:pPr>
              <w:spacing w:after="150" w:line="238" w:lineRule="atLeast"/>
              <w:jc w:val="right"/>
              <w:rPr>
                <w:rFonts w:ascii="Arial" w:hAnsi="Arial" w:cs="Arial"/>
                <w:color w:val="242424"/>
                <w:sz w:val="20"/>
                <w:szCs w:val="20"/>
              </w:rPr>
            </w:pPr>
            <w:r>
              <w:rPr>
                <w:color w:val="242424"/>
                <w:sz w:val="20"/>
                <w:szCs w:val="20"/>
              </w:rPr>
              <w:t>300,00</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7F7CFE5F" w14:textId="77777777" w:rsidR="008C6CAD" w:rsidRDefault="008C6CAD">
            <w:pPr>
              <w:spacing w:after="150" w:line="238" w:lineRule="atLeast"/>
              <w:jc w:val="right"/>
              <w:rPr>
                <w:rFonts w:ascii="Arial" w:hAnsi="Arial" w:cs="Arial"/>
                <w:color w:val="242424"/>
                <w:sz w:val="20"/>
                <w:szCs w:val="20"/>
              </w:rPr>
            </w:pPr>
            <w:r>
              <w:rPr>
                <w:color w:val="242424"/>
                <w:sz w:val="20"/>
                <w:szCs w:val="20"/>
              </w:rPr>
              <w:t>300,00</w:t>
            </w:r>
          </w:p>
        </w:tc>
      </w:tr>
      <w:tr w:rsidR="008C6CAD" w14:paraId="0C338F61"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39E2135" w14:textId="77777777" w:rsidR="008C6CAD" w:rsidRDefault="008C6CAD">
            <w:pPr>
              <w:spacing w:after="150" w:line="238" w:lineRule="atLeast"/>
              <w:rPr>
                <w:rFonts w:ascii="Arial" w:hAnsi="Arial" w:cs="Arial"/>
                <w:color w:val="242424"/>
                <w:sz w:val="20"/>
                <w:szCs w:val="20"/>
              </w:rPr>
            </w:pPr>
            <w:r>
              <w:rPr>
                <w:color w:val="242424"/>
                <w:sz w:val="20"/>
                <w:szCs w:val="20"/>
              </w:rPr>
              <w:t>Дорожная разметка</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46CCA0B" w14:textId="77777777" w:rsidR="008C6CAD" w:rsidRDefault="008C6CAD">
            <w:pPr>
              <w:spacing w:after="150" w:line="238" w:lineRule="atLeast"/>
              <w:jc w:val="center"/>
              <w:rPr>
                <w:rFonts w:ascii="Arial" w:hAnsi="Arial" w:cs="Arial"/>
                <w:color w:val="242424"/>
                <w:sz w:val="20"/>
                <w:szCs w:val="20"/>
              </w:rPr>
            </w:pPr>
            <w:r>
              <w:rPr>
                <w:color w:val="242424"/>
                <w:sz w:val="20"/>
                <w:szCs w:val="20"/>
              </w:rPr>
              <w:t>601</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C8FCF08" w14:textId="77777777" w:rsidR="008C6CAD" w:rsidRDefault="008C6CAD">
            <w:pPr>
              <w:spacing w:after="150" w:line="238" w:lineRule="atLeast"/>
              <w:jc w:val="center"/>
              <w:rPr>
                <w:rFonts w:ascii="Arial" w:hAnsi="Arial" w:cs="Arial"/>
                <w:color w:val="242424"/>
                <w:sz w:val="20"/>
                <w:szCs w:val="20"/>
              </w:rPr>
            </w:pPr>
            <w:r>
              <w:rPr>
                <w:color w:val="242424"/>
                <w:sz w:val="20"/>
                <w:szCs w:val="20"/>
              </w:rPr>
              <w:t>04</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40620E0" w14:textId="77777777" w:rsidR="008C6CAD" w:rsidRDefault="008C6CAD">
            <w:pPr>
              <w:spacing w:after="150" w:line="238" w:lineRule="atLeast"/>
              <w:jc w:val="center"/>
              <w:rPr>
                <w:rFonts w:ascii="Arial" w:hAnsi="Arial" w:cs="Arial"/>
                <w:color w:val="242424"/>
                <w:sz w:val="20"/>
                <w:szCs w:val="20"/>
              </w:rPr>
            </w:pPr>
            <w:r>
              <w:rPr>
                <w:color w:val="242424"/>
                <w:sz w:val="20"/>
                <w:szCs w:val="20"/>
              </w:rPr>
              <w:t>09</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A280958" w14:textId="77777777" w:rsidR="008C6CAD" w:rsidRDefault="008C6CAD">
            <w:pPr>
              <w:spacing w:after="150" w:line="238" w:lineRule="atLeast"/>
              <w:jc w:val="center"/>
              <w:rPr>
                <w:rFonts w:ascii="Arial" w:hAnsi="Arial" w:cs="Arial"/>
                <w:color w:val="242424"/>
                <w:sz w:val="20"/>
                <w:szCs w:val="20"/>
              </w:rPr>
            </w:pPr>
            <w:r>
              <w:rPr>
                <w:color w:val="242424"/>
                <w:sz w:val="20"/>
                <w:szCs w:val="20"/>
              </w:rPr>
              <w:t>33 1 01 20400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CFB31E3"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BB59ECB" w14:textId="77777777" w:rsidR="008C6CAD" w:rsidRDefault="008C6CAD">
            <w:pPr>
              <w:spacing w:after="150" w:line="238" w:lineRule="atLeast"/>
              <w:jc w:val="right"/>
              <w:rPr>
                <w:rFonts w:ascii="Arial" w:hAnsi="Arial" w:cs="Arial"/>
                <w:color w:val="242424"/>
                <w:sz w:val="20"/>
                <w:szCs w:val="20"/>
              </w:rPr>
            </w:pPr>
            <w:r>
              <w:rPr>
                <w:color w:val="242424"/>
                <w:sz w:val="20"/>
                <w:szCs w:val="20"/>
              </w:rPr>
              <w:t>800,00</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5199969B" w14:textId="77777777" w:rsidR="008C6CAD" w:rsidRDefault="008C6CAD">
            <w:pPr>
              <w:spacing w:after="150" w:line="238" w:lineRule="atLeast"/>
              <w:jc w:val="right"/>
              <w:rPr>
                <w:rFonts w:ascii="Arial" w:hAnsi="Arial" w:cs="Arial"/>
                <w:color w:val="242424"/>
                <w:sz w:val="20"/>
                <w:szCs w:val="20"/>
              </w:rPr>
            </w:pPr>
            <w:r>
              <w:rPr>
                <w:color w:val="242424"/>
                <w:sz w:val="20"/>
                <w:szCs w:val="20"/>
              </w:rPr>
              <w:t>800,00</w:t>
            </w:r>
          </w:p>
        </w:tc>
      </w:tr>
      <w:tr w:rsidR="008C6CAD" w14:paraId="6D70B3A3"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1103243" w14:textId="77777777" w:rsidR="008C6CAD" w:rsidRDefault="008C6CAD">
            <w:pPr>
              <w:spacing w:after="150" w:line="238" w:lineRule="atLeast"/>
              <w:rPr>
                <w:rFonts w:ascii="Arial" w:hAnsi="Arial" w:cs="Arial"/>
                <w:color w:val="242424"/>
                <w:sz w:val="20"/>
                <w:szCs w:val="20"/>
              </w:rPr>
            </w:pPr>
            <w:r>
              <w:rPr>
                <w:color w:val="242424"/>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5650CC1" w14:textId="77777777" w:rsidR="008C6CAD" w:rsidRDefault="008C6CAD">
            <w:pPr>
              <w:spacing w:after="150" w:line="238" w:lineRule="atLeast"/>
              <w:jc w:val="center"/>
              <w:rPr>
                <w:rFonts w:ascii="Arial" w:hAnsi="Arial" w:cs="Arial"/>
                <w:color w:val="242424"/>
                <w:sz w:val="20"/>
                <w:szCs w:val="20"/>
              </w:rPr>
            </w:pPr>
            <w:r>
              <w:rPr>
                <w:color w:val="242424"/>
                <w:sz w:val="20"/>
                <w:szCs w:val="20"/>
              </w:rPr>
              <w:t>601</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0A72ED8" w14:textId="77777777" w:rsidR="008C6CAD" w:rsidRDefault="008C6CAD">
            <w:pPr>
              <w:spacing w:after="150" w:line="238" w:lineRule="atLeast"/>
              <w:jc w:val="center"/>
              <w:rPr>
                <w:rFonts w:ascii="Arial" w:hAnsi="Arial" w:cs="Arial"/>
                <w:color w:val="242424"/>
                <w:sz w:val="20"/>
                <w:szCs w:val="20"/>
              </w:rPr>
            </w:pPr>
            <w:r>
              <w:rPr>
                <w:color w:val="242424"/>
                <w:sz w:val="20"/>
                <w:szCs w:val="20"/>
              </w:rPr>
              <w:t>04</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8BCC911" w14:textId="77777777" w:rsidR="008C6CAD" w:rsidRDefault="008C6CAD">
            <w:pPr>
              <w:spacing w:after="150" w:line="238" w:lineRule="atLeast"/>
              <w:jc w:val="center"/>
              <w:rPr>
                <w:rFonts w:ascii="Arial" w:hAnsi="Arial" w:cs="Arial"/>
                <w:color w:val="242424"/>
                <w:sz w:val="20"/>
                <w:szCs w:val="20"/>
              </w:rPr>
            </w:pPr>
            <w:r>
              <w:rPr>
                <w:color w:val="242424"/>
                <w:sz w:val="20"/>
                <w:szCs w:val="20"/>
              </w:rPr>
              <w:t>09</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D7A7EA6" w14:textId="77777777" w:rsidR="008C6CAD" w:rsidRDefault="008C6CAD">
            <w:pPr>
              <w:spacing w:after="150" w:line="238" w:lineRule="atLeast"/>
              <w:jc w:val="center"/>
              <w:rPr>
                <w:rFonts w:ascii="Arial" w:hAnsi="Arial" w:cs="Arial"/>
                <w:color w:val="242424"/>
                <w:sz w:val="20"/>
                <w:szCs w:val="20"/>
              </w:rPr>
            </w:pPr>
            <w:r>
              <w:rPr>
                <w:color w:val="242424"/>
                <w:sz w:val="20"/>
                <w:szCs w:val="20"/>
              </w:rPr>
              <w:t>33 1 01 20400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F59683E" w14:textId="77777777" w:rsidR="008C6CAD" w:rsidRDefault="008C6CAD">
            <w:pPr>
              <w:spacing w:after="150" w:line="238" w:lineRule="atLeast"/>
              <w:jc w:val="center"/>
              <w:rPr>
                <w:rFonts w:ascii="Arial" w:hAnsi="Arial" w:cs="Arial"/>
                <w:color w:val="242424"/>
                <w:sz w:val="20"/>
                <w:szCs w:val="20"/>
              </w:rPr>
            </w:pPr>
            <w:r>
              <w:rPr>
                <w:color w:val="242424"/>
                <w:sz w:val="20"/>
                <w:szCs w:val="20"/>
              </w:rPr>
              <w:t>240</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400E65F" w14:textId="77777777" w:rsidR="008C6CAD" w:rsidRDefault="008C6CAD">
            <w:pPr>
              <w:spacing w:after="150" w:line="238" w:lineRule="atLeast"/>
              <w:jc w:val="right"/>
              <w:rPr>
                <w:rFonts w:ascii="Arial" w:hAnsi="Arial" w:cs="Arial"/>
                <w:color w:val="242424"/>
                <w:sz w:val="20"/>
                <w:szCs w:val="20"/>
              </w:rPr>
            </w:pPr>
            <w:r>
              <w:rPr>
                <w:color w:val="242424"/>
                <w:sz w:val="20"/>
                <w:szCs w:val="20"/>
              </w:rPr>
              <w:t>800,00</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019287CF" w14:textId="77777777" w:rsidR="008C6CAD" w:rsidRDefault="008C6CAD">
            <w:pPr>
              <w:spacing w:after="150" w:line="238" w:lineRule="atLeast"/>
              <w:jc w:val="right"/>
              <w:rPr>
                <w:rFonts w:ascii="Arial" w:hAnsi="Arial" w:cs="Arial"/>
                <w:color w:val="242424"/>
                <w:sz w:val="20"/>
                <w:szCs w:val="20"/>
              </w:rPr>
            </w:pPr>
            <w:r>
              <w:rPr>
                <w:color w:val="242424"/>
                <w:sz w:val="20"/>
                <w:szCs w:val="20"/>
              </w:rPr>
              <w:t>800,00</w:t>
            </w:r>
          </w:p>
        </w:tc>
      </w:tr>
      <w:tr w:rsidR="008C6CAD" w14:paraId="6F3CB0A4"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7A87133" w14:textId="77777777" w:rsidR="008C6CAD" w:rsidRDefault="008C6CAD">
            <w:pPr>
              <w:spacing w:after="150" w:line="238" w:lineRule="atLeast"/>
              <w:rPr>
                <w:rFonts w:ascii="Arial" w:hAnsi="Arial" w:cs="Arial"/>
                <w:color w:val="242424"/>
                <w:sz w:val="20"/>
                <w:szCs w:val="20"/>
              </w:rPr>
            </w:pPr>
            <w:r>
              <w:rPr>
                <w:color w:val="242424"/>
                <w:sz w:val="20"/>
                <w:szCs w:val="20"/>
              </w:rPr>
              <w:t>Другие вопросы в области национальной экономики</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40B6FA5" w14:textId="77777777" w:rsidR="008C6CAD" w:rsidRDefault="008C6CAD">
            <w:pPr>
              <w:spacing w:after="150" w:line="238" w:lineRule="atLeast"/>
              <w:jc w:val="center"/>
              <w:rPr>
                <w:rFonts w:ascii="Arial" w:hAnsi="Arial" w:cs="Arial"/>
                <w:color w:val="242424"/>
                <w:sz w:val="20"/>
                <w:szCs w:val="20"/>
              </w:rPr>
            </w:pPr>
            <w:r>
              <w:rPr>
                <w:color w:val="242424"/>
                <w:sz w:val="20"/>
                <w:szCs w:val="20"/>
              </w:rPr>
              <w:t>601</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5C6D6AC" w14:textId="77777777" w:rsidR="008C6CAD" w:rsidRDefault="008C6CAD">
            <w:pPr>
              <w:spacing w:after="150" w:line="238" w:lineRule="atLeast"/>
              <w:jc w:val="center"/>
              <w:rPr>
                <w:rFonts w:ascii="Arial" w:hAnsi="Arial" w:cs="Arial"/>
                <w:color w:val="242424"/>
                <w:sz w:val="20"/>
                <w:szCs w:val="20"/>
              </w:rPr>
            </w:pPr>
            <w:r>
              <w:rPr>
                <w:color w:val="242424"/>
                <w:sz w:val="20"/>
                <w:szCs w:val="20"/>
              </w:rPr>
              <w:t>04</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8265423" w14:textId="77777777" w:rsidR="008C6CAD" w:rsidRDefault="008C6CAD">
            <w:pPr>
              <w:spacing w:after="150" w:line="238" w:lineRule="atLeast"/>
              <w:jc w:val="center"/>
              <w:rPr>
                <w:rFonts w:ascii="Arial" w:hAnsi="Arial" w:cs="Arial"/>
                <w:color w:val="242424"/>
                <w:sz w:val="20"/>
                <w:szCs w:val="20"/>
              </w:rPr>
            </w:pPr>
            <w:r>
              <w:rPr>
                <w:color w:val="242424"/>
                <w:sz w:val="20"/>
                <w:szCs w:val="20"/>
              </w:rPr>
              <w:t>12</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1767969" w14:textId="77777777" w:rsidR="008C6CAD" w:rsidRDefault="008C6CAD">
            <w:pPr>
              <w:spacing w:after="150" w:line="238" w:lineRule="atLeast"/>
              <w:jc w:val="center"/>
              <w:rPr>
                <w:rFonts w:ascii="Arial" w:hAnsi="Arial" w:cs="Arial"/>
                <w:color w:val="242424"/>
                <w:sz w:val="20"/>
                <w:szCs w:val="20"/>
              </w:rPr>
            </w:pPr>
            <w:r>
              <w:rPr>
                <w:color w:val="242424"/>
                <w:sz w:val="20"/>
                <w:szCs w:val="20"/>
              </w:rPr>
              <w:t> </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91CA1EA"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A7C4FA4" w14:textId="77777777" w:rsidR="008C6CAD" w:rsidRDefault="008C6CAD">
            <w:pPr>
              <w:spacing w:after="150" w:line="238" w:lineRule="atLeast"/>
              <w:jc w:val="right"/>
              <w:rPr>
                <w:rFonts w:ascii="Arial" w:hAnsi="Arial" w:cs="Arial"/>
                <w:color w:val="242424"/>
                <w:sz w:val="20"/>
                <w:szCs w:val="20"/>
              </w:rPr>
            </w:pPr>
            <w:r>
              <w:rPr>
                <w:color w:val="242424"/>
                <w:sz w:val="20"/>
                <w:szCs w:val="20"/>
              </w:rPr>
              <w:t>2 337,34</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0E084B48" w14:textId="77777777" w:rsidR="008C6CAD" w:rsidRDefault="008C6CAD">
            <w:pPr>
              <w:spacing w:after="150" w:line="238" w:lineRule="atLeast"/>
              <w:jc w:val="right"/>
              <w:rPr>
                <w:rFonts w:ascii="Arial" w:hAnsi="Arial" w:cs="Arial"/>
                <w:color w:val="242424"/>
                <w:sz w:val="20"/>
                <w:szCs w:val="20"/>
              </w:rPr>
            </w:pPr>
            <w:r>
              <w:rPr>
                <w:color w:val="242424"/>
                <w:sz w:val="20"/>
                <w:szCs w:val="20"/>
              </w:rPr>
              <w:t>2 338,36</w:t>
            </w:r>
          </w:p>
        </w:tc>
      </w:tr>
      <w:tr w:rsidR="008C6CAD" w14:paraId="796C6A9B"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6517938" w14:textId="77777777" w:rsidR="008C6CAD" w:rsidRDefault="008C6CAD">
            <w:pPr>
              <w:spacing w:line="238" w:lineRule="atLeast"/>
              <w:rPr>
                <w:rFonts w:ascii="Arial" w:hAnsi="Arial" w:cs="Arial"/>
                <w:color w:val="242424"/>
                <w:sz w:val="20"/>
                <w:szCs w:val="20"/>
              </w:rPr>
            </w:pPr>
            <w:r>
              <w:rPr>
                <w:color w:val="242424"/>
                <w:sz w:val="20"/>
                <w:szCs w:val="20"/>
              </w:rPr>
              <w:t>Муниципальная</w:t>
            </w:r>
            <w:r>
              <w:rPr>
                <w:color w:val="242424"/>
                <w:sz w:val="20"/>
                <w:szCs w:val="20"/>
                <w:bdr w:val="none" w:sz="0" w:space="0" w:color="auto" w:frame="1"/>
              </w:rPr>
              <w:t>  </w:t>
            </w:r>
            <w:r>
              <w:rPr>
                <w:color w:val="242424"/>
                <w:sz w:val="20"/>
                <w:szCs w:val="20"/>
              </w:rPr>
              <w:t>программа</w:t>
            </w:r>
            <w:r>
              <w:rPr>
                <w:color w:val="242424"/>
                <w:sz w:val="20"/>
                <w:szCs w:val="20"/>
                <w:bdr w:val="none" w:sz="0" w:space="0" w:color="auto" w:frame="1"/>
              </w:rPr>
              <w:t>  </w:t>
            </w:r>
            <w:r>
              <w:rPr>
                <w:color w:val="242424"/>
                <w:sz w:val="20"/>
                <w:szCs w:val="20"/>
              </w:rPr>
              <w:t>«Комплексная программа города Лермонтова»</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EA413B6" w14:textId="77777777" w:rsidR="008C6CAD" w:rsidRDefault="008C6CAD">
            <w:pPr>
              <w:spacing w:after="150" w:line="238" w:lineRule="atLeast"/>
              <w:jc w:val="center"/>
              <w:rPr>
                <w:rFonts w:ascii="Arial" w:hAnsi="Arial" w:cs="Arial"/>
                <w:color w:val="242424"/>
                <w:sz w:val="20"/>
                <w:szCs w:val="20"/>
              </w:rPr>
            </w:pPr>
            <w:r>
              <w:rPr>
                <w:color w:val="242424"/>
                <w:sz w:val="20"/>
                <w:szCs w:val="20"/>
              </w:rPr>
              <w:t>601</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7951A0F" w14:textId="77777777" w:rsidR="008C6CAD" w:rsidRDefault="008C6CAD">
            <w:pPr>
              <w:spacing w:after="150" w:line="238" w:lineRule="atLeast"/>
              <w:jc w:val="center"/>
              <w:rPr>
                <w:rFonts w:ascii="Arial" w:hAnsi="Arial" w:cs="Arial"/>
                <w:color w:val="242424"/>
                <w:sz w:val="20"/>
                <w:szCs w:val="20"/>
              </w:rPr>
            </w:pPr>
            <w:r>
              <w:rPr>
                <w:color w:val="242424"/>
                <w:sz w:val="20"/>
                <w:szCs w:val="20"/>
              </w:rPr>
              <w:t>04</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E15B5D9" w14:textId="77777777" w:rsidR="008C6CAD" w:rsidRDefault="008C6CAD">
            <w:pPr>
              <w:spacing w:after="150" w:line="238" w:lineRule="atLeast"/>
              <w:jc w:val="center"/>
              <w:rPr>
                <w:rFonts w:ascii="Arial" w:hAnsi="Arial" w:cs="Arial"/>
                <w:color w:val="242424"/>
                <w:sz w:val="20"/>
                <w:szCs w:val="20"/>
              </w:rPr>
            </w:pPr>
            <w:r>
              <w:rPr>
                <w:color w:val="242424"/>
                <w:sz w:val="20"/>
                <w:szCs w:val="20"/>
              </w:rPr>
              <w:t>12</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1EE1E2D" w14:textId="77777777" w:rsidR="008C6CAD" w:rsidRDefault="008C6CAD">
            <w:pPr>
              <w:spacing w:after="150" w:line="238" w:lineRule="atLeast"/>
              <w:jc w:val="center"/>
              <w:rPr>
                <w:rFonts w:ascii="Arial" w:hAnsi="Arial" w:cs="Arial"/>
                <w:color w:val="242424"/>
                <w:sz w:val="20"/>
                <w:szCs w:val="20"/>
              </w:rPr>
            </w:pPr>
            <w:r>
              <w:rPr>
                <w:color w:val="242424"/>
                <w:sz w:val="20"/>
                <w:szCs w:val="20"/>
              </w:rPr>
              <w:t>32 0 00 00000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7085DBD"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701211C" w14:textId="77777777" w:rsidR="008C6CAD" w:rsidRDefault="008C6CAD">
            <w:pPr>
              <w:spacing w:after="150" w:line="238" w:lineRule="atLeast"/>
              <w:jc w:val="right"/>
              <w:rPr>
                <w:rFonts w:ascii="Arial" w:hAnsi="Arial" w:cs="Arial"/>
                <w:color w:val="242424"/>
                <w:sz w:val="20"/>
                <w:szCs w:val="20"/>
              </w:rPr>
            </w:pPr>
            <w:r>
              <w:rPr>
                <w:color w:val="242424"/>
                <w:sz w:val="20"/>
                <w:szCs w:val="20"/>
              </w:rPr>
              <w:t>2 337,34</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215FF5FB" w14:textId="77777777" w:rsidR="008C6CAD" w:rsidRDefault="008C6CAD">
            <w:pPr>
              <w:spacing w:after="150" w:line="238" w:lineRule="atLeast"/>
              <w:jc w:val="right"/>
              <w:rPr>
                <w:rFonts w:ascii="Arial" w:hAnsi="Arial" w:cs="Arial"/>
                <w:color w:val="242424"/>
                <w:sz w:val="20"/>
                <w:szCs w:val="20"/>
              </w:rPr>
            </w:pPr>
            <w:r>
              <w:rPr>
                <w:color w:val="242424"/>
                <w:sz w:val="20"/>
                <w:szCs w:val="20"/>
              </w:rPr>
              <w:t>2 338,36</w:t>
            </w:r>
          </w:p>
        </w:tc>
      </w:tr>
      <w:tr w:rsidR="008C6CAD" w14:paraId="08C09D53"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F42C700" w14:textId="77777777" w:rsidR="008C6CAD" w:rsidRDefault="008C6CAD">
            <w:pPr>
              <w:spacing w:after="150" w:line="238" w:lineRule="atLeast"/>
              <w:rPr>
                <w:rFonts w:ascii="Arial" w:hAnsi="Arial" w:cs="Arial"/>
                <w:color w:val="242424"/>
                <w:sz w:val="20"/>
                <w:szCs w:val="20"/>
              </w:rPr>
            </w:pPr>
            <w:r>
              <w:rPr>
                <w:color w:val="242424"/>
                <w:sz w:val="20"/>
                <w:szCs w:val="20"/>
              </w:rPr>
              <w:t>Подпрограмма «Развитие малого и среднего предпринимательства»</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FD92D3B" w14:textId="77777777" w:rsidR="008C6CAD" w:rsidRDefault="008C6CAD">
            <w:pPr>
              <w:spacing w:after="150" w:line="238" w:lineRule="atLeast"/>
              <w:jc w:val="center"/>
              <w:rPr>
                <w:rFonts w:ascii="Arial" w:hAnsi="Arial" w:cs="Arial"/>
                <w:color w:val="242424"/>
                <w:sz w:val="20"/>
                <w:szCs w:val="20"/>
              </w:rPr>
            </w:pPr>
            <w:r>
              <w:rPr>
                <w:color w:val="242424"/>
                <w:sz w:val="20"/>
                <w:szCs w:val="20"/>
              </w:rPr>
              <w:t>601</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9A90F4B" w14:textId="77777777" w:rsidR="008C6CAD" w:rsidRDefault="008C6CAD">
            <w:pPr>
              <w:spacing w:after="150" w:line="238" w:lineRule="atLeast"/>
              <w:jc w:val="center"/>
              <w:rPr>
                <w:rFonts w:ascii="Arial" w:hAnsi="Arial" w:cs="Arial"/>
                <w:color w:val="242424"/>
                <w:sz w:val="20"/>
                <w:szCs w:val="20"/>
              </w:rPr>
            </w:pPr>
            <w:r>
              <w:rPr>
                <w:color w:val="242424"/>
                <w:sz w:val="20"/>
                <w:szCs w:val="20"/>
              </w:rPr>
              <w:t>04</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5BC8870" w14:textId="77777777" w:rsidR="008C6CAD" w:rsidRDefault="008C6CAD">
            <w:pPr>
              <w:spacing w:after="150" w:line="238" w:lineRule="atLeast"/>
              <w:jc w:val="center"/>
              <w:rPr>
                <w:rFonts w:ascii="Arial" w:hAnsi="Arial" w:cs="Arial"/>
                <w:color w:val="242424"/>
                <w:sz w:val="20"/>
                <w:szCs w:val="20"/>
              </w:rPr>
            </w:pPr>
            <w:r>
              <w:rPr>
                <w:color w:val="242424"/>
                <w:sz w:val="20"/>
                <w:szCs w:val="20"/>
              </w:rPr>
              <w:t>12</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CCB0282" w14:textId="77777777" w:rsidR="008C6CAD" w:rsidRDefault="008C6CAD">
            <w:pPr>
              <w:spacing w:after="150" w:line="238" w:lineRule="atLeast"/>
              <w:jc w:val="center"/>
              <w:rPr>
                <w:rFonts w:ascii="Arial" w:hAnsi="Arial" w:cs="Arial"/>
                <w:color w:val="242424"/>
                <w:sz w:val="20"/>
                <w:szCs w:val="20"/>
              </w:rPr>
            </w:pPr>
            <w:r>
              <w:rPr>
                <w:color w:val="242424"/>
                <w:sz w:val="20"/>
                <w:szCs w:val="20"/>
              </w:rPr>
              <w:t>32 2 00 00000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32C1C8E"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E5039A6" w14:textId="77777777" w:rsidR="008C6CAD" w:rsidRDefault="008C6CAD">
            <w:pPr>
              <w:spacing w:after="150" w:line="238" w:lineRule="atLeast"/>
              <w:jc w:val="right"/>
              <w:rPr>
                <w:rFonts w:ascii="Arial" w:hAnsi="Arial" w:cs="Arial"/>
                <w:color w:val="242424"/>
                <w:sz w:val="20"/>
                <w:szCs w:val="20"/>
              </w:rPr>
            </w:pPr>
            <w:r>
              <w:rPr>
                <w:color w:val="242424"/>
                <w:sz w:val="20"/>
                <w:szCs w:val="20"/>
              </w:rPr>
              <w:t>60,00</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36C0426A" w14:textId="77777777" w:rsidR="008C6CAD" w:rsidRDefault="008C6CAD">
            <w:pPr>
              <w:spacing w:after="150" w:line="238" w:lineRule="atLeast"/>
              <w:jc w:val="right"/>
              <w:rPr>
                <w:rFonts w:ascii="Arial" w:hAnsi="Arial" w:cs="Arial"/>
                <w:color w:val="242424"/>
                <w:sz w:val="20"/>
                <w:szCs w:val="20"/>
              </w:rPr>
            </w:pPr>
            <w:r>
              <w:rPr>
                <w:color w:val="242424"/>
                <w:sz w:val="20"/>
                <w:szCs w:val="20"/>
              </w:rPr>
              <w:t>60,00</w:t>
            </w:r>
          </w:p>
        </w:tc>
      </w:tr>
      <w:tr w:rsidR="008C6CAD" w14:paraId="014A6F5A"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0603132" w14:textId="77777777" w:rsidR="008C6CAD" w:rsidRDefault="008C6CAD">
            <w:pPr>
              <w:spacing w:after="150" w:line="238" w:lineRule="atLeast"/>
              <w:rPr>
                <w:rFonts w:ascii="Arial" w:hAnsi="Arial" w:cs="Arial"/>
                <w:color w:val="242424"/>
                <w:sz w:val="20"/>
                <w:szCs w:val="20"/>
              </w:rPr>
            </w:pPr>
            <w:r>
              <w:rPr>
                <w:color w:val="242424"/>
                <w:sz w:val="20"/>
                <w:szCs w:val="20"/>
              </w:rPr>
              <w:t>Основное мероприятие «Пропаганда и популяризация предпринимательской деятельности»</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54C4645" w14:textId="77777777" w:rsidR="008C6CAD" w:rsidRDefault="008C6CAD">
            <w:pPr>
              <w:spacing w:after="150" w:line="238" w:lineRule="atLeast"/>
              <w:jc w:val="center"/>
              <w:rPr>
                <w:rFonts w:ascii="Arial" w:hAnsi="Arial" w:cs="Arial"/>
                <w:color w:val="242424"/>
                <w:sz w:val="20"/>
                <w:szCs w:val="20"/>
              </w:rPr>
            </w:pPr>
            <w:r>
              <w:rPr>
                <w:color w:val="242424"/>
                <w:sz w:val="20"/>
                <w:szCs w:val="20"/>
              </w:rPr>
              <w:t>601</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A30AF9D" w14:textId="77777777" w:rsidR="008C6CAD" w:rsidRDefault="008C6CAD">
            <w:pPr>
              <w:spacing w:after="150" w:line="238" w:lineRule="atLeast"/>
              <w:jc w:val="center"/>
              <w:rPr>
                <w:rFonts w:ascii="Arial" w:hAnsi="Arial" w:cs="Arial"/>
                <w:color w:val="242424"/>
                <w:sz w:val="20"/>
                <w:szCs w:val="20"/>
              </w:rPr>
            </w:pPr>
            <w:r>
              <w:rPr>
                <w:color w:val="242424"/>
                <w:sz w:val="20"/>
                <w:szCs w:val="20"/>
              </w:rPr>
              <w:t>04</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8CDFF1C" w14:textId="77777777" w:rsidR="008C6CAD" w:rsidRDefault="008C6CAD">
            <w:pPr>
              <w:spacing w:after="150" w:line="238" w:lineRule="atLeast"/>
              <w:jc w:val="center"/>
              <w:rPr>
                <w:rFonts w:ascii="Arial" w:hAnsi="Arial" w:cs="Arial"/>
                <w:color w:val="242424"/>
                <w:sz w:val="20"/>
                <w:szCs w:val="20"/>
              </w:rPr>
            </w:pPr>
            <w:r>
              <w:rPr>
                <w:color w:val="242424"/>
                <w:sz w:val="20"/>
                <w:szCs w:val="20"/>
              </w:rPr>
              <w:t>12</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1C0D6A7" w14:textId="77777777" w:rsidR="008C6CAD" w:rsidRDefault="008C6CAD">
            <w:pPr>
              <w:spacing w:after="150" w:line="238" w:lineRule="atLeast"/>
              <w:jc w:val="center"/>
              <w:rPr>
                <w:rFonts w:ascii="Arial" w:hAnsi="Arial" w:cs="Arial"/>
                <w:color w:val="242424"/>
                <w:sz w:val="20"/>
                <w:szCs w:val="20"/>
              </w:rPr>
            </w:pPr>
            <w:r>
              <w:rPr>
                <w:color w:val="242424"/>
                <w:sz w:val="20"/>
                <w:szCs w:val="20"/>
              </w:rPr>
              <w:t>32 2 01 00000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DF7735A"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910FD65" w14:textId="77777777" w:rsidR="008C6CAD" w:rsidRDefault="008C6CAD">
            <w:pPr>
              <w:spacing w:after="150" w:line="238" w:lineRule="atLeast"/>
              <w:jc w:val="right"/>
              <w:rPr>
                <w:rFonts w:ascii="Arial" w:hAnsi="Arial" w:cs="Arial"/>
                <w:color w:val="242424"/>
                <w:sz w:val="20"/>
                <w:szCs w:val="20"/>
              </w:rPr>
            </w:pPr>
            <w:r>
              <w:rPr>
                <w:color w:val="242424"/>
                <w:sz w:val="20"/>
                <w:szCs w:val="20"/>
              </w:rPr>
              <w:t>30,00</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6BD5B9EB" w14:textId="77777777" w:rsidR="008C6CAD" w:rsidRDefault="008C6CAD">
            <w:pPr>
              <w:spacing w:after="150" w:line="238" w:lineRule="atLeast"/>
              <w:jc w:val="right"/>
              <w:rPr>
                <w:rFonts w:ascii="Arial" w:hAnsi="Arial" w:cs="Arial"/>
                <w:color w:val="242424"/>
                <w:sz w:val="20"/>
                <w:szCs w:val="20"/>
              </w:rPr>
            </w:pPr>
            <w:r>
              <w:rPr>
                <w:color w:val="242424"/>
                <w:sz w:val="20"/>
                <w:szCs w:val="20"/>
              </w:rPr>
              <w:t>30,00</w:t>
            </w:r>
          </w:p>
        </w:tc>
      </w:tr>
      <w:tr w:rsidR="008C6CAD" w14:paraId="3A2963F6"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F9E704B" w14:textId="77777777" w:rsidR="008C6CAD" w:rsidRDefault="008C6CAD">
            <w:pPr>
              <w:spacing w:after="150" w:line="238" w:lineRule="atLeast"/>
              <w:rPr>
                <w:rFonts w:ascii="Arial" w:hAnsi="Arial" w:cs="Arial"/>
                <w:color w:val="242424"/>
                <w:sz w:val="20"/>
                <w:szCs w:val="20"/>
              </w:rPr>
            </w:pPr>
            <w:r>
              <w:rPr>
                <w:color w:val="242424"/>
                <w:sz w:val="20"/>
                <w:szCs w:val="20"/>
              </w:rPr>
              <w:t>Организация и проведение ежегодного конкурса на звание «Лидер малого и среднего предпринимательства города Лермонтова».</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C46A140" w14:textId="77777777" w:rsidR="008C6CAD" w:rsidRDefault="008C6CAD">
            <w:pPr>
              <w:spacing w:after="150" w:line="238" w:lineRule="atLeast"/>
              <w:jc w:val="center"/>
              <w:rPr>
                <w:rFonts w:ascii="Arial" w:hAnsi="Arial" w:cs="Arial"/>
                <w:color w:val="242424"/>
                <w:sz w:val="20"/>
                <w:szCs w:val="20"/>
              </w:rPr>
            </w:pPr>
            <w:r>
              <w:rPr>
                <w:color w:val="242424"/>
                <w:sz w:val="20"/>
                <w:szCs w:val="20"/>
              </w:rPr>
              <w:t>601</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CA4D579" w14:textId="77777777" w:rsidR="008C6CAD" w:rsidRDefault="008C6CAD">
            <w:pPr>
              <w:spacing w:after="150" w:line="238" w:lineRule="atLeast"/>
              <w:jc w:val="center"/>
              <w:rPr>
                <w:rFonts w:ascii="Arial" w:hAnsi="Arial" w:cs="Arial"/>
                <w:color w:val="242424"/>
                <w:sz w:val="20"/>
                <w:szCs w:val="20"/>
              </w:rPr>
            </w:pPr>
            <w:r>
              <w:rPr>
                <w:color w:val="242424"/>
                <w:sz w:val="20"/>
                <w:szCs w:val="20"/>
              </w:rPr>
              <w:t>04</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A9E7483" w14:textId="77777777" w:rsidR="008C6CAD" w:rsidRDefault="008C6CAD">
            <w:pPr>
              <w:spacing w:after="150" w:line="238" w:lineRule="atLeast"/>
              <w:jc w:val="center"/>
              <w:rPr>
                <w:rFonts w:ascii="Arial" w:hAnsi="Arial" w:cs="Arial"/>
                <w:color w:val="242424"/>
                <w:sz w:val="20"/>
                <w:szCs w:val="20"/>
              </w:rPr>
            </w:pPr>
            <w:r>
              <w:rPr>
                <w:color w:val="242424"/>
                <w:sz w:val="20"/>
                <w:szCs w:val="20"/>
              </w:rPr>
              <w:t>12</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BE896CF" w14:textId="77777777" w:rsidR="008C6CAD" w:rsidRDefault="008C6CAD">
            <w:pPr>
              <w:spacing w:after="150" w:line="238" w:lineRule="atLeast"/>
              <w:jc w:val="center"/>
              <w:rPr>
                <w:rFonts w:ascii="Arial" w:hAnsi="Arial" w:cs="Arial"/>
                <w:color w:val="242424"/>
                <w:sz w:val="20"/>
                <w:szCs w:val="20"/>
              </w:rPr>
            </w:pPr>
            <w:r>
              <w:rPr>
                <w:color w:val="242424"/>
                <w:sz w:val="20"/>
                <w:szCs w:val="20"/>
              </w:rPr>
              <w:t>32 2 01 20940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4EE7F81"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C9E5EE3" w14:textId="77777777" w:rsidR="008C6CAD" w:rsidRDefault="008C6CAD">
            <w:pPr>
              <w:spacing w:after="150" w:line="238" w:lineRule="atLeast"/>
              <w:jc w:val="right"/>
              <w:rPr>
                <w:rFonts w:ascii="Arial" w:hAnsi="Arial" w:cs="Arial"/>
                <w:color w:val="242424"/>
                <w:sz w:val="20"/>
                <w:szCs w:val="20"/>
              </w:rPr>
            </w:pPr>
            <w:r>
              <w:rPr>
                <w:color w:val="242424"/>
                <w:sz w:val="20"/>
                <w:szCs w:val="20"/>
              </w:rPr>
              <w:t>30,00</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42AB214D" w14:textId="77777777" w:rsidR="008C6CAD" w:rsidRDefault="008C6CAD">
            <w:pPr>
              <w:spacing w:after="150" w:line="238" w:lineRule="atLeast"/>
              <w:jc w:val="right"/>
              <w:rPr>
                <w:rFonts w:ascii="Arial" w:hAnsi="Arial" w:cs="Arial"/>
                <w:color w:val="242424"/>
                <w:sz w:val="20"/>
                <w:szCs w:val="20"/>
              </w:rPr>
            </w:pPr>
            <w:r>
              <w:rPr>
                <w:color w:val="242424"/>
                <w:sz w:val="20"/>
                <w:szCs w:val="20"/>
              </w:rPr>
              <w:t>30,00</w:t>
            </w:r>
          </w:p>
        </w:tc>
      </w:tr>
      <w:tr w:rsidR="008C6CAD" w14:paraId="2D9A2C18"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0EC97CD" w14:textId="77777777" w:rsidR="008C6CAD" w:rsidRDefault="008C6CAD">
            <w:pPr>
              <w:spacing w:after="150" w:line="238" w:lineRule="atLeast"/>
              <w:rPr>
                <w:rFonts w:ascii="Arial" w:hAnsi="Arial" w:cs="Arial"/>
                <w:color w:val="242424"/>
                <w:sz w:val="20"/>
                <w:szCs w:val="20"/>
              </w:rPr>
            </w:pPr>
            <w:r>
              <w:rPr>
                <w:color w:val="242424"/>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F887F97" w14:textId="77777777" w:rsidR="008C6CAD" w:rsidRDefault="008C6CAD">
            <w:pPr>
              <w:spacing w:after="150" w:line="238" w:lineRule="atLeast"/>
              <w:jc w:val="center"/>
              <w:rPr>
                <w:rFonts w:ascii="Arial" w:hAnsi="Arial" w:cs="Arial"/>
                <w:color w:val="242424"/>
                <w:sz w:val="20"/>
                <w:szCs w:val="20"/>
              </w:rPr>
            </w:pPr>
            <w:r>
              <w:rPr>
                <w:color w:val="242424"/>
                <w:sz w:val="20"/>
                <w:szCs w:val="20"/>
              </w:rPr>
              <w:t>601</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293C82D" w14:textId="77777777" w:rsidR="008C6CAD" w:rsidRDefault="008C6CAD">
            <w:pPr>
              <w:spacing w:after="150" w:line="238" w:lineRule="atLeast"/>
              <w:jc w:val="center"/>
              <w:rPr>
                <w:rFonts w:ascii="Arial" w:hAnsi="Arial" w:cs="Arial"/>
                <w:color w:val="242424"/>
                <w:sz w:val="20"/>
                <w:szCs w:val="20"/>
              </w:rPr>
            </w:pPr>
            <w:r>
              <w:rPr>
                <w:color w:val="242424"/>
                <w:sz w:val="20"/>
                <w:szCs w:val="20"/>
              </w:rPr>
              <w:t>04</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A735E28" w14:textId="77777777" w:rsidR="008C6CAD" w:rsidRDefault="008C6CAD">
            <w:pPr>
              <w:spacing w:after="150" w:line="238" w:lineRule="atLeast"/>
              <w:jc w:val="center"/>
              <w:rPr>
                <w:rFonts w:ascii="Arial" w:hAnsi="Arial" w:cs="Arial"/>
                <w:color w:val="242424"/>
                <w:sz w:val="20"/>
                <w:szCs w:val="20"/>
              </w:rPr>
            </w:pPr>
            <w:r>
              <w:rPr>
                <w:color w:val="242424"/>
                <w:sz w:val="20"/>
                <w:szCs w:val="20"/>
              </w:rPr>
              <w:t>12</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6F00F62" w14:textId="77777777" w:rsidR="008C6CAD" w:rsidRDefault="008C6CAD">
            <w:pPr>
              <w:spacing w:after="150" w:line="238" w:lineRule="atLeast"/>
              <w:jc w:val="center"/>
              <w:rPr>
                <w:rFonts w:ascii="Arial" w:hAnsi="Arial" w:cs="Arial"/>
                <w:color w:val="242424"/>
                <w:sz w:val="20"/>
                <w:szCs w:val="20"/>
              </w:rPr>
            </w:pPr>
            <w:r>
              <w:rPr>
                <w:color w:val="242424"/>
                <w:sz w:val="20"/>
                <w:szCs w:val="20"/>
              </w:rPr>
              <w:t>32 2 01 20940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28AD6D4" w14:textId="77777777" w:rsidR="008C6CAD" w:rsidRDefault="008C6CAD">
            <w:pPr>
              <w:spacing w:after="150" w:line="238" w:lineRule="atLeast"/>
              <w:jc w:val="center"/>
              <w:rPr>
                <w:rFonts w:ascii="Arial" w:hAnsi="Arial" w:cs="Arial"/>
                <w:color w:val="242424"/>
                <w:sz w:val="20"/>
                <w:szCs w:val="20"/>
              </w:rPr>
            </w:pPr>
            <w:r>
              <w:rPr>
                <w:color w:val="242424"/>
                <w:sz w:val="20"/>
                <w:szCs w:val="20"/>
              </w:rPr>
              <w:t>240</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3604DA4" w14:textId="77777777" w:rsidR="008C6CAD" w:rsidRDefault="008C6CAD">
            <w:pPr>
              <w:spacing w:after="150" w:line="238" w:lineRule="atLeast"/>
              <w:jc w:val="right"/>
              <w:rPr>
                <w:rFonts w:ascii="Arial" w:hAnsi="Arial" w:cs="Arial"/>
                <w:color w:val="242424"/>
                <w:sz w:val="20"/>
                <w:szCs w:val="20"/>
              </w:rPr>
            </w:pPr>
            <w:r>
              <w:rPr>
                <w:color w:val="242424"/>
                <w:sz w:val="20"/>
                <w:szCs w:val="20"/>
              </w:rPr>
              <w:t>30,00</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508F897C" w14:textId="77777777" w:rsidR="008C6CAD" w:rsidRDefault="008C6CAD">
            <w:pPr>
              <w:spacing w:after="150" w:line="238" w:lineRule="atLeast"/>
              <w:jc w:val="right"/>
              <w:rPr>
                <w:rFonts w:ascii="Arial" w:hAnsi="Arial" w:cs="Arial"/>
                <w:color w:val="242424"/>
                <w:sz w:val="20"/>
                <w:szCs w:val="20"/>
              </w:rPr>
            </w:pPr>
            <w:r>
              <w:rPr>
                <w:color w:val="242424"/>
                <w:sz w:val="20"/>
                <w:szCs w:val="20"/>
              </w:rPr>
              <w:t>30,00</w:t>
            </w:r>
          </w:p>
        </w:tc>
      </w:tr>
      <w:tr w:rsidR="008C6CAD" w14:paraId="1FEE6126"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E9A6A97" w14:textId="77777777" w:rsidR="008C6CAD" w:rsidRDefault="008C6CAD">
            <w:pPr>
              <w:spacing w:after="150" w:line="238" w:lineRule="atLeast"/>
              <w:rPr>
                <w:rFonts w:ascii="Arial" w:hAnsi="Arial" w:cs="Arial"/>
                <w:color w:val="242424"/>
                <w:sz w:val="20"/>
                <w:szCs w:val="20"/>
              </w:rPr>
            </w:pPr>
            <w:r>
              <w:rPr>
                <w:color w:val="242424"/>
                <w:sz w:val="20"/>
                <w:szCs w:val="20"/>
              </w:rPr>
              <w:t>Реализация мероприятий по участию города Лермонтова в форумах, выставках и презентациях</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4F7DC79" w14:textId="77777777" w:rsidR="008C6CAD" w:rsidRDefault="008C6CAD">
            <w:pPr>
              <w:spacing w:after="150" w:line="238" w:lineRule="atLeast"/>
              <w:jc w:val="center"/>
              <w:rPr>
                <w:rFonts w:ascii="Arial" w:hAnsi="Arial" w:cs="Arial"/>
                <w:color w:val="242424"/>
                <w:sz w:val="20"/>
                <w:szCs w:val="20"/>
              </w:rPr>
            </w:pPr>
            <w:r>
              <w:rPr>
                <w:color w:val="242424"/>
                <w:sz w:val="20"/>
                <w:szCs w:val="20"/>
              </w:rPr>
              <w:t>601</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3D201F2" w14:textId="77777777" w:rsidR="008C6CAD" w:rsidRDefault="008C6CAD">
            <w:pPr>
              <w:spacing w:after="150" w:line="238" w:lineRule="atLeast"/>
              <w:jc w:val="center"/>
              <w:rPr>
                <w:rFonts w:ascii="Arial" w:hAnsi="Arial" w:cs="Arial"/>
                <w:color w:val="242424"/>
                <w:sz w:val="20"/>
                <w:szCs w:val="20"/>
              </w:rPr>
            </w:pPr>
            <w:r>
              <w:rPr>
                <w:color w:val="242424"/>
                <w:sz w:val="20"/>
                <w:szCs w:val="20"/>
              </w:rPr>
              <w:t>04</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AA181A5" w14:textId="77777777" w:rsidR="008C6CAD" w:rsidRDefault="008C6CAD">
            <w:pPr>
              <w:spacing w:after="150" w:line="238" w:lineRule="atLeast"/>
              <w:jc w:val="center"/>
              <w:rPr>
                <w:rFonts w:ascii="Arial" w:hAnsi="Arial" w:cs="Arial"/>
                <w:color w:val="242424"/>
                <w:sz w:val="20"/>
                <w:szCs w:val="20"/>
              </w:rPr>
            </w:pPr>
            <w:r>
              <w:rPr>
                <w:color w:val="242424"/>
                <w:sz w:val="20"/>
                <w:szCs w:val="20"/>
              </w:rPr>
              <w:t>12</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0F783E3" w14:textId="77777777" w:rsidR="008C6CAD" w:rsidRDefault="008C6CAD">
            <w:pPr>
              <w:spacing w:after="150" w:line="238" w:lineRule="atLeast"/>
              <w:jc w:val="center"/>
              <w:rPr>
                <w:rFonts w:ascii="Arial" w:hAnsi="Arial" w:cs="Arial"/>
                <w:color w:val="242424"/>
                <w:sz w:val="20"/>
                <w:szCs w:val="20"/>
              </w:rPr>
            </w:pPr>
            <w:r>
              <w:rPr>
                <w:color w:val="242424"/>
                <w:sz w:val="20"/>
                <w:szCs w:val="20"/>
              </w:rPr>
              <w:t>32 2 01 20950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28B795A"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BBB3C05" w14:textId="77777777" w:rsidR="008C6CAD" w:rsidRDefault="008C6CAD">
            <w:pPr>
              <w:spacing w:after="150" w:line="238" w:lineRule="atLeast"/>
              <w:jc w:val="right"/>
              <w:rPr>
                <w:rFonts w:ascii="Arial" w:hAnsi="Arial" w:cs="Arial"/>
                <w:color w:val="242424"/>
                <w:sz w:val="20"/>
                <w:szCs w:val="20"/>
              </w:rPr>
            </w:pPr>
            <w:r>
              <w:rPr>
                <w:color w:val="242424"/>
                <w:sz w:val="20"/>
                <w:szCs w:val="20"/>
              </w:rPr>
              <w:t>30,00</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58FA9336" w14:textId="77777777" w:rsidR="008C6CAD" w:rsidRDefault="008C6CAD">
            <w:pPr>
              <w:spacing w:after="150" w:line="238" w:lineRule="atLeast"/>
              <w:jc w:val="right"/>
              <w:rPr>
                <w:rFonts w:ascii="Arial" w:hAnsi="Arial" w:cs="Arial"/>
                <w:color w:val="242424"/>
                <w:sz w:val="20"/>
                <w:szCs w:val="20"/>
              </w:rPr>
            </w:pPr>
            <w:r>
              <w:rPr>
                <w:color w:val="242424"/>
                <w:sz w:val="20"/>
                <w:szCs w:val="20"/>
              </w:rPr>
              <w:t>30,00</w:t>
            </w:r>
          </w:p>
        </w:tc>
      </w:tr>
      <w:tr w:rsidR="008C6CAD" w14:paraId="3B64A4F4"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711C32D" w14:textId="77777777" w:rsidR="008C6CAD" w:rsidRDefault="008C6CAD">
            <w:pPr>
              <w:spacing w:after="150" w:line="238" w:lineRule="atLeast"/>
              <w:rPr>
                <w:rFonts w:ascii="Arial" w:hAnsi="Arial" w:cs="Arial"/>
                <w:color w:val="242424"/>
                <w:sz w:val="20"/>
                <w:szCs w:val="20"/>
              </w:rPr>
            </w:pPr>
            <w:r>
              <w:rPr>
                <w:color w:val="242424"/>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F795D0E" w14:textId="77777777" w:rsidR="008C6CAD" w:rsidRDefault="008C6CAD">
            <w:pPr>
              <w:spacing w:after="150" w:line="238" w:lineRule="atLeast"/>
              <w:jc w:val="center"/>
              <w:rPr>
                <w:rFonts w:ascii="Arial" w:hAnsi="Arial" w:cs="Arial"/>
                <w:color w:val="242424"/>
                <w:sz w:val="20"/>
                <w:szCs w:val="20"/>
              </w:rPr>
            </w:pPr>
            <w:r>
              <w:rPr>
                <w:color w:val="242424"/>
                <w:sz w:val="20"/>
                <w:szCs w:val="20"/>
              </w:rPr>
              <w:t>601</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DF3B569" w14:textId="77777777" w:rsidR="008C6CAD" w:rsidRDefault="008C6CAD">
            <w:pPr>
              <w:spacing w:after="150" w:line="238" w:lineRule="atLeast"/>
              <w:jc w:val="center"/>
              <w:rPr>
                <w:rFonts w:ascii="Arial" w:hAnsi="Arial" w:cs="Arial"/>
                <w:color w:val="242424"/>
                <w:sz w:val="20"/>
                <w:szCs w:val="20"/>
              </w:rPr>
            </w:pPr>
            <w:r>
              <w:rPr>
                <w:color w:val="242424"/>
                <w:sz w:val="20"/>
                <w:szCs w:val="20"/>
              </w:rPr>
              <w:t>04</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9833005" w14:textId="77777777" w:rsidR="008C6CAD" w:rsidRDefault="008C6CAD">
            <w:pPr>
              <w:spacing w:after="150" w:line="238" w:lineRule="atLeast"/>
              <w:jc w:val="center"/>
              <w:rPr>
                <w:rFonts w:ascii="Arial" w:hAnsi="Arial" w:cs="Arial"/>
                <w:color w:val="242424"/>
                <w:sz w:val="20"/>
                <w:szCs w:val="20"/>
              </w:rPr>
            </w:pPr>
            <w:r>
              <w:rPr>
                <w:color w:val="242424"/>
                <w:sz w:val="20"/>
                <w:szCs w:val="20"/>
              </w:rPr>
              <w:t>12</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8D61679" w14:textId="77777777" w:rsidR="008C6CAD" w:rsidRDefault="008C6CAD">
            <w:pPr>
              <w:spacing w:after="150" w:line="238" w:lineRule="atLeast"/>
              <w:jc w:val="center"/>
              <w:rPr>
                <w:rFonts w:ascii="Arial" w:hAnsi="Arial" w:cs="Arial"/>
                <w:color w:val="242424"/>
                <w:sz w:val="20"/>
                <w:szCs w:val="20"/>
              </w:rPr>
            </w:pPr>
            <w:r>
              <w:rPr>
                <w:color w:val="242424"/>
                <w:sz w:val="20"/>
                <w:szCs w:val="20"/>
              </w:rPr>
              <w:t>32 2 01 20950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828CD96" w14:textId="77777777" w:rsidR="008C6CAD" w:rsidRDefault="008C6CAD">
            <w:pPr>
              <w:spacing w:after="150" w:line="238" w:lineRule="atLeast"/>
              <w:jc w:val="center"/>
              <w:rPr>
                <w:rFonts w:ascii="Arial" w:hAnsi="Arial" w:cs="Arial"/>
                <w:color w:val="242424"/>
                <w:sz w:val="20"/>
                <w:szCs w:val="20"/>
              </w:rPr>
            </w:pPr>
            <w:r>
              <w:rPr>
                <w:color w:val="242424"/>
                <w:sz w:val="20"/>
                <w:szCs w:val="20"/>
              </w:rPr>
              <w:t>240</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063E516" w14:textId="77777777" w:rsidR="008C6CAD" w:rsidRDefault="008C6CAD">
            <w:pPr>
              <w:spacing w:after="150" w:line="238" w:lineRule="atLeast"/>
              <w:jc w:val="right"/>
              <w:rPr>
                <w:rFonts w:ascii="Arial" w:hAnsi="Arial" w:cs="Arial"/>
                <w:color w:val="242424"/>
                <w:sz w:val="20"/>
                <w:szCs w:val="20"/>
              </w:rPr>
            </w:pPr>
            <w:r>
              <w:rPr>
                <w:color w:val="242424"/>
                <w:sz w:val="20"/>
                <w:szCs w:val="20"/>
              </w:rPr>
              <w:t>30,00</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13583E8F" w14:textId="77777777" w:rsidR="008C6CAD" w:rsidRDefault="008C6CAD">
            <w:pPr>
              <w:spacing w:after="150" w:line="238" w:lineRule="atLeast"/>
              <w:jc w:val="right"/>
              <w:rPr>
                <w:rFonts w:ascii="Arial" w:hAnsi="Arial" w:cs="Arial"/>
                <w:color w:val="242424"/>
                <w:sz w:val="20"/>
                <w:szCs w:val="20"/>
              </w:rPr>
            </w:pPr>
            <w:r>
              <w:rPr>
                <w:color w:val="242424"/>
                <w:sz w:val="20"/>
                <w:szCs w:val="20"/>
              </w:rPr>
              <w:t>30,00</w:t>
            </w:r>
          </w:p>
        </w:tc>
      </w:tr>
      <w:tr w:rsidR="008C6CAD" w14:paraId="4D1F7C2D"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F1904E8" w14:textId="77777777" w:rsidR="008C6CAD" w:rsidRDefault="008C6CAD">
            <w:pPr>
              <w:spacing w:line="238" w:lineRule="atLeast"/>
              <w:rPr>
                <w:rFonts w:ascii="Arial" w:hAnsi="Arial" w:cs="Arial"/>
                <w:color w:val="242424"/>
                <w:sz w:val="20"/>
                <w:szCs w:val="20"/>
              </w:rPr>
            </w:pPr>
            <w:r>
              <w:rPr>
                <w:color w:val="242424"/>
                <w:sz w:val="20"/>
                <w:szCs w:val="20"/>
              </w:rPr>
              <w:t>Подпрограмма «Обеспечение</w:t>
            </w:r>
            <w:r>
              <w:rPr>
                <w:color w:val="242424"/>
                <w:sz w:val="20"/>
                <w:szCs w:val="20"/>
                <w:bdr w:val="none" w:sz="0" w:space="0" w:color="auto" w:frame="1"/>
              </w:rPr>
              <w:t>  </w:t>
            </w:r>
            <w:r>
              <w:rPr>
                <w:color w:val="242424"/>
                <w:sz w:val="20"/>
                <w:szCs w:val="20"/>
              </w:rPr>
              <w:t>реализации программы «Комплексная программа</w:t>
            </w:r>
            <w:r>
              <w:rPr>
                <w:color w:val="242424"/>
                <w:sz w:val="20"/>
                <w:szCs w:val="20"/>
                <w:bdr w:val="none" w:sz="0" w:space="0" w:color="auto" w:frame="1"/>
              </w:rPr>
              <w:t>  </w:t>
            </w:r>
            <w:r>
              <w:rPr>
                <w:color w:val="242424"/>
                <w:sz w:val="20"/>
                <w:szCs w:val="20"/>
              </w:rPr>
              <w:t>города Лермонтова» и</w:t>
            </w:r>
            <w:r>
              <w:rPr>
                <w:color w:val="242424"/>
                <w:sz w:val="20"/>
                <w:szCs w:val="20"/>
                <w:bdr w:val="none" w:sz="0" w:space="0" w:color="auto" w:frame="1"/>
              </w:rPr>
              <w:t>  </w:t>
            </w:r>
            <w:r>
              <w:rPr>
                <w:color w:val="242424"/>
                <w:sz w:val="20"/>
                <w:szCs w:val="20"/>
              </w:rPr>
              <w:t>общепрограммные мероприятия»</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DDE0349" w14:textId="77777777" w:rsidR="008C6CAD" w:rsidRDefault="008C6CAD">
            <w:pPr>
              <w:spacing w:after="150" w:line="238" w:lineRule="atLeast"/>
              <w:jc w:val="center"/>
              <w:rPr>
                <w:rFonts w:ascii="Arial" w:hAnsi="Arial" w:cs="Arial"/>
                <w:color w:val="242424"/>
                <w:sz w:val="20"/>
                <w:szCs w:val="20"/>
              </w:rPr>
            </w:pPr>
            <w:r>
              <w:rPr>
                <w:color w:val="242424"/>
                <w:sz w:val="20"/>
                <w:szCs w:val="20"/>
              </w:rPr>
              <w:t>601</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930DA8A" w14:textId="77777777" w:rsidR="008C6CAD" w:rsidRDefault="008C6CAD">
            <w:pPr>
              <w:spacing w:after="150" w:line="238" w:lineRule="atLeast"/>
              <w:jc w:val="center"/>
              <w:rPr>
                <w:rFonts w:ascii="Arial" w:hAnsi="Arial" w:cs="Arial"/>
                <w:color w:val="242424"/>
                <w:sz w:val="20"/>
                <w:szCs w:val="20"/>
              </w:rPr>
            </w:pPr>
            <w:r>
              <w:rPr>
                <w:color w:val="242424"/>
                <w:sz w:val="20"/>
                <w:szCs w:val="20"/>
              </w:rPr>
              <w:t>04</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23CC3DE" w14:textId="77777777" w:rsidR="008C6CAD" w:rsidRDefault="008C6CAD">
            <w:pPr>
              <w:spacing w:after="150" w:line="238" w:lineRule="atLeast"/>
              <w:jc w:val="center"/>
              <w:rPr>
                <w:rFonts w:ascii="Arial" w:hAnsi="Arial" w:cs="Arial"/>
                <w:color w:val="242424"/>
                <w:sz w:val="20"/>
                <w:szCs w:val="20"/>
              </w:rPr>
            </w:pPr>
            <w:r>
              <w:rPr>
                <w:color w:val="242424"/>
                <w:sz w:val="20"/>
                <w:szCs w:val="20"/>
              </w:rPr>
              <w:t>12</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032C60F" w14:textId="77777777" w:rsidR="008C6CAD" w:rsidRDefault="008C6CAD">
            <w:pPr>
              <w:spacing w:after="150" w:line="238" w:lineRule="atLeast"/>
              <w:jc w:val="center"/>
              <w:rPr>
                <w:rFonts w:ascii="Arial" w:hAnsi="Arial" w:cs="Arial"/>
                <w:color w:val="242424"/>
                <w:sz w:val="20"/>
                <w:szCs w:val="20"/>
              </w:rPr>
            </w:pPr>
            <w:r>
              <w:rPr>
                <w:color w:val="242424"/>
                <w:sz w:val="20"/>
                <w:szCs w:val="20"/>
              </w:rPr>
              <w:t>32 6 00 00000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6E4FFF1"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A3BC03A" w14:textId="77777777" w:rsidR="008C6CAD" w:rsidRDefault="008C6CAD">
            <w:pPr>
              <w:spacing w:after="150" w:line="238" w:lineRule="atLeast"/>
              <w:jc w:val="right"/>
              <w:rPr>
                <w:rFonts w:ascii="Arial" w:hAnsi="Arial" w:cs="Arial"/>
                <w:color w:val="242424"/>
                <w:sz w:val="20"/>
                <w:szCs w:val="20"/>
              </w:rPr>
            </w:pPr>
            <w:r>
              <w:rPr>
                <w:color w:val="242424"/>
                <w:sz w:val="20"/>
                <w:szCs w:val="20"/>
              </w:rPr>
              <w:t>2 277,34</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714A5EB0" w14:textId="77777777" w:rsidR="008C6CAD" w:rsidRDefault="008C6CAD">
            <w:pPr>
              <w:spacing w:after="150" w:line="238" w:lineRule="atLeast"/>
              <w:jc w:val="right"/>
              <w:rPr>
                <w:rFonts w:ascii="Arial" w:hAnsi="Arial" w:cs="Arial"/>
                <w:color w:val="242424"/>
                <w:sz w:val="20"/>
                <w:szCs w:val="20"/>
              </w:rPr>
            </w:pPr>
            <w:r>
              <w:rPr>
                <w:color w:val="242424"/>
                <w:sz w:val="20"/>
                <w:szCs w:val="20"/>
              </w:rPr>
              <w:t>2 278,36</w:t>
            </w:r>
          </w:p>
        </w:tc>
      </w:tr>
      <w:tr w:rsidR="008C6CAD" w14:paraId="003CC4A0"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BEB961A" w14:textId="77777777" w:rsidR="008C6CAD" w:rsidRDefault="008C6CAD">
            <w:pPr>
              <w:spacing w:after="150" w:line="238" w:lineRule="atLeast"/>
              <w:rPr>
                <w:rFonts w:ascii="Arial" w:hAnsi="Arial" w:cs="Arial"/>
                <w:color w:val="242424"/>
                <w:sz w:val="20"/>
                <w:szCs w:val="20"/>
              </w:rPr>
            </w:pPr>
            <w:r>
              <w:rPr>
                <w:color w:val="242424"/>
                <w:sz w:val="20"/>
                <w:szCs w:val="20"/>
              </w:rPr>
              <w:t>Основное мероприятие «Обеспечение деятельности (оказание услуг) учреждений в области строительства, архитектуры и градостроительства»</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7EA2F6D" w14:textId="77777777" w:rsidR="008C6CAD" w:rsidRDefault="008C6CAD">
            <w:pPr>
              <w:spacing w:after="150" w:line="238" w:lineRule="atLeast"/>
              <w:jc w:val="center"/>
              <w:rPr>
                <w:rFonts w:ascii="Arial" w:hAnsi="Arial" w:cs="Arial"/>
                <w:color w:val="242424"/>
                <w:sz w:val="20"/>
                <w:szCs w:val="20"/>
              </w:rPr>
            </w:pPr>
            <w:r>
              <w:rPr>
                <w:color w:val="242424"/>
                <w:sz w:val="20"/>
                <w:szCs w:val="20"/>
              </w:rPr>
              <w:t>601</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E2A231D" w14:textId="77777777" w:rsidR="008C6CAD" w:rsidRDefault="008C6CAD">
            <w:pPr>
              <w:spacing w:after="150" w:line="238" w:lineRule="atLeast"/>
              <w:jc w:val="center"/>
              <w:rPr>
                <w:rFonts w:ascii="Arial" w:hAnsi="Arial" w:cs="Arial"/>
                <w:color w:val="242424"/>
                <w:sz w:val="20"/>
                <w:szCs w:val="20"/>
              </w:rPr>
            </w:pPr>
            <w:r>
              <w:rPr>
                <w:color w:val="242424"/>
                <w:sz w:val="20"/>
                <w:szCs w:val="20"/>
              </w:rPr>
              <w:t>04</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1920A6C" w14:textId="77777777" w:rsidR="008C6CAD" w:rsidRDefault="008C6CAD">
            <w:pPr>
              <w:spacing w:after="150" w:line="238" w:lineRule="atLeast"/>
              <w:jc w:val="center"/>
              <w:rPr>
                <w:rFonts w:ascii="Arial" w:hAnsi="Arial" w:cs="Arial"/>
                <w:color w:val="242424"/>
                <w:sz w:val="20"/>
                <w:szCs w:val="20"/>
              </w:rPr>
            </w:pPr>
            <w:r>
              <w:rPr>
                <w:color w:val="242424"/>
                <w:sz w:val="20"/>
                <w:szCs w:val="20"/>
              </w:rPr>
              <w:t>12</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AA68084" w14:textId="77777777" w:rsidR="008C6CAD" w:rsidRDefault="008C6CAD">
            <w:pPr>
              <w:spacing w:after="150" w:line="238" w:lineRule="atLeast"/>
              <w:jc w:val="center"/>
              <w:rPr>
                <w:rFonts w:ascii="Arial" w:hAnsi="Arial" w:cs="Arial"/>
                <w:color w:val="242424"/>
                <w:sz w:val="20"/>
                <w:szCs w:val="20"/>
              </w:rPr>
            </w:pPr>
            <w:r>
              <w:rPr>
                <w:color w:val="242424"/>
                <w:sz w:val="20"/>
                <w:szCs w:val="20"/>
              </w:rPr>
              <w:t>32 6 03 00000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09D1308"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4EFF3E5" w14:textId="77777777" w:rsidR="008C6CAD" w:rsidRDefault="008C6CAD">
            <w:pPr>
              <w:spacing w:after="150" w:line="238" w:lineRule="atLeast"/>
              <w:jc w:val="right"/>
              <w:rPr>
                <w:rFonts w:ascii="Arial" w:hAnsi="Arial" w:cs="Arial"/>
                <w:color w:val="242424"/>
                <w:sz w:val="20"/>
                <w:szCs w:val="20"/>
              </w:rPr>
            </w:pPr>
            <w:r>
              <w:rPr>
                <w:color w:val="242424"/>
                <w:sz w:val="20"/>
                <w:szCs w:val="20"/>
              </w:rPr>
              <w:t>2 277,34</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746C77CC" w14:textId="77777777" w:rsidR="008C6CAD" w:rsidRDefault="008C6CAD">
            <w:pPr>
              <w:spacing w:after="150" w:line="238" w:lineRule="atLeast"/>
              <w:jc w:val="right"/>
              <w:rPr>
                <w:rFonts w:ascii="Arial" w:hAnsi="Arial" w:cs="Arial"/>
                <w:color w:val="242424"/>
                <w:sz w:val="20"/>
                <w:szCs w:val="20"/>
              </w:rPr>
            </w:pPr>
            <w:r>
              <w:rPr>
                <w:color w:val="242424"/>
                <w:sz w:val="20"/>
                <w:szCs w:val="20"/>
              </w:rPr>
              <w:t>2 278,36</w:t>
            </w:r>
          </w:p>
        </w:tc>
      </w:tr>
      <w:tr w:rsidR="008C6CAD" w14:paraId="2C7D50EB"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64FD6D0" w14:textId="77777777" w:rsidR="008C6CAD" w:rsidRDefault="008C6CAD">
            <w:pPr>
              <w:spacing w:after="150" w:line="238" w:lineRule="atLeast"/>
              <w:rPr>
                <w:rFonts w:ascii="Arial" w:hAnsi="Arial" w:cs="Arial"/>
                <w:color w:val="242424"/>
                <w:sz w:val="20"/>
                <w:szCs w:val="20"/>
              </w:rPr>
            </w:pPr>
            <w:r>
              <w:rPr>
                <w:color w:val="242424"/>
                <w:sz w:val="20"/>
                <w:szCs w:val="20"/>
              </w:rPr>
              <w:t>Расходы на обеспечение деятельности (оказание услуг) муниципальных учреждений</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FF0B53E" w14:textId="77777777" w:rsidR="008C6CAD" w:rsidRDefault="008C6CAD">
            <w:pPr>
              <w:spacing w:after="150" w:line="238" w:lineRule="atLeast"/>
              <w:jc w:val="center"/>
              <w:rPr>
                <w:rFonts w:ascii="Arial" w:hAnsi="Arial" w:cs="Arial"/>
                <w:color w:val="242424"/>
                <w:sz w:val="20"/>
                <w:szCs w:val="20"/>
              </w:rPr>
            </w:pPr>
            <w:r>
              <w:rPr>
                <w:color w:val="242424"/>
                <w:sz w:val="20"/>
                <w:szCs w:val="20"/>
              </w:rPr>
              <w:t>601</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065DEEB" w14:textId="77777777" w:rsidR="008C6CAD" w:rsidRDefault="008C6CAD">
            <w:pPr>
              <w:spacing w:after="150" w:line="238" w:lineRule="atLeast"/>
              <w:jc w:val="center"/>
              <w:rPr>
                <w:rFonts w:ascii="Arial" w:hAnsi="Arial" w:cs="Arial"/>
                <w:color w:val="242424"/>
                <w:sz w:val="20"/>
                <w:szCs w:val="20"/>
              </w:rPr>
            </w:pPr>
            <w:r>
              <w:rPr>
                <w:color w:val="242424"/>
                <w:sz w:val="20"/>
                <w:szCs w:val="20"/>
              </w:rPr>
              <w:t>04</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F25BD95" w14:textId="77777777" w:rsidR="008C6CAD" w:rsidRDefault="008C6CAD">
            <w:pPr>
              <w:spacing w:after="150" w:line="238" w:lineRule="atLeast"/>
              <w:jc w:val="center"/>
              <w:rPr>
                <w:rFonts w:ascii="Arial" w:hAnsi="Arial" w:cs="Arial"/>
                <w:color w:val="242424"/>
                <w:sz w:val="20"/>
                <w:szCs w:val="20"/>
              </w:rPr>
            </w:pPr>
            <w:r>
              <w:rPr>
                <w:color w:val="242424"/>
                <w:sz w:val="20"/>
                <w:szCs w:val="20"/>
              </w:rPr>
              <w:t>12</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5E6B94D" w14:textId="77777777" w:rsidR="008C6CAD" w:rsidRDefault="008C6CAD">
            <w:pPr>
              <w:spacing w:after="150" w:line="238" w:lineRule="atLeast"/>
              <w:jc w:val="center"/>
              <w:rPr>
                <w:rFonts w:ascii="Arial" w:hAnsi="Arial" w:cs="Arial"/>
                <w:color w:val="242424"/>
                <w:sz w:val="20"/>
                <w:szCs w:val="20"/>
              </w:rPr>
            </w:pPr>
            <w:r>
              <w:rPr>
                <w:color w:val="242424"/>
                <w:sz w:val="20"/>
                <w:szCs w:val="20"/>
              </w:rPr>
              <w:t>32 6 03 11010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F5F6CFA"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AE4A0E5" w14:textId="77777777" w:rsidR="008C6CAD" w:rsidRDefault="008C6CAD">
            <w:pPr>
              <w:spacing w:after="150" w:line="238" w:lineRule="atLeast"/>
              <w:jc w:val="right"/>
              <w:rPr>
                <w:rFonts w:ascii="Arial" w:hAnsi="Arial" w:cs="Arial"/>
                <w:color w:val="242424"/>
                <w:sz w:val="20"/>
                <w:szCs w:val="20"/>
              </w:rPr>
            </w:pPr>
            <w:r>
              <w:rPr>
                <w:color w:val="242424"/>
                <w:sz w:val="20"/>
                <w:szCs w:val="20"/>
              </w:rPr>
              <w:t>2 277,34</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7FFD1E38" w14:textId="77777777" w:rsidR="008C6CAD" w:rsidRDefault="008C6CAD">
            <w:pPr>
              <w:spacing w:after="150" w:line="238" w:lineRule="atLeast"/>
              <w:jc w:val="right"/>
              <w:rPr>
                <w:rFonts w:ascii="Arial" w:hAnsi="Arial" w:cs="Arial"/>
                <w:color w:val="242424"/>
                <w:sz w:val="20"/>
                <w:szCs w:val="20"/>
              </w:rPr>
            </w:pPr>
            <w:r>
              <w:rPr>
                <w:color w:val="242424"/>
                <w:sz w:val="20"/>
                <w:szCs w:val="20"/>
              </w:rPr>
              <w:t>2 278,36</w:t>
            </w:r>
          </w:p>
        </w:tc>
      </w:tr>
      <w:tr w:rsidR="008C6CAD" w14:paraId="7C909F50"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E960389" w14:textId="77777777" w:rsidR="008C6CAD" w:rsidRDefault="008C6CAD">
            <w:pPr>
              <w:spacing w:after="150" w:line="238" w:lineRule="atLeast"/>
              <w:rPr>
                <w:rFonts w:ascii="Arial" w:hAnsi="Arial" w:cs="Arial"/>
                <w:color w:val="242424"/>
                <w:sz w:val="20"/>
                <w:szCs w:val="20"/>
              </w:rPr>
            </w:pPr>
            <w:r>
              <w:rPr>
                <w:color w:val="242424"/>
                <w:sz w:val="20"/>
                <w:szCs w:val="20"/>
              </w:rPr>
              <w:t>Расходы на выплату персоналу казенных учреждений</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C129981" w14:textId="77777777" w:rsidR="008C6CAD" w:rsidRDefault="008C6CAD">
            <w:pPr>
              <w:spacing w:after="150" w:line="238" w:lineRule="atLeast"/>
              <w:jc w:val="center"/>
              <w:rPr>
                <w:rFonts w:ascii="Arial" w:hAnsi="Arial" w:cs="Arial"/>
                <w:color w:val="242424"/>
                <w:sz w:val="20"/>
                <w:szCs w:val="20"/>
              </w:rPr>
            </w:pPr>
            <w:r>
              <w:rPr>
                <w:color w:val="242424"/>
                <w:sz w:val="20"/>
                <w:szCs w:val="20"/>
              </w:rPr>
              <w:t>601</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097B192" w14:textId="77777777" w:rsidR="008C6CAD" w:rsidRDefault="008C6CAD">
            <w:pPr>
              <w:spacing w:after="150" w:line="238" w:lineRule="atLeast"/>
              <w:jc w:val="center"/>
              <w:rPr>
                <w:rFonts w:ascii="Arial" w:hAnsi="Arial" w:cs="Arial"/>
                <w:color w:val="242424"/>
                <w:sz w:val="20"/>
                <w:szCs w:val="20"/>
              </w:rPr>
            </w:pPr>
            <w:r>
              <w:rPr>
                <w:color w:val="242424"/>
                <w:sz w:val="20"/>
                <w:szCs w:val="20"/>
              </w:rPr>
              <w:t>04</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684015C" w14:textId="77777777" w:rsidR="008C6CAD" w:rsidRDefault="008C6CAD">
            <w:pPr>
              <w:spacing w:after="150" w:line="238" w:lineRule="atLeast"/>
              <w:jc w:val="center"/>
              <w:rPr>
                <w:rFonts w:ascii="Arial" w:hAnsi="Arial" w:cs="Arial"/>
                <w:color w:val="242424"/>
                <w:sz w:val="20"/>
                <w:szCs w:val="20"/>
              </w:rPr>
            </w:pPr>
            <w:r>
              <w:rPr>
                <w:color w:val="242424"/>
                <w:sz w:val="20"/>
                <w:szCs w:val="20"/>
              </w:rPr>
              <w:t>12</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134FFA9" w14:textId="77777777" w:rsidR="008C6CAD" w:rsidRDefault="008C6CAD">
            <w:pPr>
              <w:spacing w:after="150" w:line="238" w:lineRule="atLeast"/>
              <w:jc w:val="center"/>
              <w:rPr>
                <w:rFonts w:ascii="Arial" w:hAnsi="Arial" w:cs="Arial"/>
                <w:color w:val="242424"/>
                <w:sz w:val="20"/>
                <w:szCs w:val="20"/>
              </w:rPr>
            </w:pPr>
            <w:r>
              <w:rPr>
                <w:color w:val="242424"/>
                <w:sz w:val="20"/>
                <w:szCs w:val="20"/>
              </w:rPr>
              <w:t>32 6 03 11010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940DD0B" w14:textId="77777777" w:rsidR="008C6CAD" w:rsidRDefault="008C6CAD">
            <w:pPr>
              <w:spacing w:after="150" w:line="238" w:lineRule="atLeast"/>
              <w:jc w:val="center"/>
              <w:rPr>
                <w:rFonts w:ascii="Arial" w:hAnsi="Arial" w:cs="Arial"/>
                <w:color w:val="242424"/>
                <w:sz w:val="20"/>
                <w:szCs w:val="20"/>
              </w:rPr>
            </w:pPr>
            <w:r>
              <w:rPr>
                <w:color w:val="242424"/>
                <w:sz w:val="20"/>
                <w:szCs w:val="20"/>
              </w:rPr>
              <w:t>110</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86CE95B" w14:textId="77777777" w:rsidR="008C6CAD" w:rsidRDefault="008C6CAD">
            <w:pPr>
              <w:spacing w:after="150" w:line="238" w:lineRule="atLeast"/>
              <w:jc w:val="right"/>
              <w:rPr>
                <w:rFonts w:ascii="Arial" w:hAnsi="Arial" w:cs="Arial"/>
                <w:color w:val="242424"/>
                <w:sz w:val="20"/>
                <w:szCs w:val="20"/>
              </w:rPr>
            </w:pPr>
            <w:r>
              <w:rPr>
                <w:color w:val="242424"/>
                <w:sz w:val="20"/>
                <w:szCs w:val="20"/>
              </w:rPr>
              <w:t>1 964,72</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1541135D" w14:textId="77777777" w:rsidR="008C6CAD" w:rsidRDefault="008C6CAD">
            <w:pPr>
              <w:spacing w:after="150" w:line="238" w:lineRule="atLeast"/>
              <w:jc w:val="right"/>
              <w:rPr>
                <w:rFonts w:ascii="Arial" w:hAnsi="Arial" w:cs="Arial"/>
                <w:color w:val="242424"/>
                <w:sz w:val="20"/>
                <w:szCs w:val="20"/>
              </w:rPr>
            </w:pPr>
            <w:r>
              <w:rPr>
                <w:color w:val="242424"/>
                <w:sz w:val="20"/>
                <w:szCs w:val="20"/>
              </w:rPr>
              <w:t>1 964,72</w:t>
            </w:r>
          </w:p>
        </w:tc>
      </w:tr>
      <w:tr w:rsidR="008C6CAD" w14:paraId="083DBDE8"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33CB9AC" w14:textId="77777777" w:rsidR="008C6CAD" w:rsidRDefault="008C6CAD">
            <w:pPr>
              <w:spacing w:after="150" w:line="238" w:lineRule="atLeast"/>
              <w:rPr>
                <w:rFonts w:ascii="Arial" w:hAnsi="Arial" w:cs="Arial"/>
                <w:color w:val="242424"/>
                <w:sz w:val="20"/>
                <w:szCs w:val="20"/>
              </w:rPr>
            </w:pPr>
            <w:r>
              <w:rPr>
                <w:color w:val="242424"/>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BABCDD4" w14:textId="77777777" w:rsidR="008C6CAD" w:rsidRDefault="008C6CAD">
            <w:pPr>
              <w:spacing w:after="150" w:line="238" w:lineRule="atLeast"/>
              <w:jc w:val="center"/>
              <w:rPr>
                <w:rFonts w:ascii="Arial" w:hAnsi="Arial" w:cs="Arial"/>
                <w:color w:val="242424"/>
                <w:sz w:val="20"/>
                <w:szCs w:val="20"/>
              </w:rPr>
            </w:pPr>
            <w:r>
              <w:rPr>
                <w:color w:val="242424"/>
                <w:sz w:val="20"/>
                <w:szCs w:val="20"/>
              </w:rPr>
              <w:t>601</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9042FC1" w14:textId="77777777" w:rsidR="008C6CAD" w:rsidRDefault="008C6CAD">
            <w:pPr>
              <w:spacing w:after="150" w:line="238" w:lineRule="atLeast"/>
              <w:jc w:val="center"/>
              <w:rPr>
                <w:rFonts w:ascii="Arial" w:hAnsi="Arial" w:cs="Arial"/>
                <w:color w:val="242424"/>
                <w:sz w:val="20"/>
                <w:szCs w:val="20"/>
              </w:rPr>
            </w:pPr>
            <w:r>
              <w:rPr>
                <w:color w:val="242424"/>
                <w:sz w:val="20"/>
                <w:szCs w:val="20"/>
              </w:rPr>
              <w:t>04</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0A8F4F9" w14:textId="77777777" w:rsidR="008C6CAD" w:rsidRDefault="008C6CAD">
            <w:pPr>
              <w:spacing w:after="150" w:line="238" w:lineRule="atLeast"/>
              <w:jc w:val="center"/>
              <w:rPr>
                <w:rFonts w:ascii="Arial" w:hAnsi="Arial" w:cs="Arial"/>
                <w:color w:val="242424"/>
                <w:sz w:val="20"/>
                <w:szCs w:val="20"/>
              </w:rPr>
            </w:pPr>
            <w:r>
              <w:rPr>
                <w:color w:val="242424"/>
                <w:sz w:val="20"/>
                <w:szCs w:val="20"/>
              </w:rPr>
              <w:t>12</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CCAE9F2" w14:textId="77777777" w:rsidR="008C6CAD" w:rsidRDefault="008C6CAD">
            <w:pPr>
              <w:spacing w:after="150" w:line="238" w:lineRule="atLeast"/>
              <w:jc w:val="center"/>
              <w:rPr>
                <w:rFonts w:ascii="Arial" w:hAnsi="Arial" w:cs="Arial"/>
                <w:color w:val="242424"/>
                <w:sz w:val="20"/>
                <w:szCs w:val="20"/>
              </w:rPr>
            </w:pPr>
            <w:r>
              <w:rPr>
                <w:color w:val="242424"/>
                <w:sz w:val="20"/>
                <w:szCs w:val="20"/>
              </w:rPr>
              <w:t>32 6 03 11010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F7DBB90" w14:textId="77777777" w:rsidR="008C6CAD" w:rsidRDefault="008C6CAD">
            <w:pPr>
              <w:spacing w:after="150" w:line="238" w:lineRule="atLeast"/>
              <w:jc w:val="center"/>
              <w:rPr>
                <w:rFonts w:ascii="Arial" w:hAnsi="Arial" w:cs="Arial"/>
                <w:color w:val="242424"/>
                <w:sz w:val="20"/>
                <w:szCs w:val="20"/>
              </w:rPr>
            </w:pPr>
            <w:r>
              <w:rPr>
                <w:color w:val="242424"/>
                <w:sz w:val="20"/>
                <w:szCs w:val="20"/>
              </w:rPr>
              <w:t>240</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5914434" w14:textId="77777777" w:rsidR="008C6CAD" w:rsidRDefault="008C6CAD">
            <w:pPr>
              <w:spacing w:after="150" w:line="238" w:lineRule="atLeast"/>
              <w:jc w:val="right"/>
              <w:rPr>
                <w:rFonts w:ascii="Arial" w:hAnsi="Arial" w:cs="Arial"/>
                <w:color w:val="242424"/>
                <w:sz w:val="20"/>
                <w:szCs w:val="20"/>
              </w:rPr>
            </w:pPr>
            <w:r>
              <w:rPr>
                <w:color w:val="242424"/>
                <w:sz w:val="20"/>
                <w:szCs w:val="20"/>
              </w:rPr>
              <w:t>251,56</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20F23DE8" w14:textId="77777777" w:rsidR="008C6CAD" w:rsidRDefault="008C6CAD">
            <w:pPr>
              <w:spacing w:after="150" w:line="238" w:lineRule="atLeast"/>
              <w:jc w:val="right"/>
              <w:rPr>
                <w:rFonts w:ascii="Arial" w:hAnsi="Arial" w:cs="Arial"/>
                <w:color w:val="242424"/>
                <w:sz w:val="20"/>
                <w:szCs w:val="20"/>
              </w:rPr>
            </w:pPr>
            <w:r>
              <w:rPr>
                <w:color w:val="242424"/>
                <w:sz w:val="20"/>
                <w:szCs w:val="20"/>
              </w:rPr>
              <w:t>252,58</w:t>
            </w:r>
          </w:p>
        </w:tc>
      </w:tr>
      <w:tr w:rsidR="008C6CAD" w14:paraId="747CB856"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3AB31D7" w14:textId="77777777" w:rsidR="008C6CAD" w:rsidRDefault="008C6CAD">
            <w:pPr>
              <w:spacing w:after="150" w:line="238" w:lineRule="atLeast"/>
              <w:rPr>
                <w:rFonts w:ascii="Arial" w:hAnsi="Arial" w:cs="Arial"/>
                <w:color w:val="242424"/>
                <w:sz w:val="20"/>
                <w:szCs w:val="20"/>
              </w:rPr>
            </w:pPr>
            <w:r>
              <w:rPr>
                <w:color w:val="242424"/>
                <w:sz w:val="20"/>
                <w:szCs w:val="20"/>
              </w:rPr>
              <w:t>Уплата налогов, сборов и иных платежей</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9A3E6AA" w14:textId="77777777" w:rsidR="008C6CAD" w:rsidRDefault="008C6CAD">
            <w:pPr>
              <w:spacing w:after="150" w:line="238" w:lineRule="atLeast"/>
              <w:jc w:val="center"/>
              <w:rPr>
                <w:rFonts w:ascii="Arial" w:hAnsi="Arial" w:cs="Arial"/>
                <w:color w:val="242424"/>
                <w:sz w:val="20"/>
                <w:szCs w:val="20"/>
              </w:rPr>
            </w:pPr>
            <w:r>
              <w:rPr>
                <w:color w:val="242424"/>
                <w:sz w:val="20"/>
                <w:szCs w:val="20"/>
              </w:rPr>
              <w:t>601</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FD4CE44" w14:textId="77777777" w:rsidR="008C6CAD" w:rsidRDefault="008C6CAD">
            <w:pPr>
              <w:spacing w:after="150" w:line="238" w:lineRule="atLeast"/>
              <w:jc w:val="center"/>
              <w:rPr>
                <w:rFonts w:ascii="Arial" w:hAnsi="Arial" w:cs="Arial"/>
                <w:color w:val="242424"/>
                <w:sz w:val="20"/>
                <w:szCs w:val="20"/>
              </w:rPr>
            </w:pPr>
            <w:r>
              <w:rPr>
                <w:color w:val="242424"/>
                <w:sz w:val="20"/>
                <w:szCs w:val="20"/>
              </w:rPr>
              <w:t>04</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1F9DD9E" w14:textId="77777777" w:rsidR="008C6CAD" w:rsidRDefault="008C6CAD">
            <w:pPr>
              <w:spacing w:after="150" w:line="238" w:lineRule="atLeast"/>
              <w:jc w:val="center"/>
              <w:rPr>
                <w:rFonts w:ascii="Arial" w:hAnsi="Arial" w:cs="Arial"/>
                <w:color w:val="242424"/>
                <w:sz w:val="20"/>
                <w:szCs w:val="20"/>
              </w:rPr>
            </w:pPr>
            <w:r>
              <w:rPr>
                <w:color w:val="242424"/>
                <w:sz w:val="20"/>
                <w:szCs w:val="20"/>
              </w:rPr>
              <w:t>12</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9B7EB36" w14:textId="77777777" w:rsidR="008C6CAD" w:rsidRDefault="008C6CAD">
            <w:pPr>
              <w:spacing w:after="150" w:line="238" w:lineRule="atLeast"/>
              <w:jc w:val="center"/>
              <w:rPr>
                <w:rFonts w:ascii="Arial" w:hAnsi="Arial" w:cs="Arial"/>
                <w:color w:val="242424"/>
                <w:sz w:val="20"/>
                <w:szCs w:val="20"/>
              </w:rPr>
            </w:pPr>
            <w:r>
              <w:rPr>
                <w:color w:val="242424"/>
                <w:sz w:val="20"/>
                <w:szCs w:val="20"/>
              </w:rPr>
              <w:t>32 6 03 11010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FC75747" w14:textId="77777777" w:rsidR="008C6CAD" w:rsidRDefault="008C6CAD">
            <w:pPr>
              <w:spacing w:after="150" w:line="238" w:lineRule="atLeast"/>
              <w:jc w:val="center"/>
              <w:rPr>
                <w:rFonts w:ascii="Arial" w:hAnsi="Arial" w:cs="Arial"/>
                <w:color w:val="242424"/>
                <w:sz w:val="20"/>
                <w:szCs w:val="20"/>
              </w:rPr>
            </w:pPr>
            <w:r>
              <w:rPr>
                <w:color w:val="242424"/>
                <w:sz w:val="20"/>
                <w:szCs w:val="20"/>
              </w:rPr>
              <w:t>850</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D6BFE69" w14:textId="77777777" w:rsidR="008C6CAD" w:rsidRDefault="008C6CAD">
            <w:pPr>
              <w:spacing w:after="150" w:line="238" w:lineRule="atLeast"/>
              <w:jc w:val="right"/>
              <w:rPr>
                <w:rFonts w:ascii="Arial" w:hAnsi="Arial" w:cs="Arial"/>
                <w:color w:val="242424"/>
                <w:sz w:val="20"/>
                <w:szCs w:val="20"/>
              </w:rPr>
            </w:pPr>
            <w:r>
              <w:rPr>
                <w:color w:val="242424"/>
                <w:sz w:val="20"/>
                <w:szCs w:val="20"/>
              </w:rPr>
              <w:t>61,06</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030BBDCB" w14:textId="77777777" w:rsidR="008C6CAD" w:rsidRDefault="008C6CAD">
            <w:pPr>
              <w:spacing w:after="150" w:line="238" w:lineRule="atLeast"/>
              <w:jc w:val="right"/>
              <w:rPr>
                <w:rFonts w:ascii="Arial" w:hAnsi="Arial" w:cs="Arial"/>
                <w:color w:val="242424"/>
                <w:sz w:val="20"/>
                <w:szCs w:val="20"/>
              </w:rPr>
            </w:pPr>
            <w:r>
              <w:rPr>
                <w:color w:val="242424"/>
                <w:sz w:val="20"/>
                <w:szCs w:val="20"/>
              </w:rPr>
              <w:t>61,06</w:t>
            </w:r>
          </w:p>
        </w:tc>
      </w:tr>
      <w:tr w:rsidR="008C6CAD" w14:paraId="340F4810"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FB89FCC" w14:textId="77777777" w:rsidR="008C6CAD" w:rsidRDefault="008C6CAD">
            <w:pPr>
              <w:spacing w:after="150" w:line="238" w:lineRule="atLeast"/>
              <w:rPr>
                <w:rFonts w:ascii="Arial" w:hAnsi="Arial" w:cs="Arial"/>
                <w:color w:val="242424"/>
                <w:sz w:val="20"/>
                <w:szCs w:val="20"/>
              </w:rPr>
            </w:pPr>
            <w:r>
              <w:rPr>
                <w:color w:val="242424"/>
                <w:sz w:val="20"/>
                <w:szCs w:val="20"/>
              </w:rPr>
              <w:lastRenderedPageBreak/>
              <w:t>Жилищно-коммунальное хозяйство</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8D73CE3" w14:textId="77777777" w:rsidR="008C6CAD" w:rsidRDefault="008C6CAD">
            <w:pPr>
              <w:spacing w:after="150" w:line="238" w:lineRule="atLeast"/>
              <w:jc w:val="center"/>
              <w:rPr>
                <w:rFonts w:ascii="Arial" w:hAnsi="Arial" w:cs="Arial"/>
                <w:color w:val="242424"/>
                <w:sz w:val="20"/>
                <w:szCs w:val="20"/>
              </w:rPr>
            </w:pPr>
            <w:r>
              <w:rPr>
                <w:color w:val="242424"/>
                <w:sz w:val="20"/>
                <w:szCs w:val="20"/>
              </w:rPr>
              <w:t>601</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44799F9" w14:textId="77777777" w:rsidR="008C6CAD" w:rsidRDefault="008C6CAD">
            <w:pPr>
              <w:spacing w:after="150" w:line="238" w:lineRule="atLeast"/>
              <w:jc w:val="center"/>
              <w:rPr>
                <w:rFonts w:ascii="Arial" w:hAnsi="Arial" w:cs="Arial"/>
                <w:color w:val="242424"/>
                <w:sz w:val="20"/>
                <w:szCs w:val="20"/>
              </w:rPr>
            </w:pPr>
            <w:r>
              <w:rPr>
                <w:color w:val="242424"/>
                <w:sz w:val="20"/>
                <w:szCs w:val="20"/>
              </w:rPr>
              <w:t>05</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9EAA034"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910ADF3" w14:textId="77777777" w:rsidR="008C6CAD" w:rsidRDefault="008C6CAD">
            <w:pPr>
              <w:spacing w:after="150" w:line="238" w:lineRule="atLeast"/>
              <w:jc w:val="center"/>
              <w:rPr>
                <w:rFonts w:ascii="Arial" w:hAnsi="Arial" w:cs="Arial"/>
                <w:color w:val="242424"/>
                <w:sz w:val="20"/>
                <w:szCs w:val="20"/>
              </w:rPr>
            </w:pPr>
            <w:r>
              <w:rPr>
                <w:color w:val="242424"/>
                <w:sz w:val="20"/>
                <w:szCs w:val="20"/>
              </w:rPr>
              <w:t> </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FEE32EB"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02453F0" w14:textId="77777777" w:rsidR="008C6CAD" w:rsidRDefault="008C6CAD">
            <w:pPr>
              <w:spacing w:after="150" w:line="238" w:lineRule="atLeast"/>
              <w:jc w:val="right"/>
              <w:rPr>
                <w:rFonts w:ascii="Arial" w:hAnsi="Arial" w:cs="Arial"/>
                <w:color w:val="242424"/>
                <w:sz w:val="20"/>
                <w:szCs w:val="20"/>
              </w:rPr>
            </w:pPr>
            <w:r>
              <w:rPr>
                <w:color w:val="242424"/>
                <w:sz w:val="20"/>
                <w:szCs w:val="20"/>
              </w:rPr>
              <w:t>8 554,44</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2CB4EDB0" w14:textId="77777777" w:rsidR="008C6CAD" w:rsidRDefault="008C6CAD">
            <w:pPr>
              <w:spacing w:after="150" w:line="238" w:lineRule="atLeast"/>
              <w:jc w:val="right"/>
              <w:rPr>
                <w:rFonts w:ascii="Arial" w:hAnsi="Arial" w:cs="Arial"/>
                <w:color w:val="242424"/>
                <w:sz w:val="20"/>
                <w:szCs w:val="20"/>
              </w:rPr>
            </w:pPr>
            <w:r>
              <w:rPr>
                <w:color w:val="242424"/>
                <w:sz w:val="20"/>
                <w:szCs w:val="20"/>
              </w:rPr>
              <w:t>8 559,57</w:t>
            </w:r>
          </w:p>
        </w:tc>
      </w:tr>
      <w:tr w:rsidR="008C6CAD" w14:paraId="21120011"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94C6075" w14:textId="77777777" w:rsidR="008C6CAD" w:rsidRDefault="008C6CAD">
            <w:pPr>
              <w:spacing w:after="150" w:line="238" w:lineRule="atLeast"/>
              <w:rPr>
                <w:rFonts w:ascii="Arial" w:hAnsi="Arial" w:cs="Arial"/>
                <w:color w:val="242424"/>
                <w:sz w:val="20"/>
                <w:szCs w:val="20"/>
              </w:rPr>
            </w:pPr>
            <w:r>
              <w:rPr>
                <w:color w:val="242424"/>
                <w:sz w:val="20"/>
                <w:szCs w:val="20"/>
              </w:rPr>
              <w:t>Благоустройство</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21D4FC2" w14:textId="77777777" w:rsidR="008C6CAD" w:rsidRDefault="008C6CAD">
            <w:pPr>
              <w:spacing w:after="150" w:line="238" w:lineRule="atLeast"/>
              <w:jc w:val="center"/>
              <w:rPr>
                <w:rFonts w:ascii="Arial" w:hAnsi="Arial" w:cs="Arial"/>
                <w:color w:val="242424"/>
                <w:sz w:val="20"/>
                <w:szCs w:val="20"/>
              </w:rPr>
            </w:pPr>
            <w:r>
              <w:rPr>
                <w:color w:val="242424"/>
                <w:sz w:val="20"/>
                <w:szCs w:val="20"/>
              </w:rPr>
              <w:t>601</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989847F" w14:textId="77777777" w:rsidR="008C6CAD" w:rsidRDefault="008C6CAD">
            <w:pPr>
              <w:spacing w:after="150" w:line="238" w:lineRule="atLeast"/>
              <w:jc w:val="center"/>
              <w:rPr>
                <w:rFonts w:ascii="Arial" w:hAnsi="Arial" w:cs="Arial"/>
                <w:color w:val="242424"/>
                <w:sz w:val="20"/>
                <w:szCs w:val="20"/>
              </w:rPr>
            </w:pPr>
            <w:r>
              <w:rPr>
                <w:color w:val="242424"/>
                <w:sz w:val="20"/>
                <w:szCs w:val="20"/>
              </w:rPr>
              <w:t>05</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BACA665" w14:textId="77777777" w:rsidR="008C6CAD" w:rsidRDefault="008C6CAD">
            <w:pPr>
              <w:spacing w:after="150" w:line="238" w:lineRule="atLeast"/>
              <w:jc w:val="center"/>
              <w:rPr>
                <w:rFonts w:ascii="Arial" w:hAnsi="Arial" w:cs="Arial"/>
                <w:color w:val="242424"/>
                <w:sz w:val="20"/>
                <w:szCs w:val="20"/>
              </w:rPr>
            </w:pPr>
            <w:r>
              <w:rPr>
                <w:color w:val="242424"/>
                <w:sz w:val="20"/>
                <w:szCs w:val="20"/>
              </w:rPr>
              <w:t>03</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9785B9E" w14:textId="77777777" w:rsidR="008C6CAD" w:rsidRDefault="008C6CAD">
            <w:pPr>
              <w:spacing w:after="150" w:line="238" w:lineRule="atLeast"/>
              <w:jc w:val="center"/>
              <w:rPr>
                <w:rFonts w:ascii="Arial" w:hAnsi="Arial" w:cs="Arial"/>
                <w:color w:val="242424"/>
                <w:sz w:val="20"/>
                <w:szCs w:val="20"/>
              </w:rPr>
            </w:pPr>
            <w:r>
              <w:rPr>
                <w:color w:val="242424"/>
                <w:sz w:val="20"/>
                <w:szCs w:val="20"/>
              </w:rPr>
              <w:t> </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95F77AC"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E7EA899" w14:textId="77777777" w:rsidR="008C6CAD" w:rsidRDefault="008C6CAD">
            <w:pPr>
              <w:spacing w:after="150" w:line="238" w:lineRule="atLeast"/>
              <w:jc w:val="right"/>
              <w:rPr>
                <w:rFonts w:ascii="Arial" w:hAnsi="Arial" w:cs="Arial"/>
                <w:color w:val="242424"/>
                <w:sz w:val="20"/>
                <w:szCs w:val="20"/>
              </w:rPr>
            </w:pPr>
            <w:r>
              <w:rPr>
                <w:color w:val="242424"/>
                <w:sz w:val="20"/>
                <w:szCs w:val="20"/>
              </w:rPr>
              <w:t>8 429,56</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4C16C861" w14:textId="77777777" w:rsidR="008C6CAD" w:rsidRDefault="008C6CAD">
            <w:pPr>
              <w:spacing w:after="150" w:line="238" w:lineRule="atLeast"/>
              <w:jc w:val="right"/>
              <w:rPr>
                <w:rFonts w:ascii="Arial" w:hAnsi="Arial" w:cs="Arial"/>
                <w:color w:val="242424"/>
                <w:sz w:val="20"/>
                <w:szCs w:val="20"/>
              </w:rPr>
            </w:pPr>
            <w:r>
              <w:rPr>
                <w:color w:val="242424"/>
                <w:sz w:val="20"/>
                <w:szCs w:val="20"/>
              </w:rPr>
              <w:t>8 434,69</w:t>
            </w:r>
          </w:p>
        </w:tc>
      </w:tr>
      <w:tr w:rsidR="008C6CAD" w14:paraId="788D8D76"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A9942F3" w14:textId="77777777" w:rsidR="008C6CAD" w:rsidRDefault="008C6CAD">
            <w:pPr>
              <w:spacing w:line="238" w:lineRule="atLeast"/>
              <w:rPr>
                <w:rFonts w:ascii="Arial" w:hAnsi="Arial" w:cs="Arial"/>
                <w:color w:val="242424"/>
                <w:sz w:val="20"/>
                <w:szCs w:val="20"/>
              </w:rPr>
            </w:pPr>
            <w:r>
              <w:rPr>
                <w:color w:val="242424"/>
                <w:sz w:val="20"/>
                <w:szCs w:val="20"/>
              </w:rPr>
              <w:t>Муниципальная</w:t>
            </w:r>
            <w:r>
              <w:rPr>
                <w:color w:val="242424"/>
                <w:sz w:val="20"/>
                <w:szCs w:val="20"/>
                <w:bdr w:val="none" w:sz="0" w:space="0" w:color="auto" w:frame="1"/>
              </w:rPr>
              <w:t>  </w:t>
            </w:r>
            <w:r>
              <w:rPr>
                <w:color w:val="242424"/>
                <w:sz w:val="20"/>
                <w:szCs w:val="20"/>
              </w:rPr>
              <w:t>программа</w:t>
            </w:r>
            <w:r>
              <w:rPr>
                <w:color w:val="242424"/>
                <w:sz w:val="20"/>
                <w:szCs w:val="20"/>
                <w:bdr w:val="none" w:sz="0" w:space="0" w:color="auto" w:frame="1"/>
              </w:rPr>
              <w:t>  </w:t>
            </w:r>
            <w:r>
              <w:rPr>
                <w:color w:val="242424"/>
                <w:sz w:val="20"/>
                <w:szCs w:val="20"/>
              </w:rPr>
              <w:t>«Комплексная программа города Лермонтова»</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4AA35A6" w14:textId="77777777" w:rsidR="008C6CAD" w:rsidRDefault="008C6CAD">
            <w:pPr>
              <w:spacing w:after="150" w:line="238" w:lineRule="atLeast"/>
              <w:jc w:val="center"/>
              <w:rPr>
                <w:rFonts w:ascii="Arial" w:hAnsi="Arial" w:cs="Arial"/>
                <w:color w:val="242424"/>
                <w:sz w:val="20"/>
                <w:szCs w:val="20"/>
              </w:rPr>
            </w:pPr>
            <w:r>
              <w:rPr>
                <w:color w:val="242424"/>
                <w:sz w:val="20"/>
                <w:szCs w:val="20"/>
              </w:rPr>
              <w:t>601</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0D9052F" w14:textId="77777777" w:rsidR="008C6CAD" w:rsidRDefault="008C6CAD">
            <w:pPr>
              <w:spacing w:after="150" w:line="238" w:lineRule="atLeast"/>
              <w:jc w:val="center"/>
              <w:rPr>
                <w:rFonts w:ascii="Arial" w:hAnsi="Arial" w:cs="Arial"/>
                <w:color w:val="242424"/>
                <w:sz w:val="20"/>
                <w:szCs w:val="20"/>
              </w:rPr>
            </w:pPr>
            <w:r>
              <w:rPr>
                <w:color w:val="242424"/>
                <w:sz w:val="20"/>
                <w:szCs w:val="20"/>
              </w:rPr>
              <w:t>05</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0A8BADB" w14:textId="77777777" w:rsidR="008C6CAD" w:rsidRDefault="008C6CAD">
            <w:pPr>
              <w:spacing w:after="150" w:line="238" w:lineRule="atLeast"/>
              <w:jc w:val="center"/>
              <w:rPr>
                <w:rFonts w:ascii="Arial" w:hAnsi="Arial" w:cs="Arial"/>
                <w:color w:val="242424"/>
                <w:sz w:val="20"/>
                <w:szCs w:val="20"/>
              </w:rPr>
            </w:pPr>
            <w:r>
              <w:rPr>
                <w:color w:val="242424"/>
                <w:sz w:val="20"/>
                <w:szCs w:val="20"/>
              </w:rPr>
              <w:t>03</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4155B25" w14:textId="77777777" w:rsidR="008C6CAD" w:rsidRDefault="008C6CAD">
            <w:pPr>
              <w:spacing w:after="150" w:line="238" w:lineRule="atLeast"/>
              <w:jc w:val="center"/>
              <w:rPr>
                <w:rFonts w:ascii="Arial" w:hAnsi="Arial" w:cs="Arial"/>
                <w:color w:val="242424"/>
                <w:sz w:val="20"/>
                <w:szCs w:val="20"/>
              </w:rPr>
            </w:pPr>
            <w:r>
              <w:rPr>
                <w:color w:val="242424"/>
                <w:sz w:val="20"/>
                <w:szCs w:val="20"/>
              </w:rPr>
              <w:t>32 0 00 00000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2567063"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922468E" w14:textId="77777777" w:rsidR="008C6CAD" w:rsidRDefault="008C6CAD">
            <w:pPr>
              <w:spacing w:after="150" w:line="238" w:lineRule="atLeast"/>
              <w:jc w:val="right"/>
              <w:rPr>
                <w:rFonts w:ascii="Arial" w:hAnsi="Arial" w:cs="Arial"/>
                <w:color w:val="242424"/>
                <w:sz w:val="20"/>
                <w:szCs w:val="20"/>
              </w:rPr>
            </w:pPr>
            <w:r>
              <w:rPr>
                <w:color w:val="242424"/>
                <w:sz w:val="20"/>
                <w:szCs w:val="20"/>
              </w:rPr>
              <w:t>8 429,56</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42F97F18" w14:textId="77777777" w:rsidR="008C6CAD" w:rsidRDefault="008C6CAD">
            <w:pPr>
              <w:spacing w:after="150" w:line="238" w:lineRule="atLeast"/>
              <w:jc w:val="right"/>
              <w:rPr>
                <w:rFonts w:ascii="Arial" w:hAnsi="Arial" w:cs="Arial"/>
                <w:color w:val="242424"/>
                <w:sz w:val="20"/>
                <w:szCs w:val="20"/>
              </w:rPr>
            </w:pPr>
            <w:r>
              <w:rPr>
                <w:color w:val="242424"/>
                <w:sz w:val="20"/>
                <w:szCs w:val="20"/>
              </w:rPr>
              <w:t>8 434,69</w:t>
            </w:r>
          </w:p>
        </w:tc>
      </w:tr>
      <w:tr w:rsidR="008C6CAD" w14:paraId="00D75A02"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978EE96" w14:textId="77777777" w:rsidR="008C6CAD" w:rsidRDefault="008C6CAD">
            <w:pPr>
              <w:spacing w:line="238" w:lineRule="atLeast"/>
              <w:rPr>
                <w:rFonts w:ascii="Arial" w:hAnsi="Arial" w:cs="Arial"/>
                <w:color w:val="242424"/>
                <w:sz w:val="20"/>
                <w:szCs w:val="20"/>
              </w:rPr>
            </w:pPr>
            <w:r>
              <w:rPr>
                <w:color w:val="242424"/>
                <w:sz w:val="20"/>
                <w:szCs w:val="20"/>
              </w:rPr>
              <w:t>Подпрограмма</w:t>
            </w:r>
            <w:r>
              <w:rPr>
                <w:color w:val="242424"/>
                <w:sz w:val="20"/>
                <w:szCs w:val="20"/>
                <w:bdr w:val="none" w:sz="0" w:space="0" w:color="auto" w:frame="1"/>
              </w:rPr>
              <w:t>  </w:t>
            </w:r>
            <w:r>
              <w:rPr>
                <w:color w:val="242424"/>
                <w:sz w:val="20"/>
                <w:szCs w:val="20"/>
              </w:rPr>
              <w:t>«Развитие</w:t>
            </w:r>
            <w:r>
              <w:rPr>
                <w:color w:val="242424"/>
                <w:sz w:val="20"/>
                <w:szCs w:val="20"/>
                <w:bdr w:val="none" w:sz="0" w:space="0" w:color="auto" w:frame="1"/>
              </w:rPr>
              <w:t>  </w:t>
            </w:r>
            <w:r>
              <w:rPr>
                <w:color w:val="242424"/>
                <w:sz w:val="20"/>
                <w:szCs w:val="20"/>
              </w:rPr>
              <w:t>жилищно-коммунального хозяйства, градостроительства и архитектуры и охрана окружающей среды»</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F65E11C" w14:textId="77777777" w:rsidR="008C6CAD" w:rsidRDefault="008C6CAD">
            <w:pPr>
              <w:spacing w:after="150" w:line="238" w:lineRule="atLeast"/>
              <w:jc w:val="center"/>
              <w:rPr>
                <w:rFonts w:ascii="Arial" w:hAnsi="Arial" w:cs="Arial"/>
                <w:color w:val="242424"/>
                <w:sz w:val="20"/>
                <w:szCs w:val="20"/>
              </w:rPr>
            </w:pPr>
            <w:r>
              <w:rPr>
                <w:color w:val="242424"/>
                <w:sz w:val="20"/>
                <w:szCs w:val="20"/>
              </w:rPr>
              <w:t>601</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279C93C" w14:textId="77777777" w:rsidR="008C6CAD" w:rsidRDefault="008C6CAD">
            <w:pPr>
              <w:spacing w:after="150" w:line="238" w:lineRule="atLeast"/>
              <w:jc w:val="center"/>
              <w:rPr>
                <w:rFonts w:ascii="Arial" w:hAnsi="Arial" w:cs="Arial"/>
                <w:color w:val="242424"/>
                <w:sz w:val="20"/>
                <w:szCs w:val="20"/>
              </w:rPr>
            </w:pPr>
            <w:r>
              <w:rPr>
                <w:color w:val="242424"/>
                <w:sz w:val="20"/>
                <w:szCs w:val="20"/>
              </w:rPr>
              <w:t>05</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529E95F" w14:textId="77777777" w:rsidR="008C6CAD" w:rsidRDefault="008C6CAD">
            <w:pPr>
              <w:spacing w:after="150" w:line="238" w:lineRule="atLeast"/>
              <w:jc w:val="center"/>
              <w:rPr>
                <w:rFonts w:ascii="Arial" w:hAnsi="Arial" w:cs="Arial"/>
                <w:color w:val="242424"/>
                <w:sz w:val="20"/>
                <w:szCs w:val="20"/>
              </w:rPr>
            </w:pPr>
            <w:r>
              <w:rPr>
                <w:color w:val="242424"/>
                <w:sz w:val="20"/>
                <w:szCs w:val="20"/>
              </w:rPr>
              <w:t>03</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3EAD4E6" w14:textId="77777777" w:rsidR="008C6CAD" w:rsidRDefault="008C6CAD">
            <w:pPr>
              <w:spacing w:after="150" w:line="238" w:lineRule="atLeast"/>
              <w:jc w:val="center"/>
              <w:rPr>
                <w:rFonts w:ascii="Arial" w:hAnsi="Arial" w:cs="Arial"/>
                <w:color w:val="242424"/>
                <w:sz w:val="20"/>
                <w:szCs w:val="20"/>
              </w:rPr>
            </w:pPr>
            <w:r>
              <w:rPr>
                <w:color w:val="242424"/>
                <w:sz w:val="20"/>
                <w:szCs w:val="20"/>
              </w:rPr>
              <w:t>32 3 00 00000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2F67144"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3642542" w14:textId="77777777" w:rsidR="008C6CAD" w:rsidRDefault="008C6CAD">
            <w:pPr>
              <w:spacing w:after="150" w:line="238" w:lineRule="atLeast"/>
              <w:jc w:val="right"/>
              <w:rPr>
                <w:rFonts w:ascii="Arial" w:hAnsi="Arial" w:cs="Arial"/>
                <w:color w:val="242424"/>
                <w:sz w:val="20"/>
                <w:szCs w:val="20"/>
              </w:rPr>
            </w:pPr>
            <w:r>
              <w:rPr>
                <w:color w:val="242424"/>
                <w:sz w:val="20"/>
                <w:szCs w:val="20"/>
              </w:rPr>
              <w:t>8 429,56</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33F60981" w14:textId="77777777" w:rsidR="008C6CAD" w:rsidRDefault="008C6CAD">
            <w:pPr>
              <w:spacing w:after="150" w:line="238" w:lineRule="atLeast"/>
              <w:jc w:val="right"/>
              <w:rPr>
                <w:rFonts w:ascii="Arial" w:hAnsi="Arial" w:cs="Arial"/>
                <w:color w:val="242424"/>
                <w:sz w:val="20"/>
                <w:szCs w:val="20"/>
              </w:rPr>
            </w:pPr>
            <w:r>
              <w:rPr>
                <w:color w:val="242424"/>
                <w:sz w:val="20"/>
                <w:szCs w:val="20"/>
              </w:rPr>
              <w:t>8 434,69</w:t>
            </w:r>
          </w:p>
        </w:tc>
      </w:tr>
      <w:tr w:rsidR="008C6CAD" w14:paraId="5BAE53F3"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0A49E6B" w14:textId="77777777" w:rsidR="008C6CAD" w:rsidRDefault="008C6CAD">
            <w:pPr>
              <w:spacing w:after="150" w:line="238" w:lineRule="atLeast"/>
              <w:rPr>
                <w:rFonts w:ascii="Arial" w:hAnsi="Arial" w:cs="Arial"/>
                <w:color w:val="242424"/>
                <w:sz w:val="20"/>
                <w:szCs w:val="20"/>
              </w:rPr>
            </w:pPr>
            <w:r>
              <w:rPr>
                <w:color w:val="242424"/>
                <w:sz w:val="20"/>
                <w:szCs w:val="20"/>
              </w:rPr>
              <w:t>Основное мероприятие «Организация благоустройства и озеленения»</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65E68B5" w14:textId="77777777" w:rsidR="008C6CAD" w:rsidRDefault="008C6CAD">
            <w:pPr>
              <w:spacing w:after="150" w:line="238" w:lineRule="atLeast"/>
              <w:jc w:val="center"/>
              <w:rPr>
                <w:rFonts w:ascii="Arial" w:hAnsi="Arial" w:cs="Arial"/>
                <w:color w:val="242424"/>
                <w:sz w:val="20"/>
                <w:szCs w:val="20"/>
              </w:rPr>
            </w:pPr>
            <w:r>
              <w:rPr>
                <w:color w:val="242424"/>
                <w:sz w:val="20"/>
                <w:szCs w:val="20"/>
              </w:rPr>
              <w:t>601</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EE3B409" w14:textId="77777777" w:rsidR="008C6CAD" w:rsidRDefault="008C6CAD">
            <w:pPr>
              <w:spacing w:after="150" w:line="238" w:lineRule="atLeast"/>
              <w:jc w:val="center"/>
              <w:rPr>
                <w:rFonts w:ascii="Arial" w:hAnsi="Arial" w:cs="Arial"/>
                <w:color w:val="242424"/>
                <w:sz w:val="20"/>
                <w:szCs w:val="20"/>
              </w:rPr>
            </w:pPr>
            <w:r>
              <w:rPr>
                <w:color w:val="242424"/>
                <w:sz w:val="20"/>
                <w:szCs w:val="20"/>
              </w:rPr>
              <w:t>05</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07E6D4C" w14:textId="77777777" w:rsidR="008C6CAD" w:rsidRDefault="008C6CAD">
            <w:pPr>
              <w:spacing w:after="150" w:line="238" w:lineRule="atLeast"/>
              <w:jc w:val="center"/>
              <w:rPr>
                <w:rFonts w:ascii="Arial" w:hAnsi="Arial" w:cs="Arial"/>
                <w:color w:val="242424"/>
                <w:sz w:val="20"/>
                <w:szCs w:val="20"/>
              </w:rPr>
            </w:pPr>
            <w:r>
              <w:rPr>
                <w:color w:val="242424"/>
                <w:sz w:val="20"/>
                <w:szCs w:val="20"/>
              </w:rPr>
              <w:t>03</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D33E703" w14:textId="77777777" w:rsidR="008C6CAD" w:rsidRDefault="008C6CAD">
            <w:pPr>
              <w:spacing w:after="150" w:line="238" w:lineRule="atLeast"/>
              <w:jc w:val="center"/>
              <w:rPr>
                <w:rFonts w:ascii="Arial" w:hAnsi="Arial" w:cs="Arial"/>
                <w:color w:val="242424"/>
                <w:sz w:val="20"/>
                <w:szCs w:val="20"/>
              </w:rPr>
            </w:pPr>
            <w:r>
              <w:rPr>
                <w:color w:val="242424"/>
                <w:sz w:val="20"/>
                <w:szCs w:val="20"/>
              </w:rPr>
              <w:t>32 3 01 00000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B320EDE"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A713E00" w14:textId="77777777" w:rsidR="008C6CAD" w:rsidRDefault="008C6CAD">
            <w:pPr>
              <w:spacing w:after="150" w:line="238" w:lineRule="atLeast"/>
              <w:jc w:val="right"/>
              <w:rPr>
                <w:rFonts w:ascii="Arial" w:hAnsi="Arial" w:cs="Arial"/>
                <w:color w:val="242424"/>
                <w:sz w:val="20"/>
                <w:szCs w:val="20"/>
              </w:rPr>
            </w:pPr>
            <w:r>
              <w:rPr>
                <w:color w:val="242424"/>
                <w:sz w:val="20"/>
                <w:szCs w:val="20"/>
              </w:rPr>
              <w:t>5 029,56</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656480CE" w14:textId="77777777" w:rsidR="008C6CAD" w:rsidRDefault="008C6CAD">
            <w:pPr>
              <w:spacing w:after="150" w:line="238" w:lineRule="atLeast"/>
              <w:jc w:val="right"/>
              <w:rPr>
                <w:rFonts w:ascii="Arial" w:hAnsi="Arial" w:cs="Arial"/>
                <w:color w:val="242424"/>
                <w:sz w:val="20"/>
                <w:szCs w:val="20"/>
              </w:rPr>
            </w:pPr>
            <w:r>
              <w:rPr>
                <w:color w:val="242424"/>
                <w:sz w:val="20"/>
                <w:szCs w:val="20"/>
              </w:rPr>
              <w:t>5 034,69</w:t>
            </w:r>
          </w:p>
        </w:tc>
      </w:tr>
      <w:tr w:rsidR="008C6CAD" w14:paraId="568C7632"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9D76772" w14:textId="77777777" w:rsidR="008C6CAD" w:rsidRDefault="008C6CAD">
            <w:pPr>
              <w:spacing w:line="238" w:lineRule="atLeast"/>
              <w:rPr>
                <w:rFonts w:ascii="Arial" w:hAnsi="Arial" w:cs="Arial"/>
                <w:color w:val="242424"/>
                <w:sz w:val="20"/>
                <w:szCs w:val="20"/>
              </w:rPr>
            </w:pPr>
            <w:r>
              <w:rPr>
                <w:color w:val="242424"/>
                <w:sz w:val="20"/>
                <w:szCs w:val="20"/>
                <w:bdr w:val="none" w:sz="0" w:space="0" w:color="auto" w:frame="1"/>
              </w:rPr>
              <w:t> </w:t>
            </w:r>
            <w:r>
              <w:rPr>
                <w:color w:val="242424"/>
                <w:sz w:val="20"/>
                <w:szCs w:val="20"/>
              </w:rPr>
              <w:t>Мероприятия по озеленению территории города</w:t>
            </w:r>
            <w:r>
              <w:rPr>
                <w:color w:val="242424"/>
                <w:sz w:val="20"/>
                <w:szCs w:val="20"/>
                <w:bdr w:val="none" w:sz="0" w:space="0" w:color="auto" w:frame="1"/>
              </w:rPr>
              <w:t>  </w:t>
            </w:r>
            <w:r>
              <w:rPr>
                <w:color w:val="242424"/>
                <w:sz w:val="20"/>
                <w:szCs w:val="20"/>
              </w:rPr>
              <w:t>в рамках благоустройства</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7A855E8" w14:textId="77777777" w:rsidR="008C6CAD" w:rsidRDefault="008C6CAD">
            <w:pPr>
              <w:spacing w:after="150" w:line="238" w:lineRule="atLeast"/>
              <w:jc w:val="center"/>
              <w:rPr>
                <w:rFonts w:ascii="Arial" w:hAnsi="Arial" w:cs="Arial"/>
                <w:color w:val="242424"/>
                <w:sz w:val="20"/>
                <w:szCs w:val="20"/>
              </w:rPr>
            </w:pPr>
            <w:r>
              <w:rPr>
                <w:color w:val="242424"/>
                <w:sz w:val="20"/>
                <w:szCs w:val="20"/>
              </w:rPr>
              <w:t>601</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FF488C9" w14:textId="77777777" w:rsidR="008C6CAD" w:rsidRDefault="008C6CAD">
            <w:pPr>
              <w:spacing w:after="150" w:line="238" w:lineRule="atLeast"/>
              <w:jc w:val="center"/>
              <w:rPr>
                <w:rFonts w:ascii="Arial" w:hAnsi="Arial" w:cs="Arial"/>
                <w:color w:val="242424"/>
                <w:sz w:val="20"/>
                <w:szCs w:val="20"/>
              </w:rPr>
            </w:pPr>
            <w:r>
              <w:rPr>
                <w:color w:val="242424"/>
                <w:sz w:val="20"/>
                <w:szCs w:val="20"/>
              </w:rPr>
              <w:t>05</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3306941" w14:textId="77777777" w:rsidR="008C6CAD" w:rsidRDefault="008C6CAD">
            <w:pPr>
              <w:spacing w:after="150" w:line="238" w:lineRule="atLeast"/>
              <w:jc w:val="center"/>
              <w:rPr>
                <w:rFonts w:ascii="Arial" w:hAnsi="Arial" w:cs="Arial"/>
                <w:color w:val="242424"/>
                <w:sz w:val="20"/>
                <w:szCs w:val="20"/>
              </w:rPr>
            </w:pPr>
            <w:r>
              <w:rPr>
                <w:color w:val="242424"/>
                <w:sz w:val="20"/>
                <w:szCs w:val="20"/>
              </w:rPr>
              <w:t>03</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3429B1D" w14:textId="77777777" w:rsidR="008C6CAD" w:rsidRDefault="008C6CAD">
            <w:pPr>
              <w:spacing w:after="150" w:line="238" w:lineRule="atLeast"/>
              <w:jc w:val="center"/>
              <w:rPr>
                <w:rFonts w:ascii="Arial" w:hAnsi="Arial" w:cs="Arial"/>
                <w:color w:val="242424"/>
                <w:sz w:val="20"/>
                <w:szCs w:val="20"/>
              </w:rPr>
            </w:pPr>
            <w:r>
              <w:rPr>
                <w:color w:val="242424"/>
                <w:sz w:val="20"/>
                <w:szCs w:val="20"/>
              </w:rPr>
              <w:t>32 3 01 21010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D45595C"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882169B" w14:textId="77777777" w:rsidR="008C6CAD" w:rsidRDefault="008C6CAD">
            <w:pPr>
              <w:spacing w:after="150" w:line="238" w:lineRule="atLeast"/>
              <w:jc w:val="right"/>
              <w:rPr>
                <w:rFonts w:ascii="Arial" w:hAnsi="Arial" w:cs="Arial"/>
                <w:color w:val="242424"/>
                <w:sz w:val="20"/>
                <w:szCs w:val="20"/>
              </w:rPr>
            </w:pPr>
            <w:r>
              <w:rPr>
                <w:color w:val="242424"/>
                <w:sz w:val="20"/>
                <w:szCs w:val="20"/>
              </w:rPr>
              <w:t>2 350,00</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61AA1FA2" w14:textId="77777777" w:rsidR="008C6CAD" w:rsidRDefault="008C6CAD">
            <w:pPr>
              <w:spacing w:after="150" w:line="238" w:lineRule="atLeast"/>
              <w:jc w:val="right"/>
              <w:rPr>
                <w:rFonts w:ascii="Arial" w:hAnsi="Arial" w:cs="Arial"/>
                <w:color w:val="242424"/>
                <w:sz w:val="20"/>
                <w:szCs w:val="20"/>
              </w:rPr>
            </w:pPr>
            <w:r>
              <w:rPr>
                <w:color w:val="242424"/>
                <w:sz w:val="20"/>
                <w:szCs w:val="20"/>
              </w:rPr>
              <w:t>2 350,00</w:t>
            </w:r>
          </w:p>
        </w:tc>
      </w:tr>
      <w:tr w:rsidR="008C6CAD" w14:paraId="5B496387"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59F4F07" w14:textId="77777777" w:rsidR="008C6CAD" w:rsidRDefault="008C6CAD">
            <w:pPr>
              <w:spacing w:after="150" w:line="238" w:lineRule="atLeast"/>
              <w:rPr>
                <w:rFonts w:ascii="Arial" w:hAnsi="Arial" w:cs="Arial"/>
                <w:color w:val="242424"/>
                <w:sz w:val="20"/>
                <w:szCs w:val="20"/>
              </w:rPr>
            </w:pPr>
            <w:r>
              <w:rPr>
                <w:color w:val="242424"/>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BA7AAD8" w14:textId="77777777" w:rsidR="008C6CAD" w:rsidRDefault="008C6CAD">
            <w:pPr>
              <w:spacing w:after="150" w:line="238" w:lineRule="atLeast"/>
              <w:jc w:val="center"/>
              <w:rPr>
                <w:rFonts w:ascii="Arial" w:hAnsi="Arial" w:cs="Arial"/>
                <w:color w:val="242424"/>
                <w:sz w:val="20"/>
                <w:szCs w:val="20"/>
              </w:rPr>
            </w:pPr>
            <w:r>
              <w:rPr>
                <w:color w:val="242424"/>
                <w:sz w:val="20"/>
                <w:szCs w:val="20"/>
              </w:rPr>
              <w:t>601</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A51D824" w14:textId="77777777" w:rsidR="008C6CAD" w:rsidRDefault="008C6CAD">
            <w:pPr>
              <w:spacing w:after="150" w:line="238" w:lineRule="atLeast"/>
              <w:jc w:val="center"/>
              <w:rPr>
                <w:rFonts w:ascii="Arial" w:hAnsi="Arial" w:cs="Arial"/>
                <w:color w:val="242424"/>
                <w:sz w:val="20"/>
                <w:szCs w:val="20"/>
              </w:rPr>
            </w:pPr>
            <w:r>
              <w:rPr>
                <w:color w:val="242424"/>
                <w:sz w:val="20"/>
                <w:szCs w:val="20"/>
              </w:rPr>
              <w:t>05</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0DDB559" w14:textId="77777777" w:rsidR="008C6CAD" w:rsidRDefault="008C6CAD">
            <w:pPr>
              <w:spacing w:after="150" w:line="238" w:lineRule="atLeast"/>
              <w:jc w:val="center"/>
              <w:rPr>
                <w:rFonts w:ascii="Arial" w:hAnsi="Arial" w:cs="Arial"/>
                <w:color w:val="242424"/>
                <w:sz w:val="20"/>
                <w:szCs w:val="20"/>
              </w:rPr>
            </w:pPr>
            <w:r>
              <w:rPr>
                <w:color w:val="242424"/>
                <w:sz w:val="20"/>
                <w:szCs w:val="20"/>
              </w:rPr>
              <w:t>03</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482C9C3" w14:textId="77777777" w:rsidR="008C6CAD" w:rsidRDefault="008C6CAD">
            <w:pPr>
              <w:spacing w:after="150" w:line="238" w:lineRule="atLeast"/>
              <w:jc w:val="center"/>
              <w:rPr>
                <w:rFonts w:ascii="Arial" w:hAnsi="Arial" w:cs="Arial"/>
                <w:color w:val="242424"/>
                <w:sz w:val="20"/>
                <w:szCs w:val="20"/>
              </w:rPr>
            </w:pPr>
            <w:r>
              <w:rPr>
                <w:color w:val="242424"/>
                <w:sz w:val="20"/>
                <w:szCs w:val="20"/>
              </w:rPr>
              <w:t>32 3 01 21010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882FAAE" w14:textId="77777777" w:rsidR="008C6CAD" w:rsidRDefault="008C6CAD">
            <w:pPr>
              <w:spacing w:after="150" w:line="238" w:lineRule="atLeast"/>
              <w:jc w:val="center"/>
              <w:rPr>
                <w:rFonts w:ascii="Arial" w:hAnsi="Arial" w:cs="Arial"/>
                <w:color w:val="242424"/>
                <w:sz w:val="20"/>
                <w:szCs w:val="20"/>
              </w:rPr>
            </w:pPr>
            <w:r>
              <w:rPr>
                <w:color w:val="242424"/>
                <w:sz w:val="20"/>
                <w:szCs w:val="20"/>
              </w:rPr>
              <w:t>240</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3D7D1EE" w14:textId="77777777" w:rsidR="008C6CAD" w:rsidRDefault="008C6CAD">
            <w:pPr>
              <w:spacing w:after="150" w:line="238" w:lineRule="atLeast"/>
              <w:jc w:val="right"/>
              <w:rPr>
                <w:rFonts w:ascii="Arial" w:hAnsi="Arial" w:cs="Arial"/>
                <w:color w:val="242424"/>
                <w:sz w:val="20"/>
                <w:szCs w:val="20"/>
              </w:rPr>
            </w:pPr>
            <w:r>
              <w:rPr>
                <w:color w:val="242424"/>
                <w:sz w:val="20"/>
                <w:szCs w:val="20"/>
              </w:rPr>
              <w:t>2 350,00</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699D86CD" w14:textId="77777777" w:rsidR="008C6CAD" w:rsidRDefault="008C6CAD">
            <w:pPr>
              <w:spacing w:after="150" w:line="238" w:lineRule="atLeast"/>
              <w:jc w:val="right"/>
              <w:rPr>
                <w:rFonts w:ascii="Arial" w:hAnsi="Arial" w:cs="Arial"/>
                <w:color w:val="242424"/>
                <w:sz w:val="20"/>
                <w:szCs w:val="20"/>
              </w:rPr>
            </w:pPr>
            <w:r>
              <w:rPr>
                <w:color w:val="242424"/>
                <w:sz w:val="20"/>
                <w:szCs w:val="20"/>
              </w:rPr>
              <w:t>2 350,00</w:t>
            </w:r>
          </w:p>
        </w:tc>
      </w:tr>
      <w:tr w:rsidR="008C6CAD" w14:paraId="640BA32E"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97C11F4" w14:textId="77777777" w:rsidR="008C6CAD" w:rsidRDefault="008C6CAD">
            <w:pPr>
              <w:spacing w:line="238" w:lineRule="atLeast"/>
              <w:rPr>
                <w:rFonts w:ascii="Arial" w:hAnsi="Arial" w:cs="Arial"/>
                <w:color w:val="242424"/>
                <w:sz w:val="20"/>
                <w:szCs w:val="20"/>
              </w:rPr>
            </w:pPr>
            <w:r>
              <w:rPr>
                <w:color w:val="242424"/>
                <w:sz w:val="20"/>
                <w:szCs w:val="20"/>
              </w:rPr>
              <w:t>Мероприятия по прочему</w:t>
            </w:r>
            <w:r>
              <w:rPr>
                <w:color w:val="242424"/>
                <w:sz w:val="20"/>
                <w:szCs w:val="20"/>
                <w:bdr w:val="none" w:sz="0" w:space="0" w:color="auto" w:frame="1"/>
              </w:rPr>
              <w:t>  </w:t>
            </w:r>
            <w:r>
              <w:rPr>
                <w:color w:val="242424"/>
                <w:sz w:val="20"/>
                <w:szCs w:val="20"/>
              </w:rPr>
              <w:t>благоустройству</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7C9844D" w14:textId="77777777" w:rsidR="008C6CAD" w:rsidRDefault="008C6CAD">
            <w:pPr>
              <w:spacing w:after="150" w:line="238" w:lineRule="atLeast"/>
              <w:jc w:val="center"/>
              <w:rPr>
                <w:rFonts w:ascii="Arial" w:hAnsi="Arial" w:cs="Arial"/>
                <w:color w:val="242424"/>
                <w:sz w:val="20"/>
                <w:szCs w:val="20"/>
              </w:rPr>
            </w:pPr>
            <w:r>
              <w:rPr>
                <w:color w:val="242424"/>
                <w:sz w:val="20"/>
                <w:szCs w:val="20"/>
              </w:rPr>
              <w:t>601</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8E53C77" w14:textId="77777777" w:rsidR="008C6CAD" w:rsidRDefault="008C6CAD">
            <w:pPr>
              <w:spacing w:after="150" w:line="238" w:lineRule="atLeast"/>
              <w:jc w:val="center"/>
              <w:rPr>
                <w:rFonts w:ascii="Arial" w:hAnsi="Arial" w:cs="Arial"/>
                <w:color w:val="242424"/>
                <w:sz w:val="20"/>
                <w:szCs w:val="20"/>
              </w:rPr>
            </w:pPr>
            <w:r>
              <w:rPr>
                <w:color w:val="242424"/>
                <w:sz w:val="20"/>
                <w:szCs w:val="20"/>
              </w:rPr>
              <w:t>05</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D4D676F" w14:textId="77777777" w:rsidR="008C6CAD" w:rsidRDefault="008C6CAD">
            <w:pPr>
              <w:spacing w:after="150" w:line="238" w:lineRule="atLeast"/>
              <w:jc w:val="center"/>
              <w:rPr>
                <w:rFonts w:ascii="Arial" w:hAnsi="Arial" w:cs="Arial"/>
                <w:color w:val="242424"/>
                <w:sz w:val="20"/>
                <w:szCs w:val="20"/>
              </w:rPr>
            </w:pPr>
            <w:r>
              <w:rPr>
                <w:color w:val="242424"/>
                <w:sz w:val="20"/>
                <w:szCs w:val="20"/>
              </w:rPr>
              <w:t>03</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D861519" w14:textId="77777777" w:rsidR="008C6CAD" w:rsidRDefault="008C6CAD">
            <w:pPr>
              <w:spacing w:after="150" w:line="238" w:lineRule="atLeast"/>
              <w:jc w:val="center"/>
              <w:rPr>
                <w:rFonts w:ascii="Arial" w:hAnsi="Arial" w:cs="Arial"/>
                <w:color w:val="242424"/>
                <w:sz w:val="20"/>
                <w:szCs w:val="20"/>
              </w:rPr>
            </w:pPr>
            <w:r>
              <w:rPr>
                <w:color w:val="242424"/>
                <w:sz w:val="20"/>
                <w:szCs w:val="20"/>
              </w:rPr>
              <w:t>32 3 01 21020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BE418A7"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8929DD4" w14:textId="77777777" w:rsidR="008C6CAD" w:rsidRDefault="008C6CAD">
            <w:pPr>
              <w:spacing w:after="150" w:line="238" w:lineRule="atLeast"/>
              <w:jc w:val="right"/>
              <w:rPr>
                <w:rFonts w:ascii="Arial" w:hAnsi="Arial" w:cs="Arial"/>
                <w:color w:val="242424"/>
                <w:sz w:val="20"/>
                <w:szCs w:val="20"/>
              </w:rPr>
            </w:pPr>
            <w:r>
              <w:rPr>
                <w:color w:val="242424"/>
                <w:sz w:val="20"/>
                <w:szCs w:val="20"/>
              </w:rPr>
              <w:t>2 679,56</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6BBD9BB7" w14:textId="77777777" w:rsidR="008C6CAD" w:rsidRDefault="008C6CAD">
            <w:pPr>
              <w:spacing w:after="150" w:line="238" w:lineRule="atLeast"/>
              <w:jc w:val="right"/>
              <w:rPr>
                <w:rFonts w:ascii="Arial" w:hAnsi="Arial" w:cs="Arial"/>
                <w:color w:val="242424"/>
                <w:sz w:val="20"/>
                <w:szCs w:val="20"/>
              </w:rPr>
            </w:pPr>
            <w:r>
              <w:rPr>
                <w:color w:val="242424"/>
                <w:sz w:val="20"/>
                <w:szCs w:val="20"/>
              </w:rPr>
              <w:t>2 684,69</w:t>
            </w:r>
          </w:p>
        </w:tc>
      </w:tr>
      <w:tr w:rsidR="008C6CAD" w14:paraId="7C4BB1AA"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D800489" w14:textId="77777777" w:rsidR="008C6CAD" w:rsidRDefault="008C6CAD">
            <w:pPr>
              <w:spacing w:after="150" w:line="238" w:lineRule="atLeast"/>
              <w:rPr>
                <w:rFonts w:ascii="Arial" w:hAnsi="Arial" w:cs="Arial"/>
                <w:color w:val="242424"/>
                <w:sz w:val="20"/>
                <w:szCs w:val="20"/>
              </w:rPr>
            </w:pPr>
            <w:r>
              <w:rPr>
                <w:color w:val="242424"/>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33ADA08" w14:textId="77777777" w:rsidR="008C6CAD" w:rsidRDefault="008C6CAD">
            <w:pPr>
              <w:spacing w:after="150" w:line="238" w:lineRule="atLeast"/>
              <w:jc w:val="center"/>
              <w:rPr>
                <w:rFonts w:ascii="Arial" w:hAnsi="Arial" w:cs="Arial"/>
                <w:color w:val="242424"/>
                <w:sz w:val="20"/>
                <w:szCs w:val="20"/>
              </w:rPr>
            </w:pPr>
            <w:r>
              <w:rPr>
                <w:color w:val="242424"/>
                <w:sz w:val="20"/>
                <w:szCs w:val="20"/>
              </w:rPr>
              <w:t>601</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3CB2BB7" w14:textId="77777777" w:rsidR="008C6CAD" w:rsidRDefault="008C6CAD">
            <w:pPr>
              <w:spacing w:after="150" w:line="238" w:lineRule="atLeast"/>
              <w:jc w:val="center"/>
              <w:rPr>
                <w:rFonts w:ascii="Arial" w:hAnsi="Arial" w:cs="Arial"/>
                <w:color w:val="242424"/>
                <w:sz w:val="20"/>
                <w:szCs w:val="20"/>
              </w:rPr>
            </w:pPr>
            <w:r>
              <w:rPr>
                <w:color w:val="242424"/>
                <w:sz w:val="20"/>
                <w:szCs w:val="20"/>
              </w:rPr>
              <w:t>05</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458D7E8" w14:textId="77777777" w:rsidR="008C6CAD" w:rsidRDefault="008C6CAD">
            <w:pPr>
              <w:spacing w:after="150" w:line="238" w:lineRule="atLeast"/>
              <w:jc w:val="center"/>
              <w:rPr>
                <w:rFonts w:ascii="Arial" w:hAnsi="Arial" w:cs="Arial"/>
                <w:color w:val="242424"/>
                <w:sz w:val="20"/>
                <w:szCs w:val="20"/>
              </w:rPr>
            </w:pPr>
            <w:r>
              <w:rPr>
                <w:color w:val="242424"/>
                <w:sz w:val="20"/>
                <w:szCs w:val="20"/>
              </w:rPr>
              <w:t>03</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F5FC39D" w14:textId="77777777" w:rsidR="008C6CAD" w:rsidRDefault="008C6CAD">
            <w:pPr>
              <w:spacing w:after="150" w:line="238" w:lineRule="atLeast"/>
              <w:jc w:val="center"/>
              <w:rPr>
                <w:rFonts w:ascii="Arial" w:hAnsi="Arial" w:cs="Arial"/>
                <w:color w:val="242424"/>
                <w:sz w:val="20"/>
                <w:szCs w:val="20"/>
              </w:rPr>
            </w:pPr>
            <w:r>
              <w:rPr>
                <w:color w:val="242424"/>
                <w:sz w:val="20"/>
                <w:szCs w:val="20"/>
              </w:rPr>
              <w:t>32 3 01 21020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7E019D4" w14:textId="77777777" w:rsidR="008C6CAD" w:rsidRDefault="008C6CAD">
            <w:pPr>
              <w:spacing w:after="150" w:line="238" w:lineRule="atLeast"/>
              <w:jc w:val="center"/>
              <w:rPr>
                <w:rFonts w:ascii="Arial" w:hAnsi="Arial" w:cs="Arial"/>
                <w:color w:val="242424"/>
                <w:sz w:val="20"/>
                <w:szCs w:val="20"/>
              </w:rPr>
            </w:pPr>
            <w:r>
              <w:rPr>
                <w:color w:val="242424"/>
                <w:sz w:val="20"/>
                <w:szCs w:val="20"/>
              </w:rPr>
              <w:t>240</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B4BB1E8" w14:textId="77777777" w:rsidR="008C6CAD" w:rsidRDefault="008C6CAD">
            <w:pPr>
              <w:spacing w:after="150" w:line="238" w:lineRule="atLeast"/>
              <w:jc w:val="right"/>
              <w:rPr>
                <w:rFonts w:ascii="Arial" w:hAnsi="Arial" w:cs="Arial"/>
                <w:color w:val="242424"/>
                <w:sz w:val="20"/>
                <w:szCs w:val="20"/>
              </w:rPr>
            </w:pPr>
            <w:r>
              <w:rPr>
                <w:color w:val="242424"/>
                <w:sz w:val="20"/>
                <w:szCs w:val="20"/>
              </w:rPr>
              <w:t>2 679,56</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11F4ED99" w14:textId="77777777" w:rsidR="008C6CAD" w:rsidRDefault="008C6CAD">
            <w:pPr>
              <w:spacing w:after="150" w:line="238" w:lineRule="atLeast"/>
              <w:jc w:val="right"/>
              <w:rPr>
                <w:rFonts w:ascii="Arial" w:hAnsi="Arial" w:cs="Arial"/>
                <w:color w:val="242424"/>
                <w:sz w:val="20"/>
                <w:szCs w:val="20"/>
              </w:rPr>
            </w:pPr>
            <w:r>
              <w:rPr>
                <w:color w:val="242424"/>
                <w:sz w:val="20"/>
                <w:szCs w:val="20"/>
              </w:rPr>
              <w:t>2 684,69</w:t>
            </w:r>
          </w:p>
        </w:tc>
      </w:tr>
      <w:tr w:rsidR="008C6CAD" w14:paraId="1780BAC2"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EEBB19A" w14:textId="77777777" w:rsidR="008C6CAD" w:rsidRDefault="008C6CAD">
            <w:pPr>
              <w:spacing w:after="150" w:line="238" w:lineRule="atLeast"/>
              <w:rPr>
                <w:rFonts w:ascii="Arial" w:hAnsi="Arial" w:cs="Arial"/>
                <w:color w:val="242424"/>
                <w:sz w:val="20"/>
                <w:szCs w:val="20"/>
              </w:rPr>
            </w:pPr>
            <w:r>
              <w:rPr>
                <w:color w:val="242424"/>
                <w:sz w:val="20"/>
                <w:szCs w:val="20"/>
              </w:rPr>
              <w:t>Основное мероприятие «Уборка территории и аналогичные расходы»</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309620C" w14:textId="77777777" w:rsidR="008C6CAD" w:rsidRDefault="008C6CAD">
            <w:pPr>
              <w:spacing w:after="150" w:line="238" w:lineRule="atLeast"/>
              <w:jc w:val="center"/>
              <w:rPr>
                <w:rFonts w:ascii="Arial" w:hAnsi="Arial" w:cs="Arial"/>
                <w:color w:val="242424"/>
                <w:sz w:val="20"/>
                <w:szCs w:val="20"/>
              </w:rPr>
            </w:pPr>
            <w:r>
              <w:rPr>
                <w:color w:val="242424"/>
                <w:sz w:val="20"/>
                <w:szCs w:val="20"/>
              </w:rPr>
              <w:t>601</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A033F01" w14:textId="77777777" w:rsidR="008C6CAD" w:rsidRDefault="008C6CAD">
            <w:pPr>
              <w:spacing w:after="150" w:line="238" w:lineRule="atLeast"/>
              <w:jc w:val="center"/>
              <w:rPr>
                <w:rFonts w:ascii="Arial" w:hAnsi="Arial" w:cs="Arial"/>
                <w:color w:val="242424"/>
                <w:sz w:val="20"/>
                <w:szCs w:val="20"/>
              </w:rPr>
            </w:pPr>
            <w:r>
              <w:rPr>
                <w:color w:val="242424"/>
                <w:sz w:val="20"/>
                <w:szCs w:val="20"/>
              </w:rPr>
              <w:t>05</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994B845" w14:textId="77777777" w:rsidR="008C6CAD" w:rsidRDefault="008C6CAD">
            <w:pPr>
              <w:spacing w:after="150" w:line="238" w:lineRule="atLeast"/>
              <w:jc w:val="center"/>
              <w:rPr>
                <w:rFonts w:ascii="Arial" w:hAnsi="Arial" w:cs="Arial"/>
                <w:color w:val="242424"/>
                <w:sz w:val="20"/>
                <w:szCs w:val="20"/>
              </w:rPr>
            </w:pPr>
            <w:r>
              <w:rPr>
                <w:color w:val="242424"/>
                <w:sz w:val="20"/>
                <w:szCs w:val="20"/>
              </w:rPr>
              <w:t>03</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96DFDAB" w14:textId="77777777" w:rsidR="008C6CAD" w:rsidRDefault="008C6CAD">
            <w:pPr>
              <w:spacing w:after="150" w:line="238" w:lineRule="atLeast"/>
              <w:jc w:val="center"/>
              <w:rPr>
                <w:rFonts w:ascii="Arial" w:hAnsi="Arial" w:cs="Arial"/>
                <w:color w:val="242424"/>
                <w:sz w:val="20"/>
                <w:szCs w:val="20"/>
              </w:rPr>
            </w:pPr>
            <w:r>
              <w:rPr>
                <w:color w:val="242424"/>
                <w:sz w:val="20"/>
                <w:szCs w:val="20"/>
              </w:rPr>
              <w:t>32 3 02 00000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BA9515B"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9A2C76F" w14:textId="77777777" w:rsidR="008C6CAD" w:rsidRDefault="008C6CAD">
            <w:pPr>
              <w:spacing w:after="150" w:line="238" w:lineRule="atLeast"/>
              <w:jc w:val="right"/>
              <w:rPr>
                <w:rFonts w:ascii="Arial" w:hAnsi="Arial" w:cs="Arial"/>
                <w:color w:val="242424"/>
                <w:sz w:val="20"/>
                <w:szCs w:val="20"/>
              </w:rPr>
            </w:pPr>
            <w:r>
              <w:rPr>
                <w:color w:val="242424"/>
                <w:sz w:val="20"/>
                <w:szCs w:val="20"/>
              </w:rPr>
              <w:t>200,00</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14C9A9B8" w14:textId="77777777" w:rsidR="008C6CAD" w:rsidRDefault="008C6CAD">
            <w:pPr>
              <w:spacing w:after="150" w:line="238" w:lineRule="atLeast"/>
              <w:jc w:val="right"/>
              <w:rPr>
                <w:rFonts w:ascii="Arial" w:hAnsi="Arial" w:cs="Arial"/>
                <w:color w:val="242424"/>
                <w:sz w:val="20"/>
                <w:szCs w:val="20"/>
              </w:rPr>
            </w:pPr>
            <w:r>
              <w:rPr>
                <w:color w:val="242424"/>
                <w:sz w:val="20"/>
                <w:szCs w:val="20"/>
              </w:rPr>
              <w:t>200,00</w:t>
            </w:r>
          </w:p>
        </w:tc>
      </w:tr>
      <w:tr w:rsidR="008C6CAD" w14:paraId="155BBB77"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0895FD2" w14:textId="77777777" w:rsidR="008C6CAD" w:rsidRDefault="008C6CAD">
            <w:pPr>
              <w:spacing w:line="238" w:lineRule="atLeast"/>
              <w:rPr>
                <w:rFonts w:ascii="Arial" w:hAnsi="Arial" w:cs="Arial"/>
                <w:color w:val="242424"/>
                <w:sz w:val="20"/>
                <w:szCs w:val="20"/>
              </w:rPr>
            </w:pPr>
            <w:r>
              <w:rPr>
                <w:color w:val="242424"/>
                <w:sz w:val="20"/>
                <w:szCs w:val="20"/>
              </w:rPr>
              <w:t>Приобретение и</w:t>
            </w:r>
            <w:r>
              <w:rPr>
                <w:color w:val="242424"/>
                <w:sz w:val="20"/>
                <w:szCs w:val="20"/>
                <w:bdr w:val="none" w:sz="0" w:space="0" w:color="auto" w:frame="1"/>
              </w:rPr>
              <w:t>  </w:t>
            </w:r>
            <w:r>
              <w:rPr>
                <w:color w:val="242424"/>
                <w:sz w:val="20"/>
                <w:szCs w:val="20"/>
              </w:rPr>
              <w:t>размещение контейнеров для мусора, а также</w:t>
            </w:r>
            <w:r>
              <w:rPr>
                <w:color w:val="242424"/>
                <w:sz w:val="20"/>
                <w:szCs w:val="20"/>
                <w:bdr w:val="none" w:sz="0" w:space="0" w:color="auto" w:frame="1"/>
              </w:rPr>
              <w:t>  </w:t>
            </w:r>
            <w:r>
              <w:rPr>
                <w:color w:val="242424"/>
                <w:sz w:val="20"/>
                <w:szCs w:val="20"/>
              </w:rPr>
              <w:t>установка площадок под контейнеры</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12DCFBB" w14:textId="77777777" w:rsidR="008C6CAD" w:rsidRDefault="008C6CAD">
            <w:pPr>
              <w:spacing w:after="150" w:line="238" w:lineRule="atLeast"/>
              <w:jc w:val="center"/>
              <w:rPr>
                <w:rFonts w:ascii="Arial" w:hAnsi="Arial" w:cs="Arial"/>
                <w:color w:val="242424"/>
                <w:sz w:val="20"/>
                <w:szCs w:val="20"/>
              </w:rPr>
            </w:pPr>
            <w:r>
              <w:rPr>
                <w:color w:val="242424"/>
                <w:sz w:val="20"/>
                <w:szCs w:val="20"/>
              </w:rPr>
              <w:t>601</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5872DFA" w14:textId="77777777" w:rsidR="008C6CAD" w:rsidRDefault="008C6CAD">
            <w:pPr>
              <w:spacing w:after="150" w:line="238" w:lineRule="atLeast"/>
              <w:jc w:val="center"/>
              <w:rPr>
                <w:rFonts w:ascii="Arial" w:hAnsi="Arial" w:cs="Arial"/>
                <w:color w:val="242424"/>
                <w:sz w:val="20"/>
                <w:szCs w:val="20"/>
              </w:rPr>
            </w:pPr>
            <w:r>
              <w:rPr>
                <w:color w:val="242424"/>
                <w:sz w:val="20"/>
                <w:szCs w:val="20"/>
              </w:rPr>
              <w:t>05</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DFB78CF" w14:textId="77777777" w:rsidR="008C6CAD" w:rsidRDefault="008C6CAD">
            <w:pPr>
              <w:spacing w:after="150" w:line="238" w:lineRule="atLeast"/>
              <w:jc w:val="center"/>
              <w:rPr>
                <w:rFonts w:ascii="Arial" w:hAnsi="Arial" w:cs="Arial"/>
                <w:color w:val="242424"/>
                <w:sz w:val="20"/>
                <w:szCs w:val="20"/>
              </w:rPr>
            </w:pPr>
            <w:r>
              <w:rPr>
                <w:color w:val="242424"/>
                <w:sz w:val="20"/>
                <w:szCs w:val="20"/>
              </w:rPr>
              <w:t>03</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3565E64" w14:textId="77777777" w:rsidR="008C6CAD" w:rsidRDefault="008C6CAD">
            <w:pPr>
              <w:spacing w:after="150" w:line="238" w:lineRule="atLeast"/>
              <w:jc w:val="center"/>
              <w:rPr>
                <w:rFonts w:ascii="Arial" w:hAnsi="Arial" w:cs="Arial"/>
                <w:color w:val="242424"/>
                <w:sz w:val="20"/>
                <w:szCs w:val="20"/>
              </w:rPr>
            </w:pPr>
            <w:r>
              <w:rPr>
                <w:color w:val="242424"/>
                <w:sz w:val="20"/>
                <w:szCs w:val="20"/>
              </w:rPr>
              <w:t>32 3 02 21000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36FD6DA"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4924FB3" w14:textId="77777777" w:rsidR="008C6CAD" w:rsidRDefault="008C6CAD">
            <w:pPr>
              <w:spacing w:after="150" w:line="238" w:lineRule="atLeast"/>
              <w:jc w:val="right"/>
              <w:rPr>
                <w:rFonts w:ascii="Arial" w:hAnsi="Arial" w:cs="Arial"/>
                <w:color w:val="242424"/>
                <w:sz w:val="20"/>
                <w:szCs w:val="20"/>
              </w:rPr>
            </w:pPr>
            <w:r>
              <w:rPr>
                <w:color w:val="242424"/>
                <w:sz w:val="20"/>
                <w:szCs w:val="20"/>
              </w:rPr>
              <w:t>200,00</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6C084C15" w14:textId="77777777" w:rsidR="008C6CAD" w:rsidRDefault="008C6CAD">
            <w:pPr>
              <w:spacing w:after="150" w:line="238" w:lineRule="atLeast"/>
              <w:jc w:val="right"/>
              <w:rPr>
                <w:rFonts w:ascii="Arial" w:hAnsi="Arial" w:cs="Arial"/>
                <w:color w:val="242424"/>
                <w:sz w:val="20"/>
                <w:szCs w:val="20"/>
              </w:rPr>
            </w:pPr>
            <w:r>
              <w:rPr>
                <w:color w:val="242424"/>
                <w:sz w:val="20"/>
                <w:szCs w:val="20"/>
              </w:rPr>
              <w:t>200,00</w:t>
            </w:r>
          </w:p>
        </w:tc>
      </w:tr>
      <w:tr w:rsidR="008C6CAD" w14:paraId="73A14706"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B338531" w14:textId="77777777" w:rsidR="008C6CAD" w:rsidRDefault="008C6CAD">
            <w:pPr>
              <w:spacing w:after="150" w:line="238" w:lineRule="atLeast"/>
              <w:rPr>
                <w:rFonts w:ascii="Arial" w:hAnsi="Arial" w:cs="Arial"/>
                <w:color w:val="242424"/>
                <w:sz w:val="20"/>
                <w:szCs w:val="20"/>
              </w:rPr>
            </w:pPr>
            <w:r>
              <w:rPr>
                <w:color w:val="242424"/>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2899527" w14:textId="77777777" w:rsidR="008C6CAD" w:rsidRDefault="008C6CAD">
            <w:pPr>
              <w:spacing w:after="150" w:line="238" w:lineRule="atLeast"/>
              <w:jc w:val="center"/>
              <w:rPr>
                <w:rFonts w:ascii="Arial" w:hAnsi="Arial" w:cs="Arial"/>
                <w:color w:val="242424"/>
                <w:sz w:val="20"/>
                <w:szCs w:val="20"/>
              </w:rPr>
            </w:pPr>
            <w:r>
              <w:rPr>
                <w:color w:val="242424"/>
                <w:sz w:val="20"/>
                <w:szCs w:val="20"/>
              </w:rPr>
              <w:t>601</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32B9F74" w14:textId="77777777" w:rsidR="008C6CAD" w:rsidRDefault="008C6CAD">
            <w:pPr>
              <w:spacing w:after="150" w:line="238" w:lineRule="atLeast"/>
              <w:jc w:val="center"/>
              <w:rPr>
                <w:rFonts w:ascii="Arial" w:hAnsi="Arial" w:cs="Arial"/>
                <w:color w:val="242424"/>
                <w:sz w:val="20"/>
                <w:szCs w:val="20"/>
              </w:rPr>
            </w:pPr>
            <w:r>
              <w:rPr>
                <w:color w:val="242424"/>
                <w:sz w:val="20"/>
                <w:szCs w:val="20"/>
              </w:rPr>
              <w:t>05</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B911E60" w14:textId="77777777" w:rsidR="008C6CAD" w:rsidRDefault="008C6CAD">
            <w:pPr>
              <w:spacing w:after="150" w:line="238" w:lineRule="atLeast"/>
              <w:jc w:val="center"/>
              <w:rPr>
                <w:rFonts w:ascii="Arial" w:hAnsi="Arial" w:cs="Arial"/>
                <w:color w:val="242424"/>
                <w:sz w:val="20"/>
                <w:szCs w:val="20"/>
              </w:rPr>
            </w:pPr>
            <w:r>
              <w:rPr>
                <w:color w:val="242424"/>
                <w:sz w:val="20"/>
                <w:szCs w:val="20"/>
              </w:rPr>
              <w:t>03</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94735BF" w14:textId="77777777" w:rsidR="008C6CAD" w:rsidRDefault="008C6CAD">
            <w:pPr>
              <w:spacing w:after="150" w:line="238" w:lineRule="atLeast"/>
              <w:jc w:val="center"/>
              <w:rPr>
                <w:rFonts w:ascii="Arial" w:hAnsi="Arial" w:cs="Arial"/>
                <w:color w:val="242424"/>
                <w:sz w:val="20"/>
                <w:szCs w:val="20"/>
              </w:rPr>
            </w:pPr>
            <w:r>
              <w:rPr>
                <w:color w:val="242424"/>
                <w:sz w:val="20"/>
                <w:szCs w:val="20"/>
              </w:rPr>
              <w:t>32 3 02 21000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BE5B760" w14:textId="77777777" w:rsidR="008C6CAD" w:rsidRDefault="008C6CAD">
            <w:pPr>
              <w:spacing w:after="150" w:line="238" w:lineRule="atLeast"/>
              <w:jc w:val="center"/>
              <w:rPr>
                <w:rFonts w:ascii="Arial" w:hAnsi="Arial" w:cs="Arial"/>
                <w:color w:val="242424"/>
                <w:sz w:val="20"/>
                <w:szCs w:val="20"/>
              </w:rPr>
            </w:pPr>
            <w:r>
              <w:rPr>
                <w:color w:val="242424"/>
                <w:sz w:val="20"/>
                <w:szCs w:val="20"/>
              </w:rPr>
              <w:t>240</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6B8D9A8" w14:textId="77777777" w:rsidR="008C6CAD" w:rsidRDefault="008C6CAD">
            <w:pPr>
              <w:spacing w:after="150" w:line="238" w:lineRule="atLeast"/>
              <w:jc w:val="right"/>
              <w:rPr>
                <w:rFonts w:ascii="Arial" w:hAnsi="Arial" w:cs="Arial"/>
                <w:color w:val="242424"/>
                <w:sz w:val="20"/>
                <w:szCs w:val="20"/>
              </w:rPr>
            </w:pPr>
            <w:r>
              <w:rPr>
                <w:color w:val="242424"/>
                <w:sz w:val="20"/>
                <w:szCs w:val="20"/>
              </w:rPr>
              <w:t>200,00</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6C82DE91" w14:textId="77777777" w:rsidR="008C6CAD" w:rsidRDefault="008C6CAD">
            <w:pPr>
              <w:spacing w:after="150" w:line="238" w:lineRule="atLeast"/>
              <w:jc w:val="right"/>
              <w:rPr>
                <w:rFonts w:ascii="Arial" w:hAnsi="Arial" w:cs="Arial"/>
                <w:color w:val="242424"/>
                <w:sz w:val="20"/>
                <w:szCs w:val="20"/>
              </w:rPr>
            </w:pPr>
            <w:r>
              <w:rPr>
                <w:color w:val="242424"/>
                <w:sz w:val="20"/>
                <w:szCs w:val="20"/>
              </w:rPr>
              <w:t>200,00</w:t>
            </w:r>
          </w:p>
        </w:tc>
      </w:tr>
      <w:tr w:rsidR="008C6CAD" w14:paraId="1011DA49"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D2EB62E" w14:textId="77777777" w:rsidR="008C6CAD" w:rsidRDefault="008C6CAD">
            <w:pPr>
              <w:spacing w:after="150" w:line="238" w:lineRule="atLeast"/>
              <w:rPr>
                <w:rFonts w:ascii="Arial" w:hAnsi="Arial" w:cs="Arial"/>
                <w:color w:val="242424"/>
                <w:sz w:val="20"/>
                <w:szCs w:val="20"/>
              </w:rPr>
            </w:pPr>
            <w:r>
              <w:rPr>
                <w:color w:val="242424"/>
                <w:sz w:val="20"/>
                <w:szCs w:val="20"/>
              </w:rPr>
              <w:t>Основное мероприятие «Организация освещения улиц»</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40FC612" w14:textId="77777777" w:rsidR="008C6CAD" w:rsidRDefault="008C6CAD">
            <w:pPr>
              <w:spacing w:after="150" w:line="238" w:lineRule="atLeast"/>
              <w:jc w:val="center"/>
              <w:rPr>
                <w:rFonts w:ascii="Arial" w:hAnsi="Arial" w:cs="Arial"/>
                <w:color w:val="242424"/>
                <w:sz w:val="20"/>
                <w:szCs w:val="20"/>
              </w:rPr>
            </w:pPr>
            <w:r>
              <w:rPr>
                <w:color w:val="242424"/>
                <w:sz w:val="20"/>
                <w:szCs w:val="20"/>
              </w:rPr>
              <w:t>601</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C2E85B0" w14:textId="77777777" w:rsidR="008C6CAD" w:rsidRDefault="008C6CAD">
            <w:pPr>
              <w:spacing w:after="150" w:line="238" w:lineRule="atLeast"/>
              <w:jc w:val="center"/>
              <w:rPr>
                <w:rFonts w:ascii="Arial" w:hAnsi="Arial" w:cs="Arial"/>
                <w:color w:val="242424"/>
                <w:sz w:val="20"/>
                <w:szCs w:val="20"/>
              </w:rPr>
            </w:pPr>
            <w:r>
              <w:rPr>
                <w:color w:val="242424"/>
                <w:sz w:val="20"/>
                <w:szCs w:val="20"/>
              </w:rPr>
              <w:t>05</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FCBB962" w14:textId="77777777" w:rsidR="008C6CAD" w:rsidRDefault="008C6CAD">
            <w:pPr>
              <w:spacing w:after="150" w:line="238" w:lineRule="atLeast"/>
              <w:jc w:val="center"/>
              <w:rPr>
                <w:rFonts w:ascii="Arial" w:hAnsi="Arial" w:cs="Arial"/>
                <w:color w:val="242424"/>
                <w:sz w:val="20"/>
                <w:szCs w:val="20"/>
              </w:rPr>
            </w:pPr>
            <w:r>
              <w:rPr>
                <w:color w:val="242424"/>
                <w:sz w:val="20"/>
                <w:szCs w:val="20"/>
              </w:rPr>
              <w:t>03</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593B599" w14:textId="77777777" w:rsidR="008C6CAD" w:rsidRDefault="008C6CAD">
            <w:pPr>
              <w:spacing w:after="150" w:line="238" w:lineRule="atLeast"/>
              <w:jc w:val="center"/>
              <w:rPr>
                <w:rFonts w:ascii="Arial" w:hAnsi="Arial" w:cs="Arial"/>
                <w:color w:val="242424"/>
                <w:sz w:val="20"/>
                <w:szCs w:val="20"/>
              </w:rPr>
            </w:pPr>
            <w:r>
              <w:rPr>
                <w:color w:val="242424"/>
                <w:sz w:val="20"/>
                <w:szCs w:val="20"/>
              </w:rPr>
              <w:t>32 3 04 00000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EAA95FB"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148B180" w14:textId="77777777" w:rsidR="008C6CAD" w:rsidRDefault="008C6CAD">
            <w:pPr>
              <w:spacing w:after="150" w:line="238" w:lineRule="atLeast"/>
              <w:jc w:val="right"/>
              <w:rPr>
                <w:rFonts w:ascii="Arial" w:hAnsi="Arial" w:cs="Arial"/>
                <w:color w:val="242424"/>
                <w:sz w:val="20"/>
                <w:szCs w:val="20"/>
              </w:rPr>
            </w:pPr>
            <w:r>
              <w:rPr>
                <w:color w:val="242424"/>
                <w:sz w:val="20"/>
                <w:szCs w:val="20"/>
              </w:rPr>
              <w:t>3 200,00</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7CCE43F4" w14:textId="77777777" w:rsidR="008C6CAD" w:rsidRDefault="008C6CAD">
            <w:pPr>
              <w:spacing w:after="150" w:line="238" w:lineRule="atLeast"/>
              <w:jc w:val="right"/>
              <w:rPr>
                <w:rFonts w:ascii="Arial" w:hAnsi="Arial" w:cs="Arial"/>
                <w:color w:val="242424"/>
                <w:sz w:val="20"/>
                <w:szCs w:val="20"/>
              </w:rPr>
            </w:pPr>
            <w:r>
              <w:rPr>
                <w:color w:val="242424"/>
                <w:sz w:val="20"/>
                <w:szCs w:val="20"/>
              </w:rPr>
              <w:t>3 200,00</w:t>
            </w:r>
          </w:p>
        </w:tc>
      </w:tr>
      <w:tr w:rsidR="008C6CAD" w14:paraId="726B52E4"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7EFD2B4" w14:textId="77777777" w:rsidR="008C6CAD" w:rsidRDefault="008C6CAD">
            <w:pPr>
              <w:spacing w:line="238" w:lineRule="atLeast"/>
              <w:rPr>
                <w:rFonts w:ascii="Arial" w:hAnsi="Arial" w:cs="Arial"/>
                <w:color w:val="242424"/>
                <w:sz w:val="20"/>
                <w:szCs w:val="20"/>
              </w:rPr>
            </w:pPr>
            <w:r>
              <w:rPr>
                <w:color w:val="242424"/>
                <w:sz w:val="20"/>
                <w:szCs w:val="20"/>
              </w:rPr>
              <w:t>Мероприятия по уличному освещению в рамках</w:t>
            </w:r>
            <w:r>
              <w:rPr>
                <w:color w:val="242424"/>
                <w:sz w:val="20"/>
                <w:szCs w:val="20"/>
                <w:bdr w:val="none" w:sz="0" w:space="0" w:color="auto" w:frame="1"/>
              </w:rPr>
              <w:t>  </w:t>
            </w:r>
            <w:r>
              <w:rPr>
                <w:color w:val="242424"/>
                <w:sz w:val="20"/>
                <w:szCs w:val="20"/>
              </w:rPr>
              <w:t>благоустройства</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672EEFF" w14:textId="77777777" w:rsidR="008C6CAD" w:rsidRDefault="008C6CAD">
            <w:pPr>
              <w:spacing w:after="150" w:line="238" w:lineRule="atLeast"/>
              <w:jc w:val="center"/>
              <w:rPr>
                <w:rFonts w:ascii="Arial" w:hAnsi="Arial" w:cs="Arial"/>
                <w:color w:val="242424"/>
                <w:sz w:val="20"/>
                <w:szCs w:val="20"/>
              </w:rPr>
            </w:pPr>
            <w:r>
              <w:rPr>
                <w:color w:val="242424"/>
                <w:sz w:val="20"/>
                <w:szCs w:val="20"/>
              </w:rPr>
              <w:t>601</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247A1E6" w14:textId="77777777" w:rsidR="008C6CAD" w:rsidRDefault="008C6CAD">
            <w:pPr>
              <w:spacing w:after="150" w:line="238" w:lineRule="atLeast"/>
              <w:jc w:val="center"/>
              <w:rPr>
                <w:rFonts w:ascii="Arial" w:hAnsi="Arial" w:cs="Arial"/>
                <w:color w:val="242424"/>
                <w:sz w:val="20"/>
                <w:szCs w:val="20"/>
              </w:rPr>
            </w:pPr>
            <w:r>
              <w:rPr>
                <w:color w:val="242424"/>
                <w:sz w:val="20"/>
                <w:szCs w:val="20"/>
              </w:rPr>
              <w:t>05</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11AD8A8" w14:textId="77777777" w:rsidR="008C6CAD" w:rsidRDefault="008C6CAD">
            <w:pPr>
              <w:spacing w:after="150" w:line="238" w:lineRule="atLeast"/>
              <w:jc w:val="center"/>
              <w:rPr>
                <w:rFonts w:ascii="Arial" w:hAnsi="Arial" w:cs="Arial"/>
                <w:color w:val="242424"/>
                <w:sz w:val="20"/>
                <w:szCs w:val="20"/>
              </w:rPr>
            </w:pPr>
            <w:r>
              <w:rPr>
                <w:color w:val="242424"/>
                <w:sz w:val="20"/>
                <w:szCs w:val="20"/>
              </w:rPr>
              <w:t>03</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DF698A6" w14:textId="77777777" w:rsidR="008C6CAD" w:rsidRDefault="008C6CAD">
            <w:pPr>
              <w:spacing w:after="150" w:line="238" w:lineRule="atLeast"/>
              <w:jc w:val="center"/>
              <w:rPr>
                <w:rFonts w:ascii="Arial" w:hAnsi="Arial" w:cs="Arial"/>
                <w:color w:val="242424"/>
                <w:sz w:val="20"/>
                <w:szCs w:val="20"/>
              </w:rPr>
            </w:pPr>
            <w:r>
              <w:rPr>
                <w:color w:val="242424"/>
                <w:sz w:val="20"/>
                <w:szCs w:val="20"/>
              </w:rPr>
              <w:t>32 3 04 61020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84AD645"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A0AF73A" w14:textId="77777777" w:rsidR="008C6CAD" w:rsidRDefault="008C6CAD">
            <w:pPr>
              <w:spacing w:after="150" w:line="238" w:lineRule="atLeast"/>
              <w:jc w:val="right"/>
              <w:rPr>
                <w:rFonts w:ascii="Arial" w:hAnsi="Arial" w:cs="Arial"/>
                <w:color w:val="242424"/>
                <w:sz w:val="20"/>
                <w:szCs w:val="20"/>
              </w:rPr>
            </w:pPr>
            <w:r>
              <w:rPr>
                <w:color w:val="242424"/>
                <w:sz w:val="20"/>
                <w:szCs w:val="20"/>
              </w:rPr>
              <w:t>3 200,00</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31BB1D99" w14:textId="77777777" w:rsidR="008C6CAD" w:rsidRDefault="008C6CAD">
            <w:pPr>
              <w:spacing w:after="150" w:line="238" w:lineRule="atLeast"/>
              <w:jc w:val="right"/>
              <w:rPr>
                <w:rFonts w:ascii="Arial" w:hAnsi="Arial" w:cs="Arial"/>
                <w:color w:val="242424"/>
                <w:sz w:val="20"/>
                <w:szCs w:val="20"/>
              </w:rPr>
            </w:pPr>
            <w:r>
              <w:rPr>
                <w:color w:val="242424"/>
                <w:sz w:val="20"/>
                <w:szCs w:val="20"/>
              </w:rPr>
              <w:t>3 200,00</w:t>
            </w:r>
          </w:p>
        </w:tc>
      </w:tr>
      <w:tr w:rsidR="008C6CAD" w14:paraId="004DC207"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A57ECA4" w14:textId="77777777" w:rsidR="008C6CAD" w:rsidRDefault="008C6CAD">
            <w:pPr>
              <w:spacing w:after="150" w:line="238" w:lineRule="atLeast"/>
              <w:rPr>
                <w:rFonts w:ascii="Arial" w:hAnsi="Arial" w:cs="Arial"/>
                <w:color w:val="242424"/>
                <w:sz w:val="20"/>
                <w:szCs w:val="20"/>
              </w:rPr>
            </w:pPr>
            <w:r>
              <w:rPr>
                <w:color w:val="242424"/>
                <w:sz w:val="20"/>
                <w:szCs w:val="20"/>
              </w:rPr>
              <w:t>Субсидии юридическим лицам (кроме некоммерческих организаций), индивидуальным предпринимателям, физическим лицам- производителям товаров, работ, услуг</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A1E1423" w14:textId="77777777" w:rsidR="008C6CAD" w:rsidRDefault="008C6CAD">
            <w:pPr>
              <w:spacing w:after="150" w:line="238" w:lineRule="atLeast"/>
              <w:jc w:val="center"/>
              <w:rPr>
                <w:rFonts w:ascii="Arial" w:hAnsi="Arial" w:cs="Arial"/>
                <w:color w:val="242424"/>
                <w:sz w:val="20"/>
                <w:szCs w:val="20"/>
              </w:rPr>
            </w:pPr>
            <w:r>
              <w:rPr>
                <w:color w:val="242424"/>
                <w:sz w:val="20"/>
                <w:szCs w:val="20"/>
              </w:rPr>
              <w:t>601</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EF76446" w14:textId="77777777" w:rsidR="008C6CAD" w:rsidRDefault="008C6CAD">
            <w:pPr>
              <w:spacing w:after="150" w:line="238" w:lineRule="atLeast"/>
              <w:jc w:val="center"/>
              <w:rPr>
                <w:rFonts w:ascii="Arial" w:hAnsi="Arial" w:cs="Arial"/>
                <w:color w:val="242424"/>
                <w:sz w:val="20"/>
                <w:szCs w:val="20"/>
              </w:rPr>
            </w:pPr>
            <w:r>
              <w:rPr>
                <w:color w:val="242424"/>
                <w:sz w:val="20"/>
                <w:szCs w:val="20"/>
              </w:rPr>
              <w:t>05</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3CE97EF" w14:textId="77777777" w:rsidR="008C6CAD" w:rsidRDefault="008C6CAD">
            <w:pPr>
              <w:spacing w:after="150" w:line="238" w:lineRule="atLeast"/>
              <w:jc w:val="center"/>
              <w:rPr>
                <w:rFonts w:ascii="Arial" w:hAnsi="Arial" w:cs="Arial"/>
                <w:color w:val="242424"/>
                <w:sz w:val="20"/>
                <w:szCs w:val="20"/>
              </w:rPr>
            </w:pPr>
            <w:r>
              <w:rPr>
                <w:color w:val="242424"/>
                <w:sz w:val="20"/>
                <w:szCs w:val="20"/>
              </w:rPr>
              <w:t>03</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7A7A91C" w14:textId="77777777" w:rsidR="008C6CAD" w:rsidRDefault="008C6CAD">
            <w:pPr>
              <w:spacing w:after="150" w:line="238" w:lineRule="atLeast"/>
              <w:jc w:val="center"/>
              <w:rPr>
                <w:rFonts w:ascii="Arial" w:hAnsi="Arial" w:cs="Arial"/>
                <w:color w:val="242424"/>
                <w:sz w:val="20"/>
                <w:szCs w:val="20"/>
              </w:rPr>
            </w:pPr>
            <w:r>
              <w:rPr>
                <w:color w:val="242424"/>
                <w:sz w:val="20"/>
                <w:szCs w:val="20"/>
              </w:rPr>
              <w:t>32 3 04 61020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60F3F42" w14:textId="77777777" w:rsidR="008C6CAD" w:rsidRDefault="008C6CAD">
            <w:pPr>
              <w:spacing w:after="150" w:line="238" w:lineRule="atLeast"/>
              <w:jc w:val="center"/>
              <w:rPr>
                <w:rFonts w:ascii="Arial" w:hAnsi="Arial" w:cs="Arial"/>
                <w:color w:val="242424"/>
                <w:sz w:val="20"/>
                <w:szCs w:val="20"/>
              </w:rPr>
            </w:pPr>
            <w:r>
              <w:rPr>
                <w:color w:val="242424"/>
                <w:sz w:val="20"/>
                <w:szCs w:val="20"/>
              </w:rPr>
              <w:t>810</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1FAA7A2" w14:textId="77777777" w:rsidR="008C6CAD" w:rsidRDefault="008C6CAD">
            <w:pPr>
              <w:spacing w:after="150" w:line="238" w:lineRule="atLeast"/>
              <w:jc w:val="right"/>
              <w:rPr>
                <w:rFonts w:ascii="Arial" w:hAnsi="Arial" w:cs="Arial"/>
                <w:color w:val="242424"/>
                <w:sz w:val="20"/>
                <w:szCs w:val="20"/>
              </w:rPr>
            </w:pPr>
            <w:r>
              <w:rPr>
                <w:color w:val="242424"/>
                <w:sz w:val="20"/>
                <w:szCs w:val="20"/>
              </w:rPr>
              <w:t>3 200,00</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17FDD7D5" w14:textId="77777777" w:rsidR="008C6CAD" w:rsidRDefault="008C6CAD">
            <w:pPr>
              <w:spacing w:after="150" w:line="238" w:lineRule="atLeast"/>
              <w:jc w:val="right"/>
              <w:rPr>
                <w:rFonts w:ascii="Arial" w:hAnsi="Arial" w:cs="Arial"/>
                <w:color w:val="242424"/>
                <w:sz w:val="20"/>
                <w:szCs w:val="20"/>
              </w:rPr>
            </w:pPr>
            <w:r>
              <w:rPr>
                <w:color w:val="242424"/>
                <w:sz w:val="20"/>
                <w:szCs w:val="20"/>
              </w:rPr>
              <w:t>3 200,00</w:t>
            </w:r>
          </w:p>
        </w:tc>
      </w:tr>
      <w:tr w:rsidR="008C6CAD" w14:paraId="323B4A16"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2192A22" w14:textId="77777777" w:rsidR="008C6CAD" w:rsidRDefault="008C6CAD">
            <w:pPr>
              <w:spacing w:after="150" w:line="238" w:lineRule="atLeast"/>
              <w:rPr>
                <w:rFonts w:ascii="Arial" w:hAnsi="Arial" w:cs="Arial"/>
                <w:color w:val="242424"/>
                <w:sz w:val="20"/>
                <w:szCs w:val="20"/>
              </w:rPr>
            </w:pPr>
            <w:r>
              <w:rPr>
                <w:color w:val="242424"/>
                <w:sz w:val="20"/>
                <w:szCs w:val="20"/>
              </w:rPr>
              <w:t>Другие вопросы в области жилищно-коммунального хозяйства</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A723EE8" w14:textId="77777777" w:rsidR="008C6CAD" w:rsidRDefault="008C6CAD">
            <w:pPr>
              <w:spacing w:after="150" w:line="238" w:lineRule="atLeast"/>
              <w:jc w:val="center"/>
              <w:rPr>
                <w:rFonts w:ascii="Arial" w:hAnsi="Arial" w:cs="Arial"/>
                <w:color w:val="242424"/>
                <w:sz w:val="20"/>
                <w:szCs w:val="20"/>
              </w:rPr>
            </w:pPr>
            <w:r>
              <w:rPr>
                <w:color w:val="242424"/>
                <w:sz w:val="20"/>
                <w:szCs w:val="20"/>
              </w:rPr>
              <w:t>601</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BE4295D" w14:textId="77777777" w:rsidR="008C6CAD" w:rsidRDefault="008C6CAD">
            <w:pPr>
              <w:spacing w:after="150" w:line="238" w:lineRule="atLeast"/>
              <w:jc w:val="center"/>
              <w:rPr>
                <w:rFonts w:ascii="Arial" w:hAnsi="Arial" w:cs="Arial"/>
                <w:color w:val="242424"/>
                <w:sz w:val="20"/>
                <w:szCs w:val="20"/>
              </w:rPr>
            </w:pPr>
            <w:r>
              <w:rPr>
                <w:color w:val="242424"/>
                <w:sz w:val="20"/>
                <w:szCs w:val="20"/>
              </w:rPr>
              <w:t>05</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B13C1E2" w14:textId="77777777" w:rsidR="008C6CAD" w:rsidRDefault="008C6CAD">
            <w:pPr>
              <w:spacing w:after="150" w:line="238" w:lineRule="atLeast"/>
              <w:jc w:val="center"/>
              <w:rPr>
                <w:rFonts w:ascii="Arial" w:hAnsi="Arial" w:cs="Arial"/>
                <w:color w:val="242424"/>
                <w:sz w:val="20"/>
                <w:szCs w:val="20"/>
              </w:rPr>
            </w:pPr>
            <w:r>
              <w:rPr>
                <w:color w:val="242424"/>
                <w:sz w:val="20"/>
                <w:szCs w:val="20"/>
              </w:rPr>
              <w:t>05</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001C090"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E451666"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B7928D6" w14:textId="77777777" w:rsidR="008C6CAD" w:rsidRDefault="008C6CAD">
            <w:pPr>
              <w:spacing w:after="150" w:line="238" w:lineRule="atLeast"/>
              <w:jc w:val="right"/>
              <w:rPr>
                <w:rFonts w:ascii="Arial" w:hAnsi="Arial" w:cs="Arial"/>
                <w:color w:val="242424"/>
                <w:sz w:val="20"/>
                <w:szCs w:val="20"/>
              </w:rPr>
            </w:pPr>
            <w:r>
              <w:rPr>
                <w:color w:val="242424"/>
                <w:sz w:val="20"/>
                <w:szCs w:val="20"/>
              </w:rPr>
              <w:t>124,88</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02207529" w14:textId="77777777" w:rsidR="008C6CAD" w:rsidRDefault="008C6CAD">
            <w:pPr>
              <w:spacing w:after="150" w:line="238" w:lineRule="atLeast"/>
              <w:jc w:val="right"/>
              <w:rPr>
                <w:rFonts w:ascii="Arial" w:hAnsi="Arial" w:cs="Arial"/>
                <w:color w:val="242424"/>
                <w:sz w:val="20"/>
                <w:szCs w:val="20"/>
              </w:rPr>
            </w:pPr>
            <w:r>
              <w:rPr>
                <w:color w:val="242424"/>
                <w:sz w:val="20"/>
                <w:szCs w:val="20"/>
              </w:rPr>
              <w:t>124,88</w:t>
            </w:r>
          </w:p>
        </w:tc>
      </w:tr>
      <w:tr w:rsidR="008C6CAD" w14:paraId="6823CE78"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795FD92" w14:textId="77777777" w:rsidR="008C6CAD" w:rsidRDefault="008C6CAD">
            <w:pPr>
              <w:spacing w:line="238" w:lineRule="atLeast"/>
              <w:rPr>
                <w:rFonts w:ascii="Arial" w:hAnsi="Arial" w:cs="Arial"/>
                <w:color w:val="242424"/>
                <w:sz w:val="20"/>
                <w:szCs w:val="20"/>
              </w:rPr>
            </w:pPr>
            <w:r>
              <w:rPr>
                <w:color w:val="242424"/>
                <w:sz w:val="20"/>
                <w:szCs w:val="20"/>
              </w:rPr>
              <w:t>Подпрограмма</w:t>
            </w:r>
            <w:r>
              <w:rPr>
                <w:color w:val="242424"/>
                <w:sz w:val="20"/>
                <w:szCs w:val="20"/>
                <w:bdr w:val="none" w:sz="0" w:space="0" w:color="auto" w:frame="1"/>
              </w:rPr>
              <w:t>  </w:t>
            </w:r>
            <w:r>
              <w:rPr>
                <w:color w:val="242424"/>
                <w:sz w:val="20"/>
                <w:szCs w:val="20"/>
              </w:rPr>
              <w:t>«Развитие</w:t>
            </w:r>
            <w:r>
              <w:rPr>
                <w:color w:val="242424"/>
                <w:sz w:val="20"/>
                <w:szCs w:val="20"/>
                <w:bdr w:val="none" w:sz="0" w:space="0" w:color="auto" w:frame="1"/>
              </w:rPr>
              <w:t>  </w:t>
            </w:r>
            <w:r>
              <w:rPr>
                <w:color w:val="242424"/>
                <w:sz w:val="20"/>
                <w:szCs w:val="20"/>
              </w:rPr>
              <w:t>жилищно-коммунального хозяйства, градостроительства и архитектуры и охрана окружающей среды»</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02D90C6" w14:textId="77777777" w:rsidR="008C6CAD" w:rsidRDefault="008C6CAD">
            <w:pPr>
              <w:spacing w:after="150" w:line="238" w:lineRule="atLeast"/>
              <w:jc w:val="center"/>
              <w:rPr>
                <w:rFonts w:ascii="Arial" w:hAnsi="Arial" w:cs="Arial"/>
                <w:color w:val="242424"/>
                <w:sz w:val="20"/>
                <w:szCs w:val="20"/>
              </w:rPr>
            </w:pPr>
            <w:r>
              <w:rPr>
                <w:color w:val="242424"/>
                <w:sz w:val="20"/>
                <w:szCs w:val="20"/>
              </w:rPr>
              <w:t>601</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F17C164" w14:textId="77777777" w:rsidR="008C6CAD" w:rsidRDefault="008C6CAD">
            <w:pPr>
              <w:spacing w:after="150" w:line="238" w:lineRule="atLeast"/>
              <w:jc w:val="center"/>
              <w:rPr>
                <w:rFonts w:ascii="Arial" w:hAnsi="Arial" w:cs="Arial"/>
                <w:color w:val="242424"/>
                <w:sz w:val="20"/>
                <w:szCs w:val="20"/>
              </w:rPr>
            </w:pPr>
            <w:r>
              <w:rPr>
                <w:color w:val="242424"/>
                <w:sz w:val="20"/>
                <w:szCs w:val="20"/>
              </w:rPr>
              <w:t>05</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D62DB6A" w14:textId="77777777" w:rsidR="008C6CAD" w:rsidRDefault="008C6CAD">
            <w:pPr>
              <w:spacing w:after="150" w:line="238" w:lineRule="atLeast"/>
              <w:jc w:val="center"/>
              <w:rPr>
                <w:rFonts w:ascii="Arial" w:hAnsi="Arial" w:cs="Arial"/>
                <w:color w:val="242424"/>
                <w:sz w:val="20"/>
                <w:szCs w:val="20"/>
              </w:rPr>
            </w:pPr>
            <w:r>
              <w:rPr>
                <w:color w:val="242424"/>
                <w:sz w:val="20"/>
                <w:szCs w:val="20"/>
              </w:rPr>
              <w:t>05</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488534B" w14:textId="77777777" w:rsidR="008C6CAD" w:rsidRDefault="008C6CAD">
            <w:pPr>
              <w:spacing w:after="150" w:line="238" w:lineRule="atLeast"/>
              <w:jc w:val="center"/>
              <w:rPr>
                <w:rFonts w:ascii="Arial" w:hAnsi="Arial" w:cs="Arial"/>
                <w:color w:val="242424"/>
                <w:sz w:val="20"/>
                <w:szCs w:val="20"/>
              </w:rPr>
            </w:pPr>
            <w:r>
              <w:rPr>
                <w:color w:val="242424"/>
                <w:sz w:val="20"/>
                <w:szCs w:val="20"/>
              </w:rPr>
              <w:t>32 3 00 00000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CF0194B"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207432A" w14:textId="77777777" w:rsidR="008C6CAD" w:rsidRDefault="008C6CAD">
            <w:pPr>
              <w:spacing w:after="150" w:line="238" w:lineRule="atLeast"/>
              <w:jc w:val="right"/>
              <w:rPr>
                <w:rFonts w:ascii="Arial" w:hAnsi="Arial" w:cs="Arial"/>
                <w:color w:val="242424"/>
                <w:sz w:val="20"/>
                <w:szCs w:val="20"/>
              </w:rPr>
            </w:pPr>
            <w:r>
              <w:rPr>
                <w:color w:val="242424"/>
                <w:sz w:val="20"/>
                <w:szCs w:val="20"/>
              </w:rPr>
              <w:t>124,88</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5BA871D5" w14:textId="77777777" w:rsidR="008C6CAD" w:rsidRDefault="008C6CAD">
            <w:pPr>
              <w:spacing w:after="150" w:line="238" w:lineRule="atLeast"/>
              <w:jc w:val="right"/>
              <w:rPr>
                <w:rFonts w:ascii="Arial" w:hAnsi="Arial" w:cs="Arial"/>
                <w:color w:val="242424"/>
                <w:sz w:val="20"/>
                <w:szCs w:val="20"/>
              </w:rPr>
            </w:pPr>
            <w:r>
              <w:rPr>
                <w:color w:val="242424"/>
                <w:sz w:val="20"/>
                <w:szCs w:val="20"/>
              </w:rPr>
              <w:t>124,88</w:t>
            </w:r>
          </w:p>
        </w:tc>
      </w:tr>
      <w:tr w:rsidR="008C6CAD" w14:paraId="06B3D011"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0B4C67B" w14:textId="77777777" w:rsidR="008C6CAD" w:rsidRDefault="008C6CAD">
            <w:pPr>
              <w:spacing w:after="150" w:line="238" w:lineRule="atLeast"/>
              <w:rPr>
                <w:rFonts w:ascii="Arial" w:hAnsi="Arial" w:cs="Arial"/>
                <w:color w:val="242424"/>
                <w:sz w:val="20"/>
                <w:szCs w:val="20"/>
              </w:rPr>
            </w:pPr>
            <w:r>
              <w:rPr>
                <w:color w:val="242424"/>
                <w:sz w:val="20"/>
                <w:szCs w:val="20"/>
              </w:rPr>
              <w:t>Основное мероприятие «Санитарно-противоэпидемические меры в области защиты населения от болезней, общих для человека и животных»</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22F444F" w14:textId="77777777" w:rsidR="008C6CAD" w:rsidRDefault="008C6CAD">
            <w:pPr>
              <w:spacing w:after="150" w:line="238" w:lineRule="atLeast"/>
              <w:jc w:val="center"/>
              <w:rPr>
                <w:rFonts w:ascii="Arial" w:hAnsi="Arial" w:cs="Arial"/>
                <w:color w:val="242424"/>
                <w:sz w:val="20"/>
                <w:szCs w:val="20"/>
              </w:rPr>
            </w:pPr>
            <w:r>
              <w:rPr>
                <w:color w:val="242424"/>
                <w:sz w:val="20"/>
                <w:szCs w:val="20"/>
              </w:rPr>
              <w:t>601</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A5C6C8F" w14:textId="77777777" w:rsidR="008C6CAD" w:rsidRDefault="008C6CAD">
            <w:pPr>
              <w:spacing w:after="150" w:line="238" w:lineRule="atLeast"/>
              <w:jc w:val="center"/>
              <w:rPr>
                <w:rFonts w:ascii="Arial" w:hAnsi="Arial" w:cs="Arial"/>
                <w:color w:val="242424"/>
                <w:sz w:val="20"/>
                <w:szCs w:val="20"/>
              </w:rPr>
            </w:pPr>
            <w:r>
              <w:rPr>
                <w:color w:val="242424"/>
                <w:sz w:val="20"/>
                <w:szCs w:val="20"/>
              </w:rPr>
              <w:t>05</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6BD661D" w14:textId="77777777" w:rsidR="008C6CAD" w:rsidRDefault="008C6CAD">
            <w:pPr>
              <w:spacing w:after="150" w:line="238" w:lineRule="atLeast"/>
              <w:jc w:val="center"/>
              <w:rPr>
                <w:rFonts w:ascii="Arial" w:hAnsi="Arial" w:cs="Arial"/>
                <w:color w:val="242424"/>
                <w:sz w:val="20"/>
                <w:szCs w:val="20"/>
              </w:rPr>
            </w:pPr>
            <w:r>
              <w:rPr>
                <w:color w:val="242424"/>
                <w:sz w:val="20"/>
                <w:szCs w:val="20"/>
              </w:rPr>
              <w:t>05</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B036145" w14:textId="77777777" w:rsidR="008C6CAD" w:rsidRDefault="008C6CAD">
            <w:pPr>
              <w:spacing w:after="150" w:line="238" w:lineRule="atLeast"/>
              <w:jc w:val="center"/>
              <w:rPr>
                <w:rFonts w:ascii="Arial" w:hAnsi="Arial" w:cs="Arial"/>
                <w:color w:val="242424"/>
                <w:sz w:val="20"/>
                <w:szCs w:val="20"/>
              </w:rPr>
            </w:pPr>
            <w:r>
              <w:rPr>
                <w:color w:val="242424"/>
                <w:sz w:val="20"/>
                <w:szCs w:val="20"/>
              </w:rPr>
              <w:t>32 3 08 00000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BB75BC6"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4488E40" w14:textId="77777777" w:rsidR="008C6CAD" w:rsidRDefault="008C6CAD">
            <w:pPr>
              <w:spacing w:after="150" w:line="238" w:lineRule="atLeast"/>
              <w:jc w:val="right"/>
              <w:rPr>
                <w:rFonts w:ascii="Arial" w:hAnsi="Arial" w:cs="Arial"/>
                <w:color w:val="242424"/>
                <w:sz w:val="20"/>
                <w:szCs w:val="20"/>
              </w:rPr>
            </w:pPr>
            <w:r>
              <w:rPr>
                <w:color w:val="242424"/>
                <w:sz w:val="20"/>
                <w:szCs w:val="20"/>
              </w:rPr>
              <w:t>124,88</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4E86067D" w14:textId="77777777" w:rsidR="008C6CAD" w:rsidRDefault="008C6CAD">
            <w:pPr>
              <w:spacing w:after="150" w:line="238" w:lineRule="atLeast"/>
              <w:jc w:val="right"/>
              <w:rPr>
                <w:rFonts w:ascii="Arial" w:hAnsi="Arial" w:cs="Arial"/>
                <w:color w:val="242424"/>
                <w:sz w:val="20"/>
                <w:szCs w:val="20"/>
              </w:rPr>
            </w:pPr>
            <w:r>
              <w:rPr>
                <w:color w:val="242424"/>
                <w:sz w:val="20"/>
                <w:szCs w:val="20"/>
              </w:rPr>
              <w:t>124,88</w:t>
            </w:r>
          </w:p>
        </w:tc>
      </w:tr>
      <w:tr w:rsidR="008C6CAD" w14:paraId="37644039"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B41C9CF" w14:textId="77777777" w:rsidR="008C6CAD" w:rsidRDefault="008C6CAD">
            <w:pPr>
              <w:spacing w:after="150" w:line="238" w:lineRule="atLeast"/>
              <w:rPr>
                <w:rFonts w:ascii="Arial" w:hAnsi="Arial" w:cs="Arial"/>
                <w:color w:val="242424"/>
                <w:sz w:val="20"/>
                <w:szCs w:val="20"/>
              </w:rPr>
            </w:pPr>
            <w:r>
              <w:rPr>
                <w:color w:val="242424"/>
                <w:sz w:val="20"/>
                <w:szCs w:val="20"/>
              </w:rPr>
              <w:t>Организация проведения мероприятий по отлову и содержанию безнадзорных животных</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5E7D56D" w14:textId="77777777" w:rsidR="008C6CAD" w:rsidRDefault="008C6CAD">
            <w:pPr>
              <w:spacing w:after="150" w:line="238" w:lineRule="atLeast"/>
              <w:jc w:val="center"/>
              <w:rPr>
                <w:rFonts w:ascii="Arial" w:hAnsi="Arial" w:cs="Arial"/>
                <w:color w:val="242424"/>
                <w:sz w:val="20"/>
                <w:szCs w:val="20"/>
              </w:rPr>
            </w:pPr>
            <w:r>
              <w:rPr>
                <w:color w:val="242424"/>
                <w:sz w:val="20"/>
                <w:szCs w:val="20"/>
              </w:rPr>
              <w:t>601</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9F39E87" w14:textId="77777777" w:rsidR="008C6CAD" w:rsidRDefault="008C6CAD">
            <w:pPr>
              <w:spacing w:after="150" w:line="238" w:lineRule="atLeast"/>
              <w:jc w:val="center"/>
              <w:rPr>
                <w:rFonts w:ascii="Arial" w:hAnsi="Arial" w:cs="Arial"/>
                <w:color w:val="242424"/>
                <w:sz w:val="20"/>
                <w:szCs w:val="20"/>
              </w:rPr>
            </w:pPr>
            <w:r>
              <w:rPr>
                <w:color w:val="242424"/>
                <w:sz w:val="20"/>
                <w:szCs w:val="20"/>
              </w:rPr>
              <w:t>05</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215520B" w14:textId="77777777" w:rsidR="008C6CAD" w:rsidRDefault="008C6CAD">
            <w:pPr>
              <w:spacing w:after="150" w:line="238" w:lineRule="atLeast"/>
              <w:jc w:val="center"/>
              <w:rPr>
                <w:rFonts w:ascii="Arial" w:hAnsi="Arial" w:cs="Arial"/>
                <w:color w:val="242424"/>
                <w:sz w:val="20"/>
                <w:szCs w:val="20"/>
              </w:rPr>
            </w:pPr>
            <w:r>
              <w:rPr>
                <w:color w:val="242424"/>
                <w:sz w:val="20"/>
                <w:szCs w:val="20"/>
              </w:rPr>
              <w:t>05</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6F96841" w14:textId="77777777" w:rsidR="008C6CAD" w:rsidRDefault="008C6CAD">
            <w:pPr>
              <w:spacing w:after="150" w:line="238" w:lineRule="atLeast"/>
              <w:jc w:val="center"/>
              <w:rPr>
                <w:rFonts w:ascii="Arial" w:hAnsi="Arial" w:cs="Arial"/>
                <w:color w:val="242424"/>
                <w:sz w:val="20"/>
                <w:szCs w:val="20"/>
              </w:rPr>
            </w:pPr>
            <w:r>
              <w:rPr>
                <w:color w:val="242424"/>
                <w:sz w:val="20"/>
                <w:szCs w:val="20"/>
              </w:rPr>
              <w:t>32 3 08 77150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92173E9"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3687381" w14:textId="77777777" w:rsidR="008C6CAD" w:rsidRDefault="008C6CAD">
            <w:pPr>
              <w:spacing w:after="150" w:line="238" w:lineRule="atLeast"/>
              <w:jc w:val="right"/>
              <w:rPr>
                <w:rFonts w:ascii="Arial" w:hAnsi="Arial" w:cs="Arial"/>
                <w:color w:val="242424"/>
                <w:sz w:val="20"/>
                <w:szCs w:val="20"/>
              </w:rPr>
            </w:pPr>
            <w:r>
              <w:rPr>
                <w:color w:val="242424"/>
                <w:sz w:val="20"/>
                <w:szCs w:val="20"/>
              </w:rPr>
              <w:t>124,88</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39240F1B" w14:textId="77777777" w:rsidR="008C6CAD" w:rsidRDefault="008C6CAD">
            <w:pPr>
              <w:spacing w:after="150" w:line="238" w:lineRule="atLeast"/>
              <w:jc w:val="right"/>
              <w:rPr>
                <w:rFonts w:ascii="Arial" w:hAnsi="Arial" w:cs="Arial"/>
                <w:color w:val="242424"/>
                <w:sz w:val="20"/>
                <w:szCs w:val="20"/>
              </w:rPr>
            </w:pPr>
            <w:r>
              <w:rPr>
                <w:color w:val="242424"/>
                <w:sz w:val="20"/>
                <w:szCs w:val="20"/>
              </w:rPr>
              <w:t>124,88</w:t>
            </w:r>
          </w:p>
        </w:tc>
      </w:tr>
      <w:tr w:rsidR="008C6CAD" w14:paraId="6D1CA21D"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C009424" w14:textId="77777777" w:rsidR="008C6CAD" w:rsidRDefault="008C6CAD">
            <w:pPr>
              <w:spacing w:after="150" w:line="238" w:lineRule="atLeast"/>
              <w:rPr>
                <w:rFonts w:ascii="Arial" w:hAnsi="Arial" w:cs="Arial"/>
                <w:color w:val="242424"/>
                <w:sz w:val="20"/>
                <w:szCs w:val="20"/>
              </w:rPr>
            </w:pPr>
            <w:r>
              <w:rPr>
                <w:color w:val="242424"/>
                <w:sz w:val="20"/>
                <w:szCs w:val="20"/>
              </w:rPr>
              <w:lastRenderedPageBreak/>
              <w:t>Иные закупки товаров, работ и услуг для обеспечения государственных (муниципальных) нужд</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D3FDCDA" w14:textId="77777777" w:rsidR="008C6CAD" w:rsidRDefault="008C6CAD">
            <w:pPr>
              <w:spacing w:after="150" w:line="238" w:lineRule="atLeast"/>
              <w:jc w:val="center"/>
              <w:rPr>
                <w:rFonts w:ascii="Arial" w:hAnsi="Arial" w:cs="Arial"/>
                <w:color w:val="242424"/>
                <w:sz w:val="20"/>
                <w:szCs w:val="20"/>
              </w:rPr>
            </w:pPr>
            <w:r>
              <w:rPr>
                <w:color w:val="242424"/>
                <w:sz w:val="20"/>
                <w:szCs w:val="20"/>
              </w:rPr>
              <w:t>601</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60884BD" w14:textId="77777777" w:rsidR="008C6CAD" w:rsidRDefault="008C6CAD">
            <w:pPr>
              <w:spacing w:after="150" w:line="238" w:lineRule="atLeast"/>
              <w:jc w:val="center"/>
              <w:rPr>
                <w:rFonts w:ascii="Arial" w:hAnsi="Arial" w:cs="Arial"/>
                <w:color w:val="242424"/>
                <w:sz w:val="20"/>
                <w:szCs w:val="20"/>
              </w:rPr>
            </w:pPr>
            <w:r>
              <w:rPr>
                <w:color w:val="242424"/>
                <w:sz w:val="20"/>
                <w:szCs w:val="20"/>
              </w:rPr>
              <w:t>05</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FD935EE" w14:textId="77777777" w:rsidR="008C6CAD" w:rsidRDefault="008C6CAD">
            <w:pPr>
              <w:spacing w:after="150" w:line="238" w:lineRule="atLeast"/>
              <w:jc w:val="center"/>
              <w:rPr>
                <w:rFonts w:ascii="Arial" w:hAnsi="Arial" w:cs="Arial"/>
                <w:color w:val="242424"/>
                <w:sz w:val="20"/>
                <w:szCs w:val="20"/>
              </w:rPr>
            </w:pPr>
            <w:r>
              <w:rPr>
                <w:color w:val="242424"/>
                <w:sz w:val="20"/>
                <w:szCs w:val="20"/>
              </w:rPr>
              <w:t>05</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AF6BB43" w14:textId="77777777" w:rsidR="008C6CAD" w:rsidRDefault="008C6CAD">
            <w:pPr>
              <w:spacing w:after="150" w:line="238" w:lineRule="atLeast"/>
              <w:jc w:val="center"/>
              <w:rPr>
                <w:rFonts w:ascii="Arial" w:hAnsi="Arial" w:cs="Arial"/>
                <w:color w:val="242424"/>
                <w:sz w:val="20"/>
                <w:szCs w:val="20"/>
              </w:rPr>
            </w:pPr>
            <w:r>
              <w:rPr>
                <w:color w:val="242424"/>
                <w:sz w:val="20"/>
                <w:szCs w:val="20"/>
              </w:rPr>
              <w:t>32 3 08 77150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67ABDFA" w14:textId="77777777" w:rsidR="008C6CAD" w:rsidRDefault="008C6CAD">
            <w:pPr>
              <w:spacing w:after="150" w:line="238" w:lineRule="atLeast"/>
              <w:jc w:val="center"/>
              <w:rPr>
                <w:rFonts w:ascii="Arial" w:hAnsi="Arial" w:cs="Arial"/>
                <w:color w:val="242424"/>
                <w:sz w:val="20"/>
                <w:szCs w:val="20"/>
              </w:rPr>
            </w:pPr>
            <w:r>
              <w:rPr>
                <w:color w:val="242424"/>
                <w:sz w:val="20"/>
                <w:szCs w:val="20"/>
              </w:rPr>
              <w:t>240</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DD6E1FC" w14:textId="77777777" w:rsidR="008C6CAD" w:rsidRDefault="008C6CAD">
            <w:pPr>
              <w:spacing w:after="150" w:line="238" w:lineRule="atLeast"/>
              <w:jc w:val="right"/>
              <w:rPr>
                <w:rFonts w:ascii="Arial" w:hAnsi="Arial" w:cs="Arial"/>
                <w:color w:val="242424"/>
                <w:sz w:val="20"/>
                <w:szCs w:val="20"/>
              </w:rPr>
            </w:pPr>
            <w:r>
              <w:rPr>
                <w:color w:val="242424"/>
                <w:sz w:val="20"/>
                <w:szCs w:val="20"/>
              </w:rPr>
              <w:t>124,88</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57A842EF" w14:textId="77777777" w:rsidR="008C6CAD" w:rsidRDefault="008C6CAD">
            <w:pPr>
              <w:spacing w:after="150" w:line="238" w:lineRule="atLeast"/>
              <w:jc w:val="right"/>
              <w:rPr>
                <w:rFonts w:ascii="Arial" w:hAnsi="Arial" w:cs="Arial"/>
                <w:color w:val="242424"/>
                <w:sz w:val="20"/>
                <w:szCs w:val="20"/>
              </w:rPr>
            </w:pPr>
            <w:r>
              <w:rPr>
                <w:color w:val="242424"/>
                <w:sz w:val="20"/>
                <w:szCs w:val="20"/>
              </w:rPr>
              <w:t>124,88</w:t>
            </w:r>
          </w:p>
        </w:tc>
      </w:tr>
      <w:tr w:rsidR="008C6CAD" w14:paraId="1B9143AD"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E8423D3" w14:textId="77777777" w:rsidR="008C6CAD" w:rsidRDefault="008C6CAD">
            <w:pPr>
              <w:spacing w:after="150" w:line="238" w:lineRule="atLeast"/>
              <w:rPr>
                <w:rFonts w:ascii="Arial" w:hAnsi="Arial" w:cs="Arial"/>
                <w:color w:val="242424"/>
                <w:sz w:val="20"/>
                <w:szCs w:val="20"/>
              </w:rPr>
            </w:pPr>
            <w:r>
              <w:rPr>
                <w:color w:val="242424"/>
                <w:sz w:val="20"/>
                <w:szCs w:val="20"/>
              </w:rPr>
              <w:t>Социальная политика</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E5F4812" w14:textId="77777777" w:rsidR="008C6CAD" w:rsidRDefault="008C6CAD">
            <w:pPr>
              <w:spacing w:after="150" w:line="238" w:lineRule="atLeast"/>
              <w:jc w:val="center"/>
              <w:rPr>
                <w:rFonts w:ascii="Arial" w:hAnsi="Arial" w:cs="Arial"/>
                <w:color w:val="242424"/>
                <w:sz w:val="20"/>
                <w:szCs w:val="20"/>
              </w:rPr>
            </w:pPr>
            <w:r>
              <w:rPr>
                <w:color w:val="242424"/>
                <w:sz w:val="20"/>
                <w:szCs w:val="20"/>
              </w:rPr>
              <w:t>601</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85C9C1B" w14:textId="77777777" w:rsidR="008C6CAD" w:rsidRDefault="008C6CAD">
            <w:pPr>
              <w:spacing w:after="150" w:line="238" w:lineRule="atLeast"/>
              <w:jc w:val="center"/>
              <w:rPr>
                <w:rFonts w:ascii="Arial" w:hAnsi="Arial" w:cs="Arial"/>
                <w:color w:val="242424"/>
                <w:sz w:val="20"/>
                <w:szCs w:val="20"/>
              </w:rPr>
            </w:pPr>
            <w:r>
              <w:rPr>
                <w:color w:val="242424"/>
                <w:sz w:val="20"/>
                <w:szCs w:val="20"/>
              </w:rPr>
              <w:t>10</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3DD68D0"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00AC575" w14:textId="77777777" w:rsidR="008C6CAD" w:rsidRDefault="008C6CAD">
            <w:pPr>
              <w:spacing w:after="150" w:line="238" w:lineRule="atLeast"/>
              <w:jc w:val="center"/>
              <w:rPr>
                <w:rFonts w:ascii="Arial" w:hAnsi="Arial" w:cs="Arial"/>
                <w:color w:val="242424"/>
                <w:sz w:val="20"/>
                <w:szCs w:val="20"/>
              </w:rPr>
            </w:pPr>
            <w:r>
              <w:rPr>
                <w:color w:val="242424"/>
                <w:sz w:val="20"/>
                <w:szCs w:val="20"/>
              </w:rPr>
              <w:t> </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84607CC"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1A60556" w14:textId="77777777" w:rsidR="008C6CAD" w:rsidRDefault="008C6CAD">
            <w:pPr>
              <w:spacing w:after="150" w:line="238" w:lineRule="atLeast"/>
              <w:jc w:val="right"/>
              <w:rPr>
                <w:rFonts w:ascii="Arial" w:hAnsi="Arial" w:cs="Arial"/>
                <w:color w:val="242424"/>
                <w:sz w:val="20"/>
                <w:szCs w:val="20"/>
              </w:rPr>
            </w:pPr>
            <w:r>
              <w:rPr>
                <w:color w:val="242424"/>
                <w:sz w:val="20"/>
                <w:szCs w:val="20"/>
              </w:rPr>
              <w:t>8 098,58</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1927811F" w14:textId="77777777" w:rsidR="008C6CAD" w:rsidRDefault="008C6CAD">
            <w:pPr>
              <w:spacing w:after="150" w:line="238" w:lineRule="atLeast"/>
              <w:jc w:val="right"/>
              <w:rPr>
                <w:rFonts w:ascii="Arial" w:hAnsi="Arial" w:cs="Arial"/>
                <w:color w:val="242424"/>
                <w:sz w:val="20"/>
                <w:szCs w:val="20"/>
              </w:rPr>
            </w:pPr>
            <w:r>
              <w:rPr>
                <w:color w:val="242424"/>
                <w:sz w:val="20"/>
                <w:szCs w:val="20"/>
              </w:rPr>
              <w:t>8 178,30</w:t>
            </w:r>
          </w:p>
        </w:tc>
      </w:tr>
      <w:tr w:rsidR="008C6CAD" w14:paraId="1B7F5A64"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EDE0D47" w14:textId="77777777" w:rsidR="008C6CAD" w:rsidRDefault="008C6CAD">
            <w:pPr>
              <w:spacing w:after="150" w:line="238" w:lineRule="atLeast"/>
              <w:rPr>
                <w:rFonts w:ascii="Arial" w:hAnsi="Arial" w:cs="Arial"/>
                <w:color w:val="242424"/>
                <w:sz w:val="20"/>
                <w:szCs w:val="20"/>
              </w:rPr>
            </w:pPr>
            <w:r>
              <w:rPr>
                <w:color w:val="242424"/>
                <w:sz w:val="20"/>
                <w:szCs w:val="20"/>
              </w:rPr>
              <w:t>Социальное обеспечение населения</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7B036EF" w14:textId="77777777" w:rsidR="008C6CAD" w:rsidRDefault="008C6CAD">
            <w:pPr>
              <w:spacing w:after="150" w:line="238" w:lineRule="atLeast"/>
              <w:jc w:val="center"/>
              <w:rPr>
                <w:rFonts w:ascii="Arial" w:hAnsi="Arial" w:cs="Arial"/>
                <w:color w:val="242424"/>
                <w:sz w:val="20"/>
                <w:szCs w:val="20"/>
              </w:rPr>
            </w:pPr>
            <w:r>
              <w:rPr>
                <w:color w:val="242424"/>
                <w:sz w:val="20"/>
                <w:szCs w:val="20"/>
              </w:rPr>
              <w:t>601</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E383601" w14:textId="77777777" w:rsidR="008C6CAD" w:rsidRDefault="008C6CAD">
            <w:pPr>
              <w:spacing w:after="150" w:line="238" w:lineRule="atLeast"/>
              <w:jc w:val="center"/>
              <w:rPr>
                <w:rFonts w:ascii="Arial" w:hAnsi="Arial" w:cs="Arial"/>
                <w:color w:val="242424"/>
                <w:sz w:val="20"/>
                <w:szCs w:val="20"/>
              </w:rPr>
            </w:pPr>
            <w:r>
              <w:rPr>
                <w:color w:val="242424"/>
                <w:sz w:val="20"/>
                <w:szCs w:val="20"/>
              </w:rPr>
              <w:t>10</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D7CB3A2" w14:textId="77777777" w:rsidR="008C6CAD" w:rsidRDefault="008C6CAD">
            <w:pPr>
              <w:spacing w:after="150" w:line="238" w:lineRule="atLeast"/>
              <w:jc w:val="center"/>
              <w:rPr>
                <w:rFonts w:ascii="Arial" w:hAnsi="Arial" w:cs="Arial"/>
                <w:color w:val="242424"/>
                <w:sz w:val="20"/>
                <w:szCs w:val="20"/>
              </w:rPr>
            </w:pPr>
            <w:r>
              <w:rPr>
                <w:color w:val="242424"/>
                <w:sz w:val="20"/>
                <w:szCs w:val="20"/>
              </w:rPr>
              <w:t>03</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4041D94" w14:textId="77777777" w:rsidR="008C6CAD" w:rsidRDefault="008C6CAD">
            <w:pPr>
              <w:spacing w:after="150" w:line="238" w:lineRule="atLeast"/>
              <w:jc w:val="center"/>
              <w:rPr>
                <w:rFonts w:ascii="Arial" w:hAnsi="Arial" w:cs="Arial"/>
                <w:color w:val="242424"/>
                <w:sz w:val="20"/>
                <w:szCs w:val="20"/>
              </w:rPr>
            </w:pPr>
            <w:r>
              <w:rPr>
                <w:color w:val="242424"/>
                <w:sz w:val="20"/>
                <w:szCs w:val="20"/>
              </w:rPr>
              <w:t> </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CEF746E"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9528C9C" w14:textId="77777777" w:rsidR="008C6CAD" w:rsidRDefault="008C6CAD">
            <w:pPr>
              <w:spacing w:after="150" w:line="238" w:lineRule="atLeast"/>
              <w:jc w:val="right"/>
              <w:rPr>
                <w:rFonts w:ascii="Arial" w:hAnsi="Arial" w:cs="Arial"/>
                <w:color w:val="242424"/>
                <w:sz w:val="20"/>
                <w:szCs w:val="20"/>
              </w:rPr>
            </w:pPr>
            <w:r>
              <w:rPr>
                <w:color w:val="242424"/>
                <w:sz w:val="20"/>
                <w:szCs w:val="20"/>
              </w:rPr>
              <w:t>7 854,08</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0EE8FEB0" w14:textId="77777777" w:rsidR="008C6CAD" w:rsidRDefault="008C6CAD">
            <w:pPr>
              <w:spacing w:after="150" w:line="238" w:lineRule="atLeast"/>
              <w:jc w:val="right"/>
              <w:rPr>
                <w:rFonts w:ascii="Arial" w:hAnsi="Arial" w:cs="Arial"/>
                <w:color w:val="242424"/>
                <w:sz w:val="20"/>
                <w:szCs w:val="20"/>
              </w:rPr>
            </w:pPr>
            <w:r>
              <w:rPr>
                <w:color w:val="242424"/>
                <w:sz w:val="20"/>
                <w:szCs w:val="20"/>
              </w:rPr>
              <w:t>7 933,80</w:t>
            </w:r>
          </w:p>
        </w:tc>
      </w:tr>
      <w:tr w:rsidR="008C6CAD" w14:paraId="05112034"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FBB677F" w14:textId="77777777" w:rsidR="008C6CAD" w:rsidRDefault="008C6CAD">
            <w:pPr>
              <w:spacing w:after="150" w:line="238" w:lineRule="atLeast"/>
              <w:rPr>
                <w:rFonts w:ascii="Arial" w:hAnsi="Arial" w:cs="Arial"/>
                <w:color w:val="242424"/>
                <w:sz w:val="20"/>
                <w:szCs w:val="20"/>
              </w:rPr>
            </w:pPr>
            <w:r>
              <w:rPr>
                <w:color w:val="242424"/>
                <w:sz w:val="20"/>
                <w:szCs w:val="20"/>
              </w:rPr>
              <w:t>Муниципальная программа «Социальная поддержка граждан города Лермонтова»</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37E63AE" w14:textId="77777777" w:rsidR="008C6CAD" w:rsidRDefault="008C6CAD">
            <w:pPr>
              <w:spacing w:after="150" w:line="238" w:lineRule="atLeast"/>
              <w:jc w:val="center"/>
              <w:rPr>
                <w:rFonts w:ascii="Arial" w:hAnsi="Arial" w:cs="Arial"/>
                <w:color w:val="242424"/>
                <w:sz w:val="20"/>
                <w:szCs w:val="20"/>
              </w:rPr>
            </w:pPr>
            <w:r>
              <w:rPr>
                <w:color w:val="242424"/>
                <w:sz w:val="20"/>
                <w:szCs w:val="20"/>
              </w:rPr>
              <w:t>601</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2C2DD75" w14:textId="77777777" w:rsidR="008C6CAD" w:rsidRDefault="008C6CAD">
            <w:pPr>
              <w:spacing w:after="150" w:line="238" w:lineRule="atLeast"/>
              <w:jc w:val="center"/>
              <w:rPr>
                <w:rFonts w:ascii="Arial" w:hAnsi="Arial" w:cs="Arial"/>
                <w:color w:val="242424"/>
                <w:sz w:val="20"/>
                <w:szCs w:val="20"/>
              </w:rPr>
            </w:pPr>
            <w:r>
              <w:rPr>
                <w:color w:val="242424"/>
                <w:sz w:val="20"/>
                <w:szCs w:val="20"/>
              </w:rPr>
              <w:t>10</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8B6A3C6" w14:textId="77777777" w:rsidR="008C6CAD" w:rsidRDefault="008C6CAD">
            <w:pPr>
              <w:spacing w:after="150" w:line="238" w:lineRule="atLeast"/>
              <w:jc w:val="center"/>
              <w:rPr>
                <w:rFonts w:ascii="Arial" w:hAnsi="Arial" w:cs="Arial"/>
                <w:color w:val="242424"/>
                <w:sz w:val="20"/>
                <w:szCs w:val="20"/>
              </w:rPr>
            </w:pPr>
            <w:r>
              <w:rPr>
                <w:color w:val="242424"/>
                <w:sz w:val="20"/>
                <w:szCs w:val="20"/>
              </w:rPr>
              <w:t>03</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1B5CDB5" w14:textId="77777777" w:rsidR="008C6CAD" w:rsidRDefault="008C6CAD">
            <w:pPr>
              <w:spacing w:after="150" w:line="238" w:lineRule="atLeast"/>
              <w:jc w:val="center"/>
              <w:rPr>
                <w:rFonts w:ascii="Arial" w:hAnsi="Arial" w:cs="Arial"/>
                <w:color w:val="242424"/>
                <w:sz w:val="20"/>
                <w:szCs w:val="20"/>
              </w:rPr>
            </w:pPr>
            <w:r>
              <w:rPr>
                <w:color w:val="242424"/>
                <w:sz w:val="20"/>
                <w:szCs w:val="20"/>
              </w:rPr>
              <w:t>36 0 00 00000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6A14617"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40A8FB5" w14:textId="77777777" w:rsidR="008C6CAD" w:rsidRDefault="008C6CAD">
            <w:pPr>
              <w:spacing w:after="150" w:line="238" w:lineRule="atLeast"/>
              <w:jc w:val="right"/>
              <w:rPr>
                <w:rFonts w:ascii="Arial" w:hAnsi="Arial" w:cs="Arial"/>
                <w:color w:val="242424"/>
                <w:sz w:val="20"/>
                <w:szCs w:val="20"/>
              </w:rPr>
            </w:pPr>
            <w:r>
              <w:rPr>
                <w:color w:val="242424"/>
                <w:sz w:val="20"/>
                <w:szCs w:val="20"/>
              </w:rPr>
              <w:t>7 854,08</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54380B2A" w14:textId="77777777" w:rsidR="008C6CAD" w:rsidRDefault="008C6CAD">
            <w:pPr>
              <w:spacing w:after="150" w:line="238" w:lineRule="atLeast"/>
              <w:jc w:val="right"/>
              <w:rPr>
                <w:rFonts w:ascii="Arial" w:hAnsi="Arial" w:cs="Arial"/>
                <w:color w:val="242424"/>
                <w:sz w:val="20"/>
                <w:szCs w:val="20"/>
              </w:rPr>
            </w:pPr>
            <w:r>
              <w:rPr>
                <w:color w:val="242424"/>
                <w:sz w:val="20"/>
                <w:szCs w:val="20"/>
              </w:rPr>
              <w:t>7 933,80</w:t>
            </w:r>
          </w:p>
        </w:tc>
      </w:tr>
      <w:tr w:rsidR="008C6CAD" w14:paraId="0094473A"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D0D2B7A" w14:textId="77777777" w:rsidR="008C6CAD" w:rsidRDefault="008C6CAD">
            <w:pPr>
              <w:spacing w:after="150" w:line="238" w:lineRule="atLeast"/>
              <w:rPr>
                <w:rFonts w:ascii="Arial" w:hAnsi="Arial" w:cs="Arial"/>
                <w:color w:val="242424"/>
                <w:sz w:val="20"/>
                <w:szCs w:val="20"/>
              </w:rPr>
            </w:pPr>
            <w:r>
              <w:rPr>
                <w:color w:val="242424"/>
                <w:sz w:val="20"/>
                <w:szCs w:val="20"/>
              </w:rPr>
              <w:t>Подпрограмма «Меры социальной поддержки граждан города Лермонтова в области здравоохранения»</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D49D72F" w14:textId="77777777" w:rsidR="008C6CAD" w:rsidRDefault="008C6CAD">
            <w:pPr>
              <w:spacing w:after="150" w:line="238" w:lineRule="atLeast"/>
              <w:jc w:val="center"/>
              <w:rPr>
                <w:rFonts w:ascii="Arial" w:hAnsi="Arial" w:cs="Arial"/>
                <w:color w:val="242424"/>
                <w:sz w:val="20"/>
                <w:szCs w:val="20"/>
              </w:rPr>
            </w:pPr>
            <w:r>
              <w:rPr>
                <w:color w:val="242424"/>
                <w:sz w:val="20"/>
                <w:szCs w:val="20"/>
              </w:rPr>
              <w:t>601</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4D12D9F" w14:textId="77777777" w:rsidR="008C6CAD" w:rsidRDefault="008C6CAD">
            <w:pPr>
              <w:spacing w:after="150" w:line="238" w:lineRule="atLeast"/>
              <w:jc w:val="center"/>
              <w:rPr>
                <w:rFonts w:ascii="Arial" w:hAnsi="Arial" w:cs="Arial"/>
                <w:color w:val="242424"/>
                <w:sz w:val="20"/>
                <w:szCs w:val="20"/>
              </w:rPr>
            </w:pPr>
            <w:r>
              <w:rPr>
                <w:color w:val="242424"/>
                <w:sz w:val="20"/>
                <w:szCs w:val="20"/>
              </w:rPr>
              <w:t>10</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7CFF6DE" w14:textId="77777777" w:rsidR="008C6CAD" w:rsidRDefault="008C6CAD">
            <w:pPr>
              <w:spacing w:after="150" w:line="238" w:lineRule="atLeast"/>
              <w:jc w:val="center"/>
              <w:rPr>
                <w:rFonts w:ascii="Arial" w:hAnsi="Arial" w:cs="Arial"/>
                <w:color w:val="242424"/>
                <w:sz w:val="20"/>
                <w:szCs w:val="20"/>
              </w:rPr>
            </w:pPr>
            <w:r>
              <w:rPr>
                <w:color w:val="242424"/>
                <w:sz w:val="20"/>
                <w:szCs w:val="20"/>
              </w:rPr>
              <w:t>03</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03E6EC7" w14:textId="77777777" w:rsidR="008C6CAD" w:rsidRDefault="008C6CAD">
            <w:pPr>
              <w:spacing w:after="150" w:line="238" w:lineRule="atLeast"/>
              <w:jc w:val="center"/>
              <w:rPr>
                <w:rFonts w:ascii="Arial" w:hAnsi="Arial" w:cs="Arial"/>
                <w:color w:val="242424"/>
                <w:sz w:val="20"/>
                <w:szCs w:val="20"/>
              </w:rPr>
            </w:pPr>
            <w:r>
              <w:rPr>
                <w:color w:val="242424"/>
                <w:sz w:val="20"/>
                <w:szCs w:val="20"/>
              </w:rPr>
              <w:t>36 2 00 00000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62C90C0"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6B9E206" w14:textId="77777777" w:rsidR="008C6CAD" w:rsidRDefault="008C6CAD">
            <w:pPr>
              <w:spacing w:after="150" w:line="238" w:lineRule="atLeast"/>
              <w:jc w:val="right"/>
              <w:rPr>
                <w:rFonts w:ascii="Arial" w:hAnsi="Arial" w:cs="Arial"/>
                <w:color w:val="242424"/>
                <w:sz w:val="20"/>
                <w:szCs w:val="20"/>
              </w:rPr>
            </w:pPr>
            <w:r>
              <w:rPr>
                <w:color w:val="242424"/>
                <w:sz w:val="20"/>
                <w:szCs w:val="20"/>
              </w:rPr>
              <w:t>6 354,08</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0420FCF0" w14:textId="77777777" w:rsidR="008C6CAD" w:rsidRDefault="008C6CAD">
            <w:pPr>
              <w:spacing w:after="150" w:line="238" w:lineRule="atLeast"/>
              <w:jc w:val="right"/>
              <w:rPr>
                <w:rFonts w:ascii="Arial" w:hAnsi="Arial" w:cs="Arial"/>
                <w:color w:val="242424"/>
                <w:sz w:val="20"/>
                <w:szCs w:val="20"/>
              </w:rPr>
            </w:pPr>
            <w:r>
              <w:rPr>
                <w:color w:val="242424"/>
                <w:sz w:val="20"/>
                <w:szCs w:val="20"/>
              </w:rPr>
              <w:t>6 433,80</w:t>
            </w:r>
          </w:p>
        </w:tc>
      </w:tr>
      <w:tr w:rsidR="008C6CAD" w14:paraId="7EF7548F"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37D2CD9" w14:textId="77777777" w:rsidR="008C6CAD" w:rsidRDefault="008C6CAD">
            <w:pPr>
              <w:spacing w:after="150" w:line="238" w:lineRule="atLeast"/>
              <w:rPr>
                <w:rFonts w:ascii="Arial" w:hAnsi="Arial" w:cs="Arial"/>
                <w:color w:val="242424"/>
                <w:sz w:val="20"/>
                <w:szCs w:val="20"/>
              </w:rPr>
            </w:pPr>
            <w:r>
              <w:rPr>
                <w:color w:val="242424"/>
                <w:sz w:val="20"/>
                <w:szCs w:val="20"/>
              </w:rPr>
              <w:t>Основное мероприятие «Осуществление частичного финансирования расходов граждан города Лермонтова в области здравоохранения»</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42E6431" w14:textId="77777777" w:rsidR="008C6CAD" w:rsidRDefault="008C6CAD">
            <w:pPr>
              <w:spacing w:after="150" w:line="238" w:lineRule="atLeast"/>
              <w:jc w:val="center"/>
              <w:rPr>
                <w:rFonts w:ascii="Arial" w:hAnsi="Arial" w:cs="Arial"/>
                <w:color w:val="242424"/>
                <w:sz w:val="20"/>
                <w:szCs w:val="20"/>
              </w:rPr>
            </w:pPr>
            <w:r>
              <w:rPr>
                <w:color w:val="242424"/>
                <w:sz w:val="20"/>
                <w:szCs w:val="20"/>
              </w:rPr>
              <w:t>601</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2C66533" w14:textId="77777777" w:rsidR="008C6CAD" w:rsidRDefault="008C6CAD">
            <w:pPr>
              <w:spacing w:after="150" w:line="238" w:lineRule="atLeast"/>
              <w:jc w:val="center"/>
              <w:rPr>
                <w:rFonts w:ascii="Arial" w:hAnsi="Arial" w:cs="Arial"/>
                <w:color w:val="242424"/>
                <w:sz w:val="20"/>
                <w:szCs w:val="20"/>
              </w:rPr>
            </w:pPr>
            <w:r>
              <w:rPr>
                <w:color w:val="242424"/>
                <w:sz w:val="20"/>
                <w:szCs w:val="20"/>
              </w:rPr>
              <w:t>10</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0250E40" w14:textId="77777777" w:rsidR="008C6CAD" w:rsidRDefault="008C6CAD">
            <w:pPr>
              <w:spacing w:after="150" w:line="238" w:lineRule="atLeast"/>
              <w:jc w:val="center"/>
              <w:rPr>
                <w:rFonts w:ascii="Arial" w:hAnsi="Arial" w:cs="Arial"/>
                <w:color w:val="242424"/>
                <w:sz w:val="20"/>
                <w:szCs w:val="20"/>
              </w:rPr>
            </w:pPr>
            <w:r>
              <w:rPr>
                <w:color w:val="242424"/>
                <w:sz w:val="20"/>
                <w:szCs w:val="20"/>
              </w:rPr>
              <w:t>03</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8A073FB" w14:textId="77777777" w:rsidR="008C6CAD" w:rsidRDefault="008C6CAD">
            <w:pPr>
              <w:spacing w:after="150" w:line="238" w:lineRule="atLeast"/>
              <w:jc w:val="center"/>
              <w:rPr>
                <w:rFonts w:ascii="Arial" w:hAnsi="Arial" w:cs="Arial"/>
                <w:color w:val="242424"/>
                <w:sz w:val="20"/>
                <w:szCs w:val="20"/>
              </w:rPr>
            </w:pPr>
            <w:r>
              <w:rPr>
                <w:color w:val="242424"/>
                <w:sz w:val="20"/>
                <w:szCs w:val="20"/>
              </w:rPr>
              <w:t>36 2 01 00000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E8E6702"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8129742" w14:textId="77777777" w:rsidR="008C6CAD" w:rsidRDefault="008C6CAD">
            <w:pPr>
              <w:spacing w:after="150" w:line="238" w:lineRule="atLeast"/>
              <w:jc w:val="right"/>
              <w:rPr>
                <w:rFonts w:ascii="Arial" w:hAnsi="Arial" w:cs="Arial"/>
                <w:color w:val="242424"/>
                <w:sz w:val="20"/>
                <w:szCs w:val="20"/>
              </w:rPr>
            </w:pPr>
            <w:r>
              <w:rPr>
                <w:color w:val="242424"/>
                <w:sz w:val="20"/>
                <w:szCs w:val="20"/>
              </w:rPr>
              <w:t>6 354,08</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7C41AF84" w14:textId="77777777" w:rsidR="008C6CAD" w:rsidRDefault="008C6CAD">
            <w:pPr>
              <w:spacing w:after="150" w:line="238" w:lineRule="atLeast"/>
              <w:jc w:val="right"/>
              <w:rPr>
                <w:rFonts w:ascii="Arial" w:hAnsi="Arial" w:cs="Arial"/>
                <w:color w:val="242424"/>
                <w:sz w:val="20"/>
                <w:szCs w:val="20"/>
              </w:rPr>
            </w:pPr>
            <w:r>
              <w:rPr>
                <w:color w:val="242424"/>
                <w:sz w:val="20"/>
                <w:szCs w:val="20"/>
              </w:rPr>
              <w:t>6 433,80</w:t>
            </w:r>
          </w:p>
        </w:tc>
      </w:tr>
      <w:tr w:rsidR="008C6CAD" w14:paraId="46B0A03F"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173EAA8" w14:textId="77777777" w:rsidR="008C6CAD" w:rsidRDefault="008C6CAD">
            <w:pPr>
              <w:spacing w:line="238" w:lineRule="atLeast"/>
              <w:rPr>
                <w:rFonts w:ascii="Arial" w:hAnsi="Arial" w:cs="Arial"/>
                <w:color w:val="242424"/>
                <w:sz w:val="20"/>
                <w:szCs w:val="20"/>
              </w:rPr>
            </w:pPr>
            <w:r>
              <w:rPr>
                <w:color w:val="242424"/>
                <w:sz w:val="20"/>
                <w:szCs w:val="20"/>
              </w:rPr>
              <w:t>Предоставление мер социальной поддержки гражданам, страдающим социально значимыми заболеваниями,</w:t>
            </w:r>
            <w:r>
              <w:rPr>
                <w:color w:val="242424"/>
                <w:sz w:val="20"/>
                <w:szCs w:val="20"/>
                <w:bdr w:val="none" w:sz="0" w:space="0" w:color="auto" w:frame="1"/>
              </w:rPr>
              <w:t>  </w:t>
            </w:r>
            <w:r>
              <w:rPr>
                <w:color w:val="242424"/>
                <w:sz w:val="20"/>
                <w:szCs w:val="20"/>
              </w:rPr>
              <w:t>в виде бесплатного обеспечения лекарственными препаратами и медицинскими изделиями, и гражданам, страдающим заболеваниями, представляющими опасность для окружающих, в виде бесплатного обеспечения лекарственными препаратами по рецептам врачей (фельдшеров)</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6FE20DA" w14:textId="77777777" w:rsidR="008C6CAD" w:rsidRDefault="008C6CAD">
            <w:pPr>
              <w:spacing w:after="150" w:line="238" w:lineRule="atLeast"/>
              <w:jc w:val="center"/>
              <w:rPr>
                <w:rFonts w:ascii="Arial" w:hAnsi="Arial" w:cs="Arial"/>
                <w:color w:val="242424"/>
                <w:sz w:val="20"/>
                <w:szCs w:val="20"/>
              </w:rPr>
            </w:pPr>
            <w:r>
              <w:rPr>
                <w:color w:val="242424"/>
                <w:sz w:val="20"/>
                <w:szCs w:val="20"/>
              </w:rPr>
              <w:t>601</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E3EFB5F" w14:textId="77777777" w:rsidR="008C6CAD" w:rsidRDefault="008C6CAD">
            <w:pPr>
              <w:spacing w:after="150" w:line="238" w:lineRule="atLeast"/>
              <w:jc w:val="center"/>
              <w:rPr>
                <w:rFonts w:ascii="Arial" w:hAnsi="Arial" w:cs="Arial"/>
                <w:color w:val="242424"/>
                <w:sz w:val="20"/>
                <w:szCs w:val="20"/>
              </w:rPr>
            </w:pPr>
            <w:r>
              <w:rPr>
                <w:color w:val="242424"/>
                <w:sz w:val="20"/>
                <w:szCs w:val="20"/>
              </w:rPr>
              <w:t>10</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13E63D9" w14:textId="77777777" w:rsidR="008C6CAD" w:rsidRDefault="008C6CAD">
            <w:pPr>
              <w:spacing w:after="150" w:line="238" w:lineRule="atLeast"/>
              <w:jc w:val="center"/>
              <w:rPr>
                <w:rFonts w:ascii="Arial" w:hAnsi="Arial" w:cs="Arial"/>
                <w:color w:val="242424"/>
                <w:sz w:val="20"/>
                <w:szCs w:val="20"/>
              </w:rPr>
            </w:pPr>
            <w:r>
              <w:rPr>
                <w:color w:val="242424"/>
                <w:sz w:val="20"/>
                <w:szCs w:val="20"/>
              </w:rPr>
              <w:t>03</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1894ABB" w14:textId="77777777" w:rsidR="008C6CAD" w:rsidRDefault="008C6CAD">
            <w:pPr>
              <w:spacing w:after="150" w:line="238" w:lineRule="atLeast"/>
              <w:jc w:val="center"/>
              <w:rPr>
                <w:rFonts w:ascii="Arial" w:hAnsi="Arial" w:cs="Arial"/>
                <w:color w:val="242424"/>
                <w:sz w:val="20"/>
                <w:szCs w:val="20"/>
              </w:rPr>
            </w:pPr>
            <w:r>
              <w:rPr>
                <w:color w:val="242424"/>
                <w:sz w:val="20"/>
                <w:szCs w:val="20"/>
              </w:rPr>
              <w:t>36 2 01 76050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B04CC0A"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21468E3" w14:textId="77777777" w:rsidR="008C6CAD" w:rsidRDefault="008C6CAD">
            <w:pPr>
              <w:spacing w:after="150" w:line="238" w:lineRule="atLeast"/>
              <w:jc w:val="right"/>
              <w:rPr>
                <w:rFonts w:ascii="Arial" w:hAnsi="Arial" w:cs="Arial"/>
                <w:color w:val="242424"/>
                <w:sz w:val="20"/>
                <w:szCs w:val="20"/>
              </w:rPr>
            </w:pPr>
            <w:r>
              <w:rPr>
                <w:color w:val="242424"/>
                <w:sz w:val="20"/>
                <w:szCs w:val="20"/>
              </w:rPr>
              <w:t>4 182,72</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34088A5B" w14:textId="77777777" w:rsidR="008C6CAD" w:rsidRDefault="008C6CAD">
            <w:pPr>
              <w:spacing w:after="150" w:line="238" w:lineRule="atLeast"/>
              <w:jc w:val="right"/>
              <w:rPr>
                <w:rFonts w:ascii="Arial" w:hAnsi="Arial" w:cs="Arial"/>
                <w:color w:val="242424"/>
                <w:sz w:val="20"/>
                <w:szCs w:val="20"/>
              </w:rPr>
            </w:pPr>
            <w:r>
              <w:rPr>
                <w:color w:val="242424"/>
                <w:sz w:val="20"/>
                <w:szCs w:val="20"/>
              </w:rPr>
              <w:t>4 240,33</w:t>
            </w:r>
          </w:p>
        </w:tc>
      </w:tr>
      <w:tr w:rsidR="008C6CAD" w14:paraId="77A849F2"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1006CE7" w14:textId="77777777" w:rsidR="008C6CAD" w:rsidRDefault="008C6CAD">
            <w:pPr>
              <w:spacing w:after="150" w:line="238" w:lineRule="atLeast"/>
              <w:rPr>
                <w:rFonts w:ascii="Arial" w:hAnsi="Arial" w:cs="Arial"/>
                <w:color w:val="242424"/>
                <w:sz w:val="20"/>
                <w:szCs w:val="20"/>
              </w:rPr>
            </w:pPr>
            <w:r>
              <w:rPr>
                <w:color w:val="242424"/>
                <w:sz w:val="20"/>
                <w:szCs w:val="20"/>
              </w:rPr>
              <w:t>Специальные выплаты гражданам, кроме публичных нормативных социальных выплат</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85E8F7F" w14:textId="77777777" w:rsidR="008C6CAD" w:rsidRDefault="008C6CAD">
            <w:pPr>
              <w:spacing w:after="150" w:line="238" w:lineRule="atLeast"/>
              <w:jc w:val="center"/>
              <w:rPr>
                <w:rFonts w:ascii="Arial" w:hAnsi="Arial" w:cs="Arial"/>
                <w:color w:val="242424"/>
                <w:sz w:val="20"/>
                <w:szCs w:val="20"/>
              </w:rPr>
            </w:pPr>
            <w:r>
              <w:rPr>
                <w:color w:val="242424"/>
                <w:sz w:val="20"/>
                <w:szCs w:val="20"/>
              </w:rPr>
              <w:t>601</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EB3A9BF" w14:textId="77777777" w:rsidR="008C6CAD" w:rsidRDefault="008C6CAD">
            <w:pPr>
              <w:spacing w:after="150" w:line="238" w:lineRule="atLeast"/>
              <w:jc w:val="center"/>
              <w:rPr>
                <w:rFonts w:ascii="Arial" w:hAnsi="Arial" w:cs="Arial"/>
                <w:color w:val="242424"/>
                <w:sz w:val="20"/>
                <w:szCs w:val="20"/>
              </w:rPr>
            </w:pPr>
            <w:r>
              <w:rPr>
                <w:color w:val="242424"/>
                <w:sz w:val="20"/>
                <w:szCs w:val="20"/>
              </w:rPr>
              <w:t>10</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D83C29D" w14:textId="77777777" w:rsidR="008C6CAD" w:rsidRDefault="008C6CAD">
            <w:pPr>
              <w:spacing w:after="150" w:line="238" w:lineRule="atLeast"/>
              <w:jc w:val="center"/>
              <w:rPr>
                <w:rFonts w:ascii="Arial" w:hAnsi="Arial" w:cs="Arial"/>
                <w:color w:val="242424"/>
                <w:sz w:val="20"/>
                <w:szCs w:val="20"/>
              </w:rPr>
            </w:pPr>
            <w:r>
              <w:rPr>
                <w:color w:val="242424"/>
                <w:sz w:val="20"/>
                <w:szCs w:val="20"/>
              </w:rPr>
              <w:t>03</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2CDE867" w14:textId="77777777" w:rsidR="008C6CAD" w:rsidRDefault="008C6CAD">
            <w:pPr>
              <w:spacing w:after="150" w:line="238" w:lineRule="atLeast"/>
              <w:jc w:val="center"/>
              <w:rPr>
                <w:rFonts w:ascii="Arial" w:hAnsi="Arial" w:cs="Arial"/>
                <w:color w:val="242424"/>
                <w:sz w:val="20"/>
                <w:szCs w:val="20"/>
              </w:rPr>
            </w:pPr>
            <w:r>
              <w:rPr>
                <w:color w:val="242424"/>
                <w:sz w:val="20"/>
                <w:szCs w:val="20"/>
              </w:rPr>
              <w:t>36 2 01 76050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0596DAB" w14:textId="77777777" w:rsidR="008C6CAD" w:rsidRDefault="008C6CAD">
            <w:pPr>
              <w:spacing w:after="150" w:line="238" w:lineRule="atLeast"/>
              <w:jc w:val="center"/>
              <w:rPr>
                <w:rFonts w:ascii="Arial" w:hAnsi="Arial" w:cs="Arial"/>
                <w:color w:val="242424"/>
                <w:sz w:val="20"/>
                <w:szCs w:val="20"/>
              </w:rPr>
            </w:pPr>
            <w:r>
              <w:rPr>
                <w:color w:val="242424"/>
                <w:sz w:val="20"/>
                <w:szCs w:val="20"/>
              </w:rPr>
              <w:t>320</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1D10014" w14:textId="77777777" w:rsidR="008C6CAD" w:rsidRDefault="008C6CAD">
            <w:pPr>
              <w:spacing w:after="150" w:line="238" w:lineRule="atLeast"/>
              <w:jc w:val="right"/>
              <w:rPr>
                <w:rFonts w:ascii="Arial" w:hAnsi="Arial" w:cs="Arial"/>
                <w:color w:val="242424"/>
                <w:sz w:val="20"/>
                <w:szCs w:val="20"/>
              </w:rPr>
            </w:pPr>
            <w:r>
              <w:rPr>
                <w:color w:val="242424"/>
                <w:sz w:val="20"/>
                <w:szCs w:val="20"/>
              </w:rPr>
              <w:t>4 182,72</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79FCF0A1" w14:textId="77777777" w:rsidR="008C6CAD" w:rsidRDefault="008C6CAD">
            <w:pPr>
              <w:spacing w:after="150" w:line="238" w:lineRule="atLeast"/>
              <w:jc w:val="right"/>
              <w:rPr>
                <w:rFonts w:ascii="Arial" w:hAnsi="Arial" w:cs="Arial"/>
                <w:color w:val="242424"/>
                <w:sz w:val="20"/>
                <w:szCs w:val="20"/>
              </w:rPr>
            </w:pPr>
            <w:r>
              <w:rPr>
                <w:color w:val="242424"/>
                <w:sz w:val="20"/>
                <w:szCs w:val="20"/>
              </w:rPr>
              <w:t>4 240,33</w:t>
            </w:r>
          </w:p>
        </w:tc>
      </w:tr>
      <w:tr w:rsidR="008C6CAD" w14:paraId="38B88309"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E29B3B1" w14:textId="77777777" w:rsidR="008C6CAD" w:rsidRDefault="008C6CAD">
            <w:pPr>
              <w:spacing w:after="150" w:line="238" w:lineRule="atLeast"/>
              <w:rPr>
                <w:rFonts w:ascii="Arial" w:hAnsi="Arial" w:cs="Arial"/>
                <w:color w:val="242424"/>
                <w:sz w:val="20"/>
                <w:szCs w:val="20"/>
              </w:rPr>
            </w:pPr>
            <w:r>
              <w:rPr>
                <w:color w:val="242424"/>
                <w:sz w:val="20"/>
                <w:szCs w:val="20"/>
              </w:rPr>
              <w:t>Предоставление мер социальной поддержки детям в возрасте до трех лет в виде бесплатного обеспечения лекарственными препаратами по рецептам врачей (фельдшеров)</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0DF3AA1" w14:textId="77777777" w:rsidR="008C6CAD" w:rsidRDefault="008C6CAD">
            <w:pPr>
              <w:spacing w:after="150" w:line="238" w:lineRule="atLeast"/>
              <w:jc w:val="center"/>
              <w:rPr>
                <w:rFonts w:ascii="Arial" w:hAnsi="Arial" w:cs="Arial"/>
                <w:color w:val="242424"/>
                <w:sz w:val="20"/>
                <w:szCs w:val="20"/>
              </w:rPr>
            </w:pPr>
            <w:r>
              <w:rPr>
                <w:color w:val="242424"/>
                <w:sz w:val="20"/>
                <w:szCs w:val="20"/>
              </w:rPr>
              <w:t>601</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ED92E92" w14:textId="77777777" w:rsidR="008C6CAD" w:rsidRDefault="008C6CAD">
            <w:pPr>
              <w:spacing w:after="150" w:line="238" w:lineRule="atLeast"/>
              <w:jc w:val="center"/>
              <w:rPr>
                <w:rFonts w:ascii="Arial" w:hAnsi="Arial" w:cs="Arial"/>
                <w:color w:val="242424"/>
                <w:sz w:val="20"/>
                <w:szCs w:val="20"/>
              </w:rPr>
            </w:pPr>
            <w:r>
              <w:rPr>
                <w:color w:val="242424"/>
                <w:sz w:val="20"/>
                <w:szCs w:val="20"/>
              </w:rPr>
              <w:t>10</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CDC6916" w14:textId="77777777" w:rsidR="008C6CAD" w:rsidRDefault="008C6CAD">
            <w:pPr>
              <w:spacing w:after="150" w:line="238" w:lineRule="atLeast"/>
              <w:jc w:val="center"/>
              <w:rPr>
                <w:rFonts w:ascii="Arial" w:hAnsi="Arial" w:cs="Arial"/>
                <w:color w:val="242424"/>
                <w:sz w:val="20"/>
                <w:szCs w:val="20"/>
              </w:rPr>
            </w:pPr>
            <w:r>
              <w:rPr>
                <w:color w:val="242424"/>
                <w:sz w:val="20"/>
                <w:szCs w:val="20"/>
              </w:rPr>
              <w:t>03</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EB846DD" w14:textId="77777777" w:rsidR="008C6CAD" w:rsidRDefault="008C6CAD">
            <w:pPr>
              <w:spacing w:after="150" w:line="238" w:lineRule="atLeast"/>
              <w:jc w:val="center"/>
              <w:rPr>
                <w:rFonts w:ascii="Arial" w:hAnsi="Arial" w:cs="Arial"/>
                <w:color w:val="242424"/>
                <w:sz w:val="20"/>
                <w:szCs w:val="20"/>
              </w:rPr>
            </w:pPr>
            <w:r>
              <w:rPr>
                <w:color w:val="242424"/>
                <w:sz w:val="20"/>
                <w:szCs w:val="20"/>
              </w:rPr>
              <w:t>36 2 01 76060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E8345E8"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D1DA2E9" w14:textId="77777777" w:rsidR="008C6CAD" w:rsidRDefault="008C6CAD">
            <w:pPr>
              <w:spacing w:after="150" w:line="238" w:lineRule="atLeast"/>
              <w:jc w:val="right"/>
              <w:rPr>
                <w:rFonts w:ascii="Arial" w:hAnsi="Arial" w:cs="Arial"/>
                <w:color w:val="242424"/>
                <w:sz w:val="20"/>
                <w:szCs w:val="20"/>
              </w:rPr>
            </w:pPr>
            <w:r>
              <w:rPr>
                <w:color w:val="242424"/>
                <w:sz w:val="20"/>
                <w:szCs w:val="20"/>
              </w:rPr>
              <w:t>1 233,80</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64FF7F03" w14:textId="77777777" w:rsidR="008C6CAD" w:rsidRDefault="008C6CAD">
            <w:pPr>
              <w:spacing w:after="150" w:line="238" w:lineRule="atLeast"/>
              <w:jc w:val="right"/>
              <w:rPr>
                <w:rFonts w:ascii="Arial" w:hAnsi="Arial" w:cs="Arial"/>
                <w:color w:val="242424"/>
                <w:sz w:val="20"/>
                <w:szCs w:val="20"/>
              </w:rPr>
            </w:pPr>
            <w:r>
              <w:rPr>
                <w:color w:val="242424"/>
                <w:sz w:val="20"/>
                <w:szCs w:val="20"/>
              </w:rPr>
              <w:t>1 233,80</w:t>
            </w:r>
          </w:p>
        </w:tc>
      </w:tr>
      <w:tr w:rsidR="008C6CAD" w14:paraId="07073F51"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987CE28" w14:textId="77777777" w:rsidR="008C6CAD" w:rsidRDefault="008C6CAD">
            <w:pPr>
              <w:spacing w:after="150" w:line="238" w:lineRule="atLeast"/>
              <w:rPr>
                <w:rFonts w:ascii="Arial" w:hAnsi="Arial" w:cs="Arial"/>
                <w:color w:val="242424"/>
                <w:sz w:val="20"/>
                <w:szCs w:val="20"/>
              </w:rPr>
            </w:pPr>
            <w:r>
              <w:rPr>
                <w:color w:val="242424"/>
                <w:sz w:val="20"/>
                <w:szCs w:val="20"/>
              </w:rPr>
              <w:t>Специальные выплаты гражданам, кроме публичных нормативных социальных выплат</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9FC9EDD" w14:textId="77777777" w:rsidR="008C6CAD" w:rsidRDefault="008C6CAD">
            <w:pPr>
              <w:spacing w:after="150" w:line="238" w:lineRule="atLeast"/>
              <w:jc w:val="center"/>
              <w:rPr>
                <w:rFonts w:ascii="Arial" w:hAnsi="Arial" w:cs="Arial"/>
                <w:color w:val="242424"/>
                <w:sz w:val="20"/>
                <w:szCs w:val="20"/>
              </w:rPr>
            </w:pPr>
            <w:r>
              <w:rPr>
                <w:color w:val="242424"/>
                <w:sz w:val="20"/>
                <w:szCs w:val="20"/>
              </w:rPr>
              <w:t>601</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B673EF4" w14:textId="77777777" w:rsidR="008C6CAD" w:rsidRDefault="008C6CAD">
            <w:pPr>
              <w:spacing w:after="150" w:line="238" w:lineRule="atLeast"/>
              <w:jc w:val="center"/>
              <w:rPr>
                <w:rFonts w:ascii="Arial" w:hAnsi="Arial" w:cs="Arial"/>
                <w:color w:val="242424"/>
                <w:sz w:val="20"/>
                <w:szCs w:val="20"/>
              </w:rPr>
            </w:pPr>
            <w:r>
              <w:rPr>
                <w:color w:val="242424"/>
                <w:sz w:val="20"/>
                <w:szCs w:val="20"/>
              </w:rPr>
              <w:t>10</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2E6F91A" w14:textId="77777777" w:rsidR="008C6CAD" w:rsidRDefault="008C6CAD">
            <w:pPr>
              <w:spacing w:after="150" w:line="238" w:lineRule="atLeast"/>
              <w:jc w:val="center"/>
              <w:rPr>
                <w:rFonts w:ascii="Arial" w:hAnsi="Arial" w:cs="Arial"/>
                <w:color w:val="242424"/>
                <w:sz w:val="20"/>
                <w:szCs w:val="20"/>
              </w:rPr>
            </w:pPr>
            <w:r>
              <w:rPr>
                <w:color w:val="242424"/>
                <w:sz w:val="20"/>
                <w:szCs w:val="20"/>
              </w:rPr>
              <w:t>03</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1EF017B" w14:textId="77777777" w:rsidR="008C6CAD" w:rsidRDefault="008C6CAD">
            <w:pPr>
              <w:spacing w:after="150" w:line="238" w:lineRule="atLeast"/>
              <w:jc w:val="center"/>
              <w:rPr>
                <w:rFonts w:ascii="Arial" w:hAnsi="Arial" w:cs="Arial"/>
                <w:color w:val="242424"/>
                <w:sz w:val="20"/>
                <w:szCs w:val="20"/>
              </w:rPr>
            </w:pPr>
            <w:r>
              <w:rPr>
                <w:color w:val="242424"/>
                <w:sz w:val="20"/>
                <w:szCs w:val="20"/>
              </w:rPr>
              <w:t>36 2 01 76060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918BDE0" w14:textId="77777777" w:rsidR="008C6CAD" w:rsidRDefault="008C6CAD">
            <w:pPr>
              <w:spacing w:after="150" w:line="238" w:lineRule="atLeast"/>
              <w:jc w:val="center"/>
              <w:rPr>
                <w:rFonts w:ascii="Arial" w:hAnsi="Arial" w:cs="Arial"/>
                <w:color w:val="242424"/>
                <w:sz w:val="20"/>
                <w:szCs w:val="20"/>
              </w:rPr>
            </w:pPr>
            <w:r>
              <w:rPr>
                <w:color w:val="242424"/>
                <w:sz w:val="20"/>
                <w:szCs w:val="20"/>
              </w:rPr>
              <w:t>320</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5392466" w14:textId="77777777" w:rsidR="008C6CAD" w:rsidRDefault="008C6CAD">
            <w:pPr>
              <w:spacing w:after="150" w:line="238" w:lineRule="atLeast"/>
              <w:jc w:val="right"/>
              <w:rPr>
                <w:rFonts w:ascii="Arial" w:hAnsi="Arial" w:cs="Arial"/>
                <w:color w:val="242424"/>
                <w:sz w:val="20"/>
                <w:szCs w:val="20"/>
              </w:rPr>
            </w:pPr>
            <w:r>
              <w:rPr>
                <w:color w:val="242424"/>
                <w:sz w:val="20"/>
                <w:szCs w:val="20"/>
              </w:rPr>
              <w:t>1 233,80</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3C3637CB" w14:textId="77777777" w:rsidR="008C6CAD" w:rsidRDefault="008C6CAD">
            <w:pPr>
              <w:spacing w:after="150" w:line="238" w:lineRule="atLeast"/>
              <w:jc w:val="right"/>
              <w:rPr>
                <w:rFonts w:ascii="Arial" w:hAnsi="Arial" w:cs="Arial"/>
                <w:color w:val="242424"/>
                <w:sz w:val="20"/>
                <w:szCs w:val="20"/>
              </w:rPr>
            </w:pPr>
            <w:r>
              <w:rPr>
                <w:color w:val="242424"/>
                <w:sz w:val="20"/>
                <w:szCs w:val="20"/>
              </w:rPr>
              <w:t>1 233,80</w:t>
            </w:r>
          </w:p>
        </w:tc>
      </w:tr>
      <w:tr w:rsidR="008C6CAD" w14:paraId="6172A514"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C14AE5D" w14:textId="77777777" w:rsidR="008C6CAD" w:rsidRDefault="008C6CAD">
            <w:pPr>
              <w:spacing w:after="150" w:line="238" w:lineRule="atLeast"/>
              <w:rPr>
                <w:rFonts w:ascii="Arial" w:hAnsi="Arial" w:cs="Arial"/>
                <w:color w:val="242424"/>
                <w:sz w:val="20"/>
                <w:szCs w:val="20"/>
              </w:rPr>
            </w:pPr>
            <w:r>
              <w:rPr>
                <w:color w:val="242424"/>
                <w:sz w:val="20"/>
                <w:szCs w:val="20"/>
              </w:rPr>
              <w:t>Обеспечение полноценным питанием детей в возрасте до трех лет, в том числе через специальные пункты питания и организации торговли, по заключению врачей</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071F883" w14:textId="77777777" w:rsidR="008C6CAD" w:rsidRDefault="008C6CAD">
            <w:pPr>
              <w:spacing w:after="150" w:line="238" w:lineRule="atLeast"/>
              <w:jc w:val="center"/>
              <w:rPr>
                <w:rFonts w:ascii="Arial" w:hAnsi="Arial" w:cs="Arial"/>
                <w:color w:val="242424"/>
                <w:sz w:val="20"/>
                <w:szCs w:val="20"/>
              </w:rPr>
            </w:pPr>
            <w:r>
              <w:rPr>
                <w:color w:val="242424"/>
                <w:sz w:val="20"/>
                <w:szCs w:val="20"/>
              </w:rPr>
              <w:t>601</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F575B16" w14:textId="77777777" w:rsidR="008C6CAD" w:rsidRDefault="008C6CAD">
            <w:pPr>
              <w:spacing w:after="150" w:line="238" w:lineRule="atLeast"/>
              <w:jc w:val="center"/>
              <w:rPr>
                <w:rFonts w:ascii="Arial" w:hAnsi="Arial" w:cs="Arial"/>
                <w:color w:val="242424"/>
                <w:sz w:val="20"/>
                <w:szCs w:val="20"/>
              </w:rPr>
            </w:pPr>
            <w:r>
              <w:rPr>
                <w:color w:val="242424"/>
                <w:sz w:val="20"/>
                <w:szCs w:val="20"/>
              </w:rPr>
              <w:t>10</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54E15E3" w14:textId="77777777" w:rsidR="008C6CAD" w:rsidRDefault="008C6CAD">
            <w:pPr>
              <w:spacing w:after="150" w:line="238" w:lineRule="atLeast"/>
              <w:jc w:val="center"/>
              <w:rPr>
                <w:rFonts w:ascii="Arial" w:hAnsi="Arial" w:cs="Arial"/>
                <w:color w:val="242424"/>
                <w:sz w:val="20"/>
                <w:szCs w:val="20"/>
              </w:rPr>
            </w:pPr>
            <w:r>
              <w:rPr>
                <w:color w:val="242424"/>
                <w:sz w:val="20"/>
                <w:szCs w:val="20"/>
              </w:rPr>
              <w:t>03</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FAA81F6" w14:textId="77777777" w:rsidR="008C6CAD" w:rsidRDefault="008C6CAD">
            <w:pPr>
              <w:spacing w:after="150" w:line="238" w:lineRule="atLeast"/>
              <w:jc w:val="center"/>
              <w:rPr>
                <w:rFonts w:ascii="Arial" w:hAnsi="Arial" w:cs="Arial"/>
                <w:color w:val="242424"/>
                <w:sz w:val="20"/>
                <w:szCs w:val="20"/>
              </w:rPr>
            </w:pPr>
            <w:r>
              <w:rPr>
                <w:color w:val="242424"/>
                <w:sz w:val="20"/>
                <w:szCs w:val="20"/>
              </w:rPr>
              <w:t>36 2 01 76070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B48B075"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EA6362C" w14:textId="77777777" w:rsidR="008C6CAD" w:rsidRDefault="008C6CAD">
            <w:pPr>
              <w:spacing w:after="150" w:line="238" w:lineRule="atLeast"/>
              <w:jc w:val="right"/>
              <w:rPr>
                <w:rFonts w:ascii="Arial" w:hAnsi="Arial" w:cs="Arial"/>
                <w:color w:val="242424"/>
                <w:sz w:val="20"/>
                <w:szCs w:val="20"/>
              </w:rPr>
            </w:pPr>
            <w:r>
              <w:rPr>
                <w:color w:val="242424"/>
                <w:sz w:val="20"/>
                <w:szCs w:val="20"/>
              </w:rPr>
              <w:t>672,42</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6978FC44" w14:textId="77777777" w:rsidR="008C6CAD" w:rsidRDefault="008C6CAD">
            <w:pPr>
              <w:spacing w:after="150" w:line="238" w:lineRule="atLeast"/>
              <w:jc w:val="right"/>
              <w:rPr>
                <w:rFonts w:ascii="Arial" w:hAnsi="Arial" w:cs="Arial"/>
                <w:color w:val="242424"/>
                <w:sz w:val="20"/>
                <w:szCs w:val="20"/>
              </w:rPr>
            </w:pPr>
            <w:r>
              <w:rPr>
                <w:color w:val="242424"/>
                <w:sz w:val="20"/>
                <w:szCs w:val="20"/>
              </w:rPr>
              <w:t>672,42</w:t>
            </w:r>
          </w:p>
        </w:tc>
      </w:tr>
      <w:tr w:rsidR="008C6CAD" w14:paraId="4C3E52C7"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633CB15" w14:textId="77777777" w:rsidR="008C6CAD" w:rsidRDefault="008C6CAD">
            <w:pPr>
              <w:spacing w:after="150" w:line="238" w:lineRule="atLeast"/>
              <w:rPr>
                <w:rFonts w:ascii="Arial" w:hAnsi="Arial" w:cs="Arial"/>
                <w:color w:val="242424"/>
                <w:sz w:val="20"/>
                <w:szCs w:val="20"/>
              </w:rPr>
            </w:pPr>
            <w:r>
              <w:rPr>
                <w:color w:val="242424"/>
                <w:sz w:val="20"/>
                <w:szCs w:val="20"/>
              </w:rPr>
              <w:t>Специальные выплаты гражданам, кроме публичных нормативных социальных выплат</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C029DCD" w14:textId="77777777" w:rsidR="008C6CAD" w:rsidRDefault="008C6CAD">
            <w:pPr>
              <w:spacing w:after="150" w:line="238" w:lineRule="atLeast"/>
              <w:jc w:val="center"/>
              <w:rPr>
                <w:rFonts w:ascii="Arial" w:hAnsi="Arial" w:cs="Arial"/>
                <w:color w:val="242424"/>
                <w:sz w:val="20"/>
                <w:szCs w:val="20"/>
              </w:rPr>
            </w:pPr>
            <w:r>
              <w:rPr>
                <w:color w:val="242424"/>
                <w:sz w:val="20"/>
                <w:szCs w:val="20"/>
              </w:rPr>
              <w:t>601</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B6C8BA6" w14:textId="77777777" w:rsidR="008C6CAD" w:rsidRDefault="008C6CAD">
            <w:pPr>
              <w:spacing w:after="150" w:line="238" w:lineRule="atLeast"/>
              <w:jc w:val="center"/>
              <w:rPr>
                <w:rFonts w:ascii="Arial" w:hAnsi="Arial" w:cs="Arial"/>
                <w:color w:val="242424"/>
                <w:sz w:val="20"/>
                <w:szCs w:val="20"/>
              </w:rPr>
            </w:pPr>
            <w:r>
              <w:rPr>
                <w:color w:val="242424"/>
                <w:sz w:val="20"/>
                <w:szCs w:val="20"/>
              </w:rPr>
              <w:t>10</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E3658C3" w14:textId="77777777" w:rsidR="008C6CAD" w:rsidRDefault="008C6CAD">
            <w:pPr>
              <w:spacing w:after="150" w:line="238" w:lineRule="atLeast"/>
              <w:jc w:val="center"/>
              <w:rPr>
                <w:rFonts w:ascii="Arial" w:hAnsi="Arial" w:cs="Arial"/>
                <w:color w:val="242424"/>
                <w:sz w:val="20"/>
                <w:szCs w:val="20"/>
              </w:rPr>
            </w:pPr>
            <w:r>
              <w:rPr>
                <w:color w:val="242424"/>
                <w:sz w:val="20"/>
                <w:szCs w:val="20"/>
              </w:rPr>
              <w:t>03</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5F81B8A" w14:textId="77777777" w:rsidR="008C6CAD" w:rsidRDefault="008C6CAD">
            <w:pPr>
              <w:spacing w:after="150" w:line="238" w:lineRule="atLeast"/>
              <w:jc w:val="center"/>
              <w:rPr>
                <w:rFonts w:ascii="Arial" w:hAnsi="Arial" w:cs="Arial"/>
                <w:color w:val="242424"/>
                <w:sz w:val="20"/>
                <w:szCs w:val="20"/>
              </w:rPr>
            </w:pPr>
            <w:r>
              <w:rPr>
                <w:color w:val="242424"/>
                <w:sz w:val="20"/>
                <w:szCs w:val="20"/>
              </w:rPr>
              <w:t>36 2 01 76070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A4549CA" w14:textId="77777777" w:rsidR="008C6CAD" w:rsidRDefault="008C6CAD">
            <w:pPr>
              <w:spacing w:after="150" w:line="238" w:lineRule="atLeast"/>
              <w:jc w:val="center"/>
              <w:rPr>
                <w:rFonts w:ascii="Arial" w:hAnsi="Arial" w:cs="Arial"/>
                <w:color w:val="242424"/>
                <w:sz w:val="20"/>
                <w:szCs w:val="20"/>
              </w:rPr>
            </w:pPr>
            <w:r>
              <w:rPr>
                <w:color w:val="242424"/>
                <w:sz w:val="20"/>
                <w:szCs w:val="20"/>
              </w:rPr>
              <w:t>320</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F2C76E4" w14:textId="77777777" w:rsidR="008C6CAD" w:rsidRDefault="008C6CAD">
            <w:pPr>
              <w:spacing w:after="150" w:line="238" w:lineRule="atLeast"/>
              <w:jc w:val="right"/>
              <w:rPr>
                <w:rFonts w:ascii="Arial" w:hAnsi="Arial" w:cs="Arial"/>
                <w:color w:val="242424"/>
                <w:sz w:val="20"/>
                <w:szCs w:val="20"/>
              </w:rPr>
            </w:pPr>
            <w:r>
              <w:rPr>
                <w:color w:val="242424"/>
                <w:sz w:val="20"/>
                <w:szCs w:val="20"/>
              </w:rPr>
              <w:t>672,42</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07D9DEA0" w14:textId="77777777" w:rsidR="008C6CAD" w:rsidRDefault="008C6CAD">
            <w:pPr>
              <w:spacing w:after="150" w:line="238" w:lineRule="atLeast"/>
              <w:jc w:val="right"/>
              <w:rPr>
                <w:rFonts w:ascii="Arial" w:hAnsi="Arial" w:cs="Arial"/>
                <w:color w:val="242424"/>
                <w:sz w:val="20"/>
                <w:szCs w:val="20"/>
              </w:rPr>
            </w:pPr>
            <w:r>
              <w:rPr>
                <w:color w:val="242424"/>
                <w:sz w:val="20"/>
                <w:szCs w:val="20"/>
              </w:rPr>
              <w:t>672,42</w:t>
            </w:r>
          </w:p>
        </w:tc>
      </w:tr>
      <w:tr w:rsidR="008C6CAD" w14:paraId="6E18F492"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DFA6E0B" w14:textId="77777777" w:rsidR="008C6CAD" w:rsidRDefault="008C6CAD">
            <w:pPr>
              <w:spacing w:after="150" w:line="238" w:lineRule="atLeast"/>
              <w:rPr>
                <w:rFonts w:ascii="Arial" w:hAnsi="Arial" w:cs="Arial"/>
                <w:color w:val="242424"/>
                <w:sz w:val="20"/>
                <w:szCs w:val="20"/>
              </w:rPr>
            </w:pPr>
            <w:r>
              <w:rPr>
                <w:color w:val="242424"/>
                <w:sz w:val="20"/>
                <w:szCs w:val="20"/>
              </w:rPr>
              <w:t>Обеспечение полноценным питанием беременных женщин и кормящих матерей, в том числе через специальные пункты питания и организации торговли, по заключению врачей</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B5C55FD" w14:textId="77777777" w:rsidR="008C6CAD" w:rsidRDefault="008C6CAD">
            <w:pPr>
              <w:spacing w:after="150" w:line="238" w:lineRule="atLeast"/>
              <w:jc w:val="center"/>
              <w:rPr>
                <w:rFonts w:ascii="Arial" w:hAnsi="Arial" w:cs="Arial"/>
                <w:color w:val="242424"/>
                <w:sz w:val="20"/>
                <w:szCs w:val="20"/>
              </w:rPr>
            </w:pPr>
            <w:r>
              <w:rPr>
                <w:color w:val="242424"/>
                <w:sz w:val="20"/>
                <w:szCs w:val="20"/>
              </w:rPr>
              <w:t>601</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05BBB62" w14:textId="77777777" w:rsidR="008C6CAD" w:rsidRDefault="008C6CAD">
            <w:pPr>
              <w:spacing w:after="150" w:line="238" w:lineRule="atLeast"/>
              <w:jc w:val="center"/>
              <w:rPr>
                <w:rFonts w:ascii="Arial" w:hAnsi="Arial" w:cs="Arial"/>
                <w:color w:val="242424"/>
                <w:sz w:val="20"/>
                <w:szCs w:val="20"/>
              </w:rPr>
            </w:pPr>
            <w:r>
              <w:rPr>
                <w:color w:val="242424"/>
                <w:sz w:val="20"/>
                <w:szCs w:val="20"/>
              </w:rPr>
              <w:t>10</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A30445D" w14:textId="77777777" w:rsidR="008C6CAD" w:rsidRDefault="008C6CAD">
            <w:pPr>
              <w:spacing w:after="150" w:line="238" w:lineRule="atLeast"/>
              <w:jc w:val="center"/>
              <w:rPr>
                <w:rFonts w:ascii="Arial" w:hAnsi="Arial" w:cs="Arial"/>
                <w:color w:val="242424"/>
                <w:sz w:val="20"/>
                <w:szCs w:val="20"/>
              </w:rPr>
            </w:pPr>
            <w:r>
              <w:rPr>
                <w:color w:val="242424"/>
                <w:sz w:val="20"/>
                <w:szCs w:val="20"/>
              </w:rPr>
              <w:t>03</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8BB929C" w14:textId="77777777" w:rsidR="008C6CAD" w:rsidRDefault="008C6CAD">
            <w:pPr>
              <w:spacing w:after="150" w:line="238" w:lineRule="atLeast"/>
              <w:jc w:val="center"/>
              <w:rPr>
                <w:rFonts w:ascii="Arial" w:hAnsi="Arial" w:cs="Arial"/>
                <w:color w:val="242424"/>
                <w:sz w:val="20"/>
                <w:szCs w:val="20"/>
              </w:rPr>
            </w:pPr>
            <w:r>
              <w:rPr>
                <w:color w:val="242424"/>
                <w:sz w:val="20"/>
                <w:szCs w:val="20"/>
              </w:rPr>
              <w:t>36 2 01 76080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EF41EF9"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655080F" w14:textId="77777777" w:rsidR="008C6CAD" w:rsidRDefault="008C6CAD">
            <w:pPr>
              <w:spacing w:after="150" w:line="238" w:lineRule="atLeast"/>
              <w:jc w:val="right"/>
              <w:rPr>
                <w:rFonts w:ascii="Arial" w:hAnsi="Arial" w:cs="Arial"/>
                <w:color w:val="242424"/>
                <w:sz w:val="20"/>
                <w:szCs w:val="20"/>
              </w:rPr>
            </w:pPr>
            <w:r>
              <w:rPr>
                <w:color w:val="242424"/>
                <w:sz w:val="20"/>
                <w:szCs w:val="20"/>
              </w:rPr>
              <w:t>265,14</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5722D382" w14:textId="77777777" w:rsidR="008C6CAD" w:rsidRDefault="008C6CAD">
            <w:pPr>
              <w:spacing w:after="150" w:line="238" w:lineRule="atLeast"/>
              <w:jc w:val="right"/>
              <w:rPr>
                <w:rFonts w:ascii="Arial" w:hAnsi="Arial" w:cs="Arial"/>
                <w:color w:val="242424"/>
                <w:sz w:val="20"/>
                <w:szCs w:val="20"/>
              </w:rPr>
            </w:pPr>
            <w:r>
              <w:rPr>
                <w:color w:val="242424"/>
                <w:sz w:val="20"/>
                <w:szCs w:val="20"/>
              </w:rPr>
              <w:t>287,25</w:t>
            </w:r>
          </w:p>
        </w:tc>
      </w:tr>
      <w:tr w:rsidR="008C6CAD" w14:paraId="04B9FB49"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E6B76C8" w14:textId="77777777" w:rsidR="008C6CAD" w:rsidRDefault="008C6CAD">
            <w:pPr>
              <w:spacing w:after="150" w:line="238" w:lineRule="atLeast"/>
              <w:rPr>
                <w:rFonts w:ascii="Arial" w:hAnsi="Arial" w:cs="Arial"/>
                <w:color w:val="242424"/>
                <w:sz w:val="20"/>
                <w:szCs w:val="20"/>
              </w:rPr>
            </w:pPr>
            <w:r>
              <w:rPr>
                <w:color w:val="242424"/>
                <w:sz w:val="20"/>
                <w:szCs w:val="20"/>
              </w:rPr>
              <w:t>Специальные выплаты гражданам, кроме публичных нормативных социальных выплат</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BB8A64F" w14:textId="77777777" w:rsidR="008C6CAD" w:rsidRDefault="008C6CAD">
            <w:pPr>
              <w:spacing w:after="150" w:line="238" w:lineRule="atLeast"/>
              <w:jc w:val="center"/>
              <w:rPr>
                <w:rFonts w:ascii="Arial" w:hAnsi="Arial" w:cs="Arial"/>
                <w:color w:val="242424"/>
                <w:sz w:val="20"/>
                <w:szCs w:val="20"/>
              </w:rPr>
            </w:pPr>
            <w:r>
              <w:rPr>
                <w:color w:val="242424"/>
                <w:sz w:val="20"/>
                <w:szCs w:val="20"/>
              </w:rPr>
              <w:t>601</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5D0DB66" w14:textId="77777777" w:rsidR="008C6CAD" w:rsidRDefault="008C6CAD">
            <w:pPr>
              <w:spacing w:after="150" w:line="238" w:lineRule="atLeast"/>
              <w:jc w:val="center"/>
              <w:rPr>
                <w:rFonts w:ascii="Arial" w:hAnsi="Arial" w:cs="Arial"/>
                <w:color w:val="242424"/>
                <w:sz w:val="20"/>
                <w:szCs w:val="20"/>
              </w:rPr>
            </w:pPr>
            <w:r>
              <w:rPr>
                <w:color w:val="242424"/>
                <w:sz w:val="20"/>
                <w:szCs w:val="20"/>
              </w:rPr>
              <w:t>10</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87DA275" w14:textId="77777777" w:rsidR="008C6CAD" w:rsidRDefault="008C6CAD">
            <w:pPr>
              <w:spacing w:after="150" w:line="238" w:lineRule="atLeast"/>
              <w:jc w:val="center"/>
              <w:rPr>
                <w:rFonts w:ascii="Arial" w:hAnsi="Arial" w:cs="Arial"/>
                <w:color w:val="242424"/>
                <w:sz w:val="20"/>
                <w:szCs w:val="20"/>
              </w:rPr>
            </w:pPr>
            <w:r>
              <w:rPr>
                <w:color w:val="242424"/>
                <w:sz w:val="20"/>
                <w:szCs w:val="20"/>
              </w:rPr>
              <w:t>03</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6CE4A82" w14:textId="77777777" w:rsidR="008C6CAD" w:rsidRDefault="008C6CAD">
            <w:pPr>
              <w:spacing w:after="150" w:line="238" w:lineRule="atLeast"/>
              <w:jc w:val="center"/>
              <w:rPr>
                <w:rFonts w:ascii="Arial" w:hAnsi="Arial" w:cs="Arial"/>
                <w:color w:val="242424"/>
                <w:sz w:val="20"/>
                <w:szCs w:val="20"/>
              </w:rPr>
            </w:pPr>
            <w:r>
              <w:rPr>
                <w:color w:val="242424"/>
                <w:sz w:val="20"/>
                <w:szCs w:val="20"/>
              </w:rPr>
              <w:t>36 2 01 76080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30D1533" w14:textId="77777777" w:rsidR="008C6CAD" w:rsidRDefault="008C6CAD">
            <w:pPr>
              <w:spacing w:after="150" w:line="238" w:lineRule="atLeast"/>
              <w:jc w:val="center"/>
              <w:rPr>
                <w:rFonts w:ascii="Arial" w:hAnsi="Arial" w:cs="Arial"/>
                <w:color w:val="242424"/>
                <w:sz w:val="20"/>
                <w:szCs w:val="20"/>
              </w:rPr>
            </w:pPr>
            <w:r>
              <w:rPr>
                <w:color w:val="242424"/>
                <w:sz w:val="20"/>
                <w:szCs w:val="20"/>
              </w:rPr>
              <w:t>320</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7F3134E" w14:textId="77777777" w:rsidR="008C6CAD" w:rsidRDefault="008C6CAD">
            <w:pPr>
              <w:spacing w:after="150" w:line="238" w:lineRule="atLeast"/>
              <w:jc w:val="right"/>
              <w:rPr>
                <w:rFonts w:ascii="Arial" w:hAnsi="Arial" w:cs="Arial"/>
                <w:color w:val="242424"/>
                <w:sz w:val="20"/>
                <w:szCs w:val="20"/>
              </w:rPr>
            </w:pPr>
            <w:r>
              <w:rPr>
                <w:color w:val="242424"/>
                <w:sz w:val="20"/>
                <w:szCs w:val="20"/>
              </w:rPr>
              <w:t>265,14</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63385FA4" w14:textId="77777777" w:rsidR="008C6CAD" w:rsidRDefault="008C6CAD">
            <w:pPr>
              <w:spacing w:after="150" w:line="238" w:lineRule="atLeast"/>
              <w:jc w:val="right"/>
              <w:rPr>
                <w:rFonts w:ascii="Arial" w:hAnsi="Arial" w:cs="Arial"/>
                <w:color w:val="242424"/>
                <w:sz w:val="20"/>
                <w:szCs w:val="20"/>
              </w:rPr>
            </w:pPr>
            <w:r>
              <w:rPr>
                <w:color w:val="242424"/>
                <w:sz w:val="20"/>
                <w:szCs w:val="20"/>
              </w:rPr>
              <w:t>287,25</w:t>
            </w:r>
          </w:p>
        </w:tc>
      </w:tr>
      <w:tr w:rsidR="008C6CAD" w14:paraId="2129922B"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DE9D7CA" w14:textId="77777777" w:rsidR="008C6CAD" w:rsidRDefault="008C6CAD">
            <w:pPr>
              <w:spacing w:after="150" w:line="238" w:lineRule="atLeast"/>
              <w:rPr>
                <w:rFonts w:ascii="Arial" w:hAnsi="Arial" w:cs="Arial"/>
                <w:color w:val="242424"/>
                <w:sz w:val="20"/>
                <w:szCs w:val="20"/>
              </w:rPr>
            </w:pPr>
            <w:r>
              <w:rPr>
                <w:color w:val="242424"/>
                <w:sz w:val="20"/>
                <w:szCs w:val="20"/>
              </w:rPr>
              <w:t>Подпрограмма «Обеспечение жильем молодых семей в городе Лермонтове»</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F084A08" w14:textId="77777777" w:rsidR="008C6CAD" w:rsidRDefault="008C6CAD">
            <w:pPr>
              <w:spacing w:after="150" w:line="238" w:lineRule="atLeast"/>
              <w:jc w:val="center"/>
              <w:rPr>
                <w:rFonts w:ascii="Arial" w:hAnsi="Arial" w:cs="Arial"/>
                <w:color w:val="242424"/>
                <w:sz w:val="20"/>
                <w:szCs w:val="20"/>
              </w:rPr>
            </w:pPr>
            <w:r>
              <w:rPr>
                <w:color w:val="242424"/>
                <w:sz w:val="20"/>
                <w:szCs w:val="20"/>
              </w:rPr>
              <w:t>601</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C0CF33E" w14:textId="77777777" w:rsidR="008C6CAD" w:rsidRDefault="008C6CAD">
            <w:pPr>
              <w:spacing w:after="150" w:line="238" w:lineRule="atLeast"/>
              <w:jc w:val="center"/>
              <w:rPr>
                <w:rFonts w:ascii="Arial" w:hAnsi="Arial" w:cs="Arial"/>
                <w:color w:val="242424"/>
                <w:sz w:val="20"/>
                <w:szCs w:val="20"/>
              </w:rPr>
            </w:pPr>
            <w:r>
              <w:rPr>
                <w:color w:val="242424"/>
                <w:sz w:val="20"/>
                <w:szCs w:val="20"/>
              </w:rPr>
              <w:t>10</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7DC5F4C" w14:textId="77777777" w:rsidR="008C6CAD" w:rsidRDefault="008C6CAD">
            <w:pPr>
              <w:spacing w:after="150" w:line="238" w:lineRule="atLeast"/>
              <w:jc w:val="center"/>
              <w:rPr>
                <w:rFonts w:ascii="Arial" w:hAnsi="Arial" w:cs="Arial"/>
                <w:color w:val="242424"/>
                <w:sz w:val="20"/>
                <w:szCs w:val="20"/>
              </w:rPr>
            </w:pPr>
            <w:r>
              <w:rPr>
                <w:color w:val="242424"/>
                <w:sz w:val="20"/>
                <w:szCs w:val="20"/>
              </w:rPr>
              <w:t>03</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C40D547" w14:textId="77777777" w:rsidR="008C6CAD" w:rsidRDefault="008C6CAD">
            <w:pPr>
              <w:spacing w:after="150" w:line="238" w:lineRule="atLeast"/>
              <w:jc w:val="center"/>
              <w:rPr>
                <w:rFonts w:ascii="Arial" w:hAnsi="Arial" w:cs="Arial"/>
                <w:color w:val="242424"/>
                <w:sz w:val="20"/>
                <w:szCs w:val="20"/>
              </w:rPr>
            </w:pPr>
            <w:r>
              <w:rPr>
                <w:color w:val="242424"/>
                <w:sz w:val="20"/>
                <w:szCs w:val="20"/>
              </w:rPr>
              <w:t>36 3 00 00000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E42E980"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8048BC6" w14:textId="77777777" w:rsidR="008C6CAD" w:rsidRDefault="008C6CAD">
            <w:pPr>
              <w:spacing w:after="150" w:line="238" w:lineRule="atLeast"/>
              <w:jc w:val="right"/>
              <w:rPr>
                <w:rFonts w:ascii="Arial" w:hAnsi="Arial" w:cs="Arial"/>
                <w:color w:val="242424"/>
                <w:sz w:val="20"/>
                <w:szCs w:val="20"/>
              </w:rPr>
            </w:pPr>
            <w:r>
              <w:rPr>
                <w:color w:val="242424"/>
                <w:sz w:val="20"/>
                <w:szCs w:val="20"/>
              </w:rPr>
              <w:t>1 500,00</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3172EE37" w14:textId="77777777" w:rsidR="008C6CAD" w:rsidRDefault="008C6CAD">
            <w:pPr>
              <w:spacing w:after="150" w:line="238" w:lineRule="atLeast"/>
              <w:jc w:val="right"/>
              <w:rPr>
                <w:rFonts w:ascii="Arial" w:hAnsi="Arial" w:cs="Arial"/>
                <w:color w:val="242424"/>
                <w:sz w:val="20"/>
                <w:szCs w:val="20"/>
              </w:rPr>
            </w:pPr>
            <w:r>
              <w:rPr>
                <w:color w:val="242424"/>
                <w:sz w:val="20"/>
                <w:szCs w:val="20"/>
              </w:rPr>
              <w:t>1 500,00</w:t>
            </w:r>
          </w:p>
        </w:tc>
      </w:tr>
      <w:tr w:rsidR="008C6CAD" w14:paraId="7A5FD4D7"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2D93B76" w14:textId="77777777" w:rsidR="008C6CAD" w:rsidRDefault="008C6CAD">
            <w:pPr>
              <w:spacing w:line="238" w:lineRule="atLeast"/>
              <w:rPr>
                <w:rFonts w:ascii="Arial" w:hAnsi="Arial" w:cs="Arial"/>
                <w:color w:val="242424"/>
                <w:sz w:val="20"/>
                <w:szCs w:val="20"/>
              </w:rPr>
            </w:pPr>
            <w:r>
              <w:rPr>
                <w:color w:val="242424"/>
                <w:sz w:val="20"/>
                <w:szCs w:val="20"/>
              </w:rPr>
              <w:lastRenderedPageBreak/>
              <w:t>Основное мероприятие «Предоставление молодым семьям</w:t>
            </w:r>
            <w:r>
              <w:rPr>
                <w:color w:val="242424"/>
                <w:sz w:val="20"/>
                <w:szCs w:val="20"/>
                <w:bdr w:val="none" w:sz="0" w:space="0" w:color="auto" w:frame="1"/>
              </w:rPr>
              <w:t>  </w:t>
            </w:r>
            <w:r>
              <w:rPr>
                <w:color w:val="242424"/>
                <w:sz w:val="20"/>
                <w:szCs w:val="20"/>
              </w:rPr>
              <w:t>социальных выплат на приобретение (строительство жилья»</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2CAEE6A" w14:textId="77777777" w:rsidR="008C6CAD" w:rsidRDefault="008C6CAD">
            <w:pPr>
              <w:spacing w:after="150" w:line="238" w:lineRule="atLeast"/>
              <w:jc w:val="center"/>
              <w:rPr>
                <w:rFonts w:ascii="Arial" w:hAnsi="Arial" w:cs="Arial"/>
                <w:color w:val="242424"/>
                <w:sz w:val="20"/>
                <w:szCs w:val="20"/>
              </w:rPr>
            </w:pPr>
            <w:r>
              <w:rPr>
                <w:color w:val="242424"/>
                <w:sz w:val="20"/>
                <w:szCs w:val="20"/>
              </w:rPr>
              <w:t>601</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E293C76" w14:textId="77777777" w:rsidR="008C6CAD" w:rsidRDefault="008C6CAD">
            <w:pPr>
              <w:spacing w:after="150" w:line="238" w:lineRule="atLeast"/>
              <w:jc w:val="center"/>
              <w:rPr>
                <w:rFonts w:ascii="Arial" w:hAnsi="Arial" w:cs="Arial"/>
                <w:color w:val="242424"/>
                <w:sz w:val="20"/>
                <w:szCs w:val="20"/>
              </w:rPr>
            </w:pPr>
            <w:r>
              <w:rPr>
                <w:color w:val="242424"/>
                <w:sz w:val="20"/>
                <w:szCs w:val="20"/>
              </w:rPr>
              <w:t>10</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F0160B2" w14:textId="77777777" w:rsidR="008C6CAD" w:rsidRDefault="008C6CAD">
            <w:pPr>
              <w:spacing w:after="150" w:line="238" w:lineRule="atLeast"/>
              <w:jc w:val="center"/>
              <w:rPr>
                <w:rFonts w:ascii="Arial" w:hAnsi="Arial" w:cs="Arial"/>
                <w:color w:val="242424"/>
                <w:sz w:val="20"/>
                <w:szCs w:val="20"/>
              </w:rPr>
            </w:pPr>
            <w:r>
              <w:rPr>
                <w:color w:val="242424"/>
                <w:sz w:val="20"/>
                <w:szCs w:val="20"/>
              </w:rPr>
              <w:t>03</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2E760CF" w14:textId="77777777" w:rsidR="008C6CAD" w:rsidRDefault="008C6CAD">
            <w:pPr>
              <w:spacing w:after="150" w:line="238" w:lineRule="atLeast"/>
              <w:jc w:val="center"/>
              <w:rPr>
                <w:rFonts w:ascii="Arial" w:hAnsi="Arial" w:cs="Arial"/>
                <w:color w:val="242424"/>
                <w:sz w:val="20"/>
                <w:szCs w:val="20"/>
              </w:rPr>
            </w:pPr>
            <w:r>
              <w:rPr>
                <w:color w:val="242424"/>
                <w:sz w:val="20"/>
                <w:szCs w:val="20"/>
              </w:rPr>
              <w:t>36 3 01 00000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179BE5C"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688D577" w14:textId="77777777" w:rsidR="008C6CAD" w:rsidRDefault="008C6CAD">
            <w:pPr>
              <w:spacing w:after="150" w:line="238" w:lineRule="atLeast"/>
              <w:jc w:val="right"/>
              <w:rPr>
                <w:rFonts w:ascii="Arial" w:hAnsi="Arial" w:cs="Arial"/>
                <w:color w:val="242424"/>
                <w:sz w:val="20"/>
                <w:szCs w:val="20"/>
              </w:rPr>
            </w:pPr>
            <w:r>
              <w:rPr>
                <w:color w:val="242424"/>
                <w:sz w:val="20"/>
                <w:szCs w:val="20"/>
              </w:rPr>
              <w:t>1 500,00</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2A7234C9" w14:textId="77777777" w:rsidR="008C6CAD" w:rsidRDefault="008C6CAD">
            <w:pPr>
              <w:spacing w:after="150" w:line="238" w:lineRule="atLeast"/>
              <w:jc w:val="right"/>
              <w:rPr>
                <w:rFonts w:ascii="Arial" w:hAnsi="Arial" w:cs="Arial"/>
                <w:color w:val="242424"/>
                <w:sz w:val="20"/>
                <w:szCs w:val="20"/>
              </w:rPr>
            </w:pPr>
            <w:r>
              <w:rPr>
                <w:color w:val="242424"/>
                <w:sz w:val="20"/>
                <w:szCs w:val="20"/>
              </w:rPr>
              <w:t>1 500,00</w:t>
            </w:r>
          </w:p>
        </w:tc>
      </w:tr>
      <w:tr w:rsidR="008C6CAD" w14:paraId="46B50227"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975236E" w14:textId="77777777" w:rsidR="008C6CAD" w:rsidRDefault="008C6CAD">
            <w:pPr>
              <w:spacing w:after="150" w:line="238" w:lineRule="atLeast"/>
              <w:rPr>
                <w:rFonts w:ascii="Arial" w:hAnsi="Arial" w:cs="Arial"/>
                <w:color w:val="242424"/>
                <w:sz w:val="20"/>
                <w:szCs w:val="20"/>
              </w:rPr>
            </w:pPr>
            <w:r>
              <w:rPr>
                <w:color w:val="242424"/>
                <w:sz w:val="20"/>
                <w:szCs w:val="20"/>
              </w:rPr>
              <w:t>Предоставление молодым семьям социальных выплат на приобретение (строительство) жилья за счет средств местного бюджета</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DDD1F62" w14:textId="77777777" w:rsidR="008C6CAD" w:rsidRDefault="008C6CAD">
            <w:pPr>
              <w:spacing w:after="150" w:line="238" w:lineRule="atLeast"/>
              <w:jc w:val="center"/>
              <w:rPr>
                <w:rFonts w:ascii="Arial" w:hAnsi="Arial" w:cs="Arial"/>
                <w:color w:val="242424"/>
                <w:sz w:val="20"/>
                <w:szCs w:val="20"/>
              </w:rPr>
            </w:pPr>
            <w:r>
              <w:rPr>
                <w:color w:val="242424"/>
                <w:sz w:val="20"/>
                <w:szCs w:val="20"/>
              </w:rPr>
              <w:t>601</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709C613" w14:textId="77777777" w:rsidR="008C6CAD" w:rsidRDefault="008C6CAD">
            <w:pPr>
              <w:spacing w:after="150" w:line="238" w:lineRule="atLeast"/>
              <w:jc w:val="center"/>
              <w:rPr>
                <w:rFonts w:ascii="Arial" w:hAnsi="Arial" w:cs="Arial"/>
                <w:color w:val="242424"/>
                <w:sz w:val="20"/>
                <w:szCs w:val="20"/>
              </w:rPr>
            </w:pPr>
            <w:r>
              <w:rPr>
                <w:color w:val="242424"/>
                <w:sz w:val="20"/>
                <w:szCs w:val="20"/>
              </w:rPr>
              <w:t>10</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D0087B7" w14:textId="77777777" w:rsidR="008C6CAD" w:rsidRDefault="008C6CAD">
            <w:pPr>
              <w:spacing w:after="150" w:line="238" w:lineRule="atLeast"/>
              <w:jc w:val="center"/>
              <w:rPr>
                <w:rFonts w:ascii="Arial" w:hAnsi="Arial" w:cs="Arial"/>
                <w:color w:val="242424"/>
                <w:sz w:val="20"/>
                <w:szCs w:val="20"/>
              </w:rPr>
            </w:pPr>
            <w:r>
              <w:rPr>
                <w:color w:val="242424"/>
                <w:sz w:val="20"/>
                <w:szCs w:val="20"/>
              </w:rPr>
              <w:t>03</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86355E4" w14:textId="77777777" w:rsidR="008C6CAD" w:rsidRDefault="008C6CAD">
            <w:pPr>
              <w:spacing w:after="150" w:line="238" w:lineRule="atLeast"/>
              <w:jc w:val="center"/>
              <w:rPr>
                <w:rFonts w:ascii="Arial" w:hAnsi="Arial" w:cs="Arial"/>
                <w:color w:val="242424"/>
                <w:sz w:val="20"/>
                <w:szCs w:val="20"/>
              </w:rPr>
            </w:pPr>
            <w:r>
              <w:rPr>
                <w:color w:val="242424"/>
                <w:sz w:val="20"/>
                <w:szCs w:val="20"/>
              </w:rPr>
              <w:t>36 3 01 L4970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5E2E093"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BCE2B97" w14:textId="77777777" w:rsidR="008C6CAD" w:rsidRDefault="008C6CAD">
            <w:pPr>
              <w:spacing w:after="150" w:line="238" w:lineRule="atLeast"/>
              <w:jc w:val="right"/>
              <w:rPr>
                <w:rFonts w:ascii="Arial" w:hAnsi="Arial" w:cs="Arial"/>
                <w:color w:val="242424"/>
                <w:sz w:val="20"/>
                <w:szCs w:val="20"/>
              </w:rPr>
            </w:pPr>
            <w:r>
              <w:rPr>
                <w:color w:val="242424"/>
                <w:sz w:val="20"/>
                <w:szCs w:val="20"/>
              </w:rPr>
              <w:t>1 500,00</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7F6AFE91" w14:textId="77777777" w:rsidR="008C6CAD" w:rsidRDefault="008C6CAD">
            <w:pPr>
              <w:spacing w:after="150" w:line="238" w:lineRule="atLeast"/>
              <w:jc w:val="right"/>
              <w:rPr>
                <w:rFonts w:ascii="Arial" w:hAnsi="Arial" w:cs="Arial"/>
                <w:color w:val="242424"/>
                <w:sz w:val="20"/>
                <w:szCs w:val="20"/>
              </w:rPr>
            </w:pPr>
            <w:r>
              <w:rPr>
                <w:color w:val="242424"/>
                <w:sz w:val="20"/>
                <w:szCs w:val="20"/>
              </w:rPr>
              <w:t>1 500,00</w:t>
            </w:r>
          </w:p>
        </w:tc>
      </w:tr>
      <w:tr w:rsidR="008C6CAD" w14:paraId="5A08EE9F"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9206737" w14:textId="77777777" w:rsidR="008C6CAD" w:rsidRDefault="008C6CAD">
            <w:pPr>
              <w:spacing w:after="150" w:line="238" w:lineRule="atLeast"/>
              <w:rPr>
                <w:rFonts w:ascii="Arial" w:hAnsi="Arial" w:cs="Arial"/>
                <w:color w:val="242424"/>
                <w:sz w:val="20"/>
                <w:szCs w:val="20"/>
              </w:rPr>
            </w:pPr>
            <w:r>
              <w:rPr>
                <w:color w:val="242424"/>
                <w:sz w:val="20"/>
                <w:szCs w:val="20"/>
              </w:rPr>
              <w:t>Специальные выплаты гражданам, кроме публичных нормативных социальных выплат</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B2462AD" w14:textId="77777777" w:rsidR="008C6CAD" w:rsidRDefault="008C6CAD">
            <w:pPr>
              <w:spacing w:after="150" w:line="238" w:lineRule="atLeast"/>
              <w:jc w:val="center"/>
              <w:rPr>
                <w:rFonts w:ascii="Arial" w:hAnsi="Arial" w:cs="Arial"/>
                <w:color w:val="242424"/>
                <w:sz w:val="20"/>
                <w:szCs w:val="20"/>
              </w:rPr>
            </w:pPr>
            <w:r>
              <w:rPr>
                <w:color w:val="242424"/>
                <w:sz w:val="20"/>
                <w:szCs w:val="20"/>
              </w:rPr>
              <w:t>601</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DEA5B72" w14:textId="77777777" w:rsidR="008C6CAD" w:rsidRDefault="008C6CAD">
            <w:pPr>
              <w:spacing w:after="150" w:line="238" w:lineRule="atLeast"/>
              <w:jc w:val="center"/>
              <w:rPr>
                <w:rFonts w:ascii="Arial" w:hAnsi="Arial" w:cs="Arial"/>
                <w:color w:val="242424"/>
                <w:sz w:val="20"/>
                <w:szCs w:val="20"/>
              </w:rPr>
            </w:pPr>
            <w:r>
              <w:rPr>
                <w:color w:val="242424"/>
                <w:sz w:val="20"/>
                <w:szCs w:val="20"/>
              </w:rPr>
              <w:t>10</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2C2DAAA" w14:textId="77777777" w:rsidR="008C6CAD" w:rsidRDefault="008C6CAD">
            <w:pPr>
              <w:spacing w:after="150" w:line="238" w:lineRule="atLeast"/>
              <w:jc w:val="center"/>
              <w:rPr>
                <w:rFonts w:ascii="Arial" w:hAnsi="Arial" w:cs="Arial"/>
                <w:color w:val="242424"/>
                <w:sz w:val="20"/>
                <w:szCs w:val="20"/>
              </w:rPr>
            </w:pPr>
            <w:r>
              <w:rPr>
                <w:color w:val="242424"/>
                <w:sz w:val="20"/>
                <w:szCs w:val="20"/>
              </w:rPr>
              <w:t>03</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84B72B7" w14:textId="77777777" w:rsidR="008C6CAD" w:rsidRDefault="008C6CAD">
            <w:pPr>
              <w:spacing w:after="150" w:line="238" w:lineRule="atLeast"/>
              <w:jc w:val="center"/>
              <w:rPr>
                <w:rFonts w:ascii="Arial" w:hAnsi="Arial" w:cs="Arial"/>
                <w:color w:val="242424"/>
                <w:sz w:val="20"/>
                <w:szCs w:val="20"/>
              </w:rPr>
            </w:pPr>
            <w:r>
              <w:rPr>
                <w:color w:val="242424"/>
                <w:sz w:val="20"/>
                <w:szCs w:val="20"/>
              </w:rPr>
              <w:t>36 3 01 L4970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17CB0D9" w14:textId="77777777" w:rsidR="008C6CAD" w:rsidRDefault="008C6CAD">
            <w:pPr>
              <w:spacing w:after="150" w:line="238" w:lineRule="atLeast"/>
              <w:jc w:val="center"/>
              <w:rPr>
                <w:rFonts w:ascii="Arial" w:hAnsi="Arial" w:cs="Arial"/>
                <w:color w:val="242424"/>
                <w:sz w:val="20"/>
                <w:szCs w:val="20"/>
              </w:rPr>
            </w:pPr>
            <w:r>
              <w:rPr>
                <w:color w:val="242424"/>
                <w:sz w:val="20"/>
                <w:szCs w:val="20"/>
              </w:rPr>
              <w:t>320</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7992A8D" w14:textId="77777777" w:rsidR="008C6CAD" w:rsidRDefault="008C6CAD">
            <w:pPr>
              <w:spacing w:after="150" w:line="238" w:lineRule="atLeast"/>
              <w:jc w:val="right"/>
              <w:rPr>
                <w:rFonts w:ascii="Arial" w:hAnsi="Arial" w:cs="Arial"/>
                <w:color w:val="242424"/>
                <w:sz w:val="20"/>
                <w:szCs w:val="20"/>
              </w:rPr>
            </w:pPr>
            <w:r>
              <w:rPr>
                <w:color w:val="242424"/>
                <w:sz w:val="20"/>
                <w:szCs w:val="20"/>
              </w:rPr>
              <w:t>1 500,00</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4A026C7E" w14:textId="77777777" w:rsidR="008C6CAD" w:rsidRDefault="008C6CAD">
            <w:pPr>
              <w:spacing w:after="150" w:line="238" w:lineRule="atLeast"/>
              <w:jc w:val="right"/>
              <w:rPr>
                <w:rFonts w:ascii="Arial" w:hAnsi="Arial" w:cs="Arial"/>
                <w:color w:val="242424"/>
                <w:sz w:val="20"/>
                <w:szCs w:val="20"/>
              </w:rPr>
            </w:pPr>
            <w:r>
              <w:rPr>
                <w:color w:val="242424"/>
                <w:sz w:val="20"/>
                <w:szCs w:val="20"/>
              </w:rPr>
              <w:t>1 500,00</w:t>
            </w:r>
          </w:p>
        </w:tc>
      </w:tr>
      <w:tr w:rsidR="008C6CAD" w14:paraId="313C427A"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3B7233A" w14:textId="77777777" w:rsidR="008C6CAD" w:rsidRDefault="008C6CAD">
            <w:pPr>
              <w:spacing w:after="150" w:line="238" w:lineRule="atLeast"/>
              <w:rPr>
                <w:rFonts w:ascii="Arial" w:hAnsi="Arial" w:cs="Arial"/>
                <w:color w:val="242424"/>
                <w:sz w:val="20"/>
                <w:szCs w:val="20"/>
              </w:rPr>
            </w:pPr>
            <w:r>
              <w:rPr>
                <w:color w:val="242424"/>
                <w:sz w:val="20"/>
                <w:szCs w:val="20"/>
              </w:rPr>
              <w:t>Другие вопросы в области социальной политики</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3CF3D44" w14:textId="77777777" w:rsidR="008C6CAD" w:rsidRDefault="008C6CAD">
            <w:pPr>
              <w:spacing w:after="150" w:line="238" w:lineRule="atLeast"/>
              <w:jc w:val="center"/>
              <w:rPr>
                <w:rFonts w:ascii="Arial" w:hAnsi="Arial" w:cs="Arial"/>
                <w:color w:val="242424"/>
                <w:sz w:val="20"/>
                <w:szCs w:val="20"/>
              </w:rPr>
            </w:pPr>
            <w:r>
              <w:rPr>
                <w:color w:val="242424"/>
                <w:sz w:val="20"/>
                <w:szCs w:val="20"/>
              </w:rPr>
              <w:t>601</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06E2157" w14:textId="77777777" w:rsidR="008C6CAD" w:rsidRDefault="008C6CAD">
            <w:pPr>
              <w:spacing w:after="150" w:line="238" w:lineRule="atLeast"/>
              <w:jc w:val="center"/>
              <w:rPr>
                <w:rFonts w:ascii="Arial" w:hAnsi="Arial" w:cs="Arial"/>
                <w:color w:val="242424"/>
                <w:sz w:val="20"/>
                <w:szCs w:val="20"/>
              </w:rPr>
            </w:pPr>
            <w:r>
              <w:rPr>
                <w:color w:val="242424"/>
                <w:sz w:val="20"/>
                <w:szCs w:val="20"/>
              </w:rPr>
              <w:t>10</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C01AC99" w14:textId="77777777" w:rsidR="008C6CAD" w:rsidRDefault="008C6CAD">
            <w:pPr>
              <w:spacing w:after="150" w:line="238" w:lineRule="atLeast"/>
              <w:jc w:val="center"/>
              <w:rPr>
                <w:rFonts w:ascii="Arial" w:hAnsi="Arial" w:cs="Arial"/>
                <w:color w:val="242424"/>
                <w:sz w:val="20"/>
                <w:szCs w:val="20"/>
              </w:rPr>
            </w:pPr>
            <w:r>
              <w:rPr>
                <w:color w:val="242424"/>
                <w:sz w:val="20"/>
                <w:szCs w:val="20"/>
              </w:rPr>
              <w:t>06</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7472096" w14:textId="77777777" w:rsidR="008C6CAD" w:rsidRDefault="008C6CAD">
            <w:pPr>
              <w:spacing w:after="150" w:line="238" w:lineRule="atLeast"/>
              <w:jc w:val="center"/>
              <w:rPr>
                <w:rFonts w:ascii="Arial" w:hAnsi="Arial" w:cs="Arial"/>
                <w:color w:val="242424"/>
                <w:sz w:val="20"/>
                <w:szCs w:val="20"/>
              </w:rPr>
            </w:pPr>
            <w:r>
              <w:rPr>
                <w:color w:val="242424"/>
                <w:sz w:val="20"/>
                <w:szCs w:val="20"/>
              </w:rPr>
              <w:t> </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EB9BF8B"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6F61DA9" w14:textId="77777777" w:rsidR="008C6CAD" w:rsidRDefault="008C6CAD">
            <w:pPr>
              <w:spacing w:after="150" w:line="238" w:lineRule="atLeast"/>
              <w:jc w:val="right"/>
              <w:rPr>
                <w:rFonts w:ascii="Arial" w:hAnsi="Arial" w:cs="Arial"/>
                <w:color w:val="242424"/>
                <w:sz w:val="20"/>
                <w:szCs w:val="20"/>
              </w:rPr>
            </w:pPr>
            <w:r>
              <w:rPr>
                <w:color w:val="242424"/>
                <w:sz w:val="20"/>
                <w:szCs w:val="20"/>
              </w:rPr>
              <w:t>244,50</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6ADCBC9A" w14:textId="77777777" w:rsidR="008C6CAD" w:rsidRDefault="008C6CAD">
            <w:pPr>
              <w:spacing w:after="150" w:line="238" w:lineRule="atLeast"/>
              <w:jc w:val="right"/>
              <w:rPr>
                <w:rFonts w:ascii="Arial" w:hAnsi="Arial" w:cs="Arial"/>
                <w:color w:val="242424"/>
                <w:sz w:val="20"/>
                <w:szCs w:val="20"/>
              </w:rPr>
            </w:pPr>
            <w:r>
              <w:rPr>
                <w:color w:val="242424"/>
                <w:sz w:val="20"/>
                <w:szCs w:val="20"/>
              </w:rPr>
              <w:t>244,50</w:t>
            </w:r>
          </w:p>
        </w:tc>
      </w:tr>
      <w:tr w:rsidR="008C6CAD" w14:paraId="24BE33FC"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FCF16C3" w14:textId="77777777" w:rsidR="008C6CAD" w:rsidRDefault="008C6CAD">
            <w:pPr>
              <w:spacing w:after="150" w:line="238" w:lineRule="atLeast"/>
              <w:rPr>
                <w:rFonts w:ascii="Arial" w:hAnsi="Arial" w:cs="Arial"/>
                <w:color w:val="242424"/>
                <w:sz w:val="20"/>
                <w:szCs w:val="20"/>
              </w:rPr>
            </w:pPr>
            <w:r>
              <w:rPr>
                <w:color w:val="242424"/>
                <w:sz w:val="20"/>
                <w:szCs w:val="20"/>
              </w:rPr>
              <w:t>Муниципальная программа «Социальная поддержка граждан города Лермонтова»</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6A92BE0" w14:textId="77777777" w:rsidR="008C6CAD" w:rsidRDefault="008C6CAD">
            <w:pPr>
              <w:spacing w:after="150" w:line="238" w:lineRule="atLeast"/>
              <w:jc w:val="center"/>
              <w:rPr>
                <w:rFonts w:ascii="Arial" w:hAnsi="Arial" w:cs="Arial"/>
                <w:color w:val="242424"/>
                <w:sz w:val="20"/>
                <w:szCs w:val="20"/>
              </w:rPr>
            </w:pPr>
            <w:r>
              <w:rPr>
                <w:color w:val="242424"/>
                <w:sz w:val="20"/>
                <w:szCs w:val="20"/>
              </w:rPr>
              <w:t>601</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3052616" w14:textId="77777777" w:rsidR="008C6CAD" w:rsidRDefault="008C6CAD">
            <w:pPr>
              <w:spacing w:after="150" w:line="238" w:lineRule="atLeast"/>
              <w:jc w:val="center"/>
              <w:rPr>
                <w:rFonts w:ascii="Arial" w:hAnsi="Arial" w:cs="Arial"/>
                <w:color w:val="242424"/>
                <w:sz w:val="20"/>
                <w:szCs w:val="20"/>
              </w:rPr>
            </w:pPr>
            <w:r>
              <w:rPr>
                <w:color w:val="242424"/>
                <w:sz w:val="20"/>
                <w:szCs w:val="20"/>
              </w:rPr>
              <w:t>10</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793019F" w14:textId="77777777" w:rsidR="008C6CAD" w:rsidRDefault="008C6CAD">
            <w:pPr>
              <w:spacing w:after="150" w:line="238" w:lineRule="atLeast"/>
              <w:jc w:val="center"/>
              <w:rPr>
                <w:rFonts w:ascii="Arial" w:hAnsi="Arial" w:cs="Arial"/>
                <w:color w:val="242424"/>
                <w:sz w:val="20"/>
                <w:szCs w:val="20"/>
              </w:rPr>
            </w:pPr>
            <w:r>
              <w:rPr>
                <w:color w:val="242424"/>
                <w:sz w:val="20"/>
                <w:szCs w:val="20"/>
              </w:rPr>
              <w:t>06</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DB1EC42" w14:textId="77777777" w:rsidR="008C6CAD" w:rsidRDefault="008C6CAD">
            <w:pPr>
              <w:spacing w:after="150" w:line="238" w:lineRule="atLeast"/>
              <w:jc w:val="center"/>
              <w:rPr>
                <w:rFonts w:ascii="Arial" w:hAnsi="Arial" w:cs="Arial"/>
                <w:color w:val="242424"/>
                <w:sz w:val="20"/>
                <w:szCs w:val="20"/>
              </w:rPr>
            </w:pPr>
            <w:r>
              <w:rPr>
                <w:color w:val="242424"/>
                <w:sz w:val="20"/>
                <w:szCs w:val="20"/>
              </w:rPr>
              <w:t>36 0 00 00000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DC15BFF"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DF30C12" w14:textId="77777777" w:rsidR="008C6CAD" w:rsidRDefault="008C6CAD">
            <w:pPr>
              <w:spacing w:after="150" w:line="238" w:lineRule="atLeast"/>
              <w:jc w:val="right"/>
              <w:rPr>
                <w:rFonts w:ascii="Arial" w:hAnsi="Arial" w:cs="Arial"/>
                <w:color w:val="242424"/>
                <w:sz w:val="20"/>
                <w:szCs w:val="20"/>
              </w:rPr>
            </w:pPr>
            <w:r>
              <w:rPr>
                <w:color w:val="242424"/>
                <w:sz w:val="20"/>
                <w:szCs w:val="20"/>
              </w:rPr>
              <w:t>244,50</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1022DE7E" w14:textId="77777777" w:rsidR="008C6CAD" w:rsidRDefault="008C6CAD">
            <w:pPr>
              <w:spacing w:after="150" w:line="238" w:lineRule="atLeast"/>
              <w:jc w:val="right"/>
              <w:rPr>
                <w:rFonts w:ascii="Arial" w:hAnsi="Arial" w:cs="Arial"/>
                <w:color w:val="242424"/>
                <w:sz w:val="20"/>
                <w:szCs w:val="20"/>
              </w:rPr>
            </w:pPr>
            <w:r>
              <w:rPr>
                <w:color w:val="242424"/>
                <w:sz w:val="20"/>
                <w:szCs w:val="20"/>
              </w:rPr>
              <w:t>244,50</w:t>
            </w:r>
          </w:p>
        </w:tc>
      </w:tr>
      <w:tr w:rsidR="008C6CAD" w14:paraId="37A9A8AF"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FDD0478" w14:textId="77777777" w:rsidR="008C6CAD" w:rsidRDefault="008C6CAD">
            <w:pPr>
              <w:spacing w:after="150" w:line="238" w:lineRule="atLeast"/>
              <w:rPr>
                <w:rFonts w:ascii="Arial" w:hAnsi="Arial" w:cs="Arial"/>
                <w:color w:val="242424"/>
                <w:sz w:val="20"/>
                <w:szCs w:val="20"/>
              </w:rPr>
            </w:pPr>
            <w:r>
              <w:rPr>
                <w:color w:val="242424"/>
                <w:sz w:val="20"/>
                <w:szCs w:val="20"/>
              </w:rPr>
              <w:t>Подпрограмма «Меры социальной поддержки, социальное обслуживание населения города Лермонтова»</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D0132BB" w14:textId="77777777" w:rsidR="008C6CAD" w:rsidRDefault="008C6CAD">
            <w:pPr>
              <w:spacing w:after="150" w:line="238" w:lineRule="atLeast"/>
              <w:jc w:val="center"/>
              <w:rPr>
                <w:rFonts w:ascii="Arial" w:hAnsi="Arial" w:cs="Arial"/>
                <w:color w:val="242424"/>
                <w:sz w:val="20"/>
                <w:szCs w:val="20"/>
              </w:rPr>
            </w:pPr>
            <w:r>
              <w:rPr>
                <w:color w:val="242424"/>
                <w:sz w:val="20"/>
                <w:szCs w:val="20"/>
              </w:rPr>
              <w:t>601</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204002F" w14:textId="77777777" w:rsidR="008C6CAD" w:rsidRDefault="008C6CAD">
            <w:pPr>
              <w:spacing w:after="150" w:line="238" w:lineRule="atLeast"/>
              <w:jc w:val="center"/>
              <w:rPr>
                <w:rFonts w:ascii="Arial" w:hAnsi="Arial" w:cs="Arial"/>
                <w:color w:val="242424"/>
                <w:sz w:val="20"/>
                <w:szCs w:val="20"/>
              </w:rPr>
            </w:pPr>
            <w:r>
              <w:rPr>
                <w:color w:val="242424"/>
                <w:sz w:val="20"/>
                <w:szCs w:val="20"/>
              </w:rPr>
              <w:t>10</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E87D328" w14:textId="77777777" w:rsidR="008C6CAD" w:rsidRDefault="008C6CAD">
            <w:pPr>
              <w:spacing w:after="150" w:line="238" w:lineRule="atLeast"/>
              <w:jc w:val="center"/>
              <w:rPr>
                <w:rFonts w:ascii="Arial" w:hAnsi="Arial" w:cs="Arial"/>
                <w:color w:val="242424"/>
                <w:sz w:val="20"/>
                <w:szCs w:val="20"/>
              </w:rPr>
            </w:pPr>
            <w:r>
              <w:rPr>
                <w:color w:val="242424"/>
                <w:sz w:val="20"/>
                <w:szCs w:val="20"/>
              </w:rPr>
              <w:t>06</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BBC7555" w14:textId="77777777" w:rsidR="008C6CAD" w:rsidRDefault="008C6CAD">
            <w:pPr>
              <w:spacing w:after="150" w:line="238" w:lineRule="atLeast"/>
              <w:jc w:val="center"/>
              <w:rPr>
                <w:rFonts w:ascii="Arial" w:hAnsi="Arial" w:cs="Arial"/>
                <w:color w:val="242424"/>
                <w:sz w:val="20"/>
                <w:szCs w:val="20"/>
              </w:rPr>
            </w:pPr>
            <w:r>
              <w:rPr>
                <w:color w:val="242424"/>
                <w:sz w:val="20"/>
                <w:szCs w:val="20"/>
              </w:rPr>
              <w:t>36 1 00 00000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7EE0283"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0E3441E" w14:textId="77777777" w:rsidR="008C6CAD" w:rsidRDefault="008C6CAD">
            <w:pPr>
              <w:spacing w:after="150" w:line="238" w:lineRule="atLeast"/>
              <w:jc w:val="right"/>
              <w:rPr>
                <w:rFonts w:ascii="Arial" w:hAnsi="Arial" w:cs="Arial"/>
                <w:color w:val="242424"/>
                <w:sz w:val="20"/>
                <w:szCs w:val="20"/>
              </w:rPr>
            </w:pPr>
            <w:r>
              <w:rPr>
                <w:color w:val="242424"/>
                <w:sz w:val="20"/>
                <w:szCs w:val="20"/>
              </w:rPr>
              <w:t>244,50</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29B8F55D" w14:textId="77777777" w:rsidR="008C6CAD" w:rsidRDefault="008C6CAD">
            <w:pPr>
              <w:spacing w:after="150" w:line="238" w:lineRule="atLeast"/>
              <w:jc w:val="right"/>
              <w:rPr>
                <w:rFonts w:ascii="Arial" w:hAnsi="Arial" w:cs="Arial"/>
                <w:color w:val="242424"/>
                <w:sz w:val="20"/>
                <w:szCs w:val="20"/>
              </w:rPr>
            </w:pPr>
            <w:r>
              <w:rPr>
                <w:color w:val="242424"/>
                <w:sz w:val="20"/>
                <w:szCs w:val="20"/>
              </w:rPr>
              <w:t>244,50</w:t>
            </w:r>
          </w:p>
        </w:tc>
      </w:tr>
      <w:tr w:rsidR="008C6CAD" w14:paraId="59224E25"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2B913E3" w14:textId="77777777" w:rsidR="008C6CAD" w:rsidRDefault="008C6CAD">
            <w:pPr>
              <w:spacing w:line="238" w:lineRule="atLeast"/>
              <w:rPr>
                <w:rFonts w:ascii="Arial" w:hAnsi="Arial" w:cs="Arial"/>
                <w:color w:val="242424"/>
                <w:sz w:val="20"/>
                <w:szCs w:val="20"/>
              </w:rPr>
            </w:pPr>
            <w:r>
              <w:rPr>
                <w:color w:val="242424"/>
                <w:sz w:val="20"/>
                <w:szCs w:val="20"/>
              </w:rPr>
              <w:t>Основное мероприятие «Улучшение качества жизни</w:t>
            </w:r>
            <w:r>
              <w:rPr>
                <w:color w:val="242424"/>
                <w:sz w:val="20"/>
                <w:szCs w:val="20"/>
                <w:bdr w:val="none" w:sz="0" w:space="0" w:color="auto" w:frame="1"/>
              </w:rPr>
              <w:t>  </w:t>
            </w:r>
            <w:r>
              <w:rPr>
                <w:color w:val="242424"/>
                <w:sz w:val="20"/>
                <w:szCs w:val="20"/>
              </w:rPr>
              <w:t>инвалидов Великой отечественной войны, участников Великой отечественной войны и вдов погибших (умерших) инвалидов или ветеранов Великой отечественной войны»</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13CA038" w14:textId="77777777" w:rsidR="008C6CAD" w:rsidRDefault="008C6CAD">
            <w:pPr>
              <w:spacing w:after="150" w:line="238" w:lineRule="atLeast"/>
              <w:jc w:val="center"/>
              <w:rPr>
                <w:rFonts w:ascii="Arial" w:hAnsi="Arial" w:cs="Arial"/>
                <w:color w:val="242424"/>
                <w:sz w:val="20"/>
                <w:szCs w:val="20"/>
              </w:rPr>
            </w:pPr>
            <w:r>
              <w:rPr>
                <w:color w:val="242424"/>
                <w:sz w:val="20"/>
                <w:szCs w:val="20"/>
              </w:rPr>
              <w:t>601</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DDB3306" w14:textId="77777777" w:rsidR="008C6CAD" w:rsidRDefault="008C6CAD">
            <w:pPr>
              <w:spacing w:after="150" w:line="238" w:lineRule="atLeast"/>
              <w:jc w:val="center"/>
              <w:rPr>
                <w:rFonts w:ascii="Arial" w:hAnsi="Arial" w:cs="Arial"/>
                <w:color w:val="242424"/>
                <w:sz w:val="20"/>
                <w:szCs w:val="20"/>
              </w:rPr>
            </w:pPr>
            <w:r>
              <w:rPr>
                <w:color w:val="242424"/>
                <w:sz w:val="20"/>
                <w:szCs w:val="20"/>
              </w:rPr>
              <w:t>10</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D41643E" w14:textId="77777777" w:rsidR="008C6CAD" w:rsidRDefault="008C6CAD">
            <w:pPr>
              <w:spacing w:after="150" w:line="238" w:lineRule="atLeast"/>
              <w:jc w:val="center"/>
              <w:rPr>
                <w:rFonts w:ascii="Arial" w:hAnsi="Arial" w:cs="Arial"/>
                <w:color w:val="242424"/>
                <w:sz w:val="20"/>
                <w:szCs w:val="20"/>
              </w:rPr>
            </w:pPr>
            <w:r>
              <w:rPr>
                <w:color w:val="242424"/>
                <w:sz w:val="20"/>
                <w:szCs w:val="20"/>
              </w:rPr>
              <w:t>06</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0AF6A0E" w14:textId="77777777" w:rsidR="008C6CAD" w:rsidRDefault="008C6CAD">
            <w:pPr>
              <w:spacing w:after="150" w:line="238" w:lineRule="atLeast"/>
              <w:jc w:val="center"/>
              <w:rPr>
                <w:rFonts w:ascii="Arial" w:hAnsi="Arial" w:cs="Arial"/>
                <w:color w:val="242424"/>
                <w:sz w:val="20"/>
                <w:szCs w:val="20"/>
              </w:rPr>
            </w:pPr>
            <w:r>
              <w:rPr>
                <w:color w:val="242424"/>
                <w:sz w:val="20"/>
                <w:szCs w:val="20"/>
              </w:rPr>
              <w:t>36 1 01 00000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4845229"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350B5C7" w14:textId="77777777" w:rsidR="008C6CAD" w:rsidRDefault="008C6CAD">
            <w:pPr>
              <w:spacing w:after="150" w:line="238" w:lineRule="atLeast"/>
              <w:jc w:val="right"/>
              <w:rPr>
                <w:rFonts w:ascii="Arial" w:hAnsi="Arial" w:cs="Arial"/>
                <w:color w:val="242424"/>
                <w:sz w:val="20"/>
                <w:szCs w:val="20"/>
              </w:rPr>
            </w:pPr>
            <w:r>
              <w:rPr>
                <w:color w:val="242424"/>
                <w:sz w:val="20"/>
                <w:szCs w:val="20"/>
              </w:rPr>
              <w:t>154,50</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5A5A66B0" w14:textId="77777777" w:rsidR="008C6CAD" w:rsidRDefault="008C6CAD">
            <w:pPr>
              <w:spacing w:after="150" w:line="238" w:lineRule="atLeast"/>
              <w:jc w:val="right"/>
              <w:rPr>
                <w:rFonts w:ascii="Arial" w:hAnsi="Arial" w:cs="Arial"/>
                <w:color w:val="242424"/>
                <w:sz w:val="20"/>
                <w:szCs w:val="20"/>
              </w:rPr>
            </w:pPr>
            <w:r>
              <w:rPr>
                <w:color w:val="242424"/>
                <w:sz w:val="20"/>
                <w:szCs w:val="20"/>
              </w:rPr>
              <w:t>154,50</w:t>
            </w:r>
          </w:p>
        </w:tc>
      </w:tr>
      <w:tr w:rsidR="008C6CAD" w14:paraId="30444D33"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41CC3FA" w14:textId="77777777" w:rsidR="008C6CAD" w:rsidRDefault="008C6CAD">
            <w:pPr>
              <w:spacing w:line="238" w:lineRule="atLeast"/>
              <w:rPr>
                <w:rFonts w:ascii="Arial" w:hAnsi="Arial" w:cs="Arial"/>
                <w:color w:val="242424"/>
                <w:sz w:val="20"/>
                <w:szCs w:val="20"/>
              </w:rPr>
            </w:pPr>
            <w:r>
              <w:rPr>
                <w:color w:val="242424"/>
                <w:sz w:val="20"/>
                <w:szCs w:val="20"/>
              </w:rPr>
              <w:t>Подготовка и проведение</w:t>
            </w:r>
            <w:r>
              <w:rPr>
                <w:color w:val="242424"/>
                <w:sz w:val="20"/>
                <w:szCs w:val="20"/>
                <w:bdr w:val="none" w:sz="0" w:space="0" w:color="auto" w:frame="1"/>
              </w:rPr>
              <w:t>  </w:t>
            </w:r>
            <w:r>
              <w:rPr>
                <w:color w:val="242424"/>
                <w:sz w:val="20"/>
                <w:szCs w:val="20"/>
              </w:rPr>
              <w:t>тожественных мероприятий к Памятным датам военной истории Отечества</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E96FBD4" w14:textId="77777777" w:rsidR="008C6CAD" w:rsidRDefault="008C6CAD">
            <w:pPr>
              <w:spacing w:after="150" w:line="238" w:lineRule="atLeast"/>
              <w:jc w:val="center"/>
              <w:rPr>
                <w:rFonts w:ascii="Arial" w:hAnsi="Arial" w:cs="Arial"/>
                <w:color w:val="242424"/>
                <w:sz w:val="20"/>
                <w:szCs w:val="20"/>
              </w:rPr>
            </w:pPr>
            <w:r>
              <w:rPr>
                <w:color w:val="242424"/>
                <w:sz w:val="20"/>
                <w:szCs w:val="20"/>
              </w:rPr>
              <w:t>601</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147BBB8" w14:textId="77777777" w:rsidR="008C6CAD" w:rsidRDefault="008C6CAD">
            <w:pPr>
              <w:spacing w:after="150" w:line="238" w:lineRule="atLeast"/>
              <w:jc w:val="center"/>
              <w:rPr>
                <w:rFonts w:ascii="Arial" w:hAnsi="Arial" w:cs="Arial"/>
                <w:color w:val="242424"/>
                <w:sz w:val="20"/>
                <w:szCs w:val="20"/>
              </w:rPr>
            </w:pPr>
            <w:r>
              <w:rPr>
                <w:color w:val="242424"/>
                <w:sz w:val="20"/>
                <w:szCs w:val="20"/>
              </w:rPr>
              <w:t>10</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7F97B86" w14:textId="77777777" w:rsidR="008C6CAD" w:rsidRDefault="008C6CAD">
            <w:pPr>
              <w:spacing w:after="150" w:line="238" w:lineRule="atLeast"/>
              <w:jc w:val="center"/>
              <w:rPr>
                <w:rFonts w:ascii="Arial" w:hAnsi="Arial" w:cs="Arial"/>
                <w:color w:val="242424"/>
                <w:sz w:val="20"/>
                <w:szCs w:val="20"/>
              </w:rPr>
            </w:pPr>
            <w:r>
              <w:rPr>
                <w:color w:val="242424"/>
                <w:sz w:val="20"/>
                <w:szCs w:val="20"/>
              </w:rPr>
              <w:t>06</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904C348" w14:textId="77777777" w:rsidR="008C6CAD" w:rsidRDefault="008C6CAD">
            <w:pPr>
              <w:spacing w:after="150" w:line="238" w:lineRule="atLeast"/>
              <w:jc w:val="center"/>
              <w:rPr>
                <w:rFonts w:ascii="Arial" w:hAnsi="Arial" w:cs="Arial"/>
                <w:color w:val="242424"/>
                <w:sz w:val="20"/>
                <w:szCs w:val="20"/>
              </w:rPr>
            </w:pPr>
            <w:r>
              <w:rPr>
                <w:color w:val="242424"/>
                <w:sz w:val="20"/>
                <w:szCs w:val="20"/>
              </w:rPr>
              <w:t>36 1 01 80020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6C487CE"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C9AE431" w14:textId="77777777" w:rsidR="008C6CAD" w:rsidRDefault="008C6CAD">
            <w:pPr>
              <w:spacing w:after="150" w:line="238" w:lineRule="atLeast"/>
              <w:jc w:val="right"/>
              <w:rPr>
                <w:rFonts w:ascii="Arial" w:hAnsi="Arial" w:cs="Arial"/>
                <w:color w:val="242424"/>
                <w:sz w:val="20"/>
                <w:szCs w:val="20"/>
              </w:rPr>
            </w:pPr>
            <w:r>
              <w:rPr>
                <w:color w:val="242424"/>
                <w:sz w:val="20"/>
                <w:szCs w:val="20"/>
              </w:rPr>
              <w:t>154,50</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0D311D78" w14:textId="77777777" w:rsidR="008C6CAD" w:rsidRDefault="008C6CAD">
            <w:pPr>
              <w:spacing w:after="150" w:line="238" w:lineRule="atLeast"/>
              <w:jc w:val="right"/>
              <w:rPr>
                <w:rFonts w:ascii="Arial" w:hAnsi="Arial" w:cs="Arial"/>
                <w:color w:val="242424"/>
                <w:sz w:val="20"/>
                <w:szCs w:val="20"/>
              </w:rPr>
            </w:pPr>
            <w:r>
              <w:rPr>
                <w:color w:val="242424"/>
                <w:sz w:val="20"/>
                <w:szCs w:val="20"/>
              </w:rPr>
              <w:t>154,50</w:t>
            </w:r>
          </w:p>
        </w:tc>
      </w:tr>
      <w:tr w:rsidR="008C6CAD" w14:paraId="778E9FF6"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75277BE" w14:textId="77777777" w:rsidR="008C6CAD" w:rsidRDefault="008C6CAD">
            <w:pPr>
              <w:spacing w:after="150" w:line="238" w:lineRule="atLeast"/>
              <w:rPr>
                <w:rFonts w:ascii="Arial" w:hAnsi="Arial" w:cs="Arial"/>
                <w:color w:val="242424"/>
                <w:sz w:val="20"/>
                <w:szCs w:val="20"/>
              </w:rPr>
            </w:pPr>
            <w:r>
              <w:rPr>
                <w:color w:val="242424"/>
                <w:sz w:val="20"/>
                <w:szCs w:val="20"/>
              </w:rPr>
              <w:t>Иные выплаты населению</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1C8822D" w14:textId="77777777" w:rsidR="008C6CAD" w:rsidRDefault="008C6CAD">
            <w:pPr>
              <w:spacing w:after="150" w:line="238" w:lineRule="atLeast"/>
              <w:jc w:val="center"/>
              <w:rPr>
                <w:rFonts w:ascii="Arial" w:hAnsi="Arial" w:cs="Arial"/>
                <w:color w:val="242424"/>
                <w:sz w:val="20"/>
                <w:szCs w:val="20"/>
              </w:rPr>
            </w:pPr>
            <w:r>
              <w:rPr>
                <w:color w:val="242424"/>
                <w:sz w:val="20"/>
                <w:szCs w:val="20"/>
              </w:rPr>
              <w:t>601</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436BD22" w14:textId="77777777" w:rsidR="008C6CAD" w:rsidRDefault="008C6CAD">
            <w:pPr>
              <w:spacing w:after="150" w:line="238" w:lineRule="atLeast"/>
              <w:jc w:val="center"/>
              <w:rPr>
                <w:rFonts w:ascii="Arial" w:hAnsi="Arial" w:cs="Arial"/>
                <w:color w:val="242424"/>
                <w:sz w:val="20"/>
                <w:szCs w:val="20"/>
              </w:rPr>
            </w:pPr>
            <w:r>
              <w:rPr>
                <w:color w:val="242424"/>
                <w:sz w:val="20"/>
                <w:szCs w:val="20"/>
              </w:rPr>
              <w:t>10</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3029174" w14:textId="77777777" w:rsidR="008C6CAD" w:rsidRDefault="008C6CAD">
            <w:pPr>
              <w:spacing w:after="150" w:line="238" w:lineRule="atLeast"/>
              <w:jc w:val="center"/>
              <w:rPr>
                <w:rFonts w:ascii="Arial" w:hAnsi="Arial" w:cs="Arial"/>
                <w:color w:val="242424"/>
                <w:sz w:val="20"/>
                <w:szCs w:val="20"/>
              </w:rPr>
            </w:pPr>
            <w:r>
              <w:rPr>
                <w:color w:val="242424"/>
                <w:sz w:val="20"/>
                <w:szCs w:val="20"/>
              </w:rPr>
              <w:t>06</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492C94A" w14:textId="77777777" w:rsidR="008C6CAD" w:rsidRDefault="008C6CAD">
            <w:pPr>
              <w:spacing w:after="150" w:line="238" w:lineRule="atLeast"/>
              <w:jc w:val="center"/>
              <w:rPr>
                <w:rFonts w:ascii="Arial" w:hAnsi="Arial" w:cs="Arial"/>
                <w:color w:val="242424"/>
                <w:sz w:val="20"/>
                <w:szCs w:val="20"/>
              </w:rPr>
            </w:pPr>
            <w:r>
              <w:rPr>
                <w:color w:val="242424"/>
                <w:sz w:val="20"/>
                <w:szCs w:val="20"/>
              </w:rPr>
              <w:t>36 1 01 80020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E40CD90" w14:textId="77777777" w:rsidR="008C6CAD" w:rsidRDefault="008C6CAD">
            <w:pPr>
              <w:spacing w:after="150" w:line="238" w:lineRule="atLeast"/>
              <w:jc w:val="center"/>
              <w:rPr>
                <w:rFonts w:ascii="Arial" w:hAnsi="Arial" w:cs="Arial"/>
                <w:color w:val="242424"/>
                <w:sz w:val="20"/>
                <w:szCs w:val="20"/>
              </w:rPr>
            </w:pPr>
            <w:r>
              <w:rPr>
                <w:color w:val="242424"/>
                <w:sz w:val="20"/>
                <w:szCs w:val="20"/>
              </w:rPr>
              <w:t>360</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71AE833" w14:textId="77777777" w:rsidR="008C6CAD" w:rsidRDefault="008C6CAD">
            <w:pPr>
              <w:spacing w:after="150" w:line="238" w:lineRule="atLeast"/>
              <w:jc w:val="right"/>
              <w:rPr>
                <w:rFonts w:ascii="Arial" w:hAnsi="Arial" w:cs="Arial"/>
                <w:color w:val="242424"/>
                <w:sz w:val="20"/>
                <w:szCs w:val="20"/>
              </w:rPr>
            </w:pPr>
            <w:r>
              <w:rPr>
                <w:color w:val="242424"/>
                <w:sz w:val="20"/>
                <w:szCs w:val="20"/>
              </w:rPr>
              <w:t>118,50</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5E4AD307" w14:textId="77777777" w:rsidR="008C6CAD" w:rsidRDefault="008C6CAD">
            <w:pPr>
              <w:spacing w:after="150" w:line="238" w:lineRule="atLeast"/>
              <w:jc w:val="right"/>
              <w:rPr>
                <w:rFonts w:ascii="Arial" w:hAnsi="Arial" w:cs="Arial"/>
                <w:color w:val="242424"/>
                <w:sz w:val="20"/>
                <w:szCs w:val="20"/>
              </w:rPr>
            </w:pPr>
            <w:r>
              <w:rPr>
                <w:color w:val="242424"/>
                <w:sz w:val="20"/>
                <w:szCs w:val="20"/>
              </w:rPr>
              <w:t>118,50</w:t>
            </w:r>
          </w:p>
        </w:tc>
      </w:tr>
      <w:tr w:rsidR="008C6CAD" w14:paraId="746F08BD"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59B9A34" w14:textId="77777777" w:rsidR="008C6CAD" w:rsidRDefault="008C6CAD">
            <w:pPr>
              <w:spacing w:after="150" w:line="238" w:lineRule="atLeast"/>
              <w:rPr>
                <w:rFonts w:ascii="Arial" w:hAnsi="Arial" w:cs="Arial"/>
                <w:color w:val="242424"/>
                <w:sz w:val="20"/>
                <w:szCs w:val="20"/>
              </w:rPr>
            </w:pPr>
            <w:r>
              <w:rPr>
                <w:color w:val="242424"/>
                <w:sz w:val="20"/>
                <w:szCs w:val="20"/>
              </w:rPr>
              <w:t>Специальные выплаты гражданам, кроме публичных нормативных социальных выплат</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D777DDB" w14:textId="77777777" w:rsidR="008C6CAD" w:rsidRDefault="008C6CAD">
            <w:pPr>
              <w:spacing w:after="150" w:line="238" w:lineRule="atLeast"/>
              <w:jc w:val="center"/>
              <w:rPr>
                <w:rFonts w:ascii="Arial" w:hAnsi="Arial" w:cs="Arial"/>
                <w:color w:val="242424"/>
                <w:sz w:val="20"/>
                <w:szCs w:val="20"/>
              </w:rPr>
            </w:pPr>
            <w:r>
              <w:rPr>
                <w:color w:val="242424"/>
                <w:sz w:val="20"/>
                <w:szCs w:val="20"/>
              </w:rPr>
              <w:t>601</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C24008A" w14:textId="77777777" w:rsidR="008C6CAD" w:rsidRDefault="008C6CAD">
            <w:pPr>
              <w:spacing w:after="150" w:line="238" w:lineRule="atLeast"/>
              <w:jc w:val="center"/>
              <w:rPr>
                <w:rFonts w:ascii="Arial" w:hAnsi="Arial" w:cs="Arial"/>
                <w:color w:val="242424"/>
                <w:sz w:val="20"/>
                <w:szCs w:val="20"/>
              </w:rPr>
            </w:pPr>
            <w:r>
              <w:rPr>
                <w:color w:val="242424"/>
                <w:sz w:val="20"/>
                <w:szCs w:val="20"/>
              </w:rPr>
              <w:t>10</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C35A0FF" w14:textId="77777777" w:rsidR="008C6CAD" w:rsidRDefault="008C6CAD">
            <w:pPr>
              <w:spacing w:after="150" w:line="238" w:lineRule="atLeast"/>
              <w:jc w:val="center"/>
              <w:rPr>
                <w:rFonts w:ascii="Arial" w:hAnsi="Arial" w:cs="Arial"/>
                <w:color w:val="242424"/>
                <w:sz w:val="20"/>
                <w:szCs w:val="20"/>
              </w:rPr>
            </w:pPr>
            <w:r>
              <w:rPr>
                <w:color w:val="242424"/>
                <w:sz w:val="20"/>
                <w:szCs w:val="20"/>
              </w:rPr>
              <w:t>06</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06E41EF" w14:textId="77777777" w:rsidR="008C6CAD" w:rsidRDefault="008C6CAD">
            <w:pPr>
              <w:spacing w:after="150" w:line="238" w:lineRule="atLeast"/>
              <w:jc w:val="center"/>
              <w:rPr>
                <w:rFonts w:ascii="Arial" w:hAnsi="Arial" w:cs="Arial"/>
                <w:color w:val="242424"/>
                <w:sz w:val="20"/>
                <w:szCs w:val="20"/>
              </w:rPr>
            </w:pPr>
            <w:r>
              <w:rPr>
                <w:color w:val="242424"/>
                <w:sz w:val="20"/>
                <w:szCs w:val="20"/>
              </w:rPr>
              <w:t>36 1 01 80020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0E44BDD" w14:textId="77777777" w:rsidR="008C6CAD" w:rsidRDefault="008C6CAD">
            <w:pPr>
              <w:spacing w:after="150" w:line="238" w:lineRule="atLeast"/>
              <w:jc w:val="center"/>
              <w:rPr>
                <w:rFonts w:ascii="Arial" w:hAnsi="Arial" w:cs="Arial"/>
                <w:color w:val="242424"/>
                <w:sz w:val="20"/>
                <w:szCs w:val="20"/>
              </w:rPr>
            </w:pPr>
            <w:r>
              <w:rPr>
                <w:color w:val="242424"/>
                <w:sz w:val="20"/>
                <w:szCs w:val="20"/>
              </w:rPr>
              <w:t>320</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13F0F30" w14:textId="77777777" w:rsidR="008C6CAD" w:rsidRDefault="008C6CAD">
            <w:pPr>
              <w:spacing w:after="150" w:line="238" w:lineRule="atLeast"/>
              <w:jc w:val="right"/>
              <w:rPr>
                <w:rFonts w:ascii="Arial" w:hAnsi="Arial" w:cs="Arial"/>
                <w:color w:val="242424"/>
                <w:sz w:val="20"/>
                <w:szCs w:val="20"/>
              </w:rPr>
            </w:pPr>
            <w:r>
              <w:rPr>
                <w:color w:val="242424"/>
                <w:sz w:val="20"/>
                <w:szCs w:val="20"/>
              </w:rPr>
              <w:t>36,00</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7B367D3A" w14:textId="77777777" w:rsidR="008C6CAD" w:rsidRDefault="008C6CAD">
            <w:pPr>
              <w:spacing w:after="150" w:line="238" w:lineRule="atLeast"/>
              <w:jc w:val="right"/>
              <w:rPr>
                <w:rFonts w:ascii="Arial" w:hAnsi="Arial" w:cs="Arial"/>
                <w:color w:val="242424"/>
                <w:sz w:val="20"/>
                <w:szCs w:val="20"/>
              </w:rPr>
            </w:pPr>
            <w:r>
              <w:rPr>
                <w:color w:val="242424"/>
                <w:sz w:val="20"/>
                <w:szCs w:val="20"/>
              </w:rPr>
              <w:t>36,00</w:t>
            </w:r>
          </w:p>
        </w:tc>
      </w:tr>
      <w:tr w:rsidR="008C6CAD" w14:paraId="07FD6456"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2AF1F70" w14:textId="77777777" w:rsidR="008C6CAD" w:rsidRDefault="008C6CAD">
            <w:pPr>
              <w:spacing w:after="150" w:line="238" w:lineRule="atLeast"/>
              <w:rPr>
                <w:rFonts w:ascii="Arial" w:hAnsi="Arial" w:cs="Arial"/>
                <w:color w:val="242424"/>
                <w:sz w:val="20"/>
                <w:szCs w:val="20"/>
              </w:rPr>
            </w:pPr>
            <w:r>
              <w:rPr>
                <w:color w:val="242424"/>
                <w:sz w:val="20"/>
                <w:szCs w:val="20"/>
              </w:rPr>
              <w:t>Основное мероприятие «Оказание различных видов помощи, в том числе материальной, малообеспеченным семьям, малообеспеченным одиноко проживающим гражданам и гражданам, оказавшимся в трудной жизненной ситуации»</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355F15D" w14:textId="77777777" w:rsidR="008C6CAD" w:rsidRDefault="008C6CAD">
            <w:pPr>
              <w:spacing w:after="150" w:line="238" w:lineRule="atLeast"/>
              <w:jc w:val="center"/>
              <w:rPr>
                <w:rFonts w:ascii="Arial" w:hAnsi="Arial" w:cs="Arial"/>
                <w:color w:val="242424"/>
                <w:sz w:val="20"/>
                <w:szCs w:val="20"/>
              </w:rPr>
            </w:pPr>
            <w:r>
              <w:rPr>
                <w:color w:val="242424"/>
                <w:sz w:val="20"/>
                <w:szCs w:val="20"/>
              </w:rPr>
              <w:t>601</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3196948" w14:textId="77777777" w:rsidR="008C6CAD" w:rsidRDefault="008C6CAD">
            <w:pPr>
              <w:spacing w:after="150" w:line="238" w:lineRule="atLeast"/>
              <w:jc w:val="center"/>
              <w:rPr>
                <w:rFonts w:ascii="Arial" w:hAnsi="Arial" w:cs="Arial"/>
                <w:color w:val="242424"/>
                <w:sz w:val="20"/>
                <w:szCs w:val="20"/>
              </w:rPr>
            </w:pPr>
            <w:r>
              <w:rPr>
                <w:color w:val="242424"/>
                <w:sz w:val="20"/>
                <w:szCs w:val="20"/>
              </w:rPr>
              <w:t>10</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0E8C998" w14:textId="77777777" w:rsidR="008C6CAD" w:rsidRDefault="008C6CAD">
            <w:pPr>
              <w:spacing w:after="150" w:line="238" w:lineRule="atLeast"/>
              <w:jc w:val="center"/>
              <w:rPr>
                <w:rFonts w:ascii="Arial" w:hAnsi="Arial" w:cs="Arial"/>
                <w:color w:val="242424"/>
                <w:sz w:val="20"/>
                <w:szCs w:val="20"/>
              </w:rPr>
            </w:pPr>
            <w:r>
              <w:rPr>
                <w:color w:val="242424"/>
                <w:sz w:val="20"/>
                <w:szCs w:val="20"/>
              </w:rPr>
              <w:t>06</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D8AAF46" w14:textId="77777777" w:rsidR="008C6CAD" w:rsidRDefault="008C6CAD">
            <w:pPr>
              <w:spacing w:after="150" w:line="238" w:lineRule="atLeast"/>
              <w:jc w:val="center"/>
              <w:rPr>
                <w:rFonts w:ascii="Arial" w:hAnsi="Arial" w:cs="Arial"/>
                <w:color w:val="242424"/>
                <w:sz w:val="20"/>
                <w:szCs w:val="20"/>
              </w:rPr>
            </w:pPr>
            <w:r>
              <w:rPr>
                <w:color w:val="242424"/>
                <w:sz w:val="20"/>
                <w:szCs w:val="20"/>
              </w:rPr>
              <w:t>36 1 03 00000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C72EF38"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04FE234" w14:textId="77777777" w:rsidR="008C6CAD" w:rsidRDefault="008C6CAD">
            <w:pPr>
              <w:spacing w:after="150" w:line="238" w:lineRule="atLeast"/>
              <w:jc w:val="right"/>
              <w:rPr>
                <w:rFonts w:ascii="Arial" w:hAnsi="Arial" w:cs="Arial"/>
                <w:color w:val="242424"/>
                <w:sz w:val="20"/>
                <w:szCs w:val="20"/>
              </w:rPr>
            </w:pPr>
            <w:r>
              <w:rPr>
                <w:color w:val="242424"/>
                <w:sz w:val="20"/>
                <w:szCs w:val="20"/>
              </w:rPr>
              <w:t>90,00</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03A5BAD6" w14:textId="77777777" w:rsidR="008C6CAD" w:rsidRDefault="008C6CAD">
            <w:pPr>
              <w:spacing w:after="150" w:line="238" w:lineRule="atLeast"/>
              <w:jc w:val="right"/>
              <w:rPr>
                <w:rFonts w:ascii="Arial" w:hAnsi="Arial" w:cs="Arial"/>
                <w:color w:val="242424"/>
                <w:sz w:val="20"/>
                <w:szCs w:val="20"/>
              </w:rPr>
            </w:pPr>
            <w:r>
              <w:rPr>
                <w:color w:val="242424"/>
                <w:sz w:val="20"/>
                <w:szCs w:val="20"/>
              </w:rPr>
              <w:t>90,00</w:t>
            </w:r>
          </w:p>
        </w:tc>
      </w:tr>
      <w:tr w:rsidR="008C6CAD" w14:paraId="2543F238"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EFEDA63" w14:textId="77777777" w:rsidR="008C6CAD" w:rsidRDefault="008C6CAD">
            <w:pPr>
              <w:spacing w:after="150" w:line="238" w:lineRule="atLeast"/>
              <w:rPr>
                <w:rFonts w:ascii="Arial" w:hAnsi="Arial" w:cs="Arial"/>
                <w:color w:val="242424"/>
                <w:sz w:val="20"/>
                <w:szCs w:val="20"/>
              </w:rPr>
            </w:pPr>
            <w:r>
              <w:rPr>
                <w:color w:val="242424"/>
                <w:sz w:val="20"/>
                <w:szCs w:val="20"/>
              </w:rPr>
              <w:t>Оказание адресной материальной помощи малообеспеченным семьям, малообеспеченным одиноко проживающим гражданам и гражданам, оказавшимся в трудной жизненной ситуации</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20CC2B6" w14:textId="77777777" w:rsidR="008C6CAD" w:rsidRDefault="008C6CAD">
            <w:pPr>
              <w:spacing w:after="150" w:line="238" w:lineRule="atLeast"/>
              <w:jc w:val="center"/>
              <w:rPr>
                <w:rFonts w:ascii="Arial" w:hAnsi="Arial" w:cs="Arial"/>
                <w:color w:val="242424"/>
                <w:sz w:val="20"/>
                <w:szCs w:val="20"/>
              </w:rPr>
            </w:pPr>
            <w:r>
              <w:rPr>
                <w:color w:val="242424"/>
                <w:sz w:val="20"/>
                <w:szCs w:val="20"/>
              </w:rPr>
              <w:t>601</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E96832E" w14:textId="77777777" w:rsidR="008C6CAD" w:rsidRDefault="008C6CAD">
            <w:pPr>
              <w:spacing w:after="150" w:line="238" w:lineRule="atLeast"/>
              <w:jc w:val="center"/>
              <w:rPr>
                <w:rFonts w:ascii="Arial" w:hAnsi="Arial" w:cs="Arial"/>
                <w:color w:val="242424"/>
                <w:sz w:val="20"/>
                <w:szCs w:val="20"/>
              </w:rPr>
            </w:pPr>
            <w:r>
              <w:rPr>
                <w:color w:val="242424"/>
                <w:sz w:val="20"/>
                <w:szCs w:val="20"/>
              </w:rPr>
              <w:t>10</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F3344FD" w14:textId="77777777" w:rsidR="008C6CAD" w:rsidRDefault="008C6CAD">
            <w:pPr>
              <w:spacing w:after="150" w:line="238" w:lineRule="atLeast"/>
              <w:jc w:val="center"/>
              <w:rPr>
                <w:rFonts w:ascii="Arial" w:hAnsi="Arial" w:cs="Arial"/>
                <w:color w:val="242424"/>
                <w:sz w:val="20"/>
                <w:szCs w:val="20"/>
              </w:rPr>
            </w:pPr>
            <w:r>
              <w:rPr>
                <w:color w:val="242424"/>
                <w:sz w:val="20"/>
                <w:szCs w:val="20"/>
              </w:rPr>
              <w:t>06</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CEA907A" w14:textId="77777777" w:rsidR="008C6CAD" w:rsidRDefault="008C6CAD">
            <w:pPr>
              <w:spacing w:after="150" w:line="238" w:lineRule="atLeast"/>
              <w:jc w:val="center"/>
              <w:rPr>
                <w:rFonts w:ascii="Arial" w:hAnsi="Arial" w:cs="Arial"/>
                <w:color w:val="242424"/>
                <w:sz w:val="20"/>
                <w:szCs w:val="20"/>
              </w:rPr>
            </w:pPr>
            <w:r>
              <w:rPr>
                <w:color w:val="242424"/>
                <w:sz w:val="20"/>
                <w:szCs w:val="20"/>
              </w:rPr>
              <w:t>36 1 03 80140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DB567BE"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359D28C" w14:textId="77777777" w:rsidR="008C6CAD" w:rsidRDefault="008C6CAD">
            <w:pPr>
              <w:spacing w:after="150" w:line="238" w:lineRule="atLeast"/>
              <w:jc w:val="right"/>
              <w:rPr>
                <w:rFonts w:ascii="Arial" w:hAnsi="Arial" w:cs="Arial"/>
                <w:color w:val="242424"/>
                <w:sz w:val="20"/>
                <w:szCs w:val="20"/>
              </w:rPr>
            </w:pPr>
            <w:r>
              <w:rPr>
                <w:color w:val="242424"/>
                <w:sz w:val="20"/>
                <w:szCs w:val="20"/>
              </w:rPr>
              <w:t>90,00</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77EEF543" w14:textId="77777777" w:rsidR="008C6CAD" w:rsidRDefault="008C6CAD">
            <w:pPr>
              <w:spacing w:after="150" w:line="238" w:lineRule="atLeast"/>
              <w:jc w:val="right"/>
              <w:rPr>
                <w:rFonts w:ascii="Arial" w:hAnsi="Arial" w:cs="Arial"/>
                <w:color w:val="242424"/>
                <w:sz w:val="20"/>
                <w:szCs w:val="20"/>
              </w:rPr>
            </w:pPr>
            <w:r>
              <w:rPr>
                <w:color w:val="242424"/>
                <w:sz w:val="20"/>
                <w:szCs w:val="20"/>
              </w:rPr>
              <w:t>90,00</w:t>
            </w:r>
          </w:p>
        </w:tc>
      </w:tr>
      <w:tr w:rsidR="008C6CAD" w14:paraId="24E0BCDC"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AB010F5" w14:textId="77777777" w:rsidR="008C6CAD" w:rsidRDefault="008C6CAD">
            <w:pPr>
              <w:spacing w:after="150" w:line="238" w:lineRule="atLeast"/>
              <w:rPr>
                <w:rFonts w:ascii="Arial" w:hAnsi="Arial" w:cs="Arial"/>
                <w:color w:val="242424"/>
                <w:sz w:val="20"/>
                <w:szCs w:val="20"/>
              </w:rPr>
            </w:pPr>
            <w:r>
              <w:rPr>
                <w:color w:val="242424"/>
                <w:sz w:val="20"/>
                <w:szCs w:val="20"/>
              </w:rPr>
              <w:t>Специальные выплаты гражданам, кроме публичных нормативных социальных выплат</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F874CD7" w14:textId="77777777" w:rsidR="008C6CAD" w:rsidRDefault="008C6CAD">
            <w:pPr>
              <w:spacing w:after="150" w:line="238" w:lineRule="atLeast"/>
              <w:jc w:val="center"/>
              <w:rPr>
                <w:rFonts w:ascii="Arial" w:hAnsi="Arial" w:cs="Arial"/>
                <w:color w:val="242424"/>
                <w:sz w:val="20"/>
                <w:szCs w:val="20"/>
              </w:rPr>
            </w:pPr>
            <w:r>
              <w:rPr>
                <w:color w:val="242424"/>
                <w:sz w:val="20"/>
                <w:szCs w:val="20"/>
              </w:rPr>
              <w:t>601</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49B92AB" w14:textId="77777777" w:rsidR="008C6CAD" w:rsidRDefault="008C6CAD">
            <w:pPr>
              <w:spacing w:after="150" w:line="238" w:lineRule="atLeast"/>
              <w:jc w:val="center"/>
              <w:rPr>
                <w:rFonts w:ascii="Arial" w:hAnsi="Arial" w:cs="Arial"/>
                <w:color w:val="242424"/>
                <w:sz w:val="20"/>
                <w:szCs w:val="20"/>
              </w:rPr>
            </w:pPr>
            <w:r>
              <w:rPr>
                <w:color w:val="242424"/>
                <w:sz w:val="20"/>
                <w:szCs w:val="20"/>
              </w:rPr>
              <w:t>10</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F569DA8" w14:textId="77777777" w:rsidR="008C6CAD" w:rsidRDefault="008C6CAD">
            <w:pPr>
              <w:spacing w:after="150" w:line="238" w:lineRule="atLeast"/>
              <w:jc w:val="center"/>
              <w:rPr>
                <w:rFonts w:ascii="Arial" w:hAnsi="Arial" w:cs="Arial"/>
                <w:color w:val="242424"/>
                <w:sz w:val="20"/>
                <w:szCs w:val="20"/>
              </w:rPr>
            </w:pPr>
            <w:r>
              <w:rPr>
                <w:color w:val="242424"/>
                <w:sz w:val="20"/>
                <w:szCs w:val="20"/>
              </w:rPr>
              <w:t>06</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8EB39AE" w14:textId="77777777" w:rsidR="008C6CAD" w:rsidRDefault="008C6CAD">
            <w:pPr>
              <w:spacing w:after="150" w:line="238" w:lineRule="atLeast"/>
              <w:jc w:val="center"/>
              <w:rPr>
                <w:rFonts w:ascii="Arial" w:hAnsi="Arial" w:cs="Arial"/>
                <w:color w:val="242424"/>
                <w:sz w:val="20"/>
                <w:szCs w:val="20"/>
              </w:rPr>
            </w:pPr>
            <w:r>
              <w:rPr>
                <w:color w:val="242424"/>
                <w:sz w:val="20"/>
                <w:szCs w:val="20"/>
              </w:rPr>
              <w:t>36 1 03 80140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310A799" w14:textId="77777777" w:rsidR="008C6CAD" w:rsidRDefault="008C6CAD">
            <w:pPr>
              <w:spacing w:after="150" w:line="238" w:lineRule="atLeast"/>
              <w:jc w:val="center"/>
              <w:rPr>
                <w:rFonts w:ascii="Arial" w:hAnsi="Arial" w:cs="Arial"/>
                <w:color w:val="242424"/>
                <w:sz w:val="20"/>
                <w:szCs w:val="20"/>
              </w:rPr>
            </w:pPr>
            <w:r>
              <w:rPr>
                <w:color w:val="242424"/>
                <w:sz w:val="20"/>
                <w:szCs w:val="20"/>
              </w:rPr>
              <w:t>320</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0FA54D3" w14:textId="77777777" w:rsidR="008C6CAD" w:rsidRDefault="008C6CAD">
            <w:pPr>
              <w:spacing w:after="150" w:line="238" w:lineRule="atLeast"/>
              <w:jc w:val="right"/>
              <w:rPr>
                <w:rFonts w:ascii="Arial" w:hAnsi="Arial" w:cs="Arial"/>
                <w:color w:val="242424"/>
                <w:sz w:val="20"/>
                <w:szCs w:val="20"/>
              </w:rPr>
            </w:pPr>
            <w:r>
              <w:rPr>
                <w:color w:val="242424"/>
                <w:sz w:val="20"/>
                <w:szCs w:val="20"/>
              </w:rPr>
              <w:t>90,00</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2E94FDFE" w14:textId="77777777" w:rsidR="008C6CAD" w:rsidRDefault="008C6CAD">
            <w:pPr>
              <w:spacing w:after="150" w:line="238" w:lineRule="atLeast"/>
              <w:jc w:val="right"/>
              <w:rPr>
                <w:rFonts w:ascii="Arial" w:hAnsi="Arial" w:cs="Arial"/>
                <w:color w:val="242424"/>
                <w:sz w:val="20"/>
                <w:szCs w:val="20"/>
              </w:rPr>
            </w:pPr>
            <w:r>
              <w:rPr>
                <w:color w:val="242424"/>
                <w:sz w:val="20"/>
                <w:szCs w:val="20"/>
              </w:rPr>
              <w:t>90,00</w:t>
            </w:r>
          </w:p>
        </w:tc>
      </w:tr>
      <w:tr w:rsidR="008C6CAD" w14:paraId="70404882"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CBA179E" w14:textId="77777777" w:rsidR="008C6CAD" w:rsidRDefault="008C6CAD">
            <w:pPr>
              <w:spacing w:after="150" w:line="238" w:lineRule="atLeast"/>
              <w:rPr>
                <w:rFonts w:ascii="Arial" w:hAnsi="Arial" w:cs="Arial"/>
                <w:color w:val="242424"/>
                <w:sz w:val="20"/>
                <w:szCs w:val="20"/>
              </w:rPr>
            </w:pPr>
            <w:r>
              <w:rPr>
                <w:color w:val="242424"/>
                <w:sz w:val="20"/>
                <w:szCs w:val="20"/>
              </w:rPr>
              <w:t>Средства массовой информации</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A28DE1D" w14:textId="77777777" w:rsidR="008C6CAD" w:rsidRDefault="008C6CAD">
            <w:pPr>
              <w:spacing w:after="150" w:line="238" w:lineRule="atLeast"/>
              <w:jc w:val="center"/>
              <w:rPr>
                <w:rFonts w:ascii="Arial" w:hAnsi="Arial" w:cs="Arial"/>
                <w:color w:val="242424"/>
                <w:sz w:val="20"/>
                <w:szCs w:val="20"/>
              </w:rPr>
            </w:pPr>
            <w:r>
              <w:rPr>
                <w:color w:val="242424"/>
                <w:sz w:val="20"/>
                <w:szCs w:val="20"/>
              </w:rPr>
              <w:t>601</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CDDF6F2" w14:textId="77777777" w:rsidR="008C6CAD" w:rsidRDefault="008C6CAD">
            <w:pPr>
              <w:spacing w:after="150" w:line="238" w:lineRule="atLeast"/>
              <w:jc w:val="center"/>
              <w:rPr>
                <w:rFonts w:ascii="Arial" w:hAnsi="Arial" w:cs="Arial"/>
                <w:color w:val="242424"/>
                <w:sz w:val="20"/>
                <w:szCs w:val="20"/>
              </w:rPr>
            </w:pPr>
            <w:r>
              <w:rPr>
                <w:color w:val="242424"/>
                <w:sz w:val="20"/>
                <w:szCs w:val="20"/>
              </w:rPr>
              <w:t>12</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A5777C9"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89B13A3" w14:textId="77777777" w:rsidR="008C6CAD" w:rsidRDefault="008C6CAD">
            <w:pPr>
              <w:spacing w:after="150" w:line="238" w:lineRule="atLeast"/>
              <w:jc w:val="center"/>
              <w:rPr>
                <w:rFonts w:ascii="Arial" w:hAnsi="Arial" w:cs="Arial"/>
                <w:color w:val="242424"/>
                <w:sz w:val="20"/>
                <w:szCs w:val="20"/>
              </w:rPr>
            </w:pPr>
            <w:r>
              <w:rPr>
                <w:color w:val="242424"/>
                <w:sz w:val="20"/>
                <w:szCs w:val="20"/>
              </w:rPr>
              <w:t> </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04D4834"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FD7D39F" w14:textId="77777777" w:rsidR="008C6CAD" w:rsidRDefault="008C6CAD">
            <w:pPr>
              <w:spacing w:after="150" w:line="238" w:lineRule="atLeast"/>
              <w:jc w:val="right"/>
              <w:rPr>
                <w:rFonts w:ascii="Arial" w:hAnsi="Arial" w:cs="Arial"/>
                <w:color w:val="242424"/>
                <w:sz w:val="20"/>
                <w:szCs w:val="20"/>
              </w:rPr>
            </w:pPr>
            <w:r>
              <w:rPr>
                <w:color w:val="242424"/>
                <w:sz w:val="20"/>
                <w:szCs w:val="20"/>
              </w:rPr>
              <w:t>3 883,31</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75DE67C8" w14:textId="77777777" w:rsidR="008C6CAD" w:rsidRDefault="008C6CAD">
            <w:pPr>
              <w:spacing w:after="150" w:line="238" w:lineRule="atLeast"/>
              <w:jc w:val="right"/>
              <w:rPr>
                <w:rFonts w:ascii="Arial" w:hAnsi="Arial" w:cs="Arial"/>
                <w:color w:val="242424"/>
                <w:sz w:val="20"/>
                <w:szCs w:val="20"/>
              </w:rPr>
            </w:pPr>
            <w:r>
              <w:rPr>
                <w:color w:val="242424"/>
                <w:sz w:val="20"/>
                <w:szCs w:val="20"/>
              </w:rPr>
              <w:t>3 885,59</w:t>
            </w:r>
          </w:p>
        </w:tc>
      </w:tr>
      <w:tr w:rsidR="008C6CAD" w14:paraId="3AC9663F"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D2A8FF2" w14:textId="77777777" w:rsidR="008C6CAD" w:rsidRDefault="008C6CAD">
            <w:pPr>
              <w:spacing w:after="150" w:line="238" w:lineRule="atLeast"/>
              <w:rPr>
                <w:rFonts w:ascii="Arial" w:hAnsi="Arial" w:cs="Arial"/>
                <w:color w:val="242424"/>
                <w:sz w:val="20"/>
                <w:szCs w:val="20"/>
              </w:rPr>
            </w:pPr>
            <w:r>
              <w:rPr>
                <w:color w:val="242424"/>
                <w:sz w:val="20"/>
                <w:szCs w:val="20"/>
              </w:rPr>
              <w:t>Периодическая печать и издательства</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4E12656" w14:textId="77777777" w:rsidR="008C6CAD" w:rsidRDefault="008C6CAD">
            <w:pPr>
              <w:spacing w:after="150" w:line="238" w:lineRule="atLeast"/>
              <w:jc w:val="center"/>
              <w:rPr>
                <w:rFonts w:ascii="Arial" w:hAnsi="Arial" w:cs="Arial"/>
                <w:color w:val="242424"/>
                <w:sz w:val="20"/>
                <w:szCs w:val="20"/>
              </w:rPr>
            </w:pPr>
            <w:r>
              <w:rPr>
                <w:color w:val="242424"/>
                <w:sz w:val="20"/>
                <w:szCs w:val="20"/>
              </w:rPr>
              <w:t>601</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C88689E" w14:textId="77777777" w:rsidR="008C6CAD" w:rsidRDefault="008C6CAD">
            <w:pPr>
              <w:spacing w:after="150" w:line="238" w:lineRule="atLeast"/>
              <w:jc w:val="center"/>
              <w:rPr>
                <w:rFonts w:ascii="Arial" w:hAnsi="Arial" w:cs="Arial"/>
                <w:color w:val="242424"/>
                <w:sz w:val="20"/>
                <w:szCs w:val="20"/>
              </w:rPr>
            </w:pPr>
            <w:r>
              <w:rPr>
                <w:color w:val="242424"/>
                <w:sz w:val="20"/>
                <w:szCs w:val="20"/>
              </w:rPr>
              <w:t>12</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82231CB" w14:textId="77777777" w:rsidR="008C6CAD" w:rsidRDefault="008C6CAD">
            <w:pPr>
              <w:spacing w:after="150" w:line="238" w:lineRule="atLeast"/>
              <w:jc w:val="center"/>
              <w:rPr>
                <w:rFonts w:ascii="Arial" w:hAnsi="Arial" w:cs="Arial"/>
                <w:color w:val="242424"/>
                <w:sz w:val="20"/>
                <w:szCs w:val="20"/>
              </w:rPr>
            </w:pPr>
            <w:r>
              <w:rPr>
                <w:color w:val="242424"/>
                <w:sz w:val="20"/>
                <w:szCs w:val="20"/>
              </w:rPr>
              <w:t>02</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2DCFBA9" w14:textId="77777777" w:rsidR="008C6CAD" w:rsidRDefault="008C6CAD">
            <w:pPr>
              <w:spacing w:after="150" w:line="238" w:lineRule="atLeast"/>
              <w:jc w:val="center"/>
              <w:rPr>
                <w:rFonts w:ascii="Arial" w:hAnsi="Arial" w:cs="Arial"/>
                <w:color w:val="242424"/>
                <w:sz w:val="20"/>
                <w:szCs w:val="20"/>
              </w:rPr>
            </w:pPr>
            <w:r>
              <w:rPr>
                <w:color w:val="242424"/>
                <w:sz w:val="20"/>
                <w:szCs w:val="20"/>
              </w:rPr>
              <w:t> </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2AF3DBD"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7E0501A" w14:textId="77777777" w:rsidR="008C6CAD" w:rsidRDefault="008C6CAD">
            <w:pPr>
              <w:spacing w:after="150" w:line="238" w:lineRule="atLeast"/>
              <w:jc w:val="right"/>
              <w:rPr>
                <w:rFonts w:ascii="Arial" w:hAnsi="Arial" w:cs="Arial"/>
                <w:color w:val="242424"/>
                <w:sz w:val="20"/>
                <w:szCs w:val="20"/>
              </w:rPr>
            </w:pPr>
            <w:r>
              <w:rPr>
                <w:color w:val="242424"/>
                <w:sz w:val="20"/>
                <w:szCs w:val="20"/>
              </w:rPr>
              <w:t>3 883,31</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536DEA7C" w14:textId="77777777" w:rsidR="008C6CAD" w:rsidRDefault="008C6CAD">
            <w:pPr>
              <w:spacing w:after="150" w:line="238" w:lineRule="atLeast"/>
              <w:jc w:val="right"/>
              <w:rPr>
                <w:rFonts w:ascii="Arial" w:hAnsi="Arial" w:cs="Arial"/>
                <w:color w:val="242424"/>
                <w:sz w:val="20"/>
                <w:szCs w:val="20"/>
              </w:rPr>
            </w:pPr>
            <w:r>
              <w:rPr>
                <w:color w:val="242424"/>
                <w:sz w:val="20"/>
                <w:szCs w:val="20"/>
              </w:rPr>
              <w:t>3 885,59</w:t>
            </w:r>
          </w:p>
        </w:tc>
      </w:tr>
      <w:tr w:rsidR="008C6CAD" w14:paraId="16DD39E7"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B645880" w14:textId="77777777" w:rsidR="008C6CAD" w:rsidRDefault="008C6CAD">
            <w:pPr>
              <w:spacing w:line="238" w:lineRule="atLeast"/>
              <w:rPr>
                <w:rFonts w:ascii="Arial" w:hAnsi="Arial" w:cs="Arial"/>
                <w:color w:val="242424"/>
                <w:sz w:val="20"/>
                <w:szCs w:val="20"/>
              </w:rPr>
            </w:pPr>
            <w:r>
              <w:rPr>
                <w:color w:val="242424"/>
                <w:sz w:val="20"/>
                <w:szCs w:val="20"/>
              </w:rPr>
              <w:t>Муниципальная</w:t>
            </w:r>
            <w:r>
              <w:rPr>
                <w:color w:val="242424"/>
                <w:sz w:val="20"/>
                <w:szCs w:val="20"/>
                <w:bdr w:val="none" w:sz="0" w:space="0" w:color="auto" w:frame="1"/>
              </w:rPr>
              <w:t>  </w:t>
            </w:r>
            <w:r>
              <w:rPr>
                <w:color w:val="242424"/>
                <w:sz w:val="20"/>
                <w:szCs w:val="20"/>
              </w:rPr>
              <w:t>программа</w:t>
            </w:r>
            <w:r>
              <w:rPr>
                <w:color w:val="242424"/>
                <w:sz w:val="20"/>
                <w:szCs w:val="20"/>
                <w:bdr w:val="none" w:sz="0" w:space="0" w:color="auto" w:frame="1"/>
              </w:rPr>
              <w:t>  </w:t>
            </w:r>
            <w:r>
              <w:rPr>
                <w:color w:val="242424"/>
                <w:sz w:val="20"/>
                <w:szCs w:val="20"/>
              </w:rPr>
              <w:t>«Комплексная программа города Лермонтова»</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3A409A2" w14:textId="77777777" w:rsidR="008C6CAD" w:rsidRDefault="008C6CAD">
            <w:pPr>
              <w:spacing w:after="150" w:line="238" w:lineRule="atLeast"/>
              <w:jc w:val="center"/>
              <w:rPr>
                <w:rFonts w:ascii="Arial" w:hAnsi="Arial" w:cs="Arial"/>
                <w:color w:val="242424"/>
                <w:sz w:val="20"/>
                <w:szCs w:val="20"/>
              </w:rPr>
            </w:pPr>
            <w:r>
              <w:rPr>
                <w:color w:val="242424"/>
                <w:sz w:val="20"/>
                <w:szCs w:val="20"/>
              </w:rPr>
              <w:t>601</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7124B3E" w14:textId="77777777" w:rsidR="008C6CAD" w:rsidRDefault="008C6CAD">
            <w:pPr>
              <w:spacing w:after="150" w:line="238" w:lineRule="atLeast"/>
              <w:jc w:val="center"/>
              <w:rPr>
                <w:rFonts w:ascii="Arial" w:hAnsi="Arial" w:cs="Arial"/>
                <w:color w:val="242424"/>
                <w:sz w:val="20"/>
                <w:szCs w:val="20"/>
              </w:rPr>
            </w:pPr>
            <w:r>
              <w:rPr>
                <w:color w:val="242424"/>
                <w:sz w:val="20"/>
                <w:szCs w:val="20"/>
              </w:rPr>
              <w:t>12</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3DD56A0" w14:textId="77777777" w:rsidR="008C6CAD" w:rsidRDefault="008C6CAD">
            <w:pPr>
              <w:spacing w:after="150" w:line="238" w:lineRule="atLeast"/>
              <w:jc w:val="center"/>
              <w:rPr>
                <w:rFonts w:ascii="Arial" w:hAnsi="Arial" w:cs="Arial"/>
                <w:color w:val="242424"/>
                <w:sz w:val="20"/>
                <w:szCs w:val="20"/>
              </w:rPr>
            </w:pPr>
            <w:r>
              <w:rPr>
                <w:color w:val="242424"/>
                <w:sz w:val="20"/>
                <w:szCs w:val="20"/>
              </w:rPr>
              <w:t>02</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D510E71" w14:textId="77777777" w:rsidR="008C6CAD" w:rsidRDefault="008C6CAD">
            <w:pPr>
              <w:spacing w:after="150" w:line="238" w:lineRule="atLeast"/>
              <w:jc w:val="center"/>
              <w:rPr>
                <w:rFonts w:ascii="Arial" w:hAnsi="Arial" w:cs="Arial"/>
                <w:color w:val="242424"/>
                <w:sz w:val="20"/>
                <w:szCs w:val="20"/>
              </w:rPr>
            </w:pPr>
            <w:r>
              <w:rPr>
                <w:color w:val="242424"/>
                <w:sz w:val="20"/>
                <w:szCs w:val="20"/>
              </w:rPr>
              <w:t>32 0 00 00000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9A3E87B"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01A9207" w14:textId="77777777" w:rsidR="008C6CAD" w:rsidRDefault="008C6CAD">
            <w:pPr>
              <w:spacing w:after="150" w:line="238" w:lineRule="atLeast"/>
              <w:jc w:val="right"/>
              <w:rPr>
                <w:rFonts w:ascii="Arial" w:hAnsi="Arial" w:cs="Arial"/>
                <w:color w:val="242424"/>
                <w:sz w:val="20"/>
                <w:szCs w:val="20"/>
              </w:rPr>
            </w:pPr>
            <w:r>
              <w:rPr>
                <w:color w:val="242424"/>
                <w:sz w:val="20"/>
                <w:szCs w:val="20"/>
              </w:rPr>
              <w:t>3 883,31</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1660B3C5" w14:textId="77777777" w:rsidR="008C6CAD" w:rsidRDefault="008C6CAD">
            <w:pPr>
              <w:spacing w:after="150" w:line="238" w:lineRule="atLeast"/>
              <w:jc w:val="right"/>
              <w:rPr>
                <w:rFonts w:ascii="Arial" w:hAnsi="Arial" w:cs="Arial"/>
                <w:color w:val="242424"/>
                <w:sz w:val="20"/>
                <w:szCs w:val="20"/>
              </w:rPr>
            </w:pPr>
            <w:r>
              <w:rPr>
                <w:color w:val="242424"/>
                <w:sz w:val="20"/>
                <w:szCs w:val="20"/>
              </w:rPr>
              <w:t>3 885,59</w:t>
            </w:r>
          </w:p>
        </w:tc>
      </w:tr>
      <w:tr w:rsidR="008C6CAD" w14:paraId="77069DFC"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00310A4" w14:textId="77777777" w:rsidR="008C6CAD" w:rsidRDefault="008C6CAD">
            <w:pPr>
              <w:spacing w:line="238" w:lineRule="atLeast"/>
              <w:rPr>
                <w:rFonts w:ascii="Arial" w:hAnsi="Arial" w:cs="Arial"/>
                <w:color w:val="242424"/>
                <w:sz w:val="20"/>
                <w:szCs w:val="20"/>
              </w:rPr>
            </w:pPr>
            <w:r>
              <w:rPr>
                <w:color w:val="242424"/>
                <w:sz w:val="20"/>
                <w:szCs w:val="20"/>
              </w:rPr>
              <w:t>Подпрограмма «Обеспечение</w:t>
            </w:r>
            <w:r>
              <w:rPr>
                <w:color w:val="242424"/>
                <w:sz w:val="20"/>
                <w:szCs w:val="20"/>
                <w:bdr w:val="none" w:sz="0" w:space="0" w:color="auto" w:frame="1"/>
              </w:rPr>
              <w:t>  </w:t>
            </w:r>
            <w:r>
              <w:rPr>
                <w:color w:val="242424"/>
                <w:sz w:val="20"/>
                <w:szCs w:val="20"/>
              </w:rPr>
              <w:t>реализации программы «Комплексная программа</w:t>
            </w:r>
            <w:r>
              <w:rPr>
                <w:color w:val="242424"/>
                <w:sz w:val="20"/>
                <w:szCs w:val="20"/>
                <w:bdr w:val="none" w:sz="0" w:space="0" w:color="auto" w:frame="1"/>
              </w:rPr>
              <w:t>  </w:t>
            </w:r>
            <w:r>
              <w:rPr>
                <w:color w:val="242424"/>
                <w:sz w:val="20"/>
                <w:szCs w:val="20"/>
              </w:rPr>
              <w:t>города Лермонтова» и</w:t>
            </w:r>
            <w:r>
              <w:rPr>
                <w:color w:val="242424"/>
                <w:sz w:val="20"/>
                <w:szCs w:val="20"/>
                <w:bdr w:val="none" w:sz="0" w:space="0" w:color="auto" w:frame="1"/>
              </w:rPr>
              <w:t>  </w:t>
            </w:r>
            <w:r>
              <w:rPr>
                <w:color w:val="242424"/>
                <w:sz w:val="20"/>
                <w:szCs w:val="20"/>
              </w:rPr>
              <w:t>общепрограммные мероприятия»</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0A238AD" w14:textId="77777777" w:rsidR="008C6CAD" w:rsidRDefault="008C6CAD">
            <w:pPr>
              <w:spacing w:after="150" w:line="238" w:lineRule="atLeast"/>
              <w:jc w:val="center"/>
              <w:rPr>
                <w:rFonts w:ascii="Arial" w:hAnsi="Arial" w:cs="Arial"/>
                <w:color w:val="242424"/>
                <w:sz w:val="20"/>
                <w:szCs w:val="20"/>
              </w:rPr>
            </w:pPr>
            <w:r>
              <w:rPr>
                <w:color w:val="242424"/>
                <w:sz w:val="20"/>
                <w:szCs w:val="20"/>
              </w:rPr>
              <w:t>601</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A6533BD" w14:textId="77777777" w:rsidR="008C6CAD" w:rsidRDefault="008C6CAD">
            <w:pPr>
              <w:spacing w:after="150" w:line="238" w:lineRule="atLeast"/>
              <w:jc w:val="center"/>
              <w:rPr>
                <w:rFonts w:ascii="Arial" w:hAnsi="Arial" w:cs="Arial"/>
                <w:color w:val="242424"/>
                <w:sz w:val="20"/>
                <w:szCs w:val="20"/>
              </w:rPr>
            </w:pPr>
            <w:r>
              <w:rPr>
                <w:color w:val="242424"/>
                <w:sz w:val="20"/>
                <w:szCs w:val="20"/>
              </w:rPr>
              <w:t>12</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77ED346" w14:textId="77777777" w:rsidR="008C6CAD" w:rsidRDefault="008C6CAD">
            <w:pPr>
              <w:spacing w:after="150" w:line="238" w:lineRule="atLeast"/>
              <w:jc w:val="center"/>
              <w:rPr>
                <w:rFonts w:ascii="Arial" w:hAnsi="Arial" w:cs="Arial"/>
                <w:color w:val="242424"/>
                <w:sz w:val="20"/>
                <w:szCs w:val="20"/>
              </w:rPr>
            </w:pPr>
            <w:r>
              <w:rPr>
                <w:color w:val="242424"/>
                <w:sz w:val="20"/>
                <w:szCs w:val="20"/>
              </w:rPr>
              <w:t>02</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77BD069" w14:textId="77777777" w:rsidR="008C6CAD" w:rsidRDefault="008C6CAD">
            <w:pPr>
              <w:spacing w:after="150" w:line="238" w:lineRule="atLeast"/>
              <w:jc w:val="center"/>
              <w:rPr>
                <w:rFonts w:ascii="Arial" w:hAnsi="Arial" w:cs="Arial"/>
                <w:color w:val="242424"/>
                <w:sz w:val="20"/>
                <w:szCs w:val="20"/>
              </w:rPr>
            </w:pPr>
            <w:r>
              <w:rPr>
                <w:color w:val="242424"/>
                <w:sz w:val="20"/>
                <w:szCs w:val="20"/>
              </w:rPr>
              <w:t>32 6 00 00000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3F73DE2"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F0DFD1E" w14:textId="77777777" w:rsidR="008C6CAD" w:rsidRDefault="008C6CAD">
            <w:pPr>
              <w:spacing w:after="150" w:line="238" w:lineRule="atLeast"/>
              <w:jc w:val="right"/>
              <w:rPr>
                <w:rFonts w:ascii="Arial" w:hAnsi="Arial" w:cs="Arial"/>
                <w:color w:val="242424"/>
                <w:sz w:val="20"/>
                <w:szCs w:val="20"/>
              </w:rPr>
            </w:pPr>
            <w:r>
              <w:rPr>
                <w:color w:val="242424"/>
                <w:sz w:val="20"/>
                <w:szCs w:val="20"/>
              </w:rPr>
              <w:t>3 883,31</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76B41E98" w14:textId="77777777" w:rsidR="008C6CAD" w:rsidRDefault="008C6CAD">
            <w:pPr>
              <w:spacing w:after="150" w:line="238" w:lineRule="atLeast"/>
              <w:jc w:val="right"/>
              <w:rPr>
                <w:rFonts w:ascii="Arial" w:hAnsi="Arial" w:cs="Arial"/>
                <w:color w:val="242424"/>
                <w:sz w:val="20"/>
                <w:szCs w:val="20"/>
              </w:rPr>
            </w:pPr>
            <w:r>
              <w:rPr>
                <w:color w:val="242424"/>
                <w:sz w:val="20"/>
                <w:szCs w:val="20"/>
              </w:rPr>
              <w:t>3 885,59</w:t>
            </w:r>
          </w:p>
        </w:tc>
      </w:tr>
      <w:tr w:rsidR="008C6CAD" w14:paraId="5C8B2B32"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3E7B49F" w14:textId="77777777" w:rsidR="008C6CAD" w:rsidRDefault="008C6CAD">
            <w:pPr>
              <w:spacing w:after="150" w:line="238" w:lineRule="atLeast"/>
              <w:rPr>
                <w:rFonts w:ascii="Arial" w:hAnsi="Arial" w:cs="Arial"/>
                <w:color w:val="242424"/>
                <w:sz w:val="20"/>
                <w:szCs w:val="20"/>
              </w:rPr>
            </w:pPr>
            <w:r>
              <w:rPr>
                <w:color w:val="242424"/>
                <w:sz w:val="20"/>
                <w:szCs w:val="20"/>
              </w:rPr>
              <w:lastRenderedPageBreak/>
              <w:t>Основное мероприятие «Обеспечение деятельности (оказание услуг) учреждений в области средств массовой информации»</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B091D23" w14:textId="77777777" w:rsidR="008C6CAD" w:rsidRDefault="008C6CAD">
            <w:pPr>
              <w:spacing w:after="150" w:line="238" w:lineRule="atLeast"/>
              <w:jc w:val="center"/>
              <w:rPr>
                <w:rFonts w:ascii="Arial" w:hAnsi="Arial" w:cs="Arial"/>
                <w:color w:val="242424"/>
                <w:sz w:val="20"/>
                <w:szCs w:val="20"/>
              </w:rPr>
            </w:pPr>
            <w:r>
              <w:rPr>
                <w:color w:val="242424"/>
                <w:sz w:val="20"/>
                <w:szCs w:val="20"/>
              </w:rPr>
              <w:t>601</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7AFBEB4" w14:textId="77777777" w:rsidR="008C6CAD" w:rsidRDefault="008C6CAD">
            <w:pPr>
              <w:spacing w:after="150" w:line="238" w:lineRule="atLeast"/>
              <w:jc w:val="center"/>
              <w:rPr>
                <w:rFonts w:ascii="Arial" w:hAnsi="Arial" w:cs="Arial"/>
                <w:color w:val="242424"/>
                <w:sz w:val="20"/>
                <w:szCs w:val="20"/>
              </w:rPr>
            </w:pPr>
            <w:r>
              <w:rPr>
                <w:color w:val="242424"/>
                <w:sz w:val="20"/>
                <w:szCs w:val="20"/>
              </w:rPr>
              <w:t>12</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C33C3F4" w14:textId="77777777" w:rsidR="008C6CAD" w:rsidRDefault="008C6CAD">
            <w:pPr>
              <w:spacing w:after="150" w:line="238" w:lineRule="atLeast"/>
              <w:jc w:val="center"/>
              <w:rPr>
                <w:rFonts w:ascii="Arial" w:hAnsi="Arial" w:cs="Arial"/>
                <w:color w:val="242424"/>
                <w:sz w:val="20"/>
                <w:szCs w:val="20"/>
              </w:rPr>
            </w:pPr>
            <w:r>
              <w:rPr>
                <w:color w:val="242424"/>
                <w:sz w:val="20"/>
                <w:szCs w:val="20"/>
              </w:rPr>
              <w:t>02</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8F122D6" w14:textId="77777777" w:rsidR="008C6CAD" w:rsidRDefault="008C6CAD">
            <w:pPr>
              <w:spacing w:after="150" w:line="238" w:lineRule="atLeast"/>
              <w:jc w:val="center"/>
              <w:rPr>
                <w:rFonts w:ascii="Arial" w:hAnsi="Arial" w:cs="Arial"/>
                <w:color w:val="242424"/>
                <w:sz w:val="20"/>
                <w:szCs w:val="20"/>
              </w:rPr>
            </w:pPr>
            <w:r>
              <w:rPr>
                <w:color w:val="242424"/>
                <w:sz w:val="20"/>
                <w:szCs w:val="20"/>
              </w:rPr>
              <w:t>32 6 04 00000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5D23240"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BDE982C" w14:textId="77777777" w:rsidR="008C6CAD" w:rsidRDefault="008C6CAD">
            <w:pPr>
              <w:spacing w:after="150" w:line="238" w:lineRule="atLeast"/>
              <w:jc w:val="right"/>
              <w:rPr>
                <w:rFonts w:ascii="Arial" w:hAnsi="Arial" w:cs="Arial"/>
                <w:color w:val="242424"/>
                <w:sz w:val="20"/>
                <w:szCs w:val="20"/>
              </w:rPr>
            </w:pPr>
            <w:r>
              <w:rPr>
                <w:color w:val="242424"/>
                <w:sz w:val="20"/>
                <w:szCs w:val="20"/>
              </w:rPr>
              <w:t>3 883,31</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75807811" w14:textId="77777777" w:rsidR="008C6CAD" w:rsidRDefault="008C6CAD">
            <w:pPr>
              <w:spacing w:after="150" w:line="238" w:lineRule="atLeast"/>
              <w:jc w:val="right"/>
              <w:rPr>
                <w:rFonts w:ascii="Arial" w:hAnsi="Arial" w:cs="Arial"/>
                <w:color w:val="242424"/>
                <w:sz w:val="20"/>
                <w:szCs w:val="20"/>
              </w:rPr>
            </w:pPr>
            <w:r>
              <w:rPr>
                <w:color w:val="242424"/>
                <w:sz w:val="20"/>
                <w:szCs w:val="20"/>
              </w:rPr>
              <w:t>3 885,59</w:t>
            </w:r>
          </w:p>
        </w:tc>
      </w:tr>
      <w:tr w:rsidR="008C6CAD" w14:paraId="25D56DCE"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205034A" w14:textId="77777777" w:rsidR="008C6CAD" w:rsidRDefault="008C6CAD">
            <w:pPr>
              <w:spacing w:line="238" w:lineRule="atLeast"/>
              <w:rPr>
                <w:rFonts w:ascii="Arial" w:hAnsi="Arial" w:cs="Arial"/>
                <w:color w:val="242424"/>
                <w:sz w:val="20"/>
                <w:szCs w:val="20"/>
              </w:rPr>
            </w:pPr>
            <w:r>
              <w:rPr>
                <w:color w:val="242424"/>
                <w:sz w:val="20"/>
                <w:szCs w:val="20"/>
              </w:rPr>
              <w:t>Расходы на обеспечение деятельности (оказание услуг) муниципальных</w:t>
            </w:r>
            <w:r>
              <w:rPr>
                <w:color w:val="242424"/>
                <w:sz w:val="20"/>
                <w:szCs w:val="20"/>
                <w:bdr w:val="none" w:sz="0" w:space="0" w:color="auto" w:frame="1"/>
              </w:rPr>
              <w:t>  </w:t>
            </w:r>
            <w:r>
              <w:rPr>
                <w:color w:val="242424"/>
                <w:sz w:val="20"/>
                <w:szCs w:val="20"/>
              </w:rPr>
              <w:t>учреждений</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55C1DD3" w14:textId="77777777" w:rsidR="008C6CAD" w:rsidRDefault="008C6CAD">
            <w:pPr>
              <w:spacing w:after="150" w:line="238" w:lineRule="atLeast"/>
              <w:jc w:val="center"/>
              <w:rPr>
                <w:rFonts w:ascii="Arial" w:hAnsi="Arial" w:cs="Arial"/>
                <w:color w:val="242424"/>
                <w:sz w:val="20"/>
                <w:szCs w:val="20"/>
              </w:rPr>
            </w:pPr>
            <w:r>
              <w:rPr>
                <w:color w:val="242424"/>
                <w:sz w:val="20"/>
                <w:szCs w:val="20"/>
              </w:rPr>
              <w:t>601</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9F10FBA" w14:textId="77777777" w:rsidR="008C6CAD" w:rsidRDefault="008C6CAD">
            <w:pPr>
              <w:spacing w:after="150" w:line="238" w:lineRule="atLeast"/>
              <w:jc w:val="center"/>
              <w:rPr>
                <w:rFonts w:ascii="Arial" w:hAnsi="Arial" w:cs="Arial"/>
                <w:color w:val="242424"/>
                <w:sz w:val="20"/>
                <w:szCs w:val="20"/>
              </w:rPr>
            </w:pPr>
            <w:r>
              <w:rPr>
                <w:color w:val="242424"/>
                <w:sz w:val="20"/>
                <w:szCs w:val="20"/>
              </w:rPr>
              <w:t>12</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FF537F2" w14:textId="77777777" w:rsidR="008C6CAD" w:rsidRDefault="008C6CAD">
            <w:pPr>
              <w:spacing w:after="150" w:line="238" w:lineRule="atLeast"/>
              <w:jc w:val="center"/>
              <w:rPr>
                <w:rFonts w:ascii="Arial" w:hAnsi="Arial" w:cs="Arial"/>
                <w:color w:val="242424"/>
                <w:sz w:val="20"/>
                <w:szCs w:val="20"/>
              </w:rPr>
            </w:pPr>
            <w:r>
              <w:rPr>
                <w:color w:val="242424"/>
                <w:sz w:val="20"/>
                <w:szCs w:val="20"/>
              </w:rPr>
              <w:t>02</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D7035E6" w14:textId="77777777" w:rsidR="008C6CAD" w:rsidRDefault="008C6CAD">
            <w:pPr>
              <w:spacing w:after="150" w:line="238" w:lineRule="atLeast"/>
              <w:jc w:val="center"/>
              <w:rPr>
                <w:rFonts w:ascii="Arial" w:hAnsi="Arial" w:cs="Arial"/>
                <w:color w:val="242424"/>
                <w:sz w:val="20"/>
                <w:szCs w:val="20"/>
              </w:rPr>
            </w:pPr>
            <w:r>
              <w:rPr>
                <w:color w:val="242424"/>
                <w:sz w:val="20"/>
                <w:szCs w:val="20"/>
              </w:rPr>
              <w:t>32 6 04 11010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4D0A37A"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31C60E1" w14:textId="77777777" w:rsidR="008C6CAD" w:rsidRDefault="008C6CAD">
            <w:pPr>
              <w:spacing w:after="150" w:line="238" w:lineRule="atLeast"/>
              <w:jc w:val="right"/>
              <w:rPr>
                <w:rFonts w:ascii="Arial" w:hAnsi="Arial" w:cs="Arial"/>
                <w:color w:val="242424"/>
                <w:sz w:val="20"/>
                <w:szCs w:val="20"/>
              </w:rPr>
            </w:pPr>
            <w:r>
              <w:rPr>
                <w:color w:val="242424"/>
                <w:sz w:val="20"/>
                <w:szCs w:val="20"/>
              </w:rPr>
              <w:t>3 883,31</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32BD5E3F" w14:textId="77777777" w:rsidR="008C6CAD" w:rsidRDefault="008C6CAD">
            <w:pPr>
              <w:spacing w:after="150" w:line="238" w:lineRule="atLeast"/>
              <w:jc w:val="right"/>
              <w:rPr>
                <w:rFonts w:ascii="Arial" w:hAnsi="Arial" w:cs="Arial"/>
                <w:color w:val="242424"/>
                <w:sz w:val="20"/>
                <w:szCs w:val="20"/>
              </w:rPr>
            </w:pPr>
            <w:r>
              <w:rPr>
                <w:color w:val="242424"/>
                <w:sz w:val="20"/>
                <w:szCs w:val="20"/>
              </w:rPr>
              <w:t>3 885,59</w:t>
            </w:r>
          </w:p>
        </w:tc>
      </w:tr>
      <w:tr w:rsidR="008C6CAD" w14:paraId="15D37CBD"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7E2464A" w14:textId="77777777" w:rsidR="008C6CAD" w:rsidRDefault="008C6CAD">
            <w:pPr>
              <w:spacing w:after="150" w:line="238" w:lineRule="atLeast"/>
              <w:rPr>
                <w:rFonts w:ascii="Arial" w:hAnsi="Arial" w:cs="Arial"/>
                <w:color w:val="242424"/>
                <w:sz w:val="20"/>
                <w:szCs w:val="20"/>
              </w:rPr>
            </w:pPr>
            <w:r>
              <w:rPr>
                <w:color w:val="242424"/>
                <w:sz w:val="20"/>
                <w:szCs w:val="20"/>
              </w:rPr>
              <w:t>Субсидии бюджетным учреждениям</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EAF3F2E" w14:textId="77777777" w:rsidR="008C6CAD" w:rsidRDefault="008C6CAD">
            <w:pPr>
              <w:spacing w:after="150" w:line="238" w:lineRule="atLeast"/>
              <w:jc w:val="center"/>
              <w:rPr>
                <w:rFonts w:ascii="Arial" w:hAnsi="Arial" w:cs="Arial"/>
                <w:color w:val="242424"/>
                <w:sz w:val="20"/>
                <w:szCs w:val="20"/>
              </w:rPr>
            </w:pPr>
            <w:r>
              <w:rPr>
                <w:color w:val="242424"/>
                <w:sz w:val="20"/>
                <w:szCs w:val="20"/>
              </w:rPr>
              <w:t>601</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4178752" w14:textId="77777777" w:rsidR="008C6CAD" w:rsidRDefault="008C6CAD">
            <w:pPr>
              <w:spacing w:after="150" w:line="238" w:lineRule="atLeast"/>
              <w:jc w:val="center"/>
              <w:rPr>
                <w:rFonts w:ascii="Arial" w:hAnsi="Arial" w:cs="Arial"/>
                <w:color w:val="242424"/>
                <w:sz w:val="20"/>
                <w:szCs w:val="20"/>
              </w:rPr>
            </w:pPr>
            <w:r>
              <w:rPr>
                <w:color w:val="242424"/>
                <w:sz w:val="20"/>
                <w:szCs w:val="20"/>
              </w:rPr>
              <w:t>12</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5AF5D29" w14:textId="77777777" w:rsidR="008C6CAD" w:rsidRDefault="008C6CAD">
            <w:pPr>
              <w:spacing w:after="150" w:line="238" w:lineRule="atLeast"/>
              <w:jc w:val="center"/>
              <w:rPr>
                <w:rFonts w:ascii="Arial" w:hAnsi="Arial" w:cs="Arial"/>
                <w:color w:val="242424"/>
                <w:sz w:val="20"/>
                <w:szCs w:val="20"/>
              </w:rPr>
            </w:pPr>
            <w:r>
              <w:rPr>
                <w:color w:val="242424"/>
                <w:sz w:val="20"/>
                <w:szCs w:val="20"/>
              </w:rPr>
              <w:t>02</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395B7D9" w14:textId="77777777" w:rsidR="008C6CAD" w:rsidRDefault="008C6CAD">
            <w:pPr>
              <w:spacing w:after="150" w:line="238" w:lineRule="atLeast"/>
              <w:jc w:val="center"/>
              <w:rPr>
                <w:rFonts w:ascii="Arial" w:hAnsi="Arial" w:cs="Arial"/>
                <w:color w:val="242424"/>
                <w:sz w:val="20"/>
                <w:szCs w:val="20"/>
              </w:rPr>
            </w:pPr>
            <w:r>
              <w:rPr>
                <w:color w:val="242424"/>
                <w:sz w:val="20"/>
                <w:szCs w:val="20"/>
              </w:rPr>
              <w:t>32 6 04 11010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1BAE463" w14:textId="77777777" w:rsidR="008C6CAD" w:rsidRDefault="008C6CAD">
            <w:pPr>
              <w:spacing w:after="150" w:line="238" w:lineRule="atLeast"/>
              <w:jc w:val="center"/>
              <w:rPr>
                <w:rFonts w:ascii="Arial" w:hAnsi="Arial" w:cs="Arial"/>
                <w:color w:val="242424"/>
                <w:sz w:val="20"/>
                <w:szCs w:val="20"/>
              </w:rPr>
            </w:pPr>
            <w:r>
              <w:rPr>
                <w:color w:val="242424"/>
                <w:sz w:val="20"/>
                <w:szCs w:val="20"/>
              </w:rPr>
              <w:t>610</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9D87AD1" w14:textId="77777777" w:rsidR="008C6CAD" w:rsidRDefault="008C6CAD">
            <w:pPr>
              <w:spacing w:after="150" w:line="238" w:lineRule="atLeast"/>
              <w:jc w:val="right"/>
              <w:rPr>
                <w:rFonts w:ascii="Arial" w:hAnsi="Arial" w:cs="Arial"/>
                <w:color w:val="242424"/>
                <w:sz w:val="20"/>
                <w:szCs w:val="20"/>
              </w:rPr>
            </w:pPr>
            <w:r>
              <w:rPr>
                <w:color w:val="242424"/>
                <w:sz w:val="20"/>
                <w:szCs w:val="20"/>
              </w:rPr>
              <w:t>3 883,31</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50EC5707" w14:textId="77777777" w:rsidR="008C6CAD" w:rsidRDefault="008C6CAD">
            <w:pPr>
              <w:spacing w:after="150" w:line="238" w:lineRule="atLeast"/>
              <w:jc w:val="right"/>
              <w:rPr>
                <w:rFonts w:ascii="Arial" w:hAnsi="Arial" w:cs="Arial"/>
                <w:color w:val="242424"/>
                <w:sz w:val="20"/>
                <w:szCs w:val="20"/>
              </w:rPr>
            </w:pPr>
            <w:r>
              <w:rPr>
                <w:color w:val="242424"/>
                <w:sz w:val="20"/>
                <w:szCs w:val="20"/>
              </w:rPr>
              <w:t>3 885,59</w:t>
            </w:r>
          </w:p>
        </w:tc>
      </w:tr>
      <w:tr w:rsidR="008C6CAD" w14:paraId="3253EB26"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D65264A" w14:textId="77777777" w:rsidR="008C6CAD" w:rsidRDefault="008C6CAD">
            <w:pPr>
              <w:spacing w:line="238" w:lineRule="atLeast"/>
              <w:rPr>
                <w:rFonts w:ascii="Arial" w:hAnsi="Arial" w:cs="Arial"/>
                <w:color w:val="242424"/>
                <w:sz w:val="20"/>
                <w:szCs w:val="20"/>
              </w:rPr>
            </w:pPr>
            <w:r>
              <w:rPr>
                <w:color w:val="242424"/>
                <w:sz w:val="20"/>
                <w:szCs w:val="20"/>
              </w:rPr>
              <w:t>УПРАВЛЕНИЕ</w:t>
            </w:r>
            <w:r>
              <w:rPr>
                <w:color w:val="242424"/>
                <w:sz w:val="20"/>
                <w:szCs w:val="20"/>
                <w:bdr w:val="none" w:sz="0" w:space="0" w:color="auto" w:frame="1"/>
              </w:rPr>
              <w:t>  </w:t>
            </w:r>
            <w:r>
              <w:rPr>
                <w:color w:val="242424"/>
                <w:sz w:val="20"/>
                <w:szCs w:val="20"/>
              </w:rPr>
              <w:t>ИМУЩЕСТВЕННЫХ</w:t>
            </w:r>
            <w:r>
              <w:rPr>
                <w:color w:val="242424"/>
                <w:sz w:val="20"/>
                <w:szCs w:val="20"/>
                <w:bdr w:val="none" w:sz="0" w:space="0" w:color="auto" w:frame="1"/>
              </w:rPr>
              <w:t>  </w:t>
            </w:r>
            <w:r>
              <w:rPr>
                <w:color w:val="242424"/>
                <w:sz w:val="20"/>
                <w:szCs w:val="20"/>
              </w:rPr>
              <w:t>ОТНОШЕНИЙ АДМИНИСТРАЦИИ</w:t>
            </w:r>
            <w:r>
              <w:rPr>
                <w:color w:val="242424"/>
                <w:sz w:val="20"/>
                <w:szCs w:val="20"/>
                <w:bdr w:val="none" w:sz="0" w:space="0" w:color="auto" w:frame="1"/>
              </w:rPr>
              <w:t>  </w:t>
            </w:r>
            <w:r>
              <w:rPr>
                <w:color w:val="242424"/>
                <w:sz w:val="20"/>
                <w:szCs w:val="20"/>
              </w:rPr>
              <w:t>ГОРОДА ЛЕРМОНТОВА</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C7AD799" w14:textId="77777777" w:rsidR="008C6CAD" w:rsidRDefault="008C6CAD">
            <w:pPr>
              <w:spacing w:after="150" w:line="238" w:lineRule="atLeast"/>
              <w:jc w:val="center"/>
              <w:rPr>
                <w:rFonts w:ascii="Arial" w:hAnsi="Arial" w:cs="Arial"/>
                <w:color w:val="242424"/>
                <w:sz w:val="20"/>
                <w:szCs w:val="20"/>
              </w:rPr>
            </w:pPr>
            <w:r>
              <w:rPr>
                <w:color w:val="242424"/>
                <w:sz w:val="20"/>
                <w:szCs w:val="20"/>
              </w:rPr>
              <w:t>602</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FADE604"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D5E14B2"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D4CEA93" w14:textId="77777777" w:rsidR="008C6CAD" w:rsidRDefault="008C6CAD">
            <w:pPr>
              <w:spacing w:after="150" w:line="238" w:lineRule="atLeast"/>
              <w:jc w:val="center"/>
              <w:rPr>
                <w:rFonts w:ascii="Arial" w:hAnsi="Arial" w:cs="Arial"/>
                <w:color w:val="242424"/>
                <w:sz w:val="20"/>
                <w:szCs w:val="20"/>
              </w:rPr>
            </w:pPr>
            <w:r>
              <w:rPr>
                <w:color w:val="242424"/>
                <w:sz w:val="20"/>
                <w:szCs w:val="20"/>
              </w:rPr>
              <w:t> </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ACFD143"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19BB23D" w14:textId="77777777" w:rsidR="008C6CAD" w:rsidRDefault="008C6CAD">
            <w:pPr>
              <w:spacing w:after="150" w:line="238" w:lineRule="atLeast"/>
              <w:jc w:val="right"/>
              <w:rPr>
                <w:rFonts w:ascii="Arial" w:hAnsi="Arial" w:cs="Arial"/>
                <w:color w:val="242424"/>
                <w:sz w:val="20"/>
                <w:szCs w:val="20"/>
              </w:rPr>
            </w:pPr>
            <w:r>
              <w:rPr>
                <w:color w:val="242424"/>
                <w:sz w:val="20"/>
                <w:szCs w:val="20"/>
              </w:rPr>
              <w:t>21 708,67</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4D1178CB" w14:textId="77777777" w:rsidR="008C6CAD" w:rsidRDefault="008C6CAD">
            <w:pPr>
              <w:spacing w:after="150" w:line="238" w:lineRule="atLeast"/>
              <w:jc w:val="right"/>
              <w:rPr>
                <w:rFonts w:ascii="Arial" w:hAnsi="Arial" w:cs="Arial"/>
                <w:color w:val="242424"/>
                <w:sz w:val="20"/>
                <w:szCs w:val="20"/>
              </w:rPr>
            </w:pPr>
            <w:r>
              <w:rPr>
                <w:color w:val="242424"/>
                <w:sz w:val="20"/>
                <w:szCs w:val="20"/>
              </w:rPr>
              <w:t>21 756,48</w:t>
            </w:r>
          </w:p>
        </w:tc>
      </w:tr>
      <w:tr w:rsidR="008C6CAD" w14:paraId="234E05DA"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870E938" w14:textId="77777777" w:rsidR="008C6CAD" w:rsidRDefault="008C6CAD">
            <w:pPr>
              <w:spacing w:after="150" w:line="238" w:lineRule="atLeast"/>
              <w:rPr>
                <w:rFonts w:ascii="Arial" w:hAnsi="Arial" w:cs="Arial"/>
                <w:color w:val="242424"/>
                <w:sz w:val="20"/>
                <w:szCs w:val="20"/>
              </w:rPr>
            </w:pPr>
            <w:r>
              <w:rPr>
                <w:color w:val="242424"/>
                <w:sz w:val="20"/>
                <w:szCs w:val="20"/>
              </w:rPr>
              <w:t>Общегосударственные вопросы</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EAFF011" w14:textId="77777777" w:rsidR="008C6CAD" w:rsidRDefault="008C6CAD">
            <w:pPr>
              <w:spacing w:after="150" w:line="238" w:lineRule="atLeast"/>
              <w:jc w:val="center"/>
              <w:rPr>
                <w:rFonts w:ascii="Arial" w:hAnsi="Arial" w:cs="Arial"/>
                <w:color w:val="242424"/>
                <w:sz w:val="20"/>
                <w:szCs w:val="20"/>
              </w:rPr>
            </w:pPr>
            <w:r>
              <w:rPr>
                <w:color w:val="242424"/>
                <w:sz w:val="20"/>
                <w:szCs w:val="20"/>
              </w:rPr>
              <w:t>602</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E99BD81" w14:textId="77777777" w:rsidR="008C6CAD" w:rsidRDefault="008C6CAD">
            <w:pPr>
              <w:spacing w:after="150" w:line="238" w:lineRule="atLeast"/>
              <w:jc w:val="center"/>
              <w:rPr>
                <w:rFonts w:ascii="Arial" w:hAnsi="Arial" w:cs="Arial"/>
                <w:color w:val="242424"/>
                <w:sz w:val="20"/>
                <w:szCs w:val="20"/>
              </w:rPr>
            </w:pPr>
            <w:r>
              <w:rPr>
                <w:color w:val="242424"/>
                <w:sz w:val="20"/>
                <w:szCs w:val="20"/>
              </w:rPr>
              <w:t>01</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B07C51F"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4220622" w14:textId="77777777" w:rsidR="008C6CAD" w:rsidRDefault="008C6CAD">
            <w:pPr>
              <w:spacing w:after="150" w:line="238" w:lineRule="atLeast"/>
              <w:jc w:val="center"/>
              <w:rPr>
                <w:rFonts w:ascii="Arial" w:hAnsi="Arial" w:cs="Arial"/>
                <w:color w:val="242424"/>
                <w:sz w:val="20"/>
                <w:szCs w:val="20"/>
              </w:rPr>
            </w:pPr>
            <w:r>
              <w:rPr>
                <w:color w:val="242424"/>
                <w:sz w:val="20"/>
                <w:szCs w:val="20"/>
              </w:rPr>
              <w:t> </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8523852"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5475FD4" w14:textId="77777777" w:rsidR="008C6CAD" w:rsidRDefault="008C6CAD">
            <w:pPr>
              <w:spacing w:after="150" w:line="238" w:lineRule="atLeast"/>
              <w:jc w:val="right"/>
              <w:rPr>
                <w:rFonts w:ascii="Arial" w:hAnsi="Arial" w:cs="Arial"/>
                <w:color w:val="242424"/>
                <w:sz w:val="20"/>
                <w:szCs w:val="20"/>
              </w:rPr>
            </w:pPr>
            <w:r>
              <w:rPr>
                <w:color w:val="242424"/>
                <w:sz w:val="20"/>
                <w:szCs w:val="20"/>
              </w:rPr>
              <w:t>20 381,64</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2E343124" w14:textId="77777777" w:rsidR="008C6CAD" w:rsidRDefault="008C6CAD">
            <w:pPr>
              <w:spacing w:after="150" w:line="238" w:lineRule="atLeast"/>
              <w:jc w:val="right"/>
              <w:rPr>
                <w:rFonts w:ascii="Arial" w:hAnsi="Arial" w:cs="Arial"/>
                <w:color w:val="242424"/>
                <w:sz w:val="20"/>
                <w:szCs w:val="20"/>
              </w:rPr>
            </w:pPr>
            <w:r>
              <w:rPr>
                <w:color w:val="242424"/>
                <w:sz w:val="20"/>
                <w:szCs w:val="20"/>
              </w:rPr>
              <w:t>20 429,45</w:t>
            </w:r>
          </w:p>
        </w:tc>
      </w:tr>
      <w:tr w:rsidR="008C6CAD" w14:paraId="02BD3832"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3433286" w14:textId="77777777" w:rsidR="008C6CAD" w:rsidRDefault="008C6CAD">
            <w:pPr>
              <w:spacing w:after="150" w:line="238" w:lineRule="atLeast"/>
              <w:rPr>
                <w:rFonts w:ascii="Arial" w:hAnsi="Arial" w:cs="Arial"/>
                <w:color w:val="242424"/>
                <w:sz w:val="20"/>
                <w:szCs w:val="20"/>
              </w:rPr>
            </w:pPr>
            <w:r>
              <w:rPr>
                <w:color w:val="242424"/>
                <w:sz w:val="20"/>
                <w:szCs w:val="20"/>
              </w:rPr>
              <w:t>Другие общегосударственные вопросы</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3F5E63E" w14:textId="77777777" w:rsidR="008C6CAD" w:rsidRDefault="008C6CAD">
            <w:pPr>
              <w:spacing w:after="150" w:line="238" w:lineRule="atLeast"/>
              <w:jc w:val="center"/>
              <w:rPr>
                <w:rFonts w:ascii="Arial" w:hAnsi="Arial" w:cs="Arial"/>
                <w:color w:val="242424"/>
                <w:sz w:val="20"/>
                <w:szCs w:val="20"/>
              </w:rPr>
            </w:pPr>
            <w:r>
              <w:rPr>
                <w:color w:val="242424"/>
                <w:sz w:val="20"/>
                <w:szCs w:val="20"/>
              </w:rPr>
              <w:t>602</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B8EAEC5" w14:textId="77777777" w:rsidR="008C6CAD" w:rsidRDefault="008C6CAD">
            <w:pPr>
              <w:spacing w:after="150" w:line="238" w:lineRule="atLeast"/>
              <w:jc w:val="center"/>
              <w:rPr>
                <w:rFonts w:ascii="Arial" w:hAnsi="Arial" w:cs="Arial"/>
                <w:color w:val="242424"/>
                <w:sz w:val="20"/>
                <w:szCs w:val="20"/>
              </w:rPr>
            </w:pPr>
            <w:r>
              <w:rPr>
                <w:color w:val="242424"/>
                <w:sz w:val="20"/>
                <w:szCs w:val="20"/>
              </w:rPr>
              <w:t>01</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BD388AB" w14:textId="77777777" w:rsidR="008C6CAD" w:rsidRDefault="008C6CAD">
            <w:pPr>
              <w:spacing w:after="150" w:line="238" w:lineRule="atLeast"/>
              <w:jc w:val="center"/>
              <w:rPr>
                <w:rFonts w:ascii="Arial" w:hAnsi="Arial" w:cs="Arial"/>
                <w:color w:val="242424"/>
                <w:sz w:val="20"/>
                <w:szCs w:val="20"/>
              </w:rPr>
            </w:pPr>
            <w:r>
              <w:rPr>
                <w:color w:val="242424"/>
                <w:sz w:val="20"/>
                <w:szCs w:val="20"/>
              </w:rPr>
              <w:t>13</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D2EDE70" w14:textId="77777777" w:rsidR="008C6CAD" w:rsidRDefault="008C6CAD">
            <w:pPr>
              <w:spacing w:after="150" w:line="238" w:lineRule="atLeast"/>
              <w:jc w:val="center"/>
              <w:rPr>
                <w:rFonts w:ascii="Arial" w:hAnsi="Arial" w:cs="Arial"/>
                <w:color w:val="242424"/>
                <w:sz w:val="20"/>
                <w:szCs w:val="20"/>
              </w:rPr>
            </w:pPr>
            <w:r>
              <w:rPr>
                <w:color w:val="242424"/>
                <w:sz w:val="20"/>
                <w:szCs w:val="20"/>
              </w:rPr>
              <w:t> </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A18521E"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213242A" w14:textId="77777777" w:rsidR="008C6CAD" w:rsidRDefault="008C6CAD">
            <w:pPr>
              <w:spacing w:after="150" w:line="238" w:lineRule="atLeast"/>
              <w:jc w:val="right"/>
              <w:rPr>
                <w:rFonts w:ascii="Arial" w:hAnsi="Arial" w:cs="Arial"/>
                <w:color w:val="242424"/>
                <w:sz w:val="20"/>
                <w:szCs w:val="20"/>
              </w:rPr>
            </w:pPr>
            <w:r>
              <w:rPr>
                <w:color w:val="242424"/>
                <w:sz w:val="20"/>
                <w:szCs w:val="20"/>
              </w:rPr>
              <w:t>20 381,64</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535F1BE0" w14:textId="77777777" w:rsidR="008C6CAD" w:rsidRDefault="008C6CAD">
            <w:pPr>
              <w:spacing w:after="150" w:line="238" w:lineRule="atLeast"/>
              <w:jc w:val="right"/>
              <w:rPr>
                <w:rFonts w:ascii="Arial" w:hAnsi="Arial" w:cs="Arial"/>
                <w:color w:val="242424"/>
                <w:sz w:val="20"/>
                <w:szCs w:val="20"/>
              </w:rPr>
            </w:pPr>
            <w:r>
              <w:rPr>
                <w:color w:val="242424"/>
                <w:sz w:val="20"/>
                <w:szCs w:val="20"/>
              </w:rPr>
              <w:t>20 429,45</w:t>
            </w:r>
          </w:p>
        </w:tc>
      </w:tr>
      <w:tr w:rsidR="008C6CAD" w14:paraId="21BDEBB3"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0218525" w14:textId="77777777" w:rsidR="008C6CAD" w:rsidRDefault="008C6CAD">
            <w:pPr>
              <w:spacing w:after="150" w:line="238" w:lineRule="atLeast"/>
              <w:rPr>
                <w:rFonts w:ascii="Arial" w:hAnsi="Arial" w:cs="Arial"/>
                <w:color w:val="242424"/>
                <w:sz w:val="20"/>
                <w:szCs w:val="20"/>
              </w:rPr>
            </w:pPr>
            <w:r>
              <w:rPr>
                <w:color w:val="242424"/>
                <w:sz w:val="20"/>
                <w:szCs w:val="20"/>
              </w:rPr>
              <w:t>Муниципальная программа «Создание условий для эффективного использования муниципального имущества города Лермонтова»</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0FDB204" w14:textId="77777777" w:rsidR="008C6CAD" w:rsidRDefault="008C6CAD">
            <w:pPr>
              <w:spacing w:after="150" w:line="238" w:lineRule="atLeast"/>
              <w:jc w:val="center"/>
              <w:rPr>
                <w:rFonts w:ascii="Arial" w:hAnsi="Arial" w:cs="Arial"/>
                <w:color w:val="242424"/>
                <w:sz w:val="20"/>
                <w:szCs w:val="20"/>
              </w:rPr>
            </w:pPr>
            <w:r>
              <w:rPr>
                <w:color w:val="242424"/>
                <w:sz w:val="20"/>
                <w:szCs w:val="20"/>
              </w:rPr>
              <w:t>602</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FA2F833" w14:textId="77777777" w:rsidR="008C6CAD" w:rsidRDefault="008C6CAD">
            <w:pPr>
              <w:spacing w:after="150" w:line="238" w:lineRule="atLeast"/>
              <w:jc w:val="center"/>
              <w:rPr>
                <w:rFonts w:ascii="Arial" w:hAnsi="Arial" w:cs="Arial"/>
                <w:color w:val="242424"/>
                <w:sz w:val="20"/>
                <w:szCs w:val="20"/>
              </w:rPr>
            </w:pPr>
            <w:r>
              <w:rPr>
                <w:color w:val="242424"/>
                <w:sz w:val="20"/>
                <w:szCs w:val="20"/>
              </w:rPr>
              <w:t>01</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A18B7EF" w14:textId="77777777" w:rsidR="008C6CAD" w:rsidRDefault="008C6CAD">
            <w:pPr>
              <w:spacing w:after="150" w:line="238" w:lineRule="atLeast"/>
              <w:jc w:val="center"/>
              <w:rPr>
                <w:rFonts w:ascii="Arial" w:hAnsi="Arial" w:cs="Arial"/>
                <w:color w:val="242424"/>
                <w:sz w:val="20"/>
                <w:szCs w:val="20"/>
              </w:rPr>
            </w:pPr>
            <w:r>
              <w:rPr>
                <w:color w:val="242424"/>
                <w:sz w:val="20"/>
                <w:szCs w:val="20"/>
              </w:rPr>
              <w:t>13</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1552BF6" w14:textId="77777777" w:rsidR="008C6CAD" w:rsidRDefault="008C6CAD">
            <w:pPr>
              <w:spacing w:after="150" w:line="238" w:lineRule="atLeast"/>
              <w:jc w:val="center"/>
              <w:rPr>
                <w:rFonts w:ascii="Arial" w:hAnsi="Arial" w:cs="Arial"/>
                <w:color w:val="242424"/>
                <w:sz w:val="20"/>
                <w:szCs w:val="20"/>
              </w:rPr>
            </w:pPr>
            <w:r>
              <w:rPr>
                <w:color w:val="242424"/>
                <w:sz w:val="20"/>
                <w:szCs w:val="20"/>
              </w:rPr>
              <w:t>31 0 00 00000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B843191"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96E602B" w14:textId="77777777" w:rsidR="008C6CAD" w:rsidRDefault="008C6CAD">
            <w:pPr>
              <w:spacing w:after="150" w:line="238" w:lineRule="atLeast"/>
              <w:jc w:val="right"/>
              <w:rPr>
                <w:rFonts w:ascii="Arial" w:hAnsi="Arial" w:cs="Arial"/>
                <w:color w:val="242424"/>
                <w:sz w:val="20"/>
                <w:szCs w:val="20"/>
              </w:rPr>
            </w:pPr>
            <w:r>
              <w:rPr>
                <w:color w:val="242424"/>
                <w:sz w:val="20"/>
                <w:szCs w:val="20"/>
              </w:rPr>
              <w:t>20 314,44</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7A6C246A" w14:textId="77777777" w:rsidR="008C6CAD" w:rsidRDefault="008C6CAD">
            <w:pPr>
              <w:spacing w:after="150" w:line="238" w:lineRule="atLeast"/>
              <w:jc w:val="right"/>
              <w:rPr>
                <w:rFonts w:ascii="Arial" w:hAnsi="Arial" w:cs="Arial"/>
                <w:color w:val="242424"/>
                <w:sz w:val="20"/>
                <w:szCs w:val="20"/>
              </w:rPr>
            </w:pPr>
            <w:r>
              <w:rPr>
                <w:color w:val="242424"/>
                <w:sz w:val="20"/>
                <w:szCs w:val="20"/>
              </w:rPr>
              <w:t>20 362,25</w:t>
            </w:r>
          </w:p>
        </w:tc>
      </w:tr>
      <w:tr w:rsidR="008C6CAD" w14:paraId="60044570"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E07E8CE" w14:textId="77777777" w:rsidR="008C6CAD" w:rsidRDefault="008C6CAD">
            <w:pPr>
              <w:spacing w:after="150" w:line="238" w:lineRule="atLeast"/>
              <w:rPr>
                <w:rFonts w:ascii="Arial" w:hAnsi="Arial" w:cs="Arial"/>
                <w:color w:val="242424"/>
                <w:sz w:val="20"/>
                <w:szCs w:val="20"/>
              </w:rPr>
            </w:pPr>
            <w:r>
              <w:rPr>
                <w:color w:val="242424"/>
                <w:sz w:val="20"/>
                <w:szCs w:val="20"/>
              </w:rPr>
              <w:t>Подпрограмма «Обеспечение эффективности использования имущества муниципальной собственности»</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07AD1D8" w14:textId="77777777" w:rsidR="008C6CAD" w:rsidRDefault="008C6CAD">
            <w:pPr>
              <w:spacing w:after="150" w:line="238" w:lineRule="atLeast"/>
              <w:jc w:val="center"/>
              <w:rPr>
                <w:rFonts w:ascii="Arial" w:hAnsi="Arial" w:cs="Arial"/>
                <w:color w:val="242424"/>
                <w:sz w:val="20"/>
                <w:szCs w:val="20"/>
              </w:rPr>
            </w:pPr>
            <w:r>
              <w:rPr>
                <w:color w:val="242424"/>
                <w:sz w:val="20"/>
                <w:szCs w:val="20"/>
              </w:rPr>
              <w:t>602</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2D12F59" w14:textId="77777777" w:rsidR="008C6CAD" w:rsidRDefault="008C6CAD">
            <w:pPr>
              <w:spacing w:after="150" w:line="238" w:lineRule="atLeast"/>
              <w:jc w:val="center"/>
              <w:rPr>
                <w:rFonts w:ascii="Arial" w:hAnsi="Arial" w:cs="Arial"/>
                <w:color w:val="242424"/>
                <w:sz w:val="20"/>
                <w:szCs w:val="20"/>
              </w:rPr>
            </w:pPr>
            <w:r>
              <w:rPr>
                <w:color w:val="242424"/>
                <w:sz w:val="20"/>
                <w:szCs w:val="20"/>
              </w:rPr>
              <w:t>01</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E12480B" w14:textId="77777777" w:rsidR="008C6CAD" w:rsidRDefault="008C6CAD">
            <w:pPr>
              <w:spacing w:after="150" w:line="238" w:lineRule="atLeast"/>
              <w:jc w:val="center"/>
              <w:rPr>
                <w:rFonts w:ascii="Arial" w:hAnsi="Arial" w:cs="Arial"/>
                <w:color w:val="242424"/>
                <w:sz w:val="20"/>
                <w:szCs w:val="20"/>
              </w:rPr>
            </w:pPr>
            <w:r>
              <w:rPr>
                <w:color w:val="242424"/>
                <w:sz w:val="20"/>
                <w:szCs w:val="20"/>
              </w:rPr>
              <w:t>13</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E62983F" w14:textId="77777777" w:rsidR="008C6CAD" w:rsidRDefault="008C6CAD">
            <w:pPr>
              <w:spacing w:after="150" w:line="238" w:lineRule="atLeast"/>
              <w:jc w:val="center"/>
              <w:rPr>
                <w:rFonts w:ascii="Arial" w:hAnsi="Arial" w:cs="Arial"/>
                <w:color w:val="242424"/>
                <w:sz w:val="20"/>
                <w:szCs w:val="20"/>
              </w:rPr>
            </w:pPr>
            <w:r>
              <w:rPr>
                <w:color w:val="242424"/>
                <w:sz w:val="20"/>
                <w:szCs w:val="20"/>
              </w:rPr>
              <w:t>31 1 00 00000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777A950"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4A748CB" w14:textId="77777777" w:rsidR="008C6CAD" w:rsidRDefault="008C6CAD">
            <w:pPr>
              <w:spacing w:after="150" w:line="238" w:lineRule="atLeast"/>
              <w:jc w:val="right"/>
              <w:rPr>
                <w:rFonts w:ascii="Arial" w:hAnsi="Arial" w:cs="Arial"/>
                <w:color w:val="242424"/>
                <w:sz w:val="20"/>
                <w:szCs w:val="20"/>
              </w:rPr>
            </w:pPr>
            <w:r>
              <w:rPr>
                <w:color w:val="242424"/>
                <w:sz w:val="20"/>
                <w:szCs w:val="20"/>
              </w:rPr>
              <w:t>488,02</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40A04859" w14:textId="77777777" w:rsidR="008C6CAD" w:rsidRDefault="008C6CAD">
            <w:pPr>
              <w:spacing w:after="150" w:line="238" w:lineRule="atLeast"/>
              <w:jc w:val="right"/>
              <w:rPr>
                <w:rFonts w:ascii="Arial" w:hAnsi="Arial" w:cs="Arial"/>
                <w:color w:val="242424"/>
                <w:sz w:val="20"/>
                <w:szCs w:val="20"/>
              </w:rPr>
            </w:pPr>
            <w:r>
              <w:rPr>
                <w:color w:val="242424"/>
                <w:sz w:val="20"/>
                <w:szCs w:val="20"/>
              </w:rPr>
              <w:t>490,77</w:t>
            </w:r>
          </w:p>
        </w:tc>
      </w:tr>
      <w:tr w:rsidR="008C6CAD" w14:paraId="56D5D34E"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EE8C1FD" w14:textId="77777777" w:rsidR="008C6CAD" w:rsidRDefault="008C6CAD">
            <w:pPr>
              <w:spacing w:after="150" w:line="238" w:lineRule="atLeast"/>
              <w:rPr>
                <w:rFonts w:ascii="Arial" w:hAnsi="Arial" w:cs="Arial"/>
                <w:color w:val="242424"/>
                <w:sz w:val="20"/>
                <w:szCs w:val="20"/>
              </w:rPr>
            </w:pPr>
            <w:r>
              <w:rPr>
                <w:color w:val="242424"/>
                <w:sz w:val="20"/>
                <w:szCs w:val="20"/>
              </w:rPr>
              <w:t>Основное мероприятие «Оформление права муниципальной собственности города Лермонтова на объекты недвижимого имущества и эффективное управление, распоряжение этим имуществом и его использование»</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266DAC1" w14:textId="77777777" w:rsidR="008C6CAD" w:rsidRDefault="008C6CAD">
            <w:pPr>
              <w:spacing w:after="150" w:line="238" w:lineRule="atLeast"/>
              <w:jc w:val="center"/>
              <w:rPr>
                <w:rFonts w:ascii="Arial" w:hAnsi="Arial" w:cs="Arial"/>
                <w:color w:val="242424"/>
                <w:sz w:val="20"/>
                <w:szCs w:val="20"/>
              </w:rPr>
            </w:pPr>
            <w:r>
              <w:rPr>
                <w:color w:val="242424"/>
                <w:sz w:val="20"/>
                <w:szCs w:val="20"/>
              </w:rPr>
              <w:t>602</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EE301C5" w14:textId="77777777" w:rsidR="008C6CAD" w:rsidRDefault="008C6CAD">
            <w:pPr>
              <w:spacing w:after="150" w:line="238" w:lineRule="atLeast"/>
              <w:jc w:val="center"/>
              <w:rPr>
                <w:rFonts w:ascii="Arial" w:hAnsi="Arial" w:cs="Arial"/>
                <w:color w:val="242424"/>
                <w:sz w:val="20"/>
                <w:szCs w:val="20"/>
              </w:rPr>
            </w:pPr>
            <w:r>
              <w:rPr>
                <w:color w:val="242424"/>
                <w:sz w:val="20"/>
                <w:szCs w:val="20"/>
              </w:rPr>
              <w:t>01</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5C7AC60" w14:textId="77777777" w:rsidR="008C6CAD" w:rsidRDefault="008C6CAD">
            <w:pPr>
              <w:spacing w:after="150" w:line="238" w:lineRule="atLeast"/>
              <w:jc w:val="center"/>
              <w:rPr>
                <w:rFonts w:ascii="Arial" w:hAnsi="Arial" w:cs="Arial"/>
                <w:color w:val="242424"/>
                <w:sz w:val="20"/>
                <w:szCs w:val="20"/>
              </w:rPr>
            </w:pPr>
            <w:r>
              <w:rPr>
                <w:color w:val="242424"/>
                <w:sz w:val="20"/>
                <w:szCs w:val="20"/>
              </w:rPr>
              <w:t>13</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82C8F21" w14:textId="77777777" w:rsidR="008C6CAD" w:rsidRDefault="008C6CAD">
            <w:pPr>
              <w:spacing w:after="150" w:line="238" w:lineRule="atLeast"/>
              <w:jc w:val="center"/>
              <w:rPr>
                <w:rFonts w:ascii="Arial" w:hAnsi="Arial" w:cs="Arial"/>
                <w:color w:val="242424"/>
                <w:sz w:val="20"/>
                <w:szCs w:val="20"/>
              </w:rPr>
            </w:pPr>
            <w:r>
              <w:rPr>
                <w:color w:val="242424"/>
                <w:sz w:val="20"/>
                <w:szCs w:val="20"/>
              </w:rPr>
              <w:t>31 1 01 00000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07BBDEE"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6321E3D" w14:textId="77777777" w:rsidR="008C6CAD" w:rsidRDefault="008C6CAD">
            <w:pPr>
              <w:spacing w:after="150" w:line="238" w:lineRule="atLeast"/>
              <w:jc w:val="right"/>
              <w:rPr>
                <w:rFonts w:ascii="Arial" w:hAnsi="Arial" w:cs="Arial"/>
                <w:color w:val="242424"/>
                <w:sz w:val="20"/>
                <w:szCs w:val="20"/>
              </w:rPr>
            </w:pPr>
            <w:r>
              <w:rPr>
                <w:color w:val="242424"/>
                <w:sz w:val="20"/>
                <w:szCs w:val="20"/>
              </w:rPr>
              <w:t>340,00</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2BBEEEA4" w14:textId="77777777" w:rsidR="008C6CAD" w:rsidRDefault="008C6CAD">
            <w:pPr>
              <w:spacing w:after="150" w:line="238" w:lineRule="atLeast"/>
              <w:jc w:val="right"/>
              <w:rPr>
                <w:rFonts w:ascii="Arial" w:hAnsi="Arial" w:cs="Arial"/>
                <w:color w:val="242424"/>
                <w:sz w:val="20"/>
                <w:szCs w:val="20"/>
              </w:rPr>
            </w:pPr>
            <w:r>
              <w:rPr>
                <w:color w:val="242424"/>
                <w:sz w:val="20"/>
                <w:szCs w:val="20"/>
              </w:rPr>
              <w:t>340,00</w:t>
            </w:r>
          </w:p>
        </w:tc>
      </w:tr>
      <w:tr w:rsidR="008C6CAD" w14:paraId="1ED90D95"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4184D59" w14:textId="77777777" w:rsidR="008C6CAD" w:rsidRDefault="008C6CAD">
            <w:pPr>
              <w:spacing w:after="150" w:line="238" w:lineRule="atLeast"/>
              <w:rPr>
                <w:rFonts w:ascii="Arial" w:hAnsi="Arial" w:cs="Arial"/>
                <w:color w:val="242424"/>
                <w:sz w:val="20"/>
                <w:szCs w:val="20"/>
              </w:rPr>
            </w:pPr>
            <w:r>
              <w:rPr>
                <w:color w:val="242424"/>
                <w:sz w:val="20"/>
                <w:szCs w:val="20"/>
              </w:rPr>
              <w:t>Техническая паспортизация объектов недвижимого имущества</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35C2C65" w14:textId="77777777" w:rsidR="008C6CAD" w:rsidRDefault="008C6CAD">
            <w:pPr>
              <w:spacing w:after="150" w:line="238" w:lineRule="atLeast"/>
              <w:jc w:val="center"/>
              <w:rPr>
                <w:rFonts w:ascii="Arial" w:hAnsi="Arial" w:cs="Arial"/>
                <w:color w:val="242424"/>
                <w:sz w:val="20"/>
                <w:szCs w:val="20"/>
              </w:rPr>
            </w:pPr>
            <w:r>
              <w:rPr>
                <w:color w:val="242424"/>
                <w:sz w:val="20"/>
                <w:szCs w:val="20"/>
              </w:rPr>
              <w:t>602</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21FE918" w14:textId="77777777" w:rsidR="008C6CAD" w:rsidRDefault="008C6CAD">
            <w:pPr>
              <w:spacing w:after="150" w:line="238" w:lineRule="atLeast"/>
              <w:jc w:val="center"/>
              <w:rPr>
                <w:rFonts w:ascii="Arial" w:hAnsi="Arial" w:cs="Arial"/>
                <w:color w:val="242424"/>
                <w:sz w:val="20"/>
                <w:szCs w:val="20"/>
              </w:rPr>
            </w:pPr>
            <w:r>
              <w:rPr>
                <w:color w:val="242424"/>
                <w:sz w:val="20"/>
                <w:szCs w:val="20"/>
              </w:rPr>
              <w:t>01</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D3E25B8" w14:textId="77777777" w:rsidR="008C6CAD" w:rsidRDefault="008C6CAD">
            <w:pPr>
              <w:spacing w:after="150" w:line="238" w:lineRule="atLeast"/>
              <w:jc w:val="center"/>
              <w:rPr>
                <w:rFonts w:ascii="Arial" w:hAnsi="Arial" w:cs="Arial"/>
                <w:color w:val="242424"/>
                <w:sz w:val="20"/>
                <w:szCs w:val="20"/>
              </w:rPr>
            </w:pPr>
            <w:r>
              <w:rPr>
                <w:color w:val="242424"/>
                <w:sz w:val="20"/>
                <w:szCs w:val="20"/>
              </w:rPr>
              <w:t>13</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439E22E" w14:textId="77777777" w:rsidR="008C6CAD" w:rsidRDefault="008C6CAD">
            <w:pPr>
              <w:spacing w:after="150" w:line="238" w:lineRule="atLeast"/>
              <w:jc w:val="center"/>
              <w:rPr>
                <w:rFonts w:ascii="Arial" w:hAnsi="Arial" w:cs="Arial"/>
                <w:color w:val="242424"/>
                <w:sz w:val="20"/>
                <w:szCs w:val="20"/>
              </w:rPr>
            </w:pPr>
            <w:r>
              <w:rPr>
                <w:color w:val="242424"/>
                <w:sz w:val="20"/>
                <w:szCs w:val="20"/>
              </w:rPr>
              <w:t>31 1 01 21100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BA6CC7C"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8FF9FB7" w14:textId="77777777" w:rsidR="008C6CAD" w:rsidRDefault="008C6CAD">
            <w:pPr>
              <w:spacing w:after="150" w:line="238" w:lineRule="atLeast"/>
              <w:jc w:val="right"/>
              <w:rPr>
                <w:rFonts w:ascii="Arial" w:hAnsi="Arial" w:cs="Arial"/>
                <w:color w:val="242424"/>
                <w:sz w:val="20"/>
                <w:szCs w:val="20"/>
              </w:rPr>
            </w:pPr>
            <w:r>
              <w:rPr>
                <w:color w:val="242424"/>
                <w:sz w:val="20"/>
                <w:szCs w:val="20"/>
              </w:rPr>
              <w:t>240,00</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119F1443" w14:textId="77777777" w:rsidR="008C6CAD" w:rsidRDefault="008C6CAD">
            <w:pPr>
              <w:spacing w:after="150" w:line="238" w:lineRule="atLeast"/>
              <w:jc w:val="right"/>
              <w:rPr>
                <w:rFonts w:ascii="Arial" w:hAnsi="Arial" w:cs="Arial"/>
                <w:color w:val="242424"/>
                <w:sz w:val="20"/>
                <w:szCs w:val="20"/>
              </w:rPr>
            </w:pPr>
            <w:r>
              <w:rPr>
                <w:color w:val="242424"/>
                <w:sz w:val="20"/>
                <w:szCs w:val="20"/>
              </w:rPr>
              <w:t>240,00</w:t>
            </w:r>
          </w:p>
        </w:tc>
      </w:tr>
      <w:tr w:rsidR="008C6CAD" w14:paraId="6B3F6A04"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7EACC4C" w14:textId="77777777" w:rsidR="008C6CAD" w:rsidRDefault="008C6CAD">
            <w:pPr>
              <w:spacing w:after="150" w:line="238" w:lineRule="atLeast"/>
              <w:rPr>
                <w:rFonts w:ascii="Arial" w:hAnsi="Arial" w:cs="Arial"/>
                <w:color w:val="242424"/>
                <w:sz w:val="20"/>
                <w:szCs w:val="20"/>
              </w:rPr>
            </w:pPr>
            <w:r>
              <w:rPr>
                <w:color w:val="242424"/>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5AC37CE" w14:textId="77777777" w:rsidR="008C6CAD" w:rsidRDefault="008C6CAD">
            <w:pPr>
              <w:spacing w:after="150" w:line="238" w:lineRule="atLeast"/>
              <w:jc w:val="center"/>
              <w:rPr>
                <w:rFonts w:ascii="Arial" w:hAnsi="Arial" w:cs="Arial"/>
                <w:color w:val="242424"/>
                <w:sz w:val="20"/>
                <w:szCs w:val="20"/>
              </w:rPr>
            </w:pPr>
            <w:r>
              <w:rPr>
                <w:color w:val="242424"/>
                <w:sz w:val="20"/>
                <w:szCs w:val="20"/>
              </w:rPr>
              <w:t>602</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AE5BC84" w14:textId="77777777" w:rsidR="008C6CAD" w:rsidRDefault="008C6CAD">
            <w:pPr>
              <w:spacing w:after="150" w:line="238" w:lineRule="atLeast"/>
              <w:jc w:val="center"/>
              <w:rPr>
                <w:rFonts w:ascii="Arial" w:hAnsi="Arial" w:cs="Arial"/>
                <w:color w:val="242424"/>
                <w:sz w:val="20"/>
                <w:szCs w:val="20"/>
              </w:rPr>
            </w:pPr>
            <w:r>
              <w:rPr>
                <w:color w:val="242424"/>
                <w:sz w:val="20"/>
                <w:szCs w:val="20"/>
              </w:rPr>
              <w:t>01</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A7DF642" w14:textId="77777777" w:rsidR="008C6CAD" w:rsidRDefault="008C6CAD">
            <w:pPr>
              <w:spacing w:after="150" w:line="238" w:lineRule="atLeast"/>
              <w:jc w:val="center"/>
              <w:rPr>
                <w:rFonts w:ascii="Arial" w:hAnsi="Arial" w:cs="Arial"/>
                <w:color w:val="242424"/>
                <w:sz w:val="20"/>
                <w:szCs w:val="20"/>
              </w:rPr>
            </w:pPr>
            <w:r>
              <w:rPr>
                <w:color w:val="242424"/>
                <w:sz w:val="20"/>
                <w:szCs w:val="20"/>
              </w:rPr>
              <w:t>13</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D5D27CD" w14:textId="77777777" w:rsidR="008C6CAD" w:rsidRDefault="008C6CAD">
            <w:pPr>
              <w:spacing w:after="150" w:line="238" w:lineRule="atLeast"/>
              <w:jc w:val="center"/>
              <w:rPr>
                <w:rFonts w:ascii="Arial" w:hAnsi="Arial" w:cs="Arial"/>
                <w:color w:val="242424"/>
                <w:sz w:val="20"/>
                <w:szCs w:val="20"/>
              </w:rPr>
            </w:pPr>
            <w:r>
              <w:rPr>
                <w:color w:val="242424"/>
                <w:sz w:val="20"/>
                <w:szCs w:val="20"/>
              </w:rPr>
              <w:t>31 1 01 21100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9CCDDE7" w14:textId="77777777" w:rsidR="008C6CAD" w:rsidRDefault="008C6CAD">
            <w:pPr>
              <w:spacing w:after="150" w:line="238" w:lineRule="atLeast"/>
              <w:jc w:val="center"/>
              <w:rPr>
                <w:rFonts w:ascii="Arial" w:hAnsi="Arial" w:cs="Arial"/>
                <w:color w:val="242424"/>
                <w:sz w:val="20"/>
                <w:szCs w:val="20"/>
              </w:rPr>
            </w:pPr>
            <w:r>
              <w:rPr>
                <w:color w:val="242424"/>
                <w:sz w:val="20"/>
                <w:szCs w:val="20"/>
              </w:rPr>
              <w:t>240</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369DFA1" w14:textId="77777777" w:rsidR="008C6CAD" w:rsidRDefault="008C6CAD">
            <w:pPr>
              <w:spacing w:after="150" w:line="238" w:lineRule="atLeast"/>
              <w:jc w:val="right"/>
              <w:rPr>
                <w:rFonts w:ascii="Arial" w:hAnsi="Arial" w:cs="Arial"/>
                <w:color w:val="242424"/>
                <w:sz w:val="20"/>
                <w:szCs w:val="20"/>
              </w:rPr>
            </w:pPr>
            <w:r>
              <w:rPr>
                <w:color w:val="242424"/>
                <w:sz w:val="20"/>
                <w:szCs w:val="20"/>
              </w:rPr>
              <w:t>240,00</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4FB4EEF1" w14:textId="77777777" w:rsidR="008C6CAD" w:rsidRDefault="008C6CAD">
            <w:pPr>
              <w:spacing w:after="150" w:line="238" w:lineRule="atLeast"/>
              <w:jc w:val="right"/>
              <w:rPr>
                <w:rFonts w:ascii="Arial" w:hAnsi="Arial" w:cs="Arial"/>
                <w:color w:val="242424"/>
                <w:sz w:val="20"/>
                <w:szCs w:val="20"/>
              </w:rPr>
            </w:pPr>
            <w:r>
              <w:rPr>
                <w:color w:val="242424"/>
                <w:sz w:val="20"/>
                <w:szCs w:val="20"/>
              </w:rPr>
              <w:t>240,00</w:t>
            </w:r>
          </w:p>
        </w:tc>
      </w:tr>
      <w:tr w:rsidR="008C6CAD" w14:paraId="2FD79A30"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AD30CD1" w14:textId="77777777" w:rsidR="008C6CAD" w:rsidRDefault="008C6CAD">
            <w:pPr>
              <w:spacing w:after="150" w:line="238" w:lineRule="atLeast"/>
              <w:rPr>
                <w:rFonts w:ascii="Arial" w:hAnsi="Arial" w:cs="Arial"/>
                <w:color w:val="242424"/>
                <w:sz w:val="20"/>
                <w:szCs w:val="20"/>
              </w:rPr>
            </w:pPr>
            <w:r>
              <w:rPr>
                <w:color w:val="242424"/>
                <w:sz w:val="20"/>
                <w:szCs w:val="20"/>
              </w:rPr>
              <w:t>Кадастровая паспортизация объектов недвижимого имущества</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D9FA763" w14:textId="77777777" w:rsidR="008C6CAD" w:rsidRDefault="008C6CAD">
            <w:pPr>
              <w:spacing w:after="150" w:line="238" w:lineRule="atLeast"/>
              <w:jc w:val="center"/>
              <w:rPr>
                <w:rFonts w:ascii="Arial" w:hAnsi="Arial" w:cs="Arial"/>
                <w:color w:val="242424"/>
                <w:sz w:val="20"/>
                <w:szCs w:val="20"/>
              </w:rPr>
            </w:pPr>
            <w:r>
              <w:rPr>
                <w:color w:val="242424"/>
                <w:sz w:val="20"/>
                <w:szCs w:val="20"/>
              </w:rPr>
              <w:t>602</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0E54560" w14:textId="77777777" w:rsidR="008C6CAD" w:rsidRDefault="008C6CAD">
            <w:pPr>
              <w:spacing w:after="150" w:line="238" w:lineRule="atLeast"/>
              <w:jc w:val="center"/>
              <w:rPr>
                <w:rFonts w:ascii="Arial" w:hAnsi="Arial" w:cs="Arial"/>
                <w:color w:val="242424"/>
                <w:sz w:val="20"/>
                <w:szCs w:val="20"/>
              </w:rPr>
            </w:pPr>
            <w:r>
              <w:rPr>
                <w:color w:val="242424"/>
                <w:sz w:val="20"/>
                <w:szCs w:val="20"/>
              </w:rPr>
              <w:t>01</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6A3477F" w14:textId="77777777" w:rsidR="008C6CAD" w:rsidRDefault="008C6CAD">
            <w:pPr>
              <w:spacing w:after="150" w:line="238" w:lineRule="atLeast"/>
              <w:jc w:val="center"/>
              <w:rPr>
                <w:rFonts w:ascii="Arial" w:hAnsi="Arial" w:cs="Arial"/>
                <w:color w:val="242424"/>
                <w:sz w:val="20"/>
                <w:szCs w:val="20"/>
              </w:rPr>
            </w:pPr>
            <w:r>
              <w:rPr>
                <w:color w:val="242424"/>
                <w:sz w:val="20"/>
                <w:szCs w:val="20"/>
              </w:rPr>
              <w:t>13</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0FAA1E3" w14:textId="77777777" w:rsidR="008C6CAD" w:rsidRDefault="008C6CAD">
            <w:pPr>
              <w:spacing w:after="150" w:line="238" w:lineRule="atLeast"/>
              <w:jc w:val="center"/>
              <w:rPr>
                <w:rFonts w:ascii="Arial" w:hAnsi="Arial" w:cs="Arial"/>
                <w:color w:val="242424"/>
                <w:sz w:val="20"/>
                <w:szCs w:val="20"/>
              </w:rPr>
            </w:pPr>
            <w:r>
              <w:rPr>
                <w:color w:val="242424"/>
                <w:sz w:val="20"/>
                <w:szCs w:val="20"/>
              </w:rPr>
              <w:t>31 1 01 21110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A2157A3"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C2BB759" w14:textId="77777777" w:rsidR="008C6CAD" w:rsidRDefault="008C6CAD">
            <w:pPr>
              <w:spacing w:after="150" w:line="238" w:lineRule="atLeast"/>
              <w:jc w:val="right"/>
              <w:rPr>
                <w:rFonts w:ascii="Arial" w:hAnsi="Arial" w:cs="Arial"/>
                <w:color w:val="242424"/>
                <w:sz w:val="20"/>
                <w:szCs w:val="20"/>
              </w:rPr>
            </w:pPr>
            <w:r>
              <w:rPr>
                <w:color w:val="242424"/>
                <w:sz w:val="20"/>
                <w:szCs w:val="20"/>
              </w:rPr>
              <w:t>100,00</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04258E7A" w14:textId="77777777" w:rsidR="008C6CAD" w:rsidRDefault="008C6CAD">
            <w:pPr>
              <w:spacing w:after="150" w:line="238" w:lineRule="atLeast"/>
              <w:jc w:val="right"/>
              <w:rPr>
                <w:rFonts w:ascii="Arial" w:hAnsi="Arial" w:cs="Arial"/>
                <w:color w:val="242424"/>
                <w:sz w:val="20"/>
                <w:szCs w:val="20"/>
              </w:rPr>
            </w:pPr>
            <w:r>
              <w:rPr>
                <w:color w:val="242424"/>
                <w:sz w:val="20"/>
                <w:szCs w:val="20"/>
              </w:rPr>
              <w:t>100,00</w:t>
            </w:r>
          </w:p>
        </w:tc>
      </w:tr>
      <w:tr w:rsidR="008C6CAD" w14:paraId="1980AE78"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D43024B" w14:textId="77777777" w:rsidR="008C6CAD" w:rsidRDefault="008C6CAD">
            <w:pPr>
              <w:spacing w:after="150" w:line="238" w:lineRule="atLeast"/>
              <w:rPr>
                <w:rFonts w:ascii="Arial" w:hAnsi="Arial" w:cs="Arial"/>
                <w:color w:val="242424"/>
                <w:sz w:val="20"/>
                <w:szCs w:val="20"/>
              </w:rPr>
            </w:pPr>
            <w:r>
              <w:rPr>
                <w:color w:val="242424"/>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EBBF5CE" w14:textId="77777777" w:rsidR="008C6CAD" w:rsidRDefault="008C6CAD">
            <w:pPr>
              <w:spacing w:after="150" w:line="238" w:lineRule="atLeast"/>
              <w:jc w:val="center"/>
              <w:rPr>
                <w:rFonts w:ascii="Arial" w:hAnsi="Arial" w:cs="Arial"/>
                <w:color w:val="242424"/>
                <w:sz w:val="20"/>
                <w:szCs w:val="20"/>
              </w:rPr>
            </w:pPr>
            <w:r>
              <w:rPr>
                <w:color w:val="242424"/>
                <w:sz w:val="20"/>
                <w:szCs w:val="20"/>
              </w:rPr>
              <w:t>602</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BD18B5E" w14:textId="77777777" w:rsidR="008C6CAD" w:rsidRDefault="008C6CAD">
            <w:pPr>
              <w:spacing w:after="150" w:line="238" w:lineRule="atLeast"/>
              <w:jc w:val="center"/>
              <w:rPr>
                <w:rFonts w:ascii="Arial" w:hAnsi="Arial" w:cs="Arial"/>
                <w:color w:val="242424"/>
                <w:sz w:val="20"/>
                <w:szCs w:val="20"/>
              </w:rPr>
            </w:pPr>
            <w:r>
              <w:rPr>
                <w:color w:val="242424"/>
                <w:sz w:val="20"/>
                <w:szCs w:val="20"/>
              </w:rPr>
              <w:t>01</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0DC8372" w14:textId="77777777" w:rsidR="008C6CAD" w:rsidRDefault="008C6CAD">
            <w:pPr>
              <w:spacing w:after="150" w:line="238" w:lineRule="atLeast"/>
              <w:jc w:val="center"/>
              <w:rPr>
                <w:rFonts w:ascii="Arial" w:hAnsi="Arial" w:cs="Arial"/>
                <w:color w:val="242424"/>
                <w:sz w:val="20"/>
                <w:szCs w:val="20"/>
              </w:rPr>
            </w:pPr>
            <w:r>
              <w:rPr>
                <w:color w:val="242424"/>
                <w:sz w:val="20"/>
                <w:szCs w:val="20"/>
              </w:rPr>
              <w:t>13</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6AB6E46" w14:textId="77777777" w:rsidR="008C6CAD" w:rsidRDefault="008C6CAD">
            <w:pPr>
              <w:spacing w:after="150" w:line="238" w:lineRule="atLeast"/>
              <w:jc w:val="center"/>
              <w:rPr>
                <w:rFonts w:ascii="Arial" w:hAnsi="Arial" w:cs="Arial"/>
                <w:color w:val="242424"/>
                <w:sz w:val="20"/>
                <w:szCs w:val="20"/>
              </w:rPr>
            </w:pPr>
            <w:r>
              <w:rPr>
                <w:color w:val="242424"/>
                <w:sz w:val="20"/>
                <w:szCs w:val="20"/>
              </w:rPr>
              <w:t>31 1 01 21110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9B266AC" w14:textId="77777777" w:rsidR="008C6CAD" w:rsidRDefault="008C6CAD">
            <w:pPr>
              <w:spacing w:after="150" w:line="238" w:lineRule="atLeast"/>
              <w:jc w:val="center"/>
              <w:rPr>
                <w:rFonts w:ascii="Arial" w:hAnsi="Arial" w:cs="Arial"/>
                <w:color w:val="242424"/>
                <w:sz w:val="20"/>
                <w:szCs w:val="20"/>
              </w:rPr>
            </w:pPr>
            <w:r>
              <w:rPr>
                <w:color w:val="242424"/>
                <w:sz w:val="20"/>
                <w:szCs w:val="20"/>
              </w:rPr>
              <w:t>240</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C19960C" w14:textId="77777777" w:rsidR="008C6CAD" w:rsidRDefault="008C6CAD">
            <w:pPr>
              <w:spacing w:after="150" w:line="238" w:lineRule="atLeast"/>
              <w:jc w:val="right"/>
              <w:rPr>
                <w:rFonts w:ascii="Arial" w:hAnsi="Arial" w:cs="Arial"/>
                <w:color w:val="242424"/>
                <w:sz w:val="20"/>
                <w:szCs w:val="20"/>
              </w:rPr>
            </w:pPr>
            <w:r>
              <w:rPr>
                <w:color w:val="242424"/>
                <w:sz w:val="20"/>
                <w:szCs w:val="20"/>
              </w:rPr>
              <w:t>100,00</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3C9E21BA" w14:textId="77777777" w:rsidR="008C6CAD" w:rsidRDefault="008C6CAD">
            <w:pPr>
              <w:spacing w:after="150" w:line="238" w:lineRule="atLeast"/>
              <w:jc w:val="right"/>
              <w:rPr>
                <w:rFonts w:ascii="Arial" w:hAnsi="Arial" w:cs="Arial"/>
                <w:color w:val="242424"/>
                <w:sz w:val="20"/>
                <w:szCs w:val="20"/>
              </w:rPr>
            </w:pPr>
            <w:r>
              <w:rPr>
                <w:color w:val="242424"/>
                <w:sz w:val="20"/>
                <w:szCs w:val="20"/>
              </w:rPr>
              <w:t>100,00</w:t>
            </w:r>
          </w:p>
        </w:tc>
      </w:tr>
      <w:tr w:rsidR="008C6CAD" w14:paraId="369AD3B5"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8B1F986" w14:textId="77777777" w:rsidR="008C6CAD" w:rsidRDefault="008C6CAD">
            <w:pPr>
              <w:spacing w:line="238" w:lineRule="atLeast"/>
              <w:rPr>
                <w:rFonts w:ascii="Arial" w:hAnsi="Arial" w:cs="Arial"/>
                <w:color w:val="242424"/>
                <w:sz w:val="20"/>
                <w:szCs w:val="20"/>
              </w:rPr>
            </w:pPr>
            <w:r>
              <w:rPr>
                <w:color w:val="242424"/>
                <w:sz w:val="20"/>
                <w:szCs w:val="20"/>
              </w:rPr>
              <w:t>Основное мероприятие «Создание условий для</w:t>
            </w:r>
            <w:r>
              <w:rPr>
                <w:color w:val="242424"/>
                <w:sz w:val="20"/>
                <w:szCs w:val="20"/>
                <w:bdr w:val="none" w:sz="0" w:space="0" w:color="auto" w:frame="1"/>
              </w:rPr>
              <w:t>  </w:t>
            </w:r>
            <w:r>
              <w:rPr>
                <w:color w:val="242424"/>
                <w:sz w:val="20"/>
                <w:szCs w:val="20"/>
              </w:rPr>
              <w:t>эффективного выполнения полномочий органами исполнительной власти»</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EBE71E7" w14:textId="77777777" w:rsidR="008C6CAD" w:rsidRDefault="008C6CAD">
            <w:pPr>
              <w:spacing w:after="150" w:line="238" w:lineRule="atLeast"/>
              <w:jc w:val="center"/>
              <w:rPr>
                <w:rFonts w:ascii="Arial" w:hAnsi="Arial" w:cs="Arial"/>
                <w:color w:val="242424"/>
                <w:sz w:val="20"/>
                <w:szCs w:val="20"/>
              </w:rPr>
            </w:pPr>
            <w:r>
              <w:rPr>
                <w:color w:val="242424"/>
                <w:sz w:val="20"/>
                <w:szCs w:val="20"/>
              </w:rPr>
              <w:t>602</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B249E3B" w14:textId="77777777" w:rsidR="008C6CAD" w:rsidRDefault="008C6CAD">
            <w:pPr>
              <w:spacing w:after="150" w:line="238" w:lineRule="atLeast"/>
              <w:jc w:val="center"/>
              <w:rPr>
                <w:rFonts w:ascii="Arial" w:hAnsi="Arial" w:cs="Arial"/>
                <w:color w:val="242424"/>
                <w:sz w:val="20"/>
                <w:szCs w:val="20"/>
              </w:rPr>
            </w:pPr>
            <w:r>
              <w:rPr>
                <w:color w:val="242424"/>
                <w:sz w:val="20"/>
                <w:szCs w:val="20"/>
              </w:rPr>
              <w:t>01</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6D72C2D" w14:textId="77777777" w:rsidR="008C6CAD" w:rsidRDefault="008C6CAD">
            <w:pPr>
              <w:spacing w:after="150" w:line="238" w:lineRule="atLeast"/>
              <w:jc w:val="center"/>
              <w:rPr>
                <w:rFonts w:ascii="Arial" w:hAnsi="Arial" w:cs="Arial"/>
                <w:color w:val="242424"/>
                <w:sz w:val="20"/>
                <w:szCs w:val="20"/>
              </w:rPr>
            </w:pPr>
            <w:r>
              <w:rPr>
                <w:color w:val="242424"/>
                <w:sz w:val="20"/>
                <w:szCs w:val="20"/>
              </w:rPr>
              <w:t>13</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7C6A606" w14:textId="77777777" w:rsidR="008C6CAD" w:rsidRDefault="008C6CAD">
            <w:pPr>
              <w:spacing w:after="150" w:line="238" w:lineRule="atLeast"/>
              <w:jc w:val="center"/>
              <w:rPr>
                <w:rFonts w:ascii="Arial" w:hAnsi="Arial" w:cs="Arial"/>
                <w:color w:val="242424"/>
                <w:sz w:val="20"/>
                <w:szCs w:val="20"/>
              </w:rPr>
            </w:pPr>
            <w:r>
              <w:rPr>
                <w:color w:val="242424"/>
                <w:sz w:val="20"/>
                <w:szCs w:val="20"/>
              </w:rPr>
              <w:t>31 1 03 00000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ADBE855"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16CC88B" w14:textId="77777777" w:rsidR="008C6CAD" w:rsidRDefault="008C6CAD">
            <w:pPr>
              <w:spacing w:after="150" w:line="238" w:lineRule="atLeast"/>
              <w:jc w:val="right"/>
              <w:rPr>
                <w:rFonts w:ascii="Arial" w:hAnsi="Arial" w:cs="Arial"/>
                <w:color w:val="242424"/>
                <w:sz w:val="20"/>
                <w:szCs w:val="20"/>
              </w:rPr>
            </w:pPr>
            <w:r>
              <w:rPr>
                <w:color w:val="242424"/>
                <w:sz w:val="20"/>
                <w:szCs w:val="20"/>
              </w:rPr>
              <w:t>148,02</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655630CB" w14:textId="77777777" w:rsidR="008C6CAD" w:rsidRDefault="008C6CAD">
            <w:pPr>
              <w:spacing w:after="150" w:line="238" w:lineRule="atLeast"/>
              <w:jc w:val="right"/>
              <w:rPr>
                <w:rFonts w:ascii="Arial" w:hAnsi="Arial" w:cs="Arial"/>
                <w:color w:val="242424"/>
                <w:sz w:val="20"/>
                <w:szCs w:val="20"/>
              </w:rPr>
            </w:pPr>
            <w:r>
              <w:rPr>
                <w:color w:val="242424"/>
                <w:sz w:val="20"/>
                <w:szCs w:val="20"/>
              </w:rPr>
              <w:t>150,77</w:t>
            </w:r>
          </w:p>
        </w:tc>
      </w:tr>
      <w:tr w:rsidR="008C6CAD" w14:paraId="1CBF316F"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CB8992C" w14:textId="77777777" w:rsidR="008C6CAD" w:rsidRDefault="008C6CAD">
            <w:pPr>
              <w:spacing w:line="238" w:lineRule="atLeast"/>
              <w:rPr>
                <w:rFonts w:ascii="Arial" w:hAnsi="Arial" w:cs="Arial"/>
                <w:color w:val="242424"/>
                <w:sz w:val="20"/>
                <w:szCs w:val="20"/>
              </w:rPr>
            </w:pPr>
            <w:r>
              <w:rPr>
                <w:color w:val="242424"/>
                <w:sz w:val="20"/>
                <w:szCs w:val="20"/>
              </w:rPr>
              <w:t>Оплата коммунальных услуг по имуществу, находящемуся в муниципальной</w:t>
            </w:r>
            <w:r>
              <w:rPr>
                <w:color w:val="242424"/>
                <w:sz w:val="20"/>
                <w:szCs w:val="20"/>
                <w:bdr w:val="none" w:sz="0" w:space="0" w:color="auto" w:frame="1"/>
              </w:rPr>
              <w:t>   </w:t>
            </w:r>
            <w:r>
              <w:rPr>
                <w:color w:val="242424"/>
                <w:sz w:val="20"/>
                <w:szCs w:val="20"/>
              </w:rPr>
              <w:t>казне города</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0D925B3" w14:textId="77777777" w:rsidR="008C6CAD" w:rsidRDefault="008C6CAD">
            <w:pPr>
              <w:spacing w:after="150" w:line="238" w:lineRule="atLeast"/>
              <w:jc w:val="center"/>
              <w:rPr>
                <w:rFonts w:ascii="Arial" w:hAnsi="Arial" w:cs="Arial"/>
                <w:color w:val="242424"/>
                <w:sz w:val="20"/>
                <w:szCs w:val="20"/>
              </w:rPr>
            </w:pPr>
            <w:r>
              <w:rPr>
                <w:color w:val="242424"/>
                <w:sz w:val="20"/>
                <w:szCs w:val="20"/>
              </w:rPr>
              <w:t>602</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587E91E" w14:textId="77777777" w:rsidR="008C6CAD" w:rsidRDefault="008C6CAD">
            <w:pPr>
              <w:spacing w:after="150" w:line="238" w:lineRule="atLeast"/>
              <w:jc w:val="center"/>
              <w:rPr>
                <w:rFonts w:ascii="Arial" w:hAnsi="Arial" w:cs="Arial"/>
                <w:color w:val="242424"/>
                <w:sz w:val="20"/>
                <w:szCs w:val="20"/>
              </w:rPr>
            </w:pPr>
            <w:r>
              <w:rPr>
                <w:color w:val="242424"/>
                <w:sz w:val="20"/>
                <w:szCs w:val="20"/>
              </w:rPr>
              <w:t>01</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A06FA5D" w14:textId="77777777" w:rsidR="008C6CAD" w:rsidRDefault="008C6CAD">
            <w:pPr>
              <w:spacing w:after="150" w:line="238" w:lineRule="atLeast"/>
              <w:jc w:val="center"/>
              <w:rPr>
                <w:rFonts w:ascii="Arial" w:hAnsi="Arial" w:cs="Arial"/>
                <w:color w:val="242424"/>
                <w:sz w:val="20"/>
                <w:szCs w:val="20"/>
              </w:rPr>
            </w:pPr>
            <w:r>
              <w:rPr>
                <w:color w:val="242424"/>
                <w:sz w:val="20"/>
                <w:szCs w:val="20"/>
              </w:rPr>
              <w:t>13</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8BFBEA8" w14:textId="77777777" w:rsidR="008C6CAD" w:rsidRDefault="008C6CAD">
            <w:pPr>
              <w:spacing w:after="150" w:line="238" w:lineRule="atLeast"/>
              <w:jc w:val="center"/>
              <w:rPr>
                <w:rFonts w:ascii="Arial" w:hAnsi="Arial" w:cs="Arial"/>
                <w:color w:val="242424"/>
                <w:sz w:val="20"/>
                <w:szCs w:val="20"/>
              </w:rPr>
            </w:pPr>
            <w:r>
              <w:rPr>
                <w:color w:val="242424"/>
                <w:sz w:val="20"/>
                <w:szCs w:val="20"/>
              </w:rPr>
              <w:t>31 1 03 21130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F01EE5F"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822AD51" w14:textId="77777777" w:rsidR="008C6CAD" w:rsidRDefault="008C6CAD">
            <w:pPr>
              <w:spacing w:after="150" w:line="238" w:lineRule="atLeast"/>
              <w:jc w:val="right"/>
              <w:rPr>
                <w:rFonts w:ascii="Arial" w:hAnsi="Arial" w:cs="Arial"/>
                <w:color w:val="242424"/>
                <w:sz w:val="20"/>
                <w:szCs w:val="20"/>
              </w:rPr>
            </w:pPr>
            <w:r>
              <w:rPr>
                <w:color w:val="242424"/>
                <w:sz w:val="20"/>
                <w:szCs w:val="20"/>
              </w:rPr>
              <w:t>148,02</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155FF177" w14:textId="77777777" w:rsidR="008C6CAD" w:rsidRDefault="008C6CAD">
            <w:pPr>
              <w:spacing w:after="150" w:line="238" w:lineRule="atLeast"/>
              <w:jc w:val="right"/>
              <w:rPr>
                <w:rFonts w:ascii="Arial" w:hAnsi="Arial" w:cs="Arial"/>
                <w:color w:val="242424"/>
                <w:sz w:val="20"/>
                <w:szCs w:val="20"/>
              </w:rPr>
            </w:pPr>
            <w:r>
              <w:rPr>
                <w:color w:val="242424"/>
                <w:sz w:val="20"/>
                <w:szCs w:val="20"/>
              </w:rPr>
              <w:t>150,77</w:t>
            </w:r>
          </w:p>
        </w:tc>
      </w:tr>
      <w:tr w:rsidR="008C6CAD" w14:paraId="7E98AE1C"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DD82293" w14:textId="77777777" w:rsidR="008C6CAD" w:rsidRDefault="008C6CAD">
            <w:pPr>
              <w:spacing w:after="150" w:line="238" w:lineRule="atLeast"/>
              <w:rPr>
                <w:rFonts w:ascii="Arial" w:hAnsi="Arial" w:cs="Arial"/>
                <w:color w:val="242424"/>
                <w:sz w:val="20"/>
                <w:szCs w:val="20"/>
              </w:rPr>
            </w:pPr>
            <w:r>
              <w:rPr>
                <w:color w:val="242424"/>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7B34489" w14:textId="77777777" w:rsidR="008C6CAD" w:rsidRDefault="008C6CAD">
            <w:pPr>
              <w:spacing w:after="150" w:line="238" w:lineRule="atLeast"/>
              <w:jc w:val="center"/>
              <w:rPr>
                <w:rFonts w:ascii="Arial" w:hAnsi="Arial" w:cs="Arial"/>
                <w:color w:val="242424"/>
                <w:sz w:val="20"/>
                <w:szCs w:val="20"/>
              </w:rPr>
            </w:pPr>
            <w:r>
              <w:rPr>
                <w:color w:val="242424"/>
                <w:sz w:val="20"/>
                <w:szCs w:val="20"/>
              </w:rPr>
              <w:t>602</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358FB3C" w14:textId="77777777" w:rsidR="008C6CAD" w:rsidRDefault="008C6CAD">
            <w:pPr>
              <w:spacing w:after="150" w:line="238" w:lineRule="atLeast"/>
              <w:jc w:val="center"/>
              <w:rPr>
                <w:rFonts w:ascii="Arial" w:hAnsi="Arial" w:cs="Arial"/>
                <w:color w:val="242424"/>
                <w:sz w:val="20"/>
                <w:szCs w:val="20"/>
              </w:rPr>
            </w:pPr>
            <w:r>
              <w:rPr>
                <w:color w:val="242424"/>
                <w:sz w:val="20"/>
                <w:szCs w:val="20"/>
              </w:rPr>
              <w:t>01</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7AB00DF" w14:textId="77777777" w:rsidR="008C6CAD" w:rsidRDefault="008C6CAD">
            <w:pPr>
              <w:spacing w:after="150" w:line="238" w:lineRule="atLeast"/>
              <w:jc w:val="center"/>
              <w:rPr>
                <w:rFonts w:ascii="Arial" w:hAnsi="Arial" w:cs="Arial"/>
                <w:color w:val="242424"/>
                <w:sz w:val="20"/>
                <w:szCs w:val="20"/>
              </w:rPr>
            </w:pPr>
            <w:r>
              <w:rPr>
                <w:color w:val="242424"/>
                <w:sz w:val="20"/>
                <w:szCs w:val="20"/>
              </w:rPr>
              <w:t>13</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64D16D9" w14:textId="77777777" w:rsidR="008C6CAD" w:rsidRDefault="008C6CAD">
            <w:pPr>
              <w:spacing w:after="150" w:line="238" w:lineRule="atLeast"/>
              <w:jc w:val="center"/>
              <w:rPr>
                <w:rFonts w:ascii="Arial" w:hAnsi="Arial" w:cs="Arial"/>
                <w:color w:val="242424"/>
                <w:sz w:val="20"/>
                <w:szCs w:val="20"/>
              </w:rPr>
            </w:pPr>
            <w:r>
              <w:rPr>
                <w:color w:val="242424"/>
                <w:sz w:val="20"/>
                <w:szCs w:val="20"/>
              </w:rPr>
              <w:t>31 1 03 21130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6724046" w14:textId="77777777" w:rsidR="008C6CAD" w:rsidRDefault="008C6CAD">
            <w:pPr>
              <w:spacing w:after="150" w:line="238" w:lineRule="atLeast"/>
              <w:jc w:val="center"/>
              <w:rPr>
                <w:rFonts w:ascii="Arial" w:hAnsi="Arial" w:cs="Arial"/>
                <w:color w:val="242424"/>
                <w:sz w:val="20"/>
                <w:szCs w:val="20"/>
              </w:rPr>
            </w:pPr>
            <w:r>
              <w:rPr>
                <w:color w:val="242424"/>
                <w:sz w:val="20"/>
                <w:szCs w:val="20"/>
              </w:rPr>
              <w:t>240</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818952D" w14:textId="77777777" w:rsidR="008C6CAD" w:rsidRDefault="008C6CAD">
            <w:pPr>
              <w:spacing w:after="150" w:line="238" w:lineRule="atLeast"/>
              <w:jc w:val="right"/>
              <w:rPr>
                <w:rFonts w:ascii="Arial" w:hAnsi="Arial" w:cs="Arial"/>
                <w:color w:val="242424"/>
                <w:sz w:val="20"/>
                <w:szCs w:val="20"/>
              </w:rPr>
            </w:pPr>
            <w:r>
              <w:rPr>
                <w:color w:val="242424"/>
                <w:sz w:val="20"/>
                <w:szCs w:val="20"/>
              </w:rPr>
              <w:t>148,02</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321F875C" w14:textId="77777777" w:rsidR="008C6CAD" w:rsidRDefault="008C6CAD">
            <w:pPr>
              <w:spacing w:after="150" w:line="238" w:lineRule="atLeast"/>
              <w:jc w:val="right"/>
              <w:rPr>
                <w:rFonts w:ascii="Arial" w:hAnsi="Arial" w:cs="Arial"/>
                <w:color w:val="242424"/>
                <w:sz w:val="20"/>
                <w:szCs w:val="20"/>
              </w:rPr>
            </w:pPr>
            <w:r>
              <w:rPr>
                <w:color w:val="242424"/>
                <w:sz w:val="20"/>
                <w:szCs w:val="20"/>
              </w:rPr>
              <w:t>150,77</w:t>
            </w:r>
          </w:p>
        </w:tc>
      </w:tr>
      <w:tr w:rsidR="008C6CAD" w14:paraId="09592042"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25C5245" w14:textId="77777777" w:rsidR="008C6CAD" w:rsidRDefault="008C6CAD">
            <w:pPr>
              <w:spacing w:after="150" w:line="238" w:lineRule="atLeast"/>
              <w:rPr>
                <w:rFonts w:ascii="Arial" w:hAnsi="Arial" w:cs="Arial"/>
                <w:color w:val="242424"/>
                <w:sz w:val="20"/>
                <w:szCs w:val="20"/>
              </w:rPr>
            </w:pPr>
            <w:r>
              <w:rPr>
                <w:color w:val="242424"/>
                <w:sz w:val="20"/>
                <w:szCs w:val="20"/>
              </w:rPr>
              <w:t>Подпрограмма «Приватизация муниципального имущества»</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ACD02B2" w14:textId="77777777" w:rsidR="008C6CAD" w:rsidRDefault="008C6CAD">
            <w:pPr>
              <w:spacing w:after="150" w:line="238" w:lineRule="atLeast"/>
              <w:jc w:val="center"/>
              <w:rPr>
                <w:rFonts w:ascii="Arial" w:hAnsi="Arial" w:cs="Arial"/>
                <w:color w:val="242424"/>
                <w:sz w:val="20"/>
                <w:szCs w:val="20"/>
              </w:rPr>
            </w:pPr>
            <w:r>
              <w:rPr>
                <w:color w:val="242424"/>
                <w:sz w:val="20"/>
                <w:szCs w:val="20"/>
              </w:rPr>
              <w:t>602</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5ED5A81" w14:textId="77777777" w:rsidR="008C6CAD" w:rsidRDefault="008C6CAD">
            <w:pPr>
              <w:spacing w:after="150" w:line="238" w:lineRule="atLeast"/>
              <w:jc w:val="center"/>
              <w:rPr>
                <w:rFonts w:ascii="Arial" w:hAnsi="Arial" w:cs="Arial"/>
                <w:color w:val="242424"/>
                <w:sz w:val="20"/>
                <w:szCs w:val="20"/>
              </w:rPr>
            </w:pPr>
            <w:r>
              <w:rPr>
                <w:color w:val="242424"/>
                <w:sz w:val="20"/>
                <w:szCs w:val="20"/>
              </w:rPr>
              <w:t>01</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DB5D9D0" w14:textId="77777777" w:rsidR="008C6CAD" w:rsidRDefault="008C6CAD">
            <w:pPr>
              <w:spacing w:after="150" w:line="238" w:lineRule="atLeast"/>
              <w:jc w:val="center"/>
              <w:rPr>
                <w:rFonts w:ascii="Arial" w:hAnsi="Arial" w:cs="Arial"/>
                <w:color w:val="242424"/>
                <w:sz w:val="20"/>
                <w:szCs w:val="20"/>
              </w:rPr>
            </w:pPr>
            <w:r>
              <w:rPr>
                <w:color w:val="242424"/>
                <w:sz w:val="20"/>
                <w:szCs w:val="20"/>
              </w:rPr>
              <w:t>13</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471B6F7" w14:textId="77777777" w:rsidR="008C6CAD" w:rsidRDefault="008C6CAD">
            <w:pPr>
              <w:spacing w:after="150" w:line="238" w:lineRule="atLeast"/>
              <w:jc w:val="center"/>
              <w:rPr>
                <w:rFonts w:ascii="Arial" w:hAnsi="Arial" w:cs="Arial"/>
                <w:color w:val="242424"/>
                <w:sz w:val="20"/>
                <w:szCs w:val="20"/>
              </w:rPr>
            </w:pPr>
            <w:r>
              <w:rPr>
                <w:color w:val="242424"/>
                <w:sz w:val="20"/>
                <w:szCs w:val="20"/>
              </w:rPr>
              <w:t>31 2 00 00000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984D042"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7366C77" w14:textId="77777777" w:rsidR="008C6CAD" w:rsidRDefault="008C6CAD">
            <w:pPr>
              <w:spacing w:after="150" w:line="238" w:lineRule="atLeast"/>
              <w:jc w:val="right"/>
              <w:rPr>
                <w:rFonts w:ascii="Arial" w:hAnsi="Arial" w:cs="Arial"/>
                <w:color w:val="242424"/>
                <w:sz w:val="20"/>
                <w:szCs w:val="20"/>
              </w:rPr>
            </w:pPr>
            <w:r>
              <w:rPr>
                <w:color w:val="242424"/>
                <w:sz w:val="20"/>
                <w:szCs w:val="20"/>
              </w:rPr>
              <w:t>266,70</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6DEBC7B3" w14:textId="77777777" w:rsidR="008C6CAD" w:rsidRDefault="008C6CAD">
            <w:pPr>
              <w:spacing w:after="150" w:line="238" w:lineRule="atLeast"/>
              <w:jc w:val="right"/>
              <w:rPr>
                <w:rFonts w:ascii="Arial" w:hAnsi="Arial" w:cs="Arial"/>
                <w:color w:val="242424"/>
                <w:sz w:val="20"/>
                <w:szCs w:val="20"/>
              </w:rPr>
            </w:pPr>
            <w:r>
              <w:rPr>
                <w:color w:val="242424"/>
                <w:sz w:val="20"/>
                <w:szCs w:val="20"/>
              </w:rPr>
              <w:t>266,70</w:t>
            </w:r>
          </w:p>
        </w:tc>
      </w:tr>
      <w:tr w:rsidR="008C6CAD" w14:paraId="3D467BEB"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B372BC4" w14:textId="77777777" w:rsidR="008C6CAD" w:rsidRDefault="008C6CAD">
            <w:pPr>
              <w:spacing w:line="238" w:lineRule="atLeast"/>
              <w:rPr>
                <w:rFonts w:ascii="Arial" w:hAnsi="Arial" w:cs="Arial"/>
                <w:color w:val="242424"/>
                <w:sz w:val="20"/>
                <w:szCs w:val="20"/>
              </w:rPr>
            </w:pPr>
            <w:r>
              <w:rPr>
                <w:color w:val="242424"/>
                <w:sz w:val="20"/>
                <w:szCs w:val="20"/>
              </w:rPr>
              <w:t>Основное мероприятие «Оформление права муниципальной собственности города Лермонтова на объекты муниципального</w:t>
            </w:r>
            <w:r>
              <w:rPr>
                <w:color w:val="242424"/>
                <w:sz w:val="20"/>
                <w:szCs w:val="20"/>
                <w:bdr w:val="none" w:sz="0" w:space="0" w:color="auto" w:frame="1"/>
              </w:rPr>
              <w:t>  </w:t>
            </w:r>
            <w:r>
              <w:rPr>
                <w:color w:val="242424"/>
                <w:sz w:val="20"/>
                <w:szCs w:val="20"/>
              </w:rPr>
              <w:t xml:space="preserve">имущества и земельных </w:t>
            </w:r>
            <w:r>
              <w:rPr>
                <w:color w:val="242424"/>
                <w:sz w:val="20"/>
                <w:szCs w:val="20"/>
              </w:rPr>
              <w:lastRenderedPageBreak/>
              <w:t>участков, эффективное управление, распоряжение</w:t>
            </w:r>
            <w:r>
              <w:rPr>
                <w:color w:val="242424"/>
                <w:sz w:val="20"/>
                <w:szCs w:val="20"/>
                <w:bdr w:val="none" w:sz="0" w:space="0" w:color="auto" w:frame="1"/>
              </w:rPr>
              <w:t>  </w:t>
            </w:r>
            <w:r>
              <w:rPr>
                <w:color w:val="242424"/>
                <w:sz w:val="20"/>
                <w:szCs w:val="20"/>
              </w:rPr>
              <w:t>и их использование»</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E96C2FD" w14:textId="77777777" w:rsidR="008C6CAD" w:rsidRDefault="008C6CAD">
            <w:pPr>
              <w:spacing w:after="150" w:line="238" w:lineRule="atLeast"/>
              <w:jc w:val="center"/>
              <w:rPr>
                <w:rFonts w:ascii="Arial" w:hAnsi="Arial" w:cs="Arial"/>
                <w:color w:val="242424"/>
                <w:sz w:val="20"/>
                <w:szCs w:val="20"/>
              </w:rPr>
            </w:pPr>
            <w:r>
              <w:rPr>
                <w:color w:val="242424"/>
                <w:sz w:val="20"/>
                <w:szCs w:val="20"/>
              </w:rPr>
              <w:lastRenderedPageBreak/>
              <w:t>602</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8C33403" w14:textId="77777777" w:rsidR="008C6CAD" w:rsidRDefault="008C6CAD">
            <w:pPr>
              <w:spacing w:after="150" w:line="238" w:lineRule="atLeast"/>
              <w:jc w:val="center"/>
              <w:rPr>
                <w:rFonts w:ascii="Arial" w:hAnsi="Arial" w:cs="Arial"/>
                <w:color w:val="242424"/>
                <w:sz w:val="20"/>
                <w:szCs w:val="20"/>
              </w:rPr>
            </w:pPr>
            <w:r>
              <w:rPr>
                <w:color w:val="242424"/>
                <w:sz w:val="20"/>
                <w:szCs w:val="20"/>
              </w:rPr>
              <w:t>01</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3AF113C" w14:textId="77777777" w:rsidR="008C6CAD" w:rsidRDefault="008C6CAD">
            <w:pPr>
              <w:spacing w:after="150" w:line="238" w:lineRule="atLeast"/>
              <w:jc w:val="center"/>
              <w:rPr>
                <w:rFonts w:ascii="Arial" w:hAnsi="Arial" w:cs="Arial"/>
                <w:color w:val="242424"/>
                <w:sz w:val="20"/>
                <w:szCs w:val="20"/>
              </w:rPr>
            </w:pPr>
            <w:r>
              <w:rPr>
                <w:color w:val="242424"/>
                <w:sz w:val="20"/>
                <w:szCs w:val="20"/>
              </w:rPr>
              <w:t>13</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E3502D7" w14:textId="77777777" w:rsidR="008C6CAD" w:rsidRDefault="008C6CAD">
            <w:pPr>
              <w:spacing w:after="150" w:line="238" w:lineRule="atLeast"/>
              <w:jc w:val="center"/>
              <w:rPr>
                <w:rFonts w:ascii="Arial" w:hAnsi="Arial" w:cs="Arial"/>
                <w:color w:val="242424"/>
                <w:sz w:val="20"/>
                <w:szCs w:val="20"/>
              </w:rPr>
            </w:pPr>
            <w:r>
              <w:rPr>
                <w:color w:val="242424"/>
                <w:sz w:val="20"/>
                <w:szCs w:val="20"/>
              </w:rPr>
              <w:t>31 2 01 00000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2BAB5FE"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FE49A7B" w14:textId="77777777" w:rsidR="008C6CAD" w:rsidRDefault="008C6CAD">
            <w:pPr>
              <w:spacing w:after="150" w:line="238" w:lineRule="atLeast"/>
              <w:jc w:val="right"/>
              <w:rPr>
                <w:rFonts w:ascii="Arial" w:hAnsi="Arial" w:cs="Arial"/>
                <w:color w:val="242424"/>
                <w:sz w:val="20"/>
                <w:szCs w:val="20"/>
              </w:rPr>
            </w:pPr>
            <w:r>
              <w:rPr>
                <w:color w:val="242424"/>
                <w:sz w:val="20"/>
                <w:szCs w:val="20"/>
              </w:rPr>
              <w:t>266,70</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500725EB" w14:textId="77777777" w:rsidR="008C6CAD" w:rsidRDefault="008C6CAD">
            <w:pPr>
              <w:spacing w:after="150" w:line="238" w:lineRule="atLeast"/>
              <w:jc w:val="right"/>
              <w:rPr>
                <w:rFonts w:ascii="Arial" w:hAnsi="Arial" w:cs="Arial"/>
                <w:color w:val="242424"/>
                <w:sz w:val="20"/>
                <w:szCs w:val="20"/>
              </w:rPr>
            </w:pPr>
            <w:r>
              <w:rPr>
                <w:color w:val="242424"/>
                <w:sz w:val="20"/>
                <w:szCs w:val="20"/>
              </w:rPr>
              <w:t>266,70</w:t>
            </w:r>
          </w:p>
        </w:tc>
      </w:tr>
      <w:tr w:rsidR="008C6CAD" w14:paraId="798EE11B"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40CAE27" w14:textId="77777777" w:rsidR="008C6CAD" w:rsidRDefault="008C6CAD">
            <w:pPr>
              <w:spacing w:after="150" w:line="238" w:lineRule="atLeast"/>
              <w:rPr>
                <w:rFonts w:ascii="Arial" w:hAnsi="Arial" w:cs="Arial"/>
                <w:color w:val="242424"/>
                <w:sz w:val="20"/>
                <w:szCs w:val="20"/>
              </w:rPr>
            </w:pPr>
            <w:r>
              <w:rPr>
                <w:color w:val="242424"/>
                <w:sz w:val="20"/>
                <w:szCs w:val="20"/>
              </w:rPr>
              <w:t>Оценка рыночной стоимости муниципального имущества и земельных участков</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581E876" w14:textId="77777777" w:rsidR="008C6CAD" w:rsidRDefault="008C6CAD">
            <w:pPr>
              <w:spacing w:after="150" w:line="238" w:lineRule="atLeast"/>
              <w:jc w:val="center"/>
              <w:rPr>
                <w:rFonts w:ascii="Arial" w:hAnsi="Arial" w:cs="Arial"/>
                <w:color w:val="242424"/>
                <w:sz w:val="20"/>
                <w:szCs w:val="20"/>
              </w:rPr>
            </w:pPr>
            <w:r>
              <w:rPr>
                <w:color w:val="242424"/>
                <w:sz w:val="20"/>
                <w:szCs w:val="20"/>
              </w:rPr>
              <w:t>602</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3BFA59F" w14:textId="77777777" w:rsidR="008C6CAD" w:rsidRDefault="008C6CAD">
            <w:pPr>
              <w:spacing w:after="150" w:line="238" w:lineRule="atLeast"/>
              <w:jc w:val="center"/>
              <w:rPr>
                <w:rFonts w:ascii="Arial" w:hAnsi="Arial" w:cs="Arial"/>
                <w:color w:val="242424"/>
                <w:sz w:val="20"/>
                <w:szCs w:val="20"/>
              </w:rPr>
            </w:pPr>
            <w:r>
              <w:rPr>
                <w:color w:val="242424"/>
                <w:sz w:val="20"/>
                <w:szCs w:val="20"/>
              </w:rPr>
              <w:t>01</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A41ABCA" w14:textId="77777777" w:rsidR="008C6CAD" w:rsidRDefault="008C6CAD">
            <w:pPr>
              <w:spacing w:after="150" w:line="238" w:lineRule="atLeast"/>
              <w:jc w:val="center"/>
              <w:rPr>
                <w:rFonts w:ascii="Arial" w:hAnsi="Arial" w:cs="Arial"/>
                <w:color w:val="242424"/>
                <w:sz w:val="20"/>
                <w:szCs w:val="20"/>
              </w:rPr>
            </w:pPr>
            <w:r>
              <w:rPr>
                <w:color w:val="242424"/>
                <w:sz w:val="20"/>
                <w:szCs w:val="20"/>
              </w:rPr>
              <w:t>13</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46834DB" w14:textId="77777777" w:rsidR="008C6CAD" w:rsidRDefault="008C6CAD">
            <w:pPr>
              <w:spacing w:after="150" w:line="238" w:lineRule="atLeast"/>
              <w:jc w:val="center"/>
              <w:rPr>
                <w:rFonts w:ascii="Arial" w:hAnsi="Arial" w:cs="Arial"/>
                <w:color w:val="242424"/>
                <w:sz w:val="20"/>
                <w:szCs w:val="20"/>
              </w:rPr>
            </w:pPr>
            <w:r>
              <w:rPr>
                <w:color w:val="242424"/>
                <w:sz w:val="20"/>
                <w:szCs w:val="20"/>
              </w:rPr>
              <w:t>31 2 01 21140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CC0928C"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2C2C84C" w14:textId="77777777" w:rsidR="008C6CAD" w:rsidRDefault="008C6CAD">
            <w:pPr>
              <w:spacing w:after="150" w:line="238" w:lineRule="atLeast"/>
              <w:jc w:val="right"/>
              <w:rPr>
                <w:rFonts w:ascii="Arial" w:hAnsi="Arial" w:cs="Arial"/>
                <w:color w:val="242424"/>
                <w:sz w:val="20"/>
                <w:szCs w:val="20"/>
              </w:rPr>
            </w:pPr>
            <w:r>
              <w:rPr>
                <w:color w:val="242424"/>
                <w:sz w:val="20"/>
                <w:szCs w:val="20"/>
              </w:rPr>
              <w:t>266,70</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458AD15E" w14:textId="77777777" w:rsidR="008C6CAD" w:rsidRDefault="008C6CAD">
            <w:pPr>
              <w:spacing w:after="150" w:line="238" w:lineRule="atLeast"/>
              <w:jc w:val="right"/>
              <w:rPr>
                <w:rFonts w:ascii="Arial" w:hAnsi="Arial" w:cs="Arial"/>
                <w:color w:val="242424"/>
                <w:sz w:val="20"/>
                <w:szCs w:val="20"/>
              </w:rPr>
            </w:pPr>
            <w:r>
              <w:rPr>
                <w:color w:val="242424"/>
                <w:sz w:val="20"/>
                <w:szCs w:val="20"/>
              </w:rPr>
              <w:t>266,70</w:t>
            </w:r>
          </w:p>
        </w:tc>
      </w:tr>
      <w:tr w:rsidR="008C6CAD" w14:paraId="6812CF6F"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95EC077" w14:textId="77777777" w:rsidR="008C6CAD" w:rsidRDefault="008C6CAD">
            <w:pPr>
              <w:spacing w:after="150" w:line="238" w:lineRule="atLeast"/>
              <w:rPr>
                <w:rFonts w:ascii="Arial" w:hAnsi="Arial" w:cs="Arial"/>
                <w:color w:val="242424"/>
                <w:sz w:val="20"/>
                <w:szCs w:val="20"/>
              </w:rPr>
            </w:pPr>
            <w:r>
              <w:rPr>
                <w:color w:val="242424"/>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30A9894" w14:textId="77777777" w:rsidR="008C6CAD" w:rsidRDefault="008C6CAD">
            <w:pPr>
              <w:spacing w:after="150" w:line="238" w:lineRule="atLeast"/>
              <w:jc w:val="center"/>
              <w:rPr>
                <w:rFonts w:ascii="Arial" w:hAnsi="Arial" w:cs="Arial"/>
                <w:color w:val="242424"/>
                <w:sz w:val="20"/>
                <w:szCs w:val="20"/>
              </w:rPr>
            </w:pPr>
            <w:r>
              <w:rPr>
                <w:color w:val="242424"/>
                <w:sz w:val="20"/>
                <w:szCs w:val="20"/>
              </w:rPr>
              <w:t>602</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88C4FA5" w14:textId="77777777" w:rsidR="008C6CAD" w:rsidRDefault="008C6CAD">
            <w:pPr>
              <w:spacing w:after="150" w:line="238" w:lineRule="atLeast"/>
              <w:jc w:val="center"/>
              <w:rPr>
                <w:rFonts w:ascii="Arial" w:hAnsi="Arial" w:cs="Arial"/>
                <w:color w:val="242424"/>
                <w:sz w:val="20"/>
                <w:szCs w:val="20"/>
              </w:rPr>
            </w:pPr>
            <w:r>
              <w:rPr>
                <w:color w:val="242424"/>
                <w:sz w:val="20"/>
                <w:szCs w:val="20"/>
              </w:rPr>
              <w:t>01</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9D8134F" w14:textId="77777777" w:rsidR="008C6CAD" w:rsidRDefault="008C6CAD">
            <w:pPr>
              <w:spacing w:after="150" w:line="238" w:lineRule="atLeast"/>
              <w:jc w:val="center"/>
              <w:rPr>
                <w:rFonts w:ascii="Arial" w:hAnsi="Arial" w:cs="Arial"/>
                <w:color w:val="242424"/>
                <w:sz w:val="20"/>
                <w:szCs w:val="20"/>
              </w:rPr>
            </w:pPr>
            <w:r>
              <w:rPr>
                <w:color w:val="242424"/>
                <w:sz w:val="20"/>
                <w:szCs w:val="20"/>
              </w:rPr>
              <w:t>13</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169712D" w14:textId="77777777" w:rsidR="008C6CAD" w:rsidRDefault="008C6CAD">
            <w:pPr>
              <w:spacing w:after="150" w:line="238" w:lineRule="atLeast"/>
              <w:jc w:val="center"/>
              <w:rPr>
                <w:rFonts w:ascii="Arial" w:hAnsi="Arial" w:cs="Arial"/>
                <w:color w:val="242424"/>
                <w:sz w:val="20"/>
                <w:szCs w:val="20"/>
              </w:rPr>
            </w:pPr>
            <w:r>
              <w:rPr>
                <w:color w:val="242424"/>
                <w:sz w:val="20"/>
                <w:szCs w:val="20"/>
              </w:rPr>
              <w:t>31 2 01 21140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5279D06" w14:textId="77777777" w:rsidR="008C6CAD" w:rsidRDefault="008C6CAD">
            <w:pPr>
              <w:spacing w:after="150" w:line="238" w:lineRule="atLeast"/>
              <w:jc w:val="center"/>
              <w:rPr>
                <w:rFonts w:ascii="Arial" w:hAnsi="Arial" w:cs="Arial"/>
                <w:color w:val="242424"/>
                <w:sz w:val="20"/>
                <w:szCs w:val="20"/>
              </w:rPr>
            </w:pPr>
            <w:r>
              <w:rPr>
                <w:color w:val="242424"/>
                <w:sz w:val="20"/>
                <w:szCs w:val="20"/>
              </w:rPr>
              <w:t>240</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BBFA234" w14:textId="77777777" w:rsidR="008C6CAD" w:rsidRDefault="008C6CAD">
            <w:pPr>
              <w:spacing w:after="150" w:line="238" w:lineRule="atLeast"/>
              <w:jc w:val="right"/>
              <w:rPr>
                <w:rFonts w:ascii="Arial" w:hAnsi="Arial" w:cs="Arial"/>
                <w:color w:val="242424"/>
                <w:sz w:val="20"/>
                <w:szCs w:val="20"/>
              </w:rPr>
            </w:pPr>
            <w:r>
              <w:rPr>
                <w:color w:val="242424"/>
                <w:sz w:val="20"/>
                <w:szCs w:val="20"/>
              </w:rPr>
              <w:t>266,70</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61BE997A" w14:textId="77777777" w:rsidR="008C6CAD" w:rsidRDefault="008C6CAD">
            <w:pPr>
              <w:spacing w:after="150" w:line="238" w:lineRule="atLeast"/>
              <w:jc w:val="right"/>
              <w:rPr>
                <w:rFonts w:ascii="Arial" w:hAnsi="Arial" w:cs="Arial"/>
                <w:color w:val="242424"/>
                <w:sz w:val="20"/>
                <w:szCs w:val="20"/>
              </w:rPr>
            </w:pPr>
            <w:r>
              <w:rPr>
                <w:color w:val="242424"/>
                <w:sz w:val="20"/>
                <w:szCs w:val="20"/>
              </w:rPr>
              <w:t>266,70</w:t>
            </w:r>
          </w:p>
        </w:tc>
      </w:tr>
      <w:tr w:rsidR="008C6CAD" w14:paraId="4AFA4F9E"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4ACC7AA" w14:textId="77777777" w:rsidR="008C6CAD" w:rsidRDefault="008C6CAD">
            <w:pPr>
              <w:spacing w:line="238" w:lineRule="atLeast"/>
              <w:rPr>
                <w:rFonts w:ascii="Arial" w:hAnsi="Arial" w:cs="Arial"/>
                <w:color w:val="242424"/>
                <w:sz w:val="20"/>
                <w:szCs w:val="20"/>
              </w:rPr>
            </w:pPr>
            <w:r>
              <w:rPr>
                <w:color w:val="242424"/>
                <w:sz w:val="20"/>
                <w:szCs w:val="20"/>
              </w:rPr>
              <w:t>Подпрограмма «Обеспечение реализации программы «Создание условий для эффективного использования муниципального имущества города Лермонтова» и</w:t>
            </w:r>
            <w:r>
              <w:rPr>
                <w:color w:val="242424"/>
                <w:sz w:val="20"/>
                <w:szCs w:val="20"/>
                <w:bdr w:val="none" w:sz="0" w:space="0" w:color="auto" w:frame="1"/>
              </w:rPr>
              <w:t>  </w:t>
            </w:r>
            <w:r>
              <w:rPr>
                <w:color w:val="242424"/>
                <w:sz w:val="20"/>
                <w:szCs w:val="20"/>
              </w:rPr>
              <w:t>общепрограммные мероприятия»</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374A5A3" w14:textId="77777777" w:rsidR="008C6CAD" w:rsidRDefault="008C6CAD">
            <w:pPr>
              <w:spacing w:after="150" w:line="238" w:lineRule="atLeast"/>
              <w:jc w:val="center"/>
              <w:rPr>
                <w:rFonts w:ascii="Arial" w:hAnsi="Arial" w:cs="Arial"/>
                <w:color w:val="242424"/>
                <w:sz w:val="20"/>
                <w:szCs w:val="20"/>
              </w:rPr>
            </w:pPr>
            <w:r>
              <w:rPr>
                <w:color w:val="242424"/>
                <w:sz w:val="20"/>
                <w:szCs w:val="20"/>
              </w:rPr>
              <w:t>602</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D03591A" w14:textId="77777777" w:rsidR="008C6CAD" w:rsidRDefault="008C6CAD">
            <w:pPr>
              <w:spacing w:after="150" w:line="238" w:lineRule="atLeast"/>
              <w:jc w:val="center"/>
              <w:rPr>
                <w:rFonts w:ascii="Arial" w:hAnsi="Arial" w:cs="Arial"/>
                <w:color w:val="242424"/>
                <w:sz w:val="20"/>
                <w:szCs w:val="20"/>
              </w:rPr>
            </w:pPr>
            <w:r>
              <w:rPr>
                <w:color w:val="242424"/>
                <w:sz w:val="20"/>
                <w:szCs w:val="20"/>
              </w:rPr>
              <w:t>01</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47DE9B9" w14:textId="77777777" w:rsidR="008C6CAD" w:rsidRDefault="008C6CAD">
            <w:pPr>
              <w:spacing w:after="150" w:line="238" w:lineRule="atLeast"/>
              <w:jc w:val="center"/>
              <w:rPr>
                <w:rFonts w:ascii="Arial" w:hAnsi="Arial" w:cs="Arial"/>
                <w:color w:val="242424"/>
                <w:sz w:val="20"/>
                <w:szCs w:val="20"/>
              </w:rPr>
            </w:pPr>
            <w:r>
              <w:rPr>
                <w:color w:val="242424"/>
                <w:sz w:val="20"/>
                <w:szCs w:val="20"/>
              </w:rPr>
              <w:t>13</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D7C4FA5" w14:textId="77777777" w:rsidR="008C6CAD" w:rsidRDefault="008C6CAD">
            <w:pPr>
              <w:spacing w:after="150" w:line="238" w:lineRule="atLeast"/>
              <w:jc w:val="center"/>
              <w:rPr>
                <w:rFonts w:ascii="Arial" w:hAnsi="Arial" w:cs="Arial"/>
                <w:color w:val="242424"/>
                <w:sz w:val="20"/>
                <w:szCs w:val="20"/>
              </w:rPr>
            </w:pPr>
            <w:r>
              <w:rPr>
                <w:color w:val="242424"/>
                <w:sz w:val="20"/>
                <w:szCs w:val="20"/>
              </w:rPr>
              <w:t>31 3 00 00000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5086D4C"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F55B5EE" w14:textId="77777777" w:rsidR="008C6CAD" w:rsidRDefault="008C6CAD">
            <w:pPr>
              <w:spacing w:after="150" w:line="238" w:lineRule="atLeast"/>
              <w:jc w:val="right"/>
              <w:rPr>
                <w:rFonts w:ascii="Arial" w:hAnsi="Arial" w:cs="Arial"/>
                <w:color w:val="242424"/>
                <w:sz w:val="20"/>
                <w:szCs w:val="20"/>
              </w:rPr>
            </w:pPr>
            <w:r>
              <w:rPr>
                <w:color w:val="242424"/>
                <w:sz w:val="20"/>
                <w:szCs w:val="20"/>
              </w:rPr>
              <w:t>19 559,72</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26314394" w14:textId="77777777" w:rsidR="008C6CAD" w:rsidRDefault="008C6CAD">
            <w:pPr>
              <w:spacing w:after="150" w:line="238" w:lineRule="atLeast"/>
              <w:jc w:val="right"/>
              <w:rPr>
                <w:rFonts w:ascii="Arial" w:hAnsi="Arial" w:cs="Arial"/>
                <w:color w:val="242424"/>
                <w:sz w:val="20"/>
                <w:szCs w:val="20"/>
              </w:rPr>
            </w:pPr>
            <w:r>
              <w:rPr>
                <w:color w:val="242424"/>
                <w:sz w:val="20"/>
                <w:szCs w:val="20"/>
              </w:rPr>
              <w:t>19 604,78</w:t>
            </w:r>
          </w:p>
        </w:tc>
      </w:tr>
      <w:tr w:rsidR="008C6CAD" w14:paraId="64B2D5B6"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FCD4BD8" w14:textId="77777777" w:rsidR="008C6CAD" w:rsidRDefault="008C6CAD">
            <w:pPr>
              <w:spacing w:after="150" w:line="238" w:lineRule="atLeast"/>
              <w:rPr>
                <w:rFonts w:ascii="Arial" w:hAnsi="Arial" w:cs="Arial"/>
                <w:color w:val="242424"/>
                <w:sz w:val="20"/>
                <w:szCs w:val="20"/>
              </w:rPr>
            </w:pPr>
            <w:r>
              <w:rPr>
                <w:color w:val="242424"/>
                <w:sz w:val="20"/>
                <w:szCs w:val="20"/>
              </w:rPr>
              <w:t>Основное мероприятие «Обеспечение реализации программы»</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1E38972" w14:textId="77777777" w:rsidR="008C6CAD" w:rsidRDefault="008C6CAD">
            <w:pPr>
              <w:spacing w:after="150" w:line="238" w:lineRule="atLeast"/>
              <w:jc w:val="center"/>
              <w:rPr>
                <w:rFonts w:ascii="Arial" w:hAnsi="Arial" w:cs="Arial"/>
                <w:color w:val="242424"/>
                <w:sz w:val="20"/>
                <w:szCs w:val="20"/>
              </w:rPr>
            </w:pPr>
            <w:r>
              <w:rPr>
                <w:color w:val="242424"/>
                <w:sz w:val="20"/>
                <w:szCs w:val="20"/>
              </w:rPr>
              <w:t>602</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11C8427" w14:textId="77777777" w:rsidR="008C6CAD" w:rsidRDefault="008C6CAD">
            <w:pPr>
              <w:spacing w:after="150" w:line="238" w:lineRule="atLeast"/>
              <w:jc w:val="center"/>
              <w:rPr>
                <w:rFonts w:ascii="Arial" w:hAnsi="Arial" w:cs="Arial"/>
                <w:color w:val="242424"/>
                <w:sz w:val="20"/>
                <w:szCs w:val="20"/>
              </w:rPr>
            </w:pPr>
            <w:r>
              <w:rPr>
                <w:color w:val="242424"/>
                <w:sz w:val="20"/>
                <w:szCs w:val="20"/>
              </w:rPr>
              <w:t>01</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E068651" w14:textId="77777777" w:rsidR="008C6CAD" w:rsidRDefault="008C6CAD">
            <w:pPr>
              <w:spacing w:after="150" w:line="238" w:lineRule="atLeast"/>
              <w:jc w:val="center"/>
              <w:rPr>
                <w:rFonts w:ascii="Arial" w:hAnsi="Arial" w:cs="Arial"/>
                <w:color w:val="242424"/>
                <w:sz w:val="20"/>
                <w:szCs w:val="20"/>
              </w:rPr>
            </w:pPr>
            <w:r>
              <w:rPr>
                <w:color w:val="242424"/>
                <w:sz w:val="20"/>
                <w:szCs w:val="20"/>
              </w:rPr>
              <w:t>13</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B5B9A1C" w14:textId="77777777" w:rsidR="008C6CAD" w:rsidRDefault="008C6CAD">
            <w:pPr>
              <w:spacing w:after="150" w:line="238" w:lineRule="atLeast"/>
              <w:jc w:val="center"/>
              <w:rPr>
                <w:rFonts w:ascii="Arial" w:hAnsi="Arial" w:cs="Arial"/>
                <w:color w:val="242424"/>
                <w:sz w:val="20"/>
                <w:szCs w:val="20"/>
              </w:rPr>
            </w:pPr>
            <w:r>
              <w:rPr>
                <w:color w:val="242424"/>
                <w:sz w:val="20"/>
                <w:szCs w:val="20"/>
              </w:rPr>
              <w:t>31 3 01 00000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433DEFD"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4FE804E" w14:textId="77777777" w:rsidR="008C6CAD" w:rsidRDefault="008C6CAD">
            <w:pPr>
              <w:spacing w:after="150" w:line="238" w:lineRule="atLeast"/>
              <w:jc w:val="right"/>
              <w:rPr>
                <w:rFonts w:ascii="Arial" w:hAnsi="Arial" w:cs="Arial"/>
                <w:color w:val="242424"/>
                <w:sz w:val="20"/>
                <w:szCs w:val="20"/>
              </w:rPr>
            </w:pPr>
            <w:r>
              <w:rPr>
                <w:color w:val="242424"/>
                <w:sz w:val="20"/>
                <w:szCs w:val="20"/>
              </w:rPr>
              <w:t>4 370,25</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328CF57F" w14:textId="77777777" w:rsidR="008C6CAD" w:rsidRDefault="008C6CAD">
            <w:pPr>
              <w:spacing w:after="150" w:line="238" w:lineRule="atLeast"/>
              <w:jc w:val="right"/>
              <w:rPr>
                <w:rFonts w:ascii="Arial" w:hAnsi="Arial" w:cs="Arial"/>
                <w:color w:val="242424"/>
                <w:sz w:val="20"/>
                <w:szCs w:val="20"/>
              </w:rPr>
            </w:pPr>
            <w:r>
              <w:rPr>
                <w:color w:val="242424"/>
                <w:sz w:val="20"/>
                <w:szCs w:val="20"/>
              </w:rPr>
              <w:t>4 370,25</w:t>
            </w:r>
          </w:p>
        </w:tc>
      </w:tr>
      <w:tr w:rsidR="008C6CAD" w14:paraId="33E77B95"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BBD9962" w14:textId="77777777" w:rsidR="008C6CAD" w:rsidRDefault="008C6CAD">
            <w:pPr>
              <w:spacing w:after="150" w:line="238" w:lineRule="atLeast"/>
              <w:rPr>
                <w:rFonts w:ascii="Arial" w:hAnsi="Arial" w:cs="Arial"/>
                <w:color w:val="242424"/>
                <w:sz w:val="20"/>
                <w:szCs w:val="20"/>
              </w:rPr>
            </w:pPr>
            <w:r>
              <w:rPr>
                <w:color w:val="242424"/>
                <w:sz w:val="20"/>
                <w:szCs w:val="20"/>
              </w:rPr>
              <w:t>Расходы на выплаты по оплате труда работников органов местного самоуправления города Лермонтова</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3B21E83" w14:textId="77777777" w:rsidR="008C6CAD" w:rsidRDefault="008C6CAD">
            <w:pPr>
              <w:spacing w:after="150" w:line="238" w:lineRule="atLeast"/>
              <w:jc w:val="center"/>
              <w:rPr>
                <w:rFonts w:ascii="Arial" w:hAnsi="Arial" w:cs="Arial"/>
                <w:color w:val="242424"/>
                <w:sz w:val="20"/>
                <w:szCs w:val="20"/>
              </w:rPr>
            </w:pPr>
            <w:r>
              <w:rPr>
                <w:color w:val="242424"/>
                <w:sz w:val="20"/>
                <w:szCs w:val="20"/>
              </w:rPr>
              <w:t>602</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3498699" w14:textId="77777777" w:rsidR="008C6CAD" w:rsidRDefault="008C6CAD">
            <w:pPr>
              <w:spacing w:after="150" w:line="238" w:lineRule="atLeast"/>
              <w:jc w:val="center"/>
              <w:rPr>
                <w:rFonts w:ascii="Arial" w:hAnsi="Arial" w:cs="Arial"/>
                <w:color w:val="242424"/>
                <w:sz w:val="20"/>
                <w:szCs w:val="20"/>
              </w:rPr>
            </w:pPr>
            <w:r>
              <w:rPr>
                <w:color w:val="242424"/>
                <w:sz w:val="20"/>
                <w:szCs w:val="20"/>
              </w:rPr>
              <w:t>01</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6BD4A91" w14:textId="77777777" w:rsidR="008C6CAD" w:rsidRDefault="008C6CAD">
            <w:pPr>
              <w:spacing w:after="150" w:line="238" w:lineRule="atLeast"/>
              <w:jc w:val="center"/>
              <w:rPr>
                <w:rFonts w:ascii="Arial" w:hAnsi="Arial" w:cs="Arial"/>
                <w:color w:val="242424"/>
                <w:sz w:val="20"/>
                <w:szCs w:val="20"/>
              </w:rPr>
            </w:pPr>
            <w:r>
              <w:rPr>
                <w:color w:val="242424"/>
                <w:sz w:val="20"/>
                <w:szCs w:val="20"/>
              </w:rPr>
              <w:t>13</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6E24BE2" w14:textId="77777777" w:rsidR="008C6CAD" w:rsidRDefault="008C6CAD">
            <w:pPr>
              <w:spacing w:after="150" w:line="238" w:lineRule="atLeast"/>
              <w:jc w:val="center"/>
              <w:rPr>
                <w:rFonts w:ascii="Arial" w:hAnsi="Arial" w:cs="Arial"/>
                <w:color w:val="242424"/>
                <w:sz w:val="20"/>
                <w:szCs w:val="20"/>
              </w:rPr>
            </w:pPr>
            <w:r>
              <w:rPr>
                <w:color w:val="242424"/>
                <w:sz w:val="20"/>
                <w:szCs w:val="20"/>
              </w:rPr>
              <w:t>31 3 01 10020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285E136"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51DB2B9" w14:textId="77777777" w:rsidR="008C6CAD" w:rsidRDefault="008C6CAD">
            <w:pPr>
              <w:spacing w:after="150" w:line="238" w:lineRule="atLeast"/>
              <w:jc w:val="right"/>
              <w:rPr>
                <w:rFonts w:ascii="Arial" w:hAnsi="Arial" w:cs="Arial"/>
                <w:color w:val="242424"/>
                <w:sz w:val="20"/>
                <w:szCs w:val="20"/>
              </w:rPr>
            </w:pPr>
            <w:r>
              <w:rPr>
                <w:color w:val="242424"/>
                <w:sz w:val="20"/>
                <w:szCs w:val="20"/>
              </w:rPr>
              <w:t>3 941,05</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0F5E68CF" w14:textId="77777777" w:rsidR="008C6CAD" w:rsidRDefault="008C6CAD">
            <w:pPr>
              <w:spacing w:after="150" w:line="238" w:lineRule="atLeast"/>
              <w:jc w:val="right"/>
              <w:rPr>
                <w:rFonts w:ascii="Arial" w:hAnsi="Arial" w:cs="Arial"/>
                <w:color w:val="242424"/>
                <w:sz w:val="20"/>
                <w:szCs w:val="20"/>
              </w:rPr>
            </w:pPr>
            <w:r>
              <w:rPr>
                <w:color w:val="242424"/>
                <w:sz w:val="20"/>
                <w:szCs w:val="20"/>
              </w:rPr>
              <w:t>3 941,05</w:t>
            </w:r>
          </w:p>
        </w:tc>
      </w:tr>
      <w:tr w:rsidR="008C6CAD" w14:paraId="5B4E0184"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27CC750" w14:textId="77777777" w:rsidR="008C6CAD" w:rsidRDefault="008C6CAD">
            <w:pPr>
              <w:spacing w:after="150" w:line="238" w:lineRule="atLeast"/>
              <w:rPr>
                <w:rFonts w:ascii="Arial" w:hAnsi="Arial" w:cs="Arial"/>
                <w:color w:val="242424"/>
                <w:sz w:val="20"/>
                <w:szCs w:val="20"/>
              </w:rPr>
            </w:pPr>
            <w:r>
              <w:rPr>
                <w:color w:val="242424"/>
                <w:sz w:val="20"/>
                <w:szCs w:val="20"/>
              </w:rPr>
              <w:t>Расходы на выплаты персоналу государственных (муниципальных) органов</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7F72D25" w14:textId="77777777" w:rsidR="008C6CAD" w:rsidRDefault="008C6CAD">
            <w:pPr>
              <w:spacing w:after="150" w:line="238" w:lineRule="atLeast"/>
              <w:jc w:val="center"/>
              <w:rPr>
                <w:rFonts w:ascii="Arial" w:hAnsi="Arial" w:cs="Arial"/>
                <w:color w:val="242424"/>
                <w:sz w:val="20"/>
                <w:szCs w:val="20"/>
              </w:rPr>
            </w:pPr>
            <w:r>
              <w:rPr>
                <w:color w:val="242424"/>
                <w:sz w:val="20"/>
                <w:szCs w:val="20"/>
              </w:rPr>
              <w:t>602</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08B9932" w14:textId="77777777" w:rsidR="008C6CAD" w:rsidRDefault="008C6CAD">
            <w:pPr>
              <w:spacing w:after="150" w:line="238" w:lineRule="atLeast"/>
              <w:jc w:val="center"/>
              <w:rPr>
                <w:rFonts w:ascii="Arial" w:hAnsi="Arial" w:cs="Arial"/>
                <w:color w:val="242424"/>
                <w:sz w:val="20"/>
                <w:szCs w:val="20"/>
              </w:rPr>
            </w:pPr>
            <w:r>
              <w:rPr>
                <w:color w:val="242424"/>
                <w:sz w:val="20"/>
                <w:szCs w:val="20"/>
              </w:rPr>
              <w:t>01</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680C1D9" w14:textId="77777777" w:rsidR="008C6CAD" w:rsidRDefault="008C6CAD">
            <w:pPr>
              <w:spacing w:after="150" w:line="238" w:lineRule="atLeast"/>
              <w:jc w:val="center"/>
              <w:rPr>
                <w:rFonts w:ascii="Arial" w:hAnsi="Arial" w:cs="Arial"/>
                <w:color w:val="242424"/>
                <w:sz w:val="20"/>
                <w:szCs w:val="20"/>
              </w:rPr>
            </w:pPr>
            <w:r>
              <w:rPr>
                <w:color w:val="242424"/>
                <w:sz w:val="20"/>
                <w:szCs w:val="20"/>
              </w:rPr>
              <w:t>13</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4995B88" w14:textId="77777777" w:rsidR="008C6CAD" w:rsidRDefault="008C6CAD">
            <w:pPr>
              <w:spacing w:after="150" w:line="238" w:lineRule="atLeast"/>
              <w:jc w:val="center"/>
              <w:rPr>
                <w:rFonts w:ascii="Arial" w:hAnsi="Arial" w:cs="Arial"/>
                <w:color w:val="242424"/>
                <w:sz w:val="20"/>
                <w:szCs w:val="20"/>
              </w:rPr>
            </w:pPr>
            <w:r>
              <w:rPr>
                <w:color w:val="242424"/>
                <w:sz w:val="20"/>
                <w:szCs w:val="20"/>
              </w:rPr>
              <w:t>31 3 01 10020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A592A22" w14:textId="77777777" w:rsidR="008C6CAD" w:rsidRDefault="008C6CAD">
            <w:pPr>
              <w:spacing w:after="150" w:line="238" w:lineRule="atLeast"/>
              <w:jc w:val="center"/>
              <w:rPr>
                <w:rFonts w:ascii="Arial" w:hAnsi="Arial" w:cs="Arial"/>
                <w:color w:val="242424"/>
                <w:sz w:val="20"/>
                <w:szCs w:val="20"/>
              </w:rPr>
            </w:pPr>
            <w:r>
              <w:rPr>
                <w:color w:val="242424"/>
                <w:sz w:val="20"/>
                <w:szCs w:val="20"/>
              </w:rPr>
              <w:t>120</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9B23DFD" w14:textId="77777777" w:rsidR="008C6CAD" w:rsidRDefault="008C6CAD">
            <w:pPr>
              <w:spacing w:after="150" w:line="238" w:lineRule="atLeast"/>
              <w:jc w:val="right"/>
              <w:rPr>
                <w:rFonts w:ascii="Arial" w:hAnsi="Arial" w:cs="Arial"/>
                <w:color w:val="242424"/>
                <w:sz w:val="20"/>
                <w:szCs w:val="20"/>
              </w:rPr>
            </w:pPr>
            <w:r>
              <w:rPr>
                <w:color w:val="242424"/>
                <w:sz w:val="20"/>
                <w:szCs w:val="20"/>
              </w:rPr>
              <w:t>3 941,05</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3600E495" w14:textId="77777777" w:rsidR="008C6CAD" w:rsidRDefault="008C6CAD">
            <w:pPr>
              <w:spacing w:after="150" w:line="238" w:lineRule="atLeast"/>
              <w:jc w:val="right"/>
              <w:rPr>
                <w:rFonts w:ascii="Arial" w:hAnsi="Arial" w:cs="Arial"/>
                <w:color w:val="242424"/>
                <w:sz w:val="20"/>
                <w:szCs w:val="20"/>
              </w:rPr>
            </w:pPr>
            <w:r>
              <w:rPr>
                <w:color w:val="242424"/>
                <w:sz w:val="20"/>
                <w:szCs w:val="20"/>
              </w:rPr>
              <w:t>3 941,05</w:t>
            </w:r>
          </w:p>
        </w:tc>
      </w:tr>
      <w:tr w:rsidR="008C6CAD" w14:paraId="04E1BFEC"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A9D198A" w14:textId="77777777" w:rsidR="008C6CAD" w:rsidRDefault="008C6CAD">
            <w:pPr>
              <w:spacing w:after="150" w:line="238" w:lineRule="atLeast"/>
              <w:rPr>
                <w:rFonts w:ascii="Arial" w:hAnsi="Arial" w:cs="Arial"/>
                <w:color w:val="242424"/>
                <w:sz w:val="20"/>
                <w:szCs w:val="20"/>
              </w:rPr>
            </w:pPr>
            <w:r>
              <w:rPr>
                <w:color w:val="242424"/>
                <w:sz w:val="20"/>
                <w:szCs w:val="20"/>
              </w:rPr>
              <w:t>Расходы на обеспечение функций органов местного самоуправления города Лермонтова</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7E9B53F" w14:textId="77777777" w:rsidR="008C6CAD" w:rsidRDefault="008C6CAD">
            <w:pPr>
              <w:spacing w:after="150" w:line="238" w:lineRule="atLeast"/>
              <w:jc w:val="center"/>
              <w:rPr>
                <w:rFonts w:ascii="Arial" w:hAnsi="Arial" w:cs="Arial"/>
                <w:color w:val="242424"/>
                <w:sz w:val="20"/>
                <w:szCs w:val="20"/>
              </w:rPr>
            </w:pPr>
            <w:r>
              <w:rPr>
                <w:color w:val="242424"/>
                <w:sz w:val="20"/>
                <w:szCs w:val="20"/>
              </w:rPr>
              <w:t>602</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BDB243A" w14:textId="77777777" w:rsidR="008C6CAD" w:rsidRDefault="008C6CAD">
            <w:pPr>
              <w:spacing w:after="150" w:line="238" w:lineRule="atLeast"/>
              <w:jc w:val="center"/>
              <w:rPr>
                <w:rFonts w:ascii="Arial" w:hAnsi="Arial" w:cs="Arial"/>
                <w:color w:val="242424"/>
                <w:sz w:val="20"/>
                <w:szCs w:val="20"/>
              </w:rPr>
            </w:pPr>
            <w:r>
              <w:rPr>
                <w:color w:val="242424"/>
                <w:sz w:val="20"/>
                <w:szCs w:val="20"/>
              </w:rPr>
              <w:t>01</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109A5F3" w14:textId="77777777" w:rsidR="008C6CAD" w:rsidRDefault="008C6CAD">
            <w:pPr>
              <w:spacing w:after="150" w:line="238" w:lineRule="atLeast"/>
              <w:jc w:val="center"/>
              <w:rPr>
                <w:rFonts w:ascii="Arial" w:hAnsi="Arial" w:cs="Arial"/>
                <w:color w:val="242424"/>
                <w:sz w:val="20"/>
                <w:szCs w:val="20"/>
              </w:rPr>
            </w:pPr>
            <w:r>
              <w:rPr>
                <w:color w:val="242424"/>
                <w:sz w:val="20"/>
                <w:szCs w:val="20"/>
              </w:rPr>
              <w:t>13</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A305629" w14:textId="77777777" w:rsidR="008C6CAD" w:rsidRDefault="008C6CAD">
            <w:pPr>
              <w:spacing w:after="150" w:line="238" w:lineRule="atLeast"/>
              <w:jc w:val="center"/>
              <w:rPr>
                <w:rFonts w:ascii="Arial" w:hAnsi="Arial" w:cs="Arial"/>
                <w:color w:val="242424"/>
                <w:sz w:val="20"/>
                <w:szCs w:val="20"/>
              </w:rPr>
            </w:pPr>
            <w:r>
              <w:rPr>
                <w:color w:val="242424"/>
                <w:sz w:val="20"/>
                <w:szCs w:val="20"/>
              </w:rPr>
              <w:t>31 3 01 10010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B66388A"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B93D136" w14:textId="77777777" w:rsidR="008C6CAD" w:rsidRDefault="008C6CAD">
            <w:pPr>
              <w:spacing w:after="150" w:line="238" w:lineRule="atLeast"/>
              <w:jc w:val="right"/>
              <w:rPr>
                <w:rFonts w:ascii="Arial" w:hAnsi="Arial" w:cs="Arial"/>
                <w:color w:val="242424"/>
                <w:sz w:val="20"/>
                <w:szCs w:val="20"/>
              </w:rPr>
            </w:pPr>
            <w:r>
              <w:rPr>
                <w:color w:val="242424"/>
                <w:sz w:val="20"/>
                <w:szCs w:val="20"/>
              </w:rPr>
              <w:t>429,20</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50CDDE9B" w14:textId="77777777" w:rsidR="008C6CAD" w:rsidRDefault="008C6CAD">
            <w:pPr>
              <w:spacing w:after="150" w:line="238" w:lineRule="atLeast"/>
              <w:jc w:val="right"/>
              <w:rPr>
                <w:rFonts w:ascii="Arial" w:hAnsi="Arial" w:cs="Arial"/>
                <w:color w:val="242424"/>
                <w:sz w:val="20"/>
                <w:szCs w:val="20"/>
              </w:rPr>
            </w:pPr>
            <w:r>
              <w:rPr>
                <w:color w:val="242424"/>
                <w:sz w:val="20"/>
                <w:szCs w:val="20"/>
              </w:rPr>
              <w:t>429,20</w:t>
            </w:r>
          </w:p>
        </w:tc>
      </w:tr>
      <w:tr w:rsidR="008C6CAD" w14:paraId="721B49D6"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38C6B84" w14:textId="77777777" w:rsidR="008C6CAD" w:rsidRDefault="008C6CAD">
            <w:pPr>
              <w:spacing w:after="150" w:line="238" w:lineRule="atLeast"/>
              <w:rPr>
                <w:rFonts w:ascii="Arial" w:hAnsi="Arial" w:cs="Arial"/>
                <w:color w:val="242424"/>
                <w:sz w:val="20"/>
                <w:szCs w:val="20"/>
              </w:rPr>
            </w:pPr>
            <w:r>
              <w:rPr>
                <w:color w:val="242424"/>
                <w:sz w:val="20"/>
                <w:szCs w:val="20"/>
              </w:rPr>
              <w:t>Расходы на выплаты персоналу государственных (муниципальных) органов</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D059C4B" w14:textId="77777777" w:rsidR="008C6CAD" w:rsidRDefault="008C6CAD">
            <w:pPr>
              <w:spacing w:after="150" w:line="238" w:lineRule="atLeast"/>
              <w:jc w:val="center"/>
              <w:rPr>
                <w:rFonts w:ascii="Arial" w:hAnsi="Arial" w:cs="Arial"/>
                <w:color w:val="242424"/>
                <w:sz w:val="20"/>
                <w:szCs w:val="20"/>
              </w:rPr>
            </w:pPr>
            <w:r>
              <w:rPr>
                <w:color w:val="242424"/>
                <w:sz w:val="20"/>
                <w:szCs w:val="20"/>
              </w:rPr>
              <w:t>602</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B49ADF4" w14:textId="77777777" w:rsidR="008C6CAD" w:rsidRDefault="008C6CAD">
            <w:pPr>
              <w:spacing w:after="150" w:line="238" w:lineRule="atLeast"/>
              <w:jc w:val="center"/>
              <w:rPr>
                <w:rFonts w:ascii="Arial" w:hAnsi="Arial" w:cs="Arial"/>
                <w:color w:val="242424"/>
                <w:sz w:val="20"/>
                <w:szCs w:val="20"/>
              </w:rPr>
            </w:pPr>
            <w:r>
              <w:rPr>
                <w:color w:val="242424"/>
                <w:sz w:val="20"/>
                <w:szCs w:val="20"/>
              </w:rPr>
              <w:t>01</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4A35922" w14:textId="77777777" w:rsidR="008C6CAD" w:rsidRDefault="008C6CAD">
            <w:pPr>
              <w:spacing w:after="150" w:line="238" w:lineRule="atLeast"/>
              <w:jc w:val="center"/>
              <w:rPr>
                <w:rFonts w:ascii="Arial" w:hAnsi="Arial" w:cs="Arial"/>
                <w:color w:val="242424"/>
                <w:sz w:val="20"/>
                <w:szCs w:val="20"/>
              </w:rPr>
            </w:pPr>
            <w:r>
              <w:rPr>
                <w:color w:val="242424"/>
                <w:sz w:val="20"/>
                <w:szCs w:val="20"/>
              </w:rPr>
              <w:t>13</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99F51FC" w14:textId="77777777" w:rsidR="008C6CAD" w:rsidRDefault="008C6CAD">
            <w:pPr>
              <w:spacing w:after="150" w:line="238" w:lineRule="atLeast"/>
              <w:jc w:val="center"/>
              <w:rPr>
                <w:rFonts w:ascii="Arial" w:hAnsi="Arial" w:cs="Arial"/>
                <w:color w:val="242424"/>
                <w:sz w:val="20"/>
                <w:szCs w:val="20"/>
              </w:rPr>
            </w:pPr>
            <w:r>
              <w:rPr>
                <w:color w:val="242424"/>
                <w:sz w:val="20"/>
                <w:szCs w:val="20"/>
              </w:rPr>
              <w:t>31 3 01 10010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018E1DA" w14:textId="77777777" w:rsidR="008C6CAD" w:rsidRDefault="008C6CAD">
            <w:pPr>
              <w:spacing w:after="150" w:line="238" w:lineRule="atLeast"/>
              <w:jc w:val="center"/>
              <w:rPr>
                <w:rFonts w:ascii="Arial" w:hAnsi="Arial" w:cs="Arial"/>
                <w:color w:val="242424"/>
                <w:sz w:val="20"/>
                <w:szCs w:val="20"/>
              </w:rPr>
            </w:pPr>
            <w:r>
              <w:rPr>
                <w:color w:val="242424"/>
                <w:sz w:val="20"/>
                <w:szCs w:val="20"/>
              </w:rPr>
              <w:t>120</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59D2F9B" w14:textId="77777777" w:rsidR="008C6CAD" w:rsidRDefault="008C6CAD">
            <w:pPr>
              <w:spacing w:after="150" w:line="238" w:lineRule="atLeast"/>
              <w:jc w:val="right"/>
              <w:rPr>
                <w:rFonts w:ascii="Arial" w:hAnsi="Arial" w:cs="Arial"/>
                <w:color w:val="242424"/>
                <w:sz w:val="20"/>
                <w:szCs w:val="20"/>
              </w:rPr>
            </w:pPr>
            <w:r>
              <w:rPr>
                <w:color w:val="242424"/>
                <w:sz w:val="20"/>
                <w:szCs w:val="20"/>
              </w:rPr>
              <w:t>162,47</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1A3804C2" w14:textId="77777777" w:rsidR="008C6CAD" w:rsidRDefault="008C6CAD">
            <w:pPr>
              <w:spacing w:after="150" w:line="238" w:lineRule="atLeast"/>
              <w:jc w:val="right"/>
              <w:rPr>
                <w:rFonts w:ascii="Arial" w:hAnsi="Arial" w:cs="Arial"/>
                <w:color w:val="242424"/>
                <w:sz w:val="20"/>
                <w:szCs w:val="20"/>
              </w:rPr>
            </w:pPr>
            <w:r>
              <w:rPr>
                <w:color w:val="242424"/>
                <w:sz w:val="20"/>
                <w:szCs w:val="20"/>
              </w:rPr>
              <w:t>162,47</w:t>
            </w:r>
          </w:p>
        </w:tc>
      </w:tr>
      <w:tr w:rsidR="008C6CAD" w14:paraId="2078EF31"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BEC7BE6" w14:textId="77777777" w:rsidR="008C6CAD" w:rsidRDefault="008C6CAD">
            <w:pPr>
              <w:spacing w:after="150" w:line="238" w:lineRule="atLeast"/>
              <w:rPr>
                <w:rFonts w:ascii="Arial" w:hAnsi="Arial" w:cs="Arial"/>
                <w:color w:val="242424"/>
                <w:sz w:val="20"/>
                <w:szCs w:val="20"/>
              </w:rPr>
            </w:pPr>
            <w:r>
              <w:rPr>
                <w:color w:val="242424"/>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A59E26C" w14:textId="77777777" w:rsidR="008C6CAD" w:rsidRDefault="008C6CAD">
            <w:pPr>
              <w:spacing w:after="150" w:line="238" w:lineRule="atLeast"/>
              <w:jc w:val="center"/>
              <w:rPr>
                <w:rFonts w:ascii="Arial" w:hAnsi="Arial" w:cs="Arial"/>
                <w:color w:val="242424"/>
                <w:sz w:val="20"/>
                <w:szCs w:val="20"/>
              </w:rPr>
            </w:pPr>
            <w:r>
              <w:rPr>
                <w:color w:val="242424"/>
                <w:sz w:val="20"/>
                <w:szCs w:val="20"/>
              </w:rPr>
              <w:t>602</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5502818" w14:textId="77777777" w:rsidR="008C6CAD" w:rsidRDefault="008C6CAD">
            <w:pPr>
              <w:spacing w:after="150" w:line="238" w:lineRule="atLeast"/>
              <w:jc w:val="center"/>
              <w:rPr>
                <w:rFonts w:ascii="Arial" w:hAnsi="Arial" w:cs="Arial"/>
                <w:color w:val="242424"/>
                <w:sz w:val="20"/>
                <w:szCs w:val="20"/>
              </w:rPr>
            </w:pPr>
            <w:r>
              <w:rPr>
                <w:color w:val="242424"/>
                <w:sz w:val="20"/>
                <w:szCs w:val="20"/>
              </w:rPr>
              <w:t>01</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F1EF8E9" w14:textId="77777777" w:rsidR="008C6CAD" w:rsidRDefault="008C6CAD">
            <w:pPr>
              <w:spacing w:after="150" w:line="238" w:lineRule="atLeast"/>
              <w:jc w:val="center"/>
              <w:rPr>
                <w:rFonts w:ascii="Arial" w:hAnsi="Arial" w:cs="Arial"/>
                <w:color w:val="242424"/>
                <w:sz w:val="20"/>
                <w:szCs w:val="20"/>
              </w:rPr>
            </w:pPr>
            <w:r>
              <w:rPr>
                <w:color w:val="242424"/>
                <w:sz w:val="20"/>
                <w:szCs w:val="20"/>
              </w:rPr>
              <w:t>13</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23FD477" w14:textId="77777777" w:rsidR="008C6CAD" w:rsidRDefault="008C6CAD">
            <w:pPr>
              <w:spacing w:after="150" w:line="238" w:lineRule="atLeast"/>
              <w:jc w:val="center"/>
              <w:rPr>
                <w:rFonts w:ascii="Arial" w:hAnsi="Arial" w:cs="Arial"/>
                <w:color w:val="242424"/>
                <w:sz w:val="20"/>
                <w:szCs w:val="20"/>
              </w:rPr>
            </w:pPr>
            <w:r>
              <w:rPr>
                <w:color w:val="242424"/>
                <w:sz w:val="20"/>
                <w:szCs w:val="20"/>
              </w:rPr>
              <w:t>31 3 01 10010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5C6C08E" w14:textId="77777777" w:rsidR="008C6CAD" w:rsidRDefault="008C6CAD">
            <w:pPr>
              <w:spacing w:after="150" w:line="238" w:lineRule="atLeast"/>
              <w:jc w:val="center"/>
              <w:rPr>
                <w:rFonts w:ascii="Arial" w:hAnsi="Arial" w:cs="Arial"/>
                <w:color w:val="242424"/>
                <w:sz w:val="20"/>
                <w:szCs w:val="20"/>
              </w:rPr>
            </w:pPr>
            <w:r>
              <w:rPr>
                <w:color w:val="242424"/>
                <w:sz w:val="20"/>
                <w:szCs w:val="20"/>
              </w:rPr>
              <w:t>240</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4D5F3EE" w14:textId="77777777" w:rsidR="008C6CAD" w:rsidRDefault="008C6CAD">
            <w:pPr>
              <w:spacing w:after="150" w:line="238" w:lineRule="atLeast"/>
              <w:jc w:val="right"/>
              <w:rPr>
                <w:rFonts w:ascii="Arial" w:hAnsi="Arial" w:cs="Arial"/>
                <w:color w:val="242424"/>
                <w:sz w:val="20"/>
                <w:szCs w:val="20"/>
              </w:rPr>
            </w:pPr>
            <w:r>
              <w:rPr>
                <w:color w:val="242424"/>
                <w:sz w:val="20"/>
                <w:szCs w:val="20"/>
              </w:rPr>
              <w:t>254,73</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7EFBE479" w14:textId="77777777" w:rsidR="008C6CAD" w:rsidRDefault="008C6CAD">
            <w:pPr>
              <w:spacing w:after="150" w:line="238" w:lineRule="atLeast"/>
              <w:jc w:val="right"/>
              <w:rPr>
                <w:rFonts w:ascii="Arial" w:hAnsi="Arial" w:cs="Arial"/>
                <w:color w:val="242424"/>
                <w:sz w:val="20"/>
                <w:szCs w:val="20"/>
              </w:rPr>
            </w:pPr>
            <w:r>
              <w:rPr>
                <w:color w:val="242424"/>
                <w:sz w:val="20"/>
                <w:szCs w:val="20"/>
              </w:rPr>
              <w:t>254,73</w:t>
            </w:r>
          </w:p>
        </w:tc>
      </w:tr>
      <w:tr w:rsidR="008C6CAD" w14:paraId="58BA6214"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A7D00BE" w14:textId="77777777" w:rsidR="008C6CAD" w:rsidRDefault="008C6CAD">
            <w:pPr>
              <w:spacing w:after="150" w:line="238" w:lineRule="atLeast"/>
              <w:rPr>
                <w:rFonts w:ascii="Arial" w:hAnsi="Arial" w:cs="Arial"/>
                <w:color w:val="242424"/>
                <w:sz w:val="20"/>
                <w:szCs w:val="20"/>
              </w:rPr>
            </w:pPr>
            <w:r>
              <w:rPr>
                <w:color w:val="242424"/>
                <w:sz w:val="20"/>
                <w:szCs w:val="20"/>
              </w:rPr>
              <w:t>Уплата налогов, сборов и иных платежей</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8925FFB" w14:textId="77777777" w:rsidR="008C6CAD" w:rsidRDefault="008C6CAD">
            <w:pPr>
              <w:spacing w:after="150" w:line="238" w:lineRule="atLeast"/>
              <w:jc w:val="center"/>
              <w:rPr>
                <w:rFonts w:ascii="Arial" w:hAnsi="Arial" w:cs="Arial"/>
                <w:color w:val="242424"/>
                <w:sz w:val="20"/>
                <w:szCs w:val="20"/>
              </w:rPr>
            </w:pPr>
            <w:r>
              <w:rPr>
                <w:color w:val="242424"/>
                <w:sz w:val="20"/>
                <w:szCs w:val="20"/>
              </w:rPr>
              <w:t>602</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278C352" w14:textId="77777777" w:rsidR="008C6CAD" w:rsidRDefault="008C6CAD">
            <w:pPr>
              <w:spacing w:after="150" w:line="238" w:lineRule="atLeast"/>
              <w:jc w:val="center"/>
              <w:rPr>
                <w:rFonts w:ascii="Arial" w:hAnsi="Arial" w:cs="Arial"/>
                <w:color w:val="242424"/>
                <w:sz w:val="20"/>
                <w:szCs w:val="20"/>
              </w:rPr>
            </w:pPr>
            <w:r>
              <w:rPr>
                <w:color w:val="242424"/>
                <w:sz w:val="20"/>
                <w:szCs w:val="20"/>
              </w:rPr>
              <w:t>01</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DEA2843" w14:textId="77777777" w:rsidR="008C6CAD" w:rsidRDefault="008C6CAD">
            <w:pPr>
              <w:spacing w:after="150" w:line="238" w:lineRule="atLeast"/>
              <w:jc w:val="center"/>
              <w:rPr>
                <w:rFonts w:ascii="Arial" w:hAnsi="Arial" w:cs="Arial"/>
                <w:color w:val="242424"/>
                <w:sz w:val="20"/>
                <w:szCs w:val="20"/>
              </w:rPr>
            </w:pPr>
            <w:r>
              <w:rPr>
                <w:color w:val="242424"/>
                <w:sz w:val="20"/>
                <w:szCs w:val="20"/>
              </w:rPr>
              <w:t>13</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B175567" w14:textId="77777777" w:rsidR="008C6CAD" w:rsidRDefault="008C6CAD">
            <w:pPr>
              <w:spacing w:after="150" w:line="238" w:lineRule="atLeast"/>
              <w:jc w:val="center"/>
              <w:rPr>
                <w:rFonts w:ascii="Arial" w:hAnsi="Arial" w:cs="Arial"/>
                <w:color w:val="242424"/>
                <w:sz w:val="20"/>
                <w:szCs w:val="20"/>
              </w:rPr>
            </w:pPr>
            <w:r>
              <w:rPr>
                <w:color w:val="242424"/>
                <w:sz w:val="20"/>
                <w:szCs w:val="20"/>
              </w:rPr>
              <w:t>31 3 01 10010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93419B4" w14:textId="77777777" w:rsidR="008C6CAD" w:rsidRDefault="008C6CAD">
            <w:pPr>
              <w:spacing w:after="150" w:line="238" w:lineRule="atLeast"/>
              <w:jc w:val="center"/>
              <w:rPr>
                <w:rFonts w:ascii="Arial" w:hAnsi="Arial" w:cs="Arial"/>
                <w:color w:val="242424"/>
                <w:sz w:val="20"/>
                <w:szCs w:val="20"/>
              </w:rPr>
            </w:pPr>
            <w:r>
              <w:rPr>
                <w:color w:val="242424"/>
                <w:sz w:val="20"/>
                <w:szCs w:val="20"/>
              </w:rPr>
              <w:t>850</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ECAB43B" w14:textId="77777777" w:rsidR="008C6CAD" w:rsidRDefault="008C6CAD">
            <w:pPr>
              <w:spacing w:after="150" w:line="238" w:lineRule="atLeast"/>
              <w:jc w:val="right"/>
              <w:rPr>
                <w:rFonts w:ascii="Arial" w:hAnsi="Arial" w:cs="Arial"/>
                <w:color w:val="242424"/>
                <w:sz w:val="20"/>
                <w:szCs w:val="20"/>
              </w:rPr>
            </w:pPr>
            <w:r>
              <w:rPr>
                <w:color w:val="242424"/>
                <w:sz w:val="20"/>
                <w:szCs w:val="20"/>
              </w:rPr>
              <w:t>12,00</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31710ADC" w14:textId="77777777" w:rsidR="008C6CAD" w:rsidRDefault="008C6CAD">
            <w:pPr>
              <w:spacing w:after="150" w:line="238" w:lineRule="atLeast"/>
              <w:jc w:val="right"/>
              <w:rPr>
                <w:rFonts w:ascii="Arial" w:hAnsi="Arial" w:cs="Arial"/>
                <w:color w:val="242424"/>
                <w:sz w:val="20"/>
                <w:szCs w:val="20"/>
              </w:rPr>
            </w:pPr>
            <w:r>
              <w:rPr>
                <w:color w:val="242424"/>
                <w:sz w:val="20"/>
                <w:szCs w:val="20"/>
              </w:rPr>
              <w:t>12,00</w:t>
            </w:r>
          </w:p>
        </w:tc>
      </w:tr>
      <w:tr w:rsidR="008C6CAD" w14:paraId="4A86AC84"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1517009" w14:textId="77777777" w:rsidR="008C6CAD" w:rsidRDefault="008C6CAD">
            <w:pPr>
              <w:spacing w:after="150" w:line="238" w:lineRule="atLeast"/>
              <w:rPr>
                <w:rFonts w:ascii="Arial" w:hAnsi="Arial" w:cs="Arial"/>
                <w:color w:val="242424"/>
                <w:sz w:val="20"/>
                <w:szCs w:val="20"/>
              </w:rPr>
            </w:pPr>
            <w:r>
              <w:rPr>
                <w:color w:val="242424"/>
                <w:sz w:val="20"/>
                <w:szCs w:val="20"/>
              </w:rPr>
              <w:t>Основное мероприятие «Обеспечение деятельности (оказание услуг) учреждений по обеспечению хозяйственного обслуживания»</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C43C9C9" w14:textId="77777777" w:rsidR="008C6CAD" w:rsidRDefault="008C6CAD">
            <w:pPr>
              <w:spacing w:after="150" w:line="238" w:lineRule="atLeast"/>
              <w:jc w:val="center"/>
              <w:rPr>
                <w:rFonts w:ascii="Arial" w:hAnsi="Arial" w:cs="Arial"/>
                <w:color w:val="242424"/>
                <w:sz w:val="20"/>
                <w:szCs w:val="20"/>
              </w:rPr>
            </w:pPr>
            <w:r>
              <w:rPr>
                <w:color w:val="242424"/>
                <w:sz w:val="20"/>
                <w:szCs w:val="20"/>
              </w:rPr>
              <w:t>602</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FA0E68F" w14:textId="77777777" w:rsidR="008C6CAD" w:rsidRDefault="008C6CAD">
            <w:pPr>
              <w:spacing w:after="150" w:line="238" w:lineRule="atLeast"/>
              <w:jc w:val="center"/>
              <w:rPr>
                <w:rFonts w:ascii="Arial" w:hAnsi="Arial" w:cs="Arial"/>
                <w:color w:val="242424"/>
                <w:sz w:val="20"/>
                <w:szCs w:val="20"/>
              </w:rPr>
            </w:pPr>
            <w:r>
              <w:rPr>
                <w:color w:val="242424"/>
                <w:sz w:val="20"/>
                <w:szCs w:val="20"/>
              </w:rPr>
              <w:t>01</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AB9C651" w14:textId="77777777" w:rsidR="008C6CAD" w:rsidRDefault="008C6CAD">
            <w:pPr>
              <w:spacing w:after="150" w:line="238" w:lineRule="atLeast"/>
              <w:jc w:val="center"/>
              <w:rPr>
                <w:rFonts w:ascii="Arial" w:hAnsi="Arial" w:cs="Arial"/>
                <w:color w:val="242424"/>
                <w:sz w:val="20"/>
                <w:szCs w:val="20"/>
              </w:rPr>
            </w:pPr>
            <w:r>
              <w:rPr>
                <w:color w:val="242424"/>
                <w:sz w:val="20"/>
                <w:szCs w:val="20"/>
              </w:rPr>
              <w:t>13</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3F9E2CC" w14:textId="77777777" w:rsidR="008C6CAD" w:rsidRDefault="008C6CAD">
            <w:pPr>
              <w:spacing w:after="150" w:line="238" w:lineRule="atLeast"/>
              <w:jc w:val="center"/>
              <w:rPr>
                <w:rFonts w:ascii="Arial" w:hAnsi="Arial" w:cs="Arial"/>
                <w:color w:val="242424"/>
                <w:sz w:val="20"/>
                <w:szCs w:val="20"/>
              </w:rPr>
            </w:pPr>
            <w:r>
              <w:rPr>
                <w:color w:val="242424"/>
                <w:sz w:val="20"/>
                <w:szCs w:val="20"/>
              </w:rPr>
              <w:t>31 3 02 00000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47E8FFE"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666BBA0" w14:textId="77777777" w:rsidR="008C6CAD" w:rsidRDefault="008C6CAD">
            <w:pPr>
              <w:spacing w:after="150" w:line="238" w:lineRule="atLeast"/>
              <w:jc w:val="right"/>
              <w:rPr>
                <w:rFonts w:ascii="Arial" w:hAnsi="Arial" w:cs="Arial"/>
                <w:color w:val="242424"/>
                <w:sz w:val="20"/>
                <w:szCs w:val="20"/>
              </w:rPr>
            </w:pPr>
            <w:r>
              <w:rPr>
                <w:color w:val="242424"/>
                <w:sz w:val="20"/>
                <w:szCs w:val="20"/>
              </w:rPr>
              <w:t>15 189,47</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2E388D04" w14:textId="77777777" w:rsidR="008C6CAD" w:rsidRDefault="008C6CAD">
            <w:pPr>
              <w:spacing w:after="150" w:line="238" w:lineRule="atLeast"/>
              <w:jc w:val="right"/>
              <w:rPr>
                <w:rFonts w:ascii="Arial" w:hAnsi="Arial" w:cs="Arial"/>
                <w:color w:val="242424"/>
                <w:sz w:val="20"/>
                <w:szCs w:val="20"/>
              </w:rPr>
            </w:pPr>
            <w:r>
              <w:rPr>
                <w:color w:val="242424"/>
                <w:sz w:val="20"/>
                <w:szCs w:val="20"/>
              </w:rPr>
              <w:t>15 234,53</w:t>
            </w:r>
          </w:p>
        </w:tc>
      </w:tr>
      <w:tr w:rsidR="008C6CAD" w14:paraId="4985B2ED"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B952A88" w14:textId="77777777" w:rsidR="008C6CAD" w:rsidRDefault="008C6CAD">
            <w:pPr>
              <w:spacing w:after="150" w:line="238" w:lineRule="atLeast"/>
              <w:rPr>
                <w:rFonts w:ascii="Arial" w:hAnsi="Arial" w:cs="Arial"/>
                <w:color w:val="242424"/>
                <w:sz w:val="20"/>
                <w:szCs w:val="20"/>
              </w:rPr>
            </w:pPr>
            <w:r>
              <w:rPr>
                <w:color w:val="242424"/>
                <w:sz w:val="20"/>
                <w:szCs w:val="20"/>
              </w:rPr>
              <w:t>Расходы на обеспечение деятельности (оказание услуг)муниципальных учреждений</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48D706F" w14:textId="77777777" w:rsidR="008C6CAD" w:rsidRDefault="008C6CAD">
            <w:pPr>
              <w:spacing w:after="150" w:line="238" w:lineRule="atLeast"/>
              <w:jc w:val="center"/>
              <w:rPr>
                <w:rFonts w:ascii="Arial" w:hAnsi="Arial" w:cs="Arial"/>
                <w:color w:val="242424"/>
                <w:sz w:val="20"/>
                <w:szCs w:val="20"/>
              </w:rPr>
            </w:pPr>
            <w:r>
              <w:rPr>
                <w:color w:val="242424"/>
                <w:sz w:val="20"/>
                <w:szCs w:val="20"/>
              </w:rPr>
              <w:t>602</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11F21AD" w14:textId="77777777" w:rsidR="008C6CAD" w:rsidRDefault="008C6CAD">
            <w:pPr>
              <w:spacing w:after="150" w:line="238" w:lineRule="atLeast"/>
              <w:jc w:val="center"/>
              <w:rPr>
                <w:rFonts w:ascii="Arial" w:hAnsi="Arial" w:cs="Arial"/>
                <w:color w:val="242424"/>
                <w:sz w:val="20"/>
                <w:szCs w:val="20"/>
              </w:rPr>
            </w:pPr>
            <w:r>
              <w:rPr>
                <w:color w:val="242424"/>
                <w:sz w:val="20"/>
                <w:szCs w:val="20"/>
              </w:rPr>
              <w:t>01</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25BAB08" w14:textId="77777777" w:rsidR="008C6CAD" w:rsidRDefault="008C6CAD">
            <w:pPr>
              <w:spacing w:after="150" w:line="238" w:lineRule="atLeast"/>
              <w:jc w:val="center"/>
              <w:rPr>
                <w:rFonts w:ascii="Arial" w:hAnsi="Arial" w:cs="Arial"/>
                <w:color w:val="242424"/>
                <w:sz w:val="20"/>
                <w:szCs w:val="20"/>
              </w:rPr>
            </w:pPr>
            <w:r>
              <w:rPr>
                <w:color w:val="242424"/>
                <w:sz w:val="20"/>
                <w:szCs w:val="20"/>
              </w:rPr>
              <w:t>13</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1BD5328" w14:textId="77777777" w:rsidR="008C6CAD" w:rsidRDefault="008C6CAD">
            <w:pPr>
              <w:spacing w:after="150" w:line="238" w:lineRule="atLeast"/>
              <w:jc w:val="center"/>
              <w:rPr>
                <w:rFonts w:ascii="Arial" w:hAnsi="Arial" w:cs="Arial"/>
                <w:color w:val="242424"/>
                <w:sz w:val="20"/>
                <w:szCs w:val="20"/>
              </w:rPr>
            </w:pPr>
            <w:r>
              <w:rPr>
                <w:color w:val="242424"/>
                <w:sz w:val="20"/>
                <w:szCs w:val="20"/>
              </w:rPr>
              <w:t>31 3 02 11010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72C0C1C"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FD95B34" w14:textId="77777777" w:rsidR="008C6CAD" w:rsidRDefault="008C6CAD">
            <w:pPr>
              <w:spacing w:after="150" w:line="238" w:lineRule="atLeast"/>
              <w:jc w:val="right"/>
              <w:rPr>
                <w:rFonts w:ascii="Arial" w:hAnsi="Arial" w:cs="Arial"/>
                <w:color w:val="242424"/>
                <w:sz w:val="20"/>
                <w:szCs w:val="20"/>
              </w:rPr>
            </w:pPr>
            <w:r>
              <w:rPr>
                <w:color w:val="242424"/>
                <w:sz w:val="20"/>
                <w:szCs w:val="20"/>
              </w:rPr>
              <w:t>15 189,47</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208C82E1" w14:textId="77777777" w:rsidR="008C6CAD" w:rsidRDefault="008C6CAD">
            <w:pPr>
              <w:spacing w:after="150" w:line="238" w:lineRule="atLeast"/>
              <w:jc w:val="right"/>
              <w:rPr>
                <w:rFonts w:ascii="Arial" w:hAnsi="Arial" w:cs="Arial"/>
                <w:color w:val="242424"/>
                <w:sz w:val="20"/>
                <w:szCs w:val="20"/>
              </w:rPr>
            </w:pPr>
            <w:r>
              <w:rPr>
                <w:color w:val="242424"/>
                <w:sz w:val="20"/>
                <w:szCs w:val="20"/>
              </w:rPr>
              <w:t>15 234,53</w:t>
            </w:r>
          </w:p>
        </w:tc>
      </w:tr>
      <w:tr w:rsidR="008C6CAD" w14:paraId="5234D388"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92E08FD" w14:textId="77777777" w:rsidR="008C6CAD" w:rsidRDefault="008C6CAD">
            <w:pPr>
              <w:spacing w:after="150" w:line="238" w:lineRule="atLeast"/>
              <w:rPr>
                <w:rFonts w:ascii="Arial" w:hAnsi="Arial" w:cs="Arial"/>
                <w:color w:val="242424"/>
                <w:sz w:val="20"/>
                <w:szCs w:val="20"/>
              </w:rPr>
            </w:pPr>
            <w:r>
              <w:rPr>
                <w:color w:val="242424"/>
                <w:sz w:val="20"/>
                <w:szCs w:val="20"/>
              </w:rPr>
              <w:t>Расходы на выплату персоналу казенных учреждений</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61B920C" w14:textId="77777777" w:rsidR="008C6CAD" w:rsidRDefault="008C6CAD">
            <w:pPr>
              <w:spacing w:after="150" w:line="238" w:lineRule="atLeast"/>
              <w:jc w:val="center"/>
              <w:rPr>
                <w:rFonts w:ascii="Arial" w:hAnsi="Arial" w:cs="Arial"/>
                <w:color w:val="242424"/>
                <w:sz w:val="20"/>
                <w:szCs w:val="20"/>
              </w:rPr>
            </w:pPr>
            <w:r>
              <w:rPr>
                <w:color w:val="242424"/>
                <w:sz w:val="20"/>
                <w:szCs w:val="20"/>
              </w:rPr>
              <w:t>602</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ABEC2C8" w14:textId="77777777" w:rsidR="008C6CAD" w:rsidRDefault="008C6CAD">
            <w:pPr>
              <w:spacing w:after="150" w:line="238" w:lineRule="atLeast"/>
              <w:jc w:val="center"/>
              <w:rPr>
                <w:rFonts w:ascii="Arial" w:hAnsi="Arial" w:cs="Arial"/>
                <w:color w:val="242424"/>
                <w:sz w:val="20"/>
                <w:szCs w:val="20"/>
              </w:rPr>
            </w:pPr>
            <w:r>
              <w:rPr>
                <w:color w:val="242424"/>
                <w:sz w:val="20"/>
                <w:szCs w:val="20"/>
              </w:rPr>
              <w:t>01</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3434621" w14:textId="77777777" w:rsidR="008C6CAD" w:rsidRDefault="008C6CAD">
            <w:pPr>
              <w:spacing w:after="150" w:line="238" w:lineRule="atLeast"/>
              <w:jc w:val="center"/>
              <w:rPr>
                <w:rFonts w:ascii="Arial" w:hAnsi="Arial" w:cs="Arial"/>
                <w:color w:val="242424"/>
                <w:sz w:val="20"/>
                <w:szCs w:val="20"/>
              </w:rPr>
            </w:pPr>
            <w:r>
              <w:rPr>
                <w:color w:val="242424"/>
                <w:sz w:val="20"/>
                <w:szCs w:val="20"/>
              </w:rPr>
              <w:t>13</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6E620CE" w14:textId="77777777" w:rsidR="008C6CAD" w:rsidRDefault="008C6CAD">
            <w:pPr>
              <w:spacing w:after="150" w:line="238" w:lineRule="atLeast"/>
              <w:jc w:val="center"/>
              <w:rPr>
                <w:rFonts w:ascii="Arial" w:hAnsi="Arial" w:cs="Arial"/>
                <w:color w:val="242424"/>
                <w:sz w:val="20"/>
                <w:szCs w:val="20"/>
              </w:rPr>
            </w:pPr>
            <w:r>
              <w:rPr>
                <w:color w:val="242424"/>
                <w:sz w:val="20"/>
                <w:szCs w:val="20"/>
              </w:rPr>
              <w:t>31 3 02 11010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58536E3" w14:textId="77777777" w:rsidR="008C6CAD" w:rsidRDefault="008C6CAD">
            <w:pPr>
              <w:spacing w:after="150" w:line="238" w:lineRule="atLeast"/>
              <w:jc w:val="center"/>
              <w:rPr>
                <w:rFonts w:ascii="Arial" w:hAnsi="Arial" w:cs="Arial"/>
                <w:color w:val="242424"/>
                <w:sz w:val="20"/>
                <w:szCs w:val="20"/>
              </w:rPr>
            </w:pPr>
            <w:r>
              <w:rPr>
                <w:color w:val="242424"/>
                <w:sz w:val="20"/>
                <w:szCs w:val="20"/>
              </w:rPr>
              <w:t>110</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29750D9" w14:textId="77777777" w:rsidR="008C6CAD" w:rsidRDefault="008C6CAD">
            <w:pPr>
              <w:spacing w:after="150" w:line="238" w:lineRule="atLeast"/>
              <w:jc w:val="right"/>
              <w:rPr>
                <w:rFonts w:ascii="Arial" w:hAnsi="Arial" w:cs="Arial"/>
                <w:color w:val="242424"/>
                <w:sz w:val="20"/>
                <w:szCs w:val="20"/>
              </w:rPr>
            </w:pPr>
            <w:r>
              <w:rPr>
                <w:color w:val="242424"/>
                <w:sz w:val="20"/>
                <w:szCs w:val="20"/>
              </w:rPr>
              <w:t>7 637,39</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72055904" w14:textId="77777777" w:rsidR="008C6CAD" w:rsidRDefault="008C6CAD">
            <w:pPr>
              <w:spacing w:after="150" w:line="238" w:lineRule="atLeast"/>
              <w:jc w:val="right"/>
              <w:rPr>
                <w:rFonts w:ascii="Arial" w:hAnsi="Arial" w:cs="Arial"/>
                <w:color w:val="242424"/>
                <w:sz w:val="20"/>
                <w:szCs w:val="20"/>
              </w:rPr>
            </w:pPr>
            <w:r>
              <w:rPr>
                <w:color w:val="242424"/>
                <w:sz w:val="20"/>
                <w:szCs w:val="20"/>
              </w:rPr>
              <w:t>7 637,39</w:t>
            </w:r>
          </w:p>
        </w:tc>
      </w:tr>
      <w:tr w:rsidR="008C6CAD" w14:paraId="4A705E68"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FA3E398" w14:textId="77777777" w:rsidR="008C6CAD" w:rsidRDefault="008C6CAD">
            <w:pPr>
              <w:spacing w:after="150" w:line="238" w:lineRule="atLeast"/>
              <w:rPr>
                <w:rFonts w:ascii="Arial" w:hAnsi="Arial" w:cs="Arial"/>
                <w:color w:val="242424"/>
                <w:sz w:val="20"/>
                <w:szCs w:val="20"/>
              </w:rPr>
            </w:pPr>
            <w:r>
              <w:rPr>
                <w:color w:val="242424"/>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D5F1A3B" w14:textId="77777777" w:rsidR="008C6CAD" w:rsidRDefault="008C6CAD">
            <w:pPr>
              <w:spacing w:after="150" w:line="238" w:lineRule="atLeast"/>
              <w:jc w:val="center"/>
              <w:rPr>
                <w:rFonts w:ascii="Arial" w:hAnsi="Arial" w:cs="Arial"/>
                <w:color w:val="242424"/>
                <w:sz w:val="20"/>
                <w:szCs w:val="20"/>
              </w:rPr>
            </w:pPr>
            <w:r>
              <w:rPr>
                <w:color w:val="242424"/>
                <w:sz w:val="20"/>
                <w:szCs w:val="20"/>
              </w:rPr>
              <w:t>602</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47E255F" w14:textId="77777777" w:rsidR="008C6CAD" w:rsidRDefault="008C6CAD">
            <w:pPr>
              <w:spacing w:after="150" w:line="238" w:lineRule="atLeast"/>
              <w:jc w:val="center"/>
              <w:rPr>
                <w:rFonts w:ascii="Arial" w:hAnsi="Arial" w:cs="Arial"/>
                <w:color w:val="242424"/>
                <w:sz w:val="20"/>
                <w:szCs w:val="20"/>
              </w:rPr>
            </w:pPr>
            <w:r>
              <w:rPr>
                <w:color w:val="242424"/>
                <w:sz w:val="20"/>
                <w:szCs w:val="20"/>
              </w:rPr>
              <w:t>01</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66C827C" w14:textId="77777777" w:rsidR="008C6CAD" w:rsidRDefault="008C6CAD">
            <w:pPr>
              <w:spacing w:after="150" w:line="238" w:lineRule="atLeast"/>
              <w:jc w:val="center"/>
              <w:rPr>
                <w:rFonts w:ascii="Arial" w:hAnsi="Arial" w:cs="Arial"/>
                <w:color w:val="242424"/>
                <w:sz w:val="20"/>
                <w:szCs w:val="20"/>
              </w:rPr>
            </w:pPr>
            <w:r>
              <w:rPr>
                <w:color w:val="242424"/>
                <w:sz w:val="20"/>
                <w:szCs w:val="20"/>
              </w:rPr>
              <w:t>13</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BD681C6" w14:textId="77777777" w:rsidR="008C6CAD" w:rsidRDefault="008C6CAD">
            <w:pPr>
              <w:spacing w:after="150" w:line="238" w:lineRule="atLeast"/>
              <w:jc w:val="center"/>
              <w:rPr>
                <w:rFonts w:ascii="Arial" w:hAnsi="Arial" w:cs="Arial"/>
                <w:color w:val="242424"/>
                <w:sz w:val="20"/>
                <w:szCs w:val="20"/>
              </w:rPr>
            </w:pPr>
            <w:r>
              <w:rPr>
                <w:color w:val="242424"/>
                <w:sz w:val="20"/>
                <w:szCs w:val="20"/>
              </w:rPr>
              <w:t>31 3 02 11010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F3D61A5" w14:textId="77777777" w:rsidR="008C6CAD" w:rsidRDefault="008C6CAD">
            <w:pPr>
              <w:spacing w:after="150" w:line="238" w:lineRule="atLeast"/>
              <w:jc w:val="center"/>
              <w:rPr>
                <w:rFonts w:ascii="Arial" w:hAnsi="Arial" w:cs="Arial"/>
                <w:color w:val="242424"/>
                <w:sz w:val="20"/>
                <w:szCs w:val="20"/>
              </w:rPr>
            </w:pPr>
            <w:r>
              <w:rPr>
                <w:color w:val="242424"/>
                <w:sz w:val="20"/>
                <w:szCs w:val="20"/>
              </w:rPr>
              <w:t>240</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0D7D32F" w14:textId="77777777" w:rsidR="008C6CAD" w:rsidRDefault="008C6CAD">
            <w:pPr>
              <w:spacing w:after="150" w:line="238" w:lineRule="atLeast"/>
              <w:jc w:val="right"/>
              <w:rPr>
                <w:rFonts w:ascii="Arial" w:hAnsi="Arial" w:cs="Arial"/>
                <w:color w:val="242424"/>
                <w:sz w:val="20"/>
                <w:szCs w:val="20"/>
              </w:rPr>
            </w:pPr>
            <w:r>
              <w:rPr>
                <w:color w:val="242424"/>
                <w:sz w:val="20"/>
                <w:szCs w:val="20"/>
              </w:rPr>
              <w:t>6 949,01</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72CD5630" w14:textId="77777777" w:rsidR="008C6CAD" w:rsidRDefault="008C6CAD">
            <w:pPr>
              <w:spacing w:after="150" w:line="238" w:lineRule="atLeast"/>
              <w:jc w:val="right"/>
              <w:rPr>
                <w:rFonts w:ascii="Arial" w:hAnsi="Arial" w:cs="Arial"/>
                <w:color w:val="242424"/>
                <w:sz w:val="20"/>
                <w:szCs w:val="20"/>
              </w:rPr>
            </w:pPr>
            <w:r>
              <w:rPr>
                <w:color w:val="242424"/>
                <w:sz w:val="20"/>
                <w:szCs w:val="20"/>
              </w:rPr>
              <w:t>6 994,07</w:t>
            </w:r>
          </w:p>
        </w:tc>
      </w:tr>
      <w:tr w:rsidR="008C6CAD" w14:paraId="5D1FA512"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3E2A19C" w14:textId="77777777" w:rsidR="008C6CAD" w:rsidRDefault="008C6CAD">
            <w:pPr>
              <w:spacing w:after="150" w:line="238" w:lineRule="atLeast"/>
              <w:rPr>
                <w:rFonts w:ascii="Arial" w:hAnsi="Arial" w:cs="Arial"/>
                <w:color w:val="242424"/>
                <w:sz w:val="20"/>
                <w:szCs w:val="20"/>
              </w:rPr>
            </w:pPr>
            <w:r>
              <w:rPr>
                <w:color w:val="242424"/>
                <w:sz w:val="20"/>
                <w:szCs w:val="20"/>
              </w:rPr>
              <w:t>Уплата налогов, сборов и иных платежей</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85EB1BE" w14:textId="77777777" w:rsidR="008C6CAD" w:rsidRDefault="008C6CAD">
            <w:pPr>
              <w:spacing w:after="150" w:line="238" w:lineRule="atLeast"/>
              <w:jc w:val="center"/>
              <w:rPr>
                <w:rFonts w:ascii="Arial" w:hAnsi="Arial" w:cs="Arial"/>
                <w:color w:val="242424"/>
                <w:sz w:val="20"/>
                <w:szCs w:val="20"/>
              </w:rPr>
            </w:pPr>
            <w:r>
              <w:rPr>
                <w:color w:val="242424"/>
                <w:sz w:val="20"/>
                <w:szCs w:val="20"/>
              </w:rPr>
              <w:t>602</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3D59839" w14:textId="77777777" w:rsidR="008C6CAD" w:rsidRDefault="008C6CAD">
            <w:pPr>
              <w:spacing w:after="150" w:line="238" w:lineRule="atLeast"/>
              <w:jc w:val="center"/>
              <w:rPr>
                <w:rFonts w:ascii="Arial" w:hAnsi="Arial" w:cs="Arial"/>
                <w:color w:val="242424"/>
                <w:sz w:val="20"/>
                <w:szCs w:val="20"/>
              </w:rPr>
            </w:pPr>
            <w:r>
              <w:rPr>
                <w:color w:val="242424"/>
                <w:sz w:val="20"/>
                <w:szCs w:val="20"/>
              </w:rPr>
              <w:t>01</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43D8026" w14:textId="77777777" w:rsidR="008C6CAD" w:rsidRDefault="008C6CAD">
            <w:pPr>
              <w:spacing w:after="150" w:line="238" w:lineRule="atLeast"/>
              <w:jc w:val="center"/>
              <w:rPr>
                <w:rFonts w:ascii="Arial" w:hAnsi="Arial" w:cs="Arial"/>
                <w:color w:val="242424"/>
                <w:sz w:val="20"/>
                <w:szCs w:val="20"/>
              </w:rPr>
            </w:pPr>
            <w:r>
              <w:rPr>
                <w:color w:val="242424"/>
                <w:sz w:val="20"/>
                <w:szCs w:val="20"/>
              </w:rPr>
              <w:t>13</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66A098B" w14:textId="77777777" w:rsidR="008C6CAD" w:rsidRDefault="008C6CAD">
            <w:pPr>
              <w:spacing w:after="150" w:line="238" w:lineRule="atLeast"/>
              <w:jc w:val="center"/>
              <w:rPr>
                <w:rFonts w:ascii="Arial" w:hAnsi="Arial" w:cs="Arial"/>
                <w:color w:val="242424"/>
                <w:sz w:val="20"/>
                <w:szCs w:val="20"/>
              </w:rPr>
            </w:pPr>
            <w:r>
              <w:rPr>
                <w:color w:val="242424"/>
                <w:sz w:val="20"/>
                <w:szCs w:val="20"/>
              </w:rPr>
              <w:t>31 3 02 11010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CFD0E3C" w14:textId="77777777" w:rsidR="008C6CAD" w:rsidRDefault="008C6CAD">
            <w:pPr>
              <w:spacing w:after="150" w:line="238" w:lineRule="atLeast"/>
              <w:jc w:val="center"/>
              <w:rPr>
                <w:rFonts w:ascii="Arial" w:hAnsi="Arial" w:cs="Arial"/>
                <w:color w:val="242424"/>
                <w:sz w:val="20"/>
                <w:szCs w:val="20"/>
              </w:rPr>
            </w:pPr>
            <w:r>
              <w:rPr>
                <w:color w:val="242424"/>
                <w:sz w:val="20"/>
                <w:szCs w:val="20"/>
              </w:rPr>
              <w:t>850</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317ED7C" w14:textId="77777777" w:rsidR="008C6CAD" w:rsidRDefault="008C6CAD">
            <w:pPr>
              <w:spacing w:after="150" w:line="238" w:lineRule="atLeast"/>
              <w:jc w:val="right"/>
              <w:rPr>
                <w:rFonts w:ascii="Arial" w:hAnsi="Arial" w:cs="Arial"/>
                <w:color w:val="242424"/>
                <w:sz w:val="20"/>
                <w:szCs w:val="20"/>
              </w:rPr>
            </w:pPr>
            <w:r>
              <w:rPr>
                <w:color w:val="242424"/>
                <w:sz w:val="20"/>
                <w:szCs w:val="20"/>
              </w:rPr>
              <w:t>603,07</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57FE9825" w14:textId="77777777" w:rsidR="008C6CAD" w:rsidRDefault="008C6CAD">
            <w:pPr>
              <w:spacing w:after="150" w:line="238" w:lineRule="atLeast"/>
              <w:jc w:val="right"/>
              <w:rPr>
                <w:rFonts w:ascii="Arial" w:hAnsi="Arial" w:cs="Arial"/>
                <w:color w:val="242424"/>
                <w:sz w:val="20"/>
                <w:szCs w:val="20"/>
              </w:rPr>
            </w:pPr>
            <w:r>
              <w:rPr>
                <w:color w:val="242424"/>
                <w:sz w:val="20"/>
                <w:szCs w:val="20"/>
              </w:rPr>
              <w:t>603,07</w:t>
            </w:r>
          </w:p>
        </w:tc>
      </w:tr>
      <w:tr w:rsidR="008C6CAD" w14:paraId="3D53F246"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20C9761" w14:textId="77777777" w:rsidR="008C6CAD" w:rsidRDefault="008C6CAD">
            <w:pPr>
              <w:spacing w:line="238" w:lineRule="atLeast"/>
              <w:rPr>
                <w:rFonts w:ascii="Arial" w:hAnsi="Arial" w:cs="Arial"/>
                <w:color w:val="242424"/>
                <w:sz w:val="20"/>
                <w:szCs w:val="20"/>
              </w:rPr>
            </w:pPr>
            <w:r>
              <w:rPr>
                <w:color w:val="242424"/>
                <w:sz w:val="20"/>
                <w:szCs w:val="20"/>
              </w:rPr>
              <w:t>Муниципальная</w:t>
            </w:r>
            <w:r>
              <w:rPr>
                <w:color w:val="242424"/>
                <w:sz w:val="20"/>
                <w:szCs w:val="20"/>
                <w:bdr w:val="none" w:sz="0" w:space="0" w:color="auto" w:frame="1"/>
              </w:rPr>
              <w:t>  </w:t>
            </w:r>
            <w:r>
              <w:rPr>
                <w:color w:val="242424"/>
                <w:sz w:val="20"/>
                <w:szCs w:val="20"/>
              </w:rPr>
              <w:t>программа</w:t>
            </w:r>
            <w:r>
              <w:rPr>
                <w:color w:val="242424"/>
                <w:sz w:val="20"/>
                <w:szCs w:val="20"/>
                <w:bdr w:val="none" w:sz="0" w:space="0" w:color="auto" w:frame="1"/>
              </w:rPr>
              <w:t>  </w:t>
            </w:r>
            <w:r>
              <w:rPr>
                <w:color w:val="242424"/>
                <w:sz w:val="20"/>
                <w:szCs w:val="20"/>
              </w:rPr>
              <w:t>«Комплексная программа города Лермонтова»</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8183708" w14:textId="77777777" w:rsidR="008C6CAD" w:rsidRDefault="008C6CAD">
            <w:pPr>
              <w:spacing w:after="150" w:line="238" w:lineRule="atLeast"/>
              <w:jc w:val="center"/>
              <w:rPr>
                <w:rFonts w:ascii="Arial" w:hAnsi="Arial" w:cs="Arial"/>
                <w:color w:val="242424"/>
                <w:sz w:val="20"/>
                <w:szCs w:val="20"/>
              </w:rPr>
            </w:pPr>
            <w:r>
              <w:rPr>
                <w:color w:val="242424"/>
                <w:sz w:val="20"/>
                <w:szCs w:val="20"/>
              </w:rPr>
              <w:t>602</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4042318" w14:textId="77777777" w:rsidR="008C6CAD" w:rsidRDefault="008C6CAD">
            <w:pPr>
              <w:spacing w:after="150" w:line="238" w:lineRule="atLeast"/>
              <w:jc w:val="center"/>
              <w:rPr>
                <w:rFonts w:ascii="Arial" w:hAnsi="Arial" w:cs="Arial"/>
                <w:color w:val="242424"/>
                <w:sz w:val="20"/>
                <w:szCs w:val="20"/>
              </w:rPr>
            </w:pPr>
            <w:r>
              <w:rPr>
                <w:color w:val="242424"/>
                <w:sz w:val="20"/>
                <w:szCs w:val="20"/>
              </w:rPr>
              <w:t>01</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DC32CDB" w14:textId="77777777" w:rsidR="008C6CAD" w:rsidRDefault="008C6CAD">
            <w:pPr>
              <w:spacing w:after="150" w:line="238" w:lineRule="atLeast"/>
              <w:jc w:val="center"/>
              <w:rPr>
                <w:rFonts w:ascii="Arial" w:hAnsi="Arial" w:cs="Arial"/>
                <w:color w:val="242424"/>
                <w:sz w:val="20"/>
                <w:szCs w:val="20"/>
              </w:rPr>
            </w:pPr>
            <w:r>
              <w:rPr>
                <w:color w:val="242424"/>
                <w:sz w:val="20"/>
                <w:szCs w:val="20"/>
              </w:rPr>
              <w:t>13</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39C9EEE" w14:textId="77777777" w:rsidR="008C6CAD" w:rsidRDefault="008C6CAD">
            <w:pPr>
              <w:spacing w:after="150" w:line="238" w:lineRule="atLeast"/>
              <w:jc w:val="center"/>
              <w:rPr>
                <w:rFonts w:ascii="Arial" w:hAnsi="Arial" w:cs="Arial"/>
                <w:color w:val="242424"/>
                <w:sz w:val="20"/>
                <w:szCs w:val="20"/>
              </w:rPr>
            </w:pPr>
            <w:r>
              <w:rPr>
                <w:color w:val="242424"/>
                <w:sz w:val="20"/>
                <w:szCs w:val="20"/>
              </w:rPr>
              <w:t>32 0 00 00000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A89F458"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96F8C50" w14:textId="77777777" w:rsidR="008C6CAD" w:rsidRDefault="008C6CAD">
            <w:pPr>
              <w:spacing w:after="150" w:line="238" w:lineRule="atLeast"/>
              <w:jc w:val="right"/>
              <w:rPr>
                <w:rFonts w:ascii="Arial" w:hAnsi="Arial" w:cs="Arial"/>
                <w:color w:val="242424"/>
                <w:sz w:val="20"/>
                <w:szCs w:val="20"/>
              </w:rPr>
            </w:pPr>
            <w:r>
              <w:rPr>
                <w:color w:val="242424"/>
                <w:sz w:val="20"/>
                <w:szCs w:val="20"/>
              </w:rPr>
              <w:t>35,00</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7766C9AD" w14:textId="77777777" w:rsidR="008C6CAD" w:rsidRDefault="008C6CAD">
            <w:pPr>
              <w:spacing w:after="150" w:line="238" w:lineRule="atLeast"/>
              <w:jc w:val="right"/>
              <w:rPr>
                <w:rFonts w:ascii="Arial" w:hAnsi="Arial" w:cs="Arial"/>
                <w:color w:val="242424"/>
                <w:sz w:val="20"/>
                <w:szCs w:val="20"/>
              </w:rPr>
            </w:pPr>
            <w:r>
              <w:rPr>
                <w:color w:val="242424"/>
                <w:sz w:val="20"/>
                <w:szCs w:val="20"/>
              </w:rPr>
              <w:t>35,00</w:t>
            </w:r>
          </w:p>
        </w:tc>
      </w:tr>
      <w:tr w:rsidR="008C6CAD" w14:paraId="6CE1E657"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8824E28" w14:textId="77777777" w:rsidR="008C6CAD" w:rsidRDefault="008C6CAD">
            <w:pPr>
              <w:spacing w:after="150" w:line="238" w:lineRule="atLeast"/>
              <w:rPr>
                <w:rFonts w:ascii="Arial" w:hAnsi="Arial" w:cs="Arial"/>
                <w:color w:val="242424"/>
                <w:sz w:val="20"/>
                <w:szCs w:val="20"/>
              </w:rPr>
            </w:pPr>
            <w:r>
              <w:rPr>
                <w:color w:val="242424"/>
                <w:sz w:val="20"/>
                <w:szCs w:val="20"/>
              </w:rPr>
              <w:t>Подпрограмма «Энергосбережение и повышение энергетической эффективности»</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9FD2F7F" w14:textId="77777777" w:rsidR="008C6CAD" w:rsidRDefault="008C6CAD">
            <w:pPr>
              <w:spacing w:after="150" w:line="238" w:lineRule="atLeast"/>
              <w:jc w:val="center"/>
              <w:rPr>
                <w:rFonts w:ascii="Arial" w:hAnsi="Arial" w:cs="Arial"/>
                <w:color w:val="242424"/>
                <w:sz w:val="20"/>
                <w:szCs w:val="20"/>
              </w:rPr>
            </w:pPr>
            <w:r>
              <w:rPr>
                <w:color w:val="242424"/>
                <w:sz w:val="20"/>
                <w:szCs w:val="20"/>
              </w:rPr>
              <w:t>602</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113E23F" w14:textId="77777777" w:rsidR="008C6CAD" w:rsidRDefault="008C6CAD">
            <w:pPr>
              <w:spacing w:after="150" w:line="238" w:lineRule="atLeast"/>
              <w:jc w:val="center"/>
              <w:rPr>
                <w:rFonts w:ascii="Arial" w:hAnsi="Arial" w:cs="Arial"/>
                <w:color w:val="242424"/>
                <w:sz w:val="20"/>
                <w:szCs w:val="20"/>
              </w:rPr>
            </w:pPr>
            <w:r>
              <w:rPr>
                <w:color w:val="242424"/>
                <w:sz w:val="20"/>
                <w:szCs w:val="20"/>
              </w:rPr>
              <w:t>01</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2DB4CD4" w14:textId="77777777" w:rsidR="008C6CAD" w:rsidRDefault="008C6CAD">
            <w:pPr>
              <w:spacing w:after="150" w:line="238" w:lineRule="atLeast"/>
              <w:jc w:val="center"/>
              <w:rPr>
                <w:rFonts w:ascii="Arial" w:hAnsi="Arial" w:cs="Arial"/>
                <w:color w:val="242424"/>
                <w:sz w:val="20"/>
                <w:szCs w:val="20"/>
              </w:rPr>
            </w:pPr>
            <w:r>
              <w:rPr>
                <w:color w:val="242424"/>
                <w:sz w:val="20"/>
                <w:szCs w:val="20"/>
              </w:rPr>
              <w:t>13</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21F0E80" w14:textId="77777777" w:rsidR="008C6CAD" w:rsidRDefault="008C6CAD">
            <w:pPr>
              <w:spacing w:after="150" w:line="238" w:lineRule="atLeast"/>
              <w:jc w:val="center"/>
              <w:rPr>
                <w:rFonts w:ascii="Arial" w:hAnsi="Arial" w:cs="Arial"/>
                <w:color w:val="242424"/>
                <w:sz w:val="20"/>
                <w:szCs w:val="20"/>
              </w:rPr>
            </w:pPr>
            <w:r>
              <w:rPr>
                <w:color w:val="242424"/>
                <w:sz w:val="20"/>
                <w:szCs w:val="20"/>
              </w:rPr>
              <w:t>32 4 00 00000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C7C01CA"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C5D928E" w14:textId="77777777" w:rsidR="008C6CAD" w:rsidRDefault="008C6CAD">
            <w:pPr>
              <w:spacing w:after="150" w:line="238" w:lineRule="atLeast"/>
              <w:jc w:val="right"/>
              <w:rPr>
                <w:rFonts w:ascii="Arial" w:hAnsi="Arial" w:cs="Arial"/>
                <w:color w:val="242424"/>
                <w:sz w:val="20"/>
                <w:szCs w:val="20"/>
              </w:rPr>
            </w:pPr>
            <w:r>
              <w:rPr>
                <w:color w:val="242424"/>
                <w:sz w:val="20"/>
                <w:szCs w:val="20"/>
              </w:rPr>
              <w:t>35,00</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6CCC18D7" w14:textId="77777777" w:rsidR="008C6CAD" w:rsidRDefault="008C6CAD">
            <w:pPr>
              <w:spacing w:after="150" w:line="238" w:lineRule="atLeast"/>
              <w:jc w:val="right"/>
              <w:rPr>
                <w:rFonts w:ascii="Arial" w:hAnsi="Arial" w:cs="Arial"/>
                <w:color w:val="242424"/>
                <w:sz w:val="20"/>
                <w:szCs w:val="20"/>
              </w:rPr>
            </w:pPr>
            <w:r>
              <w:rPr>
                <w:color w:val="242424"/>
                <w:sz w:val="20"/>
                <w:szCs w:val="20"/>
              </w:rPr>
              <w:t>35,00</w:t>
            </w:r>
          </w:p>
        </w:tc>
      </w:tr>
      <w:tr w:rsidR="008C6CAD" w14:paraId="6DA33A6D"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14E89B9" w14:textId="77777777" w:rsidR="008C6CAD" w:rsidRDefault="008C6CAD">
            <w:pPr>
              <w:spacing w:after="150" w:line="238" w:lineRule="atLeast"/>
              <w:rPr>
                <w:rFonts w:ascii="Arial" w:hAnsi="Arial" w:cs="Arial"/>
                <w:color w:val="242424"/>
                <w:sz w:val="20"/>
                <w:szCs w:val="20"/>
              </w:rPr>
            </w:pPr>
            <w:r>
              <w:rPr>
                <w:color w:val="242424"/>
                <w:sz w:val="20"/>
                <w:szCs w:val="20"/>
              </w:rPr>
              <w:t xml:space="preserve">Основное мероприятие «Снижение потребления энергетических ресурсов </w:t>
            </w:r>
            <w:r>
              <w:rPr>
                <w:color w:val="242424"/>
                <w:sz w:val="20"/>
                <w:szCs w:val="20"/>
              </w:rPr>
              <w:lastRenderedPageBreak/>
              <w:t>муниципальными учреждениями города по всем направлениям деятельности»</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D064A43" w14:textId="77777777" w:rsidR="008C6CAD" w:rsidRDefault="008C6CAD">
            <w:pPr>
              <w:spacing w:after="150" w:line="238" w:lineRule="atLeast"/>
              <w:jc w:val="center"/>
              <w:rPr>
                <w:rFonts w:ascii="Arial" w:hAnsi="Arial" w:cs="Arial"/>
                <w:color w:val="242424"/>
                <w:sz w:val="20"/>
                <w:szCs w:val="20"/>
              </w:rPr>
            </w:pPr>
            <w:r>
              <w:rPr>
                <w:color w:val="242424"/>
                <w:sz w:val="20"/>
                <w:szCs w:val="20"/>
              </w:rPr>
              <w:lastRenderedPageBreak/>
              <w:t>602</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55BADD3" w14:textId="77777777" w:rsidR="008C6CAD" w:rsidRDefault="008C6CAD">
            <w:pPr>
              <w:spacing w:after="150" w:line="238" w:lineRule="atLeast"/>
              <w:jc w:val="center"/>
              <w:rPr>
                <w:rFonts w:ascii="Arial" w:hAnsi="Arial" w:cs="Arial"/>
                <w:color w:val="242424"/>
                <w:sz w:val="20"/>
                <w:szCs w:val="20"/>
              </w:rPr>
            </w:pPr>
            <w:r>
              <w:rPr>
                <w:color w:val="242424"/>
                <w:sz w:val="20"/>
                <w:szCs w:val="20"/>
              </w:rPr>
              <w:t>01</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9286E6B" w14:textId="77777777" w:rsidR="008C6CAD" w:rsidRDefault="008C6CAD">
            <w:pPr>
              <w:spacing w:after="150" w:line="238" w:lineRule="atLeast"/>
              <w:jc w:val="center"/>
              <w:rPr>
                <w:rFonts w:ascii="Arial" w:hAnsi="Arial" w:cs="Arial"/>
                <w:color w:val="242424"/>
                <w:sz w:val="20"/>
                <w:szCs w:val="20"/>
              </w:rPr>
            </w:pPr>
            <w:r>
              <w:rPr>
                <w:color w:val="242424"/>
                <w:sz w:val="20"/>
                <w:szCs w:val="20"/>
              </w:rPr>
              <w:t>13</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F20AE86" w14:textId="77777777" w:rsidR="008C6CAD" w:rsidRDefault="008C6CAD">
            <w:pPr>
              <w:spacing w:after="150" w:line="238" w:lineRule="atLeast"/>
              <w:jc w:val="center"/>
              <w:rPr>
                <w:rFonts w:ascii="Arial" w:hAnsi="Arial" w:cs="Arial"/>
                <w:color w:val="242424"/>
                <w:sz w:val="20"/>
                <w:szCs w:val="20"/>
              </w:rPr>
            </w:pPr>
            <w:r>
              <w:rPr>
                <w:color w:val="242424"/>
                <w:sz w:val="20"/>
                <w:szCs w:val="20"/>
              </w:rPr>
              <w:t>32 4 01 00000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3D43899"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F8C3168" w14:textId="77777777" w:rsidR="008C6CAD" w:rsidRDefault="008C6CAD">
            <w:pPr>
              <w:spacing w:after="150" w:line="238" w:lineRule="atLeast"/>
              <w:jc w:val="right"/>
              <w:rPr>
                <w:rFonts w:ascii="Arial" w:hAnsi="Arial" w:cs="Arial"/>
                <w:color w:val="242424"/>
                <w:sz w:val="20"/>
                <w:szCs w:val="20"/>
              </w:rPr>
            </w:pPr>
            <w:r>
              <w:rPr>
                <w:color w:val="242424"/>
                <w:sz w:val="20"/>
                <w:szCs w:val="20"/>
              </w:rPr>
              <w:t>35,00</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105024DF" w14:textId="77777777" w:rsidR="008C6CAD" w:rsidRDefault="008C6CAD">
            <w:pPr>
              <w:spacing w:after="150" w:line="238" w:lineRule="atLeast"/>
              <w:jc w:val="right"/>
              <w:rPr>
                <w:rFonts w:ascii="Arial" w:hAnsi="Arial" w:cs="Arial"/>
                <w:color w:val="242424"/>
                <w:sz w:val="20"/>
                <w:szCs w:val="20"/>
              </w:rPr>
            </w:pPr>
            <w:r>
              <w:rPr>
                <w:color w:val="242424"/>
                <w:sz w:val="20"/>
                <w:szCs w:val="20"/>
              </w:rPr>
              <w:t>35,00</w:t>
            </w:r>
          </w:p>
        </w:tc>
      </w:tr>
      <w:tr w:rsidR="008C6CAD" w14:paraId="53E9DE1B"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A056960" w14:textId="77777777" w:rsidR="008C6CAD" w:rsidRDefault="008C6CAD">
            <w:pPr>
              <w:spacing w:after="150" w:line="238" w:lineRule="atLeast"/>
              <w:rPr>
                <w:rFonts w:ascii="Arial" w:hAnsi="Arial" w:cs="Arial"/>
                <w:color w:val="242424"/>
                <w:sz w:val="20"/>
                <w:szCs w:val="20"/>
              </w:rPr>
            </w:pPr>
            <w:r>
              <w:rPr>
                <w:color w:val="242424"/>
                <w:sz w:val="20"/>
                <w:szCs w:val="20"/>
              </w:rPr>
              <w:t>Содержание и обслуживание приборов учета</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CA8526E" w14:textId="77777777" w:rsidR="008C6CAD" w:rsidRDefault="008C6CAD">
            <w:pPr>
              <w:spacing w:after="150" w:line="238" w:lineRule="atLeast"/>
              <w:jc w:val="center"/>
              <w:rPr>
                <w:rFonts w:ascii="Arial" w:hAnsi="Arial" w:cs="Arial"/>
                <w:color w:val="242424"/>
                <w:sz w:val="20"/>
                <w:szCs w:val="20"/>
              </w:rPr>
            </w:pPr>
            <w:r>
              <w:rPr>
                <w:color w:val="242424"/>
                <w:sz w:val="20"/>
                <w:szCs w:val="20"/>
              </w:rPr>
              <w:t>602</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06F1589" w14:textId="77777777" w:rsidR="008C6CAD" w:rsidRDefault="008C6CAD">
            <w:pPr>
              <w:spacing w:after="150" w:line="238" w:lineRule="atLeast"/>
              <w:jc w:val="center"/>
              <w:rPr>
                <w:rFonts w:ascii="Arial" w:hAnsi="Arial" w:cs="Arial"/>
                <w:color w:val="242424"/>
                <w:sz w:val="20"/>
                <w:szCs w:val="20"/>
              </w:rPr>
            </w:pPr>
            <w:r>
              <w:rPr>
                <w:color w:val="242424"/>
                <w:sz w:val="20"/>
                <w:szCs w:val="20"/>
              </w:rPr>
              <w:t>01</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099FEDD" w14:textId="77777777" w:rsidR="008C6CAD" w:rsidRDefault="008C6CAD">
            <w:pPr>
              <w:spacing w:after="150" w:line="238" w:lineRule="atLeast"/>
              <w:jc w:val="center"/>
              <w:rPr>
                <w:rFonts w:ascii="Arial" w:hAnsi="Arial" w:cs="Arial"/>
                <w:color w:val="242424"/>
                <w:sz w:val="20"/>
                <w:szCs w:val="20"/>
              </w:rPr>
            </w:pPr>
            <w:r>
              <w:rPr>
                <w:color w:val="242424"/>
                <w:sz w:val="20"/>
                <w:szCs w:val="20"/>
              </w:rPr>
              <w:t>13</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ED332CF" w14:textId="77777777" w:rsidR="008C6CAD" w:rsidRDefault="008C6CAD">
            <w:pPr>
              <w:spacing w:after="150" w:line="238" w:lineRule="atLeast"/>
              <w:jc w:val="center"/>
              <w:rPr>
                <w:rFonts w:ascii="Arial" w:hAnsi="Arial" w:cs="Arial"/>
                <w:color w:val="242424"/>
                <w:sz w:val="20"/>
                <w:szCs w:val="20"/>
              </w:rPr>
            </w:pPr>
            <w:r>
              <w:rPr>
                <w:color w:val="242424"/>
                <w:sz w:val="20"/>
                <w:szCs w:val="20"/>
              </w:rPr>
              <w:t>32 4 01 21050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75116D3"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CE57E83" w14:textId="77777777" w:rsidR="008C6CAD" w:rsidRDefault="008C6CAD">
            <w:pPr>
              <w:spacing w:after="150" w:line="238" w:lineRule="atLeast"/>
              <w:jc w:val="right"/>
              <w:rPr>
                <w:rFonts w:ascii="Arial" w:hAnsi="Arial" w:cs="Arial"/>
                <w:color w:val="242424"/>
                <w:sz w:val="20"/>
                <w:szCs w:val="20"/>
              </w:rPr>
            </w:pPr>
            <w:r>
              <w:rPr>
                <w:color w:val="242424"/>
                <w:sz w:val="20"/>
                <w:szCs w:val="20"/>
              </w:rPr>
              <w:t>35,00</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5B33239B" w14:textId="77777777" w:rsidR="008C6CAD" w:rsidRDefault="008C6CAD">
            <w:pPr>
              <w:spacing w:after="150" w:line="238" w:lineRule="atLeast"/>
              <w:jc w:val="right"/>
              <w:rPr>
                <w:rFonts w:ascii="Arial" w:hAnsi="Arial" w:cs="Arial"/>
                <w:color w:val="242424"/>
                <w:sz w:val="20"/>
                <w:szCs w:val="20"/>
              </w:rPr>
            </w:pPr>
            <w:r>
              <w:rPr>
                <w:color w:val="242424"/>
                <w:sz w:val="20"/>
                <w:szCs w:val="20"/>
              </w:rPr>
              <w:t>35,00</w:t>
            </w:r>
          </w:p>
        </w:tc>
      </w:tr>
      <w:tr w:rsidR="008C6CAD" w14:paraId="75402A82"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DFA81C2" w14:textId="77777777" w:rsidR="008C6CAD" w:rsidRDefault="008C6CAD">
            <w:pPr>
              <w:spacing w:after="150" w:line="238" w:lineRule="atLeast"/>
              <w:rPr>
                <w:rFonts w:ascii="Arial" w:hAnsi="Arial" w:cs="Arial"/>
                <w:color w:val="242424"/>
                <w:sz w:val="20"/>
                <w:szCs w:val="20"/>
              </w:rPr>
            </w:pPr>
            <w:r>
              <w:rPr>
                <w:color w:val="242424"/>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E50C20D" w14:textId="77777777" w:rsidR="008C6CAD" w:rsidRDefault="008C6CAD">
            <w:pPr>
              <w:spacing w:after="150" w:line="238" w:lineRule="atLeast"/>
              <w:jc w:val="center"/>
              <w:rPr>
                <w:rFonts w:ascii="Arial" w:hAnsi="Arial" w:cs="Arial"/>
                <w:color w:val="242424"/>
                <w:sz w:val="20"/>
                <w:szCs w:val="20"/>
              </w:rPr>
            </w:pPr>
            <w:r>
              <w:rPr>
                <w:color w:val="242424"/>
                <w:sz w:val="20"/>
                <w:szCs w:val="20"/>
              </w:rPr>
              <w:t>602</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B3126A5" w14:textId="77777777" w:rsidR="008C6CAD" w:rsidRDefault="008C6CAD">
            <w:pPr>
              <w:spacing w:after="150" w:line="238" w:lineRule="atLeast"/>
              <w:jc w:val="center"/>
              <w:rPr>
                <w:rFonts w:ascii="Arial" w:hAnsi="Arial" w:cs="Arial"/>
                <w:color w:val="242424"/>
                <w:sz w:val="20"/>
                <w:szCs w:val="20"/>
              </w:rPr>
            </w:pPr>
            <w:r>
              <w:rPr>
                <w:color w:val="242424"/>
                <w:sz w:val="20"/>
                <w:szCs w:val="20"/>
              </w:rPr>
              <w:t>01</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7A44B14" w14:textId="77777777" w:rsidR="008C6CAD" w:rsidRDefault="008C6CAD">
            <w:pPr>
              <w:spacing w:after="150" w:line="238" w:lineRule="atLeast"/>
              <w:jc w:val="center"/>
              <w:rPr>
                <w:rFonts w:ascii="Arial" w:hAnsi="Arial" w:cs="Arial"/>
                <w:color w:val="242424"/>
                <w:sz w:val="20"/>
                <w:szCs w:val="20"/>
              </w:rPr>
            </w:pPr>
            <w:r>
              <w:rPr>
                <w:color w:val="242424"/>
                <w:sz w:val="20"/>
                <w:szCs w:val="20"/>
              </w:rPr>
              <w:t>13</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4E10E85" w14:textId="77777777" w:rsidR="008C6CAD" w:rsidRDefault="008C6CAD">
            <w:pPr>
              <w:spacing w:after="150" w:line="238" w:lineRule="atLeast"/>
              <w:jc w:val="center"/>
              <w:rPr>
                <w:rFonts w:ascii="Arial" w:hAnsi="Arial" w:cs="Arial"/>
                <w:color w:val="242424"/>
                <w:sz w:val="20"/>
                <w:szCs w:val="20"/>
              </w:rPr>
            </w:pPr>
            <w:r>
              <w:rPr>
                <w:color w:val="242424"/>
                <w:sz w:val="20"/>
                <w:szCs w:val="20"/>
              </w:rPr>
              <w:t>32 4 01 21050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8F6A609" w14:textId="77777777" w:rsidR="008C6CAD" w:rsidRDefault="008C6CAD">
            <w:pPr>
              <w:spacing w:after="150" w:line="238" w:lineRule="atLeast"/>
              <w:jc w:val="center"/>
              <w:rPr>
                <w:rFonts w:ascii="Arial" w:hAnsi="Arial" w:cs="Arial"/>
                <w:color w:val="242424"/>
                <w:sz w:val="20"/>
                <w:szCs w:val="20"/>
              </w:rPr>
            </w:pPr>
            <w:r>
              <w:rPr>
                <w:color w:val="242424"/>
                <w:sz w:val="20"/>
                <w:szCs w:val="20"/>
              </w:rPr>
              <w:t>240</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94C7712" w14:textId="77777777" w:rsidR="008C6CAD" w:rsidRDefault="008C6CAD">
            <w:pPr>
              <w:spacing w:after="150" w:line="238" w:lineRule="atLeast"/>
              <w:jc w:val="right"/>
              <w:rPr>
                <w:rFonts w:ascii="Arial" w:hAnsi="Arial" w:cs="Arial"/>
                <w:color w:val="242424"/>
                <w:sz w:val="20"/>
                <w:szCs w:val="20"/>
              </w:rPr>
            </w:pPr>
            <w:r>
              <w:rPr>
                <w:color w:val="242424"/>
                <w:sz w:val="20"/>
                <w:szCs w:val="20"/>
              </w:rPr>
              <w:t>35,00</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4580B22C" w14:textId="77777777" w:rsidR="008C6CAD" w:rsidRDefault="008C6CAD">
            <w:pPr>
              <w:spacing w:after="150" w:line="238" w:lineRule="atLeast"/>
              <w:jc w:val="right"/>
              <w:rPr>
                <w:rFonts w:ascii="Arial" w:hAnsi="Arial" w:cs="Arial"/>
                <w:color w:val="242424"/>
                <w:sz w:val="20"/>
                <w:szCs w:val="20"/>
              </w:rPr>
            </w:pPr>
            <w:r>
              <w:rPr>
                <w:color w:val="242424"/>
                <w:sz w:val="20"/>
                <w:szCs w:val="20"/>
              </w:rPr>
              <w:t>35,00</w:t>
            </w:r>
          </w:p>
        </w:tc>
      </w:tr>
      <w:tr w:rsidR="008C6CAD" w14:paraId="02F083C6"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9ABA5FA" w14:textId="77777777" w:rsidR="008C6CAD" w:rsidRDefault="008C6CAD">
            <w:pPr>
              <w:spacing w:line="238" w:lineRule="atLeast"/>
              <w:rPr>
                <w:rFonts w:ascii="Arial" w:hAnsi="Arial" w:cs="Arial"/>
                <w:color w:val="242424"/>
                <w:sz w:val="20"/>
                <w:szCs w:val="20"/>
              </w:rPr>
            </w:pPr>
            <w:r>
              <w:rPr>
                <w:color w:val="242424"/>
                <w:sz w:val="20"/>
                <w:szCs w:val="20"/>
              </w:rPr>
              <w:t>Муниципальная</w:t>
            </w:r>
            <w:r>
              <w:rPr>
                <w:color w:val="242424"/>
                <w:sz w:val="20"/>
                <w:szCs w:val="20"/>
                <w:bdr w:val="none" w:sz="0" w:space="0" w:color="auto" w:frame="1"/>
              </w:rPr>
              <w:t>  </w:t>
            </w:r>
            <w:r>
              <w:rPr>
                <w:color w:val="242424"/>
                <w:sz w:val="20"/>
                <w:szCs w:val="20"/>
              </w:rPr>
              <w:t>программа «Развитие муниципальной службы в</w:t>
            </w:r>
            <w:r>
              <w:rPr>
                <w:color w:val="242424"/>
                <w:sz w:val="20"/>
                <w:szCs w:val="20"/>
                <w:bdr w:val="none" w:sz="0" w:space="0" w:color="auto" w:frame="1"/>
              </w:rPr>
              <w:t>  </w:t>
            </w:r>
            <w:r>
              <w:rPr>
                <w:color w:val="242424"/>
                <w:sz w:val="20"/>
                <w:szCs w:val="20"/>
              </w:rPr>
              <w:t>городе Лермонтове»</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90B3F44" w14:textId="77777777" w:rsidR="008C6CAD" w:rsidRDefault="008C6CAD">
            <w:pPr>
              <w:spacing w:after="150" w:line="238" w:lineRule="atLeast"/>
              <w:jc w:val="center"/>
              <w:rPr>
                <w:rFonts w:ascii="Arial" w:hAnsi="Arial" w:cs="Arial"/>
                <w:color w:val="242424"/>
                <w:sz w:val="20"/>
                <w:szCs w:val="20"/>
              </w:rPr>
            </w:pPr>
            <w:r>
              <w:rPr>
                <w:color w:val="242424"/>
                <w:sz w:val="20"/>
                <w:szCs w:val="20"/>
              </w:rPr>
              <w:t>602</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F86C635" w14:textId="77777777" w:rsidR="008C6CAD" w:rsidRDefault="008C6CAD">
            <w:pPr>
              <w:spacing w:after="150" w:line="238" w:lineRule="atLeast"/>
              <w:jc w:val="center"/>
              <w:rPr>
                <w:rFonts w:ascii="Arial" w:hAnsi="Arial" w:cs="Arial"/>
                <w:color w:val="242424"/>
                <w:sz w:val="20"/>
                <w:szCs w:val="20"/>
              </w:rPr>
            </w:pPr>
            <w:r>
              <w:rPr>
                <w:color w:val="242424"/>
                <w:sz w:val="20"/>
                <w:szCs w:val="20"/>
              </w:rPr>
              <w:t>01</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06EA310" w14:textId="77777777" w:rsidR="008C6CAD" w:rsidRDefault="008C6CAD">
            <w:pPr>
              <w:spacing w:after="150" w:line="238" w:lineRule="atLeast"/>
              <w:jc w:val="center"/>
              <w:rPr>
                <w:rFonts w:ascii="Arial" w:hAnsi="Arial" w:cs="Arial"/>
                <w:color w:val="242424"/>
                <w:sz w:val="20"/>
                <w:szCs w:val="20"/>
              </w:rPr>
            </w:pPr>
            <w:r>
              <w:rPr>
                <w:color w:val="242424"/>
                <w:sz w:val="20"/>
                <w:szCs w:val="20"/>
              </w:rPr>
              <w:t>13</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F728569" w14:textId="77777777" w:rsidR="008C6CAD" w:rsidRDefault="008C6CAD">
            <w:pPr>
              <w:spacing w:after="150" w:line="238" w:lineRule="atLeast"/>
              <w:jc w:val="center"/>
              <w:rPr>
                <w:rFonts w:ascii="Arial" w:hAnsi="Arial" w:cs="Arial"/>
                <w:color w:val="242424"/>
                <w:sz w:val="20"/>
                <w:szCs w:val="20"/>
              </w:rPr>
            </w:pPr>
            <w:r>
              <w:rPr>
                <w:color w:val="242424"/>
                <w:sz w:val="20"/>
                <w:szCs w:val="20"/>
              </w:rPr>
              <w:t>39 0 00 00000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774FCDE"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E157D87" w14:textId="77777777" w:rsidR="008C6CAD" w:rsidRDefault="008C6CAD">
            <w:pPr>
              <w:spacing w:after="150" w:line="238" w:lineRule="atLeast"/>
              <w:jc w:val="right"/>
              <w:rPr>
                <w:rFonts w:ascii="Arial" w:hAnsi="Arial" w:cs="Arial"/>
                <w:color w:val="242424"/>
                <w:sz w:val="20"/>
                <w:szCs w:val="20"/>
              </w:rPr>
            </w:pPr>
            <w:r>
              <w:rPr>
                <w:color w:val="242424"/>
                <w:sz w:val="20"/>
                <w:szCs w:val="20"/>
              </w:rPr>
              <w:t>32,20</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197D9CAE" w14:textId="77777777" w:rsidR="008C6CAD" w:rsidRDefault="008C6CAD">
            <w:pPr>
              <w:spacing w:after="150" w:line="238" w:lineRule="atLeast"/>
              <w:jc w:val="right"/>
              <w:rPr>
                <w:rFonts w:ascii="Arial" w:hAnsi="Arial" w:cs="Arial"/>
                <w:color w:val="242424"/>
                <w:sz w:val="20"/>
                <w:szCs w:val="20"/>
              </w:rPr>
            </w:pPr>
            <w:r>
              <w:rPr>
                <w:color w:val="242424"/>
                <w:sz w:val="20"/>
                <w:szCs w:val="20"/>
              </w:rPr>
              <w:t>32,20</w:t>
            </w:r>
          </w:p>
        </w:tc>
      </w:tr>
      <w:tr w:rsidR="008C6CAD" w14:paraId="1A150F2A"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FFBFE1F" w14:textId="77777777" w:rsidR="008C6CAD" w:rsidRDefault="008C6CAD">
            <w:pPr>
              <w:spacing w:after="150" w:line="238" w:lineRule="atLeast"/>
              <w:rPr>
                <w:rFonts w:ascii="Arial" w:hAnsi="Arial" w:cs="Arial"/>
                <w:color w:val="242424"/>
                <w:sz w:val="20"/>
                <w:szCs w:val="20"/>
              </w:rPr>
            </w:pPr>
            <w:r>
              <w:rPr>
                <w:color w:val="242424"/>
                <w:sz w:val="20"/>
                <w:szCs w:val="20"/>
              </w:rPr>
              <w:t>Подпрограмма «Повышение эффективности и результативности муниципальной службы в городе Лермонтове»</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150D822" w14:textId="77777777" w:rsidR="008C6CAD" w:rsidRDefault="008C6CAD">
            <w:pPr>
              <w:spacing w:after="150" w:line="238" w:lineRule="atLeast"/>
              <w:jc w:val="center"/>
              <w:rPr>
                <w:rFonts w:ascii="Arial" w:hAnsi="Arial" w:cs="Arial"/>
                <w:color w:val="242424"/>
                <w:sz w:val="20"/>
                <w:szCs w:val="20"/>
              </w:rPr>
            </w:pPr>
            <w:r>
              <w:rPr>
                <w:color w:val="242424"/>
                <w:sz w:val="20"/>
                <w:szCs w:val="20"/>
              </w:rPr>
              <w:t>602</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5807E45" w14:textId="77777777" w:rsidR="008C6CAD" w:rsidRDefault="008C6CAD">
            <w:pPr>
              <w:spacing w:after="150" w:line="238" w:lineRule="atLeast"/>
              <w:jc w:val="center"/>
              <w:rPr>
                <w:rFonts w:ascii="Arial" w:hAnsi="Arial" w:cs="Arial"/>
                <w:color w:val="242424"/>
                <w:sz w:val="20"/>
                <w:szCs w:val="20"/>
              </w:rPr>
            </w:pPr>
            <w:r>
              <w:rPr>
                <w:color w:val="242424"/>
                <w:sz w:val="20"/>
                <w:szCs w:val="20"/>
              </w:rPr>
              <w:t>01</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D7908D0" w14:textId="77777777" w:rsidR="008C6CAD" w:rsidRDefault="008C6CAD">
            <w:pPr>
              <w:spacing w:after="150" w:line="238" w:lineRule="atLeast"/>
              <w:jc w:val="center"/>
              <w:rPr>
                <w:rFonts w:ascii="Arial" w:hAnsi="Arial" w:cs="Arial"/>
                <w:color w:val="242424"/>
                <w:sz w:val="20"/>
                <w:szCs w:val="20"/>
              </w:rPr>
            </w:pPr>
            <w:r>
              <w:rPr>
                <w:color w:val="242424"/>
                <w:sz w:val="20"/>
                <w:szCs w:val="20"/>
              </w:rPr>
              <w:t>13</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753F533" w14:textId="77777777" w:rsidR="008C6CAD" w:rsidRDefault="008C6CAD">
            <w:pPr>
              <w:spacing w:after="150" w:line="238" w:lineRule="atLeast"/>
              <w:jc w:val="center"/>
              <w:rPr>
                <w:rFonts w:ascii="Arial" w:hAnsi="Arial" w:cs="Arial"/>
                <w:color w:val="242424"/>
                <w:sz w:val="20"/>
                <w:szCs w:val="20"/>
              </w:rPr>
            </w:pPr>
            <w:r>
              <w:rPr>
                <w:color w:val="242424"/>
                <w:sz w:val="20"/>
                <w:szCs w:val="20"/>
              </w:rPr>
              <w:t>39 1 00 00000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AF24CA4"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C73025F" w14:textId="77777777" w:rsidR="008C6CAD" w:rsidRDefault="008C6CAD">
            <w:pPr>
              <w:spacing w:after="150" w:line="238" w:lineRule="atLeast"/>
              <w:jc w:val="right"/>
              <w:rPr>
                <w:rFonts w:ascii="Arial" w:hAnsi="Arial" w:cs="Arial"/>
                <w:color w:val="242424"/>
                <w:sz w:val="20"/>
                <w:szCs w:val="20"/>
              </w:rPr>
            </w:pPr>
            <w:r>
              <w:rPr>
                <w:color w:val="242424"/>
                <w:sz w:val="20"/>
                <w:szCs w:val="20"/>
              </w:rPr>
              <w:t>32,20</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632EEBB3" w14:textId="77777777" w:rsidR="008C6CAD" w:rsidRDefault="008C6CAD">
            <w:pPr>
              <w:spacing w:after="150" w:line="238" w:lineRule="atLeast"/>
              <w:jc w:val="right"/>
              <w:rPr>
                <w:rFonts w:ascii="Arial" w:hAnsi="Arial" w:cs="Arial"/>
                <w:color w:val="242424"/>
                <w:sz w:val="20"/>
                <w:szCs w:val="20"/>
              </w:rPr>
            </w:pPr>
            <w:r>
              <w:rPr>
                <w:color w:val="242424"/>
                <w:sz w:val="20"/>
                <w:szCs w:val="20"/>
              </w:rPr>
              <w:t>32,20</w:t>
            </w:r>
          </w:p>
        </w:tc>
      </w:tr>
      <w:tr w:rsidR="008C6CAD" w14:paraId="6A4214FD"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4F38FA2" w14:textId="77777777" w:rsidR="008C6CAD" w:rsidRDefault="008C6CAD">
            <w:pPr>
              <w:spacing w:line="238" w:lineRule="atLeast"/>
              <w:rPr>
                <w:rFonts w:ascii="Arial" w:hAnsi="Arial" w:cs="Arial"/>
                <w:color w:val="242424"/>
                <w:sz w:val="20"/>
                <w:szCs w:val="20"/>
              </w:rPr>
            </w:pPr>
            <w:r>
              <w:rPr>
                <w:color w:val="242424"/>
                <w:sz w:val="20"/>
                <w:szCs w:val="20"/>
              </w:rPr>
              <w:t>Основное мероприятие «Создание</w:t>
            </w:r>
            <w:r>
              <w:rPr>
                <w:color w:val="242424"/>
                <w:sz w:val="20"/>
                <w:szCs w:val="20"/>
                <w:bdr w:val="none" w:sz="0" w:space="0" w:color="auto" w:frame="1"/>
              </w:rPr>
              <w:t>  </w:t>
            </w:r>
            <w:r>
              <w:rPr>
                <w:color w:val="242424"/>
                <w:sz w:val="20"/>
                <w:szCs w:val="20"/>
              </w:rPr>
              <w:t>системы непрерывной подготовки и повышения квалификации муниципальных служащих в городе Лермонтове по всем направлениям деятельности»</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ED9F75D" w14:textId="77777777" w:rsidR="008C6CAD" w:rsidRDefault="008C6CAD">
            <w:pPr>
              <w:spacing w:after="150" w:line="238" w:lineRule="atLeast"/>
              <w:jc w:val="center"/>
              <w:rPr>
                <w:rFonts w:ascii="Arial" w:hAnsi="Arial" w:cs="Arial"/>
                <w:color w:val="242424"/>
                <w:sz w:val="20"/>
                <w:szCs w:val="20"/>
              </w:rPr>
            </w:pPr>
            <w:r>
              <w:rPr>
                <w:color w:val="242424"/>
                <w:sz w:val="20"/>
                <w:szCs w:val="20"/>
              </w:rPr>
              <w:t>602</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AF3AFDD" w14:textId="77777777" w:rsidR="008C6CAD" w:rsidRDefault="008C6CAD">
            <w:pPr>
              <w:spacing w:after="150" w:line="238" w:lineRule="atLeast"/>
              <w:jc w:val="center"/>
              <w:rPr>
                <w:rFonts w:ascii="Arial" w:hAnsi="Arial" w:cs="Arial"/>
                <w:color w:val="242424"/>
                <w:sz w:val="20"/>
                <w:szCs w:val="20"/>
              </w:rPr>
            </w:pPr>
            <w:r>
              <w:rPr>
                <w:color w:val="242424"/>
                <w:sz w:val="20"/>
                <w:szCs w:val="20"/>
              </w:rPr>
              <w:t>01</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1AE552D" w14:textId="77777777" w:rsidR="008C6CAD" w:rsidRDefault="008C6CAD">
            <w:pPr>
              <w:spacing w:after="150" w:line="238" w:lineRule="atLeast"/>
              <w:jc w:val="center"/>
              <w:rPr>
                <w:rFonts w:ascii="Arial" w:hAnsi="Arial" w:cs="Arial"/>
                <w:color w:val="242424"/>
                <w:sz w:val="20"/>
                <w:szCs w:val="20"/>
              </w:rPr>
            </w:pPr>
            <w:r>
              <w:rPr>
                <w:color w:val="242424"/>
                <w:sz w:val="20"/>
                <w:szCs w:val="20"/>
              </w:rPr>
              <w:t>13</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8067969" w14:textId="77777777" w:rsidR="008C6CAD" w:rsidRDefault="008C6CAD">
            <w:pPr>
              <w:spacing w:after="150" w:line="238" w:lineRule="atLeast"/>
              <w:jc w:val="center"/>
              <w:rPr>
                <w:rFonts w:ascii="Arial" w:hAnsi="Arial" w:cs="Arial"/>
                <w:color w:val="242424"/>
                <w:sz w:val="20"/>
                <w:szCs w:val="20"/>
              </w:rPr>
            </w:pPr>
            <w:r>
              <w:rPr>
                <w:color w:val="242424"/>
                <w:sz w:val="20"/>
                <w:szCs w:val="20"/>
              </w:rPr>
              <w:t>39 1 01 00000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B6C97BA"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005613B" w14:textId="77777777" w:rsidR="008C6CAD" w:rsidRDefault="008C6CAD">
            <w:pPr>
              <w:spacing w:after="150" w:line="238" w:lineRule="atLeast"/>
              <w:jc w:val="right"/>
              <w:rPr>
                <w:rFonts w:ascii="Arial" w:hAnsi="Arial" w:cs="Arial"/>
                <w:color w:val="242424"/>
                <w:sz w:val="20"/>
                <w:szCs w:val="20"/>
              </w:rPr>
            </w:pPr>
            <w:r>
              <w:rPr>
                <w:color w:val="242424"/>
                <w:sz w:val="20"/>
                <w:szCs w:val="20"/>
              </w:rPr>
              <w:t>32,20</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49700A25" w14:textId="77777777" w:rsidR="008C6CAD" w:rsidRDefault="008C6CAD">
            <w:pPr>
              <w:spacing w:after="150" w:line="238" w:lineRule="atLeast"/>
              <w:jc w:val="right"/>
              <w:rPr>
                <w:rFonts w:ascii="Arial" w:hAnsi="Arial" w:cs="Arial"/>
                <w:color w:val="242424"/>
                <w:sz w:val="20"/>
                <w:szCs w:val="20"/>
              </w:rPr>
            </w:pPr>
            <w:r>
              <w:rPr>
                <w:color w:val="242424"/>
                <w:sz w:val="20"/>
                <w:szCs w:val="20"/>
              </w:rPr>
              <w:t>32,20</w:t>
            </w:r>
          </w:p>
        </w:tc>
      </w:tr>
      <w:tr w:rsidR="008C6CAD" w14:paraId="38321E09"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42C2F2A" w14:textId="77777777" w:rsidR="008C6CAD" w:rsidRDefault="008C6CAD">
            <w:pPr>
              <w:spacing w:after="150" w:line="238" w:lineRule="atLeast"/>
              <w:rPr>
                <w:rFonts w:ascii="Arial" w:hAnsi="Arial" w:cs="Arial"/>
                <w:color w:val="242424"/>
                <w:sz w:val="20"/>
                <w:szCs w:val="20"/>
              </w:rPr>
            </w:pPr>
            <w:r>
              <w:rPr>
                <w:color w:val="242424"/>
                <w:sz w:val="20"/>
                <w:szCs w:val="20"/>
              </w:rPr>
              <w:t>Организация профессиональной подготовки и повышение квалификации</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E1A1E66" w14:textId="77777777" w:rsidR="008C6CAD" w:rsidRDefault="008C6CAD">
            <w:pPr>
              <w:spacing w:after="150" w:line="238" w:lineRule="atLeast"/>
              <w:jc w:val="center"/>
              <w:rPr>
                <w:rFonts w:ascii="Arial" w:hAnsi="Arial" w:cs="Arial"/>
                <w:color w:val="242424"/>
                <w:sz w:val="20"/>
                <w:szCs w:val="20"/>
              </w:rPr>
            </w:pPr>
            <w:r>
              <w:rPr>
                <w:color w:val="242424"/>
                <w:sz w:val="20"/>
                <w:szCs w:val="20"/>
              </w:rPr>
              <w:t>602</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B0CF51D" w14:textId="77777777" w:rsidR="008C6CAD" w:rsidRDefault="008C6CAD">
            <w:pPr>
              <w:spacing w:after="150" w:line="238" w:lineRule="atLeast"/>
              <w:jc w:val="center"/>
              <w:rPr>
                <w:rFonts w:ascii="Arial" w:hAnsi="Arial" w:cs="Arial"/>
                <w:color w:val="242424"/>
                <w:sz w:val="20"/>
                <w:szCs w:val="20"/>
              </w:rPr>
            </w:pPr>
            <w:r>
              <w:rPr>
                <w:color w:val="242424"/>
                <w:sz w:val="20"/>
                <w:szCs w:val="20"/>
              </w:rPr>
              <w:t>01</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B242D01" w14:textId="77777777" w:rsidR="008C6CAD" w:rsidRDefault="008C6CAD">
            <w:pPr>
              <w:spacing w:after="150" w:line="238" w:lineRule="atLeast"/>
              <w:jc w:val="center"/>
              <w:rPr>
                <w:rFonts w:ascii="Arial" w:hAnsi="Arial" w:cs="Arial"/>
                <w:color w:val="242424"/>
                <w:sz w:val="20"/>
                <w:szCs w:val="20"/>
              </w:rPr>
            </w:pPr>
            <w:r>
              <w:rPr>
                <w:color w:val="242424"/>
                <w:sz w:val="20"/>
                <w:szCs w:val="20"/>
              </w:rPr>
              <w:t>13</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5DF668A" w14:textId="77777777" w:rsidR="008C6CAD" w:rsidRDefault="008C6CAD">
            <w:pPr>
              <w:spacing w:after="150" w:line="238" w:lineRule="atLeast"/>
              <w:jc w:val="center"/>
              <w:rPr>
                <w:rFonts w:ascii="Arial" w:hAnsi="Arial" w:cs="Arial"/>
                <w:color w:val="242424"/>
                <w:sz w:val="20"/>
                <w:szCs w:val="20"/>
              </w:rPr>
            </w:pPr>
            <w:r>
              <w:rPr>
                <w:color w:val="242424"/>
                <w:sz w:val="20"/>
                <w:szCs w:val="20"/>
              </w:rPr>
              <w:t>39 1 01 20220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66D9A9E"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5D17B1C" w14:textId="77777777" w:rsidR="008C6CAD" w:rsidRDefault="008C6CAD">
            <w:pPr>
              <w:spacing w:after="150" w:line="238" w:lineRule="atLeast"/>
              <w:jc w:val="right"/>
              <w:rPr>
                <w:rFonts w:ascii="Arial" w:hAnsi="Arial" w:cs="Arial"/>
                <w:color w:val="242424"/>
                <w:sz w:val="20"/>
                <w:szCs w:val="20"/>
              </w:rPr>
            </w:pPr>
            <w:r>
              <w:rPr>
                <w:color w:val="242424"/>
                <w:sz w:val="20"/>
                <w:szCs w:val="20"/>
              </w:rPr>
              <w:t>32,20</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106CC79A" w14:textId="77777777" w:rsidR="008C6CAD" w:rsidRDefault="008C6CAD">
            <w:pPr>
              <w:spacing w:after="150" w:line="238" w:lineRule="atLeast"/>
              <w:jc w:val="right"/>
              <w:rPr>
                <w:rFonts w:ascii="Arial" w:hAnsi="Arial" w:cs="Arial"/>
                <w:color w:val="242424"/>
                <w:sz w:val="20"/>
                <w:szCs w:val="20"/>
              </w:rPr>
            </w:pPr>
            <w:r>
              <w:rPr>
                <w:color w:val="242424"/>
                <w:sz w:val="20"/>
                <w:szCs w:val="20"/>
              </w:rPr>
              <w:t>32,20</w:t>
            </w:r>
          </w:p>
        </w:tc>
      </w:tr>
      <w:tr w:rsidR="008C6CAD" w14:paraId="373D20F8"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5B716DC" w14:textId="77777777" w:rsidR="008C6CAD" w:rsidRDefault="008C6CAD">
            <w:pPr>
              <w:spacing w:after="150" w:line="238" w:lineRule="atLeast"/>
              <w:rPr>
                <w:rFonts w:ascii="Arial" w:hAnsi="Arial" w:cs="Arial"/>
                <w:color w:val="242424"/>
                <w:sz w:val="20"/>
                <w:szCs w:val="20"/>
              </w:rPr>
            </w:pPr>
            <w:r>
              <w:rPr>
                <w:color w:val="242424"/>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BF4DCBA" w14:textId="77777777" w:rsidR="008C6CAD" w:rsidRDefault="008C6CAD">
            <w:pPr>
              <w:spacing w:after="150" w:line="238" w:lineRule="atLeast"/>
              <w:jc w:val="center"/>
              <w:rPr>
                <w:rFonts w:ascii="Arial" w:hAnsi="Arial" w:cs="Arial"/>
                <w:color w:val="242424"/>
                <w:sz w:val="20"/>
                <w:szCs w:val="20"/>
              </w:rPr>
            </w:pPr>
            <w:r>
              <w:rPr>
                <w:color w:val="242424"/>
                <w:sz w:val="20"/>
                <w:szCs w:val="20"/>
              </w:rPr>
              <w:t>602</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BC48723" w14:textId="77777777" w:rsidR="008C6CAD" w:rsidRDefault="008C6CAD">
            <w:pPr>
              <w:spacing w:after="150" w:line="238" w:lineRule="atLeast"/>
              <w:jc w:val="center"/>
              <w:rPr>
                <w:rFonts w:ascii="Arial" w:hAnsi="Arial" w:cs="Arial"/>
                <w:color w:val="242424"/>
                <w:sz w:val="20"/>
                <w:szCs w:val="20"/>
              </w:rPr>
            </w:pPr>
            <w:r>
              <w:rPr>
                <w:color w:val="242424"/>
                <w:sz w:val="20"/>
                <w:szCs w:val="20"/>
              </w:rPr>
              <w:t>01</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D813310" w14:textId="77777777" w:rsidR="008C6CAD" w:rsidRDefault="008C6CAD">
            <w:pPr>
              <w:spacing w:after="150" w:line="238" w:lineRule="atLeast"/>
              <w:jc w:val="center"/>
              <w:rPr>
                <w:rFonts w:ascii="Arial" w:hAnsi="Arial" w:cs="Arial"/>
                <w:color w:val="242424"/>
                <w:sz w:val="20"/>
                <w:szCs w:val="20"/>
              </w:rPr>
            </w:pPr>
            <w:r>
              <w:rPr>
                <w:color w:val="242424"/>
                <w:sz w:val="20"/>
                <w:szCs w:val="20"/>
              </w:rPr>
              <w:t>13</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090D57C" w14:textId="77777777" w:rsidR="008C6CAD" w:rsidRDefault="008C6CAD">
            <w:pPr>
              <w:spacing w:after="150" w:line="238" w:lineRule="atLeast"/>
              <w:jc w:val="center"/>
              <w:rPr>
                <w:rFonts w:ascii="Arial" w:hAnsi="Arial" w:cs="Arial"/>
                <w:color w:val="242424"/>
                <w:sz w:val="20"/>
                <w:szCs w:val="20"/>
              </w:rPr>
            </w:pPr>
            <w:r>
              <w:rPr>
                <w:color w:val="242424"/>
                <w:sz w:val="20"/>
                <w:szCs w:val="20"/>
              </w:rPr>
              <w:t>39 1 01 20220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F5AECBB" w14:textId="77777777" w:rsidR="008C6CAD" w:rsidRDefault="008C6CAD">
            <w:pPr>
              <w:spacing w:after="150" w:line="238" w:lineRule="atLeast"/>
              <w:jc w:val="center"/>
              <w:rPr>
                <w:rFonts w:ascii="Arial" w:hAnsi="Arial" w:cs="Arial"/>
                <w:color w:val="242424"/>
                <w:sz w:val="20"/>
                <w:szCs w:val="20"/>
              </w:rPr>
            </w:pPr>
            <w:r>
              <w:rPr>
                <w:color w:val="242424"/>
                <w:sz w:val="20"/>
                <w:szCs w:val="20"/>
              </w:rPr>
              <w:t>240</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E38B758" w14:textId="77777777" w:rsidR="008C6CAD" w:rsidRDefault="008C6CAD">
            <w:pPr>
              <w:spacing w:after="150" w:line="238" w:lineRule="atLeast"/>
              <w:jc w:val="right"/>
              <w:rPr>
                <w:rFonts w:ascii="Arial" w:hAnsi="Arial" w:cs="Arial"/>
                <w:color w:val="242424"/>
                <w:sz w:val="20"/>
                <w:szCs w:val="20"/>
              </w:rPr>
            </w:pPr>
            <w:r>
              <w:rPr>
                <w:color w:val="242424"/>
                <w:sz w:val="20"/>
                <w:szCs w:val="20"/>
              </w:rPr>
              <w:t>32,20</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40DE9D16" w14:textId="77777777" w:rsidR="008C6CAD" w:rsidRDefault="008C6CAD">
            <w:pPr>
              <w:spacing w:after="150" w:line="238" w:lineRule="atLeast"/>
              <w:jc w:val="right"/>
              <w:rPr>
                <w:rFonts w:ascii="Arial" w:hAnsi="Arial" w:cs="Arial"/>
                <w:color w:val="242424"/>
                <w:sz w:val="20"/>
                <w:szCs w:val="20"/>
              </w:rPr>
            </w:pPr>
            <w:r>
              <w:rPr>
                <w:color w:val="242424"/>
                <w:sz w:val="20"/>
                <w:szCs w:val="20"/>
              </w:rPr>
              <w:t>32,20</w:t>
            </w:r>
          </w:p>
        </w:tc>
      </w:tr>
      <w:tr w:rsidR="008C6CAD" w14:paraId="20DCE6BB"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F26AAFA" w14:textId="77777777" w:rsidR="008C6CAD" w:rsidRDefault="008C6CAD">
            <w:pPr>
              <w:spacing w:after="150" w:line="238" w:lineRule="atLeast"/>
              <w:rPr>
                <w:rFonts w:ascii="Arial" w:hAnsi="Arial" w:cs="Arial"/>
                <w:color w:val="242424"/>
                <w:sz w:val="20"/>
                <w:szCs w:val="20"/>
              </w:rPr>
            </w:pPr>
            <w:r>
              <w:rPr>
                <w:color w:val="242424"/>
                <w:sz w:val="20"/>
                <w:szCs w:val="20"/>
              </w:rPr>
              <w:t>Национальная экономика</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97A0D57" w14:textId="77777777" w:rsidR="008C6CAD" w:rsidRDefault="008C6CAD">
            <w:pPr>
              <w:spacing w:after="150" w:line="238" w:lineRule="atLeast"/>
              <w:jc w:val="center"/>
              <w:rPr>
                <w:rFonts w:ascii="Arial" w:hAnsi="Arial" w:cs="Arial"/>
                <w:color w:val="242424"/>
                <w:sz w:val="20"/>
                <w:szCs w:val="20"/>
              </w:rPr>
            </w:pPr>
            <w:r>
              <w:rPr>
                <w:color w:val="242424"/>
                <w:sz w:val="20"/>
                <w:szCs w:val="20"/>
              </w:rPr>
              <w:t>602</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A5E983F" w14:textId="77777777" w:rsidR="008C6CAD" w:rsidRDefault="008C6CAD">
            <w:pPr>
              <w:spacing w:after="150" w:line="238" w:lineRule="atLeast"/>
              <w:jc w:val="center"/>
              <w:rPr>
                <w:rFonts w:ascii="Arial" w:hAnsi="Arial" w:cs="Arial"/>
                <w:color w:val="242424"/>
                <w:sz w:val="20"/>
                <w:szCs w:val="20"/>
              </w:rPr>
            </w:pPr>
            <w:r>
              <w:rPr>
                <w:color w:val="242424"/>
                <w:sz w:val="20"/>
                <w:szCs w:val="20"/>
              </w:rPr>
              <w:t>04</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A039A54"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7446282" w14:textId="77777777" w:rsidR="008C6CAD" w:rsidRDefault="008C6CAD">
            <w:pPr>
              <w:spacing w:after="150" w:line="238" w:lineRule="atLeast"/>
              <w:jc w:val="center"/>
              <w:rPr>
                <w:rFonts w:ascii="Arial" w:hAnsi="Arial" w:cs="Arial"/>
                <w:color w:val="242424"/>
                <w:sz w:val="20"/>
                <w:szCs w:val="20"/>
              </w:rPr>
            </w:pPr>
            <w:r>
              <w:rPr>
                <w:color w:val="242424"/>
                <w:sz w:val="20"/>
                <w:szCs w:val="20"/>
              </w:rPr>
              <w:t> </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583CE78"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C94C91C" w14:textId="77777777" w:rsidR="008C6CAD" w:rsidRDefault="008C6CAD">
            <w:pPr>
              <w:spacing w:after="150" w:line="238" w:lineRule="atLeast"/>
              <w:jc w:val="right"/>
              <w:rPr>
                <w:rFonts w:ascii="Arial" w:hAnsi="Arial" w:cs="Arial"/>
                <w:color w:val="242424"/>
                <w:sz w:val="20"/>
                <w:szCs w:val="20"/>
              </w:rPr>
            </w:pPr>
            <w:r>
              <w:rPr>
                <w:color w:val="242424"/>
                <w:sz w:val="20"/>
                <w:szCs w:val="20"/>
              </w:rPr>
              <w:t>270,00</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42F3DFC8" w14:textId="77777777" w:rsidR="008C6CAD" w:rsidRDefault="008C6CAD">
            <w:pPr>
              <w:spacing w:after="150" w:line="238" w:lineRule="atLeast"/>
              <w:jc w:val="right"/>
              <w:rPr>
                <w:rFonts w:ascii="Arial" w:hAnsi="Arial" w:cs="Arial"/>
                <w:color w:val="242424"/>
                <w:sz w:val="20"/>
                <w:szCs w:val="20"/>
              </w:rPr>
            </w:pPr>
            <w:r>
              <w:rPr>
                <w:color w:val="242424"/>
                <w:sz w:val="20"/>
                <w:szCs w:val="20"/>
              </w:rPr>
              <w:t>270,00</w:t>
            </w:r>
          </w:p>
        </w:tc>
      </w:tr>
      <w:tr w:rsidR="008C6CAD" w14:paraId="22E4C809"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58C5D10" w14:textId="77777777" w:rsidR="008C6CAD" w:rsidRDefault="008C6CAD">
            <w:pPr>
              <w:spacing w:after="150" w:line="238" w:lineRule="atLeast"/>
              <w:rPr>
                <w:rFonts w:ascii="Arial" w:hAnsi="Arial" w:cs="Arial"/>
                <w:color w:val="242424"/>
                <w:sz w:val="20"/>
                <w:szCs w:val="20"/>
              </w:rPr>
            </w:pPr>
            <w:r>
              <w:rPr>
                <w:color w:val="242424"/>
                <w:sz w:val="20"/>
                <w:szCs w:val="20"/>
              </w:rPr>
              <w:t>Другие вопросы в области национальной экономики</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4DB1372" w14:textId="77777777" w:rsidR="008C6CAD" w:rsidRDefault="008C6CAD">
            <w:pPr>
              <w:spacing w:after="150" w:line="238" w:lineRule="atLeast"/>
              <w:jc w:val="center"/>
              <w:rPr>
                <w:rFonts w:ascii="Arial" w:hAnsi="Arial" w:cs="Arial"/>
                <w:color w:val="242424"/>
                <w:sz w:val="20"/>
                <w:szCs w:val="20"/>
              </w:rPr>
            </w:pPr>
            <w:r>
              <w:rPr>
                <w:color w:val="242424"/>
                <w:sz w:val="20"/>
                <w:szCs w:val="20"/>
              </w:rPr>
              <w:t>602</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385ADB7" w14:textId="77777777" w:rsidR="008C6CAD" w:rsidRDefault="008C6CAD">
            <w:pPr>
              <w:spacing w:after="150" w:line="238" w:lineRule="atLeast"/>
              <w:jc w:val="center"/>
              <w:rPr>
                <w:rFonts w:ascii="Arial" w:hAnsi="Arial" w:cs="Arial"/>
                <w:color w:val="242424"/>
                <w:sz w:val="20"/>
                <w:szCs w:val="20"/>
              </w:rPr>
            </w:pPr>
            <w:r>
              <w:rPr>
                <w:color w:val="242424"/>
                <w:sz w:val="20"/>
                <w:szCs w:val="20"/>
              </w:rPr>
              <w:t>04</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A663341" w14:textId="77777777" w:rsidR="008C6CAD" w:rsidRDefault="008C6CAD">
            <w:pPr>
              <w:spacing w:after="150" w:line="238" w:lineRule="atLeast"/>
              <w:jc w:val="center"/>
              <w:rPr>
                <w:rFonts w:ascii="Arial" w:hAnsi="Arial" w:cs="Arial"/>
                <w:color w:val="242424"/>
                <w:sz w:val="20"/>
                <w:szCs w:val="20"/>
              </w:rPr>
            </w:pPr>
            <w:r>
              <w:rPr>
                <w:color w:val="242424"/>
                <w:sz w:val="20"/>
                <w:szCs w:val="20"/>
              </w:rPr>
              <w:t>12</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DC8FC0F" w14:textId="77777777" w:rsidR="008C6CAD" w:rsidRDefault="008C6CAD">
            <w:pPr>
              <w:spacing w:after="150" w:line="238" w:lineRule="atLeast"/>
              <w:jc w:val="center"/>
              <w:rPr>
                <w:rFonts w:ascii="Arial" w:hAnsi="Arial" w:cs="Arial"/>
                <w:color w:val="242424"/>
                <w:sz w:val="20"/>
                <w:szCs w:val="20"/>
              </w:rPr>
            </w:pPr>
            <w:r>
              <w:rPr>
                <w:color w:val="242424"/>
                <w:sz w:val="20"/>
                <w:szCs w:val="20"/>
              </w:rPr>
              <w:t> </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27AB52D"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8853E23" w14:textId="77777777" w:rsidR="008C6CAD" w:rsidRDefault="008C6CAD">
            <w:pPr>
              <w:spacing w:after="150" w:line="238" w:lineRule="atLeast"/>
              <w:jc w:val="right"/>
              <w:rPr>
                <w:rFonts w:ascii="Arial" w:hAnsi="Arial" w:cs="Arial"/>
                <w:color w:val="242424"/>
                <w:sz w:val="20"/>
                <w:szCs w:val="20"/>
              </w:rPr>
            </w:pPr>
            <w:r>
              <w:rPr>
                <w:color w:val="242424"/>
                <w:sz w:val="20"/>
                <w:szCs w:val="20"/>
              </w:rPr>
              <w:t>270,00</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6AADA6CC" w14:textId="77777777" w:rsidR="008C6CAD" w:rsidRDefault="008C6CAD">
            <w:pPr>
              <w:spacing w:after="150" w:line="238" w:lineRule="atLeast"/>
              <w:jc w:val="right"/>
              <w:rPr>
                <w:rFonts w:ascii="Arial" w:hAnsi="Arial" w:cs="Arial"/>
                <w:color w:val="242424"/>
                <w:sz w:val="20"/>
                <w:szCs w:val="20"/>
              </w:rPr>
            </w:pPr>
            <w:r>
              <w:rPr>
                <w:color w:val="242424"/>
                <w:sz w:val="20"/>
                <w:szCs w:val="20"/>
              </w:rPr>
              <w:t>270,00</w:t>
            </w:r>
          </w:p>
        </w:tc>
      </w:tr>
      <w:tr w:rsidR="008C6CAD" w14:paraId="28C18E24"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DDAD8A3" w14:textId="77777777" w:rsidR="008C6CAD" w:rsidRDefault="008C6CAD">
            <w:pPr>
              <w:spacing w:after="150" w:line="238" w:lineRule="atLeast"/>
              <w:rPr>
                <w:rFonts w:ascii="Arial" w:hAnsi="Arial" w:cs="Arial"/>
                <w:color w:val="242424"/>
                <w:sz w:val="20"/>
                <w:szCs w:val="20"/>
              </w:rPr>
            </w:pPr>
            <w:r>
              <w:rPr>
                <w:color w:val="242424"/>
                <w:sz w:val="20"/>
                <w:szCs w:val="20"/>
              </w:rPr>
              <w:t>Муниципальная программа «Создание условий для эффективного использования муниципального имущества города Лермонтова»</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FB5B71D" w14:textId="77777777" w:rsidR="008C6CAD" w:rsidRDefault="008C6CAD">
            <w:pPr>
              <w:spacing w:after="150" w:line="238" w:lineRule="atLeast"/>
              <w:jc w:val="center"/>
              <w:rPr>
                <w:rFonts w:ascii="Arial" w:hAnsi="Arial" w:cs="Arial"/>
                <w:color w:val="242424"/>
                <w:sz w:val="20"/>
                <w:szCs w:val="20"/>
              </w:rPr>
            </w:pPr>
            <w:r>
              <w:rPr>
                <w:color w:val="242424"/>
                <w:sz w:val="20"/>
                <w:szCs w:val="20"/>
              </w:rPr>
              <w:t>602</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93E9B77" w14:textId="77777777" w:rsidR="008C6CAD" w:rsidRDefault="008C6CAD">
            <w:pPr>
              <w:spacing w:after="150" w:line="238" w:lineRule="atLeast"/>
              <w:jc w:val="center"/>
              <w:rPr>
                <w:rFonts w:ascii="Arial" w:hAnsi="Arial" w:cs="Arial"/>
                <w:color w:val="242424"/>
                <w:sz w:val="20"/>
                <w:szCs w:val="20"/>
              </w:rPr>
            </w:pPr>
            <w:r>
              <w:rPr>
                <w:color w:val="242424"/>
                <w:sz w:val="20"/>
                <w:szCs w:val="20"/>
              </w:rPr>
              <w:t>04</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1DF0C76" w14:textId="77777777" w:rsidR="008C6CAD" w:rsidRDefault="008C6CAD">
            <w:pPr>
              <w:spacing w:after="150" w:line="238" w:lineRule="atLeast"/>
              <w:jc w:val="center"/>
              <w:rPr>
                <w:rFonts w:ascii="Arial" w:hAnsi="Arial" w:cs="Arial"/>
                <w:color w:val="242424"/>
                <w:sz w:val="20"/>
                <w:szCs w:val="20"/>
              </w:rPr>
            </w:pPr>
            <w:r>
              <w:rPr>
                <w:color w:val="242424"/>
                <w:sz w:val="20"/>
                <w:szCs w:val="20"/>
              </w:rPr>
              <w:t>12</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4EDB161" w14:textId="77777777" w:rsidR="008C6CAD" w:rsidRDefault="008C6CAD">
            <w:pPr>
              <w:spacing w:after="150" w:line="238" w:lineRule="atLeast"/>
              <w:jc w:val="center"/>
              <w:rPr>
                <w:rFonts w:ascii="Arial" w:hAnsi="Arial" w:cs="Arial"/>
                <w:color w:val="242424"/>
                <w:sz w:val="20"/>
                <w:szCs w:val="20"/>
              </w:rPr>
            </w:pPr>
            <w:r>
              <w:rPr>
                <w:color w:val="242424"/>
                <w:sz w:val="20"/>
                <w:szCs w:val="20"/>
              </w:rPr>
              <w:t>31 0 00 00000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DBABE05"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0187FE3" w14:textId="77777777" w:rsidR="008C6CAD" w:rsidRDefault="008C6CAD">
            <w:pPr>
              <w:spacing w:after="150" w:line="238" w:lineRule="atLeast"/>
              <w:jc w:val="right"/>
              <w:rPr>
                <w:rFonts w:ascii="Arial" w:hAnsi="Arial" w:cs="Arial"/>
                <w:color w:val="242424"/>
                <w:sz w:val="20"/>
                <w:szCs w:val="20"/>
              </w:rPr>
            </w:pPr>
            <w:r>
              <w:rPr>
                <w:color w:val="242424"/>
                <w:sz w:val="20"/>
                <w:szCs w:val="20"/>
              </w:rPr>
              <w:t>270,00</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56EEF889" w14:textId="77777777" w:rsidR="008C6CAD" w:rsidRDefault="008C6CAD">
            <w:pPr>
              <w:spacing w:after="150" w:line="238" w:lineRule="atLeast"/>
              <w:jc w:val="right"/>
              <w:rPr>
                <w:rFonts w:ascii="Arial" w:hAnsi="Arial" w:cs="Arial"/>
                <w:color w:val="242424"/>
                <w:sz w:val="20"/>
                <w:szCs w:val="20"/>
              </w:rPr>
            </w:pPr>
            <w:r>
              <w:rPr>
                <w:color w:val="242424"/>
                <w:sz w:val="20"/>
                <w:szCs w:val="20"/>
              </w:rPr>
              <w:t>270,00</w:t>
            </w:r>
          </w:p>
        </w:tc>
      </w:tr>
      <w:tr w:rsidR="008C6CAD" w14:paraId="066EA018"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476C3E9" w14:textId="77777777" w:rsidR="008C6CAD" w:rsidRDefault="008C6CAD">
            <w:pPr>
              <w:spacing w:after="150" w:line="238" w:lineRule="atLeast"/>
              <w:rPr>
                <w:rFonts w:ascii="Arial" w:hAnsi="Arial" w:cs="Arial"/>
                <w:color w:val="242424"/>
                <w:sz w:val="20"/>
                <w:szCs w:val="20"/>
              </w:rPr>
            </w:pPr>
            <w:r>
              <w:rPr>
                <w:color w:val="242424"/>
                <w:sz w:val="20"/>
                <w:szCs w:val="20"/>
              </w:rPr>
              <w:t>Подпрограмма «Обеспечение эффективности использования имущества муниципальной собственности»</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B468A66" w14:textId="77777777" w:rsidR="008C6CAD" w:rsidRDefault="008C6CAD">
            <w:pPr>
              <w:spacing w:after="150" w:line="238" w:lineRule="atLeast"/>
              <w:jc w:val="center"/>
              <w:rPr>
                <w:rFonts w:ascii="Arial" w:hAnsi="Arial" w:cs="Arial"/>
                <w:color w:val="242424"/>
                <w:sz w:val="20"/>
                <w:szCs w:val="20"/>
              </w:rPr>
            </w:pPr>
            <w:r>
              <w:rPr>
                <w:color w:val="242424"/>
                <w:sz w:val="20"/>
                <w:szCs w:val="20"/>
              </w:rPr>
              <w:t>602</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C385334" w14:textId="77777777" w:rsidR="008C6CAD" w:rsidRDefault="008C6CAD">
            <w:pPr>
              <w:spacing w:after="150" w:line="238" w:lineRule="atLeast"/>
              <w:jc w:val="center"/>
              <w:rPr>
                <w:rFonts w:ascii="Arial" w:hAnsi="Arial" w:cs="Arial"/>
                <w:color w:val="242424"/>
                <w:sz w:val="20"/>
                <w:szCs w:val="20"/>
              </w:rPr>
            </w:pPr>
            <w:r>
              <w:rPr>
                <w:color w:val="242424"/>
                <w:sz w:val="20"/>
                <w:szCs w:val="20"/>
              </w:rPr>
              <w:t>04</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7DCDE4F" w14:textId="77777777" w:rsidR="008C6CAD" w:rsidRDefault="008C6CAD">
            <w:pPr>
              <w:spacing w:after="150" w:line="238" w:lineRule="atLeast"/>
              <w:jc w:val="center"/>
              <w:rPr>
                <w:rFonts w:ascii="Arial" w:hAnsi="Arial" w:cs="Arial"/>
                <w:color w:val="242424"/>
                <w:sz w:val="20"/>
                <w:szCs w:val="20"/>
              </w:rPr>
            </w:pPr>
            <w:r>
              <w:rPr>
                <w:color w:val="242424"/>
                <w:sz w:val="20"/>
                <w:szCs w:val="20"/>
              </w:rPr>
              <w:t>12</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F497688" w14:textId="77777777" w:rsidR="008C6CAD" w:rsidRDefault="008C6CAD">
            <w:pPr>
              <w:spacing w:after="150" w:line="238" w:lineRule="atLeast"/>
              <w:jc w:val="center"/>
              <w:rPr>
                <w:rFonts w:ascii="Arial" w:hAnsi="Arial" w:cs="Arial"/>
                <w:color w:val="242424"/>
                <w:sz w:val="20"/>
                <w:szCs w:val="20"/>
              </w:rPr>
            </w:pPr>
            <w:r>
              <w:rPr>
                <w:color w:val="242424"/>
                <w:sz w:val="20"/>
                <w:szCs w:val="20"/>
              </w:rPr>
              <w:t>31 1 00 00000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05526BB"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DBBC05C" w14:textId="77777777" w:rsidR="008C6CAD" w:rsidRDefault="008C6CAD">
            <w:pPr>
              <w:spacing w:after="150" w:line="238" w:lineRule="atLeast"/>
              <w:jc w:val="right"/>
              <w:rPr>
                <w:rFonts w:ascii="Arial" w:hAnsi="Arial" w:cs="Arial"/>
                <w:color w:val="242424"/>
                <w:sz w:val="20"/>
                <w:szCs w:val="20"/>
              </w:rPr>
            </w:pPr>
            <w:r>
              <w:rPr>
                <w:color w:val="242424"/>
                <w:sz w:val="20"/>
                <w:szCs w:val="20"/>
              </w:rPr>
              <w:t>270,00</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76CF369A" w14:textId="77777777" w:rsidR="008C6CAD" w:rsidRDefault="008C6CAD">
            <w:pPr>
              <w:spacing w:after="150" w:line="238" w:lineRule="atLeast"/>
              <w:jc w:val="right"/>
              <w:rPr>
                <w:rFonts w:ascii="Arial" w:hAnsi="Arial" w:cs="Arial"/>
                <w:color w:val="242424"/>
                <w:sz w:val="20"/>
                <w:szCs w:val="20"/>
              </w:rPr>
            </w:pPr>
            <w:r>
              <w:rPr>
                <w:color w:val="242424"/>
                <w:sz w:val="20"/>
                <w:szCs w:val="20"/>
              </w:rPr>
              <w:t>270,00</w:t>
            </w:r>
          </w:p>
        </w:tc>
      </w:tr>
      <w:tr w:rsidR="008C6CAD" w14:paraId="7D487128"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D006CCB" w14:textId="77777777" w:rsidR="008C6CAD" w:rsidRDefault="008C6CAD">
            <w:pPr>
              <w:spacing w:after="150" w:line="238" w:lineRule="atLeast"/>
              <w:rPr>
                <w:rFonts w:ascii="Arial" w:hAnsi="Arial" w:cs="Arial"/>
                <w:color w:val="242424"/>
                <w:sz w:val="20"/>
                <w:szCs w:val="20"/>
              </w:rPr>
            </w:pPr>
            <w:r>
              <w:rPr>
                <w:color w:val="242424"/>
                <w:sz w:val="20"/>
                <w:szCs w:val="20"/>
              </w:rPr>
              <w:t>Основное мероприятие «Оформление права муниципальной собственности города Лермонтова на земельные участки и доли в праве общей собственности на земельные участки, отнесенные к муниципальной собственности города Лермонтова и рациональное их использование»</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45A8ACC" w14:textId="77777777" w:rsidR="008C6CAD" w:rsidRDefault="008C6CAD">
            <w:pPr>
              <w:spacing w:after="150" w:line="238" w:lineRule="atLeast"/>
              <w:jc w:val="center"/>
              <w:rPr>
                <w:rFonts w:ascii="Arial" w:hAnsi="Arial" w:cs="Arial"/>
                <w:color w:val="242424"/>
                <w:sz w:val="20"/>
                <w:szCs w:val="20"/>
              </w:rPr>
            </w:pPr>
            <w:r>
              <w:rPr>
                <w:color w:val="242424"/>
                <w:sz w:val="20"/>
                <w:szCs w:val="20"/>
              </w:rPr>
              <w:t>602</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08BB942" w14:textId="77777777" w:rsidR="008C6CAD" w:rsidRDefault="008C6CAD">
            <w:pPr>
              <w:spacing w:after="150" w:line="238" w:lineRule="atLeast"/>
              <w:jc w:val="center"/>
              <w:rPr>
                <w:rFonts w:ascii="Arial" w:hAnsi="Arial" w:cs="Arial"/>
                <w:color w:val="242424"/>
                <w:sz w:val="20"/>
                <w:szCs w:val="20"/>
              </w:rPr>
            </w:pPr>
            <w:r>
              <w:rPr>
                <w:color w:val="242424"/>
                <w:sz w:val="20"/>
                <w:szCs w:val="20"/>
              </w:rPr>
              <w:t>04</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B4EEA47" w14:textId="77777777" w:rsidR="008C6CAD" w:rsidRDefault="008C6CAD">
            <w:pPr>
              <w:spacing w:after="150" w:line="238" w:lineRule="atLeast"/>
              <w:jc w:val="center"/>
              <w:rPr>
                <w:rFonts w:ascii="Arial" w:hAnsi="Arial" w:cs="Arial"/>
                <w:color w:val="242424"/>
                <w:sz w:val="20"/>
                <w:szCs w:val="20"/>
              </w:rPr>
            </w:pPr>
            <w:r>
              <w:rPr>
                <w:color w:val="242424"/>
                <w:sz w:val="20"/>
                <w:szCs w:val="20"/>
              </w:rPr>
              <w:t>12</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D7E5C57" w14:textId="77777777" w:rsidR="008C6CAD" w:rsidRDefault="008C6CAD">
            <w:pPr>
              <w:spacing w:after="150" w:line="238" w:lineRule="atLeast"/>
              <w:jc w:val="center"/>
              <w:rPr>
                <w:rFonts w:ascii="Arial" w:hAnsi="Arial" w:cs="Arial"/>
                <w:color w:val="242424"/>
                <w:sz w:val="20"/>
                <w:szCs w:val="20"/>
              </w:rPr>
            </w:pPr>
            <w:r>
              <w:rPr>
                <w:color w:val="242424"/>
                <w:sz w:val="20"/>
                <w:szCs w:val="20"/>
              </w:rPr>
              <w:t>31 1 02 00000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3A95870"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2B28A92" w14:textId="77777777" w:rsidR="008C6CAD" w:rsidRDefault="008C6CAD">
            <w:pPr>
              <w:spacing w:after="150" w:line="238" w:lineRule="atLeast"/>
              <w:jc w:val="right"/>
              <w:rPr>
                <w:rFonts w:ascii="Arial" w:hAnsi="Arial" w:cs="Arial"/>
                <w:color w:val="242424"/>
                <w:sz w:val="20"/>
                <w:szCs w:val="20"/>
              </w:rPr>
            </w:pPr>
            <w:r>
              <w:rPr>
                <w:color w:val="242424"/>
                <w:sz w:val="20"/>
                <w:szCs w:val="20"/>
              </w:rPr>
              <w:t>270,00</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167ABA44" w14:textId="77777777" w:rsidR="008C6CAD" w:rsidRDefault="008C6CAD">
            <w:pPr>
              <w:spacing w:after="150" w:line="238" w:lineRule="atLeast"/>
              <w:jc w:val="right"/>
              <w:rPr>
                <w:rFonts w:ascii="Arial" w:hAnsi="Arial" w:cs="Arial"/>
                <w:color w:val="242424"/>
                <w:sz w:val="20"/>
                <w:szCs w:val="20"/>
              </w:rPr>
            </w:pPr>
            <w:r>
              <w:rPr>
                <w:color w:val="242424"/>
                <w:sz w:val="20"/>
                <w:szCs w:val="20"/>
              </w:rPr>
              <w:t>270,00</w:t>
            </w:r>
          </w:p>
        </w:tc>
      </w:tr>
      <w:tr w:rsidR="008C6CAD" w14:paraId="50F248F3"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F2A140D" w14:textId="77777777" w:rsidR="008C6CAD" w:rsidRDefault="008C6CAD">
            <w:pPr>
              <w:spacing w:line="238" w:lineRule="atLeast"/>
              <w:rPr>
                <w:rFonts w:ascii="Arial" w:hAnsi="Arial" w:cs="Arial"/>
                <w:color w:val="242424"/>
                <w:sz w:val="20"/>
                <w:szCs w:val="20"/>
              </w:rPr>
            </w:pPr>
            <w:r>
              <w:rPr>
                <w:color w:val="242424"/>
                <w:sz w:val="20"/>
                <w:szCs w:val="20"/>
              </w:rPr>
              <w:t>Кадастровые работы по формированию земельных</w:t>
            </w:r>
            <w:r>
              <w:rPr>
                <w:color w:val="242424"/>
                <w:sz w:val="20"/>
                <w:szCs w:val="20"/>
                <w:bdr w:val="none" w:sz="0" w:space="0" w:color="auto" w:frame="1"/>
              </w:rPr>
              <w:t>  </w:t>
            </w:r>
            <w:r>
              <w:rPr>
                <w:color w:val="242424"/>
                <w:sz w:val="20"/>
                <w:szCs w:val="20"/>
              </w:rPr>
              <w:t>участков</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C500EC3" w14:textId="77777777" w:rsidR="008C6CAD" w:rsidRDefault="008C6CAD">
            <w:pPr>
              <w:spacing w:after="150" w:line="238" w:lineRule="atLeast"/>
              <w:jc w:val="center"/>
              <w:rPr>
                <w:rFonts w:ascii="Arial" w:hAnsi="Arial" w:cs="Arial"/>
                <w:color w:val="242424"/>
                <w:sz w:val="20"/>
                <w:szCs w:val="20"/>
              </w:rPr>
            </w:pPr>
            <w:r>
              <w:rPr>
                <w:color w:val="242424"/>
                <w:sz w:val="20"/>
                <w:szCs w:val="20"/>
              </w:rPr>
              <w:t>602</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6533916" w14:textId="77777777" w:rsidR="008C6CAD" w:rsidRDefault="008C6CAD">
            <w:pPr>
              <w:spacing w:after="150" w:line="238" w:lineRule="atLeast"/>
              <w:jc w:val="center"/>
              <w:rPr>
                <w:rFonts w:ascii="Arial" w:hAnsi="Arial" w:cs="Arial"/>
                <w:color w:val="242424"/>
                <w:sz w:val="20"/>
                <w:szCs w:val="20"/>
              </w:rPr>
            </w:pPr>
            <w:r>
              <w:rPr>
                <w:color w:val="242424"/>
                <w:sz w:val="20"/>
                <w:szCs w:val="20"/>
              </w:rPr>
              <w:t>04</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1C1F0B6" w14:textId="77777777" w:rsidR="008C6CAD" w:rsidRDefault="008C6CAD">
            <w:pPr>
              <w:spacing w:after="150" w:line="238" w:lineRule="atLeast"/>
              <w:jc w:val="center"/>
              <w:rPr>
                <w:rFonts w:ascii="Arial" w:hAnsi="Arial" w:cs="Arial"/>
                <w:color w:val="242424"/>
                <w:sz w:val="20"/>
                <w:szCs w:val="20"/>
              </w:rPr>
            </w:pPr>
            <w:r>
              <w:rPr>
                <w:color w:val="242424"/>
                <w:sz w:val="20"/>
                <w:szCs w:val="20"/>
              </w:rPr>
              <w:t>12</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83C494A" w14:textId="77777777" w:rsidR="008C6CAD" w:rsidRDefault="008C6CAD">
            <w:pPr>
              <w:spacing w:after="150" w:line="238" w:lineRule="atLeast"/>
              <w:jc w:val="center"/>
              <w:rPr>
                <w:rFonts w:ascii="Arial" w:hAnsi="Arial" w:cs="Arial"/>
                <w:color w:val="242424"/>
                <w:sz w:val="20"/>
                <w:szCs w:val="20"/>
              </w:rPr>
            </w:pPr>
            <w:r>
              <w:rPr>
                <w:color w:val="242424"/>
                <w:sz w:val="20"/>
                <w:szCs w:val="20"/>
              </w:rPr>
              <w:t>31 1 02 21120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BD4672F"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E8764F7" w14:textId="77777777" w:rsidR="008C6CAD" w:rsidRDefault="008C6CAD">
            <w:pPr>
              <w:spacing w:after="150" w:line="238" w:lineRule="atLeast"/>
              <w:jc w:val="right"/>
              <w:rPr>
                <w:rFonts w:ascii="Arial" w:hAnsi="Arial" w:cs="Arial"/>
                <w:color w:val="242424"/>
                <w:sz w:val="20"/>
                <w:szCs w:val="20"/>
              </w:rPr>
            </w:pPr>
            <w:r>
              <w:rPr>
                <w:color w:val="242424"/>
                <w:sz w:val="20"/>
                <w:szCs w:val="20"/>
              </w:rPr>
              <w:t>270,00</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2B395157" w14:textId="77777777" w:rsidR="008C6CAD" w:rsidRDefault="008C6CAD">
            <w:pPr>
              <w:spacing w:after="150" w:line="238" w:lineRule="atLeast"/>
              <w:jc w:val="right"/>
              <w:rPr>
                <w:rFonts w:ascii="Arial" w:hAnsi="Arial" w:cs="Arial"/>
                <w:color w:val="242424"/>
                <w:sz w:val="20"/>
                <w:szCs w:val="20"/>
              </w:rPr>
            </w:pPr>
            <w:r>
              <w:rPr>
                <w:color w:val="242424"/>
                <w:sz w:val="20"/>
                <w:szCs w:val="20"/>
              </w:rPr>
              <w:t>270,00</w:t>
            </w:r>
          </w:p>
        </w:tc>
      </w:tr>
      <w:tr w:rsidR="008C6CAD" w14:paraId="023E2FAE"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9E58404" w14:textId="77777777" w:rsidR="008C6CAD" w:rsidRDefault="008C6CAD">
            <w:pPr>
              <w:spacing w:after="150" w:line="238" w:lineRule="atLeast"/>
              <w:rPr>
                <w:rFonts w:ascii="Arial" w:hAnsi="Arial" w:cs="Arial"/>
                <w:color w:val="242424"/>
                <w:sz w:val="20"/>
                <w:szCs w:val="20"/>
              </w:rPr>
            </w:pPr>
            <w:r>
              <w:rPr>
                <w:color w:val="242424"/>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5068350" w14:textId="77777777" w:rsidR="008C6CAD" w:rsidRDefault="008C6CAD">
            <w:pPr>
              <w:spacing w:after="150" w:line="238" w:lineRule="atLeast"/>
              <w:jc w:val="center"/>
              <w:rPr>
                <w:rFonts w:ascii="Arial" w:hAnsi="Arial" w:cs="Arial"/>
                <w:color w:val="242424"/>
                <w:sz w:val="20"/>
                <w:szCs w:val="20"/>
              </w:rPr>
            </w:pPr>
            <w:r>
              <w:rPr>
                <w:color w:val="242424"/>
                <w:sz w:val="20"/>
                <w:szCs w:val="20"/>
              </w:rPr>
              <w:t>602</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5E889A1" w14:textId="77777777" w:rsidR="008C6CAD" w:rsidRDefault="008C6CAD">
            <w:pPr>
              <w:spacing w:after="150" w:line="238" w:lineRule="atLeast"/>
              <w:jc w:val="center"/>
              <w:rPr>
                <w:rFonts w:ascii="Arial" w:hAnsi="Arial" w:cs="Arial"/>
                <w:color w:val="242424"/>
                <w:sz w:val="20"/>
                <w:szCs w:val="20"/>
              </w:rPr>
            </w:pPr>
            <w:r>
              <w:rPr>
                <w:color w:val="242424"/>
                <w:sz w:val="20"/>
                <w:szCs w:val="20"/>
              </w:rPr>
              <w:t>04</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4F498D1" w14:textId="77777777" w:rsidR="008C6CAD" w:rsidRDefault="008C6CAD">
            <w:pPr>
              <w:spacing w:after="150" w:line="238" w:lineRule="atLeast"/>
              <w:jc w:val="center"/>
              <w:rPr>
                <w:rFonts w:ascii="Arial" w:hAnsi="Arial" w:cs="Arial"/>
                <w:color w:val="242424"/>
                <w:sz w:val="20"/>
                <w:szCs w:val="20"/>
              </w:rPr>
            </w:pPr>
            <w:r>
              <w:rPr>
                <w:color w:val="242424"/>
                <w:sz w:val="20"/>
                <w:szCs w:val="20"/>
              </w:rPr>
              <w:t>12</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6974DAA" w14:textId="77777777" w:rsidR="008C6CAD" w:rsidRDefault="008C6CAD">
            <w:pPr>
              <w:spacing w:after="150" w:line="238" w:lineRule="atLeast"/>
              <w:jc w:val="center"/>
              <w:rPr>
                <w:rFonts w:ascii="Arial" w:hAnsi="Arial" w:cs="Arial"/>
                <w:color w:val="242424"/>
                <w:sz w:val="20"/>
                <w:szCs w:val="20"/>
              </w:rPr>
            </w:pPr>
            <w:r>
              <w:rPr>
                <w:color w:val="242424"/>
                <w:sz w:val="20"/>
                <w:szCs w:val="20"/>
              </w:rPr>
              <w:t>31 1 02 21120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58B2E06" w14:textId="77777777" w:rsidR="008C6CAD" w:rsidRDefault="008C6CAD">
            <w:pPr>
              <w:spacing w:after="150" w:line="238" w:lineRule="atLeast"/>
              <w:jc w:val="center"/>
              <w:rPr>
                <w:rFonts w:ascii="Arial" w:hAnsi="Arial" w:cs="Arial"/>
                <w:color w:val="242424"/>
                <w:sz w:val="20"/>
                <w:szCs w:val="20"/>
              </w:rPr>
            </w:pPr>
            <w:r>
              <w:rPr>
                <w:color w:val="242424"/>
                <w:sz w:val="20"/>
                <w:szCs w:val="20"/>
              </w:rPr>
              <w:t>240</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7719004" w14:textId="77777777" w:rsidR="008C6CAD" w:rsidRDefault="008C6CAD">
            <w:pPr>
              <w:spacing w:after="150" w:line="238" w:lineRule="atLeast"/>
              <w:jc w:val="right"/>
              <w:rPr>
                <w:rFonts w:ascii="Arial" w:hAnsi="Arial" w:cs="Arial"/>
                <w:color w:val="242424"/>
                <w:sz w:val="20"/>
                <w:szCs w:val="20"/>
              </w:rPr>
            </w:pPr>
            <w:r>
              <w:rPr>
                <w:color w:val="242424"/>
                <w:sz w:val="20"/>
                <w:szCs w:val="20"/>
              </w:rPr>
              <w:t>270,00</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5AAEE2C3" w14:textId="77777777" w:rsidR="008C6CAD" w:rsidRDefault="008C6CAD">
            <w:pPr>
              <w:spacing w:after="150" w:line="238" w:lineRule="atLeast"/>
              <w:jc w:val="right"/>
              <w:rPr>
                <w:rFonts w:ascii="Arial" w:hAnsi="Arial" w:cs="Arial"/>
                <w:color w:val="242424"/>
                <w:sz w:val="20"/>
                <w:szCs w:val="20"/>
              </w:rPr>
            </w:pPr>
            <w:r>
              <w:rPr>
                <w:color w:val="242424"/>
                <w:sz w:val="20"/>
                <w:szCs w:val="20"/>
              </w:rPr>
              <w:t>270,00</w:t>
            </w:r>
          </w:p>
        </w:tc>
      </w:tr>
      <w:tr w:rsidR="008C6CAD" w14:paraId="603CF258"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6B7DBB6" w14:textId="77777777" w:rsidR="008C6CAD" w:rsidRDefault="008C6CAD">
            <w:pPr>
              <w:spacing w:after="150" w:line="238" w:lineRule="atLeast"/>
              <w:rPr>
                <w:rFonts w:ascii="Arial" w:hAnsi="Arial" w:cs="Arial"/>
                <w:color w:val="242424"/>
                <w:sz w:val="20"/>
                <w:szCs w:val="20"/>
              </w:rPr>
            </w:pPr>
            <w:r>
              <w:rPr>
                <w:color w:val="242424"/>
                <w:sz w:val="20"/>
                <w:szCs w:val="20"/>
              </w:rPr>
              <w:t>Жилищно-коммунальное хозяйство</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674A31E" w14:textId="77777777" w:rsidR="008C6CAD" w:rsidRDefault="008C6CAD">
            <w:pPr>
              <w:spacing w:after="150" w:line="238" w:lineRule="atLeast"/>
              <w:jc w:val="center"/>
              <w:rPr>
                <w:rFonts w:ascii="Arial" w:hAnsi="Arial" w:cs="Arial"/>
                <w:color w:val="242424"/>
                <w:sz w:val="20"/>
                <w:szCs w:val="20"/>
              </w:rPr>
            </w:pPr>
            <w:r>
              <w:rPr>
                <w:color w:val="242424"/>
                <w:sz w:val="20"/>
                <w:szCs w:val="20"/>
              </w:rPr>
              <w:t>602</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3A2AA1C" w14:textId="77777777" w:rsidR="008C6CAD" w:rsidRDefault="008C6CAD">
            <w:pPr>
              <w:spacing w:after="150" w:line="238" w:lineRule="atLeast"/>
              <w:jc w:val="center"/>
              <w:rPr>
                <w:rFonts w:ascii="Arial" w:hAnsi="Arial" w:cs="Arial"/>
                <w:color w:val="242424"/>
                <w:sz w:val="20"/>
                <w:szCs w:val="20"/>
              </w:rPr>
            </w:pPr>
            <w:r>
              <w:rPr>
                <w:color w:val="242424"/>
                <w:sz w:val="20"/>
                <w:szCs w:val="20"/>
              </w:rPr>
              <w:t>05</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264E9E2"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46D6ABA" w14:textId="77777777" w:rsidR="008C6CAD" w:rsidRDefault="008C6CAD">
            <w:pPr>
              <w:spacing w:after="150" w:line="238" w:lineRule="atLeast"/>
              <w:jc w:val="center"/>
              <w:rPr>
                <w:rFonts w:ascii="Arial" w:hAnsi="Arial" w:cs="Arial"/>
                <w:color w:val="242424"/>
                <w:sz w:val="20"/>
                <w:szCs w:val="20"/>
              </w:rPr>
            </w:pPr>
            <w:r>
              <w:rPr>
                <w:color w:val="242424"/>
                <w:sz w:val="20"/>
                <w:szCs w:val="20"/>
              </w:rPr>
              <w:t> </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4A4436D"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CBB8EFB" w14:textId="77777777" w:rsidR="008C6CAD" w:rsidRDefault="008C6CAD">
            <w:pPr>
              <w:spacing w:after="150" w:line="238" w:lineRule="atLeast"/>
              <w:jc w:val="right"/>
              <w:rPr>
                <w:rFonts w:ascii="Arial" w:hAnsi="Arial" w:cs="Arial"/>
                <w:color w:val="242424"/>
                <w:sz w:val="20"/>
                <w:szCs w:val="20"/>
              </w:rPr>
            </w:pPr>
            <w:r>
              <w:rPr>
                <w:color w:val="242424"/>
                <w:sz w:val="20"/>
                <w:szCs w:val="20"/>
              </w:rPr>
              <w:t>997,03</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1268F99F" w14:textId="77777777" w:rsidR="008C6CAD" w:rsidRDefault="008C6CAD">
            <w:pPr>
              <w:spacing w:after="150" w:line="238" w:lineRule="atLeast"/>
              <w:jc w:val="right"/>
              <w:rPr>
                <w:rFonts w:ascii="Arial" w:hAnsi="Arial" w:cs="Arial"/>
                <w:color w:val="242424"/>
                <w:sz w:val="20"/>
                <w:szCs w:val="20"/>
              </w:rPr>
            </w:pPr>
            <w:r>
              <w:rPr>
                <w:color w:val="242424"/>
                <w:sz w:val="20"/>
                <w:szCs w:val="20"/>
              </w:rPr>
              <w:t>997,03</w:t>
            </w:r>
          </w:p>
        </w:tc>
      </w:tr>
      <w:tr w:rsidR="008C6CAD" w14:paraId="04541F14"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D2A12E8" w14:textId="77777777" w:rsidR="008C6CAD" w:rsidRDefault="008C6CAD">
            <w:pPr>
              <w:spacing w:after="150" w:line="238" w:lineRule="atLeast"/>
              <w:rPr>
                <w:rFonts w:ascii="Arial" w:hAnsi="Arial" w:cs="Arial"/>
                <w:color w:val="242424"/>
                <w:sz w:val="20"/>
                <w:szCs w:val="20"/>
              </w:rPr>
            </w:pPr>
            <w:r>
              <w:rPr>
                <w:color w:val="242424"/>
                <w:sz w:val="20"/>
                <w:szCs w:val="20"/>
              </w:rPr>
              <w:t>Жилищное хозяйство</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2240833" w14:textId="77777777" w:rsidR="008C6CAD" w:rsidRDefault="008C6CAD">
            <w:pPr>
              <w:spacing w:after="150" w:line="238" w:lineRule="atLeast"/>
              <w:jc w:val="center"/>
              <w:rPr>
                <w:rFonts w:ascii="Arial" w:hAnsi="Arial" w:cs="Arial"/>
                <w:color w:val="242424"/>
                <w:sz w:val="20"/>
                <w:szCs w:val="20"/>
              </w:rPr>
            </w:pPr>
            <w:r>
              <w:rPr>
                <w:color w:val="242424"/>
                <w:sz w:val="20"/>
                <w:szCs w:val="20"/>
              </w:rPr>
              <w:t>602</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B5B7606" w14:textId="77777777" w:rsidR="008C6CAD" w:rsidRDefault="008C6CAD">
            <w:pPr>
              <w:spacing w:after="150" w:line="238" w:lineRule="atLeast"/>
              <w:jc w:val="center"/>
              <w:rPr>
                <w:rFonts w:ascii="Arial" w:hAnsi="Arial" w:cs="Arial"/>
                <w:color w:val="242424"/>
                <w:sz w:val="20"/>
                <w:szCs w:val="20"/>
              </w:rPr>
            </w:pPr>
            <w:r>
              <w:rPr>
                <w:color w:val="242424"/>
                <w:sz w:val="20"/>
                <w:szCs w:val="20"/>
              </w:rPr>
              <w:t>05</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ECBBACB" w14:textId="77777777" w:rsidR="008C6CAD" w:rsidRDefault="008C6CAD">
            <w:pPr>
              <w:spacing w:after="150" w:line="238" w:lineRule="atLeast"/>
              <w:jc w:val="center"/>
              <w:rPr>
                <w:rFonts w:ascii="Arial" w:hAnsi="Arial" w:cs="Arial"/>
                <w:color w:val="242424"/>
                <w:sz w:val="20"/>
                <w:szCs w:val="20"/>
              </w:rPr>
            </w:pPr>
            <w:r>
              <w:rPr>
                <w:color w:val="242424"/>
                <w:sz w:val="20"/>
                <w:szCs w:val="20"/>
              </w:rPr>
              <w:t>01</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8C9C5E7" w14:textId="77777777" w:rsidR="008C6CAD" w:rsidRDefault="008C6CAD">
            <w:pPr>
              <w:spacing w:after="150" w:line="238" w:lineRule="atLeast"/>
              <w:jc w:val="center"/>
              <w:rPr>
                <w:rFonts w:ascii="Arial" w:hAnsi="Arial" w:cs="Arial"/>
                <w:color w:val="242424"/>
                <w:sz w:val="20"/>
                <w:szCs w:val="20"/>
              </w:rPr>
            </w:pPr>
            <w:r>
              <w:rPr>
                <w:color w:val="242424"/>
                <w:sz w:val="20"/>
                <w:szCs w:val="20"/>
              </w:rPr>
              <w:t> </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FBA05AF"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E78F174" w14:textId="77777777" w:rsidR="008C6CAD" w:rsidRDefault="008C6CAD">
            <w:pPr>
              <w:spacing w:after="150" w:line="238" w:lineRule="atLeast"/>
              <w:jc w:val="right"/>
              <w:rPr>
                <w:rFonts w:ascii="Arial" w:hAnsi="Arial" w:cs="Arial"/>
                <w:color w:val="242424"/>
                <w:sz w:val="20"/>
                <w:szCs w:val="20"/>
              </w:rPr>
            </w:pPr>
            <w:r>
              <w:rPr>
                <w:color w:val="242424"/>
                <w:sz w:val="20"/>
                <w:szCs w:val="20"/>
              </w:rPr>
              <w:t>214,03</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70D3B1AD" w14:textId="77777777" w:rsidR="008C6CAD" w:rsidRDefault="008C6CAD">
            <w:pPr>
              <w:spacing w:after="150" w:line="238" w:lineRule="atLeast"/>
              <w:jc w:val="right"/>
              <w:rPr>
                <w:rFonts w:ascii="Arial" w:hAnsi="Arial" w:cs="Arial"/>
                <w:color w:val="242424"/>
                <w:sz w:val="20"/>
                <w:szCs w:val="20"/>
              </w:rPr>
            </w:pPr>
            <w:r>
              <w:rPr>
                <w:color w:val="242424"/>
                <w:sz w:val="20"/>
                <w:szCs w:val="20"/>
              </w:rPr>
              <w:t>214,03</w:t>
            </w:r>
          </w:p>
        </w:tc>
      </w:tr>
      <w:tr w:rsidR="008C6CAD" w14:paraId="664ABFAC"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A390507" w14:textId="77777777" w:rsidR="008C6CAD" w:rsidRDefault="008C6CAD">
            <w:pPr>
              <w:spacing w:after="150" w:line="238" w:lineRule="atLeast"/>
              <w:rPr>
                <w:rFonts w:ascii="Arial" w:hAnsi="Arial" w:cs="Arial"/>
                <w:color w:val="242424"/>
                <w:sz w:val="20"/>
                <w:szCs w:val="20"/>
              </w:rPr>
            </w:pPr>
            <w:r>
              <w:rPr>
                <w:color w:val="242424"/>
                <w:sz w:val="20"/>
                <w:szCs w:val="20"/>
              </w:rPr>
              <w:lastRenderedPageBreak/>
              <w:t>Муниципальная программа «Создание условий для эффективного использования муниципального имущества города Лермонтова»</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882B150" w14:textId="77777777" w:rsidR="008C6CAD" w:rsidRDefault="008C6CAD">
            <w:pPr>
              <w:spacing w:after="150" w:line="238" w:lineRule="atLeast"/>
              <w:jc w:val="center"/>
              <w:rPr>
                <w:rFonts w:ascii="Arial" w:hAnsi="Arial" w:cs="Arial"/>
                <w:color w:val="242424"/>
                <w:sz w:val="20"/>
                <w:szCs w:val="20"/>
              </w:rPr>
            </w:pPr>
            <w:r>
              <w:rPr>
                <w:color w:val="242424"/>
                <w:sz w:val="20"/>
                <w:szCs w:val="20"/>
              </w:rPr>
              <w:t>602</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8D926BF" w14:textId="77777777" w:rsidR="008C6CAD" w:rsidRDefault="008C6CAD">
            <w:pPr>
              <w:spacing w:after="150" w:line="238" w:lineRule="atLeast"/>
              <w:jc w:val="center"/>
              <w:rPr>
                <w:rFonts w:ascii="Arial" w:hAnsi="Arial" w:cs="Arial"/>
                <w:color w:val="242424"/>
                <w:sz w:val="20"/>
                <w:szCs w:val="20"/>
              </w:rPr>
            </w:pPr>
            <w:r>
              <w:rPr>
                <w:color w:val="242424"/>
                <w:sz w:val="20"/>
                <w:szCs w:val="20"/>
              </w:rPr>
              <w:t>05</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DB061AD" w14:textId="77777777" w:rsidR="008C6CAD" w:rsidRDefault="008C6CAD">
            <w:pPr>
              <w:spacing w:after="150" w:line="238" w:lineRule="atLeast"/>
              <w:jc w:val="center"/>
              <w:rPr>
                <w:rFonts w:ascii="Arial" w:hAnsi="Arial" w:cs="Arial"/>
                <w:color w:val="242424"/>
                <w:sz w:val="20"/>
                <w:szCs w:val="20"/>
              </w:rPr>
            </w:pPr>
            <w:r>
              <w:rPr>
                <w:color w:val="242424"/>
                <w:sz w:val="20"/>
                <w:szCs w:val="20"/>
              </w:rPr>
              <w:t>01</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2A00017" w14:textId="77777777" w:rsidR="008C6CAD" w:rsidRDefault="008C6CAD">
            <w:pPr>
              <w:spacing w:after="150" w:line="238" w:lineRule="atLeast"/>
              <w:jc w:val="center"/>
              <w:rPr>
                <w:rFonts w:ascii="Arial" w:hAnsi="Arial" w:cs="Arial"/>
                <w:color w:val="242424"/>
                <w:sz w:val="20"/>
                <w:szCs w:val="20"/>
              </w:rPr>
            </w:pPr>
            <w:r>
              <w:rPr>
                <w:color w:val="242424"/>
                <w:sz w:val="20"/>
                <w:szCs w:val="20"/>
              </w:rPr>
              <w:t>31 0 00 00000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F304ED1"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B4C874F" w14:textId="77777777" w:rsidR="008C6CAD" w:rsidRDefault="008C6CAD">
            <w:pPr>
              <w:spacing w:after="150" w:line="238" w:lineRule="atLeast"/>
              <w:jc w:val="right"/>
              <w:rPr>
                <w:rFonts w:ascii="Arial" w:hAnsi="Arial" w:cs="Arial"/>
                <w:color w:val="242424"/>
                <w:sz w:val="20"/>
                <w:szCs w:val="20"/>
              </w:rPr>
            </w:pPr>
            <w:r>
              <w:rPr>
                <w:color w:val="242424"/>
                <w:sz w:val="20"/>
                <w:szCs w:val="20"/>
              </w:rPr>
              <w:t>214,03</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01EFC44F" w14:textId="77777777" w:rsidR="008C6CAD" w:rsidRDefault="008C6CAD">
            <w:pPr>
              <w:spacing w:after="150" w:line="238" w:lineRule="atLeast"/>
              <w:jc w:val="right"/>
              <w:rPr>
                <w:rFonts w:ascii="Arial" w:hAnsi="Arial" w:cs="Arial"/>
                <w:color w:val="242424"/>
                <w:sz w:val="20"/>
                <w:szCs w:val="20"/>
              </w:rPr>
            </w:pPr>
            <w:r>
              <w:rPr>
                <w:color w:val="242424"/>
                <w:sz w:val="20"/>
                <w:szCs w:val="20"/>
              </w:rPr>
              <w:t>214,03</w:t>
            </w:r>
          </w:p>
        </w:tc>
      </w:tr>
      <w:tr w:rsidR="008C6CAD" w14:paraId="252F418D"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CA8136F" w14:textId="77777777" w:rsidR="008C6CAD" w:rsidRDefault="008C6CAD">
            <w:pPr>
              <w:spacing w:after="150" w:line="238" w:lineRule="atLeast"/>
              <w:rPr>
                <w:rFonts w:ascii="Arial" w:hAnsi="Arial" w:cs="Arial"/>
                <w:color w:val="242424"/>
                <w:sz w:val="20"/>
                <w:szCs w:val="20"/>
              </w:rPr>
            </w:pPr>
            <w:r>
              <w:rPr>
                <w:color w:val="242424"/>
                <w:sz w:val="20"/>
                <w:szCs w:val="20"/>
              </w:rPr>
              <w:t>Подпрограмма «Обеспечение эффективности использования имущества муниципальной собственности»</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6FE7406" w14:textId="77777777" w:rsidR="008C6CAD" w:rsidRDefault="008C6CAD">
            <w:pPr>
              <w:spacing w:after="150" w:line="238" w:lineRule="atLeast"/>
              <w:jc w:val="center"/>
              <w:rPr>
                <w:rFonts w:ascii="Arial" w:hAnsi="Arial" w:cs="Arial"/>
                <w:color w:val="242424"/>
                <w:sz w:val="20"/>
                <w:szCs w:val="20"/>
              </w:rPr>
            </w:pPr>
            <w:r>
              <w:rPr>
                <w:color w:val="242424"/>
                <w:sz w:val="20"/>
                <w:szCs w:val="20"/>
              </w:rPr>
              <w:t>602</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AB5D6D4" w14:textId="77777777" w:rsidR="008C6CAD" w:rsidRDefault="008C6CAD">
            <w:pPr>
              <w:spacing w:after="150" w:line="238" w:lineRule="atLeast"/>
              <w:jc w:val="center"/>
              <w:rPr>
                <w:rFonts w:ascii="Arial" w:hAnsi="Arial" w:cs="Arial"/>
                <w:color w:val="242424"/>
                <w:sz w:val="20"/>
                <w:szCs w:val="20"/>
              </w:rPr>
            </w:pPr>
            <w:r>
              <w:rPr>
                <w:color w:val="242424"/>
                <w:sz w:val="20"/>
                <w:szCs w:val="20"/>
              </w:rPr>
              <w:t>05</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CFF7C41" w14:textId="77777777" w:rsidR="008C6CAD" w:rsidRDefault="008C6CAD">
            <w:pPr>
              <w:spacing w:after="150" w:line="238" w:lineRule="atLeast"/>
              <w:jc w:val="center"/>
              <w:rPr>
                <w:rFonts w:ascii="Arial" w:hAnsi="Arial" w:cs="Arial"/>
                <w:color w:val="242424"/>
                <w:sz w:val="20"/>
                <w:szCs w:val="20"/>
              </w:rPr>
            </w:pPr>
            <w:r>
              <w:rPr>
                <w:color w:val="242424"/>
                <w:sz w:val="20"/>
                <w:szCs w:val="20"/>
              </w:rPr>
              <w:t>01</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04E790B" w14:textId="77777777" w:rsidR="008C6CAD" w:rsidRDefault="008C6CAD">
            <w:pPr>
              <w:spacing w:after="150" w:line="238" w:lineRule="atLeast"/>
              <w:jc w:val="center"/>
              <w:rPr>
                <w:rFonts w:ascii="Arial" w:hAnsi="Arial" w:cs="Arial"/>
                <w:color w:val="242424"/>
                <w:sz w:val="20"/>
                <w:szCs w:val="20"/>
              </w:rPr>
            </w:pPr>
            <w:r>
              <w:rPr>
                <w:color w:val="242424"/>
                <w:sz w:val="20"/>
                <w:szCs w:val="20"/>
              </w:rPr>
              <w:t>31 1 00 00000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D867403"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A1D68D6" w14:textId="77777777" w:rsidR="008C6CAD" w:rsidRDefault="008C6CAD">
            <w:pPr>
              <w:spacing w:after="150" w:line="238" w:lineRule="atLeast"/>
              <w:jc w:val="right"/>
              <w:rPr>
                <w:rFonts w:ascii="Arial" w:hAnsi="Arial" w:cs="Arial"/>
                <w:color w:val="242424"/>
                <w:sz w:val="20"/>
                <w:szCs w:val="20"/>
              </w:rPr>
            </w:pPr>
            <w:r>
              <w:rPr>
                <w:color w:val="242424"/>
                <w:sz w:val="20"/>
                <w:szCs w:val="20"/>
              </w:rPr>
              <w:t>214,03</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654BBA19" w14:textId="77777777" w:rsidR="008C6CAD" w:rsidRDefault="008C6CAD">
            <w:pPr>
              <w:spacing w:after="150" w:line="238" w:lineRule="atLeast"/>
              <w:jc w:val="right"/>
              <w:rPr>
                <w:rFonts w:ascii="Arial" w:hAnsi="Arial" w:cs="Arial"/>
                <w:color w:val="242424"/>
                <w:sz w:val="20"/>
                <w:szCs w:val="20"/>
              </w:rPr>
            </w:pPr>
            <w:r>
              <w:rPr>
                <w:color w:val="242424"/>
                <w:sz w:val="20"/>
                <w:szCs w:val="20"/>
              </w:rPr>
              <w:t>214,03</w:t>
            </w:r>
          </w:p>
        </w:tc>
      </w:tr>
      <w:tr w:rsidR="008C6CAD" w14:paraId="28580B60"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0F28A5A" w14:textId="77777777" w:rsidR="008C6CAD" w:rsidRDefault="008C6CAD">
            <w:pPr>
              <w:spacing w:line="238" w:lineRule="atLeast"/>
              <w:rPr>
                <w:rFonts w:ascii="Arial" w:hAnsi="Arial" w:cs="Arial"/>
                <w:color w:val="242424"/>
                <w:sz w:val="20"/>
                <w:szCs w:val="20"/>
              </w:rPr>
            </w:pPr>
            <w:r>
              <w:rPr>
                <w:color w:val="242424"/>
                <w:sz w:val="20"/>
                <w:szCs w:val="20"/>
              </w:rPr>
              <w:t>Основное мероприятие « Организационное и финансовое обеспечение</w:t>
            </w:r>
            <w:r>
              <w:rPr>
                <w:color w:val="242424"/>
                <w:sz w:val="20"/>
                <w:szCs w:val="20"/>
                <w:bdr w:val="none" w:sz="0" w:space="0" w:color="auto" w:frame="1"/>
              </w:rPr>
              <w:t>  </w:t>
            </w:r>
            <w:r>
              <w:rPr>
                <w:color w:val="242424"/>
                <w:sz w:val="20"/>
                <w:szCs w:val="20"/>
              </w:rPr>
              <w:t>капитального ремонта общего имущества в многоквартирных домах, расположенных на территории города Лермонтова»</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3B26727" w14:textId="77777777" w:rsidR="008C6CAD" w:rsidRDefault="008C6CAD">
            <w:pPr>
              <w:spacing w:after="150" w:line="238" w:lineRule="atLeast"/>
              <w:jc w:val="center"/>
              <w:rPr>
                <w:rFonts w:ascii="Arial" w:hAnsi="Arial" w:cs="Arial"/>
                <w:color w:val="242424"/>
                <w:sz w:val="20"/>
                <w:szCs w:val="20"/>
              </w:rPr>
            </w:pPr>
            <w:r>
              <w:rPr>
                <w:color w:val="242424"/>
                <w:sz w:val="20"/>
                <w:szCs w:val="20"/>
              </w:rPr>
              <w:t>602</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E2C0F72" w14:textId="77777777" w:rsidR="008C6CAD" w:rsidRDefault="008C6CAD">
            <w:pPr>
              <w:spacing w:after="150" w:line="238" w:lineRule="atLeast"/>
              <w:jc w:val="center"/>
              <w:rPr>
                <w:rFonts w:ascii="Arial" w:hAnsi="Arial" w:cs="Arial"/>
                <w:color w:val="242424"/>
                <w:sz w:val="20"/>
                <w:szCs w:val="20"/>
              </w:rPr>
            </w:pPr>
            <w:r>
              <w:rPr>
                <w:color w:val="242424"/>
                <w:sz w:val="20"/>
                <w:szCs w:val="20"/>
              </w:rPr>
              <w:t>05</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B595ECF" w14:textId="77777777" w:rsidR="008C6CAD" w:rsidRDefault="008C6CAD">
            <w:pPr>
              <w:spacing w:after="150" w:line="238" w:lineRule="atLeast"/>
              <w:jc w:val="center"/>
              <w:rPr>
                <w:rFonts w:ascii="Arial" w:hAnsi="Arial" w:cs="Arial"/>
                <w:color w:val="242424"/>
                <w:sz w:val="20"/>
                <w:szCs w:val="20"/>
              </w:rPr>
            </w:pPr>
            <w:r>
              <w:rPr>
                <w:color w:val="242424"/>
                <w:sz w:val="20"/>
                <w:szCs w:val="20"/>
              </w:rPr>
              <w:t>01</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E96EF3B" w14:textId="77777777" w:rsidR="008C6CAD" w:rsidRDefault="008C6CAD">
            <w:pPr>
              <w:spacing w:after="150" w:line="238" w:lineRule="atLeast"/>
              <w:jc w:val="center"/>
              <w:rPr>
                <w:rFonts w:ascii="Arial" w:hAnsi="Arial" w:cs="Arial"/>
                <w:color w:val="242424"/>
                <w:sz w:val="20"/>
                <w:szCs w:val="20"/>
              </w:rPr>
            </w:pPr>
            <w:r>
              <w:rPr>
                <w:color w:val="242424"/>
                <w:sz w:val="20"/>
                <w:szCs w:val="20"/>
              </w:rPr>
              <w:t>31 1 04 00000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F64A7F1"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38B859E" w14:textId="77777777" w:rsidR="008C6CAD" w:rsidRDefault="008C6CAD">
            <w:pPr>
              <w:spacing w:after="150" w:line="238" w:lineRule="atLeast"/>
              <w:jc w:val="right"/>
              <w:rPr>
                <w:rFonts w:ascii="Arial" w:hAnsi="Arial" w:cs="Arial"/>
                <w:color w:val="242424"/>
                <w:sz w:val="20"/>
                <w:szCs w:val="20"/>
              </w:rPr>
            </w:pPr>
            <w:r>
              <w:rPr>
                <w:color w:val="242424"/>
                <w:sz w:val="20"/>
                <w:szCs w:val="20"/>
              </w:rPr>
              <w:t>214,03</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5A91D9A9" w14:textId="77777777" w:rsidR="008C6CAD" w:rsidRDefault="008C6CAD">
            <w:pPr>
              <w:spacing w:after="150" w:line="238" w:lineRule="atLeast"/>
              <w:jc w:val="right"/>
              <w:rPr>
                <w:rFonts w:ascii="Arial" w:hAnsi="Arial" w:cs="Arial"/>
                <w:color w:val="242424"/>
                <w:sz w:val="20"/>
                <w:szCs w:val="20"/>
              </w:rPr>
            </w:pPr>
            <w:r>
              <w:rPr>
                <w:color w:val="242424"/>
                <w:sz w:val="20"/>
                <w:szCs w:val="20"/>
              </w:rPr>
              <w:t>214,03</w:t>
            </w:r>
          </w:p>
        </w:tc>
      </w:tr>
      <w:tr w:rsidR="008C6CAD" w14:paraId="5ABE7DF9"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4B939B1" w14:textId="77777777" w:rsidR="008C6CAD" w:rsidRDefault="008C6CAD">
            <w:pPr>
              <w:spacing w:after="150" w:line="238" w:lineRule="atLeast"/>
              <w:rPr>
                <w:rFonts w:ascii="Arial" w:hAnsi="Arial" w:cs="Arial"/>
                <w:color w:val="242424"/>
                <w:sz w:val="20"/>
                <w:szCs w:val="20"/>
              </w:rPr>
            </w:pPr>
            <w:r>
              <w:rPr>
                <w:color w:val="242424"/>
                <w:sz w:val="20"/>
                <w:szCs w:val="20"/>
              </w:rPr>
              <w:t>Уплата взносов на капитальный ремонт общего имущества в многоквартирных домах в части муниципальной доли собственности</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0E710A4" w14:textId="77777777" w:rsidR="008C6CAD" w:rsidRDefault="008C6CAD">
            <w:pPr>
              <w:spacing w:after="150" w:line="238" w:lineRule="atLeast"/>
              <w:jc w:val="center"/>
              <w:rPr>
                <w:rFonts w:ascii="Arial" w:hAnsi="Arial" w:cs="Arial"/>
                <w:color w:val="242424"/>
                <w:sz w:val="20"/>
                <w:szCs w:val="20"/>
              </w:rPr>
            </w:pPr>
            <w:r>
              <w:rPr>
                <w:color w:val="242424"/>
                <w:sz w:val="20"/>
                <w:szCs w:val="20"/>
              </w:rPr>
              <w:t>602</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B765F83" w14:textId="77777777" w:rsidR="008C6CAD" w:rsidRDefault="008C6CAD">
            <w:pPr>
              <w:spacing w:after="150" w:line="238" w:lineRule="atLeast"/>
              <w:jc w:val="center"/>
              <w:rPr>
                <w:rFonts w:ascii="Arial" w:hAnsi="Arial" w:cs="Arial"/>
                <w:color w:val="242424"/>
                <w:sz w:val="20"/>
                <w:szCs w:val="20"/>
              </w:rPr>
            </w:pPr>
            <w:r>
              <w:rPr>
                <w:color w:val="242424"/>
                <w:sz w:val="20"/>
                <w:szCs w:val="20"/>
              </w:rPr>
              <w:t>05</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73AE8B4" w14:textId="77777777" w:rsidR="008C6CAD" w:rsidRDefault="008C6CAD">
            <w:pPr>
              <w:spacing w:after="150" w:line="238" w:lineRule="atLeast"/>
              <w:jc w:val="center"/>
              <w:rPr>
                <w:rFonts w:ascii="Arial" w:hAnsi="Arial" w:cs="Arial"/>
                <w:color w:val="242424"/>
                <w:sz w:val="20"/>
                <w:szCs w:val="20"/>
              </w:rPr>
            </w:pPr>
            <w:r>
              <w:rPr>
                <w:color w:val="242424"/>
                <w:sz w:val="20"/>
                <w:szCs w:val="20"/>
              </w:rPr>
              <w:t>01</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9FDF924" w14:textId="77777777" w:rsidR="008C6CAD" w:rsidRDefault="008C6CAD">
            <w:pPr>
              <w:spacing w:after="150" w:line="238" w:lineRule="atLeast"/>
              <w:jc w:val="center"/>
              <w:rPr>
                <w:rFonts w:ascii="Arial" w:hAnsi="Arial" w:cs="Arial"/>
                <w:color w:val="242424"/>
                <w:sz w:val="20"/>
                <w:szCs w:val="20"/>
              </w:rPr>
            </w:pPr>
            <w:r>
              <w:rPr>
                <w:color w:val="242424"/>
                <w:sz w:val="20"/>
                <w:szCs w:val="20"/>
              </w:rPr>
              <w:t>31 1 04 21160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F4B92F3"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15148F2" w14:textId="77777777" w:rsidR="008C6CAD" w:rsidRDefault="008C6CAD">
            <w:pPr>
              <w:spacing w:after="150" w:line="238" w:lineRule="atLeast"/>
              <w:jc w:val="right"/>
              <w:rPr>
                <w:rFonts w:ascii="Arial" w:hAnsi="Arial" w:cs="Arial"/>
                <w:color w:val="242424"/>
                <w:sz w:val="20"/>
                <w:szCs w:val="20"/>
              </w:rPr>
            </w:pPr>
            <w:r>
              <w:rPr>
                <w:color w:val="242424"/>
                <w:sz w:val="20"/>
                <w:szCs w:val="20"/>
              </w:rPr>
              <w:t>214,03</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36684F7F" w14:textId="77777777" w:rsidR="008C6CAD" w:rsidRDefault="008C6CAD">
            <w:pPr>
              <w:spacing w:after="150" w:line="238" w:lineRule="atLeast"/>
              <w:jc w:val="right"/>
              <w:rPr>
                <w:rFonts w:ascii="Arial" w:hAnsi="Arial" w:cs="Arial"/>
                <w:color w:val="242424"/>
                <w:sz w:val="20"/>
                <w:szCs w:val="20"/>
              </w:rPr>
            </w:pPr>
            <w:r>
              <w:rPr>
                <w:color w:val="242424"/>
                <w:sz w:val="20"/>
                <w:szCs w:val="20"/>
              </w:rPr>
              <w:t>214,03</w:t>
            </w:r>
          </w:p>
        </w:tc>
      </w:tr>
      <w:tr w:rsidR="008C6CAD" w14:paraId="74959CFF"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8F39432" w14:textId="77777777" w:rsidR="008C6CAD" w:rsidRDefault="008C6CAD">
            <w:pPr>
              <w:spacing w:after="150" w:line="238" w:lineRule="atLeast"/>
              <w:rPr>
                <w:rFonts w:ascii="Arial" w:hAnsi="Arial" w:cs="Arial"/>
                <w:color w:val="242424"/>
                <w:sz w:val="20"/>
                <w:szCs w:val="20"/>
              </w:rPr>
            </w:pPr>
            <w:r>
              <w:rPr>
                <w:color w:val="242424"/>
                <w:sz w:val="20"/>
                <w:szCs w:val="20"/>
              </w:rPr>
              <w:t>Уплата налогов, сборов и иных платежей</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3891ABB" w14:textId="77777777" w:rsidR="008C6CAD" w:rsidRDefault="008C6CAD">
            <w:pPr>
              <w:spacing w:after="150" w:line="238" w:lineRule="atLeast"/>
              <w:jc w:val="center"/>
              <w:rPr>
                <w:rFonts w:ascii="Arial" w:hAnsi="Arial" w:cs="Arial"/>
                <w:color w:val="242424"/>
                <w:sz w:val="20"/>
                <w:szCs w:val="20"/>
              </w:rPr>
            </w:pPr>
            <w:r>
              <w:rPr>
                <w:color w:val="242424"/>
                <w:sz w:val="20"/>
                <w:szCs w:val="20"/>
              </w:rPr>
              <w:t>602</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DD3463D" w14:textId="77777777" w:rsidR="008C6CAD" w:rsidRDefault="008C6CAD">
            <w:pPr>
              <w:spacing w:after="150" w:line="238" w:lineRule="atLeast"/>
              <w:jc w:val="center"/>
              <w:rPr>
                <w:rFonts w:ascii="Arial" w:hAnsi="Arial" w:cs="Arial"/>
                <w:color w:val="242424"/>
                <w:sz w:val="20"/>
                <w:szCs w:val="20"/>
              </w:rPr>
            </w:pPr>
            <w:r>
              <w:rPr>
                <w:color w:val="242424"/>
                <w:sz w:val="20"/>
                <w:szCs w:val="20"/>
              </w:rPr>
              <w:t>05</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D3A3E84" w14:textId="77777777" w:rsidR="008C6CAD" w:rsidRDefault="008C6CAD">
            <w:pPr>
              <w:spacing w:after="150" w:line="238" w:lineRule="atLeast"/>
              <w:jc w:val="center"/>
              <w:rPr>
                <w:rFonts w:ascii="Arial" w:hAnsi="Arial" w:cs="Arial"/>
                <w:color w:val="242424"/>
                <w:sz w:val="20"/>
                <w:szCs w:val="20"/>
              </w:rPr>
            </w:pPr>
            <w:r>
              <w:rPr>
                <w:color w:val="242424"/>
                <w:sz w:val="20"/>
                <w:szCs w:val="20"/>
              </w:rPr>
              <w:t>01</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E7D3C2C" w14:textId="77777777" w:rsidR="008C6CAD" w:rsidRDefault="008C6CAD">
            <w:pPr>
              <w:spacing w:after="150" w:line="238" w:lineRule="atLeast"/>
              <w:jc w:val="center"/>
              <w:rPr>
                <w:rFonts w:ascii="Arial" w:hAnsi="Arial" w:cs="Arial"/>
                <w:color w:val="242424"/>
                <w:sz w:val="20"/>
                <w:szCs w:val="20"/>
              </w:rPr>
            </w:pPr>
            <w:r>
              <w:rPr>
                <w:color w:val="242424"/>
                <w:sz w:val="20"/>
                <w:szCs w:val="20"/>
              </w:rPr>
              <w:t>31 1 04 21160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57A4550" w14:textId="77777777" w:rsidR="008C6CAD" w:rsidRDefault="008C6CAD">
            <w:pPr>
              <w:spacing w:after="150" w:line="238" w:lineRule="atLeast"/>
              <w:jc w:val="center"/>
              <w:rPr>
                <w:rFonts w:ascii="Arial" w:hAnsi="Arial" w:cs="Arial"/>
                <w:color w:val="242424"/>
                <w:sz w:val="20"/>
                <w:szCs w:val="20"/>
              </w:rPr>
            </w:pPr>
            <w:r>
              <w:rPr>
                <w:color w:val="242424"/>
                <w:sz w:val="20"/>
                <w:szCs w:val="20"/>
              </w:rPr>
              <w:t>850</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EC20C65" w14:textId="77777777" w:rsidR="008C6CAD" w:rsidRDefault="008C6CAD">
            <w:pPr>
              <w:spacing w:after="150" w:line="238" w:lineRule="atLeast"/>
              <w:jc w:val="right"/>
              <w:rPr>
                <w:rFonts w:ascii="Arial" w:hAnsi="Arial" w:cs="Arial"/>
                <w:color w:val="242424"/>
                <w:sz w:val="20"/>
                <w:szCs w:val="20"/>
              </w:rPr>
            </w:pPr>
            <w:r>
              <w:rPr>
                <w:color w:val="242424"/>
                <w:sz w:val="20"/>
                <w:szCs w:val="20"/>
              </w:rPr>
              <w:t>214,03</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15623B9C" w14:textId="77777777" w:rsidR="008C6CAD" w:rsidRDefault="008C6CAD">
            <w:pPr>
              <w:spacing w:after="150" w:line="238" w:lineRule="atLeast"/>
              <w:jc w:val="right"/>
              <w:rPr>
                <w:rFonts w:ascii="Arial" w:hAnsi="Arial" w:cs="Arial"/>
                <w:color w:val="242424"/>
                <w:sz w:val="20"/>
                <w:szCs w:val="20"/>
              </w:rPr>
            </w:pPr>
            <w:r>
              <w:rPr>
                <w:color w:val="242424"/>
                <w:sz w:val="20"/>
                <w:szCs w:val="20"/>
              </w:rPr>
              <w:t>214,03</w:t>
            </w:r>
          </w:p>
        </w:tc>
      </w:tr>
      <w:tr w:rsidR="008C6CAD" w14:paraId="73791ADF"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AB4CDDC" w14:textId="77777777" w:rsidR="008C6CAD" w:rsidRDefault="008C6CAD">
            <w:pPr>
              <w:spacing w:after="150" w:line="238" w:lineRule="atLeast"/>
              <w:rPr>
                <w:rFonts w:ascii="Arial" w:hAnsi="Arial" w:cs="Arial"/>
                <w:color w:val="242424"/>
                <w:sz w:val="20"/>
                <w:szCs w:val="20"/>
              </w:rPr>
            </w:pPr>
            <w:r>
              <w:rPr>
                <w:color w:val="242424"/>
                <w:sz w:val="20"/>
                <w:szCs w:val="20"/>
              </w:rPr>
              <w:t>Благоустройство</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54A4810" w14:textId="77777777" w:rsidR="008C6CAD" w:rsidRDefault="008C6CAD">
            <w:pPr>
              <w:spacing w:after="150" w:line="238" w:lineRule="atLeast"/>
              <w:jc w:val="center"/>
              <w:rPr>
                <w:rFonts w:ascii="Arial" w:hAnsi="Arial" w:cs="Arial"/>
                <w:color w:val="242424"/>
                <w:sz w:val="20"/>
                <w:szCs w:val="20"/>
              </w:rPr>
            </w:pPr>
            <w:r>
              <w:rPr>
                <w:color w:val="242424"/>
                <w:sz w:val="20"/>
                <w:szCs w:val="20"/>
              </w:rPr>
              <w:t>602</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DBB712B" w14:textId="77777777" w:rsidR="008C6CAD" w:rsidRDefault="008C6CAD">
            <w:pPr>
              <w:spacing w:after="150" w:line="238" w:lineRule="atLeast"/>
              <w:jc w:val="center"/>
              <w:rPr>
                <w:rFonts w:ascii="Arial" w:hAnsi="Arial" w:cs="Arial"/>
                <w:color w:val="242424"/>
                <w:sz w:val="20"/>
                <w:szCs w:val="20"/>
              </w:rPr>
            </w:pPr>
            <w:r>
              <w:rPr>
                <w:color w:val="242424"/>
                <w:sz w:val="20"/>
                <w:szCs w:val="20"/>
              </w:rPr>
              <w:t>05</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AF15310" w14:textId="77777777" w:rsidR="008C6CAD" w:rsidRDefault="008C6CAD">
            <w:pPr>
              <w:spacing w:after="150" w:line="238" w:lineRule="atLeast"/>
              <w:jc w:val="center"/>
              <w:rPr>
                <w:rFonts w:ascii="Arial" w:hAnsi="Arial" w:cs="Arial"/>
                <w:color w:val="242424"/>
                <w:sz w:val="20"/>
                <w:szCs w:val="20"/>
              </w:rPr>
            </w:pPr>
            <w:r>
              <w:rPr>
                <w:color w:val="242424"/>
                <w:sz w:val="20"/>
                <w:szCs w:val="20"/>
              </w:rPr>
              <w:t>03</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70C81D9" w14:textId="77777777" w:rsidR="008C6CAD" w:rsidRDefault="008C6CAD">
            <w:pPr>
              <w:spacing w:after="150" w:line="238" w:lineRule="atLeast"/>
              <w:jc w:val="center"/>
              <w:rPr>
                <w:rFonts w:ascii="Arial" w:hAnsi="Arial" w:cs="Arial"/>
                <w:color w:val="242424"/>
                <w:sz w:val="20"/>
                <w:szCs w:val="20"/>
              </w:rPr>
            </w:pPr>
            <w:r>
              <w:rPr>
                <w:color w:val="242424"/>
                <w:sz w:val="20"/>
                <w:szCs w:val="20"/>
              </w:rPr>
              <w:t> </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5DE5765"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DCB9762" w14:textId="77777777" w:rsidR="008C6CAD" w:rsidRDefault="008C6CAD">
            <w:pPr>
              <w:spacing w:after="150" w:line="238" w:lineRule="atLeast"/>
              <w:jc w:val="right"/>
              <w:rPr>
                <w:rFonts w:ascii="Arial" w:hAnsi="Arial" w:cs="Arial"/>
                <w:color w:val="242424"/>
                <w:sz w:val="20"/>
                <w:szCs w:val="20"/>
              </w:rPr>
            </w:pPr>
            <w:r>
              <w:rPr>
                <w:color w:val="242424"/>
                <w:sz w:val="20"/>
                <w:szCs w:val="20"/>
              </w:rPr>
              <w:t>783,00</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767B4E55" w14:textId="77777777" w:rsidR="008C6CAD" w:rsidRDefault="008C6CAD">
            <w:pPr>
              <w:spacing w:after="150" w:line="238" w:lineRule="atLeast"/>
              <w:jc w:val="right"/>
              <w:rPr>
                <w:rFonts w:ascii="Arial" w:hAnsi="Arial" w:cs="Arial"/>
                <w:color w:val="242424"/>
                <w:sz w:val="20"/>
                <w:szCs w:val="20"/>
              </w:rPr>
            </w:pPr>
            <w:r>
              <w:rPr>
                <w:color w:val="242424"/>
                <w:sz w:val="20"/>
                <w:szCs w:val="20"/>
              </w:rPr>
              <w:t>783,00</w:t>
            </w:r>
          </w:p>
        </w:tc>
      </w:tr>
      <w:tr w:rsidR="008C6CAD" w14:paraId="25362BFC"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808D0EE" w14:textId="77777777" w:rsidR="008C6CAD" w:rsidRDefault="008C6CAD">
            <w:pPr>
              <w:spacing w:line="238" w:lineRule="atLeast"/>
              <w:rPr>
                <w:rFonts w:ascii="Arial" w:hAnsi="Arial" w:cs="Arial"/>
                <w:color w:val="242424"/>
                <w:sz w:val="20"/>
                <w:szCs w:val="20"/>
              </w:rPr>
            </w:pPr>
            <w:r>
              <w:rPr>
                <w:color w:val="242424"/>
                <w:sz w:val="20"/>
                <w:szCs w:val="20"/>
              </w:rPr>
              <w:t>Муниципальная</w:t>
            </w:r>
            <w:r>
              <w:rPr>
                <w:color w:val="242424"/>
                <w:sz w:val="20"/>
                <w:szCs w:val="20"/>
                <w:bdr w:val="none" w:sz="0" w:space="0" w:color="auto" w:frame="1"/>
              </w:rPr>
              <w:t>  </w:t>
            </w:r>
            <w:r>
              <w:rPr>
                <w:color w:val="242424"/>
                <w:sz w:val="20"/>
                <w:szCs w:val="20"/>
              </w:rPr>
              <w:t>программа</w:t>
            </w:r>
            <w:r>
              <w:rPr>
                <w:color w:val="242424"/>
                <w:sz w:val="20"/>
                <w:szCs w:val="20"/>
                <w:bdr w:val="none" w:sz="0" w:space="0" w:color="auto" w:frame="1"/>
              </w:rPr>
              <w:t>  </w:t>
            </w:r>
            <w:r>
              <w:rPr>
                <w:color w:val="242424"/>
                <w:sz w:val="20"/>
                <w:szCs w:val="20"/>
              </w:rPr>
              <w:t>«Комплексная программа города Лермонтова»</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543EDF0" w14:textId="77777777" w:rsidR="008C6CAD" w:rsidRDefault="008C6CAD">
            <w:pPr>
              <w:spacing w:after="150" w:line="238" w:lineRule="atLeast"/>
              <w:jc w:val="center"/>
              <w:rPr>
                <w:rFonts w:ascii="Arial" w:hAnsi="Arial" w:cs="Arial"/>
                <w:color w:val="242424"/>
                <w:sz w:val="20"/>
                <w:szCs w:val="20"/>
              </w:rPr>
            </w:pPr>
            <w:r>
              <w:rPr>
                <w:color w:val="242424"/>
                <w:sz w:val="20"/>
                <w:szCs w:val="20"/>
              </w:rPr>
              <w:t>602</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A0BE1DC" w14:textId="77777777" w:rsidR="008C6CAD" w:rsidRDefault="008C6CAD">
            <w:pPr>
              <w:spacing w:after="150" w:line="238" w:lineRule="atLeast"/>
              <w:jc w:val="center"/>
              <w:rPr>
                <w:rFonts w:ascii="Arial" w:hAnsi="Arial" w:cs="Arial"/>
                <w:color w:val="242424"/>
                <w:sz w:val="20"/>
                <w:szCs w:val="20"/>
              </w:rPr>
            </w:pPr>
            <w:r>
              <w:rPr>
                <w:color w:val="242424"/>
                <w:sz w:val="20"/>
                <w:szCs w:val="20"/>
              </w:rPr>
              <w:t>05</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4E48E50" w14:textId="77777777" w:rsidR="008C6CAD" w:rsidRDefault="008C6CAD">
            <w:pPr>
              <w:spacing w:after="150" w:line="238" w:lineRule="atLeast"/>
              <w:jc w:val="center"/>
              <w:rPr>
                <w:rFonts w:ascii="Arial" w:hAnsi="Arial" w:cs="Arial"/>
                <w:color w:val="242424"/>
                <w:sz w:val="20"/>
                <w:szCs w:val="20"/>
              </w:rPr>
            </w:pPr>
            <w:r>
              <w:rPr>
                <w:color w:val="242424"/>
                <w:sz w:val="20"/>
                <w:szCs w:val="20"/>
              </w:rPr>
              <w:t>03</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F346149" w14:textId="77777777" w:rsidR="008C6CAD" w:rsidRDefault="008C6CAD">
            <w:pPr>
              <w:spacing w:after="150" w:line="238" w:lineRule="atLeast"/>
              <w:jc w:val="center"/>
              <w:rPr>
                <w:rFonts w:ascii="Arial" w:hAnsi="Arial" w:cs="Arial"/>
                <w:color w:val="242424"/>
                <w:sz w:val="20"/>
                <w:szCs w:val="20"/>
              </w:rPr>
            </w:pPr>
            <w:r>
              <w:rPr>
                <w:color w:val="242424"/>
                <w:sz w:val="20"/>
                <w:szCs w:val="20"/>
              </w:rPr>
              <w:t>32 0 00 00000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7851FA3"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91B7C44" w14:textId="77777777" w:rsidR="008C6CAD" w:rsidRDefault="008C6CAD">
            <w:pPr>
              <w:spacing w:after="150" w:line="238" w:lineRule="atLeast"/>
              <w:jc w:val="right"/>
              <w:rPr>
                <w:rFonts w:ascii="Arial" w:hAnsi="Arial" w:cs="Arial"/>
                <w:color w:val="242424"/>
                <w:sz w:val="20"/>
                <w:szCs w:val="20"/>
              </w:rPr>
            </w:pPr>
            <w:r>
              <w:rPr>
                <w:color w:val="242424"/>
                <w:sz w:val="20"/>
                <w:szCs w:val="20"/>
              </w:rPr>
              <w:t>783,00</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0E7B248F" w14:textId="77777777" w:rsidR="008C6CAD" w:rsidRDefault="008C6CAD">
            <w:pPr>
              <w:spacing w:after="150" w:line="238" w:lineRule="atLeast"/>
              <w:jc w:val="right"/>
              <w:rPr>
                <w:rFonts w:ascii="Arial" w:hAnsi="Arial" w:cs="Arial"/>
                <w:color w:val="242424"/>
                <w:sz w:val="20"/>
                <w:szCs w:val="20"/>
              </w:rPr>
            </w:pPr>
            <w:r>
              <w:rPr>
                <w:color w:val="242424"/>
                <w:sz w:val="20"/>
                <w:szCs w:val="20"/>
              </w:rPr>
              <w:t>783,00</w:t>
            </w:r>
          </w:p>
        </w:tc>
      </w:tr>
      <w:tr w:rsidR="008C6CAD" w14:paraId="0C30565F"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A423891" w14:textId="77777777" w:rsidR="008C6CAD" w:rsidRDefault="008C6CAD">
            <w:pPr>
              <w:spacing w:after="150" w:line="238" w:lineRule="atLeast"/>
              <w:rPr>
                <w:rFonts w:ascii="Arial" w:hAnsi="Arial" w:cs="Arial"/>
                <w:color w:val="242424"/>
                <w:sz w:val="20"/>
                <w:szCs w:val="20"/>
              </w:rPr>
            </w:pPr>
            <w:r>
              <w:rPr>
                <w:color w:val="242424"/>
                <w:sz w:val="20"/>
                <w:szCs w:val="20"/>
              </w:rPr>
              <w:t>Подпрограмма «Развитие жилищно-коммунального хозяйства, градостроительства и архитектуры и окружающей среды»</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980DA3B" w14:textId="77777777" w:rsidR="008C6CAD" w:rsidRDefault="008C6CAD">
            <w:pPr>
              <w:spacing w:after="150" w:line="238" w:lineRule="atLeast"/>
              <w:jc w:val="center"/>
              <w:rPr>
                <w:rFonts w:ascii="Arial" w:hAnsi="Arial" w:cs="Arial"/>
                <w:color w:val="242424"/>
                <w:sz w:val="20"/>
                <w:szCs w:val="20"/>
              </w:rPr>
            </w:pPr>
            <w:r>
              <w:rPr>
                <w:color w:val="242424"/>
                <w:sz w:val="20"/>
                <w:szCs w:val="20"/>
              </w:rPr>
              <w:t>602</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F40F52E" w14:textId="77777777" w:rsidR="008C6CAD" w:rsidRDefault="008C6CAD">
            <w:pPr>
              <w:spacing w:after="150" w:line="238" w:lineRule="atLeast"/>
              <w:jc w:val="center"/>
              <w:rPr>
                <w:rFonts w:ascii="Arial" w:hAnsi="Arial" w:cs="Arial"/>
                <w:color w:val="242424"/>
                <w:sz w:val="20"/>
                <w:szCs w:val="20"/>
              </w:rPr>
            </w:pPr>
            <w:r>
              <w:rPr>
                <w:color w:val="242424"/>
                <w:sz w:val="20"/>
                <w:szCs w:val="20"/>
              </w:rPr>
              <w:t>05</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A0AC732" w14:textId="77777777" w:rsidR="008C6CAD" w:rsidRDefault="008C6CAD">
            <w:pPr>
              <w:spacing w:after="150" w:line="238" w:lineRule="atLeast"/>
              <w:jc w:val="center"/>
              <w:rPr>
                <w:rFonts w:ascii="Arial" w:hAnsi="Arial" w:cs="Arial"/>
                <w:color w:val="242424"/>
                <w:sz w:val="20"/>
                <w:szCs w:val="20"/>
              </w:rPr>
            </w:pPr>
            <w:r>
              <w:rPr>
                <w:color w:val="242424"/>
                <w:sz w:val="20"/>
                <w:szCs w:val="20"/>
              </w:rPr>
              <w:t>03</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A8888C6" w14:textId="77777777" w:rsidR="008C6CAD" w:rsidRDefault="008C6CAD">
            <w:pPr>
              <w:spacing w:after="150" w:line="238" w:lineRule="atLeast"/>
              <w:jc w:val="center"/>
              <w:rPr>
                <w:rFonts w:ascii="Arial" w:hAnsi="Arial" w:cs="Arial"/>
                <w:color w:val="242424"/>
                <w:sz w:val="20"/>
                <w:szCs w:val="20"/>
              </w:rPr>
            </w:pPr>
            <w:r>
              <w:rPr>
                <w:color w:val="242424"/>
                <w:sz w:val="20"/>
                <w:szCs w:val="20"/>
              </w:rPr>
              <w:t>32 3 00 00000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2F41C4C"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9EE7FED" w14:textId="77777777" w:rsidR="008C6CAD" w:rsidRDefault="008C6CAD">
            <w:pPr>
              <w:spacing w:after="150" w:line="238" w:lineRule="atLeast"/>
              <w:jc w:val="right"/>
              <w:rPr>
                <w:rFonts w:ascii="Arial" w:hAnsi="Arial" w:cs="Arial"/>
                <w:color w:val="242424"/>
                <w:sz w:val="20"/>
                <w:szCs w:val="20"/>
              </w:rPr>
            </w:pPr>
            <w:r>
              <w:rPr>
                <w:color w:val="242424"/>
                <w:sz w:val="20"/>
                <w:szCs w:val="20"/>
              </w:rPr>
              <w:t>783,00</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5DAE8BA6" w14:textId="77777777" w:rsidR="008C6CAD" w:rsidRDefault="008C6CAD">
            <w:pPr>
              <w:spacing w:after="150" w:line="238" w:lineRule="atLeast"/>
              <w:jc w:val="right"/>
              <w:rPr>
                <w:rFonts w:ascii="Arial" w:hAnsi="Arial" w:cs="Arial"/>
                <w:color w:val="242424"/>
                <w:sz w:val="20"/>
                <w:szCs w:val="20"/>
              </w:rPr>
            </w:pPr>
            <w:r>
              <w:rPr>
                <w:color w:val="242424"/>
                <w:sz w:val="20"/>
                <w:szCs w:val="20"/>
              </w:rPr>
              <w:t>783,00</w:t>
            </w:r>
          </w:p>
        </w:tc>
      </w:tr>
      <w:tr w:rsidR="008C6CAD" w14:paraId="71C8B526"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56E1FAD" w14:textId="77777777" w:rsidR="008C6CAD" w:rsidRDefault="008C6CAD">
            <w:pPr>
              <w:spacing w:after="150" w:line="238" w:lineRule="atLeast"/>
              <w:rPr>
                <w:rFonts w:ascii="Arial" w:hAnsi="Arial" w:cs="Arial"/>
                <w:color w:val="242424"/>
                <w:sz w:val="20"/>
                <w:szCs w:val="20"/>
              </w:rPr>
            </w:pPr>
            <w:r>
              <w:rPr>
                <w:color w:val="242424"/>
                <w:sz w:val="20"/>
                <w:szCs w:val="20"/>
              </w:rPr>
              <w:t>Основное мероприятие «Организация и содержание мест захоронения»</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CC20D48" w14:textId="77777777" w:rsidR="008C6CAD" w:rsidRDefault="008C6CAD">
            <w:pPr>
              <w:spacing w:after="150" w:line="238" w:lineRule="atLeast"/>
              <w:jc w:val="center"/>
              <w:rPr>
                <w:rFonts w:ascii="Arial" w:hAnsi="Arial" w:cs="Arial"/>
                <w:color w:val="242424"/>
                <w:sz w:val="20"/>
                <w:szCs w:val="20"/>
              </w:rPr>
            </w:pPr>
            <w:r>
              <w:rPr>
                <w:color w:val="242424"/>
                <w:sz w:val="20"/>
                <w:szCs w:val="20"/>
              </w:rPr>
              <w:t>602</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B847067" w14:textId="77777777" w:rsidR="008C6CAD" w:rsidRDefault="008C6CAD">
            <w:pPr>
              <w:spacing w:after="150" w:line="238" w:lineRule="atLeast"/>
              <w:jc w:val="center"/>
              <w:rPr>
                <w:rFonts w:ascii="Arial" w:hAnsi="Arial" w:cs="Arial"/>
                <w:color w:val="242424"/>
                <w:sz w:val="20"/>
                <w:szCs w:val="20"/>
              </w:rPr>
            </w:pPr>
            <w:r>
              <w:rPr>
                <w:color w:val="242424"/>
                <w:sz w:val="20"/>
                <w:szCs w:val="20"/>
              </w:rPr>
              <w:t>05</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2D8F2D0" w14:textId="77777777" w:rsidR="008C6CAD" w:rsidRDefault="008C6CAD">
            <w:pPr>
              <w:spacing w:after="150" w:line="238" w:lineRule="atLeast"/>
              <w:jc w:val="center"/>
              <w:rPr>
                <w:rFonts w:ascii="Arial" w:hAnsi="Arial" w:cs="Arial"/>
                <w:color w:val="242424"/>
                <w:sz w:val="20"/>
                <w:szCs w:val="20"/>
              </w:rPr>
            </w:pPr>
            <w:r>
              <w:rPr>
                <w:color w:val="242424"/>
                <w:sz w:val="20"/>
                <w:szCs w:val="20"/>
              </w:rPr>
              <w:t>03</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7E7F5C6" w14:textId="77777777" w:rsidR="008C6CAD" w:rsidRDefault="008C6CAD">
            <w:pPr>
              <w:spacing w:after="150" w:line="238" w:lineRule="atLeast"/>
              <w:jc w:val="center"/>
              <w:rPr>
                <w:rFonts w:ascii="Arial" w:hAnsi="Arial" w:cs="Arial"/>
                <w:color w:val="242424"/>
                <w:sz w:val="20"/>
                <w:szCs w:val="20"/>
              </w:rPr>
            </w:pPr>
            <w:r>
              <w:rPr>
                <w:color w:val="242424"/>
                <w:sz w:val="20"/>
                <w:szCs w:val="20"/>
              </w:rPr>
              <w:t>32 3 03 00000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8CC6919"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4E8B874" w14:textId="77777777" w:rsidR="008C6CAD" w:rsidRDefault="008C6CAD">
            <w:pPr>
              <w:spacing w:after="150" w:line="238" w:lineRule="atLeast"/>
              <w:jc w:val="right"/>
              <w:rPr>
                <w:rFonts w:ascii="Arial" w:hAnsi="Arial" w:cs="Arial"/>
                <w:color w:val="242424"/>
                <w:sz w:val="20"/>
                <w:szCs w:val="20"/>
              </w:rPr>
            </w:pPr>
            <w:r>
              <w:rPr>
                <w:color w:val="242424"/>
                <w:sz w:val="20"/>
                <w:szCs w:val="20"/>
              </w:rPr>
              <w:t>783,00</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3EF901D9" w14:textId="77777777" w:rsidR="008C6CAD" w:rsidRDefault="008C6CAD">
            <w:pPr>
              <w:spacing w:after="150" w:line="238" w:lineRule="atLeast"/>
              <w:jc w:val="right"/>
              <w:rPr>
                <w:rFonts w:ascii="Arial" w:hAnsi="Arial" w:cs="Arial"/>
                <w:color w:val="242424"/>
                <w:sz w:val="20"/>
                <w:szCs w:val="20"/>
              </w:rPr>
            </w:pPr>
            <w:r>
              <w:rPr>
                <w:color w:val="242424"/>
                <w:sz w:val="20"/>
                <w:szCs w:val="20"/>
              </w:rPr>
              <w:t>783,00</w:t>
            </w:r>
          </w:p>
        </w:tc>
      </w:tr>
      <w:tr w:rsidR="008C6CAD" w14:paraId="1DED3640"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BDA7268" w14:textId="77777777" w:rsidR="008C6CAD" w:rsidRDefault="008C6CAD">
            <w:pPr>
              <w:spacing w:after="150" w:line="238" w:lineRule="atLeast"/>
              <w:rPr>
                <w:rFonts w:ascii="Arial" w:hAnsi="Arial" w:cs="Arial"/>
                <w:color w:val="242424"/>
                <w:sz w:val="20"/>
                <w:szCs w:val="20"/>
              </w:rPr>
            </w:pPr>
            <w:r>
              <w:rPr>
                <w:color w:val="242424"/>
                <w:sz w:val="20"/>
                <w:szCs w:val="20"/>
              </w:rPr>
              <w:t>Выполнение работ по содержанию кладбищ в рамках благоустройства</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663E682" w14:textId="77777777" w:rsidR="008C6CAD" w:rsidRDefault="008C6CAD">
            <w:pPr>
              <w:spacing w:after="150" w:line="238" w:lineRule="atLeast"/>
              <w:jc w:val="center"/>
              <w:rPr>
                <w:rFonts w:ascii="Arial" w:hAnsi="Arial" w:cs="Arial"/>
                <w:color w:val="242424"/>
                <w:sz w:val="20"/>
                <w:szCs w:val="20"/>
              </w:rPr>
            </w:pPr>
            <w:r>
              <w:rPr>
                <w:color w:val="242424"/>
                <w:sz w:val="20"/>
                <w:szCs w:val="20"/>
              </w:rPr>
              <w:t>602</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18EE432" w14:textId="77777777" w:rsidR="008C6CAD" w:rsidRDefault="008C6CAD">
            <w:pPr>
              <w:spacing w:after="150" w:line="238" w:lineRule="atLeast"/>
              <w:jc w:val="center"/>
              <w:rPr>
                <w:rFonts w:ascii="Arial" w:hAnsi="Arial" w:cs="Arial"/>
                <w:color w:val="242424"/>
                <w:sz w:val="20"/>
                <w:szCs w:val="20"/>
              </w:rPr>
            </w:pPr>
            <w:r>
              <w:rPr>
                <w:color w:val="242424"/>
                <w:sz w:val="20"/>
                <w:szCs w:val="20"/>
              </w:rPr>
              <w:t>05</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1D4F2E8" w14:textId="77777777" w:rsidR="008C6CAD" w:rsidRDefault="008C6CAD">
            <w:pPr>
              <w:spacing w:after="150" w:line="238" w:lineRule="atLeast"/>
              <w:jc w:val="center"/>
              <w:rPr>
                <w:rFonts w:ascii="Arial" w:hAnsi="Arial" w:cs="Arial"/>
                <w:color w:val="242424"/>
                <w:sz w:val="20"/>
                <w:szCs w:val="20"/>
              </w:rPr>
            </w:pPr>
            <w:r>
              <w:rPr>
                <w:color w:val="242424"/>
                <w:sz w:val="20"/>
                <w:szCs w:val="20"/>
              </w:rPr>
              <w:t>03</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1779695" w14:textId="77777777" w:rsidR="008C6CAD" w:rsidRDefault="008C6CAD">
            <w:pPr>
              <w:spacing w:after="150" w:line="238" w:lineRule="atLeast"/>
              <w:jc w:val="center"/>
              <w:rPr>
                <w:rFonts w:ascii="Arial" w:hAnsi="Arial" w:cs="Arial"/>
                <w:color w:val="242424"/>
                <w:sz w:val="20"/>
                <w:szCs w:val="20"/>
              </w:rPr>
            </w:pPr>
            <w:r>
              <w:rPr>
                <w:color w:val="242424"/>
                <w:sz w:val="20"/>
                <w:szCs w:val="20"/>
              </w:rPr>
              <w:t>32 3 03 21030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3D8B171"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B1BF153" w14:textId="77777777" w:rsidR="008C6CAD" w:rsidRDefault="008C6CAD">
            <w:pPr>
              <w:spacing w:after="150" w:line="238" w:lineRule="atLeast"/>
              <w:jc w:val="right"/>
              <w:rPr>
                <w:rFonts w:ascii="Arial" w:hAnsi="Arial" w:cs="Arial"/>
                <w:color w:val="242424"/>
                <w:sz w:val="20"/>
                <w:szCs w:val="20"/>
              </w:rPr>
            </w:pPr>
            <w:r>
              <w:rPr>
                <w:color w:val="242424"/>
                <w:sz w:val="20"/>
                <w:szCs w:val="20"/>
              </w:rPr>
              <w:t>783,00</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0A05DC9D" w14:textId="77777777" w:rsidR="008C6CAD" w:rsidRDefault="008C6CAD">
            <w:pPr>
              <w:spacing w:after="150" w:line="238" w:lineRule="atLeast"/>
              <w:jc w:val="right"/>
              <w:rPr>
                <w:rFonts w:ascii="Arial" w:hAnsi="Arial" w:cs="Arial"/>
                <w:color w:val="242424"/>
                <w:sz w:val="20"/>
                <w:szCs w:val="20"/>
              </w:rPr>
            </w:pPr>
            <w:r>
              <w:rPr>
                <w:color w:val="242424"/>
                <w:sz w:val="20"/>
                <w:szCs w:val="20"/>
              </w:rPr>
              <w:t>783,00</w:t>
            </w:r>
          </w:p>
        </w:tc>
      </w:tr>
      <w:tr w:rsidR="008C6CAD" w14:paraId="38F6A67A"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046E61B" w14:textId="77777777" w:rsidR="008C6CAD" w:rsidRDefault="008C6CAD">
            <w:pPr>
              <w:spacing w:after="150" w:line="238" w:lineRule="atLeast"/>
              <w:rPr>
                <w:rFonts w:ascii="Arial" w:hAnsi="Arial" w:cs="Arial"/>
                <w:color w:val="242424"/>
                <w:sz w:val="20"/>
                <w:szCs w:val="20"/>
              </w:rPr>
            </w:pPr>
            <w:r>
              <w:rPr>
                <w:color w:val="242424"/>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AF65DC5" w14:textId="77777777" w:rsidR="008C6CAD" w:rsidRDefault="008C6CAD">
            <w:pPr>
              <w:spacing w:after="150" w:line="238" w:lineRule="atLeast"/>
              <w:jc w:val="center"/>
              <w:rPr>
                <w:rFonts w:ascii="Arial" w:hAnsi="Arial" w:cs="Arial"/>
                <w:color w:val="242424"/>
                <w:sz w:val="20"/>
                <w:szCs w:val="20"/>
              </w:rPr>
            </w:pPr>
            <w:r>
              <w:rPr>
                <w:color w:val="242424"/>
                <w:sz w:val="20"/>
                <w:szCs w:val="20"/>
              </w:rPr>
              <w:t>602</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8781EBD" w14:textId="77777777" w:rsidR="008C6CAD" w:rsidRDefault="008C6CAD">
            <w:pPr>
              <w:spacing w:after="150" w:line="238" w:lineRule="atLeast"/>
              <w:jc w:val="center"/>
              <w:rPr>
                <w:rFonts w:ascii="Arial" w:hAnsi="Arial" w:cs="Arial"/>
                <w:color w:val="242424"/>
                <w:sz w:val="20"/>
                <w:szCs w:val="20"/>
              </w:rPr>
            </w:pPr>
            <w:r>
              <w:rPr>
                <w:color w:val="242424"/>
                <w:sz w:val="20"/>
                <w:szCs w:val="20"/>
              </w:rPr>
              <w:t>05</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3402023" w14:textId="77777777" w:rsidR="008C6CAD" w:rsidRDefault="008C6CAD">
            <w:pPr>
              <w:spacing w:after="150" w:line="238" w:lineRule="atLeast"/>
              <w:jc w:val="center"/>
              <w:rPr>
                <w:rFonts w:ascii="Arial" w:hAnsi="Arial" w:cs="Arial"/>
                <w:color w:val="242424"/>
                <w:sz w:val="20"/>
                <w:szCs w:val="20"/>
              </w:rPr>
            </w:pPr>
            <w:r>
              <w:rPr>
                <w:color w:val="242424"/>
                <w:sz w:val="20"/>
                <w:szCs w:val="20"/>
              </w:rPr>
              <w:t>03</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E1DB2A3" w14:textId="77777777" w:rsidR="008C6CAD" w:rsidRDefault="008C6CAD">
            <w:pPr>
              <w:spacing w:after="150" w:line="238" w:lineRule="atLeast"/>
              <w:jc w:val="center"/>
              <w:rPr>
                <w:rFonts w:ascii="Arial" w:hAnsi="Arial" w:cs="Arial"/>
                <w:color w:val="242424"/>
                <w:sz w:val="20"/>
                <w:szCs w:val="20"/>
              </w:rPr>
            </w:pPr>
            <w:r>
              <w:rPr>
                <w:color w:val="242424"/>
                <w:sz w:val="20"/>
                <w:szCs w:val="20"/>
              </w:rPr>
              <w:t>32 3 03 21030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45ADB7A" w14:textId="77777777" w:rsidR="008C6CAD" w:rsidRDefault="008C6CAD">
            <w:pPr>
              <w:spacing w:after="150" w:line="238" w:lineRule="atLeast"/>
              <w:jc w:val="center"/>
              <w:rPr>
                <w:rFonts w:ascii="Arial" w:hAnsi="Arial" w:cs="Arial"/>
                <w:color w:val="242424"/>
                <w:sz w:val="20"/>
                <w:szCs w:val="20"/>
              </w:rPr>
            </w:pPr>
            <w:r>
              <w:rPr>
                <w:color w:val="242424"/>
                <w:sz w:val="20"/>
                <w:szCs w:val="20"/>
              </w:rPr>
              <w:t>240</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CA29D01" w14:textId="77777777" w:rsidR="008C6CAD" w:rsidRDefault="008C6CAD">
            <w:pPr>
              <w:spacing w:after="150" w:line="238" w:lineRule="atLeast"/>
              <w:jc w:val="right"/>
              <w:rPr>
                <w:rFonts w:ascii="Arial" w:hAnsi="Arial" w:cs="Arial"/>
                <w:color w:val="242424"/>
                <w:sz w:val="20"/>
                <w:szCs w:val="20"/>
              </w:rPr>
            </w:pPr>
            <w:r>
              <w:rPr>
                <w:color w:val="242424"/>
                <w:sz w:val="20"/>
                <w:szCs w:val="20"/>
              </w:rPr>
              <w:t>783,00</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156E065C" w14:textId="77777777" w:rsidR="008C6CAD" w:rsidRDefault="008C6CAD">
            <w:pPr>
              <w:spacing w:after="150" w:line="238" w:lineRule="atLeast"/>
              <w:jc w:val="right"/>
              <w:rPr>
                <w:rFonts w:ascii="Arial" w:hAnsi="Arial" w:cs="Arial"/>
                <w:color w:val="242424"/>
                <w:sz w:val="20"/>
                <w:szCs w:val="20"/>
              </w:rPr>
            </w:pPr>
            <w:r>
              <w:rPr>
                <w:color w:val="242424"/>
                <w:sz w:val="20"/>
                <w:szCs w:val="20"/>
              </w:rPr>
              <w:t>783,00</w:t>
            </w:r>
          </w:p>
        </w:tc>
      </w:tr>
      <w:tr w:rsidR="008C6CAD" w14:paraId="6AC236EE"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95D72DB" w14:textId="77777777" w:rsidR="008C6CAD" w:rsidRDefault="008C6CAD">
            <w:pPr>
              <w:spacing w:after="150" w:line="238" w:lineRule="atLeast"/>
              <w:rPr>
                <w:rFonts w:ascii="Arial" w:hAnsi="Arial" w:cs="Arial"/>
                <w:color w:val="242424"/>
                <w:sz w:val="20"/>
                <w:szCs w:val="20"/>
              </w:rPr>
            </w:pPr>
            <w:r>
              <w:rPr>
                <w:color w:val="242424"/>
                <w:sz w:val="20"/>
                <w:szCs w:val="20"/>
              </w:rPr>
              <w:t>Социальная политика</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10C21E9" w14:textId="77777777" w:rsidR="008C6CAD" w:rsidRDefault="008C6CAD">
            <w:pPr>
              <w:spacing w:after="150" w:line="238" w:lineRule="atLeast"/>
              <w:jc w:val="center"/>
              <w:rPr>
                <w:rFonts w:ascii="Arial" w:hAnsi="Arial" w:cs="Arial"/>
                <w:color w:val="242424"/>
                <w:sz w:val="20"/>
                <w:szCs w:val="20"/>
              </w:rPr>
            </w:pPr>
            <w:r>
              <w:rPr>
                <w:color w:val="242424"/>
                <w:sz w:val="20"/>
                <w:szCs w:val="20"/>
              </w:rPr>
              <w:t>602</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97DC622" w14:textId="77777777" w:rsidR="008C6CAD" w:rsidRDefault="008C6CAD">
            <w:pPr>
              <w:spacing w:after="150" w:line="238" w:lineRule="atLeast"/>
              <w:jc w:val="center"/>
              <w:rPr>
                <w:rFonts w:ascii="Arial" w:hAnsi="Arial" w:cs="Arial"/>
                <w:color w:val="242424"/>
                <w:sz w:val="20"/>
                <w:szCs w:val="20"/>
              </w:rPr>
            </w:pPr>
            <w:r>
              <w:rPr>
                <w:color w:val="242424"/>
                <w:sz w:val="20"/>
                <w:szCs w:val="20"/>
              </w:rPr>
              <w:t>10</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926BBB4"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DFBA875" w14:textId="77777777" w:rsidR="008C6CAD" w:rsidRDefault="008C6CAD">
            <w:pPr>
              <w:spacing w:after="150" w:line="238" w:lineRule="atLeast"/>
              <w:jc w:val="center"/>
              <w:rPr>
                <w:rFonts w:ascii="Arial" w:hAnsi="Arial" w:cs="Arial"/>
                <w:color w:val="242424"/>
                <w:sz w:val="20"/>
                <w:szCs w:val="20"/>
              </w:rPr>
            </w:pPr>
            <w:r>
              <w:rPr>
                <w:color w:val="242424"/>
                <w:sz w:val="20"/>
                <w:szCs w:val="20"/>
              </w:rPr>
              <w:t> </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A7A4F98"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14C51D0" w14:textId="77777777" w:rsidR="008C6CAD" w:rsidRDefault="008C6CAD">
            <w:pPr>
              <w:spacing w:after="150" w:line="238" w:lineRule="atLeast"/>
              <w:jc w:val="right"/>
              <w:rPr>
                <w:rFonts w:ascii="Arial" w:hAnsi="Arial" w:cs="Arial"/>
                <w:color w:val="242424"/>
                <w:sz w:val="20"/>
                <w:szCs w:val="20"/>
              </w:rPr>
            </w:pPr>
            <w:r>
              <w:rPr>
                <w:color w:val="242424"/>
                <w:sz w:val="20"/>
                <w:szCs w:val="20"/>
              </w:rPr>
              <w:t>60,00</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07EB5901" w14:textId="77777777" w:rsidR="008C6CAD" w:rsidRDefault="008C6CAD">
            <w:pPr>
              <w:spacing w:after="150" w:line="238" w:lineRule="atLeast"/>
              <w:jc w:val="right"/>
              <w:rPr>
                <w:rFonts w:ascii="Arial" w:hAnsi="Arial" w:cs="Arial"/>
                <w:color w:val="242424"/>
                <w:sz w:val="20"/>
                <w:szCs w:val="20"/>
              </w:rPr>
            </w:pPr>
            <w:r>
              <w:rPr>
                <w:color w:val="242424"/>
                <w:sz w:val="20"/>
                <w:szCs w:val="20"/>
              </w:rPr>
              <w:t>60,00</w:t>
            </w:r>
          </w:p>
        </w:tc>
      </w:tr>
      <w:tr w:rsidR="008C6CAD" w14:paraId="3EF61F00"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7C231D0" w14:textId="77777777" w:rsidR="008C6CAD" w:rsidRDefault="008C6CAD">
            <w:pPr>
              <w:spacing w:after="150" w:line="238" w:lineRule="atLeast"/>
              <w:rPr>
                <w:rFonts w:ascii="Arial" w:hAnsi="Arial" w:cs="Arial"/>
                <w:color w:val="242424"/>
                <w:sz w:val="20"/>
                <w:szCs w:val="20"/>
              </w:rPr>
            </w:pPr>
            <w:r>
              <w:rPr>
                <w:color w:val="242424"/>
                <w:sz w:val="20"/>
                <w:szCs w:val="20"/>
              </w:rPr>
              <w:t>Другие вопросы в области социальной политики</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FFDBAE0" w14:textId="77777777" w:rsidR="008C6CAD" w:rsidRDefault="008C6CAD">
            <w:pPr>
              <w:spacing w:after="150" w:line="238" w:lineRule="atLeast"/>
              <w:jc w:val="center"/>
              <w:rPr>
                <w:rFonts w:ascii="Arial" w:hAnsi="Arial" w:cs="Arial"/>
                <w:color w:val="242424"/>
                <w:sz w:val="20"/>
                <w:szCs w:val="20"/>
              </w:rPr>
            </w:pPr>
            <w:r>
              <w:rPr>
                <w:color w:val="242424"/>
                <w:sz w:val="20"/>
                <w:szCs w:val="20"/>
              </w:rPr>
              <w:t>602</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3F6F3B3" w14:textId="77777777" w:rsidR="008C6CAD" w:rsidRDefault="008C6CAD">
            <w:pPr>
              <w:spacing w:after="150" w:line="238" w:lineRule="atLeast"/>
              <w:jc w:val="center"/>
              <w:rPr>
                <w:rFonts w:ascii="Arial" w:hAnsi="Arial" w:cs="Arial"/>
                <w:color w:val="242424"/>
                <w:sz w:val="20"/>
                <w:szCs w:val="20"/>
              </w:rPr>
            </w:pPr>
            <w:r>
              <w:rPr>
                <w:color w:val="242424"/>
                <w:sz w:val="20"/>
                <w:szCs w:val="20"/>
              </w:rPr>
              <w:t>10</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3EFE914" w14:textId="77777777" w:rsidR="008C6CAD" w:rsidRDefault="008C6CAD">
            <w:pPr>
              <w:spacing w:after="150" w:line="238" w:lineRule="atLeast"/>
              <w:jc w:val="center"/>
              <w:rPr>
                <w:rFonts w:ascii="Arial" w:hAnsi="Arial" w:cs="Arial"/>
                <w:color w:val="242424"/>
                <w:sz w:val="20"/>
                <w:szCs w:val="20"/>
              </w:rPr>
            </w:pPr>
            <w:r>
              <w:rPr>
                <w:color w:val="242424"/>
                <w:sz w:val="20"/>
                <w:szCs w:val="20"/>
              </w:rPr>
              <w:t>06</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5CD6FF1" w14:textId="77777777" w:rsidR="008C6CAD" w:rsidRDefault="008C6CAD">
            <w:pPr>
              <w:spacing w:after="150" w:line="238" w:lineRule="atLeast"/>
              <w:jc w:val="center"/>
              <w:rPr>
                <w:rFonts w:ascii="Arial" w:hAnsi="Arial" w:cs="Arial"/>
                <w:color w:val="242424"/>
                <w:sz w:val="20"/>
                <w:szCs w:val="20"/>
              </w:rPr>
            </w:pPr>
            <w:r>
              <w:rPr>
                <w:color w:val="242424"/>
                <w:sz w:val="20"/>
                <w:szCs w:val="20"/>
              </w:rPr>
              <w:t> </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54C5BEC"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D6F51BE" w14:textId="77777777" w:rsidR="008C6CAD" w:rsidRDefault="008C6CAD">
            <w:pPr>
              <w:spacing w:after="150" w:line="238" w:lineRule="atLeast"/>
              <w:jc w:val="right"/>
              <w:rPr>
                <w:rFonts w:ascii="Arial" w:hAnsi="Arial" w:cs="Arial"/>
                <w:color w:val="242424"/>
                <w:sz w:val="20"/>
                <w:szCs w:val="20"/>
              </w:rPr>
            </w:pPr>
            <w:r>
              <w:rPr>
                <w:color w:val="242424"/>
                <w:sz w:val="20"/>
                <w:szCs w:val="20"/>
              </w:rPr>
              <w:t>60,00</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029F93CF" w14:textId="77777777" w:rsidR="008C6CAD" w:rsidRDefault="008C6CAD">
            <w:pPr>
              <w:spacing w:after="150" w:line="238" w:lineRule="atLeast"/>
              <w:jc w:val="right"/>
              <w:rPr>
                <w:rFonts w:ascii="Arial" w:hAnsi="Arial" w:cs="Arial"/>
                <w:color w:val="242424"/>
                <w:sz w:val="20"/>
                <w:szCs w:val="20"/>
              </w:rPr>
            </w:pPr>
            <w:r>
              <w:rPr>
                <w:color w:val="242424"/>
                <w:sz w:val="20"/>
                <w:szCs w:val="20"/>
              </w:rPr>
              <w:t>60,00</w:t>
            </w:r>
          </w:p>
        </w:tc>
      </w:tr>
      <w:tr w:rsidR="008C6CAD" w14:paraId="4600CF69"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31022B1" w14:textId="77777777" w:rsidR="008C6CAD" w:rsidRDefault="008C6CAD">
            <w:pPr>
              <w:spacing w:after="150" w:line="238" w:lineRule="atLeast"/>
              <w:rPr>
                <w:rFonts w:ascii="Arial" w:hAnsi="Arial" w:cs="Arial"/>
                <w:color w:val="242424"/>
                <w:sz w:val="20"/>
                <w:szCs w:val="20"/>
              </w:rPr>
            </w:pPr>
            <w:r>
              <w:rPr>
                <w:color w:val="242424"/>
                <w:sz w:val="20"/>
                <w:szCs w:val="20"/>
              </w:rPr>
              <w:t>Муниципальная программа «Социальная поддержка граждан города Лермонтова»</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D0F82B2" w14:textId="77777777" w:rsidR="008C6CAD" w:rsidRDefault="008C6CAD">
            <w:pPr>
              <w:spacing w:after="150" w:line="238" w:lineRule="atLeast"/>
              <w:jc w:val="center"/>
              <w:rPr>
                <w:rFonts w:ascii="Arial" w:hAnsi="Arial" w:cs="Arial"/>
                <w:color w:val="242424"/>
                <w:sz w:val="20"/>
                <w:szCs w:val="20"/>
              </w:rPr>
            </w:pPr>
            <w:r>
              <w:rPr>
                <w:color w:val="242424"/>
                <w:sz w:val="20"/>
                <w:szCs w:val="20"/>
              </w:rPr>
              <w:t>602</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715A873" w14:textId="77777777" w:rsidR="008C6CAD" w:rsidRDefault="008C6CAD">
            <w:pPr>
              <w:spacing w:after="150" w:line="238" w:lineRule="atLeast"/>
              <w:jc w:val="center"/>
              <w:rPr>
                <w:rFonts w:ascii="Arial" w:hAnsi="Arial" w:cs="Arial"/>
                <w:color w:val="242424"/>
                <w:sz w:val="20"/>
                <w:szCs w:val="20"/>
              </w:rPr>
            </w:pPr>
            <w:r>
              <w:rPr>
                <w:color w:val="242424"/>
                <w:sz w:val="20"/>
                <w:szCs w:val="20"/>
              </w:rPr>
              <w:t>10</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4EC470E" w14:textId="77777777" w:rsidR="008C6CAD" w:rsidRDefault="008C6CAD">
            <w:pPr>
              <w:spacing w:after="150" w:line="238" w:lineRule="atLeast"/>
              <w:jc w:val="center"/>
              <w:rPr>
                <w:rFonts w:ascii="Arial" w:hAnsi="Arial" w:cs="Arial"/>
                <w:color w:val="242424"/>
                <w:sz w:val="20"/>
                <w:szCs w:val="20"/>
              </w:rPr>
            </w:pPr>
            <w:r>
              <w:rPr>
                <w:color w:val="242424"/>
                <w:sz w:val="20"/>
                <w:szCs w:val="20"/>
              </w:rPr>
              <w:t>06</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76EA08E" w14:textId="77777777" w:rsidR="008C6CAD" w:rsidRDefault="008C6CAD">
            <w:pPr>
              <w:spacing w:after="150" w:line="238" w:lineRule="atLeast"/>
              <w:jc w:val="center"/>
              <w:rPr>
                <w:rFonts w:ascii="Arial" w:hAnsi="Arial" w:cs="Arial"/>
                <w:color w:val="242424"/>
                <w:sz w:val="20"/>
                <w:szCs w:val="20"/>
              </w:rPr>
            </w:pPr>
            <w:r>
              <w:rPr>
                <w:color w:val="242424"/>
                <w:sz w:val="20"/>
                <w:szCs w:val="20"/>
              </w:rPr>
              <w:t>36 0 00 00000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A123176"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7007FD1" w14:textId="77777777" w:rsidR="008C6CAD" w:rsidRDefault="008C6CAD">
            <w:pPr>
              <w:spacing w:after="150" w:line="238" w:lineRule="atLeast"/>
              <w:jc w:val="right"/>
              <w:rPr>
                <w:rFonts w:ascii="Arial" w:hAnsi="Arial" w:cs="Arial"/>
                <w:color w:val="242424"/>
                <w:sz w:val="20"/>
                <w:szCs w:val="20"/>
              </w:rPr>
            </w:pPr>
            <w:r>
              <w:rPr>
                <w:color w:val="242424"/>
                <w:sz w:val="20"/>
                <w:szCs w:val="20"/>
              </w:rPr>
              <w:t>60,00</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593449D1" w14:textId="77777777" w:rsidR="008C6CAD" w:rsidRDefault="008C6CAD">
            <w:pPr>
              <w:spacing w:after="150" w:line="238" w:lineRule="atLeast"/>
              <w:jc w:val="right"/>
              <w:rPr>
                <w:rFonts w:ascii="Arial" w:hAnsi="Arial" w:cs="Arial"/>
                <w:color w:val="242424"/>
                <w:sz w:val="20"/>
                <w:szCs w:val="20"/>
              </w:rPr>
            </w:pPr>
            <w:r>
              <w:rPr>
                <w:color w:val="242424"/>
                <w:sz w:val="20"/>
                <w:szCs w:val="20"/>
              </w:rPr>
              <w:t>60,00</w:t>
            </w:r>
          </w:p>
        </w:tc>
      </w:tr>
      <w:tr w:rsidR="008C6CAD" w14:paraId="624B0306"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821CBFC" w14:textId="77777777" w:rsidR="008C6CAD" w:rsidRDefault="008C6CAD">
            <w:pPr>
              <w:spacing w:after="150" w:line="238" w:lineRule="atLeast"/>
              <w:rPr>
                <w:rFonts w:ascii="Arial" w:hAnsi="Arial" w:cs="Arial"/>
                <w:color w:val="242424"/>
                <w:sz w:val="20"/>
                <w:szCs w:val="20"/>
              </w:rPr>
            </w:pPr>
            <w:r>
              <w:rPr>
                <w:color w:val="242424"/>
                <w:sz w:val="20"/>
                <w:szCs w:val="20"/>
              </w:rPr>
              <w:t>Подпрограмма «Меры социальной поддержки, социальное обслуживание населения города Лермонтова»</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39B380C" w14:textId="77777777" w:rsidR="008C6CAD" w:rsidRDefault="008C6CAD">
            <w:pPr>
              <w:spacing w:after="150" w:line="238" w:lineRule="atLeast"/>
              <w:jc w:val="center"/>
              <w:rPr>
                <w:rFonts w:ascii="Arial" w:hAnsi="Arial" w:cs="Arial"/>
                <w:color w:val="242424"/>
                <w:sz w:val="20"/>
                <w:szCs w:val="20"/>
              </w:rPr>
            </w:pPr>
            <w:r>
              <w:rPr>
                <w:color w:val="242424"/>
                <w:sz w:val="20"/>
                <w:szCs w:val="20"/>
              </w:rPr>
              <w:t>602</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4C1F25C" w14:textId="77777777" w:rsidR="008C6CAD" w:rsidRDefault="008C6CAD">
            <w:pPr>
              <w:spacing w:after="150" w:line="238" w:lineRule="atLeast"/>
              <w:jc w:val="center"/>
              <w:rPr>
                <w:rFonts w:ascii="Arial" w:hAnsi="Arial" w:cs="Arial"/>
                <w:color w:val="242424"/>
                <w:sz w:val="20"/>
                <w:szCs w:val="20"/>
              </w:rPr>
            </w:pPr>
            <w:r>
              <w:rPr>
                <w:color w:val="242424"/>
                <w:sz w:val="20"/>
                <w:szCs w:val="20"/>
              </w:rPr>
              <w:t>10</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F7B90A1" w14:textId="77777777" w:rsidR="008C6CAD" w:rsidRDefault="008C6CAD">
            <w:pPr>
              <w:spacing w:after="150" w:line="238" w:lineRule="atLeast"/>
              <w:jc w:val="center"/>
              <w:rPr>
                <w:rFonts w:ascii="Arial" w:hAnsi="Arial" w:cs="Arial"/>
                <w:color w:val="242424"/>
                <w:sz w:val="20"/>
                <w:szCs w:val="20"/>
              </w:rPr>
            </w:pPr>
            <w:r>
              <w:rPr>
                <w:color w:val="242424"/>
                <w:sz w:val="20"/>
                <w:szCs w:val="20"/>
              </w:rPr>
              <w:t>06</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2686F31" w14:textId="77777777" w:rsidR="008C6CAD" w:rsidRDefault="008C6CAD">
            <w:pPr>
              <w:spacing w:after="150" w:line="238" w:lineRule="atLeast"/>
              <w:jc w:val="center"/>
              <w:rPr>
                <w:rFonts w:ascii="Arial" w:hAnsi="Arial" w:cs="Arial"/>
                <w:color w:val="242424"/>
                <w:sz w:val="20"/>
                <w:szCs w:val="20"/>
              </w:rPr>
            </w:pPr>
            <w:r>
              <w:rPr>
                <w:color w:val="242424"/>
                <w:sz w:val="20"/>
                <w:szCs w:val="20"/>
              </w:rPr>
              <w:t>36 1 00 00000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B7E8AA2"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0994EE8" w14:textId="77777777" w:rsidR="008C6CAD" w:rsidRDefault="008C6CAD">
            <w:pPr>
              <w:spacing w:after="150" w:line="238" w:lineRule="atLeast"/>
              <w:jc w:val="right"/>
              <w:rPr>
                <w:rFonts w:ascii="Arial" w:hAnsi="Arial" w:cs="Arial"/>
                <w:color w:val="242424"/>
                <w:sz w:val="20"/>
                <w:szCs w:val="20"/>
              </w:rPr>
            </w:pPr>
            <w:r>
              <w:rPr>
                <w:color w:val="242424"/>
                <w:sz w:val="20"/>
                <w:szCs w:val="20"/>
              </w:rPr>
              <w:t>60,00</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1474DCE5" w14:textId="77777777" w:rsidR="008C6CAD" w:rsidRDefault="008C6CAD">
            <w:pPr>
              <w:spacing w:after="150" w:line="238" w:lineRule="atLeast"/>
              <w:jc w:val="right"/>
              <w:rPr>
                <w:rFonts w:ascii="Arial" w:hAnsi="Arial" w:cs="Arial"/>
                <w:color w:val="242424"/>
                <w:sz w:val="20"/>
                <w:szCs w:val="20"/>
              </w:rPr>
            </w:pPr>
            <w:r>
              <w:rPr>
                <w:color w:val="242424"/>
                <w:sz w:val="20"/>
                <w:szCs w:val="20"/>
              </w:rPr>
              <w:t>60,00</w:t>
            </w:r>
          </w:p>
        </w:tc>
      </w:tr>
      <w:tr w:rsidR="008C6CAD" w14:paraId="6C35E01F"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2BFED9B" w14:textId="77777777" w:rsidR="008C6CAD" w:rsidRDefault="008C6CAD">
            <w:pPr>
              <w:spacing w:line="238" w:lineRule="atLeast"/>
              <w:rPr>
                <w:rFonts w:ascii="Arial" w:hAnsi="Arial" w:cs="Arial"/>
                <w:color w:val="242424"/>
                <w:sz w:val="20"/>
                <w:szCs w:val="20"/>
              </w:rPr>
            </w:pPr>
            <w:r>
              <w:rPr>
                <w:color w:val="242424"/>
                <w:sz w:val="20"/>
                <w:szCs w:val="20"/>
              </w:rPr>
              <w:t>Основное мероприятие «Улучшение качества жизни</w:t>
            </w:r>
            <w:r>
              <w:rPr>
                <w:color w:val="242424"/>
                <w:sz w:val="20"/>
                <w:szCs w:val="20"/>
                <w:bdr w:val="none" w:sz="0" w:space="0" w:color="auto" w:frame="1"/>
              </w:rPr>
              <w:t>  </w:t>
            </w:r>
            <w:r>
              <w:rPr>
                <w:color w:val="242424"/>
                <w:sz w:val="20"/>
                <w:szCs w:val="20"/>
              </w:rPr>
              <w:t>инвалидов Великой отечественной войны, участников Великой отечественной войны и вдов погибших (умерших) инвалидов или ветеранов Великой отечественной войны»</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80B5589" w14:textId="77777777" w:rsidR="008C6CAD" w:rsidRDefault="008C6CAD">
            <w:pPr>
              <w:spacing w:after="150" w:line="238" w:lineRule="atLeast"/>
              <w:jc w:val="center"/>
              <w:rPr>
                <w:rFonts w:ascii="Arial" w:hAnsi="Arial" w:cs="Arial"/>
                <w:color w:val="242424"/>
                <w:sz w:val="20"/>
                <w:szCs w:val="20"/>
              </w:rPr>
            </w:pPr>
            <w:r>
              <w:rPr>
                <w:color w:val="242424"/>
                <w:sz w:val="20"/>
                <w:szCs w:val="20"/>
              </w:rPr>
              <w:t>602</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5DD36EB" w14:textId="77777777" w:rsidR="008C6CAD" w:rsidRDefault="008C6CAD">
            <w:pPr>
              <w:spacing w:after="150" w:line="238" w:lineRule="atLeast"/>
              <w:jc w:val="center"/>
              <w:rPr>
                <w:rFonts w:ascii="Arial" w:hAnsi="Arial" w:cs="Arial"/>
                <w:color w:val="242424"/>
                <w:sz w:val="20"/>
                <w:szCs w:val="20"/>
              </w:rPr>
            </w:pPr>
            <w:r>
              <w:rPr>
                <w:color w:val="242424"/>
                <w:sz w:val="20"/>
                <w:szCs w:val="20"/>
              </w:rPr>
              <w:t>10</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290C085" w14:textId="77777777" w:rsidR="008C6CAD" w:rsidRDefault="008C6CAD">
            <w:pPr>
              <w:spacing w:after="150" w:line="238" w:lineRule="atLeast"/>
              <w:jc w:val="center"/>
              <w:rPr>
                <w:rFonts w:ascii="Arial" w:hAnsi="Arial" w:cs="Arial"/>
                <w:color w:val="242424"/>
                <w:sz w:val="20"/>
                <w:szCs w:val="20"/>
              </w:rPr>
            </w:pPr>
            <w:r>
              <w:rPr>
                <w:color w:val="242424"/>
                <w:sz w:val="20"/>
                <w:szCs w:val="20"/>
              </w:rPr>
              <w:t>06</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6367E91" w14:textId="77777777" w:rsidR="008C6CAD" w:rsidRDefault="008C6CAD">
            <w:pPr>
              <w:spacing w:after="150" w:line="238" w:lineRule="atLeast"/>
              <w:jc w:val="center"/>
              <w:rPr>
                <w:rFonts w:ascii="Arial" w:hAnsi="Arial" w:cs="Arial"/>
                <w:color w:val="242424"/>
                <w:sz w:val="20"/>
                <w:szCs w:val="20"/>
              </w:rPr>
            </w:pPr>
            <w:r>
              <w:rPr>
                <w:color w:val="242424"/>
                <w:sz w:val="20"/>
                <w:szCs w:val="20"/>
              </w:rPr>
              <w:t>36 1 01 00000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3A248C2"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3CE0A46" w14:textId="77777777" w:rsidR="008C6CAD" w:rsidRDefault="008C6CAD">
            <w:pPr>
              <w:spacing w:after="150" w:line="238" w:lineRule="atLeast"/>
              <w:jc w:val="right"/>
              <w:rPr>
                <w:rFonts w:ascii="Arial" w:hAnsi="Arial" w:cs="Arial"/>
                <w:color w:val="242424"/>
                <w:sz w:val="20"/>
                <w:szCs w:val="20"/>
              </w:rPr>
            </w:pPr>
            <w:r>
              <w:rPr>
                <w:color w:val="242424"/>
                <w:sz w:val="20"/>
                <w:szCs w:val="20"/>
              </w:rPr>
              <w:t>60,00</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426D0A6D" w14:textId="77777777" w:rsidR="008C6CAD" w:rsidRDefault="008C6CAD">
            <w:pPr>
              <w:spacing w:after="150" w:line="238" w:lineRule="atLeast"/>
              <w:jc w:val="right"/>
              <w:rPr>
                <w:rFonts w:ascii="Arial" w:hAnsi="Arial" w:cs="Arial"/>
                <w:color w:val="242424"/>
                <w:sz w:val="20"/>
                <w:szCs w:val="20"/>
              </w:rPr>
            </w:pPr>
            <w:r>
              <w:rPr>
                <w:color w:val="242424"/>
                <w:sz w:val="20"/>
                <w:szCs w:val="20"/>
              </w:rPr>
              <w:t>60,00</w:t>
            </w:r>
          </w:p>
        </w:tc>
      </w:tr>
      <w:tr w:rsidR="008C6CAD" w14:paraId="06F7FF65"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9E3EE02" w14:textId="77777777" w:rsidR="008C6CAD" w:rsidRDefault="008C6CAD">
            <w:pPr>
              <w:spacing w:line="238" w:lineRule="atLeast"/>
              <w:rPr>
                <w:rFonts w:ascii="Arial" w:hAnsi="Arial" w:cs="Arial"/>
                <w:color w:val="242424"/>
                <w:sz w:val="20"/>
                <w:szCs w:val="20"/>
              </w:rPr>
            </w:pPr>
            <w:r>
              <w:rPr>
                <w:color w:val="242424"/>
                <w:sz w:val="20"/>
                <w:szCs w:val="20"/>
              </w:rPr>
              <w:t>Подготовка и проведение</w:t>
            </w:r>
            <w:r>
              <w:rPr>
                <w:color w:val="242424"/>
                <w:sz w:val="20"/>
                <w:szCs w:val="20"/>
                <w:bdr w:val="none" w:sz="0" w:space="0" w:color="auto" w:frame="1"/>
              </w:rPr>
              <w:t>  </w:t>
            </w:r>
            <w:r>
              <w:rPr>
                <w:color w:val="242424"/>
                <w:sz w:val="20"/>
                <w:szCs w:val="20"/>
              </w:rPr>
              <w:t>тожественных мероприятий к Памятным датам военной истории Отечества</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82EC087" w14:textId="77777777" w:rsidR="008C6CAD" w:rsidRDefault="008C6CAD">
            <w:pPr>
              <w:spacing w:after="150" w:line="238" w:lineRule="atLeast"/>
              <w:jc w:val="center"/>
              <w:rPr>
                <w:rFonts w:ascii="Arial" w:hAnsi="Arial" w:cs="Arial"/>
                <w:color w:val="242424"/>
                <w:sz w:val="20"/>
                <w:szCs w:val="20"/>
              </w:rPr>
            </w:pPr>
            <w:r>
              <w:rPr>
                <w:color w:val="242424"/>
                <w:sz w:val="20"/>
                <w:szCs w:val="20"/>
              </w:rPr>
              <w:t>602</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49CFA45" w14:textId="77777777" w:rsidR="008C6CAD" w:rsidRDefault="008C6CAD">
            <w:pPr>
              <w:spacing w:after="150" w:line="238" w:lineRule="atLeast"/>
              <w:jc w:val="center"/>
              <w:rPr>
                <w:rFonts w:ascii="Arial" w:hAnsi="Arial" w:cs="Arial"/>
                <w:color w:val="242424"/>
                <w:sz w:val="20"/>
                <w:szCs w:val="20"/>
              </w:rPr>
            </w:pPr>
            <w:r>
              <w:rPr>
                <w:color w:val="242424"/>
                <w:sz w:val="20"/>
                <w:szCs w:val="20"/>
              </w:rPr>
              <w:t>10</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53A133D" w14:textId="77777777" w:rsidR="008C6CAD" w:rsidRDefault="008C6CAD">
            <w:pPr>
              <w:spacing w:after="150" w:line="238" w:lineRule="atLeast"/>
              <w:jc w:val="center"/>
              <w:rPr>
                <w:rFonts w:ascii="Arial" w:hAnsi="Arial" w:cs="Arial"/>
                <w:color w:val="242424"/>
                <w:sz w:val="20"/>
                <w:szCs w:val="20"/>
              </w:rPr>
            </w:pPr>
            <w:r>
              <w:rPr>
                <w:color w:val="242424"/>
                <w:sz w:val="20"/>
                <w:szCs w:val="20"/>
              </w:rPr>
              <w:t>06</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000F3C2" w14:textId="77777777" w:rsidR="008C6CAD" w:rsidRDefault="008C6CAD">
            <w:pPr>
              <w:spacing w:after="150" w:line="238" w:lineRule="atLeast"/>
              <w:jc w:val="center"/>
              <w:rPr>
                <w:rFonts w:ascii="Arial" w:hAnsi="Arial" w:cs="Arial"/>
                <w:color w:val="242424"/>
                <w:sz w:val="20"/>
                <w:szCs w:val="20"/>
              </w:rPr>
            </w:pPr>
            <w:r>
              <w:rPr>
                <w:color w:val="242424"/>
                <w:sz w:val="20"/>
                <w:szCs w:val="20"/>
              </w:rPr>
              <w:t>36 1 01 80020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F944932"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6C8D657" w14:textId="77777777" w:rsidR="008C6CAD" w:rsidRDefault="008C6CAD">
            <w:pPr>
              <w:spacing w:after="150" w:line="238" w:lineRule="atLeast"/>
              <w:jc w:val="right"/>
              <w:rPr>
                <w:rFonts w:ascii="Arial" w:hAnsi="Arial" w:cs="Arial"/>
                <w:color w:val="242424"/>
                <w:sz w:val="20"/>
                <w:szCs w:val="20"/>
              </w:rPr>
            </w:pPr>
            <w:r>
              <w:rPr>
                <w:color w:val="242424"/>
                <w:sz w:val="20"/>
                <w:szCs w:val="20"/>
              </w:rPr>
              <w:t>60,00</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61D36C8B" w14:textId="77777777" w:rsidR="008C6CAD" w:rsidRDefault="008C6CAD">
            <w:pPr>
              <w:spacing w:after="150" w:line="238" w:lineRule="atLeast"/>
              <w:jc w:val="right"/>
              <w:rPr>
                <w:rFonts w:ascii="Arial" w:hAnsi="Arial" w:cs="Arial"/>
                <w:color w:val="242424"/>
                <w:sz w:val="20"/>
                <w:szCs w:val="20"/>
              </w:rPr>
            </w:pPr>
            <w:r>
              <w:rPr>
                <w:color w:val="242424"/>
                <w:sz w:val="20"/>
                <w:szCs w:val="20"/>
              </w:rPr>
              <w:t>60,00</w:t>
            </w:r>
          </w:p>
        </w:tc>
      </w:tr>
      <w:tr w:rsidR="008C6CAD" w14:paraId="202F714F"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30D7292" w14:textId="77777777" w:rsidR="008C6CAD" w:rsidRDefault="008C6CAD">
            <w:pPr>
              <w:spacing w:after="150" w:line="238" w:lineRule="atLeast"/>
              <w:rPr>
                <w:rFonts w:ascii="Arial" w:hAnsi="Arial" w:cs="Arial"/>
                <w:color w:val="242424"/>
                <w:sz w:val="20"/>
                <w:szCs w:val="20"/>
              </w:rPr>
            </w:pPr>
            <w:r>
              <w:rPr>
                <w:color w:val="242424"/>
                <w:sz w:val="20"/>
                <w:szCs w:val="20"/>
              </w:rPr>
              <w:t>Иные выплаты населению</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5F143AC" w14:textId="77777777" w:rsidR="008C6CAD" w:rsidRDefault="008C6CAD">
            <w:pPr>
              <w:spacing w:after="150" w:line="238" w:lineRule="atLeast"/>
              <w:jc w:val="center"/>
              <w:rPr>
                <w:rFonts w:ascii="Arial" w:hAnsi="Arial" w:cs="Arial"/>
                <w:color w:val="242424"/>
                <w:sz w:val="20"/>
                <w:szCs w:val="20"/>
              </w:rPr>
            </w:pPr>
            <w:r>
              <w:rPr>
                <w:color w:val="242424"/>
                <w:sz w:val="20"/>
                <w:szCs w:val="20"/>
              </w:rPr>
              <w:t>602</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3BE0867" w14:textId="77777777" w:rsidR="008C6CAD" w:rsidRDefault="008C6CAD">
            <w:pPr>
              <w:spacing w:after="150" w:line="238" w:lineRule="atLeast"/>
              <w:jc w:val="center"/>
              <w:rPr>
                <w:rFonts w:ascii="Arial" w:hAnsi="Arial" w:cs="Arial"/>
                <w:color w:val="242424"/>
                <w:sz w:val="20"/>
                <w:szCs w:val="20"/>
              </w:rPr>
            </w:pPr>
            <w:r>
              <w:rPr>
                <w:color w:val="242424"/>
                <w:sz w:val="20"/>
                <w:szCs w:val="20"/>
              </w:rPr>
              <w:t>10</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C555F56" w14:textId="77777777" w:rsidR="008C6CAD" w:rsidRDefault="008C6CAD">
            <w:pPr>
              <w:spacing w:after="150" w:line="238" w:lineRule="atLeast"/>
              <w:jc w:val="center"/>
              <w:rPr>
                <w:rFonts w:ascii="Arial" w:hAnsi="Arial" w:cs="Arial"/>
                <w:color w:val="242424"/>
                <w:sz w:val="20"/>
                <w:szCs w:val="20"/>
              </w:rPr>
            </w:pPr>
            <w:r>
              <w:rPr>
                <w:color w:val="242424"/>
                <w:sz w:val="20"/>
                <w:szCs w:val="20"/>
              </w:rPr>
              <w:t>06</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2375343" w14:textId="77777777" w:rsidR="008C6CAD" w:rsidRDefault="008C6CAD">
            <w:pPr>
              <w:spacing w:after="150" w:line="238" w:lineRule="atLeast"/>
              <w:jc w:val="center"/>
              <w:rPr>
                <w:rFonts w:ascii="Arial" w:hAnsi="Arial" w:cs="Arial"/>
                <w:color w:val="242424"/>
                <w:sz w:val="20"/>
                <w:szCs w:val="20"/>
              </w:rPr>
            </w:pPr>
            <w:r>
              <w:rPr>
                <w:color w:val="242424"/>
                <w:sz w:val="20"/>
                <w:szCs w:val="20"/>
              </w:rPr>
              <w:t>36 1 01 80020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F821632" w14:textId="77777777" w:rsidR="008C6CAD" w:rsidRDefault="008C6CAD">
            <w:pPr>
              <w:spacing w:after="150" w:line="238" w:lineRule="atLeast"/>
              <w:jc w:val="center"/>
              <w:rPr>
                <w:rFonts w:ascii="Arial" w:hAnsi="Arial" w:cs="Arial"/>
                <w:color w:val="242424"/>
                <w:sz w:val="20"/>
                <w:szCs w:val="20"/>
              </w:rPr>
            </w:pPr>
            <w:r>
              <w:rPr>
                <w:color w:val="242424"/>
                <w:sz w:val="20"/>
                <w:szCs w:val="20"/>
              </w:rPr>
              <w:t>360</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C9A4260" w14:textId="77777777" w:rsidR="008C6CAD" w:rsidRDefault="008C6CAD">
            <w:pPr>
              <w:spacing w:after="150" w:line="238" w:lineRule="atLeast"/>
              <w:jc w:val="right"/>
              <w:rPr>
                <w:rFonts w:ascii="Arial" w:hAnsi="Arial" w:cs="Arial"/>
                <w:color w:val="242424"/>
                <w:sz w:val="20"/>
                <w:szCs w:val="20"/>
              </w:rPr>
            </w:pPr>
            <w:r>
              <w:rPr>
                <w:color w:val="242424"/>
                <w:sz w:val="20"/>
                <w:szCs w:val="20"/>
              </w:rPr>
              <w:t>60,00</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34F117EB" w14:textId="77777777" w:rsidR="008C6CAD" w:rsidRDefault="008C6CAD">
            <w:pPr>
              <w:spacing w:after="150" w:line="238" w:lineRule="atLeast"/>
              <w:jc w:val="right"/>
              <w:rPr>
                <w:rFonts w:ascii="Arial" w:hAnsi="Arial" w:cs="Arial"/>
                <w:color w:val="242424"/>
                <w:sz w:val="20"/>
                <w:szCs w:val="20"/>
              </w:rPr>
            </w:pPr>
            <w:r>
              <w:rPr>
                <w:color w:val="242424"/>
                <w:sz w:val="20"/>
                <w:szCs w:val="20"/>
              </w:rPr>
              <w:t>60,00</w:t>
            </w:r>
          </w:p>
        </w:tc>
      </w:tr>
      <w:tr w:rsidR="008C6CAD" w14:paraId="5D9995AA"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71A9C7E" w14:textId="77777777" w:rsidR="008C6CAD" w:rsidRDefault="008C6CAD">
            <w:pPr>
              <w:spacing w:line="238" w:lineRule="atLeast"/>
              <w:rPr>
                <w:rFonts w:ascii="Arial" w:hAnsi="Arial" w:cs="Arial"/>
                <w:color w:val="242424"/>
                <w:sz w:val="20"/>
                <w:szCs w:val="20"/>
              </w:rPr>
            </w:pPr>
            <w:r>
              <w:rPr>
                <w:color w:val="242424"/>
                <w:sz w:val="20"/>
                <w:szCs w:val="20"/>
              </w:rPr>
              <w:lastRenderedPageBreak/>
              <w:t>ФИНАНСОВОЕ УПРАВЛЕНИЕ АДМИНИСТРАЦИИ</w:t>
            </w:r>
            <w:r>
              <w:rPr>
                <w:color w:val="242424"/>
                <w:sz w:val="20"/>
                <w:szCs w:val="20"/>
                <w:bdr w:val="none" w:sz="0" w:space="0" w:color="auto" w:frame="1"/>
              </w:rPr>
              <w:t>  </w:t>
            </w:r>
            <w:r>
              <w:rPr>
                <w:color w:val="242424"/>
                <w:sz w:val="20"/>
                <w:szCs w:val="20"/>
              </w:rPr>
              <w:t>ГОРОДА ЛЕРМОНТОВА</w:t>
            </w:r>
            <w:r>
              <w:rPr>
                <w:color w:val="242424"/>
                <w:sz w:val="20"/>
                <w:szCs w:val="20"/>
                <w:bdr w:val="none" w:sz="0" w:space="0" w:color="auto" w:frame="1"/>
              </w:rPr>
              <w:t>                            </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2F281D7" w14:textId="77777777" w:rsidR="008C6CAD" w:rsidRDefault="008C6CAD">
            <w:pPr>
              <w:spacing w:after="150" w:line="238" w:lineRule="atLeast"/>
              <w:jc w:val="center"/>
              <w:rPr>
                <w:rFonts w:ascii="Arial" w:hAnsi="Arial" w:cs="Arial"/>
                <w:color w:val="242424"/>
                <w:sz w:val="20"/>
                <w:szCs w:val="20"/>
              </w:rPr>
            </w:pPr>
            <w:r>
              <w:rPr>
                <w:color w:val="242424"/>
                <w:sz w:val="20"/>
                <w:szCs w:val="20"/>
              </w:rPr>
              <w:t>604</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C6BD672"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00E95DF"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A9890A2" w14:textId="77777777" w:rsidR="008C6CAD" w:rsidRDefault="008C6CAD">
            <w:pPr>
              <w:spacing w:after="150" w:line="238" w:lineRule="atLeast"/>
              <w:jc w:val="center"/>
              <w:rPr>
                <w:rFonts w:ascii="Arial" w:hAnsi="Arial" w:cs="Arial"/>
                <w:color w:val="242424"/>
                <w:sz w:val="20"/>
                <w:szCs w:val="20"/>
              </w:rPr>
            </w:pPr>
            <w:r>
              <w:rPr>
                <w:color w:val="242424"/>
                <w:sz w:val="20"/>
                <w:szCs w:val="20"/>
              </w:rPr>
              <w:t> </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9F1842C"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168666C" w14:textId="77777777" w:rsidR="008C6CAD" w:rsidRDefault="008C6CAD">
            <w:pPr>
              <w:spacing w:after="150" w:line="238" w:lineRule="atLeast"/>
              <w:jc w:val="right"/>
              <w:rPr>
                <w:rFonts w:ascii="Arial" w:hAnsi="Arial" w:cs="Arial"/>
                <w:color w:val="242424"/>
                <w:sz w:val="20"/>
                <w:szCs w:val="20"/>
              </w:rPr>
            </w:pPr>
            <w:r>
              <w:rPr>
                <w:color w:val="242424"/>
                <w:sz w:val="20"/>
                <w:szCs w:val="20"/>
              </w:rPr>
              <w:t>19 001,53</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2D2E204B" w14:textId="77777777" w:rsidR="008C6CAD" w:rsidRDefault="008C6CAD">
            <w:pPr>
              <w:spacing w:after="150" w:line="238" w:lineRule="atLeast"/>
              <w:jc w:val="right"/>
              <w:rPr>
                <w:rFonts w:ascii="Arial" w:hAnsi="Arial" w:cs="Arial"/>
                <w:color w:val="242424"/>
                <w:sz w:val="20"/>
                <w:szCs w:val="20"/>
              </w:rPr>
            </w:pPr>
            <w:r>
              <w:rPr>
                <w:color w:val="242424"/>
                <w:sz w:val="20"/>
                <w:szCs w:val="20"/>
              </w:rPr>
              <w:t>19 001,53</w:t>
            </w:r>
          </w:p>
        </w:tc>
      </w:tr>
      <w:tr w:rsidR="008C6CAD" w14:paraId="490945A0"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80F9257" w14:textId="77777777" w:rsidR="008C6CAD" w:rsidRDefault="008C6CAD">
            <w:pPr>
              <w:spacing w:after="150" w:line="238" w:lineRule="atLeast"/>
              <w:rPr>
                <w:rFonts w:ascii="Arial" w:hAnsi="Arial" w:cs="Arial"/>
                <w:color w:val="242424"/>
                <w:sz w:val="20"/>
                <w:szCs w:val="20"/>
              </w:rPr>
            </w:pPr>
            <w:r>
              <w:rPr>
                <w:color w:val="242424"/>
                <w:sz w:val="20"/>
                <w:szCs w:val="20"/>
              </w:rPr>
              <w:t>Общегосударственные вопросы</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86E0FEA" w14:textId="77777777" w:rsidR="008C6CAD" w:rsidRDefault="008C6CAD">
            <w:pPr>
              <w:spacing w:after="150" w:line="238" w:lineRule="atLeast"/>
              <w:jc w:val="center"/>
              <w:rPr>
                <w:rFonts w:ascii="Arial" w:hAnsi="Arial" w:cs="Arial"/>
                <w:color w:val="242424"/>
                <w:sz w:val="20"/>
                <w:szCs w:val="20"/>
              </w:rPr>
            </w:pPr>
            <w:r>
              <w:rPr>
                <w:color w:val="242424"/>
                <w:sz w:val="20"/>
                <w:szCs w:val="20"/>
              </w:rPr>
              <w:t>604</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1654498" w14:textId="77777777" w:rsidR="008C6CAD" w:rsidRDefault="008C6CAD">
            <w:pPr>
              <w:spacing w:after="150" w:line="238" w:lineRule="atLeast"/>
              <w:jc w:val="center"/>
              <w:rPr>
                <w:rFonts w:ascii="Arial" w:hAnsi="Arial" w:cs="Arial"/>
                <w:color w:val="242424"/>
                <w:sz w:val="20"/>
                <w:szCs w:val="20"/>
              </w:rPr>
            </w:pPr>
            <w:r>
              <w:rPr>
                <w:color w:val="242424"/>
                <w:sz w:val="20"/>
                <w:szCs w:val="20"/>
              </w:rPr>
              <w:t>01</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5056B16"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BEA0C2C" w14:textId="77777777" w:rsidR="008C6CAD" w:rsidRDefault="008C6CAD">
            <w:pPr>
              <w:spacing w:after="150" w:line="238" w:lineRule="atLeast"/>
              <w:jc w:val="center"/>
              <w:rPr>
                <w:rFonts w:ascii="Arial" w:hAnsi="Arial" w:cs="Arial"/>
                <w:color w:val="242424"/>
                <w:sz w:val="20"/>
                <w:szCs w:val="20"/>
              </w:rPr>
            </w:pPr>
            <w:r>
              <w:rPr>
                <w:color w:val="242424"/>
                <w:sz w:val="20"/>
                <w:szCs w:val="20"/>
              </w:rPr>
              <w:t> </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CE1E460"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1032266" w14:textId="77777777" w:rsidR="008C6CAD" w:rsidRDefault="008C6CAD">
            <w:pPr>
              <w:spacing w:after="150" w:line="238" w:lineRule="atLeast"/>
              <w:jc w:val="right"/>
              <w:rPr>
                <w:rFonts w:ascii="Arial" w:hAnsi="Arial" w:cs="Arial"/>
                <w:color w:val="242424"/>
                <w:sz w:val="20"/>
                <w:szCs w:val="20"/>
              </w:rPr>
            </w:pPr>
            <w:r>
              <w:rPr>
                <w:color w:val="242424"/>
                <w:sz w:val="20"/>
                <w:szCs w:val="20"/>
              </w:rPr>
              <w:t>17 033,74</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604B6FB4" w14:textId="77777777" w:rsidR="008C6CAD" w:rsidRDefault="008C6CAD">
            <w:pPr>
              <w:spacing w:after="150" w:line="238" w:lineRule="atLeast"/>
              <w:jc w:val="right"/>
              <w:rPr>
                <w:rFonts w:ascii="Arial" w:hAnsi="Arial" w:cs="Arial"/>
                <w:color w:val="242424"/>
                <w:sz w:val="20"/>
                <w:szCs w:val="20"/>
              </w:rPr>
            </w:pPr>
            <w:r>
              <w:rPr>
                <w:color w:val="242424"/>
                <w:sz w:val="20"/>
                <w:szCs w:val="20"/>
              </w:rPr>
              <w:t>17 033,74</w:t>
            </w:r>
          </w:p>
        </w:tc>
      </w:tr>
      <w:tr w:rsidR="008C6CAD" w14:paraId="6AD1B2AE"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3C0E0EC" w14:textId="77777777" w:rsidR="008C6CAD" w:rsidRDefault="008C6CAD">
            <w:pPr>
              <w:spacing w:after="150" w:line="238" w:lineRule="atLeast"/>
              <w:rPr>
                <w:rFonts w:ascii="Arial" w:hAnsi="Arial" w:cs="Arial"/>
                <w:color w:val="242424"/>
                <w:sz w:val="20"/>
                <w:szCs w:val="20"/>
              </w:rPr>
            </w:pPr>
            <w:r>
              <w:rPr>
                <w:color w:val="242424"/>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9817063" w14:textId="77777777" w:rsidR="008C6CAD" w:rsidRDefault="008C6CAD">
            <w:pPr>
              <w:spacing w:after="150" w:line="238" w:lineRule="atLeast"/>
              <w:jc w:val="center"/>
              <w:rPr>
                <w:rFonts w:ascii="Arial" w:hAnsi="Arial" w:cs="Arial"/>
                <w:color w:val="242424"/>
                <w:sz w:val="20"/>
                <w:szCs w:val="20"/>
              </w:rPr>
            </w:pPr>
            <w:r>
              <w:rPr>
                <w:color w:val="242424"/>
                <w:sz w:val="20"/>
                <w:szCs w:val="20"/>
              </w:rPr>
              <w:t>604</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5C157B7" w14:textId="77777777" w:rsidR="008C6CAD" w:rsidRDefault="008C6CAD">
            <w:pPr>
              <w:spacing w:after="150" w:line="238" w:lineRule="atLeast"/>
              <w:jc w:val="center"/>
              <w:rPr>
                <w:rFonts w:ascii="Arial" w:hAnsi="Arial" w:cs="Arial"/>
                <w:color w:val="242424"/>
                <w:sz w:val="20"/>
                <w:szCs w:val="20"/>
              </w:rPr>
            </w:pPr>
            <w:r>
              <w:rPr>
                <w:color w:val="242424"/>
                <w:sz w:val="20"/>
                <w:szCs w:val="20"/>
              </w:rPr>
              <w:t>01</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54EC17A" w14:textId="77777777" w:rsidR="008C6CAD" w:rsidRDefault="008C6CAD">
            <w:pPr>
              <w:spacing w:after="150" w:line="238" w:lineRule="atLeast"/>
              <w:jc w:val="center"/>
              <w:rPr>
                <w:rFonts w:ascii="Arial" w:hAnsi="Arial" w:cs="Arial"/>
                <w:color w:val="242424"/>
                <w:sz w:val="20"/>
                <w:szCs w:val="20"/>
              </w:rPr>
            </w:pPr>
            <w:r>
              <w:rPr>
                <w:color w:val="242424"/>
                <w:sz w:val="20"/>
                <w:szCs w:val="20"/>
              </w:rPr>
              <w:t>06</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9612F6D" w14:textId="77777777" w:rsidR="008C6CAD" w:rsidRDefault="008C6CAD">
            <w:pPr>
              <w:spacing w:after="150" w:line="238" w:lineRule="atLeast"/>
              <w:jc w:val="center"/>
              <w:rPr>
                <w:rFonts w:ascii="Arial" w:hAnsi="Arial" w:cs="Arial"/>
                <w:color w:val="242424"/>
                <w:sz w:val="20"/>
                <w:szCs w:val="20"/>
              </w:rPr>
            </w:pPr>
            <w:r>
              <w:rPr>
                <w:color w:val="242424"/>
                <w:sz w:val="20"/>
                <w:szCs w:val="20"/>
              </w:rPr>
              <w:t> </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06534BA"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5A48C07" w14:textId="77777777" w:rsidR="008C6CAD" w:rsidRDefault="008C6CAD">
            <w:pPr>
              <w:spacing w:after="150" w:line="238" w:lineRule="atLeast"/>
              <w:jc w:val="right"/>
              <w:rPr>
                <w:rFonts w:ascii="Arial" w:hAnsi="Arial" w:cs="Arial"/>
                <w:color w:val="242424"/>
                <w:sz w:val="20"/>
                <w:szCs w:val="20"/>
              </w:rPr>
            </w:pPr>
            <w:r>
              <w:rPr>
                <w:color w:val="242424"/>
                <w:sz w:val="20"/>
                <w:szCs w:val="20"/>
              </w:rPr>
              <w:t>6 976,27</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649CB4D1" w14:textId="77777777" w:rsidR="008C6CAD" w:rsidRDefault="008C6CAD">
            <w:pPr>
              <w:spacing w:after="150" w:line="238" w:lineRule="atLeast"/>
              <w:jc w:val="right"/>
              <w:rPr>
                <w:rFonts w:ascii="Arial" w:hAnsi="Arial" w:cs="Arial"/>
                <w:color w:val="242424"/>
                <w:sz w:val="20"/>
                <w:szCs w:val="20"/>
              </w:rPr>
            </w:pPr>
            <w:r>
              <w:rPr>
                <w:color w:val="242424"/>
                <w:sz w:val="20"/>
                <w:szCs w:val="20"/>
              </w:rPr>
              <w:t>6 976,27</w:t>
            </w:r>
          </w:p>
        </w:tc>
      </w:tr>
      <w:tr w:rsidR="008C6CAD" w14:paraId="1C9A86D0"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9C0A79D" w14:textId="77777777" w:rsidR="008C6CAD" w:rsidRDefault="008C6CAD">
            <w:pPr>
              <w:spacing w:line="238" w:lineRule="atLeast"/>
              <w:rPr>
                <w:rFonts w:ascii="Arial" w:hAnsi="Arial" w:cs="Arial"/>
                <w:color w:val="242424"/>
                <w:sz w:val="20"/>
                <w:szCs w:val="20"/>
              </w:rPr>
            </w:pPr>
            <w:r>
              <w:rPr>
                <w:color w:val="242424"/>
                <w:sz w:val="20"/>
                <w:szCs w:val="20"/>
              </w:rPr>
              <w:t>Муниципальная</w:t>
            </w:r>
            <w:r>
              <w:rPr>
                <w:color w:val="242424"/>
                <w:sz w:val="20"/>
                <w:szCs w:val="20"/>
                <w:bdr w:val="none" w:sz="0" w:space="0" w:color="auto" w:frame="1"/>
              </w:rPr>
              <w:t>  </w:t>
            </w:r>
            <w:r>
              <w:rPr>
                <w:color w:val="242424"/>
                <w:sz w:val="20"/>
                <w:szCs w:val="20"/>
              </w:rPr>
              <w:t>программа «Управление муниципальными финансами</w:t>
            </w:r>
            <w:r>
              <w:rPr>
                <w:color w:val="242424"/>
                <w:sz w:val="20"/>
                <w:szCs w:val="20"/>
                <w:bdr w:val="none" w:sz="0" w:space="0" w:color="auto" w:frame="1"/>
              </w:rPr>
              <w:t>  </w:t>
            </w:r>
            <w:r>
              <w:rPr>
                <w:color w:val="242424"/>
                <w:sz w:val="20"/>
                <w:szCs w:val="20"/>
              </w:rPr>
              <w:t>города Лермонтова»</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EEAE2D0" w14:textId="77777777" w:rsidR="008C6CAD" w:rsidRDefault="008C6CAD">
            <w:pPr>
              <w:spacing w:after="150" w:line="238" w:lineRule="atLeast"/>
              <w:jc w:val="center"/>
              <w:rPr>
                <w:rFonts w:ascii="Arial" w:hAnsi="Arial" w:cs="Arial"/>
                <w:color w:val="242424"/>
                <w:sz w:val="20"/>
                <w:szCs w:val="20"/>
              </w:rPr>
            </w:pPr>
            <w:r>
              <w:rPr>
                <w:color w:val="242424"/>
                <w:sz w:val="20"/>
                <w:szCs w:val="20"/>
              </w:rPr>
              <w:t>604</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40C28EB" w14:textId="77777777" w:rsidR="008C6CAD" w:rsidRDefault="008C6CAD">
            <w:pPr>
              <w:spacing w:after="150" w:line="238" w:lineRule="atLeast"/>
              <w:jc w:val="center"/>
              <w:rPr>
                <w:rFonts w:ascii="Arial" w:hAnsi="Arial" w:cs="Arial"/>
                <w:color w:val="242424"/>
                <w:sz w:val="20"/>
                <w:szCs w:val="20"/>
              </w:rPr>
            </w:pPr>
            <w:r>
              <w:rPr>
                <w:color w:val="242424"/>
                <w:sz w:val="20"/>
                <w:szCs w:val="20"/>
              </w:rPr>
              <w:t>01</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18A93AA" w14:textId="77777777" w:rsidR="008C6CAD" w:rsidRDefault="008C6CAD">
            <w:pPr>
              <w:spacing w:after="150" w:line="238" w:lineRule="atLeast"/>
              <w:jc w:val="center"/>
              <w:rPr>
                <w:rFonts w:ascii="Arial" w:hAnsi="Arial" w:cs="Arial"/>
                <w:color w:val="242424"/>
                <w:sz w:val="20"/>
                <w:szCs w:val="20"/>
              </w:rPr>
            </w:pPr>
            <w:r>
              <w:rPr>
                <w:color w:val="242424"/>
                <w:sz w:val="20"/>
                <w:szCs w:val="20"/>
              </w:rPr>
              <w:t>06</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C4FC7DB" w14:textId="77777777" w:rsidR="008C6CAD" w:rsidRDefault="008C6CAD">
            <w:pPr>
              <w:spacing w:after="150" w:line="238" w:lineRule="atLeast"/>
              <w:jc w:val="center"/>
              <w:rPr>
                <w:rFonts w:ascii="Arial" w:hAnsi="Arial" w:cs="Arial"/>
                <w:color w:val="242424"/>
                <w:sz w:val="20"/>
                <w:szCs w:val="20"/>
              </w:rPr>
            </w:pPr>
            <w:r>
              <w:rPr>
                <w:color w:val="242424"/>
                <w:sz w:val="20"/>
                <w:szCs w:val="20"/>
              </w:rPr>
              <w:t>30 0 00 00000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BB31A5D"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1073ABA" w14:textId="77777777" w:rsidR="008C6CAD" w:rsidRDefault="008C6CAD">
            <w:pPr>
              <w:spacing w:after="150" w:line="238" w:lineRule="atLeast"/>
              <w:jc w:val="right"/>
              <w:rPr>
                <w:rFonts w:ascii="Arial" w:hAnsi="Arial" w:cs="Arial"/>
                <w:color w:val="242424"/>
                <w:sz w:val="20"/>
                <w:szCs w:val="20"/>
              </w:rPr>
            </w:pPr>
            <w:r>
              <w:rPr>
                <w:color w:val="242424"/>
                <w:sz w:val="20"/>
                <w:szCs w:val="20"/>
              </w:rPr>
              <w:t>6 976,27</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7D64BC58" w14:textId="77777777" w:rsidR="008C6CAD" w:rsidRDefault="008C6CAD">
            <w:pPr>
              <w:spacing w:after="150" w:line="238" w:lineRule="atLeast"/>
              <w:jc w:val="right"/>
              <w:rPr>
                <w:rFonts w:ascii="Arial" w:hAnsi="Arial" w:cs="Arial"/>
                <w:color w:val="242424"/>
                <w:sz w:val="20"/>
                <w:szCs w:val="20"/>
              </w:rPr>
            </w:pPr>
            <w:r>
              <w:rPr>
                <w:color w:val="242424"/>
                <w:sz w:val="20"/>
                <w:szCs w:val="20"/>
              </w:rPr>
              <w:t>6 976,27</w:t>
            </w:r>
          </w:p>
        </w:tc>
      </w:tr>
      <w:tr w:rsidR="008C6CAD" w14:paraId="1E736778"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F32A35D" w14:textId="77777777" w:rsidR="008C6CAD" w:rsidRDefault="008C6CAD">
            <w:pPr>
              <w:spacing w:line="238" w:lineRule="atLeast"/>
              <w:rPr>
                <w:rFonts w:ascii="Arial" w:hAnsi="Arial" w:cs="Arial"/>
                <w:color w:val="242424"/>
                <w:sz w:val="20"/>
                <w:szCs w:val="20"/>
              </w:rPr>
            </w:pPr>
            <w:r>
              <w:rPr>
                <w:color w:val="242424"/>
                <w:sz w:val="20"/>
                <w:szCs w:val="20"/>
              </w:rPr>
              <w:t>Подпрограмма «Обеспечение</w:t>
            </w:r>
            <w:r>
              <w:rPr>
                <w:color w:val="242424"/>
                <w:sz w:val="20"/>
                <w:szCs w:val="20"/>
                <w:bdr w:val="none" w:sz="0" w:space="0" w:color="auto" w:frame="1"/>
              </w:rPr>
              <w:t>  </w:t>
            </w:r>
            <w:r>
              <w:rPr>
                <w:color w:val="242424"/>
                <w:sz w:val="20"/>
                <w:szCs w:val="20"/>
              </w:rPr>
              <w:t>реализации программы</w:t>
            </w:r>
            <w:r>
              <w:rPr>
                <w:color w:val="242424"/>
                <w:sz w:val="20"/>
                <w:szCs w:val="20"/>
                <w:bdr w:val="none" w:sz="0" w:space="0" w:color="auto" w:frame="1"/>
              </w:rPr>
              <w:t>  </w:t>
            </w:r>
            <w:r>
              <w:rPr>
                <w:color w:val="242424"/>
                <w:sz w:val="20"/>
                <w:szCs w:val="20"/>
              </w:rPr>
              <w:t>«Управление муниципальными финансами</w:t>
            </w:r>
            <w:r>
              <w:rPr>
                <w:color w:val="242424"/>
                <w:sz w:val="20"/>
                <w:szCs w:val="20"/>
                <w:bdr w:val="none" w:sz="0" w:space="0" w:color="auto" w:frame="1"/>
              </w:rPr>
              <w:t>  </w:t>
            </w:r>
            <w:r>
              <w:rPr>
                <w:color w:val="242424"/>
                <w:sz w:val="20"/>
                <w:szCs w:val="20"/>
              </w:rPr>
              <w:t>города Лермонтова» и общепрограммные мероприятия»</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4B223C5" w14:textId="77777777" w:rsidR="008C6CAD" w:rsidRDefault="008C6CAD">
            <w:pPr>
              <w:spacing w:after="150" w:line="238" w:lineRule="atLeast"/>
              <w:jc w:val="center"/>
              <w:rPr>
                <w:rFonts w:ascii="Arial" w:hAnsi="Arial" w:cs="Arial"/>
                <w:color w:val="242424"/>
                <w:sz w:val="20"/>
                <w:szCs w:val="20"/>
              </w:rPr>
            </w:pPr>
            <w:r>
              <w:rPr>
                <w:color w:val="242424"/>
                <w:sz w:val="20"/>
                <w:szCs w:val="20"/>
              </w:rPr>
              <w:t>604</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112EF25" w14:textId="77777777" w:rsidR="008C6CAD" w:rsidRDefault="008C6CAD">
            <w:pPr>
              <w:spacing w:after="150" w:line="238" w:lineRule="atLeast"/>
              <w:jc w:val="center"/>
              <w:rPr>
                <w:rFonts w:ascii="Arial" w:hAnsi="Arial" w:cs="Arial"/>
                <w:color w:val="242424"/>
                <w:sz w:val="20"/>
                <w:szCs w:val="20"/>
              </w:rPr>
            </w:pPr>
            <w:r>
              <w:rPr>
                <w:color w:val="242424"/>
                <w:sz w:val="20"/>
                <w:szCs w:val="20"/>
              </w:rPr>
              <w:t>01</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E6D2939" w14:textId="77777777" w:rsidR="008C6CAD" w:rsidRDefault="008C6CAD">
            <w:pPr>
              <w:spacing w:after="150" w:line="238" w:lineRule="atLeast"/>
              <w:jc w:val="center"/>
              <w:rPr>
                <w:rFonts w:ascii="Arial" w:hAnsi="Arial" w:cs="Arial"/>
                <w:color w:val="242424"/>
                <w:sz w:val="20"/>
                <w:szCs w:val="20"/>
              </w:rPr>
            </w:pPr>
            <w:r>
              <w:rPr>
                <w:color w:val="242424"/>
                <w:sz w:val="20"/>
                <w:szCs w:val="20"/>
              </w:rPr>
              <w:t>06</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CD32DD3" w14:textId="77777777" w:rsidR="008C6CAD" w:rsidRDefault="008C6CAD">
            <w:pPr>
              <w:spacing w:after="150" w:line="238" w:lineRule="atLeast"/>
              <w:jc w:val="center"/>
              <w:rPr>
                <w:rFonts w:ascii="Arial" w:hAnsi="Arial" w:cs="Arial"/>
                <w:color w:val="242424"/>
                <w:sz w:val="20"/>
                <w:szCs w:val="20"/>
              </w:rPr>
            </w:pPr>
            <w:r>
              <w:rPr>
                <w:color w:val="242424"/>
                <w:sz w:val="20"/>
                <w:szCs w:val="20"/>
              </w:rPr>
              <w:t>30 2 00 00000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C91C162"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EB49C41" w14:textId="77777777" w:rsidR="008C6CAD" w:rsidRDefault="008C6CAD">
            <w:pPr>
              <w:spacing w:after="150" w:line="238" w:lineRule="atLeast"/>
              <w:jc w:val="right"/>
              <w:rPr>
                <w:rFonts w:ascii="Arial" w:hAnsi="Arial" w:cs="Arial"/>
                <w:color w:val="242424"/>
                <w:sz w:val="20"/>
                <w:szCs w:val="20"/>
              </w:rPr>
            </w:pPr>
            <w:r>
              <w:rPr>
                <w:color w:val="242424"/>
                <w:sz w:val="20"/>
                <w:szCs w:val="20"/>
              </w:rPr>
              <w:t>6 976,27</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11DB2050" w14:textId="77777777" w:rsidR="008C6CAD" w:rsidRDefault="008C6CAD">
            <w:pPr>
              <w:spacing w:after="150" w:line="238" w:lineRule="atLeast"/>
              <w:jc w:val="right"/>
              <w:rPr>
                <w:rFonts w:ascii="Arial" w:hAnsi="Arial" w:cs="Arial"/>
                <w:color w:val="242424"/>
                <w:sz w:val="20"/>
                <w:szCs w:val="20"/>
              </w:rPr>
            </w:pPr>
            <w:r>
              <w:rPr>
                <w:color w:val="242424"/>
                <w:sz w:val="20"/>
                <w:szCs w:val="20"/>
              </w:rPr>
              <w:t>6 976,27</w:t>
            </w:r>
          </w:p>
        </w:tc>
      </w:tr>
      <w:tr w:rsidR="008C6CAD" w14:paraId="0933875A"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C55283B" w14:textId="77777777" w:rsidR="008C6CAD" w:rsidRDefault="008C6CAD">
            <w:pPr>
              <w:spacing w:after="150" w:line="238" w:lineRule="atLeast"/>
              <w:rPr>
                <w:rFonts w:ascii="Arial" w:hAnsi="Arial" w:cs="Arial"/>
                <w:color w:val="242424"/>
                <w:sz w:val="20"/>
                <w:szCs w:val="20"/>
              </w:rPr>
            </w:pPr>
            <w:r>
              <w:rPr>
                <w:color w:val="242424"/>
                <w:sz w:val="20"/>
                <w:szCs w:val="20"/>
              </w:rPr>
              <w:t>Основное мероприятие «Обеспечение реализации программы»</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9F53DC4" w14:textId="77777777" w:rsidR="008C6CAD" w:rsidRDefault="008C6CAD">
            <w:pPr>
              <w:spacing w:after="150" w:line="238" w:lineRule="atLeast"/>
              <w:jc w:val="center"/>
              <w:rPr>
                <w:rFonts w:ascii="Arial" w:hAnsi="Arial" w:cs="Arial"/>
                <w:color w:val="242424"/>
                <w:sz w:val="20"/>
                <w:szCs w:val="20"/>
              </w:rPr>
            </w:pPr>
            <w:r>
              <w:rPr>
                <w:color w:val="242424"/>
                <w:sz w:val="20"/>
                <w:szCs w:val="20"/>
              </w:rPr>
              <w:t>604</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04F7C57" w14:textId="77777777" w:rsidR="008C6CAD" w:rsidRDefault="008C6CAD">
            <w:pPr>
              <w:spacing w:after="150" w:line="238" w:lineRule="atLeast"/>
              <w:jc w:val="center"/>
              <w:rPr>
                <w:rFonts w:ascii="Arial" w:hAnsi="Arial" w:cs="Arial"/>
                <w:color w:val="242424"/>
                <w:sz w:val="20"/>
                <w:szCs w:val="20"/>
              </w:rPr>
            </w:pPr>
            <w:r>
              <w:rPr>
                <w:color w:val="242424"/>
                <w:sz w:val="20"/>
                <w:szCs w:val="20"/>
              </w:rPr>
              <w:t>01</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462046D" w14:textId="77777777" w:rsidR="008C6CAD" w:rsidRDefault="008C6CAD">
            <w:pPr>
              <w:spacing w:after="150" w:line="238" w:lineRule="atLeast"/>
              <w:jc w:val="center"/>
              <w:rPr>
                <w:rFonts w:ascii="Arial" w:hAnsi="Arial" w:cs="Arial"/>
                <w:color w:val="242424"/>
                <w:sz w:val="20"/>
                <w:szCs w:val="20"/>
              </w:rPr>
            </w:pPr>
            <w:r>
              <w:rPr>
                <w:color w:val="242424"/>
                <w:sz w:val="20"/>
                <w:szCs w:val="20"/>
              </w:rPr>
              <w:t>06</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F5095E1" w14:textId="77777777" w:rsidR="008C6CAD" w:rsidRDefault="008C6CAD">
            <w:pPr>
              <w:spacing w:after="150" w:line="238" w:lineRule="atLeast"/>
              <w:jc w:val="center"/>
              <w:rPr>
                <w:rFonts w:ascii="Arial" w:hAnsi="Arial" w:cs="Arial"/>
                <w:color w:val="242424"/>
                <w:sz w:val="20"/>
                <w:szCs w:val="20"/>
              </w:rPr>
            </w:pPr>
            <w:r>
              <w:rPr>
                <w:color w:val="242424"/>
                <w:sz w:val="20"/>
                <w:szCs w:val="20"/>
              </w:rPr>
              <w:t>30 2 01 00000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19288C5"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D95B19B" w14:textId="77777777" w:rsidR="008C6CAD" w:rsidRDefault="008C6CAD">
            <w:pPr>
              <w:spacing w:after="150" w:line="238" w:lineRule="atLeast"/>
              <w:jc w:val="right"/>
              <w:rPr>
                <w:rFonts w:ascii="Arial" w:hAnsi="Arial" w:cs="Arial"/>
                <w:color w:val="242424"/>
                <w:sz w:val="20"/>
                <w:szCs w:val="20"/>
              </w:rPr>
            </w:pPr>
            <w:r>
              <w:rPr>
                <w:color w:val="242424"/>
                <w:sz w:val="20"/>
                <w:szCs w:val="20"/>
              </w:rPr>
              <w:t>6 976,27</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42CB3816" w14:textId="77777777" w:rsidR="008C6CAD" w:rsidRDefault="008C6CAD">
            <w:pPr>
              <w:spacing w:after="150" w:line="238" w:lineRule="atLeast"/>
              <w:jc w:val="right"/>
              <w:rPr>
                <w:rFonts w:ascii="Arial" w:hAnsi="Arial" w:cs="Arial"/>
                <w:color w:val="242424"/>
                <w:sz w:val="20"/>
                <w:szCs w:val="20"/>
              </w:rPr>
            </w:pPr>
            <w:r>
              <w:rPr>
                <w:color w:val="242424"/>
                <w:sz w:val="20"/>
                <w:szCs w:val="20"/>
              </w:rPr>
              <w:t>6 976,27</w:t>
            </w:r>
          </w:p>
        </w:tc>
      </w:tr>
      <w:tr w:rsidR="008C6CAD" w14:paraId="3DEAAE0F"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8DC35A1" w14:textId="77777777" w:rsidR="008C6CAD" w:rsidRDefault="008C6CAD">
            <w:pPr>
              <w:spacing w:after="150" w:line="238" w:lineRule="atLeast"/>
              <w:rPr>
                <w:rFonts w:ascii="Arial" w:hAnsi="Arial" w:cs="Arial"/>
                <w:color w:val="242424"/>
                <w:sz w:val="20"/>
                <w:szCs w:val="20"/>
              </w:rPr>
            </w:pPr>
            <w:r>
              <w:rPr>
                <w:color w:val="242424"/>
                <w:sz w:val="20"/>
                <w:szCs w:val="20"/>
              </w:rPr>
              <w:t>Расходы на выплаты по оплате труда работников органов местного самоуправления города Лермонтова</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302223A" w14:textId="77777777" w:rsidR="008C6CAD" w:rsidRDefault="008C6CAD">
            <w:pPr>
              <w:spacing w:after="150" w:line="238" w:lineRule="atLeast"/>
              <w:jc w:val="center"/>
              <w:rPr>
                <w:rFonts w:ascii="Arial" w:hAnsi="Arial" w:cs="Arial"/>
                <w:color w:val="242424"/>
                <w:sz w:val="20"/>
                <w:szCs w:val="20"/>
              </w:rPr>
            </w:pPr>
            <w:r>
              <w:rPr>
                <w:color w:val="242424"/>
                <w:sz w:val="20"/>
                <w:szCs w:val="20"/>
              </w:rPr>
              <w:t>604</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3E7E284" w14:textId="77777777" w:rsidR="008C6CAD" w:rsidRDefault="008C6CAD">
            <w:pPr>
              <w:spacing w:after="150" w:line="238" w:lineRule="atLeast"/>
              <w:jc w:val="center"/>
              <w:rPr>
                <w:rFonts w:ascii="Arial" w:hAnsi="Arial" w:cs="Arial"/>
                <w:color w:val="242424"/>
                <w:sz w:val="20"/>
                <w:szCs w:val="20"/>
              </w:rPr>
            </w:pPr>
            <w:r>
              <w:rPr>
                <w:color w:val="242424"/>
                <w:sz w:val="20"/>
                <w:szCs w:val="20"/>
              </w:rPr>
              <w:t>01</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1E99474" w14:textId="77777777" w:rsidR="008C6CAD" w:rsidRDefault="008C6CAD">
            <w:pPr>
              <w:spacing w:after="150" w:line="238" w:lineRule="atLeast"/>
              <w:jc w:val="center"/>
              <w:rPr>
                <w:rFonts w:ascii="Arial" w:hAnsi="Arial" w:cs="Arial"/>
                <w:color w:val="242424"/>
                <w:sz w:val="20"/>
                <w:szCs w:val="20"/>
              </w:rPr>
            </w:pPr>
            <w:r>
              <w:rPr>
                <w:color w:val="242424"/>
                <w:sz w:val="20"/>
                <w:szCs w:val="20"/>
              </w:rPr>
              <w:t>06</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8F11051" w14:textId="77777777" w:rsidR="008C6CAD" w:rsidRDefault="008C6CAD">
            <w:pPr>
              <w:spacing w:after="150" w:line="238" w:lineRule="atLeast"/>
              <w:jc w:val="center"/>
              <w:rPr>
                <w:rFonts w:ascii="Arial" w:hAnsi="Arial" w:cs="Arial"/>
                <w:color w:val="242424"/>
                <w:sz w:val="20"/>
                <w:szCs w:val="20"/>
              </w:rPr>
            </w:pPr>
            <w:r>
              <w:rPr>
                <w:color w:val="242424"/>
                <w:sz w:val="20"/>
                <w:szCs w:val="20"/>
              </w:rPr>
              <w:t>30 2 01 10020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30BB5AA"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345041D" w14:textId="77777777" w:rsidR="008C6CAD" w:rsidRDefault="008C6CAD">
            <w:pPr>
              <w:spacing w:after="150" w:line="238" w:lineRule="atLeast"/>
              <w:jc w:val="right"/>
              <w:rPr>
                <w:rFonts w:ascii="Arial" w:hAnsi="Arial" w:cs="Arial"/>
                <w:color w:val="242424"/>
                <w:sz w:val="20"/>
                <w:szCs w:val="20"/>
              </w:rPr>
            </w:pPr>
            <w:r>
              <w:rPr>
                <w:color w:val="242424"/>
                <w:sz w:val="20"/>
                <w:szCs w:val="20"/>
              </w:rPr>
              <w:t>6 382,52</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49BB9FB5" w14:textId="77777777" w:rsidR="008C6CAD" w:rsidRDefault="008C6CAD">
            <w:pPr>
              <w:spacing w:after="150" w:line="238" w:lineRule="atLeast"/>
              <w:jc w:val="right"/>
              <w:rPr>
                <w:rFonts w:ascii="Arial" w:hAnsi="Arial" w:cs="Arial"/>
                <w:color w:val="242424"/>
                <w:sz w:val="20"/>
                <w:szCs w:val="20"/>
              </w:rPr>
            </w:pPr>
            <w:r>
              <w:rPr>
                <w:color w:val="242424"/>
                <w:sz w:val="20"/>
                <w:szCs w:val="20"/>
              </w:rPr>
              <w:t>6 382,52</w:t>
            </w:r>
          </w:p>
        </w:tc>
      </w:tr>
      <w:tr w:rsidR="008C6CAD" w14:paraId="755E65D7"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F243DFA" w14:textId="77777777" w:rsidR="008C6CAD" w:rsidRDefault="008C6CAD">
            <w:pPr>
              <w:spacing w:after="150" w:line="238" w:lineRule="atLeast"/>
              <w:rPr>
                <w:rFonts w:ascii="Arial" w:hAnsi="Arial" w:cs="Arial"/>
                <w:color w:val="242424"/>
                <w:sz w:val="20"/>
                <w:szCs w:val="20"/>
              </w:rPr>
            </w:pPr>
            <w:r>
              <w:rPr>
                <w:color w:val="242424"/>
                <w:sz w:val="20"/>
                <w:szCs w:val="20"/>
              </w:rPr>
              <w:t>Расходы на выплаты персоналу государственных (муниципальных) органов</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C6A996D" w14:textId="77777777" w:rsidR="008C6CAD" w:rsidRDefault="008C6CAD">
            <w:pPr>
              <w:spacing w:after="150" w:line="238" w:lineRule="atLeast"/>
              <w:jc w:val="center"/>
              <w:rPr>
                <w:rFonts w:ascii="Arial" w:hAnsi="Arial" w:cs="Arial"/>
                <w:color w:val="242424"/>
                <w:sz w:val="20"/>
                <w:szCs w:val="20"/>
              </w:rPr>
            </w:pPr>
            <w:r>
              <w:rPr>
                <w:color w:val="242424"/>
                <w:sz w:val="20"/>
                <w:szCs w:val="20"/>
              </w:rPr>
              <w:t>604</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08CE350" w14:textId="77777777" w:rsidR="008C6CAD" w:rsidRDefault="008C6CAD">
            <w:pPr>
              <w:spacing w:after="150" w:line="238" w:lineRule="atLeast"/>
              <w:jc w:val="center"/>
              <w:rPr>
                <w:rFonts w:ascii="Arial" w:hAnsi="Arial" w:cs="Arial"/>
                <w:color w:val="242424"/>
                <w:sz w:val="20"/>
                <w:szCs w:val="20"/>
              </w:rPr>
            </w:pPr>
            <w:r>
              <w:rPr>
                <w:color w:val="242424"/>
                <w:sz w:val="20"/>
                <w:szCs w:val="20"/>
              </w:rPr>
              <w:t>01</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7F91914" w14:textId="77777777" w:rsidR="008C6CAD" w:rsidRDefault="008C6CAD">
            <w:pPr>
              <w:spacing w:after="150" w:line="238" w:lineRule="atLeast"/>
              <w:jc w:val="center"/>
              <w:rPr>
                <w:rFonts w:ascii="Arial" w:hAnsi="Arial" w:cs="Arial"/>
                <w:color w:val="242424"/>
                <w:sz w:val="20"/>
                <w:szCs w:val="20"/>
              </w:rPr>
            </w:pPr>
            <w:r>
              <w:rPr>
                <w:color w:val="242424"/>
                <w:sz w:val="20"/>
                <w:szCs w:val="20"/>
              </w:rPr>
              <w:t>06</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A43E3C3" w14:textId="77777777" w:rsidR="008C6CAD" w:rsidRDefault="008C6CAD">
            <w:pPr>
              <w:spacing w:after="150" w:line="238" w:lineRule="atLeast"/>
              <w:jc w:val="center"/>
              <w:rPr>
                <w:rFonts w:ascii="Arial" w:hAnsi="Arial" w:cs="Arial"/>
                <w:color w:val="242424"/>
                <w:sz w:val="20"/>
                <w:szCs w:val="20"/>
              </w:rPr>
            </w:pPr>
            <w:r>
              <w:rPr>
                <w:color w:val="242424"/>
                <w:sz w:val="20"/>
                <w:szCs w:val="20"/>
              </w:rPr>
              <w:t>30 2 01 10020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985B0CB" w14:textId="77777777" w:rsidR="008C6CAD" w:rsidRDefault="008C6CAD">
            <w:pPr>
              <w:spacing w:after="150" w:line="238" w:lineRule="atLeast"/>
              <w:jc w:val="center"/>
              <w:rPr>
                <w:rFonts w:ascii="Arial" w:hAnsi="Arial" w:cs="Arial"/>
                <w:color w:val="242424"/>
                <w:sz w:val="20"/>
                <w:szCs w:val="20"/>
              </w:rPr>
            </w:pPr>
            <w:r>
              <w:rPr>
                <w:color w:val="242424"/>
                <w:sz w:val="20"/>
                <w:szCs w:val="20"/>
              </w:rPr>
              <w:t>120</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8DC2660" w14:textId="77777777" w:rsidR="008C6CAD" w:rsidRDefault="008C6CAD">
            <w:pPr>
              <w:spacing w:after="150" w:line="238" w:lineRule="atLeast"/>
              <w:jc w:val="right"/>
              <w:rPr>
                <w:rFonts w:ascii="Arial" w:hAnsi="Arial" w:cs="Arial"/>
                <w:color w:val="242424"/>
                <w:sz w:val="20"/>
                <w:szCs w:val="20"/>
              </w:rPr>
            </w:pPr>
            <w:r>
              <w:rPr>
                <w:color w:val="242424"/>
                <w:sz w:val="20"/>
                <w:szCs w:val="20"/>
              </w:rPr>
              <w:t>6 382,52</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20B9076B" w14:textId="77777777" w:rsidR="008C6CAD" w:rsidRDefault="008C6CAD">
            <w:pPr>
              <w:spacing w:after="150" w:line="238" w:lineRule="atLeast"/>
              <w:jc w:val="right"/>
              <w:rPr>
                <w:rFonts w:ascii="Arial" w:hAnsi="Arial" w:cs="Arial"/>
                <w:color w:val="242424"/>
                <w:sz w:val="20"/>
                <w:szCs w:val="20"/>
              </w:rPr>
            </w:pPr>
            <w:r>
              <w:rPr>
                <w:color w:val="242424"/>
                <w:sz w:val="20"/>
                <w:szCs w:val="20"/>
              </w:rPr>
              <w:t>6 382,52</w:t>
            </w:r>
          </w:p>
        </w:tc>
      </w:tr>
      <w:tr w:rsidR="008C6CAD" w14:paraId="7EC46838"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175DE5E" w14:textId="77777777" w:rsidR="008C6CAD" w:rsidRDefault="008C6CAD">
            <w:pPr>
              <w:spacing w:after="150" w:line="238" w:lineRule="atLeast"/>
              <w:rPr>
                <w:rFonts w:ascii="Arial" w:hAnsi="Arial" w:cs="Arial"/>
                <w:color w:val="242424"/>
                <w:sz w:val="20"/>
                <w:szCs w:val="20"/>
              </w:rPr>
            </w:pPr>
            <w:r>
              <w:rPr>
                <w:color w:val="242424"/>
                <w:sz w:val="20"/>
                <w:szCs w:val="20"/>
              </w:rPr>
              <w:t>Расходы на обеспечение функций органов местного самоуправления города Лермонтова</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1E0A053" w14:textId="77777777" w:rsidR="008C6CAD" w:rsidRDefault="008C6CAD">
            <w:pPr>
              <w:spacing w:after="150" w:line="238" w:lineRule="atLeast"/>
              <w:jc w:val="center"/>
              <w:rPr>
                <w:rFonts w:ascii="Arial" w:hAnsi="Arial" w:cs="Arial"/>
                <w:color w:val="242424"/>
                <w:sz w:val="20"/>
                <w:szCs w:val="20"/>
              </w:rPr>
            </w:pPr>
            <w:r>
              <w:rPr>
                <w:color w:val="242424"/>
                <w:sz w:val="20"/>
                <w:szCs w:val="20"/>
              </w:rPr>
              <w:t>604</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1738ABD" w14:textId="77777777" w:rsidR="008C6CAD" w:rsidRDefault="008C6CAD">
            <w:pPr>
              <w:spacing w:after="150" w:line="238" w:lineRule="atLeast"/>
              <w:jc w:val="center"/>
              <w:rPr>
                <w:rFonts w:ascii="Arial" w:hAnsi="Arial" w:cs="Arial"/>
                <w:color w:val="242424"/>
                <w:sz w:val="20"/>
                <w:szCs w:val="20"/>
              </w:rPr>
            </w:pPr>
            <w:r>
              <w:rPr>
                <w:color w:val="242424"/>
                <w:sz w:val="20"/>
                <w:szCs w:val="20"/>
              </w:rPr>
              <w:t>01</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89E2E6E" w14:textId="77777777" w:rsidR="008C6CAD" w:rsidRDefault="008C6CAD">
            <w:pPr>
              <w:spacing w:after="150" w:line="238" w:lineRule="atLeast"/>
              <w:jc w:val="center"/>
              <w:rPr>
                <w:rFonts w:ascii="Arial" w:hAnsi="Arial" w:cs="Arial"/>
                <w:color w:val="242424"/>
                <w:sz w:val="20"/>
                <w:szCs w:val="20"/>
              </w:rPr>
            </w:pPr>
            <w:r>
              <w:rPr>
                <w:color w:val="242424"/>
                <w:sz w:val="20"/>
                <w:szCs w:val="20"/>
              </w:rPr>
              <w:t>06</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7680D85" w14:textId="77777777" w:rsidR="008C6CAD" w:rsidRDefault="008C6CAD">
            <w:pPr>
              <w:spacing w:after="150" w:line="238" w:lineRule="atLeast"/>
              <w:jc w:val="center"/>
              <w:rPr>
                <w:rFonts w:ascii="Arial" w:hAnsi="Arial" w:cs="Arial"/>
                <w:color w:val="242424"/>
                <w:sz w:val="20"/>
                <w:szCs w:val="20"/>
              </w:rPr>
            </w:pPr>
            <w:r>
              <w:rPr>
                <w:color w:val="242424"/>
                <w:sz w:val="20"/>
                <w:szCs w:val="20"/>
              </w:rPr>
              <w:t>30 2 01 10010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DDBB1A2"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03A79AE" w14:textId="77777777" w:rsidR="008C6CAD" w:rsidRDefault="008C6CAD">
            <w:pPr>
              <w:spacing w:after="150" w:line="238" w:lineRule="atLeast"/>
              <w:jc w:val="right"/>
              <w:rPr>
                <w:rFonts w:ascii="Arial" w:hAnsi="Arial" w:cs="Arial"/>
                <w:color w:val="242424"/>
                <w:sz w:val="20"/>
                <w:szCs w:val="20"/>
              </w:rPr>
            </w:pPr>
            <w:r>
              <w:rPr>
                <w:color w:val="242424"/>
                <w:sz w:val="20"/>
                <w:szCs w:val="20"/>
              </w:rPr>
              <w:t>593,75</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7E5ADC5A" w14:textId="77777777" w:rsidR="008C6CAD" w:rsidRDefault="008C6CAD">
            <w:pPr>
              <w:spacing w:after="150" w:line="238" w:lineRule="atLeast"/>
              <w:jc w:val="right"/>
              <w:rPr>
                <w:rFonts w:ascii="Arial" w:hAnsi="Arial" w:cs="Arial"/>
                <w:color w:val="242424"/>
                <w:sz w:val="20"/>
                <w:szCs w:val="20"/>
              </w:rPr>
            </w:pPr>
            <w:r>
              <w:rPr>
                <w:color w:val="242424"/>
                <w:sz w:val="20"/>
                <w:szCs w:val="20"/>
              </w:rPr>
              <w:t>593,75</w:t>
            </w:r>
          </w:p>
        </w:tc>
      </w:tr>
      <w:tr w:rsidR="008C6CAD" w14:paraId="4FBF6538"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FDF328A" w14:textId="77777777" w:rsidR="008C6CAD" w:rsidRDefault="008C6CAD">
            <w:pPr>
              <w:spacing w:after="150" w:line="238" w:lineRule="atLeast"/>
              <w:rPr>
                <w:rFonts w:ascii="Arial" w:hAnsi="Arial" w:cs="Arial"/>
                <w:color w:val="242424"/>
                <w:sz w:val="20"/>
                <w:szCs w:val="20"/>
              </w:rPr>
            </w:pPr>
            <w:r>
              <w:rPr>
                <w:color w:val="242424"/>
                <w:sz w:val="20"/>
                <w:szCs w:val="20"/>
              </w:rPr>
              <w:t>Расходы на выплаты персоналу государственных (муниципальных) органов</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0A2BE43" w14:textId="77777777" w:rsidR="008C6CAD" w:rsidRDefault="008C6CAD">
            <w:pPr>
              <w:spacing w:after="150" w:line="238" w:lineRule="atLeast"/>
              <w:jc w:val="center"/>
              <w:rPr>
                <w:rFonts w:ascii="Arial" w:hAnsi="Arial" w:cs="Arial"/>
                <w:color w:val="242424"/>
                <w:sz w:val="20"/>
                <w:szCs w:val="20"/>
              </w:rPr>
            </w:pPr>
            <w:r>
              <w:rPr>
                <w:color w:val="242424"/>
                <w:sz w:val="20"/>
                <w:szCs w:val="20"/>
              </w:rPr>
              <w:t>604</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E69D9EB" w14:textId="77777777" w:rsidR="008C6CAD" w:rsidRDefault="008C6CAD">
            <w:pPr>
              <w:spacing w:after="150" w:line="238" w:lineRule="atLeast"/>
              <w:jc w:val="center"/>
              <w:rPr>
                <w:rFonts w:ascii="Arial" w:hAnsi="Arial" w:cs="Arial"/>
                <w:color w:val="242424"/>
                <w:sz w:val="20"/>
                <w:szCs w:val="20"/>
              </w:rPr>
            </w:pPr>
            <w:r>
              <w:rPr>
                <w:color w:val="242424"/>
                <w:sz w:val="20"/>
                <w:szCs w:val="20"/>
              </w:rPr>
              <w:t>01</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DD9F471" w14:textId="77777777" w:rsidR="008C6CAD" w:rsidRDefault="008C6CAD">
            <w:pPr>
              <w:spacing w:after="150" w:line="238" w:lineRule="atLeast"/>
              <w:jc w:val="center"/>
              <w:rPr>
                <w:rFonts w:ascii="Arial" w:hAnsi="Arial" w:cs="Arial"/>
                <w:color w:val="242424"/>
                <w:sz w:val="20"/>
                <w:szCs w:val="20"/>
              </w:rPr>
            </w:pPr>
            <w:r>
              <w:rPr>
                <w:color w:val="242424"/>
                <w:sz w:val="20"/>
                <w:szCs w:val="20"/>
              </w:rPr>
              <w:t>06</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D839EB8" w14:textId="77777777" w:rsidR="008C6CAD" w:rsidRDefault="008C6CAD">
            <w:pPr>
              <w:spacing w:after="150" w:line="238" w:lineRule="atLeast"/>
              <w:jc w:val="center"/>
              <w:rPr>
                <w:rFonts w:ascii="Arial" w:hAnsi="Arial" w:cs="Arial"/>
                <w:color w:val="242424"/>
                <w:sz w:val="20"/>
                <w:szCs w:val="20"/>
              </w:rPr>
            </w:pPr>
            <w:r>
              <w:rPr>
                <w:color w:val="242424"/>
                <w:sz w:val="20"/>
                <w:szCs w:val="20"/>
              </w:rPr>
              <w:t>30 2 01 10010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D6CC280" w14:textId="77777777" w:rsidR="008C6CAD" w:rsidRDefault="008C6CAD">
            <w:pPr>
              <w:spacing w:after="150" w:line="238" w:lineRule="atLeast"/>
              <w:jc w:val="center"/>
              <w:rPr>
                <w:rFonts w:ascii="Arial" w:hAnsi="Arial" w:cs="Arial"/>
                <w:color w:val="242424"/>
                <w:sz w:val="20"/>
                <w:szCs w:val="20"/>
              </w:rPr>
            </w:pPr>
            <w:r>
              <w:rPr>
                <w:color w:val="242424"/>
                <w:sz w:val="20"/>
                <w:szCs w:val="20"/>
              </w:rPr>
              <w:t>120</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06E712E" w14:textId="77777777" w:rsidR="008C6CAD" w:rsidRDefault="008C6CAD">
            <w:pPr>
              <w:spacing w:after="150" w:line="238" w:lineRule="atLeast"/>
              <w:jc w:val="right"/>
              <w:rPr>
                <w:rFonts w:ascii="Arial" w:hAnsi="Arial" w:cs="Arial"/>
                <w:color w:val="242424"/>
                <w:sz w:val="20"/>
                <w:szCs w:val="20"/>
              </w:rPr>
            </w:pPr>
            <w:r>
              <w:rPr>
                <w:color w:val="242424"/>
                <w:sz w:val="20"/>
                <w:szCs w:val="20"/>
              </w:rPr>
              <w:t>260,39</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67F8D2E4" w14:textId="77777777" w:rsidR="008C6CAD" w:rsidRDefault="008C6CAD">
            <w:pPr>
              <w:spacing w:after="150" w:line="238" w:lineRule="atLeast"/>
              <w:jc w:val="right"/>
              <w:rPr>
                <w:rFonts w:ascii="Arial" w:hAnsi="Arial" w:cs="Arial"/>
                <w:color w:val="242424"/>
                <w:sz w:val="20"/>
                <w:szCs w:val="20"/>
              </w:rPr>
            </w:pPr>
            <w:r>
              <w:rPr>
                <w:color w:val="242424"/>
                <w:sz w:val="20"/>
                <w:szCs w:val="20"/>
              </w:rPr>
              <w:t>260,39</w:t>
            </w:r>
          </w:p>
        </w:tc>
      </w:tr>
      <w:tr w:rsidR="008C6CAD" w14:paraId="496F31BB"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C9B00DD" w14:textId="77777777" w:rsidR="008C6CAD" w:rsidRDefault="008C6CAD">
            <w:pPr>
              <w:spacing w:after="150" w:line="238" w:lineRule="atLeast"/>
              <w:rPr>
                <w:rFonts w:ascii="Arial" w:hAnsi="Arial" w:cs="Arial"/>
                <w:color w:val="242424"/>
                <w:sz w:val="20"/>
                <w:szCs w:val="20"/>
              </w:rPr>
            </w:pPr>
            <w:r>
              <w:rPr>
                <w:color w:val="242424"/>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17D1139" w14:textId="77777777" w:rsidR="008C6CAD" w:rsidRDefault="008C6CAD">
            <w:pPr>
              <w:spacing w:after="150" w:line="238" w:lineRule="atLeast"/>
              <w:jc w:val="center"/>
              <w:rPr>
                <w:rFonts w:ascii="Arial" w:hAnsi="Arial" w:cs="Arial"/>
                <w:color w:val="242424"/>
                <w:sz w:val="20"/>
                <w:szCs w:val="20"/>
              </w:rPr>
            </w:pPr>
            <w:r>
              <w:rPr>
                <w:color w:val="242424"/>
                <w:sz w:val="20"/>
                <w:szCs w:val="20"/>
              </w:rPr>
              <w:t>604</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60AAA20" w14:textId="77777777" w:rsidR="008C6CAD" w:rsidRDefault="008C6CAD">
            <w:pPr>
              <w:spacing w:after="150" w:line="238" w:lineRule="atLeast"/>
              <w:jc w:val="center"/>
              <w:rPr>
                <w:rFonts w:ascii="Arial" w:hAnsi="Arial" w:cs="Arial"/>
                <w:color w:val="242424"/>
                <w:sz w:val="20"/>
                <w:szCs w:val="20"/>
              </w:rPr>
            </w:pPr>
            <w:r>
              <w:rPr>
                <w:color w:val="242424"/>
                <w:sz w:val="20"/>
                <w:szCs w:val="20"/>
              </w:rPr>
              <w:t>01</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22D4F1D" w14:textId="77777777" w:rsidR="008C6CAD" w:rsidRDefault="008C6CAD">
            <w:pPr>
              <w:spacing w:after="150" w:line="238" w:lineRule="atLeast"/>
              <w:jc w:val="center"/>
              <w:rPr>
                <w:rFonts w:ascii="Arial" w:hAnsi="Arial" w:cs="Arial"/>
                <w:color w:val="242424"/>
                <w:sz w:val="20"/>
                <w:szCs w:val="20"/>
              </w:rPr>
            </w:pPr>
            <w:r>
              <w:rPr>
                <w:color w:val="242424"/>
                <w:sz w:val="20"/>
                <w:szCs w:val="20"/>
              </w:rPr>
              <w:t>06</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F40DBF0" w14:textId="77777777" w:rsidR="008C6CAD" w:rsidRDefault="008C6CAD">
            <w:pPr>
              <w:spacing w:after="150" w:line="238" w:lineRule="atLeast"/>
              <w:jc w:val="center"/>
              <w:rPr>
                <w:rFonts w:ascii="Arial" w:hAnsi="Arial" w:cs="Arial"/>
                <w:color w:val="242424"/>
                <w:sz w:val="20"/>
                <w:szCs w:val="20"/>
              </w:rPr>
            </w:pPr>
            <w:r>
              <w:rPr>
                <w:color w:val="242424"/>
                <w:sz w:val="20"/>
                <w:szCs w:val="20"/>
              </w:rPr>
              <w:t>30 2 01 10010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64235D8" w14:textId="77777777" w:rsidR="008C6CAD" w:rsidRDefault="008C6CAD">
            <w:pPr>
              <w:spacing w:after="150" w:line="238" w:lineRule="atLeast"/>
              <w:jc w:val="center"/>
              <w:rPr>
                <w:rFonts w:ascii="Arial" w:hAnsi="Arial" w:cs="Arial"/>
                <w:color w:val="242424"/>
                <w:sz w:val="20"/>
                <w:szCs w:val="20"/>
              </w:rPr>
            </w:pPr>
            <w:r>
              <w:rPr>
                <w:color w:val="242424"/>
                <w:sz w:val="20"/>
                <w:szCs w:val="20"/>
              </w:rPr>
              <w:t>240</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5186706" w14:textId="77777777" w:rsidR="008C6CAD" w:rsidRDefault="008C6CAD">
            <w:pPr>
              <w:spacing w:after="150" w:line="238" w:lineRule="atLeast"/>
              <w:jc w:val="right"/>
              <w:rPr>
                <w:rFonts w:ascii="Arial" w:hAnsi="Arial" w:cs="Arial"/>
                <w:color w:val="242424"/>
                <w:sz w:val="20"/>
                <w:szCs w:val="20"/>
              </w:rPr>
            </w:pPr>
            <w:r>
              <w:rPr>
                <w:color w:val="242424"/>
                <w:sz w:val="20"/>
                <w:szCs w:val="20"/>
              </w:rPr>
              <w:t>298,36</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44353CED" w14:textId="77777777" w:rsidR="008C6CAD" w:rsidRDefault="008C6CAD">
            <w:pPr>
              <w:spacing w:after="150" w:line="238" w:lineRule="atLeast"/>
              <w:jc w:val="right"/>
              <w:rPr>
                <w:rFonts w:ascii="Arial" w:hAnsi="Arial" w:cs="Arial"/>
                <w:color w:val="242424"/>
                <w:sz w:val="20"/>
                <w:szCs w:val="20"/>
              </w:rPr>
            </w:pPr>
            <w:r>
              <w:rPr>
                <w:color w:val="242424"/>
                <w:sz w:val="20"/>
                <w:szCs w:val="20"/>
              </w:rPr>
              <w:t>298,36</w:t>
            </w:r>
          </w:p>
        </w:tc>
      </w:tr>
      <w:tr w:rsidR="008C6CAD" w14:paraId="4CE7604E"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9D3A069" w14:textId="77777777" w:rsidR="008C6CAD" w:rsidRDefault="008C6CAD">
            <w:pPr>
              <w:spacing w:after="150" w:line="238" w:lineRule="atLeast"/>
              <w:rPr>
                <w:rFonts w:ascii="Arial" w:hAnsi="Arial" w:cs="Arial"/>
                <w:color w:val="242424"/>
                <w:sz w:val="20"/>
                <w:szCs w:val="20"/>
              </w:rPr>
            </w:pPr>
            <w:r>
              <w:rPr>
                <w:color w:val="242424"/>
                <w:sz w:val="20"/>
                <w:szCs w:val="20"/>
              </w:rPr>
              <w:t>Уплата налогов, сборов и иных платежей</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6BDAEF0" w14:textId="77777777" w:rsidR="008C6CAD" w:rsidRDefault="008C6CAD">
            <w:pPr>
              <w:spacing w:after="150" w:line="238" w:lineRule="atLeast"/>
              <w:jc w:val="center"/>
              <w:rPr>
                <w:rFonts w:ascii="Arial" w:hAnsi="Arial" w:cs="Arial"/>
                <w:color w:val="242424"/>
                <w:sz w:val="20"/>
                <w:szCs w:val="20"/>
              </w:rPr>
            </w:pPr>
            <w:r>
              <w:rPr>
                <w:color w:val="242424"/>
                <w:sz w:val="20"/>
                <w:szCs w:val="20"/>
              </w:rPr>
              <w:t>604</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5ED2260" w14:textId="77777777" w:rsidR="008C6CAD" w:rsidRDefault="008C6CAD">
            <w:pPr>
              <w:spacing w:after="150" w:line="238" w:lineRule="atLeast"/>
              <w:jc w:val="center"/>
              <w:rPr>
                <w:rFonts w:ascii="Arial" w:hAnsi="Arial" w:cs="Arial"/>
                <w:color w:val="242424"/>
                <w:sz w:val="20"/>
                <w:szCs w:val="20"/>
              </w:rPr>
            </w:pPr>
            <w:r>
              <w:rPr>
                <w:color w:val="242424"/>
                <w:sz w:val="20"/>
                <w:szCs w:val="20"/>
              </w:rPr>
              <w:t>01</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54C9A03" w14:textId="77777777" w:rsidR="008C6CAD" w:rsidRDefault="008C6CAD">
            <w:pPr>
              <w:spacing w:after="150" w:line="238" w:lineRule="atLeast"/>
              <w:jc w:val="center"/>
              <w:rPr>
                <w:rFonts w:ascii="Arial" w:hAnsi="Arial" w:cs="Arial"/>
                <w:color w:val="242424"/>
                <w:sz w:val="20"/>
                <w:szCs w:val="20"/>
              </w:rPr>
            </w:pPr>
            <w:r>
              <w:rPr>
                <w:color w:val="242424"/>
                <w:sz w:val="20"/>
                <w:szCs w:val="20"/>
              </w:rPr>
              <w:t>06</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6BD3676" w14:textId="77777777" w:rsidR="008C6CAD" w:rsidRDefault="008C6CAD">
            <w:pPr>
              <w:spacing w:after="150" w:line="238" w:lineRule="atLeast"/>
              <w:jc w:val="center"/>
              <w:rPr>
                <w:rFonts w:ascii="Arial" w:hAnsi="Arial" w:cs="Arial"/>
                <w:color w:val="242424"/>
                <w:sz w:val="20"/>
                <w:szCs w:val="20"/>
              </w:rPr>
            </w:pPr>
            <w:r>
              <w:rPr>
                <w:color w:val="242424"/>
                <w:sz w:val="20"/>
                <w:szCs w:val="20"/>
              </w:rPr>
              <w:t>30 2 01 10010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3DF30BF" w14:textId="77777777" w:rsidR="008C6CAD" w:rsidRDefault="008C6CAD">
            <w:pPr>
              <w:spacing w:after="150" w:line="238" w:lineRule="atLeast"/>
              <w:jc w:val="center"/>
              <w:rPr>
                <w:rFonts w:ascii="Arial" w:hAnsi="Arial" w:cs="Arial"/>
                <w:color w:val="242424"/>
                <w:sz w:val="20"/>
                <w:szCs w:val="20"/>
              </w:rPr>
            </w:pPr>
            <w:r>
              <w:rPr>
                <w:color w:val="242424"/>
                <w:sz w:val="20"/>
                <w:szCs w:val="20"/>
              </w:rPr>
              <w:t>850</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45DEE19" w14:textId="77777777" w:rsidR="008C6CAD" w:rsidRDefault="008C6CAD">
            <w:pPr>
              <w:spacing w:after="150" w:line="238" w:lineRule="atLeast"/>
              <w:jc w:val="right"/>
              <w:rPr>
                <w:rFonts w:ascii="Arial" w:hAnsi="Arial" w:cs="Arial"/>
                <w:color w:val="242424"/>
                <w:sz w:val="20"/>
                <w:szCs w:val="20"/>
              </w:rPr>
            </w:pPr>
            <w:r>
              <w:rPr>
                <w:color w:val="242424"/>
                <w:sz w:val="20"/>
                <w:szCs w:val="20"/>
              </w:rPr>
              <w:t>35,00</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7283FF55" w14:textId="77777777" w:rsidR="008C6CAD" w:rsidRDefault="008C6CAD">
            <w:pPr>
              <w:spacing w:after="150" w:line="238" w:lineRule="atLeast"/>
              <w:jc w:val="right"/>
              <w:rPr>
                <w:rFonts w:ascii="Arial" w:hAnsi="Arial" w:cs="Arial"/>
                <w:color w:val="242424"/>
                <w:sz w:val="20"/>
                <w:szCs w:val="20"/>
              </w:rPr>
            </w:pPr>
            <w:r>
              <w:rPr>
                <w:color w:val="242424"/>
                <w:sz w:val="20"/>
                <w:szCs w:val="20"/>
              </w:rPr>
              <w:t>35,00</w:t>
            </w:r>
          </w:p>
        </w:tc>
      </w:tr>
      <w:tr w:rsidR="008C6CAD" w14:paraId="5E7F2ADB"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3667710" w14:textId="77777777" w:rsidR="008C6CAD" w:rsidRDefault="008C6CAD">
            <w:pPr>
              <w:spacing w:after="150" w:line="238" w:lineRule="atLeast"/>
              <w:rPr>
                <w:rFonts w:ascii="Arial" w:hAnsi="Arial" w:cs="Arial"/>
                <w:color w:val="242424"/>
                <w:sz w:val="20"/>
                <w:szCs w:val="20"/>
              </w:rPr>
            </w:pPr>
            <w:r>
              <w:rPr>
                <w:color w:val="242424"/>
                <w:sz w:val="20"/>
                <w:szCs w:val="20"/>
              </w:rPr>
              <w:t>Другие общегосударственные вопросы</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CF27BC6" w14:textId="77777777" w:rsidR="008C6CAD" w:rsidRDefault="008C6CAD">
            <w:pPr>
              <w:spacing w:after="150" w:line="238" w:lineRule="atLeast"/>
              <w:jc w:val="center"/>
              <w:rPr>
                <w:rFonts w:ascii="Arial" w:hAnsi="Arial" w:cs="Arial"/>
                <w:color w:val="242424"/>
                <w:sz w:val="20"/>
                <w:szCs w:val="20"/>
              </w:rPr>
            </w:pPr>
            <w:r>
              <w:rPr>
                <w:color w:val="242424"/>
                <w:sz w:val="20"/>
                <w:szCs w:val="20"/>
              </w:rPr>
              <w:t>604</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D834867" w14:textId="77777777" w:rsidR="008C6CAD" w:rsidRDefault="008C6CAD">
            <w:pPr>
              <w:spacing w:after="150" w:line="238" w:lineRule="atLeast"/>
              <w:jc w:val="center"/>
              <w:rPr>
                <w:rFonts w:ascii="Arial" w:hAnsi="Arial" w:cs="Arial"/>
                <w:color w:val="242424"/>
                <w:sz w:val="20"/>
                <w:szCs w:val="20"/>
              </w:rPr>
            </w:pPr>
            <w:r>
              <w:rPr>
                <w:color w:val="242424"/>
                <w:sz w:val="20"/>
                <w:szCs w:val="20"/>
              </w:rPr>
              <w:t>01</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07D596F" w14:textId="77777777" w:rsidR="008C6CAD" w:rsidRDefault="008C6CAD">
            <w:pPr>
              <w:spacing w:after="150" w:line="238" w:lineRule="atLeast"/>
              <w:jc w:val="center"/>
              <w:rPr>
                <w:rFonts w:ascii="Arial" w:hAnsi="Arial" w:cs="Arial"/>
                <w:color w:val="242424"/>
                <w:sz w:val="20"/>
                <w:szCs w:val="20"/>
              </w:rPr>
            </w:pPr>
            <w:r>
              <w:rPr>
                <w:color w:val="242424"/>
                <w:sz w:val="20"/>
                <w:szCs w:val="20"/>
              </w:rPr>
              <w:t>13</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3DCABC7" w14:textId="77777777" w:rsidR="008C6CAD" w:rsidRDefault="008C6CAD">
            <w:pPr>
              <w:spacing w:after="150" w:line="238" w:lineRule="atLeast"/>
              <w:jc w:val="center"/>
              <w:rPr>
                <w:rFonts w:ascii="Arial" w:hAnsi="Arial" w:cs="Arial"/>
                <w:color w:val="242424"/>
                <w:sz w:val="20"/>
                <w:szCs w:val="20"/>
              </w:rPr>
            </w:pPr>
            <w:r>
              <w:rPr>
                <w:color w:val="242424"/>
                <w:sz w:val="20"/>
                <w:szCs w:val="20"/>
              </w:rPr>
              <w:t> </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3B6AA77"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1B66169" w14:textId="77777777" w:rsidR="008C6CAD" w:rsidRDefault="008C6CAD">
            <w:pPr>
              <w:spacing w:after="150" w:line="238" w:lineRule="atLeast"/>
              <w:jc w:val="right"/>
              <w:rPr>
                <w:rFonts w:ascii="Arial" w:hAnsi="Arial" w:cs="Arial"/>
                <w:color w:val="242424"/>
                <w:sz w:val="20"/>
                <w:szCs w:val="20"/>
              </w:rPr>
            </w:pPr>
            <w:r>
              <w:rPr>
                <w:color w:val="242424"/>
                <w:sz w:val="20"/>
                <w:szCs w:val="20"/>
              </w:rPr>
              <w:t>9 469,97</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5CC3CC3D" w14:textId="77777777" w:rsidR="008C6CAD" w:rsidRDefault="008C6CAD">
            <w:pPr>
              <w:spacing w:after="150" w:line="238" w:lineRule="atLeast"/>
              <w:jc w:val="right"/>
              <w:rPr>
                <w:rFonts w:ascii="Arial" w:hAnsi="Arial" w:cs="Arial"/>
                <w:color w:val="242424"/>
                <w:sz w:val="20"/>
                <w:szCs w:val="20"/>
              </w:rPr>
            </w:pPr>
            <w:r>
              <w:rPr>
                <w:color w:val="242424"/>
                <w:sz w:val="20"/>
                <w:szCs w:val="20"/>
              </w:rPr>
              <w:t>9 469,97</w:t>
            </w:r>
          </w:p>
        </w:tc>
      </w:tr>
      <w:tr w:rsidR="008C6CAD" w14:paraId="5D5F77BC"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F9C0693" w14:textId="77777777" w:rsidR="008C6CAD" w:rsidRDefault="008C6CAD">
            <w:pPr>
              <w:spacing w:line="238" w:lineRule="atLeast"/>
              <w:rPr>
                <w:rFonts w:ascii="Arial" w:hAnsi="Arial" w:cs="Arial"/>
                <w:color w:val="242424"/>
                <w:sz w:val="20"/>
                <w:szCs w:val="20"/>
              </w:rPr>
            </w:pPr>
            <w:r>
              <w:rPr>
                <w:color w:val="242424"/>
                <w:sz w:val="20"/>
                <w:szCs w:val="20"/>
              </w:rPr>
              <w:t>Муниципальная</w:t>
            </w:r>
            <w:r>
              <w:rPr>
                <w:color w:val="242424"/>
                <w:sz w:val="20"/>
                <w:szCs w:val="20"/>
                <w:bdr w:val="none" w:sz="0" w:space="0" w:color="auto" w:frame="1"/>
              </w:rPr>
              <w:t>  </w:t>
            </w:r>
            <w:r>
              <w:rPr>
                <w:color w:val="242424"/>
                <w:sz w:val="20"/>
                <w:szCs w:val="20"/>
              </w:rPr>
              <w:t>программа «Управление муниципальными финансами</w:t>
            </w:r>
            <w:r>
              <w:rPr>
                <w:color w:val="242424"/>
                <w:sz w:val="20"/>
                <w:szCs w:val="20"/>
                <w:bdr w:val="none" w:sz="0" w:space="0" w:color="auto" w:frame="1"/>
              </w:rPr>
              <w:t>  </w:t>
            </w:r>
            <w:r>
              <w:rPr>
                <w:color w:val="242424"/>
                <w:sz w:val="20"/>
                <w:szCs w:val="20"/>
              </w:rPr>
              <w:t>города Лермонтова»</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FB50846" w14:textId="77777777" w:rsidR="008C6CAD" w:rsidRDefault="008C6CAD">
            <w:pPr>
              <w:spacing w:after="150" w:line="238" w:lineRule="atLeast"/>
              <w:jc w:val="center"/>
              <w:rPr>
                <w:rFonts w:ascii="Arial" w:hAnsi="Arial" w:cs="Arial"/>
                <w:color w:val="242424"/>
                <w:sz w:val="20"/>
                <w:szCs w:val="20"/>
              </w:rPr>
            </w:pPr>
            <w:r>
              <w:rPr>
                <w:color w:val="242424"/>
                <w:sz w:val="20"/>
                <w:szCs w:val="20"/>
              </w:rPr>
              <w:t>604</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F0B3B39" w14:textId="77777777" w:rsidR="008C6CAD" w:rsidRDefault="008C6CAD">
            <w:pPr>
              <w:spacing w:after="150" w:line="238" w:lineRule="atLeast"/>
              <w:jc w:val="center"/>
              <w:rPr>
                <w:rFonts w:ascii="Arial" w:hAnsi="Arial" w:cs="Arial"/>
                <w:color w:val="242424"/>
                <w:sz w:val="20"/>
                <w:szCs w:val="20"/>
              </w:rPr>
            </w:pPr>
            <w:r>
              <w:rPr>
                <w:color w:val="242424"/>
                <w:sz w:val="20"/>
                <w:szCs w:val="20"/>
              </w:rPr>
              <w:t>01</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CEBD2B8" w14:textId="77777777" w:rsidR="008C6CAD" w:rsidRDefault="008C6CAD">
            <w:pPr>
              <w:spacing w:after="150" w:line="238" w:lineRule="atLeast"/>
              <w:jc w:val="center"/>
              <w:rPr>
                <w:rFonts w:ascii="Arial" w:hAnsi="Arial" w:cs="Arial"/>
                <w:color w:val="242424"/>
                <w:sz w:val="20"/>
                <w:szCs w:val="20"/>
              </w:rPr>
            </w:pPr>
            <w:r>
              <w:rPr>
                <w:color w:val="242424"/>
                <w:sz w:val="20"/>
                <w:szCs w:val="20"/>
              </w:rPr>
              <w:t>13</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DFFD4F3" w14:textId="77777777" w:rsidR="008C6CAD" w:rsidRDefault="008C6CAD">
            <w:pPr>
              <w:spacing w:after="150" w:line="238" w:lineRule="atLeast"/>
              <w:jc w:val="center"/>
              <w:rPr>
                <w:rFonts w:ascii="Arial" w:hAnsi="Arial" w:cs="Arial"/>
                <w:color w:val="242424"/>
                <w:sz w:val="20"/>
                <w:szCs w:val="20"/>
              </w:rPr>
            </w:pPr>
            <w:r>
              <w:rPr>
                <w:color w:val="242424"/>
                <w:sz w:val="20"/>
                <w:szCs w:val="20"/>
              </w:rPr>
              <w:t>30 0 00 00000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A997512"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C2D2B0D" w14:textId="77777777" w:rsidR="008C6CAD" w:rsidRDefault="008C6CAD">
            <w:pPr>
              <w:spacing w:after="150" w:line="238" w:lineRule="atLeast"/>
              <w:jc w:val="right"/>
              <w:rPr>
                <w:rFonts w:ascii="Arial" w:hAnsi="Arial" w:cs="Arial"/>
                <w:color w:val="242424"/>
                <w:sz w:val="20"/>
                <w:szCs w:val="20"/>
              </w:rPr>
            </w:pPr>
            <w:r>
              <w:rPr>
                <w:color w:val="242424"/>
                <w:sz w:val="20"/>
                <w:szCs w:val="20"/>
              </w:rPr>
              <w:t>9 469,97</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7BD960B2" w14:textId="77777777" w:rsidR="008C6CAD" w:rsidRDefault="008C6CAD">
            <w:pPr>
              <w:spacing w:after="150" w:line="238" w:lineRule="atLeast"/>
              <w:jc w:val="right"/>
              <w:rPr>
                <w:rFonts w:ascii="Arial" w:hAnsi="Arial" w:cs="Arial"/>
                <w:color w:val="242424"/>
                <w:sz w:val="20"/>
                <w:szCs w:val="20"/>
              </w:rPr>
            </w:pPr>
            <w:r>
              <w:rPr>
                <w:color w:val="242424"/>
                <w:sz w:val="20"/>
                <w:szCs w:val="20"/>
              </w:rPr>
              <w:t>9 469,97</w:t>
            </w:r>
          </w:p>
        </w:tc>
      </w:tr>
      <w:tr w:rsidR="008C6CAD" w14:paraId="3BB194CF"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28156DE" w14:textId="77777777" w:rsidR="008C6CAD" w:rsidRDefault="008C6CAD">
            <w:pPr>
              <w:spacing w:line="238" w:lineRule="atLeast"/>
              <w:rPr>
                <w:rFonts w:ascii="Arial" w:hAnsi="Arial" w:cs="Arial"/>
                <w:color w:val="242424"/>
                <w:sz w:val="20"/>
                <w:szCs w:val="20"/>
              </w:rPr>
            </w:pPr>
            <w:r>
              <w:rPr>
                <w:color w:val="242424"/>
                <w:sz w:val="20"/>
                <w:szCs w:val="20"/>
              </w:rPr>
              <w:t>Подпрограмма «Обеспечение</w:t>
            </w:r>
            <w:r>
              <w:rPr>
                <w:color w:val="242424"/>
                <w:sz w:val="20"/>
                <w:szCs w:val="20"/>
                <w:bdr w:val="none" w:sz="0" w:space="0" w:color="auto" w:frame="1"/>
              </w:rPr>
              <w:t>  </w:t>
            </w:r>
            <w:r>
              <w:rPr>
                <w:color w:val="242424"/>
                <w:sz w:val="20"/>
                <w:szCs w:val="20"/>
              </w:rPr>
              <w:t>реализации программы</w:t>
            </w:r>
            <w:r>
              <w:rPr>
                <w:color w:val="242424"/>
                <w:sz w:val="20"/>
                <w:szCs w:val="20"/>
                <w:bdr w:val="none" w:sz="0" w:space="0" w:color="auto" w:frame="1"/>
              </w:rPr>
              <w:t>  </w:t>
            </w:r>
            <w:r>
              <w:rPr>
                <w:color w:val="242424"/>
                <w:sz w:val="20"/>
                <w:szCs w:val="20"/>
              </w:rPr>
              <w:t>«Управление муниципальными финансами</w:t>
            </w:r>
            <w:r>
              <w:rPr>
                <w:color w:val="242424"/>
                <w:sz w:val="20"/>
                <w:szCs w:val="20"/>
                <w:bdr w:val="none" w:sz="0" w:space="0" w:color="auto" w:frame="1"/>
              </w:rPr>
              <w:t>  </w:t>
            </w:r>
            <w:r>
              <w:rPr>
                <w:color w:val="242424"/>
                <w:sz w:val="20"/>
                <w:szCs w:val="20"/>
              </w:rPr>
              <w:t>города Лермонтова» и общепрограммные мероприятия»</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6EE47E2" w14:textId="77777777" w:rsidR="008C6CAD" w:rsidRDefault="008C6CAD">
            <w:pPr>
              <w:spacing w:after="150" w:line="238" w:lineRule="atLeast"/>
              <w:jc w:val="center"/>
              <w:rPr>
                <w:rFonts w:ascii="Arial" w:hAnsi="Arial" w:cs="Arial"/>
                <w:color w:val="242424"/>
                <w:sz w:val="20"/>
                <w:szCs w:val="20"/>
              </w:rPr>
            </w:pPr>
            <w:r>
              <w:rPr>
                <w:color w:val="242424"/>
                <w:sz w:val="20"/>
                <w:szCs w:val="20"/>
              </w:rPr>
              <w:t>604</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E487CA6" w14:textId="77777777" w:rsidR="008C6CAD" w:rsidRDefault="008C6CAD">
            <w:pPr>
              <w:spacing w:after="150" w:line="238" w:lineRule="atLeast"/>
              <w:jc w:val="center"/>
              <w:rPr>
                <w:rFonts w:ascii="Arial" w:hAnsi="Arial" w:cs="Arial"/>
                <w:color w:val="242424"/>
                <w:sz w:val="20"/>
                <w:szCs w:val="20"/>
              </w:rPr>
            </w:pPr>
            <w:r>
              <w:rPr>
                <w:color w:val="242424"/>
                <w:sz w:val="20"/>
                <w:szCs w:val="20"/>
              </w:rPr>
              <w:t>01</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DE2B416" w14:textId="77777777" w:rsidR="008C6CAD" w:rsidRDefault="008C6CAD">
            <w:pPr>
              <w:spacing w:after="150" w:line="238" w:lineRule="atLeast"/>
              <w:jc w:val="center"/>
              <w:rPr>
                <w:rFonts w:ascii="Arial" w:hAnsi="Arial" w:cs="Arial"/>
                <w:color w:val="242424"/>
                <w:sz w:val="20"/>
                <w:szCs w:val="20"/>
              </w:rPr>
            </w:pPr>
            <w:r>
              <w:rPr>
                <w:color w:val="242424"/>
                <w:sz w:val="20"/>
                <w:szCs w:val="20"/>
              </w:rPr>
              <w:t>13</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D238A48" w14:textId="77777777" w:rsidR="008C6CAD" w:rsidRDefault="008C6CAD">
            <w:pPr>
              <w:spacing w:after="150" w:line="238" w:lineRule="atLeast"/>
              <w:jc w:val="center"/>
              <w:rPr>
                <w:rFonts w:ascii="Arial" w:hAnsi="Arial" w:cs="Arial"/>
                <w:color w:val="242424"/>
                <w:sz w:val="20"/>
                <w:szCs w:val="20"/>
              </w:rPr>
            </w:pPr>
            <w:r>
              <w:rPr>
                <w:color w:val="242424"/>
                <w:sz w:val="20"/>
                <w:szCs w:val="20"/>
              </w:rPr>
              <w:t>30 2 00 00000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77CC147" w14:textId="77777777" w:rsidR="008C6CAD" w:rsidRDefault="008C6CAD">
            <w:pPr>
              <w:spacing w:after="150" w:line="238" w:lineRule="atLeast"/>
              <w:jc w:val="center"/>
              <w:rPr>
                <w:rFonts w:ascii="Arial" w:hAnsi="Arial" w:cs="Arial"/>
                <w:color w:val="242424"/>
                <w:sz w:val="20"/>
                <w:szCs w:val="20"/>
              </w:rPr>
            </w:pPr>
            <w:r>
              <w:rPr>
                <w:color w:val="242424"/>
                <w:sz w:val="20"/>
                <w:szCs w:val="20"/>
              </w:rPr>
              <w:t> </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80F8175" w14:textId="77777777" w:rsidR="008C6CAD" w:rsidRDefault="008C6CAD">
            <w:pPr>
              <w:spacing w:after="150" w:line="238" w:lineRule="atLeast"/>
              <w:jc w:val="right"/>
              <w:rPr>
                <w:rFonts w:ascii="Arial" w:hAnsi="Arial" w:cs="Arial"/>
                <w:color w:val="242424"/>
                <w:sz w:val="20"/>
                <w:szCs w:val="20"/>
              </w:rPr>
            </w:pPr>
            <w:r>
              <w:rPr>
                <w:color w:val="242424"/>
                <w:sz w:val="20"/>
                <w:szCs w:val="20"/>
              </w:rPr>
              <w:t>9 469,97</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15E635FB" w14:textId="77777777" w:rsidR="008C6CAD" w:rsidRDefault="008C6CAD">
            <w:pPr>
              <w:spacing w:after="150" w:line="238" w:lineRule="atLeast"/>
              <w:jc w:val="right"/>
              <w:rPr>
                <w:rFonts w:ascii="Arial" w:hAnsi="Arial" w:cs="Arial"/>
                <w:color w:val="242424"/>
                <w:sz w:val="20"/>
                <w:szCs w:val="20"/>
              </w:rPr>
            </w:pPr>
            <w:r>
              <w:rPr>
                <w:color w:val="242424"/>
                <w:sz w:val="20"/>
                <w:szCs w:val="20"/>
              </w:rPr>
              <w:t>9 469,97</w:t>
            </w:r>
          </w:p>
        </w:tc>
      </w:tr>
      <w:tr w:rsidR="008C6CAD" w14:paraId="4661582A"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6A68CA3" w14:textId="77777777" w:rsidR="008C6CAD" w:rsidRDefault="008C6CAD">
            <w:pPr>
              <w:spacing w:after="150" w:line="238" w:lineRule="atLeast"/>
              <w:rPr>
                <w:rFonts w:ascii="Arial" w:hAnsi="Arial" w:cs="Arial"/>
                <w:color w:val="242424"/>
                <w:sz w:val="20"/>
                <w:szCs w:val="20"/>
              </w:rPr>
            </w:pPr>
            <w:r>
              <w:rPr>
                <w:color w:val="242424"/>
                <w:sz w:val="20"/>
                <w:szCs w:val="20"/>
              </w:rPr>
              <w:t>Основное мероприятие «Обеспечение деятельности (оказание услуг) учреждений по ведению бухгалтерского и бюджетного учета и формирования отчетности</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E6E0EF9" w14:textId="77777777" w:rsidR="008C6CAD" w:rsidRDefault="008C6CAD">
            <w:pPr>
              <w:spacing w:after="150" w:line="238" w:lineRule="atLeast"/>
              <w:jc w:val="center"/>
              <w:rPr>
                <w:rFonts w:ascii="Arial" w:hAnsi="Arial" w:cs="Arial"/>
                <w:color w:val="242424"/>
                <w:sz w:val="20"/>
                <w:szCs w:val="20"/>
              </w:rPr>
            </w:pPr>
            <w:r>
              <w:rPr>
                <w:color w:val="242424"/>
                <w:sz w:val="20"/>
                <w:szCs w:val="20"/>
              </w:rPr>
              <w:t>604</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F41446B" w14:textId="77777777" w:rsidR="008C6CAD" w:rsidRDefault="008C6CAD">
            <w:pPr>
              <w:spacing w:after="150" w:line="238" w:lineRule="atLeast"/>
              <w:jc w:val="center"/>
              <w:rPr>
                <w:rFonts w:ascii="Arial" w:hAnsi="Arial" w:cs="Arial"/>
                <w:color w:val="242424"/>
                <w:sz w:val="20"/>
                <w:szCs w:val="20"/>
              </w:rPr>
            </w:pPr>
            <w:r>
              <w:rPr>
                <w:color w:val="242424"/>
                <w:sz w:val="20"/>
                <w:szCs w:val="20"/>
              </w:rPr>
              <w:t>01</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5EA8E2B" w14:textId="77777777" w:rsidR="008C6CAD" w:rsidRDefault="008C6CAD">
            <w:pPr>
              <w:spacing w:after="150" w:line="238" w:lineRule="atLeast"/>
              <w:jc w:val="center"/>
              <w:rPr>
                <w:rFonts w:ascii="Arial" w:hAnsi="Arial" w:cs="Arial"/>
                <w:color w:val="242424"/>
                <w:sz w:val="20"/>
                <w:szCs w:val="20"/>
              </w:rPr>
            </w:pPr>
            <w:r>
              <w:rPr>
                <w:color w:val="242424"/>
                <w:sz w:val="20"/>
                <w:szCs w:val="20"/>
              </w:rPr>
              <w:t>13</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25CE488" w14:textId="77777777" w:rsidR="008C6CAD" w:rsidRDefault="008C6CAD">
            <w:pPr>
              <w:spacing w:after="150" w:line="238" w:lineRule="atLeast"/>
              <w:jc w:val="center"/>
              <w:rPr>
                <w:rFonts w:ascii="Arial" w:hAnsi="Arial" w:cs="Arial"/>
                <w:color w:val="242424"/>
                <w:sz w:val="20"/>
                <w:szCs w:val="20"/>
              </w:rPr>
            </w:pPr>
            <w:r>
              <w:rPr>
                <w:color w:val="242424"/>
                <w:sz w:val="20"/>
                <w:szCs w:val="20"/>
              </w:rPr>
              <w:t>30 2 02 00000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0B8183C" w14:textId="77777777" w:rsidR="008C6CAD" w:rsidRDefault="008C6CAD">
            <w:pPr>
              <w:spacing w:after="150" w:line="238" w:lineRule="atLeast"/>
              <w:jc w:val="center"/>
              <w:rPr>
                <w:rFonts w:ascii="Arial" w:hAnsi="Arial" w:cs="Arial"/>
                <w:color w:val="242424"/>
                <w:sz w:val="20"/>
                <w:szCs w:val="20"/>
              </w:rPr>
            </w:pPr>
            <w:r>
              <w:rPr>
                <w:color w:val="242424"/>
                <w:sz w:val="20"/>
                <w:szCs w:val="20"/>
              </w:rPr>
              <w:t> </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186A60A" w14:textId="77777777" w:rsidR="008C6CAD" w:rsidRDefault="008C6CAD">
            <w:pPr>
              <w:spacing w:after="150" w:line="238" w:lineRule="atLeast"/>
              <w:jc w:val="right"/>
              <w:rPr>
                <w:rFonts w:ascii="Arial" w:hAnsi="Arial" w:cs="Arial"/>
                <w:color w:val="242424"/>
                <w:sz w:val="20"/>
                <w:szCs w:val="20"/>
              </w:rPr>
            </w:pPr>
            <w:r>
              <w:rPr>
                <w:color w:val="242424"/>
                <w:sz w:val="20"/>
                <w:szCs w:val="20"/>
              </w:rPr>
              <w:t>9 469,97</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659CAB37" w14:textId="77777777" w:rsidR="008C6CAD" w:rsidRDefault="008C6CAD">
            <w:pPr>
              <w:spacing w:after="150" w:line="238" w:lineRule="atLeast"/>
              <w:jc w:val="right"/>
              <w:rPr>
                <w:rFonts w:ascii="Arial" w:hAnsi="Arial" w:cs="Arial"/>
                <w:color w:val="242424"/>
                <w:sz w:val="20"/>
                <w:szCs w:val="20"/>
              </w:rPr>
            </w:pPr>
            <w:r>
              <w:rPr>
                <w:color w:val="242424"/>
                <w:sz w:val="20"/>
                <w:szCs w:val="20"/>
              </w:rPr>
              <w:t>9 469,97</w:t>
            </w:r>
          </w:p>
        </w:tc>
      </w:tr>
      <w:tr w:rsidR="008C6CAD" w14:paraId="53BB38C6"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F800E6A" w14:textId="77777777" w:rsidR="008C6CAD" w:rsidRDefault="008C6CAD">
            <w:pPr>
              <w:spacing w:after="150" w:line="238" w:lineRule="atLeast"/>
              <w:rPr>
                <w:rFonts w:ascii="Arial" w:hAnsi="Arial" w:cs="Arial"/>
                <w:color w:val="242424"/>
                <w:sz w:val="20"/>
                <w:szCs w:val="20"/>
              </w:rPr>
            </w:pPr>
            <w:r>
              <w:rPr>
                <w:color w:val="242424"/>
                <w:sz w:val="20"/>
                <w:szCs w:val="20"/>
              </w:rPr>
              <w:t>Расходы на обеспечение деятельности (оказание услуг) муниципальных учреждений</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EB5B31B" w14:textId="77777777" w:rsidR="008C6CAD" w:rsidRDefault="008C6CAD">
            <w:pPr>
              <w:spacing w:after="150" w:line="238" w:lineRule="atLeast"/>
              <w:jc w:val="center"/>
              <w:rPr>
                <w:rFonts w:ascii="Arial" w:hAnsi="Arial" w:cs="Arial"/>
                <w:color w:val="242424"/>
                <w:sz w:val="20"/>
                <w:szCs w:val="20"/>
              </w:rPr>
            </w:pPr>
            <w:r>
              <w:rPr>
                <w:color w:val="242424"/>
                <w:sz w:val="20"/>
                <w:szCs w:val="20"/>
              </w:rPr>
              <w:t>604</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BA4C7EE" w14:textId="77777777" w:rsidR="008C6CAD" w:rsidRDefault="008C6CAD">
            <w:pPr>
              <w:spacing w:after="150" w:line="238" w:lineRule="atLeast"/>
              <w:jc w:val="center"/>
              <w:rPr>
                <w:rFonts w:ascii="Arial" w:hAnsi="Arial" w:cs="Arial"/>
                <w:color w:val="242424"/>
                <w:sz w:val="20"/>
                <w:szCs w:val="20"/>
              </w:rPr>
            </w:pPr>
            <w:r>
              <w:rPr>
                <w:color w:val="242424"/>
                <w:sz w:val="20"/>
                <w:szCs w:val="20"/>
              </w:rPr>
              <w:t>01</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B96ED59" w14:textId="77777777" w:rsidR="008C6CAD" w:rsidRDefault="008C6CAD">
            <w:pPr>
              <w:spacing w:after="150" w:line="238" w:lineRule="atLeast"/>
              <w:jc w:val="center"/>
              <w:rPr>
                <w:rFonts w:ascii="Arial" w:hAnsi="Arial" w:cs="Arial"/>
                <w:color w:val="242424"/>
                <w:sz w:val="20"/>
                <w:szCs w:val="20"/>
              </w:rPr>
            </w:pPr>
            <w:r>
              <w:rPr>
                <w:color w:val="242424"/>
                <w:sz w:val="20"/>
                <w:szCs w:val="20"/>
              </w:rPr>
              <w:t>13</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81C3AC9" w14:textId="77777777" w:rsidR="008C6CAD" w:rsidRDefault="008C6CAD">
            <w:pPr>
              <w:spacing w:after="150" w:line="238" w:lineRule="atLeast"/>
              <w:jc w:val="center"/>
              <w:rPr>
                <w:rFonts w:ascii="Arial" w:hAnsi="Arial" w:cs="Arial"/>
                <w:color w:val="242424"/>
                <w:sz w:val="20"/>
                <w:szCs w:val="20"/>
              </w:rPr>
            </w:pPr>
            <w:r>
              <w:rPr>
                <w:color w:val="242424"/>
                <w:sz w:val="20"/>
                <w:szCs w:val="20"/>
              </w:rPr>
              <w:t>30 2 02 11010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E08077C" w14:textId="77777777" w:rsidR="008C6CAD" w:rsidRDefault="008C6CAD">
            <w:pPr>
              <w:spacing w:after="150" w:line="238" w:lineRule="atLeast"/>
              <w:jc w:val="center"/>
              <w:rPr>
                <w:rFonts w:ascii="Arial" w:hAnsi="Arial" w:cs="Arial"/>
                <w:color w:val="242424"/>
                <w:sz w:val="20"/>
                <w:szCs w:val="20"/>
              </w:rPr>
            </w:pPr>
            <w:r>
              <w:rPr>
                <w:color w:val="242424"/>
                <w:sz w:val="20"/>
                <w:szCs w:val="20"/>
              </w:rPr>
              <w:t> </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514116A" w14:textId="77777777" w:rsidR="008C6CAD" w:rsidRDefault="008C6CAD">
            <w:pPr>
              <w:spacing w:after="150" w:line="238" w:lineRule="atLeast"/>
              <w:jc w:val="right"/>
              <w:rPr>
                <w:rFonts w:ascii="Arial" w:hAnsi="Arial" w:cs="Arial"/>
                <w:color w:val="242424"/>
                <w:sz w:val="20"/>
                <w:szCs w:val="20"/>
              </w:rPr>
            </w:pPr>
            <w:r>
              <w:rPr>
                <w:color w:val="242424"/>
                <w:sz w:val="20"/>
                <w:szCs w:val="20"/>
              </w:rPr>
              <w:t>9 469,97</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0DECE288" w14:textId="77777777" w:rsidR="008C6CAD" w:rsidRDefault="008C6CAD">
            <w:pPr>
              <w:spacing w:after="150" w:line="238" w:lineRule="atLeast"/>
              <w:jc w:val="right"/>
              <w:rPr>
                <w:rFonts w:ascii="Arial" w:hAnsi="Arial" w:cs="Arial"/>
                <w:color w:val="242424"/>
                <w:sz w:val="20"/>
                <w:szCs w:val="20"/>
              </w:rPr>
            </w:pPr>
            <w:r>
              <w:rPr>
                <w:color w:val="242424"/>
                <w:sz w:val="20"/>
                <w:szCs w:val="20"/>
              </w:rPr>
              <w:t>9 469,97</w:t>
            </w:r>
          </w:p>
        </w:tc>
      </w:tr>
      <w:tr w:rsidR="008C6CAD" w14:paraId="1F2C41AD"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07DD4B4" w14:textId="77777777" w:rsidR="008C6CAD" w:rsidRDefault="008C6CAD">
            <w:pPr>
              <w:spacing w:after="150" w:line="238" w:lineRule="atLeast"/>
              <w:rPr>
                <w:rFonts w:ascii="Arial" w:hAnsi="Arial" w:cs="Arial"/>
                <w:color w:val="242424"/>
                <w:sz w:val="20"/>
                <w:szCs w:val="20"/>
              </w:rPr>
            </w:pPr>
            <w:r>
              <w:rPr>
                <w:color w:val="242424"/>
                <w:sz w:val="20"/>
                <w:szCs w:val="20"/>
              </w:rPr>
              <w:t>Расходы на выплату персоналу казенных учреждений</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655CFE4" w14:textId="77777777" w:rsidR="008C6CAD" w:rsidRDefault="008C6CAD">
            <w:pPr>
              <w:spacing w:after="150" w:line="238" w:lineRule="atLeast"/>
              <w:jc w:val="center"/>
              <w:rPr>
                <w:rFonts w:ascii="Arial" w:hAnsi="Arial" w:cs="Arial"/>
                <w:color w:val="242424"/>
                <w:sz w:val="20"/>
                <w:szCs w:val="20"/>
              </w:rPr>
            </w:pPr>
            <w:r>
              <w:rPr>
                <w:color w:val="242424"/>
                <w:sz w:val="20"/>
                <w:szCs w:val="20"/>
              </w:rPr>
              <w:t>604</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51510C8" w14:textId="77777777" w:rsidR="008C6CAD" w:rsidRDefault="008C6CAD">
            <w:pPr>
              <w:spacing w:after="150" w:line="238" w:lineRule="atLeast"/>
              <w:jc w:val="center"/>
              <w:rPr>
                <w:rFonts w:ascii="Arial" w:hAnsi="Arial" w:cs="Arial"/>
                <w:color w:val="242424"/>
                <w:sz w:val="20"/>
                <w:szCs w:val="20"/>
              </w:rPr>
            </w:pPr>
            <w:r>
              <w:rPr>
                <w:color w:val="242424"/>
                <w:sz w:val="20"/>
                <w:szCs w:val="20"/>
              </w:rPr>
              <w:t>01</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4318FEA" w14:textId="77777777" w:rsidR="008C6CAD" w:rsidRDefault="008C6CAD">
            <w:pPr>
              <w:spacing w:after="150" w:line="238" w:lineRule="atLeast"/>
              <w:jc w:val="center"/>
              <w:rPr>
                <w:rFonts w:ascii="Arial" w:hAnsi="Arial" w:cs="Arial"/>
                <w:color w:val="242424"/>
                <w:sz w:val="20"/>
                <w:szCs w:val="20"/>
              </w:rPr>
            </w:pPr>
            <w:r>
              <w:rPr>
                <w:color w:val="242424"/>
                <w:sz w:val="20"/>
                <w:szCs w:val="20"/>
              </w:rPr>
              <w:t>13</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C6AD3E1" w14:textId="77777777" w:rsidR="008C6CAD" w:rsidRDefault="008C6CAD">
            <w:pPr>
              <w:spacing w:after="150" w:line="238" w:lineRule="atLeast"/>
              <w:jc w:val="center"/>
              <w:rPr>
                <w:rFonts w:ascii="Arial" w:hAnsi="Arial" w:cs="Arial"/>
                <w:color w:val="242424"/>
                <w:sz w:val="20"/>
                <w:szCs w:val="20"/>
              </w:rPr>
            </w:pPr>
            <w:r>
              <w:rPr>
                <w:color w:val="242424"/>
                <w:sz w:val="20"/>
                <w:szCs w:val="20"/>
              </w:rPr>
              <w:t>30 2 02 11010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94F50B4" w14:textId="77777777" w:rsidR="008C6CAD" w:rsidRDefault="008C6CAD">
            <w:pPr>
              <w:spacing w:after="150" w:line="238" w:lineRule="atLeast"/>
              <w:jc w:val="center"/>
              <w:rPr>
                <w:rFonts w:ascii="Arial" w:hAnsi="Arial" w:cs="Arial"/>
                <w:color w:val="242424"/>
                <w:sz w:val="20"/>
                <w:szCs w:val="20"/>
              </w:rPr>
            </w:pPr>
            <w:r>
              <w:rPr>
                <w:color w:val="242424"/>
                <w:sz w:val="20"/>
                <w:szCs w:val="20"/>
              </w:rPr>
              <w:t>110</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2D7EDDE" w14:textId="77777777" w:rsidR="008C6CAD" w:rsidRDefault="008C6CAD">
            <w:pPr>
              <w:spacing w:after="150" w:line="238" w:lineRule="atLeast"/>
              <w:jc w:val="right"/>
              <w:rPr>
                <w:rFonts w:ascii="Arial" w:hAnsi="Arial" w:cs="Arial"/>
                <w:color w:val="242424"/>
                <w:sz w:val="20"/>
                <w:szCs w:val="20"/>
              </w:rPr>
            </w:pPr>
            <w:r>
              <w:rPr>
                <w:color w:val="242424"/>
                <w:sz w:val="20"/>
                <w:szCs w:val="20"/>
              </w:rPr>
              <w:t>8 699,67</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40CD4DBE" w14:textId="77777777" w:rsidR="008C6CAD" w:rsidRDefault="008C6CAD">
            <w:pPr>
              <w:spacing w:after="150" w:line="238" w:lineRule="atLeast"/>
              <w:jc w:val="right"/>
              <w:rPr>
                <w:rFonts w:ascii="Arial" w:hAnsi="Arial" w:cs="Arial"/>
                <w:color w:val="242424"/>
                <w:sz w:val="20"/>
                <w:szCs w:val="20"/>
              </w:rPr>
            </w:pPr>
            <w:r>
              <w:rPr>
                <w:color w:val="242424"/>
                <w:sz w:val="20"/>
                <w:szCs w:val="20"/>
              </w:rPr>
              <w:t>8 699,67</w:t>
            </w:r>
          </w:p>
        </w:tc>
      </w:tr>
      <w:tr w:rsidR="008C6CAD" w14:paraId="3DCAB385"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FE0408B" w14:textId="77777777" w:rsidR="008C6CAD" w:rsidRDefault="008C6CAD">
            <w:pPr>
              <w:spacing w:after="150" w:line="238" w:lineRule="atLeast"/>
              <w:rPr>
                <w:rFonts w:ascii="Arial" w:hAnsi="Arial" w:cs="Arial"/>
                <w:color w:val="242424"/>
                <w:sz w:val="20"/>
                <w:szCs w:val="20"/>
              </w:rPr>
            </w:pPr>
            <w:r>
              <w:rPr>
                <w:color w:val="242424"/>
                <w:sz w:val="20"/>
                <w:szCs w:val="20"/>
              </w:rPr>
              <w:lastRenderedPageBreak/>
              <w:t>Иные закупки товаров, работ и услуг для обеспечения государственных (муниципальных) нужд</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9190543" w14:textId="77777777" w:rsidR="008C6CAD" w:rsidRDefault="008C6CAD">
            <w:pPr>
              <w:spacing w:after="150" w:line="238" w:lineRule="atLeast"/>
              <w:jc w:val="center"/>
              <w:rPr>
                <w:rFonts w:ascii="Arial" w:hAnsi="Arial" w:cs="Arial"/>
                <w:color w:val="242424"/>
                <w:sz w:val="20"/>
                <w:szCs w:val="20"/>
              </w:rPr>
            </w:pPr>
            <w:r>
              <w:rPr>
                <w:color w:val="242424"/>
                <w:sz w:val="20"/>
                <w:szCs w:val="20"/>
              </w:rPr>
              <w:t>604</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FEBC36B" w14:textId="77777777" w:rsidR="008C6CAD" w:rsidRDefault="008C6CAD">
            <w:pPr>
              <w:spacing w:after="150" w:line="238" w:lineRule="atLeast"/>
              <w:jc w:val="center"/>
              <w:rPr>
                <w:rFonts w:ascii="Arial" w:hAnsi="Arial" w:cs="Arial"/>
                <w:color w:val="242424"/>
                <w:sz w:val="20"/>
                <w:szCs w:val="20"/>
              </w:rPr>
            </w:pPr>
            <w:r>
              <w:rPr>
                <w:color w:val="242424"/>
                <w:sz w:val="20"/>
                <w:szCs w:val="20"/>
              </w:rPr>
              <w:t>01</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2B49ED1" w14:textId="77777777" w:rsidR="008C6CAD" w:rsidRDefault="008C6CAD">
            <w:pPr>
              <w:spacing w:after="150" w:line="238" w:lineRule="atLeast"/>
              <w:jc w:val="center"/>
              <w:rPr>
                <w:rFonts w:ascii="Arial" w:hAnsi="Arial" w:cs="Arial"/>
                <w:color w:val="242424"/>
                <w:sz w:val="20"/>
                <w:szCs w:val="20"/>
              </w:rPr>
            </w:pPr>
            <w:r>
              <w:rPr>
                <w:color w:val="242424"/>
                <w:sz w:val="20"/>
                <w:szCs w:val="20"/>
              </w:rPr>
              <w:t>13</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63D5B37" w14:textId="77777777" w:rsidR="008C6CAD" w:rsidRDefault="008C6CAD">
            <w:pPr>
              <w:spacing w:after="150" w:line="238" w:lineRule="atLeast"/>
              <w:jc w:val="center"/>
              <w:rPr>
                <w:rFonts w:ascii="Arial" w:hAnsi="Arial" w:cs="Arial"/>
                <w:color w:val="242424"/>
                <w:sz w:val="20"/>
                <w:szCs w:val="20"/>
              </w:rPr>
            </w:pPr>
            <w:r>
              <w:rPr>
                <w:color w:val="242424"/>
                <w:sz w:val="20"/>
                <w:szCs w:val="20"/>
              </w:rPr>
              <w:t>30 2 02 11010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AE13C06" w14:textId="77777777" w:rsidR="008C6CAD" w:rsidRDefault="008C6CAD">
            <w:pPr>
              <w:spacing w:after="150" w:line="238" w:lineRule="atLeast"/>
              <w:jc w:val="center"/>
              <w:rPr>
                <w:rFonts w:ascii="Arial" w:hAnsi="Arial" w:cs="Arial"/>
                <w:color w:val="242424"/>
                <w:sz w:val="20"/>
                <w:szCs w:val="20"/>
              </w:rPr>
            </w:pPr>
            <w:r>
              <w:rPr>
                <w:color w:val="242424"/>
                <w:sz w:val="20"/>
                <w:szCs w:val="20"/>
              </w:rPr>
              <w:t>240</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DC8AA5E" w14:textId="77777777" w:rsidR="008C6CAD" w:rsidRDefault="008C6CAD">
            <w:pPr>
              <w:spacing w:after="150" w:line="238" w:lineRule="atLeast"/>
              <w:jc w:val="right"/>
              <w:rPr>
                <w:rFonts w:ascii="Arial" w:hAnsi="Arial" w:cs="Arial"/>
                <w:color w:val="242424"/>
                <w:sz w:val="20"/>
                <w:szCs w:val="20"/>
              </w:rPr>
            </w:pPr>
            <w:r>
              <w:rPr>
                <w:color w:val="242424"/>
                <w:sz w:val="20"/>
                <w:szCs w:val="20"/>
              </w:rPr>
              <w:t>766,90</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663C991C" w14:textId="77777777" w:rsidR="008C6CAD" w:rsidRDefault="008C6CAD">
            <w:pPr>
              <w:spacing w:after="150" w:line="238" w:lineRule="atLeast"/>
              <w:jc w:val="right"/>
              <w:rPr>
                <w:rFonts w:ascii="Arial" w:hAnsi="Arial" w:cs="Arial"/>
                <w:color w:val="242424"/>
                <w:sz w:val="20"/>
                <w:szCs w:val="20"/>
              </w:rPr>
            </w:pPr>
            <w:r>
              <w:rPr>
                <w:color w:val="242424"/>
                <w:sz w:val="20"/>
                <w:szCs w:val="20"/>
              </w:rPr>
              <w:t>766,90</w:t>
            </w:r>
          </w:p>
        </w:tc>
      </w:tr>
      <w:tr w:rsidR="008C6CAD" w14:paraId="1B1C0492"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455C1D2" w14:textId="77777777" w:rsidR="008C6CAD" w:rsidRDefault="008C6CAD">
            <w:pPr>
              <w:spacing w:after="150" w:line="238" w:lineRule="atLeast"/>
              <w:rPr>
                <w:rFonts w:ascii="Arial" w:hAnsi="Arial" w:cs="Arial"/>
                <w:color w:val="242424"/>
                <w:sz w:val="20"/>
                <w:szCs w:val="20"/>
              </w:rPr>
            </w:pPr>
            <w:r>
              <w:rPr>
                <w:color w:val="242424"/>
                <w:sz w:val="20"/>
                <w:szCs w:val="20"/>
              </w:rPr>
              <w:t>Уплата налогов, сборов и иных платежей</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8F95A3A" w14:textId="77777777" w:rsidR="008C6CAD" w:rsidRDefault="008C6CAD">
            <w:pPr>
              <w:spacing w:after="150" w:line="238" w:lineRule="atLeast"/>
              <w:jc w:val="center"/>
              <w:rPr>
                <w:rFonts w:ascii="Arial" w:hAnsi="Arial" w:cs="Arial"/>
                <w:color w:val="242424"/>
                <w:sz w:val="20"/>
                <w:szCs w:val="20"/>
              </w:rPr>
            </w:pPr>
            <w:r>
              <w:rPr>
                <w:color w:val="242424"/>
                <w:sz w:val="20"/>
                <w:szCs w:val="20"/>
              </w:rPr>
              <w:t>604</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1071ABE" w14:textId="77777777" w:rsidR="008C6CAD" w:rsidRDefault="008C6CAD">
            <w:pPr>
              <w:spacing w:after="150" w:line="238" w:lineRule="atLeast"/>
              <w:jc w:val="center"/>
              <w:rPr>
                <w:rFonts w:ascii="Arial" w:hAnsi="Arial" w:cs="Arial"/>
                <w:color w:val="242424"/>
                <w:sz w:val="20"/>
                <w:szCs w:val="20"/>
              </w:rPr>
            </w:pPr>
            <w:r>
              <w:rPr>
                <w:color w:val="242424"/>
                <w:sz w:val="20"/>
                <w:szCs w:val="20"/>
              </w:rPr>
              <w:t>01</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899C349" w14:textId="77777777" w:rsidR="008C6CAD" w:rsidRDefault="008C6CAD">
            <w:pPr>
              <w:spacing w:after="150" w:line="238" w:lineRule="atLeast"/>
              <w:jc w:val="center"/>
              <w:rPr>
                <w:rFonts w:ascii="Arial" w:hAnsi="Arial" w:cs="Arial"/>
                <w:color w:val="242424"/>
                <w:sz w:val="20"/>
                <w:szCs w:val="20"/>
              </w:rPr>
            </w:pPr>
            <w:r>
              <w:rPr>
                <w:color w:val="242424"/>
                <w:sz w:val="20"/>
                <w:szCs w:val="20"/>
              </w:rPr>
              <w:t>13</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DE5C6AC" w14:textId="77777777" w:rsidR="008C6CAD" w:rsidRDefault="008C6CAD">
            <w:pPr>
              <w:spacing w:after="150" w:line="238" w:lineRule="atLeast"/>
              <w:jc w:val="center"/>
              <w:rPr>
                <w:rFonts w:ascii="Arial" w:hAnsi="Arial" w:cs="Arial"/>
                <w:color w:val="242424"/>
                <w:sz w:val="20"/>
                <w:szCs w:val="20"/>
              </w:rPr>
            </w:pPr>
            <w:r>
              <w:rPr>
                <w:color w:val="242424"/>
                <w:sz w:val="20"/>
                <w:szCs w:val="20"/>
              </w:rPr>
              <w:t>30 2 02 11010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30397B1" w14:textId="77777777" w:rsidR="008C6CAD" w:rsidRDefault="008C6CAD">
            <w:pPr>
              <w:spacing w:after="150" w:line="238" w:lineRule="atLeast"/>
              <w:jc w:val="center"/>
              <w:rPr>
                <w:rFonts w:ascii="Arial" w:hAnsi="Arial" w:cs="Arial"/>
                <w:color w:val="242424"/>
                <w:sz w:val="20"/>
                <w:szCs w:val="20"/>
              </w:rPr>
            </w:pPr>
            <w:r>
              <w:rPr>
                <w:color w:val="242424"/>
                <w:sz w:val="20"/>
                <w:szCs w:val="20"/>
              </w:rPr>
              <w:t>850</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BDF27A8" w14:textId="77777777" w:rsidR="008C6CAD" w:rsidRDefault="008C6CAD">
            <w:pPr>
              <w:spacing w:after="150" w:line="238" w:lineRule="atLeast"/>
              <w:jc w:val="right"/>
              <w:rPr>
                <w:rFonts w:ascii="Arial" w:hAnsi="Arial" w:cs="Arial"/>
                <w:color w:val="242424"/>
                <w:sz w:val="20"/>
                <w:szCs w:val="20"/>
              </w:rPr>
            </w:pPr>
            <w:r>
              <w:rPr>
                <w:color w:val="242424"/>
                <w:sz w:val="20"/>
                <w:szCs w:val="20"/>
              </w:rPr>
              <w:t>3,40</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1B014761" w14:textId="77777777" w:rsidR="008C6CAD" w:rsidRDefault="008C6CAD">
            <w:pPr>
              <w:spacing w:after="150" w:line="238" w:lineRule="atLeast"/>
              <w:jc w:val="right"/>
              <w:rPr>
                <w:rFonts w:ascii="Arial" w:hAnsi="Arial" w:cs="Arial"/>
                <w:color w:val="242424"/>
                <w:sz w:val="20"/>
                <w:szCs w:val="20"/>
              </w:rPr>
            </w:pPr>
            <w:r>
              <w:rPr>
                <w:color w:val="242424"/>
                <w:sz w:val="20"/>
                <w:szCs w:val="20"/>
              </w:rPr>
              <w:t>3,40</w:t>
            </w:r>
          </w:p>
        </w:tc>
      </w:tr>
      <w:tr w:rsidR="008C6CAD" w14:paraId="0A703511"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CE80E96" w14:textId="77777777" w:rsidR="008C6CAD" w:rsidRDefault="008C6CAD">
            <w:pPr>
              <w:spacing w:after="150" w:line="238" w:lineRule="atLeast"/>
              <w:rPr>
                <w:rFonts w:ascii="Arial" w:hAnsi="Arial" w:cs="Arial"/>
                <w:color w:val="242424"/>
                <w:sz w:val="20"/>
                <w:szCs w:val="20"/>
              </w:rPr>
            </w:pPr>
            <w:r>
              <w:rPr>
                <w:color w:val="242424"/>
                <w:sz w:val="20"/>
                <w:szCs w:val="20"/>
              </w:rPr>
              <w:t>Резервные фонды</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D845727" w14:textId="77777777" w:rsidR="008C6CAD" w:rsidRDefault="008C6CAD">
            <w:pPr>
              <w:spacing w:after="150" w:line="238" w:lineRule="atLeast"/>
              <w:jc w:val="center"/>
              <w:rPr>
                <w:rFonts w:ascii="Arial" w:hAnsi="Arial" w:cs="Arial"/>
                <w:color w:val="242424"/>
                <w:sz w:val="20"/>
                <w:szCs w:val="20"/>
              </w:rPr>
            </w:pPr>
            <w:r>
              <w:rPr>
                <w:color w:val="242424"/>
                <w:sz w:val="20"/>
                <w:szCs w:val="20"/>
              </w:rPr>
              <w:t>604</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91031A9" w14:textId="77777777" w:rsidR="008C6CAD" w:rsidRDefault="008C6CAD">
            <w:pPr>
              <w:spacing w:after="150" w:line="238" w:lineRule="atLeast"/>
              <w:jc w:val="center"/>
              <w:rPr>
                <w:rFonts w:ascii="Arial" w:hAnsi="Arial" w:cs="Arial"/>
                <w:color w:val="242424"/>
                <w:sz w:val="20"/>
                <w:szCs w:val="20"/>
              </w:rPr>
            </w:pPr>
            <w:r>
              <w:rPr>
                <w:color w:val="242424"/>
                <w:sz w:val="20"/>
                <w:szCs w:val="20"/>
              </w:rPr>
              <w:t>01</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D4DE69A" w14:textId="77777777" w:rsidR="008C6CAD" w:rsidRDefault="008C6CAD">
            <w:pPr>
              <w:spacing w:after="150" w:line="238" w:lineRule="atLeast"/>
              <w:jc w:val="center"/>
              <w:rPr>
                <w:rFonts w:ascii="Arial" w:hAnsi="Arial" w:cs="Arial"/>
                <w:color w:val="242424"/>
                <w:sz w:val="20"/>
                <w:szCs w:val="20"/>
              </w:rPr>
            </w:pPr>
            <w:r>
              <w:rPr>
                <w:color w:val="242424"/>
                <w:sz w:val="20"/>
                <w:szCs w:val="20"/>
              </w:rPr>
              <w:t>11</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094835A" w14:textId="77777777" w:rsidR="008C6CAD" w:rsidRDefault="008C6CAD">
            <w:pPr>
              <w:spacing w:after="150" w:line="238" w:lineRule="atLeast"/>
              <w:jc w:val="center"/>
              <w:rPr>
                <w:rFonts w:ascii="Arial" w:hAnsi="Arial" w:cs="Arial"/>
                <w:color w:val="242424"/>
                <w:sz w:val="20"/>
                <w:szCs w:val="20"/>
              </w:rPr>
            </w:pPr>
            <w:r>
              <w:rPr>
                <w:color w:val="242424"/>
                <w:sz w:val="20"/>
                <w:szCs w:val="20"/>
              </w:rPr>
              <w:t> </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C7FF2A1" w14:textId="77777777" w:rsidR="008C6CAD" w:rsidRDefault="008C6CAD">
            <w:pPr>
              <w:spacing w:after="150" w:line="238" w:lineRule="atLeast"/>
              <w:jc w:val="center"/>
              <w:rPr>
                <w:rFonts w:ascii="Arial" w:hAnsi="Arial" w:cs="Arial"/>
                <w:color w:val="242424"/>
                <w:sz w:val="20"/>
                <w:szCs w:val="20"/>
              </w:rPr>
            </w:pPr>
            <w:r>
              <w:rPr>
                <w:color w:val="242424"/>
                <w:sz w:val="20"/>
                <w:szCs w:val="20"/>
              </w:rPr>
              <w:t> </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38BE9A6" w14:textId="77777777" w:rsidR="008C6CAD" w:rsidRDefault="008C6CAD">
            <w:pPr>
              <w:spacing w:after="150" w:line="238" w:lineRule="atLeast"/>
              <w:jc w:val="right"/>
              <w:rPr>
                <w:rFonts w:ascii="Arial" w:hAnsi="Arial" w:cs="Arial"/>
                <w:color w:val="242424"/>
                <w:sz w:val="20"/>
                <w:szCs w:val="20"/>
              </w:rPr>
            </w:pPr>
            <w:r>
              <w:rPr>
                <w:color w:val="242424"/>
                <w:sz w:val="20"/>
                <w:szCs w:val="20"/>
              </w:rPr>
              <w:t>500,00</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798F5301" w14:textId="77777777" w:rsidR="008C6CAD" w:rsidRDefault="008C6CAD">
            <w:pPr>
              <w:spacing w:after="150" w:line="238" w:lineRule="atLeast"/>
              <w:jc w:val="right"/>
              <w:rPr>
                <w:rFonts w:ascii="Arial" w:hAnsi="Arial" w:cs="Arial"/>
                <w:color w:val="242424"/>
                <w:sz w:val="20"/>
                <w:szCs w:val="20"/>
              </w:rPr>
            </w:pPr>
            <w:r>
              <w:rPr>
                <w:color w:val="242424"/>
                <w:sz w:val="20"/>
                <w:szCs w:val="20"/>
              </w:rPr>
              <w:t>500,00</w:t>
            </w:r>
          </w:p>
        </w:tc>
      </w:tr>
      <w:tr w:rsidR="008C6CAD" w14:paraId="75876D4B"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DB08FA4" w14:textId="77777777" w:rsidR="008C6CAD" w:rsidRDefault="008C6CAD">
            <w:pPr>
              <w:spacing w:after="150" w:line="238" w:lineRule="atLeast"/>
              <w:rPr>
                <w:rFonts w:ascii="Arial" w:hAnsi="Arial" w:cs="Arial"/>
                <w:color w:val="242424"/>
                <w:sz w:val="20"/>
                <w:szCs w:val="20"/>
              </w:rPr>
            </w:pPr>
            <w:r>
              <w:rPr>
                <w:color w:val="242424"/>
                <w:sz w:val="20"/>
                <w:szCs w:val="20"/>
              </w:rPr>
              <w:t>Резервный фонд города Лермонтова</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9833E79" w14:textId="77777777" w:rsidR="008C6CAD" w:rsidRDefault="008C6CAD">
            <w:pPr>
              <w:spacing w:after="150" w:line="238" w:lineRule="atLeast"/>
              <w:jc w:val="center"/>
              <w:rPr>
                <w:rFonts w:ascii="Arial" w:hAnsi="Arial" w:cs="Arial"/>
                <w:color w:val="242424"/>
                <w:sz w:val="20"/>
                <w:szCs w:val="20"/>
              </w:rPr>
            </w:pPr>
            <w:r>
              <w:rPr>
                <w:color w:val="242424"/>
                <w:sz w:val="20"/>
                <w:szCs w:val="20"/>
              </w:rPr>
              <w:t>604</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B009521" w14:textId="77777777" w:rsidR="008C6CAD" w:rsidRDefault="008C6CAD">
            <w:pPr>
              <w:spacing w:after="150" w:line="238" w:lineRule="atLeast"/>
              <w:jc w:val="center"/>
              <w:rPr>
                <w:rFonts w:ascii="Arial" w:hAnsi="Arial" w:cs="Arial"/>
                <w:color w:val="242424"/>
                <w:sz w:val="20"/>
                <w:szCs w:val="20"/>
              </w:rPr>
            </w:pPr>
            <w:r>
              <w:rPr>
                <w:color w:val="242424"/>
                <w:sz w:val="20"/>
                <w:szCs w:val="20"/>
              </w:rPr>
              <w:t>01</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065DF6A" w14:textId="77777777" w:rsidR="008C6CAD" w:rsidRDefault="008C6CAD">
            <w:pPr>
              <w:spacing w:after="150" w:line="238" w:lineRule="atLeast"/>
              <w:jc w:val="center"/>
              <w:rPr>
                <w:rFonts w:ascii="Arial" w:hAnsi="Arial" w:cs="Arial"/>
                <w:color w:val="242424"/>
                <w:sz w:val="20"/>
                <w:szCs w:val="20"/>
              </w:rPr>
            </w:pPr>
            <w:r>
              <w:rPr>
                <w:color w:val="242424"/>
                <w:sz w:val="20"/>
                <w:szCs w:val="20"/>
              </w:rPr>
              <w:t>11</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F38C9D7" w14:textId="77777777" w:rsidR="008C6CAD" w:rsidRDefault="008C6CAD">
            <w:pPr>
              <w:spacing w:after="150" w:line="238" w:lineRule="atLeast"/>
              <w:jc w:val="center"/>
              <w:rPr>
                <w:rFonts w:ascii="Arial" w:hAnsi="Arial" w:cs="Arial"/>
                <w:color w:val="242424"/>
                <w:sz w:val="20"/>
                <w:szCs w:val="20"/>
              </w:rPr>
            </w:pPr>
            <w:r>
              <w:rPr>
                <w:color w:val="242424"/>
                <w:sz w:val="20"/>
                <w:szCs w:val="20"/>
              </w:rPr>
              <w:t>93 0 00 00000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0A3F8FA" w14:textId="77777777" w:rsidR="008C6CAD" w:rsidRDefault="008C6CAD">
            <w:pPr>
              <w:spacing w:after="150" w:line="238" w:lineRule="atLeast"/>
              <w:jc w:val="center"/>
              <w:rPr>
                <w:rFonts w:ascii="Arial" w:hAnsi="Arial" w:cs="Arial"/>
                <w:color w:val="242424"/>
                <w:sz w:val="20"/>
                <w:szCs w:val="20"/>
              </w:rPr>
            </w:pPr>
            <w:r>
              <w:rPr>
                <w:color w:val="242424"/>
                <w:sz w:val="20"/>
                <w:szCs w:val="20"/>
              </w:rPr>
              <w:t> </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D934750" w14:textId="77777777" w:rsidR="008C6CAD" w:rsidRDefault="008C6CAD">
            <w:pPr>
              <w:spacing w:after="150" w:line="238" w:lineRule="atLeast"/>
              <w:jc w:val="right"/>
              <w:rPr>
                <w:rFonts w:ascii="Arial" w:hAnsi="Arial" w:cs="Arial"/>
                <w:color w:val="242424"/>
                <w:sz w:val="20"/>
                <w:szCs w:val="20"/>
              </w:rPr>
            </w:pPr>
            <w:r>
              <w:rPr>
                <w:color w:val="242424"/>
                <w:sz w:val="20"/>
                <w:szCs w:val="20"/>
              </w:rPr>
              <w:t>500,00</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1623C69F" w14:textId="77777777" w:rsidR="008C6CAD" w:rsidRDefault="008C6CAD">
            <w:pPr>
              <w:spacing w:after="150" w:line="238" w:lineRule="atLeast"/>
              <w:jc w:val="right"/>
              <w:rPr>
                <w:rFonts w:ascii="Arial" w:hAnsi="Arial" w:cs="Arial"/>
                <w:color w:val="242424"/>
                <w:sz w:val="20"/>
                <w:szCs w:val="20"/>
              </w:rPr>
            </w:pPr>
            <w:r>
              <w:rPr>
                <w:color w:val="242424"/>
                <w:sz w:val="20"/>
                <w:szCs w:val="20"/>
              </w:rPr>
              <w:t>500,00</w:t>
            </w:r>
          </w:p>
        </w:tc>
      </w:tr>
      <w:tr w:rsidR="008C6CAD" w14:paraId="323B2112"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778C48A" w14:textId="77777777" w:rsidR="008C6CAD" w:rsidRDefault="008C6CAD">
            <w:pPr>
              <w:spacing w:after="150" w:line="238" w:lineRule="atLeast"/>
              <w:rPr>
                <w:rFonts w:ascii="Arial" w:hAnsi="Arial" w:cs="Arial"/>
                <w:color w:val="242424"/>
                <w:sz w:val="20"/>
                <w:szCs w:val="20"/>
              </w:rPr>
            </w:pPr>
            <w:r>
              <w:rPr>
                <w:color w:val="242424"/>
                <w:sz w:val="20"/>
                <w:szCs w:val="20"/>
              </w:rPr>
              <w:t>Непрограммные мероприятия за счет резервного фонда</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F18CA5C" w14:textId="77777777" w:rsidR="008C6CAD" w:rsidRDefault="008C6CAD">
            <w:pPr>
              <w:spacing w:after="150" w:line="238" w:lineRule="atLeast"/>
              <w:jc w:val="center"/>
              <w:rPr>
                <w:rFonts w:ascii="Arial" w:hAnsi="Arial" w:cs="Arial"/>
                <w:color w:val="242424"/>
                <w:sz w:val="20"/>
                <w:szCs w:val="20"/>
              </w:rPr>
            </w:pPr>
            <w:r>
              <w:rPr>
                <w:color w:val="242424"/>
                <w:sz w:val="20"/>
                <w:szCs w:val="20"/>
              </w:rPr>
              <w:t>604</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517F84D" w14:textId="77777777" w:rsidR="008C6CAD" w:rsidRDefault="008C6CAD">
            <w:pPr>
              <w:spacing w:after="150" w:line="238" w:lineRule="atLeast"/>
              <w:jc w:val="center"/>
              <w:rPr>
                <w:rFonts w:ascii="Arial" w:hAnsi="Arial" w:cs="Arial"/>
                <w:color w:val="242424"/>
                <w:sz w:val="20"/>
                <w:szCs w:val="20"/>
              </w:rPr>
            </w:pPr>
            <w:r>
              <w:rPr>
                <w:color w:val="242424"/>
                <w:sz w:val="20"/>
                <w:szCs w:val="20"/>
              </w:rPr>
              <w:t>01</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39D6362" w14:textId="77777777" w:rsidR="008C6CAD" w:rsidRDefault="008C6CAD">
            <w:pPr>
              <w:spacing w:after="150" w:line="238" w:lineRule="atLeast"/>
              <w:jc w:val="center"/>
              <w:rPr>
                <w:rFonts w:ascii="Arial" w:hAnsi="Arial" w:cs="Arial"/>
                <w:color w:val="242424"/>
                <w:sz w:val="20"/>
                <w:szCs w:val="20"/>
              </w:rPr>
            </w:pPr>
            <w:r>
              <w:rPr>
                <w:color w:val="242424"/>
                <w:sz w:val="20"/>
                <w:szCs w:val="20"/>
              </w:rPr>
              <w:t>11</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7FA9665" w14:textId="77777777" w:rsidR="008C6CAD" w:rsidRDefault="008C6CAD">
            <w:pPr>
              <w:spacing w:after="150" w:line="238" w:lineRule="atLeast"/>
              <w:jc w:val="center"/>
              <w:rPr>
                <w:rFonts w:ascii="Arial" w:hAnsi="Arial" w:cs="Arial"/>
                <w:color w:val="242424"/>
                <w:sz w:val="20"/>
                <w:szCs w:val="20"/>
              </w:rPr>
            </w:pPr>
            <w:r>
              <w:rPr>
                <w:color w:val="242424"/>
                <w:sz w:val="20"/>
                <w:szCs w:val="20"/>
              </w:rPr>
              <w:t>93 1 00 00000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3687AD5" w14:textId="77777777" w:rsidR="008C6CAD" w:rsidRDefault="008C6CAD">
            <w:pPr>
              <w:spacing w:after="150" w:line="238" w:lineRule="atLeast"/>
              <w:jc w:val="center"/>
              <w:rPr>
                <w:rFonts w:ascii="Arial" w:hAnsi="Arial" w:cs="Arial"/>
                <w:color w:val="242424"/>
                <w:sz w:val="20"/>
                <w:szCs w:val="20"/>
              </w:rPr>
            </w:pPr>
            <w:r>
              <w:rPr>
                <w:color w:val="242424"/>
                <w:sz w:val="20"/>
                <w:szCs w:val="20"/>
              </w:rPr>
              <w:t> </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A3D0490" w14:textId="77777777" w:rsidR="008C6CAD" w:rsidRDefault="008C6CAD">
            <w:pPr>
              <w:spacing w:after="150" w:line="238" w:lineRule="atLeast"/>
              <w:jc w:val="right"/>
              <w:rPr>
                <w:rFonts w:ascii="Arial" w:hAnsi="Arial" w:cs="Arial"/>
                <w:color w:val="242424"/>
                <w:sz w:val="20"/>
                <w:szCs w:val="20"/>
              </w:rPr>
            </w:pPr>
            <w:r>
              <w:rPr>
                <w:color w:val="242424"/>
                <w:sz w:val="20"/>
                <w:szCs w:val="20"/>
              </w:rPr>
              <w:t>500,00</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31E4D138" w14:textId="77777777" w:rsidR="008C6CAD" w:rsidRDefault="008C6CAD">
            <w:pPr>
              <w:spacing w:after="150" w:line="238" w:lineRule="atLeast"/>
              <w:jc w:val="right"/>
              <w:rPr>
                <w:rFonts w:ascii="Arial" w:hAnsi="Arial" w:cs="Arial"/>
                <w:color w:val="242424"/>
                <w:sz w:val="20"/>
                <w:szCs w:val="20"/>
              </w:rPr>
            </w:pPr>
            <w:r>
              <w:rPr>
                <w:color w:val="242424"/>
                <w:sz w:val="20"/>
                <w:szCs w:val="20"/>
              </w:rPr>
              <w:t>500,00</w:t>
            </w:r>
          </w:p>
        </w:tc>
      </w:tr>
      <w:tr w:rsidR="008C6CAD" w14:paraId="59AF2B3E"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1706D35" w14:textId="77777777" w:rsidR="008C6CAD" w:rsidRDefault="008C6CAD">
            <w:pPr>
              <w:spacing w:line="238" w:lineRule="atLeast"/>
              <w:rPr>
                <w:rFonts w:ascii="Arial" w:hAnsi="Arial" w:cs="Arial"/>
                <w:color w:val="242424"/>
                <w:sz w:val="20"/>
                <w:szCs w:val="20"/>
              </w:rPr>
            </w:pPr>
            <w:r>
              <w:rPr>
                <w:color w:val="242424"/>
                <w:sz w:val="20"/>
                <w:szCs w:val="20"/>
              </w:rPr>
              <w:t>Обеспечение расходов за счет средств резервного фонда по предупреждению и ликвидации</w:t>
            </w:r>
            <w:r>
              <w:rPr>
                <w:color w:val="242424"/>
                <w:sz w:val="20"/>
                <w:szCs w:val="20"/>
                <w:bdr w:val="none" w:sz="0" w:space="0" w:color="auto" w:frame="1"/>
              </w:rPr>
              <w:t>  </w:t>
            </w:r>
            <w:r>
              <w:rPr>
                <w:color w:val="242424"/>
                <w:sz w:val="20"/>
                <w:szCs w:val="20"/>
              </w:rPr>
              <w:t>чрезвычайных ситуация и последствий стихийных бедствий в городе Лермонтове</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11A5089" w14:textId="77777777" w:rsidR="008C6CAD" w:rsidRDefault="008C6CAD">
            <w:pPr>
              <w:spacing w:after="150" w:line="238" w:lineRule="atLeast"/>
              <w:jc w:val="center"/>
              <w:rPr>
                <w:rFonts w:ascii="Arial" w:hAnsi="Arial" w:cs="Arial"/>
                <w:color w:val="242424"/>
                <w:sz w:val="20"/>
                <w:szCs w:val="20"/>
              </w:rPr>
            </w:pPr>
            <w:r>
              <w:rPr>
                <w:color w:val="242424"/>
                <w:sz w:val="20"/>
                <w:szCs w:val="20"/>
              </w:rPr>
              <w:t>604</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9908026" w14:textId="77777777" w:rsidR="008C6CAD" w:rsidRDefault="008C6CAD">
            <w:pPr>
              <w:spacing w:after="150" w:line="238" w:lineRule="atLeast"/>
              <w:jc w:val="center"/>
              <w:rPr>
                <w:rFonts w:ascii="Arial" w:hAnsi="Arial" w:cs="Arial"/>
                <w:color w:val="242424"/>
                <w:sz w:val="20"/>
                <w:szCs w:val="20"/>
              </w:rPr>
            </w:pPr>
            <w:r>
              <w:rPr>
                <w:color w:val="242424"/>
                <w:sz w:val="20"/>
                <w:szCs w:val="20"/>
              </w:rPr>
              <w:t>01</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790E654" w14:textId="77777777" w:rsidR="008C6CAD" w:rsidRDefault="008C6CAD">
            <w:pPr>
              <w:spacing w:after="150" w:line="238" w:lineRule="atLeast"/>
              <w:jc w:val="center"/>
              <w:rPr>
                <w:rFonts w:ascii="Arial" w:hAnsi="Arial" w:cs="Arial"/>
                <w:color w:val="242424"/>
                <w:sz w:val="20"/>
                <w:szCs w:val="20"/>
              </w:rPr>
            </w:pPr>
            <w:r>
              <w:rPr>
                <w:color w:val="242424"/>
                <w:sz w:val="20"/>
                <w:szCs w:val="20"/>
              </w:rPr>
              <w:t>11</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CE10B04" w14:textId="77777777" w:rsidR="008C6CAD" w:rsidRDefault="008C6CAD">
            <w:pPr>
              <w:spacing w:after="150" w:line="238" w:lineRule="atLeast"/>
              <w:jc w:val="center"/>
              <w:rPr>
                <w:rFonts w:ascii="Arial" w:hAnsi="Arial" w:cs="Arial"/>
                <w:color w:val="242424"/>
                <w:sz w:val="20"/>
                <w:szCs w:val="20"/>
              </w:rPr>
            </w:pPr>
            <w:r>
              <w:rPr>
                <w:color w:val="242424"/>
                <w:sz w:val="20"/>
                <w:szCs w:val="20"/>
              </w:rPr>
              <w:t>93 1 00 26900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07084E1" w14:textId="77777777" w:rsidR="008C6CAD" w:rsidRDefault="008C6CAD">
            <w:pPr>
              <w:spacing w:after="150" w:line="238" w:lineRule="atLeast"/>
              <w:jc w:val="center"/>
              <w:rPr>
                <w:rFonts w:ascii="Arial" w:hAnsi="Arial" w:cs="Arial"/>
                <w:color w:val="242424"/>
                <w:sz w:val="20"/>
                <w:szCs w:val="20"/>
              </w:rPr>
            </w:pPr>
            <w:r>
              <w:rPr>
                <w:color w:val="242424"/>
                <w:sz w:val="20"/>
                <w:szCs w:val="20"/>
              </w:rPr>
              <w:t> </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7A658EB" w14:textId="77777777" w:rsidR="008C6CAD" w:rsidRDefault="008C6CAD">
            <w:pPr>
              <w:spacing w:after="150" w:line="238" w:lineRule="atLeast"/>
              <w:jc w:val="right"/>
              <w:rPr>
                <w:rFonts w:ascii="Arial" w:hAnsi="Arial" w:cs="Arial"/>
                <w:color w:val="242424"/>
                <w:sz w:val="20"/>
                <w:szCs w:val="20"/>
              </w:rPr>
            </w:pPr>
            <w:r>
              <w:rPr>
                <w:color w:val="242424"/>
                <w:sz w:val="20"/>
                <w:szCs w:val="20"/>
              </w:rPr>
              <w:t>500,00</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53AE1D84" w14:textId="77777777" w:rsidR="008C6CAD" w:rsidRDefault="008C6CAD">
            <w:pPr>
              <w:spacing w:after="150" w:line="238" w:lineRule="atLeast"/>
              <w:jc w:val="right"/>
              <w:rPr>
                <w:rFonts w:ascii="Arial" w:hAnsi="Arial" w:cs="Arial"/>
                <w:color w:val="242424"/>
                <w:sz w:val="20"/>
                <w:szCs w:val="20"/>
              </w:rPr>
            </w:pPr>
            <w:r>
              <w:rPr>
                <w:color w:val="242424"/>
                <w:sz w:val="20"/>
                <w:szCs w:val="20"/>
              </w:rPr>
              <w:t>500,00</w:t>
            </w:r>
          </w:p>
        </w:tc>
      </w:tr>
      <w:tr w:rsidR="008C6CAD" w14:paraId="732E8CB9"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01ABEA5" w14:textId="77777777" w:rsidR="008C6CAD" w:rsidRDefault="008C6CAD">
            <w:pPr>
              <w:spacing w:after="150" w:line="238" w:lineRule="atLeast"/>
              <w:rPr>
                <w:rFonts w:ascii="Arial" w:hAnsi="Arial" w:cs="Arial"/>
                <w:color w:val="242424"/>
                <w:sz w:val="20"/>
                <w:szCs w:val="20"/>
              </w:rPr>
            </w:pPr>
            <w:r>
              <w:rPr>
                <w:color w:val="242424"/>
                <w:sz w:val="20"/>
                <w:szCs w:val="20"/>
              </w:rPr>
              <w:t>Резервные средства</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D10809C" w14:textId="77777777" w:rsidR="008C6CAD" w:rsidRDefault="008C6CAD">
            <w:pPr>
              <w:spacing w:after="150" w:line="238" w:lineRule="atLeast"/>
              <w:jc w:val="center"/>
              <w:rPr>
                <w:rFonts w:ascii="Arial" w:hAnsi="Arial" w:cs="Arial"/>
                <w:color w:val="242424"/>
                <w:sz w:val="20"/>
                <w:szCs w:val="20"/>
              </w:rPr>
            </w:pPr>
            <w:r>
              <w:rPr>
                <w:color w:val="242424"/>
                <w:sz w:val="20"/>
                <w:szCs w:val="20"/>
              </w:rPr>
              <w:t>604</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D228AC8" w14:textId="77777777" w:rsidR="008C6CAD" w:rsidRDefault="008C6CAD">
            <w:pPr>
              <w:spacing w:after="150" w:line="238" w:lineRule="atLeast"/>
              <w:jc w:val="center"/>
              <w:rPr>
                <w:rFonts w:ascii="Arial" w:hAnsi="Arial" w:cs="Arial"/>
                <w:color w:val="242424"/>
                <w:sz w:val="20"/>
                <w:szCs w:val="20"/>
              </w:rPr>
            </w:pPr>
            <w:r>
              <w:rPr>
                <w:color w:val="242424"/>
                <w:sz w:val="20"/>
                <w:szCs w:val="20"/>
              </w:rPr>
              <w:t>01</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132F7A4" w14:textId="77777777" w:rsidR="008C6CAD" w:rsidRDefault="008C6CAD">
            <w:pPr>
              <w:spacing w:after="150" w:line="238" w:lineRule="atLeast"/>
              <w:jc w:val="center"/>
              <w:rPr>
                <w:rFonts w:ascii="Arial" w:hAnsi="Arial" w:cs="Arial"/>
                <w:color w:val="242424"/>
                <w:sz w:val="20"/>
                <w:szCs w:val="20"/>
              </w:rPr>
            </w:pPr>
            <w:r>
              <w:rPr>
                <w:color w:val="242424"/>
                <w:sz w:val="20"/>
                <w:szCs w:val="20"/>
              </w:rPr>
              <w:t>11</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B533860" w14:textId="77777777" w:rsidR="008C6CAD" w:rsidRDefault="008C6CAD">
            <w:pPr>
              <w:spacing w:after="150" w:line="238" w:lineRule="atLeast"/>
              <w:jc w:val="center"/>
              <w:rPr>
                <w:rFonts w:ascii="Arial" w:hAnsi="Arial" w:cs="Arial"/>
                <w:color w:val="242424"/>
                <w:sz w:val="20"/>
                <w:szCs w:val="20"/>
              </w:rPr>
            </w:pPr>
            <w:r>
              <w:rPr>
                <w:color w:val="242424"/>
                <w:sz w:val="20"/>
                <w:szCs w:val="20"/>
              </w:rPr>
              <w:t>93 1 00 26900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2A6A700" w14:textId="77777777" w:rsidR="008C6CAD" w:rsidRDefault="008C6CAD">
            <w:pPr>
              <w:spacing w:after="150" w:line="238" w:lineRule="atLeast"/>
              <w:jc w:val="center"/>
              <w:rPr>
                <w:rFonts w:ascii="Arial" w:hAnsi="Arial" w:cs="Arial"/>
                <w:color w:val="242424"/>
                <w:sz w:val="20"/>
                <w:szCs w:val="20"/>
              </w:rPr>
            </w:pPr>
            <w:r>
              <w:rPr>
                <w:color w:val="242424"/>
                <w:sz w:val="20"/>
                <w:szCs w:val="20"/>
              </w:rPr>
              <w:t>870</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E616298" w14:textId="77777777" w:rsidR="008C6CAD" w:rsidRDefault="008C6CAD">
            <w:pPr>
              <w:spacing w:after="150" w:line="238" w:lineRule="atLeast"/>
              <w:jc w:val="right"/>
              <w:rPr>
                <w:rFonts w:ascii="Arial" w:hAnsi="Arial" w:cs="Arial"/>
                <w:color w:val="242424"/>
                <w:sz w:val="20"/>
                <w:szCs w:val="20"/>
              </w:rPr>
            </w:pPr>
            <w:r>
              <w:rPr>
                <w:color w:val="242424"/>
                <w:sz w:val="20"/>
                <w:szCs w:val="20"/>
              </w:rPr>
              <w:t>500,00</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291058E2" w14:textId="77777777" w:rsidR="008C6CAD" w:rsidRDefault="008C6CAD">
            <w:pPr>
              <w:spacing w:after="150" w:line="238" w:lineRule="atLeast"/>
              <w:jc w:val="right"/>
              <w:rPr>
                <w:rFonts w:ascii="Arial" w:hAnsi="Arial" w:cs="Arial"/>
                <w:color w:val="242424"/>
                <w:sz w:val="20"/>
                <w:szCs w:val="20"/>
              </w:rPr>
            </w:pPr>
            <w:r>
              <w:rPr>
                <w:color w:val="242424"/>
                <w:sz w:val="20"/>
                <w:szCs w:val="20"/>
              </w:rPr>
              <w:t>500,00</w:t>
            </w:r>
          </w:p>
        </w:tc>
      </w:tr>
      <w:tr w:rsidR="008C6CAD" w14:paraId="7BF2EDFB"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BD97F01" w14:textId="77777777" w:rsidR="008C6CAD" w:rsidRDefault="008C6CAD">
            <w:pPr>
              <w:spacing w:line="238" w:lineRule="atLeast"/>
              <w:rPr>
                <w:rFonts w:ascii="Arial" w:hAnsi="Arial" w:cs="Arial"/>
                <w:color w:val="242424"/>
                <w:sz w:val="20"/>
                <w:szCs w:val="20"/>
              </w:rPr>
            </w:pPr>
            <w:r>
              <w:rPr>
                <w:color w:val="242424"/>
                <w:sz w:val="20"/>
                <w:szCs w:val="20"/>
              </w:rPr>
              <w:t>Муниципальная</w:t>
            </w:r>
            <w:r>
              <w:rPr>
                <w:color w:val="242424"/>
                <w:sz w:val="20"/>
                <w:szCs w:val="20"/>
                <w:bdr w:val="none" w:sz="0" w:space="0" w:color="auto" w:frame="1"/>
              </w:rPr>
              <w:t>  </w:t>
            </w:r>
            <w:r>
              <w:rPr>
                <w:color w:val="242424"/>
                <w:sz w:val="20"/>
                <w:szCs w:val="20"/>
              </w:rPr>
              <w:t>программа «Развитие муниципальной службы в</w:t>
            </w:r>
            <w:r>
              <w:rPr>
                <w:color w:val="242424"/>
                <w:sz w:val="20"/>
                <w:szCs w:val="20"/>
                <w:bdr w:val="none" w:sz="0" w:space="0" w:color="auto" w:frame="1"/>
              </w:rPr>
              <w:t>  </w:t>
            </w:r>
            <w:r>
              <w:rPr>
                <w:color w:val="242424"/>
                <w:sz w:val="20"/>
                <w:szCs w:val="20"/>
              </w:rPr>
              <w:t>городе Лермонтове»</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1EA357C" w14:textId="77777777" w:rsidR="008C6CAD" w:rsidRDefault="008C6CAD">
            <w:pPr>
              <w:spacing w:after="150" w:line="238" w:lineRule="atLeast"/>
              <w:jc w:val="center"/>
              <w:rPr>
                <w:rFonts w:ascii="Arial" w:hAnsi="Arial" w:cs="Arial"/>
                <w:color w:val="242424"/>
                <w:sz w:val="20"/>
                <w:szCs w:val="20"/>
              </w:rPr>
            </w:pPr>
            <w:r>
              <w:rPr>
                <w:color w:val="242424"/>
                <w:sz w:val="20"/>
                <w:szCs w:val="20"/>
              </w:rPr>
              <w:t>604</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112B402" w14:textId="77777777" w:rsidR="008C6CAD" w:rsidRDefault="008C6CAD">
            <w:pPr>
              <w:spacing w:after="150" w:line="238" w:lineRule="atLeast"/>
              <w:jc w:val="center"/>
              <w:rPr>
                <w:rFonts w:ascii="Arial" w:hAnsi="Arial" w:cs="Arial"/>
                <w:color w:val="242424"/>
                <w:sz w:val="20"/>
                <w:szCs w:val="20"/>
              </w:rPr>
            </w:pPr>
            <w:r>
              <w:rPr>
                <w:color w:val="242424"/>
                <w:sz w:val="20"/>
                <w:szCs w:val="20"/>
              </w:rPr>
              <w:t>01</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5908206" w14:textId="77777777" w:rsidR="008C6CAD" w:rsidRDefault="008C6CAD">
            <w:pPr>
              <w:spacing w:after="150" w:line="238" w:lineRule="atLeast"/>
              <w:jc w:val="center"/>
              <w:rPr>
                <w:rFonts w:ascii="Arial" w:hAnsi="Arial" w:cs="Arial"/>
                <w:color w:val="242424"/>
                <w:sz w:val="20"/>
                <w:szCs w:val="20"/>
              </w:rPr>
            </w:pPr>
            <w:r>
              <w:rPr>
                <w:color w:val="242424"/>
                <w:sz w:val="20"/>
                <w:szCs w:val="20"/>
              </w:rPr>
              <w:t>13</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3D8FD18" w14:textId="77777777" w:rsidR="008C6CAD" w:rsidRDefault="008C6CAD">
            <w:pPr>
              <w:spacing w:after="150" w:line="238" w:lineRule="atLeast"/>
              <w:jc w:val="center"/>
              <w:rPr>
                <w:rFonts w:ascii="Arial" w:hAnsi="Arial" w:cs="Arial"/>
                <w:color w:val="242424"/>
                <w:sz w:val="20"/>
                <w:szCs w:val="20"/>
              </w:rPr>
            </w:pPr>
            <w:r>
              <w:rPr>
                <w:color w:val="242424"/>
                <w:sz w:val="20"/>
                <w:szCs w:val="20"/>
              </w:rPr>
              <w:t>39 0 00 00000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6723E2F"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7C88150" w14:textId="77777777" w:rsidR="008C6CAD" w:rsidRDefault="008C6CAD">
            <w:pPr>
              <w:spacing w:after="150" w:line="238" w:lineRule="atLeast"/>
              <w:jc w:val="right"/>
              <w:rPr>
                <w:rFonts w:ascii="Arial" w:hAnsi="Arial" w:cs="Arial"/>
                <w:color w:val="242424"/>
                <w:sz w:val="20"/>
                <w:szCs w:val="20"/>
              </w:rPr>
            </w:pPr>
            <w:r>
              <w:rPr>
                <w:color w:val="242424"/>
                <w:sz w:val="20"/>
                <w:szCs w:val="20"/>
              </w:rPr>
              <w:t>87,50</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6215DE02" w14:textId="77777777" w:rsidR="008C6CAD" w:rsidRDefault="008C6CAD">
            <w:pPr>
              <w:spacing w:after="150" w:line="238" w:lineRule="atLeast"/>
              <w:jc w:val="right"/>
              <w:rPr>
                <w:rFonts w:ascii="Arial" w:hAnsi="Arial" w:cs="Arial"/>
                <w:color w:val="242424"/>
                <w:sz w:val="20"/>
                <w:szCs w:val="20"/>
              </w:rPr>
            </w:pPr>
            <w:r>
              <w:rPr>
                <w:color w:val="242424"/>
                <w:sz w:val="20"/>
                <w:szCs w:val="20"/>
              </w:rPr>
              <w:t>87,50</w:t>
            </w:r>
          </w:p>
        </w:tc>
      </w:tr>
      <w:tr w:rsidR="008C6CAD" w14:paraId="4EED5A98"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1A0AEAB" w14:textId="77777777" w:rsidR="008C6CAD" w:rsidRDefault="008C6CAD">
            <w:pPr>
              <w:spacing w:after="150" w:line="238" w:lineRule="atLeast"/>
              <w:rPr>
                <w:rFonts w:ascii="Arial" w:hAnsi="Arial" w:cs="Arial"/>
                <w:color w:val="242424"/>
                <w:sz w:val="20"/>
                <w:szCs w:val="20"/>
              </w:rPr>
            </w:pPr>
            <w:r>
              <w:rPr>
                <w:color w:val="242424"/>
                <w:sz w:val="20"/>
                <w:szCs w:val="20"/>
              </w:rPr>
              <w:t>Подпрограмма «Повышение эффективности и результативности муниципальной службы в городе Лермонтове»</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C59B2F4" w14:textId="77777777" w:rsidR="008C6CAD" w:rsidRDefault="008C6CAD">
            <w:pPr>
              <w:spacing w:after="150" w:line="238" w:lineRule="atLeast"/>
              <w:jc w:val="center"/>
              <w:rPr>
                <w:rFonts w:ascii="Arial" w:hAnsi="Arial" w:cs="Arial"/>
                <w:color w:val="242424"/>
                <w:sz w:val="20"/>
                <w:szCs w:val="20"/>
              </w:rPr>
            </w:pPr>
            <w:r>
              <w:rPr>
                <w:color w:val="242424"/>
                <w:sz w:val="20"/>
                <w:szCs w:val="20"/>
              </w:rPr>
              <w:t>604</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8333CDE" w14:textId="77777777" w:rsidR="008C6CAD" w:rsidRDefault="008C6CAD">
            <w:pPr>
              <w:spacing w:after="150" w:line="238" w:lineRule="atLeast"/>
              <w:jc w:val="center"/>
              <w:rPr>
                <w:rFonts w:ascii="Arial" w:hAnsi="Arial" w:cs="Arial"/>
                <w:color w:val="242424"/>
                <w:sz w:val="20"/>
                <w:szCs w:val="20"/>
              </w:rPr>
            </w:pPr>
            <w:r>
              <w:rPr>
                <w:color w:val="242424"/>
                <w:sz w:val="20"/>
                <w:szCs w:val="20"/>
              </w:rPr>
              <w:t>01</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0B2DECE" w14:textId="77777777" w:rsidR="008C6CAD" w:rsidRDefault="008C6CAD">
            <w:pPr>
              <w:spacing w:after="150" w:line="238" w:lineRule="atLeast"/>
              <w:jc w:val="center"/>
              <w:rPr>
                <w:rFonts w:ascii="Arial" w:hAnsi="Arial" w:cs="Arial"/>
                <w:color w:val="242424"/>
                <w:sz w:val="20"/>
                <w:szCs w:val="20"/>
              </w:rPr>
            </w:pPr>
            <w:r>
              <w:rPr>
                <w:color w:val="242424"/>
                <w:sz w:val="20"/>
                <w:szCs w:val="20"/>
              </w:rPr>
              <w:t>13</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91A2341" w14:textId="77777777" w:rsidR="008C6CAD" w:rsidRDefault="008C6CAD">
            <w:pPr>
              <w:spacing w:after="150" w:line="238" w:lineRule="atLeast"/>
              <w:jc w:val="center"/>
              <w:rPr>
                <w:rFonts w:ascii="Arial" w:hAnsi="Arial" w:cs="Arial"/>
                <w:color w:val="242424"/>
                <w:sz w:val="20"/>
                <w:szCs w:val="20"/>
              </w:rPr>
            </w:pPr>
            <w:r>
              <w:rPr>
                <w:color w:val="242424"/>
                <w:sz w:val="20"/>
                <w:szCs w:val="20"/>
              </w:rPr>
              <w:t>39 1 00 00000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AC76B14"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F63A3E0" w14:textId="77777777" w:rsidR="008C6CAD" w:rsidRDefault="008C6CAD">
            <w:pPr>
              <w:spacing w:after="150" w:line="238" w:lineRule="atLeast"/>
              <w:jc w:val="right"/>
              <w:rPr>
                <w:rFonts w:ascii="Arial" w:hAnsi="Arial" w:cs="Arial"/>
                <w:color w:val="242424"/>
                <w:sz w:val="20"/>
                <w:szCs w:val="20"/>
              </w:rPr>
            </w:pPr>
            <w:r>
              <w:rPr>
                <w:color w:val="242424"/>
                <w:sz w:val="20"/>
                <w:szCs w:val="20"/>
              </w:rPr>
              <w:t>87,50</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6C929865" w14:textId="77777777" w:rsidR="008C6CAD" w:rsidRDefault="008C6CAD">
            <w:pPr>
              <w:spacing w:after="150" w:line="238" w:lineRule="atLeast"/>
              <w:jc w:val="right"/>
              <w:rPr>
                <w:rFonts w:ascii="Arial" w:hAnsi="Arial" w:cs="Arial"/>
                <w:color w:val="242424"/>
                <w:sz w:val="20"/>
                <w:szCs w:val="20"/>
              </w:rPr>
            </w:pPr>
            <w:r>
              <w:rPr>
                <w:color w:val="242424"/>
                <w:sz w:val="20"/>
                <w:szCs w:val="20"/>
              </w:rPr>
              <w:t>87,50</w:t>
            </w:r>
          </w:p>
        </w:tc>
      </w:tr>
      <w:tr w:rsidR="008C6CAD" w14:paraId="12229EBE"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2B95576" w14:textId="77777777" w:rsidR="008C6CAD" w:rsidRDefault="008C6CAD">
            <w:pPr>
              <w:spacing w:line="238" w:lineRule="atLeast"/>
              <w:rPr>
                <w:rFonts w:ascii="Arial" w:hAnsi="Arial" w:cs="Arial"/>
                <w:color w:val="242424"/>
                <w:sz w:val="20"/>
                <w:szCs w:val="20"/>
              </w:rPr>
            </w:pPr>
            <w:r>
              <w:rPr>
                <w:color w:val="242424"/>
                <w:sz w:val="20"/>
                <w:szCs w:val="20"/>
              </w:rPr>
              <w:t>Основное мероприятие «Создание</w:t>
            </w:r>
            <w:r>
              <w:rPr>
                <w:color w:val="242424"/>
                <w:sz w:val="20"/>
                <w:szCs w:val="20"/>
                <w:bdr w:val="none" w:sz="0" w:space="0" w:color="auto" w:frame="1"/>
              </w:rPr>
              <w:t>  </w:t>
            </w:r>
            <w:r>
              <w:rPr>
                <w:color w:val="242424"/>
                <w:sz w:val="20"/>
                <w:szCs w:val="20"/>
              </w:rPr>
              <w:t>системы непрерывной подготовки и повышения квалификации муниципальных служащих в городе Лермонтове по всем направлениям деятельности»</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B1033FC" w14:textId="77777777" w:rsidR="008C6CAD" w:rsidRDefault="008C6CAD">
            <w:pPr>
              <w:spacing w:after="150" w:line="238" w:lineRule="atLeast"/>
              <w:jc w:val="center"/>
              <w:rPr>
                <w:rFonts w:ascii="Arial" w:hAnsi="Arial" w:cs="Arial"/>
                <w:color w:val="242424"/>
                <w:sz w:val="20"/>
                <w:szCs w:val="20"/>
              </w:rPr>
            </w:pPr>
            <w:r>
              <w:rPr>
                <w:color w:val="242424"/>
                <w:sz w:val="20"/>
                <w:szCs w:val="20"/>
              </w:rPr>
              <w:t>604</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7A71327" w14:textId="77777777" w:rsidR="008C6CAD" w:rsidRDefault="008C6CAD">
            <w:pPr>
              <w:spacing w:after="150" w:line="238" w:lineRule="atLeast"/>
              <w:jc w:val="center"/>
              <w:rPr>
                <w:rFonts w:ascii="Arial" w:hAnsi="Arial" w:cs="Arial"/>
                <w:color w:val="242424"/>
                <w:sz w:val="20"/>
                <w:szCs w:val="20"/>
              </w:rPr>
            </w:pPr>
            <w:r>
              <w:rPr>
                <w:color w:val="242424"/>
                <w:sz w:val="20"/>
                <w:szCs w:val="20"/>
              </w:rPr>
              <w:t>01</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F96B063" w14:textId="77777777" w:rsidR="008C6CAD" w:rsidRDefault="008C6CAD">
            <w:pPr>
              <w:spacing w:after="150" w:line="238" w:lineRule="atLeast"/>
              <w:jc w:val="center"/>
              <w:rPr>
                <w:rFonts w:ascii="Arial" w:hAnsi="Arial" w:cs="Arial"/>
                <w:color w:val="242424"/>
                <w:sz w:val="20"/>
                <w:szCs w:val="20"/>
              </w:rPr>
            </w:pPr>
            <w:r>
              <w:rPr>
                <w:color w:val="242424"/>
                <w:sz w:val="20"/>
                <w:szCs w:val="20"/>
              </w:rPr>
              <w:t>13</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2F98B0D" w14:textId="77777777" w:rsidR="008C6CAD" w:rsidRDefault="008C6CAD">
            <w:pPr>
              <w:spacing w:after="150" w:line="238" w:lineRule="atLeast"/>
              <w:jc w:val="center"/>
              <w:rPr>
                <w:rFonts w:ascii="Arial" w:hAnsi="Arial" w:cs="Arial"/>
                <w:color w:val="242424"/>
                <w:sz w:val="20"/>
                <w:szCs w:val="20"/>
              </w:rPr>
            </w:pPr>
            <w:r>
              <w:rPr>
                <w:color w:val="242424"/>
                <w:sz w:val="20"/>
                <w:szCs w:val="20"/>
              </w:rPr>
              <w:t>39 1 01 00000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A583756"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54F87E6" w14:textId="77777777" w:rsidR="008C6CAD" w:rsidRDefault="008C6CAD">
            <w:pPr>
              <w:spacing w:after="150" w:line="238" w:lineRule="atLeast"/>
              <w:jc w:val="right"/>
              <w:rPr>
                <w:rFonts w:ascii="Arial" w:hAnsi="Arial" w:cs="Arial"/>
                <w:color w:val="242424"/>
                <w:sz w:val="20"/>
                <w:szCs w:val="20"/>
              </w:rPr>
            </w:pPr>
            <w:r>
              <w:rPr>
                <w:color w:val="242424"/>
                <w:sz w:val="20"/>
                <w:szCs w:val="20"/>
              </w:rPr>
              <w:t>87,50</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071D8276" w14:textId="77777777" w:rsidR="008C6CAD" w:rsidRDefault="008C6CAD">
            <w:pPr>
              <w:spacing w:after="150" w:line="238" w:lineRule="atLeast"/>
              <w:jc w:val="right"/>
              <w:rPr>
                <w:rFonts w:ascii="Arial" w:hAnsi="Arial" w:cs="Arial"/>
                <w:color w:val="242424"/>
                <w:sz w:val="20"/>
                <w:szCs w:val="20"/>
              </w:rPr>
            </w:pPr>
            <w:r>
              <w:rPr>
                <w:color w:val="242424"/>
                <w:sz w:val="20"/>
                <w:szCs w:val="20"/>
              </w:rPr>
              <w:t>87,50</w:t>
            </w:r>
          </w:p>
        </w:tc>
      </w:tr>
      <w:tr w:rsidR="008C6CAD" w14:paraId="231A7ADC"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530A980" w14:textId="77777777" w:rsidR="008C6CAD" w:rsidRDefault="008C6CAD">
            <w:pPr>
              <w:spacing w:after="150" w:line="238" w:lineRule="atLeast"/>
              <w:rPr>
                <w:rFonts w:ascii="Arial" w:hAnsi="Arial" w:cs="Arial"/>
                <w:color w:val="242424"/>
                <w:sz w:val="20"/>
                <w:szCs w:val="20"/>
              </w:rPr>
            </w:pPr>
            <w:r>
              <w:rPr>
                <w:color w:val="242424"/>
                <w:sz w:val="20"/>
                <w:szCs w:val="20"/>
              </w:rPr>
              <w:t>Организация профессиональной подготовки и повышение квалификации</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6E38278" w14:textId="77777777" w:rsidR="008C6CAD" w:rsidRDefault="008C6CAD">
            <w:pPr>
              <w:spacing w:after="150" w:line="238" w:lineRule="atLeast"/>
              <w:jc w:val="center"/>
              <w:rPr>
                <w:rFonts w:ascii="Arial" w:hAnsi="Arial" w:cs="Arial"/>
                <w:color w:val="242424"/>
                <w:sz w:val="20"/>
                <w:szCs w:val="20"/>
              </w:rPr>
            </w:pPr>
            <w:r>
              <w:rPr>
                <w:color w:val="242424"/>
                <w:sz w:val="20"/>
                <w:szCs w:val="20"/>
              </w:rPr>
              <w:t>604</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1110FCF" w14:textId="77777777" w:rsidR="008C6CAD" w:rsidRDefault="008C6CAD">
            <w:pPr>
              <w:spacing w:after="150" w:line="238" w:lineRule="atLeast"/>
              <w:jc w:val="center"/>
              <w:rPr>
                <w:rFonts w:ascii="Arial" w:hAnsi="Arial" w:cs="Arial"/>
                <w:color w:val="242424"/>
                <w:sz w:val="20"/>
                <w:szCs w:val="20"/>
              </w:rPr>
            </w:pPr>
            <w:r>
              <w:rPr>
                <w:color w:val="242424"/>
                <w:sz w:val="20"/>
                <w:szCs w:val="20"/>
              </w:rPr>
              <w:t>01</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698465A" w14:textId="77777777" w:rsidR="008C6CAD" w:rsidRDefault="008C6CAD">
            <w:pPr>
              <w:spacing w:after="150" w:line="238" w:lineRule="atLeast"/>
              <w:jc w:val="center"/>
              <w:rPr>
                <w:rFonts w:ascii="Arial" w:hAnsi="Arial" w:cs="Arial"/>
                <w:color w:val="242424"/>
                <w:sz w:val="20"/>
                <w:szCs w:val="20"/>
              </w:rPr>
            </w:pPr>
            <w:r>
              <w:rPr>
                <w:color w:val="242424"/>
                <w:sz w:val="20"/>
                <w:szCs w:val="20"/>
              </w:rPr>
              <w:t>13</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ACFAF7B" w14:textId="77777777" w:rsidR="008C6CAD" w:rsidRDefault="008C6CAD">
            <w:pPr>
              <w:spacing w:after="150" w:line="238" w:lineRule="atLeast"/>
              <w:jc w:val="center"/>
              <w:rPr>
                <w:rFonts w:ascii="Arial" w:hAnsi="Arial" w:cs="Arial"/>
                <w:color w:val="242424"/>
                <w:sz w:val="20"/>
                <w:szCs w:val="20"/>
              </w:rPr>
            </w:pPr>
            <w:r>
              <w:rPr>
                <w:color w:val="242424"/>
                <w:sz w:val="20"/>
                <w:szCs w:val="20"/>
              </w:rPr>
              <w:t>39 1 01 20220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C8BD1C8"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AFBC62A" w14:textId="77777777" w:rsidR="008C6CAD" w:rsidRDefault="008C6CAD">
            <w:pPr>
              <w:spacing w:after="150" w:line="238" w:lineRule="atLeast"/>
              <w:jc w:val="right"/>
              <w:rPr>
                <w:rFonts w:ascii="Arial" w:hAnsi="Arial" w:cs="Arial"/>
                <w:color w:val="242424"/>
                <w:sz w:val="20"/>
                <w:szCs w:val="20"/>
              </w:rPr>
            </w:pPr>
            <w:r>
              <w:rPr>
                <w:color w:val="242424"/>
                <w:sz w:val="20"/>
                <w:szCs w:val="20"/>
              </w:rPr>
              <w:t>87,50</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17EE114D" w14:textId="77777777" w:rsidR="008C6CAD" w:rsidRDefault="008C6CAD">
            <w:pPr>
              <w:spacing w:after="150" w:line="238" w:lineRule="atLeast"/>
              <w:jc w:val="right"/>
              <w:rPr>
                <w:rFonts w:ascii="Arial" w:hAnsi="Arial" w:cs="Arial"/>
                <w:color w:val="242424"/>
                <w:sz w:val="20"/>
                <w:szCs w:val="20"/>
              </w:rPr>
            </w:pPr>
            <w:r>
              <w:rPr>
                <w:color w:val="242424"/>
                <w:sz w:val="20"/>
                <w:szCs w:val="20"/>
              </w:rPr>
              <w:t>87,50</w:t>
            </w:r>
          </w:p>
        </w:tc>
      </w:tr>
      <w:tr w:rsidR="008C6CAD" w14:paraId="327182F2"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9E81320" w14:textId="77777777" w:rsidR="008C6CAD" w:rsidRDefault="008C6CAD">
            <w:pPr>
              <w:spacing w:after="150" w:line="238" w:lineRule="atLeast"/>
              <w:rPr>
                <w:rFonts w:ascii="Arial" w:hAnsi="Arial" w:cs="Arial"/>
                <w:color w:val="242424"/>
                <w:sz w:val="20"/>
                <w:szCs w:val="20"/>
              </w:rPr>
            </w:pPr>
            <w:r>
              <w:rPr>
                <w:color w:val="242424"/>
                <w:sz w:val="20"/>
                <w:szCs w:val="20"/>
              </w:rPr>
              <w:t>Расходы на выплаты персоналу государственных (муниципальных) органов</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7329E38" w14:textId="77777777" w:rsidR="008C6CAD" w:rsidRDefault="008C6CAD">
            <w:pPr>
              <w:spacing w:after="150" w:line="238" w:lineRule="atLeast"/>
              <w:jc w:val="center"/>
              <w:rPr>
                <w:rFonts w:ascii="Arial" w:hAnsi="Arial" w:cs="Arial"/>
                <w:color w:val="242424"/>
                <w:sz w:val="20"/>
                <w:szCs w:val="20"/>
              </w:rPr>
            </w:pPr>
            <w:r>
              <w:rPr>
                <w:color w:val="242424"/>
                <w:sz w:val="20"/>
                <w:szCs w:val="20"/>
              </w:rPr>
              <w:t>604</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BECC441" w14:textId="77777777" w:rsidR="008C6CAD" w:rsidRDefault="008C6CAD">
            <w:pPr>
              <w:spacing w:after="150" w:line="238" w:lineRule="atLeast"/>
              <w:jc w:val="center"/>
              <w:rPr>
                <w:rFonts w:ascii="Arial" w:hAnsi="Arial" w:cs="Arial"/>
                <w:color w:val="242424"/>
                <w:sz w:val="20"/>
                <w:szCs w:val="20"/>
              </w:rPr>
            </w:pPr>
            <w:r>
              <w:rPr>
                <w:color w:val="242424"/>
                <w:sz w:val="20"/>
                <w:szCs w:val="20"/>
              </w:rPr>
              <w:t>01</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531B965" w14:textId="77777777" w:rsidR="008C6CAD" w:rsidRDefault="008C6CAD">
            <w:pPr>
              <w:spacing w:after="150" w:line="238" w:lineRule="atLeast"/>
              <w:jc w:val="center"/>
              <w:rPr>
                <w:rFonts w:ascii="Arial" w:hAnsi="Arial" w:cs="Arial"/>
                <w:color w:val="242424"/>
                <w:sz w:val="20"/>
                <w:szCs w:val="20"/>
              </w:rPr>
            </w:pPr>
            <w:r>
              <w:rPr>
                <w:color w:val="242424"/>
                <w:sz w:val="20"/>
                <w:szCs w:val="20"/>
              </w:rPr>
              <w:t>13</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FA231FB" w14:textId="77777777" w:rsidR="008C6CAD" w:rsidRDefault="008C6CAD">
            <w:pPr>
              <w:spacing w:after="150" w:line="238" w:lineRule="atLeast"/>
              <w:jc w:val="center"/>
              <w:rPr>
                <w:rFonts w:ascii="Arial" w:hAnsi="Arial" w:cs="Arial"/>
                <w:color w:val="242424"/>
                <w:sz w:val="20"/>
                <w:szCs w:val="20"/>
              </w:rPr>
            </w:pPr>
            <w:r>
              <w:rPr>
                <w:color w:val="242424"/>
                <w:sz w:val="20"/>
                <w:szCs w:val="20"/>
              </w:rPr>
              <w:t>39 1 01 20220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C643F4D" w14:textId="77777777" w:rsidR="008C6CAD" w:rsidRDefault="008C6CAD">
            <w:pPr>
              <w:spacing w:after="150" w:line="238" w:lineRule="atLeast"/>
              <w:jc w:val="center"/>
              <w:rPr>
                <w:rFonts w:ascii="Arial" w:hAnsi="Arial" w:cs="Arial"/>
                <w:color w:val="242424"/>
                <w:sz w:val="20"/>
                <w:szCs w:val="20"/>
              </w:rPr>
            </w:pPr>
            <w:r>
              <w:rPr>
                <w:color w:val="242424"/>
                <w:sz w:val="20"/>
                <w:szCs w:val="20"/>
              </w:rPr>
              <w:t>120</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CDD5400" w14:textId="77777777" w:rsidR="008C6CAD" w:rsidRDefault="008C6CAD">
            <w:pPr>
              <w:spacing w:after="150" w:line="238" w:lineRule="atLeast"/>
              <w:jc w:val="right"/>
              <w:rPr>
                <w:rFonts w:ascii="Arial" w:hAnsi="Arial" w:cs="Arial"/>
                <w:color w:val="242424"/>
                <w:sz w:val="20"/>
                <w:szCs w:val="20"/>
              </w:rPr>
            </w:pPr>
            <w:r>
              <w:rPr>
                <w:color w:val="242424"/>
                <w:sz w:val="20"/>
                <w:szCs w:val="20"/>
              </w:rPr>
              <w:t>56,90</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11EC547A" w14:textId="77777777" w:rsidR="008C6CAD" w:rsidRDefault="008C6CAD">
            <w:pPr>
              <w:spacing w:after="150" w:line="238" w:lineRule="atLeast"/>
              <w:jc w:val="right"/>
              <w:rPr>
                <w:rFonts w:ascii="Arial" w:hAnsi="Arial" w:cs="Arial"/>
                <w:color w:val="242424"/>
                <w:sz w:val="20"/>
                <w:szCs w:val="20"/>
              </w:rPr>
            </w:pPr>
            <w:r>
              <w:rPr>
                <w:color w:val="242424"/>
                <w:sz w:val="20"/>
                <w:szCs w:val="20"/>
              </w:rPr>
              <w:t>56,90</w:t>
            </w:r>
          </w:p>
        </w:tc>
      </w:tr>
      <w:tr w:rsidR="008C6CAD" w14:paraId="5EE21E7E"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7B94159" w14:textId="77777777" w:rsidR="008C6CAD" w:rsidRDefault="008C6CAD">
            <w:pPr>
              <w:spacing w:after="150" w:line="238" w:lineRule="atLeast"/>
              <w:rPr>
                <w:rFonts w:ascii="Arial" w:hAnsi="Arial" w:cs="Arial"/>
                <w:color w:val="242424"/>
                <w:sz w:val="20"/>
                <w:szCs w:val="20"/>
              </w:rPr>
            </w:pPr>
            <w:r>
              <w:rPr>
                <w:color w:val="242424"/>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90CDF75" w14:textId="77777777" w:rsidR="008C6CAD" w:rsidRDefault="008C6CAD">
            <w:pPr>
              <w:spacing w:after="150" w:line="238" w:lineRule="atLeast"/>
              <w:jc w:val="center"/>
              <w:rPr>
                <w:rFonts w:ascii="Arial" w:hAnsi="Arial" w:cs="Arial"/>
                <w:color w:val="242424"/>
                <w:sz w:val="20"/>
                <w:szCs w:val="20"/>
              </w:rPr>
            </w:pPr>
            <w:r>
              <w:rPr>
                <w:color w:val="242424"/>
                <w:sz w:val="20"/>
                <w:szCs w:val="20"/>
              </w:rPr>
              <w:t>604</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DE54319" w14:textId="77777777" w:rsidR="008C6CAD" w:rsidRDefault="008C6CAD">
            <w:pPr>
              <w:spacing w:after="150" w:line="238" w:lineRule="atLeast"/>
              <w:jc w:val="center"/>
              <w:rPr>
                <w:rFonts w:ascii="Arial" w:hAnsi="Arial" w:cs="Arial"/>
                <w:color w:val="242424"/>
                <w:sz w:val="20"/>
                <w:szCs w:val="20"/>
              </w:rPr>
            </w:pPr>
            <w:r>
              <w:rPr>
                <w:color w:val="242424"/>
                <w:sz w:val="20"/>
                <w:szCs w:val="20"/>
              </w:rPr>
              <w:t>01</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F4C0DBF" w14:textId="77777777" w:rsidR="008C6CAD" w:rsidRDefault="008C6CAD">
            <w:pPr>
              <w:spacing w:after="150" w:line="238" w:lineRule="atLeast"/>
              <w:jc w:val="center"/>
              <w:rPr>
                <w:rFonts w:ascii="Arial" w:hAnsi="Arial" w:cs="Arial"/>
                <w:color w:val="242424"/>
                <w:sz w:val="20"/>
                <w:szCs w:val="20"/>
              </w:rPr>
            </w:pPr>
            <w:r>
              <w:rPr>
                <w:color w:val="242424"/>
                <w:sz w:val="20"/>
                <w:szCs w:val="20"/>
              </w:rPr>
              <w:t>13</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3B80F02" w14:textId="77777777" w:rsidR="008C6CAD" w:rsidRDefault="008C6CAD">
            <w:pPr>
              <w:spacing w:after="150" w:line="238" w:lineRule="atLeast"/>
              <w:jc w:val="center"/>
              <w:rPr>
                <w:rFonts w:ascii="Arial" w:hAnsi="Arial" w:cs="Arial"/>
                <w:color w:val="242424"/>
                <w:sz w:val="20"/>
                <w:szCs w:val="20"/>
              </w:rPr>
            </w:pPr>
            <w:r>
              <w:rPr>
                <w:color w:val="242424"/>
                <w:sz w:val="20"/>
                <w:szCs w:val="20"/>
              </w:rPr>
              <w:t>39 1 01 20220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724A986" w14:textId="77777777" w:rsidR="008C6CAD" w:rsidRDefault="008C6CAD">
            <w:pPr>
              <w:spacing w:after="150" w:line="238" w:lineRule="atLeast"/>
              <w:jc w:val="center"/>
              <w:rPr>
                <w:rFonts w:ascii="Arial" w:hAnsi="Arial" w:cs="Arial"/>
                <w:color w:val="242424"/>
                <w:sz w:val="20"/>
                <w:szCs w:val="20"/>
              </w:rPr>
            </w:pPr>
            <w:r>
              <w:rPr>
                <w:color w:val="242424"/>
                <w:sz w:val="20"/>
                <w:szCs w:val="20"/>
              </w:rPr>
              <w:t>240</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48865CD" w14:textId="77777777" w:rsidR="008C6CAD" w:rsidRDefault="008C6CAD">
            <w:pPr>
              <w:spacing w:after="150" w:line="238" w:lineRule="atLeast"/>
              <w:jc w:val="right"/>
              <w:rPr>
                <w:rFonts w:ascii="Arial" w:hAnsi="Arial" w:cs="Arial"/>
                <w:color w:val="242424"/>
                <w:sz w:val="20"/>
                <w:szCs w:val="20"/>
              </w:rPr>
            </w:pPr>
            <w:r>
              <w:rPr>
                <w:color w:val="242424"/>
                <w:sz w:val="20"/>
                <w:szCs w:val="20"/>
              </w:rPr>
              <w:t>30,60</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0FB64783" w14:textId="77777777" w:rsidR="008C6CAD" w:rsidRDefault="008C6CAD">
            <w:pPr>
              <w:spacing w:after="150" w:line="238" w:lineRule="atLeast"/>
              <w:jc w:val="right"/>
              <w:rPr>
                <w:rFonts w:ascii="Arial" w:hAnsi="Arial" w:cs="Arial"/>
                <w:color w:val="242424"/>
                <w:sz w:val="20"/>
                <w:szCs w:val="20"/>
              </w:rPr>
            </w:pPr>
            <w:r>
              <w:rPr>
                <w:color w:val="242424"/>
                <w:sz w:val="20"/>
                <w:szCs w:val="20"/>
              </w:rPr>
              <w:t>30,60</w:t>
            </w:r>
          </w:p>
        </w:tc>
      </w:tr>
      <w:tr w:rsidR="008C6CAD" w14:paraId="41B1FBCA"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3B8A091" w14:textId="77777777" w:rsidR="008C6CAD" w:rsidRDefault="008C6CAD">
            <w:pPr>
              <w:spacing w:after="150" w:line="238" w:lineRule="atLeast"/>
              <w:rPr>
                <w:rFonts w:ascii="Arial" w:hAnsi="Arial" w:cs="Arial"/>
                <w:color w:val="242424"/>
                <w:sz w:val="20"/>
                <w:szCs w:val="20"/>
              </w:rPr>
            </w:pPr>
            <w:r>
              <w:rPr>
                <w:color w:val="242424"/>
                <w:sz w:val="20"/>
                <w:szCs w:val="20"/>
              </w:rPr>
              <w:t>Социальная политика</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CF49784" w14:textId="77777777" w:rsidR="008C6CAD" w:rsidRDefault="008C6CAD">
            <w:pPr>
              <w:spacing w:after="150" w:line="238" w:lineRule="atLeast"/>
              <w:jc w:val="center"/>
              <w:rPr>
                <w:rFonts w:ascii="Arial" w:hAnsi="Arial" w:cs="Arial"/>
                <w:color w:val="242424"/>
                <w:sz w:val="20"/>
                <w:szCs w:val="20"/>
              </w:rPr>
            </w:pPr>
            <w:r>
              <w:rPr>
                <w:color w:val="242424"/>
                <w:sz w:val="20"/>
                <w:szCs w:val="20"/>
              </w:rPr>
              <w:t>604</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E658FAC" w14:textId="77777777" w:rsidR="008C6CAD" w:rsidRDefault="008C6CAD">
            <w:pPr>
              <w:spacing w:after="150" w:line="238" w:lineRule="atLeast"/>
              <w:jc w:val="center"/>
              <w:rPr>
                <w:rFonts w:ascii="Arial" w:hAnsi="Arial" w:cs="Arial"/>
                <w:color w:val="242424"/>
                <w:sz w:val="20"/>
                <w:szCs w:val="20"/>
              </w:rPr>
            </w:pPr>
            <w:r>
              <w:rPr>
                <w:color w:val="242424"/>
                <w:sz w:val="20"/>
                <w:szCs w:val="20"/>
              </w:rPr>
              <w:t>10</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945A8E8"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06D8393" w14:textId="77777777" w:rsidR="008C6CAD" w:rsidRDefault="008C6CAD">
            <w:pPr>
              <w:spacing w:after="150" w:line="238" w:lineRule="atLeast"/>
              <w:jc w:val="center"/>
              <w:rPr>
                <w:rFonts w:ascii="Arial" w:hAnsi="Arial" w:cs="Arial"/>
                <w:color w:val="242424"/>
                <w:sz w:val="20"/>
                <w:szCs w:val="20"/>
              </w:rPr>
            </w:pPr>
            <w:r>
              <w:rPr>
                <w:color w:val="242424"/>
                <w:sz w:val="20"/>
                <w:szCs w:val="20"/>
              </w:rPr>
              <w:t> </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45DA08E"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6E52EB2" w14:textId="77777777" w:rsidR="008C6CAD" w:rsidRDefault="008C6CAD">
            <w:pPr>
              <w:spacing w:after="150" w:line="238" w:lineRule="atLeast"/>
              <w:jc w:val="right"/>
              <w:rPr>
                <w:rFonts w:ascii="Arial" w:hAnsi="Arial" w:cs="Arial"/>
                <w:color w:val="242424"/>
                <w:sz w:val="20"/>
                <w:szCs w:val="20"/>
              </w:rPr>
            </w:pPr>
            <w:r>
              <w:rPr>
                <w:color w:val="242424"/>
                <w:sz w:val="20"/>
                <w:szCs w:val="20"/>
              </w:rPr>
              <w:t>70,00</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213D249A" w14:textId="77777777" w:rsidR="008C6CAD" w:rsidRDefault="008C6CAD">
            <w:pPr>
              <w:spacing w:after="150" w:line="238" w:lineRule="atLeast"/>
              <w:jc w:val="right"/>
              <w:rPr>
                <w:rFonts w:ascii="Arial" w:hAnsi="Arial" w:cs="Arial"/>
                <w:color w:val="242424"/>
                <w:sz w:val="20"/>
                <w:szCs w:val="20"/>
              </w:rPr>
            </w:pPr>
            <w:r>
              <w:rPr>
                <w:color w:val="242424"/>
                <w:sz w:val="20"/>
                <w:szCs w:val="20"/>
              </w:rPr>
              <w:t>70,00</w:t>
            </w:r>
          </w:p>
        </w:tc>
      </w:tr>
      <w:tr w:rsidR="008C6CAD" w14:paraId="69CBA5C9"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4155809" w14:textId="77777777" w:rsidR="008C6CAD" w:rsidRDefault="008C6CAD">
            <w:pPr>
              <w:spacing w:after="150" w:line="238" w:lineRule="atLeast"/>
              <w:rPr>
                <w:rFonts w:ascii="Arial" w:hAnsi="Arial" w:cs="Arial"/>
                <w:color w:val="242424"/>
                <w:sz w:val="20"/>
                <w:szCs w:val="20"/>
              </w:rPr>
            </w:pPr>
            <w:r>
              <w:rPr>
                <w:color w:val="242424"/>
                <w:sz w:val="20"/>
                <w:szCs w:val="20"/>
              </w:rPr>
              <w:t>Другие вопросы в области социальной политики</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1DF4170" w14:textId="77777777" w:rsidR="008C6CAD" w:rsidRDefault="008C6CAD">
            <w:pPr>
              <w:spacing w:after="150" w:line="238" w:lineRule="atLeast"/>
              <w:jc w:val="center"/>
              <w:rPr>
                <w:rFonts w:ascii="Arial" w:hAnsi="Arial" w:cs="Arial"/>
                <w:color w:val="242424"/>
                <w:sz w:val="20"/>
                <w:szCs w:val="20"/>
              </w:rPr>
            </w:pPr>
            <w:r>
              <w:rPr>
                <w:color w:val="242424"/>
                <w:sz w:val="20"/>
                <w:szCs w:val="20"/>
              </w:rPr>
              <w:t>604</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CDE3C4F" w14:textId="77777777" w:rsidR="008C6CAD" w:rsidRDefault="008C6CAD">
            <w:pPr>
              <w:spacing w:after="150" w:line="238" w:lineRule="atLeast"/>
              <w:jc w:val="center"/>
              <w:rPr>
                <w:rFonts w:ascii="Arial" w:hAnsi="Arial" w:cs="Arial"/>
                <w:color w:val="242424"/>
                <w:sz w:val="20"/>
                <w:szCs w:val="20"/>
              </w:rPr>
            </w:pPr>
            <w:r>
              <w:rPr>
                <w:color w:val="242424"/>
                <w:sz w:val="20"/>
                <w:szCs w:val="20"/>
              </w:rPr>
              <w:t>10</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4BC5547" w14:textId="77777777" w:rsidR="008C6CAD" w:rsidRDefault="008C6CAD">
            <w:pPr>
              <w:spacing w:after="150" w:line="238" w:lineRule="atLeast"/>
              <w:jc w:val="center"/>
              <w:rPr>
                <w:rFonts w:ascii="Arial" w:hAnsi="Arial" w:cs="Arial"/>
                <w:color w:val="242424"/>
                <w:sz w:val="20"/>
                <w:szCs w:val="20"/>
              </w:rPr>
            </w:pPr>
            <w:r>
              <w:rPr>
                <w:color w:val="242424"/>
                <w:sz w:val="20"/>
                <w:szCs w:val="20"/>
              </w:rPr>
              <w:t>06</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8204F93" w14:textId="77777777" w:rsidR="008C6CAD" w:rsidRDefault="008C6CAD">
            <w:pPr>
              <w:spacing w:after="150" w:line="238" w:lineRule="atLeast"/>
              <w:jc w:val="center"/>
              <w:rPr>
                <w:rFonts w:ascii="Arial" w:hAnsi="Arial" w:cs="Arial"/>
                <w:color w:val="242424"/>
                <w:sz w:val="20"/>
                <w:szCs w:val="20"/>
              </w:rPr>
            </w:pPr>
            <w:r>
              <w:rPr>
                <w:color w:val="242424"/>
                <w:sz w:val="20"/>
                <w:szCs w:val="20"/>
              </w:rPr>
              <w:t> </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A997884"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CB1500C" w14:textId="77777777" w:rsidR="008C6CAD" w:rsidRDefault="008C6CAD">
            <w:pPr>
              <w:spacing w:after="150" w:line="238" w:lineRule="atLeast"/>
              <w:jc w:val="right"/>
              <w:rPr>
                <w:rFonts w:ascii="Arial" w:hAnsi="Arial" w:cs="Arial"/>
                <w:color w:val="242424"/>
                <w:sz w:val="20"/>
                <w:szCs w:val="20"/>
              </w:rPr>
            </w:pPr>
            <w:r>
              <w:rPr>
                <w:color w:val="242424"/>
                <w:sz w:val="20"/>
                <w:szCs w:val="20"/>
              </w:rPr>
              <w:t>70,00</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4958AC02" w14:textId="77777777" w:rsidR="008C6CAD" w:rsidRDefault="008C6CAD">
            <w:pPr>
              <w:spacing w:after="150" w:line="238" w:lineRule="atLeast"/>
              <w:jc w:val="right"/>
              <w:rPr>
                <w:rFonts w:ascii="Arial" w:hAnsi="Arial" w:cs="Arial"/>
                <w:color w:val="242424"/>
                <w:sz w:val="20"/>
                <w:szCs w:val="20"/>
              </w:rPr>
            </w:pPr>
            <w:r>
              <w:rPr>
                <w:color w:val="242424"/>
                <w:sz w:val="20"/>
                <w:szCs w:val="20"/>
              </w:rPr>
              <w:t>70,00</w:t>
            </w:r>
          </w:p>
        </w:tc>
      </w:tr>
      <w:tr w:rsidR="008C6CAD" w14:paraId="76F92611"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4A400C9" w14:textId="77777777" w:rsidR="008C6CAD" w:rsidRDefault="008C6CAD">
            <w:pPr>
              <w:spacing w:after="150" w:line="238" w:lineRule="atLeast"/>
              <w:rPr>
                <w:rFonts w:ascii="Arial" w:hAnsi="Arial" w:cs="Arial"/>
                <w:color w:val="242424"/>
                <w:sz w:val="20"/>
                <w:szCs w:val="20"/>
              </w:rPr>
            </w:pPr>
            <w:r>
              <w:rPr>
                <w:color w:val="242424"/>
                <w:sz w:val="20"/>
                <w:szCs w:val="20"/>
              </w:rPr>
              <w:t>Муниципальная программа «Социальная поддержка граждан города Лермонтова»</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2BF0705" w14:textId="77777777" w:rsidR="008C6CAD" w:rsidRDefault="008C6CAD">
            <w:pPr>
              <w:spacing w:after="150" w:line="238" w:lineRule="atLeast"/>
              <w:jc w:val="center"/>
              <w:rPr>
                <w:rFonts w:ascii="Arial" w:hAnsi="Arial" w:cs="Arial"/>
                <w:color w:val="242424"/>
                <w:sz w:val="20"/>
                <w:szCs w:val="20"/>
              </w:rPr>
            </w:pPr>
            <w:r>
              <w:rPr>
                <w:color w:val="242424"/>
                <w:sz w:val="20"/>
                <w:szCs w:val="20"/>
              </w:rPr>
              <w:t>604</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57D2926" w14:textId="77777777" w:rsidR="008C6CAD" w:rsidRDefault="008C6CAD">
            <w:pPr>
              <w:spacing w:after="150" w:line="238" w:lineRule="atLeast"/>
              <w:jc w:val="center"/>
              <w:rPr>
                <w:rFonts w:ascii="Arial" w:hAnsi="Arial" w:cs="Arial"/>
                <w:color w:val="242424"/>
                <w:sz w:val="20"/>
                <w:szCs w:val="20"/>
              </w:rPr>
            </w:pPr>
            <w:r>
              <w:rPr>
                <w:color w:val="242424"/>
                <w:sz w:val="20"/>
                <w:szCs w:val="20"/>
              </w:rPr>
              <w:t>10</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DA08AF2" w14:textId="77777777" w:rsidR="008C6CAD" w:rsidRDefault="008C6CAD">
            <w:pPr>
              <w:spacing w:after="150" w:line="238" w:lineRule="atLeast"/>
              <w:jc w:val="center"/>
              <w:rPr>
                <w:rFonts w:ascii="Arial" w:hAnsi="Arial" w:cs="Arial"/>
                <w:color w:val="242424"/>
                <w:sz w:val="20"/>
                <w:szCs w:val="20"/>
              </w:rPr>
            </w:pPr>
            <w:r>
              <w:rPr>
                <w:color w:val="242424"/>
                <w:sz w:val="20"/>
                <w:szCs w:val="20"/>
              </w:rPr>
              <w:t>06</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2FF2E38" w14:textId="77777777" w:rsidR="008C6CAD" w:rsidRDefault="008C6CAD">
            <w:pPr>
              <w:spacing w:after="150" w:line="238" w:lineRule="atLeast"/>
              <w:jc w:val="center"/>
              <w:rPr>
                <w:rFonts w:ascii="Arial" w:hAnsi="Arial" w:cs="Arial"/>
                <w:color w:val="242424"/>
                <w:sz w:val="20"/>
                <w:szCs w:val="20"/>
              </w:rPr>
            </w:pPr>
            <w:r>
              <w:rPr>
                <w:color w:val="242424"/>
                <w:sz w:val="20"/>
                <w:szCs w:val="20"/>
              </w:rPr>
              <w:t>36 0 00 00000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29CFF0D"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BF14DFE" w14:textId="77777777" w:rsidR="008C6CAD" w:rsidRDefault="008C6CAD">
            <w:pPr>
              <w:spacing w:after="150" w:line="238" w:lineRule="atLeast"/>
              <w:jc w:val="right"/>
              <w:rPr>
                <w:rFonts w:ascii="Arial" w:hAnsi="Arial" w:cs="Arial"/>
                <w:color w:val="242424"/>
                <w:sz w:val="20"/>
                <w:szCs w:val="20"/>
              </w:rPr>
            </w:pPr>
            <w:r>
              <w:rPr>
                <w:color w:val="242424"/>
                <w:sz w:val="20"/>
                <w:szCs w:val="20"/>
              </w:rPr>
              <w:t>70,00</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7349F2EB" w14:textId="77777777" w:rsidR="008C6CAD" w:rsidRDefault="008C6CAD">
            <w:pPr>
              <w:spacing w:after="150" w:line="238" w:lineRule="atLeast"/>
              <w:jc w:val="right"/>
              <w:rPr>
                <w:rFonts w:ascii="Arial" w:hAnsi="Arial" w:cs="Arial"/>
                <w:color w:val="242424"/>
                <w:sz w:val="20"/>
                <w:szCs w:val="20"/>
              </w:rPr>
            </w:pPr>
            <w:r>
              <w:rPr>
                <w:color w:val="242424"/>
                <w:sz w:val="20"/>
                <w:szCs w:val="20"/>
              </w:rPr>
              <w:t>70,00</w:t>
            </w:r>
          </w:p>
        </w:tc>
      </w:tr>
      <w:tr w:rsidR="008C6CAD" w14:paraId="68010682"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F364E64" w14:textId="77777777" w:rsidR="008C6CAD" w:rsidRDefault="008C6CAD">
            <w:pPr>
              <w:spacing w:after="150" w:line="238" w:lineRule="atLeast"/>
              <w:rPr>
                <w:rFonts w:ascii="Arial" w:hAnsi="Arial" w:cs="Arial"/>
                <w:color w:val="242424"/>
                <w:sz w:val="20"/>
                <w:szCs w:val="20"/>
              </w:rPr>
            </w:pPr>
            <w:r>
              <w:rPr>
                <w:color w:val="242424"/>
                <w:sz w:val="20"/>
                <w:szCs w:val="20"/>
              </w:rPr>
              <w:t>Подпрограмма «Меры социальной поддержки, социальное обслуживание населения города Лермонтова»</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16A21AD" w14:textId="77777777" w:rsidR="008C6CAD" w:rsidRDefault="008C6CAD">
            <w:pPr>
              <w:spacing w:after="150" w:line="238" w:lineRule="atLeast"/>
              <w:jc w:val="center"/>
              <w:rPr>
                <w:rFonts w:ascii="Arial" w:hAnsi="Arial" w:cs="Arial"/>
                <w:color w:val="242424"/>
                <w:sz w:val="20"/>
                <w:szCs w:val="20"/>
              </w:rPr>
            </w:pPr>
            <w:r>
              <w:rPr>
                <w:color w:val="242424"/>
                <w:sz w:val="20"/>
                <w:szCs w:val="20"/>
              </w:rPr>
              <w:t>604</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F9AD167" w14:textId="77777777" w:rsidR="008C6CAD" w:rsidRDefault="008C6CAD">
            <w:pPr>
              <w:spacing w:after="150" w:line="238" w:lineRule="atLeast"/>
              <w:jc w:val="center"/>
              <w:rPr>
                <w:rFonts w:ascii="Arial" w:hAnsi="Arial" w:cs="Arial"/>
                <w:color w:val="242424"/>
                <w:sz w:val="20"/>
                <w:szCs w:val="20"/>
              </w:rPr>
            </w:pPr>
            <w:r>
              <w:rPr>
                <w:color w:val="242424"/>
                <w:sz w:val="20"/>
                <w:szCs w:val="20"/>
              </w:rPr>
              <w:t>10</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1601118" w14:textId="77777777" w:rsidR="008C6CAD" w:rsidRDefault="008C6CAD">
            <w:pPr>
              <w:spacing w:after="150" w:line="238" w:lineRule="atLeast"/>
              <w:jc w:val="center"/>
              <w:rPr>
                <w:rFonts w:ascii="Arial" w:hAnsi="Arial" w:cs="Arial"/>
                <w:color w:val="242424"/>
                <w:sz w:val="20"/>
                <w:szCs w:val="20"/>
              </w:rPr>
            </w:pPr>
            <w:r>
              <w:rPr>
                <w:color w:val="242424"/>
                <w:sz w:val="20"/>
                <w:szCs w:val="20"/>
              </w:rPr>
              <w:t>06</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D7C93CC" w14:textId="77777777" w:rsidR="008C6CAD" w:rsidRDefault="008C6CAD">
            <w:pPr>
              <w:spacing w:after="150" w:line="238" w:lineRule="atLeast"/>
              <w:jc w:val="center"/>
              <w:rPr>
                <w:rFonts w:ascii="Arial" w:hAnsi="Arial" w:cs="Arial"/>
                <w:color w:val="242424"/>
                <w:sz w:val="20"/>
                <w:szCs w:val="20"/>
              </w:rPr>
            </w:pPr>
            <w:r>
              <w:rPr>
                <w:color w:val="242424"/>
                <w:sz w:val="20"/>
                <w:szCs w:val="20"/>
              </w:rPr>
              <w:t>36 1 00 00000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F3EB6ED"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3FC7651" w14:textId="77777777" w:rsidR="008C6CAD" w:rsidRDefault="008C6CAD">
            <w:pPr>
              <w:spacing w:after="150" w:line="238" w:lineRule="atLeast"/>
              <w:jc w:val="right"/>
              <w:rPr>
                <w:rFonts w:ascii="Arial" w:hAnsi="Arial" w:cs="Arial"/>
                <w:color w:val="242424"/>
                <w:sz w:val="20"/>
                <w:szCs w:val="20"/>
              </w:rPr>
            </w:pPr>
            <w:r>
              <w:rPr>
                <w:color w:val="242424"/>
                <w:sz w:val="20"/>
                <w:szCs w:val="20"/>
              </w:rPr>
              <w:t>70,00</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7753E18E" w14:textId="77777777" w:rsidR="008C6CAD" w:rsidRDefault="008C6CAD">
            <w:pPr>
              <w:spacing w:after="150" w:line="238" w:lineRule="atLeast"/>
              <w:jc w:val="right"/>
              <w:rPr>
                <w:rFonts w:ascii="Arial" w:hAnsi="Arial" w:cs="Arial"/>
                <w:color w:val="242424"/>
                <w:sz w:val="20"/>
                <w:szCs w:val="20"/>
              </w:rPr>
            </w:pPr>
            <w:r>
              <w:rPr>
                <w:color w:val="242424"/>
                <w:sz w:val="20"/>
                <w:szCs w:val="20"/>
              </w:rPr>
              <w:t>70,00</w:t>
            </w:r>
          </w:p>
        </w:tc>
      </w:tr>
      <w:tr w:rsidR="008C6CAD" w14:paraId="32AF7FEF"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A63A83C" w14:textId="77777777" w:rsidR="008C6CAD" w:rsidRDefault="008C6CAD">
            <w:pPr>
              <w:spacing w:line="238" w:lineRule="atLeast"/>
              <w:rPr>
                <w:rFonts w:ascii="Arial" w:hAnsi="Arial" w:cs="Arial"/>
                <w:color w:val="242424"/>
                <w:sz w:val="20"/>
                <w:szCs w:val="20"/>
              </w:rPr>
            </w:pPr>
            <w:r>
              <w:rPr>
                <w:color w:val="242424"/>
                <w:sz w:val="20"/>
                <w:szCs w:val="20"/>
              </w:rPr>
              <w:t>Основное мероприятие «Улучшение качества жизни</w:t>
            </w:r>
            <w:r>
              <w:rPr>
                <w:color w:val="242424"/>
                <w:sz w:val="20"/>
                <w:szCs w:val="20"/>
                <w:bdr w:val="none" w:sz="0" w:space="0" w:color="auto" w:frame="1"/>
              </w:rPr>
              <w:t>  </w:t>
            </w:r>
            <w:r>
              <w:rPr>
                <w:color w:val="242424"/>
                <w:sz w:val="20"/>
                <w:szCs w:val="20"/>
              </w:rPr>
              <w:t>инвалидов Великой отечественной войны, участников Великой отечественной войны и вдов погибших (умерших) инвалидов или ветеранов Великой отечественной войны»</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C39B4B4" w14:textId="77777777" w:rsidR="008C6CAD" w:rsidRDefault="008C6CAD">
            <w:pPr>
              <w:spacing w:after="150" w:line="238" w:lineRule="atLeast"/>
              <w:jc w:val="center"/>
              <w:rPr>
                <w:rFonts w:ascii="Arial" w:hAnsi="Arial" w:cs="Arial"/>
                <w:color w:val="242424"/>
                <w:sz w:val="20"/>
                <w:szCs w:val="20"/>
              </w:rPr>
            </w:pPr>
            <w:r>
              <w:rPr>
                <w:color w:val="242424"/>
                <w:sz w:val="20"/>
                <w:szCs w:val="20"/>
              </w:rPr>
              <w:t>604</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CD62BFE" w14:textId="77777777" w:rsidR="008C6CAD" w:rsidRDefault="008C6CAD">
            <w:pPr>
              <w:spacing w:after="150" w:line="238" w:lineRule="atLeast"/>
              <w:jc w:val="center"/>
              <w:rPr>
                <w:rFonts w:ascii="Arial" w:hAnsi="Arial" w:cs="Arial"/>
                <w:color w:val="242424"/>
                <w:sz w:val="20"/>
                <w:szCs w:val="20"/>
              </w:rPr>
            </w:pPr>
            <w:r>
              <w:rPr>
                <w:color w:val="242424"/>
                <w:sz w:val="20"/>
                <w:szCs w:val="20"/>
              </w:rPr>
              <w:t>10</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F627780" w14:textId="77777777" w:rsidR="008C6CAD" w:rsidRDefault="008C6CAD">
            <w:pPr>
              <w:spacing w:after="150" w:line="238" w:lineRule="atLeast"/>
              <w:jc w:val="center"/>
              <w:rPr>
                <w:rFonts w:ascii="Arial" w:hAnsi="Arial" w:cs="Arial"/>
                <w:color w:val="242424"/>
                <w:sz w:val="20"/>
                <w:szCs w:val="20"/>
              </w:rPr>
            </w:pPr>
            <w:r>
              <w:rPr>
                <w:color w:val="242424"/>
                <w:sz w:val="20"/>
                <w:szCs w:val="20"/>
              </w:rPr>
              <w:t>06</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F8F6D98" w14:textId="77777777" w:rsidR="008C6CAD" w:rsidRDefault="008C6CAD">
            <w:pPr>
              <w:spacing w:after="150" w:line="238" w:lineRule="atLeast"/>
              <w:jc w:val="center"/>
              <w:rPr>
                <w:rFonts w:ascii="Arial" w:hAnsi="Arial" w:cs="Arial"/>
                <w:color w:val="242424"/>
                <w:sz w:val="20"/>
                <w:szCs w:val="20"/>
              </w:rPr>
            </w:pPr>
            <w:r>
              <w:rPr>
                <w:color w:val="242424"/>
                <w:sz w:val="20"/>
                <w:szCs w:val="20"/>
              </w:rPr>
              <w:t>36 1 01 00000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C6C696A"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614D177" w14:textId="77777777" w:rsidR="008C6CAD" w:rsidRDefault="008C6CAD">
            <w:pPr>
              <w:spacing w:after="150" w:line="238" w:lineRule="atLeast"/>
              <w:jc w:val="right"/>
              <w:rPr>
                <w:rFonts w:ascii="Arial" w:hAnsi="Arial" w:cs="Arial"/>
                <w:color w:val="242424"/>
                <w:sz w:val="20"/>
                <w:szCs w:val="20"/>
              </w:rPr>
            </w:pPr>
            <w:r>
              <w:rPr>
                <w:color w:val="242424"/>
                <w:sz w:val="20"/>
                <w:szCs w:val="20"/>
              </w:rPr>
              <w:t>70,00</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07B4806D" w14:textId="77777777" w:rsidR="008C6CAD" w:rsidRDefault="008C6CAD">
            <w:pPr>
              <w:spacing w:after="150" w:line="238" w:lineRule="atLeast"/>
              <w:jc w:val="right"/>
              <w:rPr>
                <w:rFonts w:ascii="Arial" w:hAnsi="Arial" w:cs="Arial"/>
                <w:color w:val="242424"/>
                <w:sz w:val="20"/>
                <w:szCs w:val="20"/>
              </w:rPr>
            </w:pPr>
            <w:r>
              <w:rPr>
                <w:color w:val="242424"/>
                <w:sz w:val="20"/>
                <w:szCs w:val="20"/>
              </w:rPr>
              <w:t>70,00</w:t>
            </w:r>
          </w:p>
        </w:tc>
      </w:tr>
      <w:tr w:rsidR="008C6CAD" w14:paraId="7D8ED8C4"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1CBBF5B" w14:textId="77777777" w:rsidR="008C6CAD" w:rsidRDefault="008C6CAD">
            <w:pPr>
              <w:spacing w:line="238" w:lineRule="atLeast"/>
              <w:rPr>
                <w:rFonts w:ascii="Arial" w:hAnsi="Arial" w:cs="Arial"/>
                <w:color w:val="242424"/>
                <w:sz w:val="20"/>
                <w:szCs w:val="20"/>
              </w:rPr>
            </w:pPr>
            <w:r>
              <w:rPr>
                <w:color w:val="242424"/>
                <w:sz w:val="20"/>
                <w:szCs w:val="20"/>
              </w:rPr>
              <w:lastRenderedPageBreak/>
              <w:t>Подготовка и проведение</w:t>
            </w:r>
            <w:r>
              <w:rPr>
                <w:color w:val="242424"/>
                <w:sz w:val="20"/>
                <w:szCs w:val="20"/>
                <w:bdr w:val="none" w:sz="0" w:space="0" w:color="auto" w:frame="1"/>
              </w:rPr>
              <w:t>  </w:t>
            </w:r>
            <w:r>
              <w:rPr>
                <w:color w:val="242424"/>
                <w:sz w:val="20"/>
                <w:szCs w:val="20"/>
              </w:rPr>
              <w:t>тожественных мероприятий к Памятным датам военной истории Отечества</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078BD21" w14:textId="77777777" w:rsidR="008C6CAD" w:rsidRDefault="008C6CAD">
            <w:pPr>
              <w:spacing w:after="150" w:line="238" w:lineRule="atLeast"/>
              <w:jc w:val="center"/>
              <w:rPr>
                <w:rFonts w:ascii="Arial" w:hAnsi="Arial" w:cs="Arial"/>
                <w:color w:val="242424"/>
                <w:sz w:val="20"/>
                <w:szCs w:val="20"/>
              </w:rPr>
            </w:pPr>
            <w:r>
              <w:rPr>
                <w:color w:val="242424"/>
                <w:sz w:val="20"/>
                <w:szCs w:val="20"/>
              </w:rPr>
              <w:t>604</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2FC883C" w14:textId="77777777" w:rsidR="008C6CAD" w:rsidRDefault="008C6CAD">
            <w:pPr>
              <w:spacing w:after="150" w:line="238" w:lineRule="atLeast"/>
              <w:jc w:val="center"/>
              <w:rPr>
                <w:rFonts w:ascii="Arial" w:hAnsi="Arial" w:cs="Arial"/>
                <w:color w:val="242424"/>
                <w:sz w:val="20"/>
                <w:szCs w:val="20"/>
              </w:rPr>
            </w:pPr>
            <w:r>
              <w:rPr>
                <w:color w:val="242424"/>
                <w:sz w:val="20"/>
                <w:szCs w:val="20"/>
              </w:rPr>
              <w:t>10</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D033931" w14:textId="77777777" w:rsidR="008C6CAD" w:rsidRDefault="008C6CAD">
            <w:pPr>
              <w:spacing w:after="150" w:line="238" w:lineRule="atLeast"/>
              <w:jc w:val="center"/>
              <w:rPr>
                <w:rFonts w:ascii="Arial" w:hAnsi="Arial" w:cs="Arial"/>
                <w:color w:val="242424"/>
                <w:sz w:val="20"/>
                <w:szCs w:val="20"/>
              </w:rPr>
            </w:pPr>
            <w:r>
              <w:rPr>
                <w:color w:val="242424"/>
                <w:sz w:val="20"/>
                <w:szCs w:val="20"/>
              </w:rPr>
              <w:t>06</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FB5ED03" w14:textId="77777777" w:rsidR="008C6CAD" w:rsidRDefault="008C6CAD">
            <w:pPr>
              <w:spacing w:after="150" w:line="238" w:lineRule="atLeast"/>
              <w:jc w:val="center"/>
              <w:rPr>
                <w:rFonts w:ascii="Arial" w:hAnsi="Arial" w:cs="Arial"/>
                <w:color w:val="242424"/>
                <w:sz w:val="20"/>
                <w:szCs w:val="20"/>
              </w:rPr>
            </w:pPr>
            <w:r>
              <w:rPr>
                <w:color w:val="242424"/>
                <w:sz w:val="20"/>
                <w:szCs w:val="20"/>
              </w:rPr>
              <w:t>36 1 01 80020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1524841"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CAAE058" w14:textId="77777777" w:rsidR="008C6CAD" w:rsidRDefault="008C6CAD">
            <w:pPr>
              <w:spacing w:after="150" w:line="238" w:lineRule="atLeast"/>
              <w:jc w:val="right"/>
              <w:rPr>
                <w:rFonts w:ascii="Arial" w:hAnsi="Arial" w:cs="Arial"/>
                <w:color w:val="242424"/>
                <w:sz w:val="20"/>
                <w:szCs w:val="20"/>
              </w:rPr>
            </w:pPr>
            <w:r>
              <w:rPr>
                <w:color w:val="242424"/>
                <w:sz w:val="20"/>
                <w:szCs w:val="20"/>
              </w:rPr>
              <w:t>70,00</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426D7E30" w14:textId="77777777" w:rsidR="008C6CAD" w:rsidRDefault="008C6CAD">
            <w:pPr>
              <w:spacing w:after="150" w:line="238" w:lineRule="atLeast"/>
              <w:jc w:val="right"/>
              <w:rPr>
                <w:rFonts w:ascii="Arial" w:hAnsi="Arial" w:cs="Arial"/>
                <w:color w:val="242424"/>
                <w:sz w:val="20"/>
                <w:szCs w:val="20"/>
              </w:rPr>
            </w:pPr>
            <w:r>
              <w:rPr>
                <w:color w:val="242424"/>
                <w:sz w:val="20"/>
                <w:szCs w:val="20"/>
              </w:rPr>
              <w:t>70,00</w:t>
            </w:r>
          </w:p>
        </w:tc>
      </w:tr>
      <w:tr w:rsidR="008C6CAD" w14:paraId="5F137A41"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C1ED588" w14:textId="77777777" w:rsidR="008C6CAD" w:rsidRDefault="008C6CAD">
            <w:pPr>
              <w:spacing w:after="150" w:line="238" w:lineRule="atLeast"/>
              <w:rPr>
                <w:rFonts w:ascii="Arial" w:hAnsi="Arial" w:cs="Arial"/>
                <w:color w:val="242424"/>
                <w:sz w:val="20"/>
                <w:szCs w:val="20"/>
              </w:rPr>
            </w:pPr>
            <w:r>
              <w:rPr>
                <w:color w:val="242424"/>
                <w:sz w:val="20"/>
                <w:szCs w:val="20"/>
              </w:rPr>
              <w:t>Иные выплаты населению</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5F2A5D5" w14:textId="77777777" w:rsidR="008C6CAD" w:rsidRDefault="008C6CAD">
            <w:pPr>
              <w:spacing w:after="150" w:line="238" w:lineRule="atLeast"/>
              <w:jc w:val="center"/>
              <w:rPr>
                <w:rFonts w:ascii="Arial" w:hAnsi="Arial" w:cs="Arial"/>
                <w:color w:val="242424"/>
                <w:sz w:val="20"/>
                <w:szCs w:val="20"/>
              </w:rPr>
            </w:pPr>
            <w:r>
              <w:rPr>
                <w:color w:val="242424"/>
                <w:sz w:val="20"/>
                <w:szCs w:val="20"/>
              </w:rPr>
              <w:t>604</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8D0DE14" w14:textId="77777777" w:rsidR="008C6CAD" w:rsidRDefault="008C6CAD">
            <w:pPr>
              <w:spacing w:after="150" w:line="238" w:lineRule="atLeast"/>
              <w:jc w:val="center"/>
              <w:rPr>
                <w:rFonts w:ascii="Arial" w:hAnsi="Arial" w:cs="Arial"/>
                <w:color w:val="242424"/>
                <w:sz w:val="20"/>
                <w:szCs w:val="20"/>
              </w:rPr>
            </w:pPr>
            <w:r>
              <w:rPr>
                <w:color w:val="242424"/>
                <w:sz w:val="20"/>
                <w:szCs w:val="20"/>
              </w:rPr>
              <w:t>10</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FE48F49" w14:textId="77777777" w:rsidR="008C6CAD" w:rsidRDefault="008C6CAD">
            <w:pPr>
              <w:spacing w:after="150" w:line="238" w:lineRule="atLeast"/>
              <w:jc w:val="center"/>
              <w:rPr>
                <w:rFonts w:ascii="Arial" w:hAnsi="Arial" w:cs="Arial"/>
                <w:color w:val="242424"/>
                <w:sz w:val="20"/>
                <w:szCs w:val="20"/>
              </w:rPr>
            </w:pPr>
            <w:r>
              <w:rPr>
                <w:color w:val="242424"/>
                <w:sz w:val="20"/>
                <w:szCs w:val="20"/>
              </w:rPr>
              <w:t>06</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E59E49E" w14:textId="77777777" w:rsidR="008C6CAD" w:rsidRDefault="008C6CAD">
            <w:pPr>
              <w:spacing w:after="150" w:line="238" w:lineRule="atLeast"/>
              <w:jc w:val="center"/>
              <w:rPr>
                <w:rFonts w:ascii="Arial" w:hAnsi="Arial" w:cs="Arial"/>
                <w:color w:val="242424"/>
                <w:sz w:val="20"/>
                <w:szCs w:val="20"/>
              </w:rPr>
            </w:pPr>
            <w:r>
              <w:rPr>
                <w:color w:val="242424"/>
                <w:sz w:val="20"/>
                <w:szCs w:val="20"/>
              </w:rPr>
              <w:t>36 1 01 80020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9A48067" w14:textId="77777777" w:rsidR="008C6CAD" w:rsidRDefault="008C6CAD">
            <w:pPr>
              <w:spacing w:after="150" w:line="238" w:lineRule="atLeast"/>
              <w:jc w:val="center"/>
              <w:rPr>
                <w:rFonts w:ascii="Arial" w:hAnsi="Arial" w:cs="Arial"/>
                <w:color w:val="242424"/>
                <w:sz w:val="20"/>
                <w:szCs w:val="20"/>
              </w:rPr>
            </w:pPr>
            <w:r>
              <w:rPr>
                <w:color w:val="242424"/>
                <w:sz w:val="20"/>
                <w:szCs w:val="20"/>
              </w:rPr>
              <w:t>360</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6DEC4C4" w14:textId="77777777" w:rsidR="008C6CAD" w:rsidRDefault="008C6CAD">
            <w:pPr>
              <w:spacing w:after="150" w:line="238" w:lineRule="atLeast"/>
              <w:jc w:val="right"/>
              <w:rPr>
                <w:rFonts w:ascii="Arial" w:hAnsi="Arial" w:cs="Arial"/>
                <w:color w:val="242424"/>
                <w:sz w:val="20"/>
                <w:szCs w:val="20"/>
              </w:rPr>
            </w:pPr>
            <w:r>
              <w:rPr>
                <w:color w:val="242424"/>
                <w:sz w:val="20"/>
                <w:szCs w:val="20"/>
              </w:rPr>
              <w:t>70,00</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7B2F4268" w14:textId="77777777" w:rsidR="008C6CAD" w:rsidRDefault="008C6CAD">
            <w:pPr>
              <w:spacing w:after="150" w:line="238" w:lineRule="atLeast"/>
              <w:jc w:val="right"/>
              <w:rPr>
                <w:rFonts w:ascii="Arial" w:hAnsi="Arial" w:cs="Arial"/>
                <w:color w:val="242424"/>
                <w:sz w:val="20"/>
                <w:szCs w:val="20"/>
              </w:rPr>
            </w:pPr>
            <w:r>
              <w:rPr>
                <w:color w:val="242424"/>
                <w:sz w:val="20"/>
                <w:szCs w:val="20"/>
              </w:rPr>
              <w:t>70,00</w:t>
            </w:r>
          </w:p>
        </w:tc>
      </w:tr>
      <w:tr w:rsidR="008C6CAD" w14:paraId="7A5C86CC"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945EDCD" w14:textId="77777777" w:rsidR="008C6CAD" w:rsidRDefault="008C6CAD">
            <w:pPr>
              <w:spacing w:after="150" w:line="238" w:lineRule="atLeast"/>
              <w:rPr>
                <w:rFonts w:ascii="Arial" w:hAnsi="Arial" w:cs="Arial"/>
                <w:color w:val="242424"/>
                <w:sz w:val="20"/>
                <w:szCs w:val="20"/>
              </w:rPr>
            </w:pPr>
            <w:r>
              <w:rPr>
                <w:color w:val="242424"/>
                <w:sz w:val="20"/>
                <w:szCs w:val="20"/>
              </w:rPr>
              <w:t>Обслуживание государственного и муниципального долга</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AC0914F" w14:textId="77777777" w:rsidR="008C6CAD" w:rsidRDefault="008C6CAD">
            <w:pPr>
              <w:spacing w:after="150" w:line="238" w:lineRule="atLeast"/>
              <w:jc w:val="center"/>
              <w:rPr>
                <w:rFonts w:ascii="Arial" w:hAnsi="Arial" w:cs="Arial"/>
                <w:color w:val="242424"/>
                <w:sz w:val="20"/>
                <w:szCs w:val="20"/>
              </w:rPr>
            </w:pPr>
            <w:r>
              <w:rPr>
                <w:color w:val="242424"/>
                <w:sz w:val="20"/>
                <w:szCs w:val="20"/>
              </w:rPr>
              <w:t>604</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8937A9D" w14:textId="77777777" w:rsidR="008C6CAD" w:rsidRDefault="008C6CAD">
            <w:pPr>
              <w:spacing w:after="150" w:line="238" w:lineRule="atLeast"/>
              <w:jc w:val="center"/>
              <w:rPr>
                <w:rFonts w:ascii="Arial" w:hAnsi="Arial" w:cs="Arial"/>
                <w:color w:val="242424"/>
                <w:sz w:val="20"/>
                <w:szCs w:val="20"/>
              </w:rPr>
            </w:pPr>
            <w:r>
              <w:rPr>
                <w:color w:val="242424"/>
                <w:sz w:val="20"/>
                <w:szCs w:val="20"/>
              </w:rPr>
              <w:t>13</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CD396A0"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C465DCE" w14:textId="77777777" w:rsidR="008C6CAD" w:rsidRDefault="008C6CAD">
            <w:pPr>
              <w:spacing w:after="150" w:line="238" w:lineRule="atLeast"/>
              <w:jc w:val="center"/>
              <w:rPr>
                <w:rFonts w:ascii="Arial" w:hAnsi="Arial" w:cs="Arial"/>
                <w:color w:val="242424"/>
                <w:sz w:val="20"/>
                <w:szCs w:val="20"/>
              </w:rPr>
            </w:pPr>
            <w:r>
              <w:rPr>
                <w:color w:val="242424"/>
                <w:sz w:val="20"/>
                <w:szCs w:val="20"/>
              </w:rPr>
              <w:t> </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2896DF8"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D4C9D87" w14:textId="77777777" w:rsidR="008C6CAD" w:rsidRDefault="008C6CAD">
            <w:pPr>
              <w:spacing w:after="150" w:line="238" w:lineRule="atLeast"/>
              <w:jc w:val="right"/>
              <w:rPr>
                <w:rFonts w:ascii="Arial" w:hAnsi="Arial" w:cs="Arial"/>
                <w:color w:val="242424"/>
                <w:sz w:val="20"/>
                <w:szCs w:val="20"/>
              </w:rPr>
            </w:pPr>
            <w:r>
              <w:rPr>
                <w:color w:val="242424"/>
                <w:sz w:val="20"/>
                <w:szCs w:val="20"/>
              </w:rPr>
              <w:t>1 897,79</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7F444D75" w14:textId="77777777" w:rsidR="008C6CAD" w:rsidRDefault="008C6CAD">
            <w:pPr>
              <w:spacing w:after="150" w:line="238" w:lineRule="atLeast"/>
              <w:jc w:val="right"/>
              <w:rPr>
                <w:rFonts w:ascii="Arial" w:hAnsi="Arial" w:cs="Arial"/>
                <w:color w:val="242424"/>
                <w:sz w:val="20"/>
                <w:szCs w:val="20"/>
              </w:rPr>
            </w:pPr>
            <w:r>
              <w:rPr>
                <w:color w:val="242424"/>
                <w:sz w:val="20"/>
                <w:szCs w:val="20"/>
              </w:rPr>
              <w:t>1 897,79</w:t>
            </w:r>
          </w:p>
        </w:tc>
      </w:tr>
      <w:tr w:rsidR="008C6CAD" w14:paraId="59E96F25"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AAC45B5" w14:textId="77777777" w:rsidR="008C6CAD" w:rsidRDefault="008C6CAD">
            <w:pPr>
              <w:spacing w:after="150" w:line="238" w:lineRule="atLeast"/>
              <w:rPr>
                <w:rFonts w:ascii="Arial" w:hAnsi="Arial" w:cs="Arial"/>
                <w:color w:val="242424"/>
                <w:sz w:val="20"/>
                <w:szCs w:val="20"/>
              </w:rPr>
            </w:pPr>
            <w:r>
              <w:rPr>
                <w:color w:val="242424"/>
                <w:sz w:val="20"/>
                <w:szCs w:val="20"/>
              </w:rPr>
              <w:t>Обслуживание внутреннего государственного и муниципального долга</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DFB057F" w14:textId="77777777" w:rsidR="008C6CAD" w:rsidRDefault="008C6CAD">
            <w:pPr>
              <w:spacing w:after="150" w:line="238" w:lineRule="atLeast"/>
              <w:jc w:val="center"/>
              <w:rPr>
                <w:rFonts w:ascii="Arial" w:hAnsi="Arial" w:cs="Arial"/>
                <w:color w:val="242424"/>
                <w:sz w:val="20"/>
                <w:szCs w:val="20"/>
              </w:rPr>
            </w:pPr>
            <w:r>
              <w:rPr>
                <w:color w:val="242424"/>
                <w:sz w:val="20"/>
                <w:szCs w:val="20"/>
              </w:rPr>
              <w:t>604</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20EC3B0" w14:textId="77777777" w:rsidR="008C6CAD" w:rsidRDefault="008C6CAD">
            <w:pPr>
              <w:spacing w:after="150" w:line="238" w:lineRule="atLeast"/>
              <w:jc w:val="center"/>
              <w:rPr>
                <w:rFonts w:ascii="Arial" w:hAnsi="Arial" w:cs="Arial"/>
                <w:color w:val="242424"/>
                <w:sz w:val="20"/>
                <w:szCs w:val="20"/>
              </w:rPr>
            </w:pPr>
            <w:r>
              <w:rPr>
                <w:color w:val="242424"/>
                <w:sz w:val="20"/>
                <w:szCs w:val="20"/>
              </w:rPr>
              <w:t>13</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B75F5A6" w14:textId="77777777" w:rsidR="008C6CAD" w:rsidRDefault="008C6CAD">
            <w:pPr>
              <w:spacing w:after="150" w:line="238" w:lineRule="atLeast"/>
              <w:jc w:val="center"/>
              <w:rPr>
                <w:rFonts w:ascii="Arial" w:hAnsi="Arial" w:cs="Arial"/>
                <w:color w:val="242424"/>
                <w:sz w:val="20"/>
                <w:szCs w:val="20"/>
              </w:rPr>
            </w:pPr>
            <w:r>
              <w:rPr>
                <w:color w:val="242424"/>
                <w:sz w:val="20"/>
                <w:szCs w:val="20"/>
              </w:rPr>
              <w:t>01</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75DE2C7" w14:textId="77777777" w:rsidR="008C6CAD" w:rsidRDefault="008C6CAD">
            <w:pPr>
              <w:spacing w:after="150" w:line="238" w:lineRule="atLeast"/>
              <w:jc w:val="center"/>
              <w:rPr>
                <w:rFonts w:ascii="Arial" w:hAnsi="Arial" w:cs="Arial"/>
                <w:color w:val="242424"/>
                <w:sz w:val="20"/>
                <w:szCs w:val="20"/>
              </w:rPr>
            </w:pPr>
            <w:r>
              <w:rPr>
                <w:color w:val="242424"/>
                <w:sz w:val="20"/>
                <w:szCs w:val="20"/>
              </w:rPr>
              <w:t> </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7D1E7B3"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AB29E28" w14:textId="77777777" w:rsidR="008C6CAD" w:rsidRDefault="008C6CAD">
            <w:pPr>
              <w:spacing w:after="150" w:line="238" w:lineRule="atLeast"/>
              <w:jc w:val="right"/>
              <w:rPr>
                <w:rFonts w:ascii="Arial" w:hAnsi="Arial" w:cs="Arial"/>
                <w:color w:val="242424"/>
                <w:sz w:val="20"/>
                <w:szCs w:val="20"/>
              </w:rPr>
            </w:pPr>
            <w:r>
              <w:rPr>
                <w:color w:val="242424"/>
                <w:sz w:val="20"/>
                <w:szCs w:val="20"/>
              </w:rPr>
              <w:t>1 897,79</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316A6675" w14:textId="77777777" w:rsidR="008C6CAD" w:rsidRDefault="008C6CAD">
            <w:pPr>
              <w:spacing w:after="150" w:line="238" w:lineRule="atLeast"/>
              <w:jc w:val="right"/>
              <w:rPr>
                <w:rFonts w:ascii="Arial" w:hAnsi="Arial" w:cs="Arial"/>
                <w:color w:val="242424"/>
                <w:sz w:val="20"/>
                <w:szCs w:val="20"/>
              </w:rPr>
            </w:pPr>
            <w:r>
              <w:rPr>
                <w:color w:val="242424"/>
                <w:sz w:val="20"/>
                <w:szCs w:val="20"/>
              </w:rPr>
              <w:t>1 897,79</w:t>
            </w:r>
          </w:p>
        </w:tc>
      </w:tr>
      <w:tr w:rsidR="008C6CAD" w14:paraId="092F70A0"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B59B3B5" w14:textId="77777777" w:rsidR="008C6CAD" w:rsidRDefault="008C6CAD">
            <w:pPr>
              <w:spacing w:line="238" w:lineRule="atLeast"/>
              <w:rPr>
                <w:rFonts w:ascii="Arial" w:hAnsi="Arial" w:cs="Arial"/>
                <w:color w:val="242424"/>
                <w:sz w:val="20"/>
                <w:szCs w:val="20"/>
              </w:rPr>
            </w:pPr>
            <w:r>
              <w:rPr>
                <w:color w:val="242424"/>
                <w:sz w:val="20"/>
                <w:szCs w:val="20"/>
              </w:rPr>
              <w:t>Муниципальная</w:t>
            </w:r>
            <w:r>
              <w:rPr>
                <w:color w:val="242424"/>
                <w:sz w:val="20"/>
                <w:szCs w:val="20"/>
                <w:bdr w:val="none" w:sz="0" w:space="0" w:color="auto" w:frame="1"/>
              </w:rPr>
              <w:t>  </w:t>
            </w:r>
            <w:r>
              <w:rPr>
                <w:color w:val="242424"/>
                <w:sz w:val="20"/>
                <w:szCs w:val="20"/>
              </w:rPr>
              <w:t>программа «Управление муниципальными финансами</w:t>
            </w:r>
            <w:r>
              <w:rPr>
                <w:color w:val="242424"/>
                <w:sz w:val="20"/>
                <w:szCs w:val="20"/>
                <w:bdr w:val="none" w:sz="0" w:space="0" w:color="auto" w:frame="1"/>
              </w:rPr>
              <w:t>  </w:t>
            </w:r>
            <w:r>
              <w:rPr>
                <w:color w:val="242424"/>
                <w:sz w:val="20"/>
                <w:szCs w:val="20"/>
              </w:rPr>
              <w:t>города Лермонтова»</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B501BB7" w14:textId="77777777" w:rsidR="008C6CAD" w:rsidRDefault="008C6CAD">
            <w:pPr>
              <w:spacing w:after="150" w:line="238" w:lineRule="atLeast"/>
              <w:jc w:val="center"/>
              <w:rPr>
                <w:rFonts w:ascii="Arial" w:hAnsi="Arial" w:cs="Arial"/>
                <w:color w:val="242424"/>
                <w:sz w:val="20"/>
                <w:szCs w:val="20"/>
              </w:rPr>
            </w:pPr>
            <w:r>
              <w:rPr>
                <w:color w:val="242424"/>
                <w:sz w:val="20"/>
                <w:szCs w:val="20"/>
              </w:rPr>
              <w:t>604</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B442A25" w14:textId="77777777" w:rsidR="008C6CAD" w:rsidRDefault="008C6CAD">
            <w:pPr>
              <w:spacing w:after="150" w:line="238" w:lineRule="atLeast"/>
              <w:jc w:val="center"/>
              <w:rPr>
                <w:rFonts w:ascii="Arial" w:hAnsi="Arial" w:cs="Arial"/>
                <w:color w:val="242424"/>
                <w:sz w:val="20"/>
                <w:szCs w:val="20"/>
              </w:rPr>
            </w:pPr>
            <w:r>
              <w:rPr>
                <w:color w:val="242424"/>
                <w:sz w:val="20"/>
                <w:szCs w:val="20"/>
              </w:rPr>
              <w:t>13</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111D896" w14:textId="77777777" w:rsidR="008C6CAD" w:rsidRDefault="008C6CAD">
            <w:pPr>
              <w:spacing w:after="150" w:line="238" w:lineRule="atLeast"/>
              <w:jc w:val="center"/>
              <w:rPr>
                <w:rFonts w:ascii="Arial" w:hAnsi="Arial" w:cs="Arial"/>
                <w:color w:val="242424"/>
                <w:sz w:val="20"/>
                <w:szCs w:val="20"/>
              </w:rPr>
            </w:pPr>
            <w:r>
              <w:rPr>
                <w:color w:val="242424"/>
                <w:sz w:val="20"/>
                <w:szCs w:val="20"/>
              </w:rPr>
              <w:t>01</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4AEB1CF" w14:textId="77777777" w:rsidR="008C6CAD" w:rsidRDefault="008C6CAD">
            <w:pPr>
              <w:spacing w:after="150" w:line="238" w:lineRule="atLeast"/>
              <w:jc w:val="center"/>
              <w:rPr>
                <w:rFonts w:ascii="Arial" w:hAnsi="Arial" w:cs="Arial"/>
                <w:color w:val="242424"/>
                <w:sz w:val="20"/>
                <w:szCs w:val="20"/>
              </w:rPr>
            </w:pPr>
            <w:r>
              <w:rPr>
                <w:color w:val="242424"/>
                <w:sz w:val="20"/>
                <w:szCs w:val="20"/>
              </w:rPr>
              <w:t>30 0 00 00000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CE81855"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EFA5AD1" w14:textId="77777777" w:rsidR="008C6CAD" w:rsidRDefault="008C6CAD">
            <w:pPr>
              <w:spacing w:after="150" w:line="238" w:lineRule="atLeast"/>
              <w:jc w:val="right"/>
              <w:rPr>
                <w:rFonts w:ascii="Arial" w:hAnsi="Arial" w:cs="Arial"/>
                <w:color w:val="242424"/>
                <w:sz w:val="20"/>
                <w:szCs w:val="20"/>
              </w:rPr>
            </w:pPr>
            <w:r>
              <w:rPr>
                <w:color w:val="242424"/>
                <w:sz w:val="20"/>
                <w:szCs w:val="20"/>
              </w:rPr>
              <w:t>1 897,79</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757AF5AA" w14:textId="77777777" w:rsidR="008C6CAD" w:rsidRDefault="008C6CAD">
            <w:pPr>
              <w:spacing w:after="150" w:line="238" w:lineRule="atLeast"/>
              <w:jc w:val="right"/>
              <w:rPr>
                <w:rFonts w:ascii="Arial" w:hAnsi="Arial" w:cs="Arial"/>
                <w:color w:val="242424"/>
                <w:sz w:val="20"/>
                <w:szCs w:val="20"/>
              </w:rPr>
            </w:pPr>
            <w:r>
              <w:rPr>
                <w:color w:val="242424"/>
                <w:sz w:val="20"/>
                <w:szCs w:val="20"/>
              </w:rPr>
              <w:t>1 897,79</w:t>
            </w:r>
          </w:p>
        </w:tc>
      </w:tr>
      <w:tr w:rsidR="008C6CAD" w14:paraId="6644FADA"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C0052F5" w14:textId="77777777" w:rsidR="008C6CAD" w:rsidRDefault="008C6CAD">
            <w:pPr>
              <w:spacing w:after="150" w:line="238" w:lineRule="atLeast"/>
              <w:rPr>
                <w:rFonts w:ascii="Arial" w:hAnsi="Arial" w:cs="Arial"/>
                <w:color w:val="242424"/>
                <w:sz w:val="20"/>
                <w:szCs w:val="20"/>
              </w:rPr>
            </w:pPr>
            <w:r>
              <w:rPr>
                <w:color w:val="242424"/>
                <w:sz w:val="20"/>
                <w:szCs w:val="20"/>
              </w:rPr>
              <w:t>Подпрограмма «Повышение сбалансированности и устойчивости бюджетной системы»</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37B80FC" w14:textId="77777777" w:rsidR="008C6CAD" w:rsidRDefault="008C6CAD">
            <w:pPr>
              <w:spacing w:after="150" w:line="238" w:lineRule="atLeast"/>
              <w:jc w:val="center"/>
              <w:rPr>
                <w:rFonts w:ascii="Arial" w:hAnsi="Arial" w:cs="Arial"/>
                <w:color w:val="242424"/>
                <w:sz w:val="20"/>
                <w:szCs w:val="20"/>
              </w:rPr>
            </w:pPr>
            <w:r>
              <w:rPr>
                <w:color w:val="242424"/>
                <w:sz w:val="20"/>
                <w:szCs w:val="20"/>
              </w:rPr>
              <w:t>604</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4100051" w14:textId="77777777" w:rsidR="008C6CAD" w:rsidRDefault="008C6CAD">
            <w:pPr>
              <w:spacing w:after="150" w:line="238" w:lineRule="atLeast"/>
              <w:jc w:val="center"/>
              <w:rPr>
                <w:rFonts w:ascii="Arial" w:hAnsi="Arial" w:cs="Arial"/>
                <w:color w:val="242424"/>
                <w:sz w:val="20"/>
                <w:szCs w:val="20"/>
              </w:rPr>
            </w:pPr>
            <w:r>
              <w:rPr>
                <w:color w:val="242424"/>
                <w:sz w:val="20"/>
                <w:szCs w:val="20"/>
              </w:rPr>
              <w:t>13</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4E8E2D1" w14:textId="77777777" w:rsidR="008C6CAD" w:rsidRDefault="008C6CAD">
            <w:pPr>
              <w:spacing w:after="150" w:line="238" w:lineRule="atLeast"/>
              <w:jc w:val="center"/>
              <w:rPr>
                <w:rFonts w:ascii="Arial" w:hAnsi="Arial" w:cs="Arial"/>
                <w:color w:val="242424"/>
                <w:sz w:val="20"/>
                <w:szCs w:val="20"/>
              </w:rPr>
            </w:pPr>
            <w:r>
              <w:rPr>
                <w:color w:val="242424"/>
                <w:sz w:val="20"/>
                <w:szCs w:val="20"/>
              </w:rPr>
              <w:t>01</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5523907" w14:textId="77777777" w:rsidR="008C6CAD" w:rsidRDefault="008C6CAD">
            <w:pPr>
              <w:spacing w:after="150" w:line="238" w:lineRule="atLeast"/>
              <w:jc w:val="center"/>
              <w:rPr>
                <w:rFonts w:ascii="Arial" w:hAnsi="Arial" w:cs="Arial"/>
                <w:color w:val="242424"/>
                <w:sz w:val="20"/>
                <w:szCs w:val="20"/>
              </w:rPr>
            </w:pPr>
            <w:r>
              <w:rPr>
                <w:color w:val="242424"/>
                <w:sz w:val="20"/>
                <w:szCs w:val="20"/>
              </w:rPr>
              <w:t>30 1 00 00000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E6297DB"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768B65B" w14:textId="77777777" w:rsidR="008C6CAD" w:rsidRDefault="008C6CAD">
            <w:pPr>
              <w:spacing w:after="150" w:line="238" w:lineRule="atLeast"/>
              <w:jc w:val="right"/>
              <w:rPr>
                <w:rFonts w:ascii="Arial" w:hAnsi="Arial" w:cs="Arial"/>
                <w:color w:val="242424"/>
                <w:sz w:val="20"/>
                <w:szCs w:val="20"/>
              </w:rPr>
            </w:pPr>
            <w:r>
              <w:rPr>
                <w:color w:val="242424"/>
                <w:sz w:val="20"/>
                <w:szCs w:val="20"/>
              </w:rPr>
              <w:t>1 897,79</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77287608" w14:textId="77777777" w:rsidR="008C6CAD" w:rsidRDefault="008C6CAD">
            <w:pPr>
              <w:spacing w:after="150" w:line="238" w:lineRule="atLeast"/>
              <w:jc w:val="right"/>
              <w:rPr>
                <w:rFonts w:ascii="Arial" w:hAnsi="Arial" w:cs="Arial"/>
                <w:color w:val="242424"/>
                <w:sz w:val="20"/>
                <w:szCs w:val="20"/>
              </w:rPr>
            </w:pPr>
            <w:r>
              <w:rPr>
                <w:color w:val="242424"/>
                <w:sz w:val="20"/>
                <w:szCs w:val="20"/>
              </w:rPr>
              <w:t>1 897,79</w:t>
            </w:r>
          </w:p>
        </w:tc>
      </w:tr>
      <w:tr w:rsidR="008C6CAD" w14:paraId="30C40EDB"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F587766" w14:textId="77777777" w:rsidR="008C6CAD" w:rsidRDefault="008C6CAD">
            <w:pPr>
              <w:spacing w:after="150" w:line="238" w:lineRule="atLeast"/>
              <w:rPr>
                <w:rFonts w:ascii="Arial" w:hAnsi="Arial" w:cs="Arial"/>
                <w:color w:val="242424"/>
                <w:sz w:val="20"/>
                <w:szCs w:val="20"/>
              </w:rPr>
            </w:pPr>
            <w:r>
              <w:rPr>
                <w:color w:val="242424"/>
                <w:sz w:val="20"/>
                <w:szCs w:val="20"/>
              </w:rPr>
              <w:t>Основное мероприятие «Обслуживание муниципального долга города Лермонтова»</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FE98E12" w14:textId="77777777" w:rsidR="008C6CAD" w:rsidRDefault="008C6CAD">
            <w:pPr>
              <w:spacing w:after="150" w:line="238" w:lineRule="atLeast"/>
              <w:jc w:val="center"/>
              <w:rPr>
                <w:rFonts w:ascii="Arial" w:hAnsi="Arial" w:cs="Arial"/>
                <w:color w:val="242424"/>
                <w:sz w:val="20"/>
                <w:szCs w:val="20"/>
              </w:rPr>
            </w:pPr>
            <w:r>
              <w:rPr>
                <w:color w:val="242424"/>
                <w:sz w:val="20"/>
                <w:szCs w:val="20"/>
              </w:rPr>
              <w:t>604</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DFC38DB" w14:textId="77777777" w:rsidR="008C6CAD" w:rsidRDefault="008C6CAD">
            <w:pPr>
              <w:spacing w:after="150" w:line="238" w:lineRule="atLeast"/>
              <w:jc w:val="center"/>
              <w:rPr>
                <w:rFonts w:ascii="Arial" w:hAnsi="Arial" w:cs="Arial"/>
                <w:color w:val="242424"/>
                <w:sz w:val="20"/>
                <w:szCs w:val="20"/>
              </w:rPr>
            </w:pPr>
            <w:r>
              <w:rPr>
                <w:color w:val="242424"/>
                <w:sz w:val="20"/>
                <w:szCs w:val="20"/>
              </w:rPr>
              <w:t>13</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01E0E31" w14:textId="77777777" w:rsidR="008C6CAD" w:rsidRDefault="008C6CAD">
            <w:pPr>
              <w:spacing w:after="150" w:line="238" w:lineRule="atLeast"/>
              <w:jc w:val="center"/>
              <w:rPr>
                <w:rFonts w:ascii="Arial" w:hAnsi="Arial" w:cs="Arial"/>
                <w:color w:val="242424"/>
                <w:sz w:val="20"/>
                <w:szCs w:val="20"/>
              </w:rPr>
            </w:pPr>
            <w:r>
              <w:rPr>
                <w:color w:val="242424"/>
                <w:sz w:val="20"/>
                <w:szCs w:val="20"/>
              </w:rPr>
              <w:t>01</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C131F1A" w14:textId="77777777" w:rsidR="008C6CAD" w:rsidRDefault="008C6CAD">
            <w:pPr>
              <w:spacing w:after="150" w:line="238" w:lineRule="atLeast"/>
              <w:jc w:val="center"/>
              <w:rPr>
                <w:rFonts w:ascii="Arial" w:hAnsi="Arial" w:cs="Arial"/>
                <w:color w:val="242424"/>
                <w:sz w:val="20"/>
                <w:szCs w:val="20"/>
              </w:rPr>
            </w:pPr>
            <w:r>
              <w:rPr>
                <w:color w:val="242424"/>
                <w:sz w:val="20"/>
                <w:szCs w:val="20"/>
              </w:rPr>
              <w:t>30 1 01 00000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49D1637"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96A19DF" w14:textId="77777777" w:rsidR="008C6CAD" w:rsidRDefault="008C6CAD">
            <w:pPr>
              <w:spacing w:after="150" w:line="238" w:lineRule="atLeast"/>
              <w:jc w:val="right"/>
              <w:rPr>
                <w:rFonts w:ascii="Arial" w:hAnsi="Arial" w:cs="Arial"/>
                <w:color w:val="242424"/>
                <w:sz w:val="20"/>
                <w:szCs w:val="20"/>
              </w:rPr>
            </w:pPr>
            <w:r>
              <w:rPr>
                <w:color w:val="242424"/>
                <w:sz w:val="20"/>
                <w:szCs w:val="20"/>
              </w:rPr>
              <w:t>1 897,79</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466F23FA" w14:textId="77777777" w:rsidR="008C6CAD" w:rsidRDefault="008C6CAD">
            <w:pPr>
              <w:spacing w:after="150" w:line="238" w:lineRule="atLeast"/>
              <w:jc w:val="right"/>
              <w:rPr>
                <w:rFonts w:ascii="Arial" w:hAnsi="Arial" w:cs="Arial"/>
                <w:color w:val="242424"/>
                <w:sz w:val="20"/>
                <w:szCs w:val="20"/>
              </w:rPr>
            </w:pPr>
            <w:r>
              <w:rPr>
                <w:color w:val="242424"/>
                <w:sz w:val="20"/>
                <w:szCs w:val="20"/>
              </w:rPr>
              <w:t>1 897,79</w:t>
            </w:r>
          </w:p>
        </w:tc>
      </w:tr>
      <w:tr w:rsidR="008C6CAD" w14:paraId="07332832"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C7AA3A6" w14:textId="77777777" w:rsidR="008C6CAD" w:rsidRDefault="008C6CAD">
            <w:pPr>
              <w:spacing w:line="238" w:lineRule="atLeast"/>
              <w:rPr>
                <w:rFonts w:ascii="Arial" w:hAnsi="Arial" w:cs="Arial"/>
                <w:color w:val="242424"/>
                <w:sz w:val="20"/>
                <w:szCs w:val="20"/>
              </w:rPr>
            </w:pPr>
            <w:r>
              <w:rPr>
                <w:color w:val="242424"/>
                <w:sz w:val="20"/>
                <w:szCs w:val="20"/>
              </w:rPr>
              <w:t>Процентные платежи по муниципальному</w:t>
            </w:r>
            <w:r>
              <w:rPr>
                <w:color w:val="242424"/>
                <w:sz w:val="20"/>
                <w:szCs w:val="20"/>
                <w:bdr w:val="none" w:sz="0" w:space="0" w:color="auto" w:frame="1"/>
              </w:rPr>
              <w:t>  </w:t>
            </w:r>
            <w:r>
              <w:rPr>
                <w:color w:val="242424"/>
                <w:sz w:val="20"/>
                <w:szCs w:val="20"/>
              </w:rPr>
              <w:t>долгу</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7E50B12" w14:textId="77777777" w:rsidR="008C6CAD" w:rsidRDefault="008C6CAD">
            <w:pPr>
              <w:spacing w:after="150" w:line="238" w:lineRule="atLeast"/>
              <w:jc w:val="center"/>
              <w:rPr>
                <w:rFonts w:ascii="Arial" w:hAnsi="Arial" w:cs="Arial"/>
                <w:color w:val="242424"/>
                <w:sz w:val="20"/>
                <w:szCs w:val="20"/>
              </w:rPr>
            </w:pPr>
            <w:r>
              <w:rPr>
                <w:color w:val="242424"/>
                <w:sz w:val="20"/>
                <w:szCs w:val="20"/>
              </w:rPr>
              <w:t>604</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8E67D70" w14:textId="77777777" w:rsidR="008C6CAD" w:rsidRDefault="008C6CAD">
            <w:pPr>
              <w:spacing w:after="150" w:line="238" w:lineRule="atLeast"/>
              <w:jc w:val="center"/>
              <w:rPr>
                <w:rFonts w:ascii="Arial" w:hAnsi="Arial" w:cs="Arial"/>
                <w:color w:val="242424"/>
                <w:sz w:val="20"/>
                <w:szCs w:val="20"/>
              </w:rPr>
            </w:pPr>
            <w:r>
              <w:rPr>
                <w:color w:val="242424"/>
                <w:sz w:val="20"/>
                <w:szCs w:val="20"/>
              </w:rPr>
              <w:t>13</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D6731F6" w14:textId="77777777" w:rsidR="008C6CAD" w:rsidRDefault="008C6CAD">
            <w:pPr>
              <w:spacing w:after="150" w:line="238" w:lineRule="atLeast"/>
              <w:jc w:val="center"/>
              <w:rPr>
                <w:rFonts w:ascii="Arial" w:hAnsi="Arial" w:cs="Arial"/>
                <w:color w:val="242424"/>
                <w:sz w:val="20"/>
                <w:szCs w:val="20"/>
              </w:rPr>
            </w:pPr>
            <w:r>
              <w:rPr>
                <w:color w:val="242424"/>
                <w:sz w:val="20"/>
                <w:szCs w:val="20"/>
              </w:rPr>
              <w:t>01</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AF4A95F" w14:textId="77777777" w:rsidR="008C6CAD" w:rsidRDefault="008C6CAD">
            <w:pPr>
              <w:spacing w:after="150" w:line="238" w:lineRule="atLeast"/>
              <w:jc w:val="center"/>
              <w:rPr>
                <w:rFonts w:ascii="Arial" w:hAnsi="Arial" w:cs="Arial"/>
                <w:color w:val="242424"/>
                <w:sz w:val="20"/>
                <w:szCs w:val="20"/>
              </w:rPr>
            </w:pPr>
            <w:r>
              <w:rPr>
                <w:color w:val="242424"/>
                <w:sz w:val="20"/>
                <w:szCs w:val="20"/>
              </w:rPr>
              <w:t>30 1 01 20210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71276DC"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A668520" w14:textId="77777777" w:rsidR="008C6CAD" w:rsidRDefault="008C6CAD">
            <w:pPr>
              <w:spacing w:after="150" w:line="238" w:lineRule="atLeast"/>
              <w:jc w:val="right"/>
              <w:rPr>
                <w:rFonts w:ascii="Arial" w:hAnsi="Arial" w:cs="Arial"/>
                <w:color w:val="242424"/>
                <w:sz w:val="20"/>
                <w:szCs w:val="20"/>
              </w:rPr>
            </w:pPr>
            <w:r>
              <w:rPr>
                <w:color w:val="242424"/>
                <w:sz w:val="20"/>
                <w:szCs w:val="20"/>
              </w:rPr>
              <w:t>1 897,79</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7A0E0718" w14:textId="77777777" w:rsidR="008C6CAD" w:rsidRDefault="008C6CAD">
            <w:pPr>
              <w:spacing w:after="150" w:line="238" w:lineRule="atLeast"/>
              <w:jc w:val="right"/>
              <w:rPr>
                <w:rFonts w:ascii="Arial" w:hAnsi="Arial" w:cs="Arial"/>
                <w:color w:val="242424"/>
                <w:sz w:val="20"/>
                <w:szCs w:val="20"/>
              </w:rPr>
            </w:pPr>
            <w:r>
              <w:rPr>
                <w:color w:val="242424"/>
                <w:sz w:val="20"/>
                <w:szCs w:val="20"/>
              </w:rPr>
              <w:t>1 897,79</w:t>
            </w:r>
          </w:p>
        </w:tc>
      </w:tr>
      <w:tr w:rsidR="008C6CAD" w14:paraId="137F8603"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099BF09" w14:textId="77777777" w:rsidR="008C6CAD" w:rsidRDefault="008C6CAD">
            <w:pPr>
              <w:spacing w:after="150" w:line="238" w:lineRule="atLeast"/>
              <w:rPr>
                <w:rFonts w:ascii="Arial" w:hAnsi="Arial" w:cs="Arial"/>
                <w:color w:val="242424"/>
                <w:sz w:val="20"/>
                <w:szCs w:val="20"/>
              </w:rPr>
            </w:pPr>
            <w:r>
              <w:rPr>
                <w:color w:val="242424"/>
                <w:sz w:val="20"/>
                <w:szCs w:val="20"/>
              </w:rPr>
              <w:t>Обслуживание муниципального долга</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54290F1" w14:textId="77777777" w:rsidR="008C6CAD" w:rsidRDefault="008C6CAD">
            <w:pPr>
              <w:spacing w:after="150" w:line="238" w:lineRule="atLeast"/>
              <w:jc w:val="center"/>
              <w:rPr>
                <w:rFonts w:ascii="Arial" w:hAnsi="Arial" w:cs="Arial"/>
                <w:color w:val="242424"/>
                <w:sz w:val="20"/>
                <w:szCs w:val="20"/>
              </w:rPr>
            </w:pPr>
            <w:r>
              <w:rPr>
                <w:color w:val="242424"/>
                <w:sz w:val="20"/>
                <w:szCs w:val="20"/>
              </w:rPr>
              <w:t>604</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5BF2AC4" w14:textId="77777777" w:rsidR="008C6CAD" w:rsidRDefault="008C6CAD">
            <w:pPr>
              <w:spacing w:after="150" w:line="238" w:lineRule="atLeast"/>
              <w:jc w:val="center"/>
              <w:rPr>
                <w:rFonts w:ascii="Arial" w:hAnsi="Arial" w:cs="Arial"/>
                <w:color w:val="242424"/>
                <w:sz w:val="20"/>
                <w:szCs w:val="20"/>
              </w:rPr>
            </w:pPr>
            <w:r>
              <w:rPr>
                <w:color w:val="242424"/>
                <w:sz w:val="20"/>
                <w:szCs w:val="20"/>
              </w:rPr>
              <w:t>13</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1D88A68" w14:textId="77777777" w:rsidR="008C6CAD" w:rsidRDefault="008C6CAD">
            <w:pPr>
              <w:spacing w:after="150" w:line="238" w:lineRule="atLeast"/>
              <w:jc w:val="center"/>
              <w:rPr>
                <w:rFonts w:ascii="Arial" w:hAnsi="Arial" w:cs="Arial"/>
                <w:color w:val="242424"/>
                <w:sz w:val="20"/>
                <w:szCs w:val="20"/>
              </w:rPr>
            </w:pPr>
            <w:r>
              <w:rPr>
                <w:color w:val="242424"/>
                <w:sz w:val="20"/>
                <w:szCs w:val="20"/>
              </w:rPr>
              <w:t>01</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B426C29" w14:textId="77777777" w:rsidR="008C6CAD" w:rsidRDefault="008C6CAD">
            <w:pPr>
              <w:spacing w:after="150" w:line="238" w:lineRule="atLeast"/>
              <w:jc w:val="center"/>
              <w:rPr>
                <w:rFonts w:ascii="Arial" w:hAnsi="Arial" w:cs="Arial"/>
                <w:color w:val="242424"/>
                <w:sz w:val="20"/>
                <w:szCs w:val="20"/>
              </w:rPr>
            </w:pPr>
            <w:r>
              <w:rPr>
                <w:color w:val="242424"/>
                <w:sz w:val="20"/>
                <w:szCs w:val="20"/>
              </w:rPr>
              <w:t>30 1 01 20210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E3C131A" w14:textId="77777777" w:rsidR="008C6CAD" w:rsidRDefault="008C6CAD">
            <w:pPr>
              <w:spacing w:after="150" w:line="238" w:lineRule="atLeast"/>
              <w:jc w:val="center"/>
              <w:rPr>
                <w:rFonts w:ascii="Arial" w:hAnsi="Arial" w:cs="Arial"/>
                <w:color w:val="242424"/>
                <w:sz w:val="20"/>
                <w:szCs w:val="20"/>
              </w:rPr>
            </w:pPr>
            <w:r>
              <w:rPr>
                <w:color w:val="242424"/>
                <w:sz w:val="20"/>
                <w:szCs w:val="20"/>
              </w:rPr>
              <w:t>730</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1B57462" w14:textId="77777777" w:rsidR="008C6CAD" w:rsidRDefault="008C6CAD">
            <w:pPr>
              <w:spacing w:after="150" w:line="238" w:lineRule="atLeast"/>
              <w:jc w:val="right"/>
              <w:rPr>
                <w:rFonts w:ascii="Arial" w:hAnsi="Arial" w:cs="Arial"/>
                <w:color w:val="242424"/>
                <w:sz w:val="20"/>
                <w:szCs w:val="20"/>
              </w:rPr>
            </w:pPr>
            <w:r>
              <w:rPr>
                <w:color w:val="242424"/>
                <w:sz w:val="20"/>
                <w:szCs w:val="20"/>
              </w:rPr>
              <w:t>1 897,79</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193EA653" w14:textId="77777777" w:rsidR="008C6CAD" w:rsidRDefault="008C6CAD">
            <w:pPr>
              <w:spacing w:after="150" w:line="238" w:lineRule="atLeast"/>
              <w:jc w:val="right"/>
              <w:rPr>
                <w:rFonts w:ascii="Arial" w:hAnsi="Arial" w:cs="Arial"/>
                <w:color w:val="242424"/>
                <w:sz w:val="20"/>
                <w:szCs w:val="20"/>
              </w:rPr>
            </w:pPr>
            <w:r>
              <w:rPr>
                <w:color w:val="242424"/>
                <w:sz w:val="20"/>
                <w:szCs w:val="20"/>
              </w:rPr>
              <w:t>1 897,79</w:t>
            </w:r>
          </w:p>
        </w:tc>
      </w:tr>
      <w:tr w:rsidR="008C6CAD" w14:paraId="75F1D12B"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E44DBFC" w14:textId="77777777" w:rsidR="008C6CAD" w:rsidRDefault="008C6CAD">
            <w:pPr>
              <w:spacing w:after="150" w:line="238" w:lineRule="atLeast"/>
              <w:rPr>
                <w:rFonts w:ascii="Arial" w:hAnsi="Arial" w:cs="Arial"/>
                <w:color w:val="242424"/>
                <w:sz w:val="20"/>
                <w:szCs w:val="20"/>
              </w:rPr>
            </w:pPr>
            <w:r>
              <w:rPr>
                <w:color w:val="242424"/>
                <w:sz w:val="20"/>
                <w:szCs w:val="20"/>
              </w:rPr>
              <w:t>ОТДЕЛ ОБРАЗОВАНИЯ АДМИНИСТРАЦИИ ГОРОДА ЛЕРМОНТОВА</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2B8238B" w14:textId="77777777" w:rsidR="008C6CAD" w:rsidRDefault="008C6CAD">
            <w:pPr>
              <w:spacing w:after="150" w:line="238" w:lineRule="atLeast"/>
              <w:jc w:val="center"/>
              <w:rPr>
                <w:rFonts w:ascii="Arial" w:hAnsi="Arial" w:cs="Arial"/>
                <w:color w:val="242424"/>
                <w:sz w:val="20"/>
                <w:szCs w:val="20"/>
              </w:rPr>
            </w:pPr>
            <w:r>
              <w:rPr>
                <w:color w:val="242424"/>
                <w:sz w:val="20"/>
                <w:szCs w:val="20"/>
              </w:rPr>
              <w:t>606</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D3872E5"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99CAE81"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ADF79B0" w14:textId="77777777" w:rsidR="008C6CAD" w:rsidRDefault="008C6CAD">
            <w:pPr>
              <w:spacing w:after="150" w:line="238" w:lineRule="atLeast"/>
              <w:jc w:val="center"/>
              <w:rPr>
                <w:rFonts w:ascii="Arial" w:hAnsi="Arial" w:cs="Arial"/>
                <w:color w:val="242424"/>
                <w:sz w:val="20"/>
                <w:szCs w:val="20"/>
              </w:rPr>
            </w:pPr>
            <w:r>
              <w:rPr>
                <w:color w:val="242424"/>
                <w:sz w:val="20"/>
                <w:szCs w:val="20"/>
              </w:rPr>
              <w:t> </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A4BFAED"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FE63376" w14:textId="77777777" w:rsidR="008C6CAD" w:rsidRDefault="008C6CAD">
            <w:pPr>
              <w:spacing w:after="150" w:line="238" w:lineRule="atLeast"/>
              <w:jc w:val="right"/>
              <w:rPr>
                <w:rFonts w:ascii="Arial" w:hAnsi="Arial" w:cs="Arial"/>
                <w:color w:val="242424"/>
                <w:sz w:val="20"/>
                <w:szCs w:val="20"/>
              </w:rPr>
            </w:pPr>
            <w:r>
              <w:rPr>
                <w:color w:val="242424"/>
                <w:sz w:val="20"/>
                <w:szCs w:val="20"/>
              </w:rPr>
              <w:t>256 388,32</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0D50F5C9" w14:textId="77777777" w:rsidR="008C6CAD" w:rsidRDefault="008C6CAD">
            <w:pPr>
              <w:spacing w:after="150" w:line="238" w:lineRule="atLeast"/>
              <w:jc w:val="right"/>
              <w:rPr>
                <w:rFonts w:ascii="Arial" w:hAnsi="Arial" w:cs="Arial"/>
                <w:color w:val="242424"/>
                <w:sz w:val="20"/>
                <w:szCs w:val="20"/>
              </w:rPr>
            </w:pPr>
            <w:r>
              <w:rPr>
                <w:color w:val="242424"/>
                <w:sz w:val="20"/>
                <w:szCs w:val="20"/>
              </w:rPr>
              <w:t>262 147,08</w:t>
            </w:r>
          </w:p>
        </w:tc>
      </w:tr>
      <w:tr w:rsidR="008C6CAD" w14:paraId="54DA1372"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8F264D1" w14:textId="77777777" w:rsidR="008C6CAD" w:rsidRDefault="008C6CAD">
            <w:pPr>
              <w:spacing w:after="150" w:line="238" w:lineRule="atLeast"/>
              <w:rPr>
                <w:rFonts w:ascii="Arial" w:hAnsi="Arial" w:cs="Arial"/>
                <w:color w:val="242424"/>
                <w:sz w:val="20"/>
                <w:szCs w:val="20"/>
              </w:rPr>
            </w:pPr>
            <w:r>
              <w:rPr>
                <w:color w:val="242424"/>
                <w:sz w:val="20"/>
                <w:szCs w:val="20"/>
              </w:rPr>
              <w:t>Общегосударственные вопросы</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6128C0D" w14:textId="77777777" w:rsidR="008C6CAD" w:rsidRDefault="008C6CAD">
            <w:pPr>
              <w:spacing w:after="150" w:line="238" w:lineRule="atLeast"/>
              <w:jc w:val="center"/>
              <w:rPr>
                <w:rFonts w:ascii="Arial" w:hAnsi="Arial" w:cs="Arial"/>
                <w:color w:val="242424"/>
                <w:sz w:val="20"/>
                <w:szCs w:val="20"/>
              </w:rPr>
            </w:pPr>
            <w:r>
              <w:rPr>
                <w:color w:val="242424"/>
                <w:sz w:val="20"/>
                <w:szCs w:val="20"/>
              </w:rPr>
              <w:t>606</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093BEAA" w14:textId="77777777" w:rsidR="008C6CAD" w:rsidRDefault="008C6CAD">
            <w:pPr>
              <w:spacing w:after="150" w:line="238" w:lineRule="atLeast"/>
              <w:jc w:val="center"/>
              <w:rPr>
                <w:rFonts w:ascii="Arial" w:hAnsi="Arial" w:cs="Arial"/>
                <w:color w:val="242424"/>
                <w:sz w:val="20"/>
                <w:szCs w:val="20"/>
              </w:rPr>
            </w:pPr>
            <w:r>
              <w:rPr>
                <w:color w:val="242424"/>
                <w:sz w:val="20"/>
                <w:szCs w:val="20"/>
              </w:rPr>
              <w:t>01</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F0667D5"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3CA3BC1" w14:textId="77777777" w:rsidR="008C6CAD" w:rsidRDefault="008C6CAD">
            <w:pPr>
              <w:spacing w:after="150" w:line="238" w:lineRule="atLeast"/>
              <w:jc w:val="center"/>
              <w:rPr>
                <w:rFonts w:ascii="Arial" w:hAnsi="Arial" w:cs="Arial"/>
                <w:color w:val="242424"/>
                <w:sz w:val="20"/>
                <w:szCs w:val="20"/>
              </w:rPr>
            </w:pPr>
            <w:r>
              <w:rPr>
                <w:color w:val="242424"/>
                <w:sz w:val="20"/>
                <w:szCs w:val="20"/>
              </w:rPr>
              <w:t> </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063522C"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D5453E0" w14:textId="77777777" w:rsidR="008C6CAD" w:rsidRDefault="008C6CAD">
            <w:pPr>
              <w:spacing w:after="150" w:line="238" w:lineRule="atLeast"/>
              <w:jc w:val="right"/>
              <w:rPr>
                <w:rFonts w:ascii="Arial" w:hAnsi="Arial" w:cs="Arial"/>
                <w:color w:val="242424"/>
                <w:sz w:val="20"/>
                <w:szCs w:val="20"/>
              </w:rPr>
            </w:pPr>
            <w:r>
              <w:rPr>
                <w:color w:val="242424"/>
                <w:sz w:val="20"/>
                <w:szCs w:val="20"/>
              </w:rPr>
              <w:t>31,00</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072295D0" w14:textId="77777777" w:rsidR="008C6CAD" w:rsidRDefault="008C6CAD">
            <w:pPr>
              <w:spacing w:after="150" w:line="238" w:lineRule="atLeast"/>
              <w:jc w:val="right"/>
              <w:rPr>
                <w:rFonts w:ascii="Arial" w:hAnsi="Arial" w:cs="Arial"/>
                <w:color w:val="242424"/>
                <w:sz w:val="20"/>
                <w:szCs w:val="20"/>
              </w:rPr>
            </w:pPr>
            <w:r>
              <w:rPr>
                <w:color w:val="242424"/>
                <w:sz w:val="20"/>
                <w:szCs w:val="20"/>
              </w:rPr>
              <w:t>31,00</w:t>
            </w:r>
          </w:p>
        </w:tc>
      </w:tr>
      <w:tr w:rsidR="008C6CAD" w14:paraId="15E428B1"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D28CFCF" w14:textId="77777777" w:rsidR="008C6CAD" w:rsidRDefault="008C6CAD">
            <w:pPr>
              <w:spacing w:after="150" w:line="238" w:lineRule="atLeast"/>
              <w:rPr>
                <w:rFonts w:ascii="Arial" w:hAnsi="Arial" w:cs="Arial"/>
                <w:color w:val="242424"/>
                <w:sz w:val="20"/>
                <w:szCs w:val="20"/>
              </w:rPr>
            </w:pPr>
            <w:r>
              <w:rPr>
                <w:color w:val="242424"/>
                <w:sz w:val="20"/>
                <w:szCs w:val="20"/>
              </w:rPr>
              <w:t>Другие общегосударственные вопросы</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1B91869" w14:textId="77777777" w:rsidR="008C6CAD" w:rsidRDefault="008C6CAD">
            <w:pPr>
              <w:spacing w:after="150" w:line="238" w:lineRule="atLeast"/>
              <w:jc w:val="center"/>
              <w:rPr>
                <w:rFonts w:ascii="Arial" w:hAnsi="Arial" w:cs="Arial"/>
                <w:color w:val="242424"/>
                <w:sz w:val="20"/>
                <w:szCs w:val="20"/>
              </w:rPr>
            </w:pPr>
            <w:r>
              <w:rPr>
                <w:color w:val="242424"/>
                <w:sz w:val="20"/>
                <w:szCs w:val="20"/>
              </w:rPr>
              <w:t>606</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4EA3050" w14:textId="77777777" w:rsidR="008C6CAD" w:rsidRDefault="008C6CAD">
            <w:pPr>
              <w:spacing w:after="150" w:line="238" w:lineRule="atLeast"/>
              <w:jc w:val="center"/>
              <w:rPr>
                <w:rFonts w:ascii="Arial" w:hAnsi="Arial" w:cs="Arial"/>
                <w:color w:val="242424"/>
                <w:sz w:val="20"/>
                <w:szCs w:val="20"/>
              </w:rPr>
            </w:pPr>
            <w:r>
              <w:rPr>
                <w:color w:val="242424"/>
                <w:sz w:val="20"/>
                <w:szCs w:val="20"/>
              </w:rPr>
              <w:t>01</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74C416E" w14:textId="77777777" w:rsidR="008C6CAD" w:rsidRDefault="008C6CAD">
            <w:pPr>
              <w:spacing w:after="150" w:line="238" w:lineRule="atLeast"/>
              <w:jc w:val="center"/>
              <w:rPr>
                <w:rFonts w:ascii="Arial" w:hAnsi="Arial" w:cs="Arial"/>
                <w:color w:val="242424"/>
                <w:sz w:val="20"/>
                <w:szCs w:val="20"/>
              </w:rPr>
            </w:pPr>
            <w:r>
              <w:rPr>
                <w:color w:val="242424"/>
                <w:sz w:val="20"/>
                <w:szCs w:val="20"/>
              </w:rPr>
              <w:t>13</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3770708" w14:textId="77777777" w:rsidR="008C6CAD" w:rsidRDefault="008C6CAD">
            <w:pPr>
              <w:spacing w:after="150" w:line="238" w:lineRule="atLeast"/>
              <w:jc w:val="center"/>
              <w:rPr>
                <w:rFonts w:ascii="Arial" w:hAnsi="Arial" w:cs="Arial"/>
                <w:color w:val="242424"/>
                <w:sz w:val="20"/>
                <w:szCs w:val="20"/>
              </w:rPr>
            </w:pPr>
            <w:r>
              <w:rPr>
                <w:color w:val="242424"/>
                <w:sz w:val="20"/>
                <w:szCs w:val="20"/>
              </w:rPr>
              <w:t> </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855913B"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5B13750" w14:textId="77777777" w:rsidR="008C6CAD" w:rsidRDefault="008C6CAD">
            <w:pPr>
              <w:spacing w:after="150" w:line="238" w:lineRule="atLeast"/>
              <w:jc w:val="right"/>
              <w:rPr>
                <w:rFonts w:ascii="Arial" w:hAnsi="Arial" w:cs="Arial"/>
                <w:color w:val="242424"/>
                <w:sz w:val="20"/>
                <w:szCs w:val="20"/>
              </w:rPr>
            </w:pPr>
            <w:r>
              <w:rPr>
                <w:color w:val="242424"/>
                <w:sz w:val="20"/>
                <w:szCs w:val="20"/>
              </w:rPr>
              <w:t>31,00</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1AA3B85B" w14:textId="77777777" w:rsidR="008C6CAD" w:rsidRDefault="008C6CAD">
            <w:pPr>
              <w:spacing w:after="150" w:line="238" w:lineRule="atLeast"/>
              <w:jc w:val="right"/>
              <w:rPr>
                <w:rFonts w:ascii="Arial" w:hAnsi="Arial" w:cs="Arial"/>
                <w:color w:val="242424"/>
                <w:sz w:val="20"/>
                <w:szCs w:val="20"/>
              </w:rPr>
            </w:pPr>
            <w:r>
              <w:rPr>
                <w:color w:val="242424"/>
                <w:sz w:val="20"/>
                <w:szCs w:val="20"/>
              </w:rPr>
              <w:t>31,00</w:t>
            </w:r>
          </w:p>
        </w:tc>
      </w:tr>
      <w:tr w:rsidR="008C6CAD" w14:paraId="4FE9D8CB"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CF9D987" w14:textId="77777777" w:rsidR="008C6CAD" w:rsidRDefault="008C6CAD">
            <w:pPr>
              <w:spacing w:line="238" w:lineRule="atLeast"/>
              <w:rPr>
                <w:rFonts w:ascii="Arial" w:hAnsi="Arial" w:cs="Arial"/>
                <w:color w:val="242424"/>
                <w:sz w:val="20"/>
                <w:szCs w:val="20"/>
              </w:rPr>
            </w:pPr>
            <w:r>
              <w:rPr>
                <w:color w:val="242424"/>
                <w:sz w:val="20"/>
                <w:szCs w:val="20"/>
              </w:rPr>
              <w:t>Муниципальная</w:t>
            </w:r>
            <w:r>
              <w:rPr>
                <w:color w:val="242424"/>
                <w:sz w:val="20"/>
                <w:szCs w:val="20"/>
                <w:bdr w:val="none" w:sz="0" w:space="0" w:color="auto" w:frame="1"/>
              </w:rPr>
              <w:t>  </w:t>
            </w:r>
            <w:r>
              <w:rPr>
                <w:color w:val="242424"/>
                <w:sz w:val="20"/>
                <w:szCs w:val="20"/>
              </w:rPr>
              <w:t>программа «Развитие муниципальной службы в</w:t>
            </w:r>
            <w:r>
              <w:rPr>
                <w:color w:val="242424"/>
                <w:sz w:val="20"/>
                <w:szCs w:val="20"/>
                <w:bdr w:val="none" w:sz="0" w:space="0" w:color="auto" w:frame="1"/>
              </w:rPr>
              <w:t>  </w:t>
            </w:r>
            <w:r>
              <w:rPr>
                <w:color w:val="242424"/>
                <w:sz w:val="20"/>
                <w:szCs w:val="20"/>
              </w:rPr>
              <w:t>городе Лермонтове»</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81AF7F8" w14:textId="77777777" w:rsidR="008C6CAD" w:rsidRDefault="008C6CAD">
            <w:pPr>
              <w:spacing w:after="150" w:line="238" w:lineRule="atLeast"/>
              <w:jc w:val="center"/>
              <w:rPr>
                <w:rFonts w:ascii="Arial" w:hAnsi="Arial" w:cs="Arial"/>
                <w:color w:val="242424"/>
                <w:sz w:val="20"/>
                <w:szCs w:val="20"/>
              </w:rPr>
            </w:pPr>
            <w:r>
              <w:rPr>
                <w:color w:val="242424"/>
                <w:sz w:val="20"/>
                <w:szCs w:val="20"/>
              </w:rPr>
              <w:t>606</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DA7BC89" w14:textId="77777777" w:rsidR="008C6CAD" w:rsidRDefault="008C6CAD">
            <w:pPr>
              <w:spacing w:after="150" w:line="238" w:lineRule="atLeast"/>
              <w:jc w:val="center"/>
              <w:rPr>
                <w:rFonts w:ascii="Arial" w:hAnsi="Arial" w:cs="Arial"/>
                <w:color w:val="242424"/>
                <w:sz w:val="20"/>
                <w:szCs w:val="20"/>
              </w:rPr>
            </w:pPr>
            <w:r>
              <w:rPr>
                <w:color w:val="242424"/>
                <w:sz w:val="20"/>
                <w:szCs w:val="20"/>
              </w:rPr>
              <w:t>01</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6F8ACA3" w14:textId="77777777" w:rsidR="008C6CAD" w:rsidRDefault="008C6CAD">
            <w:pPr>
              <w:spacing w:after="150" w:line="238" w:lineRule="atLeast"/>
              <w:jc w:val="center"/>
              <w:rPr>
                <w:rFonts w:ascii="Arial" w:hAnsi="Arial" w:cs="Arial"/>
                <w:color w:val="242424"/>
                <w:sz w:val="20"/>
                <w:szCs w:val="20"/>
              </w:rPr>
            </w:pPr>
            <w:r>
              <w:rPr>
                <w:color w:val="242424"/>
                <w:sz w:val="20"/>
                <w:szCs w:val="20"/>
              </w:rPr>
              <w:t>13</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D03AD06" w14:textId="77777777" w:rsidR="008C6CAD" w:rsidRDefault="008C6CAD">
            <w:pPr>
              <w:spacing w:after="150" w:line="238" w:lineRule="atLeast"/>
              <w:jc w:val="center"/>
              <w:rPr>
                <w:rFonts w:ascii="Arial" w:hAnsi="Arial" w:cs="Arial"/>
                <w:color w:val="242424"/>
                <w:sz w:val="20"/>
                <w:szCs w:val="20"/>
              </w:rPr>
            </w:pPr>
            <w:r>
              <w:rPr>
                <w:color w:val="242424"/>
                <w:sz w:val="20"/>
                <w:szCs w:val="20"/>
              </w:rPr>
              <w:t>39 0 00 00000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111A7C8"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D5E6D02" w14:textId="77777777" w:rsidR="008C6CAD" w:rsidRDefault="008C6CAD">
            <w:pPr>
              <w:spacing w:after="150" w:line="238" w:lineRule="atLeast"/>
              <w:jc w:val="right"/>
              <w:rPr>
                <w:rFonts w:ascii="Arial" w:hAnsi="Arial" w:cs="Arial"/>
                <w:color w:val="242424"/>
                <w:sz w:val="20"/>
                <w:szCs w:val="20"/>
              </w:rPr>
            </w:pPr>
            <w:r>
              <w:rPr>
                <w:color w:val="242424"/>
                <w:sz w:val="20"/>
                <w:szCs w:val="20"/>
              </w:rPr>
              <w:t>31,00</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5A88DF42" w14:textId="77777777" w:rsidR="008C6CAD" w:rsidRDefault="008C6CAD">
            <w:pPr>
              <w:spacing w:after="150" w:line="238" w:lineRule="atLeast"/>
              <w:jc w:val="right"/>
              <w:rPr>
                <w:rFonts w:ascii="Arial" w:hAnsi="Arial" w:cs="Arial"/>
                <w:color w:val="242424"/>
                <w:sz w:val="20"/>
                <w:szCs w:val="20"/>
              </w:rPr>
            </w:pPr>
            <w:r>
              <w:rPr>
                <w:color w:val="242424"/>
                <w:sz w:val="20"/>
                <w:szCs w:val="20"/>
              </w:rPr>
              <w:t>31,00</w:t>
            </w:r>
          </w:p>
        </w:tc>
      </w:tr>
      <w:tr w:rsidR="008C6CAD" w14:paraId="3F382ADC"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92EBA36" w14:textId="77777777" w:rsidR="008C6CAD" w:rsidRDefault="008C6CAD">
            <w:pPr>
              <w:spacing w:after="150" w:line="238" w:lineRule="atLeast"/>
              <w:rPr>
                <w:rFonts w:ascii="Arial" w:hAnsi="Arial" w:cs="Arial"/>
                <w:color w:val="242424"/>
                <w:sz w:val="20"/>
                <w:szCs w:val="20"/>
              </w:rPr>
            </w:pPr>
            <w:r>
              <w:rPr>
                <w:color w:val="242424"/>
                <w:sz w:val="20"/>
                <w:szCs w:val="20"/>
              </w:rPr>
              <w:t>Подпрограмма «Повышение эффективности и результативности муниципальной службы в городе Лермонтове»</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0AA9AFB" w14:textId="77777777" w:rsidR="008C6CAD" w:rsidRDefault="008C6CAD">
            <w:pPr>
              <w:spacing w:after="150" w:line="238" w:lineRule="atLeast"/>
              <w:jc w:val="center"/>
              <w:rPr>
                <w:rFonts w:ascii="Arial" w:hAnsi="Arial" w:cs="Arial"/>
                <w:color w:val="242424"/>
                <w:sz w:val="20"/>
                <w:szCs w:val="20"/>
              </w:rPr>
            </w:pPr>
            <w:r>
              <w:rPr>
                <w:color w:val="242424"/>
                <w:sz w:val="20"/>
                <w:szCs w:val="20"/>
              </w:rPr>
              <w:t>606</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C088891" w14:textId="77777777" w:rsidR="008C6CAD" w:rsidRDefault="008C6CAD">
            <w:pPr>
              <w:spacing w:after="150" w:line="238" w:lineRule="atLeast"/>
              <w:jc w:val="center"/>
              <w:rPr>
                <w:rFonts w:ascii="Arial" w:hAnsi="Arial" w:cs="Arial"/>
                <w:color w:val="242424"/>
                <w:sz w:val="20"/>
                <w:szCs w:val="20"/>
              </w:rPr>
            </w:pPr>
            <w:r>
              <w:rPr>
                <w:color w:val="242424"/>
                <w:sz w:val="20"/>
                <w:szCs w:val="20"/>
              </w:rPr>
              <w:t>01</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E6C0668" w14:textId="77777777" w:rsidR="008C6CAD" w:rsidRDefault="008C6CAD">
            <w:pPr>
              <w:spacing w:after="150" w:line="238" w:lineRule="atLeast"/>
              <w:jc w:val="center"/>
              <w:rPr>
                <w:rFonts w:ascii="Arial" w:hAnsi="Arial" w:cs="Arial"/>
                <w:color w:val="242424"/>
                <w:sz w:val="20"/>
                <w:szCs w:val="20"/>
              </w:rPr>
            </w:pPr>
            <w:r>
              <w:rPr>
                <w:color w:val="242424"/>
                <w:sz w:val="20"/>
                <w:szCs w:val="20"/>
              </w:rPr>
              <w:t>13</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13E948E" w14:textId="77777777" w:rsidR="008C6CAD" w:rsidRDefault="008C6CAD">
            <w:pPr>
              <w:spacing w:after="150" w:line="238" w:lineRule="atLeast"/>
              <w:jc w:val="center"/>
              <w:rPr>
                <w:rFonts w:ascii="Arial" w:hAnsi="Arial" w:cs="Arial"/>
                <w:color w:val="242424"/>
                <w:sz w:val="20"/>
                <w:szCs w:val="20"/>
              </w:rPr>
            </w:pPr>
            <w:r>
              <w:rPr>
                <w:color w:val="242424"/>
                <w:sz w:val="20"/>
                <w:szCs w:val="20"/>
              </w:rPr>
              <w:t>39 1 00 00000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8D5DE14"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FB5A4F2" w14:textId="77777777" w:rsidR="008C6CAD" w:rsidRDefault="008C6CAD">
            <w:pPr>
              <w:spacing w:after="150" w:line="238" w:lineRule="atLeast"/>
              <w:jc w:val="right"/>
              <w:rPr>
                <w:rFonts w:ascii="Arial" w:hAnsi="Arial" w:cs="Arial"/>
                <w:color w:val="242424"/>
                <w:sz w:val="20"/>
                <w:szCs w:val="20"/>
              </w:rPr>
            </w:pPr>
            <w:r>
              <w:rPr>
                <w:color w:val="242424"/>
                <w:sz w:val="20"/>
                <w:szCs w:val="20"/>
              </w:rPr>
              <w:t>31,00</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36859F2C" w14:textId="77777777" w:rsidR="008C6CAD" w:rsidRDefault="008C6CAD">
            <w:pPr>
              <w:spacing w:after="150" w:line="238" w:lineRule="atLeast"/>
              <w:jc w:val="right"/>
              <w:rPr>
                <w:rFonts w:ascii="Arial" w:hAnsi="Arial" w:cs="Arial"/>
                <w:color w:val="242424"/>
                <w:sz w:val="20"/>
                <w:szCs w:val="20"/>
              </w:rPr>
            </w:pPr>
            <w:r>
              <w:rPr>
                <w:color w:val="242424"/>
                <w:sz w:val="20"/>
                <w:szCs w:val="20"/>
              </w:rPr>
              <w:t>31,00</w:t>
            </w:r>
          </w:p>
        </w:tc>
      </w:tr>
      <w:tr w:rsidR="008C6CAD" w14:paraId="290D2C7A"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8D10586" w14:textId="77777777" w:rsidR="008C6CAD" w:rsidRDefault="008C6CAD">
            <w:pPr>
              <w:spacing w:line="238" w:lineRule="atLeast"/>
              <w:rPr>
                <w:rFonts w:ascii="Arial" w:hAnsi="Arial" w:cs="Arial"/>
                <w:color w:val="242424"/>
                <w:sz w:val="20"/>
                <w:szCs w:val="20"/>
              </w:rPr>
            </w:pPr>
            <w:r>
              <w:rPr>
                <w:color w:val="242424"/>
                <w:sz w:val="20"/>
                <w:szCs w:val="20"/>
              </w:rPr>
              <w:t>Основное мероприятие «Создание</w:t>
            </w:r>
            <w:r>
              <w:rPr>
                <w:color w:val="242424"/>
                <w:sz w:val="20"/>
                <w:szCs w:val="20"/>
                <w:bdr w:val="none" w:sz="0" w:space="0" w:color="auto" w:frame="1"/>
              </w:rPr>
              <w:t>  </w:t>
            </w:r>
            <w:r>
              <w:rPr>
                <w:color w:val="242424"/>
                <w:sz w:val="20"/>
                <w:szCs w:val="20"/>
              </w:rPr>
              <w:t>системы непрерывной подготовки и повышения квалификации муниципальных служащих в городе Лермонтове по всем направлениям деятельности»</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5CDCA16" w14:textId="77777777" w:rsidR="008C6CAD" w:rsidRDefault="008C6CAD">
            <w:pPr>
              <w:spacing w:after="150" w:line="238" w:lineRule="atLeast"/>
              <w:jc w:val="center"/>
              <w:rPr>
                <w:rFonts w:ascii="Arial" w:hAnsi="Arial" w:cs="Arial"/>
                <w:color w:val="242424"/>
                <w:sz w:val="20"/>
                <w:szCs w:val="20"/>
              </w:rPr>
            </w:pPr>
            <w:r>
              <w:rPr>
                <w:color w:val="242424"/>
                <w:sz w:val="20"/>
                <w:szCs w:val="20"/>
              </w:rPr>
              <w:t>606</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2CE70C1" w14:textId="77777777" w:rsidR="008C6CAD" w:rsidRDefault="008C6CAD">
            <w:pPr>
              <w:spacing w:after="150" w:line="238" w:lineRule="atLeast"/>
              <w:jc w:val="center"/>
              <w:rPr>
                <w:rFonts w:ascii="Arial" w:hAnsi="Arial" w:cs="Arial"/>
                <w:color w:val="242424"/>
                <w:sz w:val="20"/>
                <w:szCs w:val="20"/>
              </w:rPr>
            </w:pPr>
            <w:r>
              <w:rPr>
                <w:color w:val="242424"/>
                <w:sz w:val="20"/>
                <w:szCs w:val="20"/>
              </w:rPr>
              <w:t>01</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4C86FE2" w14:textId="77777777" w:rsidR="008C6CAD" w:rsidRDefault="008C6CAD">
            <w:pPr>
              <w:spacing w:after="150" w:line="238" w:lineRule="atLeast"/>
              <w:jc w:val="center"/>
              <w:rPr>
                <w:rFonts w:ascii="Arial" w:hAnsi="Arial" w:cs="Arial"/>
                <w:color w:val="242424"/>
                <w:sz w:val="20"/>
                <w:szCs w:val="20"/>
              </w:rPr>
            </w:pPr>
            <w:r>
              <w:rPr>
                <w:color w:val="242424"/>
                <w:sz w:val="20"/>
                <w:szCs w:val="20"/>
              </w:rPr>
              <w:t>13</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8790DCB" w14:textId="77777777" w:rsidR="008C6CAD" w:rsidRDefault="008C6CAD">
            <w:pPr>
              <w:spacing w:after="150" w:line="238" w:lineRule="atLeast"/>
              <w:jc w:val="center"/>
              <w:rPr>
                <w:rFonts w:ascii="Arial" w:hAnsi="Arial" w:cs="Arial"/>
                <w:color w:val="242424"/>
                <w:sz w:val="20"/>
                <w:szCs w:val="20"/>
              </w:rPr>
            </w:pPr>
            <w:r>
              <w:rPr>
                <w:color w:val="242424"/>
                <w:sz w:val="20"/>
                <w:szCs w:val="20"/>
              </w:rPr>
              <w:t>39 1 01 00000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712CC4F"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734C8F2" w14:textId="77777777" w:rsidR="008C6CAD" w:rsidRDefault="008C6CAD">
            <w:pPr>
              <w:spacing w:after="150" w:line="238" w:lineRule="atLeast"/>
              <w:jc w:val="right"/>
              <w:rPr>
                <w:rFonts w:ascii="Arial" w:hAnsi="Arial" w:cs="Arial"/>
                <w:color w:val="242424"/>
                <w:sz w:val="20"/>
                <w:szCs w:val="20"/>
              </w:rPr>
            </w:pPr>
            <w:r>
              <w:rPr>
                <w:color w:val="242424"/>
                <w:sz w:val="20"/>
                <w:szCs w:val="20"/>
              </w:rPr>
              <w:t>31,00</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5F0DA203" w14:textId="77777777" w:rsidR="008C6CAD" w:rsidRDefault="008C6CAD">
            <w:pPr>
              <w:spacing w:after="150" w:line="238" w:lineRule="atLeast"/>
              <w:jc w:val="right"/>
              <w:rPr>
                <w:rFonts w:ascii="Arial" w:hAnsi="Arial" w:cs="Arial"/>
                <w:color w:val="242424"/>
                <w:sz w:val="20"/>
                <w:szCs w:val="20"/>
              </w:rPr>
            </w:pPr>
            <w:r>
              <w:rPr>
                <w:color w:val="242424"/>
                <w:sz w:val="20"/>
                <w:szCs w:val="20"/>
              </w:rPr>
              <w:t>31,00</w:t>
            </w:r>
          </w:p>
        </w:tc>
      </w:tr>
      <w:tr w:rsidR="008C6CAD" w14:paraId="414BD26D"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970008F" w14:textId="77777777" w:rsidR="008C6CAD" w:rsidRDefault="008C6CAD">
            <w:pPr>
              <w:spacing w:after="150" w:line="238" w:lineRule="atLeast"/>
              <w:rPr>
                <w:rFonts w:ascii="Arial" w:hAnsi="Arial" w:cs="Arial"/>
                <w:color w:val="242424"/>
                <w:sz w:val="20"/>
                <w:szCs w:val="20"/>
              </w:rPr>
            </w:pPr>
            <w:r>
              <w:rPr>
                <w:color w:val="242424"/>
                <w:sz w:val="20"/>
                <w:szCs w:val="20"/>
              </w:rPr>
              <w:t>Организация профессиональной подготовки и повышение квалификации</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8D26FA6" w14:textId="77777777" w:rsidR="008C6CAD" w:rsidRDefault="008C6CAD">
            <w:pPr>
              <w:spacing w:after="150" w:line="238" w:lineRule="atLeast"/>
              <w:jc w:val="center"/>
              <w:rPr>
                <w:rFonts w:ascii="Arial" w:hAnsi="Arial" w:cs="Arial"/>
                <w:color w:val="242424"/>
                <w:sz w:val="20"/>
                <w:szCs w:val="20"/>
              </w:rPr>
            </w:pPr>
            <w:r>
              <w:rPr>
                <w:color w:val="242424"/>
                <w:sz w:val="20"/>
                <w:szCs w:val="20"/>
              </w:rPr>
              <w:t>606</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C121D55" w14:textId="77777777" w:rsidR="008C6CAD" w:rsidRDefault="008C6CAD">
            <w:pPr>
              <w:spacing w:after="150" w:line="238" w:lineRule="atLeast"/>
              <w:jc w:val="center"/>
              <w:rPr>
                <w:rFonts w:ascii="Arial" w:hAnsi="Arial" w:cs="Arial"/>
                <w:color w:val="242424"/>
                <w:sz w:val="20"/>
                <w:szCs w:val="20"/>
              </w:rPr>
            </w:pPr>
            <w:r>
              <w:rPr>
                <w:color w:val="242424"/>
                <w:sz w:val="20"/>
                <w:szCs w:val="20"/>
              </w:rPr>
              <w:t>01</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DFBFA2D" w14:textId="77777777" w:rsidR="008C6CAD" w:rsidRDefault="008C6CAD">
            <w:pPr>
              <w:spacing w:after="150" w:line="238" w:lineRule="atLeast"/>
              <w:jc w:val="center"/>
              <w:rPr>
                <w:rFonts w:ascii="Arial" w:hAnsi="Arial" w:cs="Arial"/>
                <w:color w:val="242424"/>
                <w:sz w:val="20"/>
                <w:szCs w:val="20"/>
              </w:rPr>
            </w:pPr>
            <w:r>
              <w:rPr>
                <w:color w:val="242424"/>
                <w:sz w:val="20"/>
                <w:szCs w:val="20"/>
              </w:rPr>
              <w:t>13</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6B9884F" w14:textId="77777777" w:rsidR="008C6CAD" w:rsidRDefault="008C6CAD">
            <w:pPr>
              <w:spacing w:after="150" w:line="238" w:lineRule="atLeast"/>
              <w:jc w:val="center"/>
              <w:rPr>
                <w:rFonts w:ascii="Arial" w:hAnsi="Arial" w:cs="Arial"/>
                <w:color w:val="242424"/>
                <w:sz w:val="20"/>
                <w:szCs w:val="20"/>
              </w:rPr>
            </w:pPr>
            <w:r>
              <w:rPr>
                <w:color w:val="242424"/>
                <w:sz w:val="20"/>
                <w:szCs w:val="20"/>
              </w:rPr>
              <w:t>39 1 01 20220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6AF1132"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533847B" w14:textId="77777777" w:rsidR="008C6CAD" w:rsidRDefault="008C6CAD">
            <w:pPr>
              <w:spacing w:after="150" w:line="238" w:lineRule="atLeast"/>
              <w:jc w:val="right"/>
              <w:rPr>
                <w:rFonts w:ascii="Arial" w:hAnsi="Arial" w:cs="Arial"/>
                <w:color w:val="242424"/>
                <w:sz w:val="20"/>
                <w:szCs w:val="20"/>
              </w:rPr>
            </w:pPr>
            <w:r>
              <w:rPr>
                <w:color w:val="242424"/>
                <w:sz w:val="20"/>
                <w:szCs w:val="20"/>
              </w:rPr>
              <w:t>31,00</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746E29F0" w14:textId="77777777" w:rsidR="008C6CAD" w:rsidRDefault="008C6CAD">
            <w:pPr>
              <w:spacing w:after="150" w:line="238" w:lineRule="atLeast"/>
              <w:jc w:val="right"/>
              <w:rPr>
                <w:rFonts w:ascii="Arial" w:hAnsi="Arial" w:cs="Arial"/>
                <w:color w:val="242424"/>
                <w:sz w:val="20"/>
                <w:szCs w:val="20"/>
              </w:rPr>
            </w:pPr>
            <w:r>
              <w:rPr>
                <w:color w:val="242424"/>
                <w:sz w:val="20"/>
                <w:szCs w:val="20"/>
              </w:rPr>
              <w:t>31,00</w:t>
            </w:r>
          </w:p>
        </w:tc>
      </w:tr>
      <w:tr w:rsidR="008C6CAD" w14:paraId="31DBC1BE"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4D46B5A" w14:textId="77777777" w:rsidR="008C6CAD" w:rsidRDefault="008C6CAD">
            <w:pPr>
              <w:spacing w:after="150" w:line="238" w:lineRule="atLeast"/>
              <w:rPr>
                <w:rFonts w:ascii="Arial" w:hAnsi="Arial" w:cs="Arial"/>
                <w:color w:val="242424"/>
                <w:sz w:val="20"/>
                <w:szCs w:val="20"/>
              </w:rPr>
            </w:pPr>
            <w:r>
              <w:rPr>
                <w:color w:val="242424"/>
                <w:sz w:val="20"/>
                <w:szCs w:val="20"/>
              </w:rPr>
              <w:t>Расходы на выплаты персоналу государственных (муниципальных) органов</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42727AC" w14:textId="77777777" w:rsidR="008C6CAD" w:rsidRDefault="008C6CAD">
            <w:pPr>
              <w:spacing w:after="150" w:line="238" w:lineRule="atLeast"/>
              <w:jc w:val="center"/>
              <w:rPr>
                <w:rFonts w:ascii="Arial" w:hAnsi="Arial" w:cs="Arial"/>
                <w:color w:val="242424"/>
                <w:sz w:val="20"/>
                <w:szCs w:val="20"/>
              </w:rPr>
            </w:pPr>
            <w:r>
              <w:rPr>
                <w:color w:val="242424"/>
                <w:sz w:val="20"/>
                <w:szCs w:val="20"/>
              </w:rPr>
              <w:t>606</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D29D25D" w14:textId="77777777" w:rsidR="008C6CAD" w:rsidRDefault="008C6CAD">
            <w:pPr>
              <w:spacing w:after="150" w:line="238" w:lineRule="atLeast"/>
              <w:jc w:val="center"/>
              <w:rPr>
                <w:rFonts w:ascii="Arial" w:hAnsi="Arial" w:cs="Arial"/>
                <w:color w:val="242424"/>
                <w:sz w:val="20"/>
                <w:szCs w:val="20"/>
              </w:rPr>
            </w:pPr>
            <w:r>
              <w:rPr>
                <w:color w:val="242424"/>
                <w:sz w:val="20"/>
                <w:szCs w:val="20"/>
              </w:rPr>
              <w:t>01</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87834AB" w14:textId="77777777" w:rsidR="008C6CAD" w:rsidRDefault="008C6CAD">
            <w:pPr>
              <w:spacing w:after="150" w:line="238" w:lineRule="atLeast"/>
              <w:jc w:val="center"/>
              <w:rPr>
                <w:rFonts w:ascii="Arial" w:hAnsi="Arial" w:cs="Arial"/>
                <w:color w:val="242424"/>
                <w:sz w:val="20"/>
                <w:szCs w:val="20"/>
              </w:rPr>
            </w:pPr>
            <w:r>
              <w:rPr>
                <w:color w:val="242424"/>
                <w:sz w:val="20"/>
                <w:szCs w:val="20"/>
              </w:rPr>
              <w:t>13</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68959C4" w14:textId="77777777" w:rsidR="008C6CAD" w:rsidRDefault="008C6CAD">
            <w:pPr>
              <w:spacing w:after="150" w:line="238" w:lineRule="atLeast"/>
              <w:jc w:val="center"/>
              <w:rPr>
                <w:rFonts w:ascii="Arial" w:hAnsi="Arial" w:cs="Arial"/>
                <w:color w:val="242424"/>
                <w:sz w:val="20"/>
                <w:szCs w:val="20"/>
              </w:rPr>
            </w:pPr>
            <w:r>
              <w:rPr>
                <w:color w:val="242424"/>
                <w:sz w:val="20"/>
                <w:szCs w:val="20"/>
              </w:rPr>
              <w:t>39 1 01 20220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E457F47" w14:textId="77777777" w:rsidR="008C6CAD" w:rsidRDefault="008C6CAD">
            <w:pPr>
              <w:spacing w:after="150" w:line="238" w:lineRule="atLeast"/>
              <w:jc w:val="center"/>
              <w:rPr>
                <w:rFonts w:ascii="Arial" w:hAnsi="Arial" w:cs="Arial"/>
                <w:color w:val="242424"/>
                <w:sz w:val="20"/>
                <w:szCs w:val="20"/>
              </w:rPr>
            </w:pPr>
            <w:r>
              <w:rPr>
                <w:color w:val="242424"/>
                <w:sz w:val="20"/>
                <w:szCs w:val="20"/>
              </w:rPr>
              <w:t>120</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B30C725" w14:textId="77777777" w:rsidR="008C6CAD" w:rsidRDefault="008C6CAD">
            <w:pPr>
              <w:spacing w:after="150" w:line="238" w:lineRule="atLeast"/>
              <w:jc w:val="right"/>
              <w:rPr>
                <w:rFonts w:ascii="Arial" w:hAnsi="Arial" w:cs="Arial"/>
                <w:color w:val="242424"/>
                <w:sz w:val="20"/>
                <w:szCs w:val="20"/>
              </w:rPr>
            </w:pPr>
            <w:r>
              <w:rPr>
                <w:color w:val="242424"/>
                <w:sz w:val="20"/>
                <w:szCs w:val="20"/>
              </w:rPr>
              <w:t>11,00</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2954B620" w14:textId="77777777" w:rsidR="008C6CAD" w:rsidRDefault="008C6CAD">
            <w:pPr>
              <w:spacing w:after="150" w:line="238" w:lineRule="atLeast"/>
              <w:jc w:val="right"/>
              <w:rPr>
                <w:rFonts w:ascii="Arial" w:hAnsi="Arial" w:cs="Arial"/>
                <w:color w:val="242424"/>
                <w:sz w:val="20"/>
                <w:szCs w:val="20"/>
              </w:rPr>
            </w:pPr>
            <w:r>
              <w:rPr>
                <w:color w:val="242424"/>
                <w:sz w:val="20"/>
                <w:szCs w:val="20"/>
              </w:rPr>
              <w:t>11,00</w:t>
            </w:r>
          </w:p>
        </w:tc>
      </w:tr>
      <w:tr w:rsidR="008C6CAD" w14:paraId="7EC5BBA4"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6A460E0" w14:textId="77777777" w:rsidR="008C6CAD" w:rsidRDefault="008C6CAD">
            <w:pPr>
              <w:spacing w:after="150" w:line="238" w:lineRule="atLeast"/>
              <w:rPr>
                <w:rFonts w:ascii="Arial" w:hAnsi="Arial" w:cs="Arial"/>
                <w:color w:val="242424"/>
                <w:sz w:val="20"/>
                <w:szCs w:val="20"/>
              </w:rPr>
            </w:pPr>
            <w:r>
              <w:rPr>
                <w:color w:val="242424"/>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B255CD2" w14:textId="77777777" w:rsidR="008C6CAD" w:rsidRDefault="008C6CAD">
            <w:pPr>
              <w:spacing w:after="150" w:line="238" w:lineRule="atLeast"/>
              <w:jc w:val="center"/>
              <w:rPr>
                <w:rFonts w:ascii="Arial" w:hAnsi="Arial" w:cs="Arial"/>
                <w:color w:val="242424"/>
                <w:sz w:val="20"/>
                <w:szCs w:val="20"/>
              </w:rPr>
            </w:pPr>
            <w:r>
              <w:rPr>
                <w:color w:val="242424"/>
                <w:sz w:val="20"/>
                <w:szCs w:val="20"/>
              </w:rPr>
              <w:t>606</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366D042" w14:textId="77777777" w:rsidR="008C6CAD" w:rsidRDefault="008C6CAD">
            <w:pPr>
              <w:spacing w:after="150" w:line="238" w:lineRule="atLeast"/>
              <w:jc w:val="center"/>
              <w:rPr>
                <w:rFonts w:ascii="Arial" w:hAnsi="Arial" w:cs="Arial"/>
                <w:color w:val="242424"/>
                <w:sz w:val="20"/>
                <w:szCs w:val="20"/>
              </w:rPr>
            </w:pPr>
            <w:r>
              <w:rPr>
                <w:color w:val="242424"/>
                <w:sz w:val="20"/>
                <w:szCs w:val="20"/>
              </w:rPr>
              <w:t>01</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A506A6F" w14:textId="77777777" w:rsidR="008C6CAD" w:rsidRDefault="008C6CAD">
            <w:pPr>
              <w:spacing w:after="150" w:line="238" w:lineRule="atLeast"/>
              <w:jc w:val="center"/>
              <w:rPr>
                <w:rFonts w:ascii="Arial" w:hAnsi="Arial" w:cs="Arial"/>
                <w:color w:val="242424"/>
                <w:sz w:val="20"/>
                <w:szCs w:val="20"/>
              </w:rPr>
            </w:pPr>
            <w:r>
              <w:rPr>
                <w:color w:val="242424"/>
                <w:sz w:val="20"/>
                <w:szCs w:val="20"/>
              </w:rPr>
              <w:t>13</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A102B31" w14:textId="77777777" w:rsidR="008C6CAD" w:rsidRDefault="008C6CAD">
            <w:pPr>
              <w:spacing w:after="150" w:line="238" w:lineRule="atLeast"/>
              <w:jc w:val="center"/>
              <w:rPr>
                <w:rFonts w:ascii="Arial" w:hAnsi="Arial" w:cs="Arial"/>
                <w:color w:val="242424"/>
                <w:sz w:val="20"/>
                <w:szCs w:val="20"/>
              </w:rPr>
            </w:pPr>
            <w:r>
              <w:rPr>
                <w:color w:val="242424"/>
                <w:sz w:val="20"/>
                <w:szCs w:val="20"/>
              </w:rPr>
              <w:t>39 1 01 20220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955F534" w14:textId="77777777" w:rsidR="008C6CAD" w:rsidRDefault="008C6CAD">
            <w:pPr>
              <w:spacing w:after="150" w:line="238" w:lineRule="atLeast"/>
              <w:jc w:val="center"/>
              <w:rPr>
                <w:rFonts w:ascii="Arial" w:hAnsi="Arial" w:cs="Arial"/>
                <w:color w:val="242424"/>
                <w:sz w:val="20"/>
                <w:szCs w:val="20"/>
              </w:rPr>
            </w:pPr>
            <w:r>
              <w:rPr>
                <w:color w:val="242424"/>
                <w:sz w:val="20"/>
                <w:szCs w:val="20"/>
              </w:rPr>
              <w:t>240</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1ACB637" w14:textId="77777777" w:rsidR="008C6CAD" w:rsidRDefault="008C6CAD">
            <w:pPr>
              <w:spacing w:after="150" w:line="238" w:lineRule="atLeast"/>
              <w:jc w:val="right"/>
              <w:rPr>
                <w:rFonts w:ascii="Arial" w:hAnsi="Arial" w:cs="Arial"/>
                <w:color w:val="242424"/>
                <w:sz w:val="20"/>
                <w:szCs w:val="20"/>
              </w:rPr>
            </w:pPr>
            <w:r>
              <w:rPr>
                <w:color w:val="242424"/>
                <w:sz w:val="20"/>
                <w:szCs w:val="20"/>
              </w:rPr>
              <w:t>20,00</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69D72C27" w14:textId="77777777" w:rsidR="008C6CAD" w:rsidRDefault="008C6CAD">
            <w:pPr>
              <w:spacing w:after="150" w:line="238" w:lineRule="atLeast"/>
              <w:jc w:val="right"/>
              <w:rPr>
                <w:rFonts w:ascii="Arial" w:hAnsi="Arial" w:cs="Arial"/>
                <w:color w:val="242424"/>
                <w:sz w:val="20"/>
                <w:szCs w:val="20"/>
              </w:rPr>
            </w:pPr>
            <w:r>
              <w:rPr>
                <w:color w:val="242424"/>
                <w:sz w:val="20"/>
                <w:szCs w:val="20"/>
              </w:rPr>
              <w:t>20,00</w:t>
            </w:r>
          </w:p>
        </w:tc>
      </w:tr>
      <w:tr w:rsidR="008C6CAD" w14:paraId="32711675"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2BC7CDD" w14:textId="77777777" w:rsidR="008C6CAD" w:rsidRDefault="008C6CAD">
            <w:pPr>
              <w:spacing w:after="150" w:line="238" w:lineRule="atLeast"/>
              <w:rPr>
                <w:rFonts w:ascii="Arial" w:hAnsi="Arial" w:cs="Arial"/>
                <w:color w:val="242424"/>
                <w:sz w:val="20"/>
                <w:szCs w:val="20"/>
              </w:rPr>
            </w:pPr>
            <w:r>
              <w:rPr>
                <w:color w:val="242424"/>
                <w:sz w:val="20"/>
                <w:szCs w:val="20"/>
              </w:rPr>
              <w:t>Национальная экономика</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40EEE8C" w14:textId="77777777" w:rsidR="008C6CAD" w:rsidRDefault="008C6CAD">
            <w:pPr>
              <w:spacing w:after="150" w:line="238" w:lineRule="atLeast"/>
              <w:jc w:val="center"/>
              <w:rPr>
                <w:rFonts w:ascii="Arial" w:hAnsi="Arial" w:cs="Arial"/>
                <w:color w:val="242424"/>
                <w:sz w:val="20"/>
                <w:szCs w:val="20"/>
              </w:rPr>
            </w:pPr>
            <w:r>
              <w:rPr>
                <w:color w:val="242424"/>
                <w:sz w:val="20"/>
                <w:szCs w:val="20"/>
              </w:rPr>
              <w:t>606</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BE2368C" w14:textId="77777777" w:rsidR="008C6CAD" w:rsidRDefault="008C6CAD">
            <w:pPr>
              <w:spacing w:after="150" w:line="238" w:lineRule="atLeast"/>
              <w:jc w:val="center"/>
              <w:rPr>
                <w:rFonts w:ascii="Arial" w:hAnsi="Arial" w:cs="Arial"/>
                <w:color w:val="242424"/>
                <w:sz w:val="20"/>
                <w:szCs w:val="20"/>
              </w:rPr>
            </w:pPr>
            <w:r>
              <w:rPr>
                <w:color w:val="242424"/>
                <w:sz w:val="20"/>
                <w:szCs w:val="20"/>
              </w:rPr>
              <w:t>04</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053607D"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9A98E21" w14:textId="77777777" w:rsidR="008C6CAD" w:rsidRDefault="008C6CAD">
            <w:pPr>
              <w:spacing w:after="150" w:line="238" w:lineRule="atLeast"/>
              <w:jc w:val="center"/>
              <w:rPr>
                <w:rFonts w:ascii="Arial" w:hAnsi="Arial" w:cs="Arial"/>
                <w:color w:val="242424"/>
                <w:sz w:val="20"/>
                <w:szCs w:val="20"/>
              </w:rPr>
            </w:pPr>
            <w:r>
              <w:rPr>
                <w:color w:val="242424"/>
                <w:sz w:val="20"/>
                <w:szCs w:val="20"/>
              </w:rPr>
              <w:t> </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8BE3EFC"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5832FD2" w14:textId="77777777" w:rsidR="008C6CAD" w:rsidRDefault="008C6CAD">
            <w:pPr>
              <w:spacing w:after="150" w:line="238" w:lineRule="atLeast"/>
              <w:jc w:val="right"/>
              <w:rPr>
                <w:rFonts w:ascii="Arial" w:hAnsi="Arial" w:cs="Arial"/>
                <w:color w:val="242424"/>
                <w:sz w:val="20"/>
                <w:szCs w:val="20"/>
              </w:rPr>
            </w:pPr>
            <w:r>
              <w:rPr>
                <w:color w:val="242424"/>
                <w:sz w:val="20"/>
                <w:szCs w:val="20"/>
              </w:rPr>
              <w:t>26,00</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74CE892A" w14:textId="77777777" w:rsidR="008C6CAD" w:rsidRDefault="008C6CAD">
            <w:pPr>
              <w:spacing w:after="150" w:line="238" w:lineRule="atLeast"/>
              <w:jc w:val="right"/>
              <w:rPr>
                <w:rFonts w:ascii="Arial" w:hAnsi="Arial" w:cs="Arial"/>
                <w:color w:val="242424"/>
                <w:sz w:val="20"/>
                <w:szCs w:val="20"/>
              </w:rPr>
            </w:pPr>
            <w:r>
              <w:rPr>
                <w:color w:val="242424"/>
                <w:sz w:val="20"/>
                <w:szCs w:val="20"/>
              </w:rPr>
              <w:t>26,00</w:t>
            </w:r>
          </w:p>
        </w:tc>
      </w:tr>
      <w:tr w:rsidR="008C6CAD" w14:paraId="5A1E7D1B"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7774645" w14:textId="77777777" w:rsidR="008C6CAD" w:rsidRDefault="008C6CAD">
            <w:pPr>
              <w:spacing w:after="150" w:line="238" w:lineRule="atLeast"/>
              <w:rPr>
                <w:rFonts w:ascii="Arial" w:hAnsi="Arial" w:cs="Arial"/>
                <w:color w:val="242424"/>
                <w:sz w:val="20"/>
                <w:szCs w:val="20"/>
              </w:rPr>
            </w:pPr>
            <w:r>
              <w:rPr>
                <w:color w:val="242424"/>
                <w:sz w:val="20"/>
                <w:szCs w:val="20"/>
              </w:rPr>
              <w:t>Другие вопросы в области национальной экономики</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5CF8EA5" w14:textId="77777777" w:rsidR="008C6CAD" w:rsidRDefault="008C6CAD">
            <w:pPr>
              <w:spacing w:after="150" w:line="238" w:lineRule="atLeast"/>
              <w:jc w:val="center"/>
              <w:rPr>
                <w:rFonts w:ascii="Arial" w:hAnsi="Arial" w:cs="Arial"/>
                <w:color w:val="242424"/>
                <w:sz w:val="20"/>
                <w:szCs w:val="20"/>
              </w:rPr>
            </w:pPr>
            <w:r>
              <w:rPr>
                <w:color w:val="242424"/>
                <w:sz w:val="20"/>
                <w:szCs w:val="20"/>
              </w:rPr>
              <w:t>606</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6A03805" w14:textId="77777777" w:rsidR="008C6CAD" w:rsidRDefault="008C6CAD">
            <w:pPr>
              <w:spacing w:after="150" w:line="238" w:lineRule="atLeast"/>
              <w:jc w:val="center"/>
              <w:rPr>
                <w:rFonts w:ascii="Arial" w:hAnsi="Arial" w:cs="Arial"/>
                <w:color w:val="242424"/>
                <w:sz w:val="20"/>
                <w:szCs w:val="20"/>
              </w:rPr>
            </w:pPr>
            <w:r>
              <w:rPr>
                <w:color w:val="242424"/>
                <w:sz w:val="20"/>
                <w:szCs w:val="20"/>
              </w:rPr>
              <w:t>04</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B91D6D5" w14:textId="77777777" w:rsidR="008C6CAD" w:rsidRDefault="008C6CAD">
            <w:pPr>
              <w:spacing w:after="150" w:line="238" w:lineRule="atLeast"/>
              <w:jc w:val="center"/>
              <w:rPr>
                <w:rFonts w:ascii="Arial" w:hAnsi="Arial" w:cs="Arial"/>
                <w:color w:val="242424"/>
                <w:sz w:val="20"/>
                <w:szCs w:val="20"/>
              </w:rPr>
            </w:pPr>
            <w:r>
              <w:rPr>
                <w:color w:val="242424"/>
                <w:sz w:val="20"/>
                <w:szCs w:val="20"/>
              </w:rPr>
              <w:t>12</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4EB7A00" w14:textId="77777777" w:rsidR="008C6CAD" w:rsidRDefault="008C6CAD">
            <w:pPr>
              <w:spacing w:after="150" w:line="238" w:lineRule="atLeast"/>
              <w:jc w:val="center"/>
              <w:rPr>
                <w:rFonts w:ascii="Arial" w:hAnsi="Arial" w:cs="Arial"/>
                <w:color w:val="242424"/>
                <w:sz w:val="20"/>
                <w:szCs w:val="20"/>
              </w:rPr>
            </w:pPr>
            <w:r>
              <w:rPr>
                <w:color w:val="242424"/>
                <w:sz w:val="20"/>
                <w:szCs w:val="20"/>
              </w:rPr>
              <w:t> </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8B43CEC"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5920B4A" w14:textId="77777777" w:rsidR="008C6CAD" w:rsidRDefault="008C6CAD">
            <w:pPr>
              <w:spacing w:after="150" w:line="238" w:lineRule="atLeast"/>
              <w:jc w:val="right"/>
              <w:rPr>
                <w:rFonts w:ascii="Arial" w:hAnsi="Arial" w:cs="Arial"/>
                <w:color w:val="242424"/>
                <w:sz w:val="20"/>
                <w:szCs w:val="20"/>
              </w:rPr>
            </w:pPr>
            <w:r>
              <w:rPr>
                <w:color w:val="242424"/>
                <w:sz w:val="20"/>
                <w:szCs w:val="20"/>
              </w:rPr>
              <w:t>26,00</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7EC802C0" w14:textId="77777777" w:rsidR="008C6CAD" w:rsidRDefault="008C6CAD">
            <w:pPr>
              <w:spacing w:after="150" w:line="238" w:lineRule="atLeast"/>
              <w:jc w:val="right"/>
              <w:rPr>
                <w:rFonts w:ascii="Arial" w:hAnsi="Arial" w:cs="Arial"/>
                <w:color w:val="242424"/>
                <w:sz w:val="20"/>
                <w:szCs w:val="20"/>
              </w:rPr>
            </w:pPr>
            <w:r>
              <w:rPr>
                <w:color w:val="242424"/>
                <w:sz w:val="20"/>
                <w:szCs w:val="20"/>
              </w:rPr>
              <w:t>26,00</w:t>
            </w:r>
          </w:p>
        </w:tc>
      </w:tr>
      <w:tr w:rsidR="008C6CAD" w14:paraId="239A7D75"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EB24A4D" w14:textId="77777777" w:rsidR="008C6CAD" w:rsidRDefault="008C6CAD">
            <w:pPr>
              <w:spacing w:after="150" w:line="238" w:lineRule="atLeast"/>
              <w:rPr>
                <w:rFonts w:ascii="Arial" w:hAnsi="Arial" w:cs="Arial"/>
                <w:color w:val="242424"/>
                <w:sz w:val="20"/>
                <w:szCs w:val="20"/>
              </w:rPr>
            </w:pPr>
            <w:r>
              <w:rPr>
                <w:color w:val="242424"/>
                <w:sz w:val="20"/>
                <w:szCs w:val="20"/>
              </w:rPr>
              <w:lastRenderedPageBreak/>
              <w:t>Муниципальная программа города Лермонтова «Межнациональные отношения и поддержка казачества города Лермонтова»</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8D94F79" w14:textId="77777777" w:rsidR="008C6CAD" w:rsidRDefault="008C6CAD">
            <w:pPr>
              <w:spacing w:after="150" w:line="238" w:lineRule="atLeast"/>
              <w:jc w:val="center"/>
              <w:rPr>
                <w:rFonts w:ascii="Arial" w:hAnsi="Arial" w:cs="Arial"/>
                <w:color w:val="242424"/>
                <w:sz w:val="20"/>
                <w:szCs w:val="20"/>
              </w:rPr>
            </w:pPr>
            <w:r>
              <w:rPr>
                <w:color w:val="242424"/>
                <w:sz w:val="20"/>
                <w:szCs w:val="20"/>
              </w:rPr>
              <w:t>606</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3CADD8D" w14:textId="77777777" w:rsidR="008C6CAD" w:rsidRDefault="008C6CAD">
            <w:pPr>
              <w:spacing w:after="150" w:line="238" w:lineRule="atLeast"/>
              <w:jc w:val="center"/>
              <w:rPr>
                <w:rFonts w:ascii="Arial" w:hAnsi="Arial" w:cs="Arial"/>
                <w:color w:val="242424"/>
                <w:sz w:val="20"/>
                <w:szCs w:val="20"/>
              </w:rPr>
            </w:pPr>
            <w:r>
              <w:rPr>
                <w:color w:val="242424"/>
                <w:sz w:val="20"/>
                <w:szCs w:val="20"/>
              </w:rPr>
              <w:t>04</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8A24928" w14:textId="77777777" w:rsidR="008C6CAD" w:rsidRDefault="008C6CAD">
            <w:pPr>
              <w:spacing w:after="150" w:line="238" w:lineRule="atLeast"/>
              <w:jc w:val="center"/>
              <w:rPr>
                <w:rFonts w:ascii="Arial" w:hAnsi="Arial" w:cs="Arial"/>
                <w:color w:val="242424"/>
                <w:sz w:val="20"/>
                <w:szCs w:val="20"/>
              </w:rPr>
            </w:pPr>
            <w:r>
              <w:rPr>
                <w:color w:val="242424"/>
                <w:sz w:val="20"/>
                <w:szCs w:val="20"/>
              </w:rPr>
              <w:t>12</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4DD62B0" w14:textId="77777777" w:rsidR="008C6CAD" w:rsidRDefault="008C6CAD">
            <w:pPr>
              <w:spacing w:after="150" w:line="238" w:lineRule="atLeast"/>
              <w:jc w:val="center"/>
              <w:rPr>
                <w:rFonts w:ascii="Arial" w:hAnsi="Arial" w:cs="Arial"/>
                <w:color w:val="242424"/>
                <w:sz w:val="20"/>
                <w:szCs w:val="20"/>
              </w:rPr>
            </w:pPr>
            <w:r>
              <w:rPr>
                <w:color w:val="242424"/>
                <w:sz w:val="20"/>
                <w:szCs w:val="20"/>
              </w:rPr>
              <w:t>38 0 00 00000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C1FEE01"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FFA5DB4" w14:textId="77777777" w:rsidR="008C6CAD" w:rsidRDefault="008C6CAD">
            <w:pPr>
              <w:spacing w:after="150" w:line="238" w:lineRule="atLeast"/>
              <w:jc w:val="right"/>
              <w:rPr>
                <w:rFonts w:ascii="Arial" w:hAnsi="Arial" w:cs="Arial"/>
                <w:color w:val="242424"/>
                <w:sz w:val="20"/>
                <w:szCs w:val="20"/>
              </w:rPr>
            </w:pPr>
            <w:r>
              <w:rPr>
                <w:color w:val="242424"/>
                <w:sz w:val="20"/>
                <w:szCs w:val="20"/>
              </w:rPr>
              <w:t>26,00</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12E984DB" w14:textId="77777777" w:rsidR="008C6CAD" w:rsidRDefault="008C6CAD">
            <w:pPr>
              <w:spacing w:after="150" w:line="238" w:lineRule="atLeast"/>
              <w:jc w:val="right"/>
              <w:rPr>
                <w:rFonts w:ascii="Arial" w:hAnsi="Arial" w:cs="Arial"/>
                <w:color w:val="242424"/>
                <w:sz w:val="20"/>
                <w:szCs w:val="20"/>
              </w:rPr>
            </w:pPr>
            <w:r>
              <w:rPr>
                <w:color w:val="242424"/>
                <w:sz w:val="20"/>
                <w:szCs w:val="20"/>
              </w:rPr>
              <w:t>26,00</w:t>
            </w:r>
          </w:p>
        </w:tc>
      </w:tr>
      <w:tr w:rsidR="008C6CAD" w14:paraId="08ED2246"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8CBB84F" w14:textId="77777777" w:rsidR="008C6CAD" w:rsidRDefault="008C6CAD">
            <w:pPr>
              <w:spacing w:after="150" w:line="238" w:lineRule="atLeast"/>
              <w:rPr>
                <w:rFonts w:ascii="Arial" w:hAnsi="Arial" w:cs="Arial"/>
                <w:color w:val="242424"/>
                <w:sz w:val="20"/>
                <w:szCs w:val="20"/>
              </w:rPr>
            </w:pPr>
            <w:r>
              <w:rPr>
                <w:color w:val="242424"/>
                <w:sz w:val="20"/>
                <w:szCs w:val="20"/>
              </w:rPr>
              <w:t>Подпрограмма «Гармонизация межнациональных отношений и этнокультурное развитие жителей, проживающих в г.Лермонтове»</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A6AA17D" w14:textId="77777777" w:rsidR="008C6CAD" w:rsidRDefault="008C6CAD">
            <w:pPr>
              <w:spacing w:after="150" w:line="238" w:lineRule="atLeast"/>
              <w:jc w:val="center"/>
              <w:rPr>
                <w:rFonts w:ascii="Arial" w:hAnsi="Arial" w:cs="Arial"/>
                <w:color w:val="242424"/>
                <w:sz w:val="20"/>
                <w:szCs w:val="20"/>
              </w:rPr>
            </w:pPr>
            <w:r>
              <w:rPr>
                <w:color w:val="242424"/>
                <w:sz w:val="20"/>
                <w:szCs w:val="20"/>
              </w:rPr>
              <w:t>606</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7C21CBE" w14:textId="77777777" w:rsidR="008C6CAD" w:rsidRDefault="008C6CAD">
            <w:pPr>
              <w:spacing w:after="150" w:line="238" w:lineRule="atLeast"/>
              <w:jc w:val="center"/>
              <w:rPr>
                <w:rFonts w:ascii="Arial" w:hAnsi="Arial" w:cs="Arial"/>
                <w:color w:val="242424"/>
                <w:sz w:val="20"/>
                <w:szCs w:val="20"/>
              </w:rPr>
            </w:pPr>
            <w:r>
              <w:rPr>
                <w:color w:val="242424"/>
                <w:sz w:val="20"/>
                <w:szCs w:val="20"/>
              </w:rPr>
              <w:t>04</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CD560D1" w14:textId="77777777" w:rsidR="008C6CAD" w:rsidRDefault="008C6CAD">
            <w:pPr>
              <w:spacing w:after="150" w:line="238" w:lineRule="atLeast"/>
              <w:jc w:val="center"/>
              <w:rPr>
                <w:rFonts w:ascii="Arial" w:hAnsi="Arial" w:cs="Arial"/>
                <w:color w:val="242424"/>
                <w:sz w:val="20"/>
                <w:szCs w:val="20"/>
              </w:rPr>
            </w:pPr>
            <w:r>
              <w:rPr>
                <w:color w:val="242424"/>
                <w:sz w:val="20"/>
                <w:szCs w:val="20"/>
              </w:rPr>
              <w:t>12</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0F009D2" w14:textId="77777777" w:rsidR="008C6CAD" w:rsidRDefault="008C6CAD">
            <w:pPr>
              <w:spacing w:after="150" w:line="238" w:lineRule="atLeast"/>
              <w:jc w:val="center"/>
              <w:rPr>
                <w:rFonts w:ascii="Arial" w:hAnsi="Arial" w:cs="Arial"/>
                <w:color w:val="242424"/>
                <w:sz w:val="20"/>
                <w:szCs w:val="20"/>
              </w:rPr>
            </w:pPr>
            <w:r>
              <w:rPr>
                <w:color w:val="242424"/>
                <w:sz w:val="20"/>
                <w:szCs w:val="20"/>
              </w:rPr>
              <w:t>38 1 00 00000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3B5733E"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312BC9C" w14:textId="77777777" w:rsidR="008C6CAD" w:rsidRDefault="008C6CAD">
            <w:pPr>
              <w:spacing w:after="150" w:line="238" w:lineRule="atLeast"/>
              <w:jc w:val="right"/>
              <w:rPr>
                <w:rFonts w:ascii="Arial" w:hAnsi="Arial" w:cs="Arial"/>
                <w:color w:val="242424"/>
                <w:sz w:val="20"/>
                <w:szCs w:val="20"/>
              </w:rPr>
            </w:pPr>
            <w:r>
              <w:rPr>
                <w:color w:val="242424"/>
                <w:sz w:val="20"/>
                <w:szCs w:val="20"/>
              </w:rPr>
              <w:t>8,00</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70DA7CA8" w14:textId="77777777" w:rsidR="008C6CAD" w:rsidRDefault="008C6CAD">
            <w:pPr>
              <w:spacing w:after="150" w:line="238" w:lineRule="atLeast"/>
              <w:jc w:val="right"/>
              <w:rPr>
                <w:rFonts w:ascii="Arial" w:hAnsi="Arial" w:cs="Arial"/>
                <w:color w:val="242424"/>
                <w:sz w:val="20"/>
                <w:szCs w:val="20"/>
              </w:rPr>
            </w:pPr>
            <w:r>
              <w:rPr>
                <w:color w:val="242424"/>
                <w:sz w:val="20"/>
                <w:szCs w:val="20"/>
              </w:rPr>
              <w:t>8,00</w:t>
            </w:r>
          </w:p>
        </w:tc>
      </w:tr>
      <w:tr w:rsidR="008C6CAD" w14:paraId="1865EFF5"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C487C39" w14:textId="77777777" w:rsidR="008C6CAD" w:rsidRDefault="008C6CAD">
            <w:pPr>
              <w:spacing w:after="150" w:line="238" w:lineRule="atLeast"/>
              <w:rPr>
                <w:rFonts w:ascii="Arial" w:hAnsi="Arial" w:cs="Arial"/>
                <w:color w:val="242424"/>
                <w:sz w:val="20"/>
                <w:szCs w:val="20"/>
              </w:rPr>
            </w:pPr>
            <w:r>
              <w:rPr>
                <w:color w:val="242424"/>
                <w:sz w:val="20"/>
                <w:szCs w:val="20"/>
              </w:rPr>
              <w:t>Основное мероприятие «Организационное и информационное обеспечение гармонизации межнациональных отношений в городе Лермонтове»</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3D2514D" w14:textId="77777777" w:rsidR="008C6CAD" w:rsidRDefault="008C6CAD">
            <w:pPr>
              <w:spacing w:after="150" w:line="238" w:lineRule="atLeast"/>
              <w:jc w:val="center"/>
              <w:rPr>
                <w:rFonts w:ascii="Arial" w:hAnsi="Arial" w:cs="Arial"/>
                <w:color w:val="242424"/>
                <w:sz w:val="20"/>
                <w:szCs w:val="20"/>
              </w:rPr>
            </w:pPr>
            <w:r>
              <w:rPr>
                <w:color w:val="242424"/>
                <w:sz w:val="20"/>
                <w:szCs w:val="20"/>
              </w:rPr>
              <w:t>606</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685D276" w14:textId="77777777" w:rsidR="008C6CAD" w:rsidRDefault="008C6CAD">
            <w:pPr>
              <w:spacing w:after="150" w:line="238" w:lineRule="atLeast"/>
              <w:jc w:val="center"/>
              <w:rPr>
                <w:rFonts w:ascii="Arial" w:hAnsi="Arial" w:cs="Arial"/>
                <w:color w:val="242424"/>
                <w:sz w:val="20"/>
                <w:szCs w:val="20"/>
              </w:rPr>
            </w:pPr>
            <w:r>
              <w:rPr>
                <w:color w:val="242424"/>
                <w:sz w:val="20"/>
                <w:szCs w:val="20"/>
              </w:rPr>
              <w:t>04</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6E7CA64" w14:textId="77777777" w:rsidR="008C6CAD" w:rsidRDefault="008C6CAD">
            <w:pPr>
              <w:spacing w:after="150" w:line="238" w:lineRule="atLeast"/>
              <w:jc w:val="center"/>
              <w:rPr>
                <w:rFonts w:ascii="Arial" w:hAnsi="Arial" w:cs="Arial"/>
                <w:color w:val="242424"/>
                <w:sz w:val="20"/>
                <w:szCs w:val="20"/>
              </w:rPr>
            </w:pPr>
            <w:r>
              <w:rPr>
                <w:color w:val="242424"/>
                <w:sz w:val="20"/>
                <w:szCs w:val="20"/>
              </w:rPr>
              <w:t>12</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54C29C8" w14:textId="77777777" w:rsidR="008C6CAD" w:rsidRDefault="008C6CAD">
            <w:pPr>
              <w:spacing w:after="150" w:line="238" w:lineRule="atLeast"/>
              <w:jc w:val="center"/>
              <w:rPr>
                <w:rFonts w:ascii="Arial" w:hAnsi="Arial" w:cs="Arial"/>
                <w:color w:val="242424"/>
                <w:sz w:val="20"/>
                <w:szCs w:val="20"/>
              </w:rPr>
            </w:pPr>
            <w:r>
              <w:rPr>
                <w:color w:val="242424"/>
                <w:sz w:val="20"/>
                <w:szCs w:val="20"/>
              </w:rPr>
              <w:t>38 1 01 00000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5EBB41F"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E69FAA1" w14:textId="77777777" w:rsidR="008C6CAD" w:rsidRDefault="008C6CAD">
            <w:pPr>
              <w:spacing w:after="150" w:line="238" w:lineRule="atLeast"/>
              <w:jc w:val="right"/>
              <w:rPr>
                <w:rFonts w:ascii="Arial" w:hAnsi="Arial" w:cs="Arial"/>
                <w:color w:val="242424"/>
                <w:sz w:val="20"/>
                <w:szCs w:val="20"/>
              </w:rPr>
            </w:pPr>
            <w:r>
              <w:rPr>
                <w:color w:val="242424"/>
                <w:sz w:val="20"/>
                <w:szCs w:val="20"/>
              </w:rPr>
              <w:t>8,00</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62C0C582" w14:textId="77777777" w:rsidR="008C6CAD" w:rsidRDefault="008C6CAD">
            <w:pPr>
              <w:spacing w:after="150" w:line="238" w:lineRule="atLeast"/>
              <w:jc w:val="right"/>
              <w:rPr>
                <w:rFonts w:ascii="Arial" w:hAnsi="Arial" w:cs="Arial"/>
                <w:color w:val="242424"/>
                <w:sz w:val="20"/>
                <w:szCs w:val="20"/>
              </w:rPr>
            </w:pPr>
            <w:r>
              <w:rPr>
                <w:color w:val="242424"/>
                <w:sz w:val="20"/>
                <w:szCs w:val="20"/>
              </w:rPr>
              <w:t>8,00</w:t>
            </w:r>
          </w:p>
        </w:tc>
      </w:tr>
      <w:tr w:rsidR="008C6CAD" w14:paraId="4E4A31BB"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9B35AC7" w14:textId="77777777" w:rsidR="008C6CAD" w:rsidRDefault="008C6CAD">
            <w:pPr>
              <w:spacing w:after="150" w:line="238" w:lineRule="atLeast"/>
              <w:rPr>
                <w:rFonts w:ascii="Arial" w:hAnsi="Arial" w:cs="Arial"/>
                <w:color w:val="242424"/>
                <w:sz w:val="20"/>
                <w:szCs w:val="20"/>
              </w:rPr>
            </w:pPr>
            <w:r>
              <w:rPr>
                <w:color w:val="242424"/>
                <w:sz w:val="20"/>
                <w:szCs w:val="20"/>
              </w:rPr>
              <w:t>Организация и проведение городского фестиваля национальных культур «Многоликая Россия»</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0AE56CB" w14:textId="77777777" w:rsidR="008C6CAD" w:rsidRDefault="008C6CAD">
            <w:pPr>
              <w:spacing w:after="150" w:line="238" w:lineRule="atLeast"/>
              <w:jc w:val="center"/>
              <w:rPr>
                <w:rFonts w:ascii="Arial" w:hAnsi="Arial" w:cs="Arial"/>
                <w:color w:val="242424"/>
                <w:sz w:val="20"/>
                <w:szCs w:val="20"/>
              </w:rPr>
            </w:pPr>
            <w:r>
              <w:rPr>
                <w:color w:val="242424"/>
                <w:sz w:val="20"/>
                <w:szCs w:val="20"/>
              </w:rPr>
              <w:t>606</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B445CB3" w14:textId="77777777" w:rsidR="008C6CAD" w:rsidRDefault="008C6CAD">
            <w:pPr>
              <w:spacing w:after="150" w:line="238" w:lineRule="atLeast"/>
              <w:jc w:val="center"/>
              <w:rPr>
                <w:rFonts w:ascii="Arial" w:hAnsi="Arial" w:cs="Arial"/>
                <w:color w:val="242424"/>
                <w:sz w:val="20"/>
                <w:szCs w:val="20"/>
              </w:rPr>
            </w:pPr>
            <w:r>
              <w:rPr>
                <w:color w:val="242424"/>
                <w:sz w:val="20"/>
                <w:szCs w:val="20"/>
              </w:rPr>
              <w:t>04</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8A50648" w14:textId="77777777" w:rsidR="008C6CAD" w:rsidRDefault="008C6CAD">
            <w:pPr>
              <w:spacing w:after="150" w:line="238" w:lineRule="atLeast"/>
              <w:jc w:val="center"/>
              <w:rPr>
                <w:rFonts w:ascii="Arial" w:hAnsi="Arial" w:cs="Arial"/>
                <w:color w:val="242424"/>
                <w:sz w:val="20"/>
                <w:szCs w:val="20"/>
              </w:rPr>
            </w:pPr>
            <w:r>
              <w:rPr>
                <w:color w:val="242424"/>
                <w:sz w:val="20"/>
                <w:szCs w:val="20"/>
              </w:rPr>
              <w:t>12</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DEEEE64" w14:textId="77777777" w:rsidR="008C6CAD" w:rsidRDefault="008C6CAD">
            <w:pPr>
              <w:spacing w:after="150" w:line="238" w:lineRule="atLeast"/>
              <w:jc w:val="center"/>
              <w:rPr>
                <w:rFonts w:ascii="Arial" w:hAnsi="Arial" w:cs="Arial"/>
                <w:color w:val="242424"/>
                <w:sz w:val="20"/>
                <w:szCs w:val="20"/>
              </w:rPr>
            </w:pPr>
            <w:r>
              <w:rPr>
                <w:color w:val="242424"/>
                <w:sz w:val="20"/>
                <w:szCs w:val="20"/>
              </w:rPr>
              <w:t>38 1 01 20750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23C644B"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1E075A6" w14:textId="77777777" w:rsidR="008C6CAD" w:rsidRDefault="008C6CAD">
            <w:pPr>
              <w:spacing w:after="150" w:line="238" w:lineRule="atLeast"/>
              <w:jc w:val="right"/>
              <w:rPr>
                <w:rFonts w:ascii="Arial" w:hAnsi="Arial" w:cs="Arial"/>
                <w:color w:val="242424"/>
                <w:sz w:val="20"/>
                <w:szCs w:val="20"/>
              </w:rPr>
            </w:pPr>
            <w:r>
              <w:rPr>
                <w:color w:val="242424"/>
                <w:sz w:val="20"/>
                <w:szCs w:val="20"/>
              </w:rPr>
              <w:t>5,00</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5B0E4A6E" w14:textId="77777777" w:rsidR="008C6CAD" w:rsidRDefault="008C6CAD">
            <w:pPr>
              <w:spacing w:after="150" w:line="238" w:lineRule="atLeast"/>
              <w:jc w:val="right"/>
              <w:rPr>
                <w:rFonts w:ascii="Arial" w:hAnsi="Arial" w:cs="Arial"/>
                <w:color w:val="242424"/>
                <w:sz w:val="20"/>
                <w:szCs w:val="20"/>
              </w:rPr>
            </w:pPr>
            <w:r>
              <w:rPr>
                <w:color w:val="242424"/>
                <w:sz w:val="20"/>
                <w:szCs w:val="20"/>
              </w:rPr>
              <w:t>5,00</w:t>
            </w:r>
          </w:p>
        </w:tc>
      </w:tr>
      <w:tr w:rsidR="008C6CAD" w14:paraId="05809945"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F62AFA0" w14:textId="77777777" w:rsidR="008C6CAD" w:rsidRDefault="008C6CAD">
            <w:pPr>
              <w:spacing w:after="150" w:line="238" w:lineRule="atLeast"/>
              <w:rPr>
                <w:rFonts w:ascii="Arial" w:hAnsi="Arial" w:cs="Arial"/>
                <w:color w:val="242424"/>
                <w:sz w:val="20"/>
                <w:szCs w:val="20"/>
              </w:rPr>
            </w:pPr>
            <w:r>
              <w:rPr>
                <w:color w:val="242424"/>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7F834B0" w14:textId="77777777" w:rsidR="008C6CAD" w:rsidRDefault="008C6CAD">
            <w:pPr>
              <w:spacing w:after="150" w:line="238" w:lineRule="atLeast"/>
              <w:jc w:val="center"/>
              <w:rPr>
                <w:rFonts w:ascii="Arial" w:hAnsi="Arial" w:cs="Arial"/>
                <w:color w:val="242424"/>
                <w:sz w:val="20"/>
                <w:szCs w:val="20"/>
              </w:rPr>
            </w:pPr>
            <w:r>
              <w:rPr>
                <w:color w:val="242424"/>
                <w:sz w:val="20"/>
                <w:szCs w:val="20"/>
              </w:rPr>
              <w:t>606</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80A1A2E" w14:textId="77777777" w:rsidR="008C6CAD" w:rsidRDefault="008C6CAD">
            <w:pPr>
              <w:spacing w:after="150" w:line="238" w:lineRule="atLeast"/>
              <w:jc w:val="center"/>
              <w:rPr>
                <w:rFonts w:ascii="Arial" w:hAnsi="Arial" w:cs="Arial"/>
                <w:color w:val="242424"/>
                <w:sz w:val="20"/>
                <w:szCs w:val="20"/>
              </w:rPr>
            </w:pPr>
            <w:r>
              <w:rPr>
                <w:color w:val="242424"/>
                <w:sz w:val="20"/>
                <w:szCs w:val="20"/>
              </w:rPr>
              <w:t>04</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69B332C" w14:textId="77777777" w:rsidR="008C6CAD" w:rsidRDefault="008C6CAD">
            <w:pPr>
              <w:spacing w:after="150" w:line="238" w:lineRule="atLeast"/>
              <w:jc w:val="center"/>
              <w:rPr>
                <w:rFonts w:ascii="Arial" w:hAnsi="Arial" w:cs="Arial"/>
                <w:color w:val="242424"/>
                <w:sz w:val="20"/>
                <w:szCs w:val="20"/>
              </w:rPr>
            </w:pPr>
            <w:r>
              <w:rPr>
                <w:color w:val="242424"/>
                <w:sz w:val="20"/>
                <w:szCs w:val="20"/>
              </w:rPr>
              <w:t>12</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B06FE5E" w14:textId="77777777" w:rsidR="008C6CAD" w:rsidRDefault="008C6CAD">
            <w:pPr>
              <w:spacing w:after="150" w:line="238" w:lineRule="atLeast"/>
              <w:jc w:val="center"/>
              <w:rPr>
                <w:rFonts w:ascii="Arial" w:hAnsi="Arial" w:cs="Arial"/>
                <w:color w:val="242424"/>
                <w:sz w:val="20"/>
                <w:szCs w:val="20"/>
              </w:rPr>
            </w:pPr>
            <w:r>
              <w:rPr>
                <w:color w:val="242424"/>
                <w:sz w:val="20"/>
                <w:szCs w:val="20"/>
              </w:rPr>
              <w:t>38 1 01 20750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6593EC2" w14:textId="77777777" w:rsidR="008C6CAD" w:rsidRDefault="008C6CAD">
            <w:pPr>
              <w:spacing w:after="150" w:line="238" w:lineRule="atLeast"/>
              <w:jc w:val="center"/>
              <w:rPr>
                <w:rFonts w:ascii="Arial" w:hAnsi="Arial" w:cs="Arial"/>
                <w:color w:val="242424"/>
                <w:sz w:val="20"/>
                <w:szCs w:val="20"/>
              </w:rPr>
            </w:pPr>
            <w:r>
              <w:rPr>
                <w:color w:val="242424"/>
                <w:sz w:val="20"/>
                <w:szCs w:val="20"/>
              </w:rPr>
              <w:t>240</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8C94D74" w14:textId="77777777" w:rsidR="008C6CAD" w:rsidRDefault="008C6CAD">
            <w:pPr>
              <w:spacing w:after="150" w:line="238" w:lineRule="atLeast"/>
              <w:jc w:val="right"/>
              <w:rPr>
                <w:rFonts w:ascii="Arial" w:hAnsi="Arial" w:cs="Arial"/>
                <w:color w:val="242424"/>
                <w:sz w:val="20"/>
                <w:szCs w:val="20"/>
              </w:rPr>
            </w:pPr>
            <w:r>
              <w:rPr>
                <w:color w:val="242424"/>
                <w:sz w:val="20"/>
                <w:szCs w:val="20"/>
              </w:rPr>
              <w:t>5,00</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4DAD1EBA" w14:textId="77777777" w:rsidR="008C6CAD" w:rsidRDefault="008C6CAD">
            <w:pPr>
              <w:spacing w:after="150" w:line="238" w:lineRule="atLeast"/>
              <w:jc w:val="right"/>
              <w:rPr>
                <w:rFonts w:ascii="Arial" w:hAnsi="Arial" w:cs="Arial"/>
                <w:color w:val="242424"/>
                <w:sz w:val="20"/>
                <w:szCs w:val="20"/>
              </w:rPr>
            </w:pPr>
            <w:r>
              <w:rPr>
                <w:color w:val="242424"/>
                <w:sz w:val="20"/>
                <w:szCs w:val="20"/>
              </w:rPr>
              <w:t>5,00</w:t>
            </w:r>
          </w:p>
        </w:tc>
      </w:tr>
      <w:tr w:rsidR="008C6CAD" w14:paraId="096E040A"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1849B6C" w14:textId="77777777" w:rsidR="008C6CAD" w:rsidRDefault="008C6CAD">
            <w:pPr>
              <w:spacing w:after="150" w:line="238" w:lineRule="atLeast"/>
              <w:rPr>
                <w:rFonts w:ascii="Arial" w:hAnsi="Arial" w:cs="Arial"/>
                <w:color w:val="242424"/>
                <w:sz w:val="20"/>
                <w:szCs w:val="20"/>
              </w:rPr>
            </w:pPr>
            <w:r>
              <w:rPr>
                <w:color w:val="242424"/>
                <w:sz w:val="20"/>
                <w:szCs w:val="20"/>
              </w:rPr>
              <w:t>Организация и проведение молодежной образовательной игры «Границы толерантности»</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74B5048" w14:textId="77777777" w:rsidR="008C6CAD" w:rsidRDefault="008C6CAD">
            <w:pPr>
              <w:spacing w:after="150" w:line="238" w:lineRule="atLeast"/>
              <w:jc w:val="center"/>
              <w:rPr>
                <w:rFonts w:ascii="Arial" w:hAnsi="Arial" w:cs="Arial"/>
                <w:color w:val="242424"/>
                <w:sz w:val="20"/>
                <w:szCs w:val="20"/>
              </w:rPr>
            </w:pPr>
            <w:r>
              <w:rPr>
                <w:color w:val="242424"/>
                <w:sz w:val="20"/>
                <w:szCs w:val="20"/>
              </w:rPr>
              <w:t>606</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F53B007" w14:textId="77777777" w:rsidR="008C6CAD" w:rsidRDefault="008C6CAD">
            <w:pPr>
              <w:spacing w:after="150" w:line="238" w:lineRule="atLeast"/>
              <w:jc w:val="center"/>
              <w:rPr>
                <w:rFonts w:ascii="Arial" w:hAnsi="Arial" w:cs="Arial"/>
                <w:color w:val="242424"/>
                <w:sz w:val="20"/>
                <w:szCs w:val="20"/>
              </w:rPr>
            </w:pPr>
            <w:r>
              <w:rPr>
                <w:color w:val="242424"/>
                <w:sz w:val="20"/>
                <w:szCs w:val="20"/>
              </w:rPr>
              <w:t>04</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894B62A" w14:textId="77777777" w:rsidR="008C6CAD" w:rsidRDefault="008C6CAD">
            <w:pPr>
              <w:spacing w:after="150" w:line="238" w:lineRule="atLeast"/>
              <w:jc w:val="center"/>
              <w:rPr>
                <w:rFonts w:ascii="Arial" w:hAnsi="Arial" w:cs="Arial"/>
                <w:color w:val="242424"/>
                <w:sz w:val="20"/>
                <w:szCs w:val="20"/>
              </w:rPr>
            </w:pPr>
            <w:r>
              <w:rPr>
                <w:color w:val="242424"/>
                <w:sz w:val="20"/>
                <w:szCs w:val="20"/>
              </w:rPr>
              <w:t>12</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C1D36E2" w14:textId="77777777" w:rsidR="008C6CAD" w:rsidRDefault="008C6CAD">
            <w:pPr>
              <w:spacing w:after="150" w:line="238" w:lineRule="atLeast"/>
              <w:jc w:val="center"/>
              <w:rPr>
                <w:rFonts w:ascii="Arial" w:hAnsi="Arial" w:cs="Arial"/>
                <w:color w:val="242424"/>
                <w:sz w:val="20"/>
                <w:szCs w:val="20"/>
              </w:rPr>
            </w:pPr>
            <w:r>
              <w:rPr>
                <w:color w:val="242424"/>
                <w:sz w:val="20"/>
                <w:szCs w:val="20"/>
              </w:rPr>
              <w:t>38 1 01 20760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7CF5CD5"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9294452" w14:textId="77777777" w:rsidR="008C6CAD" w:rsidRDefault="008C6CAD">
            <w:pPr>
              <w:spacing w:after="150" w:line="238" w:lineRule="atLeast"/>
              <w:jc w:val="right"/>
              <w:rPr>
                <w:rFonts w:ascii="Arial" w:hAnsi="Arial" w:cs="Arial"/>
                <w:color w:val="242424"/>
                <w:sz w:val="20"/>
                <w:szCs w:val="20"/>
              </w:rPr>
            </w:pPr>
            <w:r>
              <w:rPr>
                <w:color w:val="242424"/>
                <w:sz w:val="20"/>
                <w:szCs w:val="20"/>
              </w:rPr>
              <w:t>3,00</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3F2F020A" w14:textId="77777777" w:rsidR="008C6CAD" w:rsidRDefault="008C6CAD">
            <w:pPr>
              <w:spacing w:after="150" w:line="238" w:lineRule="atLeast"/>
              <w:jc w:val="right"/>
              <w:rPr>
                <w:rFonts w:ascii="Arial" w:hAnsi="Arial" w:cs="Arial"/>
                <w:color w:val="242424"/>
                <w:sz w:val="20"/>
                <w:szCs w:val="20"/>
              </w:rPr>
            </w:pPr>
            <w:r>
              <w:rPr>
                <w:color w:val="242424"/>
                <w:sz w:val="20"/>
                <w:szCs w:val="20"/>
              </w:rPr>
              <w:t>3,00</w:t>
            </w:r>
          </w:p>
        </w:tc>
      </w:tr>
      <w:tr w:rsidR="008C6CAD" w14:paraId="2B8224D3"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C9DB545" w14:textId="77777777" w:rsidR="008C6CAD" w:rsidRDefault="008C6CAD">
            <w:pPr>
              <w:spacing w:after="150" w:line="238" w:lineRule="atLeast"/>
              <w:rPr>
                <w:rFonts w:ascii="Arial" w:hAnsi="Arial" w:cs="Arial"/>
                <w:color w:val="242424"/>
                <w:sz w:val="20"/>
                <w:szCs w:val="20"/>
              </w:rPr>
            </w:pPr>
            <w:r>
              <w:rPr>
                <w:color w:val="242424"/>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93FF667" w14:textId="77777777" w:rsidR="008C6CAD" w:rsidRDefault="008C6CAD">
            <w:pPr>
              <w:spacing w:after="150" w:line="238" w:lineRule="atLeast"/>
              <w:jc w:val="center"/>
              <w:rPr>
                <w:rFonts w:ascii="Arial" w:hAnsi="Arial" w:cs="Arial"/>
                <w:color w:val="242424"/>
                <w:sz w:val="20"/>
                <w:szCs w:val="20"/>
              </w:rPr>
            </w:pPr>
            <w:r>
              <w:rPr>
                <w:color w:val="242424"/>
                <w:sz w:val="20"/>
                <w:szCs w:val="20"/>
              </w:rPr>
              <w:t>606</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5DC9B32" w14:textId="77777777" w:rsidR="008C6CAD" w:rsidRDefault="008C6CAD">
            <w:pPr>
              <w:spacing w:after="150" w:line="238" w:lineRule="atLeast"/>
              <w:jc w:val="center"/>
              <w:rPr>
                <w:rFonts w:ascii="Arial" w:hAnsi="Arial" w:cs="Arial"/>
                <w:color w:val="242424"/>
                <w:sz w:val="20"/>
                <w:szCs w:val="20"/>
              </w:rPr>
            </w:pPr>
            <w:r>
              <w:rPr>
                <w:color w:val="242424"/>
                <w:sz w:val="20"/>
                <w:szCs w:val="20"/>
              </w:rPr>
              <w:t>04</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B3A9578" w14:textId="77777777" w:rsidR="008C6CAD" w:rsidRDefault="008C6CAD">
            <w:pPr>
              <w:spacing w:after="150" w:line="238" w:lineRule="atLeast"/>
              <w:jc w:val="center"/>
              <w:rPr>
                <w:rFonts w:ascii="Arial" w:hAnsi="Arial" w:cs="Arial"/>
                <w:color w:val="242424"/>
                <w:sz w:val="20"/>
                <w:szCs w:val="20"/>
              </w:rPr>
            </w:pPr>
            <w:r>
              <w:rPr>
                <w:color w:val="242424"/>
                <w:sz w:val="20"/>
                <w:szCs w:val="20"/>
              </w:rPr>
              <w:t>12</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185014D" w14:textId="77777777" w:rsidR="008C6CAD" w:rsidRDefault="008C6CAD">
            <w:pPr>
              <w:spacing w:after="150" w:line="238" w:lineRule="atLeast"/>
              <w:jc w:val="center"/>
              <w:rPr>
                <w:rFonts w:ascii="Arial" w:hAnsi="Arial" w:cs="Arial"/>
                <w:color w:val="242424"/>
                <w:sz w:val="20"/>
                <w:szCs w:val="20"/>
              </w:rPr>
            </w:pPr>
            <w:r>
              <w:rPr>
                <w:color w:val="242424"/>
                <w:sz w:val="20"/>
                <w:szCs w:val="20"/>
              </w:rPr>
              <w:t>38 1 01 20760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68F9F3F" w14:textId="77777777" w:rsidR="008C6CAD" w:rsidRDefault="008C6CAD">
            <w:pPr>
              <w:spacing w:after="150" w:line="238" w:lineRule="atLeast"/>
              <w:jc w:val="center"/>
              <w:rPr>
                <w:rFonts w:ascii="Arial" w:hAnsi="Arial" w:cs="Arial"/>
                <w:color w:val="242424"/>
                <w:sz w:val="20"/>
                <w:szCs w:val="20"/>
              </w:rPr>
            </w:pPr>
            <w:r>
              <w:rPr>
                <w:color w:val="242424"/>
                <w:sz w:val="20"/>
                <w:szCs w:val="20"/>
              </w:rPr>
              <w:t>240</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EDCF72C" w14:textId="77777777" w:rsidR="008C6CAD" w:rsidRDefault="008C6CAD">
            <w:pPr>
              <w:spacing w:after="150" w:line="238" w:lineRule="atLeast"/>
              <w:jc w:val="right"/>
              <w:rPr>
                <w:rFonts w:ascii="Arial" w:hAnsi="Arial" w:cs="Arial"/>
                <w:color w:val="242424"/>
                <w:sz w:val="20"/>
                <w:szCs w:val="20"/>
              </w:rPr>
            </w:pPr>
            <w:r>
              <w:rPr>
                <w:color w:val="242424"/>
                <w:sz w:val="20"/>
                <w:szCs w:val="20"/>
              </w:rPr>
              <w:t>3,00</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0E03312C" w14:textId="77777777" w:rsidR="008C6CAD" w:rsidRDefault="008C6CAD">
            <w:pPr>
              <w:spacing w:after="150" w:line="238" w:lineRule="atLeast"/>
              <w:jc w:val="right"/>
              <w:rPr>
                <w:rFonts w:ascii="Arial" w:hAnsi="Arial" w:cs="Arial"/>
                <w:color w:val="242424"/>
                <w:sz w:val="20"/>
                <w:szCs w:val="20"/>
              </w:rPr>
            </w:pPr>
            <w:r>
              <w:rPr>
                <w:color w:val="242424"/>
                <w:sz w:val="20"/>
                <w:szCs w:val="20"/>
              </w:rPr>
              <w:t>3,00</w:t>
            </w:r>
          </w:p>
        </w:tc>
      </w:tr>
      <w:tr w:rsidR="008C6CAD" w14:paraId="4FF3F484"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ACB8333" w14:textId="77777777" w:rsidR="008C6CAD" w:rsidRDefault="008C6CAD">
            <w:pPr>
              <w:spacing w:after="150" w:line="238" w:lineRule="atLeast"/>
              <w:rPr>
                <w:rFonts w:ascii="Arial" w:hAnsi="Arial" w:cs="Arial"/>
                <w:color w:val="242424"/>
                <w:sz w:val="20"/>
                <w:szCs w:val="20"/>
              </w:rPr>
            </w:pPr>
            <w:r>
              <w:rPr>
                <w:color w:val="242424"/>
                <w:sz w:val="20"/>
                <w:szCs w:val="20"/>
              </w:rPr>
              <w:t>Подпрограмма «Поддержка казачества города Лермонтова»</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C751F7C" w14:textId="77777777" w:rsidR="008C6CAD" w:rsidRDefault="008C6CAD">
            <w:pPr>
              <w:spacing w:after="150" w:line="238" w:lineRule="atLeast"/>
              <w:jc w:val="center"/>
              <w:rPr>
                <w:rFonts w:ascii="Arial" w:hAnsi="Arial" w:cs="Arial"/>
                <w:color w:val="242424"/>
                <w:sz w:val="20"/>
                <w:szCs w:val="20"/>
              </w:rPr>
            </w:pPr>
            <w:r>
              <w:rPr>
                <w:color w:val="242424"/>
                <w:sz w:val="20"/>
                <w:szCs w:val="20"/>
              </w:rPr>
              <w:t>606</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445975D" w14:textId="77777777" w:rsidR="008C6CAD" w:rsidRDefault="008C6CAD">
            <w:pPr>
              <w:spacing w:after="150" w:line="238" w:lineRule="atLeast"/>
              <w:jc w:val="center"/>
              <w:rPr>
                <w:rFonts w:ascii="Arial" w:hAnsi="Arial" w:cs="Arial"/>
                <w:color w:val="242424"/>
                <w:sz w:val="20"/>
                <w:szCs w:val="20"/>
              </w:rPr>
            </w:pPr>
            <w:r>
              <w:rPr>
                <w:color w:val="242424"/>
                <w:sz w:val="20"/>
                <w:szCs w:val="20"/>
              </w:rPr>
              <w:t>04</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CCC90EC" w14:textId="77777777" w:rsidR="008C6CAD" w:rsidRDefault="008C6CAD">
            <w:pPr>
              <w:spacing w:after="150" w:line="238" w:lineRule="atLeast"/>
              <w:jc w:val="center"/>
              <w:rPr>
                <w:rFonts w:ascii="Arial" w:hAnsi="Arial" w:cs="Arial"/>
                <w:color w:val="242424"/>
                <w:sz w:val="20"/>
                <w:szCs w:val="20"/>
              </w:rPr>
            </w:pPr>
            <w:r>
              <w:rPr>
                <w:color w:val="242424"/>
                <w:sz w:val="20"/>
                <w:szCs w:val="20"/>
              </w:rPr>
              <w:t>12</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EE061CF" w14:textId="77777777" w:rsidR="008C6CAD" w:rsidRDefault="008C6CAD">
            <w:pPr>
              <w:spacing w:after="150" w:line="238" w:lineRule="atLeast"/>
              <w:jc w:val="center"/>
              <w:rPr>
                <w:rFonts w:ascii="Arial" w:hAnsi="Arial" w:cs="Arial"/>
                <w:color w:val="242424"/>
                <w:sz w:val="20"/>
                <w:szCs w:val="20"/>
              </w:rPr>
            </w:pPr>
            <w:r>
              <w:rPr>
                <w:color w:val="242424"/>
                <w:sz w:val="20"/>
                <w:szCs w:val="20"/>
              </w:rPr>
              <w:t>38 2 00 00000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1152541"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3430D8D" w14:textId="77777777" w:rsidR="008C6CAD" w:rsidRDefault="008C6CAD">
            <w:pPr>
              <w:spacing w:after="150" w:line="238" w:lineRule="atLeast"/>
              <w:jc w:val="right"/>
              <w:rPr>
                <w:rFonts w:ascii="Arial" w:hAnsi="Arial" w:cs="Arial"/>
                <w:color w:val="242424"/>
                <w:sz w:val="20"/>
                <w:szCs w:val="20"/>
              </w:rPr>
            </w:pPr>
            <w:r>
              <w:rPr>
                <w:color w:val="242424"/>
                <w:sz w:val="20"/>
                <w:szCs w:val="20"/>
              </w:rPr>
              <w:t>18,00</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0E6B9306" w14:textId="77777777" w:rsidR="008C6CAD" w:rsidRDefault="008C6CAD">
            <w:pPr>
              <w:spacing w:after="150" w:line="238" w:lineRule="atLeast"/>
              <w:jc w:val="right"/>
              <w:rPr>
                <w:rFonts w:ascii="Arial" w:hAnsi="Arial" w:cs="Arial"/>
                <w:color w:val="242424"/>
                <w:sz w:val="20"/>
                <w:szCs w:val="20"/>
              </w:rPr>
            </w:pPr>
            <w:r>
              <w:rPr>
                <w:color w:val="242424"/>
                <w:sz w:val="20"/>
                <w:szCs w:val="20"/>
              </w:rPr>
              <w:t>18,00</w:t>
            </w:r>
          </w:p>
        </w:tc>
      </w:tr>
      <w:tr w:rsidR="008C6CAD" w14:paraId="54C701C4"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CF853A7" w14:textId="77777777" w:rsidR="008C6CAD" w:rsidRDefault="008C6CAD">
            <w:pPr>
              <w:spacing w:after="150" w:line="238" w:lineRule="atLeast"/>
              <w:rPr>
                <w:rFonts w:ascii="Arial" w:hAnsi="Arial" w:cs="Arial"/>
                <w:color w:val="242424"/>
                <w:sz w:val="20"/>
                <w:szCs w:val="20"/>
              </w:rPr>
            </w:pPr>
            <w:r>
              <w:rPr>
                <w:color w:val="242424"/>
                <w:sz w:val="20"/>
                <w:szCs w:val="20"/>
              </w:rPr>
              <w:t>Основное мероприятие «Развитие духовно-культурных основ казачества, военно-патриотического воспитания казачьей молодежи города Лермонтова»</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DAE167E" w14:textId="77777777" w:rsidR="008C6CAD" w:rsidRDefault="008C6CAD">
            <w:pPr>
              <w:spacing w:after="150" w:line="238" w:lineRule="atLeast"/>
              <w:jc w:val="center"/>
              <w:rPr>
                <w:rFonts w:ascii="Arial" w:hAnsi="Arial" w:cs="Arial"/>
                <w:color w:val="242424"/>
                <w:sz w:val="20"/>
                <w:szCs w:val="20"/>
              </w:rPr>
            </w:pPr>
            <w:r>
              <w:rPr>
                <w:color w:val="242424"/>
                <w:sz w:val="20"/>
                <w:szCs w:val="20"/>
              </w:rPr>
              <w:t>606</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AA1BE08" w14:textId="77777777" w:rsidR="008C6CAD" w:rsidRDefault="008C6CAD">
            <w:pPr>
              <w:spacing w:after="150" w:line="238" w:lineRule="atLeast"/>
              <w:jc w:val="center"/>
              <w:rPr>
                <w:rFonts w:ascii="Arial" w:hAnsi="Arial" w:cs="Arial"/>
                <w:color w:val="242424"/>
                <w:sz w:val="20"/>
                <w:szCs w:val="20"/>
              </w:rPr>
            </w:pPr>
            <w:r>
              <w:rPr>
                <w:color w:val="242424"/>
                <w:sz w:val="20"/>
                <w:szCs w:val="20"/>
              </w:rPr>
              <w:t>04</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A042615" w14:textId="77777777" w:rsidR="008C6CAD" w:rsidRDefault="008C6CAD">
            <w:pPr>
              <w:spacing w:after="150" w:line="238" w:lineRule="atLeast"/>
              <w:jc w:val="center"/>
              <w:rPr>
                <w:rFonts w:ascii="Arial" w:hAnsi="Arial" w:cs="Arial"/>
                <w:color w:val="242424"/>
                <w:sz w:val="20"/>
                <w:szCs w:val="20"/>
              </w:rPr>
            </w:pPr>
            <w:r>
              <w:rPr>
                <w:color w:val="242424"/>
                <w:sz w:val="20"/>
                <w:szCs w:val="20"/>
              </w:rPr>
              <w:t>12</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C3599B1" w14:textId="77777777" w:rsidR="008C6CAD" w:rsidRDefault="008C6CAD">
            <w:pPr>
              <w:spacing w:after="150" w:line="238" w:lineRule="atLeast"/>
              <w:jc w:val="center"/>
              <w:rPr>
                <w:rFonts w:ascii="Arial" w:hAnsi="Arial" w:cs="Arial"/>
                <w:color w:val="242424"/>
                <w:sz w:val="20"/>
                <w:szCs w:val="20"/>
              </w:rPr>
            </w:pPr>
            <w:r>
              <w:rPr>
                <w:color w:val="242424"/>
                <w:sz w:val="20"/>
                <w:szCs w:val="20"/>
              </w:rPr>
              <w:t>38 2 01 00000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F55FFA2"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13CA5A4" w14:textId="77777777" w:rsidR="008C6CAD" w:rsidRDefault="008C6CAD">
            <w:pPr>
              <w:spacing w:after="150" w:line="238" w:lineRule="atLeast"/>
              <w:jc w:val="right"/>
              <w:rPr>
                <w:rFonts w:ascii="Arial" w:hAnsi="Arial" w:cs="Arial"/>
                <w:color w:val="242424"/>
                <w:sz w:val="20"/>
                <w:szCs w:val="20"/>
              </w:rPr>
            </w:pPr>
            <w:r>
              <w:rPr>
                <w:color w:val="242424"/>
                <w:sz w:val="20"/>
                <w:szCs w:val="20"/>
              </w:rPr>
              <w:t>18,00</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3EAB82D5" w14:textId="77777777" w:rsidR="008C6CAD" w:rsidRDefault="008C6CAD">
            <w:pPr>
              <w:spacing w:after="150" w:line="238" w:lineRule="atLeast"/>
              <w:jc w:val="right"/>
              <w:rPr>
                <w:rFonts w:ascii="Arial" w:hAnsi="Arial" w:cs="Arial"/>
                <w:color w:val="242424"/>
                <w:sz w:val="20"/>
                <w:szCs w:val="20"/>
              </w:rPr>
            </w:pPr>
            <w:r>
              <w:rPr>
                <w:color w:val="242424"/>
                <w:sz w:val="20"/>
                <w:szCs w:val="20"/>
              </w:rPr>
              <w:t>18,00</w:t>
            </w:r>
          </w:p>
        </w:tc>
      </w:tr>
      <w:tr w:rsidR="008C6CAD" w14:paraId="1AE65E3F"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19B949E" w14:textId="77777777" w:rsidR="008C6CAD" w:rsidRDefault="008C6CAD">
            <w:pPr>
              <w:spacing w:after="150" w:line="238" w:lineRule="atLeast"/>
              <w:rPr>
                <w:rFonts w:ascii="Arial" w:hAnsi="Arial" w:cs="Arial"/>
                <w:color w:val="242424"/>
                <w:sz w:val="20"/>
                <w:szCs w:val="20"/>
              </w:rPr>
            </w:pPr>
            <w:r>
              <w:rPr>
                <w:color w:val="242424"/>
                <w:sz w:val="20"/>
                <w:szCs w:val="20"/>
              </w:rPr>
              <w:t>Организация и проведение мероприятий, посвященных Всемирному Дню казачества»</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8A1581F" w14:textId="77777777" w:rsidR="008C6CAD" w:rsidRDefault="008C6CAD">
            <w:pPr>
              <w:spacing w:after="150" w:line="238" w:lineRule="atLeast"/>
              <w:jc w:val="center"/>
              <w:rPr>
                <w:rFonts w:ascii="Arial" w:hAnsi="Arial" w:cs="Arial"/>
                <w:color w:val="242424"/>
                <w:sz w:val="20"/>
                <w:szCs w:val="20"/>
              </w:rPr>
            </w:pPr>
            <w:r>
              <w:rPr>
                <w:color w:val="242424"/>
                <w:sz w:val="20"/>
                <w:szCs w:val="20"/>
              </w:rPr>
              <w:t>606</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0BE9EA9" w14:textId="77777777" w:rsidR="008C6CAD" w:rsidRDefault="008C6CAD">
            <w:pPr>
              <w:spacing w:after="150" w:line="238" w:lineRule="atLeast"/>
              <w:jc w:val="center"/>
              <w:rPr>
                <w:rFonts w:ascii="Arial" w:hAnsi="Arial" w:cs="Arial"/>
                <w:color w:val="242424"/>
                <w:sz w:val="20"/>
                <w:szCs w:val="20"/>
              </w:rPr>
            </w:pPr>
            <w:r>
              <w:rPr>
                <w:color w:val="242424"/>
                <w:sz w:val="20"/>
                <w:szCs w:val="20"/>
              </w:rPr>
              <w:t>04</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BD9ADE9" w14:textId="77777777" w:rsidR="008C6CAD" w:rsidRDefault="008C6CAD">
            <w:pPr>
              <w:spacing w:after="150" w:line="238" w:lineRule="atLeast"/>
              <w:jc w:val="center"/>
              <w:rPr>
                <w:rFonts w:ascii="Arial" w:hAnsi="Arial" w:cs="Arial"/>
                <w:color w:val="242424"/>
                <w:sz w:val="20"/>
                <w:szCs w:val="20"/>
              </w:rPr>
            </w:pPr>
            <w:r>
              <w:rPr>
                <w:color w:val="242424"/>
                <w:sz w:val="20"/>
                <w:szCs w:val="20"/>
              </w:rPr>
              <w:t>12</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8F1886E" w14:textId="77777777" w:rsidR="008C6CAD" w:rsidRDefault="008C6CAD">
            <w:pPr>
              <w:spacing w:after="150" w:line="238" w:lineRule="atLeast"/>
              <w:jc w:val="center"/>
              <w:rPr>
                <w:rFonts w:ascii="Arial" w:hAnsi="Arial" w:cs="Arial"/>
                <w:color w:val="242424"/>
                <w:sz w:val="20"/>
                <w:szCs w:val="20"/>
              </w:rPr>
            </w:pPr>
            <w:r>
              <w:rPr>
                <w:color w:val="242424"/>
                <w:sz w:val="20"/>
                <w:szCs w:val="20"/>
              </w:rPr>
              <w:t>38 2 01 20780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50BB410" w14:textId="77777777" w:rsidR="008C6CAD" w:rsidRDefault="008C6CAD">
            <w:pPr>
              <w:spacing w:after="150" w:line="238" w:lineRule="atLeast"/>
              <w:jc w:val="center"/>
              <w:rPr>
                <w:rFonts w:ascii="Arial" w:hAnsi="Arial" w:cs="Arial"/>
                <w:color w:val="242424"/>
                <w:sz w:val="20"/>
                <w:szCs w:val="20"/>
              </w:rPr>
            </w:pPr>
            <w:r>
              <w:rPr>
                <w:color w:val="242424"/>
                <w:sz w:val="20"/>
                <w:szCs w:val="20"/>
              </w:rPr>
              <w:t> </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D0783F5" w14:textId="77777777" w:rsidR="008C6CAD" w:rsidRDefault="008C6CAD">
            <w:pPr>
              <w:spacing w:after="150" w:line="238" w:lineRule="atLeast"/>
              <w:jc w:val="right"/>
              <w:rPr>
                <w:rFonts w:ascii="Arial" w:hAnsi="Arial" w:cs="Arial"/>
                <w:color w:val="242424"/>
                <w:sz w:val="20"/>
                <w:szCs w:val="20"/>
              </w:rPr>
            </w:pPr>
            <w:r>
              <w:rPr>
                <w:color w:val="242424"/>
                <w:sz w:val="20"/>
                <w:szCs w:val="20"/>
              </w:rPr>
              <w:t>14,00</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345E260C" w14:textId="77777777" w:rsidR="008C6CAD" w:rsidRDefault="008C6CAD">
            <w:pPr>
              <w:spacing w:after="150" w:line="238" w:lineRule="atLeast"/>
              <w:jc w:val="right"/>
              <w:rPr>
                <w:rFonts w:ascii="Arial" w:hAnsi="Arial" w:cs="Arial"/>
                <w:color w:val="242424"/>
                <w:sz w:val="20"/>
                <w:szCs w:val="20"/>
              </w:rPr>
            </w:pPr>
            <w:r>
              <w:rPr>
                <w:color w:val="242424"/>
                <w:sz w:val="20"/>
                <w:szCs w:val="20"/>
              </w:rPr>
              <w:t>14,00</w:t>
            </w:r>
          </w:p>
        </w:tc>
      </w:tr>
      <w:tr w:rsidR="008C6CAD" w14:paraId="1A835249"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2BA6018" w14:textId="77777777" w:rsidR="008C6CAD" w:rsidRDefault="008C6CAD">
            <w:pPr>
              <w:spacing w:after="150" w:line="238" w:lineRule="atLeast"/>
              <w:rPr>
                <w:rFonts w:ascii="Arial" w:hAnsi="Arial" w:cs="Arial"/>
                <w:color w:val="242424"/>
                <w:sz w:val="20"/>
                <w:szCs w:val="20"/>
              </w:rPr>
            </w:pPr>
            <w:r>
              <w:rPr>
                <w:color w:val="242424"/>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3053DF5" w14:textId="77777777" w:rsidR="008C6CAD" w:rsidRDefault="008C6CAD">
            <w:pPr>
              <w:spacing w:after="150" w:line="238" w:lineRule="atLeast"/>
              <w:jc w:val="center"/>
              <w:rPr>
                <w:rFonts w:ascii="Arial" w:hAnsi="Arial" w:cs="Arial"/>
                <w:color w:val="242424"/>
                <w:sz w:val="20"/>
                <w:szCs w:val="20"/>
              </w:rPr>
            </w:pPr>
            <w:r>
              <w:rPr>
                <w:color w:val="242424"/>
                <w:sz w:val="20"/>
                <w:szCs w:val="20"/>
              </w:rPr>
              <w:t>606</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B268D2F" w14:textId="77777777" w:rsidR="008C6CAD" w:rsidRDefault="008C6CAD">
            <w:pPr>
              <w:spacing w:after="150" w:line="238" w:lineRule="atLeast"/>
              <w:jc w:val="center"/>
              <w:rPr>
                <w:rFonts w:ascii="Arial" w:hAnsi="Arial" w:cs="Arial"/>
                <w:color w:val="242424"/>
                <w:sz w:val="20"/>
                <w:szCs w:val="20"/>
              </w:rPr>
            </w:pPr>
            <w:r>
              <w:rPr>
                <w:color w:val="242424"/>
                <w:sz w:val="20"/>
                <w:szCs w:val="20"/>
              </w:rPr>
              <w:t>04</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1033239" w14:textId="77777777" w:rsidR="008C6CAD" w:rsidRDefault="008C6CAD">
            <w:pPr>
              <w:spacing w:after="150" w:line="238" w:lineRule="atLeast"/>
              <w:jc w:val="center"/>
              <w:rPr>
                <w:rFonts w:ascii="Arial" w:hAnsi="Arial" w:cs="Arial"/>
                <w:color w:val="242424"/>
                <w:sz w:val="20"/>
                <w:szCs w:val="20"/>
              </w:rPr>
            </w:pPr>
            <w:r>
              <w:rPr>
                <w:color w:val="242424"/>
                <w:sz w:val="20"/>
                <w:szCs w:val="20"/>
              </w:rPr>
              <w:t>12</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2AA68A3" w14:textId="77777777" w:rsidR="008C6CAD" w:rsidRDefault="008C6CAD">
            <w:pPr>
              <w:spacing w:after="150" w:line="238" w:lineRule="atLeast"/>
              <w:jc w:val="center"/>
              <w:rPr>
                <w:rFonts w:ascii="Arial" w:hAnsi="Arial" w:cs="Arial"/>
                <w:color w:val="242424"/>
                <w:sz w:val="20"/>
                <w:szCs w:val="20"/>
              </w:rPr>
            </w:pPr>
            <w:r>
              <w:rPr>
                <w:color w:val="242424"/>
                <w:sz w:val="20"/>
                <w:szCs w:val="20"/>
              </w:rPr>
              <w:t>38 2 01 20780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E7CE3F9" w14:textId="77777777" w:rsidR="008C6CAD" w:rsidRDefault="008C6CAD">
            <w:pPr>
              <w:spacing w:after="150" w:line="238" w:lineRule="atLeast"/>
              <w:jc w:val="center"/>
              <w:rPr>
                <w:rFonts w:ascii="Arial" w:hAnsi="Arial" w:cs="Arial"/>
                <w:color w:val="242424"/>
                <w:sz w:val="20"/>
                <w:szCs w:val="20"/>
              </w:rPr>
            </w:pPr>
            <w:r>
              <w:rPr>
                <w:color w:val="242424"/>
                <w:sz w:val="20"/>
                <w:szCs w:val="20"/>
              </w:rPr>
              <w:t>240</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8428820" w14:textId="77777777" w:rsidR="008C6CAD" w:rsidRDefault="008C6CAD">
            <w:pPr>
              <w:spacing w:after="150" w:line="238" w:lineRule="atLeast"/>
              <w:jc w:val="right"/>
              <w:rPr>
                <w:rFonts w:ascii="Arial" w:hAnsi="Arial" w:cs="Arial"/>
                <w:color w:val="242424"/>
                <w:sz w:val="20"/>
                <w:szCs w:val="20"/>
              </w:rPr>
            </w:pPr>
            <w:r>
              <w:rPr>
                <w:color w:val="242424"/>
                <w:sz w:val="20"/>
                <w:szCs w:val="20"/>
              </w:rPr>
              <w:t>14,00</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7B6CDDBB" w14:textId="77777777" w:rsidR="008C6CAD" w:rsidRDefault="008C6CAD">
            <w:pPr>
              <w:spacing w:after="150" w:line="238" w:lineRule="atLeast"/>
              <w:jc w:val="right"/>
              <w:rPr>
                <w:rFonts w:ascii="Arial" w:hAnsi="Arial" w:cs="Arial"/>
                <w:color w:val="242424"/>
                <w:sz w:val="20"/>
                <w:szCs w:val="20"/>
              </w:rPr>
            </w:pPr>
            <w:r>
              <w:rPr>
                <w:color w:val="242424"/>
                <w:sz w:val="20"/>
                <w:szCs w:val="20"/>
              </w:rPr>
              <w:t>14,00</w:t>
            </w:r>
          </w:p>
        </w:tc>
      </w:tr>
      <w:tr w:rsidR="008C6CAD" w14:paraId="0EFBCC80"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AF87E08" w14:textId="77777777" w:rsidR="008C6CAD" w:rsidRDefault="008C6CAD">
            <w:pPr>
              <w:spacing w:after="150" w:line="238" w:lineRule="atLeast"/>
              <w:rPr>
                <w:rFonts w:ascii="Arial" w:hAnsi="Arial" w:cs="Arial"/>
                <w:color w:val="242424"/>
                <w:sz w:val="20"/>
                <w:szCs w:val="20"/>
              </w:rPr>
            </w:pPr>
            <w:r>
              <w:rPr>
                <w:color w:val="242424"/>
                <w:sz w:val="20"/>
                <w:szCs w:val="20"/>
              </w:rPr>
              <w:t>Организация и проведение литературно-фольклорного праздника «Казачьи посиделки»</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A07C5A1" w14:textId="77777777" w:rsidR="008C6CAD" w:rsidRDefault="008C6CAD">
            <w:pPr>
              <w:spacing w:after="150" w:line="238" w:lineRule="atLeast"/>
              <w:jc w:val="center"/>
              <w:rPr>
                <w:rFonts w:ascii="Arial" w:hAnsi="Arial" w:cs="Arial"/>
                <w:color w:val="242424"/>
                <w:sz w:val="20"/>
                <w:szCs w:val="20"/>
              </w:rPr>
            </w:pPr>
            <w:r>
              <w:rPr>
                <w:color w:val="242424"/>
                <w:sz w:val="20"/>
                <w:szCs w:val="20"/>
              </w:rPr>
              <w:t>606</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735B1B1" w14:textId="77777777" w:rsidR="008C6CAD" w:rsidRDefault="008C6CAD">
            <w:pPr>
              <w:spacing w:after="150" w:line="238" w:lineRule="atLeast"/>
              <w:jc w:val="center"/>
              <w:rPr>
                <w:rFonts w:ascii="Arial" w:hAnsi="Arial" w:cs="Arial"/>
                <w:color w:val="242424"/>
                <w:sz w:val="20"/>
                <w:szCs w:val="20"/>
              </w:rPr>
            </w:pPr>
            <w:r>
              <w:rPr>
                <w:color w:val="242424"/>
                <w:sz w:val="20"/>
                <w:szCs w:val="20"/>
              </w:rPr>
              <w:t>04</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1EEA4F8" w14:textId="77777777" w:rsidR="008C6CAD" w:rsidRDefault="008C6CAD">
            <w:pPr>
              <w:spacing w:after="150" w:line="238" w:lineRule="atLeast"/>
              <w:jc w:val="center"/>
              <w:rPr>
                <w:rFonts w:ascii="Arial" w:hAnsi="Arial" w:cs="Arial"/>
                <w:color w:val="242424"/>
                <w:sz w:val="20"/>
                <w:szCs w:val="20"/>
              </w:rPr>
            </w:pPr>
            <w:r>
              <w:rPr>
                <w:color w:val="242424"/>
                <w:sz w:val="20"/>
                <w:szCs w:val="20"/>
              </w:rPr>
              <w:t>12</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B3BBDD8" w14:textId="77777777" w:rsidR="008C6CAD" w:rsidRDefault="008C6CAD">
            <w:pPr>
              <w:spacing w:after="150" w:line="238" w:lineRule="atLeast"/>
              <w:jc w:val="center"/>
              <w:rPr>
                <w:rFonts w:ascii="Arial" w:hAnsi="Arial" w:cs="Arial"/>
                <w:color w:val="242424"/>
                <w:sz w:val="20"/>
                <w:szCs w:val="20"/>
              </w:rPr>
            </w:pPr>
            <w:r>
              <w:rPr>
                <w:color w:val="242424"/>
                <w:sz w:val="20"/>
                <w:szCs w:val="20"/>
              </w:rPr>
              <w:t>38 2 01 20800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DEEFC21"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44B7727" w14:textId="77777777" w:rsidR="008C6CAD" w:rsidRDefault="008C6CAD">
            <w:pPr>
              <w:spacing w:after="150" w:line="238" w:lineRule="atLeast"/>
              <w:jc w:val="right"/>
              <w:rPr>
                <w:rFonts w:ascii="Arial" w:hAnsi="Arial" w:cs="Arial"/>
                <w:color w:val="242424"/>
                <w:sz w:val="20"/>
                <w:szCs w:val="20"/>
              </w:rPr>
            </w:pPr>
            <w:r>
              <w:rPr>
                <w:color w:val="242424"/>
                <w:sz w:val="20"/>
                <w:szCs w:val="20"/>
              </w:rPr>
              <w:t>4,00</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5E26BBB4" w14:textId="77777777" w:rsidR="008C6CAD" w:rsidRDefault="008C6CAD">
            <w:pPr>
              <w:spacing w:after="150" w:line="238" w:lineRule="atLeast"/>
              <w:jc w:val="right"/>
              <w:rPr>
                <w:rFonts w:ascii="Arial" w:hAnsi="Arial" w:cs="Arial"/>
                <w:color w:val="242424"/>
                <w:sz w:val="20"/>
                <w:szCs w:val="20"/>
              </w:rPr>
            </w:pPr>
            <w:r>
              <w:rPr>
                <w:color w:val="242424"/>
                <w:sz w:val="20"/>
                <w:szCs w:val="20"/>
              </w:rPr>
              <w:t>4,00</w:t>
            </w:r>
          </w:p>
        </w:tc>
      </w:tr>
      <w:tr w:rsidR="008C6CAD" w14:paraId="5633DB33"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CE0F163" w14:textId="77777777" w:rsidR="008C6CAD" w:rsidRDefault="008C6CAD">
            <w:pPr>
              <w:spacing w:after="150" w:line="238" w:lineRule="atLeast"/>
              <w:rPr>
                <w:rFonts w:ascii="Arial" w:hAnsi="Arial" w:cs="Arial"/>
                <w:color w:val="242424"/>
                <w:sz w:val="20"/>
                <w:szCs w:val="20"/>
              </w:rPr>
            </w:pPr>
            <w:r>
              <w:rPr>
                <w:color w:val="242424"/>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C994739" w14:textId="77777777" w:rsidR="008C6CAD" w:rsidRDefault="008C6CAD">
            <w:pPr>
              <w:spacing w:after="150" w:line="238" w:lineRule="atLeast"/>
              <w:jc w:val="center"/>
              <w:rPr>
                <w:rFonts w:ascii="Arial" w:hAnsi="Arial" w:cs="Arial"/>
                <w:color w:val="242424"/>
                <w:sz w:val="20"/>
                <w:szCs w:val="20"/>
              </w:rPr>
            </w:pPr>
            <w:r>
              <w:rPr>
                <w:color w:val="242424"/>
                <w:sz w:val="20"/>
                <w:szCs w:val="20"/>
              </w:rPr>
              <w:t>606</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F4E0AAE" w14:textId="77777777" w:rsidR="008C6CAD" w:rsidRDefault="008C6CAD">
            <w:pPr>
              <w:spacing w:after="150" w:line="238" w:lineRule="atLeast"/>
              <w:jc w:val="center"/>
              <w:rPr>
                <w:rFonts w:ascii="Arial" w:hAnsi="Arial" w:cs="Arial"/>
                <w:color w:val="242424"/>
                <w:sz w:val="20"/>
                <w:szCs w:val="20"/>
              </w:rPr>
            </w:pPr>
            <w:r>
              <w:rPr>
                <w:color w:val="242424"/>
                <w:sz w:val="20"/>
                <w:szCs w:val="20"/>
              </w:rPr>
              <w:t>04</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FFC9F29" w14:textId="77777777" w:rsidR="008C6CAD" w:rsidRDefault="008C6CAD">
            <w:pPr>
              <w:spacing w:after="150" w:line="238" w:lineRule="atLeast"/>
              <w:jc w:val="center"/>
              <w:rPr>
                <w:rFonts w:ascii="Arial" w:hAnsi="Arial" w:cs="Arial"/>
                <w:color w:val="242424"/>
                <w:sz w:val="20"/>
                <w:szCs w:val="20"/>
              </w:rPr>
            </w:pPr>
            <w:r>
              <w:rPr>
                <w:color w:val="242424"/>
                <w:sz w:val="20"/>
                <w:szCs w:val="20"/>
              </w:rPr>
              <w:t>12</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972BBBD" w14:textId="77777777" w:rsidR="008C6CAD" w:rsidRDefault="008C6CAD">
            <w:pPr>
              <w:spacing w:after="150" w:line="238" w:lineRule="atLeast"/>
              <w:jc w:val="center"/>
              <w:rPr>
                <w:rFonts w:ascii="Arial" w:hAnsi="Arial" w:cs="Arial"/>
                <w:color w:val="242424"/>
                <w:sz w:val="20"/>
                <w:szCs w:val="20"/>
              </w:rPr>
            </w:pPr>
            <w:r>
              <w:rPr>
                <w:color w:val="242424"/>
                <w:sz w:val="20"/>
                <w:szCs w:val="20"/>
              </w:rPr>
              <w:t>38 2 01 20800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1992552" w14:textId="77777777" w:rsidR="008C6CAD" w:rsidRDefault="008C6CAD">
            <w:pPr>
              <w:spacing w:after="150" w:line="238" w:lineRule="atLeast"/>
              <w:jc w:val="center"/>
              <w:rPr>
                <w:rFonts w:ascii="Arial" w:hAnsi="Arial" w:cs="Arial"/>
                <w:color w:val="242424"/>
                <w:sz w:val="20"/>
                <w:szCs w:val="20"/>
              </w:rPr>
            </w:pPr>
            <w:r>
              <w:rPr>
                <w:color w:val="242424"/>
                <w:sz w:val="20"/>
                <w:szCs w:val="20"/>
              </w:rPr>
              <w:t>240</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B395E3A" w14:textId="77777777" w:rsidR="008C6CAD" w:rsidRDefault="008C6CAD">
            <w:pPr>
              <w:spacing w:after="150" w:line="238" w:lineRule="atLeast"/>
              <w:jc w:val="right"/>
              <w:rPr>
                <w:rFonts w:ascii="Arial" w:hAnsi="Arial" w:cs="Arial"/>
                <w:color w:val="242424"/>
                <w:sz w:val="20"/>
                <w:szCs w:val="20"/>
              </w:rPr>
            </w:pPr>
            <w:r>
              <w:rPr>
                <w:color w:val="242424"/>
                <w:sz w:val="20"/>
                <w:szCs w:val="20"/>
              </w:rPr>
              <w:t>4,000</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12E0D40E" w14:textId="77777777" w:rsidR="008C6CAD" w:rsidRDefault="008C6CAD">
            <w:pPr>
              <w:spacing w:after="150" w:line="238" w:lineRule="atLeast"/>
              <w:jc w:val="right"/>
              <w:rPr>
                <w:rFonts w:ascii="Arial" w:hAnsi="Arial" w:cs="Arial"/>
                <w:color w:val="242424"/>
                <w:sz w:val="20"/>
                <w:szCs w:val="20"/>
              </w:rPr>
            </w:pPr>
            <w:r>
              <w:rPr>
                <w:color w:val="242424"/>
                <w:sz w:val="20"/>
                <w:szCs w:val="20"/>
              </w:rPr>
              <w:t>4,00</w:t>
            </w:r>
          </w:p>
        </w:tc>
      </w:tr>
      <w:tr w:rsidR="008C6CAD" w14:paraId="65FCEDDD"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E6D239F" w14:textId="77777777" w:rsidR="008C6CAD" w:rsidRDefault="008C6CAD">
            <w:pPr>
              <w:spacing w:after="150" w:line="238" w:lineRule="atLeast"/>
              <w:rPr>
                <w:rFonts w:ascii="Arial" w:hAnsi="Arial" w:cs="Arial"/>
                <w:color w:val="242424"/>
                <w:sz w:val="20"/>
                <w:szCs w:val="20"/>
              </w:rPr>
            </w:pPr>
            <w:r>
              <w:rPr>
                <w:color w:val="242424"/>
                <w:sz w:val="20"/>
                <w:szCs w:val="20"/>
              </w:rPr>
              <w:t>Образование</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BFC5A69" w14:textId="77777777" w:rsidR="008C6CAD" w:rsidRDefault="008C6CAD">
            <w:pPr>
              <w:spacing w:after="150" w:line="238" w:lineRule="atLeast"/>
              <w:jc w:val="center"/>
              <w:rPr>
                <w:rFonts w:ascii="Arial" w:hAnsi="Arial" w:cs="Arial"/>
                <w:color w:val="242424"/>
                <w:sz w:val="20"/>
                <w:szCs w:val="20"/>
              </w:rPr>
            </w:pPr>
            <w:r>
              <w:rPr>
                <w:color w:val="242424"/>
                <w:sz w:val="20"/>
                <w:szCs w:val="20"/>
              </w:rPr>
              <w:t>606</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B254B34" w14:textId="77777777" w:rsidR="008C6CAD" w:rsidRDefault="008C6CAD">
            <w:pPr>
              <w:spacing w:after="150" w:line="238" w:lineRule="atLeast"/>
              <w:jc w:val="center"/>
              <w:rPr>
                <w:rFonts w:ascii="Arial" w:hAnsi="Arial" w:cs="Arial"/>
                <w:color w:val="242424"/>
                <w:sz w:val="20"/>
                <w:szCs w:val="20"/>
              </w:rPr>
            </w:pPr>
            <w:r>
              <w:rPr>
                <w:color w:val="242424"/>
                <w:sz w:val="20"/>
                <w:szCs w:val="20"/>
              </w:rPr>
              <w:t>07</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0C2FAA8"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316E71C" w14:textId="77777777" w:rsidR="008C6CAD" w:rsidRDefault="008C6CAD">
            <w:pPr>
              <w:spacing w:after="150" w:line="238" w:lineRule="atLeast"/>
              <w:jc w:val="center"/>
              <w:rPr>
                <w:rFonts w:ascii="Arial" w:hAnsi="Arial" w:cs="Arial"/>
                <w:color w:val="242424"/>
                <w:sz w:val="20"/>
                <w:szCs w:val="20"/>
              </w:rPr>
            </w:pPr>
            <w:r>
              <w:rPr>
                <w:color w:val="242424"/>
                <w:sz w:val="20"/>
                <w:szCs w:val="20"/>
              </w:rPr>
              <w:t> </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0ACDC1D"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2850E30" w14:textId="77777777" w:rsidR="008C6CAD" w:rsidRDefault="008C6CAD">
            <w:pPr>
              <w:spacing w:after="150" w:line="238" w:lineRule="atLeast"/>
              <w:jc w:val="right"/>
              <w:rPr>
                <w:rFonts w:ascii="Arial" w:hAnsi="Arial" w:cs="Arial"/>
                <w:color w:val="242424"/>
                <w:sz w:val="20"/>
                <w:szCs w:val="20"/>
              </w:rPr>
            </w:pPr>
            <w:r>
              <w:rPr>
                <w:color w:val="242424"/>
                <w:sz w:val="20"/>
                <w:szCs w:val="20"/>
              </w:rPr>
              <w:t>249 278,5</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557E367B" w14:textId="77777777" w:rsidR="008C6CAD" w:rsidRDefault="008C6CAD">
            <w:pPr>
              <w:spacing w:after="150" w:line="238" w:lineRule="atLeast"/>
              <w:jc w:val="right"/>
              <w:rPr>
                <w:rFonts w:ascii="Arial" w:hAnsi="Arial" w:cs="Arial"/>
                <w:color w:val="242424"/>
                <w:sz w:val="20"/>
                <w:szCs w:val="20"/>
              </w:rPr>
            </w:pPr>
            <w:r>
              <w:rPr>
                <w:color w:val="242424"/>
                <w:sz w:val="20"/>
                <w:szCs w:val="20"/>
              </w:rPr>
              <w:t>255 037,33</w:t>
            </w:r>
          </w:p>
        </w:tc>
      </w:tr>
      <w:tr w:rsidR="008C6CAD" w14:paraId="73DAEBA8"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33E27AE" w14:textId="77777777" w:rsidR="008C6CAD" w:rsidRDefault="008C6CAD">
            <w:pPr>
              <w:spacing w:after="150" w:line="238" w:lineRule="atLeast"/>
              <w:rPr>
                <w:rFonts w:ascii="Arial" w:hAnsi="Arial" w:cs="Arial"/>
                <w:color w:val="242424"/>
                <w:sz w:val="20"/>
                <w:szCs w:val="20"/>
              </w:rPr>
            </w:pPr>
            <w:r>
              <w:rPr>
                <w:color w:val="242424"/>
                <w:sz w:val="20"/>
                <w:szCs w:val="20"/>
              </w:rPr>
              <w:t>Дошкольное образование</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285035E" w14:textId="77777777" w:rsidR="008C6CAD" w:rsidRDefault="008C6CAD">
            <w:pPr>
              <w:spacing w:after="150" w:line="238" w:lineRule="atLeast"/>
              <w:jc w:val="center"/>
              <w:rPr>
                <w:rFonts w:ascii="Arial" w:hAnsi="Arial" w:cs="Arial"/>
                <w:color w:val="242424"/>
                <w:sz w:val="20"/>
                <w:szCs w:val="20"/>
              </w:rPr>
            </w:pPr>
            <w:r>
              <w:rPr>
                <w:color w:val="242424"/>
                <w:sz w:val="20"/>
                <w:szCs w:val="20"/>
              </w:rPr>
              <w:t>606</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3DF2016" w14:textId="77777777" w:rsidR="008C6CAD" w:rsidRDefault="008C6CAD">
            <w:pPr>
              <w:spacing w:after="150" w:line="238" w:lineRule="atLeast"/>
              <w:jc w:val="center"/>
              <w:rPr>
                <w:rFonts w:ascii="Arial" w:hAnsi="Arial" w:cs="Arial"/>
                <w:color w:val="242424"/>
                <w:sz w:val="20"/>
                <w:szCs w:val="20"/>
              </w:rPr>
            </w:pPr>
            <w:r>
              <w:rPr>
                <w:color w:val="242424"/>
                <w:sz w:val="20"/>
                <w:szCs w:val="20"/>
              </w:rPr>
              <w:t>07</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1DEDE68" w14:textId="77777777" w:rsidR="008C6CAD" w:rsidRDefault="008C6CAD">
            <w:pPr>
              <w:spacing w:after="150" w:line="238" w:lineRule="atLeast"/>
              <w:jc w:val="center"/>
              <w:rPr>
                <w:rFonts w:ascii="Arial" w:hAnsi="Arial" w:cs="Arial"/>
                <w:color w:val="242424"/>
                <w:sz w:val="20"/>
                <w:szCs w:val="20"/>
              </w:rPr>
            </w:pPr>
            <w:r>
              <w:rPr>
                <w:color w:val="242424"/>
                <w:sz w:val="20"/>
                <w:szCs w:val="20"/>
              </w:rPr>
              <w:t>01</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E0723B4" w14:textId="77777777" w:rsidR="008C6CAD" w:rsidRDefault="008C6CAD">
            <w:pPr>
              <w:spacing w:after="150" w:line="238" w:lineRule="atLeast"/>
              <w:jc w:val="center"/>
              <w:rPr>
                <w:rFonts w:ascii="Arial" w:hAnsi="Arial" w:cs="Arial"/>
                <w:color w:val="242424"/>
                <w:sz w:val="20"/>
                <w:szCs w:val="20"/>
              </w:rPr>
            </w:pPr>
            <w:r>
              <w:rPr>
                <w:color w:val="242424"/>
                <w:sz w:val="20"/>
                <w:szCs w:val="20"/>
              </w:rPr>
              <w:t> </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2F1AE1F"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CB1AD4F" w14:textId="77777777" w:rsidR="008C6CAD" w:rsidRDefault="008C6CAD">
            <w:pPr>
              <w:spacing w:after="150" w:line="238" w:lineRule="atLeast"/>
              <w:jc w:val="right"/>
              <w:rPr>
                <w:rFonts w:ascii="Arial" w:hAnsi="Arial" w:cs="Arial"/>
                <w:color w:val="242424"/>
                <w:sz w:val="20"/>
                <w:szCs w:val="20"/>
              </w:rPr>
            </w:pPr>
            <w:r>
              <w:rPr>
                <w:color w:val="242424"/>
                <w:sz w:val="20"/>
                <w:szCs w:val="20"/>
              </w:rPr>
              <w:t>122 117,42</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37528591" w14:textId="77777777" w:rsidR="008C6CAD" w:rsidRDefault="008C6CAD">
            <w:pPr>
              <w:spacing w:after="150" w:line="238" w:lineRule="atLeast"/>
              <w:jc w:val="right"/>
              <w:rPr>
                <w:rFonts w:ascii="Arial" w:hAnsi="Arial" w:cs="Arial"/>
                <w:color w:val="242424"/>
                <w:sz w:val="20"/>
                <w:szCs w:val="20"/>
              </w:rPr>
            </w:pPr>
            <w:r>
              <w:rPr>
                <w:color w:val="242424"/>
                <w:sz w:val="20"/>
                <w:szCs w:val="20"/>
              </w:rPr>
              <w:t>124 761,93</w:t>
            </w:r>
          </w:p>
        </w:tc>
      </w:tr>
      <w:tr w:rsidR="008C6CAD" w14:paraId="185A451E"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08F8006" w14:textId="77777777" w:rsidR="008C6CAD" w:rsidRDefault="008C6CAD">
            <w:pPr>
              <w:spacing w:line="238" w:lineRule="atLeast"/>
              <w:rPr>
                <w:rFonts w:ascii="Arial" w:hAnsi="Arial" w:cs="Arial"/>
                <w:color w:val="242424"/>
                <w:sz w:val="20"/>
                <w:szCs w:val="20"/>
              </w:rPr>
            </w:pPr>
            <w:r>
              <w:rPr>
                <w:color w:val="242424"/>
                <w:sz w:val="20"/>
                <w:szCs w:val="20"/>
              </w:rPr>
              <w:t>Муниципальная</w:t>
            </w:r>
            <w:r>
              <w:rPr>
                <w:color w:val="242424"/>
                <w:sz w:val="20"/>
                <w:szCs w:val="20"/>
                <w:bdr w:val="none" w:sz="0" w:space="0" w:color="auto" w:frame="1"/>
              </w:rPr>
              <w:t>  </w:t>
            </w:r>
            <w:r>
              <w:rPr>
                <w:color w:val="242424"/>
                <w:sz w:val="20"/>
                <w:szCs w:val="20"/>
              </w:rPr>
              <w:t>программа «Развитие образования</w:t>
            </w:r>
            <w:r>
              <w:rPr>
                <w:color w:val="242424"/>
                <w:sz w:val="20"/>
                <w:szCs w:val="20"/>
                <w:bdr w:val="none" w:sz="0" w:space="0" w:color="auto" w:frame="1"/>
              </w:rPr>
              <w:t>  </w:t>
            </w:r>
            <w:r>
              <w:rPr>
                <w:color w:val="242424"/>
                <w:sz w:val="20"/>
                <w:szCs w:val="20"/>
              </w:rPr>
              <w:t>в городе Лермонтове»</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C2F208D" w14:textId="77777777" w:rsidR="008C6CAD" w:rsidRDefault="008C6CAD">
            <w:pPr>
              <w:spacing w:after="150" w:line="238" w:lineRule="atLeast"/>
              <w:jc w:val="center"/>
              <w:rPr>
                <w:rFonts w:ascii="Arial" w:hAnsi="Arial" w:cs="Arial"/>
                <w:color w:val="242424"/>
                <w:sz w:val="20"/>
                <w:szCs w:val="20"/>
              </w:rPr>
            </w:pPr>
            <w:r>
              <w:rPr>
                <w:color w:val="242424"/>
                <w:sz w:val="20"/>
                <w:szCs w:val="20"/>
              </w:rPr>
              <w:t>606</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70087CF" w14:textId="77777777" w:rsidR="008C6CAD" w:rsidRDefault="008C6CAD">
            <w:pPr>
              <w:spacing w:after="150" w:line="238" w:lineRule="atLeast"/>
              <w:jc w:val="center"/>
              <w:rPr>
                <w:rFonts w:ascii="Arial" w:hAnsi="Arial" w:cs="Arial"/>
                <w:color w:val="242424"/>
                <w:sz w:val="20"/>
                <w:szCs w:val="20"/>
              </w:rPr>
            </w:pPr>
            <w:r>
              <w:rPr>
                <w:color w:val="242424"/>
                <w:sz w:val="20"/>
                <w:szCs w:val="20"/>
              </w:rPr>
              <w:t>07</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A66C7B9" w14:textId="77777777" w:rsidR="008C6CAD" w:rsidRDefault="008C6CAD">
            <w:pPr>
              <w:spacing w:after="150" w:line="238" w:lineRule="atLeast"/>
              <w:jc w:val="center"/>
              <w:rPr>
                <w:rFonts w:ascii="Arial" w:hAnsi="Arial" w:cs="Arial"/>
                <w:color w:val="242424"/>
                <w:sz w:val="20"/>
                <w:szCs w:val="20"/>
              </w:rPr>
            </w:pPr>
            <w:r>
              <w:rPr>
                <w:color w:val="242424"/>
                <w:sz w:val="20"/>
                <w:szCs w:val="20"/>
              </w:rPr>
              <w:t>01</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408CE8A" w14:textId="77777777" w:rsidR="008C6CAD" w:rsidRDefault="008C6CAD">
            <w:pPr>
              <w:spacing w:after="150" w:line="238" w:lineRule="atLeast"/>
              <w:jc w:val="center"/>
              <w:rPr>
                <w:rFonts w:ascii="Arial" w:hAnsi="Arial" w:cs="Arial"/>
                <w:color w:val="242424"/>
                <w:sz w:val="20"/>
                <w:szCs w:val="20"/>
              </w:rPr>
            </w:pPr>
            <w:r>
              <w:rPr>
                <w:color w:val="242424"/>
                <w:sz w:val="20"/>
                <w:szCs w:val="20"/>
              </w:rPr>
              <w:t>34 0 00 00000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0E83ECE"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8BE20ED" w14:textId="77777777" w:rsidR="008C6CAD" w:rsidRDefault="008C6CAD">
            <w:pPr>
              <w:spacing w:after="150" w:line="238" w:lineRule="atLeast"/>
              <w:jc w:val="right"/>
              <w:rPr>
                <w:rFonts w:ascii="Arial" w:hAnsi="Arial" w:cs="Arial"/>
                <w:color w:val="242424"/>
                <w:sz w:val="20"/>
                <w:szCs w:val="20"/>
              </w:rPr>
            </w:pPr>
            <w:r>
              <w:rPr>
                <w:color w:val="242424"/>
                <w:sz w:val="20"/>
                <w:szCs w:val="20"/>
              </w:rPr>
              <w:t>122 117,42</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110217DD" w14:textId="77777777" w:rsidR="008C6CAD" w:rsidRDefault="008C6CAD">
            <w:pPr>
              <w:spacing w:after="150" w:line="238" w:lineRule="atLeast"/>
              <w:jc w:val="right"/>
              <w:rPr>
                <w:rFonts w:ascii="Arial" w:hAnsi="Arial" w:cs="Arial"/>
                <w:color w:val="242424"/>
                <w:sz w:val="20"/>
                <w:szCs w:val="20"/>
              </w:rPr>
            </w:pPr>
            <w:r>
              <w:rPr>
                <w:color w:val="242424"/>
                <w:sz w:val="20"/>
                <w:szCs w:val="20"/>
              </w:rPr>
              <w:t>124 761,93</w:t>
            </w:r>
          </w:p>
        </w:tc>
      </w:tr>
      <w:tr w:rsidR="008C6CAD" w14:paraId="7DF8487D"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A1A3C7B" w14:textId="77777777" w:rsidR="008C6CAD" w:rsidRDefault="008C6CAD">
            <w:pPr>
              <w:spacing w:after="150" w:line="238" w:lineRule="atLeast"/>
              <w:rPr>
                <w:rFonts w:ascii="Arial" w:hAnsi="Arial" w:cs="Arial"/>
                <w:color w:val="242424"/>
                <w:sz w:val="20"/>
                <w:szCs w:val="20"/>
              </w:rPr>
            </w:pPr>
            <w:r>
              <w:rPr>
                <w:color w:val="242424"/>
                <w:sz w:val="20"/>
                <w:szCs w:val="20"/>
              </w:rPr>
              <w:t>Подпрограмма «Развитие дошкольного, общего и дополнительного образования»</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B8F1772" w14:textId="77777777" w:rsidR="008C6CAD" w:rsidRDefault="008C6CAD">
            <w:pPr>
              <w:spacing w:after="150" w:line="238" w:lineRule="atLeast"/>
              <w:jc w:val="center"/>
              <w:rPr>
                <w:rFonts w:ascii="Arial" w:hAnsi="Arial" w:cs="Arial"/>
                <w:color w:val="242424"/>
                <w:sz w:val="20"/>
                <w:szCs w:val="20"/>
              </w:rPr>
            </w:pPr>
            <w:r>
              <w:rPr>
                <w:color w:val="242424"/>
                <w:sz w:val="20"/>
                <w:szCs w:val="20"/>
              </w:rPr>
              <w:t>606</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B83454E" w14:textId="77777777" w:rsidR="008C6CAD" w:rsidRDefault="008C6CAD">
            <w:pPr>
              <w:spacing w:after="150" w:line="238" w:lineRule="atLeast"/>
              <w:jc w:val="center"/>
              <w:rPr>
                <w:rFonts w:ascii="Arial" w:hAnsi="Arial" w:cs="Arial"/>
                <w:color w:val="242424"/>
                <w:sz w:val="20"/>
                <w:szCs w:val="20"/>
              </w:rPr>
            </w:pPr>
            <w:r>
              <w:rPr>
                <w:color w:val="242424"/>
                <w:sz w:val="20"/>
                <w:szCs w:val="20"/>
              </w:rPr>
              <w:t>07</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606B9D1" w14:textId="77777777" w:rsidR="008C6CAD" w:rsidRDefault="008C6CAD">
            <w:pPr>
              <w:spacing w:after="150" w:line="238" w:lineRule="atLeast"/>
              <w:jc w:val="center"/>
              <w:rPr>
                <w:rFonts w:ascii="Arial" w:hAnsi="Arial" w:cs="Arial"/>
                <w:color w:val="242424"/>
                <w:sz w:val="20"/>
                <w:szCs w:val="20"/>
              </w:rPr>
            </w:pPr>
            <w:r>
              <w:rPr>
                <w:color w:val="242424"/>
                <w:sz w:val="20"/>
                <w:szCs w:val="20"/>
              </w:rPr>
              <w:t>01</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B138A1F" w14:textId="77777777" w:rsidR="008C6CAD" w:rsidRDefault="008C6CAD">
            <w:pPr>
              <w:spacing w:after="150" w:line="238" w:lineRule="atLeast"/>
              <w:jc w:val="center"/>
              <w:rPr>
                <w:rFonts w:ascii="Arial" w:hAnsi="Arial" w:cs="Arial"/>
                <w:color w:val="242424"/>
                <w:sz w:val="20"/>
                <w:szCs w:val="20"/>
              </w:rPr>
            </w:pPr>
            <w:r>
              <w:rPr>
                <w:color w:val="242424"/>
                <w:sz w:val="20"/>
                <w:szCs w:val="20"/>
              </w:rPr>
              <w:t>34 1 00 00000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7A6C990"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48F6E5C" w14:textId="77777777" w:rsidR="008C6CAD" w:rsidRDefault="008C6CAD">
            <w:pPr>
              <w:spacing w:after="150" w:line="238" w:lineRule="atLeast"/>
              <w:jc w:val="right"/>
              <w:rPr>
                <w:rFonts w:ascii="Arial" w:hAnsi="Arial" w:cs="Arial"/>
                <w:color w:val="242424"/>
                <w:sz w:val="20"/>
                <w:szCs w:val="20"/>
              </w:rPr>
            </w:pPr>
            <w:r>
              <w:rPr>
                <w:color w:val="242424"/>
                <w:sz w:val="20"/>
                <w:szCs w:val="20"/>
              </w:rPr>
              <w:t>122 117,42</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5D89791D" w14:textId="77777777" w:rsidR="008C6CAD" w:rsidRDefault="008C6CAD">
            <w:pPr>
              <w:spacing w:after="150" w:line="238" w:lineRule="atLeast"/>
              <w:jc w:val="right"/>
              <w:rPr>
                <w:rFonts w:ascii="Arial" w:hAnsi="Arial" w:cs="Arial"/>
                <w:color w:val="242424"/>
                <w:sz w:val="20"/>
                <w:szCs w:val="20"/>
              </w:rPr>
            </w:pPr>
            <w:r>
              <w:rPr>
                <w:color w:val="242424"/>
                <w:sz w:val="20"/>
                <w:szCs w:val="20"/>
              </w:rPr>
              <w:t>124 761,93</w:t>
            </w:r>
          </w:p>
        </w:tc>
      </w:tr>
      <w:tr w:rsidR="008C6CAD" w14:paraId="0A4998C3"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901E663" w14:textId="77777777" w:rsidR="008C6CAD" w:rsidRDefault="008C6CAD">
            <w:pPr>
              <w:spacing w:after="150" w:line="238" w:lineRule="atLeast"/>
              <w:rPr>
                <w:rFonts w:ascii="Arial" w:hAnsi="Arial" w:cs="Arial"/>
                <w:color w:val="242424"/>
                <w:sz w:val="20"/>
                <w:szCs w:val="20"/>
              </w:rPr>
            </w:pPr>
            <w:r>
              <w:rPr>
                <w:color w:val="242424"/>
                <w:sz w:val="20"/>
                <w:szCs w:val="20"/>
              </w:rPr>
              <w:t>Основное мероприятие «Присмотр и уход»</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8F02AED" w14:textId="77777777" w:rsidR="008C6CAD" w:rsidRDefault="008C6CAD">
            <w:pPr>
              <w:spacing w:after="150" w:line="238" w:lineRule="atLeast"/>
              <w:jc w:val="center"/>
              <w:rPr>
                <w:rFonts w:ascii="Arial" w:hAnsi="Arial" w:cs="Arial"/>
                <w:color w:val="242424"/>
                <w:sz w:val="20"/>
                <w:szCs w:val="20"/>
              </w:rPr>
            </w:pPr>
            <w:r>
              <w:rPr>
                <w:color w:val="242424"/>
                <w:sz w:val="20"/>
                <w:szCs w:val="20"/>
              </w:rPr>
              <w:t>606</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0AB7A19" w14:textId="77777777" w:rsidR="008C6CAD" w:rsidRDefault="008C6CAD">
            <w:pPr>
              <w:spacing w:after="150" w:line="238" w:lineRule="atLeast"/>
              <w:jc w:val="center"/>
              <w:rPr>
                <w:rFonts w:ascii="Arial" w:hAnsi="Arial" w:cs="Arial"/>
                <w:color w:val="242424"/>
                <w:sz w:val="20"/>
                <w:szCs w:val="20"/>
              </w:rPr>
            </w:pPr>
            <w:r>
              <w:rPr>
                <w:color w:val="242424"/>
                <w:sz w:val="20"/>
                <w:szCs w:val="20"/>
              </w:rPr>
              <w:t>07</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D77ED2B" w14:textId="77777777" w:rsidR="008C6CAD" w:rsidRDefault="008C6CAD">
            <w:pPr>
              <w:spacing w:after="150" w:line="238" w:lineRule="atLeast"/>
              <w:jc w:val="center"/>
              <w:rPr>
                <w:rFonts w:ascii="Arial" w:hAnsi="Arial" w:cs="Arial"/>
                <w:color w:val="242424"/>
                <w:sz w:val="20"/>
                <w:szCs w:val="20"/>
              </w:rPr>
            </w:pPr>
            <w:r>
              <w:rPr>
                <w:color w:val="242424"/>
                <w:sz w:val="20"/>
                <w:szCs w:val="20"/>
              </w:rPr>
              <w:t>01</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CD26D86" w14:textId="77777777" w:rsidR="008C6CAD" w:rsidRDefault="008C6CAD">
            <w:pPr>
              <w:spacing w:after="150" w:line="238" w:lineRule="atLeast"/>
              <w:jc w:val="center"/>
              <w:rPr>
                <w:rFonts w:ascii="Arial" w:hAnsi="Arial" w:cs="Arial"/>
                <w:color w:val="242424"/>
                <w:sz w:val="20"/>
                <w:szCs w:val="20"/>
              </w:rPr>
            </w:pPr>
            <w:r>
              <w:rPr>
                <w:color w:val="242424"/>
                <w:sz w:val="20"/>
                <w:szCs w:val="20"/>
              </w:rPr>
              <w:t>34 1 02 00000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FC0A4E5"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C82984A" w14:textId="77777777" w:rsidR="008C6CAD" w:rsidRDefault="008C6CAD">
            <w:pPr>
              <w:spacing w:after="150" w:line="238" w:lineRule="atLeast"/>
              <w:jc w:val="right"/>
              <w:rPr>
                <w:rFonts w:ascii="Arial" w:hAnsi="Arial" w:cs="Arial"/>
                <w:color w:val="242424"/>
                <w:sz w:val="20"/>
                <w:szCs w:val="20"/>
              </w:rPr>
            </w:pPr>
            <w:r>
              <w:rPr>
                <w:color w:val="242424"/>
                <w:sz w:val="20"/>
                <w:szCs w:val="20"/>
              </w:rPr>
              <w:t>65 979,14</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69194A70" w14:textId="77777777" w:rsidR="008C6CAD" w:rsidRDefault="008C6CAD">
            <w:pPr>
              <w:spacing w:after="150" w:line="238" w:lineRule="atLeast"/>
              <w:jc w:val="right"/>
              <w:rPr>
                <w:rFonts w:ascii="Arial" w:hAnsi="Arial" w:cs="Arial"/>
                <w:color w:val="242424"/>
                <w:sz w:val="20"/>
                <w:szCs w:val="20"/>
              </w:rPr>
            </w:pPr>
            <w:r>
              <w:rPr>
                <w:color w:val="242424"/>
                <w:sz w:val="20"/>
                <w:szCs w:val="20"/>
              </w:rPr>
              <w:t>66 154,29</w:t>
            </w:r>
          </w:p>
        </w:tc>
      </w:tr>
      <w:tr w:rsidR="008C6CAD" w14:paraId="7D3F20D1"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4761DCC" w14:textId="77777777" w:rsidR="008C6CAD" w:rsidRDefault="008C6CAD">
            <w:pPr>
              <w:spacing w:line="238" w:lineRule="atLeast"/>
              <w:rPr>
                <w:rFonts w:ascii="Arial" w:hAnsi="Arial" w:cs="Arial"/>
                <w:color w:val="242424"/>
                <w:sz w:val="20"/>
                <w:szCs w:val="20"/>
              </w:rPr>
            </w:pPr>
            <w:r>
              <w:rPr>
                <w:color w:val="242424"/>
                <w:sz w:val="20"/>
                <w:szCs w:val="20"/>
              </w:rPr>
              <w:lastRenderedPageBreak/>
              <w:t>Расходы на обеспечение деятельности (оказание услуг) муниципальных</w:t>
            </w:r>
            <w:r>
              <w:rPr>
                <w:color w:val="242424"/>
                <w:sz w:val="20"/>
                <w:szCs w:val="20"/>
                <w:bdr w:val="none" w:sz="0" w:space="0" w:color="auto" w:frame="1"/>
              </w:rPr>
              <w:t>  </w:t>
            </w:r>
            <w:r>
              <w:rPr>
                <w:color w:val="242424"/>
                <w:sz w:val="20"/>
                <w:szCs w:val="20"/>
              </w:rPr>
              <w:t>учреждений</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261F45A" w14:textId="77777777" w:rsidR="008C6CAD" w:rsidRDefault="008C6CAD">
            <w:pPr>
              <w:spacing w:after="150" w:line="238" w:lineRule="atLeast"/>
              <w:jc w:val="center"/>
              <w:rPr>
                <w:rFonts w:ascii="Arial" w:hAnsi="Arial" w:cs="Arial"/>
                <w:color w:val="242424"/>
                <w:sz w:val="20"/>
                <w:szCs w:val="20"/>
              </w:rPr>
            </w:pPr>
            <w:r>
              <w:rPr>
                <w:color w:val="242424"/>
                <w:sz w:val="20"/>
                <w:szCs w:val="20"/>
              </w:rPr>
              <w:t>606</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2E7E0FD" w14:textId="77777777" w:rsidR="008C6CAD" w:rsidRDefault="008C6CAD">
            <w:pPr>
              <w:spacing w:after="150" w:line="238" w:lineRule="atLeast"/>
              <w:jc w:val="center"/>
              <w:rPr>
                <w:rFonts w:ascii="Arial" w:hAnsi="Arial" w:cs="Arial"/>
                <w:color w:val="242424"/>
                <w:sz w:val="20"/>
                <w:szCs w:val="20"/>
              </w:rPr>
            </w:pPr>
            <w:r>
              <w:rPr>
                <w:color w:val="242424"/>
                <w:sz w:val="20"/>
                <w:szCs w:val="20"/>
              </w:rPr>
              <w:t>07</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4AEF78C" w14:textId="77777777" w:rsidR="008C6CAD" w:rsidRDefault="008C6CAD">
            <w:pPr>
              <w:spacing w:after="150" w:line="238" w:lineRule="atLeast"/>
              <w:jc w:val="center"/>
              <w:rPr>
                <w:rFonts w:ascii="Arial" w:hAnsi="Arial" w:cs="Arial"/>
                <w:color w:val="242424"/>
                <w:sz w:val="20"/>
                <w:szCs w:val="20"/>
              </w:rPr>
            </w:pPr>
            <w:r>
              <w:rPr>
                <w:color w:val="242424"/>
                <w:sz w:val="20"/>
                <w:szCs w:val="20"/>
              </w:rPr>
              <w:t>01</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75B71BA" w14:textId="77777777" w:rsidR="008C6CAD" w:rsidRDefault="008C6CAD">
            <w:pPr>
              <w:spacing w:after="150" w:line="238" w:lineRule="atLeast"/>
              <w:jc w:val="center"/>
              <w:rPr>
                <w:rFonts w:ascii="Arial" w:hAnsi="Arial" w:cs="Arial"/>
                <w:color w:val="242424"/>
                <w:sz w:val="20"/>
                <w:szCs w:val="20"/>
              </w:rPr>
            </w:pPr>
            <w:r>
              <w:rPr>
                <w:color w:val="242424"/>
                <w:sz w:val="20"/>
                <w:szCs w:val="20"/>
              </w:rPr>
              <w:t>34 1 02 11010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A269D72"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672DA87" w14:textId="77777777" w:rsidR="008C6CAD" w:rsidRDefault="008C6CAD">
            <w:pPr>
              <w:spacing w:after="150" w:line="238" w:lineRule="atLeast"/>
              <w:jc w:val="right"/>
              <w:rPr>
                <w:rFonts w:ascii="Arial" w:hAnsi="Arial" w:cs="Arial"/>
                <w:color w:val="242424"/>
                <w:sz w:val="20"/>
                <w:szCs w:val="20"/>
              </w:rPr>
            </w:pPr>
            <w:r>
              <w:rPr>
                <w:color w:val="242424"/>
                <w:sz w:val="20"/>
                <w:szCs w:val="20"/>
              </w:rPr>
              <w:t>65 979,14</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1F363294" w14:textId="77777777" w:rsidR="008C6CAD" w:rsidRDefault="008C6CAD">
            <w:pPr>
              <w:spacing w:after="150" w:line="238" w:lineRule="atLeast"/>
              <w:jc w:val="right"/>
              <w:rPr>
                <w:rFonts w:ascii="Arial" w:hAnsi="Arial" w:cs="Arial"/>
                <w:color w:val="242424"/>
                <w:sz w:val="20"/>
                <w:szCs w:val="20"/>
              </w:rPr>
            </w:pPr>
            <w:r>
              <w:rPr>
                <w:color w:val="242424"/>
                <w:sz w:val="20"/>
                <w:szCs w:val="20"/>
              </w:rPr>
              <w:t>66 154,29</w:t>
            </w:r>
          </w:p>
        </w:tc>
      </w:tr>
      <w:tr w:rsidR="008C6CAD" w14:paraId="7279739A"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9DAF5F2" w14:textId="77777777" w:rsidR="008C6CAD" w:rsidRDefault="008C6CAD">
            <w:pPr>
              <w:spacing w:after="150" w:line="238" w:lineRule="atLeast"/>
              <w:rPr>
                <w:rFonts w:ascii="Arial" w:hAnsi="Arial" w:cs="Arial"/>
                <w:color w:val="242424"/>
                <w:sz w:val="20"/>
                <w:szCs w:val="20"/>
              </w:rPr>
            </w:pPr>
            <w:r>
              <w:rPr>
                <w:color w:val="242424"/>
                <w:sz w:val="20"/>
                <w:szCs w:val="20"/>
              </w:rPr>
              <w:t>Расходы на выплату персоналу казенных учреждений</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01A4736" w14:textId="77777777" w:rsidR="008C6CAD" w:rsidRDefault="008C6CAD">
            <w:pPr>
              <w:spacing w:after="150" w:line="238" w:lineRule="atLeast"/>
              <w:jc w:val="center"/>
              <w:rPr>
                <w:rFonts w:ascii="Arial" w:hAnsi="Arial" w:cs="Arial"/>
                <w:color w:val="242424"/>
                <w:sz w:val="20"/>
                <w:szCs w:val="20"/>
              </w:rPr>
            </w:pPr>
            <w:r>
              <w:rPr>
                <w:color w:val="242424"/>
                <w:sz w:val="20"/>
                <w:szCs w:val="20"/>
              </w:rPr>
              <w:t>606</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B2ADE06" w14:textId="77777777" w:rsidR="008C6CAD" w:rsidRDefault="008C6CAD">
            <w:pPr>
              <w:spacing w:after="150" w:line="238" w:lineRule="atLeast"/>
              <w:jc w:val="center"/>
              <w:rPr>
                <w:rFonts w:ascii="Arial" w:hAnsi="Arial" w:cs="Arial"/>
                <w:color w:val="242424"/>
                <w:sz w:val="20"/>
                <w:szCs w:val="20"/>
              </w:rPr>
            </w:pPr>
            <w:r>
              <w:rPr>
                <w:color w:val="242424"/>
                <w:sz w:val="20"/>
                <w:szCs w:val="20"/>
              </w:rPr>
              <w:t>07</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6946C3C" w14:textId="77777777" w:rsidR="008C6CAD" w:rsidRDefault="008C6CAD">
            <w:pPr>
              <w:spacing w:after="150" w:line="238" w:lineRule="atLeast"/>
              <w:jc w:val="center"/>
              <w:rPr>
                <w:rFonts w:ascii="Arial" w:hAnsi="Arial" w:cs="Arial"/>
                <w:color w:val="242424"/>
                <w:sz w:val="20"/>
                <w:szCs w:val="20"/>
              </w:rPr>
            </w:pPr>
            <w:r>
              <w:rPr>
                <w:color w:val="242424"/>
                <w:sz w:val="20"/>
                <w:szCs w:val="20"/>
              </w:rPr>
              <w:t>01</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70934E7" w14:textId="77777777" w:rsidR="008C6CAD" w:rsidRDefault="008C6CAD">
            <w:pPr>
              <w:spacing w:after="150" w:line="238" w:lineRule="atLeast"/>
              <w:jc w:val="center"/>
              <w:rPr>
                <w:rFonts w:ascii="Arial" w:hAnsi="Arial" w:cs="Arial"/>
                <w:color w:val="242424"/>
                <w:sz w:val="20"/>
                <w:szCs w:val="20"/>
              </w:rPr>
            </w:pPr>
            <w:r>
              <w:rPr>
                <w:color w:val="242424"/>
                <w:sz w:val="20"/>
                <w:szCs w:val="20"/>
              </w:rPr>
              <w:t>34 1 02 11010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73F6C77" w14:textId="77777777" w:rsidR="008C6CAD" w:rsidRDefault="008C6CAD">
            <w:pPr>
              <w:spacing w:after="150" w:line="238" w:lineRule="atLeast"/>
              <w:jc w:val="center"/>
              <w:rPr>
                <w:rFonts w:ascii="Arial" w:hAnsi="Arial" w:cs="Arial"/>
                <w:color w:val="242424"/>
                <w:sz w:val="20"/>
                <w:szCs w:val="20"/>
              </w:rPr>
            </w:pPr>
            <w:r>
              <w:rPr>
                <w:color w:val="242424"/>
                <w:sz w:val="20"/>
                <w:szCs w:val="20"/>
              </w:rPr>
              <w:t>110</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730F650" w14:textId="77777777" w:rsidR="008C6CAD" w:rsidRDefault="008C6CAD">
            <w:pPr>
              <w:spacing w:after="150" w:line="238" w:lineRule="atLeast"/>
              <w:jc w:val="right"/>
              <w:rPr>
                <w:rFonts w:ascii="Arial" w:hAnsi="Arial" w:cs="Arial"/>
                <w:color w:val="242424"/>
                <w:sz w:val="20"/>
                <w:szCs w:val="20"/>
              </w:rPr>
            </w:pPr>
            <w:r>
              <w:rPr>
                <w:color w:val="242424"/>
                <w:sz w:val="20"/>
                <w:szCs w:val="20"/>
              </w:rPr>
              <w:t>2 805,21</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7C660FCF" w14:textId="77777777" w:rsidR="008C6CAD" w:rsidRDefault="008C6CAD">
            <w:pPr>
              <w:spacing w:after="150" w:line="238" w:lineRule="atLeast"/>
              <w:jc w:val="right"/>
              <w:rPr>
                <w:rFonts w:ascii="Arial" w:hAnsi="Arial" w:cs="Arial"/>
                <w:color w:val="242424"/>
                <w:sz w:val="20"/>
                <w:szCs w:val="20"/>
              </w:rPr>
            </w:pPr>
            <w:r>
              <w:rPr>
                <w:color w:val="242424"/>
                <w:sz w:val="20"/>
                <w:szCs w:val="20"/>
              </w:rPr>
              <w:t>2 805,21</w:t>
            </w:r>
          </w:p>
        </w:tc>
      </w:tr>
      <w:tr w:rsidR="008C6CAD" w14:paraId="7658254D"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854E171" w14:textId="77777777" w:rsidR="008C6CAD" w:rsidRDefault="008C6CAD">
            <w:pPr>
              <w:spacing w:after="150" w:line="238" w:lineRule="atLeast"/>
              <w:rPr>
                <w:rFonts w:ascii="Arial" w:hAnsi="Arial" w:cs="Arial"/>
                <w:color w:val="242424"/>
                <w:sz w:val="20"/>
                <w:szCs w:val="20"/>
              </w:rPr>
            </w:pPr>
            <w:r>
              <w:rPr>
                <w:color w:val="242424"/>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B5987B1" w14:textId="77777777" w:rsidR="008C6CAD" w:rsidRDefault="008C6CAD">
            <w:pPr>
              <w:spacing w:after="150" w:line="238" w:lineRule="atLeast"/>
              <w:jc w:val="center"/>
              <w:rPr>
                <w:rFonts w:ascii="Arial" w:hAnsi="Arial" w:cs="Arial"/>
                <w:color w:val="242424"/>
                <w:sz w:val="20"/>
                <w:szCs w:val="20"/>
              </w:rPr>
            </w:pPr>
            <w:r>
              <w:rPr>
                <w:color w:val="242424"/>
                <w:sz w:val="20"/>
                <w:szCs w:val="20"/>
              </w:rPr>
              <w:t>606</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4B74A66" w14:textId="77777777" w:rsidR="008C6CAD" w:rsidRDefault="008C6CAD">
            <w:pPr>
              <w:spacing w:after="150" w:line="238" w:lineRule="atLeast"/>
              <w:jc w:val="center"/>
              <w:rPr>
                <w:rFonts w:ascii="Arial" w:hAnsi="Arial" w:cs="Arial"/>
                <w:color w:val="242424"/>
                <w:sz w:val="20"/>
                <w:szCs w:val="20"/>
              </w:rPr>
            </w:pPr>
            <w:r>
              <w:rPr>
                <w:color w:val="242424"/>
                <w:sz w:val="20"/>
                <w:szCs w:val="20"/>
              </w:rPr>
              <w:t>07</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6ADEE44" w14:textId="77777777" w:rsidR="008C6CAD" w:rsidRDefault="008C6CAD">
            <w:pPr>
              <w:spacing w:after="150" w:line="238" w:lineRule="atLeast"/>
              <w:jc w:val="center"/>
              <w:rPr>
                <w:rFonts w:ascii="Arial" w:hAnsi="Arial" w:cs="Arial"/>
                <w:color w:val="242424"/>
                <w:sz w:val="20"/>
                <w:szCs w:val="20"/>
              </w:rPr>
            </w:pPr>
            <w:r>
              <w:rPr>
                <w:color w:val="242424"/>
                <w:sz w:val="20"/>
                <w:szCs w:val="20"/>
              </w:rPr>
              <w:t>01</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99A7DEB" w14:textId="77777777" w:rsidR="008C6CAD" w:rsidRDefault="008C6CAD">
            <w:pPr>
              <w:spacing w:after="150" w:line="238" w:lineRule="atLeast"/>
              <w:jc w:val="center"/>
              <w:rPr>
                <w:rFonts w:ascii="Arial" w:hAnsi="Arial" w:cs="Arial"/>
                <w:color w:val="242424"/>
                <w:sz w:val="20"/>
                <w:szCs w:val="20"/>
              </w:rPr>
            </w:pPr>
            <w:r>
              <w:rPr>
                <w:color w:val="242424"/>
                <w:sz w:val="20"/>
                <w:szCs w:val="20"/>
              </w:rPr>
              <w:t>34 1 02 11010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6DD8AB2" w14:textId="77777777" w:rsidR="008C6CAD" w:rsidRDefault="008C6CAD">
            <w:pPr>
              <w:spacing w:after="150" w:line="238" w:lineRule="atLeast"/>
              <w:jc w:val="center"/>
              <w:rPr>
                <w:rFonts w:ascii="Arial" w:hAnsi="Arial" w:cs="Arial"/>
                <w:color w:val="242424"/>
                <w:sz w:val="20"/>
                <w:szCs w:val="20"/>
              </w:rPr>
            </w:pPr>
            <w:r>
              <w:rPr>
                <w:color w:val="242424"/>
                <w:sz w:val="20"/>
                <w:szCs w:val="20"/>
              </w:rPr>
              <w:t>240</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C1E9EE9" w14:textId="77777777" w:rsidR="008C6CAD" w:rsidRDefault="008C6CAD">
            <w:pPr>
              <w:spacing w:after="150" w:line="238" w:lineRule="atLeast"/>
              <w:jc w:val="right"/>
              <w:rPr>
                <w:rFonts w:ascii="Arial" w:hAnsi="Arial" w:cs="Arial"/>
                <w:color w:val="242424"/>
                <w:sz w:val="20"/>
                <w:szCs w:val="20"/>
              </w:rPr>
            </w:pPr>
            <w:r>
              <w:rPr>
                <w:color w:val="242424"/>
                <w:sz w:val="20"/>
                <w:szCs w:val="20"/>
              </w:rPr>
              <w:t>1 986,79</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6DC33F16" w14:textId="77777777" w:rsidR="008C6CAD" w:rsidRDefault="008C6CAD">
            <w:pPr>
              <w:spacing w:after="150" w:line="238" w:lineRule="atLeast"/>
              <w:jc w:val="right"/>
              <w:rPr>
                <w:rFonts w:ascii="Arial" w:hAnsi="Arial" w:cs="Arial"/>
                <w:color w:val="242424"/>
                <w:sz w:val="20"/>
                <w:szCs w:val="20"/>
              </w:rPr>
            </w:pPr>
            <w:r>
              <w:rPr>
                <w:color w:val="242424"/>
                <w:sz w:val="20"/>
                <w:szCs w:val="20"/>
              </w:rPr>
              <w:t>1 996,36</w:t>
            </w:r>
          </w:p>
        </w:tc>
      </w:tr>
      <w:tr w:rsidR="008C6CAD" w14:paraId="47F03422"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E9BF3FC" w14:textId="77777777" w:rsidR="008C6CAD" w:rsidRDefault="008C6CAD">
            <w:pPr>
              <w:spacing w:after="150" w:line="238" w:lineRule="atLeast"/>
              <w:rPr>
                <w:rFonts w:ascii="Arial" w:hAnsi="Arial" w:cs="Arial"/>
                <w:color w:val="242424"/>
                <w:sz w:val="20"/>
                <w:szCs w:val="20"/>
              </w:rPr>
            </w:pPr>
            <w:r>
              <w:rPr>
                <w:color w:val="242424"/>
                <w:sz w:val="20"/>
                <w:szCs w:val="20"/>
              </w:rPr>
              <w:t>Уплата налогов, сборов и иных платежей</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FEBCB83" w14:textId="77777777" w:rsidR="008C6CAD" w:rsidRDefault="008C6CAD">
            <w:pPr>
              <w:spacing w:after="150" w:line="238" w:lineRule="atLeast"/>
              <w:jc w:val="center"/>
              <w:rPr>
                <w:rFonts w:ascii="Arial" w:hAnsi="Arial" w:cs="Arial"/>
                <w:color w:val="242424"/>
                <w:sz w:val="20"/>
                <w:szCs w:val="20"/>
              </w:rPr>
            </w:pPr>
            <w:r>
              <w:rPr>
                <w:color w:val="242424"/>
                <w:sz w:val="20"/>
                <w:szCs w:val="20"/>
              </w:rPr>
              <w:t>606</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3EB2694" w14:textId="77777777" w:rsidR="008C6CAD" w:rsidRDefault="008C6CAD">
            <w:pPr>
              <w:spacing w:after="150" w:line="238" w:lineRule="atLeast"/>
              <w:jc w:val="center"/>
              <w:rPr>
                <w:rFonts w:ascii="Arial" w:hAnsi="Arial" w:cs="Arial"/>
                <w:color w:val="242424"/>
                <w:sz w:val="20"/>
                <w:szCs w:val="20"/>
              </w:rPr>
            </w:pPr>
            <w:r>
              <w:rPr>
                <w:color w:val="242424"/>
                <w:sz w:val="20"/>
                <w:szCs w:val="20"/>
              </w:rPr>
              <w:t>07</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F33A1E7" w14:textId="77777777" w:rsidR="008C6CAD" w:rsidRDefault="008C6CAD">
            <w:pPr>
              <w:spacing w:after="150" w:line="238" w:lineRule="atLeast"/>
              <w:jc w:val="center"/>
              <w:rPr>
                <w:rFonts w:ascii="Arial" w:hAnsi="Arial" w:cs="Arial"/>
                <w:color w:val="242424"/>
                <w:sz w:val="20"/>
                <w:szCs w:val="20"/>
              </w:rPr>
            </w:pPr>
            <w:r>
              <w:rPr>
                <w:color w:val="242424"/>
                <w:sz w:val="20"/>
                <w:szCs w:val="20"/>
              </w:rPr>
              <w:t>01</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AD70638" w14:textId="77777777" w:rsidR="008C6CAD" w:rsidRDefault="008C6CAD">
            <w:pPr>
              <w:spacing w:after="150" w:line="238" w:lineRule="atLeast"/>
              <w:jc w:val="center"/>
              <w:rPr>
                <w:rFonts w:ascii="Arial" w:hAnsi="Arial" w:cs="Arial"/>
                <w:color w:val="242424"/>
                <w:sz w:val="20"/>
                <w:szCs w:val="20"/>
              </w:rPr>
            </w:pPr>
            <w:r>
              <w:rPr>
                <w:color w:val="242424"/>
                <w:sz w:val="20"/>
                <w:szCs w:val="20"/>
              </w:rPr>
              <w:t>34 1 02 11010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6164A05" w14:textId="77777777" w:rsidR="008C6CAD" w:rsidRDefault="008C6CAD">
            <w:pPr>
              <w:spacing w:after="150" w:line="238" w:lineRule="atLeast"/>
              <w:jc w:val="center"/>
              <w:rPr>
                <w:rFonts w:ascii="Arial" w:hAnsi="Arial" w:cs="Arial"/>
                <w:color w:val="242424"/>
                <w:sz w:val="20"/>
                <w:szCs w:val="20"/>
              </w:rPr>
            </w:pPr>
            <w:r>
              <w:rPr>
                <w:color w:val="242424"/>
                <w:sz w:val="20"/>
                <w:szCs w:val="20"/>
              </w:rPr>
              <w:t>850</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02253B7" w14:textId="77777777" w:rsidR="008C6CAD" w:rsidRDefault="008C6CAD">
            <w:pPr>
              <w:spacing w:after="150" w:line="238" w:lineRule="atLeast"/>
              <w:jc w:val="right"/>
              <w:rPr>
                <w:rFonts w:ascii="Arial" w:hAnsi="Arial" w:cs="Arial"/>
                <w:color w:val="242424"/>
                <w:sz w:val="20"/>
                <w:szCs w:val="20"/>
              </w:rPr>
            </w:pPr>
            <w:r>
              <w:rPr>
                <w:color w:val="242424"/>
                <w:sz w:val="20"/>
                <w:szCs w:val="20"/>
              </w:rPr>
              <w:t>173,64</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6FF292A2" w14:textId="77777777" w:rsidR="008C6CAD" w:rsidRDefault="008C6CAD">
            <w:pPr>
              <w:spacing w:after="150" w:line="238" w:lineRule="atLeast"/>
              <w:jc w:val="right"/>
              <w:rPr>
                <w:rFonts w:ascii="Arial" w:hAnsi="Arial" w:cs="Arial"/>
                <w:color w:val="242424"/>
                <w:sz w:val="20"/>
                <w:szCs w:val="20"/>
              </w:rPr>
            </w:pPr>
            <w:r>
              <w:rPr>
                <w:color w:val="242424"/>
                <w:sz w:val="20"/>
                <w:szCs w:val="20"/>
              </w:rPr>
              <w:t>173,64</w:t>
            </w:r>
          </w:p>
        </w:tc>
      </w:tr>
      <w:tr w:rsidR="008C6CAD" w14:paraId="69A5AEBF"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50CC9C0" w14:textId="77777777" w:rsidR="008C6CAD" w:rsidRDefault="008C6CAD">
            <w:pPr>
              <w:spacing w:after="150" w:line="238" w:lineRule="atLeast"/>
              <w:rPr>
                <w:rFonts w:ascii="Arial" w:hAnsi="Arial" w:cs="Arial"/>
                <w:color w:val="242424"/>
                <w:sz w:val="20"/>
                <w:szCs w:val="20"/>
              </w:rPr>
            </w:pPr>
            <w:r>
              <w:rPr>
                <w:color w:val="242424"/>
                <w:sz w:val="20"/>
                <w:szCs w:val="20"/>
              </w:rPr>
              <w:t>Субсидии бюджетным учреждениям</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6A4BCF1" w14:textId="77777777" w:rsidR="008C6CAD" w:rsidRDefault="008C6CAD">
            <w:pPr>
              <w:spacing w:after="150" w:line="238" w:lineRule="atLeast"/>
              <w:jc w:val="center"/>
              <w:rPr>
                <w:rFonts w:ascii="Arial" w:hAnsi="Arial" w:cs="Arial"/>
                <w:color w:val="242424"/>
                <w:sz w:val="20"/>
                <w:szCs w:val="20"/>
              </w:rPr>
            </w:pPr>
            <w:r>
              <w:rPr>
                <w:color w:val="242424"/>
                <w:sz w:val="20"/>
                <w:szCs w:val="20"/>
              </w:rPr>
              <w:t>606</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8F13C7F" w14:textId="77777777" w:rsidR="008C6CAD" w:rsidRDefault="008C6CAD">
            <w:pPr>
              <w:spacing w:after="150" w:line="238" w:lineRule="atLeast"/>
              <w:jc w:val="center"/>
              <w:rPr>
                <w:rFonts w:ascii="Arial" w:hAnsi="Arial" w:cs="Arial"/>
                <w:color w:val="242424"/>
                <w:sz w:val="20"/>
                <w:szCs w:val="20"/>
              </w:rPr>
            </w:pPr>
            <w:r>
              <w:rPr>
                <w:color w:val="242424"/>
                <w:sz w:val="20"/>
                <w:szCs w:val="20"/>
              </w:rPr>
              <w:t>07</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9AAB0E7" w14:textId="77777777" w:rsidR="008C6CAD" w:rsidRDefault="008C6CAD">
            <w:pPr>
              <w:spacing w:after="150" w:line="238" w:lineRule="atLeast"/>
              <w:jc w:val="center"/>
              <w:rPr>
                <w:rFonts w:ascii="Arial" w:hAnsi="Arial" w:cs="Arial"/>
                <w:color w:val="242424"/>
                <w:sz w:val="20"/>
                <w:szCs w:val="20"/>
              </w:rPr>
            </w:pPr>
            <w:r>
              <w:rPr>
                <w:color w:val="242424"/>
                <w:sz w:val="20"/>
                <w:szCs w:val="20"/>
              </w:rPr>
              <w:t>01</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4513C72" w14:textId="77777777" w:rsidR="008C6CAD" w:rsidRDefault="008C6CAD">
            <w:pPr>
              <w:spacing w:after="150" w:line="238" w:lineRule="atLeast"/>
              <w:jc w:val="center"/>
              <w:rPr>
                <w:rFonts w:ascii="Arial" w:hAnsi="Arial" w:cs="Arial"/>
                <w:color w:val="242424"/>
                <w:sz w:val="20"/>
                <w:szCs w:val="20"/>
              </w:rPr>
            </w:pPr>
            <w:r>
              <w:rPr>
                <w:color w:val="242424"/>
                <w:sz w:val="20"/>
                <w:szCs w:val="20"/>
              </w:rPr>
              <w:t>34 1 02 11010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B88D9E5" w14:textId="77777777" w:rsidR="008C6CAD" w:rsidRDefault="008C6CAD">
            <w:pPr>
              <w:spacing w:after="150" w:line="238" w:lineRule="atLeast"/>
              <w:jc w:val="center"/>
              <w:rPr>
                <w:rFonts w:ascii="Arial" w:hAnsi="Arial" w:cs="Arial"/>
                <w:color w:val="242424"/>
                <w:sz w:val="20"/>
                <w:szCs w:val="20"/>
              </w:rPr>
            </w:pPr>
            <w:r>
              <w:rPr>
                <w:color w:val="242424"/>
                <w:sz w:val="20"/>
                <w:szCs w:val="20"/>
              </w:rPr>
              <w:t>610</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C1C2963" w14:textId="77777777" w:rsidR="008C6CAD" w:rsidRDefault="008C6CAD">
            <w:pPr>
              <w:spacing w:after="150" w:line="238" w:lineRule="atLeast"/>
              <w:jc w:val="right"/>
              <w:rPr>
                <w:rFonts w:ascii="Arial" w:hAnsi="Arial" w:cs="Arial"/>
                <w:color w:val="242424"/>
                <w:sz w:val="20"/>
                <w:szCs w:val="20"/>
              </w:rPr>
            </w:pPr>
            <w:r>
              <w:rPr>
                <w:color w:val="242424"/>
                <w:sz w:val="20"/>
                <w:szCs w:val="20"/>
              </w:rPr>
              <w:t>61 013,50</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5F6CBD43" w14:textId="77777777" w:rsidR="008C6CAD" w:rsidRDefault="008C6CAD">
            <w:pPr>
              <w:spacing w:after="150" w:line="238" w:lineRule="atLeast"/>
              <w:jc w:val="right"/>
              <w:rPr>
                <w:rFonts w:ascii="Arial" w:hAnsi="Arial" w:cs="Arial"/>
                <w:color w:val="242424"/>
                <w:sz w:val="20"/>
                <w:szCs w:val="20"/>
              </w:rPr>
            </w:pPr>
            <w:r>
              <w:rPr>
                <w:color w:val="242424"/>
                <w:sz w:val="20"/>
                <w:szCs w:val="20"/>
              </w:rPr>
              <w:t>61 179,08</w:t>
            </w:r>
          </w:p>
        </w:tc>
      </w:tr>
      <w:tr w:rsidR="008C6CAD" w14:paraId="01E76933"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42DB573" w14:textId="77777777" w:rsidR="008C6CAD" w:rsidRDefault="008C6CAD">
            <w:pPr>
              <w:spacing w:after="150" w:line="238" w:lineRule="atLeast"/>
              <w:rPr>
                <w:rFonts w:ascii="Arial" w:hAnsi="Arial" w:cs="Arial"/>
                <w:color w:val="242424"/>
                <w:sz w:val="20"/>
                <w:szCs w:val="20"/>
              </w:rPr>
            </w:pPr>
            <w:r>
              <w:rPr>
                <w:color w:val="242424"/>
                <w:sz w:val="20"/>
                <w:szCs w:val="20"/>
              </w:rPr>
              <w:t>Основное мероприятие «Реализация основных общеобразовательных программ дошкольного воспитания</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896AB02" w14:textId="77777777" w:rsidR="008C6CAD" w:rsidRDefault="008C6CAD">
            <w:pPr>
              <w:spacing w:after="150" w:line="238" w:lineRule="atLeast"/>
              <w:jc w:val="center"/>
              <w:rPr>
                <w:rFonts w:ascii="Arial" w:hAnsi="Arial" w:cs="Arial"/>
                <w:color w:val="242424"/>
                <w:sz w:val="20"/>
                <w:szCs w:val="20"/>
              </w:rPr>
            </w:pPr>
            <w:r>
              <w:rPr>
                <w:color w:val="242424"/>
                <w:sz w:val="20"/>
                <w:szCs w:val="20"/>
              </w:rPr>
              <w:t>606</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72B4857" w14:textId="77777777" w:rsidR="008C6CAD" w:rsidRDefault="008C6CAD">
            <w:pPr>
              <w:spacing w:after="150" w:line="238" w:lineRule="atLeast"/>
              <w:jc w:val="center"/>
              <w:rPr>
                <w:rFonts w:ascii="Arial" w:hAnsi="Arial" w:cs="Arial"/>
                <w:color w:val="242424"/>
                <w:sz w:val="20"/>
                <w:szCs w:val="20"/>
              </w:rPr>
            </w:pPr>
            <w:r>
              <w:rPr>
                <w:color w:val="242424"/>
                <w:sz w:val="20"/>
                <w:szCs w:val="20"/>
              </w:rPr>
              <w:t>07</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282F891" w14:textId="77777777" w:rsidR="008C6CAD" w:rsidRDefault="008C6CAD">
            <w:pPr>
              <w:spacing w:after="150" w:line="238" w:lineRule="atLeast"/>
              <w:jc w:val="center"/>
              <w:rPr>
                <w:rFonts w:ascii="Arial" w:hAnsi="Arial" w:cs="Arial"/>
                <w:color w:val="242424"/>
                <w:sz w:val="20"/>
                <w:szCs w:val="20"/>
              </w:rPr>
            </w:pPr>
            <w:r>
              <w:rPr>
                <w:color w:val="242424"/>
                <w:sz w:val="20"/>
                <w:szCs w:val="20"/>
              </w:rPr>
              <w:t>01</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58686AE" w14:textId="77777777" w:rsidR="008C6CAD" w:rsidRDefault="008C6CAD">
            <w:pPr>
              <w:spacing w:after="150" w:line="238" w:lineRule="atLeast"/>
              <w:jc w:val="center"/>
              <w:rPr>
                <w:rFonts w:ascii="Arial" w:hAnsi="Arial" w:cs="Arial"/>
                <w:color w:val="242424"/>
                <w:sz w:val="20"/>
                <w:szCs w:val="20"/>
              </w:rPr>
            </w:pPr>
            <w:r>
              <w:rPr>
                <w:color w:val="242424"/>
                <w:sz w:val="20"/>
                <w:szCs w:val="20"/>
              </w:rPr>
              <w:t>34 1 04 00000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4E976EF"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B8491BA" w14:textId="77777777" w:rsidR="008C6CAD" w:rsidRDefault="008C6CAD">
            <w:pPr>
              <w:spacing w:after="150" w:line="238" w:lineRule="atLeast"/>
              <w:jc w:val="right"/>
              <w:rPr>
                <w:rFonts w:ascii="Arial" w:hAnsi="Arial" w:cs="Arial"/>
                <w:color w:val="242424"/>
                <w:sz w:val="20"/>
                <w:szCs w:val="20"/>
              </w:rPr>
            </w:pPr>
            <w:r>
              <w:rPr>
                <w:color w:val="242424"/>
                <w:sz w:val="20"/>
                <w:szCs w:val="20"/>
              </w:rPr>
              <w:t>56 138,28</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57D783C8" w14:textId="77777777" w:rsidR="008C6CAD" w:rsidRDefault="008C6CAD">
            <w:pPr>
              <w:spacing w:after="150" w:line="238" w:lineRule="atLeast"/>
              <w:jc w:val="right"/>
              <w:rPr>
                <w:rFonts w:ascii="Arial" w:hAnsi="Arial" w:cs="Arial"/>
                <w:color w:val="242424"/>
                <w:sz w:val="20"/>
                <w:szCs w:val="20"/>
              </w:rPr>
            </w:pPr>
            <w:r>
              <w:rPr>
                <w:color w:val="242424"/>
                <w:sz w:val="20"/>
                <w:szCs w:val="20"/>
              </w:rPr>
              <w:t>58 607,64</w:t>
            </w:r>
          </w:p>
        </w:tc>
      </w:tr>
      <w:tr w:rsidR="008C6CAD" w14:paraId="7BEB5D12"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5BB7F54" w14:textId="77777777" w:rsidR="008C6CAD" w:rsidRDefault="008C6CAD">
            <w:pPr>
              <w:spacing w:after="150" w:line="238" w:lineRule="atLeast"/>
              <w:rPr>
                <w:rFonts w:ascii="Arial" w:hAnsi="Arial" w:cs="Arial"/>
                <w:color w:val="242424"/>
                <w:sz w:val="20"/>
                <w:szCs w:val="20"/>
              </w:rPr>
            </w:pPr>
            <w:r>
              <w:rPr>
                <w:color w:val="242424"/>
                <w:sz w:val="20"/>
                <w:szCs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5107D08" w14:textId="77777777" w:rsidR="008C6CAD" w:rsidRDefault="008C6CAD">
            <w:pPr>
              <w:spacing w:after="150" w:line="238" w:lineRule="atLeast"/>
              <w:jc w:val="center"/>
              <w:rPr>
                <w:rFonts w:ascii="Arial" w:hAnsi="Arial" w:cs="Arial"/>
                <w:color w:val="242424"/>
                <w:sz w:val="20"/>
                <w:szCs w:val="20"/>
              </w:rPr>
            </w:pPr>
            <w:r>
              <w:rPr>
                <w:color w:val="242424"/>
                <w:sz w:val="20"/>
                <w:szCs w:val="20"/>
              </w:rPr>
              <w:t>606</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4995947" w14:textId="77777777" w:rsidR="008C6CAD" w:rsidRDefault="008C6CAD">
            <w:pPr>
              <w:spacing w:after="150" w:line="238" w:lineRule="atLeast"/>
              <w:jc w:val="center"/>
              <w:rPr>
                <w:rFonts w:ascii="Arial" w:hAnsi="Arial" w:cs="Arial"/>
                <w:color w:val="242424"/>
                <w:sz w:val="20"/>
                <w:szCs w:val="20"/>
              </w:rPr>
            </w:pPr>
            <w:r>
              <w:rPr>
                <w:color w:val="242424"/>
                <w:sz w:val="20"/>
                <w:szCs w:val="20"/>
              </w:rPr>
              <w:t>07</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A02A335" w14:textId="77777777" w:rsidR="008C6CAD" w:rsidRDefault="008C6CAD">
            <w:pPr>
              <w:spacing w:after="150" w:line="238" w:lineRule="atLeast"/>
              <w:jc w:val="center"/>
              <w:rPr>
                <w:rFonts w:ascii="Arial" w:hAnsi="Arial" w:cs="Arial"/>
                <w:color w:val="242424"/>
                <w:sz w:val="20"/>
                <w:szCs w:val="20"/>
              </w:rPr>
            </w:pPr>
            <w:r>
              <w:rPr>
                <w:color w:val="242424"/>
                <w:sz w:val="20"/>
                <w:szCs w:val="20"/>
              </w:rPr>
              <w:t>01</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23BD464" w14:textId="77777777" w:rsidR="008C6CAD" w:rsidRDefault="008C6CAD">
            <w:pPr>
              <w:spacing w:after="150" w:line="238" w:lineRule="atLeast"/>
              <w:jc w:val="center"/>
              <w:rPr>
                <w:rFonts w:ascii="Arial" w:hAnsi="Arial" w:cs="Arial"/>
                <w:color w:val="242424"/>
                <w:sz w:val="20"/>
                <w:szCs w:val="20"/>
              </w:rPr>
            </w:pPr>
            <w:r>
              <w:rPr>
                <w:color w:val="242424"/>
                <w:sz w:val="20"/>
                <w:szCs w:val="20"/>
              </w:rPr>
              <w:t>34 1 04 77170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C4FB347"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89D986A" w14:textId="77777777" w:rsidR="008C6CAD" w:rsidRDefault="008C6CAD">
            <w:pPr>
              <w:spacing w:after="150" w:line="238" w:lineRule="atLeast"/>
              <w:jc w:val="right"/>
              <w:rPr>
                <w:rFonts w:ascii="Arial" w:hAnsi="Arial" w:cs="Arial"/>
                <w:color w:val="242424"/>
                <w:sz w:val="20"/>
                <w:szCs w:val="20"/>
              </w:rPr>
            </w:pPr>
            <w:r>
              <w:rPr>
                <w:color w:val="242424"/>
                <w:sz w:val="20"/>
                <w:szCs w:val="20"/>
              </w:rPr>
              <w:t>56 138,28</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60ECEA74" w14:textId="77777777" w:rsidR="008C6CAD" w:rsidRDefault="008C6CAD">
            <w:pPr>
              <w:spacing w:after="150" w:line="238" w:lineRule="atLeast"/>
              <w:jc w:val="right"/>
              <w:rPr>
                <w:rFonts w:ascii="Arial" w:hAnsi="Arial" w:cs="Arial"/>
                <w:color w:val="242424"/>
                <w:sz w:val="20"/>
                <w:szCs w:val="20"/>
              </w:rPr>
            </w:pPr>
            <w:r>
              <w:rPr>
                <w:color w:val="242424"/>
                <w:sz w:val="20"/>
                <w:szCs w:val="20"/>
              </w:rPr>
              <w:t>58 607,64</w:t>
            </w:r>
          </w:p>
        </w:tc>
      </w:tr>
      <w:tr w:rsidR="008C6CAD" w14:paraId="5231C674"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F5E8230" w14:textId="77777777" w:rsidR="008C6CAD" w:rsidRDefault="008C6CAD">
            <w:pPr>
              <w:spacing w:after="150" w:line="238" w:lineRule="atLeast"/>
              <w:rPr>
                <w:rFonts w:ascii="Arial" w:hAnsi="Arial" w:cs="Arial"/>
                <w:color w:val="242424"/>
                <w:sz w:val="20"/>
                <w:szCs w:val="20"/>
              </w:rPr>
            </w:pPr>
            <w:r>
              <w:rPr>
                <w:color w:val="242424"/>
                <w:sz w:val="20"/>
                <w:szCs w:val="20"/>
              </w:rPr>
              <w:t>Расходы на выплату персоналу казенных учреждений</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7B52EA6" w14:textId="77777777" w:rsidR="008C6CAD" w:rsidRDefault="008C6CAD">
            <w:pPr>
              <w:spacing w:after="150" w:line="238" w:lineRule="atLeast"/>
              <w:jc w:val="center"/>
              <w:rPr>
                <w:rFonts w:ascii="Arial" w:hAnsi="Arial" w:cs="Arial"/>
                <w:color w:val="242424"/>
                <w:sz w:val="20"/>
                <w:szCs w:val="20"/>
              </w:rPr>
            </w:pPr>
            <w:r>
              <w:rPr>
                <w:color w:val="242424"/>
                <w:sz w:val="20"/>
                <w:szCs w:val="20"/>
              </w:rPr>
              <w:t>606</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CCB6D86" w14:textId="77777777" w:rsidR="008C6CAD" w:rsidRDefault="008C6CAD">
            <w:pPr>
              <w:spacing w:after="150" w:line="238" w:lineRule="atLeast"/>
              <w:jc w:val="center"/>
              <w:rPr>
                <w:rFonts w:ascii="Arial" w:hAnsi="Arial" w:cs="Arial"/>
                <w:color w:val="242424"/>
                <w:sz w:val="20"/>
                <w:szCs w:val="20"/>
              </w:rPr>
            </w:pPr>
            <w:r>
              <w:rPr>
                <w:color w:val="242424"/>
                <w:sz w:val="20"/>
                <w:szCs w:val="20"/>
              </w:rPr>
              <w:t>07</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33571A3" w14:textId="77777777" w:rsidR="008C6CAD" w:rsidRDefault="008C6CAD">
            <w:pPr>
              <w:spacing w:after="150" w:line="238" w:lineRule="atLeast"/>
              <w:jc w:val="center"/>
              <w:rPr>
                <w:rFonts w:ascii="Arial" w:hAnsi="Arial" w:cs="Arial"/>
                <w:color w:val="242424"/>
                <w:sz w:val="20"/>
                <w:szCs w:val="20"/>
              </w:rPr>
            </w:pPr>
            <w:r>
              <w:rPr>
                <w:color w:val="242424"/>
                <w:sz w:val="20"/>
                <w:szCs w:val="20"/>
              </w:rPr>
              <w:t>01</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45570C1" w14:textId="77777777" w:rsidR="008C6CAD" w:rsidRDefault="008C6CAD">
            <w:pPr>
              <w:spacing w:after="150" w:line="238" w:lineRule="atLeast"/>
              <w:jc w:val="center"/>
              <w:rPr>
                <w:rFonts w:ascii="Arial" w:hAnsi="Arial" w:cs="Arial"/>
                <w:color w:val="242424"/>
                <w:sz w:val="20"/>
                <w:szCs w:val="20"/>
              </w:rPr>
            </w:pPr>
            <w:r>
              <w:rPr>
                <w:color w:val="242424"/>
                <w:sz w:val="20"/>
                <w:szCs w:val="20"/>
              </w:rPr>
              <w:t>34 1 04 77170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CD35D3A" w14:textId="77777777" w:rsidR="008C6CAD" w:rsidRDefault="008C6CAD">
            <w:pPr>
              <w:spacing w:after="150" w:line="238" w:lineRule="atLeast"/>
              <w:jc w:val="center"/>
              <w:rPr>
                <w:rFonts w:ascii="Arial" w:hAnsi="Arial" w:cs="Arial"/>
                <w:color w:val="242424"/>
                <w:sz w:val="20"/>
                <w:szCs w:val="20"/>
              </w:rPr>
            </w:pPr>
            <w:r>
              <w:rPr>
                <w:color w:val="242424"/>
                <w:sz w:val="20"/>
                <w:szCs w:val="20"/>
              </w:rPr>
              <w:t>110</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3AC4DFD" w14:textId="77777777" w:rsidR="008C6CAD" w:rsidRDefault="008C6CAD">
            <w:pPr>
              <w:spacing w:after="150" w:line="238" w:lineRule="atLeast"/>
              <w:jc w:val="right"/>
              <w:rPr>
                <w:rFonts w:ascii="Arial" w:hAnsi="Arial" w:cs="Arial"/>
                <w:color w:val="242424"/>
                <w:sz w:val="20"/>
                <w:szCs w:val="20"/>
              </w:rPr>
            </w:pPr>
            <w:r>
              <w:rPr>
                <w:color w:val="242424"/>
                <w:sz w:val="20"/>
                <w:szCs w:val="20"/>
              </w:rPr>
              <w:t>2 651,56</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4438CD88" w14:textId="77777777" w:rsidR="008C6CAD" w:rsidRDefault="008C6CAD">
            <w:pPr>
              <w:spacing w:after="150" w:line="238" w:lineRule="atLeast"/>
              <w:jc w:val="right"/>
              <w:rPr>
                <w:rFonts w:ascii="Arial" w:hAnsi="Arial" w:cs="Arial"/>
                <w:color w:val="242424"/>
                <w:sz w:val="20"/>
                <w:szCs w:val="20"/>
              </w:rPr>
            </w:pPr>
            <w:r>
              <w:rPr>
                <w:color w:val="242424"/>
                <w:sz w:val="20"/>
                <w:szCs w:val="20"/>
              </w:rPr>
              <w:t>2 651,56</w:t>
            </w:r>
          </w:p>
        </w:tc>
      </w:tr>
      <w:tr w:rsidR="008C6CAD" w14:paraId="2107F13D"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A972722" w14:textId="77777777" w:rsidR="008C6CAD" w:rsidRDefault="008C6CAD">
            <w:pPr>
              <w:spacing w:after="150" w:line="238" w:lineRule="atLeast"/>
              <w:rPr>
                <w:rFonts w:ascii="Arial" w:hAnsi="Arial" w:cs="Arial"/>
                <w:color w:val="242424"/>
                <w:sz w:val="20"/>
                <w:szCs w:val="20"/>
              </w:rPr>
            </w:pPr>
            <w:r>
              <w:rPr>
                <w:color w:val="242424"/>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3C518C4" w14:textId="77777777" w:rsidR="008C6CAD" w:rsidRDefault="008C6CAD">
            <w:pPr>
              <w:spacing w:after="150" w:line="238" w:lineRule="atLeast"/>
              <w:jc w:val="center"/>
              <w:rPr>
                <w:rFonts w:ascii="Arial" w:hAnsi="Arial" w:cs="Arial"/>
                <w:color w:val="242424"/>
                <w:sz w:val="20"/>
                <w:szCs w:val="20"/>
              </w:rPr>
            </w:pPr>
            <w:r>
              <w:rPr>
                <w:color w:val="242424"/>
                <w:sz w:val="20"/>
                <w:szCs w:val="20"/>
              </w:rPr>
              <w:t>606</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B541A1A" w14:textId="77777777" w:rsidR="008C6CAD" w:rsidRDefault="008C6CAD">
            <w:pPr>
              <w:spacing w:after="150" w:line="238" w:lineRule="atLeast"/>
              <w:jc w:val="center"/>
              <w:rPr>
                <w:rFonts w:ascii="Arial" w:hAnsi="Arial" w:cs="Arial"/>
                <w:color w:val="242424"/>
                <w:sz w:val="20"/>
                <w:szCs w:val="20"/>
              </w:rPr>
            </w:pPr>
            <w:r>
              <w:rPr>
                <w:color w:val="242424"/>
                <w:sz w:val="20"/>
                <w:szCs w:val="20"/>
              </w:rPr>
              <w:t>07</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47A3DE0" w14:textId="77777777" w:rsidR="008C6CAD" w:rsidRDefault="008C6CAD">
            <w:pPr>
              <w:spacing w:after="150" w:line="238" w:lineRule="atLeast"/>
              <w:jc w:val="center"/>
              <w:rPr>
                <w:rFonts w:ascii="Arial" w:hAnsi="Arial" w:cs="Arial"/>
                <w:color w:val="242424"/>
                <w:sz w:val="20"/>
                <w:szCs w:val="20"/>
              </w:rPr>
            </w:pPr>
            <w:r>
              <w:rPr>
                <w:color w:val="242424"/>
                <w:sz w:val="20"/>
                <w:szCs w:val="20"/>
              </w:rPr>
              <w:t>01</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0A4798A" w14:textId="77777777" w:rsidR="008C6CAD" w:rsidRDefault="008C6CAD">
            <w:pPr>
              <w:spacing w:after="150" w:line="238" w:lineRule="atLeast"/>
              <w:jc w:val="center"/>
              <w:rPr>
                <w:rFonts w:ascii="Arial" w:hAnsi="Arial" w:cs="Arial"/>
                <w:color w:val="242424"/>
                <w:sz w:val="20"/>
                <w:szCs w:val="20"/>
              </w:rPr>
            </w:pPr>
            <w:r>
              <w:rPr>
                <w:color w:val="242424"/>
                <w:sz w:val="20"/>
                <w:szCs w:val="20"/>
              </w:rPr>
              <w:t>34 1 04 77170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0D781B2" w14:textId="77777777" w:rsidR="008C6CAD" w:rsidRDefault="008C6CAD">
            <w:pPr>
              <w:spacing w:after="150" w:line="238" w:lineRule="atLeast"/>
              <w:jc w:val="center"/>
              <w:rPr>
                <w:rFonts w:ascii="Arial" w:hAnsi="Arial" w:cs="Arial"/>
                <w:color w:val="242424"/>
                <w:sz w:val="20"/>
                <w:szCs w:val="20"/>
              </w:rPr>
            </w:pPr>
            <w:r>
              <w:rPr>
                <w:color w:val="242424"/>
                <w:sz w:val="20"/>
                <w:szCs w:val="20"/>
              </w:rPr>
              <w:t>240</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69745FB" w14:textId="77777777" w:rsidR="008C6CAD" w:rsidRDefault="008C6CAD">
            <w:pPr>
              <w:spacing w:after="150" w:line="238" w:lineRule="atLeast"/>
              <w:jc w:val="right"/>
              <w:rPr>
                <w:rFonts w:ascii="Arial" w:hAnsi="Arial" w:cs="Arial"/>
                <w:color w:val="242424"/>
                <w:sz w:val="20"/>
                <w:szCs w:val="20"/>
              </w:rPr>
            </w:pPr>
            <w:r>
              <w:rPr>
                <w:color w:val="242424"/>
                <w:sz w:val="20"/>
                <w:szCs w:val="20"/>
              </w:rPr>
              <w:t>13,50</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0464907E" w14:textId="77777777" w:rsidR="008C6CAD" w:rsidRDefault="008C6CAD">
            <w:pPr>
              <w:spacing w:after="150" w:line="238" w:lineRule="atLeast"/>
              <w:jc w:val="right"/>
              <w:rPr>
                <w:rFonts w:ascii="Arial" w:hAnsi="Arial" w:cs="Arial"/>
                <w:color w:val="242424"/>
                <w:sz w:val="20"/>
                <w:szCs w:val="20"/>
              </w:rPr>
            </w:pPr>
            <w:r>
              <w:rPr>
                <w:color w:val="242424"/>
                <w:sz w:val="20"/>
                <w:szCs w:val="20"/>
              </w:rPr>
              <w:t>13,50</w:t>
            </w:r>
          </w:p>
        </w:tc>
      </w:tr>
      <w:tr w:rsidR="008C6CAD" w14:paraId="723710FD"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8BE853B" w14:textId="77777777" w:rsidR="008C6CAD" w:rsidRDefault="008C6CAD">
            <w:pPr>
              <w:spacing w:after="150" w:line="238" w:lineRule="atLeast"/>
              <w:rPr>
                <w:rFonts w:ascii="Arial" w:hAnsi="Arial" w:cs="Arial"/>
                <w:color w:val="242424"/>
                <w:sz w:val="20"/>
                <w:szCs w:val="20"/>
              </w:rPr>
            </w:pPr>
            <w:r>
              <w:rPr>
                <w:color w:val="242424"/>
                <w:sz w:val="20"/>
                <w:szCs w:val="20"/>
              </w:rPr>
              <w:t>Субсидии бюджетным учреждениям</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009FAA1" w14:textId="77777777" w:rsidR="008C6CAD" w:rsidRDefault="008C6CAD">
            <w:pPr>
              <w:spacing w:after="150" w:line="238" w:lineRule="atLeast"/>
              <w:jc w:val="center"/>
              <w:rPr>
                <w:rFonts w:ascii="Arial" w:hAnsi="Arial" w:cs="Arial"/>
                <w:color w:val="242424"/>
                <w:sz w:val="20"/>
                <w:szCs w:val="20"/>
              </w:rPr>
            </w:pPr>
            <w:r>
              <w:rPr>
                <w:color w:val="242424"/>
                <w:sz w:val="20"/>
                <w:szCs w:val="20"/>
              </w:rPr>
              <w:t>606</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9E0D64B" w14:textId="77777777" w:rsidR="008C6CAD" w:rsidRDefault="008C6CAD">
            <w:pPr>
              <w:spacing w:after="150" w:line="238" w:lineRule="atLeast"/>
              <w:jc w:val="center"/>
              <w:rPr>
                <w:rFonts w:ascii="Arial" w:hAnsi="Arial" w:cs="Arial"/>
                <w:color w:val="242424"/>
                <w:sz w:val="20"/>
                <w:szCs w:val="20"/>
              </w:rPr>
            </w:pPr>
            <w:r>
              <w:rPr>
                <w:color w:val="242424"/>
                <w:sz w:val="20"/>
                <w:szCs w:val="20"/>
              </w:rPr>
              <w:t>07</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189D2FD" w14:textId="77777777" w:rsidR="008C6CAD" w:rsidRDefault="008C6CAD">
            <w:pPr>
              <w:spacing w:after="150" w:line="238" w:lineRule="atLeast"/>
              <w:jc w:val="center"/>
              <w:rPr>
                <w:rFonts w:ascii="Arial" w:hAnsi="Arial" w:cs="Arial"/>
                <w:color w:val="242424"/>
                <w:sz w:val="20"/>
                <w:szCs w:val="20"/>
              </w:rPr>
            </w:pPr>
            <w:r>
              <w:rPr>
                <w:color w:val="242424"/>
                <w:sz w:val="20"/>
                <w:szCs w:val="20"/>
              </w:rPr>
              <w:t>01</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F70024A" w14:textId="77777777" w:rsidR="008C6CAD" w:rsidRDefault="008C6CAD">
            <w:pPr>
              <w:spacing w:after="150" w:line="238" w:lineRule="atLeast"/>
              <w:jc w:val="center"/>
              <w:rPr>
                <w:rFonts w:ascii="Arial" w:hAnsi="Arial" w:cs="Arial"/>
                <w:color w:val="242424"/>
                <w:sz w:val="20"/>
                <w:szCs w:val="20"/>
              </w:rPr>
            </w:pPr>
            <w:r>
              <w:rPr>
                <w:color w:val="242424"/>
                <w:sz w:val="20"/>
                <w:szCs w:val="20"/>
              </w:rPr>
              <w:t>34 1 04 77170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7148435" w14:textId="77777777" w:rsidR="008C6CAD" w:rsidRDefault="008C6CAD">
            <w:pPr>
              <w:spacing w:after="150" w:line="238" w:lineRule="atLeast"/>
              <w:jc w:val="center"/>
              <w:rPr>
                <w:rFonts w:ascii="Arial" w:hAnsi="Arial" w:cs="Arial"/>
                <w:color w:val="242424"/>
                <w:sz w:val="20"/>
                <w:szCs w:val="20"/>
              </w:rPr>
            </w:pPr>
            <w:r>
              <w:rPr>
                <w:color w:val="242424"/>
                <w:sz w:val="20"/>
                <w:szCs w:val="20"/>
              </w:rPr>
              <w:t>610</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920CF5A" w14:textId="77777777" w:rsidR="008C6CAD" w:rsidRDefault="008C6CAD">
            <w:pPr>
              <w:spacing w:after="150" w:line="238" w:lineRule="atLeast"/>
              <w:jc w:val="right"/>
              <w:rPr>
                <w:rFonts w:ascii="Arial" w:hAnsi="Arial" w:cs="Arial"/>
                <w:color w:val="242424"/>
                <w:sz w:val="20"/>
                <w:szCs w:val="20"/>
              </w:rPr>
            </w:pPr>
            <w:r>
              <w:rPr>
                <w:color w:val="242424"/>
                <w:sz w:val="20"/>
                <w:szCs w:val="20"/>
              </w:rPr>
              <w:t>53 473,22</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0ABF9155" w14:textId="77777777" w:rsidR="008C6CAD" w:rsidRDefault="008C6CAD">
            <w:pPr>
              <w:spacing w:after="150" w:line="238" w:lineRule="atLeast"/>
              <w:jc w:val="right"/>
              <w:rPr>
                <w:rFonts w:ascii="Arial" w:hAnsi="Arial" w:cs="Arial"/>
                <w:color w:val="242424"/>
                <w:sz w:val="20"/>
                <w:szCs w:val="20"/>
              </w:rPr>
            </w:pPr>
            <w:r>
              <w:rPr>
                <w:color w:val="242424"/>
                <w:sz w:val="20"/>
                <w:szCs w:val="20"/>
              </w:rPr>
              <w:t>55 942,58</w:t>
            </w:r>
          </w:p>
        </w:tc>
      </w:tr>
      <w:tr w:rsidR="008C6CAD" w14:paraId="48313FBD"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593B312" w14:textId="77777777" w:rsidR="008C6CAD" w:rsidRDefault="008C6CAD">
            <w:pPr>
              <w:spacing w:after="150" w:line="238" w:lineRule="atLeast"/>
              <w:rPr>
                <w:rFonts w:ascii="Arial" w:hAnsi="Arial" w:cs="Arial"/>
                <w:color w:val="242424"/>
                <w:sz w:val="20"/>
                <w:szCs w:val="20"/>
              </w:rPr>
            </w:pPr>
            <w:r>
              <w:rPr>
                <w:color w:val="242424"/>
                <w:sz w:val="20"/>
                <w:szCs w:val="20"/>
              </w:rPr>
              <w:t>Общее образование</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E498870" w14:textId="77777777" w:rsidR="008C6CAD" w:rsidRDefault="008C6CAD">
            <w:pPr>
              <w:spacing w:after="150" w:line="238" w:lineRule="atLeast"/>
              <w:jc w:val="center"/>
              <w:rPr>
                <w:rFonts w:ascii="Arial" w:hAnsi="Arial" w:cs="Arial"/>
                <w:color w:val="242424"/>
                <w:sz w:val="20"/>
                <w:szCs w:val="20"/>
              </w:rPr>
            </w:pPr>
            <w:r>
              <w:rPr>
                <w:color w:val="242424"/>
                <w:sz w:val="20"/>
                <w:szCs w:val="20"/>
              </w:rPr>
              <w:t>606</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60414CA" w14:textId="77777777" w:rsidR="008C6CAD" w:rsidRDefault="008C6CAD">
            <w:pPr>
              <w:spacing w:after="150" w:line="238" w:lineRule="atLeast"/>
              <w:jc w:val="center"/>
              <w:rPr>
                <w:rFonts w:ascii="Arial" w:hAnsi="Arial" w:cs="Arial"/>
                <w:color w:val="242424"/>
                <w:sz w:val="20"/>
                <w:szCs w:val="20"/>
              </w:rPr>
            </w:pPr>
            <w:r>
              <w:rPr>
                <w:color w:val="242424"/>
                <w:sz w:val="20"/>
                <w:szCs w:val="20"/>
              </w:rPr>
              <w:t>07</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59E7D00" w14:textId="77777777" w:rsidR="008C6CAD" w:rsidRDefault="008C6CAD">
            <w:pPr>
              <w:spacing w:after="150" w:line="238" w:lineRule="atLeast"/>
              <w:jc w:val="center"/>
              <w:rPr>
                <w:rFonts w:ascii="Arial" w:hAnsi="Arial" w:cs="Arial"/>
                <w:color w:val="242424"/>
                <w:sz w:val="20"/>
                <w:szCs w:val="20"/>
              </w:rPr>
            </w:pPr>
            <w:r>
              <w:rPr>
                <w:color w:val="242424"/>
                <w:sz w:val="20"/>
                <w:szCs w:val="20"/>
              </w:rPr>
              <w:t>02</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C2E26F6" w14:textId="77777777" w:rsidR="008C6CAD" w:rsidRDefault="008C6CAD">
            <w:pPr>
              <w:spacing w:after="150" w:line="238" w:lineRule="atLeast"/>
              <w:jc w:val="center"/>
              <w:rPr>
                <w:rFonts w:ascii="Arial" w:hAnsi="Arial" w:cs="Arial"/>
                <w:color w:val="242424"/>
                <w:sz w:val="20"/>
                <w:szCs w:val="20"/>
              </w:rPr>
            </w:pPr>
            <w:r>
              <w:rPr>
                <w:color w:val="242424"/>
                <w:sz w:val="20"/>
                <w:szCs w:val="20"/>
              </w:rPr>
              <w:t> </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199B3E4"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096E381" w14:textId="77777777" w:rsidR="008C6CAD" w:rsidRDefault="008C6CAD">
            <w:pPr>
              <w:spacing w:after="150" w:line="238" w:lineRule="atLeast"/>
              <w:jc w:val="right"/>
              <w:rPr>
                <w:rFonts w:ascii="Arial" w:hAnsi="Arial" w:cs="Arial"/>
                <w:color w:val="242424"/>
                <w:sz w:val="20"/>
                <w:szCs w:val="20"/>
              </w:rPr>
            </w:pPr>
            <w:r>
              <w:rPr>
                <w:color w:val="242424"/>
                <w:sz w:val="20"/>
                <w:szCs w:val="20"/>
              </w:rPr>
              <w:t>102 635,97</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47A2B61D" w14:textId="77777777" w:rsidR="008C6CAD" w:rsidRDefault="008C6CAD">
            <w:pPr>
              <w:spacing w:after="150" w:line="238" w:lineRule="atLeast"/>
              <w:jc w:val="right"/>
              <w:rPr>
                <w:rFonts w:ascii="Arial" w:hAnsi="Arial" w:cs="Arial"/>
                <w:color w:val="242424"/>
                <w:sz w:val="20"/>
                <w:szCs w:val="20"/>
              </w:rPr>
            </w:pPr>
            <w:r>
              <w:rPr>
                <w:color w:val="242424"/>
                <w:sz w:val="20"/>
                <w:szCs w:val="20"/>
              </w:rPr>
              <w:t>105 378,40</w:t>
            </w:r>
          </w:p>
        </w:tc>
      </w:tr>
      <w:tr w:rsidR="008C6CAD" w14:paraId="39704216"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4672142" w14:textId="77777777" w:rsidR="008C6CAD" w:rsidRDefault="008C6CAD">
            <w:pPr>
              <w:spacing w:line="238" w:lineRule="atLeast"/>
              <w:rPr>
                <w:rFonts w:ascii="Arial" w:hAnsi="Arial" w:cs="Arial"/>
                <w:color w:val="242424"/>
                <w:sz w:val="20"/>
                <w:szCs w:val="20"/>
              </w:rPr>
            </w:pPr>
            <w:r>
              <w:rPr>
                <w:color w:val="242424"/>
                <w:sz w:val="20"/>
                <w:szCs w:val="20"/>
              </w:rPr>
              <w:t>Муниципальная</w:t>
            </w:r>
            <w:r>
              <w:rPr>
                <w:color w:val="242424"/>
                <w:sz w:val="20"/>
                <w:szCs w:val="20"/>
                <w:bdr w:val="none" w:sz="0" w:space="0" w:color="auto" w:frame="1"/>
              </w:rPr>
              <w:t>  </w:t>
            </w:r>
            <w:r>
              <w:rPr>
                <w:color w:val="242424"/>
                <w:sz w:val="20"/>
                <w:szCs w:val="20"/>
              </w:rPr>
              <w:t>программа «Развитие образования</w:t>
            </w:r>
            <w:r>
              <w:rPr>
                <w:color w:val="242424"/>
                <w:sz w:val="20"/>
                <w:szCs w:val="20"/>
                <w:bdr w:val="none" w:sz="0" w:space="0" w:color="auto" w:frame="1"/>
              </w:rPr>
              <w:t>  </w:t>
            </w:r>
            <w:r>
              <w:rPr>
                <w:color w:val="242424"/>
                <w:sz w:val="20"/>
                <w:szCs w:val="20"/>
              </w:rPr>
              <w:t>в городе Лермонтове»</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373B486" w14:textId="77777777" w:rsidR="008C6CAD" w:rsidRDefault="008C6CAD">
            <w:pPr>
              <w:spacing w:after="150" w:line="238" w:lineRule="atLeast"/>
              <w:jc w:val="center"/>
              <w:rPr>
                <w:rFonts w:ascii="Arial" w:hAnsi="Arial" w:cs="Arial"/>
                <w:color w:val="242424"/>
                <w:sz w:val="20"/>
                <w:szCs w:val="20"/>
              </w:rPr>
            </w:pPr>
            <w:r>
              <w:rPr>
                <w:color w:val="242424"/>
                <w:sz w:val="20"/>
                <w:szCs w:val="20"/>
              </w:rPr>
              <w:t>606</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8E14076" w14:textId="77777777" w:rsidR="008C6CAD" w:rsidRDefault="008C6CAD">
            <w:pPr>
              <w:spacing w:after="150" w:line="238" w:lineRule="atLeast"/>
              <w:jc w:val="center"/>
              <w:rPr>
                <w:rFonts w:ascii="Arial" w:hAnsi="Arial" w:cs="Arial"/>
                <w:color w:val="242424"/>
                <w:sz w:val="20"/>
                <w:szCs w:val="20"/>
              </w:rPr>
            </w:pPr>
            <w:r>
              <w:rPr>
                <w:color w:val="242424"/>
                <w:sz w:val="20"/>
                <w:szCs w:val="20"/>
              </w:rPr>
              <w:t>07</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472C927" w14:textId="77777777" w:rsidR="008C6CAD" w:rsidRDefault="008C6CAD">
            <w:pPr>
              <w:spacing w:after="150" w:line="238" w:lineRule="atLeast"/>
              <w:jc w:val="center"/>
              <w:rPr>
                <w:rFonts w:ascii="Arial" w:hAnsi="Arial" w:cs="Arial"/>
                <w:color w:val="242424"/>
                <w:sz w:val="20"/>
                <w:szCs w:val="20"/>
              </w:rPr>
            </w:pPr>
            <w:r>
              <w:rPr>
                <w:color w:val="242424"/>
                <w:sz w:val="20"/>
                <w:szCs w:val="20"/>
              </w:rPr>
              <w:t>02</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29BD8A7" w14:textId="77777777" w:rsidR="008C6CAD" w:rsidRDefault="008C6CAD">
            <w:pPr>
              <w:spacing w:after="150" w:line="238" w:lineRule="atLeast"/>
              <w:jc w:val="center"/>
              <w:rPr>
                <w:rFonts w:ascii="Arial" w:hAnsi="Arial" w:cs="Arial"/>
                <w:color w:val="242424"/>
                <w:sz w:val="20"/>
                <w:szCs w:val="20"/>
              </w:rPr>
            </w:pPr>
            <w:r>
              <w:rPr>
                <w:color w:val="242424"/>
                <w:sz w:val="20"/>
                <w:szCs w:val="20"/>
              </w:rPr>
              <w:t>34 0 00 00000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FD33F55"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6317059" w14:textId="77777777" w:rsidR="008C6CAD" w:rsidRDefault="008C6CAD">
            <w:pPr>
              <w:spacing w:after="150" w:line="238" w:lineRule="atLeast"/>
              <w:jc w:val="right"/>
              <w:rPr>
                <w:rFonts w:ascii="Arial" w:hAnsi="Arial" w:cs="Arial"/>
                <w:color w:val="242424"/>
                <w:sz w:val="20"/>
                <w:szCs w:val="20"/>
              </w:rPr>
            </w:pPr>
            <w:r>
              <w:rPr>
                <w:color w:val="242424"/>
                <w:sz w:val="20"/>
                <w:szCs w:val="20"/>
              </w:rPr>
              <w:t>102 635,97</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61B009AE" w14:textId="77777777" w:rsidR="008C6CAD" w:rsidRDefault="008C6CAD">
            <w:pPr>
              <w:spacing w:after="150" w:line="238" w:lineRule="atLeast"/>
              <w:jc w:val="right"/>
              <w:rPr>
                <w:rFonts w:ascii="Arial" w:hAnsi="Arial" w:cs="Arial"/>
                <w:color w:val="242424"/>
                <w:sz w:val="20"/>
                <w:szCs w:val="20"/>
              </w:rPr>
            </w:pPr>
            <w:r>
              <w:rPr>
                <w:color w:val="242424"/>
                <w:sz w:val="20"/>
                <w:szCs w:val="20"/>
              </w:rPr>
              <w:t>105 378,40</w:t>
            </w:r>
          </w:p>
        </w:tc>
      </w:tr>
      <w:tr w:rsidR="008C6CAD" w14:paraId="66AA6AC2"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2A412B9" w14:textId="77777777" w:rsidR="008C6CAD" w:rsidRDefault="008C6CAD">
            <w:pPr>
              <w:spacing w:after="150" w:line="238" w:lineRule="atLeast"/>
              <w:rPr>
                <w:rFonts w:ascii="Arial" w:hAnsi="Arial" w:cs="Arial"/>
                <w:color w:val="242424"/>
                <w:sz w:val="20"/>
                <w:szCs w:val="20"/>
              </w:rPr>
            </w:pPr>
            <w:r>
              <w:rPr>
                <w:color w:val="242424"/>
                <w:sz w:val="20"/>
                <w:szCs w:val="20"/>
              </w:rPr>
              <w:t>Подпрограмма «Развитие дошкольного, общего и дополнительного образования»</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B6EF6B0" w14:textId="77777777" w:rsidR="008C6CAD" w:rsidRDefault="008C6CAD">
            <w:pPr>
              <w:spacing w:after="150" w:line="238" w:lineRule="atLeast"/>
              <w:jc w:val="center"/>
              <w:rPr>
                <w:rFonts w:ascii="Arial" w:hAnsi="Arial" w:cs="Arial"/>
                <w:color w:val="242424"/>
                <w:sz w:val="20"/>
                <w:szCs w:val="20"/>
              </w:rPr>
            </w:pPr>
            <w:r>
              <w:rPr>
                <w:color w:val="242424"/>
                <w:sz w:val="20"/>
                <w:szCs w:val="20"/>
              </w:rPr>
              <w:t>606</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AFA693F" w14:textId="77777777" w:rsidR="008C6CAD" w:rsidRDefault="008C6CAD">
            <w:pPr>
              <w:spacing w:after="150" w:line="238" w:lineRule="atLeast"/>
              <w:jc w:val="center"/>
              <w:rPr>
                <w:rFonts w:ascii="Arial" w:hAnsi="Arial" w:cs="Arial"/>
                <w:color w:val="242424"/>
                <w:sz w:val="20"/>
                <w:szCs w:val="20"/>
              </w:rPr>
            </w:pPr>
            <w:r>
              <w:rPr>
                <w:color w:val="242424"/>
                <w:sz w:val="20"/>
                <w:szCs w:val="20"/>
              </w:rPr>
              <w:t>07</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3A46F47" w14:textId="77777777" w:rsidR="008C6CAD" w:rsidRDefault="008C6CAD">
            <w:pPr>
              <w:spacing w:after="150" w:line="238" w:lineRule="atLeast"/>
              <w:jc w:val="center"/>
              <w:rPr>
                <w:rFonts w:ascii="Arial" w:hAnsi="Arial" w:cs="Arial"/>
                <w:color w:val="242424"/>
                <w:sz w:val="20"/>
                <w:szCs w:val="20"/>
              </w:rPr>
            </w:pPr>
            <w:r>
              <w:rPr>
                <w:color w:val="242424"/>
                <w:sz w:val="20"/>
                <w:szCs w:val="20"/>
              </w:rPr>
              <w:t>02</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64DC505" w14:textId="77777777" w:rsidR="008C6CAD" w:rsidRDefault="008C6CAD">
            <w:pPr>
              <w:spacing w:after="150" w:line="238" w:lineRule="atLeast"/>
              <w:jc w:val="center"/>
              <w:rPr>
                <w:rFonts w:ascii="Arial" w:hAnsi="Arial" w:cs="Arial"/>
                <w:color w:val="242424"/>
                <w:sz w:val="20"/>
                <w:szCs w:val="20"/>
              </w:rPr>
            </w:pPr>
            <w:r>
              <w:rPr>
                <w:color w:val="242424"/>
                <w:sz w:val="20"/>
                <w:szCs w:val="20"/>
              </w:rPr>
              <w:t>34 1 00 00000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08C1C92"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A30D905" w14:textId="77777777" w:rsidR="008C6CAD" w:rsidRDefault="008C6CAD">
            <w:pPr>
              <w:spacing w:after="150" w:line="238" w:lineRule="atLeast"/>
              <w:jc w:val="right"/>
              <w:rPr>
                <w:rFonts w:ascii="Arial" w:hAnsi="Arial" w:cs="Arial"/>
                <w:color w:val="242424"/>
                <w:sz w:val="20"/>
                <w:szCs w:val="20"/>
              </w:rPr>
            </w:pPr>
            <w:r>
              <w:rPr>
                <w:color w:val="242424"/>
                <w:sz w:val="20"/>
                <w:szCs w:val="20"/>
              </w:rPr>
              <w:t>102 635,97</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0F024F57" w14:textId="77777777" w:rsidR="008C6CAD" w:rsidRDefault="008C6CAD">
            <w:pPr>
              <w:spacing w:after="150" w:line="238" w:lineRule="atLeast"/>
              <w:jc w:val="right"/>
              <w:rPr>
                <w:rFonts w:ascii="Arial" w:hAnsi="Arial" w:cs="Arial"/>
                <w:color w:val="242424"/>
                <w:sz w:val="20"/>
                <w:szCs w:val="20"/>
              </w:rPr>
            </w:pPr>
            <w:r>
              <w:rPr>
                <w:color w:val="242424"/>
                <w:sz w:val="20"/>
                <w:szCs w:val="20"/>
              </w:rPr>
              <w:t>105 378,40</w:t>
            </w:r>
          </w:p>
        </w:tc>
      </w:tr>
      <w:tr w:rsidR="008C6CAD" w14:paraId="21071B8B"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2CE907C" w14:textId="77777777" w:rsidR="008C6CAD" w:rsidRDefault="008C6CAD">
            <w:pPr>
              <w:spacing w:after="150" w:line="238" w:lineRule="atLeast"/>
              <w:rPr>
                <w:rFonts w:ascii="Arial" w:hAnsi="Arial" w:cs="Arial"/>
                <w:color w:val="242424"/>
                <w:sz w:val="20"/>
                <w:szCs w:val="20"/>
              </w:rPr>
            </w:pPr>
            <w:r>
              <w:rPr>
                <w:color w:val="242424"/>
                <w:sz w:val="20"/>
                <w:szCs w:val="20"/>
              </w:rPr>
              <w:t>Основное мероприятие «Содержание детей»</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989B020" w14:textId="77777777" w:rsidR="008C6CAD" w:rsidRDefault="008C6CAD">
            <w:pPr>
              <w:spacing w:after="150" w:line="238" w:lineRule="atLeast"/>
              <w:jc w:val="center"/>
              <w:rPr>
                <w:rFonts w:ascii="Arial" w:hAnsi="Arial" w:cs="Arial"/>
                <w:color w:val="242424"/>
                <w:sz w:val="20"/>
                <w:szCs w:val="20"/>
              </w:rPr>
            </w:pPr>
            <w:r>
              <w:rPr>
                <w:color w:val="242424"/>
                <w:sz w:val="20"/>
                <w:szCs w:val="20"/>
              </w:rPr>
              <w:t>606</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236959C" w14:textId="77777777" w:rsidR="008C6CAD" w:rsidRDefault="008C6CAD">
            <w:pPr>
              <w:spacing w:after="150" w:line="238" w:lineRule="atLeast"/>
              <w:jc w:val="center"/>
              <w:rPr>
                <w:rFonts w:ascii="Arial" w:hAnsi="Arial" w:cs="Arial"/>
                <w:color w:val="242424"/>
                <w:sz w:val="20"/>
                <w:szCs w:val="20"/>
              </w:rPr>
            </w:pPr>
            <w:r>
              <w:rPr>
                <w:color w:val="242424"/>
                <w:sz w:val="20"/>
                <w:szCs w:val="20"/>
              </w:rPr>
              <w:t>07</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31687A5" w14:textId="77777777" w:rsidR="008C6CAD" w:rsidRDefault="008C6CAD">
            <w:pPr>
              <w:spacing w:after="150" w:line="238" w:lineRule="atLeast"/>
              <w:jc w:val="center"/>
              <w:rPr>
                <w:rFonts w:ascii="Arial" w:hAnsi="Arial" w:cs="Arial"/>
                <w:color w:val="242424"/>
                <w:sz w:val="20"/>
                <w:szCs w:val="20"/>
              </w:rPr>
            </w:pPr>
            <w:r>
              <w:rPr>
                <w:color w:val="242424"/>
                <w:sz w:val="20"/>
                <w:szCs w:val="20"/>
              </w:rPr>
              <w:t>02</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25E9618" w14:textId="77777777" w:rsidR="008C6CAD" w:rsidRDefault="008C6CAD">
            <w:pPr>
              <w:spacing w:after="150" w:line="238" w:lineRule="atLeast"/>
              <w:jc w:val="center"/>
              <w:rPr>
                <w:rFonts w:ascii="Arial" w:hAnsi="Arial" w:cs="Arial"/>
                <w:color w:val="242424"/>
                <w:sz w:val="20"/>
                <w:szCs w:val="20"/>
              </w:rPr>
            </w:pPr>
            <w:r>
              <w:rPr>
                <w:color w:val="242424"/>
                <w:sz w:val="20"/>
                <w:szCs w:val="20"/>
              </w:rPr>
              <w:t>34 1 03 00000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1B0BF56"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4A8E496" w14:textId="77777777" w:rsidR="008C6CAD" w:rsidRDefault="008C6CAD">
            <w:pPr>
              <w:spacing w:after="150" w:line="238" w:lineRule="atLeast"/>
              <w:jc w:val="right"/>
              <w:rPr>
                <w:rFonts w:ascii="Arial" w:hAnsi="Arial" w:cs="Arial"/>
                <w:color w:val="242424"/>
                <w:sz w:val="20"/>
                <w:szCs w:val="20"/>
              </w:rPr>
            </w:pPr>
            <w:r>
              <w:rPr>
                <w:color w:val="242424"/>
                <w:sz w:val="20"/>
                <w:szCs w:val="20"/>
              </w:rPr>
              <w:t>35 797,13</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0E5654FD" w14:textId="77777777" w:rsidR="008C6CAD" w:rsidRDefault="008C6CAD">
            <w:pPr>
              <w:spacing w:after="150" w:line="238" w:lineRule="atLeast"/>
              <w:jc w:val="right"/>
              <w:rPr>
                <w:rFonts w:ascii="Arial" w:hAnsi="Arial" w:cs="Arial"/>
                <w:color w:val="242424"/>
                <w:sz w:val="20"/>
                <w:szCs w:val="20"/>
              </w:rPr>
            </w:pPr>
            <w:r>
              <w:rPr>
                <w:color w:val="242424"/>
                <w:sz w:val="20"/>
                <w:szCs w:val="20"/>
              </w:rPr>
              <w:t>35 937,10</w:t>
            </w:r>
          </w:p>
        </w:tc>
      </w:tr>
      <w:tr w:rsidR="008C6CAD" w14:paraId="103E66C6"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8B86EBA" w14:textId="77777777" w:rsidR="008C6CAD" w:rsidRDefault="008C6CAD">
            <w:pPr>
              <w:spacing w:line="238" w:lineRule="atLeast"/>
              <w:rPr>
                <w:rFonts w:ascii="Arial" w:hAnsi="Arial" w:cs="Arial"/>
                <w:color w:val="242424"/>
                <w:sz w:val="20"/>
                <w:szCs w:val="20"/>
              </w:rPr>
            </w:pPr>
            <w:r>
              <w:rPr>
                <w:color w:val="242424"/>
                <w:sz w:val="20"/>
                <w:szCs w:val="20"/>
              </w:rPr>
              <w:t>Расходы на обеспечение деятельности (оказание услуг) муниципальных</w:t>
            </w:r>
            <w:r>
              <w:rPr>
                <w:color w:val="242424"/>
                <w:sz w:val="20"/>
                <w:szCs w:val="20"/>
                <w:bdr w:val="none" w:sz="0" w:space="0" w:color="auto" w:frame="1"/>
              </w:rPr>
              <w:t>  </w:t>
            </w:r>
            <w:r>
              <w:rPr>
                <w:color w:val="242424"/>
                <w:sz w:val="20"/>
                <w:szCs w:val="20"/>
              </w:rPr>
              <w:t>учреждений</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67C9722" w14:textId="77777777" w:rsidR="008C6CAD" w:rsidRDefault="008C6CAD">
            <w:pPr>
              <w:spacing w:after="150" w:line="238" w:lineRule="atLeast"/>
              <w:jc w:val="center"/>
              <w:rPr>
                <w:rFonts w:ascii="Arial" w:hAnsi="Arial" w:cs="Arial"/>
                <w:color w:val="242424"/>
                <w:sz w:val="20"/>
                <w:szCs w:val="20"/>
              </w:rPr>
            </w:pPr>
            <w:r>
              <w:rPr>
                <w:color w:val="242424"/>
                <w:sz w:val="20"/>
                <w:szCs w:val="20"/>
              </w:rPr>
              <w:t>606</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4BECAB8" w14:textId="77777777" w:rsidR="008C6CAD" w:rsidRDefault="008C6CAD">
            <w:pPr>
              <w:spacing w:after="150" w:line="238" w:lineRule="atLeast"/>
              <w:jc w:val="center"/>
              <w:rPr>
                <w:rFonts w:ascii="Arial" w:hAnsi="Arial" w:cs="Arial"/>
                <w:color w:val="242424"/>
                <w:sz w:val="20"/>
                <w:szCs w:val="20"/>
              </w:rPr>
            </w:pPr>
            <w:r>
              <w:rPr>
                <w:color w:val="242424"/>
                <w:sz w:val="20"/>
                <w:szCs w:val="20"/>
              </w:rPr>
              <w:t>07</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673C6BE" w14:textId="77777777" w:rsidR="008C6CAD" w:rsidRDefault="008C6CAD">
            <w:pPr>
              <w:spacing w:after="150" w:line="238" w:lineRule="atLeast"/>
              <w:jc w:val="center"/>
              <w:rPr>
                <w:rFonts w:ascii="Arial" w:hAnsi="Arial" w:cs="Arial"/>
                <w:color w:val="242424"/>
                <w:sz w:val="20"/>
                <w:szCs w:val="20"/>
              </w:rPr>
            </w:pPr>
            <w:r>
              <w:rPr>
                <w:color w:val="242424"/>
                <w:sz w:val="20"/>
                <w:szCs w:val="20"/>
              </w:rPr>
              <w:t>02</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29C2EF4" w14:textId="77777777" w:rsidR="008C6CAD" w:rsidRDefault="008C6CAD">
            <w:pPr>
              <w:spacing w:after="150" w:line="238" w:lineRule="atLeast"/>
              <w:jc w:val="center"/>
              <w:rPr>
                <w:rFonts w:ascii="Arial" w:hAnsi="Arial" w:cs="Arial"/>
                <w:color w:val="242424"/>
                <w:sz w:val="20"/>
                <w:szCs w:val="20"/>
              </w:rPr>
            </w:pPr>
            <w:r>
              <w:rPr>
                <w:color w:val="242424"/>
                <w:sz w:val="20"/>
                <w:szCs w:val="20"/>
              </w:rPr>
              <w:t>34 1 03 11010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CC22EDD"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08CC799" w14:textId="77777777" w:rsidR="008C6CAD" w:rsidRDefault="008C6CAD">
            <w:pPr>
              <w:spacing w:after="150" w:line="238" w:lineRule="atLeast"/>
              <w:jc w:val="right"/>
              <w:rPr>
                <w:rFonts w:ascii="Arial" w:hAnsi="Arial" w:cs="Arial"/>
                <w:color w:val="242424"/>
                <w:sz w:val="20"/>
                <w:szCs w:val="20"/>
              </w:rPr>
            </w:pPr>
            <w:r>
              <w:rPr>
                <w:color w:val="242424"/>
                <w:sz w:val="20"/>
                <w:szCs w:val="20"/>
              </w:rPr>
              <w:t>34 250,84</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63D22766" w14:textId="77777777" w:rsidR="008C6CAD" w:rsidRDefault="008C6CAD">
            <w:pPr>
              <w:spacing w:after="150" w:line="238" w:lineRule="atLeast"/>
              <w:jc w:val="right"/>
              <w:rPr>
                <w:rFonts w:ascii="Arial" w:hAnsi="Arial" w:cs="Arial"/>
                <w:color w:val="242424"/>
                <w:sz w:val="20"/>
                <w:szCs w:val="20"/>
              </w:rPr>
            </w:pPr>
            <w:r>
              <w:rPr>
                <w:color w:val="242424"/>
                <w:sz w:val="20"/>
                <w:szCs w:val="20"/>
              </w:rPr>
              <w:t>34 390,81</w:t>
            </w:r>
          </w:p>
        </w:tc>
      </w:tr>
      <w:tr w:rsidR="008C6CAD" w14:paraId="5D6E8354"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4F970ED" w14:textId="77777777" w:rsidR="008C6CAD" w:rsidRDefault="008C6CAD">
            <w:pPr>
              <w:spacing w:after="150" w:line="238" w:lineRule="atLeast"/>
              <w:rPr>
                <w:rFonts w:ascii="Arial" w:hAnsi="Arial" w:cs="Arial"/>
                <w:color w:val="242424"/>
                <w:sz w:val="20"/>
                <w:szCs w:val="20"/>
              </w:rPr>
            </w:pPr>
            <w:r>
              <w:rPr>
                <w:color w:val="242424"/>
                <w:sz w:val="20"/>
                <w:szCs w:val="20"/>
              </w:rPr>
              <w:t>Субсидии бюджетным учреждениям</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06E1A60" w14:textId="77777777" w:rsidR="008C6CAD" w:rsidRDefault="008C6CAD">
            <w:pPr>
              <w:spacing w:after="150" w:line="238" w:lineRule="atLeast"/>
              <w:jc w:val="center"/>
              <w:rPr>
                <w:rFonts w:ascii="Arial" w:hAnsi="Arial" w:cs="Arial"/>
                <w:color w:val="242424"/>
                <w:sz w:val="20"/>
                <w:szCs w:val="20"/>
              </w:rPr>
            </w:pPr>
            <w:r>
              <w:rPr>
                <w:color w:val="242424"/>
                <w:sz w:val="20"/>
                <w:szCs w:val="20"/>
              </w:rPr>
              <w:t>606</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AF6AC65" w14:textId="77777777" w:rsidR="008C6CAD" w:rsidRDefault="008C6CAD">
            <w:pPr>
              <w:spacing w:after="150" w:line="238" w:lineRule="atLeast"/>
              <w:jc w:val="center"/>
              <w:rPr>
                <w:rFonts w:ascii="Arial" w:hAnsi="Arial" w:cs="Arial"/>
                <w:color w:val="242424"/>
                <w:sz w:val="20"/>
                <w:szCs w:val="20"/>
              </w:rPr>
            </w:pPr>
            <w:r>
              <w:rPr>
                <w:color w:val="242424"/>
                <w:sz w:val="20"/>
                <w:szCs w:val="20"/>
              </w:rPr>
              <w:t>07</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440582A" w14:textId="77777777" w:rsidR="008C6CAD" w:rsidRDefault="008C6CAD">
            <w:pPr>
              <w:spacing w:after="150" w:line="238" w:lineRule="atLeast"/>
              <w:jc w:val="center"/>
              <w:rPr>
                <w:rFonts w:ascii="Arial" w:hAnsi="Arial" w:cs="Arial"/>
                <w:color w:val="242424"/>
                <w:sz w:val="20"/>
                <w:szCs w:val="20"/>
              </w:rPr>
            </w:pPr>
            <w:r>
              <w:rPr>
                <w:color w:val="242424"/>
                <w:sz w:val="20"/>
                <w:szCs w:val="20"/>
              </w:rPr>
              <w:t>02</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38302F3" w14:textId="77777777" w:rsidR="008C6CAD" w:rsidRDefault="008C6CAD">
            <w:pPr>
              <w:spacing w:after="150" w:line="238" w:lineRule="atLeast"/>
              <w:jc w:val="center"/>
              <w:rPr>
                <w:rFonts w:ascii="Arial" w:hAnsi="Arial" w:cs="Arial"/>
                <w:color w:val="242424"/>
                <w:sz w:val="20"/>
                <w:szCs w:val="20"/>
              </w:rPr>
            </w:pPr>
            <w:r>
              <w:rPr>
                <w:color w:val="242424"/>
                <w:sz w:val="20"/>
                <w:szCs w:val="20"/>
              </w:rPr>
              <w:t>34 1 03 11010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414E6E3" w14:textId="77777777" w:rsidR="008C6CAD" w:rsidRDefault="008C6CAD">
            <w:pPr>
              <w:spacing w:after="150" w:line="238" w:lineRule="atLeast"/>
              <w:jc w:val="center"/>
              <w:rPr>
                <w:rFonts w:ascii="Arial" w:hAnsi="Arial" w:cs="Arial"/>
                <w:color w:val="242424"/>
                <w:sz w:val="20"/>
                <w:szCs w:val="20"/>
              </w:rPr>
            </w:pPr>
            <w:r>
              <w:rPr>
                <w:color w:val="242424"/>
                <w:sz w:val="20"/>
                <w:szCs w:val="20"/>
              </w:rPr>
              <w:t>610</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0EA7EA9" w14:textId="77777777" w:rsidR="008C6CAD" w:rsidRDefault="008C6CAD">
            <w:pPr>
              <w:spacing w:after="150" w:line="238" w:lineRule="atLeast"/>
              <w:jc w:val="right"/>
              <w:rPr>
                <w:rFonts w:ascii="Arial" w:hAnsi="Arial" w:cs="Arial"/>
                <w:color w:val="242424"/>
                <w:sz w:val="20"/>
                <w:szCs w:val="20"/>
              </w:rPr>
            </w:pPr>
            <w:r>
              <w:rPr>
                <w:color w:val="242424"/>
                <w:sz w:val="20"/>
                <w:szCs w:val="20"/>
              </w:rPr>
              <w:t>34 250,84</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1F09FE53" w14:textId="77777777" w:rsidR="008C6CAD" w:rsidRDefault="008C6CAD">
            <w:pPr>
              <w:spacing w:after="150" w:line="238" w:lineRule="atLeast"/>
              <w:jc w:val="right"/>
              <w:rPr>
                <w:rFonts w:ascii="Arial" w:hAnsi="Arial" w:cs="Arial"/>
                <w:color w:val="242424"/>
                <w:sz w:val="20"/>
                <w:szCs w:val="20"/>
              </w:rPr>
            </w:pPr>
            <w:r>
              <w:rPr>
                <w:color w:val="242424"/>
                <w:sz w:val="20"/>
                <w:szCs w:val="20"/>
              </w:rPr>
              <w:t>34 390,81</w:t>
            </w:r>
          </w:p>
        </w:tc>
      </w:tr>
      <w:tr w:rsidR="008C6CAD" w14:paraId="102B2619"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3B10ACC" w14:textId="77777777" w:rsidR="008C6CAD" w:rsidRDefault="008C6CAD">
            <w:pPr>
              <w:spacing w:after="150" w:line="238" w:lineRule="atLeast"/>
              <w:rPr>
                <w:rFonts w:ascii="Arial" w:hAnsi="Arial" w:cs="Arial"/>
                <w:color w:val="242424"/>
                <w:sz w:val="20"/>
                <w:szCs w:val="20"/>
              </w:rPr>
            </w:pPr>
            <w:r>
              <w:rPr>
                <w:color w:val="242424"/>
                <w:sz w:val="20"/>
                <w:szCs w:val="20"/>
              </w:rPr>
              <w:t>Предоставление бесплатного питания учащимся общеобразовательных организаций города Лермонтова</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9F839C7" w14:textId="77777777" w:rsidR="008C6CAD" w:rsidRDefault="008C6CAD">
            <w:pPr>
              <w:spacing w:after="150" w:line="238" w:lineRule="atLeast"/>
              <w:jc w:val="center"/>
              <w:rPr>
                <w:rFonts w:ascii="Arial" w:hAnsi="Arial" w:cs="Arial"/>
                <w:color w:val="242424"/>
                <w:sz w:val="20"/>
                <w:szCs w:val="20"/>
              </w:rPr>
            </w:pPr>
            <w:r>
              <w:rPr>
                <w:color w:val="242424"/>
                <w:sz w:val="20"/>
                <w:szCs w:val="20"/>
              </w:rPr>
              <w:t>606</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2CD894A" w14:textId="77777777" w:rsidR="008C6CAD" w:rsidRDefault="008C6CAD">
            <w:pPr>
              <w:spacing w:after="150" w:line="238" w:lineRule="atLeast"/>
              <w:jc w:val="center"/>
              <w:rPr>
                <w:rFonts w:ascii="Arial" w:hAnsi="Arial" w:cs="Arial"/>
                <w:color w:val="242424"/>
                <w:sz w:val="20"/>
                <w:szCs w:val="20"/>
              </w:rPr>
            </w:pPr>
            <w:r>
              <w:rPr>
                <w:color w:val="242424"/>
                <w:sz w:val="20"/>
                <w:szCs w:val="20"/>
              </w:rPr>
              <w:t>07</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218E1B4" w14:textId="77777777" w:rsidR="008C6CAD" w:rsidRDefault="008C6CAD">
            <w:pPr>
              <w:spacing w:after="150" w:line="238" w:lineRule="atLeast"/>
              <w:jc w:val="center"/>
              <w:rPr>
                <w:rFonts w:ascii="Arial" w:hAnsi="Arial" w:cs="Arial"/>
                <w:color w:val="242424"/>
                <w:sz w:val="20"/>
                <w:szCs w:val="20"/>
              </w:rPr>
            </w:pPr>
            <w:r>
              <w:rPr>
                <w:color w:val="242424"/>
                <w:sz w:val="20"/>
                <w:szCs w:val="20"/>
              </w:rPr>
              <w:t>02</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F97A01E" w14:textId="77777777" w:rsidR="008C6CAD" w:rsidRDefault="008C6CAD">
            <w:pPr>
              <w:spacing w:after="150" w:line="238" w:lineRule="atLeast"/>
              <w:jc w:val="center"/>
              <w:rPr>
                <w:rFonts w:ascii="Arial" w:hAnsi="Arial" w:cs="Arial"/>
                <w:color w:val="242424"/>
                <w:sz w:val="20"/>
                <w:szCs w:val="20"/>
              </w:rPr>
            </w:pPr>
            <w:r>
              <w:rPr>
                <w:color w:val="242424"/>
                <w:sz w:val="20"/>
                <w:szCs w:val="20"/>
              </w:rPr>
              <w:t>34 1 03 20630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6E65DB1"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EA50B05" w14:textId="77777777" w:rsidR="008C6CAD" w:rsidRDefault="008C6CAD">
            <w:pPr>
              <w:spacing w:after="150" w:line="238" w:lineRule="atLeast"/>
              <w:jc w:val="right"/>
              <w:rPr>
                <w:rFonts w:ascii="Arial" w:hAnsi="Arial" w:cs="Arial"/>
                <w:color w:val="242424"/>
                <w:sz w:val="20"/>
                <w:szCs w:val="20"/>
              </w:rPr>
            </w:pPr>
            <w:r>
              <w:rPr>
                <w:color w:val="242424"/>
                <w:sz w:val="20"/>
                <w:szCs w:val="20"/>
              </w:rPr>
              <w:t>1 546,29</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3CA48FBD" w14:textId="77777777" w:rsidR="008C6CAD" w:rsidRDefault="008C6CAD">
            <w:pPr>
              <w:spacing w:after="150" w:line="238" w:lineRule="atLeast"/>
              <w:jc w:val="right"/>
              <w:rPr>
                <w:rFonts w:ascii="Arial" w:hAnsi="Arial" w:cs="Arial"/>
                <w:color w:val="242424"/>
                <w:sz w:val="20"/>
                <w:szCs w:val="20"/>
              </w:rPr>
            </w:pPr>
            <w:r>
              <w:rPr>
                <w:color w:val="242424"/>
                <w:sz w:val="20"/>
                <w:szCs w:val="20"/>
              </w:rPr>
              <w:t>1 546,29</w:t>
            </w:r>
          </w:p>
        </w:tc>
      </w:tr>
      <w:tr w:rsidR="008C6CAD" w14:paraId="0292B755"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26137CA" w14:textId="77777777" w:rsidR="008C6CAD" w:rsidRDefault="008C6CAD">
            <w:pPr>
              <w:spacing w:after="150" w:line="238" w:lineRule="atLeast"/>
              <w:rPr>
                <w:rFonts w:ascii="Arial" w:hAnsi="Arial" w:cs="Arial"/>
                <w:color w:val="242424"/>
                <w:sz w:val="20"/>
                <w:szCs w:val="20"/>
              </w:rPr>
            </w:pPr>
            <w:r>
              <w:rPr>
                <w:color w:val="242424"/>
                <w:sz w:val="20"/>
                <w:szCs w:val="20"/>
              </w:rPr>
              <w:t>Субсидии бюджетным учреждениям</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6A62EC1" w14:textId="77777777" w:rsidR="008C6CAD" w:rsidRDefault="008C6CAD">
            <w:pPr>
              <w:spacing w:after="150" w:line="238" w:lineRule="atLeast"/>
              <w:jc w:val="center"/>
              <w:rPr>
                <w:rFonts w:ascii="Arial" w:hAnsi="Arial" w:cs="Arial"/>
                <w:color w:val="242424"/>
                <w:sz w:val="20"/>
                <w:szCs w:val="20"/>
              </w:rPr>
            </w:pPr>
            <w:r>
              <w:rPr>
                <w:color w:val="242424"/>
                <w:sz w:val="20"/>
                <w:szCs w:val="20"/>
              </w:rPr>
              <w:t>606</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05C6AF1" w14:textId="77777777" w:rsidR="008C6CAD" w:rsidRDefault="008C6CAD">
            <w:pPr>
              <w:spacing w:after="150" w:line="238" w:lineRule="atLeast"/>
              <w:jc w:val="center"/>
              <w:rPr>
                <w:rFonts w:ascii="Arial" w:hAnsi="Arial" w:cs="Arial"/>
                <w:color w:val="242424"/>
                <w:sz w:val="20"/>
                <w:szCs w:val="20"/>
              </w:rPr>
            </w:pPr>
            <w:r>
              <w:rPr>
                <w:color w:val="242424"/>
                <w:sz w:val="20"/>
                <w:szCs w:val="20"/>
              </w:rPr>
              <w:t>07</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47F8EAC" w14:textId="77777777" w:rsidR="008C6CAD" w:rsidRDefault="008C6CAD">
            <w:pPr>
              <w:spacing w:after="150" w:line="238" w:lineRule="atLeast"/>
              <w:jc w:val="center"/>
              <w:rPr>
                <w:rFonts w:ascii="Arial" w:hAnsi="Arial" w:cs="Arial"/>
                <w:color w:val="242424"/>
                <w:sz w:val="20"/>
                <w:szCs w:val="20"/>
              </w:rPr>
            </w:pPr>
            <w:r>
              <w:rPr>
                <w:color w:val="242424"/>
                <w:sz w:val="20"/>
                <w:szCs w:val="20"/>
              </w:rPr>
              <w:t>02</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C911E59" w14:textId="77777777" w:rsidR="008C6CAD" w:rsidRDefault="008C6CAD">
            <w:pPr>
              <w:spacing w:after="150" w:line="238" w:lineRule="atLeast"/>
              <w:jc w:val="center"/>
              <w:rPr>
                <w:rFonts w:ascii="Arial" w:hAnsi="Arial" w:cs="Arial"/>
                <w:color w:val="242424"/>
                <w:sz w:val="20"/>
                <w:szCs w:val="20"/>
              </w:rPr>
            </w:pPr>
            <w:r>
              <w:rPr>
                <w:color w:val="242424"/>
                <w:sz w:val="20"/>
                <w:szCs w:val="20"/>
              </w:rPr>
              <w:t>34 1 03 20630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6460935" w14:textId="77777777" w:rsidR="008C6CAD" w:rsidRDefault="008C6CAD">
            <w:pPr>
              <w:spacing w:after="150" w:line="238" w:lineRule="atLeast"/>
              <w:jc w:val="center"/>
              <w:rPr>
                <w:rFonts w:ascii="Arial" w:hAnsi="Arial" w:cs="Arial"/>
                <w:color w:val="242424"/>
                <w:sz w:val="20"/>
                <w:szCs w:val="20"/>
              </w:rPr>
            </w:pPr>
            <w:r>
              <w:rPr>
                <w:color w:val="242424"/>
                <w:sz w:val="20"/>
                <w:szCs w:val="20"/>
              </w:rPr>
              <w:t>610</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7DC1E07" w14:textId="77777777" w:rsidR="008C6CAD" w:rsidRDefault="008C6CAD">
            <w:pPr>
              <w:spacing w:after="150" w:line="238" w:lineRule="atLeast"/>
              <w:jc w:val="right"/>
              <w:rPr>
                <w:rFonts w:ascii="Arial" w:hAnsi="Arial" w:cs="Arial"/>
                <w:color w:val="242424"/>
                <w:sz w:val="20"/>
                <w:szCs w:val="20"/>
              </w:rPr>
            </w:pPr>
            <w:r>
              <w:rPr>
                <w:color w:val="242424"/>
                <w:sz w:val="20"/>
                <w:szCs w:val="20"/>
              </w:rPr>
              <w:t>1 546,29</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5278E269" w14:textId="77777777" w:rsidR="008C6CAD" w:rsidRDefault="008C6CAD">
            <w:pPr>
              <w:spacing w:after="150" w:line="238" w:lineRule="atLeast"/>
              <w:jc w:val="right"/>
              <w:rPr>
                <w:rFonts w:ascii="Arial" w:hAnsi="Arial" w:cs="Arial"/>
                <w:color w:val="242424"/>
                <w:sz w:val="20"/>
                <w:szCs w:val="20"/>
              </w:rPr>
            </w:pPr>
            <w:r>
              <w:rPr>
                <w:color w:val="242424"/>
                <w:sz w:val="20"/>
                <w:szCs w:val="20"/>
              </w:rPr>
              <w:t>1 546,29</w:t>
            </w:r>
          </w:p>
        </w:tc>
      </w:tr>
      <w:tr w:rsidR="008C6CAD" w14:paraId="0519789B"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18FDB8B" w14:textId="77777777" w:rsidR="008C6CAD" w:rsidRDefault="008C6CAD">
            <w:pPr>
              <w:spacing w:line="238" w:lineRule="atLeast"/>
              <w:rPr>
                <w:rFonts w:ascii="Arial" w:hAnsi="Arial" w:cs="Arial"/>
                <w:color w:val="242424"/>
                <w:sz w:val="20"/>
                <w:szCs w:val="20"/>
              </w:rPr>
            </w:pPr>
            <w:r>
              <w:rPr>
                <w:color w:val="242424"/>
                <w:sz w:val="20"/>
                <w:szCs w:val="20"/>
              </w:rPr>
              <w:lastRenderedPageBreak/>
              <w:t>Основное мероприятие</w:t>
            </w:r>
            <w:r>
              <w:rPr>
                <w:color w:val="242424"/>
                <w:sz w:val="20"/>
                <w:szCs w:val="20"/>
                <w:bdr w:val="none" w:sz="0" w:space="0" w:color="auto" w:frame="1"/>
              </w:rPr>
              <w:t>  </w:t>
            </w:r>
            <w:r>
              <w:rPr>
                <w:color w:val="242424"/>
                <w:sz w:val="20"/>
                <w:szCs w:val="20"/>
              </w:rPr>
              <w:t>«Реализация основных общеобразовательных программ общего образования»</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6E64F06" w14:textId="77777777" w:rsidR="008C6CAD" w:rsidRDefault="008C6CAD">
            <w:pPr>
              <w:spacing w:after="150" w:line="238" w:lineRule="atLeast"/>
              <w:jc w:val="center"/>
              <w:rPr>
                <w:rFonts w:ascii="Arial" w:hAnsi="Arial" w:cs="Arial"/>
                <w:color w:val="242424"/>
                <w:sz w:val="20"/>
                <w:szCs w:val="20"/>
              </w:rPr>
            </w:pPr>
            <w:r>
              <w:rPr>
                <w:color w:val="242424"/>
                <w:sz w:val="20"/>
                <w:szCs w:val="20"/>
              </w:rPr>
              <w:t>606</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C725666" w14:textId="77777777" w:rsidR="008C6CAD" w:rsidRDefault="008C6CAD">
            <w:pPr>
              <w:spacing w:after="150" w:line="238" w:lineRule="atLeast"/>
              <w:jc w:val="center"/>
              <w:rPr>
                <w:rFonts w:ascii="Arial" w:hAnsi="Arial" w:cs="Arial"/>
                <w:color w:val="242424"/>
                <w:sz w:val="20"/>
                <w:szCs w:val="20"/>
              </w:rPr>
            </w:pPr>
            <w:r>
              <w:rPr>
                <w:color w:val="242424"/>
                <w:sz w:val="20"/>
                <w:szCs w:val="20"/>
              </w:rPr>
              <w:t>07</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96949E3" w14:textId="77777777" w:rsidR="008C6CAD" w:rsidRDefault="008C6CAD">
            <w:pPr>
              <w:spacing w:after="150" w:line="238" w:lineRule="atLeast"/>
              <w:jc w:val="center"/>
              <w:rPr>
                <w:rFonts w:ascii="Arial" w:hAnsi="Arial" w:cs="Arial"/>
                <w:color w:val="242424"/>
                <w:sz w:val="20"/>
                <w:szCs w:val="20"/>
              </w:rPr>
            </w:pPr>
            <w:r>
              <w:rPr>
                <w:color w:val="242424"/>
                <w:sz w:val="20"/>
                <w:szCs w:val="20"/>
              </w:rPr>
              <w:t>02</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7448A92" w14:textId="77777777" w:rsidR="008C6CAD" w:rsidRDefault="008C6CAD">
            <w:pPr>
              <w:spacing w:after="150" w:line="238" w:lineRule="atLeast"/>
              <w:jc w:val="center"/>
              <w:rPr>
                <w:rFonts w:ascii="Arial" w:hAnsi="Arial" w:cs="Arial"/>
                <w:color w:val="242424"/>
                <w:sz w:val="20"/>
                <w:szCs w:val="20"/>
              </w:rPr>
            </w:pPr>
            <w:r>
              <w:rPr>
                <w:color w:val="242424"/>
                <w:sz w:val="20"/>
                <w:szCs w:val="20"/>
              </w:rPr>
              <w:t>34 1 05 00000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B84B53D"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D29D9D2" w14:textId="77777777" w:rsidR="008C6CAD" w:rsidRDefault="008C6CAD">
            <w:pPr>
              <w:spacing w:after="150" w:line="238" w:lineRule="atLeast"/>
              <w:jc w:val="right"/>
              <w:rPr>
                <w:rFonts w:ascii="Arial" w:hAnsi="Arial" w:cs="Arial"/>
                <w:color w:val="242424"/>
                <w:sz w:val="20"/>
                <w:szCs w:val="20"/>
              </w:rPr>
            </w:pPr>
            <w:r>
              <w:rPr>
                <w:color w:val="242424"/>
                <w:sz w:val="20"/>
                <w:szCs w:val="20"/>
              </w:rPr>
              <w:t>66 838,84</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29964673" w14:textId="77777777" w:rsidR="008C6CAD" w:rsidRDefault="008C6CAD">
            <w:pPr>
              <w:spacing w:after="150" w:line="238" w:lineRule="atLeast"/>
              <w:jc w:val="right"/>
              <w:rPr>
                <w:rFonts w:ascii="Arial" w:hAnsi="Arial" w:cs="Arial"/>
                <w:color w:val="242424"/>
                <w:sz w:val="20"/>
                <w:szCs w:val="20"/>
              </w:rPr>
            </w:pPr>
            <w:r>
              <w:rPr>
                <w:color w:val="242424"/>
                <w:sz w:val="20"/>
                <w:szCs w:val="20"/>
              </w:rPr>
              <w:t>69 441,30</w:t>
            </w:r>
          </w:p>
        </w:tc>
      </w:tr>
      <w:tr w:rsidR="008C6CAD" w14:paraId="46CD15F1"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D348915" w14:textId="77777777" w:rsidR="008C6CAD" w:rsidRDefault="008C6CAD">
            <w:pPr>
              <w:spacing w:after="150" w:line="238" w:lineRule="atLeast"/>
              <w:rPr>
                <w:rFonts w:ascii="Arial" w:hAnsi="Arial" w:cs="Arial"/>
                <w:color w:val="242424"/>
                <w:sz w:val="20"/>
                <w:szCs w:val="20"/>
              </w:rPr>
            </w:pPr>
            <w:r>
              <w:rPr>
                <w:color w:val="242424"/>
                <w:sz w:val="20"/>
                <w:szCs w:val="20"/>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37BBC01" w14:textId="77777777" w:rsidR="008C6CAD" w:rsidRDefault="008C6CAD">
            <w:pPr>
              <w:spacing w:after="150" w:line="238" w:lineRule="atLeast"/>
              <w:jc w:val="center"/>
              <w:rPr>
                <w:rFonts w:ascii="Arial" w:hAnsi="Arial" w:cs="Arial"/>
                <w:color w:val="242424"/>
                <w:sz w:val="20"/>
                <w:szCs w:val="20"/>
              </w:rPr>
            </w:pPr>
            <w:r>
              <w:rPr>
                <w:color w:val="242424"/>
                <w:sz w:val="20"/>
                <w:szCs w:val="20"/>
              </w:rPr>
              <w:t>606</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CE82FE1" w14:textId="77777777" w:rsidR="008C6CAD" w:rsidRDefault="008C6CAD">
            <w:pPr>
              <w:spacing w:after="150" w:line="238" w:lineRule="atLeast"/>
              <w:jc w:val="center"/>
              <w:rPr>
                <w:rFonts w:ascii="Arial" w:hAnsi="Arial" w:cs="Arial"/>
                <w:color w:val="242424"/>
                <w:sz w:val="20"/>
                <w:szCs w:val="20"/>
              </w:rPr>
            </w:pPr>
            <w:r>
              <w:rPr>
                <w:color w:val="242424"/>
                <w:sz w:val="20"/>
                <w:szCs w:val="20"/>
              </w:rPr>
              <w:t>07</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281A972" w14:textId="77777777" w:rsidR="008C6CAD" w:rsidRDefault="008C6CAD">
            <w:pPr>
              <w:spacing w:after="150" w:line="238" w:lineRule="atLeast"/>
              <w:jc w:val="center"/>
              <w:rPr>
                <w:rFonts w:ascii="Arial" w:hAnsi="Arial" w:cs="Arial"/>
                <w:color w:val="242424"/>
                <w:sz w:val="20"/>
                <w:szCs w:val="20"/>
              </w:rPr>
            </w:pPr>
            <w:r>
              <w:rPr>
                <w:color w:val="242424"/>
                <w:sz w:val="20"/>
                <w:szCs w:val="20"/>
              </w:rPr>
              <w:t>02</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34E6B08" w14:textId="77777777" w:rsidR="008C6CAD" w:rsidRDefault="008C6CAD">
            <w:pPr>
              <w:spacing w:after="150" w:line="238" w:lineRule="atLeast"/>
              <w:jc w:val="center"/>
              <w:rPr>
                <w:rFonts w:ascii="Arial" w:hAnsi="Arial" w:cs="Arial"/>
                <w:color w:val="242424"/>
                <w:sz w:val="20"/>
                <w:szCs w:val="20"/>
              </w:rPr>
            </w:pPr>
            <w:r>
              <w:rPr>
                <w:color w:val="242424"/>
                <w:sz w:val="20"/>
                <w:szCs w:val="20"/>
              </w:rPr>
              <w:t>34 1 05 77160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26CEBF9"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7A56FAC" w14:textId="77777777" w:rsidR="008C6CAD" w:rsidRDefault="008C6CAD">
            <w:pPr>
              <w:spacing w:after="150" w:line="238" w:lineRule="atLeast"/>
              <w:jc w:val="right"/>
              <w:rPr>
                <w:rFonts w:ascii="Arial" w:hAnsi="Arial" w:cs="Arial"/>
                <w:color w:val="242424"/>
                <w:sz w:val="20"/>
                <w:szCs w:val="20"/>
              </w:rPr>
            </w:pPr>
            <w:r>
              <w:rPr>
                <w:color w:val="242424"/>
                <w:sz w:val="20"/>
                <w:szCs w:val="20"/>
              </w:rPr>
              <w:t>66 838,84</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10B9E684" w14:textId="77777777" w:rsidR="008C6CAD" w:rsidRDefault="008C6CAD">
            <w:pPr>
              <w:spacing w:after="150" w:line="238" w:lineRule="atLeast"/>
              <w:jc w:val="right"/>
              <w:rPr>
                <w:rFonts w:ascii="Arial" w:hAnsi="Arial" w:cs="Arial"/>
                <w:color w:val="242424"/>
                <w:sz w:val="20"/>
                <w:szCs w:val="20"/>
              </w:rPr>
            </w:pPr>
            <w:r>
              <w:rPr>
                <w:color w:val="242424"/>
                <w:sz w:val="20"/>
                <w:szCs w:val="20"/>
              </w:rPr>
              <w:t>69 441,30</w:t>
            </w:r>
          </w:p>
        </w:tc>
      </w:tr>
      <w:tr w:rsidR="008C6CAD" w14:paraId="2CCACD00"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4CF9D09" w14:textId="77777777" w:rsidR="008C6CAD" w:rsidRDefault="008C6CAD">
            <w:pPr>
              <w:spacing w:after="150" w:line="238" w:lineRule="atLeast"/>
              <w:rPr>
                <w:rFonts w:ascii="Arial" w:hAnsi="Arial" w:cs="Arial"/>
                <w:color w:val="242424"/>
                <w:sz w:val="20"/>
                <w:szCs w:val="20"/>
              </w:rPr>
            </w:pPr>
            <w:r>
              <w:rPr>
                <w:color w:val="242424"/>
                <w:sz w:val="20"/>
                <w:szCs w:val="20"/>
              </w:rPr>
              <w:t>Субсидии бюджетным учреждениям</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BC83DFB" w14:textId="77777777" w:rsidR="008C6CAD" w:rsidRDefault="008C6CAD">
            <w:pPr>
              <w:spacing w:after="150" w:line="238" w:lineRule="atLeast"/>
              <w:jc w:val="center"/>
              <w:rPr>
                <w:rFonts w:ascii="Arial" w:hAnsi="Arial" w:cs="Arial"/>
                <w:color w:val="242424"/>
                <w:sz w:val="20"/>
                <w:szCs w:val="20"/>
              </w:rPr>
            </w:pPr>
            <w:r>
              <w:rPr>
                <w:color w:val="242424"/>
                <w:sz w:val="20"/>
                <w:szCs w:val="20"/>
              </w:rPr>
              <w:t>606</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BFEAC9B" w14:textId="77777777" w:rsidR="008C6CAD" w:rsidRDefault="008C6CAD">
            <w:pPr>
              <w:spacing w:after="150" w:line="238" w:lineRule="atLeast"/>
              <w:jc w:val="center"/>
              <w:rPr>
                <w:rFonts w:ascii="Arial" w:hAnsi="Arial" w:cs="Arial"/>
                <w:color w:val="242424"/>
                <w:sz w:val="20"/>
                <w:szCs w:val="20"/>
              </w:rPr>
            </w:pPr>
            <w:r>
              <w:rPr>
                <w:color w:val="242424"/>
                <w:sz w:val="20"/>
                <w:szCs w:val="20"/>
              </w:rPr>
              <w:t>07</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430C232" w14:textId="77777777" w:rsidR="008C6CAD" w:rsidRDefault="008C6CAD">
            <w:pPr>
              <w:spacing w:after="150" w:line="238" w:lineRule="atLeast"/>
              <w:jc w:val="center"/>
              <w:rPr>
                <w:rFonts w:ascii="Arial" w:hAnsi="Arial" w:cs="Arial"/>
                <w:color w:val="242424"/>
                <w:sz w:val="20"/>
                <w:szCs w:val="20"/>
              </w:rPr>
            </w:pPr>
            <w:r>
              <w:rPr>
                <w:color w:val="242424"/>
                <w:sz w:val="20"/>
                <w:szCs w:val="20"/>
              </w:rPr>
              <w:t>02</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D96FD2A" w14:textId="77777777" w:rsidR="008C6CAD" w:rsidRDefault="008C6CAD">
            <w:pPr>
              <w:spacing w:after="150" w:line="238" w:lineRule="atLeast"/>
              <w:jc w:val="center"/>
              <w:rPr>
                <w:rFonts w:ascii="Arial" w:hAnsi="Arial" w:cs="Arial"/>
                <w:color w:val="242424"/>
                <w:sz w:val="20"/>
                <w:szCs w:val="20"/>
              </w:rPr>
            </w:pPr>
            <w:r>
              <w:rPr>
                <w:color w:val="242424"/>
                <w:sz w:val="20"/>
                <w:szCs w:val="20"/>
              </w:rPr>
              <w:t>34 1 05 77160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47AF79E" w14:textId="77777777" w:rsidR="008C6CAD" w:rsidRDefault="008C6CAD">
            <w:pPr>
              <w:spacing w:after="150" w:line="238" w:lineRule="atLeast"/>
              <w:jc w:val="center"/>
              <w:rPr>
                <w:rFonts w:ascii="Arial" w:hAnsi="Arial" w:cs="Arial"/>
                <w:color w:val="242424"/>
                <w:sz w:val="20"/>
                <w:szCs w:val="20"/>
              </w:rPr>
            </w:pPr>
            <w:r>
              <w:rPr>
                <w:color w:val="242424"/>
                <w:sz w:val="20"/>
                <w:szCs w:val="20"/>
              </w:rPr>
              <w:t>610</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C7A4D8E" w14:textId="77777777" w:rsidR="008C6CAD" w:rsidRDefault="008C6CAD">
            <w:pPr>
              <w:spacing w:after="150" w:line="238" w:lineRule="atLeast"/>
              <w:jc w:val="right"/>
              <w:rPr>
                <w:rFonts w:ascii="Arial" w:hAnsi="Arial" w:cs="Arial"/>
                <w:color w:val="242424"/>
                <w:sz w:val="20"/>
                <w:szCs w:val="20"/>
              </w:rPr>
            </w:pPr>
            <w:r>
              <w:rPr>
                <w:color w:val="242424"/>
                <w:sz w:val="20"/>
                <w:szCs w:val="20"/>
              </w:rPr>
              <w:t>66 838,84</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6AFDFC74" w14:textId="77777777" w:rsidR="008C6CAD" w:rsidRDefault="008C6CAD">
            <w:pPr>
              <w:spacing w:after="150" w:line="238" w:lineRule="atLeast"/>
              <w:jc w:val="right"/>
              <w:rPr>
                <w:rFonts w:ascii="Arial" w:hAnsi="Arial" w:cs="Arial"/>
                <w:color w:val="242424"/>
                <w:sz w:val="20"/>
                <w:szCs w:val="20"/>
              </w:rPr>
            </w:pPr>
            <w:r>
              <w:rPr>
                <w:color w:val="242424"/>
                <w:sz w:val="20"/>
                <w:szCs w:val="20"/>
              </w:rPr>
              <w:t>69 441,30</w:t>
            </w:r>
          </w:p>
        </w:tc>
      </w:tr>
      <w:tr w:rsidR="008C6CAD" w14:paraId="019380BC"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B275156" w14:textId="77777777" w:rsidR="008C6CAD" w:rsidRDefault="008C6CAD">
            <w:pPr>
              <w:spacing w:after="150" w:line="238" w:lineRule="atLeast"/>
              <w:rPr>
                <w:rFonts w:ascii="Arial" w:hAnsi="Arial" w:cs="Arial"/>
                <w:color w:val="242424"/>
                <w:sz w:val="20"/>
                <w:szCs w:val="20"/>
              </w:rPr>
            </w:pPr>
            <w:r>
              <w:rPr>
                <w:color w:val="242424"/>
                <w:sz w:val="20"/>
                <w:szCs w:val="20"/>
              </w:rPr>
              <w:t>Дополнительное образование детей</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E68565E" w14:textId="77777777" w:rsidR="008C6CAD" w:rsidRDefault="008C6CAD">
            <w:pPr>
              <w:spacing w:after="150" w:line="238" w:lineRule="atLeast"/>
              <w:jc w:val="center"/>
              <w:rPr>
                <w:rFonts w:ascii="Arial" w:hAnsi="Arial" w:cs="Arial"/>
                <w:color w:val="242424"/>
                <w:sz w:val="20"/>
                <w:szCs w:val="20"/>
              </w:rPr>
            </w:pPr>
            <w:r>
              <w:rPr>
                <w:color w:val="242424"/>
                <w:sz w:val="20"/>
                <w:szCs w:val="20"/>
              </w:rPr>
              <w:t>606</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3C60D04" w14:textId="77777777" w:rsidR="008C6CAD" w:rsidRDefault="008C6CAD">
            <w:pPr>
              <w:spacing w:after="150" w:line="238" w:lineRule="atLeast"/>
              <w:jc w:val="center"/>
              <w:rPr>
                <w:rFonts w:ascii="Arial" w:hAnsi="Arial" w:cs="Arial"/>
                <w:color w:val="242424"/>
                <w:sz w:val="20"/>
                <w:szCs w:val="20"/>
              </w:rPr>
            </w:pPr>
            <w:r>
              <w:rPr>
                <w:color w:val="242424"/>
                <w:sz w:val="20"/>
                <w:szCs w:val="20"/>
              </w:rPr>
              <w:t>07</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FEE4D7D" w14:textId="77777777" w:rsidR="008C6CAD" w:rsidRDefault="008C6CAD">
            <w:pPr>
              <w:spacing w:after="150" w:line="238" w:lineRule="atLeast"/>
              <w:jc w:val="center"/>
              <w:rPr>
                <w:rFonts w:ascii="Arial" w:hAnsi="Arial" w:cs="Arial"/>
                <w:color w:val="242424"/>
                <w:sz w:val="20"/>
                <w:szCs w:val="20"/>
              </w:rPr>
            </w:pPr>
            <w:r>
              <w:rPr>
                <w:color w:val="242424"/>
                <w:sz w:val="20"/>
                <w:szCs w:val="20"/>
              </w:rPr>
              <w:t>03</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41F71C7"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55CB012"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FDB4EAC" w14:textId="77777777" w:rsidR="008C6CAD" w:rsidRDefault="008C6CAD">
            <w:pPr>
              <w:spacing w:after="150" w:line="238" w:lineRule="atLeast"/>
              <w:jc w:val="right"/>
              <w:rPr>
                <w:rFonts w:ascii="Arial" w:hAnsi="Arial" w:cs="Arial"/>
                <w:color w:val="242424"/>
                <w:sz w:val="20"/>
                <w:szCs w:val="20"/>
              </w:rPr>
            </w:pPr>
            <w:r>
              <w:rPr>
                <w:color w:val="242424"/>
                <w:sz w:val="20"/>
                <w:szCs w:val="20"/>
              </w:rPr>
              <w:t>12 425,07</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2B65F5CD" w14:textId="77777777" w:rsidR="008C6CAD" w:rsidRDefault="008C6CAD">
            <w:pPr>
              <w:spacing w:after="150" w:line="238" w:lineRule="atLeast"/>
              <w:jc w:val="right"/>
              <w:rPr>
                <w:rFonts w:ascii="Arial" w:hAnsi="Arial" w:cs="Arial"/>
                <w:color w:val="242424"/>
                <w:sz w:val="20"/>
                <w:szCs w:val="20"/>
              </w:rPr>
            </w:pPr>
            <w:r>
              <w:rPr>
                <w:color w:val="242424"/>
                <w:sz w:val="20"/>
                <w:szCs w:val="20"/>
              </w:rPr>
              <w:t>12 795,29</w:t>
            </w:r>
          </w:p>
        </w:tc>
      </w:tr>
      <w:tr w:rsidR="008C6CAD" w14:paraId="04BE181D"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2BE55CF" w14:textId="77777777" w:rsidR="008C6CAD" w:rsidRDefault="008C6CAD">
            <w:pPr>
              <w:spacing w:line="238" w:lineRule="atLeast"/>
              <w:rPr>
                <w:rFonts w:ascii="Arial" w:hAnsi="Arial" w:cs="Arial"/>
                <w:color w:val="242424"/>
                <w:sz w:val="20"/>
                <w:szCs w:val="20"/>
              </w:rPr>
            </w:pPr>
            <w:r>
              <w:rPr>
                <w:color w:val="242424"/>
                <w:sz w:val="20"/>
                <w:szCs w:val="20"/>
              </w:rPr>
              <w:t>Муниципальная</w:t>
            </w:r>
            <w:r>
              <w:rPr>
                <w:color w:val="242424"/>
                <w:sz w:val="20"/>
                <w:szCs w:val="20"/>
                <w:bdr w:val="none" w:sz="0" w:space="0" w:color="auto" w:frame="1"/>
              </w:rPr>
              <w:t>  </w:t>
            </w:r>
            <w:r>
              <w:rPr>
                <w:color w:val="242424"/>
                <w:sz w:val="20"/>
                <w:szCs w:val="20"/>
              </w:rPr>
              <w:t>программа «Развитие образования</w:t>
            </w:r>
            <w:r>
              <w:rPr>
                <w:color w:val="242424"/>
                <w:sz w:val="20"/>
                <w:szCs w:val="20"/>
                <w:bdr w:val="none" w:sz="0" w:space="0" w:color="auto" w:frame="1"/>
              </w:rPr>
              <w:t>  </w:t>
            </w:r>
            <w:r>
              <w:rPr>
                <w:color w:val="242424"/>
                <w:sz w:val="20"/>
                <w:szCs w:val="20"/>
              </w:rPr>
              <w:t>в городе Лермонтове</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AEEB1CE" w14:textId="77777777" w:rsidR="008C6CAD" w:rsidRDefault="008C6CAD">
            <w:pPr>
              <w:spacing w:after="150" w:line="238" w:lineRule="atLeast"/>
              <w:jc w:val="center"/>
              <w:rPr>
                <w:rFonts w:ascii="Arial" w:hAnsi="Arial" w:cs="Arial"/>
                <w:color w:val="242424"/>
                <w:sz w:val="20"/>
                <w:szCs w:val="20"/>
              </w:rPr>
            </w:pPr>
            <w:r>
              <w:rPr>
                <w:color w:val="242424"/>
                <w:sz w:val="20"/>
                <w:szCs w:val="20"/>
              </w:rPr>
              <w:t>606</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227F561" w14:textId="77777777" w:rsidR="008C6CAD" w:rsidRDefault="008C6CAD">
            <w:pPr>
              <w:spacing w:after="150" w:line="238" w:lineRule="atLeast"/>
              <w:jc w:val="center"/>
              <w:rPr>
                <w:rFonts w:ascii="Arial" w:hAnsi="Arial" w:cs="Arial"/>
                <w:color w:val="242424"/>
                <w:sz w:val="20"/>
                <w:szCs w:val="20"/>
              </w:rPr>
            </w:pPr>
            <w:r>
              <w:rPr>
                <w:color w:val="242424"/>
                <w:sz w:val="20"/>
                <w:szCs w:val="20"/>
              </w:rPr>
              <w:t>07</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1FD5BA5" w14:textId="77777777" w:rsidR="008C6CAD" w:rsidRDefault="008C6CAD">
            <w:pPr>
              <w:spacing w:after="150" w:line="238" w:lineRule="atLeast"/>
              <w:jc w:val="center"/>
              <w:rPr>
                <w:rFonts w:ascii="Arial" w:hAnsi="Arial" w:cs="Arial"/>
                <w:color w:val="242424"/>
                <w:sz w:val="20"/>
                <w:szCs w:val="20"/>
              </w:rPr>
            </w:pPr>
            <w:r>
              <w:rPr>
                <w:color w:val="242424"/>
                <w:sz w:val="20"/>
                <w:szCs w:val="20"/>
              </w:rPr>
              <w:t>03</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FB1C37D" w14:textId="77777777" w:rsidR="008C6CAD" w:rsidRDefault="008C6CAD">
            <w:pPr>
              <w:spacing w:after="150" w:line="238" w:lineRule="atLeast"/>
              <w:jc w:val="center"/>
              <w:rPr>
                <w:rFonts w:ascii="Arial" w:hAnsi="Arial" w:cs="Arial"/>
                <w:color w:val="242424"/>
                <w:sz w:val="20"/>
                <w:szCs w:val="20"/>
              </w:rPr>
            </w:pPr>
            <w:r>
              <w:rPr>
                <w:color w:val="242424"/>
                <w:sz w:val="20"/>
                <w:szCs w:val="20"/>
              </w:rPr>
              <w:t>34 0 00 00000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1A55BEB"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FC4011D" w14:textId="77777777" w:rsidR="008C6CAD" w:rsidRDefault="008C6CAD">
            <w:pPr>
              <w:spacing w:after="150" w:line="238" w:lineRule="atLeast"/>
              <w:jc w:val="right"/>
              <w:rPr>
                <w:rFonts w:ascii="Arial" w:hAnsi="Arial" w:cs="Arial"/>
                <w:color w:val="242424"/>
                <w:sz w:val="20"/>
                <w:szCs w:val="20"/>
              </w:rPr>
            </w:pPr>
            <w:r>
              <w:rPr>
                <w:color w:val="242424"/>
                <w:sz w:val="20"/>
                <w:szCs w:val="20"/>
              </w:rPr>
              <w:t>12 425,07</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5D6B9EF5" w14:textId="77777777" w:rsidR="008C6CAD" w:rsidRDefault="008C6CAD">
            <w:pPr>
              <w:spacing w:after="150" w:line="238" w:lineRule="atLeast"/>
              <w:jc w:val="right"/>
              <w:rPr>
                <w:rFonts w:ascii="Arial" w:hAnsi="Arial" w:cs="Arial"/>
                <w:color w:val="242424"/>
                <w:sz w:val="20"/>
                <w:szCs w:val="20"/>
              </w:rPr>
            </w:pPr>
            <w:r>
              <w:rPr>
                <w:color w:val="242424"/>
                <w:sz w:val="20"/>
                <w:szCs w:val="20"/>
              </w:rPr>
              <w:t>12 795,29</w:t>
            </w:r>
          </w:p>
        </w:tc>
      </w:tr>
      <w:tr w:rsidR="008C6CAD" w14:paraId="44CDC986"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BAFD4B9" w14:textId="77777777" w:rsidR="008C6CAD" w:rsidRDefault="008C6CAD">
            <w:pPr>
              <w:spacing w:after="150" w:line="238" w:lineRule="atLeast"/>
              <w:rPr>
                <w:rFonts w:ascii="Arial" w:hAnsi="Arial" w:cs="Arial"/>
                <w:color w:val="242424"/>
                <w:sz w:val="20"/>
                <w:szCs w:val="20"/>
              </w:rPr>
            </w:pPr>
            <w:r>
              <w:rPr>
                <w:color w:val="242424"/>
                <w:sz w:val="20"/>
                <w:szCs w:val="20"/>
              </w:rPr>
              <w:t>Подпрограмма «Развитие дошкольного, общего и дополнительного образования»</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3807BEB" w14:textId="77777777" w:rsidR="008C6CAD" w:rsidRDefault="008C6CAD">
            <w:pPr>
              <w:spacing w:after="150" w:line="238" w:lineRule="atLeast"/>
              <w:jc w:val="center"/>
              <w:rPr>
                <w:rFonts w:ascii="Arial" w:hAnsi="Arial" w:cs="Arial"/>
                <w:color w:val="242424"/>
                <w:sz w:val="20"/>
                <w:szCs w:val="20"/>
              </w:rPr>
            </w:pPr>
            <w:r>
              <w:rPr>
                <w:color w:val="242424"/>
                <w:sz w:val="20"/>
                <w:szCs w:val="20"/>
              </w:rPr>
              <w:t>606</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31EE7D9" w14:textId="77777777" w:rsidR="008C6CAD" w:rsidRDefault="008C6CAD">
            <w:pPr>
              <w:spacing w:after="150" w:line="238" w:lineRule="atLeast"/>
              <w:jc w:val="center"/>
              <w:rPr>
                <w:rFonts w:ascii="Arial" w:hAnsi="Arial" w:cs="Arial"/>
                <w:color w:val="242424"/>
                <w:sz w:val="20"/>
                <w:szCs w:val="20"/>
              </w:rPr>
            </w:pPr>
            <w:r>
              <w:rPr>
                <w:color w:val="242424"/>
                <w:sz w:val="20"/>
                <w:szCs w:val="20"/>
              </w:rPr>
              <w:t>07</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3B144DF" w14:textId="77777777" w:rsidR="008C6CAD" w:rsidRDefault="008C6CAD">
            <w:pPr>
              <w:spacing w:after="150" w:line="238" w:lineRule="atLeast"/>
              <w:jc w:val="center"/>
              <w:rPr>
                <w:rFonts w:ascii="Arial" w:hAnsi="Arial" w:cs="Arial"/>
                <w:color w:val="242424"/>
                <w:sz w:val="20"/>
                <w:szCs w:val="20"/>
              </w:rPr>
            </w:pPr>
            <w:r>
              <w:rPr>
                <w:color w:val="242424"/>
                <w:sz w:val="20"/>
                <w:szCs w:val="20"/>
              </w:rPr>
              <w:t>03</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2AC256E" w14:textId="77777777" w:rsidR="008C6CAD" w:rsidRDefault="008C6CAD">
            <w:pPr>
              <w:spacing w:after="150" w:line="238" w:lineRule="atLeast"/>
              <w:jc w:val="center"/>
              <w:rPr>
                <w:rFonts w:ascii="Arial" w:hAnsi="Arial" w:cs="Arial"/>
                <w:color w:val="242424"/>
                <w:sz w:val="20"/>
                <w:szCs w:val="20"/>
              </w:rPr>
            </w:pPr>
            <w:r>
              <w:rPr>
                <w:color w:val="242424"/>
                <w:sz w:val="20"/>
                <w:szCs w:val="20"/>
              </w:rPr>
              <w:t>34 1 00 00000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124E811"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FE7BECD" w14:textId="77777777" w:rsidR="008C6CAD" w:rsidRDefault="008C6CAD">
            <w:pPr>
              <w:spacing w:after="150" w:line="238" w:lineRule="atLeast"/>
              <w:jc w:val="right"/>
              <w:rPr>
                <w:rFonts w:ascii="Arial" w:hAnsi="Arial" w:cs="Arial"/>
                <w:color w:val="242424"/>
                <w:sz w:val="20"/>
                <w:szCs w:val="20"/>
              </w:rPr>
            </w:pPr>
            <w:r>
              <w:rPr>
                <w:color w:val="242424"/>
                <w:sz w:val="20"/>
                <w:szCs w:val="20"/>
              </w:rPr>
              <w:t>12 425,07</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488F8428" w14:textId="77777777" w:rsidR="008C6CAD" w:rsidRDefault="008C6CAD">
            <w:pPr>
              <w:spacing w:after="150" w:line="238" w:lineRule="atLeast"/>
              <w:jc w:val="right"/>
              <w:rPr>
                <w:rFonts w:ascii="Arial" w:hAnsi="Arial" w:cs="Arial"/>
                <w:color w:val="242424"/>
                <w:sz w:val="20"/>
                <w:szCs w:val="20"/>
              </w:rPr>
            </w:pPr>
            <w:r>
              <w:rPr>
                <w:color w:val="242424"/>
                <w:sz w:val="20"/>
                <w:szCs w:val="20"/>
              </w:rPr>
              <w:t>12 795,29</w:t>
            </w:r>
          </w:p>
        </w:tc>
      </w:tr>
      <w:tr w:rsidR="008C6CAD" w14:paraId="49EE96E3"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5B8EF1A" w14:textId="77777777" w:rsidR="008C6CAD" w:rsidRDefault="008C6CAD">
            <w:pPr>
              <w:spacing w:after="150" w:line="238" w:lineRule="atLeast"/>
              <w:rPr>
                <w:rFonts w:ascii="Arial" w:hAnsi="Arial" w:cs="Arial"/>
                <w:color w:val="242424"/>
                <w:sz w:val="20"/>
                <w:szCs w:val="20"/>
              </w:rPr>
            </w:pPr>
            <w:r>
              <w:rPr>
                <w:color w:val="242424"/>
                <w:sz w:val="20"/>
                <w:szCs w:val="20"/>
              </w:rPr>
              <w:t>Основное мероприятие «Реализация дополнительных общеобразовательных общеразвивающих программ»</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2B96E9E" w14:textId="77777777" w:rsidR="008C6CAD" w:rsidRDefault="008C6CAD">
            <w:pPr>
              <w:spacing w:after="150" w:line="238" w:lineRule="atLeast"/>
              <w:jc w:val="center"/>
              <w:rPr>
                <w:rFonts w:ascii="Arial" w:hAnsi="Arial" w:cs="Arial"/>
                <w:color w:val="242424"/>
                <w:sz w:val="20"/>
                <w:szCs w:val="20"/>
              </w:rPr>
            </w:pPr>
            <w:r>
              <w:rPr>
                <w:color w:val="242424"/>
                <w:sz w:val="20"/>
                <w:szCs w:val="20"/>
              </w:rPr>
              <w:t>606</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ED589C0" w14:textId="77777777" w:rsidR="008C6CAD" w:rsidRDefault="008C6CAD">
            <w:pPr>
              <w:spacing w:after="150" w:line="238" w:lineRule="atLeast"/>
              <w:jc w:val="center"/>
              <w:rPr>
                <w:rFonts w:ascii="Arial" w:hAnsi="Arial" w:cs="Arial"/>
                <w:color w:val="242424"/>
                <w:sz w:val="20"/>
                <w:szCs w:val="20"/>
              </w:rPr>
            </w:pPr>
            <w:r>
              <w:rPr>
                <w:color w:val="242424"/>
                <w:sz w:val="20"/>
                <w:szCs w:val="20"/>
              </w:rPr>
              <w:t>07</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112693C" w14:textId="77777777" w:rsidR="008C6CAD" w:rsidRDefault="008C6CAD">
            <w:pPr>
              <w:spacing w:after="150" w:line="238" w:lineRule="atLeast"/>
              <w:jc w:val="center"/>
              <w:rPr>
                <w:rFonts w:ascii="Arial" w:hAnsi="Arial" w:cs="Arial"/>
                <w:color w:val="242424"/>
                <w:sz w:val="20"/>
                <w:szCs w:val="20"/>
              </w:rPr>
            </w:pPr>
            <w:r>
              <w:rPr>
                <w:color w:val="242424"/>
                <w:sz w:val="20"/>
                <w:szCs w:val="20"/>
              </w:rPr>
              <w:t>03</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A5BFE82" w14:textId="77777777" w:rsidR="008C6CAD" w:rsidRDefault="008C6CAD">
            <w:pPr>
              <w:spacing w:after="150" w:line="238" w:lineRule="atLeast"/>
              <w:jc w:val="center"/>
              <w:rPr>
                <w:rFonts w:ascii="Arial" w:hAnsi="Arial" w:cs="Arial"/>
                <w:color w:val="242424"/>
                <w:sz w:val="20"/>
                <w:szCs w:val="20"/>
              </w:rPr>
            </w:pPr>
            <w:r>
              <w:rPr>
                <w:color w:val="242424"/>
                <w:sz w:val="20"/>
                <w:szCs w:val="20"/>
              </w:rPr>
              <w:t>34 1 06 00000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63FA7A8"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30F9732" w14:textId="77777777" w:rsidR="008C6CAD" w:rsidRDefault="008C6CAD">
            <w:pPr>
              <w:spacing w:after="150" w:line="238" w:lineRule="atLeast"/>
              <w:jc w:val="right"/>
              <w:rPr>
                <w:rFonts w:ascii="Arial" w:hAnsi="Arial" w:cs="Arial"/>
                <w:color w:val="242424"/>
                <w:sz w:val="20"/>
                <w:szCs w:val="20"/>
              </w:rPr>
            </w:pPr>
            <w:r>
              <w:rPr>
                <w:color w:val="242424"/>
                <w:sz w:val="20"/>
                <w:szCs w:val="20"/>
              </w:rPr>
              <w:t>12 425,07</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482837B9" w14:textId="77777777" w:rsidR="008C6CAD" w:rsidRDefault="008C6CAD">
            <w:pPr>
              <w:spacing w:after="150" w:line="238" w:lineRule="atLeast"/>
              <w:jc w:val="right"/>
              <w:rPr>
                <w:rFonts w:ascii="Arial" w:hAnsi="Arial" w:cs="Arial"/>
                <w:color w:val="242424"/>
                <w:sz w:val="20"/>
                <w:szCs w:val="20"/>
              </w:rPr>
            </w:pPr>
            <w:r>
              <w:rPr>
                <w:color w:val="242424"/>
                <w:sz w:val="20"/>
                <w:szCs w:val="20"/>
              </w:rPr>
              <w:t>12 795,29</w:t>
            </w:r>
          </w:p>
        </w:tc>
      </w:tr>
      <w:tr w:rsidR="008C6CAD" w14:paraId="310B7A87"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11F64C5" w14:textId="77777777" w:rsidR="008C6CAD" w:rsidRDefault="008C6CAD">
            <w:pPr>
              <w:spacing w:line="238" w:lineRule="atLeast"/>
              <w:rPr>
                <w:rFonts w:ascii="Arial" w:hAnsi="Arial" w:cs="Arial"/>
                <w:color w:val="242424"/>
                <w:sz w:val="20"/>
                <w:szCs w:val="20"/>
              </w:rPr>
            </w:pPr>
            <w:r>
              <w:rPr>
                <w:color w:val="242424"/>
                <w:sz w:val="20"/>
                <w:szCs w:val="20"/>
              </w:rPr>
              <w:t>Расходы на обеспечение деятельности (оказание услуг) муниципальных</w:t>
            </w:r>
            <w:r>
              <w:rPr>
                <w:color w:val="242424"/>
                <w:sz w:val="20"/>
                <w:szCs w:val="20"/>
                <w:bdr w:val="none" w:sz="0" w:space="0" w:color="auto" w:frame="1"/>
              </w:rPr>
              <w:t>  </w:t>
            </w:r>
            <w:r>
              <w:rPr>
                <w:color w:val="242424"/>
                <w:sz w:val="20"/>
                <w:szCs w:val="20"/>
              </w:rPr>
              <w:t>учреждений</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C69BF66" w14:textId="77777777" w:rsidR="008C6CAD" w:rsidRDefault="008C6CAD">
            <w:pPr>
              <w:spacing w:after="150" w:line="238" w:lineRule="atLeast"/>
              <w:jc w:val="center"/>
              <w:rPr>
                <w:rFonts w:ascii="Arial" w:hAnsi="Arial" w:cs="Arial"/>
                <w:color w:val="242424"/>
                <w:sz w:val="20"/>
                <w:szCs w:val="20"/>
              </w:rPr>
            </w:pPr>
            <w:r>
              <w:rPr>
                <w:color w:val="242424"/>
                <w:sz w:val="20"/>
                <w:szCs w:val="20"/>
              </w:rPr>
              <w:t>606</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FE059C3" w14:textId="77777777" w:rsidR="008C6CAD" w:rsidRDefault="008C6CAD">
            <w:pPr>
              <w:spacing w:after="150" w:line="238" w:lineRule="atLeast"/>
              <w:jc w:val="center"/>
              <w:rPr>
                <w:rFonts w:ascii="Arial" w:hAnsi="Arial" w:cs="Arial"/>
                <w:color w:val="242424"/>
                <w:sz w:val="20"/>
                <w:szCs w:val="20"/>
              </w:rPr>
            </w:pPr>
            <w:r>
              <w:rPr>
                <w:color w:val="242424"/>
                <w:sz w:val="20"/>
                <w:szCs w:val="20"/>
              </w:rPr>
              <w:t>07</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CE06009" w14:textId="77777777" w:rsidR="008C6CAD" w:rsidRDefault="008C6CAD">
            <w:pPr>
              <w:spacing w:after="150" w:line="238" w:lineRule="atLeast"/>
              <w:jc w:val="center"/>
              <w:rPr>
                <w:rFonts w:ascii="Arial" w:hAnsi="Arial" w:cs="Arial"/>
                <w:color w:val="242424"/>
                <w:sz w:val="20"/>
                <w:szCs w:val="20"/>
              </w:rPr>
            </w:pPr>
            <w:r>
              <w:rPr>
                <w:color w:val="242424"/>
                <w:sz w:val="20"/>
                <w:szCs w:val="20"/>
              </w:rPr>
              <w:t>03</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6D11D12" w14:textId="77777777" w:rsidR="008C6CAD" w:rsidRDefault="008C6CAD">
            <w:pPr>
              <w:spacing w:after="150" w:line="238" w:lineRule="atLeast"/>
              <w:jc w:val="center"/>
              <w:rPr>
                <w:rFonts w:ascii="Arial" w:hAnsi="Arial" w:cs="Arial"/>
                <w:color w:val="242424"/>
                <w:sz w:val="20"/>
                <w:szCs w:val="20"/>
              </w:rPr>
            </w:pPr>
            <w:r>
              <w:rPr>
                <w:color w:val="242424"/>
                <w:sz w:val="20"/>
                <w:szCs w:val="20"/>
              </w:rPr>
              <w:t>34 1 06 11010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F5539A5"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3913D65" w14:textId="77777777" w:rsidR="008C6CAD" w:rsidRDefault="008C6CAD">
            <w:pPr>
              <w:spacing w:after="150" w:line="238" w:lineRule="atLeast"/>
              <w:jc w:val="right"/>
              <w:rPr>
                <w:rFonts w:ascii="Arial" w:hAnsi="Arial" w:cs="Arial"/>
                <w:color w:val="242424"/>
                <w:sz w:val="20"/>
                <w:szCs w:val="20"/>
              </w:rPr>
            </w:pPr>
            <w:r>
              <w:rPr>
                <w:color w:val="242424"/>
                <w:sz w:val="20"/>
                <w:szCs w:val="20"/>
              </w:rPr>
              <w:t>12 425,07</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45ED05FC" w14:textId="77777777" w:rsidR="008C6CAD" w:rsidRDefault="008C6CAD">
            <w:pPr>
              <w:spacing w:after="150" w:line="238" w:lineRule="atLeast"/>
              <w:jc w:val="right"/>
              <w:rPr>
                <w:rFonts w:ascii="Arial" w:hAnsi="Arial" w:cs="Arial"/>
                <w:color w:val="242424"/>
                <w:sz w:val="20"/>
                <w:szCs w:val="20"/>
              </w:rPr>
            </w:pPr>
            <w:r>
              <w:rPr>
                <w:color w:val="242424"/>
                <w:sz w:val="20"/>
                <w:szCs w:val="20"/>
              </w:rPr>
              <w:t>12 795,29</w:t>
            </w:r>
          </w:p>
        </w:tc>
      </w:tr>
      <w:tr w:rsidR="008C6CAD" w14:paraId="35773F67"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06848B0" w14:textId="77777777" w:rsidR="008C6CAD" w:rsidRDefault="008C6CAD">
            <w:pPr>
              <w:spacing w:after="150" w:line="238" w:lineRule="atLeast"/>
              <w:rPr>
                <w:rFonts w:ascii="Arial" w:hAnsi="Arial" w:cs="Arial"/>
                <w:color w:val="242424"/>
                <w:sz w:val="20"/>
                <w:szCs w:val="20"/>
              </w:rPr>
            </w:pPr>
            <w:r>
              <w:rPr>
                <w:color w:val="242424"/>
                <w:sz w:val="20"/>
                <w:szCs w:val="20"/>
              </w:rPr>
              <w:t>Субсидии бюджетным учреждениям</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BB951E4" w14:textId="77777777" w:rsidR="008C6CAD" w:rsidRDefault="008C6CAD">
            <w:pPr>
              <w:spacing w:after="150" w:line="238" w:lineRule="atLeast"/>
              <w:jc w:val="center"/>
              <w:rPr>
                <w:rFonts w:ascii="Arial" w:hAnsi="Arial" w:cs="Arial"/>
                <w:color w:val="242424"/>
                <w:sz w:val="20"/>
                <w:szCs w:val="20"/>
              </w:rPr>
            </w:pPr>
            <w:r>
              <w:rPr>
                <w:color w:val="242424"/>
                <w:sz w:val="20"/>
                <w:szCs w:val="20"/>
              </w:rPr>
              <w:t>606</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F877C61" w14:textId="77777777" w:rsidR="008C6CAD" w:rsidRDefault="008C6CAD">
            <w:pPr>
              <w:spacing w:after="150" w:line="238" w:lineRule="atLeast"/>
              <w:jc w:val="center"/>
              <w:rPr>
                <w:rFonts w:ascii="Arial" w:hAnsi="Arial" w:cs="Arial"/>
                <w:color w:val="242424"/>
                <w:sz w:val="20"/>
                <w:szCs w:val="20"/>
              </w:rPr>
            </w:pPr>
            <w:r>
              <w:rPr>
                <w:color w:val="242424"/>
                <w:sz w:val="20"/>
                <w:szCs w:val="20"/>
              </w:rPr>
              <w:t>07</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BBB8C4D" w14:textId="77777777" w:rsidR="008C6CAD" w:rsidRDefault="008C6CAD">
            <w:pPr>
              <w:spacing w:after="150" w:line="238" w:lineRule="atLeast"/>
              <w:jc w:val="center"/>
              <w:rPr>
                <w:rFonts w:ascii="Arial" w:hAnsi="Arial" w:cs="Arial"/>
                <w:color w:val="242424"/>
                <w:sz w:val="20"/>
                <w:szCs w:val="20"/>
              </w:rPr>
            </w:pPr>
            <w:r>
              <w:rPr>
                <w:color w:val="242424"/>
                <w:sz w:val="20"/>
                <w:szCs w:val="20"/>
              </w:rPr>
              <w:t>03</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5023194" w14:textId="77777777" w:rsidR="008C6CAD" w:rsidRDefault="008C6CAD">
            <w:pPr>
              <w:spacing w:after="150" w:line="238" w:lineRule="atLeast"/>
              <w:jc w:val="center"/>
              <w:rPr>
                <w:rFonts w:ascii="Arial" w:hAnsi="Arial" w:cs="Arial"/>
                <w:color w:val="242424"/>
                <w:sz w:val="20"/>
                <w:szCs w:val="20"/>
              </w:rPr>
            </w:pPr>
            <w:r>
              <w:rPr>
                <w:color w:val="242424"/>
                <w:sz w:val="20"/>
                <w:szCs w:val="20"/>
              </w:rPr>
              <w:t>34 1 06 11010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034B8CE" w14:textId="77777777" w:rsidR="008C6CAD" w:rsidRDefault="008C6CAD">
            <w:pPr>
              <w:spacing w:after="150" w:line="238" w:lineRule="atLeast"/>
              <w:jc w:val="center"/>
              <w:rPr>
                <w:rFonts w:ascii="Arial" w:hAnsi="Arial" w:cs="Arial"/>
                <w:color w:val="242424"/>
                <w:sz w:val="20"/>
                <w:szCs w:val="20"/>
              </w:rPr>
            </w:pPr>
            <w:r>
              <w:rPr>
                <w:color w:val="242424"/>
                <w:sz w:val="20"/>
                <w:szCs w:val="20"/>
              </w:rPr>
              <w:t>610</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1A29FF5" w14:textId="77777777" w:rsidR="008C6CAD" w:rsidRDefault="008C6CAD">
            <w:pPr>
              <w:spacing w:after="150" w:line="238" w:lineRule="atLeast"/>
              <w:jc w:val="right"/>
              <w:rPr>
                <w:rFonts w:ascii="Arial" w:hAnsi="Arial" w:cs="Arial"/>
                <w:color w:val="242424"/>
                <w:sz w:val="20"/>
                <w:szCs w:val="20"/>
              </w:rPr>
            </w:pPr>
            <w:r>
              <w:rPr>
                <w:color w:val="242424"/>
                <w:sz w:val="20"/>
                <w:szCs w:val="20"/>
              </w:rPr>
              <w:t>12 425,07</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36DF7423" w14:textId="77777777" w:rsidR="008C6CAD" w:rsidRDefault="008C6CAD">
            <w:pPr>
              <w:spacing w:after="150" w:line="238" w:lineRule="atLeast"/>
              <w:jc w:val="right"/>
              <w:rPr>
                <w:rFonts w:ascii="Arial" w:hAnsi="Arial" w:cs="Arial"/>
                <w:color w:val="242424"/>
                <w:sz w:val="20"/>
                <w:szCs w:val="20"/>
              </w:rPr>
            </w:pPr>
            <w:r>
              <w:rPr>
                <w:color w:val="242424"/>
                <w:sz w:val="20"/>
                <w:szCs w:val="20"/>
              </w:rPr>
              <w:t>12 795,29</w:t>
            </w:r>
          </w:p>
        </w:tc>
      </w:tr>
      <w:tr w:rsidR="008C6CAD" w14:paraId="0A859015"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AC82058" w14:textId="77777777" w:rsidR="008C6CAD" w:rsidRDefault="008C6CAD">
            <w:pPr>
              <w:spacing w:after="150" w:line="238" w:lineRule="atLeast"/>
              <w:rPr>
                <w:rFonts w:ascii="Arial" w:hAnsi="Arial" w:cs="Arial"/>
                <w:color w:val="242424"/>
                <w:sz w:val="20"/>
                <w:szCs w:val="20"/>
              </w:rPr>
            </w:pPr>
            <w:r>
              <w:rPr>
                <w:color w:val="242424"/>
                <w:sz w:val="20"/>
                <w:szCs w:val="20"/>
              </w:rPr>
              <w:t>Молодежная политика</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A8DA636" w14:textId="77777777" w:rsidR="008C6CAD" w:rsidRDefault="008C6CAD">
            <w:pPr>
              <w:spacing w:after="150" w:line="238" w:lineRule="atLeast"/>
              <w:jc w:val="center"/>
              <w:rPr>
                <w:rFonts w:ascii="Arial" w:hAnsi="Arial" w:cs="Arial"/>
                <w:color w:val="242424"/>
                <w:sz w:val="20"/>
                <w:szCs w:val="20"/>
              </w:rPr>
            </w:pPr>
            <w:r>
              <w:rPr>
                <w:color w:val="242424"/>
                <w:sz w:val="20"/>
                <w:szCs w:val="20"/>
              </w:rPr>
              <w:t>606</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72E4215" w14:textId="77777777" w:rsidR="008C6CAD" w:rsidRDefault="008C6CAD">
            <w:pPr>
              <w:spacing w:after="150" w:line="238" w:lineRule="atLeast"/>
              <w:jc w:val="center"/>
              <w:rPr>
                <w:rFonts w:ascii="Arial" w:hAnsi="Arial" w:cs="Arial"/>
                <w:color w:val="242424"/>
                <w:sz w:val="20"/>
                <w:szCs w:val="20"/>
              </w:rPr>
            </w:pPr>
            <w:r>
              <w:rPr>
                <w:color w:val="242424"/>
                <w:sz w:val="20"/>
                <w:szCs w:val="20"/>
              </w:rPr>
              <w:t>07</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4A9D8A6" w14:textId="77777777" w:rsidR="008C6CAD" w:rsidRDefault="008C6CAD">
            <w:pPr>
              <w:spacing w:after="150" w:line="238" w:lineRule="atLeast"/>
              <w:jc w:val="center"/>
              <w:rPr>
                <w:rFonts w:ascii="Arial" w:hAnsi="Arial" w:cs="Arial"/>
                <w:color w:val="242424"/>
                <w:sz w:val="20"/>
                <w:szCs w:val="20"/>
              </w:rPr>
            </w:pPr>
            <w:r>
              <w:rPr>
                <w:color w:val="242424"/>
                <w:sz w:val="20"/>
                <w:szCs w:val="20"/>
              </w:rPr>
              <w:t>07</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2E93AE9" w14:textId="77777777" w:rsidR="008C6CAD" w:rsidRDefault="008C6CAD">
            <w:pPr>
              <w:spacing w:after="150" w:line="238" w:lineRule="atLeast"/>
              <w:jc w:val="center"/>
              <w:rPr>
                <w:rFonts w:ascii="Arial" w:hAnsi="Arial" w:cs="Arial"/>
                <w:color w:val="242424"/>
                <w:sz w:val="20"/>
                <w:szCs w:val="20"/>
              </w:rPr>
            </w:pPr>
            <w:r>
              <w:rPr>
                <w:color w:val="242424"/>
                <w:sz w:val="20"/>
                <w:szCs w:val="20"/>
              </w:rPr>
              <w:t> </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885D7FC"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1BBA222" w14:textId="77777777" w:rsidR="008C6CAD" w:rsidRDefault="008C6CAD">
            <w:pPr>
              <w:spacing w:after="150" w:line="238" w:lineRule="atLeast"/>
              <w:jc w:val="right"/>
              <w:rPr>
                <w:rFonts w:ascii="Arial" w:hAnsi="Arial" w:cs="Arial"/>
                <w:color w:val="242424"/>
                <w:sz w:val="20"/>
                <w:szCs w:val="20"/>
              </w:rPr>
            </w:pPr>
            <w:r>
              <w:rPr>
                <w:color w:val="242424"/>
                <w:sz w:val="20"/>
                <w:szCs w:val="20"/>
              </w:rPr>
              <w:t>2 898,46</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0647C60D" w14:textId="77777777" w:rsidR="008C6CAD" w:rsidRDefault="008C6CAD">
            <w:pPr>
              <w:spacing w:after="150" w:line="238" w:lineRule="atLeast"/>
              <w:jc w:val="right"/>
              <w:rPr>
                <w:rFonts w:ascii="Arial" w:hAnsi="Arial" w:cs="Arial"/>
                <w:color w:val="242424"/>
                <w:sz w:val="20"/>
                <w:szCs w:val="20"/>
              </w:rPr>
            </w:pPr>
            <w:r>
              <w:rPr>
                <w:color w:val="242424"/>
                <w:sz w:val="20"/>
                <w:szCs w:val="20"/>
              </w:rPr>
              <w:t>2 900,06</w:t>
            </w:r>
          </w:p>
        </w:tc>
      </w:tr>
      <w:tr w:rsidR="008C6CAD" w14:paraId="4FE01B60"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0F52150" w14:textId="77777777" w:rsidR="008C6CAD" w:rsidRDefault="008C6CAD">
            <w:pPr>
              <w:spacing w:line="238" w:lineRule="atLeast"/>
              <w:rPr>
                <w:rFonts w:ascii="Arial" w:hAnsi="Arial" w:cs="Arial"/>
                <w:color w:val="242424"/>
                <w:sz w:val="20"/>
                <w:szCs w:val="20"/>
              </w:rPr>
            </w:pPr>
            <w:r>
              <w:rPr>
                <w:color w:val="242424"/>
                <w:sz w:val="20"/>
                <w:szCs w:val="20"/>
              </w:rPr>
              <w:t>Муниципальная</w:t>
            </w:r>
            <w:r>
              <w:rPr>
                <w:color w:val="242424"/>
                <w:sz w:val="20"/>
                <w:szCs w:val="20"/>
                <w:bdr w:val="none" w:sz="0" w:space="0" w:color="auto" w:frame="1"/>
              </w:rPr>
              <w:t>  </w:t>
            </w:r>
            <w:r>
              <w:rPr>
                <w:color w:val="242424"/>
                <w:sz w:val="20"/>
                <w:szCs w:val="20"/>
              </w:rPr>
              <w:t>программа «Развитие образования</w:t>
            </w:r>
            <w:r>
              <w:rPr>
                <w:color w:val="242424"/>
                <w:sz w:val="20"/>
                <w:szCs w:val="20"/>
                <w:bdr w:val="none" w:sz="0" w:space="0" w:color="auto" w:frame="1"/>
              </w:rPr>
              <w:t>  </w:t>
            </w:r>
            <w:r>
              <w:rPr>
                <w:color w:val="242424"/>
                <w:sz w:val="20"/>
                <w:szCs w:val="20"/>
              </w:rPr>
              <w:t>в городе Лермонтове»</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70BCFEF" w14:textId="77777777" w:rsidR="008C6CAD" w:rsidRDefault="008C6CAD">
            <w:pPr>
              <w:spacing w:after="150" w:line="238" w:lineRule="atLeast"/>
              <w:jc w:val="center"/>
              <w:rPr>
                <w:rFonts w:ascii="Arial" w:hAnsi="Arial" w:cs="Arial"/>
                <w:color w:val="242424"/>
                <w:sz w:val="20"/>
                <w:szCs w:val="20"/>
              </w:rPr>
            </w:pPr>
            <w:r>
              <w:rPr>
                <w:color w:val="242424"/>
                <w:sz w:val="20"/>
                <w:szCs w:val="20"/>
              </w:rPr>
              <w:t>606</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B34BD72" w14:textId="77777777" w:rsidR="008C6CAD" w:rsidRDefault="008C6CAD">
            <w:pPr>
              <w:spacing w:after="150" w:line="238" w:lineRule="atLeast"/>
              <w:jc w:val="center"/>
              <w:rPr>
                <w:rFonts w:ascii="Arial" w:hAnsi="Arial" w:cs="Arial"/>
                <w:color w:val="242424"/>
                <w:sz w:val="20"/>
                <w:szCs w:val="20"/>
              </w:rPr>
            </w:pPr>
            <w:r>
              <w:rPr>
                <w:color w:val="242424"/>
                <w:sz w:val="20"/>
                <w:szCs w:val="20"/>
              </w:rPr>
              <w:t>07</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1548C09" w14:textId="77777777" w:rsidR="008C6CAD" w:rsidRDefault="008C6CAD">
            <w:pPr>
              <w:spacing w:after="150" w:line="238" w:lineRule="atLeast"/>
              <w:jc w:val="center"/>
              <w:rPr>
                <w:rFonts w:ascii="Arial" w:hAnsi="Arial" w:cs="Arial"/>
                <w:color w:val="242424"/>
                <w:sz w:val="20"/>
                <w:szCs w:val="20"/>
              </w:rPr>
            </w:pPr>
            <w:r>
              <w:rPr>
                <w:color w:val="242424"/>
                <w:sz w:val="20"/>
                <w:szCs w:val="20"/>
              </w:rPr>
              <w:t>07</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38D3C5D" w14:textId="77777777" w:rsidR="008C6CAD" w:rsidRDefault="008C6CAD">
            <w:pPr>
              <w:spacing w:after="150" w:line="238" w:lineRule="atLeast"/>
              <w:jc w:val="center"/>
              <w:rPr>
                <w:rFonts w:ascii="Arial" w:hAnsi="Arial" w:cs="Arial"/>
                <w:color w:val="242424"/>
                <w:sz w:val="20"/>
                <w:szCs w:val="20"/>
              </w:rPr>
            </w:pPr>
            <w:r>
              <w:rPr>
                <w:color w:val="242424"/>
                <w:sz w:val="20"/>
                <w:szCs w:val="20"/>
              </w:rPr>
              <w:t>34 0 00 00000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C51A8CE"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3C5CBB1" w14:textId="77777777" w:rsidR="008C6CAD" w:rsidRDefault="008C6CAD">
            <w:pPr>
              <w:spacing w:after="150" w:line="238" w:lineRule="atLeast"/>
              <w:jc w:val="right"/>
              <w:rPr>
                <w:rFonts w:ascii="Arial" w:hAnsi="Arial" w:cs="Arial"/>
                <w:color w:val="242424"/>
                <w:sz w:val="20"/>
                <w:szCs w:val="20"/>
              </w:rPr>
            </w:pPr>
            <w:r>
              <w:rPr>
                <w:color w:val="242424"/>
                <w:sz w:val="20"/>
                <w:szCs w:val="20"/>
              </w:rPr>
              <w:t>2 898,46</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26240BA9" w14:textId="77777777" w:rsidR="008C6CAD" w:rsidRDefault="008C6CAD">
            <w:pPr>
              <w:spacing w:after="150" w:line="238" w:lineRule="atLeast"/>
              <w:jc w:val="right"/>
              <w:rPr>
                <w:rFonts w:ascii="Arial" w:hAnsi="Arial" w:cs="Arial"/>
                <w:color w:val="242424"/>
                <w:sz w:val="20"/>
                <w:szCs w:val="20"/>
              </w:rPr>
            </w:pPr>
            <w:r>
              <w:rPr>
                <w:color w:val="242424"/>
                <w:sz w:val="20"/>
                <w:szCs w:val="20"/>
              </w:rPr>
              <w:t>2 900,06</w:t>
            </w:r>
          </w:p>
        </w:tc>
      </w:tr>
      <w:tr w:rsidR="008C6CAD" w14:paraId="37892735"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3870891" w14:textId="77777777" w:rsidR="008C6CAD" w:rsidRDefault="008C6CAD">
            <w:pPr>
              <w:spacing w:line="238" w:lineRule="atLeast"/>
              <w:rPr>
                <w:rFonts w:ascii="Arial" w:hAnsi="Arial" w:cs="Arial"/>
                <w:color w:val="242424"/>
                <w:sz w:val="20"/>
                <w:szCs w:val="20"/>
              </w:rPr>
            </w:pPr>
            <w:r>
              <w:rPr>
                <w:color w:val="242424"/>
                <w:sz w:val="20"/>
                <w:szCs w:val="20"/>
              </w:rPr>
              <w:t>Подпрограмма «Поддержка дертей-инвалидов, детей-сирот и</w:t>
            </w:r>
            <w:r>
              <w:rPr>
                <w:color w:val="242424"/>
                <w:sz w:val="20"/>
                <w:szCs w:val="20"/>
                <w:bdr w:val="none" w:sz="0" w:space="0" w:color="auto" w:frame="1"/>
              </w:rPr>
              <w:t>  </w:t>
            </w:r>
            <w:r>
              <w:rPr>
                <w:color w:val="242424"/>
                <w:sz w:val="20"/>
                <w:szCs w:val="20"/>
              </w:rPr>
              <w:t>детей, оставшихся без попечения родителей, оздоровление и занятость подростков»</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E608295" w14:textId="77777777" w:rsidR="008C6CAD" w:rsidRDefault="008C6CAD">
            <w:pPr>
              <w:spacing w:after="150" w:line="238" w:lineRule="atLeast"/>
              <w:jc w:val="center"/>
              <w:rPr>
                <w:rFonts w:ascii="Arial" w:hAnsi="Arial" w:cs="Arial"/>
                <w:color w:val="242424"/>
                <w:sz w:val="20"/>
                <w:szCs w:val="20"/>
              </w:rPr>
            </w:pPr>
            <w:r>
              <w:rPr>
                <w:color w:val="242424"/>
                <w:sz w:val="20"/>
                <w:szCs w:val="20"/>
              </w:rPr>
              <w:t>606</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77E7B26" w14:textId="77777777" w:rsidR="008C6CAD" w:rsidRDefault="008C6CAD">
            <w:pPr>
              <w:spacing w:after="150" w:line="238" w:lineRule="atLeast"/>
              <w:jc w:val="center"/>
              <w:rPr>
                <w:rFonts w:ascii="Arial" w:hAnsi="Arial" w:cs="Arial"/>
                <w:color w:val="242424"/>
                <w:sz w:val="20"/>
                <w:szCs w:val="20"/>
              </w:rPr>
            </w:pPr>
            <w:r>
              <w:rPr>
                <w:color w:val="242424"/>
                <w:sz w:val="20"/>
                <w:szCs w:val="20"/>
              </w:rPr>
              <w:t>07</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A4745A8" w14:textId="77777777" w:rsidR="008C6CAD" w:rsidRDefault="008C6CAD">
            <w:pPr>
              <w:spacing w:after="150" w:line="238" w:lineRule="atLeast"/>
              <w:jc w:val="center"/>
              <w:rPr>
                <w:rFonts w:ascii="Arial" w:hAnsi="Arial" w:cs="Arial"/>
                <w:color w:val="242424"/>
                <w:sz w:val="20"/>
                <w:szCs w:val="20"/>
              </w:rPr>
            </w:pPr>
            <w:r>
              <w:rPr>
                <w:color w:val="242424"/>
                <w:sz w:val="20"/>
                <w:szCs w:val="20"/>
              </w:rPr>
              <w:t>07</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B482A9B" w14:textId="77777777" w:rsidR="008C6CAD" w:rsidRDefault="008C6CAD">
            <w:pPr>
              <w:spacing w:after="150" w:line="238" w:lineRule="atLeast"/>
              <w:jc w:val="center"/>
              <w:rPr>
                <w:rFonts w:ascii="Arial" w:hAnsi="Arial" w:cs="Arial"/>
                <w:color w:val="242424"/>
                <w:sz w:val="20"/>
                <w:szCs w:val="20"/>
              </w:rPr>
            </w:pPr>
            <w:r>
              <w:rPr>
                <w:color w:val="242424"/>
                <w:sz w:val="20"/>
                <w:szCs w:val="20"/>
              </w:rPr>
              <w:t>34 2 00 00000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A97376D"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6363680" w14:textId="77777777" w:rsidR="008C6CAD" w:rsidRDefault="008C6CAD">
            <w:pPr>
              <w:spacing w:after="150" w:line="238" w:lineRule="atLeast"/>
              <w:jc w:val="right"/>
              <w:rPr>
                <w:rFonts w:ascii="Arial" w:hAnsi="Arial" w:cs="Arial"/>
                <w:color w:val="242424"/>
                <w:sz w:val="20"/>
                <w:szCs w:val="20"/>
              </w:rPr>
            </w:pPr>
            <w:r>
              <w:rPr>
                <w:color w:val="242424"/>
                <w:sz w:val="20"/>
                <w:szCs w:val="20"/>
              </w:rPr>
              <w:t>1 160,35</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78D5A789" w14:textId="77777777" w:rsidR="008C6CAD" w:rsidRDefault="008C6CAD">
            <w:pPr>
              <w:spacing w:after="150" w:line="238" w:lineRule="atLeast"/>
              <w:jc w:val="right"/>
              <w:rPr>
                <w:rFonts w:ascii="Arial" w:hAnsi="Arial" w:cs="Arial"/>
                <w:color w:val="242424"/>
                <w:sz w:val="20"/>
                <w:szCs w:val="20"/>
              </w:rPr>
            </w:pPr>
            <w:r>
              <w:rPr>
                <w:color w:val="242424"/>
                <w:sz w:val="20"/>
                <w:szCs w:val="20"/>
              </w:rPr>
              <w:t>1 160,35</w:t>
            </w:r>
          </w:p>
        </w:tc>
      </w:tr>
      <w:tr w:rsidR="008C6CAD" w14:paraId="1A2C77DD"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3B20096" w14:textId="77777777" w:rsidR="008C6CAD" w:rsidRDefault="008C6CAD">
            <w:pPr>
              <w:spacing w:after="150" w:line="238" w:lineRule="atLeast"/>
              <w:rPr>
                <w:rFonts w:ascii="Arial" w:hAnsi="Arial" w:cs="Arial"/>
                <w:color w:val="242424"/>
                <w:sz w:val="20"/>
                <w:szCs w:val="20"/>
              </w:rPr>
            </w:pPr>
            <w:r>
              <w:rPr>
                <w:color w:val="242424"/>
                <w:sz w:val="20"/>
                <w:szCs w:val="20"/>
              </w:rPr>
              <w:t>Основное мероприятие «Организация отдыха детей и молодежи»</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ECD3648" w14:textId="77777777" w:rsidR="008C6CAD" w:rsidRDefault="008C6CAD">
            <w:pPr>
              <w:spacing w:after="150" w:line="238" w:lineRule="atLeast"/>
              <w:jc w:val="center"/>
              <w:rPr>
                <w:rFonts w:ascii="Arial" w:hAnsi="Arial" w:cs="Arial"/>
                <w:color w:val="242424"/>
                <w:sz w:val="20"/>
                <w:szCs w:val="20"/>
              </w:rPr>
            </w:pPr>
            <w:r>
              <w:rPr>
                <w:color w:val="242424"/>
                <w:sz w:val="20"/>
                <w:szCs w:val="20"/>
              </w:rPr>
              <w:t>606</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1A8666A" w14:textId="77777777" w:rsidR="008C6CAD" w:rsidRDefault="008C6CAD">
            <w:pPr>
              <w:spacing w:after="150" w:line="238" w:lineRule="atLeast"/>
              <w:jc w:val="center"/>
              <w:rPr>
                <w:rFonts w:ascii="Arial" w:hAnsi="Arial" w:cs="Arial"/>
                <w:color w:val="242424"/>
                <w:sz w:val="20"/>
                <w:szCs w:val="20"/>
              </w:rPr>
            </w:pPr>
            <w:r>
              <w:rPr>
                <w:color w:val="242424"/>
                <w:sz w:val="20"/>
                <w:szCs w:val="20"/>
              </w:rPr>
              <w:t>07</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46DA688" w14:textId="77777777" w:rsidR="008C6CAD" w:rsidRDefault="008C6CAD">
            <w:pPr>
              <w:spacing w:after="150" w:line="238" w:lineRule="atLeast"/>
              <w:jc w:val="center"/>
              <w:rPr>
                <w:rFonts w:ascii="Arial" w:hAnsi="Arial" w:cs="Arial"/>
                <w:color w:val="242424"/>
                <w:sz w:val="20"/>
                <w:szCs w:val="20"/>
              </w:rPr>
            </w:pPr>
            <w:r>
              <w:rPr>
                <w:color w:val="242424"/>
                <w:sz w:val="20"/>
                <w:szCs w:val="20"/>
              </w:rPr>
              <w:t>07</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D9A87D3" w14:textId="77777777" w:rsidR="008C6CAD" w:rsidRDefault="008C6CAD">
            <w:pPr>
              <w:spacing w:after="150" w:line="238" w:lineRule="atLeast"/>
              <w:jc w:val="center"/>
              <w:rPr>
                <w:rFonts w:ascii="Arial" w:hAnsi="Arial" w:cs="Arial"/>
                <w:color w:val="242424"/>
                <w:sz w:val="20"/>
                <w:szCs w:val="20"/>
              </w:rPr>
            </w:pPr>
            <w:r>
              <w:rPr>
                <w:color w:val="242424"/>
                <w:sz w:val="20"/>
                <w:szCs w:val="20"/>
              </w:rPr>
              <w:t>34 2 03 00000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C596A03"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D44F66B" w14:textId="77777777" w:rsidR="008C6CAD" w:rsidRDefault="008C6CAD">
            <w:pPr>
              <w:spacing w:after="150" w:line="238" w:lineRule="atLeast"/>
              <w:jc w:val="right"/>
              <w:rPr>
                <w:rFonts w:ascii="Arial" w:hAnsi="Arial" w:cs="Arial"/>
                <w:color w:val="242424"/>
                <w:sz w:val="20"/>
                <w:szCs w:val="20"/>
              </w:rPr>
            </w:pPr>
            <w:r>
              <w:rPr>
                <w:color w:val="242424"/>
                <w:sz w:val="20"/>
                <w:szCs w:val="20"/>
              </w:rPr>
              <w:t>1 160,35</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29AE2E21" w14:textId="77777777" w:rsidR="008C6CAD" w:rsidRDefault="008C6CAD">
            <w:pPr>
              <w:spacing w:after="150" w:line="238" w:lineRule="atLeast"/>
              <w:jc w:val="right"/>
              <w:rPr>
                <w:rFonts w:ascii="Arial" w:hAnsi="Arial" w:cs="Arial"/>
                <w:color w:val="242424"/>
                <w:sz w:val="20"/>
                <w:szCs w:val="20"/>
              </w:rPr>
            </w:pPr>
            <w:r>
              <w:rPr>
                <w:color w:val="242424"/>
                <w:sz w:val="20"/>
                <w:szCs w:val="20"/>
              </w:rPr>
              <w:t>1 160,35</w:t>
            </w:r>
          </w:p>
        </w:tc>
      </w:tr>
      <w:tr w:rsidR="008C6CAD" w14:paraId="37D94146"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6FF24E4" w14:textId="77777777" w:rsidR="008C6CAD" w:rsidRDefault="008C6CAD">
            <w:pPr>
              <w:spacing w:after="150" w:line="238" w:lineRule="atLeast"/>
              <w:rPr>
                <w:rFonts w:ascii="Arial" w:hAnsi="Arial" w:cs="Arial"/>
                <w:color w:val="242424"/>
                <w:sz w:val="20"/>
                <w:szCs w:val="20"/>
              </w:rPr>
            </w:pPr>
            <w:r>
              <w:rPr>
                <w:color w:val="242424"/>
                <w:sz w:val="20"/>
                <w:szCs w:val="20"/>
              </w:rPr>
              <w:t>Организация и обеспечение оздоровления детей, проживающих на территории города Лермонтова</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536FCDE" w14:textId="77777777" w:rsidR="008C6CAD" w:rsidRDefault="008C6CAD">
            <w:pPr>
              <w:spacing w:after="150" w:line="238" w:lineRule="atLeast"/>
              <w:jc w:val="center"/>
              <w:rPr>
                <w:rFonts w:ascii="Arial" w:hAnsi="Arial" w:cs="Arial"/>
                <w:color w:val="242424"/>
                <w:sz w:val="20"/>
                <w:szCs w:val="20"/>
              </w:rPr>
            </w:pPr>
            <w:r>
              <w:rPr>
                <w:color w:val="242424"/>
                <w:sz w:val="20"/>
                <w:szCs w:val="20"/>
              </w:rPr>
              <w:t>606</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98FB9C6" w14:textId="77777777" w:rsidR="008C6CAD" w:rsidRDefault="008C6CAD">
            <w:pPr>
              <w:spacing w:after="150" w:line="238" w:lineRule="atLeast"/>
              <w:jc w:val="center"/>
              <w:rPr>
                <w:rFonts w:ascii="Arial" w:hAnsi="Arial" w:cs="Arial"/>
                <w:color w:val="242424"/>
                <w:sz w:val="20"/>
                <w:szCs w:val="20"/>
              </w:rPr>
            </w:pPr>
            <w:r>
              <w:rPr>
                <w:color w:val="242424"/>
                <w:sz w:val="20"/>
                <w:szCs w:val="20"/>
              </w:rPr>
              <w:t>07</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9D6B4C5" w14:textId="77777777" w:rsidR="008C6CAD" w:rsidRDefault="008C6CAD">
            <w:pPr>
              <w:spacing w:after="150" w:line="238" w:lineRule="atLeast"/>
              <w:jc w:val="center"/>
              <w:rPr>
                <w:rFonts w:ascii="Arial" w:hAnsi="Arial" w:cs="Arial"/>
                <w:color w:val="242424"/>
                <w:sz w:val="20"/>
                <w:szCs w:val="20"/>
              </w:rPr>
            </w:pPr>
            <w:r>
              <w:rPr>
                <w:color w:val="242424"/>
                <w:sz w:val="20"/>
                <w:szCs w:val="20"/>
              </w:rPr>
              <w:t>07</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CE1F396" w14:textId="77777777" w:rsidR="008C6CAD" w:rsidRDefault="008C6CAD">
            <w:pPr>
              <w:spacing w:after="150" w:line="238" w:lineRule="atLeast"/>
              <w:jc w:val="center"/>
              <w:rPr>
                <w:rFonts w:ascii="Arial" w:hAnsi="Arial" w:cs="Arial"/>
                <w:color w:val="242424"/>
                <w:sz w:val="20"/>
                <w:szCs w:val="20"/>
              </w:rPr>
            </w:pPr>
            <w:r>
              <w:rPr>
                <w:color w:val="242424"/>
                <w:sz w:val="20"/>
                <w:szCs w:val="20"/>
              </w:rPr>
              <w:t>34 2 03 20090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34A8B72"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DD478F8" w14:textId="77777777" w:rsidR="008C6CAD" w:rsidRDefault="008C6CAD">
            <w:pPr>
              <w:spacing w:after="150" w:line="238" w:lineRule="atLeast"/>
              <w:jc w:val="right"/>
              <w:rPr>
                <w:rFonts w:ascii="Arial" w:hAnsi="Arial" w:cs="Arial"/>
                <w:color w:val="242424"/>
                <w:sz w:val="20"/>
                <w:szCs w:val="20"/>
              </w:rPr>
            </w:pPr>
            <w:r>
              <w:rPr>
                <w:color w:val="242424"/>
                <w:sz w:val="20"/>
                <w:szCs w:val="20"/>
              </w:rPr>
              <w:t>1 058,35</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7B3192CA" w14:textId="77777777" w:rsidR="008C6CAD" w:rsidRDefault="008C6CAD">
            <w:pPr>
              <w:spacing w:after="150" w:line="238" w:lineRule="atLeast"/>
              <w:jc w:val="right"/>
              <w:rPr>
                <w:rFonts w:ascii="Arial" w:hAnsi="Arial" w:cs="Arial"/>
                <w:color w:val="242424"/>
                <w:sz w:val="20"/>
                <w:szCs w:val="20"/>
              </w:rPr>
            </w:pPr>
            <w:r>
              <w:rPr>
                <w:color w:val="242424"/>
                <w:sz w:val="20"/>
                <w:szCs w:val="20"/>
              </w:rPr>
              <w:t>1 058,35</w:t>
            </w:r>
          </w:p>
        </w:tc>
      </w:tr>
      <w:tr w:rsidR="008C6CAD" w14:paraId="3B6FB21D"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4A9F7DE" w14:textId="77777777" w:rsidR="008C6CAD" w:rsidRDefault="008C6CAD">
            <w:pPr>
              <w:spacing w:after="150" w:line="238" w:lineRule="atLeast"/>
              <w:rPr>
                <w:rFonts w:ascii="Arial" w:hAnsi="Arial" w:cs="Arial"/>
                <w:color w:val="242424"/>
                <w:sz w:val="20"/>
                <w:szCs w:val="20"/>
              </w:rPr>
            </w:pPr>
            <w:r>
              <w:rPr>
                <w:color w:val="242424"/>
                <w:sz w:val="20"/>
                <w:szCs w:val="20"/>
              </w:rPr>
              <w:t>Субсидии бюджетным учреждениям</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796C688" w14:textId="77777777" w:rsidR="008C6CAD" w:rsidRDefault="008C6CAD">
            <w:pPr>
              <w:spacing w:after="150" w:line="238" w:lineRule="atLeast"/>
              <w:jc w:val="center"/>
              <w:rPr>
                <w:rFonts w:ascii="Arial" w:hAnsi="Arial" w:cs="Arial"/>
                <w:color w:val="242424"/>
                <w:sz w:val="20"/>
                <w:szCs w:val="20"/>
              </w:rPr>
            </w:pPr>
            <w:r>
              <w:rPr>
                <w:color w:val="242424"/>
                <w:sz w:val="20"/>
                <w:szCs w:val="20"/>
              </w:rPr>
              <w:t>606</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E4B22CD" w14:textId="77777777" w:rsidR="008C6CAD" w:rsidRDefault="008C6CAD">
            <w:pPr>
              <w:spacing w:after="150" w:line="238" w:lineRule="atLeast"/>
              <w:jc w:val="center"/>
              <w:rPr>
                <w:rFonts w:ascii="Arial" w:hAnsi="Arial" w:cs="Arial"/>
                <w:color w:val="242424"/>
                <w:sz w:val="20"/>
                <w:szCs w:val="20"/>
              </w:rPr>
            </w:pPr>
            <w:r>
              <w:rPr>
                <w:color w:val="242424"/>
                <w:sz w:val="20"/>
                <w:szCs w:val="20"/>
              </w:rPr>
              <w:t>07</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382F2AF" w14:textId="77777777" w:rsidR="008C6CAD" w:rsidRDefault="008C6CAD">
            <w:pPr>
              <w:spacing w:after="150" w:line="238" w:lineRule="atLeast"/>
              <w:jc w:val="center"/>
              <w:rPr>
                <w:rFonts w:ascii="Arial" w:hAnsi="Arial" w:cs="Arial"/>
                <w:color w:val="242424"/>
                <w:sz w:val="20"/>
                <w:szCs w:val="20"/>
              </w:rPr>
            </w:pPr>
            <w:r>
              <w:rPr>
                <w:color w:val="242424"/>
                <w:sz w:val="20"/>
                <w:szCs w:val="20"/>
              </w:rPr>
              <w:t>07</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1A4DFBE" w14:textId="77777777" w:rsidR="008C6CAD" w:rsidRDefault="008C6CAD">
            <w:pPr>
              <w:spacing w:after="150" w:line="238" w:lineRule="atLeast"/>
              <w:jc w:val="center"/>
              <w:rPr>
                <w:rFonts w:ascii="Arial" w:hAnsi="Arial" w:cs="Arial"/>
                <w:color w:val="242424"/>
                <w:sz w:val="20"/>
                <w:szCs w:val="20"/>
              </w:rPr>
            </w:pPr>
            <w:r>
              <w:rPr>
                <w:color w:val="242424"/>
                <w:sz w:val="20"/>
                <w:szCs w:val="20"/>
              </w:rPr>
              <w:t>34 2 03 20090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D285065" w14:textId="77777777" w:rsidR="008C6CAD" w:rsidRDefault="008C6CAD">
            <w:pPr>
              <w:spacing w:after="150" w:line="238" w:lineRule="atLeast"/>
              <w:jc w:val="center"/>
              <w:rPr>
                <w:rFonts w:ascii="Arial" w:hAnsi="Arial" w:cs="Arial"/>
                <w:color w:val="242424"/>
                <w:sz w:val="20"/>
                <w:szCs w:val="20"/>
              </w:rPr>
            </w:pPr>
            <w:r>
              <w:rPr>
                <w:color w:val="242424"/>
                <w:sz w:val="20"/>
                <w:szCs w:val="20"/>
              </w:rPr>
              <w:t>610</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EA0FA66" w14:textId="77777777" w:rsidR="008C6CAD" w:rsidRDefault="008C6CAD">
            <w:pPr>
              <w:spacing w:after="150" w:line="238" w:lineRule="atLeast"/>
              <w:jc w:val="right"/>
              <w:rPr>
                <w:rFonts w:ascii="Arial" w:hAnsi="Arial" w:cs="Arial"/>
                <w:color w:val="242424"/>
                <w:sz w:val="20"/>
                <w:szCs w:val="20"/>
              </w:rPr>
            </w:pPr>
            <w:r>
              <w:rPr>
                <w:color w:val="242424"/>
                <w:sz w:val="20"/>
                <w:szCs w:val="20"/>
              </w:rPr>
              <w:t>1 058,35</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10B2EE61" w14:textId="77777777" w:rsidR="008C6CAD" w:rsidRDefault="008C6CAD">
            <w:pPr>
              <w:spacing w:after="150" w:line="238" w:lineRule="atLeast"/>
              <w:jc w:val="right"/>
              <w:rPr>
                <w:rFonts w:ascii="Arial" w:hAnsi="Arial" w:cs="Arial"/>
                <w:color w:val="242424"/>
                <w:sz w:val="20"/>
                <w:szCs w:val="20"/>
              </w:rPr>
            </w:pPr>
            <w:r>
              <w:rPr>
                <w:color w:val="242424"/>
                <w:sz w:val="20"/>
                <w:szCs w:val="20"/>
              </w:rPr>
              <w:t>1 058,35</w:t>
            </w:r>
          </w:p>
        </w:tc>
      </w:tr>
      <w:tr w:rsidR="008C6CAD" w14:paraId="5D03DC3A"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710E930" w14:textId="77777777" w:rsidR="008C6CAD" w:rsidRDefault="008C6CAD">
            <w:pPr>
              <w:spacing w:line="238" w:lineRule="atLeast"/>
              <w:rPr>
                <w:rFonts w:ascii="Arial" w:hAnsi="Arial" w:cs="Arial"/>
                <w:color w:val="242424"/>
                <w:sz w:val="20"/>
                <w:szCs w:val="20"/>
              </w:rPr>
            </w:pPr>
            <w:r>
              <w:rPr>
                <w:color w:val="242424"/>
                <w:sz w:val="20"/>
                <w:szCs w:val="20"/>
              </w:rPr>
              <w:t>Организация содействия временному и постоянному трудоустройству несовершеннолетних, находящихся в трудной жизненной ситуации, а так же привлечение</w:t>
            </w:r>
            <w:r>
              <w:rPr>
                <w:color w:val="242424"/>
                <w:sz w:val="20"/>
                <w:szCs w:val="20"/>
                <w:bdr w:val="none" w:sz="0" w:space="0" w:color="auto" w:frame="1"/>
              </w:rPr>
              <w:t>  </w:t>
            </w:r>
            <w:r>
              <w:rPr>
                <w:color w:val="242424"/>
                <w:sz w:val="20"/>
                <w:szCs w:val="20"/>
              </w:rPr>
              <w:t>их к общественным работам</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ECEAA6E" w14:textId="77777777" w:rsidR="008C6CAD" w:rsidRDefault="008C6CAD">
            <w:pPr>
              <w:spacing w:after="150" w:line="238" w:lineRule="atLeast"/>
              <w:jc w:val="center"/>
              <w:rPr>
                <w:rFonts w:ascii="Arial" w:hAnsi="Arial" w:cs="Arial"/>
                <w:color w:val="242424"/>
                <w:sz w:val="20"/>
                <w:szCs w:val="20"/>
              </w:rPr>
            </w:pPr>
            <w:r>
              <w:rPr>
                <w:color w:val="242424"/>
                <w:sz w:val="20"/>
                <w:szCs w:val="20"/>
              </w:rPr>
              <w:t>606</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96D2F8E" w14:textId="77777777" w:rsidR="008C6CAD" w:rsidRDefault="008C6CAD">
            <w:pPr>
              <w:spacing w:after="150" w:line="238" w:lineRule="atLeast"/>
              <w:jc w:val="center"/>
              <w:rPr>
                <w:rFonts w:ascii="Arial" w:hAnsi="Arial" w:cs="Arial"/>
                <w:color w:val="242424"/>
                <w:sz w:val="20"/>
                <w:szCs w:val="20"/>
              </w:rPr>
            </w:pPr>
            <w:r>
              <w:rPr>
                <w:color w:val="242424"/>
                <w:sz w:val="20"/>
                <w:szCs w:val="20"/>
              </w:rPr>
              <w:t>07</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CC61C26" w14:textId="77777777" w:rsidR="008C6CAD" w:rsidRDefault="008C6CAD">
            <w:pPr>
              <w:spacing w:after="150" w:line="238" w:lineRule="atLeast"/>
              <w:jc w:val="center"/>
              <w:rPr>
                <w:rFonts w:ascii="Arial" w:hAnsi="Arial" w:cs="Arial"/>
                <w:color w:val="242424"/>
                <w:sz w:val="20"/>
                <w:szCs w:val="20"/>
              </w:rPr>
            </w:pPr>
            <w:r>
              <w:rPr>
                <w:color w:val="242424"/>
                <w:sz w:val="20"/>
                <w:szCs w:val="20"/>
              </w:rPr>
              <w:t>07</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732B52D" w14:textId="77777777" w:rsidR="008C6CAD" w:rsidRDefault="008C6CAD">
            <w:pPr>
              <w:spacing w:after="150" w:line="238" w:lineRule="atLeast"/>
              <w:jc w:val="center"/>
              <w:rPr>
                <w:rFonts w:ascii="Arial" w:hAnsi="Arial" w:cs="Arial"/>
                <w:color w:val="242424"/>
                <w:sz w:val="20"/>
                <w:szCs w:val="20"/>
              </w:rPr>
            </w:pPr>
            <w:r>
              <w:rPr>
                <w:color w:val="242424"/>
                <w:sz w:val="20"/>
                <w:szCs w:val="20"/>
              </w:rPr>
              <w:t>34 2 03 20080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F5D2AE2"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442E809" w14:textId="77777777" w:rsidR="008C6CAD" w:rsidRDefault="008C6CAD">
            <w:pPr>
              <w:spacing w:after="150" w:line="238" w:lineRule="atLeast"/>
              <w:jc w:val="right"/>
              <w:rPr>
                <w:rFonts w:ascii="Arial" w:hAnsi="Arial" w:cs="Arial"/>
                <w:color w:val="242424"/>
                <w:sz w:val="20"/>
                <w:szCs w:val="20"/>
              </w:rPr>
            </w:pPr>
            <w:r>
              <w:rPr>
                <w:color w:val="242424"/>
                <w:sz w:val="20"/>
                <w:szCs w:val="20"/>
              </w:rPr>
              <w:t>102,00</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15CC6322" w14:textId="77777777" w:rsidR="008C6CAD" w:rsidRDefault="008C6CAD">
            <w:pPr>
              <w:spacing w:after="150" w:line="238" w:lineRule="atLeast"/>
              <w:jc w:val="right"/>
              <w:rPr>
                <w:rFonts w:ascii="Arial" w:hAnsi="Arial" w:cs="Arial"/>
                <w:color w:val="242424"/>
                <w:sz w:val="20"/>
                <w:szCs w:val="20"/>
              </w:rPr>
            </w:pPr>
            <w:r>
              <w:rPr>
                <w:color w:val="242424"/>
                <w:sz w:val="20"/>
                <w:szCs w:val="20"/>
              </w:rPr>
              <w:t>102,00</w:t>
            </w:r>
          </w:p>
        </w:tc>
      </w:tr>
      <w:tr w:rsidR="008C6CAD" w14:paraId="1361DA0A"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82484D8" w14:textId="77777777" w:rsidR="008C6CAD" w:rsidRDefault="008C6CAD">
            <w:pPr>
              <w:spacing w:after="150" w:line="238" w:lineRule="atLeast"/>
              <w:rPr>
                <w:rFonts w:ascii="Arial" w:hAnsi="Arial" w:cs="Arial"/>
                <w:color w:val="242424"/>
                <w:sz w:val="20"/>
                <w:szCs w:val="20"/>
              </w:rPr>
            </w:pPr>
            <w:r>
              <w:rPr>
                <w:color w:val="242424"/>
                <w:sz w:val="20"/>
                <w:szCs w:val="20"/>
              </w:rPr>
              <w:lastRenderedPageBreak/>
              <w:t>Субсидии бюджетным учреждениям</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C094243" w14:textId="77777777" w:rsidR="008C6CAD" w:rsidRDefault="008C6CAD">
            <w:pPr>
              <w:spacing w:after="150" w:line="238" w:lineRule="atLeast"/>
              <w:jc w:val="center"/>
              <w:rPr>
                <w:rFonts w:ascii="Arial" w:hAnsi="Arial" w:cs="Arial"/>
                <w:color w:val="242424"/>
                <w:sz w:val="20"/>
                <w:szCs w:val="20"/>
              </w:rPr>
            </w:pPr>
            <w:r>
              <w:rPr>
                <w:color w:val="242424"/>
                <w:sz w:val="20"/>
                <w:szCs w:val="20"/>
              </w:rPr>
              <w:t>606</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A3FDE7A" w14:textId="77777777" w:rsidR="008C6CAD" w:rsidRDefault="008C6CAD">
            <w:pPr>
              <w:spacing w:after="150" w:line="238" w:lineRule="atLeast"/>
              <w:jc w:val="center"/>
              <w:rPr>
                <w:rFonts w:ascii="Arial" w:hAnsi="Arial" w:cs="Arial"/>
                <w:color w:val="242424"/>
                <w:sz w:val="20"/>
                <w:szCs w:val="20"/>
              </w:rPr>
            </w:pPr>
            <w:r>
              <w:rPr>
                <w:color w:val="242424"/>
                <w:sz w:val="20"/>
                <w:szCs w:val="20"/>
              </w:rPr>
              <w:t>07</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F46DBDD" w14:textId="77777777" w:rsidR="008C6CAD" w:rsidRDefault="008C6CAD">
            <w:pPr>
              <w:spacing w:after="150" w:line="238" w:lineRule="atLeast"/>
              <w:jc w:val="center"/>
              <w:rPr>
                <w:rFonts w:ascii="Arial" w:hAnsi="Arial" w:cs="Arial"/>
                <w:color w:val="242424"/>
                <w:sz w:val="20"/>
                <w:szCs w:val="20"/>
              </w:rPr>
            </w:pPr>
            <w:r>
              <w:rPr>
                <w:color w:val="242424"/>
                <w:sz w:val="20"/>
                <w:szCs w:val="20"/>
              </w:rPr>
              <w:t>07</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C6D9CB4" w14:textId="77777777" w:rsidR="008C6CAD" w:rsidRDefault="008C6CAD">
            <w:pPr>
              <w:spacing w:after="150" w:line="238" w:lineRule="atLeast"/>
              <w:jc w:val="center"/>
              <w:rPr>
                <w:rFonts w:ascii="Arial" w:hAnsi="Arial" w:cs="Arial"/>
                <w:color w:val="242424"/>
                <w:sz w:val="20"/>
                <w:szCs w:val="20"/>
              </w:rPr>
            </w:pPr>
            <w:r>
              <w:rPr>
                <w:color w:val="242424"/>
                <w:sz w:val="20"/>
                <w:szCs w:val="20"/>
              </w:rPr>
              <w:t>34 2 03 20080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4218320" w14:textId="77777777" w:rsidR="008C6CAD" w:rsidRDefault="008C6CAD">
            <w:pPr>
              <w:spacing w:after="150" w:line="238" w:lineRule="atLeast"/>
              <w:jc w:val="center"/>
              <w:rPr>
                <w:rFonts w:ascii="Arial" w:hAnsi="Arial" w:cs="Arial"/>
                <w:color w:val="242424"/>
                <w:sz w:val="20"/>
                <w:szCs w:val="20"/>
              </w:rPr>
            </w:pPr>
            <w:r>
              <w:rPr>
                <w:color w:val="242424"/>
                <w:sz w:val="20"/>
                <w:szCs w:val="20"/>
              </w:rPr>
              <w:t>610</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4B04561" w14:textId="77777777" w:rsidR="008C6CAD" w:rsidRDefault="008C6CAD">
            <w:pPr>
              <w:spacing w:after="150" w:line="238" w:lineRule="atLeast"/>
              <w:jc w:val="right"/>
              <w:rPr>
                <w:rFonts w:ascii="Arial" w:hAnsi="Arial" w:cs="Arial"/>
                <w:color w:val="242424"/>
                <w:sz w:val="20"/>
                <w:szCs w:val="20"/>
              </w:rPr>
            </w:pPr>
            <w:r>
              <w:rPr>
                <w:color w:val="242424"/>
                <w:sz w:val="20"/>
                <w:szCs w:val="20"/>
              </w:rPr>
              <w:t>102,00</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396283AA" w14:textId="77777777" w:rsidR="008C6CAD" w:rsidRDefault="008C6CAD">
            <w:pPr>
              <w:spacing w:after="150" w:line="238" w:lineRule="atLeast"/>
              <w:jc w:val="right"/>
              <w:rPr>
                <w:rFonts w:ascii="Arial" w:hAnsi="Arial" w:cs="Arial"/>
                <w:color w:val="242424"/>
                <w:sz w:val="20"/>
                <w:szCs w:val="20"/>
              </w:rPr>
            </w:pPr>
            <w:r>
              <w:rPr>
                <w:color w:val="242424"/>
                <w:sz w:val="20"/>
                <w:szCs w:val="20"/>
              </w:rPr>
              <w:t>102,00</w:t>
            </w:r>
          </w:p>
        </w:tc>
      </w:tr>
      <w:tr w:rsidR="008C6CAD" w14:paraId="6BCC3451"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BF67DD6" w14:textId="77777777" w:rsidR="008C6CAD" w:rsidRDefault="008C6CAD">
            <w:pPr>
              <w:spacing w:after="150" w:line="238" w:lineRule="atLeast"/>
              <w:rPr>
                <w:rFonts w:ascii="Arial" w:hAnsi="Arial" w:cs="Arial"/>
                <w:color w:val="242424"/>
                <w:sz w:val="20"/>
                <w:szCs w:val="20"/>
              </w:rPr>
            </w:pPr>
            <w:r>
              <w:rPr>
                <w:color w:val="242424"/>
                <w:sz w:val="20"/>
                <w:szCs w:val="20"/>
              </w:rPr>
              <w:t>Подпрограмма «Молодежь города Лермонтова»</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A464A2B" w14:textId="77777777" w:rsidR="008C6CAD" w:rsidRDefault="008C6CAD">
            <w:pPr>
              <w:spacing w:after="150" w:line="238" w:lineRule="atLeast"/>
              <w:jc w:val="center"/>
              <w:rPr>
                <w:rFonts w:ascii="Arial" w:hAnsi="Arial" w:cs="Arial"/>
                <w:color w:val="242424"/>
                <w:sz w:val="20"/>
                <w:szCs w:val="20"/>
              </w:rPr>
            </w:pPr>
            <w:r>
              <w:rPr>
                <w:color w:val="242424"/>
                <w:sz w:val="20"/>
                <w:szCs w:val="20"/>
              </w:rPr>
              <w:t>606</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5981BC6" w14:textId="77777777" w:rsidR="008C6CAD" w:rsidRDefault="008C6CAD">
            <w:pPr>
              <w:spacing w:after="150" w:line="238" w:lineRule="atLeast"/>
              <w:jc w:val="center"/>
              <w:rPr>
                <w:rFonts w:ascii="Arial" w:hAnsi="Arial" w:cs="Arial"/>
                <w:color w:val="242424"/>
                <w:sz w:val="20"/>
                <w:szCs w:val="20"/>
              </w:rPr>
            </w:pPr>
            <w:r>
              <w:rPr>
                <w:color w:val="242424"/>
                <w:sz w:val="20"/>
                <w:szCs w:val="20"/>
              </w:rPr>
              <w:t>07</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76E7810" w14:textId="77777777" w:rsidR="008C6CAD" w:rsidRDefault="008C6CAD">
            <w:pPr>
              <w:spacing w:after="150" w:line="238" w:lineRule="atLeast"/>
              <w:jc w:val="center"/>
              <w:rPr>
                <w:rFonts w:ascii="Arial" w:hAnsi="Arial" w:cs="Arial"/>
                <w:color w:val="242424"/>
                <w:sz w:val="20"/>
                <w:szCs w:val="20"/>
              </w:rPr>
            </w:pPr>
            <w:r>
              <w:rPr>
                <w:color w:val="242424"/>
                <w:sz w:val="20"/>
                <w:szCs w:val="20"/>
              </w:rPr>
              <w:t>07</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400BE54" w14:textId="77777777" w:rsidR="008C6CAD" w:rsidRDefault="008C6CAD">
            <w:pPr>
              <w:spacing w:after="150" w:line="238" w:lineRule="atLeast"/>
              <w:jc w:val="center"/>
              <w:rPr>
                <w:rFonts w:ascii="Arial" w:hAnsi="Arial" w:cs="Arial"/>
                <w:color w:val="242424"/>
                <w:sz w:val="20"/>
                <w:szCs w:val="20"/>
              </w:rPr>
            </w:pPr>
            <w:r>
              <w:rPr>
                <w:color w:val="242424"/>
                <w:sz w:val="20"/>
                <w:szCs w:val="20"/>
              </w:rPr>
              <w:t>34 3 00 00000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B925F0E"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9555AF4" w14:textId="77777777" w:rsidR="008C6CAD" w:rsidRDefault="008C6CAD">
            <w:pPr>
              <w:spacing w:after="150" w:line="238" w:lineRule="atLeast"/>
              <w:jc w:val="right"/>
              <w:rPr>
                <w:rFonts w:ascii="Arial" w:hAnsi="Arial" w:cs="Arial"/>
                <w:color w:val="242424"/>
                <w:sz w:val="20"/>
                <w:szCs w:val="20"/>
              </w:rPr>
            </w:pPr>
            <w:r>
              <w:rPr>
                <w:color w:val="242424"/>
                <w:sz w:val="20"/>
                <w:szCs w:val="20"/>
              </w:rPr>
              <w:t>1 738,11</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4A8F0554" w14:textId="77777777" w:rsidR="008C6CAD" w:rsidRDefault="008C6CAD">
            <w:pPr>
              <w:spacing w:after="150" w:line="238" w:lineRule="atLeast"/>
              <w:jc w:val="right"/>
              <w:rPr>
                <w:rFonts w:ascii="Arial" w:hAnsi="Arial" w:cs="Arial"/>
                <w:color w:val="242424"/>
                <w:sz w:val="20"/>
                <w:szCs w:val="20"/>
              </w:rPr>
            </w:pPr>
            <w:r>
              <w:rPr>
                <w:color w:val="242424"/>
                <w:sz w:val="20"/>
                <w:szCs w:val="20"/>
              </w:rPr>
              <w:t>1 739,71</w:t>
            </w:r>
          </w:p>
        </w:tc>
      </w:tr>
      <w:tr w:rsidR="008C6CAD" w14:paraId="3CB5953A"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3FFE83C" w14:textId="77777777" w:rsidR="008C6CAD" w:rsidRDefault="008C6CAD">
            <w:pPr>
              <w:spacing w:line="238" w:lineRule="atLeast"/>
              <w:rPr>
                <w:rFonts w:ascii="Arial" w:hAnsi="Arial" w:cs="Arial"/>
                <w:color w:val="242424"/>
                <w:sz w:val="20"/>
                <w:szCs w:val="20"/>
              </w:rPr>
            </w:pPr>
            <w:r>
              <w:rPr>
                <w:color w:val="242424"/>
                <w:sz w:val="20"/>
                <w:szCs w:val="20"/>
              </w:rPr>
              <w:t>Основное мероприятие «Обеспечение деятельности</w:t>
            </w:r>
            <w:r>
              <w:rPr>
                <w:color w:val="242424"/>
                <w:sz w:val="20"/>
                <w:szCs w:val="20"/>
                <w:bdr w:val="none" w:sz="0" w:space="0" w:color="auto" w:frame="1"/>
              </w:rPr>
              <w:t>  </w:t>
            </w:r>
            <w:r>
              <w:rPr>
                <w:color w:val="242424"/>
                <w:sz w:val="20"/>
                <w:szCs w:val="20"/>
              </w:rPr>
              <w:t>учреждений в области организационно-воспитательной работы с молодежью»</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B7D1359" w14:textId="77777777" w:rsidR="008C6CAD" w:rsidRDefault="008C6CAD">
            <w:pPr>
              <w:spacing w:after="150" w:line="238" w:lineRule="atLeast"/>
              <w:jc w:val="center"/>
              <w:rPr>
                <w:rFonts w:ascii="Arial" w:hAnsi="Arial" w:cs="Arial"/>
                <w:color w:val="242424"/>
                <w:sz w:val="20"/>
                <w:szCs w:val="20"/>
              </w:rPr>
            </w:pPr>
            <w:r>
              <w:rPr>
                <w:color w:val="242424"/>
                <w:sz w:val="20"/>
                <w:szCs w:val="20"/>
              </w:rPr>
              <w:t>606</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85C1718" w14:textId="77777777" w:rsidR="008C6CAD" w:rsidRDefault="008C6CAD">
            <w:pPr>
              <w:spacing w:after="150" w:line="238" w:lineRule="atLeast"/>
              <w:jc w:val="center"/>
              <w:rPr>
                <w:rFonts w:ascii="Arial" w:hAnsi="Arial" w:cs="Arial"/>
                <w:color w:val="242424"/>
                <w:sz w:val="20"/>
                <w:szCs w:val="20"/>
              </w:rPr>
            </w:pPr>
            <w:r>
              <w:rPr>
                <w:color w:val="242424"/>
                <w:sz w:val="20"/>
                <w:szCs w:val="20"/>
              </w:rPr>
              <w:t>07</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FEEE4C9" w14:textId="77777777" w:rsidR="008C6CAD" w:rsidRDefault="008C6CAD">
            <w:pPr>
              <w:spacing w:after="150" w:line="238" w:lineRule="atLeast"/>
              <w:jc w:val="center"/>
              <w:rPr>
                <w:rFonts w:ascii="Arial" w:hAnsi="Arial" w:cs="Arial"/>
                <w:color w:val="242424"/>
                <w:sz w:val="20"/>
                <w:szCs w:val="20"/>
              </w:rPr>
            </w:pPr>
            <w:r>
              <w:rPr>
                <w:color w:val="242424"/>
                <w:sz w:val="20"/>
                <w:szCs w:val="20"/>
              </w:rPr>
              <w:t>07</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ACBD087" w14:textId="77777777" w:rsidR="008C6CAD" w:rsidRDefault="008C6CAD">
            <w:pPr>
              <w:spacing w:after="150" w:line="238" w:lineRule="atLeast"/>
              <w:jc w:val="center"/>
              <w:rPr>
                <w:rFonts w:ascii="Arial" w:hAnsi="Arial" w:cs="Arial"/>
                <w:color w:val="242424"/>
                <w:sz w:val="20"/>
                <w:szCs w:val="20"/>
              </w:rPr>
            </w:pPr>
            <w:r>
              <w:rPr>
                <w:color w:val="242424"/>
                <w:sz w:val="20"/>
                <w:szCs w:val="20"/>
              </w:rPr>
              <w:t>34 3 01 00000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80BBF41"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5B51653" w14:textId="77777777" w:rsidR="008C6CAD" w:rsidRDefault="008C6CAD">
            <w:pPr>
              <w:spacing w:after="150" w:line="238" w:lineRule="atLeast"/>
              <w:jc w:val="right"/>
              <w:rPr>
                <w:rFonts w:ascii="Arial" w:hAnsi="Arial" w:cs="Arial"/>
                <w:color w:val="242424"/>
                <w:sz w:val="20"/>
                <w:szCs w:val="20"/>
              </w:rPr>
            </w:pPr>
            <w:r>
              <w:rPr>
                <w:color w:val="242424"/>
                <w:sz w:val="20"/>
                <w:szCs w:val="20"/>
              </w:rPr>
              <w:t>1 696,24</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3F2655C7" w14:textId="77777777" w:rsidR="008C6CAD" w:rsidRDefault="008C6CAD">
            <w:pPr>
              <w:spacing w:after="150" w:line="238" w:lineRule="atLeast"/>
              <w:jc w:val="right"/>
              <w:rPr>
                <w:rFonts w:ascii="Arial" w:hAnsi="Arial" w:cs="Arial"/>
                <w:color w:val="242424"/>
                <w:sz w:val="20"/>
                <w:szCs w:val="20"/>
              </w:rPr>
            </w:pPr>
            <w:r>
              <w:rPr>
                <w:color w:val="242424"/>
                <w:sz w:val="20"/>
                <w:szCs w:val="20"/>
              </w:rPr>
              <w:t>1 697,84</w:t>
            </w:r>
          </w:p>
        </w:tc>
      </w:tr>
      <w:tr w:rsidR="008C6CAD" w14:paraId="30229BCA"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D2A950F" w14:textId="77777777" w:rsidR="008C6CAD" w:rsidRDefault="008C6CAD">
            <w:pPr>
              <w:spacing w:after="150" w:line="238" w:lineRule="atLeast"/>
              <w:rPr>
                <w:rFonts w:ascii="Arial" w:hAnsi="Arial" w:cs="Arial"/>
                <w:color w:val="242424"/>
                <w:sz w:val="20"/>
                <w:szCs w:val="20"/>
              </w:rPr>
            </w:pPr>
            <w:r>
              <w:rPr>
                <w:color w:val="242424"/>
                <w:sz w:val="20"/>
                <w:szCs w:val="20"/>
              </w:rPr>
              <w:t>Расходы на обеспечение деятельности (оказание услуг) муниципальных учреждений</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5A522C4" w14:textId="77777777" w:rsidR="008C6CAD" w:rsidRDefault="008C6CAD">
            <w:pPr>
              <w:spacing w:after="150" w:line="238" w:lineRule="atLeast"/>
              <w:jc w:val="center"/>
              <w:rPr>
                <w:rFonts w:ascii="Arial" w:hAnsi="Arial" w:cs="Arial"/>
                <w:color w:val="242424"/>
                <w:sz w:val="20"/>
                <w:szCs w:val="20"/>
              </w:rPr>
            </w:pPr>
            <w:r>
              <w:rPr>
                <w:color w:val="242424"/>
                <w:sz w:val="20"/>
                <w:szCs w:val="20"/>
              </w:rPr>
              <w:t>606</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B33632A" w14:textId="77777777" w:rsidR="008C6CAD" w:rsidRDefault="008C6CAD">
            <w:pPr>
              <w:spacing w:after="150" w:line="238" w:lineRule="atLeast"/>
              <w:jc w:val="center"/>
              <w:rPr>
                <w:rFonts w:ascii="Arial" w:hAnsi="Arial" w:cs="Arial"/>
                <w:color w:val="242424"/>
                <w:sz w:val="20"/>
                <w:szCs w:val="20"/>
              </w:rPr>
            </w:pPr>
            <w:r>
              <w:rPr>
                <w:color w:val="242424"/>
                <w:sz w:val="20"/>
                <w:szCs w:val="20"/>
              </w:rPr>
              <w:t>07</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D70114E" w14:textId="77777777" w:rsidR="008C6CAD" w:rsidRDefault="008C6CAD">
            <w:pPr>
              <w:spacing w:after="150" w:line="238" w:lineRule="atLeast"/>
              <w:jc w:val="center"/>
              <w:rPr>
                <w:rFonts w:ascii="Arial" w:hAnsi="Arial" w:cs="Arial"/>
                <w:color w:val="242424"/>
                <w:sz w:val="20"/>
                <w:szCs w:val="20"/>
              </w:rPr>
            </w:pPr>
            <w:r>
              <w:rPr>
                <w:color w:val="242424"/>
                <w:sz w:val="20"/>
                <w:szCs w:val="20"/>
              </w:rPr>
              <w:t>07</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F54CF60" w14:textId="77777777" w:rsidR="008C6CAD" w:rsidRDefault="008C6CAD">
            <w:pPr>
              <w:spacing w:after="150" w:line="238" w:lineRule="atLeast"/>
              <w:jc w:val="center"/>
              <w:rPr>
                <w:rFonts w:ascii="Arial" w:hAnsi="Arial" w:cs="Arial"/>
                <w:color w:val="242424"/>
                <w:sz w:val="20"/>
                <w:szCs w:val="20"/>
              </w:rPr>
            </w:pPr>
            <w:r>
              <w:rPr>
                <w:color w:val="242424"/>
                <w:sz w:val="20"/>
                <w:szCs w:val="20"/>
              </w:rPr>
              <w:t>34 3 01 11010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3A48165"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904F2B6" w14:textId="77777777" w:rsidR="008C6CAD" w:rsidRDefault="008C6CAD">
            <w:pPr>
              <w:spacing w:after="150" w:line="238" w:lineRule="atLeast"/>
              <w:jc w:val="right"/>
              <w:rPr>
                <w:rFonts w:ascii="Arial" w:hAnsi="Arial" w:cs="Arial"/>
                <w:color w:val="242424"/>
                <w:sz w:val="20"/>
                <w:szCs w:val="20"/>
              </w:rPr>
            </w:pPr>
            <w:r>
              <w:rPr>
                <w:color w:val="242424"/>
                <w:sz w:val="20"/>
                <w:szCs w:val="20"/>
              </w:rPr>
              <w:t>1 696,24</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1DDFDCB4" w14:textId="77777777" w:rsidR="008C6CAD" w:rsidRDefault="008C6CAD">
            <w:pPr>
              <w:spacing w:after="150" w:line="238" w:lineRule="atLeast"/>
              <w:jc w:val="right"/>
              <w:rPr>
                <w:rFonts w:ascii="Arial" w:hAnsi="Arial" w:cs="Arial"/>
                <w:color w:val="242424"/>
                <w:sz w:val="20"/>
                <w:szCs w:val="20"/>
              </w:rPr>
            </w:pPr>
            <w:r>
              <w:rPr>
                <w:color w:val="242424"/>
                <w:sz w:val="20"/>
                <w:szCs w:val="20"/>
              </w:rPr>
              <w:t>1 697,84</w:t>
            </w:r>
          </w:p>
        </w:tc>
      </w:tr>
      <w:tr w:rsidR="008C6CAD" w14:paraId="564CEF9D"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ABF6947" w14:textId="77777777" w:rsidR="008C6CAD" w:rsidRDefault="008C6CAD">
            <w:pPr>
              <w:spacing w:after="150" w:line="238" w:lineRule="atLeast"/>
              <w:rPr>
                <w:rFonts w:ascii="Arial" w:hAnsi="Arial" w:cs="Arial"/>
                <w:color w:val="242424"/>
                <w:sz w:val="20"/>
                <w:szCs w:val="20"/>
              </w:rPr>
            </w:pPr>
            <w:r>
              <w:rPr>
                <w:color w:val="242424"/>
                <w:sz w:val="20"/>
                <w:szCs w:val="20"/>
              </w:rPr>
              <w:t>Расходы на выплату персоналу казенных учреждений</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C369AEA" w14:textId="77777777" w:rsidR="008C6CAD" w:rsidRDefault="008C6CAD">
            <w:pPr>
              <w:spacing w:after="150" w:line="238" w:lineRule="atLeast"/>
              <w:jc w:val="center"/>
              <w:rPr>
                <w:rFonts w:ascii="Arial" w:hAnsi="Arial" w:cs="Arial"/>
                <w:color w:val="242424"/>
                <w:sz w:val="20"/>
                <w:szCs w:val="20"/>
              </w:rPr>
            </w:pPr>
            <w:r>
              <w:rPr>
                <w:color w:val="242424"/>
                <w:sz w:val="20"/>
                <w:szCs w:val="20"/>
              </w:rPr>
              <w:t>606</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5E1DFD8" w14:textId="77777777" w:rsidR="008C6CAD" w:rsidRDefault="008C6CAD">
            <w:pPr>
              <w:spacing w:after="150" w:line="238" w:lineRule="atLeast"/>
              <w:jc w:val="center"/>
              <w:rPr>
                <w:rFonts w:ascii="Arial" w:hAnsi="Arial" w:cs="Arial"/>
                <w:color w:val="242424"/>
                <w:sz w:val="20"/>
                <w:szCs w:val="20"/>
              </w:rPr>
            </w:pPr>
            <w:r>
              <w:rPr>
                <w:color w:val="242424"/>
                <w:sz w:val="20"/>
                <w:szCs w:val="20"/>
              </w:rPr>
              <w:t>07</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5553D55" w14:textId="77777777" w:rsidR="008C6CAD" w:rsidRDefault="008C6CAD">
            <w:pPr>
              <w:spacing w:after="150" w:line="238" w:lineRule="atLeast"/>
              <w:jc w:val="center"/>
              <w:rPr>
                <w:rFonts w:ascii="Arial" w:hAnsi="Arial" w:cs="Arial"/>
                <w:color w:val="242424"/>
                <w:sz w:val="20"/>
                <w:szCs w:val="20"/>
              </w:rPr>
            </w:pPr>
            <w:r>
              <w:rPr>
                <w:color w:val="242424"/>
                <w:sz w:val="20"/>
                <w:szCs w:val="20"/>
              </w:rPr>
              <w:t>07</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21EB3E2" w14:textId="77777777" w:rsidR="008C6CAD" w:rsidRDefault="008C6CAD">
            <w:pPr>
              <w:spacing w:after="150" w:line="238" w:lineRule="atLeast"/>
              <w:jc w:val="center"/>
              <w:rPr>
                <w:rFonts w:ascii="Arial" w:hAnsi="Arial" w:cs="Arial"/>
                <w:color w:val="242424"/>
                <w:sz w:val="20"/>
                <w:szCs w:val="20"/>
              </w:rPr>
            </w:pPr>
            <w:r>
              <w:rPr>
                <w:color w:val="242424"/>
                <w:sz w:val="20"/>
                <w:szCs w:val="20"/>
              </w:rPr>
              <w:t>34 3 01 11010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EE79BF4" w14:textId="77777777" w:rsidR="008C6CAD" w:rsidRDefault="008C6CAD">
            <w:pPr>
              <w:spacing w:after="150" w:line="238" w:lineRule="atLeast"/>
              <w:jc w:val="center"/>
              <w:rPr>
                <w:rFonts w:ascii="Arial" w:hAnsi="Arial" w:cs="Arial"/>
                <w:color w:val="242424"/>
                <w:sz w:val="20"/>
                <w:szCs w:val="20"/>
              </w:rPr>
            </w:pPr>
            <w:r>
              <w:rPr>
                <w:color w:val="242424"/>
                <w:sz w:val="20"/>
                <w:szCs w:val="20"/>
              </w:rPr>
              <w:t>110</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656919E" w14:textId="77777777" w:rsidR="008C6CAD" w:rsidRDefault="008C6CAD">
            <w:pPr>
              <w:spacing w:after="150" w:line="238" w:lineRule="atLeast"/>
              <w:jc w:val="right"/>
              <w:rPr>
                <w:rFonts w:ascii="Arial" w:hAnsi="Arial" w:cs="Arial"/>
                <w:color w:val="242424"/>
                <w:sz w:val="20"/>
                <w:szCs w:val="20"/>
              </w:rPr>
            </w:pPr>
            <w:r>
              <w:rPr>
                <w:color w:val="242424"/>
                <w:sz w:val="20"/>
                <w:szCs w:val="20"/>
              </w:rPr>
              <w:t>1 089,14</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221D3A29" w14:textId="77777777" w:rsidR="008C6CAD" w:rsidRDefault="008C6CAD">
            <w:pPr>
              <w:spacing w:after="150" w:line="238" w:lineRule="atLeast"/>
              <w:jc w:val="right"/>
              <w:rPr>
                <w:rFonts w:ascii="Arial" w:hAnsi="Arial" w:cs="Arial"/>
                <w:color w:val="242424"/>
                <w:sz w:val="20"/>
                <w:szCs w:val="20"/>
              </w:rPr>
            </w:pPr>
            <w:r>
              <w:rPr>
                <w:color w:val="242424"/>
                <w:sz w:val="20"/>
                <w:szCs w:val="20"/>
              </w:rPr>
              <w:t>1 089,14</w:t>
            </w:r>
          </w:p>
        </w:tc>
      </w:tr>
      <w:tr w:rsidR="008C6CAD" w14:paraId="398A803C"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0914721" w14:textId="77777777" w:rsidR="008C6CAD" w:rsidRDefault="008C6CAD">
            <w:pPr>
              <w:spacing w:after="150" w:line="238" w:lineRule="atLeast"/>
              <w:rPr>
                <w:rFonts w:ascii="Arial" w:hAnsi="Arial" w:cs="Arial"/>
                <w:color w:val="242424"/>
                <w:sz w:val="20"/>
                <w:szCs w:val="20"/>
              </w:rPr>
            </w:pPr>
            <w:r>
              <w:rPr>
                <w:color w:val="242424"/>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062A8CF" w14:textId="77777777" w:rsidR="008C6CAD" w:rsidRDefault="008C6CAD">
            <w:pPr>
              <w:spacing w:after="150" w:line="238" w:lineRule="atLeast"/>
              <w:jc w:val="center"/>
              <w:rPr>
                <w:rFonts w:ascii="Arial" w:hAnsi="Arial" w:cs="Arial"/>
                <w:color w:val="242424"/>
                <w:sz w:val="20"/>
                <w:szCs w:val="20"/>
              </w:rPr>
            </w:pPr>
            <w:r>
              <w:rPr>
                <w:color w:val="242424"/>
                <w:sz w:val="20"/>
                <w:szCs w:val="20"/>
              </w:rPr>
              <w:t>606</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3F2F5A7" w14:textId="77777777" w:rsidR="008C6CAD" w:rsidRDefault="008C6CAD">
            <w:pPr>
              <w:spacing w:after="150" w:line="238" w:lineRule="atLeast"/>
              <w:jc w:val="center"/>
              <w:rPr>
                <w:rFonts w:ascii="Arial" w:hAnsi="Arial" w:cs="Arial"/>
                <w:color w:val="242424"/>
                <w:sz w:val="20"/>
                <w:szCs w:val="20"/>
              </w:rPr>
            </w:pPr>
            <w:r>
              <w:rPr>
                <w:color w:val="242424"/>
                <w:sz w:val="20"/>
                <w:szCs w:val="20"/>
              </w:rPr>
              <w:t>07</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AC6C316" w14:textId="77777777" w:rsidR="008C6CAD" w:rsidRDefault="008C6CAD">
            <w:pPr>
              <w:spacing w:after="150" w:line="238" w:lineRule="atLeast"/>
              <w:jc w:val="center"/>
              <w:rPr>
                <w:rFonts w:ascii="Arial" w:hAnsi="Arial" w:cs="Arial"/>
                <w:color w:val="242424"/>
                <w:sz w:val="20"/>
                <w:szCs w:val="20"/>
              </w:rPr>
            </w:pPr>
            <w:r>
              <w:rPr>
                <w:color w:val="242424"/>
                <w:sz w:val="20"/>
                <w:szCs w:val="20"/>
              </w:rPr>
              <w:t>07</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636FE67" w14:textId="77777777" w:rsidR="008C6CAD" w:rsidRDefault="008C6CAD">
            <w:pPr>
              <w:spacing w:after="150" w:line="238" w:lineRule="atLeast"/>
              <w:jc w:val="center"/>
              <w:rPr>
                <w:rFonts w:ascii="Arial" w:hAnsi="Arial" w:cs="Arial"/>
                <w:color w:val="242424"/>
                <w:sz w:val="20"/>
                <w:szCs w:val="20"/>
              </w:rPr>
            </w:pPr>
            <w:r>
              <w:rPr>
                <w:color w:val="242424"/>
                <w:sz w:val="20"/>
                <w:szCs w:val="20"/>
              </w:rPr>
              <w:t>34 3 01 11010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6CAA656" w14:textId="77777777" w:rsidR="008C6CAD" w:rsidRDefault="008C6CAD">
            <w:pPr>
              <w:spacing w:after="150" w:line="238" w:lineRule="atLeast"/>
              <w:jc w:val="center"/>
              <w:rPr>
                <w:rFonts w:ascii="Arial" w:hAnsi="Arial" w:cs="Arial"/>
                <w:color w:val="242424"/>
                <w:sz w:val="20"/>
                <w:szCs w:val="20"/>
              </w:rPr>
            </w:pPr>
            <w:r>
              <w:rPr>
                <w:color w:val="242424"/>
                <w:sz w:val="20"/>
                <w:szCs w:val="20"/>
              </w:rPr>
              <w:t>240</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75C00E5" w14:textId="77777777" w:rsidR="008C6CAD" w:rsidRDefault="008C6CAD">
            <w:pPr>
              <w:spacing w:after="150" w:line="238" w:lineRule="atLeast"/>
              <w:jc w:val="right"/>
              <w:rPr>
                <w:rFonts w:ascii="Arial" w:hAnsi="Arial" w:cs="Arial"/>
                <w:color w:val="242424"/>
                <w:sz w:val="20"/>
                <w:szCs w:val="20"/>
              </w:rPr>
            </w:pPr>
            <w:r>
              <w:rPr>
                <w:color w:val="242424"/>
                <w:sz w:val="20"/>
                <w:szCs w:val="20"/>
              </w:rPr>
              <w:t>601,10</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3F9B07E4" w14:textId="77777777" w:rsidR="008C6CAD" w:rsidRDefault="008C6CAD">
            <w:pPr>
              <w:spacing w:after="150" w:line="238" w:lineRule="atLeast"/>
              <w:jc w:val="right"/>
              <w:rPr>
                <w:rFonts w:ascii="Arial" w:hAnsi="Arial" w:cs="Arial"/>
                <w:color w:val="242424"/>
                <w:sz w:val="20"/>
                <w:szCs w:val="20"/>
              </w:rPr>
            </w:pPr>
            <w:r>
              <w:rPr>
                <w:color w:val="242424"/>
                <w:sz w:val="20"/>
                <w:szCs w:val="20"/>
              </w:rPr>
              <w:t>602,70</w:t>
            </w:r>
          </w:p>
        </w:tc>
      </w:tr>
      <w:tr w:rsidR="008C6CAD" w14:paraId="376F509B"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1663F70" w14:textId="77777777" w:rsidR="008C6CAD" w:rsidRDefault="008C6CAD">
            <w:pPr>
              <w:spacing w:after="150" w:line="238" w:lineRule="atLeast"/>
              <w:rPr>
                <w:rFonts w:ascii="Arial" w:hAnsi="Arial" w:cs="Arial"/>
                <w:color w:val="242424"/>
                <w:sz w:val="20"/>
                <w:szCs w:val="20"/>
              </w:rPr>
            </w:pPr>
            <w:r>
              <w:rPr>
                <w:color w:val="242424"/>
                <w:sz w:val="20"/>
                <w:szCs w:val="20"/>
              </w:rPr>
              <w:t>Уплата налогов, сборов и иных платежей</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A9C63A9" w14:textId="77777777" w:rsidR="008C6CAD" w:rsidRDefault="008C6CAD">
            <w:pPr>
              <w:spacing w:after="150" w:line="238" w:lineRule="atLeast"/>
              <w:jc w:val="center"/>
              <w:rPr>
                <w:rFonts w:ascii="Arial" w:hAnsi="Arial" w:cs="Arial"/>
                <w:color w:val="242424"/>
                <w:sz w:val="20"/>
                <w:szCs w:val="20"/>
              </w:rPr>
            </w:pPr>
            <w:r>
              <w:rPr>
                <w:color w:val="242424"/>
                <w:sz w:val="20"/>
                <w:szCs w:val="20"/>
              </w:rPr>
              <w:t>606</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CA8182B" w14:textId="77777777" w:rsidR="008C6CAD" w:rsidRDefault="008C6CAD">
            <w:pPr>
              <w:spacing w:after="150" w:line="238" w:lineRule="atLeast"/>
              <w:jc w:val="center"/>
              <w:rPr>
                <w:rFonts w:ascii="Arial" w:hAnsi="Arial" w:cs="Arial"/>
                <w:color w:val="242424"/>
                <w:sz w:val="20"/>
                <w:szCs w:val="20"/>
              </w:rPr>
            </w:pPr>
            <w:r>
              <w:rPr>
                <w:color w:val="242424"/>
                <w:sz w:val="20"/>
                <w:szCs w:val="20"/>
              </w:rPr>
              <w:t>07</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7B4184A" w14:textId="77777777" w:rsidR="008C6CAD" w:rsidRDefault="008C6CAD">
            <w:pPr>
              <w:spacing w:after="150" w:line="238" w:lineRule="atLeast"/>
              <w:jc w:val="center"/>
              <w:rPr>
                <w:rFonts w:ascii="Arial" w:hAnsi="Arial" w:cs="Arial"/>
                <w:color w:val="242424"/>
                <w:sz w:val="20"/>
                <w:szCs w:val="20"/>
              </w:rPr>
            </w:pPr>
            <w:r>
              <w:rPr>
                <w:color w:val="242424"/>
                <w:sz w:val="20"/>
                <w:szCs w:val="20"/>
              </w:rPr>
              <w:t>07</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314B3AA" w14:textId="77777777" w:rsidR="008C6CAD" w:rsidRDefault="008C6CAD">
            <w:pPr>
              <w:spacing w:after="150" w:line="238" w:lineRule="atLeast"/>
              <w:jc w:val="center"/>
              <w:rPr>
                <w:rFonts w:ascii="Arial" w:hAnsi="Arial" w:cs="Arial"/>
                <w:color w:val="242424"/>
                <w:sz w:val="20"/>
                <w:szCs w:val="20"/>
              </w:rPr>
            </w:pPr>
            <w:r>
              <w:rPr>
                <w:color w:val="242424"/>
                <w:sz w:val="20"/>
                <w:szCs w:val="20"/>
              </w:rPr>
              <w:t>34 3 01 11010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C3D3FFF" w14:textId="77777777" w:rsidR="008C6CAD" w:rsidRDefault="008C6CAD">
            <w:pPr>
              <w:spacing w:after="150" w:line="238" w:lineRule="atLeast"/>
              <w:jc w:val="center"/>
              <w:rPr>
                <w:rFonts w:ascii="Arial" w:hAnsi="Arial" w:cs="Arial"/>
                <w:color w:val="242424"/>
                <w:sz w:val="20"/>
                <w:szCs w:val="20"/>
              </w:rPr>
            </w:pPr>
            <w:r>
              <w:rPr>
                <w:color w:val="242424"/>
                <w:sz w:val="20"/>
                <w:szCs w:val="20"/>
              </w:rPr>
              <w:t>850</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4CCFF2B" w14:textId="77777777" w:rsidR="008C6CAD" w:rsidRDefault="008C6CAD">
            <w:pPr>
              <w:spacing w:after="150" w:line="238" w:lineRule="atLeast"/>
              <w:jc w:val="right"/>
              <w:rPr>
                <w:rFonts w:ascii="Arial" w:hAnsi="Arial" w:cs="Arial"/>
                <w:color w:val="242424"/>
                <w:sz w:val="20"/>
                <w:szCs w:val="20"/>
              </w:rPr>
            </w:pPr>
            <w:r>
              <w:rPr>
                <w:color w:val="242424"/>
                <w:sz w:val="20"/>
                <w:szCs w:val="20"/>
              </w:rPr>
              <w:t>6,00</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1765CCD2" w14:textId="77777777" w:rsidR="008C6CAD" w:rsidRDefault="008C6CAD">
            <w:pPr>
              <w:spacing w:after="150" w:line="238" w:lineRule="atLeast"/>
              <w:jc w:val="right"/>
              <w:rPr>
                <w:rFonts w:ascii="Arial" w:hAnsi="Arial" w:cs="Arial"/>
                <w:color w:val="242424"/>
                <w:sz w:val="20"/>
                <w:szCs w:val="20"/>
              </w:rPr>
            </w:pPr>
            <w:r>
              <w:rPr>
                <w:color w:val="242424"/>
                <w:sz w:val="20"/>
                <w:szCs w:val="20"/>
              </w:rPr>
              <w:t>6,00</w:t>
            </w:r>
          </w:p>
        </w:tc>
      </w:tr>
      <w:tr w:rsidR="008C6CAD" w14:paraId="65CCFF7A"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4742C9D" w14:textId="77777777" w:rsidR="008C6CAD" w:rsidRDefault="008C6CAD">
            <w:pPr>
              <w:spacing w:after="150" w:line="238" w:lineRule="atLeast"/>
              <w:rPr>
                <w:rFonts w:ascii="Arial" w:hAnsi="Arial" w:cs="Arial"/>
                <w:color w:val="242424"/>
                <w:sz w:val="20"/>
                <w:szCs w:val="20"/>
              </w:rPr>
            </w:pPr>
            <w:r>
              <w:rPr>
                <w:color w:val="242424"/>
                <w:sz w:val="20"/>
                <w:szCs w:val="20"/>
              </w:rPr>
              <w:t>Основное мероприятие «Организация и проведение мероприятий в области молодежной политики»</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7E068DD" w14:textId="77777777" w:rsidR="008C6CAD" w:rsidRDefault="008C6CAD">
            <w:pPr>
              <w:spacing w:after="150" w:line="238" w:lineRule="atLeast"/>
              <w:jc w:val="center"/>
              <w:rPr>
                <w:rFonts w:ascii="Arial" w:hAnsi="Arial" w:cs="Arial"/>
                <w:color w:val="242424"/>
                <w:sz w:val="20"/>
                <w:szCs w:val="20"/>
              </w:rPr>
            </w:pPr>
            <w:r>
              <w:rPr>
                <w:color w:val="242424"/>
                <w:sz w:val="20"/>
                <w:szCs w:val="20"/>
              </w:rPr>
              <w:t>606</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723BA5B" w14:textId="77777777" w:rsidR="008C6CAD" w:rsidRDefault="008C6CAD">
            <w:pPr>
              <w:spacing w:after="150" w:line="238" w:lineRule="atLeast"/>
              <w:jc w:val="center"/>
              <w:rPr>
                <w:rFonts w:ascii="Arial" w:hAnsi="Arial" w:cs="Arial"/>
                <w:color w:val="242424"/>
                <w:sz w:val="20"/>
                <w:szCs w:val="20"/>
              </w:rPr>
            </w:pPr>
            <w:r>
              <w:rPr>
                <w:color w:val="242424"/>
                <w:sz w:val="20"/>
                <w:szCs w:val="20"/>
              </w:rPr>
              <w:t>07</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0B10741" w14:textId="77777777" w:rsidR="008C6CAD" w:rsidRDefault="008C6CAD">
            <w:pPr>
              <w:spacing w:after="150" w:line="238" w:lineRule="atLeast"/>
              <w:jc w:val="center"/>
              <w:rPr>
                <w:rFonts w:ascii="Arial" w:hAnsi="Arial" w:cs="Arial"/>
                <w:color w:val="242424"/>
                <w:sz w:val="20"/>
                <w:szCs w:val="20"/>
              </w:rPr>
            </w:pPr>
            <w:r>
              <w:rPr>
                <w:color w:val="242424"/>
                <w:sz w:val="20"/>
                <w:szCs w:val="20"/>
              </w:rPr>
              <w:t>07</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2702C6B" w14:textId="77777777" w:rsidR="008C6CAD" w:rsidRDefault="008C6CAD">
            <w:pPr>
              <w:spacing w:after="150" w:line="238" w:lineRule="atLeast"/>
              <w:jc w:val="center"/>
              <w:rPr>
                <w:rFonts w:ascii="Arial" w:hAnsi="Arial" w:cs="Arial"/>
                <w:color w:val="242424"/>
                <w:sz w:val="20"/>
                <w:szCs w:val="20"/>
              </w:rPr>
            </w:pPr>
            <w:r>
              <w:rPr>
                <w:color w:val="242424"/>
                <w:sz w:val="20"/>
                <w:szCs w:val="20"/>
              </w:rPr>
              <w:t>34 3 02 00000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464DC9D"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C70416A" w14:textId="77777777" w:rsidR="008C6CAD" w:rsidRDefault="008C6CAD">
            <w:pPr>
              <w:spacing w:after="150" w:line="238" w:lineRule="atLeast"/>
              <w:jc w:val="right"/>
              <w:rPr>
                <w:rFonts w:ascii="Arial" w:hAnsi="Arial" w:cs="Arial"/>
                <w:color w:val="242424"/>
                <w:sz w:val="20"/>
                <w:szCs w:val="20"/>
              </w:rPr>
            </w:pPr>
            <w:r>
              <w:rPr>
                <w:color w:val="242424"/>
                <w:sz w:val="20"/>
                <w:szCs w:val="20"/>
              </w:rPr>
              <w:t>41,87</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198A32D6" w14:textId="77777777" w:rsidR="008C6CAD" w:rsidRDefault="008C6CAD">
            <w:pPr>
              <w:spacing w:after="150" w:line="238" w:lineRule="atLeast"/>
              <w:jc w:val="right"/>
              <w:rPr>
                <w:rFonts w:ascii="Arial" w:hAnsi="Arial" w:cs="Arial"/>
                <w:color w:val="242424"/>
                <w:sz w:val="20"/>
                <w:szCs w:val="20"/>
              </w:rPr>
            </w:pPr>
            <w:r>
              <w:rPr>
                <w:color w:val="242424"/>
                <w:sz w:val="20"/>
                <w:szCs w:val="20"/>
              </w:rPr>
              <w:t>41,87</w:t>
            </w:r>
          </w:p>
        </w:tc>
      </w:tr>
      <w:tr w:rsidR="008C6CAD" w14:paraId="1FF0B630"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471CCF5" w14:textId="77777777" w:rsidR="008C6CAD" w:rsidRDefault="008C6CAD">
            <w:pPr>
              <w:spacing w:after="150" w:line="238" w:lineRule="atLeast"/>
              <w:rPr>
                <w:rFonts w:ascii="Arial" w:hAnsi="Arial" w:cs="Arial"/>
                <w:color w:val="242424"/>
                <w:sz w:val="20"/>
                <w:szCs w:val="20"/>
              </w:rPr>
            </w:pPr>
            <w:r>
              <w:rPr>
                <w:color w:val="242424"/>
                <w:sz w:val="20"/>
                <w:szCs w:val="20"/>
              </w:rPr>
              <w:t>Мероприятия в области молодежной политики</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CD07A1E" w14:textId="77777777" w:rsidR="008C6CAD" w:rsidRDefault="008C6CAD">
            <w:pPr>
              <w:spacing w:after="150" w:line="238" w:lineRule="atLeast"/>
              <w:jc w:val="center"/>
              <w:rPr>
                <w:rFonts w:ascii="Arial" w:hAnsi="Arial" w:cs="Arial"/>
                <w:color w:val="242424"/>
                <w:sz w:val="20"/>
                <w:szCs w:val="20"/>
              </w:rPr>
            </w:pPr>
            <w:r>
              <w:rPr>
                <w:color w:val="242424"/>
                <w:sz w:val="20"/>
                <w:szCs w:val="20"/>
              </w:rPr>
              <w:t>606</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4E9A3B3" w14:textId="77777777" w:rsidR="008C6CAD" w:rsidRDefault="008C6CAD">
            <w:pPr>
              <w:spacing w:after="150" w:line="238" w:lineRule="atLeast"/>
              <w:jc w:val="center"/>
              <w:rPr>
                <w:rFonts w:ascii="Arial" w:hAnsi="Arial" w:cs="Arial"/>
                <w:color w:val="242424"/>
                <w:sz w:val="20"/>
                <w:szCs w:val="20"/>
              </w:rPr>
            </w:pPr>
            <w:r>
              <w:rPr>
                <w:color w:val="242424"/>
                <w:sz w:val="20"/>
                <w:szCs w:val="20"/>
              </w:rPr>
              <w:t>07</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239B27E" w14:textId="77777777" w:rsidR="008C6CAD" w:rsidRDefault="008C6CAD">
            <w:pPr>
              <w:spacing w:after="150" w:line="238" w:lineRule="atLeast"/>
              <w:jc w:val="center"/>
              <w:rPr>
                <w:rFonts w:ascii="Arial" w:hAnsi="Arial" w:cs="Arial"/>
                <w:color w:val="242424"/>
                <w:sz w:val="20"/>
                <w:szCs w:val="20"/>
              </w:rPr>
            </w:pPr>
            <w:r>
              <w:rPr>
                <w:color w:val="242424"/>
                <w:sz w:val="20"/>
                <w:szCs w:val="20"/>
              </w:rPr>
              <w:t>07</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A81428C" w14:textId="77777777" w:rsidR="008C6CAD" w:rsidRDefault="008C6CAD">
            <w:pPr>
              <w:spacing w:after="150" w:line="238" w:lineRule="atLeast"/>
              <w:jc w:val="center"/>
              <w:rPr>
                <w:rFonts w:ascii="Arial" w:hAnsi="Arial" w:cs="Arial"/>
                <w:color w:val="242424"/>
                <w:sz w:val="20"/>
                <w:szCs w:val="20"/>
              </w:rPr>
            </w:pPr>
            <w:r>
              <w:rPr>
                <w:color w:val="242424"/>
                <w:sz w:val="20"/>
                <w:szCs w:val="20"/>
              </w:rPr>
              <w:t>34 3 02 20310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BE2C63B"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5DBA951" w14:textId="77777777" w:rsidR="008C6CAD" w:rsidRDefault="008C6CAD">
            <w:pPr>
              <w:spacing w:after="150" w:line="238" w:lineRule="atLeast"/>
              <w:jc w:val="right"/>
              <w:rPr>
                <w:rFonts w:ascii="Arial" w:hAnsi="Arial" w:cs="Arial"/>
                <w:color w:val="242424"/>
                <w:sz w:val="20"/>
                <w:szCs w:val="20"/>
              </w:rPr>
            </w:pPr>
            <w:r>
              <w:rPr>
                <w:color w:val="242424"/>
                <w:sz w:val="20"/>
                <w:szCs w:val="20"/>
              </w:rPr>
              <w:t>41,87</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76FB40C5" w14:textId="77777777" w:rsidR="008C6CAD" w:rsidRDefault="008C6CAD">
            <w:pPr>
              <w:spacing w:after="150" w:line="238" w:lineRule="atLeast"/>
              <w:jc w:val="right"/>
              <w:rPr>
                <w:rFonts w:ascii="Arial" w:hAnsi="Arial" w:cs="Arial"/>
                <w:color w:val="242424"/>
                <w:sz w:val="20"/>
                <w:szCs w:val="20"/>
              </w:rPr>
            </w:pPr>
            <w:r>
              <w:rPr>
                <w:color w:val="242424"/>
                <w:sz w:val="20"/>
                <w:szCs w:val="20"/>
              </w:rPr>
              <w:t>41,87</w:t>
            </w:r>
          </w:p>
        </w:tc>
      </w:tr>
      <w:tr w:rsidR="008C6CAD" w14:paraId="20A963FF"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08A0336" w14:textId="77777777" w:rsidR="008C6CAD" w:rsidRDefault="008C6CAD">
            <w:pPr>
              <w:spacing w:after="150" w:line="238" w:lineRule="atLeast"/>
              <w:rPr>
                <w:rFonts w:ascii="Arial" w:hAnsi="Arial" w:cs="Arial"/>
                <w:color w:val="242424"/>
                <w:sz w:val="20"/>
                <w:szCs w:val="20"/>
              </w:rPr>
            </w:pPr>
            <w:r>
              <w:rPr>
                <w:color w:val="242424"/>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9AA1C29" w14:textId="77777777" w:rsidR="008C6CAD" w:rsidRDefault="008C6CAD">
            <w:pPr>
              <w:spacing w:after="150" w:line="238" w:lineRule="atLeast"/>
              <w:jc w:val="center"/>
              <w:rPr>
                <w:rFonts w:ascii="Arial" w:hAnsi="Arial" w:cs="Arial"/>
                <w:color w:val="242424"/>
                <w:sz w:val="20"/>
                <w:szCs w:val="20"/>
              </w:rPr>
            </w:pPr>
            <w:r>
              <w:rPr>
                <w:color w:val="242424"/>
                <w:sz w:val="20"/>
                <w:szCs w:val="20"/>
              </w:rPr>
              <w:t>606</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E074051" w14:textId="77777777" w:rsidR="008C6CAD" w:rsidRDefault="008C6CAD">
            <w:pPr>
              <w:spacing w:after="150" w:line="238" w:lineRule="atLeast"/>
              <w:jc w:val="center"/>
              <w:rPr>
                <w:rFonts w:ascii="Arial" w:hAnsi="Arial" w:cs="Arial"/>
                <w:color w:val="242424"/>
                <w:sz w:val="20"/>
                <w:szCs w:val="20"/>
              </w:rPr>
            </w:pPr>
            <w:r>
              <w:rPr>
                <w:color w:val="242424"/>
                <w:sz w:val="20"/>
                <w:szCs w:val="20"/>
              </w:rPr>
              <w:t>07</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73B1ACC" w14:textId="77777777" w:rsidR="008C6CAD" w:rsidRDefault="008C6CAD">
            <w:pPr>
              <w:spacing w:after="150" w:line="238" w:lineRule="atLeast"/>
              <w:jc w:val="center"/>
              <w:rPr>
                <w:rFonts w:ascii="Arial" w:hAnsi="Arial" w:cs="Arial"/>
                <w:color w:val="242424"/>
                <w:sz w:val="20"/>
                <w:szCs w:val="20"/>
              </w:rPr>
            </w:pPr>
            <w:r>
              <w:rPr>
                <w:color w:val="242424"/>
                <w:sz w:val="20"/>
                <w:szCs w:val="20"/>
              </w:rPr>
              <w:t>07</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17FE6DD" w14:textId="77777777" w:rsidR="008C6CAD" w:rsidRDefault="008C6CAD">
            <w:pPr>
              <w:spacing w:after="150" w:line="238" w:lineRule="atLeast"/>
              <w:jc w:val="center"/>
              <w:rPr>
                <w:rFonts w:ascii="Arial" w:hAnsi="Arial" w:cs="Arial"/>
                <w:color w:val="242424"/>
                <w:sz w:val="20"/>
                <w:szCs w:val="20"/>
              </w:rPr>
            </w:pPr>
            <w:r>
              <w:rPr>
                <w:color w:val="242424"/>
                <w:sz w:val="20"/>
                <w:szCs w:val="20"/>
              </w:rPr>
              <w:t>34 3 02 20310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2C8958F" w14:textId="77777777" w:rsidR="008C6CAD" w:rsidRDefault="008C6CAD">
            <w:pPr>
              <w:spacing w:after="150" w:line="238" w:lineRule="atLeast"/>
              <w:jc w:val="center"/>
              <w:rPr>
                <w:rFonts w:ascii="Arial" w:hAnsi="Arial" w:cs="Arial"/>
                <w:color w:val="242424"/>
                <w:sz w:val="20"/>
                <w:szCs w:val="20"/>
              </w:rPr>
            </w:pPr>
            <w:r>
              <w:rPr>
                <w:color w:val="242424"/>
                <w:sz w:val="20"/>
                <w:szCs w:val="20"/>
              </w:rPr>
              <w:t>240</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41E70A8" w14:textId="77777777" w:rsidR="008C6CAD" w:rsidRDefault="008C6CAD">
            <w:pPr>
              <w:spacing w:after="150" w:line="238" w:lineRule="atLeast"/>
              <w:jc w:val="right"/>
              <w:rPr>
                <w:rFonts w:ascii="Arial" w:hAnsi="Arial" w:cs="Arial"/>
                <w:color w:val="242424"/>
                <w:sz w:val="20"/>
                <w:szCs w:val="20"/>
              </w:rPr>
            </w:pPr>
            <w:r>
              <w:rPr>
                <w:color w:val="242424"/>
                <w:sz w:val="20"/>
                <w:szCs w:val="20"/>
              </w:rPr>
              <w:t>41,87</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5ED4B179" w14:textId="77777777" w:rsidR="008C6CAD" w:rsidRDefault="008C6CAD">
            <w:pPr>
              <w:spacing w:after="150" w:line="238" w:lineRule="atLeast"/>
              <w:jc w:val="right"/>
              <w:rPr>
                <w:rFonts w:ascii="Arial" w:hAnsi="Arial" w:cs="Arial"/>
                <w:color w:val="242424"/>
                <w:sz w:val="20"/>
                <w:szCs w:val="20"/>
              </w:rPr>
            </w:pPr>
            <w:r>
              <w:rPr>
                <w:color w:val="242424"/>
                <w:sz w:val="20"/>
                <w:szCs w:val="20"/>
              </w:rPr>
              <w:t>41,87</w:t>
            </w:r>
          </w:p>
        </w:tc>
      </w:tr>
      <w:tr w:rsidR="008C6CAD" w14:paraId="32FCEFCD"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D6DFCD7" w14:textId="77777777" w:rsidR="008C6CAD" w:rsidRDefault="008C6CAD">
            <w:pPr>
              <w:spacing w:after="150" w:line="238" w:lineRule="atLeast"/>
              <w:rPr>
                <w:rFonts w:ascii="Arial" w:hAnsi="Arial" w:cs="Arial"/>
                <w:color w:val="242424"/>
                <w:sz w:val="20"/>
                <w:szCs w:val="20"/>
              </w:rPr>
            </w:pPr>
            <w:r>
              <w:rPr>
                <w:color w:val="242424"/>
                <w:sz w:val="20"/>
                <w:szCs w:val="20"/>
              </w:rPr>
              <w:t>Другие вопросы в области образования</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F89775C" w14:textId="77777777" w:rsidR="008C6CAD" w:rsidRDefault="008C6CAD">
            <w:pPr>
              <w:spacing w:after="150" w:line="238" w:lineRule="atLeast"/>
              <w:jc w:val="center"/>
              <w:rPr>
                <w:rFonts w:ascii="Arial" w:hAnsi="Arial" w:cs="Arial"/>
                <w:color w:val="242424"/>
                <w:sz w:val="20"/>
                <w:szCs w:val="20"/>
              </w:rPr>
            </w:pPr>
            <w:r>
              <w:rPr>
                <w:color w:val="242424"/>
                <w:sz w:val="20"/>
                <w:szCs w:val="20"/>
              </w:rPr>
              <w:t>606</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7B4C130" w14:textId="77777777" w:rsidR="008C6CAD" w:rsidRDefault="008C6CAD">
            <w:pPr>
              <w:spacing w:after="150" w:line="238" w:lineRule="atLeast"/>
              <w:jc w:val="center"/>
              <w:rPr>
                <w:rFonts w:ascii="Arial" w:hAnsi="Arial" w:cs="Arial"/>
                <w:color w:val="242424"/>
                <w:sz w:val="20"/>
                <w:szCs w:val="20"/>
              </w:rPr>
            </w:pPr>
            <w:r>
              <w:rPr>
                <w:color w:val="242424"/>
                <w:sz w:val="20"/>
                <w:szCs w:val="20"/>
              </w:rPr>
              <w:t>07</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C643430" w14:textId="77777777" w:rsidR="008C6CAD" w:rsidRDefault="008C6CAD">
            <w:pPr>
              <w:spacing w:after="150" w:line="238" w:lineRule="atLeast"/>
              <w:jc w:val="center"/>
              <w:rPr>
                <w:rFonts w:ascii="Arial" w:hAnsi="Arial" w:cs="Arial"/>
                <w:color w:val="242424"/>
                <w:sz w:val="20"/>
                <w:szCs w:val="20"/>
              </w:rPr>
            </w:pPr>
            <w:r>
              <w:rPr>
                <w:color w:val="242424"/>
                <w:sz w:val="20"/>
                <w:szCs w:val="20"/>
              </w:rPr>
              <w:t>09</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B33090D" w14:textId="77777777" w:rsidR="008C6CAD" w:rsidRDefault="008C6CAD">
            <w:pPr>
              <w:spacing w:after="150" w:line="238" w:lineRule="atLeast"/>
              <w:jc w:val="center"/>
              <w:rPr>
                <w:rFonts w:ascii="Arial" w:hAnsi="Arial" w:cs="Arial"/>
                <w:color w:val="242424"/>
                <w:sz w:val="20"/>
                <w:szCs w:val="20"/>
              </w:rPr>
            </w:pPr>
            <w:r>
              <w:rPr>
                <w:color w:val="242424"/>
                <w:sz w:val="20"/>
                <w:szCs w:val="20"/>
              </w:rPr>
              <w:t> </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FEF1C0D"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31400E1" w14:textId="77777777" w:rsidR="008C6CAD" w:rsidRDefault="008C6CAD">
            <w:pPr>
              <w:spacing w:after="150" w:line="238" w:lineRule="atLeast"/>
              <w:jc w:val="right"/>
              <w:rPr>
                <w:rFonts w:ascii="Arial" w:hAnsi="Arial" w:cs="Arial"/>
                <w:color w:val="242424"/>
                <w:sz w:val="20"/>
                <w:szCs w:val="20"/>
              </w:rPr>
            </w:pPr>
            <w:r>
              <w:rPr>
                <w:color w:val="242424"/>
                <w:sz w:val="20"/>
                <w:szCs w:val="20"/>
              </w:rPr>
              <w:t>9 201,65</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51728FA1" w14:textId="77777777" w:rsidR="008C6CAD" w:rsidRDefault="008C6CAD">
            <w:pPr>
              <w:spacing w:after="150" w:line="238" w:lineRule="atLeast"/>
              <w:jc w:val="right"/>
              <w:rPr>
                <w:rFonts w:ascii="Arial" w:hAnsi="Arial" w:cs="Arial"/>
                <w:color w:val="242424"/>
                <w:sz w:val="20"/>
                <w:szCs w:val="20"/>
              </w:rPr>
            </w:pPr>
            <w:r>
              <w:rPr>
                <w:color w:val="242424"/>
                <w:sz w:val="20"/>
                <w:szCs w:val="20"/>
              </w:rPr>
              <w:t>9 201,65</w:t>
            </w:r>
          </w:p>
        </w:tc>
      </w:tr>
      <w:tr w:rsidR="008C6CAD" w14:paraId="45797261"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C885CEC" w14:textId="77777777" w:rsidR="008C6CAD" w:rsidRDefault="008C6CAD">
            <w:pPr>
              <w:spacing w:line="238" w:lineRule="atLeast"/>
              <w:rPr>
                <w:rFonts w:ascii="Arial" w:hAnsi="Arial" w:cs="Arial"/>
                <w:color w:val="242424"/>
                <w:sz w:val="20"/>
                <w:szCs w:val="20"/>
              </w:rPr>
            </w:pPr>
            <w:r>
              <w:rPr>
                <w:color w:val="242424"/>
                <w:sz w:val="20"/>
                <w:szCs w:val="20"/>
              </w:rPr>
              <w:t>Муниципальная</w:t>
            </w:r>
            <w:r>
              <w:rPr>
                <w:color w:val="242424"/>
                <w:sz w:val="20"/>
                <w:szCs w:val="20"/>
                <w:bdr w:val="none" w:sz="0" w:space="0" w:color="auto" w:frame="1"/>
              </w:rPr>
              <w:t>  </w:t>
            </w:r>
            <w:r>
              <w:rPr>
                <w:color w:val="242424"/>
                <w:sz w:val="20"/>
                <w:szCs w:val="20"/>
              </w:rPr>
              <w:t>программа</w:t>
            </w:r>
            <w:r>
              <w:rPr>
                <w:color w:val="242424"/>
                <w:sz w:val="20"/>
                <w:szCs w:val="20"/>
                <w:bdr w:val="none" w:sz="0" w:space="0" w:color="auto" w:frame="1"/>
              </w:rPr>
              <w:t>  </w:t>
            </w:r>
            <w:r>
              <w:rPr>
                <w:color w:val="242424"/>
                <w:sz w:val="20"/>
                <w:szCs w:val="20"/>
              </w:rPr>
              <w:t>«Комплексная программа города Лермонтова»</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6618E39" w14:textId="77777777" w:rsidR="008C6CAD" w:rsidRDefault="008C6CAD">
            <w:pPr>
              <w:spacing w:after="150" w:line="238" w:lineRule="atLeast"/>
              <w:jc w:val="center"/>
              <w:rPr>
                <w:rFonts w:ascii="Arial" w:hAnsi="Arial" w:cs="Arial"/>
                <w:color w:val="242424"/>
                <w:sz w:val="20"/>
                <w:szCs w:val="20"/>
              </w:rPr>
            </w:pPr>
            <w:r>
              <w:rPr>
                <w:color w:val="242424"/>
                <w:sz w:val="20"/>
                <w:szCs w:val="20"/>
              </w:rPr>
              <w:t>606</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799D4EE" w14:textId="77777777" w:rsidR="008C6CAD" w:rsidRDefault="008C6CAD">
            <w:pPr>
              <w:spacing w:after="150" w:line="238" w:lineRule="atLeast"/>
              <w:jc w:val="center"/>
              <w:rPr>
                <w:rFonts w:ascii="Arial" w:hAnsi="Arial" w:cs="Arial"/>
                <w:color w:val="242424"/>
                <w:sz w:val="20"/>
                <w:szCs w:val="20"/>
              </w:rPr>
            </w:pPr>
            <w:r>
              <w:rPr>
                <w:color w:val="242424"/>
                <w:sz w:val="20"/>
                <w:szCs w:val="20"/>
              </w:rPr>
              <w:t>07</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38A9F75" w14:textId="77777777" w:rsidR="008C6CAD" w:rsidRDefault="008C6CAD">
            <w:pPr>
              <w:spacing w:after="150" w:line="238" w:lineRule="atLeast"/>
              <w:jc w:val="center"/>
              <w:rPr>
                <w:rFonts w:ascii="Arial" w:hAnsi="Arial" w:cs="Arial"/>
                <w:color w:val="242424"/>
                <w:sz w:val="20"/>
                <w:szCs w:val="20"/>
              </w:rPr>
            </w:pPr>
            <w:r>
              <w:rPr>
                <w:color w:val="242424"/>
                <w:sz w:val="20"/>
                <w:szCs w:val="20"/>
              </w:rPr>
              <w:t>09</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813FBAF" w14:textId="77777777" w:rsidR="008C6CAD" w:rsidRDefault="008C6CAD">
            <w:pPr>
              <w:spacing w:after="150" w:line="238" w:lineRule="atLeast"/>
              <w:jc w:val="center"/>
              <w:rPr>
                <w:rFonts w:ascii="Arial" w:hAnsi="Arial" w:cs="Arial"/>
                <w:color w:val="242424"/>
                <w:sz w:val="20"/>
                <w:szCs w:val="20"/>
              </w:rPr>
            </w:pPr>
            <w:r>
              <w:rPr>
                <w:color w:val="242424"/>
                <w:sz w:val="20"/>
                <w:szCs w:val="20"/>
              </w:rPr>
              <w:t>32 0 00 00000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1AB3A8C"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0F1DBC2" w14:textId="77777777" w:rsidR="008C6CAD" w:rsidRDefault="008C6CAD">
            <w:pPr>
              <w:spacing w:after="150" w:line="238" w:lineRule="atLeast"/>
              <w:jc w:val="right"/>
              <w:rPr>
                <w:rFonts w:ascii="Arial" w:hAnsi="Arial" w:cs="Arial"/>
                <w:color w:val="242424"/>
                <w:sz w:val="20"/>
                <w:szCs w:val="20"/>
              </w:rPr>
            </w:pPr>
            <w:r>
              <w:rPr>
                <w:color w:val="242424"/>
                <w:sz w:val="20"/>
                <w:szCs w:val="20"/>
              </w:rPr>
              <w:t>762,50</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39888595" w14:textId="77777777" w:rsidR="008C6CAD" w:rsidRDefault="008C6CAD">
            <w:pPr>
              <w:spacing w:after="150" w:line="238" w:lineRule="atLeast"/>
              <w:jc w:val="right"/>
              <w:rPr>
                <w:rFonts w:ascii="Arial" w:hAnsi="Arial" w:cs="Arial"/>
                <w:color w:val="242424"/>
                <w:sz w:val="20"/>
                <w:szCs w:val="20"/>
              </w:rPr>
            </w:pPr>
            <w:r>
              <w:rPr>
                <w:color w:val="242424"/>
                <w:sz w:val="20"/>
                <w:szCs w:val="20"/>
              </w:rPr>
              <w:t>762,50</w:t>
            </w:r>
          </w:p>
        </w:tc>
      </w:tr>
      <w:tr w:rsidR="008C6CAD" w14:paraId="22DCC420"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F25D77E" w14:textId="77777777" w:rsidR="008C6CAD" w:rsidRDefault="008C6CAD">
            <w:pPr>
              <w:spacing w:line="238" w:lineRule="atLeast"/>
              <w:rPr>
                <w:rFonts w:ascii="Arial" w:hAnsi="Arial" w:cs="Arial"/>
                <w:color w:val="242424"/>
                <w:sz w:val="20"/>
                <w:szCs w:val="20"/>
              </w:rPr>
            </w:pPr>
            <w:r>
              <w:rPr>
                <w:color w:val="242424"/>
                <w:sz w:val="20"/>
                <w:szCs w:val="20"/>
              </w:rPr>
              <w:t>Подпрограмма</w:t>
            </w:r>
            <w:r>
              <w:rPr>
                <w:color w:val="242424"/>
                <w:sz w:val="20"/>
                <w:szCs w:val="20"/>
                <w:bdr w:val="none" w:sz="0" w:space="0" w:color="auto" w:frame="1"/>
              </w:rPr>
              <w:t>  </w:t>
            </w:r>
            <w:r>
              <w:rPr>
                <w:color w:val="242424"/>
                <w:sz w:val="20"/>
                <w:szCs w:val="20"/>
              </w:rPr>
              <w:t>«Безопасный город Лермонтов»</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9C8D7F6" w14:textId="77777777" w:rsidR="008C6CAD" w:rsidRDefault="008C6CAD">
            <w:pPr>
              <w:spacing w:after="150" w:line="238" w:lineRule="atLeast"/>
              <w:jc w:val="center"/>
              <w:rPr>
                <w:rFonts w:ascii="Arial" w:hAnsi="Arial" w:cs="Arial"/>
                <w:color w:val="242424"/>
                <w:sz w:val="20"/>
                <w:szCs w:val="20"/>
              </w:rPr>
            </w:pPr>
            <w:r>
              <w:rPr>
                <w:color w:val="242424"/>
                <w:sz w:val="20"/>
                <w:szCs w:val="20"/>
              </w:rPr>
              <w:t>606</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911D461" w14:textId="77777777" w:rsidR="008C6CAD" w:rsidRDefault="008C6CAD">
            <w:pPr>
              <w:spacing w:after="150" w:line="238" w:lineRule="atLeast"/>
              <w:jc w:val="center"/>
              <w:rPr>
                <w:rFonts w:ascii="Arial" w:hAnsi="Arial" w:cs="Arial"/>
                <w:color w:val="242424"/>
                <w:sz w:val="20"/>
                <w:szCs w:val="20"/>
              </w:rPr>
            </w:pPr>
            <w:r>
              <w:rPr>
                <w:color w:val="242424"/>
                <w:sz w:val="20"/>
                <w:szCs w:val="20"/>
              </w:rPr>
              <w:t>07</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C0D692C" w14:textId="77777777" w:rsidR="008C6CAD" w:rsidRDefault="008C6CAD">
            <w:pPr>
              <w:spacing w:after="150" w:line="238" w:lineRule="atLeast"/>
              <w:jc w:val="center"/>
              <w:rPr>
                <w:rFonts w:ascii="Arial" w:hAnsi="Arial" w:cs="Arial"/>
                <w:color w:val="242424"/>
                <w:sz w:val="20"/>
                <w:szCs w:val="20"/>
              </w:rPr>
            </w:pPr>
            <w:r>
              <w:rPr>
                <w:color w:val="242424"/>
                <w:sz w:val="20"/>
                <w:szCs w:val="20"/>
              </w:rPr>
              <w:t>09</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988B851" w14:textId="77777777" w:rsidR="008C6CAD" w:rsidRDefault="008C6CAD">
            <w:pPr>
              <w:spacing w:after="150" w:line="238" w:lineRule="atLeast"/>
              <w:jc w:val="center"/>
              <w:rPr>
                <w:rFonts w:ascii="Arial" w:hAnsi="Arial" w:cs="Arial"/>
                <w:color w:val="242424"/>
                <w:sz w:val="20"/>
                <w:szCs w:val="20"/>
              </w:rPr>
            </w:pPr>
            <w:r>
              <w:rPr>
                <w:color w:val="242424"/>
                <w:sz w:val="20"/>
                <w:szCs w:val="20"/>
              </w:rPr>
              <w:t>32 1 00 00000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D13D4A9"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CD26468" w14:textId="77777777" w:rsidR="008C6CAD" w:rsidRDefault="008C6CAD">
            <w:pPr>
              <w:spacing w:after="150" w:line="238" w:lineRule="atLeast"/>
              <w:jc w:val="right"/>
              <w:rPr>
                <w:rFonts w:ascii="Arial" w:hAnsi="Arial" w:cs="Arial"/>
                <w:color w:val="242424"/>
                <w:sz w:val="20"/>
                <w:szCs w:val="20"/>
              </w:rPr>
            </w:pPr>
            <w:r>
              <w:rPr>
                <w:color w:val="242424"/>
                <w:sz w:val="20"/>
                <w:szCs w:val="20"/>
              </w:rPr>
              <w:t>762,50</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2E62E44A" w14:textId="77777777" w:rsidR="008C6CAD" w:rsidRDefault="008C6CAD">
            <w:pPr>
              <w:spacing w:after="150" w:line="238" w:lineRule="atLeast"/>
              <w:jc w:val="right"/>
              <w:rPr>
                <w:rFonts w:ascii="Arial" w:hAnsi="Arial" w:cs="Arial"/>
                <w:color w:val="242424"/>
                <w:sz w:val="20"/>
                <w:szCs w:val="20"/>
              </w:rPr>
            </w:pPr>
            <w:r>
              <w:rPr>
                <w:color w:val="242424"/>
                <w:sz w:val="20"/>
                <w:szCs w:val="20"/>
              </w:rPr>
              <w:t>762,50</w:t>
            </w:r>
          </w:p>
        </w:tc>
      </w:tr>
      <w:tr w:rsidR="008C6CAD" w14:paraId="0E5C424A"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A5CBFEB" w14:textId="77777777" w:rsidR="008C6CAD" w:rsidRDefault="008C6CAD">
            <w:pPr>
              <w:spacing w:after="150" w:line="238" w:lineRule="atLeast"/>
              <w:rPr>
                <w:rFonts w:ascii="Arial" w:hAnsi="Arial" w:cs="Arial"/>
                <w:color w:val="242424"/>
                <w:sz w:val="20"/>
                <w:szCs w:val="20"/>
              </w:rPr>
            </w:pPr>
            <w:r>
              <w:rPr>
                <w:color w:val="242424"/>
                <w:sz w:val="20"/>
                <w:szCs w:val="20"/>
              </w:rPr>
              <w:t>Основное мероприятие «Обеспечение пожарной безопасности»</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33B4801" w14:textId="77777777" w:rsidR="008C6CAD" w:rsidRDefault="008C6CAD">
            <w:pPr>
              <w:spacing w:after="150" w:line="238" w:lineRule="atLeast"/>
              <w:jc w:val="center"/>
              <w:rPr>
                <w:rFonts w:ascii="Arial" w:hAnsi="Arial" w:cs="Arial"/>
                <w:color w:val="242424"/>
                <w:sz w:val="20"/>
                <w:szCs w:val="20"/>
              </w:rPr>
            </w:pPr>
            <w:r>
              <w:rPr>
                <w:color w:val="242424"/>
                <w:sz w:val="20"/>
                <w:szCs w:val="20"/>
              </w:rPr>
              <w:t>606</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4461998" w14:textId="77777777" w:rsidR="008C6CAD" w:rsidRDefault="008C6CAD">
            <w:pPr>
              <w:spacing w:after="150" w:line="238" w:lineRule="atLeast"/>
              <w:jc w:val="center"/>
              <w:rPr>
                <w:rFonts w:ascii="Arial" w:hAnsi="Arial" w:cs="Arial"/>
                <w:color w:val="242424"/>
                <w:sz w:val="20"/>
                <w:szCs w:val="20"/>
              </w:rPr>
            </w:pPr>
            <w:r>
              <w:rPr>
                <w:color w:val="242424"/>
                <w:sz w:val="20"/>
                <w:szCs w:val="20"/>
              </w:rPr>
              <w:t>07</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0509DC9" w14:textId="77777777" w:rsidR="008C6CAD" w:rsidRDefault="008C6CAD">
            <w:pPr>
              <w:spacing w:after="150" w:line="238" w:lineRule="atLeast"/>
              <w:jc w:val="center"/>
              <w:rPr>
                <w:rFonts w:ascii="Arial" w:hAnsi="Arial" w:cs="Arial"/>
                <w:color w:val="242424"/>
                <w:sz w:val="20"/>
                <w:szCs w:val="20"/>
              </w:rPr>
            </w:pPr>
            <w:r>
              <w:rPr>
                <w:color w:val="242424"/>
                <w:sz w:val="20"/>
                <w:szCs w:val="20"/>
              </w:rPr>
              <w:t>09</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FC1D906" w14:textId="77777777" w:rsidR="008C6CAD" w:rsidRDefault="008C6CAD">
            <w:pPr>
              <w:spacing w:after="150" w:line="238" w:lineRule="atLeast"/>
              <w:jc w:val="center"/>
              <w:rPr>
                <w:rFonts w:ascii="Arial" w:hAnsi="Arial" w:cs="Arial"/>
                <w:color w:val="242424"/>
                <w:sz w:val="20"/>
                <w:szCs w:val="20"/>
              </w:rPr>
            </w:pPr>
            <w:r>
              <w:rPr>
                <w:color w:val="242424"/>
                <w:sz w:val="20"/>
                <w:szCs w:val="20"/>
              </w:rPr>
              <w:t>32 1 04 00000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AAF8D14"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BC40E94" w14:textId="77777777" w:rsidR="008C6CAD" w:rsidRDefault="008C6CAD">
            <w:pPr>
              <w:spacing w:after="150" w:line="238" w:lineRule="atLeast"/>
              <w:jc w:val="right"/>
              <w:rPr>
                <w:rFonts w:ascii="Arial" w:hAnsi="Arial" w:cs="Arial"/>
                <w:color w:val="242424"/>
                <w:sz w:val="20"/>
                <w:szCs w:val="20"/>
              </w:rPr>
            </w:pPr>
            <w:r>
              <w:rPr>
                <w:color w:val="242424"/>
                <w:sz w:val="20"/>
                <w:szCs w:val="20"/>
              </w:rPr>
              <w:t>762,50</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2B704D8F" w14:textId="77777777" w:rsidR="008C6CAD" w:rsidRDefault="008C6CAD">
            <w:pPr>
              <w:spacing w:after="150" w:line="238" w:lineRule="atLeast"/>
              <w:jc w:val="right"/>
              <w:rPr>
                <w:rFonts w:ascii="Arial" w:hAnsi="Arial" w:cs="Arial"/>
                <w:color w:val="242424"/>
                <w:sz w:val="20"/>
                <w:szCs w:val="20"/>
              </w:rPr>
            </w:pPr>
            <w:r>
              <w:rPr>
                <w:color w:val="242424"/>
                <w:sz w:val="20"/>
                <w:szCs w:val="20"/>
              </w:rPr>
              <w:t>762,50</w:t>
            </w:r>
          </w:p>
        </w:tc>
      </w:tr>
      <w:tr w:rsidR="008C6CAD" w14:paraId="1EFBE0D2"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467D479" w14:textId="77777777" w:rsidR="008C6CAD" w:rsidRDefault="008C6CAD">
            <w:pPr>
              <w:spacing w:after="150" w:line="238" w:lineRule="atLeast"/>
              <w:rPr>
                <w:rFonts w:ascii="Arial" w:hAnsi="Arial" w:cs="Arial"/>
                <w:color w:val="242424"/>
                <w:sz w:val="20"/>
                <w:szCs w:val="20"/>
              </w:rPr>
            </w:pPr>
            <w:r>
              <w:rPr>
                <w:color w:val="242424"/>
                <w:sz w:val="20"/>
                <w:szCs w:val="20"/>
              </w:rPr>
              <w:t>Обеспечение пожарной безопасности учреждений образования города Лермонтова</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E4ED34B" w14:textId="77777777" w:rsidR="008C6CAD" w:rsidRDefault="008C6CAD">
            <w:pPr>
              <w:spacing w:after="150" w:line="238" w:lineRule="atLeast"/>
              <w:jc w:val="center"/>
              <w:rPr>
                <w:rFonts w:ascii="Arial" w:hAnsi="Arial" w:cs="Arial"/>
                <w:color w:val="242424"/>
                <w:sz w:val="20"/>
                <w:szCs w:val="20"/>
              </w:rPr>
            </w:pPr>
            <w:r>
              <w:rPr>
                <w:color w:val="242424"/>
                <w:sz w:val="20"/>
                <w:szCs w:val="20"/>
              </w:rPr>
              <w:t>606</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10C939A" w14:textId="77777777" w:rsidR="008C6CAD" w:rsidRDefault="008C6CAD">
            <w:pPr>
              <w:spacing w:after="150" w:line="238" w:lineRule="atLeast"/>
              <w:jc w:val="center"/>
              <w:rPr>
                <w:rFonts w:ascii="Arial" w:hAnsi="Arial" w:cs="Arial"/>
                <w:color w:val="242424"/>
                <w:sz w:val="20"/>
                <w:szCs w:val="20"/>
              </w:rPr>
            </w:pPr>
            <w:r>
              <w:rPr>
                <w:color w:val="242424"/>
                <w:sz w:val="20"/>
                <w:szCs w:val="20"/>
              </w:rPr>
              <w:t>07</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A874CFD" w14:textId="77777777" w:rsidR="008C6CAD" w:rsidRDefault="008C6CAD">
            <w:pPr>
              <w:spacing w:after="150" w:line="238" w:lineRule="atLeast"/>
              <w:jc w:val="center"/>
              <w:rPr>
                <w:rFonts w:ascii="Arial" w:hAnsi="Arial" w:cs="Arial"/>
                <w:color w:val="242424"/>
                <w:sz w:val="20"/>
                <w:szCs w:val="20"/>
              </w:rPr>
            </w:pPr>
            <w:r>
              <w:rPr>
                <w:color w:val="242424"/>
                <w:sz w:val="20"/>
                <w:szCs w:val="20"/>
              </w:rPr>
              <w:t>09</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3A18224" w14:textId="77777777" w:rsidR="008C6CAD" w:rsidRDefault="008C6CAD">
            <w:pPr>
              <w:spacing w:after="150" w:line="238" w:lineRule="atLeast"/>
              <w:jc w:val="center"/>
              <w:rPr>
                <w:rFonts w:ascii="Arial" w:hAnsi="Arial" w:cs="Arial"/>
                <w:color w:val="242424"/>
                <w:sz w:val="20"/>
                <w:szCs w:val="20"/>
              </w:rPr>
            </w:pPr>
            <w:r>
              <w:rPr>
                <w:color w:val="242424"/>
                <w:sz w:val="20"/>
                <w:szCs w:val="20"/>
              </w:rPr>
              <w:t>32 1 04 20700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60A7F10"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BB95671" w14:textId="77777777" w:rsidR="008C6CAD" w:rsidRDefault="008C6CAD">
            <w:pPr>
              <w:spacing w:after="150" w:line="238" w:lineRule="atLeast"/>
              <w:jc w:val="right"/>
              <w:rPr>
                <w:rFonts w:ascii="Arial" w:hAnsi="Arial" w:cs="Arial"/>
                <w:color w:val="242424"/>
                <w:sz w:val="20"/>
                <w:szCs w:val="20"/>
              </w:rPr>
            </w:pPr>
            <w:r>
              <w:rPr>
                <w:color w:val="242424"/>
                <w:sz w:val="20"/>
                <w:szCs w:val="20"/>
              </w:rPr>
              <w:t>762,50</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3035E76C" w14:textId="77777777" w:rsidR="008C6CAD" w:rsidRDefault="008C6CAD">
            <w:pPr>
              <w:spacing w:after="150" w:line="238" w:lineRule="atLeast"/>
              <w:jc w:val="right"/>
              <w:rPr>
                <w:rFonts w:ascii="Arial" w:hAnsi="Arial" w:cs="Arial"/>
                <w:color w:val="242424"/>
                <w:sz w:val="20"/>
                <w:szCs w:val="20"/>
              </w:rPr>
            </w:pPr>
            <w:r>
              <w:rPr>
                <w:color w:val="242424"/>
                <w:sz w:val="20"/>
                <w:szCs w:val="20"/>
              </w:rPr>
              <w:t>762,50</w:t>
            </w:r>
          </w:p>
        </w:tc>
      </w:tr>
      <w:tr w:rsidR="008C6CAD" w14:paraId="7D776715"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FEC8FD0" w14:textId="77777777" w:rsidR="008C6CAD" w:rsidRDefault="008C6CAD">
            <w:pPr>
              <w:spacing w:after="150" w:line="238" w:lineRule="atLeast"/>
              <w:rPr>
                <w:rFonts w:ascii="Arial" w:hAnsi="Arial" w:cs="Arial"/>
                <w:color w:val="242424"/>
                <w:sz w:val="20"/>
                <w:szCs w:val="20"/>
              </w:rPr>
            </w:pPr>
            <w:r>
              <w:rPr>
                <w:color w:val="242424"/>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155E8E4" w14:textId="77777777" w:rsidR="008C6CAD" w:rsidRDefault="008C6CAD">
            <w:pPr>
              <w:spacing w:after="150" w:line="238" w:lineRule="atLeast"/>
              <w:jc w:val="center"/>
              <w:rPr>
                <w:rFonts w:ascii="Arial" w:hAnsi="Arial" w:cs="Arial"/>
                <w:color w:val="242424"/>
                <w:sz w:val="20"/>
                <w:szCs w:val="20"/>
              </w:rPr>
            </w:pPr>
            <w:r>
              <w:rPr>
                <w:color w:val="242424"/>
                <w:sz w:val="20"/>
                <w:szCs w:val="20"/>
              </w:rPr>
              <w:t>606</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7D453DD" w14:textId="77777777" w:rsidR="008C6CAD" w:rsidRDefault="008C6CAD">
            <w:pPr>
              <w:spacing w:after="150" w:line="238" w:lineRule="atLeast"/>
              <w:jc w:val="center"/>
              <w:rPr>
                <w:rFonts w:ascii="Arial" w:hAnsi="Arial" w:cs="Arial"/>
                <w:color w:val="242424"/>
                <w:sz w:val="20"/>
                <w:szCs w:val="20"/>
              </w:rPr>
            </w:pPr>
            <w:r>
              <w:rPr>
                <w:color w:val="242424"/>
                <w:sz w:val="20"/>
                <w:szCs w:val="20"/>
              </w:rPr>
              <w:t>07</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7A20173" w14:textId="77777777" w:rsidR="008C6CAD" w:rsidRDefault="008C6CAD">
            <w:pPr>
              <w:spacing w:after="150" w:line="238" w:lineRule="atLeast"/>
              <w:jc w:val="center"/>
              <w:rPr>
                <w:rFonts w:ascii="Arial" w:hAnsi="Arial" w:cs="Arial"/>
                <w:color w:val="242424"/>
                <w:sz w:val="20"/>
                <w:szCs w:val="20"/>
              </w:rPr>
            </w:pPr>
            <w:r>
              <w:rPr>
                <w:color w:val="242424"/>
                <w:sz w:val="20"/>
                <w:szCs w:val="20"/>
              </w:rPr>
              <w:t>09</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D1E9383" w14:textId="77777777" w:rsidR="008C6CAD" w:rsidRDefault="008C6CAD">
            <w:pPr>
              <w:spacing w:after="150" w:line="238" w:lineRule="atLeast"/>
              <w:jc w:val="center"/>
              <w:rPr>
                <w:rFonts w:ascii="Arial" w:hAnsi="Arial" w:cs="Arial"/>
                <w:color w:val="242424"/>
                <w:sz w:val="20"/>
                <w:szCs w:val="20"/>
              </w:rPr>
            </w:pPr>
            <w:r>
              <w:rPr>
                <w:color w:val="242424"/>
                <w:sz w:val="20"/>
                <w:szCs w:val="20"/>
              </w:rPr>
              <w:t>32 1 04 20700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90DD072" w14:textId="77777777" w:rsidR="008C6CAD" w:rsidRDefault="008C6CAD">
            <w:pPr>
              <w:spacing w:after="150" w:line="238" w:lineRule="atLeast"/>
              <w:jc w:val="center"/>
              <w:rPr>
                <w:rFonts w:ascii="Arial" w:hAnsi="Arial" w:cs="Arial"/>
                <w:color w:val="242424"/>
                <w:sz w:val="20"/>
                <w:szCs w:val="20"/>
              </w:rPr>
            </w:pPr>
            <w:r>
              <w:rPr>
                <w:color w:val="242424"/>
                <w:sz w:val="20"/>
                <w:szCs w:val="20"/>
              </w:rPr>
              <w:t>240</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20286AB" w14:textId="77777777" w:rsidR="008C6CAD" w:rsidRDefault="008C6CAD">
            <w:pPr>
              <w:spacing w:after="150" w:line="238" w:lineRule="atLeast"/>
              <w:jc w:val="right"/>
              <w:rPr>
                <w:rFonts w:ascii="Arial" w:hAnsi="Arial" w:cs="Arial"/>
                <w:color w:val="242424"/>
                <w:sz w:val="20"/>
                <w:szCs w:val="20"/>
              </w:rPr>
            </w:pPr>
            <w:r>
              <w:rPr>
                <w:color w:val="242424"/>
                <w:sz w:val="20"/>
                <w:szCs w:val="20"/>
              </w:rPr>
              <w:t>33,00</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15F5457C" w14:textId="77777777" w:rsidR="008C6CAD" w:rsidRDefault="008C6CAD">
            <w:pPr>
              <w:spacing w:after="150" w:line="238" w:lineRule="atLeast"/>
              <w:jc w:val="right"/>
              <w:rPr>
                <w:rFonts w:ascii="Arial" w:hAnsi="Arial" w:cs="Arial"/>
                <w:color w:val="242424"/>
                <w:sz w:val="20"/>
                <w:szCs w:val="20"/>
              </w:rPr>
            </w:pPr>
            <w:r>
              <w:rPr>
                <w:color w:val="242424"/>
                <w:sz w:val="20"/>
                <w:szCs w:val="20"/>
              </w:rPr>
              <w:t>33,00</w:t>
            </w:r>
          </w:p>
        </w:tc>
      </w:tr>
      <w:tr w:rsidR="008C6CAD" w14:paraId="4DE6B199"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8BA83F1" w14:textId="77777777" w:rsidR="008C6CAD" w:rsidRDefault="008C6CAD">
            <w:pPr>
              <w:spacing w:after="150" w:line="238" w:lineRule="atLeast"/>
              <w:rPr>
                <w:rFonts w:ascii="Arial" w:hAnsi="Arial" w:cs="Arial"/>
                <w:color w:val="242424"/>
                <w:sz w:val="20"/>
                <w:szCs w:val="20"/>
              </w:rPr>
            </w:pPr>
            <w:r>
              <w:rPr>
                <w:color w:val="242424"/>
                <w:sz w:val="20"/>
                <w:szCs w:val="20"/>
              </w:rPr>
              <w:t>Субсидии бюджетным учреждениям</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664A35E" w14:textId="77777777" w:rsidR="008C6CAD" w:rsidRDefault="008C6CAD">
            <w:pPr>
              <w:spacing w:after="150" w:line="238" w:lineRule="atLeast"/>
              <w:jc w:val="center"/>
              <w:rPr>
                <w:rFonts w:ascii="Arial" w:hAnsi="Arial" w:cs="Arial"/>
                <w:color w:val="242424"/>
                <w:sz w:val="20"/>
                <w:szCs w:val="20"/>
              </w:rPr>
            </w:pPr>
            <w:r>
              <w:rPr>
                <w:color w:val="242424"/>
                <w:sz w:val="20"/>
                <w:szCs w:val="20"/>
              </w:rPr>
              <w:t>606</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DDC3FC9" w14:textId="77777777" w:rsidR="008C6CAD" w:rsidRDefault="008C6CAD">
            <w:pPr>
              <w:spacing w:after="150" w:line="238" w:lineRule="atLeast"/>
              <w:jc w:val="center"/>
              <w:rPr>
                <w:rFonts w:ascii="Arial" w:hAnsi="Arial" w:cs="Arial"/>
                <w:color w:val="242424"/>
                <w:sz w:val="20"/>
                <w:szCs w:val="20"/>
              </w:rPr>
            </w:pPr>
            <w:r>
              <w:rPr>
                <w:color w:val="242424"/>
                <w:sz w:val="20"/>
                <w:szCs w:val="20"/>
              </w:rPr>
              <w:t>07</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587FEC7" w14:textId="77777777" w:rsidR="008C6CAD" w:rsidRDefault="008C6CAD">
            <w:pPr>
              <w:spacing w:after="150" w:line="238" w:lineRule="atLeast"/>
              <w:jc w:val="center"/>
              <w:rPr>
                <w:rFonts w:ascii="Arial" w:hAnsi="Arial" w:cs="Arial"/>
                <w:color w:val="242424"/>
                <w:sz w:val="20"/>
                <w:szCs w:val="20"/>
              </w:rPr>
            </w:pPr>
            <w:r>
              <w:rPr>
                <w:color w:val="242424"/>
                <w:sz w:val="20"/>
                <w:szCs w:val="20"/>
              </w:rPr>
              <w:t>09</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D45DC67" w14:textId="77777777" w:rsidR="008C6CAD" w:rsidRDefault="008C6CAD">
            <w:pPr>
              <w:spacing w:after="150" w:line="238" w:lineRule="atLeast"/>
              <w:jc w:val="center"/>
              <w:rPr>
                <w:rFonts w:ascii="Arial" w:hAnsi="Arial" w:cs="Arial"/>
                <w:color w:val="242424"/>
                <w:sz w:val="20"/>
                <w:szCs w:val="20"/>
              </w:rPr>
            </w:pPr>
            <w:r>
              <w:rPr>
                <w:color w:val="242424"/>
                <w:sz w:val="20"/>
                <w:szCs w:val="20"/>
              </w:rPr>
              <w:t>32 1 04 20700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C253987" w14:textId="77777777" w:rsidR="008C6CAD" w:rsidRDefault="008C6CAD">
            <w:pPr>
              <w:spacing w:after="150" w:line="238" w:lineRule="atLeast"/>
              <w:jc w:val="center"/>
              <w:rPr>
                <w:rFonts w:ascii="Arial" w:hAnsi="Arial" w:cs="Arial"/>
                <w:color w:val="242424"/>
                <w:sz w:val="20"/>
                <w:szCs w:val="20"/>
              </w:rPr>
            </w:pPr>
            <w:r>
              <w:rPr>
                <w:color w:val="242424"/>
                <w:sz w:val="20"/>
                <w:szCs w:val="20"/>
              </w:rPr>
              <w:t>610</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B1CCF46" w14:textId="77777777" w:rsidR="008C6CAD" w:rsidRDefault="008C6CAD">
            <w:pPr>
              <w:spacing w:after="150" w:line="238" w:lineRule="atLeast"/>
              <w:jc w:val="right"/>
              <w:rPr>
                <w:rFonts w:ascii="Arial" w:hAnsi="Arial" w:cs="Arial"/>
                <w:color w:val="242424"/>
                <w:sz w:val="20"/>
                <w:szCs w:val="20"/>
              </w:rPr>
            </w:pPr>
            <w:r>
              <w:rPr>
                <w:color w:val="242424"/>
                <w:sz w:val="20"/>
                <w:szCs w:val="20"/>
              </w:rPr>
              <w:t>729,50</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1B48AB77" w14:textId="77777777" w:rsidR="008C6CAD" w:rsidRDefault="008C6CAD">
            <w:pPr>
              <w:spacing w:after="150" w:line="238" w:lineRule="atLeast"/>
              <w:jc w:val="right"/>
              <w:rPr>
                <w:rFonts w:ascii="Arial" w:hAnsi="Arial" w:cs="Arial"/>
                <w:color w:val="242424"/>
                <w:sz w:val="20"/>
                <w:szCs w:val="20"/>
              </w:rPr>
            </w:pPr>
            <w:r>
              <w:rPr>
                <w:color w:val="242424"/>
                <w:sz w:val="20"/>
                <w:szCs w:val="20"/>
              </w:rPr>
              <w:t>729,50</w:t>
            </w:r>
          </w:p>
        </w:tc>
      </w:tr>
      <w:tr w:rsidR="008C6CAD" w14:paraId="78CEF62D"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6380B5B" w14:textId="77777777" w:rsidR="008C6CAD" w:rsidRDefault="008C6CAD">
            <w:pPr>
              <w:spacing w:line="238" w:lineRule="atLeast"/>
              <w:rPr>
                <w:rFonts w:ascii="Arial" w:hAnsi="Arial" w:cs="Arial"/>
                <w:color w:val="242424"/>
                <w:sz w:val="20"/>
                <w:szCs w:val="20"/>
              </w:rPr>
            </w:pPr>
            <w:r>
              <w:rPr>
                <w:color w:val="242424"/>
                <w:sz w:val="20"/>
                <w:szCs w:val="20"/>
              </w:rPr>
              <w:t>Муниципальная</w:t>
            </w:r>
            <w:r>
              <w:rPr>
                <w:color w:val="242424"/>
                <w:sz w:val="20"/>
                <w:szCs w:val="20"/>
                <w:bdr w:val="none" w:sz="0" w:space="0" w:color="auto" w:frame="1"/>
              </w:rPr>
              <w:t>  </w:t>
            </w:r>
            <w:r>
              <w:rPr>
                <w:color w:val="242424"/>
                <w:sz w:val="20"/>
                <w:szCs w:val="20"/>
              </w:rPr>
              <w:t>программа «Развитие образования</w:t>
            </w:r>
            <w:r>
              <w:rPr>
                <w:color w:val="242424"/>
                <w:sz w:val="20"/>
                <w:szCs w:val="20"/>
                <w:bdr w:val="none" w:sz="0" w:space="0" w:color="auto" w:frame="1"/>
              </w:rPr>
              <w:t>  </w:t>
            </w:r>
            <w:r>
              <w:rPr>
                <w:color w:val="242424"/>
                <w:sz w:val="20"/>
                <w:szCs w:val="20"/>
              </w:rPr>
              <w:t>в городе Лермонтове»</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F18748E" w14:textId="77777777" w:rsidR="008C6CAD" w:rsidRDefault="008C6CAD">
            <w:pPr>
              <w:spacing w:after="150" w:line="238" w:lineRule="atLeast"/>
              <w:jc w:val="center"/>
              <w:rPr>
                <w:rFonts w:ascii="Arial" w:hAnsi="Arial" w:cs="Arial"/>
                <w:color w:val="242424"/>
                <w:sz w:val="20"/>
                <w:szCs w:val="20"/>
              </w:rPr>
            </w:pPr>
            <w:r>
              <w:rPr>
                <w:color w:val="242424"/>
                <w:sz w:val="20"/>
                <w:szCs w:val="20"/>
              </w:rPr>
              <w:t>606</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83C44E6" w14:textId="77777777" w:rsidR="008C6CAD" w:rsidRDefault="008C6CAD">
            <w:pPr>
              <w:spacing w:after="150" w:line="238" w:lineRule="atLeast"/>
              <w:jc w:val="center"/>
              <w:rPr>
                <w:rFonts w:ascii="Arial" w:hAnsi="Arial" w:cs="Arial"/>
                <w:color w:val="242424"/>
                <w:sz w:val="20"/>
                <w:szCs w:val="20"/>
              </w:rPr>
            </w:pPr>
            <w:r>
              <w:rPr>
                <w:color w:val="242424"/>
                <w:sz w:val="20"/>
                <w:szCs w:val="20"/>
              </w:rPr>
              <w:t>07</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B2C192D" w14:textId="77777777" w:rsidR="008C6CAD" w:rsidRDefault="008C6CAD">
            <w:pPr>
              <w:spacing w:after="150" w:line="238" w:lineRule="atLeast"/>
              <w:jc w:val="center"/>
              <w:rPr>
                <w:rFonts w:ascii="Arial" w:hAnsi="Arial" w:cs="Arial"/>
                <w:color w:val="242424"/>
                <w:sz w:val="20"/>
                <w:szCs w:val="20"/>
              </w:rPr>
            </w:pPr>
            <w:r>
              <w:rPr>
                <w:color w:val="242424"/>
                <w:sz w:val="20"/>
                <w:szCs w:val="20"/>
              </w:rPr>
              <w:t>09</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5CEA34C" w14:textId="77777777" w:rsidR="008C6CAD" w:rsidRDefault="008C6CAD">
            <w:pPr>
              <w:spacing w:after="150" w:line="238" w:lineRule="atLeast"/>
              <w:jc w:val="center"/>
              <w:rPr>
                <w:rFonts w:ascii="Arial" w:hAnsi="Arial" w:cs="Arial"/>
                <w:color w:val="242424"/>
                <w:sz w:val="20"/>
                <w:szCs w:val="20"/>
              </w:rPr>
            </w:pPr>
            <w:r>
              <w:rPr>
                <w:color w:val="242424"/>
                <w:sz w:val="20"/>
                <w:szCs w:val="20"/>
              </w:rPr>
              <w:t>34 0 00 00000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35B6D2F"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5785DFE" w14:textId="77777777" w:rsidR="008C6CAD" w:rsidRDefault="008C6CAD">
            <w:pPr>
              <w:spacing w:after="150" w:line="238" w:lineRule="atLeast"/>
              <w:jc w:val="right"/>
              <w:rPr>
                <w:rFonts w:ascii="Arial" w:hAnsi="Arial" w:cs="Arial"/>
                <w:color w:val="242424"/>
                <w:sz w:val="20"/>
                <w:szCs w:val="20"/>
              </w:rPr>
            </w:pPr>
            <w:r>
              <w:rPr>
                <w:color w:val="242424"/>
                <w:sz w:val="20"/>
                <w:szCs w:val="20"/>
              </w:rPr>
              <w:t>8 439,15</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55BAC2C5" w14:textId="77777777" w:rsidR="008C6CAD" w:rsidRDefault="008C6CAD">
            <w:pPr>
              <w:spacing w:after="150" w:line="238" w:lineRule="atLeast"/>
              <w:jc w:val="right"/>
              <w:rPr>
                <w:rFonts w:ascii="Arial" w:hAnsi="Arial" w:cs="Arial"/>
                <w:color w:val="242424"/>
                <w:sz w:val="20"/>
                <w:szCs w:val="20"/>
              </w:rPr>
            </w:pPr>
            <w:r>
              <w:rPr>
                <w:color w:val="242424"/>
                <w:sz w:val="20"/>
                <w:szCs w:val="20"/>
              </w:rPr>
              <w:t>8 439,15</w:t>
            </w:r>
          </w:p>
        </w:tc>
      </w:tr>
      <w:tr w:rsidR="008C6CAD" w14:paraId="697E4CDC"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6C70ACB" w14:textId="77777777" w:rsidR="008C6CAD" w:rsidRDefault="008C6CAD">
            <w:pPr>
              <w:spacing w:line="238" w:lineRule="atLeast"/>
              <w:rPr>
                <w:rFonts w:ascii="Arial" w:hAnsi="Arial" w:cs="Arial"/>
                <w:color w:val="242424"/>
                <w:sz w:val="20"/>
                <w:szCs w:val="20"/>
              </w:rPr>
            </w:pPr>
            <w:r>
              <w:rPr>
                <w:color w:val="242424"/>
                <w:sz w:val="20"/>
                <w:szCs w:val="20"/>
              </w:rPr>
              <w:t>Подпрограмма «Обеспечение реализации программы «Развитие образования</w:t>
            </w:r>
            <w:r>
              <w:rPr>
                <w:color w:val="242424"/>
                <w:sz w:val="20"/>
                <w:szCs w:val="20"/>
                <w:bdr w:val="none" w:sz="0" w:space="0" w:color="auto" w:frame="1"/>
              </w:rPr>
              <w:t>  </w:t>
            </w:r>
            <w:r>
              <w:rPr>
                <w:color w:val="242424"/>
                <w:sz w:val="20"/>
                <w:szCs w:val="20"/>
              </w:rPr>
              <w:t>в городе Лермонтове» и общепрограммные мероприятия»</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CF5DDB3" w14:textId="77777777" w:rsidR="008C6CAD" w:rsidRDefault="008C6CAD">
            <w:pPr>
              <w:spacing w:after="150" w:line="238" w:lineRule="atLeast"/>
              <w:jc w:val="center"/>
              <w:rPr>
                <w:rFonts w:ascii="Arial" w:hAnsi="Arial" w:cs="Arial"/>
                <w:color w:val="242424"/>
                <w:sz w:val="20"/>
                <w:szCs w:val="20"/>
              </w:rPr>
            </w:pPr>
            <w:r>
              <w:rPr>
                <w:color w:val="242424"/>
                <w:sz w:val="20"/>
                <w:szCs w:val="20"/>
              </w:rPr>
              <w:t>606</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F46C83C" w14:textId="77777777" w:rsidR="008C6CAD" w:rsidRDefault="008C6CAD">
            <w:pPr>
              <w:spacing w:after="150" w:line="238" w:lineRule="atLeast"/>
              <w:jc w:val="center"/>
              <w:rPr>
                <w:rFonts w:ascii="Arial" w:hAnsi="Arial" w:cs="Arial"/>
                <w:color w:val="242424"/>
                <w:sz w:val="20"/>
                <w:szCs w:val="20"/>
              </w:rPr>
            </w:pPr>
            <w:r>
              <w:rPr>
                <w:color w:val="242424"/>
                <w:sz w:val="20"/>
                <w:szCs w:val="20"/>
              </w:rPr>
              <w:t>07</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97C8614" w14:textId="77777777" w:rsidR="008C6CAD" w:rsidRDefault="008C6CAD">
            <w:pPr>
              <w:spacing w:after="150" w:line="238" w:lineRule="atLeast"/>
              <w:jc w:val="center"/>
              <w:rPr>
                <w:rFonts w:ascii="Arial" w:hAnsi="Arial" w:cs="Arial"/>
                <w:color w:val="242424"/>
                <w:sz w:val="20"/>
                <w:szCs w:val="20"/>
              </w:rPr>
            </w:pPr>
            <w:r>
              <w:rPr>
                <w:color w:val="242424"/>
                <w:sz w:val="20"/>
                <w:szCs w:val="20"/>
              </w:rPr>
              <w:t>09</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93096C3" w14:textId="77777777" w:rsidR="008C6CAD" w:rsidRDefault="008C6CAD">
            <w:pPr>
              <w:spacing w:after="150" w:line="238" w:lineRule="atLeast"/>
              <w:jc w:val="center"/>
              <w:rPr>
                <w:rFonts w:ascii="Arial" w:hAnsi="Arial" w:cs="Arial"/>
                <w:color w:val="242424"/>
                <w:sz w:val="20"/>
                <w:szCs w:val="20"/>
              </w:rPr>
            </w:pPr>
            <w:r>
              <w:rPr>
                <w:color w:val="242424"/>
                <w:sz w:val="20"/>
                <w:szCs w:val="20"/>
              </w:rPr>
              <w:t>34 4 00 00000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814AD74"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C4F0339" w14:textId="77777777" w:rsidR="008C6CAD" w:rsidRDefault="008C6CAD">
            <w:pPr>
              <w:spacing w:after="150" w:line="238" w:lineRule="atLeast"/>
              <w:jc w:val="right"/>
              <w:rPr>
                <w:rFonts w:ascii="Arial" w:hAnsi="Arial" w:cs="Arial"/>
                <w:color w:val="242424"/>
                <w:sz w:val="20"/>
                <w:szCs w:val="20"/>
              </w:rPr>
            </w:pPr>
            <w:r>
              <w:rPr>
                <w:color w:val="242424"/>
                <w:sz w:val="20"/>
                <w:szCs w:val="20"/>
              </w:rPr>
              <w:t>8 439,15</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1E3B7182" w14:textId="77777777" w:rsidR="008C6CAD" w:rsidRDefault="008C6CAD">
            <w:pPr>
              <w:spacing w:after="150" w:line="238" w:lineRule="atLeast"/>
              <w:jc w:val="right"/>
              <w:rPr>
                <w:rFonts w:ascii="Arial" w:hAnsi="Arial" w:cs="Arial"/>
                <w:color w:val="242424"/>
                <w:sz w:val="20"/>
                <w:szCs w:val="20"/>
              </w:rPr>
            </w:pPr>
            <w:r>
              <w:rPr>
                <w:color w:val="242424"/>
                <w:sz w:val="20"/>
                <w:szCs w:val="20"/>
              </w:rPr>
              <w:t>8 439,15</w:t>
            </w:r>
          </w:p>
        </w:tc>
      </w:tr>
      <w:tr w:rsidR="008C6CAD" w14:paraId="238E4470"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D577C73" w14:textId="77777777" w:rsidR="008C6CAD" w:rsidRDefault="008C6CAD">
            <w:pPr>
              <w:spacing w:after="150" w:line="238" w:lineRule="atLeast"/>
              <w:rPr>
                <w:rFonts w:ascii="Arial" w:hAnsi="Arial" w:cs="Arial"/>
                <w:color w:val="242424"/>
                <w:sz w:val="20"/>
                <w:szCs w:val="20"/>
              </w:rPr>
            </w:pPr>
            <w:r>
              <w:rPr>
                <w:color w:val="242424"/>
                <w:sz w:val="20"/>
                <w:szCs w:val="20"/>
              </w:rPr>
              <w:t>Основное мероприятие «Обеспечение реализации программы»</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04E0A2B" w14:textId="77777777" w:rsidR="008C6CAD" w:rsidRDefault="008C6CAD">
            <w:pPr>
              <w:spacing w:after="150" w:line="238" w:lineRule="atLeast"/>
              <w:jc w:val="center"/>
              <w:rPr>
                <w:rFonts w:ascii="Arial" w:hAnsi="Arial" w:cs="Arial"/>
                <w:color w:val="242424"/>
                <w:sz w:val="20"/>
                <w:szCs w:val="20"/>
              </w:rPr>
            </w:pPr>
            <w:r>
              <w:rPr>
                <w:color w:val="242424"/>
                <w:sz w:val="20"/>
                <w:szCs w:val="20"/>
              </w:rPr>
              <w:t>606</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CE8C48D" w14:textId="77777777" w:rsidR="008C6CAD" w:rsidRDefault="008C6CAD">
            <w:pPr>
              <w:spacing w:after="150" w:line="238" w:lineRule="atLeast"/>
              <w:jc w:val="center"/>
              <w:rPr>
                <w:rFonts w:ascii="Arial" w:hAnsi="Arial" w:cs="Arial"/>
                <w:color w:val="242424"/>
                <w:sz w:val="20"/>
                <w:szCs w:val="20"/>
              </w:rPr>
            </w:pPr>
            <w:r>
              <w:rPr>
                <w:color w:val="242424"/>
                <w:sz w:val="20"/>
                <w:szCs w:val="20"/>
              </w:rPr>
              <w:t>07</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8C92027" w14:textId="77777777" w:rsidR="008C6CAD" w:rsidRDefault="008C6CAD">
            <w:pPr>
              <w:spacing w:after="150" w:line="238" w:lineRule="atLeast"/>
              <w:jc w:val="center"/>
              <w:rPr>
                <w:rFonts w:ascii="Arial" w:hAnsi="Arial" w:cs="Arial"/>
                <w:color w:val="242424"/>
                <w:sz w:val="20"/>
                <w:szCs w:val="20"/>
              </w:rPr>
            </w:pPr>
            <w:r>
              <w:rPr>
                <w:color w:val="242424"/>
                <w:sz w:val="20"/>
                <w:szCs w:val="20"/>
              </w:rPr>
              <w:t>09</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6E34438" w14:textId="77777777" w:rsidR="008C6CAD" w:rsidRDefault="008C6CAD">
            <w:pPr>
              <w:spacing w:after="150" w:line="238" w:lineRule="atLeast"/>
              <w:jc w:val="center"/>
              <w:rPr>
                <w:rFonts w:ascii="Arial" w:hAnsi="Arial" w:cs="Arial"/>
                <w:color w:val="242424"/>
                <w:sz w:val="20"/>
                <w:szCs w:val="20"/>
              </w:rPr>
            </w:pPr>
            <w:r>
              <w:rPr>
                <w:color w:val="242424"/>
                <w:sz w:val="20"/>
                <w:szCs w:val="20"/>
              </w:rPr>
              <w:t>34 4 01 00000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7BD0032"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8BD4E90" w14:textId="77777777" w:rsidR="008C6CAD" w:rsidRDefault="008C6CAD">
            <w:pPr>
              <w:spacing w:after="150" w:line="238" w:lineRule="atLeast"/>
              <w:jc w:val="right"/>
              <w:rPr>
                <w:rFonts w:ascii="Arial" w:hAnsi="Arial" w:cs="Arial"/>
                <w:color w:val="242424"/>
                <w:sz w:val="20"/>
                <w:szCs w:val="20"/>
              </w:rPr>
            </w:pPr>
            <w:r>
              <w:rPr>
                <w:color w:val="242424"/>
                <w:sz w:val="20"/>
                <w:szCs w:val="20"/>
              </w:rPr>
              <w:t>4 989,76</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217BC055" w14:textId="77777777" w:rsidR="008C6CAD" w:rsidRDefault="008C6CAD">
            <w:pPr>
              <w:spacing w:after="150" w:line="238" w:lineRule="atLeast"/>
              <w:jc w:val="right"/>
              <w:rPr>
                <w:rFonts w:ascii="Arial" w:hAnsi="Arial" w:cs="Arial"/>
                <w:color w:val="242424"/>
                <w:sz w:val="20"/>
                <w:szCs w:val="20"/>
              </w:rPr>
            </w:pPr>
            <w:r>
              <w:rPr>
                <w:color w:val="242424"/>
                <w:sz w:val="20"/>
                <w:szCs w:val="20"/>
              </w:rPr>
              <w:t>4 989,76</w:t>
            </w:r>
          </w:p>
        </w:tc>
      </w:tr>
      <w:tr w:rsidR="008C6CAD" w14:paraId="0ACB726A"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3E44213" w14:textId="77777777" w:rsidR="008C6CAD" w:rsidRDefault="008C6CAD">
            <w:pPr>
              <w:spacing w:after="150" w:line="238" w:lineRule="atLeast"/>
              <w:rPr>
                <w:rFonts w:ascii="Arial" w:hAnsi="Arial" w:cs="Arial"/>
                <w:color w:val="242424"/>
                <w:sz w:val="20"/>
                <w:szCs w:val="20"/>
              </w:rPr>
            </w:pPr>
            <w:r>
              <w:rPr>
                <w:color w:val="242424"/>
                <w:sz w:val="20"/>
                <w:szCs w:val="20"/>
              </w:rPr>
              <w:lastRenderedPageBreak/>
              <w:t>Расходы на выплаты по оплате труда работников органов местного самоуправления города Лермонтова</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6C78E06" w14:textId="77777777" w:rsidR="008C6CAD" w:rsidRDefault="008C6CAD">
            <w:pPr>
              <w:spacing w:after="150" w:line="238" w:lineRule="atLeast"/>
              <w:jc w:val="center"/>
              <w:rPr>
                <w:rFonts w:ascii="Arial" w:hAnsi="Arial" w:cs="Arial"/>
                <w:color w:val="242424"/>
                <w:sz w:val="20"/>
                <w:szCs w:val="20"/>
              </w:rPr>
            </w:pPr>
            <w:r>
              <w:rPr>
                <w:color w:val="242424"/>
                <w:sz w:val="20"/>
                <w:szCs w:val="20"/>
              </w:rPr>
              <w:t>606</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0A03BB8" w14:textId="77777777" w:rsidR="008C6CAD" w:rsidRDefault="008C6CAD">
            <w:pPr>
              <w:spacing w:after="150" w:line="238" w:lineRule="atLeast"/>
              <w:jc w:val="center"/>
              <w:rPr>
                <w:rFonts w:ascii="Arial" w:hAnsi="Arial" w:cs="Arial"/>
                <w:color w:val="242424"/>
                <w:sz w:val="20"/>
                <w:szCs w:val="20"/>
              </w:rPr>
            </w:pPr>
            <w:r>
              <w:rPr>
                <w:color w:val="242424"/>
                <w:sz w:val="20"/>
                <w:szCs w:val="20"/>
              </w:rPr>
              <w:t>07</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E1FDCE3" w14:textId="77777777" w:rsidR="008C6CAD" w:rsidRDefault="008C6CAD">
            <w:pPr>
              <w:spacing w:after="150" w:line="238" w:lineRule="atLeast"/>
              <w:jc w:val="center"/>
              <w:rPr>
                <w:rFonts w:ascii="Arial" w:hAnsi="Arial" w:cs="Arial"/>
                <w:color w:val="242424"/>
                <w:sz w:val="20"/>
                <w:szCs w:val="20"/>
              </w:rPr>
            </w:pPr>
            <w:r>
              <w:rPr>
                <w:color w:val="242424"/>
                <w:sz w:val="20"/>
                <w:szCs w:val="20"/>
              </w:rPr>
              <w:t>09</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769982C" w14:textId="77777777" w:rsidR="008C6CAD" w:rsidRDefault="008C6CAD">
            <w:pPr>
              <w:spacing w:after="150" w:line="238" w:lineRule="atLeast"/>
              <w:jc w:val="center"/>
              <w:rPr>
                <w:rFonts w:ascii="Arial" w:hAnsi="Arial" w:cs="Arial"/>
                <w:color w:val="242424"/>
                <w:sz w:val="20"/>
                <w:szCs w:val="20"/>
              </w:rPr>
            </w:pPr>
            <w:r>
              <w:rPr>
                <w:color w:val="242424"/>
                <w:sz w:val="20"/>
                <w:szCs w:val="20"/>
              </w:rPr>
              <w:t>34 4 01 10020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8FFDA87"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A6F4156" w14:textId="77777777" w:rsidR="008C6CAD" w:rsidRDefault="008C6CAD">
            <w:pPr>
              <w:spacing w:after="150" w:line="238" w:lineRule="atLeast"/>
              <w:jc w:val="right"/>
              <w:rPr>
                <w:rFonts w:ascii="Arial" w:hAnsi="Arial" w:cs="Arial"/>
                <w:color w:val="242424"/>
                <w:sz w:val="20"/>
                <w:szCs w:val="20"/>
              </w:rPr>
            </w:pPr>
            <w:r>
              <w:rPr>
                <w:color w:val="242424"/>
                <w:sz w:val="20"/>
                <w:szCs w:val="20"/>
              </w:rPr>
              <w:t>4 411,63</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192A6759" w14:textId="77777777" w:rsidR="008C6CAD" w:rsidRDefault="008C6CAD">
            <w:pPr>
              <w:spacing w:after="150" w:line="238" w:lineRule="atLeast"/>
              <w:jc w:val="right"/>
              <w:rPr>
                <w:rFonts w:ascii="Arial" w:hAnsi="Arial" w:cs="Arial"/>
                <w:color w:val="242424"/>
                <w:sz w:val="20"/>
                <w:szCs w:val="20"/>
              </w:rPr>
            </w:pPr>
            <w:r>
              <w:rPr>
                <w:color w:val="242424"/>
                <w:sz w:val="20"/>
                <w:szCs w:val="20"/>
              </w:rPr>
              <w:t>4 411,63</w:t>
            </w:r>
          </w:p>
        </w:tc>
      </w:tr>
      <w:tr w:rsidR="008C6CAD" w14:paraId="7C7CB689"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9F0FF03" w14:textId="77777777" w:rsidR="008C6CAD" w:rsidRDefault="008C6CAD">
            <w:pPr>
              <w:spacing w:after="150" w:line="238" w:lineRule="atLeast"/>
              <w:rPr>
                <w:rFonts w:ascii="Arial" w:hAnsi="Arial" w:cs="Arial"/>
                <w:color w:val="242424"/>
                <w:sz w:val="20"/>
                <w:szCs w:val="20"/>
              </w:rPr>
            </w:pPr>
            <w:r>
              <w:rPr>
                <w:color w:val="242424"/>
                <w:sz w:val="20"/>
                <w:szCs w:val="20"/>
              </w:rPr>
              <w:t>Расходы на выплаты персоналу государственных (муниципальных) органов</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D73D9E6" w14:textId="77777777" w:rsidR="008C6CAD" w:rsidRDefault="008C6CAD">
            <w:pPr>
              <w:spacing w:after="150" w:line="238" w:lineRule="atLeast"/>
              <w:jc w:val="center"/>
              <w:rPr>
                <w:rFonts w:ascii="Arial" w:hAnsi="Arial" w:cs="Arial"/>
                <w:color w:val="242424"/>
                <w:sz w:val="20"/>
                <w:szCs w:val="20"/>
              </w:rPr>
            </w:pPr>
            <w:r>
              <w:rPr>
                <w:color w:val="242424"/>
                <w:sz w:val="20"/>
                <w:szCs w:val="20"/>
              </w:rPr>
              <w:t>606</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07B3528" w14:textId="77777777" w:rsidR="008C6CAD" w:rsidRDefault="008C6CAD">
            <w:pPr>
              <w:spacing w:after="150" w:line="238" w:lineRule="atLeast"/>
              <w:jc w:val="center"/>
              <w:rPr>
                <w:rFonts w:ascii="Arial" w:hAnsi="Arial" w:cs="Arial"/>
                <w:color w:val="242424"/>
                <w:sz w:val="20"/>
                <w:szCs w:val="20"/>
              </w:rPr>
            </w:pPr>
            <w:r>
              <w:rPr>
                <w:color w:val="242424"/>
                <w:sz w:val="20"/>
                <w:szCs w:val="20"/>
              </w:rPr>
              <w:t>07</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1B308E2" w14:textId="77777777" w:rsidR="008C6CAD" w:rsidRDefault="008C6CAD">
            <w:pPr>
              <w:spacing w:after="150" w:line="238" w:lineRule="atLeast"/>
              <w:jc w:val="center"/>
              <w:rPr>
                <w:rFonts w:ascii="Arial" w:hAnsi="Arial" w:cs="Arial"/>
                <w:color w:val="242424"/>
                <w:sz w:val="20"/>
                <w:szCs w:val="20"/>
              </w:rPr>
            </w:pPr>
            <w:r>
              <w:rPr>
                <w:color w:val="242424"/>
                <w:sz w:val="20"/>
                <w:szCs w:val="20"/>
              </w:rPr>
              <w:t>09</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C68BFA3" w14:textId="77777777" w:rsidR="008C6CAD" w:rsidRDefault="008C6CAD">
            <w:pPr>
              <w:spacing w:after="150" w:line="238" w:lineRule="atLeast"/>
              <w:jc w:val="center"/>
              <w:rPr>
                <w:rFonts w:ascii="Arial" w:hAnsi="Arial" w:cs="Arial"/>
                <w:color w:val="242424"/>
                <w:sz w:val="20"/>
                <w:szCs w:val="20"/>
              </w:rPr>
            </w:pPr>
            <w:r>
              <w:rPr>
                <w:color w:val="242424"/>
                <w:sz w:val="20"/>
                <w:szCs w:val="20"/>
              </w:rPr>
              <w:t>34 4 01 10020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98C9B84" w14:textId="77777777" w:rsidR="008C6CAD" w:rsidRDefault="008C6CAD">
            <w:pPr>
              <w:spacing w:after="150" w:line="238" w:lineRule="atLeast"/>
              <w:jc w:val="center"/>
              <w:rPr>
                <w:rFonts w:ascii="Arial" w:hAnsi="Arial" w:cs="Arial"/>
                <w:color w:val="242424"/>
                <w:sz w:val="20"/>
                <w:szCs w:val="20"/>
              </w:rPr>
            </w:pPr>
            <w:r>
              <w:rPr>
                <w:color w:val="242424"/>
                <w:sz w:val="20"/>
                <w:szCs w:val="20"/>
              </w:rPr>
              <w:t>120</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23705D9" w14:textId="77777777" w:rsidR="008C6CAD" w:rsidRDefault="008C6CAD">
            <w:pPr>
              <w:spacing w:after="150" w:line="238" w:lineRule="atLeast"/>
              <w:jc w:val="right"/>
              <w:rPr>
                <w:rFonts w:ascii="Arial" w:hAnsi="Arial" w:cs="Arial"/>
                <w:color w:val="242424"/>
                <w:sz w:val="20"/>
                <w:szCs w:val="20"/>
              </w:rPr>
            </w:pPr>
            <w:r>
              <w:rPr>
                <w:color w:val="242424"/>
                <w:sz w:val="20"/>
                <w:szCs w:val="20"/>
              </w:rPr>
              <w:t>4 411,63</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03E82915" w14:textId="77777777" w:rsidR="008C6CAD" w:rsidRDefault="008C6CAD">
            <w:pPr>
              <w:spacing w:after="150" w:line="238" w:lineRule="atLeast"/>
              <w:jc w:val="right"/>
              <w:rPr>
                <w:rFonts w:ascii="Arial" w:hAnsi="Arial" w:cs="Arial"/>
                <w:color w:val="242424"/>
                <w:sz w:val="20"/>
                <w:szCs w:val="20"/>
              </w:rPr>
            </w:pPr>
            <w:r>
              <w:rPr>
                <w:color w:val="242424"/>
                <w:sz w:val="20"/>
                <w:szCs w:val="20"/>
              </w:rPr>
              <w:t>4 411,63</w:t>
            </w:r>
          </w:p>
        </w:tc>
      </w:tr>
      <w:tr w:rsidR="008C6CAD" w14:paraId="6FA830C3"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773908B" w14:textId="77777777" w:rsidR="008C6CAD" w:rsidRDefault="008C6CAD">
            <w:pPr>
              <w:spacing w:after="150" w:line="238" w:lineRule="atLeast"/>
              <w:rPr>
                <w:rFonts w:ascii="Arial" w:hAnsi="Arial" w:cs="Arial"/>
                <w:color w:val="242424"/>
                <w:sz w:val="20"/>
                <w:szCs w:val="20"/>
              </w:rPr>
            </w:pPr>
            <w:r>
              <w:rPr>
                <w:color w:val="242424"/>
                <w:sz w:val="20"/>
                <w:szCs w:val="20"/>
              </w:rPr>
              <w:t>Расходы на обеспечение функций органов местного самоуправления города Лермонтова</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77CF832" w14:textId="77777777" w:rsidR="008C6CAD" w:rsidRDefault="008C6CAD">
            <w:pPr>
              <w:spacing w:after="150" w:line="238" w:lineRule="atLeast"/>
              <w:jc w:val="center"/>
              <w:rPr>
                <w:rFonts w:ascii="Arial" w:hAnsi="Arial" w:cs="Arial"/>
                <w:color w:val="242424"/>
                <w:sz w:val="20"/>
                <w:szCs w:val="20"/>
              </w:rPr>
            </w:pPr>
            <w:r>
              <w:rPr>
                <w:color w:val="242424"/>
                <w:sz w:val="20"/>
                <w:szCs w:val="20"/>
              </w:rPr>
              <w:t>606</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04A4584" w14:textId="77777777" w:rsidR="008C6CAD" w:rsidRDefault="008C6CAD">
            <w:pPr>
              <w:spacing w:after="150" w:line="238" w:lineRule="atLeast"/>
              <w:jc w:val="center"/>
              <w:rPr>
                <w:rFonts w:ascii="Arial" w:hAnsi="Arial" w:cs="Arial"/>
                <w:color w:val="242424"/>
                <w:sz w:val="20"/>
                <w:szCs w:val="20"/>
              </w:rPr>
            </w:pPr>
            <w:r>
              <w:rPr>
                <w:color w:val="242424"/>
                <w:sz w:val="20"/>
                <w:szCs w:val="20"/>
              </w:rPr>
              <w:t>07</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C59D15E" w14:textId="77777777" w:rsidR="008C6CAD" w:rsidRDefault="008C6CAD">
            <w:pPr>
              <w:spacing w:after="150" w:line="238" w:lineRule="atLeast"/>
              <w:jc w:val="center"/>
              <w:rPr>
                <w:rFonts w:ascii="Arial" w:hAnsi="Arial" w:cs="Arial"/>
                <w:color w:val="242424"/>
                <w:sz w:val="20"/>
                <w:szCs w:val="20"/>
              </w:rPr>
            </w:pPr>
            <w:r>
              <w:rPr>
                <w:color w:val="242424"/>
                <w:sz w:val="20"/>
                <w:szCs w:val="20"/>
              </w:rPr>
              <w:t>09</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CC1B2A7" w14:textId="77777777" w:rsidR="008C6CAD" w:rsidRDefault="008C6CAD">
            <w:pPr>
              <w:spacing w:after="150" w:line="238" w:lineRule="atLeast"/>
              <w:jc w:val="center"/>
              <w:rPr>
                <w:rFonts w:ascii="Arial" w:hAnsi="Arial" w:cs="Arial"/>
                <w:color w:val="242424"/>
                <w:sz w:val="20"/>
                <w:szCs w:val="20"/>
              </w:rPr>
            </w:pPr>
            <w:r>
              <w:rPr>
                <w:color w:val="242424"/>
                <w:sz w:val="20"/>
                <w:szCs w:val="20"/>
              </w:rPr>
              <w:t>34 4 01 10010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DEF90A6"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A8D244C" w14:textId="77777777" w:rsidR="008C6CAD" w:rsidRDefault="008C6CAD">
            <w:pPr>
              <w:spacing w:after="150" w:line="238" w:lineRule="atLeast"/>
              <w:jc w:val="right"/>
              <w:rPr>
                <w:rFonts w:ascii="Arial" w:hAnsi="Arial" w:cs="Arial"/>
                <w:color w:val="242424"/>
                <w:sz w:val="20"/>
                <w:szCs w:val="20"/>
              </w:rPr>
            </w:pPr>
            <w:r>
              <w:rPr>
                <w:color w:val="242424"/>
                <w:sz w:val="20"/>
                <w:szCs w:val="20"/>
              </w:rPr>
              <w:t>578,13</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33B631FB" w14:textId="77777777" w:rsidR="008C6CAD" w:rsidRDefault="008C6CAD">
            <w:pPr>
              <w:spacing w:after="150" w:line="238" w:lineRule="atLeast"/>
              <w:jc w:val="right"/>
              <w:rPr>
                <w:rFonts w:ascii="Arial" w:hAnsi="Arial" w:cs="Arial"/>
                <w:color w:val="242424"/>
                <w:sz w:val="20"/>
                <w:szCs w:val="20"/>
              </w:rPr>
            </w:pPr>
            <w:r>
              <w:rPr>
                <w:color w:val="242424"/>
                <w:sz w:val="20"/>
                <w:szCs w:val="20"/>
              </w:rPr>
              <w:t>578,13</w:t>
            </w:r>
          </w:p>
        </w:tc>
      </w:tr>
      <w:tr w:rsidR="008C6CAD" w14:paraId="2258B099"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263AD17" w14:textId="77777777" w:rsidR="008C6CAD" w:rsidRDefault="008C6CAD">
            <w:pPr>
              <w:spacing w:after="150" w:line="238" w:lineRule="atLeast"/>
              <w:rPr>
                <w:rFonts w:ascii="Arial" w:hAnsi="Arial" w:cs="Arial"/>
                <w:color w:val="242424"/>
                <w:sz w:val="20"/>
                <w:szCs w:val="20"/>
              </w:rPr>
            </w:pPr>
            <w:r>
              <w:rPr>
                <w:color w:val="242424"/>
                <w:sz w:val="20"/>
                <w:szCs w:val="20"/>
              </w:rPr>
              <w:t>Расходы на выплаты персоналу государственных (муниципальных) органов</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4F415C2" w14:textId="77777777" w:rsidR="008C6CAD" w:rsidRDefault="008C6CAD">
            <w:pPr>
              <w:spacing w:after="150" w:line="238" w:lineRule="atLeast"/>
              <w:jc w:val="center"/>
              <w:rPr>
                <w:rFonts w:ascii="Arial" w:hAnsi="Arial" w:cs="Arial"/>
                <w:color w:val="242424"/>
                <w:sz w:val="20"/>
                <w:szCs w:val="20"/>
              </w:rPr>
            </w:pPr>
            <w:r>
              <w:rPr>
                <w:color w:val="242424"/>
                <w:sz w:val="20"/>
                <w:szCs w:val="20"/>
              </w:rPr>
              <w:t>606</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2F39B7B" w14:textId="77777777" w:rsidR="008C6CAD" w:rsidRDefault="008C6CAD">
            <w:pPr>
              <w:spacing w:after="150" w:line="238" w:lineRule="atLeast"/>
              <w:jc w:val="center"/>
              <w:rPr>
                <w:rFonts w:ascii="Arial" w:hAnsi="Arial" w:cs="Arial"/>
                <w:color w:val="242424"/>
                <w:sz w:val="20"/>
                <w:szCs w:val="20"/>
              </w:rPr>
            </w:pPr>
            <w:r>
              <w:rPr>
                <w:color w:val="242424"/>
                <w:sz w:val="20"/>
                <w:szCs w:val="20"/>
              </w:rPr>
              <w:t>07</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6A075A7" w14:textId="77777777" w:rsidR="008C6CAD" w:rsidRDefault="008C6CAD">
            <w:pPr>
              <w:spacing w:after="150" w:line="238" w:lineRule="atLeast"/>
              <w:jc w:val="center"/>
              <w:rPr>
                <w:rFonts w:ascii="Arial" w:hAnsi="Arial" w:cs="Arial"/>
                <w:color w:val="242424"/>
                <w:sz w:val="20"/>
                <w:szCs w:val="20"/>
              </w:rPr>
            </w:pPr>
            <w:r>
              <w:rPr>
                <w:color w:val="242424"/>
                <w:sz w:val="20"/>
                <w:szCs w:val="20"/>
              </w:rPr>
              <w:t>09</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4CE7BCF" w14:textId="77777777" w:rsidR="008C6CAD" w:rsidRDefault="008C6CAD">
            <w:pPr>
              <w:spacing w:after="150" w:line="238" w:lineRule="atLeast"/>
              <w:jc w:val="center"/>
              <w:rPr>
                <w:rFonts w:ascii="Arial" w:hAnsi="Arial" w:cs="Arial"/>
                <w:color w:val="242424"/>
                <w:sz w:val="20"/>
                <w:szCs w:val="20"/>
              </w:rPr>
            </w:pPr>
            <w:r>
              <w:rPr>
                <w:color w:val="242424"/>
                <w:sz w:val="20"/>
                <w:szCs w:val="20"/>
              </w:rPr>
              <w:t>34 4 01 10010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0709382" w14:textId="77777777" w:rsidR="008C6CAD" w:rsidRDefault="008C6CAD">
            <w:pPr>
              <w:spacing w:after="150" w:line="238" w:lineRule="atLeast"/>
              <w:jc w:val="center"/>
              <w:rPr>
                <w:rFonts w:ascii="Arial" w:hAnsi="Arial" w:cs="Arial"/>
                <w:color w:val="242424"/>
                <w:sz w:val="20"/>
                <w:szCs w:val="20"/>
              </w:rPr>
            </w:pPr>
            <w:r>
              <w:rPr>
                <w:color w:val="242424"/>
                <w:sz w:val="20"/>
                <w:szCs w:val="20"/>
              </w:rPr>
              <w:t>120</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9D7BDDD" w14:textId="77777777" w:rsidR="008C6CAD" w:rsidRDefault="008C6CAD">
            <w:pPr>
              <w:spacing w:after="150" w:line="238" w:lineRule="atLeast"/>
              <w:jc w:val="right"/>
              <w:rPr>
                <w:rFonts w:ascii="Arial" w:hAnsi="Arial" w:cs="Arial"/>
                <w:color w:val="242424"/>
                <w:sz w:val="20"/>
                <w:szCs w:val="20"/>
              </w:rPr>
            </w:pPr>
            <w:r>
              <w:rPr>
                <w:color w:val="242424"/>
                <w:sz w:val="20"/>
                <w:szCs w:val="20"/>
              </w:rPr>
              <w:t>177,65</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449BA6BE" w14:textId="77777777" w:rsidR="008C6CAD" w:rsidRDefault="008C6CAD">
            <w:pPr>
              <w:spacing w:after="150" w:line="238" w:lineRule="atLeast"/>
              <w:jc w:val="right"/>
              <w:rPr>
                <w:rFonts w:ascii="Arial" w:hAnsi="Arial" w:cs="Arial"/>
                <w:color w:val="242424"/>
                <w:sz w:val="20"/>
                <w:szCs w:val="20"/>
              </w:rPr>
            </w:pPr>
            <w:r>
              <w:rPr>
                <w:color w:val="242424"/>
                <w:sz w:val="20"/>
                <w:szCs w:val="20"/>
              </w:rPr>
              <w:t>177,65</w:t>
            </w:r>
          </w:p>
        </w:tc>
      </w:tr>
      <w:tr w:rsidR="008C6CAD" w14:paraId="4174D47F"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F7BB4CD" w14:textId="77777777" w:rsidR="008C6CAD" w:rsidRDefault="008C6CAD">
            <w:pPr>
              <w:spacing w:after="150" w:line="238" w:lineRule="atLeast"/>
              <w:rPr>
                <w:rFonts w:ascii="Arial" w:hAnsi="Arial" w:cs="Arial"/>
                <w:color w:val="242424"/>
                <w:sz w:val="20"/>
                <w:szCs w:val="20"/>
              </w:rPr>
            </w:pPr>
            <w:r>
              <w:rPr>
                <w:color w:val="242424"/>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7D3E070" w14:textId="77777777" w:rsidR="008C6CAD" w:rsidRDefault="008C6CAD">
            <w:pPr>
              <w:spacing w:after="150" w:line="238" w:lineRule="atLeast"/>
              <w:jc w:val="center"/>
              <w:rPr>
                <w:rFonts w:ascii="Arial" w:hAnsi="Arial" w:cs="Arial"/>
                <w:color w:val="242424"/>
                <w:sz w:val="20"/>
                <w:szCs w:val="20"/>
              </w:rPr>
            </w:pPr>
            <w:r>
              <w:rPr>
                <w:color w:val="242424"/>
                <w:sz w:val="20"/>
                <w:szCs w:val="20"/>
              </w:rPr>
              <w:t>606</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655D27F" w14:textId="77777777" w:rsidR="008C6CAD" w:rsidRDefault="008C6CAD">
            <w:pPr>
              <w:spacing w:after="150" w:line="238" w:lineRule="atLeast"/>
              <w:jc w:val="center"/>
              <w:rPr>
                <w:rFonts w:ascii="Arial" w:hAnsi="Arial" w:cs="Arial"/>
                <w:color w:val="242424"/>
                <w:sz w:val="20"/>
                <w:szCs w:val="20"/>
              </w:rPr>
            </w:pPr>
            <w:r>
              <w:rPr>
                <w:color w:val="242424"/>
                <w:sz w:val="20"/>
                <w:szCs w:val="20"/>
              </w:rPr>
              <w:t>07</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579399E" w14:textId="77777777" w:rsidR="008C6CAD" w:rsidRDefault="008C6CAD">
            <w:pPr>
              <w:spacing w:after="150" w:line="238" w:lineRule="atLeast"/>
              <w:jc w:val="center"/>
              <w:rPr>
                <w:rFonts w:ascii="Arial" w:hAnsi="Arial" w:cs="Arial"/>
                <w:color w:val="242424"/>
                <w:sz w:val="20"/>
                <w:szCs w:val="20"/>
              </w:rPr>
            </w:pPr>
            <w:r>
              <w:rPr>
                <w:color w:val="242424"/>
                <w:sz w:val="20"/>
                <w:szCs w:val="20"/>
              </w:rPr>
              <w:t>09</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6A40FF5" w14:textId="77777777" w:rsidR="008C6CAD" w:rsidRDefault="008C6CAD">
            <w:pPr>
              <w:spacing w:after="150" w:line="238" w:lineRule="atLeast"/>
              <w:jc w:val="center"/>
              <w:rPr>
                <w:rFonts w:ascii="Arial" w:hAnsi="Arial" w:cs="Arial"/>
                <w:color w:val="242424"/>
                <w:sz w:val="20"/>
                <w:szCs w:val="20"/>
              </w:rPr>
            </w:pPr>
            <w:r>
              <w:rPr>
                <w:color w:val="242424"/>
                <w:sz w:val="20"/>
                <w:szCs w:val="20"/>
              </w:rPr>
              <w:t>34 4 01 10010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F04EE44" w14:textId="77777777" w:rsidR="008C6CAD" w:rsidRDefault="008C6CAD">
            <w:pPr>
              <w:spacing w:after="150" w:line="238" w:lineRule="atLeast"/>
              <w:jc w:val="center"/>
              <w:rPr>
                <w:rFonts w:ascii="Arial" w:hAnsi="Arial" w:cs="Arial"/>
                <w:color w:val="242424"/>
                <w:sz w:val="20"/>
                <w:szCs w:val="20"/>
              </w:rPr>
            </w:pPr>
            <w:r>
              <w:rPr>
                <w:color w:val="242424"/>
                <w:sz w:val="20"/>
                <w:szCs w:val="20"/>
              </w:rPr>
              <w:t>240</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B356C62" w14:textId="77777777" w:rsidR="008C6CAD" w:rsidRDefault="008C6CAD">
            <w:pPr>
              <w:spacing w:after="150" w:line="238" w:lineRule="atLeast"/>
              <w:jc w:val="right"/>
              <w:rPr>
                <w:rFonts w:ascii="Arial" w:hAnsi="Arial" w:cs="Arial"/>
                <w:color w:val="242424"/>
                <w:sz w:val="20"/>
                <w:szCs w:val="20"/>
              </w:rPr>
            </w:pPr>
            <w:r>
              <w:rPr>
                <w:color w:val="242424"/>
                <w:sz w:val="20"/>
                <w:szCs w:val="20"/>
              </w:rPr>
              <w:t>395,28</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7B8BE8F4" w14:textId="77777777" w:rsidR="008C6CAD" w:rsidRDefault="008C6CAD">
            <w:pPr>
              <w:spacing w:after="150" w:line="238" w:lineRule="atLeast"/>
              <w:jc w:val="right"/>
              <w:rPr>
                <w:rFonts w:ascii="Arial" w:hAnsi="Arial" w:cs="Arial"/>
                <w:color w:val="242424"/>
                <w:sz w:val="20"/>
                <w:szCs w:val="20"/>
              </w:rPr>
            </w:pPr>
            <w:r>
              <w:rPr>
                <w:color w:val="242424"/>
                <w:sz w:val="20"/>
                <w:szCs w:val="20"/>
              </w:rPr>
              <w:t>395,28</w:t>
            </w:r>
          </w:p>
        </w:tc>
      </w:tr>
      <w:tr w:rsidR="008C6CAD" w14:paraId="1606B71C"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A08EFB8" w14:textId="77777777" w:rsidR="008C6CAD" w:rsidRDefault="008C6CAD">
            <w:pPr>
              <w:spacing w:after="150" w:line="238" w:lineRule="atLeast"/>
              <w:rPr>
                <w:rFonts w:ascii="Arial" w:hAnsi="Arial" w:cs="Arial"/>
                <w:color w:val="242424"/>
                <w:sz w:val="20"/>
                <w:szCs w:val="20"/>
              </w:rPr>
            </w:pPr>
            <w:r>
              <w:rPr>
                <w:color w:val="242424"/>
                <w:sz w:val="20"/>
                <w:szCs w:val="20"/>
              </w:rPr>
              <w:t>Уплата налогов, сборов и иных платежей</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3E128AF" w14:textId="77777777" w:rsidR="008C6CAD" w:rsidRDefault="008C6CAD">
            <w:pPr>
              <w:spacing w:after="150" w:line="238" w:lineRule="atLeast"/>
              <w:jc w:val="center"/>
              <w:rPr>
                <w:rFonts w:ascii="Arial" w:hAnsi="Arial" w:cs="Arial"/>
                <w:color w:val="242424"/>
                <w:sz w:val="20"/>
                <w:szCs w:val="20"/>
              </w:rPr>
            </w:pPr>
            <w:r>
              <w:rPr>
                <w:color w:val="242424"/>
                <w:sz w:val="20"/>
                <w:szCs w:val="20"/>
              </w:rPr>
              <w:t>606</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FE275F2" w14:textId="77777777" w:rsidR="008C6CAD" w:rsidRDefault="008C6CAD">
            <w:pPr>
              <w:spacing w:after="150" w:line="238" w:lineRule="atLeast"/>
              <w:jc w:val="center"/>
              <w:rPr>
                <w:rFonts w:ascii="Arial" w:hAnsi="Arial" w:cs="Arial"/>
                <w:color w:val="242424"/>
                <w:sz w:val="20"/>
                <w:szCs w:val="20"/>
              </w:rPr>
            </w:pPr>
            <w:r>
              <w:rPr>
                <w:color w:val="242424"/>
                <w:sz w:val="20"/>
                <w:szCs w:val="20"/>
              </w:rPr>
              <w:t>07</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DD3C3D7" w14:textId="77777777" w:rsidR="008C6CAD" w:rsidRDefault="008C6CAD">
            <w:pPr>
              <w:spacing w:after="150" w:line="238" w:lineRule="atLeast"/>
              <w:jc w:val="center"/>
              <w:rPr>
                <w:rFonts w:ascii="Arial" w:hAnsi="Arial" w:cs="Arial"/>
                <w:color w:val="242424"/>
                <w:sz w:val="20"/>
                <w:szCs w:val="20"/>
              </w:rPr>
            </w:pPr>
            <w:r>
              <w:rPr>
                <w:color w:val="242424"/>
                <w:sz w:val="20"/>
                <w:szCs w:val="20"/>
              </w:rPr>
              <w:t>09</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00D03EC" w14:textId="77777777" w:rsidR="008C6CAD" w:rsidRDefault="008C6CAD">
            <w:pPr>
              <w:spacing w:after="150" w:line="238" w:lineRule="atLeast"/>
              <w:jc w:val="center"/>
              <w:rPr>
                <w:rFonts w:ascii="Arial" w:hAnsi="Arial" w:cs="Arial"/>
                <w:color w:val="242424"/>
                <w:sz w:val="20"/>
                <w:szCs w:val="20"/>
              </w:rPr>
            </w:pPr>
            <w:r>
              <w:rPr>
                <w:color w:val="242424"/>
                <w:sz w:val="20"/>
                <w:szCs w:val="20"/>
              </w:rPr>
              <w:t>34 4 01 10010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E5C2F08" w14:textId="77777777" w:rsidR="008C6CAD" w:rsidRDefault="008C6CAD">
            <w:pPr>
              <w:spacing w:after="150" w:line="238" w:lineRule="atLeast"/>
              <w:jc w:val="center"/>
              <w:rPr>
                <w:rFonts w:ascii="Arial" w:hAnsi="Arial" w:cs="Arial"/>
                <w:color w:val="242424"/>
                <w:sz w:val="20"/>
                <w:szCs w:val="20"/>
              </w:rPr>
            </w:pPr>
            <w:r>
              <w:rPr>
                <w:color w:val="242424"/>
                <w:sz w:val="20"/>
                <w:szCs w:val="20"/>
              </w:rPr>
              <w:t>850</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1850586" w14:textId="77777777" w:rsidR="008C6CAD" w:rsidRDefault="008C6CAD">
            <w:pPr>
              <w:spacing w:after="150" w:line="238" w:lineRule="atLeast"/>
              <w:jc w:val="right"/>
              <w:rPr>
                <w:rFonts w:ascii="Arial" w:hAnsi="Arial" w:cs="Arial"/>
                <w:color w:val="242424"/>
                <w:sz w:val="20"/>
                <w:szCs w:val="20"/>
              </w:rPr>
            </w:pPr>
            <w:r>
              <w:rPr>
                <w:color w:val="242424"/>
                <w:sz w:val="20"/>
                <w:szCs w:val="20"/>
              </w:rPr>
              <w:t>5,20</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0731A154" w14:textId="77777777" w:rsidR="008C6CAD" w:rsidRDefault="008C6CAD">
            <w:pPr>
              <w:spacing w:after="150" w:line="238" w:lineRule="atLeast"/>
              <w:jc w:val="right"/>
              <w:rPr>
                <w:rFonts w:ascii="Arial" w:hAnsi="Arial" w:cs="Arial"/>
                <w:color w:val="242424"/>
                <w:sz w:val="20"/>
                <w:szCs w:val="20"/>
              </w:rPr>
            </w:pPr>
            <w:r>
              <w:rPr>
                <w:color w:val="242424"/>
                <w:sz w:val="20"/>
                <w:szCs w:val="20"/>
              </w:rPr>
              <w:t>5,20</w:t>
            </w:r>
          </w:p>
        </w:tc>
      </w:tr>
      <w:tr w:rsidR="008C6CAD" w14:paraId="1CF8F9EA"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AAB6B5D" w14:textId="77777777" w:rsidR="008C6CAD" w:rsidRDefault="008C6CAD">
            <w:pPr>
              <w:spacing w:after="150" w:line="238" w:lineRule="atLeast"/>
              <w:rPr>
                <w:rFonts w:ascii="Arial" w:hAnsi="Arial" w:cs="Arial"/>
                <w:color w:val="242424"/>
                <w:sz w:val="20"/>
                <w:szCs w:val="20"/>
              </w:rPr>
            </w:pPr>
            <w:r>
              <w:rPr>
                <w:color w:val="242424"/>
                <w:sz w:val="20"/>
                <w:szCs w:val="20"/>
              </w:rPr>
              <w:t>Основное мероприятие «Предоставление консультационных и методических услуг»</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D429F7C" w14:textId="77777777" w:rsidR="008C6CAD" w:rsidRDefault="008C6CAD">
            <w:pPr>
              <w:spacing w:after="150" w:line="238" w:lineRule="atLeast"/>
              <w:jc w:val="center"/>
              <w:rPr>
                <w:rFonts w:ascii="Arial" w:hAnsi="Arial" w:cs="Arial"/>
                <w:color w:val="242424"/>
                <w:sz w:val="20"/>
                <w:szCs w:val="20"/>
              </w:rPr>
            </w:pPr>
            <w:r>
              <w:rPr>
                <w:color w:val="242424"/>
                <w:sz w:val="20"/>
                <w:szCs w:val="20"/>
              </w:rPr>
              <w:t>606</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FED2393" w14:textId="77777777" w:rsidR="008C6CAD" w:rsidRDefault="008C6CAD">
            <w:pPr>
              <w:spacing w:after="150" w:line="238" w:lineRule="atLeast"/>
              <w:jc w:val="center"/>
              <w:rPr>
                <w:rFonts w:ascii="Arial" w:hAnsi="Arial" w:cs="Arial"/>
                <w:color w:val="242424"/>
                <w:sz w:val="20"/>
                <w:szCs w:val="20"/>
              </w:rPr>
            </w:pPr>
            <w:r>
              <w:rPr>
                <w:color w:val="242424"/>
                <w:sz w:val="20"/>
                <w:szCs w:val="20"/>
              </w:rPr>
              <w:t>07</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77A9BD7" w14:textId="77777777" w:rsidR="008C6CAD" w:rsidRDefault="008C6CAD">
            <w:pPr>
              <w:spacing w:after="150" w:line="238" w:lineRule="atLeast"/>
              <w:jc w:val="center"/>
              <w:rPr>
                <w:rFonts w:ascii="Arial" w:hAnsi="Arial" w:cs="Arial"/>
                <w:color w:val="242424"/>
                <w:sz w:val="20"/>
                <w:szCs w:val="20"/>
              </w:rPr>
            </w:pPr>
            <w:r>
              <w:rPr>
                <w:color w:val="242424"/>
                <w:sz w:val="20"/>
                <w:szCs w:val="20"/>
              </w:rPr>
              <w:t>09</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5B94DFE" w14:textId="77777777" w:rsidR="008C6CAD" w:rsidRDefault="008C6CAD">
            <w:pPr>
              <w:spacing w:after="150" w:line="238" w:lineRule="atLeast"/>
              <w:jc w:val="center"/>
              <w:rPr>
                <w:rFonts w:ascii="Arial" w:hAnsi="Arial" w:cs="Arial"/>
                <w:color w:val="242424"/>
                <w:sz w:val="20"/>
                <w:szCs w:val="20"/>
              </w:rPr>
            </w:pPr>
            <w:r>
              <w:rPr>
                <w:color w:val="242424"/>
                <w:sz w:val="20"/>
                <w:szCs w:val="20"/>
              </w:rPr>
              <w:t>34 4 02 00000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0F1B64E"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3EBAE8B" w14:textId="77777777" w:rsidR="008C6CAD" w:rsidRDefault="008C6CAD">
            <w:pPr>
              <w:spacing w:after="150" w:line="238" w:lineRule="atLeast"/>
              <w:jc w:val="right"/>
              <w:rPr>
                <w:rFonts w:ascii="Arial" w:hAnsi="Arial" w:cs="Arial"/>
                <w:color w:val="242424"/>
                <w:sz w:val="20"/>
                <w:szCs w:val="20"/>
              </w:rPr>
            </w:pPr>
            <w:r>
              <w:rPr>
                <w:color w:val="242424"/>
                <w:sz w:val="20"/>
                <w:szCs w:val="20"/>
              </w:rPr>
              <w:t>2 754,17</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4393ED07" w14:textId="77777777" w:rsidR="008C6CAD" w:rsidRDefault="008C6CAD">
            <w:pPr>
              <w:spacing w:after="150" w:line="238" w:lineRule="atLeast"/>
              <w:jc w:val="right"/>
              <w:rPr>
                <w:rFonts w:ascii="Arial" w:hAnsi="Arial" w:cs="Arial"/>
                <w:color w:val="242424"/>
                <w:sz w:val="20"/>
                <w:szCs w:val="20"/>
              </w:rPr>
            </w:pPr>
            <w:r>
              <w:rPr>
                <w:color w:val="242424"/>
                <w:sz w:val="20"/>
                <w:szCs w:val="20"/>
              </w:rPr>
              <w:t>2 754,17</w:t>
            </w:r>
          </w:p>
        </w:tc>
      </w:tr>
      <w:tr w:rsidR="008C6CAD" w14:paraId="0EC42BBB"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6984DB8" w14:textId="77777777" w:rsidR="008C6CAD" w:rsidRDefault="008C6CAD">
            <w:pPr>
              <w:spacing w:after="150" w:line="238" w:lineRule="atLeast"/>
              <w:rPr>
                <w:rFonts w:ascii="Arial" w:hAnsi="Arial" w:cs="Arial"/>
                <w:color w:val="242424"/>
                <w:sz w:val="20"/>
                <w:szCs w:val="20"/>
              </w:rPr>
            </w:pPr>
            <w:r>
              <w:rPr>
                <w:color w:val="242424"/>
                <w:sz w:val="20"/>
                <w:szCs w:val="20"/>
              </w:rPr>
              <w:t>Расходы на обеспечение деятельности (оказание услуг) муниципальных учреждений</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BEA38CC" w14:textId="77777777" w:rsidR="008C6CAD" w:rsidRDefault="008C6CAD">
            <w:pPr>
              <w:spacing w:after="150" w:line="238" w:lineRule="atLeast"/>
              <w:jc w:val="center"/>
              <w:rPr>
                <w:rFonts w:ascii="Arial" w:hAnsi="Arial" w:cs="Arial"/>
                <w:color w:val="242424"/>
                <w:sz w:val="20"/>
                <w:szCs w:val="20"/>
              </w:rPr>
            </w:pPr>
            <w:r>
              <w:rPr>
                <w:color w:val="242424"/>
                <w:sz w:val="20"/>
                <w:szCs w:val="20"/>
              </w:rPr>
              <w:t>606</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391E9B7" w14:textId="77777777" w:rsidR="008C6CAD" w:rsidRDefault="008C6CAD">
            <w:pPr>
              <w:spacing w:after="150" w:line="238" w:lineRule="atLeast"/>
              <w:jc w:val="center"/>
              <w:rPr>
                <w:rFonts w:ascii="Arial" w:hAnsi="Arial" w:cs="Arial"/>
                <w:color w:val="242424"/>
                <w:sz w:val="20"/>
                <w:szCs w:val="20"/>
              </w:rPr>
            </w:pPr>
            <w:r>
              <w:rPr>
                <w:color w:val="242424"/>
                <w:sz w:val="20"/>
                <w:szCs w:val="20"/>
              </w:rPr>
              <w:t>07</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FBFD1D8" w14:textId="77777777" w:rsidR="008C6CAD" w:rsidRDefault="008C6CAD">
            <w:pPr>
              <w:spacing w:after="150" w:line="238" w:lineRule="atLeast"/>
              <w:jc w:val="center"/>
              <w:rPr>
                <w:rFonts w:ascii="Arial" w:hAnsi="Arial" w:cs="Arial"/>
                <w:color w:val="242424"/>
                <w:sz w:val="20"/>
                <w:szCs w:val="20"/>
              </w:rPr>
            </w:pPr>
            <w:r>
              <w:rPr>
                <w:color w:val="242424"/>
                <w:sz w:val="20"/>
                <w:szCs w:val="20"/>
              </w:rPr>
              <w:t>09</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CE2266E" w14:textId="77777777" w:rsidR="008C6CAD" w:rsidRDefault="008C6CAD">
            <w:pPr>
              <w:spacing w:after="150" w:line="238" w:lineRule="atLeast"/>
              <w:jc w:val="center"/>
              <w:rPr>
                <w:rFonts w:ascii="Arial" w:hAnsi="Arial" w:cs="Arial"/>
                <w:color w:val="242424"/>
                <w:sz w:val="20"/>
                <w:szCs w:val="20"/>
              </w:rPr>
            </w:pPr>
            <w:r>
              <w:rPr>
                <w:color w:val="242424"/>
                <w:sz w:val="20"/>
                <w:szCs w:val="20"/>
              </w:rPr>
              <w:t>34 4 02 11010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AE9376E"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0005F44" w14:textId="77777777" w:rsidR="008C6CAD" w:rsidRDefault="008C6CAD">
            <w:pPr>
              <w:spacing w:after="150" w:line="238" w:lineRule="atLeast"/>
              <w:jc w:val="right"/>
              <w:rPr>
                <w:rFonts w:ascii="Arial" w:hAnsi="Arial" w:cs="Arial"/>
                <w:color w:val="242424"/>
                <w:sz w:val="20"/>
                <w:szCs w:val="20"/>
              </w:rPr>
            </w:pPr>
            <w:r>
              <w:rPr>
                <w:color w:val="242424"/>
                <w:sz w:val="20"/>
                <w:szCs w:val="20"/>
              </w:rPr>
              <w:t>2 754,17</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7953612E" w14:textId="77777777" w:rsidR="008C6CAD" w:rsidRDefault="008C6CAD">
            <w:pPr>
              <w:spacing w:after="150" w:line="238" w:lineRule="atLeast"/>
              <w:jc w:val="right"/>
              <w:rPr>
                <w:rFonts w:ascii="Arial" w:hAnsi="Arial" w:cs="Arial"/>
                <w:color w:val="242424"/>
                <w:sz w:val="20"/>
                <w:szCs w:val="20"/>
              </w:rPr>
            </w:pPr>
            <w:r>
              <w:rPr>
                <w:color w:val="242424"/>
                <w:sz w:val="20"/>
                <w:szCs w:val="20"/>
              </w:rPr>
              <w:t>2 754,17</w:t>
            </w:r>
          </w:p>
        </w:tc>
      </w:tr>
      <w:tr w:rsidR="008C6CAD" w14:paraId="60C741CE"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6CE6EE4" w14:textId="77777777" w:rsidR="008C6CAD" w:rsidRDefault="008C6CAD">
            <w:pPr>
              <w:spacing w:after="150" w:line="238" w:lineRule="atLeast"/>
              <w:rPr>
                <w:rFonts w:ascii="Arial" w:hAnsi="Arial" w:cs="Arial"/>
                <w:color w:val="242424"/>
                <w:sz w:val="20"/>
                <w:szCs w:val="20"/>
              </w:rPr>
            </w:pPr>
            <w:r>
              <w:rPr>
                <w:color w:val="242424"/>
                <w:sz w:val="20"/>
                <w:szCs w:val="20"/>
              </w:rPr>
              <w:t>Расходы на выплату персоналу казенных учреждений</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880DF06" w14:textId="77777777" w:rsidR="008C6CAD" w:rsidRDefault="008C6CAD">
            <w:pPr>
              <w:spacing w:after="150" w:line="238" w:lineRule="atLeast"/>
              <w:jc w:val="center"/>
              <w:rPr>
                <w:rFonts w:ascii="Arial" w:hAnsi="Arial" w:cs="Arial"/>
                <w:color w:val="242424"/>
                <w:sz w:val="20"/>
                <w:szCs w:val="20"/>
              </w:rPr>
            </w:pPr>
            <w:r>
              <w:rPr>
                <w:color w:val="242424"/>
                <w:sz w:val="20"/>
                <w:szCs w:val="20"/>
              </w:rPr>
              <w:t>606</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2F89383" w14:textId="77777777" w:rsidR="008C6CAD" w:rsidRDefault="008C6CAD">
            <w:pPr>
              <w:spacing w:after="150" w:line="238" w:lineRule="atLeast"/>
              <w:jc w:val="center"/>
              <w:rPr>
                <w:rFonts w:ascii="Arial" w:hAnsi="Arial" w:cs="Arial"/>
                <w:color w:val="242424"/>
                <w:sz w:val="20"/>
                <w:szCs w:val="20"/>
              </w:rPr>
            </w:pPr>
            <w:r>
              <w:rPr>
                <w:color w:val="242424"/>
                <w:sz w:val="20"/>
                <w:szCs w:val="20"/>
              </w:rPr>
              <w:t>07</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53FFA7C" w14:textId="77777777" w:rsidR="008C6CAD" w:rsidRDefault="008C6CAD">
            <w:pPr>
              <w:spacing w:after="150" w:line="238" w:lineRule="atLeast"/>
              <w:jc w:val="center"/>
              <w:rPr>
                <w:rFonts w:ascii="Arial" w:hAnsi="Arial" w:cs="Arial"/>
                <w:color w:val="242424"/>
                <w:sz w:val="20"/>
                <w:szCs w:val="20"/>
              </w:rPr>
            </w:pPr>
            <w:r>
              <w:rPr>
                <w:color w:val="242424"/>
                <w:sz w:val="20"/>
                <w:szCs w:val="20"/>
              </w:rPr>
              <w:t>09</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2791E1F" w14:textId="77777777" w:rsidR="008C6CAD" w:rsidRDefault="008C6CAD">
            <w:pPr>
              <w:spacing w:after="150" w:line="238" w:lineRule="atLeast"/>
              <w:jc w:val="center"/>
              <w:rPr>
                <w:rFonts w:ascii="Arial" w:hAnsi="Arial" w:cs="Arial"/>
                <w:color w:val="242424"/>
                <w:sz w:val="20"/>
                <w:szCs w:val="20"/>
              </w:rPr>
            </w:pPr>
            <w:r>
              <w:rPr>
                <w:color w:val="242424"/>
                <w:sz w:val="20"/>
                <w:szCs w:val="20"/>
              </w:rPr>
              <w:t>34 4 02 11010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B855225" w14:textId="77777777" w:rsidR="008C6CAD" w:rsidRDefault="008C6CAD">
            <w:pPr>
              <w:spacing w:after="150" w:line="238" w:lineRule="atLeast"/>
              <w:jc w:val="center"/>
              <w:rPr>
                <w:rFonts w:ascii="Arial" w:hAnsi="Arial" w:cs="Arial"/>
                <w:color w:val="242424"/>
                <w:sz w:val="20"/>
                <w:szCs w:val="20"/>
              </w:rPr>
            </w:pPr>
            <w:r>
              <w:rPr>
                <w:color w:val="242424"/>
                <w:sz w:val="20"/>
                <w:szCs w:val="20"/>
              </w:rPr>
              <w:t>110</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4AD28D6" w14:textId="77777777" w:rsidR="008C6CAD" w:rsidRDefault="008C6CAD">
            <w:pPr>
              <w:spacing w:after="150" w:line="238" w:lineRule="atLeast"/>
              <w:jc w:val="right"/>
              <w:rPr>
                <w:rFonts w:ascii="Arial" w:hAnsi="Arial" w:cs="Arial"/>
                <w:color w:val="242424"/>
                <w:sz w:val="20"/>
                <w:szCs w:val="20"/>
              </w:rPr>
            </w:pPr>
            <w:r>
              <w:rPr>
                <w:color w:val="242424"/>
                <w:sz w:val="20"/>
                <w:szCs w:val="20"/>
              </w:rPr>
              <w:t>2 438,90</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620479F3" w14:textId="77777777" w:rsidR="008C6CAD" w:rsidRDefault="008C6CAD">
            <w:pPr>
              <w:spacing w:after="150" w:line="238" w:lineRule="atLeast"/>
              <w:jc w:val="right"/>
              <w:rPr>
                <w:rFonts w:ascii="Arial" w:hAnsi="Arial" w:cs="Arial"/>
                <w:color w:val="242424"/>
                <w:sz w:val="20"/>
                <w:szCs w:val="20"/>
              </w:rPr>
            </w:pPr>
            <w:r>
              <w:rPr>
                <w:color w:val="242424"/>
                <w:sz w:val="20"/>
                <w:szCs w:val="20"/>
              </w:rPr>
              <w:t>2 438,90</w:t>
            </w:r>
          </w:p>
        </w:tc>
      </w:tr>
      <w:tr w:rsidR="008C6CAD" w14:paraId="752427C4"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7347691" w14:textId="77777777" w:rsidR="008C6CAD" w:rsidRDefault="008C6CAD">
            <w:pPr>
              <w:spacing w:after="150" w:line="238" w:lineRule="atLeast"/>
              <w:rPr>
                <w:rFonts w:ascii="Arial" w:hAnsi="Arial" w:cs="Arial"/>
                <w:color w:val="242424"/>
                <w:sz w:val="20"/>
                <w:szCs w:val="20"/>
              </w:rPr>
            </w:pPr>
            <w:r>
              <w:rPr>
                <w:color w:val="242424"/>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2B586C0" w14:textId="77777777" w:rsidR="008C6CAD" w:rsidRDefault="008C6CAD">
            <w:pPr>
              <w:spacing w:after="150" w:line="238" w:lineRule="atLeast"/>
              <w:jc w:val="center"/>
              <w:rPr>
                <w:rFonts w:ascii="Arial" w:hAnsi="Arial" w:cs="Arial"/>
                <w:color w:val="242424"/>
                <w:sz w:val="20"/>
                <w:szCs w:val="20"/>
              </w:rPr>
            </w:pPr>
            <w:r>
              <w:rPr>
                <w:color w:val="242424"/>
                <w:sz w:val="20"/>
                <w:szCs w:val="20"/>
              </w:rPr>
              <w:t>606</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8FF20B5" w14:textId="77777777" w:rsidR="008C6CAD" w:rsidRDefault="008C6CAD">
            <w:pPr>
              <w:spacing w:after="150" w:line="238" w:lineRule="atLeast"/>
              <w:jc w:val="center"/>
              <w:rPr>
                <w:rFonts w:ascii="Arial" w:hAnsi="Arial" w:cs="Arial"/>
                <w:color w:val="242424"/>
                <w:sz w:val="20"/>
                <w:szCs w:val="20"/>
              </w:rPr>
            </w:pPr>
            <w:r>
              <w:rPr>
                <w:color w:val="242424"/>
                <w:sz w:val="20"/>
                <w:szCs w:val="20"/>
              </w:rPr>
              <w:t>07</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E9698FE" w14:textId="77777777" w:rsidR="008C6CAD" w:rsidRDefault="008C6CAD">
            <w:pPr>
              <w:spacing w:after="150" w:line="238" w:lineRule="atLeast"/>
              <w:jc w:val="center"/>
              <w:rPr>
                <w:rFonts w:ascii="Arial" w:hAnsi="Arial" w:cs="Arial"/>
                <w:color w:val="242424"/>
                <w:sz w:val="20"/>
                <w:szCs w:val="20"/>
              </w:rPr>
            </w:pPr>
            <w:r>
              <w:rPr>
                <w:color w:val="242424"/>
                <w:sz w:val="20"/>
                <w:szCs w:val="20"/>
              </w:rPr>
              <w:t>09</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2782EEE" w14:textId="77777777" w:rsidR="008C6CAD" w:rsidRDefault="008C6CAD">
            <w:pPr>
              <w:spacing w:after="150" w:line="238" w:lineRule="atLeast"/>
              <w:jc w:val="center"/>
              <w:rPr>
                <w:rFonts w:ascii="Arial" w:hAnsi="Arial" w:cs="Arial"/>
                <w:color w:val="242424"/>
                <w:sz w:val="20"/>
                <w:szCs w:val="20"/>
              </w:rPr>
            </w:pPr>
            <w:r>
              <w:rPr>
                <w:color w:val="242424"/>
                <w:sz w:val="20"/>
                <w:szCs w:val="20"/>
              </w:rPr>
              <w:t>34 4 02 11010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7AD0E17" w14:textId="77777777" w:rsidR="008C6CAD" w:rsidRDefault="008C6CAD">
            <w:pPr>
              <w:spacing w:after="150" w:line="238" w:lineRule="atLeast"/>
              <w:jc w:val="center"/>
              <w:rPr>
                <w:rFonts w:ascii="Arial" w:hAnsi="Arial" w:cs="Arial"/>
                <w:color w:val="242424"/>
                <w:sz w:val="20"/>
                <w:szCs w:val="20"/>
              </w:rPr>
            </w:pPr>
            <w:r>
              <w:rPr>
                <w:color w:val="242424"/>
                <w:sz w:val="20"/>
                <w:szCs w:val="20"/>
              </w:rPr>
              <w:t>240</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50279F3" w14:textId="77777777" w:rsidR="008C6CAD" w:rsidRDefault="008C6CAD">
            <w:pPr>
              <w:spacing w:after="150" w:line="238" w:lineRule="atLeast"/>
              <w:jc w:val="right"/>
              <w:rPr>
                <w:rFonts w:ascii="Arial" w:hAnsi="Arial" w:cs="Arial"/>
                <w:color w:val="242424"/>
                <w:sz w:val="20"/>
                <w:szCs w:val="20"/>
              </w:rPr>
            </w:pPr>
            <w:r>
              <w:rPr>
                <w:color w:val="242424"/>
                <w:sz w:val="20"/>
                <w:szCs w:val="20"/>
              </w:rPr>
              <w:t>308,87</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6B0D37D7" w14:textId="77777777" w:rsidR="008C6CAD" w:rsidRDefault="008C6CAD">
            <w:pPr>
              <w:spacing w:after="150" w:line="238" w:lineRule="atLeast"/>
              <w:jc w:val="right"/>
              <w:rPr>
                <w:rFonts w:ascii="Arial" w:hAnsi="Arial" w:cs="Arial"/>
                <w:color w:val="242424"/>
                <w:sz w:val="20"/>
                <w:szCs w:val="20"/>
              </w:rPr>
            </w:pPr>
            <w:r>
              <w:rPr>
                <w:color w:val="242424"/>
                <w:sz w:val="20"/>
                <w:szCs w:val="20"/>
              </w:rPr>
              <w:t>308,87</w:t>
            </w:r>
          </w:p>
        </w:tc>
      </w:tr>
      <w:tr w:rsidR="008C6CAD" w14:paraId="771ADBC1"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716835E" w14:textId="77777777" w:rsidR="008C6CAD" w:rsidRDefault="008C6CAD">
            <w:pPr>
              <w:spacing w:after="150" w:line="238" w:lineRule="atLeast"/>
              <w:rPr>
                <w:rFonts w:ascii="Arial" w:hAnsi="Arial" w:cs="Arial"/>
                <w:color w:val="242424"/>
                <w:sz w:val="20"/>
                <w:szCs w:val="20"/>
              </w:rPr>
            </w:pPr>
            <w:r>
              <w:rPr>
                <w:color w:val="242424"/>
                <w:sz w:val="20"/>
                <w:szCs w:val="20"/>
              </w:rPr>
              <w:t>Уплата налогов, сборов и иных платежей</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5BA55B0" w14:textId="77777777" w:rsidR="008C6CAD" w:rsidRDefault="008C6CAD">
            <w:pPr>
              <w:spacing w:after="150" w:line="238" w:lineRule="atLeast"/>
              <w:jc w:val="center"/>
              <w:rPr>
                <w:rFonts w:ascii="Arial" w:hAnsi="Arial" w:cs="Arial"/>
                <w:color w:val="242424"/>
                <w:sz w:val="20"/>
                <w:szCs w:val="20"/>
              </w:rPr>
            </w:pPr>
            <w:r>
              <w:rPr>
                <w:color w:val="242424"/>
                <w:sz w:val="20"/>
                <w:szCs w:val="20"/>
              </w:rPr>
              <w:t>606</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875FEAD" w14:textId="77777777" w:rsidR="008C6CAD" w:rsidRDefault="008C6CAD">
            <w:pPr>
              <w:spacing w:after="150" w:line="238" w:lineRule="atLeast"/>
              <w:jc w:val="center"/>
              <w:rPr>
                <w:rFonts w:ascii="Arial" w:hAnsi="Arial" w:cs="Arial"/>
                <w:color w:val="242424"/>
                <w:sz w:val="20"/>
                <w:szCs w:val="20"/>
              </w:rPr>
            </w:pPr>
            <w:r>
              <w:rPr>
                <w:color w:val="242424"/>
                <w:sz w:val="20"/>
                <w:szCs w:val="20"/>
              </w:rPr>
              <w:t>07</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1B82676" w14:textId="77777777" w:rsidR="008C6CAD" w:rsidRDefault="008C6CAD">
            <w:pPr>
              <w:spacing w:after="150" w:line="238" w:lineRule="atLeast"/>
              <w:jc w:val="center"/>
              <w:rPr>
                <w:rFonts w:ascii="Arial" w:hAnsi="Arial" w:cs="Arial"/>
                <w:color w:val="242424"/>
                <w:sz w:val="20"/>
                <w:szCs w:val="20"/>
              </w:rPr>
            </w:pPr>
            <w:r>
              <w:rPr>
                <w:color w:val="242424"/>
                <w:sz w:val="20"/>
                <w:szCs w:val="20"/>
              </w:rPr>
              <w:t>09</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0A8611F" w14:textId="77777777" w:rsidR="008C6CAD" w:rsidRDefault="008C6CAD">
            <w:pPr>
              <w:spacing w:after="150" w:line="238" w:lineRule="atLeast"/>
              <w:jc w:val="center"/>
              <w:rPr>
                <w:rFonts w:ascii="Arial" w:hAnsi="Arial" w:cs="Arial"/>
                <w:color w:val="242424"/>
                <w:sz w:val="20"/>
                <w:szCs w:val="20"/>
              </w:rPr>
            </w:pPr>
            <w:r>
              <w:rPr>
                <w:color w:val="242424"/>
                <w:sz w:val="20"/>
                <w:szCs w:val="20"/>
              </w:rPr>
              <w:t>34 4 02 11010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6A2BD73" w14:textId="77777777" w:rsidR="008C6CAD" w:rsidRDefault="008C6CAD">
            <w:pPr>
              <w:spacing w:after="150" w:line="238" w:lineRule="atLeast"/>
              <w:jc w:val="center"/>
              <w:rPr>
                <w:rFonts w:ascii="Arial" w:hAnsi="Arial" w:cs="Arial"/>
                <w:color w:val="242424"/>
                <w:sz w:val="20"/>
                <w:szCs w:val="20"/>
              </w:rPr>
            </w:pPr>
            <w:r>
              <w:rPr>
                <w:color w:val="242424"/>
                <w:sz w:val="20"/>
                <w:szCs w:val="20"/>
              </w:rPr>
              <w:t>850</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C4AC0CB" w14:textId="77777777" w:rsidR="008C6CAD" w:rsidRDefault="008C6CAD">
            <w:pPr>
              <w:spacing w:after="150" w:line="238" w:lineRule="atLeast"/>
              <w:jc w:val="right"/>
              <w:rPr>
                <w:rFonts w:ascii="Arial" w:hAnsi="Arial" w:cs="Arial"/>
                <w:color w:val="242424"/>
                <w:sz w:val="20"/>
                <w:szCs w:val="20"/>
              </w:rPr>
            </w:pPr>
            <w:r>
              <w:rPr>
                <w:color w:val="242424"/>
                <w:sz w:val="20"/>
                <w:szCs w:val="20"/>
              </w:rPr>
              <w:t>6,40</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2AD2E152" w14:textId="77777777" w:rsidR="008C6CAD" w:rsidRDefault="008C6CAD">
            <w:pPr>
              <w:spacing w:after="150" w:line="238" w:lineRule="atLeast"/>
              <w:jc w:val="right"/>
              <w:rPr>
                <w:rFonts w:ascii="Arial" w:hAnsi="Arial" w:cs="Arial"/>
                <w:color w:val="242424"/>
                <w:sz w:val="20"/>
                <w:szCs w:val="20"/>
              </w:rPr>
            </w:pPr>
            <w:r>
              <w:rPr>
                <w:color w:val="242424"/>
                <w:sz w:val="20"/>
                <w:szCs w:val="20"/>
              </w:rPr>
              <w:t>6,40</w:t>
            </w:r>
          </w:p>
        </w:tc>
      </w:tr>
      <w:tr w:rsidR="008C6CAD" w14:paraId="74895D4F"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C6D7A91" w14:textId="77777777" w:rsidR="008C6CAD" w:rsidRDefault="008C6CAD">
            <w:pPr>
              <w:spacing w:after="150" w:line="238" w:lineRule="atLeast"/>
              <w:rPr>
                <w:rFonts w:ascii="Arial" w:hAnsi="Arial" w:cs="Arial"/>
                <w:color w:val="242424"/>
                <w:sz w:val="20"/>
                <w:szCs w:val="20"/>
              </w:rPr>
            </w:pPr>
            <w:r>
              <w:rPr>
                <w:color w:val="242424"/>
                <w:sz w:val="20"/>
                <w:szCs w:val="20"/>
              </w:rPr>
              <w:t>Основное мероприятие «Защита прав и законных интересов детей-сирот и детей, оставшихся без попечения родителей»</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F03E577" w14:textId="77777777" w:rsidR="008C6CAD" w:rsidRDefault="008C6CAD">
            <w:pPr>
              <w:spacing w:after="150" w:line="238" w:lineRule="atLeast"/>
              <w:jc w:val="center"/>
              <w:rPr>
                <w:rFonts w:ascii="Arial" w:hAnsi="Arial" w:cs="Arial"/>
                <w:color w:val="242424"/>
                <w:sz w:val="20"/>
                <w:szCs w:val="20"/>
              </w:rPr>
            </w:pPr>
            <w:r>
              <w:rPr>
                <w:color w:val="242424"/>
                <w:sz w:val="20"/>
                <w:szCs w:val="20"/>
              </w:rPr>
              <w:t>606</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386E971" w14:textId="77777777" w:rsidR="008C6CAD" w:rsidRDefault="008C6CAD">
            <w:pPr>
              <w:spacing w:after="150" w:line="238" w:lineRule="atLeast"/>
              <w:jc w:val="center"/>
              <w:rPr>
                <w:rFonts w:ascii="Arial" w:hAnsi="Arial" w:cs="Arial"/>
                <w:color w:val="242424"/>
                <w:sz w:val="20"/>
                <w:szCs w:val="20"/>
              </w:rPr>
            </w:pPr>
            <w:r>
              <w:rPr>
                <w:color w:val="242424"/>
                <w:sz w:val="20"/>
                <w:szCs w:val="20"/>
              </w:rPr>
              <w:t>07</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9B6340B" w14:textId="77777777" w:rsidR="008C6CAD" w:rsidRDefault="008C6CAD">
            <w:pPr>
              <w:spacing w:after="150" w:line="238" w:lineRule="atLeast"/>
              <w:jc w:val="center"/>
              <w:rPr>
                <w:rFonts w:ascii="Arial" w:hAnsi="Arial" w:cs="Arial"/>
                <w:color w:val="242424"/>
                <w:sz w:val="20"/>
                <w:szCs w:val="20"/>
              </w:rPr>
            </w:pPr>
            <w:r>
              <w:rPr>
                <w:color w:val="242424"/>
                <w:sz w:val="20"/>
                <w:szCs w:val="20"/>
              </w:rPr>
              <w:t>09</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DF77958" w14:textId="77777777" w:rsidR="008C6CAD" w:rsidRDefault="008C6CAD">
            <w:pPr>
              <w:spacing w:after="150" w:line="238" w:lineRule="atLeast"/>
              <w:jc w:val="center"/>
              <w:rPr>
                <w:rFonts w:ascii="Arial" w:hAnsi="Arial" w:cs="Arial"/>
                <w:color w:val="242424"/>
                <w:sz w:val="20"/>
                <w:szCs w:val="20"/>
              </w:rPr>
            </w:pPr>
            <w:r>
              <w:rPr>
                <w:color w:val="242424"/>
                <w:sz w:val="20"/>
                <w:szCs w:val="20"/>
              </w:rPr>
              <w:t>34 4 03 00000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9F6D54C"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D61A485" w14:textId="77777777" w:rsidR="008C6CAD" w:rsidRDefault="008C6CAD">
            <w:pPr>
              <w:spacing w:after="150" w:line="238" w:lineRule="atLeast"/>
              <w:jc w:val="right"/>
              <w:rPr>
                <w:rFonts w:ascii="Arial" w:hAnsi="Arial" w:cs="Arial"/>
                <w:color w:val="242424"/>
                <w:sz w:val="20"/>
                <w:szCs w:val="20"/>
              </w:rPr>
            </w:pPr>
            <w:r>
              <w:rPr>
                <w:color w:val="242424"/>
                <w:sz w:val="20"/>
                <w:szCs w:val="20"/>
              </w:rPr>
              <w:t>695,22</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65F148F9" w14:textId="77777777" w:rsidR="008C6CAD" w:rsidRDefault="008C6CAD">
            <w:pPr>
              <w:spacing w:after="150" w:line="238" w:lineRule="atLeast"/>
              <w:jc w:val="right"/>
              <w:rPr>
                <w:rFonts w:ascii="Arial" w:hAnsi="Arial" w:cs="Arial"/>
                <w:color w:val="242424"/>
                <w:sz w:val="20"/>
                <w:szCs w:val="20"/>
              </w:rPr>
            </w:pPr>
            <w:r>
              <w:rPr>
                <w:color w:val="242424"/>
                <w:sz w:val="20"/>
                <w:szCs w:val="20"/>
              </w:rPr>
              <w:t>695,22</w:t>
            </w:r>
          </w:p>
        </w:tc>
      </w:tr>
      <w:tr w:rsidR="008C6CAD" w14:paraId="2E92BAAC"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4CD8C45" w14:textId="77777777" w:rsidR="008C6CAD" w:rsidRDefault="008C6CAD">
            <w:pPr>
              <w:spacing w:after="150" w:line="238" w:lineRule="atLeast"/>
              <w:rPr>
                <w:rFonts w:ascii="Arial" w:hAnsi="Arial" w:cs="Arial"/>
                <w:color w:val="242424"/>
                <w:sz w:val="20"/>
                <w:szCs w:val="20"/>
              </w:rPr>
            </w:pPr>
            <w:r>
              <w:rPr>
                <w:color w:val="242424"/>
                <w:sz w:val="20"/>
                <w:szCs w:val="20"/>
              </w:rPr>
              <w:t>Расходы на организацию и осуществление деятельности по опеке и попечительству в области образования</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C8B148C" w14:textId="77777777" w:rsidR="008C6CAD" w:rsidRDefault="008C6CAD">
            <w:pPr>
              <w:spacing w:after="150" w:line="238" w:lineRule="atLeast"/>
              <w:jc w:val="center"/>
              <w:rPr>
                <w:rFonts w:ascii="Arial" w:hAnsi="Arial" w:cs="Arial"/>
                <w:color w:val="242424"/>
                <w:sz w:val="20"/>
                <w:szCs w:val="20"/>
              </w:rPr>
            </w:pPr>
            <w:r>
              <w:rPr>
                <w:color w:val="242424"/>
                <w:sz w:val="20"/>
                <w:szCs w:val="20"/>
              </w:rPr>
              <w:t>606</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EA024C3" w14:textId="77777777" w:rsidR="008C6CAD" w:rsidRDefault="008C6CAD">
            <w:pPr>
              <w:spacing w:after="150" w:line="238" w:lineRule="atLeast"/>
              <w:jc w:val="center"/>
              <w:rPr>
                <w:rFonts w:ascii="Arial" w:hAnsi="Arial" w:cs="Arial"/>
                <w:color w:val="242424"/>
                <w:sz w:val="20"/>
                <w:szCs w:val="20"/>
              </w:rPr>
            </w:pPr>
            <w:r>
              <w:rPr>
                <w:color w:val="242424"/>
                <w:sz w:val="20"/>
                <w:szCs w:val="20"/>
              </w:rPr>
              <w:t>07</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0AF27E1" w14:textId="77777777" w:rsidR="008C6CAD" w:rsidRDefault="008C6CAD">
            <w:pPr>
              <w:spacing w:after="150" w:line="238" w:lineRule="atLeast"/>
              <w:jc w:val="center"/>
              <w:rPr>
                <w:rFonts w:ascii="Arial" w:hAnsi="Arial" w:cs="Arial"/>
                <w:color w:val="242424"/>
                <w:sz w:val="20"/>
                <w:szCs w:val="20"/>
              </w:rPr>
            </w:pPr>
            <w:r>
              <w:rPr>
                <w:color w:val="242424"/>
                <w:sz w:val="20"/>
                <w:szCs w:val="20"/>
              </w:rPr>
              <w:t>09</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A99B0D0" w14:textId="77777777" w:rsidR="008C6CAD" w:rsidRDefault="008C6CAD">
            <w:pPr>
              <w:spacing w:after="150" w:line="238" w:lineRule="atLeast"/>
              <w:jc w:val="center"/>
              <w:rPr>
                <w:rFonts w:ascii="Arial" w:hAnsi="Arial" w:cs="Arial"/>
                <w:color w:val="242424"/>
                <w:sz w:val="20"/>
                <w:szCs w:val="20"/>
              </w:rPr>
            </w:pPr>
            <w:r>
              <w:rPr>
                <w:color w:val="242424"/>
                <w:sz w:val="20"/>
                <w:szCs w:val="20"/>
              </w:rPr>
              <w:t>34 4 03 76200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520FFBE"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DFFF03D" w14:textId="77777777" w:rsidR="008C6CAD" w:rsidRDefault="008C6CAD">
            <w:pPr>
              <w:spacing w:after="150" w:line="238" w:lineRule="atLeast"/>
              <w:jc w:val="right"/>
              <w:rPr>
                <w:rFonts w:ascii="Arial" w:hAnsi="Arial" w:cs="Arial"/>
                <w:color w:val="242424"/>
                <w:sz w:val="20"/>
                <w:szCs w:val="20"/>
              </w:rPr>
            </w:pPr>
            <w:r>
              <w:rPr>
                <w:color w:val="242424"/>
                <w:sz w:val="20"/>
                <w:szCs w:val="20"/>
              </w:rPr>
              <w:t>695,22</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5EB05AA8" w14:textId="77777777" w:rsidR="008C6CAD" w:rsidRDefault="008C6CAD">
            <w:pPr>
              <w:spacing w:after="150" w:line="238" w:lineRule="atLeast"/>
              <w:jc w:val="right"/>
              <w:rPr>
                <w:rFonts w:ascii="Arial" w:hAnsi="Arial" w:cs="Arial"/>
                <w:color w:val="242424"/>
                <w:sz w:val="20"/>
                <w:szCs w:val="20"/>
              </w:rPr>
            </w:pPr>
            <w:r>
              <w:rPr>
                <w:color w:val="242424"/>
                <w:sz w:val="20"/>
                <w:szCs w:val="20"/>
              </w:rPr>
              <w:t>695,22</w:t>
            </w:r>
          </w:p>
        </w:tc>
      </w:tr>
      <w:tr w:rsidR="008C6CAD" w14:paraId="1A7B5B39"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E101194" w14:textId="77777777" w:rsidR="008C6CAD" w:rsidRDefault="008C6CAD">
            <w:pPr>
              <w:spacing w:after="150" w:line="238" w:lineRule="atLeast"/>
              <w:rPr>
                <w:rFonts w:ascii="Arial" w:hAnsi="Arial" w:cs="Arial"/>
                <w:color w:val="242424"/>
                <w:sz w:val="20"/>
                <w:szCs w:val="20"/>
              </w:rPr>
            </w:pPr>
            <w:r>
              <w:rPr>
                <w:color w:val="242424"/>
                <w:sz w:val="20"/>
                <w:szCs w:val="20"/>
              </w:rPr>
              <w:t>Расходы на выплаты персоналу государственных (муниципальных) органов</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97F4457" w14:textId="77777777" w:rsidR="008C6CAD" w:rsidRDefault="008C6CAD">
            <w:pPr>
              <w:spacing w:after="150" w:line="238" w:lineRule="atLeast"/>
              <w:jc w:val="center"/>
              <w:rPr>
                <w:rFonts w:ascii="Arial" w:hAnsi="Arial" w:cs="Arial"/>
                <w:color w:val="242424"/>
                <w:sz w:val="20"/>
                <w:szCs w:val="20"/>
              </w:rPr>
            </w:pPr>
            <w:r>
              <w:rPr>
                <w:color w:val="242424"/>
                <w:sz w:val="20"/>
                <w:szCs w:val="20"/>
              </w:rPr>
              <w:t>606</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26D94D3" w14:textId="77777777" w:rsidR="008C6CAD" w:rsidRDefault="008C6CAD">
            <w:pPr>
              <w:spacing w:after="150" w:line="238" w:lineRule="atLeast"/>
              <w:jc w:val="center"/>
              <w:rPr>
                <w:rFonts w:ascii="Arial" w:hAnsi="Arial" w:cs="Arial"/>
                <w:color w:val="242424"/>
                <w:sz w:val="20"/>
                <w:szCs w:val="20"/>
              </w:rPr>
            </w:pPr>
            <w:r>
              <w:rPr>
                <w:color w:val="242424"/>
                <w:sz w:val="20"/>
                <w:szCs w:val="20"/>
              </w:rPr>
              <w:t>07</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0F3269D" w14:textId="77777777" w:rsidR="008C6CAD" w:rsidRDefault="008C6CAD">
            <w:pPr>
              <w:spacing w:after="150" w:line="238" w:lineRule="atLeast"/>
              <w:jc w:val="center"/>
              <w:rPr>
                <w:rFonts w:ascii="Arial" w:hAnsi="Arial" w:cs="Arial"/>
                <w:color w:val="242424"/>
                <w:sz w:val="20"/>
                <w:szCs w:val="20"/>
              </w:rPr>
            </w:pPr>
            <w:r>
              <w:rPr>
                <w:color w:val="242424"/>
                <w:sz w:val="20"/>
                <w:szCs w:val="20"/>
              </w:rPr>
              <w:t>09</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B1D2536" w14:textId="77777777" w:rsidR="008C6CAD" w:rsidRDefault="008C6CAD">
            <w:pPr>
              <w:spacing w:after="150" w:line="238" w:lineRule="atLeast"/>
              <w:jc w:val="center"/>
              <w:rPr>
                <w:rFonts w:ascii="Arial" w:hAnsi="Arial" w:cs="Arial"/>
                <w:color w:val="242424"/>
                <w:sz w:val="20"/>
                <w:szCs w:val="20"/>
              </w:rPr>
            </w:pPr>
            <w:r>
              <w:rPr>
                <w:color w:val="242424"/>
                <w:sz w:val="20"/>
                <w:szCs w:val="20"/>
              </w:rPr>
              <w:t>34 4 03 76200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82960BC" w14:textId="77777777" w:rsidR="008C6CAD" w:rsidRDefault="008C6CAD">
            <w:pPr>
              <w:spacing w:after="150" w:line="238" w:lineRule="atLeast"/>
              <w:jc w:val="center"/>
              <w:rPr>
                <w:rFonts w:ascii="Arial" w:hAnsi="Arial" w:cs="Arial"/>
                <w:color w:val="242424"/>
                <w:sz w:val="20"/>
                <w:szCs w:val="20"/>
              </w:rPr>
            </w:pPr>
            <w:r>
              <w:rPr>
                <w:color w:val="242424"/>
                <w:sz w:val="20"/>
                <w:szCs w:val="20"/>
              </w:rPr>
              <w:t>120</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670D727" w14:textId="77777777" w:rsidR="008C6CAD" w:rsidRDefault="008C6CAD">
            <w:pPr>
              <w:spacing w:after="150" w:line="238" w:lineRule="atLeast"/>
              <w:jc w:val="right"/>
              <w:rPr>
                <w:rFonts w:ascii="Arial" w:hAnsi="Arial" w:cs="Arial"/>
                <w:color w:val="242424"/>
                <w:sz w:val="20"/>
                <w:szCs w:val="20"/>
              </w:rPr>
            </w:pPr>
            <w:r>
              <w:rPr>
                <w:color w:val="242424"/>
                <w:sz w:val="20"/>
                <w:szCs w:val="20"/>
              </w:rPr>
              <w:t>670,39</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51FAB840" w14:textId="77777777" w:rsidR="008C6CAD" w:rsidRDefault="008C6CAD">
            <w:pPr>
              <w:spacing w:after="150" w:line="238" w:lineRule="atLeast"/>
              <w:jc w:val="right"/>
              <w:rPr>
                <w:rFonts w:ascii="Arial" w:hAnsi="Arial" w:cs="Arial"/>
                <w:color w:val="242424"/>
                <w:sz w:val="20"/>
                <w:szCs w:val="20"/>
              </w:rPr>
            </w:pPr>
            <w:r>
              <w:rPr>
                <w:color w:val="242424"/>
                <w:sz w:val="20"/>
                <w:szCs w:val="20"/>
              </w:rPr>
              <w:t>670,39</w:t>
            </w:r>
          </w:p>
        </w:tc>
      </w:tr>
      <w:tr w:rsidR="008C6CAD" w14:paraId="49BAF7F5"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96769BC" w14:textId="77777777" w:rsidR="008C6CAD" w:rsidRDefault="008C6CAD">
            <w:pPr>
              <w:spacing w:after="150" w:line="238" w:lineRule="atLeast"/>
              <w:rPr>
                <w:rFonts w:ascii="Arial" w:hAnsi="Arial" w:cs="Arial"/>
                <w:color w:val="242424"/>
                <w:sz w:val="20"/>
                <w:szCs w:val="20"/>
              </w:rPr>
            </w:pPr>
            <w:r>
              <w:rPr>
                <w:color w:val="242424"/>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F500479" w14:textId="77777777" w:rsidR="008C6CAD" w:rsidRDefault="008C6CAD">
            <w:pPr>
              <w:spacing w:after="150" w:line="238" w:lineRule="atLeast"/>
              <w:jc w:val="center"/>
              <w:rPr>
                <w:rFonts w:ascii="Arial" w:hAnsi="Arial" w:cs="Arial"/>
                <w:color w:val="242424"/>
                <w:sz w:val="20"/>
                <w:szCs w:val="20"/>
              </w:rPr>
            </w:pPr>
            <w:r>
              <w:rPr>
                <w:color w:val="242424"/>
                <w:sz w:val="20"/>
                <w:szCs w:val="20"/>
              </w:rPr>
              <w:t>606</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BC8721F" w14:textId="77777777" w:rsidR="008C6CAD" w:rsidRDefault="008C6CAD">
            <w:pPr>
              <w:spacing w:after="150" w:line="238" w:lineRule="atLeast"/>
              <w:jc w:val="center"/>
              <w:rPr>
                <w:rFonts w:ascii="Arial" w:hAnsi="Arial" w:cs="Arial"/>
                <w:color w:val="242424"/>
                <w:sz w:val="20"/>
                <w:szCs w:val="20"/>
              </w:rPr>
            </w:pPr>
            <w:r>
              <w:rPr>
                <w:color w:val="242424"/>
                <w:sz w:val="20"/>
                <w:szCs w:val="20"/>
              </w:rPr>
              <w:t>07</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3CED2C5" w14:textId="77777777" w:rsidR="008C6CAD" w:rsidRDefault="008C6CAD">
            <w:pPr>
              <w:spacing w:after="150" w:line="238" w:lineRule="atLeast"/>
              <w:jc w:val="center"/>
              <w:rPr>
                <w:rFonts w:ascii="Arial" w:hAnsi="Arial" w:cs="Arial"/>
                <w:color w:val="242424"/>
                <w:sz w:val="20"/>
                <w:szCs w:val="20"/>
              </w:rPr>
            </w:pPr>
            <w:r>
              <w:rPr>
                <w:color w:val="242424"/>
                <w:sz w:val="20"/>
                <w:szCs w:val="20"/>
              </w:rPr>
              <w:t>09</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078C2A8" w14:textId="77777777" w:rsidR="008C6CAD" w:rsidRDefault="008C6CAD">
            <w:pPr>
              <w:spacing w:after="150" w:line="238" w:lineRule="atLeast"/>
              <w:jc w:val="center"/>
              <w:rPr>
                <w:rFonts w:ascii="Arial" w:hAnsi="Arial" w:cs="Arial"/>
                <w:color w:val="242424"/>
                <w:sz w:val="20"/>
                <w:szCs w:val="20"/>
              </w:rPr>
            </w:pPr>
            <w:r>
              <w:rPr>
                <w:color w:val="242424"/>
                <w:sz w:val="20"/>
                <w:szCs w:val="20"/>
              </w:rPr>
              <w:t>34 4 03 76200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3D080E0" w14:textId="77777777" w:rsidR="008C6CAD" w:rsidRDefault="008C6CAD">
            <w:pPr>
              <w:spacing w:after="150" w:line="238" w:lineRule="atLeast"/>
              <w:jc w:val="center"/>
              <w:rPr>
                <w:rFonts w:ascii="Arial" w:hAnsi="Arial" w:cs="Arial"/>
                <w:color w:val="242424"/>
                <w:sz w:val="20"/>
                <w:szCs w:val="20"/>
              </w:rPr>
            </w:pPr>
            <w:r>
              <w:rPr>
                <w:color w:val="242424"/>
                <w:sz w:val="20"/>
                <w:szCs w:val="20"/>
              </w:rPr>
              <w:t>240</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0ECBCAF" w14:textId="77777777" w:rsidR="008C6CAD" w:rsidRDefault="008C6CAD">
            <w:pPr>
              <w:spacing w:after="150" w:line="238" w:lineRule="atLeast"/>
              <w:jc w:val="right"/>
              <w:rPr>
                <w:rFonts w:ascii="Arial" w:hAnsi="Arial" w:cs="Arial"/>
                <w:color w:val="242424"/>
                <w:sz w:val="20"/>
                <w:szCs w:val="20"/>
              </w:rPr>
            </w:pPr>
            <w:r>
              <w:rPr>
                <w:color w:val="242424"/>
                <w:sz w:val="20"/>
                <w:szCs w:val="20"/>
              </w:rPr>
              <w:t>24,83</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550F5EF6" w14:textId="77777777" w:rsidR="008C6CAD" w:rsidRDefault="008C6CAD">
            <w:pPr>
              <w:spacing w:after="150" w:line="238" w:lineRule="atLeast"/>
              <w:jc w:val="right"/>
              <w:rPr>
                <w:rFonts w:ascii="Arial" w:hAnsi="Arial" w:cs="Arial"/>
                <w:color w:val="242424"/>
                <w:sz w:val="20"/>
                <w:szCs w:val="20"/>
              </w:rPr>
            </w:pPr>
            <w:r>
              <w:rPr>
                <w:color w:val="242424"/>
                <w:sz w:val="20"/>
                <w:szCs w:val="20"/>
              </w:rPr>
              <w:t>24,83</w:t>
            </w:r>
          </w:p>
        </w:tc>
      </w:tr>
      <w:tr w:rsidR="008C6CAD" w14:paraId="5C910538"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4C73DC2" w14:textId="77777777" w:rsidR="008C6CAD" w:rsidRDefault="008C6CAD">
            <w:pPr>
              <w:spacing w:after="150" w:line="238" w:lineRule="atLeast"/>
              <w:rPr>
                <w:rFonts w:ascii="Arial" w:hAnsi="Arial" w:cs="Arial"/>
                <w:color w:val="242424"/>
                <w:sz w:val="20"/>
                <w:szCs w:val="20"/>
              </w:rPr>
            </w:pPr>
            <w:r>
              <w:rPr>
                <w:color w:val="242424"/>
                <w:sz w:val="20"/>
                <w:szCs w:val="20"/>
              </w:rPr>
              <w:t>Социальная политика</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A990775" w14:textId="77777777" w:rsidR="008C6CAD" w:rsidRDefault="008C6CAD">
            <w:pPr>
              <w:spacing w:after="150" w:line="238" w:lineRule="atLeast"/>
              <w:jc w:val="center"/>
              <w:rPr>
                <w:rFonts w:ascii="Arial" w:hAnsi="Arial" w:cs="Arial"/>
                <w:color w:val="242424"/>
                <w:sz w:val="20"/>
                <w:szCs w:val="20"/>
              </w:rPr>
            </w:pPr>
            <w:r>
              <w:rPr>
                <w:color w:val="242424"/>
                <w:sz w:val="20"/>
                <w:szCs w:val="20"/>
              </w:rPr>
              <w:t>606</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BBFCE06" w14:textId="77777777" w:rsidR="008C6CAD" w:rsidRDefault="008C6CAD">
            <w:pPr>
              <w:spacing w:after="150" w:line="238" w:lineRule="atLeast"/>
              <w:jc w:val="center"/>
              <w:rPr>
                <w:rFonts w:ascii="Arial" w:hAnsi="Arial" w:cs="Arial"/>
                <w:color w:val="242424"/>
                <w:sz w:val="20"/>
                <w:szCs w:val="20"/>
              </w:rPr>
            </w:pPr>
            <w:r>
              <w:rPr>
                <w:color w:val="242424"/>
                <w:sz w:val="20"/>
                <w:szCs w:val="20"/>
              </w:rPr>
              <w:t>10</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84F90B2"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F6EF8AC" w14:textId="77777777" w:rsidR="008C6CAD" w:rsidRDefault="008C6CAD">
            <w:pPr>
              <w:spacing w:after="150" w:line="238" w:lineRule="atLeast"/>
              <w:jc w:val="center"/>
              <w:rPr>
                <w:rFonts w:ascii="Arial" w:hAnsi="Arial" w:cs="Arial"/>
                <w:color w:val="242424"/>
                <w:sz w:val="20"/>
                <w:szCs w:val="20"/>
              </w:rPr>
            </w:pPr>
            <w:r>
              <w:rPr>
                <w:color w:val="242424"/>
                <w:sz w:val="20"/>
                <w:szCs w:val="20"/>
              </w:rPr>
              <w:t> </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F46A9A2"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4E6B32C" w14:textId="77777777" w:rsidR="008C6CAD" w:rsidRDefault="008C6CAD">
            <w:pPr>
              <w:spacing w:after="150" w:line="238" w:lineRule="atLeast"/>
              <w:jc w:val="right"/>
              <w:rPr>
                <w:rFonts w:ascii="Arial" w:hAnsi="Arial" w:cs="Arial"/>
                <w:color w:val="242424"/>
                <w:sz w:val="20"/>
                <w:szCs w:val="20"/>
              </w:rPr>
            </w:pPr>
            <w:r>
              <w:rPr>
                <w:color w:val="242424"/>
                <w:sz w:val="20"/>
                <w:szCs w:val="20"/>
              </w:rPr>
              <w:t>7 052,75</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31747A9F" w14:textId="77777777" w:rsidR="008C6CAD" w:rsidRDefault="008C6CAD">
            <w:pPr>
              <w:spacing w:after="150" w:line="238" w:lineRule="atLeast"/>
              <w:jc w:val="right"/>
              <w:rPr>
                <w:rFonts w:ascii="Arial" w:hAnsi="Arial" w:cs="Arial"/>
                <w:color w:val="242424"/>
                <w:sz w:val="20"/>
                <w:szCs w:val="20"/>
              </w:rPr>
            </w:pPr>
            <w:r>
              <w:rPr>
                <w:color w:val="242424"/>
                <w:sz w:val="20"/>
                <w:szCs w:val="20"/>
              </w:rPr>
              <w:t>7 052,75</w:t>
            </w:r>
          </w:p>
        </w:tc>
      </w:tr>
      <w:tr w:rsidR="008C6CAD" w14:paraId="73317A86"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2821EEB" w14:textId="77777777" w:rsidR="008C6CAD" w:rsidRDefault="008C6CAD">
            <w:pPr>
              <w:spacing w:after="150" w:line="238" w:lineRule="atLeast"/>
              <w:rPr>
                <w:rFonts w:ascii="Arial" w:hAnsi="Arial" w:cs="Arial"/>
                <w:color w:val="242424"/>
                <w:sz w:val="20"/>
                <w:szCs w:val="20"/>
              </w:rPr>
            </w:pPr>
            <w:r>
              <w:rPr>
                <w:color w:val="242424"/>
                <w:sz w:val="20"/>
                <w:szCs w:val="20"/>
              </w:rPr>
              <w:t>Охрана семьи и детства</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4E8F497" w14:textId="77777777" w:rsidR="008C6CAD" w:rsidRDefault="008C6CAD">
            <w:pPr>
              <w:spacing w:after="150" w:line="238" w:lineRule="atLeast"/>
              <w:jc w:val="center"/>
              <w:rPr>
                <w:rFonts w:ascii="Arial" w:hAnsi="Arial" w:cs="Arial"/>
                <w:color w:val="242424"/>
                <w:sz w:val="20"/>
                <w:szCs w:val="20"/>
              </w:rPr>
            </w:pPr>
            <w:r>
              <w:rPr>
                <w:color w:val="242424"/>
                <w:sz w:val="20"/>
                <w:szCs w:val="20"/>
              </w:rPr>
              <w:t>606</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7FC08D1" w14:textId="77777777" w:rsidR="008C6CAD" w:rsidRDefault="008C6CAD">
            <w:pPr>
              <w:spacing w:after="150" w:line="238" w:lineRule="atLeast"/>
              <w:jc w:val="center"/>
              <w:rPr>
                <w:rFonts w:ascii="Arial" w:hAnsi="Arial" w:cs="Arial"/>
                <w:color w:val="242424"/>
                <w:sz w:val="20"/>
                <w:szCs w:val="20"/>
              </w:rPr>
            </w:pPr>
            <w:r>
              <w:rPr>
                <w:color w:val="242424"/>
                <w:sz w:val="20"/>
                <w:szCs w:val="20"/>
              </w:rPr>
              <w:t>10</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AEB0A1A" w14:textId="77777777" w:rsidR="008C6CAD" w:rsidRDefault="008C6CAD">
            <w:pPr>
              <w:spacing w:after="150" w:line="238" w:lineRule="atLeast"/>
              <w:jc w:val="center"/>
              <w:rPr>
                <w:rFonts w:ascii="Arial" w:hAnsi="Arial" w:cs="Arial"/>
                <w:color w:val="242424"/>
                <w:sz w:val="20"/>
                <w:szCs w:val="20"/>
              </w:rPr>
            </w:pPr>
            <w:r>
              <w:rPr>
                <w:color w:val="242424"/>
                <w:sz w:val="20"/>
                <w:szCs w:val="20"/>
              </w:rPr>
              <w:t>04</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5EF4890" w14:textId="77777777" w:rsidR="008C6CAD" w:rsidRDefault="008C6CAD">
            <w:pPr>
              <w:spacing w:after="150" w:line="238" w:lineRule="atLeast"/>
              <w:jc w:val="center"/>
              <w:rPr>
                <w:rFonts w:ascii="Arial" w:hAnsi="Arial" w:cs="Arial"/>
                <w:color w:val="242424"/>
                <w:sz w:val="20"/>
                <w:szCs w:val="20"/>
              </w:rPr>
            </w:pPr>
            <w:r>
              <w:rPr>
                <w:color w:val="242424"/>
                <w:sz w:val="20"/>
                <w:szCs w:val="20"/>
              </w:rPr>
              <w:t> </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7BF69DF"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54D5446" w14:textId="77777777" w:rsidR="008C6CAD" w:rsidRDefault="008C6CAD">
            <w:pPr>
              <w:spacing w:after="150" w:line="238" w:lineRule="atLeast"/>
              <w:jc w:val="right"/>
              <w:rPr>
                <w:rFonts w:ascii="Arial" w:hAnsi="Arial" w:cs="Arial"/>
                <w:color w:val="242424"/>
                <w:sz w:val="20"/>
                <w:szCs w:val="20"/>
              </w:rPr>
            </w:pPr>
            <w:r>
              <w:rPr>
                <w:color w:val="242424"/>
                <w:sz w:val="20"/>
                <w:szCs w:val="20"/>
              </w:rPr>
              <w:t>6 980,75</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22A6C71D" w14:textId="77777777" w:rsidR="008C6CAD" w:rsidRDefault="008C6CAD">
            <w:pPr>
              <w:spacing w:after="150" w:line="238" w:lineRule="atLeast"/>
              <w:jc w:val="right"/>
              <w:rPr>
                <w:rFonts w:ascii="Arial" w:hAnsi="Arial" w:cs="Arial"/>
                <w:color w:val="242424"/>
                <w:sz w:val="20"/>
                <w:szCs w:val="20"/>
              </w:rPr>
            </w:pPr>
            <w:r>
              <w:rPr>
                <w:color w:val="242424"/>
                <w:sz w:val="20"/>
                <w:szCs w:val="20"/>
              </w:rPr>
              <w:t>6 980,75</w:t>
            </w:r>
          </w:p>
        </w:tc>
      </w:tr>
      <w:tr w:rsidR="008C6CAD" w14:paraId="483EF24D"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C366276" w14:textId="77777777" w:rsidR="008C6CAD" w:rsidRDefault="008C6CAD">
            <w:pPr>
              <w:spacing w:line="238" w:lineRule="atLeast"/>
              <w:rPr>
                <w:rFonts w:ascii="Arial" w:hAnsi="Arial" w:cs="Arial"/>
                <w:color w:val="242424"/>
                <w:sz w:val="20"/>
                <w:szCs w:val="20"/>
              </w:rPr>
            </w:pPr>
            <w:r>
              <w:rPr>
                <w:color w:val="242424"/>
                <w:sz w:val="20"/>
                <w:szCs w:val="20"/>
              </w:rPr>
              <w:t>Муниципальная</w:t>
            </w:r>
            <w:r>
              <w:rPr>
                <w:color w:val="242424"/>
                <w:sz w:val="20"/>
                <w:szCs w:val="20"/>
                <w:bdr w:val="none" w:sz="0" w:space="0" w:color="auto" w:frame="1"/>
              </w:rPr>
              <w:t>  </w:t>
            </w:r>
            <w:r>
              <w:rPr>
                <w:color w:val="242424"/>
                <w:sz w:val="20"/>
                <w:szCs w:val="20"/>
              </w:rPr>
              <w:t>программа «Развитие образования</w:t>
            </w:r>
            <w:r>
              <w:rPr>
                <w:color w:val="242424"/>
                <w:sz w:val="20"/>
                <w:szCs w:val="20"/>
                <w:bdr w:val="none" w:sz="0" w:space="0" w:color="auto" w:frame="1"/>
              </w:rPr>
              <w:t>  </w:t>
            </w:r>
            <w:r>
              <w:rPr>
                <w:color w:val="242424"/>
                <w:sz w:val="20"/>
                <w:szCs w:val="20"/>
              </w:rPr>
              <w:t>в городе Лермонтове»</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D6C2567" w14:textId="77777777" w:rsidR="008C6CAD" w:rsidRDefault="008C6CAD">
            <w:pPr>
              <w:spacing w:after="150" w:line="238" w:lineRule="atLeast"/>
              <w:jc w:val="center"/>
              <w:rPr>
                <w:rFonts w:ascii="Arial" w:hAnsi="Arial" w:cs="Arial"/>
                <w:color w:val="242424"/>
                <w:sz w:val="20"/>
                <w:szCs w:val="20"/>
              </w:rPr>
            </w:pPr>
            <w:r>
              <w:rPr>
                <w:color w:val="242424"/>
                <w:sz w:val="20"/>
                <w:szCs w:val="20"/>
              </w:rPr>
              <w:t>606</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8E3C6C6" w14:textId="77777777" w:rsidR="008C6CAD" w:rsidRDefault="008C6CAD">
            <w:pPr>
              <w:spacing w:after="150" w:line="238" w:lineRule="atLeast"/>
              <w:jc w:val="center"/>
              <w:rPr>
                <w:rFonts w:ascii="Arial" w:hAnsi="Arial" w:cs="Arial"/>
                <w:color w:val="242424"/>
                <w:sz w:val="20"/>
                <w:szCs w:val="20"/>
              </w:rPr>
            </w:pPr>
            <w:r>
              <w:rPr>
                <w:color w:val="242424"/>
                <w:sz w:val="20"/>
                <w:szCs w:val="20"/>
              </w:rPr>
              <w:t>10</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54D520C" w14:textId="77777777" w:rsidR="008C6CAD" w:rsidRDefault="008C6CAD">
            <w:pPr>
              <w:spacing w:after="150" w:line="238" w:lineRule="atLeast"/>
              <w:jc w:val="center"/>
              <w:rPr>
                <w:rFonts w:ascii="Arial" w:hAnsi="Arial" w:cs="Arial"/>
                <w:color w:val="242424"/>
                <w:sz w:val="20"/>
                <w:szCs w:val="20"/>
              </w:rPr>
            </w:pPr>
            <w:r>
              <w:rPr>
                <w:color w:val="242424"/>
                <w:sz w:val="20"/>
                <w:szCs w:val="20"/>
              </w:rPr>
              <w:t>04</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2519870" w14:textId="77777777" w:rsidR="008C6CAD" w:rsidRDefault="008C6CAD">
            <w:pPr>
              <w:spacing w:after="150" w:line="238" w:lineRule="atLeast"/>
              <w:jc w:val="center"/>
              <w:rPr>
                <w:rFonts w:ascii="Arial" w:hAnsi="Arial" w:cs="Arial"/>
                <w:color w:val="242424"/>
                <w:sz w:val="20"/>
                <w:szCs w:val="20"/>
              </w:rPr>
            </w:pPr>
            <w:r>
              <w:rPr>
                <w:color w:val="242424"/>
                <w:sz w:val="20"/>
                <w:szCs w:val="20"/>
              </w:rPr>
              <w:t>34 0 00 00000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F51C0BF"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E5C6B33" w14:textId="77777777" w:rsidR="008C6CAD" w:rsidRDefault="008C6CAD">
            <w:pPr>
              <w:spacing w:after="150" w:line="238" w:lineRule="atLeast"/>
              <w:jc w:val="right"/>
              <w:rPr>
                <w:rFonts w:ascii="Arial" w:hAnsi="Arial" w:cs="Arial"/>
                <w:color w:val="242424"/>
                <w:sz w:val="20"/>
                <w:szCs w:val="20"/>
              </w:rPr>
            </w:pPr>
            <w:r>
              <w:rPr>
                <w:color w:val="242424"/>
                <w:sz w:val="20"/>
                <w:szCs w:val="20"/>
              </w:rPr>
              <w:t>6 980,75</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3A8981A2" w14:textId="77777777" w:rsidR="008C6CAD" w:rsidRDefault="008C6CAD">
            <w:pPr>
              <w:spacing w:after="150" w:line="238" w:lineRule="atLeast"/>
              <w:jc w:val="right"/>
              <w:rPr>
                <w:rFonts w:ascii="Arial" w:hAnsi="Arial" w:cs="Arial"/>
                <w:color w:val="242424"/>
                <w:sz w:val="20"/>
                <w:szCs w:val="20"/>
              </w:rPr>
            </w:pPr>
            <w:r>
              <w:rPr>
                <w:color w:val="242424"/>
                <w:sz w:val="20"/>
                <w:szCs w:val="20"/>
              </w:rPr>
              <w:t>6 980,75</w:t>
            </w:r>
          </w:p>
        </w:tc>
      </w:tr>
      <w:tr w:rsidR="008C6CAD" w14:paraId="255AE3D7"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1E254A2" w14:textId="77777777" w:rsidR="008C6CAD" w:rsidRDefault="008C6CAD">
            <w:pPr>
              <w:spacing w:line="238" w:lineRule="atLeast"/>
              <w:rPr>
                <w:rFonts w:ascii="Arial" w:hAnsi="Arial" w:cs="Arial"/>
                <w:color w:val="242424"/>
                <w:sz w:val="20"/>
                <w:szCs w:val="20"/>
              </w:rPr>
            </w:pPr>
            <w:r>
              <w:rPr>
                <w:color w:val="242424"/>
                <w:sz w:val="20"/>
                <w:szCs w:val="20"/>
              </w:rPr>
              <w:t>Подпрограмма «Поддержка дертей-инвалидов, детей-сирот и</w:t>
            </w:r>
            <w:r>
              <w:rPr>
                <w:color w:val="242424"/>
                <w:sz w:val="20"/>
                <w:szCs w:val="20"/>
                <w:bdr w:val="none" w:sz="0" w:space="0" w:color="auto" w:frame="1"/>
              </w:rPr>
              <w:t>  </w:t>
            </w:r>
            <w:r>
              <w:rPr>
                <w:color w:val="242424"/>
                <w:sz w:val="20"/>
                <w:szCs w:val="20"/>
              </w:rPr>
              <w:t>детей, оставшихся без попечения родителей, оздоровление и занятость подростков»</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2D58A77" w14:textId="77777777" w:rsidR="008C6CAD" w:rsidRDefault="008C6CAD">
            <w:pPr>
              <w:spacing w:after="150" w:line="238" w:lineRule="atLeast"/>
              <w:jc w:val="center"/>
              <w:rPr>
                <w:rFonts w:ascii="Arial" w:hAnsi="Arial" w:cs="Arial"/>
                <w:color w:val="242424"/>
                <w:sz w:val="20"/>
                <w:szCs w:val="20"/>
              </w:rPr>
            </w:pPr>
            <w:r>
              <w:rPr>
                <w:color w:val="242424"/>
                <w:sz w:val="20"/>
                <w:szCs w:val="20"/>
              </w:rPr>
              <w:t>606</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52DD93C" w14:textId="77777777" w:rsidR="008C6CAD" w:rsidRDefault="008C6CAD">
            <w:pPr>
              <w:spacing w:after="150" w:line="238" w:lineRule="atLeast"/>
              <w:jc w:val="center"/>
              <w:rPr>
                <w:rFonts w:ascii="Arial" w:hAnsi="Arial" w:cs="Arial"/>
                <w:color w:val="242424"/>
                <w:sz w:val="20"/>
                <w:szCs w:val="20"/>
              </w:rPr>
            </w:pPr>
            <w:r>
              <w:rPr>
                <w:color w:val="242424"/>
                <w:sz w:val="20"/>
                <w:szCs w:val="20"/>
              </w:rPr>
              <w:t>10</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AF3C31E" w14:textId="77777777" w:rsidR="008C6CAD" w:rsidRDefault="008C6CAD">
            <w:pPr>
              <w:spacing w:after="150" w:line="238" w:lineRule="atLeast"/>
              <w:jc w:val="center"/>
              <w:rPr>
                <w:rFonts w:ascii="Arial" w:hAnsi="Arial" w:cs="Arial"/>
                <w:color w:val="242424"/>
                <w:sz w:val="20"/>
                <w:szCs w:val="20"/>
              </w:rPr>
            </w:pPr>
            <w:r>
              <w:rPr>
                <w:color w:val="242424"/>
                <w:sz w:val="20"/>
                <w:szCs w:val="20"/>
              </w:rPr>
              <w:t>04</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4911416" w14:textId="77777777" w:rsidR="008C6CAD" w:rsidRDefault="008C6CAD">
            <w:pPr>
              <w:spacing w:after="150" w:line="238" w:lineRule="atLeast"/>
              <w:jc w:val="center"/>
              <w:rPr>
                <w:rFonts w:ascii="Arial" w:hAnsi="Arial" w:cs="Arial"/>
                <w:color w:val="242424"/>
                <w:sz w:val="20"/>
                <w:szCs w:val="20"/>
              </w:rPr>
            </w:pPr>
            <w:r>
              <w:rPr>
                <w:color w:val="242424"/>
                <w:sz w:val="20"/>
                <w:szCs w:val="20"/>
              </w:rPr>
              <w:t>34 2 00 00000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CBC870E"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795EF9D" w14:textId="77777777" w:rsidR="008C6CAD" w:rsidRDefault="008C6CAD">
            <w:pPr>
              <w:spacing w:after="150" w:line="238" w:lineRule="atLeast"/>
              <w:jc w:val="right"/>
              <w:rPr>
                <w:rFonts w:ascii="Arial" w:hAnsi="Arial" w:cs="Arial"/>
                <w:color w:val="242424"/>
                <w:sz w:val="20"/>
                <w:szCs w:val="20"/>
              </w:rPr>
            </w:pPr>
            <w:r>
              <w:rPr>
                <w:color w:val="242424"/>
                <w:sz w:val="20"/>
                <w:szCs w:val="20"/>
              </w:rPr>
              <w:t>6 980,75</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2E163779" w14:textId="77777777" w:rsidR="008C6CAD" w:rsidRDefault="008C6CAD">
            <w:pPr>
              <w:spacing w:after="150" w:line="238" w:lineRule="atLeast"/>
              <w:jc w:val="right"/>
              <w:rPr>
                <w:rFonts w:ascii="Arial" w:hAnsi="Arial" w:cs="Arial"/>
                <w:color w:val="242424"/>
                <w:sz w:val="20"/>
                <w:szCs w:val="20"/>
              </w:rPr>
            </w:pPr>
            <w:r>
              <w:rPr>
                <w:color w:val="242424"/>
                <w:sz w:val="20"/>
                <w:szCs w:val="20"/>
              </w:rPr>
              <w:t>6 980,75</w:t>
            </w:r>
          </w:p>
        </w:tc>
      </w:tr>
      <w:tr w:rsidR="008C6CAD" w14:paraId="660324E9"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AE38281" w14:textId="77777777" w:rsidR="008C6CAD" w:rsidRDefault="008C6CAD">
            <w:pPr>
              <w:spacing w:after="150" w:line="238" w:lineRule="atLeast"/>
              <w:rPr>
                <w:rFonts w:ascii="Arial" w:hAnsi="Arial" w:cs="Arial"/>
                <w:color w:val="242424"/>
                <w:sz w:val="20"/>
                <w:szCs w:val="20"/>
              </w:rPr>
            </w:pPr>
            <w:r>
              <w:rPr>
                <w:color w:val="242424"/>
                <w:sz w:val="20"/>
                <w:szCs w:val="20"/>
              </w:rPr>
              <w:t>Основное мероприятие «Пособия, компенсация и иные выплаты гражданам, кроме публичных обязательств»</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51248B4" w14:textId="77777777" w:rsidR="008C6CAD" w:rsidRDefault="008C6CAD">
            <w:pPr>
              <w:spacing w:after="150" w:line="238" w:lineRule="atLeast"/>
              <w:jc w:val="center"/>
              <w:rPr>
                <w:rFonts w:ascii="Arial" w:hAnsi="Arial" w:cs="Arial"/>
                <w:color w:val="242424"/>
                <w:sz w:val="20"/>
                <w:szCs w:val="20"/>
              </w:rPr>
            </w:pPr>
            <w:r>
              <w:rPr>
                <w:color w:val="242424"/>
                <w:sz w:val="20"/>
                <w:szCs w:val="20"/>
              </w:rPr>
              <w:t>606</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97C2A49" w14:textId="77777777" w:rsidR="008C6CAD" w:rsidRDefault="008C6CAD">
            <w:pPr>
              <w:spacing w:after="150" w:line="238" w:lineRule="atLeast"/>
              <w:jc w:val="center"/>
              <w:rPr>
                <w:rFonts w:ascii="Arial" w:hAnsi="Arial" w:cs="Arial"/>
                <w:color w:val="242424"/>
                <w:sz w:val="20"/>
                <w:szCs w:val="20"/>
              </w:rPr>
            </w:pPr>
            <w:r>
              <w:rPr>
                <w:color w:val="242424"/>
                <w:sz w:val="20"/>
                <w:szCs w:val="20"/>
              </w:rPr>
              <w:t>10</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B6F06F8" w14:textId="77777777" w:rsidR="008C6CAD" w:rsidRDefault="008C6CAD">
            <w:pPr>
              <w:spacing w:after="150" w:line="238" w:lineRule="atLeast"/>
              <w:jc w:val="center"/>
              <w:rPr>
                <w:rFonts w:ascii="Arial" w:hAnsi="Arial" w:cs="Arial"/>
                <w:color w:val="242424"/>
                <w:sz w:val="20"/>
                <w:szCs w:val="20"/>
              </w:rPr>
            </w:pPr>
            <w:r>
              <w:rPr>
                <w:color w:val="242424"/>
                <w:sz w:val="20"/>
                <w:szCs w:val="20"/>
              </w:rPr>
              <w:t>04</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D6B0068" w14:textId="77777777" w:rsidR="008C6CAD" w:rsidRDefault="008C6CAD">
            <w:pPr>
              <w:spacing w:after="150" w:line="238" w:lineRule="atLeast"/>
              <w:jc w:val="center"/>
              <w:rPr>
                <w:rFonts w:ascii="Arial" w:hAnsi="Arial" w:cs="Arial"/>
                <w:color w:val="242424"/>
                <w:sz w:val="20"/>
                <w:szCs w:val="20"/>
              </w:rPr>
            </w:pPr>
            <w:r>
              <w:rPr>
                <w:color w:val="242424"/>
                <w:sz w:val="20"/>
                <w:szCs w:val="20"/>
              </w:rPr>
              <w:t>34 2 02 00000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CFB64FB"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35DCACC" w14:textId="77777777" w:rsidR="008C6CAD" w:rsidRDefault="008C6CAD">
            <w:pPr>
              <w:spacing w:after="150" w:line="238" w:lineRule="atLeast"/>
              <w:jc w:val="right"/>
              <w:rPr>
                <w:rFonts w:ascii="Arial" w:hAnsi="Arial" w:cs="Arial"/>
                <w:color w:val="242424"/>
                <w:sz w:val="20"/>
                <w:szCs w:val="20"/>
              </w:rPr>
            </w:pPr>
            <w:r>
              <w:rPr>
                <w:color w:val="242424"/>
                <w:sz w:val="20"/>
                <w:szCs w:val="20"/>
              </w:rPr>
              <w:t>6 980,75</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2039D73E" w14:textId="77777777" w:rsidR="008C6CAD" w:rsidRDefault="008C6CAD">
            <w:pPr>
              <w:spacing w:after="150" w:line="238" w:lineRule="atLeast"/>
              <w:jc w:val="right"/>
              <w:rPr>
                <w:rFonts w:ascii="Arial" w:hAnsi="Arial" w:cs="Arial"/>
                <w:color w:val="242424"/>
                <w:sz w:val="20"/>
                <w:szCs w:val="20"/>
              </w:rPr>
            </w:pPr>
            <w:r>
              <w:rPr>
                <w:color w:val="242424"/>
                <w:sz w:val="20"/>
                <w:szCs w:val="20"/>
              </w:rPr>
              <w:t>6 980,75</w:t>
            </w:r>
          </w:p>
        </w:tc>
      </w:tr>
      <w:tr w:rsidR="008C6CAD" w14:paraId="6CFD8943"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1ABF21C" w14:textId="77777777" w:rsidR="008C6CAD" w:rsidRDefault="008C6CAD">
            <w:pPr>
              <w:spacing w:after="150" w:line="238" w:lineRule="atLeast"/>
              <w:rPr>
                <w:rFonts w:ascii="Arial" w:hAnsi="Arial" w:cs="Arial"/>
                <w:color w:val="242424"/>
                <w:sz w:val="20"/>
                <w:szCs w:val="20"/>
              </w:rPr>
            </w:pPr>
            <w:r>
              <w:rPr>
                <w:color w:val="242424"/>
                <w:sz w:val="20"/>
                <w:szCs w:val="20"/>
              </w:rPr>
              <w:lastRenderedPageBreak/>
              <w:t>Компенсация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C73F27D" w14:textId="77777777" w:rsidR="008C6CAD" w:rsidRDefault="008C6CAD">
            <w:pPr>
              <w:spacing w:after="150" w:line="238" w:lineRule="atLeast"/>
              <w:jc w:val="center"/>
              <w:rPr>
                <w:rFonts w:ascii="Arial" w:hAnsi="Arial" w:cs="Arial"/>
                <w:color w:val="242424"/>
                <w:sz w:val="20"/>
                <w:szCs w:val="20"/>
              </w:rPr>
            </w:pPr>
            <w:r>
              <w:rPr>
                <w:color w:val="242424"/>
                <w:sz w:val="20"/>
                <w:szCs w:val="20"/>
              </w:rPr>
              <w:t>606</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72A88D7" w14:textId="77777777" w:rsidR="008C6CAD" w:rsidRDefault="008C6CAD">
            <w:pPr>
              <w:spacing w:after="150" w:line="238" w:lineRule="atLeast"/>
              <w:jc w:val="center"/>
              <w:rPr>
                <w:rFonts w:ascii="Arial" w:hAnsi="Arial" w:cs="Arial"/>
                <w:color w:val="242424"/>
                <w:sz w:val="20"/>
                <w:szCs w:val="20"/>
              </w:rPr>
            </w:pPr>
            <w:r>
              <w:rPr>
                <w:color w:val="242424"/>
                <w:sz w:val="20"/>
                <w:szCs w:val="20"/>
              </w:rPr>
              <w:t>10</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5D07B5E" w14:textId="77777777" w:rsidR="008C6CAD" w:rsidRDefault="008C6CAD">
            <w:pPr>
              <w:spacing w:after="150" w:line="238" w:lineRule="atLeast"/>
              <w:jc w:val="center"/>
              <w:rPr>
                <w:rFonts w:ascii="Arial" w:hAnsi="Arial" w:cs="Arial"/>
                <w:color w:val="242424"/>
                <w:sz w:val="20"/>
                <w:szCs w:val="20"/>
              </w:rPr>
            </w:pPr>
            <w:r>
              <w:rPr>
                <w:color w:val="242424"/>
                <w:sz w:val="20"/>
                <w:szCs w:val="20"/>
              </w:rPr>
              <w:t>04</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A19A822" w14:textId="77777777" w:rsidR="008C6CAD" w:rsidRDefault="008C6CAD">
            <w:pPr>
              <w:spacing w:after="150" w:line="238" w:lineRule="atLeast"/>
              <w:jc w:val="center"/>
              <w:rPr>
                <w:rFonts w:ascii="Arial" w:hAnsi="Arial" w:cs="Arial"/>
                <w:color w:val="242424"/>
                <w:sz w:val="20"/>
                <w:szCs w:val="20"/>
              </w:rPr>
            </w:pPr>
            <w:r>
              <w:rPr>
                <w:color w:val="242424"/>
                <w:sz w:val="20"/>
                <w:szCs w:val="20"/>
              </w:rPr>
              <w:t>34 2 02 76140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553D1CF"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BA4A12E" w14:textId="77777777" w:rsidR="008C6CAD" w:rsidRDefault="008C6CAD">
            <w:pPr>
              <w:spacing w:after="150" w:line="238" w:lineRule="atLeast"/>
              <w:jc w:val="right"/>
              <w:rPr>
                <w:rFonts w:ascii="Arial" w:hAnsi="Arial" w:cs="Arial"/>
                <w:color w:val="242424"/>
                <w:sz w:val="20"/>
                <w:szCs w:val="20"/>
              </w:rPr>
            </w:pPr>
            <w:r>
              <w:rPr>
                <w:color w:val="242424"/>
                <w:sz w:val="20"/>
                <w:szCs w:val="20"/>
              </w:rPr>
              <w:t>4 466,97</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05C83748" w14:textId="77777777" w:rsidR="008C6CAD" w:rsidRDefault="008C6CAD">
            <w:pPr>
              <w:spacing w:after="150" w:line="238" w:lineRule="atLeast"/>
              <w:jc w:val="right"/>
              <w:rPr>
                <w:rFonts w:ascii="Arial" w:hAnsi="Arial" w:cs="Arial"/>
                <w:color w:val="242424"/>
                <w:sz w:val="20"/>
                <w:szCs w:val="20"/>
              </w:rPr>
            </w:pPr>
            <w:r>
              <w:rPr>
                <w:color w:val="242424"/>
                <w:sz w:val="20"/>
                <w:szCs w:val="20"/>
              </w:rPr>
              <w:t>4 466,97</w:t>
            </w:r>
          </w:p>
        </w:tc>
      </w:tr>
      <w:tr w:rsidR="008C6CAD" w14:paraId="3893BD52"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587D3D0" w14:textId="77777777" w:rsidR="008C6CAD" w:rsidRDefault="008C6CAD">
            <w:pPr>
              <w:spacing w:after="150" w:line="238" w:lineRule="atLeast"/>
              <w:rPr>
                <w:rFonts w:ascii="Arial" w:hAnsi="Arial" w:cs="Arial"/>
                <w:color w:val="242424"/>
                <w:sz w:val="20"/>
                <w:szCs w:val="20"/>
              </w:rPr>
            </w:pPr>
            <w:r>
              <w:rPr>
                <w:color w:val="242424"/>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6D5B1CC" w14:textId="77777777" w:rsidR="008C6CAD" w:rsidRDefault="008C6CAD">
            <w:pPr>
              <w:spacing w:after="150" w:line="238" w:lineRule="atLeast"/>
              <w:jc w:val="center"/>
              <w:rPr>
                <w:rFonts w:ascii="Arial" w:hAnsi="Arial" w:cs="Arial"/>
                <w:color w:val="242424"/>
                <w:sz w:val="20"/>
                <w:szCs w:val="20"/>
              </w:rPr>
            </w:pPr>
            <w:r>
              <w:rPr>
                <w:color w:val="242424"/>
                <w:sz w:val="20"/>
                <w:szCs w:val="20"/>
              </w:rPr>
              <w:t>606</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F12B3C7" w14:textId="77777777" w:rsidR="008C6CAD" w:rsidRDefault="008C6CAD">
            <w:pPr>
              <w:spacing w:after="150" w:line="238" w:lineRule="atLeast"/>
              <w:jc w:val="center"/>
              <w:rPr>
                <w:rFonts w:ascii="Arial" w:hAnsi="Arial" w:cs="Arial"/>
                <w:color w:val="242424"/>
                <w:sz w:val="20"/>
                <w:szCs w:val="20"/>
              </w:rPr>
            </w:pPr>
            <w:r>
              <w:rPr>
                <w:color w:val="242424"/>
                <w:sz w:val="20"/>
                <w:szCs w:val="20"/>
              </w:rPr>
              <w:t>10</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B87BCDF" w14:textId="77777777" w:rsidR="008C6CAD" w:rsidRDefault="008C6CAD">
            <w:pPr>
              <w:spacing w:after="150" w:line="238" w:lineRule="atLeast"/>
              <w:jc w:val="center"/>
              <w:rPr>
                <w:rFonts w:ascii="Arial" w:hAnsi="Arial" w:cs="Arial"/>
                <w:color w:val="242424"/>
                <w:sz w:val="20"/>
                <w:szCs w:val="20"/>
              </w:rPr>
            </w:pPr>
            <w:r>
              <w:rPr>
                <w:color w:val="242424"/>
                <w:sz w:val="20"/>
                <w:szCs w:val="20"/>
              </w:rPr>
              <w:t>04</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165A036" w14:textId="77777777" w:rsidR="008C6CAD" w:rsidRDefault="008C6CAD">
            <w:pPr>
              <w:spacing w:after="150" w:line="238" w:lineRule="atLeast"/>
              <w:jc w:val="center"/>
              <w:rPr>
                <w:rFonts w:ascii="Arial" w:hAnsi="Arial" w:cs="Arial"/>
                <w:color w:val="242424"/>
                <w:sz w:val="20"/>
                <w:szCs w:val="20"/>
              </w:rPr>
            </w:pPr>
            <w:r>
              <w:rPr>
                <w:color w:val="242424"/>
                <w:sz w:val="20"/>
                <w:szCs w:val="20"/>
              </w:rPr>
              <w:t>34 2 02 76140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2C0125B" w14:textId="77777777" w:rsidR="008C6CAD" w:rsidRDefault="008C6CAD">
            <w:pPr>
              <w:spacing w:after="150" w:line="238" w:lineRule="atLeast"/>
              <w:jc w:val="center"/>
              <w:rPr>
                <w:rFonts w:ascii="Arial" w:hAnsi="Arial" w:cs="Arial"/>
                <w:color w:val="242424"/>
                <w:sz w:val="20"/>
                <w:szCs w:val="20"/>
              </w:rPr>
            </w:pPr>
            <w:r>
              <w:rPr>
                <w:color w:val="242424"/>
                <w:sz w:val="20"/>
                <w:szCs w:val="20"/>
              </w:rPr>
              <w:t>240</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D8D059F" w14:textId="77777777" w:rsidR="008C6CAD" w:rsidRDefault="008C6CAD">
            <w:pPr>
              <w:spacing w:after="150" w:line="238" w:lineRule="atLeast"/>
              <w:jc w:val="right"/>
              <w:rPr>
                <w:rFonts w:ascii="Arial" w:hAnsi="Arial" w:cs="Arial"/>
                <w:color w:val="242424"/>
                <w:sz w:val="20"/>
                <w:szCs w:val="20"/>
              </w:rPr>
            </w:pPr>
            <w:r>
              <w:rPr>
                <w:color w:val="242424"/>
                <w:sz w:val="20"/>
                <w:szCs w:val="20"/>
              </w:rPr>
              <w:t>67,00</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061D996E" w14:textId="77777777" w:rsidR="008C6CAD" w:rsidRDefault="008C6CAD">
            <w:pPr>
              <w:spacing w:after="150" w:line="238" w:lineRule="atLeast"/>
              <w:jc w:val="right"/>
              <w:rPr>
                <w:rFonts w:ascii="Arial" w:hAnsi="Arial" w:cs="Arial"/>
                <w:color w:val="242424"/>
                <w:sz w:val="20"/>
                <w:szCs w:val="20"/>
              </w:rPr>
            </w:pPr>
            <w:r>
              <w:rPr>
                <w:color w:val="242424"/>
                <w:sz w:val="20"/>
                <w:szCs w:val="20"/>
              </w:rPr>
              <w:t>67,00</w:t>
            </w:r>
          </w:p>
        </w:tc>
      </w:tr>
      <w:tr w:rsidR="008C6CAD" w14:paraId="7126DE32"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6D2BAA6" w14:textId="77777777" w:rsidR="008C6CAD" w:rsidRDefault="008C6CAD">
            <w:pPr>
              <w:spacing w:after="150" w:line="238" w:lineRule="atLeast"/>
              <w:rPr>
                <w:rFonts w:ascii="Arial" w:hAnsi="Arial" w:cs="Arial"/>
                <w:color w:val="242424"/>
                <w:sz w:val="20"/>
                <w:szCs w:val="20"/>
              </w:rPr>
            </w:pPr>
            <w:r>
              <w:rPr>
                <w:color w:val="242424"/>
                <w:sz w:val="20"/>
                <w:szCs w:val="20"/>
              </w:rPr>
              <w:t>Публичные нормативные социальные выплаты гражданам</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D4F2D33" w14:textId="77777777" w:rsidR="008C6CAD" w:rsidRDefault="008C6CAD">
            <w:pPr>
              <w:spacing w:after="150" w:line="238" w:lineRule="atLeast"/>
              <w:jc w:val="center"/>
              <w:rPr>
                <w:rFonts w:ascii="Arial" w:hAnsi="Arial" w:cs="Arial"/>
                <w:color w:val="242424"/>
                <w:sz w:val="20"/>
                <w:szCs w:val="20"/>
              </w:rPr>
            </w:pPr>
            <w:r>
              <w:rPr>
                <w:color w:val="242424"/>
                <w:sz w:val="20"/>
                <w:szCs w:val="20"/>
              </w:rPr>
              <w:t>606</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185CE86" w14:textId="77777777" w:rsidR="008C6CAD" w:rsidRDefault="008C6CAD">
            <w:pPr>
              <w:spacing w:after="150" w:line="238" w:lineRule="atLeast"/>
              <w:jc w:val="center"/>
              <w:rPr>
                <w:rFonts w:ascii="Arial" w:hAnsi="Arial" w:cs="Arial"/>
                <w:color w:val="242424"/>
                <w:sz w:val="20"/>
                <w:szCs w:val="20"/>
              </w:rPr>
            </w:pPr>
            <w:r>
              <w:rPr>
                <w:color w:val="242424"/>
                <w:sz w:val="20"/>
                <w:szCs w:val="20"/>
              </w:rPr>
              <w:t>10</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550D215" w14:textId="77777777" w:rsidR="008C6CAD" w:rsidRDefault="008C6CAD">
            <w:pPr>
              <w:spacing w:after="150" w:line="238" w:lineRule="atLeast"/>
              <w:jc w:val="center"/>
              <w:rPr>
                <w:rFonts w:ascii="Arial" w:hAnsi="Arial" w:cs="Arial"/>
                <w:color w:val="242424"/>
                <w:sz w:val="20"/>
                <w:szCs w:val="20"/>
              </w:rPr>
            </w:pPr>
            <w:r>
              <w:rPr>
                <w:color w:val="242424"/>
                <w:sz w:val="20"/>
                <w:szCs w:val="20"/>
              </w:rPr>
              <w:t>04</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8983C94" w14:textId="77777777" w:rsidR="008C6CAD" w:rsidRDefault="008C6CAD">
            <w:pPr>
              <w:spacing w:after="150" w:line="238" w:lineRule="atLeast"/>
              <w:jc w:val="center"/>
              <w:rPr>
                <w:rFonts w:ascii="Arial" w:hAnsi="Arial" w:cs="Arial"/>
                <w:color w:val="242424"/>
                <w:sz w:val="20"/>
                <w:szCs w:val="20"/>
              </w:rPr>
            </w:pPr>
            <w:r>
              <w:rPr>
                <w:color w:val="242424"/>
                <w:sz w:val="20"/>
                <w:szCs w:val="20"/>
              </w:rPr>
              <w:t>34 2 02 76140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358E882" w14:textId="77777777" w:rsidR="008C6CAD" w:rsidRDefault="008C6CAD">
            <w:pPr>
              <w:spacing w:after="150" w:line="238" w:lineRule="atLeast"/>
              <w:jc w:val="center"/>
              <w:rPr>
                <w:rFonts w:ascii="Arial" w:hAnsi="Arial" w:cs="Arial"/>
                <w:color w:val="242424"/>
                <w:sz w:val="20"/>
                <w:szCs w:val="20"/>
              </w:rPr>
            </w:pPr>
            <w:r>
              <w:rPr>
                <w:color w:val="242424"/>
                <w:sz w:val="20"/>
                <w:szCs w:val="20"/>
              </w:rPr>
              <w:t>310</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4DCAEE6" w14:textId="77777777" w:rsidR="008C6CAD" w:rsidRDefault="008C6CAD">
            <w:pPr>
              <w:spacing w:after="150" w:line="238" w:lineRule="atLeast"/>
              <w:jc w:val="right"/>
              <w:rPr>
                <w:rFonts w:ascii="Arial" w:hAnsi="Arial" w:cs="Arial"/>
                <w:color w:val="242424"/>
                <w:sz w:val="20"/>
                <w:szCs w:val="20"/>
              </w:rPr>
            </w:pPr>
            <w:r>
              <w:rPr>
                <w:color w:val="242424"/>
                <w:sz w:val="20"/>
                <w:szCs w:val="20"/>
              </w:rPr>
              <w:t>4 399,97</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012E8812" w14:textId="77777777" w:rsidR="008C6CAD" w:rsidRDefault="008C6CAD">
            <w:pPr>
              <w:spacing w:after="150" w:line="238" w:lineRule="atLeast"/>
              <w:jc w:val="right"/>
              <w:rPr>
                <w:rFonts w:ascii="Arial" w:hAnsi="Arial" w:cs="Arial"/>
                <w:color w:val="242424"/>
                <w:sz w:val="20"/>
                <w:szCs w:val="20"/>
              </w:rPr>
            </w:pPr>
            <w:r>
              <w:rPr>
                <w:color w:val="242424"/>
                <w:sz w:val="20"/>
                <w:szCs w:val="20"/>
              </w:rPr>
              <w:t>4 399,97</w:t>
            </w:r>
          </w:p>
        </w:tc>
      </w:tr>
      <w:tr w:rsidR="008C6CAD" w14:paraId="1D8699A2"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B272530" w14:textId="77777777" w:rsidR="008C6CAD" w:rsidRDefault="008C6CAD">
            <w:pPr>
              <w:spacing w:after="150" w:line="238" w:lineRule="atLeast"/>
              <w:rPr>
                <w:rFonts w:ascii="Arial" w:hAnsi="Arial" w:cs="Arial"/>
                <w:color w:val="242424"/>
                <w:sz w:val="20"/>
                <w:szCs w:val="20"/>
              </w:rPr>
            </w:pPr>
            <w:r>
              <w:rPr>
                <w:color w:val="242424"/>
                <w:sz w:val="20"/>
                <w:szCs w:val="20"/>
              </w:rPr>
              <w:t>Выплаты денежных средств на содержание ребенка опекуну (попечителю)</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7CAA5F0" w14:textId="77777777" w:rsidR="008C6CAD" w:rsidRDefault="008C6CAD">
            <w:pPr>
              <w:spacing w:after="150" w:line="238" w:lineRule="atLeast"/>
              <w:jc w:val="center"/>
              <w:rPr>
                <w:rFonts w:ascii="Arial" w:hAnsi="Arial" w:cs="Arial"/>
                <w:color w:val="242424"/>
                <w:sz w:val="20"/>
                <w:szCs w:val="20"/>
              </w:rPr>
            </w:pPr>
            <w:r>
              <w:rPr>
                <w:color w:val="242424"/>
                <w:sz w:val="20"/>
                <w:szCs w:val="20"/>
              </w:rPr>
              <w:t>606</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44CB9A3" w14:textId="77777777" w:rsidR="008C6CAD" w:rsidRDefault="008C6CAD">
            <w:pPr>
              <w:spacing w:after="150" w:line="238" w:lineRule="atLeast"/>
              <w:jc w:val="center"/>
              <w:rPr>
                <w:rFonts w:ascii="Arial" w:hAnsi="Arial" w:cs="Arial"/>
                <w:color w:val="242424"/>
                <w:sz w:val="20"/>
                <w:szCs w:val="20"/>
              </w:rPr>
            </w:pPr>
            <w:r>
              <w:rPr>
                <w:color w:val="242424"/>
                <w:sz w:val="20"/>
                <w:szCs w:val="20"/>
              </w:rPr>
              <w:t>10</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E7A66B3" w14:textId="77777777" w:rsidR="008C6CAD" w:rsidRDefault="008C6CAD">
            <w:pPr>
              <w:spacing w:after="150" w:line="238" w:lineRule="atLeast"/>
              <w:jc w:val="center"/>
              <w:rPr>
                <w:rFonts w:ascii="Arial" w:hAnsi="Arial" w:cs="Arial"/>
                <w:color w:val="242424"/>
                <w:sz w:val="20"/>
                <w:szCs w:val="20"/>
              </w:rPr>
            </w:pPr>
            <w:r>
              <w:rPr>
                <w:color w:val="242424"/>
                <w:sz w:val="20"/>
                <w:szCs w:val="20"/>
              </w:rPr>
              <w:t>04</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8C2BB9E" w14:textId="77777777" w:rsidR="008C6CAD" w:rsidRDefault="008C6CAD">
            <w:pPr>
              <w:spacing w:after="150" w:line="238" w:lineRule="atLeast"/>
              <w:jc w:val="center"/>
              <w:rPr>
                <w:rFonts w:ascii="Arial" w:hAnsi="Arial" w:cs="Arial"/>
                <w:color w:val="242424"/>
                <w:sz w:val="20"/>
                <w:szCs w:val="20"/>
              </w:rPr>
            </w:pPr>
            <w:r>
              <w:rPr>
                <w:color w:val="242424"/>
                <w:sz w:val="20"/>
                <w:szCs w:val="20"/>
              </w:rPr>
              <w:t>34 2 02 78110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1A46707"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B114E16" w14:textId="77777777" w:rsidR="008C6CAD" w:rsidRDefault="008C6CAD">
            <w:pPr>
              <w:spacing w:after="150" w:line="238" w:lineRule="atLeast"/>
              <w:jc w:val="right"/>
              <w:rPr>
                <w:rFonts w:ascii="Arial" w:hAnsi="Arial" w:cs="Arial"/>
                <w:color w:val="242424"/>
                <w:sz w:val="20"/>
                <w:szCs w:val="20"/>
              </w:rPr>
            </w:pPr>
            <w:r>
              <w:rPr>
                <w:color w:val="242424"/>
                <w:sz w:val="20"/>
                <w:szCs w:val="20"/>
              </w:rPr>
              <w:t>1 810,11</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51ED73F7" w14:textId="77777777" w:rsidR="008C6CAD" w:rsidRDefault="008C6CAD">
            <w:pPr>
              <w:spacing w:after="150" w:line="238" w:lineRule="atLeast"/>
              <w:jc w:val="right"/>
              <w:rPr>
                <w:rFonts w:ascii="Arial" w:hAnsi="Arial" w:cs="Arial"/>
                <w:color w:val="242424"/>
                <w:sz w:val="20"/>
                <w:szCs w:val="20"/>
              </w:rPr>
            </w:pPr>
            <w:r>
              <w:rPr>
                <w:color w:val="242424"/>
                <w:sz w:val="20"/>
                <w:szCs w:val="20"/>
              </w:rPr>
              <w:t>1 810,11</w:t>
            </w:r>
          </w:p>
        </w:tc>
      </w:tr>
      <w:tr w:rsidR="008C6CAD" w14:paraId="18FEC28F"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FC09998" w14:textId="77777777" w:rsidR="008C6CAD" w:rsidRDefault="008C6CAD">
            <w:pPr>
              <w:spacing w:after="150" w:line="238" w:lineRule="atLeast"/>
              <w:rPr>
                <w:rFonts w:ascii="Arial" w:hAnsi="Arial" w:cs="Arial"/>
                <w:color w:val="242424"/>
                <w:sz w:val="20"/>
                <w:szCs w:val="20"/>
              </w:rPr>
            </w:pPr>
            <w:r>
              <w:rPr>
                <w:color w:val="242424"/>
                <w:sz w:val="20"/>
                <w:szCs w:val="20"/>
              </w:rPr>
              <w:t>Публичные нормативные социальные выплаты гражданам</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AD12979" w14:textId="77777777" w:rsidR="008C6CAD" w:rsidRDefault="008C6CAD">
            <w:pPr>
              <w:spacing w:after="150" w:line="238" w:lineRule="atLeast"/>
              <w:jc w:val="center"/>
              <w:rPr>
                <w:rFonts w:ascii="Arial" w:hAnsi="Arial" w:cs="Arial"/>
                <w:color w:val="242424"/>
                <w:sz w:val="20"/>
                <w:szCs w:val="20"/>
              </w:rPr>
            </w:pPr>
            <w:r>
              <w:rPr>
                <w:color w:val="242424"/>
                <w:sz w:val="20"/>
                <w:szCs w:val="20"/>
              </w:rPr>
              <w:t>606</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530C4D9" w14:textId="77777777" w:rsidR="008C6CAD" w:rsidRDefault="008C6CAD">
            <w:pPr>
              <w:spacing w:after="150" w:line="238" w:lineRule="atLeast"/>
              <w:jc w:val="center"/>
              <w:rPr>
                <w:rFonts w:ascii="Arial" w:hAnsi="Arial" w:cs="Arial"/>
                <w:color w:val="242424"/>
                <w:sz w:val="20"/>
                <w:szCs w:val="20"/>
              </w:rPr>
            </w:pPr>
            <w:r>
              <w:rPr>
                <w:color w:val="242424"/>
                <w:sz w:val="20"/>
                <w:szCs w:val="20"/>
              </w:rPr>
              <w:t>10</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AFC9405" w14:textId="77777777" w:rsidR="008C6CAD" w:rsidRDefault="008C6CAD">
            <w:pPr>
              <w:spacing w:after="150" w:line="238" w:lineRule="atLeast"/>
              <w:jc w:val="center"/>
              <w:rPr>
                <w:rFonts w:ascii="Arial" w:hAnsi="Arial" w:cs="Arial"/>
                <w:color w:val="242424"/>
                <w:sz w:val="20"/>
                <w:szCs w:val="20"/>
              </w:rPr>
            </w:pPr>
            <w:r>
              <w:rPr>
                <w:color w:val="242424"/>
                <w:sz w:val="20"/>
                <w:szCs w:val="20"/>
              </w:rPr>
              <w:t>04</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6C75FD4" w14:textId="77777777" w:rsidR="008C6CAD" w:rsidRDefault="008C6CAD">
            <w:pPr>
              <w:spacing w:after="150" w:line="238" w:lineRule="atLeast"/>
              <w:jc w:val="center"/>
              <w:rPr>
                <w:rFonts w:ascii="Arial" w:hAnsi="Arial" w:cs="Arial"/>
                <w:color w:val="242424"/>
                <w:sz w:val="20"/>
                <w:szCs w:val="20"/>
              </w:rPr>
            </w:pPr>
            <w:r>
              <w:rPr>
                <w:color w:val="242424"/>
                <w:sz w:val="20"/>
                <w:szCs w:val="20"/>
              </w:rPr>
              <w:t>34 2 02 78110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9B423F5" w14:textId="77777777" w:rsidR="008C6CAD" w:rsidRDefault="008C6CAD">
            <w:pPr>
              <w:spacing w:after="150" w:line="238" w:lineRule="atLeast"/>
              <w:jc w:val="center"/>
              <w:rPr>
                <w:rFonts w:ascii="Arial" w:hAnsi="Arial" w:cs="Arial"/>
                <w:color w:val="242424"/>
                <w:sz w:val="20"/>
                <w:szCs w:val="20"/>
              </w:rPr>
            </w:pPr>
            <w:r>
              <w:rPr>
                <w:color w:val="242424"/>
                <w:sz w:val="20"/>
                <w:szCs w:val="20"/>
              </w:rPr>
              <w:t>310</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ED41C9C" w14:textId="77777777" w:rsidR="008C6CAD" w:rsidRDefault="008C6CAD">
            <w:pPr>
              <w:spacing w:after="150" w:line="238" w:lineRule="atLeast"/>
              <w:jc w:val="right"/>
              <w:rPr>
                <w:rFonts w:ascii="Arial" w:hAnsi="Arial" w:cs="Arial"/>
                <w:color w:val="242424"/>
                <w:sz w:val="20"/>
                <w:szCs w:val="20"/>
              </w:rPr>
            </w:pPr>
            <w:r>
              <w:rPr>
                <w:color w:val="242424"/>
                <w:sz w:val="20"/>
                <w:szCs w:val="20"/>
              </w:rPr>
              <w:t>1 810,11</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1A5A65C4" w14:textId="77777777" w:rsidR="008C6CAD" w:rsidRDefault="008C6CAD">
            <w:pPr>
              <w:spacing w:after="150" w:line="238" w:lineRule="atLeast"/>
              <w:jc w:val="right"/>
              <w:rPr>
                <w:rFonts w:ascii="Arial" w:hAnsi="Arial" w:cs="Arial"/>
                <w:color w:val="242424"/>
                <w:sz w:val="20"/>
                <w:szCs w:val="20"/>
              </w:rPr>
            </w:pPr>
            <w:r>
              <w:rPr>
                <w:color w:val="242424"/>
                <w:sz w:val="20"/>
                <w:szCs w:val="20"/>
              </w:rPr>
              <w:t>1 810,11</w:t>
            </w:r>
          </w:p>
        </w:tc>
      </w:tr>
      <w:tr w:rsidR="008C6CAD" w14:paraId="4BB6B801"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07A9DD4" w14:textId="77777777" w:rsidR="008C6CAD" w:rsidRDefault="008C6CAD">
            <w:pPr>
              <w:spacing w:after="150" w:line="238" w:lineRule="atLeast"/>
              <w:rPr>
                <w:rFonts w:ascii="Arial" w:hAnsi="Arial" w:cs="Arial"/>
                <w:color w:val="242424"/>
                <w:sz w:val="20"/>
                <w:szCs w:val="20"/>
              </w:rPr>
            </w:pPr>
            <w:r>
              <w:rPr>
                <w:color w:val="242424"/>
                <w:sz w:val="20"/>
                <w:szCs w:val="20"/>
              </w:rPr>
              <w:t>Обеспечение бесплатного проезда детей-сирот и детей, оставшихся без попечения родителей, находящихся под опекой (попечительством), обучающихся в муниципальных образовательных учреждениях</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B057221" w14:textId="77777777" w:rsidR="008C6CAD" w:rsidRDefault="008C6CAD">
            <w:pPr>
              <w:spacing w:after="150" w:line="238" w:lineRule="atLeast"/>
              <w:jc w:val="center"/>
              <w:rPr>
                <w:rFonts w:ascii="Arial" w:hAnsi="Arial" w:cs="Arial"/>
                <w:color w:val="242424"/>
                <w:sz w:val="20"/>
                <w:szCs w:val="20"/>
              </w:rPr>
            </w:pPr>
            <w:r>
              <w:rPr>
                <w:color w:val="242424"/>
                <w:sz w:val="20"/>
                <w:szCs w:val="20"/>
              </w:rPr>
              <w:t>606</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AF84AF6" w14:textId="77777777" w:rsidR="008C6CAD" w:rsidRDefault="008C6CAD">
            <w:pPr>
              <w:spacing w:after="150" w:line="238" w:lineRule="atLeast"/>
              <w:jc w:val="center"/>
              <w:rPr>
                <w:rFonts w:ascii="Arial" w:hAnsi="Arial" w:cs="Arial"/>
                <w:color w:val="242424"/>
                <w:sz w:val="20"/>
                <w:szCs w:val="20"/>
              </w:rPr>
            </w:pPr>
            <w:r>
              <w:rPr>
                <w:color w:val="242424"/>
                <w:sz w:val="20"/>
                <w:szCs w:val="20"/>
              </w:rPr>
              <w:t>10</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2607ED5" w14:textId="77777777" w:rsidR="008C6CAD" w:rsidRDefault="008C6CAD">
            <w:pPr>
              <w:spacing w:after="150" w:line="238" w:lineRule="atLeast"/>
              <w:jc w:val="center"/>
              <w:rPr>
                <w:rFonts w:ascii="Arial" w:hAnsi="Arial" w:cs="Arial"/>
                <w:color w:val="242424"/>
                <w:sz w:val="20"/>
                <w:szCs w:val="20"/>
              </w:rPr>
            </w:pPr>
            <w:r>
              <w:rPr>
                <w:color w:val="242424"/>
                <w:sz w:val="20"/>
                <w:szCs w:val="20"/>
              </w:rPr>
              <w:t>04</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AEE8574" w14:textId="77777777" w:rsidR="008C6CAD" w:rsidRDefault="008C6CAD">
            <w:pPr>
              <w:spacing w:after="150" w:line="238" w:lineRule="atLeast"/>
              <w:jc w:val="center"/>
              <w:rPr>
                <w:rFonts w:ascii="Arial" w:hAnsi="Arial" w:cs="Arial"/>
                <w:color w:val="242424"/>
                <w:sz w:val="20"/>
                <w:szCs w:val="20"/>
              </w:rPr>
            </w:pPr>
            <w:r>
              <w:rPr>
                <w:color w:val="242424"/>
                <w:sz w:val="20"/>
                <w:szCs w:val="20"/>
              </w:rPr>
              <w:t>34 2 02 78120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B825EF8"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3825A43" w14:textId="77777777" w:rsidR="008C6CAD" w:rsidRDefault="008C6CAD">
            <w:pPr>
              <w:spacing w:after="150" w:line="238" w:lineRule="atLeast"/>
              <w:jc w:val="right"/>
              <w:rPr>
                <w:rFonts w:ascii="Arial" w:hAnsi="Arial" w:cs="Arial"/>
                <w:color w:val="242424"/>
                <w:sz w:val="20"/>
                <w:szCs w:val="20"/>
              </w:rPr>
            </w:pPr>
            <w:r>
              <w:rPr>
                <w:color w:val="242424"/>
                <w:sz w:val="20"/>
                <w:szCs w:val="20"/>
              </w:rPr>
              <w:t>31,85</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4ACD9415" w14:textId="77777777" w:rsidR="008C6CAD" w:rsidRDefault="008C6CAD">
            <w:pPr>
              <w:spacing w:after="150" w:line="238" w:lineRule="atLeast"/>
              <w:jc w:val="right"/>
              <w:rPr>
                <w:rFonts w:ascii="Arial" w:hAnsi="Arial" w:cs="Arial"/>
                <w:color w:val="242424"/>
                <w:sz w:val="20"/>
                <w:szCs w:val="20"/>
              </w:rPr>
            </w:pPr>
            <w:r>
              <w:rPr>
                <w:color w:val="242424"/>
                <w:sz w:val="20"/>
                <w:szCs w:val="20"/>
              </w:rPr>
              <w:t>31,85</w:t>
            </w:r>
          </w:p>
        </w:tc>
      </w:tr>
      <w:tr w:rsidR="008C6CAD" w14:paraId="4334B4D8"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BBDD80E" w14:textId="77777777" w:rsidR="008C6CAD" w:rsidRDefault="008C6CAD">
            <w:pPr>
              <w:spacing w:after="150" w:line="238" w:lineRule="atLeast"/>
              <w:rPr>
                <w:rFonts w:ascii="Arial" w:hAnsi="Arial" w:cs="Arial"/>
                <w:color w:val="242424"/>
                <w:sz w:val="20"/>
                <w:szCs w:val="20"/>
              </w:rPr>
            </w:pPr>
            <w:r>
              <w:rPr>
                <w:color w:val="242424"/>
                <w:sz w:val="20"/>
                <w:szCs w:val="20"/>
              </w:rPr>
              <w:t>Публичные нормативные социальные выплаты гражданам</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D1654D1" w14:textId="77777777" w:rsidR="008C6CAD" w:rsidRDefault="008C6CAD">
            <w:pPr>
              <w:spacing w:after="150" w:line="238" w:lineRule="atLeast"/>
              <w:jc w:val="center"/>
              <w:rPr>
                <w:rFonts w:ascii="Arial" w:hAnsi="Arial" w:cs="Arial"/>
                <w:color w:val="242424"/>
                <w:sz w:val="20"/>
                <w:szCs w:val="20"/>
              </w:rPr>
            </w:pPr>
            <w:r>
              <w:rPr>
                <w:color w:val="242424"/>
                <w:sz w:val="20"/>
                <w:szCs w:val="20"/>
              </w:rPr>
              <w:t>606</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CC0DDEB" w14:textId="77777777" w:rsidR="008C6CAD" w:rsidRDefault="008C6CAD">
            <w:pPr>
              <w:spacing w:after="150" w:line="238" w:lineRule="atLeast"/>
              <w:jc w:val="center"/>
              <w:rPr>
                <w:rFonts w:ascii="Arial" w:hAnsi="Arial" w:cs="Arial"/>
                <w:color w:val="242424"/>
                <w:sz w:val="20"/>
                <w:szCs w:val="20"/>
              </w:rPr>
            </w:pPr>
            <w:r>
              <w:rPr>
                <w:color w:val="242424"/>
                <w:sz w:val="20"/>
                <w:szCs w:val="20"/>
              </w:rPr>
              <w:t>10</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E0E7448" w14:textId="77777777" w:rsidR="008C6CAD" w:rsidRDefault="008C6CAD">
            <w:pPr>
              <w:spacing w:after="150" w:line="238" w:lineRule="atLeast"/>
              <w:jc w:val="center"/>
              <w:rPr>
                <w:rFonts w:ascii="Arial" w:hAnsi="Arial" w:cs="Arial"/>
                <w:color w:val="242424"/>
                <w:sz w:val="20"/>
                <w:szCs w:val="20"/>
              </w:rPr>
            </w:pPr>
            <w:r>
              <w:rPr>
                <w:color w:val="242424"/>
                <w:sz w:val="20"/>
                <w:szCs w:val="20"/>
              </w:rPr>
              <w:t>04</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B8FEE49" w14:textId="77777777" w:rsidR="008C6CAD" w:rsidRDefault="008C6CAD">
            <w:pPr>
              <w:spacing w:after="150" w:line="238" w:lineRule="atLeast"/>
              <w:jc w:val="center"/>
              <w:rPr>
                <w:rFonts w:ascii="Arial" w:hAnsi="Arial" w:cs="Arial"/>
                <w:color w:val="242424"/>
                <w:sz w:val="20"/>
                <w:szCs w:val="20"/>
              </w:rPr>
            </w:pPr>
            <w:r>
              <w:rPr>
                <w:color w:val="242424"/>
                <w:sz w:val="20"/>
                <w:szCs w:val="20"/>
              </w:rPr>
              <w:t>34 2 02 78120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BB53160" w14:textId="77777777" w:rsidR="008C6CAD" w:rsidRDefault="008C6CAD">
            <w:pPr>
              <w:spacing w:after="150" w:line="238" w:lineRule="atLeast"/>
              <w:jc w:val="center"/>
              <w:rPr>
                <w:rFonts w:ascii="Arial" w:hAnsi="Arial" w:cs="Arial"/>
                <w:color w:val="242424"/>
                <w:sz w:val="20"/>
                <w:szCs w:val="20"/>
              </w:rPr>
            </w:pPr>
            <w:r>
              <w:rPr>
                <w:color w:val="242424"/>
                <w:sz w:val="20"/>
                <w:szCs w:val="20"/>
              </w:rPr>
              <w:t>310</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133F4F6" w14:textId="77777777" w:rsidR="008C6CAD" w:rsidRDefault="008C6CAD">
            <w:pPr>
              <w:spacing w:after="150" w:line="238" w:lineRule="atLeast"/>
              <w:jc w:val="right"/>
              <w:rPr>
                <w:rFonts w:ascii="Arial" w:hAnsi="Arial" w:cs="Arial"/>
                <w:color w:val="242424"/>
                <w:sz w:val="20"/>
                <w:szCs w:val="20"/>
              </w:rPr>
            </w:pPr>
            <w:r>
              <w:rPr>
                <w:color w:val="242424"/>
                <w:sz w:val="20"/>
                <w:szCs w:val="20"/>
              </w:rPr>
              <w:t>31,85</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114946FB" w14:textId="77777777" w:rsidR="008C6CAD" w:rsidRDefault="008C6CAD">
            <w:pPr>
              <w:spacing w:after="150" w:line="238" w:lineRule="atLeast"/>
              <w:jc w:val="right"/>
              <w:rPr>
                <w:rFonts w:ascii="Arial" w:hAnsi="Arial" w:cs="Arial"/>
                <w:color w:val="242424"/>
                <w:sz w:val="20"/>
                <w:szCs w:val="20"/>
              </w:rPr>
            </w:pPr>
            <w:r>
              <w:rPr>
                <w:color w:val="242424"/>
                <w:sz w:val="20"/>
                <w:szCs w:val="20"/>
              </w:rPr>
              <w:t>31,85</w:t>
            </w:r>
          </w:p>
        </w:tc>
      </w:tr>
      <w:tr w:rsidR="008C6CAD" w14:paraId="479D22EB"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80A9C02" w14:textId="77777777" w:rsidR="008C6CAD" w:rsidRDefault="008C6CAD">
            <w:pPr>
              <w:spacing w:after="150" w:line="238" w:lineRule="atLeast"/>
              <w:rPr>
                <w:rFonts w:ascii="Arial" w:hAnsi="Arial" w:cs="Arial"/>
                <w:color w:val="242424"/>
                <w:sz w:val="20"/>
                <w:szCs w:val="20"/>
              </w:rPr>
            </w:pPr>
            <w:r>
              <w:rPr>
                <w:color w:val="242424"/>
                <w:sz w:val="20"/>
                <w:szCs w:val="20"/>
              </w:rPr>
              <w:t>Выплаты на содержание детей-сирот и детей, оставшихся без попечения родителей, в приемных семьях, а также на вознаграждение, причитающееся приемным родителям</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A0FD4E4" w14:textId="77777777" w:rsidR="008C6CAD" w:rsidRDefault="008C6CAD">
            <w:pPr>
              <w:spacing w:after="150" w:line="238" w:lineRule="atLeast"/>
              <w:jc w:val="center"/>
              <w:rPr>
                <w:rFonts w:ascii="Arial" w:hAnsi="Arial" w:cs="Arial"/>
                <w:color w:val="242424"/>
                <w:sz w:val="20"/>
                <w:szCs w:val="20"/>
              </w:rPr>
            </w:pPr>
            <w:r>
              <w:rPr>
                <w:color w:val="242424"/>
                <w:sz w:val="20"/>
                <w:szCs w:val="20"/>
              </w:rPr>
              <w:t>606</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C66F257" w14:textId="77777777" w:rsidR="008C6CAD" w:rsidRDefault="008C6CAD">
            <w:pPr>
              <w:spacing w:after="150" w:line="238" w:lineRule="atLeast"/>
              <w:jc w:val="center"/>
              <w:rPr>
                <w:rFonts w:ascii="Arial" w:hAnsi="Arial" w:cs="Arial"/>
                <w:color w:val="242424"/>
                <w:sz w:val="20"/>
                <w:szCs w:val="20"/>
              </w:rPr>
            </w:pPr>
            <w:r>
              <w:rPr>
                <w:color w:val="242424"/>
                <w:sz w:val="20"/>
                <w:szCs w:val="20"/>
              </w:rPr>
              <w:t>10</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46BC055" w14:textId="77777777" w:rsidR="008C6CAD" w:rsidRDefault="008C6CAD">
            <w:pPr>
              <w:spacing w:after="150" w:line="238" w:lineRule="atLeast"/>
              <w:jc w:val="center"/>
              <w:rPr>
                <w:rFonts w:ascii="Arial" w:hAnsi="Arial" w:cs="Arial"/>
                <w:color w:val="242424"/>
                <w:sz w:val="20"/>
                <w:szCs w:val="20"/>
              </w:rPr>
            </w:pPr>
            <w:r>
              <w:rPr>
                <w:color w:val="242424"/>
                <w:sz w:val="20"/>
                <w:szCs w:val="20"/>
              </w:rPr>
              <w:t>04</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4BE56B8" w14:textId="77777777" w:rsidR="008C6CAD" w:rsidRDefault="008C6CAD">
            <w:pPr>
              <w:spacing w:after="150" w:line="238" w:lineRule="atLeast"/>
              <w:jc w:val="center"/>
              <w:rPr>
                <w:rFonts w:ascii="Arial" w:hAnsi="Arial" w:cs="Arial"/>
                <w:color w:val="242424"/>
                <w:sz w:val="20"/>
                <w:szCs w:val="20"/>
              </w:rPr>
            </w:pPr>
            <w:r>
              <w:rPr>
                <w:color w:val="242424"/>
                <w:sz w:val="20"/>
                <w:szCs w:val="20"/>
              </w:rPr>
              <w:t>34 2 02 78130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511A284"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0947B58" w14:textId="77777777" w:rsidR="008C6CAD" w:rsidRDefault="008C6CAD">
            <w:pPr>
              <w:spacing w:after="150" w:line="238" w:lineRule="atLeast"/>
              <w:jc w:val="right"/>
              <w:rPr>
                <w:rFonts w:ascii="Arial" w:hAnsi="Arial" w:cs="Arial"/>
                <w:color w:val="242424"/>
                <w:sz w:val="20"/>
                <w:szCs w:val="20"/>
              </w:rPr>
            </w:pPr>
            <w:r>
              <w:rPr>
                <w:color w:val="242424"/>
                <w:sz w:val="20"/>
                <w:szCs w:val="20"/>
              </w:rPr>
              <w:t>529,32</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7B4CAD31" w14:textId="77777777" w:rsidR="008C6CAD" w:rsidRDefault="008C6CAD">
            <w:pPr>
              <w:spacing w:after="150" w:line="238" w:lineRule="atLeast"/>
              <w:jc w:val="right"/>
              <w:rPr>
                <w:rFonts w:ascii="Arial" w:hAnsi="Arial" w:cs="Arial"/>
                <w:color w:val="242424"/>
                <w:sz w:val="20"/>
                <w:szCs w:val="20"/>
              </w:rPr>
            </w:pPr>
            <w:r>
              <w:rPr>
                <w:color w:val="242424"/>
                <w:sz w:val="20"/>
                <w:szCs w:val="20"/>
              </w:rPr>
              <w:t>529,32</w:t>
            </w:r>
          </w:p>
        </w:tc>
      </w:tr>
      <w:tr w:rsidR="008C6CAD" w14:paraId="5620C5A1"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2515D6C" w14:textId="77777777" w:rsidR="008C6CAD" w:rsidRDefault="008C6CAD">
            <w:pPr>
              <w:spacing w:after="150" w:line="238" w:lineRule="atLeast"/>
              <w:rPr>
                <w:rFonts w:ascii="Arial" w:hAnsi="Arial" w:cs="Arial"/>
                <w:color w:val="242424"/>
                <w:sz w:val="20"/>
                <w:szCs w:val="20"/>
              </w:rPr>
            </w:pPr>
            <w:r>
              <w:rPr>
                <w:color w:val="242424"/>
                <w:sz w:val="20"/>
                <w:szCs w:val="20"/>
              </w:rPr>
              <w:t>Публичные нормативные социальные выплаты гражданам</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679E016" w14:textId="77777777" w:rsidR="008C6CAD" w:rsidRDefault="008C6CAD">
            <w:pPr>
              <w:spacing w:after="150" w:line="238" w:lineRule="atLeast"/>
              <w:jc w:val="center"/>
              <w:rPr>
                <w:rFonts w:ascii="Arial" w:hAnsi="Arial" w:cs="Arial"/>
                <w:color w:val="242424"/>
                <w:sz w:val="20"/>
                <w:szCs w:val="20"/>
              </w:rPr>
            </w:pPr>
            <w:r>
              <w:rPr>
                <w:color w:val="242424"/>
                <w:sz w:val="20"/>
                <w:szCs w:val="20"/>
              </w:rPr>
              <w:t>606</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C967C89" w14:textId="77777777" w:rsidR="008C6CAD" w:rsidRDefault="008C6CAD">
            <w:pPr>
              <w:spacing w:after="150" w:line="238" w:lineRule="atLeast"/>
              <w:jc w:val="center"/>
              <w:rPr>
                <w:rFonts w:ascii="Arial" w:hAnsi="Arial" w:cs="Arial"/>
                <w:color w:val="242424"/>
                <w:sz w:val="20"/>
                <w:szCs w:val="20"/>
              </w:rPr>
            </w:pPr>
            <w:r>
              <w:rPr>
                <w:color w:val="242424"/>
                <w:sz w:val="20"/>
                <w:szCs w:val="20"/>
              </w:rPr>
              <w:t>10</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4349E17" w14:textId="77777777" w:rsidR="008C6CAD" w:rsidRDefault="008C6CAD">
            <w:pPr>
              <w:spacing w:after="150" w:line="238" w:lineRule="atLeast"/>
              <w:jc w:val="center"/>
              <w:rPr>
                <w:rFonts w:ascii="Arial" w:hAnsi="Arial" w:cs="Arial"/>
                <w:color w:val="242424"/>
                <w:sz w:val="20"/>
                <w:szCs w:val="20"/>
              </w:rPr>
            </w:pPr>
            <w:r>
              <w:rPr>
                <w:color w:val="242424"/>
                <w:sz w:val="20"/>
                <w:szCs w:val="20"/>
              </w:rPr>
              <w:t>04</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1A197D1" w14:textId="77777777" w:rsidR="008C6CAD" w:rsidRDefault="008C6CAD">
            <w:pPr>
              <w:spacing w:after="150" w:line="238" w:lineRule="atLeast"/>
              <w:jc w:val="center"/>
              <w:rPr>
                <w:rFonts w:ascii="Arial" w:hAnsi="Arial" w:cs="Arial"/>
                <w:color w:val="242424"/>
                <w:sz w:val="20"/>
                <w:szCs w:val="20"/>
              </w:rPr>
            </w:pPr>
            <w:r>
              <w:rPr>
                <w:color w:val="242424"/>
                <w:sz w:val="20"/>
                <w:szCs w:val="20"/>
              </w:rPr>
              <w:t>34 2 02 78130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F4A275D" w14:textId="77777777" w:rsidR="008C6CAD" w:rsidRDefault="008C6CAD">
            <w:pPr>
              <w:spacing w:after="150" w:line="238" w:lineRule="atLeast"/>
              <w:jc w:val="center"/>
              <w:rPr>
                <w:rFonts w:ascii="Arial" w:hAnsi="Arial" w:cs="Arial"/>
                <w:color w:val="242424"/>
                <w:sz w:val="20"/>
                <w:szCs w:val="20"/>
              </w:rPr>
            </w:pPr>
            <w:r>
              <w:rPr>
                <w:color w:val="242424"/>
                <w:sz w:val="20"/>
                <w:szCs w:val="20"/>
              </w:rPr>
              <w:t>310</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AD4C69F" w14:textId="77777777" w:rsidR="008C6CAD" w:rsidRDefault="008C6CAD">
            <w:pPr>
              <w:spacing w:after="150" w:line="238" w:lineRule="atLeast"/>
              <w:jc w:val="right"/>
              <w:rPr>
                <w:rFonts w:ascii="Arial" w:hAnsi="Arial" w:cs="Arial"/>
                <w:color w:val="242424"/>
                <w:sz w:val="20"/>
                <w:szCs w:val="20"/>
              </w:rPr>
            </w:pPr>
            <w:r>
              <w:rPr>
                <w:color w:val="242424"/>
                <w:sz w:val="20"/>
                <w:szCs w:val="20"/>
              </w:rPr>
              <w:t>529,32</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3FD47F34" w14:textId="77777777" w:rsidR="008C6CAD" w:rsidRDefault="008C6CAD">
            <w:pPr>
              <w:spacing w:after="150" w:line="238" w:lineRule="atLeast"/>
              <w:jc w:val="right"/>
              <w:rPr>
                <w:rFonts w:ascii="Arial" w:hAnsi="Arial" w:cs="Arial"/>
                <w:color w:val="242424"/>
                <w:sz w:val="20"/>
                <w:szCs w:val="20"/>
              </w:rPr>
            </w:pPr>
            <w:r>
              <w:rPr>
                <w:color w:val="242424"/>
                <w:sz w:val="20"/>
                <w:szCs w:val="20"/>
              </w:rPr>
              <w:t>529,32</w:t>
            </w:r>
          </w:p>
        </w:tc>
      </w:tr>
      <w:tr w:rsidR="008C6CAD" w14:paraId="393BEF90"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24AA63A" w14:textId="77777777" w:rsidR="008C6CAD" w:rsidRDefault="008C6CAD">
            <w:pPr>
              <w:spacing w:after="150" w:line="238" w:lineRule="atLeast"/>
              <w:rPr>
                <w:rFonts w:ascii="Arial" w:hAnsi="Arial" w:cs="Arial"/>
                <w:color w:val="242424"/>
                <w:sz w:val="20"/>
                <w:szCs w:val="20"/>
              </w:rPr>
            </w:pPr>
            <w:r>
              <w:rPr>
                <w:color w:val="242424"/>
                <w:sz w:val="20"/>
                <w:szCs w:val="20"/>
              </w:rPr>
              <w:t>Выплата единовременного пособия усыновителям</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4D7D8C2" w14:textId="77777777" w:rsidR="008C6CAD" w:rsidRDefault="008C6CAD">
            <w:pPr>
              <w:spacing w:after="150" w:line="238" w:lineRule="atLeast"/>
              <w:jc w:val="center"/>
              <w:rPr>
                <w:rFonts w:ascii="Arial" w:hAnsi="Arial" w:cs="Arial"/>
                <w:color w:val="242424"/>
                <w:sz w:val="20"/>
                <w:szCs w:val="20"/>
              </w:rPr>
            </w:pPr>
            <w:r>
              <w:rPr>
                <w:color w:val="242424"/>
                <w:sz w:val="20"/>
                <w:szCs w:val="20"/>
              </w:rPr>
              <w:t>606</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7A37494" w14:textId="77777777" w:rsidR="008C6CAD" w:rsidRDefault="008C6CAD">
            <w:pPr>
              <w:spacing w:after="150" w:line="238" w:lineRule="atLeast"/>
              <w:jc w:val="center"/>
              <w:rPr>
                <w:rFonts w:ascii="Arial" w:hAnsi="Arial" w:cs="Arial"/>
                <w:color w:val="242424"/>
                <w:sz w:val="20"/>
                <w:szCs w:val="20"/>
              </w:rPr>
            </w:pPr>
            <w:r>
              <w:rPr>
                <w:color w:val="242424"/>
                <w:sz w:val="20"/>
                <w:szCs w:val="20"/>
              </w:rPr>
              <w:t>10</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4BC0D09" w14:textId="77777777" w:rsidR="008C6CAD" w:rsidRDefault="008C6CAD">
            <w:pPr>
              <w:spacing w:after="150" w:line="238" w:lineRule="atLeast"/>
              <w:jc w:val="center"/>
              <w:rPr>
                <w:rFonts w:ascii="Arial" w:hAnsi="Arial" w:cs="Arial"/>
                <w:color w:val="242424"/>
                <w:sz w:val="20"/>
                <w:szCs w:val="20"/>
              </w:rPr>
            </w:pPr>
            <w:r>
              <w:rPr>
                <w:color w:val="242424"/>
                <w:sz w:val="20"/>
                <w:szCs w:val="20"/>
              </w:rPr>
              <w:t>04</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D4CDFBE" w14:textId="77777777" w:rsidR="008C6CAD" w:rsidRDefault="008C6CAD">
            <w:pPr>
              <w:spacing w:after="150" w:line="238" w:lineRule="atLeast"/>
              <w:jc w:val="center"/>
              <w:rPr>
                <w:rFonts w:ascii="Arial" w:hAnsi="Arial" w:cs="Arial"/>
                <w:color w:val="242424"/>
                <w:sz w:val="20"/>
                <w:szCs w:val="20"/>
              </w:rPr>
            </w:pPr>
            <w:r>
              <w:rPr>
                <w:color w:val="242424"/>
                <w:sz w:val="20"/>
                <w:szCs w:val="20"/>
              </w:rPr>
              <w:t>34 2 02 78140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9307530"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30C5AFA" w14:textId="77777777" w:rsidR="008C6CAD" w:rsidRDefault="008C6CAD">
            <w:pPr>
              <w:spacing w:after="150" w:line="238" w:lineRule="atLeast"/>
              <w:jc w:val="right"/>
              <w:rPr>
                <w:rFonts w:ascii="Arial" w:hAnsi="Arial" w:cs="Arial"/>
                <w:color w:val="242424"/>
                <w:sz w:val="20"/>
                <w:szCs w:val="20"/>
              </w:rPr>
            </w:pPr>
            <w:r>
              <w:rPr>
                <w:color w:val="242424"/>
                <w:sz w:val="20"/>
                <w:szCs w:val="20"/>
              </w:rPr>
              <w:t>142,50</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2C0AE690" w14:textId="77777777" w:rsidR="008C6CAD" w:rsidRDefault="008C6CAD">
            <w:pPr>
              <w:spacing w:after="150" w:line="238" w:lineRule="atLeast"/>
              <w:jc w:val="right"/>
              <w:rPr>
                <w:rFonts w:ascii="Arial" w:hAnsi="Arial" w:cs="Arial"/>
                <w:color w:val="242424"/>
                <w:sz w:val="20"/>
                <w:szCs w:val="20"/>
              </w:rPr>
            </w:pPr>
            <w:r>
              <w:rPr>
                <w:color w:val="242424"/>
                <w:sz w:val="20"/>
                <w:szCs w:val="20"/>
              </w:rPr>
              <w:t>142,50</w:t>
            </w:r>
          </w:p>
        </w:tc>
      </w:tr>
      <w:tr w:rsidR="008C6CAD" w14:paraId="57CE6BD9"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B624B91" w14:textId="77777777" w:rsidR="008C6CAD" w:rsidRDefault="008C6CAD">
            <w:pPr>
              <w:spacing w:after="150" w:line="238" w:lineRule="atLeast"/>
              <w:rPr>
                <w:rFonts w:ascii="Arial" w:hAnsi="Arial" w:cs="Arial"/>
                <w:color w:val="242424"/>
                <w:sz w:val="20"/>
                <w:szCs w:val="20"/>
              </w:rPr>
            </w:pPr>
            <w:r>
              <w:rPr>
                <w:color w:val="242424"/>
                <w:sz w:val="20"/>
                <w:szCs w:val="20"/>
              </w:rPr>
              <w:t>Публичные нормативные социальные выплаты гражданам</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4F9D4DE" w14:textId="77777777" w:rsidR="008C6CAD" w:rsidRDefault="008C6CAD">
            <w:pPr>
              <w:spacing w:after="150" w:line="238" w:lineRule="atLeast"/>
              <w:jc w:val="center"/>
              <w:rPr>
                <w:rFonts w:ascii="Arial" w:hAnsi="Arial" w:cs="Arial"/>
                <w:color w:val="242424"/>
                <w:sz w:val="20"/>
                <w:szCs w:val="20"/>
              </w:rPr>
            </w:pPr>
            <w:r>
              <w:rPr>
                <w:color w:val="242424"/>
                <w:sz w:val="20"/>
                <w:szCs w:val="20"/>
              </w:rPr>
              <w:t>606</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F67FE4C" w14:textId="77777777" w:rsidR="008C6CAD" w:rsidRDefault="008C6CAD">
            <w:pPr>
              <w:spacing w:after="150" w:line="238" w:lineRule="atLeast"/>
              <w:jc w:val="center"/>
              <w:rPr>
                <w:rFonts w:ascii="Arial" w:hAnsi="Arial" w:cs="Arial"/>
                <w:color w:val="242424"/>
                <w:sz w:val="20"/>
                <w:szCs w:val="20"/>
              </w:rPr>
            </w:pPr>
            <w:r>
              <w:rPr>
                <w:color w:val="242424"/>
                <w:sz w:val="20"/>
                <w:szCs w:val="20"/>
              </w:rPr>
              <w:t>10</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393858B" w14:textId="77777777" w:rsidR="008C6CAD" w:rsidRDefault="008C6CAD">
            <w:pPr>
              <w:spacing w:after="150" w:line="238" w:lineRule="atLeast"/>
              <w:jc w:val="center"/>
              <w:rPr>
                <w:rFonts w:ascii="Arial" w:hAnsi="Arial" w:cs="Arial"/>
                <w:color w:val="242424"/>
                <w:sz w:val="20"/>
                <w:szCs w:val="20"/>
              </w:rPr>
            </w:pPr>
            <w:r>
              <w:rPr>
                <w:color w:val="242424"/>
                <w:sz w:val="20"/>
                <w:szCs w:val="20"/>
              </w:rPr>
              <w:t>04</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D7720D4" w14:textId="77777777" w:rsidR="008C6CAD" w:rsidRDefault="008C6CAD">
            <w:pPr>
              <w:spacing w:after="150" w:line="238" w:lineRule="atLeast"/>
              <w:jc w:val="center"/>
              <w:rPr>
                <w:rFonts w:ascii="Arial" w:hAnsi="Arial" w:cs="Arial"/>
                <w:color w:val="242424"/>
                <w:sz w:val="20"/>
                <w:szCs w:val="20"/>
              </w:rPr>
            </w:pPr>
            <w:r>
              <w:rPr>
                <w:color w:val="242424"/>
                <w:sz w:val="20"/>
                <w:szCs w:val="20"/>
              </w:rPr>
              <w:t>34 2 02 78140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E333E1B" w14:textId="77777777" w:rsidR="008C6CAD" w:rsidRDefault="008C6CAD">
            <w:pPr>
              <w:spacing w:after="150" w:line="238" w:lineRule="atLeast"/>
              <w:jc w:val="center"/>
              <w:rPr>
                <w:rFonts w:ascii="Arial" w:hAnsi="Arial" w:cs="Arial"/>
                <w:color w:val="242424"/>
                <w:sz w:val="20"/>
                <w:szCs w:val="20"/>
              </w:rPr>
            </w:pPr>
            <w:r>
              <w:rPr>
                <w:color w:val="242424"/>
                <w:sz w:val="20"/>
                <w:szCs w:val="20"/>
              </w:rPr>
              <w:t>310</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EE26A87" w14:textId="77777777" w:rsidR="008C6CAD" w:rsidRDefault="008C6CAD">
            <w:pPr>
              <w:spacing w:after="150" w:line="238" w:lineRule="atLeast"/>
              <w:jc w:val="right"/>
              <w:rPr>
                <w:rFonts w:ascii="Arial" w:hAnsi="Arial" w:cs="Arial"/>
                <w:color w:val="242424"/>
                <w:sz w:val="20"/>
                <w:szCs w:val="20"/>
              </w:rPr>
            </w:pPr>
            <w:r>
              <w:rPr>
                <w:color w:val="242424"/>
                <w:sz w:val="20"/>
                <w:szCs w:val="20"/>
              </w:rPr>
              <w:t>142,50</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6F1D72EA" w14:textId="77777777" w:rsidR="008C6CAD" w:rsidRDefault="008C6CAD">
            <w:pPr>
              <w:spacing w:after="150" w:line="238" w:lineRule="atLeast"/>
              <w:jc w:val="right"/>
              <w:rPr>
                <w:rFonts w:ascii="Arial" w:hAnsi="Arial" w:cs="Arial"/>
                <w:color w:val="242424"/>
                <w:sz w:val="20"/>
                <w:szCs w:val="20"/>
              </w:rPr>
            </w:pPr>
            <w:r>
              <w:rPr>
                <w:color w:val="242424"/>
                <w:sz w:val="20"/>
                <w:szCs w:val="20"/>
              </w:rPr>
              <w:t>142,50</w:t>
            </w:r>
          </w:p>
        </w:tc>
      </w:tr>
      <w:tr w:rsidR="008C6CAD" w14:paraId="5AA19C2E"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50C52F4" w14:textId="77777777" w:rsidR="008C6CAD" w:rsidRDefault="008C6CAD">
            <w:pPr>
              <w:spacing w:after="150" w:line="238" w:lineRule="atLeast"/>
              <w:rPr>
                <w:rFonts w:ascii="Arial" w:hAnsi="Arial" w:cs="Arial"/>
                <w:color w:val="242424"/>
                <w:sz w:val="20"/>
                <w:szCs w:val="20"/>
              </w:rPr>
            </w:pPr>
            <w:r>
              <w:rPr>
                <w:color w:val="242424"/>
                <w:sz w:val="20"/>
                <w:szCs w:val="20"/>
              </w:rPr>
              <w:t>Другие вопросы в области социальной политики</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4D71C6D" w14:textId="77777777" w:rsidR="008C6CAD" w:rsidRDefault="008C6CAD">
            <w:pPr>
              <w:spacing w:after="150" w:line="238" w:lineRule="atLeast"/>
              <w:jc w:val="center"/>
              <w:rPr>
                <w:rFonts w:ascii="Arial" w:hAnsi="Arial" w:cs="Arial"/>
                <w:color w:val="242424"/>
                <w:sz w:val="20"/>
                <w:szCs w:val="20"/>
              </w:rPr>
            </w:pPr>
            <w:r>
              <w:rPr>
                <w:color w:val="242424"/>
                <w:sz w:val="20"/>
                <w:szCs w:val="20"/>
              </w:rPr>
              <w:t>606</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B6A6DDF" w14:textId="77777777" w:rsidR="008C6CAD" w:rsidRDefault="008C6CAD">
            <w:pPr>
              <w:spacing w:after="150" w:line="238" w:lineRule="atLeast"/>
              <w:jc w:val="center"/>
              <w:rPr>
                <w:rFonts w:ascii="Arial" w:hAnsi="Arial" w:cs="Arial"/>
                <w:color w:val="242424"/>
                <w:sz w:val="20"/>
                <w:szCs w:val="20"/>
              </w:rPr>
            </w:pPr>
            <w:r>
              <w:rPr>
                <w:color w:val="242424"/>
                <w:sz w:val="20"/>
                <w:szCs w:val="20"/>
              </w:rPr>
              <w:t>10</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D05C98C" w14:textId="77777777" w:rsidR="008C6CAD" w:rsidRDefault="008C6CAD">
            <w:pPr>
              <w:spacing w:after="150" w:line="238" w:lineRule="atLeast"/>
              <w:jc w:val="center"/>
              <w:rPr>
                <w:rFonts w:ascii="Arial" w:hAnsi="Arial" w:cs="Arial"/>
                <w:color w:val="242424"/>
                <w:sz w:val="20"/>
                <w:szCs w:val="20"/>
              </w:rPr>
            </w:pPr>
            <w:r>
              <w:rPr>
                <w:color w:val="242424"/>
                <w:sz w:val="20"/>
                <w:szCs w:val="20"/>
              </w:rPr>
              <w:t>06</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211C8EA" w14:textId="77777777" w:rsidR="008C6CAD" w:rsidRDefault="008C6CAD">
            <w:pPr>
              <w:spacing w:after="150" w:line="238" w:lineRule="atLeast"/>
              <w:jc w:val="center"/>
              <w:rPr>
                <w:rFonts w:ascii="Arial" w:hAnsi="Arial" w:cs="Arial"/>
                <w:color w:val="242424"/>
                <w:sz w:val="20"/>
                <w:szCs w:val="20"/>
              </w:rPr>
            </w:pPr>
            <w:r>
              <w:rPr>
                <w:color w:val="242424"/>
                <w:sz w:val="20"/>
                <w:szCs w:val="20"/>
              </w:rPr>
              <w:t> </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F5596AC"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181F9E8" w14:textId="77777777" w:rsidR="008C6CAD" w:rsidRDefault="008C6CAD">
            <w:pPr>
              <w:spacing w:after="150" w:line="238" w:lineRule="atLeast"/>
              <w:jc w:val="right"/>
              <w:rPr>
                <w:rFonts w:ascii="Arial" w:hAnsi="Arial" w:cs="Arial"/>
                <w:color w:val="242424"/>
                <w:sz w:val="20"/>
                <w:szCs w:val="20"/>
              </w:rPr>
            </w:pPr>
            <w:r>
              <w:rPr>
                <w:color w:val="242424"/>
                <w:sz w:val="20"/>
                <w:szCs w:val="20"/>
              </w:rPr>
              <w:t>72,00</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525D26AD" w14:textId="77777777" w:rsidR="008C6CAD" w:rsidRDefault="008C6CAD">
            <w:pPr>
              <w:spacing w:after="150" w:line="238" w:lineRule="atLeast"/>
              <w:jc w:val="right"/>
              <w:rPr>
                <w:rFonts w:ascii="Arial" w:hAnsi="Arial" w:cs="Arial"/>
                <w:color w:val="242424"/>
                <w:sz w:val="20"/>
                <w:szCs w:val="20"/>
              </w:rPr>
            </w:pPr>
            <w:r>
              <w:rPr>
                <w:color w:val="242424"/>
                <w:sz w:val="20"/>
                <w:szCs w:val="20"/>
              </w:rPr>
              <w:t>72,00</w:t>
            </w:r>
          </w:p>
        </w:tc>
      </w:tr>
      <w:tr w:rsidR="008C6CAD" w14:paraId="5BE5F974"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4F168AE" w14:textId="77777777" w:rsidR="008C6CAD" w:rsidRDefault="008C6CAD">
            <w:pPr>
              <w:spacing w:after="150" w:line="238" w:lineRule="atLeast"/>
              <w:rPr>
                <w:rFonts w:ascii="Arial" w:hAnsi="Arial" w:cs="Arial"/>
                <w:color w:val="242424"/>
                <w:sz w:val="20"/>
                <w:szCs w:val="20"/>
              </w:rPr>
            </w:pPr>
            <w:r>
              <w:rPr>
                <w:color w:val="242424"/>
                <w:sz w:val="20"/>
                <w:szCs w:val="20"/>
              </w:rPr>
              <w:t>Муниципальная программа «Социальная поддержка граждан города Лермонтова»</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C499821" w14:textId="77777777" w:rsidR="008C6CAD" w:rsidRDefault="008C6CAD">
            <w:pPr>
              <w:spacing w:after="150" w:line="238" w:lineRule="atLeast"/>
              <w:jc w:val="center"/>
              <w:rPr>
                <w:rFonts w:ascii="Arial" w:hAnsi="Arial" w:cs="Arial"/>
                <w:color w:val="242424"/>
                <w:sz w:val="20"/>
                <w:szCs w:val="20"/>
              </w:rPr>
            </w:pPr>
            <w:r>
              <w:rPr>
                <w:color w:val="242424"/>
                <w:sz w:val="20"/>
                <w:szCs w:val="20"/>
              </w:rPr>
              <w:t>606</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E5DF750" w14:textId="77777777" w:rsidR="008C6CAD" w:rsidRDefault="008C6CAD">
            <w:pPr>
              <w:spacing w:after="150" w:line="238" w:lineRule="atLeast"/>
              <w:jc w:val="center"/>
              <w:rPr>
                <w:rFonts w:ascii="Arial" w:hAnsi="Arial" w:cs="Arial"/>
                <w:color w:val="242424"/>
                <w:sz w:val="20"/>
                <w:szCs w:val="20"/>
              </w:rPr>
            </w:pPr>
            <w:r>
              <w:rPr>
                <w:color w:val="242424"/>
                <w:sz w:val="20"/>
                <w:szCs w:val="20"/>
              </w:rPr>
              <w:t>10</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5E5A349" w14:textId="77777777" w:rsidR="008C6CAD" w:rsidRDefault="008C6CAD">
            <w:pPr>
              <w:spacing w:after="150" w:line="238" w:lineRule="atLeast"/>
              <w:jc w:val="center"/>
              <w:rPr>
                <w:rFonts w:ascii="Arial" w:hAnsi="Arial" w:cs="Arial"/>
                <w:color w:val="242424"/>
                <w:sz w:val="20"/>
                <w:szCs w:val="20"/>
              </w:rPr>
            </w:pPr>
            <w:r>
              <w:rPr>
                <w:color w:val="242424"/>
                <w:sz w:val="20"/>
                <w:szCs w:val="20"/>
              </w:rPr>
              <w:t>06</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5B5FEA8" w14:textId="77777777" w:rsidR="008C6CAD" w:rsidRDefault="008C6CAD">
            <w:pPr>
              <w:spacing w:after="150" w:line="238" w:lineRule="atLeast"/>
              <w:jc w:val="center"/>
              <w:rPr>
                <w:rFonts w:ascii="Arial" w:hAnsi="Arial" w:cs="Arial"/>
                <w:color w:val="242424"/>
                <w:sz w:val="20"/>
                <w:szCs w:val="20"/>
              </w:rPr>
            </w:pPr>
            <w:r>
              <w:rPr>
                <w:color w:val="242424"/>
                <w:sz w:val="20"/>
                <w:szCs w:val="20"/>
              </w:rPr>
              <w:t>36 0 00 00000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1F77CBF"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E79A631" w14:textId="77777777" w:rsidR="008C6CAD" w:rsidRDefault="008C6CAD">
            <w:pPr>
              <w:spacing w:after="150" w:line="238" w:lineRule="atLeast"/>
              <w:jc w:val="right"/>
              <w:rPr>
                <w:rFonts w:ascii="Arial" w:hAnsi="Arial" w:cs="Arial"/>
                <w:color w:val="242424"/>
                <w:sz w:val="20"/>
                <w:szCs w:val="20"/>
              </w:rPr>
            </w:pPr>
            <w:r>
              <w:rPr>
                <w:color w:val="242424"/>
                <w:sz w:val="20"/>
                <w:szCs w:val="20"/>
              </w:rPr>
              <w:t>72,00</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4BE99AD7" w14:textId="77777777" w:rsidR="008C6CAD" w:rsidRDefault="008C6CAD">
            <w:pPr>
              <w:spacing w:after="150" w:line="238" w:lineRule="atLeast"/>
              <w:jc w:val="right"/>
              <w:rPr>
                <w:rFonts w:ascii="Arial" w:hAnsi="Arial" w:cs="Arial"/>
                <w:color w:val="242424"/>
                <w:sz w:val="20"/>
                <w:szCs w:val="20"/>
              </w:rPr>
            </w:pPr>
            <w:r>
              <w:rPr>
                <w:color w:val="242424"/>
                <w:sz w:val="20"/>
                <w:szCs w:val="20"/>
              </w:rPr>
              <w:t>72,00</w:t>
            </w:r>
          </w:p>
        </w:tc>
      </w:tr>
      <w:tr w:rsidR="008C6CAD" w14:paraId="06781F49"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09FBEB2" w14:textId="77777777" w:rsidR="008C6CAD" w:rsidRDefault="008C6CAD">
            <w:pPr>
              <w:spacing w:line="238" w:lineRule="atLeast"/>
              <w:rPr>
                <w:rFonts w:ascii="Arial" w:hAnsi="Arial" w:cs="Arial"/>
                <w:color w:val="242424"/>
                <w:sz w:val="20"/>
                <w:szCs w:val="20"/>
              </w:rPr>
            </w:pPr>
            <w:r>
              <w:rPr>
                <w:color w:val="242424"/>
                <w:sz w:val="20"/>
                <w:szCs w:val="20"/>
              </w:rPr>
              <w:t>Подпрограмма</w:t>
            </w:r>
            <w:r>
              <w:rPr>
                <w:color w:val="242424"/>
                <w:sz w:val="20"/>
                <w:szCs w:val="20"/>
                <w:bdr w:val="none" w:sz="0" w:space="0" w:color="auto" w:frame="1"/>
              </w:rPr>
              <w:t>  </w:t>
            </w:r>
            <w:r>
              <w:rPr>
                <w:color w:val="242424"/>
                <w:sz w:val="20"/>
                <w:szCs w:val="20"/>
              </w:rPr>
              <w:t>«Меры социальной поддержки, социальное обслуживание населения города Лермонтова»</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B636731" w14:textId="77777777" w:rsidR="008C6CAD" w:rsidRDefault="008C6CAD">
            <w:pPr>
              <w:spacing w:after="150" w:line="238" w:lineRule="atLeast"/>
              <w:jc w:val="center"/>
              <w:rPr>
                <w:rFonts w:ascii="Arial" w:hAnsi="Arial" w:cs="Arial"/>
                <w:color w:val="242424"/>
                <w:sz w:val="20"/>
                <w:szCs w:val="20"/>
              </w:rPr>
            </w:pPr>
            <w:r>
              <w:rPr>
                <w:color w:val="242424"/>
                <w:sz w:val="20"/>
                <w:szCs w:val="20"/>
              </w:rPr>
              <w:t>606</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F7A82F1" w14:textId="77777777" w:rsidR="008C6CAD" w:rsidRDefault="008C6CAD">
            <w:pPr>
              <w:spacing w:after="150" w:line="238" w:lineRule="atLeast"/>
              <w:jc w:val="center"/>
              <w:rPr>
                <w:rFonts w:ascii="Arial" w:hAnsi="Arial" w:cs="Arial"/>
                <w:color w:val="242424"/>
                <w:sz w:val="20"/>
                <w:szCs w:val="20"/>
              </w:rPr>
            </w:pPr>
            <w:r>
              <w:rPr>
                <w:color w:val="242424"/>
                <w:sz w:val="20"/>
                <w:szCs w:val="20"/>
              </w:rPr>
              <w:t>10</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9FE1D9C" w14:textId="77777777" w:rsidR="008C6CAD" w:rsidRDefault="008C6CAD">
            <w:pPr>
              <w:spacing w:after="150" w:line="238" w:lineRule="atLeast"/>
              <w:jc w:val="center"/>
              <w:rPr>
                <w:rFonts w:ascii="Arial" w:hAnsi="Arial" w:cs="Arial"/>
                <w:color w:val="242424"/>
                <w:sz w:val="20"/>
                <w:szCs w:val="20"/>
              </w:rPr>
            </w:pPr>
            <w:r>
              <w:rPr>
                <w:color w:val="242424"/>
                <w:sz w:val="20"/>
                <w:szCs w:val="20"/>
              </w:rPr>
              <w:t>06</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4C2BD24" w14:textId="77777777" w:rsidR="008C6CAD" w:rsidRDefault="008C6CAD">
            <w:pPr>
              <w:spacing w:after="150" w:line="238" w:lineRule="atLeast"/>
              <w:jc w:val="center"/>
              <w:rPr>
                <w:rFonts w:ascii="Arial" w:hAnsi="Arial" w:cs="Arial"/>
                <w:color w:val="242424"/>
                <w:sz w:val="20"/>
                <w:szCs w:val="20"/>
              </w:rPr>
            </w:pPr>
            <w:r>
              <w:rPr>
                <w:color w:val="242424"/>
                <w:sz w:val="20"/>
                <w:szCs w:val="20"/>
              </w:rPr>
              <w:t>36 1 00 00000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DDEF542"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D739D07" w14:textId="77777777" w:rsidR="008C6CAD" w:rsidRDefault="008C6CAD">
            <w:pPr>
              <w:spacing w:after="150" w:line="238" w:lineRule="atLeast"/>
              <w:jc w:val="right"/>
              <w:rPr>
                <w:rFonts w:ascii="Arial" w:hAnsi="Arial" w:cs="Arial"/>
                <w:color w:val="242424"/>
                <w:sz w:val="20"/>
                <w:szCs w:val="20"/>
              </w:rPr>
            </w:pPr>
            <w:r>
              <w:rPr>
                <w:color w:val="242424"/>
                <w:sz w:val="20"/>
                <w:szCs w:val="20"/>
              </w:rPr>
              <w:t>72,00</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275BC3ED" w14:textId="77777777" w:rsidR="008C6CAD" w:rsidRDefault="008C6CAD">
            <w:pPr>
              <w:spacing w:after="150" w:line="238" w:lineRule="atLeast"/>
              <w:jc w:val="right"/>
              <w:rPr>
                <w:rFonts w:ascii="Arial" w:hAnsi="Arial" w:cs="Arial"/>
                <w:color w:val="242424"/>
                <w:sz w:val="20"/>
                <w:szCs w:val="20"/>
              </w:rPr>
            </w:pPr>
            <w:r>
              <w:rPr>
                <w:color w:val="242424"/>
                <w:sz w:val="20"/>
                <w:szCs w:val="20"/>
              </w:rPr>
              <w:t>72,00</w:t>
            </w:r>
          </w:p>
        </w:tc>
      </w:tr>
      <w:tr w:rsidR="008C6CAD" w14:paraId="256CD879"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954F23C" w14:textId="77777777" w:rsidR="008C6CAD" w:rsidRDefault="008C6CAD">
            <w:pPr>
              <w:spacing w:line="238" w:lineRule="atLeast"/>
              <w:rPr>
                <w:rFonts w:ascii="Arial" w:hAnsi="Arial" w:cs="Arial"/>
                <w:color w:val="242424"/>
                <w:sz w:val="20"/>
                <w:szCs w:val="20"/>
              </w:rPr>
            </w:pPr>
            <w:r>
              <w:rPr>
                <w:color w:val="242424"/>
                <w:sz w:val="20"/>
                <w:szCs w:val="20"/>
              </w:rPr>
              <w:t>Основное мероприятие «Улучшение качества жизни</w:t>
            </w:r>
            <w:r>
              <w:rPr>
                <w:color w:val="242424"/>
                <w:sz w:val="20"/>
                <w:szCs w:val="20"/>
                <w:bdr w:val="none" w:sz="0" w:space="0" w:color="auto" w:frame="1"/>
              </w:rPr>
              <w:t>  </w:t>
            </w:r>
            <w:r>
              <w:rPr>
                <w:color w:val="242424"/>
                <w:sz w:val="20"/>
                <w:szCs w:val="20"/>
              </w:rPr>
              <w:t>инвалидов Великой отечественной войны, участников Великой отечественной войны и вдов погибших (умерших) инвалидов или ветеранов Великой отечественной войны»</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ADDC2E9" w14:textId="77777777" w:rsidR="008C6CAD" w:rsidRDefault="008C6CAD">
            <w:pPr>
              <w:spacing w:after="150" w:line="238" w:lineRule="atLeast"/>
              <w:jc w:val="center"/>
              <w:rPr>
                <w:rFonts w:ascii="Arial" w:hAnsi="Arial" w:cs="Arial"/>
                <w:color w:val="242424"/>
                <w:sz w:val="20"/>
                <w:szCs w:val="20"/>
              </w:rPr>
            </w:pPr>
            <w:r>
              <w:rPr>
                <w:color w:val="242424"/>
                <w:sz w:val="20"/>
                <w:szCs w:val="20"/>
              </w:rPr>
              <w:t>606</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88B39B1" w14:textId="77777777" w:rsidR="008C6CAD" w:rsidRDefault="008C6CAD">
            <w:pPr>
              <w:spacing w:after="150" w:line="238" w:lineRule="atLeast"/>
              <w:jc w:val="center"/>
              <w:rPr>
                <w:rFonts w:ascii="Arial" w:hAnsi="Arial" w:cs="Arial"/>
                <w:color w:val="242424"/>
                <w:sz w:val="20"/>
                <w:szCs w:val="20"/>
              </w:rPr>
            </w:pPr>
            <w:r>
              <w:rPr>
                <w:color w:val="242424"/>
                <w:sz w:val="20"/>
                <w:szCs w:val="20"/>
              </w:rPr>
              <w:t>10</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030F4FE" w14:textId="77777777" w:rsidR="008C6CAD" w:rsidRDefault="008C6CAD">
            <w:pPr>
              <w:spacing w:after="150" w:line="238" w:lineRule="atLeast"/>
              <w:jc w:val="center"/>
              <w:rPr>
                <w:rFonts w:ascii="Arial" w:hAnsi="Arial" w:cs="Arial"/>
                <w:color w:val="242424"/>
                <w:sz w:val="20"/>
                <w:szCs w:val="20"/>
              </w:rPr>
            </w:pPr>
            <w:r>
              <w:rPr>
                <w:color w:val="242424"/>
                <w:sz w:val="20"/>
                <w:szCs w:val="20"/>
              </w:rPr>
              <w:t>06</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133AF3B" w14:textId="77777777" w:rsidR="008C6CAD" w:rsidRDefault="008C6CAD">
            <w:pPr>
              <w:spacing w:after="150" w:line="238" w:lineRule="atLeast"/>
              <w:jc w:val="center"/>
              <w:rPr>
                <w:rFonts w:ascii="Arial" w:hAnsi="Arial" w:cs="Arial"/>
                <w:color w:val="242424"/>
                <w:sz w:val="20"/>
                <w:szCs w:val="20"/>
              </w:rPr>
            </w:pPr>
            <w:r>
              <w:rPr>
                <w:color w:val="242424"/>
                <w:sz w:val="20"/>
                <w:szCs w:val="20"/>
              </w:rPr>
              <w:t>36 1 01 00000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6D6470B"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5705E52" w14:textId="77777777" w:rsidR="008C6CAD" w:rsidRDefault="008C6CAD">
            <w:pPr>
              <w:spacing w:after="150" w:line="238" w:lineRule="atLeast"/>
              <w:jc w:val="right"/>
              <w:rPr>
                <w:rFonts w:ascii="Arial" w:hAnsi="Arial" w:cs="Arial"/>
                <w:color w:val="242424"/>
                <w:sz w:val="20"/>
                <w:szCs w:val="20"/>
              </w:rPr>
            </w:pPr>
            <w:r>
              <w:rPr>
                <w:color w:val="242424"/>
                <w:sz w:val="20"/>
                <w:szCs w:val="20"/>
              </w:rPr>
              <w:t>72,00</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62DF23CA" w14:textId="77777777" w:rsidR="008C6CAD" w:rsidRDefault="008C6CAD">
            <w:pPr>
              <w:spacing w:after="150" w:line="238" w:lineRule="atLeast"/>
              <w:jc w:val="right"/>
              <w:rPr>
                <w:rFonts w:ascii="Arial" w:hAnsi="Arial" w:cs="Arial"/>
                <w:color w:val="242424"/>
                <w:sz w:val="20"/>
                <w:szCs w:val="20"/>
              </w:rPr>
            </w:pPr>
            <w:r>
              <w:rPr>
                <w:color w:val="242424"/>
                <w:sz w:val="20"/>
                <w:szCs w:val="20"/>
              </w:rPr>
              <w:t>72,00</w:t>
            </w:r>
          </w:p>
        </w:tc>
      </w:tr>
      <w:tr w:rsidR="008C6CAD" w14:paraId="70F6CA28"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BB9567F" w14:textId="77777777" w:rsidR="008C6CAD" w:rsidRDefault="008C6CAD">
            <w:pPr>
              <w:spacing w:line="238" w:lineRule="atLeast"/>
              <w:rPr>
                <w:rFonts w:ascii="Arial" w:hAnsi="Arial" w:cs="Arial"/>
                <w:color w:val="242424"/>
                <w:sz w:val="20"/>
                <w:szCs w:val="20"/>
              </w:rPr>
            </w:pPr>
            <w:r>
              <w:rPr>
                <w:color w:val="242424"/>
                <w:sz w:val="20"/>
                <w:szCs w:val="20"/>
              </w:rPr>
              <w:t>Подготовка и проведение</w:t>
            </w:r>
            <w:r>
              <w:rPr>
                <w:color w:val="242424"/>
                <w:sz w:val="20"/>
                <w:szCs w:val="20"/>
                <w:bdr w:val="none" w:sz="0" w:space="0" w:color="auto" w:frame="1"/>
              </w:rPr>
              <w:t>  </w:t>
            </w:r>
            <w:r>
              <w:rPr>
                <w:color w:val="242424"/>
                <w:sz w:val="20"/>
                <w:szCs w:val="20"/>
              </w:rPr>
              <w:t>тожественных мероприятий к Памятным датам военной истории Отечества</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0383D58" w14:textId="77777777" w:rsidR="008C6CAD" w:rsidRDefault="008C6CAD">
            <w:pPr>
              <w:spacing w:after="150" w:line="238" w:lineRule="atLeast"/>
              <w:jc w:val="center"/>
              <w:rPr>
                <w:rFonts w:ascii="Arial" w:hAnsi="Arial" w:cs="Arial"/>
                <w:color w:val="242424"/>
                <w:sz w:val="20"/>
                <w:szCs w:val="20"/>
              </w:rPr>
            </w:pPr>
            <w:r>
              <w:rPr>
                <w:color w:val="242424"/>
                <w:sz w:val="20"/>
                <w:szCs w:val="20"/>
              </w:rPr>
              <w:t>606</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89658CC" w14:textId="77777777" w:rsidR="008C6CAD" w:rsidRDefault="008C6CAD">
            <w:pPr>
              <w:spacing w:after="150" w:line="238" w:lineRule="atLeast"/>
              <w:jc w:val="center"/>
              <w:rPr>
                <w:rFonts w:ascii="Arial" w:hAnsi="Arial" w:cs="Arial"/>
                <w:color w:val="242424"/>
                <w:sz w:val="20"/>
                <w:szCs w:val="20"/>
              </w:rPr>
            </w:pPr>
            <w:r>
              <w:rPr>
                <w:color w:val="242424"/>
                <w:sz w:val="20"/>
                <w:szCs w:val="20"/>
              </w:rPr>
              <w:t>10</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AD95F73" w14:textId="77777777" w:rsidR="008C6CAD" w:rsidRDefault="008C6CAD">
            <w:pPr>
              <w:spacing w:after="150" w:line="238" w:lineRule="atLeast"/>
              <w:jc w:val="center"/>
              <w:rPr>
                <w:rFonts w:ascii="Arial" w:hAnsi="Arial" w:cs="Arial"/>
                <w:color w:val="242424"/>
                <w:sz w:val="20"/>
                <w:szCs w:val="20"/>
              </w:rPr>
            </w:pPr>
            <w:r>
              <w:rPr>
                <w:color w:val="242424"/>
                <w:sz w:val="20"/>
                <w:szCs w:val="20"/>
              </w:rPr>
              <w:t>06</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02FBAB7" w14:textId="77777777" w:rsidR="008C6CAD" w:rsidRDefault="008C6CAD">
            <w:pPr>
              <w:spacing w:after="150" w:line="238" w:lineRule="atLeast"/>
              <w:jc w:val="center"/>
              <w:rPr>
                <w:rFonts w:ascii="Arial" w:hAnsi="Arial" w:cs="Arial"/>
                <w:color w:val="242424"/>
                <w:sz w:val="20"/>
                <w:szCs w:val="20"/>
              </w:rPr>
            </w:pPr>
            <w:r>
              <w:rPr>
                <w:color w:val="242424"/>
                <w:sz w:val="20"/>
                <w:szCs w:val="20"/>
              </w:rPr>
              <w:t>36 1 01 80020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21A9C61"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1EDFAED" w14:textId="77777777" w:rsidR="008C6CAD" w:rsidRDefault="008C6CAD">
            <w:pPr>
              <w:spacing w:after="150" w:line="238" w:lineRule="atLeast"/>
              <w:jc w:val="right"/>
              <w:rPr>
                <w:rFonts w:ascii="Arial" w:hAnsi="Arial" w:cs="Arial"/>
                <w:color w:val="242424"/>
                <w:sz w:val="20"/>
                <w:szCs w:val="20"/>
              </w:rPr>
            </w:pPr>
            <w:r>
              <w:rPr>
                <w:color w:val="242424"/>
                <w:sz w:val="20"/>
                <w:szCs w:val="20"/>
              </w:rPr>
              <w:t>72,00</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71C0151C" w14:textId="77777777" w:rsidR="008C6CAD" w:rsidRDefault="008C6CAD">
            <w:pPr>
              <w:spacing w:after="150" w:line="238" w:lineRule="atLeast"/>
              <w:jc w:val="right"/>
              <w:rPr>
                <w:rFonts w:ascii="Arial" w:hAnsi="Arial" w:cs="Arial"/>
                <w:color w:val="242424"/>
                <w:sz w:val="20"/>
                <w:szCs w:val="20"/>
              </w:rPr>
            </w:pPr>
            <w:r>
              <w:rPr>
                <w:color w:val="242424"/>
                <w:sz w:val="20"/>
                <w:szCs w:val="20"/>
              </w:rPr>
              <w:t>72,00</w:t>
            </w:r>
          </w:p>
        </w:tc>
      </w:tr>
      <w:tr w:rsidR="008C6CAD" w14:paraId="4908E92A"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6B64B74" w14:textId="77777777" w:rsidR="008C6CAD" w:rsidRDefault="008C6CAD">
            <w:pPr>
              <w:spacing w:after="150" w:line="238" w:lineRule="atLeast"/>
              <w:rPr>
                <w:rFonts w:ascii="Arial" w:hAnsi="Arial" w:cs="Arial"/>
                <w:color w:val="242424"/>
                <w:sz w:val="20"/>
                <w:szCs w:val="20"/>
              </w:rPr>
            </w:pPr>
            <w:r>
              <w:rPr>
                <w:color w:val="242424"/>
                <w:sz w:val="20"/>
                <w:szCs w:val="20"/>
              </w:rPr>
              <w:lastRenderedPageBreak/>
              <w:t>Иные выплаты населению</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A7982C5" w14:textId="77777777" w:rsidR="008C6CAD" w:rsidRDefault="008C6CAD">
            <w:pPr>
              <w:spacing w:after="150" w:line="238" w:lineRule="atLeast"/>
              <w:jc w:val="center"/>
              <w:rPr>
                <w:rFonts w:ascii="Arial" w:hAnsi="Arial" w:cs="Arial"/>
                <w:color w:val="242424"/>
                <w:sz w:val="20"/>
                <w:szCs w:val="20"/>
              </w:rPr>
            </w:pPr>
            <w:r>
              <w:rPr>
                <w:color w:val="242424"/>
                <w:sz w:val="20"/>
                <w:szCs w:val="20"/>
              </w:rPr>
              <w:t>606</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29AB369" w14:textId="77777777" w:rsidR="008C6CAD" w:rsidRDefault="008C6CAD">
            <w:pPr>
              <w:spacing w:after="150" w:line="238" w:lineRule="atLeast"/>
              <w:jc w:val="center"/>
              <w:rPr>
                <w:rFonts w:ascii="Arial" w:hAnsi="Arial" w:cs="Arial"/>
                <w:color w:val="242424"/>
                <w:sz w:val="20"/>
                <w:szCs w:val="20"/>
              </w:rPr>
            </w:pPr>
            <w:r>
              <w:rPr>
                <w:color w:val="242424"/>
                <w:sz w:val="20"/>
                <w:szCs w:val="20"/>
              </w:rPr>
              <w:t>10</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3E16F95" w14:textId="77777777" w:rsidR="008C6CAD" w:rsidRDefault="008C6CAD">
            <w:pPr>
              <w:spacing w:after="150" w:line="238" w:lineRule="atLeast"/>
              <w:jc w:val="center"/>
              <w:rPr>
                <w:rFonts w:ascii="Arial" w:hAnsi="Arial" w:cs="Arial"/>
                <w:color w:val="242424"/>
                <w:sz w:val="20"/>
                <w:szCs w:val="20"/>
              </w:rPr>
            </w:pPr>
            <w:r>
              <w:rPr>
                <w:color w:val="242424"/>
                <w:sz w:val="20"/>
                <w:szCs w:val="20"/>
              </w:rPr>
              <w:t>06</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A824F97" w14:textId="77777777" w:rsidR="008C6CAD" w:rsidRDefault="008C6CAD">
            <w:pPr>
              <w:spacing w:after="150" w:line="238" w:lineRule="atLeast"/>
              <w:jc w:val="center"/>
              <w:rPr>
                <w:rFonts w:ascii="Arial" w:hAnsi="Arial" w:cs="Arial"/>
                <w:color w:val="242424"/>
                <w:sz w:val="20"/>
                <w:szCs w:val="20"/>
              </w:rPr>
            </w:pPr>
            <w:r>
              <w:rPr>
                <w:color w:val="242424"/>
                <w:sz w:val="20"/>
                <w:szCs w:val="20"/>
              </w:rPr>
              <w:t>36 1 01 80020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43447FB" w14:textId="77777777" w:rsidR="008C6CAD" w:rsidRDefault="008C6CAD">
            <w:pPr>
              <w:spacing w:after="150" w:line="238" w:lineRule="atLeast"/>
              <w:jc w:val="center"/>
              <w:rPr>
                <w:rFonts w:ascii="Arial" w:hAnsi="Arial" w:cs="Arial"/>
                <w:color w:val="242424"/>
                <w:sz w:val="20"/>
                <w:szCs w:val="20"/>
              </w:rPr>
            </w:pPr>
            <w:r>
              <w:rPr>
                <w:color w:val="242424"/>
                <w:sz w:val="20"/>
                <w:szCs w:val="20"/>
              </w:rPr>
              <w:t>360</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4BA6E15" w14:textId="77777777" w:rsidR="008C6CAD" w:rsidRDefault="008C6CAD">
            <w:pPr>
              <w:spacing w:after="150" w:line="238" w:lineRule="atLeast"/>
              <w:jc w:val="right"/>
              <w:rPr>
                <w:rFonts w:ascii="Arial" w:hAnsi="Arial" w:cs="Arial"/>
                <w:color w:val="242424"/>
                <w:sz w:val="20"/>
                <w:szCs w:val="20"/>
              </w:rPr>
            </w:pPr>
            <w:r>
              <w:rPr>
                <w:color w:val="242424"/>
                <w:sz w:val="20"/>
                <w:szCs w:val="20"/>
              </w:rPr>
              <w:t>72,00</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4F1DE5E2" w14:textId="77777777" w:rsidR="008C6CAD" w:rsidRDefault="008C6CAD">
            <w:pPr>
              <w:spacing w:after="150" w:line="238" w:lineRule="atLeast"/>
              <w:jc w:val="right"/>
              <w:rPr>
                <w:rFonts w:ascii="Arial" w:hAnsi="Arial" w:cs="Arial"/>
                <w:color w:val="242424"/>
                <w:sz w:val="20"/>
                <w:szCs w:val="20"/>
              </w:rPr>
            </w:pPr>
            <w:r>
              <w:rPr>
                <w:color w:val="242424"/>
                <w:sz w:val="20"/>
                <w:szCs w:val="20"/>
              </w:rPr>
              <w:t>72,00</w:t>
            </w:r>
          </w:p>
        </w:tc>
      </w:tr>
      <w:tr w:rsidR="008C6CAD" w14:paraId="6D758FC6"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5E5D6D5" w14:textId="77777777" w:rsidR="008C6CAD" w:rsidRDefault="008C6CAD">
            <w:pPr>
              <w:spacing w:line="238" w:lineRule="atLeast"/>
              <w:rPr>
                <w:rFonts w:ascii="Arial" w:hAnsi="Arial" w:cs="Arial"/>
                <w:color w:val="242424"/>
                <w:sz w:val="20"/>
                <w:szCs w:val="20"/>
              </w:rPr>
            </w:pPr>
            <w:r>
              <w:rPr>
                <w:color w:val="242424"/>
                <w:sz w:val="20"/>
                <w:szCs w:val="20"/>
              </w:rPr>
              <w:t>ОТДЕЛ</w:t>
            </w:r>
            <w:r>
              <w:rPr>
                <w:color w:val="242424"/>
                <w:sz w:val="20"/>
                <w:szCs w:val="20"/>
                <w:bdr w:val="none" w:sz="0" w:space="0" w:color="auto" w:frame="1"/>
              </w:rPr>
              <w:t>  </w:t>
            </w:r>
            <w:r>
              <w:rPr>
                <w:color w:val="242424"/>
                <w:sz w:val="20"/>
                <w:szCs w:val="20"/>
              </w:rPr>
              <w:t>КУЛЬТУРЫ АДМИНИСТРАЦИИ ГОРОДА ЛЕРМОНТОВА</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D6F9CC6" w14:textId="77777777" w:rsidR="008C6CAD" w:rsidRDefault="008C6CAD">
            <w:pPr>
              <w:spacing w:after="150" w:line="238" w:lineRule="atLeast"/>
              <w:jc w:val="center"/>
              <w:rPr>
                <w:rFonts w:ascii="Arial" w:hAnsi="Arial" w:cs="Arial"/>
                <w:color w:val="242424"/>
                <w:sz w:val="20"/>
                <w:szCs w:val="20"/>
              </w:rPr>
            </w:pPr>
            <w:r>
              <w:rPr>
                <w:color w:val="242424"/>
                <w:sz w:val="20"/>
                <w:szCs w:val="20"/>
              </w:rPr>
              <w:t>607</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DDE00EB"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8D5F890"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3AD60D6" w14:textId="77777777" w:rsidR="008C6CAD" w:rsidRDefault="008C6CAD">
            <w:pPr>
              <w:spacing w:after="150" w:line="238" w:lineRule="atLeast"/>
              <w:jc w:val="center"/>
              <w:rPr>
                <w:rFonts w:ascii="Arial" w:hAnsi="Arial" w:cs="Arial"/>
                <w:color w:val="242424"/>
                <w:sz w:val="20"/>
                <w:szCs w:val="20"/>
              </w:rPr>
            </w:pPr>
            <w:r>
              <w:rPr>
                <w:color w:val="242424"/>
                <w:sz w:val="20"/>
                <w:szCs w:val="20"/>
              </w:rPr>
              <w:t> </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D68D83F"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A3CAEF3" w14:textId="77777777" w:rsidR="008C6CAD" w:rsidRDefault="008C6CAD">
            <w:pPr>
              <w:spacing w:after="150" w:line="238" w:lineRule="atLeast"/>
              <w:jc w:val="right"/>
              <w:rPr>
                <w:rFonts w:ascii="Arial" w:hAnsi="Arial" w:cs="Arial"/>
                <w:color w:val="242424"/>
                <w:sz w:val="20"/>
                <w:szCs w:val="20"/>
              </w:rPr>
            </w:pPr>
            <w:r>
              <w:rPr>
                <w:color w:val="242424"/>
                <w:sz w:val="20"/>
                <w:szCs w:val="20"/>
              </w:rPr>
              <w:t>63 230,16</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55104D62" w14:textId="77777777" w:rsidR="008C6CAD" w:rsidRDefault="008C6CAD">
            <w:pPr>
              <w:spacing w:after="150" w:line="238" w:lineRule="atLeast"/>
              <w:jc w:val="right"/>
              <w:rPr>
                <w:rFonts w:ascii="Arial" w:hAnsi="Arial" w:cs="Arial"/>
                <w:color w:val="242424"/>
                <w:sz w:val="20"/>
                <w:szCs w:val="20"/>
              </w:rPr>
            </w:pPr>
            <w:r>
              <w:rPr>
                <w:color w:val="242424"/>
                <w:sz w:val="20"/>
                <w:szCs w:val="20"/>
              </w:rPr>
              <w:t>65 448,33</w:t>
            </w:r>
          </w:p>
        </w:tc>
      </w:tr>
      <w:tr w:rsidR="008C6CAD" w14:paraId="6D614A79"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219A3B4" w14:textId="77777777" w:rsidR="008C6CAD" w:rsidRDefault="008C6CAD">
            <w:pPr>
              <w:spacing w:after="150" w:line="238" w:lineRule="atLeast"/>
              <w:rPr>
                <w:rFonts w:ascii="Arial" w:hAnsi="Arial" w:cs="Arial"/>
                <w:color w:val="242424"/>
                <w:sz w:val="20"/>
                <w:szCs w:val="20"/>
              </w:rPr>
            </w:pPr>
            <w:r>
              <w:rPr>
                <w:color w:val="242424"/>
                <w:sz w:val="20"/>
                <w:szCs w:val="20"/>
              </w:rPr>
              <w:t>Общегосударственные вопросы</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CAA0523" w14:textId="77777777" w:rsidR="008C6CAD" w:rsidRDefault="008C6CAD">
            <w:pPr>
              <w:spacing w:after="150" w:line="238" w:lineRule="atLeast"/>
              <w:jc w:val="center"/>
              <w:rPr>
                <w:rFonts w:ascii="Arial" w:hAnsi="Arial" w:cs="Arial"/>
                <w:color w:val="242424"/>
                <w:sz w:val="20"/>
                <w:szCs w:val="20"/>
              </w:rPr>
            </w:pPr>
            <w:r>
              <w:rPr>
                <w:color w:val="242424"/>
                <w:sz w:val="20"/>
                <w:szCs w:val="20"/>
              </w:rPr>
              <w:t>607</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193D3E6" w14:textId="77777777" w:rsidR="008C6CAD" w:rsidRDefault="008C6CAD">
            <w:pPr>
              <w:spacing w:after="150" w:line="238" w:lineRule="atLeast"/>
              <w:jc w:val="center"/>
              <w:rPr>
                <w:rFonts w:ascii="Arial" w:hAnsi="Arial" w:cs="Arial"/>
                <w:color w:val="242424"/>
                <w:sz w:val="20"/>
                <w:szCs w:val="20"/>
              </w:rPr>
            </w:pPr>
            <w:r>
              <w:rPr>
                <w:color w:val="242424"/>
                <w:sz w:val="20"/>
                <w:szCs w:val="20"/>
              </w:rPr>
              <w:t>01</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F3503A1"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FD938F7" w14:textId="77777777" w:rsidR="008C6CAD" w:rsidRDefault="008C6CAD">
            <w:pPr>
              <w:spacing w:after="150" w:line="238" w:lineRule="atLeast"/>
              <w:jc w:val="center"/>
              <w:rPr>
                <w:rFonts w:ascii="Arial" w:hAnsi="Arial" w:cs="Arial"/>
                <w:color w:val="242424"/>
                <w:sz w:val="20"/>
                <w:szCs w:val="20"/>
              </w:rPr>
            </w:pPr>
            <w:r>
              <w:rPr>
                <w:color w:val="242424"/>
                <w:sz w:val="20"/>
                <w:szCs w:val="20"/>
              </w:rPr>
              <w:t> </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B6B30C6"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A3AFBFE" w14:textId="77777777" w:rsidR="008C6CAD" w:rsidRDefault="008C6CAD">
            <w:pPr>
              <w:spacing w:after="150" w:line="238" w:lineRule="atLeast"/>
              <w:jc w:val="right"/>
              <w:rPr>
                <w:rFonts w:ascii="Arial" w:hAnsi="Arial" w:cs="Arial"/>
                <w:color w:val="242424"/>
                <w:sz w:val="20"/>
                <w:szCs w:val="20"/>
              </w:rPr>
            </w:pPr>
            <w:r>
              <w:rPr>
                <w:color w:val="242424"/>
                <w:sz w:val="20"/>
                <w:szCs w:val="20"/>
              </w:rPr>
              <w:t>22,75</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63E1ED81" w14:textId="77777777" w:rsidR="008C6CAD" w:rsidRDefault="008C6CAD">
            <w:pPr>
              <w:spacing w:after="150" w:line="238" w:lineRule="atLeast"/>
              <w:jc w:val="right"/>
              <w:rPr>
                <w:rFonts w:ascii="Arial" w:hAnsi="Arial" w:cs="Arial"/>
                <w:color w:val="242424"/>
                <w:sz w:val="20"/>
                <w:szCs w:val="20"/>
              </w:rPr>
            </w:pPr>
            <w:r>
              <w:rPr>
                <w:color w:val="242424"/>
                <w:sz w:val="20"/>
                <w:szCs w:val="20"/>
              </w:rPr>
              <w:t>22,75</w:t>
            </w:r>
          </w:p>
        </w:tc>
      </w:tr>
      <w:tr w:rsidR="008C6CAD" w14:paraId="36BBA30B"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872F147" w14:textId="77777777" w:rsidR="008C6CAD" w:rsidRDefault="008C6CAD">
            <w:pPr>
              <w:spacing w:after="150" w:line="238" w:lineRule="atLeast"/>
              <w:rPr>
                <w:rFonts w:ascii="Arial" w:hAnsi="Arial" w:cs="Arial"/>
                <w:color w:val="242424"/>
                <w:sz w:val="20"/>
                <w:szCs w:val="20"/>
              </w:rPr>
            </w:pPr>
            <w:r>
              <w:rPr>
                <w:color w:val="242424"/>
                <w:sz w:val="20"/>
                <w:szCs w:val="20"/>
              </w:rPr>
              <w:t>Другие общегосударственные вопросы</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C9F0B3A" w14:textId="77777777" w:rsidR="008C6CAD" w:rsidRDefault="008C6CAD">
            <w:pPr>
              <w:spacing w:after="150" w:line="238" w:lineRule="atLeast"/>
              <w:jc w:val="center"/>
              <w:rPr>
                <w:rFonts w:ascii="Arial" w:hAnsi="Arial" w:cs="Arial"/>
                <w:color w:val="242424"/>
                <w:sz w:val="20"/>
                <w:szCs w:val="20"/>
              </w:rPr>
            </w:pPr>
            <w:r>
              <w:rPr>
                <w:color w:val="242424"/>
                <w:sz w:val="20"/>
                <w:szCs w:val="20"/>
              </w:rPr>
              <w:t>607</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C7EB97C" w14:textId="77777777" w:rsidR="008C6CAD" w:rsidRDefault="008C6CAD">
            <w:pPr>
              <w:spacing w:after="150" w:line="238" w:lineRule="atLeast"/>
              <w:jc w:val="center"/>
              <w:rPr>
                <w:rFonts w:ascii="Arial" w:hAnsi="Arial" w:cs="Arial"/>
                <w:color w:val="242424"/>
                <w:sz w:val="20"/>
                <w:szCs w:val="20"/>
              </w:rPr>
            </w:pPr>
            <w:r>
              <w:rPr>
                <w:color w:val="242424"/>
                <w:sz w:val="20"/>
                <w:szCs w:val="20"/>
              </w:rPr>
              <w:t>01</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49ECF59" w14:textId="77777777" w:rsidR="008C6CAD" w:rsidRDefault="008C6CAD">
            <w:pPr>
              <w:spacing w:after="150" w:line="238" w:lineRule="atLeast"/>
              <w:jc w:val="center"/>
              <w:rPr>
                <w:rFonts w:ascii="Arial" w:hAnsi="Arial" w:cs="Arial"/>
                <w:color w:val="242424"/>
                <w:sz w:val="20"/>
                <w:szCs w:val="20"/>
              </w:rPr>
            </w:pPr>
            <w:r>
              <w:rPr>
                <w:color w:val="242424"/>
                <w:sz w:val="20"/>
                <w:szCs w:val="20"/>
              </w:rPr>
              <w:t>13</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B854233" w14:textId="77777777" w:rsidR="008C6CAD" w:rsidRDefault="008C6CAD">
            <w:pPr>
              <w:spacing w:after="150" w:line="238" w:lineRule="atLeast"/>
              <w:jc w:val="center"/>
              <w:rPr>
                <w:rFonts w:ascii="Arial" w:hAnsi="Arial" w:cs="Arial"/>
                <w:color w:val="242424"/>
                <w:sz w:val="20"/>
                <w:szCs w:val="20"/>
              </w:rPr>
            </w:pPr>
            <w:r>
              <w:rPr>
                <w:color w:val="242424"/>
                <w:sz w:val="20"/>
                <w:szCs w:val="20"/>
              </w:rPr>
              <w:t> </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249998F"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C94E6AE" w14:textId="77777777" w:rsidR="008C6CAD" w:rsidRDefault="008C6CAD">
            <w:pPr>
              <w:spacing w:after="150" w:line="238" w:lineRule="atLeast"/>
              <w:jc w:val="right"/>
              <w:rPr>
                <w:rFonts w:ascii="Arial" w:hAnsi="Arial" w:cs="Arial"/>
                <w:color w:val="242424"/>
                <w:sz w:val="20"/>
                <w:szCs w:val="20"/>
              </w:rPr>
            </w:pPr>
            <w:r>
              <w:rPr>
                <w:color w:val="242424"/>
                <w:sz w:val="20"/>
                <w:szCs w:val="20"/>
              </w:rPr>
              <w:t>22,75</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176271FD" w14:textId="77777777" w:rsidR="008C6CAD" w:rsidRDefault="008C6CAD">
            <w:pPr>
              <w:spacing w:after="150" w:line="238" w:lineRule="atLeast"/>
              <w:jc w:val="right"/>
              <w:rPr>
                <w:rFonts w:ascii="Arial" w:hAnsi="Arial" w:cs="Arial"/>
                <w:color w:val="242424"/>
                <w:sz w:val="20"/>
                <w:szCs w:val="20"/>
              </w:rPr>
            </w:pPr>
            <w:r>
              <w:rPr>
                <w:color w:val="242424"/>
                <w:sz w:val="20"/>
                <w:szCs w:val="20"/>
              </w:rPr>
              <w:t>22,75</w:t>
            </w:r>
          </w:p>
        </w:tc>
      </w:tr>
      <w:tr w:rsidR="008C6CAD" w14:paraId="4248086D"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76AB64F" w14:textId="77777777" w:rsidR="008C6CAD" w:rsidRDefault="008C6CAD">
            <w:pPr>
              <w:spacing w:line="238" w:lineRule="atLeast"/>
              <w:rPr>
                <w:rFonts w:ascii="Arial" w:hAnsi="Arial" w:cs="Arial"/>
                <w:color w:val="242424"/>
                <w:sz w:val="20"/>
                <w:szCs w:val="20"/>
              </w:rPr>
            </w:pPr>
            <w:r>
              <w:rPr>
                <w:color w:val="242424"/>
                <w:sz w:val="20"/>
                <w:szCs w:val="20"/>
              </w:rPr>
              <w:t>Муниципальная</w:t>
            </w:r>
            <w:r>
              <w:rPr>
                <w:color w:val="242424"/>
                <w:sz w:val="20"/>
                <w:szCs w:val="20"/>
                <w:bdr w:val="none" w:sz="0" w:space="0" w:color="auto" w:frame="1"/>
              </w:rPr>
              <w:t>  </w:t>
            </w:r>
            <w:r>
              <w:rPr>
                <w:color w:val="242424"/>
                <w:sz w:val="20"/>
                <w:szCs w:val="20"/>
              </w:rPr>
              <w:t>программа «Развитие муниципальной службы в</w:t>
            </w:r>
            <w:r>
              <w:rPr>
                <w:color w:val="242424"/>
                <w:sz w:val="20"/>
                <w:szCs w:val="20"/>
                <w:bdr w:val="none" w:sz="0" w:space="0" w:color="auto" w:frame="1"/>
              </w:rPr>
              <w:t>  </w:t>
            </w:r>
            <w:r>
              <w:rPr>
                <w:color w:val="242424"/>
                <w:sz w:val="20"/>
                <w:szCs w:val="20"/>
              </w:rPr>
              <w:t>городе Лермонтове»</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3E0E252" w14:textId="77777777" w:rsidR="008C6CAD" w:rsidRDefault="008C6CAD">
            <w:pPr>
              <w:spacing w:after="150" w:line="238" w:lineRule="atLeast"/>
              <w:jc w:val="center"/>
              <w:rPr>
                <w:rFonts w:ascii="Arial" w:hAnsi="Arial" w:cs="Arial"/>
                <w:color w:val="242424"/>
                <w:sz w:val="20"/>
                <w:szCs w:val="20"/>
              </w:rPr>
            </w:pPr>
            <w:r>
              <w:rPr>
                <w:color w:val="242424"/>
                <w:sz w:val="20"/>
                <w:szCs w:val="20"/>
              </w:rPr>
              <w:t>607</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55733A9" w14:textId="77777777" w:rsidR="008C6CAD" w:rsidRDefault="008C6CAD">
            <w:pPr>
              <w:spacing w:after="150" w:line="238" w:lineRule="atLeast"/>
              <w:jc w:val="center"/>
              <w:rPr>
                <w:rFonts w:ascii="Arial" w:hAnsi="Arial" w:cs="Arial"/>
                <w:color w:val="242424"/>
                <w:sz w:val="20"/>
                <w:szCs w:val="20"/>
              </w:rPr>
            </w:pPr>
            <w:r>
              <w:rPr>
                <w:color w:val="242424"/>
                <w:sz w:val="20"/>
                <w:szCs w:val="20"/>
              </w:rPr>
              <w:t>01</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D65CC5D" w14:textId="77777777" w:rsidR="008C6CAD" w:rsidRDefault="008C6CAD">
            <w:pPr>
              <w:spacing w:after="150" w:line="238" w:lineRule="atLeast"/>
              <w:jc w:val="center"/>
              <w:rPr>
                <w:rFonts w:ascii="Arial" w:hAnsi="Arial" w:cs="Arial"/>
                <w:color w:val="242424"/>
                <w:sz w:val="20"/>
                <w:szCs w:val="20"/>
              </w:rPr>
            </w:pPr>
            <w:r>
              <w:rPr>
                <w:color w:val="242424"/>
                <w:sz w:val="20"/>
                <w:szCs w:val="20"/>
              </w:rPr>
              <w:t>13</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55DC9D4" w14:textId="77777777" w:rsidR="008C6CAD" w:rsidRDefault="008C6CAD">
            <w:pPr>
              <w:spacing w:after="150" w:line="238" w:lineRule="atLeast"/>
              <w:jc w:val="center"/>
              <w:rPr>
                <w:rFonts w:ascii="Arial" w:hAnsi="Arial" w:cs="Arial"/>
                <w:color w:val="242424"/>
                <w:sz w:val="20"/>
                <w:szCs w:val="20"/>
              </w:rPr>
            </w:pPr>
            <w:r>
              <w:rPr>
                <w:color w:val="242424"/>
                <w:sz w:val="20"/>
                <w:szCs w:val="20"/>
              </w:rPr>
              <w:t>39 0 00 00000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A148CC7"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1698211" w14:textId="77777777" w:rsidR="008C6CAD" w:rsidRDefault="008C6CAD">
            <w:pPr>
              <w:spacing w:after="150" w:line="238" w:lineRule="atLeast"/>
              <w:jc w:val="right"/>
              <w:rPr>
                <w:rFonts w:ascii="Arial" w:hAnsi="Arial" w:cs="Arial"/>
                <w:color w:val="242424"/>
                <w:sz w:val="20"/>
                <w:szCs w:val="20"/>
              </w:rPr>
            </w:pPr>
            <w:r>
              <w:rPr>
                <w:color w:val="242424"/>
                <w:sz w:val="20"/>
                <w:szCs w:val="20"/>
              </w:rPr>
              <w:t>22,75</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17AF7C80" w14:textId="77777777" w:rsidR="008C6CAD" w:rsidRDefault="008C6CAD">
            <w:pPr>
              <w:spacing w:after="150" w:line="238" w:lineRule="atLeast"/>
              <w:jc w:val="right"/>
              <w:rPr>
                <w:rFonts w:ascii="Arial" w:hAnsi="Arial" w:cs="Arial"/>
                <w:color w:val="242424"/>
                <w:sz w:val="20"/>
                <w:szCs w:val="20"/>
              </w:rPr>
            </w:pPr>
            <w:r>
              <w:rPr>
                <w:color w:val="242424"/>
                <w:sz w:val="20"/>
                <w:szCs w:val="20"/>
              </w:rPr>
              <w:t>22,75</w:t>
            </w:r>
          </w:p>
        </w:tc>
      </w:tr>
      <w:tr w:rsidR="008C6CAD" w14:paraId="5A432E79"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07813D7" w14:textId="77777777" w:rsidR="008C6CAD" w:rsidRDefault="008C6CAD">
            <w:pPr>
              <w:spacing w:after="150" w:line="238" w:lineRule="atLeast"/>
              <w:rPr>
                <w:rFonts w:ascii="Arial" w:hAnsi="Arial" w:cs="Arial"/>
                <w:color w:val="242424"/>
                <w:sz w:val="20"/>
                <w:szCs w:val="20"/>
              </w:rPr>
            </w:pPr>
            <w:r>
              <w:rPr>
                <w:color w:val="242424"/>
                <w:sz w:val="20"/>
                <w:szCs w:val="20"/>
              </w:rPr>
              <w:t>Подпрограмма «Повышение эффективности и результативности муниципальной службы в городе Лермонтове»</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99DFB90" w14:textId="77777777" w:rsidR="008C6CAD" w:rsidRDefault="008C6CAD">
            <w:pPr>
              <w:spacing w:after="150" w:line="238" w:lineRule="atLeast"/>
              <w:jc w:val="center"/>
              <w:rPr>
                <w:rFonts w:ascii="Arial" w:hAnsi="Arial" w:cs="Arial"/>
                <w:color w:val="242424"/>
                <w:sz w:val="20"/>
                <w:szCs w:val="20"/>
              </w:rPr>
            </w:pPr>
            <w:r>
              <w:rPr>
                <w:color w:val="242424"/>
                <w:sz w:val="20"/>
                <w:szCs w:val="20"/>
              </w:rPr>
              <w:t>607</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CC8C90F" w14:textId="77777777" w:rsidR="008C6CAD" w:rsidRDefault="008C6CAD">
            <w:pPr>
              <w:spacing w:after="150" w:line="238" w:lineRule="atLeast"/>
              <w:jc w:val="center"/>
              <w:rPr>
                <w:rFonts w:ascii="Arial" w:hAnsi="Arial" w:cs="Arial"/>
                <w:color w:val="242424"/>
                <w:sz w:val="20"/>
                <w:szCs w:val="20"/>
              </w:rPr>
            </w:pPr>
            <w:r>
              <w:rPr>
                <w:color w:val="242424"/>
                <w:sz w:val="20"/>
                <w:szCs w:val="20"/>
              </w:rPr>
              <w:t>01</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DD62720" w14:textId="77777777" w:rsidR="008C6CAD" w:rsidRDefault="008C6CAD">
            <w:pPr>
              <w:spacing w:after="150" w:line="238" w:lineRule="atLeast"/>
              <w:jc w:val="center"/>
              <w:rPr>
                <w:rFonts w:ascii="Arial" w:hAnsi="Arial" w:cs="Arial"/>
                <w:color w:val="242424"/>
                <w:sz w:val="20"/>
                <w:szCs w:val="20"/>
              </w:rPr>
            </w:pPr>
            <w:r>
              <w:rPr>
                <w:color w:val="242424"/>
                <w:sz w:val="20"/>
                <w:szCs w:val="20"/>
              </w:rPr>
              <w:t>13</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BA7FF4C" w14:textId="77777777" w:rsidR="008C6CAD" w:rsidRDefault="008C6CAD">
            <w:pPr>
              <w:spacing w:after="150" w:line="238" w:lineRule="atLeast"/>
              <w:jc w:val="center"/>
              <w:rPr>
                <w:rFonts w:ascii="Arial" w:hAnsi="Arial" w:cs="Arial"/>
                <w:color w:val="242424"/>
                <w:sz w:val="20"/>
                <w:szCs w:val="20"/>
              </w:rPr>
            </w:pPr>
            <w:r>
              <w:rPr>
                <w:color w:val="242424"/>
                <w:sz w:val="20"/>
                <w:szCs w:val="20"/>
              </w:rPr>
              <w:t>39 1 00 00000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6F9C614"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7309AFA" w14:textId="77777777" w:rsidR="008C6CAD" w:rsidRDefault="008C6CAD">
            <w:pPr>
              <w:spacing w:after="150" w:line="238" w:lineRule="atLeast"/>
              <w:jc w:val="right"/>
              <w:rPr>
                <w:rFonts w:ascii="Arial" w:hAnsi="Arial" w:cs="Arial"/>
                <w:color w:val="242424"/>
                <w:sz w:val="20"/>
                <w:szCs w:val="20"/>
              </w:rPr>
            </w:pPr>
            <w:r>
              <w:rPr>
                <w:color w:val="242424"/>
                <w:sz w:val="20"/>
                <w:szCs w:val="20"/>
              </w:rPr>
              <w:t>22,75</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6EB614A7" w14:textId="77777777" w:rsidR="008C6CAD" w:rsidRDefault="008C6CAD">
            <w:pPr>
              <w:spacing w:after="150" w:line="238" w:lineRule="atLeast"/>
              <w:jc w:val="right"/>
              <w:rPr>
                <w:rFonts w:ascii="Arial" w:hAnsi="Arial" w:cs="Arial"/>
                <w:color w:val="242424"/>
                <w:sz w:val="20"/>
                <w:szCs w:val="20"/>
              </w:rPr>
            </w:pPr>
            <w:r>
              <w:rPr>
                <w:color w:val="242424"/>
                <w:sz w:val="20"/>
                <w:szCs w:val="20"/>
              </w:rPr>
              <w:t>22,75</w:t>
            </w:r>
          </w:p>
        </w:tc>
      </w:tr>
      <w:tr w:rsidR="008C6CAD" w14:paraId="24DB9362"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E5AAFB2" w14:textId="77777777" w:rsidR="008C6CAD" w:rsidRDefault="008C6CAD">
            <w:pPr>
              <w:spacing w:line="238" w:lineRule="atLeast"/>
              <w:rPr>
                <w:rFonts w:ascii="Arial" w:hAnsi="Arial" w:cs="Arial"/>
                <w:color w:val="242424"/>
                <w:sz w:val="20"/>
                <w:szCs w:val="20"/>
              </w:rPr>
            </w:pPr>
            <w:r>
              <w:rPr>
                <w:color w:val="242424"/>
                <w:sz w:val="20"/>
                <w:szCs w:val="20"/>
              </w:rPr>
              <w:t>Основное мероприятие «Создание</w:t>
            </w:r>
            <w:r>
              <w:rPr>
                <w:color w:val="242424"/>
                <w:sz w:val="20"/>
                <w:szCs w:val="20"/>
                <w:bdr w:val="none" w:sz="0" w:space="0" w:color="auto" w:frame="1"/>
              </w:rPr>
              <w:t>  </w:t>
            </w:r>
            <w:r>
              <w:rPr>
                <w:color w:val="242424"/>
                <w:sz w:val="20"/>
                <w:szCs w:val="20"/>
              </w:rPr>
              <w:t>системы непрерывной подготовки и повышения квалификации муниципальных служащих в городе Лермонтове по всем направлениям деятельности»</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8133467" w14:textId="77777777" w:rsidR="008C6CAD" w:rsidRDefault="008C6CAD">
            <w:pPr>
              <w:spacing w:after="150" w:line="238" w:lineRule="atLeast"/>
              <w:jc w:val="center"/>
              <w:rPr>
                <w:rFonts w:ascii="Arial" w:hAnsi="Arial" w:cs="Arial"/>
                <w:color w:val="242424"/>
                <w:sz w:val="20"/>
                <w:szCs w:val="20"/>
              </w:rPr>
            </w:pPr>
            <w:r>
              <w:rPr>
                <w:color w:val="242424"/>
                <w:sz w:val="20"/>
                <w:szCs w:val="20"/>
              </w:rPr>
              <w:t>607</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3CE2D1B" w14:textId="77777777" w:rsidR="008C6CAD" w:rsidRDefault="008C6CAD">
            <w:pPr>
              <w:spacing w:after="150" w:line="238" w:lineRule="atLeast"/>
              <w:jc w:val="center"/>
              <w:rPr>
                <w:rFonts w:ascii="Arial" w:hAnsi="Arial" w:cs="Arial"/>
                <w:color w:val="242424"/>
                <w:sz w:val="20"/>
                <w:szCs w:val="20"/>
              </w:rPr>
            </w:pPr>
            <w:r>
              <w:rPr>
                <w:color w:val="242424"/>
                <w:sz w:val="20"/>
                <w:szCs w:val="20"/>
              </w:rPr>
              <w:t>01</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7A54EE8" w14:textId="77777777" w:rsidR="008C6CAD" w:rsidRDefault="008C6CAD">
            <w:pPr>
              <w:spacing w:after="150" w:line="238" w:lineRule="atLeast"/>
              <w:jc w:val="center"/>
              <w:rPr>
                <w:rFonts w:ascii="Arial" w:hAnsi="Arial" w:cs="Arial"/>
                <w:color w:val="242424"/>
                <w:sz w:val="20"/>
                <w:szCs w:val="20"/>
              </w:rPr>
            </w:pPr>
            <w:r>
              <w:rPr>
                <w:color w:val="242424"/>
                <w:sz w:val="20"/>
                <w:szCs w:val="20"/>
              </w:rPr>
              <w:t>13</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BD0FBEA" w14:textId="77777777" w:rsidR="008C6CAD" w:rsidRDefault="008C6CAD">
            <w:pPr>
              <w:spacing w:after="150" w:line="238" w:lineRule="atLeast"/>
              <w:jc w:val="center"/>
              <w:rPr>
                <w:rFonts w:ascii="Arial" w:hAnsi="Arial" w:cs="Arial"/>
                <w:color w:val="242424"/>
                <w:sz w:val="20"/>
                <w:szCs w:val="20"/>
              </w:rPr>
            </w:pPr>
            <w:r>
              <w:rPr>
                <w:color w:val="242424"/>
                <w:sz w:val="20"/>
                <w:szCs w:val="20"/>
              </w:rPr>
              <w:t>39 1 01 00000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B5D0D7D"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BDB20D9" w14:textId="77777777" w:rsidR="008C6CAD" w:rsidRDefault="008C6CAD">
            <w:pPr>
              <w:spacing w:after="150" w:line="238" w:lineRule="atLeast"/>
              <w:jc w:val="right"/>
              <w:rPr>
                <w:rFonts w:ascii="Arial" w:hAnsi="Arial" w:cs="Arial"/>
                <w:color w:val="242424"/>
                <w:sz w:val="20"/>
                <w:szCs w:val="20"/>
              </w:rPr>
            </w:pPr>
            <w:r>
              <w:rPr>
                <w:color w:val="242424"/>
                <w:sz w:val="20"/>
                <w:szCs w:val="20"/>
              </w:rPr>
              <w:t>22,75</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7087CD4A" w14:textId="77777777" w:rsidR="008C6CAD" w:rsidRDefault="008C6CAD">
            <w:pPr>
              <w:spacing w:after="150" w:line="238" w:lineRule="atLeast"/>
              <w:jc w:val="right"/>
              <w:rPr>
                <w:rFonts w:ascii="Arial" w:hAnsi="Arial" w:cs="Arial"/>
                <w:color w:val="242424"/>
                <w:sz w:val="20"/>
                <w:szCs w:val="20"/>
              </w:rPr>
            </w:pPr>
            <w:r>
              <w:rPr>
                <w:color w:val="242424"/>
                <w:sz w:val="20"/>
                <w:szCs w:val="20"/>
              </w:rPr>
              <w:t>22,75</w:t>
            </w:r>
          </w:p>
        </w:tc>
      </w:tr>
      <w:tr w:rsidR="008C6CAD" w14:paraId="7479AA00"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6B1E80D" w14:textId="77777777" w:rsidR="008C6CAD" w:rsidRDefault="008C6CAD">
            <w:pPr>
              <w:spacing w:after="150" w:line="238" w:lineRule="atLeast"/>
              <w:rPr>
                <w:rFonts w:ascii="Arial" w:hAnsi="Arial" w:cs="Arial"/>
                <w:color w:val="242424"/>
                <w:sz w:val="20"/>
                <w:szCs w:val="20"/>
              </w:rPr>
            </w:pPr>
            <w:r>
              <w:rPr>
                <w:color w:val="242424"/>
                <w:sz w:val="20"/>
                <w:szCs w:val="20"/>
              </w:rPr>
              <w:t>Организация профессиональной подготовки и повышение квалификации</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21FFF35" w14:textId="77777777" w:rsidR="008C6CAD" w:rsidRDefault="008C6CAD">
            <w:pPr>
              <w:spacing w:after="150" w:line="238" w:lineRule="atLeast"/>
              <w:jc w:val="center"/>
              <w:rPr>
                <w:rFonts w:ascii="Arial" w:hAnsi="Arial" w:cs="Arial"/>
                <w:color w:val="242424"/>
                <w:sz w:val="20"/>
                <w:szCs w:val="20"/>
              </w:rPr>
            </w:pPr>
            <w:r>
              <w:rPr>
                <w:color w:val="242424"/>
                <w:sz w:val="20"/>
                <w:szCs w:val="20"/>
              </w:rPr>
              <w:t>607</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08E6ED7" w14:textId="77777777" w:rsidR="008C6CAD" w:rsidRDefault="008C6CAD">
            <w:pPr>
              <w:spacing w:after="150" w:line="238" w:lineRule="atLeast"/>
              <w:jc w:val="center"/>
              <w:rPr>
                <w:rFonts w:ascii="Arial" w:hAnsi="Arial" w:cs="Arial"/>
                <w:color w:val="242424"/>
                <w:sz w:val="20"/>
                <w:szCs w:val="20"/>
              </w:rPr>
            </w:pPr>
            <w:r>
              <w:rPr>
                <w:color w:val="242424"/>
                <w:sz w:val="20"/>
                <w:szCs w:val="20"/>
              </w:rPr>
              <w:t>01</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33F1F19" w14:textId="77777777" w:rsidR="008C6CAD" w:rsidRDefault="008C6CAD">
            <w:pPr>
              <w:spacing w:after="150" w:line="238" w:lineRule="atLeast"/>
              <w:jc w:val="center"/>
              <w:rPr>
                <w:rFonts w:ascii="Arial" w:hAnsi="Arial" w:cs="Arial"/>
                <w:color w:val="242424"/>
                <w:sz w:val="20"/>
                <w:szCs w:val="20"/>
              </w:rPr>
            </w:pPr>
            <w:r>
              <w:rPr>
                <w:color w:val="242424"/>
                <w:sz w:val="20"/>
                <w:szCs w:val="20"/>
              </w:rPr>
              <w:t>13</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798D8A0" w14:textId="77777777" w:rsidR="008C6CAD" w:rsidRDefault="008C6CAD">
            <w:pPr>
              <w:spacing w:after="150" w:line="238" w:lineRule="atLeast"/>
              <w:jc w:val="center"/>
              <w:rPr>
                <w:rFonts w:ascii="Arial" w:hAnsi="Arial" w:cs="Arial"/>
                <w:color w:val="242424"/>
                <w:sz w:val="20"/>
                <w:szCs w:val="20"/>
              </w:rPr>
            </w:pPr>
            <w:r>
              <w:rPr>
                <w:color w:val="242424"/>
                <w:sz w:val="20"/>
                <w:szCs w:val="20"/>
              </w:rPr>
              <w:t>39 1 01 20220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DBB4418"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43041FC" w14:textId="77777777" w:rsidR="008C6CAD" w:rsidRDefault="008C6CAD">
            <w:pPr>
              <w:spacing w:after="150" w:line="238" w:lineRule="atLeast"/>
              <w:jc w:val="right"/>
              <w:rPr>
                <w:rFonts w:ascii="Arial" w:hAnsi="Arial" w:cs="Arial"/>
                <w:color w:val="242424"/>
                <w:sz w:val="20"/>
                <w:szCs w:val="20"/>
              </w:rPr>
            </w:pPr>
            <w:r>
              <w:rPr>
                <w:color w:val="242424"/>
                <w:sz w:val="20"/>
                <w:szCs w:val="20"/>
              </w:rPr>
              <w:t>22,75</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1A601E5E" w14:textId="77777777" w:rsidR="008C6CAD" w:rsidRDefault="008C6CAD">
            <w:pPr>
              <w:spacing w:after="150" w:line="238" w:lineRule="atLeast"/>
              <w:jc w:val="right"/>
              <w:rPr>
                <w:rFonts w:ascii="Arial" w:hAnsi="Arial" w:cs="Arial"/>
                <w:color w:val="242424"/>
                <w:sz w:val="20"/>
                <w:szCs w:val="20"/>
              </w:rPr>
            </w:pPr>
            <w:r>
              <w:rPr>
                <w:color w:val="242424"/>
                <w:sz w:val="20"/>
                <w:szCs w:val="20"/>
              </w:rPr>
              <w:t>22,75</w:t>
            </w:r>
          </w:p>
        </w:tc>
      </w:tr>
      <w:tr w:rsidR="008C6CAD" w14:paraId="48C305B3"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A7BC87E" w14:textId="77777777" w:rsidR="008C6CAD" w:rsidRDefault="008C6CAD">
            <w:pPr>
              <w:spacing w:after="150" w:line="238" w:lineRule="atLeast"/>
              <w:rPr>
                <w:rFonts w:ascii="Arial" w:hAnsi="Arial" w:cs="Arial"/>
                <w:color w:val="242424"/>
                <w:sz w:val="20"/>
                <w:szCs w:val="20"/>
              </w:rPr>
            </w:pPr>
            <w:r>
              <w:rPr>
                <w:color w:val="242424"/>
                <w:sz w:val="20"/>
                <w:szCs w:val="20"/>
              </w:rPr>
              <w:t>Расходы на выплаты персоналу государственных (муниципальных) органов</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9C78BC5" w14:textId="77777777" w:rsidR="008C6CAD" w:rsidRDefault="008C6CAD">
            <w:pPr>
              <w:spacing w:after="150" w:line="238" w:lineRule="atLeast"/>
              <w:jc w:val="center"/>
              <w:rPr>
                <w:rFonts w:ascii="Arial" w:hAnsi="Arial" w:cs="Arial"/>
                <w:color w:val="242424"/>
                <w:sz w:val="20"/>
                <w:szCs w:val="20"/>
              </w:rPr>
            </w:pPr>
            <w:r>
              <w:rPr>
                <w:color w:val="242424"/>
                <w:sz w:val="20"/>
                <w:szCs w:val="20"/>
              </w:rPr>
              <w:t>607</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74A0A76" w14:textId="77777777" w:rsidR="008C6CAD" w:rsidRDefault="008C6CAD">
            <w:pPr>
              <w:spacing w:after="150" w:line="238" w:lineRule="atLeast"/>
              <w:jc w:val="center"/>
              <w:rPr>
                <w:rFonts w:ascii="Arial" w:hAnsi="Arial" w:cs="Arial"/>
                <w:color w:val="242424"/>
                <w:sz w:val="20"/>
                <w:szCs w:val="20"/>
              </w:rPr>
            </w:pPr>
            <w:r>
              <w:rPr>
                <w:color w:val="242424"/>
                <w:sz w:val="20"/>
                <w:szCs w:val="20"/>
              </w:rPr>
              <w:t>01</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E80417B" w14:textId="77777777" w:rsidR="008C6CAD" w:rsidRDefault="008C6CAD">
            <w:pPr>
              <w:spacing w:after="150" w:line="238" w:lineRule="atLeast"/>
              <w:jc w:val="center"/>
              <w:rPr>
                <w:rFonts w:ascii="Arial" w:hAnsi="Arial" w:cs="Arial"/>
                <w:color w:val="242424"/>
                <w:sz w:val="20"/>
                <w:szCs w:val="20"/>
              </w:rPr>
            </w:pPr>
            <w:r>
              <w:rPr>
                <w:color w:val="242424"/>
                <w:sz w:val="20"/>
                <w:szCs w:val="20"/>
              </w:rPr>
              <w:t>13</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95D0C2F" w14:textId="77777777" w:rsidR="008C6CAD" w:rsidRDefault="008C6CAD">
            <w:pPr>
              <w:spacing w:after="150" w:line="238" w:lineRule="atLeast"/>
              <w:jc w:val="center"/>
              <w:rPr>
                <w:rFonts w:ascii="Arial" w:hAnsi="Arial" w:cs="Arial"/>
                <w:color w:val="242424"/>
                <w:sz w:val="20"/>
                <w:szCs w:val="20"/>
              </w:rPr>
            </w:pPr>
            <w:r>
              <w:rPr>
                <w:color w:val="242424"/>
                <w:sz w:val="20"/>
                <w:szCs w:val="20"/>
              </w:rPr>
              <w:t>39 1 01 20220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1A954B3" w14:textId="77777777" w:rsidR="008C6CAD" w:rsidRDefault="008C6CAD">
            <w:pPr>
              <w:spacing w:after="150" w:line="238" w:lineRule="atLeast"/>
              <w:jc w:val="center"/>
              <w:rPr>
                <w:rFonts w:ascii="Arial" w:hAnsi="Arial" w:cs="Arial"/>
                <w:color w:val="242424"/>
                <w:sz w:val="20"/>
                <w:szCs w:val="20"/>
              </w:rPr>
            </w:pPr>
            <w:r>
              <w:rPr>
                <w:color w:val="242424"/>
                <w:sz w:val="20"/>
                <w:szCs w:val="20"/>
              </w:rPr>
              <w:t>120</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823008A" w14:textId="77777777" w:rsidR="008C6CAD" w:rsidRDefault="008C6CAD">
            <w:pPr>
              <w:spacing w:after="150" w:line="238" w:lineRule="atLeast"/>
              <w:jc w:val="right"/>
              <w:rPr>
                <w:rFonts w:ascii="Arial" w:hAnsi="Arial" w:cs="Arial"/>
                <w:color w:val="242424"/>
                <w:sz w:val="20"/>
                <w:szCs w:val="20"/>
              </w:rPr>
            </w:pPr>
            <w:r>
              <w:rPr>
                <w:color w:val="242424"/>
                <w:sz w:val="20"/>
                <w:szCs w:val="20"/>
              </w:rPr>
              <w:t>7,75</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61D879BC" w14:textId="77777777" w:rsidR="008C6CAD" w:rsidRDefault="008C6CAD">
            <w:pPr>
              <w:spacing w:after="150" w:line="238" w:lineRule="atLeast"/>
              <w:jc w:val="right"/>
              <w:rPr>
                <w:rFonts w:ascii="Arial" w:hAnsi="Arial" w:cs="Arial"/>
                <w:color w:val="242424"/>
                <w:sz w:val="20"/>
                <w:szCs w:val="20"/>
              </w:rPr>
            </w:pPr>
            <w:r>
              <w:rPr>
                <w:color w:val="242424"/>
                <w:sz w:val="20"/>
                <w:szCs w:val="20"/>
              </w:rPr>
              <w:t>7,75</w:t>
            </w:r>
          </w:p>
        </w:tc>
      </w:tr>
      <w:tr w:rsidR="008C6CAD" w14:paraId="2069DC1C"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CBE8D26" w14:textId="77777777" w:rsidR="008C6CAD" w:rsidRDefault="008C6CAD">
            <w:pPr>
              <w:spacing w:after="150" w:line="238" w:lineRule="atLeast"/>
              <w:rPr>
                <w:rFonts w:ascii="Arial" w:hAnsi="Arial" w:cs="Arial"/>
                <w:color w:val="242424"/>
                <w:sz w:val="20"/>
                <w:szCs w:val="20"/>
              </w:rPr>
            </w:pPr>
            <w:r>
              <w:rPr>
                <w:color w:val="242424"/>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539E4F0" w14:textId="77777777" w:rsidR="008C6CAD" w:rsidRDefault="008C6CAD">
            <w:pPr>
              <w:spacing w:after="150" w:line="238" w:lineRule="atLeast"/>
              <w:jc w:val="center"/>
              <w:rPr>
                <w:rFonts w:ascii="Arial" w:hAnsi="Arial" w:cs="Arial"/>
                <w:color w:val="242424"/>
                <w:sz w:val="20"/>
                <w:szCs w:val="20"/>
              </w:rPr>
            </w:pPr>
            <w:r>
              <w:rPr>
                <w:color w:val="242424"/>
                <w:sz w:val="20"/>
                <w:szCs w:val="20"/>
              </w:rPr>
              <w:t>607</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910A807" w14:textId="77777777" w:rsidR="008C6CAD" w:rsidRDefault="008C6CAD">
            <w:pPr>
              <w:spacing w:after="150" w:line="238" w:lineRule="atLeast"/>
              <w:jc w:val="center"/>
              <w:rPr>
                <w:rFonts w:ascii="Arial" w:hAnsi="Arial" w:cs="Arial"/>
                <w:color w:val="242424"/>
                <w:sz w:val="20"/>
                <w:szCs w:val="20"/>
              </w:rPr>
            </w:pPr>
            <w:r>
              <w:rPr>
                <w:color w:val="242424"/>
                <w:sz w:val="20"/>
                <w:szCs w:val="20"/>
              </w:rPr>
              <w:t>01</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F0ACA0A" w14:textId="77777777" w:rsidR="008C6CAD" w:rsidRDefault="008C6CAD">
            <w:pPr>
              <w:spacing w:after="150" w:line="238" w:lineRule="atLeast"/>
              <w:jc w:val="center"/>
              <w:rPr>
                <w:rFonts w:ascii="Arial" w:hAnsi="Arial" w:cs="Arial"/>
                <w:color w:val="242424"/>
                <w:sz w:val="20"/>
                <w:szCs w:val="20"/>
              </w:rPr>
            </w:pPr>
            <w:r>
              <w:rPr>
                <w:color w:val="242424"/>
                <w:sz w:val="20"/>
                <w:szCs w:val="20"/>
              </w:rPr>
              <w:t>13</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BF5D5FF" w14:textId="77777777" w:rsidR="008C6CAD" w:rsidRDefault="008C6CAD">
            <w:pPr>
              <w:spacing w:after="150" w:line="238" w:lineRule="atLeast"/>
              <w:jc w:val="center"/>
              <w:rPr>
                <w:rFonts w:ascii="Arial" w:hAnsi="Arial" w:cs="Arial"/>
                <w:color w:val="242424"/>
                <w:sz w:val="20"/>
                <w:szCs w:val="20"/>
              </w:rPr>
            </w:pPr>
            <w:r>
              <w:rPr>
                <w:color w:val="242424"/>
                <w:sz w:val="20"/>
                <w:szCs w:val="20"/>
              </w:rPr>
              <w:t>39 1 01 20220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11F74D9" w14:textId="77777777" w:rsidR="008C6CAD" w:rsidRDefault="008C6CAD">
            <w:pPr>
              <w:spacing w:after="150" w:line="238" w:lineRule="atLeast"/>
              <w:jc w:val="center"/>
              <w:rPr>
                <w:rFonts w:ascii="Arial" w:hAnsi="Arial" w:cs="Arial"/>
                <w:color w:val="242424"/>
                <w:sz w:val="20"/>
                <w:szCs w:val="20"/>
              </w:rPr>
            </w:pPr>
            <w:r>
              <w:rPr>
                <w:color w:val="242424"/>
                <w:sz w:val="20"/>
                <w:szCs w:val="20"/>
              </w:rPr>
              <w:t>240</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ED2812D" w14:textId="77777777" w:rsidR="008C6CAD" w:rsidRDefault="008C6CAD">
            <w:pPr>
              <w:spacing w:after="150" w:line="238" w:lineRule="atLeast"/>
              <w:jc w:val="right"/>
              <w:rPr>
                <w:rFonts w:ascii="Arial" w:hAnsi="Arial" w:cs="Arial"/>
                <w:color w:val="242424"/>
                <w:sz w:val="20"/>
                <w:szCs w:val="20"/>
              </w:rPr>
            </w:pPr>
            <w:r>
              <w:rPr>
                <w:color w:val="242424"/>
                <w:sz w:val="20"/>
                <w:szCs w:val="20"/>
              </w:rPr>
              <w:t>15,00</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3CB254BE" w14:textId="77777777" w:rsidR="008C6CAD" w:rsidRDefault="008C6CAD">
            <w:pPr>
              <w:spacing w:after="150" w:line="238" w:lineRule="atLeast"/>
              <w:jc w:val="right"/>
              <w:rPr>
                <w:rFonts w:ascii="Arial" w:hAnsi="Arial" w:cs="Arial"/>
                <w:color w:val="242424"/>
                <w:sz w:val="20"/>
                <w:szCs w:val="20"/>
              </w:rPr>
            </w:pPr>
            <w:r>
              <w:rPr>
                <w:color w:val="242424"/>
                <w:sz w:val="20"/>
                <w:szCs w:val="20"/>
              </w:rPr>
              <w:t>15,00</w:t>
            </w:r>
          </w:p>
        </w:tc>
      </w:tr>
      <w:tr w:rsidR="008C6CAD" w14:paraId="3588DE51"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82DE4E8" w14:textId="77777777" w:rsidR="008C6CAD" w:rsidRDefault="008C6CAD">
            <w:pPr>
              <w:spacing w:after="150" w:line="238" w:lineRule="atLeast"/>
              <w:rPr>
                <w:rFonts w:ascii="Arial" w:hAnsi="Arial" w:cs="Arial"/>
                <w:color w:val="242424"/>
                <w:sz w:val="20"/>
                <w:szCs w:val="20"/>
              </w:rPr>
            </w:pPr>
            <w:r>
              <w:rPr>
                <w:color w:val="242424"/>
                <w:sz w:val="20"/>
                <w:szCs w:val="20"/>
              </w:rPr>
              <w:t>Национальная экономика</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3B35DBE" w14:textId="77777777" w:rsidR="008C6CAD" w:rsidRDefault="008C6CAD">
            <w:pPr>
              <w:spacing w:after="150" w:line="238" w:lineRule="atLeast"/>
              <w:jc w:val="center"/>
              <w:rPr>
                <w:rFonts w:ascii="Arial" w:hAnsi="Arial" w:cs="Arial"/>
                <w:color w:val="242424"/>
                <w:sz w:val="20"/>
                <w:szCs w:val="20"/>
              </w:rPr>
            </w:pPr>
            <w:r>
              <w:rPr>
                <w:color w:val="242424"/>
                <w:sz w:val="20"/>
                <w:szCs w:val="20"/>
              </w:rPr>
              <w:t>607</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320041D" w14:textId="77777777" w:rsidR="008C6CAD" w:rsidRDefault="008C6CAD">
            <w:pPr>
              <w:spacing w:after="150" w:line="238" w:lineRule="atLeast"/>
              <w:jc w:val="center"/>
              <w:rPr>
                <w:rFonts w:ascii="Arial" w:hAnsi="Arial" w:cs="Arial"/>
                <w:color w:val="242424"/>
                <w:sz w:val="20"/>
                <w:szCs w:val="20"/>
              </w:rPr>
            </w:pPr>
            <w:r>
              <w:rPr>
                <w:color w:val="242424"/>
                <w:sz w:val="20"/>
                <w:szCs w:val="20"/>
              </w:rPr>
              <w:t>04</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E4A87F3"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C4E770F" w14:textId="77777777" w:rsidR="008C6CAD" w:rsidRDefault="008C6CAD">
            <w:pPr>
              <w:spacing w:after="150" w:line="238" w:lineRule="atLeast"/>
              <w:jc w:val="center"/>
              <w:rPr>
                <w:rFonts w:ascii="Arial" w:hAnsi="Arial" w:cs="Arial"/>
                <w:color w:val="242424"/>
                <w:sz w:val="20"/>
                <w:szCs w:val="20"/>
              </w:rPr>
            </w:pPr>
            <w:r>
              <w:rPr>
                <w:color w:val="242424"/>
                <w:sz w:val="20"/>
                <w:szCs w:val="20"/>
              </w:rPr>
              <w:t> </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93A35B8"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92BA153" w14:textId="77777777" w:rsidR="008C6CAD" w:rsidRDefault="008C6CAD">
            <w:pPr>
              <w:spacing w:after="150" w:line="238" w:lineRule="atLeast"/>
              <w:jc w:val="right"/>
              <w:rPr>
                <w:rFonts w:ascii="Arial" w:hAnsi="Arial" w:cs="Arial"/>
                <w:color w:val="242424"/>
                <w:sz w:val="20"/>
                <w:szCs w:val="20"/>
              </w:rPr>
            </w:pPr>
            <w:r>
              <w:rPr>
                <w:color w:val="242424"/>
                <w:sz w:val="20"/>
                <w:szCs w:val="20"/>
              </w:rPr>
              <w:t>10,00</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69D89995" w14:textId="77777777" w:rsidR="008C6CAD" w:rsidRDefault="008C6CAD">
            <w:pPr>
              <w:spacing w:after="150" w:line="238" w:lineRule="atLeast"/>
              <w:jc w:val="right"/>
              <w:rPr>
                <w:rFonts w:ascii="Arial" w:hAnsi="Arial" w:cs="Arial"/>
                <w:color w:val="242424"/>
                <w:sz w:val="20"/>
                <w:szCs w:val="20"/>
              </w:rPr>
            </w:pPr>
            <w:r>
              <w:rPr>
                <w:color w:val="242424"/>
                <w:sz w:val="20"/>
                <w:szCs w:val="20"/>
              </w:rPr>
              <w:t>10,00</w:t>
            </w:r>
          </w:p>
        </w:tc>
      </w:tr>
      <w:tr w:rsidR="008C6CAD" w14:paraId="78B63129"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EC5A68F" w14:textId="77777777" w:rsidR="008C6CAD" w:rsidRDefault="008C6CAD">
            <w:pPr>
              <w:spacing w:after="150" w:line="238" w:lineRule="atLeast"/>
              <w:rPr>
                <w:rFonts w:ascii="Arial" w:hAnsi="Arial" w:cs="Arial"/>
                <w:color w:val="242424"/>
                <w:sz w:val="20"/>
                <w:szCs w:val="20"/>
              </w:rPr>
            </w:pPr>
            <w:r>
              <w:rPr>
                <w:color w:val="242424"/>
                <w:sz w:val="20"/>
                <w:szCs w:val="20"/>
              </w:rPr>
              <w:t>Другие вопросы в области национальной экономики</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F93B3AF" w14:textId="77777777" w:rsidR="008C6CAD" w:rsidRDefault="008C6CAD">
            <w:pPr>
              <w:spacing w:after="150" w:line="238" w:lineRule="atLeast"/>
              <w:jc w:val="center"/>
              <w:rPr>
                <w:rFonts w:ascii="Arial" w:hAnsi="Arial" w:cs="Arial"/>
                <w:color w:val="242424"/>
                <w:sz w:val="20"/>
                <w:szCs w:val="20"/>
              </w:rPr>
            </w:pPr>
            <w:r>
              <w:rPr>
                <w:color w:val="242424"/>
                <w:sz w:val="20"/>
                <w:szCs w:val="20"/>
              </w:rPr>
              <w:t>607</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0612474" w14:textId="77777777" w:rsidR="008C6CAD" w:rsidRDefault="008C6CAD">
            <w:pPr>
              <w:spacing w:after="150" w:line="238" w:lineRule="atLeast"/>
              <w:jc w:val="center"/>
              <w:rPr>
                <w:rFonts w:ascii="Arial" w:hAnsi="Arial" w:cs="Arial"/>
                <w:color w:val="242424"/>
                <w:sz w:val="20"/>
                <w:szCs w:val="20"/>
              </w:rPr>
            </w:pPr>
            <w:r>
              <w:rPr>
                <w:color w:val="242424"/>
                <w:sz w:val="20"/>
                <w:szCs w:val="20"/>
              </w:rPr>
              <w:t>04</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9C054D9" w14:textId="77777777" w:rsidR="008C6CAD" w:rsidRDefault="008C6CAD">
            <w:pPr>
              <w:spacing w:after="150" w:line="238" w:lineRule="atLeast"/>
              <w:jc w:val="center"/>
              <w:rPr>
                <w:rFonts w:ascii="Arial" w:hAnsi="Arial" w:cs="Arial"/>
                <w:color w:val="242424"/>
                <w:sz w:val="20"/>
                <w:szCs w:val="20"/>
              </w:rPr>
            </w:pPr>
            <w:r>
              <w:rPr>
                <w:color w:val="242424"/>
                <w:sz w:val="20"/>
                <w:szCs w:val="20"/>
              </w:rPr>
              <w:t>12</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283F974" w14:textId="77777777" w:rsidR="008C6CAD" w:rsidRDefault="008C6CAD">
            <w:pPr>
              <w:spacing w:after="150" w:line="238" w:lineRule="atLeast"/>
              <w:jc w:val="center"/>
              <w:rPr>
                <w:rFonts w:ascii="Arial" w:hAnsi="Arial" w:cs="Arial"/>
                <w:color w:val="242424"/>
                <w:sz w:val="20"/>
                <w:szCs w:val="20"/>
              </w:rPr>
            </w:pPr>
            <w:r>
              <w:rPr>
                <w:color w:val="242424"/>
                <w:sz w:val="20"/>
                <w:szCs w:val="20"/>
              </w:rPr>
              <w:t> </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C058AD7"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BAC40AF" w14:textId="77777777" w:rsidR="008C6CAD" w:rsidRDefault="008C6CAD">
            <w:pPr>
              <w:spacing w:after="150" w:line="238" w:lineRule="atLeast"/>
              <w:jc w:val="right"/>
              <w:rPr>
                <w:rFonts w:ascii="Arial" w:hAnsi="Arial" w:cs="Arial"/>
                <w:color w:val="242424"/>
                <w:sz w:val="20"/>
                <w:szCs w:val="20"/>
              </w:rPr>
            </w:pPr>
            <w:r>
              <w:rPr>
                <w:color w:val="242424"/>
                <w:sz w:val="20"/>
                <w:szCs w:val="20"/>
              </w:rPr>
              <w:t>10,00</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0A3A46AE" w14:textId="77777777" w:rsidR="008C6CAD" w:rsidRDefault="008C6CAD">
            <w:pPr>
              <w:spacing w:after="150" w:line="238" w:lineRule="atLeast"/>
              <w:jc w:val="right"/>
              <w:rPr>
                <w:rFonts w:ascii="Arial" w:hAnsi="Arial" w:cs="Arial"/>
                <w:color w:val="242424"/>
                <w:sz w:val="20"/>
                <w:szCs w:val="20"/>
              </w:rPr>
            </w:pPr>
            <w:r>
              <w:rPr>
                <w:color w:val="242424"/>
                <w:sz w:val="20"/>
                <w:szCs w:val="20"/>
              </w:rPr>
              <w:t>10,00</w:t>
            </w:r>
          </w:p>
        </w:tc>
      </w:tr>
      <w:tr w:rsidR="008C6CAD" w14:paraId="64F4CF5E"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088FBB1" w14:textId="77777777" w:rsidR="008C6CAD" w:rsidRDefault="008C6CAD">
            <w:pPr>
              <w:spacing w:after="150" w:line="238" w:lineRule="atLeast"/>
              <w:rPr>
                <w:rFonts w:ascii="Arial" w:hAnsi="Arial" w:cs="Arial"/>
                <w:color w:val="242424"/>
                <w:sz w:val="20"/>
                <w:szCs w:val="20"/>
              </w:rPr>
            </w:pPr>
            <w:r>
              <w:rPr>
                <w:color w:val="242424"/>
                <w:sz w:val="20"/>
                <w:szCs w:val="20"/>
              </w:rPr>
              <w:t>Муниципальная программа города Лермонтова «Межнациональные отношения и поддержка казачества города Лермонтова»</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22C6A47" w14:textId="77777777" w:rsidR="008C6CAD" w:rsidRDefault="008C6CAD">
            <w:pPr>
              <w:spacing w:after="150" w:line="238" w:lineRule="atLeast"/>
              <w:jc w:val="center"/>
              <w:rPr>
                <w:rFonts w:ascii="Arial" w:hAnsi="Arial" w:cs="Arial"/>
                <w:color w:val="242424"/>
                <w:sz w:val="20"/>
                <w:szCs w:val="20"/>
              </w:rPr>
            </w:pPr>
            <w:r>
              <w:rPr>
                <w:color w:val="242424"/>
                <w:sz w:val="20"/>
                <w:szCs w:val="20"/>
              </w:rPr>
              <w:t>607</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CF5E962" w14:textId="77777777" w:rsidR="008C6CAD" w:rsidRDefault="008C6CAD">
            <w:pPr>
              <w:spacing w:after="150" w:line="238" w:lineRule="atLeast"/>
              <w:jc w:val="center"/>
              <w:rPr>
                <w:rFonts w:ascii="Arial" w:hAnsi="Arial" w:cs="Arial"/>
                <w:color w:val="242424"/>
                <w:sz w:val="20"/>
                <w:szCs w:val="20"/>
              </w:rPr>
            </w:pPr>
            <w:r>
              <w:rPr>
                <w:color w:val="242424"/>
                <w:sz w:val="20"/>
                <w:szCs w:val="20"/>
              </w:rPr>
              <w:t>04</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1070D70" w14:textId="77777777" w:rsidR="008C6CAD" w:rsidRDefault="008C6CAD">
            <w:pPr>
              <w:spacing w:after="150" w:line="238" w:lineRule="atLeast"/>
              <w:jc w:val="center"/>
              <w:rPr>
                <w:rFonts w:ascii="Arial" w:hAnsi="Arial" w:cs="Arial"/>
                <w:color w:val="242424"/>
                <w:sz w:val="20"/>
                <w:szCs w:val="20"/>
              </w:rPr>
            </w:pPr>
            <w:r>
              <w:rPr>
                <w:color w:val="242424"/>
                <w:sz w:val="20"/>
                <w:szCs w:val="20"/>
              </w:rPr>
              <w:t>12</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69B3FB1" w14:textId="77777777" w:rsidR="008C6CAD" w:rsidRDefault="008C6CAD">
            <w:pPr>
              <w:spacing w:after="150" w:line="238" w:lineRule="atLeast"/>
              <w:jc w:val="center"/>
              <w:rPr>
                <w:rFonts w:ascii="Arial" w:hAnsi="Arial" w:cs="Arial"/>
                <w:color w:val="242424"/>
                <w:sz w:val="20"/>
                <w:szCs w:val="20"/>
              </w:rPr>
            </w:pPr>
            <w:r>
              <w:rPr>
                <w:color w:val="242424"/>
                <w:sz w:val="20"/>
                <w:szCs w:val="20"/>
              </w:rPr>
              <w:t>38 0 00 00000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CE73BC3"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DEC6A7D" w14:textId="77777777" w:rsidR="008C6CAD" w:rsidRDefault="008C6CAD">
            <w:pPr>
              <w:spacing w:after="150" w:line="238" w:lineRule="atLeast"/>
              <w:jc w:val="right"/>
              <w:rPr>
                <w:rFonts w:ascii="Arial" w:hAnsi="Arial" w:cs="Arial"/>
                <w:color w:val="242424"/>
                <w:sz w:val="20"/>
                <w:szCs w:val="20"/>
              </w:rPr>
            </w:pPr>
            <w:r>
              <w:rPr>
                <w:color w:val="242424"/>
                <w:sz w:val="20"/>
                <w:szCs w:val="20"/>
              </w:rPr>
              <w:t>10,00</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31BE19E9" w14:textId="77777777" w:rsidR="008C6CAD" w:rsidRDefault="008C6CAD">
            <w:pPr>
              <w:spacing w:after="150" w:line="238" w:lineRule="atLeast"/>
              <w:jc w:val="right"/>
              <w:rPr>
                <w:rFonts w:ascii="Arial" w:hAnsi="Arial" w:cs="Arial"/>
                <w:color w:val="242424"/>
                <w:sz w:val="20"/>
                <w:szCs w:val="20"/>
              </w:rPr>
            </w:pPr>
            <w:r>
              <w:rPr>
                <w:color w:val="242424"/>
                <w:sz w:val="20"/>
                <w:szCs w:val="20"/>
              </w:rPr>
              <w:t>10,00</w:t>
            </w:r>
          </w:p>
        </w:tc>
      </w:tr>
      <w:tr w:rsidR="008C6CAD" w14:paraId="0339520C"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EC42D2E" w14:textId="77777777" w:rsidR="008C6CAD" w:rsidRDefault="008C6CAD">
            <w:pPr>
              <w:spacing w:after="150" w:line="238" w:lineRule="atLeast"/>
              <w:rPr>
                <w:rFonts w:ascii="Arial" w:hAnsi="Arial" w:cs="Arial"/>
                <w:color w:val="242424"/>
                <w:sz w:val="20"/>
                <w:szCs w:val="20"/>
              </w:rPr>
            </w:pPr>
            <w:r>
              <w:rPr>
                <w:color w:val="242424"/>
                <w:sz w:val="20"/>
                <w:szCs w:val="20"/>
              </w:rPr>
              <w:t>Подпрограмма «Поддержка казачества города Лермонтова»</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70603FE" w14:textId="77777777" w:rsidR="008C6CAD" w:rsidRDefault="008C6CAD">
            <w:pPr>
              <w:spacing w:after="150" w:line="238" w:lineRule="atLeast"/>
              <w:jc w:val="center"/>
              <w:rPr>
                <w:rFonts w:ascii="Arial" w:hAnsi="Arial" w:cs="Arial"/>
                <w:color w:val="242424"/>
                <w:sz w:val="20"/>
                <w:szCs w:val="20"/>
              </w:rPr>
            </w:pPr>
            <w:r>
              <w:rPr>
                <w:color w:val="242424"/>
                <w:sz w:val="20"/>
                <w:szCs w:val="20"/>
              </w:rPr>
              <w:t>607</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CD40FA5" w14:textId="77777777" w:rsidR="008C6CAD" w:rsidRDefault="008C6CAD">
            <w:pPr>
              <w:spacing w:after="150" w:line="238" w:lineRule="atLeast"/>
              <w:jc w:val="center"/>
              <w:rPr>
                <w:rFonts w:ascii="Arial" w:hAnsi="Arial" w:cs="Arial"/>
                <w:color w:val="242424"/>
                <w:sz w:val="20"/>
                <w:szCs w:val="20"/>
              </w:rPr>
            </w:pPr>
            <w:r>
              <w:rPr>
                <w:color w:val="242424"/>
                <w:sz w:val="20"/>
                <w:szCs w:val="20"/>
              </w:rPr>
              <w:t>04</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E692E1F" w14:textId="77777777" w:rsidR="008C6CAD" w:rsidRDefault="008C6CAD">
            <w:pPr>
              <w:spacing w:after="150" w:line="238" w:lineRule="atLeast"/>
              <w:jc w:val="center"/>
              <w:rPr>
                <w:rFonts w:ascii="Arial" w:hAnsi="Arial" w:cs="Arial"/>
                <w:color w:val="242424"/>
                <w:sz w:val="20"/>
                <w:szCs w:val="20"/>
              </w:rPr>
            </w:pPr>
            <w:r>
              <w:rPr>
                <w:color w:val="242424"/>
                <w:sz w:val="20"/>
                <w:szCs w:val="20"/>
              </w:rPr>
              <w:t>12</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41B146F" w14:textId="77777777" w:rsidR="008C6CAD" w:rsidRDefault="008C6CAD">
            <w:pPr>
              <w:spacing w:after="150" w:line="238" w:lineRule="atLeast"/>
              <w:jc w:val="center"/>
              <w:rPr>
                <w:rFonts w:ascii="Arial" w:hAnsi="Arial" w:cs="Arial"/>
                <w:color w:val="242424"/>
                <w:sz w:val="20"/>
                <w:szCs w:val="20"/>
              </w:rPr>
            </w:pPr>
            <w:r>
              <w:rPr>
                <w:color w:val="242424"/>
                <w:sz w:val="20"/>
                <w:szCs w:val="20"/>
              </w:rPr>
              <w:t>38 2 00 00000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DEBB080"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5DF17F6" w14:textId="77777777" w:rsidR="008C6CAD" w:rsidRDefault="008C6CAD">
            <w:pPr>
              <w:spacing w:after="150" w:line="238" w:lineRule="atLeast"/>
              <w:jc w:val="right"/>
              <w:rPr>
                <w:rFonts w:ascii="Arial" w:hAnsi="Arial" w:cs="Arial"/>
                <w:color w:val="242424"/>
                <w:sz w:val="20"/>
                <w:szCs w:val="20"/>
              </w:rPr>
            </w:pPr>
            <w:r>
              <w:rPr>
                <w:color w:val="242424"/>
                <w:sz w:val="20"/>
                <w:szCs w:val="20"/>
              </w:rPr>
              <w:t>10,00</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4AA6FCB4" w14:textId="77777777" w:rsidR="008C6CAD" w:rsidRDefault="008C6CAD">
            <w:pPr>
              <w:spacing w:after="150" w:line="238" w:lineRule="atLeast"/>
              <w:jc w:val="right"/>
              <w:rPr>
                <w:rFonts w:ascii="Arial" w:hAnsi="Arial" w:cs="Arial"/>
                <w:color w:val="242424"/>
                <w:sz w:val="20"/>
                <w:szCs w:val="20"/>
              </w:rPr>
            </w:pPr>
            <w:r>
              <w:rPr>
                <w:color w:val="242424"/>
                <w:sz w:val="20"/>
                <w:szCs w:val="20"/>
              </w:rPr>
              <w:t>10,00</w:t>
            </w:r>
          </w:p>
        </w:tc>
      </w:tr>
      <w:tr w:rsidR="008C6CAD" w14:paraId="6B3E9819"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90D42DE" w14:textId="77777777" w:rsidR="008C6CAD" w:rsidRDefault="008C6CAD">
            <w:pPr>
              <w:spacing w:after="150" w:line="238" w:lineRule="atLeast"/>
              <w:rPr>
                <w:rFonts w:ascii="Arial" w:hAnsi="Arial" w:cs="Arial"/>
                <w:color w:val="242424"/>
                <w:sz w:val="20"/>
                <w:szCs w:val="20"/>
              </w:rPr>
            </w:pPr>
            <w:r>
              <w:rPr>
                <w:color w:val="242424"/>
                <w:sz w:val="20"/>
                <w:szCs w:val="20"/>
              </w:rPr>
              <w:t>Основное мероприятие «Развитие духовно-культурных основ казачества, военно-патриотического воспитания казачьей молодежи города Лермонтова»</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CCB1472" w14:textId="77777777" w:rsidR="008C6CAD" w:rsidRDefault="008C6CAD">
            <w:pPr>
              <w:spacing w:after="150" w:line="238" w:lineRule="atLeast"/>
              <w:jc w:val="center"/>
              <w:rPr>
                <w:rFonts w:ascii="Arial" w:hAnsi="Arial" w:cs="Arial"/>
                <w:color w:val="242424"/>
                <w:sz w:val="20"/>
                <w:szCs w:val="20"/>
              </w:rPr>
            </w:pPr>
            <w:r>
              <w:rPr>
                <w:color w:val="242424"/>
                <w:sz w:val="20"/>
                <w:szCs w:val="20"/>
              </w:rPr>
              <w:t>607</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5DC2312" w14:textId="77777777" w:rsidR="008C6CAD" w:rsidRDefault="008C6CAD">
            <w:pPr>
              <w:spacing w:after="150" w:line="238" w:lineRule="atLeast"/>
              <w:jc w:val="center"/>
              <w:rPr>
                <w:rFonts w:ascii="Arial" w:hAnsi="Arial" w:cs="Arial"/>
                <w:color w:val="242424"/>
                <w:sz w:val="20"/>
                <w:szCs w:val="20"/>
              </w:rPr>
            </w:pPr>
            <w:r>
              <w:rPr>
                <w:color w:val="242424"/>
                <w:sz w:val="20"/>
                <w:szCs w:val="20"/>
              </w:rPr>
              <w:t>04</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93A3238" w14:textId="77777777" w:rsidR="008C6CAD" w:rsidRDefault="008C6CAD">
            <w:pPr>
              <w:spacing w:after="150" w:line="238" w:lineRule="atLeast"/>
              <w:jc w:val="center"/>
              <w:rPr>
                <w:rFonts w:ascii="Arial" w:hAnsi="Arial" w:cs="Arial"/>
                <w:color w:val="242424"/>
                <w:sz w:val="20"/>
                <w:szCs w:val="20"/>
              </w:rPr>
            </w:pPr>
            <w:r>
              <w:rPr>
                <w:color w:val="242424"/>
                <w:sz w:val="20"/>
                <w:szCs w:val="20"/>
              </w:rPr>
              <w:t>12</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8A56F87" w14:textId="77777777" w:rsidR="008C6CAD" w:rsidRDefault="008C6CAD">
            <w:pPr>
              <w:spacing w:after="150" w:line="238" w:lineRule="atLeast"/>
              <w:jc w:val="center"/>
              <w:rPr>
                <w:rFonts w:ascii="Arial" w:hAnsi="Arial" w:cs="Arial"/>
                <w:color w:val="242424"/>
                <w:sz w:val="20"/>
                <w:szCs w:val="20"/>
              </w:rPr>
            </w:pPr>
            <w:r>
              <w:rPr>
                <w:color w:val="242424"/>
                <w:sz w:val="20"/>
                <w:szCs w:val="20"/>
              </w:rPr>
              <w:t>38 2 01 00000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DB45812"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AA39610" w14:textId="77777777" w:rsidR="008C6CAD" w:rsidRDefault="008C6CAD">
            <w:pPr>
              <w:spacing w:after="150" w:line="238" w:lineRule="atLeast"/>
              <w:jc w:val="right"/>
              <w:rPr>
                <w:rFonts w:ascii="Arial" w:hAnsi="Arial" w:cs="Arial"/>
                <w:color w:val="242424"/>
                <w:sz w:val="20"/>
                <w:szCs w:val="20"/>
              </w:rPr>
            </w:pPr>
            <w:r>
              <w:rPr>
                <w:color w:val="242424"/>
                <w:sz w:val="20"/>
                <w:szCs w:val="20"/>
              </w:rPr>
              <w:t>10,00</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30C0B077" w14:textId="77777777" w:rsidR="008C6CAD" w:rsidRDefault="008C6CAD">
            <w:pPr>
              <w:spacing w:after="150" w:line="238" w:lineRule="atLeast"/>
              <w:jc w:val="right"/>
              <w:rPr>
                <w:rFonts w:ascii="Arial" w:hAnsi="Arial" w:cs="Arial"/>
                <w:color w:val="242424"/>
                <w:sz w:val="20"/>
                <w:szCs w:val="20"/>
              </w:rPr>
            </w:pPr>
            <w:r>
              <w:rPr>
                <w:color w:val="242424"/>
                <w:sz w:val="20"/>
                <w:szCs w:val="20"/>
              </w:rPr>
              <w:t>10,00</w:t>
            </w:r>
          </w:p>
        </w:tc>
      </w:tr>
      <w:tr w:rsidR="008C6CAD" w14:paraId="42D82375"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B5DF33D" w14:textId="77777777" w:rsidR="008C6CAD" w:rsidRDefault="008C6CAD">
            <w:pPr>
              <w:spacing w:line="238" w:lineRule="atLeast"/>
              <w:rPr>
                <w:rFonts w:ascii="Arial" w:hAnsi="Arial" w:cs="Arial"/>
                <w:color w:val="242424"/>
                <w:sz w:val="20"/>
                <w:szCs w:val="20"/>
              </w:rPr>
            </w:pPr>
            <w:r>
              <w:rPr>
                <w:color w:val="242424"/>
                <w:sz w:val="20"/>
                <w:szCs w:val="20"/>
              </w:rPr>
              <w:t>Участие в краевых, межрегиональных, всероссийских и международных фестивалях, конкурсах, форумах казачьего коллектива «Вольный</w:t>
            </w:r>
            <w:r>
              <w:rPr>
                <w:color w:val="242424"/>
                <w:sz w:val="20"/>
                <w:szCs w:val="20"/>
                <w:bdr w:val="none" w:sz="0" w:space="0" w:color="auto" w:frame="1"/>
              </w:rPr>
              <w:t>  </w:t>
            </w:r>
            <w:r>
              <w:rPr>
                <w:color w:val="242424"/>
                <w:sz w:val="20"/>
                <w:szCs w:val="20"/>
              </w:rPr>
              <w:t>Терек»</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E494440" w14:textId="77777777" w:rsidR="008C6CAD" w:rsidRDefault="008C6CAD">
            <w:pPr>
              <w:spacing w:after="150" w:line="238" w:lineRule="atLeast"/>
              <w:jc w:val="center"/>
              <w:rPr>
                <w:rFonts w:ascii="Arial" w:hAnsi="Arial" w:cs="Arial"/>
                <w:color w:val="242424"/>
                <w:sz w:val="20"/>
                <w:szCs w:val="20"/>
              </w:rPr>
            </w:pPr>
            <w:r>
              <w:rPr>
                <w:color w:val="242424"/>
                <w:sz w:val="20"/>
                <w:szCs w:val="20"/>
              </w:rPr>
              <w:t>607</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BCC23F8" w14:textId="77777777" w:rsidR="008C6CAD" w:rsidRDefault="008C6CAD">
            <w:pPr>
              <w:spacing w:after="150" w:line="238" w:lineRule="atLeast"/>
              <w:jc w:val="center"/>
              <w:rPr>
                <w:rFonts w:ascii="Arial" w:hAnsi="Arial" w:cs="Arial"/>
                <w:color w:val="242424"/>
                <w:sz w:val="20"/>
                <w:szCs w:val="20"/>
              </w:rPr>
            </w:pPr>
            <w:r>
              <w:rPr>
                <w:color w:val="242424"/>
                <w:sz w:val="20"/>
                <w:szCs w:val="20"/>
              </w:rPr>
              <w:t>04</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18C96F9" w14:textId="77777777" w:rsidR="008C6CAD" w:rsidRDefault="008C6CAD">
            <w:pPr>
              <w:spacing w:after="150" w:line="238" w:lineRule="atLeast"/>
              <w:jc w:val="center"/>
              <w:rPr>
                <w:rFonts w:ascii="Arial" w:hAnsi="Arial" w:cs="Arial"/>
                <w:color w:val="242424"/>
                <w:sz w:val="20"/>
                <w:szCs w:val="20"/>
              </w:rPr>
            </w:pPr>
            <w:r>
              <w:rPr>
                <w:color w:val="242424"/>
                <w:sz w:val="20"/>
                <w:szCs w:val="20"/>
              </w:rPr>
              <w:t>12</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9887293" w14:textId="77777777" w:rsidR="008C6CAD" w:rsidRDefault="008C6CAD">
            <w:pPr>
              <w:spacing w:after="150" w:line="238" w:lineRule="atLeast"/>
              <w:jc w:val="center"/>
              <w:rPr>
                <w:rFonts w:ascii="Arial" w:hAnsi="Arial" w:cs="Arial"/>
                <w:color w:val="242424"/>
                <w:sz w:val="20"/>
                <w:szCs w:val="20"/>
              </w:rPr>
            </w:pPr>
            <w:r>
              <w:rPr>
                <w:color w:val="242424"/>
                <w:sz w:val="20"/>
                <w:szCs w:val="20"/>
              </w:rPr>
              <w:t>38 2 01 20790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2A03A02"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7DE4471" w14:textId="77777777" w:rsidR="008C6CAD" w:rsidRDefault="008C6CAD">
            <w:pPr>
              <w:spacing w:after="150" w:line="238" w:lineRule="atLeast"/>
              <w:jc w:val="right"/>
              <w:rPr>
                <w:rFonts w:ascii="Arial" w:hAnsi="Arial" w:cs="Arial"/>
                <w:color w:val="242424"/>
                <w:sz w:val="20"/>
                <w:szCs w:val="20"/>
              </w:rPr>
            </w:pPr>
            <w:r>
              <w:rPr>
                <w:color w:val="242424"/>
                <w:sz w:val="20"/>
                <w:szCs w:val="20"/>
              </w:rPr>
              <w:t>10,00</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54F47FD0" w14:textId="77777777" w:rsidR="008C6CAD" w:rsidRDefault="008C6CAD">
            <w:pPr>
              <w:spacing w:after="150" w:line="238" w:lineRule="atLeast"/>
              <w:jc w:val="right"/>
              <w:rPr>
                <w:rFonts w:ascii="Arial" w:hAnsi="Arial" w:cs="Arial"/>
                <w:color w:val="242424"/>
                <w:sz w:val="20"/>
                <w:szCs w:val="20"/>
              </w:rPr>
            </w:pPr>
            <w:r>
              <w:rPr>
                <w:color w:val="242424"/>
                <w:sz w:val="20"/>
                <w:szCs w:val="20"/>
              </w:rPr>
              <w:t>10,00</w:t>
            </w:r>
          </w:p>
        </w:tc>
      </w:tr>
      <w:tr w:rsidR="008C6CAD" w14:paraId="5EBE3FBF"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8D5119F" w14:textId="77777777" w:rsidR="008C6CAD" w:rsidRDefault="008C6CAD">
            <w:pPr>
              <w:spacing w:after="150" w:line="238" w:lineRule="atLeast"/>
              <w:rPr>
                <w:rFonts w:ascii="Arial" w:hAnsi="Arial" w:cs="Arial"/>
                <w:color w:val="242424"/>
                <w:sz w:val="20"/>
                <w:szCs w:val="20"/>
              </w:rPr>
            </w:pPr>
            <w:r>
              <w:rPr>
                <w:color w:val="242424"/>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11203F7" w14:textId="77777777" w:rsidR="008C6CAD" w:rsidRDefault="008C6CAD">
            <w:pPr>
              <w:spacing w:after="150" w:line="238" w:lineRule="atLeast"/>
              <w:jc w:val="center"/>
              <w:rPr>
                <w:rFonts w:ascii="Arial" w:hAnsi="Arial" w:cs="Arial"/>
                <w:color w:val="242424"/>
                <w:sz w:val="20"/>
                <w:szCs w:val="20"/>
              </w:rPr>
            </w:pPr>
            <w:r>
              <w:rPr>
                <w:color w:val="242424"/>
                <w:sz w:val="20"/>
                <w:szCs w:val="20"/>
              </w:rPr>
              <w:t>607</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B2ED04E" w14:textId="77777777" w:rsidR="008C6CAD" w:rsidRDefault="008C6CAD">
            <w:pPr>
              <w:spacing w:after="150" w:line="238" w:lineRule="atLeast"/>
              <w:jc w:val="center"/>
              <w:rPr>
                <w:rFonts w:ascii="Arial" w:hAnsi="Arial" w:cs="Arial"/>
                <w:color w:val="242424"/>
                <w:sz w:val="20"/>
                <w:szCs w:val="20"/>
              </w:rPr>
            </w:pPr>
            <w:r>
              <w:rPr>
                <w:color w:val="242424"/>
                <w:sz w:val="20"/>
                <w:szCs w:val="20"/>
              </w:rPr>
              <w:t>04</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DFA154E" w14:textId="77777777" w:rsidR="008C6CAD" w:rsidRDefault="008C6CAD">
            <w:pPr>
              <w:spacing w:after="150" w:line="238" w:lineRule="atLeast"/>
              <w:jc w:val="center"/>
              <w:rPr>
                <w:rFonts w:ascii="Arial" w:hAnsi="Arial" w:cs="Arial"/>
                <w:color w:val="242424"/>
                <w:sz w:val="20"/>
                <w:szCs w:val="20"/>
              </w:rPr>
            </w:pPr>
            <w:r>
              <w:rPr>
                <w:color w:val="242424"/>
                <w:sz w:val="20"/>
                <w:szCs w:val="20"/>
              </w:rPr>
              <w:t>12</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E102A6D" w14:textId="77777777" w:rsidR="008C6CAD" w:rsidRDefault="008C6CAD">
            <w:pPr>
              <w:spacing w:after="150" w:line="238" w:lineRule="atLeast"/>
              <w:jc w:val="center"/>
              <w:rPr>
                <w:rFonts w:ascii="Arial" w:hAnsi="Arial" w:cs="Arial"/>
                <w:color w:val="242424"/>
                <w:sz w:val="20"/>
                <w:szCs w:val="20"/>
              </w:rPr>
            </w:pPr>
            <w:r>
              <w:rPr>
                <w:color w:val="242424"/>
                <w:sz w:val="20"/>
                <w:szCs w:val="20"/>
              </w:rPr>
              <w:t>38 2 01 20790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D387050" w14:textId="77777777" w:rsidR="008C6CAD" w:rsidRDefault="008C6CAD">
            <w:pPr>
              <w:spacing w:after="150" w:line="238" w:lineRule="atLeast"/>
              <w:jc w:val="center"/>
              <w:rPr>
                <w:rFonts w:ascii="Arial" w:hAnsi="Arial" w:cs="Arial"/>
                <w:color w:val="242424"/>
                <w:sz w:val="20"/>
                <w:szCs w:val="20"/>
              </w:rPr>
            </w:pPr>
            <w:r>
              <w:rPr>
                <w:color w:val="242424"/>
                <w:sz w:val="20"/>
                <w:szCs w:val="20"/>
              </w:rPr>
              <w:t>240</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939894C" w14:textId="77777777" w:rsidR="008C6CAD" w:rsidRDefault="008C6CAD">
            <w:pPr>
              <w:spacing w:after="150" w:line="238" w:lineRule="atLeast"/>
              <w:jc w:val="right"/>
              <w:rPr>
                <w:rFonts w:ascii="Arial" w:hAnsi="Arial" w:cs="Arial"/>
                <w:color w:val="242424"/>
                <w:sz w:val="20"/>
                <w:szCs w:val="20"/>
              </w:rPr>
            </w:pPr>
            <w:r>
              <w:rPr>
                <w:color w:val="242424"/>
                <w:sz w:val="20"/>
                <w:szCs w:val="20"/>
              </w:rPr>
              <w:t>10,00</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5F551973" w14:textId="77777777" w:rsidR="008C6CAD" w:rsidRDefault="008C6CAD">
            <w:pPr>
              <w:spacing w:after="150" w:line="238" w:lineRule="atLeast"/>
              <w:jc w:val="right"/>
              <w:rPr>
                <w:rFonts w:ascii="Arial" w:hAnsi="Arial" w:cs="Arial"/>
                <w:color w:val="242424"/>
                <w:sz w:val="20"/>
                <w:szCs w:val="20"/>
              </w:rPr>
            </w:pPr>
            <w:r>
              <w:rPr>
                <w:color w:val="242424"/>
                <w:sz w:val="20"/>
                <w:szCs w:val="20"/>
              </w:rPr>
              <w:t>10,00</w:t>
            </w:r>
          </w:p>
        </w:tc>
      </w:tr>
      <w:tr w:rsidR="008C6CAD" w14:paraId="6B206EF1"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3A05C9A" w14:textId="77777777" w:rsidR="008C6CAD" w:rsidRDefault="008C6CAD">
            <w:pPr>
              <w:spacing w:after="150" w:line="238" w:lineRule="atLeast"/>
              <w:rPr>
                <w:rFonts w:ascii="Arial" w:hAnsi="Arial" w:cs="Arial"/>
                <w:color w:val="242424"/>
                <w:sz w:val="20"/>
                <w:szCs w:val="20"/>
              </w:rPr>
            </w:pPr>
            <w:r>
              <w:rPr>
                <w:color w:val="242424"/>
                <w:sz w:val="20"/>
                <w:szCs w:val="20"/>
              </w:rPr>
              <w:t>Образование</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A0D4E18" w14:textId="77777777" w:rsidR="008C6CAD" w:rsidRDefault="008C6CAD">
            <w:pPr>
              <w:spacing w:after="150" w:line="238" w:lineRule="atLeast"/>
              <w:jc w:val="center"/>
              <w:rPr>
                <w:rFonts w:ascii="Arial" w:hAnsi="Arial" w:cs="Arial"/>
                <w:color w:val="242424"/>
                <w:sz w:val="20"/>
                <w:szCs w:val="20"/>
              </w:rPr>
            </w:pPr>
            <w:r>
              <w:rPr>
                <w:color w:val="242424"/>
                <w:sz w:val="20"/>
                <w:szCs w:val="20"/>
              </w:rPr>
              <w:t>607</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B79D9DD" w14:textId="77777777" w:rsidR="008C6CAD" w:rsidRDefault="008C6CAD">
            <w:pPr>
              <w:spacing w:after="150" w:line="238" w:lineRule="atLeast"/>
              <w:jc w:val="center"/>
              <w:rPr>
                <w:rFonts w:ascii="Arial" w:hAnsi="Arial" w:cs="Arial"/>
                <w:color w:val="242424"/>
                <w:sz w:val="20"/>
                <w:szCs w:val="20"/>
              </w:rPr>
            </w:pPr>
            <w:r>
              <w:rPr>
                <w:color w:val="242424"/>
                <w:sz w:val="20"/>
                <w:szCs w:val="20"/>
              </w:rPr>
              <w:t>07</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CA7E9E6"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0C4E4B7" w14:textId="77777777" w:rsidR="008C6CAD" w:rsidRDefault="008C6CAD">
            <w:pPr>
              <w:spacing w:after="150" w:line="238" w:lineRule="atLeast"/>
              <w:jc w:val="center"/>
              <w:rPr>
                <w:rFonts w:ascii="Arial" w:hAnsi="Arial" w:cs="Arial"/>
                <w:color w:val="242424"/>
                <w:sz w:val="20"/>
                <w:szCs w:val="20"/>
              </w:rPr>
            </w:pPr>
            <w:r>
              <w:rPr>
                <w:color w:val="242424"/>
                <w:sz w:val="20"/>
                <w:szCs w:val="20"/>
              </w:rPr>
              <w:t> </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C86F0E2"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FD3F4FB" w14:textId="77777777" w:rsidR="008C6CAD" w:rsidRDefault="008C6CAD">
            <w:pPr>
              <w:spacing w:after="150" w:line="238" w:lineRule="atLeast"/>
              <w:jc w:val="right"/>
              <w:rPr>
                <w:rFonts w:ascii="Arial" w:hAnsi="Arial" w:cs="Arial"/>
                <w:color w:val="242424"/>
                <w:sz w:val="20"/>
                <w:szCs w:val="20"/>
              </w:rPr>
            </w:pPr>
            <w:r>
              <w:rPr>
                <w:color w:val="242424"/>
                <w:sz w:val="20"/>
                <w:szCs w:val="20"/>
              </w:rPr>
              <w:t>27 065,94</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516A03CB" w14:textId="77777777" w:rsidR="008C6CAD" w:rsidRDefault="008C6CAD">
            <w:pPr>
              <w:spacing w:after="150" w:line="238" w:lineRule="atLeast"/>
              <w:jc w:val="right"/>
              <w:rPr>
                <w:rFonts w:ascii="Arial" w:hAnsi="Arial" w:cs="Arial"/>
                <w:color w:val="242424"/>
                <w:sz w:val="20"/>
                <w:szCs w:val="20"/>
              </w:rPr>
            </w:pPr>
            <w:r>
              <w:rPr>
                <w:color w:val="242424"/>
                <w:sz w:val="20"/>
                <w:szCs w:val="20"/>
              </w:rPr>
              <w:t>27 895,48</w:t>
            </w:r>
          </w:p>
        </w:tc>
      </w:tr>
      <w:tr w:rsidR="008C6CAD" w14:paraId="2140F752"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64CF87A" w14:textId="77777777" w:rsidR="008C6CAD" w:rsidRDefault="008C6CAD">
            <w:pPr>
              <w:spacing w:after="150" w:line="238" w:lineRule="atLeast"/>
              <w:rPr>
                <w:rFonts w:ascii="Arial" w:hAnsi="Arial" w:cs="Arial"/>
                <w:color w:val="242424"/>
                <w:sz w:val="20"/>
                <w:szCs w:val="20"/>
              </w:rPr>
            </w:pPr>
            <w:r>
              <w:rPr>
                <w:color w:val="242424"/>
                <w:sz w:val="20"/>
                <w:szCs w:val="20"/>
              </w:rPr>
              <w:t>Дополнительное образование детей</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1E553EF" w14:textId="77777777" w:rsidR="008C6CAD" w:rsidRDefault="008C6CAD">
            <w:pPr>
              <w:spacing w:after="150" w:line="238" w:lineRule="atLeast"/>
              <w:jc w:val="center"/>
              <w:rPr>
                <w:rFonts w:ascii="Arial" w:hAnsi="Arial" w:cs="Arial"/>
                <w:color w:val="242424"/>
                <w:sz w:val="20"/>
                <w:szCs w:val="20"/>
              </w:rPr>
            </w:pPr>
            <w:r>
              <w:rPr>
                <w:color w:val="242424"/>
                <w:sz w:val="20"/>
                <w:szCs w:val="20"/>
              </w:rPr>
              <w:t>607</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5D1DC14" w14:textId="77777777" w:rsidR="008C6CAD" w:rsidRDefault="008C6CAD">
            <w:pPr>
              <w:spacing w:after="150" w:line="238" w:lineRule="atLeast"/>
              <w:jc w:val="center"/>
              <w:rPr>
                <w:rFonts w:ascii="Arial" w:hAnsi="Arial" w:cs="Arial"/>
                <w:color w:val="242424"/>
                <w:sz w:val="20"/>
                <w:szCs w:val="20"/>
              </w:rPr>
            </w:pPr>
            <w:r>
              <w:rPr>
                <w:color w:val="242424"/>
                <w:sz w:val="20"/>
                <w:szCs w:val="20"/>
              </w:rPr>
              <w:t>07</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EF4C674" w14:textId="77777777" w:rsidR="008C6CAD" w:rsidRDefault="008C6CAD">
            <w:pPr>
              <w:spacing w:after="150" w:line="238" w:lineRule="atLeast"/>
              <w:jc w:val="center"/>
              <w:rPr>
                <w:rFonts w:ascii="Arial" w:hAnsi="Arial" w:cs="Arial"/>
                <w:color w:val="242424"/>
                <w:sz w:val="20"/>
                <w:szCs w:val="20"/>
              </w:rPr>
            </w:pPr>
            <w:r>
              <w:rPr>
                <w:color w:val="242424"/>
                <w:sz w:val="20"/>
                <w:szCs w:val="20"/>
              </w:rPr>
              <w:t>03</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F6E2C28" w14:textId="77777777" w:rsidR="008C6CAD" w:rsidRDefault="008C6CAD">
            <w:pPr>
              <w:spacing w:after="150" w:line="238" w:lineRule="atLeast"/>
              <w:jc w:val="center"/>
              <w:rPr>
                <w:rFonts w:ascii="Arial" w:hAnsi="Arial" w:cs="Arial"/>
                <w:color w:val="242424"/>
                <w:sz w:val="20"/>
                <w:szCs w:val="20"/>
              </w:rPr>
            </w:pPr>
            <w:r>
              <w:rPr>
                <w:color w:val="242424"/>
                <w:sz w:val="20"/>
                <w:szCs w:val="20"/>
              </w:rPr>
              <w:t> </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0A0B01A"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F90D0C8" w14:textId="77777777" w:rsidR="008C6CAD" w:rsidRDefault="008C6CAD">
            <w:pPr>
              <w:spacing w:after="150" w:line="238" w:lineRule="atLeast"/>
              <w:jc w:val="right"/>
              <w:rPr>
                <w:rFonts w:ascii="Arial" w:hAnsi="Arial" w:cs="Arial"/>
                <w:color w:val="242424"/>
                <w:sz w:val="20"/>
                <w:szCs w:val="20"/>
              </w:rPr>
            </w:pPr>
            <w:r>
              <w:rPr>
                <w:color w:val="242424"/>
                <w:sz w:val="20"/>
                <w:szCs w:val="20"/>
              </w:rPr>
              <w:t>26 806,49</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41A63B62" w14:textId="77777777" w:rsidR="008C6CAD" w:rsidRDefault="008C6CAD">
            <w:pPr>
              <w:spacing w:after="150" w:line="238" w:lineRule="atLeast"/>
              <w:jc w:val="right"/>
              <w:rPr>
                <w:rFonts w:ascii="Arial" w:hAnsi="Arial" w:cs="Arial"/>
                <w:color w:val="242424"/>
                <w:sz w:val="20"/>
                <w:szCs w:val="20"/>
              </w:rPr>
            </w:pPr>
            <w:r>
              <w:rPr>
                <w:color w:val="242424"/>
                <w:sz w:val="20"/>
                <w:szCs w:val="20"/>
              </w:rPr>
              <w:t>27 636,03</w:t>
            </w:r>
          </w:p>
        </w:tc>
      </w:tr>
      <w:tr w:rsidR="008C6CAD" w14:paraId="0F14C0B9"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45CBAA9" w14:textId="77777777" w:rsidR="008C6CAD" w:rsidRDefault="008C6CAD">
            <w:pPr>
              <w:spacing w:line="238" w:lineRule="atLeast"/>
              <w:rPr>
                <w:rFonts w:ascii="Arial" w:hAnsi="Arial" w:cs="Arial"/>
                <w:color w:val="242424"/>
                <w:sz w:val="20"/>
                <w:szCs w:val="20"/>
              </w:rPr>
            </w:pPr>
            <w:r>
              <w:rPr>
                <w:color w:val="242424"/>
                <w:sz w:val="20"/>
                <w:szCs w:val="20"/>
              </w:rPr>
              <w:t>Муниципальная</w:t>
            </w:r>
            <w:r>
              <w:rPr>
                <w:color w:val="242424"/>
                <w:sz w:val="20"/>
                <w:szCs w:val="20"/>
                <w:bdr w:val="none" w:sz="0" w:space="0" w:color="auto" w:frame="1"/>
              </w:rPr>
              <w:t>  </w:t>
            </w:r>
            <w:r>
              <w:rPr>
                <w:color w:val="242424"/>
                <w:sz w:val="20"/>
                <w:szCs w:val="20"/>
              </w:rPr>
              <w:t>программа «Развитие образования</w:t>
            </w:r>
            <w:r>
              <w:rPr>
                <w:color w:val="242424"/>
                <w:sz w:val="20"/>
                <w:szCs w:val="20"/>
                <w:bdr w:val="none" w:sz="0" w:space="0" w:color="auto" w:frame="1"/>
              </w:rPr>
              <w:t>  </w:t>
            </w:r>
            <w:r>
              <w:rPr>
                <w:color w:val="242424"/>
                <w:sz w:val="20"/>
                <w:szCs w:val="20"/>
              </w:rPr>
              <w:t>в городе Лермонтове»</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471D63E" w14:textId="77777777" w:rsidR="008C6CAD" w:rsidRDefault="008C6CAD">
            <w:pPr>
              <w:spacing w:after="150" w:line="238" w:lineRule="atLeast"/>
              <w:jc w:val="center"/>
              <w:rPr>
                <w:rFonts w:ascii="Arial" w:hAnsi="Arial" w:cs="Arial"/>
                <w:color w:val="242424"/>
                <w:sz w:val="20"/>
                <w:szCs w:val="20"/>
              </w:rPr>
            </w:pPr>
            <w:r>
              <w:rPr>
                <w:color w:val="242424"/>
                <w:sz w:val="20"/>
                <w:szCs w:val="20"/>
              </w:rPr>
              <w:t>607</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E34AAC5" w14:textId="77777777" w:rsidR="008C6CAD" w:rsidRDefault="008C6CAD">
            <w:pPr>
              <w:spacing w:after="150" w:line="238" w:lineRule="atLeast"/>
              <w:jc w:val="center"/>
              <w:rPr>
                <w:rFonts w:ascii="Arial" w:hAnsi="Arial" w:cs="Arial"/>
                <w:color w:val="242424"/>
                <w:sz w:val="20"/>
                <w:szCs w:val="20"/>
              </w:rPr>
            </w:pPr>
            <w:r>
              <w:rPr>
                <w:color w:val="242424"/>
                <w:sz w:val="20"/>
                <w:szCs w:val="20"/>
              </w:rPr>
              <w:t>07</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587FB6A" w14:textId="77777777" w:rsidR="008C6CAD" w:rsidRDefault="008C6CAD">
            <w:pPr>
              <w:spacing w:after="150" w:line="238" w:lineRule="atLeast"/>
              <w:jc w:val="center"/>
              <w:rPr>
                <w:rFonts w:ascii="Arial" w:hAnsi="Arial" w:cs="Arial"/>
                <w:color w:val="242424"/>
                <w:sz w:val="20"/>
                <w:szCs w:val="20"/>
              </w:rPr>
            </w:pPr>
            <w:r>
              <w:rPr>
                <w:color w:val="242424"/>
                <w:sz w:val="20"/>
                <w:szCs w:val="20"/>
              </w:rPr>
              <w:t>03</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CC50606" w14:textId="77777777" w:rsidR="008C6CAD" w:rsidRDefault="008C6CAD">
            <w:pPr>
              <w:spacing w:after="150" w:line="238" w:lineRule="atLeast"/>
              <w:jc w:val="center"/>
              <w:rPr>
                <w:rFonts w:ascii="Arial" w:hAnsi="Arial" w:cs="Arial"/>
                <w:color w:val="242424"/>
                <w:sz w:val="20"/>
                <w:szCs w:val="20"/>
              </w:rPr>
            </w:pPr>
            <w:r>
              <w:rPr>
                <w:color w:val="242424"/>
                <w:sz w:val="20"/>
                <w:szCs w:val="20"/>
              </w:rPr>
              <w:t>34 0 00 00000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D84D8F7"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C844BD5" w14:textId="77777777" w:rsidR="008C6CAD" w:rsidRDefault="008C6CAD">
            <w:pPr>
              <w:spacing w:after="150" w:line="238" w:lineRule="atLeast"/>
              <w:jc w:val="right"/>
              <w:rPr>
                <w:rFonts w:ascii="Arial" w:hAnsi="Arial" w:cs="Arial"/>
                <w:color w:val="242424"/>
                <w:sz w:val="20"/>
                <w:szCs w:val="20"/>
              </w:rPr>
            </w:pPr>
            <w:r>
              <w:rPr>
                <w:color w:val="242424"/>
                <w:sz w:val="20"/>
                <w:szCs w:val="20"/>
              </w:rPr>
              <w:t>26 806,49</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4A5DE486" w14:textId="77777777" w:rsidR="008C6CAD" w:rsidRDefault="008C6CAD">
            <w:pPr>
              <w:spacing w:after="150" w:line="238" w:lineRule="atLeast"/>
              <w:jc w:val="right"/>
              <w:rPr>
                <w:rFonts w:ascii="Arial" w:hAnsi="Arial" w:cs="Arial"/>
                <w:color w:val="242424"/>
                <w:sz w:val="20"/>
                <w:szCs w:val="20"/>
              </w:rPr>
            </w:pPr>
            <w:r>
              <w:rPr>
                <w:color w:val="242424"/>
                <w:sz w:val="20"/>
                <w:szCs w:val="20"/>
              </w:rPr>
              <w:t>27 636,03</w:t>
            </w:r>
          </w:p>
        </w:tc>
      </w:tr>
      <w:tr w:rsidR="008C6CAD" w14:paraId="5E9C1C35"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A323D18" w14:textId="77777777" w:rsidR="008C6CAD" w:rsidRDefault="008C6CAD">
            <w:pPr>
              <w:spacing w:after="150" w:line="238" w:lineRule="atLeast"/>
              <w:rPr>
                <w:rFonts w:ascii="Arial" w:hAnsi="Arial" w:cs="Arial"/>
                <w:color w:val="242424"/>
                <w:sz w:val="20"/>
                <w:szCs w:val="20"/>
              </w:rPr>
            </w:pPr>
            <w:r>
              <w:rPr>
                <w:color w:val="242424"/>
                <w:sz w:val="20"/>
                <w:szCs w:val="20"/>
              </w:rPr>
              <w:lastRenderedPageBreak/>
              <w:t>Подпрограмма «Развитие дошкольного, общего и дополнительного образования»</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45E8AEC" w14:textId="77777777" w:rsidR="008C6CAD" w:rsidRDefault="008C6CAD">
            <w:pPr>
              <w:spacing w:after="150" w:line="238" w:lineRule="atLeast"/>
              <w:jc w:val="center"/>
              <w:rPr>
                <w:rFonts w:ascii="Arial" w:hAnsi="Arial" w:cs="Arial"/>
                <w:color w:val="242424"/>
                <w:sz w:val="20"/>
                <w:szCs w:val="20"/>
              </w:rPr>
            </w:pPr>
            <w:r>
              <w:rPr>
                <w:color w:val="242424"/>
                <w:sz w:val="20"/>
                <w:szCs w:val="20"/>
              </w:rPr>
              <w:t>607</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A046B56" w14:textId="77777777" w:rsidR="008C6CAD" w:rsidRDefault="008C6CAD">
            <w:pPr>
              <w:spacing w:after="150" w:line="238" w:lineRule="atLeast"/>
              <w:jc w:val="center"/>
              <w:rPr>
                <w:rFonts w:ascii="Arial" w:hAnsi="Arial" w:cs="Arial"/>
                <w:color w:val="242424"/>
                <w:sz w:val="20"/>
                <w:szCs w:val="20"/>
              </w:rPr>
            </w:pPr>
            <w:r>
              <w:rPr>
                <w:color w:val="242424"/>
                <w:sz w:val="20"/>
                <w:szCs w:val="20"/>
              </w:rPr>
              <w:t>07</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6966F6D" w14:textId="77777777" w:rsidR="008C6CAD" w:rsidRDefault="008C6CAD">
            <w:pPr>
              <w:spacing w:after="150" w:line="238" w:lineRule="atLeast"/>
              <w:jc w:val="center"/>
              <w:rPr>
                <w:rFonts w:ascii="Arial" w:hAnsi="Arial" w:cs="Arial"/>
                <w:color w:val="242424"/>
                <w:sz w:val="20"/>
                <w:szCs w:val="20"/>
              </w:rPr>
            </w:pPr>
            <w:r>
              <w:rPr>
                <w:color w:val="242424"/>
                <w:sz w:val="20"/>
                <w:szCs w:val="20"/>
              </w:rPr>
              <w:t>03</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43D7061" w14:textId="77777777" w:rsidR="008C6CAD" w:rsidRDefault="008C6CAD">
            <w:pPr>
              <w:spacing w:after="150" w:line="238" w:lineRule="atLeast"/>
              <w:jc w:val="center"/>
              <w:rPr>
                <w:rFonts w:ascii="Arial" w:hAnsi="Arial" w:cs="Arial"/>
                <w:color w:val="242424"/>
                <w:sz w:val="20"/>
                <w:szCs w:val="20"/>
              </w:rPr>
            </w:pPr>
            <w:r>
              <w:rPr>
                <w:color w:val="242424"/>
                <w:sz w:val="20"/>
                <w:szCs w:val="20"/>
              </w:rPr>
              <w:t>34 1 00 00000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40D1388"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4B2F72A" w14:textId="77777777" w:rsidR="008C6CAD" w:rsidRDefault="008C6CAD">
            <w:pPr>
              <w:spacing w:after="150" w:line="238" w:lineRule="atLeast"/>
              <w:jc w:val="right"/>
              <w:rPr>
                <w:rFonts w:ascii="Arial" w:hAnsi="Arial" w:cs="Arial"/>
                <w:color w:val="242424"/>
                <w:sz w:val="20"/>
                <w:szCs w:val="20"/>
              </w:rPr>
            </w:pPr>
            <w:r>
              <w:rPr>
                <w:color w:val="242424"/>
                <w:sz w:val="20"/>
                <w:szCs w:val="20"/>
              </w:rPr>
              <w:t>26 806,49</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60C0C6EB" w14:textId="77777777" w:rsidR="008C6CAD" w:rsidRDefault="008C6CAD">
            <w:pPr>
              <w:spacing w:after="150" w:line="238" w:lineRule="atLeast"/>
              <w:jc w:val="right"/>
              <w:rPr>
                <w:rFonts w:ascii="Arial" w:hAnsi="Arial" w:cs="Arial"/>
                <w:color w:val="242424"/>
                <w:sz w:val="20"/>
                <w:szCs w:val="20"/>
              </w:rPr>
            </w:pPr>
            <w:r>
              <w:rPr>
                <w:color w:val="242424"/>
                <w:sz w:val="20"/>
                <w:szCs w:val="20"/>
              </w:rPr>
              <w:t>27 636,03</w:t>
            </w:r>
          </w:p>
        </w:tc>
      </w:tr>
      <w:tr w:rsidR="008C6CAD" w14:paraId="69F1384D"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5F2FA3E" w14:textId="77777777" w:rsidR="008C6CAD" w:rsidRDefault="008C6CAD">
            <w:pPr>
              <w:spacing w:line="238" w:lineRule="atLeast"/>
              <w:rPr>
                <w:rFonts w:ascii="Arial" w:hAnsi="Arial" w:cs="Arial"/>
                <w:color w:val="242424"/>
                <w:sz w:val="20"/>
                <w:szCs w:val="20"/>
              </w:rPr>
            </w:pPr>
            <w:r>
              <w:rPr>
                <w:color w:val="242424"/>
                <w:sz w:val="20"/>
                <w:szCs w:val="20"/>
              </w:rPr>
              <w:t>Основное мероприятие «Реализация дополнительных предпрофессиональных</w:t>
            </w:r>
            <w:r>
              <w:rPr>
                <w:color w:val="242424"/>
                <w:sz w:val="20"/>
                <w:szCs w:val="20"/>
                <w:bdr w:val="none" w:sz="0" w:space="0" w:color="auto" w:frame="1"/>
              </w:rPr>
              <w:t>  </w:t>
            </w:r>
            <w:r>
              <w:rPr>
                <w:color w:val="242424"/>
                <w:sz w:val="20"/>
                <w:szCs w:val="20"/>
              </w:rPr>
              <w:t>программ»</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576DFF5" w14:textId="77777777" w:rsidR="008C6CAD" w:rsidRDefault="008C6CAD">
            <w:pPr>
              <w:spacing w:after="150" w:line="238" w:lineRule="atLeast"/>
              <w:jc w:val="center"/>
              <w:rPr>
                <w:rFonts w:ascii="Arial" w:hAnsi="Arial" w:cs="Arial"/>
                <w:color w:val="242424"/>
                <w:sz w:val="20"/>
                <w:szCs w:val="20"/>
              </w:rPr>
            </w:pPr>
            <w:r>
              <w:rPr>
                <w:color w:val="242424"/>
                <w:sz w:val="20"/>
                <w:szCs w:val="20"/>
              </w:rPr>
              <w:t>607</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C7AA620" w14:textId="77777777" w:rsidR="008C6CAD" w:rsidRDefault="008C6CAD">
            <w:pPr>
              <w:spacing w:after="150" w:line="238" w:lineRule="atLeast"/>
              <w:jc w:val="center"/>
              <w:rPr>
                <w:rFonts w:ascii="Arial" w:hAnsi="Arial" w:cs="Arial"/>
                <w:color w:val="242424"/>
                <w:sz w:val="20"/>
                <w:szCs w:val="20"/>
              </w:rPr>
            </w:pPr>
            <w:r>
              <w:rPr>
                <w:color w:val="242424"/>
                <w:sz w:val="20"/>
                <w:szCs w:val="20"/>
              </w:rPr>
              <w:t>07</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843F7A9" w14:textId="77777777" w:rsidR="008C6CAD" w:rsidRDefault="008C6CAD">
            <w:pPr>
              <w:spacing w:after="150" w:line="238" w:lineRule="atLeast"/>
              <w:jc w:val="center"/>
              <w:rPr>
                <w:rFonts w:ascii="Arial" w:hAnsi="Arial" w:cs="Arial"/>
                <w:color w:val="242424"/>
                <w:sz w:val="20"/>
                <w:szCs w:val="20"/>
              </w:rPr>
            </w:pPr>
            <w:r>
              <w:rPr>
                <w:color w:val="242424"/>
                <w:sz w:val="20"/>
                <w:szCs w:val="20"/>
              </w:rPr>
              <w:t>03</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280E6BD" w14:textId="77777777" w:rsidR="008C6CAD" w:rsidRDefault="008C6CAD">
            <w:pPr>
              <w:spacing w:after="150" w:line="238" w:lineRule="atLeast"/>
              <w:jc w:val="center"/>
              <w:rPr>
                <w:rFonts w:ascii="Arial" w:hAnsi="Arial" w:cs="Arial"/>
                <w:color w:val="242424"/>
                <w:sz w:val="20"/>
                <w:szCs w:val="20"/>
              </w:rPr>
            </w:pPr>
            <w:r>
              <w:rPr>
                <w:color w:val="242424"/>
                <w:sz w:val="20"/>
                <w:szCs w:val="20"/>
              </w:rPr>
              <w:t>34 1 01 00000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6209A0E"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BC2EA2B" w14:textId="77777777" w:rsidR="008C6CAD" w:rsidRDefault="008C6CAD">
            <w:pPr>
              <w:spacing w:after="150" w:line="238" w:lineRule="atLeast"/>
              <w:jc w:val="right"/>
              <w:rPr>
                <w:rFonts w:ascii="Arial" w:hAnsi="Arial" w:cs="Arial"/>
                <w:color w:val="242424"/>
                <w:sz w:val="20"/>
                <w:szCs w:val="20"/>
              </w:rPr>
            </w:pPr>
            <w:r>
              <w:rPr>
                <w:color w:val="242424"/>
                <w:sz w:val="20"/>
                <w:szCs w:val="20"/>
              </w:rPr>
              <w:t>21 025,61</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2F9E60B8" w14:textId="77777777" w:rsidR="008C6CAD" w:rsidRDefault="008C6CAD">
            <w:pPr>
              <w:spacing w:after="150" w:line="238" w:lineRule="atLeast"/>
              <w:jc w:val="right"/>
              <w:rPr>
                <w:rFonts w:ascii="Arial" w:hAnsi="Arial" w:cs="Arial"/>
                <w:color w:val="242424"/>
                <w:sz w:val="20"/>
                <w:szCs w:val="20"/>
              </w:rPr>
            </w:pPr>
            <w:r>
              <w:rPr>
                <w:color w:val="242424"/>
                <w:sz w:val="20"/>
                <w:szCs w:val="20"/>
              </w:rPr>
              <w:t>21 855,15</w:t>
            </w:r>
          </w:p>
        </w:tc>
      </w:tr>
      <w:tr w:rsidR="008C6CAD" w14:paraId="614D0D38"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609CA6C" w14:textId="77777777" w:rsidR="008C6CAD" w:rsidRDefault="008C6CAD">
            <w:pPr>
              <w:spacing w:after="150" w:line="238" w:lineRule="atLeast"/>
              <w:rPr>
                <w:rFonts w:ascii="Arial" w:hAnsi="Arial" w:cs="Arial"/>
                <w:color w:val="242424"/>
                <w:sz w:val="20"/>
                <w:szCs w:val="20"/>
              </w:rPr>
            </w:pPr>
            <w:r>
              <w:rPr>
                <w:color w:val="242424"/>
                <w:sz w:val="20"/>
                <w:szCs w:val="20"/>
              </w:rPr>
              <w:t>Расходы на обеспечение деятельности (оказание услуг) муниципальных учреждений</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0A77305" w14:textId="77777777" w:rsidR="008C6CAD" w:rsidRDefault="008C6CAD">
            <w:pPr>
              <w:spacing w:after="150" w:line="238" w:lineRule="atLeast"/>
              <w:jc w:val="center"/>
              <w:rPr>
                <w:rFonts w:ascii="Arial" w:hAnsi="Arial" w:cs="Arial"/>
                <w:color w:val="242424"/>
                <w:sz w:val="20"/>
                <w:szCs w:val="20"/>
              </w:rPr>
            </w:pPr>
            <w:r>
              <w:rPr>
                <w:color w:val="242424"/>
                <w:sz w:val="20"/>
                <w:szCs w:val="20"/>
              </w:rPr>
              <w:t>607</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2F43BDD" w14:textId="77777777" w:rsidR="008C6CAD" w:rsidRDefault="008C6CAD">
            <w:pPr>
              <w:spacing w:after="150" w:line="238" w:lineRule="atLeast"/>
              <w:jc w:val="center"/>
              <w:rPr>
                <w:rFonts w:ascii="Arial" w:hAnsi="Arial" w:cs="Arial"/>
                <w:color w:val="242424"/>
                <w:sz w:val="20"/>
                <w:szCs w:val="20"/>
              </w:rPr>
            </w:pPr>
            <w:r>
              <w:rPr>
                <w:color w:val="242424"/>
                <w:sz w:val="20"/>
                <w:szCs w:val="20"/>
              </w:rPr>
              <w:t>07</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EA97E33" w14:textId="77777777" w:rsidR="008C6CAD" w:rsidRDefault="008C6CAD">
            <w:pPr>
              <w:spacing w:after="150" w:line="238" w:lineRule="atLeast"/>
              <w:jc w:val="center"/>
              <w:rPr>
                <w:rFonts w:ascii="Arial" w:hAnsi="Arial" w:cs="Arial"/>
                <w:color w:val="242424"/>
                <w:sz w:val="20"/>
                <w:szCs w:val="20"/>
              </w:rPr>
            </w:pPr>
            <w:r>
              <w:rPr>
                <w:color w:val="242424"/>
                <w:sz w:val="20"/>
                <w:szCs w:val="20"/>
              </w:rPr>
              <w:t>03</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75B6077" w14:textId="77777777" w:rsidR="008C6CAD" w:rsidRDefault="008C6CAD">
            <w:pPr>
              <w:spacing w:after="150" w:line="238" w:lineRule="atLeast"/>
              <w:jc w:val="center"/>
              <w:rPr>
                <w:rFonts w:ascii="Arial" w:hAnsi="Arial" w:cs="Arial"/>
                <w:color w:val="242424"/>
                <w:sz w:val="20"/>
                <w:szCs w:val="20"/>
              </w:rPr>
            </w:pPr>
            <w:r>
              <w:rPr>
                <w:color w:val="242424"/>
                <w:sz w:val="20"/>
                <w:szCs w:val="20"/>
              </w:rPr>
              <w:t>34 1 01 11010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7908B7A"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F437D6C" w14:textId="77777777" w:rsidR="008C6CAD" w:rsidRDefault="008C6CAD">
            <w:pPr>
              <w:spacing w:after="150" w:line="238" w:lineRule="atLeast"/>
              <w:jc w:val="right"/>
              <w:rPr>
                <w:rFonts w:ascii="Arial" w:hAnsi="Arial" w:cs="Arial"/>
                <w:color w:val="242424"/>
                <w:sz w:val="20"/>
                <w:szCs w:val="20"/>
              </w:rPr>
            </w:pPr>
            <w:r>
              <w:rPr>
                <w:color w:val="242424"/>
                <w:sz w:val="20"/>
                <w:szCs w:val="20"/>
              </w:rPr>
              <w:t>21 025,61</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7B2F5140" w14:textId="77777777" w:rsidR="008C6CAD" w:rsidRDefault="008C6CAD">
            <w:pPr>
              <w:spacing w:after="150" w:line="238" w:lineRule="atLeast"/>
              <w:jc w:val="right"/>
              <w:rPr>
                <w:rFonts w:ascii="Arial" w:hAnsi="Arial" w:cs="Arial"/>
                <w:color w:val="242424"/>
                <w:sz w:val="20"/>
                <w:szCs w:val="20"/>
              </w:rPr>
            </w:pPr>
            <w:r>
              <w:rPr>
                <w:color w:val="242424"/>
                <w:sz w:val="20"/>
                <w:szCs w:val="20"/>
              </w:rPr>
              <w:t>21 855,15</w:t>
            </w:r>
          </w:p>
        </w:tc>
      </w:tr>
      <w:tr w:rsidR="008C6CAD" w14:paraId="2ACED4F1"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400F8AE" w14:textId="77777777" w:rsidR="008C6CAD" w:rsidRDefault="008C6CAD">
            <w:pPr>
              <w:spacing w:after="150" w:line="238" w:lineRule="atLeast"/>
              <w:rPr>
                <w:rFonts w:ascii="Arial" w:hAnsi="Arial" w:cs="Arial"/>
                <w:color w:val="242424"/>
                <w:sz w:val="20"/>
                <w:szCs w:val="20"/>
              </w:rPr>
            </w:pPr>
            <w:r>
              <w:rPr>
                <w:color w:val="242424"/>
                <w:sz w:val="20"/>
                <w:szCs w:val="20"/>
              </w:rPr>
              <w:t>Расходы на выплату персоналу казенных учреждений</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451152A" w14:textId="77777777" w:rsidR="008C6CAD" w:rsidRDefault="008C6CAD">
            <w:pPr>
              <w:spacing w:after="150" w:line="238" w:lineRule="atLeast"/>
              <w:jc w:val="center"/>
              <w:rPr>
                <w:rFonts w:ascii="Arial" w:hAnsi="Arial" w:cs="Arial"/>
                <w:color w:val="242424"/>
                <w:sz w:val="20"/>
                <w:szCs w:val="20"/>
              </w:rPr>
            </w:pPr>
            <w:r>
              <w:rPr>
                <w:color w:val="242424"/>
                <w:sz w:val="20"/>
                <w:szCs w:val="20"/>
              </w:rPr>
              <w:t>607</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5A59998" w14:textId="77777777" w:rsidR="008C6CAD" w:rsidRDefault="008C6CAD">
            <w:pPr>
              <w:spacing w:after="150" w:line="238" w:lineRule="atLeast"/>
              <w:jc w:val="center"/>
              <w:rPr>
                <w:rFonts w:ascii="Arial" w:hAnsi="Arial" w:cs="Arial"/>
                <w:color w:val="242424"/>
                <w:sz w:val="20"/>
                <w:szCs w:val="20"/>
              </w:rPr>
            </w:pPr>
            <w:r>
              <w:rPr>
                <w:color w:val="242424"/>
                <w:sz w:val="20"/>
                <w:szCs w:val="20"/>
              </w:rPr>
              <w:t>07</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D020B93" w14:textId="77777777" w:rsidR="008C6CAD" w:rsidRDefault="008C6CAD">
            <w:pPr>
              <w:spacing w:after="150" w:line="238" w:lineRule="atLeast"/>
              <w:jc w:val="center"/>
              <w:rPr>
                <w:rFonts w:ascii="Arial" w:hAnsi="Arial" w:cs="Arial"/>
                <w:color w:val="242424"/>
                <w:sz w:val="20"/>
                <w:szCs w:val="20"/>
              </w:rPr>
            </w:pPr>
            <w:r>
              <w:rPr>
                <w:color w:val="242424"/>
                <w:sz w:val="20"/>
                <w:szCs w:val="20"/>
              </w:rPr>
              <w:t>03</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282D874" w14:textId="77777777" w:rsidR="008C6CAD" w:rsidRDefault="008C6CAD">
            <w:pPr>
              <w:spacing w:after="150" w:line="238" w:lineRule="atLeast"/>
              <w:jc w:val="center"/>
              <w:rPr>
                <w:rFonts w:ascii="Arial" w:hAnsi="Arial" w:cs="Arial"/>
                <w:color w:val="242424"/>
                <w:sz w:val="20"/>
                <w:szCs w:val="20"/>
              </w:rPr>
            </w:pPr>
            <w:r>
              <w:rPr>
                <w:color w:val="242424"/>
                <w:sz w:val="20"/>
                <w:szCs w:val="20"/>
              </w:rPr>
              <w:t>34 1 01 11010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0B689A5" w14:textId="77777777" w:rsidR="008C6CAD" w:rsidRDefault="008C6CAD">
            <w:pPr>
              <w:spacing w:after="150" w:line="238" w:lineRule="atLeast"/>
              <w:jc w:val="center"/>
              <w:rPr>
                <w:rFonts w:ascii="Arial" w:hAnsi="Arial" w:cs="Arial"/>
                <w:color w:val="242424"/>
                <w:sz w:val="20"/>
                <w:szCs w:val="20"/>
              </w:rPr>
            </w:pPr>
            <w:r>
              <w:rPr>
                <w:color w:val="242424"/>
                <w:sz w:val="20"/>
                <w:szCs w:val="20"/>
              </w:rPr>
              <w:t>110</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5CB5EED" w14:textId="77777777" w:rsidR="008C6CAD" w:rsidRDefault="008C6CAD">
            <w:pPr>
              <w:spacing w:after="150" w:line="238" w:lineRule="atLeast"/>
              <w:jc w:val="right"/>
              <w:rPr>
                <w:rFonts w:ascii="Arial" w:hAnsi="Arial" w:cs="Arial"/>
                <w:color w:val="242424"/>
                <w:sz w:val="20"/>
                <w:szCs w:val="20"/>
              </w:rPr>
            </w:pPr>
            <w:r>
              <w:rPr>
                <w:color w:val="242424"/>
                <w:sz w:val="20"/>
                <w:szCs w:val="20"/>
              </w:rPr>
              <w:t>18 196,08</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560577B9" w14:textId="77777777" w:rsidR="008C6CAD" w:rsidRDefault="008C6CAD">
            <w:pPr>
              <w:spacing w:after="150" w:line="238" w:lineRule="atLeast"/>
              <w:jc w:val="right"/>
              <w:rPr>
                <w:rFonts w:ascii="Arial" w:hAnsi="Arial" w:cs="Arial"/>
                <w:color w:val="242424"/>
                <w:sz w:val="20"/>
                <w:szCs w:val="20"/>
              </w:rPr>
            </w:pPr>
            <w:r>
              <w:rPr>
                <w:color w:val="242424"/>
                <w:sz w:val="20"/>
                <w:szCs w:val="20"/>
              </w:rPr>
              <w:t>19 002,70</w:t>
            </w:r>
          </w:p>
        </w:tc>
      </w:tr>
      <w:tr w:rsidR="008C6CAD" w14:paraId="4037F62A"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BCBE822" w14:textId="77777777" w:rsidR="008C6CAD" w:rsidRDefault="008C6CAD">
            <w:pPr>
              <w:spacing w:after="150" w:line="238" w:lineRule="atLeast"/>
              <w:rPr>
                <w:rFonts w:ascii="Arial" w:hAnsi="Arial" w:cs="Arial"/>
                <w:color w:val="242424"/>
                <w:sz w:val="20"/>
                <w:szCs w:val="20"/>
              </w:rPr>
            </w:pPr>
            <w:r>
              <w:rPr>
                <w:color w:val="242424"/>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8953E3D" w14:textId="77777777" w:rsidR="008C6CAD" w:rsidRDefault="008C6CAD">
            <w:pPr>
              <w:spacing w:after="150" w:line="238" w:lineRule="atLeast"/>
              <w:jc w:val="center"/>
              <w:rPr>
                <w:rFonts w:ascii="Arial" w:hAnsi="Arial" w:cs="Arial"/>
                <w:color w:val="242424"/>
                <w:sz w:val="20"/>
                <w:szCs w:val="20"/>
              </w:rPr>
            </w:pPr>
            <w:r>
              <w:rPr>
                <w:color w:val="242424"/>
                <w:sz w:val="20"/>
                <w:szCs w:val="20"/>
              </w:rPr>
              <w:t>607</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081747D" w14:textId="77777777" w:rsidR="008C6CAD" w:rsidRDefault="008C6CAD">
            <w:pPr>
              <w:spacing w:after="150" w:line="238" w:lineRule="atLeast"/>
              <w:jc w:val="center"/>
              <w:rPr>
                <w:rFonts w:ascii="Arial" w:hAnsi="Arial" w:cs="Arial"/>
                <w:color w:val="242424"/>
                <w:sz w:val="20"/>
                <w:szCs w:val="20"/>
              </w:rPr>
            </w:pPr>
            <w:r>
              <w:rPr>
                <w:color w:val="242424"/>
                <w:sz w:val="20"/>
                <w:szCs w:val="20"/>
              </w:rPr>
              <w:t>07</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15EC072" w14:textId="77777777" w:rsidR="008C6CAD" w:rsidRDefault="008C6CAD">
            <w:pPr>
              <w:spacing w:after="150" w:line="238" w:lineRule="atLeast"/>
              <w:jc w:val="center"/>
              <w:rPr>
                <w:rFonts w:ascii="Arial" w:hAnsi="Arial" w:cs="Arial"/>
                <w:color w:val="242424"/>
                <w:sz w:val="20"/>
                <w:szCs w:val="20"/>
              </w:rPr>
            </w:pPr>
            <w:r>
              <w:rPr>
                <w:color w:val="242424"/>
                <w:sz w:val="20"/>
                <w:szCs w:val="20"/>
              </w:rPr>
              <w:t>03</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B099181" w14:textId="77777777" w:rsidR="008C6CAD" w:rsidRDefault="008C6CAD">
            <w:pPr>
              <w:spacing w:after="150" w:line="238" w:lineRule="atLeast"/>
              <w:jc w:val="center"/>
              <w:rPr>
                <w:rFonts w:ascii="Arial" w:hAnsi="Arial" w:cs="Arial"/>
                <w:color w:val="242424"/>
                <w:sz w:val="20"/>
                <w:szCs w:val="20"/>
              </w:rPr>
            </w:pPr>
            <w:r>
              <w:rPr>
                <w:color w:val="242424"/>
                <w:sz w:val="20"/>
                <w:szCs w:val="20"/>
              </w:rPr>
              <w:t>34 1 01 11010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91FF5A1" w14:textId="77777777" w:rsidR="008C6CAD" w:rsidRDefault="008C6CAD">
            <w:pPr>
              <w:spacing w:after="150" w:line="238" w:lineRule="atLeast"/>
              <w:jc w:val="center"/>
              <w:rPr>
                <w:rFonts w:ascii="Arial" w:hAnsi="Arial" w:cs="Arial"/>
                <w:color w:val="242424"/>
                <w:sz w:val="20"/>
                <w:szCs w:val="20"/>
              </w:rPr>
            </w:pPr>
            <w:r>
              <w:rPr>
                <w:color w:val="242424"/>
                <w:sz w:val="20"/>
                <w:szCs w:val="20"/>
              </w:rPr>
              <w:t>240</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A1EED65" w14:textId="77777777" w:rsidR="008C6CAD" w:rsidRDefault="008C6CAD">
            <w:pPr>
              <w:spacing w:after="150" w:line="238" w:lineRule="atLeast"/>
              <w:jc w:val="right"/>
              <w:rPr>
                <w:rFonts w:ascii="Arial" w:hAnsi="Arial" w:cs="Arial"/>
                <w:color w:val="242424"/>
                <w:sz w:val="20"/>
                <w:szCs w:val="20"/>
              </w:rPr>
            </w:pPr>
            <w:r>
              <w:rPr>
                <w:color w:val="242424"/>
                <w:sz w:val="20"/>
                <w:szCs w:val="20"/>
              </w:rPr>
              <w:t>2 444,83</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2F85EF3E" w14:textId="77777777" w:rsidR="008C6CAD" w:rsidRDefault="008C6CAD">
            <w:pPr>
              <w:spacing w:after="150" w:line="238" w:lineRule="atLeast"/>
              <w:jc w:val="right"/>
              <w:rPr>
                <w:rFonts w:ascii="Arial" w:hAnsi="Arial" w:cs="Arial"/>
                <w:color w:val="242424"/>
                <w:sz w:val="20"/>
                <w:szCs w:val="20"/>
              </w:rPr>
            </w:pPr>
            <w:r>
              <w:rPr>
                <w:color w:val="242424"/>
                <w:sz w:val="20"/>
                <w:szCs w:val="20"/>
              </w:rPr>
              <w:t>2 467,75</w:t>
            </w:r>
          </w:p>
        </w:tc>
      </w:tr>
      <w:tr w:rsidR="008C6CAD" w14:paraId="68EC2DE2"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DEB7E87" w14:textId="77777777" w:rsidR="008C6CAD" w:rsidRDefault="008C6CAD">
            <w:pPr>
              <w:spacing w:after="150" w:line="238" w:lineRule="atLeast"/>
              <w:rPr>
                <w:rFonts w:ascii="Arial" w:hAnsi="Arial" w:cs="Arial"/>
                <w:color w:val="242424"/>
                <w:sz w:val="20"/>
                <w:szCs w:val="20"/>
              </w:rPr>
            </w:pPr>
            <w:r>
              <w:rPr>
                <w:color w:val="242424"/>
                <w:sz w:val="20"/>
                <w:szCs w:val="20"/>
              </w:rPr>
              <w:t>Уплата налогов, сборов и иных платежей</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E61CFA5" w14:textId="77777777" w:rsidR="008C6CAD" w:rsidRDefault="008C6CAD">
            <w:pPr>
              <w:spacing w:after="150" w:line="238" w:lineRule="atLeast"/>
              <w:jc w:val="center"/>
              <w:rPr>
                <w:rFonts w:ascii="Arial" w:hAnsi="Arial" w:cs="Arial"/>
                <w:color w:val="242424"/>
                <w:sz w:val="20"/>
                <w:szCs w:val="20"/>
              </w:rPr>
            </w:pPr>
            <w:r>
              <w:rPr>
                <w:color w:val="242424"/>
                <w:sz w:val="20"/>
                <w:szCs w:val="20"/>
              </w:rPr>
              <w:t>607</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967B52C" w14:textId="77777777" w:rsidR="008C6CAD" w:rsidRDefault="008C6CAD">
            <w:pPr>
              <w:spacing w:after="150" w:line="238" w:lineRule="atLeast"/>
              <w:jc w:val="center"/>
              <w:rPr>
                <w:rFonts w:ascii="Arial" w:hAnsi="Arial" w:cs="Arial"/>
                <w:color w:val="242424"/>
                <w:sz w:val="20"/>
                <w:szCs w:val="20"/>
              </w:rPr>
            </w:pPr>
            <w:r>
              <w:rPr>
                <w:color w:val="242424"/>
                <w:sz w:val="20"/>
                <w:szCs w:val="20"/>
              </w:rPr>
              <w:t>07</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A9E36B7" w14:textId="77777777" w:rsidR="008C6CAD" w:rsidRDefault="008C6CAD">
            <w:pPr>
              <w:spacing w:after="150" w:line="238" w:lineRule="atLeast"/>
              <w:jc w:val="center"/>
              <w:rPr>
                <w:rFonts w:ascii="Arial" w:hAnsi="Arial" w:cs="Arial"/>
                <w:color w:val="242424"/>
                <w:sz w:val="20"/>
                <w:szCs w:val="20"/>
              </w:rPr>
            </w:pPr>
            <w:r>
              <w:rPr>
                <w:color w:val="242424"/>
                <w:sz w:val="20"/>
                <w:szCs w:val="20"/>
              </w:rPr>
              <w:t>03</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2A6139A" w14:textId="77777777" w:rsidR="008C6CAD" w:rsidRDefault="008C6CAD">
            <w:pPr>
              <w:spacing w:after="150" w:line="238" w:lineRule="atLeast"/>
              <w:jc w:val="center"/>
              <w:rPr>
                <w:rFonts w:ascii="Arial" w:hAnsi="Arial" w:cs="Arial"/>
                <w:color w:val="242424"/>
                <w:sz w:val="20"/>
                <w:szCs w:val="20"/>
              </w:rPr>
            </w:pPr>
            <w:r>
              <w:rPr>
                <w:color w:val="242424"/>
                <w:sz w:val="20"/>
                <w:szCs w:val="20"/>
              </w:rPr>
              <w:t>34 1 01 11010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84ABE01" w14:textId="77777777" w:rsidR="008C6CAD" w:rsidRDefault="008C6CAD">
            <w:pPr>
              <w:spacing w:after="150" w:line="238" w:lineRule="atLeast"/>
              <w:jc w:val="center"/>
              <w:rPr>
                <w:rFonts w:ascii="Arial" w:hAnsi="Arial" w:cs="Arial"/>
                <w:color w:val="242424"/>
                <w:sz w:val="20"/>
                <w:szCs w:val="20"/>
              </w:rPr>
            </w:pPr>
            <w:r>
              <w:rPr>
                <w:color w:val="242424"/>
                <w:sz w:val="20"/>
                <w:szCs w:val="20"/>
              </w:rPr>
              <w:t>850</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6681C02" w14:textId="77777777" w:rsidR="008C6CAD" w:rsidRDefault="008C6CAD">
            <w:pPr>
              <w:spacing w:after="150" w:line="238" w:lineRule="atLeast"/>
              <w:jc w:val="right"/>
              <w:rPr>
                <w:rFonts w:ascii="Arial" w:hAnsi="Arial" w:cs="Arial"/>
                <w:color w:val="242424"/>
                <w:sz w:val="20"/>
                <w:szCs w:val="20"/>
              </w:rPr>
            </w:pPr>
            <w:r>
              <w:rPr>
                <w:color w:val="242424"/>
                <w:sz w:val="20"/>
                <w:szCs w:val="20"/>
              </w:rPr>
              <w:t>384,70</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230744EE" w14:textId="77777777" w:rsidR="008C6CAD" w:rsidRDefault="008C6CAD">
            <w:pPr>
              <w:spacing w:after="150" w:line="238" w:lineRule="atLeast"/>
              <w:jc w:val="right"/>
              <w:rPr>
                <w:rFonts w:ascii="Arial" w:hAnsi="Arial" w:cs="Arial"/>
                <w:color w:val="242424"/>
                <w:sz w:val="20"/>
                <w:szCs w:val="20"/>
              </w:rPr>
            </w:pPr>
            <w:r>
              <w:rPr>
                <w:color w:val="242424"/>
                <w:sz w:val="20"/>
                <w:szCs w:val="20"/>
              </w:rPr>
              <w:t>384,70</w:t>
            </w:r>
          </w:p>
        </w:tc>
      </w:tr>
      <w:tr w:rsidR="008C6CAD" w14:paraId="592757F9"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7A9259F" w14:textId="77777777" w:rsidR="008C6CAD" w:rsidRDefault="008C6CAD">
            <w:pPr>
              <w:spacing w:after="150" w:line="238" w:lineRule="atLeast"/>
              <w:rPr>
                <w:rFonts w:ascii="Arial" w:hAnsi="Arial" w:cs="Arial"/>
                <w:color w:val="242424"/>
                <w:sz w:val="20"/>
                <w:szCs w:val="20"/>
              </w:rPr>
            </w:pPr>
            <w:r>
              <w:rPr>
                <w:color w:val="242424"/>
                <w:sz w:val="20"/>
                <w:szCs w:val="20"/>
              </w:rPr>
              <w:t>Основное мероприятие «Реализация дополнительных общеобразовательных общеразвивающих программ»</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F151B87" w14:textId="77777777" w:rsidR="008C6CAD" w:rsidRDefault="008C6CAD">
            <w:pPr>
              <w:spacing w:after="150" w:line="238" w:lineRule="atLeast"/>
              <w:jc w:val="center"/>
              <w:rPr>
                <w:rFonts w:ascii="Arial" w:hAnsi="Arial" w:cs="Arial"/>
                <w:color w:val="242424"/>
                <w:sz w:val="20"/>
                <w:szCs w:val="20"/>
              </w:rPr>
            </w:pPr>
            <w:r>
              <w:rPr>
                <w:color w:val="242424"/>
                <w:sz w:val="20"/>
                <w:szCs w:val="20"/>
              </w:rPr>
              <w:t>607</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7CDF0EC" w14:textId="77777777" w:rsidR="008C6CAD" w:rsidRDefault="008C6CAD">
            <w:pPr>
              <w:spacing w:after="150" w:line="238" w:lineRule="atLeast"/>
              <w:jc w:val="center"/>
              <w:rPr>
                <w:rFonts w:ascii="Arial" w:hAnsi="Arial" w:cs="Arial"/>
                <w:color w:val="242424"/>
                <w:sz w:val="20"/>
                <w:szCs w:val="20"/>
              </w:rPr>
            </w:pPr>
            <w:r>
              <w:rPr>
                <w:color w:val="242424"/>
                <w:sz w:val="20"/>
                <w:szCs w:val="20"/>
              </w:rPr>
              <w:t>07</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2A05046" w14:textId="77777777" w:rsidR="008C6CAD" w:rsidRDefault="008C6CAD">
            <w:pPr>
              <w:spacing w:after="150" w:line="238" w:lineRule="atLeast"/>
              <w:jc w:val="center"/>
              <w:rPr>
                <w:rFonts w:ascii="Arial" w:hAnsi="Arial" w:cs="Arial"/>
                <w:color w:val="242424"/>
                <w:sz w:val="20"/>
                <w:szCs w:val="20"/>
              </w:rPr>
            </w:pPr>
            <w:r>
              <w:rPr>
                <w:color w:val="242424"/>
                <w:sz w:val="20"/>
                <w:szCs w:val="20"/>
              </w:rPr>
              <w:t>03</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B344C4B" w14:textId="77777777" w:rsidR="008C6CAD" w:rsidRDefault="008C6CAD">
            <w:pPr>
              <w:spacing w:after="150" w:line="238" w:lineRule="atLeast"/>
              <w:jc w:val="center"/>
              <w:rPr>
                <w:rFonts w:ascii="Arial" w:hAnsi="Arial" w:cs="Arial"/>
                <w:color w:val="242424"/>
                <w:sz w:val="20"/>
                <w:szCs w:val="20"/>
              </w:rPr>
            </w:pPr>
            <w:r>
              <w:rPr>
                <w:color w:val="242424"/>
                <w:sz w:val="20"/>
                <w:szCs w:val="20"/>
              </w:rPr>
              <w:t>34 1 06 11010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05FC24C"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4ADAA90" w14:textId="77777777" w:rsidR="008C6CAD" w:rsidRDefault="008C6CAD">
            <w:pPr>
              <w:spacing w:after="150" w:line="238" w:lineRule="atLeast"/>
              <w:jc w:val="right"/>
              <w:rPr>
                <w:rFonts w:ascii="Arial" w:hAnsi="Arial" w:cs="Arial"/>
                <w:color w:val="242424"/>
                <w:sz w:val="20"/>
                <w:szCs w:val="20"/>
              </w:rPr>
            </w:pPr>
            <w:r>
              <w:rPr>
                <w:color w:val="242424"/>
                <w:sz w:val="20"/>
                <w:szCs w:val="20"/>
              </w:rPr>
              <w:t>5 780,88</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65751EB1" w14:textId="77777777" w:rsidR="008C6CAD" w:rsidRDefault="008C6CAD">
            <w:pPr>
              <w:spacing w:after="150" w:line="238" w:lineRule="atLeast"/>
              <w:jc w:val="right"/>
              <w:rPr>
                <w:rFonts w:ascii="Arial" w:hAnsi="Arial" w:cs="Arial"/>
                <w:color w:val="242424"/>
                <w:sz w:val="20"/>
                <w:szCs w:val="20"/>
              </w:rPr>
            </w:pPr>
            <w:r>
              <w:rPr>
                <w:color w:val="242424"/>
                <w:sz w:val="20"/>
                <w:szCs w:val="20"/>
              </w:rPr>
              <w:t>5 780,88</w:t>
            </w:r>
          </w:p>
        </w:tc>
      </w:tr>
      <w:tr w:rsidR="008C6CAD" w14:paraId="00D50D68"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566C5F8" w14:textId="77777777" w:rsidR="008C6CAD" w:rsidRDefault="008C6CAD">
            <w:pPr>
              <w:spacing w:after="150" w:line="238" w:lineRule="atLeast"/>
              <w:rPr>
                <w:rFonts w:ascii="Arial" w:hAnsi="Arial" w:cs="Arial"/>
                <w:color w:val="242424"/>
                <w:sz w:val="20"/>
                <w:szCs w:val="20"/>
              </w:rPr>
            </w:pPr>
            <w:r>
              <w:rPr>
                <w:color w:val="242424"/>
                <w:sz w:val="20"/>
                <w:szCs w:val="20"/>
              </w:rPr>
              <w:t>Расходы на обеспечение деятельности (оказание услуг) муниципальных учреждений</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2C5A51E" w14:textId="77777777" w:rsidR="008C6CAD" w:rsidRDefault="008C6CAD">
            <w:pPr>
              <w:spacing w:after="150" w:line="238" w:lineRule="atLeast"/>
              <w:jc w:val="center"/>
              <w:rPr>
                <w:rFonts w:ascii="Arial" w:hAnsi="Arial" w:cs="Arial"/>
                <w:color w:val="242424"/>
                <w:sz w:val="20"/>
                <w:szCs w:val="20"/>
              </w:rPr>
            </w:pPr>
            <w:r>
              <w:rPr>
                <w:color w:val="242424"/>
                <w:sz w:val="20"/>
                <w:szCs w:val="20"/>
              </w:rPr>
              <w:t>607</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35C4A90" w14:textId="77777777" w:rsidR="008C6CAD" w:rsidRDefault="008C6CAD">
            <w:pPr>
              <w:spacing w:after="150" w:line="238" w:lineRule="atLeast"/>
              <w:jc w:val="center"/>
              <w:rPr>
                <w:rFonts w:ascii="Arial" w:hAnsi="Arial" w:cs="Arial"/>
                <w:color w:val="242424"/>
                <w:sz w:val="20"/>
                <w:szCs w:val="20"/>
              </w:rPr>
            </w:pPr>
            <w:r>
              <w:rPr>
                <w:color w:val="242424"/>
                <w:sz w:val="20"/>
                <w:szCs w:val="20"/>
              </w:rPr>
              <w:t>07</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6A547EA" w14:textId="77777777" w:rsidR="008C6CAD" w:rsidRDefault="008C6CAD">
            <w:pPr>
              <w:spacing w:after="150" w:line="238" w:lineRule="atLeast"/>
              <w:jc w:val="center"/>
              <w:rPr>
                <w:rFonts w:ascii="Arial" w:hAnsi="Arial" w:cs="Arial"/>
                <w:color w:val="242424"/>
                <w:sz w:val="20"/>
                <w:szCs w:val="20"/>
              </w:rPr>
            </w:pPr>
            <w:r>
              <w:rPr>
                <w:color w:val="242424"/>
                <w:sz w:val="20"/>
                <w:szCs w:val="20"/>
              </w:rPr>
              <w:t>03</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DC48810" w14:textId="77777777" w:rsidR="008C6CAD" w:rsidRDefault="008C6CAD">
            <w:pPr>
              <w:spacing w:after="150" w:line="238" w:lineRule="atLeast"/>
              <w:jc w:val="center"/>
              <w:rPr>
                <w:rFonts w:ascii="Arial" w:hAnsi="Arial" w:cs="Arial"/>
                <w:color w:val="242424"/>
                <w:sz w:val="20"/>
                <w:szCs w:val="20"/>
              </w:rPr>
            </w:pPr>
            <w:r>
              <w:rPr>
                <w:color w:val="242424"/>
                <w:sz w:val="20"/>
                <w:szCs w:val="20"/>
              </w:rPr>
              <w:t>34 1 06 11010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7A4C685"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760CE0E" w14:textId="77777777" w:rsidR="008C6CAD" w:rsidRDefault="008C6CAD">
            <w:pPr>
              <w:spacing w:after="150" w:line="238" w:lineRule="atLeast"/>
              <w:jc w:val="right"/>
              <w:rPr>
                <w:rFonts w:ascii="Arial" w:hAnsi="Arial" w:cs="Arial"/>
                <w:color w:val="242424"/>
                <w:sz w:val="20"/>
                <w:szCs w:val="20"/>
              </w:rPr>
            </w:pPr>
            <w:r>
              <w:rPr>
                <w:color w:val="242424"/>
                <w:sz w:val="20"/>
                <w:szCs w:val="20"/>
              </w:rPr>
              <w:t>5 780,88</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07CDE4F4" w14:textId="77777777" w:rsidR="008C6CAD" w:rsidRDefault="008C6CAD">
            <w:pPr>
              <w:spacing w:after="150" w:line="238" w:lineRule="atLeast"/>
              <w:jc w:val="right"/>
              <w:rPr>
                <w:rFonts w:ascii="Arial" w:hAnsi="Arial" w:cs="Arial"/>
                <w:color w:val="242424"/>
                <w:sz w:val="20"/>
                <w:szCs w:val="20"/>
              </w:rPr>
            </w:pPr>
            <w:r>
              <w:rPr>
                <w:color w:val="242424"/>
                <w:sz w:val="20"/>
                <w:szCs w:val="20"/>
              </w:rPr>
              <w:t>5 780,88</w:t>
            </w:r>
          </w:p>
        </w:tc>
      </w:tr>
      <w:tr w:rsidR="008C6CAD" w14:paraId="53A40C81"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86FFB11" w14:textId="77777777" w:rsidR="008C6CAD" w:rsidRDefault="008C6CAD">
            <w:pPr>
              <w:spacing w:after="150" w:line="238" w:lineRule="atLeast"/>
              <w:rPr>
                <w:rFonts w:ascii="Arial" w:hAnsi="Arial" w:cs="Arial"/>
                <w:color w:val="242424"/>
                <w:sz w:val="20"/>
                <w:szCs w:val="20"/>
              </w:rPr>
            </w:pPr>
            <w:r>
              <w:rPr>
                <w:color w:val="242424"/>
                <w:sz w:val="20"/>
                <w:szCs w:val="20"/>
              </w:rPr>
              <w:t>Расходы на выплату персоналу казенных учреждений</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AFF7C11" w14:textId="77777777" w:rsidR="008C6CAD" w:rsidRDefault="008C6CAD">
            <w:pPr>
              <w:spacing w:after="150" w:line="238" w:lineRule="atLeast"/>
              <w:jc w:val="center"/>
              <w:rPr>
                <w:rFonts w:ascii="Arial" w:hAnsi="Arial" w:cs="Arial"/>
                <w:color w:val="242424"/>
                <w:sz w:val="20"/>
                <w:szCs w:val="20"/>
              </w:rPr>
            </w:pPr>
            <w:r>
              <w:rPr>
                <w:color w:val="242424"/>
                <w:sz w:val="20"/>
                <w:szCs w:val="20"/>
              </w:rPr>
              <w:t>607</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64762B1" w14:textId="77777777" w:rsidR="008C6CAD" w:rsidRDefault="008C6CAD">
            <w:pPr>
              <w:spacing w:after="150" w:line="238" w:lineRule="atLeast"/>
              <w:jc w:val="center"/>
              <w:rPr>
                <w:rFonts w:ascii="Arial" w:hAnsi="Arial" w:cs="Arial"/>
                <w:color w:val="242424"/>
                <w:sz w:val="20"/>
                <w:szCs w:val="20"/>
              </w:rPr>
            </w:pPr>
            <w:r>
              <w:rPr>
                <w:color w:val="242424"/>
                <w:sz w:val="20"/>
                <w:szCs w:val="20"/>
              </w:rPr>
              <w:t>07</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BA1FF9C" w14:textId="77777777" w:rsidR="008C6CAD" w:rsidRDefault="008C6CAD">
            <w:pPr>
              <w:spacing w:after="150" w:line="238" w:lineRule="atLeast"/>
              <w:jc w:val="center"/>
              <w:rPr>
                <w:rFonts w:ascii="Arial" w:hAnsi="Arial" w:cs="Arial"/>
                <w:color w:val="242424"/>
                <w:sz w:val="20"/>
                <w:szCs w:val="20"/>
              </w:rPr>
            </w:pPr>
            <w:r>
              <w:rPr>
                <w:color w:val="242424"/>
                <w:sz w:val="20"/>
                <w:szCs w:val="20"/>
              </w:rPr>
              <w:t>03</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0D7DF4F" w14:textId="77777777" w:rsidR="008C6CAD" w:rsidRDefault="008C6CAD">
            <w:pPr>
              <w:spacing w:after="150" w:line="238" w:lineRule="atLeast"/>
              <w:jc w:val="center"/>
              <w:rPr>
                <w:rFonts w:ascii="Arial" w:hAnsi="Arial" w:cs="Arial"/>
                <w:color w:val="242424"/>
                <w:sz w:val="20"/>
                <w:szCs w:val="20"/>
              </w:rPr>
            </w:pPr>
            <w:r>
              <w:rPr>
                <w:color w:val="242424"/>
                <w:sz w:val="20"/>
                <w:szCs w:val="20"/>
              </w:rPr>
              <w:t>34 1 06 11010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49EB929" w14:textId="77777777" w:rsidR="008C6CAD" w:rsidRDefault="008C6CAD">
            <w:pPr>
              <w:spacing w:after="150" w:line="238" w:lineRule="atLeast"/>
              <w:jc w:val="center"/>
              <w:rPr>
                <w:rFonts w:ascii="Arial" w:hAnsi="Arial" w:cs="Arial"/>
                <w:color w:val="242424"/>
                <w:sz w:val="20"/>
                <w:szCs w:val="20"/>
              </w:rPr>
            </w:pPr>
            <w:r>
              <w:rPr>
                <w:color w:val="242424"/>
                <w:sz w:val="20"/>
                <w:szCs w:val="20"/>
              </w:rPr>
              <w:t>110</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8321D1B" w14:textId="77777777" w:rsidR="008C6CAD" w:rsidRDefault="008C6CAD">
            <w:pPr>
              <w:spacing w:after="150" w:line="238" w:lineRule="atLeast"/>
              <w:jc w:val="right"/>
              <w:rPr>
                <w:rFonts w:ascii="Arial" w:hAnsi="Arial" w:cs="Arial"/>
                <w:color w:val="242424"/>
                <w:sz w:val="20"/>
                <w:szCs w:val="20"/>
              </w:rPr>
            </w:pPr>
            <w:r>
              <w:rPr>
                <w:color w:val="242424"/>
                <w:sz w:val="20"/>
                <w:szCs w:val="20"/>
              </w:rPr>
              <w:t>5 780,88</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15936C07" w14:textId="77777777" w:rsidR="008C6CAD" w:rsidRDefault="008C6CAD">
            <w:pPr>
              <w:spacing w:after="150" w:line="238" w:lineRule="atLeast"/>
              <w:jc w:val="right"/>
              <w:rPr>
                <w:rFonts w:ascii="Arial" w:hAnsi="Arial" w:cs="Arial"/>
                <w:color w:val="242424"/>
                <w:sz w:val="20"/>
                <w:szCs w:val="20"/>
              </w:rPr>
            </w:pPr>
            <w:r>
              <w:rPr>
                <w:color w:val="242424"/>
                <w:sz w:val="20"/>
                <w:szCs w:val="20"/>
              </w:rPr>
              <w:t>5 780,88</w:t>
            </w:r>
          </w:p>
        </w:tc>
      </w:tr>
      <w:tr w:rsidR="008C6CAD" w14:paraId="2A65DFEC"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7808109" w14:textId="77777777" w:rsidR="008C6CAD" w:rsidRDefault="008C6CAD">
            <w:pPr>
              <w:spacing w:after="150" w:line="238" w:lineRule="atLeast"/>
              <w:rPr>
                <w:rFonts w:ascii="Arial" w:hAnsi="Arial" w:cs="Arial"/>
                <w:color w:val="242424"/>
                <w:sz w:val="20"/>
                <w:szCs w:val="20"/>
              </w:rPr>
            </w:pPr>
            <w:r>
              <w:rPr>
                <w:color w:val="242424"/>
                <w:sz w:val="20"/>
                <w:szCs w:val="20"/>
              </w:rPr>
              <w:t>Молодежная политика</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7E31DBE" w14:textId="77777777" w:rsidR="008C6CAD" w:rsidRDefault="008C6CAD">
            <w:pPr>
              <w:spacing w:after="150" w:line="238" w:lineRule="atLeast"/>
              <w:jc w:val="center"/>
              <w:rPr>
                <w:rFonts w:ascii="Arial" w:hAnsi="Arial" w:cs="Arial"/>
                <w:color w:val="242424"/>
                <w:sz w:val="20"/>
                <w:szCs w:val="20"/>
              </w:rPr>
            </w:pPr>
            <w:r>
              <w:rPr>
                <w:color w:val="242424"/>
                <w:sz w:val="20"/>
                <w:szCs w:val="20"/>
              </w:rPr>
              <w:t>607</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EF8FC4E" w14:textId="77777777" w:rsidR="008C6CAD" w:rsidRDefault="008C6CAD">
            <w:pPr>
              <w:spacing w:after="150" w:line="238" w:lineRule="atLeast"/>
              <w:jc w:val="center"/>
              <w:rPr>
                <w:rFonts w:ascii="Arial" w:hAnsi="Arial" w:cs="Arial"/>
                <w:color w:val="242424"/>
                <w:sz w:val="20"/>
                <w:szCs w:val="20"/>
              </w:rPr>
            </w:pPr>
            <w:r>
              <w:rPr>
                <w:color w:val="242424"/>
                <w:sz w:val="20"/>
                <w:szCs w:val="20"/>
              </w:rPr>
              <w:t>07</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0F426F6" w14:textId="77777777" w:rsidR="008C6CAD" w:rsidRDefault="008C6CAD">
            <w:pPr>
              <w:spacing w:after="150" w:line="238" w:lineRule="atLeast"/>
              <w:jc w:val="center"/>
              <w:rPr>
                <w:rFonts w:ascii="Arial" w:hAnsi="Arial" w:cs="Arial"/>
                <w:color w:val="242424"/>
                <w:sz w:val="20"/>
                <w:szCs w:val="20"/>
              </w:rPr>
            </w:pPr>
            <w:r>
              <w:rPr>
                <w:color w:val="242424"/>
                <w:sz w:val="20"/>
                <w:szCs w:val="20"/>
              </w:rPr>
              <w:t>07</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187710E" w14:textId="77777777" w:rsidR="008C6CAD" w:rsidRDefault="008C6CAD">
            <w:pPr>
              <w:spacing w:after="150" w:line="238" w:lineRule="atLeast"/>
              <w:jc w:val="center"/>
              <w:rPr>
                <w:rFonts w:ascii="Arial" w:hAnsi="Arial" w:cs="Arial"/>
                <w:color w:val="242424"/>
                <w:sz w:val="20"/>
                <w:szCs w:val="20"/>
              </w:rPr>
            </w:pPr>
            <w:r>
              <w:rPr>
                <w:color w:val="242424"/>
                <w:sz w:val="20"/>
                <w:szCs w:val="20"/>
              </w:rPr>
              <w:t> </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408D6B7" w14:textId="77777777" w:rsidR="008C6CAD" w:rsidRDefault="008C6CAD">
            <w:pPr>
              <w:spacing w:after="150" w:line="238" w:lineRule="atLeast"/>
              <w:jc w:val="center"/>
              <w:rPr>
                <w:rFonts w:ascii="Arial" w:hAnsi="Arial" w:cs="Arial"/>
                <w:color w:val="242424"/>
                <w:sz w:val="20"/>
                <w:szCs w:val="20"/>
              </w:rPr>
            </w:pPr>
            <w:r>
              <w:rPr>
                <w:color w:val="242424"/>
                <w:sz w:val="20"/>
                <w:szCs w:val="20"/>
              </w:rPr>
              <w:t> </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221FFE7" w14:textId="77777777" w:rsidR="008C6CAD" w:rsidRDefault="008C6CAD">
            <w:pPr>
              <w:spacing w:after="150" w:line="238" w:lineRule="atLeast"/>
              <w:jc w:val="right"/>
              <w:rPr>
                <w:rFonts w:ascii="Arial" w:hAnsi="Arial" w:cs="Arial"/>
                <w:color w:val="242424"/>
                <w:sz w:val="20"/>
                <w:szCs w:val="20"/>
              </w:rPr>
            </w:pPr>
            <w:r>
              <w:rPr>
                <w:color w:val="242424"/>
                <w:sz w:val="20"/>
                <w:szCs w:val="20"/>
              </w:rPr>
              <w:t>94,14</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0D63028F" w14:textId="77777777" w:rsidR="008C6CAD" w:rsidRDefault="008C6CAD">
            <w:pPr>
              <w:spacing w:after="150" w:line="238" w:lineRule="atLeast"/>
              <w:jc w:val="right"/>
              <w:rPr>
                <w:rFonts w:ascii="Arial" w:hAnsi="Arial" w:cs="Arial"/>
                <w:color w:val="242424"/>
                <w:sz w:val="20"/>
                <w:szCs w:val="20"/>
              </w:rPr>
            </w:pPr>
            <w:r>
              <w:rPr>
                <w:color w:val="242424"/>
                <w:sz w:val="20"/>
                <w:szCs w:val="20"/>
              </w:rPr>
              <w:t>94,14</w:t>
            </w:r>
          </w:p>
        </w:tc>
      </w:tr>
      <w:tr w:rsidR="008C6CAD" w14:paraId="7AF863B4"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14C2E83" w14:textId="77777777" w:rsidR="008C6CAD" w:rsidRDefault="008C6CAD">
            <w:pPr>
              <w:spacing w:line="238" w:lineRule="atLeast"/>
              <w:rPr>
                <w:rFonts w:ascii="Arial" w:hAnsi="Arial" w:cs="Arial"/>
                <w:color w:val="242424"/>
                <w:sz w:val="20"/>
                <w:szCs w:val="20"/>
              </w:rPr>
            </w:pPr>
            <w:r>
              <w:rPr>
                <w:color w:val="242424"/>
                <w:sz w:val="20"/>
                <w:szCs w:val="20"/>
              </w:rPr>
              <w:t>Муниципальная</w:t>
            </w:r>
            <w:r>
              <w:rPr>
                <w:color w:val="242424"/>
                <w:sz w:val="20"/>
                <w:szCs w:val="20"/>
                <w:bdr w:val="none" w:sz="0" w:space="0" w:color="auto" w:frame="1"/>
              </w:rPr>
              <w:t>  </w:t>
            </w:r>
            <w:r>
              <w:rPr>
                <w:color w:val="242424"/>
                <w:sz w:val="20"/>
                <w:szCs w:val="20"/>
              </w:rPr>
              <w:t>программа «Развитие образования</w:t>
            </w:r>
            <w:r>
              <w:rPr>
                <w:color w:val="242424"/>
                <w:sz w:val="20"/>
                <w:szCs w:val="20"/>
                <w:bdr w:val="none" w:sz="0" w:space="0" w:color="auto" w:frame="1"/>
              </w:rPr>
              <w:t>  </w:t>
            </w:r>
            <w:r>
              <w:rPr>
                <w:color w:val="242424"/>
                <w:sz w:val="20"/>
                <w:szCs w:val="20"/>
              </w:rPr>
              <w:t>в городе Лермонтове»</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2A11FE6" w14:textId="77777777" w:rsidR="008C6CAD" w:rsidRDefault="008C6CAD">
            <w:pPr>
              <w:spacing w:after="150" w:line="238" w:lineRule="atLeast"/>
              <w:jc w:val="center"/>
              <w:rPr>
                <w:rFonts w:ascii="Arial" w:hAnsi="Arial" w:cs="Arial"/>
                <w:color w:val="242424"/>
                <w:sz w:val="20"/>
                <w:szCs w:val="20"/>
              </w:rPr>
            </w:pPr>
            <w:r>
              <w:rPr>
                <w:color w:val="242424"/>
                <w:sz w:val="20"/>
                <w:szCs w:val="20"/>
              </w:rPr>
              <w:t>607</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A5178E4" w14:textId="77777777" w:rsidR="008C6CAD" w:rsidRDefault="008C6CAD">
            <w:pPr>
              <w:spacing w:after="150" w:line="238" w:lineRule="atLeast"/>
              <w:jc w:val="center"/>
              <w:rPr>
                <w:rFonts w:ascii="Arial" w:hAnsi="Arial" w:cs="Arial"/>
                <w:color w:val="242424"/>
                <w:sz w:val="20"/>
                <w:szCs w:val="20"/>
              </w:rPr>
            </w:pPr>
            <w:r>
              <w:rPr>
                <w:color w:val="242424"/>
                <w:sz w:val="20"/>
                <w:szCs w:val="20"/>
              </w:rPr>
              <w:t>07</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297C7D5" w14:textId="77777777" w:rsidR="008C6CAD" w:rsidRDefault="008C6CAD">
            <w:pPr>
              <w:spacing w:after="150" w:line="238" w:lineRule="atLeast"/>
              <w:jc w:val="center"/>
              <w:rPr>
                <w:rFonts w:ascii="Arial" w:hAnsi="Arial" w:cs="Arial"/>
                <w:color w:val="242424"/>
                <w:sz w:val="20"/>
                <w:szCs w:val="20"/>
              </w:rPr>
            </w:pPr>
            <w:r>
              <w:rPr>
                <w:color w:val="242424"/>
                <w:sz w:val="20"/>
                <w:szCs w:val="20"/>
              </w:rPr>
              <w:t>07</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3D9EA4E" w14:textId="77777777" w:rsidR="008C6CAD" w:rsidRDefault="008C6CAD">
            <w:pPr>
              <w:spacing w:after="150" w:line="238" w:lineRule="atLeast"/>
              <w:jc w:val="center"/>
              <w:rPr>
                <w:rFonts w:ascii="Arial" w:hAnsi="Arial" w:cs="Arial"/>
                <w:color w:val="242424"/>
                <w:sz w:val="20"/>
                <w:szCs w:val="20"/>
              </w:rPr>
            </w:pPr>
            <w:r>
              <w:rPr>
                <w:color w:val="242424"/>
                <w:sz w:val="20"/>
                <w:szCs w:val="20"/>
              </w:rPr>
              <w:t>34 0 00 00000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9FE8774" w14:textId="77777777" w:rsidR="008C6CAD" w:rsidRDefault="008C6CAD">
            <w:pPr>
              <w:spacing w:after="150" w:line="238" w:lineRule="atLeast"/>
              <w:jc w:val="center"/>
              <w:rPr>
                <w:rFonts w:ascii="Arial" w:hAnsi="Arial" w:cs="Arial"/>
                <w:color w:val="242424"/>
                <w:sz w:val="20"/>
                <w:szCs w:val="20"/>
              </w:rPr>
            </w:pPr>
            <w:r>
              <w:rPr>
                <w:color w:val="242424"/>
                <w:sz w:val="20"/>
                <w:szCs w:val="20"/>
              </w:rPr>
              <w:t> </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49F542B" w14:textId="77777777" w:rsidR="008C6CAD" w:rsidRDefault="008C6CAD">
            <w:pPr>
              <w:spacing w:after="150" w:line="238" w:lineRule="atLeast"/>
              <w:jc w:val="right"/>
              <w:rPr>
                <w:rFonts w:ascii="Arial" w:hAnsi="Arial" w:cs="Arial"/>
                <w:color w:val="242424"/>
                <w:sz w:val="20"/>
                <w:szCs w:val="20"/>
              </w:rPr>
            </w:pPr>
            <w:r>
              <w:rPr>
                <w:color w:val="242424"/>
                <w:sz w:val="20"/>
                <w:szCs w:val="20"/>
              </w:rPr>
              <w:t>94,14</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2F6CC618" w14:textId="77777777" w:rsidR="008C6CAD" w:rsidRDefault="008C6CAD">
            <w:pPr>
              <w:spacing w:after="150" w:line="238" w:lineRule="atLeast"/>
              <w:jc w:val="right"/>
              <w:rPr>
                <w:rFonts w:ascii="Arial" w:hAnsi="Arial" w:cs="Arial"/>
                <w:color w:val="242424"/>
                <w:sz w:val="20"/>
                <w:szCs w:val="20"/>
              </w:rPr>
            </w:pPr>
            <w:r>
              <w:rPr>
                <w:color w:val="242424"/>
                <w:sz w:val="20"/>
                <w:szCs w:val="20"/>
              </w:rPr>
              <w:t>94,14</w:t>
            </w:r>
          </w:p>
        </w:tc>
      </w:tr>
      <w:tr w:rsidR="008C6CAD" w14:paraId="6B75585B"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615DA31" w14:textId="77777777" w:rsidR="008C6CAD" w:rsidRDefault="008C6CAD">
            <w:pPr>
              <w:spacing w:line="238" w:lineRule="atLeast"/>
              <w:rPr>
                <w:rFonts w:ascii="Arial" w:hAnsi="Arial" w:cs="Arial"/>
                <w:color w:val="242424"/>
                <w:sz w:val="20"/>
                <w:szCs w:val="20"/>
              </w:rPr>
            </w:pPr>
            <w:r>
              <w:rPr>
                <w:color w:val="242424"/>
                <w:sz w:val="20"/>
                <w:szCs w:val="20"/>
              </w:rPr>
              <w:t>Подпрограмма «Поддержка дертей-инвалидов, детей-сирот и</w:t>
            </w:r>
            <w:r>
              <w:rPr>
                <w:color w:val="242424"/>
                <w:sz w:val="20"/>
                <w:szCs w:val="20"/>
                <w:bdr w:val="none" w:sz="0" w:space="0" w:color="auto" w:frame="1"/>
              </w:rPr>
              <w:t>  </w:t>
            </w:r>
            <w:r>
              <w:rPr>
                <w:color w:val="242424"/>
                <w:sz w:val="20"/>
                <w:szCs w:val="20"/>
              </w:rPr>
              <w:t>детей, оставшихся без попечения родителей, оздоровление и занятость подростков»</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F604F8F" w14:textId="77777777" w:rsidR="008C6CAD" w:rsidRDefault="008C6CAD">
            <w:pPr>
              <w:spacing w:after="150" w:line="238" w:lineRule="atLeast"/>
              <w:jc w:val="center"/>
              <w:rPr>
                <w:rFonts w:ascii="Arial" w:hAnsi="Arial" w:cs="Arial"/>
                <w:color w:val="242424"/>
                <w:sz w:val="20"/>
                <w:szCs w:val="20"/>
              </w:rPr>
            </w:pPr>
            <w:r>
              <w:rPr>
                <w:color w:val="242424"/>
                <w:sz w:val="20"/>
                <w:szCs w:val="20"/>
              </w:rPr>
              <w:t>607</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CD8FEE9" w14:textId="77777777" w:rsidR="008C6CAD" w:rsidRDefault="008C6CAD">
            <w:pPr>
              <w:spacing w:after="150" w:line="238" w:lineRule="atLeast"/>
              <w:jc w:val="center"/>
              <w:rPr>
                <w:rFonts w:ascii="Arial" w:hAnsi="Arial" w:cs="Arial"/>
                <w:color w:val="242424"/>
                <w:sz w:val="20"/>
                <w:szCs w:val="20"/>
              </w:rPr>
            </w:pPr>
            <w:r>
              <w:rPr>
                <w:color w:val="242424"/>
                <w:sz w:val="20"/>
                <w:szCs w:val="20"/>
              </w:rPr>
              <w:t>07</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BB801F1" w14:textId="77777777" w:rsidR="008C6CAD" w:rsidRDefault="008C6CAD">
            <w:pPr>
              <w:spacing w:after="150" w:line="238" w:lineRule="atLeast"/>
              <w:jc w:val="center"/>
              <w:rPr>
                <w:rFonts w:ascii="Arial" w:hAnsi="Arial" w:cs="Arial"/>
                <w:color w:val="242424"/>
                <w:sz w:val="20"/>
                <w:szCs w:val="20"/>
              </w:rPr>
            </w:pPr>
            <w:r>
              <w:rPr>
                <w:color w:val="242424"/>
                <w:sz w:val="20"/>
                <w:szCs w:val="20"/>
              </w:rPr>
              <w:t>07</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D2F5776" w14:textId="77777777" w:rsidR="008C6CAD" w:rsidRDefault="008C6CAD">
            <w:pPr>
              <w:spacing w:after="150" w:line="238" w:lineRule="atLeast"/>
              <w:jc w:val="center"/>
              <w:rPr>
                <w:rFonts w:ascii="Arial" w:hAnsi="Arial" w:cs="Arial"/>
                <w:color w:val="242424"/>
                <w:sz w:val="20"/>
                <w:szCs w:val="20"/>
              </w:rPr>
            </w:pPr>
            <w:r>
              <w:rPr>
                <w:color w:val="242424"/>
                <w:sz w:val="20"/>
                <w:szCs w:val="20"/>
              </w:rPr>
              <w:t>34 2 00 00000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C3B2CB2" w14:textId="77777777" w:rsidR="008C6CAD" w:rsidRDefault="008C6CAD">
            <w:pPr>
              <w:spacing w:after="150" w:line="238" w:lineRule="atLeast"/>
              <w:jc w:val="center"/>
              <w:rPr>
                <w:rFonts w:ascii="Arial" w:hAnsi="Arial" w:cs="Arial"/>
                <w:color w:val="242424"/>
                <w:sz w:val="20"/>
                <w:szCs w:val="20"/>
              </w:rPr>
            </w:pPr>
            <w:r>
              <w:rPr>
                <w:color w:val="242424"/>
                <w:sz w:val="20"/>
                <w:szCs w:val="20"/>
              </w:rPr>
              <w:t> </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52E98FC" w14:textId="77777777" w:rsidR="008C6CAD" w:rsidRDefault="008C6CAD">
            <w:pPr>
              <w:spacing w:after="150" w:line="238" w:lineRule="atLeast"/>
              <w:jc w:val="right"/>
              <w:rPr>
                <w:rFonts w:ascii="Arial" w:hAnsi="Arial" w:cs="Arial"/>
                <w:color w:val="242424"/>
                <w:sz w:val="20"/>
                <w:szCs w:val="20"/>
              </w:rPr>
            </w:pPr>
            <w:r>
              <w:rPr>
                <w:color w:val="242424"/>
                <w:sz w:val="20"/>
                <w:szCs w:val="20"/>
              </w:rPr>
              <w:t>94,14</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37AFB9BD" w14:textId="77777777" w:rsidR="008C6CAD" w:rsidRDefault="008C6CAD">
            <w:pPr>
              <w:spacing w:after="150" w:line="238" w:lineRule="atLeast"/>
              <w:jc w:val="right"/>
              <w:rPr>
                <w:rFonts w:ascii="Arial" w:hAnsi="Arial" w:cs="Arial"/>
                <w:color w:val="242424"/>
                <w:sz w:val="20"/>
                <w:szCs w:val="20"/>
              </w:rPr>
            </w:pPr>
            <w:r>
              <w:rPr>
                <w:color w:val="242424"/>
                <w:sz w:val="20"/>
                <w:szCs w:val="20"/>
              </w:rPr>
              <w:t>94,14</w:t>
            </w:r>
          </w:p>
        </w:tc>
      </w:tr>
      <w:tr w:rsidR="008C6CAD" w14:paraId="18B4558C"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FCB8CF4" w14:textId="77777777" w:rsidR="008C6CAD" w:rsidRDefault="008C6CAD">
            <w:pPr>
              <w:spacing w:after="150" w:line="238" w:lineRule="atLeast"/>
              <w:rPr>
                <w:rFonts w:ascii="Arial" w:hAnsi="Arial" w:cs="Arial"/>
                <w:color w:val="242424"/>
                <w:sz w:val="20"/>
                <w:szCs w:val="20"/>
              </w:rPr>
            </w:pPr>
            <w:r>
              <w:rPr>
                <w:color w:val="242424"/>
                <w:sz w:val="20"/>
                <w:szCs w:val="20"/>
              </w:rPr>
              <w:t>Основное мероприятие «Организация отдыха детей и молодежи»</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EEB23B7" w14:textId="77777777" w:rsidR="008C6CAD" w:rsidRDefault="008C6CAD">
            <w:pPr>
              <w:spacing w:after="150" w:line="238" w:lineRule="atLeast"/>
              <w:jc w:val="center"/>
              <w:rPr>
                <w:rFonts w:ascii="Arial" w:hAnsi="Arial" w:cs="Arial"/>
                <w:color w:val="242424"/>
                <w:sz w:val="20"/>
                <w:szCs w:val="20"/>
              </w:rPr>
            </w:pPr>
            <w:r>
              <w:rPr>
                <w:color w:val="242424"/>
                <w:sz w:val="20"/>
                <w:szCs w:val="20"/>
              </w:rPr>
              <w:t>607</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DC5EA5C" w14:textId="77777777" w:rsidR="008C6CAD" w:rsidRDefault="008C6CAD">
            <w:pPr>
              <w:spacing w:after="150" w:line="238" w:lineRule="atLeast"/>
              <w:jc w:val="center"/>
              <w:rPr>
                <w:rFonts w:ascii="Arial" w:hAnsi="Arial" w:cs="Arial"/>
                <w:color w:val="242424"/>
                <w:sz w:val="20"/>
                <w:szCs w:val="20"/>
              </w:rPr>
            </w:pPr>
            <w:r>
              <w:rPr>
                <w:color w:val="242424"/>
                <w:sz w:val="20"/>
                <w:szCs w:val="20"/>
              </w:rPr>
              <w:t>07</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CBCC52E" w14:textId="77777777" w:rsidR="008C6CAD" w:rsidRDefault="008C6CAD">
            <w:pPr>
              <w:spacing w:after="150" w:line="238" w:lineRule="atLeast"/>
              <w:jc w:val="center"/>
              <w:rPr>
                <w:rFonts w:ascii="Arial" w:hAnsi="Arial" w:cs="Arial"/>
                <w:color w:val="242424"/>
                <w:sz w:val="20"/>
                <w:szCs w:val="20"/>
              </w:rPr>
            </w:pPr>
            <w:r>
              <w:rPr>
                <w:color w:val="242424"/>
                <w:sz w:val="20"/>
                <w:szCs w:val="20"/>
              </w:rPr>
              <w:t>07</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0E555FE" w14:textId="77777777" w:rsidR="008C6CAD" w:rsidRDefault="008C6CAD">
            <w:pPr>
              <w:spacing w:after="150" w:line="238" w:lineRule="atLeast"/>
              <w:jc w:val="center"/>
              <w:rPr>
                <w:rFonts w:ascii="Arial" w:hAnsi="Arial" w:cs="Arial"/>
                <w:color w:val="242424"/>
                <w:sz w:val="20"/>
                <w:szCs w:val="20"/>
              </w:rPr>
            </w:pPr>
            <w:r>
              <w:rPr>
                <w:color w:val="242424"/>
                <w:sz w:val="20"/>
                <w:szCs w:val="20"/>
              </w:rPr>
              <w:t>34 2 03 00000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920DAC7" w14:textId="77777777" w:rsidR="008C6CAD" w:rsidRDefault="008C6CAD">
            <w:pPr>
              <w:spacing w:after="150" w:line="238" w:lineRule="atLeast"/>
              <w:jc w:val="center"/>
              <w:rPr>
                <w:rFonts w:ascii="Arial" w:hAnsi="Arial" w:cs="Arial"/>
                <w:color w:val="242424"/>
                <w:sz w:val="20"/>
                <w:szCs w:val="20"/>
              </w:rPr>
            </w:pPr>
            <w:r>
              <w:rPr>
                <w:color w:val="242424"/>
                <w:sz w:val="20"/>
                <w:szCs w:val="20"/>
              </w:rPr>
              <w:t> </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C75AE2D" w14:textId="77777777" w:rsidR="008C6CAD" w:rsidRDefault="008C6CAD">
            <w:pPr>
              <w:spacing w:after="150" w:line="238" w:lineRule="atLeast"/>
              <w:jc w:val="right"/>
              <w:rPr>
                <w:rFonts w:ascii="Arial" w:hAnsi="Arial" w:cs="Arial"/>
                <w:color w:val="242424"/>
                <w:sz w:val="20"/>
                <w:szCs w:val="20"/>
              </w:rPr>
            </w:pPr>
            <w:r>
              <w:rPr>
                <w:color w:val="242424"/>
                <w:sz w:val="20"/>
                <w:szCs w:val="20"/>
              </w:rPr>
              <w:t>94,14</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59A7E2CA" w14:textId="77777777" w:rsidR="008C6CAD" w:rsidRDefault="008C6CAD">
            <w:pPr>
              <w:spacing w:after="150" w:line="238" w:lineRule="atLeast"/>
              <w:jc w:val="right"/>
              <w:rPr>
                <w:rFonts w:ascii="Arial" w:hAnsi="Arial" w:cs="Arial"/>
                <w:color w:val="242424"/>
                <w:sz w:val="20"/>
                <w:szCs w:val="20"/>
              </w:rPr>
            </w:pPr>
            <w:r>
              <w:rPr>
                <w:color w:val="242424"/>
                <w:sz w:val="20"/>
                <w:szCs w:val="20"/>
              </w:rPr>
              <w:t>94,14</w:t>
            </w:r>
          </w:p>
        </w:tc>
      </w:tr>
      <w:tr w:rsidR="008C6CAD" w14:paraId="54A38F06"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942A07E" w14:textId="77777777" w:rsidR="008C6CAD" w:rsidRDefault="008C6CAD">
            <w:pPr>
              <w:spacing w:after="150" w:line="238" w:lineRule="atLeast"/>
              <w:rPr>
                <w:rFonts w:ascii="Arial" w:hAnsi="Arial" w:cs="Arial"/>
                <w:color w:val="242424"/>
                <w:sz w:val="20"/>
                <w:szCs w:val="20"/>
              </w:rPr>
            </w:pPr>
            <w:r>
              <w:rPr>
                <w:color w:val="242424"/>
                <w:sz w:val="20"/>
                <w:szCs w:val="20"/>
              </w:rPr>
              <w:t>Организация и обеспечение оздоровления детей, проживающих на территории города Лермонтова</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C13EA4C" w14:textId="77777777" w:rsidR="008C6CAD" w:rsidRDefault="008C6CAD">
            <w:pPr>
              <w:spacing w:after="150" w:line="238" w:lineRule="atLeast"/>
              <w:jc w:val="center"/>
              <w:rPr>
                <w:rFonts w:ascii="Arial" w:hAnsi="Arial" w:cs="Arial"/>
                <w:color w:val="242424"/>
                <w:sz w:val="20"/>
                <w:szCs w:val="20"/>
              </w:rPr>
            </w:pPr>
            <w:r>
              <w:rPr>
                <w:color w:val="242424"/>
                <w:sz w:val="20"/>
                <w:szCs w:val="20"/>
              </w:rPr>
              <w:t>607</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3104E5C" w14:textId="77777777" w:rsidR="008C6CAD" w:rsidRDefault="008C6CAD">
            <w:pPr>
              <w:spacing w:after="150" w:line="238" w:lineRule="atLeast"/>
              <w:jc w:val="center"/>
              <w:rPr>
                <w:rFonts w:ascii="Arial" w:hAnsi="Arial" w:cs="Arial"/>
                <w:color w:val="242424"/>
                <w:sz w:val="20"/>
                <w:szCs w:val="20"/>
              </w:rPr>
            </w:pPr>
            <w:r>
              <w:rPr>
                <w:color w:val="242424"/>
                <w:sz w:val="20"/>
                <w:szCs w:val="20"/>
              </w:rPr>
              <w:t>07</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39AF6DD" w14:textId="77777777" w:rsidR="008C6CAD" w:rsidRDefault="008C6CAD">
            <w:pPr>
              <w:spacing w:after="150" w:line="238" w:lineRule="atLeast"/>
              <w:jc w:val="center"/>
              <w:rPr>
                <w:rFonts w:ascii="Arial" w:hAnsi="Arial" w:cs="Arial"/>
                <w:color w:val="242424"/>
                <w:sz w:val="20"/>
                <w:szCs w:val="20"/>
              </w:rPr>
            </w:pPr>
            <w:r>
              <w:rPr>
                <w:color w:val="242424"/>
                <w:sz w:val="20"/>
                <w:szCs w:val="20"/>
              </w:rPr>
              <w:t>07</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AFD5526" w14:textId="77777777" w:rsidR="008C6CAD" w:rsidRDefault="008C6CAD">
            <w:pPr>
              <w:spacing w:after="150" w:line="238" w:lineRule="atLeast"/>
              <w:jc w:val="center"/>
              <w:rPr>
                <w:rFonts w:ascii="Arial" w:hAnsi="Arial" w:cs="Arial"/>
                <w:color w:val="242424"/>
                <w:sz w:val="20"/>
                <w:szCs w:val="20"/>
              </w:rPr>
            </w:pPr>
            <w:r>
              <w:rPr>
                <w:color w:val="242424"/>
                <w:sz w:val="20"/>
                <w:szCs w:val="20"/>
              </w:rPr>
              <w:t>34 2 03 20090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3B87CFA" w14:textId="77777777" w:rsidR="008C6CAD" w:rsidRDefault="008C6CAD">
            <w:pPr>
              <w:spacing w:after="150" w:line="238" w:lineRule="atLeast"/>
              <w:jc w:val="center"/>
              <w:rPr>
                <w:rFonts w:ascii="Arial" w:hAnsi="Arial" w:cs="Arial"/>
                <w:color w:val="242424"/>
                <w:sz w:val="20"/>
                <w:szCs w:val="20"/>
              </w:rPr>
            </w:pPr>
            <w:r>
              <w:rPr>
                <w:color w:val="242424"/>
                <w:sz w:val="20"/>
                <w:szCs w:val="20"/>
              </w:rPr>
              <w:t> </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79F6B6C" w14:textId="77777777" w:rsidR="008C6CAD" w:rsidRDefault="008C6CAD">
            <w:pPr>
              <w:spacing w:after="150" w:line="238" w:lineRule="atLeast"/>
              <w:jc w:val="right"/>
              <w:rPr>
                <w:rFonts w:ascii="Arial" w:hAnsi="Arial" w:cs="Arial"/>
                <w:color w:val="242424"/>
                <w:sz w:val="20"/>
                <w:szCs w:val="20"/>
              </w:rPr>
            </w:pPr>
            <w:r>
              <w:rPr>
                <w:color w:val="242424"/>
                <w:sz w:val="20"/>
                <w:szCs w:val="20"/>
              </w:rPr>
              <w:t>94,14</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59E8D797" w14:textId="77777777" w:rsidR="008C6CAD" w:rsidRDefault="008C6CAD">
            <w:pPr>
              <w:spacing w:after="150" w:line="238" w:lineRule="atLeast"/>
              <w:jc w:val="right"/>
              <w:rPr>
                <w:rFonts w:ascii="Arial" w:hAnsi="Arial" w:cs="Arial"/>
                <w:color w:val="242424"/>
                <w:sz w:val="20"/>
                <w:szCs w:val="20"/>
              </w:rPr>
            </w:pPr>
            <w:r>
              <w:rPr>
                <w:color w:val="242424"/>
                <w:sz w:val="20"/>
                <w:szCs w:val="20"/>
              </w:rPr>
              <w:t>94,14</w:t>
            </w:r>
          </w:p>
        </w:tc>
      </w:tr>
      <w:tr w:rsidR="008C6CAD" w14:paraId="04E8567C"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1B2CAD9" w14:textId="77777777" w:rsidR="008C6CAD" w:rsidRDefault="008C6CAD">
            <w:pPr>
              <w:spacing w:after="150" w:line="238" w:lineRule="atLeast"/>
              <w:rPr>
                <w:rFonts w:ascii="Arial" w:hAnsi="Arial" w:cs="Arial"/>
                <w:color w:val="242424"/>
                <w:sz w:val="20"/>
                <w:szCs w:val="20"/>
              </w:rPr>
            </w:pPr>
            <w:r>
              <w:rPr>
                <w:color w:val="242424"/>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31CAF5C" w14:textId="77777777" w:rsidR="008C6CAD" w:rsidRDefault="008C6CAD">
            <w:pPr>
              <w:spacing w:after="150" w:line="238" w:lineRule="atLeast"/>
              <w:jc w:val="center"/>
              <w:rPr>
                <w:rFonts w:ascii="Arial" w:hAnsi="Arial" w:cs="Arial"/>
                <w:color w:val="242424"/>
                <w:sz w:val="20"/>
                <w:szCs w:val="20"/>
              </w:rPr>
            </w:pPr>
            <w:r>
              <w:rPr>
                <w:color w:val="242424"/>
                <w:sz w:val="20"/>
                <w:szCs w:val="20"/>
              </w:rPr>
              <w:t>607</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E805607" w14:textId="77777777" w:rsidR="008C6CAD" w:rsidRDefault="008C6CAD">
            <w:pPr>
              <w:spacing w:after="150" w:line="238" w:lineRule="atLeast"/>
              <w:jc w:val="center"/>
              <w:rPr>
                <w:rFonts w:ascii="Arial" w:hAnsi="Arial" w:cs="Arial"/>
                <w:color w:val="242424"/>
                <w:sz w:val="20"/>
                <w:szCs w:val="20"/>
              </w:rPr>
            </w:pPr>
            <w:r>
              <w:rPr>
                <w:color w:val="242424"/>
                <w:sz w:val="20"/>
                <w:szCs w:val="20"/>
              </w:rPr>
              <w:t>07</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C71432D" w14:textId="77777777" w:rsidR="008C6CAD" w:rsidRDefault="008C6CAD">
            <w:pPr>
              <w:spacing w:after="150" w:line="238" w:lineRule="atLeast"/>
              <w:jc w:val="center"/>
              <w:rPr>
                <w:rFonts w:ascii="Arial" w:hAnsi="Arial" w:cs="Arial"/>
                <w:color w:val="242424"/>
                <w:sz w:val="20"/>
                <w:szCs w:val="20"/>
              </w:rPr>
            </w:pPr>
            <w:r>
              <w:rPr>
                <w:color w:val="242424"/>
                <w:sz w:val="20"/>
                <w:szCs w:val="20"/>
              </w:rPr>
              <w:t>07</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02B001F" w14:textId="77777777" w:rsidR="008C6CAD" w:rsidRDefault="008C6CAD">
            <w:pPr>
              <w:spacing w:after="150" w:line="238" w:lineRule="atLeast"/>
              <w:jc w:val="center"/>
              <w:rPr>
                <w:rFonts w:ascii="Arial" w:hAnsi="Arial" w:cs="Arial"/>
                <w:color w:val="242424"/>
                <w:sz w:val="20"/>
                <w:szCs w:val="20"/>
              </w:rPr>
            </w:pPr>
            <w:r>
              <w:rPr>
                <w:color w:val="242424"/>
                <w:sz w:val="20"/>
                <w:szCs w:val="20"/>
              </w:rPr>
              <w:t>34 2 03 20090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CB078F5" w14:textId="77777777" w:rsidR="008C6CAD" w:rsidRDefault="008C6CAD">
            <w:pPr>
              <w:spacing w:after="150" w:line="238" w:lineRule="atLeast"/>
              <w:jc w:val="center"/>
              <w:rPr>
                <w:rFonts w:ascii="Arial" w:hAnsi="Arial" w:cs="Arial"/>
                <w:color w:val="242424"/>
                <w:sz w:val="20"/>
                <w:szCs w:val="20"/>
              </w:rPr>
            </w:pPr>
            <w:r>
              <w:rPr>
                <w:color w:val="242424"/>
                <w:sz w:val="20"/>
                <w:szCs w:val="20"/>
              </w:rPr>
              <w:t>240</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91D24BA" w14:textId="77777777" w:rsidR="008C6CAD" w:rsidRDefault="008C6CAD">
            <w:pPr>
              <w:spacing w:after="150" w:line="238" w:lineRule="atLeast"/>
              <w:jc w:val="right"/>
              <w:rPr>
                <w:rFonts w:ascii="Arial" w:hAnsi="Arial" w:cs="Arial"/>
                <w:color w:val="242424"/>
                <w:sz w:val="20"/>
                <w:szCs w:val="20"/>
              </w:rPr>
            </w:pPr>
            <w:r>
              <w:rPr>
                <w:color w:val="242424"/>
                <w:sz w:val="20"/>
                <w:szCs w:val="20"/>
              </w:rPr>
              <w:t>94,14</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3E169F41" w14:textId="77777777" w:rsidR="008C6CAD" w:rsidRDefault="008C6CAD">
            <w:pPr>
              <w:spacing w:after="150" w:line="238" w:lineRule="atLeast"/>
              <w:jc w:val="right"/>
              <w:rPr>
                <w:rFonts w:ascii="Arial" w:hAnsi="Arial" w:cs="Arial"/>
                <w:color w:val="242424"/>
                <w:sz w:val="20"/>
                <w:szCs w:val="20"/>
              </w:rPr>
            </w:pPr>
            <w:r>
              <w:rPr>
                <w:color w:val="242424"/>
                <w:sz w:val="20"/>
                <w:szCs w:val="20"/>
              </w:rPr>
              <w:t>94,14</w:t>
            </w:r>
          </w:p>
        </w:tc>
      </w:tr>
      <w:tr w:rsidR="008C6CAD" w14:paraId="2AC20A1F"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04A8CAA" w14:textId="77777777" w:rsidR="008C6CAD" w:rsidRDefault="008C6CAD">
            <w:pPr>
              <w:spacing w:after="150" w:line="238" w:lineRule="atLeast"/>
              <w:rPr>
                <w:rFonts w:ascii="Arial" w:hAnsi="Arial" w:cs="Arial"/>
                <w:color w:val="242424"/>
                <w:sz w:val="20"/>
                <w:szCs w:val="20"/>
              </w:rPr>
            </w:pPr>
            <w:r>
              <w:rPr>
                <w:color w:val="242424"/>
                <w:sz w:val="20"/>
                <w:szCs w:val="20"/>
              </w:rPr>
              <w:t>Другие вопросы в области образования</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70349C0" w14:textId="77777777" w:rsidR="008C6CAD" w:rsidRDefault="008C6CAD">
            <w:pPr>
              <w:spacing w:after="150" w:line="238" w:lineRule="atLeast"/>
              <w:jc w:val="center"/>
              <w:rPr>
                <w:rFonts w:ascii="Arial" w:hAnsi="Arial" w:cs="Arial"/>
                <w:color w:val="242424"/>
                <w:sz w:val="20"/>
                <w:szCs w:val="20"/>
              </w:rPr>
            </w:pPr>
            <w:r>
              <w:rPr>
                <w:color w:val="242424"/>
                <w:sz w:val="20"/>
                <w:szCs w:val="20"/>
              </w:rPr>
              <w:t>607</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431051F" w14:textId="77777777" w:rsidR="008C6CAD" w:rsidRDefault="008C6CAD">
            <w:pPr>
              <w:spacing w:after="150" w:line="238" w:lineRule="atLeast"/>
              <w:jc w:val="center"/>
              <w:rPr>
                <w:rFonts w:ascii="Arial" w:hAnsi="Arial" w:cs="Arial"/>
                <w:color w:val="242424"/>
                <w:sz w:val="20"/>
                <w:szCs w:val="20"/>
              </w:rPr>
            </w:pPr>
            <w:r>
              <w:rPr>
                <w:color w:val="242424"/>
                <w:sz w:val="20"/>
                <w:szCs w:val="20"/>
              </w:rPr>
              <w:t>07</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79E3CD9" w14:textId="77777777" w:rsidR="008C6CAD" w:rsidRDefault="008C6CAD">
            <w:pPr>
              <w:spacing w:after="150" w:line="238" w:lineRule="atLeast"/>
              <w:jc w:val="center"/>
              <w:rPr>
                <w:rFonts w:ascii="Arial" w:hAnsi="Arial" w:cs="Arial"/>
                <w:color w:val="242424"/>
                <w:sz w:val="20"/>
                <w:szCs w:val="20"/>
              </w:rPr>
            </w:pPr>
            <w:r>
              <w:rPr>
                <w:color w:val="242424"/>
                <w:sz w:val="20"/>
                <w:szCs w:val="20"/>
              </w:rPr>
              <w:t>09</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C91085A" w14:textId="77777777" w:rsidR="008C6CAD" w:rsidRDefault="008C6CAD">
            <w:pPr>
              <w:spacing w:after="150" w:line="238" w:lineRule="atLeast"/>
              <w:jc w:val="center"/>
              <w:rPr>
                <w:rFonts w:ascii="Arial" w:hAnsi="Arial" w:cs="Arial"/>
                <w:color w:val="242424"/>
                <w:sz w:val="20"/>
                <w:szCs w:val="20"/>
              </w:rPr>
            </w:pPr>
            <w:r>
              <w:rPr>
                <w:color w:val="242424"/>
                <w:sz w:val="20"/>
                <w:szCs w:val="20"/>
              </w:rPr>
              <w:t> </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2FA5563"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8AA97FF" w14:textId="77777777" w:rsidR="008C6CAD" w:rsidRDefault="008C6CAD">
            <w:pPr>
              <w:spacing w:after="150" w:line="238" w:lineRule="atLeast"/>
              <w:jc w:val="right"/>
              <w:rPr>
                <w:rFonts w:ascii="Arial" w:hAnsi="Arial" w:cs="Arial"/>
                <w:color w:val="242424"/>
                <w:sz w:val="20"/>
                <w:szCs w:val="20"/>
              </w:rPr>
            </w:pPr>
            <w:r>
              <w:rPr>
                <w:color w:val="242424"/>
                <w:sz w:val="20"/>
                <w:szCs w:val="20"/>
              </w:rPr>
              <w:t>165,31</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0395F419" w14:textId="77777777" w:rsidR="008C6CAD" w:rsidRDefault="008C6CAD">
            <w:pPr>
              <w:spacing w:after="150" w:line="238" w:lineRule="atLeast"/>
              <w:jc w:val="right"/>
              <w:rPr>
                <w:rFonts w:ascii="Arial" w:hAnsi="Arial" w:cs="Arial"/>
                <w:color w:val="242424"/>
                <w:sz w:val="20"/>
                <w:szCs w:val="20"/>
              </w:rPr>
            </w:pPr>
            <w:r>
              <w:rPr>
                <w:color w:val="242424"/>
                <w:sz w:val="20"/>
                <w:szCs w:val="20"/>
              </w:rPr>
              <w:t>165,31</w:t>
            </w:r>
          </w:p>
        </w:tc>
      </w:tr>
      <w:tr w:rsidR="008C6CAD" w14:paraId="4E7FF858"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10B1316" w14:textId="77777777" w:rsidR="008C6CAD" w:rsidRDefault="008C6CAD">
            <w:pPr>
              <w:spacing w:line="238" w:lineRule="atLeast"/>
              <w:rPr>
                <w:rFonts w:ascii="Arial" w:hAnsi="Arial" w:cs="Arial"/>
                <w:color w:val="242424"/>
                <w:sz w:val="20"/>
                <w:szCs w:val="20"/>
              </w:rPr>
            </w:pPr>
            <w:r>
              <w:rPr>
                <w:color w:val="242424"/>
                <w:sz w:val="20"/>
                <w:szCs w:val="20"/>
              </w:rPr>
              <w:t>Муниципальная</w:t>
            </w:r>
            <w:r>
              <w:rPr>
                <w:color w:val="242424"/>
                <w:sz w:val="20"/>
                <w:szCs w:val="20"/>
                <w:bdr w:val="none" w:sz="0" w:space="0" w:color="auto" w:frame="1"/>
              </w:rPr>
              <w:t>  </w:t>
            </w:r>
            <w:r>
              <w:rPr>
                <w:color w:val="242424"/>
                <w:sz w:val="20"/>
                <w:szCs w:val="20"/>
              </w:rPr>
              <w:t>программа</w:t>
            </w:r>
            <w:r>
              <w:rPr>
                <w:color w:val="242424"/>
                <w:sz w:val="20"/>
                <w:szCs w:val="20"/>
                <w:bdr w:val="none" w:sz="0" w:space="0" w:color="auto" w:frame="1"/>
              </w:rPr>
              <w:t>  </w:t>
            </w:r>
            <w:r>
              <w:rPr>
                <w:color w:val="242424"/>
                <w:sz w:val="20"/>
                <w:szCs w:val="20"/>
              </w:rPr>
              <w:t>«Комплексная программа города Лермонтова»</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0E82C4D" w14:textId="77777777" w:rsidR="008C6CAD" w:rsidRDefault="008C6CAD">
            <w:pPr>
              <w:spacing w:after="150" w:line="238" w:lineRule="atLeast"/>
              <w:jc w:val="center"/>
              <w:rPr>
                <w:rFonts w:ascii="Arial" w:hAnsi="Arial" w:cs="Arial"/>
                <w:color w:val="242424"/>
                <w:sz w:val="20"/>
                <w:szCs w:val="20"/>
              </w:rPr>
            </w:pPr>
            <w:r>
              <w:rPr>
                <w:color w:val="242424"/>
                <w:sz w:val="20"/>
                <w:szCs w:val="20"/>
              </w:rPr>
              <w:t>607</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5F862CE" w14:textId="77777777" w:rsidR="008C6CAD" w:rsidRDefault="008C6CAD">
            <w:pPr>
              <w:spacing w:after="150" w:line="238" w:lineRule="atLeast"/>
              <w:jc w:val="center"/>
              <w:rPr>
                <w:rFonts w:ascii="Arial" w:hAnsi="Arial" w:cs="Arial"/>
                <w:color w:val="242424"/>
                <w:sz w:val="20"/>
                <w:szCs w:val="20"/>
              </w:rPr>
            </w:pPr>
            <w:r>
              <w:rPr>
                <w:color w:val="242424"/>
                <w:sz w:val="20"/>
                <w:szCs w:val="20"/>
              </w:rPr>
              <w:t>07</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4F37B0F" w14:textId="77777777" w:rsidR="008C6CAD" w:rsidRDefault="008C6CAD">
            <w:pPr>
              <w:spacing w:after="150" w:line="238" w:lineRule="atLeast"/>
              <w:jc w:val="center"/>
              <w:rPr>
                <w:rFonts w:ascii="Arial" w:hAnsi="Arial" w:cs="Arial"/>
                <w:color w:val="242424"/>
                <w:sz w:val="20"/>
                <w:szCs w:val="20"/>
              </w:rPr>
            </w:pPr>
            <w:r>
              <w:rPr>
                <w:color w:val="242424"/>
                <w:sz w:val="20"/>
                <w:szCs w:val="20"/>
              </w:rPr>
              <w:t>09</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BC4E2F7" w14:textId="77777777" w:rsidR="008C6CAD" w:rsidRDefault="008C6CAD">
            <w:pPr>
              <w:spacing w:after="150" w:line="238" w:lineRule="atLeast"/>
              <w:jc w:val="center"/>
              <w:rPr>
                <w:rFonts w:ascii="Arial" w:hAnsi="Arial" w:cs="Arial"/>
                <w:color w:val="242424"/>
                <w:sz w:val="20"/>
                <w:szCs w:val="20"/>
              </w:rPr>
            </w:pPr>
            <w:r>
              <w:rPr>
                <w:color w:val="242424"/>
                <w:sz w:val="20"/>
                <w:szCs w:val="20"/>
              </w:rPr>
              <w:t>32 0 00 00000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B43E283"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655B20E" w14:textId="77777777" w:rsidR="008C6CAD" w:rsidRDefault="008C6CAD">
            <w:pPr>
              <w:spacing w:after="150" w:line="238" w:lineRule="atLeast"/>
              <w:jc w:val="right"/>
              <w:rPr>
                <w:rFonts w:ascii="Arial" w:hAnsi="Arial" w:cs="Arial"/>
                <w:color w:val="242424"/>
                <w:sz w:val="20"/>
                <w:szCs w:val="20"/>
              </w:rPr>
            </w:pPr>
            <w:r>
              <w:rPr>
                <w:color w:val="242424"/>
                <w:sz w:val="20"/>
                <w:szCs w:val="20"/>
              </w:rPr>
              <w:t>165,31</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409C7D4E" w14:textId="77777777" w:rsidR="008C6CAD" w:rsidRDefault="008C6CAD">
            <w:pPr>
              <w:spacing w:after="150" w:line="238" w:lineRule="atLeast"/>
              <w:jc w:val="right"/>
              <w:rPr>
                <w:rFonts w:ascii="Arial" w:hAnsi="Arial" w:cs="Arial"/>
                <w:color w:val="242424"/>
                <w:sz w:val="20"/>
                <w:szCs w:val="20"/>
              </w:rPr>
            </w:pPr>
            <w:r>
              <w:rPr>
                <w:color w:val="242424"/>
                <w:sz w:val="20"/>
                <w:szCs w:val="20"/>
              </w:rPr>
              <w:t>165,31</w:t>
            </w:r>
          </w:p>
        </w:tc>
      </w:tr>
      <w:tr w:rsidR="008C6CAD" w14:paraId="474E295C"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E672E19" w14:textId="77777777" w:rsidR="008C6CAD" w:rsidRDefault="008C6CAD">
            <w:pPr>
              <w:spacing w:line="238" w:lineRule="atLeast"/>
              <w:rPr>
                <w:rFonts w:ascii="Arial" w:hAnsi="Arial" w:cs="Arial"/>
                <w:color w:val="242424"/>
                <w:sz w:val="20"/>
                <w:szCs w:val="20"/>
              </w:rPr>
            </w:pPr>
            <w:r>
              <w:rPr>
                <w:color w:val="242424"/>
                <w:sz w:val="20"/>
                <w:szCs w:val="20"/>
              </w:rPr>
              <w:t>Подпрограмма</w:t>
            </w:r>
            <w:r>
              <w:rPr>
                <w:color w:val="242424"/>
                <w:sz w:val="20"/>
                <w:szCs w:val="20"/>
                <w:bdr w:val="none" w:sz="0" w:space="0" w:color="auto" w:frame="1"/>
              </w:rPr>
              <w:t>  </w:t>
            </w:r>
            <w:r>
              <w:rPr>
                <w:color w:val="242424"/>
                <w:sz w:val="20"/>
                <w:szCs w:val="20"/>
              </w:rPr>
              <w:t>«Безопасный город Лермонтов»</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7603EA9" w14:textId="77777777" w:rsidR="008C6CAD" w:rsidRDefault="008C6CAD">
            <w:pPr>
              <w:spacing w:after="150" w:line="238" w:lineRule="atLeast"/>
              <w:jc w:val="center"/>
              <w:rPr>
                <w:rFonts w:ascii="Arial" w:hAnsi="Arial" w:cs="Arial"/>
                <w:color w:val="242424"/>
                <w:sz w:val="20"/>
                <w:szCs w:val="20"/>
              </w:rPr>
            </w:pPr>
            <w:r>
              <w:rPr>
                <w:color w:val="242424"/>
                <w:sz w:val="20"/>
                <w:szCs w:val="20"/>
              </w:rPr>
              <w:t>607</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250C178" w14:textId="77777777" w:rsidR="008C6CAD" w:rsidRDefault="008C6CAD">
            <w:pPr>
              <w:spacing w:after="150" w:line="238" w:lineRule="atLeast"/>
              <w:jc w:val="center"/>
              <w:rPr>
                <w:rFonts w:ascii="Arial" w:hAnsi="Arial" w:cs="Arial"/>
                <w:color w:val="242424"/>
                <w:sz w:val="20"/>
                <w:szCs w:val="20"/>
              </w:rPr>
            </w:pPr>
            <w:r>
              <w:rPr>
                <w:color w:val="242424"/>
                <w:sz w:val="20"/>
                <w:szCs w:val="20"/>
              </w:rPr>
              <w:t>07</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F1AFDF9" w14:textId="77777777" w:rsidR="008C6CAD" w:rsidRDefault="008C6CAD">
            <w:pPr>
              <w:spacing w:after="150" w:line="238" w:lineRule="atLeast"/>
              <w:jc w:val="center"/>
              <w:rPr>
                <w:rFonts w:ascii="Arial" w:hAnsi="Arial" w:cs="Arial"/>
                <w:color w:val="242424"/>
                <w:sz w:val="20"/>
                <w:szCs w:val="20"/>
              </w:rPr>
            </w:pPr>
            <w:r>
              <w:rPr>
                <w:color w:val="242424"/>
                <w:sz w:val="20"/>
                <w:szCs w:val="20"/>
              </w:rPr>
              <w:t>09</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98E0A15" w14:textId="77777777" w:rsidR="008C6CAD" w:rsidRDefault="008C6CAD">
            <w:pPr>
              <w:spacing w:after="150" w:line="238" w:lineRule="atLeast"/>
              <w:jc w:val="center"/>
              <w:rPr>
                <w:rFonts w:ascii="Arial" w:hAnsi="Arial" w:cs="Arial"/>
                <w:color w:val="242424"/>
                <w:sz w:val="20"/>
                <w:szCs w:val="20"/>
              </w:rPr>
            </w:pPr>
            <w:r>
              <w:rPr>
                <w:color w:val="242424"/>
                <w:sz w:val="20"/>
                <w:szCs w:val="20"/>
              </w:rPr>
              <w:t>32 1 00 00000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9258C31"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07FEEFE" w14:textId="77777777" w:rsidR="008C6CAD" w:rsidRDefault="008C6CAD">
            <w:pPr>
              <w:spacing w:after="150" w:line="238" w:lineRule="atLeast"/>
              <w:jc w:val="right"/>
              <w:rPr>
                <w:rFonts w:ascii="Arial" w:hAnsi="Arial" w:cs="Arial"/>
                <w:color w:val="242424"/>
                <w:sz w:val="20"/>
                <w:szCs w:val="20"/>
              </w:rPr>
            </w:pPr>
            <w:r>
              <w:rPr>
                <w:color w:val="242424"/>
                <w:sz w:val="20"/>
                <w:szCs w:val="20"/>
              </w:rPr>
              <w:t>165,31</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57007325" w14:textId="77777777" w:rsidR="008C6CAD" w:rsidRDefault="008C6CAD">
            <w:pPr>
              <w:spacing w:after="150" w:line="238" w:lineRule="atLeast"/>
              <w:jc w:val="right"/>
              <w:rPr>
                <w:rFonts w:ascii="Arial" w:hAnsi="Arial" w:cs="Arial"/>
                <w:color w:val="242424"/>
                <w:sz w:val="20"/>
                <w:szCs w:val="20"/>
              </w:rPr>
            </w:pPr>
            <w:r>
              <w:rPr>
                <w:color w:val="242424"/>
                <w:sz w:val="20"/>
                <w:szCs w:val="20"/>
              </w:rPr>
              <w:t>165,31</w:t>
            </w:r>
          </w:p>
        </w:tc>
      </w:tr>
      <w:tr w:rsidR="008C6CAD" w14:paraId="18308D4B"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C957CE0" w14:textId="77777777" w:rsidR="008C6CAD" w:rsidRDefault="008C6CAD">
            <w:pPr>
              <w:spacing w:line="238" w:lineRule="atLeast"/>
              <w:rPr>
                <w:rFonts w:ascii="Arial" w:hAnsi="Arial" w:cs="Arial"/>
                <w:color w:val="242424"/>
                <w:sz w:val="20"/>
                <w:szCs w:val="20"/>
              </w:rPr>
            </w:pPr>
            <w:r>
              <w:rPr>
                <w:color w:val="242424"/>
                <w:sz w:val="20"/>
                <w:szCs w:val="20"/>
              </w:rPr>
              <w:t>Основное мероприятие</w:t>
            </w:r>
            <w:r>
              <w:rPr>
                <w:color w:val="242424"/>
                <w:sz w:val="20"/>
                <w:szCs w:val="20"/>
                <w:bdr w:val="none" w:sz="0" w:space="0" w:color="auto" w:frame="1"/>
              </w:rPr>
              <w:t>  </w:t>
            </w:r>
            <w:r>
              <w:rPr>
                <w:color w:val="242424"/>
                <w:sz w:val="20"/>
                <w:szCs w:val="20"/>
              </w:rPr>
              <w:t>«Обеспечение пожарной безопасности»</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DE457AC" w14:textId="77777777" w:rsidR="008C6CAD" w:rsidRDefault="008C6CAD">
            <w:pPr>
              <w:spacing w:after="150" w:line="238" w:lineRule="atLeast"/>
              <w:jc w:val="center"/>
              <w:rPr>
                <w:rFonts w:ascii="Arial" w:hAnsi="Arial" w:cs="Arial"/>
                <w:color w:val="242424"/>
                <w:sz w:val="20"/>
                <w:szCs w:val="20"/>
              </w:rPr>
            </w:pPr>
            <w:r>
              <w:rPr>
                <w:color w:val="242424"/>
                <w:sz w:val="20"/>
                <w:szCs w:val="20"/>
              </w:rPr>
              <w:t>607</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C04211A" w14:textId="77777777" w:rsidR="008C6CAD" w:rsidRDefault="008C6CAD">
            <w:pPr>
              <w:spacing w:after="150" w:line="238" w:lineRule="atLeast"/>
              <w:jc w:val="center"/>
              <w:rPr>
                <w:rFonts w:ascii="Arial" w:hAnsi="Arial" w:cs="Arial"/>
                <w:color w:val="242424"/>
                <w:sz w:val="20"/>
                <w:szCs w:val="20"/>
              </w:rPr>
            </w:pPr>
            <w:r>
              <w:rPr>
                <w:color w:val="242424"/>
                <w:sz w:val="20"/>
                <w:szCs w:val="20"/>
              </w:rPr>
              <w:t>07</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5769E17" w14:textId="77777777" w:rsidR="008C6CAD" w:rsidRDefault="008C6CAD">
            <w:pPr>
              <w:spacing w:after="150" w:line="238" w:lineRule="atLeast"/>
              <w:jc w:val="center"/>
              <w:rPr>
                <w:rFonts w:ascii="Arial" w:hAnsi="Arial" w:cs="Arial"/>
                <w:color w:val="242424"/>
                <w:sz w:val="20"/>
                <w:szCs w:val="20"/>
              </w:rPr>
            </w:pPr>
            <w:r>
              <w:rPr>
                <w:color w:val="242424"/>
                <w:sz w:val="20"/>
                <w:szCs w:val="20"/>
              </w:rPr>
              <w:t>09</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29BA250" w14:textId="77777777" w:rsidR="008C6CAD" w:rsidRDefault="008C6CAD">
            <w:pPr>
              <w:spacing w:after="150" w:line="238" w:lineRule="atLeast"/>
              <w:jc w:val="center"/>
              <w:rPr>
                <w:rFonts w:ascii="Arial" w:hAnsi="Arial" w:cs="Arial"/>
                <w:color w:val="242424"/>
                <w:sz w:val="20"/>
                <w:szCs w:val="20"/>
              </w:rPr>
            </w:pPr>
            <w:r>
              <w:rPr>
                <w:color w:val="242424"/>
                <w:sz w:val="20"/>
                <w:szCs w:val="20"/>
              </w:rPr>
              <w:t>32 1 04 00000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7AE9541"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FA0AF50" w14:textId="77777777" w:rsidR="008C6CAD" w:rsidRDefault="008C6CAD">
            <w:pPr>
              <w:spacing w:after="150" w:line="238" w:lineRule="atLeast"/>
              <w:jc w:val="right"/>
              <w:rPr>
                <w:rFonts w:ascii="Arial" w:hAnsi="Arial" w:cs="Arial"/>
                <w:color w:val="242424"/>
                <w:sz w:val="20"/>
                <w:szCs w:val="20"/>
              </w:rPr>
            </w:pPr>
            <w:r>
              <w:rPr>
                <w:color w:val="242424"/>
                <w:sz w:val="20"/>
                <w:szCs w:val="20"/>
              </w:rPr>
              <w:t>165,31</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22725B98" w14:textId="77777777" w:rsidR="008C6CAD" w:rsidRDefault="008C6CAD">
            <w:pPr>
              <w:spacing w:after="150" w:line="238" w:lineRule="atLeast"/>
              <w:jc w:val="right"/>
              <w:rPr>
                <w:rFonts w:ascii="Arial" w:hAnsi="Arial" w:cs="Arial"/>
                <w:color w:val="242424"/>
                <w:sz w:val="20"/>
                <w:szCs w:val="20"/>
              </w:rPr>
            </w:pPr>
            <w:r>
              <w:rPr>
                <w:color w:val="242424"/>
                <w:sz w:val="20"/>
                <w:szCs w:val="20"/>
              </w:rPr>
              <w:t>165,31</w:t>
            </w:r>
          </w:p>
        </w:tc>
      </w:tr>
      <w:tr w:rsidR="008C6CAD" w14:paraId="5AEF9769"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9A93D22" w14:textId="77777777" w:rsidR="008C6CAD" w:rsidRDefault="008C6CAD">
            <w:pPr>
              <w:spacing w:after="150" w:line="238" w:lineRule="atLeast"/>
              <w:rPr>
                <w:rFonts w:ascii="Arial" w:hAnsi="Arial" w:cs="Arial"/>
                <w:color w:val="242424"/>
                <w:sz w:val="20"/>
                <w:szCs w:val="20"/>
              </w:rPr>
            </w:pPr>
            <w:r>
              <w:rPr>
                <w:color w:val="242424"/>
                <w:sz w:val="20"/>
                <w:szCs w:val="20"/>
              </w:rPr>
              <w:t>Обеспечение пожарной безопасности учреждений культуры и образования в сфере культуры города Лермонтова</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C9AEE63" w14:textId="77777777" w:rsidR="008C6CAD" w:rsidRDefault="008C6CAD">
            <w:pPr>
              <w:spacing w:after="150" w:line="238" w:lineRule="atLeast"/>
              <w:jc w:val="center"/>
              <w:rPr>
                <w:rFonts w:ascii="Arial" w:hAnsi="Arial" w:cs="Arial"/>
                <w:color w:val="242424"/>
                <w:sz w:val="20"/>
                <w:szCs w:val="20"/>
              </w:rPr>
            </w:pPr>
            <w:r>
              <w:rPr>
                <w:color w:val="242424"/>
                <w:sz w:val="20"/>
                <w:szCs w:val="20"/>
              </w:rPr>
              <w:t>607</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EB805D0" w14:textId="77777777" w:rsidR="008C6CAD" w:rsidRDefault="008C6CAD">
            <w:pPr>
              <w:spacing w:after="150" w:line="238" w:lineRule="atLeast"/>
              <w:jc w:val="center"/>
              <w:rPr>
                <w:rFonts w:ascii="Arial" w:hAnsi="Arial" w:cs="Arial"/>
                <w:color w:val="242424"/>
                <w:sz w:val="20"/>
                <w:szCs w:val="20"/>
              </w:rPr>
            </w:pPr>
            <w:r>
              <w:rPr>
                <w:color w:val="242424"/>
                <w:sz w:val="20"/>
                <w:szCs w:val="20"/>
              </w:rPr>
              <w:t>07</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4C3B8BA" w14:textId="77777777" w:rsidR="008C6CAD" w:rsidRDefault="008C6CAD">
            <w:pPr>
              <w:spacing w:after="150" w:line="238" w:lineRule="atLeast"/>
              <w:jc w:val="center"/>
              <w:rPr>
                <w:rFonts w:ascii="Arial" w:hAnsi="Arial" w:cs="Arial"/>
                <w:color w:val="242424"/>
                <w:sz w:val="20"/>
                <w:szCs w:val="20"/>
              </w:rPr>
            </w:pPr>
            <w:r>
              <w:rPr>
                <w:color w:val="242424"/>
                <w:sz w:val="20"/>
                <w:szCs w:val="20"/>
              </w:rPr>
              <w:t>09</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392B24E" w14:textId="77777777" w:rsidR="008C6CAD" w:rsidRDefault="008C6CAD">
            <w:pPr>
              <w:spacing w:after="150" w:line="238" w:lineRule="atLeast"/>
              <w:jc w:val="center"/>
              <w:rPr>
                <w:rFonts w:ascii="Arial" w:hAnsi="Arial" w:cs="Arial"/>
                <w:color w:val="242424"/>
                <w:sz w:val="20"/>
                <w:szCs w:val="20"/>
              </w:rPr>
            </w:pPr>
            <w:r>
              <w:rPr>
                <w:color w:val="242424"/>
                <w:sz w:val="20"/>
                <w:szCs w:val="20"/>
              </w:rPr>
              <w:t>32 1 04 20600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DCF220A"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E59D351" w14:textId="77777777" w:rsidR="008C6CAD" w:rsidRDefault="008C6CAD">
            <w:pPr>
              <w:spacing w:after="150" w:line="238" w:lineRule="atLeast"/>
              <w:jc w:val="right"/>
              <w:rPr>
                <w:rFonts w:ascii="Arial" w:hAnsi="Arial" w:cs="Arial"/>
                <w:color w:val="242424"/>
                <w:sz w:val="20"/>
                <w:szCs w:val="20"/>
              </w:rPr>
            </w:pPr>
            <w:r>
              <w:rPr>
                <w:color w:val="242424"/>
                <w:sz w:val="20"/>
                <w:szCs w:val="20"/>
              </w:rPr>
              <w:t>165,31</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170CA3AB" w14:textId="77777777" w:rsidR="008C6CAD" w:rsidRDefault="008C6CAD">
            <w:pPr>
              <w:spacing w:after="150" w:line="238" w:lineRule="atLeast"/>
              <w:jc w:val="right"/>
              <w:rPr>
                <w:rFonts w:ascii="Arial" w:hAnsi="Arial" w:cs="Arial"/>
                <w:color w:val="242424"/>
                <w:sz w:val="20"/>
                <w:szCs w:val="20"/>
              </w:rPr>
            </w:pPr>
            <w:r>
              <w:rPr>
                <w:color w:val="242424"/>
                <w:sz w:val="20"/>
                <w:szCs w:val="20"/>
              </w:rPr>
              <w:t>165,31</w:t>
            </w:r>
          </w:p>
        </w:tc>
      </w:tr>
      <w:tr w:rsidR="008C6CAD" w14:paraId="3B846EAE"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4906B24" w14:textId="77777777" w:rsidR="008C6CAD" w:rsidRDefault="008C6CAD">
            <w:pPr>
              <w:spacing w:after="150" w:line="238" w:lineRule="atLeast"/>
              <w:rPr>
                <w:rFonts w:ascii="Arial" w:hAnsi="Arial" w:cs="Arial"/>
                <w:color w:val="242424"/>
                <w:sz w:val="20"/>
                <w:szCs w:val="20"/>
              </w:rPr>
            </w:pPr>
            <w:r>
              <w:rPr>
                <w:color w:val="242424"/>
                <w:sz w:val="20"/>
                <w:szCs w:val="20"/>
              </w:rPr>
              <w:lastRenderedPageBreak/>
              <w:t>Иные закупки товаров, работ и услуг для обеспечения государственных (муниципальных) нужд</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36B0F4F" w14:textId="77777777" w:rsidR="008C6CAD" w:rsidRDefault="008C6CAD">
            <w:pPr>
              <w:spacing w:after="150" w:line="238" w:lineRule="atLeast"/>
              <w:jc w:val="center"/>
              <w:rPr>
                <w:rFonts w:ascii="Arial" w:hAnsi="Arial" w:cs="Arial"/>
                <w:color w:val="242424"/>
                <w:sz w:val="20"/>
                <w:szCs w:val="20"/>
              </w:rPr>
            </w:pPr>
            <w:r>
              <w:rPr>
                <w:color w:val="242424"/>
                <w:sz w:val="20"/>
                <w:szCs w:val="20"/>
              </w:rPr>
              <w:t>607</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D370B43" w14:textId="77777777" w:rsidR="008C6CAD" w:rsidRDefault="008C6CAD">
            <w:pPr>
              <w:spacing w:after="150" w:line="238" w:lineRule="atLeast"/>
              <w:jc w:val="center"/>
              <w:rPr>
                <w:rFonts w:ascii="Arial" w:hAnsi="Arial" w:cs="Arial"/>
                <w:color w:val="242424"/>
                <w:sz w:val="20"/>
                <w:szCs w:val="20"/>
              </w:rPr>
            </w:pPr>
            <w:r>
              <w:rPr>
                <w:color w:val="242424"/>
                <w:sz w:val="20"/>
                <w:szCs w:val="20"/>
              </w:rPr>
              <w:t>07</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3B7E0B5" w14:textId="77777777" w:rsidR="008C6CAD" w:rsidRDefault="008C6CAD">
            <w:pPr>
              <w:spacing w:after="150" w:line="238" w:lineRule="atLeast"/>
              <w:jc w:val="center"/>
              <w:rPr>
                <w:rFonts w:ascii="Arial" w:hAnsi="Arial" w:cs="Arial"/>
                <w:color w:val="242424"/>
                <w:sz w:val="20"/>
                <w:szCs w:val="20"/>
              </w:rPr>
            </w:pPr>
            <w:r>
              <w:rPr>
                <w:color w:val="242424"/>
                <w:sz w:val="20"/>
                <w:szCs w:val="20"/>
              </w:rPr>
              <w:t>09</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03451A6" w14:textId="77777777" w:rsidR="008C6CAD" w:rsidRDefault="008C6CAD">
            <w:pPr>
              <w:spacing w:after="150" w:line="238" w:lineRule="atLeast"/>
              <w:jc w:val="center"/>
              <w:rPr>
                <w:rFonts w:ascii="Arial" w:hAnsi="Arial" w:cs="Arial"/>
                <w:color w:val="242424"/>
                <w:sz w:val="20"/>
                <w:szCs w:val="20"/>
              </w:rPr>
            </w:pPr>
            <w:r>
              <w:rPr>
                <w:color w:val="242424"/>
                <w:sz w:val="20"/>
                <w:szCs w:val="20"/>
              </w:rPr>
              <w:t>32 1 04 20600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22D3B99" w14:textId="77777777" w:rsidR="008C6CAD" w:rsidRDefault="008C6CAD">
            <w:pPr>
              <w:spacing w:after="150" w:line="238" w:lineRule="atLeast"/>
              <w:jc w:val="center"/>
              <w:rPr>
                <w:rFonts w:ascii="Arial" w:hAnsi="Arial" w:cs="Arial"/>
                <w:color w:val="242424"/>
                <w:sz w:val="20"/>
                <w:szCs w:val="20"/>
              </w:rPr>
            </w:pPr>
            <w:r>
              <w:rPr>
                <w:color w:val="242424"/>
                <w:sz w:val="20"/>
                <w:szCs w:val="20"/>
              </w:rPr>
              <w:t>240</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C5444CF" w14:textId="77777777" w:rsidR="008C6CAD" w:rsidRDefault="008C6CAD">
            <w:pPr>
              <w:spacing w:after="150" w:line="238" w:lineRule="atLeast"/>
              <w:jc w:val="right"/>
              <w:rPr>
                <w:rFonts w:ascii="Arial" w:hAnsi="Arial" w:cs="Arial"/>
                <w:color w:val="242424"/>
                <w:sz w:val="20"/>
                <w:szCs w:val="20"/>
              </w:rPr>
            </w:pPr>
            <w:r>
              <w:rPr>
                <w:color w:val="242424"/>
                <w:sz w:val="20"/>
                <w:szCs w:val="20"/>
              </w:rPr>
              <w:t>165,31</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37E08614" w14:textId="77777777" w:rsidR="008C6CAD" w:rsidRDefault="008C6CAD">
            <w:pPr>
              <w:spacing w:after="150" w:line="238" w:lineRule="atLeast"/>
              <w:jc w:val="right"/>
              <w:rPr>
                <w:rFonts w:ascii="Arial" w:hAnsi="Arial" w:cs="Arial"/>
                <w:color w:val="242424"/>
                <w:sz w:val="20"/>
                <w:szCs w:val="20"/>
              </w:rPr>
            </w:pPr>
            <w:r>
              <w:rPr>
                <w:color w:val="242424"/>
                <w:sz w:val="20"/>
                <w:szCs w:val="20"/>
              </w:rPr>
              <w:t>165,31</w:t>
            </w:r>
          </w:p>
        </w:tc>
      </w:tr>
      <w:tr w:rsidR="008C6CAD" w14:paraId="702FC93E"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296D2A4" w14:textId="77777777" w:rsidR="008C6CAD" w:rsidRDefault="008C6CAD">
            <w:pPr>
              <w:spacing w:after="150" w:line="238" w:lineRule="atLeast"/>
              <w:rPr>
                <w:rFonts w:ascii="Arial" w:hAnsi="Arial" w:cs="Arial"/>
                <w:color w:val="242424"/>
                <w:sz w:val="20"/>
                <w:szCs w:val="20"/>
              </w:rPr>
            </w:pPr>
            <w:r>
              <w:rPr>
                <w:color w:val="242424"/>
                <w:sz w:val="20"/>
                <w:szCs w:val="20"/>
              </w:rPr>
              <w:t>Культура и кинематография</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F1BB7B7" w14:textId="77777777" w:rsidR="008C6CAD" w:rsidRDefault="008C6CAD">
            <w:pPr>
              <w:spacing w:after="150" w:line="238" w:lineRule="atLeast"/>
              <w:jc w:val="center"/>
              <w:rPr>
                <w:rFonts w:ascii="Arial" w:hAnsi="Arial" w:cs="Arial"/>
                <w:color w:val="242424"/>
                <w:sz w:val="20"/>
                <w:szCs w:val="20"/>
              </w:rPr>
            </w:pPr>
            <w:r>
              <w:rPr>
                <w:color w:val="242424"/>
                <w:sz w:val="20"/>
                <w:szCs w:val="20"/>
              </w:rPr>
              <w:t>607</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563D506" w14:textId="77777777" w:rsidR="008C6CAD" w:rsidRDefault="008C6CAD">
            <w:pPr>
              <w:spacing w:after="150" w:line="238" w:lineRule="atLeast"/>
              <w:jc w:val="center"/>
              <w:rPr>
                <w:rFonts w:ascii="Arial" w:hAnsi="Arial" w:cs="Arial"/>
                <w:color w:val="242424"/>
                <w:sz w:val="20"/>
                <w:szCs w:val="20"/>
              </w:rPr>
            </w:pPr>
            <w:r>
              <w:rPr>
                <w:color w:val="242424"/>
                <w:sz w:val="20"/>
                <w:szCs w:val="20"/>
              </w:rPr>
              <w:t>08</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1F03674"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765A993" w14:textId="77777777" w:rsidR="008C6CAD" w:rsidRDefault="008C6CAD">
            <w:pPr>
              <w:spacing w:after="150" w:line="238" w:lineRule="atLeast"/>
              <w:jc w:val="center"/>
              <w:rPr>
                <w:rFonts w:ascii="Arial" w:hAnsi="Arial" w:cs="Arial"/>
                <w:color w:val="242424"/>
                <w:sz w:val="20"/>
                <w:szCs w:val="20"/>
              </w:rPr>
            </w:pPr>
            <w:r>
              <w:rPr>
                <w:color w:val="242424"/>
                <w:sz w:val="20"/>
                <w:szCs w:val="20"/>
              </w:rPr>
              <w:t> </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2275767"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A50CC94" w14:textId="77777777" w:rsidR="008C6CAD" w:rsidRDefault="008C6CAD">
            <w:pPr>
              <w:spacing w:after="150" w:line="238" w:lineRule="atLeast"/>
              <w:jc w:val="right"/>
              <w:rPr>
                <w:rFonts w:ascii="Arial" w:hAnsi="Arial" w:cs="Arial"/>
                <w:color w:val="242424"/>
                <w:sz w:val="20"/>
                <w:szCs w:val="20"/>
              </w:rPr>
            </w:pPr>
            <w:r>
              <w:rPr>
                <w:color w:val="242424"/>
                <w:sz w:val="20"/>
                <w:szCs w:val="20"/>
              </w:rPr>
              <w:t>36 101,47</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68C53283" w14:textId="77777777" w:rsidR="008C6CAD" w:rsidRDefault="008C6CAD">
            <w:pPr>
              <w:spacing w:after="150" w:line="238" w:lineRule="atLeast"/>
              <w:jc w:val="right"/>
              <w:rPr>
                <w:rFonts w:ascii="Arial" w:hAnsi="Arial" w:cs="Arial"/>
                <w:color w:val="242424"/>
                <w:sz w:val="20"/>
                <w:szCs w:val="20"/>
              </w:rPr>
            </w:pPr>
            <w:r>
              <w:rPr>
                <w:color w:val="242424"/>
                <w:sz w:val="20"/>
                <w:szCs w:val="20"/>
              </w:rPr>
              <w:t>37 490,10</w:t>
            </w:r>
          </w:p>
        </w:tc>
      </w:tr>
      <w:tr w:rsidR="008C6CAD" w14:paraId="5E9E46FD"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44840D0" w14:textId="77777777" w:rsidR="008C6CAD" w:rsidRDefault="008C6CAD">
            <w:pPr>
              <w:spacing w:after="150" w:line="238" w:lineRule="atLeast"/>
              <w:rPr>
                <w:rFonts w:ascii="Arial" w:hAnsi="Arial" w:cs="Arial"/>
                <w:color w:val="242424"/>
                <w:sz w:val="20"/>
                <w:szCs w:val="20"/>
              </w:rPr>
            </w:pPr>
            <w:r>
              <w:rPr>
                <w:color w:val="242424"/>
                <w:sz w:val="20"/>
                <w:szCs w:val="20"/>
              </w:rPr>
              <w:t>Культура</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2EB5DFB" w14:textId="77777777" w:rsidR="008C6CAD" w:rsidRDefault="008C6CAD">
            <w:pPr>
              <w:spacing w:after="150" w:line="238" w:lineRule="atLeast"/>
              <w:jc w:val="center"/>
              <w:rPr>
                <w:rFonts w:ascii="Arial" w:hAnsi="Arial" w:cs="Arial"/>
                <w:color w:val="242424"/>
                <w:sz w:val="20"/>
                <w:szCs w:val="20"/>
              </w:rPr>
            </w:pPr>
            <w:r>
              <w:rPr>
                <w:color w:val="242424"/>
                <w:sz w:val="20"/>
                <w:szCs w:val="20"/>
              </w:rPr>
              <w:t>607</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A8127BE" w14:textId="77777777" w:rsidR="008C6CAD" w:rsidRDefault="008C6CAD">
            <w:pPr>
              <w:spacing w:after="150" w:line="238" w:lineRule="atLeast"/>
              <w:jc w:val="center"/>
              <w:rPr>
                <w:rFonts w:ascii="Arial" w:hAnsi="Arial" w:cs="Arial"/>
                <w:color w:val="242424"/>
                <w:sz w:val="20"/>
                <w:szCs w:val="20"/>
              </w:rPr>
            </w:pPr>
            <w:r>
              <w:rPr>
                <w:color w:val="242424"/>
                <w:sz w:val="20"/>
                <w:szCs w:val="20"/>
              </w:rPr>
              <w:t>08</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7DEA1C0" w14:textId="77777777" w:rsidR="008C6CAD" w:rsidRDefault="008C6CAD">
            <w:pPr>
              <w:spacing w:after="150" w:line="238" w:lineRule="atLeast"/>
              <w:jc w:val="center"/>
              <w:rPr>
                <w:rFonts w:ascii="Arial" w:hAnsi="Arial" w:cs="Arial"/>
                <w:color w:val="242424"/>
                <w:sz w:val="20"/>
                <w:szCs w:val="20"/>
              </w:rPr>
            </w:pPr>
            <w:r>
              <w:rPr>
                <w:color w:val="242424"/>
                <w:sz w:val="20"/>
                <w:szCs w:val="20"/>
              </w:rPr>
              <w:t>01</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2F03B03" w14:textId="77777777" w:rsidR="008C6CAD" w:rsidRDefault="008C6CAD">
            <w:pPr>
              <w:spacing w:after="150" w:line="238" w:lineRule="atLeast"/>
              <w:jc w:val="center"/>
              <w:rPr>
                <w:rFonts w:ascii="Arial" w:hAnsi="Arial" w:cs="Arial"/>
                <w:color w:val="242424"/>
                <w:sz w:val="20"/>
                <w:szCs w:val="20"/>
              </w:rPr>
            </w:pPr>
            <w:r>
              <w:rPr>
                <w:color w:val="242424"/>
                <w:sz w:val="20"/>
                <w:szCs w:val="20"/>
              </w:rPr>
              <w:t> </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514AA19"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4CE49EA" w14:textId="77777777" w:rsidR="008C6CAD" w:rsidRDefault="008C6CAD">
            <w:pPr>
              <w:spacing w:after="150" w:line="238" w:lineRule="atLeast"/>
              <w:jc w:val="right"/>
              <w:rPr>
                <w:rFonts w:ascii="Arial" w:hAnsi="Arial" w:cs="Arial"/>
                <w:color w:val="242424"/>
                <w:sz w:val="20"/>
                <w:szCs w:val="20"/>
              </w:rPr>
            </w:pPr>
            <w:r>
              <w:rPr>
                <w:color w:val="242424"/>
                <w:sz w:val="20"/>
                <w:szCs w:val="20"/>
              </w:rPr>
              <w:t>32 882,48</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38F65EC4" w14:textId="77777777" w:rsidR="008C6CAD" w:rsidRDefault="008C6CAD">
            <w:pPr>
              <w:spacing w:after="150" w:line="238" w:lineRule="atLeast"/>
              <w:jc w:val="right"/>
              <w:rPr>
                <w:rFonts w:ascii="Arial" w:hAnsi="Arial" w:cs="Arial"/>
                <w:color w:val="242424"/>
                <w:sz w:val="20"/>
                <w:szCs w:val="20"/>
              </w:rPr>
            </w:pPr>
            <w:r>
              <w:rPr>
                <w:color w:val="242424"/>
                <w:sz w:val="20"/>
                <w:szCs w:val="20"/>
              </w:rPr>
              <w:t>34 271,11</w:t>
            </w:r>
          </w:p>
        </w:tc>
      </w:tr>
      <w:tr w:rsidR="008C6CAD" w14:paraId="43FEE071"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916442E" w14:textId="77777777" w:rsidR="008C6CAD" w:rsidRDefault="008C6CAD">
            <w:pPr>
              <w:spacing w:after="150" w:line="238" w:lineRule="atLeast"/>
              <w:rPr>
                <w:rFonts w:ascii="Arial" w:hAnsi="Arial" w:cs="Arial"/>
                <w:color w:val="242424"/>
                <w:sz w:val="20"/>
                <w:szCs w:val="20"/>
              </w:rPr>
            </w:pPr>
            <w:r>
              <w:rPr>
                <w:color w:val="242424"/>
                <w:sz w:val="20"/>
                <w:szCs w:val="20"/>
              </w:rPr>
              <w:t>Муниципальная программа «Культура города Лермонтова»</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642849B" w14:textId="77777777" w:rsidR="008C6CAD" w:rsidRDefault="008C6CAD">
            <w:pPr>
              <w:spacing w:after="150" w:line="238" w:lineRule="atLeast"/>
              <w:jc w:val="center"/>
              <w:rPr>
                <w:rFonts w:ascii="Arial" w:hAnsi="Arial" w:cs="Arial"/>
                <w:color w:val="242424"/>
                <w:sz w:val="20"/>
                <w:szCs w:val="20"/>
              </w:rPr>
            </w:pPr>
            <w:r>
              <w:rPr>
                <w:color w:val="242424"/>
                <w:sz w:val="20"/>
                <w:szCs w:val="20"/>
              </w:rPr>
              <w:t>607</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0E61DBB" w14:textId="77777777" w:rsidR="008C6CAD" w:rsidRDefault="008C6CAD">
            <w:pPr>
              <w:spacing w:after="150" w:line="238" w:lineRule="atLeast"/>
              <w:jc w:val="center"/>
              <w:rPr>
                <w:rFonts w:ascii="Arial" w:hAnsi="Arial" w:cs="Arial"/>
                <w:color w:val="242424"/>
                <w:sz w:val="20"/>
                <w:szCs w:val="20"/>
              </w:rPr>
            </w:pPr>
            <w:r>
              <w:rPr>
                <w:color w:val="242424"/>
                <w:sz w:val="20"/>
                <w:szCs w:val="20"/>
              </w:rPr>
              <w:t>08</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70F463B" w14:textId="77777777" w:rsidR="008C6CAD" w:rsidRDefault="008C6CAD">
            <w:pPr>
              <w:spacing w:after="150" w:line="238" w:lineRule="atLeast"/>
              <w:jc w:val="center"/>
              <w:rPr>
                <w:rFonts w:ascii="Arial" w:hAnsi="Arial" w:cs="Arial"/>
                <w:color w:val="242424"/>
                <w:sz w:val="20"/>
                <w:szCs w:val="20"/>
              </w:rPr>
            </w:pPr>
            <w:r>
              <w:rPr>
                <w:color w:val="242424"/>
                <w:sz w:val="20"/>
                <w:szCs w:val="20"/>
              </w:rPr>
              <w:t>01</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0062138" w14:textId="77777777" w:rsidR="008C6CAD" w:rsidRDefault="008C6CAD">
            <w:pPr>
              <w:spacing w:after="150" w:line="238" w:lineRule="atLeast"/>
              <w:jc w:val="center"/>
              <w:rPr>
                <w:rFonts w:ascii="Arial" w:hAnsi="Arial" w:cs="Arial"/>
                <w:color w:val="242424"/>
                <w:sz w:val="20"/>
                <w:szCs w:val="20"/>
              </w:rPr>
            </w:pPr>
            <w:r>
              <w:rPr>
                <w:color w:val="242424"/>
                <w:sz w:val="20"/>
                <w:szCs w:val="20"/>
              </w:rPr>
              <w:t>35 0 00 00000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6354EBD"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61A89FE" w14:textId="77777777" w:rsidR="008C6CAD" w:rsidRDefault="008C6CAD">
            <w:pPr>
              <w:spacing w:after="150" w:line="238" w:lineRule="atLeast"/>
              <w:jc w:val="right"/>
              <w:rPr>
                <w:rFonts w:ascii="Arial" w:hAnsi="Arial" w:cs="Arial"/>
                <w:color w:val="242424"/>
                <w:sz w:val="20"/>
                <w:szCs w:val="20"/>
              </w:rPr>
            </w:pPr>
            <w:r>
              <w:rPr>
                <w:color w:val="242424"/>
                <w:sz w:val="20"/>
                <w:szCs w:val="20"/>
              </w:rPr>
              <w:t>32 882,48</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632CAD3D" w14:textId="77777777" w:rsidR="008C6CAD" w:rsidRDefault="008C6CAD">
            <w:pPr>
              <w:spacing w:after="150" w:line="238" w:lineRule="atLeast"/>
              <w:jc w:val="right"/>
              <w:rPr>
                <w:rFonts w:ascii="Arial" w:hAnsi="Arial" w:cs="Arial"/>
                <w:color w:val="242424"/>
                <w:sz w:val="20"/>
                <w:szCs w:val="20"/>
              </w:rPr>
            </w:pPr>
            <w:r>
              <w:rPr>
                <w:color w:val="242424"/>
                <w:sz w:val="20"/>
                <w:szCs w:val="20"/>
              </w:rPr>
              <w:t>34 271,11</w:t>
            </w:r>
          </w:p>
        </w:tc>
      </w:tr>
      <w:tr w:rsidR="008C6CAD" w14:paraId="5463F394"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3F51C61" w14:textId="77777777" w:rsidR="008C6CAD" w:rsidRDefault="008C6CAD">
            <w:pPr>
              <w:spacing w:line="238" w:lineRule="atLeast"/>
              <w:rPr>
                <w:rFonts w:ascii="Arial" w:hAnsi="Arial" w:cs="Arial"/>
                <w:color w:val="242424"/>
                <w:sz w:val="20"/>
                <w:szCs w:val="20"/>
              </w:rPr>
            </w:pPr>
            <w:r>
              <w:rPr>
                <w:color w:val="242424"/>
                <w:sz w:val="20"/>
                <w:szCs w:val="20"/>
              </w:rPr>
              <w:t>Подпрограмма «Организация культурно-досуговой</w:t>
            </w:r>
            <w:r>
              <w:rPr>
                <w:color w:val="242424"/>
                <w:sz w:val="20"/>
                <w:szCs w:val="20"/>
                <w:bdr w:val="none" w:sz="0" w:space="0" w:color="auto" w:frame="1"/>
              </w:rPr>
              <w:t>  </w:t>
            </w:r>
            <w:r>
              <w:rPr>
                <w:color w:val="242424"/>
                <w:sz w:val="20"/>
                <w:szCs w:val="20"/>
              </w:rPr>
              <w:t>деятельности города Лермонтова»</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D4E7A1A" w14:textId="77777777" w:rsidR="008C6CAD" w:rsidRDefault="008C6CAD">
            <w:pPr>
              <w:spacing w:after="150" w:line="238" w:lineRule="atLeast"/>
              <w:jc w:val="center"/>
              <w:rPr>
                <w:rFonts w:ascii="Arial" w:hAnsi="Arial" w:cs="Arial"/>
                <w:color w:val="242424"/>
                <w:sz w:val="20"/>
                <w:szCs w:val="20"/>
              </w:rPr>
            </w:pPr>
            <w:r>
              <w:rPr>
                <w:color w:val="242424"/>
                <w:sz w:val="20"/>
                <w:szCs w:val="20"/>
              </w:rPr>
              <w:t>607</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6AEE827" w14:textId="77777777" w:rsidR="008C6CAD" w:rsidRDefault="008C6CAD">
            <w:pPr>
              <w:spacing w:after="150" w:line="238" w:lineRule="atLeast"/>
              <w:jc w:val="center"/>
              <w:rPr>
                <w:rFonts w:ascii="Arial" w:hAnsi="Arial" w:cs="Arial"/>
                <w:color w:val="242424"/>
                <w:sz w:val="20"/>
                <w:szCs w:val="20"/>
              </w:rPr>
            </w:pPr>
            <w:r>
              <w:rPr>
                <w:color w:val="242424"/>
                <w:sz w:val="20"/>
                <w:szCs w:val="20"/>
              </w:rPr>
              <w:t>08</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F0CD631" w14:textId="77777777" w:rsidR="008C6CAD" w:rsidRDefault="008C6CAD">
            <w:pPr>
              <w:spacing w:after="150" w:line="238" w:lineRule="atLeast"/>
              <w:jc w:val="center"/>
              <w:rPr>
                <w:rFonts w:ascii="Arial" w:hAnsi="Arial" w:cs="Arial"/>
                <w:color w:val="242424"/>
                <w:sz w:val="20"/>
                <w:szCs w:val="20"/>
              </w:rPr>
            </w:pPr>
            <w:r>
              <w:rPr>
                <w:color w:val="242424"/>
                <w:sz w:val="20"/>
                <w:szCs w:val="20"/>
              </w:rPr>
              <w:t>01</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A81EE38" w14:textId="77777777" w:rsidR="008C6CAD" w:rsidRDefault="008C6CAD">
            <w:pPr>
              <w:spacing w:after="150" w:line="238" w:lineRule="atLeast"/>
              <w:jc w:val="center"/>
              <w:rPr>
                <w:rFonts w:ascii="Arial" w:hAnsi="Arial" w:cs="Arial"/>
                <w:color w:val="242424"/>
                <w:sz w:val="20"/>
                <w:szCs w:val="20"/>
              </w:rPr>
            </w:pPr>
            <w:r>
              <w:rPr>
                <w:color w:val="242424"/>
                <w:sz w:val="20"/>
                <w:szCs w:val="20"/>
              </w:rPr>
              <w:t>35 1 00 00000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59C9AB6"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3E7ECB9" w14:textId="77777777" w:rsidR="008C6CAD" w:rsidRDefault="008C6CAD">
            <w:pPr>
              <w:spacing w:after="150" w:line="238" w:lineRule="atLeast"/>
              <w:jc w:val="right"/>
              <w:rPr>
                <w:rFonts w:ascii="Arial" w:hAnsi="Arial" w:cs="Arial"/>
                <w:color w:val="242424"/>
                <w:sz w:val="20"/>
                <w:szCs w:val="20"/>
              </w:rPr>
            </w:pPr>
            <w:r>
              <w:rPr>
                <w:color w:val="242424"/>
                <w:sz w:val="20"/>
                <w:szCs w:val="20"/>
              </w:rPr>
              <w:t>17 176,18</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737115F3" w14:textId="77777777" w:rsidR="008C6CAD" w:rsidRDefault="008C6CAD">
            <w:pPr>
              <w:spacing w:after="150" w:line="238" w:lineRule="atLeast"/>
              <w:jc w:val="right"/>
              <w:rPr>
                <w:rFonts w:ascii="Arial" w:hAnsi="Arial" w:cs="Arial"/>
                <w:color w:val="242424"/>
                <w:sz w:val="20"/>
                <w:szCs w:val="20"/>
              </w:rPr>
            </w:pPr>
            <w:r>
              <w:rPr>
                <w:color w:val="242424"/>
                <w:sz w:val="20"/>
                <w:szCs w:val="20"/>
              </w:rPr>
              <w:t>17 863,51</w:t>
            </w:r>
          </w:p>
        </w:tc>
      </w:tr>
      <w:tr w:rsidR="008C6CAD" w14:paraId="0B50725D"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984489D" w14:textId="77777777" w:rsidR="008C6CAD" w:rsidRDefault="008C6CAD">
            <w:pPr>
              <w:spacing w:after="150" w:line="238" w:lineRule="atLeast"/>
              <w:rPr>
                <w:rFonts w:ascii="Arial" w:hAnsi="Arial" w:cs="Arial"/>
                <w:color w:val="242424"/>
                <w:sz w:val="20"/>
                <w:szCs w:val="20"/>
              </w:rPr>
            </w:pPr>
            <w:r>
              <w:rPr>
                <w:color w:val="242424"/>
                <w:sz w:val="20"/>
                <w:szCs w:val="20"/>
              </w:rPr>
              <w:t>Основное мероприятие «Организация деятельности клубных формирований самодеятельного народного творчества»</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2E26C55" w14:textId="77777777" w:rsidR="008C6CAD" w:rsidRDefault="008C6CAD">
            <w:pPr>
              <w:spacing w:after="150" w:line="238" w:lineRule="atLeast"/>
              <w:jc w:val="center"/>
              <w:rPr>
                <w:rFonts w:ascii="Arial" w:hAnsi="Arial" w:cs="Arial"/>
                <w:color w:val="242424"/>
                <w:sz w:val="20"/>
                <w:szCs w:val="20"/>
              </w:rPr>
            </w:pPr>
            <w:r>
              <w:rPr>
                <w:color w:val="242424"/>
                <w:sz w:val="20"/>
                <w:szCs w:val="20"/>
              </w:rPr>
              <w:t>607</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3629C52" w14:textId="77777777" w:rsidR="008C6CAD" w:rsidRDefault="008C6CAD">
            <w:pPr>
              <w:spacing w:after="150" w:line="238" w:lineRule="atLeast"/>
              <w:jc w:val="center"/>
              <w:rPr>
                <w:rFonts w:ascii="Arial" w:hAnsi="Arial" w:cs="Arial"/>
                <w:color w:val="242424"/>
                <w:sz w:val="20"/>
                <w:szCs w:val="20"/>
              </w:rPr>
            </w:pPr>
            <w:r>
              <w:rPr>
                <w:color w:val="242424"/>
                <w:sz w:val="20"/>
                <w:szCs w:val="20"/>
              </w:rPr>
              <w:t>08</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913CC69" w14:textId="77777777" w:rsidR="008C6CAD" w:rsidRDefault="008C6CAD">
            <w:pPr>
              <w:spacing w:after="150" w:line="238" w:lineRule="atLeast"/>
              <w:jc w:val="center"/>
              <w:rPr>
                <w:rFonts w:ascii="Arial" w:hAnsi="Arial" w:cs="Arial"/>
                <w:color w:val="242424"/>
                <w:sz w:val="20"/>
                <w:szCs w:val="20"/>
              </w:rPr>
            </w:pPr>
            <w:r>
              <w:rPr>
                <w:color w:val="242424"/>
                <w:sz w:val="20"/>
                <w:szCs w:val="20"/>
              </w:rPr>
              <w:t>01</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795A1B9" w14:textId="77777777" w:rsidR="008C6CAD" w:rsidRDefault="008C6CAD">
            <w:pPr>
              <w:spacing w:after="150" w:line="238" w:lineRule="atLeast"/>
              <w:jc w:val="center"/>
              <w:rPr>
                <w:rFonts w:ascii="Arial" w:hAnsi="Arial" w:cs="Arial"/>
                <w:color w:val="242424"/>
                <w:sz w:val="20"/>
                <w:szCs w:val="20"/>
              </w:rPr>
            </w:pPr>
            <w:r>
              <w:rPr>
                <w:color w:val="242424"/>
                <w:sz w:val="20"/>
                <w:szCs w:val="20"/>
              </w:rPr>
              <w:t>35 1 01 00000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26A1E48"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C189575" w14:textId="77777777" w:rsidR="008C6CAD" w:rsidRDefault="008C6CAD">
            <w:pPr>
              <w:spacing w:after="150" w:line="238" w:lineRule="atLeast"/>
              <w:jc w:val="right"/>
              <w:rPr>
                <w:rFonts w:ascii="Arial" w:hAnsi="Arial" w:cs="Arial"/>
                <w:color w:val="242424"/>
                <w:sz w:val="20"/>
                <w:szCs w:val="20"/>
              </w:rPr>
            </w:pPr>
            <w:r>
              <w:rPr>
                <w:color w:val="242424"/>
                <w:sz w:val="20"/>
                <w:szCs w:val="20"/>
              </w:rPr>
              <w:t>17 176,18</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662A9985" w14:textId="77777777" w:rsidR="008C6CAD" w:rsidRDefault="008C6CAD">
            <w:pPr>
              <w:spacing w:after="150" w:line="238" w:lineRule="atLeast"/>
              <w:jc w:val="right"/>
              <w:rPr>
                <w:rFonts w:ascii="Arial" w:hAnsi="Arial" w:cs="Arial"/>
                <w:color w:val="242424"/>
                <w:sz w:val="20"/>
                <w:szCs w:val="20"/>
              </w:rPr>
            </w:pPr>
            <w:r>
              <w:rPr>
                <w:color w:val="242424"/>
                <w:sz w:val="20"/>
                <w:szCs w:val="20"/>
              </w:rPr>
              <w:t>17 863,51</w:t>
            </w:r>
          </w:p>
        </w:tc>
      </w:tr>
      <w:tr w:rsidR="008C6CAD" w14:paraId="59AAEBF3"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840149B" w14:textId="77777777" w:rsidR="008C6CAD" w:rsidRDefault="008C6CAD">
            <w:pPr>
              <w:spacing w:after="150" w:line="238" w:lineRule="atLeast"/>
              <w:rPr>
                <w:rFonts w:ascii="Arial" w:hAnsi="Arial" w:cs="Arial"/>
                <w:color w:val="242424"/>
                <w:sz w:val="20"/>
                <w:szCs w:val="20"/>
              </w:rPr>
            </w:pPr>
            <w:r>
              <w:rPr>
                <w:color w:val="242424"/>
                <w:sz w:val="20"/>
                <w:szCs w:val="20"/>
              </w:rPr>
              <w:t>Расходы на обеспечение деятельности (оказание услуг) муниципальных учреждений</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D634857" w14:textId="77777777" w:rsidR="008C6CAD" w:rsidRDefault="008C6CAD">
            <w:pPr>
              <w:spacing w:after="150" w:line="238" w:lineRule="atLeast"/>
              <w:jc w:val="center"/>
              <w:rPr>
                <w:rFonts w:ascii="Arial" w:hAnsi="Arial" w:cs="Arial"/>
                <w:color w:val="242424"/>
                <w:sz w:val="20"/>
                <w:szCs w:val="20"/>
              </w:rPr>
            </w:pPr>
            <w:r>
              <w:rPr>
                <w:color w:val="242424"/>
                <w:sz w:val="20"/>
                <w:szCs w:val="20"/>
              </w:rPr>
              <w:t>607</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4DAF6C4" w14:textId="77777777" w:rsidR="008C6CAD" w:rsidRDefault="008C6CAD">
            <w:pPr>
              <w:spacing w:after="150" w:line="238" w:lineRule="atLeast"/>
              <w:jc w:val="center"/>
              <w:rPr>
                <w:rFonts w:ascii="Arial" w:hAnsi="Arial" w:cs="Arial"/>
                <w:color w:val="242424"/>
                <w:sz w:val="20"/>
                <w:szCs w:val="20"/>
              </w:rPr>
            </w:pPr>
            <w:r>
              <w:rPr>
                <w:color w:val="242424"/>
                <w:sz w:val="20"/>
                <w:szCs w:val="20"/>
              </w:rPr>
              <w:t>08</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F3989C7" w14:textId="77777777" w:rsidR="008C6CAD" w:rsidRDefault="008C6CAD">
            <w:pPr>
              <w:spacing w:after="150" w:line="238" w:lineRule="atLeast"/>
              <w:jc w:val="center"/>
              <w:rPr>
                <w:rFonts w:ascii="Arial" w:hAnsi="Arial" w:cs="Arial"/>
                <w:color w:val="242424"/>
                <w:sz w:val="20"/>
                <w:szCs w:val="20"/>
              </w:rPr>
            </w:pPr>
            <w:r>
              <w:rPr>
                <w:color w:val="242424"/>
                <w:sz w:val="20"/>
                <w:szCs w:val="20"/>
              </w:rPr>
              <w:t>01</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D67898F" w14:textId="77777777" w:rsidR="008C6CAD" w:rsidRDefault="008C6CAD">
            <w:pPr>
              <w:spacing w:after="150" w:line="238" w:lineRule="atLeast"/>
              <w:jc w:val="center"/>
              <w:rPr>
                <w:rFonts w:ascii="Arial" w:hAnsi="Arial" w:cs="Arial"/>
                <w:color w:val="242424"/>
                <w:sz w:val="20"/>
                <w:szCs w:val="20"/>
              </w:rPr>
            </w:pPr>
            <w:r>
              <w:rPr>
                <w:color w:val="242424"/>
                <w:sz w:val="20"/>
                <w:szCs w:val="20"/>
              </w:rPr>
              <w:t>35 1 01 11010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8150CF0"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A9E32CD" w14:textId="77777777" w:rsidR="008C6CAD" w:rsidRDefault="008C6CAD">
            <w:pPr>
              <w:spacing w:after="150" w:line="238" w:lineRule="atLeast"/>
              <w:jc w:val="right"/>
              <w:rPr>
                <w:rFonts w:ascii="Arial" w:hAnsi="Arial" w:cs="Arial"/>
                <w:color w:val="242424"/>
                <w:sz w:val="20"/>
                <w:szCs w:val="20"/>
              </w:rPr>
            </w:pPr>
            <w:r>
              <w:rPr>
                <w:color w:val="242424"/>
                <w:sz w:val="20"/>
                <w:szCs w:val="20"/>
              </w:rPr>
              <w:t>17 176,18</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720F8D41" w14:textId="77777777" w:rsidR="008C6CAD" w:rsidRDefault="008C6CAD">
            <w:pPr>
              <w:spacing w:after="150" w:line="238" w:lineRule="atLeast"/>
              <w:jc w:val="right"/>
              <w:rPr>
                <w:rFonts w:ascii="Arial" w:hAnsi="Arial" w:cs="Arial"/>
                <w:color w:val="242424"/>
                <w:sz w:val="20"/>
                <w:szCs w:val="20"/>
              </w:rPr>
            </w:pPr>
            <w:r>
              <w:rPr>
                <w:color w:val="242424"/>
                <w:sz w:val="20"/>
                <w:szCs w:val="20"/>
              </w:rPr>
              <w:t>17 863,51</w:t>
            </w:r>
          </w:p>
        </w:tc>
      </w:tr>
      <w:tr w:rsidR="008C6CAD" w14:paraId="1B1DCB43"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D2AB481" w14:textId="77777777" w:rsidR="008C6CAD" w:rsidRDefault="008C6CAD">
            <w:pPr>
              <w:spacing w:after="150" w:line="238" w:lineRule="atLeast"/>
              <w:rPr>
                <w:rFonts w:ascii="Arial" w:hAnsi="Arial" w:cs="Arial"/>
                <w:color w:val="242424"/>
                <w:sz w:val="20"/>
                <w:szCs w:val="20"/>
              </w:rPr>
            </w:pPr>
            <w:r>
              <w:rPr>
                <w:color w:val="242424"/>
                <w:sz w:val="20"/>
                <w:szCs w:val="20"/>
              </w:rPr>
              <w:t>Расходы на выплату персоналу казенных учреждений</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A5B6991" w14:textId="77777777" w:rsidR="008C6CAD" w:rsidRDefault="008C6CAD">
            <w:pPr>
              <w:spacing w:after="150" w:line="238" w:lineRule="atLeast"/>
              <w:jc w:val="center"/>
              <w:rPr>
                <w:rFonts w:ascii="Arial" w:hAnsi="Arial" w:cs="Arial"/>
                <w:color w:val="242424"/>
                <w:sz w:val="20"/>
                <w:szCs w:val="20"/>
              </w:rPr>
            </w:pPr>
            <w:r>
              <w:rPr>
                <w:color w:val="242424"/>
                <w:sz w:val="20"/>
                <w:szCs w:val="20"/>
              </w:rPr>
              <w:t>607</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FEDBC10" w14:textId="77777777" w:rsidR="008C6CAD" w:rsidRDefault="008C6CAD">
            <w:pPr>
              <w:spacing w:after="150" w:line="238" w:lineRule="atLeast"/>
              <w:jc w:val="center"/>
              <w:rPr>
                <w:rFonts w:ascii="Arial" w:hAnsi="Arial" w:cs="Arial"/>
                <w:color w:val="242424"/>
                <w:sz w:val="20"/>
                <w:szCs w:val="20"/>
              </w:rPr>
            </w:pPr>
            <w:r>
              <w:rPr>
                <w:color w:val="242424"/>
                <w:sz w:val="20"/>
                <w:szCs w:val="20"/>
              </w:rPr>
              <w:t>08</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E548A3A" w14:textId="77777777" w:rsidR="008C6CAD" w:rsidRDefault="008C6CAD">
            <w:pPr>
              <w:spacing w:after="150" w:line="238" w:lineRule="atLeast"/>
              <w:jc w:val="center"/>
              <w:rPr>
                <w:rFonts w:ascii="Arial" w:hAnsi="Arial" w:cs="Arial"/>
                <w:color w:val="242424"/>
                <w:sz w:val="20"/>
                <w:szCs w:val="20"/>
              </w:rPr>
            </w:pPr>
            <w:r>
              <w:rPr>
                <w:color w:val="242424"/>
                <w:sz w:val="20"/>
                <w:szCs w:val="20"/>
              </w:rPr>
              <w:t>01</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C47B9CC" w14:textId="77777777" w:rsidR="008C6CAD" w:rsidRDefault="008C6CAD">
            <w:pPr>
              <w:spacing w:after="150" w:line="238" w:lineRule="atLeast"/>
              <w:jc w:val="center"/>
              <w:rPr>
                <w:rFonts w:ascii="Arial" w:hAnsi="Arial" w:cs="Arial"/>
                <w:color w:val="242424"/>
                <w:sz w:val="20"/>
                <w:szCs w:val="20"/>
              </w:rPr>
            </w:pPr>
            <w:r>
              <w:rPr>
                <w:color w:val="242424"/>
                <w:sz w:val="20"/>
                <w:szCs w:val="20"/>
              </w:rPr>
              <w:t>35 1 01 11010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6AFA212" w14:textId="77777777" w:rsidR="008C6CAD" w:rsidRDefault="008C6CAD">
            <w:pPr>
              <w:spacing w:after="150" w:line="238" w:lineRule="atLeast"/>
              <w:jc w:val="center"/>
              <w:rPr>
                <w:rFonts w:ascii="Arial" w:hAnsi="Arial" w:cs="Arial"/>
                <w:color w:val="242424"/>
                <w:sz w:val="20"/>
                <w:szCs w:val="20"/>
              </w:rPr>
            </w:pPr>
            <w:r>
              <w:rPr>
                <w:color w:val="242424"/>
                <w:sz w:val="20"/>
                <w:szCs w:val="20"/>
              </w:rPr>
              <w:t>110</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AE97A02" w14:textId="77777777" w:rsidR="008C6CAD" w:rsidRDefault="008C6CAD">
            <w:pPr>
              <w:spacing w:after="150" w:line="238" w:lineRule="atLeast"/>
              <w:jc w:val="right"/>
              <w:rPr>
                <w:rFonts w:ascii="Arial" w:hAnsi="Arial" w:cs="Arial"/>
                <w:color w:val="242424"/>
                <w:sz w:val="20"/>
                <w:szCs w:val="20"/>
              </w:rPr>
            </w:pPr>
            <w:r>
              <w:rPr>
                <w:color w:val="242424"/>
                <w:sz w:val="20"/>
                <w:szCs w:val="20"/>
              </w:rPr>
              <w:t>13 666,44</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79FA8719" w14:textId="77777777" w:rsidR="008C6CAD" w:rsidRDefault="008C6CAD">
            <w:pPr>
              <w:spacing w:after="150" w:line="238" w:lineRule="atLeast"/>
              <w:jc w:val="right"/>
              <w:rPr>
                <w:rFonts w:ascii="Arial" w:hAnsi="Arial" w:cs="Arial"/>
                <w:color w:val="242424"/>
                <w:sz w:val="20"/>
                <w:szCs w:val="20"/>
              </w:rPr>
            </w:pPr>
            <w:r>
              <w:rPr>
                <w:color w:val="242424"/>
                <w:sz w:val="20"/>
                <w:szCs w:val="20"/>
              </w:rPr>
              <w:t>14 335,34</w:t>
            </w:r>
          </w:p>
        </w:tc>
      </w:tr>
      <w:tr w:rsidR="008C6CAD" w14:paraId="16D1D481"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10B8282" w14:textId="77777777" w:rsidR="008C6CAD" w:rsidRDefault="008C6CAD">
            <w:pPr>
              <w:spacing w:after="150" w:line="238" w:lineRule="atLeast"/>
              <w:rPr>
                <w:rFonts w:ascii="Arial" w:hAnsi="Arial" w:cs="Arial"/>
                <w:color w:val="242424"/>
                <w:sz w:val="20"/>
                <w:szCs w:val="20"/>
              </w:rPr>
            </w:pPr>
            <w:r>
              <w:rPr>
                <w:color w:val="242424"/>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19AA5C6" w14:textId="77777777" w:rsidR="008C6CAD" w:rsidRDefault="008C6CAD">
            <w:pPr>
              <w:spacing w:after="150" w:line="238" w:lineRule="atLeast"/>
              <w:jc w:val="center"/>
              <w:rPr>
                <w:rFonts w:ascii="Arial" w:hAnsi="Arial" w:cs="Arial"/>
                <w:color w:val="242424"/>
                <w:sz w:val="20"/>
                <w:szCs w:val="20"/>
              </w:rPr>
            </w:pPr>
            <w:r>
              <w:rPr>
                <w:color w:val="242424"/>
                <w:sz w:val="20"/>
                <w:szCs w:val="20"/>
              </w:rPr>
              <w:t>607</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4D649A9" w14:textId="77777777" w:rsidR="008C6CAD" w:rsidRDefault="008C6CAD">
            <w:pPr>
              <w:spacing w:after="150" w:line="238" w:lineRule="atLeast"/>
              <w:jc w:val="center"/>
              <w:rPr>
                <w:rFonts w:ascii="Arial" w:hAnsi="Arial" w:cs="Arial"/>
                <w:color w:val="242424"/>
                <w:sz w:val="20"/>
                <w:szCs w:val="20"/>
              </w:rPr>
            </w:pPr>
            <w:r>
              <w:rPr>
                <w:color w:val="242424"/>
                <w:sz w:val="20"/>
                <w:szCs w:val="20"/>
              </w:rPr>
              <w:t>08</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BD4C317" w14:textId="77777777" w:rsidR="008C6CAD" w:rsidRDefault="008C6CAD">
            <w:pPr>
              <w:spacing w:after="150" w:line="238" w:lineRule="atLeast"/>
              <w:jc w:val="center"/>
              <w:rPr>
                <w:rFonts w:ascii="Arial" w:hAnsi="Arial" w:cs="Arial"/>
                <w:color w:val="242424"/>
                <w:sz w:val="20"/>
                <w:szCs w:val="20"/>
              </w:rPr>
            </w:pPr>
            <w:r>
              <w:rPr>
                <w:color w:val="242424"/>
                <w:sz w:val="20"/>
                <w:szCs w:val="20"/>
              </w:rPr>
              <w:t>01</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C4D3C60" w14:textId="77777777" w:rsidR="008C6CAD" w:rsidRDefault="008C6CAD">
            <w:pPr>
              <w:spacing w:after="150" w:line="238" w:lineRule="atLeast"/>
              <w:jc w:val="center"/>
              <w:rPr>
                <w:rFonts w:ascii="Arial" w:hAnsi="Arial" w:cs="Arial"/>
                <w:color w:val="242424"/>
                <w:sz w:val="20"/>
                <w:szCs w:val="20"/>
              </w:rPr>
            </w:pPr>
            <w:r>
              <w:rPr>
                <w:color w:val="242424"/>
                <w:sz w:val="20"/>
                <w:szCs w:val="20"/>
              </w:rPr>
              <w:t>35 1 01 11010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A11DB63" w14:textId="77777777" w:rsidR="008C6CAD" w:rsidRDefault="008C6CAD">
            <w:pPr>
              <w:spacing w:after="150" w:line="238" w:lineRule="atLeast"/>
              <w:jc w:val="center"/>
              <w:rPr>
                <w:rFonts w:ascii="Arial" w:hAnsi="Arial" w:cs="Arial"/>
                <w:color w:val="242424"/>
                <w:sz w:val="20"/>
                <w:szCs w:val="20"/>
              </w:rPr>
            </w:pPr>
            <w:r>
              <w:rPr>
                <w:color w:val="242424"/>
                <w:sz w:val="20"/>
                <w:szCs w:val="20"/>
              </w:rPr>
              <w:t>240</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A1A1464" w14:textId="77777777" w:rsidR="008C6CAD" w:rsidRDefault="008C6CAD">
            <w:pPr>
              <w:spacing w:after="150" w:line="238" w:lineRule="atLeast"/>
              <w:jc w:val="right"/>
              <w:rPr>
                <w:rFonts w:ascii="Arial" w:hAnsi="Arial" w:cs="Arial"/>
                <w:color w:val="242424"/>
                <w:sz w:val="20"/>
                <w:szCs w:val="20"/>
              </w:rPr>
            </w:pPr>
            <w:r>
              <w:rPr>
                <w:color w:val="242424"/>
                <w:sz w:val="20"/>
                <w:szCs w:val="20"/>
              </w:rPr>
              <w:t>2 751,44</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058D3FB6" w14:textId="77777777" w:rsidR="008C6CAD" w:rsidRDefault="008C6CAD">
            <w:pPr>
              <w:spacing w:after="150" w:line="238" w:lineRule="atLeast"/>
              <w:jc w:val="right"/>
              <w:rPr>
                <w:rFonts w:ascii="Arial" w:hAnsi="Arial" w:cs="Arial"/>
                <w:color w:val="242424"/>
                <w:sz w:val="20"/>
                <w:szCs w:val="20"/>
              </w:rPr>
            </w:pPr>
            <w:r>
              <w:rPr>
                <w:color w:val="242424"/>
                <w:sz w:val="20"/>
                <w:szCs w:val="20"/>
              </w:rPr>
              <w:t>2 769,87</w:t>
            </w:r>
          </w:p>
        </w:tc>
      </w:tr>
      <w:tr w:rsidR="008C6CAD" w14:paraId="115F07A1"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AD212DD" w14:textId="77777777" w:rsidR="008C6CAD" w:rsidRDefault="008C6CAD">
            <w:pPr>
              <w:spacing w:after="150" w:line="238" w:lineRule="atLeast"/>
              <w:rPr>
                <w:rFonts w:ascii="Arial" w:hAnsi="Arial" w:cs="Arial"/>
                <w:color w:val="242424"/>
                <w:sz w:val="20"/>
                <w:szCs w:val="20"/>
              </w:rPr>
            </w:pPr>
            <w:r>
              <w:rPr>
                <w:color w:val="242424"/>
                <w:sz w:val="20"/>
                <w:szCs w:val="20"/>
              </w:rPr>
              <w:t>Уплата налогов, сборов и иных платежей</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82A4C07" w14:textId="77777777" w:rsidR="008C6CAD" w:rsidRDefault="008C6CAD">
            <w:pPr>
              <w:spacing w:after="150" w:line="238" w:lineRule="atLeast"/>
              <w:jc w:val="center"/>
              <w:rPr>
                <w:rFonts w:ascii="Arial" w:hAnsi="Arial" w:cs="Arial"/>
                <w:color w:val="242424"/>
                <w:sz w:val="20"/>
                <w:szCs w:val="20"/>
              </w:rPr>
            </w:pPr>
            <w:r>
              <w:rPr>
                <w:color w:val="242424"/>
                <w:sz w:val="20"/>
                <w:szCs w:val="20"/>
              </w:rPr>
              <w:t>607</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9B374AB" w14:textId="77777777" w:rsidR="008C6CAD" w:rsidRDefault="008C6CAD">
            <w:pPr>
              <w:spacing w:after="150" w:line="238" w:lineRule="atLeast"/>
              <w:jc w:val="center"/>
              <w:rPr>
                <w:rFonts w:ascii="Arial" w:hAnsi="Arial" w:cs="Arial"/>
                <w:color w:val="242424"/>
                <w:sz w:val="20"/>
                <w:szCs w:val="20"/>
              </w:rPr>
            </w:pPr>
            <w:r>
              <w:rPr>
                <w:color w:val="242424"/>
                <w:sz w:val="20"/>
                <w:szCs w:val="20"/>
              </w:rPr>
              <w:t>08</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48FB2F2" w14:textId="77777777" w:rsidR="008C6CAD" w:rsidRDefault="008C6CAD">
            <w:pPr>
              <w:spacing w:after="150" w:line="238" w:lineRule="atLeast"/>
              <w:jc w:val="center"/>
              <w:rPr>
                <w:rFonts w:ascii="Arial" w:hAnsi="Arial" w:cs="Arial"/>
                <w:color w:val="242424"/>
                <w:sz w:val="20"/>
                <w:szCs w:val="20"/>
              </w:rPr>
            </w:pPr>
            <w:r>
              <w:rPr>
                <w:color w:val="242424"/>
                <w:sz w:val="20"/>
                <w:szCs w:val="20"/>
              </w:rPr>
              <w:t>01</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7D093D5" w14:textId="77777777" w:rsidR="008C6CAD" w:rsidRDefault="008C6CAD">
            <w:pPr>
              <w:spacing w:after="150" w:line="238" w:lineRule="atLeast"/>
              <w:jc w:val="center"/>
              <w:rPr>
                <w:rFonts w:ascii="Arial" w:hAnsi="Arial" w:cs="Arial"/>
                <w:color w:val="242424"/>
                <w:sz w:val="20"/>
                <w:szCs w:val="20"/>
              </w:rPr>
            </w:pPr>
            <w:r>
              <w:rPr>
                <w:color w:val="242424"/>
                <w:sz w:val="20"/>
                <w:szCs w:val="20"/>
              </w:rPr>
              <w:t>35 1 01 11010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7C40269" w14:textId="77777777" w:rsidR="008C6CAD" w:rsidRDefault="008C6CAD">
            <w:pPr>
              <w:spacing w:after="150" w:line="238" w:lineRule="atLeast"/>
              <w:jc w:val="center"/>
              <w:rPr>
                <w:rFonts w:ascii="Arial" w:hAnsi="Arial" w:cs="Arial"/>
                <w:color w:val="242424"/>
                <w:sz w:val="20"/>
                <w:szCs w:val="20"/>
              </w:rPr>
            </w:pPr>
            <w:r>
              <w:rPr>
                <w:color w:val="242424"/>
                <w:sz w:val="20"/>
                <w:szCs w:val="20"/>
              </w:rPr>
              <w:t>850</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59D3A2D" w14:textId="77777777" w:rsidR="008C6CAD" w:rsidRDefault="008C6CAD">
            <w:pPr>
              <w:spacing w:after="150" w:line="238" w:lineRule="atLeast"/>
              <w:jc w:val="right"/>
              <w:rPr>
                <w:rFonts w:ascii="Arial" w:hAnsi="Arial" w:cs="Arial"/>
                <w:color w:val="242424"/>
                <w:sz w:val="20"/>
                <w:szCs w:val="20"/>
              </w:rPr>
            </w:pPr>
            <w:r>
              <w:rPr>
                <w:color w:val="242424"/>
                <w:sz w:val="20"/>
                <w:szCs w:val="20"/>
              </w:rPr>
              <w:t>758,30</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2BCDCDDB" w14:textId="77777777" w:rsidR="008C6CAD" w:rsidRDefault="008C6CAD">
            <w:pPr>
              <w:spacing w:after="150" w:line="238" w:lineRule="atLeast"/>
              <w:jc w:val="right"/>
              <w:rPr>
                <w:rFonts w:ascii="Arial" w:hAnsi="Arial" w:cs="Arial"/>
                <w:color w:val="242424"/>
                <w:sz w:val="20"/>
                <w:szCs w:val="20"/>
              </w:rPr>
            </w:pPr>
            <w:r>
              <w:rPr>
                <w:color w:val="242424"/>
                <w:sz w:val="20"/>
                <w:szCs w:val="20"/>
              </w:rPr>
              <w:t>758,30</w:t>
            </w:r>
          </w:p>
        </w:tc>
      </w:tr>
      <w:tr w:rsidR="008C6CAD" w14:paraId="76F79453"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5B46064" w14:textId="77777777" w:rsidR="008C6CAD" w:rsidRDefault="008C6CAD">
            <w:pPr>
              <w:spacing w:after="150" w:line="238" w:lineRule="atLeast"/>
              <w:rPr>
                <w:rFonts w:ascii="Arial" w:hAnsi="Arial" w:cs="Arial"/>
                <w:color w:val="242424"/>
                <w:sz w:val="20"/>
                <w:szCs w:val="20"/>
              </w:rPr>
            </w:pPr>
            <w:r>
              <w:rPr>
                <w:color w:val="242424"/>
                <w:sz w:val="20"/>
                <w:szCs w:val="20"/>
              </w:rPr>
              <w:t>Подпрограмма «Развитие библиотечного обслуживания населения города Лермонтова»</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3E298F1" w14:textId="77777777" w:rsidR="008C6CAD" w:rsidRDefault="008C6CAD">
            <w:pPr>
              <w:spacing w:after="150" w:line="238" w:lineRule="atLeast"/>
              <w:jc w:val="center"/>
              <w:rPr>
                <w:rFonts w:ascii="Arial" w:hAnsi="Arial" w:cs="Arial"/>
                <w:color w:val="242424"/>
                <w:sz w:val="20"/>
                <w:szCs w:val="20"/>
              </w:rPr>
            </w:pPr>
            <w:r>
              <w:rPr>
                <w:color w:val="242424"/>
                <w:sz w:val="20"/>
                <w:szCs w:val="20"/>
              </w:rPr>
              <w:t>607</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71253BB" w14:textId="77777777" w:rsidR="008C6CAD" w:rsidRDefault="008C6CAD">
            <w:pPr>
              <w:spacing w:after="150" w:line="238" w:lineRule="atLeast"/>
              <w:jc w:val="center"/>
              <w:rPr>
                <w:rFonts w:ascii="Arial" w:hAnsi="Arial" w:cs="Arial"/>
                <w:color w:val="242424"/>
                <w:sz w:val="20"/>
                <w:szCs w:val="20"/>
              </w:rPr>
            </w:pPr>
            <w:r>
              <w:rPr>
                <w:color w:val="242424"/>
                <w:sz w:val="20"/>
                <w:szCs w:val="20"/>
              </w:rPr>
              <w:t>08</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5230246" w14:textId="77777777" w:rsidR="008C6CAD" w:rsidRDefault="008C6CAD">
            <w:pPr>
              <w:spacing w:after="150" w:line="238" w:lineRule="atLeast"/>
              <w:jc w:val="center"/>
              <w:rPr>
                <w:rFonts w:ascii="Arial" w:hAnsi="Arial" w:cs="Arial"/>
                <w:color w:val="242424"/>
                <w:sz w:val="20"/>
                <w:szCs w:val="20"/>
              </w:rPr>
            </w:pPr>
            <w:r>
              <w:rPr>
                <w:color w:val="242424"/>
                <w:sz w:val="20"/>
                <w:szCs w:val="20"/>
              </w:rPr>
              <w:t>01</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B1B335C" w14:textId="77777777" w:rsidR="008C6CAD" w:rsidRDefault="008C6CAD">
            <w:pPr>
              <w:spacing w:after="150" w:line="238" w:lineRule="atLeast"/>
              <w:jc w:val="center"/>
              <w:rPr>
                <w:rFonts w:ascii="Arial" w:hAnsi="Arial" w:cs="Arial"/>
                <w:color w:val="242424"/>
                <w:sz w:val="20"/>
                <w:szCs w:val="20"/>
              </w:rPr>
            </w:pPr>
            <w:r>
              <w:rPr>
                <w:color w:val="242424"/>
                <w:sz w:val="20"/>
                <w:szCs w:val="20"/>
              </w:rPr>
              <w:t>35 2 00 00000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D8E3B0C"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47C010C" w14:textId="77777777" w:rsidR="008C6CAD" w:rsidRDefault="008C6CAD">
            <w:pPr>
              <w:spacing w:after="150" w:line="238" w:lineRule="atLeast"/>
              <w:jc w:val="right"/>
              <w:rPr>
                <w:rFonts w:ascii="Arial" w:hAnsi="Arial" w:cs="Arial"/>
                <w:color w:val="242424"/>
                <w:sz w:val="20"/>
                <w:szCs w:val="20"/>
              </w:rPr>
            </w:pPr>
            <w:r>
              <w:rPr>
                <w:color w:val="242424"/>
                <w:sz w:val="20"/>
                <w:szCs w:val="20"/>
              </w:rPr>
              <w:t>15 706,30</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7440D9FC" w14:textId="77777777" w:rsidR="008C6CAD" w:rsidRDefault="008C6CAD">
            <w:pPr>
              <w:spacing w:after="150" w:line="238" w:lineRule="atLeast"/>
              <w:jc w:val="right"/>
              <w:rPr>
                <w:rFonts w:ascii="Arial" w:hAnsi="Arial" w:cs="Arial"/>
                <w:color w:val="242424"/>
                <w:sz w:val="20"/>
                <w:szCs w:val="20"/>
              </w:rPr>
            </w:pPr>
            <w:r>
              <w:rPr>
                <w:color w:val="242424"/>
                <w:sz w:val="20"/>
                <w:szCs w:val="20"/>
              </w:rPr>
              <w:t>16 407,60</w:t>
            </w:r>
          </w:p>
        </w:tc>
      </w:tr>
      <w:tr w:rsidR="008C6CAD" w14:paraId="2F63370B"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302370E" w14:textId="77777777" w:rsidR="008C6CAD" w:rsidRDefault="008C6CAD">
            <w:pPr>
              <w:spacing w:after="150" w:line="238" w:lineRule="atLeast"/>
              <w:rPr>
                <w:rFonts w:ascii="Arial" w:hAnsi="Arial" w:cs="Arial"/>
                <w:color w:val="242424"/>
                <w:sz w:val="20"/>
                <w:szCs w:val="20"/>
              </w:rPr>
            </w:pPr>
            <w:r>
              <w:rPr>
                <w:color w:val="242424"/>
                <w:sz w:val="20"/>
                <w:szCs w:val="20"/>
              </w:rPr>
              <w:t>Основное мероприятие «Библиотечное, библиографическое и информационное обслуживание пользователей библиотек»</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706D426" w14:textId="77777777" w:rsidR="008C6CAD" w:rsidRDefault="008C6CAD">
            <w:pPr>
              <w:spacing w:after="150" w:line="238" w:lineRule="atLeast"/>
              <w:jc w:val="center"/>
              <w:rPr>
                <w:rFonts w:ascii="Arial" w:hAnsi="Arial" w:cs="Arial"/>
                <w:color w:val="242424"/>
                <w:sz w:val="20"/>
                <w:szCs w:val="20"/>
              </w:rPr>
            </w:pPr>
            <w:r>
              <w:rPr>
                <w:color w:val="242424"/>
                <w:sz w:val="20"/>
                <w:szCs w:val="20"/>
              </w:rPr>
              <w:t>607</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C059B42" w14:textId="77777777" w:rsidR="008C6CAD" w:rsidRDefault="008C6CAD">
            <w:pPr>
              <w:spacing w:after="150" w:line="238" w:lineRule="atLeast"/>
              <w:jc w:val="center"/>
              <w:rPr>
                <w:rFonts w:ascii="Arial" w:hAnsi="Arial" w:cs="Arial"/>
                <w:color w:val="242424"/>
                <w:sz w:val="20"/>
                <w:szCs w:val="20"/>
              </w:rPr>
            </w:pPr>
            <w:r>
              <w:rPr>
                <w:color w:val="242424"/>
                <w:sz w:val="20"/>
                <w:szCs w:val="20"/>
              </w:rPr>
              <w:t>08</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E220A91" w14:textId="77777777" w:rsidR="008C6CAD" w:rsidRDefault="008C6CAD">
            <w:pPr>
              <w:spacing w:after="150" w:line="238" w:lineRule="atLeast"/>
              <w:jc w:val="center"/>
              <w:rPr>
                <w:rFonts w:ascii="Arial" w:hAnsi="Arial" w:cs="Arial"/>
                <w:color w:val="242424"/>
                <w:sz w:val="20"/>
                <w:szCs w:val="20"/>
              </w:rPr>
            </w:pPr>
            <w:r>
              <w:rPr>
                <w:color w:val="242424"/>
                <w:sz w:val="20"/>
                <w:szCs w:val="20"/>
              </w:rPr>
              <w:t>01</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AFC437A" w14:textId="77777777" w:rsidR="008C6CAD" w:rsidRDefault="008C6CAD">
            <w:pPr>
              <w:spacing w:after="150" w:line="238" w:lineRule="atLeast"/>
              <w:jc w:val="center"/>
              <w:rPr>
                <w:rFonts w:ascii="Arial" w:hAnsi="Arial" w:cs="Arial"/>
                <w:color w:val="242424"/>
                <w:sz w:val="20"/>
                <w:szCs w:val="20"/>
              </w:rPr>
            </w:pPr>
            <w:r>
              <w:rPr>
                <w:color w:val="242424"/>
                <w:sz w:val="20"/>
                <w:szCs w:val="20"/>
              </w:rPr>
              <w:t>35 2 01 00000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AB58140"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02C5D9A" w14:textId="77777777" w:rsidR="008C6CAD" w:rsidRDefault="008C6CAD">
            <w:pPr>
              <w:spacing w:after="150" w:line="238" w:lineRule="atLeast"/>
              <w:jc w:val="right"/>
              <w:rPr>
                <w:rFonts w:ascii="Arial" w:hAnsi="Arial" w:cs="Arial"/>
                <w:color w:val="242424"/>
                <w:sz w:val="20"/>
                <w:szCs w:val="20"/>
              </w:rPr>
            </w:pPr>
            <w:r>
              <w:rPr>
                <w:color w:val="242424"/>
                <w:sz w:val="20"/>
                <w:szCs w:val="20"/>
              </w:rPr>
              <w:t>132,00</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610F9F68" w14:textId="77777777" w:rsidR="008C6CAD" w:rsidRDefault="008C6CAD">
            <w:pPr>
              <w:spacing w:after="150" w:line="238" w:lineRule="atLeast"/>
              <w:jc w:val="right"/>
              <w:rPr>
                <w:rFonts w:ascii="Arial" w:hAnsi="Arial" w:cs="Arial"/>
                <w:color w:val="242424"/>
                <w:sz w:val="20"/>
                <w:szCs w:val="20"/>
              </w:rPr>
            </w:pPr>
            <w:r>
              <w:rPr>
                <w:color w:val="242424"/>
                <w:sz w:val="20"/>
                <w:szCs w:val="20"/>
              </w:rPr>
              <w:t>132,00</w:t>
            </w:r>
          </w:p>
        </w:tc>
      </w:tr>
      <w:tr w:rsidR="008C6CAD" w14:paraId="06599484"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C4367CF" w14:textId="77777777" w:rsidR="008C6CAD" w:rsidRDefault="008C6CAD">
            <w:pPr>
              <w:spacing w:after="150" w:line="238" w:lineRule="atLeast"/>
              <w:rPr>
                <w:rFonts w:ascii="Arial" w:hAnsi="Arial" w:cs="Arial"/>
                <w:color w:val="242424"/>
                <w:sz w:val="20"/>
                <w:szCs w:val="20"/>
              </w:rPr>
            </w:pPr>
            <w:r>
              <w:rPr>
                <w:color w:val="242424"/>
                <w:sz w:val="20"/>
                <w:szCs w:val="20"/>
              </w:rPr>
              <w:t>Поддержка отрасли культуры (комплектование книжных фондов библиотек муниципальных образований)</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0F21644" w14:textId="77777777" w:rsidR="008C6CAD" w:rsidRDefault="008C6CAD">
            <w:pPr>
              <w:spacing w:after="150" w:line="238" w:lineRule="atLeast"/>
              <w:jc w:val="center"/>
              <w:rPr>
                <w:rFonts w:ascii="Arial" w:hAnsi="Arial" w:cs="Arial"/>
                <w:color w:val="242424"/>
                <w:sz w:val="20"/>
                <w:szCs w:val="20"/>
              </w:rPr>
            </w:pPr>
            <w:r>
              <w:rPr>
                <w:color w:val="242424"/>
                <w:sz w:val="20"/>
                <w:szCs w:val="20"/>
              </w:rPr>
              <w:t>607</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24CECAC" w14:textId="77777777" w:rsidR="008C6CAD" w:rsidRDefault="008C6CAD">
            <w:pPr>
              <w:spacing w:after="150" w:line="238" w:lineRule="atLeast"/>
              <w:jc w:val="center"/>
              <w:rPr>
                <w:rFonts w:ascii="Arial" w:hAnsi="Arial" w:cs="Arial"/>
                <w:color w:val="242424"/>
                <w:sz w:val="20"/>
                <w:szCs w:val="20"/>
              </w:rPr>
            </w:pPr>
            <w:r>
              <w:rPr>
                <w:color w:val="242424"/>
                <w:sz w:val="20"/>
                <w:szCs w:val="20"/>
              </w:rPr>
              <w:t>08</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C203E47" w14:textId="77777777" w:rsidR="008C6CAD" w:rsidRDefault="008C6CAD">
            <w:pPr>
              <w:spacing w:after="150" w:line="238" w:lineRule="atLeast"/>
              <w:jc w:val="center"/>
              <w:rPr>
                <w:rFonts w:ascii="Arial" w:hAnsi="Arial" w:cs="Arial"/>
                <w:color w:val="242424"/>
                <w:sz w:val="20"/>
                <w:szCs w:val="20"/>
              </w:rPr>
            </w:pPr>
            <w:r>
              <w:rPr>
                <w:color w:val="242424"/>
                <w:sz w:val="20"/>
                <w:szCs w:val="20"/>
              </w:rPr>
              <w:t>01</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C0201B0" w14:textId="77777777" w:rsidR="008C6CAD" w:rsidRDefault="008C6CAD">
            <w:pPr>
              <w:spacing w:after="150" w:line="238" w:lineRule="atLeast"/>
              <w:jc w:val="center"/>
              <w:rPr>
                <w:rFonts w:ascii="Arial" w:hAnsi="Arial" w:cs="Arial"/>
                <w:color w:val="242424"/>
                <w:sz w:val="20"/>
                <w:szCs w:val="20"/>
              </w:rPr>
            </w:pPr>
            <w:r>
              <w:rPr>
                <w:color w:val="242424"/>
                <w:sz w:val="20"/>
                <w:szCs w:val="20"/>
              </w:rPr>
              <w:t>35 2 01 L5194</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40772E3"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CCF3FE9" w14:textId="77777777" w:rsidR="008C6CAD" w:rsidRDefault="008C6CAD">
            <w:pPr>
              <w:spacing w:after="150" w:line="238" w:lineRule="atLeast"/>
              <w:jc w:val="right"/>
              <w:rPr>
                <w:rFonts w:ascii="Arial" w:hAnsi="Arial" w:cs="Arial"/>
                <w:color w:val="242424"/>
                <w:sz w:val="20"/>
                <w:szCs w:val="20"/>
              </w:rPr>
            </w:pPr>
            <w:r>
              <w:rPr>
                <w:color w:val="242424"/>
                <w:sz w:val="20"/>
                <w:szCs w:val="20"/>
              </w:rPr>
              <w:t>132,00</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65D3B87E" w14:textId="77777777" w:rsidR="008C6CAD" w:rsidRDefault="008C6CAD">
            <w:pPr>
              <w:spacing w:after="150" w:line="238" w:lineRule="atLeast"/>
              <w:jc w:val="right"/>
              <w:rPr>
                <w:rFonts w:ascii="Arial" w:hAnsi="Arial" w:cs="Arial"/>
                <w:color w:val="242424"/>
                <w:sz w:val="20"/>
                <w:szCs w:val="20"/>
              </w:rPr>
            </w:pPr>
            <w:r>
              <w:rPr>
                <w:color w:val="242424"/>
                <w:sz w:val="20"/>
                <w:szCs w:val="20"/>
              </w:rPr>
              <w:t>132,00</w:t>
            </w:r>
          </w:p>
        </w:tc>
      </w:tr>
      <w:tr w:rsidR="008C6CAD" w14:paraId="284D361E"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5A33E28" w14:textId="77777777" w:rsidR="008C6CAD" w:rsidRDefault="008C6CAD">
            <w:pPr>
              <w:spacing w:after="150" w:line="238" w:lineRule="atLeast"/>
              <w:rPr>
                <w:rFonts w:ascii="Arial" w:hAnsi="Arial" w:cs="Arial"/>
                <w:color w:val="242424"/>
                <w:sz w:val="20"/>
                <w:szCs w:val="20"/>
              </w:rPr>
            </w:pPr>
            <w:r>
              <w:rPr>
                <w:color w:val="242424"/>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29452D5" w14:textId="77777777" w:rsidR="008C6CAD" w:rsidRDefault="008C6CAD">
            <w:pPr>
              <w:spacing w:after="150" w:line="238" w:lineRule="atLeast"/>
              <w:jc w:val="center"/>
              <w:rPr>
                <w:rFonts w:ascii="Arial" w:hAnsi="Arial" w:cs="Arial"/>
                <w:color w:val="242424"/>
                <w:sz w:val="20"/>
                <w:szCs w:val="20"/>
              </w:rPr>
            </w:pPr>
            <w:r>
              <w:rPr>
                <w:color w:val="242424"/>
                <w:sz w:val="20"/>
                <w:szCs w:val="20"/>
              </w:rPr>
              <w:t>607</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F3A881A" w14:textId="77777777" w:rsidR="008C6CAD" w:rsidRDefault="008C6CAD">
            <w:pPr>
              <w:spacing w:after="150" w:line="238" w:lineRule="atLeast"/>
              <w:jc w:val="center"/>
              <w:rPr>
                <w:rFonts w:ascii="Arial" w:hAnsi="Arial" w:cs="Arial"/>
                <w:color w:val="242424"/>
                <w:sz w:val="20"/>
                <w:szCs w:val="20"/>
              </w:rPr>
            </w:pPr>
            <w:r>
              <w:rPr>
                <w:color w:val="242424"/>
                <w:sz w:val="20"/>
                <w:szCs w:val="20"/>
              </w:rPr>
              <w:t>08</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384154E" w14:textId="77777777" w:rsidR="008C6CAD" w:rsidRDefault="008C6CAD">
            <w:pPr>
              <w:spacing w:after="150" w:line="238" w:lineRule="atLeast"/>
              <w:jc w:val="center"/>
              <w:rPr>
                <w:rFonts w:ascii="Arial" w:hAnsi="Arial" w:cs="Arial"/>
                <w:color w:val="242424"/>
                <w:sz w:val="20"/>
                <w:szCs w:val="20"/>
              </w:rPr>
            </w:pPr>
            <w:r>
              <w:rPr>
                <w:color w:val="242424"/>
                <w:sz w:val="20"/>
                <w:szCs w:val="20"/>
              </w:rPr>
              <w:t>01</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D320C3B" w14:textId="77777777" w:rsidR="008C6CAD" w:rsidRDefault="008C6CAD">
            <w:pPr>
              <w:spacing w:after="150" w:line="238" w:lineRule="atLeast"/>
              <w:jc w:val="center"/>
              <w:rPr>
                <w:rFonts w:ascii="Arial" w:hAnsi="Arial" w:cs="Arial"/>
                <w:color w:val="242424"/>
                <w:sz w:val="20"/>
                <w:szCs w:val="20"/>
              </w:rPr>
            </w:pPr>
            <w:r>
              <w:rPr>
                <w:color w:val="242424"/>
                <w:sz w:val="20"/>
                <w:szCs w:val="20"/>
              </w:rPr>
              <w:t>35 2 01 L5194</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40C046F" w14:textId="77777777" w:rsidR="008C6CAD" w:rsidRDefault="008C6CAD">
            <w:pPr>
              <w:spacing w:after="150" w:line="238" w:lineRule="atLeast"/>
              <w:jc w:val="center"/>
              <w:rPr>
                <w:rFonts w:ascii="Arial" w:hAnsi="Arial" w:cs="Arial"/>
                <w:color w:val="242424"/>
                <w:sz w:val="20"/>
                <w:szCs w:val="20"/>
              </w:rPr>
            </w:pPr>
            <w:r>
              <w:rPr>
                <w:color w:val="242424"/>
                <w:sz w:val="20"/>
                <w:szCs w:val="20"/>
              </w:rPr>
              <w:t>240</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C12D75C" w14:textId="77777777" w:rsidR="008C6CAD" w:rsidRDefault="008C6CAD">
            <w:pPr>
              <w:spacing w:after="150" w:line="238" w:lineRule="atLeast"/>
              <w:jc w:val="right"/>
              <w:rPr>
                <w:rFonts w:ascii="Arial" w:hAnsi="Arial" w:cs="Arial"/>
                <w:color w:val="242424"/>
                <w:sz w:val="20"/>
                <w:szCs w:val="20"/>
              </w:rPr>
            </w:pPr>
            <w:r>
              <w:rPr>
                <w:color w:val="242424"/>
                <w:sz w:val="20"/>
                <w:szCs w:val="20"/>
              </w:rPr>
              <w:t>132,00</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79DCD7BC" w14:textId="77777777" w:rsidR="008C6CAD" w:rsidRDefault="008C6CAD">
            <w:pPr>
              <w:spacing w:after="150" w:line="238" w:lineRule="atLeast"/>
              <w:jc w:val="right"/>
              <w:rPr>
                <w:rFonts w:ascii="Arial" w:hAnsi="Arial" w:cs="Arial"/>
                <w:color w:val="242424"/>
                <w:sz w:val="20"/>
                <w:szCs w:val="20"/>
              </w:rPr>
            </w:pPr>
            <w:r>
              <w:rPr>
                <w:color w:val="242424"/>
                <w:sz w:val="20"/>
                <w:szCs w:val="20"/>
              </w:rPr>
              <w:t>132,00</w:t>
            </w:r>
          </w:p>
        </w:tc>
      </w:tr>
      <w:tr w:rsidR="008C6CAD" w14:paraId="40A6827A"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521E940" w14:textId="77777777" w:rsidR="008C6CAD" w:rsidRDefault="008C6CAD">
            <w:pPr>
              <w:spacing w:after="150" w:line="238" w:lineRule="atLeast"/>
              <w:rPr>
                <w:rFonts w:ascii="Arial" w:hAnsi="Arial" w:cs="Arial"/>
                <w:color w:val="242424"/>
                <w:sz w:val="20"/>
                <w:szCs w:val="20"/>
              </w:rPr>
            </w:pPr>
            <w:r>
              <w:rPr>
                <w:color w:val="242424"/>
                <w:sz w:val="20"/>
                <w:szCs w:val="20"/>
              </w:rPr>
              <w:t>Расходы на обеспечение деятельности (оказание услуг) муниципальных учреждений</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0FE199C" w14:textId="77777777" w:rsidR="008C6CAD" w:rsidRDefault="008C6CAD">
            <w:pPr>
              <w:spacing w:after="150" w:line="238" w:lineRule="atLeast"/>
              <w:jc w:val="center"/>
              <w:rPr>
                <w:rFonts w:ascii="Arial" w:hAnsi="Arial" w:cs="Arial"/>
                <w:color w:val="242424"/>
                <w:sz w:val="20"/>
                <w:szCs w:val="20"/>
              </w:rPr>
            </w:pPr>
            <w:r>
              <w:rPr>
                <w:color w:val="242424"/>
                <w:sz w:val="20"/>
                <w:szCs w:val="20"/>
              </w:rPr>
              <w:t>607</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F295BF3" w14:textId="77777777" w:rsidR="008C6CAD" w:rsidRDefault="008C6CAD">
            <w:pPr>
              <w:spacing w:after="150" w:line="238" w:lineRule="atLeast"/>
              <w:jc w:val="center"/>
              <w:rPr>
                <w:rFonts w:ascii="Arial" w:hAnsi="Arial" w:cs="Arial"/>
                <w:color w:val="242424"/>
                <w:sz w:val="20"/>
                <w:szCs w:val="20"/>
              </w:rPr>
            </w:pPr>
            <w:r>
              <w:rPr>
                <w:color w:val="242424"/>
                <w:sz w:val="20"/>
                <w:szCs w:val="20"/>
              </w:rPr>
              <w:t>08</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0B950DE" w14:textId="77777777" w:rsidR="008C6CAD" w:rsidRDefault="008C6CAD">
            <w:pPr>
              <w:spacing w:after="150" w:line="238" w:lineRule="atLeast"/>
              <w:jc w:val="center"/>
              <w:rPr>
                <w:rFonts w:ascii="Arial" w:hAnsi="Arial" w:cs="Arial"/>
                <w:color w:val="242424"/>
                <w:sz w:val="20"/>
                <w:szCs w:val="20"/>
              </w:rPr>
            </w:pPr>
            <w:r>
              <w:rPr>
                <w:color w:val="242424"/>
                <w:sz w:val="20"/>
                <w:szCs w:val="20"/>
              </w:rPr>
              <w:t>01</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0603B73" w14:textId="77777777" w:rsidR="008C6CAD" w:rsidRDefault="008C6CAD">
            <w:pPr>
              <w:spacing w:after="150" w:line="238" w:lineRule="atLeast"/>
              <w:jc w:val="center"/>
              <w:rPr>
                <w:rFonts w:ascii="Arial" w:hAnsi="Arial" w:cs="Arial"/>
                <w:color w:val="242424"/>
                <w:sz w:val="20"/>
                <w:szCs w:val="20"/>
              </w:rPr>
            </w:pPr>
            <w:r>
              <w:rPr>
                <w:color w:val="242424"/>
                <w:sz w:val="20"/>
                <w:szCs w:val="20"/>
              </w:rPr>
              <w:t>35 2 01 11010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6D58CB6"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983E52E" w14:textId="77777777" w:rsidR="008C6CAD" w:rsidRDefault="008C6CAD">
            <w:pPr>
              <w:spacing w:after="150" w:line="238" w:lineRule="atLeast"/>
              <w:jc w:val="right"/>
              <w:rPr>
                <w:rFonts w:ascii="Arial" w:hAnsi="Arial" w:cs="Arial"/>
                <w:color w:val="242424"/>
                <w:sz w:val="20"/>
                <w:szCs w:val="20"/>
              </w:rPr>
            </w:pPr>
            <w:r>
              <w:rPr>
                <w:color w:val="242424"/>
                <w:sz w:val="20"/>
                <w:szCs w:val="20"/>
              </w:rPr>
              <w:t>15 574,30</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13FBDEFE" w14:textId="77777777" w:rsidR="008C6CAD" w:rsidRDefault="008C6CAD">
            <w:pPr>
              <w:spacing w:after="150" w:line="238" w:lineRule="atLeast"/>
              <w:jc w:val="right"/>
              <w:rPr>
                <w:rFonts w:ascii="Arial" w:hAnsi="Arial" w:cs="Arial"/>
                <w:color w:val="242424"/>
                <w:sz w:val="20"/>
                <w:szCs w:val="20"/>
              </w:rPr>
            </w:pPr>
            <w:r>
              <w:rPr>
                <w:color w:val="242424"/>
                <w:sz w:val="20"/>
                <w:szCs w:val="20"/>
              </w:rPr>
              <w:t>16 275,60</w:t>
            </w:r>
          </w:p>
        </w:tc>
      </w:tr>
      <w:tr w:rsidR="008C6CAD" w14:paraId="48CED469"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EE851BE" w14:textId="77777777" w:rsidR="008C6CAD" w:rsidRDefault="008C6CAD">
            <w:pPr>
              <w:spacing w:after="150" w:line="238" w:lineRule="atLeast"/>
              <w:rPr>
                <w:rFonts w:ascii="Arial" w:hAnsi="Arial" w:cs="Arial"/>
                <w:color w:val="242424"/>
                <w:sz w:val="20"/>
                <w:szCs w:val="20"/>
              </w:rPr>
            </w:pPr>
            <w:r>
              <w:rPr>
                <w:color w:val="242424"/>
                <w:sz w:val="20"/>
                <w:szCs w:val="20"/>
              </w:rPr>
              <w:t>Расходы на выплату персоналу казенных учреждений</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194D48B" w14:textId="77777777" w:rsidR="008C6CAD" w:rsidRDefault="008C6CAD">
            <w:pPr>
              <w:spacing w:after="150" w:line="238" w:lineRule="atLeast"/>
              <w:jc w:val="center"/>
              <w:rPr>
                <w:rFonts w:ascii="Arial" w:hAnsi="Arial" w:cs="Arial"/>
                <w:color w:val="242424"/>
                <w:sz w:val="20"/>
                <w:szCs w:val="20"/>
              </w:rPr>
            </w:pPr>
            <w:r>
              <w:rPr>
                <w:color w:val="242424"/>
                <w:sz w:val="20"/>
                <w:szCs w:val="20"/>
              </w:rPr>
              <w:t>607</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5AAAF44" w14:textId="77777777" w:rsidR="008C6CAD" w:rsidRDefault="008C6CAD">
            <w:pPr>
              <w:spacing w:after="150" w:line="238" w:lineRule="atLeast"/>
              <w:jc w:val="center"/>
              <w:rPr>
                <w:rFonts w:ascii="Arial" w:hAnsi="Arial" w:cs="Arial"/>
                <w:color w:val="242424"/>
                <w:sz w:val="20"/>
                <w:szCs w:val="20"/>
              </w:rPr>
            </w:pPr>
            <w:r>
              <w:rPr>
                <w:color w:val="242424"/>
                <w:sz w:val="20"/>
                <w:szCs w:val="20"/>
              </w:rPr>
              <w:t>08</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0128438" w14:textId="77777777" w:rsidR="008C6CAD" w:rsidRDefault="008C6CAD">
            <w:pPr>
              <w:spacing w:after="150" w:line="238" w:lineRule="atLeast"/>
              <w:jc w:val="center"/>
              <w:rPr>
                <w:rFonts w:ascii="Arial" w:hAnsi="Arial" w:cs="Arial"/>
                <w:color w:val="242424"/>
                <w:sz w:val="20"/>
                <w:szCs w:val="20"/>
              </w:rPr>
            </w:pPr>
            <w:r>
              <w:rPr>
                <w:color w:val="242424"/>
                <w:sz w:val="20"/>
                <w:szCs w:val="20"/>
              </w:rPr>
              <w:t>01</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1671AE1" w14:textId="77777777" w:rsidR="008C6CAD" w:rsidRDefault="008C6CAD">
            <w:pPr>
              <w:spacing w:after="150" w:line="238" w:lineRule="atLeast"/>
              <w:jc w:val="center"/>
              <w:rPr>
                <w:rFonts w:ascii="Arial" w:hAnsi="Arial" w:cs="Arial"/>
                <w:color w:val="242424"/>
                <w:sz w:val="20"/>
                <w:szCs w:val="20"/>
              </w:rPr>
            </w:pPr>
            <w:r>
              <w:rPr>
                <w:color w:val="242424"/>
                <w:sz w:val="20"/>
                <w:szCs w:val="20"/>
              </w:rPr>
              <w:t>35 2 01 11010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B7F0EF8" w14:textId="77777777" w:rsidR="008C6CAD" w:rsidRDefault="008C6CAD">
            <w:pPr>
              <w:spacing w:after="150" w:line="238" w:lineRule="atLeast"/>
              <w:jc w:val="center"/>
              <w:rPr>
                <w:rFonts w:ascii="Arial" w:hAnsi="Arial" w:cs="Arial"/>
                <w:color w:val="242424"/>
                <w:sz w:val="20"/>
                <w:szCs w:val="20"/>
              </w:rPr>
            </w:pPr>
            <w:r>
              <w:rPr>
                <w:color w:val="242424"/>
                <w:sz w:val="20"/>
                <w:szCs w:val="20"/>
              </w:rPr>
              <w:t>110</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46E106A" w14:textId="77777777" w:rsidR="008C6CAD" w:rsidRDefault="008C6CAD">
            <w:pPr>
              <w:spacing w:after="150" w:line="238" w:lineRule="atLeast"/>
              <w:jc w:val="right"/>
              <w:rPr>
                <w:rFonts w:ascii="Arial" w:hAnsi="Arial" w:cs="Arial"/>
                <w:color w:val="242424"/>
                <w:sz w:val="20"/>
                <w:szCs w:val="20"/>
              </w:rPr>
            </w:pPr>
            <w:r>
              <w:rPr>
                <w:color w:val="242424"/>
                <w:sz w:val="20"/>
                <w:szCs w:val="20"/>
              </w:rPr>
              <w:t>14 062,19</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6D78A7EB" w14:textId="77777777" w:rsidR="008C6CAD" w:rsidRDefault="008C6CAD">
            <w:pPr>
              <w:spacing w:after="150" w:line="238" w:lineRule="atLeast"/>
              <w:jc w:val="right"/>
              <w:rPr>
                <w:rFonts w:ascii="Arial" w:hAnsi="Arial" w:cs="Arial"/>
                <w:color w:val="242424"/>
                <w:sz w:val="20"/>
                <w:szCs w:val="20"/>
              </w:rPr>
            </w:pPr>
            <w:r>
              <w:rPr>
                <w:color w:val="242424"/>
                <w:sz w:val="20"/>
                <w:szCs w:val="20"/>
              </w:rPr>
              <w:t>14 750,77</w:t>
            </w:r>
          </w:p>
        </w:tc>
      </w:tr>
      <w:tr w:rsidR="008C6CAD" w14:paraId="2EB1F411"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1B7ABAB" w14:textId="77777777" w:rsidR="008C6CAD" w:rsidRDefault="008C6CAD">
            <w:pPr>
              <w:spacing w:after="150" w:line="238" w:lineRule="atLeast"/>
              <w:rPr>
                <w:rFonts w:ascii="Arial" w:hAnsi="Arial" w:cs="Arial"/>
                <w:color w:val="242424"/>
                <w:sz w:val="20"/>
                <w:szCs w:val="20"/>
              </w:rPr>
            </w:pPr>
            <w:r>
              <w:rPr>
                <w:color w:val="242424"/>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E418BB3" w14:textId="77777777" w:rsidR="008C6CAD" w:rsidRDefault="008C6CAD">
            <w:pPr>
              <w:spacing w:after="150" w:line="238" w:lineRule="atLeast"/>
              <w:jc w:val="center"/>
              <w:rPr>
                <w:rFonts w:ascii="Arial" w:hAnsi="Arial" w:cs="Arial"/>
                <w:color w:val="242424"/>
                <w:sz w:val="20"/>
                <w:szCs w:val="20"/>
              </w:rPr>
            </w:pPr>
            <w:r>
              <w:rPr>
                <w:color w:val="242424"/>
                <w:sz w:val="20"/>
                <w:szCs w:val="20"/>
              </w:rPr>
              <w:t>607</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3991DED" w14:textId="77777777" w:rsidR="008C6CAD" w:rsidRDefault="008C6CAD">
            <w:pPr>
              <w:spacing w:after="150" w:line="238" w:lineRule="atLeast"/>
              <w:jc w:val="center"/>
              <w:rPr>
                <w:rFonts w:ascii="Arial" w:hAnsi="Arial" w:cs="Arial"/>
                <w:color w:val="242424"/>
                <w:sz w:val="20"/>
                <w:szCs w:val="20"/>
              </w:rPr>
            </w:pPr>
            <w:r>
              <w:rPr>
                <w:color w:val="242424"/>
                <w:sz w:val="20"/>
                <w:szCs w:val="20"/>
              </w:rPr>
              <w:t>08</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41E0D60" w14:textId="77777777" w:rsidR="008C6CAD" w:rsidRDefault="008C6CAD">
            <w:pPr>
              <w:spacing w:after="150" w:line="238" w:lineRule="atLeast"/>
              <w:jc w:val="center"/>
              <w:rPr>
                <w:rFonts w:ascii="Arial" w:hAnsi="Arial" w:cs="Arial"/>
                <w:color w:val="242424"/>
                <w:sz w:val="20"/>
                <w:szCs w:val="20"/>
              </w:rPr>
            </w:pPr>
            <w:r>
              <w:rPr>
                <w:color w:val="242424"/>
                <w:sz w:val="20"/>
                <w:szCs w:val="20"/>
              </w:rPr>
              <w:t>01</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FF3F484" w14:textId="77777777" w:rsidR="008C6CAD" w:rsidRDefault="008C6CAD">
            <w:pPr>
              <w:spacing w:after="150" w:line="238" w:lineRule="atLeast"/>
              <w:jc w:val="center"/>
              <w:rPr>
                <w:rFonts w:ascii="Arial" w:hAnsi="Arial" w:cs="Arial"/>
                <w:color w:val="242424"/>
                <w:sz w:val="20"/>
                <w:szCs w:val="20"/>
              </w:rPr>
            </w:pPr>
            <w:r>
              <w:rPr>
                <w:color w:val="242424"/>
                <w:sz w:val="20"/>
                <w:szCs w:val="20"/>
              </w:rPr>
              <w:t>35 2 01 11010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CF84138" w14:textId="77777777" w:rsidR="008C6CAD" w:rsidRDefault="008C6CAD">
            <w:pPr>
              <w:spacing w:after="150" w:line="238" w:lineRule="atLeast"/>
              <w:jc w:val="center"/>
              <w:rPr>
                <w:rFonts w:ascii="Arial" w:hAnsi="Arial" w:cs="Arial"/>
                <w:color w:val="242424"/>
                <w:sz w:val="20"/>
                <w:szCs w:val="20"/>
              </w:rPr>
            </w:pPr>
            <w:r>
              <w:rPr>
                <w:color w:val="242424"/>
                <w:sz w:val="20"/>
                <w:szCs w:val="20"/>
              </w:rPr>
              <w:t>240</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AEAF64F" w14:textId="77777777" w:rsidR="008C6CAD" w:rsidRDefault="008C6CAD">
            <w:pPr>
              <w:spacing w:after="150" w:line="238" w:lineRule="atLeast"/>
              <w:jc w:val="right"/>
              <w:rPr>
                <w:rFonts w:ascii="Arial" w:hAnsi="Arial" w:cs="Arial"/>
                <w:color w:val="242424"/>
                <w:sz w:val="20"/>
                <w:szCs w:val="20"/>
              </w:rPr>
            </w:pPr>
            <w:r>
              <w:rPr>
                <w:color w:val="242424"/>
                <w:sz w:val="20"/>
                <w:szCs w:val="20"/>
              </w:rPr>
              <w:t>1 474,31</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72F7FD01" w14:textId="77777777" w:rsidR="008C6CAD" w:rsidRDefault="008C6CAD">
            <w:pPr>
              <w:spacing w:after="150" w:line="238" w:lineRule="atLeast"/>
              <w:jc w:val="right"/>
              <w:rPr>
                <w:rFonts w:ascii="Arial" w:hAnsi="Arial" w:cs="Arial"/>
                <w:color w:val="242424"/>
                <w:sz w:val="20"/>
                <w:szCs w:val="20"/>
              </w:rPr>
            </w:pPr>
            <w:r>
              <w:rPr>
                <w:color w:val="242424"/>
                <w:sz w:val="20"/>
                <w:szCs w:val="20"/>
              </w:rPr>
              <w:t>1 487,03</w:t>
            </w:r>
          </w:p>
        </w:tc>
      </w:tr>
      <w:tr w:rsidR="008C6CAD" w14:paraId="6358644F"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BED0ECF" w14:textId="77777777" w:rsidR="008C6CAD" w:rsidRDefault="008C6CAD">
            <w:pPr>
              <w:spacing w:after="150" w:line="238" w:lineRule="atLeast"/>
              <w:rPr>
                <w:rFonts w:ascii="Arial" w:hAnsi="Arial" w:cs="Arial"/>
                <w:color w:val="242424"/>
                <w:sz w:val="20"/>
                <w:szCs w:val="20"/>
              </w:rPr>
            </w:pPr>
            <w:r>
              <w:rPr>
                <w:color w:val="242424"/>
                <w:sz w:val="20"/>
                <w:szCs w:val="20"/>
              </w:rPr>
              <w:t>Уплата налогов, сборов и иных платежей</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05E04D9" w14:textId="77777777" w:rsidR="008C6CAD" w:rsidRDefault="008C6CAD">
            <w:pPr>
              <w:spacing w:after="150" w:line="238" w:lineRule="atLeast"/>
              <w:jc w:val="center"/>
              <w:rPr>
                <w:rFonts w:ascii="Arial" w:hAnsi="Arial" w:cs="Arial"/>
                <w:color w:val="242424"/>
                <w:sz w:val="20"/>
                <w:szCs w:val="20"/>
              </w:rPr>
            </w:pPr>
            <w:r>
              <w:rPr>
                <w:color w:val="242424"/>
                <w:sz w:val="20"/>
                <w:szCs w:val="20"/>
              </w:rPr>
              <w:t>607</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1ECD72B" w14:textId="77777777" w:rsidR="008C6CAD" w:rsidRDefault="008C6CAD">
            <w:pPr>
              <w:spacing w:after="150" w:line="238" w:lineRule="atLeast"/>
              <w:jc w:val="center"/>
              <w:rPr>
                <w:rFonts w:ascii="Arial" w:hAnsi="Arial" w:cs="Arial"/>
                <w:color w:val="242424"/>
                <w:sz w:val="20"/>
                <w:szCs w:val="20"/>
              </w:rPr>
            </w:pPr>
            <w:r>
              <w:rPr>
                <w:color w:val="242424"/>
                <w:sz w:val="20"/>
                <w:szCs w:val="20"/>
              </w:rPr>
              <w:t>08</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6075A66" w14:textId="77777777" w:rsidR="008C6CAD" w:rsidRDefault="008C6CAD">
            <w:pPr>
              <w:spacing w:after="150" w:line="238" w:lineRule="atLeast"/>
              <w:jc w:val="center"/>
              <w:rPr>
                <w:rFonts w:ascii="Arial" w:hAnsi="Arial" w:cs="Arial"/>
                <w:color w:val="242424"/>
                <w:sz w:val="20"/>
                <w:szCs w:val="20"/>
              </w:rPr>
            </w:pPr>
            <w:r>
              <w:rPr>
                <w:color w:val="242424"/>
                <w:sz w:val="20"/>
                <w:szCs w:val="20"/>
              </w:rPr>
              <w:t>01</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323C35C" w14:textId="77777777" w:rsidR="008C6CAD" w:rsidRDefault="008C6CAD">
            <w:pPr>
              <w:spacing w:after="150" w:line="238" w:lineRule="atLeast"/>
              <w:jc w:val="center"/>
              <w:rPr>
                <w:rFonts w:ascii="Arial" w:hAnsi="Arial" w:cs="Arial"/>
                <w:color w:val="242424"/>
                <w:sz w:val="20"/>
                <w:szCs w:val="20"/>
              </w:rPr>
            </w:pPr>
            <w:r>
              <w:rPr>
                <w:color w:val="242424"/>
                <w:sz w:val="20"/>
                <w:szCs w:val="20"/>
              </w:rPr>
              <w:t>35 2 01 11010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E0A8521" w14:textId="77777777" w:rsidR="008C6CAD" w:rsidRDefault="008C6CAD">
            <w:pPr>
              <w:spacing w:after="150" w:line="238" w:lineRule="atLeast"/>
              <w:jc w:val="center"/>
              <w:rPr>
                <w:rFonts w:ascii="Arial" w:hAnsi="Arial" w:cs="Arial"/>
                <w:color w:val="242424"/>
                <w:sz w:val="20"/>
                <w:szCs w:val="20"/>
              </w:rPr>
            </w:pPr>
            <w:r>
              <w:rPr>
                <w:color w:val="242424"/>
                <w:sz w:val="20"/>
                <w:szCs w:val="20"/>
              </w:rPr>
              <w:t>850</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4A1FB43" w14:textId="77777777" w:rsidR="008C6CAD" w:rsidRDefault="008C6CAD">
            <w:pPr>
              <w:spacing w:after="150" w:line="238" w:lineRule="atLeast"/>
              <w:jc w:val="right"/>
              <w:rPr>
                <w:rFonts w:ascii="Arial" w:hAnsi="Arial" w:cs="Arial"/>
                <w:color w:val="242424"/>
                <w:sz w:val="20"/>
                <w:szCs w:val="20"/>
              </w:rPr>
            </w:pPr>
            <w:r>
              <w:rPr>
                <w:color w:val="242424"/>
                <w:sz w:val="20"/>
                <w:szCs w:val="20"/>
              </w:rPr>
              <w:t>37,80</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2530FCA1" w14:textId="77777777" w:rsidR="008C6CAD" w:rsidRDefault="008C6CAD">
            <w:pPr>
              <w:spacing w:after="150" w:line="238" w:lineRule="atLeast"/>
              <w:jc w:val="right"/>
              <w:rPr>
                <w:rFonts w:ascii="Arial" w:hAnsi="Arial" w:cs="Arial"/>
                <w:color w:val="242424"/>
                <w:sz w:val="20"/>
                <w:szCs w:val="20"/>
              </w:rPr>
            </w:pPr>
            <w:r>
              <w:rPr>
                <w:color w:val="242424"/>
                <w:sz w:val="20"/>
                <w:szCs w:val="20"/>
              </w:rPr>
              <w:t>37,80</w:t>
            </w:r>
          </w:p>
        </w:tc>
      </w:tr>
      <w:tr w:rsidR="008C6CAD" w14:paraId="784E5212"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10D10E7" w14:textId="77777777" w:rsidR="008C6CAD" w:rsidRDefault="008C6CAD">
            <w:pPr>
              <w:spacing w:after="150" w:line="238" w:lineRule="atLeast"/>
              <w:rPr>
                <w:rFonts w:ascii="Arial" w:hAnsi="Arial" w:cs="Arial"/>
                <w:color w:val="242424"/>
                <w:sz w:val="20"/>
                <w:szCs w:val="20"/>
              </w:rPr>
            </w:pPr>
            <w:r>
              <w:rPr>
                <w:color w:val="242424"/>
                <w:sz w:val="20"/>
                <w:szCs w:val="20"/>
              </w:rPr>
              <w:t>Другие вопросы в области культуры, кинематографии</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D4E3E76" w14:textId="77777777" w:rsidR="008C6CAD" w:rsidRDefault="008C6CAD">
            <w:pPr>
              <w:spacing w:after="150" w:line="238" w:lineRule="atLeast"/>
              <w:jc w:val="center"/>
              <w:rPr>
                <w:rFonts w:ascii="Arial" w:hAnsi="Arial" w:cs="Arial"/>
                <w:color w:val="242424"/>
                <w:sz w:val="20"/>
                <w:szCs w:val="20"/>
              </w:rPr>
            </w:pPr>
            <w:r>
              <w:rPr>
                <w:color w:val="242424"/>
                <w:sz w:val="20"/>
                <w:szCs w:val="20"/>
              </w:rPr>
              <w:t>607</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DBF3F2F" w14:textId="77777777" w:rsidR="008C6CAD" w:rsidRDefault="008C6CAD">
            <w:pPr>
              <w:spacing w:after="150" w:line="238" w:lineRule="atLeast"/>
              <w:jc w:val="center"/>
              <w:rPr>
                <w:rFonts w:ascii="Arial" w:hAnsi="Arial" w:cs="Arial"/>
                <w:color w:val="242424"/>
                <w:sz w:val="20"/>
                <w:szCs w:val="20"/>
              </w:rPr>
            </w:pPr>
            <w:r>
              <w:rPr>
                <w:color w:val="242424"/>
                <w:sz w:val="20"/>
                <w:szCs w:val="20"/>
              </w:rPr>
              <w:t>08</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CE7D3E6" w14:textId="77777777" w:rsidR="008C6CAD" w:rsidRDefault="008C6CAD">
            <w:pPr>
              <w:spacing w:after="150" w:line="238" w:lineRule="atLeast"/>
              <w:jc w:val="center"/>
              <w:rPr>
                <w:rFonts w:ascii="Arial" w:hAnsi="Arial" w:cs="Arial"/>
                <w:color w:val="242424"/>
                <w:sz w:val="20"/>
                <w:szCs w:val="20"/>
              </w:rPr>
            </w:pPr>
            <w:r>
              <w:rPr>
                <w:color w:val="242424"/>
                <w:sz w:val="20"/>
                <w:szCs w:val="20"/>
              </w:rPr>
              <w:t>04</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4B918FE" w14:textId="77777777" w:rsidR="008C6CAD" w:rsidRDefault="008C6CAD">
            <w:pPr>
              <w:spacing w:after="150" w:line="238" w:lineRule="atLeast"/>
              <w:jc w:val="center"/>
              <w:rPr>
                <w:rFonts w:ascii="Arial" w:hAnsi="Arial" w:cs="Arial"/>
                <w:color w:val="242424"/>
                <w:sz w:val="20"/>
                <w:szCs w:val="20"/>
              </w:rPr>
            </w:pPr>
            <w:r>
              <w:rPr>
                <w:color w:val="242424"/>
                <w:sz w:val="20"/>
                <w:szCs w:val="20"/>
              </w:rPr>
              <w:t> </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C007442"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878D35A" w14:textId="77777777" w:rsidR="008C6CAD" w:rsidRDefault="008C6CAD">
            <w:pPr>
              <w:spacing w:after="150" w:line="238" w:lineRule="atLeast"/>
              <w:jc w:val="right"/>
              <w:rPr>
                <w:rFonts w:ascii="Arial" w:hAnsi="Arial" w:cs="Arial"/>
                <w:color w:val="242424"/>
                <w:sz w:val="20"/>
                <w:szCs w:val="20"/>
              </w:rPr>
            </w:pPr>
            <w:r>
              <w:rPr>
                <w:color w:val="242424"/>
                <w:sz w:val="20"/>
                <w:szCs w:val="20"/>
              </w:rPr>
              <w:t>3 218,99</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2E51198F" w14:textId="77777777" w:rsidR="008C6CAD" w:rsidRDefault="008C6CAD">
            <w:pPr>
              <w:spacing w:after="150" w:line="238" w:lineRule="atLeast"/>
              <w:jc w:val="right"/>
              <w:rPr>
                <w:rFonts w:ascii="Arial" w:hAnsi="Arial" w:cs="Arial"/>
                <w:color w:val="242424"/>
                <w:sz w:val="20"/>
                <w:szCs w:val="20"/>
              </w:rPr>
            </w:pPr>
            <w:r>
              <w:rPr>
                <w:color w:val="242424"/>
                <w:sz w:val="20"/>
                <w:szCs w:val="20"/>
              </w:rPr>
              <w:t>3 218,99</w:t>
            </w:r>
          </w:p>
        </w:tc>
      </w:tr>
      <w:tr w:rsidR="008C6CAD" w14:paraId="71E839DC"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FAF758C" w14:textId="77777777" w:rsidR="008C6CAD" w:rsidRDefault="008C6CAD">
            <w:pPr>
              <w:spacing w:line="238" w:lineRule="atLeast"/>
              <w:rPr>
                <w:rFonts w:ascii="Arial" w:hAnsi="Arial" w:cs="Arial"/>
                <w:color w:val="242424"/>
                <w:sz w:val="20"/>
                <w:szCs w:val="20"/>
              </w:rPr>
            </w:pPr>
            <w:r>
              <w:rPr>
                <w:color w:val="242424"/>
                <w:sz w:val="20"/>
                <w:szCs w:val="20"/>
              </w:rPr>
              <w:t>Муниципальная</w:t>
            </w:r>
            <w:r>
              <w:rPr>
                <w:color w:val="242424"/>
                <w:sz w:val="20"/>
                <w:szCs w:val="20"/>
                <w:bdr w:val="none" w:sz="0" w:space="0" w:color="auto" w:frame="1"/>
              </w:rPr>
              <w:t>  </w:t>
            </w:r>
            <w:r>
              <w:rPr>
                <w:color w:val="242424"/>
                <w:sz w:val="20"/>
                <w:szCs w:val="20"/>
              </w:rPr>
              <w:t>программа</w:t>
            </w:r>
            <w:r>
              <w:rPr>
                <w:color w:val="242424"/>
                <w:sz w:val="20"/>
                <w:szCs w:val="20"/>
                <w:bdr w:val="none" w:sz="0" w:space="0" w:color="auto" w:frame="1"/>
              </w:rPr>
              <w:t>  </w:t>
            </w:r>
            <w:r>
              <w:rPr>
                <w:color w:val="242424"/>
                <w:sz w:val="20"/>
                <w:szCs w:val="20"/>
              </w:rPr>
              <w:t>«Комплексная программа города Лермонтова»</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93D6330" w14:textId="77777777" w:rsidR="008C6CAD" w:rsidRDefault="008C6CAD">
            <w:pPr>
              <w:spacing w:after="150" w:line="238" w:lineRule="atLeast"/>
              <w:jc w:val="center"/>
              <w:rPr>
                <w:rFonts w:ascii="Arial" w:hAnsi="Arial" w:cs="Arial"/>
                <w:color w:val="242424"/>
                <w:sz w:val="20"/>
                <w:szCs w:val="20"/>
              </w:rPr>
            </w:pPr>
            <w:r>
              <w:rPr>
                <w:color w:val="242424"/>
                <w:sz w:val="20"/>
                <w:szCs w:val="20"/>
              </w:rPr>
              <w:t>607</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312EE80" w14:textId="77777777" w:rsidR="008C6CAD" w:rsidRDefault="008C6CAD">
            <w:pPr>
              <w:spacing w:after="150" w:line="238" w:lineRule="atLeast"/>
              <w:jc w:val="center"/>
              <w:rPr>
                <w:rFonts w:ascii="Arial" w:hAnsi="Arial" w:cs="Arial"/>
                <w:color w:val="242424"/>
                <w:sz w:val="20"/>
                <w:szCs w:val="20"/>
              </w:rPr>
            </w:pPr>
            <w:r>
              <w:rPr>
                <w:color w:val="242424"/>
                <w:sz w:val="20"/>
                <w:szCs w:val="20"/>
              </w:rPr>
              <w:t>08</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854519C" w14:textId="77777777" w:rsidR="008C6CAD" w:rsidRDefault="008C6CAD">
            <w:pPr>
              <w:spacing w:after="150" w:line="238" w:lineRule="atLeast"/>
              <w:jc w:val="center"/>
              <w:rPr>
                <w:rFonts w:ascii="Arial" w:hAnsi="Arial" w:cs="Arial"/>
                <w:color w:val="242424"/>
                <w:sz w:val="20"/>
                <w:szCs w:val="20"/>
              </w:rPr>
            </w:pPr>
            <w:r>
              <w:rPr>
                <w:color w:val="242424"/>
                <w:sz w:val="20"/>
                <w:szCs w:val="20"/>
              </w:rPr>
              <w:t>04</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5CB8E7D" w14:textId="77777777" w:rsidR="008C6CAD" w:rsidRDefault="008C6CAD">
            <w:pPr>
              <w:spacing w:after="150" w:line="238" w:lineRule="atLeast"/>
              <w:jc w:val="center"/>
              <w:rPr>
                <w:rFonts w:ascii="Arial" w:hAnsi="Arial" w:cs="Arial"/>
                <w:color w:val="242424"/>
                <w:sz w:val="20"/>
                <w:szCs w:val="20"/>
              </w:rPr>
            </w:pPr>
            <w:r>
              <w:rPr>
                <w:color w:val="242424"/>
                <w:sz w:val="20"/>
                <w:szCs w:val="20"/>
              </w:rPr>
              <w:t>32 0 00 00000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D262074"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AB7BE93" w14:textId="77777777" w:rsidR="008C6CAD" w:rsidRDefault="008C6CAD">
            <w:pPr>
              <w:spacing w:after="150" w:line="238" w:lineRule="atLeast"/>
              <w:jc w:val="right"/>
              <w:rPr>
                <w:rFonts w:ascii="Arial" w:hAnsi="Arial" w:cs="Arial"/>
                <w:color w:val="242424"/>
                <w:sz w:val="20"/>
                <w:szCs w:val="20"/>
              </w:rPr>
            </w:pPr>
            <w:r>
              <w:rPr>
                <w:color w:val="242424"/>
                <w:sz w:val="20"/>
                <w:szCs w:val="20"/>
              </w:rPr>
              <w:t>321,00</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4616C09E" w14:textId="77777777" w:rsidR="008C6CAD" w:rsidRDefault="008C6CAD">
            <w:pPr>
              <w:spacing w:after="150" w:line="238" w:lineRule="atLeast"/>
              <w:jc w:val="right"/>
              <w:rPr>
                <w:rFonts w:ascii="Arial" w:hAnsi="Arial" w:cs="Arial"/>
                <w:color w:val="242424"/>
                <w:sz w:val="20"/>
                <w:szCs w:val="20"/>
              </w:rPr>
            </w:pPr>
            <w:r>
              <w:rPr>
                <w:color w:val="242424"/>
                <w:sz w:val="20"/>
                <w:szCs w:val="20"/>
              </w:rPr>
              <w:t>321,00</w:t>
            </w:r>
          </w:p>
        </w:tc>
      </w:tr>
      <w:tr w:rsidR="008C6CAD" w14:paraId="25D4CF81"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500A7F4" w14:textId="77777777" w:rsidR="008C6CAD" w:rsidRDefault="008C6CAD">
            <w:pPr>
              <w:spacing w:line="238" w:lineRule="atLeast"/>
              <w:rPr>
                <w:rFonts w:ascii="Arial" w:hAnsi="Arial" w:cs="Arial"/>
                <w:color w:val="242424"/>
                <w:sz w:val="20"/>
                <w:szCs w:val="20"/>
              </w:rPr>
            </w:pPr>
            <w:r>
              <w:rPr>
                <w:color w:val="242424"/>
                <w:sz w:val="20"/>
                <w:szCs w:val="20"/>
              </w:rPr>
              <w:lastRenderedPageBreak/>
              <w:t>Подпрограмма</w:t>
            </w:r>
            <w:r>
              <w:rPr>
                <w:color w:val="242424"/>
                <w:sz w:val="20"/>
                <w:szCs w:val="20"/>
                <w:bdr w:val="none" w:sz="0" w:space="0" w:color="auto" w:frame="1"/>
              </w:rPr>
              <w:t>  </w:t>
            </w:r>
            <w:r>
              <w:rPr>
                <w:color w:val="242424"/>
                <w:sz w:val="20"/>
                <w:szCs w:val="20"/>
              </w:rPr>
              <w:t>«Безопасный город Лермонтов»</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5381F5F" w14:textId="77777777" w:rsidR="008C6CAD" w:rsidRDefault="008C6CAD">
            <w:pPr>
              <w:spacing w:after="150" w:line="238" w:lineRule="atLeast"/>
              <w:jc w:val="center"/>
              <w:rPr>
                <w:rFonts w:ascii="Arial" w:hAnsi="Arial" w:cs="Arial"/>
                <w:color w:val="242424"/>
                <w:sz w:val="20"/>
                <w:szCs w:val="20"/>
              </w:rPr>
            </w:pPr>
            <w:r>
              <w:rPr>
                <w:color w:val="242424"/>
                <w:sz w:val="20"/>
                <w:szCs w:val="20"/>
              </w:rPr>
              <w:t>607</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518505C" w14:textId="77777777" w:rsidR="008C6CAD" w:rsidRDefault="008C6CAD">
            <w:pPr>
              <w:spacing w:after="150" w:line="238" w:lineRule="atLeast"/>
              <w:jc w:val="center"/>
              <w:rPr>
                <w:rFonts w:ascii="Arial" w:hAnsi="Arial" w:cs="Arial"/>
                <w:color w:val="242424"/>
                <w:sz w:val="20"/>
                <w:szCs w:val="20"/>
              </w:rPr>
            </w:pPr>
            <w:r>
              <w:rPr>
                <w:color w:val="242424"/>
                <w:sz w:val="20"/>
                <w:szCs w:val="20"/>
              </w:rPr>
              <w:t>08</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0CFB2E3" w14:textId="77777777" w:rsidR="008C6CAD" w:rsidRDefault="008C6CAD">
            <w:pPr>
              <w:spacing w:after="150" w:line="238" w:lineRule="atLeast"/>
              <w:jc w:val="center"/>
              <w:rPr>
                <w:rFonts w:ascii="Arial" w:hAnsi="Arial" w:cs="Arial"/>
                <w:color w:val="242424"/>
                <w:sz w:val="20"/>
                <w:szCs w:val="20"/>
              </w:rPr>
            </w:pPr>
            <w:r>
              <w:rPr>
                <w:color w:val="242424"/>
                <w:sz w:val="20"/>
                <w:szCs w:val="20"/>
              </w:rPr>
              <w:t>04</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B0E83A8" w14:textId="77777777" w:rsidR="008C6CAD" w:rsidRDefault="008C6CAD">
            <w:pPr>
              <w:spacing w:after="150" w:line="238" w:lineRule="atLeast"/>
              <w:jc w:val="center"/>
              <w:rPr>
                <w:rFonts w:ascii="Arial" w:hAnsi="Arial" w:cs="Arial"/>
                <w:color w:val="242424"/>
                <w:sz w:val="20"/>
                <w:szCs w:val="20"/>
              </w:rPr>
            </w:pPr>
            <w:r>
              <w:rPr>
                <w:color w:val="242424"/>
                <w:sz w:val="20"/>
                <w:szCs w:val="20"/>
              </w:rPr>
              <w:t>32 1 00 00000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6DDB208"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20382E6" w14:textId="77777777" w:rsidR="008C6CAD" w:rsidRDefault="008C6CAD">
            <w:pPr>
              <w:spacing w:after="150" w:line="238" w:lineRule="atLeast"/>
              <w:jc w:val="right"/>
              <w:rPr>
                <w:rFonts w:ascii="Arial" w:hAnsi="Arial" w:cs="Arial"/>
                <w:color w:val="242424"/>
                <w:sz w:val="20"/>
                <w:szCs w:val="20"/>
              </w:rPr>
            </w:pPr>
            <w:r>
              <w:rPr>
                <w:color w:val="242424"/>
                <w:sz w:val="20"/>
                <w:szCs w:val="20"/>
              </w:rPr>
              <w:t>321,00</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5BC1688D" w14:textId="77777777" w:rsidR="008C6CAD" w:rsidRDefault="008C6CAD">
            <w:pPr>
              <w:spacing w:after="150" w:line="238" w:lineRule="atLeast"/>
              <w:jc w:val="right"/>
              <w:rPr>
                <w:rFonts w:ascii="Arial" w:hAnsi="Arial" w:cs="Arial"/>
                <w:color w:val="242424"/>
                <w:sz w:val="20"/>
                <w:szCs w:val="20"/>
              </w:rPr>
            </w:pPr>
            <w:r>
              <w:rPr>
                <w:color w:val="242424"/>
                <w:sz w:val="20"/>
                <w:szCs w:val="20"/>
              </w:rPr>
              <w:t>321,00</w:t>
            </w:r>
          </w:p>
        </w:tc>
      </w:tr>
      <w:tr w:rsidR="008C6CAD" w14:paraId="6F01018D"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0295004" w14:textId="77777777" w:rsidR="008C6CAD" w:rsidRDefault="008C6CAD">
            <w:pPr>
              <w:spacing w:after="150" w:line="238" w:lineRule="atLeast"/>
              <w:rPr>
                <w:rFonts w:ascii="Arial" w:hAnsi="Arial" w:cs="Arial"/>
                <w:color w:val="242424"/>
                <w:sz w:val="20"/>
                <w:szCs w:val="20"/>
              </w:rPr>
            </w:pPr>
            <w:r>
              <w:rPr>
                <w:color w:val="242424"/>
                <w:sz w:val="20"/>
                <w:szCs w:val="20"/>
              </w:rPr>
              <w:t>Основное мероприятие «Профилактика незаконного потребления наркотических и психотропных веществ, наркомании»</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BEFA694" w14:textId="77777777" w:rsidR="008C6CAD" w:rsidRDefault="008C6CAD">
            <w:pPr>
              <w:spacing w:after="150" w:line="238" w:lineRule="atLeast"/>
              <w:jc w:val="center"/>
              <w:rPr>
                <w:rFonts w:ascii="Arial" w:hAnsi="Arial" w:cs="Arial"/>
                <w:color w:val="242424"/>
                <w:sz w:val="20"/>
                <w:szCs w:val="20"/>
              </w:rPr>
            </w:pPr>
            <w:r>
              <w:rPr>
                <w:color w:val="242424"/>
                <w:sz w:val="20"/>
                <w:szCs w:val="20"/>
              </w:rPr>
              <w:t>607</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3D68928" w14:textId="77777777" w:rsidR="008C6CAD" w:rsidRDefault="008C6CAD">
            <w:pPr>
              <w:spacing w:after="150" w:line="238" w:lineRule="atLeast"/>
              <w:jc w:val="center"/>
              <w:rPr>
                <w:rFonts w:ascii="Arial" w:hAnsi="Arial" w:cs="Arial"/>
                <w:color w:val="242424"/>
                <w:sz w:val="20"/>
                <w:szCs w:val="20"/>
              </w:rPr>
            </w:pPr>
            <w:r>
              <w:rPr>
                <w:color w:val="242424"/>
                <w:sz w:val="20"/>
                <w:szCs w:val="20"/>
              </w:rPr>
              <w:t>08</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8589414" w14:textId="77777777" w:rsidR="008C6CAD" w:rsidRDefault="008C6CAD">
            <w:pPr>
              <w:spacing w:after="150" w:line="238" w:lineRule="atLeast"/>
              <w:jc w:val="center"/>
              <w:rPr>
                <w:rFonts w:ascii="Arial" w:hAnsi="Arial" w:cs="Arial"/>
                <w:color w:val="242424"/>
                <w:sz w:val="20"/>
                <w:szCs w:val="20"/>
              </w:rPr>
            </w:pPr>
            <w:r>
              <w:rPr>
                <w:color w:val="242424"/>
                <w:sz w:val="20"/>
                <w:szCs w:val="20"/>
              </w:rPr>
              <w:t>04</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935A739" w14:textId="77777777" w:rsidR="008C6CAD" w:rsidRDefault="008C6CAD">
            <w:pPr>
              <w:spacing w:after="150" w:line="238" w:lineRule="atLeast"/>
              <w:jc w:val="center"/>
              <w:rPr>
                <w:rFonts w:ascii="Arial" w:hAnsi="Arial" w:cs="Arial"/>
                <w:color w:val="242424"/>
                <w:sz w:val="20"/>
                <w:szCs w:val="20"/>
              </w:rPr>
            </w:pPr>
            <w:r>
              <w:rPr>
                <w:color w:val="242424"/>
                <w:sz w:val="20"/>
                <w:szCs w:val="20"/>
              </w:rPr>
              <w:t>32 1 02 00000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A5CF505"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B30AD51" w14:textId="77777777" w:rsidR="008C6CAD" w:rsidRDefault="008C6CAD">
            <w:pPr>
              <w:spacing w:after="150" w:line="238" w:lineRule="atLeast"/>
              <w:jc w:val="right"/>
              <w:rPr>
                <w:rFonts w:ascii="Arial" w:hAnsi="Arial" w:cs="Arial"/>
                <w:color w:val="242424"/>
                <w:sz w:val="20"/>
                <w:szCs w:val="20"/>
              </w:rPr>
            </w:pPr>
            <w:r>
              <w:rPr>
                <w:color w:val="242424"/>
                <w:sz w:val="20"/>
                <w:szCs w:val="20"/>
              </w:rPr>
              <w:t>25,00</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6575B080" w14:textId="77777777" w:rsidR="008C6CAD" w:rsidRDefault="008C6CAD">
            <w:pPr>
              <w:spacing w:after="150" w:line="238" w:lineRule="atLeast"/>
              <w:jc w:val="right"/>
              <w:rPr>
                <w:rFonts w:ascii="Arial" w:hAnsi="Arial" w:cs="Arial"/>
                <w:color w:val="242424"/>
                <w:sz w:val="20"/>
                <w:szCs w:val="20"/>
              </w:rPr>
            </w:pPr>
            <w:r>
              <w:rPr>
                <w:color w:val="242424"/>
                <w:sz w:val="20"/>
                <w:szCs w:val="20"/>
              </w:rPr>
              <w:t>25,00</w:t>
            </w:r>
          </w:p>
        </w:tc>
      </w:tr>
      <w:tr w:rsidR="008C6CAD" w14:paraId="46B32A8E"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4A58360" w14:textId="77777777" w:rsidR="008C6CAD" w:rsidRDefault="008C6CAD">
            <w:pPr>
              <w:spacing w:line="238" w:lineRule="atLeast"/>
              <w:rPr>
                <w:rFonts w:ascii="Arial" w:hAnsi="Arial" w:cs="Arial"/>
                <w:color w:val="242424"/>
                <w:sz w:val="20"/>
                <w:szCs w:val="20"/>
              </w:rPr>
            </w:pPr>
            <w:r>
              <w:rPr>
                <w:color w:val="242424"/>
                <w:sz w:val="20"/>
                <w:szCs w:val="20"/>
              </w:rPr>
              <w:t>Проведение мероприятий по профилактике наркомании и пропаганде здорового</w:t>
            </w:r>
            <w:r>
              <w:rPr>
                <w:color w:val="242424"/>
                <w:sz w:val="20"/>
                <w:szCs w:val="20"/>
                <w:bdr w:val="none" w:sz="0" w:space="0" w:color="auto" w:frame="1"/>
              </w:rPr>
              <w:t>  </w:t>
            </w:r>
            <w:r>
              <w:rPr>
                <w:color w:val="242424"/>
                <w:sz w:val="20"/>
                <w:szCs w:val="20"/>
              </w:rPr>
              <w:t>образа жизни</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CADA4CF" w14:textId="77777777" w:rsidR="008C6CAD" w:rsidRDefault="008C6CAD">
            <w:pPr>
              <w:spacing w:after="150" w:line="238" w:lineRule="atLeast"/>
              <w:jc w:val="center"/>
              <w:rPr>
                <w:rFonts w:ascii="Arial" w:hAnsi="Arial" w:cs="Arial"/>
                <w:color w:val="242424"/>
                <w:sz w:val="20"/>
                <w:szCs w:val="20"/>
              </w:rPr>
            </w:pPr>
            <w:r>
              <w:rPr>
                <w:color w:val="242424"/>
                <w:sz w:val="20"/>
                <w:szCs w:val="20"/>
              </w:rPr>
              <w:t>607</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C98761D" w14:textId="77777777" w:rsidR="008C6CAD" w:rsidRDefault="008C6CAD">
            <w:pPr>
              <w:spacing w:after="150" w:line="238" w:lineRule="atLeast"/>
              <w:jc w:val="center"/>
              <w:rPr>
                <w:rFonts w:ascii="Arial" w:hAnsi="Arial" w:cs="Arial"/>
                <w:color w:val="242424"/>
                <w:sz w:val="20"/>
                <w:szCs w:val="20"/>
              </w:rPr>
            </w:pPr>
            <w:r>
              <w:rPr>
                <w:color w:val="242424"/>
                <w:sz w:val="20"/>
                <w:szCs w:val="20"/>
              </w:rPr>
              <w:t>08</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FF7F301" w14:textId="77777777" w:rsidR="008C6CAD" w:rsidRDefault="008C6CAD">
            <w:pPr>
              <w:spacing w:after="150" w:line="238" w:lineRule="atLeast"/>
              <w:jc w:val="center"/>
              <w:rPr>
                <w:rFonts w:ascii="Arial" w:hAnsi="Arial" w:cs="Arial"/>
                <w:color w:val="242424"/>
                <w:sz w:val="20"/>
                <w:szCs w:val="20"/>
              </w:rPr>
            </w:pPr>
            <w:r>
              <w:rPr>
                <w:color w:val="242424"/>
                <w:sz w:val="20"/>
                <w:szCs w:val="20"/>
              </w:rPr>
              <w:t>04</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632373F" w14:textId="77777777" w:rsidR="008C6CAD" w:rsidRDefault="008C6CAD">
            <w:pPr>
              <w:spacing w:after="150" w:line="238" w:lineRule="atLeast"/>
              <w:jc w:val="center"/>
              <w:rPr>
                <w:rFonts w:ascii="Arial" w:hAnsi="Arial" w:cs="Arial"/>
                <w:color w:val="242424"/>
                <w:sz w:val="20"/>
                <w:szCs w:val="20"/>
              </w:rPr>
            </w:pPr>
            <w:r>
              <w:rPr>
                <w:color w:val="242424"/>
                <w:sz w:val="20"/>
                <w:szCs w:val="20"/>
              </w:rPr>
              <w:t>32 1 02 20520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F7E231C"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515BDFE" w14:textId="77777777" w:rsidR="008C6CAD" w:rsidRDefault="008C6CAD">
            <w:pPr>
              <w:spacing w:after="150" w:line="238" w:lineRule="atLeast"/>
              <w:jc w:val="right"/>
              <w:rPr>
                <w:rFonts w:ascii="Arial" w:hAnsi="Arial" w:cs="Arial"/>
                <w:color w:val="242424"/>
                <w:sz w:val="20"/>
                <w:szCs w:val="20"/>
              </w:rPr>
            </w:pPr>
            <w:r>
              <w:rPr>
                <w:color w:val="242424"/>
                <w:sz w:val="20"/>
                <w:szCs w:val="20"/>
              </w:rPr>
              <w:t>25,00</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1E26846E" w14:textId="77777777" w:rsidR="008C6CAD" w:rsidRDefault="008C6CAD">
            <w:pPr>
              <w:spacing w:after="150" w:line="238" w:lineRule="atLeast"/>
              <w:jc w:val="right"/>
              <w:rPr>
                <w:rFonts w:ascii="Arial" w:hAnsi="Arial" w:cs="Arial"/>
                <w:color w:val="242424"/>
                <w:sz w:val="20"/>
                <w:szCs w:val="20"/>
              </w:rPr>
            </w:pPr>
            <w:r>
              <w:rPr>
                <w:color w:val="242424"/>
                <w:sz w:val="20"/>
                <w:szCs w:val="20"/>
              </w:rPr>
              <w:t>25,00</w:t>
            </w:r>
          </w:p>
        </w:tc>
      </w:tr>
      <w:tr w:rsidR="008C6CAD" w14:paraId="6904E379"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2746512" w14:textId="77777777" w:rsidR="008C6CAD" w:rsidRDefault="008C6CAD">
            <w:pPr>
              <w:spacing w:after="150" w:line="238" w:lineRule="atLeast"/>
              <w:rPr>
                <w:rFonts w:ascii="Arial" w:hAnsi="Arial" w:cs="Arial"/>
                <w:color w:val="242424"/>
                <w:sz w:val="20"/>
                <w:szCs w:val="20"/>
              </w:rPr>
            </w:pPr>
            <w:r>
              <w:rPr>
                <w:color w:val="242424"/>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6565B6D" w14:textId="77777777" w:rsidR="008C6CAD" w:rsidRDefault="008C6CAD">
            <w:pPr>
              <w:spacing w:after="150" w:line="238" w:lineRule="atLeast"/>
              <w:jc w:val="center"/>
              <w:rPr>
                <w:rFonts w:ascii="Arial" w:hAnsi="Arial" w:cs="Arial"/>
                <w:color w:val="242424"/>
                <w:sz w:val="20"/>
                <w:szCs w:val="20"/>
              </w:rPr>
            </w:pPr>
            <w:r>
              <w:rPr>
                <w:color w:val="242424"/>
                <w:sz w:val="20"/>
                <w:szCs w:val="20"/>
              </w:rPr>
              <w:t>607</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9FE300D" w14:textId="77777777" w:rsidR="008C6CAD" w:rsidRDefault="008C6CAD">
            <w:pPr>
              <w:spacing w:after="150" w:line="238" w:lineRule="atLeast"/>
              <w:jc w:val="center"/>
              <w:rPr>
                <w:rFonts w:ascii="Arial" w:hAnsi="Arial" w:cs="Arial"/>
                <w:color w:val="242424"/>
                <w:sz w:val="20"/>
                <w:szCs w:val="20"/>
              </w:rPr>
            </w:pPr>
            <w:r>
              <w:rPr>
                <w:color w:val="242424"/>
                <w:sz w:val="20"/>
                <w:szCs w:val="20"/>
              </w:rPr>
              <w:t>08</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7863932" w14:textId="77777777" w:rsidR="008C6CAD" w:rsidRDefault="008C6CAD">
            <w:pPr>
              <w:spacing w:after="150" w:line="238" w:lineRule="atLeast"/>
              <w:jc w:val="center"/>
              <w:rPr>
                <w:rFonts w:ascii="Arial" w:hAnsi="Arial" w:cs="Arial"/>
                <w:color w:val="242424"/>
                <w:sz w:val="20"/>
                <w:szCs w:val="20"/>
              </w:rPr>
            </w:pPr>
            <w:r>
              <w:rPr>
                <w:color w:val="242424"/>
                <w:sz w:val="20"/>
                <w:szCs w:val="20"/>
              </w:rPr>
              <w:t>04</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34CD7CE" w14:textId="77777777" w:rsidR="008C6CAD" w:rsidRDefault="008C6CAD">
            <w:pPr>
              <w:spacing w:after="150" w:line="238" w:lineRule="atLeast"/>
              <w:jc w:val="center"/>
              <w:rPr>
                <w:rFonts w:ascii="Arial" w:hAnsi="Arial" w:cs="Arial"/>
                <w:color w:val="242424"/>
                <w:sz w:val="20"/>
                <w:szCs w:val="20"/>
              </w:rPr>
            </w:pPr>
            <w:r>
              <w:rPr>
                <w:color w:val="242424"/>
                <w:sz w:val="20"/>
                <w:szCs w:val="20"/>
              </w:rPr>
              <w:t>32 1 02 20520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5FFCCDB" w14:textId="77777777" w:rsidR="008C6CAD" w:rsidRDefault="008C6CAD">
            <w:pPr>
              <w:spacing w:after="150" w:line="238" w:lineRule="atLeast"/>
              <w:jc w:val="center"/>
              <w:rPr>
                <w:rFonts w:ascii="Arial" w:hAnsi="Arial" w:cs="Arial"/>
                <w:color w:val="242424"/>
                <w:sz w:val="20"/>
                <w:szCs w:val="20"/>
              </w:rPr>
            </w:pPr>
            <w:r>
              <w:rPr>
                <w:color w:val="242424"/>
                <w:sz w:val="20"/>
                <w:szCs w:val="20"/>
              </w:rPr>
              <w:t>240</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162D149" w14:textId="77777777" w:rsidR="008C6CAD" w:rsidRDefault="008C6CAD">
            <w:pPr>
              <w:spacing w:after="150" w:line="238" w:lineRule="atLeast"/>
              <w:jc w:val="right"/>
              <w:rPr>
                <w:rFonts w:ascii="Arial" w:hAnsi="Arial" w:cs="Arial"/>
                <w:color w:val="242424"/>
                <w:sz w:val="20"/>
                <w:szCs w:val="20"/>
              </w:rPr>
            </w:pPr>
            <w:r>
              <w:rPr>
                <w:color w:val="242424"/>
                <w:sz w:val="20"/>
                <w:szCs w:val="20"/>
              </w:rPr>
              <w:t>25,00</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7703D4BA" w14:textId="77777777" w:rsidR="008C6CAD" w:rsidRDefault="008C6CAD">
            <w:pPr>
              <w:spacing w:after="150" w:line="238" w:lineRule="atLeast"/>
              <w:jc w:val="right"/>
              <w:rPr>
                <w:rFonts w:ascii="Arial" w:hAnsi="Arial" w:cs="Arial"/>
                <w:color w:val="242424"/>
                <w:sz w:val="20"/>
                <w:szCs w:val="20"/>
              </w:rPr>
            </w:pPr>
            <w:r>
              <w:rPr>
                <w:color w:val="242424"/>
                <w:sz w:val="20"/>
                <w:szCs w:val="20"/>
              </w:rPr>
              <w:t>25,00</w:t>
            </w:r>
          </w:p>
        </w:tc>
      </w:tr>
      <w:tr w:rsidR="008C6CAD" w14:paraId="583E938A"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B977531" w14:textId="77777777" w:rsidR="008C6CAD" w:rsidRDefault="008C6CAD">
            <w:pPr>
              <w:spacing w:after="150" w:line="238" w:lineRule="atLeast"/>
              <w:rPr>
                <w:rFonts w:ascii="Arial" w:hAnsi="Arial" w:cs="Arial"/>
                <w:color w:val="242424"/>
                <w:sz w:val="20"/>
                <w:szCs w:val="20"/>
              </w:rPr>
            </w:pPr>
            <w:r>
              <w:rPr>
                <w:color w:val="242424"/>
                <w:sz w:val="20"/>
                <w:szCs w:val="20"/>
              </w:rPr>
              <w:t>Основное мероприятие «Обеспечение пожарной безопасности»</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C77C9A4" w14:textId="77777777" w:rsidR="008C6CAD" w:rsidRDefault="008C6CAD">
            <w:pPr>
              <w:spacing w:after="150" w:line="238" w:lineRule="atLeast"/>
              <w:jc w:val="center"/>
              <w:rPr>
                <w:rFonts w:ascii="Arial" w:hAnsi="Arial" w:cs="Arial"/>
                <w:color w:val="242424"/>
                <w:sz w:val="20"/>
                <w:szCs w:val="20"/>
              </w:rPr>
            </w:pPr>
            <w:r>
              <w:rPr>
                <w:color w:val="242424"/>
                <w:sz w:val="20"/>
                <w:szCs w:val="20"/>
              </w:rPr>
              <w:t>607</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A7F87B3" w14:textId="77777777" w:rsidR="008C6CAD" w:rsidRDefault="008C6CAD">
            <w:pPr>
              <w:spacing w:after="150" w:line="238" w:lineRule="atLeast"/>
              <w:jc w:val="center"/>
              <w:rPr>
                <w:rFonts w:ascii="Arial" w:hAnsi="Arial" w:cs="Arial"/>
                <w:color w:val="242424"/>
                <w:sz w:val="20"/>
                <w:szCs w:val="20"/>
              </w:rPr>
            </w:pPr>
            <w:r>
              <w:rPr>
                <w:color w:val="242424"/>
                <w:sz w:val="20"/>
                <w:szCs w:val="20"/>
              </w:rPr>
              <w:t>08</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9859FE4" w14:textId="77777777" w:rsidR="008C6CAD" w:rsidRDefault="008C6CAD">
            <w:pPr>
              <w:spacing w:after="150" w:line="238" w:lineRule="atLeast"/>
              <w:jc w:val="center"/>
              <w:rPr>
                <w:rFonts w:ascii="Arial" w:hAnsi="Arial" w:cs="Arial"/>
                <w:color w:val="242424"/>
                <w:sz w:val="20"/>
                <w:szCs w:val="20"/>
              </w:rPr>
            </w:pPr>
            <w:r>
              <w:rPr>
                <w:color w:val="242424"/>
                <w:sz w:val="20"/>
                <w:szCs w:val="20"/>
              </w:rPr>
              <w:t>04</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653BAB5" w14:textId="77777777" w:rsidR="008C6CAD" w:rsidRDefault="008C6CAD">
            <w:pPr>
              <w:spacing w:after="150" w:line="238" w:lineRule="atLeast"/>
              <w:jc w:val="center"/>
              <w:rPr>
                <w:rFonts w:ascii="Arial" w:hAnsi="Arial" w:cs="Arial"/>
                <w:color w:val="242424"/>
                <w:sz w:val="20"/>
                <w:szCs w:val="20"/>
              </w:rPr>
            </w:pPr>
            <w:r>
              <w:rPr>
                <w:color w:val="242424"/>
                <w:sz w:val="20"/>
                <w:szCs w:val="20"/>
              </w:rPr>
              <w:t>32 1 04 00000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52E732A"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205020C" w14:textId="77777777" w:rsidR="008C6CAD" w:rsidRDefault="008C6CAD">
            <w:pPr>
              <w:spacing w:after="150" w:line="238" w:lineRule="atLeast"/>
              <w:jc w:val="right"/>
              <w:rPr>
                <w:rFonts w:ascii="Arial" w:hAnsi="Arial" w:cs="Arial"/>
                <w:color w:val="242424"/>
                <w:sz w:val="20"/>
                <w:szCs w:val="20"/>
              </w:rPr>
            </w:pPr>
            <w:r>
              <w:rPr>
                <w:color w:val="242424"/>
                <w:sz w:val="20"/>
                <w:szCs w:val="20"/>
              </w:rPr>
              <w:t>296,00</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452C86DD" w14:textId="77777777" w:rsidR="008C6CAD" w:rsidRDefault="008C6CAD">
            <w:pPr>
              <w:spacing w:after="150" w:line="238" w:lineRule="atLeast"/>
              <w:jc w:val="right"/>
              <w:rPr>
                <w:rFonts w:ascii="Arial" w:hAnsi="Arial" w:cs="Arial"/>
                <w:color w:val="242424"/>
                <w:sz w:val="20"/>
                <w:szCs w:val="20"/>
              </w:rPr>
            </w:pPr>
            <w:r>
              <w:rPr>
                <w:color w:val="242424"/>
                <w:sz w:val="20"/>
                <w:szCs w:val="20"/>
              </w:rPr>
              <w:t>296,00</w:t>
            </w:r>
          </w:p>
        </w:tc>
      </w:tr>
      <w:tr w:rsidR="008C6CAD" w14:paraId="10DF1C8F"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3AF0B5E" w14:textId="77777777" w:rsidR="008C6CAD" w:rsidRDefault="008C6CAD">
            <w:pPr>
              <w:spacing w:after="150" w:line="238" w:lineRule="atLeast"/>
              <w:rPr>
                <w:rFonts w:ascii="Arial" w:hAnsi="Arial" w:cs="Arial"/>
                <w:color w:val="242424"/>
                <w:sz w:val="20"/>
                <w:szCs w:val="20"/>
              </w:rPr>
            </w:pPr>
            <w:r>
              <w:rPr>
                <w:color w:val="242424"/>
                <w:sz w:val="20"/>
                <w:szCs w:val="20"/>
              </w:rPr>
              <w:t>Обеспечение пожарной безопасности учреждений культуры и образования в сфере культуры города Лермонтова</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D54071E" w14:textId="77777777" w:rsidR="008C6CAD" w:rsidRDefault="008C6CAD">
            <w:pPr>
              <w:spacing w:after="150" w:line="238" w:lineRule="atLeast"/>
              <w:jc w:val="center"/>
              <w:rPr>
                <w:rFonts w:ascii="Arial" w:hAnsi="Arial" w:cs="Arial"/>
                <w:color w:val="242424"/>
                <w:sz w:val="20"/>
                <w:szCs w:val="20"/>
              </w:rPr>
            </w:pPr>
            <w:r>
              <w:rPr>
                <w:color w:val="242424"/>
                <w:sz w:val="20"/>
                <w:szCs w:val="20"/>
              </w:rPr>
              <w:t>607</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BA1C804" w14:textId="77777777" w:rsidR="008C6CAD" w:rsidRDefault="008C6CAD">
            <w:pPr>
              <w:spacing w:after="150" w:line="238" w:lineRule="atLeast"/>
              <w:jc w:val="center"/>
              <w:rPr>
                <w:rFonts w:ascii="Arial" w:hAnsi="Arial" w:cs="Arial"/>
                <w:color w:val="242424"/>
                <w:sz w:val="20"/>
                <w:szCs w:val="20"/>
              </w:rPr>
            </w:pPr>
            <w:r>
              <w:rPr>
                <w:color w:val="242424"/>
                <w:sz w:val="20"/>
                <w:szCs w:val="20"/>
              </w:rPr>
              <w:t>08</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8830B2F" w14:textId="77777777" w:rsidR="008C6CAD" w:rsidRDefault="008C6CAD">
            <w:pPr>
              <w:spacing w:after="150" w:line="238" w:lineRule="atLeast"/>
              <w:jc w:val="center"/>
              <w:rPr>
                <w:rFonts w:ascii="Arial" w:hAnsi="Arial" w:cs="Arial"/>
                <w:color w:val="242424"/>
                <w:sz w:val="20"/>
                <w:szCs w:val="20"/>
              </w:rPr>
            </w:pPr>
            <w:r>
              <w:rPr>
                <w:color w:val="242424"/>
                <w:sz w:val="20"/>
                <w:szCs w:val="20"/>
              </w:rPr>
              <w:t>04</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650D9B9" w14:textId="77777777" w:rsidR="008C6CAD" w:rsidRDefault="008C6CAD">
            <w:pPr>
              <w:spacing w:after="150" w:line="238" w:lineRule="atLeast"/>
              <w:jc w:val="center"/>
              <w:rPr>
                <w:rFonts w:ascii="Arial" w:hAnsi="Arial" w:cs="Arial"/>
                <w:color w:val="242424"/>
                <w:sz w:val="20"/>
                <w:szCs w:val="20"/>
              </w:rPr>
            </w:pPr>
            <w:r>
              <w:rPr>
                <w:color w:val="242424"/>
                <w:sz w:val="20"/>
                <w:szCs w:val="20"/>
              </w:rPr>
              <w:t>32 1 04 20600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6BD6B45"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BC90078" w14:textId="77777777" w:rsidR="008C6CAD" w:rsidRDefault="008C6CAD">
            <w:pPr>
              <w:spacing w:after="150" w:line="238" w:lineRule="atLeast"/>
              <w:jc w:val="right"/>
              <w:rPr>
                <w:rFonts w:ascii="Arial" w:hAnsi="Arial" w:cs="Arial"/>
                <w:color w:val="242424"/>
                <w:sz w:val="20"/>
                <w:szCs w:val="20"/>
              </w:rPr>
            </w:pPr>
            <w:r>
              <w:rPr>
                <w:color w:val="242424"/>
                <w:sz w:val="20"/>
                <w:szCs w:val="20"/>
              </w:rPr>
              <w:t>296,00</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1923E399" w14:textId="77777777" w:rsidR="008C6CAD" w:rsidRDefault="008C6CAD">
            <w:pPr>
              <w:spacing w:after="150" w:line="238" w:lineRule="atLeast"/>
              <w:jc w:val="right"/>
              <w:rPr>
                <w:rFonts w:ascii="Arial" w:hAnsi="Arial" w:cs="Arial"/>
                <w:color w:val="242424"/>
                <w:sz w:val="20"/>
                <w:szCs w:val="20"/>
              </w:rPr>
            </w:pPr>
            <w:r>
              <w:rPr>
                <w:color w:val="242424"/>
                <w:sz w:val="20"/>
                <w:szCs w:val="20"/>
              </w:rPr>
              <w:t>296,00</w:t>
            </w:r>
          </w:p>
        </w:tc>
      </w:tr>
      <w:tr w:rsidR="008C6CAD" w14:paraId="2205526B"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A57415C" w14:textId="77777777" w:rsidR="008C6CAD" w:rsidRDefault="008C6CAD">
            <w:pPr>
              <w:spacing w:after="150" w:line="238" w:lineRule="atLeast"/>
              <w:rPr>
                <w:rFonts w:ascii="Arial" w:hAnsi="Arial" w:cs="Arial"/>
                <w:color w:val="242424"/>
                <w:sz w:val="20"/>
                <w:szCs w:val="20"/>
              </w:rPr>
            </w:pPr>
            <w:r>
              <w:rPr>
                <w:color w:val="242424"/>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0735517" w14:textId="77777777" w:rsidR="008C6CAD" w:rsidRDefault="008C6CAD">
            <w:pPr>
              <w:spacing w:after="150" w:line="238" w:lineRule="atLeast"/>
              <w:jc w:val="center"/>
              <w:rPr>
                <w:rFonts w:ascii="Arial" w:hAnsi="Arial" w:cs="Arial"/>
                <w:color w:val="242424"/>
                <w:sz w:val="20"/>
                <w:szCs w:val="20"/>
              </w:rPr>
            </w:pPr>
            <w:r>
              <w:rPr>
                <w:color w:val="242424"/>
                <w:sz w:val="20"/>
                <w:szCs w:val="20"/>
              </w:rPr>
              <w:t>607</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394380F" w14:textId="77777777" w:rsidR="008C6CAD" w:rsidRDefault="008C6CAD">
            <w:pPr>
              <w:spacing w:after="150" w:line="238" w:lineRule="atLeast"/>
              <w:jc w:val="center"/>
              <w:rPr>
                <w:rFonts w:ascii="Arial" w:hAnsi="Arial" w:cs="Arial"/>
                <w:color w:val="242424"/>
                <w:sz w:val="20"/>
                <w:szCs w:val="20"/>
              </w:rPr>
            </w:pPr>
            <w:r>
              <w:rPr>
                <w:color w:val="242424"/>
                <w:sz w:val="20"/>
                <w:szCs w:val="20"/>
              </w:rPr>
              <w:t>08</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8377616" w14:textId="77777777" w:rsidR="008C6CAD" w:rsidRDefault="008C6CAD">
            <w:pPr>
              <w:spacing w:after="150" w:line="238" w:lineRule="atLeast"/>
              <w:jc w:val="center"/>
              <w:rPr>
                <w:rFonts w:ascii="Arial" w:hAnsi="Arial" w:cs="Arial"/>
                <w:color w:val="242424"/>
                <w:sz w:val="20"/>
                <w:szCs w:val="20"/>
              </w:rPr>
            </w:pPr>
            <w:r>
              <w:rPr>
                <w:color w:val="242424"/>
                <w:sz w:val="20"/>
                <w:szCs w:val="20"/>
              </w:rPr>
              <w:t>04</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2B9ED46" w14:textId="77777777" w:rsidR="008C6CAD" w:rsidRDefault="008C6CAD">
            <w:pPr>
              <w:spacing w:after="150" w:line="238" w:lineRule="atLeast"/>
              <w:jc w:val="center"/>
              <w:rPr>
                <w:rFonts w:ascii="Arial" w:hAnsi="Arial" w:cs="Arial"/>
                <w:color w:val="242424"/>
                <w:sz w:val="20"/>
                <w:szCs w:val="20"/>
              </w:rPr>
            </w:pPr>
            <w:r>
              <w:rPr>
                <w:color w:val="242424"/>
                <w:sz w:val="20"/>
                <w:szCs w:val="20"/>
              </w:rPr>
              <w:t>32 1 04 20600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1D09AFA" w14:textId="77777777" w:rsidR="008C6CAD" w:rsidRDefault="008C6CAD">
            <w:pPr>
              <w:spacing w:after="150" w:line="238" w:lineRule="atLeast"/>
              <w:jc w:val="center"/>
              <w:rPr>
                <w:rFonts w:ascii="Arial" w:hAnsi="Arial" w:cs="Arial"/>
                <w:color w:val="242424"/>
                <w:sz w:val="20"/>
                <w:szCs w:val="20"/>
              </w:rPr>
            </w:pPr>
            <w:r>
              <w:rPr>
                <w:color w:val="242424"/>
                <w:sz w:val="20"/>
                <w:szCs w:val="20"/>
              </w:rPr>
              <w:t>240</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AD64F1A" w14:textId="77777777" w:rsidR="008C6CAD" w:rsidRDefault="008C6CAD">
            <w:pPr>
              <w:spacing w:after="150" w:line="238" w:lineRule="atLeast"/>
              <w:jc w:val="right"/>
              <w:rPr>
                <w:rFonts w:ascii="Arial" w:hAnsi="Arial" w:cs="Arial"/>
                <w:color w:val="242424"/>
                <w:sz w:val="20"/>
                <w:szCs w:val="20"/>
              </w:rPr>
            </w:pPr>
            <w:r>
              <w:rPr>
                <w:color w:val="242424"/>
                <w:sz w:val="20"/>
                <w:szCs w:val="20"/>
              </w:rPr>
              <w:t>296,00</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2AA5499A" w14:textId="77777777" w:rsidR="008C6CAD" w:rsidRDefault="008C6CAD">
            <w:pPr>
              <w:spacing w:after="150" w:line="238" w:lineRule="atLeast"/>
              <w:jc w:val="right"/>
              <w:rPr>
                <w:rFonts w:ascii="Arial" w:hAnsi="Arial" w:cs="Arial"/>
                <w:color w:val="242424"/>
                <w:sz w:val="20"/>
                <w:szCs w:val="20"/>
              </w:rPr>
            </w:pPr>
            <w:r>
              <w:rPr>
                <w:color w:val="242424"/>
                <w:sz w:val="20"/>
                <w:szCs w:val="20"/>
              </w:rPr>
              <w:t>296,00</w:t>
            </w:r>
          </w:p>
        </w:tc>
      </w:tr>
      <w:tr w:rsidR="008C6CAD" w14:paraId="51014BD9"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137928F" w14:textId="77777777" w:rsidR="008C6CAD" w:rsidRDefault="008C6CAD">
            <w:pPr>
              <w:spacing w:after="150" w:line="238" w:lineRule="atLeast"/>
              <w:rPr>
                <w:rFonts w:ascii="Arial" w:hAnsi="Arial" w:cs="Arial"/>
                <w:color w:val="242424"/>
                <w:sz w:val="20"/>
                <w:szCs w:val="20"/>
              </w:rPr>
            </w:pPr>
            <w:r>
              <w:rPr>
                <w:color w:val="242424"/>
                <w:sz w:val="20"/>
                <w:szCs w:val="20"/>
              </w:rPr>
              <w:t>Муниципальная программа «Культура города Лермонтова»</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BFE60ED" w14:textId="77777777" w:rsidR="008C6CAD" w:rsidRDefault="008C6CAD">
            <w:pPr>
              <w:spacing w:after="150" w:line="238" w:lineRule="atLeast"/>
              <w:jc w:val="center"/>
              <w:rPr>
                <w:rFonts w:ascii="Arial" w:hAnsi="Arial" w:cs="Arial"/>
                <w:color w:val="242424"/>
                <w:sz w:val="20"/>
                <w:szCs w:val="20"/>
              </w:rPr>
            </w:pPr>
            <w:r>
              <w:rPr>
                <w:color w:val="242424"/>
                <w:sz w:val="20"/>
                <w:szCs w:val="20"/>
              </w:rPr>
              <w:t>607</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8D929EE" w14:textId="77777777" w:rsidR="008C6CAD" w:rsidRDefault="008C6CAD">
            <w:pPr>
              <w:spacing w:after="150" w:line="238" w:lineRule="atLeast"/>
              <w:jc w:val="center"/>
              <w:rPr>
                <w:rFonts w:ascii="Arial" w:hAnsi="Arial" w:cs="Arial"/>
                <w:color w:val="242424"/>
                <w:sz w:val="20"/>
                <w:szCs w:val="20"/>
              </w:rPr>
            </w:pPr>
            <w:r>
              <w:rPr>
                <w:color w:val="242424"/>
                <w:sz w:val="20"/>
                <w:szCs w:val="20"/>
              </w:rPr>
              <w:t>08</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E2A7463" w14:textId="77777777" w:rsidR="008C6CAD" w:rsidRDefault="008C6CAD">
            <w:pPr>
              <w:spacing w:after="150" w:line="238" w:lineRule="atLeast"/>
              <w:jc w:val="center"/>
              <w:rPr>
                <w:rFonts w:ascii="Arial" w:hAnsi="Arial" w:cs="Arial"/>
                <w:color w:val="242424"/>
                <w:sz w:val="20"/>
                <w:szCs w:val="20"/>
              </w:rPr>
            </w:pPr>
            <w:r>
              <w:rPr>
                <w:color w:val="242424"/>
                <w:sz w:val="20"/>
                <w:szCs w:val="20"/>
              </w:rPr>
              <w:t>04</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DBFED81" w14:textId="77777777" w:rsidR="008C6CAD" w:rsidRDefault="008C6CAD">
            <w:pPr>
              <w:spacing w:after="150" w:line="238" w:lineRule="atLeast"/>
              <w:jc w:val="center"/>
              <w:rPr>
                <w:rFonts w:ascii="Arial" w:hAnsi="Arial" w:cs="Arial"/>
                <w:color w:val="242424"/>
                <w:sz w:val="20"/>
                <w:szCs w:val="20"/>
              </w:rPr>
            </w:pPr>
            <w:r>
              <w:rPr>
                <w:color w:val="242424"/>
                <w:sz w:val="20"/>
                <w:szCs w:val="20"/>
              </w:rPr>
              <w:t>35 0 00 00000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7074B4D"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DE08FDB" w14:textId="77777777" w:rsidR="008C6CAD" w:rsidRDefault="008C6CAD">
            <w:pPr>
              <w:spacing w:after="150" w:line="238" w:lineRule="atLeast"/>
              <w:jc w:val="right"/>
              <w:rPr>
                <w:rFonts w:ascii="Arial" w:hAnsi="Arial" w:cs="Arial"/>
                <w:color w:val="242424"/>
                <w:sz w:val="20"/>
                <w:szCs w:val="20"/>
              </w:rPr>
            </w:pPr>
            <w:r>
              <w:rPr>
                <w:color w:val="242424"/>
                <w:sz w:val="20"/>
                <w:szCs w:val="20"/>
              </w:rPr>
              <w:t>2 897,99</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6AFB97F4" w14:textId="77777777" w:rsidR="008C6CAD" w:rsidRDefault="008C6CAD">
            <w:pPr>
              <w:spacing w:after="150" w:line="238" w:lineRule="atLeast"/>
              <w:jc w:val="right"/>
              <w:rPr>
                <w:rFonts w:ascii="Arial" w:hAnsi="Arial" w:cs="Arial"/>
                <w:color w:val="242424"/>
                <w:sz w:val="20"/>
                <w:szCs w:val="20"/>
              </w:rPr>
            </w:pPr>
            <w:r>
              <w:rPr>
                <w:color w:val="242424"/>
                <w:sz w:val="20"/>
                <w:szCs w:val="20"/>
              </w:rPr>
              <w:t>2 897,99</w:t>
            </w:r>
          </w:p>
        </w:tc>
      </w:tr>
      <w:tr w:rsidR="008C6CAD" w14:paraId="63CE7E58"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9C7A65D" w14:textId="77777777" w:rsidR="008C6CAD" w:rsidRDefault="008C6CAD">
            <w:pPr>
              <w:spacing w:line="238" w:lineRule="atLeast"/>
              <w:rPr>
                <w:rFonts w:ascii="Arial" w:hAnsi="Arial" w:cs="Arial"/>
                <w:color w:val="242424"/>
                <w:sz w:val="20"/>
                <w:szCs w:val="20"/>
              </w:rPr>
            </w:pPr>
            <w:r>
              <w:rPr>
                <w:color w:val="242424"/>
                <w:sz w:val="20"/>
                <w:szCs w:val="20"/>
              </w:rPr>
              <w:t>Подпрограмма «Организация культурно-досуговой</w:t>
            </w:r>
            <w:r>
              <w:rPr>
                <w:color w:val="242424"/>
                <w:sz w:val="20"/>
                <w:szCs w:val="20"/>
                <w:bdr w:val="none" w:sz="0" w:space="0" w:color="auto" w:frame="1"/>
              </w:rPr>
              <w:t>  </w:t>
            </w:r>
            <w:r>
              <w:rPr>
                <w:color w:val="242424"/>
                <w:sz w:val="20"/>
                <w:szCs w:val="20"/>
              </w:rPr>
              <w:t>деятельности города Лермонтова»</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B461228" w14:textId="77777777" w:rsidR="008C6CAD" w:rsidRDefault="008C6CAD">
            <w:pPr>
              <w:spacing w:after="150" w:line="238" w:lineRule="atLeast"/>
              <w:jc w:val="center"/>
              <w:rPr>
                <w:rFonts w:ascii="Arial" w:hAnsi="Arial" w:cs="Arial"/>
                <w:color w:val="242424"/>
                <w:sz w:val="20"/>
                <w:szCs w:val="20"/>
              </w:rPr>
            </w:pPr>
            <w:r>
              <w:rPr>
                <w:color w:val="242424"/>
                <w:sz w:val="20"/>
                <w:szCs w:val="20"/>
              </w:rPr>
              <w:t>607</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A33503E" w14:textId="77777777" w:rsidR="008C6CAD" w:rsidRDefault="008C6CAD">
            <w:pPr>
              <w:spacing w:after="150" w:line="238" w:lineRule="atLeast"/>
              <w:jc w:val="center"/>
              <w:rPr>
                <w:rFonts w:ascii="Arial" w:hAnsi="Arial" w:cs="Arial"/>
                <w:color w:val="242424"/>
                <w:sz w:val="20"/>
                <w:szCs w:val="20"/>
              </w:rPr>
            </w:pPr>
            <w:r>
              <w:rPr>
                <w:color w:val="242424"/>
                <w:sz w:val="20"/>
                <w:szCs w:val="20"/>
              </w:rPr>
              <w:t>08</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D9A077A" w14:textId="77777777" w:rsidR="008C6CAD" w:rsidRDefault="008C6CAD">
            <w:pPr>
              <w:spacing w:after="150" w:line="238" w:lineRule="atLeast"/>
              <w:jc w:val="center"/>
              <w:rPr>
                <w:rFonts w:ascii="Arial" w:hAnsi="Arial" w:cs="Arial"/>
                <w:color w:val="242424"/>
                <w:sz w:val="20"/>
                <w:szCs w:val="20"/>
              </w:rPr>
            </w:pPr>
            <w:r>
              <w:rPr>
                <w:color w:val="242424"/>
                <w:sz w:val="20"/>
                <w:szCs w:val="20"/>
              </w:rPr>
              <w:t>04</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91DD2EC" w14:textId="77777777" w:rsidR="008C6CAD" w:rsidRDefault="008C6CAD">
            <w:pPr>
              <w:spacing w:after="150" w:line="238" w:lineRule="atLeast"/>
              <w:jc w:val="center"/>
              <w:rPr>
                <w:rFonts w:ascii="Arial" w:hAnsi="Arial" w:cs="Arial"/>
                <w:color w:val="242424"/>
                <w:sz w:val="20"/>
                <w:szCs w:val="20"/>
              </w:rPr>
            </w:pPr>
            <w:r>
              <w:rPr>
                <w:color w:val="242424"/>
                <w:sz w:val="20"/>
                <w:szCs w:val="20"/>
              </w:rPr>
              <w:t>35 1 00 00000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8318E77"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0331FD5" w14:textId="77777777" w:rsidR="008C6CAD" w:rsidRDefault="008C6CAD">
            <w:pPr>
              <w:spacing w:after="150" w:line="238" w:lineRule="atLeast"/>
              <w:jc w:val="right"/>
              <w:rPr>
                <w:rFonts w:ascii="Arial" w:hAnsi="Arial" w:cs="Arial"/>
                <w:color w:val="242424"/>
                <w:sz w:val="20"/>
                <w:szCs w:val="20"/>
              </w:rPr>
            </w:pPr>
            <w:r>
              <w:rPr>
                <w:color w:val="242424"/>
                <w:sz w:val="20"/>
                <w:szCs w:val="20"/>
              </w:rPr>
              <w:t>505,00</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0458F57D" w14:textId="77777777" w:rsidR="008C6CAD" w:rsidRDefault="008C6CAD">
            <w:pPr>
              <w:spacing w:after="150" w:line="238" w:lineRule="atLeast"/>
              <w:jc w:val="right"/>
              <w:rPr>
                <w:rFonts w:ascii="Arial" w:hAnsi="Arial" w:cs="Arial"/>
                <w:color w:val="242424"/>
                <w:sz w:val="20"/>
                <w:szCs w:val="20"/>
              </w:rPr>
            </w:pPr>
            <w:r>
              <w:rPr>
                <w:color w:val="242424"/>
                <w:sz w:val="20"/>
                <w:szCs w:val="20"/>
              </w:rPr>
              <w:t>505,00</w:t>
            </w:r>
          </w:p>
        </w:tc>
      </w:tr>
      <w:tr w:rsidR="008C6CAD" w14:paraId="4912C624"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3D1F02E" w14:textId="77777777" w:rsidR="008C6CAD" w:rsidRDefault="008C6CAD">
            <w:pPr>
              <w:spacing w:after="150" w:line="238" w:lineRule="atLeast"/>
              <w:rPr>
                <w:rFonts w:ascii="Arial" w:hAnsi="Arial" w:cs="Arial"/>
                <w:color w:val="242424"/>
                <w:sz w:val="20"/>
                <w:szCs w:val="20"/>
              </w:rPr>
            </w:pPr>
            <w:r>
              <w:rPr>
                <w:color w:val="242424"/>
                <w:sz w:val="20"/>
                <w:szCs w:val="20"/>
              </w:rPr>
              <w:t>Основное мероприятие «Организация деятельности клубных формирований самодеятельного народного творчества»</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7F7D201" w14:textId="77777777" w:rsidR="008C6CAD" w:rsidRDefault="008C6CAD">
            <w:pPr>
              <w:spacing w:after="150" w:line="238" w:lineRule="atLeast"/>
              <w:jc w:val="center"/>
              <w:rPr>
                <w:rFonts w:ascii="Arial" w:hAnsi="Arial" w:cs="Arial"/>
                <w:color w:val="242424"/>
                <w:sz w:val="20"/>
                <w:szCs w:val="20"/>
              </w:rPr>
            </w:pPr>
            <w:r>
              <w:rPr>
                <w:color w:val="242424"/>
                <w:sz w:val="20"/>
                <w:szCs w:val="20"/>
              </w:rPr>
              <w:t>607</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9403A2A" w14:textId="77777777" w:rsidR="008C6CAD" w:rsidRDefault="008C6CAD">
            <w:pPr>
              <w:spacing w:after="150" w:line="238" w:lineRule="atLeast"/>
              <w:jc w:val="center"/>
              <w:rPr>
                <w:rFonts w:ascii="Arial" w:hAnsi="Arial" w:cs="Arial"/>
                <w:color w:val="242424"/>
                <w:sz w:val="20"/>
                <w:szCs w:val="20"/>
              </w:rPr>
            </w:pPr>
            <w:r>
              <w:rPr>
                <w:color w:val="242424"/>
                <w:sz w:val="20"/>
                <w:szCs w:val="20"/>
              </w:rPr>
              <w:t>08</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0045A3D" w14:textId="77777777" w:rsidR="008C6CAD" w:rsidRDefault="008C6CAD">
            <w:pPr>
              <w:spacing w:after="150" w:line="238" w:lineRule="atLeast"/>
              <w:jc w:val="center"/>
              <w:rPr>
                <w:rFonts w:ascii="Arial" w:hAnsi="Arial" w:cs="Arial"/>
                <w:color w:val="242424"/>
                <w:sz w:val="20"/>
                <w:szCs w:val="20"/>
              </w:rPr>
            </w:pPr>
            <w:r>
              <w:rPr>
                <w:color w:val="242424"/>
                <w:sz w:val="20"/>
                <w:szCs w:val="20"/>
              </w:rPr>
              <w:t>04</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206AF1A" w14:textId="77777777" w:rsidR="008C6CAD" w:rsidRDefault="008C6CAD">
            <w:pPr>
              <w:spacing w:after="150" w:line="238" w:lineRule="atLeast"/>
              <w:jc w:val="center"/>
              <w:rPr>
                <w:rFonts w:ascii="Arial" w:hAnsi="Arial" w:cs="Arial"/>
                <w:color w:val="242424"/>
                <w:sz w:val="20"/>
                <w:szCs w:val="20"/>
              </w:rPr>
            </w:pPr>
            <w:r>
              <w:rPr>
                <w:color w:val="242424"/>
                <w:sz w:val="20"/>
                <w:szCs w:val="20"/>
              </w:rPr>
              <w:t>35 1 01 00000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5784339"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1B7C630" w14:textId="77777777" w:rsidR="008C6CAD" w:rsidRDefault="008C6CAD">
            <w:pPr>
              <w:spacing w:after="150" w:line="238" w:lineRule="atLeast"/>
              <w:jc w:val="right"/>
              <w:rPr>
                <w:rFonts w:ascii="Arial" w:hAnsi="Arial" w:cs="Arial"/>
                <w:color w:val="242424"/>
                <w:sz w:val="20"/>
                <w:szCs w:val="20"/>
              </w:rPr>
            </w:pPr>
            <w:r>
              <w:rPr>
                <w:color w:val="242424"/>
                <w:sz w:val="20"/>
                <w:szCs w:val="20"/>
              </w:rPr>
              <w:t>505,00</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223AE93E" w14:textId="77777777" w:rsidR="008C6CAD" w:rsidRDefault="008C6CAD">
            <w:pPr>
              <w:spacing w:after="150" w:line="238" w:lineRule="atLeast"/>
              <w:jc w:val="right"/>
              <w:rPr>
                <w:rFonts w:ascii="Arial" w:hAnsi="Arial" w:cs="Arial"/>
                <w:color w:val="242424"/>
                <w:sz w:val="20"/>
                <w:szCs w:val="20"/>
              </w:rPr>
            </w:pPr>
            <w:r>
              <w:rPr>
                <w:color w:val="242424"/>
                <w:sz w:val="20"/>
                <w:szCs w:val="20"/>
              </w:rPr>
              <w:t>505,00</w:t>
            </w:r>
          </w:p>
        </w:tc>
      </w:tr>
      <w:tr w:rsidR="008C6CAD" w14:paraId="55D706F4"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0482C04" w14:textId="77777777" w:rsidR="008C6CAD" w:rsidRDefault="008C6CAD">
            <w:pPr>
              <w:spacing w:after="150" w:line="238" w:lineRule="atLeast"/>
              <w:rPr>
                <w:rFonts w:ascii="Arial" w:hAnsi="Arial" w:cs="Arial"/>
                <w:color w:val="242424"/>
                <w:sz w:val="20"/>
                <w:szCs w:val="20"/>
              </w:rPr>
            </w:pPr>
            <w:r>
              <w:rPr>
                <w:color w:val="242424"/>
                <w:sz w:val="20"/>
                <w:szCs w:val="20"/>
              </w:rPr>
              <w:t>Организация культурно-досуговой деятельности</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BCD8699" w14:textId="77777777" w:rsidR="008C6CAD" w:rsidRDefault="008C6CAD">
            <w:pPr>
              <w:spacing w:after="150" w:line="238" w:lineRule="atLeast"/>
              <w:jc w:val="center"/>
              <w:rPr>
                <w:rFonts w:ascii="Arial" w:hAnsi="Arial" w:cs="Arial"/>
                <w:color w:val="242424"/>
                <w:sz w:val="20"/>
                <w:szCs w:val="20"/>
              </w:rPr>
            </w:pPr>
            <w:r>
              <w:rPr>
                <w:color w:val="242424"/>
                <w:sz w:val="20"/>
                <w:szCs w:val="20"/>
              </w:rPr>
              <w:t>607</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6B159D9" w14:textId="77777777" w:rsidR="008C6CAD" w:rsidRDefault="008C6CAD">
            <w:pPr>
              <w:spacing w:after="150" w:line="238" w:lineRule="atLeast"/>
              <w:jc w:val="center"/>
              <w:rPr>
                <w:rFonts w:ascii="Arial" w:hAnsi="Arial" w:cs="Arial"/>
                <w:color w:val="242424"/>
                <w:sz w:val="20"/>
                <w:szCs w:val="20"/>
              </w:rPr>
            </w:pPr>
            <w:r>
              <w:rPr>
                <w:color w:val="242424"/>
                <w:sz w:val="20"/>
                <w:szCs w:val="20"/>
              </w:rPr>
              <w:t>08</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CD0B17F" w14:textId="77777777" w:rsidR="008C6CAD" w:rsidRDefault="008C6CAD">
            <w:pPr>
              <w:spacing w:after="150" w:line="238" w:lineRule="atLeast"/>
              <w:jc w:val="center"/>
              <w:rPr>
                <w:rFonts w:ascii="Arial" w:hAnsi="Arial" w:cs="Arial"/>
                <w:color w:val="242424"/>
                <w:sz w:val="20"/>
                <w:szCs w:val="20"/>
              </w:rPr>
            </w:pPr>
            <w:r>
              <w:rPr>
                <w:color w:val="242424"/>
                <w:sz w:val="20"/>
                <w:szCs w:val="20"/>
              </w:rPr>
              <w:t>04</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D3642E7" w14:textId="77777777" w:rsidR="008C6CAD" w:rsidRDefault="008C6CAD">
            <w:pPr>
              <w:spacing w:after="150" w:line="238" w:lineRule="atLeast"/>
              <w:jc w:val="center"/>
              <w:rPr>
                <w:rFonts w:ascii="Arial" w:hAnsi="Arial" w:cs="Arial"/>
                <w:color w:val="242424"/>
                <w:sz w:val="20"/>
                <w:szCs w:val="20"/>
              </w:rPr>
            </w:pPr>
            <w:r>
              <w:rPr>
                <w:color w:val="242424"/>
                <w:sz w:val="20"/>
                <w:szCs w:val="20"/>
              </w:rPr>
              <w:t>35 1 01 20100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5B19C18"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9BE0815" w14:textId="77777777" w:rsidR="008C6CAD" w:rsidRDefault="008C6CAD">
            <w:pPr>
              <w:spacing w:after="150" w:line="238" w:lineRule="atLeast"/>
              <w:jc w:val="right"/>
              <w:rPr>
                <w:rFonts w:ascii="Arial" w:hAnsi="Arial" w:cs="Arial"/>
                <w:color w:val="242424"/>
                <w:sz w:val="20"/>
                <w:szCs w:val="20"/>
              </w:rPr>
            </w:pPr>
            <w:r>
              <w:rPr>
                <w:color w:val="242424"/>
                <w:sz w:val="20"/>
                <w:szCs w:val="20"/>
              </w:rPr>
              <w:t>475,00</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7A48CC6A" w14:textId="77777777" w:rsidR="008C6CAD" w:rsidRDefault="008C6CAD">
            <w:pPr>
              <w:spacing w:after="150" w:line="238" w:lineRule="atLeast"/>
              <w:jc w:val="right"/>
              <w:rPr>
                <w:rFonts w:ascii="Arial" w:hAnsi="Arial" w:cs="Arial"/>
                <w:color w:val="242424"/>
                <w:sz w:val="20"/>
                <w:szCs w:val="20"/>
              </w:rPr>
            </w:pPr>
            <w:r>
              <w:rPr>
                <w:color w:val="242424"/>
                <w:sz w:val="20"/>
                <w:szCs w:val="20"/>
              </w:rPr>
              <w:t>475,00</w:t>
            </w:r>
          </w:p>
        </w:tc>
      </w:tr>
      <w:tr w:rsidR="008C6CAD" w14:paraId="08DBC89F"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5328FA4" w14:textId="77777777" w:rsidR="008C6CAD" w:rsidRDefault="008C6CAD">
            <w:pPr>
              <w:spacing w:after="150" w:line="238" w:lineRule="atLeast"/>
              <w:rPr>
                <w:rFonts w:ascii="Arial" w:hAnsi="Arial" w:cs="Arial"/>
                <w:color w:val="242424"/>
                <w:sz w:val="20"/>
                <w:szCs w:val="20"/>
              </w:rPr>
            </w:pPr>
            <w:r>
              <w:rPr>
                <w:color w:val="242424"/>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FBD479D" w14:textId="77777777" w:rsidR="008C6CAD" w:rsidRDefault="008C6CAD">
            <w:pPr>
              <w:spacing w:after="150" w:line="238" w:lineRule="atLeast"/>
              <w:jc w:val="center"/>
              <w:rPr>
                <w:rFonts w:ascii="Arial" w:hAnsi="Arial" w:cs="Arial"/>
                <w:color w:val="242424"/>
                <w:sz w:val="20"/>
                <w:szCs w:val="20"/>
              </w:rPr>
            </w:pPr>
            <w:r>
              <w:rPr>
                <w:color w:val="242424"/>
                <w:sz w:val="20"/>
                <w:szCs w:val="20"/>
              </w:rPr>
              <w:t>607</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B714559" w14:textId="77777777" w:rsidR="008C6CAD" w:rsidRDefault="008C6CAD">
            <w:pPr>
              <w:spacing w:after="150" w:line="238" w:lineRule="atLeast"/>
              <w:jc w:val="center"/>
              <w:rPr>
                <w:rFonts w:ascii="Arial" w:hAnsi="Arial" w:cs="Arial"/>
                <w:color w:val="242424"/>
                <w:sz w:val="20"/>
                <w:szCs w:val="20"/>
              </w:rPr>
            </w:pPr>
            <w:r>
              <w:rPr>
                <w:color w:val="242424"/>
                <w:sz w:val="20"/>
                <w:szCs w:val="20"/>
              </w:rPr>
              <w:t>08</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37E5626" w14:textId="77777777" w:rsidR="008C6CAD" w:rsidRDefault="008C6CAD">
            <w:pPr>
              <w:spacing w:after="150" w:line="238" w:lineRule="atLeast"/>
              <w:jc w:val="center"/>
              <w:rPr>
                <w:rFonts w:ascii="Arial" w:hAnsi="Arial" w:cs="Arial"/>
                <w:color w:val="242424"/>
                <w:sz w:val="20"/>
                <w:szCs w:val="20"/>
              </w:rPr>
            </w:pPr>
            <w:r>
              <w:rPr>
                <w:color w:val="242424"/>
                <w:sz w:val="20"/>
                <w:szCs w:val="20"/>
              </w:rPr>
              <w:t>04</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0BBE272" w14:textId="77777777" w:rsidR="008C6CAD" w:rsidRDefault="008C6CAD">
            <w:pPr>
              <w:spacing w:after="150" w:line="238" w:lineRule="atLeast"/>
              <w:jc w:val="center"/>
              <w:rPr>
                <w:rFonts w:ascii="Arial" w:hAnsi="Arial" w:cs="Arial"/>
                <w:color w:val="242424"/>
                <w:sz w:val="20"/>
                <w:szCs w:val="20"/>
              </w:rPr>
            </w:pPr>
            <w:r>
              <w:rPr>
                <w:color w:val="242424"/>
                <w:sz w:val="20"/>
                <w:szCs w:val="20"/>
              </w:rPr>
              <w:t>35 1 01 20100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2EB05CF" w14:textId="77777777" w:rsidR="008C6CAD" w:rsidRDefault="008C6CAD">
            <w:pPr>
              <w:spacing w:after="150" w:line="238" w:lineRule="atLeast"/>
              <w:jc w:val="center"/>
              <w:rPr>
                <w:rFonts w:ascii="Arial" w:hAnsi="Arial" w:cs="Arial"/>
                <w:color w:val="242424"/>
                <w:sz w:val="20"/>
                <w:szCs w:val="20"/>
              </w:rPr>
            </w:pPr>
            <w:r>
              <w:rPr>
                <w:color w:val="242424"/>
                <w:sz w:val="20"/>
                <w:szCs w:val="20"/>
              </w:rPr>
              <w:t>240</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D4A9A3B" w14:textId="77777777" w:rsidR="008C6CAD" w:rsidRDefault="008C6CAD">
            <w:pPr>
              <w:spacing w:after="150" w:line="238" w:lineRule="atLeast"/>
              <w:jc w:val="right"/>
              <w:rPr>
                <w:rFonts w:ascii="Arial" w:hAnsi="Arial" w:cs="Arial"/>
                <w:color w:val="242424"/>
                <w:sz w:val="20"/>
                <w:szCs w:val="20"/>
              </w:rPr>
            </w:pPr>
            <w:r>
              <w:rPr>
                <w:color w:val="242424"/>
                <w:sz w:val="20"/>
                <w:szCs w:val="20"/>
              </w:rPr>
              <w:t>475,00</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320BC6F1" w14:textId="77777777" w:rsidR="008C6CAD" w:rsidRDefault="008C6CAD">
            <w:pPr>
              <w:spacing w:after="150" w:line="238" w:lineRule="atLeast"/>
              <w:jc w:val="right"/>
              <w:rPr>
                <w:rFonts w:ascii="Arial" w:hAnsi="Arial" w:cs="Arial"/>
                <w:color w:val="242424"/>
                <w:sz w:val="20"/>
                <w:szCs w:val="20"/>
              </w:rPr>
            </w:pPr>
            <w:r>
              <w:rPr>
                <w:color w:val="242424"/>
                <w:sz w:val="20"/>
                <w:szCs w:val="20"/>
              </w:rPr>
              <w:t>475,00</w:t>
            </w:r>
          </w:p>
        </w:tc>
      </w:tr>
      <w:tr w:rsidR="008C6CAD" w14:paraId="6D619FF8"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2AC30A9" w14:textId="77777777" w:rsidR="008C6CAD" w:rsidRDefault="008C6CAD">
            <w:pPr>
              <w:spacing w:line="238" w:lineRule="atLeast"/>
              <w:rPr>
                <w:rFonts w:ascii="Arial" w:hAnsi="Arial" w:cs="Arial"/>
                <w:color w:val="242424"/>
                <w:sz w:val="20"/>
                <w:szCs w:val="20"/>
              </w:rPr>
            </w:pPr>
            <w:r>
              <w:rPr>
                <w:color w:val="242424"/>
                <w:sz w:val="20"/>
                <w:szCs w:val="20"/>
              </w:rPr>
              <w:t>Проведение ежегодных городских фестивалей</w:t>
            </w:r>
            <w:r>
              <w:rPr>
                <w:color w:val="242424"/>
                <w:sz w:val="20"/>
                <w:szCs w:val="20"/>
                <w:bdr w:val="none" w:sz="0" w:space="0" w:color="auto" w:frame="1"/>
              </w:rPr>
              <w:t>                            </w:t>
            </w:r>
            <w:r>
              <w:rPr>
                <w:color w:val="242424"/>
                <w:sz w:val="20"/>
                <w:szCs w:val="20"/>
              </w:rPr>
              <w:t>художественного творчества инвалидов и детей-инвалидов, участие в краевых фестивалях</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2D3A660" w14:textId="77777777" w:rsidR="008C6CAD" w:rsidRDefault="008C6CAD">
            <w:pPr>
              <w:spacing w:after="150" w:line="238" w:lineRule="atLeast"/>
              <w:jc w:val="center"/>
              <w:rPr>
                <w:rFonts w:ascii="Arial" w:hAnsi="Arial" w:cs="Arial"/>
                <w:color w:val="242424"/>
                <w:sz w:val="20"/>
                <w:szCs w:val="20"/>
              </w:rPr>
            </w:pPr>
            <w:r>
              <w:rPr>
                <w:color w:val="242424"/>
                <w:sz w:val="20"/>
                <w:szCs w:val="20"/>
              </w:rPr>
              <w:t>607</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CA288C5" w14:textId="77777777" w:rsidR="008C6CAD" w:rsidRDefault="008C6CAD">
            <w:pPr>
              <w:spacing w:after="150" w:line="238" w:lineRule="atLeast"/>
              <w:jc w:val="center"/>
              <w:rPr>
                <w:rFonts w:ascii="Arial" w:hAnsi="Arial" w:cs="Arial"/>
                <w:color w:val="242424"/>
                <w:sz w:val="20"/>
                <w:szCs w:val="20"/>
              </w:rPr>
            </w:pPr>
            <w:r>
              <w:rPr>
                <w:color w:val="242424"/>
                <w:sz w:val="20"/>
                <w:szCs w:val="20"/>
              </w:rPr>
              <w:t>08</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265A384" w14:textId="77777777" w:rsidR="008C6CAD" w:rsidRDefault="008C6CAD">
            <w:pPr>
              <w:spacing w:after="150" w:line="238" w:lineRule="atLeast"/>
              <w:jc w:val="center"/>
              <w:rPr>
                <w:rFonts w:ascii="Arial" w:hAnsi="Arial" w:cs="Arial"/>
                <w:color w:val="242424"/>
                <w:sz w:val="20"/>
                <w:szCs w:val="20"/>
              </w:rPr>
            </w:pPr>
            <w:r>
              <w:rPr>
                <w:color w:val="242424"/>
                <w:sz w:val="20"/>
                <w:szCs w:val="20"/>
              </w:rPr>
              <w:t>04</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03ED067" w14:textId="77777777" w:rsidR="008C6CAD" w:rsidRDefault="008C6CAD">
            <w:pPr>
              <w:spacing w:after="150" w:line="238" w:lineRule="atLeast"/>
              <w:jc w:val="center"/>
              <w:rPr>
                <w:rFonts w:ascii="Arial" w:hAnsi="Arial" w:cs="Arial"/>
                <w:color w:val="242424"/>
                <w:sz w:val="20"/>
                <w:szCs w:val="20"/>
              </w:rPr>
            </w:pPr>
            <w:r>
              <w:rPr>
                <w:color w:val="242424"/>
                <w:sz w:val="20"/>
                <w:szCs w:val="20"/>
              </w:rPr>
              <w:t>35 1 01 20120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4CDC3E6"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4E14F82" w14:textId="77777777" w:rsidR="008C6CAD" w:rsidRDefault="008C6CAD">
            <w:pPr>
              <w:spacing w:after="150" w:line="238" w:lineRule="atLeast"/>
              <w:jc w:val="right"/>
              <w:rPr>
                <w:rFonts w:ascii="Arial" w:hAnsi="Arial" w:cs="Arial"/>
                <w:color w:val="242424"/>
                <w:sz w:val="20"/>
                <w:szCs w:val="20"/>
              </w:rPr>
            </w:pPr>
            <w:r>
              <w:rPr>
                <w:color w:val="242424"/>
                <w:sz w:val="20"/>
                <w:szCs w:val="20"/>
              </w:rPr>
              <w:t>30,00</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22B3F8EF" w14:textId="77777777" w:rsidR="008C6CAD" w:rsidRDefault="008C6CAD">
            <w:pPr>
              <w:spacing w:after="150" w:line="238" w:lineRule="atLeast"/>
              <w:jc w:val="right"/>
              <w:rPr>
                <w:rFonts w:ascii="Arial" w:hAnsi="Arial" w:cs="Arial"/>
                <w:color w:val="242424"/>
                <w:sz w:val="20"/>
                <w:szCs w:val="20"/>
              </w:rPr>
            </w:pPr>
            <w:r>
              <w:rPr>
                <w:color w:val="242424"/>
                <w:sz w:val="20"/>
                <w:szCs w:val="20"/>
              </w:rPr>
              <w:t>30,00</w:t>
            </w:r>
          </w:p>
        </w:tc>
      </w:tr>
      <w:tr w:rsidR="008C6CAD" w14:paraId="1935488F"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542E14E" w14:textId="77777777" w:rsidR="008C6CAD" w:rsidRDefault="008C6CAD">
            <w:pPr>
              <w:spacing w:after="150" w:line="238" w:lineRule="atLeast"/>
              <w:rPr>
                <w:rFonts w:ascii="Arial" w:hAnsi="Arial" w:cs="Arial"/>
                <w:color w:val="242424"/>
                <w:sz w:val="20"/>
                <w:szCs w:val="20"/>
              </w:rPr>
            </w:pPr>
            <w:r>
              <w:rPr>
                <w:color w:val="242424"/>
                <w:sz w:val="20"/>
                <w:szCs w:val="20"/>
              </w:rPr>
              <w:t>Специальные выплаты гражданам, кроме публичных нормативных социальных выплат</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1CA630D" w14:textId="77777777" w:rsidR="008C6CAD" w:rsidRDefault="008C6CAD">
            <w:pPr>
              <w:spacing w:after="150" w:line="238" w:lineRule="atLeast"/>
              <w:jc w:val="center"/>
              <w:rPr>
                <w:rFonts w:ascii="Arial" w:hAnsi="Arial" w:cs="Arial"/>
                <w:color w:val="242424"/>
                <w:sz w:val="20"/>
                <w:szCs w:val="20"/>
              </w:rPr>
            </w:pPr>
            <w:r>
              <w:rPr>
                <w:color w:val="242424"/>
                <w:sz w:val="20"/>
                <w:szCs w:val="20"/>
              </w:rPr>
              <w:t>607</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C46AAE9" w14:textId="77777777" w:rsidR="008C6CAD" w:rsidRDefault="008C6CAD">
            <w:pPr>
              <w:spacing w:after="150" w:line="238" w:lineRule="atLeast"/>
              <w:jc w:val="center"/>
              <w:rPr>
                <w:rFonts w:ascii="Arial" w:hAnsi="Arial" w:cs="Arial"/>
                <w:color w:val="242424"/>
                <w:sz w:val="20"/>
                <w:szCs w:val="20"/>
              </w:rPr>
            </w:pPr>
            <w:r>
              <w:rPr>
                <w:color w:val="242424"/>
                <w:sz w:val="20"/>
                <w:szCs w:val="20"/>
              </w:rPr>
              <w:t>08</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E178789" w14:textId="77777777" w:rsidR="008C6CAD" w:rsidRDefault="008C6CAD">
            <w:pPr>
              <w:spacing w:after="150" w:line="238" w:lineRule="atLeast"/>
              <w:jc w:val="center"/>
              <w:rPr>
                <w:rFonts w:ascii="Arial" w:hAnsi="Arial" w:cs="Arial"/>
                <w:color w:val="242424"/>
                <w:sz w:val="20"/>
                <w:szCs w:val="20"/>
              </w:rPr>
            </w:pPr>
            <w:r>
              <w:rPr>
                <w:color w:val="242424"/>
                <w:sz w:val="20"/>
                <w:szCs w:val="20"/>
              </w:rPr>
              <w:t>04</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7B769E8" w14:textId="77777777" w:rsidR="008C6CAD" w:rsidRDefault="008C6CAD">
            <w:pPr>
              <w:spacing w:after="150" w:line="238" w:lineRule="atLeast"/>
              <w:jc w:val="center"/>
              <w:rPr>
                <w:rFonts w:ascii="Arial" w:hAnsi="Arial" w:cs="Arial"/>
                <w:color w:val="242424"/>
                <w:sz w:val="20"/>
                <w:szCs w:val="20"/>
              </w:rPr>
            </w:pPr>
            <w:r>
              <w:rPr>
                <w:color w:val="242424"/>
                <w:sz w:val="20"/>
                <w:szCs w:val="20"/>
              </w:rPr>
              <w:t>35 1 01 20120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266F300" w14:textId="77777777" w:rsidR="008C6CAD" w:rsidRDefault="008C6CAD">
            <w:pPr>
              <w:spacing w:after="150" w:line="238" w:lineRule="atLeast"/>
              <w:jc w:val="center"/>
              <w:rPr>
                <w:rFonts w:ascii="Arial" w:hAnsi="Arial" w:cs="Arial"/>
                <w:color w:val="242424"/>
                <w:sz w:val="20"/>
                <w:szCs w:val="20"/>
              </w:rPr>
            </w:pPr>
            <w:r>
              <w:rPr>
                <w:color w:val="242424"/>
                <w:sz w:val="20"/>
                <w:szCs w:val="20"/>
              </w:rPr>
              <w:t>320</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2851B72" w14:textId="77777777" w:rsidR="008C6CAD" w:rsidRDefault="008C6CAD">
            <w:pPr>
              <w:spacing w:after="150" w:line="238" w:lineRule="atLeast"/>
              <w:jc w:val="right"/>
              <w:rPr>
                <w:rFonts w:ascii="Arial" w:hAnsi="Arial" w:cs="Arial"/>
                <w:color w:val="242424"/>
                <w:sz w:val="20"/>
                <w:szCs w:val="20"/>
              </w:rPr>
            </w:pPr>
            <w:r>
              <w:rPr>
                <w:color w:val="242424"/>
                <w:sz w:val="20"/>
                <w:szCs w:val="20"/>
              </w:rPr>
              <w:t>30,00</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577AB316" w14:textId="77777777" w:rsidR="008C6CAD" w:rsidRDefault="008C6CAD">
            <w:pPr>
              <w:spacing w:after="150" w:line="238" w:lineRule="atLeast"/>
              <w:jc w:val="right"/>
              <w:rPr>
                <w:rFonts w:ascii="Arial" w:hAnsi="Arial" w:cs="Arial"/>
                <w:color w:val="242424"/>
                <w:sz w:val="20"/>
                <w:szCs w:val="20"/>
              </w:rPr>
            </w:pPr>
            <w:r>
              <w:rPr>
                <w:color w:val="242424"/>
                <w:sz w:val="20"/>
                <w:szCs w:val="20"/>
              </w:rPr>
              <w:t>30,00</w:t>
            </w:r>
          </w:p>
        </w:tc>
      </w:tr>
      <w:tr w:rsidR="008C6CAD" w14:paraId="4B8EA279"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C2D4934" w14:textId="77777777" w:rsidR="008C6CAD" w:rsidRDefault="008C6CAD">
            <w:pPr>
              <w:spacing w:line="238" w:lineRule="atLeast"/>
              <w:rPr>
                <w:rFonts w:ascii="Arial" w:hAnsi="Arial" w:cs="Arial"/>
                <w:color w:val="242424"/>
                <w:sz w:val="20"/>
                <w:szCs w:val="20"/>
              </w:rPr>
            </w:pPr>
            <w:r>
              <w:rPr>
                <w:color w:val="242424"/>
                <w:sz w:val="20"/>
                <w:szCs w:val="20"/>
              </w:rPr>
              <w:t>Подпрограмма «Обеспечение</w:t>
            </w:r>
            <w:r>
              <w:rPr>
                <w:color w:val="242424"/>
                <w:sz w:val="20"/>
                <w:szCs w:val="20"/>
                <w:bdr w:val="none" w:sz="0" w:space="0" w:color="auto" w:frame="1"/>
              </w:rPr>
              <w:t>  </w:t>
            </w:r>
            <w:r>
              <w:rPr>
                <w:color w:val="242424"/>
                <w:sz w:val="20"/>
                <w:szCs w:val="20"/>
              </w:rPr>
              <w:t>реализации программы «Сохранение и развитие культуры города Лермонтова» и общепрограммные мероприятия»</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05E0CA8" w14:textId="77777777" w:rsidR="008C6CAD" w:rsidRDefault="008C6CAD">
            <w:pPr>
              <w:spacing w:after="150" w:line="238" w:lineRule="atLeast"/>
              <w:jc w:val="center"/>
              <w:rPr>
                <w:rFonts w:ascii="Arial" w:hAnsi="Arial" w:cs="Arial"/>
                <w:color w:val="242424"/>
                <w:sz w:val="20"/>
                <w:szCs w:val="20"/>
              </w:rPr>
            </w:pPr>
            <w:r>
              <w:rPr>
                <w:color w:val="242424"/>
                <w:sz w:val="20"/>
                <w:szCs w:val="20"/>
              </w:rPr>
              <w:t>607</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3186EC9" w14:textId="77777777" w:rsidR="008C6CAD" w:rsidRDefault="008C6CAD">
            <w:pPr>
              <w:spacing w:after="150" w:line="238" w:lineRule="atLeast"/>
              <w:jc w:val="center"/>
              <w:rPr>
                <w:rFonts w:ascii="Arial" w:hAnsi="Arial" w:cs="Arial"/>
                <w:color w:val="242424"/>
                <w:sz w:val="20"/>
                <w:szCs w:val="20"/>
              </w:rPr>
            </w:pPr>
            <w:r>
              <w:rPr>
                <w:color w:val="242424"/>
                <w:sz w:val="20"/>
                <w:szCs w:val="20"/>
              </w:rPr>
              <w:t>08</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B5EE21F" w14:textId="77777777" w:rsidR="008C6CAD" w:rsidRDefault="008C6CAD">
            <w:pPr>
              <w:spacing w:after="150" w:line="238" w:lineRule="atLeast"/>
              <w:jc w:val="center"/>
              <w:rPr>
                <w:rFonts w:ascii="Arial" w:hAnsi="Arial" w:cs="Arial"/>
                <w:color w:val="242424"/>
                <w:sz w:val="20"/>
                <w:szCs w:val="20"/>
              </w:rPr>
            </w:pPr>
            <w:r>
              <w:rPr>
                <w:color w:val="242424"/>
                <w:sz w:val="20"/>
                <w:szCs w:val="20"/>
              </w:rPr>
              <w:t>04</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2159594" w14:textId="77777777" w:rsidR="008C6CAD" w:rsidRDefault="008C6CAD">
            <w:pPr>
              <w:spacing w:after="150" w:line="238" w:lineRule="atLeast"/>
              <w:jc w:val="center"/>
              <w:rPr>
                <w:rFonts w:ascii="Arial" w:hAnsi="Arial" w:cs="Arial"/>
                <w:color w:val="242424"/>
                <w:sz w:val="20"/>
                <w:szCs w:val="20"/>
              </w:rPr>
            </w:pPr>
            <w:r>
              <w:rPr>
                <w:color w:val="242424"/>
                <w:sz w:val="20"/>
                <w:szCs w:val="20"/>
              </w:rPr>
              <w:t>35 3 00 00000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1183232"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84A8380" w14:textId="77777777" w:rsidR="008C6CAD" w:rsidRDefault="008C6CAD">
            <w:pPr>
              <w:spacing w:after="150" w:line="238" w:lineRule="atLeast"/>
              <w:jc w:val="right"/>
              <w:rPr>
                <w:rFonts w:ascii="Arial" w:hAnsi="Arial" w:cs="Arial"/>
                <w:color w:val="242424"/>
                <w:sz w:val="20"/>
                <w:szCs w:val="20"/>
              </w:rPr>
            </w:pPr>
            <w:r>
              <w:rPr>
                <w:color w:val="242424"/>
                <w:sz w:val="20"/>
                <w:szCs w:val="20"/>
              </w:rPr>
              <w:t>2 392,99</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3DA3AF73" w14:textId="77777777" w:rsidR="008C6CAD" w:rsidRDefault="008C6CAD">
            <w:pPr>
              <w:spacing w:after="150" w:line="238" w:lineRule="atLeast"/>
              <w:jc w:val="right"/>
              <w:rPr>
                <w:rFonts w:ascii="Arial" w:hAnsi="Arial" w:cs="Arial"/>
                <w:color w:val="242424"/>
                <w:sz w:val="20"/>
                <w:szCs w:val="20"/>
              </w:rPr>
            </w:pPr>
            <w:r>
              <w:rPr>
                <w:color w:val="242424"/>
                <w:sz w:val="20"/>
                <w:szCs w:val="20"/>
              </w:rPr>
              <w:t>2 392,99</w:t>
            </w:r>
          </w:p>
        </w:tc>
      </w:tr>
      <w:tr w:rsidR="008C6CAD" w14:paraId="2DC6FAD8"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9FBD1AD" w14:textId="77777777" w:rsidR="008C6CAD" w:rsidRDefault="008C6CAD">
            <w:pPr>
              <w:spacing w:after="150" w:line="238" w:lineRule="atLeast"/>
              <w:rPr>
                <w:rFonts w:ascii="Arial" w:hAnsi="Arial" w:cs="Arial"/>
                <w:color w:val="242424"/>
                <w:sz w:val="20"/>
                <w:szCs w:val="20"/>
              </w:rPr>
            </w:pPr>
            <w:r>
              <w:rPr>
                <w:color w:val="242424"/>
                <w:sz w:val="20"/>
                <w:szCs w:val="20"/>
              </w:rPr>
              <w:t>Основное мероприятие «Обеспечение реализации программы»</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CA7ABE6" w14:textId="77777777" w:rsidR="008C6CAD" w:rsidRDefault="008C6CAD">
            <w:pPr>
              <w:spacing w:after="150" w:line="238" w:lineRule="atLeast"/>
              <w:jc w:val="center"/>
              <w:rPr>
                <w:rFonts w:ascii="Arial" w:hAnsi="Arial" w:cs="Arial"/>
                <w:color w:val="242424"/>
                <w:sz w:val="20"/>
                <w:szCs w:val="20"/>
              </w:rPr>
            </w:pPr>
            <w:r>
              <w:rPr>
                <w:color w:val="242424"/>
                <w:sz w:val="20"/>
                <w:szCs w:val="20"/>
              </w:rPr>
              <w:t>607</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77A4610" w14:textId="77777777" w:rsidR="008C6CAD" w:rsidRDefault="008C6CAD">
            <w:pPr>
              <w:spacing w:after="150" w:line="238" w:lineRule="atLeast"/>
              <w:jc w:val="center"/>
              <w:rPr>
                <w:rFonts w:ascii="Arial" w:hAnsi="Arial" w:cs="Arial"/>
                <w:color w:val="242424"/>
                <w:sz w:val="20"/>
                <w:szCs w:val="20"/>
              </w:rPr>
            </w:pPr>
            <w:r>
              <w:rPr>
                <w:color w:val="242424"/>
                <w:sz w:val="20"/>
                <w:szCs w:val="20"/>
              </w:rPr>
              <w:t>08</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8DE8D6F" w14:textId="77777777" w:rsidR="008C6CAD" w:rsidRDefault="008C6CAD">
            <w:pPr>
              <w:spacing w:after="150" w:line="238" w:lineRule="atLeast"/>
              <w:jc w:val="center"/>
              <w:rPr>
                <w:rFonts w:ascii="Arial" w:hAnsi="Arial" w:cs="Arial"/>
                <w:color w:val="242424"/>
                <w:sz w:val="20"/>
                <w:szCs w:val="20"/>
              </w:rPr>
            </w:pPr>
            <w:r>
              <w:rPr>
                <w:color w:val="242424"/>
                <w:sz w:val="20"/>
                <w:szCs w:val="20"/>
              </w:rPr>
              <w:t>04</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CE4A8F4" w14:textId="77777777" w:rsidR="008C6CAD" w:rsidRDefault="008C6CAD">
            <w:pPr>
              <w:spacing w:after="150" w:line="238" w:lineRule="atLeast"/>
              <w:jc w:val="center"/>
              <w:rPr>
                <w:rFonts w:ascii="Arial" w:hAnsi="Arial" w:cs="Arial"/>
                <w:color w:val="242424"/>
                <w:sz w:val="20"/>
                <w:szCs w:val="20"/>
              </w:rPr>
            </w:pPr>
            <w:r>
              <w:rPr>
                <w:color w:val="242424"/>
                <w:sz w:val="20"/>
                <w:szCs w:val="20"/>
              </w:rPr>
              <w:t>35 3 01 00000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B325303"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4A760AD" w14:textId="77777777" w:rsidR="008C6CAD" w:rsidRDefault="008C6CAD">
            <w:pPr>
              <w:spacing w:after="150" w:line="238" w:lineRule="atLeast"/>
              <w:jc w:val="right"/>
              <w:rPr>
                <w:rFonts w:ascii="Arial" w:hAnsi="Arial" w:cs="Arial"/>
                <w:color w:val="242424"/>
                <w:sz w:val="20"/>
                <w:szCs w:val="20"/>
              </w:rPr>
            </w:pPr>
            <w:r>
              <w:rPr>
                <w:color w:val="242424"/>
                <w:sz w:val="20"/>
                <w:szCs w:val="20"/>
              </w:rPr>
              <w:t>2 179,48</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4434845F" w14:textId="77777777" w:rsidR="008C6CAD" w:rsidRDefault="008C6CAD">
            <w:pPr>
              <w:spacing w:after="150" w:line="238" w:lineRule="atLeast"/>
              <w:jc w:val="right"/>
              <w:rPr>
                <w:rFonts w:ascii="Arial" w:hAnsi="Arial" w:cs="Arial"/>
                <w:color w:val="242424"/>
                <w:sz w:val="20"/>
                <w:szCs w:val="20"/>
              </w:rPr>
            </w:pPr>
            <w:r>
              <w:rPr>
                <w:color w:val="242424"/>
                <w:sz w:val="20"/>
                <w:szCs w:val="20"/>
              </w:rPr>
              <w:t>2 179,48</w:t>
            </w:r>
          </w:p>
        </w:tc>
      </w:tr>
      <w:tr w:rsidR="008C6CAD" w14:paraId="771A5C27"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591EB23" w14:textId="77777777" w:rsidR="008C6CAD" w:rsidRDefault="008C6CAD">
            <w:pPr>
              <w:spacing w:after="150" w:line="238" w:lineRule="atLeast"/>
              <w:rPr>
                <w:rFonts w:ascii="Arial" w:hAnsi="Arial" w:cs="Arial"/>
                <w:color w:val="242424"/>
                <w:sz w:val="20"/>
                <w:szCs w:val="20"/>
              </w:rPr>
            </w:pPr>
            <w:r>
              <w:rPr>
                <w:color w:val="242424"/>
                <w:sz w:val="20"/>
                <w:szCs w:val="20"/>
              </w:rPr>
              <w:t>Расходы на выплаты по оплате труда работников органов местного самоуправления города Лермонтова</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9F6802D" w14:textId="77777777" w:rsidR="008C6CAD" w:rsidRDefault="008C6CAD">
            <w:pPr>
              <w:spacing w:after="150" w:line="238" w:lineRule="atLeast"/>
              <w:jc w:val="center"/>
              <w:rPr>
                <w:rFonts w:ascii="Arial" w:hAnsi="Arial" w:cs="Arial"/>
                <w:color w:val="242424"/>
                <w:sz w:val="20"/>
                <w:szCs w:val="20"/>
              </w:rPr>
            </w:pPr>
            <w:r>
              <w:rPr>
                <w:color w:val="242424"/>
                <w:sz w:val="20"/>
                <w:szCs w:val="20"/>
              </w:rPr>
              <w:t>607</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09FE562" w14:textId="77777777" w:rsidR="008C6CAD" w:rsidRDefault="008C6CAD">
            <w:pPr>
              <w:spacing w:after="150" w:line="238" w:lineRule="atLeast"/>
              <w:jc w:val="center"/>
              <w:rPr>
                <w:rFonts w:ascii="Arial" w:hAnsi="Arial" w:cs="Arial"/>
                <w:color w:val="242424"/>
                <w:sz w:val="20"/>
                <w:szCs w:val="20"/>
              </w:rPr>
            </w:pPr>
            <w:r>
              <w:rPr>
                <w:color w:val="242424"/>
                <w:sz w:val="20"/>
                <w:szCs w:val="20"/>
              </w:rPr>
              <w:t>08</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12FD2CB" w14:textId="77777777" w:rsidR="008C6CAD" w:rsidRDefault="008C6CAD">
            <w:pPr>
              <w:spacing w:after="150" w:line="238" w:lineRule="atLeast"/>
              <w:jc w:val="center"/>
              <w:rPr>
                <w:rFonts w:ascii="Arial" w:hAnsi="Arial" w:cs="Arial"/>
                <w:color w:val="242424"/>
                <w:sz w:val="20"/>
                <w:szCs w:val="20"/>
              </w:rPr>
            </w:pPr>
            <w:r>
              <w:rPr>
                <w:color w:val="242424"/>
                <w:sz w:val="20"/>
                <w:szCs w:val="20"/>
              </w:rPr>
              <w:t>04</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2B688B1" w14:textId="77777777" w:rsidR="008C6CAD" w:rsidRDefault="008C6CAD">
            <w:pPr>
              <w:spacing w:after="150" w:line="238" w:lineRule="atLeast"/>
              <w:jc w:val="center"/>
              <w:rPr>
                <w:rFonts w:ascii="Arial" w:hAnsi="Arial" w:cs="Arial"/>
                <w:color w:val="242424"/>
                <w:sz w:val="20"/>
                <w:szCs w:val="20"/>
              </w:rPr>
            </w:pPr>
            <w:r>
              <w:rPr>
                <w:color w:val="242424"/>
                <w:sz w:val="20"/>
                <w:szCs w:val="20"/>
              </w:rPr>
              <w:t>35 3 01 10020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FA6CB0F"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CC8F9B4" w14:textId="77777777" w:rsidR="008C6CAD" w:rsidRDefault="008C6CAD">
            <w:pPr>
              <w:spacing w:after="150" w:line="238" w:lineRule="atLeast"/>
              <w:jc w:val="right"/>
              <w:rPr>
                <w:rFonts w:ascii="Arial" w:hAnsi="Arial" w:cs="Arial"/>
                <w:color w:val="242424"/>
                <w:sz w:val="20"/>
                <w:szCs w:val="20"/>
              </w:rPr>
            </w:pPr>
            <w:r>
              <w:rPr>
                <w:color w:val="242424"/>
                <w:sz w:val="20"/>
                <w:szCs w:val="20"/>
              </w:rPr>
              <w:t>2 179,48</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752066F3" w14:textId="77777777" w:rsidR="008C6CAD" w:rsidRDefault="008C6CAD">
            <w:pPr>
              <w:spacing w:after="150" w:line="238" w:lineRule="atLeast"/>
              <w:jc w:val="right"/>
              <w:rPr>
                <w:rFonts w:ascii="Arial" w:hAnsi="Arial" w:cs="Arial"/>
                <w:color w:val="242424"/>
                <w:sz w:val="20"/>
                <w:szCs w:val="20"/>
              </w:rPr>
            </w:pPr>
            <w:r>
              <w:rPr>
                <w:color w:val="242424"/>
                <w:sz w:val="20"/>
                <w:szCs w:val="20"/>
              </w:rPr>
              <w:t>2 179,48</w:t>
            </w:r>
          </w:p>
        </w:tc>
      </w:tr>
      <w:tr w:rsidR="008C6CAD" w14:paraId="2670FA00"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94E4951" w14:textId="77777777" w:rsidR="008C6CAD" w:rsidRDefault="008C6CAD">
            <w:pPr>
              <w:spacing w:after="150" w:line="238" w:lineRule="atLeast"/>
              <w:rPr>
                <w:rFonts w:ascii="Arial" w:hAnsi="Arial" w:cs="Arial"/>
                <w:color w:val="242424"/>
                <w:sz w:val="20"/>
                <w:szCs w:val="20"/>
              </w:rPr>
            </w:pPr>
            <w:r>
              <w:rPr>
                <w:color w:val="242424"/>
                <w:sz w:val="20"/>
                <w:szCs w:val="20"/>
              </w:rPr>
              <w:t>Расходы на выплаты персоналу государственных (муниципальных) органов</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B5F79B9" w14:textId="77777777" w:rsidR="008C6CAD" w:rsidRDefault="008C6CAD">
            <w:pPr>
              <w:spacing w:after="150" w:line="238" w:lineRule="atLeast"/>
              <w:jc w:val="center"/>
              <w:rPr>
                <w:rFonts w:ascii="Arial" w:hAnsi="Arial" w:cs="Arial"/>
                <w:color w:val="242424"/>
                <w:sz w:val="20"/>
                <w:szCs w:val="20"/>
              </w:rPr>
            </w:pPr>
            <w:r>
              <w:rPr>
                <w:color w:val="242424"/>
                <w:sz w:val="20"/>
                <w:szCs w:val="20"/>
              </w:rPr>
              <w:t>607</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8CD8B1D" w14:textId="77777777" w:rsidR="008C6CAD" w:rsidRDefault="008C6CAD">
            <w:pPr>
              <w:spacing w:after="150" w:line="238" w:lineRule="atLeast"/>
              <w:jc w:val="center"/>
              <w:rPr>
                <w:rFonts w:ascii="Arial" w:hAnsi="Arial" w:cs="Arial"/>
                <w:color w:val="242424"/>
                <w:sz w:val="20"/>
                <w:szCs w:val="20"/>
              </w:rPr>
            </w:pPr>
            <w:r>
              <w:rPr>
                <w:color w:val="242424"/>
                <w:sz w:val="20"/>
                <w:szCs w:val="20"/>
              </w:rPr>
              <w:t>08</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05EE0BC" w14:textId="77777777" w:rsidR="008C6CAD" w:rsidRDefault="008C6CAD">
            <w:pPr>
              <w:spacing w:after="150" w:line="238" w:lineRule="atLeast"/>
              <w:jc w:val="center"/>
              <w:rPr>
                <w:rFonts w:ascii="Arial" w:hAnsi="Arial" w:cs="Arial"/>
                <w:color w:val="242424"/>
                <w:sz w:val="20"/>
                <w:szCs w:val="20"/>
              </w:rPr>
            </w:pPr>
            <w:r>
              <w:rPr>
                <w:color w:val="242424"/>
                <w:sz w:val="20"/>
                <w:szCs w:val="20"/>
              </w:rPr>
              <w:t>04</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2E02FE3" w14:textId="77777777" w:rsidR="008C6CAD" w:rsidRDefault="008C6CAD">
            <w:pPr>
              <w:spacing w:after="150" w:line="238" w:lineRule="atLeast"/>
              <w:jc w:val="center"/>
              <w:rPr>
                <w:rFonts w:ascii="Arial" w:hAnsi="Arial" w:cs="Arial"/>
                <w:color w:val="242424"/>
                <w:sz w:val="20"/>
                <w:szCs w:val="20"/>
              </w:rPr>
            </w:pPr>
            <w:r>
              <w:rPr>
                <w:color w:val="242424"/>
                <w:sz w:val="20"/>
                <w:szCs w:val="20"/>
              </w:rPr>
              <w:t>35 3 01 10020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D99FC04" w14:textId="77777777" w:rsidR="008C6CAD" w:rsidRDefault="008C6CAD">
            <w:pPr>
              <w:spacing w:after="150" w:line="238" w:lineRule="atLeast"/>
              <w:jc w:val="center"/>
              <w:rPr>
                <w:rFonts w:ascii="Arial" w:hAnsi="Arial" w:cs="Arial"/>
                <w:color w:val="242424"/>
                <w:sz w:val="20"/>
                <w:szCs w:val="20"/>
              </w:rPr>
            </w:pPr>
            <w:r>
              <w:rPr>
                <w:color w:val="242424"/>
                <w:sz w:val="20"/>
                <w:szCs w:val="20"/>
              </w:rPr>
              <w:t>120</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7662AE7" w14:textId="77777777" w:rsidR="008C6CAD" w:rsidRDefault="008C6CAD">
            <w:pPr>
              <w:spacing w:after="150" w:line="238" w:lineRule="atLeast"/>
              <w:jc w:val="right"/>
              <w:rPr>
                <w:rFonts w:ascii="Arial" w:hAnsi="Arial" w:cs="Arial"/>
                <w:color w:val="242424"/>
                <w:sz w:val="20"/>
                <w:szCs w:val="20"/>
              </w:rPr>
            </w:pPr>
            <w:r>
              <w:rPr>
                <w:color w:val="242424"/>
                <w:sz w:val="20"/>
                <w:szCs w:val="20"/>
              </w:rPr>
              <w:t>2 179,48</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4588A6BA" w14:textId="77777777" w:rsidR="008C6CAD" w:rsidRDefault="008C6CAD">
            <w:pPr>
              <w:spacing w:after="150" w:line="238" w:lineRule="atLeast"/>
              <w:jc w:val="right"/>
              <w:rPr>
                <w:rFonts w:ascii="Arial" w:hAnsi="Arial" w:cs="Arial"/>
                <w:color w:val="242424"/>
                <w:sz w:val="20"/>
                <w:szCs w:val="20"/>
              </w:rPr>
            </w:pPr>
            <w:r>
              <w:rPr>
                <w:color w:val="242424"/>
                <w:sz w:val="20"/>
                <w:szCs w:val="20"/>
              </w:rPr>
              <w:t>2 179,48</w:t>
            </w:r>
          </w:p>
        </w:tc>
      </w:tr>
      <w:tr w:rsidR="008C6CAD" w14:paraId="06AE94D5"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7338FF7" w14:textId="77777777" w:rsidR="008C6CAD" w:rsidRDefault="008C6CAD">
            <w:pPr>
              <w:spacing w:after="150" w:line="238" w:lineRule="atLeast"/>
              <w:rPr>
                <w:rFonts w:ascii="Arial" w:hAnsi="Arial" w:cs="Arial"/>
                <w:color w:val="242424"/>
                <w:sz w:val="20"/>
                <w:szCs w:val="20"/>
              </w:rPr>
            </w:pPr>
            <w:r>
              <w:rPr>
                <w:color w:val="242424"/>
                <w:sz w:val="20"/>
                <w:szCs w:val="20"/>
              </w:rPr>
              <w:lastRenderedPageBreak/>
              <w:t>Расходы на обеспечение функций органов местного самоуправления города Лермонтова</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026D8E2" w14:textId="77777777" w:rsidR="008C6CAD" w:rsidRDefault="008C6CAD">
            <w:pPr>
              <w:spacing w:after="150" w:line="238" w:lineRule="atLeast"/>
              <w:jc w:val="center"/>
              <w:rPr>
                <w:rFonts w:ascii="Arial" w:hAnsi="Arial" w:cs="Arial"/>
                <w:color w:val="242424"/>
                <w:sz w:val="20"/>
                <w:szCs w:val="20"/>
              </w:rPr>
            </w:pPr>
            <w:r>
              <w:rPr>
                <w:color w:val="242424"/>
                <w:sz w:val="20"/>
                <w:szCs w:val="20"/>
              </w:rPr>
              <w:t>607</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D5B545C" w14:textId="77777777" w:rsidR="008C6CAD" w:rsidRDefault="008C6CAD">
            <w:pPr>
              <w:spacing w:after="150" w:line="238" w:lineRule="atLeast"/>
              <w:jc w:val="center"/>
              <w:rPr>
                <w:rFonts w:ascii="Arial" w:hAnsi="Arial" w:cs="Arial"/>
                <w:color w:val="242424"/>
                <w:sz w:val="20"/>
                <w:szCs w:val="20"/>
              </w:rPr>
            </w:pPr>
            <w:r>
              <w:rPr>
                <w:color w:val="242424"/>
                <w:sz w:val="20"/>
                <w:szCs w:val="20"/>
              </w:rPr>
              <w:t>08</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3C00372" w14:textId="77777777" w:rsidR="008C6CAD" w:rsidRDefault="008C6CAD">
            <w:pPr>
              <w:spacing w:after="150" w:line="238" w:lineRule="atLeast"/>
              <w:jc w:val="center"/>
              <w:rPr>
                <w:rFonts w:ascii="Arial" w:hAnsi="Arial" w:cs="Arial"/>
                <w:color w:val="242424"/>
                <w:sz w:val="20"/>
                <w:szCs w:val="20"/>
              </w:rPr>
            </w:pPr>
            <w:r>
              <w:rPr>
                <w:color w:val="242424"/>
                <w:sz w:val="20"/>
                <w:szCs w:val="20"/>
              </w:rPr>
              <w:t>04</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85104D5" w14:textId="77777777" w:rsidR="008C6CAD" w:rsidRDefault="008C6CAD">
            <w:pPr>
              <w:spacing w:after="150" w:line="238" w:lineRule="atLeast"/>
              <w:jc w:val="center"/>
              <w:rPr>
                <w:rFonts w:ascii="Arial" w:hAnsi="Arial" w:cs="Arial"/>
                <w:color w:val="242424"/>
                <w:sz w:val="20"/>
                <w:szCs w:val="20"/>
              </w:rPr>
            </w:pPr>
            <w:r>
              <w:rPr>
                <w:color w:val="242424"/>
                <w:sz w:val="20"/>
                <w:szCs w:val="20"/>
              </w:rPr>
              <w:t>35 3 01 10010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7331FBF"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F5596FC" w14:textId="77777777" w:rsidR="008C6CAD" w:rsidRDefault="008C6CAD">
            <w:pPr>
              <w:spacing w:after="150" w:line="238" w:lineRule="atLeast"/>
              <w:jc w:val="right"/>
              <w:rPr>
                <w:rFonts w:ascii="Arial" w:hAnsi="Arial" w:cs="Arial"/>
                <w:color w:val="242424"/>
                <w:sz w:val="20"/>
                <w:szCs w:val="20"/>
              </w:rPr>
            </w:pPr>
            <w:r>
              <w:rPr>
                <w:color w:val="242424"/>
                <w:sz w:val="20"/>
                <w:szCs w:val="20"/>
              </w:rPr>
              <w:t>213,51</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418E2F04" w14:textId="77777777" w:rsidR="008C6CAD" w:rsidRDefault="008C6CAD">
            <w:pPr>
              <w:spacing w:after="150" w:line="238" w:lineRule="atLeast"/>
              <w:jc w:val="right"/>
              <w:rPr>
                <w:rFonts w:ascii="Arial" w:hAnsi="Arial" w:cs="Arial"/>
                <w:color w:val="242424"/>
                <w:sz w:val="20"/>
                <w:szCs w:val="20"/>
              </w:rPr>
            </w:pPr>
            <w:r>
              <w:rPr>
                <w:color w:val="242424"/>
                <w:sz w:val="20"/>
                <w:szCs w:val="20"/>
              </w:rPr>
              <w:t>213,51</w:t>
            </w:r>
          </w:p>
        </w:tc>
      </w:tr>
      <w:tr w:rsidR="008C6CAD" w14:paraId="6934038D"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29063D3" w14:textId="77777777" w:rsidR="008C6CAD" w:rsidRDefault="008C6CAD">
            <w:pPr>
              <w:spacing w:after="150" w:line="238" w:lineRule="atLeast"/>
              <w:rPr>
                <w:rFonts w:ascii="Arial" w:hAnsi="Arial" w:cs="Arial"/>
                <w:color w:val="242424"/>
                <w:sz w:val="20"/>
                <w:szCs w:val="20"/>
              </w:rPr>
            </w:pPr>
            <w:r>
              <w:rPr>
                <w:color w:val="242424"/>
                <w:sz w:val="20"/>
                <w:szCs w:val="20"/>
              </w:rPr>
              <w:t>Расходы на выплаты персоналу государственных (муниципальных) органов</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8529B8D" w14:textId="77777777" w:rsidR="008C6CAD" w:rsidRDefault="008C6CAD">
            <w:pPr>
              <w:spacing w:after="150" w:line="238" w:lineRule="atLeast"/>
              <w:jc w:val="center"/>
              <w:rPr>
                <w:rFonts w:ascii="Arial" w:hAnsi="Arial" w:cs="Arial"/>
                <w:color w:val="242424"/>
                <w:sz w:val="20"/>
                <w:szCs w:val="20"/>
              </w:rPr>
            </w:pPr>
            <w:r>
              <w:rPr>
                <w:color w:val="242424"/>
                <w:sz w:val="20"/>
                <w:szCs w:val="20"/>
              </w:rPr>
              <w:t>607</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4263A7B" w14:textId="77777777" w:rsidR="008C6CAD" w:rsidRDefault="008C6CAD">
            <w:pPr>
              <w:spacing w:after="150" w:line="238" w:lineRule="atLeast"/>
              <w:jc w:val="center"/>
              <w:rPr>
                <w:rFonts w:ascii="Arial" w:hAnsi="Arial" w:cs="Arial"/>
                <w:color w:val="242424"/>
                <w:sz w:val="20"/>
                <w:szCs w:val="20"/>
              </w:rPr>
            </w:pPr>
            <w:r>
              <w:rPr>
                <w:color w:val="242424"/>
                <w:sz w:val="20"/>
                <w:szCs w:val="20"/>
              </w:rPr>
              <w:t>08</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99E3462" w14:textId="77777777" w:rsidR="008C6CAD" w:rsidRDefault="008C6CAD">
            <w:pPr>
              <w:spacing w:after="150" w:line="238" w:lineRule="atLeast"/>
              <w:jc w:val="center"/>
              <w:rPr>
                <w:rFonts w:ascii="Arial" w:hAnsi="Arial" w:cs="Arial"/>
                <w:color w:val="242424"/>
                <w:sz w:val="20"/>
                <w:szCs w:val="20"/>
              </w:rPr>
            </w:pPr>
            <w:r>
              <w:rPr>
                <w:color w:val="242424"/>
                <w:sz w:val="20"/>
                <w:szCs w:val="20"/>
              </w:rPr>
              <w:t>04</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54C7A2D" w14:textId="77777777" w:rsidR="008C6CAD" w:rsidRDefault="008C6CAD">
            <w:pPr>
              <w:spacing w:after="150" w:line="238" w:lineRule="atLeast"/>
              <w:jc w:val="center"/>
              <w:rPr>
                <w:rFonts w:ascii="Arial" w:hAnsi="Arial" w:cs="Arial"/>
                <w:color w:val="242424"/>
                <w:sz w:val="20"/>
                <w:szCs w:val="20"/>
              </w:rPr>
            </w:pPr>
            <w:r>
              <w:rPr>
                <w:color w:val="242424"/>
                <w:sz w:val="20"/>
                <w:szCs w:val="20"/>
              </w:rPr>
              <w:t>35 3 01 10010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1F803BC" w14:textId="77777777" w:rsidR="008C6CAD" w:rsidRDefault="008C6CAD">
            <w:pPr>
              <w:spacing w:after="150" w:line="238" w:lineRule="atLeast"/>
              <w:jc w:val="center"/>
              <w:rPr>
                <w:rFonts w:ascii="Arial" w:hAnsi="Arial" w:cs="Arial"/>
                <w:color w:val="242424"/>
                <w:sz w:val="20"/>
                <w:szCs w:val="20"/>
              </w:rPr>
            </w:pPr>
            <w:r>
              <w:rPr>
                <w:color w:val="242424"/>
                <w:sz w:val="20"/>
                <w:szCs w:val="20"/>
              </w:rPr>
              <w:t>120</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2B43902" w14:textId="77777777" w:rsidR="008C6CAD" w:rsidRDefault="008C6CAD">
            <w:pPr>
              <w:spacing w:after="150" w:line="238" w:lineRule="atLeast"/>
              <w:jc w:val="right"/>
              <w:rPr>
                <w:rFonts w:ascii="Arial" w:hAnsi="Arial" w:cs="Arial"/>
                <w:color w:val="242424"/>
                <w:sz w:val="20"/>
                <w:szCs w:val="20"/>
              </w:rPr>
            </w:pPr>
            <w:r>
              <w:rPr>
                <w:color w:val="242424"/>
                <w:sz w:val="20"/>
                <w:szCs w:val="20"/>
              </w:rPr>
              <w:t>77,57</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66FBE95A" w14:textId="77777777" w:rsidR="008C6CAD" w:rsidRDefault="008C6CAD">
            <w:pPr>
              <w:spacing w:after="150" w:line="238" w:lineRule="atLeast"/>
              <w:jc w:val="right"/>
              <w:rPr>
                <w:rFonts w:ascii="Arial" w:hAnsi="Arial" w:cs="Arial"/>
                <w:color w:val="242424"/>
                <w:sz w:val="20"/>
                <w:szCs w:val="20"/>
              </w:rPr>
            </w:pPr>
            <w:r>
              <w:rPr>
                <w:color w:val="242424"/>
                <w:sz w:val="20"/>
                <w:szCs w:val="20"/>
              </w:rPr>
              <w:t>77,57</w:t>
            </w:r>
          </w:p>
        </w:tc>
      </w:tr>
      <w:tr w:rsidR="008C6CAD" w14:paraId="5D5DD54F"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B791A9B" w14:textId="77777777" w:rsidR="008C6CAD" w:rsidRDefault="008C6CAD">
            <w:pPr>
              <w:spacing w:after="150" w:line="238" w:lineRule="atLeast"/>
              <w:rPr>
                <w:rFonts w:ascii="Arial" w:hAnsi="Arial" w:cs="Arial"/>
                <w:color w:val="242424"/>
                <w:sz w:val="20"/>
                <w:szCs w:val="20"/>
              </w:rPr>
            </w:pPr>
            <w:r>
              <w:rPr>
                <w:color w:val="242424"/>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FFE72BE" w14:textId="77777777" w:rsidR="008C6CAD" w:rsidRDefault="008C6CAD">
            <w:pPr>
              <w:spacing w:after="150" w:line="238" w:lineRule="atLeast"/>
              <w:jc w:val="center"/>
              <w:rPr>
                <w:rFonts w:ascii="Arial" w:hAnsi="Arial" w:cs="Arial"/>
                <w:color w:val="242424"/>
                <w:sz w:val="20"/>
                <w:szCs w:val="20"/>
              </w:rPr>
            </w:pPr>
            <w:r>
              <w:rPr>
                <w:color w:val="242424"/>
                <w:sz w:val="20"/>
                <w:szCs w:val="20"/>
              </w:rPr>
              <w:t>607</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F84B2F9" w14:textId="77777777" w:rsidR="008C6CAD" w:rsidRDefault="008C6CAD">
            <w:pPr>
              <w:spacing w:after="150" w:line="238" w:lineRule="atLeast"/>
              <w:jc w:val="center"/>
              <w:rPr>
                <w:rFonts w:ascii="Arial" w:hAnsi="Arial" w:cs="Arial"/>
                <w:color w:val="242424"/>
                <w:sz w:val="20"/>
                <w:szCs w:val="20"/>
              </w:rPr>
            </w:pPr>
            <w:r>
              <w:rPr>
                <w:color w:val="242424"/>
                <w:sz w:val="20"/>
                <w:szCs w:val="20"/>
              </w:rPr>
              <w:t>08</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0D2CD07" w14:textId="77777777" w:rsidR="008C6CAD" w:rsidRDefault="008C6CAD">
            <w:pPr>
              <w:spacing w:after="150" w:line="238" w:lineRule="atLeast"/>
              <w:jc w:val="center"/>
              <w:rPr>
                <w:rFonts w:ascii="Arial" w:hAnsi="Arial" w:cs="Arial"/>
                <w:color w:val="242424"/>
                <w:sz w:val="20"/>
                <w:szCs w:val="20"/>
              </w:rPr>
            </w:pPr>
            <w:r>
              <w:rPr>
                <w:color w:val="242424"/>
                <w:sz w:val="20"/>
                <w:szCs w:val="20"/>
              </w:rPr>
              <w:t>04</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21065D3" w14:textId="77777777" w:rsidR="008C6CAD" w:rsidRDefault="008C6CAD">
            <w:pPr>
              <w:spacing w:after="150" w:line="238" w:lineRule="atLeast"/>
              <w:jc w:val="center"/>
              <w:rPr>
                <w:rFonts w:ascii="Arial" w:hAnsi="Arial" w:cs="Arial"/>
                <w:color w:val="242424"/>
                <w:sz w:val="20"/>
                <w:szCs w:val="20"/>
              </w:rPr>
            </w:pPr>
            <w:r>
              <w:rPr>
                <w:color w:val="242424"/>
                <w:sz w:val="20"/>
                <w:szCs w:val="20"/>
              </w:rPr>
              <w:t>35 3 01 10010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A1F3926" w14:textId="77777777" w:rsidR="008C6CAD" w:rsidRDefault="008C6CAD">
            <w:pPr>
              <w:spacing w:after="150" w:line="238" w:lineRule="atLeast"/>
              <w:jc w:val="center"/>
              <w:rPr>
                <w:rFonts w:ascii="Arial" w:hAnsi="Arial" w:cs="Arial"/>
                <w:color w:val="242424"/>
                <w:sz w:val="20"/>
                <w:szCs w:val="20"/>
              </w:rPr>
            </w:pPr>
            <w:r>
              <w:rPr>
                <w:color w:val="242424"/>
                <w:sz w:val="20"/>
                <w:szCs w:val="20"/>
              </w:rPr>
              <w:t>240</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AE05D6B" w14:textId="77777777" w:rsidR="008C6CAD" w:rsidRDefault="008C6CAD">
            <w:pPr>
              <w:spacing w:after="150" w:line="238" w:lineRule="atLeast"/>
              <w:jc w:val="right"/>
              <w:rPr>
                <w:rFonts w:ascii="Arial" w:hAnsi="Arial" w:cs="Arial"/>
                <w:color w:val="242424"/>
                <w:sz w:val="20"/>
                <w:szCs w:val="20"/>
              </w:rPr>
            </w:pPr>
            <w:r>
              <w:rPr>
                <w:color w:val="242424"/>
                <w:sz w:val="20"/>
                <w:szCs w:val="20"/>
              </w:rPr>
              <w:t>129,64</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2C6C9A07" w14:textId="77777777" w:rsidR="008C6CAD" w:rsidRDefault="008C6CAD">
            <w:pPr>
              <w:spacing w:after="150" w:line="238" w:lineRule="atLeast"/>
              <w:jc w:val="right"/>
              <w:rPr>
                <w:rFonts w:ascii="Arial" w:hAnsi="Arial" w:cs="Arial"/>
                <w:color w:val="242424"/>
                <w:sz w:val="20"/>
                <w:szCs w:val="20"/>
              </w:rPr>
            </w:pPr>
            <w:r>
              <w:rPr>
                <w:color w:val="242424"/>
                <w:sz w:val="20"/>
                <w:szCs w:val="20"/>
              </w:rPr>
              <w:t>129,64</w:t>
            </w:r>
          </w:p>
        </w:tc>
      </w:tr>
      <w:tr w:rsidR="008C6CAD" w14:paraId="2A39BD3D"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3CD1E93" w14:textId="77777777" w:rsidR="008C6CAD" w:rsidRDefault="008C6CAD">
            <w:pPr>
              <w:spacing w:after="150" w:line="238" w:lineRule="atLeast"/>
              <w:rPr>
                <w:rFonts w:ascii="Arial" w:hAnsi="Arial" w:cs="Arial"/>
                <w:color w:val="242424"/>
                <w:sz w:val="20"/>
                <w:szCs w:val="20"/>
              </w:rPr>
            </w:pPr>
            <w:r>
              <w:rPr>
                <w:color w:val="242424"/>
                <w:sz w:val="20"/>
                <w:szCs w:val="20"/>
              </w:rPr>
              <w:t>Уплата налогов, сборов и иных платежей</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F1AD64E" w14:textId="77777777" w:rsidR="008C6CAD" w:rsidRDefault="008C6CAD">
            <w:pPr>
              <w:spacing w:after="150" w:line="238" w:lineRule="atLeast"/>
              <w:jc w:val="center"/>
              <w:rPr>
                <w:rFonts w:ascii="Arial" w:hAnsi="Arial" w:cs="Arial"/>
                <w:color w:val="242424"/>
                <w:sz w:val="20"/>
                <w:szCs w:val="20"/>
              </w:rPr>
            </w:pPr>
            <w:r>
              <w:rPr>
                <w:color w:val="242424"/>
                <w:sz w:val="20"/>
                <w:szCs w:val="20"/>
              </w:rPr>
              <w:t>607</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39C2D33" w14:textId="77777777" w:rsidR="008C6CAD" w:rsidRDefault="008C6CAD">
            <w:pPr>
              <w:spacing w:after="150" w:line="238" w:lineRule="atLeast"/>
              <w:jc w:val="center"/>
              <w:rPr>
                <w:rFonts w:ascii="Arial" w:hAnsi="Arial" w:cs="Arial"/>
                <w:color w:val="242424"/>
                <w:sz w:val="20"/>
                <w:szCs w:val="20"/>
              </w:rPr>
            </w:pPr>
            <w:r>
              <w:rPr>
                <w:color w:val="242424"/>
                <w:sz w:val="20"/>
                <w:szCs w:val="20"/>
              </w:rPr>
              <w:t>08</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97EE693" w14:textId="77777777" w:rsidR="008C6CAD" w:rsidRDefault="008C6CAD">
            <w:pPr>
              <w:spacing w:after="150" w:line="238" w:lineRule="atLeast"/>
              <w:jc w:val="center"/>
              <w:rPr>
                <w:rFonts w:ascii="Arial" w:hAnsi="Arial" w:cs="Arial"/>
                <w:color w:val="242424"/>
                <w:sz w:val="20"/>
                <w:szCs w:val="20"/>
              </w:rPr>
            </w:pPr>
            <w:r>
              <w:rPr>
                <w:color w:val="242424"/>
                <w:sz w:val="20"/>
                <w:szCs w:val="20"/>
              </w:rPr>
              <w:t>04</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4608892" w14:textId="77777777" w:rsidR="008C6CAD" w:rsidRDefault="008C6CAD">
            <w:pPr>
              <w:spacing w:after="150" w:line="238" w:lineRule="atLeast"/>
              <w:jc w:val="center"/>
              <w:rPr>
                <w:rFonts w:ascii="Arial" w:hAnsi="Arial" w:cs="Arial"/>
                <w:color w:val="242424"/>
                <w:sz w:val="20"/>
                <w:szCs w:val="20"/>
              </w:rPr>
            </w:pPr>
            <w:r>
              <w:rPr>
                <w:color w:val="242424"/>
                <w:sz w:val="20"/>
                <w:szCs w:val="20"/>
              </w:rPr>
              <w:t>35 3 01 10010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664038F" w14:textId="77777777" w:rsidR="008C6CAD" w:rsidRDefault="008C6CAD">
            <w:pPr>
              <w:spacing w:after="150" w:line="238" w:lineRule="atLeast"/>
              <w:jc w:val="center"/>
              <w:rPr>
                <w:rFonts w:ascii="Arial" w:hAnsi="Arial" w:cs="Arial"/>
                <w:color w:val="242424"/>
                <w:sz w:val="20"/>
                <w:szCs w:val="20"/>
              </w:rPr>
            </w:pPr>
            <w:r>
              <w:rPr>
                <w:color w:val="242424"/>
                <w:sz w:val="20"/>
                <w:szCs w:val="20"/>
              </w:rPr>
              <w:t>850</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5E95978" w14:textId="77777777" w:rsidR="008C6CAD" w:rsidRDefault="008C6CAD">
            <w:pPr>
              <w:spacing w:after="150" w:line="238" w:lineRule="atLeast"/>
              <w:jc w:val="right"/>
              <w:rPr>
                <w:rFonts w:ascii="Arial" w:hAnsi="Arial" w:cs="Arial"/>
                <w:color w:val="242424"/>
                <w:sz w:val="20"/>
                <w:szCs w:val="20"/>
              </w:rPr>
            </w:pPr>
            <w:r>
              <w:rPr>
                <w:color w:val="242424"/>
                <w:sz w:val="20"/>
                <w:szCs w:val="20"/>
              </w:rPr>
              <w:t>6,30</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741A263C" w14:textId="77777777" w:rsidR="008C6CAD" w:rsidRDefault="008C6CAD">
            <w:pPr>
              <w:spacing w:after="150" w:line="238" w:lineRule="atLeast"/>
              <w:jc w:val="right"/>
              <w:rPr>
                <w:rFonts w:ascii="Arial" w:hAnsi="Arial" w:cs="Arial"/>
                <w:color w:val="242424"/>
                <w:sz w:val="20"/>
                <w:szCs w:val="20"/>
              </w:rPr>
            </w:pPr>
            <w:r>
              <w:rPr>
                <w:color w:val="242424"/>
                <w:sz w:val="20"/>
                <w:szCs w:val="20"/>
              </w:rPr>
              <w:t>6,30</w:t>
            </w:r>
          </w:p>
        </w:tc>
      </w:tr>
      <w:tr w:rsidR="008C6CAD" w14:paraId="702D1A12"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41DA74E" w14:textId="77777777" w:rsidR="008C6CAD" w:rsidRDefault="008C6CAD">
            <w:pPr>
              <w:spacing w:after="150" w:line="238" w:lineRule="atLeast"/>
              <w:rPr>
                <w:rFonts w:ascii="Arial" w:hAnsi="Arial" w:cs="Arial"/>
                <w:color w:val="242424"/>
                <w:sz w:val="20"/>
                <w:szCs w:val="20"/>
              </w:rPr>
            </w:pPr>
            <w:r>
              <w:rPr>
                <w:color w:val="242424"/>
                <w:sz w:val="20"/>
                <w:szCs w:val="20"/>
              </w:rPr>
              <w:t>Социальная политика</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0A7FC29" w14:textId="77777777" w:rsidR="008C6CAD" w:rsidRDefault="008C6CAD">
            <w:pPr>
              <w:spacing w:after="150" w:line="238" w:lineRule="atLeast"/>
              <w:jc w:val="center"/>
              <w:rPr>
                <w:rFonts w:ascii="Arial" w:hAnsi="Arial" w:cs="Arial"/>
                <w:color w:val="242424"/>
                <w:sz w:val="20"/>
                <w:szCs w:val="20"/>
              </w:rPr>
            </w:pPr>
            <w:r>
              <w:rPr>
                <w:color w:val="242424"/>
                <w:sz w:val="20"/>
                <w:szCs w:val="20"/>
              </w:rPr>
              <w:t>607</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7815370" w14:textId="77777777" w:rsidR="008C6CAD" w:rsidRDefault="008C6CAD">
            <w:pPr>
              <w:spacing w:after="150" w:line="238" w:lineRule="atLeast"/>
              <w:jc w:val="center"/>
              <w:rPr>
                <w:rFonts w:ascii="Arial" w:hAnsi="Arial" w:cs="Arial"/>
                <w:color w:val="242424"/>
                <w:sz w:val="20"/>
                <w:szCs w:val="20"/>
              </w:rPr>
            </w:pPr>
            <w:r>
              <w:rPr>
                <w:color w:val="242424"/>
                <w:sz w:val="20"/>
                <w:szCs w:val="20"/>
              </w:rPr>
              <w:t>10</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76ABF6A"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53E0EA3" w14:textId="77777777" w:rsidR="008C6CAD" w:rsidRDefault="008C6CAD">
            <w:pPr>
              <w:spacing w:after="150" w:line="238" w:lineRule="atLeast"/>
              <w:jc w:val="center"/>
              <w:rPr>
                <w:rFonts w:ascii="Arial" w:hAnsi="Arial" w:cs="Arial"/>
                <w:color w:val="242424"/>
                <w:sz w:val="20"/>
                <w:szCs w:val="20"/>
              </w:rPr>
            </w:pPr>
            <w:r>
              <w:rPr>
                <w:color w:val="242424"/>
                <w:sz w:val="20"/>
                <w:szCs w:val="20"/>
              </w:rPr>
              <w:t> </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8C467D9"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1D0A123" w14:textId="77777777" w:rsidR="008C6CAD" w:rsidRDefault="008C6CAD">
            <w:pPr>
              <w:spacing w:after="150" w:line="238" w:lineRule="atLeast"/>
              <w:jc w:val="right"/>
              <w:rPr>
                <w:rFonts w:ascii="Arial" w:hAnsi="Arial" w:cs="Arial"/>
                <w:color w:val="242424"/>
                <w:sz w:val="20"/>
                <w:szCs w:val="20"/>
              </w:rPr>
            </w:pPr>
            <w:r>
              <w:rPr>
                <w:color w:val="242424"/>
                <w:sz w:val="20"/>
                <w:szCs w:val="20"/>
              </w:rPr>
              <w:t>30,00</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7BC2831E" w14:textId="77777777" w:rsidR="008C6CAD" w:rsidRDefault="008C6CAD">
            <w:pPr>
              <w:spacing w:after="150" w:line="238" w:lineRule="atLeast"/>
              <w:jc w:val="right"/>
              <w:rPr>
                <w:rFonts w:ascii="Arial" w:hAnsi="Arial" w:cs="Arial"/>
                <w:color w:val="242424"/>
                <w:sz w:val="20"/>
                <w:szCs w:val="20"/>
              </w:rPr>
            </w:pPr>
            <w:r>
              <w:rPr>
                <w:color w:val="242424"/>
                <w:sz w:val="20"/>
                <w:szCs w:val="20"/>
              </w:rPr>
              <w:t>30,00</w:t>
            </w:r>
          </w:p>
        </w:tc>
      </w:tr>
      <w:tr w:rsidR="008C6CAD" w14:paraId="2FB9DB41"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D4E0E44" w14:textId="77777777" w:rsidR="008C6CAD" w:rsidRDefault="008C6CAD">
            <w:pPr>
              <w:spacing w:after="150" w:line="238" w:lineRule="atLeast"/>
              <w:rPr>
                <w:rFonts w:ascii="Arial" w:hAnsi="Arial" w:cs="Arial"/>
                <w:color w:val="242424"/>
                <w:sz w:val="20"/>
                <w:szCs w:val="20"/>
              </w:rPr>
            </w:pPr>
            <w:r>
              <w:rPr>
                <w:color w:val="242424"/>
                <w:sz w:val="20"/>
                <w:szCs w:val="20"/>
              </w:rPr>
              <w:t>Другие вопросы в области социальной политики</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6860592" w14:textId="77777777" w:rsidR="008C6CAD" w:rsidRDefault="008C6CAD">
            <w:pPr>
              <w:spacing w:after="150" w:line="238" w:lineRule="atLeast"/>
              <w:jc w:val="center"/>
              <w:rPr>
                <w:rFonts w:ascii="Arial" w:hAnsi="Arial" w:cs="Arial"/>
                <w:color w:val="242424"/>
                <w:sz w:val="20"/>
                <w:szCs w:val="20"/>
              </w:rPr>
            </w:pPr>
            <w:r>
              <w:rPr>
                <w:color w:val="242424"/>
                <w:sz w:val="20"/>
                <w:szCs w:val="20"/>
              </w:rPr>
              <w:t>607</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E9074B9" w14:textId="77777777" w:rsidR="008C6CAD" w:rsidRDefault="008C6CAD">
            <w:pPr>
              <w:spacing w:after="150" w:line="238" w:lineRule="atLeast"/>
              <w:jc w:val="center"/>
              <w:rPr>
                <w:rFonts w:ascii="Arial" w:hAnsi="Arial" w:cs="Arial"/>
                <w:color w:val="242424"/>
                <w:sz w:val="20"/>
                <w:szCs w:val="20"/>
              </w:rPr>
            </w:pPr>
            <w:r>
              <w:rPr>
                <w:color w:val="242424"/>
                <w:sz w:val="20"/>
                <w:szCs w:val="20"/>
              </w:rPr>
              <w:t>10</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6DAD05F" w14:textId="77777777" w:rsidR="008C6CAD" w:rsidRDefault="008C6CAD">
            <w:pPr>
              <w:spacing w:after="150" w:line="238" w:lineRule="atLeast"/>
              <w:jc w:val="center"/>
              <w:rPr>
                <w:rFonts w:ascii="Arial" w:hAnsi="Arial" w:cs="Arial"/>
                <w:color w:val="242424"/>
                <w:sz w:val="20"/>
                <w:szCs w:val="20"/>
              </w:rPr>
            </w:pPr>
            <w:r>
              <w:rPr>
                <w:color w:val="242424"/>
                <w:sz w:val="20"/>
                <w:szCs w:val="20"/>
              </w:rPr>
              <w:t>06</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378AD51" w14:textId="77777777" w:rsidR="008C6CAD" w:rsidRDefault="008C6CAD">
            <w:pPr>
              <w:spacing w:after="150" w:line="238" w:lineRule="atLeast"/>
              <w:jc w:val="center"/>
              <w:rPr>
                <w:rFonts w:ascii="Arial" w:hAnsi="Arial" w:cs="Arial"/>
                <w:color w:val="242424"/>
                <w:sz w:val="20"/>
                <w:szCs w:val="20"/>
              </w:rPr>
            </w:pPr>
            <w:r>
              <w:rPr>
                <w:color w:val="242424"/>
                <w:sz w:val="20"/>
                <w:szCs w:val="20"/>
              </w:rPr>
              <w:t> </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79DF056"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11A1373" w14:textId="77777777" w:rsidR="008C6CAD" w:rsidRDefault="008C6CAD">
            <w:pPr>
              <w:spacing w:after="150" w:line="238" w:lineRule="atLeast"/>
              <w:jc w:val="right"/>
              <w:rPr>
                <w:rFonts w:ascii="Arial" w:hAnsi="Arial" w:cs="Arial"/>
                <w:color w:val="242424"/>
                <w:sz w:val="20"/>
                <w:szCs w:val="20"/>
              </w:rPr>
            </w:pPr>
            <w:r>
              <w:rPr>
                <w:color w:val="242424"/>
                <w:sz w:val="20"/>
                <w:szCs w:val="20"/>
              </w:rPr>
              <w:t>30,00</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6068CE29" w14:textId="77777777" w:rsidR="008C6CAD" w:rsidRDefault="008C6CAD">
            <w:pPr>
              <w:spacing w:after="150" w:line="238" w:lineRule="atLeast"/>
              <w:jc w:val="right"/>
              <w:rPr>
                <w:rFonts w:ascii="Arial" w:hAnsi="Arial" w:cs="Arial"/>
                <w:color w:val="242424"/>
                <w:sz w:val="20"/>
                <w:szCs w:val="20"/>
              </w:rPr>
            </w:pPr>
            <w:r>
              <w:rPr>
                <w:color w:val="242424"/>
                <w:sz w:val="20"/>
                <w:szCs w:val="20"/>
              </w:rPr>
              <w:t>30,00</w:t>
            </w:r>
          </w:p>
        </w:tc>
      </w:tr>
      <w:tr w:rsidR="008C6CAD" w14:paraId="1E76A8E7"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81D222F" w14:textId="77777777" w:rsidR="008C6CAD" w:rsidRDefault="008C6CAD">
            <w:pPr>
              <w:spacing w:after="150" w:line="238" w:lineRule="atLeast"/>
              <w:rPr>
                <w:rFonts w:ascii="Arial" w:hAnsi="Arial" w:cs="Arial"/>
                <w:color w:val="242424"/>
                <w:sz w:val="20"/>
                <w:szCs w:val="20"/>
              </w:rPr>
            </w:pPr>
            <w:r>
              <w:rPr>
                <w:color w:val="242424"/>
                <w:sz w:val="20"/>
                <w:szCs w:val="20"/>
              </w:rPr>
              <w:t>Муниципальная программа «Социальная поддержка граждан города Лермонтова»</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0B5292F" w14:textId="77777777" w:rsidR="008C6CAD" w:rsidRDefault="008C6CAD">
            <w:pPr>
              <w:spacing w:after="150" w:line="238" w:lineRule="atLeast"/>
              <w:jc w:val="center"/>
              <w:rPr>
                <w:rFonts w:ascii="Arial" w:hAnsi="Arial" w:cs="Arial"/>
                <w:color w:val="242424"/>
                <w:sz w:val="20"/>
                <w:szCs w:val="20"/>
              </w:rPr>
            </w:pPr>
            <w:r>
              <w:rPr>
                <w:color w:val="242424"/>
                <w:sz w:val="20"/>
                <w:szCs w:val="20"/>
              </w:rPr>
              <w:t>607</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0F9CE30" w14:textId="77777777" w:rsidR="008C6CAD" w:rsidRDefault="008C6CAD">
            <w:pPr>
              <w:spacing w:after="150" w:line="238" w:lineRule="atLeast"/>
              <w:jc w:val="center"/>
              <w:rPr>
                <w:rFonts w:ascii="Arial" w:hAnsi="Arial" w:cs="Arial"/>
                <w:color w:val="242424"/>
                <w:sz w:val="20"/>
                <w:szCs w:val="20"/>
              </w:rPr>
            </w:pPr>
            <w:r>
              <w:rPr>
                <w:color w:val="242424"/>
                <w:sz w:val="20"/>
                <w:szCs w:val="20"/>
              </w:rPr>
              <w:t>10</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A67C04F" w14:textId="77777777" w:rsidR="008C6CAD" w:rsidRDefault="008C6CAD">
            <w:pPr>
              <w:spacing w:after="150" w:line="238" w:lineRule="atLeast"/>
              <w:jc w:val="center"/>
              <w:rPr>
                <w:rFonts w:ascii="Arial" w:hAnsi="Arial" w:cs="Arial"/>
                <w:color w:val="242424"/>
                <w:sz w:val="20"/>
                <w:szCs w:val="20"/>
              </w:rPr>
            </w:pPr>
            <w:r>
              <w:rPr>
                <w:color w:val="242424"/>
                <w:sz w:val="20"/>
                <w:szCs w:val="20"/>
              </w:rPr>
              <w:t>06</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9496B5E" w14:textId="77777777" w:rsidR="008C6CAD" w:rsidRDefault="008C6CAD">
            <w:pPr>
              <w:spacing w:after="150" w:line="238" w:lineRule="atLeast"/>
              <w:jc w:val="center"/>
              <w:rPr>
                <w:rFonts w:ascii="Arial" w:hAnsi="Arial" w:cs="Arial"/>
                <w:color w:val="242424"/>
                <w:sz w:val="20"/>
                <w:szCs w:val="20"/>
              </w:rPr>
            </w:pPr>
            <w:r>
              <w:rPr>
                <w:color w:val="242424"/>
                <w:sz w:val="20"/>
                <w:szCs w:val="20"/>
              </w:rPr>
              <w:t>36 0 00 00000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0A8D8BA"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88F40C5" w14:textId="77777777" w:rsidR="008C6CAD" w:rsidRDefault="008C6CAD">
            <w:pPr>
              <w:spacing w:after="150" w:line="238" w:lineRule="atLeast"/>
              <w:jc w:val="right"/>
              <w:rPr>
                <w:rFonts w:ascii="Arial" w:hAnsi="Arial" w:cs="Arial"/>
                <w:color w:val="242424"/>
                <w:sz w:val="20"/>
                <w:szCs w:val="20"/>
              </w:rPr>
            </w:pPr>
            <w:r>
              <w:rPr>
                <w:color w:val="242424"/>
                <w:sz w:val="20"/>
                <w:szCs w:val="20"/>
              </w:rPr>
              <w:t>30,00</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1AB4A04F" w14:textId="77777777" w:rsidR="008C6CAD" w:rsidRDefault="008C6CAD">
            <w:pPr>
              <w:spacing w:after="150" w:line="238" w:lineRule="atLeast"/>
              <w:jc w:val="right"/>
              <w:rPr>
                <w:rFonts w:ascii="Arial" w:hAnsi="Arial" w:cs="Arial"/>
                <w:color w:val="242424"/>
                <w:sz w:val="20"/>
                <w:szCs w:val="20"/>
              </w:rPr>
            </w:pPr>
            <w:r>
              <w:rPr>
                <w:color w:val="242424"/>
                <w:sz w:val="20"/>
                <w:szCs w:val="20"/>
              </w:rPr>
              <w:t>30,00</w:t>
            </w:r>
          </w:p>
        </w:tc>
      </w:tr>
      <w:tr w:rsidR="008C6CAD" w14:paraId="18309092"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93A7438" w14:textId="77777777" w:rsidR="008C6CAD" w:rsidRDefault="008C6CAD">
            <w:pPr>
              <w:spacing w:after="150" w:line="238" w:lineRule="atLeast"/>
              <w:rPr>
                <w:rFonts w:ascii="Arial" w:hAnsi="Arial" w:cs="Arial"/>
                <w:color w:val="242424"/>
                <w:sz w:val="20"/>
                <w:szCs w:val="20"/>
              </w:rPr>
            </w:pPr>
            <w:r>
              <w:rPr>
                <w:color w:val="242424"/>
                <w:sz w:val="20"/>
                <w:szCs w:val="20"/>
              </w:rPr>
              <w:t>Подпрограмма «Меры социальной поддержки, социальное обслуживание населения города Лермонтова»</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2895B10" w14:textId="77777777" w:rsidR="008C6CAD" w:rsidRDefault="008C6CAD">
            <w:pPr>
              <w:spacing w:after="150" w:line="238" w:lineRule="atLeast"/>
              <w:jc w:val="center"/>
              <w:rPr>
                <w:rFonts w:ascii="Arial" w:hAnsi="Arial" w:cs="Arial"/>
                <w:color w:val="242424"/>
                <w:sz w:val="20"/>
                <w:szCs w:val="20"/>
              </w:rPr>
            </w:pPr>
            <w:r>
              <w:rPr>
                <w:color w:val="242424"/>
                <w:sz w:val="20"/>
                <w:szCs w:val="20"/>
              </w:rPr>
              <w:t>607</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A776308" w14:textId="77777777" w:rsidR="008C6CAD" w:rsidRDefault="008C6CAD">
            <w:pPr>
              <w:spacing w:after="150" w:line="238" w:lineRule="atLeast"/>
              <w:jc w:val="center"/>
              <w:rPr>
                <w:rFonts w:ascii="Arial" w:hAnsi="Arial" w:cs="Arial"/>
                <w:color w:val="242424"/>
                <w:sz w:val="20"/>
                <w:szCs w:val="20"/>
              </w:rPr>
            </w:pPr>
            <w:r>
              <w:rPr>
                <w:color w:val="242424"/>
                <w:sz w:val="20"/>
                <w:szCs w:val="20"/>
              </w:rPr>
              <w:t>10</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11F0B29" w14:textId="77777777" w:rsidR="008C6CAD" w:rsidRDefault="008C6CAD">
            <w:pPr>
              <w:spacing w:after="150" w:line="238" w:lineRule="atLeast"/>
              <w:jc w:val="center"/>
              <w:rPr>
                <w:rFonts w:ascii="Arial" w:hAnsi="Arial" w:cs="Arial"/>
                <w:color w:val="242424"/>
                <w:sz w:val="20"/>
                <w:szCs w:val="20"/>
              </w:rPr>
            </w:pPr>
            <w:r>
              <w:rPr>
                <w:color w:val="242424"/>
                <w:sz w:val="20"/>
                <w:szCs w:val="20"/>
              </w:rPr>
              <w:t>06</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EFC1B40" w14:textId="77777777" w:rsidR="008C6CAD" w:rsidRDefault="008C6CAD">
            <w:pPr>
              <w:spacing w:after="150" w:line="238" w:lineRule="atLeast"/>
              <w:jc w:val="center"/>
              <w:rPr>
                <w:rFonts w:ascii="Arial" w:hAnsi="Arial" w:cs="Arial"/>
                <w:color w:val="242424"/>
                <w:sz w:val="20"/>
                <w:szCs w:val="20"/>
              </w:rPr>
            </w:pPr>
            <w:r>
              <w:rPr>
                <w:color w:val="242424"/>
                <w:sz w:val="20"/>
                <w:szCs w:val="20"/>
              </w:rPr>
              <w:t>36 1 00 00000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8AE7404"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7A58A68" w14:textId="77777777" w:rsidR="008C6CAD" w:rsidRDefault="008C6CAD">
            <w:pPr>
              <w:spacing w:after="150" w:line="238" w:lineRule="atLeast"/>
              <w:jc w:val="right"/>
              <w:rPr>
                <w:rFonts w:ascii="Arial" w:hAnsi="Arial" w:cs="Arial"/>
                <w:color w:val="242424"/>
                <w:sz w:val="20"/>
                <w:szCs w:val="20"/>
              </w:rPr>
            </w:pPr>
            <w:r>
              <w:rPr>
                <w:color w:val="242424"/>
                <w:sz w:val="20"/>
                <w:szCs w:val="20"/>
              </w:rPr>
              <w:t>30,00</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34BB802A" w14:textId="77777777" w:rsidR="008C6CAD" w:rsidRDefault="008C6CAD">
            <w:pPr>
              <w:spacing w:after="150" w:line="238" w:lineRule="atLeast"/>
              <w:jc w:val="right"/>
              <w:rPr>
                <w:rFonts w:ascii="Arial" w:hAnsi="Arial" w:cs="Arial"/>
                <w:color w:val="242424"/>
                <w:sz w:val="20"/>
                <w:szCs w:val="20"/>
              </w:rPr>
            </w:pPr>
            <w:r>
              <w:rPr>
                <w:color w:val="242424"/>
                <w:sz w:val="20"/>
                <w:szCs w:val="20"/>
              </w:rPr>
              <w:t>30,00</w:t>
            </w:r>
          </w:p>
        </w:tc>
      </w:tr>
      <w:tr w:rsidR="008C6CAD" w14:paraId="7A77EF9E"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A26E531" w14:textId="77777777" w:rsidR="008C6CAD" w:rsidRDefault="008C6CAD">
            <w:pPr>
              <w:spacing w:line="238" w:lineRule="atLeast"/>
              <w:rPr>
                <w:rFonts w:ascii="Arial" w:hAnsi="Arial" w:cs="Arial"/>
                <w:color w:val="242424"/>
                <w:sz w:val="20"/>
                <w:szCs w:val="20"/>
              </w:rPr>
            </w:pPr>
            <w:r>
              <w:rPr>
                <w:color w:val="242424"/>
                <w:sz w:val="20"/>
                <w:szCs w:val="20"/>
              </w:rPr>
              <w:t>Основное мероприятие «Улучшение качества жизни</w:t>
            </w:r>
            <w:r>
              <w:rPr>
                <w:color w:val="242424"/>
                <w:sz w:val="20"/>
                <w:szCs w:val="20"/>
                <w:bdr w:val="none" w:sz="0" w:space="0" w:color="auto" w:frame="1"/>
              </w:rPr>
              <w:t>  </w:t>
            </w:r>
            <w:r>
              <w:rPr>
                <w:color w:val="242424"/>
                <w:sz w:val="20"/>
                <w:szCs w:val="20"/>
              </w:rPr>
              <w:t>инвалидов Великой отечественной войны, участников Великой отечественной войны и вдов погибших (умерших) инвалидов или ветеранов Великой отечественной войны»</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1334C76" w14:textId="77777777" w:rsidR="008C6CAD" w:rsidRDefault="008C6CAD">
            <w:pPr>
              <w:spacing w:after="150" w:line="238" w:lineRule="atLeast"/>
              <w:jc w:val="center"/>
              <w:rPr>
                <w:rFonts w:ascii="Arial" w:hAnsi="Arial" w:cs="Arial"/>
                <w:color w:val="242424"/>
                <w:sz w:val="20"/>
                <w:szCs w:val="20"/>
              </w:rPr>
            </w:pPr>
            <w:r>
              <w:rPr>
                <w:color w:val="242424"/>
                <w:sz w:val="20"/>
                <w:szCs w:val="20"/>
              </w:rPr>
              <w:t>607</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8092589" w14:textId="77777777" w:rsidR="008C6CAD" w:rsidRDefault="008C6CAD">
            <w:pPr>
              <w:spacing w:after="150" w:line="238" w:lineRule="atLeast"/>
              <w:jc w:val="center"/>
              <w:rPr>
                <w:rFonts w:ascii="Arial" w:hAnsi="Arial" w:cs="Arial"/>
                <w:color w:val="242424"/>
                <w:sz w:val="20"/>
                <w:szCs w:val="20"/>
              </w:rPr>
            </w:pPr>
            <w:r>
              <w:rPr>
                <w:color w:val="242424"/>
                <w:sz w:val="20"/>
                <w:szCs w:val="20"/>
              </w:rPr>
              <w:t>10</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1F1A400" w14:textId="77777777" w:rsidR="008C6CAD" w:rsidRDefault="008C6CAD">
            <w:pPr>
              <w:spacing w:after="150" w:line="238" w:lineRule="atLeast"/>
              <w:jc w:val="center"/>
              <w:rPr>
                <w:rFonts w:ascii="Arial" w:hAnsi="Arial" w:cs="Arial"/>
                <w:color w:val="242424"/>
                <w:sz w:val="20"/>
                <w:szCs w:val="20"/>
              </w:rPr>
            </w:pPr>
            <w:r>
              <w:rPr>
                <w:color w:val="242424"/>
                <w:sz w:val="20"/>
                <w:szCs w:val="20"/>
              </w:rPr>
              <w:t>06</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E2D8CCA" w14:textId="77777777" w:rsidR="008C6CAD" w:rsidRDefault="008C6CAD">
            <w:pPr>
              <w:spacing w:after="150" w:line="238" w:lineRule="atLeast"/>
              <w:jc w:val="center"/>
              <w:rPr>
                <w:rFonts w:ascii="Arial" w:hAnsi="Arial" w:cs="Arial"/>
                <w:color w:val="242424"/>
                <w:sz w:val="20"/>
                <w:szCs w:val="20"/>
              </w:rPr>
            </w:pPr>
            <w:r>
              <w:rPr>
                <w:color w:val="242424"/>
                <w:sz w:val="20"/>
                <w:szCs w:val="20"/>
              </w:rPr>
              <w:t>36 1 01 00000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47ECD5F"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F995A88" w14:textId="77777777" w:rsidR="008C6CAD" w:rsidRDefault="008C6CAD">
            <w:pPr>
              <w:spacing w:after="150" w:line="238" w:lineRule="atLeast"/>
              <w:jc w:val="right"/>
              <w:rPr>
                <w:rFonts w:ascii="Arial" w:hAnsi="Arial" w:cs="Arial"/>
                <w:color w:val="242424"/>
                <w:sz w:val="20"/>
                <w:szCs w:val="20"/>
              </w:rPr>
            </w:pPr>
            <w:r>
              <w:rPr>
                <w:color w:val="242424"/>
                <w:sz w:val="20"/>
                <w:szCs w:val="20"/>
              </w:rPr>
              <w:t>30,00</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0932BC8C" w14:textId="77777777" w:rsidR="008C6CAD" w:rsidRDefault="008C6CAD">
            <w:pPr>
              <w:spacing w:after="150" w:line="238" w:lineRule="atLeast"/>
              <w:jc w:val="right"/>
              <w:rPr>
                <w:rFonts w:ascii="Arial" w:hAnsi="Arial" w:cs="Arial"/>
                <w:color w:val="242424"/>
                <w:sz w:val="20"/>
                <w:szCs w:val="20"/>
              </w:rPr>
            </w:pPr>
            <w:r>
              <w:rPr>
                <w:color w:val="242424"/>
                <w:sz w:val="20"/>
                <w:szCs w:val="20"/>
              </w:rPr>
              <w:t>30,00</w:t>
            </w:r>
          </w:p>
        </w:tc>
      </w:tr>
      <w:tr w:rsidR="008C6CAD" w14:paraId="3A3E72CA"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6307968" w14:textId="77777777" w:rsidR="008C6CAD" w:rsidRDefault="008C6CAD">
            <w:pPr>
              <w:spacing w:line="238" w:lineRule="atLeast"/>
              <w:rPr>
                <w:rFonts w:ascii="Arial" w:hAnsi="Arial" w:cs="Arial"/>
                <w:color w:val="242424"/>
                <w:sz w:val="20"/>
                <w:szCs w:val="20"/>
              </w:rPr>
            </w:pPr>
            <w:r>
              <w:rPr>
                <w:color w:val="242424"/>
                <w:sz w:val="20"/>
                <w:szCs w:val="20"/>
              </w:rPr>
              <w:t>Подготовка и проведение</w:t>
            </w:r>
            <w:r>
              <w:rPr>
                <w:color w:val="242424"/>
                <w:sz w:val="20"/>
                <w:szCs w:val="20"/>
                <w:bdr w:val="none" w:sz="0" w:space="0" w:color="auto" w:frame="1"/>
              </w:rPr>
              <w:t>  </w:t>
            </w:r>
            <w:r>
              <w:rPr>
                <w:color w:val="242424"/>
                <w:sz w:val="20"/>
                <w:szCs w:val="20"/>
              </w:rPr>
              <w:t>тожественных мероприятий к Памятным датам военной истории Отечества</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CAE721B" w14:textId="77777777" w:rsidR="008C6CAD" w:rsidRDefault="008C6CAD">
            <w:pPr>
              <w:spacing w:after="150" w:line="238" w:lineRule="atLeast"/>
              <w:jc w:val="center"/>
              <w:rPr>
                <w:rFonts w:ascii="Arial" w:hAnsi="Arial" w:cs="Arial"/>
                <w:color w:val="242424"/>
                <w:sz w:val="20"/>
                <w:szCs w:val="20"/>
              </w:rPr>
            </w:pPr>
            <w:r>
              <w:rPr>
                <w:color w:val="242424"/>
                <w:sz w:val="20"/>
                <w:szCs w:val="20"/>
              </w:rPr>
              <w:t>607</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B5C6227" w14:textId="77777777" w:rsidR="008C6CAD" w:rsidRDefault="008C6CAD">
            <w:pPr>
              <w:spacing w:after="150" w:line="238" w:lineRule="atLeast"/>
              <w:jc w:val="center"/>
              <w:rPr>
                <w:rFonts w:ascii="Arial" w:hAnsi="Arial" w:cs="Arial"/>
                <w:color w:val="242424"/>
                <w:sz w:val="20"/>
                <w:szCs w:val="20"/>
              </w:rPr>
            </w:pPr>
            <w:r>
              <w:rPr>
                <w:color w:val="242424"/>
                <w:sz w:val="20"/>
                <w:szCs w:val="20"/>
              </w:rPr>
              <w:t>10</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22E652F" w14:textId="77777777" w:rsidR="008C6CAD" w:rsidRDefault="008C6CAD">
            <w:pPr>
              <w:spacing w:after="150" w:line="238" w:lineRule="atLeast"/>
              <w:jc w:val="center"/>
              <w:rPr>
                <w:rFonts w:ascii="Arial" w:hAnsi="Arial" w:cs="Arial"/>
                <w:color w:val="242424"/>
                <w:sz w:val="20"/>
                <w:szCs w:val="20"/>
              </w:rPr>
            </w:pPr>
            <w:r>
              <w:rPr>
                <w:color w:val="242424"/>
                <w:sz w:val="20"/>
                <w:szCs w:val="20"/>
              </w:rPr>
              <w:t>06</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8EC8F05" w14:textId="77777777" w:rsidR="008C6CAD" w:rsidRDefault="008C6CAD">
            <w:pPr>
              <w:spacing w:after="150" w:line="238" w:lineRule="atLeast"/>
              <w:jc w:val="center"/>
              <w:rPr>
                <w:rFonts w:ascii="Arial" w:hAnsi="Arial" w:cs="Arial"/>
                <w:color w:val="242424"/>
                <w:sz w:val="20"/>
                <w:szCs w:val="20"/>
              </w:rPr>
            </w:pPr>
            <w:r>
              <w:rPr>
                <w:color w:val="242424"/>
                <w:sz w:val="20"/>
                <w:szCs w:val="20"/>
              </w:rPr>
              <w:t>36 1 01 80020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6378F94"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C8BF5A9" w14:textId="77777777" w:rsidR="008C6CAD" w:rsidRDefault="008C6CAD">
            <w:pPr>
              <w:spacing w:after="150" w:line="238" w:lineRule="atLeast"/>
              <w:jc w:val="right"/>
              <w:rPr>
                <w:rFonts w:ascii="Arial" w:hAnsi="Arial" w:cs="Arial"/>
                <w:color w:val="242424"/>
                <w:sz w:val="20"/>
                <w:szCs w:val="20"/>
              </w:rPr>
            </w:pPr>
            <w:r>
              <w:rPr>
                <w:color w:val="242424"/>
                <w:sz w:val="20"/>
                <w:szCs w:val="20"/>
              </w:rPr>
              <w:t>30,00</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105C2685" w14:textId="77777777" w:rsidR="008C6CAD" w:rsidRDefault="008C6CAD">
            <w:pPr>
              <w:spacing w:after="150" w:line="238" w:lineRule="atLeast"/>
              <w:jc w:val="right"/>
              <w:rPr>
                <w:rFonts w:ascii="Arial" w:hAnsi="Arial" w:cs="Arial"/>
                <w:color w:val="242424"/>
                <w:sz w:val="20"/>
                <w:szCs w:val="20"/>
              </w:rPr>
            </w:pPr>
            <w:r>
              <w:rPr>
                <w:color w:val="242424"/>
                <w:sz w:val="20"/>
                <w:szCs w:val="20"/>
              </w:rPr>
              <w:t>30,00</w:t>
            </w:r>
          </w:p>
        </w:tc>
      </w:tr>
      <w:tr w:rsidR="008C6CAD" w14:paraId="077A111E"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8C68B40" w14:textId="77777777" w:rsidR="008C6CAD" w:rsidRDefault="008C6CAD">
            <w:pPr>
              <w:spacing w:after="150" w:line="238" w:lineRule="atLeast"/>
              <w:rPr>
                <w:rFonts w:ascii="Arial" w:hAnsi="Arial" w:cs="Arial"/>
                <w:color w:val="242424"/>
                <w:sz w:val="20"/>
                <w:szCs w:val="20"/>
              </w:rPr>
            </w:pPr>
            <w:r>
              <w:rPr>
                <w:color w:val="242424"/>
                <w:sz w:val="20"/>
                <w:szCs w:val="20"/>
              </w:rPr>
              <w:t>Иные выплаты населению</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3D8BDE3" w14:textId="77777777" w:rsidR="008C6CAD" w:rsidRDefault="008C6CAD">
            <w:pPr>
              <w:spacing w:after="150" w:line="238" w:lineRule="atLeast"/>
              <w:jc w:val="center"/>
              <w:rPr>
                <w:rFonts w:ascii="Arial" w:hAnsi="Arial" w:cs="Arial"/>
                <w:color w:val="242424"/>
                <w:sz w:val="20"/>
                <w:szCs w:val="20"/>
              </w:rPr>
            </w:pPr>
            <w:r>
              <w:rPr>
                <w:color w:val="242424"/>
                <w:sz w:val="20"/>
                <w:szCs w:val="20"/>
              </w:rPr>
              <w:t>607</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CF98AAC" w14:textId="77777777" w:rsidR="008C6CAD" w:rsidRDefault="008C6CAD">
            <w:pPr>
              <w:spacing w:after="150" w:line="238" w:lineRule="atLeast"/>
              <w:jc w:val="center"/>
              <w:rPr>
                <w:rFonts w:ascii="Arial" w:hAnsi="Arial" w:cs="Arial"/>
                <w:color w:val="242424"/>
                <w:sz w:val="20"/>
                <w:szCs w:val="20"/>
              </w:rPr>
            </w:pPr>
            <w:r>
              <w:rPr>
                <w:color w:val="242424"/>
                <w:sz w:val="20"/>
                <w:szCs w:val="20"/>
              </w:rPr>
              <w:t>10</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C49E730" w14:textId="77777777" w:rsidR="008C6CAD" w:rsidRDefault="008C6CAD">
            <w:pPr>
              <w:spacing w:after="150" w:line="238" w:lineRule="atLeast"/>
              <w:jc w:val="center"/>
              <w:rPr>
                <w:rFonts w:ascii="Arial" w:hAnsi="Arial" w:cs="Arial"/>
                <w:color w:val="242424"/>
                <w:sz w:val="20"/>
                <w:szCs w:val="20"/>
              </w:rPr>
            </w:pPr>
            <w:r>
              <w:rPr>
                <w:color w:val="242424"/>
                <w:sz w:val="20"/>
                <w:szCs w:val="20"/>
              </w:rPr>
              <w:t>06</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A36FC44" w14:textId="77777777" w:rsidR="008C6CAD" w:rsidRDefault="008C6CAD">
            <w:pPr>
              <w:spacing w:after="150" w:line="238" w:lineRule="atLeast"/>
              <w:jc w:val="center"/>
              <w:rPr>
                <w:rFonts w:ascii="Arial" w:hAnsi="Arial" w:cs="Arial"/>
                <w:color w:val="242424"/>
                <w:sz w:val="20"/>
                <w:szCs w:val="20"/>
              </w:rPr>
            </w:pPr>
            <w:r>
              <w:rPr>
                <w:color w:val="242424"/>
                <w:sz w:val="20"/>
                <w:szCs w:val="20"/>
              </w:rPr>
              <w:t>36 1 01 80020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A78C91F" w14:textId="77777777" w:rsidR="008C6CAD" w:rsidRDefault="008C6CAD">
            <w:pPr>
              <w:spacing w:after="150" w:line="238" w:lineRule="atLeast"/>
              <w:jc w:val="center"/>
              <w:rPr>
                <w:rFonts w:ascii="Arial" w:hAnsi="Arial" w:cs="Arial"/>
                <w:color w:val="242424"/>
                <w:sz w:val="20"/>
                <w:szCs w:val="20"/>
              </w:rPr>
            </w:pPr>
            <w:r>
              <w:rPr>
                <w:color w:val="242424"/>
                <w:sz w:val="20"/>
                <w:szCs w:val="20"/>
              </w:rPr>
              <w:t>360</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6C86D05" w14:textId="77777777" w:rsidR="008C6CAD" w:rsidRDefault="008C6CAD">
            <w:pPr>
              <w:spacing w:after="150" w:line="238" w:lineRule="atLeast"/>
              <w:jc w:val="right"/>
              <w:rPr>
                <w:rFonts w:ascii="Arial" w:hAnsi="Arial" w:cs="Arial"/>
                <w:color w:val="242424"/>
                <w:sz w:val="20"/>
                <w:szCs w:val="20"/>
              </w:rPr>
            </w:pPr>
            <w:r>
              <w:rPr>
                <w:color w:val="242424"/>
                <w:sz w:val="20"/>
                <w:szCs w:val="20"/>
              </w:rPr>
              <w:t>30,00</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020B52F4" w14:textId="77777777" w:rsidR="008C6CAD" w:rsidRDefault="008C6CAD">
            <w:pPr>
              <w:spacing w:after="150" w:line="238" w:lineRule="atLeast"/>
              <w:jc w:val="right"/>
              <w:rPr>
                <w:rFonts w:ascii="Arial" w:hAnsi="Arial" w:cs="Arial"/>
                <w:color w:val="242424"/>
                <w:sz w:val="20"/>
                <w:szCs w:val="20"/>
              </w:rPr>
            </w:pPr>
            <w:r>
              <w:rPr>
                <w:color w:val="242424"/>
                <w:sz w:val="20"/>
                <w:szCs w:val="20"/>
              </w:rPr>
              <w:t>30,00</w:t>
            </w:r>
          </w:p>
        </w:tc>
      </w:tr>
      <w:tr w:rsidR="008C6CAD" w14:paraId="59A71E5E"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0EF6166" w14:textId="77777777" w:rsidR="008C6CAD" w:rsidRDefault="008C6CAD">
            <w:pPr>
              <w:spacing w:line="238" w:lineRule="atLeast"/>
              <w:rPr>
                <w:rFonts w:ascii="Arial" w:hAnsi="Arial" w:cs="Arial"/>
                <w:color w:val="242424"/>
                <w:sz w:val="20"/>
                <w:szCs w:val="20"/>
              </w:rPr>
            </w:pPr>
            <w:r>
              <w:rPr>
                <w:color w:val="242424"/>
                <w:sz w:val="20"/>
                <w:szCs w:val="20"/>
              </w:rPr>
              <w:t>УПРАВЛЕНИЕ ТРУДА И СОЦИАЛЬНОЙ ЗАЩИТЫ НАСЕЛЕНИЯ</w:t>
            </w:r>
            <w:r>
              <w:rPr>
                <w:color w:val="242424"/>
                <w:sz w:val="20"/>
                <w:szCs w:val="20"/>
                <w:bdr w:val="none" w:sz="0" w:space="0" w:color="auto" w:frame="1"/>
              </w:rPr>
              <w:t>  </w:t>
            </w:r>
            <w:r>
              <w:rPr>
                <w:color w:val="242424"/>
                <w:sz w:val="20"/>
                <w:szCs w:val="20"/>
              </w:rPr>
              <w:t>АДМИНИСТРАЦИИ ГОРОДА ЛЕРМОНТОВА</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A786B0D" w14:textId="77777777" w:rsidR="008C6CAD" w:rsidRDefault="008C6CAD">
            <w:pPr>
              <w:spacing w:after="150" w:line="238" w:lineRule="atLeast"/>
              <w:jc w:val="center"/>
              <w:rPr>
                <w:rFonts w:ascii="Arial" w:hAnsi="Arial" w:cs="Arial"/>
                <w:color w:val="242424"/>
                <w:sz w:val="20"/>
                <w:szCs w:val="20"/>
              </w:rPr>
            </w:pPr>
            <w:r>
              <w:rPr>
                <w:color w:val="242424"/>
                <w:sz w:val="20"/>
                <w:szCs w:val="20"/>
              </w:rPr>
              <w:t>609</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8AF96BB"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33668F0"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9649355" w14:textId="77777777" w:rsidR="008C6CAD" w:rsidRDefault="008C6CAD">
            <w:pPr>
              <w:spacing w:after="150" w:line="238" w:lineRule="atLeast"/>
              <w:jc w:val="center"/>
              <w:rPr>
                <w:rFonts w:ascii="Arial" w:hAnsi="Arial" w:cs="Arial"/>
                <w:color w:val="242424"/>
                <w:sz w:val="20"/>
                <w:szCs w:val="20"/>
              </w:rPr>
            </w:pPr>
            <w:r>
              <w:rPr>
                <w:color w:val="242424"/>
                <w:sz w:val="20"/>
                <w:szCs w:val="20"/>
              </w:rPr>
              <w:t> </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274FD0B"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D1C6EAE" w14:textId="77777777" w:rsidR="008C6CAD" w:rsidRDefault="008C6CAD">
            <w:pPr>
              <w:spacing w:after="150" w:line="238" w:lineRule="atLeast"/>
              <w:jc w:val="right"/>
              <w:rPr>
                <w:rFonts w:ascii="Arial" w:hAnsi="Arial" w:cs="Arial"/>
                <w:color w:val="242424"/>
                <w:sz w:val="20"/>
                <w:szCs w:val="20"/>
              </w:rPr>
            </w:pPr>
            <w:r>
              <w:rPr>
                <w:color w:val="242424"/>
                <w:sz w:val="20"/>
                <w:szCs w:val="20"/>
              </w:rPr>
              <w:t>176 185,84</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56CEE153" w14:textId="77777777" w:rsidR="008C6CAD" w:rsidRDefault="008C6CAD">
            <w:pPr>
              <w:spacing w:after="150" w:line="238" w:lineRule="atLeast"/>
              <w:jc w:val="right"/>
              <w:rPr>
                <w:rFonts w:ascii="Arial" w:hAnsi="Arial" w:cs="Arial"/>
                <w:color w:val="242424"/>
                <w:sz w:val="20"/>
                <w:szCs w:val="20"/>
              </w:rPr>
            </w:pPr>
            <w:r>
              <w:rPr>
                <w:color w:val="242424"/>
                <w:sz w:val="20"/>
                <w:szCs w:val="20"/>
              </w:rPr>
              <w:t>176 010,94</w:t>
            </w:r>
          </w:p>
        </w:tc>
      </w:tr>
      <w:tr w:rsidR="008C6CAD" w14:paraId="45C0571D"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B44E798" w14:textId="77777777" w:rsidR="008C6CAD" w:rsidRDefault="008C6CAD">
            <w:pPr>
              <w:spacing w:after="150" w:line="238" w:lineRule="atLeast"/>
              <w:rPr>
                <w:rFonts w:ascii="Arial" w:hAnsi="Arial" w:cs="Arial"/>
                <w:color w:val="242424"/>
                <w:sz w:val="20"/>
                <w:szCs w:val="20"/>
              </w:rPr>
            </w:pPr>
            <w:r>
              <w:rPr>
                <w:color w:val="242424"/>
                <w:sz w:val="20"/>
                <w:szCs w:val="20"/>
              </w:rPr>
              <w:t>Общегосударственные вопросы</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D759E31" w14:textId="77777777" w:rsidR="008C6CAD" w:rsidRDefault="008C6CAD">
            <w:pPr>
              <w:spacing w:after="150" w:line="238" w:lineRule="atLeast"/>
              <w:jc w:val="center"/>
              <w:rPr>
                <w:rFonts w:ascii="Arial" w:hAnsi="Arial" w:cs="Arial"/>
                <w:color w:val="242424"/>
                <w:sz w:val="20"/>
                <w:szCs w:val="20"/>
              </w:rPr>
            </w:pPr>
            <w:r>
              <w:rPr>
                <w:color w:val="242424"/>
                <w:sz w:val="20"/>
                <w:szCs w:val="20"/>
              </w:rPr>
              <w:t>609</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4428DE6" w14:textId="77777777" w:rsidR="008C6CAD" w:rsidRDefault="008C6CAD">
            <w:pPr>
              <w:spacing w:after="150" w:line="238" w:lineRule="atLeast"/>
              <w:jc w:val="center"/>
              <w:rPr>
                <w:rFonts w:ascii="Arial" w:hAnsi="Arial" w:cs="Arial"/>
                <w:color w:val="242424"/>
                <w:sz w:val="20"/>
                <w:szCs w:val="20"/>
              </w:rPr>
            </w:pPr>
            <w:r>
              <w:rPr>
                <w:color w:val="242424"/>
                <w:sz w:val="20"/>
                <w:szCs w:val="20"/>
              </w:rPr>
              <w:t>01</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84A9110"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FABEADA" w14:textId="77777777" w:rsidR="008C6CAD" w:rsidRDefault="008C6CAD">
            <w:pPr>
              <w:spacing w:after="150" w:line="238" w:lineRule="atLeast"/>
              <w:jc w:val="center"/>
              <w:rPr>
                <w:rFonts w:ascii="Arial" w:hAnsi="Arial" w:cs="Arial"/>
                <w:color w:val="242424"/>
                <w:sz w:val="20"/>
                <w:szCs w:val="20"/>
              </w:rPr>
            </w:pPr>
            <w:r>
              <w:rPr>
                <w:color w:val="242424"/>
                <w:sz w:val="20"/>
                <w:szCs w:val="20"/>
              </w:rPr>
              <w:t> </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15D9772"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E87B9C4" w14:textId="77777777" w:rsidR="008C6CAD" w:rsidRDefault="008C6CAD">
            <w:pPr>
              <w:spacing w:after="150" w:line="238" w:lineRule="atLeast"/>
              <w:jc w:val="right"/>
              <w:rPr>
                <w:rFonts w:ascii="Arial" w:hAnsi="Arial" w:cs="Arial"/>
                <w:color w:val="242424"/>
                <w:sz w:val="20"/>
                <w:szCs w:val="20"/>
              </w:rPr>
            </w:pPr>
            <w:r>
              <w:rPr>
                <w:color w:val="242424"/>
                <w:sz w:val="20"/>
                <w:szCs w:val="20"/>
              </w:rPr>
              <w:t>10,00</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67EE8DBC" w14:textId="77777777" w:rsidR="008C6CAD" w:rsidRDefault="008C6CAD">
            <w:pPr>
              <w:spacing w:after="150" w:line="238" w:lineRule="atLeast"/>
              <w:jc w:val="right"/>
              <w:rPr>
                <w:rFonts w:ascii="Arial" w:hAnsi="Arial" w:cs="Arial"/>
                <w:color w:val="242424"/>
                <w:sz w:val="20"/>
                <w:szCs w:val="20"/>
              </w:rPr>
            </w:pPr>
            <w:r>
              <w:rPr>
                <w:color w:val="242424"/>
                <w:sz w:val="20"/>
                <w:szCs w:val="20"/>
              </w:rPr>
              <w:t>10,00</w:t>
            </w:r>
          </w:p>
        </w:tc>
      </w:tr>
      <w:tr w:rsidR="008C6CAD" w14:paraId="0F5B9955"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EDACA00" w14:textId="77777777" w:rsidR="008C6CAD" w:rsidRDefault="008C6CAD">
            <w:pPr>
              <w:spacing w:after="150" w:line="238" w:lineRule="atLeast"/>
              <w:rPr>
                <w:rFonts w:ascii="Arial" w:hAnsi="Arial" w:cs="Arial"/>
                <w:color w:val="242424"/>
                <w:sz w:val="20"/>
                <w:szCs w:val="20"/>
              </w:rPr>
            </w:pPr>
            <w:r>
              <w:rPr>
                <w:color w:val="242424"/>
                <w:sz w:val="20"/>
                <w:szCs w:val="20"/>
              </w:rPr>
              <w:t>Другие общегосударственные вопросы</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A84535E" w14:textId="77777777" w:rsidR="008C6CAD" w:rsidRDefault="008C6CAD">
            <w:pPr>
              <w:spacing w:after="150" w:line="238" w:lineRule="atLeast"/>
              <w:jc w:val="center"/>
              <w:rPr>
                <w:rFonts w:ascii="Arial" w:hAnsi="Arial" w:cs="Arial"/>
                <w:color w:val="242424"/>
                <w:sz w:val="20"/>
                <w:szCs w:val="20"/>
              </w:rPr>
            </w:pPr>
            <w:r>
              <w:rPr>
                <w:color w:val="242424"/>
                <w:sz w:val="20"/>
                <w:szCs w:val="20"/>
              </w:rPr>
              <w:t>609</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17F103F" w14:textId="77777777" w:rsidR="008C6CAD" w:rsidRDefault="008C6CAD">
            <w:pPr>
              <w:spacing w:after="150" w:line="238" w:lineRule="atLeast"/>
              <w:jc w:val="center"/>
              <w:rPr>
                <w:rFonts w:ascii="Arial" w:hAnsi="Arial" w:cs="Arial"/>
                <w:color w:val="242424"/>
                <w:sz w:val="20"/>
                <w:szCs w:val="20"/>
              </w:rPr>
            </w:pPr>
            <w:r>
              <w:rPr>
                <w:color w:val="242424"/>
                <w:sz w:val="20"/>
                <w:szCs w:val="20"/>
              </w:rPr>
              <w:t>01</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29F0538" w14:textId="77777777" w:rsidR="008C6CAD" w:rsidRDefault="008C6CAD">
            <w:pPr>
              <w:spacing w:after="150" w:line="238" w:lineRule="atLeast"/>
              <w:jc w:val="center"/>
              <w:rPr>
                <w:rFonts w:ascii="Arial" w:hAnsi="Arial" w:cs="Arial"/>
                <w:color w:val="242424"/>
                <w:sz w:val="20"/>
                <w:szCs w:val="20"/>
              </w:rPr>
            </w:pPr>
            <w:r>
              <w:rPr>
                <w:color w:val="242424"/>
                <w:sz w:val="20"/>
                <w:szCs w:val="20"/>
              </w:rPr>
              <w:t>13</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998285C" w14:textId="77777777" w:rsidR="008C6CAD" w:rsidRDefault="008C6CAD">
            <w:pPr>
              <w:spacing w:after="150" w:line="238" w:lineRule="atLeast"/>
              <w:jc w:val="center"/>
              <w:rPr>
                <w:rFonts w:ascii="Arial" w:hAnsi="Arial" w:cs="Arial"/>
                <w:color w:val="242424"/>
                <w:sz w:val="20"/>
                <w:szCs w:val="20"/>
              </w:rPr>
            </w:pPr>
            <w:r>
              <w:rPr>
                <w:color w:val="242424"/>
                <w:sz w:val="20"/>
                <w:szCs w:val="20"/>
              </w:rPr>
              <w:t> </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D51245E"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CED06E8" w14:textId="77777777" w:rsidR="008C6CAD" w:rsidRDefault="008C6CAD">
            <w:pPr>
              <w:spacing w:after="150" w:line="238" w:lineRule="atLeast"/>
              <w:jc w:val="right"/>
              <w:rPr>
                <w:rFonts w:ascii="Arial" w:hAnsi="Arial" w:cs="Arial"/>
                <w:color w:val="242424"/>
                <w:sz w:val="20"/>
                <w:szCs w:val="20"/>
              </w:rPr>
            </w:pPr>
            <w:r>
              <w:rPr>
                <w:color w:val="242424"/>
                <w:sz w:val="20"/>
                <w:szCs w:val="20"/>
              </w:rPr>
              <w:t>10,00</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5C2EED89" w14:textId="77777777" w:rsidR="008C6CAD" w:rsidRDefault="008C6CAD">
            <w:pPr>
              <w:spacing w:after="150" w:line="238" w:lineRule="atLeast"/>
              <w:jc w:val="right"/>
              <w:rPr>
                <w:rFonts w:ascii="Arial" w:hAnsi="Arial" w:cs="Arial"/>
                <w:color w:val="242424"/>
                <w:sz w:val="20"/>
                <w:szCs w:val="20"/>
              </w:rPr>
            </w:pPr>
            <w:r>
              <w:rPr>
                <w:color w:val="242424"/>
                <w:sz w:val="20"/>
                <w:szCs w:val="20"/>
              </w:rPr>
              <w:t>10,00</w:t>
            </w:r>
          </w:p>
        </w:tc>
      </w:tr>
      <w:tr w:rsidR="008C6CAD" w14:paraId="624F4DC4"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8160F52" w14:textId="77777777" w:rsidR="008C6CAD" w:rsidRDefault="008C6CAD">
            <w:pPr>
              <w:spacing w:line="238" w:lineRule="atLeast"/>
              <w:rPr>
                <w:rFonts w:ascii="Arial" w:hAnsi="Arial" w:cs="Arial"/>
                <w:color w:val="242424"/>
                <w:sz w:val="20"/>
                <w:szCs w:val="20"/>
              </w:rPr>
            </w:pPr>
            <w:r>
              <w:rPr>
                <w:color w:val="242424"/>
                <w:sz w:val="20"/>
                <w:szCs w:val="20"/>
              </w:rPr>
              <w:t>Муниципальная</w:t>
            </w:r>
            <w:r>
              <w:rPr>
                <w:color w:val="242424"/>
                <w:sz w:val="20"/>
                <w:szCs w:val="20"/>
                <w:bdr w:val="none" w:sz="0" w:space="0" w:color="auto" w:frame="1"/>
              </w:rPr>
              <w:t>  </w:t>
            </w:r>
            <w:r>
              <w:rPr>
                <w:color w:val="242424"/>
                <w:sz w:val="20"/>
                <w:szCs w:val="20"/>
              </w:rPr>
              <w:t>программа «Развитие муниципальной службы в</w:t>
            </w:r>
            <w:r>
              <w:rPr>
                <w:color w:val="242424"/>
                <w:sz w:val="20"/>
                <w:szCs w:val="20"/>
                <w:bdr w:val="none" w:sz="0" w:space="0" w:color="auto" w:frame="1"/>
              </w:rPr>
              <w:t>  </w:t>
            </w:r>
            <w:r>
              <w:rPr>
                <w:color w:val="242424"/>
                <w:sz w:val="20"/>
                <w:szCs w:val="20"/>
              </w:rPr>
              <w:t>городе Лермонтове»</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1569489" w14:textId="77777777" w:rsidR="008C6CAD" w:rsidRDefault="008C6CAD">
            <w:pPr>
              <w:spacing w:after="150" w:line="238" w:lineRule="atLeast"/>
              <w:jc w:val="center"/>
              <w:rPr>
                <w:rFonts w:ascii="Arial" w:hAnsi="Arial" w:cs="Arial"/>
                <w:color w:val="242424"/>
                <w:sz w:val="20"/>
                <w:szCs w:val="20"/>
              </w:rPr>
            </w:pPr>
            <w:r>
              <w:rPr>
                <w:color w:val="242424"/>
                <w:sz w:val="20"/>
                <w:szCs w:val="20"/>
              </w:rPr>
              <w:t>609</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18CF3C8" w14:textId="77777777" w:rsidR="008C6CAD" w:rsidRDefault="008C6CAD">
            <w:pPr>
              <w:spacing w:after="150" w:line="238" w:lineRule="atLeast"/>
              <w:jc w:val="center"/>
              <w:rPr>
                <w:rFonts w:ascii="Arial" w:hAnsi="Arial" w:cs="Arial"/>
                <w:color w:val="242424"/>
                <w:sz w:val="20"/>
                <w:szCs w:val="20"/>
              </w:rPr>
            </w:pPr>
            <w:r>
              <w:rPr>
                <w:color w:val="242424"/>
                <w:sz w:val="20"/>
                <w:szCs w:val="20"/>
              </w:rPr>
              <w:t>01</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7711958" w14:textId="77777777" w:rsidR="008C6CAD" w:rsidRDefault="008C6CAD">
            <w:pPr>
              <w:spacing w:after="150" w:line="238" w:lineRule="atLeast"/>
              <w:jc w:val="center"/>
              <w:rPr>
                <w:rFonts w:ascii="Arial" w:hAnsi="Arial" w:cs="Arial"/>
                <w:color w:val="242424"/>
                <w:sz w:val="20"/>
                <w:szCs w:val="20"/>
              </w:rPr>
            </w:pPr>
            <w:r>
              <w:rPr>
                <w:color w:val="242424"/>
                <w:sz w:val="20"/>
                <w:szCs w:val="20"/>
              </w:rPr>
              <w:t>13</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8E62F12" w14:textId="77777777" w:rsidR="008C6CAD" w:rsidRDefault="008C6CAD">
            <w:pPr>
              <w:spacing w:after="150" w:line="238" w:lineRule="atLeast"/>
              <w:jc w:val="center"/>
              <w:rPr>
                <w:rFonts w:ascii="Arial" w:hAnsi="Arial" w:cs="Arial"/>
                <w:color w:val="242424"/>
                <w:sz w:val="20"/>
                <w:szCs w:val="20"/>
              </w:rPr>
            </w:pPr>
            <w:r>
              <w:rPr>
                <w:color w:val="242424"/>
                <w:sz w:val="20"/>
                <w:szCs w:val="20"/>
              </w:rPr>
              <w:t>39 0 00 00000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1A880CF"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86252AD" w14:textId="77777777" w:rsidR="008C6CAD" w:rsidRDefault="008C6CAD">
            <w:pPr>
              <w:spacing w:after="150" w:line="238" w:lineRule="atLeast"/>
              <w:jc w:val="right"/>
              <w:rPr>
                <w:rFonts w:ascii="Arial" w:hAnsi="Arial" w:cs="Arial"/>
                <w:color w:val="242424"/>
                <w:sz w:val="20"/>
                <w:szCs w:val="20"/>
              </w:rPr>
            </w:pPr>
            <w:r>
              <w:rPr>
                <w:color w:val="242424"/>
                <w:sz w:val="20"/>
                <w:szCs w:val="20"/>
              </w:rPr>
              <w:t>10,00</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4F0A89A5" w14:textId="77777777" w:rsidR="008C6CAD" w:rsidRDefault="008C6CAD">
            <w:pPr>
              <w:spacing w:after="150" w:line="238" w:lineRule="atLeast"/>
              <w:jc w:val="right"/>
              <w:rPr>
                <w:rFonts w:ascii="Arial" w:hAnsi="Arial" w:cs="Arial"/>
                <w:color w:val="242424"/>
                <w:sz w:val="20"/>
                <w:szCs w:val="20"/>
              </w:rPr>
            </w:pPr>
            <w:r>
              <w:rPr>
                <w:color w:val="242424"/>
                <w:sz w:val="20"/>
                <w:szCs w:val="20"/>
              </w:rPr>
              <w:t>10,00</w:t>
            </w:r>
          </w:p>
        </w:tc>
      </w:tr>
      <w:tr w:rsidR="008C6CAD" w14:paraId="6B610718"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7673557" w14:textId="77777777" w:rsidR="008C6CAD" w:rsidRDefault="008C6CAD">
            <w:pPr>
              <w:spacing w:after="150" w:line="238" w:lineRule="atLeast"/>
              <w:rPr>
                <w:rFonts w:ascii="Arial" w:hAnsi="Arial" w:cs="Arial"/>
                <w:color w:val="242424"/>
                <w:sz w:val="20"/>
                <w:szCs w:val="20"/>
              </w:rPr>
            </w:pPr>
            <w:r>
              <w:rPr>
                <w:color w:val="242424"/>
                <w:sz w:val="20"/>
                <w:szCs w:val="20"/>
              </w:rPr>
              <w:t>Подпрограмма «Повышение эффективности и результативности муниципальной службы в городе Лермонтове»</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D761BFA" w14:textId="77777777" w:rsidR="008C6CAD" w:rsidRDefault="008C6CAD">
            <w:pPr>
              <w:spacing w:after="150" w:line="238" w:lineRule="atLeast"/>
              <w:jc w:val="center"/>
              <w:rPr>
                <w:rFonts w:ascii="Arial" w:hAnsi="Arial" w:cs="Arial"/>
                <w:color w:val="242424"/>
                <w:sz w:val="20"/>
                <w:szCs w:val="20"/>
              </w:rPr>
            </w:pPr>
            <w:r>
              <w:rPr>
                <w:color w:val="242424"/>
                <w:sz w:val="20"/>
                <w:szCs w:val="20"/>
              </w:rPr>
              <w:t>609</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71C29B3" w14:textId="77777777" w:rsidR="008C6CAD" w:rsidRDefault="008C6CAD">
            <w:pPr>
              <w:spacing w:after="150" w:line="238" w:lineRule="atLeast"/>
              <w:jc w:val="center"/>
              <w:rPr>
                <w:rFonts w:ascii="Arial" w:hAnsi="Arial" w:cs="Arial"/>
                <w:color w:val="242424"/>
                <w:sz w:val="20"/>
                <w:szCs w:val="20"/>
              </w:rPr>
            </w:pPr>
            <w:r>
              <w:rPr>
                <w:color w:val="242424"/>
                <w:sz w:val="20"/>
                <w:szCs w:val="20"/>
              </w:rPr>
              <w:t>01</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E7896D0" w14:textId="77777777" w:rsidR="008C6CAD" w:rsidRDefault="008C6CAD">
            <w:pPr>
              <w:spacing w:after="150" w:line="238" w:lineRule="atLeast"/>
              <w:jc w:val="center"/>
              <w:rPr>
                <w:rFonts w:ascii="Arial" w:hAnsi="Arial" w:cs="Arial"/>
                <w:color w:val="242424"/>
                <w:sz w:val="20"/>
                <w:szCs w:val="20"/>
              </w:rPr>
            </w:pPr>
            <w:r>
              <w:rPr>
                <w:color w:val="242424"/>
                <w:sz w:val="20"/>
                <w:szCs w:val="20"/>
              </w:rPr>
              <w:t>13</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33E7AC9" w14:textId="77777777" w:rsidR="008C6CAD" w:rsidRDefault="008C6CAD">
            <w:pPr>
              <w:spacing w:after="150" w:line="238" w:lineRule="atLeast"/>
              <w:jc w:val="center"/>
              <w:rPr>
                <w:rFonts w:ascii="Arial" w:hAnsi="Arial" w:cs="Arial"/>
                <w:color w:val="242424"/>
                <w:sz w:val="20"/>
                <w:szCs w:val="20"/>
              </w:rPr>
            </w:pPr>
            <w:r>
              <w:rPr>
                <w:color w:val="242424"/>
                <w:sz w:val="20"/>
                <w:szCs w:val="20"/>
              </w:rPr>
              <w:t>39 1 00 00000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EF946F5"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C243252" w14:textId="77777777" w:rsidR="008C6CAD" w:rsidRDefault="008C6CAD">
            <w:pPr>
              <w:spacing w:after="150" w:line="238" w:lineRule="atLeast"/>
              <w:jc w:val="right"/>
              <w:rPr>
                <w:rFonts w:ascii="Arial" w:hAnsi="Arial" w:cs="Arial"/>
                <w:color w:val="242424"/>
                <w:sz w:val="20"/>
                <w:szCs w:val="20"/>
              </w:rPr>
            </w:pPr>
            <w:r>
              <w:rPr>
                <w:color w:val="242424"/>
                <w:sz w:val="20"/>
                <w:szCs w:val="20"/>
              </w:rPr>
              <w:t>10,00</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53AB3D71" w14:textId="77777777" w:rsidR="008C6CAD" w:rsidRDefault="008C6CAD">
            <w:pPr>
              <w:spacing w:after="150" w:line="238" w:lineRule="atLeast"/>
              <w:jc w:val="right"/>
              <w:rPr>
                <w:rFonts w:ascii="Arial" w:hAnsi="Arial" w:cs="Arial"/>
                <w:color w:val="242424"/>
                <w:sz w:val="20"/>
                <w:szCs w:val="20"/>
              </w:rPr>
            </w:pPr>
            <w:r>
              <w:rPr>
                <w:color w:val="242424"/>
                <w:sz w:val="20"/>
                <w:szCs w:val="20"/>
              </w:rPr>
              <w:t>10,00</w:t>
            </w:r>
          </w:p>
        </w:tc>
      </w:tr>
      <w:tr w:rsidR="008C6CAD" w14:paraId="2EEA8878"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45A04E8" w14:textId="77777777" w:rsidR="008C6CAD" w:rsidRDefault="008C6CAD">
            <w:pPr>
              <w:spacing w:line="238" w:lineRule="atLeast"/>
              <w:rPr>
                <w:rFonts w:ascii="Arial" w:hAnsi="Arial" w:cs="Arial"/>
                <w:color w:val="242424"/>
                <w:sz w:val="20"/>
                <w:szCs w:val="20"/>
              </w:rPr>
            </w:pPr>
            <w:r>
              <w:rPr>
                <w:color w:val="242424"/>
                <w:sz w:val="20"/>
                <w:szCs w:val="20"/>
              </w:rPr>
              <w:t>Основное мероприятие «Создание</w:t>
            </w:r>
            <w:r>
              <w:rPr>
                <w:color w:val="242424"/>
                <w:sz w:val="20"/>
                <w:szCs w:val="20"/>
                <w:bdr w:val="none" w:sz="0" w:space="0" w:color="auto" w:frame="1"/>
              </w:rPr>
              <w:t>  </w:t>
            </w:r>
            <w:r>
              <w:rPr>
                <w:color w:val="242424"/>
                <w:sz w:val="20"/>
                <w:szCs w:val="20"/>
              </w:rPr>
              <w:t>системы непрерывной подготовки и повышения квалификации муниципальных служащих в городе Лермонтове по всем направлениям деятельности»</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C7ADC07" w14:textId="77777777" w:rsidR="008C6CAD" w:rsidRDefault="008C6CAD">
            <w:pPr>
              <w:spacing w:after="150" w:line="238" w:lineRule="atLeast"/>
              <w:jc w:val="center"/>
              <w:rPr>
                <w:rFonts w:ascii="Arial" w:hAnsi="Arial" w:cs="Arial"/>
                <w:color w:val="242424"/>
                <w:sz w:val="20"/>
                <w:szCs w:val="20"/>
              </w:rPr>
            </w:pPr>
            <w:r>
              <w:rPr>
                <w:color w:val="242424"/>
                <w:sz w:val="20"/>
                <w:szCs w:val="20"/>
              </w:rPr>
              <w:t>609</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0579E4E" w14:textId="77777777" w:rsidR="008C6CAD" w:rsidRDefault="008C6CAD">
            <w:pPr>
              <w:spacing w:after="150" w:line="238" w:lineRule="atLeast"/>
              <w:jc w:val="center"/>
              <w:rPr>
                <w:rFonts w:ascii="Arial" w:hAnsi="Arial" w:cs="Arial"/>
                <w:color w:val="242424"/>
                <w:sz w:val="20"/>
                <w:szCs w:val="20"/>
              </w:rPr>
            </w:pPr>
            <w:r>
              <w:rPr>
                <w:color w:val="242424"/>
                <w:sz w:val="20"/>
                <w:szCs w:val="20"/>
              </w:rPr>
              <w:t>01</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C610528" w14:textId="77777777" w:rsidR="008C6CAD" w:rsidRDefault="008C6CAD">
            <w:pPr>
              <w:spacing w:after="150" w:line="238" w:lineRule="atLeast"/>
              <w:jc w:val="center"/>
              <w:rPr>
                <w:rFonts w:ascii="Arial" w:hAnsi="Arial" w:cs="Arial"/>
                <w:color w:val="242424"/>
                <w:sz w:val="20"/>
                <w:szCs w:val="20"/>
              </w:rPr>
            </w:pPr>
            <w:r>
              <w:rPr>
                <w:color w:val="242424"/>
                <w:sz w:val="20"/>
                <w:szCs w:val="20"/>
              </w:rPr>
              <w:t>13</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10F9BCF" w14:textId="77777777" w:rsidR="008C6CAD" w:rsidRDefault="008C6CAD">
            <w:pPr>
              <w:spacing w:after="150" w:line="238" w:lineRule="atLeast"/>
              <w:jc w:val="center"/>
              <w:rPr>
                <w:rFonts w:ascii="Arial" w:hAnsi="Arial" w:cs="Arial"/>
                <w:color w:val="242424"/>
                <w:sz w:val="20"/>
                <w:szCs w:val="20"/>
              </w:rPr>
            </w:pPr>
            <w:r>
              <w:rPr>
                <w:color w:val="242424"/>
                <w:sz w:val="20"/>
                <w:szCs w:val="20"/>
              </w:rPr>
              <w:t>39 1 01 00000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ED92A97"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C43CD41" w14:textId="77777777" w:rsidR="008C6CAD" w:rsidRDefault="008C6CAD">
            <w:pPr>
              <w:spacing w:after="150" w:line="238" w:lineRule="atLeast"/>
              <w:jc w:val="right"/>
              <w:rPr>
                <w:rFonts w:ascii="Arial" w:hAnsi="Arial" w:cs="Arial"/>
                <w:color w:val="242424"/>
                <w:sz w:val="20"/>
                <w:szCs w:val="20"/>
              </w:rPr>
            </w:pPr>
            <w:r>
              <w:rPr>
                <w:color w:val="242424"/>
                <w:sz w:val="20"/>
                <w:szCs w:val="20"/>
              </w:rPr>
              <w:t>10,00</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60260DC1" w14:textId="77777777" w:rsidR="008C6CAD" w:rsidRDefault="008C6CAD">
            <w:pPr>
              <w:spacing w:after="150" w:line="238" w:lineRule="atLeast"/>
              <w:jc w:val="right"/>
              <w:rPr>
                <w:rFonts w:ascii="Arial" w:hAnsi="Arial" w:cs="Arial"/>
                <w:color w:val="242424"/>
                <w:sz w:val="20"/>
                <w:szCs w:val="20"/>
              </w:rPr>
            </w:pPr>
            <w:r>
              <w:rPr>
                <w:color w:val="242424"/>
                <w:sz w:val="20"/>
                <w:szCs w:val="20"/>
              </w:rPr>
              <w:t>10,00</w:t>
            </w:r>
          </w:p>
        </w:tc>
      </w:tr>
      <w:tr w:rsidR="008C6CAD" w14:paraId="63EBE519"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68237E3" w14:textId="77777777" w:rsidR="008C6CAD" w:rsidRDefault="008C6CAD">
            <w:pPr>
              <w:spacing w:after="150" w:line="238" w:lineRule="atLeast"/>
              <w:rPr>
                <w:rFonts w:ascii="Arial" w:hAnsi="Arial" w:cs="Arial"/>
                <w:color w:val="242424"/>
                <w:sz w:val="20"/>
                <w:szCs w:val="20"/>
              </w:rPr>
            </w:pPr>
            <w:r>
              <w:rPr>
                <w:color w:val="242424"/>
                <w:sz w:val="20"/>
                <w:szCs w:val="20"/>
              </w:rPr>
              <w:t>Организация профессиональной подготовки и повышение квалификации</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CA6E690" w14:textId="77777777" w:rsidR="008C6CAD" w:rsidRDefault="008C6CAD">
            <w:pPr>
              <w:spacing w:after="150" w:line="238" w:lineRule="atLeast"/>
              <w:jc w:val="center"/>
              <w:rPr>
                <w:rFonts w:ascii="Arial" w:hAnsi="Arial" w:cs="Arial"/>
                <w:color w:val="242424"/>
                <w:sz w:val="20"/>
                <w:szCs w:val="20"/>
              </w:rPr>
            </w:pPr>
            <w:r>
              <w:rPr>
                <w:color w:val="242424"/>
                <w:sz w:val="20"/>
                <w:szCs w:val="20"/>
              </w:rPr>
              <w:t>609</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9E8201E" w14:textId="77777777" w:rsidR="008C6CAD" w:rsidRDefault="008C6CAD">
            <w:pPr>
              <w:spacing w:after="150" w:line="238" w:lineRule="atLeast"/>
              <w:jc w:val="center"/>
              <w:rPr>
                <w:rFonts w:ascii="Arial" w:hAnsi="Arial" w:cs="Arial"/>
                <w:color w:val="242424"/>
                <w:sz w:val="20"/>
                <w:szCs w:val="20"/>
              </w:rPr>
            </w:pPr>
            <w:r>
              <w:rPr>
                <w:color w:val="242424"/>
                <w:sz w:val="20"/>
                <w:szCs w:val="20"/>
              </w:rPr>
              <w:t>01</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924F7D7" w14:textId="77777777" w:rsidR="008C6CAD" w:rsidRDefault="008C6CAD">
            <w:pPr>
              <w:spacing w:after="150" w:line="238" w:lineRule="atLeast"/>
              <w:jc w:val="center"/>
              <w:rPr>
                <w:rFonts w:ascii="Arial" w:hAnsi="Arial" w:cs="Arial"/>
                <w:color w:val="242424"/>
                <w:sz w:val="20"/>
                <w:szCs w:val="20"/>
              </w:rPr>
            </w:pPr>
            <w:r>
              <w:rPr>
                <w:color w:val="242424"/>
                <w:sz w:val="20"/>
                <w:szCs w:val="20"/>
              </w:rPr>
              <w:t>13</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A44BDE3" w14:textId="77777777" w:rsidR="008C6CAD" w:rsidRDefault="008C6CAD">
            <w:pPr>
              <w:spacing w:after="150" w:line="238" w:lineRule="atLeast"/>
              <w:jc w:val="center"/>
              <w:rPr>
                <w:rFonts w:ascii="Arial" w:hAnsi="Arial" w:cs="Arial"/>
                <w:color w:val="242424"/>
                <w:sz w:val="20"/>
                <w:szCs w:val="20"/>
              </w:rPr>
            </w:pPr>
            <w:r>
              <w:rPr>
                <w:color w:val="242424"/>
                <w:sz w:val="20"/>
                <w:szCs w:val="20"/>
              </w:rPr>
              <w:t>39 1 01 20220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A356B95"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E6CFCDB" w14:textId="77777777" w:rsidR="008C6CAD" w:rsidRDefault="008C6CAD">
            <w:pPr>
              <w:spacing w:after="150" w:line="238" w:lineRule="atLeast"/>
              <w:jc w:val="right"/>
              <w:rPr>
                <w:rFonts w:ascii="Arial" w:hAnsi="Arial" w:cs="Arial"/>
                <w:color w:val="242424"/>
                <w:sz w:val="20"/>
                <w:szCs w:val="20"/>
              </w:rPr>
            </w:pPr>
            <w:r>
              <w:rPr>
                <w:color w:val="242424"/>
                <w:sz w:val="20"/>
                <w:szCs w:val="20"/>
              </w:rPr>
              <w:t>10,00</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162D5393" w14:textId="77777777" w:rsidR="008C6CAD" w:rsidRDefault="008C6CAD">
            <w:pPr>
              <w:spacing w:after="150" w:line="238" w:lineRule="atLeast"/>
              <w:jc w:val="right"/>
              <w:rPr>
                <w:rFonts w:ascii="Arial" w:hAnsi="Arial" w:cs="Arial"/>
                <w:color w:val="242424"/>
                <w:sz w:val="20"/>
                <w:szCs w:val="20"/>
              </w:rPr>
            </w:pPr>
            <w:r>
              <w:rPr>
                <w:color w:val="242424"/>
                <w:sz w:val="20"/>
                <w:szCs w:val="20"/>
              </w:rPr>
              <w:t>10,00</w:t>
            </w:r>
          </w:p>
        </w:tc>
      </w:tr>
      <w:tr w:rsidR="008C6CAD" w14:paraId="460BE042"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BC0E0D9" w14:textId="77777777" w:rsidR="008C6CAD" w:rsidRDefault="008C6CAD">
            <w:pPr>
              <w:spacing w:after="150" w:line="238" w:lineRule="atLeast"/>
              <w:rPr>
                <w:rFonts w:ascii="Arial" w:hAnsi="Arial" w:cs="Arial"/>
                <w:color w:val="242424"/>
                <w:sz w:val="20"/>
                <w:szCs w:val="20"/>
              </w:rPr>
            </w:pPr>
            <w:r>
              <w:rPr>
                <w:color w:val="242424"/>
                <w:sz w:val="20"/>
                <w:szCs w:val="20"/>
              </w:rPr>
              <w:lastRenderedPageBreak/>
              <w:t>Иные закупки товаров, работ и услуг для обеспечения государственных (муниципальных) нужд</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17ECCD5" w14:textId="77777777" w:rsidR="008C6CAD" w:rsidRDefault="008C6CAD">
            <w:pPr>
              <w:spacing w:after="150" w:line="238" w:lineRule="atLeast"/>
              <w:jc w:val="center"/>
              <w:rPr>
                <w:rFonts w:ascii="Arial" w:hAnsi="Arial" w:cs="Arial"/>
                <w:color w:val="242424"/>
                <w:sz w:val="20"/>
                <w:szCs w:val="20"/>
              </w:rPr>
            </w:pPr>
            <w:r>
              <w:rPr>
                <w:color w:val="242424"/>
                <w:sz w:val="20"/>
                <w:szCs w:val="20"/>
              </w:rPr>
              <w:t>609</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884E5B6" w14:textId="77777777" w:rsidR="008C6CAD" w:rsidRDefault="008C6CAD">
            <w:pPr>
              <w:spacing w:after="150" w:line="238" w:lineRule="atLeast"/>
              <w:jc w:val="center"/>
              <w:rPr>
                <w:rFonts w:ascii="Arial" w:hAnsi="Arial" w:cs="Arial"/>
                <w:color w:val="242424"/>
                <w:sz w:val="20"/>
                <w:szCs w:val="20"/>
              </w:rPr>
            </w:pPr>
            <w:r>
              <w:rPr>
                <w:color w:val="242424"/>
                <w:sz w:val="20"/>
                <w:szCs w:val="20"/>
              </w:rPr>
              <w:t>01</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D6D6B41" w14:textId="77777777" w:rsidR="008C6CAD" w:rsidRDefault="008C6CAD">
            <w:pPr>
              <w:spacing w:after="150" w:line="238" w:lineRule="atLeast"/>
              <w:jc w:val="center"/>
              <w:rPr>
                <w:rFonts w:ascii="Arial" w:hAnsi="Arial" w:cs="Arial"/>
                <w:color w:val="242424"/>
                <w:sz w:val="20"/>
                <w:szCs w:val="20"/>
              </w:rPr>
            </w:pPr>
            <w:r>
              <w:rPr>
                <w:color w:val="242424"/>
                <w:sz w:val="20"/>
                <w:szCs w:val="20"/>
              </w:rPr>
              <w:t>13</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9B88B48" w14:textId="77777777" w:rsidR="008C6CAD" w:rsidRDefault="008C6CAD">
            <w:pPr>
              <w:spacing w:after="150" w:line="238" w:lineRule="atLeast"/>
              <w:jc w:val="center"/>
              <w:rPr>
                <w:rFonts w:ascii="Arial" w:hAnsi="Arial" w:cs="Arial"/>
                <w:color w:val="242424"/>
                <w:sz w:val="20"/>
                <w:szCs w:val="20"/>
              </w:rPr>
            </w:pPr>
            <w:r>
              <w:rPr>
                <w:color w:val="242424"/>
                <w:sz w:val="20"/>
                <w:szCs w:val="20"/>
              </w:rPr>
              <w:t>39 1 01 20220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7C42DEF" w14:textId="77777777" w:rsidR="008C6CAD" w:rsidRDefault="008C6CAD">
            <w:pPr>
              <w:spacing w:after="150" w:line="238" w:lineRule="atLeast"/>
              <w:jc w:val="center"/>
              <w:rPr>
                <w:rFonts w:ascii="Arial" w:hAnsi="Arial" w:cs="Arial"/>
                <w:color w:val="242424"/>
                <w:sz w:val="20"/>
                <w:szCs w:val="20"/>
              </w:rPr>
            </w:pPr>
            <w:r>
              <w:rPr>
                <w:color w:val="242424"/>
                <w:sz w:val="20"/>
                <w:szCs w:val="20"/>
              </w:rPr>
              <w:t>240</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C230F6D" w14:textId="77777777" w:rsidR="008C6CAD" w:rsidRDefault="008C6CAD">
            <w:pPr>
              <w:spacing w:after="150" w:line="238" w:lineRule="atLeast"/>
              <w:jc w:val="right"/>
              <w:rPr>
                <w:rFonts w:ascii="Arial" w:hAnsi="Arial" w:cs="Arial"/>
                <w:color w:val="242424"/>
                <w:sz w:val="20"/>
                <w:szCs w:val="20"/>
              </w:rPr>
            </w:pPr>
            <w:r>
              <w:rPr>
                <w:color w:val="242424"/>
                <w:sz w:val="20"/>
                <w:szCs w:val="20"/>
              </w:rPr>
              <w:t>10,00</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1813AE21" w14:textId="77777777" w:rsidR="008C6CAD" w:rsidRDefault="008C6CAD">
            <w:pPr>
              <w:spacing w:after="150" w:line="238" w:lineRule="atLeast"/>
              <w:jc w:val="right"/>
              <w:rPr>
                <w:rFonts w:ascii="Arial" w:hAnsi="Arial" w:cs="Arial"/>
                <w:color w:val="242424"/>
                <w:sz w:val="20"/>
                <w:szCs w:val="20"/>
              </w:rPr>
            </w:pPr>
            <w:r>
              <w:rPr>
                <w:color w:val="242424"/>
                <w:sz w:val="20"/>
                <w:szCs w:val="20"/>
              </w:rPr>
              <w:t>10,00</w:t>
            </w:r>
          </w:p>
        </w:tc>
      </w:tr>
      <w:tr w:rsidR="008C6CAD" w14:paraId="69874435"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0A72DA0" w14:textId="77777777" w:rsidR="008C6CAD" w:rsidRDefault="008C6CAD">
            <w:pPr>
              <w:spacing w:after="150" w:line="238" w:lineRule="atLeast"/>
              <w:rPr>
                <w:rFonts w:ascii="Arial" w:hAnsi="Arial" w:cs="Arial"/>
                <w:color w:val="242424"/>
                <w:sz w:val="20"/>
                <w:szCs w:val="20"/>
              </w:rPr>
            </w:pPr>
            <w:r>
              <w:rPr>
                <w:color w:val="242424"/>
                <w:sz w:val="20"/>
                <w:szCs w:val="20"/>
              </w:rPr>
              <w:t>Социальная политика</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88E3150" w14:textId="77777777" w:rsidR="008C6CAD" w:rsidRDefault="008C6CAD">
            <w:pPr>
              <w:spacing w:after="150" w:line="238" w:lineRule="atLeast"/>
              <w:jc w:val="center"/>
              <w:rPr>
                <w:rFonts w:ascii="Arial" w:hAnsi="Arial" w:cs="Arial"/>
                <w:color w:val="242424"/>
                <w:sz w:val="20"/>
                <w:szCs w:val="20"/>
              </w:rPr>
            </w:pPr>
            <w:r>
              <w:rPr>
                <w:color w:val="242424"/>
                <w:sz w:val="20"/>
                <w:szCs w:val="20"/>
              </w:rPr>
              <w:t>609</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20689E7" w14:textId="77777777" w:rsidR="008C6CAD" w:rsidRDefault="008C6CAD">
            <w:pPr>
              <w:spacing w:after="150" w:line="238" w:lineRule="atLeast"/>
              <w:jc w:val="center"/>
              <w:rPr>
                <w:rFonts w:ascii="Arial" w:hAnsi="Arial" w:cs="Arial"/>
                <w:color w:val="242424"/>
                <w:sz w:val="20"/>
                <w:szCs w:val="20"/>
              </w:rPr>
            </w:pPr>
            <w:r>
              <w:rPr>
                <w:color w:val="242424"/>
                <w:sz w:val="20"/>
                <w:szCs w:val="20"/>
              </w:rPr>
              <w:t>10</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FE53378"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6F4402F" w14:textId="77777777" w:rsidR="008C6CAD" w:rsidRDefault="008C6CAD">
            <w:pPr>
              <w:spacing w:after="150" w:line="238" w:lineRule="atLeast"/>
              <w:jc w:val="center"/>
              <w:rPr>
                <w:rFonts w:ascii="Arial" w:hAnsi="Arial" w:cs="Arial"/>
                <w:color w:val="242424"/>
                <w:sz w:val="20"/>
                <w:szCs w:val="20"/>
              </w:rPr>
            </w:pPr>
            <w:r>
              <w:rPr>
                <w:color w:val="242424"/>
                <w:sz w:val="20"/>
                <w:szCs w:val="20"/>
              </w:rPr>
              <w:t> </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34F30C1"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00E223F" w14:textId="77777777" w:rsidR="008C6CAD" w:rsidRDefault="008C6CAD">
            <w:pPr>
              <w:spacing w:after="150" w:line="238" w:lineRule="atLeast"/>
              <w:jc w:val="right"/>
              <w:rPr>
                <w:rFonts w:ascii="Arial" w:hAnsi="Arial" w:cs="Arial"/>
                <w:color w:val="242424"/>
                <w:sz w:val="20"/>
                <w:szCs w:val="20"/>
              </w:rPr>
            </w:pPr>
            <w:r>
              <w:rPr>
                <w:color w:val="242424"/>
                <w:sz w:val="20"/>
                <w:szCs w:val="20"/>
              </w:rPr>
              <w:t>176 175,84</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4944A553" w14:textId="77777777" w:rsidR="008C6CAD" w:rsidRDefault="008C6CAD">
            <w:pPr>
              <w:spacing w:after="150" w:line="238" w:lineRule="atLeast"/>
              <w:jc w:val="right"/>
              <w:rPr>
                <w:rFonts w:ascii="Arial" w:hAnsi="Arial" w:cs="Arial"/>
                <w:color w:val="242424"/>
                <w:sz w:val="20"/>
                <w:szCs w:val="20"/>
              </w:rPr>
            </w:pPr>
            <w:r>
              <w:rPr>
                <w:color w:val="242424"/>
                <w:sz w:val="20"/>
                <w:szCs w:val="20"/>
              </w:rPr>
              <w:t>176 000,94</w:t>
            </w:r>
          </w:p>
        </w:tc>
      </w:tr>
      <w:tr w:rsidR="008C6CAD" w14:paraId="58987428"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550840B" w14:textId="77777777" w:rsidR="008C6CAD" w:rsidRDefault="008C6CAD">
            <w:pPr>
              <w:spacing w:after="150" w:line="238" w:lineRule="atLeast"/>
              <w:rPr>
                <w:rFonts w:ascii="Arial" w:hAnsi="Arial" w:cs="Arial"/>
                <w:color w:val="242424"/>
                <w:sz w:val="20"/>
                <w:szCs w:val="20"/>
              </w:rPr>
            </w:pPr>
            <w:r>
              <w:rPr>
                <w:color w:val="242424"/>
                <w:sz w:val="20"/>
                <w:szCs w:val="20"/>
              </w:rPr>
              <w:t>Социальное обеспечение населения</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CE644DA" w14:textId="77777777" w:rsidR="008C6CAD" w:rsidRDefault="008C6CAD">
            <w:pPr>
              <w:spacing w:after="150" w:line="238" w:lineRule="atLeast"/>
              <w:jc w:val="center"/>
              <w:rPr>
                <w:rFonts w:ascii="Arial" w:hAnsi="Arial" w:cs="Arial"/>
                <w:color w:val="242424"/>
                <w:sz w:val="20"/>
                <w:szCs w:val="20"/>
              </w:rPr>
            </w:pPr>
            <w:r>
              <w:rPr>
                <w:color w:val="242424"/>
                <w:sz w:val="20"/>
                <w:szCs w:val="20"/>
              </w:rPr>
              <w:t>609</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8EC5B81" w14:textId="77777777" w:rsidR="008C6CAD" w:rsidRDefault="008C6CAD">
            <w:pPr>
              <w:spacing w:after="150" w:line="238" w:lineRule="atLeast"/>
              <w:jc w:val="center"/>
              <w:rPr>
                <w:rFonts w:ascii="Arial" w:hAnsi="Arial" w:cs="Arial"/>
                <w:color w:val="242424"/>
                <w:sz w:val="20"/>
                <w:szCs w:val="20"/>
              </w:rPr>
            </w:pPr>
            <w:r>
              <w:rPr>
                <w:color w:val="242424"/>
                <w:sz w:val="20"/>
                <w:szCs w:val="20"/>
              </w:rPr>
              <w:t>10</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E7F2488" w14:textId="77777777" w:rsidR="008C6CAD" w:rsidRDefault="008C6CAD">
            <w:pPr>
              <w:spacing w:after="150" w:line="238" w:lineRule="atLeast"/>
              <w:jc w:val="center"/>
              <w:rPr>
                <w:rFonts w:ascii="Arial" w:hAnsi="Arial" w:cs="Arial"/>
                <w:color w:val="242424"/>
                <w:sz w:val="20"/>
                <w:szCs w:val="20"/>
              </w:rPr>
            </w:pPr>
            <w:r>
              <w:rPr>
                <w:color w:val="242424"/>
                <w:sz w:val="20"/>
                <w:szCs w:val="20"/>
              </w:rPr>
              <w:t>03</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EA91F84" w14:textId="77777777" w:rsidR="008C6CAD" w:rsidRDefault="008C6CAD">
            <w:pPr>
              <w:spacing w:after="150" w:line="238" w:lineRule="atLeast"/>
              <w:jc w:val="center"/>
              <w:rPr>
                <w:rFonts w:ascii="Arial" w:hAnsi="Arial" w:cs="Arial"/>
                <w:color w:val="242424"/>
                <w:sz w:val="20"/>
                <w:szCs w:val="20"/>
              </w:rPr>
            </w:pPr>
            <w:r>
              <w:rPr>
                <w:color w:val="242424"/>
                <w:sz w:val="20"/>
                <w:szCs w:val="20"/>
              </w:rPr>
              <w:t> </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92AE7F0"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E10CBFC" w14:textId="77777777" w:rsidR="008C6CAD" w:rsidRDefault="008C6CAD">
            <w:pPr>
              <w:spacing w:after="150" w:line="238" w:lineRule="atLeast"/>
              <w:jc w:val="right"/>
              <w:rPr>
                <w:rFonts w:ascii="Arial" w:hAnsi="Arial" w:cs="Arial"/>
                <w:color w:val="242424"/>
                <w:sz w:val="20"/>
                <w:szCs w:val="20"/>
              </w:rPr>
            </w:pPr>
            <w:r>
              <w:rPr>
                <w:color w:val="242424"/>
                <w:sz w:val="20"/>
                <w:szCs w:val="20"/>
              </w:rPr>
              <w:t>156 372,02</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656E6EAB" w14:textId="77777777" w:rsidR="008C6CAD" w:rsidRDefault="008C6CAD">
            <w:pPr>
              <w:spacing w:after="150" w:line="238" w:lineRule="atLeast"/>
              <w:jc w:val="right"/>
              <w:rPr>
                <w:rFonts w:ascii="Arial" w:hAnsi="Arial" w:cs="Arial"/>
                <w:color w:val="242424"/>
                <w:sz w:val="20"/>
                <w:szCs w:val="20"/>
              </w:rPr>
            </w:pPr>
            <w:r>
              <w:rPr>
                <w:color w:val="242424"/>
                <w:sz w:val="20"/>
                <w:szCs w:val="20"/>
              </w:rPr>
              <w:t>156 110,13</w:t>
            </w:r>
          </w:p>
        </w:tc>
      </w:tr>
      <w:tr w:rsidR="008C6CAD" w14:paraId="54428A92"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BACFACB" w14:textId="77777777" w:rsidR="008C6CAD" w:rsidRDefault="008C6CAD">
            <w:pPr>
              <w:spacing w:after="150" w:line="238" w:lineRule="atLeast"/>
              <w:rPr>
                <w:rFonts w:ascii="Arial" w:hAnsi="Arial" w:cs="Arial"/>
                <w:color w:val="242424"/>
                <w:sz w:val="20"/>
                <w:szCs w:val="20"/>
              </w:rPr>
            </w:pPr>
            <w:r>
              <w:rPr>
                <w:color w:val="242424"/>
                <w:sz w:val="20"/>
                <w:szCs w:val="20"/>
              </w:rPr>
              <w:t>Муниципальная программа «Социальная поддержка граждан города Лермонтова»</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61E3CE6" w14:textId="77777777" w:rsidR="008C6CAD" w:rsidRDefault="008C6CAD">
            <w:pPr>
              <w:spacing w:after="150" w:line="238" w:lineRule="atLeast"/>
              <w:jc w:val="center"/>
              <w:rPr>
                <w:rFonts w:ascii="Arial" w:hAnsi="Arial" w:cs="Arial"/>
                <w:color w:val="242424"/>
                <w:sz w:val="20"/>
                <w:szCs w:val="20"/>
              </w:rPr>
            </w:pPr>
            <w:r>
              <w:rPr>
                <w:color w:val="242424"/>
                <w:sz w:val="20"/>
                <w:szCs w:val="20"/>
              </w:rPr>
              <w:t>609</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11326D6" w14:textId="77777777" w:rsidR="008C6CAD" w:rsidRDefault="008C6CAD">
            <w:pPr>
              <w:spacing w:after="150" w:line="238" w:lineRule="atLeast"/>
              <w:jc w:val="center"/>
              <w:rPr>
                <w:rFonts w:ascii="Arial" w:hAnsi="Arial" w:cs="Arial"/>
                <w:color w:val="242424"/>
                <w:sz w:val="20"/>
                <w:szCs w:val="20"/>
              </w:rPr>
            </w:pPr>
            <w:r>
              <w:rPr>
                <w:color w:val="242424"/>
                <w:sz w:val="20"/>
                <w:szCs w:val="20"/>
              </w:rPr>
              <w:t>10</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6C5AD11" w14:textId="77777777" w:rsidR="008C6CAD" w:rsidRDefault="008C6CAD">
            <w:pPr>
              <w:spacing w:after="150" w:line="238" w:lineRule="atLeast"/>
              <w:jc w:val="center"/>
              <w:rPr>
                <w:rFonts w:ascii="Arial" w:hAnsi="Arial" w:cs="Arial"/>
                <w:color w:val="242424"/>
                <w:sz w:val="20"/>
                <w:szCs w:val="20"/>
              </w:rPr>
            </w:pPr>
            <w:r>
              <w:rPr>
                <w:color w:val="242424"/>
                <w:sz w:val="20"/>
                <w:szCs w:val="20"/>
              </w:rPr>
              <w:t>03</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88D5066" w14:textId="77777777" w:rsidR="008C6CAD" w:rsidRDefault="008C6CAD">
            <w:pPr>
              <w:spacing w:after="150" w:line="238" w:lineRule="atLeast"/>
              <w:jc w:val="center"/>
              <w:rPr>
                <w:rFonts w:ascii="Arial" w:hAnsi="Arial" w:cs="Arial"/>
                <w:color w:val="242424"/>
                <w:sz w:val="20"/>
                <w:szCs w:val="20"/>
              </w:rPr>
            </w:pPr>
            <w:r>
              <w:rPr>
                <w:color w:val="242424"/>
                <w:sz w:val="20"/>
                <w:szCs w:val="20"/>
              </w:rPr>
              <w:t>36 0 00 00000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052301F"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C0CF1A5" w14:textId="77777777" w:rsidR="008C6CAD" w:rsidRDefault="008C6CAD">
            <w:pPr>
              <w:spacing w:after="150" w:line="238" w:lineRule="atLeast"/>
              <w:jc w:val="right"/>
              <w:rPr>
                <w:rFonts w:ascii="Arial" w:hAnsi="Arial" w:cs="Arial"/>
                <w:color w:val="242424"/>
                <w:sz w:val="20"/>
                <w:szCs w:val="20"/>
              </w:rPr>
            </w:pPr>
            <w:r>
              <w:rPr>
                <w:color w:val="242424"/>
                <w:sz w:val="20"/>
                <w:szCs w:val="20"/>
              </w:rPr>
              <w:t>156 372,02</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179F45B9" w14:textId="77777777" w:rsidR="008C6CAD" w:rsidRDefault="008C6CAD">
            <w:pPr>
              <w:spacing w:after="150" w:line="238" w:lineRule="atLeast"/>
              <w:jc w:val="right"/>
              <w:rPr>
                <w:rFonts w:ascii="Arial" w:hAnsi="Arial" w:cs="Arial"/>
                <w:color w:val="242424"/>
                <w:sz w:val="20"/>
                <w:szCs w:val="20"/>
              </w:rPr>
            </w:pPr>
            <w:r>
              <w:rPr>
                <w:color w:val="242424"/>
                <w:sz w:val="20"/>
                <w:szCs w:val="20"/>
              </w:rPr>
              <w:t>156 110,13</w:t>
            </w:r>
          </w:p>
        </w:tc>
      </w:tr>
      <w:tr w:rsidR="008C6CAD" w14:paraId="0C48D445"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7CADE01" w14:textId="77777777" w:rsidR="008C6CAD" w:rsidRDefault="008C6CAD">
            <w:pPr>
              <w:spacing w:after="150" w:line="238" w:lineRule="atLeast"/>
              <w:rPr>
                <w:rFonts w:ascii="Arial" w:hAnsi="Arial" w:cs="Arial"/>
                <w:color w:val="242424"/>
                <w:sz w:val="20"/>
                <w:szCs w:val="20"/>
              </w:rPr>
            </w:pPr>
            <w:r>
              <w:rPr>
                <w:color w:val="242424"/>
                <w:sz w:val="20"/>
                <w:szCs w:val="20"/>
              </w:rPr>
              <w:t>Подпрограмма «Меры социальной поддержки, социальное обслуживание населения города Лермонтова»</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CB39378" w14:textId="77777777" w:rsidR="008C6CAD" w:rsidRDefault="008C6CAD">
            <w:pPr>
              <w:spacing w:after="150" w:line="238" w:lineRule="atLeast"/>
              <w:jc w:val="center"/>
              <w:rPr>
                <w:rFonts w:ascii="Arial" w:hAnsi="Arial" w:cs="Arial"/>
                <w:color w:val="242424"/>
                <w:sz w:val="20"/>
                <w:szCs w:val="20"/>
              </w:rPr>
            </w:pPr>
            <w:r>
              <w:rPr>
                <w:color w:val="242424"/>
                <w:sz w:val="20"/>
                <w:szCs w:val="20"/>
              </w:rPr>
              <w:t>609</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02D4AE4" w14:textId="77777777" w:rsidR="008C6CAD" w:rsidRDefault="008C6CAD">
            <w:pPr>
              <w:spacing w:after="150" w:line="238" w:lineRule="atLeast"/>
              <w:jc w:val="center"/>
              <w:rPr>
                <w:rFonts w:ascii="Arial" w:hAnsi="Arial" w:cs="Arial"/>
                <w:color w:val="242424"/>
                <w:sz w:val="20"/>
                <w:szCs w:val="20"/>
              </w:rPr>
            </w:pPr>
            <w:r>
              <w:rPr>
                <w:color w:val="242424"/>
                <w:sz w:val="20"/>
                <w:szCs w:val="20"/>
              </w:rPr>
              <w:t>10</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49F070A" w14:textId="77777777" w:rsidR="008C6CAD" w:rsidRDefault="008C6CAD">
            <w:pPr>
              <w:spacing w:after="150" w:line="238" w:lineRule="atLeast"/>
              <w:jc w:val="center"/>
              <w:rPr>
                <w:rFonts w:ascii="Arial" w:hAnsi="Arial" w:cs="Arial"/>
                <w:color w:val="242424"/>
                <w:sz w:val="20"/>
                <w:szCs w:val="20"/>
              </w:rPr>
            </w:pPr>
            <w:r>
              <w:rPr>
                <w:color w:val="242424"/>
                <w:sz w:val="20"/>
                <w:szCs w:val="20"/>
              </w:rPr>
              <w:t>03</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3DDC800" w14:textId="77777777" w:rsidR="008C6CAD" w:rsidRDefault="008C6CAD">
            <w:pPr>
              <w:spacing w:after="150" w:line="238" w:lineRule="atLeast"/>
              <w:jc w:val="center"/>
              <w:rPr>
                <w:rFonts w:ascii="Arial" w:hAnsi="Arial" w:cs="Arial"/>
                <w:color w:val="242424"/>
                <w:sz w:val="20"/>
                <w:szCs w:val="20"/>
              </w:rPr>
            </w:pPr>
            <w:r>
              <w:rPr>
                <w:color w:val="242424"/>
                <w:sz w:val="20"/>
                <w:szCs w:val="20"/>
              </w:rPr>
              <w:t>36 1 00 00000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E4E78C5"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37C166E" w14:textId="77777777" w:rsidR="008C6CAD" w:rsidRDefault="008C6CAD">
            <w:pPr>
              <w:spacing w:after="150" w:line="238" w:lineRule="atLeast"/>
              <w:jc w:val="right"/>
              <w:rPr>
                <w:rFonts w:ascii="Arial" w:hAnsi="Arial" w:cs="Arial"/>
                <w:color w:val="242424"/>
                <w:sz w:val="20"/>
                <w:szCs w:val="20"/>
              </w:rPr>
            </w:pPr>
            <w:r>
              <w:rPr>
                <w:color w:val="242424"/>
                <w:sz w:val="20"/>
                <w:szCs w:val="20"/>
              </w:rPr>
              <w:t>156 372,02</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4A752CE9" w14:textId="77777777" w:rsidR="008C6CAD" w:rsidRDefault="008C6CAD">
            <w:pPr>
              <w:spacing w:after="150" w:line="238" w:lineRule="atLeast"/>
              <w:jc w:val="right"/>
              <w:rPr>
                <w:rFonts w:ascii="Arial" w:hAnsi="Arial" w:cs="Arial"/>
                <w:color w:val="242424"/>
                <w:sz w:val="20"/>
                <w:szCs w:val="20"/>
              </w:rPr>
            </w:pPr>
            <w:r>
              <w:rPr>
                <w:color w:val="242424"/>
                <w:sz w:val="20"/>
                <w:szCs w:val="20"/>
              </w:rPr>
              <w:t>156 110,13</w:t>
            </w:r>
          </w:p>
        </w:tc>
      </w:tr>
      <w:tr w:rsidR="008C6CAD" w14:paraId="18ECCEBC"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1040493" w14:textId="77777777" w:rsidR="008C6CAD" w:rsidRDefault="008C6CAD">
            <w:pPr>
              <w:spacing w:after="150" w:line="238" w:lineRule="atLeast"/>
              <w:rPr>
                <w:rFonts w:ascii="Arial" w:hAnsi="Arial" w:cs="Arial"/>
                <w:color w:val="242424"/>
                <w:sz w:val="20"/>
                <w:szCs w:val="20"/>
              </w:rPr>
            </w:pPr>
            <w:r>
              <w:rPr>
                <w:color w:val="242424"/>
                <w:sz w:val="20"/>
                <w:szCs w:val="20"/>
              </w:rPr>
              <w:t>Основное мероприятие «Осуществление ежемесячных денежных выплат, пособий, субсидий и компенсаций отдельным категориям граждан»</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2306D5E" w14:textId="77777777" w:rsidR="008C6CAD" w:rsidRDefault="008C6CAD">
            <w:pPr>
              <w:spacing w:after="150" w:line="238" w:lineRule="atLeast"/>
              <w:jc w:val="center"/>
              <w:rPr>
                <w:rFonts w:ascii="Arial" w:hAnsi="Arial" w:cs="Arial"/>
                <w:color w:val="242424"/>
                <w:sz w:val="20"/>
                <w:szCs w:val="20"/>
              </w:rPr>
            </w:pPr>
            <w:r>
              <w:rPr>
                <w:color w:val="242424"/>
                <w:sz w:val="20"/>
                <w:szCs w:val="20"/>
              </w:rPr>
              <w:t>609</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6E0938D" w14:textId="77777777" w:rsidR="008C6CAD" w:rsidRDefault="008C6CAD">
            <w:pPr>
              <w:spacing w:after="150" w:line="238" w:lineRule="atLeast"/>
              <w:jc w:val="center"/>
              <w:rPr>
                <w:rFonts w:ascii="Arial" w:hAnsi="Arial" w:cs="Arial"/>
                <w:color w:val="242424"/>
                <w:sz w:val="20"/>
                <w:szCs w:val="20"/>
              </w:rPr>
            </w:pPr>
            <w:r>
              <w:rPr>
                <w:color w:val="242424"/>
                <w:sz w:val="20"/>
                <w:szCs w:val="20"/>
              </w:rPr>
              <w:t>10</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0897159" w14:textId="77777777" w:rsidR="008C6CAD" w:rsidRDefault="008C6CAD">
            <w:pPr>
              <w:spacing w:after="150" w:line="238" w:lineRule="atLeast"/>
              <w:jc w:val="center"/>
              <w:rPr>
                <w:rFonts w:ascii="Arial" w:hAnsi="Arial" w:cs="Arial"/>
                <w:color w:val="242424"/>
                <w:sz w:val="20"/>
                <w:szCs w:val="20"/>
              </w:rPr>
            </w:pPr>
            <w:r>
              <w:rPr>
                <w:color w:val="242424"/>
                <w:sz w:val="20"/>
                <w:szCs w:val="20"/>
              </w:rPr>
              <w:t>03</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3CE371B" w14:textId="77777777" w:rsidR="008C6CAD" w:rsidRDefault="008C6CAD">
            <w:pPr>
              <w:spacing w:after="150" w:line="238" w:lineRule="atLeast"/>
              <w:jc w:val="center"/>
              <w:rPr>
                <w:rFonts w:ascii="Arial" w:hAnsi="Arial" w:cs="Arial"/>
                <w:color w:val="242424"/>
                <w:sz w:val="20"/>
                <w:szCs w:val="20"/>
              </w:rPr>
            </w:pPr>
            <w:r>
              <w:rPr>
                <w:color w:val="242424"/>
                <w:sz w:val="20"/>
                <w:szCs w:val="20"/>
              </w:rPr>
              <w:t>36 1 04 00000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924BD22"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1788F47" w14:textId="77777777" w:rsidR="008C6CAD" w:rsidRDefault="008C6CAD">
            <w:pPr>
              <w:spacing w:after="150" w:line="238" w:lineRule="atLeast"/>
              <w:jc w:val="right"/>
              <w:rPr>
                <w:rFonts w:ascii="Arial" w:hAnsi="Arial" w:cs="Arial"/>
                <w:color w:val="242424"/>
                <w:sz w:val="20"/>
                <w:szCs w:val="20"/>
              </w:rPr>
            </w:pPr>
            <w:r>
              <w:rPr>
                <w:color w:val="242424"/>
                <w:sz w:val="20"/>
                <w:szCs w:val="20"/>
              </w:rPr>
              <w:t>106 761,93</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191D6D0A" w14:textId="77777777" w:rsidR="008C6CAD" w:rsidRDefault="008C6CAD">
            <w:pPr>
              <w:spacing w:after="150" w:line="238" w:lineRule="atLeast"/>
              <w:jc w:val="right"/>
              <w:rPr>
                <w:rFonts w:ascii="Arial" w:hAnsi="Arial" w:cs="Arial"/>
                <w:color w:val="242424"/>
                <w:sz w:val="20"/>
                <w:szCs w:val="20"/>
              </w:rPr>
            </w:pPr>
            <w:r>
              <w:rPr>
                <w:color w:val="242424"/>
                <w:sz w:val="20"/>
                <w:szCs w:val="20"/>
              </w:rPr>
              <w:t>106 864,84</w:t>
            </w:r>
          </w:p>
        </w:tc>
      </w:tr>
      <w:tr w:rsidR="008C6CAD" w14:paraId="702F92FC"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FC3BB51" w14:textId="77777777" w:rsidR="008C6CAD" w:rsidRDefault="008C6CAD">
            <w:pPr>
              <w:spacing w:after="150" w:line="238" w:lineRule="atLeast"/>
              <w:rPr>
                <w:rFonts w:ascii="Arial" w:hAnsi="Arial" w:cs="Arial"/>
                <w:color w:val="242424"/>
                <w:sz w:val="20"/>
                <w:szCs w:val="20"/>
              </w:rPr>
            </w:pPr>
            <w:r>
              <w:rPr>
                <w:color w:val="242424"/>
                <w:sz w:val="20"/>
                <w:szCs w:val="20"/>
              </w:rPr>
              <w:t>Оплата жилищно-коммунальных услуг отдельным категориям граждан</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2F5F509" w14:textId="77777777" w:rsidR="008C6CAD" w:rsidRDefault="008C6CAD">
            <w:pPr>
              <w:spacing w:after="150" w:line="238" w:lineRule="atLeast"/>
              <w:jc w:val="center"/>
              <w:rPr>
                <w:rFonts w:ascii="Arial" w:hAnsi="Arial" w:cs="Arial"/>
                <w:color w:val="242424"/>
                <w:sz w:val="20"/>
                <w:szCs w:val="20"/>
              </w:rPr>
            </w:pPr>
            <w:r>
              <w:rPr>
                <w:color w:val="242424"/>
                <w:sz w:val="20"/>
                <w:szCs w:val="20"/>
              </w:rPr>
              <w:t>609</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0C60F3E" w14:textId="77777777" w:rsidR="008C6CAD" w:rsidRDefault="008C6CAD">
            <w:pPr>
              <w:spacing w:after="150" w:line="238" w:lineRule="atLeast"/>
              <w:jc w:val="center"/>
              <w:rPr>
                <w:rFonts w:ascii="Arial" w:hAnsi="Arial" w:cs="Arial"/>
                <w:color w:val="242424"/>
                <w:sz w:val="20"/>
                <w:szCs w:val="20"/>
              </w:rPr>
            </w:pPr>
            <w:r>
              <w:rPr>
                <w:color w:val="242424"/>
                <w:sz w:val="20"/>
                <w:szCs w:val="20"/>
              </w:rPr>
              <w:t>10</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943A779" w14:textId="77777777" w:rsidR="008C6CAD" w:rsidRDefault="008C6CAD">
            <w:pPr>
              <w:spacing w:after="150" w:line="238" w:lineRule="atLeast"/>
              <w:jc w:val="center"/>
              <w:rPr>
                <w:rFonts w:ascii="Arial" w:hAnsi="Arial" w:cs="Arial"/>
                <w:color w:val="242424"/>
                <w:sz w:val="20"/>
                <w:szCs w:val="20"/>
              </w:rPr>
            </w:pPr>
            <w:r>
              <w:rPr>
                <w:color w:val="242424"/>
                <w:sz w:val="20"/>
                <w:szCs w:val="20"/>
              </w:rPr>
              <w:t>03</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37CA0A8" w14:textId="77777777" w:rsidR="008C6CAD" w:rsidRDefault="008C6CAD">
            <w:pPr>
              <w:spacing w:after="150" w:line="238" w:lineRule="atLeast"/>
              <w:jc w:val="center"/>
              <w:rPr>
                <w:rFonts w:ascii="Arial" w:hAnsi="Arial" w:cs="Arial"/>
                <w:color w:val="242424"/>
                <w:sz w:val="20"/>
                <w:szCs w:val="20"/>
              </w:rPr>
            </w:pPr>
            <w:r>
              <w:rPr>
                <w:color w:val="242424"/>
                <w:sz w:val="20"/>
                <w:szCs w:val="20"/>
              </w:rPr>
              <w:t>36 1 04 52500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F2BFC63"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57E3403" w14:textId="77777777" w:rsidR="008C6CAD" w:rsidRDefault="008C6CAD">
            <w:pPr>
              <w:spacing w:after="150" w:line="238" w:lineRule="atLeast"/>
              <w:jc w:val="right"/>
              <w:rPr>
                <w:rFonts w:ascii="Arial" w:hAnsi="Arial" w:cs="Arial"/>
                <w:color w:val="242424"/>
                <w:sz w:val="20"/>
                <w:szCs w:val="20"/>
              </w:rPr>
            </w:pPr>
            <w:r>
              <w:rPr>
                <w:color w:val="242424"/>
                <w:sz w:val="20"/>
                <w:szCs w:val="20"/>
              </w:rPr>
              <w:t>15 854,00</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159E2CF6" w14:textId="77777777" w:rsidR="008C6CAD" w:rsidRDefault="008C6CAD">
            <w:pPr>
              <w:spacing w:after="150" w:line="238" w:lineRule="atLeast"/>
              <w:jc w:val="right"/>
              <w:rPr>
                <w:rFonts w:ascii="Arial" w:hAnsi="Arial" w:cs="Arial"/>
                <w:color w:val="242424"/>
                <w:sz w:val="20"/>
                <w:szCs w:val="20"/>
              </w:rPr>
            </w:pPr>
            <w:r>
              <w:rPr>
                <w:color w:val="242424"/>
                <w:sz w:val="20"/>
                <w:szCs w:val="20"/>
              </w:rPr>
              <w:t>15 854,00</w:t>
            </w:r>
          </w:p>
        </w:tc>
      </w:tr>
      <w:tr w:rsidR="008C6CAD" w14:paraId="7CFF27E3"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C26C189" w14:textId="77777777" w:rsidR="008C6CAD" w:rsidRDefault="008C6CAD">
            <w:pPr>
              <w:spacing w:after="150" w:line="238" w:lineRule="atLeast"/>
              <w:rPr>
                <w:rFonts w:ascii="Arial" w:hAnsi="Arial" w:cs="Arial"/>
                <w:color w:val="242424"/>
                <w:sz w:val="20"/>
                <w:szCs w:val="20"/>
              </w:rPr>
            </w:pPr>
            <w:r>
              <w:rPr>
                <w:color w:val="242424"/>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5DB8581" w14:textId="77777777" w:rsidR="008C6CAD" w:rsidRDefault="008C6CAD">
            <w:pPr>
              <w:spacing w:after="150" w:line="238" w:lineRule="atLeast"/>
              <w:jc w:val="center"/>
              <w:rPr>
                <w:rFonts w:ascii="Arial" w:hAnsi="Arial" w:cs="Arial"/>
                <w:color w:val="242424"/>
                <w:sz w:val="20"/>
                <w:szCs w:val="20"/>
              </w:rPr>
            </w:pPr>
            <w:r>
              <w:rPr>
                <w:color w:val="242424"/>
                <w:sz w:val="20"/>
                <w:szCs w:val="20"/>
              </w:rPr>
              <w:t>609</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19D6C85" w14:textId="77777777" w:rsidR="008C6CAD" w:rsidRDefault="008C6CAD">
            <w:pPr>
              <w:spacing w:after="150" w:line="238" w:lineRule="atLeast"/>
              <w:jc w:val="center"/>
              <w:rPr>
                <w:rFonts w:ascii="Arial" w:hAnsi="Arial" w:cs="Arial"/>
                <w:color w:val="242424"/>
                <w:sz w:val="20"/>
                <w:szCs w:val="20"/>
              </w:rPr>
            </w:pPr>
            <w:r>
              <w:rPr>
                <w:color w:val="242424"/>
                <w:sz w:val="20"/>
                <w:szCs w:val="20"/>
              </w:rPr>
              <w:t>10</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F590F2C" w14:textId="77777777" w:rsidR="008C6CAD" w:rsidRDefault="008C6CAD">
            <w:pPr>
              <w:spacing w:after="150" w:line="238" w:lineRule="atLeast"/>
              <w:jc w:val="center"/>
              <w:rPr>
                <w:rFonts w:ascii="Arial" w:hAnsi="Arial" w:cs="Arial"/>
                <w:color w:val="242424"/>
                <w:sz w:val="20"/>
                <w:szCs w:val="20"/>
              </w:rPr>
            </w:pPr>
            <w:r>
              <w:rPr>
                <w:color w:val="242424"/>
                <w:sz w:val="20"/>
                <w:szCs w:val="20"/>
              </w:rPr>
              <w:t>03</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6A7D157" w14:textId="77777777" w:rsidR="008C6CAD" w:rsidRDefault="008C6CAD">
            <w:pPr>
              <w:spacing w:after="150" w:line="238" w:lineRule="atLeast"/>
              <w:jc w:val="center"/>
              <w:rPr>
                <w:rFonts w:ascii="Arial" w:hAnsi="Arial" w:cs="Arial"/>
                <w:color w:val="242424"/>
                <w:sz w:val="20"/>
                <w:szCs w:val="20"/>
              </w:rPr>
            </w:pPr>
            <w:r>
              <w:rPr>
                <w:color w:val="242424"/>
                <w:sz w:val="20"/>
                <w:szCs w:val="20"/>
              </w:rPr>
              <w:t>36 1 04 52500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F16E5F2" w14:textId="77777777" w:rsidR="008C6CAD" w:rsidRDefault="008C6CAD">
            <w:pPr>
              <w:spacing w:after="150" w:line="238" w:lineRule="atLeast"/>
              <w:jc w:val="center"/>
              <w:rPr>
                <w:rFonts w:ascii="Arial" w:hAnsi="Arial" w:cs="Arial"/>
                <w:color w:val="242424"/>
                <w:sz w:val="20"/>
                <w:szCs w:val="20"/>
              </w:rPr>
            </w:pPr>
            <w:r>
              <w:rPr>
                <w:color w:val="242424"/>
                <w:sz w:val="20"/>
                <w:szCs w:val="20"/>
              </w:rPr>
              <w:t>240</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C8071F9" w14:textId="77777777" w:rsidR="008C6CAD" w:rsidRDefault="008C6CAD">
            <w:pPr>
              <w:spacing w:after="150" w:line="238" w:lineRule="atLeast"/>
              <w:jc w:val="right"/>
              <w:rPr>
                <w:rFonts w:ascii="Arial" w:hAnsi="Arial" w:cs="Arial"/>
                <w:color w:val="242424"/>
                <w:sz w:val="20"/>
                <w:szCs w:val="20"/>
              </w:rPr>
            </w:pPr>
            <w:r>
              <w:rPr>
                <w:color w:val="242424"/>
                <w:sz w:val="20"/>
                <w:szCs w:val="20"/>
              </w:rPr>
              <w:t>232,00</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56A11713" w14:textId="77777777" w:rsidR="008C6CAD" w:rsidRDefault="008C6CAD">
            <w:pPr>
              <w:spacing w:after="150" w:line="238" w:lineRule="atLeast"/>
              <w:jc w:val="right"/>
              <w:rPr>
                <w:rFonts w:ascii="Arial" w:hAnsi="Arial" w:cs="Arial"/>
                <w:color w:val="242424"/>
                <w:sz w:val="20"/>
                <w:szCs w:val="20"/>
              </w:rPr>
            </w:pPr>
            <w:r>
              <w:rPr>
                <w:color w:val="242424"/>
                <w:sz w:val="20"/>
                <w:szCs w:val="20"/>
              </w:rPr>
              <w:t>232,00</w:t>
            </w:r>
          </w:p>
        </w:tc>
      </w:tr>
      <w:tr w:rsidR="008C6CAD" w14:paraId="08360909"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3AA368F" w14:textId="77777777" w:rsidR="008C6CAD" w:rsidRDefault="008C6CAD">
            <w:pPr>
              <w:spacing w:after="150" w:line="238" w:lineRule="atLeast"/>
              <w:rPr>
                <w:rFonts w:ascii="Arial" w:hAnsi="Arial" w:cs="Arial"/>
                <w:color w:val="242424"/>
                <w:sz w:val="20"/>
                <w:szCs w:val="20"/>
              </w:rPr>
            </w:pPr>
            <w:r>
              <w:rPr>
                <w:color w:val="242424"/>
                <w:sz w:val="20"/>
                <w:szCs w:val="20"/>
              </w:rPr>
              <w:t>Публичные нормативные социальные выплаты гражданам</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3FBF8F9" w14:textId="77777777" w:rsidR="008C6CAD" w:rsidRDefault="008C6CAD">
            <w:pPr>
              <w:spacing w:after="150" w:line="238" w:lineRule="atLeast"/>
              <w:jc w:val="center"/>
              <w:rPr>
                <w:rFonts w:ascii="Arial" w:hAnsi="Arial" w:cs="Arial"/>
                <w:color w:val="242424"/>
                <w:sz w:val="20"/>
                <w:szCs w:val="20"/>
              </w:rPr>
            </w:pPr>
            <w:r>
              <w:rPr>
                <w:color w:val="242424"/>
                <w:sz w:val="20"/>
                <w:szCs w:val="20"/>
              </w:rPr>
              <w:t>609</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48B26F3" w14:textId="77777777" w:rsidR="008C6CAD" w:rsidRDefault="008C6CAD">
            <w:pPr>
              <w:spacing w:after="150" w:line="238" w:lineRule="atLeast"/>
              <w:jc w:val="center"/>
              <w:rPr>
                <w:rFonts w:ascii="Arial" w:hAnsi="Arial" w:cs="Arial"/>
                <w:color w:val="242424"/>
                <w:sz w:val="20"/>
                <w:szCs w:val="20"/>
              </w:rPr>
            </w:pPr>
            <w:r>
              <w:rPr>
                <w:color w:val="242424"/>
                <w:sz w:val="20"/>
                <w:szCs w:val="20"/>
              </w:rPr>
              <w:t>10</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961FE7D" w14:textId="77777777" w:rsidR="008C6CAD" w:rsidRDefault="008C6CAD">
            <w:pPr>
              <w:spacing w:after="150" w:line="238" w:lineRule="atLeast"/>
              <w:jc w:val="center"/>
              <w:rPr>
                <w:rFonts w:ascii="Arial" w:hAnsi="Arial" w:cs="Arial"/>
                <w:color w:val="242424"/>
                <w:sz w:val="20"/>
                <w:szCs w:val="20"/>
              </w:rPr>
            </w:pPr>
            <w:r>
              <w:rPr>
                <w:color w:val="242424"/>
                <w:sz w:val="20"/>
                <w:szCs w:val="20"/>
              </w:rPr>
              <w:t>03</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F6CBC74" w14:textId="77777777" w:rsidR="008C6CAD" w:rsidRDefault="008C6CAD">
            <w:pPr>
              <w:spacing w:after="150" w:line="238" w:lineRule="atLeast"/>
              <w:jc w:val="center"/>
              <w:rPr>
                <w:rFonts w:ascii="Arial" w:hAnsi="Arial" w:cs="Arial"/>
                <w:color w:val="242424"/>
                <w:sz w:val="20"/>
                <w:szCs w:val="20"/>
              </w:rPr>
            </w:pPr>
            <w:r>
              <w:rPr>
                <w:color w:val="242424"/>
                <w:sz w:val="20"/>
                <w:szCs w:val="20"/>
              </w:rPr>
              <w:t>36 1 04 52500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9868D12" w14:textId="77777777" w:rsidR="008C6CAD" w:rsidRDefault="008C6CAD">
            <w:pPr>
              <w:spacing w:after="150" w:line="238" w:lineRule="atLeast"/>
              <w:jc w:val="center"/>
              <w:rPr>
                <w:rFonts w:ascii="Arial" w:hAnsi="Arial" w:cs="Arial"/>
                <w:color w:val="242424"/>
                <w:sz w:val="20"/>
                <w:szCs w:val="20"/>
              </w:rPr>
            </w:pPr>
            <w:r>
              <w:rPr>
                <w:color w:val="242424"/>
                <w:sz w:val="20"/>
                <w:szCs w:val="20"/>
              </w:rPr>
              <w:t>310</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9DEF110" w14:textId="77777777" w:rsidR="008C6CAD" w:rsidRDefault="008C6CAD">
            <w:pPr>
              <w:spacing w:after="150" w:line="238" w:lineRule="atLeast"/>
              <w:jc w:val="right"/>
              <w:rPr>
                <w:rFonts w:ascii="Arial" w:hAnsi="Arial" w:cs="Arial"/>
                <w:color w:val="242424"/>
                <w:sz w:val="20"/>
                <w:szCs w:val="20"/>
              </w:rPr>
            </w:pPr>
            <w:r>
              <w:rPr>
                <w:color w:val="242424"/>
                <w:sz w:val="20"/>
                <w:szCs w:val="20"/>
              </w:rPr>
              <w:t>15 622,00</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38D2C0AA" w14:textId="77777777" w:rsidR="008C6CAD" w:rsidRDefault="008C6CAD">
            <w:pPr>
              <w:spacing w:after="150" w:line="238" w:lineRule="atLeast"/>
              <w:jc w:val="right"/>
              <w:rPr>
                <w:rFonts w:ascii="Arial" w:hAnsi="Arial" w:cs="Arial"/>
                <w:color w:val="242424"/>
                <w:sz w:val="20"/>
                <w:szCs w:val="20"/>
              </w:rPr>
            </w:pPr>
            <w:r>
              <w:rPr>
                <w:color w:val="242424"/>
                <w:sz w:val="20"/>
                <w:szCs w:val="20"/>
              </w:rPr>
              <w:t>15 622,00</w:t>
            </w:r>
          </w:p>
        </w:tc>
      </w:tr>
      <w:tr w:rsidR="008C6CAD" w14:paraId="276C1F5A"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C05587E" w14:textId="77777777" w:rsidR="008C6CAD" w:rsidRDefault="008C6CAD">
            <w:pPr>
              <w:spacing w:after="150" w:line="238" w:lineRule="atLeast"/>
              <w:rPr>
                <w:rFonts w:ascii="Arial" w:hAnsi="Arial" w:cs="Arial"/>
                <w:color w:val="242424"/>
                <w:sz w:val="20"/>
                <w:szCs w:val="20"/>
              </w:rPr>
            </w:pPr>
            <w:r>
              <w:rPr>
                <w:color w:val="242424"/>
                <w:sz w:val="20"/>
                <w:szCs w:val="20"/>
              </w:rPr>
              <w:t>Субвенции на обеспечение мер социальной поддержки ветеранов труда Ставропольского края</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420926C" w14:textId="77777777" w:rsidR="008C6CAD" w:rsidRDefault="008C6CAD">
            <w:pPr>
              <w:spacing w:after="150" w:line="238" w:lineRule="atLeast"/>
              <w:jc w:val="center"/>
              <w:rPr>
                <w:rFonts w:ascii="Arial" w:hAnsi="Arial" w:cs="Arial"/>
                <w:color w:val="242424"/>
                <w:sz w:val="20"/>
                <w:szCs w:val="20"/>
              </w:rPr>
            </w:pPr>
            <w:r>
              <w:rPr>
                <w:color w:val="242424"/>
                <w:sz w:val="20"/>
                <w:szCs w:val="20"/>
              </w:rPr>
              <w:t>609</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09DF900" w14:textId="77777777" w:rsidR="008C6CAD" w:rsidRDefault="008C6CAD">
            <w:pPr>
              <w:spacing w:after="150" w:line="238" w:lineRule="atLeast"/>
              <w:jc w:val="center"/>
              <w:rPr>
                <w:rFonts w:ascii="Arial" w:hAnsi="Arial" w:cs="Arial"/>
                <w:color w:val="242424"/>
                <w:sz w:val="20"/>
                <w:szCs w:val="20"/>
              </w:rPr>
            </w:pPr>
            <w:r>
              <w:rPr>
                <w:color w:val="242424"/>
                <w:sz w:val="20"/>
                <w:szCs w:val="20"/>
              </w:rPr>
              <w:t>10</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7663E95" w14:textId="77777777" w:rsidR="008C6CAD" w:rsidRDefault="008C6CAD">
            <w:pPr>
              <w:spacing w:after="150" w:line="238" w:lineRule="atLeast"/>
              <w:jc w:val="center"/>
              <w:rPr>
                <w:rFonts w:ascii="Arial" w:hAnsi="Arial" w:cs="Arial"/>
                <w:color w:val="242424"/>
                <w:sz w:val="20"/>
                <w:szCs w:val="20"/>
              </w:rPr>
            </w:pPr>
            <w:r>
              <w:rPr>
                <w:color w:val="242424"/>
                <w:sz w:val="20"/>
                <w:szCs w:val="20"/>
              </w:rPr>
              <w:t>03</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87B9BD7" w14:textId="77777777" w:rsidR="008C6CAD" w:rsidRDefault="008C6CAD">
            <w:pPr>
              <w:spacing w:after="150" w:line="238" w:lineRule="atLeast"/>
              <w:jc w:val="center"/>
              <w:rPr>
                <w:rFonts w:ascii="Arial" w:hAnsi="Arial" w:cs="Arial"/>
                <w:color w:val="242424"/>
                <w:sz w:val="20"/>
                <w:szCs w:val="20"/>
              </w:rPr>
            </w:pPr>
            <w:r>
              <w:rPr>
                <w:color w:val="242424"/>
                <w:sz w:val="20"/>
                <w:szCs w:val="20"/>
              </w:rPr>
              <w:t>36 1 04 78220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9166C69"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C49C1CD" w14:textId="77777777" w:rsidR="008C6CAD" w:rsidRDefault="008C6CAD">
            <w:pPr>
              <w:spacing w:after="150" w:line="238" w:lineRule="atLeast"/>
              <w:jc w:val="right"/>
              <w:rPr>
                <w:rFonts w:ascii="Arial" w:hAnsi="Arial" w:cs="Arial"/>
                <w:color w:val="242424"/>
                <w:sz w:val="20"/>
                <w:szCs w:val="20"/>
              </w:rPr>
            </w:pPr>
            <w:r>
              <w:rPr>
                <w:color w:val="242424"/>
                <w:sz w:val="20"/>
                <w:szCs w:val="20"/>
              </w:rPr>
              <w:t>20 826,24</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249C9E28" w14:textId="77777777" w:rsidR="008C6CAD" w:rsidRDefault="008C6CAD">
            <w:pPr>
              <w:spacing w:after="150" w:line="238" w:lineRule="atLeast"/>
              <w:jc w:val="right"/>
              <w:rPr>
                <w:rFonts w:ascii="Arial" w:hAnsi="Arial" w:cs="Arial"/>
                <w:color w:val="242424"/>
                <w:sz w:val="20"/>
                <w:szCs w:val="20"/>
              </w:rPr>
            </w:pPr>
            <w:r>
              <w:rPr>
                <w:color w:val="242424"/>
                <w:sz w:val="20"/>
                <w:szCs w:val="20"/>
              </w:rPr>
              <w:t>20 418,97</w:t>
            </w:r>
          </w:p>
        </w:tc>
      </w:tr>
      <w:tr w:rsidR="008C6CAD" w14:paraId="4CF64466"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9FB89B9" w14:textId="77777777" w:rsidR="008C6CAD" w:rsidRDefault="008C6CAD">
            <w:pPr>
              <w:spacing w:after="150" w:line="238" w:lineRule="atLeast"/>
              <w:rPr>
                <w:rFonts w:ascii="Arial" w:hAnsi="Arial" w:cs="Arial"/>
                <w:color w:val="242424"/>
                <w:sz w:val="20"/>
                <w:szCs w:val="20"/>
              </w:rPr>
            </w:pPr>
            <w:r>
              <w:rPr>
                <w:color w:val="242424"/>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1DF69BB" w14:textId="77777777" w:rsidR="008C6CAD" w:rsidRDefault="008C6CAD">
            <w:pPr>
              <w:spacing w:after="150" w:line="238" w:lineRule="atLeast"/>
              <w:jc w:val="center"/>
              <w:rPr>
                <w:rFonts w:ascii="Arial" w:hAnsi="Arial" w:cs="Arial"/>
                <w:color w:val="242424"/>
                <w:sz w:val="20"/>
                <w:szCs w:val="20"/>
              </w:rPr>
            </w:pPr>
            <w:r>
              <w:rPr>
                <w:color w:val="242424"/>
                <w:sz w:val="20"/>
                <w:szCs w:val="20"/>
              </w:rPr>
              <w:t>609</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2E7F796" w14:textId="77777777" w:rsidR="008C6CAD" w:rsidRDefault="008C6CAD">
            <w:pPr>
              <w:spacing w:after="150" w:line="238" w:lineRule="atLeast"/>
              <w:jc w:val="center"/>
              <w:rPr>
                <w:rFonts w:ascii="Arial" w:hAnsi="Arial" w:cs="Arial"/>
                <w:color w:val="242424"/>
                <w:sz w:val="20"/>
                <w:szCs w:val="20"/>
              </w:rPr>
            </w:pPr>
            <w:r>
              <w:rPr>
                <w:color w:val="242424"/>
                <w:sz w:val="20"/>
                <w:szCs w:val="20"/>
              </w:rPr>
              <w:t>10</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812085E" w14:textId="77777777" w:rsidR="008C6CAD" w:rsidRDefault="008C6CAD">
            <w:pPr>
              <w:spacing w:after="150" w:line="238" w:lineRule="atLeast"/>
              <w:jc w:val="center"/>
              <w:rPr>
                <w:rFonts w:ascii="Arial" w:hAnsi="Arial" w:cs="Arial"/>
                <w:color w:val="242424"/>
                <w:sz w:val="20"/>
                <w:szCs w:val="20"/>
              </w:rPr>
            </w:pPr>
            <w:r>
              <w:rPr>
                <w:color w:val="242424"/>
                <w:sz w:val="20"/>
                <w:szCs w:val="20"/>
              </w:rPr>
              <w:t>03</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6D7AD94" w14:textId="77777777" w:rsidR="008C6CAD" w:rsidRDefault="008C6CAD">
            <w:pPr>
              <w:spacing w:after="150" w:line="238" w:lineRule="atLeast"/>
              <w:jc w:val="center"/>
              <w:rPr>
                <w:rFonts w:ascii="Arial" w:hAnsi="Arial" w:cs="Arial"/>
                <w:color w:val="242424"/>
                <w:sz w:val="20"/>
                <w:szCs w:val="20"/>
              </w:rPr>
            </w:pPr>
            <w:r>
              <w:rPr>
                <w:color w:val="242424"/>
                <w:sz w:val="20"/>
                <w:szCs w:val="20"/>
              </w:rPr>
              <w:t>36 1 04 78220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B2ADFC9" w14:textId="77777777" w:rsidR="008C6CAD" w:rsidRDefault="008C6CAD">
            <w:pPr>
              <w:spacing w:after="150" w:line="238" w:lineRule="atLeast"/>
              <w:jc w:val="center"/>
              <w:rPr>
                <w:rFonts w:ascii="Arial" w:hAnsi="Arial" w:cs="Arial"/>
                <w:color w:val="242424"/>
                <w:sz w:val="20"/>
                <w:szCs w:val="20"/>
              </w:rPr>
            </w:pPr>
            <w:r>
              <w:rPr>
                <w:color w:val="242424"/>
                <w:sz w:val="20"/>
                <w:szCs w:val="20"/>
              </w:rPr>
              <w:t>240</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6D7CD68" w14:textId="77777777" w:rsidR="008C6CAD" w:rsidRDefault="008C6CAD">
            <w:pPr>
              <w:spacing w:after="150" w:line="238" w:lineRule="atLeast"/>
              <w:jc w:val="right"/>
              <w:rPr>
                <w:rFonts w:ascii="Arial" w:hAnsi="Arial" w:cs="Arial"/>
                <w:color w:val="242424"/>
                <w:sz w:val="20"/>
                <w:szCs w:val="20"/>
              </w:rPr>
            </w:pPr>
            <w:r>
              <w:rPr>
                <w:color w:val="242424"/>
                <w:sz w:val="20"/>
                <w:szCs w:val="20"/>
              </w:rPr>
              <w:t>210,00</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1FEFC8C7" w14:textId="77777777" w:rsidR="008C6CAD" w:rsidRDefault="008C6CAD">
            <w:pPr>
              <w:spacing w:after="150" w:line="238" w:lineRule="atLeast"/>
              <w:jc w:val="right"/>
              <w:rPr>
                <w:rFonts w:ascii="Arial" w:hAnsi="Arial" w:cs="Arial"/>
                <w:color w:val="242424"/>
                <w:sz w:val="20"/>
                <w:szCs w:val="20"/>
              </w:rPr>
            </w:pPr>
            <w:r>
              <w:rPr>
                <w:color w:val="242424"/>
                <w:sz w:val="20"/>
                <w:szCs w:val="20"/>
              </w:rPr>
              <w:t>210,00</w:t>
            </w:r>
          </w:p>
        </w:tc>
      </w:tr>
      <w:tr w:rsidR="008C6CAD" w14:paraId="51484755"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EAAC92F" w14:textId="77777777" w:rsidR="008C6CAD" w:rsidRDefault="008C6CAD">
            <w:pPr>
              <w:spacing w:after="150" w:line="238" w:lineRule="atLeast"/>
              <w:rPr>
                <w:rFonts w:ascii="Arial" w:hAnsi="Arial" w:cs="Arial"/>
                <w:color w:val="242424"/>
                <w:sz w:val="20"/>
                <w:szCs w:val="20"/>
              </w:rPr>
            </w:pPr>
            <w:r>
              <w:rPr>
                <w:color w:val="242424"/>
                <w:sz w:val="20"/>
                <w:szCs w:val="20"/>
              </w:rPr>
              <w:t>Публичные нормативные социальные выплаты гражданам</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8F4D888" w14:textId="77777777" w:rsidR="008C6CAD" w:rsidRDefault="008C6CAD">
            <w:pPr>
              <w:spacing w:after="150" w:line="238" w:lineRule="atLeast"/>
              <w:jc w:val="center"/>
              <w:rPr>
                <w:rFonts w:ascii="Arial" w:hAnsi="Arial" w:cs="Arial"/>
                <w:color w:val="242424"/>
                <w:sz w:val="20"/>
                <w:szCs w:val="20"/>
              </w:rPr>
            </w:pPr>
            <w:r>
              <w:rPr>
                <w:color w:val="242424"/>
                <w:sz w:val="20"/>
                <w:szCs w:val="20"/>
              </w:rPr>
              <w:t>609</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423A5B0" w14:textId="77777777" w:rsidR="008C6CAD" w:rsidRDefault="008C6CAD">
            <w:pPr>
              <w:spacing w:after="150" w:line="238" w:lineRule="atLeast"/>
              <w:jc w:val="center"/>
              <w:rPr>
                <w:rFonts w:ascii="Arial" w:hAnsi="Arial" w:cs="Arial"/>
                <w:color w:val="242424"/>
                <w:sz w:val="20"/>
                <w:szCs w:val="20"/>
              </w:rPr>
            </w:pPr>
            <w:r>
              <w:rPr>
                <w:color w:val="242424"/>
                <w:sz w:val="20"/>
                <w:szCs w:val="20"/>
              </w:rPr>
              <w:t>10</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69800F7" w14:textId="77777777" w:rsidR="008C6CAD" w:rsidRDefault="008C6CAD">
            <w:pPr>
              <w:spacing w:after="150" w:line="238" w:lineRule="atLeast"/>
              <w:jc w:val="center"/>
              <w:rPr>
                <w:rFonts w:ascii="Arial" w:hAnsi="Arial" w:cs="Arial"/>
                <w:color w:val="242424"/>
                <w:sz w:val="20"/>
                <w:szCs w:val="20"/>
              </w:rPr>
            </w:pPr>
            <w:r>
              <w:rPr>
                <w:color w:val="242424"/>
                <w:sz w:val="20"/>
                <w:szCs w:val="20"/>
              </w:rPr>
              <w:t>03</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069EE20" w14:textId="77777777" w:rsidR="008C6CAD" w:rsidRDefault="008C6CAD">
            <w:pPr>
              <w:spacing w:after="150" w:line="238" w:lineRule="atLeast"/>
              <w:jc w:val="center"/>
              <w:rPr>
                <w:rFonts w:ascii="Arial" w:hAnsi="Arial" w:cs="Arial"/>
                <w:color w:val="242424"/>
                <w:sz w:val="20"/>
                <w:szCs w:val="20"/>
              </w:rPr>
            </w:pPr>
            <w:r>
              <w:rPr>
                <w:color w:val="242424"/>
                <w:sz w:val="20"/>
                <w:szCs w:val="20"/>
              </w:rPr>
              <w:t>36 1 04 78220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AE13F22" w14:textId="77777777" w:rsidR="008C6CAD" w:rsidRDefault="008C6CAD">
            <w:pPr>
              <w:spacing w:after="150" w:line="238" w:lineRule="atLeast"/>
              <w:jc w:val="center"/>
              <w:rPr>
                <w:rFonts w:ascii="Arial" w:hAnsi="Arial" w:cs="Arial"/>
                <w:color w:val="242424"/>
                <w:sz w:val="20"/>
                <w:szCs w:val="20"/>
              </w:rPr>
            </w:pPr>
            <w:r>
              <w:rPr>
                <w:color w:val="242424"/>
                <w:sz w:val="20"/>
                <w:szCs w:val="20"/>
              </w:rPr>
              <w:t>310</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E3FB86C" w14:textId="77777777" w:rsidR="008C6CAD" w:rsidRDefault="008C6CAD">
            <w:pPr>
              <w:spacing w:after="150" w:line="238" w:lineRule="atLeast"/>
              <w:jc w:val="right"/>
              <w:rPr>
                <w:rFonts w:ascii="Arial" w:hAnsi="Arial" w:cs="Arial"/>
                <w:color w:val="242424"/>
                <w:sz w:val="20"/>
                <w:szCs w:val="20"/>
              </w:rPr>
            </w:pPr>
            <w:r>
              <w:rPr>
                <w:color w:val="242424"/>
                <w:sz w:val="20"/>
                <w:szCs w:val="20"/>
              </w:rPr>
              <w:t>20 616,24</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0D92BC23" w14:textId="77777777" w:rsidR="008C6CAD" w:rsidRDefault="008C6CAD">
            <w:pPr>
              <w:spacing w:after="150" w:line="238" w:lineRule="atLeast"/>
              <w:jc w:val="right"/>
              <w:rPr>
                <w:rFonts w:ascii="Arial" w:hAnsi="Arial" w:cs="Arial"/>
                <w:color w:val="242424"/>
                <w:sz w:val="20"/>
                <w:szCs w:val="20"/>
              </w:rPr>
            </w:pPr>
            <w:r>
              <w:rPr>
                <w:color w:val="242424"/>
                <w:sz w:val="20"/>
                <w:szCs w:val="20"/>
              </w:rPr>
              <w:t>20 208,97</w:t>
            </w:r>
          </w:p>
        </w:tc>
      </w:tr>
      <w:tr w:rsidR="008C6CAD" w14:paraId="1A8D1420"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CE55FB2" w14:textId="77777777" w:rsidR="008C6CAD" w:rsidRDefault="008C6CAD">
            <w:pPr>
              <w:spacing w:after="150" w:line="238" w:lineRule="atLeast"/>
              <w:rPr>
                <w:rFonts w:ascii="Arial" w:hAnsi="Arial" w:cs="Arial"/>
                <w:color w:val="242424"/>
                <w:sz w:val="20"/>
                <w:szCs w:val="20"/>
              </w:rPr>
            </w:pPr>
            <w:r>
              <w:rPr>
                <w:color w:val="242424"/>
                <w:sz w:val="20"/>
                <w:szCs w:val="20"/>
              </w:rPr>
              <w:t>Выплата ежемесячной денежной компенсации на каждого ребенка в возрасте до 18 лет многодетным семьям</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6950501" w14:textId="77777777" w:rsidR="008C6CAD" w:rsidRDefault="008C6CAD">
            <w:pPr>
              <w:spacing w:after="150" w:line="238" w:lineRule="atLeast"/>
              <w:jc w:val="center"/>
              <w:rPr>
                <w:rFonts w:ascii="Arial" w:hAnsi="Arial" w:cs="Arial"/>
                <w:color w:val="242424"/>
                <w:sz w:val="20"/>
                <w:szCs w:val="20"/>
              </w:rPr>
            </w:pPr>
            <w:r>
              <w:rPr>
                <w:color w:val="242424"/>
                <w:sz w:val="20"/>
                <w:szCs w:val="20"/>
              </w:rPr>
              <w:t>609</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DEDF34B" w14:textId="77777777" w:rsidR="008C6CAD" w:rsidRDefault="008C6CAD">
            <w:pPr>
              <w:spacing w:after="150" w:line="238" w:lineRule="atLeast"/>
              <w:jc w:val="center"/>
              <w:rPr>
                <w:rFonts w:ascii="Arial" w:hAnsi="Arial" w:cs="Arial"/>
                <w:color w:val="242424"/>
                <w:sz w:val="20"/>
                <w:szCs w:val="20"/>
              </w:rPr>
            </w:pPr>
            <w:r>
              <w:rPr>
                <w:color w:val="242424"/>
                <w:sz w:val="20"/>
                <w:szCs w:val="20"/>
              </w:rPr>
              <w:t>10</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C9B6EB9" w14:textId="77777777" w:rsidR="008C6CAD" w:rsidRDefault="008C6CAD">
            <w:pPr>
              <w:spacing w:after="150" w:line="238" w:lineRule="atLeast"/>
              <w:jc w:val="center"/>
              <w:rPr>
                <w:rFonts w:ascii="Arial" w:hAnsi="Arial" w:cs="Arial"/>
                <w:color w:val="242424"/>
                <w:sz w:val="20"/>
                <w:szCs w:val="20"/>
              </w:rPr>
            </w:pPr>
            <w:r>
              <w:rPr>
                <w:color w:val="242424"/>
                <w:sz w:val="20"/>
                <w:szCs w:val="20"/>
              </w:rPr>
              <w:t>03</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1F36707" w14:textId="77777777" w:rsidR="008C6CAD" w:rsidRDefault="008C6CAD">
            <w:pPr>
              <w:spacing w:after="150" w:line="238" w:lineRule="atLeast"/>
              <w:jc w:val="center"/>
              <w:rPr>
                <w:rFonts w:ascii="Arial" w:hAnsi="Arial" w:cs="Arial"/>
                <w:color w:val="242424"/>
                <w:sz w:val="20"/>
                <w:szCs w:val="20"/>
              </w:rPr>
            </w:pPr>
            <w:r>
              <w:rPr>
                <w:color w:val="242424"/>
                <w:sz w:val="20"/>
                <w:szCs w:val="20"/>
              </w:rPr>
              <w:t>36 1 04 76280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1C45DBF"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54D38EF" w14:textId="77777777" w:rsidR="008C6CAD" w:rsidRDefault="008C6CAD">
            <w:pPr>
              <w:spacing w:after="150" w:line="238" w:lineRule="atLeast"/>
              <w:jc w:val="right"/>
              <w:rPr>
                <w:rFonts w:ascii="Arial" w:hAnsi="Arial" w:cs="Arial"/>
                <w:color w:val="242424"/>
                <w:sz w:val="20"/>
                <w:szCs w:val="20"/>
              </w:rPr>
            </w:pPr>
            <w:r>
              <w:rPr>
                <w:color w:val="242424"/>
                <w:sz w:val="20"/>
                <w:szCs w:val="20"/>
              </w:rPr>
              <w:t>3 201,79</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2E8E0CC8" w14:textId="77777777" w:rsidR="008C6CAD" w:rsidRDefault="008C6CAD">
            <w:pPr>
              <w:spacing w:after="150" w:line="238" w:lineRule="atLeast"/>
              <w:jc w:val="right"/>
              <w:rPr>
                <w:rFonts w:ascii="Arial" w:hAnsi="Arial" w:cs="Arial"/>
                <w:color w:val="242424"/>
                <w:sz w:val="20"/>
                <w:szCs w:val="20"/>
              </w:rPr>
            </w:pPr>
            <w:r>
              <w:rPr>
                <w:color w:val="242424"/>
                <w:sz w:val="20"/>
                <w:szCs w:val="20"/>
              </w:rPr>
              <w:t>3 455,97</w:t>
            </w:r>
          </w:p>
        </w:tc>
      </w:tr>
      <w:tr w:rsidR="008C6CAD" w14:paraId="450453CA"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149BD55" w14:textId="77777777" w:rsidR="008C6CAD" w:rsidRDefault="008C6CAD">
            <w:pPr>
              <w:spacing w:after="150" w:line="238" w:lineRule="atLeast"/>
              <w:rPr>
                <w:rFonts w:ascii="Arial" w:hAnsi="Arial" w:cs="Arial"/>
                <w:color w:val="242424"/>
                <w:sz w:val="20"/>
                <w:szCs w:val="20"/>
              </w:rPr>
            </w:pPr>
            <w:r>
              <w:rPr>
                <w:color w:val="242424"/>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4F13813" w14:textId="77777777" w:rsidR="008C6CAD" w:rsidRDefault="008C6CAD">
            <w:pPr>
              <w:spacing w:after="150" w:line="238" w:lineRule="atLeast"/>
              <w:jc w:val="center"/>
              <w:rPr>
                <w:rFonts w:ascii="Arial" w:hAnsi="Arial" w:cs="Arial"/>
                <w:color w:val="242424"/>
                <w:sz w:val="20"/>
                <w:szCs w:val="20"/>
              </w:rPr>
            </w:pPr>
            <w:r>
              <w:rPr>
                <w:color w:val="242424"/>
                <w:sz w:val="20"/>
                <w:szCs w:val="20"/>
              </w:rPr>
              <w:t>609</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50114B4" w14:textId="77777777" w:rsidR="008C6CAD" w:rsidRDefault="008C6CAD">
            <w:pPr>
              <w:spacing w:after="150" w:line="238" w:lineRule="atLeast"/>
              <w:jc w:val="center"/>
              <w:rPr>
                <w:rFonts w:ascii="Arial" w:hAnsi="Arial" w:cs="Arial"/>
                <w:color w:val="242424"/>
                <w:sz w:val="20"/>
                <w:szCs w:val="20"/>
              </w:rPr>
            </w:pPr>
            <w:r>
              <w:rPr>
                <w:color w:val="242424"/>
                <w:sz w:val="20"/>
                <w:szCs w:val="20"/>
              </w:rPr>
              <w:t>10</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5843B7E" w14:textId="77777777" w:rsidR="008C6CAD" w:rsidRDefault="008C6CAD">
            <w:pPr>
              <w:spacing w:after="150" w:line="238" w:lineRule="atLeast"/>
              <w:jc w:val="center"/>
              <w:rPr>
                <w:rFonts w:ascii="Arial" w:hAnsi="Arial" w:cs="Arial"/>
                <w:color w:val="242424"/>
                <w:sz w:val="20"/>
                <w:szCs w:val="20"/>
              </w:rPr>
            </w:pPr>
            <w:r>
              <w:rPr>
                <w:color w:val="242424"/>
                <w:sz w:val="20"/>
                <w:szCs w:val="20"/>
              </w:rPr>
              <w:t>03</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CEB4582" w14:textId="77777777" w:rsidR="008C6CAD" w:rsidRDefault="008C6CAD">
            <w:pPr>
              <w:spacing w:after="150" w:line="238" w:lineRule="atLeast"/>
              <w:jc w:val="center"/>
              <w:rPr>
                <w:rFonts w:ascii="Arial" w:hAnsi="Arial" w:cs="Arial"/>
                <w:color w:val="242424"/>
                <w:sz w:val="20"/>
                <w:szCs w:val="20"/>
              </w:rPr>
            </w:pPr>
            <w:r>
              <w:rPr>
                <w:color w:val="242424"/>
                <w:sz w:val="20"/>
                <w:szCs w:val="20"/>
              </w:rPr>
              <w:t>36 1 04 76280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8D68C6E" w14:textId="77777777" w:rsidR="008C6CAD" w:rsidRDefault="008C6CAD">
            <w:pPr>
              <w:spacing w:after="150" w:line="238" w:lineRule="atLeast"/>
              <w:jc w:val="center"/>
              <w:rPr>
                <w:rFonts w:ascii="Arial" w:hAnsi="Arial" w:cs="Arial"/>
                <w:color w:val="242424"/>
                <w:sz w:val="20"/>
                <w:szCs w:val="20"/>
              </w:rPr>
            </w:pPr>
            <w:r>
              <w:rPr>
                <w:color w:val="242424"/>
                <w:sz w:val="20"/>
                <w:szCs w:val="20"/>
              </w:rPr>
              <w:t>240</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9D629B4" w14:textId="77777777" w:rsidR="008C6CAD" w:rsidRDefault="008C6CAD">
            <w:pPr>
              <w:spacing w:after="150" w:line="238" w:lineRule="atLeast"/>
              <w:jc w:val="right"/>
              <w:rPr>
                <w:rFonts w:ascii="Arial" w:hAnsi="Arial" w:cs="Arial"/>
                <w:color w:val="242424"/>
                <w:sz w:val="20"/>
                <w:szCs w:val="20"/>
              </w:rPr>
            </w:pPr>
            <w:r>
              <w:rPr>
                <w:color w:val="242424"/>
                <w:sz w:val="20"/>
                <w:szCs w:val="20"/>
              </w:rPr>
              <w:t>39,00</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280AE51D" w14:textId="77777777" w:rsidR="008C6CAD" w:rsidRDefault="008C6CAD">
            <w:pPr>
              <w:spacing w:after="150" w:line="238" w:lineRule="atLeast"/>
              <w:jc w:val="right"/>
              <w:rPr>
                <w:rFonts w:ascii="Arial" w:hAnsi="Arial" w:cs="Arial"/>
                <w:color w:val="242424"/>
                <w:sz w:val="20"/>
                <w:szCs w:val="20"/>
              </w:rPr>
            </w:pPr>
            <w:r>
              <w:rPr>
                <w:color w:val="242424"/>
                <w:sz w:val="20"/>
                <w:szCs w:val="20"/>
              </w:rPr>
              <w:t>39,00</w:t>
            </w:r>
          </w:p>
        </w:tc>
      </w:tr>
      <w:tr w:rsidR="008C6CAD" w14:paraId="0D665826"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20F4672" w14:textId="77777777" w:rsidR="008C6CAD" w:rsidRDefault="008C6CAD">
            <w:pPr>
              <w:spacing w:after="150" w:line="238" w:lineRule="atLeast"/>
              <w:rPr>
                <w:rFonts w:ascii="Arial" w:hAnsi="Arial" w:cs="Arial"/>
                <w:color w:val="242424"/>
                <w:sz w:val="20"/>
                <w:szCs w:val="20"/>
              </w:rPr>
            </w:pPr>
            <w:r>
              <w:rPr>
                <w:color w:val="242424"/>
                <w:sz w:val="20"/>
                <w:szCs w:val="20"/>
              </w:rPr>
              <w:t>Публичные нормативные социальные выплаты гражданам</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F0E69FE" w14:textId="77777777" w:rsidR="008C6CAD" w:rsidRDefault="008C6CAD">
            <w:pPr>
              <w:spacing w:after="150" w:line="238" w:lineRule="atLeast"/>
              <w:jc w:val="center"/>
              <w:rPr>
                <w:rFonts w:ascii="Arial" w:hAnsi="Arial" w:cs="Arial"/>
                <w:color w:val="242424"/>
                <w:sz w:val="20"/>
                <w:szCs w:val="20"/>
              </w:rPr>
            </w:pPr>
            <w:r>
              <w:rPr>
                <w:color w:val="242424"/>
                <w:sz w:val="20"/>
                <w:szCs w:val="20"/>
              </w:rPr>
              <w:t>609</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705024C" w14:textId="77777777" w:rsidR="008C6CAD" w:rsidRDefault="008C6CAD">
            <w:pPr>
              <w:spacing w:after="150" w:line="238" w:lineRule="atLeast"/>
              <w:jc w:val="center"/>
              <w:rPr>
                <w:rFonts w:ascii="Arial" w:hAnsi="Arial" w:cs="Arial"/>
                <w:color w:val="242424"/>
                <w:sz w:val="20"/>
                <w:szCs w:val="20"/>
              </w:rPr>
            </w:pPr>
            <w:r>
              <w:rPr>
                <w:color w:val="242424"/>
                <w:sz w:val="20"/>
                <w:szCs w:val="20"/>
              </w:rPr>
              <w:t>10</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6361352" w14:textId="77777777" w:rsidR="008C6CAD" w:rsidRDefault="008C6CAD">
            <w:pPr>
              <w:spacing w:after="150" w:line="238" w:lineRule="atLeast"/>
              <w:jc w:val="center"/>
              <w:rPr>
                <w:rFonts w:ascii="Arial" w:hAnsi="Arial" w:cs="Arial"/>
                <w:color w:val="242424"/>
                <w:sz w:val="20"/>
                <w:szCs w:val="20"/>
              </w:rPr>
            </w:pPr>
            <w:r>
              <w:rPr>
                <w:color w:val="242424"/>
                <w:sz w:val="20"/>
                <w:szCs w:val="20"/>
              </w:rPr>
              <w:t>03</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3901858" w14:textId="77777777" w:rsidR="008C6CAD" w:rsidRDefault="008C6CAD">
            <w:pPr>
              <w:spacing w:after="150" w:line="238" w:lineRule="atLeast"/>
              <w:jc w:val="center"/>
              <w:rPr>
                <w:rFonts w:ascii="Arial" w:hAnsi="Arial" w:cs="Arial"/>
                <w:color w:val="242424"/>
                <w:sz w:val="20"/>
                <w:szCs w:val="20"/>
              </w:rPr>
            </w:pPr>
            <w:r>
              <w:rPr>
                <w:color w:val="242424"/>
                <w:sz w:val="20"/>
                <w:szCs w:val="20"/>
              </w:rPr>
              <w:t>36 1 04 76280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A029CA5" w14:textId="77777777" w:rsidR="008C6CAD" w:rsidRDefault="008C6CAD">
            <w:pPr>
              <w:spacing w:after="150" w:line="238" w:lineRule="atLeast"/>
              <w:jc w:val="center"/>
              <w:rPr>
                <w:rFonts w:ascii="Arial" w:hAnsi="Arial" w:cs="Arial"/>
                <w:color w:val="242424"/>
                <w:sz w:val="20"/>
                <w:szCs w:val="20"/>
              </w:rPr>
            </w:pPr>
            <w:r>
              <w:rPr>
                <w:color w:val="242424"/>
                <w:sz w:val="20"/>
                <w:szCs w:val="20"/>
              </w:rPr>
              <w:t>310</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1403404" w14:textId="77777777" w:rsidR="008C6CAD" w:rsidRDefault="008C6CAD">
            <w:pPr>
              <w:spacing w:after="150" w:line="238" w:lineRule="atLeast"/>
              <w:jc w:val="right"/>
              <w:rPr>
                <w:rFonts w:ascii="Arial" w:hAnsi="Arial" w:cs="Arial"/>
                <w:color w:val="242424"/>
                <w:sz w:val="20"/>
                <w:szCs w:val="20"/>
              </w:rPr>
            </w:pPr>
            <w:r>
              <w:rPr>
                <w:color w:val="242424"/>
                <w:sz w:val="20"/>
                <w:szCs w:val="20"/>
              </w:rPr>
              <w:t>3 162,79</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471861A2" w14:textId="77777777" w:rsidR="008C6CAD" w:rsidRDefault="008C6CAD">
            <w:pPr>
              <w:spacing w:after="150" w:line="238" w:lineRule="atLeast"/>
              <w:jc w:val="right"/>
              <w:rPr>
                <w:rFonts w:ascii="Arial" w:hAnsi="Arial" w:cs="Arial"/>
                <w:color w:val="242424"/>
                <w:sz w:val="20"/>
                <w:szCs w:val="20"/>
              </w:rPr>
            </w:pPr>
            <w:r>
              <w:rPr>
                <w:color w:val="242424"/>
                <w:sz w:val="20"/>
                <w:szCs w:val="20"/>
              </w:rPr>
              <w:t>3 416,97</w:t>
            </w:r>
          </w:p>
        </w:tc>
      </w:tr>
      <w:tr w:rsidR="008C6CAD" w14:paraId="578D10EC"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A506A8B" w14:textId="77777777" w:rsidR="008C6CAD" w:rsidRDefault="008C6CAD">
            <w:pPr>
              <w:spacing w:after="150" w:line="238" w:lineRule="atLeast"/>
              <w:rPr>
                <w:rFonts w:ascii="Arial" w:hAnsi="Arial" w:cs="Arial"/>
                <w:color w:val="242424"/>
                <w:sz w:val="20"/>
                <w:szCs w:val="20"/>
              </w:rPr>
            </w:pPr>
            <w:r>
              <w:rPr>
                <w:color w:val="242424"/>
                <w:sz w:val="20"/>
                <w:szCs w:val="20"/>
              </w:rPr>
              <w:t>Предоставление гражданам субсидий на оплату жилого помещения и коммунальных услуг</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A142DEF" w14:textId="77777777" w:rsidR="008C6CAD" w:rsidRDefault="008C6CAD">
            <w:pPr>
              <w:spacing w:after="150" w:line="238" w:lineRule="atLeast"/>
              <w:jc w:val="center"/>
              <w:rPr>
                <w:rFonts w:ascii="Arial" w:hAnsi="Arial" w:cs="Arial"/>
                <w:color w:val="242424"/>
                <w:sz w:val="20"/>
                <w:szCs w:val="20"/>
              </w:rPr>
            </w:pPr>
            <w:r>
              <w:rPr>
                <w:color w:val="242424"/>
                <w:sz w:val="20"/>
                <w:szCs w:val="20"/>
              </w:rPr>
              <w:t>609</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333290E" w14:textId="77777777" w:rsidR="008C6CAD" w:rsidRDefault="008C6CAD">
            <w:pPr>
              <w:spacing w:after="150" w:line="238" w:lineRule="atLeast"/>
              <w:jc w:val="center"/>
              <w:rPr>
                <w:rFonts w:ascii="Arial" w:hAnsi="Arial" w:cs="Arial"/>
                <w:color w:val="242424"/>
                <w:sz w:val="20"/>
                <w:szCs w:val="20"/>
              </w:rPr>
            </w:pPr>
            <w:r>
              <w:rPr>
                <w:color w:val="242424"/>
                <w:sz w:val="20"/>
                <w:szCs w:val="20"/>
              </w:rPr>
              <w:t>10</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CBAC1E5" w14:textId="77777777" w:rsidR="008C6CAD" w:rsidRDefault="008C6CAD">
            <w:pPr>
              <w:spacing w:after="150" w:line="238" w:lineRule="atLeast"/>
              <w:jc w:val="center"/>
              <w:rPr>
                <w:rFonts w:ascii="Arial" w:hAnsi="Arial" w:cs="Arial"/>
                <w:color w:val="242424"/>
                <w:sz w:val="20"/>
                <w:szCs w:val="20"/>
              </w:rPr>
            </w:pPr>
            <w:r>
              <w:rPr>
                <w:color w:val="242424"/>
                <w:sz w:val="20"/>
                <w:szCs w:val="20"/>
              </w:rPr>
              <w:t>03</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3AD56CB" w14:textId="77777777" w:rsidR="008C6CAD" w:rsidRDefault="008C6CAD">
            <w:pPr>
              <w:spacing w:after="150" w:line="238" w:lineRule="atLeast"/>
              <w:jc w:val="center"/>
              <w:rPr>
                <w:rFonts w:ascii="Arial" w:hAnsi="Arial" w:cs="Arial"/>
                <w:color w:val="242424"/>
                <w:sz w:val="20"/>
                <w:szCs w:val="20"/>
              </w:rPr>
            </w:pPr>
            <w:r>
              <w:rPr>
                <w:color w:val="242424"/>
                <w:sz w:val="20"/>
                <w:szCs w:val="20"/>
              </w:rPr>
              <w:t>36 1 04 78260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BE7731A"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9377F9F" w14:textId="77777777" w:rsidR="008C6CAD" w:rsidRDefault="008C6CAD">
            <w:pPr>
              <w:spacing w:after="150" w:line="238" w:lineRule="atLeast"/>
              <w:jc w:val="right"/>
              <w:rPr>
                <w:rFonts w:ascii="Arial" w:hAnsi="Arial" w:cs="Arial"/>
                <w:color w:val="242424"/>
                <w:sz w:val="20"/>
                <w:szCs w:val="20"/>
              </w:rPr>
            </w:pPr>
            <w:r>
              <w:rPr>
                <w:color w:val="242424"/>
                <w:sz w:val="20"/>
                <w:szCs w:val="20"/>
              </w:rPr>
              <w:t>66 041,90</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31279BB4" w14:textId="77777777" w:rsidR="008C6CAD" w:rsidRDefault="008C6CAD">
            <w:pPr>
              <w:spacing w:after="150" w:line="238" w:lineRule="atLeast"/>
              <w:jc w:val="right"/>
              <w:rPr>
                <w:rFonts w:ascii="Arial" w:hAnsi="Arial" w:cs="Arial"/>
                <w:color w:val="242424"/>
                <w:sz w:val="20"/>
                <w:szCs w:val="20"/>
              </w:rPr>
            </w:pPr>
            <w:r>
              <w:rPr>
                <w:color w:val="242424"/>
                <w:sz w:val="20"/>
                <w:szCs w:val="20"/>
              </w:rPr>
              <w:t>66 294,00</w:t>
            </w:r>
          </w:p>
        </w:tc>
      </w:tr>
      <w:tr w:rsidR="008C6CAD" w14:paraId="5D7B3E9C"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9CF00FA" w14:textId="77777777" w:rsidR="008C6CAD" w:rsidRDefault="008C6CAD">
            <w:pPr>
              <w:spacing w:after="150" w:line="238" w:lineRule="atLeast"/>
              <w:rPr>
                <w:rFonts w:ascii="Arial" w:hAnsi="Arial" w:cs="Arial"/>
                <w:color w:val="242424"/>
                <w:sz w:val="20"/>
                <w:szCs w:val="20"/>
              </w:rPr>
            </w:pPr>
            <w:r>
              <w:rPr>
                <w:color w:val="242424"/>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5656F74" w14:textId="77777777" w:rsidR="008C6CAD" w:rsidRDefault="008C6CAD">
            <w:pPr>
              <w:spacing w:after="150" w:line="238" w:lineRule="atLeast"/>
              <w:jc w:val="center"/>
              <w:rPr>
                <w:rFonts w:ascii="Arial" w:hAnsi="Arial" w:cs="Arial"/>
                <w:color w:val="242424"/>
                <w:sz w:val="20"/>
                <w:szCs w:val="20"/>
              </w:rPr>
            </w:pPr>
            <w:r>
              <w:rPr>
                <w:color w:val="242424"/>
                <w:sz w:val="20"/>
                <w:szCs w:val="20"/>
              </w:rPr>
              <w:t>609</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F719FEA" w14:textId="77777777" w:rsidR="008C6CAD" w:rsidRDefault="008C6CAD">
            <w:pPr>
              <w:spacing w:after="150" w:line="238" w:lineRule="atLeast"/>
              <w:jc w:val="center"/>
              <w:rPr>
                <w:rFonts w:ascii="Arial" w:hAnsi="Arial" w:cs="Arial"/>
                <w:color w:val="242424"/>
                <w:sz w:val="20"/>
                <w:szCs w:val="20"/>
              </w:rPr>
            </w:pPr>
            <w:r>
              <w:rPr>
                <w:color w:val="242424"/>
                <w:sz w:val="20"/>
                <w:szCs w:val="20"/>
              </w:rPr>
              <w:t>10</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510A7B4" w14:textId="77777777" w:rsidR="008C6CAD" w:rsidRDefault="008C6CAD">
            <w:pPr>
              <w:spacing w:after="150" w:line="238" w:lineRule="atLeast"/>
              <w:jc w:val="center"/>
              <w:rPr>
                <w:rFonts w:ascii="Arial" w:hAnsi="Arial" w:cs="Arial"/>
                <w:color w:val="242424"/>
                <w:sz w:val="20"/>
                <w:szCs w:val="20"/>
              </w:rPr>
            </w:pPr>
            <w:r>
              <w:rPr>
                <w:color w:val="242424"/>
                <w:sz w:val="20"/>
                <w:szCs w:val="20"/>
              </w:rPr>
              <w:t>03</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AFE7A1B" w14:textId="77777777" w:rsidR="008C6CAD" w:rsidRDefault="008C6CAD">
            <w:pPr>
              <w:spacing w:after="150" w:line="238" w:lineRule="atLeast"/>
              <w:jc w:val="center"/>
              <w:rPr>
                <w:rFonts w:ascii="Arial" w:hAnsi="Arial" w:cs="Arial"/>
                <w:color w:val="242424"/>
                <w:sz w:val="20"/>
                <w:szCs w:val="20"/>
              </w:rPr>
            </w:pPr>
            <w:r>
              <w:rPr>
                <w:color w:val="242424"/>
                <w:sz w:val="20"/>
                <w:szCs w:val="20"/>
              </w:rPr>
              <w:t>36 1 04 78260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F9F5639" w14:textId="77777777" w:rsidR="008C6CAD" w:rsidRDefault="008C6CAD">
            <w:pPr>
              <w:spacing w:after="150" w:line="238" w:lineRule="atLeast"/>
              <w:jc w:val="center"/>
              <w:rPr>
                <w:rFonts w:ascii="Arial" w:hAnsi="Arial" w:cs="Arial"/>
                <w:color w:val="242424"/>
                <w:sz w:val="20"/>
                <w:szCs w:val="20"/>
              </w:rPr>
            </w:pPr>
            <w:r>
              <w:rPr>
                <w:color w:val="242424"/>
                <w:sz w:val="20"/>
                <w:szCs w:val="20"/>
              </w:rPr>
              <w:t>240</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EBB7849" w14:textId="77777777" w:rsidR="008C6CAD" w:rsidRDefault="008C6CAD">
            <w:pPr>
              <w:spacing w:after="150" w:line="238" w:lineRule="atLeast"/>
              <w:jc w:val="right"/>
              <w:rPr>
                <w:rFonts w:ascii="Arial" w:hAnsi="Arial" w:cs="Arial"/>
                <w:color w:val="242424"/>
                <w:sz w:val="20"/>
                <w:szCs w:val="20"/>
              </w:rPr>
            </w:pPr>
            <w:r>
              <w:rPr>
                <w:color w:val="242424"/>
                <w:sz w:val="20"/>
                <w:szCs w:val="20"/>
              </w:rPr>
              <w:t>855,00</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29026F79" w14:textId="77777777" w:rsidR="008C6CAD" w:rsidRDefault="008C6CAD">
            <w:pPr>
              <w:spacing w:after="150" w:line="238" w:lineRule="atLeast"/>
              <w:jc w:val="right"/>
              <w:rPr>
                <w:rFonts w:ascii="Arial" w:hAnsi="Arial" w:cs="Arial"/>
                <w:color w:val="242424"/>
                <w:sz w:val="20"/>
                <w:szCs w:val="20"/>
              </w:rPr>
            </w:pPr>
            <w:r>
              <w:rPr>
                <w:color w:val="242424"/>
                <w:sz w:val="20"/>
                <w:szCs w:val="20"/>
              </w:rPr>
              <w:t>960,00</w:t>
            </w:r>
          </w:p>
        </w:tc>
      </w:tr>
      <w:tr w:rsidR="008C6CAD" w14:paraId="306C6799"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C1DD5B7" w14:textId="77777777" w:rsidR="008C6CAD" w:rsidRDefault="008C6CAD">
            <w:pPr>
              <w:spacing w:after="150" w:line="238" w:lineRule="atLeast"/>
              <w:rPr>
                <w:rFonts w:ascii="Arial" w:hAnsi="Arial" w:cs="Arial"/>
                <w:color w:val="242424"/>
                <w:sz w:val="20"/>
                <w:szCs w:val="20"/>
              </w:rPr>
            </w:pPr>
            <w:r>
              <w:rPr>
                <w:color w:val="242424"/>
                <w:sz w:val="20"/>
                <w:szCs w:val="20"/>
              </w:rPr>
              <w:t>Публичные нормативные социальные выплаты гражданам</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F9CAEA9" w14:textId="77777777" w:rsidR="008C6CAD" w:rsidRDefault="008C6CAD">
            <w:pPr>
              <w:spacing w:after="150" w:line="238" w:lineRule="atLeast"/>
              <w:jc w:val="center"/>
              <w:rPr>
                <w:rFonts w:ascii="Arial" w:hAnsi="Arial" w:cs="Arial"/>
                <w:color w:val="242424"/>
                <w:sz w:val="20"/>
                <w:szCs w:val="20"/>
              </w:rPr>
            </w:pPr>
            <w:r>
              <w:rPr>
                <w:color w:val="242424"/>
                <w:sz w:val="20"/>
                <w:szCs w:val="20"/>
              </w:rPr>
              <w:t>609</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8E579CA" w14:textId="77777777" w:rsidR="008C6CAD" w:rsidRDefault="008C6CAD">
            <w:pPr>
              <w:spacing w:after="150" w:line="238" w:lineRule="atLeast"/>
              <w:jc w:val="center"/>
              <w:rPr>
                <w:rFonts w:ascii="Arial" w:hAnsi="Arial" w:cs="Arial"/>
                <w:color w:val="242424"/>
                <w:sz w:val="20"/>
                <w:szCs w:val="20"/>
              </w:rPr>
            </w:pPr>
            <w:r>
              <w:rPr>
                <w:color w:val="242424"/>
                <w:sz w:val="20"/>
                <w:szCs w:val="20"/>
              </w:rPr>
              <w:t>10</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67DFF8A" w14:textId="77777777" w:rsidR="008C6CAD" w:rsidRDefault="008C6CAD">
            <w:pPr>
              <w:spacing w:after="150" w:line="238" w:lineRule="atLeast"/>
              <w:jc w:val="center"/>
              <w:rPr>
                <w:rFonts w:ascii="Arial" w:hAnsi="Arial" w:cs="Arial"/>
                <w:color w:val="242424"/>
                <w:sz w:val="20"/>
                <w:szCs w:val="20"/>
              </w:rPr>
            </w:pPr>
            <w:r>
              <w:rPr>
                <w:color w:val="242424"/>
                <w:sz w:val="20"/>
                <w:szCs w:val="20"/>
              </w:rPr>
              <w:t>03</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AC14413" w14:textId="77777777" w:rsidR="008C6CAD" w:rsidRDefault="008C6CAD">
            <w:pPr>
              <w:spacing w:after="150" w:line="238" w:lineRule="atLeast"/>
              <w:jc w:val="center"/>
              <w:rPr>
                <w:rFonts w:ascii="Arial" w:hAnsi="Arial" w:cs="Arial"/>
                <w:color w:val="242424"/>
                <w:sz w:val="20"/>
                <w:szCs w:val="20"/>
              </w:rPr>
            </w:pPr>
            <w:r>
              <w:rPr>
                <w:color w:val="242424"/>
                <w:sz w:val="20"/>
                <w:szCs w:val="20"/>
              </w:rPr>
              <w:t>36 1 04 78260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35D58CF" w14:textId="77777777" w:rsidR="008C6CAD" w:rsidRDefault="008C6CAD">
            <w:pPr>
              <w:spacing w:after="150" w:line="238" w:lineRule="atLeast"/>
              <w:jc w:val="center"/>
              <w:rPr>
                <w:rFonts w:ascii="Arial" w:hAnsi="Arial" w:cs="Arial"/>
                <w:color w:val="242424"/>
                <w:sz w:val="20"/>
                <w:szCs w:val="20"/>
              </w:rPr>
            </w:pPr>
            <w:r>
              <w:rPr>
                <w:color w:val="242424"/>
                <w:sz w:val="20"/>
                <w:szCs w:val="20"/>
              </w:rPr>
              <w:t>310</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F24B0C0" w14:textId="77777777" w:rsidR="008C6CAD" w:rsidRDefault="008C6CAD">
            <w:pPr>
              <w:spacing w:after="150" w:line="238" w:lineRule="atLeast"/>
              <w:jc w:val="right"/>
              <w:rPr>
                <w:rFonts w:ascii="Arial" w:hAnsi="Arial" w:cs="Arial"/>
                <w:color w:val="242424"/>
                <w:sz w:val="20"/>
                <w:szCs w:val="20"/>
              </w:rPr>
            </w:pPr>
            <w:r>
              <w:rPr>
                <w:color w:val="242424"/>
                <w:sz w:val="20"/>
                <w:szCs w:val="20"/>
              </w:rPr>
              <w:t>65 186,90</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4D9D8E64" w14:textId="77777777" w:rsidR="008C6CAD" w:rsidRDefault="008C6CAD">
            <w:pPr>
              <w:spacing w:after="150" w:line="238" w:lineRule="atLeast"/>
              <w:jc w:val="right"/>
              <w:rPr>
                <w:rFonts w:ascii="Arial" w:hAnsi="Arial" w:cs="Arial"/>
                <w:color w:val="242424"/>
                <w:sz w:val="20"/>
                <w:szCs w:val="20"/>
              </w:rPr>
            </w:pPr>
            <w:r>
              <w:rPr>
                <w:color w:val="242424"/>
                <w:sz w:val="20"/>
                <w:szCs w:val="20"/>
              </w:rPr>
              <w:t>65 334,00</w:t>
            </w:r>
          </w:p>
        </w:tc>
      </w:tr>
      <w:tr w:rsidR="008C6CAD" w14:paraId="02BB30C9"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9CF272E" w14:textId="77777777" w:rsidR="008C6CAD" w:rsidRDefault="008C6CAD">
            <w:pPr>
              <w:spacing w:after="150" w:line="238" w:lineRule="atLeast"/>
              <w:rPr>
                <w:rFonts w:ascii="Arial" w:hAnsi="Arial" w:cs="Arial"/>
                <w:color w:val="242424"/>
                <w:sz w:val="20"/>
                <w:szCs w:val="20"/>
              </w:rPr>
            </w:pPr>
            <w:r>
              <w:rPr>
                <w:color w:val="242424"/>
                <w:sz w:val="20"/>
                <w:szCs w:val="20"/>
              </w:rPr>
              <w:t xml:space="preserve">Ежемесячная доплата к пенсии гражданам, ставшим инвалидами при исполнении </w:t>
            </w:r>
            <w:r>
              <w:rPr>
                <w:color w:val="242424"/>
                <w:sz w:val="20"/>
                <w:szCs w:val="20"/>
              </w:rPr>
              <w:lastRenderedPageBreak/>
              <w:t>служебных обязанностей в районах боевых действий</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B1EFE4F" w14:textId="77777777" w:rsidR="008C6CAD" w:rsidRDefault="008C6CAD">
            <w:pPr>
              <w:spacing w:after="150" w:line="238" w:lineRule="atLeast"/>
              <w:jc w:val="center"/>
              <w:rPr>
                <w:rFonts w:ascii="Arial" w:hAnsi="Arial" w:cs="Arial"/>
                <w:color w:val="242424"/>
                <w:sz w:val="20"/>
                <w:szCs w:val="20"/>
              </w:rPr>
            </w:pPr>
            <w:r>
              <w:rPr>
                <w:color w:val="242424"/>
                <w:sz w:val="20"/>
                <w:szCs w:val="20"/>
              </w:rPr>
              <w:lastRenderedPageBreak/>
              <w:t>609</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F0ED412" w14:textId="77777777" w:rsidR="008C6CAD" w:rsidRDefault="008C6CAD">
            <w:pPr>
              <w:spacing w:after="150" w:line="238" w:lineRule="atLeast"/>
              <w:jc w:val="center"/>
              <w:rPr>
                <w:rFonts w:ascii="Arial" w:hAnsi="Arial" w:cs="Arial"/>
                <w:color w:val="242424"/>
                <w:sz w:val="20"/>
                <w:szCs w:val="20"/>
              </w:rPr>
            </w:pPr>
            <w:r>
              <w:rPr>
                <w:color w:val="242424"/>
                <w:sz w:val="20"/>
                <w:szCs w:val="20"/>
              </w:rPr>
              <w:t>10</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6EA994B" w14:textId="77777777" w:rsidR="008C6CAD" w:rsidRDefault="008C6CAD">
            <w:pPr>
              <w:spacing w:after="150" w:line="238" w:lineRule="atLeast"/>
              <w:jc w:val="center"/>
              <w:rPr>
                <w:rFonts w:ascii="Arial" w:hAnsi="Arial" w:cs="Arial"/>
                <w:color w:val="242424"/>
                <w:sz w:val="20"/>
                <w:szCs w:val="20"/>
              </w:rPr>
            </w:pPr>
            <w:r>
              <w:rPr>
                <w:color w:val="242424"/>
                <w:sz w:val="20"/>
                <w:szCs w:val="20"/>
              </w:rPr>
              <w:t>03</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107BB86" w14:textId="77777777" w:rsidR="008C6CAD" w:rsidRDefault="008C6CAD">
            <w:pPr>
              <w:spacing w:after="150" w:line="238" w:lineRule="atLeast"/>
              <w:jc w:val="center"/>
              <w:rPr>
                <w:rFonts w:ascii="Arial" w:hAnsi="Arial" w:cs="Arial"/>
                <w:color w:val="242424"/>
                <w:sz w:val="20"/>
                <w:szCs w:val="20"/>
              </w:rPr>
            </w:pPr>
            <w:r>
              <w:rPr>
                <w:color w:val="242424"/>
                <w:sz w:val="20"/>
                <w:szCs w:val="20"/>
              </w:rPr>
              <w:t>36 1 04 78240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0B1BF06"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DFA1DA0" w14:textId="77777777" w:rsidR="008C6CAD" w:rsidRDefault="008C6CAD">
            <w:pPr>
              <w:spacing w:after="150" w:line="238" w:lineRule="atLeast"/>
              <w:jc w:val="right"/>
              <w:rPr>
                <w:rFonts w:ascii="Arial" w:hAnsi="Arial" w:cs="Arial"/>
                <w:color w:val="242424"/>
                <w:sz w:val="20"/>
                <w:szCs w:val="20"/>
              </w:rPr>
            </w:pPr>
            <w:r>
              <w:rPr>
                <w:color w:val="242424"/>
                <w:sz w:val="20"/>
                <w:szCs w:val="20"/>
              </w:rPr>
              <w:t>28,75</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5F4F5D4D" w14:textId="77777777" w:rsidR="008C6CAD" w:rsidRDefault="008C6CAD">
            <w:pPr>
              <w:spacing w:after="150" w:line="238" w:lineRule="atLeast"/>
              <w:jc w:val="right"/>
              <w:rPr>
                <w:rFonts w:ascii="Arial" w:hAnsi="Arial" w:cs="Arial"/>
                <w:color w:val="242424"/>
                <w:sz w:val="20"/>
                <w:szCs w:val="20"/>
              </w:rPr>
            </w:pPr>
            <w:r>
              <w:rPr>
                <w:color w:val="242424"/>
                <w:sz w:val="20"/>
                <w:szCs w:val="20"/>
              </w:rPr>
              <w:t>28,75</w:t>
            </w:r>
          </w:p>
        </w:tc>
      </w:tr>
      <w:tr w:rsidR="008C6CAD" w14:paraId="0C16322C"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24B5261" w14:textId="77777777" w:rsidR="008C6CAD" w:rsidRDefault="008C6CAD">
            <w:pPr>
              <w:spacing w:after="150" w:line="238" w:lineRule="atLeast"/>
              <w:rPr>
                <w:rFonts w:ascii="Arial" w:hAnsi="Arial" w:cs="Arial"/>
                <w:color w:val="242424"/>
                <w:sz w:val="20"/>
                <w:szCs w:val="20"/>
              </w:rPr>
            </w:pPr>
            <w:r>
              <w:rPr>
                <w:color w:val="242424"/>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EA43864" w14:textId="77777777" w:rsidR="008C6CAD" w:rsidRDefault="008C6CAD">
            <w:pPr>
              <w:spacing w:after="150" w:line="238" w:lineRule="atLeast"/>
              <w:jc w:val="center"/>
              <w:rPr>
                <w:rFonts w:ascii="Arial" w:hAnsi="Arial" w:cs="Arial"/>
                <w:color w:val="242424"/>
                <w:sz w:val="20"/>
                <w:szCs w:val="20"/>
              </w:rPr>
            </w:pPr>
            <w:r>
              <w:rPr>
                <w:color w:val="242424"/>
                <w:sz w:val="20"/>
                <w:szCs w:val="20"/>
              </w:rPr>
              <w:t>609</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D144D69" w14:textId="77777777" w:rsidR="008C6CAD" w:rsidRDefault="008C6CAD">
            <w:pPr>
              <w:spacing w:after="150" w:line="238" w:lineRule="atLeast"/>
              <w:jc w:val="center"/>
              <w:rPr>
                <w:rFonts w:ascii="Arial" w:hAnsi="Arial" w:cs="Arial"/>
                <w:color w:val="242424"/>
                <w:sz w:val="20"/>
                <w:szCs w:val="20"/>
              </w:rPr>
            </w:pPr>
            <w:r>
              <w:rPr>
                <w:color w:val="242424"/>
                <w:sz w:val="20"/>
                <w:szCs w:val="20"/>
              </w:rPr>
              <w:t>10</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EEAA35E" w14:textId="77777777" w:rsidR="008C6CAD" w:rsidRDefault="008C6CAD">
            <w:pPr>
              <w:spacing w:after="150" w:line="238" w:lineRule="atLeast"/>
              <w:jc w:val="center"/>
              <w:rPr>
                <w:rFonts w:ascii="Arial" w:hAnsi="Arial" w:cs="Arial"/>
                <w:color w:val="242424"/>
                <w:sz w:val="20"/>
                <w:szCs w:val="20"/>
              </w:rPr>
            </w:pPr>
            <w:r>
              <w:rPr>
                <w:color w:val="242424"/>
                <w:sz w:val="20"/>
                <w:szCs w:val="20"/>
              </w:rPr>
              <w:t>03</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A8A081E" w14:textId="77777777" w:rsidR="008C6CAD" w:rsidRDefault="008C6CAD">
            <w:pPr>
              <w:spacing w:after="150" w:line="238" w:lineRule="atLeast"/>
              <w:jc w:val="center"/>
              <w:rPr>
                <w:rFonts w:ascii="Arial" w:hAnsi="Arial" w:cs="Arial"/>
                <w:color w:val="242424"/>
                <w:sz w:val="20"/>
                <w:szCs w:val="20"/>
              </w:rPr>
            </w:pPr>
            <w:r>
              <w:rPr>
                <w:color w:val="242424"/>
                <w:sz w:val="20"/>
                <w:szCs w:val="20"/>
              </w:rPr>
              <w:t>36 1 04 78240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C663EDC" w14:textId="77777777" w:rsidR="008C6CAD" w:rsidRDefault="008C6CAD">
            <w:pPr>
              <w:spacing w:after="150" w:line="238" w:lineRule="atLeast"/>
              <w:jc w:val="center"/>
              <w:rPr>
                <w:rFonts w:ascii="Arial" w:hAnsi="Arial" w:cs="Arial"/>
                <w:color w:val="242424"/>
                <w:sz w:val="20"/>
                <w:szCs w:val="20"/>
              </w:rPr>
            </w:pPr>
            <w:r>
              <w:rPr>
                <w:color w:val="242424"/>
                <w:sz w:val="20"/>
                <w:szCs w:val="20"/>
              </w:rPr>
              <w:t>240</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9868790" w14:textId="77777777" w:rsidR="008C6CAD" w:rsidRDefault="008C6CAD">
            <w:pPr>
              <w:spacing w:after="150" w:line="238" w:lineRule="atLeast"/>
              <w:jc w:val="right"/>
              <w:rPr>
                <w:rFonts w:ascii="Arial" w:hAnsi="Arial" w:cs="Arial"/>
                <w:color w:val="242424"/>
                <w:sz w:val="20"/>
                <w:szCs w:val="20"/>
              </w:rPr>
            </w:pPr>
            <w:r>
              <w:rPr>
                <w:color w:val="242424"/>
                <w:sz w:val="20"/>
                <w:szCs w:val="20"/>
              </w:rPr>
              <w:t>0,15</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390B9314" w14:textId="77777777" w:rsidR="008C6CAD" w:rsidRDefault="008C6CAD">
            <w:pPr>
              <w:spacing w:after="150" w:line="238" w:lineRule="atLeast"/>
              <w:jc w:val="right"/>
              <w:rPr>
                <w:rFonts w:ascii="Arial" w:hAnsi="Arial" w:cs="Arial"/>
                <w:color w:val="242424"/>
                <w:sz w:val="20"/>
                <w:szCs w:val="20"/>
              </w:rPr>
            </w:pPr>
            <w:r>
              <w:rPr>
                <w:color w:val="242424"/>
                <w:sz w:val="20"/>
                <w:szCs w:val="20"/>
              </w:rPr>
              <w:t>0,15</w:t>
            </w:r>
          </w:p>
        </w:tc>
      </w:tr>
      <w:tr w:rsidR="008C6CAD" w14:paraId="268E9F3F"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A8F7589" w14:textId="77777777" w:rsidR="008C6CAD" w:rsidRDefault="008C6CAD">
            <w:pPr>
              <w:spacing w:after="150" w:line="238" w:lineRule="atLeast"/>
              <w:rPr>
                <w:rFonts w:ascii="Arial" w:hAnsi="Arial" w:cs="Arial"/>
                <w:color w:val="242424"/>
                <w:sz w:val="20"/>
                <w:szCs w:val="20"/>
              </w:rPr>
            </w:pPr>
            <w:r>
              <w:rPr>
                <w:color w:val="242424"/>
                <w:sz w:val="20"/>
                <w:szCs w:val="20"/>
              </w:rPr>
              <w:t>Публичные нормативные социальные выплаты гражданам</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C9CE168" w14:textId="77777777" w:rsidR="008C6CAD" w:rsidRDefault="008C6CAD">
            <w:pPr>
              <w:spacing w:after="150" w:line="238" w:lineRule="atLeast"/>
              <w:jc w:val="center"/>
              <w:rPr>
                <w:rFonts w:ascii="Arial" w:hAnsi="Arial" w:cs="Arial"/>
                <w:color w:val="242424"/>
                <w:sz w:val="20"/>
                <w:szCs w:val="20"/>
              </w:rPr>
            </w:pPr>
            <w:r>
              <w:rPr>
                <w:color w:val="242424"/>
                <w:sz w:val="20"/>
                <w:szCs w:val="20"/>
              </w:rPr>
              <w:t>609</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9804E6A" w14:textId="77777777" w:rsidR="008C6CAD" w:rsidRDefault="008C6CAD">
            <w:pPr>
              <w:spacing w:after="150" w:line="238" w:lineRule="atLeast"/>
              <w:jc w:val="center"/>
              <w:rPr>
                <w:rFonts w:ascii="Arial" w:hAnsi="Arial" w:cs="Arial"/>
                <w:color w:val="242424"/>
                <w:sz w:val="20"/>
                <w:szCs w:val="20"/>
              </w:rPr>
            </w:pPr>
            <w:r>
              <w:rPr>
                <w:color w:val="242424"/>
                <w:sz w:val="20"/>
                <w:szCs w:val="20"/>
              </w:rPr>
              <w:t>10</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A4D0742" w14:textId="77777777" w:rsidR="008C6CAD" w:rsidRDefault="008C6CAD">
            <w:pPr>
              <w:spacing w:after="150" w:line="238" w:lineRule="atLeast"/>
              <w:jc w:val="center"/>
              <w:rPr>
                <w:rFonts w:ascii="Arial" w:hAnsi="Arial" w:cs="Arial"/>
                <w:color w:val="242424"/>
                <w:sz w:val="20"/>
                <w:szCs w:val="20"/>
              </w:rPr>
            </w:pPr>
            <w:r>
              <w:rPr>
                <w:color w:val="242424"/>
                <w:sz w:val="20"/>
                <w:szCs w:val="20"/>
              </w:rPr>
              <w:t>03</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81C4525" w14:textId="77777777" w:rsidR="008C6CAD" w:rsidRDefault="008C6CAD">
            <w:pPr>
              <w:spacing w:after="150" w:line="238" w:lineRule="atLeast"/>
              <w:jc w:val="center"/>
              <w:rPr>
                <w:rFonts w:ascii="Arial" w:hAnsi="Arial" w:cs="Arial"/>
                <w:color w:val="242424"/>
                <w:sz w:val="20"/>
                <w:szCs w:val="20"/>
              </w:rPr>
            </w:pPr>
            <w:r>
              <w:rPr>
                <w:color w:val="242424"/>
                <w:sz w:val="20"/>
                <w:szCs w:val="20"/>
              </w:rPr>
              <w:t>36 1 04 78240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F9571F0" w14:textId="77777777" w:rsidR="008C6CAD" w:rsidRDefault="008C6CAD">
            <w:pPr>
              <w:spacing w:after="150" w:line="238" w:lineRule="atLeast"/>
              <w:jc w:val="center"/>
              <w:rPr>
                <w:rFonts w:ascii="Arial" w:hAnsi="Arial" w:cs="Arial"/>
                <w:color w:val="242424"/>
                <w:sz w:val="20"/>
                <w:szCs w:val="20"/>
              </w:rPr>
            </w:pPr>
            <w:r>
              <w:rPr>
                <w:color w:val="242424"/>
                <w:sz w:val="20"/>
                <w:szCs w:val="20"/>
              </w:rPr>
              <w:t>310</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340C155" w14:textId="77777777" w:rsidR="008C6CAD" w:rsidRDefault="008C6CAD">
            <w:pPr>
              <w:spacing w:after="150" w:line="238" w:lineRule="atLeast"/>
              <w:jc w:val="right"/>
              <w:rPr>
                <w:rFonts w:ascii="Arial" w:hAnsi="Arial" w:cs="Arial"/>
                <w:color w:val="242424"/>
                <w:sz w:val="20"/>
                <w:szCs w:val="20"/>
              </w:rPr>
            </w:pPr>
            <w:r>
              <w:rPr>
                <w:color w:val="242424"/>
                <w:sz w:val="20"/>
                <w:szCs w:val="20"/>
              </w:rPr>
              <w:t>28,60</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364595BF" w14:textId="77777777" w:rsidR="008C6CAD" w:rsidRDefault="008C6CAD">
            <w:pPr>
              <w:spacing w:after="150" w:line="238" w:lineRule="atLeast"/>
              <w:jc w:val="right"/>
              <w:rPr>
                <w:rFonts w:ascii="Arial" w:hAnsi="Arial" w:cs="Arial"/>
                <w:color w:val="242424"/>
                <w:sz w:val="20"/>
                <w:szCs w:val="20"/>
              </w:rPr>
            </w:pPr>
            <w:r>
              <w:rPr>
                <w:color w:val="242424"/>
                <w:sz w:val="20"/>
                <w:szCs w:val="20"/>
              </w:rPr>
              <w:t>28,60</w:t>
            </w:r>
          </w:p>
        </w:tc>
      </w:tr>
      <w:tr w:rsidR="008C6CAD" w14:paraId="0E3CD9C2"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8800C14" w14:textId="77777777" w:rsidR="008C6CAD" w:rsidRDefault="008C6CAD">
            <w:pPr>
              <w:spacing w:line="238" w:lineRule="atLeast"/>
              <w:rPr>
                <w:rFonts w:ascii="Arial" w:hAnsi="Arial" w:cs="Arial"/>
                <w:color w:val="242424"/>
                <w:sz w:val="20"/>
                <w:szCs w:val="20"/>
              </w:rPr>
            </w:pPr>
            <w:r>
              <w:rPr>
                <w:color w:val="242424"/>
                <w:sz w:val="20"/>
                <w:szCs w:val="20"/>
              </w:rPr>
              <w:t>Ежемесячные денежные выплаты семьям</w:t>
            </w:r>
            <w:r>
              <w:rPr>
                <w:color w:val="242424"/>
                <w:sz w:val="20"/>
                <w:szCs w:val="20"/>
                <w:bdr w:val="none" w:sz="0" w:space="0" w:color="auto" w:frame="1"/>
              </w:rPr>
              <w:t>  </w:t>
            </w:r>
            <w:r>
              <w:rPr>
                <w:color w:val="242424"/>
                <w:sz w:val="20"/>
                <w:szCs w:val="20"/>
              </w:rPr>
              <w:t>погибших ветеранов боевых действий</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35C2D16" w14:textId="77777777" w:rsidR="008C6CAD" w:rsidRDefault="008C6CAD">
            <w:pPr>
              <w:spacing w:after="150" w:line="238" w:lineRule="atLeast"/>
              <w:jc w:val="center"/>
              <w:rPr>
                <w:rFonts w:ascii="Arial" w:hAnsi="Arial" w:cs="Arial"/>
                <w:color w:val="242424"/>
                <w:sz w:val="20"/>
                <w:szCs w:val="20"/>
              </w:rPr>
            </w:pPr>
            <w:r>
              <w:rPr>
                <w:color w:val="242424"/>
                <w:sz w:val="20"/>
                <w:szCs w:val="20"/>
              </w:rPr>
              <w:t>609</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23A8C52" w14:textId="77777777" w:rsidR="008C6CAD" w:rsidRDefault="008C6CAD">
            <w:pPr>
              <w:spacing w:after="150" w:line="238" w:lineRule="atLeast"/>
              <w:jc w:val="center"/>
              <w:rPr>
                <w:rFonts w:ascii="Arial" w:hAnsi="Arial" w:cs="Arial"/>
                <w:color w:val="242424"/>
                <w:sz w:val="20"/>
                <w:szCs w:val="20"/>
              </w:rPr>
            </w:pPr>
            <w:r>
              <w:rPr>
                <w:color w:val="242424"/>
                <w:sz w:val="20"/>
                <w:szCs w:val="20"/>
              </w:rPr>
              <w:t>10</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B25EBDA" w14:textId="77777777" w:rsidR="008C6CAD" w:rsidRDefault="008C6CAD">
            <w:pPr>
              <w:spacing w:after="150" w:line="238" w:lineRule="atLeast"/>
              <w:jc w:val="center"/>
              <w:rPr>
                <w:rFonts w:ascii="Arial" w:hAnsi="Arial" w:cs="Arial"/>
                <w:color w:val="242424"/>
                <w:sz w:val="20"/>
                <w:szCs w:val="20"/>
              </w:rPr>
            </w:pPr>
            <w:r>
              <w:rPr>
                <w:color w:val="242424"/>
                <w:sz w:val="20"/>
                <w:szCs w:val="20"/>
              </w:rPr>
              <w:t>03</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8D5B74D" w14:textId="77777777" w:rsidR="008C6CAD" w:rsidRDefault="008C6CAD">
            <w:pPr>
              <w:spacing w:after="150" w:line="238" w:lineRule="atLeast"/>
              <w:jc w:val="center"/>
              <w:rPr>
                <w:rFonts w:ascii="Arial" w:hAnsi="Arial" w:cs="Arial"/>
                <w:color w:val="242424"/>
                <w:sz w:val="20"/>
                <w:szCs w:val="20"/>
              </w:rPr>
            </w:pPr>
            <w:r>
              <w:rPr>
                <w:color w:val="242424"/>
                <w:sz w:val="20"/>
                <w:szCs w:val="20"/>
              </w:rPr>
              <w:t>36 1 04 78250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9E5EC26"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4A14C38" w14:textId="77777777" w:rsidR="008C6CAD" w:rsidRDefault="008C6CAD">
            <w:pPr>
              <w:spacing w:after="150" w:line="238" w:lineRule="atLeast"/>
              <w:jc w:val="right"/>
              <w:rPr>
                <w:rFonts w:ascii="Arial" w:hAnsi="Arial" w:cs="Arial"/>
                <w:color w:val="242424"/>
                <w:sz w:val="20"/>
                <w:szCs w:val="20"/>
              </w:rPr>
            </w:pPr>
            <w:r>
              <w:rPr>
                <w:color w:val="242424"/>
                <w:sz w:val="20"/>
                <w:szCs w:val="20"/>
              </w:rPr>
              <w:t>28,75</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0AF5AEBA" w14:textId="77777777" w:rsidR="008C6CAD" w:rsidRDefault="008C6CAD">
            <w:pPr>
              <w:spacing w:after="150" w:line="238" w:lineRule="atLeast"/>
              <w:jc w:val="right"/>
              <w:rPr>
                <w:rFonts w:ascii="Arial" w:hAnsi="Arial" w:cs="Arial"/>
                <w:color w:val="242424"/>
                <w:sz w:val="20"/>
                <w:szCs w:val="20"/>
              </w:rPr>
            </w:pPr>
            <w:r>
              <w:rPr>
                <w:color w:val="242424"/>
                <w:sz w:val="20"/>
                <w:szCs w:val="20"/>
              </w:rPr>
              <w:t>28,75</w:t>
            </w:r>
          </w:p>
        </w:tc>
      </w:tr>
      <w:tr w:rsidR="008C6CAD" w14:paraId="0E26BD8E"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F7AA631" w14:textId="77777777" w:rsidR="008C6CAD" w:rsidRDefault="008C6CAD">
            <w:pPr>
              <w:spacing w:after="150" w:line="238" w:lineRule="atLeast"/>
              <w:rPr>
                <w:rFonts w:ascii="Arial" w:hAnsi="Arial" w:cs="Arial"/>
                <w:color w:val="242424"/>
                <w:sz w:val="20"/>
                <w:szCs w:val="20"/>
              </w:rPr>
            </w:pPr>
            <w:r>
              <w:rPr>
                <w:color w:val="242424"/>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F4680EA" w14:textId="77777777" w:rsidR="008C6CAD" w:rsidRDefault="008C6CAD">
            <w:pPr>
              <w:spacing w:after="150" w:line="238" w:lineRule="atLeast"/>
              <w:jc w:val="center"/>
              <w:rPr>
                <w:rFonts w:ascii="Arial" w:hAnsi="Arial" w:cs="Arial"/>
                <w:color w:val="242424"/>
                <w:sz w:val="20"/>
                <w:szCs w:val="20"/>
              </w:rPr>
            </w:pPr>
            <w:r>
              <w:rPr>
                <w:color w:val="242424"/>
                <w:sz w:val="20"/>
                <w:szCs w:val="20"/>
              </w:rPr>
              <w:t>609</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ECC660D" w14:textId="77777777" w:rsidR="008C6CAD" w:rsidRDefault="008C6CAD">
            <w:pPr>
              <w:spacing w:after="150" w:line="238" w:lineRule="atLeast"/>
              <w:jc w:val="center"/>
              <w:rPr>
                <w:rFonts w:ascii="Arial" w:hAnsi="Arial" w:cs="Arial"/>
                <w:color w:val="242424"/>
                <w:sz w:val="20"/>
                <w:szCs w:val="20"/>
              </w:rPr>
            </w:pPr>
            <w:r>
              <w:rPr>
                <w:color w:val="242424"/>
                <w:sz w:val="20"/>
                <w:szCs w:val="20"/>
              </w:rPr>
              <w:t>10</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273E0C8" w14:textId="77777777" w:rsidR="008C6CAD" w:rsidRDefault="008C6CAD">
            <w:pPr>
              <w:spacing w:after="150" w:line="238" w:lineRule="atLeast"/>
              <w:jc w:val="center"/>
              <w:rPr>
                <w:rFonts w:ascii="Arial" w:hAnsi="Arial" w:cs="Arial"/>
                <w:color w:val="242424"/>
                <w:sz w:val="20"/>
                <w:szCs w:val="20"/>
              </w:rPr>
            </w:pPr>
            <w:r>
              <w:rPr>
                <w:color w:val="242424"/>
                <w:sz w:val="20"/>
                <w:szCs w:val="20"/>
              </w:rPr>
              <w:t>03</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2832D3F" w14:textId="77777777" w:rsidR="008C6CAD" w:rsidRDefault="008C6CAD">
            <w:pPr>
              <w:spacing w:after="150" w:line="238" w:lineRule="atLeast"/>
              <w:jc w:val="center"/>
              <w:rPr>
                <w:rFonts w:ascii="Arial" w:hAnsi="Arial" w:cs="Arial"/>
                <w:color w:val="242424"/>
                <w:sz w:val="20"/>
                <w:szCs w:val="20"/>
              </w:rPr>
            </w:pPr>
            <w:r>
              <w:rPr>
                <w:color w:val="242424"/>
                <w:sz w:val="20"/>
                <w:szCs w:val="20"/>
              </w:rPr>
              <w:t>36 1 04 78250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D6BCCDD" w14:textId="77777777" w:rsidR="008C6CAD" w:rsidRDefault="008C6CAD">
            <w:pPr>
              <w:spacing w:after="150" w:line="238" w:lineRule="atLeast"/>
              <w:jc w:val="center"/>
              <w:rPr>
                <w:rFonts w:ascii="Arial" w:hAnsi="Arial" w:cs="Arial"/>
                <w:color w:val="242424"/>
                <w:sz w:val="20"/>
                <w:szCs w:val="20"/>
              </w:rPr>
            </w:pPr>
            <w:r>
              <w:rPr>
                <w:color w:val="242424"/>
                <w:sz w:val="20"/>
                <w:szCs w:val="20"/>
              </w:rPr>
              <w:t>240</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B9F013F" w14:textId="77777777" w:rsidR="008C6CAD" w:rsidRDefault="008C6CAD">
            <w:pPr>
              <w:spacing w:after="150" w:line="238" w:lineRule="atLeast"/>
              <w:jc w:val="right"/>
              <w:rPr>
                <w:rFonts w:ascii="Arial" w:hAnsi="Arial" w:cs="Arial"/>
                <w:color w:val="242424"/>
                <w:sz w:val="20"/>
                <w:szCs w:val="20"/>
              </w:rPr>
            </w:pPr>
            <w:r>
              <w:rPr>
                <w:color w:val="242424"/>
                <w:sz w:val="20"/>
                <w:szCs w:val="20"/>
              </w:rPr>
              <w:t>0,37</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3DFF81E3" w14:textId="77777777" w:rsidR="008C6CAD" w:rsidRDefault="008C6CAD">
            <w:pPr>
              <w:spacing w:after="150" w:line="238" w:lineRule="atLeast"/>
              <w:jc w:val="right"/>
              <w:rPr>
                <w:rFonts w:ascii="Arial" w:hAnsi="Arial" w:cs="Arial"/>
                <w:color w:val="242424"/>
                <w:sz w:val="20"/>
                <w:szCs w:val="20"/>
              </w:rPr>
            </w:pPr>
            <w:r>
              <w:rPr>
                <w:color w:val="242424"/>
                <w:sz w:val="20"/>
                <w:szCs w:val="20"/>
              </w:rPr>
              <w:t>0,37</w:t>
            </w:r>
          </w:p>
        </w:tc>
      </w:tr>
      <w:tr w:rsidR="008C6CAD" w14:paraId="1B846A38"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F42AD20" w14:textId="77777777" w:rsidR="008C6CAD" w:rsidRDefault="008C6CAD">
            <w:pPr>
              <w:spacing w:after="150" w:line="238" w:lineRule="atLeast"/>
              <w:rPr>
                <w:rFonts w:ascii="Arial" w:hAnsi="Arial" w:cs="Arial"/>
                <w:color w:val="242424"/>
                <w:sz w:val="20"/>
                <w:szCs w:val="20"/>
              </w:rPr>
            </w:pPr>
            <w:r>
              <w:rPr>
                <w:color w:val="242424"/>
                <w:sz w:val="20"/>
                <w:szCs w:val="20"/>
              </w:rPr>
              <w:t>Публичные нормативные социальные выплаты гражданам</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BF89BD6" w14:textId="77777777" w:rsidR="008C6CAD" w:rsidRDefault="008C6CAD">
            <w:pPr>
              <w:spacing w:after="150" w:line="238" w:lineRule="atLeast"/>
              <w:jc w:val="center"/>
              <w:rPr>
                <w:rFonts w:ascii="Arial" w:hAnsi="Arial" w:cs="Arial"/>
                <w:color w:val="242424"/>
                <w:sz w:val="20"/>
                <w:szCs w:val="20"/>
              </w:rPr>
            </w:pPr>
            <w:r>
              <w:rPr>
                <w:color w:val="242424"/>
                <w:sz w:val="20"/>
                <w:szCs w:val="20"/>
              </w:rPr>
              <w:t>609</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B7F3A48" w14:textId="77777777" w:rsidR="008C6CAD" w:rsidRDefault="008C6CAD">
            <w:pPr>
              <w:spacing w:after="150" w:line="238" w:lineRule="atLeast"/>
              <w:jc w:val="center"/>
              <w:rPr>
                <w:rFonts w:ascii="Arial" w:hAnsi="Arial" w:cs="Arial"/>
                <w:color w:val="242424"/>
                <w:sz w:val="20"/>
                <w:szCs w:val="20"/>
              </w:rPr>
            </w:pPr>
            <w:r>
              <w:rPr>
                <w:color w:val="242424"/>
                <w:sz w:val="20"/>
                <w:szCs w:val="20"/>
              </w:rPr>
              <w:t>10</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AEBB851" w14:textId="77777777" w:rsidR="008C6CAD" w:rsidRDefault="008C6CAD">
            <w:pPr>
              <w:spacing w:after="150" w:line="238" w:lineRule="atLeast"/>
              <w:jc w:val="center"/>
              <w:rPr>
                <w:rFonts w:ascii="Arial" w:hAnsi="Arial" w:cs="Arial"/>
                <w:color w:val="242424"/>
                <w:sz w:val="20"/>
                <w:szCs w:val="20"/>
              </w:rPr>
            </w:pPr>
            <w:r>
              <w:rPr>
                <w:color w:val="242424"/>
                <w:sz w:val="20"/>
                <w:szCs w:val="20"/>
              </w:rPr>
              <w:t>03</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00AE54C" w14:textId="77777777" w:rsidR="008C6CAD" w:rsidRDefault="008C6CAD">
            <w:pPr>
              <w:spacing w:after="150" w:line="238" w:lineRule="atLeast"/>
              <w:jc w:val="center"/>
              <w:rPr>
                <w:rFonts w:ascii="Arial" w:hAnsi="Arial" w:cs="Arial"/>
                <w:color w:val="242424"/>
                <w:sz w:val="20"/>
                <w:szCs w:val="20"/>
              </w:rPr>
            </w:pPr>
            <w:r>
              <w:rPr>
                <w:color w:val="242424"/>
                <w:sz w:val="20"/>
                <w:szCs w:val="20"/>
              </w:rPr>
              <w:t>36 1 04 78250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D0B87C6" w14:textId="77777777" w:rsidR="008C6CAD" w:rsidRDefault="008C6CAD">
            <w:pPr>
              <w:spacing w:after="150" w:line="238" w:lineRule="atLeast"/>
              <w:jc w:val="center"/>
              <w:rPr>
                <w:rFonts w:ascii="Arial" w:hAnsi="Arial" w:cs="Arial"/>
                <w:color w:val="242424"/>
                <w:sz w:val="20"/>
                <w:szCs w:val="20"/>
              </w:rPr>
            </w:pPr>
            <w:r>
              <w:rPr>
                <w:color w:val="242424"/>
                <w:sz w:val="20"/>
                <w:szCs w:val="20"/>
              </w:rPr>
              <w:t>310</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E6497CF" w14:textId="77777777" w:rsidR="008C6CAD" w:rsidRDefault="008C6CAD">
            <w:pPr>
              <w:spacing w:after="150" w:line="238" w:lineRule="atLeast"/>
              <w:jc w:val="right"/>
              <w:rPr>
                <w:rFonts w:ascii="Arial" w:hAnsi="Arial" w:cs="Arial"/>
                <w:color w:val="242424"/>
                <w:sz w:val="20"/>
                <w:szCs w:val="20"/>
              </w:rPr>
            </w:pPr>
            <w:r>
              <w:rPr>
                <w:color w:val="242424"/>
                <w:sz w:val="20"/>
                <w:szCs w:val="20"/>
              </w:rPr>
              <w:t>28,38</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2420DB29" w14:textId="77777777" w:rsidR="008C6CAD" w:rsidRDefault="008C6CAD">
            <w:pPr>
              <w:spacing w:after="150" w:line="238" w:lineRule="atLeast"/>
              <w:jc w:val="right"/>
              <w:rPr>
                <w:rFonts w:ascii="Arial" w:hAnsi="Arial" w:cs="Arial"/>
                <w:color w:val="242424"/>
                <w:sz w:val="20"/>
                <w:szCs w:val="20"/>
              </w:rPr>
            </w:pPr>
            <w:r>
              <w:rPr>
                <w:color w:val="242424"/>
                <w:sz w:val="20"/>
                <w:szCs w:val="20"/>
              </w:rPr>
              <w:t>28,38</w:t>
            </w:r>
          </w:p>
        </w:tc>
      </w:tr>
      <w:tr w:rsidR="008C6CAD" w14:paraId="33BB67A6"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1EBB445" w14:textId="77777777" w:rsidR="008C6CAD" w:rsidRDefault="008C6CAD">
            <w:pPr>
              <w:spacing w:after="150" w:line="238" w:lineRule="atLeast"/>
              <w:rPr>
                <w:rFonts w:ascii="Arial" w:hAnsi="Arial" w:cs="Arial"/>
                <w:color w:val="242424"/>
                <w:sz w:val="20"/>
                <w:szCs w:val="20"/>
              </w:rPr>
            </w:pPr>
            <w:r>
              <w:rPr>
                <w:color w:val="242424"/>
                <w:sz w:val="20"/>
                <w:szCs w:val="20"/>
              </w:rPr>
              <w:t>Компенсация отдельным категориям граждан оплаты взноса на капитальный ремонт общего имущества в многоквартирном доме, за счет средств краевого бюджета</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A6F9150" w14:textId="77777777" w:rsidR="008C6CAD" w:rsidRDefault="008C6CAD">
            <w:pPr>
              <w:spacing w:after="150" w:line="238" w:lineRule="atLeast"/>
              <w:jc w:val="center"/>
              <w:rPr>
                <w:rFonts w:ascii="Arial" w:hAnsi="Arial" w:cs="Arial"/>
                <w:color w:val="242424"/>
                <w:sz w:val="20"/>
                <w:szCs w:val="20"/>
              </w:rPr>
            </w:pPr>
            <w:r>
              <w:rPr>
                <w:color w:val="242424"/>
                <w:sz w:val="20"/>
                <w:szCs w:val="20"/>
              </w:rPr>
              <w:t>609</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5266028" w14:textId="77777777" w:rsidR="008C6CAD" w:rsidRDefault="008C6CAD">
            <w:pPr>
              <w:spacing w:after="150" w:line="238" w:lineRule="atLeast"/>
              <w:jc w:val="center"/>
              <w:rPr>
                <w:rFonts w:ascii="Arial" w:hAnsi="Arial" w:cs="Arial"/>
                <w:color w:val="242424"/>
                <w:sz w:val="20"/>
                <w:szCs w:val="20"/>
              </w:rPr>
            </w:pPr>
            <w:r>
              <w:rPr>
                <w:color w:val="242424"/>
                <w:sz w:val="20"/>
                <w:szCs w:val="20"/>
              </w:rPr>
              <w:t>10</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C43E447" w14:textId="77777777" w:rsidR="008C6CAD" w:rsidRDefault="008C6CAD">
            <w:pPr>
              <w:spacing w:after="150" w:line="238" w:lineRule="atLeast"/>
              <w:jc w:val="center"/>
              <w:rPr>
                <w:rFonts w:ascii="Arial" w:hAnsi="Arial" w:cs="Arial"/>
                <w:color w:val="242424"/>
                <w:sz w:val="20"/>
                <w:szCs w:val="20"/>
              </w:rPr>
            </w:pPr>
            <w:r>
              <w:rPr>
                <w:color w:val="242424"/>
                <w:sz w:val="20"/>
                <w:szCs w:val="20"/>
              </w:rPr>
              <w:t>03</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3995A7A" w14:textId="77777777" w:rsidR="008C6CAD" w:rsidRDefault="008C6CAD">
            <w:pPr>
              <w:spacing w:after="150" w:line="238" w:lineRule="atLeast"/>
              <w:jc w:val="center"/>
              <w:rPr>
                <w:rFonts w:ascii="Arial" w:hAnsi="Arial" w:cs="Arial"/>
                <w:color w:val="242424"/>
                <w:sz w:val="20"/>
                <w:szCs w:val="20"/>
              </w:rPr>
            </w:pPr>
            <w:r>
              <w:rPr>
                <w:color w:val="242424"/>
                <w:sz w:val="20"/>
                <w:szCs w:val="20"/>
              </w:rPr>
              <w:t>36 1 04 77220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D30B644"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0CD0E2A" w14:textId="77777777" w:rsidR="008C6CAD" w:rsidRDefault="008C6CAD">
            <w:pPr>
              <w:spacing w:after="150" w:line="238" w:lineRule="atLeast"/>
              <w:jc w:val="right"/>
              <w:rPr>
                <w:rFonts w:ascii="Arial" w:hAnsi="Arial" w:cs="Arial"/>
                <w:color w:val="242424"/>
                <w:sz w:val="20"/>
                <w:szCs w:val="20"/>
              </w:rPr>
            </w:pPr>
            <w:r>
              <w:rPr>
                <w:color w:val="242424"/>
                <w:sz w:val="20"/>
                <w:szCs w:val="20"/>
              </w:rPr>
              <w:t>11,00</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05A55BB2" w14:textId="77777777" w:rsidR="008C6CAD" w:rsidRDefault="008C6CAD">
            <w:pPr>
              <w:spacing w:after="150" w:line="238" w:lineRule="atLeast"/>
              <w:jc w:val="right"/>
              <w:rPr>
                <w:rFonts w:ascii="Arial" w:hAnsi="Arial" w:cs="Arial"/>
                <w:color w:val="242424"/>
                <w:sz w:val="20"/>
                <w:szCs w:val="20"/>
              </w:rPr>
            </w:pPr>
            <w:r>
              <w:rPr>
                <w:color w:val="242424"/>
                <w:sz w:val="20"/>
                <w:szCs w:val="20"/>
              </w:rPr>
              <w:t>9,90</w:t>
            </w:r>
          </w:p>
        </w:tc>
      </w:tr>
      <w:tr w:rsidR="008C6CAD" w14:paraId="5E5119C9"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78416AF" w14:textId="77777777" w:rsidR="008C6CAD" w:rsidRDefault="008C6CAD">
            <w:pPr>
              <w:spacing w:after="150" w:line="238" w:lineRule="atLeast"/>
              <w:rPr>
                <w:rFonts w:ascii="Arial" w:hAnsi="Arial" w:cs="Arial"/>
                <w:color w:val="242424"/>
                <w:sz w:val="20"/>
                <w:szCs w:val="20"/>
              </w:rPr>
            </w:pPr>
            <w:r>
              <w:rPr>
                <w:color w:val="242424"/>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1670712" w14:textId="77777777" w:rsidR="008C6CAD" w:rsidRDefault="008C6CAD">
            <w:pPr>
              <w:spacing w:after="150" w:line="238" w:lineRule="atLeast"/>
              <w:jc w:val="center"/>
              <w:rPr>
                <w:rFonts w:ascii="Arial" w:hAnsi="Arial" w:cs="Arial"/>
                <w:color w:val="242424"/>
                <w:sz w:val="20"/>
                <w:szCs w:val="20"/>
              </w:rPr>
            </w:pPr>
            <w:r>
              <w:rPr>
                <w:color w:val="242424"/>
                <w:sz w:val="20"/>
                <w:szCs w:val="20"/>
              </w:rPr>
              <w:t>609</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8873307" w14:textId="77777777" w:rsidR="008C6CAD" w:rsidRDefault="008C6CAD">
            <w:pPr>
              <w:spacing w:after="150" w:line="238" w:lineRule="atLeast"/>
              <w:jc w:val="center"/>
              <w:rPr>
                <w:rFonts w:ascii="Arial" w:hAnsi="Arial" w:cs="Arial"/>
                <w:color w:val="242424"/>
                <w:sz w:val="20"/>
                <w:szCs w:val="20"/>
              </w:rPr>
            </w:pPr>
            <w:r>
              <w:rPr>
                <w:color w:val="242424"/>
                <w:sz w:val="20"/>
                <w:szCs w:val="20"/>
              </w:rPr>
              <w:t>10</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5BD6631" w14:textId="77777777" w:rsidR="008C6CAD" w:rsidRDefault="008C6CAD">
            <w:pPr>
              <w:spacing w:after="150" w:line="238" w:lineRule="atLeast"/>
              <w:jc w:val="center"/>
              <w:rPr>
                <w:rFonts w:ascii="Arial" w:hAnsi="Arial" w:cs="Arial"/>
                <w:color w:val="242424"/>
                <w:sz w:val="20"/>
                <w:szCs w:val="20"/>
              </w:rPr>
            </w:pPr>
            <w:r>
              <w:rPr>
                <w:color w:val="242424"/>
                <w:sz w:val="20"/>
                <w:szCs w:val="20"/>
              </w:rPr>
              <w:t>03</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E0626B0" w14:textId="77777777" w:rsidR="008C6CAD" w:rsidRDefault="008C6CAD">
            <w:pPr>
              <w:spacing w:after="150" w:line="238" w:lineRule="atLeast"/>
              <w:jc w:val="center"/>
              <w:rPr>
                <w:rFonts w:ascii="Arial" w:hAnsi="Arial" w:cs="Arial"/>
                <w:color w:val="242424"/>
                <w:sz w:val="20"/>
                <w:szCs w:val="20"/>
              </w:rPr>
            </w:pPr>
            <w:r>
              <w:rPr>
                <w:color w:val="242424"/>
                <w:sz w:val="20"/>
                <w:szCs w:val="20"/>
              </w:rPr>
              <w:t>36 1 04 77220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D071350" w14:textId="77777777" w:rsidR="008C6CAD" w:rsidRDefault="008C6CAD">
            <w:pPr>
              <w:spacing w:after="150" w:line="238" w:lineRule="atLeast"/>
              <w:jc w:val="center"/>
              <w:rPr>
                <w:rFonts w:ascii="Arial" w:hAnsi="Arial" w:cs="Arial"/>
                <w:color w:val="242424"/>
                <w:sz w:val="20"/>
                <w:szCs w:val="20"/>
              </w:rPr>
            </w:pPr>
            <w:r>
              <w:rPr>
                <w:color w:val="242424"/>
                <w:sz w:val="20"/>
                <w:szCs w:val="20"/>
              </w:rPr>
              <w:t>240</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37CDB0C" w14:textId="77777777" w:rsidR="008C6CAD" w:rsidRDefault="008C6CAD">
            <w:pPr>
              <w:spacing w:after="150" w:line="238" w:lineRule="atLeast"/>
              <w:jc w:val="right"/>
              <w:rPr>
                <w:rFonts w:ascii="Arial" w:hAnsi="Arial" w:cs="Arial"/>
                <w:color w:val="242424"/>
                <w:sz w:val="20"/>
                <w:szCs w:val="20"/>
              </w:rPr>
            </w:pPr>
            <w:r>
              <w:rPr>
                <w:color w:val="242424"/>
                <w:sz w:val="20"/>
                <w:szCs w:val="20"/>
              </w:rPr>
              <w:t>11,00</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17EC4649" w14:textId="77777777" w:rsidR="008C6CAD" w:rsidRDefault="008C6CAD">
            <w:pPr>
              <w:spacing w:after="150" w:line="238" w:lineRule="atLeast"/>
              <w:jc w:val="right"/>
              <w:rPr>
                <w:rFonts w:ascii="Arial" w:hAnsi="Arial" w:cs="Arial"/>
                <w:color w:val="242424"/>
                <w:sz w:val="20"/>
                <w:szCs w:val="20"/>
              </w:rPr>
            </w:pPr>
            <w:r>
              <w:rPr>
                <w:color w:val="242424"/>
                <w:sz w:val="20"/>
                <w:szCs w:val="20"/>
              </w:rPr>
              <w:t>9,90</w:t>
            </w:r>
          </w:p>
        </w:tc>
      </w:tr>
      <w:tr w:rsidR="008C6CAD" w14:paraId="7BE397B4"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85727DB" w14:textId="77777777" w:rsidR="008C6CAD" w:rsidRDefault="008C6CAD">
            <w:pPr>
              <w:spacing w:after="150" w:line="238" w:lineRule="atLeast"/>
              <w:rPr>
                <w:rFonts w:ascii="Arial" w:hAnsi="Arial" w:cs="Arial"/>
                <w:color w:val="242424"/>
                <w:sz w:val="20"/>
                <w:szCs w:val="20"/>
              </w:rPr>
            </w:pPr>
            <w:r>
              <w:rPr>
                <w:color w:val="242424"/>
                <w:sz w:val="20"/>
                <w:szCs w:val="20"/>
              </w:rPr>
              <w:t>Компенсация отдельным категориям граждан оплаты взноса на капитальный ремонт общего имущества в многоквартирном доме</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2A0F5B7" w14:textId="77777777" w:rsidR="008C6CAD" w:rsidRDefault="008C6CAD">
            <w:pPr>
              <w:spacing w:after="150" w:line="238" w:lineRule="atLeast"/>
              <w:jc w:val="center"/>
              <w:rPr>
                <w:rFonts w:ascii="Arial" w:hAnsi="Arial" w:cs="Arial"/>
                <w:color w:val="242424"/>
                <w:sz w:val="20"/>
                <w:szCs w:val="20"/>
              </w:rPr>
            </w:pPr>
            <w:r>
              <w:rPr>
                <w:color w:val="242424"/>
                <w:sz w:val="20"/>
                <w:szCs w:val="20"/>
              </w:rPr>
              <w:t>609</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3FF62AC" w14:textId="77777777" w:rsidR="008C6CAD" w:rsidRDefault="008C6CAD">
            <w:pPr>
              <w:spacing w:after="150" w:line="238" w:lineRule="atLeast"/>
              <w:jc w:val="center"/>
              <w:rPr>
                <w:rFonts w:ascii="Arial" w:hAnsi="Arial" w:cs="Arial"/>
                <w:color w:val="242424"/>
                <w:sz w:val="20"/>
                <w:szCs w:val="20"/>
              </w:rPr>
            </w:pPr>
            <w:r>
              <w:rPr>
                <w:color w:val="242424"/>
                <w:sz w:val="20"/>
                <w:szCs w:val="20"/>
              </w:rPr>
              <w:t>10</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7791742" w14:textId="77777777" w:rsidR="008C6CAD" w:rsidRDefault="008C6CAD">
            <w:pPr>
              <w:spacing w:after="150" w:line="238" w:lineRule="atLeast"/>
              <w:jc w:val="center"/>
              <w:rPr>
                <w:rFonts w:ascii="Arial" w:hAnsi="Arial" w:cs="Arial"/>
                <w:color w:val="242424"/>
                <w:sz w:val="20"/>
                <w:szCs w:val="20"/>
              </w:rPr>
            </w:pPr>
            <w:r>
              <w:rPr>
                <w:color w:val="242424"/>
                <w:sz w:val="20"/>
                <w:szCs w:val="20"/>
              </w:rPr>
              <w:t>03</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B7E105A" w14:textId="77777777" w:rsidR="008C6CAD" w:rsidRDefault="008C6CAD">
            <w:pPr>
              <w:spacing w:after="150" w:line="238" w:lineRule="atLeast"/>
              <w:jc w:val="center"/>
              <w:rPr>
                <w:rFonts w:ascii="Arial" w:hAnsi="Arial" w:cs="Arial"/>
                <w:color w:val="242424"/>
                <w:sz w:val="20"/>
                <w:szCs w:val="20"/>
              </w:rPr>
            </w:pPr>
            <w:r>
              <w:rPr>
                <w:color w:val="242424"/>
                <w:sz w:val="20"/>
                <w:szCs w:val="20"/>
              </w:rPr>
              <w:t>36 1 04 R4620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E460A36"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0029853" w14:textId="77777777" w:rsidR="008C6CAD" w:rsidRDefault="008C6CAD">
            <w:pPr>
              <w:spacing w:after="150" w:line="238" w:lineRule="atLeast"/>
              <w:jc w:val="right"/>
              <w:rPr>
                <w:rFonts w:ascii="Arial" w:hAnsi="Arial" w:cs="Arial"/>
                <w:color w:val="242424"/>
                <w:sz w:val="20"/>
                <w:szCs w:val="20"/>
              </w:rPr>
            </w:pPr>
            <w:r>
              <w:rPr>
                <w:color w:val="242424"/>
                <w:sz w:val="20"/>
                <w:szCs w:val="20"/>
              </w:rPr>
              <w:t>769,50</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2E9A98C5" w14:textId="77777777" w:rsidR="008C6CAD" w:rsidRDefault="008C6CAD">
            <w:pPr>
              <w:spacing w:after="150" w:line="238" w:lineRule="atLeast"/>
              <w:jc w:val="right"/>
              <w:rPr>
                <w:rFonts w:ascii="Arial" w:hAnsi="Arial" w:cs="Arial"/>
                <w:color w:val="242424"/>
                <w:sz w:val="20"/>
                <w:szCs w:val="20"/>
              </w:rPr>
            </w:pPr>
            <w:r>
              <w:rPr>
                <w:color w:val="242424"/>
                <w:sz w:val="20"/>
                <w:szCs w:val="20"/>
              </w:rPr>
              <w:t>774,50</w:t>
            </w:r>
          </w:p>
        </w:tc>
      </w:tr>
      <w:tr w:rsidR="008C6CAD" w14:paraId="2B2B8E35"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53FC1EF" w14:textId="77777777" w:rsidR="008C6CAD" w:rsidRDefault="008C6CAD">
            <w:pPr>
              <w:spacing w:after="150" w:line="238" w:lineRule="atLeast"/>
              <w:rPr>
                <w:rFonts w:ascii="Arial" w:hAnsi="Arial" w:cs="Arial"/>
                <w:color w:val="242424"/>
                <w:sz w:val="20"/>
                <w:szCs w:val="20"/>
              </w:rPr>
            </w:pPr>
            <w:r>
              <w:rPr>
                <w:color w:val="242424"/>
                <w:sz w:val="20"/>
                <w:szCs w:val="20"/>
              </w:rPr>
              <w:t>Публичные нормативные социальные выплаты гражданам</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9FFDD3E" w14:textId="77777777" w:rsidR="008C6CAD" w:rsidRDefault="008C6CAD">
            <w:pPr>
              <w:spacing w:after="150" w:line="238" w:lineRule="atLeast"/>
              <w:jc w:val="center"/>
              <w:rPr>
                <w:rFonts w:ascii="Arial" w:hAnsi="Arial" w:cs="Arial"/>
                <w:color w:val="242424"/>
                <w:sz w:val="20"/>
                <w:szCs w:val="20"/>
              </w:rPr>
            </w:pPr>
            <w:r>
              <w:rPr>
                <w:color w:val="242424"/>
                <w:sz w:val="20"/>
                <w:szCs w:val="20"/>
              </w:rPr>
              <w:t>609</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7D7712F" w14:textId="77777777" w:rsidR="008C6CAD" w:rsidRDefault="008C6CAD">
            <w:pPr>
              <w:spacing w:after="150" w:line="238" w:lineRule="atLeast"/>
              <w:jc w:val="center"/>
              <w:rPr>
                <w:rFonts w:ascii="Arial" w:hAnsi="Arial" w:cs="Arial"/>
                <w:color w:val="242424"/>
                <w:sz w:val="20"/>
                <w:szCs w:val="20"/>
              </w:rPr>
            </w:pPr>
            <w:r>
              <w:rPr>
                <w:color w:val="242424"/>
                <w:sz w:val="20"/>
                <w:szCs w:val="20"/>
              </w:rPr>
              <w:t>10</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F1DF3DD" w14:textId="77777777" w:rsidR="008C6CAD" w:rsidRDefault="008C6CAD">
            <w:pPr>
              <w:spacing w:after="150" w:line="238" w:lineRule="atLeast"/>
              <w:jc w:val="center"/>
              <w:rPr>
                <w:rFonts w:ascii="Arial" w:hAnsi="Arial" w:cs="Arial"/>
                <w:color w:val="242424"/>
                <w:sz w:val="20"/>
                <w:szCs w:val="20"/>
              </w:rPr>
            </w:pPr>
            <w:r>
              <w:rPr>
                <w:color w:val="242424"/>
                <w:sz w:val="20"/>
                <w:szCs w:val="20"/>
              </w:rPr>
              <w:t>03</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B212C52" w14:textId="77777777" w:rsidR="008C6CAD" w:rsidRDefault="008C6CAD">
            <w:pPr>
              <w:spacing w:after="150" w:line="238" w:lineRule="atLeast"/>
              <w:jc w:val="center"/>
              <w:rPr>
                <w:rFonts w:ascii="Arial" w:hAnsi="Arial" w:cs="Arial"/>
                <w:color w:val="242424"/>
                <w:sz w:val="20"/>
                <w:szCs w:val="20"/>
              </w:rPr>
            </w:pPr>
            <w:r>
              <w:rPr>
                <w:color w:val="242424"/>
                <w:sz w:val="20"/>
                <w:szCs w:val="20"/>
              </w:rPr>
              <w:t>36 1 04R4620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2AE00C2" w14:textId="77777777" w:rsidR="008C6CAD" w:rsidRDefault="008C6CAD">
            <w:pPr>
              <w:spacing w:after="150" w:line="238" w:lineRule="atLeast"/>
              <w:jc w:val="center"/>
              <w:rPr>
                <w:rFonts w:ascii="Arial" w:hAnsi="Arial" w:cs="Arial"/>
                <w:color w:val="242424"/>
                <w:sz w:val="20"/>
                <w:szCs w:val="20"/>
              </w:rPr>
            </w:pPr>
            <w:r>
              <w:rPr>
                <w:color w:val="242424"/>
                <w:sz w:val="20"/>
                <w:szCs w:val="20"/>
              </w:rPr>
              <w:t>310</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85FEA71" w14:textId="77777777" w:rsidR="008C6CAD" w:rsidRDefault="008C6CAD">
            <w:pPr>
              <w:spacing w:after="150" w:line="238" w:lineRule="atLeast"/>
              <w:jc w:val="right"/>
              <w:rPr>
                <w:rFonts w:ascii="Arial" w:hAnsi="Arial" w:cs="Arial"/>
                <w:color w:val="242424"/>
                <w:sz w:val="20"/>
                <w:szCs w:val="20"/>
              </w:rPr>
            </w:pPr>
            <w:r>
              <w:rPr>
                <w:color w:val="242424"/>
                <w:sz w:val="20"/>
                <w:szCs w:val="20"/>
              </w:rPr>
              <w:t>769,50</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72B1D454" w14:textId="77777777" w:rsidR="008C6CAD" w:rsidRDefault="008C6CAD">
            <w:pPr>
              <w:spacing w:after="150" w:line="238" w:lineRule="atLeast"/>
              <w:jc w:val="right"/>
              <w:rPr>
                <w:rFonts w:ascii="Arial" w:hAnsi="Arial" w:cs="Arial"/>
                <w:color w:val="242424"/>
                <w:sz w:val="20"/>
                <w:szCs w:val="20"/>
              </w:rPr>
            </w:pPr>
            <w:r>
              <w:rPr>
                <w:color w:val="242424"/>
                <w:sz w:val="20"/>
                <w:szCs w:val="20"/>
              </w:rPr>
              <w:t>774,50</w:t>
            </w:r>
          </w:p>
        </w:tc>
      </w:tr>
      <w:tr w:rsidR="008C6CAD" w14:paraId="6B84F93C"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0FB4C1D" w14:textId="77777777" w:rsidR="008C6CAD" w:rsidRDefault="008C6CAD">
            <w:pPr>
              <w:spacing w:after="150" w:line="238" w:lineRule="atLeast"/>
              <w:rPr>
                <w:rFonts w:ascii="Arial" w:hAnsi="Arial" w:cs="Arial"/>
                <w:color w:val="242424"/>
                <w:sz w:val="20"/>
                <w:szCs w:val="20"/>
              </w:rPr>
            </w:pPr>
            <w:r>
              <w:rPr>
                <w:color w:val="242424"/>
                <w:sz w:val="20"/>
                <w:szCs w:val="20"/>
              </w:rPr>
              <w:t>Основное мероприятие «Осуществление единовременных и ежегодных выплат, пособий, субсидий и компенсаций отдельным категориям граждан»</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3A3CB9B" w14:textId="77777777" w:rsidR="008C6CAD" w:rsidRDefault="008C6CAD">
            <w:pPr>
              <w:spacing w:after="150" w:line="238" w:lineRule="atLeast"/>
              <w:jc w:val="center"/>
              <w:rPr>
                <w:rFonts w:ascii="Arial" w:hAnsi="Arial" w:cs="Arial"/>
                <w:color w:val="242424"/>
                <w:sz w:val="20"/>
                <w:szCs w:val="20"/>
              </w:rPr>
            </w:pPr>
            <w:r>
              <w:rPr>
                <w:color w:val="242424"/>
                <w:sz w:val="20"/>
                <w:szCs w:val="20"/>
              </w:rPr>
              <w:t>609</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DC6AF55" w14:textId="77777777" w:rsidR="008C6CAD" w:rsidRDefault="008C6CAD">
            <w:pPr>
              <w:spacing w:after="150" w:line="238" w:lineRule="atLeast"/>
              <w:jc w:val="center"/>
              <w:rPr>
                <w:rFonts w:ascii="Arial" w:hAnsi="Arial" w:cs="Arial"/>
                <w:color w:val="242424"/>
                <w:sz w:val="20"/>
                <w:szCs w:val="20"/>
              </w:rPr>
            </w:pPr>
            <w:r>
              <w:rPr>
                <w:color w:val="242424"/>
                <w:sz w:val="20"/>
                <w:szCs w:val="20"/>
              </w:rPr>
              <w:t>10</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A41284C" w14:textId="77777777" w:rsidR="008C6CAD" w:rsidRDefault="008C6CAD">
            <w:pPr>
              <w:spacing w:after="150" w:line="238" w:lineRule="atLeast"/>
              <w:jc w:val="center"/>
              <w:rPr>
                <w:rFonts w:ascii="Arial" w:hAnsi="Arial" w:cs="Arial"/>
                <w:color w:val="242424"/>
                <w:sz w:val="20"/>
                <w:szCs w:val="20"/>
              </w:rPr>
            </w:pPr>
            <w:r>
              <w:rPr>
                <w:color w:val="242424"/>
                <w:sz w:val="20"/>
                <w:szCs w:val="20"/>
              </w:rPr>
              <w:t>03</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0B3ABFA" w14:textId="77777777" w:rsidR="008C6CAD" w:rsidRDefault="008C6CAD">
            <w:pPr>
              <w:spacing w:after="150" w:line="238" w:lineRule="atLeast"/>
              <w:jc w:val="center"/>
              <w:rPr>
                <w:rFonts w:ascii="Arial" w:hAnsi="Arial" w:cs="Arial"/>
                <w:color w:val="242424"/>
                <w:sz w:val="20"/>
                <w:szCs w:val="20"/>
              </w:rPr>
            </w:pPr>
            <w:r>
              <w:rPr>
                <w:color w:val="242424"/>
                <w:sz w:val="20"/>
                <w:szCs w:val="20"/>
              </w:rPr>
              <w:t>36 1 05 00000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7D94A6C"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608D858" w14:textId="77777777" w:rsidR="008C6CAD" w:rsidRDefault="008C6CAD">
            <w:pPr>
              <w:spacing w:after="150" w:line="238" w:lineRule="atLeast"/>
              <w:jc w:val="right"/>
              <w:rPr>
                <w:rFonts w:ascii="Arial" w:hAnsi="Arial" w:cs="Arial"/>
                <w:color w:val="242424"/>
                <w:sz w:val="20"/>
                <w:szCs w:val="20"/>
              </w:rPr>
            </w:pPr>
            <w:r>
              <w:rPr>
                <w:color w:val="242424"/>
                <w:sz w:val="20"/>
                <w:szCs w:val="20"/>
              </w:rPr>
              <w:t>49 610,09</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0C607569" w14:textId="77777777" w:rsidR="008C6CAD" w:rsidRDefault="008C6CAD">
            <w:pPr>
              <w:spacing w:after="150" w:line="238" w:lineRule="atLeast"/>
              <w:jc w:val="right"/>
              <w:rPr>
                <w:rFonts w:ascii="Arial" w:hAnsi="Arial" w:cs="Arial"/>
                <w:color w:val="242424"/>
                <w:sz w:val="20"/>
                <w:szCs w:val="20"/>
              </w:rPr>
            </w:pPr>
            <w:r>
              <w:rPr>
                <w:color w:val="242424"/>
                <w:sz w:val="20"/>
                <w:szCs w:val="20"/>
              </w:rPr>
              <w:t>49 245,29</w:t>
            </w:r>
          </w:p>
        </w:tc>
      </w:tr>
      <w:tr w:rsidR="008C6CAD" w14:paraId="270E2BCD"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75A668F" w14:textId="77777777" w:rsidR="008C6CAD" w:rsidRDefault="008C6CAD">
            <w:pPr>
              <w:spacing w:after="150" w:line="238" w:lineRule="atLeast"/>
              <w:rPr>
                <w:rFonts w:ascii="Arial" w:hAnsi="Arial" w:cs="Arial"/>
                <w:color w:val="242424"/>
                <w:sz w:val="20"/>
                <w:szCs w:val="20"/>
              </w:rPr>
            </w:pPr>
            <w:r>
              <w:rPr>
                <w:color w:val="242424"/>
                <w:sz w:val="20"/>
                <w:szCs w:val="20"/>
              </w:rPr>
              <w:t>Осуществление ежегодной денежной выплаты лицам, награжденным нагрудным знаком «Почетный донор России»</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21D6E38" w14:textId="77777777" w:rsidR="008C6CAD" w:rsidRDefault="008C6CAD">
            <w:pPr>
              <w:spacing w:after="150" w:line="238" w:lineRule="atLeast"/>
              <w:jc w:val="center"/>
              <w:rPr>
                <w:rFonts w:ascii="Arial" w:hAnsi="Arial" w:cs="Arial"/>
                <w:color w:val="242424"/>
                <w:sz w:val="20"/>
                <w:szCs w:val="20"/>
              </w:rPr>
            </w:pPr>
            <w:r>
              <w:rPr>
                <w:color w:val="242424"/>
                <w:sz w:val="20"/>
                <w:szCs w:val="20"/>
              </w:rPr>
              <w:t>609</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E1A0DE6" w14:textId="77777777" w:rsidR="008C6CAD" w:rsidRDefault="008C6CAD">
            <w:pPr>
              <w:spacing w:after="150" w:line="238" w:lineRule="atLeast"/>
              <w:jc w:val="center"/>
              <w:rPr>
                <w:rFonts w:ascii="Arial" w:hAnsi="Arial" w:cs="Arial"/>
                <w:color w:val="242424"/>
                <w:sz w:val="20"/>
                <w:szCs w:val="20"/>
              </w:rPr>
            </w:pPr>
            <w:r>
              <w:rPr>
                <w:color w:val="242424"/>
                <w:sz w:val="20"/>
                <w:szCs w:val="20"/>
              </w:rPr>
              <w:t>10</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893E2D6" w14:textId="77777777" w:rsidR="008C6CAD" w:rsidRDefault="008C6CAD">
            <w:pPr>
              <w:spacing w:after="150" w:line="238" w:lineRule="atLeast"/>
              <w:jc w:val="center"/>
              <w:rPr>
                <w:rFonts w:ascii="Arial" w:hAnsi="Arial" w:cs="Arial"/>
                <w:color w:val="242424"/>
                <w:sz w:val="20"/>
                <w:szCs w:val="20"/>
              </w:rPr>
            </w:pPr>
            <w:r>
              <w:rPr>
                <w:color w:val="242424"/>
                <w:sz w:val="20"/>
                <w:szCs w:val="20"/>
              </w:rPr>
              <w:t>03</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C71DAA5" w14:textId="77777777" w:rsidR="008C6CAD" w:rsidRDefault="008C6CAD">
            <w:pPr>
              <w:spacing w:after="150" w:line="238" w:lineRule="atLeast"/>
              <w:jc w:val="center"/>
              <w:rPr>
                <w:rFonts w:ascii="Arial" w:hAnsi="Arial" w:cs="Arial"/>
                <w:color w:val="242424"/>
                <w:sz w:val="20"/>
                <w:szCs w:val="20"/>
              </w:rPr>
            </w:pPr>
            <w:r>
              <w:rPr>
                <w:color w:val="242424"/>
                <w:sz w:val="20"/>
                <w:szCs w:val="20"/>
              </w:rPr>
              <w:t>36 1 05 52200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6DDE0E8"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909EC95" w14:textId="77777777" w:rsidR="008C6CAD" w:rsidRDefault="008C6CAD">
            <w:pPr>
              <w:spacing w:after="150" w:line="238" w:lineRule="atLeast"/>
              <w:jc w:val="right"/>
              <w:rPr>
                <w:rFonts w:ascii="Arial" w:hAnsi="Arial" w:cs="Arial"/>
                <w:color w:val="242424"/>
                <w:sz w:val="20"/>
                <w:szCs w:val="20"/>
              </w:rPr>
            </w:pPr>
            <w:r>
              <w:rPr>
                <w:color w:val="242424"/>
                <w:sz w:val="20"/>
                <w:szCs w:val="20"/>
              </w:rPr>
              <w:t>509,70</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0CC61B33" w14:textId="77777777" w:rsidR="008C6CAD" w:rsidRDefault="008C6CAD">
            <w:pPr>
              <w:spacing w:after="150" w:line="238" w:lineRule="atLeast"/>
              <w:jc w:val="right"/>
              <w:rPr>
                <w:rFonts w:ascii="Arial" w:hAnsi="Arial" w:cs="Arial"/>
                <w:color w:val="242424"/>
                <w:sz w:val="20"/>
                <w:szCs w:val="20"/>
              </w:rPr>
            </w:pPr>
            <w:r>
              <w:rPr>
                <w:color w:val="242424"/>
                <w:sz w:val="20"/>
                <w:szCs w:val="20"/>
              </w:rPr>
              <w:t>530,00</w:t>
            </w:r>
          </w:p>
        </w:tc>
      </w:tr>
      <w:tr w:rsidR="008C6CAD" w14:paraId="44EE1697"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5B31AC2" w14:textId="77777777" w:rsidR="008C6CAD" w:rsidRDefault="008C6CAD">
            <w:pPr>
              <w:spacing w:after="150" w:line="238" w:lineRule="atLeast"/>
              <w:rPr>
                <w:rFonts w:ascii="Arial" w:hAnsi="Arial" w:cs="Arial"/>
                <w:color w:val="242424"/>
                <w:sz w:val="20"/>
                <w:szCs w:val="20"/>
              </w:rPr>
            </w:pPr>
            <w:r>
              <w:rPr>
                <w:color w:val="242424"/>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31662AA" w14:textId="77777777" w:rsidR="008C6CAD" w:rsidRDefault="008C6CAD">
            <w:pPr>
              <w:spacing w:after="150" w:line="238" w:lineRule="atLeast"/>
              <w:jc w:val="center"/>
              <w:rPr>
                <w:rFonts w:ascii="Arial" w:hAnsi="Arial" w:cs="Arial"/>
                <w:color w:val="242424"/>
                <w:sz w:val="20"/>
                <w:szCs w:val="20"/>
              </w:rPr>
            </w:pPr>
            <w:r>
              <w:rPr>
                <w:color w:val="242424"/>
                <w:sz w:val="20"/>
                <w:szCs w:val="20"/>
              </w:rPr>
              <w:t>609</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CD3D399" w14:textId="77777777" w:rsidR="008C6CAD" w:rsidRDefault="008C6CAD">
            <w:pPr>
              <w:spacing w:after="150" w:line="238" w:lineRule="atLeast"/>
              <w:jc w:val="center"/>
              <w:rPr>
                <w:rFonts w:ascii="Arial" w:hAnsi="Arial" w:cs="Arial"/>
                <w:color w:val="242424"/>
                <w:sz w:val="20"/>
                <w:szCs w:val="20"/>
              </w:rPr>
            </w:pPr>
            <w:r>
              <w:rPr>
                <w:color w:val="242424"/>
                <w:sz w:val="20"/>
                <w:szCs w:val="20"/>
              </w:rPr>
              <w:t>10</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5696521" w14:textId="77777777" w:rsidR="008C6CAD" w:rsidRDefault="008C6CAD">
            <w:pPr>
              <w:spacing w:after="150" w:line="238" w:lineRule="atLeast"/>
              <w:jc w:val="center"/>
              <w:rPr>
                <w:rFonts w:ascii="Arial" w:hAnsi="Arial" w:cs="Arial"/>
                <w:color w:val="242424"/>
                <w:sz w:val="20"/>
                <w:szCs w:val="20"/>
              </w:rPr>
            </w:pPr>
            <w:r>
              <w:rPr>
                <w:color w:val="242424"/>
                <w:sz w:val="20"/>
                <w:szCs w:val="20"/>
              </w:rPr>
              <w:t>03</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75986F1" w14:textId="77777777" w:rsidR="008C6CAD" w:rsidRDefault="008C6CAD">
            <w:pPr>
              <w:spacing w:after="150" w:line="238" w:lineRule="atLeast"/>
              <w:jc w:val="center"/>
              <w:rPr>
                <w:rFonts w:ascii="Arial" w:hAnsi="Arial" w:cs="Arial"/>
                <w:color w:val="242424"/>
                <w:sz w:val="20"/>
                <w:szCs w:val="20"/>
              </w:rPr>
            </w:pPr>
            <w:r>
              <w:rPr>
                <w:color w:val="242424"/>
                <w:sz w:val="20"/>
                <w:szCs w:val="20"/>
              </w:rPr>
              <w:t>36 1 05 52200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09AB13A" w14:textId="77777777" w:rsidR="008C6CAD" w:rsidRDefault="008C6CAD">
            <w:pPr>
              <w:spacing w:after="150" w:line="238" w:lineRule="atLeast"/>
              <w:jc w:val="center"/>
              <w:rPr>
                <w:rFonts w:ascii="Arial" w:hAnsi="Arial" w:cs="Arial"/>
                <w:color w:val="242424"/>
                <w:sz w:val="20"/>
                <w:szCs w:val="20"/>
              </w:rPr>
            </w:pPr>
            <w:r>
              <w:rPr>
                <w:color w:val="242424"/>
                <w:sz w:val="20"/>
                <w:szCs w:val="20"/>
              </w:rPr>
              <w:t>240</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98DEA91" w14:textId="77777777" w:rsidR="008C6CAD" w:rsidRDefault="008C6CAD">
            <w:pPr>
              <w:spacing w:after="150" w:line="238" w:lineRule="atLeast"/>
              <w:jc w:val="right"/>
              <w:rPr>
                <w:rFonts w:ascii="Arial" w:hAnsi="Arial" w:cs="Arial"/>
                <w:color w:val="242424"/>
                <w:sz w:val="20"/>
                <w:szCs w:val="20"/>
              </w:rPr>
            </w:pPr>
            <w:r>
              <w:rPr>
                <w:color w:val="242424"/>
                <w:sz w:val="20"/>
                <w:szCs w:val="20"/>
              </w:rPr>
              <w:t>5,50</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346C971E" w14:textId="77777777" w:rsidR="008C6CAD" w:rsidRDefault="008C6CAD">
            <w:pPr>
              <w:spacing w:after="150" w:line="238" w:lineRule="atLeast"/>
              <w:jc w:val="right"/>
              <w:rPr>
                <w:rFonts w:ascii="Arial" w:hAnsi="Arial" w:cs="Arial"/>
                <w:color w:val="242424"/>
                <w:sz w:val="20"/>
                <w:szCs w:val="20"/>
              </w:rPr>
            </w:pPr>
            <w:r>
              <w:rPr>
                <w:color w:val="242424"/>
                <w:sz w:val="20"/>
                <w:szCs w:val="20"/>
              </w:rPr>
              <w:t>7,50</w:t>
            </w:r>
          </w:p>
        </w:tc>
      </w:tr>
      <w:tr w:rsidR="008C6CAD" w14:paraId="64071B06"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CE57DA3" w14:textId="77777777" w:rsidR="008C6CAD" w:rsidRDefault="008C6CAD">
            <w:pPr>
              <w:spacing w:after="150" w:line="238" w:lineRule="atLeast"/>
              <w:rPr>
                <w:rFonts w:ascii="Arial" w:hAnsi="Arial" w:cs="Arial"/>
                <w:color w:val="242424"/>
                <w:sz w:val="20"/>
                <w:szCs w:val="20"/>
              </w:rPr>
            </w:pPr>
            <w:r>
              <w:rPr>
                <w:color w:val="242424"/>
                <w:sz w:val="20"/>
                <w:szCs w:val="20"/>
              </w:rPr>
              <w:t>Публичные нормативные социальные выплаты гражданам</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B11CDCE" w14:textId="77777777" w:rsidR="008C6CAD" w:rsidRDefault="008C6CAD">
            <w:pPr>
              <w:spacing w:after="150" w:line="238" w:lineRule="atLeast"/>
              <w:jc w:val="center"/>
              <w:rPr>
                <w:rFonts w:ascii="Arial" w:hAnsi="Arial" w:cs="Arial"/>
                <w:color w:val="242424"/>
                <w:sz w:val="20"/>
                <w:szCs w:val="20"/>
              </w:rPr>
            </w:pPr>
            <w:r>
              <w:rPr>
                <w:color w:val="242424"/>
                <w:sz w:val="20"/>
                <w:szCs w:val="20"/>
              </w:rPr>
              <w:t>609</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511076A" w14:textId="77777777" w:rsidR="008C6CAD" w:rsidRDefault="008C6CAD">
            <w:pPr>
              <w:spacing w:after="150" w:line="238" w:lineRule="atLeast"/>
              <w:jc w:val="center"/>
              <w:rPr>
                <w:rFonts w:ascii="Arial" w:hAnsi="Arial" w:cs="Arial"/>
                <w:color w:val="242424"/>
                <w:sz w:val="20"/>
                <w:szCs w:val="20"/>
              </w:rPr>
            </w:pPr>
            <w:r>
              <w:rPr>
                <w:color w:val="242424"/>
                <w:sz w:val="20"/>
                <w:szCs w:val="20"/>
              </w:rPr>
              <w:t>10</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9565476" w14:textId="77777777" w:rsidR="008C6CAD" w:rsidRDefault="008C6CAD">
            <w:pPr>
              <w:spacing w:after="150" w:line="238" w:lineRule="atLeast"/>
              <w:jc w:val="center"/>
              <w:rPr>
                <w:rFonts w:ascii="Arial" w:hAnsi="Arial" w:cs="Arial"/>
                <w:color w:val="242424"/>
                <w:sz w:val="20"/>
                <w:szCs w:val="20"/>
              </w:rPr>
            </w:pPr>
            <w:r>
              <w:rPr>
                <w:color w:val="242424"/>
                <w:sz w:val="20"/>
                <w:szCs w:val="20"/>
              </w:rPr>
              <w:t>03</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FF2FC5F" w14:textId="77777777" w:rsidR="008C6CAD" w:rsidRDefault="008C6CAD">
            <w:pPr>
              <w:spacing w:after="150" w:line="238" w:lineRule="atLeast"/>
              <w:jc w:val="center"/>
              <w:rPr>
                <w:rFonts w:ascii="Arial" w:hAnsi="Arial" w:cs="Arial"/>
                <w:color w:val="242424"/>
                <w:sz w:val="20"/>
                <w:szCs w:val="20"/>
              </w:rPr>
            </w:pPr>
            <w:r>
              <w:rPr>
                <w:color w:val="242424"/>
                <w:sz w:val="20"/>
                <w:szCs w:val="20"/>
              </w:rPr>
              <w:t>36 1 05 52200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7C8A99E" w14:textId="77777777" w:rsidR="008C6CAD" w:rsidRDefault="008C6CAD">
            <w:pPr>
              <w:spacing w:after="150" w:line="238" w:lineRule="atLeast"/>
              <w:jc w:val="center"/>
              <w:rPr>
                <w:rFonts w:ascii="Arial" w:hAnsi="Arial" w:cs="Arial"/>
                <w:color w:val="242424"/>
                <w:sz w:val="20"/>
                <w:szCs w:val="20"/>
              </w:rPr>
            </w:pPr>
            <w:r>
              <w:rPr>
                <w:color w:val="242424"/>
                <w:sz w:val="20"/>
                <w:szCs w:val="20"/>
              </w:rPr>
              <w:t>310</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81FFBD3" w14:textId="77777777" w:rsidR="008C6CAD" w:rsidRDefault="008C6CAD">
            <w:pPr>
              <w:spacing w:after="150" w:line="238" w:lineRule="atLeast"/>
              <w:jc w:val="right"/>
              <w:rPr>
                <w:rFonts w:ascii="Arial" w:hAnsi="Arial" w:cs="Arial"/>
                <w:color w:val="242424"/>
                <w:sz w:val="20"/>
                <w:szCs w:val="20"/>
              </w:rPr>
            </w:pPr>
            <w:r>
              <w:rPr>
                <w:color w:val="242424"/>
                <w:sz w:val="20"/>
                <w:szCs w:val="20"/>
              </w:rPr>
              <w:t>504,20</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1E0C96EF" w14:textId="77777777" w:rsidR="008C6CAD" w:rsidRDefault="008C6CAD">
            <w:pPr>
              <w:spacing w:after="150" w:line="238" w:lineRule="atLeast"/>
              <w:jc w:val="right"/>
              <w:rPr>
                <w:rFonts w:ascii="Arial" w:hAnsi="Arial" w:cs="Arial"/>
                <w:color w:val="242424"/>
                <w:sz w:val="20"/>
                <w:szCs w:val="20"/>
              </w:rPr>
            </w:pPr>
            <w:r>
              <w:rPr>
                <w:color w:val="242424"/>
                <w:sz w:val="20"/>
                <w:szCs w:val="20"/>
              </w:rPr>
              <w:t>522,50</w:t>
            </w:r>
          </w:p>
        </w:tc>
      </w:tr>
      <w:tr w:rsidR="008C6CAD" w14:paraId="120E2E1D"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FA4AAF7" w14:textId="77777777" w:rsidR="008C6CAD" w:rsidRDefault="008C6CAD">
            <w:pPr>
              <w:spacing w:after="150" w:line="238" w:lineRule="atLeast"/>
              <w:rPr>
                <w:rFonts w:ascii="Arial" w:hAnsi="Arial" w:cs="Arial"/>
                <w:color w:val="242424"/>
                <w:sz w:val="20"/>
                <w:szCs w:val="20"/>
              </w:rPr>
            </w:pPr>
            <w:r>
              <w:rPr>
                <w:color w:val="242424"/>
                <w:sz w:val="20"/>
                <w:szCs w:val="20"/>
              </w:rPr>
              <w:t>Выплата государственного пособия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 № 81-ФЗ «О государственных пособиях гражданам, имеющим детей»</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B3FB43F" w14:textId="77777777" w:rsidR="008C6CAD" w:rsidRDefault="008C6CAD">
            <w:pPr>
              <w:spacing w:after="150" w:line="238" w:lineRule="atLeast"/>
              <w:jc w:val="center"/>
              <w:rPr>
                <w:rFonts w:ascii="Arial" w:hAnsi="Arial" w:cs="Arial"/>
                <w:color w:val="242424"/>
                <w:sz w:val="20"/>
                <w:szCs w:val="20"/>
              </w:rPr>
            </w:pPr>
            <w:r>
              <w:rPr>
                <w:color w:val="242424"/>
                <w:sz w:val="20"/>
                <w:szCs w:val="20"/>
              </w:rPr>
              <w:t>609</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5F2D219" w14:textId="77777777" w:rsidR="008C6CAD" w:rsidRDefault="008C6CAD">
            <w:pPr>
              <w:spacing w:after="150" w:line="238" w:lineRule="atLeast"/>
              <w:jc w:val="center"/>
              <w:rPr>
                <w:rFonts w:ascii="Arial" w:hAnsi="Arial" w:cs="Arial"/>
                <w:color w:val="242424"/>
                <w:sz w:val="20"/>
                <w:szCs w:val="20"/>
              </w:rPr>
            </w:pPr>
            <w:r>
              <w:rPr>
                <w:color w:val="242424"/>
                <w:sz w:val="20"/>
                <w:szCs w:val="20"/>
              </w:rPr>
              <w:t>10</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F72AA46" w14:textId="77777777" w:rsidR="008C6CAD" w:rsidRDefault="008C6CAD">
            <w:pPr>
              <w:spacing w:after="150" w:line="238" w:lineRule="atLeast"/>
              <w:jc w:val="center"/>
              <w:rPr>
                <w:rFonts w:ascii="Arial" w:hAnsi="Arial" w:cs="Arial"/>
                <w:color w:val="242424"/>
                <w:sz w:val="20"/>
                <w:szCs w:val="20"/>
              </w:rPr>
            </w:pPr>
            <w:r>
              <w:rPr>
                <w:color w:val="242424"/>
                <w:sz w:val="20"/>
                <w:szCs w:val="20"/>
              </w:rPr>
              <w:t>03</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CFB2B2C" w14:textId="77777777" w:rsidR="008C6CAD" w:rsidRDefault="008C6CAD">
            <w:pPr>
              <w:spacing w:after="150" w:line="238" w:lineRule="atLeast"/>
              <w:jc w:val="center"/>
              <w:rPr>
                <w:rFonts w:ascii="Arial" w:hAnsi="Arial" w:cs="Arial"/>
                <w:color w:val="242424"/>
                <w:sz w:val="20"/>
                <w:szCs w:val="20"/>
              </w:rPr>
            </w:pPr>
            <w:r>
              <w:rPr>
                <w:color w:val="242424"/>
                <w:sz w:val="20"/>
                <w:szCs w:val="20"/>
              </w:rPr>
              <w:t>36 1 05 53800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AB43ED4"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FDB30FD" w14:textId="77777777" w:rsidR="008C6CAD" w:rsidRDefault="008C6CAD">
            <w:pPr>
              <w:spacing w:after="150" w:line="238" w:lineRule="atLeast"/>
              <w:jc w:val="right"/>
              <w:rPr>
                <w:rFonts w:ascii="Arial" w:hAnsi="Arial" w:cs="Arial"/>
                <w:color w:val="242424"/>
                <w:sz w:val="20"/>
                <w:szCs w:val="20"/>
              </w:rPr>
            </w:pPr>
            <w:r>
              <w:rPr>
                <w:color w:val="242424"/>
                <w:sz w:val="20"/>
                <w:szCs w:val="20"/>
              </w:rPr>
              <w:t>10 509,20</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16F36248" w14:textId="77777777" w:rsidR="008C6CAD" w:rsidRDefault="008C6CAD">
            <w:pPr>
              <w:spacing w:after="150" w:line="238" w:lineRule="atLeast"/>
              <w:jc w:val="right"/>
              <w:rPr>
                <w:rFonts w:ascii="Arial" w:hAnsi="Arial" w:cs="Arial"/>
                <w:color w:val="242424"/>
                <w:sz w:val="20"/>
                <w:szCs w:val="20"/>
              </w:rPr>
            </w:pPr>
            <w:r>
              <w:rPr>
                <w:color w:val="242424"/>
                <w:sz w:val="20"/>
                <w:szCs w:val="20"/>
              </w:rPr>
              <w:t>10 883,10</w:t>
            </w:r>
          </w:p>
        </w:tc>
      </w:tr>
      <w:tr w:rsidR="008C6CAD" w14:paraId="205AF72A"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50BCCBA" w14:textId="77777777" w:rsidR="008C6CAD" w:rsidRDefault="008C6CAD">
            <w:pPr>
              <w:spacing w:after="150" w:line="238" w:lineRule="atLeast"/>
              <w:rPr>
                <w:rFonts w:ascii="Arial" w:hAnsi="Arial" w:cs="Arial"/>
                <w:color w:val="242424"/>
                <w:sz w:val="20"/>
                <w:szCs w:val="20"/>
              </w:rPr>
            </w:pPr>
            <w:r>
              <w:rPr>
                <w:color w:val="242424"/>
                <w:sz w:val="20"/>
                <w:szCs w:val="20"/>
              </w:rPr>
              <w:lastRenderedPageBreak/>
              <w:t>Иные закупки товаров, работ и услуг для обеспечения государственных (муниципальных) нужд</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0B9CC44" w14:textId="77777777" w:rsidR="008C6CAD" w:rsidRDefault="008C6CAD">
            <w:pPr>
              <w:spacing w:after="150" w:line="238" w:lineRule="atLeast"/>
              <w:jc w:val="center"/>
              <w:rPr>
                <w:rFonts w:ascii="Arial" w:hAnsi="Arial" w:cs="Arial"/>
                <w:color w:val="242424"/>
                <w:sz w:val="20"/>
                <w:szCs w:val="20"/>
              </w:rPr>
            </w:pPr>
            <w:r>
              <w:rPr>
                <w:color w:val="242424"/>
                <w:sz w:val="20"/>
                <w:szCs w:val="20"/>
              </w:rPr>
              <w:t>609</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2DE3E99" w14:textId="77777777" w:rsidR="008C6CAD" w:rsidRDefault="008C6CAD">
            <w:pPr>
              <w:spacing w:after="150" w:line="238" w:lineRule="atLeast"/>
              <w:jc w:val="center"/>
              <w:rPr>
                <w:rFonts w:ascii="Arial" w:hAnsi="Arial" w:cs="Arial"/>
                <w:color w:val="242424"/>
                <w:sz w:val="20"/>
                <w:szCs w:val="20"/>
              </w:rPr>
            </w:pPr>
            <w:r>
              <w:rPr>
                <w:color w:val="242424"/>
                <w:sz w:val="20"/>
                <w:szCs w:val="20"/>
              </w:rPr>
              <w:t>10</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3142AA8" w14:textId="77777777" w:rsidR="008C6CAD" w:rsidRDefault="008C6CAD">
            <w:pPr>
              <w:spacing w:after="150" w:line="238" w:lineRule="atLeast"/>
              <w:jc w:val="center"/>
              <w:rPr>
                <w:rFonts w:ascii="Arial" w:hAnsi="Arial" w:cs="Arial"/>
                <w:color w:val="242424"/>
                <w:sz w:val="20"/>
                <w:szCs w:val="20"/>
              </w:rPr>
            </w:pPr>
            <w:r>
              <w:rPr>
                <w:color w:val="242424"/>
                <w:sz w:val="20"/>
                <w:szCs w:val="20"/>
              </w:rPr>
              <w:t>03</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7B535E9" w14:textId="77777777" w:rsidR="008C6CAD" w:rsidRDefault="008C6CAD">
            <w:pPr>
              <w:spacing w:after="150" w:line="238" w:lineRule="atLeast"/>
              <w:jc w:val="center"/>
              <w:rPr>
                <w:rFonts w:ascii="Arial" w:hAnsi="Arial" w:cs="Arial"/>
                <w:color w:val="242424"/>
                <w:sz w:val="20"/>
                <w:szCs w:val="20"/>
              </w:rPr>
            </w:pPr>
            <w:r>
              <w:rPr>
                <w:color w:val="242424"/>
                <w:sz w:val="20"/>
                <w:szCs w:val="20"/>
              </w:rPr>
              <w:t>36 1 05 53800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DE22566" w14:textId="77777777" w:rsidR="008C6CAD" w:rsidRDefault="008C6CAD">
            <w:pPr>
              <w:spacing w:after="150" w:line="238" w:lineRule="atLeast"/>
              <w:jc w:val="center"/>
              <w:rPr>
                <w:rFonts w:ascii="Arial" w:hAnsi="Arial" w:cs="Arial"/>
                <w:color w:val="242424"/>
                <w:sz w:val="20"/>
                <w:szCs w:val="20"/>
              </w:rPr>
            </w:pPr>
            <w:r>
              <w:rPr>
                <w:color w:val="242424"/>
                <w:sz w:val="20"/>
                <w:szCs w:val="20"/>
              </w:rPr>
              <w:t>240</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7C1C0B3" w14:textId="77777777" w:rsidR="008C6CAD" w:rsidRDefault="008C6CAD">
            <w:pPr>
              <w:spacing w:after="150" w:line="238" w:lineRule="atLeast"/>
              <w:jc w:val="right"/>
              <w:rPr>
                <w:rFonts w:ascii="Arial" w:hAnsi="Arial" w:cs="Arial"/>
                <w:color w:val="242424"/>
                <w:sz w:val="20"/>
                <w:szCs w:val="20"/>
              </w:rPr>
            </w:pPr>
            <w:r>
              <w:rPr>
                <w:color w:val="242424"/>
                <w:sz w:val="20"/>
                <w:szCs w:val="20"/>
              </w:rPr>
              <w:t>90,00</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0F0A7C9B" w14:textId="77777777" w:rsidR="008C6CAD" w:rsidRDefault="008C6CAD">
            <w:pPr>
              <w:spacing w:after="150" w:line="238" w:lineRule="atLeast"/>
              <w:jc w:val="right"/>
              <w:rPr>
                <w:rFonts w:ascii="Arial" w:hAnsi="Arial" w:cs="Arial"/>
                <w:color w:val="242424"/>
                <w:sz w:val="20"/>
                <w:szCs w:val="20"/>
              </w:rPr>
            </w:pPr>
            <w:r>
              <w:rPr>
                <w:color w:val="242424"/>
                <w:sz w:val="20"/>
                <w:szCs w:val="20"/>
              </w:rPr>
              <w:t>90,00</w:t>
            </w:r>
          </w:p>
        </w:tc>
      </w:tr>
      <w:tr w:rsidR="008C6CAD" w14:paraId="6B2FAF2E"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CC8CA37" w14:textId="77777777" w:rsidR="008C6CAD" w:rsidRDefault="008C6CAD">
            <w:pPr>
              <w:spacing w:after="150" w:line="238" w:lineRule="atLeast"/>
              <w:rPr>
                <w:rFonts w:ascii="Arial" w:hAnsi="Arial" w:cs="Arial"/>
                <w:color w:val="242424"/>
                <w:sz w:val="20"/>
                <w:szCs w:val="20"/>
              </w:rPr>
            </w:pPr>
            <w:r>
              <w:rPr>
                <w:color w:val="242424"/>
                <w:sz w:val="20"/>
                <w:szCs w:val="20"/>
              </w:rPr>
              <w:t>Публичные нормативные социальные выплаты гражданам</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E029685" w14:textId="77777777" w:rsidR="008C6CAD" w:rsidRDefault="008C6CAD">
            <w:pPr>
              <w:spacing w:after="150" w:line="238" w:lineRule="atLeast"/>
              <w:jc w:val="center"/>
              <w:rPr>
                <w:rFonts w:ascii="Arial" w:hAnsi="Arial" w:cs="Arial"/>
                <w:color w:val="242424"/>
                <w:sz w:val="20"/>
                <w:szCs w:val="20"/>
              </w:rPr>
            </w:pPr>
            <w:r>
              <w:rPr>
                <w:color w:val="242424"/>
                <w:sz w:val="20"/>
                <w:szCs w:val="20"/>
              </w:rPr>
              <w:t>609</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4552D6D" w14:textId="77777777" w:rsidR="008C6CAD" w:rsidRDefault="008C6CAD">
            <w:pPr>
              <w:spacing w:after="150" w:line="238" w:lineRule="atLeast"/>
              <w:jc w:val="center"/>
              <w:rPr>
                <w:rFonts w:ascii="Arial" w:hAnsi="Arial" w:cs="Arial"/>
                <w:color w:val="242424"/>
                <w:sz w:val="20"/>
                <w:szCs w:val="20"/>
              </w:rPr>
            </w:pPr>
            <w:r>
              <w:rPr>
                <w:color w:val="242424"/>
                <w:sz w:val="20"/>
                <w:szCs w:val="20"/>
              </w:rPr>
              <w:t>10</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2BCA8E2" w14:textId="77777777" w:rsidR="008C6CAD" w:rsidRDefault="008C6CAD">
            <w:pPr>
              <w:spacing w:after="150" w:line="238" w:lineRule="atLeast"/>
              <w:jc w:val="center"/>
              <w:rPr>
                <w:rFonts w:ascii="Arial" w:hAnsi="Arial" w:cs="Arial"/>
                <w:color w:val="242424"/>
                <w:sz w:val="20"/>
                <w:szCs w:val="20"/>
              </w:rPr>
            </w:pPr>
            <w:r>
              <w:rPr>
                <w:color w:val="242424"/>
                <w:sz w:val="20"/>
                <w:szCs w:val="20"/>
              </w:rPr>
              <w:t>03</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AA7AA5D" w14:textId="77777777" w:rsidR="008C6CAD" w:rsidRDefault="008C6CAD">
            <w:pPr>
              <w:spacing w:after="150" w:line="238" w:lineRule="atLeast"/>
              <w:jc w:val="center"/>
              <w:rPr>
                <w:rFonts w:ascii="Arial" w:hAnsi="Arial" w:cs="Arial"/>
                <w:color w:val="242424"/>
                <w:sz w:val="20"/>
                <w:szCs w:val="20"/>
              </w:rPr>
            </w:pPr>
            <w:r>
              <w:rPr>
                <w:color w:val="242424"/>
                <w:sz w:val="20"/>
                <w:szCs w:val="20"/>
              </w:rPr>
              <w:t>36 1 05 53800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D3F7778" w14:textId="77777777" w:rsidR="008C6CAD" w:rsidRDefault="008C6CAD">
            <w:pPr>
              <w:spacing w:after="150" w:line="238" w:lineRule="atLeast"/>
              <w:jc w:val="center"/>
              <w:rPr>
                <w:rFonts w:ascii="Arial" w:hAnsi="Arial" w:cs="Arial"/>
                <w:color w:val="242424"/>
                <w:sz w:val="20"/>
                <w:szCs w:val="20"/>
              </w:rPr>
            </w:pPr>
            <w:r>
              <w:rPr>
                <w:color w:val="242424"/>
                <w:sz w:val="20"/>
                <w:szCs w:val="20"/>
              </w:rPr>
              <w:t>310</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6D70D95" w14:textId="77777777" w:rsidR="008C6CAD" w:rsidRDefault="008C6CAD">
            <w:pPr>
              <w:spacing w:after="150" w:line="238" w:lineRule="atLeast"/>
              <w:jc w:val="right"/>
              <w:rPr>
                <w:rFonts w:ascii="Arial" w:hAnsi="Arial" w:cs="Arial"/>
                <w:color w:val="242424"/>
                <w:sz w:val="20"/>
                <w:szCs w:val="20"/>
              </w:rPr>
            </w:pPr>
            <w:r>
              <w:rPr>
                <w:color w:val="242424"/>
                <w:sz w:val="20"/>
                <w:szCs w:val="20"/>
              </w:rPr>
              <w:t>10 419,20</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633108E9" w14:textId="77777777" w:rsidR="008C6CAD" w:rsidRDefault="008C6CAD">
            <w:pPr>
              <w:spacing w:after="150" w:line="238" w:lineRule="atLeast"/>
              <w:jc w:val="right"/>
              <w:rPr>
                <w:rFonts w:ascii="Arial" w:hAnsi="Arial" w:cs="Arial"/>
                <w:color w:val="242424"/>
                <w:sz w:val="20"/>
                <w:szCs w:val="20"/>
              </w:rPr>
            </w:pPr>
            <w:r>
              <w:rPr>
                <w:color w:val="242424"/>
                <w:sz w:val="20"/>
                <w:szCs w:val="20"/>
              </w:rPr>
              <w:t>10 793,10</w:t>
            </w:r>
          </w:p>
        </w:tc>
      </w:tr>
      <w:tr w:rsidR="008C6CAD" w14:paraId="562B482F"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F605E11" w14:textId="77777777" w:rsidR="008C6CAD" w:rsidRDefault="008C6CAD">
            <w:pPr>
              <w:spacing w:after="150" w:line="238" w:lineRule="atLeast"/>
              <w:rPr>
                <w:rFonts w:ascii="Arial" w:hAnsi="Arial" w:cs="Arial"/>
                <w:color w:val="242424"/>
                <w:sz w:val="20"/>
                <w:szCs w:val="20"/>
              </w:rPr>
            </w:pPr>
            <w:r>
              <w:rPr>
                <w:color w:val="242424"/>
                <w:sz w:val="20"/>
                <w:szCs w:val="20"/>
              </w:rPr>
              <w:t>Обеспечение мер социальной поддержки реабилитированных лиц и лиц, признанных пострадавшими от политических репрессий</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F056A72" w14:textId="77777777" w:rsidR="008C6CAD" w:rsidRDefault="008C6CAD">
            <w:pPr>
              <w:spacing w:after="150" w:line="238" w:lineRule="atLeast"/>
              <w:jc w:val="center"/>
              <w:rPr>
                <w:rFonts w:ascii="Arial" w:hAnsi="Arial" w:cs="Arial"/>
                <w:color w:val="242424"/>
                <w:sz w:val="20"/>
                <w:szCs w:val="20"/>
              </w:rPr>
            </w:pPr>
            <w:r>
              <w:rPr>
                <w:color w:val="242424"/>
                <w:sz w:val="20"/>
                <w:szCs w:val="20"/>
              </w:rPr>
              <w:t>609</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DD18111" w14:textId="77777777" w:rsidR="008C6CAD" w:rsidRDefault="008C6CAD">
            <w:pPr>
              <w:spacing w:after="150" w:line="238" w:lineRule="atLeast"/>
              <w:jc w:val="center"/>
              <w:rPr>
                <w:rFonts w:ascii="Arial" w:hAnsi="Arial" w:cs="Arial"/>
                <w:color w:val="242424"/>
                <w:sz w:val="20"/>
                <w:szCs w:val="20"/>
              </w:rPr>
            </w:pPr>
            <w:r>
              <w:rPr>
                <w:color w:val="242424"/>
                <w:sz w:val="20"/>
                <w:szCs w:val="20"/>
              </w:rPr>
              <w:t>10</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9512100" w14:textId="77777777" w:rsidR="008C6CAD" w:rsidRDefault="008C6CAD">
            <w:pPr>
              <w:spacing w:after="150" w:line="238" w:lineRule="atLeast"/>
              <w:jc w:val="center"/>
              <w:rPr>
                <w:rFonts w:ascii="Arial" w:hAnsi="Arial" w:cs="Arial"/>
                <w:color w:val="242424"/>
                <w:sz w:val="20"/>
                <w:szCs w:val="20"/>
              </w:rPr>
            </w:pPr>
            <w:r>
              <w:rPr>
                <w:color w:val="242424"/>
                <w:sz w:val="20"/>
                <w:szCs w:val="20"/>
              </w:rPr>
              <w:t>03</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86BBCD8" w14:textId="77777777" w:rsidR="008C6CAD" w:rsidRDefault="008C6CAD">
            <w:pPr>
              <w:spacing w:after="150" w:line="238" w:lineRule="atLeast"/>
              <w:jc w:val="center"/>
              <w:rPr>
                <w:rFonts w:ascii="Arial" w:hAnsi="Arial" w:cs="Arial"/>
                <w:color w:val="242424"/>
                <w:sz w:val="20"/>
                <w:szCs w:val="20"/>
              </w:rPr>
            </w:pPr>
            <w:r>
              <w:rPr>
                <w:color w:val="242424"/>
                <w:sz w:val="20"/>
                <w:szCs w:val="20"/>
              </w:rPr>
              <w:t>36 1 05 78230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83854A8"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4146EA0" w14:textId="77777777" w:rsidR="008C6CAD" w:rsidRDefault="008C6CAD">
            <w:pPr>
              <w:spacing w:after="150" w:line="238" w:lineRule="atLeast"/>
              <w:jc w:val="right"/>
              <w:rPr>
                <w:rFonts w:ascii="Arial" w:hAnsi="Arial" w:cs="Arial"/>
                <w:color w:val="242424"/>
                <w:sz w:val="20"/>
                <w:szCs w:val="20"/>
              </w:rPr>
            </w:pPr>
            <w:r>
              <w:rPr>
                <w:color w:val="242424"/>
                <w:sz w:val="20"/>
                <w:szCs w:val="20"/>
              </w:rPr>
              <w:t>629,42</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6EE4AF70" w14:textId="77777777" w:rsidR="008C6CAD" w:rsidRDefault="008C6CAD">
            <w:pPr>
              <w:spacing w:after="150" w:line="238" w:lineRule="atLeast"/>
              <w:jc w:val="right"/>
              <w:rPr>
                <w:rFonts w:ascii="Arial" w:hAnsi="Arial" w:cs="Arial"/>
                <w:color w:val="242424"/>
                <w:sz w:val="20"/>
                <w:szCs w:val="20"/>
              </w:rPr>
            </w:pPr>
            <w:r>
              <w:rPr>
                <w:color w:val="242424"/>
                <w:sz w:val="20"/>
                <w:szCs w:val="20"/>
              </w:rPr>
              <w:t>610,90</w:t>
            </w:r>
          </w:p>
        </w:tc>
      </w:tr>
      <w:tr w:rsidR="008C6CAD" w14:paraId="3C693C11"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57D0D83" w14:textId="77777777" w:rsidR="008C6CAD" w:rsidRDefault="008C6CAD">
            <w:pPr>
              <w:spacing w:after="150" w:line="238" w:lineRule="atLeast"/>
              <w:rPr>
                <w:rFonts w:ascii="Arial" w:hAnsi="Arial" w:cs="Arial"/>
                <w:color w:val="242424"/>
                <w:sz w:val="20"/>
                <w:szCs w:val="20"/>
              </w:rPr>
            </w:pPr>
            <w:r>
              <w:rPr>
                <w:color w:val="242424"/>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97C3DA5" w14:textId="77777777" w:rsidR="008C6CAD" w:rsidRDefault="008C6CAD">
            <w:pPr>
              <w:spacing w:after="150" w:line="238" w:lineRule="atLeast"/>
              <w:jc w:val="center"/>
              <w:rPr>
                <w:rFonts w:ascii="Arial" w:hAnsi="Arial" w:cs="Arial"/>
                <w:color w:val="242424"/>
                <w:sz w:val="20"/>
                <w:szCs w:val="20"/>
              </w:rPr>
            </w:pPr>
            <w:r>
              <w:rPr>
                <w:color w:val="242424"/>
                <w:sz w:val="20"/>
                <w:szCs w:val="20"/>
              </w:rPr>
              <w:t>609</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E55C1B9" w14:textId="77777777" w:rsidR="008C6CAD" w:rsidRDefault="008C6CAD">
            <w:pPr>
              <w:spacing w:after="150" w:line="238" w:lineRule="atLeast"/>
              <w:jc w:val="center"/>
              <w:rPr>
                <w:rFonts w:ascii="Arial" w:hAnsi="Arial" w:cs="Arial"/>
                <w:color w:val="242424"/>
                <w:sz w:val="20"/>
                <w:szCs w:val="20"/>
              </w:rPr>
            </w:pPr>
            <w:r>
              <w:rPr>
                <w:color w:val="242424"/>
                <w:sz w:val="20"/>
                <w:szCs w:val="20"/>
              </w:rPr>
              <w:t>10</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AF5CDCA" w14:textId="77777777" w:rsidR="008C6CAD" w:rsidRDefault="008C6CAD">
            <w:pPr>
              <w:spacing w:after="150" w:line="238" w:lineRule="atLeast"/>
              <w:jc w:val="center"/>
              <w:rPr>
                <w:rFonts w:ascii="Arial" w:hAnsi="Arial" w:cs="Arial"/>
                <w:color w:val="242424"/>
                <w:sz w:val="20"/>
                <w:szCs w:val="20"/>
              </w:rPr>
            </w:pPr>
            <w:r>
              <w:rPr>
                <w:color w:val="242424"/>
                <w:sz w:val="20"/>
                <w:szCs w:val="20"/>
              </w:rPr>
              <w:t>03</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2E4BAB0" w14:textId="77777777" w:rsidR="008C6CAD" w:rsidRDefault="008C6CAD">
            <w:pPr>
              <w:spacing w:after="150" w:line="238" w:lineRule="atLeast"/>
              <w:jc w:val="center"/>
              <w:rPr>
                <w:rFonts w:ascii="Arial" w:hAnsi="Arial" w:cs="Arial"/>
                <w:color w:val="242424"/>
                <w:sz w:val="20"/>
                <w:szCs w:val="20"/>
              </w:rPr>
            </w:pPr>
            <w:r>
              <w:rPr>
                <w:color w:val="242424"/>
                <w:sz w:val="20"/>
                <w:szCs w:val="20"/>
              </w:rPr>
              <w:t>36 1 05 78230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BDAD8F7" w14:textId="77777777" w:rsidR="008C6CAD" w:rsidRDefault="008C6CAD">
            <w:pPr>
              <w:spacing w:after="150" w:line="238" w:lineRule="atLeast"/>
              <w:jc w:val="center"/>
              <w:rPr>
                <w:rFonts w:ascii="Arial" w:hAnsi="Arial" w:cs="Arial"/>
                <w:color w:val="242424"/>
                <w:sz w:val="20"/>
                <w:szCs w:val="20"/>
              </w:rPr>
            </w:pPr>
            <w:r>
              <w:rPr>
                <w:color w:val="242424"/>
                <w:sz w:val="20"/>
                <w:szCs w:val="20"/>
              </w:rPr>
              <w:t>240</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5C24C48" w14:textId="77777777" w:rsidR="008C6CAD" w:rsidRDefault="008C6CAD">
            <w:pPr>
              <w:spacing w:after="150" w:line="238" w:lineRule="atLeast"/>
              <w:jc w:val="right"/>
              <w:rPr>
                <w:rFonts w:ascii="Arial" w:hAnsi="Arial" w:cs="Arial"/>
                <w:color w:val="242424"/>
                <w:sz w:val="20"/>
                <w:szCs w:val="20"/>
              </w:rPr>
            </w:pPr>
            <w:r>
              <w:rPr>
                <w:color w:val="242424"/>
                <w:sz w:val="20"/>
                <w:szCs w:val="20"/>
              </w:rPr>
              <w:t>9,00</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29F523C0" w14:textId="77777777" w:rsidR="008C6CAD" w:rsidRDefault="008C6CAD">
            <w:pPr>
              <w:spacing w:after="150" w:line="238" w:lineRule="atLeast"/>
              <w:jc w:val="right"/>
              <w:rPr>
                <w:rFonts w:ascii="Arial" w:hAnsi="Arial" w:cs="Arial"/>
                <w:color w:val="242424"/>
                <w:sz w:val="20"/>
                <w:szCs w:val="20"/>
              </w:rPr>
            </w:pPr>
            <w:r>
              <w:rPr>
                <w:color w:val="242424"/>
                <w:sz w:val="20"/>
                <w:szCs w:val="20"/>
              </w:rPr>
              <w:t>7,00</w:t>
            </w:r>
          </w:p>
        </w:tc>
      </w:tr>
      <w:tr w:rsidR="008C6CAD" w14:paraId="6BC3842F"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C321E4F" w14:textId="77777777" w:rsidR="008C6CAD" w:rsidRDefault="008C6CAD">
            <w:pPr>
              <w:spacing w:after="150" w:line="238" w:lineRule="atLeast"/>
              <w:rPr>
                <w:rFonts w:ascii="Arial" w:hAnsi="Arial" w:cs="Arial"/>
                <w:color w:val="242424"/>
                <w:sz w:val="20"/>
                <w:szCs w:val="20"/>
              </w:rPr>
            </w:pPr>
            <w:r>
              <w:rPr>
                <w:color w:val="242424"/>
                <w:sz w:val="20"/>
                <w:szCs w:val="20"/>
              </w:rPr>
              <w:t>Публичные нормативные социальные выплаты гражданам</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9C19724" w14:textId="77777777" w:rsidR="008C6CAD" w:rsidRDefault="008C6CAD">
            <w:pPr>
              <w:spacing w:after="150" w:line="238" w:lineRule="atLeast"/>
              <w:jc w:val="center"/>
              <w:rPr>
                <w:rFonts w:ascii="Arial" w:hAnsi="Arial" w:cs="Arial"/>
                <w:color w:val="242424"/>
                <w:sz w:val="20"/>
                <w:szCs w:val="20"/>
              </w:rPr>
            </w:pPr>
            <w:r>
              <w:rPr>
                <w:color w:val="242424"/>
                <w:sz w:val="20"/>
                <w:szCs w:val="20"/>
              </w:rPr>
              <w:t>609</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2CFFCC5" w14:textId="77777777" w:rsidR="008C6CAD" w:rsidRDefault="008C6CAD">
            <w:pPr>
              <w:spacing w:after="150" w:line="238" w:lineRule="atLeast"/>
              <w:jc w:val="center"/>
              <w:rPr>
                <w:rFonts w:ascii="Arial" w:hAnsi="Arial" w:cs="Arial"/>
                <w:color w:val="242424"/>
                <w:sz w:val="20"/>
                <w:szCs w:val="20"/>
              </w:rPr>
            </w:pPr>
            <w:r>
              <w:rPr>
                <w:color w:val="242424"/>
                <w:sz w:val="20"/>
                <w:szCs w:val="20"/>
              </w:rPr>
              <w:t>10</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020F059" w14:textId="77777777" w:rsidR="008C6CAD" w:rsidRDefault="008C6CAD">
            <w:pPr>
              <w:spacing w:after="150" w:line="238" w:lineRule="atLeast"/>
              <w:jc w:val="center"/>
              <w:rPr>
                <w:rFonts w:ascii="Arial" w:hAnsi="Arial" w:cs="Arial"/>
                <w:color w:val="242424"/>
                <w:sz w:val="20"/>
                <w:szCs w:val="20"/>
              </w:rPr>
            </w:pPr>
            <w:r>
              <w:rPr>
                <w:color w:val="242424"/>
                <w:sz w:val="20"/>
                <w:szCs w:val="20"/>
              </w:rPr>
              <w:t>03</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AB17DEB" w14:textId="77777777" w:rsidR="008C6CAD" w:rsidRDefault="008C6CAD">
            <w:pPr>
              <w:spacing w:after="150" w:line="238" w:lineRule="atLeast"/>
              <w:jc w:val="center"/>
              <w:rPr>
                <w:rFonts w:ascii="Arial" w:hAnsi="Arial" w:cs="Arial"/>
                <w:color w:val="242424"/>
                <w:sz w:val="20"/>
                <w:szCs w:val="20"/>
              </w:rPr>
            </w:pPr>
            <w:r>
              <w:rPr>
                <w:color w:val="242424"/>
                <w:sz w:val="20"/>
                <w:szCs w:val="20"/>
              </w:rPr>
              <w:t>36 1 05 78230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6387650" w14:textId="77777777" w:rsidR="008C6CAD" w:rsidRDefault="008C6CAD">
            <w:pPr>
              <w:spacing w:after="150" w:line="238" w:lineRule="atLeast"/>
              <w:jc w:val="center"/>
              <w:rPr>
                <w:rFonts w:ascii="Arial" w:hAnsi="Arial" w:cs="Arial"/>
                <w:color w:val="242424"/>
                <w:sz w:val="20"/>
                <w:szCs w:val="20"/>
              </w:rPr>
            </w:pPr>
            <w:r>
              <w:rPr>
                <w:color w:val="242424"/>
                <w:sz w:val="20"/>
                <w:szCs w:val="20"/>
              </w:rPr>
              <w:t>310</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F1FC203" w14:textId="77777777" w:rsidR="008C6CAD" w:rsidRDefault="008C6CAD">
            <w:pPr>
              <w:spacing w:after="150" w:line="238" w:lineRule="atLeast"/>
              <w:jc w:val="right"/>
              <w:rPr>
                <w:rFonts w:ascii="Arial" w:hAnsi="Arial" w:cs="Arial"/>
                <w:color w:val="242424"/>
                <w:sz w:val="20"/>
                <w:szCs w:val="20"/>
              </w:rPr>
            </w:pPr>
            <w:r>
              <w:rPr>
                <w:color w:val="242424"/>
                <w:sz w:val="20"/>
                <w:szCs w:val="20"/>
              </w:rPr>
              <w:t>620,42</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0062DCF6" w14:textId="77777777" w:rsidR="008C6CAD" w:rsidRDefault="008C6CAD">
            <w:pPr>
              <w:spacing w:after="150" w:line="238" w:lineRule="atLeast"/>
              <w:jc w:val="right"/>
              <w:rPr>
                <w:rFonts w:ascii="Arial" w:hAnsi="Arial" w:cs="Arial"/>
                <w:color w:val="242424"/>
                <w:sz w:val="20"/>
                <w:szCs w:val="20"/>
              </w:rPr>
            </w:pPr>
            <w:r>
              <w:rPr>
                <w:color w:val="242424"/>
                <w:sz w:val="20"/>
                <w:szCs w:val="20"/>
              </w:rPr>
              <w:t>603,90</w:t>
            </w:r>
          </w:p>
        </w:tc>
      </w:tr>
      <w:tr w:rsidR="008C6CAD" w14:paraId="0281597E"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6B2EF78" w14:textId="77777777" w:rsidR="008C6CAD" w:rsidRDefault="008C6CAD">
            <w:pPr>
              <w:spacing w:after="150" w:line="238" w:lineRule="atLeast"/>
              <w:rPr>
                <w:rFonts w:ascii="Arial" w:hAnsi="Arial" w:cs="Arial"/>
                <w:color w:val="242424"/>
                <w:sz w:val="20"/>
                <w:szCs w:val="20"/>
              </w:rPr>
            </w:pPr>
            <w:r>
              <w:rPr>
                <w:color w:val="242424"/>
                <w:sz w:val="20"/>
                <w:szCs w:val="20"/>
              </w:rPr>
              <w:t>Предоставление государственной социальной помощи малоимущим семьям, малоимущим одиноко проживающим гражданам</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999A223" w14:textId="77777777" w:rsidR="008C6CAD" w:rsidRDefault="008C6CAD">
            <w:pPr>
              <w:spacing w:after="150" w:line="238" w:lineRule="atLeast"/>
              <w:jc w:val="center"/>
              <w:rPr>
                <w:rFonts w:ascii="Arial" w:hAnsi="Arial" w:cs="Arial"/>
                <w:color w:val="242424"/>
                <w:sz w:val="20"/>
                <w:szCs w:val="20"/>
              </w:rPr>
            </w:pPr>
            <w:r>
              <w:rPr>
                <w:color w:val="242424"/>
                <w:sz w:val="20"/>
                <w:szCs w:val="20"/>
              </w:rPr>
              <w:t>609</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5EE06DB" w14:textId="77777777" w:rsidR="008C6CAD" w:rsidRDefault="008C6CAD">
            <w:pPr>
              <w:spacing w:after="150" w:line="238" w:lineRule="atLeast"/>
              <w:jc w:val="center"/>
              <w:rPr>
                <w:rFonts w:ascii="Arial" w:hAnsi="Arial" w:cs="Arial"/>
                <w:color w:val="242424"/>
                <w:sz w:val="20"/>
                <w:szCs w:val="20"/>
              </w:rPr>
            </w:pPr>
            <w:r>
              <w:rPr>
                <w:color w:val="242424"/>
                <w:sz w:val="20"/>
                <w:szCs w:val="20"/>
              </w:rPr>
              <w:t>10</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78A0036" w14:textId="77777777" w:rsidR="008C6CAD" w:rsidRDefault="008C6CAD">
            <w:pPr>
              <w:spacing w:after="150" w:line="238" w:lineRule="atLeast"/>
              <w:jc w:val="center"/>
              <w:rPr>
                <w:rFonts w:ascii="Arial" w:hAnsi="Arial" w:cs="Arial"/>
                <w:color w:val="242424"/>
                <w:sz w:val="20"/>
                <w:szCs w:val="20"/>
              </w:rPr>
            </w:pPr>
            <w:r>
              <w:rPr>
                <w:color w:val="242424"/>
                <w:sz w:val="20"/>
                <w:szCs w:val="20"/>
              </w:rPr>
              <w:t>03</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436ECD0" w14:textId="77777777" w:rsidR="008C6CAD" w:rsidRDefault="008C6CAD">
            <w:pPr>
              <w:spacing w:after="150" w:line="238" w:lineRule="atLeast"/>
              <w:jc w:val="center"/>
              <w:rPr>
                <w:rFonts w:ascii="Arial" w:hAnsi="Arial" w:cs="Arial"/>
                <w:color w:val="242424"/>
                <w:sz w:val="20"/>
                <w:szCs w:val="20"/>
              </w:rPr>
            </w:pPr>
            <w:r>
              <w:rPr>
                <w:color w:val="242424"/>
                <w:sz w:val="20"/>
                <w:szCs w:val="20"/>
              </w:rPr>
              <w:t>36 1 Р1 76240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A27AF32"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F78DD83" w14:textId="77777777" w:rsidR="008C6CAD" w:rsidRDefault="008C6CAD">
            <w:pPr>
              <w:spacing w:after="150" w:line="238" w:lineRule="atLeast"/>
              <w:jc w:val="right"/>
              <w:rPr>
                <w:rFonts w:ascii="Arial" w:hAnsi="Arial" w:cs="Arial"/>
                <w:color w:val="242424"/>
                <w:sz w:val="20"/>
                <w:szCs w:val="20"/>
              </w:rPr>
            </w:pPr>
            <w:r>
              <w:rPr>
                <w:color w:val="242424"/>
                <w:sz w:val="20"/>
                <w:szCs w:val="20"/>
              </w:rPr>
              <w:t>536,74</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5AD6EE50" w14:textId="77777777" w:rsidR="008C6CAD" w:rsidRDefault="008C6CAD">
            <w:pPr>
              <w:spacing w:after="150" w:line="238" w:lineRule="atLeast"/>
              <w:jc w:val="right"/>
              <w:rPr>
                <w:rFonts w:ascii="Arial" w:hAnsi="Arial" w:cs="Arial"/>
                <w:color w:val="242424"/>
                <w:sz w:val="20"/>
                <w:szCs w:val="20"/>
              </w:rPr>
            </w:pPr>
            <w:r>
              <w:rPr>
                <w:color w:val="242424"/>
                <w:sz w:val="20"/>
                <w:szCs w:val="20"/>
              </w:rPr>
              <w:t>536,74</w:t>
            </w:r>
          </w:p>
        </w:tc>
      </w:tr>
      <w:tr w:rsidR="008C6CAD" w14:paraId="3937A8C2"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752F5DD" w14:textId="77777777" w:rsidR="008C6CAD" w:rsidRDefault="008C6CAD">
            <w:pPr>
              <w:spacing w:after="150" w:line="238" w:lineRule="atLeast"/>
              <w:rPr>
                <w:rFonts w:ascii="Arial" w:hAnsi="Arial" w:cs="Arial"/>
                <w:color w:val="242424"/>
                <w:sz w:val="20"/>
                <w:szCs w:val="20"/>
              </w:rPr>
            </w:pPr>
            <w:r>
              <w:rPr>
                <w:color w:val="242424"/>
                <w:sz w:val="20"/>
                <w:szCs w:val="20"/>
              </w:rPr>
              <w:t>Публичные нормативные социальные выплаты гражданам</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4AEF6E2" w14:textId="77777777" w:rsidR="008C6CAD" w:rsidRDefault="008C6CAD">
            <w:pPr>
              <w:spacing w:after="150" w:line="238" w:lineRule="atLeast"/>
              <w:jc w:val="center"/>
              <w:rPr>
                <w:rFonts w:ascii="Arial" w:hAnsi="Arial" w:cs="Arial"/>
                <w:color w:val="242424"/>
                <w:sz w:val="20"/>
                <w:szCs w:val="20"/>
              </w:rPr>
            </w:pPr>
            <w:r>
              <w:rPr>
                <w:color w:val="242424"/>
                <w:sz w:val="20"/>
                <w:szCs w:val="20"/>
              </w:rPr>
              <w:t>609</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741ED2E" w14:textId="77777777" w:rsidR="008C6CAD" w:rsidRDefault="008C6CAD">
            <w:pPr>
              <w:spacing w:after="150" w:line="238" w:lineRule="atLeast"/>
              <w:jc w:val="center"/>
              <w:rPr>
                <w:rFonts w:ascii="Arial" w:hAnsi="Arial" w:cs="Arial"/>
                <w:color w:val="242424"/>
                <w:sz w:val="20"/>
                <w:szCs w:val="20"/>
              </w:rPr>
            </w:pPr>
            <w:r>
              <w:rPr>
                <w:color w:val="242424"/>
                <w:sz w:val="20"/>
                <w:szCs w:val="20"/>
              </w:rPr>
              <w:t>10</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734D693" w14:textId="77777777" w:rsidR="008C6CAD" w:rsidRDefault="008C6CAD">
            <w:pPr>
              <w:spacing w:after="150" w:line="238" w:lineRule="atLeast"/>
              <w:jc w:val="center"/>
              <w:rPr>
                <w:rFonts w:ascii="Arial" w:hAnsi="Arial" w:cs="Arial"/>
                <w:color w:val="242424"/>
                <w:sz w:val="20"/>
                <w:szCs w:val="20"/>
              </w:rPr>
            </w:pPr>
            <w:r>
              <w:rPr>
                <w:color w:val="242424"/>
                <w:sz w:val="20"/>
                <w:szCs w:val="20"/>
              </w:rPr>
              <w:t>03</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118AF93" w14:textId="77777777" w:rsidR="008C6CAD" w:rsidRDefault="008C6CAD">
            <w:pPr>
              <w:spacing w:after="150" w:line="238" w:lineRule="atLeast"/>
              <w:jc w:val="center"/>
              <w:rPr>
                <w:rFonts w:ascii="Arial" w:hAnsi="Arial" w:cs="Arial"/>
                <w:color w:val="242424"/>
                <w:sz w:val="20"/>
                <w:szCs w:val="20"/>
              </w:rPr>
            </w:pPr>
            <w:r>
              <w:rPr>
                <w:color w:val="242424"/>
                <w:sz w:val="20"/>
                <w:szCs w:val="20"/>
              </w:rPr>
              <w:t>36 1 Р1 76240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B148301" w14:textId="77777777" w:rsidR="008C6CAD" w:rsidRDefault="008C6CAD">
            <w:pPr>
              <w:spacing w:after="150" w:line="238" w:lineRule="atLeast"/>
              <w:jc w:val="center"/>
              <w:rPr>
                <w:rFonts w:ascii="Arial" w:hAnsi="Arial" w:cs="Arial"/>
                <w:color w:val="242424"/>
                <w:sz w:val="20"/>
                <w:szCs w:val="20"/>
              </w:rPr>
            </w:pPr>
            <w:r>
              <w:rPr>
                <w:color w:val="242424"/>
                <w:sz w:val="20"/>
                <w:szCs w:val="20"/>
              </w:rPr>
              <w:t>310</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CF286B8" w14:textId="77777777" w:rsidR="008C6CAD" w:rsidRDefault="008C6CAD">
            <w:pPr>
              <w:spacing w:after="150" w:line="238" w:lineRule="atLeast"/>
              <w:jc w:val="right"/>
              <w:rPr>
                <w:rFonts w:ascii="Arial" w:hAnsi="Arial" w:cs="Arial"/>
                <w:color w:val="242424"/>
                <w:sz w:val="20"/>
                <w:szCs w:val="20"/>
              </w:rPr>
            </w:pPr>
            <w:r>
              <w:rPr>
                <w:color w:val="242424"/>
                <w:sz w:val="20"/>
                <w:szCs w:val="20"/>
              </w:rPr>
              <w:t>536,74</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1F271404" w14:textId="77777777" w:rsidR="008C6CAD" w:rsidRDefault="008C6CAD">
            <w:pPr>
              <w:spacing w:after="150" w:line="238" w:lineRule="atLeast"/>
              <w:jc w:val="right"/>
              <w:rPr>
                <w:rFonts w:ascii="Arial" w:hAnsi="Arial" w:cs="Arial"/>
                <w:color w:val="242424"/>
                <w:sz w:val="20"/>
                <w:szCs w:val="20"/>
              </w:rPr>
            </w:pPr>
            <w:r>
              <w:rPr>
                <w:color w:val="242424"/>
                <w:sz w:val="20"/>
                <w:szCs w:val="20"/>
              </w:rPr>
              <w:t>536,74</w:t>
            </w:r>
          </w:p>
        </w:tc>
      </w:tr>
      <w:tr w:rsidR="008C6CAD" w14:paraId="1581E05E"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751E302" w14:textId="77777777" w:rsidR="008C6CAD" w:rsidRDefault="008C6CAD">
            <w:pPr>
              <w:spacing w:after="150" w:line="238" w:lineRule="atLeast"/>
              <w:rPr>
                <w:rFonts w:ascii="Arial" w:hAnsi="Arial" w:cs="Arial"/>
                <w:color w:val="242424"/>
                <w:sz w:val="20"/>
                <w:szCs w:val="20"/>
              </w:rPr>
            </w:pPr>
            <w:r>
              <w:rPr>
                <w:color w:val="242424"/>
                <w:sz w:val="20"/>
                <w:szCs w:val="20"/>
              </w:rPr>
              <w:t>Выплата ежегодного социального пособия на проезд учащимся (студентам)</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B7E96FA" w14:textId="77777777" w:rsidR="008C6CAD" w:rsidRDefault="008C6CAD">
            <w:pPr>
              <w:spacing w:after="150" w:line="238" w:lineRule="atLeast"/>
              <w:jc w:val="center"/>
              <w:rPr>
                <w:rFonts w:ascii="Arial" w:hAnsi="Arial" w:cs="Arial"/>
                <w:color w:val="242424"/>
                <w:sz w:val="20"/>
                <w:szCs w:val="20"/>
              </w:rPr>
            </w:pPr>
            <w:r>
              <w:rPr>
                <w:color w:val="242424"/>
                <w:sz w:val="20"/>
                <w:szCs w:val="20"/>
              </w:rPr>
              <w:t>609</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272A0BB" w14:textId="77777777" w:rsidR="008C6CAD" w:rsidRDefault="008C6CAD">
            <w:pPr>
              <w:spacing w:after="150" w:line="238" w:lineRule="atLeast"/>
              <w:jc w:val="center"/>
              <w:rPr>
                <w:rFonts w:ascii="Arial" w:hAnsi="Arial" w:cs="Arial"/>
                <w:color w:val="242424"/>
                <w:sz w:val="20"/>
                <w:szCs w:val="20"/>
              </w:rPr>
            </w:pPr>
            <w:r>
              <w:rPr>
                <w:color w:val="242424"/>
                <w:sz w:val="20"/>
                <w:szCs w:val="20"/>
              </w:rPr>
              <w:t>10</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28CEA58" w14:textId="77777777" w:rsidR="008C6CAD" w:rsidRDefault="008C6CAD">
            <w:pPr>
              <w:spacing w:after="150" w:line="238" w:lineRule="atLeast"/>
              <w:jc w:val="center"/>
              <w:rPr>
                <w:rFonts w:ascii="Arial" w:hAnsi="Arial" w:cs="Arial"/>
                <w:color w:val="242424"/>
                <w:sz w:val="20"/>
                <w:szCs w:val="20"/>
              </w:rPr>
            </w:pPr>
            <w:r>
              <w:rPr>
                <w:color w:val="242424"/>
                <w:sz w:val="20"/>
                <w:szCs w:val="20"/>
              </w:rPr>
              <w:t>03</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3070598" w14:textId="77777777" w:rsidR="008C6CAD" w:rsidRDefault="008C6CAD">
            <w:pPr>
              <w:spacing w:after="150" w:line="238" w:lineRule="atLeast"/>
              <w:jc w:val="center"/>
              <w:rPr>
                <w:rFonts w:ascii="Arial" w:hAnsi="Arial" w:cs="Arial"/>
                <w:color w:val="242424"/>
                <w:sz w:val="20"/>
                <w:szCs w:val="20"/>
              </w:rPr>
            </w:pPr>
            <w:r>
              <w:rPr>
                <w:color w:val="242424"/>
                <w:sz w:val="20"/>
                <w:szCs w:val="20"/>
              </w:rPr>
              <w:t>36 1 05 76260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F6E409B"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3B1507C" w14:textId="77777777" w:rsidR="008C6CAD" w:rsidRDefault="008C6CAD">
            <w:pPr>
              <w:spacing w:after="150" w:line="238" w:lineRule="atLeast"/>
              <w:jc w:val="right"/>
              <w:rPr>
                <w:rFonts w:ascii="Arial" w:hAnsi="Arial" w:cs="Arial"/>
                <w:color w:val="242424"/>
                <w:sz w:val="20"/>
                <w:szCs w:val="20"/>
              </w:rPr>
            </w:pPr>
            <w:r>
              <w:rPr>
                <w:color w:val="242424"/>
                <w:sz w:val="20"/>
                <w:szCs w:val="20"/>
              </w:rPr>
              <w:t>35,22</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446944D1" w14:textId="77777777" w:rsidR="008C6CAD" w:rsidRDefault="008C6CAD">
            <w:pPr>
              <w:spacing w:after="150" w:line="238" w:lineRule="atLeast"/>
              <w:jc w:val="right"/>
              <w:rPr>
                <w:rFonts w:ascii="Arial" w:hAnsi="Arial" w:cs="Arial"/>
                <w:color w:val="242424"/>
                <w:sz w:val="20"/>
                <w:szCs w:val="20"/>
              </w:rPr>
            </w:pPr>
            <w:r>
              <w:rPr>
                <w:color w:val="242424"/>
                <w:sz w:val="20"/>
                <w:szCs w:val="20"/>
              </w:rPr>
              <w:t>35,22</w:t>
            </w:r>
          </w:p>
        </w:tc>
      </w:tr>
      <w:tr w:rsidR="008C6CAD" w14:paraId="0550328E"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28932D7" w14:textId="77777777" w:rsidR="008C6CAD" w:rsidRDefault="008C6CAD">
            <w:pPr>
              <w:spacing w:after="150" w:line="238" w:lineRule="atLeast"/>
              <w:rPr>
                <w:rFonts w:ascii="Arial" w:hAnsi="Arial" w:cs="Arial"/>
                <w:color w:val="242424"/>
                <w:sz w:val="20"/>
                <w:szCs w:val="20"/>
              </w:rPr>
            </w:pPr>
            <w:r>
              <w:rPr>
                <w:color w:val="242424"/>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47040E4" w14:textId="77777777" w:rsidR="008C6CAD" w:rsidRDefault="008C6CAD">
            <w:pPr>
              <w:spacing w:after="150" w:line="238" w:lineRule="atLeast"/>
              <w:jc w:val="center"/>
              <w:rPr>
                <w:rFonts w:ascii="Arial" w:hAnsi="Arial" w:cs="Arial"/>
                <w:color w:val="242424"/>
                <w:sz w:val="20"/>
                <w:szCs w:val="20"/>
              </w:rPr>
            </w:pPr>
            <w:r>
              <w:rPr>
                <w:color w:val="242424"/>
                <w:sz w:val="20"/>
                <w:szCs w:val="20"/>
              </w:rPr>
              <w:t>609</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1763C0C" w14:textId="77777777" w:rsidR="008C6CAD" w:rsidRDefault="008C6CAD">
            <w:pPr>
              <w:spacing w:after="150" w:line="238" w:lineRule="atLeast"/>
              <w:jc w:val="center"/>
              <w:rPr>
                <w:rFonts w:ascii="Arial" w:hAnsi="Arial" w:cs="Arial"/>
                <w:color w:val="242424"/>
                <w:sz w:val="20"/>
                <w:szCs w:val="20"/>
              </w:rPr>
            </w:pPr>
            <w:r>
              <w:rPr>
                <w:color w:val="242424"/>
                <w:sz w:val="20"/>
                <w:szCs w:val="20"/>
              </w:rPr>
              <w:t>10</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FEA94AA" w14:textId="77777777" w:rsidR="008C6CAD" w:rsidRDefault="008C6CAD">
            <w:pPr>
              <w:spacing w:after="150" w:line="238" w:lineRule="atLeast"/>
              <w:jc w:val="center"/>
              <w:rPr>
                <w:rFonts w:ascii="Arial" w:hAnsi="Arial" w:cs="Arial"/>
                <w:color w:val="242424"/>
                <w:sz w:val="20"/>
                <w:szCs w:val="20"/>
              </w:rPr>
            </w:pPr>
            <w:r>
              <w:rPr>
                <w:color w:val="242424"/>
                <w:sz w:val="20"/>
                <w:szCs w:val="20"/>
              </w:rPr>
              <w:t>03</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55624C9" w14:textId="77777777" w:rsidR="008C6CAD" w:rsidRDefault="008C6CAD">
            <w:pPr>
              <w:spacing w:after="150" w:line="238" w:lineRule="atLeast"/>
              <w:jc w:val="center"/>
              <w:rPr>
                <w:rFonts w:ascii="Arial" w:hAnsi="Arial" w:cs="Arial"/>
                <w:color w:val="242424"/>
                <w:sz w:val="20"/>
                <w:szCs w:val="20"/>
              </w:rPr>
            </w:pPr>
            <w:r>
              <w:rPr>
                <w:color w:val="242424"/>
                <w:sz w:val="20"/>
                <w:szCs w:val="20"/>
              </w:rPr>
              <w:t>36 1 05 76260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4CE037F" w14:textId="77777777" w:rsidR="008C6CAD" w:rsidRDefault="008C6CAD">
            <w:pPr>
              <w:spacing w:after="150" w:line="238" w:lineRule="atLeast"/>
              <w:jc w:val="center"/>
              <w:rPr>
                <w:rFonts w:ascii="Arial" w:hAnsi="Arial" w:cs="Arial"/>
                <w:color w:val="242424"/>
                <w:sz w:val="20"/>
                <w:szCs w:val="20"/>
              </w:rPr>
            </w:pPr>
            <w:r>
              <w:rPr>
                <w:color w:val="242424"/>
                <w:sz w:val="20"/>
                <w:szCs w:val="20"/>
              </w:rPr>
              <w:t>240</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E68D5C3" w14:textId="77777777" w:rsidR="008C6CAD" w:rsidRDefault="008C6CAD">
            <w:pPr>
              <w:spacing w:after="150" w:line="238" w:lineRule="atLeast"/>
              <w:jc w:val="right"/>
              <w:rPr>
                <w:rFonts w:ascii="Arial" w:hAnsi="Arial" w:cs="Arial"/>
                <w:color w:val="242424"/>
                <w:sz w:val="20"/>
                <w:szCs w:val="20"/>
              </w:rPr>
            </w:pPr>
            <w:r>
              <w:rPr>
                <w:color w:val="242424"/>
                <w:sz w:val="20"/>
                <w:szCs w:val="20"/>
              </w:rPr>
              <w:t>0,45</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56DD5D46" w14:textId="77777777" w:rsidR="008C6CAD" w:rsidRDefault="008C6CAD">
            <w:pPr>
              <w:spacing w:after="150" w:line="238" w:lineRule="atLeast"/>
              <w:jc w:val="right"/>
              <w:rPr>
                <w:rFonts w:ascii="Arial" w:hAnsi="Arial" w:cs="Arial"/>
                <w:color w:val="242424"/>
                <w:sz w:val="20"/>
                <w:szCs w:val="20"/>
              </w:rPr>
            </w:pPr>
            <w:r>
              <w:rPr>
                <w:color w:val="242424"/>
                <w:sz w:val="20"/>
                <w:szCs w:val="20"/>
              </w:rPr>
              <w:t>0,45</w:t>
            </w:r>
          </w:p>
        </w:tc>
      </w:tr>
      <w:tr w:rsidR="008C6CAD" w14:paraId="75B1B285"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0B0292E" w14:textId="77777777" w:rsidR="008C6CAD" w:rsidRDefault="008C6CAD">
            <w:pPr>
              <w:spacing w:after="150" w:line="238" w:lineRule="atLeast"/>
              <w:rPr>
                <w:rFonts w:ascii="Arial" w:hAnsi="Arial" w:cs="Arial"/>
                <w:color w:val="242424"/>
                <w:sz w:val="20"/>
                <w:szCs w:val="20"/>
              </w:rPr>
            </w:pPr>
            <w:r>
              <w:rPr>
                <w:color w:val="242424"/>
                <w:sz w:val="20"/>
                <w:szCs w:val="20"/>
              </w:rPr>
              <w:t>Публичные нормативные социальные выплаты гражданам</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128C15F" w14:textId="77777777" w:rsidR="008C6CAD" w:rsidRDefault="008C6CAD">
            <w:pPr>
              <w:spacing w:after="150" w:line="238" w:lineRule="atLeast"/>
              <w:jc w:val="center"/>
              <w:rPr>
                <w:rFonts w:ascii="Arial" w:hAnsi="Arial" w:cs="Arial"/>
                <w:color w:val="242424"/>
                <w:sz w:val="20"/>
                <w:szCs w:val="20"/>
              </w:rPr>
            </w:pPr>
            <w:r>
              <w:rPr>
                <w:color w:val="242424"/>
                <w:sz w:val="20"/>
                <w:szCs w:val="20"/>
              </w:rPr>
              <w:t>609</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38F3680" w14:textId="77777777" w:rsidR="008C6CAD" w:rsidRDefault="008C6CAD">
            <w:pPr>
              <w:spacing w:after="150" w:line="238" w:lineRule="atLeast"/>
              <w:jc w:val="center"/>
              <w:rPr>
                <w:rFonts w:ascii="Arial" w:hAnsi="Arial" w:cs="Arial"/>
                <w:color w:val="242424"/>
                <w:sz w:val="20"/>
                <w:szCs w:val="20"/>
              </w:rPr>
            </w:pPr>
            <w:r>
              <w:rPr>
                <w:color w:val="242424"/>
                <w:sz w:val="20"/>
                <w:szCs w:val="20"/>
              </w:rPr>
              <w:t>10</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82A8FF0" w14:textId="77777777" w:rsidR="008C6CAD" w:rsidRDefault="008C6CAD">
            <w:pPr>
              <w:spacing w:after="150" w:line="238" w:lineRule="atLeast"/>
              <w:jc w:val="center"/>
              <w:rPr>
                <w:rFonts w:ascii="Arial" w:hAnsi="Arial" w:cs="Arial"/>
                <w:color w:val="242424"/>
                <w:sz w:val="20"/>
                <w:szCs w:val="20"/>
              </w:rPr>
            </w:pPr>
            <w:r>
              <w:rPr>
                <w:color w:val="242424"/>
                <w:sz w:val="20"/>
                <w:szCs w:val="20"/>
              </w:rPr>
              <w:t>03</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3E0AFF3" w14:textId="77777777" w:rsidR="008C6CAD" w:rsidRDefault="008C6CAD">
            <w:pPr>
              <w:spacing w:after="150" w:line="238" w:lineRule="atLeast"/>
              <w:jc w:val="center"/>
              <w:rPr>
                <w:rFonts w:ascii="Arial" w:hAnsi="Arial" w:cs="Arial"/>
                <w:color w:val="242424"/>
                <w:sz w:val="20"/>
                <w:szCs w:val="20"/>
              </w:rPr>
            </w:pPr>
            <w:r>
              <w:rPr>
                <w:color w:val="242424"/>
                <w:sz w:val="20"/>
                <w:szCs w:val="20"/>
              </w:rPr>
              <w:t>36 1 05 76260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DCAB4DF" w14:textId="77777777" w:rsidR="008C6CAD" w:rsidRDefault="008C6CAD">
            <w:pPr>
              <w:spacing w:after="150" w:line="238" w:lineRule="atLeast"/>
              <w:jc w:val="center"/>
              <w:rPr>
                <w:rFonts w:ascii="Arial" w:hAnsi="Arial" w:cs="Arial"/>
                <w:color w:val="242424"/>
                <w:sz w:val="20"/>
                <w:szCs w:val="20"/>
              </w:rPr>
            </w:pPr>
            <w:r>
              <w:rPr>
                <w:color w:val="242424"/>
                <w:sz w:val="20"/>
                <w:szCs w:val="20"/>
              </w:rPr>
              <w:t>310</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489C6AC" w14:textId="77777777" w:rsidR="008C6CAD" w:rsidRDefault="008C6CAD">
            <w:pPr>
              <w:spacing w:after="150" w:line="238" w:lineRule="atLeast"/>
              <w:jc w:val="right"/>
              <w:rPr>
                <w:rFonts w:ascii="Arial" w:hAnsi="Arial" w:cs="Arial"/>
                <w:color w:val="242424"/>
                <w:sz w:val="20"/>
                <w:szCs w:val="20"/>
              </w:rPr>
            </w:pPr>
            <w:r>
              <w:rPr>
                <w:color w:val="242424"/>
                <w:sz w:val="20"/>
                <w:szCs w:val="20"/>
              </w:rPr>
              <w:t>34,77</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74979164" w14:textId="77777777" w:rsidR="008C6CAD" w:rsidRDefault="008C6CAD">
            <w:pPr>
              <w:spacing w:after="150" w:line="238" w:lineRule="atLeast"/>
              <w:jc w:val="right"/>
              <w:rPr>
                <w:rFonts w:ascii="Arial" w:hAnsi="Arial" w:cs="Arial"/>
                <w:color w:val="242424"/>
                <w:sz w:val="20"/>
                <w:szCs w:val="20"/>
              </w:rPr>
            </w:pPr>
            <w:r>
              <w:rPr>
                <w:color w:val="242424"/>
                <w:sz w:val="20"/>
                <w:szCs w:val="20"/>
              </w:rPr>
              <w:t>34,77</w:t>
            </w:r>
          </w:p>
        </w:tc>
      </w:tr>
      <w:tr w:rsidR="008C6CAD" w14:paraId="0BD90799"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D1A88A2" w14:textId="77777777" w:rsidR="008C6CAD" w:rsidRDefault="008C6CAD">
            <w:pPr>
              <w:spacing w:after="150" w:line="238" w:lineRule="atLeast"/>
              <w:rPr>
                <w:rFonts w:ascii="Arial" w:hAnsi="Arial" w:cs="Arial"/>
                <w:color w:val="242424"/>
                <w:sz w:val="20"/>
                <w:szCs w:val="20"/>
              </w:rPr>
            </w:pPr>
            <w:r>
              <w:rPr>
                <w:color w:val="242424"/>
                <w:sz w:val="20"/>
                <w:szCs w:val="20"/>
              </w:rPr>
              <w:t>Обеспечение мер социальной поддержки ветеранов труда и тружеников тыла</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DF8937B" w14:textId="77777777" w:rsidR="008C6CAD" w:rsidRDefault="008C6CAD">
            <w:pPr>
              <w:spacing w:after="150" w:line="238" w:lineRule="atLeast"/>
              <w:jc w:val="center"/>
              <w:rPr>
                <w:rFonts w:ascii="Arial" w:hAnsi="Arial" w:cs="Arial"/>
                <w:color w:val="242424"/>
                <w:sz w:val="20"/>
                <w:szCs w:val="20"/>
              </w:rPr>
            </w:pPr>
            <w:r>
              <w:rPr>
                <w:color w:val="242424"/>
                <w:sz w:val="20"/>
                <w:szCs w:val="20"/>
              </w:rPr>
              <w:t>609</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43EAD5B" w14:textId="77777777" w:rsidR="008C6CAD" w:rsidRDefault="008C6CAD">
            <w:pPr>
              <w:spacing w:after="150" w:line="238" w:lineRule="atLeast"/>
              <w:jc w:val="center"/>
              <w:rPr>
                <w:rFonts w:ascii="Arial" w:hAnsi="Arial" w:cs="Arial"/>
                <w:color w:val="242424"/>
                <w:sz w:val="20"/>
                <w:szCs w:val="20"/>
              </w:rPr>
            </w:pPr>
            <w:r>
              <w:rPr>
                <w:color w:val="242424"/>
                <w:sz w:val="20"/>
                <w:szCs w:val="20"/>
              </w:rPr>
              <w:t>10</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38D1D19" w14:textId="77777777" w:rsidR="008C6CAD" w:rsidRDefault="008C6CAD">
            <w:pPr>
              <w:spacing w:after="150" w:line="238" w:lineRule="atLeast"/>
              <w:jc w:val="center"/>
              <w:rPr>
                <w:rFonts w:ascii="Arial" w:hAnsi="Arial" w:cs="Arial"/>
                <w:color w:val="242424"/>
                <w:sz w:val="20"/>
                <w:szCs w:val="20"/>
              </w:rPr>
            </w:pPr>
            <w:r>
              <w:rPr>
                <w:color w:val="242424"/>
                <w:sz w:val="20"/>
                <w:szCs w:val="20"/>
              </w:rPr>
              <w:t>03</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7A24C42" w14:textId="77777777" w:rsidR="008C6CAD" w:rsidRDefault="008C6CAD">
            <w:pPr>
              <w:spacing w:after="150" w:line="238" w:lineRule="atLeast"/>
              <w:jc w:val="center"/>
              <w:rPr>
                <w:rFonts w:ascii="Arial" w:hAnsi="Arial" w:cs="Arial"/>
                <w:color w:val="242424"/>
                <w:sz w:val="20"/>
                <w:szCs w:val="20"/>
              </w:rPr>
            </w:pPr>
            <w:r>
              <w:rPr>
                <w:color w:val="242424"/>
                <w:sz w:val="20"/>
                <w:szCs w:val="20"/>
              </w:rPr>
              <w:t>36 1 05 78210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8544356"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3A81F65" w14:textId="77777777" w:rsidR="008C6CAD" w:rsidRDefault="008C6CAD">
            <w:pPr>
              <w:spacing w:after="150" w:line="238" w:lineRule="atLeast"/>
              <w:jc w:val="right"/>
              <w:rPr>
                <w:rFonts w:ascii="Arial" w:hAnsi="Arial" w:cs="Arial"/>
                <w:color w:val="242424"/>
                <w:sz w:val="20"/>
                <w:szCs w:val="20"/>
              </w:rPr>
            </w:pPr>
            <w:r>
              <w:rPr>
                <w:color w:val="242424"/>
                <w:sz w:val="20"/>
                <w:szCs w:val="20"/>
              </w:rPr>
              <w:t>36 950,37</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73C947EB" w14:textId="77777777" w:rsidR="008C6CAD" w:rsidRDefault="008C6CAD">
            <w:pPr>
              <w:spacing w:after="150" w:line="238" w:lineRule="atLeast"/>
              <w:jc w:val="right"/>
              <w:rPr>
                <w:rFonts w:ascii="Arial" w:hAnsi="Arial" w:cs="Arial"/>
                <w:color w:val="242424"/>
                <w:sz w:val="20"/>
                <w:szCs w:val="20"/>
              </w:rPr>
            </w:pPr>
            <w:r>
              <w:rPr>
                <w:color w:val="242424"/>
                <w:sz w:val="20"/>
                <w:szCs w:val="20"/>
              </w:rPr>
              <w:t>36 209,89</w:t>
            </w:r>
          </w:p>
        </w:tc>
      </w:tr>
      <w:tr w:rsidR="008C6CAD" w14:paraId="1F8DE55C"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0052A90" w14:textId="77777777" w:rsidR="008C6CAD" w:rsidRDefault="008C6CAD">
            <w:pPr>
              <w:spacing w:after="150" w:line="238" w:lineRule="atLeast"/>
              <w:rPr>
                <w:rFonts w:ascii="Arial" w:hAnsi="Arial" w:cs="Arial"/>
                <w:color w:val="242424"/>
                <w:sz w:val="20"/>
                <w:szCs w:val="20"/>
              </w:rPr>
            </w:pPr>
            <w:r>
              <w:rPr>
                <w:color w:val="242424"/>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13E8FB6" w14:textId="77777777" w:rsidR="008C6CAD" w:rsidRDefault="008C6CAD">
            <w:pPr>
              <w:spacing w:after="150" w:line="238" w:lineRule="atLeast"/>
              <w:jc w:val="center"/>
              <w:rPr>
                <w:rFonts w:ascii="Arial" w:hAnsi="Arial" w:cs="Arial"/>
                <w:color w:val="242424"/>
                <w:sz w:val="20"/>
                <w:szCs w:val="20"/>
              </w:rPr>
            </w:pPr>
            <w:r>
              <w:rPr>
                <w:color w:val="242424"/>
                <w:sz w:val="20"/>
                <w:szCs w:val="20"/>
              </w:rPr>
              <w:t>609</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81BF1D6" w14:textId="77777777" w:rsidR="008C6CAD" w:rsidRDefault="008C6CAD">
            <w:pPr>
              <w:spacing w:after="150" w:line="238" w:lineRule="atLeast"/>
              <w:jc w:val="center"/>
              <w:rPr>
                <w:rFonts w:ascii="Arial" w:hAnsi="Arial" w:cs="Arial"/>
                <w:color w:val="242424"/>
                <w:sz w:val="20"/>
                <w:szCs w:val="20"/>
              </w:rPr>
            </w:pPr>
            <w:r>
              <w:rPr>
                <w:color w:val="242424"/>
                <w:sz w:val="20"/>
                <w:szCs w:val="20"/>
              </w:rPr>
              <w:t>10</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3198BD7" w14:textId="77777777" w:rsidR="008C6CAD" w:rsidRDefault="008C6CAD">
            <w:pPr>
              <w:spacing w:after="150" w:line="238" w:lineRule="atLeast"/>
              <w:jc w:val="center"/>
              <w:rPr>
                <w:rFonts w:ascii="Arial" w:hAnsi="Arial" w:cs="Arial"/>
                <w:color w:val="242424"/>
                <w:sz w:val="20"/>
                <w:szCs w:val="20"/>
              </w:rPr>
            </w:pPr>
            <w:r>
              <w:rPr>
                <w:color w:val="242424"/>
                <w:sz w:val="20"/>
                <w:szCs w:val="20"/>
              </w:rPr>
              <w:t>03</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6168807" w14:textId="77777777" w:rsidR="008C6CAD" w:rsidRDefault="008C6CAD">
            <w:pPr>
              <w:spacing w:after="150" w:line="238" w:lineRule="atLeast"/>
              <w:jc w:val="center"/>
              <w:rPr>
                <w:rFonts w:ascii="Arial" w:hAnsi="Arial" w:cs="Arial"/>
                <w:color w:val="242424"/>
                <w:sz w:val="20"/>
                <w:szCs w:val="20"/>
              </w:rPr>
            </w:pPr>
            <w:r>
              <w:rPr>
                <w:color w:val="242424"/>
                <w:sz w:val="20"/>
                <w:szCs w:val="20"/>
              </w:rPr>
              <w:t>36 1 05 78210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96D54F9" w14:textId="77777777" w:rsidR="008C6CAD" w:rsidRDefault="008C6CAD">
            <w:pPr>
              <w:spacing w:after="150" w:line="238" w:lineRule="atLeast"/>
              <w:jc w:val="center"/>
              <w:rPr>
                <w:rFonts w:ascii="Arial" w:hAnsi="Arial" w:cs="Arial"/>
                <w:color w:val="242424"/>
                <w:sz w:val="20"/>
                <w:szCs w:val="20"/>
              </w:rPr>
            </w:pPr>
            <w:r>
              <w:rPr>
                <w:color w:val="242424"/>
                <w:sz w:val="20"/>
                <w:szCs w:val="20"/>
              </w:rPr>
              <w:t>240</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261CBE5" w14:textId="77777777" w:rsidR="008C6CAD" w:rsidRDefault="008C6CAD">
            <w:pPr>
              <w:spacing w:after="150" w:line="238" w:lineRule="atLeast"/>
              <w:jc w:val="right"/>
              <w:rPr>
                <w:rFonts w:ascii="Arial" w:hAnsi="Arial" w:cs="Arial"/>
                <w:color w:val="242424"/>
                <w:sz w:val="20"/>
                <w:szCs w:val="20"/>
              </w:rPr>
            </w:pPr>
            <w:r>
              <w:rPr>
                <w:color w:val="242424"/>
                <w:sz w:val="20"/>
                <w:szCs w:val="20"/>
              </w:rPr>
              <w:t>380,00</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1CD7D833" w14:textId="77777777" w:rsidR="008C6CAD" w:rsidRDefault="008C6CAD">
            <w:pPr>
              <w:spacing w:after="150" w:line="238" w:lineRule="atLeast"/>
              <w:jc w:val="right"/>
              <w:rPr>
                <w:rFonts w:ascii="Arial" w:hAnsi="Arial" w:cs="Arial"/>
                <w:color w:val="242424"/>
                <w:sz w:val="20"/>
                <w:szCs w:val="20"/>
              </w:rPr>
            </w:pPr>
            <w:r>
              <w:rPr>
                <w:color w:val="242424"/>
                <w:sz w:val="20"/>
                <w:szCs w:val="20"/>
              </w:rPr>
              <w:t>380,00</w:t>
            </w:r>
          </w:p>
        </w:tc>
      </w:tr>
      <w:tr w:rsidR="008C6CAD" w14:paraId="50EDDAE6"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1A4C32E" w14:textId="77777777" w:rsidR="008C6CAD" w:rsidRDefault="008C6CAD">
            <w:pPr>
              <w:spacing w:after="150" w:line="238" w:lineRule="atLeast"/>
              <w:rPr>
                <w:rFonts w:ascii="Arial" w:hAnsi="Arial" w:cs="Arial"/>
                <w:color w:val="242424"/>
                <w:sz w:val="20"/>
                <w:szCs w:val="20"/>
              </w:rPr>
            </w:pPr>
            <w:r>
              <w:rPr>
                <w:color w:val="242424"/>
                <w:sz w:val="20"/>
                <w:szCs w:val="20"/>
              </w:rPr>
              <w:t>Публичные нормативные социальные выплаты гражданам</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8E07D7F" w14:textId="77777777" w:rsidR="008C6CAD" w:rsidRDefault="008C6CAD">
            <w:pPr>
              <w:spacing w:after="150" w:line="238" w:lineRule="atLeast"/>
              <w:jc w:val="center"/>
              <w:rPr>
                <w:rFonts w:ascii="Arial" w:hAnsi="Arial" w:cs="Arial"/>
                <w:color w:val="242424"/>
                <w:sz w:val="20"/>
                <w:szCs w:val="20"/>
              </w:rPr>
            </w:pPr>
            <w:r>
              <w:rPr>
                <w:color w:val="242424"/>
                <w:sz w:val="20"/>
                <w:szCs w:val="20"/>
              </w:rPr>
              <w:t>609</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73B5D68" w14:textId="77777777" w:rsidR="008C6CAD" w:rsidRDefault="008C6CAD">
            <w:pPr>
              <w:spacing w:after="150" w:line="238" w:lineRule="atLeast"/>
              <w:jc w:val="center"/>
              <w:rPr>
                <w:rFonts w:ascii="Arial" w:hAnsi="Arial" w:cs="Arial"/>
                <w:color w:val="242424"/>
                <w:sz w:val="20"/>
                <w:szCs w:val="20"/>
              </w:rPr>
            </w:pPr>
            <w:r>
              <w:rPr>
                <w:color w:val="242424"/>
                <w:sz w:val="20"/>
                <w:szCs w:val="20"/>
              </w:rPr>
              <w:t>10</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B7B4AAD" w14:textId="77777777" w:rsidR="008C6CAD" w:rsidRDefault="008C6CAD">
            <w:pPr>
              <w:spacing w:after="150" w:line="238" w:lineRule="atLeast"/>
              <w:jc w:val="center"/>
              <w:rPr>
                <w:rFonts w:ascii="Arial" w:hAnsi="Arial" w:cs="Arial"/>
                <w:color w:val="242424"/>
                <w:sz w:val="20"/>
                <w:szCs w:val="20"/>
              </w:rPr>
            </w:pPr>
            <w:r>
              <w:rPr>
                <w:color w:val="242424"/>
                <w:sz w:val="20"/>
                <w:szCs w:val="20"/>
              </w:rPr>
              <w:t>03</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3ECBE43" w14:textId="77777777" w:rsidR="008C6CAD" w:rsidRDefault="008C6CAD">
            <w:pPr>
              <w:spacing w:after="150" w:line="238" w:lineRule="atLeast"/>
              <w:jc w:val="center"/>
              <w:rPr>
                <w:rFonts w:ascii="Arial" w:hAnsi="Arial" w:cs="Arial"/>
                <w:color w:val="242424"/>
                <w:sz w:val="20"/>
                <w:szCs w:val="20"/>
              </w:rPr>
            </w:pPr>
            <w:r>
              <w:rPr>
                <w:color w:val="242424"/>
                <w:sz w:val="20"/>
                <w:szCs w:val="20"/>
              </w:rPr>
              <w:t>36 1 05 78210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C4C1470" w14:textId="77777777" w:rsidR="008C6CAD" w:rsidRDefault="008C6CAD">
            <w:pPr>
              <w:spacing w:after="150" w:line="238" w:lineRule="atLeast"/>
              <w:jc w:val="center"/>
              <w:rPr>
                <w:rFonts w:ascii="Arial" w:hAnsi="Arial" w:cs="Arial"/>
                <w:color w:val="242424"/>
                <w:sz w:val="20"/>
                <w:szCs w:val="20"/>
              </w:rPr>
            </w:pPr>
            <w:r>
              <w:rPr>
                <w:color w:val="242424"/>
                <w:sz w:val="20"/>
                <w:szCs w:val="20"/>
              </w:rPr>
              <w:t>310</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DB8EF84" w14:textId="77777777" w:rsidR="008C6CAD" w:rsidRDefault="008C6CAD">
            <w:pPr>
              <w:spacing w:after="150" w:line="238" w:lineRule="atLeast"/>
              <w:jc w:val="right"/>
              <w:rPr>
                <w:rFonts w:ascii="Arial" w:hAnsi="Arial" w:cs="Arial"/>
                <w:color w:val="242424"/>
                <w:sz w:val="20"/>
                <w:szCs w:val="20"/>
              </w:rPr>
            </w:pPr>
            <w:r>
              <w:rPr>
                <w:color w:val="242424"/>
                <w:sz w:val="20"/>
                <w:szCs w:val="20"/>
              </w:rPr>
              <w:t>36 570,37</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6AC98B32" w14:textId="77777777" w:rsidR="008C6CAD" w:rsidRDefault="008C6CAD">
            <w:pPr>
              <w:spacing w:after="150" w:line="238" w:lineRule="atLeast"/>
              <w:jc w:val="right"/>
              <w:rPr>
                <w:rFonts w:ascii="Arial" w:hAnsi="Arial" w:cs="Arial"/>
                <w:color w:val="242424"/>
                <w:sz w:val="20"/>
                <w:szCs w:val="20"/>
              </w:rPr>
            </w:pPr>
            <w:r>
              <w:rPr>
                <w:color w:val="242424"/>
                <w:sz w:val="20"/>
                <w:szCs w:val="20"/>
              </w:rPr>
              <w:t>35 829,89</w:t>
            </w:r>
          </w:p>
        </w:tc>
      </w:tr>
      <w:tr w:rsidR="008C6CAD" w14:paraId="01B656B0"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FF38C62" w14:textId="77777777" w:rsidR="008C6CAD" w:rsidRDefault="008C6CAD">
            <w:pPr>
              <w:spacing w:after="150" w:line="238" w:lineRule="atLeast"/>
              <w:rPr>
                <w:rFonts w:ascii="Arial" w:hAnsi="Arial" w:cs="Arial"/>
                <w:color w:val="242424"/>
                <w:sz w:val="20"/>
                <w:szCs w:val="20"/>
              </w:rPr>
            </w:pPr>
            <w:r>
              <w:rPr>
                <w:color w:val="242424"/>
                <w:sz w:val="20"/>
                <w:szCs w:val="20"/>
              </w:rPr>
              <w:t>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обуви и школьных письменных принадлежностей</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D5D7BD8" w14:textId="77777777" w:rsidR="008C6CAD" w:rsidRDefault="008C6CAD">
            <w:pPr>
              <w:spacing w:after="150" w:line="238" w:lineRule="atLeast"/>
              <w:jc w:val="center"/>
              <w:rPr>
                <w:rFonts w:ascii="Arial" w:hAnsi="Arial" w:cs="Arial"/>
                <w:color w:val="242424"/>
                <w:sz w:val="20"/>
                <w:szCs w:val="20"/>
              </w:rPr>
            </w:pPr>
            <w:r>
              <w:rPr>
                <w:color w:val="242424"/>
                <w:sz w:val="20"/>
                <w:szCs w:val="20"/>
              </w:rPr>
              <w:t>609</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664EB0F" w14:textId="77777777" w:rsidR="008C6CAD" w:rsidRDefault="008C6CAD">
            <w:pPr>
              <w:spacing w:after="150" w:line="238" w:lineRule="atLeast"/>
              <w:jc w:val="center"/>
              <w:rPr>
                <w:rFonts w:ascii="Arial" w:hAnsi="Arial" w:cs="Arial"/>
                <w:color w:val="242424"/>
                <w:sz w:val="20"/>
                <w:szCs w:val="20"/>
              </w:rPr>
            </w:pPr>
            <w:r>
              <w:rPr>
                <w:color w:val="242424"/>
                <w:sz w:val="20"/>
                <w:szCs w:val="20"/>
              </w:rPr>
              <w:t>10</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89A4CE8" w14:textId="77777777" w:rsidR="008C6CAD" w:rsidRDefault="008C6CAD">
            <w:pPr>
              <w:spacing w:after="150" w:line="238" w:lineRule="atLeast"/>
              <w:jc w:val="center"/>
              <w:rPr>
                <w:rFonts w:ascii="Arial" w:hAnsi="Arial" w:cs="Arial"/>
                <w:color w:val="242424"/>
                <w:sz w:val="20"/>
                <w:szCs w:val="20"/>
              </w:rPr>
            </w:pPr>
            <w:r>
              <w:rPr>
                <w:color w:val="242424"/>
                <w:sz w:val="20"/>
                <w:szCs w:val="20"/>
              </w:rPr>
              <w:t>03</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2852B70" w14:textId="77777777" w:rsidR="008C6CAD" w:rsidRDefault="008C6CAD">
            <w:pPr>
              <w:spacing w:after="150" w:line="238" w:lineRule="atLeast"/>
              <w:jc w:val="center"/>
              <w:rPr>
                <w:rFonts w:ascii="Arial" w:hAnsi="Arial" w:cs="Arial"/>
                <w:color w:val="242424"/>
                <w:sz w:val="20"/>
                <w:szCs w:val="20"/>
              </w:rPr>
            </w:pPr>
            <w:r>
              <w:rPr>
                <w:color w:val="242424"/>
                <w:sz w:val="20"/>
                <w:szCs w:val="20"/>
              </w:rPr>
              <w:t>36 1 05 77190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9E02249" w14:textId="77777777" w:rsidR="008C6CAD" w:rsidRDefault="008C6CAD">
            <w:pPr>
              <w:spacing w:after="150" w:line="238" w:lineRule="atLeast"/>
              <w:jc w:val="center"/>
              <w:rPr>
                <w:rFonts w:ascii="Arial" w:hAnsi="Arial" w:cs="Arial"/>
                <w:color w:val="242424"/>
                <w:sz w:val="20"/>
                <w:szCs w:val="20"/>
              </w:rPr>
            </w:pPr>
            <w:r>
              <w:rPr>
                <w:color w:val="242424"/>
                <w:sz w:val="20"/>
                <w:szCs w:val="20"/>
              </w:rPr>
              <w:t> </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68FFFA5" w14:textId="77777777" w:rsidR="008C6CAD" w:rsidRDefault="008C6CAD">
            <w:pPr>
              <w:spacing w:after="150" w:line="238" w:lineRule="atLeast"/>
              <w:jc w:val="right"/>
              <w:rPr>
                <w:rFonts w:ascii="Arial" w:hAnsi="Arial" w:cs="Arial"/>
                <w:color w:val="242424"/>
                <w:sz w:val="20"/>
                <w:szCs w:val="20"/>
              </w:rPr>
            </w:pPr>
            <w:r>
              <w:rPr>
                <w:color w:val="242424"/>
                <w:sz w:val="20"/>
                <w:szCs w:val="20"/>
              </w:rPr>
              <w:t>432,84</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1D4F2E77" w14:textId="77777777" w:rsidR="008C6CAD" w:rsidRDefault="008C6CAD">
            <w:pPr>
              <w:spacing w:after="150" w:line="238" w:lineRule="atLeast"/>
              <w:jc w:val="right"/>
              <w:rPr>
                <w:rFonts w:ascii="Arial" w:hAnsi="Arial" w:cs="Arial"/>
                <w:color w:val="242424"/>
                <w:sz w:val="20"/>
                <w:szCs w:val="20"/>
              </w:rPr>
            </w:pPr>
            <w:r>
              <w:rPr>
                <w:color w:val="242424"/>
                <w:sz w:val="20"/>
                <w:szCs w:val="20"/>
              </w:rPr>
              <w:t>432,84</w:t>
            </w:r>
          </w:p>
        </w:tc>
      </w:tr>
      <w:tr w:rsidR="008C6CAD" w14:paraId="2C7F729B"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B284E0B" w14:textId="77777777" w:rsidR="008C6CAD" w:rsidRDefault="008C6CAD">
            <w:pPr>
              <w:spacing w:after="150" w:line="238" w:lineRule="atLeast"/>
              <w:rPr>
                <w:rFonts w:ascii="Arial" w:hAnsi="Arial" w:cs="Arial"/>
                <w:color w:val="242424"/>
                <w:sz w:val="20"/>
                <w:szCs w:val="20"/>
              </w:rPr>
            </w:pPr>
            <w:r>
              <w:rPr>
                <w:color w:val="242424"/>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446C700" w14:textId="77777777" w:rsidR="008C6CAD" w:rsidRDefault="008C6CAD">
            <w:pPr>
              <w:spacing w:after="150" w:line="238" w:lineRule="atLeast"/>
              <w:jc w:val="center"/>
              <w:rPr>
                <w:rFonts w:ascii="Arial" w:hAnsi="Arial" w:cs="Arial"/>
                <w:color w:val="242424"/>
                <w:sz w:val="20"/>
                <w:szCs w:val="20"/>
              </w:rPr>
            </w:pPr>
            <w:r>
              <w:rPr>
                <w:color w:val="242424"/>
                <w:sz w:val="20"/>
                <w:szCs w:val="20"/>
              </w:rPr>
              <w:t>609</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A4D3507" w14:textId="77777777" w:rsidR="008C6CAD" w:rsidRDefault="008C6CAD">
            <w:pPr>
              <w:spacing w:after="150" w:line="238" w:lineRule="atLeast"/>
              <w:jc w:val="center"/>
              <w:rPr>
                <w:rFonts w:ascii="Arial" w:hAnsi="Arial" w:cs="Arial"/>
                <w:color w:val="242424"/>
                <w:sz w:val="20"/>
                <w:szCs w:val="20"/>
              </w:rPr>
            </w:pPr>
            <w:r>
              <w:rPr>
                <w:color w:val="242424"/>
                <w:sz w:val="20"/>
                <w:szCs w:val="20"/>
              </w:rPr>
              <w:t>10</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EF801D8" w14:textId="77777777" w:rsidR="008C6CAD" w:rsidRDefault="008C6CAD">
            <w:pPr>
              <w:spacing w:after="150" w:line="238" w:lineRule="atLeast"/>
              <w:jc w:val="center"/>
              <w:rPr>
                <w:rFonts w:ascii="Arial" w:hAnsi="Arial" w:cs="Arial"/>
                <w:color w:val="242424"/>
                <w:sz w:val="20"/>
                <w:szCs w:val="20"/>
              </w:rPr>
            </w:pPr>
            <w:r>
              <w:rPr>
                <w:color w:val="242424"/>
                <w:sz w:val="20"/>
                <w:szCs w:val="20"/>
              </w:rPr>
              <w:t>03</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B6B8D11" w14:textId="77777777" w:rsidR="008C6CAD" w:rsidRDefault="008C6CAD">
            <w:pPr>
              <w:spacing w:after="150" w:line="238" w:lineRule="atLeast"/>
              <w:jc w:val="center"/>
              <w:rPr>
                <w:rFonts w:ascii="Arial" w:hAnsi="Arial" w:cs="Arial"/>
                <w:color w:val="242424"/>
                <w:sz w:val="20"/>
                <w:szCs w:val="20"/>
              </w:rPr>
            </w:pPr>
            <w:r>
              <w:rPr>
                <w:color w:val="242424"/>
                <w:sz w:val="20"/>
                <w:szCs w:val="20"/>
              </w:rPr>
              <w:t>36 1 05 77190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80F979A" w14:textId="77777777" w:rsidR="008C6CAD" w:rsidRDefault="008C6CAD">
            <w:pPr>
              <w:spacing w:after="150" w:line="238" w:lineRule="atLeast"/>
              <w:jc w:val="center"/>
              <w:rPr>
                <w:rFonts w:ascii="Arial" w:hAnsi="Arial" w:cs="Arial"/>
                <w:color w:val="242424"/>
                <w:sz w:val="20"/>
                <w:szCs w:val="20"/>
              </w:rPr>
            </w:pPr>
            <w:r>
              <w:rPr>
                <w:color w:val="242424"/>
                <w:sz w:val="20"/>
                <w:szCs w:val="20"/>
              </w:rPr>
              <w:t>240</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9379AED" w14:textId="77777777" w:rsidR="008C6CAD" w:rsidRDefault="008C6CAD">
            <w:pPr>
              <w:spacing w:after="150" w:line="238" w:lineRule="atLeast"/>
              <w:jc w:val="right"/>
              <w:rPr>
                <w:rFonts w:ascii="Arial" w:hAnsi="Arial" w:cs="Arial"/>
                <w:color w:val="242424"/>
                <w:sz w:val="20"/>
                <w:szCs w:val="20"/>
              </w:rPr>
            </w:pPr>
            <w:r>
              <w:rPr>
                <w:color w:val="242424"/>
                <w:sz w:val="20"/>
                <w:szCs w:val="20"/>
              </w:rPr>
              <w:t>3,00</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453F67D7" w14:textId="77777777" w:rsidR="008C6CAD" w:rsidRDefault="008C6CAD">
            <w:pPr>
              <w:spacing w:after="150" w:line="238" w:lineRule="atLeast"/>
              <w:jc w:val="right"/>
              <w:rPr>
                <w:rFonts w:ascii="Arial" w:hAnsi="Arial" w:cs="Arial"/>
                <w:color w:val="242424"/>
                <w:sz w:val="20"/>
                <w:szCs w:val="20"/>
              </w:rPr>
            </w:pPr>
            <w:r>
              <w:rPr>
                <w:color w:val="242424"/>
                <w:sz w:val="20"/>
                <w:szCs w:val="20"/>
              </w:rPr>
              <w:t>3,00</w:t>
            </w:r>
          </w:p>
        </w:tc>
      </w:tr>
      <w:tr w:rsidR="008C6CAD" w14:paraId="3BF7E43D"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05C736F" w14:textId="77777777" w:rsidR="008C6CAD" w:rsidRDefault="008C6CAD">
            <w:pPr>
              <w:spacing w:after="150" w:line="238" w:lineRule="atLeast"/>
              <w:rPr>
                <w:rFonts w:ascii="Arial" w:hAnsi="Arial" w:cs="Arial"/>
                <w:color w:val="242424"/>
                <w:sz w:val="20"/>
                <w:szCs w:val="20"/>
              </w:rPr>
            </w:pPr>
            <w:r>
              <w:rPr>
                <w:color w:val="242424"/>
                <w:sz w:val="20"/>
                <w:szCs w:val="20"/>
              </w:rPr>
              <w:t>Публичные нормативные социальные выплаты гражданам</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5C53BF8" w14:textId="77777777" w:rsidR="008C6CAD" w:rsidRDefault="008C6CAD">
            <w:pPr>
              <w:spacing w:after="150" w:line="238" w:lineRule="atLeast"/>
              <w:jc w:val="center"/>
              <w:rPr>
                <w:rFonts w:ascii="Arial" w:hAnsi="Arial" w:cs="Arial"/>
                <w:color w:val="242424"/>
                <w:sz w:val="20"/>
                <w:szCs w:val="20"/>
              </w:rPr>
            </w:pPr>
            <w:r>
              <w:rPr>
                <w:color w:val="242424"/>
                <w:sz w:val="20"/>
                <w:szCs w:val="20"/>
              </w:rPr>
              <w:t>609</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A9A8058" w14:textId="77777777" w:rsidR="008C6CAD" w:rsidRDefault="008C6CAD">
            <w:pPr>
              <w:spacing w:after="150" w:line="238" w:lineRule="atLeast"/>
              <w:jc w:val="center"/>
              <w:rPr>
                <w:rFonts w:ascii="Arial" w:hAnsi="Arial" w:cs="Arial"/>
                <w:color w:val="242424"/>
                <w:sz w:val="20"/>
                <w:szCs w:val="20"/>
              </w:rPr>
            </w:pPr>
            <w:r>
              <w:rPr>
                <w:color w:val="242424"/>
                <w:sz w:val="20"/>
                <w:szCs w:val="20"/>
              </w:rPr>
              <w:t>10</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43A9558" w14:textId="77777777" w:rsidR="008C6CAD" w:rsidRDefault="008C6CAD">
            <w:pPr>
              <w:spacing w:after="150" w:line="238" w:lineRule="atLeast"/>
              <w:jc w:val="center"/>
              <w:rPr>
                <w:rFonts w:ascii="Arial" w:hAnsi="Arial" w:cs="Arial"/>
                <w:color w:val="242424"/>
                <w:sz w:val="20"/>
                <w:szCs w:val="20"/>
              </w:rPr>
            </w:pPr>
            <w:r>
              <w:rPr>
                <w:color w:val="242424"/>
                <w:sz w:val="20"/>
                <w:szCs w:val="20"/>
              </w:rPr>
              <w:t>03</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68047F5" w14:textId="77777777" w:rsidR="008C6CAD" w:rsidRDefault="008C6CAD">
            <w:pPr>
              <w:spacing w:after="150" w:line="238" w:lineRule="atLeast"/>
              <w:jc w:val="center"/>
              <w:rPr>
                <w:rFonts w:ascii="Arial" w:hAnsi="Arial" w:cs="Arial"/>
                <w:color w:val="242424"/>
                <w:sz w:val="20"/>
                <w:szCs w:val="20"/>
              </w:rPr>
            </w:pPr>
            <w:r>
              <w:rPr>
                <w:color w:val="242424"/>
                <w:sz w:val="20"/>
                <w:szCs w:val="20"/>
              </w:rPr>
              <w:t>36 1 05 77190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2554691" w14:textId="77777777" w:rsidR="008C6CAD" w:rsidRDefault="008C6CAD">
            <w:pPr>
              <w:spacing w:after="150" w:line="238" w:lineRule="atLeast"/>
              <w:jc w:val="center"/>
              <w:rPr>
                <w:rFonts w:ascii="Arial" w:hAnsi="Arial" w:cs="Arial"/>
                <w:color w:val="242424"/>
                <w:sz w:val="20"/>
                <w:szCs w:val="20"/>
              </w:rPr>
            </w:pPr>
            <w:r>
              <w:rPr>
                <w:color w:val="242424"/>
                <w:sz w:val="20"/>
                <w:szCs w:val="20"/>
              </w:rPr>
              <w:t>310</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C80E3DF" w14:textId="77777777" w:rsidR="008C6CAD" w:rsidRDefault="008C6CAD">
            <w:pPr>
              <w:spacing w:after="150" w:line="238" w:lineRule="atLeast"/>
              <w:jc w:val="right"/>
              <w:rPr>
                <w:rFonts w:ascii="Arial" w:hAnsi="Arial" w:cs="Arial"/>
                <w:color w:val="242424"/>
                <w:sz w:val="20"/>
                <w:szCs w:val="20"/>
              </w:rPr>
            </w:pPr>
            <w:r>
              <w:rPr>
                <w:color w:val="242424"/>
                <w:sz w:val="20"/>
                <w:szCs w:val="20"/>
              </w:rPr>
              <w:t>429,84</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17B2A886" w14:textId="77777777" w:rsidR="008C6CAD" w:rsidRDefault="008C6CAD">
            <w:pPr>
              <w:spacing w:after="150" w:line="238" w:lineRule="atLeast"/>
              <w:jc w:val="right"/>
              <w:rPr>
                <w:rFonts w:ascii="Arial" w:hAnsi="Arial" w:cs="Arial"/>
                <w:color w:val="242424"/>
                <w:sz w:val="20"/>
                <w:szCs w:val="20"/>
              </w:rPr>
            </w:pPr>
            <w:r>
              <w:rPr>
                <w:color w:val="242424"/>
                <w:sz w:val="20"/>
                <w:szCs w:val="20"/>
              </w:rPr>
              <w:t>429,84</w:t>
            </w:r>
          </w:p>
        </w:tc>
      </w:tr>
      <w:tr w:rsidR="008C6CAD" w14:paraId="0CEE13B1"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FFBBD8C" w14:textId="77777777" w:rsidR="008C6CAD" w:rsidRDefault="008C6CAD">
            <w:pPr>
              <w:spacing w:after="150" w:line="238" w:lineRule="atLeast"/>
              <w:rPr>
                <w:rFonts w:ascii="Arial" w:hAnsi="Arial" w:cs="Arial"/>
                <w:color w:val="242424"/>
                <w:sz w:val="20"/>
                <w:szCs w:val="20"/>
              </w:rPr>
            </w:pPr>
            <w:r>
              <w:rPr>
                <w:color w:val="242424"/>
                <w:sz w:val="20"/>
                <w:szCs w:val="20"/>
              </w:rPr>
              <w:t xml:space="preserve">Выплаты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w:t>
            </w:r>
            <w:r>
              <w:rPr>
                <w:color w:val="242424"/>
                <w:sz w:val="20"/>
                <w:szCs w:val="20"/>
              </w:rPr>
              <w:lastRenderedPageBreak/>
              <w:t>апреля 2002 года № 40-ФЗ «Об обязательном страховании гражданской ответственности владельцев транспортных средств»</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7A35EFA" w14:textId="77777777" w:rsidR="008C6CAD" w:rsidRDefault="008C6CAD">
            <w:pPr>
              <w:spacing w:after="150" w:line="238" w:lineRule="atLeast"/>
              <w:jc w:val="center"/>
              <w:rPr>
                <w:rFonts w:ascii="Arial" w:hAnsi="Arial" w:cs="Arial"/>
                <w:color w:val="242424"/>
                <w:sz w:val="20"/>
                <w:szCs w:val="20"/>
              </w:rPr>
            </w:pPr>
            <w:r>
              <w:rPr>
                <w:color w:val="242424"/>
                <w:sz w:val="20"/>
                <w:szCs w:val="20"/>
              </w:rPr>
              <w:lastRenderedPageBreak/>
              <w:t>609</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17F82BA" w14:textId="77777777" w:rsidR="008C6CAD" w:rsidRDefault="008C6CAD">
            <w:pPr>
              <w:spacing w:after="150" w:line="238" w:lineRule="atLeast"/>
              <w:jc w:val="center"/>
              <w:rPr>
                <w:rFonts w:ascii="Arial" w:hAnsi="Arial" w:cs="Arial"/>
                <w:color w:val="242424"/>
                <w:sz w:val="20"/>
                <w:szCs w:val="20"/>
              </w:rPr>
            </w:pPr>
            <w:r>
              <w:rPr>
                <w:color w:val="242424"/>
                <w:sz w:val="20"/>
                <w:szCs w:val="20"/>
              </w:rPr>
              <w:t>10</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3C6CE3F" w14:textId="77777777" w:rsidR="008C6CAD" w:rsidRDefault="008C6CAD">
            <w:pPr>
              <w:spacing w:after="150" w:line="238" w:lineRule="atLeast"/>
              <w:jc w:val="center"/>
              <w:rPr>
                <w:rFonts w:ascii="Arial" w:hAnsi="Arial" w:cs="Arial"/>
                <w:color w:val="242424"/>
                <w:sz w:val="20"/>
                <w:szCs w:val="20"/>
              </w:rPr>
            </w:pPr>
            <w:r>
              <w:rPr>
                <w:color w:val="242424"/>
                <w:sz w:val="20"/>
                <w:szCs w:val="20"/>
              </w:rPr>
              <w:t>03</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CE314F6" w14:textId="77777777" w:rsidR="008C6CAD" w:rsidRDefault="008C6CAD">
            <w:pPr>
              <w:spacing w:after="150" w:line="238" w:lineRule="atLeast"/>
              <w:jc w:val="center"/>
              <w:rPr>
                <w:rFonts w:ascii="Arial" w:hAnsi="Arial" w:cs="Arial"/>
                <w:color w:val="242424"/>
                <w:sz w:val="20"/>
                <w:szCs w:val="20"/>
              </w:rPr>
            </w:pPr>
            <w:r>
              <w:rPr>
                <w:color w:val="242424"/>
                <w:sz w:val="20"/>
                <w:szCs w:val="20"/>
              </w:rPr>
              <w:t>36 1 05 52800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EA8110C"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0A2DC44" w14:textId="77777777" w:rsidR="008C6CAD" w:rsidRDefault="008C6CAD">
            <w:pPr>
              <w:spacing w:after="150" w:line="238" w:lineRule="atLeast"/>
              <w:jc w:val="right"/>
              <w:rPr>
                <w:rFonts w:ascii="Arial" w:hAnsi="Arial" w:cs="Arial"/>
                <w:color w:val="242424"/>
                <w:sz w:val="20"/>
                <w:szCs w:val="20"/>
              </w:rPr>
            </w:pPr>
            <w:r>
              <w:rPr>
                <w:color w:val="242424"/>
                <w:sz w:val="20"/>
                <w:szCs w:val="20"/>
              </w:rPr>
              <w:t>6,60</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12E8ED8E" w14:textId="77777777" w:rsidR="008C6CAD" w:rsidRDefault="008C6CAD">
            <w:pPr>
              <w:spacing w:after="150" w:line="238" w:lineRule="atLeast"/>
              <w:jc w:val="right"/>
              <w:rPr>
                <w:rFonts w:ascii="Arial" w:hAnsi="Arial" w:cs="Arial"/>
                <w:color w:val="242424"/>
                <w:sz w:val="20"/>
                <w:szCs w:val="20"/>
              </w:rPr>
            </w:pPr>
            <w:r>
              <w:rPr>
                <w:color w:val="242424"/>
                <w:sz w:val="20"/>
                <w:szCs w:val="20"/>
              </w:rPr>
              <w:t>6,60</w:t>
            </w:r>
          </w:p>
        </w:tc>
      </w:tr>
      <w:tr w:rsidR="008C6CAD" w14:paraId="1FACA21E"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4761C22" w14:textId="77777777" w:rsidR="008C6CAD" w:rsidRDefault="008C6CAD">
            <w:pPr>
              <w:spacing w:after="150" w:line="238" w:lineRule="atLeast"/>
              <w:rPr>
                <w:rFonts w:ascii="Arial" w:hAnsi="Arial" w:cs="Arial"/>
                <w:color w:val="242424"/>
                <w:sz w:val="20"/>
                <w:szCs w:val="20"/>
              </w:rPr>
            </w:pPr>
            <w:r>
              <w:rPr>
                <w:color w:val="242424"/>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2220BFB" w14:textId="77777777" w:rsidR="008C6CAD" w:rsidRDefault="008C6CAD">
            <w:pPr>
              <w:spacing w:after="150" w:line="238" w:lineRule="atLeast"/>
              <w:jc w:val="center"/>
              <w:rPr>
                <w:rFonts w:ascii="Arial" w:hAnsi="Arial" w:cs="Arial"/>
                <w:color w:val="242424"/>
                <w:sz w:val="20"/>
                <w:szCs w:val="20"/>
              </w:rPr>
            </w:pPr>
            <w:r>
              <w:rPr>
                <w:color w:val="242424"/>
                <w:sz w:val="20"/>
                <w:szCs w:val="20"/>
              </w:rPr>
              <w:t>609</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F328EE6" w14:textId="77777777" w:rsidR="008C6CAD" w:rsidRDefault="008C6CAD">
            <w:pPr>
              <w:spacing w:after="150" w:line="238" w:lineRule="atLeast"/>
              <w:jc w:val="center"/>
              <w:rPr>
                <w:rFonts w:ascii="Arial" w:hAnsi="Arial" w:cs="Arial"/>
                <w:color w:val="242424"/>
                <w:sz w:val="20"/>
                <w:szCs w:val="20"/>
              </w:rPr>
            </w:pPr>
            <w:r>
              <w:rPr>
                <w:color w:val="242424"/>
                <w:sz w:val="20"/>
                <w:szCs w:val="20"/>
              </w:rPr>
              <w:t>10</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1A0EAEA" w14:textId="77777777" w:rsidR="008C6CAD" w:rsidRDefault="008C6CAD">
            <w:pPr>
              <w:spacing w:after="150" w:line="238" w:lineRule="atLeast"/>
              <w:jc w:val="center"/>
              <w:rPr>
                <w:rFonts w:ascii="Arial" w:hAnsi="Arial" w:cs="Arial"/>
                <w:color w:val="242424"/>
                <w:sz w:val="20"/>
                <w:szCs w:val="20"/>
              </w:rPr>
            </w:pPr>
            <w:r>
              <w:rPr>
                <w:color w:val="242424"/>
                <w:sz w:val="20"/>
                <w:szCs w:val="20"/>
              </w:rPr>
              <w:t>03</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560F948" w14:textId="77777777" w:rsidR="008C6CAD" w:rsidRDefault="008C6CAD">
            <w:pPr>
              <w:spacing w:after="150" w:line="238" w:lineRule="atLeast"/>
              <w:jc w:val="center"/>
              <w:rPr>
                <w:rFonts w:ascii="Arial" w:hAnsi="Arial" w:cs="Arial"/>
                <w:color w:val="242424"/>
                <w:sz w:val="20"/>
                <w:szCs w:val="20"/>
              </w:rPr>
            </w:pPr>
            <w:r>
              <w:rPr>
                <w:color w:val="242424"/>
                <w:sz w:val="20"/>
                <w:szCs w:val="20"/>
              </w:rPr>
              <w:t>36 1 05 52800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4483D0A" w14:textId="77777777" w:rsidR="008C6CAD" w:rsidRDefault="008C6CAD">
            <w:pPr>
              <w:spacing w:after="150" w:line="238" w:lineRule="atLeast"/>
              <w:jc w:val="center"/>
              <w:rPr>
                <w:rFonts w:ascii="Arial" w:hAnsi="Arial" w:cs="Arial"/>
                <w:color w:val="242424"/>
                <w:sz w:val="20"/>
                <w:szCs w:val="20"/>
              </w:rPr>
            </w:pPr>
            <w:r>
              <w:rPr>
                <w:color w:val="242424"/>
                <w:sz w:val="20"/>
                <w:szCs w:val="20"/>
              </w:rPr>
              <w:t>240</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25A621B" w14:textId="77777777" w:rsidR="008C6CAD" w:rsidRDefault="008C6CAD">
            <w:pPr>
              <w:spacing w:after="150" w:line="238" w:lineRule="atLeast"/>
              <w:jc w:val="right"/>
              <w:rPr>
                <w:rFonts w:ascii="Arial" w:hAnsi="Arial" w:cs="Arial"/>
                <w:color w:val="242424"/>
                <w:sz w:val="20"/>
                <w:szCs w:val="20"/>
              </w:rPr>
            </w:pPr>
            <w:r>
              <w:rPr>
                <w:color w:val="242424"/>
                <w:sz w:val="20"/>
                <w:szCs w:val="20"/>
              </w:rPr>
              <w:t>0,10</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6072657F" w14:textId="77777777" w:rsidR="008C6CAD" w:rsidRDefault="008C6CAD">
            <w:pPr>
              <w:spacing w:after="150" w:line="238" w:lineRule="atLeast"/>
              <w:jc w:val="right"/>
              <w:rPr>
                <w:rFonts w:ascii="Arial" w:hAnsi="Arial" w:cs="Arial"/>
                <w:color w:val="242424"/>
                <w:sz w:val="20"/>
                <w:szCs w:val="20"/>
              </w:rPr>
            </w:pPr>
            <w:r>
              <w:rPr>
                <w:color w:val="242424"/>
                <w:sz w:val="20"/>
                <w:szCs w:val="20"/>
              </w:rPr>
              <w:t>0,10</w:t>
            </w:r>
          </w:p>
        </w:tc>
      </w:tr>
      <w:tr w:rsidR="008C6CAD" w14:paraId="55BE5495"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CD40F5F" w14:textId="77777777" w:rsidR="008C6CAD" w:rsidRDefault="008C6CAD">
            <w:pPr>
              <w:spacing w:after="150" w:line="238" w:lineRule="atLeast"/>
              <w:rPr>
                <w:rFonts w:ascii="Arial" w:hAnsi="Arial" w:cs="Arial"/>
                <w:color w:val="242424"/>
                <w:sz w:val="20"/>
                <w:szCs w:val="20"/>
              </w:rPr>
            </w:pPr>
            <w:r>
              <w:rPr>
                <w:color w:val="242424"/>
                <w:sz w:val="20"/>
                <w:szCs w:val="20"/>
              </w:rPr>
              <w:t>Публичные нормативные социальные выплаты гражданам</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E5E8B60" w14:textId="77777777" w:rsidR="008C6CAD" w:rsidRDefault="008C6CAD">
            <w:pPr>
              <w:spacing w:after="150" w:line="238" w:lineRule="atLeast"/>
              <w:jc w:val="center"/>
              <w:rPr>
                <w:rFonts w:ascii="Arial" w:hAnsi="Arial" w:cs="Arial"/>
                <w:color w:val="242424"/>
                <w:sz w:val="20"/>
                <w:szCs w:val="20"/>
              </w:rPr>
            </w:pPr>
            <w:r>
              <w:rPr>
                <w:color w:val="242424"/>
                <w:sz w:val="20"/>
                <w:szCs w:val="20"/>
              </w:rPr>
              <w:t>609</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C15AFDF" w14:textId="77777777" w:rsidR="008C6CAD" w:rsidRDefault="008C6CAD">
            <w:pPr>
              <w:spacing w:after="150" w:line="238" w:lineRule="atLeast"/>
              <w:jc w:val="center"/>
              <w:rPr>
                <w:rFonts w:ascii="Arial" w:hAnsi="Arial" w:cs="Arial"/>
                <w:color w:val="242424"/>
                <w:sz w:val="20"/>
                <w:szCs w:val="20"/>
              </w:rPr>
            </w:pPr>
            <w:r>
              <w:rPr>
                <w:color w:val="242424"/>
                <w:sz w:val="20"/>
                <w:szCs w:val="20"/>
              </w:rPr>
              <w:t>10</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7090195" w14:textId="77777777" w:rsidR="008C6CAD" w:rsidRDefault="008C6CAD">
            <w:pPr>
              <w:spacing w:after="150" w:line="238" w:lineRule="atLeast"/>
              <w:jc w:val="center"/>
              <w:rPr>
                <w:rFonts w:ascii="Arial" w:hAnsi="Arial" w:cs="Arial"/>
                <w:color w:val="242424"/>
                <w:sz w:val="20"/>
                <w:szCs w:val="20"/>
              </w:rPr>
            </w:pPr>
            <w:r>
              <w:rPr>
                <w:color w:val="242424"/>
                <w:sz w:val="20"/>
                <w:szCs w:val="20"/>
              </w:rPr>
              <w:t>03</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F8EAFD5" w14:textId="77777777" w:rsidR="008C6CAD" w:rsidRDefault="008C6CAD">
            <w:pPr>
              <w:spacing w:after="150" w:line="238" w:lineRule="atLeast"/>
              <w:jc w:val="center"/>
              <w:rPr>
                <w:rFonts w:ascii="Arial" w:hAnsi="Arial" w:cs="Arial"/>
                <w:color w:val="242424"/>
                <w:sz w:val="20"/>
                <w:szCs w:val="20"/>
              </w:rPr>
            </w:pPr>
            <w:r>
              <w:rPr>
                <w:color w:val="242424"/>
                <w:sz w:val="20"/>
                <w:szCs w:val="20"/>
              </w:rPr>
              <w:t>36 1 05 52800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FFC5E22" w14:textId="77777777" w:rsidR="008C6CAD" w:rsidRDefault="008C6CAD">
            <w:pPr>
              <w:spacing w:after="150" w:line="238" w:lineRule="atLeast"/>
              <w:jc w:val="center"/>
              <w:rPr>
                <w:rFonts w:ascii="Arial" w:hAnsi="Arial" w:cs="Arial"/>
                <w:color w:val="242424"/>
                <w:sz w:val="20"/>
                <w:szCs w:val="20"/>
              </w:rPr>
            </w:pPr>
            <w:r>
              <w:rPr>
                <w:color w:val="242424"/>
                <w:sz w:val="20"/>
                <w:szCs w:val="20"/>
              </w:rPr>
              <w:t>310</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FB443CD" w14:textId="77777777" w:rsidR="008C6CAD" w:rsidRDefault="008C6CAD">
            <w:pPr>
              <w:spacing w:after="150" w:line="238" w:lineRule="atLeast"/>
              <w:jc w:val="right"/>
              <w:rPr>
                <w:rFonts w:ascii="Arial" w:hAnsi="Arial" w:cs="Arial"/>
                <w:color w:val="242424"/>
                <w:sz w:val="20"/>
                <w:szCs w:val="20"/>
              </w:rPr>
            </w:pPr>
            <w:r>
              <w:rPr>
                <w:color w:val="242424"/>
                <w:sz w:val="20"/>
                <w:szCs w:val="20"/>
              </w:rPr>
              <w:t>6,50</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1199D648" w14:textId="77777777" w:rsidR="008C6CAD" w:rsidRDefault="008C6CAD">
            <w:pPr>
              <w:spacing w:after="150" w:line="238" w:lineRule="atLeast"/>
              <w:jc w:val="right"/>
              <w:rPr>
                <w:rFonts w:ascii="Arial" w:hAnsi="Arial" w:cs="Arial"/>
                <w:color w:val="242424"/>
                <w:sz w:val="20"/>
                <w:szCs w:val="20"/>
              </w:rPr>
            </w:pPr>
            <w:r>
              <w:rPr>
                <w:color w:val="242424"/>
                <w:sz w:val="20"/>
                <w:szCs w:val="20"/>
              </w:rPr>
              <w:t>6,50</w:t>
            </w:r>
          </w:p>
        </w:tc>
      </w:tr>
      <w:tr w:rsidR="008C6CAD" w14:paraId="526AD971"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1BFBC76" w14:textId="77777777" w:rsidR="008C6CAD" w:rsidRDefault="008C6CAD">
            <w:pPr>
              <w:spacing w:after="150" w:line="238" w:lineRule="atLeast"/>
              <w:rPr>
                <w:rFonts w:ascii="Arial" w:hAnsi="Arial" w:cs="Arial"/>
                <w:color w:val="242424"/>
                <w:sz w:val="20"/>
                <w:szCs w:val="20"/>
              </w:rPr>
            </w:pPr>
            <w:r>
              <w:rPr>
                <w:color w:val="242424"/>
                <w:sz w:val="20"/>
                <w:szCs w:val="20"/>
              </w:rPr>
              <w:t>Охрана семьи и детства</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3ADB6A9" w14:textId="77777777" w:rsidR="008C6CAD" w:rsidRDefault="008C6CAD">
            <w:pPr>
              <w:spacing w:after="150" w:line="238" w:lineRule="atLeast"/>
              <w:jc w:val="center"/>
              <w:rPr>
                <w:rFonts w:ascii="Arial" w:hAnsi="Arial" w:cs="Arial"/>
                <w:color w:val="242424"/>
                <w:sz w:val="20"/>
                <w:szCs w:val="20"/>
              </w:rPr>
            </w:pPr>
            <w:r>
              <w:rPr>
                <w:color w:val="242424"/>
                <w:sz w:val="20"/>
                <w:szCs w:val="20"/>
              </w:rPr>
              <w:t>609</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A45494A" w14:textId="77777777" w:rsidR="008C6CAD" w:rsidRDefault="008C6CAD">
            <w:pPr>
              <w:spacing w:after="150" w:line="238" w:lineRule="atLeast"/>
              <w:jc w:val="center"/>
              <w:rPr>
                <w:rFonts w:ascii="Arial" w:hAnsi="Arial" w:cs="Arial"/>
                <w:color w:val="242424"/>
                <w:sz w:val="20"/>
                <w:szCs w:val="20"/>
              </w:rPr>
            </w:pPr>
            <w:r>
              <w:rPr>
                <w:color w:val="242424"/>
                <w:sz w:val="20"/>
                <w:szCs w:val="20"/>
              </w:rPr>
              <w:t>10</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F1968D6" w14:textId="77777777" w:rsidR="008C6CAD" w:rsidRDefault="008C6CAD">
            <w:pPr>
              <w:spacing w:after="150" w:line="238" w:lineRule="atLeast"/>
              <w:jc w:val="center"/>
              <w:rPr>
                <w:rFonts w:ascii="Arial" w:hAnsi="Arial" w:cs="Arial"/>
                <w:color w:val="242424"/>
                <w:sz w:val="20"/>
                <w:szCs w:val="20"/>
              </w:rPr>
            </w:pPr>
            <w:r>
              <w:rPr>
                <w:color w:val="242424"/>
                <w:sz w:val="20"/>
                <w:szCs w:val="20"/>
              </w:rPr>
              <w:t>04</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CD7A21F" w14:textId="77777777" w:rsidR="008C6CAD" w:rsidRDefault="008C6CAD">
            <w:pPr>
              <w:spacing w:after="150" w:line="238" w:lineRule="atLeast"/>
              <w:jc w:val="center"/>
              <w:rPr>
                <w:rFonts w:ascii="Arial" w:hAnsi="Arial" w:cs="Arial"/>
                <w:color w:val="242424"/>
                <w:sz w:val="20"/>
                <w:szCs w:val="20"/>
              </w:rPr>
            </w:pPr>
            <w:r>
              <w:rPr>
                <w:color w:val="242424"/>
                <w:sz w:val="20"/>
                <w:szCs w:val="20"/>
              </w:rPr>
              <w:t> </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7736AF0"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1DA2D56" w14:textId="77777777" w:rsidR="008C6CAD" w:rsidRDefault="008C6CAD">
            <w:pPr>
              <w:spacing w:after="150" w:line="238" w:lineRule="atLeast"/>
              <w:jc w:val="right"/>
              <w:rPr>
                <w:rFonts w:ascii="Arial" w:hAnsi="Arial" w:cs="Arial"/>
                <w:color w:val="242424"/>
                <w:sz w:val="20"/>
                <w:szCs w:val="20"/>
              </w:rPr>
            </w:pPr>
            <w:r>
              <w:rPr>
                <w:color w:val="242424"/>
                <w:sz w:val="20"/>
                <w:szCs w:val="20"/>
              </w:rPr>
              <w:t>9 255,28</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5A0A2644" w14:textId="77777777" w:rsidR="008C6CAD" w:rsidRDefault="008C6CAD">
            <w:pPr>
              <w:spacing w:after="150" w:line="238" w:lineRule="atLeast"/>
              <w:jc w:val="right"/>
              <w:rPr>
                <w:rFonts w:ascii="Arial" w:hAnsi="Arial" w:cs="Arial"/>
                <w:color w:val="242424"/>
                <w:sz w:val="20"/>
                <w:szCs w:val="20"/>
              </w:rPr>
            </w:pPr>
            <w:r>
              <w:rPr>
                <w:color w:val="242424"/>
                <w:sz w:val="20"/>
                <w:szCs w:val="20"/>
              </w:rPr>
              <w:t>9 333,28</w:t>
            </w:r>
          </w:p>
        </w:tc>
      </w:tr>
      <w:tr w:rsidR="008C6CAD" w14:paraId="22A99825"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8249C9D" w14:textId="77777777" w:rsidR="008C6CAD" w:rsidRDefault="008C6CAD">
            <w:pPr>
              <w:spacing w:after="150" w:line="238" w:lineRule="atLeast"/>
              <w:rPr>
                <w:rFonts w:ascii="Arial" w:hAnsi="Arial" w:cs="Arial"/>
                <w:color w:val="242424"/>
                <w:sz w:val="20"/>
                <w:szCs w:val="20"/>
              </w:rPr>
            </w:pPr>
            <w:r>
              <w:rPr>
                <w:color w:val="242424"/>
                <w:sz w:val="20"/>
                <w:szCs w:val="20"/>
              </w:rPr>
              <w:t>Муниципальная программа «Социальная поддержка граждан города Лермонтова»</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F9927B2" w14:textId="77777777" w:rsidR="008C6CAD" w:rsidRDefault="008C6CAD">
            <w:pPr>
              <w:spacing w:after="150" w:line="238" w:lineRule="atLeast"/>
              <w:jc w:val="center"/>
              <w:rPr>
                <w:rFonts w:ascii="Arial" w:hAnsi="Arial" w:cs="Arial"/>
                <w:color w:val="242424"/>
                <w:sz w:val="20"/>
                <w:szCs w:val="20"/>
              </w:rPr>
            </w:pPr>
            <w:r>
              <w:rPr>
                <w:color w:val="242424"/>
                <w:sz w:val="20"/>
                <w:szCs w:val="20"/>
              </w:rPr>
              <w:t>609</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194D0C0" w14:textId="77777777" w:rsidR="008C6CAD" w:rsidRDefault="008C6CAD">
            <w:pPr>
              <w:spacing w:after="150" w:line="238" w:lineRule="atLeast"/>
              <w:jc w:val="center"/>
              <w:rPr>
                <w:rFonts w:ascii="Arial" w:hAnsi="Arial" w:cs="Arial"/>
                <w:color w:val="242424"/>
                <w:sz w:val="20"/>
                <w:szCs w:val="20"/>
              </w:rPr>
            </w:pPr>
            <w:r>
              <w:rPr>
                <w:color w:val="242424"/>
                <w:sz w:val="20"/>
                <w:szCs w:val="20"/>
              </w:rPr>
              <w:t>10</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5191D9C" w14:textId="77777777" w:rsidR="008C6CAD" w:rsidRDefault="008C6CAD">
            <w:pPr>
              <w:spacing w:after="150" w:line="238" w:lineRule="atLeast"/>
              <w:jc w:val="center"/>
              <w:rPr>
                <w:rFonts w:ascii="Arial" w:hAnsi="Arial" w:cs="Arial"/>
                <w:color w:val="242424"/>
                <w:sz w:val="20"/>
                <w:szCs w:val="20"/>
              </w:rPr>
            </w:pPr>
            <w:r>
              <w:rPr>
                <w:color w:val="242424"/>
                <w:sz w:val="20"/>
                <w:szCs w:val="20"/>
              </w:rPr>
              <w:t>04</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F91A490" w14:textId="77777777" w:rsidR="008C6CAD" w:rsidRDefault="008C6CAD">
            <w:pPr>
              <w:spacing w:after="150" w:line="238" w:lineRule="atLeast"/>
              <w:jc w:val="center"/>
              <w:rPr>
                <w:rFonts w:ascii="Arial" w:hAnsi="Arial" w:cs="Arial"/>
                <w:color w:val="242424"/>
                <w:sz w:val="20"/>
                <w:szCs w:val="20"/>
              </w:rPr>
            </w:pPr>
            <w:r>
              <w:rPr>
                <w:color w:val="242424"/>
                <w:sz w:val="20"/>
                <w:szCs w:val="20"/>
              </w:rPr>
              <w:t>36 0 00 00000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1631FAD"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2C2F0F6" w14:textId="77777777" w:rsidR="008C6CAD" w:rsidRDefault="008C6CAD">
            <w:pPr>
              <w:spacing w:after="150" w:line="238" w:lineRule="atLeast"/>
              <w:jc w:val="right"/>
              <w:rPr>
                <w:rFonts w:ascii="Arial" w:hAnsi="Arial" w:cs="Arial"/>
                <w:color w:val="242424"/>
                <w:sz w:val="20"/>
                <w:szCs w:val="20"/>
              </w:rPr>
            </w:pPr>
            <w:r>
              <w:rPr>
                <w:color w:val="242424"/>
                <w:sz w:val="20"/>
                <w:szCs w:val="20"/>
              </w:rPr>
              <w:t>9 255,28</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2BA2E14A" w14:textId="77777777" w:rsidR="008C6CAD" w:rsidRDefault="008C6CAD">
            <w:pPr>
              <w:spacing w:after="150" w:line="238" w:lineRule="atLeast"/>
              <w:jc w:val="right"/>
              <w:rPr>
                <w:rFonts w:ascii="Arial" w:hAnsi="Arial" w:cs="Arial"/>
                <w:color w:val="242424"/>
                <w:sz w:val="20"/>
                <w:szCs w:val="20"/>
              </w:rPr>
            </w:pPr>
            <w:r>
              <w:rPr>
                <w:color w:val="242424"/>
                <w:sz w:val="20"/>
                <w:szCs w:val="20"/>
              </w:rPr>
              <w:t>9 333,28</w:t>
            </w:r>
          </w:p>
        </w:tc>
      </w:tr>
      <w:tr w:rsidR="008C6CAD" w14:paraId="758AF716"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F3E8920" w14:textId="77777777" w:rsidR="008C6CAD" w:rsidRDefault="008C6CAD">
            <w:pPr>
              <w:spacing w:after="150" w:line="238" w:lineRule="atLeast"/>
              <w:rPr>
                <w:rFonts w:ascii="Arial" w:hAnsi="Arial" w:cs="Arial"/>
                <w:color w:val="242424"/>
                <w:sz w:val="20"/>
                <w:szCs w:val="20"/>
              </w:rPr>
            </w:pPr>
            <w:r>
              <w:rPr>
                <w:color w:val="242424"/>
                <w:sz w:val="20"/>
                <w:szCs w:val="20"/>
              </w:rPr>
              <w:t>Подпрограмма «Меры социальной поддержки, социальное обслуживание населения города Лермонтова»</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D1F679D" w14:textId="77777777" w:rsidR="008C6CAD" w:rsidRDefault="008C6CAD">
            <w:pPr>
              <w:spacing w:after="150" w:line="238" w:lineRule="atLeast"/>
              <w:jc w:val="center"/>
              <w:rPr>
                <w:rFonts w:ascii="Arial" w:hAnsi="Arial" w:cs="Arial"/>
                <w:color w:val="242424"/>
                <w:sz w:val="20"/>
                <w:szCs w:val="20"/>
              </w:rPr>
            </w:pPr>
            <w:r>
              <w:rPr>
                <w:color w:val="242424"/>
                <w:sz w:val="20"/>
                <w:szCs w:val="20"/>
              </w:rPr>
              <w:t>609</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8D6EDD1" w14:textId="77777777" w:rsidR="008C6CAD" w:rsidRDefault="008C6CAD">
            <w:pPr>
              <w:spacing w:after="150" w:line="238" w:lineRule="atLeast"/>
              <w:jc w:val="center"/>
              <w:rPr>
                <w:rFonts w:ascii="Arial" w:hAnsi="Arial" w:cs="Arial"/>
                <w:color w:val="242424"/>
                <w:sz w:val="20"/>
                <w:szCs w:val="20"/>
              </w:rPr>
            </w:pPr>
            <w:r>
              <w:rPr>
                <w:color w:val="242424"/>
                <w:sz w:val="20"/>
                <w:szCs w:val="20"/>
              </w:rPr>
              <w:t>10</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86E4777" w14:textId="77777777" w:rsidR="008C6CAD" w:rsidRDefault="008C6CAD">
            <w:pPr>
              <w:spacing w:after="150" w:line="238" w:lineRule="atLeast"/>
              <w:jc w:val="center"/>
              <w:rPr>
                <w:rFonts w:ascii="Arial" w:hAnsi="Arial" w:cs="Arial"/>
                <w:color w:val="242424"/>
                <w:sz w:val="20"/>
                <w:szCs w:val="20"/>
              </w:rPr>
            </w:pPr>
            <w:r>
              <w:rPr>
                <w:color w:val="242424"/>
                <w:sz w:val="20"/>
                <w:szCs w:val="20"/>
              </w:rPr>
              <w:t>04</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9B86039" w14:textId="77777777" w:rsidR="008C6CAD" w:rsidRDefault="008C6CAD">
            <w:pPr>
              <w:spacing w:after="150" w:line="238" w:lineRule="atLeast"/>
              <w:jc w:val="center"/>
              <w:rPr>
                <w:rFonts w:ascii="Arial" w:hAnsi="Arial" w:cs="Arial"/>
                <w:color w:val="242424"/>
                <w:sz w:val="20"/>
                <w:szCs w:val="20"/>
              </w:rPr>
            </w:pPr>
            <w:r>
              <w:rPr>
                <w:color w:val="242424"/>
                <w:sz w:val="20"/>
                <w:szCs w:val="20"/>
              </w:rPr>
              <w:t>36 1 00 00000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15022D5"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A54FABB" w14:textId="77777777" w:rsidR="008C6CAD" w:rsidRDefault="008C6CAD">
            <w:pPr>
              <w:spacing w:after="150" w:line="238" w:lineRule="atLeast"/>
              <w:jc w:val="right"/>
              <w:rPr>
                <w:rFonts w:ascii="Arial" w:hAnsi="Arial" w:cs="Arial"/>
                <w:color w:val="242424"/>
                <w:sz w:val="20"/>
                <w:szCs w:val="20"/>
              </w:rPr>
            </w:pPr>
            <w:r>
              <w:rPr>
                <w:color w:val="242424"/>
                <w:sz w:val="20"/>
                <w:szCs w:val="20"/>
              </w:rPr>
              <w:t>9 255,28</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492397FF" w14:textId="77777777" w:rsidR="008C6CAD" w:rsidRDefault="008C6CAD">
            <w:pPr>
              <w:spacing w:after="150" w:line="238" w:lineRule="atLeast"/>
              <w:jc w:val="right"/>
              <w:rPr>
                <w:rFonts w:ascii="Arial" w:hAnsi="Arial" w:cs="Arial"/>
                <w:color w:val="242424"/>
                <w:sz w:val="20"/>
                <w:szCs w:val="20"/>
              </w:rPr>
            </w:pPr>
            <w:r>
              <w:rPr>
                <w:color w:val="242424"/>
                <w:sz w:val="20"/>
                <w:szCs w:val="20"/>
              </w:rPr>
              <w:t>9 333,28</w:t>
            </w:r>
          </w:p>
        </w:tc>
      </w:tr>
      <w:tr w:rsidR="008C6CAD" w14:paraId="722D724E"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F3604F2" w14:textId="77777777" w:rsidR="008C6CAD" w:rsidRDefault="008C6CAD">
            <w:pPr>
              <w:spacing w:after="150" w:line="238" w:lineRule="atLeast"/>
              <w:rPr>
                <w:rFonts w:ascii="Arial" w:hAnsi="Arial" w:cs="Arial"/>
                <w:color w:val="242424"/>
                <w:sz w:val="20"/>
                <w:szCs w:val="20"/>
              </w:rPr>
            </w:pPr>
            <w:r>
              <w:rPr>
                <w:color w:val="242424"/>
                <w:sz w:val="20"/>
                <w:szCs w:val="20"/>
              </w:rPr>
              <w:t>Основное мероприятие «Осуществление ежемесячных денежных выплат, пособий, субсидий и компенсаций отдельным категориям граждан»</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6689ECB" w14:textId="77777777" w:rsidR="008C6CAD" w:rsidRDefault="008C6CAD">
            <w:pPr>
              <w:spacing w:after="150" w:line="238" w:lineRule="atLeast"/>
              <w:jc w:val="center"/>
              <w:rPr>
                <w:rFonts w:ascii="Arial" w:hAnsi="Arial" w:cs="Arial"/>
                <w:color w:val="242424"/>
                <w:sz w:val="20"/>
                <w:szCs w:val="20"/>
              </w:rPr>
            </w:pPr>
            <w:r>
              <w:rPr>
                <w:color w:val="242424"/>
                <w:sz w:val="20"/>
                <w:szCs w:val="20"/>
              </w:rPr>
              <w:t>609</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6A0945B" w14:textId="77777777" w:rsidR="008C6CAD" w:rsidRDefault="008C6CAD">
            <w:pPr>
              <w:spacing w:after="150" w:line="238" w:lineRule="atLeast"/>
              <w:jc w:val="center"/>
              <w:rPr>
                <w:rFonts w:ascii="Arial" w:hAnsi="Arial" w:cs="Arial"/>
                <w:color w:val="242424"/>
                <w:sz w:val="20"/>
                <w:szCs w:val="20"/>
              </w:rPr>
            </w:pPr>
            <w:r>
              <w:rPr>
                <w:color w:val="242424"/>
                <w:sz w:val="20"/>
                <w:szCs w:val="20"/>
              </w:rPr>
              <w:t>10</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9685342" w14:textId="77777777" w:rsidR="008C6CAD" w:rsidRDefault="008C6CAD">
            <w:pPr>
              <w:spacing w:after="150" w:line="238" w:lineRule="atLeast"/>
              <w:jc w:val="center"/>
              <w:rPr>
                <w:rFonts w:ascii="Arial" w:hAnsi="Arial" w:cs="Arial"/>
                <w:color w:val="242424"/>
                <w:sz w:val="20"/>
                <w:szCs w:val="20"/>
              </w:rPr>
            </w:pPr>
            <w:r>
              <w:rPr>
                <w:color w:val="242424"/>
                <w:sz w:val="20"/>
                <w:szCs w:val="20"/>
              </w:rPr>
              <w:t>04</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24EC98C" w14:textId="77777777" w:rsidR="008C6CAD" w:rsidRDefault="008C6CAD">
            <w:pPr>
              <w:spacing w:after="150" w:line="238" w:lineRule="atLeast"/>
              <w:jc w:val="center"/>
              <w:rPr>
                <w:rFonts w:ascii="Arial" w:hAnsi="Arial" w:cs="Arial"/>
                <w:color w:val="242424"/>
                <w:sz w:val="20"/>
                <w:szCs w:val="20"/>
              </w:rPr>
            </w:pPr>
            <w:r>
              <w:rPr>
                <w:color w:val="242424"/>
                <w:sz w:val="20"/>
                <w:szCs w:val="20"/>
              </w:rPr>
              <w:t>36 1 04 00000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396A6AD"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584F1C5" w14:textId="77777777" w:rsidR="008C6CAD" w:rsidRDefault="008C6CAD">
            <w:pPr>
              <w:spacing w:after="150" w:line="238" w:lineRule="atLeast"/>
              <w:jc w:val="right"/>
              <w:rPr>
                <w:rFonts w:ascii="Arial" w:hAnsi="Arial" w:cs="Arial"/>
                <w:color w:val="242424"/>
                <w:sz w:val="20"/>
                <w:szCs w:val="20"/>
              </w:rPr>
            </w:pPr>
            <w:r>
              <w:rPr>
                <w:color w:val="242424"/>
                <w:sz w:val="20"/>
                <w:szCs w:val="20"/>
              </w:rPr>
              <w:t>8 396,28</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383C08E1" w14:textId="77777777" w:rsidR="008C6CAD" w:rsidRDefault="008C6CAD">
            <w:pPr>
              <w:spacing w:after="150" w:line="238" w:lineRule="atLeast"/>
              <w:jc w:val="right"/>
              <w:rPr>
                <w:rFonts w:ascii="Arial" w:hAnsi="Arial" w:cs="Arial"/>
                <w:color w:val="242424"/>
                <w:sz w:val="20"/>
                <w:szCs w:val="20"/>
              </w:rPr>
            </w:pPr>
            <w:r>
              <w:rPr>
                <w:color w:val="242424"/>
                <w:sz w:val="20"/>
                <w:szCs w:val="20"/>
              </w:rPr>
              <w:t>8 396,28</w:t>
            </w:r>
          </w:p>
        </w:tc>
      </w:tr>
      <w:tr w:rsidR="008C6CAD" w14:paraId="0992EC53"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48720FB" w14:textId="77777777" w:rsidR="008C6CAD" w:rsidRDefault="008C6CAD">
            <w:pPr>
              <w:spacing w:after="150" w:line="238" w:lineRule="atLeast"/>
              <w:rPr>
                <w:rFonts w:ascii="Arial" w:hAnsi="Arial" w:cs="Arial"/>
                <w:color w:val="242424"/>
                <w:sz w:val="20"/>
                <w:szCs w:val="20"/>
              </w:rPr>
            </w:pPr>
            <w:r>
              <w:rPr>
                <w:color w:val="242424"/>
                <w:sz w:val="20"/>
                <w:szCs w:val="20"/>
              </w:rPr>
              <w:t>Выплата пособия на ребенка</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F0926C2" w14:textId="77777777" w:rsidR="008C6CAD" w:rsidRDefault="008C6CAD">
            <w:pPr>
              <w:spacing w:after="150" w:line="238" w:lineRule="atLeast"/>
              <w:jc w:val="center"/>
              <w:rPr>
                <w:rFonts w:ascii="Arial" w:hAnsi="Arial" w:cs="Arial"/>
                <w:color w:val="242424"/>
                <w:sz w:val="20"/>
                <w:szCs w:val="20"/>
              </w:rPr>
            </w:pPr>
            <w:r>
              <w:rPr>
                <w:color w:val="242424"/>
                <w:sz w:val="20"/>
                <w:szCs w:val="20"/>
              </w:rPr>
              <w:t>609</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D20B7B1" w14:textId="77777777" w:rsidR="008C6CAD" w:rsidRDefault="008C6CAD">
            <w:pPr>
              <w:spacing w:after="150" w:line="238" w:lineRule="atLeast"/>
              <w:jc w:val="center"/>
              <w:rPr>
                <w:rFonts w:ascii="Arial" w:hAnsi="Arial" w:cs="Arial"/>
                <w:color w:val="242424"/>
                <w:sz w:val="20"/>
                <w:szCs w:val="20"/>
              </w:rPr>
            </w:pPr>
            <w:r>
              <w:rPr>
                <w:color w:val="242424"/>
                <w:sz w:val="20"/>
                <w:szCs w:val="20"/>
              </w:rPr>
              <w:t>10</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B33EB9F" w14:textId="77777777" w:rsidR="008C6CAD" w:rsidRDefault="008C6CAD">
            <w:pPr>
              <w:spacing w:after="150" w:line="238" w:lineRule="atLeast"/>
              <w:jc w:val="center"/>
              <w:rPr>
                <w:rFonts w:ascii="Arial" w:hAnsi="Arial" w:cs="Arial"/>
                <w:color w:val="242424"/>
                <w:sz w:val="20"/>
                <w:szCs w:val="20"/>
              </w:rPr>
            </w:pPr>
            <w:r>
              <w:rPr>
                <w:color w:val="242424"/>
                <w:sz w:val="20"/>
                <w:szCs w:val="20"/>
              </w:rPr>
              <w:t>04</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1E32960" w14:textId="77777777" w:rsidR="008C6CAD" w:rsidRDefault="008C6CAD">
            <w:pPr>
              <w:spacing w:after="150" w:line="238" w:lineRule="atLeast"/>
              <w:jc w:val="center"/>
              <w:rPr>
                <w:rFonts w:ascii="Arial" w:hAnsi="Arial" w:cs="Arial"/>
                <w:color w:val="242424"/>
                <w:sz w:val="20"/>
                <w:szCs w:val="20"/>
              </w:rPr>
            </w:pPr>
            <w:r>
              <w:rPr>
                <w:color w:val="242424"/>
                <w:sz w:val="20"/>
                <w:szCs w:val="20"/>
              </w:rPr>
              <w:t>36 1 04 76270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2B71008"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3EED9AD" w14:textId="77777777" w:rsidR="008C6CAD" w:rsidRDefault="008C6CAD">
            <w:pPr>
              <w:spacing w:after="150" w:line="238" w:lineRule="atLeast"/>
              <w:jc w:val="right"/>
              <w:rPr>
                <w:rFonts w:ascii="Arial" w:hAnsi="Arial" w:cs="Arial"/>
                <w:color w:val="242424"/>
                <w:sz w:val="20"/>
                <w:szCs w:val="20"/>
              </w:rPr>
            </w:pPr>
            <w:r>
              <w:rPr>
                <w:color w:val="242424"/>
                <w:sz w:val="20"/>
                <w:szCs w:val="20"/>
              </w:rPr>
              <w:t>8 396,28</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7D21825C" w14:textId="77777777" w:rsidR="008C6CAD" w:rsidRDefault="008C6CAD">
            <w:pPr>
              <w:spacing w:after="150" w:line="238" w:lineRule="atLeast"/>
              <w:jc w:val="right"/>
              <w:rPr>
                <w:rFonts w:ascii="Arial" w:hAnsi="Arial" w:cs="Arial"/>
                <w:color w:val="242424"/>
                <w:sz w:val="20"/>
                <w:szCs w:val="20"/>
              </w:rPr>
            </w:pPr>
            <w:r>
              <w:rPr>
                <w:color w:val="242424"/>
                <w:sz w:val="20"/>
                <w:szCs w:val="20"/>
              </w:rPr>
              <w:t>8 396,28</w:t>
            </w:r>
          </w:p>
        </w:tc>
      </w:tr>
      <w:tr w:rsidR="008C6CAD" w14:paraId="14E8B1F3"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480EB04" w14:textId="77777777" w:rsidR="008C6CAD" w:rsidRDefault="008C6CAD">
            <w:pPr>
              <w:spacing w:after="150" w:line="238" w:lineRule="atLeast"/>
              <w:rPr>
                <w:rFonts w:ascii="Arial" w:hAnsi="Arial" w:cs="Arial"/>
                <w:color w:val="242424"/>
                <w:sz w:val="20"/>
                <w:szCs w:val="20"/>
              </w:rPr>
            </w:pPr>
            <w:r>
              <w:rPr>
                <w:color w:val="242424"/>
                <w:sz w:val="20"/>
                <w:szCs w:val="20"/>
              </w:rPr>
              <w:t>Публичные нормативные социальные выплаты гражданам</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0C4E181" w14:textId="77777777" w:rsidR="008C6CAD" w:rsidRDefault="008C6CAD">
            <w:pPr>
              <w:spacing w:after="150" w:line="238" w:lineRule="atLeast"/>
              <w:jc w:val="center"/>
              <w:rPr>
                <w:rFonts w:ascii="Arial" w:hAnsi="Arial" w:cs="Arial"/>
                <w:color w:val="242424"/>
                <w:sz w:val="20"/>
                <w:szCs w:val="20"/>
              </w:rPr>
            </w:pPr>
            <w:r>
              <w:rPr>
                <w:color w:val="242424"/>
                <w:sz w:val="20"/>
                <w:szCs w:val="20"/>
              </w:rPr>
              <w:t>609</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C0BDEAA" w14:textId="77777777" w:rsidR="008C6CAD" w:rsidRDefault="008C6CAD">
            <w:pPr>
              <w:spacing w:after="150" w:line="238" w:lineRule="atLeast"/>
              <w:jc w:val="center"/>
              <w:rPr>
                <w:rFonts w:ascii="Arial" w:hAnsi="Arial" w:cs="Arial"/>
                <w:color w:val="242424"/>
                <w:sz w:val="20"/>
                <w:szCs w:val="20"/>
              </w:rPr>
            </w:pPr>
            <w:r>
              <w:rPr>
                <w:color w:val="242424"/>
                <w:sz w:val="20"/>
                <w:szCs w:val="20"/>
              </w:rPr>
              <w:t>10</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E6A0091" w14:textId="77777777" w:rsidR="008C6CAD" w:rsidRDefault="008C6CAD">
            <w:pPr>
              <w:spacing w:after="150" w:line="238" w:lineRule="atLeast"/>
              <w:jc w:val="center"/>
              <w:rPr>
                <w:rFonts w:ascii="Arial" w:hAnsi="Arial" w:cs="Arial"/>
                <w:color w:val="242424"/>
                <w:sz w:val="20"/>
                <w:szCs w:val="20"/>
              </w:rPr>
            </w:pPr>
            <w:r>
              <w:rPr>
                <w:color w:val="242424"/>
                <w:sz w:val="20"/>
                <w:szCs w:val="20"/>
              </w:rPr>
              <w:t>04</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3A4883A" w14:textId="77777777" w:rsidR="008C6CAD" w:rsidRDefault="008C6CAD">
            <w:pPr>
              <w:spacing w:after="150" w:line="238" w:lineRule="atLeast"/>
              <w:jc w:val="center"/>
              <w:rPr>
                <w:rFonts w:ascii="Arial" w:hAnsi="Arial" w:cs="Arial"/>
                <w:color w:val="242424"/>
                <w:sz w:val="20"/>
                <w:szCs w:val="20"/>
              </w:rPr>
            </w:pPr>
            <w:r>
              <w:rPr>
                <w:color w:val="242424"/>
                <w:sz w:val="20"/>
                <w:szCs w:val="20"/>
              </w:rPr>
              <w:t>36 1 04 76270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A0AF2D5" w14:textId="77777777" w:rsidR="008C6CAD" w:rsidRDefault="008C6CAD">
            <w:pPr>
              <w:spacing w:after="150" w:line="238" w:lineRule="atLeast"/>
              <w:jc w:val="center"/>
              <w:rPr>
                <w:rFonts w:ascii="Arial" w:hAnsi="Arial" w:cs="Arial"/>
                <w:color w:val="242424"/>
                <w:sz w:val="20"/>
                <w:szCs w:val="20"/>
              </w:rPr>
            </w:pPr>
            <w:r>
              <w:rPr>
                <w:color w:val="242424"/>
                <w:sz w:val="20"/>
                <w:szCs w:val="20"/>
              </w:rPr>
              <w:t>310</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112C672" w14:textId="77777777" w:rsidR="008C6CAD" w:rsidRDefault="008C6CAD">
            <w:pPr>
              <w:spacing w:after="150" w:line="238" w:lineRule="atLeast"/>
              <w:jc w:val="right"/>
              <w:rPr>
                <w:rFonts w:ascii="Arial" w:hAnsi="Arial" w:cs="Arial"/>
                <w:color w:val="242424"/>
                <w:sz w:val="20"/>
                <w:szCs w:val="20"/>
              </w:rPr>
            </w:pPr>
            <w:r>
              <w:rPr>
                <w:color w:val="242424"/>
                <w:sz w:val="20"/>
                <w:szCs w:val="20"/>
              </w:rPr>
              <w:t>8 396,28</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0853E0EE" w14:textId="77777777" w:rsidR="008C6CAD" w:rsidRDefault="008C6CAD">
            <w:pPr>
              <w:spacing w:after="150" w:line="238" w:lineRule="atLeast"/>
              <w:jc w:val="right"/>
              <w:rPr>
                <w:rFonts w:ascii="Arial" w:hAnsi="Arial" w:cs="Arial"/>
                <w:color w:val="242424"/>
                <w:sz w:val="20"/>
                <w:szCs w:val="20"/>
              </w:rPr>
            </w:pPr>
            <w:r>
              <w:rPr>
                <w:color w:val="242424"/>
                <w:sz w:val="20"/>
                <w:szCs w:val="20"/>
              </w:rPr>
              <w:t>8 396,28</w:t>
            </w:r>
          </w:p>
        </w:tc>
      </w:tr>
      <w:tr w:rsidR="008C6CAD" w14:paraId="26C030B1"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DFF868D" w14:textId="77777777" w:rsidR="008C6CAD" w:rsidRDefault="008C6CAD">
            <w:pPr>
              <w:spacing w:after="150" w:line="238" w:lineRule="atLeast"/>
              <w:rPr>
                <w:rFonts w:ascii="Arial" w:hAnsi="Arial" w:cs="Arial"/>
                <w:color w:val="242424"/>
                <w:sz w:val="20"/>
                <w:szCs w:val="20"/>
              </w:rPr>
            </w:pPr>
            <w:r>
              <w:rPr>
                <w:color w:val="242424"/>
                <w:sz w:val="20"/>
                <w:szCs w:val="20"/>
              </w:rPr>
              <w:t>Основное мероприятие «Осуществление единовременных и ежегодных выплат, пособий, субсидий и компенсаций отдельным категориям граждан»</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ED9AFCF" w14:textId="77777777" w:rsidR="008C6CAD" w:rsidRDefault="008C6CAD">
            <w:pPr>
              <w:spacing w:after="150" w:line="238" w:lineRule="atLeast"/>
              <w:jc w:val="center"/>
              <w:rPr>
                <w:rFonts w:ascii="Arial" w:hAnsi="Arial" w:cs="Arial"/>
                <w:color w:val="242424"/>
                <w:sz w:val="20"/>
                <w:szCs w:val="20"/>
              </w:rPr>
            </w:pPr>
            <w:r>
              <w:rPr>
                <w:color w:val="242424"/>
                <w:sz w:val="20"/>
                <w:szCs w:val="20"/>
              </w:rPr>
              <w:t>609</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03A50D8" w14:textId="77777777" w:rsidR="008C6CAD" w:rsidRDefault="008C6CAD">
            <w:pPr>
              <w:spacing w:after="150" w:line="238" w:lineRule="atLeast"/>
              <w:jc w:val="center"/>
              <w:rPr>
                <w:rFonts w:ascii="Arial" w:hAnsi="Arial" w:cs="Arial"/>
                <w:color w:val="242424"/>
                <w:sz w:val="20"/>
                <w:szCs w:val="20"/>
              </w:rPr>
            </w:pPr>
            <w:r>
              <w:rPr>
                <w:color w:val="242424"/>
                <w:sz w:val="20"/>
                <w:szCs w:val="20"/>
              </w:rPr>
              <w:t>10</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83C5498" w14:textId="77777777" w:rsidR="008C6CAD" w:rsidRDefault="008C6CAD">
            <w:pPr>
              <w:spacing w:after="150" w:line="238" w:lineRule="atLeast"/>
              <w:jc w:val="center"/>
              <w:rPr>
                <w:rFonts w:ascii="Arial" w:hAnsi="Arial" w:cs="Arial"/>
                <w:color w:val="242424"/>
                <w:sz w:val="20"/>
                <w:szCs w:val="20"/>
              </w:rPr>
            </w:pPr>
            <w:r>
              <w:rPr>
                <w:color w:val="242424"/>
                <w:sz w:val="20"/>
                <w:szCs w:val="20"/>
              </w:rPr>
              <w:t>04</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D863B29" w14:textId="77777777" w:rsidR="008C6CAD" w:rsidRDefault="008C6CAD">
            <w:pPr>
              <w:spacing w:after="150" w:line="238" w:lineRule="atLeast"/>
              <w:jc w:val="center"/>
              <w:rPr>
                <w:rFonts w:ascii="Arial" w:hAnsi="Arial" w:cs="Arial"/>
                <w:color w:val="242424"/>
                <w:sz w:val="20"/>
                <w:szCs w:val="20"/>
              </w:rPr>
            </w:pPr>
            <w:r>
              <w:rPr>
                <w:color w:val="242424"/>
                <w:sz w:val="20"/>
                <w:szCs w:val="20"/>
              </w:rPr>
              <w:t>36 1 05 00000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1987BF8"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1D8BE78" w14:textId="77777777" w:rsidR="008C6CAD" w:rsidRDefault="008C6CAD">
            <w:pPr>
              <w:spacing w:after="150" w:line="238" w:lineRule="atLeast"/>
              <w:jc w:val="right"/>
              <w:rPr>
                <w:rFonts w:ascii="Arial" w:hAnsi="Arial" w:cs="Arial"/>
                <w:color w:val="242424"/>
                <w:sz w:val="20"/>
                <w:szCs w:val="20"/>
              </w:rPr>
            </w:pPr>
            <w:r>
              <w:rPr>
                <w:color w:val="242424"/>
                <w:sz w:val="20"/>
                <w:szCs w:val="20"/>
              </w:rPr>
              <w:t>859,00</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530FF894" w14:textId="77777777" w:rsidR="008C6CAD" w:rsidRDefault="008C6CAD">
            <w:pPr>
              <w:spacing w:after="150" w:line="238" w:lineRule="atLeast"/>
              <w:jc w:val="right"/>
              <w:rPr>
                <w:rFonts w:ascii="Arial" w:hAnsi="Arial" w:cs="Arial"/>
                <w:color w:val="242424"/>
                <w:sz w:val="20"/>
                <w:szCs w:val="20"/>
              </w:rPr>
            </w:pPr>
            <w:r>
              <w:rPr>
                <w:color w:val="242424"/>
                <w:sz w:val="20"/>
                <w:szCs w:val="20"/>
              </w:rPr>
              <w:t>937,00</w:t>
            </w:r>
          </w:p>
        </w:tc>
      </w:tr>
      <w:tr w:rsidR="008C6CAD" w14:paraId="35FDBF1F"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618B17F" w14:textId="77777777" w:rsidR="008C6CAD" w:rsidRDefault="008C6CAD">
            <w:pPr>
              <w:spacing w:after="150" w:line="238" w:lineRule="atLeast"/>
              <w:rPr>
                <w:rFonts w:ascii="Arial" w:hAnsi="Arial" w:cs="Arial"/>
                <w:color w:val="242424"/>
                <w:sz w:val="20"/>
                <w:szCs w:val="20"/>
              </w:rPr>
            </w:pPr>
            <w:r>
              <w:rPr>
                <w:color w:val="242424"/>
                <w:sz w:val="20"/>
                <w:szCs w:val="20"/>
              </w:rPr>
              <w:t>Выплата денежной компенсации семьям, в которых в период с 1 января 2011 года по 31 декабря 2015 года родился третий или последующий ребенок</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C5E1BA4" w14:textId="77777777" w:rsidR="008C6CAD" w:rsidRDefault="008C6CAD">
            <w:pPr>
              <w:spacing w:after="150" w:line="238" w:lineRule="atLeast"/>
              <w:jc w:val="center"/>
              <w:rPr>
                <w:rFonts w:ascii="Arial" w:hAnsi="Arial" w:cs="Arial"/>
                <w:color w:val="242424"/>
                <w:sz w:val="20"/>
                <w:szCs w:val="20"/>
              </w:rPr>
            </w:pPr>
            <w:r>
              <w:rPr>
                <w:color w:val="242424"/>
                <w:sz w:val="20"/>
                <w:szCs w:val="20"/>
              </w:rPr>
              <w:t>609</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1575FDB" w14:textId="77777777" w:rsidR="008C6CAD" w:rsidRDefault="008C6CAD">
            <w:pPr>
              <w:spacing w:after="150" w:line="238" w:lineRule="atLeast"/>
              <w:jc w:val="center"/>
              <w:rPr>
                <w:rFonts w:ascii="Arial" w:hAnsi="Arial" w:cs="Arial"/>
                <w:color w:val="242424"/>
                <w:sz w:val="20"/>
                <w:szCs w:val="20"/>
              </w:rPr>
            </w:pPr>
            <w:r>
              <w:rPr>
                <w:color w:val="242424"/>
                <w:sz w:val="20"/>
                <w:szCs w:val="20"/>
              </w:rPr>
              <w:t>10</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005495F" w14:textId="77777777" w:rsidR="008C6CAD" w:rsidRDefault="008C6CAD">
            <w:pPr>
              <w:spacing w:after="150" w:line="238" w:lineRule="atLeast"/>
              <w:jc w:val="center"/>
              <w:rPr>
                <w:rFonts w:ascii="Arial" w:hAnsi="Arial" w:cs="Arial"/>
                <w:color w:val="242424"/>
                <w:sz w:val="20"/>
                <w:szCs w:val="20"/>
              </w:rPr>
            </w:pPr>
            <w:r>
              <w:rPr>
                <w:color w:val="242424"/>
                <w:sz w:val="20"/>
                <w:szCs w:val="20"/>
              </w:rPr>
              <w:t>04</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5DCA23F" w14:textId="77777777" w:rsidR="008C6CAD" w:rsidRDefault="008C6CAD">
            <w:pPr>
              <w:spacing w:after="150" w:line="238" w:lineRule="atLeast"/>
              <w:jc w:val="center"/>
              <w:rPr>
                <w:rFonts w:ascii="Arial" w:hAnsi="Arial" w:cs="Arial"/>
                <w:color w:val="242424"/>
                <w:sz w:val="20"/>
                <w:szCs w:val="20"/>
              </w:rPr>
            </w:pPr>
            <w:r>
              <w:rPr>
                <w:color w:val="242424"/>
                <w:sz w:val="20"/>
                <w:szCs w:val="20"/>
              </w:rPr>
              <w:t>36 1 05 77650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C491179"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A30067B" w14:textId="77777777" w:rsidR="008C6CAD" w:rsidRDefault="008C6CAD">
            <w:pPr>
              <w:spacing w:after="150" w:line="238" w:lineRule="atLeast"/>
              <w:jc w:val="right"/>
              <w:rPr>
                <w:rFonts w:ascii="Arial" w:hAnsi="Arial" w:cs="Arial"/>
                <w:color w:val="242424"/>
                <w:sz w:val="20"/>
                <w:szCs w:val="20"/>
              </w:rPr>
            </w:pPr>
            <w:r>
              <w:rPr>
                <w:color w:val="242424"/>
                <w:sz w:val="20"/>
                <w:szCs w:val="20"/>
              </w:rPr>
              <w:t>859,00</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5F756703" w14:textId="77777777" w:rsidR="008C6CAD" w:rsidRDefault="008C6CAD">
            <w:pPr>
              <w:spacing w:after="150" w:line="238" w:lineRule="atLeast"/>
              <w:jc w:val="right"/>
              <w:rPr>
                <w:rFonts w:ascii="Arial" w:hAnsi="Arial" w:cs="Arial"/>
                <w:color w:val="242424"/>
                <w:sz w:val="20"/>
                <w:szCs w:val="20"/>
              </w:rPr>
            </w:pPr>
            <w:r>
              <w:rPr>
                <w:color w:val="242424"/>
                <w:sz w:val="20"/>
                <w:szCs w:val="20"/>
              </w:rPr>
              <w:t>937,00</w:t>
            </w:r>
          </w:p>
        </w:tc>
      </w:tr>
      <w:tr w:rsidR="008C6CAD" w14:paraId="7A5D2186"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299EAB7" w14:textId="77777777" w:rsidR="008C6CAD" w:rsidRDefault="008C6CAD">
            <w:pPr>
              <w:spacing w:after="150" w:line="238" w:lineRule="atLeast"/>
              <w:rPr>
                <w:rFonts w:ascii="Arial" w:hAnsi="Arial" w:cs="Arial"/>
                <w:color w:val="242424"/>
                <w:sz w:val="20"/>
                <w:szCs w:val="20"/>
              </w:rPr>
            </w:pPr>
            <w:r>
              <w:rPr>
                <w:color w:val="242424"/>
                <w:sz w:val="20"/>
                <w:szCs w:val="20"/>
              </w:rPr>
              <w:t>Публичные нормативные социальные выплаты гражданам</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5CE623F" w14:textId="77777777" w:rsidR="008C6CAD" w:rsidRDefault="008C6CAD">
            <w:pPr>
              <w:spacing w:after="150" w:line="238" w:lineRule="atLeast"/>
              <w:jc w:val="center"/>
              <w:rPr>
                <w:rFonts w:ascii="Arial" w:hAnsi="Arial" w:cs="Arial"/>
                <w:color w:val="242424"/>
                <w:sz w:val="20"/>
                <w:szCs w:val="20"/>
              </w:rPr>
            </w:pPr>
            <w:r>
              <w:rPr>
                <w:color w:val="242424"/>
                <w:sz w:val="20"/>
                <w:szCs w:val="20"/>
              </w:rPr>
              <w:t>609</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99BD6B8" w14:textId="77777777" w:rsidR="008C6CAD" w:rsidRDefault="008C6CAD">
            <w:pPr>
              <w:spacing w:after="150" w:line="238" w:lineRule="atLeast"/>
              <w:jc w:val="center"/>
              <w:rPr>
                <w:rFonts w:ascii="Arial" w:hAnsi="Arial" w:cs="Arial"/>
                <w:color w:val="242424"/>
                <w:sz w:val="20"/>
                <w:szCs w:val="20"/>
              </w:rPr>
            </w:pPr>
            <w:r>
              <w:rPr>
                <w:color w:val="242424"/>
                <w:sz w:val="20"/>
                <w:szCs w:val="20"/>
              </w:rPr>
              <w:t>10</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A88FD6E" w14:textId="77777777" w:rsidR="008C6CAD" w:rsidRDefault="008C6CAD">
            <w:pPr>
              <w:spacing w:after="150" w:line="238" w:lineRule="atLeast"/>
              <w:jc w:val="center"/>
              <w:rPr>
                <w:rFonts w:ascii="Arial" w:hAnsi="Arial" w:cs="Arial"/>
                <w:color w:val="242424"/>
                <w:sz w:val="20"/>
                <w:szCs w:val="20"/>
              </w:rPr>
            </w:pPr>
            <w:r>
              <w:rPr>
                <w:color w:val="242424"/>
                <w:sz w:val="20"/>
                <w:szCs w:val="20"/>
              </w:rPr>
              <w:t>04</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46F1B5C" w14:textId="77777777" w:rsidR="008C6CAD" w:rsidRDefault="008C6CAD">
            <w:pPr>
              <w:spacing w:after="150" w:line="238" w:lineRule="atLeast"/>
              <w:jc w:val="center"/>
              <w:rPr>
                <w:rFonts w:ascii="Arial" w:hAnsi="Arial" w:cs="Arial"/>
                <w:color w:val="242424"/>
                <w:sz w:val="20"/>
                <w:szCs w:val="20"/>
              </w:rPr>
            </w:pPr>
            <w:r>
              <w:rPr>
                <w:color w:val="242424"/>
                <w:sz w:val="20"/>
                <w:szCs w:val="20"/>
              </w:rPr>
              <w:t>36 1 05 77650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5796D50" w14:textId="77777777" w:rsidR="008C6CAD" w:rsidRDefault="008C6CAD">
            <w:pPr>
              <w:spacing w:after="150" w:line="238" w:lineRule="atLeast"/>
              <w:jc w:val="center"/>
              <w:rPr>
                <w:rFonts w:ascii="Arial" w:hAnsi="Arial" w:cs="Arial"/>
                <w:color w:val="242424"/>
                <w:sz w:val="20"/>
                <w:szCs w:val="20"/>
              </w:rPr>
            </w:pPr>
            <w:r>
              <w:rPr>
                <w:color w:val="242424"/>
                <w:sz w:val="20"/>
                <w:szCs w:val="20"/>
              </w:rPr>
              <w:t>310</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E638E8C" w14:textId="77777777" w:rsidR="008C6CAD" w:rsidRDefault="008C6CAD">
            <w:pPr>
              <w:spacing w:after="150" w:line="238" w:lineRule="atLeast"/>
              <w:jc w:val="right"/>
              <w:rPr>
                <w:rFonts w:ascii="Arial" w:hAnsi="Arial" w:cs="Arial"/>
                <w:color w:val="242424"/>
                <w:sz w:val="20"/>
                <w:szCs w:val="20"/>
              </w:rPr>
            </w:pPr>
            <w:r>
              <w:rPr>
                <w:color w:val="242424"/>
                <w:sz w:val="20"/>
                <w:szCs w:val="20"/>
              </w:rPr>
              <w:t>859,00</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5C606DB2" w14:textId="77777777" w:rsidR="008C6CAD" w:rsidRDefault="008C6CAD">
            <w:pPr>
              <w:spacing w:after="150" w:line="238" w:lineRule="atLeast"/>
              <w:jc w:val="right"/>
              <w:rPr>
                <w:rFonts w:ascii="Arial" w:hAnsi="Arial" w:cs="Arial"/>
                <w:color w:val="242424"/>
                <w:sz w:val="20"/>
                <w:szCs w:val="20"/>
              </w:rPr>
            </w:pPr>
            <w:r>
              <w:rPr>
                <w:color w:val="242424"/>
                <w:sz w:val="20"/>
                <w:szCs w:val="20"/>
              </w:rPr>
              <w:t>937,00</w:t>
            </w:r>
          </w:p>
        </w:tc>
      </w:tr>
      <w:tr w:rsidR="008C6CAD" w14:paraId="7FD48C6B"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1DC060B" w14:textId="77777777" w:rsidR="008C6CAD" w:rsidRDefault="008C6CAD">
            <w:pPr>
              <w:spacing w:after="150" w:line="238" w:lineRule="atLeast"/>
              <w:rPr>
                <w:rFonts w:ascii="Arial" w:hAnsi="Arial" w:cs="Arial"/>
                <w:color w:val="242424"/>
                <w:sz w:val="20"/>
                <w:szCs w:val="20"/>
              </w:rPr>
            </w:pPr>
            <w:r>
              <w:rPr>
                <w:color w:val="242424"/>
                <w:sz w:val="20"/>
                <w:szCs w:val="20"/>
              </w:rPr>
              <w:t>Другие вопросы в области социальной политики</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0E0B148" w14:textId="77777777" w:rsidR="008C6CAD" w:rsidRDefault="008C6CAD">
            <w:pPr>
              <w:spacing w:after="150" w:line="238" w:lineRule="atLeast"/>
              <w:jc w:val="center"/>
              <w:rPr>
                <w:rFonts w:ascii="Arial" w:hAnsi="Arial" w:cs="Arial"/>
                <w:color w:val="242424"/>
                <w:sz w:val="20"/>
                <w:szCs w:val="20"/>
              </w:rPr>
            </w:pPr>
            <w:r>
              <w:rPr>
                <w:color w:val="242424"/>
                <w:sz w:val="20"/>
                <w:szCs w:val="20"/>
              </w:rPr>
              <w:t>609</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6FDF677" w14:textId="77777777" w:rsidR="008C6CAD" w:rsidRDefault="008C6CAD">
            <w:pPr>
              <w:spacing w:after="150" w:line="238" w:lineRule="atLeast"/>
              <w:jc w:val="center"/>
              <w:rPr>
                <w:rFonts w:ascii="Arial" w:hAnsi="Arial" w:cs="Arial"/>
                <w:color w:val="242424"/>
                <w:sz w:val="20"/>
                <w:szCs w:val="20"/>
              </w:rPr>
            </w:pPr>
            <w:r>
              <w:rPr>
                <w:color w:val="242424"/>
                <w:sz w:val="20"/>
                <w:szCs w:val="20"/>
              </w:rPr>
              <w:t>10</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7E50EDE" w14:textId="77777777" w:rsidR="008C6CAD" w:rsidRDefault="008C6CAD">
            <w:pPr>
              <w:spacing w:after="150" w:line="238" w:lineRule="atLeast"/>
              <w:jc w:val="center"/>
              <w:rPr>
                <w:rFonts w:ascii="Arial" w:hAnsi="Arial" w:cs="Arial"/>
                <w:color w:val="242424"/>
                <w:sz w:val="20"/>
                <w:szCs w:val="20"/>
              </w:rPr>
            </w:pPr>
            <w:r>
              <w:rPr>
                <w:color w:val="242424"/>
                <w:sz w:val="20"/>
                <w:szCs w:val="20"/>
              </w:rPr>
              <w:t>06</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9783A1B" w14:textId="77777777" w:rsidR="008C6CAD" w:rsidRDefault="008C6CAD">
            <w:pPr>
              <w:spacing w:after="150" w:line="238" w:lineRule="atLeast"/>
              <w:jc w:val="center"/>
              <w:rPr>
                <w:rFonts w:ascii="Arial" w:hAnsi="Arial" w:cs="Arial"/>
                <w:color w:val="242424"/>
                <w:sz w:val="20"/>
                <w:szCs w:val="20"/>
              </w:rPr>
            </w:pPr>
            <w:r>
              <w:rPr>
                <w:color w:val="242424"/>
                <w:sz w:val="20"/>
                <w:szCs w:val="20"/>
              </w:rPr>
              <w:t> </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45A0761"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CDA11D2" w14:textId="77777777" w:rsidR="008C6CAD" w:rsidRDefault="008C6CAD">
            <w:pPr>
              <w:spacing w:after="150" w:line="238" w:lineRule="atLeast"/>
              <w:jc w:val="right"/>
              <w:rPr>
                <w:rFonts w:ascii="Arial" w:hAnsi="Arial" w:cs="Arial"/>
                <w:color w:val="242424"/>
                <w:sz w:val="20"/>
                <w:szCs w:val="20"/>
              </w:rPr>
            </w:pPr>
            <w:r>
              <w:rPr>
                <w:color w:val="242424"/>
                <w:sz w:val="20"/>
                <w:szCs w:val="20"/>
              </w:rPr>
              <w:t>10 548,54</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14EA6941" w14:textId="77777777" w:rsidR="008C6CAD" w:rsidRDefault="008C6CAD">
            <w:pPr>
              <w:spacing w:after="150" w:line="238" w:lineRule="atLeast"/>
              <w:jc w:val="right"/>
              <w:rPr>
                <w:rFonts w:ascii="Arial" w:hAnsi="Arial" w:cs="Arial"/>
                <w:color w:val="242424"/>
                <w:sz w:val="20"/>
                <w:szCs w:val="20"/>
              </w:rPr>
            </w:pPr>
            <w:r>
              <w:rPr>
                <w:color w:val="242424"/>
                <w:sz w:val="20"/>
                <w:szCs w:val="20"/>
              </w:rPr>
              <w:t>10 557,53</w:t>
            </w:r>
          </w:p>
        </w:tc>
      </w:tr>
      <w:tr w:rsidR="008C6CAD" w14:paraId="482ED3D5"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81BF2B7" w14:textId="77777777" w:rsidR="008C6CAD" w:rsidRDefault="008C6CAD">
            <w:pPr>
              <w:spacing w:after="150" w:line="238" w:lineRule="atLeast"/>
              <w:rPr>
                <w:rFonts w:ascii="Arial" w:hAnsi="Arial" w:cs="Arial"/>
                <w:color w:val="242424"/>
                <w:sz w:val="20"/>
                <w:szCs w:val="20"/>
              </w:rPr>
            </w:pPr>
            <w:r>
              <w:rPr>
                <w:color w:val="242424"/>
                <w:sz w:val="20"/>
                <w:szCs w:val="20"/>
              </w:rPr>
              <w:t>Муниципальная программа «Социальная поддержка граждан города Лермонтова»</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33B041E" w14:textId="77777777" w:rsidR="008C6CAD" w:rsidRDefault="008C6CAD">
            <w:pPr>
              <w:spacing w:after="150" w:line="238" w:lineRule="atLeast"/>
              <w:jc w:val="center"/>
              <w:rPr>
                <w:rFonts w:ascii="Arial" w:hAnsi="Arial" w:cs="Arial"/>
                <w:color w:val="242424"/>
                <w:sz w:val="20"/>
                <w:szCs w:val="20"/>
              </w:rPr>
            </w:pPr>
            <w:r>
              <w:rPr>
                <w:color w:val="242424"/>
                <w:sz w:val="20"/>
                <w:szCs w:val="20"/>
              </w:rPr>
              <w:t>609</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A1997C4" w14:textId="77777777" w:rsidR="008C6CAD" w:rsidRDefault="008C6CAD">
            <w:pPr>
              <w:spacing w:after="150" w:line="238" w:lineRule="atLeast"/>
              <w:jc w:val="center"/>
              <w:rPr>
                <w:rFonts w:ascii="Arial" w:hAnsi="Arial" w:cs="Arial"/>
                <w:color w:val="242424"/>
                <w:sz w:val="20"/>
                <w:szCs w:val="20"/>
              </w:rPr>
            </w:pPr>
            <w:r>
              <w:rPr>
                <w:color w:val="242424"/>
                <w:sz w:val="20"/>
                <w:szCs w:val="20"/>
              </w:rPr>
              <w:t>10</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2DFFBC5" w14:textId="77777777" w:rsidR="008C6CAD" w:rsidRDefault="008C6CAD">
            <w:pPr>
              <w:spacing w:after="150" w:line="238" w:lineRule="atLeast"/>
              <w:jc w:val="center"/>
              <w:rPr>
                <w:rFonts w:ascii="Arial" w:hAnsi="Arial" w:cs="Arial"/>
                <w:color w:val="242424"/>
                <w:sz w:val="20"/>
                <w:szCs w:val="20"/>
              </w:rPr>
            </w:pPr>
            <w:r>
              <w:rPr>
                <w:color w:val="242424"/>
                <w:sz w:val="20"/>
                <w:szCs w:val="20"/>
              </w:rPr>
              <w:t>06</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5CA7C90" w14:textId="77777777" w:rsidR="008C6CAD" w:rsidRDefault="008C6CAD">
            <w:pPr>
              <w:spacing w:after="150" w:line="238" w:lineRule="atLeast"/>
              <w:jc w:val="center"/>
              <w:rPr>
                <w:rFonts w:ascii="Arial" w:hAnsi="Arial" w:cs="Arial"/>
                <w:color w:val="242424"/>
                <w:sz w:val="20"/>
                <w:szCs w:val="20"/>
              </w:rPr>
            </w:pPr>
            <w:r>
              <w:rPr>
                <w:color w:val="242424"/>
                <w:sz w:val="20"/>
                <w:szCs w:val="20"/>
              </w:rPr>
              <w:t>36 0 00 00000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4198042"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15A4156" w14:textId="77777777" w:rsidR="008C6CAD" w:rsidRDefault="008C6CAD">
            <w:pPr>
              <w:spacing w:after="150" w:line="238" w:lineRule="atLeast"/>
              <w:jc w:val="right"/>
              <w:rPr>
                <w:rFonts w:ascii="Arial" w:hAnsi="Arial" w:cs="Arial"/>
                <w:color w:val="242424"/>
                <w:sz w:val="20"/>
                <w:szCs w:val="20"/>
              </w:rPr>
            </w:pPr>
            <w:r>
              <w:rPr>
                <w:color w:val="242424"/>
                <w:sz w:val="20"/>
                <w:szCs w:val="20"/>
              </w:rPr>
              <w:t>10 548,54</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0E896686" w14:textId="77777777" w:rsidR="008C6CAD" w:rsidRDefault="008C6CAD">
            <w:pPr>
              <w:spacing w:after="150" w:line="238" w:lineRule="atLeast"/>
              <w:jc w:val="right"/>
              <w:rPr>
                <w:rFonts w:ascii="Arial" w:hAnsi="Arial" w:cs="Arial"/>
                <w:color w:val="242424"/>
                <w:sz w:val="20"/>
                <w:szCs w:val="20"/>
              </w:rPr>
            </w:pPr>
            <w:r>
              <w:rPr>
                <w:color w:val="242424"/>
                <w:sz w:val="20"/>
                <w:szCs w:val="20"/>
              </w:rPr>
              <w:t>10 557,53</w:t>
            </w:r>
          </w:p>
        </w:tc>
      </w:tr>
      <w:tr w:rsidR="008C6CAD" w14:paraId="1E3EFA7A"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7817236" w14:textId="77777777" w:rsidR="008C6CAD" w:rsidRDefault="008C6CAD">
            <w:pPr>
              <w:spacing w:line="238" w:lineRule="atLeast"/>
              <w:rPr>
                <w:rFonts w:ascii="Arial" w:hAnsi="Arial" w:cs="Arial"/>
                <w:color w:val="242424"/>
                <w:sz w:val="20"/>
                <w:szCs w:val="20"/>
              </w:rPr>
            </w:pPr>
            <w:r>
              <w:rPr>
                <w:color w:val="242424"/>
                <w:sz w:val="20"/>
                <w:szCs w:val="20"/>
              </w:rPr>
              <w:t>Подпрограмма «Обеспечение реализации</w:t>
            </w:r>
            <w:r>
              <w:rPr>
                <w:color w:val="242424"/>
                <w:sz w:val="20"/>
                <w:szCs w:val="20"/>
                <w:bdr w:val="none" w:sz="0" w:space="0" w:color="auto" w:frame="1"/>
              </w:rPr>
              <w:t>  </w:t>
            </w:r>
            <w:r>
              <w:rPr>
                <w:color w:val="242424"/>
                <w:sz w:val="20"/>
                <w:szCs w:val="20"/>
              </w:rPr>
              <w:t>муниципальной программы «Социальная поддержка граждан</w:t>
            </w:r>
            <w:r>
              <w:rPr>
                <w:color w:val="242424"/>
                <w:sz w:val="20"/>
                <w:szCs w:val="20"/>
                <w:bdr w:val="none" w:sz="0" w:space="0" w:color="auto" w:frame="1"/>
              </w:rPr>
              <w:t>  </w:t>
            </w:r>
            <w:r>
              <w:rPr>
                <w:color w:val="242424"/>
                <w:sz w:val="20"/>
                <w:szCs w:val="20"/>
              </w:rPr>
              <w:t>города Лермонтова» и общепрограммные мероприятия»</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C0767AB" w14:textId="77777777" w:rsidR="008C6CAD" w:rsidRDefault="008C6CAD">
            <w:pPr>
              <w:spacing w:after="150" w:line="238" w:lineRule="atLeast"/>
              <w:jc w:val="center"/>
              <w:rPr>
                <w:rFonts w:ascii="Arial" w:hAnsi="Arial" w:cs="Arial"/>
                <w:color w:val="242424"/>
                <w:sz w:val="20"/>
                <w:szCs w:val="20"/>
              </w:rPr>
            </w:pPr>
            <w:r>
              <w:rPr>
                <w:color w:val="242424"/>
                <w:sz w:val="20"/>
                <w:szCs w:val="20"/>
              </w:rPr>
              <w:t>609</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320F418" w14:textId="77777777" w:rsidR="008C6CAD" w:rsidRDefault="008C6CAD">
            <w:pPr>
              <w:spacing w:after="150" w:line="238" w:lineRule="atLeast"/>
              <w:jc w:val="center"/>
              <w:rPr>
                <w:rFonts w:ascii="Arial" w:hAnsi="Arial" w:cs="Arial"/>
                <w:color w:val="242424"/>
                <w:sz w:val="20"/>
                <w:szCs w:val="20"/>
              </w:rPr>
            </w:pPr>
            <w:r>
              <w:rPr>
                <w:color w:val="242424"/>
                <w:sz w:val="20"/>
                <w:szCs w:val="20"/>
              </w:rPr>
              <w:t>10</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24128EB" w14:textId="77777777" w:rsidR="008C6CAD" w:rsidRDefault="008C6CAD">
            <w:pPr>
              <w:spacing w:after="150" w:line="238" w:lineRule="atLeast"/>
              <w:jc w:val="center"/>
              <w:rPr>
                <w:rFonts w:ascii="Arial" w:hAnsi="Arial" w:cs="Arial"/>
                <w:color w:val="242424"/>
                <w:sz w:val="20"/>
                <w:szCs w:val="20"/>
              </w:rPr>
            </w:pPr>
            <w:r>
              <w:rPr>
                <w:color w:val="242424"/>
                <w:sz w:val="20"/>
                <w:szCs w:val="20"/>
              </w:rPr>
              <w:t>06</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8CB7DF1" w14:textId="77777777" w:rsidR="008C6CAD" w:rsidRDefault="008C6CAD">
            <w:pPr>
              <w:spacing w:after="150" w:line="238" w:lineRule="atLeast"/>
              <w:jc w:val="center"/>
              <w:rPr>
                <w:rFonts w:ascii="Arial" w:hAnsi="Arial" w:cs="Arial"/>
                <w:color w:val="242424"/>
                <w:sz w:val="20"/>
                <w:szCs w:val="20"/>
              </w:rPr>
            </w:pPr>
            <w:r>
              <w:rPr>
                <w:color w:val="242424"/>
                <w:sz w:val="20"/>
                <w:szCs w:val="20"/>
              </w:rPr>
              <w:t>36 4 00 00000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1AB2D5E"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EF82613" w14:textId="77777777" w:rsidR="008C6CAD" w:rsidRDefault="008C6CAD">
            <w:pPr>
              <w:spacing w:after="150" w:line="238" w:lineRule="atLeast"/>
              <w:jc w:val="right"/>
              <w:rPr>
                <w:rFonts w:ascii="Arial" w:hAnsi="Arial" w:cs="Arial"/>
                <w:color w:val="242424"/>
                <w:sz w:val="20"/>
                <w:szCs w:val="20"/>
              </w:rPr>
            </w:pPr>
            <w:r>
              <w:rPr>
                <w:color w:val="242424"/>
                <w:sz w:val="20"/>
                <w:szCs w:val="20"/>
              </w:rPr>
              <w:t>10 548,54</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30D95FDA" w14:textId="77777777" w:rsidR="008C6CAD" w:rsidRDefault="008C6CAD">
            <w:pPr>
              <w:spacing w:after="150" w:line="238" w:lineRule="atLeast"/>
              <w:jc w:val="right"/>
              <w:rPr>
                <w:rFonts w:ascii="Arial" w:hAnsi="Arial" w:cs="Arial"/>
                <w:color w:val="242424"/>
                <w:sz w:val="20"/>
                <w:szCs w:val="20"/>
              </w:rPr>
            </w:pPr>
            <w:r>
              <w:rPr>
                <w:color w:val="242424"/>
                <w:sz w:val="20"/>
                <w:szCs w:val="20"/>
              </w:rPr>
              <w:t>10 557,53</w:t>
            </w:r>
          </w:p>
        </w:tc>
      </w:tr>
      <w:tr w:rsidR="008C6CAD" w14:paraId="65660705"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11BCA59" w14:textId="77777777" w:rsidR="008C6CAD" w:rsidRDefault="008C6CAD">
            <w:pPr>
              <w:spacing w:after="150" w:line="238" w:lineRule="atLeast"/>
              <w:rPr>
                <w:rFonts w:ascii="Arial" w:hAnsi="Arial" w:cs="Arial"/>
                <w:color w:val="242424"/>
                <w:sz w:val="20"/>
                <w:szCs w:val="20"/>
              </w:rPr>
            </w:pPr>
            <w:r>
              <w:rPr>
                <w:color w:val="242424"/>
                <w:sz w:val="20"/>
                <w:szCs w:val="20"/>
              </w:rPr>
              <w:t>Основное мероприятие «Обеспечение реализации программы»</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22EA2BB" w14:textId="77777777" w:rsidR="008C6CAD" w:rsidRDefault="008C6CAD">
            <w:pPr>
              <w:spacing w:after="150" w:line="238" w:lineRule="atLeast"/>
              <w:jc w:val="center"/>
              <w:rPr>
                <w:rFonts w:ascii="Arial" w:hAnsi="Arial" w:cs="Arial"/>
                <w:color w:val="242424"/>
                <w:sz w:val="20"/>
                <w:szCs w:val="20"/>
              </w:rPr>
            </w:pPr>
            <w:r>
              <w:rPr>
                <w:color w:val="242424"/>
                <w:sz w:val="20"/>
                <w:szCs w:val="20"/>
              </w:rPr>
              <w:t>609</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225B713" w14:textId="77777777" w:rsidR="008C6CAD" w:rsidRDefault="008C6CAD">
            <w:pPr>
              <w:spacing w:after="150" w:line="238" w:lineRule="atLeast"/>
              <w:jc w:val="center"/>
              <w:rPr>
                <w:rFonts w:ascii="Arial" w:hAnsi="Arial" w:cs="Arial"/>
                <w:color w:val="242424"/>
                <w:sz w:val="20"/>
                <w:szCs w:val="20"/>
              </w:rPr>
            </w:pPr>
            <w:r>
              <w:rPr>
                <w:color w:val="242424"/>
                <w:sz w:val="20"/>
                <w:szCs w:val="20"/>
              </w:rPr>
              <w:t>10</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BED3742" w14:textId="77777777" w:rsidR="008C6CAD" w:rsidRDefault="008C6CAD">
            <w:pPr>
              <w:spacing w:after="150" w:line="238" w:lineRule="atLeast"/>
              <w:jc w:val="center"/>
              <w:rPr>
                <w:rFonts w:ascii="Arial" w:hAnsi="Arial" w:cs="Arial"/>
                <w:color w:val="242424"/>
                <w:sz w:val="20"/>
                <w:szCs w:val="20"/>
              </w:rPr>
            </w:pPr>
            <w:r>
              <w:rPr>
                <w:color w:val="242424"/>
                <w:sz w:val="20"/>
                <w:szCs w:val="20"/>
              </w:rPr>
              <w:t>06</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66DB346" w14:textId="77777777" w:rsidR="008C6CAD" w:rsidRDefault="008C6CAD">
            <w:pPr>
              <w:spacing w:after="150" w:line="238" w:lineRule="atLeast"/>
              <w:jc w:val="center"/>
              <w:rPr>
                <w:rFonts w:ascii="Arial" w:hAnsi="Arial" w:cs="Arial"/>
                <w:color w:val="242424"/>
                <w:sz w:val="20"/>
                <w:szCs w:val="20"/>
              </w:rPr>
            </w:pPr>
            <w:r>
              <w:rPr>
                <w:color w:val="242424"/>
                <w:sz w:val="20"/>
                <w:szCs w:val="20"/>
              </w:rPr>
              <w:t>36 4 01 00000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983452B"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C015A10" w14:textId="77777777" w:rsidR="008C6CAD" w:rsidRDefault="008C6CAD">
            <w:pPr>
              <w:spacing w:after="150" w:line="238" w:lineRule="atLeast"/>
              <w:jc w:val="right"/>
              <w:rPr>
                <w:rFonts w:ascii="Arial" w:hAnsi="Arial" w:cs="Arial"/>
                <w:color w:val="242424"/>
                <w:sz w:val="20"/>
                <w:szCs w:val="20"/>
              </w:rPr>
            </w:pPr>
            <w:r>
              <w:rPr>
                <w:color w:val="242424"/>
                <w:sz w:val="20"/>
                <w:szCs w:val="20"/>
              </w:rPr>
              <w:t>10 548,54</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4AE8F0AD" w14:textId="77777777" w:rsidR="008C6CAD" w:rsidRDefault="008C6CAD">
            <w:pPr>
              <w:spacing w:after="150" w:line="238" w:lineRule="atLeast"/>
              <w:jc w:val="right"/>
              <w:rPr>
                <w:rFonts w:ascii="Arial" w:hAnsi="Arial" w:cs="Arial"/>
                <w:color w:val="242424"/>
                <w:sz w:val="20"/>
                <w:szCs w:val="20"/>
              </w:rPr>
            </w:pPr>
            <w:r>
              <w:rPr>
                <w:color w:val="242424"/>
                <w:sz w:val="20"/>
                <w:szCs w:val="20"/>
              </w:rPr>
              <w:t>10 557,53</w:t>
            </w:r>
          </w:p>
        </w:tc>
      </w:tr>
      <w:tr w:rsidR="008C6CAD" w14:paraId="121C6842"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628336B" w14:textId="77777777" w:rsidR="008C6CAD" w:rsidRDefault="008C6CAD">
            <w:pPr>
              <w:spacing w:after="150" w:line="238" w:lineRule="atLeast"/>
              <w:rPr>
                <w:rFonts w:ascii="Arial" w:hAnsi="Arial" w:cs="Arial"/>
                <w:color w:val="242424"/>
                <w:sz w:val="20"/>
                <w:szCs w:val="20"/>
              </w:rPr>
            </w:pPr>
            <w:r>
              <w:rPr>
                <w:color w:val="242424"/>
                <w:sz w:val="20"/>
                <w:szCs w:val="20"/>
              </w:rPr>
              <w:t>Осуществление отдельных государственных полномочий в области труда и социальной защиты отдельных категорий граждан</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F49593A" w14:textId="77777777" w:rsidR="008C6CAD" w:rsidRDefault="008C6CAD">
            <w:pPr>
              <w:spacing w:after="150" w:line="238" w:lineRule="atLeast"/>
              <w:jc w:val="center"/>
              <w:rPr>
                <w:rFonts w:ascii="Arial" w:hAnsi="Arial" w:cs="Arial"/>
                <w:color w:val="242424"/>
                <w:sz w:val="20"/>
                <w:szCs w:val="20"/>
              </w:rPr>
            </w:pPr>
            <w:r>
              <w:rPr>
                <w:color w:val="242424"/>
                <w:sz w:val="20"/>
                <w:szCs w:val="20"/>
              </w:rPr>
              <w:t>609</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BF0D93D" w14:textId="77777777" w:rsidR="008C6CAD" w:rsidRDefault="008C6CAD">
            <w:pPr>
              <w:spacing w:after="150" w:line="238" w:lineRule="atLeast"/>
              <w:jc w:val="center"/>
              <w:rPr>
                <w:rFonts w:ascii="Arial" w:hAnsi="Arial" w:cs="Arial"/>
                <w:color w:val="242424"/>
                <w:sz w:val="20"/>
                <w:szCs w:val="20"/>
              </w:rPr>
            </w:pPr>
            <w:r>
              <w:rPr>
                <w:color w:val="242424"/>
                <w:sz w:val="20"/>
                <w:szCs w:val="20"/>
              </w:rPr>
              <w:t>10</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1CAEAD4" w14:textId="77777777" w:rsidR="008C6CAD" w:rsidRDefault="008C6CAD">
            <w:pPr>
              <w:spacing w:after="150" w:line="238" w:lineRule="atLeast"/>
              <w:jc w:val="center"/>
              <w:rPr>
                <w:rFonts w:ascii="Arial" w:hAnsi="Arial" w:cs="Arial"/>
                <w:color w:val="242424"/>
                <w:sz w:val="20"/>
                <w:szCs w:val="20"/>
              </w:rPr>
            </w:pPr>
            <w:r>
              <w:rPr>
                <w:color w:val="242424"/>
                <w:sz w:val="20"/>
                <w:szCs w:val="20"/>
              </w:rPr>
              <w:t>06</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09F8F8C" w14:textId="77777777" w:rsidR="008C6CAD" w:rsidRDefault="008C6CAD">
            <w:pPr>
              <w:spacing w:after="150" w:line="238" w:lineRule="atLeast"/>
              <w:jc w:val="center"/>
              <w:rPr>
                <w:rFonts w:ascii="Arial" w:hAnsi="Arial" w:cs="Arial"/>
                <w:color w:val="242424"/>
                <w:sz w:val="20"/>
                <w:szCs w:val="20"/>
              </w:rPr>
            </w:pPr>
            <w:r>
              <w:rPr>
                <w:color w:val="242424"/>
                <w:sz w:val="20"/>
                <w:szCs w:val="20"/>
              </w:rPr>
              <w:t>36 4 01 76210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452C11B"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5C6FB15" w14:textId="77777777" w:rsidR="008C6CAD" w:rsidRDefault="008C6CAD">
            <w:pPr>
              <w:spacing w:after="150" w:line="238" w:lineRule="atLeast"/>
              <w:jc w:val="right"/>
              <w:rPr>
                <w:rFonts w:ascii="Arial" w:hAnsi="Arial" w:cs="Arial"/>
                <w:color w:val="242424"/>
                <w:sz w:val="20"/>
                <w:szCs w:val="20"/>
              </w:rPr>
            </w:pPr>
            <w:r>
              <w:rPr>
                <w:color w:val="242424"/>
                <w:sz w:val="20"/>
                <w:szCs w:val="20"/>
              </w:rPr>
              <w:t>9 805,85</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0D9B190B" w14:textId="77777777" w:rsidR="008C6CAD" w:rsidRDefault="008C6CAD">
            <w:pPr>
              <w:spacing w:after="150" w:line="238" w:lineRule="atLeast"/>
              <w:jc w:val="right"/>
              <w:rPr>
                <w:rFonts w:ascii="Arial" w:hAnsi="Arial" w:cs="Arial"/>
                <w:color w:val="242424"/>
                <w:sz w:val="20"/>
                <w:szCs w:val="20"/>
              </w:rPr>
            </w:pPr>
            <w:r>
              <w:rPr>
                <w:color w:val="242424"/>
                <w:sz w:val="20"/>
                <w:szCs w:val="20"/>
              </w:rPr>
              <w:t>9 814,84</w:t>
            </w:r>
          </w:p>
        </w:tc>
      </w:tr>
      <w:tr w:rsidR="008C6CAD" w14:paraId="524AB22B"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6D8545C" w14:textId="77777777" w:rsidR="008C6CAD" w:rsidRDefault="008C6CAD">
            <w:pPr>
              <w:spacing w:after="150" w:line="238" w:lineRule="atLeast"/>
              <w:rPr>
                <w:rFonts w:ascii="Arial" w:hAnsi="Arial" w:cs="Arial"/>
                <w:color w:val="242424"/>
                <w:sz w:val="20"/>
                <w:szCs w:val="20"/>
              </w:rPr>
            </w:pPr>
            <w:r>
              <w:rPr>
                <w:color w:val="242424"/>
                <w:sz w:val="20"/>
                <w:szCs w:val="20"/>
              </w:rPr>
              <w:t>Расходы на выплаты персоналу государственных (муниципальных) органов</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42949F5" w14:textId="77777777" w:rsidR="008C6CAD" w:rsidRDefault="008C6CAD">
            <w:pPr>
              <w:spacing w:after="150" w:line="238" w:lineRule="atLeast"/>
              <w:jc w:val="center"/>
              <w:rPr>
                <w:rFonts w:ascii="Arial" w:hAnsi="Arial" w:cs="Arial"/>
                <w:color w:val="242424"/>
                <w:sz w:val="20"/>
                <w:szCs w:val="20"/>
              </w:rPr>
            </w:pPr>
            <w:r>
              <w:rPr>
                <w:color w:val="242424"/>
                <w:sz w:val="20"/>
                <w:szCs w:val="20"/>
              </w:rPr>
              <w:t>609</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F06EB23" w14:textId="77777777" w:rsidR="008C6CAD" w:rsidRDefault="008C6CAD">
            <w:pPr>
              <w:spacing w:after="150" w:line="238" w:lineRule="atLeast"/>
              <w:jc w:val="center"/>
              <w:rPr>
                <w:rFonts w:ascii="Arial" w:hAnsi="Arial" w:cs="Arial"/>
                <w:color w:val="242424"/>
                <w:sz w:val="20"/>
                <w:szCs w:val="20"/>
              </w:rPr>
            </w:pPr>
            <w:r>
              <w:rPr>
                <w:color w:val="242424"/>
                <w:sz w:val="20"/>
                <w:szCs w:val="20"/>
              </w:rPr>
              <w:t>10</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7775ADC" w14:textId="77777777" w:rsidR="008C6CAD" w:rsidRDefault="008C6CAD">
            <w:pPr>
              <w:spacing w:after="150" w:line="238" w:lineRule="atLeast"/>
              <w:jc w:val="center"/>
              <w:rPr>
                <w:rFonts w:ascii="Arial" w:hAnsi="Arial" w:cs="Arial"/>
                <w:color w:val="242424"/>
                <w:sz w:val="20"/>
                <w:szCs w:val="20"/>
              </w:rPr>
            </w:pPr>
            <w:r>
              <w:rPr>
                <w:color w:val="242424"/>
                <w:sz w:val="20"/>
                <w:szCs w:val="20"/>
              </w:rPr>
              <w:t>06</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8E565CA" w14:textId="77777777" w:rsidR="008C6CAD" w:rsidRDefault="008C6CAD">
            <w:pPr>
              <w:spacing w:after="150" w:line="238" w:lineRule="atLeast"/>
              <w:jc w:val="center"/>
              <w:rPr>
                <w:rFonts w:ascii="Arial" w:hAnsi="Arial" w:cs="Arial"/>
                <w:color w:val="242424"/>
                <w:sz w:val="20"/>
                <w:szCs w:val="20"/>
              </w:rPr>
            </w:pPr>
            <w:r>
              <w:rPr>
                <w:color w:val="242424"/>
                <w:sz w:val="20"/>
                <w:szCs w:val="20"/>
              </w:rPr>
              <w:t>36 4 01 76210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37ED53D" w14:textId="77777777" w:rsidR="008C6CAD" w:rsidRDefault="008C6CAD">
            <w:pPr>
              <w:spacing w:after="150" w:line="238" w:lineRule="atLeast"/>
              <w:jc w:val="center"/>
              <w:rPr>
                <w:rFonts w:ascii="Arial" w:hAnsi="Arial" w:cs="Arial"/>
                <w:color w:val="242424"/>
                <w:sz w:val="20"/>
                <w:szCs w:val="20"/>
              </w:rPr>
            </w:pPr>
            <w:r>
              <w:rPr>
                <w:color w:val="242424"/>
                <w:sz w:val="20"/>
                <w:szCs w:val="20"/>
              </w:rPr>
              <w:t>120</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3C783B6" w14:textId="77777777" w:rsidR="008C6CAD" w:rsidRDefault="008C6CAD">
            <w:pPr>
              <w:spacing w:after="150" w:line="238" w:lineRule="atLeast"/>
              <w:jc w:val="right"/>
              <w:rPr>
                <w:rFonts w:ascii="Arial" w:hAnsi="Arial" w:cs="Arial"/>
                <w:color w:val="242424"/>
                <w:sz w:val="20"/>
                <w:szCs w:val="20"/>
              </w:rPr>
            </w:pPr>
            <w:r>
              <w:rPr>
                <w:color w:val="242424"/>
                <w:sz w:val="20"/>
                <w:szCs w:val="20"/>
              </w:rPr>
              <w:t>9 005,60</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7814D560" w14:textId="77777777" w:rsidR="008C6CAD" w:rsidRDefault="008C6CAD">
            <w:pPr>
              <w:spacing w:after="150" w:line="238" w:lineRule="atLeast"/>
              <w:jc w:val="right"/>
              <w:rPr>
                <w:rFonts w:ascii="Arial" w:hAnsi="Arial" w:cs="Arial"/>
                <w:color w:val="242424"/>
                <w:sz w:val="20"/>
                <w:szCs w:val="20"/>
              </w:rPr>
            </w:pPr>
            <w:r>
              <w:rPr>
                <w:color w:val="242424"/>
                <w:sz w:val="20"/>
                <w:szCs w:val="20"/>
              </w:rPr>
              <w:t>9 014,60</w:t>
            </w:r>
          </w:p>
        </w:tc>
      </w:tr>
      <w:tr w:rsidR="008C6CAD" w14:paraId="36B40CD2"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6A203D9" w14:textId="77777777" w:rsidR="008C6CAD" w:rsidRDefault="008C6CAD">
            <w:pPr>
              <w:spacing w:after="150" w:line="238" w:lineRule="atLeast"/>
              <w:rPr>
                <w:rFonts w:ascii="Arial" w:hAnsi="Arial" w:cs="Arial"/>
                <w:color w:val="242424"/>
                <w:sz w:val="20"/>
                <w:szCs w:val="20"/>
              </w:rPr>
            </w:pPr>
            <w:r>
              <w:rPr>
                <w:color w:val="242424"/>
                <w:sz w:val="20"/>
                <w:szCs w:val="20"/>
              </w:rPr>
              <w:lastRenderedPageBreak/>
              <w:t>Иные закупки товаров, работ и услуг для обеспечения государственных (муниципальных) нужд</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07A68B5" w14:textId="77777777" w:rsidR="008C6CAD" w:rsidRDefault="008C6CAD">
            <w:pPr>
              <w:spacing w:after="150" w:line="238" w:lineRule="atLeast"/>
              <w:jc w:val="center"/>
              <w:rPr>
                <w:rFonts w:ascii="Arial" w:hAnsi="Arial" w:cs="Arial"/>
                <w:color w:val="242424"/>
                <w:sz w:val="20"/>
                <w:szCs w:val="20"/>
              </w:rPr>
            </w:pPr>
            <w:r>
              <w:rPr>
                <w:color w:val="242424"/>
                <w:sz w:val="20"/>
                <w:szCs w:val="20"/>
              </w:rPr>
              <w:t>609</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30FCF87" w14:textId="77777777" w:rsidR="008C6CAD" w:rsidRDefault="008C6CAD">
            <w:pPr>
              <w:spacing w:after="150" w:line="238" w:lineRule="atLeast"/>
              <w:jc w:val="center"/>
              <w:rPr>
                <w:rFonts w:ascii="Arial" w:hAnsi="Arial" w:cs="Arial"/>
                <w:color w:val="242424"/>
                <w:sz w:val="20"/>
                <w:szCs w:val="20"/>
              </w:rPr>
            </w:pPr>
            <w:r>
              <w:rPr>
                <w:color w:val="242424"/>
                <w:sz w:val="20"/>
                <w:szCs w:val="20"/>
              </w:rPr>
              <w:t>10</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0995DD7" w14:textId="77777777" w:rsidR="008C6CAD" w:rsidRDefault="008C6CAD">
            <w:pPr>
              <w:spacing w:after="150" w:line="238" w:lineRule="atLeast"/>
              <w:jc w:val="center"/>
              <w:rPr>
                <w:rFonts w:ascii="Arial" w:hAnsi="Arial" w:cs="Arial"/>
                <w:color w:val="242424"/>
                <w:sz w:val="20"/>
                <w:szCs w:val="20"/>
              </w:rPr>
            </w:pPr>
            <w:r>
              <w:rPr>
                <w:color w:val="242424"/>
                <w:sz w:val="20"/>
                <w:szCs w:val="20"/>
              </w:rPr>
              <w:t>06</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6B1B4E2" w14:textId="77777777" w:rsidR="008C6CAD" w:rsidRDefault="008C6CAD">
            <w:pPr>
              <w:spacing w:after="150" w:line="238" w:lineRule="atLeast"/>
              <w:jc w:val="center"/>
              <w:rPr>
                <w:rFonts w:ascii="Arial" w:hAnsi="Arial" w:cs="Arial"/>
                <w:color w:val="242424"/>
                <w:sz w:val="20"/>
                <w:szCs w:val="20"/>
              </w:rPr>
            </w:pPr>
            <w:r>
              <w:rPr>
                <w:color w:val="242424"/>
                <w:sz w:val="20"/>
                <w:szCs w:val="20"/>
              </w:rPr>
              <w:t>36 4 01 76210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A750948" w14:textId="77777777" w:rsidR="008C6CAD" w:rsidRDefault="008C6CAD">
            <w:pPr>
              <w:spacing w:after="150" w:line="238" w:lineRule="atLeast"/>
              <w:jc w:val="center"/>
              <w:rPr>
                <w:rFonts w:ascii="Arial" w:hAnsi="Arial" w:cs="Arial"/>
                <w:color w:val="242424"/>
                <w:sz w:val="20"/>
                <w:szCs w:val="20"/>
              </w:rPr>
            </w:pPr>
            <w:r>
              <w:rPr>
                <w:color w:val="242424"/>
                <w:sz w:val="20"/>
                <w:szCs w:val="20"/>
              </w:rPr>
              <w:t>240</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6F1FE6C" w14:textId="77777777" w:rsidR="008C6CAD" w:rsidRDefault="008C6CAD">
            <w:pPr>
              <w:spacing w:after="150" w:line="238" w:lineRule="atLeast"/>
              <w:jc w:val="right"/>
              <w:rPr>
                <w:rFonts w:ascii="Arial" w:hAnsi="Arial" w:cs="Arial"/>
                <w:color w:val="242424"/>
                <w:sz w:val="20"/>
                <w:szCs w:val="20"/>
              </w:rPr>
            </w:pPr>
            <w:r>
              <w:rPr>
                <w:color w:val="242424"/>
                <w:sz w:val="20"/>
                <w:szCs w:val="20"/>
              </w:rPr>
              <w:t>796,76</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1CBA6B53" w14:textId="77777777" w:rsidR="008C6CAD" w:rsidRDefault="008C6CAD">
            <w:pPr>
              <w:spacing w:after="150" w:line="238" w:lineRule="atLeast"/>
              <w:jc w:val="right"/>
              <w:rPr>
                <w:rFonts w:ascii="Arial" w:hAnsi="Arial" w:cs="Arial"/>
                <w:color w:val="242424"/>
                <w:sz w:val="20"/>
                <w:szCs w:val="20"/>
              </w:rPr>
            </w:pPr>
            <w:r>
              <w:rPr>
                <w:color w:val="242424"/>
                <w:sz w:val="20"/>
                <w:szCs w:val="20"/>
              </w:rPr>
              <w:t>796,76</w:t>
            </w:r>
          </w:p>
        </w:tc>
      </w:tr>
      <w:tr w:rsidR="008C6CAD" w14:paraId="3CEB152C"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45C9A93" w14:textId="77777777" w:rsidR="008C6CAD" w:rsidRDefault="008C6CAD">
            <w:pPr>
              <w:spacing w:after="150" w:line="238" w:lineRule="atLeast"/>
              <w:rPr>
                <w:rFonts w:ascii="Arial" w:hAnsi="Arial" w:cs="Arial"/>
                <w:color w:val="242424"/>
                <w:sz w:val="20"/>
                <w:szCs w:val="20"/>
              </w:rPr>
            </w:pPr>
            <w:r>
              <w:rPr>
                <w:color w:val="242424"/>
                <w:sz w:val="20"/>
                <w:szCs w:val="20"/>
              </w:rPr>
              <w:t>Уплата налогов, сборов и иных платежей</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FA2BB6A" w14:textId="77777777" w:rsidR="008C6CAD" w:rsidRDefault="008C6CAD">
            <w:pPr>
              <w:spacing w:after="150" w:line="238" w:lineRule="atLeast"/>
              <w:jc w:val="center"/>
              <w:rPr>
                <w:rFonts w:ascii="Arial" w:hAnsi="Arial" w:cs="Arial"/>
                <w:color w:val="242424"/>
                <w:sz w:val="20"/>
                <w:szCs w:val="20"/>
              </w:rPr>
            </w:pPr>
            <w:r>
              <w:rPr>
                <w:color w:val="242424"/>
                <w:sz w:val="20"/>
                <w:szCs w:val="20"/>
              </w:rPr>
              <w:t>609</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0FCAC53" w14:textId="77777777" w:rsidR="008C6CAD" w:rsidRDefault="008C6CAD">
            <w:pPr>
              <w:spacing w:after="150" w:line="238" w:lineRule="atLeast"/>
              <w:jc w:val="center"/>
              <w:rPr>
                <w:rFonts w:ascii="Arial" w:hAnsi="Arial" w:cs="Arial"/>
                <w:color w:val="242424"/>
                <w:sz w:val="20"/>
                <w:szCs w:val="20"/>
              </w:rPr>
            </w:pPr>
            <w:r>
              <w:rPr>
                <w:color w:val="242424"/>
                <w:sz w:val="20"/>
                <w:szCs w:val="20"/>
              </w:rPr>
              <w:t>10</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86BA552" w14:textId="77777777" w:rsidR="008C6CAD" w:rsidRDefault="008C6CAD">
            <w:pPr>
              <w:spacing w:after="150" w:line="238" w:lineRule="atLeast"/>
              <w:jc w:val="center"/>
              <w:rPr>
                <w:rFonts w:ascii="Arial" w:hAnsi="Arial" w:cs="Arial"/>
                <w:color w:val="242424"/>
                <w:sz w:val="20"/>
                <w:szCs w:val="20"/>
              </w:rPr>
            </w:pPr>
            <w:r>
              <w:rPr>
                <w:color w:val="242424"/>
                <w:sz w:val="20"/>
                <w:szCs w:val="20"/>
              </w:rPr>
              <w:t>06</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4B22B55" w14:textId="77777777" w:rsidR="008C6CAD" w:rsidRDefault="008C6CAD">
            <w:pPr>
              <w:spacing w:after="150" w:line="238" w:lineRule="atLeast"/>
              <w:jc w:val="center"/>
              <w:rPr>
                <w:rFonts w:ascii="Arial" w:hAnsi="Arial" w:cs="Arial"/>
                <w:color w:val="242424"/>
                <w:sz w:val="20"/>
                <w:szCs w:val="20"/>
              </w:rPr>
            </w:pPr>
            <w:r>
              <w:rPr>
                <w:color w:val="242424"/>
                <w:sz w:val="20"/>
                <w:szCs w:val="20"/>
              </w:rPr>
              <w:t>36 4 01 76210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2353A83" w14:textId="77777777" w:rsidR="008C6CAD" w:rsidRDefault="008C6CAD">
            <w:pPr>
              <w:spacing w:after="150" w:line="238" w:lineRule="atLeast"/>
              <w:jc w:val="center"/>
              <w:rPr>
                <w:rFonts w:ascii="Arial" w:hAnsi="Arial" w:cs="Arial"/>
                <w:color w:val="242424"/>
                <w:sz w:val="20"/>
                <w:szCs w:val="20"/>
              </w:rPr>
            </w:pPr>
            <w:r>
              <w:rPr>
                <w:color w:val="242424"/>
                <w:sz w:val="20"/>
                <w:szCs w:val="20"/>
              </w:rPr>
              <w:t>850</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F129D3D" w14:textId="77777777" w:rsidR="008C6CAD" w:rsidRDefault="008C6CAD">
            <w:pPr>
              <w:spacing w:after="150" w:line="238" w:lineRule="atLeast"/>
              <w:jc w:val="right"/>
              <w:rPr>
                <w:rFonts w:ascii="Arial" w:hAnsi="Arial" w:cs="Arial"/>
                <w:color w:val="242424"/>
                <w:sz w:val="20"/>
                <w:szCs w:val="20"/>
              </w:rPr>
            </w:pPr>
            <w:r>
              <w:rPr>
                <w:color w:val="242424"/>
                <w:sz w:val="20"/>
                <w:szCs w:val="20"/>
              </w:rPr>
              <w:t>3,49</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68270B58" w14:textId="77777777" w:rsidR="008C6CAD" w:rsidRDefault="008C6CAD">
            <w:pPr>
              <w:spacing w:after="150" w:line="238" w:lineRule="atLeast"/>
              <w:jc w:val="right"/>
              <w:rPr>
                <w:rFonts w:ascii="Arial" w:hAnsi="Arial" w:cs="Arial"/>
                <w:color w:val="242424"/>
                <w:sz w:val="20"/>
                <w:szCs w:val="20"/>
              </w:rPr>
            </w:pPr>
            <w:r>
              <w:rPr>
                <w:color w:val="242424"/>
                <w:sz w:val="20"/>
                <w:szCs w:val="20"/>
              </w:rPr>
              <w:t>3,48</w:t>
            </w:r>
          </w:p>
        </w:tc>
      </w:tr>
      <w:tr w:rsidR="008C6CAD" w14:paraId="29EF3411"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1980989" w14:textId="77777777" w:rsidR="008C6CAD" w:rsidRDefault="008C6CAD">
            <w:pPr>
              <w:spacing w:after="150" w:line="238" w:lineRule="atLeast"/>
              <w:rPr>
                <w:rFonts w:ascii="Arial" w:hAnsi="Arial" w:cs="Arial"/>
                <w:color w:val="242424"/>
                <w:sz w:val="20"/>
                <w:szCs w:val="20"/>
              </w:rPr>
            </w:pPr>
            <w:r>
              <w:rPr>
                <w:color w:val="242424"/>
                <w:sz w:val="20"/>
                <w:szCs w:val="20"/>
              </w:rPr>
              <w:t>Расходы на выплаты по оплате труда работников органов местного самоуправления города Лермонтова</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0B28A5C" w14:textId="77777777" w:rsidR="008C6CAD" w:rsidRDefault="008C6CAD">
            <w:pPr>
              <w:spacing w:after="150" w:line="238" w:lineRule="atLeast"/>
              <w:jc w:val="center"/>
              <w:rPr>
                <w:rFonts w:ascii="Arial" w:hAnsi="Arial" w:cs="Arial"/>
                <w:color w:val="242424"/>
                <w:sz w:val="20"/>
                <w:szCs w:val="20"/>
              </w:rPr>
            </w:pPr>
            <w:r>
              <w:rPr>
                <w:color w:val="242424"/>
                <w:sz w:val="20"/>
                <w:szCs w:val="20"/>
              </w:rPr>
              <w:t>609</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C72D11A" w14:textId="77777777" w:rsidR="008C6CAD" w:rsidRDefault="008C6CAD">
            <w:pPr>
              <w:spacing w:after="150" w:line="238" w:lineRule="atLeast"/>
              <w:jc w:val="center"/>
              <w:rPr>
                <w:rFonts w:ascii="Arial" w:hAnsi="Arial" w:cs="Arial"/>
                <w:color w:val="242424"/>
                <w:sz w:val="20"/>
                <w:szCs w:val="20"/>
              </w:rPr>
            </w:pPr>
            <w:r>
              <w:rPr>
                <w:color w:val="242424"/>
                <w:sz w:val="20"/>
                <w:szCs w:val="20"/>
              </w:rPr>
              <w:t>10</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BCC9895" w14:textId="77777777" w:rsidR="008C6CAD" w:rsidRDefault="008C6CAD">
            <w:pPr>
              <w:spacing w:after="150" w:line="238" w:lineRule="atLeast"/>
              <w:jc w:val="center"/>
              <w:rPr>
                <w:rFonts w:ascii="Arial" w:hAnsi="Arial" w:cs="Arial"/>
                <w:color w:val="242424"/>
                <w:sz w:val="20"/>
                <w:szCs w:val="20"/>
              </w:rPr>
            </w:pPr>
            <w:r>
              <w:rPr>
                <w:color w:val="242424"/>
                <w:sz w:val="20"/>
                <w:szCs w:val="20"/>
              </w:rPr>
              <w:t>06</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3064035" w14:textId="77777777" w:rsidR="008C6CAD" w:rsidRDefault="008C6CAD">
            <w:pPr>
              <w:spacing w:after="150" w:line="238" w:lineRule="atLeast"/>
              <w:jc w:val="center"/>
              <w:rPr>
                <w:rFonts w:ascii="Arial" w:hAnsi="Arial" w:cs="Arial"/>
                <w:color w:val="242424"/>
                <w:sz w:val="20"/>
                <w:szCs w:val="20"/>
              </w:rPr>
            </w:pPr>
            <w:r>
              <w:rPr>
                <w:color w:val="242424"/>
                <w:sz w:val="20"/>
                <w:szCs w:val="20"/>
              </w:rPr>
              <w:t>36 4 01 10020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1D9EDF1"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08A3BB3" w14:textId="77777777" w:rsidR="008C6CAD" w:rsidRDefault="008C6CAD">
            <w:pPr>
              <w:spacing w:after="150" w:line="238" w:lineRule="atLeast"/>
              <w:jc w:val="right"/>
              <w:rPr>
                <w:rFonts w:ascii="Arial" w:hAnsi="Arial" w:cs="Arial"/>
                <w:color w:val="242424"/>
                <w:sz w:val="20"/>
                <w:szCs w:val="20"/>
              </w:rPr>
            </w:pPr>
            <w:r>
              <w:rPr>
                <w:color w:val="242424"/>
                <w:sz w:val="20"/>
                <w:szCs w:val="20"/>
              </w:rPr>
              <w:t>742,69</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62211353" w14:textId="77777777" w:rsidR="008C6CAD" w:rsidRDefault="008C6CAD">
            <w:pPr>
              <w:spacing w:after="150" w:line="238" w:lineRule="atLeast"/>
              <w:jc w:val="right"/>
              <w:rPr>
                <w:rFonts w:ascii="Arial" w:hAnsi="Arial" w:cs="Arial"/>
                <w:color w:val="242424"/>
                <w:sz w:val="20"/>
                <w:szCs w:val="20"/>
              </w:rPr>
            </w:pPr>
            <w:r>
              <w:rPr>
                <w:color w:val="242424"/>
                <w:sz w:val="20"/>
                <w:szCs w:val="20"/>
              </w:rPr>
              <w:t>742,69</w:t>
            </w:r>
          </w:p>
        </w:tc>
      </w:tr>
      <w:tr w:rsidR="008C6CAD" w14:paraId="529DD031"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8AD2CA4" w14:textId="77777777" w:rsidR="008C6CAD" w:rsidRDefault="008C6CAD">
            <w:pPr>
              <w:spacing w:after="150" w:line="238" w:lineRule="atLeast"/>
              <w:rPr>
                <w:rFonts w:ascii="Arial" w:hAnsi="Arial" w:cs="Arial"/>
                <w:color w:val="242424"/>
                <w:sz w:val="20"/>
                <w:szCs w:val="20"/>
              </w:rPr>
            </w:pPr>
            <w:r>
              <w:rPr>
                <w:color w:val="242424"/>
                <w:sz w:val="20"/>
                <w:szCs w:val="20"/>
              </w:rPr>
              <w:t>Расходы на выплаты персоналу государственных (муниципальных) органов</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6967FD3" w14:textId="77777777" w:rsidR="008C6CAD" w:rsidRDefault="008C6CAD">
            <w:pPr>
              <w:spacing w:after="150" w:line="238" w:lineRule="atLeast"/>
              <w:jc w:val="center"/>
              <w:rPr>
                <w:rFonts w:ascii="Arial" w:hAnsi="Arial" w:cs="Arial"/>
                <w:color w:val="242424"/>
                <w:sz w:val="20"/>
                <w:szCs w:val="20"/>
              </w:rPr>
            </w:pPr>
            <w:r>
              <w:rPr>
                <w:color w:val="242424"/>
                <w:sz w:val="20"/>
                <w:szCs w:val="20"/>
              </w:rPr>
              <w:t>609</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6B278E0" w14:textId="77777777" w:rsidR="008C6CAD" w:rsidRDefault="008C6CAD">
            <w:pPr>
              <w:spacing w:after="150" w:line="238" w:lineRule="atLeast"/>
              <w:jc w:val="center"/>
              <w:rPr>
                <w:rFonts w:ascii="Arial" w:hAnsi="Arial" w:cs="Arial"/>
                <w:color w:val="242424"/>
                <w:sz w:val="20"/>
                <w:szCs w:val="20"/>
              </w:rPr>
            </w:pPr>
            <w:r>
              <w:rPr>
                <w:color w:val="242424"/>
                <w:sz w:val="20"/>
                <w:szCs w:val="20"/>
              </w:rPr>
              <w:t>10</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7D3FE32" w14:textId="77777777" w:rsidR="008C6CAD" w:rsidRDefault="008C6CAD">
            <w:pPr>
              <w:spacing w:after="150" w:line="238" w:lineRule="atLeast"/>
              <w:jc w:val="center"/>
              <w:rPr>
                <w:rFonts w:ascii="Arial" w:hAnsi="Arial" w:cs="Arial"/>
                <w:color w:val="242424"/>
                <w:sz w:val="20"/>
                <w:szCs w:val="20"/>
              </w:rPr>
            </w:pPr>
            <w:r>
              <w:rPr>
                <w:color w:val="242424"/>
                <w:sz w:val="20"/>
                <w:szCs w:val="20"/>
              </w:rPr>
              <w:t>06</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ACB8F51" w14:textId="77777777" w:rsidR="008C6CAD" w:rsidRDefault="008C6CAD">
            <w:pPr>
              <w:spacing w:after="150" w:line="238" w:lineRule="atLeast"/>
              <w:jc w:val="center"/>
              <w:rPr>
                <w:rFonts w:ascii="Arial" w:hAnsi="Arial" w:cs="Arial"/>
                <w:color w:val="242424"/>
                <w:sz w:val="20"/>
                <w:szCs w:val="20"/>
              </w:rPr>
            </w:pPr>
            <w:r>
              <w:rPr>
                <w:color w:val="242424"/>
                <w:sz w:val="20"/>
                <w:szCs w:val="20"/>
              </w:rPr>
              <w:t>36 4 01 10020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E45F762" w14:textId="77777777" w:rsidR="008C6CAD" w:rsidRDefault="008C6CAD">
            <w:pPr>
              <w:spacing w:after="150" w:line="238" w:lineRule="atLeast"/>
              <w:jc w:val="center"/>
              <w:rPr>
                <w:rFonts w:ascii="Arial" w:hAnsi="Arial" w:cs="Arial"/>
                <w:color w:val="242424"/>
                <w:sz w:val="20"/>
                <w:szCs w:val="20"/>
              </w:rPr>
            </w:pPr>
            <w:r>
              <w:rPr>
                <w:color w:val="242424"/>
                <w:sz w:val="20"/>
                <w:szCs w:val="20"/>
              </w:rPr>
              <w:t>120</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D304617" w14:textId="77777777" w:rsidR="008C6CAD" w:rsidRDefault="008C6CAD">
            <w:pPr>
              <w:spacing w:after="150" w:line="238" w:lineRule="atLeast"/>
              <w:jc w:val="right"/>
              <w:rPr>
                <w:rFonts w:ascii="Arial" w:hAnsi="Arial" w:cs="Arial"/>
                <w:color w:val="242424"/>
                <w:sz w:val="20"/>
                <w:szCs w:val="20"/>
              </w:rPr>
            </w:pPr>
            <w:r>
              <w:rPr>
                <w:color w:val="242424"/>
                <w:sz w:val="20"/>
                <w:szCs w:val="20"/>
              </w:rPr>
              <w:t>742,69</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4FFDB1E0" w14:textId="77777777" w:rsidR="008C6CAD" w:rsidRDefault="008C6CAD">
            <w:pPr>
              <w:spacing w:after="150" w:line="238" w:lineRule="atLeast"/>
              <w:jc w:val="right"/>
              <w:rPr>
                <w:rFonts w:ascii="Arial" w:hAnsi="Arial" w:cs="Arial"/>
                <w:color w:val="242424"/>
                <w:sz w:val="20"/>
                <w:szCs w:val="20"/>
              </w:rPr>
            </w:pPr>
            <w:r>
              <w:rPr>
                <w:color w:val="242424"/>
                <w:sz w:val="20"/>
                <w:szCs w:val="20"/>
              </w:rPr>
              <w:t>742,69</w:t>
            </w:r>
          </w:p>
        </w:tc>
      </w:tr>
      <w:tr w:rsidR="008C6CAD" w14:paraId="0072DFC1"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B48BE46" w14:textId="77777777" w:rsidR="008C6CAD" w:rsidRDefault="008C6CAD">
            <w:pPr>
              <w:spacing w:after="150" w:line="238" w:lineRule="atLeast"/>
              <w:rPr>
                <w:rFonts w:ascii="Arial" w:hAnsi="Arial" w:cs="Arial"/>
                <w:color w:val="242424"/>
                <w:sz w:val="20"/>
                <w:szCs w:val="20"/>
              </w:rPr>
            </w:pPr>
            <w:r>
              <w:rPr>
                <w:color w:val="242424"/>
                <w:sz w:val="20"/>
                <w:szCs w:val="20"/>
              </w:rPr>
              <w:t>КОНТРОЛЬНО-СЧЕТНАЯ ПАЛАТА ГОРОДА ЛЕРМОНТОВА</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0B82813" w14:textId="77777777" w:rsidR="008C6CAD" w:rsidRDefault="008C6CAD">
            <w:pPr>
              <w:spacing w:after="150" w:line="238" w:lineRule="atLeast"/>
              <w:jc w:val="center"/>
              <w:rPr>
                <w:rFonts w:ascii="Arial" w:hAnsi="Arial" w:cs="Arial"/>
                <w:color w:val="242424"/>
                <w:sz w:val="20"/>
                <w:szCs w:val="20"/>
              </w:rPr>
            </w:pPr>
            <w:r>
              <w:rPr>
                <w:color w:val="242424"/>
                <w:sz w:val="20"/>
                <w:szCs w:val="20"/>
              </w:rPr>
              <w:t>643</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3E60D90"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BA30AAF"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8DD917C" w14:textId="77777777" w:rsidR="008C6CAD" w:rsidRDefault="008C6CAD">
            <w:pPr>
              <w:spacing w:after="150" w:line="238" w:lineRule="atLeast"/>
              <w:jc w:val="center"/>
              <w:rPr>
                <w:rFonts w:ascii="Arial" w:hAnsi="Arial" w:cs="Arial"/>
                <w:color w:val="242424"/>
                <w:sz w:val="20"/>
                <w:szCs w:val="20"/>
              </w:rPr>
            </w:pPr>
            <w:r>
              <w:rPr>
                <w:color w:val="242424"/>
                <w:sz w:val="20"/>
                <w:szCs w:val="20"/>
              </w:rPr>
              <w:t> </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7232331"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A09E891" w14:textId="77777777" w:rsidR="008C6CAD" w:rsidRDefault="008C6CAD">
            <w:pPr>
              <w:spacing w:after="150" w:line="238" w:lineRule="atLeast"/>
              <w:jc w:val="right"/>
              <w:rPr>
                <w:rFonts w:ascii="Arial" w:hAnsi="Arial" w:cs="Arial"/>
                <w:color w:val="242424"/>
                <w:sz w:val="20"/>
                <w:szCs w:val="20"/>
              </w:rPr>
            </w:pPr>
            <w:r>
              <w:rPr>
                <w:color w:val="242424"/>
                <w:sz w:val="20"/>
                <w:szCs w:val="20"/>
              </w:rPr>
              <w:t>2 471,41</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592BCD61" w14:textId="77777777" w:rsidR="008C6CAD" w:rsidRDefault="008C6CAD">
            <w:pPr>
              <w:spacing w:after="150" w:line="238" w:lineRule="atLeast"/>
              <w:jc w:val="right"/>
              <w:rPr>
                <w:rFonts w:ascii="Arial" w:hAnsi="Arial" w:cs="Arial"/>
                <w:color w:val="242424"/>
                <w:sz w:val="20"/>
                <w:szCs w:val="20"/>
              </w:rPr>
            </w:pPr>
            <w:r>
              <w:rPr>
                <w:color w:val="242424"/>
                <w:sz w:val="20"/>
                <w:szCs w:val="20"/>
              </w:rPr>
              <w:t>2 471,41</w:t>
            </w:r>
          </w:p>
        </w:tc>
      </w:tr>
      <w:tr w:rsidR="008C6CAD" w14:paraId="7D34A55D"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1FE969A" w14:textId="77777777" w:rsidR="008C6CAD" w:rsidRDefault="008C6CAD">
            <w:pPr>
              <w:spacing w:after="150" w:line="238" w:lineRule="atLeast"/>
              <w:rPr>
                <w:rFonts w:ascii="Arial" w:hAnsi="Arial" w:cs="Arial"/>
                <w:color w:val="242424"/>
                <w:sz w:val="20"/>
                <w:szCs w:val="20"/>
              </w:rPr>
            </w:pPr>
            <w:r>
              <w:rPr>
                <w:color w:val="242424"/>
                <w:sz w:val="20"/>
                <w:szCs w:val="20"/>
              </w:rPr>
              <w:t>Общегосударственные вопросы</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EE46139" w14:textId="77777777" w:rsidR="008C6CAD" w:rsidRDefault="008C6CAD">
            <w:pPr>
              <w:spacing w:after="150" w:line="238" w:lineRule="atLeast"/>
              <w:jc w:val="center"/>
              <w:rPr>
                <w:rFonts w:ascii="Arial" w:hAnsi="Arial" w:cs="Arial"/>
                <w:color w:val="242424"/>
                <w:sz w:val="20"/>
                <w:szCs w:val="20"/>
              </w:rPr>
            </w:pPr>
            <w:r>
              <w:rPr>
                <w:color w:val="242424"/>
                <w:sz w:val="20"/>
                <w:szCs w:val="20"/>
              </w:rPr>
              <w:t>643</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A728D65" w14:textId="77777777" w:rsidR="008C6CAD" w:rsidRDefault="008C6CAD">
            <w:pPr>
              <w:spacing w:after="150" w:line="238" w:lineRule="atLeast"/>
              <w:jc w:val="center"/>
              <w:rPr>
                <w:rFonts w:ascii="Arial" w:hAnsi="Arial" w:cs="Arial"/>
                <w:color w:val="242424"/>
                <w:sz w:val="20"/>
                <w:szCs w:val="20"/>
              </w:rPr>
            </w:pPr>
            <w:r>
              <w:rPr>
                <w:color w:val="242424"/>
                <w:sz w:val="20"/>
                <w:szCs w:val="20"/>
              </w:rPr>
              <w:t>01</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7A70C51"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E907B36" w14:textId="77777777" w:rsidR="008C6CAD" w:rsidRDefault="008C6CAD">
            <w:pPr>
              <w:spacing w:after="150" w:line="238" w:lineRule="atLeast"/>
              <w:jc w:val="center"/>
              <w:rPr>
                <w:rFonts w:ascii="Arial" w:hAnsi="Arial" w:cs="Arial"/>
                <w:color w:val="242424"/>
                <w:sz w:val="20"/>
                <w:szCs w:val="20"/>
              </w:rPr>
            </w:pPr>
            <w:r>
              <w:rPr>
                <w:color w:val="242424"/>
                <w:sz w:val="20"/>
                <w:szCs w:val="20"/>
              </w:rPr>
              <w:t> </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7D37CCA"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76737BC" w14:textId="77777777" w:rsidR="008C6CAD" w:rsidRDefault="008C6CAD">
            <w:pPr>
              <w:spacing w:after="150" w:line="238" w:lineRule="atLeast"/>
              <w:jc w:val="right"/>
              <w:rPr>
                <w:rFonts w:ascii="Arial" w:hAnsi="Arial" w:cs="Arial"/>
                <w:color w:val="242424"/>
                <w:sz w:val="20"/>
                <w:szCs w:val="20"/>
              </w:rPr>
            </w:pPr>
            <w:r>
              <w:rPr>
                <w:color w:val="242424"/>
                <w:sz w:val="20"/>
                <w:szCs w:val="20"/>
              </w:rPr>
              <w:t>2 471,41</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7DD205C7" w14:textId="77777777" w:rsidR="008C6CAD" w:rsidRDefault="008C6CAD">
            <w:pPr>
              <w:spacing w:after="150" w:line="238" w:lineRule="atLeast"/>
              <w:jc w:val="right"/>
              <w:rPr>
                <w:rFonts w:ascii="Arial" w:hAnsi="Arial" w:cs="Arial"/>
                <w:color w:val="242424"/>
                <w:sz w:val="20"/>
                <w:szCs w:val="20"/>
              </w:rPr>
            </w:pPr>
            <w:r>
              <w:rPr>
                <w:color w:val="242424"/>
                <w:sz w:val="20"/>
                <w:szCs w:val="20"/>
              </w:rPr>
              <w:t>2 471,41</w:t>
            </w:r>
          </w:p>
        </w:tc>
      </w:tr>
      <w:tr w:rsidR="008C6CAD" w14:paraId="50C20E04"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7B8ED93" w14:textId="77777777" w:rsidR="008C6CAD" w:rsidRDefault="008C6CAD">
            <w:pPr>
              <w:spacing w:after="150" w:line="238" w:lineRule="atLeast"/>
              <w:rPr>
                <w:rFonts w:ascii="Arial" w:hAnsi="Arial" w:cs="Arial"/>
                <w:color w:val="242424"/>
                <w:sz w:val="20"/>
                <w:szCs w:val="20"/>
              </w:rPr>
            </w:pPr>
            <w:r>
              <w:rPr>
                <w:color w:val="242424"/>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C7F05EE" w14:textId="77777777" w:rsidR="008C6CAD" w:rsidRDefault="008C6CAD">
            <w:pPr>
              <w:spacing w:after="150" w:line="238" w:lineRule="atLeast"/>
              <w:jc w:val="center"/>
              <w:rPr>
                <w:rFonts w:ascii="Arial" w:hAnsi="Arial" w:cs="Arial"/>
                <w:color w:val="242424"/>
                <w:sz w:val="20"/>
                <w:szCs w:val="20"/>
              </w:rPr>
            </w:pPr>
            <w:r>
              <w:rPr>
                <w:color w:val="242424"/>
                <w:sz w:val="20"/>
                <w:szCs w:val="20"/>
              </w:rPr>
              <w:t>643</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0135A05" w14:textId="77777777" w:rsidR="008C6CAD" w:rsidRDefault="008C6CAD">
            <w:pPr>
              <w:spacing w:after="150" w:line="238" w:lineRule="atLeast"/>
              <w:jc w:val="center"/>
              <w:rPr>
                <w:rFonts w:ascii="Arial" w:hAnsi="Arial" w:cs="Arial"/>
                <w:color w:val="242424"/>
                <w:sz w:val="20"/>
                <w:szCs w:val="20"/>
              </w:rPr>
            </w:pPr>
            <w:r>
              <w:rPr>
                <w:color w:val="242424"/>
                <w:sz w:val="20"/>
                <w:szCs w:val="20"/>
              </w:rPr>
              <w:t>01</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1715480" w14:textId="77777777" w:rsidR="008C6CAD" w:rsidRDefault="008C6CAD">
            <w:pPr>
              <w:spacing w:after="150" w:line="238" w:lineRule="atLeast"/>
              <w:jc w:val="center"/>
              <w:rPr>
                <w:rFonts w:ascii="Arial" w:hAnsi="Arial" w:cs="Arial"/>
                <w:color w:val="242424"/>
                <w:sz w:val="20"/>
                <w:szCs w:val="20"/>
              </w:rPr>
            </w:pPr>
            <w:r>
              <w:rPr>
                <w:color w:val="242424"/>
                <w:sz w:val="20"/>
                <w:szCs w:val="20"/>
              </w:rPr>
              <w:t>06</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3C36E84" w14:textId="77777777" w:rsidR="008C6CAD" w:rsidRDefault="008C6CAD">
            <w:pPr>
              <w:spacing w:after="150" w:line="238" w:lineRule="atLeast"/>
              <w:jc w:val="center"/>
              <w:rPr>
                <w:rFonts w:ascii="Arial" w:hAnsi="Arial" w:cs="Arial"/>
                <w:color w:val="242424"/>
                <w:sz w:val="20"/>
                <w:szCs w:val="20"/>
              </w:rPr>
            </w:pPr>
            <w:r>
              <w:rPr>
                <w:color w:val="242424"/>
                <w:sz w:val="20"/>
                <w:szCs w:val="20"/>
              </w:rPr>
              <w:t> </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B73AABF"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F6A57B2" w14:textId="77777777" w:rsidR="008C6CAD" w:rsidRDefault="008C6CAD">
            <w:pPr>
              <w:spacing w:after="150" w:line="238" w:lineRule="atLeast"/>
              <w:jc w:val="right"/>
              <w:rPr>
                <w:rFonts w:ascii="Arial" w:hAnsi="Arial" w:cs="Arial"/>
                <w:color w:val="242424"/>
                <w:sz w:val="20"/>
                <w:szCs w:val="20"/>
              </w:rPr>
            </w:pPr>
            <w:r>
              <w:rPr>
                <w:color w:val="242424"/>
                <w:sz w:val="20"/>
                <w:szCs w:val="20"/>
              </w:rPr>
              <w:t>2 440,31</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2DB3409A" w14:textId="77777777" w:rsidR="008C6CAD" w:rsidRDefault="008C6CAD">
            <w:pPr>
              <w:spacing w:after="150" w:line="238" w:lineRule="atLeast"/>
              <w:jc w:val="right"/>
              <w:rPr>
                <w:rFonts w:ascii="Arial" w:hAnsi="Arial" w:cs="Arial"/>
                <w:color w:val="242424"/>
                <w:sz w:val="20"/>
                <w:szCs w:val="20"/>
              </w:rPr>
            </w:pPr>
            <w:r>
              <w:rPr>
                <w:color w:val="242424"/>
                <w:sz w:val="20"/>
                <w:szCs w:val="20"/>
              </w:rPr>
              <w:t>2 440,31</w:t>
            </w:r>
          </w:p>
        </w:tc>
      </w:tr>
      <w:tr w:rsidR="008C6CAD" w14:paraId="01BFA803"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FA08087" w14:textId="77777777" w:rsidR="008C6CAD" w:rsidRDefault="008C6CAD">
            <w:pPr>
              <w:spacing w:after="150" w:line="238" w:lineRule="atLeast"/>
              <w:rPr>
                <w:rFonts w:ascii="Arial" w:hAnsi="Arial" w:cs="Arial"/>
                <w:color w:val="242424"/>
                <w:sz w:val="20"/>
                <w:szCs w:val="20"/>
              </w:rPr>
            </w:pPr>
            <w:r>
              <w:rPr>
                <w:color w:val="242424"/>
                <w:sz w:val="20"/>
                <w:szCs w:val="20"/>
              </w:rPr>
              <w:t>Обеспечение деятельности Контрольно-счетной палаты города Лермонтова</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B6F830D" w14:textId="77777777" w:rsidR="008C6CAD" w:rsidRDefault="008C6CAD">
            <w:pPr>
              <w:spacing w:after="150" w:line="238" w:lineRule="atLeast"/>
              <w:jc w:val="center"/>
              <w:rPr>
                <w:rFonts w:ascii="Arial" w:hAnsi="Arial" w:cs="Arial"/>
                <w:color w:val="242424"/>
                <w:sz w:val="20"/>
                <w:szCs w:val="20"/>
              </w:rPr>
            </w:pPr>
            <w:r>
              <w:rPr>
                <w:color w:val="242424"/>
                <w:sz w:val="20"/>
                <w:szCs w:val="20"/>
              </w:rPr>
              <w:t>643</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003528D" w14:textId="77777777" w:rsidR="008C6CAD" w:rsidRDefault="008C6CAD">
            <w:pPr>
              <w:spacing w:after="150" w:line="238" w:lineRule="atLeast"/>
              <w:jc w:val="center"/>
              <w:rPr>
                <w:rFonts w:ascii="Arial" w:hAnsi="Arial" w:cs="Arial"/>
                <w:color w:val="242424"/>
                <w:sz w:val="20"/>
                <w:szCs w:val="20"/>
              </w:rPr>
            </w:pPr>
            <w:r>
              <w:rPr>
                <w:color w:val="242424"/>
                <w:sz w:val="20"/>
                <w:szCs w:val="20"/>
              </w:rPr>
              <w:t>01</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A82DA58" w14:textId="77777777" w:rsidR="008C6CAD" w:rsidRDefault="008C6CAD">
            <w:pPr>
              <w:spacing w:after="150" w:line="238" w:lineRule="atLeast"/>
              <w:jc w:val="center"/>
              <w:rPr>
                <w:rFonts w:ascii="Arial" w:hAnsi="Arial" w:cs="Arial"/>
                <w:color w:val="242424"/>
                <w:sz w:val="20"/>
                <w:szCs w:val="20"/>
              </w:rPr>
            </w:pPr>
            <w:r>
              <w:rPr>
                <w:color w:val="242424"/>
                <w:sz w:val="20"/>
                <w:szCs w:val="20"/>
              </w:rPr>
              <w:t>06</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8FF23C1" w14:textId="77777777" w:rsidR="008C6CAD" w:rsidRDefault="008C6CAD">
            <w:pPr>
              <w:spacing w:after="150" w:line="238" w:lineRule="atLeast"/>
              <w:jc w:val="center"/>
              <w:rPr>
                <w:rFonts w:ascii="Arial" w:hAnsi="Arial" w:cs="Arial"/>
                <w:color w:val="242424"/>
                <w:sz w:val="20"/>
                <w:szCs w:val="20"/>
              </w:rPr>
            </w:pPr>
            <w:r>
              <w:rPr>
                <w:color w:val="242424"/>
                <w:sz w:val="20"/>
                <w:szCs w:val="20"/>
              </w:rPr>
              <w:t>91 0 00 00000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F0B8F62"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9888E93" w14:textId="77777777" w:rsidR="008C6CAD" w:rsidRDefault="008C6CAD">
            <w:pPr>
              <w:spacing w:after="150" w:line="238" w:lineRule="atLeast"/>
              <w:jc w:val="right"/>
              <w:rPr>
                <w:rFonts w:ascii="Arial" w:hAnsi="Arial" w:cs="Arial"/>
                <w:color w:val="242424"/>
                <w:sz w:val="20"/>
                <w:szCs w:val="20"/>
              </w:rPr>
            </w:pPr>
            <w:r>
              <w:rPr>
                <w:color w:val="242424"/>
                <w:sz w:val="20"/>
                <w:szCs w:val="20"/>
              </w:rPr>
              <w:t>2 440,31</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76D26D7F" w14:textId="77777777" w:rsidR="008C6CAD" w:rsidRDefault="008C6CAD">
            <w:pPr>
              <w:spacing w:after="150" w:line="238" w:lineRule="atLeast"/>
              <w:jc w:val="right"/>
              <w:rPr>
                <w:rFonts w:ascii="Arial" w:hAnsi="Arial" w:cs="Arial"/>
                <w:color w:val="242424"/>
                <w:sz w:val="20"/>
                <w:szCs w:val="20"/>
              </w:rPr>
            </w:pPr>
            <w:r>
              <w:rPr>
                <w:color w:val="242424"/>
                <w:sz w:val="20"/>
                <w:szCs w:val="20"/>
              </w:rPr>
              <w:t>2 440,31</w:t>
            </w:r>
          </w:p>
        </w:tc>
      </w:tr>
      <w:tr w:rsidR="008C6CAD" w14:paraId="3763AA09"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09D2CC5" w14:textId="77777777" w:rsidR="008C6CAD" w:rsidRDefault="008C6CAD">
            <w:pPr>
              <w:spacing w:after="150" w:line="238" w:lineRule="atLeast"/>
              <w:rPr>
                <w:rFonts w:ascii="Arial" w:hAnsi="Arial" w:cs="Arial"/>
                <w:color w:val="242424"/>
                <w:sz w:val="20"/>
                <w:szCs w:val="20"/>
              </w:rPr>
            </w:pPr>
            <w:r>
              <w:rPr>
                <w:color w:val="242424"/>
                <w:sz w:val="20"/>
                <w:szCs w:val="20"/>
              </w:rPr>
              <w:t>Непрограммные расходы в рамках обеспечения деятельности Контрольно-счетной палаты города Лермонтова</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8CB4575" w14:textId="77777777" w:rsidR="008C6CAD" w:rsidRDefault="008C6CAD">
            <w:pPr>
              <w:spacing w:after="150" w:line="238" w:lineRule="atLeast"/>
              <w:jc w:val="center"/>
              <w:rPr>
                <w:rFonts w:ascii="Arial" w:hAnsi="Arial" w:cs="Arial"/>
                <w:color w:val="242424"/>
                <w:sz w:val="20"/>
                <w:szCs w:val="20"/>
              </w:rPr>
            </w:pPr>
            <w:r>
              <w:rPr>
                <w:color w:val="242424"/>
                <w:sz w:val="20"/>
                <w:szCs w:val="20"/>
              </w:rPr>
              <w:t>643</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9345359" w14:textId="77777777" w:rsidR="008C6CAD" w:rsidRDefault="008C6CAD">
            <w:pPr>
              <w:spacing w:after="150" w:line="238" w:lineRule="atLeast"/>
              <w:jc w:val="center"/>
              <w:rPr>
                <w:rFonts w:ascii="Arial" w:hAnsi="Arial" w:cs="Arial"/>
                <w:color w:val="242424"/>
                <w:sz w:val="20"/>
                <w:szCs w:val="20"/>
              </w:rPr>
            </w:pPr>
            <w:r>
              <w:rPr>
                <w:color w:val="242424"/>
                <w:sz w:val="20"/>
                <w:szCs w:val="20"/>
              </w:rPr>
              <w:t>01</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76E5FDC" w14:textId="77777777" w:rsidR="008C6CAD" w:rsidRDefault="008C6CAD">
            <w:pPr>
              <w:spacing w:after="150" w:line="238" w:lineRule="atLeast"/>
              <w:jc w:val="center"/>
              <w:rPr>
                <w:rFonts w:ascii="Arial" w:hAnsi="Arial" w:cs="Arial"/>
                <w:color w:val="242424"/>
                <w:sz w:val="20"/>
                <w:szCs w:val="20"/>
              </w:rPr>
            </w:pPr>
            <w:r>
              <w:rPr>
                <w:color w:val="242424"/>
                <w:sz w:val="20"/>
                <w:szCs w:val="20"/>
              </w:rPr>
              <w:t>06</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06075A7" w14:textId="77777777" w:rsidR="008C6CAD" w:rsidRDefault="008C6CAD">
            <w:pPr>
              <w:spacing w:after="150" w:line="238" w:lineRule="atLeast"/>
              <w:jc w:val="center"/>
              <w:rPr>
                <w:rFonts w:ascii="Arial" w:hAnsi="Arial" w:cs="Arial"/>
                <w:color w:val="242424"/>
                <w:sz w:val="20"/>
                <w:szCs w:val="20"/>
              </w:rPr>
            </w:pPr>
            <w:r>
              <w:rPr>
                <w:color w:val="242424"/>
                <w:sz w:val="20"/>
                <w:szCs w:val="20"/>
              </w:rPr>
              <w:t>91 1 00 00000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F8E75E3"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74D66B9" w14:textId="77777777" w:rsidR="008C6CAD" w:rsidRDefault="008C6CAD">
            <w:pPr>
              <w:spacing w:after="150" w:line="238" w:lineRule="atLeast"/>
              <w:jc w:val="right"/>
              <w:rPr>
                <w:rFonts w:ascii="Arial" w:hAnsi="Arial" w:cs="Arial"/>
                <w:color w:val="242424"/>
                <w:sz w:val="20"/>
                <w:szCs w:val="20"/>
              </w:rPr>
            </w:pPr>
            <w:r>
              <w:rPr>
                <w:color w:val="242424"/>
                <w:sz w:val="20"/>
                <w:szCs w:val="20"/>
              </w:rPr>
              <w:t>2 440,31</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7F6A985A" w14:textId="77777777" w:rsidR="008C6CAD" w:rsidRDefault="008C6CAD">
            <w:pPr>
              <w:spacing w:after="150" w:line="238" w:lineRule="atLeast"/>
              <w:jc w:val="right"/>
              <w:rPr>
                <w:rFonts w:ascii="Arial" w:hAnsi="Arial" w:cs="Arial"/>
                <w:color w:val="242424"/>
                <w:sz w:val="20"/>
                <w:szCs w:val="20"/>
              </w:rPr>
            </w:pPr>
            <w:r>
              <w:rPr>
                <w:color w:val="242424"/>
                <w:sz w:val="20"/>
                <w:szCs w:val="20"/>
              </w:rPr>
              <w:t>2 440,31</w:t>
            </w:r>
          </w:p>
        </w:tc>
      </w:tr>
      <w:tr w:rsidR="008C6CAD" w14:paraId="3F39768C"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57EE022" w14:textId="77777777" w:rsidR="008C6CAD" w:rsidRDefault="008C6CAD">
            <w:pPr>
              <w:spacing w:after="150" w:line="238" w:lineRule="atLeast"/>
              <w:rPr>
                <w:rFonts w:ascii="Arial" w:hAnsi="Arial" w:cs="Arial"/>
                <w:color w:val="242424"/>
                <w:sz w:val="20"/>
                <w:szCs w:val="20"/>
              </w:rPr>
            </w:pPr>
            <w:r>
              <w:rPr>
                <w:color w:val="242424"/>
                <w:sz w:val="20"/>
                <w:szCs w:val="20"/>
              </w:rPr>
              <w:t>Расходы на выплаты по оплате труда работников органов местного самоуправления города Лермонтова</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F69290D" w14:textId="77777777" w:rsidR="008C6CAD" w:rsidRDefault="008C6CAD">
            <w:pPr>
              <w:spacing w:after="150" w:line="238" w:lineRule="atLeast"/>
              <w:jc w:val="center"/>
              <w:rPr>
                <w:rFonts w:ascii="Arial" w:hAnsi="Arial" w:cs="Arial"/>
                <w:color w:val="242424"/>
                <w:sz w:val="20"/>
                <w:szCs w:val="20"/>
              </w:rPr>
            </w:pPr>
            <w:r>
              <w:rPr>
                <w:color w:val="242424"/>
                <w:sz w:val="20"/>
                <w:szCs w:val="20"/>
              </w:rPr>
              <w:t>643</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058DA79" w14:textId="77777777" w:rsidR="008C6CAD" w:rsidRDefault="008C6CAD">
            <w:pPr>
              <w:spacing w:after="150" w:line="238" w:lineRule="atLeast"/>
              <w:jc w:val="center"/>
              <w:rPr>
                <w:rFonts w:ascii="Arial" w:hAnsi="Arial" w:cs="Arial"/>
                <w:color w:val="242424"/>
                <w:sz w:val="20"/>
                <w:szCs w:val="20"/>
              </w:rPr>
            </w:pPr>
            <w:r>
              <w:rPr>
                <w:color w:val="242424"/>
                <w:sz w:val="20"/>
                <w:szCs w:val="20"/>
              </w:rPr>
              <w:t>01</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BC22C72" w14:textId="77777777" w:rsidR="008C6CAD" w:rsidRDefault="008C6CAD">
            <w:pPr>
              <w:spacing w:after="150" w:line="238" w:lineRule="atLeast"/>
              <w:jc w:val="center"/>
              <w:rPr>
                <w:rFonts w:ascii="Arial" w:hAnsi="Arial" w:cs="Arial"/>
                <w:color w:val="242424"/>
                <w:sz w:val="20"/>
                <w:szCs w:val="20"/>
              </w:rPr>
            </w:pPr>
            <w:r>
              <w:rPr>
                <w:color w:val="242424"/>
                <w:sz w:val="20"/>
                <w:szCs w:val="20"/>
              </w:rPr>
              <w:t>06</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32FFF1C" w14:textId="77777777" w:rsidR="008C6CAD" w:rsidRDefault="008C6CAD">
            <w:pPr>
              <w:spacing w:after="150" w:line="238" w:lineRule="atLeast"/>
              <w:jc w:val="center"/>
              <w:rPr>
                <w:rFonts w:ascii="Arial" w:hAnsi="Arial" w:cs="Arial"/>
                <w:color w:val="242424"/>
                <w:sz w:val="20"/>
                <w:szCs w:val="20"/>
              </w:rPr>
            </w:pPr>
            <w:r>
              <w:rPr>
                <w:color w:val="242424"/>
                <w:sz w:val="20"/>
                <w:szCs w:val="20"/>
              </w:rPr>
              <w:t>91 1 00 10020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35AAC04"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885DCEF" w14:textId="77777777" w:rsidR="008C6CAD" w:rsidRDefault="008C6CAD">
            <w:pPr>
              <w:spacing w:after="150" w:line="238" w:lineRule="atLeast"/>
              <w:jc w:val="right"/>
              <w:rPr>
                <w:rFonts w:ascii="Arial" w:hAnsi="Arial" w:cs="Arial"/>
                <w:color w:val="242424"/>
                <w:sz w:val="20"/>
                <w:szCs w:val="20"/>
              </w:rPr>
            </w:pPr>
            <w:r>
              <w:rPr>
                <w:color w:val="242424"/>
                <w:sz w:val="20"/>
                <w:szCs w:val="20"/>
              </w:rPr>
              <w:t>2 234,82</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7279A19A" w14:textId="77777777" w:rsidR="008C6CAD" w:rsidRDefault="008C6CAD">
            <w:pPr>
              <w:spacing w:after="150" w:line="238" w:lineRule="atLeast"/>
              <w:jc w:val="right"/>
              <w:rPr>
                <w:rFonts w:ascii="Arial" w:hAnsi="Arial" w:cs="Arial"/>
                <w:color w:val="242424"/>
                <w:sz w:val="20"/>
                <w:szCs w:val="20"/>
              </w:rPr>
            </w:pPr>
            <w:r>
              <w:rPr>
                <w:color w:val="242424"/>
                <w:sz w:val="20"/>
                <w:szCs w:val="20"/>
              </w:rPr>
              <w:t>2 234,82</w:t>
            </w:r>
          </w:p>
        </w:tc>
      </w:tr>
      <w:tr w:rsidR="008C6CAD" w14:paraId="140A87AA"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A85BE64" w14:textId="77777777" w:rsidR="008C6CAD" w:rsidRDefault="008C6CAD">
            <w:pPr>
              <w:spacing w:after="150" w:line="238" w:lineRule="atLeast"/>
              <w:rPr>
                <w:rFonts w:ascii="Arial" w:hAnsi="Arial" w:cs="Arial"/>
                <w:color w:val="242424"/>
                <w:sz w:val="20"/>
                <w:szCs w:val="20"/>
              </w:rPr>
            </w:pPr>
            <w:r>
              <w:rPr>
                <w:color w:val="242424"/>
                <w:sz w:val="20"/>
                <w:szCs w:val="20"/>
              </w:rPr>
              <w:t>Расходы на выплаты персоналу государственных (муниципальных) органов</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7E5BA87" w14:textId="77777777" w:rsidR="008C6CAD" w:rsidRDefault="008C6CAD">
            <w:pPr>
              <w:spacing w:after="150" w:line="238" w:lineRule="atLeast"/>
              <w:jc w:val="center"/>
              <w:rPr>
                <w:rFonts w:ascii="Arial" w:hAnsi="Arial" w:cs="Arial"/>
                <w:color w:val="242424"/>
                <w:sz w:val="20"/>
                <w:szCs w:val="20"/>
              </w:rPr>
            </w:pPr>
            <w:r>
              <w:rPr>
                <w:color w:val="242424"/>
                <w:sz w:val="20"/>
                <w:szCs w:val="20"/>
              </w:rPr>
              <w:t>643</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331895C" w14:textId="77777777" w:rsidR="008C6CAD" w:rsidRDefault="008C6CAD">
            <w:pPr>
              <w:spacing w:after="150" w:line="238" w:lineRule="atLeast"/>
              <w:jc w:val="center"/>
              <w:rPr>
                <w:rFonts w:ascii="Arial" w:hAnsi="Arial" w:cs="Arial"/>
                <w:color w:val="242424"/>
                <w:sz w:val="20"/>
                <w:szCs w:val="20"/>
              </w:rPr>
            </w:pPr>
            <w:r>
              <w:rPr>
                <w:color w:val="242424"/>
                <w:sz w:val="20"/>
                <w:szCs w:val="20"/>
              </w:rPr>
              <w:t>01</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E6F70B9" w14:textId="77777777" w:rsidR="008C6CAD" w:rsidRDefault="008C6CAD">
            <w:pPr>
              <w:spacing w:after="150" w:line="238" w:lineRule="atLeast"/>
              <w:jc w:val="center"/>
              <w:rPr>
                <w:rFonts w:ascii="Arial" w:hAnsi="Arial" w:cs="Arial"/>
                <w:color w:val="242424"/>
                <w:sz w:val="20"/>
                <w:szCs w:val="20"/>
              </w:rPr>
            </w:pPr>
            <w:r>
              <w:rPr>
                <w:color w:val="242424"/>
                <w:sz w:val="20"/>
                <w:szCs w:val="20"/>
              </w:rPr>
              <w:t>06</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4447567" w14:textId="77777777" w:rsidR="008C6CAD" w:rsidRDefault="008C6CAD">
            <w:pPr>
              <w:spacing w:after="150" w:line="238" w:lineRule="atLeast"/>
              <w:jc w:val="center"/>
              <w:rPr>
                <w:rFonts w:ascii="Arial" w:hAnsi="Arial" w:cs="Arial"/>
                <w:color w:val="242424"/>
                <w:sz w:val="20"/>
                <w:szCs w:val="20"/>
              </w:rPr>
            </w:pPr>
            <w:r>
              <w:rPr>
                <w:color w:val="242424"/>
                <w:sz w:val="20"/>
                <w:szCs w:val="20"/>
              </w:rPr>
              <w:t>91 1 00 10020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1589E34" w14:textId="77777777" w:rsidR="008C6CAD" w:rsidRDefault="008C6CAD">
            <w:pPr>
              <w:spacing w:after="150" w:line="238" w:lineRule="atLeast"/>
              <w:jc w:val="center"/>
              <w:rPr>
                <w:rFonts w:ascii="Arial" w:hAnsi="Arial" w:cs="Arial"/>
                <w:color w:val="242424"/>
                <w:sz w:val="20"/>
                <w:szCs w:val="20"/>
              </w:rPr>
            </w:pPr>
            <w:r>
              <w:rPr>
                <w:color w:val="242424"/>
                <w:sz w:val="20"/>
                <w:szCs w:val="20"/>
              </w:rPr>
              <w:t>120</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FB9E3B1" w14:textId="77777777" w:rsidR="008C6CAD" w:rsidRDefault="008C6CAD">
            <w:pPr>
              <w:spacing w:after="150" w:line="238" w:lineRule="atLeast"/>
              <w:jc w:val="right"/>
              <w:rPr>
                <w:rFonts w:ascii="Arial" w:hAnsi="Arial" w:cs="Arial"/>
                <w:color w:val="242424"/>
                <w:sz w:val="20"/>
                <w:szCs w:val="20"/>
              </w:rPr>
            </w:pPr>
            <w:r>
              <w:rPr>
                <w:color w:val="242424"/>
                <w:sz w:val="20"/>
                <w:szCs w:val="20"/>
              </w:rPr>
              <w:t>2 234,82</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7960DCFB" w14:textId="77777777" w:rsidR="008C6CAD" w:rsidRDefault="008C6CAD">
            <w:pPr>
              <w:spacing w:after="150" w:line="238" w:lineRule="atLeast"/>
              <w:jc w:val="right"/>
              <w:rPr>
                <w:rFonts w:ascii="Arial" w:hAnsi="Arial" w:cs="Arial"/>
                <w:color w:val="242424"/>
                <w:sz w:val="20"/>
                <w:szCs w:val="20"/>
              </w:rPr>
            </w:pPr>
            <w:r>
              <w:rPr>
                <w:color w:val="242424"/>
                <w:sz w:val="20"/>
                <w:szCs w:val="20"/>
              </w:rPr>
              <w:t>2 234,82</w:t>
            </w:r>
          </w:p>
        </w:tc>
      </w:tr>
      <w:tr w:rsidR="008C6CAD" w14:paraId="72C43342"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3034F9C" w14:textId="77777777" w:rsidR="008C6CAD" w:rsidRDefault="008C6CAD">
            <w:pPr>
              <w:spacing w:after="150" w:line="238" w:lineRule="atLeast"/>
              <w:rPr>
                <w:rFonts w:ascii="Arial" w:hAnsi="Arial" w:cs="Arial"/>
                <w:color w:val="242424"/>
                <w:sz w:val="20"/>
                <w:szCs w:val="20"/>
              </w:rPr>
            </w:pPr>
            <w:r>
              <w:rPr>
                <w:color w:val="242424"/>
                <w:sz w:val="20"/>
                <w:szCs w:val="20"/>
              </w:rPr>
              <w:t>Расходы на обеспечение функций органов местного самоуправления города Лермонтова</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111FF1E" w14:textId="77777777" w:rsidR="008C6CAD" w:rsidRDefault="008C6CAD">
            <w:pPr>
              <w:spacing w:after="150" w:line="238" w:lineRule="atLeast"/>
              <w:jc w:val="center"/>
              <w:rPr>
                <w:rFonts w:ascii="Arial" w:hAnsi="Arial" w:cs="Arial"/>
                <w:color w:val="242424"/>
                <w:sz w:val="20"/>
                <w:szCs w:val="20"/>
              </w:rPr>
            </w:pPr>
            <w:r>
              <w:rPr>
                <w:color w:val="242424"/>
                <w:sz w:val="20"/>
                <w:szCs w:val="20"/>
              </w:rPr>
              <w:t>643</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A750E06" w14:textId="77777777" w:rsidR="008C6CAD" w:rsidRDefault="008C6CAD">
            <w:pPr>
              <w:spacing w:after="150" w:line="238" w:lineRule="atLeast"/>
              <w:jc w:val="center"/>
              <w:rPr>
                <w:rFonts w:ascii="Arial" w:hAnsi="Arial" w:cs="Arial"/>
                <w:color w:val="242424"/>
                <w:sz w:val="20"/>
                <w:szCs w:val="20"/>
              </w:rPr>
            </w:pPr>
            <w:r>
              <w:rPr>
                <w:color w:val="242424"/>
                <w:sz w:val="20"/>
                <w:szCs w:val="20"/>
              </w:rPr>
              <w:t>01</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7A7B3C7" w14:textId="77777777" w:rsidR="008C6CAD" w:rsidRDefault="008C6CAD">
            <w:pPr>
              <w:spacing w:after="150" w:line="238" w:lineRule="atLeast"/>
              <w:jc w:val="center"/>
              <w:rPr>
                <w:rFonts w:ascii="Arial" w:hAnsi="Arial" w:cs="Arial"/>
                <w:color w:val="242424"/>
                <w:sz w:val="20"/>
                <w:szCs w:val="20"/>
              </w:rPr>
            </w:pPr>
            <w:r>
              <w:rPr>
                <w:color w:val="242424"/>
                <w:sz w:val="20"/>
                <w:szCs w:val="20"/>
              </w:rPr>
              <w:t>06</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7A8AA98" w14:textId="77777777" w:rsidR="008C6CAD" w:rsidRDefault="008C6CAD">
            <w:pPr>
              <w:spacing w:after="150" w:line="238" w:lineRule="atLeast"/>
              <w:jc w:val="center"/>
              <w:rPr>
                <w:rFonts w:ascii="Arial" w:hAnsi="Arial" w:cs="Arial"/>
                <w:color w:val="242424"/>
                <w:sz w:val="20"/>
                <w:szCs w:val="20"/>
              </w:rPr>
            </w:pPr>
            <w:r>
              <w:rPr>
                <w:color w:val="242424"/>
                <w:sz w:val="20"/>
                <w:szCs w:val="20"/>
              </w:rPr>
              <w:t>91 1 00 10010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CA53FC4"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A8C2509" w14:textId="77777777" w:rsidR="008C6CAD" w:rsidRDefault="008C6CAD">
            <w:pPr>
              <w:spacing w:after="150" w:line="238" w:lineRule="atLeast"/>
              <w:jc w:val="right"/>
              <w:rPr>
                <w:rFonts w:ascii="Arial" w:hAnsi="Arial" w:cs="Arial"/>
                <w:color w:val="242424"/>
                <w:sz w:val="20"/>
                <w:szCs w:val="20"/>
              </w:rPr>
            </w:pPr>
            <w:r>
              <w:rPr>
                <w:color w:val="242424"/>
                <w:sz w:val="20"/>
                <w:szCs w:val="20"/>
              </w:rPr>
              <w:t>205,49</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0D75943A" w14:textId="77777777" w:rsidR="008C6CAD" w:rsidRDefault="008C6CAD">
            <w:pPr>
              <w:spacing w:after="150" w:line="238" w:lineRule="atLeast"/>
              <w:jc w:val="right"/>
              <w:rPr>
                <w:rFonts w:ascii="Arial" w:hAnsi="Arial" w:cs="Arial"/>
                <w:color w:val="242424"/>
                <w:sz w:val="20"/>
                <w:szCs w:val="20"/>
              </w:rPr>
            </w:pPr>
            <w:r>
              <w:rPr>
                <w:color w:val="242424"/>
                <w:sz w:val="20"/>
                <w:szCs w:val="20"/>
              </w:rPr>
              <w:t>205,49</w:t>
            </w:r>
          </w:p>
        </w:tc>
      </w:tr>
      <w:tr w:rsidR="008C6CAD" w14:paraId="50E8E619"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BEF6209" w14:textId="77777777" w:rsidR="008C6CAD" w:rsidRDefault="008C6CAD">
            <w:pPr>
              <w:spacing w:after="150" w:line="238" w:lineRule="atLeast"/>
              <w:rPr>
                <w:rFonts w:ascii="Arial" w:hAnsi="Arial" w:cs="Arial"/>
                <w:color w:val="242424"/>
                <w:sz w:val="20"/>
                <w:szCs w:val="20"/>
              </w:rPr>
            </w:pPr>
            <w:r>
              <w:rPr>
                <w:color w:val="242424"/>
                <w:sz w:val="20"/>
                <w:szCs w:val="20"/>
              </w:rPr>
              <w:t>Расходы на выплаты персоналу государственных (муниципальных) органов</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990E53C" w14:textId="77777777" w:rsidR="008C6CAD" w:rsidRDefault="008C6CAD">
            <w:pPr>
              <w:spacing w:after="150" w:line="238" w:lineRule="atLeast"/>
              <w:jc w:val="center"/>
              <w:rPr>
                <w:rFonts w:ascii="Arial" w:hAnsi="Arial" w:cs="Arial"/>
                <w:color w:val="242424"/>
                <w:sz w:val="20"/>
                <w:szCs w:val="20"/>
              </w:rPr>
            </w:pPr>
            <w:r>
              <w:rPr>
                <w:color w:val="242424"/>
                <w:sz w:val="20"/>
                <w:szCs w:val="20"/>
              </w:rPr>
              <w:t>643</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6B71347" w14:textId="77777777" w:rsidR="008C6CAD" w:rsidRDefault="008C6CAD">
            <w:pPr>
              <w:spacing w:after="150" w:line="238" w:lineRule="atLeast"/>
              <w:jc w:val="center"/>
              <w:rPr>
                <w:rFonts w:ascii="Arial" w:hAnsi="Arial" w:cs="Arial"/>
                <w:color w:val="242424"/>
                <w:sz w:val="20"/>
                <w:szCs w:val="20"/>
              </w:rPr>
            </w:pPr>
            <w:r>
              <w:rPr>
                <w:color w:val="242424"/>
                <w:sz w:val="20"/>
                <w:szCs w:val="20"/>
              </w:rPr>
              <w:t>01</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86B5485" w14:textId="77777777" w:rsidR="008C6CAD" w:rsidRDefault="008C6CAD">
            <w:pPr>
              <w:spacing w:after="150" w:line="238" w:lineRule="atLeast"/>
              <w:jc w:val="center"/>
              <w:rPr>
                <w:rFonts w:ascii="Arial" w:hAnsi="Arial" w:cs="Arial"/>
                <w:color w:val="242424"/>
                <w:sz w:val="20"/>
                <w:szCs w:val="20"/>
              </w:rPr>
            </w:pPr>
            <w:r>
              <w:rPr>
                <w:color w:val="242424"/>
                <w:sz w:val="20"/>
                <w:szCs w:val="20"/>
              </w:rPr>
              <w:t>06</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8966855" w14:textId="77777777" w:rsidR="008C6CAD" w:rsidRDefault="008C6CAD">
            <w:pPr>
              <w:spacing w:after="150" w:line="238" w:lineRule="atLeast"/>
              <w:jc w:val="center"/>
              <w:rPr>
                <w:rFonts w:ascii="Arial" w:hAnsi="Arial" w:cs="Arial"/>
                <w:color w:val="242424"/>
                <w:sz w:val="20"/>
                <w:szCs w:val="20"/>
              </w:rPr>
            </w:pPr>
            <w:r>
              <w:rPr>
                <w:color w:val="242424"/>
                <w:sz w:val="20"/>
                <w:szCs w:val="20"/>
              </w:rPr>
              <w:t>91 1 00 10010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D2D3B94" w14:textId="77777777" w:rsidR="008C6CAD" w:rsidRDefault="008C6CAD">
            <w:pPr>
              <w:spacing w:after="150" w:line="238" w:lineRule="atLeast"/>
              <w:jc w:val="center"/>
              <w:rPr>
                <w:rFonts w:ascii="Arial" w:hAnsi="Arial" w:cs="Arial"/>
                <w:color w:val="242424"/>
                <w:sz w:val="20"/>
                <w:szCs w:val="20"/>
              </w:rPr>
            </w:pPr>
            <w:r>
              <w:rPr>
                <w:color w:val="242424"/>
                <w:sz w:val="20"/>
                <w:szCs w:val="20"/>
              </w:rPr>
              <w:t>120</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B53672C" w14:textId="77777777" w:rsidR="008C6CAD" w:rsidRDefault="008C6CAD">
            <w:pPr>
              <w:spacing w:after="150" w:line="238" w:lineRule="atLeast"/>
              <w:jc w:val="right"/>
              <w:rPr>
                <w:rFonts w:ascii="Arial" w:hAnsi="Arial" w:cs="Arial"/>
                <w:color w:val="242424"/>
                <w:sz w:val="20"/>
                <w:szCs w:val="20"/>
              </w:rPr>
            </w:pPr>
            <w:r>
              <w:rPr>
                <w:color w:val="242424"/>
                <w:sz w:val="20"/>
                <w:szCs w:val="20"/>
              </w:rPr>
              <w:t>91,42</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09A9C4A0" w14:textId="77777777" w:rsidR="008C6CAD" w:rsidRDefault="008C6CAD">
            <w:pPr>
              <w:spacing w:after="150" w:line="238" w:lineRule="atLeast"/>
              <w:jc w:val="right"/>
              <w:rPr>
                <w:rFonts w:ascii="Arial" w:hAnsi="Arial" w:cs="Arial"/>
                <w:color w:val="242424"/>
                <w:sz w:val="20"/>
                <w:szCs w:val="20"/>
              </w:rPr>
            </w:pPr>
            <w:r>
              <w:rPr>
                <w:color w:val="242424"/>
                <w:sz w:val="20"/>
                <w:szCs w:val="20"/>
              </w:rPr>
              <w:t>91,42</w:t>
            </w:r>
          </w:p>
        </w:tc>
      </w:tr>
      <w:tr w:rsidR="008C6CAD" w14:paraId="0C69D966"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1D01ADC" w14:textId="77777777" w:rsidR="008C6CAD" w:rsidRDefault="008C6CAD">
            <w:pPr>
              <w:spacing w:after="150" w:line="238" w:lineRule="atLeast"/>
              <w:rPr>
                <w:rFonts w:ascii="Arial" w:hAnsi="Arial" w:cs="Arial"/>
                <w:color w:val="242424"/>
                <w:sz w:val="20"/>
                <w:szCs w:val="20"/>
              </w:rPr>
            </w:pPr>
            <w:r>
              <w:rPr>
                <w:color w:val="242424"/>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7A33239" w14:textId="77777777" w:rsidR="008C6CAD" w:rsidRDefault="008C6CAD">
            <w:pPr>
              <w:spacing w:after="150" w:line="238" w:lineRule="atLeast"/>
              <w:jc w:val="center"/>
              <w:rPr>
                <w:rFonts w:ascii="Arial" w:hAnsi="Arial" w:cs="Arial"/>
                <w:color w:val="242424"/>
                <w:sz w:val="20"/>
                <w:szCs w:val="20"/>
              </w:rPr>
            </w:pPr>
            <w:r>
              <w:rPr>
                <w:color w:val="242424"/>
                <w:sz w:val="20"/>
                <w:szCs w:val="20"/>
              </w:rPr>
              <w:t>643</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ACABFC6" w14:textId="77777777" w:rsidR="008C6CAD" w:rsidRDefault="008C6CAD">
            <w:pPr>
              <w:spacing w:after="150" w:line="238" w:lineRule="atLeast"/>
              <w:jc w:val="center"/>
              <w:rPr>
                <w:rFonts w:ascii="Arial" w:hAnsi="Arial" w:cs="Arial"/>
                <w:color w:val="242424"/>
                <w:sz w:val="20"/>
                <w:szCs w:val="20"/>
              </w:rPr>
            </w:pPr>
            <w:r>
              <w:rPr>
                <w:color w:val="242424"/>
                <w:sz w:val="20"/>
                <w:szCs w:val="20"/>
              </w:rPr>
              <w:t>01</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F2BED90" w14:textId="77777777" w:rsidR="008C6CAD" w:rsidRDefault="008C6CAD">
            <w:pPr>
              <w:spacing w:after="150" w:line="238" w:lineRule="atLeast"/>
              <w:jc w:val="center"/>
              <w:rPr>
                <w:rFonts w:ascii="Arial" w:hAnsi="Arial" w:cs="Arial"/>
                <w:color w:val="242424"/>
                <w:sz w:val="20"/>
                <w:szCs w:val="20"/>
              </w:rPr>
            </w:pPr>
            <w:r>
              <w:rPr>
                <w:color w:val="242424"/>
                <w:sz w:val="20"/>
                <w:szCs w:val="20"/>
              </w:rPr>
              <w:t>06</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34596F6" w14:textId="77777777" w:rsidR="008C6CAD" w:rsidRDefault="008C6CAD">
            <w:pPr>
              <w:spacing w:after="150" w:line="238" w:lineRule="atLeast"/>
              <w:jc w:val="center"/>
              <w:rPr>
                <w:rFonts w:ascii="Arial" w:hAnsi="Arial" w:cs="Arial"/>
                <w:color w:val="242424"/>
                <w:sz w:val="20"/>
                <w:szCs w:val="20"/>
              </w:rPr>
            </w:pPr>
            <w:r>
              <w:rPr>
                <w:color w:val="242424"/>
                <w:sz w:val="20"/>
                <w:szCs w:val="20"/>
              </w:rPr>
              <w:t>91 1 00 10010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FBD398E" w14:textId="77777777" w:rsidR="008C6CAD" w:rsidRDefault="008C6CAD">
            <w:pPr>
              <w:spacing w:after="150" w:line="238" w:lineRule="atLeast"/>
              <w:jc w:val="center"/>
              <w:rPr>
                <w:rFonts w:ascii="Arial" w:hAnsi="Arial" w:cs="Arial"/>
                <w:color w:val="242424"/>
                <w:sz w:val="20"/>
                <w:szCs w:val="20"/>
              </w:rPr>
            </w:pPr>
            <w:r>
              <w:rPr>
                <w:color w:val="242424"/>
                <w:sz w:val="20"/>
                <w:szCs w:val="20"/>
              </w:rPr>
              <w:t>240</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955BC6C" w14:textId="77777777" w:rsidR="008C6CAD" w:rsidRDefault="008C6CAD">
            <w:pPr>
              <w:spacing w:after="150" w:line="238" w:lineRule="atLeast"/>
              <w:jc w:val="right"/>
              <w:rPr>
                <w:rFonts w:ascii="Arial" w:hAnsi="Arial" w:cs="Arial"/>
                <w:color w:val="242424"/>
                <w:sz w:val="20"/>
                <w:szCs w:val="20"/>
              </w:rPr>
            </w:pPr>
            <w:r>
              <w:rPr>
                <w:color w:val="242424"/>
                <w:sz w:val="20"/>
                <w:szCs w:val="20"/>
              </w:rPr>
              <w:t>99,87</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192A7226" w14:textId="77777777" w:rsidR="008C6CAD" w:rsidRDefault="008C6CAD">
            <w:pPr>
              <w:spacing w:after="150" w:line="238" w:lineRule="atLeast"/>
              <w:jc w:val="right"/>
              <w:rPr>
                <w:rFonts w:ascii="Arial" w:hAnsi="Arial" w:cs="Arial"/>
                <w:color w:val="242424"/>
                <w:sz w:val="20"/>
                <w:szCs w:val="20"/>
              </w:rPr>
            </w:pPr>
            <w:r>
              <w:rPr>
                <w:color w:val="242424"/>
                <w:sz w:val="20"/>
                <w:szCs w:val="20"/>
              </w:rPr>
              <w:t>99,87</w:t>
            </w:r>
          </w:p>
        </w:tc>
      </w:tr>
      <w:tr w:rsidR="008C6CAD" w14:paraId="5FDC1F03"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3C5DD5E" w14:textId="77777777" w:rsidR="008C6CAD" w:rsidRDefault="008C6CAD">
            <w:pPr>
              <w:spacing w:after="150" w:line="238" w:lineRule="atLeast"/>
              <w:rPr>
                <w:rFonts w:ascii="Arial" w:hAnsi="Arial" w:cs="Arial"/>
                <w:color w:val="242424"/>
                <w:sz w:val="20"/>
                <w:szCs w:val="20"/>
              </w:rPr>
            </w:pPr>
            <w:r>
              <w:rPr>
                <w:color w:val="242424"/>
                <w:sz w:val="20"/>
                <w:szCs w:val="20"/>
              </w:rPr>
              <w:t>Уплата налогов, сборов и иных платежей</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8CA4BA4" w14:textId="77777777" w:rsidR="008C6CAD" w:rsidRDefault="008C6CAD">
            <w:pPr>
              <w:spacing w:after="150" w:line="238" w:lineRule="atLeast"/>
              <w:jc w:val="center"/>
              <w:rPr>
                <w:rFonts w:ascii="Arial" w:hAnsi="Arial" w:cs="Arial"/>
                <w:color w:val="242424"/>
                <w:sz w:val="20"/>
                <w:szCs w:val="20"/>
              </w:rPr>
            </w:pPr>
            <w:r>
              <w:rPr>
                <w:color w:val="242424"/>
                <w:sz w:val="20"/>
                <w:szCs w:val="20"/>
              </w:rPr>
              <w:t>643</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3C4D362" w14:textId="77777777" w:rsidR="008C6CAD" w:rsidRDefault="008C6CAD">
            <w:pPr>
              <w:spacing w:after="150" w:line="238" w:lineRule="atLeast"/>
              <w:jc w:val="center"/>
              <w:rPr>
                <w:rFonts w:ascii="Arial" w:hAnsi="Arial" w:cs="Arial"/>
                <w:color w:val="242424"/>
                <w:sz w:val="20"/>
                <w:szCs w:val="20"/>
              </w:rPr>
            </w:pPr>
            <w:r>
              <w:rPr>
                <w:color w:val="242424"/>
                <w:sz w:val="20"/>
                <w:szCs w:val="20"/>
              </w:rPr>
              <w:t>01</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0EE134C" w14:textId="77777777" w:rsidR="008C6CAD" w:rsidRDefault="008C6CAD">
            <w:pPr>
              <w:spacing w:after="150" w:line="238" w:lineRule="atLeast"/>
              <w:jc w:val="center"/>
              <w:rPr>
                <w:rFonts w:ascii="Arial" w:hAnsi="Arial" w:cs="Arial"/>
                <w:color w:val="242424"/>
                <w:sz w:val="20"/>
                <w:szCs w:val="20"/>
              </w:rPr>
            </w:pPr>
            <w:r>
              <w:rPr>
                <w:color w:val="242424"/>
                <w:sz w:val="20"/>
                <w:szCs w:val="20"/>
              </w:rPr>
              <w:t>06</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8670307" w14:textId="77777777" w:rsidR="008C6CAD" w:rsidRDefault="008C6CAD">
            <w:pPr>
              <w:spacing w:after="150" w:line="238" w:lineRule="atLeast"/>
              <w:jc w:val="center"/>
              <w:rPr>
                <w:rFonts w:ascii="Arial" w:hAnsi="Arial" w:cs="Arial"/>
                <w:color w:val="242424"/>
                <w:sz w:val="20"/>
                <w:szCs w:val="20"/>
              </w:rPr>
            </w:pPr>
            <w:r>
              <w:rPr>
                <w:color w:val="242424"/>
                <w:sz w:val="20"/>
                <w:szCs w:val="20"/>
              </w:rPr>
              <w:t>91 1 00 10010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2EC1B21" w14:textId="77777777" w:rsidR="008C6CAD" w:rsidRDefault="008C6CAD">
            <w:pPr>
              <w:spacing w:after="150" w:line="238" w:lineRule="atLeast"/>
              <w:jc w:val="center"/>
              <w:rPr>
                <w:rFonts w:ascii="Arial" w:hAnsi="Arial" w:cs="Arial"/>
                <w:color w:val="242424"/>
                <w:sz w:val="20"/>
                <w:szCs w:val="20"/>
              </w:rPr>
            </w:pPr>
            <w:r>
              <w:rPr>
                <w:color w:val="242424"/>
                <w:sz w:val="20"/>
                <w:szCs w:val="20"/>
              </w:rPr>
              <w:t>850</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6D996EE" w14:textId="77777777" w:rsidR="008C6CAD" w:rsidRDefault="008C6CAD">
            <w:pPr>
              <w:spacing w:after="150" w:line="238" w:lineRule="atLeast"/>
              <w:jc w:val="right"/>
              <w:rPr>
                <w:rFonts w:ascii="Arial" w:hAnsi="Arial" w:cs="Arial"/>
                <w:color w:val="242424"/>
                <w:sz w:val="20"/>
                <w:szCs w:val="20"/>
              </w:rPr>
            </w:pPr>
            <w:r>
              <w:rPr>
                <w:color w:val="242424"/>
                <w:sz w:val="20"/>
                <w:szCs w:val="20"/>
              </w:rPr>
              <w:t>14,20</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24800F6A" w14:textId="77777777" w:rsidR="008C6CAD" w:rsidRDefault="008C6CAD">
            <w:pPr>
              <w:spacing w:after="150" w:line="238" w:lineRule="atLeast"/>
              <w:jc w:val="right"/>
              <w:rPr>
                <w:rFonts w:ascii="Arial" w:hAnsi="Arial" w:cs="Arial"/>
                <w:color w:val="242424"/>
                <w:sz w:val="20"/>
                <w:szCs w:val="20"/>
              </w:rPr>
            </w:pPr>
            <w:r>
              <w:rPr>
                <w:color w:val="242424"/>
                <w:sz w:val="20"/>
                <w:szCs w:val="20"/>
              </w:rPr>
              <w:t>14,20</w:t>
            </w:r>
          </w:p>
        </w:tc>
      </w:tr>
      <w:tr w:rsidR="008C6CAD" w14:paraId="7A6B9561"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A9E9733" w14:textId="77777777" w:rsidR="008C6CAD" w:rsidRDefault="008C6CAD">
            <w:pPr>
              <w:spacing w:after="150" w:line="238" w:lineRule="atLeast"/>
              <w:rPr>
                <w:rFonts w:ascii="Arial" w:hAnsi="Arial" w:cs="Arial"/>
                <w:color w:val="242424"/>
                <w:sz w:val="20"/>
                <w:szCs w:val="20"/>
              </w:rPr>
            </w:pPr>
            <w:r>
              <w:rPr>
                <w:color w:val="242424"/>
                <w:sz w:val="20"/>
                <w:szCs w:val="20"/>
              </w:rPr>
              <w:t>Другие общегосударственные вопросы</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11B4296" w14:textId="77777777" w:rsidR="008C6CAD" w:rsidRDefault="008C6CAD">
            <w:pPr>
              <w:spacing w:after="150" w:line="238" w:lineRule="atLeast"/>
              <w:jc w:val="center"/>
              <w:rPr>
                <w:rFonts w:ascii="Arial" w:hAnsi="Arial" w:cs="Arial"/>
                <w:color w:val="242424"/>
                <w:sz w:val="20"/>
                <w:szCs w:val="20"/>
              </w:rPr>
            </w:pPr>
            <w:r>
              <w:rPr>
                <w:color w:val="242424"/>
                <w:sz w:val="20"/>
                <w:szCs w:val="20"/>
              </w:rPr>
              <w:t>643</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DD66423" w14:textId="77777777" w:rsidR="008C6CAD" w:rsidRDefault="008C6CAD">
            <w:pPr>
              <w:spacing w:after="150" w:line="238" w:lineRule="atLeast"/>
              <w:jc w:val="center"/>
              <w:rPr>
                <w:rFonts w:ascii="Arial" w:hAnsi="Arial" w:cs="Arial"/>
                <w:color w:val="242424"/>
                <w:sz w:val="20"/>
                <w:szCs w:val="20"/>
              </w:rPr>
            </w:pPr>
            <w:r>
              <w:rPr>
                <w:color w:val="242424"/>
                <w:sz w:val="20"/>
                <w:szCs w:val="20"/>
              </w:rPr>
              <w:t>01</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4CC5EEB" w14:textId="77777777" w:rsidR="008C6CAD" w:rsidRDefault="008C6CAD">
            <w:pPr>
              <w:spacing w:after="150" w:line="238" w:lineRule="atLeast"/>
              <w:jc w:val="center"/>
              <w:rPr>
                <w:rFonts w:ascii="Arial" w:hAnsi="Arial" w:cs="Arial"/>
                <w:color w:val="242424"/>
                <w:sz w:val="20"/>
                <w:szCs w:val="20"/>
              </w:rPr>
            </w:pPr>
            <w:r>
              <w:rPr>
                <w:color w:val="242424"/>
                <w:sz w:val="20"/>
                <w:szCs w:val="20"/>
              </w:rPr>
              <w:t>13</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F622CCB" w14:textId="77777777" w:rsidR="008C6CAD" w:rsidRDefault="008C6CAD">
            <w:pPr>
              <w:spacing w:after="150" w:line="238" w:lineRule="atLeast"/>
              <w:jc w:val="center"/>
              <w:rPr>
                <w:rFonts w:ascii="Arial" w:hAnsi="Arial" w:cs="Arial"/>
                <w:color w:val="242424"/>
                <w:sz w:val="20"/>
                <w:szCs w:val="20"/>
              </w:rPr>
            </w:pPr>
            <w:r>
              <w:rPr>
                <w:color w:val="242424"/>
                <w:sz w:val="20"/>
                <w:szCs w:val="20"/>
              </w:rPr>
              <w:t> </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45D5644"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BC3458C" w14:textId="77777777" w:rsidR="008C6CAD" w:rsidRDefault="008C6CAD">
            <w:pPr>
              <w:spacing w:after="150" w:line="238" w:lineRule="atLeast"/>
              <w:jc w:val="right"/>
              <w:rPr>
                <w:rFonts w:ascii="Arial" w:hAnsi="Arial" w:cs="Arial"/>
                <w:color w:val="242424"/>
                <w:sz w:val="20"/>
                <w:szCs w:val="20"/>
              </w:rPr>
            </w:pPr>
            <w:r>
              <w:rPr>
                <w:color w:val="242424"/>
                <w:sz w:val="20"/>
                <w:szCs w:val="20"/>
              </w:rPr>
              <w:t>31,10</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7D4FD356" w14:textId="77777777" w:rsidR="008C6CAD" w:rsidRDefault="008C6CAD">
            <w:pPr>
              <w:spacing w:after="150" w:line="238" w:lineRule="atLeast"/>
              <w:jc w:val="right"/>
              <w:rPr>
                <w:rFonts w:ascii="Arial" w:hAnsi="Arial" w:cs="Arial"/>
                <w:color w:val="242424"/>
                <w:sz w:val="20"/>
                <w:szCs w:val="20"/>
              </w:rPr>
            </w:pPr>
            <w:r>
              <w:rPr>
                <w:color w:val="242424"/>
                <w:sz w:val="20"/>
                <w:szCs w:val="20"/>
              </w:rPr>
              <w:t>31,10</w:t>
            </w:r>
          </w:p>
        </w:tc>
      </w:tr>
      <w:tr w:rsidR="008C6CAD" w14:paraId="4485FCB8"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C4EB648" w14:textId="77777777" w:rsidR="008C6CAD" w:rsidRDefault="008C6CAD">
            <w:pPr>
              <w:spacing w:line="238" w:lineRule="atLeast"/>
              <w:rPr>
                <w:rFonts w:ascii="Arial" w:hAnsi="Arial" w:cs="Arial"/>
                <w:color w:val="242424"/>
                <w:sz w:val="20"/>
                <w:szCs w:val="20"/>
              </w:rPr>
            </w:pPr>
            <w:r>
              <w:rPr>
                <w:color w:val="242424"/>
                <w:sz w:val="20"/>
                <w:szCs w:val="20"/>
              </w:rPr>
              <w:t>Муниципальная</w:t>
            </w:r>
            <w:r>
              <w:rPr>
                <w:color w:val="242424"/>
                <w:sz w:val="20"/>
                <w:szCs w:val="20"/>
                <w:bdr w:val="none" w:sz="0" w:space="0" w:color="auto" w:frame="1"/>
              </w:rPr>
              <w:t>  </w:t>
            </w:r>
            <w:r>
              <w:rPr>
                <w:color w:val="242424"/>
                <w:sz w:val="20"/>
                <w:szCs w:val="20"/>
              </w:rPr>
              <w:t>программа «Развитие муниципальной службы в</w:t>
            </w:r>
            <w:r>
              <w:rPr>
                <w:color w:val="242424"/>
                <w:sz w:val="20"/>
                <w:szCs w:val="20"/>
                <w:bdr w:val="none" w:sz="0" w:space="0" w:color="auto" w:frame="1"/>
              </w:rPr>
              <w:t>  </w:t>
            </w:r>
            <w:r>
              <w:rPr>
                <w:color w:val="242424"/>
                <w:sz w:val="20"/>
                <w:szCs w:val="20"/>
              </w:rPr>
              <w:t>городе Лермонтове»</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2B3AE5D" w14:textId="77777777" w:rsidR="008C6CAD" w:rsidRDefault="008C6CAD">
            <w:pPr>
              <w:spacing w:after="150" w:line="238" w:lineRule="atLeast"/>
              <w:jc w:val="center"/>
              <w:rPr>
                <w:rFonts w:ascii="Arial" w:hAnsi="Arial" w:cs="Arial"/>
                <w:color w:val="242424"/>
                <w:sz w:val="20"/>
                <w:szCs w:val="20"/>
              </w:rPr>
            </w:pPr>
            <w:r>
              <w:rPr>
                <w:color w:val="242424"/>
                <w:sz w:val="20"/>
                <w:szCs w:val="20"/>
              </w:rPr>
              <w:t>643</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2350732" w14:textId="77777777" w:rsidR="008C6CAD" w:rsidRDefault="008C6CAD">
            <w:pPr>
              <w:spacing w:after="150" w:line="238" w:lineRule="atLeast"/>
              <w:jc w:val="center"/>
              <w:rPr>
                <w:rFonts w:ascii="Arial" w:hAnsi="Arial" w:cs="Arial"/>
                <w:color w:val="242424"/>
                <w:sz w:val="20"/>
                <w:szCs w:val="20"/>
              </w:rPr>
            </w:pPr>
            <w:r>
              <w:rPr>
                <w:color w:val="242424"/>
                <w:sz w:val="20"/>
                <w:szCs w:val="20"/>
              </w:rPr>
              <w:t>01</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761C1BC" w14:textId="77777777" w:rsidR="008C6CAD" w:rsidRDefault="008C6CAD">
            <w:pPr>
              <w:spacing w:after="150" w:line="238" w:lineRule="atLeast"/>
              <w:jc w:val="center"/>
              <w:rPr>
                <w:rFonts w:ascii="Arial" w:hAnsi="Arial" w:cs="Arial"/>
                <w:color w:val="242424"/>
                <w:sz w:val="20"/>
                <w:szCs w:val="20"/>
              </w:rPr>
            </w:pPr>
            <w:r>
              <w:rPr>
                <w:color w:val="242424"/>
                <w:sz w:val="20"/>
                <w:szCs w:val="20"/>
              </w:rPr>
              <w:t>13</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C522876" w14:textId="77777777" w:rsidR="008C6CAD" w:rsidRDefault="008C6CAD">
            <w:pPr>
              <w:spacing w:after="150" w:line="238" w:lineRule="atLeast"/>
              <w:jc w:val="center"/>
              <w:rPr>
                <w:rFonts w:ascii="Arial" w:hAnsi="Arial" w:cs="Arial"/>
                <w:color w:val="242424"/>
                <w:sz w:val="20"/>
                <w:szCs w:val="20"/>
              </w:rPr>
            </w:pPr>
            <w:r>
              <w:rPr>
                <w:color w:val="242424"/>
                <w:sz w:val="20"/>
                <w:szCs w:val="20"/>
              </w:rPr>
              <w:t>39 0 00 00000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6E6F535"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559D0E4" w14:textId="77777777" w:rsidR="008C6CAD" w:rsidRDefault="008C6CAD">
            <w:pPr>
              <w:spacing w:after="150" w:line="238" w:lineRule="atLeast"/>
              <w:jc w:val="right"/>
              <w:rPr>
                <w:rFonts w:ascii="Arial" w:hAnsi="Arial" w:cs="Arial"/>
                <w:color w:val="242424"/>
                <w:sz w:val="20"/>
                <w:szCs w:val="20"/>
              </w:rPr>
            </w:pPr>
            <w:r>
              <w:rPr>
                <w:color w:val="242424"/>
                <w:sz w:val="20"/>
                <w:szCs w:val="20"/>
              </w:rPr>
              <w:t>31,10</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01AF7E1E" w14:textId="77777777" w:rsidR="008C6CAD" w:rsidRDefault="008C6CAD">
            <w:pPr>
              <w:spacing w:after="150" w:line="238" w:lineRule="atLeast"/>
              <w:jc w:val="right"/>
              <w:rPr>
                <w:rFonts w:ascii="Arial" w:hAnsi="Arial" w:cs="Arial"/>
                <w:color w:val="242424"/>
                <w:sz w:val="20"/>
                <w:szCs w:val="20"/>
              </w:rPr>
            </w:pPr>
            <w:r>
              <w:rPr>
                <w:color w:val="242424"/>
                <w:sz w:val="20"/>
                <w:szCs w:val="20"/>
              </w:rPr>
              <w:t>31,10</w:t>
            </w:r>
          </w:p>
        </w:tc>
      </w:tr>
      <w:tr w:rsidR="008C6CAD" w14:paraId="2A069EB9"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33D050C" w14:textId="77777777" w:rsidR="008C6CAD" w:rsidRDefault="008C6CAD">
            <w:pPr>
              <w:spacing w:after="150" w:line="238" w:lineRule="atLeast"/>
              <w:rPr>
                <w:rFonts w:ascii="Arial" w:hAnsi="Arial" w:cs="Arial"/>
                <w:color w:val="242424"/>
                <w:sz w:val="20"/>
                <w:szCs w:val="20"/>
              </w:rPr>
            </w:pPr>
            <w:r>
              <w:rPr>
                <w:color w:val="242424"/>
                <w:sz w:val="20"/>
                <w:szCs w:val="20"/>
              </w:rPr>
              <w:t>Подпрограмма «Повышение эффективности и результативности муниципальной службы в городе Лермонтове»</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6F784E9" w14:textId="77777777" w:rsidR="008C6CAD" w:rsidRDefault="008C6CAD">
            <w:pPr>
              <w:spacing w:after="150" w:line="238" w:lineRule="atLeast"/>
              <w:jc w:val="center"/>
              <w:rPr>
                <w:rFonts w:ascii="Arial" w:hAnsi="Arial" w:cs="Arial"/>
                <w:color w:val="242424"/>
                <w:sz w:val="20"/>
                <w:szCs w:val="20"/>
              </w:rPr>
            </w:pPr>
            <w:r>
              <w:rPr>
                <w:color w:val="242424"/>
                <w:sz w:val="20"/>
                <w:szCs w:val="20"/>
              </w:rPr>
              <w:t>643</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0B2B988" w14:textId="77777777" w:rsidR="008C6CAD" w:rsidRDefault="008C6CAD">
            <w:pPr>
              <w:spacing w:after="150" w:line="238" w:lineRule="atLeast"/>
              <w:jc w:val="center"/>
              <w:rPr>
                <w:rFonts w:ascii="Arial" w:hAnsi="Arial" w:cs="Arial"/>
                <w:color w:val="242424"/>
                <w:sz w:val="20"/>
                <w:szCs w:val="20"/>
              </w:rPr>
            </w:pPr>
            <w:r>
              <w:rPr>
                <w:color w:val="242424"/>
                <w:sz w:val="20"/>
                <w:szCs w:val="20"/>
              </w:rPr>
              <w:t>01</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3847CE8" w14:textId="77777777" w:rsidR="008C6CAD" w:rsidRDefault="008C6CAD">
            <w:pPr>
              <w:spacing w:after="150" w:line="238" w:lineRule="atLeast"/>
              <w:jc w:val="center"/>
              <w:rPr>
                <w:rFonts w:ascii="Arial" w:hAnsi="Arial" w:cs="Arial"/>
                <w:color w:val="242424"/>
                <w:sz w:val="20"/>
                <w:szCs w:val="20"/>
              </w:rPr>
            </w:pPr>
            <w:r>
              <w:rPr>
                <w:color w:val="242424"/>
                <w:sz w:val="20"/>
                <w:szCs w:val="20"/>
              </w:rPr>
              <w:t>13</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CB8BCB4" w14:textId="77777777" w:rsidR="008C6CAD" w:rsidRDefault="008C6CAD">
            <w:pPr>
              <w:spacing w:after="150" w:line="238" w:lineRule="atLeast"/>
              <w:jc w:val="center"/>
              <w:rPr>
                <w:rFonts w:ascii="Arial" w:hAnsi="Arial" w:cs="Arial"/>
                <w:color w:val="242424"/>
                <w:sz w:val="20"/>
                <w:szCs w:val="20"/>
              </w:rPr>
            </w:pPr>
            <w:r>
              <w:rPr>
                <w:color w:val="242424"/>
                <w:sz w:val="20"/>
                <w:szCs w:val="20"/>
              </w:rPr>
              <w:t>39 1 00 00000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62C18F0"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4C576F8" w14:textId="77777777" w:rsidR="008C6CAD" w:rsidRDefault="008C6CAD">
            <w:pPr>
              <w:spacing w:after="150" w:line="238" w:lineRule="atLeast"/>
              <w:jc w:val="right"/>
              <w:rPr>
                <w:rFonts w:ascii="Arial" w:hAnsi="Arial" w:cs="Arial"/>
                <w:color w:val="242424"/>
                <w:sz w:val="20"/>
                <w:szCs w:val="20"/>
              </w:rPr>
            </w:pPr>
            <w:r>
              <w:rPr>
                <w:color w:val="242424"/>
                <w:sz w:val="20"/>
                <w:szCs w:val="20"/>
              </w:rPr>
              <w:t>31,10</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1671E263" w14:textId="77777777" w:rsidR="008C6CAD" w:rsidRDefault="008C6CAD">
            <w:pPr>
              <w:spacing w:after="150" w:line="238" w:lineRule="atLeast"/>
              <w:jc w:val="right"/>
              <w:rPr>
                <w:rFonts w:ascii="Arial" w:hAnsi="Arial" w:cs="Arial"/>
                <w:color w:val="242424"/>
                <w:sz w:val="20"/>
                <w:szCs w:val="20"/>
              </w:rPr>
            </w:pPr>
            <w:r>
              <w:rPr>
                <w:color w:val="242424"/>
                <w:sz w:val="20"/>
                <w:szCs w:val="20"/>
              </w:rPr>
              <w:t>31,10</w:t>
            </w:r>
          </w:p>
        </w:tc>
      </w:tr>
      <w:tr w:rsidR="008C6CAD" w14:paraId="14EAE8E7"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B03DFDE" w14:textId="77777777" w:rsidR="008C6CAD" w:rsidRDefault="008C6CAD">
            <w:pPr>
              <w:spacing w:line="238" w:lineRule="atLeast"/>
              <w:rPr>
                <w:rFonts w:ascii="Arial" w:hAnsi="Arial" w:cs="Arial"/>
                <w:color w:val="242424"/>
                <w:sz w:val="20"/>
                <w:szCs w:val="20"/>
              </w:rPr>
            </w:pPr>
            <w:r>
              <w:rPr>
                <w:color w:val="242424"/>
                <w:sz w:val="20"/>
                <w:szCs w:val="20"/>
              </w:rPr>
              <w:t>Основное мероприятие «Создание</w:t>
            </w:r>
            <w:r>
              <w:rPr>
                <w:color w:val="242424"/>
                <w:sz w:val="20"/>
                <w:szCs w:val="20"/>
                <w:bdr w:val="none" w:sz="0" w:space="0" w:color="auto" w:frame="1"/>
              </w:rPr>
              <w:t>  </w:t>
            </w:r>
            <w:r>
              <w:rPr>
                <w:color w:val="242424"/>
                <w:sz w:val="20"/>
                <w:szCs w:val="20"/>
              </w:rPr>
              <w:t xml:space="preserve">системы непрерывной подготовки и повышения квалификации муниципальных служащих в </w:t>
            </w:r>
            <w:r>
              <w:rPr>
                <w:color w:val="242424"/>
                <w:sz w:val="20"/>
                <w:szCs w:val="20"/>
              </w:rPr>
              <w:lastRenderedPageBreak/>
              <w:t>городе Лермонтове по всем направлениям деятельности»</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EB03E7C" w14:textId="77777777" w:rsidR="008C6CAD" w:rsidRDefault="008C6CAD">
            <w:pPr>
              <w:spacing w:after="150" w:line="238" w:lineRule="atLeast"/>
              <w:jc w:val="center"/>
              <w:rPr>
                <w:rFonts w:ascii="Arial" w:hAnsi="Arial" w:cs="Arial"/>
                <w:color w:val="242424"/>
                <w:sz w:val="20"/>
                <w:szCs w:val="20"/>
              </w:rPr>
            </w:pPr>
            <w:r>
              <w:rPr>
                <w:color w:val="242424"/>
                <w:sz w:val="20"/>
                <w:szCs w:val="20"/>
              </w:rPr>
              <w:lastRenderedPageBreak/>
              <w:t>643</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A59F809" w14:textId="77777777" w:rsidR="008C6CAD" w:rsidRDefault="008C6CAD">
            <w:pPr>
              <w:spacing w:after="150" w:line="238" w:lineRule="atLeast"/>
              <w:jc w:val="center"/>
              <w:rPr>
                <w:rFonts w:ascii="Arial" w:hAnsi="Arial" w:cs="Arial"/>
                <w:color w:val="242424"/>
                <w:sz w:val="20"/>
                <w:szCs w:val="20"/>
              </w:rPr>
            </w:pPr>
            <w:r>
              <w:rPr>
                <w:color w:val="242424"/>
                <w:sz w:val="20"/>
                <w:szCs w:val="20"/>
              </w:rPr>
              <w:t>01</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88D34B5" w14:textId="77777777" w:rsidR="008C6CAD" w:rsidRDefault="008C6CAD">
            <w:pPr>
              <w:spacing w:after="150" w:line="238" w:lineRule="atLeast"/>
              <w:jc w:val="center"/>
              <w:rPr>
                <w:rFonts w:ascii="Arial" w:hAnsi="Arial" w:cs="Arial"/>
                <w:color w:val="242424"/>
                <w:sz w:val="20"/>
                <w:szCs w:val="20"/>
              </w:rPr>
            </w:pPr>
            <w:r>
              <w:rPr>
                <w:color w:val="242424"/>
                <w:sz w:val="20"/>
                <w:szCs w:val="20"/>
              </w:rPr>
              <w:t>13</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C2BC984" w14:textId="77777777" w:rsidR="008C6CAD" w:rsidRDefault="008C6CAD">
            <w:pPr>
              <w:spacing w:after="150" w:line="238" w:lineRule="atLeast"/>
              <w:jc w:val="center"/>
              <w:rPr>
                <w:rFonts w:ascii="Arial" w:hAnsi="Arial" w:cs="Arial"/>
                <w:color w:val="242424"/>
                <w:sz w:val="20"/>
                <w:szCs w:val="20"/>
              </w:rPr>
            </w:pPr>
            <w:r>
              <w:rPr>
                <w:color w:val="242424"/>
                <w:sz w:val="20"/>
                <w:szCs w:val="20"/>
              </w:rPr>
              <w:t>39 1 01 00000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6DE848D"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18FE685" w14:textId="77777777" w:rsidR="008C6CAD" w:rsidRDefault="008C6CAD">
            <w:pPr>
              <w:spacing w:after="150" w:line="238" w:lineRule="atLeast"/>
              <w:jc w:val="right"/>
              <w:rPr>
                <w:rFonts w:ascii="Arial" w:hAnsi="Arial" w:cs="Arial"/>
                <w:color w:val="242424"/>
                <w:sz w:val="20"/>
                <w:szCs w:val="20"/>
              </w:rPr>
            </w:pPr>
            <w:r>
              <w:rPr>
                <w:color w:val="242424"/>
                <w:sz w:val="20"/>
                <w:szCs w:val="20"/>
              </w:rPr>
              <w:t>31,10</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788B5939" w14:textId="77777777" w:rsidR="008C6CAD" w:rsidRDefault="008C6CAD">
            <w:pPr>
              <w:spacing w:after="150" w:line="238" w:lineRule="atLeast"/>
              <w:jc w:val="right"/>
              <w:rPr>
                <w:rFonts w:ascii="Arial" w:hAnsi="Arial" w:cs="Arial"/>
                <w:color w:val="242424"/>
                <w:sz w:val="20"/>
                <w:szCs w:val="20"/>
              </w:rPr>
            </w:pPr>
            <w:r>
              <w:rPr>
                <w:color w:val="242424"/>
                <w:sz w:val="20"/>
                <w:szCs w:val="20"/>
              </w:rPr>
              <w:t>31,10</w:t>
            </w:r>
          </w:p>
        </w:tc>
      </w:tr>
      <w:tr w:rsidR="008C6CAD" w14:paraId="7853C303"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2F5AFE0" w14:textId="77777777" w:rsidR="008C6CAD" w:rsidRDefault="008C6CAD">
            <w:pPr>
              <w:spacing w:after="150" w:line="238" w:lineRule="atLeast"/>
              <w:rPr>
                <w:rFonts w:ascii="Arial" w:hAnsi="Arial" w:cs="Arial"/>
                <w:color w:val="242424"/>
                <w:sz w:val="20"/>
                <w:szCs w:val="20"/>
              </w:rPr>
            </w:pPr>
            <w:r>
              <w:rPr>
                <w:color w:val="242424"/>
                <w:sz w:val="20"/>
                <w:szCs w:val="20"/>
              </w:rPr>
              <w:t>Организация профессиональной подготовки и повышение квалификации</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668E290" w14:textId="77777777" w:rsidR="008C6CAD" w:rsidRDefault="008C6CAD">
            <w:pPr>
              <w:spacing w:after="150" w:line="238" w:lineRule="atLeast"/>
              <w:jc w:val="center"/>
              <w:rPr>
                <w:rFonts w:ascii="Arial" w:hAnsi="Arial" w:cs="Arial"/>
                <w:color w:val="242424"/>
                <w:sz w:val="20"/>
                <w:szCs w:val="20"/>
              </w:rPr>
            </w:pPr>
            <w:r>
              <w:rPr>
                <w:color w:val="242424"/>
                <w:sz w:val="20"/>
                <w:szCs w:val="20"/>
              </w:rPr>
              <w:t>643</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0C8A560" w14:textId="77777777" w:rsidR="008C6CAD" w:rsidRDefault="008C6CAD">
            <w:pPr>
              <w:spacing w:after="150" w:line="238" w:lineRule="atLeast"/>
              <w:jc w:val="center"/>
              <w:rPr>
                <w:rFonts w:ascii="Arial" w:hAnsi="Arial" w:cs="Arial"/>
                <w:color w:val="242424"/>
                <w:sz w:val="20"/>
                <w:szCs w:val="20"/>
              </w:rPr>
            </w:pPr>
            <w:r>
              <w:rPr>
                <w:color w:val="242424"/>
                <w:sz w:val="20"/>
                <w:szCs w:val="20"/>
              </w:rPr>
              <w:t>01</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C7D1F7B" w14:textId="77777777" w:rsidR="008C6CAD" w:rsidRDefault="008C6CAD">
            <w:pPr>
              <w:spacing w:after="150" w:line="238" w:lineRule="atLeast"/>
              <w:jc w:val="center"/>
              <w:rPr>
                <w:rFonts w:ascii="Arial" w:hAnsi="Arial" w:cs="Arial"/>
                <w:color w:val="242424"/>
                <w:sz w:val="20"/>
                <w:szCs w:val="20"/>
              </w:rPr>
            </w:pPr>
            <w:r>
              <w:rPr>
                <w:color w:val="242424"/>
                <w:sz w:val="20"/>
                <w:szCs w:val="20"/>
              </w:rPr>
              <w:t>13</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72D6FBA" w14:textId="77777777" w:rsidR="008C6CAD" w:rsidRDefault="008C6CAD">
            <w:pPr>
              <w:spacing w:after="150" w:line="238" w:lineRule="atLeast"/>
              <w:jc w:val="center"/>
              <w:rPr>
                <w:rFonts w:ascii="Arial" w:hAnsi="Arial" w:cs="Arial"/>
                <w:color w:val="242424"/>
                <w:sz w:val="20"/>
                <w:szCs w:val="20"/>
              </w:rPr>
            </w:pPr>
            <w:r>
              <w:rPr>
                <w:color w:val="242424"/>
                <w:sz w:val="20"/>
                <w:szCs w:val="20"/>
              </w:rPr>
              <w:t>39 1 01 20220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523F554"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F8791A5" w14:textId="77777777" w:rsidR="008C6CAD" w:rsidRDefault="008C6CAD">
            <w:pPr>
              <w:spacing w:after="150" w:line="238" w:lineRule="atLeast"/>
              <w:jc w:val="right"/>
              <w:rPr>
                <w:rFonts w:ascii="Arial" w:hAnsi="Arial" w:cs="Arial"/>
                <w:color w:val="242424"/>
                <w:sz w:val="20"/>
                <w:szCs w:val="20"/>
              </w:rPr>
            </w:pPr>
            <w:r>
              <w:rPr>
                <w:color w:val="242424"/>
                <w:sz w:val="20"/>
                <w:szCs w:val="20"/>
              </w:rPr>
              <w:t>31,10</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0EEB6A25" w14:textId="77777777" w:rsidR="008C6CAD" w:rsidRDefault="008C6CAD">
            <w:pPr>
              <w:spacing w:after="150" w:line="238" w:lineRule="atLeast"/>
              <w:jc w:val="right"/>
              <w:rPr>
                <w:rFonts w:ascii="Arial" w:hAnsi="Arial" w:cs="Arial"/>
                <w:color w:val="242424"/>
                <w:sz w:val="20"/>
                <w:szCs w:val="20"/>
              </w:rPr>
            </w:pPr>
            <w:r>
              <w:rPr>
                <w:color w:val="242424"/>
                <w:sz w:val="20"/>
                <w:szCs w:val="20"/>
              </w:rPr>
              <w:t>31,10</w:t>
            </w:r>
          </w:p>
        </w:tc>
      </w:tr>
      <w:tr w:rsidR="008C6CAD" w14:paraId="736B41A1"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06D456C" w14:textId="77777777" w:rsidR="008C6CAD" w:rsidRDefault="008C6CAD">
            <w:pPr>
              <w:spacing w:after="150" w:line="238" w:lineRule="atLeast"/>
              <w:rPr>
                <w:rFonts w:ascii="Arial" w:hAnsi="Arial" w:cs="Arial"/>
                <w:color w:val="242424"/>
                <w:sz w:val="20"/>
                <w:szCs w:val="20"/>
              </w:rPr>
            </w:pPr>
            <w:r>
              <w:rPr>
                <w:color w:val="242424"/>
                <w:sz w:val="20"/>
                <w:szCs w:val="20"/>
              </w:rPr>
              <w:t>Расходы на выплаты персоналу государственных (муниципальных) органов</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B0D1979" w14:textId="77777777" w:rsidR="008C6CAD" w:rsidRDefault="008C6CAD">
            <w:pPr>
              <w:spacing w:after="150" w:line="238" w:lineRule="atLeast"/>
              <w:jc w:val="center"/>
              <w:rPr>
                <w:rFonts w:ascii="Arial" w:hAnsi="Arial" w:cs="Arial"/>
                <w:color w:val="242424"/>
                <w:sz w:val="20"/>
                <w:szCs w:val="20"/>
              </w:rPr>
            </w:pPr>
            <w:r>
              <w:rPr>
                <w:color w:val="242424"/>
                <w:sz w:val="20"/>
                <w:szCs w:val="20"/>
              </w:rPr>
              <w:t>643</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0971D9D" w14:textId="77777777" w:rsidR="008C6CAD" w:rsidRDefault="008C6CAD">
            <w:pPr>
              <w:spacing w:after="150" w:line="238" w:lineRule="atLeast"/>
              <w:jc w:val="center"/>
              <w:rPr>
                <w:rFonts w:ascii="Arial" w:hAnsi="Arial" w:cs="Arial"/>
                <w:color w:val="242424"/>
                <w:sz w:val="20"/>
                <w:szCs w:val="20"/>
              </w:rPr>
            </w:pPr>
            <w:r>
              <w:rPr>
                <w:color w:val="242424"/>
                <w:sz w:val="20"/>
                <w:szCs w:val="20"/>
              </w:rPr>
              <w:t>01</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057BDAB" w14:textId="77777777" w:rsidR="008C6CAD" w:rsidRDefault="008C6CAD">
            <w:pPr>
              <w:spacing w:after="150" w:line="238" w:lineRule="atLeast"/>
              <w:jc w:val="center"/>
              <w:rPr>
                <w:rFonts w:ascii="Arial" w:hAnsi="Arial" w:cs="Arial"/>
                <w:color w:val="242424"/>
                <w:sz w:val="20"/>
                <w:szCs w:val="20"/>
              </w:rPr>
            </w:pPr>
            <w:r>
              <w:rPr>
                <w:color w:val="242424"/>
                <w:sz w:val="20"/>
                <w:szCs w:val="20"/>
              </w:rPr>
              <w:t>13</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114145B" w14:textId="77777777" w:rsidR="008C6CAD" w:rsidRDefault="008C6CAD">
            <w:pPr>
              <w:spacing w:after="150" w:line="238" w:lineRule="atLeast"/>
              <w:jc w:val="center"/>
              <w:rPr>
                <w:rFonts w:ascii="Arial" w:hAnsi="Arial" w:cs="Arial"/>
                <w:color w:val="242424"/>
                <w:sz w:val="20"/>
                <w:szCs w:val="20"/>
              </w:rPr>
            </w:pPr>
            <w:r>
              <w:rPr>
                <w:color w:val="242424"/>
                <w:sz w:val="20"/>
                <w:szCs w:val="20"/>
              </w:rPr>
              <w:t>39 1 01 20220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A5D8DB8" w14:textId="77777777" w:rsidR="008C6CAD" w:rsidRDefault="008C6CAD">
            <w:pPr>
              <w:spacing w:after="150" w:line="238" w:lineRule="atLeast"/>
              <w:jc w:val="center"/>
              <w:rPr>
                <w:rFonts w:ascii="Arial" w:hAnsi="Arial" w:cs="Arial"/>
                <w:color w:val="242424"/>
                <w:sz w:val="20"/>
                <w:szCs w:val="20"/>
              </w:rPr>
            </w:pPr>
            <w:r>
              <w:rPr>
                <w:color w:val="242424"/>
                <w:sz w:val="20"/>
                <w:szCs w:val="20"/>
              </w:rPr>
              <w:t>120</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212C18E" w14:textId="77777777" w:rsidR="008C6CAD" w:rsidRDefault="008C6CAD">
            <w:pPr>
              <w:spacing w:after="150" w:line="238" w:lineRule="atLeast"/>
              <w:jc w:val="right"/>
              <w:rPr>
                <w:rFonts w:ascii="Arial" w:hAnsi="Arial" w:cs="Arial"/>
                <w:color w:val="242424"/>
                <w:sz w:val="20"/>
                <w:szCs w:val="20"/>
              </w:rPr>
            </w:pPr>
            <w:r>
              <w:rPr>
                <w:color w:val="242424"/>
                <w:sz w:val="20"/>
                <w:szCs w:val="20"/>
              </w:rPr>
              <w:t>31,10</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549857C0" w14:textId="77777777" w:rsidR="008C6CAD" w:rsidRDefault="008C6CAD">
            <w:pPr>
              <w:spacing w:after="150" w:line="238" w:lineRule="atLeast"/>
              <w:jc w:val="right"/>
              <w:rPr>
                <w:rFonts w:ascii="Arial" w:hAnsi="Arial" w:cs="Arial"/>
                <w:color w:val="242424"/>
                <w:sz w:val="20"/>
                <w:szCs w:val="20"/>
              </w:rPr>
            </w:pPr>
            <w:r>
              <w:rPr>
                <w:color w:val="242424"/>
                <w:sz w:val="20"/>
                <w:szCs w:val="20"/>
              </w:rPr>
              <w:t>31,10</w:t>
            </w:r>
          </w:p>
        </w:tc>
      </w:tr>
      <w:tr w:rsidR="008C6CAD" w14:paraId="7C0C1BFC"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4C1B85E" w14:textId="77777777" w:rsidR="008C6CAD" w:rsidRDefault="008C6CAD">
            <w:pPr>
              <w:spacing w:after="150" w:line="238" w:lineRule="atLeast"/>
              <w:rPr>
                <w:rFonts w:ascii="Arial" w:hAnsi="Arial" w:cs="Arial"/>
                <w:color w:val="242424"/>
                <w:sz w:val="20"/>
                <w:szCs w:val="20"/>
              </w:rPr>
            </w:pPr>
            <w:r>
              <w:rPr>
                <w:color w:val="242424"/>
                <w:sz w:val="20"/>
                <w:szCs w:val="20"/>
              </w:rPr>
              <w:t>ОТДЕЛ ФИЗИЧЕСКОЙ КУЛЬТУРЫ И СПОРТА АДМИНИСТРАЦИИ ГОРОДА ЛЕРМОНТОВА</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6CAEA28" w14:textId="77777777" w:rsidR="008C6CAD" w:rsidRDefault="008C6CAD">
            <w:pPr>
              <w:spacing w:after="150" w:line="238" w:lineRule="atLeast"/>
              <w:jc w:val="center"/>
              <w:rPr>
                <w:rFonts w:ascii="Arial" w:hAnsi="Arial" w:cs="Arial"/>
                <w:color w:val="242424"/>
                <w:sz w:val="20"/>
                <w:szCs w:val="20"/>
              </w:rPr>
            </w:pPr>
            <w:r>
              <w:rPr>
                <w:color w:val="242424"/>
                <w:sz w:val="20"/>
                <w:szCs w:val="20"/>
              </w:rPr>
              <w:t>639</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185CBAE"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4E3D988"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41D120C" w14:textId="77777777" w:rsidR="008C6CAD" w:rsidRDefault="008C6CAD">
            <w:pPr>
              <w:spacing w:after="150" w:line="238" w:lineRule="atLeast"/>
              <w:jc w:val="center"/>
              <w:rPr>
                <w:rFonts w:ascii="Arial" w:hAnsi="Arial" w:cs="Arial"/>
                <w:color w:val="242424"/>
                <w:sz w:val="20"/>
                <w:szCs w:val="20"/>
              </w:rPr>
            </w:pPr>
            <w:r>
              <w:rPr>
                <w:color w:val="242424"/>
                <w:sz w:val="20"/>
                <w:szCs w:val="20"/>
              </w:rPr>
              <w:t> </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A4A0F75"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63FBEB7" w14:textId="77777777" w:rsidR="008C6CAD" w:rsidRDefault="008C6CAD">
            <w:pPr>
              <w:spacing w:after="150" w:line="238" w:lineRule="atLeast"/>
              <w:jc w:val="right"/>
              <w:rPr>
                <w:rFonts w:ascii="Arial" w:hAnsi="Arial" w:cs="Arial"/>
                <w:color w:val="242424"/>
                <w:sz w:val="20"/>
                <w:szCs w:val="20"/>
              </w:rPr>
            </w:pPr>
            <w:r>
              <w:rPr>
                <w:color w:val="242424"/>
                <w:sz w:val="20"/>
                <w:szCs w:val="20"/>
              </w:rPr>
              <w:t>39 434,71</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668449B2" w14:textId="77777777" w:rsidR="008C6CAD" w:rsidRDefault="008C6CAD">
            <w:pPr>
              <w:spacing w:after="150" w:line="238" w:lineRule="atLeast"/>
              <w:jc w:val="right"/>
              <w:rPr>
                <w:rFonts w:ascii="Arial" w:hAnsi="Arial" w:cs="Arial"/>
                <w:color w:val="242424"/>
                <w:sz w:val="20"/>
                <w:szCs w:val="20"/>
              </w:rPr>
            </w:pPr>
            <w:r>
              <w:rPr>
                <w:color w:val="242424"/>
                <w:sz w:val="20"/>
                <w:szCs w:val="20"/>
              </w:rPr>
              <w:t>39 300,94</w:t>
            </w:r>
          </w:p>
        </w:tc>
      </w:tr>
      <w:tr w:rsidR="008C6CAD" w14:paraId="699DA029"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79A8915" w14:textId="77777777" w:rsidR="008C6CAD" w:rsidRDefault="008C6CAD">
            <w:pPr>
              <w:spacing w:after="150" w:line="238" w:lineRule="atLeast"/>
              <w:rPr>
                <w:rFonts w:ascii="Arial" w:hAnsi="Arial" w:cs="Arial"/>
                <w:color w:val="242424"/>
                <w:sz w:val="20"/>
                <w:szCs w:val="20"/>
              </w:rPr>
            </w:pPr>
            <w:r>
              <w:rPr>
                <w:color w:val="242424"/>
                <w:sz w:val="20"/>
                <w:szCs w:val="20"/>
              </w:rPr>
              <w:t>Общегосударственные вопросы</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E89D240" w14:textId="77777777" w:rsidR="008C6CAD" w:rsidRDefault="008C6CAD">
            <w:pPr>
              <w:spacing w:after="150" w:line="238" w:lineRule="atLeast"/>
              <w:jc w:val="center"/>
              <w:rPr>
                <w:rFonts w:ascii="Arial" w:hAnsi="Arial" w:cs="Arial"/>
                <w:color w:val="242424"/>
                <w:sz w:val="20"/>
                <w:szCs w:val="20"/>
              </w:rPr>
            </w:pPr>
            <w:r>
              <w:rPr>
                <w:color w:val="242424"/>
                <w:sz w:val="20"/>
                <w:szCs w:val="20"/>
              </w:rPr>
              <w:t>639</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853E98C" w14:textId="77777777" w:rsidR="008C6CAD" w:rsidRDefault="008C6CAD">
            <w:pPr>
              <w:spacing w:after="150" w:line="238" w:lineRule="atLeast"/>
              <w:jc w:val="center"/>
              <w:rPr>
                <w:rFonts w:ascii="Arial" w:hAnsi="Arial" w:cs="Arial"/>
                <w:color w:val="242424"/>
                <w:sz w:val="20"/>
                <w:szCs w:val="20"/>
              </w:rPr>
            </w:pPr>
            <w:r>
              <w:rPr>
                <w:color w:val="242424"/>
                <w:sz w:val="20"/>
                <w:szCs w:val="20"/>
              </w:rPr>
              <w:t>01</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63362EC"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C66C104" w14:textId="77777777" w:rsidR="008C6CAD" w:rsidRDefault="008C6CAD">
            <w:pPr>
              <w:spacing w:after="150" w:line="238" w:lineRule="atLeast"/>
              <w:jc w:val="center"/>
              <w:rPr>
                <w:rFonts w:ascii="Arial" w:hAnsi="Arial" w:cs="Arial"/>
                <w:color w:val="242424"/>
                <w:sz w:val="20"/>
                <w:szCs w:val="20"/>
              </w:rPr>
            </w:pPr>
            <w:r>
              <w:rPr>
                <w:color w:val="242424"/>
                <w:sz w:val="20"/>
                <w:szCs w:val="20"/>
              </w:rPr>
              <w:t> </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D0782A8"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42C3675" w14:textId="77777777" w:rsidR="008C6CAD" w:rsidRDefault="008C6CAD">
            <w:pPr>
              <w:spacing w:after="150" w:line="238" w:lineRule="atLeast"/>
              <w:jc w:val="right"/>
              <w:rPr>
                <w:rFonts w:ascii="Arial" w:hAnsi="Arial" w:cs="Arial"/>
                <w:color w:val="242424"/>
                <w:sz w:val="20"/>
                <w:szCs w:val="20"/>
              </w:rPr>
            </w:pPr>
            <w:r>
              <w:rPr>
                <w:color w:val="242424"/>
                <w:sz w:val="20"/>
                <w:szCs w:val="20"/>
              </w:rPr>
              <w:t>7,50</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6F31EEA8" w14:textId="77777777" w:rsidR="008C6CAD" w:rsidRDefault="008C6CAD">
            <w:pPr>
              <w:spacing w:after="150" w:line="238" w:lineRule="atLeast"/>
              <w:jc w:val="right"/>
              <w:rPr>
                <w:rFonts w:ascii="Arial" w:hAnsi="Arial" w:cs="Arial"/>
                <w:color w:val="242424"/>
                <w:sz w:val="20"/>
                <w:szCs w:val="20"/>
              </w:rPr>
            </w:pPr>
            <w:r>
              <w:rPr>
                <w:color w:val="242424"/>
                <w:sz w:val="20"/>
                <w:szCs w:val="20"/>
              </w:rPr>
              <w:t>7,50</w:t>
            </w:r>
          </w:p>
        </w:tc>
      </w:tr>
      <w:tr w:rsidR="008C6CAD" w14:paraId="6088B7B9"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F162BEB" w14:textId="77777777" w:rsidR="008C6CAD" w:rsidRDefault="008C6CAD">
            <w:pPr>
              <w:spacing w:after="150" w:line="238" w:lineRule="atLeast"/>
              <w:rPr>
                <w:rFonts w:ascii="Arial" w:hAnsi="Arial" w:cs="Arial"/>
                <w:color w:val="242424"/>
                <w:sz w:val="20"/>
                <w:szCs w:val="20"/>
              </w:rPr>
            </w:pPr>
            <w:r>
              <w:rPr>
                <w:color w:val="242424"/>
                <w:sz w:val="20"/>
                <w:szCs w:val="20"/>
              </w:rPr>
              <w:t>Другие общегосударственные вопросы</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09FCD34" w14:textId="77777777" w:rsidR="008C6CAD" w:rsidRDefault="008C6CAD">
            <w:pPr>
              <w:spacing w:after="150" w:line="238" w:lineRule="atLeast"/>
              <w:jc w:val="center"/>
              <w:rPr>
                <w:rFonts w:ascii="Arial" w:hAnsi="Arial" w:cs="Arial"/>
                <w:color w:val="242424"/>
                <w:sz w:val="20"/>
                <w:szCs w:val="20"/>
              </w:rPr>
            </w:pPr>
            <w:r>
              <w:rPr>
                <w:color w:val="242424"/>
                <w:sz w:val="20"/>
                <w:szCs w:val="20"/>
              </w:rPr>
              <w:t>639</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D90473E" w14:textId="77777777" w:rsidR="008C6CAD" w:rsidRDefault="008C6CAD">
            <w:pPr>
              <w:spacing w:after="150" w:line="238" w:lineRule="atLeast"/>
              <w:jc w:val="center"/>
              <w:rPr>
                <w:rFonts w:ascii="Arial" w:hAnsi="Arial" w:cs="Arial"/>
                <w:color w:val="242424"/>
                <w:sz w:val="20"/>
                <w:szCs w:val="20"/>
              </w:rPr>
            </w:pPr>
            <w:r>
              <w:rPr>
                <w:color w:val="242424"/>
                <w:sz w:val="20"/>
                <w:szCs w:val="20"/>
              </w:rPr>
              <w:t>01</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309D908" w14:textId="77777777" w:rsidR="008C6CAD" w:rsidRDefault="008C6CAD">
            <w:pPr>
              <w:spacing w:after="150" w:line="238" w:lineRule="atLeast"/>
              <w:jc w:val="center"/>
              <w:rPr>
                <w:rFonts w:ascii="Arial" w:hAnsi="Arial" w:cs="Arial"/>
                <w:color w:val="242424"/>
                <w:sz w:val="20"/>
                <w:szCs w:val="20"/>
              </w:rPr>
            </w:pPr>
            <w:r>
              <w:rPr>
                <w:color w:val="242424"/>
                <w:sz w:val="20"/>
                <w:szCs w:val="20"/>
              </w:rPr>
              <w:t>13</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BD7FB00" w14:textId="77777777" w:rsidR="008C6CAD" w:rsidRDefault="008C6CAD">
            <w:pPr>
              <w:spacing w:after="150" w:line="238" w:lineRule="atLeast"/>
              <w:jc w:val="center"/>
              <w:rPr>
                <w:rFonts w:ascii="Arial" w:hAnsi="Arial" w:cs="Arial"/>
                <w:color w:val="242424"/>
                <w:sz w:val="20"/>
                <w:szCs w:val="20"/>
              </w:rPr>
            </w:pPr>
            <w:r>
              <w:rPr>
                <w:color w:val="242424"/>
                <w:sz w:val="20"/>
                <w:szCs w:val="20"/>
              </w:rPr>
              <w:t> </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7C4E279"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73133FE" w14:textId="77777777" w:rsidR="008C6CAD" w:rsidRDefault="008C6CAD">
            <w:pPr>
              <w:spacing w:after="150" w:line="238" w:lineRule="atLeast"/>
              <w:jc w:val="right"/>
              <w:rPr>
                <w:rFonts w:ascii="Arial" w:hAnsi="Arial" w:cs="Arial"/>
                <w:color w:val="242424"/>
                <w:sz w:val="20"/>
                <w:szCs w:val="20"/>
              </w:rPr>
            </w:pPr>
            <w:r>
              <w:rPr>
                <w:color w:val="242424"/>
                <w:sz w:val="20"/>
                <w:szCs w:val="20"/>
              </w:rPr>
              <w:t>7,50</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15A470D1" w14:textId="77777777" w:rsidR="008C6CAD" w:rsidRDefault="008C6CAD">
            <w:pPr>
              <w:spacing w:after="150" w:line="238" w:lineRule="atLeast"/>
              <w:jc w:val="right"/>
              <w:rPr>
                <w:rFonts w:ascii="Arial" w:hAnsi="Arial" w:cs="Arial"/>
                <w:color w:val="242424"/>
                <w:sz w:val="20"/>
                <w:szCs w:val="20"/>
              </w:rPr>
            </w:pPr>
            <w:r>
              <w:rPr>
                <w:color w:val="242424"/>
                <w:sz w:val="20"/>
                <w:szCs w:val="20"/>
              </w:rPr>
              <w:t>7,50</w:t>
            </w:r>
          </w:p>
        </w:tc>
      </w:tr>
      <w:tr w:rsidR="008C6CAD" w14:paraId="1BDED2B6"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7FD1E14" w14:textId="77777777" w:rsidR="008C6CAD" w:rsidRDefault="008C6CAD">
            <w:pPr>
              <w:spacing w:line="238" w:lineRule="atLeast"/>
              <w:rPr>
                <w:rFonts w:ascii="Arial" w:hAnsi="Arial" w:cs="Arial"/>
                <w:color w:val="242424"/>
                <w:sz w:val="20"/>
                <w:szCs w:val="20"/>
              </w:rPr>
            </w:pPr>
            <w:r>
              <w:rPr>
                <w:color w:val="242424"/>
                <w:sz w:val="20"/>
                <w:szCs w:val="20"/>
              </w:rPr>
              <w:t>Муниципальная</w:t>
            </w:r>
            <w:r>
              <w:rPr>
                <w:color w:val="242424"/>
                <w:sz w:val="20"/>
                <w:szCs w:val="20"/>
                <w:bdr w:val="none" w:sz="0" w:space="0" w:color="auto" w:frame="1"/>
              </w:rPr>
              <w:t>  </w:t>
            </w:r>
            <w:r>
              <w:rPr>
                <w:color w:val="242424"/>
                <w:sz w:val="20"/>
                <w:szCs w:val="20"/>
              </w:rPr>
              <w:t>программа «Развитие муниципальной службы в</w:t>
            </w:r>
            <w:r>
              <w:rPr>
                <w:color w:val="242424"/>
                <w:sz w:val="20"/>
                <w:szCs w:val="20"/>
                <w:bdr w:val="none" w:sz="0" w:space="0" w:color="auto" w:frame="1"/>
              </w:rPr>
              <w:t>  </w:t>
            </w:r>
            <w:r>
              <w:rPr>
                <w:color w:val="242424"/>
                <w:sz w:val="20"/>
                <w:szCs w:val="20"/>
              </w:rPr>
              <w:t>городе Лермонтове»</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477D85B" w14:textId="77777777" w:rsidR="008C6CAD" w:rsidRDefault="008C6CAD">
            <w:pPr>
              <w:spacing w:after="150" w:line="238" w:lineRule="atLeast"/>
              <w:jc w:val="center"/>
              <w:rPr>
                <w:rFonts w:ascii="Arial" w:hAnsi="Arial" w:cs="Arial"/>
                <w:color w:val="242424"/>
                <w:sz w:val="20"/>
                <w:szCs w:val="20"/>
              </w:rPr>
            </w:pPr>
            <w:r>
              <w:rPr>
                <w:color w:val="242424"/>
                <w:sz w:val="20"/>
                <w:szCs w:val="20"/>
              </w:rPr>
              <w:t>639</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4B3F4E6" w14:textId="77777777" w:rsidR="008C6CAD" w:rsidRDefault="008C6CAD">
            <w:pPr>
              <w:spacing w:after="150" w:line="238" w:lineRule="atLeast"/>
              <w:jc w:val="center"/>
              <w:rPr>
                <w:rFonts w:ascii="Arial" w:hAnsi="Arial" w:cs="Arial"/>
                <w:color w:val="242424"/>
                <w:sz w:val="20"/>
                <w:szCs w:val="20"/>
              </w:rPr>
            </w:pPr>
            <w:r>
              <w:rPr>
                <w:color w:val="242424"/>
                <w:sz w:val="20"/>
                <w:szCs w:val="20"/>
              </w:rPr>
              <w:t>01</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6C6ED3A" w14:textId="77777777" w:rsidR="008C6CAD" w:rsidRDefault="008C6CAD">
            <w:pPr>
              <w:spacing w:after="150" w:line="238" w:lineRule="atLeast"/>
              <w:jc w:val="center"/>
              <w:rPr>
                <w:rFonts w:ascii="Arial" w:hAnsi="Arial" w:cs="Arial"/>
                <w:color w:val="242424"/>
                <w:sz w:val="20"/>
                <w:szCs w:val="20"/>
              </w:rPr>
            </w:pPr>
            <w:r>
              <w:rPr>
                <w:color w:val="242424"/>
                <w:sz w:val="20"/>
                <w:szCs w:val="20"/>
              </w:rPr>
              <w:t>13</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887A375" w14:textId="77777777" w:rsidR="008C6CAD" w:rsidRDefault="008C6CAD">
            <w:pPr>
              <w:spacing w:after="150" w:line="238" w:lineRule="atLeast"/>
              <w:jc w:val="center"/>
              <w:rPr>
                <w:rFonts w:ascii="Arial" w:hAnsi="Arial" w:cs="Arial"/>
                <w:color w:val="242424"/>
                <w:sz w:val="20"/>
                <w:szCs w:val="20"/>
              </w:rPr>
            </w:pPr>
            <w:r>
              <w:rPr>
                <w:color w:val="242424"/>
                <w:sz w:val="20"/>
                <w:szCs w:val="20"/>
              </w:rPr>
              <w:t>39 0 00 00000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696B417"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E87C879" w14:textId="77777777" w:rsidR="008C6CAD" w:rsidRDefault="008C6CAD">
            <w:pPr>
              <w:spacing w:after="150" w:line="238" w:lineRule="atLeast"/>
              <w:jc w:val="right"/>
              <w:rPr>
                <w:rFonts w:ascii="Arial" w:hAnsi="Arial" w:cs="Arial"/>
                <w:color w:val="242424"/>
                <w:sz w:val="20"/>
                <w:szCs w:val="20"/>
              </w:rPr>
            </w:pPr>
            <w:r>
              <w:rPr>
                <w:color w:val="242424"/>
                <w:sz w:val="20"/>
                <w:szCs w:val="20"/>
              </w:rPr>
              <w:t>7,50</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7A2295EE" w14:textId="77777777" w:rsidR="008C6CAD" w:rsidRDefault="008C6CAD">
            <w:pPr>
              <w:spacing w:after="150" w:line="238" w:lineRule="atLeast"/>
              <w:jc w:val="right"/>
              <w:rPr>
                <w:rFonts w:ascii="Arial" w:hAnsi="Arial" w:cs="Arial"/>
                <w:color w:val="242424"/>
                <w:sz w:val="20"/>
                <w:szCs w:val="20"/>
              </w:rPr>
            </w:pPr>
            <w:r>
              <w:rPr>
                <w:color w:val="242424"/>
                <w:sz w:val="20"/>
                <w:szCs w:val="20"/>
              </w:rPr>
              <w:t>7,50</w:t>
            </w:r>
          </w:p>
        </w:tc>
      </w:tr>
      <w:tr w:rsidR="008C6CAD" w14:paraId="66615DF7"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E463E59" w14:textId="77777777" w:rsidR="008C6CAD" w:rsidRDefault="008C6CAD">
            <w:pPr>
              <w:spacing w:after="150" w:line="238" w:lineRule="atLeast"/>
              <w:rPr>
                <w:rFonts w:ascii="Arial" w:hAnsi="Arial" w:cs="Arial"/>
                <w:color w:val="242424"/>
                <w:sz w:val="20"/>
                <w:szCs w:val="20"/>
              </w:rPr>
            </w:pPr>
            <w:r>
              <w:rPr>
                <w:color w:val="242424"/>
                <w:sz w:val="20"/>
                <w:szCs w:val="20"/>
              </w:rPr>
              <w:t>Подпрограмма «Повышение эффективности и результативности муниципальной службы в городе Лермонтове»</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7D2B8F1" w14:textId="77777777" w:rsidR="008C6CAD" w:rsidRDefault="008C6CAD">
            <w:pPr>
              <w:spacing w:after="150" w:line="238" w:lineRule="atLeast"/>
              <w:jc w:val="center"/>
              <w:rPr>
                <w:rFonts w:ascii="Arial" w:hAnsi="Arial" w:cs="Arial"/>
                <w:color w:val="242424"/>
                <w:sz w:val="20"/>
                <w:szCs w:val="20"/>
              </w:rPr>
            </w:pPr>
            <w:r>
              <w:rPr>
                <w:color w:val="242424"/>
                <w:sz w:val="20"/>
                <w:szCs w:val="20"/>
              </w:rPr>
              <w:t>639</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A0DE2DE" w14:textId="77777777" w:rsidR="008C6CAD" w:rsidRDefault="008C6CAD">
            <w:pPr>
              <w:spacing w:after="150" w:line="238" w:lineRule="atLeast"/>
              <w:jc w:val="center"/>
              <w:rPr>
                <w:rFonts w:ascii="Arial" w:hAnsi="Arial" w:cs="Arial"/>
                <w:color w:val="242424"/>
                <w:sz w:val="20"/>
                <w:szCs w:val="20"/>
              </w:rPr>
            </w:pPr>
            <w:r>
              <w:rPr>
                <w:color w:val="242424"/>
                <w:sz w:val="20"/>
                <w:szCs w:val="20"/>
              </w:rPr>
              <w:t>01</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1C55F74" w14:textId="77777777" w:rsidR="008C6CAD" w:rsidRDefault="008C6CAD">
            <w:pPr>
              <w:spacing w:after="150" w:line="238" w:lineRule="atLeast"/>
              <w:jc w:val="center"/>
              <w:rPr>
                <w:rFonts w:ascii="Arial" w:hAnsi="Arial" w:cs="Arial"/>
                <w:color w:val="242424"/>
                <w:sz w:val="20"/>
                <w:szCs w:val="20"/>
              </w:rPr>
            </w:pPr>
            <w:r>
              <w:rPr>
                <w:color w:val="242424"/>
                <w:sz w:val="20"/>
                <w:szCs w:val="20"/>
              </w:rPr>
              <w:t>13</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BEBA1D4" w14:textId="77777777" w:rsidR="008C6CAD" w:rsidRDefault="008C6CAD">
            <w:pPr>
              <w:spacing w:after="150" w:line="238" w:lineRule="atLeast"/>
              <w:jc w:val="center"/>
              <w:rPr>
                <w:rFonts w:ascii="Arial" w:hAnsi="Arial" w:cs="Arial"/>
                <w:color w:val="242424"/>
                <w:sz w:val="20"/>
                <w:szCs w:val="20"/>
              </w:rPr>
            </w:pPr>
            <w:r>
              <w:rPr>
                <w:color w:val="242424"/>
                <w:sz w:val="20"/>
                <w:szCs w:val="20"/>
              </w:rPr>
              <w:t>39 1 00 00000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9AC472A"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132E78F" w14:textId="77777777" w:rsidR="008C6CAD" w:rsidRDefault="008C6CAD">
            <w:pPr>
              <w:spacing w:after="150" w:line="238" w:lineRule="atLeast"/>
              <w:jc w:val="right"/>
              <w:rPr>
                <w:rFonts w:ascii="Arial" w:hAnsi="Arial" w:cs="Arial"/>
                <w:color w:val="242424"/>
                <w:sz w:val="20"/>
                <w:szCs w:val="20"/>
              </w:rPr>
            </w:pPr>
            <w:r>
              <w:rPr>
                <w:color w:val="242424"/>
                <w:sz w:val="20"/>
                <w:szCs w:val="20"/>
              </w:rPr>
              <w:t>7,50</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18EA0F80" w14:textId="77777777" w:rsidR="008C6CAD" w:rsidRDefault="008C6CAD">
            <w:pPr>
              <w:spacing w:after="150" w:line="238" w:lineRule="atLeast"/>
              <w:jc w:val="right"/>
              <w:rPr>
                <w:rFonts w:ascii="Arial" w:hAnsi="Arial" w:cs="Arial"/>
                <w:color w:val="242424"/>
                <w:sz w:val="20"/>
                <w:szCs w:val="20"/>
              </w:rPr>
            </w:pPr>
            <w:r>
              <w:rPr>
                <w:color w:val="242424"/>
                <w:sz w:val="20"/>
                <w:szCs w:val="20"/>
              </w:rPr>
              <w:t>7,50</w:t>
            </w:r>
          </w:p>
        </w:tc>
      </w:tr>
      <w:tr w:rsidR="008C6CAD" w14:paraId="078B0F4E"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05EC87A" w14:textId="77777777" w:rsidR="008C6CAD" w:rsidRDefault="008C6CAD">
            <w:pPr>
              <w:spacing w:line="238" w:lineRule="atLeast"/>
              <w:rPr>
                <w:rFonts w:ascii="Arial" w:hAnsi="Arial" w:cs="Arial"/>
                <w:color w:val="242424"/>
                <w:sz w:val="20"/>
                <w:szCs w:val="20"/>
              </w:rPr>
            </w:pPr>
            <w:r>
              <w:rPr>
                <w:color w:val="242424"/>
                <w:sz w:val="20"/>
                <w:szCs w:val="20"/>
              </w:rPr>
              <w:t>Основное мероприятие «Создание</w:t>
            </w:r>
            <w:r>
              <w:rPr>
                <w:color w:val="242424"/>
                <w:sz w:val="20"/>
                <w:szCs w:val="20"/>
                <w:bdr w:val="none" w:sz="0" w:space="0" w:color="auto" w:frame="1"/>
              </w:rPr>
              <w:t>  </w:t>
            </w:r>
            <w:r>
              <w:rPr>
                <w:color w:val="242424"/>
                <w:sz w:val="20"/>
                <w:szCs w:val="20"/>
              </w:rPr>
              <w:t>системы непрерывной подготовки и повышения квалификации муниципальных служащих в городе Лермонтове по всем направлениям деятельности»</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F3DB628" w14:textId="77777777" w:rsidR="008C6CAD" w:rsidRDefault="008C6CAD">
            <w:pPr>
              <w:spacing w:after="150" w:line="238" w:lineRule="atLeast"/>
              <w:jc w:val="center"/>
              <w:rPr>
                <w:rFonts w:ascii="Arial" w:hAnsi="Arial" w:cs="Arial"/>
                <w:color w:val="242424"/>
                <w:sz w:val="20"/>
                <w:szCs w:val="20"/>
              </w:rPr>
            </w:pPr>
            <w:r>
              <w:rPr>
                <w:color w:val="242424"/>
                <w:sz w:val="20"/>
                <w:szCs w:val="20"/>
              </w:rPr>
              <w:t>639</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D81DB19" w14:textId="77777777" w:rsidR="008C6CAD" w:rsidRDefault="008C6CAD">
            <w:pPr>
              <w:spacing w:after="150" w:line="238" w:lineRule="atLeast"/>
              <w:jc w:val="center"/>
              <w:rPr>
                <w:rFonts w:ascii="Arial" w:hAnsi="Arial" w:cs="Arial"/>
                <w:color w:val="242424"/>
                <w:sz w:val="20"/>
                <w:szCs w:val="20"/>
              </w:rPr>
            </w:pPr>
            <w:r>
              <w:rPr>
                <w:color w:val="242424"/>
                <w:sz w:val="20"/>
                <w:szCs w:val="20"/>
              </w:rPr>
              <w:t>01</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9BF1B43" w14:textId="77777777" w:rsidR="008C6CAD" w:rsidRDefault="008C6CAD">
            <w:pPr>
              <w:spacing w:after="150" w:line="238" w:lineRule="atLeast"/>
              <w:jc w:val="center"/>
              <w:rPr>
                <w:rFonts w:ascii="Arial" w:hAnsi="Arial" w:cs="Arial"/>
                <w:color w:val="242424"/>
                <w:sz w:val="20"/>
                <w:szCs w:val="20"/>
              </w:rPr>
            </w:pPr>
            <w:r>
              <w:rPr>
                <w:color w:val="242424"/>
                <w:sz w:val="20"/>
                <w:szCs w:val="20"/>
              </w:rPr>
              <w:t>13</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3859044" w14:textId="77777777" w:rsidR="008C6CAD" w:rsidRDefault="008C6CAD">
            <w:pPr>
              <w:spacing w:after="150" w:line="238" w:lineRule="atLeast"/>
              <w:jc w:val="center"/>
              <w:rPr>
                <w:rFonts w:ascii="Arial" w:hAnsi="Arial" w:cs="Arial"/>
                <w:color w:val="242424"/>
                <w:sz w:val="20"/>
                <w:szCs w:val="20"/>
              </w:rPr>
            </w:pPr>
            <w:r>
              <w:rPr>
                <w:color w:val="242424"/>
                <w:sz w:val="20"/>
                <w:szCs w:val="20"/>
              </w:rPr>
              <w:t>39 1 01 00000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5FC39A6"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83C70F2" w14:textId="77777777" w:rsidR="008C6CAD" w:rsidRDefault="008C6CAD">
            <w:pPr>
              <w:spacing w:after="150" w:line="238" w:lineRule="atLeast"/>
              <w:jc w:val="right"/>
              <w:rPr>
                <w:rFonts w:ascii="Arial" w:hAnsi="Arial" w:cs="Arial"/>
                <w:color w:val="242424"/>
                <w:sz w:val="20"/>
                <w:szCs w:val="20"/>
              </w:rPr>
            </w:pPr>
            <w:r>
              <w:rPr>
                <w:color w:val="242424"/>
                <w:sz w:val="20"/>
                <w:szCs w:val="20"/>
              </w:rPr>
              <w:t>7,50</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31C5AD03" w14:textId="77777777" w:rsidR="008C6CAD" w:rsidRDefault="008C6CAD">
            <w:pPr>
              <w:spacing w:after="150" w:line="238" w:lineRule="atLeast"/>
              <w:jc w:val="right"/>
              <w:rPr>
                <w:rFonts w:ascii="Arial" w:hAnsi="Arial" w:cs="Arial"/>
                <w:color w:val="242424"/>
                <w:sz w:val="20"/>
                <w:szCs w:val="20"/>
              </w:rPr>
            </w:pPr>
            <w:r>
              <w:rPr>
                <w:color w:val="242424"/>
                <w:sz w:val="20"/>
                <w:szCs w:val="20"/>
              </w:rPr>
              <w:t>7,50</w:t>
            </w:r>
          </w:p>
        </w:tc>
      </w:tr>
      <w:tr w:rsidR="008C6CAD" w14:paraId="3E6502BF"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CD6D430" w14:textId="77777777" w:rsidR="008C6CAD" w:rsidRDefault="008C6CAD">
            <w:pPr>
              <w:spacing w:after="150" w:line="238" w:lineRule="atLeast"/>
              <w:rPr>
                <w:rFonts w:ascii="Arial" w:hAnsi="Arial" w:cs="Arial"/>
                <w:color w:val="242424"/>
                <w:sz w:val="20"/>
                <w:szCs w:val="20"/>
              </w:rPr>
            </w:pPr>
            <w:r>
              <w:rPr>
                <w:color w:val="242424"/>
                <w:sz w:val="20"/>
                <w:szCs w:val="20"/>
              </w:rPr>
              <w:t>Организация профессиональной подготовки и повышение квалификации</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8971FC2" w14:textId="77777777" w:rsidR="008C6CAD" w:rsidRDefault="008C6CAD">
            <w:pPr>
              <w:spacing w:after="150" w:line="238" w:lineRule="atLeast"/>
              <w:jc w:val="center"/>
              <w:rPr>
                <w:rFonts w:ascii="Arial" w:hAnsi="Arial" w:cs="Arial"/>
                <w:color w:val="242424"/>
                <w:sz w:val="20"/>
                <w:szCs w:val="20"/>
              </w:rPr>
            </w:pPr>
            <w:r>
              <w:rPr>
                <w:color w:val="242424"/>
                <w:sz w:val="20"/>
                <w:szCs w:val="20"/>
              </w:rPr>
              <w:t>639</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8AA4C17" w14:textId="77777777" w:rsidR="008C6CAD" w:rsidRDefault="008C6CAD">
            <w:pPr>
              <w:spacing w:after="150" w:line="238" w:lineRule="atLeast"/>
              <w:jc w:val="center"/>
              <w:rPr>
                <w:rFonts w:ascii="Arial" w:hAnsi="Arial" w:cs="Arial"/>
                <w:color w:val="242424"/>
                <w:sz w:val="20"/>
                <w:szCs w:val="20"/>
              </w:rPr>
            </w:pPr>
            <w:r>
              <w:rPr>
                <w:color w:val="242424"/>
                <w:sz w:val="20"/>
                <w:szCs w:val="20"/>
              </w:rPr>
              <w:t>01</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835D66F" w14:textId="77777777" w:rsidR="008C6CAD" w:rsidRDefault="008C6CAD">
            <w:pPr>
              <w:spacing w:after="150" w:line="238" w:lineRule="atLeast"/>
              <w:jc w:val="center"/>
              <w:rPr>
                <w:rFonts w:ascii="Arial" w:hAnsi="Arial" w:cs="Arial"/>
                <w:color w:val="242424"/>
                <w:sz w:val="20"/>
                <w:szCs w:val="20"/>
              </w:rPr>
            </w:pPr>
            <w:r>
              <w:rPr>
                <w:color w:val="242424"/>
                <w:sz w:val="20"/>
                <w:szCs w:val="20"/>
              </w:rPr>
              <w:t>13</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470567C" w14:textId="77777777" w:rsidR="008C6CAD" w:rsidRDefault="008C6CAD">
            <w:pPr>
              <w:spacing w:after="150" w:line="238" w:lineRule="atLeast"/>
              <w:jc w:val="center"/>
              <w:rPr>
                <w:rFonts w:ascii="Arial" w:hAnsi="Arial" w:cs="Arial"/>
                <w:color w:val="242424"/>
                <w:sz w:val="20"/>
                <w:szCs w:val="20"/>
              </w:rPr>
            </w:pPr>
            <w:r>
              <w:rPr>
                <w:color w:val="242424"/>
                <w:sz w:val="20"/>
                <w:szCs w:val="20"/>
              </w:rPr>
              <w:t>39 1 01 20220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4B2BE1F"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8347463" w14:textId="77777777" w:rsidR="008C6CAD" w:rsidRDefault="008C6CAD">
            <w:pPr>
              <w:spacing w:after="150" w:line="238" w:lineRule="atLeast"/>
              <w:jc w:val="right"/>
              <w:rPr>
                <w:rFonts w:ascii="Arial" w:hAnsi="Arial" w:cs="Arial"/>
                <w:color w:val="242424"/>
                <w:sz w:val="20"/>
                <w:szCs w:val="20"/>
              </w:rPr>
            </w:pPr>
            <w:r>
              <w:rPr>
                <w:color w:val="242424"/>
                <w:sz w:val="20"/>
                <w:szCs w:val="20"/>
              </w:rPr>
              <w:t>7,50</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0F6204F6" w14:textId="77777777" w:rsidR="008C6CAD" w:rsidRDefault="008C6CAD">
            <w:pPr>
              <w:spacing w:after="150" w:line="238" w:lineRule="atLeast"/>
              <w:jc w:val="right"/>
              <w:rPr>
                <w:rFonts w:ascii="Arial" w:hAnsi="Arial" w:cs="Arial"/>
                <w:color w:val="242424"/>
                <w:sz w:val="20"/>
                <w:szCs w:val="20"/>
              </w:rPr>
            </w:pPr>
            <w:r>
              <w:rPr>
                <w:color w:val="242424"/>
                <w:sz w:val="20"/>
                <w:szCs w:val="20"/>
              </w:rPr>
              <w:t>7,50</w:t>
            </w:r>
          </w:p>
        </w:tc>
      </w:tr>
      <w:tr w:rsidR="008C6CAD" w14:paraId="238F94E9"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42727C3" w14:textId="77777777" w:rsidR="008C6CAD" w:rsidRDefault="008C6CAD">
            <w:pPr>
              <w:spacing w:after="150" w:line="238" w:lineRule="atLeast"/>
              <w:rPr>
                <w:rFonts w:ascii="Arial" w:hAnsi="Arial" w:cs="Arial"/>
                <w:color w:val="242424"/>
                <w:sz w:val="20"/>
                <w:szCs w:val="20"/>
              </w:rPr>
            </w:pPr>
            <w:r>
              <w:rPr>
                <w:color w:val="242424"/>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D2D3D88" w14:textId="77777777" w:rsidR="008C6CAD" w:rsidRDefault="008C6CAD">
            <w:pPr>
              <w:spacing w:after="150" w:line="238" w:lineRule="atLeast"/>
              <w:jc w:val="center"/>
              <w:rPr>
                <w:rFonts w:ascii="Arial" w:hAnsi="Arial" w:cs="Arial"/>
                <w:color w:val="242424"/>
                <w:sz w:val="20"/>
                <w:szCs w:val="20"/>
              </w:rPr>
            </w:pPr>
            <w:r>
              <w:rPr>
                <w:color w:val="242424"/>
                <w:sz w:val="20"/>
                <w:szCs w:val="20"/>
              </w:rPr>
              <w:t>639</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B9E4E24" w14:textId="77777777" w:rsidR="008C6CAD" w:rsidRDefault="008C6CAD">
            <w:pPr>
              <w:spacing w:after="150" w:line="238" w:lineRule="atLeast"/>
              <w:jc w:val="center"/>
              <w:rPr>
                <w:rFonts w:ascii="Arial" w:hAnsi="Arial" w:cs="Arial"/>
                <w:color w:val="242424"/>
                <w:sz w:val="20"/>
                <w:szCs w:val="20"/>
              </w:rPr>
            </w:pPr>
            <w:r>
              <w:rPr>
                <w:color w:val="242424"/>
                <w:sz w:val="20"/>
                <w:szCs w:val="20"/>
              </w:rPr>
              <w:t>01</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3289CB6" w14:textId="77777777" w:rsidR="008C6CAD" w:rsidRDefault="008C6CAD">
            <w:pPr>
              <w:spacing w:after="150" w:line="238" w:lineRule="atLeast"/>
              <w:jc w:val="center"/>
              <w:rPr>
                <w:rFonts w:ascii="Arial" w:hAnsi="Arial" w:cs="Arial"/>
                <w:color w:val="242424"/>
                <w:sz w:val="20"/>
                <w:szCs w:val="20"/>
              </w:rPr>
            </w:pPr>
            <w:r>
              <w:rPr>
                <w:color w:val="242424"/>
                <w:sz w:val="20"/>
                <w:szCs w:val="20"/>
              </w:rPr>
              <w:t>13</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810BF99" w14:textId="77777777" w:rsidR="008C6CAD" w:rsidRDefault="008C6CAD">
            <w:pPr>
              <w:spacing w:after="150" w:line="238" w:lineRule="atLeast"/>
              <w:jc w:val="center"/>
              <w:rPr>
                <w:rFonts w:ascii="Arial" w:hAnsi="Arial" w:cs="Arial"/>
                <w:color w:val="242424"/>
                <w:sz w:val="20"/>
                <w:szCs w:val="20"/>
              </w:rPr>
            </w:pPr>
            <w:r>
              <w:rPr>
                <w:color w:val="242424"/>
                <w:sz w:val="20"/>
                <w:szCs w:val="20"/>
              </w:rPr>
              <w:t>39 1 01 20220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592FD05" w14:textId="77777777" w:rsidR="008C6CAD" w:rsidRDefault="008C6CAD">
            <w:pPr>
              <w:spacing w:after="150" w:line="238" w:lineRule="atLeast"/>
              <w:jc w:val="center"/>
              <w:rPr>
                <w:rFonts w:ascii="Arial" w:hAnsi="Arial" w:cs="Arial"/>
                <w:color w:val="242424"/>
                <w:sz w:val="20"/>
                <w:szCs w:val="20"/>
              </w:rPr>
            </w:pPr>
            <w:r>
              <w:rPr>
                <w:color w:val="242424"/>
                <w:sz w:val="20"/>
                <w:szCs w:val="20"/>
              </w:rPr>
              <w:t>240</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3015146" w14:textId="77777777" w:rsidR="008C6CAD" w:rsidRDefault="008C6CAD">
            <w:pPr>
              <w:spacing w:after="150" w:line="238" w:lineRule="atLeast"/>
              <w:jc w:val="right"/>
              <w:rPr>
                <w:rFonts w:ascii="Arial" w:hAnsi="Arial" w:cs="Arial"/>
                <w:color w:val="242424"/>
                <w:sz w:val="20"/>
                <w:szCs w:val="20"/>
              </w:rPr>
            </w:pPr>
            <w:r>
              <w:rPr>
                <w:color w:val="242424"/>
                <w:sz w:val="20"/>
                <w:szCs w:val="20"/>
              </w:rPr>
              <w:t>7,50</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1497EDEF" w14:textId="77777777" w:rsidR="008C6CAD" w:rsidRDefault="008C6CAD">
            <w:pPr>
              <w:spacing w:after="150" w:line="238" w:lineRule="atLeast"/>
              <w:jc w:val="right"/>
              <w:rPr>
                <w:rFonts w:ascii="Arial" w:hAnsi="Arial" w:cs="Arial"/>
                <w:color w:val="242424"/>
                <w:sz w:val="20"/>
                <w:szCs w:val="20"/>
              </w:rPr>
            </w:pPr>
            <w:r>
              <w:rPr>
                <w:color w:val="242424"/>
                <w:sz w:val="20"/>
                <w:szCs w:val="20"/>
              </w:rPr>
              <w:t>7,50</w:t>
            </w:r>
          </w:p>
        </w:tc>
      </w:tr>
      <w:tr w:rsidR="008C6CAD" w14:paraId="01896608"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6507321" w14:textId="77777777" w:rsidR="008C6CAD" w:rsidRDefault="008C6CAD">
            <w:pPr>
              <w:spacing w:after="150" w:line="238" w:lineRule="atLeast"/>
              <w:rPr>
                <w:rFonts w:ascii="Arial" w:hAnsi="Arial" w:cs="Arial"/>
                <w:color w:val="242424"/>
                <w:sz w:val="20"/>
                <w:szCs w:val="20"/>
              </w:rPr>
            </w:pPr>
            <w:r>
              <w:rPr>
                <w:color w:val="242424"/>
                <w:sz w:val="20"/>
                <w:szCs w:val="20"/>
              </w:rPr>
              <w:t>Образование</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75D9393" w14:textId="77777777" w:rsidR="008C6CAD" w:rsidRDefault="008C6CAD">
            <w:pPr>
              <w:spacing w:after="150" w:line="238" w:lineRule="atLeast"/>
              <w:jc w:val="center"/>
              <w:rPr>
                <w:rFonts w:ascii="Arial" w:hAnsi="Arial" w:cs="Arial"/>
                <w:color w:val="242424"/>
                <w:sz w:val="20"/>
                <w:szCs w:val="20"/>
              </w:rPr>
            </w:pPr>
            <w:r>
              <w:rPr>
                <w:color w:val="242424"/>
                <w:sz w:val="20"/>
                <w:szCs w:val="20"/>
              </w:rPr>
              <w:t>639</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BF35F66" w14:textId="77777777" w:rsidR="008C6CAD" w:rsidRDefault="008C6CAD">
            <w:pPr>
              <w:spacing w:after="150" w:line="238" w:lineRule="atLeast"/>
              <w:jc w:val="center"/>
              <w:rPr>
                <w:rFonts w:ascii="Arial" w:hAnsi="Arial" w:cs="Arial"/>
                <w:color w:val="242424"/>
                <w:sz w:val="20"/>
                <w:szCs w:val="20"/>
              </w:rPr>
            </w:pPr>
            <w:r>
              <w:rPr>
                <w:color w:val="242424"/>
                <w:sz w:val="20"/>
                <w:szCs w:val="20"/>
              </w:rPr>
              <w:t>07</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29F7C3D"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B6DDBC6" w14:textId="77777777" w:rsidR="008C6CAD" w:rsidRDefault="008C6CAD">
            <w:pPr>
              <w:spacing w:after="150" w:line="238" w:lineRule="atLeast"/>
              <w:jc w:val="center"/>
              <w:rPr>
                <w:rFonts w:ascii="Arial" w:hAnsi="Arial" w:cs="Arial"/>
                <w:color w:val="242424"/>
                <w:sz w:val="20"/>
                <w:szCs w:val="20"/>
              </w:rPr>
            </w:pPr>
            <w:r>
              <w:rPr>
                <w:color w:val="242424"/>
                <w:sz w:val="20"/>
                <w:szCs w:val="20"/>
              </w:rPr>
              <w:t> </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094E378"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AE73056" w14:textId="77777777" w:rsidR="008C6CAD" w:rsidRDefault="008C6CAD">
            <w:pPr>
              <w:spacing w:after="150" w:line="238" w:lineRule="atLeast"/>
              <w:jc w:val="right"/>
              <w:rPr>
                <w:rFonts w:ascii="Arial" w:hAnsi="Arial" w:cs="Arial"/>
                <w:color w:val="242424"/>
                <w:sz w:val="20"/>
                <w:szCs w:val="20"/>
              </w:rPr>
            </w:pPr>
            <w:r>
              <w:rPr>
                <w:color w:val="242424"/>
                <w:sz w:val="20"/>
                <w:szCs w:val="20"/>
              </w:rPr>
              <w:t>37 263,82</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5236207E" w14:textId="77777777" w:rsidR="008C6CAD" w:rsidRDefault="008C6CAD">
            <w:pPr>
              <w:spacing w:after="150" w:line="238" w:lineRule="atLeast"/>
              <w:jc w:val="right"/>
              <w:rPr>
                <w:rFonts w:ascii="Arial" w:hAnsi="Arial" w:cs="Arial"/>
                <w:color w:val="242424"/>
                <w:sz w:val="20"/>
                <w:szCs w:val="20"/>
              </w:rPr>
            </w:pPr>
            <w:r>
              <w:rPr>
                <w:color w:val="242424"/>
                <w:sz w:val="20"/>
                <w:szCs w:val="20"/>
              </w:rPr>
              <w:t>37 130,05</w:t>
            </w:r>
          </w:p>
        </w:tc>
      </w:tr>
      <w:tr w:rsidR="008C6CAD" w14:paraId="0090A796"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F1BF5BC" w14:textId="77777777" w:rsidR="008C6CAD" w:rsidRDefault="008C6CAD">
            <w:pPr>
              <w:spacing w:after="150" w:line="238" w:lineRule="atLeast"/>
              <w:rPr>
                <w:rFonts w:ascii="Arial" w:hAnsi="Arial" w:cs="Arial"/>
                <w:color w:val="242424"/>
                <w:sz w:val="20"/>
                <w:szCs w:val="20"/>
              </w:rPr>
            </w:pPr>
            <w:r>
              <w:rPr>
                <w:color w:val="242424"/>
                <w:sz w:val="20"/>
                <w:szCs w:val="20"/>
              </w:rPr>
              <w:t>Дополнительное образование детей</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EAEE2F2" w14:textId="77777777" w:rsidR="008C6CAD" w:rsidRDefault="008C6CAD">
            <w:pPr>
              <w:spacing w:after="150" w:line="238" w:lineRule="atLeast"/>
              <w:jc w:val="center"/>
              <w:rPr>
                <w:rFonts w:ascii="Arial" w:hAnsi="Arial" w:cs="Arial"/>
                <w:color w:val="242424"/>
                <w:sz w:val="20"/>
                <w:szCs w:val="20"/>
              </w:rPr>
            </w:pPr>
            <w:r>
              <w:rPr>
                <w:color w:val="242424"/>
                <w:sz w:val="20"/>
                <w:szCs w:val="20"/>
              </w:rPr>
              <w:t>639</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645455A" w14:textId="77777777" w:rsidR="008C6CAD" w:rsidRDefault="008C6CAD">
            <w:pPr>
              <w:spacing w:after="150" w:line="238" w:lineRule="atLeast"/>
              <w:jc w:val="center"/>
              <w:rPr>
                <w:rFonts w:ascii="Arial" w:hAnsi="Arial" w:cs="Arial"/>
                <w:color w:val="242424"/>
                <w:sz w:val="20"/>
                <w:szCs w:val="20"/>
              </w:rPr>
            </w:pPr>
            <w:r>
              <w:rPr>
                <w:color w:val="242424"/>
                <w:sz w:val="20"/>
                <w:szCs w:val="20"/>
              </w:rPr>
              <w:t>07</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A82715A" w14:textId="77777777" w:rsidR="008C6CAD" w:rsidRDefault="008C6CAD">
            <w:pPr>
              <w:spacing w:after="150" w:line="238" w:lineRule="atLeast"/>
              <w:jc w:val="center"/>
              <w:rPr>
                <w:rFonts w:ascii="Arial" w:hAnsi="Arial" w:cs="Arial"/>
                <w:color w:val="242424"/>
                <w:sz w:val="20"/>
                <w:szCs w:val="20"/>
              </w:rPr>
            </w:pPr>
            <w:r>
              <w:rPr>
                <w:color w:val="242424"/>
                <w:sz w:val="20"/>
                <w:szCs w:val="20"/>
              </w:rPr>
              <w:t>03</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9435380" w14:textId="77777777" w:rsidR="008C6CAD" w:rsidRDefault="008C6CAD">
            <w:pPr>
              <w:spacing w:after="150" w:line="238" w:lineRule="atLeast"/>
              <w:jc w:val="center"/>
              <w:rPr>
                <w:rFonts w:ascii="Arial" w:hAnsi="Arial" w:cs="Arial"/>
                <w:color w:val="242424"/>
                <w:sz w:val="20"/>
                <w:szCs w:val="20"/>
              </w:rPr>
            </w:pPr>
            <w:r>
              <w:rPr>
                <w:color w:val="242424"/>
                <w:sz w:val="20"/>
                <w:szCs w:val="20"/>
              </w:rPr>
              <w:t> </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6E72C1D"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D9453D6" w14:textId="77777777" w:rsidR="008C6CAD" w:rsidRDefault="008C6CAD">
            <w:pPr>
              <w:spacing w:after="150" w:line="238" w:lineRule="atLeast"/>
              <w:jc w:val="right"/>
              <w:rPr>
                <w:rFonts w:ascii="Arial" w:hAnsi="Arial" w:cs="Arial"/>
                <w:color w:val="242424"/>
                <w:sz w:val="20"/>
                <w:szCs w:val="20"/>
              </w:rPr>
            </w:pPr>
            <w:r>
              <w:rPr>
                <w:color w:val="242424"/>
                <w:sz w:val="20"/>
                <w:szCs w:val="20"/>
              </w:rPr>
              <w:t>37 094,78</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4E6129E2" w14:textId="77777777" w:rsidR="008C6CAD" w:rsidRDefault="008C6CAD">
            <w:pPr>
              <w:spacing w:after="150" w:line="238" w:lineRule="atLeast"/>
              <w:jc w:val="right"/>
              <w:rPr>
                <w:rFonts w:ascii="Arial" w:hAnsi="Arial" w:cs="Arial"/>
                <w:color w:val="242424"/>
                <w:sz w:val="20"/>
                <w:szCs w:val="20"/>
              </w:rPr>
            </w:pPr>
            <w:r>
              <w:rPr>
                <w:color w:val="242424"/>
                <w:sz w:val="20"/>
                <w:szCs w:val="20"/>
              </w:rPr>
              <w:t>36 961,01</w:t>
            </w:r>
          </w:p>
        </w:tc>
      </w:tr>
      <w:tr w:rsidR="008C6CAD" w14:paraId="543997D9"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879C8DC" w14:textId="77777777" w:rsidR="008C6CAD" w:rsidRDefault="008C6CAD">
            <w:pPr>
              <w:spacing w:line="238" w:lineRule="atLeast"/>
              <w:rPr>
                <w:rFonts w:ascii="Arial" w:hAnsi="Arial" w:cs="Arial"/>
                <w:color w:val="242424"/>
                <w:sz w:val="20"/>
                <w:szCs w:val="20"/>
              </w:rPr>
            </w:pPr>
            <w:r>
              <w:rPr>
                <w:color w:val="242424"/>
                <w:sz w:val="20"/>
                <w:szCs w:val="20"/>
              </w:rPr>
              <w:t>Муниципальная</w:t>
            </w:r>
            <w:r>
              <w:rPr>
                <w:color w:val="242424"/>
                <w:sz w:val="20"/>
                <w:szCs w:val="20"/>
                <w:bdr w:val="none" w:sz="0" w:space="0" w:color="auto" w:frame="1"/>
              </w:rPr>
              <w:t>  </w:t>
            </w:r>
            <w:r>
              <w:rPr>
                <w:color w:val="242424"/>
                <w:sz w:val="20"/>
                <w:szCs w:val="20"/>
              </w:rPr>
              <w:t>программа «Развитие образования</w:t>
            </w:r>
            <w:r>
              <w:rPr>
                <w:color w:val="242424"/>
                <w:sz w:val="20"/>
                <w:szCs w:val="20"/>
                <w:bdr w:val="none" w:sz="0" w:space="0" w:color="auto" w:frame="1"/>
              </w:rPr>
              <w:t>  </w:t>
            </w:r>
            <w:r>
              <w:rPr>
                <w:color w:val="242424"/>
                <w:sz w:val="20"/>
                <w:szCs w:val="20"/>
              </w:rPr>
              <w:t>в городе Лермонтове»</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31B6F93" w14:textId="77777777" w:rsidR="008C6CAD" w:rsidRDefault="008C6CAD">
            <w:pPr>
              <w:spacing w:after="150" w:line="238" w:lineRule="atLeast"/>
              <w:jc w:val="center"/>
              <w:rPr>
                <w:rFonts w:ascii="Arial" w:hAnsi="Arial" w:cs="Arial"/>
                <w:color w:val="242424"/>
                <w:sz w:val="20"/>
                <w:szCs w:val="20"/>
              </w:rPr>
            </w:pPr>
            <w:r>
              <w:rPr>
                <w:color w:val="242424"/>
                <w:sz w:val="20"/>
                <w:szCs w:val="20"/>
              </w:rPr>
              <w:t>639</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E941C90" w14:textId="77777777" w:rsidR="008C6CAD" w:rsidRDefault="008C6CAD">
            <w:pPr>
              <w:spacing w:after="150" w:line="238" w:lineRule="atLeast"/>
              <w:jc w:val="center"/>
              <w:rPr>
                <w:rFonts w:ascii="Arial" w:hAnsi="Arial" w:cs="Arial"/>
                <w:color w:val="242424"/>
                <w:sz w:val="20"/>
                <w:szCs w:val="20"/>
              </w:rPr>
            </w:pPr>
            <w:r>
              <w:rPr>
                <w:color w:val="242424"/>
                <w:sz w:val="20"/>
                <w:szCs w:val="20"/>
              </w:rPr>
              <w:t>07</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318A911" w14:textId="77777777" w:rsidR="008C6CAD" w:rsidRDefault="008C6CAD">
            <w:pPr>
              <w:spacing w:after="150" w:line="238" w:lineRule="atLeast"/>
              <w:jc w:val="center"/>
              <w:rPr>
                <w:rFonts w:ascii="Arial" w:hAnsi="Arial" w:cs="Arial"/>
                <w:color w:val="242424"/>
                <w:sz w:val="20"/>
                <w:szCs w:val="20"/>
              </w:rPr>
            </w:pPr>
            <w:r>
              <w:rPr>
                <w:color w:val="242424"/>
                <w:sz w:val="20"/>
                <w:szCs w:val="20"/>
              </w:rPr>
              <w:t>03</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41AB91C" w14:textId="77777777" w:rsidR="008C6CAD" w:rsidRDefault="008C6CAD">
            <w:pPr>
              <w:spacing w:after="150" w:line="238" w:lineRule="atLeast"/>
              <w:jc w:val="center"/>
              <w:rPr>
                <w:rFonts w:ascii="Arial" w:hAnsi="Arial" w:cs="Arial"/>
                <w:color w:val="242424"/>
                <w:sz w:val="20"/>
                <w:szCs w:val="20"/>
              </w:rPr>
            </w:pPr>
            <w:r>
              <w:rPr>
                <w:color w:val="242424"/>
                <w:sz w:val="20"/>
                <w:szCs w:val="20"/>
              </w:rPr>
              <w:t>34 0 00 00000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03C2909"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EFF0B25" w14:textId="77777777" w:rsidR="008C6CAD" w:rsidRDefault="008C6CAD">
            <w:pPr>
              <w:spacing w:after="150" w:line="238" w:lineRule="atLeast"/>
              <w:jc w:val="right"/>
              <w:rPr>
                <w:rFonts w:ascii="Arial" w:hAnsi="Arial" w:cs="Arial"/>
                <w:color w:val="242424"/>
                <w:sz w:val="20"/>
                <w:szCs w:val="20"/>
              </w:rPr>
            </w:pPr>
            <w:r>
              <w:rPr>
                <w:color w:val="242424"/>
                <w:sz w:val="20"/>
                <w:szCs w:val="20"/>
              </w:rPr>
              <w:t>37 094,78</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495B7238" w14:textId="77777777" w:rsidR="008C6CAD" w:rsidRDefault="008C6CAD">
            <w:pPr>
              <w:spacing w:after="150" w:line="238" w:lineRule="atLeast"/>
              <w:jc w:val="right"/>
              <w:rPr>
                <w:rFonts w:ascii="Arial" w:hAnsi="Arial" w:cs="Arial"/>
                <w:color w:val="242424"/>
                <w:sz w:val="20"/>
                <w:szCs w:val="20"/>
              </w:rPr>
            </w:pPr>
            <w:r>
              <w:rPr>
                <w:color w:val="242424"/>
                <w:sz w:val="20"/>
                <w:szCs w:val="20"/>
              </w:rPr>
              <w:t>36 961,01</w:t>
            </w:r>
          </w:p>
        </w:tc>
      </w:tr>
      <w:tr w:rsidR="008C6CAD" w14:paraId="553A3BFC"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08340F0" w14:textId="77777777" w:rsidR="008C6CAD" w:rsidRDefault="008C6CAD">
            <w:pPr>
              <w:spacing w:after="150" w:line="238" w:lineRule="atLeast"/>
              <w:rPr>
                <w:rFonts w:ascii="Arial" w:hAnsi="Arial" w:cs="Arial"/>
                <w:color w:val="242424"/>
                <w:sz w:val="20"/>
                <w:szCs w:val="20"/>
              </w:rPr>
            </w:pPr>
            <w:r>
              <w:rPr>
                <w:color w:val="242424"/>
                <w:sz w:val="20"/>
                <w:szCs w:val="20"/>
              </w:rPr>
              <w:t>Подпрограмма «Развитие дошкольного, общего и дополнительного образования»</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65F209E" w14:textId="77777777" w:rsidR="008C6CAD" w:rsidRDefault="008C6CAD">
            <w:pPr>
              <w:spacing w:after="150" w:line="238" w:lineRule="atLeast"/>
              <w:jc w:val="center"/>
              <w:rPr>
                <w:rFonts w:ascii="Arial" w:hAnsi="Arial" w:cs="Arial"/>
                <w:color w:val="242424"/>
                <w:sz w:val="20"/>
                <w:szCs w:val="20"/>
              </w:rPr>
            </w:pPr>
            <w:r>
              <w:rPr>
                <w:color w:val="242424"/>
                <w:sz w:val="20"/>
                <w:szCs w:val="20"/>
              </w:rPr>
              <w:t>639</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A72F052" w14:textId="77777777" w:rsidR="008C6CAD" w:rsidRDefault="008C6CAD">
            <w:pPr>
              <w:spacing w:after="150" w:line="238" w:lineRule="atLeast"/>
              <w:jc w:val="center"/>
              <w:rPr>
                <w:rFonts w:ascii="Arial" w:hAnsi="Arial" w:cs="Arial"/>
                <w:color w:val="242424"/>
                <w:sz w:val="20"/>
                <w:szCs w:val="20"/>
              </w:rPr>
            </w:pPr>
            <w:r>
              <w:rPr>
                <w:color w:val="242424"/>
                <w:sz w:val="20"/>
                <w:szCs w:val="20"/>
              </w:rPr>
              <w:t>07</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67A1FA0" w14:textId="77777777" w:rsidR="008C6CAD" w:rsidRDefault="008C6CAD">
            <w:pPr>
              <w:spacing w:after="150" w:line="238" w:lineRule="atLeast"/>
              <w:jc w:val="center"/>
              <w:rPr>
                <w:rFonts w:ascii="Arial" w:hAnsi="Arial" w:cs="Arial"/>
                <w:color w:val="242424"/>
                <w:sz w:val="20"/>
                <w:szCs w:val="20"/>
              </w:rPr>
            </w:pPr>
            <w:r>
              <w:rPr>
                <w:color w:val="242424"/>
                <w:sz w:val="20"/>
                <w:szCs w:val="20"/>
              </w:rPr>
              <w:t>03</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61C32EA" w14:textId="77777777" w:rsidR="008C6CAD" w:rsidRDefault="008C6CAD">
            <w:pPr>
              <w:spacing w:after="150" w:line="238" w:lineRule="atLeast"/>
              <w:jc w:val="center"/>
              <w:rPr>
                <w:rFonts w:ascii="Arial" w:hAnsi="Arial" w:cs="Arial"/>
                <w:color w:val="242424"/>
                <w:sz w:val="20"/>
                <w:szCs w:val="20"/>
              </w:rPr>
            </w:pPr>
            <w:r>
              <w:rPr>
                <w:color w:val="242424"/>
                <w:sz w:val="20"/>
                <w:szCs w:val="20"/>
              </w:rPr>
              <w:t>34 1 00 00000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2DA032A"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0B83906" w14:textId="77777777" w:rsidR="008C6CAD" w:rsidRDefault="008C6CAD">
            <w:pPr>
              <w:spacing w:after="150" w:line="238" w:lineRule="atLeast"/>
              <w:jc w:val="right"/>
              <w:rPr>
                <w:rFonts w:ascii="Arial" w:hAnsi="Arial" w:cs="Arial"/>
                <w:color w:val="242424"/>
                <w:sz w:val="20"/>
                <w:szCs w:val="20"/>
              </w:rPr>
            </w:pPr>
            <w:r>
              <w:rPr>
                <w:color w:val="242424"/>
                <w:sz w:val="20"/>
                <w:szCs w:val="20"/>
              </w:rPr>
              <w:t>37 094,78</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7670820E" w14:textId="77777777" w:rsidR="008C6CAD" w:rsidRDefault="008C6CAD">
            <w:pPr>
              <w:spacing w:after="150" w:line="238" w:lineRule="atLeast"/>
              <w:jc w:val="right"/>
              <w:rPr>
                <w:rFonts w:ascii="Arial" w:hAnsi="Arial" w:cs="Arial"/>
                <w:color w:val="242424"/>
                <w:sz w:val="20"/>
                <w:szCs w:val="20"/>
              </w:rPr>
            </w:pPr>
            <w:r>
              <w:rPr>
                <w:color w:val="242424"/>
                <w:sz w:val="20"/>
                <w:szCs w:val="20"/>
              </w:rPr>
              <w:t>36 961,01</w:t>
            </w:r>
          </w:p>
        </w:tc>
      </w:tr>
      <w:tr w:rsidR="008C6CAD" w14:paraId="2B1BCADD"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61C17C7" w14:textId="77777777" w:rsidR="008C6CAD" w:rsidRDefault="008C6CAD">
            <w:pPr>
              <w:spacing w:line="238" w:lineRule="atLeast"/>
              <w:rPr>
                <w:rFonts w:ascii="Arial" w:hAnsi="Arial" w:cs="Arial"/>
                <w:color w:val="242424"/>
                <w:sz w:val="20"/>
                <w:szCs w:val="20"/>
              </w:rPr>
            </w:pPr>
            <w:r>
              <w:rPr>
                <w:color w:val="242424"/>
                <w:sz w:val="20"/>
                <w:szCs w:val="20"/>
              </w:rPr>
              <w:t>Основное мероприятие «Реализация дополнительных предпрофессиональных</w:t>
            </w:r>
            <w:r>
              <w:rPr>
                <w:color w:val="242424"/>
                <w:sz w:val="20"/>
                <w:szCs w:val="20"/>
                <w:bdr w:val="none" w:sz="0" w:space="0" w:color="auto" w:frame="1"/>
              </w:rPr>
              <w:t>  </w:t>
            </w:r>
            <w:r>
              <w:rPr>
                <w:color w:val="242424"/>
                <w:sz w:val="20"/>
                <w:szCs w:val="20"/>
              </w:rPr>
              <w:t>программ»</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EC8EFFA" w14:textId="77777777" w:rsidR="008C6CAD" w:rsidRDefault="008C6CAD">
            <w:pPr>
              <w:spacing w:after="150" w:line="238" w:lineRule="atLeast"/>
              <w:jc w:val="center"/>
              <w:rPr>
                <w:rFonts w:ascii="Arial" w:hAnsi="Arial" w:cs="Arial"/>
                <w:color w:val="242424"/>
                <w:sz w:val="20"/>
                <w:szCs w:val="20"/>
              </w:rPr>
            </w:pPr>
            <w:r>
              <w:rPr>
                <w:color w:val="242424"/>
                <w:sz w:val="20"/>
                <w:szCs w:val="20"/>
              </w:rPr>
              <w:t>639</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DAB3CFD" w14:textId="77777777" w:rsidR="008C6CAD" w:rsidRDefault="008C6CAD">
            <w:pPr>
              <w:spacing w:after="150" w:line="238" w:lineRule="atLeast"/>
              <w:jc w:val="center"/>
              <w:rPr>
                <w:rFonts w:ascii="Arial" w:hAnsi="Arial" w:cs="Arial"/>
                <w:color w:val="242424"/>
                <w:sz w:val="20"/>
                <w:szCs w:val="20"/>
              </w:rPr>
            </w:pPr>
            <w:r>
              <w:rPr>
                <w:color w:val="242424"/>
                <w:sz w:val="20"/>
                <w:szCs w:val="20"/>
              </w:rPr>
              <w:t>07</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D4F706E" w14:textId="77777777" w:rsidR="008C6CAD" w:rsidRDefault="008C6CAD">
            <w:pPr>
              <w:spacing w:after="150" w:line="238" w:lineRule="atLeast"/>
              <w:jc w:val="center"/>
              <w:rPr>
                <w:rFonts w:ascii="Arial" w:hAnsi="Arial" w:cs="Arial"/>
                <w:color w:val="242424"/>
                <w:sz w:val="20"/>
                <w:szCs w:val="20"/>
              </w:rPr>
            </w:pPr>
            <w:r>
              <w:rPr>
                <w:color w:val="242424"/>
                <w:sz w:val="20"/>
                <w:szCs w:val="20"/>
              </w:rPr>
              <w:t>03</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B99007C" w14:textId="77777777" w:rsidR="008C6CAD" w:rsidRDefault="008C6CAD">
            <w:pPr>
              <w:spacing w:after="150" w:line="238" w:lineRule="atLeast"/>
              <w:jc w:val="center"/>
              <w:rPr>
                <w:rFonts w:ascii="Arial" w:hAnsi="Arial" w:cs="Arial"/>
                <w:color w:val="242424"/>
                <w:sz w:val="20"/>
                <w:szCs w:val="20"/>
              </w:rPr>
            </w:pPr>
            <w:r>
              <w:rPr>
                <w:color w:val="242424"/>
                <w:sz w:val="20"/>
                <w:szCs w:val="20"/>
              </w:rPr>
              <w:t>34 1 01 00000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7B44455"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9AE1598" w14:textId="77777777" w:rsidR="008C6CAD" w:rsidRDefault="008C6CAD">
            <w:pPr>
              <w:spacing w:after="150" w:line="238" w:lineRule="atLeast"/>
              <w:jc w:val="right"/>
              <w:rPr>
                <w:rFonts w:ascii="Arial" w:hAnsi="Arial" w:cs="Arial"/>
                <w:color w:val="242424"/>
                <w:sz w:val="20"/>
                <w:szCs w:val="20"/>
              </w:rPr>
            </w:pPr>
            <w:r>
              <w:rPr>
                <w:color w:val="242424"/>
                <w:sz w:val="20"/>
                <w:szCs w:val="20"/>
              </w:rPr>
              <w:t>37 094,78</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167F4236" w14:textId="77777777" w:rsidR="008C6CAD" w:rsidRDefault="008C6CAD">
            <w:pPr>
              <w:spacing w:after="150" w:line="238" w:lineRule="atLeast"/>
              <w:jc w:val="right"/>
              <w:rPr>
                <w:rFonts w:ascii="Arial" w:hAnsi="Arial" w:cs="Arial"/>
                <w:color w:val="242424"/>
                <w:sz w:val="20"/>
                <w:szCs w:val="20"/>
              </w:rPr>
            </w:pPr>
            <w:r>
              <w:rPr>
                <w:color w:val="242424"/>
                <w:sz w:val="20"/>
                <w:szCs w:val="20"/>
              </w:rPr>
              <w:t>36 961,01</w:t>
            </w:r>
          </w:p>
        </w:tc>
      </w:tr>
      <w:tr w:rsidR="008C6CAD" w14:paraId="146DEC0B"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442516E" w14:textId="77777777" w:rsidR="008C6CAD" w:rsidRDefault="008C6CAD">
            <w:pPr>
              <w:spacing w:line="238" w:lineRule="atLeast"/>
              <w:rPr>
                <w:rFonts w:ascii="Arial" w:hAnsi="Arial" w:cs="Arial"/>
                <w:color w:val="242424"/>
                <w:sz w:val="20"/>
                <w:szCs w:val="20"/>
              </w:rPr>
            </w:pPr>
            <w:r>
              <w:rPr>
                <w:color w:val="242424"/>
                <w:sz w:val="20"/>
                <w:szCs w:val="20"/>
              </w:rPr>
              <w:t>Расходы на обеспечение деятельности (оказание услуг) муниципальных</w:t>
            </w:r>
            <w:r>
              <w:rPr>
                <w:color w:val="242424"/>
                <w:sz w:val="20"/>
                <w:szCs w:val="20"/>
                <w:bdr w:val="none" w:sz="0" w:space="0" w:color="auto" w:frame="1"/>
              </w:rPr>
              <w:t>  </w:t>
            </w:r>
            <w:r>
              <w:rPr>
                <w:color w:val="242424"/>
                <w:sz w:val="20"/>
                <w:szCs w:val="20"/>
              </w:rPr>
              <w:t>учреждений</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F3ADE4C" w14:textId="77777777" w:rsidR="008C6CAD" w:rsidRDefault="008C6CAD">
            <w:pPr>
              <w:spacing w:after="150" w:line="238" w:lineRule="atLeast"/>
              <w:jc w:val="center"/>
              <w:rPr>
                <w:rFonts w:ascii="Arial" w:hAnsi="Arial" w:cs="Arial"/>
                <w:color w:val="242424"/>
                <w:sz w:val="20"/>
                <w:szCs w:val="20"/>
              </w:rPr>
            </w:pPr>
            <w:r>
              <w:rPr>
                <w:color w:val="242424"/>
                <w:sz w:val="20"/>
                <w:szCs w:val="20"/>
              </w:rPr>
              <w:t>639</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06EF4AE" w14:textId="77777777" w:rsidR="008C6CAD" w:rsidRDefault="008C6CAD">
            <w:pPr>
              <w:spacing w:after="150" w:line="238" w:lineRule="atLeast"/>
              <w:jc w:val="center"/>
              <w:rPr>
                <w:rFonts w:ascii="Arial" w:hAnsi="Arial" w:cs="Arial"/>
                <w:color w:val="242424"/>
                <w:sz w:val="20"/>
                <w:szCs w:val="20"/>
              </w:rPr>
            </w:pPr>
            <w:r>
              <w:rPr>
                <w:color w:val="242424"/>
                <w:sz w:val="20"/>
                <w:szCs w:val="20"/>
              </w:rPr>
              <w:t>07</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BADA6B4" w14:textId="77777777" w:rsidR="008C6CAD" w:rsidRDefault="008C6CAD">
            <w:pPr>
              <w:spacing w:after="150" w:line="238" w:lineRule="atLeast"/>
              <w:jc w:val="center"/>
              <w:rPr>
                <w:rFonts w:ascii="Arial" w:hAnsi="Arial" w:cs="Arial"/>
                <w:color w:val="242424"/>
                <w:sz w:val="20"/>
                <w:szCs w:val="20"/>
              </w:rPr>
            </w:pPr>
            <w:r>
              <w:rPr>
                <w:color w:val="242424"/>
                <w:sz w:val="20"/>
                <w:szCs w:val="20"/>
              </w:rPr>
              <w:t>03</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FE12C04" w14:textId="77777777" w:rsidR="008C6CAD" w:rsidRDefault="008C6CAD">
            <w:pPr>
              <w:spacing w:after="150" w:line="238" w:lineRule="atLeast"/>
              <w:jc w:val="center"/>
              <w:rPr>
                <w:rFonts w:ascii="Arial" w:hAnsi="Arial" w:cs="Arial"/>
                <w:color w:val="242424"/>
                <w:sz w:val="20"/>
                <w:szCs w:val="20"/>
              </w:rPr>
            </w:pPr>
            <w:r>
              <w:rPr>
                <w:color w:val="242424"/>
                <w:sz w:val="20"/>
                <w:szCs w:val="20"/>
              </w:rPr>
              <w:t>34 1 01 11010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C62938E"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CC3A366" w14:textId="77777777" w:rsidR="008C6CAD" w:rsidRDefault="008C6CAD">
            <w:pPr>
              <w:spacing w:after="150" w:line="238" w:lineRule="atLeast"/>
              <w:jc w:val="right"/>
              <w:rPr>
                <w:rFonts w:ascii="Arial" w:hAnsi="Arial" w:cs="Arial"/>
                <w:color w:val="242424"/>
                <w:sz w:val="20"/>
                <w:szCs w:val="20"/>
              </w:rPr>
            </w:pPr>
            <w:r>
              <w:rPr>
                <w:color w:val="242424"/>
                <w:sz w:val="20"/>
                <w:szCs w:val="20"/>
              </w:rPr>
              <w:t>37 094,78</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286060CA" w14:textId="77777777" w:rsidR="008C6CAD" w:rsidRDefault="008C6CAD">
            <w:pPr>
              <w:spacing w:after="150" w:line="238" w:lineRule="atLeast"/>
              <w:jc w:val="right"/>
              <w:rPr>
                <w:rFonts w:ascii="Arial" w:hAnsi="Arial" w:cs="Arial"/>
                <w:color w:val="242424"/>
                <w:sz w:val="20"/>
                <w:szCs w:val="20"/>
              </w:rPr>
            </w:pPr>
            <w:r>
              <w:rPr>
                <w:color w:val="242424"/>
                <w:sz w:val="20"/>
                <w:szCs w:val="20"/>
              </w:rPr>
              <w:t>36 961,01</w:t>
            </w:r>
          </w:p>
        </w:tc>
      </w:tr>
      <w:tr w:rsidR="008C6CAD" w14:paraId="2EC451CE"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805207C" w14:textId="77777777" w:rsidR="008C6CAD" w:rsidRDefault="008C6CAD">
            <w:pPr>
              <w:spacing w:after="150" w:line="238" w:lineRule="atLeast"/>
              <w:rPr>
                <w:rFonts w:ascii="Arial" w:hAnsi="Arial" w:cs="Arial"/>
                <w:color w:val="242424"/>
                <w:sz w:val="20"/>
                <w:szCs w:val="20"/>
              </w:rPr>
            </w:pPr>
            <w:r>
              <w:rPr>
                <w:color w:val="242424"/>
                <w:sz w:val="20"/>
                <w:szCs w:val="20"/>
              </w:rPr>
              <w:t>Субсидии автономным учреждениям</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7BC219E" w14:textId="77777777" w:rsidR="008C6CAD" w:rsidRDefault="008C6CAD">
            <w:pPr>
              <w:spacing w:after="150" w:line="238" w:lineRule="atLeast"/>
              <w:jc w:val="center"/>
              <w:rPr>
                <w:rFonts w:ascii="Arial" w:hAnsi="Arial" w:cs="Arial"/>
                <w:color w:val="242424"/>
                <w:sz w:val="20"/>
                <w:szCs w:val="20"/>
              </w:rPr>
            </w:pPr>
            <w:r>
              <w:rPr>
                <w:color w:val="242424"/>
                <w:sz w:val="20"/>
                <w:szCs w:val="20"/>
              </w:rPr>
              <w:t>639</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7628BCE" w14:textId="77777777" w:rsidR="008C6CAD" w:rsidRDefault="008C6CAD">
            <w:pPr>
              <w:spacing w:after="150" w:line="238" w:lineRule="atLeast"/>
              <w:jc w:val="center"/>
              <w:rPr>
                <w:rFonts w:ascii="Arial" w:hAnsi="Arial" w:cs="Arial"/>
                <w:color w:val="242424"/>
                <w:sz w:val="20"/>
                <w:szCs w:val="20"/>
              </w:rPr>
            </w:pPr>
            <w:r>
              <w:rPr>
                <w:color w:val="242424"/>
                <w:sz w:val="20"/>
                <w:szCs w:val="20"/>
              </w:rPr>
              <w:t>07</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A9A3CC5" w14:textId="77777777" w:rsidR="008C6CAD" w:rsidRDefault="008C6CAD">
            <w:pPr>
              <w:spacing w:after="150" w:line="238" w:lineRule="atLeast"/>
              <w:jc w:val="center"/>
              <w:rPr>
                <w:rFonts w:ascii="Arial" w:hAnsi="Arial" w:cs="Arial"/>
                <w:color w:val="242424"/>
                <w:sz w:val="20"/>
                <w:szCs w:val="20"/>
              </w:rPr>
            </w:pPr>
            <w:r>
              <w:rPr>
                <w:color w:val="242424"/>
                <w:sz w:val="20"/>
                <w:szCs w:val="20"/>
              </w:rPr>
              <w:t>03</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A1A30BA" w14:textId="77777777" w:rsidR="008C6CAD" w:rsidRDefault="008C6CAD">
            <w:pPr>
              <w:spacing w:after="150" w:line="238" w:lineRule="atLeast"/>
              <w:jc w:val="center"/>
              <w:rPr>
                <w:rFonts w:ascii="Arial" w:hAnsi="Arial" w:cs="Arial"/>
                <w:color w:val="242424"/>
                <w:sz w:val="20"/>
                <w:szCs w:val="20"/>
              </w:rPr>
            </w:pPr>
            <w:r>
              <w:rPr>
                <w:color w:val="242424"/>
                <w:sz w:val="20"/>
                <w:szCs w:val="20"/>
              </w:rPr>
              <w:t>34 1 01 11010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9CC1D45" w14:textId="77777777" w:rsidR="008C6CAD" w:rsidRDefault="008C6CAD">
            <w:pPr>
              <w:spacing w:after="150" w:line="238" w:lineRule="atLeast"/>
              <w:jc w:val="center"/>
              <w:rPr>
                <w:rFonts w:ascii="Arial" w:hAnsi="Arial" w:cs="Arial"/>
                <w:color w:val="242424"/>
                <w:sz w:val="20"/>
                <w:szCs w:val="20"/>
              </w:rPr>
            </w:pPr>
            <w:r>
              <w:rPr>
                <w:color w:val="242424"/>
                <w:sz w:val="20"/>
                <w:szCs w:val="20"/>
              </w:rPr>
              <w:t>620</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68BC7C5" w14:textId="77777777" w:rsidR="008C6CAD" w:rsidRDefault="008C6CAD">
            <w:pPr>
              <w:spacing w:after="150" w:line="238" w:lineRule="atLeast"/>
              <w:jc w:val="right"/>
              <w:rPr>
                <w:rFonts w:ascii="Arial" w:hAnsi="Arial" w:cs="Arial"/>
                <w:color w:val="242424"/>
                <w:sz w:val="20"/>
                <w:szCs w:val="20"/>
              </w:rPr>
            </w:pPr>
            <w:r>
              <w:rPr>
                <w:color w:val="242424"/>
                <w:sz w:val="20"/>
                <w:szCs w:val="20"/>
              </w:rPr>
              <w:t>37 094,78</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5B7B9307" w14:textId="77777777" w:rsidR="008C6CAD" w:rsidRDefault="008C6CAD">
            <w:pPr>
              <w:spacing w:after="150" w:line="238" w:lineRule="atLeast"/>
              <w:jc w:val="right"/>
              <w:rPr>
                <w:rFonts w:ascii="Arial" w:hAnsi="Arial" w:cs="Arial"/>
                <w:color w:val="242424"/>
                <w:sz w:val="20"/>
                <w:szCs w:val="20"/>
              </w:rPr>
            </w:pPr>
            <w:r>
              <w:rPr>
                <w:color w:val="242424"/>
                <w:sz w:val="20"/>
                <w:szCs w:val="20"/>
              </w:rPr>
              <w:t>36 961,01</w:t>
            </w:r>
          </w:p>
        </w:tc>
      </w:tr>
      <w:tr w:rsidR="008C6CAD" w14:paraId="04486DBB"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C8312A5" w14:textId="77777777" w:rsidR="008C6CAD" w:rsidRDefault="008C6CAD">
            <w:pPr>
              <w:spacing w:after="150" w:line="238" w:lineRule="atLeast"/>
              <w:rPr>
                <w:rFonts w:ascii="Arial" w:hAnsi="Arial" w:cs="Arial"/>
                <w:color w:val="242424"/>
                <w:sz w:val="20"/>
                <w:szCs w:val="20"/>
              </w:rPr>
            </w:pPr>
            <w:r>
              <w:rPr>
                <w:color w:val="242424"/>
                <w:sz w:val="20"/>
                <w:szCs w:val="20"/>
              </w:rPr>
              <w:t>Молодежная политика</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B6F105F" w14:textId="77777777" w:rsidR="008C6CAD" w:rsidRDefault="008C6CAD">
            <w:pPr>
              <w:spacing w:after="150" w:line="238" w:lineRule="atLeast"/>
              <w:jc w:val="center"/>
              <w:rPr>
                <w:rFonts w:ascii="Arial" w:hAnsi="Arial" w:cs="Arial"/>
                <w:color w:val="242424"/>
                <w:sz w:val="20"/>
                <w:szCs w:val="20"/>
              </w:rPr>
            </w:pPr>
            <w:r>
              <w:rPr>
                <w:color w:val="242424"/>
                <w:sz w:val="20"/>
                <w:szCs w:val="20"/>
              </w:rPr>
              <w:t>639</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ED3CA7A" w14:textId="77777777" w:rsidR="008C6CAD" w:rsidRDefault="008C6CAD">
            <w:pPr>
              <w:spacing w:after="150" w:line="238" w:lineRule="atLeast"/>
              <w:jc w:val="center"/>
              <w:rPr>
                <w:rFonts w:ascii="Arial" w:hAnsi="Arial" w:cs="Arial"/>
                <w:color w:val="242424"/>
                <w:sz w:val="20"/>
                <w:szCs w:val="20"/>
              </w:rPr>
            </w:pPr>
            <w:r>
              <w:rPr>
                <w:color w:val="242424"/>
                <w:sz w:val="20"/>
                <w:szCs w:val="20"/>
              </w:rPr>
              <w:t>07</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E0B8C7A" w14:textId="77777777" w:rsidR="008C6CAD" w:rsidRDefault="008C6CAD">
            <w:pPr>
              <w:spacing w:after="150" w:line="238" w:lineRule="atLeast"/>
              <w:jc w:val="center"/>
              <w:rPr>
                <w:rFonts w:ascii="Arial" w:hAnsi="Arial" w:cs="Arial"/>
                <w:color w:val="242424"/>
                <w:sz w:val="20"/>
                <w:szCs w:val="20"/>
              </w:rPr>
            </w:pPr>
            <w:r>
              <w:rPr>
                <w:color w:val="242424"/>
                <w:sz w:val="20"/>
                <w:szCs w:val="20"/>
              </w:rPr>
              <w:t>07</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C18FC35" w14:textId="77777777" w:rsidR="008C6CAD" w:rsidRDefault="008C6CAD">
            <w:pPr>
              <w:spacing w:after="150" w:line="238" w:lineRule="atLeast"/>
              <w:jc w:val="center"/>
              <w:rPr>
                <w:rFonts w:ascii="Arial" w:hAnsi="Arial" w:cs="Arial"/>
                <w:color w:val="242424"/>
                <w:sz w:val="20"/>
                <w:szCs w:val="20"/>
              </w:rPr>
            </w:pPr>
            <w:r>
              <w:rPr>
                <w:color w:val="242424"/>
                <w:sz w:val="20"/>
                <w:szCs w:val="20"/>
              </w:rPr>
              <w:t> </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5907FED"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3889EE8" w14:textId="77777777" w:rsidR="008C6CAD" w:rsidRDefault="008C6CAD">
            <w:pPr>
              <w:spacing w:after="150" w:line="238" w:lineRule="atLeast"/>
              <w:jc w:val="right"/>
              <w:rPr>
                <w:rFonts w:ascii="Arial" w:hAnsi="Arial" w:cs="Arial"/>
                <w:color w:val="242424"/>
                <w:sz w:val="20"/>
                <w:szCs w:val="20"/>
              </w:rPr>
            </w:pPr>
            <w:r>
              <w:rPr>
                <w:color w:val="242424"/>
                <w:sz w:val="20"/>
                <w:szCs w:val="20"/>
              </w:rPr>
              <w:t>84,54</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5B451521" w14:textId="77777777" w:rsidR="008C6CAD" w:rsidRDefault="008C6CAD">
            <w:pPr>
              <w:spacing w:after="150" w:line="238" w:lineRule="atLeast"/>
              <w:jc w:val="right"/>
              <w:rPr>
                <w:rFonts w:ascii="Arial" w:hAnsi="Arial" w:cs="Arial"/>
                <w:color w:val="242424"/>
                <w:sz w:val="20"/>
                <w:szCs w:val="20"/>
              </w:rPr>
            </w:pPr>
            <w:r>
              <w:rPr>
                <w:color w:val="242424"/>
                <w:sz w:val="20"/>
                <w:szCs w:val="20"/>
              </w:rPr>
              <w:t>84,54</w:t>
            </w:r>
          </w:p>
        </w:tc>
      </w:tr>
      <w:tr w:rsidR="008C6CAD" w14:paraId="7B1B8E60"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9A65122" w14:textId="77777777" w:rsidR="008C6CAD" w:rsidRDefault="008C6CAD">
            <w:pPr>
              <w:spacing w:line="238" w:lineRule="atLeast"/>
              <w:rPr>
                <w:rFonts w:ascii="Arial" w:hAnsi="Arial" w:cs="Arial"/>
                <w:color w:val="242424"/>
                <w:sz w:val="20"/>
                <w:szCs w:val="20"/>
              </w:rPr>
            </w:pPr>
            <w:r>
              <w:rPr>
                <w:color w:val="242424"/>
                <w:sz w:val="20"/>
                <w:szCs w:val="20"/>
              </w:rPr>
              <w:t>Муниципальная</w:t>
            </w:r>
            <w:r>
              <w:rPr>
                <w:color w:val="242424"/>
                <w:sz w:val="20"/>
                <w:szCs w:val="20"/>
                <w:bdr w:val="none" w:sz="0" w:space="0" w:color="auto" w:frame="1"/>
              </w:rPr>
              <w:t>  </w:t>
            </w:r>
            <w:r>
              <w:rPr>
                <w:color w:val="242424"/>
                <w:sz w:val="20"/>
                <w:szCs w:val="20"/>
              </w:rPr>
              <w:t>программа «Развитие образования</w:t>
            </w:r>
            <w:r>
              <w:rPr>
                <w:color w:val="242424"/>
                <w:sz w:val="20"/>
                <w:szCs w:val="20"/>
                <w:bdr w:val="none" w:sz="0" w:space="0" w:color="auto" w:frame="1"/>
              </w:rPr>
              <w:t>  </w:t>
            </w:r>
            <w:r>
              <w:rPr>
                <w:color w:val="242424"/>
                <w:sz w:val="20"/>
                <w:szCs w:val="20"/>
              </w:rPr>
              <w:t>в городе Лермонтове»</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C837A04" w14:textId="77777777" w:rsidR="008C6CAD" w:rsidRDefault="008C6CAD">
            <w:pPr>
              <w:spacing w:after="150" w:line="238" w:lineRule="atLeast"/>
              <w:jc w:val="center"/>
              <w:rPr>
                <w:rFonts w:ascii="Arial" w:hAnsi="Arial" w:cs="Arial"/>
                <w:color w:val="242424"/>
                <w:sz w:val="20"/>
                <w:szCs w:val="20"/>
              </w:rPr>
            </w:pPr>
            <w:r>
              <w:rPr>
                <w:color w:val="242424"/>
                <w:sz w:val="20"/>
                <w:szCs w:val="20"/>
              </w:rPr>
              <w:t>639</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AECBE2C" w14:textId="77777777" w:rsidR="008C6CAD" w:rsidRDefault="008C6CAD">
            <w:pPr>
              <w:spacing w:after="150" w:line="238" w:lineRule="atLeast"/>
              <w:jc w:val="center"/>
              <w:rPr>
                <w:rFonts w:ascii="Arial" w:hAnsi="Arial" w:cs="Arial"/>
                <w:color w:val="242424"/>
                <w:sz w:val="20"/>
                <w:szCs w:val="20"/>
              </w:rPr>
            </w:pPr>
            <w:r>
              <w:rPr>
                <w:color w:val="242424"/>
                <w:sz w:val="20"/>
                <w:szCs w:val="20"/>
              </w:rPr>
              <w:t>07</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7488C33" w14:textId="77777777" w:rsidR="008C6CAD" w:rsidRDefault="008C6CAD">
            <w:pPr>
              <w:spacing w:after="150" w:line="238" w:lineRule="atLeast"/>
              <w:jc w:val="center"/>
              <w:rPr>
                <w:rFonts w:ascii="Arial" w:hAnsi="Arial" w:cs="Arial"/>
                <w:color w:val="242424"/>
                <w:sz w:val="20"/>
                <w:szCs w:val="20"/>
              </w:rPr>
            </w:pPr>
            <w:r>
              <w:rPr>
                <w:color w:val="242424"/>
                <w:sz w:val="20"/>
                <w:szCs w:val="20"/>
              </w:rPr>
              <w:t>07</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5378826" w14:textId="77777777" w:rsidR="008C6CAD" w:rsidRDefault="008C6CAD">
            <w:pPr>
              <w:spacing w:after="150" w:line="238" w:lineRule="atLeast"/>
              <w:jc w:val="center"/>
              <w:rPr>
                <w:rFonts w:ascii="Arial" w:hAnsi="Arial" w:cs="Arial"/>
                <w:color w:val="242424"/>
                <w:sz w:val="20"/>
                <w:szCs w:val="20"/>
              </w:rPr>
            </w:pPr>
            <w:r>
              <w:rPr>
                <w:color w:val="242424"/>
                <w:sz w:val="20"/>
                <w:szCs w:val="20"/>
              </w:rPr>
              <w:t>34 0 00 00000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E6EEAF4"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038619D" w14:textId="77777777" w:rsidR="008C6CAD" w:rsidRDefault="008C6CAD">
            <w:pPr>
              <w:spacing w:after="150" w:line="238" w:lineRule="atLeast"/>
              <w:jc w:val="right"/>
              <w:rPr>
                <w:rFonts w:ascii="Arial" w:hAnsi="Arial" w:cs="Arial"/>
                <w:color w:val="242424"/>
                <w:sz w:val="20"/>
                <w:szCs w:val="20"/>
              </w:rPr>
            </w:pPr>
            <w:r>
              <w:rPr>
                <w:color w:val="242424"/>
                <w:sz w:val="20"/>
                <w:szCs w:val="20"/>
              </w:rPr>
              <w:t>84,54</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3E05AF1C" w14:textId="77777777" w:rsidR="008C6CAD" w:rsidRDefault="008C6CAD">
            <w:pPr>
              <w:spacing w:after="150" w:line="238" w:lineRule="atLeast"/>
              <w:jc w:val="right"/>
              <w:rPr>
                <w:rFonts w:ascii="Arial" w:hAnsi="Arial" w:cs="Arial"/>
                <w:color w:val="242424"/>
                <w:sz w:val="20"/>
                <w:szCs w:val="20"/>
              </w:rPr>
            </w:pPr>
            <w:r>
              <w:rPr>
                <w:color w:val="242424"/>
                <w:sz w:val="20"/>
                <w:szCs w:val="20"/>
              </w:rPr>
              <w:t>84,54</w:t>
            </w:r>
          </w:p>
        </w:tc>
      </w:tr>
      <w:tr w:rsidR="008C6CAD" w14:paraId="1E4572AA"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B31E478" w14:textId="77777777" w:rsidR="008C6CAD" w:rsidRDefault="008C6CAD">
            <w:pPr>
              <w:spacing w:line="238" w:lineRule="atLeast"/>
              <w:rPr>
                <w:rFonts w:ascii="Arial" w:hAnsi="Arial" w:cs="Arial"/>
                <w:color w:val="242424"/>
                <w:sz w:val="20"/>
                <w:szCs w:val="20"/>
              </w:rPr>
            </w:pPr>
            <w:r>
              <w:rPr>
                <w:color w:val="242424"/>
                <w:sz w:val="20"/>
                <w:szCs w:val="20"/>
              </w:rPr>
              <w:t>Подпрограмма «Поддержка дертей-инвалидов, детей-сирот и</w:t>
            </w:r>
            <w:r>
              <w:rPr>
                <w:color w:val="242424"/>
                <w:sz w:val="20"/>
                <w:szCs w:val="20"/>
                <w:bdr w:val="none" w:sz="0" w:space="0" w:color="auto" w:frame="1"/>
              </w:rPr>
              <w:t>  </w:t>
            </w:r>
            <w:r>
              <w:rPr>
                <w:color w:val="242424"/>
                <w:sz w:val="20"/>
                <w:szCs w:val="20"/>
              </w:rPr>
              <w:t>детей, оставшихся без попечения родителей, оздоровление и занятость подростков»</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416C980" w14:textId="77777777" w:rsidR="008C6CAD" w:rsidRDefault="008C6CAD">
            <w:pPr>
              <w:spacing w:after="150" w:line="238" w:lineRule="atLeast"/>
              <w:jc w:val="center"/>
              <w:rPr>
                <w:rFonts w:ascii="Arial" w:hAnsi="Arial" w:cs="Arial"/>
                <w:color w:val="242424"/>
                <w:sz w:val="20"/>
                <w:szCs w:val="20"/>
              </w:rPr>
            </w:pPr>
            <w:r>
              <w:rPr>
                <w:color w:val="242424"/>
                <w:sz w:val="20"/>
                <w:szCs w:val="20"/>
              </w:rPr>
              <w:t>639</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93D21B9" w14:textId="77777777" w:rsidR="008C6CAD" w:rsidRDefault="008C6CAD">
            <w:pPr>
              <w:spacing w:after="150" w:line="238" w:lineRule="atLeast"/>
              <w:jc w:val="center"/>
              <w:rPr>
                <w:rFonts w:ascii="Arial" w:hAnsi="Arial" w:cs="Arial"/>
                <w:color w:val="242424"/>
                <w:sz w:val="20"/>
                <w:szCs w:val="20"/>
              </w:rPr>
            </w:pPr>
            <w:r>
              <w:rPr>
                <w:color w:val="242424"/>
                <w:sz w:val="20"/>
                <w:szCs w:val="20"/>
              </w:rPr>
              <w:t>07</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943712D" w14:textId="77777777" w:rsidR="008C6CAD" w:rsidRDefault="008C6CAD">
            <w:pPr>
              <w:spacing w:after="150" w:line="238" w:lineRule="atLeast"/>
              <w:jc w:val="center"/>
              <w:rPr>
                <w:rFonts w:ascii="Arial" w:hAnsi="Arial" w:cs="Arial"/>
                <w:color w:val="242424"/>
                <w:sz w:val="20"/>
                <w:szCs w:val="20"/>
              </w:rPr>
            </w:pPr>
            <w:r>
              <w:rPr>
                <w:color w:val="242424"/>
                <w:sz w:val="20"/>
                <w:szCs w:val="20"/>
              </w:rPr>
              <w:t>07</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B59A351" w14:textId="77777777" w:rsidR="008C6CAD" w:rsidRDefault="008C6CAD">
            <w:pPr>
              <w:spacing w:after="150" w:line="238" w:lineRule="atLeast"/>
              <w:jc w:val="center"/>
              <w:rPr>
                <w:rFonts w:ascii="Arial" w:hAnsi="Arial" w:cs="Arial"/>
                <w:color w:val="242424"/>
                <w:sz w:val="20"/>
                <w:szCs w:val="20"/>
              </w:rPr>
            </w:pPr>
            <w:r>
              <w:rPr>
                <w:color w:val="242424"/>
                <w:sz w:val="20"/>
                <w:szCs w:val="20"/>
              </w:rPr>
              <w:t>34 2 00 00000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8DB1757"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81B584B" w14:textId="77777777" w:rsidR="008C6CAD" w:rsidRDefault="008C6CAD">
            <w:pPr>
              <w:spacing w:after="150" w:line="238" w:lineRule="atLeast"/>
              <w:jc w:val="right"/>
              <w:rPr>
                <w:rFonts w:ascii="Arial" w:hAnsi="Arial" w:cs="Arial"/>
                <w:color w:val="242424"/>
                <w:sz w:val="20"/>
                <w:szCs w:val="20"/>
              </w:rPr>
            </w:pPr>
            <w:r>
              <w:rPr>
                <w:color w:val="242424"/>
                <w:sz w:val="20"/>
                <w:szCs w:val="20"/>
              </w:rPr>
              <w:t>84,54</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7C172077" w14:textId="77777777" w:rsidR="008C6CAD" w:rsidRDefault="008C6CAD">
            <w:pPr>
              <w:spacing w:after="150" w:line="238" w:lineRule="atLeast"/>
              <w:jc w:val="right"/>
              <w:rPr>
                <w:rFonts w:ascii="Arial" w:hAnsi="Arial" w:cs="Arial"/>
                <w:color w:val="242424"/>
                <w:sz w:val="20"/>
                <w:szCs w:val="20"/>
              </w:rPr>
            </w:pPr>
            <w:r>
              <w:rPr>
                <w:color w:val="242424"/>
                <w:sz w:val="20"/>
                <w:szCs w:val="20"/>
              </w:rPr>
              <w:t>84,54</w:t>
            </w:r>
          </w:p>
        </w:tc>
      </w:tr>
      <w:tr w:rsidR="008C6CAD" w14:paraId="6849A5A9"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94C99EE" w14:textId="77777777" w:rsidR="008C6CAD" w:rsidRDefault="008C6CAD">
            <w:pPr>
              <w:spacing w:after="150" w:line="238" w:lineRule="atLeast"/>
              <w:rPr>
                <w:rFonts w:ascii="Arial" w:hAnsi="Arial" w:cs="Arial"/>
                <w:color w:val="242424"/>
                <w:sz w:val="20"/>
                <w:szCs w:val="20"/>
              </w:rPr>
            </w:pPr>
            <w:r>
              <w:rPr>
                <w:color w:val="242424"/>
                <w:sz w:val="20"/>
                <w:szCs w:val="20"/>
              </w:rPr>
              <w:lastRenderedPageBreak/>
              <w:t>Основное мероприятие «Организация отдыха детей и молодежи»</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ABA25D0" w14:textId="77777777" w:rsidR="008C6CAD" w:rsidRDefault="008C6CAD">
            <w:pPr>
              <w:spacing w:after="150" w:line="238" w:lineRule="atLeast"/>
              <w:jc w:val="center"/>
              <w:rPr>
                <w:rFonts w:ascii="Arial" w:hAnsi="Arial" w:cs="Arial"/>
                <w:color w:val="242424"/>
                <w:sz w:val="20"/>
                <w:szCs w:val="20"/>
              </w:rPr>
            </w:pPr>
            <w:r>
              <w:rPr>
                <w:color w:val="242424"/>
                <w:sz w:val="20"/>
                <w:szCs w:val="20"/>
              </w:rPr>
              <w:t>639</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2497B0D" w14:textId="77777777" w:rsidR="008C6CAD" w:rsidRDefault="008C6CAD">
            <w:pPr>
              <w:spacing w:after="150" w:line="238" w:lineRule="atLeast"/>
              <w:jc w:val="center"/>
              <w:rPr>
                <w:rFonts w:ascii="Arial" w:hAnsi="Arial" w:cs="Arial"/>
                <w:color w:val="242424"/>
                <w:sz w:val="20"/>
                <w:szCs w:val="20"/>
              </w:rPr>
            </w:pPr>
            <w:r>
              <w:rPr>
                <w:color w:val="242424"/>
                <w:sz w:val="20"/>
                <w:szCs w:val="20"/>
              </w:rPr>
              <w:t>07</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8025713" w14:textId="77777777" w:rsidR="008C6CAD" w:rsidRDefault="008C6CAD">
            <w:pPr>
              <w:spacing w:after="150" w:line="238" w:lineRule="atLeast"/>
              <w:jc w:val="center"/>
              <w:rPr>
                <w:rFonts w:ascii="Arial" w:hAnsi="Arial" w:cs="Arial"/>
                <w:color w:val="242424"/>
                <w:sz w:val="20"/>
                <w:szCs w:val="20"/>
              </w:rPr>
            </w:pPr>
            <w:r>
              <w:rPr>
                <w:color w:val="242424"/>
                <w:sz w:val="20"/>
                <w:szCs w:val="20"/>
              </w:rPr>
              <w:t>07</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CD333F6" w14:textId="77777777" w:rsidR="008C6CAD" w:rsidRDefault="008C6CAD">
            <w:pPr>
              <w:spacing w:after="150" w:line="238" w:lineRule="atLeast"/>
              <w:jc w:val="center"/>
              <w:rPr>
                <w:rFonts w:ascii="Arial" w:hAnsi="Arial" w:cs="Arial"/>
                <w:color w:val="242424"/>
                <w:sz w:val="20"/>
                <w:szCs w:val="20"/>
              </w:rPr>
            </w:pPr>
            <w:r>
              <w:rPr>
                <w:color w:val="242424"/>
                <w:sz w:val="20"/>
                <w:szCs w:val="20"/>
              </w:rPr>
              <w:t>34 2 03 00000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D7D702F"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04592D0" w14:textId="77777777" w:rsidR="008C6CAD" w:rsidRDefault="008C6CAD">
            <w:pPr>
              <w:spacing w:after="150" w:line="238" w:lineRule="atLeast"/>
              <w:jc w:val="right"/>
              <w:rPr>
                <w:rFonts w:ascii="Arial" w:hAnsi="Arial" w:cs="Arial"/>
                <w:color w:val="242424"/>
                <w:sz w:val="20"/>
                <w:szCs w:val="20"/>
              </w:rPr>
            </w:pPr>
            <w:r>
              <w:rPr>
                <w:color w:val="242424"/>
                <w:sz w:val="20"/>
                <w:szCs w:val="20"/>
              </w:rPr>
              <w:t>84,54</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681E2A4C" w14:textId="77777777" w:rsidR="008C6CAD" w:rsidRDefault="008C6CAD">
            <w:pPr>
              <w:spacing w:after="150" w:line="238" w:lineRule="atLeast"/>
              <w:jc w:val="right"/>
              <w:rPr>
                <w:rFonts w:ascii="Arial" w:hAnsi="Arial" w:cs="Arial"/>
                <w:color w:val="242424"/>
                <w:sz w:val="20"/>
                <w:szCs w:val="20"/>
              </w:rPr>
            </w:pPr>
            <w:r>
              <w:rPr>
                <w:color w:val="242424"/>
                <w:sz w:val="20"/>
                <w:szCs w:val="20"/>
              </w:rPr>
              <w:t>84,54</w:t>
            </w:r>
          </w:p>
        </w:tc>
      </w:tr>
      <w:tr w:rsidR="008C6CAD" w14:paraId="508E4A4E"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C652E7E" w14:textId="77777777" w:rsidR="008C6CAD" w:rsidRDefault="008C6CAD">
            <w:pPr>
              <w:spacing w:after="150" w:line="238" w:lineRule="atLeast"/>
              <w:rPr>
                <w:rFonts w:ascii="Arial" w:hAnsi="Arial" w:cs="Arial"/>
                <w:color w:val="242424"/>
                <w:sz w:val="20"/>
                <w:szCs w:val="20"/>
              </w:rPr>
            </w:pPr>
            <w:r>
              <w:rPr>
                <w:color w:val="242424"/>
                <w:sz w:val="20"/>
                <w:szCs w:val="20"/>
              </w:rPr>
              <w:t>Организация и обеспечение оздоровления детей, проживающих на территории города Лермонтова</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0B57969" w14:textId="77777777" w:rsidR="008C6CAD" w:rsidRDefault="008C6CAD">
            <w:pPr>
              <w:spacing w:after="150" w:line="238" w:lineRule="atLeast"/>
              <w:jc w:val="center"/>
              <w:rPr>
                <w:rFonts w:ascii="Arial" w:hAnsi="Arial" w:cs="Arial"/>
                <w:color w:val="242424"/>
                <w:sz w:val="20"/>
                <w:szCs w:val="20"/>
              </w:rPr>
            </w:pPr>
            <w:r>
              <w:rPr>
                <w:color w:val="242424"/>
                <w:sz w:val="20"/>
                <w:szCs w:val="20"/>
              </w:rPr>
              <w:t>639</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CFF5855" w14:textId="77777777" w:rsidR="008C6CAD" w:rsidRDefault="008C6CAD">
            <w:pPr>
              <w:spacing w:after="150" w:line="238" w:lineRule="atLeast"/>
              <w:jc w:val="center"/>
              <w:rPr>
                <w:rFonts w:ascii="Arial" w:hAnsi="Arial" w:cs="Arial"/>
                <w:color w:val="242424"/>
                <w:sz w:val="20"/>
                <w:szCs w:val="20"/>
              </w:rPr>
            </w:pPr>
            <w:r>
              <w:rPr>
                <w:color w:val="242424"/>
                <w:sz w:val="20"/>
                <w:szCs w:val="20"/>
              </w:rPr>
              <w:t>07</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AEC8EA4" w14:textId="77777777" w:rsidR="008C6CAD" w:rsidRDefault="008C6CAD">
            <w:pPr>
              <w:spacing w:after="150" w:line="238" w:lineRule="atLeast"/>
              <w:jc w:val="center"/>
              <w:rPr>
                <w:rFonts w:ascii="Arial" w:hAnsi="Arial" w:cs="Arial"/>
                <w:color w:val="242424"/>
                <w:sz w:val="20"/>
                <w:szCs w:val="20"/>
              </w:rPr>
            </w:pPr>
            <w:r>
              <w:rPr>
                <w:color w:val="242424"/>
                <w:sz w:val="20"/>
                <w:szCs w:val="20"/>
              </w:rPr>
              <w:t>07</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029261B" w14:textId="77777777" w:rsidR="008C6CAD" w:rsidRDefault="008C6CAD">
            <w:pPr>
              <w:spacing w:after="150" w:line="238" w:lineRule="atLeast"/>
              <w:jc w:val="center"/>
              <w:rPr>
                <w:rFonts w:ascii="Arial" w:hAnsi="Arial" w:cs="Arial"/>
                <w:color w:val="242424"/>
                <w:sz w:val="20"/>
                <w:szCs w:val="20"/>
              </w:rPr>
            </w:pPr>
            <w:r>
              <w:rPr>
                <w:color w:val="242424"/>
                <w:sz w:val="20"/>
                <w:szCs w:val="20"/>
              </w:rPr>
              <w:t>34 2 03 20090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5A7D5D1"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2C27E01" w14:textId="77777777" w:rsidR="008C6CAD" w:rsidRDefault="008C6CAD">
            <w:pPr>
              <w:spacing w:after="150" w:line="238" w:lineRule="atLeast"/>
              <w:jc w:val="right"/>
              <w:rPr>
                <w:rFonts w:ascii="Arial" w:hAnsi="Arial" w:cs="Arial"/>
                <w:color w:val="242424"/>
                <w:sz w:val="20"/>
                <w:szCs w:val="20"/>
              </w:rPr>
            </w:pPr>
            <w:r>
              <w:rPr>
                <w:color w:val="242424"/>
                <w:sz w:val="20"/>
                <w:szCs w:val="20"/>
              </w:rPr>
              <w:t>84,54</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6A68C65A" w14:textId="77777777" w:rsidR="008C6CAD" w:rsidRDefault="008C6CAD">
            <w:pPr>
              <w:spacing w:after="150" w:line="238" w:lineRule="atLeast"/>
              <w:jc w:val="right"/>
              <w:rPr>
                <w:rFonts w:ascii="Arial" w:hAnsi="Arial" w:cs="Arial"/>
                <w:color w:val="242424"/>
                <w:sz w:val="20"/>
                <w:szCs w:val="20"/>
              </w:rPr>
            </w:pPr>
            <w:r>
              <w:rPr>
                <w:color w:val="242424"/>
                <w:sz w:val="20"/>
                <w:szCs w:val="20"/>
              </w:rPr>
              <w:t>84,54</w:t>
            </w:r>
          </w:p>
        </w:tc>
      </w:tr>
      <w:tr w:rsidR="008C6CAD" w14:paraId="7F0186DF"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DC5637B" w14:textId="77777777" w:rsidR="008C6CAD" w:rsidRDefault="008C6CAD">
            <w:pPr>
              <w:spacing w:after="150" w:line="238" w:lineRule="atLeast"/>
              <w:rPr>
                <w:rFonts w:ascii="Arial" w:hAnsi="Arial" w:cs="Arial"/>
                <w:color w:val="242424"/>
                <w:sz w:val="20"/>
                <w:szCs w:val="20"/>
              </w:rPr>
            </w:pPr>
            <w:r>
              <w:rPr>
                <w:color w:val="242424"/>
                <w:sz w:val="20"/>
                <w:szCs w:val="20"/>
              </w:rPr>
              <w:t>Субсидии автономным учреждениям</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8865B06" w14:textId="77777777" w:rsidR="008C6CAD" w:rsidRDefault="008C6CAD">
            <w:pPr>
              <w:spacing w:after="150" w:line="238" w:lineRule="atLeast"/>
              <w:jc w:val="center"/>
              <w:rPr>
                <w:rFonts w:ascii="Arial" w:hAnsi="Arial" w:cs="Arial"/>
                <w:color w:val="242424"/>
                <w:sz w:val="20"/>
                <w:szCs w:val="20"/>
              </w:rPr>
            </w:pPr>
            <w:r>
              <w:rPr>
                <w:color w:val="242424"/>
                <w:sz w:val="20"/>
                <w:szCs w:val="20"/>
              </w:rPr>
              <w:t>639</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55EBA09" w14:textId="77777777" w:rsidR="008C6CAD" w:rsidRDefault="008C6CAD">
            <w:pPr>
              <w:spacing w:after="150" w:line="238" w:lineRule="atLeast"/>
              <w:jc w:val="center"/>
              <w:rPr>
                <w:rFonts w:ascii="Arial" w:hAnsi="Arial" w:cs="Arial"/>
                <w:color w:val="242424"/>
                <w:sz w:val="20"/>
                <w:szCs w:val="20"/>
              </w:rPr>
            </w:pPr>
            <w:r>
              <w:rPr>
                <w:color w:val="242424"/>
                <w:sz w:val="20"/>
                <w:szCs w:val="20"/>
              </w:rPr>
              <w:t>07</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E13E8B3" w14:textId="77777777" w:rsidR="008C6CAD" w:rsidRDefault="008C6CAD">
            <w:pPr>
              <w:spacing w:after="150" w:line="238" w:lineRule="atLeast"/>
              <w:jc w:val="center"/>
              <w:rPr>
                <w:rFonts w:ascii="Arial" w:hAnsi="Arial" w:cs="Arial"/>
                <w:color w:val="242424"/>
                <w:sz w:val="20"/>
                <w:szCs w:val="20"/>
              </w:rPr>
            </w:pPr>
            <w:r>
              <w:rPr>
                <w:color w:val="242424"/>
                <w:sz w:val="20"/>
                <w:szCs w:val="20"/>
              </w:rPr>
              <w:t>07</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CD2F790" w14:textId="77777777" w:rsidR="008C6CAD" w:rsidRDefault="008C6CAD">
            <w:pPr>
              <w:spacing w:after="150" w:line="238" w:lineRule="atLeast"/>
              <w:jc w:val="center"/>
              <w:rPr>
                <w:rFonts w:ascii="Arial" w:hAnsi="Arial" w:cs="Arial"/>
                <w:color w:val="242424"/>
                <w:sz w:val="20"/>
                <w:szCs w:val="20"/>
              </w:rPr>
            </w:pPr>
            <w:r>
              <w:rPr>
                <w:color w:val="242424"/>
                <w:sz w:val="20"/>
                <w:szCs w:val="20"/>
              </w:rPr>
              <w:t>34 2 03 20090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47035A9" w14:textId="77777777" w:rsidR="008C6CAD" w:rsidRDefault="008C6CAD">
            <w:pPr>
              <w:spacing w:after="150" w:line="238" w:lineRule="atLeast"/>
              <w:jc w:val="center"/>
              <w:rPr>
                <w:rFonts w:ascii="Arial" w:hAnsi="Arial" w:cs="Arial"/>
                <w:color w:val="242424"/>
                <w:sz w:val="20"/>
                <w:szCs w:val="20"/>
              </w:rPr>
            </w:pPr>
            <w:r>
              <w:rPr>
                <w:color w:val="242424"/>
                <w:sz w:val="20"/>
                <w:szCs w:val="20"/>
              </w:rPr>
              <w:t>620</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FC79965" w14:textId="77777777" w:rsidR="008C6CAD" w:rsidRDefault="008C6CAD">
            <w:pPr>
              <w:spacing w:after="150" w:line="238" w:lineRule="atLeast"/>
              <w:jc w:val="right"/>
              <w:rPr>
                <w:rFonts w:ascii="Arial" w:hAnsi="Arial" w:cs="Arial"/>
                <w:color w:val="242424"/>
                <w:sz w:val="20"/>
                <w:szCs w:val="20"/>
              </w:rPr>
            </w:pPr>
            <w:r>
              <w:rPr>
                <w:color w:val="242424"/>
                <w:sz w:val="20"/>
                <w:szCs w:val="20"/>
              </w:rPr>
              <w:t>84,54</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77547B0D" w14:textId="77777777" w:rsidR="008C6CAD" w:rsidRDefault="008C6CAD">
            <w:pPr>
              <w:spacing w:after="150" w:line="238" w:lineRule="atLeast"/>
              <w:jc w:val="right"/>
              <w:rPr>
                <w:rFonts w:ascii="Arial" w:hAnsi="Arial" w:cs="Arial"/>
                <w:color w:val="242424"/>
                <w:sz w:val="20"/>
                <w:szCs w:val="20"/>
              </w:rPr>
            </w:pPr>
            <w:r>
              <w:rPr>
                <w:color w:val="242424"/>
                <w:sz w:val="20"/>
                <w:szCs w:val="20"/>
              </w:rPr>
              <w:t>84,54</w:t>
            </w:r>
          </w:p>
        </w:tc>
      </w:tr>
      <w:tr w:rsidR="008C6CAD" w14:paraId="23FE47B9"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8A0219A" w14:textId="77777777" w:rsidR="008C6CAD" w:rsidRDefault="008C6CAD">
            <w:pPr>
              <w:spacing w:after="150" w:line="238" w:lineRule="atLeast"/>
              <w:rPr>
                <w:rFonts w:ascii="Arial" w:hAnsi="Arial" w:cs="Arial"/>
                <w:color w:val="242424"/>
                <w:sz w:val="20"/>
                <w:szCs w:val="20"/>
              </w:rPr>
            </w:pPr>
            <w:r>
              <w:rPr>
                <w:color w:val="242424"/>
                <w:sz w:val="20"/>
                <w:szCs w:val="20"/>
              </w:rPr>
              <w:t>Другие вопросы в области образования</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236163E" w14:textId="77777777" w:rsidR="008C6CAD" w:rsidRDefault="008C6CAD">
            <w:pPr>
              <w:spacing w:after="150" w:line="238" w:lineRule="atLeast"/>
              <w:jc w:val="center"/>
              <w:rPr>
                <w:rFonts w:ascii="Arial" w:hAnsi="Arial" w:cs="Arial"/>
                <w:color w:val="242424"/>
                <w:sz w:val="20"/>
                <w:szCs w:val="20"/>
              </w:rPr>
            </w:pPr>
            <w:r>
              <w:rPr>
                <w:color w:val="242424"/>
                <w:sz w:val="20"/>
                <w:szCs w:val="20"/>
              </w:rPr>
              <w:t>639</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00027C1" w14:textId="77777777" w:rsidR="008C6CAD" w:rsidRDefault="008C6CAD">
            <w:pPr>
              <w:spacing w:after="150" w:line="238" w:lineRule="atLeast"/>
              <w:jc w:val="center"/>
              <w:rPr>
                <w:rFonts w:ascii="Arial" w:hAnsi="Arial" w:cs="Arial"/>
                <w:color w:val="242424"/>
                <w:sz w:val="20"/>
                <w:szCs w:val="20"/>
              </w:rPr>
            </w:pPr>
            <w:r>
              <w:rPr>
                <w:color w:val="242424"/>
                <w:sz w:val="20"/>
                <w:szCs w:val="20"/>
              </w:rPr>
              <w:t>07</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1021226" w14:textId="77777777" w:rsidR="008C6CAD" w:rsidRDefault="008C6CAD">
            <w:pPr>
              <w:spacing w:after="150" w:line="238" w:lineRule="atLeast"/>
              <w:jc w:val="center"/>
              <w:rPr>
                <w:rFonts w:ascii="Arial" w:hAnsi="Arial" w:cs="Arial"/>
                <w:color w:val="242424"/>
                <w:sz w:val="20"/>
                <w:szCs w:val="20"/>
              </w:rPr>
            </w:pPr>
            <w:r>
              <w:rPr>
                <w:color w:val="242424"/>
                <w:sz w:val="20"/>
                <w:szCs w:val="20"/>
              </w:rPr>
              <w:t>09</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77EF905" w14:textId="77777777" w:rsidR="008C6CAD" w:rsidRDefault="008C6CAD">
            <w:pPr>
              <w:spacing w:after="150" w:line="238" w:lineRule="atLeast"/>
              <w:jc w:val="center"/>
              <w:rPr>
                <w:rFonts w:ascii="Arial" w:hAnsi="Arial" w:cs="Arial"/>
                <w:color w:val="242424"/>
                <w:sz w:val="20"/>
                <w:szCs w:val="20"/>
              </w:rPr>
            </w:pPr>
            <w:r>
              <w:rPr>
                <w:color w:val="242424"/>
                <w:sz w:val="20"/>
                <w:szCs w:val="20"/>
              </w:rPr>
              <w:t> </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D241E04"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DA065A8" w14:textId="77777777" w:rsidR="008C6CAD" w:rsidRDefault="008C6CAD">
            <w:pPr>
              <w:spacing w:after="150" w:line="238" w:lineRule="atLeast"/>
              <w:jc w:val="right"/>
              <w:rPr>
                <w:rFonts w:ascii="Arial" w:hAnsi="Arial" w:cs="Arial"/>
                <w:color w:val="242424"/>
                <w:sz w:val="20"/>
                <w:szCs w:val="20"/>
              </w:rPr>
            </w:pPr>
            <w:r>
              <w:rPr>
                <w:color w:val="242424"/>
                <w:sz w:val="20"/>
                <w:szCs w:val="20"/>
              </w:rPr>
              <w:t>84,50</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2D68AE95" w14:textId="77777777" w:rsidR="008C6CAD" w:rsidRDefault="008C6CAD">
            <w:pPr>
              <w:spacing w:after="150" w:line="238" w:lineRule="atLeast"/>
              <w:jc w:val="right"/>
              <w:rPr>
                <w:rFonts w:ascii="Arial" w:hAnsi="Arial" w:cs="Arial"/>
                <w:color w:val="242424"/>
                <w:sz w:val="20"/>
                <w:szCs w:val="20"/>
              </w:rPr>
            </w:pPr>
            <w:r>
              <w:rPr>
                <w:color w:val="242424"/>
                <w:sz w:val="20"/>
                <w:szCs w:val="20"/>
              </w:rPr>
              <w:t>84,50</w:t>
            </w:r>
          </w:p>
        </w:tc>
      </w:tr>
      <w:tr w:rsidR="008C6CAD" w14:paraId="4AAF5FD1"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D124385" w14:textId="77777777" w:rsidR="008C6CAD" w:rsidRDefault="008C6CAD">
            <w:pPr>
              <w:spacing w:line="238" w:lineRule="atLeast"/>
              <w:rPr>
                <w:rFonts w:ascii="Arial" w:hAnsi="Arial" w:cs="Arial"/>
                <w:color w:val="242424"/>
                <w:sz w:val="20"/>
                <w:szCs w:val="20"/>
              </w:rPr>
            </w:pPr>
            <w:r>
              <w:rPr>
                <w:color w:val="242424"/>
                <w:sz w:val="20"/>
                <w:szCs w:val="20"/>
              </w:rPr>
              <w:t>Муниципальная</w:t>
            </w:r>
            <w:r>
              <w:rPr>
                <w:color w:val="242424"/>
                <w:sz w:val="20"/>
                <w:szCs w:val="20"/>
                <w:bdr w:val="none" w:sz="0" w:space="0" w:color="auto" w:frame="1"/>
              </w:rPr>
              <w:t>  </w:t>
            </w:r>
            <w:r>
              <w:rPr>
                <w:color w:val="242424"/>
                <w:sz w:val="20"/>
                <w:szCs w:val="20"/>
              </w:rPr>
              <w:t>программа</w:t>
            </w:r>
            <w:r>
              <w:rPr>
                <w:color w:val="242424"/>
                <w:sz w:val="20"/>
                <w:szCs w:val="20"/>
                <w:bdr w:val="none" w:sz="0" w:space="0" w:color="auto" w:frame="1"/>
              </w:rPr>
              <w:t>  </w:t>
            </w:r>
            <w:r>
              <w:rPr>
                <w:color w:val="242424"/>
                <w:sz w:val="20"/>
                <w:szCs w:val="20"/>
              </w:rPr>
              <w:t>«Комплексная программа города Лермонтова»</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0B531CF" w14:textId="77777777" w:rsidR="008C6CAD" w:rsidRDefault="008C6CAD">
            <w:pPr>
              <w:spacing w:after="150" w:line="238" w:lineRule="atLeast"/>
              <w:jc w:val="center"/>
              <w:rPr>
                <w:rFonts w:ascii="Arial" w:hAnsi="Arial" w:cs="Arial"/>
                <w:color w:val="242424"/>
                <w:sz w:val="20"/>
                <w:szCs w:val="20"/>
              </w:rPr>
            </w:pPr>
            <w:r>
              <w:rPr>
                <w:color w:val="242424"/>
                <w:sz w:val="20"/>
                <w:szCs w:val="20"/>
              </w:rPr>
              <w:t>639</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244D300" w14:textId="77777777" w:rsidR="008C6CAD" w:rsidRDefault="008C6CAD">
            <w:pPr>
              <w:spacing w:after="150" w:line="238" w:lineRule="atLeast"/>
              <w:jc w:val="center"/>
              <w:rPr>
                <w:rFonts w:ascii="Arial" w:hAnsi="Arial" w:cs="Arial"/>
                <w:color w:val="242424"/>
                <w:sz w:val="20"/>
                <w:szCs w:val="20"/>
              </w:rPr>
            </w:pPr>
            <w:r>
              <w:rPr>
                <w:color w:val="242424"/>
                <w:sz w:val="20"/>
                <w:szCs w:val="20"/>
              </w:rPr>
              <w:t>07</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55F8A21" w14:textId="77777777" w:rsidR="008C6CAD" w:rsidRDefault="008C6CAD">
            <w:pPr>
              <w:spacing w:after="150" w:line="238" w:lineRule="atLeast"/>
              <w:jc w:val="center"/>
              <w:rPr>
                <w:rFonts w:ascii="Arial" w:hAnsi="Arial" w:cs="Arial"/>
                <w:color w:val="242424"/>
                <w:sz w:val="20"/>
                <w:szCs w:val="20"/>
              </w:rPr>
            </w:pPr>
            <w:r>
              <w:rPr>
                <w:color w:val="242424"/>
                <w:sz w:val="20"/>
                <w:szCs w:val="20"/>
              </w:rPr>
              <w:t>09</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D42F9D1" w14:textId="77777777" w:rsidR="008C6CAD" w:rsidRDefault="008C6CAD">
            <w:pPr>
              <w:spacing w:after="150" w:line="238" w:lineRule="atLeast"/>
              <w:jc w:val="center"/>
              <w:rPr>
                <w:rFonts w:ascii="Arial" w:hAnsi="Arial" w:cs="Arial"/>
                <w:color w:val="242424"/>
                <w:sz w:val="20"/>
                <w:szCs w:val="20"/>
              </w:rPr>
            </w:pPr>
            <w:r>
              <w:rPr>
                <w:color w:val="242424"/>
                <w:sz w:val="20"/>
                <w:szCs w:val="20"/>
              </w:rPr>
              <w:t>32 0 00 00000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D769AFF"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A24FAD5" w14:textId="77777777" w:rsidR="008C6CAD" w:rsidRDefault="008C6CAD">
            <w:pPr>
              <w:spacing w:after="150" w:line="238" w:lineRule="atLeast"/>
              <w:jc w:val="right"/>
              <w:rPr>
                <w:rFonts w:ascii="Arial" w:hAnsi="Arial" w:cs="Arial"/>
                <w:color w:val="242424"/>
                <w:sz w:val="20"/>
                <w:szCs w:val="20"/>
              </w:rPr>
            </w:pPr>
            <w:r>
              <w:rPr>
                <w:color w:val="242424"/>
                <w:sz w:val="20"/>
                <w:szCs w:val="20"/>
              </w:rPr>
              <w:t>84,50</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27B7A12F" w14:textId="77777777" w:rsidR="008C6CAD" w:rsidRDefault="008C6CAD">
            <w:pPr>
              <w:spacing w:after="150" w:line="238" w:lineRule="atLeast"/>
              <w:jc w:val="right"/>
              <w:rPr>
                <w:rFonts w:ascii="Arial" w:hAnsi="Arial" w:cs="Arial"/>
                <w:color w:val="242424"/>
                <w:sz w:val="20"/>
                <w:szCs w:val="20"/>
              </w:rPr>
            </w:pPr>
            <w:r>
              <w:rPr>
                <w:color w:val="242424"/>
                <w:sz w:val="20"/>
                <w:szCs w:val="20"/>
              </w:rPr>
              <w:t>84,50</w:t>
            </w:r>
          </w:p>
        </w:tc>
      </w:tr>
      <w:tr w:rsidR="008C6CAD" w14:paraId="1A67B6A0"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4FBA34D" w14:textId="77777777" w:rsidR="008C6CAD" w:rsidRDefault="008C6CAD">
            <w:pPr>
              <w:spacing w:line="238" w:lineRule="atLeast"/>
              <w:rPr>
                <w:rFonts w:ascii="Arial" w:hAnsi="Arial" w:cs="Arial"/>
                <w:color w:val="242424"/>
                <w:sz w:val="20"/>
                <w:szCs w:val="20"/>
              </w:rPr>
            </w:pPr>
            <w:r>
              <w:rPr>
                <w:color w:val="242424"/>
                <w:sz w:val="20"/>
                <w:szCs w:val="20"/>
              </w:rPr>
              <w:t>Подпрограмма</w:t>
            </w:r>
            <w:r>
              <w:rPr>
                <w:color w:val="242424"/>
                <w:sz w:val="20"/>
                <w:szCs w:val="20"/>
                <w:bdr w:val="none" w:sz="0" w:space="0" w:color="auto" w:frame="1"/>
              </w:rPr>
              <w:t>  </w:t>
            </w:r>
            <w:r>
              <w:rPr>
                <w:color w:val="242424"/>
                <w:sz w:val="20"/>
                <w:szCs w:val="20"/>
              </w:rPr>
              <w:t>«Безопасный город Лермонтов»</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4B49AAA" w14:textId="77777777" w:rsidR="008C6CAD" w:rsidRDefault="008C6CAD">
            <w:pPr>
              <w:spacing w:after="150" w:line="238" w:lineRule="atLeast"/>
              <w:jc w:val="center"/>
              <w:rPr>
                <w:rFonts w:ascii="Arial" w:hAnsi="Arial" w:cs="Arial"/>
                <w:color w:val="242424"/>
                <w:sz w:val="20"/>
                <w:szCs w:val="20"/>
              </w:rPr>
            </w:pPr>
            <w:r>
              <w:rPr>
                <w:color w:val="242424"/>
                <w:sz w:val="20"/>
                <w:szCs w:val="20"/>
              </w:rPr>
              <w:t>639</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F9E2F7F" w14:textId="77777777" w:rsidR="008C6CAD" w:rsidRDefault="008C6CAD">
            <w:pPr>
              <w:spacing w:after="150" w:line="238" w:lineRule="atLeast"/>
              <w:jc w:val="center"/>
              <w:rPr>
                <w:rFonts w:ascii="Arial" w:hAnsi="Arial" w:cs="Arial"/>
                <w:color w:val="242424"/>
                <w:sz w:val="20"/>
                <w:szCs w:val="20"/>
              </w:rPr>
            </w:pPr>
            <w:r>
              <w:rPr>
                <w:color w:val="242424"/>
                <w:sz w:val="20"/>
                <w:szCs w:val="20"/>
              </w:rPr>
              <w:t>07</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290D668" w14:textId="77777777" w:rsidR="008C6CAD" w:rsidRDefault="008C6CAD">
            <w:pPr>
              <w:spacing w:after="150" w:line="238" w:lineRule="atLeast"/>
              <w:jc w:val="center"/>
              <w:rPr>
                <w:rFonts w:ascii="Arial" w:hAnsi="Arial" w:cs="Arial"/>
                <w:color w:val="242424"/>
                <w:sz w:val="20"/>
                <w:szCs w:val="20"/>
              </w:rPr>
            </w:pPr>
            <w:r>
              <w:rPr>
                <w:color w:val="242424"/>
                <w:sz w:val="20"/>
                <w:szCs w:val="20"/>
              </w:rPr>
              <w:t>09</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97E2142" w14:textId="77777777" w:rsidR="008C6CAD" w:rsidRDefault="008C6CAD">
            <w:pPr>
              <w:spacing w:after="150" w:line="238" w:lineRule="atLeast"/>
              <w:jc w:val="center"/>
              <w:rPr>
                <w:rFonts w:ascii="Arial" w:hAnsi="Arial" w:cs="Arial"/>
                <w:color w:val="242424"/>
                <w:sz w:val="20"/>
                <w:szCs w:val="20"/>
              </w:rPr>
            </w:pPr>
            <w:r>
              <w:rPr>
                <w:color w:val="242424"/>
                <w:sz w:val="20"/>
                <w:szCs w:val="20"/>
              </w:rPr>
              <w:t>32 1 00 00000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6CEB3C5"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2D381C1" w14:textId="77777777" w:rsidR="008C6CAD" w:rsidRDefault="008C6CAD">
            <w:pPr>
              <w:spacing w:after="150" w:line="238" w:lineRule="atLeast"/>
              <w:jc w:val="right"/>
              <w:rPr>
                <w:rFonts w:ascii="Arial" w:hAnsi="Arial" w:cs="Arial"/>
                <w:color w:val="242424"/>
                <w:sz w:val="20"/>
                <w:szCs w:val="20"/>
              </w:rPr>
            </w:pPr>
            <w:r>
              <w:rPr>
                <w:color w:val="242424"/>
                <w:sz w:val="20"/>
                <w:szCs w:val="20"/>
              </w:rPr>
              <w:t>84,50</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1725A641" w14:textId="77777777" w:rsidR="008C6CAD" w:rsidRDefault="008C6CAD">
            <w:pPr>
              <w:spacing w:after="150" w:line="238" w:lineRule="atLeast"/>
              <w:jc w:val="right"/>
              <w:rPr>
                <w:rFonts w:ascii="Arial" w:hAnsi="Arial" w:cs="Arial"/>
                <w:color w:val="242424"/>
                <w:sz w:val="20"/>
                <w:szCs w:val="20"/>
              </w:rPr>
            </w:pPr>
            <w:r>
              <w:rPr>
                <w:color w:val="242424"/>
                <w:sz w:val="20"/>
                <w:szCs w:val="20"/>
              </w:rPr>
              <w:t>84,50</w:t>
            </w:r>
          </w:p>
        </w:tc>
      </w:tr>
      <w:tr w:rsidR="008C6CAD" w14:paraId="40C1F761"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7D5D5A5" w14:textId="77777777" w:rsidR="008C6CAD" w:rsidRDefault="008C6CAD">
            <w:pPr>
              <w:spacing w:after="150" w:line="238" w:lineRule="atLeast"/>
              <w:rPr>
                <w:rFonts w:ascii="Arial" w:hAnsi="Arial" w:cs="Arial"/>
                <w:color w:val="242424"/>
                <w:sz w:val="20"/>
                <w:szCs w:val="20"/>
              </w:rPr>
            </w:pPr>
            <w:r>
              <w:rPr>
                <w:color w:val="242424"/>
                <w:sz w:val="20"/>
                <w:szCs w:val="20"/>
              </w:rPr>
              <w:t>Основное мероприятие «Обеспечение пожарной безопасности»</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171D34B" w14:textId="77777777" w:rsidR="008C6CAD" w:rsidRDefault="008C6CAD">
            <w:pPr>
              <w:spacing w:after="150" w:line="238" w:lineRule="atLeast"/>
              <w:jc w:val="center"/>
              <w:rPr>
                <w:rFonts w:ascii="Arial" w:hAnsi="Arial" w:cs="Arial"/>
                <w:color w:val="242424"/>
                <w:sz w:val="20"/>
                <w:szCs w:val="20"/>
              </w:rPr>
            </w:pPr>
            <w:r>
              <w:rPr>
                <w:color w:val="242424"/>
                <w:sz w:val="20"/>
                <w:szCs w:val="20"/>
              </w:rPr>
              <w:t>639</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6C38824" w14:textId="77777777" w:rsidR="008C6CAD" w:rsidRDefault="008C6CAD">
            <w:pPr>
              <w:spacing w:after="150" w:line="238" w:lineRule="atLeast"/>
              <w:jc w:val="center"/>
              <w:rPr>
                <w:rFonts w:ascii="Arial" w:hAnsi="Arial" w:cs="Arial"/>
                <w:color w:val="242424"/>
                <w:sz w:val="20"/>
                <w:szCs w:val="20"/>
              </w:rPr>
            </w:pPr>
            <w:r>
              <w:rPr>
                <w:color w:val="242424"/>
                <w:sz w:val="20"/>
                <w:szCs w:val="20"/>
              </w:rPr>
              <w:t>07</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64A80C8" w14:textId="77777777" w:rsidR="008C6CAD" w:rsidRDefault="008C6CAD">
            <w:pPr>
              <w:spacing w:after="150" w:line="238" w:lineRule="atLeast"/>
              <w:jc w:val="center"/>
              <w:rPr>
                <w:rFonts w:ascii="Arial" w:hAnsi="Arial" w:cs="Arial"/>
                <w:color w:val="242424"/>
                <w:sz w:val="20"/>
                <w:szCs w:val="20"/>
              </w:rPr>
            </w:pPr>
            <w:r>
              <w:rPr>
                <w:color w:val="242424"/>
                <w:sz w:val="20"/>
                <w:szCs w:val="20"/>
              </w:rPr>
              <w:t>09</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33B445F" w14:textId="77777777" w:rsidR="008C6CAD" w:rsidRDefault="008C6CAD">
            <w:pPr>
              <w:spacing w:after="150" w:line="238" w:lineRule="atLeast"/>
              <w:jc w:val="center"/>
              <w:rPr>
                <w:rFonts w:ascii="Arial" w:hAnsi="Arial" w:cs="Arial"/>
                <w:color w:val="242424"/>
                <w:sz w:val="20"/>
                <w:szCs w:val="20"/>
              </w:rPr>
            </w:pPr>
            <w:r>
              <w:rPr>
                <w:color w:val="242424"/>
                <w:sz w:val="20"/>
                <w:szCs w:val="20"/>
              </w:rPr>
              <w:t>32 1 04 00000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3BACC30"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0381D29" w14:textId="77777777" w:rsidR="008C6CAD" w:rsidRDefault="008C6CAD">
            <w:pPr>
              <w:spacing w:after="150" w:line="238" w:lineRule="atLeast"/>
              <w:jc w:val="right"/>
              <w:rPr>
                <w:rFonts w:ascii="Arial" w:hAnsi="Arial" w:cs="Arial"/>
                <w:color w:val="242424"/>
                <w:sz w:val="20"/>
                <w:szCs w:val="20"/>
              </w:rPr>
            </w:pPr>
            <w:r>
              <w:rPr>
                <w:color w:val="242424"/>
                <w:sz w:val="20"/>
                <w:szCs w:val="20"/>
              </w:rPr>
              <w:t>84,50</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43C391ED" w14:textId="77777777" w:rsidR="008C6CAD" w:rsidRDefault="008C6CAD">
            <w:pPr>
              <w:spacing w:after="150" w:line="238" w:lineRule="atLeast"/>
              <w:jc w:val="right"/>
              <w:rPr>
                <w:rFonts w:ascii="Arial" w:hAnsi="Arial" w:cs="Arial"/>
                <w:color w:val="242424"/>
                <w:sz w:val="20"/>
                <w:szCs w:val="20"/>
              </w:rPr>
            </w:pPr>
            <w:r>
              <w:rPr>
                <w:color w:val="242424"/>
                <w:sz w:val="20"/>
                <w:szCs w:val="20"/>
              </w:rPr>
              <w:t>84,50</w:t>
            </w:r>
          </w:p>
        </w:tc>
      </w:tr>
      <w:tr w:rsidR="008C6CAD" w14:paraId="1094B3EF"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C3C2C9C" w14:textId="77777777" w:rsidR="008C6CAD" w:rsidRDefault="008C6CAD">
            <w:pPr>
              <w:spacing w:after="150" w:line="238" w:lineRule="atLeast"/>
              <w:rPr>
                <w:rFonts w:ascii="Arial" w:hAnsi="Arial" w:cs="Arial"/>
                <w:color w:val="242424"/>
                <w:sz w:val="20"/>
                <w:szCs w:val="20"/>
              </w:rPr>
            </w:pPr>
            <w:r>
              <w:rPr>
                <w:color w:val="242424"/>
                <w:sz w:val="20"/>
                <w:szCs w:val="20"/>
              </w:rPr>
              <w:t>Обеспечение пожарной безопасности учреждений образования города Лермонтова</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B885DD9" w14:textId="77777777" w:rsidR="008C6CAD" w:rsidRDefault="008C6CAD">
            <w:pPr>
              <w:spacing w:after="150" w:line="238" w:lineRule="atLeast"/>
              <w:jc w:val="center"/>
              <w:rPr>
                <w:rFonts w:ascii="Arial" w:hAnsi="Arial" w:cs="Arial"/>
                <w:color w:val="242424"/>
                <w:sz w:val="20"/>
                <w:szCs w:val="20"/>
              </w:rPr>
            </w:pPr>
            <w:r>
              <w:rPr>
                <w:color w:val="242424"/>
                <w:sz w:val="20"/>
                <w:szCs w:val="20"/>
              </w:rPr>
              <w:t>639</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9852D5E" w14:textId="77777777" w:rsidR="008C6CAD" w:rsidRDefault="008C6CAD">
            <w:pPr>
              <w:spacing w:after="150" w:line="238" w:lineRule="atLeast"/>
              <w:jc w:val="center"/>
              <w:rPr>
                <w:rFonts w:ascii="Arial" w:hAnsi="Arial" w:cs="Arial"/>
                <w:color w:val="242424"/>
                <w:sz w:val="20"/>
                <w:szCs w:val="20"/>
              </w:rPr>
            </w:pPr>
            <w:r>
              <w:rPr>
                <w:color w:val="242424"/>
                <w:sz w:val="20"/>
                <w:szCs w:val="20"/>
              </w:rPr>
              <w:t>07</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52A3954" w14:textId="77777777" w:rsidR="008C6CAD" w:rsidRDefault="008C6CAD">
            <w:pPr>
              <w:spacing w:after="150" w:line="238" w:lineRule="atLeast"/>
              <w:jc w:val="center"/>
              <w:rPr>
                <w:rFonts w:ascii="Arial" w:hAnsi="Arial" w:cs="Arial"/>
                <w:color w:val="242424"/>
                <w:sz w:val="20"/>
                <w:szCs w:val="20"/>
              </w:rPr>
            </w:pPr>
            <w:r>
              <w:rPr>
                <w:color w:val="242424"/>
                <w:sz w:val="20"/>
                <w:szCs w:val="20"/>
              </w:rPr>
              <w:t>09</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FE61E9C" w14:textId="77777777" w:rsidR="008C6CAD" w:rsidRDefault="008C6CAD">
            <w:pPr>
              <w:spacing w:after="150" w:line="238" w:lineRule="atLeast"/>
              <w:jc w:val="center"/>
              <w:rPr>
                <w:rFonts w:ascii="Arial" w:hAnsi="Arial" w:cs="Arial"/>
                <w:color w:val="242424"/>
                <w:sz w:val="20"/>
                <w:szCs w:val="20"/>
              </w:rPr>
            </w:pPr>
            <w:r>
              <w:rPr>
                <w:color w:val="242424"/>
                <w:sz w:val="20"/>
                <w:szCs w:val="20"/>
              </w:rPr>
              <w:t>32 1 04 20700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A31315F"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C3FD629" w14:textId="77777777" w:rsidR="008C6CAD" w:rsidRDefault="008C6CAD">
            <w:pPr>
              <w:spacing w:after="150" w:line="238" w:lineRule="atLeast"/>
              <w:jc w:val="right"/>
              <w:rPr>
                <w:rFonts w:ascii="Arial" w:hAnsi="Arial" w:cs="Arial"/>
                <w:color w:val="242424"/>
                <w:sz w:val="20"/>
                <w:szCs w:val="20"/>
              </w:rPr>
            </w:pPr>
            <w:r>
              <w:rPr>
                <w:color w:val="242424"/>
                <w:sz w:val="20"/>
                <w:szCs w:val="20"/>
              </w:rPr>
              <w:t>84,50</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6807DC20" w14:textId="77777777" w:rsidR="008C6CAD" w:rsidRDefault="008C6CAD">
            <w:pPr>
              <w:spacing w:after="150" w:line="238" w:lineRule="atLeast"/>
              <w:jc w:val="right"/>
              <w:rPr>
                <w:rFonts w:ascii="Arial" w:hAnsi="Arial" w:cs="Arial"/>
                <w:color w:val="242424"/>
                <w:sz w:val="20"/>
                <w:szCs w:val="20"/>
              </w:rPr>
            </w:pPr>
            <w:r>
              <w:rPr>
                <w:color w:val="242424"/>
                <w:sz w:val="20"/>
                <w:szCs w:val="20"/>
              </w:rPr>
              <w:t>84,50</w:t>
            </w:r>
          </w:p>
        </w:tc>
      </w:tr>
      <w:tr w:rsidR="008C6CAD" w14:paraId="393778C4"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3C7986A" w14:textId="77777777" w:rsidR="008C6CAD" w:rsidRDefault="008C6CAD">
            <w:pPr>
              <w:spacing w:after="150" w:line="238" w:lineRule="atLeast"/>
              <w:rPr>
                <w:rFonts w:ascii="Arial" w:hAnsi="Arial" w:cs="Arial"/>
                <w:color w:val="242424"/>
                <w:sz w:val="20"/>
                <w:szCs w:val="20"/>
              </w:rPr>
            </w:pPr>
            <w:r>
              <w:rPr>
                <w:color w:val="242424"/>
                <w:sz w:val="20"/>
                <w:szCs w:val="20"/>
              </w:rPr>
              <w:t>Субсидии автономным учреждениям</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B2EE404" w14:textId="77777777" w:rsidR="008C6CAD" w:rsidRDefault="008C6CAD">
            <w:pPr>
              <w:spacing w:after="150" w:line="238" w:lineRule="atLeast"/>
              <w:jc w:val="center"/>
              <w:rPr>
                <w:rFonts w:ascii="Arial" w:hAnsi="Arial" w:cs="Arial"/>
                <w:color w:val="242424"/>
                <w:sz w:val="20"/>
                <w:szCs w:val="20"/>
              </w:rPr>
            </w:pPr>
            <w:r>
              <w:rPr>
                <w:color w:val="242424"/>
                <w:sz w:val="20"/>
                <w:szCs w:val="20"/>
              </w:rPr>
              <w:t>639</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0EE2833" w14:textId="77777777" w:rsidR="008C6CAD" w:rsidRDefault="008C6CAD">
            <w:pPr>
              <w:spacing w:after="150" w:line="238" w:lineRule="atLeast"/>
              <w:jc w:val="center"/>
              <w:rPr>
                <w:rFonts w:ascii="Arial" w:hAnsi="Arial" w:cs="Arial"/>
                <w:color w:val="242424"/>
                <w:sz w:val="20"/>
                <w:szCs w:val="20"/>
              </w:rPr>
            </w:pPr>
            <w:r>
              <w:rPr>
                <w:color w:val="242424"/>
                <w:sz w:val="20"/>
                <w:szCs w:val="20"/>
              </w:rPr>
              <w:t>07</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B88EF96" w14:textId="77777777" w:rsidR="008C6CAD" w:rsidRDefault="008C6CAD">
            <w:pPr>
              <w:spacing w:after="150" w:line="238" w:lineRule="atLeast"/>
              <w:jc w:val="center"/>
              <w:rPr>
                <w:rFonts w:ascii="Arial" w:hAnsi="Arial" w:cs="Arial"/>
                <w:color w:val="242424"/>
                <w:sz w:val="20"/>
                <w:szCs w:val="20"/>
              </w:rPr>
            </w:pPr>
            <w:r>
              <w:rPr>
                <w:color w:val="242424"/>
                <w:sz w:val="20"/>
                <w:szCs w:val="20"/>
              </w:rPr>
              <w:t>09</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F5C3D22" w14:textId="77777777" w:rsidR="008C6CAD" w:rsidRDefault="008C6CAD">
            <w:pPr>
              <w:spacing w:after="150" w:line="238" w:lineRule="atLeast"/>
              <w:jc w:val="center"/>
              <w:rPr>
                <w:rFonts w:ascii="Arial" w:hAnsi="Arial" w:cs="Arial"/>
                <w:color w:val="242424"/>
                <w:sz w:val="20"/>
                <w:szCs w:val="20"/>
              </w:rPr>
            </w:pPr>
            <w:r>
              <w:rPr>
                <w:color w:val="242424"/>
                <w:sz w:val="20"/>
                <w:szCs w:val="20"/>
              </w:rPr>
              <w:t>32 1 04 20700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0A23412" w14:textId="77777777" w:rsidR="008C6CAD" w:rsidRDefault="008C6CAD">
            <w:pPr>
              <w:spacing w:after="150" w:line="238" w:lineRule="atLeast"/>
              <w:jc w:val="center"/>
              <w:rPr>
                <w:rFonts w:ascii="Arial" w:hAnsi="Arial" w:cs="Arial"/>
                <w:color w:val="242424"/>
                <w:sz w:val="20"/>
                <w:szCs w:val="20"/>
              </w:rPr>
            </w:pPr>
            <w:r>
              <w:rPr>
                <w:color w:val="242424"/>
                <w:sz w:val="20"/>
                <w:szCs w:val="20"/>
              </w:rPr>
              <w:t>620</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9B44D9D" w14:textId="77777777" w:rsidR="008C6CAD" w:rsidRDefault="008C6CAD">
            <w:pPr>
              <w:spacing w:after="150" w:line="238" w:lineRule="atLeast"/>
              <w:jc w:val="right"/>
              <w:rPr>
                <w:rFonts w:ascii="Arial" w:hAnsi="Arial" w:cs="Arial"/>
                <w:color w:val="242424"/>
                <w:sz w:val="20"/>
                <w:szCs w:val="20"/>
              </w:rPr>
            </w:pPr>
            <w:r>
              <w:rPr>
                <w:color w:val="242424"/>
                <w:sz w:val="20"/>
                <w:szCs w:val="20"/>
              </w:rPr>
              <w:t>84,50</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551246EB" w14:textId="77777777" w:rsidR="008C6CAD" w:rsidRDefault="008C6CAD">
            <w:pPr>
              <w:spacing w:after="150" w:line="238" w:lineRule="atLeast"/>
              <w:jc w:val="right"/>
              <w:rPr>
                <w:rFonts w:ascii="Arial" w:hAnsi="Arial" w:cs="Arial"/>
                <w:color w:val="242424"/>
                <w:sz w:val="20"/>
                <w:szCs w:val="20"/>
              </w:rPr>
            </w:pPr>
            <w:r>
              <w:rPr>
                <w:color w:val="242424"/>
                <w:sz w:val="20"/>
                <w:szCs w:val="20"/>
              </w:rPr>
              <w:t>84,50</w:t>
            </w:r>
          </w:p>
        </w:tc>
      </w:tr>
      <w:tr w:rsidR="008C6CAD" w14:paraId="2A2BCD98"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020D76A" w14:textId="77777777" w:rsidR="008C6CAD" w:rsidRDefault="008C6CAD">
            <w:pPr>
              <w:spacing w:after="150" w:line="238" w:lineRule="atLeast"/>
              <w:rPr>
                <w:rFonts w:ascii="Arial" w:hAnsi="Arial" w:cs="Arial"/>
                <w:color w:val="242424"/>
                <w:sz w:val="20"/>
                <w:szCs w:val="20"/>
              </w:rPr>
            </w:pPr>
            <w:r>
              <w:rPr>
                <w:color w:val="242424"/>
                <w:sz w:val="20"/>
                <w:szCs w:val="20"/>
              </w:rPr>
              <w:t>Физическая культура и спорт</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6F4B9AD" w14:textId="77777777" w:rsidR="008C6CAD" w:rsidRDefault="008C6CAD">
            <w:pPr>
              <w:spacing w:after="150" w:line="238" w:lineRule="atLeast"/>
              <w:jc w:val="center"/>
              <w:rPr>
                <w:rFonts w:ascii="Arial" w:hAnsi="Arial" w:cs="Arial"/>
                <w:color w:val="242424"/>
                <w:sz w:val="20"/>
                <w:szCs w:val="20"/>
              </w:rPr>
            </w:pPr>
            <w:r>
              <w:rPr>
                <w:color w:val="242424"/>
                <w:sz w:val="20"/>
                <w:szCs w:val="20"/>
              </w:rPr>
              <w:t>639</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583F638" w14:textId="77777777" w:rsidR="008C6CAD" w:rsidRDefault="008C6CAD">
            <w:pPr>
              <w:spacing w:after="150" w:line="238" w:lineRule="atLeast"/>
              <w:jc w:val="center"/>
              <w:rPr>
                <w:rFonts w:ascii="Arial" w:hAnsi="Arial" w:cs="Arial"/>
                <w:color w:val="242424"/>
                <w:sz w:val="20"/>
                <w:szCs w:val="20"/>
              </w:rPr>
            </w:pPr>
            <w:r>
              <w:rPr>
                <w:color w:val="242424"/>
                <w:sz w:val="20"/>
                <w:szCs w:val="20"/>
              </w:rPr>
              <w:t>11</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2898A0E"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181E80A"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FAFC73E"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57B4674" w14:textId="77777777" w:rsidR="008C6CAD" w:rsidRDefault="008C6CAD">
            <w:pPr>
              <w:spacing w:after="150" w:line="238" w:lineRule="atLeast"/>
              <w:jc w:val="right"/>
              <w:rPr>
                <w:rFonts w:ascii="Arial" w:hAnsi="Arial" w:cs="Arial"/>
                <w:color w:val="242424"/>
                <w:sz w:val="20"/>
                <w:szCs w:val="20"/>
              </w:rPr>
            </w:pPr>
            <w:r>
              <w:rPr>
                <w:color w:val="242424"/>
                <w:sz w:val="20"/>
                <w:szCs w:val="20"/>
              </w:rPr>
              <w:t>2 163,39</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554A9B11" w14:textId="77777777" w:rsidR="008C6CAD" w:rsidRDefault="008C6CAD">
            <w:pPr>
              <w:spacing w:after="150" w:line="238" w:lineRule="atLeast"/>
              <w:jc w:val="right"/>
              <w:rPr>
                <w:rFonts w:ascii="Arial" w:hAnsi="Arial" w:cs="Arial"/>
                <w:color w:val="242424"/>
                <w:sz w:val="20"/>
                <w:szCs w:val="20"/>
              </w:rPr>
            </w:pPr>
            <w:r>
              <w:rPr>
                <w:color w:val="242424"/>
                <w:sz w:val="20"/>
                <w:szCs w:val="20"/>
              </w:rPr>
              <w:t>2 163,39</w:t>
            </w:r>
          </w:p>
        </w:tc>
      </w:tr>
      <w:tr w:rsidR="008C6CAD" w14:paraId="13CED3B9"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D7B01B4" w14:textId="77777777" w:rsidR="008C6CAD" w:rsidRDefault="008C6CAD">
            <w:pPr>
              <w:spacing w:after="150" w:line="238" w:lineRule="atLeast"/>
              <w:rPr>
                <w:rFonts w:ascii="Arial" w:hAnsi="Arial" w:cs="Arial"/>
                <w:color w:val="242424"/>
                <w:sz w:val="20"/>
                <w:szCs w:val="20"/>
              </w:rPr>
            </w:pPr>
            <w:r>
              <w:rPr>
                <w:color w:val="242424"/>
                <w:sz w:val="20"/>
                <w:szCs w:val="20"/>
              </w:rPr>
              <w:t>Другие вопросы в области физической культуры и спорта</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2FD4D27" w14:textId="77777777" w:rsidR="008C6CAD" w:rsidRDefault="008C6CAD">
            <w:pPr>
              <w:spacing w:after="150" w:line="238" w:lineRule="atLeast"/>
              <w:jc w:val="center"/>
              <w:rPr>
                <w:rFonts w:ascii="Arial" w:hAnsi="Arial" w:cs="Arial"/>
                <w:color w:val="242424"/>
                <w:sz w:val="20"/>
                <w:szCs w:val="20"/>
              </w:rPr>
            </w:pPr>
            <w:r>
              <w:rPr>
                <w:color w:val="242424"/>
                <w:sz w:val="20"/>
                <w:szCs w:val="20"/>
              </w:rPr>
              <w:t>639</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A85A742" w14:textId="77777777" w:rsidR="008C6CAD" w:rsidRDefault="008C6CAD">
            <w:pPr>
              <w:spacing w:after="150" w:line="238" w:lineRule="atLeast"/>
              <w:jc w:val="center"/>
              <w:rPr>
                <w:rFonts w:ascii="Arial" w:hAnsi="Arial" w:cs="Arial"/>
                <w:color w:val="242424"/>
                <w:sz w:val="20"/>
                <w:szCs w:val="20"/>
              </w:rPr>
            </w:pPr>
            <w:r>
              <w:rPr>
                <w:color w:val="242424"/>
                <w:sz w:val="20"/>
                <w:szCs w:val="20"/>
              </w:rPr>
              <w:t>11</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46E83DE" w14:textId="77777777" w:rsidR="008C6CAD" w:rsidRDefault="008C6CAD">
            <w:pPr>
              <w:spacing w:after="150" w:line="238" w:lineRule="atLeast"/>
              <w:jc w:val="center"/>
              <w:rPr>
                <w:rFonts w:ascii="Arial" w:hAnsi="Arial" w:cs="Arial"/>
                <w:color w:val="242424"/>
                <w:sz w:val="20"/>
                <w:szCs w:val="20"/>
              </w:rPr>
            </w:pPr>
            <w:r>
              <w:rPr>
                <w:color w:val="242424"/>
                <w:sz w:val="20"/>
                <w:szCs w:val="20"/>
              </w:rPr>
              <w:t>05</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EC59CE9"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E217880"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518A8E2" w14:textId="77777777" w:rsidR="008C6CAD" w:rsidRDefault="008C6CAD">
            <w:pPr>
              <w:spacing w:after="150" w:line="238" w:lineRule="atLeast"/>
              <w:jc w:val="right"/>
              <w:rPr>
                <w:rFonts w:ascii="Arial" w:hAnsi="Arial" w:cs="Arial"/>
                <w:color w:val="242424"/>
                <w:sz w:val="20"/>
                <w:szCs w:val="20"/>
              </w:rPr>
            </w:pPr>
            <w:r>
              <w:rPr>
                <w:color w:val="242424"/>
                <w:sz w:val="20"/>
                <w:szCs w:val="20"/>
              </w:rPr>
              <w:t>2 163,39</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3E13AC89" w14:textId="77777777" w:rsidR="008C6CAD" w:rsidRDefault="008C6CAD">
            <w:pPr>
              <w:spacing w:after="150" w:line="238" w:lineRule="atLeast"/>
              <w:jc w:val="right"/>
              <w:rPr>
                <w:rFonts w:ascii="Arial" w:hAnsi="Arial" w:cs="Arial"/>
                <w:color w:val="242424"/>
                <w:sz w:val="20"/>
                <w:szCs w:val="20"/>
              </w:rPr>
            </w:pPr>
            <w:r>
              <w:rPr>
                <w:color w:val="242424"/>
                <w:sz w:val="20"/>
                <w:szCs w:val="20"/>
              </w:rPr>
              <w:t>2 163,39</w:t>
            </w:r>
          </w:p>
        </w:tc>
      </w:tr>
      <w:tr w:rsidR="008C6CAD" w14:paraId="4EBEB121"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09D0C6B" w14:textId="77777777" w:rsidR="008C6CAD" w:rsidRDefault="008C6CAD">
            <w:pPr>
              <w:spacing w:line="238" w:lineRule="atLeast"/>
              <w:rPr>
                <w:rFonts w:ascii="Arial" w:hAnsi="Arial" w:cs="Arial"/>
                <w:color w:val="242424"/>
                <w:sz w:val="20"/>
                <w:szCs w:val="20"/>
              </w:rPr>
            </w:pPr>
            <w:r>
              <w:rPr>
                <w:color w:val="242424"/>
                <w:sz w:val="20"/>
                <w:szCs w:val="20"/>
              </w:rPr>
              <w:t>Муниципальная программа «Развитие физической культуры и</w:t>
            </w:r>
            <w:r>
              <w:rPr>
                <w:color w:val="242424"/>
                <w:sz w:val="20"/>
                <w:szCs w:val="20"/>
                <w:bdr w:val="none" w:sz="0" w:space="0" w:color="auto" w:frame="1"/>
              </w:rPr>
              <w:t>  </w:t>
            </w:r>
            <w:r>
              <w:rPr>
                <w:color w:val="242424"/>
                <w:sz w:val="20"/>
                <w:szCs w:val="20"/>
              </w:rPr>
              <w:t>спорта</w:t>
            </w:r>
            <w:r>
              <w:rPr>
                <w:color w:val="242424"/>
                <w:sz w:val="20"/>
                <w:szCs w:val="20"/>
                <w:bdr w:val="none" w:sz="0" w:space="0" w:color="auto" w:frame="1"/>
              </w:rPr>
              <w:t>  </w:t>
            </w:r>
            <w:r>
              <w:rPr>
                <w:color w:val="242424"/>
                <w:sz w:val="20"/>
                <w:szCs w:val="20"/>
              </w:rPr>
              <w:t>в городе Лермонтове»</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3F21ECB" w14:textId="77777777" w:rsidR="008C6CAD" w:rsidRDefault="008C6CAD">
            <w:pPr>
              <w:spacing w:after="150" w:line="238" w:lineRule="atLeast"/>
              <w:jc w:val="center"/>
              <w:rPr>
                <w:rFonts w:ascii="Arial" w:hAnsi="Arial" w:cs="Arial"/>
                <w:color w:val="242424"/>
                <w:sz w:val="20"/>
                <w:szCs w:val="20"/>
              </w:rPr>
            </w:pPr>
            <w:r>
              <w:rPr>
                <w:color w:val="242424"/>
                <w:sz w:val="20"/>
                <w:szCs w:val="20"/>
              </w:rPr>
              <w:t>639</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A9414E3" w14:textId="77777777" w:rsidR="008C6CAD" w:rsidRDefault="008C6CAD">
            <w:pPr>
              <w:spacing w:after="150" w:line="238" w:lineRule="atLeast"/>
              <w:jc w:val="center"/>
              <w:rPr>
                <w:rFonts w:ascii="Arial" w:hAnsi="Arial" w:cs="Arial"/>
                <w:color w:val="242424"/>
                <w:sz w:val="20"/>
                <w:szCs w:val="20"/>
              </w:rPr>
            </w:pPr>
            <w:r>
              <w:rPr>
                <w:color w:val="242424"/>
                <w:sz w:val="20"/>
                <w:szCs w:val="20"/>
              </w:rPr>
              <w:t>11</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DF1FDDA" w14:textId="77777777" w:rsidR="008C6CAD" w:rsidRDefault="008C6CAD">
            <w:pPr>
              <w:spacing w:after="150" w:line="238" w:lineRule="atLeast"/>
              <w:jc w:val="center"/>
              <w:rPr>
                <w:rFonts w:ascii="Arial" w:hAnsi="Arial" w:cs="Arial"/>
                <w:color w:val="242424"/>
                <w:sz w:val="20"/>
                <w:szCs w:val="20"/>
              </w:rPr>
            </w:pPr>
            <w:r>
              <w:rPr>
                <w:color w:val="242424"/>
                <w:sz w:val="20"/>
                <w:szCs w:val="20"/>
              </w:rPr>
              <w:t>05</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7A46AEE" w14:textId="77777777" w:rsidR="008C6CAD" w:rsidRDefault="008C6CAD">
            <w:pPr>
              <w:spacing w:after="150" w:line="238" w:lineRule="atLeast"/>
              <w:jc w:val="center"/>
              <w:rPr>
                <w:rFonts w:ascii="Arial" w:hAnsi="Arial" w:cs="Arial"/>
                <w:color w:val="242424"/>
                <w:sz w:val="20"/>
                <w:szCs w:val="20"/>
              </w:rPr>
            </w:pPr>
            <w:r>
              <w:rPr>
                <w:color w:val="242424"/>
                <w:sz w:val="20"/>
                <w:szCs w:val="20"/>
              </w:rPr>
              <w:t>37 0 00 00000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9A6D645"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076FC8B" w14:textId="77777777" w:rsidR="008C6CAD" w:rsidRDefault="008C6CAD">
            <w:pPr>
              <w:spacing w:after="150" w:line="238" w:lineRule="atLeast"/>
              <w:jc w:val="right"/>
              <w:rPr>
                <w:rFonts w:ascii="Arial" w:hAnsi="Arial" w:cs="Arial"/>
                <w:color w:val="242424"/>
                <w:sz w:val="20"/>
                <w:szCs w:val="20"/>
              </w:rPr>
            </w:pPr>
            <w:r>
              <w:rPr>
                <w:color w:val="242424"/>
                <w:sz w:val="20"/>
                <w:szCs w:val="20"/>
              </w:rPr>
              <w:t>2 163,39</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0FC3346B" w14:textId="77777777" w:rsidR="008C6CAD" w:rsidRDefault="008C6CAD">
            <w:pPr>
              <w:spacing w:after="150" w:line="238" w:lineRule="atLeast"/>
              <w:jc w:val="right"/>
              <w:rPr>
                <w:rFonts w:ascii="Arial" w:hAnsi="Arial" w:cs="Arial"/>
                <w:color w:val="242424"/>
                <w:sz w:val="20"/>
                <w:szCs w:val="20"/>
              </w:rPr>
            </w:pPr>
            <w:r>
              <w:rPr>
                <w:color w:val="242424"/>
                <w:sz w:val="20"/>
                <w:szCs w:val="20"/>
              </w:rPr>
              <w:t>2 163,39</w:t>
            </w:r>
          </w:p>
        </w:tc>
      </w:tr>
      <w:tr w:rsidR="008C6CAD" w14:paraId="2EE60308"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49E2B0A" w14:textId="77777777" w:rsidR="008C6CAD" w:rsidRDefault="008C6CAD">
            <w:pPr>
              <w:spacing w:line="238" w:lineRule="atLeast"/>
              <w:rPr>
                <w:rFonts w:ascii="Arial" w:hAnsi="Arial" w:cs="Arial"/>
                <w:color w:val="242424"/>
                <w:sz w:val="20"/>
                <w:szCs w:val="20"/>
              </w:rPr>
            </w:pPr>
            <w:r>
              <w:rPr>
                <w:color w:val="242424"/>
                <w:sz w:val="20"/>
                <w:szCs w:val="20"/>
              </w:rPr>
              <w:t>Подпрограмма</w:t>
            </w:r>
            <w:r>
              <w:rPr>
                <w:color w:val="242424"/>
                <w:sz w:val="20"/>
                <w:szCs w:val="20"/>
                <w:bdr w:val="none" w:sz="0" w:space="0" w:color="auto" w:frame="1"/>
              </w:rPr>
              <w:t>  </w:t>
            </w:r>
            <w:r>
              <w:rPr>
                <w:color w:val="242424"/>
                <w:sz w:val="20"/>
                <w:szCs w:val="20"/>
              </w:rPr>
              <w:t>«Развитие физической культуры и массового спорта в городе Лермонтове»</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2E5CF43" w14:textId="77777777" w:rsidR="008C6CAD" w:rsidRDefault="008C6CAD">
            <w:pPr>
              <w:spacing w:after="150" w:line="238" w:lineRule="atLeast"/>
              <w:jc w:val="center"/>
              <w:rPr>
                <w:rFonts w:ascii="Arial" w:hAnsi="Arial" w:cs="Arial"/>
                <w:color w:val="242424"/>
                <w:sz w:val="20"/>
                <w:szCs w:val="20"/>
              </w:rPr>
            </w:pPr>
            <w:r>
              <w:rPr>
                <w:color w:val="242424"/>
                <w:sz w:val="20"/>
                <w:szCs w:val="20"/>
              </w:rPr>
              <w:t>639</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54D12C3" w14:textId="77777777" w:rsidR="008C6CAD" w:rsidRDefault="008C6CAD">
            <w:pPr>
              <w:spacing w:after="150" w:line="238" w:lineRule="atLeast"/>
              <w:jc w:val="center"/>
              <w:rPr>
                <w:rFonts w:ascii="Arial" w:hAnsi="Arial" w:cs="Arial"/>
                <w:color w:val="242424"/>
                <w:sz w:val="20"/>
                <w:szCs w:val="20"/>
              </w:rPr>
            </w:pPr>
            <w:r>
              <w:rPr>
                <w:color w:val="242424"/>
                <w:sz w:val="20"/>
                <w:szCs w:val="20"/>
              </w:rPr>
              <w:t>11</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8D57903" w14:textId="77777777" w:rsidR="008C6CAD" w:rsidRDefault="008C6CAD">
            <w:pPr>
              <w:spacing w:after="150" w:line="238" w:lineRule="atLeast"/>
              <w:jc w:val="center"/>
              <w:rPr>
                <w:rFonts w:ascii="Arial" w:hAnsi="Arial" w:cs="Arial"/>
                <w:color w:val="242424"/>
                <w:sz w:val="20"/>
                <w:szCs w:val="20"/>
              </w:rPr>
            </w:pPr>
            <w:r>
              <w:rPr>
                <w:color w:val="242424"/>
                <w:sz w:val="20"/>
                <w:szCs w:val="20"/>
              </w:rPr>
              <w:t>05</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0904E71" w14:textId="77777777" w:rsidR="008C6CAD" w:rsidRDefault="008C6CAD">
            <w:pPr>
              <w:spacing w:after="150" w:line="238" w:lineRule="atLeast"/>
              <w:jc w:val="center"/>
              <w:rPr>
                <w:rFonts w:ascii="Arial" w:hAnsi="Arial" w:cs="Arial"/>
                <w:color w:val="242424"/>
                <w:sz w:val="20"/>
                <w:szCs w:val="20"/>
              </w:rPr>
            </w:pPr>
            <w:r>
              <w:rPr>
                <w:color w:val="242424"/>
                <w:sz w:val="20"/>
                <w:szCs w:val="20"/>
              </w:rPr>
              <w:t>37 1 00 00000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B1E23B0"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E4BDA39" w14:textId="77777777" w:rsidR="008C6CAD" w:rsidRDefault="008C6CAD">
            <w:pPr>
              <w:spacing w:after="150" w:line="238" w:lineRule="atLeast"/>
              <w:jc w:val="right"/>
              <w:rPr>
                <w:rFonts w:ascii="Arial" w:hAnsi="Arial" w:cs="Arial"/>
                <w:color w:val="242424"/>
                <w:sz w:val="20"/>
                <w:szCs w:val="20"/>
              </w:rPr>
            </w:pPr>
            <w:r>
              <w:rPr>
                <w:color w:val="242424"/>
                <w:sz w:val="20"/>
                <w:szCs w:val="20"/>
              </w:rPr>
              <w:t>624,86</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7EFF9AE3" w14:textId="77777777" w:rsidR="008C6CAD" w:rsidRDefault="008C6CAD">
            <w:pPr>
              <w:spacing w:after="150" w:line="238" w:lineRule="atLeast"/>
              <w:jc w:val="right"/>
              <w:rPr>
                <w:rFonts w:ascii="Arial" w:hAnsi="Arial" w:cs="Arial"/>
                <w:color w:val="242424"/>
                <w:sz w:val="20"/>
                <w:szCs w:val="20"/>
              </w:rPr>
            </w:pPr>
            <w:r>
              <w:rPr>
                <w:color w:val="242424"/>
                <w:sz w:val="20"/>
                <w:szCs w:val="20"/>
              </w:rPr>
              <w:t>624,86</w:t>
            </w:r>
          </w:p>
        </w:tc>
      </w:tr>
      <w:tr w:rsidR="008C6CAD" w14:paraId="6821189D"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90F1A74" w14:textId="77777777" w:rsidR="008C6CAD" w:rsidRDefault="008C6CAD">
            <w:pPr>
              <w:spacing w:line="238" w:lineRule="atLeast"/>
              <w:rPr>
                <w:rFonts w:ascii="Arial" w:hAnsi="Arial" w:cs="Arial"/>
                <w:color w:val="242424"/>
                <w:sz w:val="20"/>
                <w:szCs w:val="20"/>
              </w:rPr>
            </w:pPr>
            <w:r>
              <w:rPr>
                <w:color w:val="242424"/>
                <w:sz w:val="20"/>
                <w:szCs w:val="20"/>
              </w:rPr>
              <w:t>Основное мероприятие «Проведение городских спортивно-массовых мероприятий и </w:t>
            </w:r>
            <w:r>
              <w:rPr>
                <w:color w:val="242424"/>
                <w:sz w:val="20"/>
                <w:szCs w:val="20"/>
                <w:bdr w:val="none" w:sz="0" w:space="0" w:color="auto" w:frame="1"/>
              </w:rPr>
              <w:t> </w:t>
            </w:r>
            <w:r>
              <w:rPr>
                <w:color w:val="242424"/>
                <w:sz w:val="20"/>
                <w:szCs w:val="20"/>
              </w:rPr>
              <w:t>участие сборных команд и спортсменов в</w:t>
            </w:r>
            <w:r>
              <w:rPr>
                <w:color w:val="242424"/>
                <w:sz w:val="20"/>
                <w:szCs w:val="20"/>
                <w:bdr w:val="none" w:sz="0" w:space="0" w:color="auto" w:frame="1"/>
              </w:rPr>
              <w:t>  </w:t>
            </w:r>
            <w:r>
              <w:rPr>
                <w:color w:val="242424"/>
                <w:sz w:val="20"/>
                <w:szCs w:val="20"/>
              </w:rPr>
              <w:t>соревнованиях»</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376B818" w14:textId="77777777" w:rsidR="008C6CAD" w:rsidRDefault="008C6CAD">
            <w:pPr>
              <w:spacing w:after="150" w:line="238" w:lineRule="atLeast"/>
              <w:jc w:val="center"/>
              <w:rPr>
                <w:rFonts w:ascii="Arial" w:hAnsi="Arial" w:cs="Arial"/>
                <w:color w:val="242424"/>
                <w:sz w:val="20"/>
                <w:szCs w:val="20"/>
              </w:rPr>
            </w:pPr>
            <w:r>
              <w:rPr>
                <w:color w:val="242424"/>
                <w:sz w:val="20"/>
                <w:szCs w:val="20"/>
              </w:rPr>
              <w:t>639</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C815665" w14:textId="77777777" w:rsidR="008C6CAD" w:rsidRDefault="008C6CAD">
            <w:pPr>
              <w:spacing w:after="150" w:line="238" w:lineRule="atLeast"/>
              <w:jc w:val="center"/>
              <w:rPr>
                <w:rFonts w:ascii="Arial" w:hAnsi="Arial" w:cs="Arial"/>
                <w:color w:val="242424"/>
                <w:sz w:val="20"/>
                <w:szCs w:val="20"/>
              </w:rPr>
            </w:pPr>
            <w:r>
              <w:rPr>
                <w:color w:val="242424"/>
                <w:sz w:val="20"/>
                <w:szCs w:val="20"/>
              </w:rPr>
              <w:t>11</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8DC4D2F" w14:textId="77777777" w:rsidR="008C6CAD" w:rsidRDefault="008C6CAD">
            <w:pPr>
              <w:spacing w:after="150" w:line="238" w:lineRule="atLeast"/>
              <w:jc w:val="center"/>
              <w:rPr>
                <w:rFonts w:ascii="Arial" w:hAnsi="Arial" w:cs="Arial"/>
                <w:color w:val="242424"/>
                <w:sz w:val="20"/>
                <w:szCs w:val="20"/>
              </w:rPr>
            </w:pPr>
            <w:r>
              <w:rPr>
                <w:color w:val="242424"/>
                <w:sz w:val="20"/>
                <w:szCs w:val="20"/>
              </w:rPr>
              <w:t>05</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68A04E0" w14:textId="77777777" w:rsidR="008C6CAD" w:rsidRDefault="008C6CAD">
            <w:pPr>
              <w:spacing w:after="150" w:line="238" w:lineRule="atLeast"/>
              <w:jc w:val="center"/>
              <w:rPr>
                <w:rFonts w:ascii="Arial" w:hAnsi="Arial" w:cs="Arial"/>
                <w:color w:val="242424"/>
                <w:sz w:val="20"/>
                <w:szCs w:val="20"/>
              </w:rPr>
            </w:pPr>
            <w:r>
              <w:rPr>
                <w:color w:val="242424"/>
                <w:sz w:val="20"/>
                <w:szCs w:val="20"/>
              </w:rPr>
              <w:t>37 1 02 00000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7E9E86E"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386A2BF" w14:textId="77777777" w:rsidR="008C6CAD" w:rsidRDefault="008C6CAD">
            <w:pPr>
              <w:spacing w:after="150" w:line="238" w:lineRule="atLeast"/>
              <w:jc w:val="right"/>
              <w:rPr>
                <w:rFonts w:ascii="Arial" w:hAnsi="Arial" w:cs="Arial"/>
                <w:color w:val="242424"/>
                <w:sz w:val="20"/>
                <w:szCs w:val="20"/>
              </w:rPr>
            </w:pPr>
            <w:r>
              <w:rPr>
                <w:color w:val="242424"/>
                <w:sz w:val="20"/>
                <w:szCs w:val="20"/>
              </w:rPr>
              <w:t>624,86</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1F1E4A9C" w14:textId="77777777" w:rsidR="008C6CAD" w:rsidRDefault="008C6CAD">
            <w:pPr>
              <w:spacing w:after="150" w:line="238" w:lineRule="atLeast"/>
              <w:jc w:val="right"/>
              <w:rPr>
                <w:rFonts w:ascii="Arial" w:hAnsi="Arial" w:cs="Arial"/>
                <w:color w:val="242424"/>
                <w:sz w:val="20"/>
                <w:szCs w:val="20"/>
              </w:rPr>
            </w:pPr>
            <w:r>
              <w:rPr>
                <w:color w:val="242424"/>
                <w:sz w:val="20"/>
                <w:szCs w:val="20"/>
              </w:rPr>
              <w:t>624,86</w:t>
            </w:r>
          </w:p>
        </w:tc>
      </w:tr>
      <w:tr w:rsidR="008C6CAD" w14:paraId="2D727FEC"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8BA25FC" w14:textId="77777777" w:rsidR="008C6CAD" w:rsidRDefault="008C6CAD">
            <w:pPr>
              <w:spacing w:after="150" w:line="238" w:lineRule="atLeast"/>
              <w:rPr>
                <w:rFonts w:ascii="Arial" w:hAnsi="Arial" w:cs="Arial"/>
                <w:color w:val="242424"/>
                <w:sz w:val="20"/>
                <w:szCs w:val="20"/>
              </w:rPr>
            </w:pPr>
            <w:r>
              <w:rPr>
                <w:color w:val="242424"/>
                <w:sz w:val="20"/>
                <w:szCs w:val="20"/>
              </w:rPr>
              <w:t>Мероприятия в области физической культуры и спорта</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8502469" w14:textId="77777777" w:rsidR="008C6CAD" w:rsidRDefault="008C6CAD">
            <w:pPr>
              <w:spacing w:after="150" w:line="238" w:lineRule="atLeast"/>
              <w:jc w:val="center"/>
              <w:rPr>
                <w:rFonts w:ascii="Arial" w:hAnsi="Arial" w:cs="Arial"/>
                <w:color w:val="242424"/>
                <w:sz w:val="20"/>
                <w:szCs w:val="20"/>
              </w:rPr>
            </w:pPr>
            <w:r>
              <w:rPr>
                <w:color w:val="242424"/>
                <w:sz w:val="20"/>
                <w:szCs w:val="20"/>
              </w:rPr>
              <w:t>639</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591D79E" w14:textId="77777777" w:rsidR="008C6CAD" w:rsidRDefault="008C6CAD">
            <w:pPr>
              <w:spacing w:after="150" w:line="238" w:lineRule="atLeast"/>
              <w:jc w:val="center"/>
              <w:rPr>
                <w:rFonts w:ascii="Arial" w:hAnsi="Arial" w:cs="Arial"/>
                <w:color w:val="242424"/>
                <w:sz w:val="20"/>
                <w:szCs w:val="20"/>
              </w:rPr>
            </w:pPr>
            <w:r>
              <w:rPr>
                <w:color w:val="242424"/>
                <w:sz w:val="20"/>
                <w:szCs w:val="20"/>
              </w:rPr>
              <w:t>11</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7098B76" w14:textId="77777777" w:rsidR="008C6CAD" w:rsidRDefault="008C6CAD">
            <w:pPr>
              <w:spacing w:after="150" w:line="238" w:lineRule="atLeast"/>
              <w:jc w:val="center"/>
              <w:rPr>
                <w:rFonts w:ascii="Arial" w:hAnsi="Arial" w:cs="Arial"/>
                <w:color w:val="242424"/>
                <w:sz w:val="20"/>
                <w:szCs w:val="20"/>
              </w:rPr>
            </w:pPr>
            <w:r>
              <w:rPr>
                <w:color w:val="242424"/>
                <w:sz w:val="20"/>
                <w:szCs w:val="20"/>
              </w:rPr>
              <w:t>05</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437F727" w14:textId="77777777" w:rsidR="008C6CAD" w:rsidRDefault="008C6CAD">
            <w:pPr>
              <w:spacing w:after="150" w:line="238" w:lineRule="atLeast"/>
              <w:jc w:val="center"/>
              <w:rPr>
                <w:rFonts w:ascii="Arial" w:hAnsi="Arial" w:cs="Arial"/>
                <w:color w:val="242424"/>
                <w:sz w:val="20"/>
                <w:szCs w:val="20"/>
              </w:rPr>
            </w:pPr>
            <w:r>
              <w:rPr>
                <w:color w:val="242424"/>
                <w:sz w:val="20"/>
                <w:szCs w:val="20"/>
              </w:rPr>
              <w:t>37 1 02 20300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2113901"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9C4D127" w14:textId="77777777" w:rsidR="008C6CAD" w:rsidRDefault="008C6CAD">
            <w:pPr>
              <w:spacing w:after="150" w:line="238" w:lineRule="atLeast"/>
              <w:jc w:val="right"/>
              <w:rPr>
                <w:rFonts w:ascii="Arial" w:hAnsi="Arial" w:cs="Arial"/>
                <w:color w:val="242424"/>
                <w:sz w:val="20"/>
                <w:szCs w:val="20"/>
              </w:rPr>
            </w:pPr>
            <w:r>
              <w:rPr>
                <w:color w:val="242424"/>
                <w:sz w:val="20"/>
                <w:szCs w:val="20"/>
              </w:rPr>
              <w:t>594,86</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2E988D53" w14:textId="77777777" w:rsidR="008C6CAD" w:rsidRDefault="008C6CAD">
            <w:pPr>
              <w:spacing w:after="150" w:line="238" w:lineRule="atLeast"/>
              <w:jc w:val="right"/>
              <w:rPr>
                <w:rFonts w:ascii="Arial" w:hAnsi="Arial" w:cs="Arial"/>
                <w:color w:val="242424"/>
                <w:sz w:val="20"/>
                <w:szCs w:val="20"/>
              </w:rPr>
            </w:pPr>
            <w:r>
              <w:rPr>
                <w:color w:val="242424"/>
                <w:sz w:val="20"/>
                <w:szCs w:val="20"/>
              </w:rPr>
              <w:t>594,86</w:t>
            </w:r>
          </w:p>
        </w:tc>
      </w:tr>
      <w:tr w:rsidR="008C6CAD" w14:paraId="7D98154C"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CA24140" w14:textId="77777777" w:rsidR="008C6CAD" w:rsidRDefault="008C6CAD">
            <w:pPr>
              <w:spacing w:after="150" w:line="238" w:lineRule="atLeast"/>
              <w:rPr>
                <w:rFonts w:ascii="Arial" w:hAnsi="Arial" w:cs="Arial"/>
                <w:color w:val="242424"/>
                <w:sz w:val="20"/>
                <w:szCs w:val="20"/>
              </w:rPr>
            </w:pPr>
            <w:r>
              <w:rPr>
                <w:color w:val="242424"/>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7ADF6CA" w14:textId="77777777" w:rsidR="008C6CAD" w:rsidRDefault="008C6CAD">
            <w:pPr>
              <w:spacing w:after="150" w:line="238" w:lineRule="atLeast"/>
              <w:jc w:val="center"/>
              <w:rPr>
                <w:rFonts w:ascii="Arial" w:hAnsi="Arial" w:cs="Arial"/>
                <w:color w:val="242424"/>
                <w:sz w:val="20"/>
                <w:szCs w:val="20"/>
              </w:rPr>
            </w:pPr>
            <w:r>
              <w:rPr>
                <w:color w:val="242424"/>
                <w:sz w:val="20"/>
                <w:szCs w:val="20"/>
              </w:rPr>
              <w:t>639</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7E16240" w14:textId="77777777" w:rsidR="008C6CAD" w:rsidRDefault="008C6CAD">
            <w:pPr>
              <w:spacing w:after="150" w:line="238" w:lineRule="atLeast"/>
              <w:jc w:val="center"/>
              <w:rPr>
                <w:rFonts w:ascii="Arial" w:hAnsi="Arial" w:cs="Arial"/>
                <w:color w:val="242424"/>
                <w:sz w:val="20"/>
                <w:szCs w:val="20"/>
              </w:rPr>
            </w:pPr>
            <w:r>
              <w:rPr>
                <w:color w:val="242424"/>
                <w:sz w:val="20"/>
                <w:szCs w:val="20"/>
              </w:rPr>
              <w:t>11</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C82F3EF" w14:textId="77777777" w:rsidR="008C6CAD" w:rsidRDefault="008C6CAD">
            <w:pPr>
              <w:spacing w:after="150" w:line="238" w:lineRule="atLeast"/>
              <w:jc w:val="center"/>
              <w:rPr>
                <w:rFonts w:ascii="Arial" w:hAnsi="Arial" w:cs="Arial"/>
                <w:color w:val="242424"/>
                <w:sz w:val="20"/>
                <w:szCs w:val="20"/>
              </w:rPr>
            </w:pPr>
            <w:r>
              <w:rPr>
                <w:color w:val="242424"/>
                <w:sz w:val="20"/>
                <w:szCs w:val="20"/>
              </w:rPr>
              <w:t>05</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6D50AFC" w14:textId="77777777" w:rsidR="008C6CAD" w:rsidRDefault="008C6CAD">
            <w:pPr>
              <w:spacing w:after="150" w:line="238" w:lineRule="atLeast"/>
              <w:jc w:val="center"/>
              <w:rPr>
                <w:rFonts w:ascii="Arial" w:hAnsi="Arial" w:cs="Arial"/>
                <w:color w:val="242424"/>
                <w:sz w:val="20"/>
                <w:szCs w:val="20"/>
              </w:rPr>
            </w:pPr>
            <w:r>
              <w:rPr>
                <w:color w:val="242424"/>
                <w:sz w:val="20"/>
                <w:szCs w:val="20"/>
              </w:rPr>
              <w:t>37 1 02 20300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6136CCA" w14:textId="77777777" w:rsidR="008C6CAD" w:rsidRDefault="008C6CAD">
            <w:pPr>
              <w:spacing w:after="150" w:line="238" w:lineRule="atLeast"/>
              <w:jc w:val="center"/>
              <w:rPr>
                <w:rFonts w:ascii="Arial" w:hAnsi="Arial" w:cs="Arial"/>
                <w:color w:val="242424"/>
                <w:sz w:val="20"/>
                <w:szCs w:val="20"/>
              </w:rPr>
            </w:pPr>
            <w:r>
              <w:rPr>
                <w:color w:val="242424"/>
                <w:sz w:val="20"/>
                <w:szCs w:val="20"/>
              </w:rPr>
              <w:t>240</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2417C58" w14:textId="77777777" w:rsidR="008C6CAD" w:rsidRDefault="008C6CAD">
            <w:pPr>
              <w:spacing w:after="150" w:line="238" w:lineRule="atLeast"/>
              <w:jc w:val="right"/>
              <w:rPr>
                <w:rFonts w:ascii="Arial" w:hAnsi="Arial" w:cs="Arial"/>
                <w:color w:val="242424"/>
                <w:sz w:val="20"/>
                <w:szCs w:val="20"/>
              </w:rPr>
            </w:pPr>
            <w:r>
              <w:rPr>
                <w:color w:val="242424"/>
                <w:sz w:val="20"/>
                <w:szCs w:val="20"/>
              </w:rPr>
              <w:t>594,86</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754BF237" w14:textId="77777777" w:rsidR="008C6CAD" w:rsidRDefault="008C6CAD">
            <w:pPr>
              <w:spacing w:after="150" w:line="238" w:lineRule="atLeast"/>
              <w:jc w:val="right"/>
              <w:rPr>
                <w:rFonts w:ascii="Arial" w:hAnsi="Arial" w:cs="Arial"/>
                <w:color w:val="242424"/>
                <w:sz w:val="20"/>
                <w:szCs w:val="20"/>
              </w:rPr>
            </w:pPr>
            <w:r>
              <w:rPr>
                <w:color w:val="242424"/>
                <w:sz w:val="20"/>
                <w:szCs w:val="20"/>
              </w:rPr>
              <w:t>594,86</w:t>
            </w:r>
          </w:p>
        </w:tc>
      </w:tr>
      <w:tr w:rsidR="008C6CAD" w14:paraId="449A268B"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E760569" w14:textId="77777777" w:rsidR="008C6CAD" w:rsidRDefault="008C6CAD">
            <w:pPr>
              <w:spacing w:after="150" w:line="238" w:lineRule="atLeast"/>
              <w:rPr>
                <w:rFonts w:ascii="Arial" w:hAnsi="Arial" w:cs="Arial"/>
                <w:color w:val="242424"/>
                <w:sz w:val="20"/>
                <w:szCs w:val="20"/>
              </w:rPr>
            </w:pPr>
            <w:r>
              <w:rPr>
                <w:color w:val="242424"/>
                <w:sz w:val="20"/>
                <w:szCs w:val="20"/>
              </w:rPr>
              <w:t>Проведение ежегодной городской спартакиады инвалидов. Участие в краевой спартакиаде.</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0BA7047" w14:textId="77777777" w:rsidR="008C6CAD" w:rsidRDefault="008C6CAD">
            <w:pPr>
              <w:spacing w:after="150" w:line="238" w:lineRule="atLeast"/>
              <w:jc w:val="center"/>
              <w:rPr>
                <w:rFonts w:ascii="Arial" w:hAnsi="Arial" w:cs="Arial"/>
                <w:color w:val="242424"/>
                <w:sz w:val="20"/>
                <w:szCs w:val="20"/>
              </w:rPr>
            </w:pPr>
            <w:r>
              <w:rPr>
                <w:color w:val="242424"/>
                <w:sz w:val="20"/>
                <w:szCs w:val="20"/>
              </w:rPr>
              <w:t>639</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B72132F" w14:textId="77777777" w:rsidR="008C6CAD" w:rsidRDefault="008C6CAD">
            <w:pPr>
              <w:spacing w:after="150" w:line="238" w:lineRule="atLeast"/>
              <w:jc w:val="center"/>
              <w:rPr>
                <w:rFonts w:ascii="Arial" w:hAnsi="Arial" w:cs="Arial"/>
                <w:color w:val="242424"/>
                <w:sz w:val="20"/>
                <w:szCs w:val="20"/>
              </w:rPr>
            </w:pPr>
            <w:r>
              <w:rPr>
                <w:color w:val="242424"/>
                <w:sz w:val="20"/>
                <w:szCs w:val="20"/>
              </w:rPr>
              <w:t>11</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256BF2D" w14:textId="77777777" w:rsidR="008C6CAD" w:rsidRDefault="008C6CAD">
            <w:pPr>
              <w:spacing w:after="150" w:line="238" w:lineRule="atLeast"/>
              <w:jc w:val="center"/>
              <w:rPr>
                <w:rFonts w:ascii="Arial" w:hAnsi="Arial" w:cs="Arial"/>
                <w:color w:val="242424"/>
                <w:sz w:val="20"/>
                <w:szCs w:val="20"/>
              </w:rPr>
            </w:pPr>
            <w:r>
              <w:rPr>
                <w:color w:val="242424"/>
                <w:sz w:val="20"/>
                <w:szCs w:val="20"/>
              </w:rPr>
              <w:t>05</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4F0F7AA" w14:textId="77777777" w:rsidR="008C6CAD" w:rsidRDefault="008C6CAD">
            <w:pPr>
              <w:spacing w:after="150" w:line="238" w:lineRule="atLeast"/>
              <w:jc w:val="center"/>
              <w:rPr>
                <w:rFonts w:ascii="Arial" w:hAnsi="Arial" w:cs="Arial"/>
                <w:color w:val="242424"/>
                <w:sz w:val="20"/>
                <w:szCs w:val="20"/>
              </w:rPr>
            </w:pPr>
            <w:r>
              <w:rPr>
                <w:color w:val="242424"/>
                <w:sz w:val="20"/>
                <w:szCs w:val="20"/>
              </w:rPr>
              <w:t>37 1 02 20130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B5A1831"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A5EC4B4" w14:textId="77777777" w:rsidR="008C6CAD" w:rsidRDefault="008C6CAD">
            <w:pPr>
              <w:spacing w:after="150" w:line="238" w:lineRule="atLeast"/>
              <w:jc w:val="right"/>
              <w:rPr>
                <w:rFonts w:ascii="Arial" w:hAnsi="Arial" w:cs="Arial"/>
                <w:color w:val="242424"/>
                <w:sz w:val="20"/>
                <w:szCs w:val="20"/>
              </w:rPr>
            </w:pPr>
            <w:r>
              <w:rPr>
                <w:color w:val="242424"/>
                <w:sz w:val="20"/>
                <w:szCs w:val="20"/>
              </w:rPr>
              <w:t>30,00</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40ACEA02" w14:textId="77777777" w:rsidR="008C6CAD" w:rsidRDefault="008C6CAD">
            <w:pPr>
              <w:spacing w:after="150" w:line="238" w:lineRule="atLeast"/>
              <w:jc w:val="right"/>
              <w:rPr>
                <w:rFonts w:ascii="Arial" w:hAnsi="Arial" w:cs="Arial"/>
                <w:color w:val="242424"/>
                <w:sz w:val="20"/>
                <w:szCs w:val="20"/>
              </w:rPr>
            </w:pPr>
            <w:r>
              <w:rPr>
                <w:color w:val="242424"/>
                <w:sz w:val="20"/>
                <w:szCs w:val="20"/>
              </w:rPr>
              <w:t>30,00</w:t>
            </w:r>
          </w:p>
        </w:tc>
      </w:tr>
      <w:tr w:rsidR="008C6CAD" w14:paraId="304DC4EB"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8C577D6" w14:textId="77777777" w:rsidR="008C6CAD" w:rsidRDefault="008C6CAD">
            <w:pPr>
              <w:spacing w:after="150" w:line="238" w:lineRule="atLeast"/>
              <w:rPr>
                <w:rFonts w:ascii="Arial" w:hAnsi="Arial" w:cs="Arial"/>
                <w:color w:val="242424"/>
                <w:sz w:val="20"/>
                <w:szCs w:val="20"/>
              </w:rPr>
            </w:pPr>
            <w:r>
              <w:rPr>
                <w:color w:val="242424"/>
                <w:sz w:val="20"/>
                <w:szCs w:val="20"/>
              </w:rPr>
              <w:t>Специальные выплаты гражданам, кроме публичных нормативных социальных выплат</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A9348AC" w14:textId="77777777" w:rsidR="008C6CAD" w:rsidRDefault="008C6CAD">
            <w:pPr>
              <w:spacing w:after="150" w:line="238" w:lineRule="atLeast"/>
              <w:jc w:val="center"/>
              <w:rPr>
                <w:rFonts w:ascii="Arial" w:hAnsi="Arial" w:cs="Arial"/>
                <w:color w:val="242424"/>
                <w:sz w:val="20"/>
                <w:szCs w:val="20"/>
              </w:rPr>
            </w:pPr>
            <w:r>
              <w:rPr>
                <w:color w:val="242424"/>
                <w:sz w:val="20"/>
                <w:szCs w:val="20"/>
              </w:rPr>
              <w:t>639</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F57D8F4" w14:textId="77777777" w:rsidR="008C6CAD" w:rsidRDefault="008C6CAD">
            <w:pPr>
              <w:spacing w:after="150" w:line="238" w:lineRule="atLeast"/>
              <w:jc w:val="center"/>
              <w:rPr>
                <w:rFonts w:ascii="Arial" w:hAnsi="Arial" w:cs="Arial"/>
                <w:color w:val="242424"/>
                <w:sz w:val="20"/>
                <w:szCs w:val="20"/>
              </w:rPr>
            </w:pPr>
            <w:r>
              <w:rPr>
                <w:color w:val="242424"/>
                <w:sz w:val="20"/>
                <w:szCs w:val="20"/>
              </w:rPr>
              <w:t>11</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82B0D30" w14:textId="77777777" w:rsidR="008C6CAD" w:rsidRDefault="008C6CAD">
            <w:pPr>
              <w:spacing w:after="150" w:line="238" w:lineRule="atLeast"/>
              <w:jc w:val="center"/>
              <w:rPr>
                <w:rFonts w:ascii="Arial" w:hAnsi="Arial" w:cs="Arial"/>
                <w:color w:val="242424"/>
                <w:sz w:val="20"/>
                <w:szCs w:val="20"/>
              </w:rPr>
            </w:pPr>
            <w:r>
              <w:rPr>
                <w:color w:val="242424"/>
                <w:sz w:val="20"/>
                <w:szCs w:val="20"/>
              </w:rPr>
              <w:t>05</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6A5D0B7" w14:textId="77777777" w:rsidR="008C6CAD" w:rsidRDefault="008C6CAD">
            <w:pPr>
              <w:spacing w:after="150" w:line="238" w:lineRule="atLeast"/>
              <w:jc w:val="center"/>
              <w:rPr>
                <w:rFonts w:ascii="Arial" w:hAnsi="Arial" w:cs="Arial"/>
                <w:color w:val="242424"/>
                <w:sz w:val="20"/>
                <w:szCs w:val="20"/>
              </w:rPr>
            </w:pPr>
            <w:r>
              <w:rPr>
                <w:color w:val="242424"/>
                <w:sz w:val="20"/>
                <w:szCs w:val="20"/>
              </w:rPr>
              <w:t>37 1 02 20130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244D3FF" w14:textId="77777777" w:rsidR="008C6CAD" w:rsidRDefault="008C6CAD">
            <w:pPr>
              <w:spacing w:after="150" w:line="238" w:lineRule="atLeast"/>
              <w:jc w:val="center"/>
              <w:rPr>
                <w:rFonts w:ascii="Arial" w:hAnsi="Arial" w:cs="Arial"/>
                <w:color w:val="242424"/>
                <w:sz w:val="20"/>
                <w:szCs w:val="20"/>
              </w:rPr>
            </w:pPr>
            <w:r>
              <w:rPr>
                <w:color w:val="242424"/>
                <w:sz w:val="20"/>
                <w:szCs w:val="20"/>
              </w:rPr>
              <w:t>320</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585BD79" w14:textId="77777777" w:rsidR="008C6CAD" w:rsidRDefault="008C6CAD">
            <w:pPr>
              <w:spacing w:after="150" w:line="238" w:lineRule="atLeast"/>
              <w:jc w:val="right"/>
              <w:rPr>
                <w:rFonts w:ascii="Arial" w:hAnsi="Arial" w:cs="Arial"/>
                <w:color w:val="242424"/>
                <w:sz w:val="20"/>
                <w:szCs w:val="20"/>
              </w:rPr>
            </w:pPr>
            <w:r>
              <w:rPr>
                <w:color w:val="242424"/>
                <w:sz w:val="20"/>
                <w:szCs w:val="20"/>
              </w:rPr>
              <w:t>30,00</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46C28AA5" w14:textId="77777777" w:rsidR="008C6CAD" w:rsidRDefault="008C6CAD">
            <w:pPr>
              <w:spacing w:after="150" w:line="238" w:lineRule="atLeast"/>
              <w:jc w:val="right"/>
              <w:rPr>
                <w:rFonts w:ascii="Arial" w:hAnsi="Arial" w:cs="Arial"/>
                <w:color w:val="242424"/>
                <w:sz w:val="20"/>
                <w:szCs w:val="20"/>
              </w:rPr>
            </w:pPr>
            <w:r>
              <w:rPr>
                <w:color w:val="242424"/>
                <w:sz w:val="20"/>
                <w:szCs w:val="20"/>
              </w:rPr>
              <w:t>30,00</w:t>
            </w:r>
          </w:p>
        </w:tc>
      </w:tr>
      <w:tr w:rsidR="008C6CAD" w14:paraId="610BEF2E"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2883135" w14:textId="77777777" w:rsidR="008C6CAD" w:rsidRDefault="008C6CAD">
            <w:pPr>
              <w:spacing w:line="238" w:lineRule="atLeast"/>
              <w:rPr>
                <w:rFonts w:ascii="Arial" w:hAnsi="Arial" w:cs="Arial"/>
                <w:color w:val="242424"/>
                <w:sz w:val="20"/>
                <w:szCs w:val="20"/>
              </w:rPr>
            </w:pPr>
            <w:r>
              <w:rPr>
                <w:color w:val="242424"/>
                <w:sz w:val="20"/>
                <w:szCs w:val="20"/>
              </w:rPr>
              <w:t>Подпрограмма «Обеспечение реализации программы «Развитие физической культуры и</w:t>
            </w:r>
            <w:r>
              <w:rPr>
                <w:color w:val="242424"/>
                <w:sz w:val="20"/>
                <w:szCs w:val="20"/>
                <w:bdr w:val="none" w:sz="0" w:space="0" w:color="auto" w:frame="1"/>
              </w:rPr>
              <w:t>  </w:t>
            </w:r>
            <w:r>
              <w:rPr>
                <w:color w:val="242424"/>
                <w:sz w:val="20"/>
                <w:szCs w:val="20"/>
              </w:rPr>
              <w:t>спорта</w:t>
            </w:r>
            <w:r>
              <w:rPr>
                <w:color w:val="242424"/>
                <w:sz w:val="20"/>
                <w:szCs w:val="20"/>
                <w:bdr w:val="none" w:sz="0" w:space="0" w:color="auto" w:frame="1"/>
              </w:rPr>
              <w:t>  </w:t>
            </w:r>
            <w:r>
              <w:rPr>
                <w:color w:val="242424"/>
                <w:sz w:val="20"/>
                <w:szCs w:val="20"/>
              </w:rPr>
              <w:t>в городе Лермонтове» и общепрограммные мероприятия»</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DD47CD2" w14:textId="77777777" w:rsidR="008C6CAD" w:rsidRDefault="008C6CAD">
            <w:pPr>
              <w:spacing w:after="150" w:line="238" w:lineRule="atLeast"/>
              <w:jc w:val="center"/>
              <w:rPr>
                <w:rFonts w:ascii="Arial" w:hAnsi="Arial" w:cs="Arial"/>
                <w:color w:val="242424"/>
                <w:sz w:val="20"/>
                <w:szCs w:val="20"/>
              </w:rPr>
            </w:pPr>
            <w:r>
              <w:rPr>
                <w:color w:val="242424"/>
                <w:sz w:val="20"/>
                <w:szCs w:val="20"/>
              </w:rPr>
              <w:t>639</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BC55177" w14:textId="77777777" w:rsidR="008C6CAD" w:rsidRDefault="008C6CAD">
            <w:pPr>
              <w:spacing w:after="150" w:line="238" w:lineRule="atLeast"/>
              <w:jc w:val="center"/>
              <w:rPr>
                <w:rFonts w:ascii="Arial" w:hAnsi="Arial" w:cs="Arial"/>
                <w:color w:val="242424"/>
                <w:sz w:val="20"/>
                <w:szCs w:val="20"/>
              </w:rPr>
            </w:pPr>
            <w:r>
              <w:rPr>
                <w:color w:val="242424"/>
                <w:sz w:val="20"/>
                <w:szCs w:val="20"/>
              </w:rPr>
              <w:t>11</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BD31F84" w14:textId="77777777" w:rsidR="008C6CAD" w:rsidRDefault="008C6CAD">
            <w:pPr>
              <w:spacing w:after="150" w:line="238" w:lineRule="atLeast"/>
              <w:jc w:val="center"/>
              <w:rPr>
                <w:rFonts w:ascii="Arial" w:hAnsi="Arial" w:cs="Arial"/>
                <w:color w:val="242424"/>
                <w:sz w:val="20"/>
                <w:szCs w:val="20"/>
              </w:rPr>
            </w:pPr>
            <w:r>
              <w:rPr>
                <w:color w:val="242424"/>
                <w:sz w:val="20"/>
                <w:szCs w:val="20"/>
              </w:rPr>
              <w:t>05</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D6CEA44" w14:textId="77777777" w:rsidR="008C6CAD" w:rsidRDefault="008C6CAD">
            <w:pPr>
              <w:spacing w:after="150" w:line="238" w:lineRule="atLeast"/>
              <w:jc w:val="center"/>
              <w:rPr>
                <w:rFonts w:ascii="Arial" w:hAnsi="Arial" w:cs="Arial"/>
                <w:color w:val="242424"/>
                <w:sz w:val="20"/>
                <w:szCs w:val="20"/>
              </w:rPr>
            </w:pPr>
            <w:r>
              <w:rPr>
                <w:color w:val="242424"/>
                <w:sz w:val="20"/>
                <w:szCs w:val="20"/>
              </w:rPr>
              <w:t>37 2 00 00000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663E7F9"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1C74147" w14:textId="77777777" w:rsidR="008C6CAD" w:rsidRDefault="008C6CAD">
            <w:pPr>
              <w:spacing w:after="150" w:line="238" w:lineRule="atLeast"/>
              <w:jc w:val="right"/>
              <w:rPr>
                <w:rFonts w:ascii="Arial" w:hAnsi="Arial" w:cs="Arial"/>
                <w:color w:val="242424"/>
                <w:sz w:val="20"/>
                <w:szCs w:val="20"/>
              </w:rPr>
            </w:pPr>
            <w:r>
              <w:rPr>
                <w:color w:val="242424"/>
                <w:sz w:val="20"/>
                <w:szCs w:val="20"/>
              </w:rPr>
              <w:t>1 538,53</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04202A85" w14:textId="77777777" w:rsidR="008C6CAD" w:rsidRDefault="008C6CAD">
            <w:pPr>
              <w:spacing w:after="150" w:line="238" w:lineRule="atLeast"/>
              <w:jc w:val="right"/>
              <w:rPr>
                <w:rFonts w:ascii="Arial" w:hAnsi="Arial" w:cs="Arial"/>
                <w:color w:val="242424"/>
                <w:sz w:val="20"/>
                <w:szCs w:val="20"/>
              </w:rPr>
            </w:pPr>
            <w:r>
              <w:rPr>
                <w:color w:val="242424"/>
                <w:sz w:val="20"/>
                <w:szCs w:val="20"/>
              </w:rPr>
              <w:t>1 538,53</w:t>
            </w:r>
          </w:p>
        </w:tc>
      </w:tr>
      <w:tr w:rsidR="008C6CAD" w14:paraId="4645DF48"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1E3A0C3" w14:textId="77777777" w:rsidR="008C6CAD" w:rsidRDefault="008C6CAD">
            <w:pPr>
              <w:spacing w:after="150" w:line="238" w:lineRule="atLeast"/>
              <w:rPr>
                <w:rFonts w:ascii="Arial" w:hAnsi="Arial" w:cs="Arial"/>
                <w:color w:val="242424"/>
                <w:sz w:val="20"/>
                <w:szCs w:val="20"/>
              </w:rPr>
            </w:pPr>
            <w:r>
              <w:rPr>
                <w:color w:val="242424"/>
                <w:sz w:val="20"/>
                <w:szCs w:val="20"/>
              </w:rPr>
              <w:t>Основное мероприятие «Обеспечение реализации программы»</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49B25A4"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EFFE563"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A0FD483"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C58A5B8" w14:textId="77777777" w:rsidR="008C6CAD" w:rsidRDefault="008C6CAD">
            <w:pPr>
              <w:spacing w:after="150" w:line="238" w:lineRule="atLeast"/>
              <w:jc w:val="center"/>
              <w:rPr>
                <w:rFonts w:ascii="Arial" w:hAnsi="Arial" w:cs="Arial"/>
                <w:color w:val="242424"/>
                <w:sz w:val="20"/>
                <w:szCs w:val="20"/>
              </w:rPr>
            </w:pPr>
            <w:r>
              <w:rPr>
                <w:color w:val="242424"/>
                <w:sz w:val="20"/>
                <w:szCs w:val="20"/>
              </w:rPr>
              <w:t>37 2 01 00000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FDA4EB2"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509EE1C" w14:textId="77777777" w:rsidR="008C6CAD" w:rsidRDefault="008C6CAD">
            <w:pPr>
              <w:spacing w:after="150" w:line="238" w:lineRule="atLeast"/>
              <w:jc w:val="right"/>
              <w:rPr>
                <w:rFonts w:ascii="Arial" w:hAnsi="Arial" w:cs="Arial"/>
                <w:color w:val="242424"/>
                <w:sz w:val="20"/>
                <w:szCs w:val="20"/>
              </w:rPr>
            </w:pPr>
            <w:r>
              <w:rPr>
                <w:color w:val="242424"/>
                <w:sz w:val="20"/>
                <w:szCs w:val="20"/>
              </w:rPr>
              <w:t>1 538,53</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1900944C" w14:textId="77777777" w:rsidR="008C6CAD" w:rsidRDefault="008C6CAD">
            <w:pPr>
              <w:spacing w:after="150" w:line="238" w:lineRule="atLeast"/>
              <w:jc w:val="right"/>
              <w:rPr>
                <w:rFonts w:ascii="Arial" w:hAnsi="Arial" w:cs="Arial"/>
                <w:color w:val="242424"/>
                <w:sz w:val="20"/>
                <w:szCs w:val="20"/>
              </w:rPr>
            </w:pPr>
            <w:r>
              <w:rPr>
                <w:color w:val="242424"/>
                <w:sz w:val="20"/>
                <w:szCs w:val="20"/>
              </w:rPr>
              <w:t>1 538,53</w:t>
            </w:r>
          </w:p>
        </w:tc>
      </w:tr>
      <w:tr w:rsidR="008C6CAD" w14:paraId="5A273737"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193A56D" w14:textId="77777777" w:rsidR="008C6CAD" w:rsidRDefault="008C6CAD">
            <w:pPr>
              <w:spacing w:line="238" w:lineRule="atLeast"/>
              <w:rPr>
                <w:rFonts w:ascii="Arial" w:hAnsi="Arial" w:cs="Arial"/>
                <w:color w:val="242424"/>
                <w:sz w:val="20"/>
                <w:szCs w:val="20"/>
              </w:rPr>
            </w:pPr>
            <w:r>
              <w:rPr>
                <w:color w:val="242424"/>
                <w:sz w:val="20"/>
                <w:szCs w:val="20"/>
                <w:bdr w:val="none" w:sz="0" w:space="0" w:color="auto" w:frame="1"/>
              </w:rPr>
              <w:lastRenderedPageBreak/>
              <w:t> </w:t>
            </w:r>
            <w:r>
              <w:rPr>
                <w:color w:val="242424"/>
                <w:sz w:val="20"/>
                <w:szCs w:val="20"/>
              </w:rPr>
              <w:t>Расходы на выплаты по оплате труда работников органов местного самоуправления города Лермонтова</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83DF907" w14:textId="77777777" w:rsidR="008C6CAD" w:rsidRDefault="008C6CAD">
            <w:pPr>
              <w:spacing w:after="150" w:line="238" w:lineRule="atLeast"/>
              <w:jc w:val="center"/>
              <w:rPr>
                <w:rFonts w:ascii="Arial" w:hAnsi="Arial" w:cs="Arial"/>
                <w:color w:val="242424"/>
                <w:sz w:val="20"/>
                <w:szCs w:val="20"/>
              </w:rPr>
            </w:pPr>
            <w:r>
              <w:rPr>
                <w:color w:val="242424"/>
                <w:sz w:val="20"/>
                <w:szCs w:val="20"/>
              </w:rPr>
              <w:t>639</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C873E63" w14:textId="77777777" w:rsidR="008C6CAD" w:rsidRDefault="008C6CAD">
            <w:pPr>
              <w:spacing w:after="150" w:line="238" w:lineRule="atLeast"/>
              <w:jc w:val="center"/>
              <w:rPr>
                <w:rFonts w:ascii="Arial" w:hAnsi="Arial" w:cs="Arial"/>
                <w:color w:val="242424"/>
                <w:sz w:val="20"/>
                <w:szCs w:val="20"/>
              </w:rPr>
            </w:pPr>
            <w:r>
              <w:rPr>
                <w:color w:val="242424"/>
                <w:sz w:val="20"/>
                <w:szCs w:val="20"/>
              </w:rPr>
              <w:t>11</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B712DD4" w14:textId="77777777" w:rsidR="008C6CAD" w:rsidRDefault="008C6CAD">
            <w:pPr>
              <w:spacing w:after="150" w:line="238" w:lineRule="atLeast"/>
              <w:jc w:val="center"/>
              <w:rPr>
                <w:rFonts w:ascii="Arial" w:hAnsi="Arial" w:cs="Arial"/>
                <w:color w:val="242424"/>
                <w:sz w:val="20"/>
                <w:szCs w:val="20"/>
              </w:rPr>
            </w:pPr>
            <w:r>
              <w:rPr>
                <w:color w:val="242424"/>
                <w:sz w:val="20"/>
                <w:szCs w:val="20"/>
              </w:rPr>
              <w:t>05</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FF7CF49" w14:textId="77777777" w:rsidR="008C6CAD" w:rsidRDefault="008C6CAD">
            <w:pPr>
              <w:spacing w:after="150" w:line="238" w:lineRule="atLeast"/>
              <w:jc w:val="center"/>
              <w:rPr>
                <w:rFonts w:ascii="Arial" w:hAnsi="Arial" w:cs="Arial"/>
                <w:color w:val="242424"/>
                <w:sz w:val="20"/>
                <w:szCs w:val="20"/>
              </w:rPr>
            </w:pPr>
            <w:r>
              <w:rPr>
                <w:color w:val="242424"/>
                <w:sz w:val="20"/>
                <w:szCs w:val="20"/>
              </w:rPr>
              <w:t>37 2 01 10020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0D7D443"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2F6DB07" w14:textId="77777777" w:rsidR="008C6CAD" w:rsidRDefault="008C6CAD">
            <w:pPr>
              <w:spacing w:after="150" w:line="238" w:lineRule="atLeast"/>
              <w:jc w:val="right"/>
              <w:rPr>
                <w:rFonts w:ascii="Arial" w:hAnsi="Arial" w:cs="Arial"/>
                <w:color w:val="242424"/>
                <w:sz w:val="20"/>
                <w:szCs w:val="20"/>
              </w:rPr>
            </w:pPr>
            <w:r>
              <w:rPr>
                <w:color w:val="242424"/>
                <w:sz w:val="20"/>
                <w:szCs w:val="20"/>
              </w:rPr>
              <w:t>1 430,00</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333D8515" w14:textId="77777777" w:rsidR="008C6CAD" w:rsidRDefault="008C6CAD">
            <w:pPr>
              <w:spacing w:after="150" w:line="238" w:lineRule="atLeast"/>
              <w:jc w:val="right"/>
              <w:rPr>
                <w:rFonts w:ascii="Arial" w:hAnsi="Arial" w:cs="Arial"/>
                <w:color w:val="242424"/>
                <w:sz w:val="20"/>
                <w:szCs w:val="20"/>
              </w:rPr>
            </w:pPr>
            <w:r>
              <w:rPr>
                <w:color w:val="242424"/>
                <w:sz w:val="20"/>
                <w:szCs w:val="20"/>
              </w:rPr>
              <w:t>1 430,00</w:t>
            </w:r>
          </w:p>
        </w:tc>
      </w:tr>
      <w:tr w:rsidR="008C6CAD" w14:paraId="6B2961CB"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D7E28DA" w14:textId="77777777" w:rsidR="008C6CAD" w:rsidRDefault="008C6CAD">
            <w:pPr>
              <w:spacing w:after="150" w:line="238" w:lineRule="atLeast"/>
              <w:rPr>
                <w:rFonts w:ascii="Arial" w:hAnsi="Arial" w:cs="Arial"/>
                <w:color w:val="242424"/>
                <w:sz w:val="20"/>
                <w:szCs w:val="20"/>
              </w:rPr>
            </w:pPr>
            <w:r>
              <w:rPr>
                <w:color w:val="242424"/>
                <w:sz w:val="20"/>
                <w:szCs w:val="20"/>
              </w:rPr>
              <w:t>Расходы на выплаты персоналу государственных (муниципальных) органов</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BF1EDF0" w14:textId="77777777" w:rsidR="008C6CAD" w:rsidRDefault="008C6CAD">
            <w:pPr>
              <w:spacing w:after="150" w:line="238" w:lineRule="atLeast"/>
              <w:jc w:val="center"/>
              <w:rPr>
                <w:rFonts w:ascii="Arial" w:hAnsi="Arial" w:cs="Arial"/>
                <w:color w:val="242424"/>
                <w:sz w:val="20"/>
                <w:szCs w:val="20"/>
              </w:rPr>
            </w:pPr>
            <w:r>
              <w:rPr>
                <w:color w:val="242424"/>
                <w:sz w:val="20"/>
                <w:szCs w:val="20"/>
              </w:rPr>
              <w:t>639</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B41F99C" w14:textId="77777777" w:rsidR="008C6CAD" w:rsidRDefault="008C6CAD">
            <w:pPr>
              <w:spacing w:after="150" w:line="238" w:lineRule="atLeast"/>
              <w:jc w:val="center"/>
              <w:rPr>
                <w:rFonts w:ascii="Arial" w:hAnsi="Arial" w:cs="Arial"/>
                <w:color w:val="242424"/>
                <w:sz w:val="20"/>
                <w:szCs w:val="20"/>
              </w:rPr>
            </w:pPr>
            <w:r>
              <w:rPr>
                <w:color w:val="242424"/>
                <w:sz w:val="20"/>
                <w:szCs w:val="20"/>
              </w:rPr>
              <w:t>11</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D11C550" w14:textId="77777777" w:rsidR="008C6CAD" w:rsidRDefault="008C6CAD">
            <w:pPr>
              <w:spacing w:after="150" w:line="238" w:lineRule="atLeast"/>
              <w:jc w:val="center"/>
              <w:rPr>
                <w:rFonts w:ascii="Arial" w:hAnsi="Arial" w:cs="Arial"/>
                <w:color w:val="242424"/>
                <w:sz w:val="20"/>
                <w:szCs w:val="20"/>
              </w:rPr>
            </w:pPr>
            <w:r>
              <w:rPr>
                <w:color w:val="242424"/>
                <w:sz w:val="20"/>
                <w:szCs w:val="20"/>
              </w:rPr>
              <w:t>05</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DCB80C8" w14:textId="77777777" w:rsidR="008C6CAD" w:rsidRDefault="008C6CAD">
            <w:pPr>
              <w:spacing w:after="150" w:line="238" w:lineRule="atLeast"/>
              <w:jc w:val="center"/>
              <w:rPr>
                <w:rFonts w:ascii="Arial" w:hAnsi="Arial" w:cs="Arial"/>
                <w:color w:val="242424"/>
                <w:sz w:val="20"/>
                <w:szCs w:val="20"/>
              </w:rPr>
            </w:pPr>
            <w:r>
              <w:rPr>
                <w:color w:val="242424"/>
                <w:sz w:val="20"/>
                <w:szCs w:val="20"/>
              </w:rPr>
              <w:t>37 2 01 10020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3182FA7" w14:textId="77777777" w:rsidR="008C6CAD" w:rsidRDefault="008C6CAD">
            <w:pPr>
              <w:spacing w:after="150" w:line="238" w:lineRule="atLeast"/>
              <w:jc w:val="center"/>
              <w:rPr>
                <w:rFonts w:ascii="Arial" w:hAnsi="Arial" w:cs="Arial"/>
                <w:color w:val="242424"/>
                <w:sz w:val="20"/>
                <w:szCs w:val="20"/>
              </w:rPr>
            </w:pPr>
            <w:r>
              <w:rPr>
                <w:color w:val="242424"/>
                <w:sz w:val="20"/>
                <w:szCs w:val="20"/>
              </w:rPr>
              <w:t>120</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1E8FFF1" w14:textId="77777777" w:rsidR="008C6CAD" w:rsidRDefault="008C6CAD">
            <w:pPr>
              <w:spacing w:after="150" w:line="238" w:lineRule="atLeast"/>
              <w:jc w:val="right"/>
              <w:rPr>
                <w:rFonts w:ascii="Arial" w:hAnsi="Arial" w:cs="Arial"/>
                <w:color w:val="242424"/>
                <w:sz w:val="20"/>
                <w:szCs w:val="20"/>
              </w:rPr>
            </w:pPr>
            <w:r>
              <w:rPr>
                <w:color w:val="242424"/>
                <w:sz w:val="20"/>
                <w:szCs w:val="20"/>
              </w:rPr>
              <w:t>1 430,00</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42AFBE6E" w14:textId="77777777" w:rsidR="008C6CAD" w:rsidRDefault="008C6CAD">
            <w:pPr>
              <w:spacing w:after="150" w:line="238" w:lineRule="atLeast"/>
              <w:jc w:val="right"/>
              <w:rPr>
                <w:rFonts w:ascii="Arial" w:hAnsi="Arial" w:cs="Arial"/>
                <w:color w:val="242424"/>
                <w:sz w:val="20"/>
                <w:szCs w:val="20"/>
              </w:rPr>
            </w:pPr>
            <w:r>
              <w:rPr>
                <w:color w:val="242424"/>
                <w:sz w:val="20"/>
                <w:szCs w:val="20"/>
              </w:rPr>
              <w:t>1 430,00</w:t>
            </w:r>
          </w:p>
        </w:tc>
      </w:tr>
      <w:tr w:rsidR="008C6CAD" w14:paraId="5BFCA577"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D998ECD" w14:textId="77777777" w:rsidR="008C6CAD" w:rsidRDefault="008C6CAD">
            <w:pPr>
              <w:spacing w:after="150" w:line="238" w:lineRule="atLeast"/>
              <w:rPr>
                <w:rFonts w:ascii="Arial" w:hAnsi="Arial" w:cs="Arial"/>
                <w:color w:val="242424"/>
                <w:sz w:val="20"/>
                <w:szCs w:val="20"/>
              </w:rPr>
            </w:pPr>
            <w:r>
              <w:rPr>
                <w:color w:val="242424"/>
                <w:sz w:val="20"/>
                <w:szCs w:val="20"/>
              </w:rPr>
              <w:t>Расходы на обеспечение функций органов местного самоуправления города Лермонтова</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708113B" w14:textId="77777777" w:rsidR="008C6CAD" w:rsidRDefault="008C6CAD">
            <w:pPr>
              <w:spacing w:after="150" w:line="238" w:lineRule="atLeast"/>
              <w:jc w:val="center"/>
              <w:rPr>
                <w:rFonts w:ascii="Arial" w:hAnsi="Arial" w:cs="Arial"/>
                <w:color w:val="242424"/>
                <w:sz w:val="20"/>
                <w:szCs w:val="20"/>
              </w:rPr>
            </w:pPr>
            <w:r>
              <w:rPr>
                <w:color w:val="242424"/>
                <w:sz w:val="20"/>
                <w:szCs w:val="20"/>
              </w:rPr>
              <w:t>639</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B89FE92" w14:textId="77777777" w:rsidR="008C6CAD" w:rsidRDefault="008C6CAD">
            <w:pPr>
              <w:spacing w:after="150" w:line="238" w:lineRule="atLeast"/>
              <w:jc w:val="center"/>
              <w:rPr>
                <w:rFonts w:ascii="Arial" w:hAnsi="Arial" w:cs="Arial"/>
                <w:color w:val="242424"/>
                <w:sz w:val="20"/>
                <w:szCs w:val="20"/>
              </w:rPr>
            </w:pPr>
            <w:r>
              <w:rPr>
                <w:color w:val="242424"/>
                <w:sz w:val="20"/>
                <w:szCs w:val="20"/>
              </w:rPr>
              <w:t>11</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7F7DD83" w14:textId="77777777" w:rsidR="008C6CAD" w:rsidRDefault="008C6CAD">
            <w:pPr>
              <w:spacing w:after="150" w:line="238" w:lineRule="atLeast"/>
              <w:jc w:val="center"/>
              <w:rPr>
                <w:rFonts w:ascii="Arial" w:hAnsi="Arial" w:cs="Arial"/>
                <w:color w:val="242424"/>
                <w:sz w:val="20"/>
                <w:szCs w:val="20"/>
              </w:rPr>
            </w:pPr>
            <w:r>
              <w:rPr>
                <w:color w:val="242424"/>
                <w:sz w:val="20"/>
                <w:szCs w:val="20"/>
              </w:rPr>
              <w:t>05</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AF9C675" w14:textId="77777777" w:rsidR="008C6CAD" w:rsidRDefault="008C6CAD">
            <w:pPr>
              <w:spacing w:after="150" w:line="238" w:lineRule="atLeast"/>
              <w:jc w:val="center"/>
              <w:rPr>
                <w:rFonts w:ascii="Arial" w:hAnsi="Arial" w:cs="Arial"/>
                <w:color w:val="242424"/>
                <w:sz w:val="20"/>
                <w:szCs w:val="20"/>
              </w:rPr>
            </w:pPr>
            <w:r>
              <w:rPr>
                <w:color w:val="242424"/>
                <w:sz w:val="20"/>
                <w:szCs w:val="20"/>
              </w:rPr>
              <w:t>37 2 01 10010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B3F1E24"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F74284A" w14:textId="77777777" w:rsidR="008C6CAD" w:rsidRDefault="008C6CAD">
            <w:pPr>
              <w:spacing w:after="150" w:line="238" w:lineRule="atLeast"/>
              <w:jc w:val="right"/>
              <w:rPr>
                <w:rFonts w:ascii="Arial" w:hAnsi="Arial" w:cs="Arial"/>
                <w:color w:val="242424"/>
                <w:sz w:val="20"/>
                <w:szCs w:val="20"/>
              </w:rPr>
            </w:pPr>
            <w:r>
              <w:rPr>
                <w:color w:val="242424"/>
                <w:sz w:val="20"/>
                <w:szCs w:val="20"/>
              </w:rPr>
              <w:t>108,53</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163A773A" w14:textId="77777777" w:rsidR="008C6CAD" w:rsidRDefault="008C6CAD">
            <w:pPr>
              <w:spacing w:after="150" w:line="238" w:lineRule="atLeast"/>
              <w:jc w:val="right"/>
              <w:rPr>
                <w:rFonts w:ascii="Arial" w:hAnsi="Arial" w:cs="Arial"/>
                <w:color w:val="242424"/>
                <w:sz w:val="20"/>
                <w:szCs w:val="20"/>
              </w:rPr>
            </w:pPr>
            <w:r>
              <w:rPr>
                <w:color w:val="242424"/>
                <w:sz w:val="20"/>
                <w:szCs w:val="20"/>
              </w:rPr>
              <w:t>108,53</w:t>
            </w:r>
          </w:p>
        </w:tc>
      </w:tr>
      <w:tr w:rsidR="008C6CAD" w14:paraId="580B7597"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664A551" w14:textId="77777777" w:rsidR="008C6CAD" w:rsidRDefault="008C6CAD">
            <w:pPr>
              <w:spacing w:after="150" w:line="238" w:lineRule="atLeast"/>
              <w:rPr>
                <w:rFonts w:ascii="Arial" w:hAnsi="Arial" w:cs="Arial"/>
                <w:color w:val="242424"/>
                <w:sz w:val="20"/>
                <w:szCs w:val="20"/>
              </w:rPr>
            </w:pPr>
            <w:r>
              <w:rPr>
                <w:color w:val="242424"/>
                <w:sz w:val="20"/>
                <w:szCs w:val="20"/>
              </w:rPr>
              <w:t>Расходы на выплаты персоналу государственных (муниципальных) органов</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E26DB28" w14:textId="77777777" w:rsidR="008C6CAD" w:rsidRDefault="008C6CAD">
            <w:pPr>
              <w:spacing w:after="150" w:line="238" w:lineRule="atLeast"/>
              <w:jc w:val="center"/>
              <w:rPr>
                <w:rFonts w:ascii="Arial" w:hAnsi="Arial" w:cs="Arial"/>
                <w:color w:val="242424"/>
                <w:sz w:val="20"/>
                <w:szCs w:val="20"/>
              </w:rPr>
            </w:pPr>
            <w:r>
              <w:rPr>
                <w:color w:val="242424"/>
                <w:sz w:val="20"/>
                <w:szCs w:val="20"/>
              </w:rPr>
              <w:t>639</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3B2795B" w14:textId="77777777" w:rsidR="008C6CAD" w:rsidRDefault="008C6CAD">
            <w:pPr>
              <w:spacing w:after="150" w:line="238" w:lineRule="atLeast"/>
              <w:jc w:val="center"/>
              <w:rPr>
                <w:rFonts w:ascii="Arial" w:hAnsi="Arial" w:cs="Arial"/>
                <w:color w:val="242424"/>
                <w:sz w:val="20"/>
                <w:szCs w:val="20"/>
              </w:rPr>
            </w:pPr>
            <w:r>
              <w:rPr>
                <w:color w:val="242424"/>
                <w:sz w:val="20"/>
                <w:szCs w:val="20"/>
              </w:rPr>
              <w:t>11</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0E65A25" w14:textId="77777777" w:rsidR="008C6CAD" w:rsidRDefault="008C6CAD">
            <w:pPr>
              <w:spacing w:after="150" w:line="238" w:lineRule="atLeast"/>
              <w:jc w:val="center"/>
              <w:rPr>
                <w:rFonts w:ascii="Arial" w:hAnsi="Arial" w:cs="Arial"/>
                <w:color w:val="242424"/>
                <w:sz w:val="20"/>
                <w:szCs w:val="20"/>
              </w:rPr>
            </w:pPr>
            <w:r>
              <w:rPr>
                <w:color w:val="242424"/>
                <w:sz w:val="20"/>
                <w:szCs w:val="20"/>
              </w:rPr>
              <w:t>05</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01D1F39" w14:textId="77777777" w:rsidR="008C6CAD" w:rsidRDefault="008C6CAD">
            <w:pPr>
              <w:spacing w:after="150" w:line="238" w:lineRule="atLeast"/>
              <w:jc w:val="center"/>
              <w:rPr>
                <w:rFonts w:ascii="Arial" w:hAnsi="Arial" w:cs="Arial"/>
                <w:color w:val="242424"/>
                <w:sz w:val="20"/>
                <w:szCs w:val="20"/>
              </w:rPr>
            </w:pPr>
            <w:r>
              <w:rPr>
                <w:color w:val="242424"/>
                <w:sz w:val="20"/>
                <w:szCs w:val="20"/>
              </w:rPr>
              <w:t>37 2 01 10010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843A91E" w14:textId="77777777" w:rsidR="008C6CAD" w:rsidRDefault="008C6CAD">
            <w:pPr>
              <w:spacing w:after="150" w:line="238" w:lineRule="atLeast"/>
              <w:jc w:val="center"/>
              <w:rPr>
                <w:rFonts w:ascii="Arial" w:hAnsi="Arial" w:cs="Arial"/>
                <w:color w:val="242424"/>
                <w:sz w:val="20"/>
                <w:szCs w:val="20"/>
              </w:rPr>
            </w:pPr>
            <w:r>
              <w:rPr>
                <w:color w:val="242424"/>
                <w:sz w:val="20"/>
                <w:szCs w:val="20"/>
              </w:rPr>
              <w:t>120</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6BBD4D1" w14:textId="77777777" w:rsidR="008C6CAD" w:rsidRDefault="008C6CAD">
            <w:pPr>
              <w:spacing w:after="150" w:line="238" w:lineRule="atLeast"/>
              <w:jc w:val="right"/>
              <w:rPr>
                <w:rFonts w:ascii="Arial" w:hAnsi="Arial" w:cs="Arial"/>
                <w:color w:val="242424"/>
                <w:sz w:val="20"/>
                <w:szCs w:val="20"/>
              </w:rPr>
            </w:pPr>
            <w:r>
              <w:rPr>
                <w:color w:val="242424"/>
                <w:sz w:val="20"/>
                <w:szCs w:val="20"/>
              </w:rPr>
              <w:t>47,46</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5EE02580" w14:textId="77777777" w:rsidR="008C6CAD" w:rsidRDefault="008C6CAD">
            <w:pPr>
              <w:spacing w:after="150" w:line="238" w:lineRule="atLeast"/>
              <w:jc w:val="right"/>
              <w:rPr>
                <w:rFonts w:ascii="Arial" w:hAnsi="Arial" w:cs="Arial"/>
                <w:color w:val="242424"/>
                <w:sz w:val="20"/>
                <w:szCs w:val="20"/>
              </w:rPr>
            </w:pPr>
            <w:r>
              <w:rPr>
                <w:color w:val="242424"/>
                <w:sz w:val="20"/>
                <w:szCs w:val="20"/>
              </w:rPr>
              <w:t>47,46</w:t>
            </w:r>
          </w:p>
        </w:tc>
      </w:tr>
      <w:tr w:rsidR="008C6CAD" w14:paraId="187703B4"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AAB16BE" w14:textId="77777777" w:rsidR="008C6CAD" w:rsidRDefault="008C6CAD">
            <w:pPr>
              <w:spacing w:after="150" w:line="238" w:lineRule="atLeast"/>
              <w:rPr>
                <w:rFonts w:ascii="Arial" w:hAnsi="Arial" w:cs="Arial"/>
                <w:color w:val="242424"/>
                <w:sz w:val="20"/>
                <w:szCs w:val="20"/>
              </w:rPr>
            </w:pPr>
            <w:r>
              <w:rPr>
                <w:color w:val="242424"/>
                <w:sz w:val="20"/>
                <w:szCs w:val="20"/>
              </w:rPr>
              <w:t>Иные закупки товаров, работ и услуг для обеспечения государственных (муниципальных) нужд</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0945EA7" w14:textId="77777777" w:rsidR="008C6CAD" w:rsidRDefault="008C6CAD">
            <w:pPr>
              <w:spacing w:after="150" w:line="238" w:lineRule="atLeast"/>
              <w:jc w:val="center"/>
              <w:rPr>
                <w:rFonts w:ascii="Arial" w:hAnsi="Arial" w:cs="Arial"/>
                <w:color w:val="242424"/>
                <w:sz w:val="20"/>
                <w:szCs w:val="20"/>
              </w:rPr>
            </w:pPr>
            <w:r>
              <w:rPr>
                <w:color w:val="242424"/>
                <w:sz w:val="20"/>
                <w:szCs w:val="20"/>
              </w:rPr>
              <w:t>639</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6FFE828" w14:textId="77777777" w:rsidR="008C6CAD" w:rsidRDefault="008C6CAD">
            <w:pPr>
              <w:spacing w:after="150" w:line="238" w:lineRule="atLeast"/>
              <w:jc w:val="center"/>
              <w:rPr>
                <w:rFonts w:ascii="Arial" w:hAnsi="Arial" w:cs="Arial"/>
                <w:color w:val="242424"/>
                <w:sz w:val="20"/>
                <w:szCs w:val="20"/>
              </w:rPr>
            </w:pPr>
            <w:r>
              <w:rPr>
                <w:color w:val="242424"/>
                <w:sz w:val="20"/>
                <w:szCs w:val="20"/>
              </w:rPr>
              <w:t>11</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27A4F46" w14:textId="77777777" w:rsidR="008C6CAD" w:rsidRDefault="008C6CAD">
            <w:pPr>
              <w:spacing w:after="150" w:line="238" w:lineRule="atLeast"/>
              <w:jc w:val="center"/>
              <w:rPr>
                <w:rFonts w:ascii="Arial" w:hAnsi="Arial" w:cs="Arial"/>
                <w:color w:val="242424"/>
                <w:sz w:val="20"/>
                <w:szCs w:val="20"/>
              </w:rPr>
            </w:pPr>
            <w:r>
              <w:rPr>
                <w:color w:val="242424"/>
                <w:sz w:val="20"/>
                <w:szCs w:val="20"/>
              </w:rPr>
              <w:t>05</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9401D4D" w14:textId="77777777" w:rsidR="008C6CAD" w:rsidRDefault="008C6CAD">
            <w:pPr>
              <w:spacing w:after="150" w:line="238" w:lineRule="atLeast"/>
              <w:jc w:val="center"/>
              <w:rPr>
                <w:rFonts w:ascii="Arial" w:hAnsi="Arial" w:cs="Arial"/>
                <w:color w:val="242424"/>
                <w:sz w:val="20"/>
                <w:szCs w:val="20"/>
              </w:rPr>
            </w:pPr>
            <w:r>
              <w:rPr>
                <w:color w:val="242424"/>
                <w:sz w:val="20"/>
                <w:szCs w:val="20"/>
              </w:rPr>
              <w:t>37 2 01 10010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BB0E9E3" w14:textId="77777777" w:rsidR="008C6CAD" w:rsidRDefault="008C6CAD">
            <w:pPr>
              <w:spacing w:after="150" w:line="238" w:lineRule="atLeast"/>
              <w:jc w:val="center"/>
              <w:rPr>
                <w:rFonts w:ascii="Arial" w:hAnsi="Arial" w:cs="Arial"/>
                <w:color w:val="242424"/>
                <w:sz w:val="20"/>
                <w:szCs w:val="20"/>
              </w:rPr>
            </w:pPr>
            <w:r>
              <w:rPr>
                <w:color w:val="242424"/>
                <w:sz w:val="20"/>
                <w:szCs w:val="20"/>
              </w:rPr>
              <w:t>240</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D099E46" w14:textId="77777777" w:rsidR="008C6CAD" w:rsidRDefault="008C6CAD">
            <w:pPr>
              <w:spacing w:after="150" w:line="238" w:lineRule="atLeast"/>
              <w:jc w:val="right"/>
              <w:rPr>
                <w:rFonts w:ascii="Arial" w:hAnsi="Arial" w:cs="Arial"/>
                <w:color w:val="242424"/>
                <w:sz w:val="20"/>
                <w:szCs w:val="20"/>
              </w:rPr>
            </w:pPr>
            <w:r>
              <w:rPr>
                <w:color w:val="242424"/>
                <w:sz w:val="20"/>
                <w:szCs w:val="20"/>
              </w:rPr>
              <w:t>57,77</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7509EA86" w14:textId="77777777" w:rsidR="008C6CAD" w:rsidRDefault="008C6CAD">
            <w:pPr>
              <w:spacing w:after="150" w:line="238" w:lineRule="atLeast"/>
              <w:jc w:val="right"/>
              <w:rPr>
                <w:rFonts w:ascii="Arial" w:hAnsi="Arial" w:cs="Arial"/>
                <w:color w:val="242424"/>
                <w:sz w:val="20"/>
                <w:szCs w:val="20"/>
              </w:rPr>
            </w:pPr>
            <w:r>
              <w:rPr>
                <w:color w:val="242424"/>
                <w:sz w:val="20"/>
                <w:szCs w:val="20"/>
              </w:rPr>
              <w:t>57,77</w:t>
            </w:r>
          </w:p>
        </w:tc>
      </w:tr>
      <w:tr w:rsidR="008C6CAD" w14:paraId="09A128A0"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8D5CEF5" w14:textId="77777777" w:rsidR="008C6CAD" w:rsidRDefault="008C6CAD">
            <w:pPr>
              <w:spacing w:after="150" w:line="238" w:lineRule="atLeast"/>
              <w:rPr>
                <w:rFonts w:ascii="Arial" w:hAnsi="Arial" w:cs="Arial"/>
                <w:color w:val="242424"/>
                <w:sz w:val="20"/>
                <w:szCs w:val="20"/>
              </w:rPr>
            </w:pPr>
            <w:r>
              <w:rPr>
                <w:color w:val="242424"/>
                <w:sz w:val="20"/>
                <w:szCs w:val="20"/>
              </w:rPr>
              <w:t>Уплата налогов, сборов и иных платежей</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D715A2E" w14:textId="77777777" w:rsidR="008C6CAD" w:rsidRDefault="008C6CAD">
            <w:pPr>
              <w:spacing w:after="150" w:line="238" w:lineRule="atLeast"/>
              <w:jc w:val="center"/>
              <w:rPr>
                <w:rFonts w:ascii="Arial" w:hAnsi="Arial" w:cs="Arial"/>
                <w:color w:val="242424"/>
                <w:sz w:val="20"/>
                <w:szCs w:val="20"/>
              </w:rPr>
            </w:pPr>
            <w:r>
              <w:rPr>
                <w:color w:val="242424"/>
                <w:sz w:val="20"/>
                <w:szCs w:val="20"/>
              </w:rPr>
              <w:t>639</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09D73FE" w14:textId="77777777" w:rsidR="008C6CAD" w:rsidRDefault="008C6CAD">
            <w:pPr>
              <w:spacing w:after="150" w:line="238" w:lineRule="atLeast"/>
              <w:jc w:val="center"/>
              <w:rPr>
                <w:rFonts w:ascii="Arial" w:hAnsi="Arial" w:cs="Arial"/>
                <w:color w:val="242424"/>
                <w:sz w:val="20"/>
                <w:szCs w:val="20"/>
              </w:rPr>
            </w:pPr>
            <w:r>
              <w:rPr>
                <w:color w:val="242424"/>
                <w:sz w:val="20"/>
                <w:szCs w:val="20"/>
              </w:rPr>
              <w:t>11</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377DCF2" w14:textId="77777777" w:rsidR="008C6CAD" w:rsidRDefault="008C6CAD">
            <w:pPr>
              <w:spacing w:after="150" w:line="238" w:lineRule="atLeast"/>
              <w:jc w:val="center"/>
              <w:rPr>
                <w:rFonts w:ascii="Arial" w:hAnsi="Arial" w:cs="Arial"/>
                <w:color w:val="242424"/>
                <w:sz w:val="20"/>
                <w:szCs w:val="20"/>
              </w:rPr>
            </w:pPr>
            <w:r>
              <w:rPr>
                <w:color w:val="242424"/>
                <w:sz w:val="20"/>
                <w:szCs w:val="20"/>
              </w:rPr>
              <w:t>05</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8640B8E" w14:textId="77777777" w:rsidR="008C6CAD" w:rsidRDefault="008C6CAD">
            <w:pPr>
              <w:spacing w:after="150" w:line="238" w:lineRule="atLeast"/>
              <w:jc w:val="center"/>
              <w:rPr>
                <w:rFonts w:ascii="Arial" w:hAnsi="Arial" w:cs="Arial"/>
                <w:color w:val="242424"/>
                <w:sz w:val="20"/>
                <w:szCs w:val="20"/>
              </w:rPr>
            </w:pPr>
            <w:r>
              <w:rPr>
                <w:color w:val="242424"/>
                <w:sz w:val="20"/>
                <w:szCs w:val="20"/>
              </w:rPr>
              <w:t>37 2 01 10010</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11BFFAF" w14:textId="77777777" w:rsidR="008C6CAD" w:rsidRDefault="008C6CAD">
            <w:pPr>
              <w:spacing w:after="150" w:line="238" w:lineRule="atLeast"/>
              <w:jc w:val="center"/>
              <w:rPr>
                <w:rFonts w:ascii="Arial" w:hAnsi="Arial" w:cs="Arial"/>
                <w:color w:val="242424"/>
                <w:sz w:val="20"/>
                <w:szCs w:val="20"/>
              </w:rPr>
            </w:pPr>
            <w:r>
              <w:rPr>
                <w:color w:val="242424"/>
                <w:sz w:val="20"/>
                <w:szCs w:val="20"/>
              </w:rPr>
              <w:t>850</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A2C9FC9" w14:textId="77777777" w:rsidR="008C6CAD" w:rsidRDefault="008C6CAD">
            <w:pPr>
              <w:spacing w:after="150" w:line="238" w:lineRule="atLeast"/>
              <w:jc w:val="right"/>
              <w:rPr>
                <w:rFonts w:ascii="Arial" w:hAnsi="Arial" w:cs="Arial"/>
                <w:color w:val="242424"/>
                <w:sz w:val="20"/>
                <w:szCs w:val="20"/>
              </w:rPr>
            </w:pPr>
            <w:r>
              <w:rPr>
                <w:color w:val="242424"/>
                <w:sz w:val="20"/>
                <w:szCs w:val="20"/>
              </w:rPr>
              <w:t>3,30</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0CFAB93E" w14:textId="77777777" w:rsidR="008C6CAD" w:rsidRDefault="008C6CAD">
            <w:pPr>
              <w:spacing w:after="150" w:line="238" w:lineRule="atLeast"/>
              <w:jc w:val="right"/>
              <w:rPr>
                <w:rFonts w:ascii="Arial" w:hAnsi="Arial" w:cs="Arial"/>
                <w:color w:val="242424"/>
                <w:sz w:val="20"/>
                <w:szCs w:val="20"/>
              </w:rPr>
            </w:pPr>
            <w:r>
              <w:rPr>
                <w:color w:val="242424"/>
                <w:sz w:val="20"/>
                <w:szCs w:val="20"/>
              </w:rPr>
              <w:t>3,30</w:t>
            </w:r>
          </w:p>
        </w:tc>
      </w:tr>
      <w:tr w:rsidR="008C6CAD" w14:paraId="3E7EFA61"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6A03A96" w14:textId="77777777" w:rsidR="008C6CAD" w:rsidRDefault="008C6CAD">
            <w:pPr>
              <w:spacing w:after="150" w:line="238" w:lineRule="atLeast"/>
              <w:rPr>
                <w:rFonts w:ascii="Arial" w:hAnsi="Arial" w:cs="Arial"/>
                <w:color w:val="242424"/>
                <w:sz w:val="20"/>
                <w:szCs w:val="20"/>
              </w:rPr>
            </w:pPr>
            <w:r>
              <w:rPr>
                <w:color w:val="242424"/>
                <w:sz w:val="20"/>
                <w:szCs w:val="20"/>
              </w:rPr>
              <w:t>Условно утвержденные расходы</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BF44E04" w14:textId="77777777" w:rsidR="008C6CAD" w:rsidRDefault="008C6CAD">
            <w:pPr>
              <w:spacing w:after="150" w:line="238" w:lineRule="atLeast"/>
              <w:jc w:val="center"/>
              <w:rPr>
                <w:rFonts w:ascii="Arial" w:hAnsi="Arial" w:cs="Arial"/>
                <w:color w:val="242424"/>
                <w:sz w:val="20"/>
                <w:szCs w:val="20"/>
              </w:rPr>
            </w:pPr>
            <w:r>
              <w:rPr>
                <w:color w:val="242424"/>
                <w:sz w:val="20"/>
                <w:szCs w:val="20"/>
              </w:rPr>
              <w:t> </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661D684" w14:textId="77777777" w:rsidR="008C6CAD" w:rsidRDefault="008C6CAD">
            <w:pPr>
              <w:spacing w:after="150" w:line="238" w:lineRule="atLeast"/>
              <w:jc w:val="center"/>
              <w:rPr>
                <w:rFonts w:ascii="Arial" w:hAnsi="Arial" w:cs="Arial"/>
                <w:color w:val="242424"/>
                <w:sz w:val="20"/>
                <w:szCs w:val="20"/>
              </w:rPr>
            </w:pPr>
            <w:r>
              <w:rPr>
                <w:color w:val="242424"/>
                <w:sz w:val="20"/>
                <w:szCs w:val="20"/>
              </w:rPr>
              <w:t> </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26F6D0E" w14:textId="77777777" w:rsidR="008C6CAD" w:rsidRDefault="008C6CAD">
            <w:pPr>
              <w:spacing w:after="150" w:line="238" w:lineRule="atLeast"/>
              <w:jc w:val="center"/>
              <w:rPr>
                <w:rFonts w:ascii="Arial" w:hAnsi="Arial" w:cs="Arial"/>
                <w:color w:val="242424"/>
                <w:sz w:val="20"/>
                <w:szCs w:val="20"/>
              </w:rPr>
            </w:pPr>
            <w:r>
              <w:rPr>
                <w:color w:val="242424"/>
                <w:sz w:val="20"/>
                <w:szCs w:val="20"/>
              </w:rPr>
              <w:t> </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7B78987" w14:textId="77777777" w:rsidR="008C6CAD" w:rsidRDefault="008C6CAD">
            <w:pPr>
              <w:spacing w:after="150" w:line="238" w:lineRule="atLeast"/>
              <w:jc w:val="center"/>
              <w:rPr>
                <w:rFonts w:ascii="Arial" w:hAnsi="Arial" w:cs="Arial"/>
                <w:color w:val="242424"/>
                <w:sz w:val="20"/>
                <w:szCs w:val="20"/>
              </w:rPr>
            </w:pPr>
            <w:r>
              <w:rPr>
                <w:color w:val="242424"/>
                <w:sz w:val="20"/>
                <w:szCs w:val="20"/>
              </w:rPr>
              <w:t> </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723D8E8" w14:textId="77777777" w:rsidR="008C6CAD" w:rsidRDefault="008C6CAD">
            <w:pPr>
              <w:spacing w:after="150" w:line="238" w:lineRule="atLeast"/>
              <w:jc w:val="center"/>
              <w:rPr>
                <w:rFonts w:ascii="Arial" w:hAnsi="Arial" w:cs="Arial"/>
                <w:color w:val="242424"/>
                <w:sz w:val="20"/>
                <w:szCs w:val="20"/>
              </w:rPr>
            </w:pPr>
            <w:r>
              <w:rPr>
                <w:color w:val="242424"/>
                <w:sz w:val="20"/>
                <w:szCs w:val="20"/>
              </w:rPr>
              <w:t> </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5452674" w14:textId="77777777" w:rsidR="008C6CAD" w:rsidRDefault="008C6CAD">
            <w:pPr>
              <w:spacing w:after="150" w:line="238" w:lineRule="atLeast"/>
              <w:jc w:val="right"/>
              <w:rPr>
                <w:rFonts w:ascii="Arial" w:hAnsi="Arial" w:cs="Arial"/>
                <w:color w:val="242424"/>
                <w:sz w:val="20"/>
                <w:szCs w:val="20"/>
              </w:rPr>
            </w:pPr>
            <w:r>
              <w:rPr>
                <w:color w:val="242424"/>
                <w:sz w:val="20"/>
                <w:szCs w:val="20"/>
              </w:rPr>
              <w:t>8 859,57</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08E118BF" w14:textId="77777777" w:rsidR="008C6CAD" w:rsidRDefault="008C6CAD">
            <w:pPr>
              <w:spacing w:after="150" w:line="238" w:lineRule="atLeast"/>
              <w:jc w:val="right"/>
              <w:rPr>
                <w:rFonts w:ascii="Arial" w:hAnsi="Arial" w:cs="Arial"/>
                <w:color w:val="242424"/>
                <w:sz w:val="20"/>
                <w:szCs w:val="20"/>
              </w:rPr>
            </w:pPr>
            <w:r>
              <w:rPr>
                <w:color w:val="242424"/>
                <w:sz w:val="20"/>
                <w:szCs w:val="20"/>
              </w:rPr>
              <w:t>18 376,08</w:t>
            </w:r>
          </w:p>
        </w:tc>
      </w:tr>
      <w:tr w:rsidR="008C6CAD" w14:paraId="21F52200" w14:textId="77777777" w:rsidTr="008C6CAD">
        <w:trPr>
          <w:trHeight w:val="219"/>
        </w:trPr>
        <w:tc>
          <w:tcPr>
            <w:tcW w:w="2268"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8582E69" w14:textId="77777777" w:rsidR="008C6CAD" w:rsidRDefault="008C6CAD">
            <w:pPr>
              <w:spacing w:after="150" w:line="238" w:lineRule="atLeast"/>
              <w:rPr>
                <w:rFonts w:ascii="Arial" w:hAnsi="Arial" w:cs="Arial"/>
                <w:color w:val="242424"/>
                <w:sz w:val="20"/>
                <w:szCs w:val="20"/>
              </w:rPr>
            </w:pPr>
            <w:r>
              <w:rPr>
                <w:color w:val="242424"/>
                <w:sz w:val="20"/>
                <w:szCs w:val="20"/>
              </w:rPr>
              <w:t>Итого:</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9F93D72" w14:textId="77777777" w:rsidR="008C6CAD" w:rsidRDefault="008C6CAD">
            <w:pPr>
              <w:spacing w:after="150" w:line="238" w:lineRule="atLeast"/>
              <w:jc w:val="center"/>
              <w:rPr>
                <w:rFonts w:ascii="Arial" w:hAnsi="Arial" w:cs="Arial"/>
                <w:color w:val="242424"/>
                <w:sz w:val="20"/>
                <w:szCs w:val="20"/>
              </w:rPr>
            </w:pPr>
            <w:r>
              <w:rPr>
                <w:color w:val="242424"/>
                <w:sz w:val="20"/>
                <w:szCs w:val="20"/>
              </w:rPr>
              <w:t> </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9B72D4F" w14:textId="77777777" w:rsidR="008C6CAD" w:rsidRDefault="008C6CAD">
            <w:pPr>
              <w:spacing w:after="150" w:line="238" w:lineRule="atLeast"/>
              <w:jc w:val="center"/>
              <w:rPr>
                <w:rFonts w:ascii="Arial" w:hAnsi="Arial" w:cs="Arial"/>
                <w:color w:val="242424"/>
                <w:sz w:val="20"/>
                <w:szCs w:val="20"/>
              </w:rPr>
            </w:pPr>
            <w:r>
              <w:rPr>
                <w:color w:val="242424"/>
                <w:sz w:val="20"/>
                <w:szCs w:val="20"/>
              </w:rPr>
              <w:t> </w:t>
            </w:r>
          </w:p>
        </w:tc>
        <w:tc>
          <w:tcPr>
            <w:tcW w:w="567"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35202F3" w14:textId="77777777" w:rsidR="008C6CAD" w:rsidRDefault="008C6CAD">
            <w:pPr>
              <w:spacing w:after="150" w:line="238" w:lineRule="atLeast"/>
              <w:jc w:val="center"/>
              <w:rPr>
                <w:rFonts w:ascii="Arial" w:hAnsi="Arial" w:cs="Arial"/>
                <w:color w:val="242424"/>
                <w:sz w:val="20"/>
                <w:szCs w:val="20"/>
              </w:rPr>
            </w:pPr>
            <w:r>
              <w:rPr>
                <w:color w:val="242424"/>
                <w:sz w:val="20"/>
                <w:szCs w:val="20"/>
              </w:rPr>
              <w:t> </w:t>
            </w:r>
          </w:p>
        </w:tc>
        <w:tc>
          <w:tcPr>
            <w:tcW w:w="1843"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C47D02F" w14:textId="77777777" w:rsidR="008C6CAD" w:rsidRDefault="008C6CAD">
            <w:pPr>
              <w:spacing w:after="150" w:line="238" w:lineRule="atLeast"/>
              <w:jc w:val="center"/>
              <w:rPr>
                <w:rFonts w:ascii="Arial" w:hAnsi="Arial" w:cs="Arial"/>
                <w:color w:val="242424"/>
                <w:sz w:val="20"/>
                <w:szCs w:val="20"/>
              </w:rPr>
            </w:pPr>
            <w:r>
              <w:rPr>
                <w:color w:val="242424"/>
                <w:sz w:val="20"/>
                <w:szCs w:val="20"/>
              </w:rPr>
              <w:t> </w:t>
            </w:r>
          </w:p>
        </w:tc>
        <w:tc>
          <w:tcPr>
            <w:tcW w:w="70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A0A85D8" w14:textId="77777777" w:rsidR="008C6CAD" w:rsidRDefault="008C6CAD">
            <w:pPr>
              <w:spacing w:after="150" w:line="238" w:lineRule="atLeast"/>
              <w:jc w:val="center"/>
              <w:rPr>
                <w:rFonts w:ascii="Arial" w:hAnsi="Arial" w:cs="Arial"/>
                <w:color w:val="242424"/>
                <w:sz w:val="20"/>
                <w:szCs w:val="20"/>
              </w:rPr>
            </w:pPr>
            <w:r>
              <w:rPr>
                <w:color w:val="242424"/>
                <w:sz w:val="20"/>
                <w:szCs w:val="20"/>
              </w:rPr>
              <w:t> </w:t>
            </w:r>
          </w:p>
        </w:tc>
        <w:tc>
          <w:tcPr>
            <w:tcW w:w="1559"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0BDA975" w14:textId="77777777" w:rsidR="008C6CAD" w:rsidRDefault="008C6CAD">
            <w:pPr>
              <w:spacing w:after="150" w:line="238" w:lineRule="atLeast"/>
              <w:jc w:val="right"/>
              <w:rPr>
                <w:rFonts w:ascii="Arial" w:hAnsi="Arial" w:cs="Arial"/>
                <w:color w:val="242424"/>
                <w:sz w:val="20"/>
                <w:szCs w:val="20"/>
              </w:rPr>
            </w:pPr>
            <w:r>
              <w:rPr>
                <w:color w:val="242424"/>
                <w:sz w:val="20"/>
                <w:szCs w:val="20"/>
              </w:rPr>
              <w:t>669 232,73</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071A95E5" w14:textId="77777777" w:rsidR="008C6CAD" w:rsidRDefault="008C6CAD">
            <w:pPr>
              <w:spacing w:after="150" w:line="238" w:lineRule="atLeast"/>
              <w:jc w:val="right"/>
              <w:rPr>
                <w:rFonts w:ascii="Arial" w:hAnsi="Arial" w:cs="Arial"/>
                <w:color w:val="242424"/>
                <w:sz w:val="20"/>
                <w:szCs w:val="20"/>
              </w:rPr>
            </w:pPr>
            <w:r>
              <w:rPr>
                <w:color w:val="242424"/>
                <w:sz w:val="20"/>
                <w:szCs w:val="20"/>
              </w:rPr>
              <w:t>687 349,60</w:t>
            </w:r>
          </w:p>
        </w:tc>
      </w:tr>
    </w:tbl>
    <w:p w14:paraId="542614A1" w14:textId="77777777" w:rsidR="008C6CAD" w:rsidRDefault="008C6CAD" w:rsidP="008C6CAD">
      <w:pPr>
        <w:shd w:val="clear" w:color="auto" w:fill="FFFFFF"/>
        <w:spacing w:line="224" w:lineRule="atLeast"/>
        <w:rPr>
          <w:rFonts w:ascii="Arial" w:hAnsi="Arial" w:cs="Arial"/>
          <w:color w:val="242424"/>
          <w:sz w:val="20"/>
          <w:szCs w:val="20"/>
        </w:rPr>
      </w:pPr>
      <w:r>
        <w:rPr>
          <w:color w:val="242424"/>
          <w:bdr w:val="none" w:sz="0" w:space="0" w:color="auto" w:frame="1"/>
        </w:rPr>
        <w:t> </w:t>
      </w:r>
    </w:p>
    <w:p w14:paraId="53F256A4" w14:textId="77777777" w:rsidR="008C6CAD" w:rsidRDefault="008C6CAD" w:rsidP="008C6CAD">
      <w:pPr>
        <w:shd w:val="clear" w:color="auto" w:fill="FFFFFF"/>
        <w:spacing w:line="224" w:lineRule="atLeast"/>
        <w:rPr>
          <w:rFonts w:ascii="Arial" w:hAnsi="Arial" w:cs="Arial"/>
          <w:color w:val="242424"/>
          <w:sz w:val="20"/>
          <w:szCs w:val="20"/>
        </w:rPr>
      </w:pPr>
      <w:r>
        <w:rPr>
          <w:color w:val="242424"/>
          <w:bdr w:val="none" w:sz="0" w:space="0" w:color="auto" w:frame="1"/>
        </w:rPr>
        <w:t> </w:t>
      </w:r>
    </w:p>
    <w:p w14:paraId="12F2B430" w14:textId="77777777" w:rsidR="008C6CAD" w:rsidRDefault="008C6CAD" w:rsidP="008C6CAD">
      <w:pPr>
        <w:shd w:val="clear" w:color="auto" w:fill="FFFFFF"/>
        <w:spacing w:after="150" w:line="240" w:lineRule="atLeast"/>
        <w:ind w:firstLine="4253"/>
        <w:rPr>
          <w:rFonts w:ascii="Arial" w:hAnsi="Arial" w:cs="Arial"/>
          <w:color w:val="242424"/>
          <w:sz w:val="20"/>
          <w:szCs w:val="20"/>
        </w:rPr>
      </w:pPr>
      <w:r>
        <w:rPr>
          <w:color w:val="242424"/>
        </w:rPr>
        <w:t>Приложение 12</w:t>
      </w:r>
    </w:p>
    <w:p w14:paraId="03F74A6A" w14:textId="77777777" w:rsidR="008C6CAD" w:rsidRDefault="008C6CAD" w:rsidP="008C6CAD">
      <w:pPr>
        <w:shd w:val="clear" w:color="auto" w:fill="FFFFFF"/>
        <w:spacing w:after="150" w:line="240" w:lineRule="atLeast"/>
        <w:ind w:left="3540" w:firstLine="708"/>
        <w:rPr>
          <w:rFonts w:ascii="Arial" w:hAnsi="Arial" w:cs="Arial"/>
          <w:color w:val="242424"/>
          <w:sz w:val="20"/>
          <w:szCs w:val="20"/>
        </w:rPr>
      </w:pPr>
      <w:r>
        <w:rPr>
          <w:color w:val="242424"/>
        </w:rPr>
        <w:t>Утверждено</w:t>
      </w:r>
    </w:p>
    <w:p w14:paraId="40EE8818" w14:textId="77777777" w:rsidR="008C6CAD" w:rsidRDefault="008C6CAD" w:rsidP="008C6CAD">
      <w:pPr>
        <w:shd w:val="clear" w:color="auto" w:fill="FFFFFF"/>
        <w:spacing w:after="150" w:line="240" w:lineRule="atLeast"/>
        <w:ind w:left="3538" w:firstLine="709"/>
        <w:rPr>
          <w:rFonts w:ascii="Arial" w:hAnsi="Arial" w:cs="Arial"/>
          <w:color w:val="242424"/>
          <w:sz w:val="20"/>
          <w:szCs w:val="20"/>
        </w:rPr>
      </w:pPr>
      <w:r>
        <w:rPr>
          <w:color w:val="242424"/>
        </w:rPr>
        <w:t>решением Совета города Лермонтова</w:t>
      </w:r>
    </w:p>
    <w:p w14:paraId="19E7D46B" w14:textId="77777777" w:rsidR="008C6CAD" w:rsidRDefault="008C6CAD" w:rsidP="008C6CAD">
      <w:pPr>
        <w:shd w:val="clear" w:color="auto" w:fill="FFFFFF"/>
        <w:spacing w:line="240" w:lineRule="atLeast"/>
        <w:ind w:left="3538" w:firstLine="709"/>
        <w:rPr>
          <w:rFonts w:ascii="Arial" w:hAnsi="Arial" w:cs="Arial"/>
          <w:color w:val="242424"/>
          <w:sz w:val="20"/>
          <w:szCs w:val="20"/>
        </w:rPr>
      </w:pPr>
      <w:r>
        <w:rPr>
          <w:color w:val="242424"/>
        </w:rPr>
        <w:t>от 26 декабря 2018</w:t>
      </w:r>
      <w:r>
        <w:rPr>
          <w:color w:val="242424"/>
          <w:bdr w:val="none" w:sz="0" w:space="0" w:color="auto" w:frame="1"/>
        </w:rPr>
        <w:t>  </w:t>
      </w:r>
      <w:r>
        <w:rPr>
          <w:color w:val="242424"/>
        </w:rPr>
        <w:t>года № 80</w:t>
      </w:r>
    </w:p>
    <w:p w14:paraId="6DCCBC39" w14:textId="77777777" w:rsidR="008C6CAD" w:rsidRDefault="008C6CAD" w:rsidP="008C6CAD">
      <w:pPr>
        <w:shd w:val="clear" w:color="auto" w:fill="FFFFFF"/>
        <w:spacing w:after="150" w:line="238" w:lineRule="atLeast"/>
        <w:rPr>
          <w:rFonts w:ascii="Arial" w:hAnsi="Arial" w:cs="Arial"/>
          <w:color w:val="242424"/>
          <w:sz w:val="20"/>
          <w:szCs w:val="20"/>
        </w:rPr>
      </w:pPr>
      <w:r>
        <w:rPr>
          <w:color w:val="242424"/>
        </w:rPr>
        <w:t> </w:t>
      </w:r>
    </w:p>
    <w:p w14:paraId="625DCF1D" w14:textId="77777777" w:rsidR="008C6CAD" w:rsidRDefault="008C6CAD" w:rsidP="008C6CAD">
      <w:pPr>
        <w:shd w:val="clear" w:color="auto" w:fill="FFFFFF"/>
        <w:spacing w:line="224" w:lineRule="atLeast"/>
        <w:jc w:val="center"/>
        <w:rPr>
          <w:rFonts w:ascii="Arial" w:hAnsi="Arial" w:cs="Arial"/>
          <w:color w:val="242424"/>
          <w:sz w:val="20"/>
          <w:szCs w:val="20"/>
        </w:rPr>
      </w:pPr>
      <w:r>
        <w:rPr>
          <w:color w:val="242424"/>
          <w:bdr w:val="none" w:sz="0" w:space="0" w:color="auto" w:frame="1"/>
        </w:rPr>
        <w:t>РАСПРЕДЕЛЕНИЕ</w:t>
      </w:r>
    </w:p>
    <w:p w14:paraId="43DF87D7" w14:textId="77777777" w:rsidR="008C6CAD" w:rsidRDefault="008C6CAD" w:rsidP="008C6CAD">
      <w:pPr>
        <w:shd w:val="clear" w:color="auto" w:fill="FFFFFF"/>
        <w:spacing w:after="150" w:line="240" w:lineRule="atLeast"/>
        <w:jc w:val="center"/>
        <w:rPr>
          <w:rFonts w:ascii="Arial" w:hAnsi="Arial" w:cs="Arial"/>
          <w:color w:val="242424"/>
          <w:sz w:val="20"/>
          <w:szCs w:val="20"/>
        </w:rPr>
      </w:pPr>
      <w:r>
        <w:rPr>
          <w:color w:val="242424"/>
        </w:rPr>
        <w:t>бюджетных ассигнований по целевым статьям (муниципальным программам и непрограммным направлениям деятельности) (ЦСР) и группам видов расходов (ВР) классификации расходов бюджетов на 2019 год</w:t>
      </w:r>
    </w:p>
    <w:p w14:paraId="716B2A0E" w14:textId="77777777" w:rsidR="008C6CAD" w:rsidRDefault="008C6CAD" w:rsidP="008C6CAD">
      <w:pPr>
        <w:shd w:val="clear" w:color="auto" w:fill="FFFFFF"/>
        <w:spacing w:line="224" w:lineRule="atLeast"/>
        <w:jc w:val="right"/>
        <w:rPr>
          <w:rFonts w:ascii="Arial" w:hAnsi="Arial" w:cs="Arial"/>
          <w:color w:val="242424"/>
          <w:sz w:val="20"/>
          <w:szCs w:val="20"/>
        </w:rPr>
      </w:pPr>
      <w:r>
        <w:rPr>
          <w:color w:val="242424"/>
          <w:bdr w:val="none" w:sz="0" w:space="0" w:color="auto" w:frame="1"/>
        </w:rPr>
        <w:t>  </w:t>
      </w:r>
    </w:p>
    <w:p w14:paraId="37394AF4" w14:textId="77777777" w:rsidR="008C6CAD" w:rsidRDefault="008C6CAD" w:rsidP="008C6CAD">
      <w:pPr>
        <w:shd w:val="clear" w:color="auto" w:fill="FFFFFF"/>
        <w:spacing w:line="224" w:lineRule="atLeast"/>
        <w:jc w:val="right"/>
        <w:rPr>
          <w:rFonts w:ascii="Arial" w:hAnsi="Arial" w:cs="Arial"/>
          <w:color w:val="242424"/>
          <w:sz w:val="20"/>
          <w:szCs w:val="20"/>
        </w:rPr>
      </w:pPr>
      <w:r>
        <w:rPr>
          <w:color w:val="242424"/>
          <w:bdr w:val="none" w:sz="0" w:space="0" w:color="auto" w:frame="1"/>
        </w:rPr>
        <w:t> (тыс. руб.)</w:t>
      </w:r>
    </w:p>
    <w:tbl>
      <w:tblPr>
        <w:tblW w:w="9219" w:type="dxa"/>
        <w:tblInd w:w="103" w:type="dxa"/>
        <w:shd w:val="clear" w:color="auto" w:fill="FFFFFF"/>
        <w:tblCellMar>
          <w:left w:w="0" w:type="dxa"/>
          <w:right w:w="0" w:type="dxa"/>
        </w:tblCellMar>
        <w:tblLook w:val="04A0" w:firstRow="1" w:lastRow="0" w:firstColumn="1" w:lastColumn="0" w:noHBand="0" w:noVBand="1"/>
      </w:tblPr>
      <w:tblGrid>
        <w:gridCol w:w="4683"/>
        <w:gridCol w:w="1985"/>
        <w:gridCol w:w="636"/>
        <w:gridCol w:w="1915"/>
      </w:tblGrid>
      <w:tr w:rsidR="008C6CAD" w14:paraId="5257AE47" w14:textId="77777777" w:rsidTr="008C6CAD">
        <w:trPr>
          <w:trHeight w:val="300"/>
        </w:trPr>
        <w:tc>
          <w:tcPr>
            <w:tcW w:w="4683" w:type="dxa"/>
            <w:tcBorders>
              <w:top w:val="single" w:sz="8" w:space="0" w:color="auto"/>
              <w:left w:val="single" w:sz="8" w:space="0" w:color="auto"/>
              <w:bottom w:val="nil"/>
              <w:right w:val="single" w:sz="8" w:space="0" w:color="auto"/>
            </w:tcBorders>
            <w:shd w:val="clear" w:color="auto" w:fill="FFFFFF"/>
            <w:noWrap/>
            <w:tcMar>
              <w:top w:w="0" w:type="dxa"/>
              <w:left w:w="108" w:type="dxa"/>
              <w:bottom w:w="0" w:type="dxa"/>
              <w:right w:w="108" w:type="dxa"/>
            </w:tcMar>
            <w:vAlign w:val="bottom"/>
            <w:hideMark/>
          </w:tcPr>
          <w:p w14:paraId="2BFD53D3" w14:textId="77777777" w:rsidR="008C6CAD" w:rsidRDefault="008C6CAD">
            <w:pPr>
              <w:spacing w:after="150" w:line="238" w:lineRule="atLeast"/>
              <w:rPr>
                <w:rFonts w:ascii="Arial" w:hAnsi="Arial" w:cs="Arial"/>
                <w:color w:val="242424"/>
                <w:sz w:val="20"/>
                <w:szCs w:val="20"/>
              </w:rPr>
            </w:pPr>
            <w:r>
              <w:rPr>
                <w:color w:val="242424"/>
                <w:sz w:val="20"/>
                <w:szCs w:val="20"/>
              </w:rPr>
              <w:t> </w:t>
            </w:r>
          </w:p>
        </w:tc>
        <w:tc>
          <w:tcPr>
            <w:tcW w:w="1985" w:type="dxa"/>
            <w:tcBorders>
              <w:top w:val="single" w:sz="8" w:space="0" w:color="auto"/>
              <w:left w:val="nil"/>
              <w:bottom w:val="nil"/>
              <w:right w:val="single" w:sz="8" w:space="0" w:color="auto"/>
            </w:tcBorders>
            <w:shd w:val="clear" w:color="auto" w:fill="FFFFFF"/>
            <w:noWrap/>
            <w:tcMar>
              <w:top w:w="0" w:type="dxa"/>
              <w:left w:w="108" w:type="dxa"/>
              <w:bottom w:w="0" w:type="dxa"/>
              <w:right w:w="108" w:type="dxa"/>
            </w:tcMar>
            <w:vAlign w:val="bottom"/>
            <w:hideMark/>
          </w:tcPr>
          <w:p w14:paraId="30858FAF" w14:textId="77777777" w:rsidR="008C6CAD" w:rsidRDefault="008C6CAD">
            <w:pPr>
              <w:spacing w:after="150" w:line="238" w:lineRule="atLeast"/>
              <w:rPr>
                <w:rFonts w:ascii="Arial" w:hAnsi="Arial" w:cs="Arial"/>
                <w:color w:val="242424"/>
                <w:sz w:val="20"/>
                <w:szCs w:val="20"/>
              </w:rPr>
            </w:pPr>
            <w:r>
              <w:rPr>
                <w:color w:val="242424"/>
                <w:sz w:val="20"/>
                <w:szCs w:val="20"/>
              </w:rPr>
              <w:t> </w:t>
            </w:r>
          </w:p>
        </w:tc>
        <w:tc>
          <w:tcPr>
            <w:tcW w:w="636" w:type="dxa"/>
            <w:tcBorders>
              <w:top w:val="single" w:sz="8" w:space="0" w:color="auto"/>
              <w:left w:val="nil"/>
              <w:bottom w:val="nil"/>
              <w:right w:val="single" w:sz="8" w:space="0" w:color="auto"/>
            </w:tcBorders>
            <w:shd w:val="clear" w:color="auto" w:fill="FFFFFF"/>
            <w:noWrap/>
            <w:tcMar>
              <w:top w:w="0" w:type="dxa"/>
              <w:left w:w="108" w:type="dxa"/>
              <w:bottom w:w="0" w:type="dxa"/>
              <w:right w:w="108" w:type="dxa"/>
            </w:tcMar>
            <w:vAlign w:val="bottom"/>
            <w:hideMark/>
          </w:tcPr>
          <w:p w14:paraId="0EE5F1BD" w14:textId="77777777" w:rsidR="008C6CAD" w:rsidRDefault="008C6CAD">
            <w:pPr>
              <w:spacing w:after="150" w:line="238" w:lineRule="atLeast"/>
              <w:rPr>
                <w:rFonts w:ascii="Arial" w:hAnsi="Arial" w:cs="Arial"/>
                <w:color w:val="242424"/>
                <w:sz w:val="20"/>
                <w:szCs w:val="20"/>
              </w:rPr>
            </w:pPr>
            <w:r>
              <w:rPr>
                <w:color w:val="242424"/>
                <w:sz w:val="20"/>
                <w:szCs w:val="20"/>
              </w:rPr>
              <w:t> </w:t>
            </w:r>
          </w:p>
        </w:tc>
        <w:tc>
          <w:tcPr>
            <w:tcW w:w="1915" w:type="dxa"/>
            <w:tcBorders>
              <w:top w:val="single" w:sz="8" w:space="0" w:color="auto"/>
              <w:left w:val="nil"/>
              <w:bottom w:val="nil"/>
              <w:right w:val="single" w:sz="8" w:space="0" w:color="auto"/>
            </w:tcBorders>
            <w:shd w:val="clear" w:color="auto" w:fill="FFFFFF"/>
            <w:noWrap/>
            <w:tcMar>
              <w:top w:w="0" w:type="dxa"/>
              <w:left w:w="108" w:type="dxa"/>
              <w:bottom w:w="0" w:type="dxa"/>
              <w:right w:w="108" w:type="dxa"/>
            </w:tcMar>
            <w:vAlign w:val="bottom"/>
            <w:hideMark/>
          </w:tcPr>
          <w:p w14:paraId="267785E0" w14:textId="77777777" w:rsidR="008C6CAD" w:rsidRDefault="008C6CAD">
            <w:pPr>
              <w:spacing w:after="150" w:line="238" w:lineRule="atLeast"/>
              <w:jc w:val="right"/>
              <w:rPr>
                <w:rFonts w:ascii="Arial" w:hAnsi="Arial" w:cs="Arial"/>
                <w:color w:val="242424"/>
                <w:sz w:val="20"/>
                <w:szCs w:val="20"/>
              </w:rPr>
            </w:pPr>
            <w:r>
              <w:rPr>
                <w:color w:val="242424"/>
                <w:sz w:val="20"/>
                <w:szCs w:val="20"/>
              </w:rPr>
              <w:t> </w:t>
            </w:r>
          </w:p>
        </w:tc>
      </w:tr>
      <w:tr w:rsidR="008C6CAD" w14:paraId="50E2FB53" w14:textId="77777777" w:rsidTr="008C6CAD">
        <w:trPr>
          <w:trHeight w:val="300"/>
        </w:trPr>
        <w:tc>
          <w:tcPr>
            <w:tcW w:w="4683" w:type="dxa"/>
            <w:tcBorders>
              <w:top w:val="nil"/>
              <w:left w:val="single" w:sz="8" w:space="0" w:color="auto"/>
              <w:bottom w:val="nil"/>
              <w:right w:val="single" w:sz="8" w:space="0" w:color="auto"/>
            </w:tcBorders>
            <w:shd w:val="clear" w:color="auto" w:fill="FFFFFF"/>
            <w:noWrap/>
            <w:tcMar>
              <w:top w:w="0" w:type="dxa"/>
              <w:left w:w="108" w:type="dxa"/>
              <w:bottom w:w="0" w:type="dxa"/>
              <w:right w:w="108" w:type="dxa"/>
            </w:tcMar>
            <w:vAlign w:val="bottom"/>
            <w:hideMark/>
          </w:tcPr>
          <w:p w14:paraId="08C5B3B6" w14:textId="77777777" w:rsidR="008C6CAD" w:rsidRDefault="008C6CAD">
            <w:pPr>
              <w:spacing w:after="150" w:line="238" w:lineRule="atLeast"/>
              <w:jc w:val="center"/>
              <w:rPr>
                <w:rFonts w:ascii="Arial" w:hAnsi="Arial" w:cs="Arial"/>
                <w:color w:val="242424"/>
                <w:sz w:val="20"/>
                <w:szCs w:val="20"/>
              </w:rPr>
            </w:pPr>
            <w:r>
              <w:rPr>
                <w:color w:val="242424"/>
                <w:sz w:val="20"/>
                <w:szCs w:val="20"/>
              </w:rPr>
              <w:t>Наименование</w:t>
            </w:r>
          </w:p>
        </w:tc>
        <w:tc>
          <w:tcPr>
            <w:tcW w:w="1985" w:type="dxa"/>
            <w:tcBorders>
              <w:top w:val="nil"/>
              <w:left w:val="nil"/>
              <w:bottom w:val="nil"/>
              <w:right w:val="single" w:sz="8" w:space="0" w:color="auto"/>
            </w:tcBorders>
            <w:shd w:val="clear" w:color="auto" w:fill="FFFFFF"/>
            <w:noWrap/>
            <w:tcMar>
              <w:top w:w="0" w:type="dxa"/>
              <w:left w:w="108" w:type="dxa"/>
              <w:bottom w:w="0" w:type="dxa"/>
              <w:right w:w="108" w:type="dxa"/>
            </w:tcMar>
            <w:vAlign w:val="bottom"/>
            <w:hideMark/>
          </w:tcPr>
          <w:p w14:paraId="238BFF65" w14:textId="77777777" w:rsidR="008C6CAD" w:rsidRDefault="008C6CAD">
            <w:pPr>
              <w:spacing w:after="150" w:line="238" w:lineRule="atLeast"/>
              <w:jc w:val="center"/>
              <w:rPr>
                <w:rFonts w:ascii="Arial" w:hAnsi="Arial" w:cs="Arial"/>
                <w:color w:val="242424"/>
                <w:sz w:val="20"/>
                <w:szCs w:val="20"/>
              </w:rPr>
            </w:pPr>
            <w:r>
              <w:rPr>
                <w:color w:val="242424"/>
                <w:sz w:val="20"/>
                <w:szCs w:val="20"/>
              </w:rPr>
              <w:t>ЦСР</w:t>
            </w:r>
          </w:p>
        </w:tc>
        <w:tc>
          <w:tcPr>
            <w:tcW w:w="636" w:type="dxa"/>
            <w:tcBorders>
              <w:top w:val="nil"/>
              <w:left w:val="nil"/>
              <w:bottom w:val="nil"/>
              <w:right w:val="single" w:sz="8" w:space="0" w:color="auto"/>
            </w:tcBorders>
            <w:shd w:val="clear" w:color="auto" w:fill="FFFFFF"/>
            <w:noWrap/>
            <w:tcMar>
              <w:top w:w="0" w:type="dxa"/>
              <w:left w:w="108" w:type="dxa"/>
              <w:bottom w:w="0" w:type="dxa"/>
              <w:right w:w="108" w:type="dxa"/>
            </w:tcMar>
            <w:vAlign w:val="bottom"/>
            <w:hideMark/>
          </w:tcPr>
          <w:p w14:paraId="4CD19AF6" w14:textId="77777777" w:rsidR="008C6CAD" w:rsidRDefault="008C6CAD">
            <w:pPr>
              <w:spacing w:after="150" w:line="238" w:lineRule="atLeast"/>
              <w:jc w:val="center"/>
              <w:rPr>
                <w:rFonts w:ascii="Arial" w:hAnsi="Arial" w:cs="Arial"/>
                <w:color w:val="242424"/>
                <w:sz w:val="20"/>
                <w:szCs w:val="20"/>
              </w:rPr>
            </w:pPr>
            <w:r>
              <w:rPr>
                <w:color w:val="242424"/>
                <w:sz w:val="20"/>
                <w:szCs w:val="20"/>
              </w:rPr>
              <w:t>ВР</w:t>
            </w:r>
          </w:p>
        </w:tc>
        <w:tc>
          <w:tcPr>
            <w:tcW w:w="1915" w:type="dxa"/>
            <w:tcBorders>
              <w:top w:val="nil"/>
              <w:left w:val="nil"/>
              <w:bottom w:val="nil"/>
              <w:right w:val="single" w:sz="8" w:space="0" w:color="auto"/>
            </w:tcBorders>
            <w:shd w:val="clear" w:color="auto" w:fill="FFFFFF"/>
            <w:noWrap/>
            <w:tcMar>
              <w:top w:w="0" w:type="dxa"/>
              <w:left w:w="108" w:type="dxa"/>
              <w:bottom w:w="0" w:type="dxa"/>
              <w:right w:w="108" w:type="dxa"/>
            </w:tcMar>
            <w:vAlign w:val="bottom"/>
            <w:hideMark/>
          </w:tcPr>
          <w:p w14:paraId="20329DF8" w14:textId="77777777" w:rsidR="008C6CAD" w:rsidRDefault="008C6CAD">
            <w:pPr>
              <w:spacing w:after="150" w:line="238" w:lineRule="atLeast"/>
              <w:jc w:val="center"/>
              <w:rPr>
                <w:rFonts w:ascii="Arial" w:hAnsi="Arial" w:cs="Arial"/>
                <w:color w:val="242424"/>
                <w:sz w:val="20"/>
                <w:szCs w:val="20"/>
              </w:rPr>
            </w:pPr>
            <w:r>
              <w:rPr>
                <w:color w:val="242424"/>
                <w:sz w:val="20"/>
                <w:szCs w:val="20"/>
              </w:rPr>
              <w:t>Сумма</w:t>
            </w:r>
          </w:p>
        </w:tc>
      </w:tr>
      <w:tr w:rsidR="008C6CAD" w14:paraId="00A10742" w14:textId="77777777" w:rsidTr="008C6CAD">
        <w:trPr>
          <w:trHeight w:val="300"/>
        </w:trPr>
        <w:tc>
          <w:tcPr>
            <w:tcW w:w="4683"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ED07CE4" w14:textId="77777777" w:rsidR="008C6CAD" w:rsidRDefault="008C6CAD">
            <w:pPr>
              <w:rPr>
                <w:rFonts w:ascii="Arial" w:hAnsi="Arial" w:cs="Arial"/>
                <w:color w:val="242424"/>
                <w:sz w:val="20"/>
                <w:szCs w:val="20"/>
              </w:rPr>
            </w:pPr>
          </w:p>
        </w:tc>
        <w:tc>
          <w:tcPr>
            <w:tcW w:w="198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0F53F339" w14:textId="77777777" w:rsidR="008C6CAD" w:rsidRDefault="008C6CAD">
            <w:pPr>
              <w:spacing w:line="238" w:lineRule="atLeast"/>
              <w:rPr>
                <w:sz w:val="20"/>
                <w:szCs w:val="20"/>
              </w:rPr>
            </w:pPr>
          </w:p>
        </w:tc>
        <w:tc>
          <w:tcPr>
            <w:tcW w:w="63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2A6949F" w14:textId="77777777" w:rsidR="008C6CAD" w:rsidRDefault="008C6CAD">
            <w:pPr>
              <w:spacing w:line="238" w:lineRule="atLeast"/>
              <w:rPr>
                <w:sz w:val="20"/>
                <w:szCs w:val="20"/>
              </w:rPr>
            </w:pPr>
          </w:p>
        </w:tc>
        <w:tc>
          <w:tcPr>
            <w:tcW w:w="191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BA0531A" w14:textId="77777777" w:rsidR="008C6CAD" w:rsidRDefault="008C6CAD">
            <w:pPr>
              <w:spacing w:line="238" w:lineRule="atLeast"/>
              <w:rPr>
                <w:sz w:val="20"/>
                <w:szCs w:val="20"/>
              </w:rPr>
            </w:pPr>
          </w:p>
        </w:tc>
      </w:tr>
      <w:tr w:rsidR="008C6CAD" w14:paraId="0885E211" w14:textId="77777777" w:rsidTr="008C6CAD">
        <w:trPr>
          <w:trHeight w:val="300"/>
        </w:trPr>
        <w:tc>
          <w:tcPr>
            <w:tcW w:w="4683"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3CA0175D" w14:textId="77777777" w:rsidR="008C6CAD" w:rsidRDefault="008C6CAD">
            <w:pPr>
              <w:spacing w:after="150" w:line="238" w:lineRule="atLeast"/>
              <w:jc w:val="center"/>
              <w:rPr>
                <w:rFonts w:ascii="Arial" w:hAnsi="Arial" w:cs="Arial"/>
                <w:color w:val="242424"/>
                <w:sz w:val="20"/>
                <w:szCs w:val="20"/>
              </w:rPr>
            </w:pPr>
            <w:r>
              <w:rPr>
                <w:color w:val="242424"/>
                <w:sz w:val="20"/>
                <w:szCs w:val="20"/>
              </w:rPr>
              <w:t>1</w:t>
            </w:r>
          </w:p>
        </w:tc>
        <w:tc>
          <w:tcPr>
            <w:tcW w:w="198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4AD20F4" w14:textId="77777777" w:rsidR="008C6CAD" w:rsidRDefault="008C6CAD">
            <w:pPr>
              <w:spacing w:after="150" w:line="238" w:lineRule="atLeast"/>
              <w:jc w:val="center"/>
              <w:rPr>
                <w:rFonts w:ascii="Arial" w:hAnsi="Arial" w:cs="Arial"/>
                <w:color w:val="242424"/>
                <w:sz w:val="20"/>
                <w:szCs w:val="20"/>
              </w:rPr>
            </w:pPr>
            <w:r>
              <w:rPr>
                <w:color w:val="242424"/>
                <w:sz w:val="20"/>
                <w:szCs w:val="20"/>
              </w:rPr>
              <w:t>2</w:t>
            </w:r>
          </w:p>
        </w:tc>
        <w:tc>
          <w:tcPr>
            <w:tcW w:w="63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0D61199" w14:textId="77777777" w:rsidR="008C6CAD" w:rsidRDefault="008C6CAD">
            <w:pPr>
              <w:spacing w:after="150" w:line="238" w:lineRule="atLeast"/>
              <w:jc w:val="center"/>
              <w:rPr>
                <w:rFonts w:ascii="Arial" w:hAnsi="Arial" w:cs="Arial"/>
                <w:color w:val="242424"/>
                <w:sz w:val="20"/>
                <w:szCs w:val="20"/>
              </w:rPr>
            </w:pPr>
            <w:r>
              <w:rPr>
                <w:color w:val="242424"/>
                <w:sz w:val="20"/>
                <w:szCs w:val="20"/>
              </w:rPr>
              <w:t>3</w:t>
            </w:r>
          </w:p>
        </w:tc>
        <w:tc>
          <w:tcPr>
            <w:tcW w:w="191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0F6DF613" w14:textId="77777777" w:rsidR="008C6CAD" w:rsidRDefault="008C6CAD">
            <w:pPr>
              <w:spacing w:after="150" w:line="238" w:lineRule="atLeast"/>
              <w:jc w:val="center"/>
              <w:rPr>
                <w:rFonts w:ascii="Arial" w:hAnsi="Arial" w:cs="Arial"/>
                <w:color w:val="242424"/>
                <w:sz w:val="20"/>
                <w:szCs w:val="20"/>
              </w:rPr>
            </w:pPr>
            <w:r>
              <w:rPr>
                <w:color w:val="242424"/>
                <w:sz w:val="20"/>
                <w:szCs w:val="20"/>
              </w:rPr>
              <w:t>4</w:t>
            </w:r>
          </w:p>
        </w:tc>
      </w:tr>
      <w:tr w:rsidR="008C6CAD" w14:paraId="240C2A31" w14:textId="77777777" w:rsidTr="008C6CAD">
        <w:trPr>
          <w:trHeight w:val="300"/>
        </w:trPr>
        <w:tc>
          <w:tcPr>
            <w:tcW w:w="4683" w:type="dxa"/>
            <w:tcBorders>
              <w:top w:val="nil"/>
              <w:left w:val="nil"/>
              <w:bottom w:val="nil"/>
              <w:right w:val="nil"/>
            </w:tcBorders>
            <w:shd w:val="clear" w:color="auto" w:fill="FFFFFF"/>
            <w:noWrap/>
            <w:tcMar>
              <w:top w:w="0" w:type="dxa"/>
              <w:left w:w="108" w:type="dxa"/>
              <w:bottom w:w="0" w:type="dxa"/>
              <w:right w:w="108" w:type="dxa"/>
            </w:tcMar>
            <w:vAlign w:val="bottom"/>
            <w:hideMark/>
          </w:tcPr>
          <w:p w14:paraId="133E4B45" w14:textId="77777777" w:rsidR="008C6CAD" w:rsidRDefault="008C6CAD">
            <w:pPr>
              <w:spacing w:line="238" w:lineRule="atLeast"/>
              <w:rPr>
                <w:rFonts w:ascii="Arial" w:hAnsi="Arial" w:cs="Arial"/>
                <w:color w:val="242424"/>
                <w:sz w:val="20"/>
                <w:szCs w:val="20"/>
              </w:rPr>
            </w:pPr>
            <w:r>
              <w:rPr>
                <w:color w:val="242424"/>
                <w:sz w:val="20"/>
                <w:szCs w:val="20"/>
              </w:rPr>
              <w:t>Муниципальная</w:t>
            </w:r>
            <w:r>
              <w:rPr>
                <w:color w:val="242424"/>
                <w:sz w:val="20"/>
                <w:szCs w:val="20"/>
                <w:bdr w:val="none" w:sz="0" w:space="0" w:color="auto" w:frame="1"/>
              </w:rPr>
              <w:t>  </w:t>
            </w:r>
            <w:r>
              <w:rPr>
                <w:color w:val="242424"/>
                <w:sz w:val="20"/>
                <w:szCs w:val="20"/>
              </w:rPr>
              <w:t>программа «Управление муниципальными финансами</w:t>
            </w:r>
            <w:r>
              <w:rPr>
                <w:color w:val="242424"/>
                <w:sz w:val="20"/>
                <w:szCs w:val="20"/>
                <w:bdr w:val="none" w:sz="0" w:space="0" w:color="auto" w:frame="1"/>
              </w:rPr>
              <w:t>  </w:t>
            </w:r>
            <w:r>
              <w:rPr>
                <w:color w:val="242424"/>
                <w:sz w:val="20"/>
                <w:szCs w:val="20"/>
              </w:rPr>
              <w:t>города Лермонтова»</w:t>
            </w:r>
          </w:p>
        </w:tc>
        <w:tc>
          <w:tcPr>
            <w:tcW w:w="198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57DA462B" w14:textId="77777777" w:rsidR="008C6CAD" w:rsidRDefault="008C6CAD">
            <w:pPr>
              <w:spacing w:after="150" w:line="238" w:lineRule="atLeast"/>
              <w:jc w:val="center"/>
              <w:rPr>
                <w:rFonts w:ascii="Arial" w:hAnsi="Arial" w:cs="Arial"/>
                <w:color w:val="242424"/>
                <w:sz w:val="20"/>
                <w:szCs w:val="20"/>
              </w:rPr>
            </w:pPr>
            <w:r>
              <w:rPr>
                <w:color w:val="242424"/>
                <w:sz w:val="20"/>
                <w:szCs w:val="20"/>
              </w:rPr>
              <w:t>30 0 00 00000</w:t>
            </w:r>
          </w:p>
        </w:tc>
        <w:tc>
          <w:tcPr>
            <w:tcW w:w="636" w:type="dxa"/>
            <w:tcBorders>
              <w:top w:val="nil"/>
              <w:left w:val="nil"/>
              <w:bottom w:val="nil"/>
              <w:right w:val="nil"/>
            </w:tcBorders>
            <w:shd w:val="clear" w:color="auto" w:fill="FFFFFF"/>
            <w:noWrap/>
            <w:tcMar>
              <w:top w:w="0" w:type="dxa"/>
              <w:left w:w="108" w:type="dxa"/>
              <w:bottom w:w="0" w:type="dxa"/>
              <w:right w:w="108" w:type="dxa"/>
            </w:tcMar>
            <w:vAlign w:val="bottom"/>
            <w:hideMark/>
          </w:tcPr>
          <w:p w14:paraId="6BC2D0FC"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2BD84CEF" w14:textId="77777777" w:rsidR="008C6CAD" w:rsidRDefault="008C6CAD">
            <w:pPr>
              <w:spacing w:after="150" w:line="238" w:lineRule="atLeast"/>
              <w:jc w:val="right"/>
              <w:rPr>
                <w:rFonts w:ascii="Arial" w:hAnsi="Arial" w:cs="Arial"/>
                <w:color w:val="242424"/>
                <w:sz w:val="20"/>
                <w:szCs w:val="20"/>
              </w:rPr>
            </w:pPr>
            <w:r>
              <w:rPr>
                <w:color w:val="242424"/>
                <w:sz w:val="20"/>
                <w:szCs w:val="20"/>
              </w:rPr>
              <w:t>19 160,85</w:t>
            </w:r>
          </w:p>
        </w:tc>
      </w:tr>
      <w:tr w:rsidR="008C6CAD" w14:paraId="7DD16062"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01BB6A94" w14:textId="77777777" w:rsidR="008C6CAD" w:rsidRDefault="008C6CAD">
            <w:pPr>
              <w:spacing w:after="150" w:line="238" w:lineRule="atLeast"/>
              <w:rPr>
                <w:rFonts w:ascii="Arial" w:hAnsi="Arial" w:cs="Arial"/>
                <w:color w:val="242424"/>
                <w:sz w:val="20"/>
                <w:szCs w:val="20"/>
              </w:rPr>
            </w:pPr>
            <w:r>
              <w:rPr>
                <w:color w:val="242424"/>
                <w:sz w:val="20"/>
                <w:szCs w:val="20"/>
              </w:rPr>
              <w:t>Подпрограмма «Повышение сбалансированности и устойчивости бюджетной системы»</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0DF45BE7" w14:textId="77777777" w:rsidR="008C6CAD" w:rsidRDefault="008C6CAD">
            <w:pPr>
              <w:spacing w:after="150" w:line="238" w:lineRule="atLeast"/>
              <w:jc w:val="center"/>
              <w:rPr>
                <w:rFonts w:ascii="Arial" w:hAnsi="Arial" w:cs="Arial"/>
                <w:color w:val="242424"/>
                <w:sz w:val="20"/>
                <w:szCs w:val="20"/>
              </w:rPr>
            </w:pPr>
            <w:r>
              <w:rPr>
                <w:color w:val="242424"/>
                <w:sz w:val="20"/>
                <w:szCs w:val="20"/>
              </w:rPr>
              <w:t>30 1 00 00000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72765FDE"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4248CC46" w14:textId="77777777" w:rsidR="008C6CAD" w:rsidRDefault="008C6CAD">
            <w:pPr>
              <w:spacing w:after="150" w:line="238" w:lineRule="atLeast"/>
              <w:jc w:val="right"/>
              <w:rPr>
                <w:rFonts w:ascii="Arial" w:hAnsi="Arial" w:cs="Arial"/>
                <w:color w:val="242424"/>
                <w:sz w:val="20"/>
                <w:szCs w:val="20"/>
              </w:rPr>
            </w:pPr>
            <w:r>
              <w:rPr>
                <w:color w:val="242424"/>
                <w:sz w:val="20"/>
                <w:szCs w:val="20"/>
              </w:rPr>
              <w:t>2 714,61</w:t>
            </w:r>
          </w:p>
        </w:tc>
      </w:tr>
      <w:tr w:rsidR="008C6CAD" w14:paraId="48BF1BF1"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646B9054" w14:textId="77777777" w:rsidR="008C6CAD" w:rsidRDefault="008C6CAD">
            <w:pPr>
              <w:spacing w:after="150" w:line="238" w:lineRule="atLeast"/>
              <w:rPr>
                <w:rFonts w:ascii="Arial" w:hAnsi="Arial" w:cs="Arial"/>
                <w:color w:val="242424"/>
                <w:sz w:val="20"/>
                <w:szCs w:val="20"/>
              </w:rPr>
            </w:pPr>
            <w:r>
              <w:rPr>
                <w:color w:val="242424"/>
                <w:sz w:val="20"/>
                <w:szCs w:val="20"/>
              </w:rPr>
              <w:t>Основное мероприятие «Обслуживание муниципального долга города Лермонтова»</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0D8CC2C1" w14:textId="77777777" w:rsidR="008C6CAD" w:rsidRDefault="008C6CAD">
            <w:pPr>
              <w:spacing w:after="150" w:line="238" w:lineRule="atLeast"/>
              <w:jc w:val="center"/>
              <w:rPr>
                <w:rFonts w:ascii="Arial" w:hAnsi="Arial" w:cs="Arial"/>
                <w:color w:val="242424"/>
                <w:sz w:val="20"/>
                <w:szCs w:val="20"/>
              </w:rPr>
            </w:pPr>
            <w:r>
              <w:rPr>
                <w:color w:val="242424"/>
                <w:sz w:val="20"/>
                <w:szCs w:val="20"/>
              </w:rPr>
              <w:t>30 1 01 00000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6C183097"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770CFFD2" w14:textId="77777777" w:rsidR="008C6CAD" w:rsidRDefault="008C6CAD">
            <w:pPr>
              <w:spacing w:after="150" w:line="238" w:lineRule="atLeast"/>
              <w:jc w:val="right"/>
              <w:rPr>
                <w:rFonts w:ascii="Arial" w:hAnsi="Arial" w:cs="Arial"/>
                <w:color w:val="242424"/>
                <w:sz w:val="20"/>
                <w:szCs w:val="20"/>
              </w:rPr>
            </w:pPr>
            <w:r>
              <w:rPr>
                <w:color w:val="242424"/>
                <w:sz w:val="20"/>
                <w:szCs w:val="20"/>
              </w:rPr>
              <w:t>1 897,79</w:t>
            </w:r>
          </w:p>
        </w:tc>
      </w:tr>
      <w:tr w:rsidR="008C6CAD" w14:paraId="75235975"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669FC1BE" w14:textId="77777777" w:rsidR="008C6CAD" w:rsidRDefault="008C6CAD">
            <w:pPr>
              <w:spacing w:after="150" w:line="238" w:lineRule="atLeast"/>
              <w:rPr>
                <w:rFonts w:ascii="Arial" w:hAnsi="Arial" w:cs="Arial"/>
                <w:color w:val="242424"/>
                <w:sz w:val="20"/>
                <w:szCs w:val="20"/>
              </w:rPr>
            </w:pPr>
            <w:r>
              <w:rPr>
                <w:color w:val="242424"/>
                <w:sz w:val="20"/>
                <w:szCs w:val="20"/>
              </w:rPr>
              <w:t>Процентные платежи по муниципальному долгу</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19D88405" w14:textId="77777777" w:rsidR="008C6CAD" w:rsidRDefault="008C6CAD">
            <w:pPr>
              <w:spacing w:after="150" w:line="238" w:lineRule="atLeast"/>
              <w:jc w:val="center"/>
              <w:rPr>
                <w:rFonts w:ascii="Arial" w:hAnsi="Arial" w:cs="Arial"/>
                <w:color w:val="242424"/>
                <w:sz w:val="20"/>
                <w:szCs w:val="20"/>
              </w:rPr>
            </w:pPr>
            <w:r>
              <w:rPr>
                <w:color w:val="242424"/>
                <w:sz w:val="20"/>
                <w:szCs w:val="20"/>
              </w:rPr>
              <w:t>30 1 01 20210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224D802C"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123ACEFC" w14:textId="77777777" w:rsidR="008C6CAD" w:rsidRDefault="008C6CAD">
            <w:pPr>
              <w:spacing w:after="150" w:line="238" w:lineRule="atLeast"/>
              <w:jc w:val="right"/>
              <w:rPr>
                <w:rFonts w:ascii="Arial" w:hAnsi="Arial" w:cs="Arial"/>
                <w:color w:val="242424"/>
                <w:sz w:val="20"/>
                <w:szCs w:val="20"/>
              </w:rPr>
            </w:pPr>
            <w:r>
              <w:rPr>
                <w:color w:val="242424"/>
                <w:sz w:val="20"/>
                <w:szCs w:val="20"/>
              </w:rPr>
              <w:t>1 897,79</w:t>
            </w:r>
          </w:p>
        </w:tc>
      </w:tr>
      <w:tr w:rsidR="008C6CAD" w14:paraId="0E03CDC6"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682BDB62" w14:textId="77777777" w:rsidR="008C6CAD" w:rsidRDefault="008C6CAD">
            <w:pPr>
              <w:spacing w:after="150" w:line="238" w:lineRule="atLeast"/>
              <w:rPr>
                <w:rFonts w:ascii="Arial" w:hAnsi="Arial" w:cs="Arial"/>
                <w:color w:val="242424"/>
                <w:sz w:val="20"/>
                <w:szCs w:val="20"/>
              </w:rPr>
            </w:pPr>
            <w:r>
              <w:rPr>
                <w:color w:val="242424"/>
                <w:sz w:val="20"/>
                <w:szCs w:val="20"/>
              </w:rPr>
              <w:lastRenderedPageBreak/>
              <w:t>Обслуживание муниципального долга</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758C1E6F" w14:textId="77777777" w:rsidR="008C6CAD" w:rsidRDefault="008C6CAD">
            <w:pPr>
              <w:spacing w:after="150" w:line="238" w:lineRule="atLeast"/>
              <w:jc w:val="center"/>
              <w:rPr>
                <w:rFonts w:ascii="Arial" w:hAnsi="Arial" w:cs="Arial"/>
                <w:color w:val="242424"/>
                <w:sz w:val="20"/>
                <w:szCs w:val="20"/>
              </w:rPr>
            </w:pPr>
            <w:r>
              <w:rPr>
                <w:color w:val="242424"/>
                <w:sz w:val="20"/>
                <w:szCs w:val="20"/>
              </w:rPr>
              <w:t>30 1 01 20210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1B786E61" w14:textId="77777777" w:rsidR="008C6CAD" w:rsidRDefault="008C6CAD">
            <w:pPr>
              <w:spacing w:after="150" w:line="238" w:lineRule="atLeast"/>
              <w:jc w:val="center"/>
              <w:rPr>
                <w:rFonts w:ascii="Arial" w:hAnsi="Arial" w:cs="Arial"/>
                <w:color w:val="242424"/>
                <w:sz w:val="20"/>
                <w:szCs w:val="20"/>
              </w:rPr>
            </w:pPr>
            <w:r>
              <w:rPr>
                <w:color w:val="242424"/>
                <w:sz w:val="20"/>
                <w:szCs w:val="20"/>
              </w:rPr>
              <w:t>730</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762F41FF" w14:textId="77777777" w:rsidR="008C6CAD" w:rsidRDefault="008C6CAD">
            <w:pPr>
              <w:spacing w:after="150" w:line="238" w:lineRule="atLeast"/>
              <w:jc w:val="right"/>
              <w:rPr>
                <w:rFonts w:ascii="Arial" w:hAnsi="Arial" w:cs="Arial"/>
                <w:color w:val="242424"/>
                <w:sz w:val="20"/>
                <w:szCs w:val="20"/>
              </w:rPr>
            </w:pPr>
            <w:r>
              <w:rPr>
                <w:color w:val="242424"/>
                <w:sz w:val="20"/>
                <w:szCs w:val="20"/>
              </w:rPr>
              <w:t>1 897,79</w:t>
            </w:r>
          </w:p>
        </w:tc>
      </w:tr>
      <w:tr w:rsidR="008C6CAD" w14:paraId="5E817A5D"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42F9DB67" w14:textId="77777777" w:rsidR="008C6CAD" w:rsidRDefault="008C6CAD">
            <w:pPr>
              <w:spacing w:after="150" w:line="238" w:lineRule="atLeast"/>
              <w:rPr>
                <w:rFonts w:ascii="Arial" w:hAnsi="Arial" w:cs="Arial"/>
                <w:color w:val="242424"/>
                <w:sz w:val="20"/>
                <w:szCs w:val="20"/>
              </w:rPr>
            </w:pPr>
            <w:r>
              <w:rPr>
                <w:color w:val="242424"/>
                <w:sz w:val="20"/>
                <w:szCs w:val="20"/>
              </w:rPr>
              <w:t>Основное мероприятие «Обеспечение автоматизации и интеграции процессов составления и исполнения местного бюджета, ведение бухгалтерского и управленческого учета и формирования отчетности»</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0662DA49" w14:textId="77777777" w:rsidR="008C6CAD" w:rsidRDefault="008C6CAD">
            <w:pPr>
              <w:spacing w:after="150" w:line="238" w:lineRule="atLeast"/>
              <w:jc w:val="center"/>
              <w:rPr>
                <w:rFonts w:ascii="Arial" w:hAnsi="Arial" w:cs="Arial"/>
                <w:color w:val="242424"/>
                <w:sz w:val="20"/>
                <w:szCs w:val="20"/>
              </w:rPr>
            </w:pPr>
            <w:r>
              <w:rPr>
                <w:color w:val="242424"/>
                <w:sz w:val="20"/>
                <w:szCs w:val="20"/>
              </w:rPr>
              <w:t>30 1 02 00000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195CCA29"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17C43DBF" w14:textId="77777777" w:rsidR="008C6CAD" w:rsidRDefault="008C6CAD">
            <w:pPr>
              <w:spacing w:after="150" w:line="238" w:lineRule="atLeast"/>
              <w:jc w:val="right"/>
              <w:rPr>
                <w:rFonts w:ascii="Arial" w:hAnsi="Arial" w:cs="Arial"/>
                <w:color w:val="242424"/>
                <w:sz w:val="20"/>
                <w:szCs w:val="20"/>
              </w:rPr>
            </w:pPr>
            <w:r>
              <w:rPr>
                <w:color w:val="242424"/>
                <w:sz w:val="20"/>
                <w:szCs w:val="20"/>
              </w:rPr>
              <w:t>816,82</w:t>
            </w:r>
          </w:p>
        </w:tc>
      </w:tr>
      <w:tr w:rsidR="008C6CAD" w14:paraId="176AB27A"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2840218C" w14:textId="77777777" w:rsidR="008C6CAD" w:rsidRDefault="008C6CAD">
            <w:pPr>
              <w:spacing w:line="238" w:lineRule="atLeast"/>
              <w:rPr>
                <w:rFonts w:ascii="Arial" w:hAnsi="Arial" w:cs="Arial"/>
                <w:color w:val="242424"/>
                <w:sz w:val="20"/>
                <w:szCs w:val="20"/>
              </w:rPr>
            </w:pPr>
            <w:r>
              <w:rPr>
                <w:color w:val="242424"/>
                <w:sz w:val="20"/>
                <w:szCs w:val="20"/>
              </w:rPr>
              <w:t>Обеспечение</w:t>
            </w:r>
            <w:r>
              <w:rPr>
                <w:color w:val="242424"/>
                <w:sz w:val="20"/>
                <w:szCs w:val="20"/>
                <w:bdr w:val="none" w:sz="0" w:space="0" w:color="auto" w:frame="1"/>
              </w:rPr>
              <w:t>  </w:t>
            </w:r>
            <w:r>
              <w:rPr>
                <w:color w:val="242424"/>
                <w:sz w:val="20"/>
                <w:szCs w:val="20"/>
              </w:rPr>
              <w:t>гарантий муниципальных служащих в соответствии с нормативно-правовыми актами органов местного самоуправления</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3F53B095" w14:textId="77777777" w:rsidR="008C6CAD" w:rsidRDefault="008C6CAD">
            <w:pPr>
              <w:spacing w:after="150" w:line="238" w:lineRule="atLeast"/>
              <w:jc w:val="center"/>
              <w:rPr>
                <w:rFonts w:ascii="Arial" w:hAnsi="Arial" w:cs="Arial"/>
                <w:color w:val="242424"/>
                <w:sz w:val="20"/>
                <w:szCs w:val="20"/>
              </w:rPr>
            </w:pPr>
            <w:r>
              <w:rPr>
                <w:color w:val="242424"/>
                <w:sz w:val="20"/>
                <w:szCs w:val="20"/>
              </w:rPr>
              <w:t>30 1 02 10050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08AA0ADD"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7E6F85BD" w14:textId="77777777" w:rsidR="008C6CAD" w:rsidRDefault="008C6CAD">
            <w:pPr>
              <w:spacing w:after="150" w:line="238" w:lineRule="atLeast"/>
              <w:jc w:val="right"/>
              <w:rPr>
                <w:rFonts w:ascii="Arial" w:hAnsi="Arial" w:cs="Arial"/>
                <w:color w:val="242424"/>
                <w:sz w:val="20"/>
                <w:szCs w:val="20"/>
              </w:rPr>
            </w:pPr>
            <w:r>
              <w:rPr>
                <w:color w:val="242424"/>
                <w:sz w:val="20"/>
                <w:szCs w:val="20"/>
              </w:rPr>
              <w:t>816,82</w:t>
            </w:r>
          </w:p>
        </w:tc>
      </w:tr>
      <w:tr w:rsidR="008C6CAD" w14:paraId="68556DE0"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734DADE3" w14:textId="77777777" w:rsidR="008C6CAD" w:rsidRDefault="008C6CAD">
            <w:pPr>
              <w:spacing w:after="150" w:line="238" w:lineRule="atLeast"/>
              <w:rPr>
                <w:rFonts w:ascii="Arial" w:hAnsi="Arial" w:cs="Arial"/>
                <w:color w:val="242424"/>
                <w:sz w:val="20"/>
                <w:szCs w:val="20"/>
              </w:rPr>
            </w:pPr>
            <w:r>
              <w:rPr>
                <w:color w:val="242424"/>
                <w:sz w:val="20"/>
                <w:szCs w:val="20"/>
              </w:rPr>
              <w:t>Специальные расходы</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0614C6D1" w14:textId="77777777" w:rsidR="008C6CAD" w:rsidRDefault="008C6CAD">
            <w:pPr>
              <w:spacing w:after="150" w:line="238" w:lineRule="atLeast"/>
              <w:jc w:val="center"/>
              <w:rPr>
                <w:rFonts w:ascii="Arial" w:hAnsi="Arial" w:cs="Arial"/>
                <w:color w:val="242424"/>
                <w:sz w:val="20"/>
                <w:szCs w:val="20"/>
              </w:rPr>
            </w:pPr>
            <w:r>
              <w:rPr>
                <w:color w:val="242424"/>
                <w:sz w:val="20"/>
                <w:szCs w:val="20"/>
              </w:rPr>
              <w:t>30 1 02 10050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661C0263" w14:textId="77777777" w:rsidR="008C6CAD" w:rsidRDefault="008C6CAD">
            <w:pPr>
              <w:spacing w:after="150" w:line="238" w:lineRule="atLeast"/>
              <w:jc w:val="center"/>
              <w:rPr>
                <w:rFonts w:ascii="Arial" w:hAnsi="Arial" w:cs="Arial"/>
                <w:color w:val="242424"/>
                <w:sz w:val="20"/>
                <w:szCs w:val="20"/>
              </w:rPr>
            </w:pPr>
            <w:r>
              <w:rPr>
                <w:color w:val="242424"/>
                <w:sz w:val="20"/>
                <w:szCs w:val="20"/>
              </w:rPr>
              <w:t>880</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5B946E39" w14:textId="77777777" w:rsidR="008C6CAD" w:rsidRDefault="008C6CAD">
            <w:pPr>
              <w:spacing w:after="150" w:line="238" w:lineRule="atLeast"/>
              <w:jc w:val="right"/>
              <w:rPr>
                <w:rFonts w:ascii="Arial" w:hAnsi="Arial" w:cs="Arial"/>
                <w:color w:val="242424"/>
                <w:sz w:val="20"/>
                <w:szCs w:val="20"/>
              </w:rPr>
            </w:pPr>
            <w:r>
              <w:rPr>
                <w:color w:val="242424"/>
                <w:sz w:val="20"/>
                <w:szCs w:val="20"/>
              </w:rPr>
              <w:t>816,82</w:t>
            </w:r>
          </w:p>
        </w:tc>
      </w:tr>
      <w:tr w:rsidR="008C6CAD" w14:paraId="3117067A"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30651D2B" w14:textId="77777777" w:rsidR="008C6CAD" w:rsidRDefault="008C6CAD">
            <w:pPr>
              <w:spacing w:line="238" w:lineRule="atLeast"/>
              <w:rPr>
                <w:rFonts w:ascii="Arial" w:hAnsi="Arial" w:cs="Arial"/>
                <w:color w:val="242424"/>
                <w:sz w:val="20"/>
                <w:szCs w:val="20"/>
              </w:rPr>
            </w:pPr>
            <w:r>
              <w:rPr>
                <w:color w:val="242424"/>
                <w:sz w:val="20"/>
                <w:szCs w:val="20"/>
              </w:rPr>
              <w:t>Подпрограмма «Обеспечение</w:t>
            </w:r>
            <w:r>
              <w:rPr>
                <w:color w:val="242424"/>
                <w:sz w:val="20"/>
                <w:szCs w:val="20"/>
                <w:bdr w:val="none" w:sz="0" w:space="0" w:color="auto" w:frame="1"/>
              </w:rPr>
              <w:t>  </w:t>
            </w:r>
            <w:r>
              <w:rPr>
                <w:color w:val="242424"/>
                <w:sz w:val="20"/>
                <w:szCs w:val="20"/>
              </w:rPr>
              <w:t>реализации программы</w:t>
            </w:r>
            <w:r>
              <w:rPr>
                <w:color w:val="242424"/>
                <w:sz w:val="20"/>
                <w:szCs w:val="20"/>
                <w:bdr w:val="none" w:sz="0" w:space="0" w:color="auto" w:frame="1"/>
              </w:rPr>
              <w:t>  </w:t>
            </w:r>
            <w:r>
              <w:rPr>
                <w:color w:val="242424"/>
                <w:sz w:val="20"/>
                <w:szCs w:val="20"/>
              </w:rPr>
              <w:t>«Управление муниципальными финансами</w:t>
            </w:r>
            <w:r>
              <w:rPr>
                <w:color w:val="242424"/>
                <w:sz w:val="20"/>
                <w:szCs w:val="20"/>
                <w:bdr w:val="none" w:sz="0" w:space="0" w:color="auto" w:frame="1"/>
              </w:rPr>
              <w:t>  </w:t>
            </w:r>
            <w:r>
              <w:rPr>
                <w:color w:val="242424"/>
                <w:sz w:val="20"/>
                <w:szCs w:val="20"/>
              </w:rPr>
              <w:t>города Лермонтова» и общепрограммные мероприятия»</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321CB897" w14:textId="77777777" w:rsidR="008C6CAD" w:rsidRDefault="008C6CAD">
            <w:pPr>
              <w:spacing w:after="150" w:line="238" w:lineRule="atLeast"/>
              <w:jc w:val="center"/>
              <w:rPr>
                <w:rFonts w:ascii="Arial" w:hAnsi="Arial" w:cs="Arial"/>
                <w:color w:val="242424"/>
                <w:sz w:val="20"/>
                <w:szCs w:val="20"/>
              </w:rPr>
            </w:pPr>
            <w:r>
              <w:rPr>
                <w:color w:val="242424"/>
                <w:sz w:val="20"/>
                <w:szCs w:val="20"/>
              </w:rPr>
              <w:t>30 2 00 00000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12E234A7"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0B0A9C33" w14:textId="77777777" w:rsidR="008C6CAD" w:rsidRDefault="008C6CAD">
            <w:pPr>
              <w:spacing w:after="150" w:line="238" w:lineRule="atLeast"/>
              <w:jc w:val="right"/>
              <w:rPr>
                <w:rFonts w:ascii="Arial" w:hAnsi="Arial" w:cs="Arial"/>
                <w:color w:val="242424"/>
                <w:sz w:val="20"/>
                <w:szCs w:val="20"/>
              </w:rPr>
            </w:pPr>
            <w:r>
              <w:rPr>
                <w:color w:val="242424"/>
                <w:sz w:val="20"/>
                <w:szCs w:val="20"/>
              </w:rPr>
              <w:t>16 446,24</w:t>
            </w:r>
          </w:p>
        </w:tc>
      </w:tr>
      <w:tr w:rsidR="008C6CAD" w14:paraId="057805D9"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5B6047C4" w14:textId="77777777" w:rsidR="008C6CAD" w:rsidRDefault="008C6CAD">
            <w:pPr>
              <w:spacing w:after="150" w:line="238" w:lineRule="atLeast"/>
              <w:rPr>
                <w:rFonts w:ascii="Arial" w:hAnsi="Arial" w:cs="Arial"/>
                <w:color w:val="242424"/>
                <w:sz w:val="20"/>
                <w:szCs w:val="20"/>
              </w:rPr>
            </w:pPr>
            <w:r>
              <w:rPr>
                <w:color w:val="242424"/>
                <w:sz w:val="20"/>
                <w:szCs w:val="20"/>
              </w:rPr>
              <w:t>Основное мероприятие «Обеспечение реализации программы»</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17AE150E" w14:textId="77777777" w:rsidR="008C6CAD" w:rsidRDefault="008C6CAD">
            <w:pPr>
              <w:spacing w:after="150" w:line="238" w:lineRule="atLeast"/>
              <w:jc w:val="center"/>
              <w:rPr>
                <w:rFonts w:ascii="Arial" w:hAnsi="Arial" w:cs="Arial"/>
                <w:color w:val="242424"/>
                <w:sz w:val="20"/>
                <w:szCs w:val="20"/>
              </w:rPr>
            </w:pPr>
            <w:r>
              <w:rPr>
                <w:color w:val="242424"/>
                <w:sz w:val="20"/>
                <w:szCs w:val="20"/>
              </w:rPr>
              <w:t>30 2 01 00000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0C6A6E50"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6A16BDB0" w14:textId="77777777" w:rsidR="008C6CAD" w:rsidRDefault="008C6CAD">
            <w:pPr>
              <w:spacing w:after="150" w:line="238" w:lineRule="atLeast"/>
              <w:jc w:val="right"/>
              <w:rPr>
                <w:rFonts w:ascii="Arial" w:hAnsi="Arial" w:cs="Arial"/>
                <w:color w:val="242424"/>
                <w:sz w:val="20"/>
                <w:szCs w:val="20"/>
              </w:rPr>
            </w:pPr>
            <w:r>
              <w:rPr>
                <w:color w:val="242424"/>
                <w:sz w:val="20"/>
                <w:szCs w:val="20"/>
              </w:rPr>
              <w:t>6 976,27</w:t>
            </w:r>
          </w:p>
        </w:tc>
      </w:tr>
      <w:tr w:rsidR="008C6CAD" w14:paraId="7D175B72"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68850170" w14:textId="77777777" w:rsidR="008C6CAD" w:rsidRDefault="008C6CAD">
            <w:pPr>
              <w:spacing w:after="150" w:line="238" w:lineRule="atLeast"/>
              <w:rPr>
                <w:rFonts w:ascii="Arial" w:hAnsi="Arial" w:cs="Arial"/>
                <w:color w:val="242424"/>
                <w:sz w:val="20"/>
                <w:szCs w:val="20"/>
              </w:rPr>
            </w:pPr>
            <w:r>
              <w:rPr>
                <w:color w:val="242424"/>
                <w:sz w:val="20"/>
                <w:szCs w:val="20"/>
              </w:rPr>
              <w:t>Расходы на выплаты по оплате труда работников органов местного самоуправления города Лермонтова</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51951AF3" w14:textId="77777777" w:rsidR="008C6CAD" w:rsidRDefault="008C6CAD">
            <w:pPr>
              <w:spacing w:after="150" w:line="238" w:lineRule="atLeast"/>
              <w:jc w:val="center"/>
              <w:rPr>
                <w:rFonts w:ascii="Arial" w:hAnsi="Arial" w:cs="Arial"/>
                <w:color w:val="242424"/>
                <w:sz w:val="20"/>
                <w:szCs w:val="20"/>
              </w:rPr>
            </w:pPr>
            <w:r>
              <w:rPr>
                <w:color w:val="242424"/>
                <w:sz w:val="20"/>
                <w:szCs w:val="20"/>
              </w:rPr>
              <w:t>30 2 01 10020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6037C061"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55DC3CDA" w14:textId="77777777" w:rsidR="008C6CAD" w:rsidRDefault="008C6CAD">
            <w:pPr>
              <w:spacing w:after="150" w:line="238" w:lineRule="atLeast"/>
              <w:jc w:val="right"/>
              <w:rPr>
                <w:rFonts w:ascii="Arial" w:hAnsi="Arial" w:cs="Arial"/>
                <w:color w:val="242424"/>
                <w:sz w:val="20"/>
                <w:szCs w:val="20"/>
              </w:rPr>
            </w:pPr>
            <w:r>
              <w:rPr>
                <w:color w:val="242424"/>
                <w:sz w:val="20"/>
                <w:szCs w:val="20"/>
              </w:rPr>
              <w:t>6 382,52</w:t>
            </w:r>
          </w:p>
        </w:tc>
      </w:tr>
      <w:tr w:rsidR="008C6CAD" w14:paraId="7B653A9B"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041C25F8" w14:textId="77777777" w:rsidR="008C6CAD" w:rsidRDefault="008C6CAD">
            <w:pPr>
              <w:spacing w:after="150" w:line="238" w:lineRule="atLeast"/>
              <w:rPr>
                <w:rFonts w:ascii="Arial" w:hAnsi="Arial" w:cs="Arial"/>
                <w:color w:val="242424"/>
                <w:sz w:val="20"/>
                <w:szCs w:val="20"/>
              </w:rPr>
            </w:pPr>
            <w:r>
              <w:rPr>
                <w:color w:val="242424"/>
                <w:sz w:val="20"/>
                <w:szCs w:val="20"/>
              </w:rPr>
              <w:t>Расходы на выплаты персоналу государственных (муниципальных) органов</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46E950D1" w14:textId="77777777" w:rsidR="008C6CAD" w:rsidRDefault="008C6CAD">
            <w:pPr>
              <w:spacing w:after="150" w:line="238" w:lineRule="atLeast"/>
              <w:jc w:val="center"/>
              <w:rPr>
                <w:rFonts w:ascii="Arial" w:hAnsi="Arial" w:cs="Arial"/>
                <w:color w:val="242424"/>
                <w:sz w:val="20"/>
                <w:szCs w:val="20"/>
              </w:rPr>
            </w:pPr>
            <w:r>
              <w:rPr>
                <w:color w:val="242424"/>
                <w:sz w:val="20"/>
                <w:szCs w:val="20"/>
              </w:rPr>
              <w:t>30 2 01 10020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7FCE44D4" w14:textId="77777777" w:rsidR="008C6CAD" w:rsidRDefault="008C6CAD">
            <w:pPr>
              <w:spacing w:after="150" w:line="238" w:lineRule="atLeast"/>
              <w:jc w:val="center"/>
              <w:rPr>
                <w:rFonts w:ascii="Arial" w:hAnsi="Arial" w:cs="Arial"/>
                <w:color w:val="242424"/>
                <w:sz w:val="20"/>
                <w:szCs w:val="20"/>
              </w:rPr>
            </w:pPr>
            <w:r>
              <w:rPr>
                <w:color w:val="242424"/>
                <w:sz w:val="20"/>
                <w:szCs w:val="20"/>
              </w:rPr>
              <w:t>120</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2733703A" w14:textId="77777777" w:rsidR="008C6CAD" w:rsidRDefault="008C6CAD">
            <w:pPr>
              <w:spacing w:after="150" w:line="238" w:lineRule="atLeast"/>
              <w:jc w:val="right"/>
              <w:rPr>
                <w:rFonts w:ascii="Arial" w:hAnsi="Arial" w:cs="Arial"/>
                <w:color w:val="242424"/>
                <w:sz w:val="20"/>
                <w:szCs w:val="20"/>
              </w:rPr>
            </w:pPr>
            <w:r>
              <w:rPr>
                <w:color w:val="242424"/>
                <w:sz w:val="20"/>
                <w:szCs w:val="20"/>
              </w:rPr>
              <w:t>6 382,52</w:t>
            </w:r>
          </w:p>
        </w:tc>
      </w:tr>
      <w:tr w:rsidR="008C6CAD" w14:paraId="77FA9961"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75864ED5" w14:textId="77777777" w:rsidR="008C6CAD" w:rsidRDefault="008C6CAD">
            <w:pPr>
              <w:spacing w:after="150" w:line="238" w:lineRule="atLeast"/>
              <w:rPr>
                <w:rFonts w:ascii="Arial" w:hAnsi="Arial" w:cs="Arial"/>
                <w:color w:val="242424"/>
                <w:sz w:val="20"/>
                <w:szCs w:val="20"/>
              </w:rPr>
            </w:pPr>
            <w:r>
              <w:rPr>
                <w:color w:val="242424"/>
                <w:sz w:val="20"/>
                <w:szCs w:val="20"/>
              </w:rPr>
              <w:t>Расходы на обеспечение функций органов местного самоуправления города Лермонтова</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3C8B2B67" w14:textId="77777777" w:rsidR="008C6CAD" w:rsidRDefault="008C6CAD">
            <w:pPr>
              <w:spacing w:after="150" w:line="238" w:lineRule="atLeast"/>
              <w:jc w:val="center"/>
              <w:rPr>
                <w:rFonts w:ascii="Arial" w:hAnsi="Arial" w:cs="Arial"/>
                <w:color w:val="242424"/>
                <w:sz w:val="20"/>
                <w:szCs w:val="20"/>
              </w:rPr>
            </w:pPr>
            <w:r>
              <w:rPr>
                <w:color w:val="242424"/>
                <w:sz w:val="20"/>
                <w:szCs w:val="20"/>
              </w:rPr>
              <w:t>30 2 01 10010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420CE928"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04597C1A" w14:textId="77777777" w:rsidR="008C6CAD" w:rsidRDefault="008C6CAD">
            <w:pPr>
              <w:spacing w:after="150" w:line="238" w:lineRule="atLeast"/>
              <w:jc w:val="right"/>
              <w:rPr>
                <w:rFonts w:ascii="Arial" w:hAnsi="Arial" w:cs="Arial"/>
                <w:color w:val="242424"/>
                <w:sz w:val="20"/>
                <w:szCs w:val="20"/>
              </w:rPr>
            </w:pPr>
            <w:r>
              <w:rPr>
                <w:color w:val="242424"/>
                <w:sz w:val="20"/>
                <w:szCs w:val="20"/>
              </w:rPr>
              <w:t>593,75</w:t>
            </w:r>
          </w:p>
        </w:tc>
      </w:tr>
      <w:tr w:rsidR="008C6CAD" w14:paraId="7867B3E5"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63DB1752" w14:textId="77777777" w:rsidR="008C6CAD" w:rsidRDefault="008C6CAD">
            <w:pPr>
              <w:spacing w:after="150" w:line="238" w:lineRule="atLeast"/>
              <w:rPr>
                <w:rFonts w:ascii="Arial" w:hAnsi="Arial" w:cs="Arial"/>
                <w:color w:val="242424"/>
                <w:sz w:val="20"/>
                <w:szCs w:val="20"/>
              </w:rPr>
            </w:pPr>
            <w:r>
              <w:rPr>
                <w:color w:val="242424"/>
                <w:sz w:val="20"/>
                <w:szCs w:val="20"/>
              </w:rPr>
              <w:t>Расходы на выплаты персоналу государственных (муниципальных) органов</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671A9302" w14:textId="77777777" w:rsidR="008C6CAD" w:rsidRDefault="008C6CAD">
            <w:pPr>
              <w:spacing w:after="150" w:line="238" w:lineRule="atLeast"/>
              <w:jc w:val="center"/>
              <w:rPr>
                <w:rFonts w:ascii="Arial" w:hAnsi="Arial" w:cs="Arial"/>
                <w:color w:val="242424"/>
                <w:sz w:val="20"/>
                <w:szCs w:val="20"/>
              </w:rPr>
            </w:pPr>
            <w:r>
              <w:rPr>
                <w:color w:val="242424"/>
                <w:sz w:val="20"/>
                <w:szCs w:val="20"/>
              </w:rPr>
              <w:t>30 2 01 10010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018694FD" w14:textId="77777777" w:rsidR="008C6CAD" w:rsidRDefault="008C6CAD">
            <w:pPr>
              <w:spacing w:after="150" w:line="238" w:lineRule="atLeast"/>
              <w:jc w:val="center"/>
              <w:rPr>
                <w:rFonts w:ascii="Arial" w:hAnsi="Arial" w:cs="Arial"/>
                <w:color w:val="242424"/>
                <w:sz w:val="20"/>
                <w:szCs w:val="20"/>
              </w:rPr>
            </w:pPr>
            <w:r>
              <w:rPr>
                <w:color w:val="242424"/>
                <w:sz w:val="20"/>
                <w:szCs w:val="20"/>
              </w:rPr>
              <w:t>120</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230E588C" w14:textId="77777777" w:rsidR="008C6CAD" w:rsidRDefault="008C6CAD">
            <w:pPr>
              <w:spacing w:after="150" w:line="238" w:lineRule="atLeast"/>
              <w:jc w:val="right"/>
              <w:rPr>
                <w:rFonts w:ascii="Arial" w:hAnsi="Arial" w:cs="Arial"/>
                <w:color w:val="242424"/>
                <w:sz w:val="20"/>
                <w:szCs w:val="20"/>
              </w:rPr>
            </w:pPr>
            <w:r>
              <w:rPr>
                <w:color w:val="242424"/>
                <w:sz w:val="20"/>
                <w:szCs w:val="20"/>
              </w:rPr>
              <w:t>260,39</w:t>
            </w:r>
          </w:p>
        </w:tc>
      </w:tr>
      <w:tr w:rsidR="008C6CAD" w14:paraId="469D0422"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3D6D5702" w14:textId="77777777" w:rsidR="008C6CAD" w:rsidRDefault="008C6CAD">
            <w:pPr>
              <w:spacing w:after="150" w:line="238" w:lineRule="atLeast"/>
              <w:rPr>
                <w:rFonts w:ascii="Arial" w:hAnsi="Arial" w:cs="Arial"/>
                <w:color w:val="242424"/>
                <w:sz w:val="20"/>
                <w:szCs w:val="20"/>
              </w:rPr>
            </w:pPr>
            <w:r>
              <w:rPr>
                <w:color w:val="242424"/>
                <w:sz w:val="20"/>
                <w:szCs w:val="20"/>
              </w:rPr>
              <w:t>Иные закупки товаров, работ и услуг для обеспечения государственных (муниципальных) нужд</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26AFBEDF" w14:textId="77777777" w:rsidR="008C6CAD" w:rsidRDefault="008C6CAD">
            <w:pPr>
              <w:spacing w:after="150" w:line="238" w:lineRule="atLeast"/>
              <w:jc w:val="center"/>
              <w:rPr>
                <w:rFonts w:ascii="Arial" w:hAnsi="Arial" w:cs="Arial"/>
                <w:color w:val="242424"/>
                <w:sz w:val="20"/>
                <w:szCs w:val="20"/>
              </w:rPr>
            </w:pPr>
            <w:r>
              <w:rPr>
                <w:color w:val="242424"/>
                <w:sz w:val="20"/>
                <w:szCs w:val="20"/>
              </w:rPr>
              <w:t>30 2 01 10010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3F3A2E01" w14:textId="77777777" w:rsidR="008C6CAD" w:rsidRDefault="008C6CAD">
            <w:pPr>
              <w:spacing w:after="150" w:line="238" w:lineRule="atLeast"/>
              <w:jc w:val="center"/>
              <w:rPr>
                <w:rFonts w:ascii="Arial" w:hAnsi="Arial" w:cs="Arial"/>
                <w:color w:val="242424"/>
                <w:sz w:val="20"/>
                <w:szCs w:val="20"/>
              </w:rPr>
            </w:pPr>
            <w:r>
              <w:rPr>
                <w:color w:val="242424"/>
                <w:sz w:val="20"/>
                <w:szCs w:val="20"/>
              </w:rPr>
              <w:t>240</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3603B0A9" w14:textId="77777777" w:rsidR="008C6CAD" w:rsidRDefault="008C6CAD">
            <w:pPr>
              <w:spacing w:after="150" w:line="238" w:lineRule="atLeast"/>
              <w:jc w:val="right"/>
              <w:rPr>
                <w:rFonts w:ascii="Arial" w:hAnsi="Arial" w:cs="Arial"/>
                <w:color w:val="242424"/>
                <w:sz w:val="20"/>
                <w:szCs w:val="20"/>
              </w:rPr>
            </w:pPr>
            <w:r>
              <w:rPr>
                <w:color w:val="242424"/>
                <w:sz w:val="20"/>
                <w:szCs w:val="20"/>
              </w:rPr>
              <w:t>298,36</w:t>
            </w:r>
          </w:p>
        </w:tc>
      </w:tr>
      <w:tr w:rsidR="008C6CAD" w14:paraId="7B4167C3"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10B463CC" w14:textId="77777777" w:rsidR="008C6CAD" w:rsidRDefault="008C6CAD">
            <w:pPr>
              <w:spacing w:after="150" w:line="238" w:lineRule="atLeast"/>
              <w:rPr>
                <w:rFonts w:ascii="Arial" w:hAnsi="Arial" w:cs="Arial"/>
                <w:color w:val="242424"/>
                <w:sz w:val="20"/>
                <w:szCs w:val="20"/>
              </w:rPr>
            </w:pPr>
            <w:r>
              <w:rPr>
                <w:color w:val="242424"/>
                <w:sz w:val="20"/>
                <w:szCs w:val="20"/>
              </w:rPr>
              <w:t>Уплата налогов, сборов и иных платежей</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73653B9C" w14:textId="77777777" w:rsidR="008C6CAD" w:rsidRDefault="008C6CAD">
            <w:pPr>
              <w:spacing w:after="150" w:line="238" w:lineRule="atLeast"/>
              <w:jc w:val="center"/>
              <w:rPr>
                <w:rFonts w:ascii="Arial" w:hAnsi="Arial" w:cs="Arial"/>
                <w:color w:val="242424"/>
                <w:sz w:val="20"/>
                <w:szCs w:val="20"/>
              </w:rPr>
            </w:pPr>
            <w:r>
              <w:rPr>
                <w:color w:val="242424"/>
                <w:sz w:val="20"/>
                <w:szCs w:val="20"/>
              </w:rPr>
              <w:t>30 2 01 10010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0DACB9D9" w14:textId="77777777" w:rsidR="008C6CAD" w:rsidRDefault="008C6CAD">
            <w:pPr>
              <w:spacing w:after="150" w:line="238" w:lineRule="atLeast"/>
              <w:jc w:val="center"/>
              <w:rPr>
                <w:rFonts w:ascii="Arial" w:hAnsi="Arial" w:cs="Arial"/>
                <w:color w:val="242424"/>
                <w:sz w:val="20"/>
                <w:szCs w:val="20"/>
              </w:rPr>
            </w:pPr>
            <w:r>
              <w:rPr>
                <w:color w:val="242424"/>
                <w:sz w:val="20"/>
                <w:szCs w:val="20"/>
              </w:rPr>
              <w:t>850</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36627C25" w14:textId="77777777" w:rsidR="008C6CAD" w:rsidRDefault="008C6CAD">
            <w:pPr>
              <w:spacing w:after="150" w:line="238" w:lineRule="atLeast"/>
              <w:jc w:val="right"/>
              <w:rPr>
                <w:rFonts w:ascii="Arial" w:hAnsi="Arial" w:cs="Arial"/>
                <w:color w:val="242424"/>
                <w:sz w:val="20"/>
                <w:szCs w:val="20"/>
              </w:rPr>
            </w:pPr>
            <w:r>
              <w:rPr>
                <w:color w:val="242424"/>
                <w:sz w:val="20"/>
                <w:szCs w:val="20"/>
              </w:rPr>
              <w:t>35,00</w:t>
            </w:r>
          </w:p>
        </w:tc>
      </w:tr>
      <w:tr w:rsidR="008C6CAD" w14:paraId="67A3D3D2"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17369941" w14:textId="77777777" w:rsidR="008C6CAD" w:rsidRDefault="008C6CAD">
            <w:pPr>
              <w:spacing w:after="150" w:line="238" w:lineRule="atLeast"/>
              <w:rPr>
                <w:rFonts w:ascii="Arial" w:hAnsi="Arial" w:cs="Arial"/>
                <w:color w:val="242424"/>
                <w:sz w:val="20"/>
                <w:szCs w:val="20"/>
              </w:rPr>
            </w:pPr>
            <w:r>
              <w:rPr>
                <w:color w:val="242424"/>
                <w:sz w:val="20"/>
                <w:szCs w:val="20"/>
              </w:rPr>
              <w:t>Основное мероприятие «Обеспечение деятельности (оказание услуг) учреждений по ведению бухгалтерского и бюджетного учета и формирования отчетности</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24A21E5E" w14:textId="77777777" w:rsidR="008C6CAD" w:rsidRDefault="008C6CAD">
            <w:pPr>
              <w:spacing w:after="150" w:line="238" w:lineRule="atLeast"/>
              <w:jc w:val="center"/>
              <w:rPr>
                <w:rFonts w:ascii="Arial" w:hAnsi="Arial" w:cs="Arial"/>
                <w:color w:val="242424"/>
                <w:sz w:val="20"/>
                <w:szCs w:val="20"/>
              </w:rPr>
            </w:pPr>
            <w:r>
              <w:rPr>
                <w:color w:val="242424"/>
                <w:sz w:val="20"/>
                <w:szCs w:val="20"/>
              </w:rPr>
              <w:t>30 2 02 00000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7A73C81F"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46D15482" w14:textId="77777777" w:rsidR="008C6CAD" w:rsidRDefault="008C6CAD">
            <w:pPr>
              <w:spacing w:after="150" w:line="238" w:lineRule="atLeast"/>
              <w:jc w:val="right"/>
              <w:rPr>
                <w:rFonts w:ascii="Arial" w:hAnsi="Arial" w:cs="Arial"/>
                <w:color w:val="242424"/>
                <w:sz w:val="20"/>
                <w:szCs w:val="20"/>
              </w:rPr>
            </w:pPr>
            <w:r>
              <w:rPr>
                <w:color w:val="242424"/>
                <w:sz w:val="20"/>
                <w:szCs w:val="20"/>
              </w:rPr>
              <w:t>9 469,97</w:t>
            </w:r>
          </w:p>
        </w:tc>
      </w:tr>
      <w:tr w:rsidR="008C6CAD" w14:paraId="320C1A4B"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1301FBE7" w14:textId="77777777" w:rsidR="008C6CAD" w:rsidRDefault="008C6CAD">
            <w:pPr>
              <w:spacing w:after="150" w:line="238" w:lineRule="atLeast"/>
              <w:rPr>
                <w:rFonts w:ascii="Arial" w:hAnsi="Arial" w:cs="Arial"/>
                <w:color w:val="242424"/>
                <w:sz w:val="20"/>
                <w:szCs w:val="20"/>
              </w:rPr>
            </w:pPr>
            <w:r>
              <w:rPr>
                <w:color w:val="242424"/>
                <w:sz w:val="20"/>
                <w:szCs w:val="20"/>
              </w:rPr>
              <w:t>Расходы на обеспечение деятельности (оказание услуг) муниципальных учреждений</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4E2993E0" w14:textId="77777777" w:rsidR="008C6CAD" w:rsidRDefault="008C6CAD">
            <w:pPr>
              <w:spacing w:after="150" w:line="238" w:lineRule="atLeast"/>
              <w:jc w:val="center"/>
              <w:rPr>
                <w:rFonts w:ascii="Arial" w:hAnsi="Arial" w:cs="Arial"/>
                <w:color w:val="242424"/>
                <w:sz w:val="20"/>
                <w:szCs w:val="20"/>
              </w:rPr>
            </w:pPr>
            <w:r>
              <w:rPr>
                <w:color w:val="242424"/>
                <w:sz w:val="20"/>
                <w:szCs w:val="20"/>
              </w:rPr>
              <w:t>30 2 02 11010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2C1AD2BD"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1C1378C0" w14:textId="77777777" w:rsidR="008C6CAD" w:rsidRDefault="008C6CAD">
            <w:pPr>
              <w:spacing w:after="150" w:line="238" w:lineRule="atLeast"/>
              <w:jc w:val="right"/>
              <w:rPr>
                <w:rFonts w:ascii="Arial" w:hAnsi="Arial" w:cs="Arial"/>
                <w:color w:val="242424"/>
                <w:sz w:val="20"/>
                <w:szCs w:val="20"/>
              </w:rPr>
            </w:pPr>
            <w:r>
              <w:rPr>
                <w:color w:val="242424"/>
                <w:sz w:val="20"/>
                <w:szCs w:val="20"/>
              </w:rPr>
              <w:t>9 469,97</w:t>
            </w:r>
          </w:p>
        </w:tc>
      </w:tr>
      <w:tr w:rsidR="008C6CAD" w14:paraId="36F01F61"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15598019" w14:textId="77777777" w:rsidR="008C6CAD" w:rsidRDefault="008C6CAD">
            <w:pPr>
              <w:spacing w:after="150" w:line="238" w:lineRule="atLeast"/>
              <w:rPr>
                <w:rFonts w:ascii="Arial" w:hAnsi="Arial" w:cs="Arial"/>
                <w:color w:val="242424"/>
                <w:sz w:val="20"/>
                <w:szCs w:val="20"/>
              </w:rPr>
            </w:pPr>
            <w:r>
              <w:rPr>
                <w:color w:val="242424"/>
                <w:sz w:val="20"/>
                <w:szCs w:val="20"/>
              </w:rPr>
              <w:t>Фонд оплаты труда казенных учреждений</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2593F22F" w14:textId="77777777" w:rsidR="008C6CAD" w:rsidRDefault="008C6CAD">
            <w:pPr>
              <w:spacing w:after="150" w:line="238" w:lineRule="atLeast"/>
              <w:jc w:val="center"/>
              <w:rPr>
                <w:rFonts w:ascii="Arial" w:hAnsi="Arial" w:cs="Arial"/>
                <w:color w:val="242424"/>
                <w:sz w:val="20"/>
                <w:szCs w:val="20"/>
              </w:rPr>
            </w:pPr>
            <w:r>
              <w:rPr>
                <w:color w:val="242424"/>
                <w:sz w:val="20"/>
                <w:szCs w:val="20"/>
              </w:rPr>
              <w:t>30 2 02 11010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37BECA45" w14:textId="77777777" w:rsidR="008C6CAD" w:rsidRDefault="008C6CAD">
            <w:pPr>
              <w:spacing w:after="150" w:line="238" w:lineRule="atLeast"/>
              <w:jc w:val="center"/>
              <w:rPr>
                <w:rFonts w:ascii="Arial" w:hAnsi="Arial" w:cs="Arial"/>
                <w:color w:val="242424"/>
                <w:sz w:val="20"/>
                <w:szCs w:val="20"/>
              </w:rPr>
            </w:pPr>
            <w:r>
              <w:rPr>
                <w:color w:val="242424"/>
                <w:sz w:val="20"/>
                <w:szCs w:val="20"/>
              </w:rPr>
              <w:t>110</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2D6280B3" w14:textId="77777777" w:rsidR="008C6CAD" w:rsidRDefault="008C6CAD">
            <w:pPr>
              <w:spacing w:after="150" w:line="238" w:lineRule="atLeast"/>
              <w:jc w:val="right"/>
              <w:rPr>
                <w:rFonts w:ascii="Arial" w:hAnsi="Arial" w:cs="Arial"/>
                <w:color w:val="242424"/>
                <w:sz w:val="20"/>
                <w:szCs w:val="20"/>
              </w:rPr>
            </w:pPr>
            <w:r>
              <w:rPr>
                <w:color w:val="242424"/>
                <w:sz w:val="20"/>
                <w:szCs w:val="20"/>
              </w:rPr>
              <w:t>8 699,67</w:t>
            </w:r>
          </w:p>
        </w:tc>
      </w:tr>
      <w:tr w:rsidR="008C6CAD" w14:paraId="0FA57B5F"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34F0A99A" w14:textId="77777777" w:rsidR="008C6CAD" w:rsidRDefault="008C6CAD">
            <w:pPr>
              <w:spacing w:after="150" w:line="238" w:lineRule="atLeast"/>
              <w:rPr>
                <w:rFonts w:ascii="Arial" w:hAnsi="Arial" w:cs="Arial"/>
                <w:color w:val="242424"/>
                <w:sz w:val="20"/>
                <w:szCs w:val="20"/>
              </w:rPr>
            </w:pPr>
            <w:r>
              <w:rPr>
                <w:color w:val="242424"/>
                <w:sz w:val="20"/>
                <w:szCs w:val="20"/>
              </w:rPr>
              <w:t>Иные закупки товаров, работ и услуг для обеспечения государственных (муниципальных) нужд</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0FA738DD" w14:textId="77777777" w:rsidR="008C6CAD" w:rsidRDefault="008C6CAD">
            <w:pPr>
              <w:spacing w:after="150" w:line="238" w:lineRule="atLeast"/>
              <w:jc w:val="center"/>
              <w:rPr>
                <w:rFonts w:ascii="Arial" w:hAnsi="Arial" w:cs="Arial"/>
                <w:color w:val="242424"/>
                <w:sz w:val="20"/>
                <w:szCs w:val="20"/>
              </w:rPr>
            </w:pPr>
            <w:r>
              <w:rPr>
                <w:color w:val="242424"/>
                <w:sz w:val="20"/>
                <w:szCs w:val="20"/>
              </w:rPr>
              <w:t>30 2 02 11010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1D3D2771" w14:textId="77777777" w:rsidR="008C6CAD" w:rsidRDefault="008C6CAD">
            <w:pPr>
              <w:spacing w:after="150" w:line="238" w:lineRule="atLeast"/>
              <w:jc w:val="center"/>
              <w:rPr>
                <w:rFonts w:ascii="Arial" w:hAnsi="Arial" w:cs="Arial"/>
                <w:color w:val="242424"/>
                <w:sz w:val="20"/>
                <w:szCs w:val="20"/>
              </w:rPr>
            </w:pPr>
            <w:r>
              <w:rPr>
                <w:color w:val="242424"/>
                <w:sz w:val="20"/>
                <w:szCs w:val="20"/>
              </w:rPr>
              <w:t>240</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4E1ED385" w14:textId="77777777" w:rsidR="008C6CAD" w:rsidRDefault="008C6CAD">
            <w:pPr>
              <w:spacing w:after="150" w:line="238" w:lineRule="atLeast"/>
              <w:jc w:val="right"/>
              <w:rPr>
                <w:rFonts w:ascii="Arial" w:hAnsi="Arial" w:cs="Arial"/>
                <w:color w:val="242424"/>
                <w:sz w:val="20"/>
                <w:szCs w:val="20"/>
              </w:rPr>
            </w:pPr>
            <w:r>
              <w:rPr>
                <w:color w:val="242424"/>
                <w:sz w:val="20"/>
                <w:szCs w:val="20"/>
              </w:rPr>
              <w:t>766,90</w:t>
            </w:r>
          </w:p>
        </w:tc>
      </w:tr>
      <w:tr w:rsidR="008C6CAD" w14:paraId="2571D6F0"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5A7AAE1F" w14:textId="77777777" w:rsidR="008C6CAD" w:rsidRDefault="008C6CAD">
            <w:pPr>
              <w:spacing w:after="150" w:line="238" w:lineRule="atLeast"/>
              <w:rPr>
                <w:rFonts w:ascii="Arial" w:hAnsi="Arial" w:cs="Arial"/>
                <w:color w:val="242424"/>
                <w:sz w:val="20"/>
                <w:szCs w:val="20"/>
              </w:rPr>
            </w:pPr>
            <w:r>
              <w:rPr>
                <w:color w:val="242424"/>
                <w:sz w:val="20"/>
                <w:szCs w:val="20"/>
              </w:rPr>
              <w:t>Уплата налогов, сборов и иных платежей</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2F76C776" w14:textId="77777777" w:rsidR="008C6CAD" w:rsidRDefault="008C6CAD">
            <w:pPr>
              <w:spacing w:after="150" w:line="238" w:lineRule="atLeast"/>
              <w:jc w:val="center"/>
              <w:rPr>
                <w:rFonts w:ascii="Arial" w:hAnsi="Arial" w:cs="Arial"/>
                <w:color w:val="242424"/>
                <w:sz w:val="20"/>
                <w:szCs w:val="20"/>
              </w:rPr>
            </w:pPr>
            <w:r>
              <w:rPr>
                <w:color w:val="242424"/>
                <w:sz w:val="20"/>
                <w:szCs w:val="20"/>
              </w:rPr>
              <w:t>30 2 02 11010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7ACEB86E" w14:textId="77777777" w:rsidR="008C6CAD" w:rsidRDefault="008C6CAD">
            <w:pPr>
              <w:spacing w:after="150" w:line="238" w:lineRule="atLeast"/>
              <w:jc w:val="center"/>
              <w:rPr>
                <w:rFonts w:ascii="Arial" w:hAnsi="Arial" w:cs="Arial"/>
                <w:color w:val="242424"/>
                <w:sz w:val="20"/>
                <w:szCs w:val="20"/>
              </w:rPr>
            </w:pPr>
            <w:r>
              <w:rPr>
                <w:color w:val="242424"/>
                <w:sz w:val="20"/>
                <w:szCs w:val="20"/>
              </w:rPr>
              <w:t>850</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67864780" w14:textId="77777777" w:rsidR="008C6CAD" w:rsidRDefault="008C6CAD">
            <w:pPr>
              <w:spacing w:after="150" w:line="238" w:lineRule="atLeast"/>
              <w:jc w:val="right"/>
              <w:rPr>
                <w:rFonts w:ascii="Arial" w:hAnsi="Arial" w:cs="Arial"/>
                <w:color w:val="242424"/>
                <w:sz w:val="20"/>
                <w:szCs w:val="20"/>
              </w:rPr>
            </w:pPr>
            <w:r>
              <w:rPr>
                <w:color w:val="242424"/>
                <w:sz w:val="20"/>
                <w:szCs w:val="20"/>
              </w:rPr>
              <w:t>3,40</w:t>
            </w:r>
          </w:p>
        </w:tc>
      </w:tr>
      <w:tr w:rsidR="008C6CAD" w14:paraId="6E3F0C0E"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1B4F7C12" w14:textId="77777777" w:rsidR="008C6CAD" w:rsidRDefault="008C6CAD">
            <w:pPr>
              <w:spacing w:after="150" w:line="238" w:lineRule="atLeast"/>
              <w:rPr>
                <w:rFonts w:ascii="Arial" w:hAnsi="Arial" w:cs="Arial"/>
                <w:color w:val="242424"/>
                <w:sz w:val="20"/>
                <w:szCs w:val="20"/>
              </w:rPr>
            </w:pPr>
            <w:r>
              <w:rPr>
                <w:color w:val="242424"/>
                <w:sz w:val="20"/>
                <w:szCs w:val="20"/>
              </w:rPr>
              <w:t>Муниципальная программа «Создание условий для эффективного использования муниципального имущества города Лермонтова»</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535791EF" w14:textId="77777777" w:rsidR="008C6CAD" w:rsidRDefault="008C6CAD">
            <w:pPr>
              <w:spacing w:after="150" w:line="238" w:lineRule="atLeast"/>
              <w:jc w:val="center"/>
              <w:rPr>
                <w:rFonts w:ascii="Arial" w:hAnsi="Arial" w:cs="Arial"/>
                <w:color w:val="242424"/>
                <w:sz w:val="20"/>
                <w:szCs w:val="20"/>
              </w:rPr>
            </w:pPr>
            <w:r>
              <w:rPr>
                <w:color w:val="242424"/>
                <w:sz w:val="20"/>
                <w:szCs w:val="20"/>
              </w:rPr>
              <w:t>31 0 00 00000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61865E08"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7AD23B6F" w14:textId="77777777" w:rsidR="008C6CAD" w:rsidRDefault="008C6CAD">
            <w:pPr>
              <w:spacing w:after="150" w:line="238" w:lineRule="atLeast"/>
              <w:jc w:val="right"/>
              <w:rPr>
                <w:rFonts w:ascii="Arial" w:hAnsi="Arial" w:cs="Arial"/>
                <w:color w:val="242424"/>
                <w:sz w:val="20"/>
                <w:szCs w:val="20"/>
              </w:rPr>
            </w:pPr>
            <w:r>
              <w:rPr>
                <w:color w:val="242424"/>
                <w:sz w:val="20"/>
                <w:szCs w:val="20"/>
              </w:rPr>
              <w:t>23 556,34</w:t>
            </w:r>
          </w:p>
        </w:tc>
      </w:tr>
      <w:tr w:rsidR="008C6CAD" w14:paraId="5AC53DD4"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03BE634F" w14:textId="77777777" w:rsidR="008C6CAD" w:rsidRDefault="008C6CAD">
            <w:pPr>
              <w:spacing w:after="150" w:line="238" w:lineRule="atLeast"/>
              <w:rPr>
                <w:rFonts w:ascii="Arial" w:hAnsi="Arial" w:cs="Arial"/>
                <w:color w:val="242424"/>
                <w:sz w:val="20"/>
                <w:szCs w:val="20"/>
              </w:rPr>
            </w:pPr>
            <w:r>
              <w:rPr>
                <w:color w:val="242424"/>
                <w:sz w:val="20"/>
                <w:szCs w:val="20"/>
              </w:rPr>
              <w:t>Подпрограмма «Обеспечение эффективности использования имущества муниципальной собственности»</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39F488AB" w14:textId="77777777" w:rsidR="008C6CAD" w:rsidRDefault="008C6CAD">
            <w:pPr>
              <w:spacing w:after="150" w:line="238" w:lineRule="atLeast"/>
              <w:jc w:val="center"/>
              <w:rPr>
                <w:rFonts w:ascii="Arial" w:hAnsi="Arial" w:cs="Arial"/>
                <w:color w:val="242424"/>
                <w:sz w:val="20"/>
                <w:szCs w:val="20"/>
              </w:rPr>
            </w:pPr>
            <w:r>
              <w:rPr>
                <w:color w:val="242424"/>
                <w:sz w:val="20"/>
                <w:szCs w:val="20"/>
              </w:rPr>
              <w:t>31 1 00 00000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752BE016"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2F408F46" w14:textId="77777777" w:rsidR="008C6CAD" w:rsidRDefault="008C6CAD">
            <w:pPr>
              <w:spacing w:after="150" w:line="238" w:lineRule="atLeast"/>
              <w:jc w:val="right"/>
              <w:rPr>
                <w:rFonts w:ascii="Arial" w:hAnsi="Arial" w:cs="Arial"/>
                <w:color w:val="242424"/>
                <w:sz w:val="20"/>
                <w:szCs w:val="20"/>
              </w:rPr>
            </w:pPr>
            <w:r>
              <w:rPr>
                <w:color w:val="242424"/>
                <w:sz w:val="20"/>
                <w:szCs w:val="20"/>
              </w:rPr>
              <w:t>3 774,15</w:t>
            </w:r>
          </w:p>
        </w:tc>
      </w:tr>
      <w:tr w:rsidR="008C6CAD" w14:paraId="5623006A"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5BE1E034" w14:textId="77777777" w:rsidR="008C6CAD" w:rsidRDefault="008C6CAD">
            <w:pPr>
              <w:spacing w:after="150" w:line="238" w:lineRule="atLeast"/>
              <w:rPr>
                <w:rFonts w:ascii="Arial" w:hAnsi="Arial" w:cs="Arial"/>
                <w:color w:val="242424"/>
                <w:sz w:val="20"/>
                <w:szCs w:val="20"/>
              </w:rPr>
            </w:pPr>
            <w:r>
              <w:rPr>
                <w:color w:val="242424"/>
                <w:sz w:val="20"/>
                <w:szCs w:val="20"/>
              </w:rPr>
              <w:lastRenderedPageBreak/>
              <w:t>Основное мероприятие «Оформление права муниципальной собственности города Лермонтова на объекты недвижимого имущества и эффективное управление, распоряжение этим имуществом и его использование»</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03632434" w14:textId="77777777" w:rsidR="008C6CAD" w:rsidRDefault="008C6CAD">
            <w:pPr>
              <w:spacing w:after="150" w:line="238" w:lineRule="atLeast"/>
              <w:jc w:val="center"/>
              <w:rPr>
                <w:rFonts w:ascii="Arial" w:hAnsi="Arial" w:cs="Arial"/>
                <w:color w:val="242424"/>
                <w:sz w:val="20"/>
                <w:szCs w:val="20"/>
              </w:rPr>
            </w:pPr>
            <w:r>
              <w:rPr>
                <w:color w:val="242424"/>
                <w:sz w:val="20"/>
                <w:szCs w:val="20"/>
              </w:rPr>
              <w:t>31 1 01 00000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0D70954B"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331C0CC7" w14:textId="77777777" w:rsidR="008C6CAD" w:rsidRDefault="008C6CAD">
            <w:pPr>
              <w:spacing w:after="150" w:line="238" w:lineRule="atLeast"/>
              <w:jc w:val="right"/>
              <w:rPr>
                <w:rFonts w:ascii="Arial" w:hAnsi="Arial" w:cs="Arial"/>
                <w:color w:val="242424"/>
                <w:sz w:val="20"/>
                <w:szCs w:val="20"/>
              </w:rPr>
            </w:pPr>
            <w:r>
              <w:rPr>
                <w:color w:val="242424"/>
                <w:sz w:val="20"/>
                <w:szCs w:val="20"/>
              </w:rPr>
              <w:t>3 144,80</w:t>
            </w:r>
          </w:p>
        </w:tc>
      </w:tr>
      <w:tr w:rsidR="008C6CAD" w14:paraId="5DBA891E"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17D3BF59" w14:textId="77777777" w:rsidR="008C6CAD" w:rsidRDefault="008C6CAD">
            <w:pPr>
              <w:spacing w:after="150" w:line="238" w:lineRule="atLeast"/>
              <w:rPr>
                <w:rFonts w:ascii="Arial" w:hAnsi="Arial" w:cs="Arial"/>
                <w:color w:val="242424"/>
                <w:sz w:val="20"/>
                <w:szCs w:val="20"/>
              </w:rPr>
            </w:pPr>
            <w:r>
              <w:rPr>
                <w:color w:val="242424"/>
                <w:sz w:val="20"/>
                <w:szCs w:val="20"/>
              </w:rPr>
              <w:t>Техническая паспортизация объектов недвижимого имущества</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31606ED5" w14:textId="77777777" w:rsidR="008C6CAD" w:rsidRDefault="008C6CAD">
            <w:pPr>
              <w:spacing w:after="150" w:line="238" w:lineRule="atLeast"/>
              <w:jc w:val="center"/>
              <w:rPr>
                <w:rFonts w:ascii="Arial" w:hAnsi="Arial" w:cs="Arial"/>
                <w:color w:val="242424"/>
                <w:sz w:val="20"/>
                <w:szCs w:val="20"/>
              </w:rPr>
            </w:pPr>
            <w:r>
              <w:rPr>
                <w:color w:val="242424"/>
                <w:sz w:val="20"/>
                <w:szCs w:val="20"/>
              </w:rPr>
              <w:t>31 1 01 21100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5B88AF61"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25BCF973" w14:textId="77777777" w:rsidR="008C6CAD" w:rsidRDefault="008C6CAD">
            <w:pPr>
              <w:spacing w:after="150" w:line="238" w:lineRule="atLeast"/>
              <w:jc w:val="right"/>
              <w:rPr>
                <w:rFonts w:ascii="Arial" w:hAnsi="Arial" w:cs="Arial"/>
                <w:color w:val="242424"/>
                <w:sz w:val="20"/>
                <w:szCs w:val="20"/>
              </w:rPr>
            </w:pPr>
            <w:r>
              <w:rPr>
                <w:color w:val="242424"/>
                <w:sz w:val="20"/>
                <w:szCs w:val="20"/>
              </w:rPr>
              <w:t>240,00</w:t>
            </w:r>
          </w:p>
        </w:tc>
      </w:tr>
      <w:tr w:rsidR="008C6CAD" w14:paraId="4E411726"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582B23A8" w14:textId="77777777" w:rsidR="008C6CAD" w:rsidRDefault="008C6CAD">
            <w:pPr>
              <w:spacing w:after="150" w:line="238" w:lineRule="atLeast"/>
              <w:rPr>
                <w:rFonts w:ascii="Arial" w:hAnsi="Arial" w:cs="Arial"/>
                <w:color w:val="242424"/>
                <w:sz w:val="20"/>
                <w:szCs w:val="20"/>
              </w:rPr>
            </w:pPr>
            <w:r>
              <w:rPr>
                <w:color w:val="242424"/>
                <w:sz w:val="20"/>
                <w:szCs w:val="20"/>
              </w:rPr>
              <w:t>Иные закупки товаров, работ и услуг для обеспечения государственных (муниципальных) нужд</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0A03C31E" w14:textId="77777777" w:rsidR="008C6CAD" w:rsidRDefault="008C6CAD">
            <w:pPr>
              <w:spacing w:after="150" w:line="238" w:lineRule="atLeast"/>
              <w:jc w:val="center"/>
              <w:rPr>
                <w:rFonts w:ascii="Arial" w:hAnsi="Arial" w:cs="Arial"/>
                <w:color w:val="242424"/>
                <w:sz w:val="20"/>
                <w:szCs w:val="20"/>
              </w:rPr>
            </w:pPr>
            <w:r>
              <w:rPr>
                <w:color w:val="242424"/>
                <w:sz w:val="20"/>
                <w:szCs w:val="20"/>
              </w:rPr>
              <w:t>31 1 01 21100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4D611CA1" w14:textId="77777777" w:rsidR="008C6CAD" w:rsidRDefault="008C6CAD">
            <w:pPr>
              <w:spacing w:after="150" w:line="238" w:lineRule="atLeast"/>
              <w:jc w:val="center"/>
              <w:rPr>
                <w:rFonts w:ascii="Arial" w:hAnsi="Arial" w:cs="Arial"/>
                <w:color w:val="242424"/>
                <w:sz w:val="20"/>
                <w:szCs w:val="20"/>
              </w:rPr>
            </w:pPr>
            <w:r>
              <w:rPr>
                <w:color w:val="242424"/>
                <w:sz w:val="20"/>
                <w:szCs w:val="20"/>
              </w:rPr>
              <w:t>240</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21943850" w14:textId="77777777" w:rsidR="008C6CAD" w:rsidRDefault="008C6CAD">
            <w:pPr>
              <w:spacing w:after="150" w:line="238" w:lineRule="atLeast"/>
              <w:jc w:val="right"/>
              <w:rPr>
                <w:rFonts w:ascii="Arial" w:hAnsi="Arial" w:cs="Arial"/>
                <w:color w:val="242424"/>
                <w:sz w:val="20"/>
                <w:szCs w:val="20"/>
              </w:rPr>
            </w:pPr>
            <w:r>
              <w:rPr>
                <w:color w:val="242424"/>
                <w:sz w:val="20"/>
                <w:szCs w:val="20"/>
              </w:rPr>
              <w:t>240,00</w:t>
            </w:r>
          </w:p>
        </w:tc>
      </w:tr>
      <w:tr w:rsidR="008C6CAD" w14:paraId="0F872B86"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3221EE96" w14:textId="77777777" w:rsidR="008C6CAD" w:rsidRDefault="008C6CAD">
            <w:pPr>
              <w:spacing w:after="150" w:line="238" w:lineRule="atLeast"/>
              <w:rPr>
                <w:rFonts w:ascii="Arial" w:hAnsi="Arial" w:cs="Arial"/>
                <w:color w:val="242424"/>
                <w:sz w:val="20"/>
                <w:szCs w:val="20"/>
              </w:rPr>
            </w:pPr>
            <w:r>
              <w:rPr>
                <w:color w:val="242424"/>
                <w:sz w:val="20"/>
                <w:szCs w:val="20"/>
              </w:rPr>
              <w:t>Кадастровая паспортизация объектов недвижимого имущества</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5ACACBE7" w14:textId="77777777" w:rsidR="008C6CAD" w:rsidRDefault="008C6CAD">
            <w:pPr>
              <w:spacing w:after="150" w:line="238" w:lineRule="atLeast"/>
              <w:jc w:val="center"/>
              <w:rPr>
                <w:rFonts w:ascii="Arial" w:hAnsi="Arial" w:cs="Arial"/>
                <w:color w:val="242424"/>
                <w:sz w:val="20"/>
                <w:szCs w:val="20"/>
              </w:rPr>
            </w:pPr>
            <w:r>
              <w:rPr>
                <w:color w:val="242424"/>
                <w:sz w:val="20"/>
                <w:szCs w:val="20"/>
              </w:rPr>
              <w:t>31 1 01 21110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30FD4DD6"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009FDA52" w14:textId="77777777" w:rsidR="008C6CAD" w:rsidRDefault="008C6CAD">
            <w:pPr>
              <w:spacing w:after="150" w:line="238" w:lineRule="atLeast"/>
              <w:jc w:val="right"/>
              <w:rPr>
                <w:rFonts w:ascii="Arial" w:hAnsi="Arial" w:cs="Arial"/>
                <w:color w:val="242424"/>
                <w:sz w:val="20"/>
                <w:szCs w:val="20"/>
              </w:rPr>
            </w:pPr>
            <w:r>
              <w:rPr>
                <w:color w:val="242424"/>
                <w:sz w:val="20"/>
                <w:szCs w:val="20"/>
              </w:rPr>
              <w:t>2 904,80</w:t>
            </w:r>
          </w:p>
        </w:tc>
      </w:tr>
      <w:tr w:rsidR="008C6CAD" w14:paraId="35DCE1B5"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4F9D5BD8" w14:textId="77777777" w:rsidR="008C6CAD" w:rsidRDefault="008C6CAD">
            <w:pPr>
              <w:spacing w:after="150" w:line="238" w:lineRule="atLeast"/>
              <w:rPr>
                <w:rFonts w:ascii="Arial" w:hAnsi="Arial" w:cs="Arial"/>
                <w:color w:val="242424"/>
                <w:sz w:val="20"/>
                <w:szCs w:val="20"/>
              </w:rPr>
            </w:pPr>
            <w:r>
              <w:rPr>
                <w:color w:val="242424"/>
                <w:sz w:val="20"/>
                <w:szCs w:val="20"/>
              </w:rPr>
              <w:t>Иные закупки товаров, работ и услуг для обеспечения государственных (муниципальных) нужд</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62D93A3B" w14:textId="77777777" w:rsidR="008C6CAD" w:rsidRDefault="008C6CAD">
            <w:pPr>
              <w:spacing w:after="150" w:line="238" w:lineRule="atLeast"/>
              <w:jc w:val="center"/>
              <w:rPr>
                <w:rFonts w:ascii="Arial" w:hAnsi="Arial" w:cs="Arial"/>
                <w:color w:val="242424"/>
                <w:sz w:val="20"/>
                <w:szCs w:val="20"/>
              </w:rPr>
            </w:pPr>
            <w:r>
              <w:rPr>
                <w:color w:val="242424"/>
                <w:sz w:val="20"/>
                <w:szCs w:val="20"/>
              </w:rPr>
              <w:t>31 1 01 21110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429BD9FA" w14:textId="77777777" w:rsidR="008C6CAD" w:rsidRDefault="008C6CAD">
            <w:pPr>
              <w:spacing w:after="150" w:line="238" w:lineRule="atLeast"/>
              <w:jc w:val="center"/>
              <w:rPr>
                <w:rFonts w:ascii="Arial" w:hAnsi="Arial" w:cs="Arial"/>
                <w:color w:val="242424"/>
                <w:sz w:val="20"/>
                <w:szCs w:val="20"/>
              </w:rPr>
            </w:pPr>
            <w:r>
              <w:rPr>
                <w:color w:val="242424"/>
                <w:sz w:val="20"/>
                <w:szCs w:val="20"/>
              </w:rPr>
              <w:t>240</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70061EEA" w14:textId="77777777" w:rsidR="008C6CAD" w:rsidRDefault="008C6CAD">
            <w:pPr>
              <w:spacing w:after="150" w:line="238" w:lineRule="atLeast"/>
              <w:jc w:val="right"/>
              <w:rPr>
                <w:rFonts w:ascii="Arial" w:hAnsi="Arial" w:cs="Arial"/>
                <w:color w:val="242424"/>
                <w:sz w:val="20"/>
                <w:szCs w:val="20"/>
              </w:rPr>
            </w:pPr>
            <w:r>
              <w:rPr>
                <w:color w:val="242424"/>
                <w:sz w:val="20"/>
                <w:szCs w:val="20"/>
              </w:rPr>
              <w:t>100,00</w:t>
            </w:r>
          </w:p>
        </w:tc>
      </w:tr>
      <w:tr w:rsidR="008C6CAD" w14:paraId="6F144BA1"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75CBA967" w14:textId="77777777" w:rsidR="008C6CAD" w:rsidRDefault="008C6CAD">
            <w:pPr>
              <w:spacing w:after="150" w:line="238" w:lineRule="atLeast"/>
              <w:rPr>
                <w:rFonts w:ascii="Arial" w:hAnsi="Arial" w:cs="Arial"/>
                <w:color w:val="242424"/>
                <w:sz w:val="20"/>
                <w:szCs w:val="20"/>
              </w:rPr>
            </w:pPr>
            <w:r>
              <w:rPr>
                <w:color w:val="242424"/>
                <w:sz w:val="20"/>
                <w:szCs w:val="20"/>
              </w:rPr>
              <w:t>Уплата налогов, сборов и иных платежей</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212ECDA7" w14:textId="77777777" w:rsidR="008C6CAD" w:rsidRDefault="008C6CAD">
            <w:pPr>
              <w:spacing w:after="150" w:line="238" w:lineRule="atLeast"/>
              <w:jc w:val="center"/>
              <w:rPr>
                <w:rFonts w:ascii="Arial" w:hAnsi="Arial" w:cs="Arial"/>
                <w:color w:val="242424"/>
                <w:sz w:val="20"/>
                <w:szCs w:val="20"/>
              </w:rPr>
            </w:pPr>
            <w:r>
              <w:rPr>
                <w:color w:val="242424"/>
                <w:sz w:val="20"/>
                <w:szCs w:val="20"/>
              </w:rPr>
              <w:t>31 1 01 21110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1B94559D" w14:textId="77777777" w:rsidR="008C6CAD" w:rsidRDefault="008C6CAD">
            <w:pPr>
              <w:spacing w:after="150" w:line="238" w:lineRule="atLeast"/>
              <w:jc w:val="center"/>
              <w:rPr>
                <w:rFonts w:ascii="Arial" w:hAnsi="Arial" w:cs="Arial"/>
                <w:color w:val="242424"/>
                <w:sz w:val="20"/>
                <w:szCs w:val="20"/>
              </w:rPr>
            </w:pPr>
            <w:r>
              <w:rPr>
                <w:color w:val="242424"/>
                <w:sz w:val="20"/>
                <w:szCs w:val="20"/>
              </w:rPr>
              <w:t>850</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24A528A0" w14:textId="77777777" w:rsidR="008C6CAD" w:rsidRDefault="008C6CAD">
            <w:pPr>
              <w:spacing w:after="150" w:line="238" w:lineRule="atLeast"/>
              <w:jc w:val="right"/>
              <w:rPr>
                <w:rFonts w:ascii="Arial" w:hAnsi="Arial" w:cs="Arial"/>
                <w:color w:val="242424"/>
                <w:sz w:val="20"/>
                <w:szCs w:val="20"/>
              </w:rPr>
            </w:pPr>
            <w:r>
              <w:rPr>
                <w:color w:val="242424"/>
                <w:sz w:val="20"/>
                <w:szCs w:val="20"/>
              </w:rPr>
              <w:t>2 804,80</w:t>
            </w:r>
          </w:p>
        </w:tc>
      </w:tr>
      <w:tr w:rsidR="008C6CAD" w14:paraId="26D1ED1C"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78A64098" w14:textId="77777777" w:rsidR="008C6CAD" w:rsidRDefault="008C6CAD">
            <w:pPr>
              <w:spacing w:after="150" w:line="238" w:lineRule="atLeast"/>
              <w:rPr>
                <w:rFonts w:ascii="Arial" w:hAnsi="Arial" w:cs="Arial"/>
                <w:color w:val="242424"/>
                <w:sz w:val="20"/>
                <w:szCs w:val="20"/>
              </w:rPr>
            </w:pPr>
            <w:r>
              <w:rPr>
                <w:color w:val="242424"/>
                <w:sz w:val="20"/>
                <w:szCs w:val="20"/>
              </w:rPr>
              <w:t>Основное мероприятие «Оформление права муниципальной собственности города Лермонтова на земельные участки и доли в праве общей собственности на земельные участки, отнесенные к муниципальной собственности города Лермонтова и рациональное их использование»</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1D08F0A5" w14:textId="77777777" w:rsidR="008C6CAD" w:rsidRDefault="008C6CAD">
            <w:pPr>
              <w:spacing w:after="150" w:line="238" w:lineRule="atLeast"/>
              <w:jc w:val="center"/>
              <w:rPr>
                <w:rFonts w:ascii="Arial" w:hAnsi="Arial" w:cs="Arial"/>
                <w:color w:val="242424"/>
                <w:sz w:val="20"/>
                <w:szCs w:val="20"/>
              </w:rPr>
            </w:pPr>
            <w:r>
              <w:rPr>
                <w:color w:val="242424"/>
                <w:sz w:val="20"/>
                <w:szCs w:val="20"/>
              </w:rPr>
              <w:t>31 1 02 00000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7B04B34B"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7E5F3DC7" w14:textId="77777777" w:rsidR="008C6CAD" w:rsidRDefault="008C6CAD">
            <w:pPr>
              <w:spacing w:after="150" w:line="238" w:lineRule="atLeast"/>
              <w:jc w:val="right"/>
              <w:rPr>
                <w:rFonts w:ascii="Arial" w:hAnsi="Arial" w:cs="Arial"/>
                <w:color w:val="242424"/>
                <w:sz w:val="20"/>
                <w:szCs w:val="20"/>
              </w:rPr>
            </w:pPr>
            <w:r>
              <w:rPr>
                <w:color w:val="242424"/>
                <w:sz w:val="20"/>
                <w:szCs w:val="20"/>
              </w:rPr>
              <w:t>270,00</w:t>
            </w:r>
          </w:p>
        </w:tc>
      </w:tr>
      <w:tr w:rsidR="008C6CAD" w14:paraId="6BB3B6E9"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5E8221B6" w14:textId="77777777" w:rsidR="008C6CAD" w:rsidRDefault="008C6CAD">
            <w:pPr>
              <w:spacing w:line="238" w:lineRule="atLeast"/>
              <w:rPr>
                <w:rFonts w:ascii="Arial" w:hAnsi="Arial" w:cs="Arial"/>
                <w:color w:val="242424"/>
                <w:sz w:val="20"/>
                <w:szCs w:val="20"/>
              </w:rPr>
            </w:pPr>
            <w:r>
              <w:rPr>
                <w:color w:val="242424"/>
                <w:sz w:val="20"/>
                <w:szCs w:val="20"/>
              </w:rPr>
              <w:t>Кадастровые работы по формированию земельных</w:t>
            </w:r>
            <w:r>
              <w:rPr>
                <w:color w:val="242424"/>
                <w:sz w:val="20"/>
                <w:szCs w:val="20"/>
                <w:bdr w:val="none" w:sz="0" w:space="0" w:color="auto" w:frame="1"/>
              </w:rPr>
              <w:t>  </w:t>
            </w:r>
            <w:r>
              <w:rPr>
                <w:color w:val="242424"/>
                <w:sz w:val="20"/>
                <w:szCs w:val="20"/>
              </w:rPr>
              <w:t>участков</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41543B74" w14:textId="77777777" w:rsidR="008C6CAD" w:rsidRDefault="008C6CAD">
            <w:pPr>
              <w:spacing w:after="150" w:line="238" w:lineRule="atLeast"/>
              <w:jc w:val="center"/>
              <w:rPr>
                <w:rFonts w:ascii="Arial" w:hAnsi="Arial" w:cs="Arial"/>
                <w:color w:val="242424"/>
                <w:sz w:val="20"/>
                <w:szCs w:val="20"/>
              </w:rPr>
            </w:pPr>
            <w:r>
              <w:rPr>
                <w:color w:val="242424"/>
                <w:sz w:val="20"/>
                <w:szCs w:val="20"/>
              </w:rPr>
              <w:t>31 1 02 21120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5779A00A"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6FFD83BC" w14:textId="77777777" w:rsidR="008C6CAD" w:rsidRDefault="008C6CAD">
            <w:pPr>
              <w:spacing w:after="150" w:line="238" w:lineRule="atLeast"/>
              <w:jc w:val="right"/>
              <w:rPr>
                <w:rFonts w:ascii="Arial" w:hAnsi="Arial" w:cs="Arial"/>
                <w:color w:val="242424"/>
                <w:sz w:val="20"/>
                <w:szCs w:val="20"/>
              </w:rPr>
            </w:pPr>
            <w:r>
              <w:rPr>
                <w:color w:val="242424"/>
                <w:sz w:val="20"/>
                <w:szCs w:val="20"/>
              </w:rPr>
              <w:t>270,00</w:t>
            </w:r>
          </w:p>
        </w:tc>
      </w:tr>
      <w:tr w:rsidR="008C6CAD" w14:paraId="7E2B31CA"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687CECF9" w14:textId="77777777" w:rsidR="008C6CAD" w:rsidRDefault="008C6CAD">
            <w:pPr>
              <w:spacing w:after="150" w:line="238" w:lineRule="atLeast"/>
              <w:rPr>
                <w:rFonts w:ascii="Arial" w:hAnsi="Arial" w:cs="Arial"/>
                <w:color w:val="242424"/>
                <w:sz w:val="20"/>
                <w:szCs w:val="20"/>
              </w:rPr>
            </w:pPr>
            <w:r>
              <w:rPr>
                <w:color w:val="242424"/>
                <w:sz w:val="20"/>
                <w:szCs w:val="20"/>
              </w:rPr>
              <w:t>Иные закупки товаров, работ и услуг для обеспечения государственных (муниципальных) нужд</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1B9BEEB1" w14:textId="77777777" w:rsidR="008C6CAD" w:rsidRDefault="008C6CAD">
            <w:pPr>
              <w:spacing w:after="150" w:line="238" w:lineRule="atLeast"/>
              <w:jc w:val="center"/>
              <w:rPr>
                <w:rFonts w:ascii="Arial" w:hAnsi="Arial" w:cs="Arial"/>
                <w:color w:val="242424"/>
                <w:sz w:val="20"/>
                <w:szCs w:val="20"/>
              </w:rPr>
            </w:pPr>
            <w:r>
              <w:rPr>
                <w:color w:val="242424"/>
                <w:sz w:val="20"/>
                <w:szCs w:val="20"/>
              </w:rPr>
              <w:t>31 1 02 21120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4820B4CC" w14:textId="77777777" w:rsidR="008C6CAD" w:rsidRDefault="008C6CAD">
            <w:pPr>
              <w:spacing w:after="150" w:line="238" w:lineRule="atLeast"/>
              <w:jc w:val="center"/>
              <w:rPr>
                <w:rFonts w:ascii="Arial" w:hAnsi="Arial" w:cs="Arial"/>
                <w:color w:val="242424"/>
                <w:sz w:val="20"/>
                <w:szCs w:val="20"/>
              </w:rPr>
            </w:pPr>
            <w:r>
              <w:rPr>
                <w:color w:val="242424"/>
                <w:sz w:val="20"/>
                <w:szCs w:val="20"/>
              </w:rPr>
              <w:t>240</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29C4CE4D" w14:textId="77777777" w:rsidR="008C6CAD" w:rsidRDefault="008C6CAD">
            <w:pPr>
              <w:spacing w:after="150" w:line="238" w:lineRule="atLeast"/>
              <w:jc w:val="right"/>
              <w:rPr>
                <w:rFonts w:ascii="Arial" w:hAnsi="Arial" w:cs="Arial"/>
                <w:color w:val="242424"/>
                <w:sz w:val="20"/>
                <w:szCs w:val="20"/>
              </w:rPr>
            </w:pPr>
            <w:r>
              <w:rPr>
                <w:color w:val="242424"/>
                <w:sz w:val="20"/>
                <w:szCs w:val="20"/>
              </w:rPr>
              <w:t>270,00</w:t>
            </w:r>
          </w:p>
        </w:tc>
      </w:tr>
      <w:tr w:rsidR="008C6CAD" w14:paraId="45C393C8"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5A222012" w14:textId="77777777" w:rsidR="008C6CAD" w:rsidRDefault="008C6CAD">
            <w:pPr>
              <w:spacing w:line="238" w:lineRule="atLeast"/>
              <w:rPr>
                <w:rFonts w:ascii="Arial" w:hAnsi="Arial" w:cs="Arial"/>
                <w:color w:val="242424"/>
                <w:sz w:val="20"/>
                <w:szCs w:val="20"/>
              </w:rPr>
            </w:pPr>
            <w:r>
              <w:rPr>
                <w:color w:val="242424"/>
                <w:sz w:val="20"/>
                <w:szCs w:val="20"/>
              </w:rPr>
              <w:t>Основное мероприятие «Создание условий для</w:t>
            </w:r>
            <w:r>
              <w:rPr>
                <w:color w:val="242424"/>
                <w:sz w:val="20"/>
                <w:szCs w:val="20"/>
                <w:bdr w:val="none" w:sz="0" w:space="0" w:color="auto" w:frame="1"/>
              </w:rPr>
              <w:t>  </w:t>
            </w:r>
            <w:r>
              <w:rPr>
                <w:color w:val="242424"/>
                <w:sz w:val="20"/>
                <w:szCs w:val="20"/>
              </w:rPr>
              <w:t>эффективного выполнения полномочий органами исполнительной власти»</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6A353EF5" w14:textId="77777777" w:rsidR="008C6CAD" w:rsidRDefault="008C6CAD">
            <w:pPr>
              <w:spacing w:after="150" w:line="238" w:lineRule="atLeast"/>
              <w:jc w:val="center"/>
              <w:rPr>
                <w:rFonts w:ascii="Arial" w:hAnsi="Arial" w:cs="Arial"/>
                <w:color w:val="242424"/>
                <w:sz w:val="20"/>
                <w:szCs w:val="20"/>
              </w:rPr>
            </w:pPr>
            <w:r>
              <w:rPr>
                <w:color w:val="242424"/>
                <w:sz w:val="20"/>
                <w:szCs w:val="20"/>
              </w:rPr>
              <w:t>31 1 03 00000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17BD36D7"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50ED96EB" w14:textId="77777777" w:rsidR="008C6CAD" w:rsidRDefault="008C6CAD">
            <w:pPr>
              <w:spacing w:after="150" w:line="238" w:lineRule="atLeast"/>
              <w:jc w:val="right"/>
              <w:rPr>
                <w:rFonts w:ascii="Arial" w:hAnsi="Arial" w:cs="Arial"/>
                <w:color w:val="242424"/>
                <w:sz w:val="20"/>
                <w:szCs w:val="20"/>
              </w:rPr>
            </w:pPr>
            <w:r>
              <w:rPr>
                <w:color w:val="242424"/>
                <w:sz w:val="20"/>
                <w:szCs w:val="20"/>
              </w:rPr>
              <w:t>145,32</w:t>
            </w:r>
          </w:p>
        </w:tc>
      </w:tr>
      <w:tr w:rsidR="008C6CAD" w14:paraId="3A31F712"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7B093466" w14:textId="77777777" w:rsidR="008C6CAD" w:rsidRDefault="008C6CAD">
            <w:pPr>
              <w:spacing w:line="238" w:lineRule="atLeast"/>
              <w:rPr>
                <w:rFonts w:ascii="Arial" w:hAnsi="Arial" w:cs="Arial"/>
                <w:color w:val="242424"/>
                <w:sz w:val="20"/>
                <w:szCs w:val="20"/>
              </w:rPr>
            </w:pPr>
            <w:r>
              <w:rPr>
                <w:color w:val="242424"/>
                <w:sz w:val="20"/>
                <w:szCs w:val="20"/>
              </w:rPr>
              <w:t>Оплата коммунальных услуг по имуществу, находящемуся в муниципальной</w:t>
            </w:r>
            <w:r>
              <w:rPr>
                <w:color w:val="242424"/>
                <w:sz w:val="20"/>
                <w:szCs w:val="20"/>
                <w:bdr w:val="none" w:sz="0" w:space="0" w:color="auto" w:frame="1"/>
              </w:rPr>
              <w:t>  </w:t>
            </w:r>
            <w:r>
              <w:rPr>
                <w:color w:val="242424"/>
                <w:sz w:val="20"/>
                <w:szCs w:val="20"/>
              </w:rPr>
              <w:t>казне города</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2B2C179B" w14:textId="77777777" w:rsidR="008C6CAD" w:rsidRDefault="008C6CAD">
            <w:pPr>
              <w:spacing w:after="150" w:line="238" w:lineRule="atLeast"/>
              <w:jc w:val="center"/>
              <w:rPr>
                <w:rFonts w:ascii="Arial" w:hAnsi="Arial" w:cs="Arial"/>
                <w:color w:val="242424"/>
                <w:sz w:val="20"/>
                <w:szCs w:val="20"/>
              </w:rPr>
            </w:pPr>
            <w:r>
              <w:rPr>
                <w:color w:val="242424"/>
                <w:sz w:val="20"/>
                <w:szCs w:val="20"/>
              </w:rPr>
              <w:t>31 1 03 21130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5592542C"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69B40508" w14:textId="77777777" w:rsidR="008C6CAD" w:rsidRDefault="008C6CAD">
            <w:pPr>
              <w:spacing w:after="150" w:line="238" w:lineRule="atLeast"/>
              <w:jc w:val="right"/>
              <w:rPr>
                <w:rFonts w:ascii="Arial" w:hAnsi="Arial" w:cs="Arial"/>
                <w:color w:val="242424"/>
                <w:sz w:val="20"/>
                <w:szCs w:val="20"/>
              </w:rPr>
            </w:pPr>
            <w:r>
              <w:rPr>
                <w:color w:val="242424"/>
                <w:sz w:val="20"/>
                <w:szCs w:val="20"/>
              </w:rPr>
              <w:t>145,32</w:t>
            </w:r>
          </w:p>
        </w:tc>
      </w:tr>
      <w:tr w:rsidR="008C6CAD" w14:paraId="2A34D935"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29E04E59" w14:textId="77777777" w:rsidR="008C6CAD" w:rsidRDefault="008C6CAD">
            <w:pPr>
              <w:spacing w:after="150" w:line="238" w:lineRule="atLeast"/>
              <w:rPr>
                <w:rFonts w:ascii="Arial" w:hAnsi="Arial" w:cs="Arial"/>
                <w:color w:val="242424"/>
                <w:sz w:val="20"/>
                <w:szCs w:val="20"/>
              </w:rPr>
            </w:pPr>
            <w:r>
              <w:rPr>
                <w:color w:val="242424"/>
                <w:sz w:val="20"/>
                <w:szCs w:val="20"/>
              </w:rPr>
              <w:t>Иные закупки товаров, работ и услуг для обеспечения государственных (муниципальных) нужд</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1D2A79E3" w14:textId="77777777" w:rsidR="008C6CAD" w:rsidRDefault="008C6CAD">
            <w:pPr>
              <w:spacing w:after="150" w:line="238" w:lineRule="atLeast"/>
              <w:jc w:val="center"/>
              <w:rPr>
                <w:rFonts w:ascii="Arial" w:hAnsi="Arial" w:cs="Arial"/>
                <w:color w:val="242424"/>
                <w:sz w:val="20"/>
                <w:szCs w:val="20"/>
              </w:rPr>
            </w:pPr>
            <w:r>
              <w:rPr>
                <w:color w:val="242424"/>
                <w:sz w:val="20"/>
                <w:szCs w:val="20"/>
              </w:rPr>
              <w:t>31 1 03 21130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0192ACDF" w14:textId="77777777" w:rsidR="008C6CAD" w:rsidRDefault="008C6CAD">
            <w:pPr>
              <w:spacing w:after="150" w:line="238" w:lineRule="atLeast"/>
              <w:jc w:val="center"/>
              <w:rPr>
                <w:rFonts w:ascii="Arial" w:hAnsi="Arial" w:cs="Arial"/>
                <w:color w:val="242424"/>
                <w:sz w:val="20"/>
                <w:szCs w:val="20"/>
              </w:rPr>
            </w:pPr>
            <w:r>
              <w:rPr>
                <w:color w:val="242424"/>
                <w:sz w:val="20"/>
                <w:szCs w:val="20"/>
              </w:rPr>
              <w:t>240</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72FE8B59" w14:textId="77777777" w:rsidR="008C6CAD" w:rsidRDefault="008C6CAD">
            <w:pPr>
              <w:spacing w:after="150" w:line="238" w:lineRule="atLeast"/>
              <w:jc w:val="right"/>
              <w:rPr>
                <w:rFonts w:ascii="Arial" w:hAnsi="Arial" w:cs="Arial"/>
                <w:color w:val="242424"/>
                <w:sz w:val="20"/>
                <w:szCs w:val="20"/>
              </w:rPr>
            </w:pPr>
            <w:r>
              <w:rPr>
                <w:color w:val="242424"/>
                <w:sz w:val="20"/>
                <w:szCs w:val="20"/>
              </w:rPr>
              <w:t>145,32</w:t>
            </w:r>
          </w:p>
        </w:tc>
      </w:tr>
      <w:tr w:rsidR="008C6CAD" w14:paraId="01889E15"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487D9FA5" w14:textId="77777777" w:rsidR="008C6CAD" w:rsidRDefault="008C6CAD">
            <w:pPr>
              <w:spacing w:line="238" w:lineRule="atLeast"/>
              <w:rPr>
                <w:rFonts w:ascii="Arial" w:hAnsi="Arial" w:cs="Arial"/>
                <w:color w:val="242424"/>
                <w:sz w:val="20"/>
                <w:szCs w:val="20"/>
              </w:rPr>
            </w:pPr>
            <w:r>
              <w:rPr>
                <w:color w:val="242424"/>
                <w:sz w:val="20"/>
                <w:szCs w:val="20"/>
              </w:rPr>
              <w:t>Основное мероприятие «Организационное и финансовое обеспечение</w:t>
            </w:r>
            <w:r>
              <w:rPr>
                <w:color w:val="242424"/>
                <w:sz w:val="20"/>
                <w:szCs w:val="20"/>
                <w:bdr w:val="none" w:sz="0" w:space="0" w:color="auto" w:frame="1"/>
              </w:rPr>
              <w:t>  </w:t>
            </w:r>
            <w:r>
              <w:rPr>
                <w:color w:val="242424"/>
                <w:sz w:val="20"/>
                <w:szCs w:val="20"/>
              </w:rPr>
              <w:t>капитального ремонта общего имущества в многоквартирных домах, расположенных на территории города Лермонтова»</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16624B2B" w14:textId="77777777" w:rsidR="008C6CAD" w:rsidRDefault="008C6CAD">
            <w:pPr>
              <w:spacing w:after="150" w:line="238" w:lineRule="atLeast"/>
              <w:jc w:val="center"/>
              <w:rPr>
                <w:rFonts w:ascii="Arial" w:hAnsi="Arial" w:cs="Arial"/>
                <w:color w:val="242424"/>
                <w:sz w:val="20"/>
                <w:szCs w:val="20"/>
              </w:rPr>
            </w:pPr>
            <w:r>
              <w:rPr>
                <w:color w:val="242424"/>
                <w:sz w:val="20"/>
                <w:szCs w:val="20"/>
              </w:rPr>
              <w:t>31 1 04 00000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53EA7C5F"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65B23ADA" w14:textId="77777777" w:rsidR="008C6CAD" w:rsidRDefault="008C6CAD">
            <w:pPr>
              <w:spacing w:after="150" w:line="238" w:lineRule="atLeast"/>
              <w:jc w:val="right"/>
              <w:rPr>
                <w:rFonts w:ascii="Arial" w:hAnsi="Arial" w:cs="Arial"/>
                <w:color w:val="242424"/>
                <w:sz w:val="20"/>
                <w:szCs w:val="20"/>
              </w:rPr>
            </w:pPr>
            <w:r>
              <w:rPr>
                <w:color w:val="242424"/>
                <w:sz w:val="20"/>
                <w:szCs w:val="20"/>
              </w:rPr>
              <w:t>214,03</w:t>
            </w:r>
          </w:p>
        </w:tc>
      </w:tr>
      <w:tr w:rsidR="008C6CAD" w14:paraId="63071298"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712539C8" w14:textId="77777777" w:rsidR="008C6CAD" w:rsidRDefault="008C6CAD">
            <w:pPr>
              <w:spacing w:after="150" w:line="238" w:lineRule="atLeast"/>
              <w:rPr>
                <w:rFonts w:ascii="Arial" w:hAnsi="Arial" w:cs="Arial"/>
                <w:color w:val="242424"/>
                <w:sz w:val="20"/>
                <w:szCs w:val="20"/>
              </w:rPr>
            </w:pPr>
            <w:r>
              <w:rPr>
                <w:color w:val="242424"/>
                <w:sz w:val="20"/>
                <w:szCs w:val="20"/>
              </w:rPr>
              <w:t>Уплата взносов на капитальный ремонт общего имущества в многоквартирных домах в части муниципальной доли собственности</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3C26A9AA" w14:textId="77777777" w:rsidR="008C6CAD" w:rsidRDefault="008C6CAD">
            <w:pPr>
              <w:spacing w:after="150" w:line="238" w:lineRule="atLeast"/>
              <w:jc w:val="center"/>
              <w:rPr>
                <w:rFonts w:ascii="Arial" w:hAnsi="Arial" w:cs="Arial"/>
                <w:color w:val="242424"/>
                <w:sz w:val="20"/>
                <w:szCs w:val="20"/>
              </w:rPr>
            </w:pPr>
            <w:r>
              <w:rPr>
                <w:color w:val="242424"/>
                <w:sz w:val="20"/>
                <w:szCs w:val="20"/>
              </w:rPr>
              <w:t>31 1 04 21160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3247B573"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0408DCB1" w14:textId="77777777" w:rsidR="008C6CAD" w:rsidRDefault="008C6CAD">
            <w:pPr>
              <w:spacing w:after="150" w:line="238" w:lineRule="atLeast"/>
              <w:jc w:val="right"/>
              <w:rPr>
                <w:rFonts w:ascii="Arial" w:hAnsi="Arial" w:cs="Arial"/>
                <w:color w:val="242424"/>
                <w:sz w:val="20"/>
                <w:szCs w:val="20"/>
              </w:rPr>
            </w:pPr>
            <w:r>
              <w:rPr>
                <w:color w:val="242424"/>
                <w:sz w:val="20"/>
                <w:szCs w:val="20"/>
              </w:rPr>
              <w:t>214,03</w:t>
            </w:r>
          </w:p>
        </w:tc>
      </w:tr>
      <w:tr w:rsidR="008C6CAD" w14:paraId="18B72A30"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21613613" w14:textId="77777777" w:rsidR="008C6CAD" w:rsidRDefault="008C6CAD">
            <w:pPr>
              <w:spacing w:after="150" w:line="238" w:lineRule="atLeast"/>
              <w:rPr>
                <w:rFonts w:ascii="Arial" w:hAnsi="Arial" w:cs="Arial"/>
                <w:color w:val="242424"/>
                <w:sz w:val="20"/>
                <w:szCs w:val="20"/>
              </w:rPr>
            </w:pPr>
            <w:r>
              <w:rPr>
                <w:color w:val="242424"/>
                <w:sz w:val="20"/>
                <w:szCs w:val="20"/>
              </w:rPr>
              <w:t>Уплата налогов, сборов и иных платежей</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29643D1D" w14:textId="77777777" w:rsidR="008C6CAD" w:rsidRDefault="008C6CAD">
            <w:pPr>
              <w:spacing w:after="150" w:line="238" w:lineRule="atLeast"/>
              <w:jc w:val="center"/>
              <w:rPr>
                <w:rFonts w:ascii="Arial" w:hAnsi="Arial" w:cs="Arial"/>
                <w:color w:val="242424"/>
                <w:sz w:val="20"/>
                <w:szCs w:val="20"/>
              </w:rPr>
            </w:pPr>
            <w:r>
              <w:rPr>
                <w:color w:val="242424"/>
                <w:sz w:val="20"/>
                <w:szCs w:val="20"/>
              </w:rPr>
              <w:t>31 1 04 21160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05893C95" w14:textId="77777777" w:rsidR="008C6CAD" w:rsidRDefault="008C6CAD">
            <w:pPr>
              <w:spacing w:after="150" w:line="238" w:lineRule="atLeast"/>
              <w:jc w:val="center"/>
              <w:rPr>
                <w:rFonts w:ascii="Arial" w:hAnsi="Arial" w:cs="Arial"/>
                <w:color w:val="242424"/>
                <w:sz w:val="20"/>
                <w:szCs w:val="20"/>
              </w:rPr>
            </w:pPr>
            <w:r>
              <w:rPr>
                <w:color w:val="242424"/>
                <w:sz w:val="20"/>
                <w:szCs w:val="20"/>
              </w:rPr>
              <w:t>850</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7CE5D8B2" w14:textId="77777777" w:rsidR="008C6CAD" w:rsidRDefault="008C6CAD">
            <w:pPr>
              <w:spacing w:after="150" w:line="238" w:lineRule="atLeast"/>
              <w:jc w:val="right"/>
              <w:rPr>
                <w:rFonts w:ascii="Arial" w:hAnsi="Arial" w:cs="Arial"/>
                <w:color w:val="242424"/>
                <w:sz w:val="20"/>
                <w:szCs w:val="20"/>
              </w:rPr>
            </w:pPr>
            <w:r>
              <w:rPr>
                <w:color w:val="242424"/>
                <w:sz w:val="20"/>
                <w:szCs w:val="20"/>
              </w:rPr>
              <w:t>214,03</w:t>
            </w:r>
          </w:p>
        </w:tc>
      </w:tr>
      <w:tr w:rsidR="008C6CAD" w14:paraId="4C7E5B9F"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45DA414A" w14:textId="77777777" w:rsidR="008C6CAD" w:rsidRDefault="008C6CAD">
            <w:pPr>
              <w:spacing w:after="150" w:line="238" w:lineRule="atLeast"/>
              <w:rPr>
                <w:rFonts w:ascii="Arial" w:hAnsi="Arial" w:cs="Arial"/>
                <w:color w:val="242424"/>
                <w:sz w:val="20"/>
                <w:szCs w:val="20"/>
              </w:rPr>
            </w:pPr>
            <w:r>
              <w:rPr>
                <w:color w:val="242424"/>
                <w:sz w:val="20"/>
                <w:szCs w:val="20"/>
              </w:rPr>
              <w:t>Подпрограмма «Приватизация муниципального имущества»</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61078328" w14:textId="77777777" w:rsidR="008C6CAD" w:rsidRDefault="008C6CAD">
            <w:pPr>
              <w:spacing w:after="150" w:line="238" w:lineRule="atLeast"/>
              <w:jc w:val="center"/>
              <w:rPr>
                <w:rFonts w:ascii="Arial" w:hAnsi="Arial" w:cs="Arial"/>
                <w:color w:val="242424"/>
                <w:sz w:val="20"/>
                <w:szCs w:val="20"/>
              </w:rPr>
            </w:pPr>
            <w:r>
              <w:rPr>
                <w:color w:val="242424"/>
                <w:sz w:val="20"/>
                <w:szCs w:val="20"/>
              </w:rPr>
              <w:t>31 2 00 00000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783F761C"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35A3158C" w14:textId="77777777" w:rsidR="008C6CAD" w:rsidRDefault="008C6CAD">
            <w:pPr>
              <w:spacing w:after="150" w:line="238" w:lineRule="atLeast"/>
              <w:jc w:val="right"/>
              <w:rPr>
                <w:rFonts w:ascii="Arial" w:hAnsi="Arial" w:cs="Arial"/>
                <w:color w:val="242424"/>
                <w:sz w:val="20"/>
                <w:szCs w:val="20"/>
              </w:rPr>
            </w:pPr>
            <w:r>
              <w:rPr>
                <w:color w:val="242424"/>
                <w:sz w:val="20"/>
                <w:szCs w:val="20"/>
              </w:rPr>
              <w:t>266,70</w:t>
            </w:r>
          </w:p>
        </w:tc>
      </w:tr>
      <w:tr w:rsidR="008C6CAD" w14:paraId="14856C48"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268DD2B5" w14:textId="77777777" w:rsidR="008C6CAD" w:rsidRDefault="008C6CAD">
            <w:pPr>
              <w:spacing w:line="238" w:lineRule="atLeast"/>
              <w:rPr>
                <w:rFonts w:ascii="Arial" w:hAnsi="Arial" w:cs="Arial"/>
                <w:color w:val="242424"/>
                <w:sz w:val="20"/>
                <w:szCs w:val="20"/>
              </w:rPr>
            </w:pPr>
            <w:r>
              <w:rPr>
                <w:color w:val="242424"/>
                <w:sz w:val="20"/>
                <w:szCs w:val="20"/>
              </w:rPr>
              <w:t>Основное мероприятие «Оформление права муниципальной собственности города Лермонтова на объекты муниципального</w:t>
            </w:r>
            <w:r>
              <w:rPr>
                <w:color w:val="242424"/>
                <w:sz w:val="20"/>
                <w:szCs w:val="20"/>
                <w:bdr w:val="none" w:sz="0" w:space="0" w:color="auto" w:frame="1"/>
              </w:rPr>
              <w:t>  </w:t>
            </w:r>
            <w:r>
              <w:rPr>
                <w:color w:val="242424"/>
                <w:sz w:val="20"/>
                <w:szCs w:val="20"/>
              </w:rPr>
              <w:t xml:space="preserve">имущества и </w:t>
            </w:r>
            <w:r>
              <w:rPr>
                <w:color w:val="242424"/>
                <w:sz w:val="20"/>
                <w:szCs w:val="20"/>
              </w:rPr>
              <w:lastRenderedPageBreak/>
              <w:t>земельных участков, эффективное управление, распоряжение</w:t>
            </w:r>
            <w:r>
              <w:rPr>
                <w:color w:val="242424"/>
                <w:sz w:val="20"/>
                <w:szCs w:val="20"/>
                <w:bdr w:val="none" w:sz="0" w:space="0" w:color="auto" w:frame="1"/>
              </w:rPr>
              <w:t>  </w:t>
            </w:r>
            <w:r>
              <w:rPr>
                <w:color w:val="242424"/>
                <w:sz w:val="20"/>
                <w:szCs w:val="20"/>
              </w:rPr>
              <w:t>и их использование»</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29D92B78" w14:textId="77777777" w:rsidR="008C6CAD" w:rsidRDefault="008C6CAD">
            <w:pPr>
              <w:spacing w:after="150" w:line="238" w:lineRule="atLeast"/>
              <w:jc w:val="center"/>
              <w:rPr>
                <w:rFonts w:ascii="Arial" w:hAnsi="Arial" w:cs="Arial"/>
                <w:color w:val="242424"/>
                <w:sz w:val="20"/>
                <w:szCs w:val="20"/>
              </w:rPr>
            </w:pPr>
            <w:r>
              <w:rPr>
                <w:color w:val="242424"/>
                <w:sz w:val="20"/>
                <w:szCs w:val="20"/>
              </w:rPr>
              <w:lastRenderedPageBreak/>
              <w:t>31 2 01 00000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0B655989"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4A28A66C" w14:textId="77777777" w:rsidR="008C6CAD" w:rsidRDefault="008C6CAD">
            <w:pPr>
              <w:spacing w:after="150" w:line="238" w:lineRule="atLeast"/>
              <w:jc w:val="right"/>
              <w:rPr>
                <w:rFonts w:ascii="Arial" w:hAnsi="Arial" w:cs="Arial"/>
                <w:color w:val="242424"/>
                <w:sz w:val="20"/>
                <w:szCs w:val="20"/>
              </w:rPr>
            </w:pPr>
            <w:r>
              <w:rPr>
                <w:color w:val="242424"/>
                <w:sz w:val="20"/>
                <w:szCs w:val="20"/>
              </w:rPr>
              <w:t>266,70</w:t>
            </w:r>
          </w:p>
        </w:tc>
      </w:tr>
      <w:tr w:rsidR="008C6CAD" w14:paraId="53B57C1E"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5D97C0F9" w14:textId="77777777" w:rsidR="008C6CAD" w:rsidRDefault="008C6CAD">
            <w:pPr>
              <w:spacing w:after="150" w:line="238" w:lineRule="atLeast"/>
              <w:rPr>
                <w:rFonts w:ascii="Arial" w:hAnsi="Arial" w:cs="Arial"/>
                <w:color w:val="242424"/>
                <w:sz w:val="20"/>
                <w:szCs w:val="20"/>
              </w:rPr>
            </w:pPr>
            <w:r>
              <w:rPr>
                <w:color w:val="242424"/>
                <w:sz w:val="20"/>
                <w:szCs w:val="20"/>
              </w:rPr>
              <w:t>Оценка рыночной стоимости муниципального имущества и земельных участков</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21D300DA" w14:textId="77777777" w:rsidR="008C6CAD" w:rsidRDefault="008C6CAD">
            <w:pPr>
              <w:spacing w:after="150" w:line="238" w:lineRule="atLeast"/>
              <w:jc w:val="center"/>
              <w:rPr>
                <w:rFonts w:ascii="Arial" w:hAnsi="Arial" w:cs="Arial"/>
                <w:color w:val="242424"/>
                <w:sz w:val="20"/>
                <w:szCs w:val="20"/>
              </w:rPr>
            </w:pPr>
            <w:r>
              <w:rPr>
                <w:color w:val="242424"/>
                <w:sz w:val="20"/>
                <w:szCs w:val="20"/>
              </w:rPr>
              <w:t>31 2 01 21140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36D4705B"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0EE71FA3" w14:textId="77777777" w:rsidR="008C6CAD" w:rsidRDefault="008C6CAD">
            <w:pPr>
              <w:spacing w:after="150" w:line="238" w:lineRule="atLeast"/>
              <w:jc w:val="right"/>
              <w:rPr>
                <w:rFonts w:ascii="Arial" w:hAnsi="Arial" w:cs="Arial"/>
                <w:color w:val="242424"/>
                <w:sz w:val="20"/>
                <w:szCs w:val="20"/>
              </w:rPr>
            </w:pPr>
            <w:r>
              <w:rPr>
                <w:color w:val="242424"/>
                <w:sz w:val="20"/>
                <w:szCs w:val="20"/>
              </w:rPr>
              <w:t>266,70</w:t>
            </w:r>
          </w:p>
        </w:tc>
      </w:tr>
      <w:tr w:rsidR="008C6CAD" w14:paraId="654CD942"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746764CF" w14:textId="77777777" w:rsidR="008C6CAD" w:rsidRDefault="008C6CAD">
            <w:pPr>
              <w:spacing w:after="150" w:line="238" w:lineRule="atLeast"/>
              <w:rPr>
                <w:rFonts w:ascii="Arial" w:hAnsi="Arial" w:cs="Arial"/>
                <w:color w:val="242424"/>
                <w:sz w:val="20"/>
                <w:szCs w:val="20"/>
              </w:rPr>
            </w:pPr>
            <w:r>
              <w:rPr>
                <w:color w:val="242424"/>
                <w:sz w:val="20"/>
                <w:szCs w:val="20"/>
              </w:rPr>
              <w:t>Иные закупки товаров, работ и услуг для обеспечения государственных (муниципальных) нужд</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3D935834" w14:textId="77777777" w:rsidR="008C6CAD" w:rsidRDefault="008C6CAD">
            <w:pPr>
              <w:spacing w:after="150" w:line="238" w:lineRule="atLeast"/>
              <w:jc w:val="center"/>
              <w:rPr>
                <w:rFonts w:ascii="Arial" w:hAnsi="Arial" w:cs="Arial"/>
                <w:color w:val="242424"/>
                <w:sz w:val="20"/>
                <w:szCs w:val="20"/>
              </w:rPr>
            </w:pPr>
            <w:r>
              <w:rPr>
                <w:color w:val="242424"/>
                <w:sz w:val="20"/>
                <w:szCs w:val="20"/>
              </w:rPr>
              <w:t>31 2 01 21140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58AB983C" w14:textId="77777777" w:rsidR="008C6CAD" w:rsidRDefault="008C6CAD">
            <w:pPr>
              <w:spacing w:after="150" w:line="238" w:lineRule="atLeast"/>
              <w:jc w:val="center"/>
              <w:rPr>
                <w:rFonts w:ascii="Arial" w:hAnsi="Arial" w:cs="Arial"/>
                <w:color w:val="242424"/>
                <w:sz w:val="20"/>
                <w:szCs w:val="20"/>
              </w:rPr>
            </w:pPr>
            <w:r>
              <w:rPr>
                <w:color w:val="242424"/>
                <w:sz w:val="20"/>
                <w:szCs w:val="20"/>
              </w:rPr>
              <w:t>240</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49FC0B5D" w14:textId="77777777" w:rsidR="008C6CAD" w:rsidRDefault="008C6CAD">
            <w:pPr>
              <w:spacing w:after="150" w:line="238" w:lineRule="atLeast"/>
              <w:jc w:val="right"/>
              <w:rPr>
                <w:rFonts w:ascii="Arial" w:hAnsi="Arial" w:cs="Arial"/>
                <w:color w:val="242424"/>
                <w:sz w:val="20"/>
                <w:szCs w:val="20"/>
              </w:rPr>
            </w:pPr>
            <w:r>
              <w:rPr>
                <w:color w:val="242424"/>
                <w:sz w:val="20"/>
                <w:szCs w:val="20"/>
              </w:rPr>
              <w:t>266,70</w:t>
            </w:r>
          </w:p>
        </w:tc>
      </w:tr>
      <w:tr w:rsidR="008C6CAD" w14:paraId="4E3AF61A"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50379716" w14:textId="77777777" w:rsidR="008C6CAD" w:rsidRDefault="008C6CAD">
            <w:pPr>
              <w:spacing w:line="238" w:lineRule="atLeast"/>
              <w:rPr>
                <w:rFonts w:ascii="Arial" w:hAnsi="Arial" w:cs="Arial"/>
                <w:color w:val="242424"/>
                <w:sz w:val="20"/>
                <w:szCs w:val="20"/>
              </w:rPr>
            </w:pPr>
            <w:r>
              <w:rPr>
                <w:color w:val="242424"/>
                <w:sz w:val="20"/>
                <w:szCs w:val="20"/>
              </w:rPr>
              <w:t>Подпрограмма «Обеспечение реализации программы «Создание условий для эффективного использования муниципального имущества города Лермонтова» и</w:t>
            </w:r>
            <w:r>
              <w:rPr>
                <w:color w:val="242424"/>
                <w:sz w:val="20"/>
                <w:szCs w:val="20"/>
                <w:bdr w:val="none" w:sz="0" w:space="0" w:color="auto" w:frame="1"/>
              </w:rPr>
              <w:t>  </w:t>
            </w:r>
            <w:r>
              <w:rPr>
                <w:color w:val="242424"/>
                <w:sz w:val="20"/>
                <w:szCs w:val="20"/>
              </w:rPr>
              <w:t>общепрограммные мероприятия»</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7FAC0639" w14:textId="77777777" w:rsidR="008C6CAD" w:rsidRDefault="008C6CAD">
            <w:pPr>
              <w:spacing w:after="150" w:line="238" w:lineRule="atLeast"/>
              <w:jc w:val="center"/>
              <w:rPr>
                <w:rFonts w:ascii="Arial" w:hAnsi="Arial" w:cs="Arial"/>
                <w:color w:val="242424"/>
                <w:sz w:val="20"/>
                <w:szCs w:val="20"/>
              </w:rPr>
            </w:pPr>
            <w:r>
              <w:rPr>
                <w:color w:val="242424"/>
                <w:sz w:val="20"/>
                <w:szCs w:val="20"/>
              </w:rPr>
              <w:t>31 3 00 00000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0577B3BE"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5C373D63" w14:textId="77777777" w:rsidR="008C6CAD" w:rsidRDefault="008C6CAD">
            <w:pPr>
              <w:spacing w:after="150" w:line="238" w:lineRule="atLeast"/>
              <w:jc w:val="right"/>
              <w:rPr>
                <w:rFonts w:ascii="Arial" w:hAnsi="Arial" w:cs="Arial"/>
                <w:color w:val="242424"/>
                <w:sz w:val="20"/>
                <w:szCs w:val="20"/>
              </w:rPr>
            </w:pPr>
            <w:r>
              <w:rPr>
                <w:color w:val="242424"/>
                <w:sz w:val="20"/>
                <w:szCs w:val="20"/>
              </w:rPr>
              <w:t>19 515,49</w:t>
            </w:r>
          </w:p>
        </w:tc>
      </w:tr>
      <w:tr w:rsidR="008C6CAD" w14:paraId="3F422422"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470015F1" w14:textId="77777777" w:rsidR="008C6CAD" w:rsidRDefault="008C6CAD">
            <w:pPr>
              <w:spacing w:after="150" w:line="238" w:lineRule="atLeast"/>
              <w:rPr>
                <w:rFonts w:ascii="Arial" w:hAnsi="Arial" w:cs="Arial"/>
                <w:color w:val="242424"/>
                <w:sz w:val="20"/>
                <w:szCs w:val="20"/>
              </w:rPr>
            </w:pPr>
            <w:r>
              <w:rPr>
                <w:color w:val="242424"/>
                <w:sz w:val="20"/>
                <w:szCs w:val="20"/>
              </w:rPr>
              <w:t>Основное мероприятие «Обеспечение реализации программы»</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695697DD" w14:textId="77777777" w:rsidR="008C6CAD" w:rsidRDefault="008C6CAD">
            <w:pPr>
              <w:spacing w:after="150" w:line="238" w:lineRule="atLeast"/>
              <w:jc w:val="center"/>
              <w:rPr>
                <w:rFonts w:ascii="Arial" w:hAnsi="Arial" w:cs="Arial"/>
                <w:color w:val="242424"/>
                <w:sz w:val="20"/>
                <w:szCs w:val="20"/>
              </w:rPr>
            </w:pPr>
            <w:r>
              <w:rPr>
                <w:color w:val="242424"/>
                <w:sz w:val="20"/>
                <w:szCs w:val="20"/>
              </w:rPr>
              <w:t>31 3 01 00000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3A0CE6E8"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1C032228" w14:textId="77777777" w:rsidR="008C6CAD" w:rsidRDefault="008C6CAD">
            <w:pPr>
              <w:spacing w:after="150" w:line="238" w:lineRule="atLeast"/>
              <w:jc w:val="right"/>
              <w:rPr>
                <w:rFonts w:ascii="Arial" w:hAnsi="Arial" w:cs="Arial"/>
                <w:color w:val="242424"/>
                <w:sz w:val="20"/>
                <w:szCs w:val="20"/>
              </w:rPr>
            </w:pPr>
            <w:r>
              <w:rPr>
                <w:color w:val="242424"/>
                <w:sz w:val="20"/>
                <w:szCs w:val="20"/>
              </w:rPr>
              <w:t>4 370,25</w:t>
            </w:r>
          </w:p>
        </w:tc>
      </w:tr>
      <w:tr w:rsidR="008C6CAD" w14:paraId="2A547279"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677110C1" w14:textId="77777777" w:rsidR="008C6CAD" w:rsidRDefault="008C6CAD">
            <w:pPr>
              <w:spacing w:after="150" w:line="238" w:lineRule="atLeast"/>
              <w:rPr>
                <w:rFonts w:ascii="Arial" w:hAnsi="Arial" w:cs="Arial"/>
                <w:color w:val="242424"/>
                <w:sz w:val="20"/>
                <w:szCs w:val="20"/>
              </w:rPr>
            </w:pPr>
            <w:r>
              <w:rPr>
                <w:color w:val="242424"/>
                <w:sz w:val="20"/>
                <w:szCs w:val="20"/>
              </w:rPr>
              <w:t>Расходы на выплаты по оплате труда работников органов местного самоуправления города Лермонтова</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779CA53C" w14:textId="77777777" w:rsidR="008C6CAD" w:rsidRDefault="008C6CAD">
            <w:pPr>
              <w:spacing w:after="150" w:line="238" w:lineRule="atLeast"/>
              <w:jc w:val="center"/>
              <w:rPr>
                <w:rFonts w:ascii="Arial" w:hAnsi="Arial" w:cs="Arial"/>
                <w:color w:val="242424"/>
                <w:sz w:val="20"/>
                <w:szCs w:val="20"/>
              </w:rPr>
            </w:pPr>
            <w:r>
              <w:rPr>
                <w:color w:val="242424"/>
                <w:sz w:val="20"/>
                <w:szCs w:val="20"/>
              </w:rPr>
              <w:t>31 3 01 10020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4F7BE8EE"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5FA3CF4C" w14:textId="77777777" w:rsidR="008C6CAD" w:rsidRDefault="008C6CAD">
            <w:pPr>
              <w:spacing w:after="150" w:line="238" w:lineRule="atLeast"/>
              <w:jc w:val="right"/>
              <w:rPr>
                <w:rFonts w:ascii="Arial" w:hAnsi="Arial" w:cs="Arial"/>
                <w:color w:val="242424"/>
                <w:sz w:val="20"/>
                <w:szCs w:val="20"/>
              </w:rPr>
            </w:pPr>
            <w:r>
              <w:rPr>
                <w:color w:val="242424"/>
                <w:sz w:val="20"/>
                <w:szCs w:val="20"/>
              </w:rPr>
              <w:t>3 941,05</w:t>
            </w:r>
          </w:p>
        </w:tc>
      </w:tr>
      <w:tr w:rsidR="008C6CAD" w14:paraId="540F91F1"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04B859F6" w14:textId="77777777" w:rsidR="008C6CAD" w:rsidRDefault="008C6CAD">
            <w:pPr>
              <w:spacing w:after="150" w:line="238" w:lineRule="atLeast"/>
              <w:rPr>
                <w:rFonts w:ascii="Arial" w:hAnsi="Arial" w:cs="Arial"/>
                <w:color w:val="242424"/>
                <w:sz w:val="20"/>
                <w:szCs w:val="20"/>
              </w:rPr>
            </w:pPr>
            <w:r>
              <w:rPr>
                <w:color w:val="242424"/>
                <w:sz w:val="20"/>
                <w:szCs w:val="20"/>
              </w:rPr>
              <w:t>Расходы на выплаты персоналу государственных (муниципальных) органов</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2F5FE937" w14:textId="77777777" w:rsidR="008C6CAD" w:rsidRDefault="008C6CAD">
            <w:pPr>
              <w:spacing w:after="150" w:line="238" w:lineRule="atLeast"/>
              <w:jc w:val="center"/>
              <w:rPr>
                <w:rFonts w:ascii="Arial" w:hAnsi="Arial" w:cs="Arial"/>
                <w:color w:val="242424"/>
                <w:sz w:val="20"/>
                <w:szCs w:val="20"/>
              </w:rPr>
            </w:pPr>
            <w:r>
              <w:rPr>
                <w:color w:val="242424"/>
                <w:sz w:val="20"/>
                <w:szCs w:val="20"/>
              </w:rPr>
              <w:t>31 3 01 10020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0D82BB53" w14:textId="77777777" w:rsidR="008C6CAD" w:rsidRDefault="008C6CAD">
            <w:pPr>
              <w:spacing w:after="150" w:line="238" w:lineRule="atLeast"/>
              <w:jc w:val="center"/>
              <w:rPr>
                <w:rFonts w:ascii="Arial" w:hAnsi="Arial" w:cs="Arial"/>
                <w:color w:val="242424"/>
                <w:sz w:val="20"/>
                <w:szCs w:val="20"/>
              </w:rPr>
            </w:pPr>
            <w:r>
              <w:rPr>
                <w:color w:val="242424"/>
                <w:sz w:val="20"/>
                <w:szCs w:val="20"/>
              </w:rPr>
              <w:t>120</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6B59188C" w14:textId="77777777" w:rsidR="008C6CAD" w:rsidRDefault="008C6CAD">
            <w:pPr>
              <w:spacing w:after="150" w:line="238" w:lineRule="atLeast"/>
              <w:jc w:val="right"/>
              <w:rPr>
                <w:rFonts w:ascii="Arial" w:hAnsi="Arial" w:cs="Arial"/>
                <w:color w:val="242424"/>
                <w:sz w:val="20"/>
                <w:szCs w:val="20"/>
              </w:rPr>
            </w:pPr>
            <w:r>
              <w:rPr>
                <w:color w:val="242424"/>
                <w:sz w:val="20"/>
                <w:szCs w:val="20"/>
              </w:rPr>
              <w:t>3 941,05</w:t>
            </w:r>
          </w:p>
        </w:tc>
      </w:tr>
      <w:tr w:rsidR="008C6CAD" w14:paraId="0258AD6A"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745EB7B8" w14:textId="77777777" w:rsidR="008C6CAD" w:rsidRDefault="008C6CAD">
            <w:pPr>
              <w:spacing w:after="150" w:line="238" w:lineRule="atLeast"/>
              <w:rPr>
                <w:rFonts w:ascii="Arial" w:hAnsi="Arial" w:cs="Arial"/>
                <w:color w:val="242424"/>
                <w:sz w:val="20"/>
                <w:szCs w:val="20"/>
              </w:rPr>
            </w:pPr>
            <w:r>
              <w:rPr>
                <w:color w:val="242424"/>
                <w:sz w:val="20"/>
                <w:szCs w:val="20"/>
              </w:rPr>
              <w:t>Расходы на обеспечение функций органов местного самоуправления города Лермонтова</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70BB00A2" w14:textId="77777777" w:rsidR="008C6CAD" w:rsidRDefault="008C6CAD">
            <w:pPr>
              <w:spacing w:after="150" w:line="238" w:lineRule="atLeast"/>
              <w:jc w:val="center"/>
              <w:rPr>
                <w:rFonts w:ascii="Arial" w:hAnsi="Arial" w:cs="Arial"/>
                <w:color w:val="242424"/>
                <w:sz w:val="20"/>
                <w:szCs w:val="20"/>
              </w:rPr>
            </w:pPr>
            <w:r>
              <w:rPr>
                <w:color w:val="242424"/>
                <w:sz w:val="20"/>
                <w:szCs w:val="20"/>
              </w:rPr>
              <w:t>31 3 01 10010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51142B2E"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0DC965F2" w14:textId="77777777" w:rsidR="008C6CAD" w:rsidRDefault="008C6CAD">
            <w:pPr>
              <w:spacing w:after="150" w:line="238" w:lineRule="atLeast"/>
              <w:jc w:val="right"/>
              <w:rPr>
                <w:rFonts w:ascii="Arial" w:hAnsi="Arial" w:cs="Arial"/>
                <w:color w:val="242424"/>
                <w:sz w:val="20"/>
                <w:szCs w:val="20"/>
              </w:rPr>
            </w:pPr>
            <w:r>
              <w:rPr>
                <w:color w:val="242424"/>
                <w:sz w:val="20"/>
                <w:szCs w:val="20"/>
              </w:rPr>
              <w:t>429,20</w:t>
            </w:r>
          </w:p>
        </w:tc>
      </w:tr>
      <w:tr w:rsidR="008C6CAD" w14:paraId="2E45C8D3"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1F016D56" w14:textId="77777777" w:rsidR="008C6CAD" w:rsidRDefault="008C6CAD">
            <w:pPr>
              <w:spacing w:after="150" w:line="238" w:lineRule="atLeast"/>
              <w:rPr>
                <w:rFonts w:ascii="Arial" w:hAnsi="Arial" w:cs="Arial"/>
                <w:color w:val="242424"/>
                <w:sz w:val="20"/>
                <w:szCs w:val="20"/>
              </w:rPr>
            </w:pPr>
            <w:r>
              <w:rPr>
                <w:color w:val="242424"/>
                <w:sz w:val="20"/>
                <w:szCs w:val="20"/>
              </w:rPr>
              <w:t>Расходы на выплаты персоналу государственных (муниципальных) органов</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14CC4E12" w14:textId="77777777" w:rsidR="008C6CAD" w:rsidRDefault="008C6CAD">
            <w:pPr>
              <w:spacing w:after="150" w:line="238" w:lineRule="atLeast"/>
              <w:jc w:val="center"/>
              <w:rPr>
                <w:rFonts w:ascii="Arial" w:hAnsi="Arial" w:cs="Arial"/>
                <w:color w:val="242424"/>
                <w:sz w:val="20"/>
                <w:szCs w:val="20"/>
              </w:rPr>
            </w:pPr>
            <w:r>
              <w:rPr>
                <w:color w:val="242424"/>
                <w:sz w:val="20"/>
                <w:szCs w:val="20"/>
              </w:rPr>
              <w:t>31 3 01 10010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7CDBBA23" w14:textId="77777777" w:rsidR="008C6CAD" w:rsidRDefault="008C6CAD">
            <w:pPr>
              <w:spacing w:after="150" w:line="238" w:lineRule="atLeast"/>
              <w:jc w:val="center"/>
              <w:rPr>
                <w:rFonts w:ascii="Arial" w:hAnsi="Arial" w:cs="Arial"/>
                <w:color w:val="242424"/>
                <w:sz w:val="20"/>
                <w:szCs w:val="20"/>
              </w:rPr>
            </w:pPr>
            <w:r>
              <w:rPr>
                <w:color w:val="242424"/>
                <w:sz w:val="20"/>
                <w:szCs w:val="20"/>
              </w:rPr>
              <w:t>120</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1480DA5C" w14:textId="77777777" w:rsidR="008C6CAD" w:rsidRDefault="008C6CAD">
            <w:pPr>
              <w:spacing w:after="150" w:line="238" w:lineRule="atLeast"/>
              <w:jc w:val="right"/>
              <w:rPr>
                <w:rFonts w:ascii="Arial" w:hAnsi="Arial" w:cs="Arial"/>
                <w:color w:val="242424"/>
                <w:sz w:val="20"/>
                <w:szCs w:val="20"/>
              </w:rPr>
            </w:pPr>
            <w:r>
              <w:rPr>
                <w:color w:val="242424"/>
                <w:sz w:val="20"/>
                <w:szCs w:val="20"/>
              </w:rPr>
              <w:t>162,47</w:t>
            </w:r>
          </w:p>
        </w:tc>
      </w:tr>
      <w:tr w:rsidR="008C6CAD" w14:paraId="00DA3591"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4636127B" w14:textId="77777777" w:rsidR="008C6CAD" w:rsidRDefault="008C6CAD">
            <w:pPr>
              <w:spacing w:after="150" w:line="238" w:lineRule="atLeast"/>
              <w:rPr>
                <w:rFonts w:ascii="Arial" w:hAnsi="Arial" w:cs="Arial"/>
                <w:color w:val="242424"/>
                <w:sz w:val="20"/>
                <w:szCs w:val="20"/>
              </w:rPr>
            </w:pPr>
            <w:r>
              <w:rPr>
                <w:color w:val="242424"/>
                <w:sz w:val="20"/>
                <w:szCs w:val="20"/>
              </w:rPr>
              <w:t>Иные закупки товаров, работ и услуг для обеспечения государственных (муниципальных) нужд</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236FCBA2" w14:textId="77777777" w:rsidR="008C6CAD" w:rsidRDefault="008C6CAD">
            <w:pPr>
              <w:spacing w:after="150" w:line="238" w:lineRule="atLeast"/>
              <w:jc w:val="center"/>
              <w:rPr>
                <w:rFonts w:ascii="Arial" w:hAnsi="Arial" w:cs="Arial"/>
                <w:color w:val="242424"/>
                <w:sz w:val="20"/>
                <w:szCs w:val="20"/>
              </w:rPr>
            </w:pPr>
            <w:r>
              <w:rPr>
                <w:color w:val="242424"/>
                <w:sz w:val="20"/>
                <w:szCs w:val="20"/>
              </w:rPr>
              <w:t>31 3 01 10010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12E3BC41" w14:textId="77777777" w:rsidR="008C6CAD" w:rsidRDefault="008C6CAD">
            <w:pPr>
              <w:spacing w:after="150" w:line="238" w:lineRule="atLeast"/>
              <w:jc w:val="center"/>
              <w:rPr>
                <w:rFonts w:ascii="Arial" w:hAnsi="Arial" w:cs="Arial"/>
                <w:color w:val="242424"/>
                <w:sz w:val="20"/>
                <w:szCs w:val="20"/>
              </w:rPr>
            </w:pPr>
            <w:r>
              <w:rPr>
                <w:color w:val="242424"/>
                <w:sz w:val="20"/>
                <w:szCs w:val="20"/>
              </w:rPr>
              <w:t>240</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45B9B825" w14:textId="77777777" w:rsidR="008C6CAD" w:rsidRDefault="008C6CAD">
            <w:pPr>
              <w:spacing w:after="150" w:line="238" w:lineRule="atLeast"/>
              <w:jc w:val="right"/>
              <w:rPr>
                <w:rFonts w:ascii="Arial" w:hAnsi="Arial" w:cs="Arial"/>
                <w:color w:val="242424"/>
                <w:sz w:val="20"/>
                <w:szCs w:val="20"/>
              </w:rPr>
            </w:pPr>
            <w:r>
              <w:rPr>
                <w:color w:val="242424"/>
                <w:sz w:val="20"/>
                <w:szCs w:val="20"/>
              </w:rPr>
              <w:t>254,73</w:t>
            </w:r>
          </w:p>
        </w:tc>
      </w:tr>
      <w:tr w:rsidR="008C6CAD" w14:paraId="2247EE92"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4E45B226" w14:textId="77777777" w:rsidR="008C6CAD" w:rsidRDefault="008C6CAD">
            <w:pPr>
              <w:spacing w:after="150" w:line="238" w:lineRule="atLeast"/>
              <w:rPr>
                <w:rFonts w:ascii="Arial" w:hAnsi="Arial" w:cs="Arial"/>
                <w:color w:val="242424"/>
                <w:sz w:val="20"/>
                <w:szCs w:val="20"/>
              </w:rPr>
            </w:pPr>
            <w:r>
              <w:rPr>
                <w:color w:val="242424"/>
                <w:sz w:val="20"/>
                <w:szCs w:val="20"/>
              </w:rPr>
              <w:t>Уплата налогов, сборов и иных платежей</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62D037AB" w14:textId="77777777" w:rsidR="008C6CAD" w:rsidRDefault="008C6CAD">
            <w:pPr>
              <w:spacing w:after="150" w:line="238" w:lineRule="atLeast"/>
              <w:jc w:val="center"/>
              <w:rPr>
                <w:rFonts w:ascii="Arial" w:hAnsi="Arial" w:cs="Arial"/>
                <w:color w:val="242424"/>
                <w:sz w:val="20"/>
                <w:szCs w:val="20"/>
              </w:rPr>
            </w:pPr>
            <w:r>
              <w:rPr>
                <w:color w:val="242424"/>
                <w:sz w:val="20"/>
                <w:szCs w:val="20"/>
              </w:rPr>
              <w:t>31 3 01 10010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68F47495" w14:textId="77777777" w:rsidR="008C6CAD" w:rsidRDefault="008C6CAD">
            <w:pPr>
              <w:spacing w:after="150" w:line="238" w:lineRule="atLeast"/>
              <w:jc w:val="center"/>
              <w:rPr>
                <w:rFonts w:ascii="Arial" w:hAnsi="Arial" w:cs="Arial"/>
                <w:color w:val="242424"/>
                <w:sz w:val="20"/>
                <w:szCs w:val="20"/>
              </w:rPr>
            </w:pPr>
            <w:r>
              <w:rPr>
                <w:color w:val="242424"/>
                <w:sz w:val="20"/>
                <w:szCs w:val="20"/>
              </w:rPr>
              <w:t>850</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052973B1" w14:textId="77777777" w:rsidR="008C6CAD" w:rsidRDefault="008C6CAD">
            <w:pPr>
              <w:spacing w:after="150" w:line="238" w:lineRule="atLeast"/>
              <w:jc w:val="right"/>
              <w:rPr>
                <w:rFonts w:ascii="Arial" w:hAnsi="Arial" w:cs="Arial"/>
                <w:color w:val="242424"/>
                <w:sz w:val="20"/>
                <w:szCs w:val="20"/>
              </w:rPr>
            </w:pPr>
            <w:r>
              <w:rPr>
                <w:color w:val="242424"/>
                <w:sz w:val="20"/>
                <w:szCs w:val="20"/>
              </w:rPr>
              <w:t>12,00</w:t>
            </w:r>
          </w:p>
        </w:tc>
      </w:tr>
      <w:tr w:rsidR="008C6CAD" w14:paraId="4FC74EF8"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3C982364" w14:textId="77777777" w:rsidR="008C6CAD" w:rsidRDefault="008C6CAD">
            <w:pPr>
              <w:spacing w:after="150" w:line="238" w:lineRule="atLeast"/>
              <w:rPr>
                <w:rFonts w:ascii="Arial" w:hAnsi="Arial" w:cs="Arial"/>
                <w:color w:val="242424"/>
                <w:sz w:val="20"/>
                <w:szCs w:val="20"/>
              </w:rPr>
            </w:pPr>
            <w:r>
              <w:rPr>
                <w:color w:val="242424"/>
                <w:sz w:val="20"/>
                <w:szCs w:val="20"/>
              </w:rPr>
              <w:t>Основное мероприятие «Обеспечение деятельности (оказание услуг) учреждений по обеспечению хозяйственного обслуживания»</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339290B1" w14:textId="77777777" w:rsidR="008C6CAD" w:rsidRDefault="008C6CAD">
            <w:pPr>
              <w:spacing w:after="150" w:line="238" w:lineRule="atLeast"/>
              <w:jc w:val="center"/>
              <w:rPr>
                <w:rFonts w:ascii="Arial" w:hAnsi="Arial" w:cs="Arial"/>
                <w:color w:val="242424"/>
                <w:sz w:val="20"/>
                <w:szCs w:val="20"/>
              </w:rPr>
            </w:pPr>
            <w:r>
              <w:rPr>
                <w:color w:val="242424"/>
                <w:sz w:val="20"/>
                <w:szCs w:val="20"/>
              </w:rPr>
              <w:t>31 3 02 00000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18C59638"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6F20937F" w14:textId="77777777" w:rsidR="008C6CAD" w:rsidRDefault="008C6CAD">
            <w:pPr>
              <w:spacing w:after="150" w:line="238" w:lineRule="atLeast"/>
              <w:jc w:val="right"/>
              <w:rPr>
                <w:rFonts w:ascii="Arial" w:hAnsi="Arial" w:cs="Arial"/>
                <w:color w:val="242424"/>
                <w:sz w:val="20"/>
                <w:szCs w:val="20"/>
              </w:rPr>
            </w:pPr>
            <w:r>
              <w:rPr>
                <w:color w:val="242424"/>
                <w:sz w:val="20"/>
                <w:szCs w:val="20"/>
              </w:rPr>
              <w:t>15 145,24</w:t>
            </w:r>
          </w:p>
        </w:tc>
      </w:tr>
      <w:tr w:rsidR="008C6CAD" w14:paraId="4CF3DC55"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2C2D6639" w14:textId="77777777" w:rsidR="008C6CAD" w:rsidRDefault="008C6CAD">
            <w:pPr>
              <w:spacing w:after="150" w:line="238" w:lineRule="atLeast"/>
              <w:rPr>
                <w:rFonts w:ascii="Arial" w:hAnsi="Arial" w:cs="Arial"/>
                <w:color w:val="242424"/>
                <w:sz w:val="20"/>
                <w:szCs w:val="20"/>
              </w:rPr>
            </w:pPr>
            <w:r>
              <w:rPr>
                <w:color w:val="242424"/>
                <w:sz w:val="20"/>
                <w:szCs w:val="20"/>
              </w:rPr>
              <w:t>Расходы на обеспечение деятельности (оказание услуг)муниципальных учреждений</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64B76249" w14:textId="77777777" w:rsidR="008C6CAD" w:rsidRDefault="008C6CAD">
            <w:pPr>
              <w:spacing w:after="150" w:line="238" w:lineRule="atLeast"/>
              <w:jc w:val="center"/>
              <w:rPr>
                <w:rFonts w:ascii="Arial" w:hAnsi="Arial" w:cs="Arial"/>
                <w:color w:val="242424"/>
                <w:sz w:val="20"/>
                <w:szCs w:val="20"/>
              </w:rPr>
            </w:pPr>
            <w:r>
              <w:rPr>
                <w:color w:val="242424"/>
                <w:sz w:val="20"/>
                <w:szCs w:val="20"/>
              </w:rPr>
              <w:t>31 3 02 11010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6A427298"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12331686" w14:textId="77777777" w:rsidR="008C6CAD" w:rsidRDefault="008C6CAD">
            <w:pPr>
              <w:spacing w:after="150" w:line="238" w:lineRule="atLeast"/>
              <w:jc w:val="right"/>
              <w:rPr>
                <w:rFonts w:ascii="Arial" w:hAnsi="Arial" w:cs="Arial"/>
                <w:color w:val="242424"/>
                <w:sz w:val="20"/>
                <w:szCs w:val="20"/>
              </w:rPr>
            </w:pPr>
            <w:r>
              <w:rPr>
                <w:color w:val="242424"/>
                <w:sz w:val="20"/>
                <w:szCs w:val="20"/>
              </w:rPr>
              <w:t>15 145,24</w:t>
            </w:r>
          </w:p>
        </w:tc>
      </w:tr>
      <w:tr w:rsidR="008C6CAD" w14:paraId="2DFD2458"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425897EC" w14:textId="77777777" w:rsidR="008C6CAD" w:rsidRDefault="008C6CAD">
            <w:pPr>
              <w:spacing w:line="238" w:lineRule="atLeast"/>
              <w:rPr>
                <w:rFonts w:ascii="Arial" w:hAnsi="Arial" w:cs="Arial"/>
                <w:color w:val="242424"/>
                <w:sz w:val="20"/>
                <w:szCs w:val="20"/>
              </w:rPr>
            </w:pPr>
            <w:r>
              <w:rPr>
                <w:color w:val="242424"/>
                <w:sz w:val="20"/>
                <w:szCs w:val="20"/>
              </w:rPr>
              <w:t>Расходы на выплаты персоналу</w:t>
            </w:r>
            <w:r>
              <w:rPr>
                <w:color w:val="242424"/>
                <w:sz w:val="20"/>
                <w:szCs w:val="20"/>
                <w:bdr w:val="none" w:sz="0" w:space="0" w:color="auto" w:frame="1"/>
              </w:rPr>
              <w:t>  </w:t>
            </w:r>
            <w:r>
              <w:rPr>
                <w:color w:val="242424"/>
                <w:sz w:val="20"/>
                <w:szCs w:val="20"/>
              </w:rPr>
              <w:t>казенных учреждений</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5BC919EA" w14:textId="77777777" w:rsidR="008C6CAD" w:rsidRDefault="008C6CAD">
            <w:pPr>
              <w:spacing w:after="150" w:line="238" w:lineRule="atLeast"/>
              <w:jc w:val="center"/>
              <w:rPr>
                <w:rFonts w:ascii="Arial" w:hAnsi="Arial" w:cs="Arial"/>
                <w:color w:val="242424"/>
                <w:sz w:val="20"/>
                <w:szCs w:val="20"/>
              </w:rPr>
            </w:pPr>
            <w:r>
              <w:rPr>
                <w:color w:val="242424"/>
                <w:sz w:val="20"/>
                <w:szCs w:val="20"/>
              </w:rPr>
              <w:t>31 3 02 11010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4CF41666" w14:textId="77777777" w:rsidR="008C6CAD" w:rsidRDefault="008C6CAD">
            <w:pPr>
              <w:spacing w:after="150" w:line="238" w:lineRule="atLeast"/>
              <w:jc w:val="center"/>
              <w:rPr>
                <w:rFonts w:ascii="Arial" w:hAnsi="Arial" w:cs="Arial"/>
                <w:color w:val="242424"/>
                <w:sz w:val="20"/>
                <w:szCs w:val="20"/>
              </w:rPr>
            </w:pPr>
            <w:r>
              <w:rPr>
                <w:color w:val="242424"/>
                <w:sz w:val="20"/>
                <w:szCs w:val="20"/>
              </w:rPr>
              <w:t>110</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4B0C3294" w14:textId="77777777" w:rsidR="008C6CAD" w:rsidRDefault="008C6CAD">
            <w:pPr>
              <w:spacing w:after="150" w:line="238" w:lineRule="atLeast"/>
              <w:jc w:val="right"/>
              <w:rPr>
                <w:rFonts w:ascii="Arial" w:hAnsi="Arial" w:cs="Arial"/>
                <w:color w:val="242424"/>
                <w:sz w:val="20"/>
                <w:szCs w:val="20"/>
              </w:rPr>
            </w:pPr>
            <w:r>
              <w:rPr>
                <w:color w:val="242424"/>
                <w:sz w:val="20"/>
                <w:szCs w:val="20"/>
              </w:rPr>
              <w:t>7 637,39</w:t>
            </w:r>
          </w:p>
        </w:tc>
      </w:tr>
      <w:tr w:rsidR="008C6CAD" w14:paraId="64D6730F"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63680FDF" w14:textId="77777777" w:rsidR="008C6CAD" w:rsidRDefault="008C6CAD">
            <w:pPr>
              <w:spacing w:after="150" w:line="238" w:lineRule="atLeast"/>
              <w:rPr>
                <w:rFonts w:ascii="Arial" w:hAnsi="Arial" w:cs="Arial"/>
                <w:color w:val="242424"/>
                <w:sz w:val="20"/>
                <w:szCs w:val="20"/>
              </w:rPr>
            </w:pPr>
            <w:r>
              <w:rPr>
                <w:color w:val="242424"/>
                <w:sz w:val="20"/>
                <w:szCs w:val="20"/>
              </w:rPr>
              <w:t>Иные закупки товаров, работ и услуг для обеспечения государственных (муниципальных) нужд</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2A35B7ED" w14:textId="77777777" w:rsidR="008C6CAD" w:rsidRDefault="008C6CAD">
            <w:pPr>
              <w:spacing w:after="150" w:line="238" w:lineRule="atLeast"/>
              <w:jc w:val="center"/>
              <w:rPr>
                <w:rFonts w:ascii="Arial" w:hAnsi="Arial" w:cs="Arial"/>
                <w:color w:val="242424"/>
                <w:sz w:val="20"/>
                <w:szCs w:val="20"/>
              </w:rPr>
            </w:pPr>
            <w:r>
              <w:rPr>
                <w:color w:val="242424"/>
                <w:sz w:val="20"/>
                <w:szCs w:val="20"/>
              </w:rPr>
              <w:t>31 3 02 11010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69DDD7BC" w14:textId="77777777" w:rsidR="008C6CAD" w:rsidRDefault="008C6CAD">
            <w:pPr>
              <w:spacing w:after="150" w:line="238" w:lineRule="atLeast"/>
              <w:jc w:val="center"/>
              <w:rPr>
                <w:rFonts w:ascii="Arial" w:hAnsi="Arial" w:cs="Arial"/>
                <w:color w:val="242424"/>
                <w:sz w:val="20"/>
                <w:szCs w:val="20"/>
              </w:rPr>
            </w:pPr>
            <w:r>
              <w:rPr>
                <w:color w:val="242424"/>
                <w:sz w:val="20"/>
                <w:szCs w:val="20"/>
              </w:rPr>
              <w:t>240</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7EAA42ED" w14:textId="77777777" w:rsidR="008C6CAD" w:rsidRDefault="008C6CAD">
            <w:pPr>
              <w:spacing w:after="150" w:line="238" w:lineRule="atLeast"/>
              <w:jc w:val="right"/>
              <w:rPr>
                <w:rFonts w:ascii="Arial" w:hAnsi="Arial" w:cs="Arial"/>
                <w:color w:val="242424"/>
                <w:sz w:val="20"/>
                <w:szCs w:val="20"/>
              </w:rPr>
            </w:pPr>
            <w:r>
              <w:rPr>
                <w:color w:val="242424"/>
                <w:sz w:val="20"/>
                <w:szCs w:val="20"/>
              </w:rPr>
              <w:t>6 904,78</w:t>
            </w:r>
          </w:p>
        </w:tc>
      </w:tr>
      <w:tr w:rsidR="008C6CAD" w14:paraId="3CBDF190"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1208F51F" w14:textId="77777777" w:rsidR="008C6CAD" w:rsidRDefault="008C6CAD">
            <w:pPr>
              <w:spacing w:after="150" w:line="238" w:lineRule="atLeast"/>
              <w:rPr>
                <w:rFonts w:ascii="Arial" w:hAnsi="Arial" w:cs="Arial"/>
                <w:color w:val="242424"/>
                <w:sz w:val="20"/>
                <w:szCs w:val="20"/>
              </w:rPr>
            </w:pPr>
            <w:r>
              <w:rPr>
                <w:color w:val="242424"/>
                <w:sz w:val="20"/>
                <w:szCs w:val="20"/>
              </w:rPr>
              <w:t>Уплата налогов, сборов и иных платежей</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7CB06499" w14:textId="77777777" w:rsidR="008C6CAD" w:rsidRDefault="008C6CAD">
            <w:pPr>
              <w:spacing w:after="150" w:line="238" w:lineRule="atLeast"/>
              <w:jc w:val="center"/>
              <w:rPr>
                <w:rFonts w:ascii="Arial" w:hAnsi="Arial" w:cs="Arial"/>
                <w:color w:val="242424"/>
                <w:sz w:val="20"/>
                <w:szCs w:val="20"/>
              </w:rPr>
            </w:pPr>
            <w:r>
              <w:rPr>
                <w:color w:val="242424"/>
                <w:sz w:val="20"/>
                <w:szCs w:val="20"/>
              </w:rPr>
              <w:t>31 3 02 11010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16104695" w14:textId="77777777" w:rsidR="008C6CAD" w:rsidRDefault="008C6CAD">
            <w:pPr>
              <w:spacing w:after="150" w:line="238" w:lineRule="atLeast"/>
              <w:jc w:val="center"/>
              <w:rPr>
                <w:rFonts w:ascii="Arial" w:hAnsi="Arial" w:cs="Arial"/>
                <w:color w:val="242424"/>
                <w:sz w:val="20"/>
                <w:szCs w:val="20"/>
              </w:rPr>
            </w:pPr>
            <w:r>
              <w:rPr>
                <w:color w:val="242424"/>
                <w:sz w:val="20"/>
                <w:szCs w:val="20"/>
              </w:rPr>
              <w:t>850</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0970857E" w14:textId="77777777" w:rsidR="008C6CAD" w:rsidRDefault="008C6CAD">
            <w:pPr>
              <w:spacing w:after="150" w:line="238" w:lineRule="atLeast"/>
              <w:jc w:val="right"/>
              <w:rPr>
                <w:rFonts w:ascii="Arial" w:hAnsi="Arial" w:cs="Arial"/>
                <w:color w:val="242424"/>
                <w:sz w:val="20"/>
                <w:szCs w:val="20"/>
              </w:rPr>
            </w:pPr>
            <w:r>
              <w:rPr>
                <w:color w:val="242424"/>
                <w:sz w:val="20"/>
                <w:szCs w:val="20"/>
              </w:rPr>
              <w:t>603,07</w:t>
            </w:r>
          </w:p>
        </w:tc>
      </w:tr>
      <w:tr w:rsidR="008C6CAD" w14:paraId="02129522"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5DE90364" w14:textId="77777777" w:rsidR="008C6CAD" w:rsidRDefault="008C6CAD">
            <w:pPr>
              <w:spacing w:line="238" w:lineRule="atLeast"/>
              <w:rPr>
                <w:rFonts w:ascii="Arial" w:hAnsi="Arial" w:cs="Arial"/>
                <w:color w:val="242424"/>
                <w:sz w:val="20"/>
                <w:szCs w:val="20"/>
              </w:rPr>
            </w:pPr>
            <w:r>
              <w:rPr>
                <w:color w:val="242424"/>
                <w:sz w:val="20"/>
                <w:szCs w:val="20"/>
              </w:rPr>
              <w:t>Муниципальная</w:t>
            </w:r>
            <w:r>
              <w:rPr>
                <w:color w:val="242424"/>
                <w:sz w:val="20"/>
                <w:szCs w:val="20"/>
                <w:bdr w:val="none" w:sz="0" w:space="0" w:color="auto" w:frame="1"/>
              </w:rPr>
              <w:t>  </w:t>
            </w:r>
            <w:r>
              <w:rPr>
                <w:color w:val="242424"/>
                <w:sz w:val="20"/>
                <w:szCs w:val="20"/>
              </w:rPr>
              <w:t>программа</w:t>
            </w:r>
            <w:r>
              <w:rPr>
                <w:color w:val="242424"/>
                <w:sz w:val="20"/>
                <w:szCs w:val="20"/>
                <w:bdr w:val="none" w:sz="0" w:space="0" w:color="auto" w:frame="1"/>
              </w:rPr>
              <w:t>  </w:t>
            </w:r>
            <w:r>
              <w:rPr>
                <w:color w:val="242424"/>
                <w:sz w:val="20"/>
                <w:szCs w:val="20"/>
              </w:rPr>
              <w:t>«Комплексная программа города Лермонтова»</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4F340A9D" w14:textId="77777777" w:rsidR="008C6CAD" w:rsidRDefault="008C6CAD">
            <w:pPr>
              <w:spacing w:after="150" w:line="238" w:lineRule="atLeast"/>
              <w:jc w:val="center"/>
              <w:rPr>
                <w:rFonts w:ascii="Arial" w:hAnsi="Arial" w:cs="Arial"/>
                <w:color w:val="242424"/>
                <w:sz w:val="20"/>
                <w:szCs w:val="20"/>
              </w:rPr>
            </w:pPr>
            <w:r>
              <w:rPr>
                <w:color w:val="242424"/>
                <w:sz w:val="20"/>
                <w:szCs w:val="20"/>
              </w:rPr>
              <w:t>32 0 00 00000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1A880978"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6FE011AA" w14:textId="77777777" w:rsidR="008C6CAD" w:rsidRDefault="008C6CAD">
            <w:pPr>
              <w:spacing w:after="150" w:line="238" w:lineRule="atLeast"/>
              <w:jc w:val="right"/>
              <w:rPr>
                <w:rFonts w:ascii="Arial" w:hAnsi="Arial" w:cs="Arial"/>
                <w:color w:val="242424"/>
                <w:sz w:val="20"/>
                <w:szCs w:val="20"/>
              </w:rPr>
            </w:pPr>
            <w:r>
              <w:rPr>
                <w:color w:val="242424"/>
                <w:sz w:val="20"/>
                <w:szCs w:val="20"/>
              </w:rPr>
              <w:t>41 745,53</w:t>
            </w:r>
          </w:p>
        </w:tc>
      </w:tr>
      <w:tr w:rsidR="008C6CAD" w14:paraId="6270CEE4"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1DEFDBE5" w14:textId="77777777" w:rsidR="008C6CAD" w:rsidRDefault="008C6CAD">
            <w:pPr>
              <w:spacing w:line="238" w:lineRule="atLeast"/>
              <w:rPr>
                <w:rFonts w:ascii="Arial" w:hAnsi="Arial" w:cs="Arial"/>
                <w:color w:val="242424"/>
                <w:sz w:val="20"/>
                <w:szCs w:val="20"/>
              </w:rPr>
            </w:pPr>
            <w:r>
              <w:rPr>
                <w:color w:val="242424"/>
                <w:sz w:val="20"/>
                <w:szCs w:val="20"/>
              </w:rPr>
              <w:t>Подпрограмма</w:t>
            </w:r>
            <w:r>
              <w:rPr>
                <w:color w:val="242424"/>
                <w:sz w:val="20"/>
                <w:szCs w:val="20"/>
                <w:bdr w:val="none" w:sz="0" w:space="0" w:color="auto" w:frame="1"/>
              </w:rPr>
              <w:t>  </w:t>
            </w:r>
            <w:r>
              <w:rPr>
                <w:color w:val="242424"/>
                <w:sz w:val="20"/>
                <w:szCs w:val="20"/>
              </w:rPr>
              <w:t>«Безопасный город Лермонтов»</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15D3AFEC" w14:textId="77777777" w:rsidR="008C6CAD" w:rsidRDefault="008C6CAD">
            <w:pPr>
              <w:spacing w:after="150" w:line="238" w:lineRule="atLeast"/>
              <w:jc w:val="center"/>
              <w:rPr>
                <w:rFonts w:ascii="Arial" w:hAnsi="Arial" w:cs="Arial"/>
                <w:color w:val="242424"/>
                <w:sz w:val="20"/>
                <w:szCs w:val="20"/>
              </w:rPr>
            </w:pPr>
            <w:r>
              <w:rPr>
                <w:color w:val="242424"/>
                <w:sz w:val="20"/>
                <w:szCs w:val="20"/>
              </w:rPr>
              <w:t>32 1 00 00000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75109F0A"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19B22637" w14:textId="77777777" w:rsidR="008C6CAD" w:rsidRDefault="008C6CAD">
            <w:pPr>
              <w:spacing w:after="150" w:line="238" w:lineRule="atLeast"/>
              <w:jc w:val="right"/>
              <w:rPr>
                <w:rFonts w:ascii="Arial" w:hAnsi="Arial" w:cs="Arial"/>
                <w:color w:val="242424"/>
                <w:sz w:val="20"/>
                <w:szCs w:val="20"/>
              </w:rPr>
            </w:pPr>
            <w:r>
              <w:rPr>
                <w:color w:val="242424"/>
                <w:sz w:val="20"/>
                <w:szCs w:val="20"/>
              </w:rPr>
              <w:t>2 618,21</w:t>
            </w:r>
          </w:p>
        </w:tc>
      </w:tr>
      <w:tr w:rsidR="008C6CAD" w14:paraId="6526F70C"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1CBDE289" w14:textId="77777777" w:rsidR="008C6CAD" w:rsidRDefault="008C6CAD">
            <w:pPr>
              <w:spacing w:after="150" w:line="238" w:lineRule="atLeast"/>
              <w:rPr>
                <w:rFonts w:ascii="Arial" w:hAnsi="Arial" w:cs="Arial"/>
                <w:color w:val="242424"/>
                <w:sz w:val="20"/>
                <w:szCs w:val="20"/>
              </w:rPr>
            </w:pPr>
            <w:r>
              <w:rPr>
                <w:color w:val="242424"/>
                <w:sz w:val="20"/>
                <w:szCs w:val="20"/>
              </w:rPr>
              <w:t>Основное мероприятие «Профилактика безнадзорности и правонарушений»</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3BA87637" w14:textId="77777777" w:rsidR="008C6CAD" w:rsidRDefault="008C6CAD">
            <w:pPr>
              <w:spacing w:after="150" w:line="238" w:lineRule="atLeast"/>
              <w:jc w:val="center"/>
              <w:rPr>
                <w:rFonts w:ascii="Arial" w:hAnsi="Arial" w:cs="Arial"/>
                <w:color w:val="242424"/>
                <w:sz w:val="20"/>
                <w:szCs w:val="20"/>
              </w:rPr>
            </w:pPr>
            <w:r>
              <w:rPr>
                <w:color w:val="242424"/>
                <w:sz w:val="20"/>
                <w:szCs w:val="20"/>
              </w:rPr>
              <w:t>32 1 01 00000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48CBEAA8"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51F5FE3B" w14:textId="77777777" w:rsidR="008C6CAD" w:rsidRDefault="008C6CAD">
            <w:pPr>
              <w:spacing w:after="150" w:line="238" w:lineRule="atLeast"/>
              <w:jc w:val="right"/>
              <w:rPr>
                <w:rFonts w:ascii="Arial" w:hAnsi="Arial" w:cs="Arial"/>
                <w:color w:val="242424"/>
                <w:sz w:val="20"/>
                <w:szCs w:val="20"/>
              </w:rPr>
            </w:pPr>
            <w:r>
              <w:rPr>
                <w:color w:val="242424"/>
                <w:sz w:val="20"/>
                <w:szCs w:val="20"/>
              </w:rPr>
              <w:t>10,00</w:t>
            </w:r>
          </w:p>
        </w:tc>
      </w:tr>
      <w:tr w:rsidR="008C6CAD" w14:paraId="1E678018"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22E06A7E" w14:textId="77777777" w:rsidR="008C6CAD" w:rsidRDefault="008C6CAD">
            <w:pPr>
              <w:spacing w:line="238" w:lineRule="atLeast"/>
              <w:rPr>
                <w:rFonts w:ascii="Arial" w:hAnsi="Arial" w:cs="Arial"/>
                <w:color w:val="242424"/>
                <w:sz w:val="20"/>
                <w:szCs w:val="20"/>
              </w:rPr>
            </w:pPr>
            <w:r>
              <w:rPr>
                <w:color w:val="242424"/>
                <w:sz w:val="20"/>
                <w:szCs w:val="20"/>
              </w:rPr>
              <w:t>Осуществление совместной межведомственной деятельности</w:t>
            </w:r>
            <w:r>
              <w:rPr>
                <w:color w:val="242424"/>
                <w:sz w:val="20"/>
                <w:szCs w:val="20"/>
                <w:bdr w:val="none" w:sz="0" w:space="0" w:color="auto" w:frame="1"/>
              </w:rPr>
              <w:t>  </w:t>
            </w:r>
            <w:r>
              <w:rPr>
                <w:color w:val="242424"/>
                <w:sz w:val="20"/>
                <w:szCs w:val="20"/>
              </w:rPr>
              <w:t>по профилактике безнадзорности и правонарушений несовершеннолетних.</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1662232A" w14:textId="77777777" w:rsidR="008C6CAD" w:rsidRDefault="008C6CAD">
            <w:pPr>
              <w:spacing w:after="150" w:line="238" w:lineRule="atLeast"/>
              <w:jc w:val="center"/>
              <w:rPr>
                <w:rFonts w:ascii="Arial" w:hAnsi="Arial" w:cs="Arial"/>
                <w:color w:val="242424"/>
                <w:sz w:val="20"/>
                <w:szCs w:val="20"/>
              </w:rPr>
            </w:pPr>
            <w:r>
              <w:rPr>
                <w:color w:val="242424"/>
                <w:sz w:val="20"/>
                <w:szCs w:val="20"/>
              </w:rPr>
              <w:t>32 1 01 20530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4DEBCF5C"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6A7ED2BD" w14:textId="77777777" w:rsidR="008C6CAD" w:rsidRDefault="008C6CAD">
            <w:pPr>
              <w:spacing w:after="150" w:line="238" w:lineRule="atLeast"/>
              <w:jc w:val="right"/>
              <w:rPr>
                <w:rFonts w:ascii="Arial" w:hAnsi="Arial" w:cs="Arial"/>
                <w:color w:val="242424"/>
                <w:sz w:val="20"/>
                <w:szCs w:val="20"/>
              </w:rPr>
            </w:pPr>
            <w:r>
              <w:rPr>
                <w:color w:val="242424"/>
                <w:sz w:val="20"/>
                <w:szCs w:val="20"/>
              </w:rPr>
              <w:t>10,00</w:t>
            </w:r>
          </w:p>
        </w:tc>
      </w:tr>
      <w:tr w:rsidR="008C6CAD" w14:paraId="3C4C1D88"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03A9CD9F" w14:textId="77777777" w:rsidR="008C6CAD" w:rsidRDefault="008C6CAD">
            <w:pPr>
              <w:spacing w:after="150" w:line="238" w:lineRule="atLeast"/>
              <w:rPr>
                <w:rFonts w:ascii="Arial" w:hAnsi="Arial" w:cs="Arial"/>
                <w:color w:val="242424"/>
                <w:sz w:val="20"/>
                <w:szCs w:val="20"/>
              </w:rPr>
            </w:pPr>
            <w:r>
              <w:rPr>
                <w:color w:val="242424"/>
                <w:sz w:val="20"/>
                <w:szCs w:val="20"/>
              </w:rPr>
              <w:lastRenderedPageBreak/>
              <w:t>Иные закупки товаров, работ и услуг для обеспечения государственных (муниципальных) нужд</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24420961" w14:textId="77777777" w:rsidR="008C6CAD" w:rsidRDefault="008C6CAD">
            <w:pPr>
              <w:spacing w:after="150" w:line="238" w:lineRule="atLeast"/>
              <w:jc w:val="center"/>
              <w:rPr>
                <w:rFonts w:ascii="Arial" w:hAnsi="Arial" w:cs="Arial"/>
                <w:color w:val="242424"/>
                <w:sz w:val="20"/>
                <w:szCs w:val="20"/>
              </w:rPr>
            </w:pPr>
            <w:r>
              <w:rPr>
                <w:color w:val="242424"/>
                <w:sz w:val="20"/>
                <w:szCs w:val="20"/>
              </w:rPr>
              <w:t>32 1 01 20530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146EA60F" w14:textId="77777777" w:rsidR="008C6CAD" w:rsidRDefault="008C6CAD">
            <w:pPr>
              <w:spacing w:after="150" w:line="238" w:lineRule="atLeast"/>
              <w:jc w:val="center"/>
              <w:rPr>
                <w:rFonts w:ascii="Arial" w:hAnsi="Arial" w:cs="Arial"/>
                <w:color w:val="242424"/>
                <w:sz w:val="20"/>
                <w:szCs w:val="20"/>
              </w:rPr>
            </w:pPr>
            <w:r>
              <w:rPr>
                <w:color w:val="242424"/>
                <w:sz w:val="20"/>
                <w:szCs w:val="20"/>
              </w:rPr>
              <w:t>240</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73E53C6D" w14:textId="77777777" w:rsidR="008C6CAD" w:rsidRDefault="008C6CAD">
            <w:pPr>
              <w:spacing w:after="150" w:line="238" w:lineRule="atLeast"/>
              <w:jc w:val="right"/>
              <w:rPr>
                <w:rFonts w:ascii="Arial" w:hAnsi="Arial" w:cs="Arial"/>
                <w:color w:val="242424"/>
                <w:sz w:val="20"/>
                <w:szCs w:val="20"/>
              </w:rPr>
            </w:pPr>
            <w:r>
              <w:rPr>
                <w:color w:val="242424"/>
                <w:sz w:val="20"/>
                <w:szCs w:val="20"/>
              </w:rPr>
              <w:t>10,00</w:t>
            </w:r>
          </w:p>
        </w:tc>
      </w:tr>
      <w:tr w:rsidR="008C6CAD" w14:paraId="0D7C94DD"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4F15AEAA" w14:textId="77777777" w:rsidR="008C6CAD" w:rsidRDefault="008C6CAD">
            <w:pPr>
              <w:spacing w:after="150" w:line="238" w:lineRule="atLeast"/>
              <w:rPr>
                <w:rFonts w:ascii="Arial" w:hAnsi="Arial" w:cs="Arial"/>
                <w:color w:val="242424"/>
                <w:sz w:val="20"/>
                <w:szCs w:val="20"/>
              </w:rPr>
            </w:pPr>
            <w:r>
              <w:rPr>
                <w:color w:val="242424"/>
                <w:sz w:val="20"/>
                <w:szCs w:val="20"/>
              </w:rPr>
              <w:t>Основное мероприятие «Профилактика незаконного потребления наркотических и психотропных веществ, наркомании»</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0DDA9BCF" w14:textId="77777777" w:rsidR="008C6CAD" w:rsidRDefault="008C6CAD">
            <w:pPr>
              <w:spacing w:after="150" w:line="238" w:lineRule="atLeast"/>
              <w:jc w:val="center"/>
              <w:rPr>
                <w:rFonts w:ascii="Arial" w:hAnsi="Arial" w:cs="Arial"/>
                <w:color w:val="242424"/>
                <w:sz w:val="20"/>
                <w:szCs w:val="20"/>
              </w:rPr>
            </w:pPr>
            <w:r>
              <w:rPr>
                <w:color w:val="242424"/>
                <w:sz w:val="20"/>
                <w:szCs w:val="20"/>
              </w:rPr>
              <w:t>32 1 02 00000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169804D5"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60FE0E6F" w14:textId="77777777" w:rsidR="008C6CAD" w:rsidRDefault="008C6CAD">
            <w:pPr>
              <w:spacing w:after="150" w:line="238" w:lineRule="atLeast"/>
              <w:jc w:val="right"/>
              <w:rPr>
                <w:rFonts w:ascii="Arial" w:hAnsi="Arial" w:cs="Arial"/>
                <w:color w:val="242424"/>
                <w:sz w:val="20"/>
                <w:szCs w:val="20"/>
              </w:rPr>
            </w:pPr>
            <w:r>
              <w:rPr>
                <w:color w:val="242424"/>
                <w:sz w:val="20"/>
                <w:szCs w:val="20"/>
              </w:rPr>
              <w:t>25,00</w:t>
            </w:r>
          </w:p>
        </w:tc>
      </w:tr>
      <w:tr w:rsidR="008C6CAD" w14:paraId="7439F068"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7F67A245" w14:textId="77777777" w:rsidR="008C6CAD" w:rsidRDefault="008C6CAD">
            <w:pPr>
              <w:spacing w:after="150" w:line="238" w:lineRule="atLeast"/>
              <w:rPr>
                <w:rFonts w:ascii="Arial" w:hAnsi="Arial" w:cs="Arial"/>
                <w:color w:val="242424"/>
                <w:sz w:val="20"/>
                <w:szCs w:val="20"/>
              </w:rPr>
            </w:pPr>
            <w:r>
              <w:rPr>
                <w:color w:val="242424"/>
                <w:sz w:val="20"/>
                <w:szCs w:val="20"/>
              </w:rPr>
              <w:t>Проведение мероприятий по профилактике наркомании и пропаганде здорового образа жизни</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45C935EA" w14:textId="77777777" w:rsidR="008C6CAD" w:rsidRDefault="008C6CAD">
            <w:pPr>
              <w:spacing w:after="150" w:line="238" w:lineRule="atLeast"/>
              <w:jc w:val="center"/>
              <w:rPr>
                <w:rFonts w:ascii="Arial" w:hAnsi="Arial" w:cs="Arial"/>
                <w:color w:val="242424"/>
                <w:sz w:val="20"/>
                <w:szCs w:val="20"/>
              </w:rPr>
            </w:pPr>
            <w:r>
              <w:rPr>
                <w:color w:val="242424"/>
                <w:sz w:val="20"/>
                <w:szCs w:val="20"/>
              </w:rPr>
              <w:t>32 1 02 20520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53262DCB"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7AB7B223" w14:textId="77777777" w:rsidR="008C6CAD" w:rsidRDefault="008C6CAD">
            <w:pPr>
              <w:spacing w:after="150" w:line="238" w:lineRule="atLeast"/>
              <w:jc w:val="right"/>
              <w:rPr>
                <w:rFonts w:ascii="Arial" w:hAnsi="Arial" w:cs="Arial"/>
                <w:color w:val="242424"/>
                <w:sz w:val="20"/>
                <w:szCs w:val="20"/>
              </w:rPr>
            </w:pPr>
            <w:r>
              <w:rPr>
                <w:color w:val="242424"/>
                <w:sz w:val="20"/>
                <w:szCs w:val="20"/>
              </w:rPr>
              <w:t>25,00</w:t>
            </w:r>
          </w:p>
        </w:tc>
      </w:tr>
      <w:tr w:rsidR="008C6CAD" w14:paraId="38E4DEAC"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6DC8C42F" w14:textId="77777777" w:rsidR="008C6CAD" w:rsidRDefault="008C6CAD">
            <w:pPr>
              <w:spacing w:after="150" w:line="238" w:lineRule="atLeast"/>
              <w:rPr>
                <w:rFonts w:ascii="Arial" w:hAnsi="Arial" w:cs="Arial"/>
                <w:color w:val="242424"/>
                <w:sz w:val="20"/>
                <w:szCs w:val="20"/>
              </w:rPr>
            </w:pPr>
            <w:r>
              <w:rPr>
                <w:color w:val="242424"/>
                <w:sz w:val="20"/>
                <w:szCs w:val="20"/>
              </w:rPr>
              <w:t>Иные закупки товаров, работ и услуг для обеспечения государственных (муниципальных) нужд</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4A1B2966" w14:textId="77777777" w:rsidR="008C6CAD" w:rsidRDefault="008C6CAD">
            <w:pPr>
              <w:spacing w:after="150" w:line="238" w:lineRule="atLeast"/>
              <w:jc w:val="center"/>
              <w:rPr>
                <w:rFonts w:ascii="Arial" w:hAnsi="Arial" w:cs="Arial"/>
                <w:color w:val="242424"/>
                <w:sz w:val="20"/>
                <w:szCs w:val="20"/>
              </w:rPr>
            </w:pPr>
            <w:r>
              <w:rPr>
                <w:color w:val="242424"/>
                <w:sz w:val="20"/>
                <w:szCs w:val="20"/>
              </w:rPr>
              <w:t>32 1 02 20520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0F0FFE4E" w14:textId="77777777" w:rsidR="008C6CAD" w:rsidRDefault="008C6CAD">
            <w:pPr>
              <w:spacing w:after="150" w:line="238" w:lineRule="atLeast"/>
              <w:jc w:val="center"/>
              <w:rPr>
                <w:rFonts w:ascii="Arial" w:hAnsi="Arial" w:cs="Arial"/>
                <w:color w:val="242424"/>
                <w:sz w:val="20"/>
                <w:szCs w:val="20"/>
              </w:rPr>
            </w:pPr>
            <w:r>
              <w:rPr>
                <w:color w:val="242424"/>
                <w:sz w:val="20"/>
                <w:szCs w:val="20"/>
              </w:rPr>
              <w:t>240</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739BBE6A" w14:textId="77777777" w:rsidR="008C6CAD" w:rsidRDefault="008C6CAD">
            <w:pPr>
              <w:spacing w:after="150" w:line="238" w:lineRule="atLeast"/>
              <w:jc w:val="right"/>
              <w:rPr>
                <w:rFonts w:ascii="Arial" w:hAnsi="Arial" w:cs="Arial"/>
                <w:color w:val="242424"/>
                <w:sz w:val="20"/>
                <w:szCs w:val="20"/>
              </w:rPr>
            </w:pPr>
            <w:r>
              <w:rPr>
                <w:color w:val="242424"/>
                <w:sz w:val="20"/>
                <w:szCs w:val="20"/>
              </w:rPr>
              <w:t>25,00</w:t>
            </w:r>
          </w:p>
        </w:tc>
      </w:tr>
      <w:tr w:rsidR="008C6CAD" w14:paraId="26FDBF46"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3F3F3132" w14:textId="77777777" w:rsidR="008C6CAD" w:rsidRDefault="008C6CAD">
            <w:pPr>
              <w:spacing w:after="150" w:line="238" w:lineRule="atLeast"/>
              <w:rPr>
                <w:rFonts w:ascii="Arial" w:hAnsi="Arial" w:cs="Arial"/>
                <w:color w:val="242424"/>
                <w:sz w:val="20"/>
                <w:szCs w:val="20"/>
              </w:rPr>
            </w:pPr>
            <w:r>
              <w:rPr>
                <w:color w:val="242424"/>
                <w:sz w:val="20"/>
                <w:szCs w:val="20"/>
              </w:rPr>
              <w:t>Основное мероприятие «Защита населения и территорий от чрезвычайных ситуаций природного и техногенного характера»</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764F144B" w14:textId="77777777" w:rsidR="008C6CAD" w:rsidRDefault="008C6CAD">
            <w:pPr>
              <w:spacing w:after="150" w:line="238" w:lineRule="atLeast"/>
              <w:jc w:val="center"/>
              <w:rPr>
                <w:rFonts w:ascii="Arial" w:hAnsi="Arial" w:cs="Arial"/>
                <w:color w:val="242424"/>
                <w:sz w:val="20"/>
                <w:szCs w:val="20"/>
              </w:rPr>
            </w:pPr>
            <w:r>
              <w:rPr>
                <w:color w:val="242424"/>
                <w:sz w:val="20"/>
                <w:szCs w:val="20"/>
              </w:rPr>
              <w:t>32 1 03 00000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52CA65E0"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39B31A1E" w14:textId="77777777" w:rsidR="008C6CAD" w:rsidRDefault="008C6CAD">
            <w:pPr>
              <w:spacing w:after="150" w:line="238" w:lineRule="atLeast"/>
              <w:jc w:val="right"/>
              <w:rPr>
                <w:rFonts w:ascii="Arial" w:hAnsi="Arial" w:cs="Arial"/>
                <w:color w:val="242424"/>
                <w:sz w:val="20"/>
                <w:szCs w:val="20"/>
              </w:rPr>
            </w:pPr>
            <w:r>
              <w:rPr>
                <w:color w:val="242424"/>
                <w:sz w:val="20"/>
                <w:szCs w:val="20"/>
              </w:rPr>
              <w:t>150,00</w:t>
            </w:r>
          </w:p>
        </w:tc>
      </w:tr>
      <w:tr w:rsidR="008C6CAD" w14:paraId="5B8B754A"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6F9FBA1E" w14:textId="77777777" w:rsidR="008C6CAD" w:rsidRDefault="008C6CAD">
            <w:pPr>
              <w:spacing w:line="238" w:lineRule="atLeast"/>
              <w:rPr>
                <w:rFonts w:ascii="Arial" w:hAnsi="Arial" w:cs="Arial"/>
                <w:color w:val="242424"/>
                <w:sz w:val="20"/>
                <w:szCs w:val="20"/>
              </w:rPr>
            </w:pPr>
            <w:r>
              <w:rPr>
                <w:color w:val="242424"/>
                <w:sz w:val="20"/>
                <w:szCs w:val="20"/>
              </w:rPr>
              <w:t>Оборудование территории города Лермонтова системой</w:t>
            </w:r>
            <w:r>
              <w:rPr>
                <w:color w:val="242424"/>
                <w:sz w:val="20"/>
                <w:szCs w:val="20"/>
                <w:bdr w:val="none" w:sz="0" w:space="0" w:color="auto" w:frame="1"/>
              </w:rPr>
              <w:t>  </w:t>
            </w:r>
            <w:r>
              <w:rPr>
                <w:color w:val="242424"/>
                <w:sz w:val="20"/>
                <w:szCs w:val="20"/>
              </w:rPr>
              <w:t>видеонаблюдения и видеозаписи и дальнейшее ее содержание</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5DB3FAFF" w14:textId="77777777" w:rsidR="008C6CAD" w:rsidRDefault="008C6CAD">
            <w:pPr>
              <w:spacing w:after="150" w:line="238" w:lineRule="atLeast"/>
              <w:jc w:val="center"/>
              <w:rPr>
                <w:rFonts w:ascii="Arial" w:hAnsi="Arial" w:cs="Arial"/>
                <w:color w:val="242424"/>
                <w:sz w:val="20"/>
                <w:szCs w:val="20"/>
              </w:rPr>
            </w:pPr>
            <w:r>
              <w:rPr>
                <w:color w:val="242424"/>
                <w:sz w:val="20"/>
                <w:szCs w:val="20"/>
              </w:rPr>
              <w:t>32 1 03 20500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5CB0EA44"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0A18268C" w14:textId="77777777" w:rsidR="008C6CAD" w:rsidRDefault="008C6CAD">
            <w:pPr>
              <w:spacing w:after="150" w:line="238" w:lineRule="atLeast"/>
              <w:jc w:val="right"/>
              <w:rPr>
                <w:rFonts w:ascii="Arial" w:hAnsi="Arial" w:cs="Arial"/>
                <w:color w:val="242424"/>
                <w:sz w:val="20"/>
                <w:szCs w:val="20"/>
              </w:rPr>
            </w:pPr>
            <w:r>
              <w:rPr>
                <w:color w:val="242424"/>
                <w:sz w:val="20"/>
                <w:szCs w:val="20"/>
              </w:rPr>
              <w:t>150,00</w:t>
            </w:r>
          </w:p>
        </w:tc>
      </w:tr>
      <w:tr w:rsidR="008C6CAD" w14:paraId="4FB4A76A"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101F8D13" w14:textId="77777777" w:rsidR="008C6CAD" w:rsidRDefault="008C6CAD">
            <w:pPr>
              <w:spacing w:after="150" w:line="238" w:lineRule="atLeast"/>
              <w:rPr>
                <w:rFonts w:ascii="Arial" w:hAnsi="Arial" w:cs="Arial"/>
                <w:color w:val="242424"/>
                <w:sz w:val="20"/>
                <w:szCs w:val="20"/>
              </w:rPr>
            </w:pPr>
            <w:r>
              <w:rPr>
                <w:color w:val="242424"/>
                <w:sz w:val="20"/>
                <w:szCs w:val="20"/>
              </w:rPr>
              <w:t>Иные закупки товаров, работ и услуг для обеспечения государственных (муниципальных) нужд</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2573C8AD" w14:textId="77777777" w:rsidR="008C6CAD" w:rsidRDefault="008C6CAD">
            <w:pPr>
              <w:spacing w:after="150" w:line="238" w:lineRule="atLeast"/>
              <w:jc w:val="center"/>
              <w:rPr>
                <w:rFonts w:ascii="Arial" w:hAnsi="Arial" w:cs="Arial"/>
                <w:color w:val="242424"/>
                <w:sz w:val="20"/>
                <w:szCs w:val="20"/>
              </w:rPr>
            </w:pPr>
            <w:r>
              <w:rPr>
                <w:color w:val="242424"/>
                <w:sz w:val="20"/>
                <w:szCs w:val="20"/>
              </w:rPr>
              <w:t>32 1 03 20500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65E66638" w14:textId="77777777" w:rsidR="008C6CAD" w:rsidRDefault="008C6CAD">
            <w:pPr>
              <w:spacing w:after="150" w:line="238" w:lineRule="atLeast"/>
              <w:jc w:val="center"/>
              <w:rPr>
                <w:rFonts w:ascii="Arial" w:hAnsi="Arial" w:cs="Arial"/>
                <w:color w:val="242424"/>
                <w:sz w:val="20"/>
                <w:szCs w:val="20"/>
              </w:rPr>
            </w:pPr>
            <w:r>
              <w:rPr>
                <w:color w:val="242424"/>
                <w:sz w:val="20"/>
                <w:szCs w:val="20"/>
              </w:rPr>
              <w:t>240</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52EC5639" w14:textId="77777777" w:rsidR="008C6CAD" w:rsidRDefault="008C6CAD">
            <w:pPr>
              <w:spacing w:after="150" w:line="238" w:lineRule="atLeast"/>
              <w:jc w:val="right"/>
              <w:rPr>
                <w:rFonts w:ascii="Arial" w:hAnsi="Arial" w:cs="Arial"/>
                <w:color w:val="242424"/>
                <w:sz w:val="20"/>
                <w:szCs w:val="20"/>
              </w:rPr>
            </w:pPr>
            <w:r>
              <w:rPr>
                <w:color w:val="242424"/>
                <w:sz w:val="20"/>
                <w:szCs w:val="20"/>
              </w:rPr>
              <w:t>150,00</w:t>
            </w:r>
          </w:p>
        </w:tc>
      </w:tr>
      <w:tr w:rsidR="008C6CAD" w14:paraId="38143D89"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60877E20" w14:textId="77777777" w:rsidR="008C6CAD" w:rsidRDefault="008C6CAD">
            <w:pPr>
              <w:spacing w:after="150" w:line="238" w:lineRule="atLeast"/>
              <w:rPr>
                <w:rFonts w:ascii="Arial" w:hAnsi="Arial" w:cs="Arial"/>
                <w:color w:val="242424"/>
                <w:sz w:val="20"/>
                <w:szCs w:val="20"/>
              </w:rPr>
            </w:pPr>
            <w:r>
              <w:rPr>
                <w:color w:val="242424"/>
                <w:sz w:val="20"/>
                <w:szCs w:val="20"/>
              </w:rPr>
              <w:t>Основное мероприятие «Обеспечение пожарной безопасности»</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48FE6BB0" w14:textId="77777777" w:rsidR="008C6CAD" w:rsidRDefault="008C6CAD">
            <w:pPr>
              <w:spacing w:after="150" w:line="238" w:lineRule="atLeast"/>
              <w:jc w:val="center"/>
              <w:rPr>
                <w:rFonts w:ascii="Arial" w:hAnsi="Arial" w:cs="Arial"/>
                <w:color w:val="242424"/>
                <w:sz w:val="20"/>
                <w:szCs w:val="20"/>
              </w:rPr>
            </w:pPr>
            <w:r>
              <w:rPr>
                <w:color w:val="242424"/>
                <w:sz w:val="20"/>
                <w:szCs w:val="20"/>
              </w:rPr>
              <w:t>32 1 04 00000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63762583"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468A05FB" w14:textId="77777777" w:rsidR="008C6CAD" w:rsidRDefault="008C6CAD">
            <w:pPr>
              <w:spacing w:after="150" w:line="238" w:lineRule="atLeast"/>
              <w:jc w:val="right"/>
              <w:rPr>
                <w:rFonts w:ascii="Arial" w:hAnsi="Arial" w:cs="Arial"/>
                <w:color w:val="242424"/>
                <w:sz w:val="20"/>
                <w:szCs w:val="20"/>
              </w:rPr>
            </w:pPr>
            <w:r>
              <w:rPr>
                <w:color w:val="242424"/>
                <w:sz w:val="20"/>
                <w:szCs w:val="20"/>
              </w:rPr>
              <w:t>1 308,31</w:t>
            </w:r>
          </w:p>
        </w:tc>
      </w:tr>
      <w:tr w:rsidR="008C6CAD" w14:paraId="7D74DD8B"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7B8971F4" w14:textId="77777777" w:rsidR="008C6CAD" w:rsidRDefault="008C6CAD">
            <w:pPr>
              <w:spacing w:after="150" w:line="238" w:lineRule="atLeast"/>
              <w:rPr>
                <w:rFonts w:ascii="Arial" w:hAnsi="Arial" w:cs="Arial"/>
                <w:color w:val="242424"/>
                <w:sz w:val="20"/>
                <w:szCs w:val="20"/>
              </w:rPr>
            </w:pPr>
            <w:r>
              <w:rPr>
                <w:color w:val="242424"/>
                <w:sz w:val="20"/>
                <w:szCs w:val="20"/>
              </w:rPr>
              <w:t>Обеспечение пожарной безопасности учреждений образования города Лермонтова</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62E59EE4" w14:textId="77777777" w:rsidR="008C6CAD" w:rsidRDefault="008C6CAD">
            <w:pPr>
              <w:spacing w:after="150" w:line="238" w:lineRule="atLeast"/>
              <w:jc w:val="center"/>
              <w:rPr>
                <w:rFonts w:ascii="Arial" w:hAnsi="Arial" w:cs="Arial"/>
                <w:color w:val="242424"/>
                <w:sz w:val="20"/>
                <w:szCs w:val="20"/>
              </w:rPr>
            </w:pPr>
            <w:r>
              <w:rPr>
                <w:color w:val="242424"/>
                <w:sz w:val="20"/>
                <w:szCs w:val="20"/>
              </w:rPr>
              <w:t>32 1 04 20700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1E0D7768"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05AA9DD0" w14:textId="77777777" w:rsidR="008C6CAD" w:rsidRDefault="008C6CAD">
            <w:pPr>
              <w:spacing w:after="150" w:line="238" w:lineRule="atLeast"/>
              <w:jc w:val="right"/>
              <w:rPr>
                <w:rFonts w:ascii="Arial" w:hAnsi="Arial" w:cs="Arial"/>
                <w:color w:val="242424"/>
                <w:sz w:val="20"/>
                <w:szCs w:val="20"/>
              </w:rPr>
            </w:pPr>
            <w:r>
              <w:rPr>
                <w:color w:val="242424"/>
                <w:sz w:val="20"/>
                <w:szCs w:val="20"/>
              </w:rPr>
              <w:t>847,00</w:t>
            </w:r>
          </w:p>
        </w:tc>
      </w:tr>
      <w:tr w:rsidR="008C6CAD" w14:paraId="0C7627C5"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07642B6A" w14:textId="77777777" w:rsidR="008C6CAD" w:rsidRDefault="008C6CAD">
            <w:pPr>
              <w:spacing w:after="150" w:line="238" w:lineRule="atLeast"/>
              <w:rPr>
                <w:rFonts w:ascii="Arial" w:hAnsi="Arial" w:cs="Arial"/>
                <w:color w:val="242424"/>
                <w:sz w:val="20"/>
                <w:szCs w:val="20"/>
              </w:rPr>
            </w:pPr>
            <w:r>
              <w:rPr>
                <w:color w:val="242424"/>
                <w:sz w:val="20"/>
                <w:szCs w:val="20"/>
              </w:rPr>
              <w:t>Иные закупки товаров, работ и услуг для обеспечения государственных (муниципальных) нужд</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28E2362F" w14:textId="77777777" w:rsidR="008C6CAD" w:rsidRDefault="008C6CAD">
            <w:pPr>
              <w:spacing w:after="150" w:line="238" w:lineRule="atLeast"/>
              <w:jc w:val="center"/>
              <w:rPr>
                <w:rFonts w:ascii="Arial" w:hAnsi="Arial" w:cs="Arial"/>
                <w:color w:val="242424"/>
                <w:sz w:val="20"/>
                <w:szCs w:val="20"/>
              </w:rPr>
            </w:pPr>
            <w:r>
              <w:rPr>
                <w:color w:val="242424"/>
                <w:sz w:val="20"/>
                <w:szCs w:val="20"/>
              </w:rPr>
              <w:t>32 1 04 20700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09457727" w14:textId="77777777" w:rsidR="008C6CAD" w:rsidRDefault="008C6CAD">
            <w:pPr>
              <w:spacing w:after="150" w:line="238" w:lineRule="atLeast"/>
              <w:jc w:val="center"/>
              <w:rPr>
                <w:rFonts w:ascii="Arial" w:hAnsi="Arial" w:cs="Arial"/>
                <w:color w:val="242424"/>
                <w:sz w:val="20"/>
                <w:szCs w:val="20"/>
              </w:rPr>
            </w:pPr>
            <w:r>
              <w:rPr>
                <w:color w:val="242424"/>
                <w:sz w:val="20"/>
                <w:szCs w:val="20"/>
              </w:rPr>
              <w:t>240</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48F8D0FC" w14:textId="77777777" w:rsidR="008C6CAD" w:rsidRDefault="008C6CAD">
            <w:pPr>
              <w:spacing w:after="150" w:line="238" w:lineRule="atLeast"/>
              <w:jc w:val="right"/>
              <w:rPr>
                <w:rFonts w:ascii="Arial" w:hAnsi="Arial" w:cs="Arial"/>
                <w:color w:val="242424"/>
                <w:sz w:val="20"/>
                <w:szCs w:val="20"/>
              </w:rPr>
            </w:pPr>
            <w:r>
              <w:rPr>
                <w:color w:val="242424"/>
                <w:sz w:val="20"/>
                <w:szCs w:val="20"/>
              </w:rPr>
              <w:t>33,00</w:t>
            </w:r>
          </w:p>
        </w:tc>
      </w:tr>
      <w:tr w:rsidR="008C6CAD" w14:paraId="766D13AC"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2BE06A56" w14:textId="77777777" w:rsidR="008C6CAD" w:rsidRDefault="008C6CAD">
            <w:pPr>
              <w:spacing w:after="150" w:line="238" w:lineRule="atLeast"/>
              <w:rPr>
                <w:rFonts w:ascii="Arial" w:hAnsi="Arial" w:cs="Arial"/>
                <w:color w:val="242424"/>
                <w:sz w:val="20"/>
                <w:szCs w:val="20"/>
              </w:rPr>
            </w:pPr>
            <w:r>
              <w:rPr>
                <w:color w:val="242424"/>
                <w:sz w:val="20"/>
                <w:szCs w:val="20"/>
              </w:rPr>
              <w:t>Субсидии бюджетным учреждениям</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5B5C40CE" w14:textId="77777777" w:rsidR="008C6CAD" w:rsidRDefault="008C6CAD">
            <w:pPr>
              <w:spacing w:after="150" w:line="238" w:lineRule="atLeast"/>
              <w:jc w:val="center"/>
              <w:rPr>
                <w:rFonts w:ascii="Arial" w:hAnsi="Arial" w:cs="Arial"/>
                <w:color w:val="242424"/>
                <w:sz w:val="20"/>
                <w:szCs w:val="20"/>
              </w:rPr>
            </w:pPr>
            <w:r>
              <w:rPr>
                <w:color w:val="242424"/>
                <w:sz w:val="20"/>
                <w:szCs w:val="20"/>
              </w:rPr>
              <w:t>32 1 04 20700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7D2EF753" w14:textId="77777777" w:rsidR="008C6CAD" w:rsidRDefault="008C6CAD">
            <w:pPr>
              <w:spacing w:after="150" w:line="238" w:lineRule="atLeast"/>
              <w:jc w:val="center"/>
              <w:rPr>
                <w:rFonts w:ascii="Arial" w:hAnsi="Arial" w:cs="Arial"/>
                <w:color w:val="242424"/>
                <w:sz w:val="20"/>
                <w:szCs w:val="20"/>
              </w:rPr>
            </w:pPr>
            <w:r>
              <w:rPr>
                <w:color w:val="242424"/>
                <w:sz w:val="20"/>
                <w:szCs w:val="20"/>
              </w:rPr>
              <w:t>610</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0DD318DA" w14:textId="77777777" w:rsidR="008C6CAD" w:rsidRDefault="008C6CAD">
            <w:pPr>
              <w:spacing w:after="150" w:line="238" w:lineRule="atLeast"/>
              <w:jc w:val="right"/>
              <w:rPr>
                <w:rFonts w:ascii="Arial" w:hAnsi="Arial" w:cs="Arial"/>
                <w:color w:val="242424"/>
                <w:sz w:val="20"/>
                <w:szCs w:val="20"/>
              </w:rPr>
            </w:pPr>
            <w:r>
              <w:rPr>
                <w:color w:val="242424"/>
                <w:sz w:val="20"/>
                <w:szCs w:val="20"/>
              </w:rPr>
              <w:t>729,50</w:t>
            </w:r>
          </w:p>
        </w:tc>
      </w:tr>
      <w:tr w:rsidR="008C6CAD" w14:paraId="68866E62"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51989B54" w14:textId="77777777" w:rsidR="008C6CAD" w:rsidRDefault="008C6CAD">
            <w:pPr>
              <w:spacing w:line="238" w:lineRule="atLeast"/>
              <w:rPr>
                <w:rFonts w:ascii="Arial" w:hAnsi="Arial" w:cs="Arial"/>
                <w:color w:val="242424"/>
                <w:sz w:val="20"/>
                <w:szCs w:val="20"/>
              </w:rPr>
            </w:pPr>
            <w:r>
              <w:rPr>
                <w:color w:val="242424"/>
                <w:sz w:val="20"/>
                <w:szCs w:val="20"/>
              </w:rPr>
              <w:t>Субсидии автономным</w:t>
            </w:r>
            <w:r>
              <w:rPr>
                <w:color w:val="242424"/>
                <w:sz w:val="20"/>
                <w:szCs w:val="20"/>
                <w:bdr w:val="none" w:sz="0" w:space="0" w:color="auto" w:frame="1"/>
              </w:rPr>
              <w:t>  </w:t>
            </w:r>
            <w:r>
              <w:rPr>
                <w:color w:val="242424"/>
                <w:sz w:val="20"/>
                <w:szCs w:val="20"/>
              </w:rPr>
              <w:t>учреждениям</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668BCA71" w14:textId="77777777" w:rsidR="008C6CAD" w:rsidRDefault="008C6CAD">
            <w:pPr>
              <w:spacing w:after="150" w:line="238" w:lineRule="atLeast"/>
              <w:jc w:val="center"/>
              <w:rPr>
                <w:rFonts w:ascii="Arial" w:hAnsi="Arial" w:cs="Arial"/>
                <w:color w:val="242424"/>
                <w:sz w:val="20"/>
                <w:szCs w:val="20"/>
              </w:rPr>
            </w:pPr>
            <w:r>
              <w:rPr>
                <w:color w:val="242424"/>
                <w:sz w:val="20"/>
                <w:szCs w:val="20"/>
              </w:rPr>
              <w:t>32 1 04 20700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1BE24498" w14:textId="77777777" w:rsidR="008C6CAD" w:rsidRDefault="008C6CAD">
            <w:pPr>
              <w:spacing w:after="150" w:line="238" w:lineRule="atLeast"/>
              <w:jc w:val="center"/>
              <w:rPr>
                <w:rFonts w:ascii="Arial" w:hAnsi="Arial" w:cs="Arial"/>
                <w:color w:val="242424"/>
                <w:sz w:val="20"/>
                <w:szCs w:val="20"/>
              </w:rPr>
            </w:pPr>
            <w:r>
              <w:rPr>
                <w:color w:val="242424"/>
                <w:sz w:val="20"/>
                <w:szCs w:val="20"/>
              </w:rPr>
              <w:t>620</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526E3224" w14:textId="77777777" w:rsidR="008C6CAD" w:rsidRDefault="008C6CAD">
            <w:pPr>
              <w:spacing w:after="150" w:line="238" w:lineRule="atLeast"/>
              <w:jc w:val="right"/>
              <w:rPr>
                <w:rFonts w:ascii="Arial" w:hAnsi="Arial" w:cs="Arial"/>
                <w:color w:val="242424"/>
                <w:sz w:val="20"/>
                <w:szCs w:val="20"/>
              </w:rPr>
            </w:pPr>
            <w:r>
              <w:rPr>
                <w:color w:val="242424"/>
                <w:sz w:val="20"/>
                <w:szCs w:val="20"/>
              </w:rPr>
              <w:t>84,50</w:t>
            </w:r>
          </w:p>
        </w:tc>
      </w:tr>
      <w:tr w:rsidR="008C6CAD" w14:paraId="76BD9E9A"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0845A79B" w14:textId="77777777" w:rsidR="008C6CAD" w:rsidRDefault="008C6CAD">
            <w:pPr>
              <w:spacing w:after="150" w:line="238" w:lineRule="atLeast"/>
              <w:rPr>
                <w:rFonts w:ascii="Arial" w:hAnsi="Arial" w:cs="Arial"/>
                <w:color w:val="242424"/>
                <w:sz w:val="20"/>
                <w:szCs w:val="20"/>
              </w:rPr>
            </w:pPr>
            <w:r>
              <w:rPr>
                <w:color w:val="242424"/>
                <w:sz w:val="20"/>
                <w:szCs w:val="20"/>
              </w:rPr>
              <w:t>Обеспечение пожарной безопасности учреждений культуры и образования в сфере культуры города Лермонтова</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733B9E67" w14:textId="77777777" w:rsidR="008C6CAD" w:rsidRDefault="008C6CAD">
            <w:pPr>
              <w:spacing w:after="150" w:line="238" w:lineRule="atLeast"/>
              <w:jc w:val="center"/>
              <w:rPr>
                <w:rFonts w:ascii="Arial" w:hAnsi="Arial" w:cs="Arial"/>
                <w:color w:val="242424"/>
                <w:sz w:val="20"/>
                <w:szCs w:val="20"/>
              </w:rPr>
            </w:pPr>
            <w:r>
              <w:rPr>
                <w:color w:val="242424"/>
                <w:sz w:val="20"/>
                <w:szCs w:val="20"/>
              </w:rPr>
              <w:t>32 1 04 20600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5138BEFE"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0903ED92" w14:textId="77777777" w:rsidR="008C6CAD" w:rsidRDefault="008C6CAD">
            <w:pPr>
              <w:spacing w:after="150" w:line="238" w:lineRule="atLeast"/>
              <w:jc w:val="right"/>
              <w:rPr>
                <w:rFonts w:ascii="Arial" w:hAnsi="Arial" w:cs="Arial"/>
                <w:color w:val="242424"/>
                <w:sz w:val="20"/>
                <w:szCs w:val="20"/>
              </w:rPr>
            </w:pPr>
            <w:r>
              <w:rPr>
                <w:color w:val="242424"/>
                <w:sz w:val="20"/>
                <w:szCs w:val="20"/>
              </w:rPr>
              <w:t>461,31</w:t>
            </w:r>
          </w:p>
        </w:tc>
      </w:tr>
      <w:tr w:rsidR="008C6CAD" w14:paraId="45E8D61B"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637A6C5C" w14:textId="77777777" w:rsidR="008C6CAD" w:rsidRDefault="008C6CAD">
            <w:pPr>
              <w:spacing w:after="150" w:line="238" w:lineRule="atLeast"/>
              <w:rPr>
                <w:rFonts w:ascii="Arial" w:hAnsi="Arial" w:cs="Arial"/>
                <w:color w:val="242424"/>
                <w:sz w:val="20"/>
                <w:szCs w:val="20"/>
              </w:rPr>
            </w:pPr>
            <w:r>
              <w:rPr>
                <w:color w:val="242424"/>
                <w:sz w:val="20"/>
                <w:szCs w:val="20"/>
              </w:rPr>
              <w:t>Иные закупки товаров, работ и услуг для обеспечения государственных (муниципальных) нужд</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6A9BED58" w14:textId="77777777" w:rsidR="008C6CAD" w:rsidRDefault="008C6CAD">
            <w:pPr>
              <w:spacing w:after="150" w:line="238" w:lineRule="atLeast"/>
              <w:jc w:val="center"/>
              <w:rPr>
                <w:rFonts w:ascii="Arial" w:hAnsi="Arial" w:cs="Arial"/>
                <w:color w:val="242424"/>
                <w:sz w:val="20"/>
                <w:szCs w:val="20"/>
              </w:rPr>
            </w:pPr>
            <w:r>
              <w:rPr>
                <w:color w:val="242424"/>
                <w:sz w:val="20"/>
                <w:szCs w:val="20"/>
              </w:rPr>
              <w:t>32 1 04 20600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7AED46B2" w14:textId="77777777" w:rsidR="008C6CAD" w:rsidRDefault="008C6CAD">
            <w:pPr>
              <w:spacing w:after="150" w:line="238" w:lineRule="atLeast"/>
              <w:jc w:val="center"/>
              <w:rPr>
                <w:rFonts w:ascii="Arial" w:hAnsi="Arial" w:cs="Arial"/>
                <w:color w:val="242424"/>
                <w:sz w:val="20"/>
                <w:szCs w:val="20"/>
              </w:rPr>
            </w:pPr>
            <w:r>
              <w:rPr>
                <w:color w:val="242424"/>
                <w:sz w:val="20"/>
                <w:szCs w:val="20"/>
              </w:rPr>
              <w:t>240</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7BBE12EC" w14:textId="77777777" w:rsidR="008C6CAD" w:rsidRDefault="008C6CAD">
            <w:pPr>
              <w:spacing w:after="150" w:line="238" w:lineRule="atLeast"/>
              <w:jc w:val="right"/>
              <w:rPr>
                <w:rFonts w:ascii="Arial" w:hAnsi="Arial" w:cs="Arial"/>
                <w:color w:val="242424"/>
                <w:sz w:val="20"/>
                <w:szCs w:val="20"/>
              </w:rPr>
            </w:pPr>
            <w:r>
              <w:rPr>
                <w:color w:val="242424"/>
                <w:sz w:val="20"/>
                <w:szCs w:val="20"/>
              </w:rPr>
              <w:t>461,31</w:t>
            </w:r>
          </w:p>
        </w:tc>
      </w:tr>
      <w:tr w:rsidR="008C6CAD" w14:paraId="6CFD91FA"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106A92B8" w14:textId="77777777" w:rsidR="008C6CAD" w:rsidRDefault="008C6CAD">
            <w:pPr>
              <w:spacing w:after="150" w:line="238" w:lineRule="atLeast"/>
              <w:rPr>
                <w:rFonts w:ascii="Arial" w:hAnsi="Arial" w:cs="Arial"/>
                <w:color w:val="242424"/>
                <w:sz w:val="20"/>
                <w:szCs w:val="20"/>
              </w:rPr>
            </w:pPr>
            <w:r>
              <w:rPr>
                <w:color w:val="242424"/>
                <w:sz w:val="20"/>
                <w:szCs w:val="20"/>
              </w:rPr>
              <w:t>Основное мероприятие «Мероприятия в сфере гражданской обороны»</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638B4634" w14:textId="77777777" w:rsidR="008C6CAD" w:rsidRDefault="008C6CAD">
            <w:pPr>
              <w:spacing w:after="150" w:line="238" w:lineRule="atLeast"/>
              <w:jc w:val="center"/>
              <w:rPr>
                <w:rFonts w:ascii="Arial" w:hAnsi="Arial" w:cs="Arial"/>
                <w:color w:val="242424"/>
                <w:sz w:val="20"/>
                <w:szCs w:val="20"/>
              </w:rPr>
            </w:pPr>
            <w:r>
              <w:rPr>
                <w:color w:val="242424"/>
                <w:sz w:val="20"/>
                <w:szCs w:val="20"/>
              </w:rPr>
              <w:t>32 1 05 00000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71111CEB"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388F5005" w14:textId="77777777" w:rsidR="008C6CAD" w:rsidRDefault="008C6CAD">
            <w:pPr>
              <w:spacing w:after="150" w:line="238" w:lineRule="atLeast"/>
              <w:jc w:val="right"/>
              <w:rPr>
                <w:rFonts w:ascii="Arial" w:hAnsi="Arial" w:cs="Arial"/>
                <w:color w:val="242424"/>
                <w:sz w:val="20"/>
                <w:szCs w:val="20"/>
              </w:rPr>
            </w:pPr>
            <w:r>
              <w:rPr>
                <w:color w:val="242424"/>
                <w:sz w:val="20"/>
                <w:szCs w:val="20"/>
              </w:rPr>
              <w:t>1 119,90</w:t>
            </w:r>
          </w:p>
        </w:tc>
      </w:tr>
      <w:tr w:rsidR="008C6CAD" w14:paraId="2D5D2F40"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56D60C92" w14:textId="77777777" w:rsidR="008C6CAD" w:rsidRDefault="008C6CAD">
            <w:pPr>
              <w:spacing w:line="238" w:lineRule="atLeast"/>
              <w:rPr>
                <w:rFonts w:ascii="Arial" w:hAnsi="Arial" w:cs="Arial"/>
                <w:color w:val="242424"/>
                <w:sz w:val="20"/>
                <w:szCs w:val="20"/>
              </w:rPr>
            </w:pPr>
            <w:r>
              <w:rPr>
                <w:color w:val="242424"/>
                <w:sz w:val="20"/>
                <w:szCs w:val="20"/>
              </w:rPr>
              <w:t>Предупреждение и ликвидация последствий чрезвычайных</w:t>
            </w:r>
            <w:r>
              <w:rPr>
                <w:color w:val="242424"/>
                <w:sz w:val="20"/>
                <w:szCs w:val="20"/>
                <w:bdr w:val="none" w:sz="0" w:space="0" w:color="auto" w:frame="1"/>
              </w:rPr>
              <w:t>  </w:t>
            </w:r>
            <w:r>
              <w:rPr>
                <w:color w:val="242424"/>
                <w:sz w:val="20"/>
                <w:szCs w:val="20"/>
              </w:rPr>
              <w:t>ситуаций природного и техногенного характера, гражданская оборона</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6CAD147A" w14:textId="77777777" w:rsidR="008C6CAD" w:rsidRDefault="008C6CAD">
            <w:pPr>
              <w:spacing w:after="150" w:line="238" w:lineRule="atLeast"/>
              <w:jc w:val="center"/>
              <w:rPr>
                <w:rFonts w:ascii="Arial" w:hAnsi="Arial" w:cs="Arial"/>
                <w:color w:val="242424"/>
                <w:sz w:val="20"/>
                <w:szCs w:val="20"/>
              </w:rPr>
            </w:pPr>
            <w:r>
              <w:rPr>
                <w:color w:val="242424"/>
                <w:sz w:val="20"/>
                <w:szCs w:val="20"/>
              </w:rPr>
              <w:t>32 1 05 20890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46F78B8C"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21B1642F" w14:textId="77777777" w:rsidR="008C6CAD" w:rsidRDefault="008C6CAD">
            <w:pPr>
              <w:spacing w:after="150" w:line="238" w:lineRule="atLeast"/>
              <w:jc w:val="right"/>
              <w:rPr>
                <w:rFonts w:ascii="Arial" w:hAnsi="Arial" w:cs="Arial"/>
                <w:color w:val="242424"/>
                <w:sz w:val="20"/>
                <w:szCs w:val="20"/>
              </w:rPr>
            </w:pPr>
            <w:r>
              <w:rPr>
                <w:color w:val="242424"/>
                <w:sz w:val="20"/>
                <w:szCs w:val="20"/>
              </w:rPr>
              <w:t>162,00</w:t>
            </w:r>
          </w:p>
        </w:tc>
      </w:tr>
      <w:tr w:rsidR="008C6CAD" w14:paraId="6FF9C6B4"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6AEA6B5C" w14:textId="77777777" w:rsidR="008C6CAD" w:rsidRDefault="008C6CAD">
            <w:pPr>
              <w:spacing w:after="150" w:line="238" w:lineRule="atLeast"/>
              <w:rPr>
                <w:rFonts w:ascii="Arial" w:hAnsi="Arial" w:cs="Arial"/>
                <w:color w:val="242424"/>
                <w:sz w:val="20"/>
                <w:szCs w:val="20"/>
              </w:rPr>
            </w:pPr>
            <w:r>
              <w:rPr>
                <w:color w:val="242424"/>
                <w:sz w:val="20"/>
                <w:szCs w:val="20"/>
              </w:rPr>
              <w:t>Иные закупки товаров, работ и услуг для обеспечения государственных (муниципальных) нужд</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3E25A2B5" w14:textId="77777777" w:rsidR="008C6CAD" w:rsidRDefault="008C6CAD">
            <w:pPr>
              <w:spacing w:after="150" w:line="238" w:lineRule="atLeast"/>
              <w:jc w:val="center"/>
              <w:rPr>
                <w:rFonts w:ascii="Arial" w:hAnsi="Arial" w:cs="Arial"/>
                <w:color w:val="242424"/>
                <w:sz w:val="20"/>
                <w:szCs w:val="20"/>
              </w:rPr>
            </w:pPr>
            <w:r>
              <w:rPr>
                <w:color w:val="242424"/>
                <w:sz w:val="20"/>
                <w:szCs w:val="20"/>
              </w:rPr>
              <w:t>32 1 05 20890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44DFBE03" w14:textId="77777777" w:rsidR="008C6CAD" w:rsidRDefault="008C6CAD">
            <w:pPr>
              <w:spacing w:after="150" w:line="238" w:lineRule="atLeast"/>
              <w:jc w:val="center"/>
              <w:rPr>
                <w:rFonts w:ascii="Arial" w:hAnsi="Arial" w:cs="Arial"/>
                <w:color w:val="242424"/>
                <w:sz w:val="20"/>
                <w:szCs w:val="20"/>
              </w:rPr>
            </w:pPr>
            <w:r>
              <w:rPr>
                <w:color w:val="242424"/>
                <w:sz w:val="20"/>
                <w:szCs w:val="20"/>
              </w:rPr>
              <w:t>240</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56896523" w14:textId="77777777" w:rsidR="008C6CAD" w:rsidRDefault="008C6CAD">
            <w:pPr>
              <w:spacing w:after="150" w:line="238" w:lineRule="atLeast"/>
              <w:jc w:val="right"/>
              <w:rPr>
                <w:rFonts w:ascii="Arial" w:hAnsi="Arial" w:cs="Arial"/>
                <w:color w:val="242424"/>
                <w:sz w:val="20"/>
                <w:szCs w:val="20"/>
              </w:rPr>
            </w:pPr>
            <w:r>
              <w:rPr>
                <w:color w:val="242424"/>
                <w:sz w:val="20"/>
                <w:szCs w:val="20"/>
              </w:rPr>
              <w:t>162,00</w:t>
            </w:r>
          </w:p>
        </w:tc>
      </w:tr>
      <w:tr w:rsidR="008C6CAD" w14:paraId="44FBA6D6"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5C48E32C" w14:textId="77777777" w:rsidR="008C6CAD" w:rsidRDefault="008C6CAD">
            <w:pPr>
              <w:spacing w:after="150" w:line="238" w:lineRule="atLeast"/>
              <w:rPr>
                <w:rFonts w:ascii="Arial" w:hAnsi="Arial" w:cs="Arial"/>
                <w:color w:val="242424"/>
                <w:sz w:val="20"/>
                <w:szCs w:val="20"/>
              </w:rPr>
            </w:pPr>
            <w:r>
              <w:rPr>
                <w:color w:val="242424"/>
                <w:sz w:val="20"/>
                <w:szCs w:val="20"/>
              </w:rPr>
              <w:t>Cоздание условий для обеспечения безопасности граждан в местах массового пребывания людей на территории муниципальных образований за счет средств краевого бюджета</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733FEB85" w14:textId="77777777" w:rsidR="008C6CAD" w:rsidRDefault="008C6CAD">
            <w:pPr>
              <w:spacing w:after="150" w:line="238" w:lineRule="atLeast"/>
              <w:jc w:val="center"/>
              <w:rPr>
                <w:rFonts w:ascii="Arial" w:hAnsi="Arial" w:cs="Arial"/>
                <w:color w:val="242424"/>
                <w:sz w:val="20"/>
                <w:szCs w:val="20"/>
              </w:rPr>
            </w:pPr>
            <w:r>
              <w:rPr>
                <w:color w:val="242424"/>
                <w:sz w:val="20"/>
                <w:szCs w:val="20"/>
              </w:rPr>
              <w:t>32 1 05 77310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763B33AA" w14:textId="77777777" w:rsidR="008C6CAD" w:rsidRDefault="008C6CAD">
            <w:pPr>
              <w:spacing w:after="150" w:line="238" w:lineRule="atLeast"/>
              <w:jc w:val="center"/>
              <w:rPr>
                <w:rFonts w:ascii="Arial" w:hAnsi="Arial" w:cs="Arial"/>
                <w:color w:val="242424"/>
                <w:sz w:val="20"/>
                <w:szCs w:val="20"/>
              </w:rPr>
            </w:pPr>
            <w:r>
              <w:rPr>
                <w:color w:val="242424"/>
                <w:sz w:val="20"/>
                <w:szCs w:val="20"/>
              </w:rPr>
              <w:t> </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583A05C1" w14:textId="77777777" w:rsidR="008C6CAD" w:rsidRDefault="008C6CAD">
            <w:pPr>
              <w:spacing w:after="150" w:line="238" w:lineRule="atLeast"/>
              <w:jc w:val="right"/>
              <w:rPr>
                <w:rFonts w:ascii="Arial" w:hAnsi="Arial" w:cs="Arial"/>
                <w:color w:val="242424"/>
                <w:sz w:val="20"/>
                <w:szCs w:val="20"/>
              </w:rPr>
            </w:pPr>
            <w:r>
              <w:rPr>
                <w:color w:val="242424"/>
                <w:sz w:val="20"/>
                <w:szCs w:val="20"/>
              </w:rPr>
              <w:t>910,00</w:t>
            </w:r>
          </w:p>
        </w:tc>
      </w:tr>
      <w:tr w:rsidR="008C6CAD" w14:paraId="7FA94D0F"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053C44E6" w14:textId="77777777" w:rsidR="008C6CAD" w:rsidRDefault="008C6CAD">
            <w:pPr>
              <w:spacing w:after="150" w:line="238" w:lineRule="atLeast"/>
              <w:rPr>
                <w:rFonts w:ascii="Arial" w:hAnsi="Arial" w:cs="Arial"/>
                <w:color w:val="242424"/>
                <w:sz w:val="20"/>
                <w:szCs w:val="20"/>
              </w:rPr>
            </w:pPr>
            <w:r>
              <w:rPr>
                <w:color w:val="242424"/>
                <w:sz w:val="20"/>
                <w:szCs w:val="20"/>
              </w:rPr>
              <w:lastRenderedPageBreak/>
              <w:t>Прочая закупка товаров, работ и услуг для обеспечения государственных (муниципальных) нужд</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742BE745" w14:textId="77777777" w:rsidR="008C6CAD" w:rsidRDefault="008C6CAD">
            <w:pPr>
              <w:spacing w:after="150" w:line="238" w:lineRule="atLeast"/>
              <w:jc w:val="center"/>
              <w:rPr>
                <w:rFonts w:ascii="Arial" w:hAnsi="Arial" w:cs="Arial"/>
                <w:color w:val="242424"/>
                <w:sz w:val="20"/>
                <w:szCs w:val="20"/>
              </w:rPr>
            </w:pPr>
            <w:r>
              <w:rPr>
                <w:color w:val="242424"/>
                <w:sz w:val="20"/>
                <w:szCs w:val="20"/>
              </w:rPr>
              <w:t>32 1 05 77310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5354395A" w14:textId="77777777" w:rsidR="008C6CAD" w:rsidRDefault="008C6CAD">
            <w:pPr>
              <w:spacing w:after="150" w:line="238" w:lineRule="atLeast"/>
              <w:jc w:val="center"/>
              <w:rPr>
                <w:rFonts w:ascii="Arial" w:hAnsi="Arial" w:cs="Arial"/>
                <w:color w:val="242424"/>
                <w:sz w:val="20"/>
                <w:szCs w:val="20"/>
              </w:rPr>
            </w:pPr>
            <w:r>
              <w:rPr>
                <w:color w:val="242424"/>
                <w:sz w:val="20"/>
                <w:szCs w:val="20"/>
              </w:rPr>
              <w:t>240</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61291220" w14:textId="77777777" w:rsidR="008C6CAD" w:rsidRDefault="008C6CAD">
            <w:pPr>
              <w:spacing w:after="150" w:line="238" w:lineRule="atLeast"/>
              <w:jc w:val="right"/>
              <w:rPr>
                <w:rFonts w:ascii="Arial" w:hAnsi="Arial" w:cs="Arial"/>
                <w:color w:val="242424"/>
                <w:sz w:val="20"/>
                <w:szCs w:val="20"/>
              </w:rPr>
            </w:pPr>
            <w:r>
              <w:rPr>
                <w:color w:val="242424"/>
                <w:sz w:val="20"/>
                <w:szCs w:val="20"/>
              </w:rPr>
              <w:t>910,00</w:t>
            </w:r>
          </w:p>
        </w:tc>
      </w:tr>
      <w:tr w:rsidR="008C6CAD" w14:paraId="7ECFD66A"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1CFE26D2" w14:textId="77777777" w:rsidR="008C6CAD" w:rsidRDefault="008C6CAD">
            <w:pPr>
              <w:spacing w:after="150" w:line="238" w:lineRule="atLeast"/>
              <w:rPr>
                <w:rFonts w:ascii="Arial" w:hAnsi="Arial" w:cs="Arial"/>
                <w:color w:val="242424"/>
                <w:sz w:val="20"/>
                <w:szCs w:val="20"/>
              </w:rPr>
            </w:pPr>
            <w:r>
              <w:rPr>
                <w:color w:val="242424"/>
                <w:sz w:val="20"/>
                <w:szCs w:val="20"/>
              </w:rPr>
              <w:t>Cоздание условий для обеспечения безопасности граждан в местах массового пребывания людей на территории муниципальных образований за счет средств местного бюджета</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5D240F31" w14:textId="77777777" w:rsidR="008C6CAD" w:rsidRDefault="008C6CAD">
            <w:pPr>
              <w:spacing w:after="150" w:line="238" w:lineRule="atLeast"/>
              <w:jc w:val="center"/>
              <w:rPr>
                <w:rFonts w:ascii="Arial" w:hAnsi="Arial" w:cs="Arial"/>
                <w:color w:val="242424"/>
                <w:sz w:val="20"/>
                <w:szCs w:val="20"/>
              </w:rPr>
            </w:pPr>
            <w:r>
              <w:rPr>
                <w:color w:val="242424"/>
                <w:sz w:val="20"/>
                <w:szCs w:val="20"/>
              </w:rPr>
              <w:t>32 1 05 S7310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4B67C0E3" w14:textId="77777777" w:rsidR="008C6CAD" w:rsidRDefault="008C6CAD">
            <w:pPr>
              <w:spacing w:after="150" w:line="238" w:lineRule="atLeast"/>
              <w:jc w:val="center"/>
              <w:rPr>
                <w:rFonts w:ascii="Arial" w:hAnsi="Arial" w:cs="Arial"/>
                <w:color w:val="242424"/>
                <w:sz w:val="20"/>
                <w:szCs w:val="20"/>
              </w:rPr>
            </w:pPr>
            <w:r>
              <w:rPr>
                <w:color w:val="242424"/>
                <w:sz w:val="20"/>
                <w:szCs w:val="20"/>
              </w:rPr>
              <w:t> </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665FA87E" w14:textId="77777777" w:rsidR="008C6CAD" w:rsidRDefault="008C6CAD">
            <w:pPr>
              <w:spacing w:after="150" w:line="238" w:lineRule="atLeast"/>
              <w:jc w:val="right"/>
              <w:rPr>
                <w:rFonts w:ascii="Arial" w:hAnsi="Arial" w:cs="Arial"/>
                <w:color w:val="242424"/>
                <w:sz w:val="20"/>
                <w:szCs w:val="20"/>
              </w:rPr>
            </w:pPr>
            <w:r>
              <w:rPr>
                <w:color w:val="242424"/>
                <w:sz w:val="20"/>
                <w:szCs w:val="20"/>
              </w:rPr>
              <w:t>47,90</w:t>
            </w:r>
          </w:p>
        </w:tc>
      </w:tr>
      <w:tr w:rsidR="008C6CAD" w14:paraId="28A14326"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0661AF40" w14:textId="77777777" w:rsidR="008C6CAD" w:rsidRDefault="008C6CAD">
            <w:pPr>
              <w:spacing w:after="150" w:line="238" w:lineRule="atLeast"/>
              <w:rPr>
                <w:rFonts w:ascii="Arial" w:hAnsi="Arial" w:cs="Arial"/>
                <w:color w:val="242424"/>
                <w:sz w:val="20"/>
                <w:szCs w:val="20"/>
              </w:rPr>
            </w:pPr>
            <w:r>
              <w:rPr>
                <w:color w:val="242424"/>
                <w:sz w:val="20"/>
                <w:szCs w:val="20"/>
              </w:rPr>
              <w:t>Прочая закупка товаров, работ и услуг для обеспечения государственных (муниципальных) нужд</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6C8CDEC6" w14:textId="77777777" w:rsidR="008C6CAD" w:rsidRDefault="008C6CAD">
            <w:pPr>
              <w:spacing w:after="150" w:line="238" w:lineRule="atLeast"/>
              <w:jc w:val="center"/>
              <w:rPr>
                <w:rFonts w:ascii="Arial" w:hAnsi="Arial" w:cs="Arial"/>
                <w:color w:val="242424"/>
                <w:sz w:val="20"/>
                <w:szCs w:val="20"/>
              </w:rPr>
            </w:pPr>
            <w:r>
              <w:rPr>
                <w:color w:val="242424"/>
                <w:sz w:val="20"/>
                <w:szCs w:val="20"/>
              </w:rPr>
              <w:t>32 1 05 S7310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734B386E" w14:textId="77777777" w:rsidR="008C6CAD" w:rsidRDefault="008C6CAD">
            <w:pPr>
              <w:spacing w:after="150" w:line="238" w:lineRule="atLeast"/>
              <w:jc w:val="center"/>
              <w:rPr>
                <w:rFonts w:ascii="Arial" w:hAnsi="Arial" w:cs="Arial"/>
                <w:color w:val="242424"/>
                <w:sz w:val="20"/>
                <w:szCs w:val="20"/>
              </w:rPr>
            </w:pPr>
            <w:r>
              <w:rPr>
                <w:color w:val="242424"/>
                <w:sz w:val="20"/>
                <w:szCs w:val="20"/>
              </w:rPr>
              <w:t>240</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27C0C062" w14:textId="77777777" w:rsidR="008C6CAD" w:rsidRDefault="008C6CAD">
            <w:pPr>
              <w:spacing w:after="150" w:line="238" w:lineRule="atLeast"/>
              <w:jc w:val="right"/>
              <w:rPr>
                <w:rFonts w:ascii="Arial" w:hAnsi="Arial" w:cs="Arial"/>
                <w:color w:val="242424"/>
                <w:sz w:val="20"/>
                <w:szCs w:val="20"/>
              </w:rPr>
            </w:pPr>
            <w:r>
              <w:rPr>
                <w:color w:val="242424"/>
                <w:sz w:val="20"/>
                <w:szCs w:val="20"/>
              </w:rPr>
              <w:t>47,90</w:t>
            </w:r>
          </w:p>
        </w:tc>
      </w:tr>
      <w:tr w:rsidR="008C6CAD" w14:paraId="46DBFA7A"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4D99D096" w14:textId="77777777" w:rsidR="008C6CAD" w:rsidRDefault="008C6CAD">
            <w:pPr>
              <w:spacing w:after="150" w:line="238" w:lineRule="atLeast"/>
              <w:rPr>
                <w:rFonts w:ascii="Arial" w:hAnsi="Arial" w:cs="Arial"/>
                <w:color w:val="242424"/>
                <w:sz w:val="20"/>
                <w:szCs w:val="20"/>
              </w:rPr>
            </w:pPr>
            <w:r>
              <w:rPr>
                <w:color w:val="242424"/>
                <w:sz w:val="20"/>
                <w:szCs w:val="20"/>
              </w:rPr>
              <w:t>Подпрограмма «Снижение административных барьеров, оптимизация и повышение качества предоставления государственных и муниципальных услуг»</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20E3E4C8" w14:textId="77777777" w:rsidR="008C6CAD" w:rsidRDefault="008C6CAD">
            <w:pPr>
              <w:spacing w:after="150" w:line="238" w:lineRule="atLeast"/>
              <w:jc w:val="center"/>
              <w:rPr>
                <w:rFonts w:ascii="Arial" w:hAnsi="Arial" w:cs="Arial"/>
                <w:color w:val="242424"/>
                <w:sz w:val="20"/>
                <w:szCs w:val="20"/>
              </w:rPr>
            </w:pPr>
            <w:r>
              <w:rPr>
                <w:color w:val="242424"/>
                <w:sz w:val="20"/>
                <w:szCs w:val="20"/>
              </w:rPr>
              <w:t>32 5 00 00000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61CCA1C6" w14:textId="77777777" w:rsidR="008C6CAD" w:rsidRDefault="008C6CAD">
            <w:pPr>
              <w:spacing w:after="150" w:line="238" w:lineRule="atLeast"/>
              <w:jc w:val="center"/>
              <w:rPr>
                <w:rFonts w:ascii="Arial" w:hAnsi="Arial" w:cs="Arial"/>
                <w:color w:val="242424"/>
                <w:sz w:val="20"/>
                <w:szCs w:val="20"/>
              </w:rPr>
            </w:pPr>
            <w:r>
              <w:rPr>
                <w:color w:val="242424"/>
                <w:sz w:val="20"/>
                <w:szCs w:val="20"/>
              </w:rPr>
              <w:t> </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02670FF6" w14:textId="77777777" w:rsidR="008C6CAD" w:rsidRDefault="008C6CAD">
            <w:pPr>
              <w:spacing w:after="150" w:line="238" w:lineRule="atLeast"/>
              <w:jc w:val="right"/>
              <w:rPr>
                <w:rFonts w:ascii="Arial" w:hAnsi="Arial" w:cs="Arial"/>
                <w:color w:val="242424"/>
                <w:sz w:val="20"/>
                <w:szCs w:val="20"/>
              </w:rPr>
            </w:pPr>
            <w:r>
              <w:rPr>
                <w:color w:val="242424"/>
                <w:sz w:val="20"/>
                <w:szCs w:val="20"/>
              </w:rPr>
              <w:t>100,00</w:t>
            </w:r>
          </w:p>
        </w:tc>
      </w:tr>
      <w:tr w:rsidR="008C6CAD" w14:paraId="1B6B8E17"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0024F750" w14:textId="77777777" w:rsidR="008C6CAD" w:rsidRDefault="008C6CAD">
            <w:pPr>
              <w:spacing w:line="238" w:lineRule="atLeast"/>
              <w:rPr>
                <w:rFonts w:ascii="Arial" w:hAnsi="Arial" w:cs="Arial"/>
                <w:color w:val="242424"/>
                <w:sz w:val="20"/>
                <w:szCs w:val="20"/>
              </w:rPr>
            </w:pPr>
            <w:r>
              <w:rPr>
                <w:color w:val="242424"/>
                <w:sz w:val="20"/>
                <w:szCs w:val="20"/>
              </w:rPr>
              <w:t>Основное мероприятие «Организация</w:t>
            </w:r>
            <w:r>
              <w:rPr>
                <w:color w:val="242424"/>
                <w:sz w:val="20"/>
                <w:szCs w:val="20"/>
                <w:bdr w:val="none" w:sz="0" w:space="0" w:color="auto" w:frame="1"/>
              </w:rPr>
              <w:t>  </w:t>
            </w:r>
            <w:r>
              <w:rPr>
                <w:color w:val="242424"/>
                <w:sz w:val="20"/>
                <w:szCs w:val="20"/>
              </w:rPr>
              <w:t>предоставления государственных, муниципальных услуг и обеспечение перевода муниципальных услуг на предоставление в электронный вид»</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25306C24" w14:textId="77777777" w:rsidR="008C6CAD" w:rsidRDefault="008C6CAD">
            <w:pPr>
              <w:spacing w:after="150" w:line="238" w:lineRule="atLeast"/>
              <w:jc w:val="center"/>
              <w:rPr>
                <w:rFonts w:ascii="Arial" w:hAnsi="Arial" w:cs="Arial"/>
                <w:color w:val="242424"/>
                <w:sz w:val="20"/>
                <w:szCs w:val="20"/>
              </w:rPr>
            </w:pPr>
            <w:r>
              <w:rPr>
                <w:color w:val="242424"/>
                <w:sz w:val="20"/>
                <w:szCs w:val="20"/>
              </w:rPr>
              <w:t>32 5 01 00000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4DB15DC5" w14:textId="77777777" w:rsidR="008C6CAD" w:rsidRDefault="008C6CAD">
            <w:pPr>
              <w:spacing w:after="150" w:line="238" w:lineRule="atLeast"/>
              <w:jc w:val="center"/>
              <w:rPr>
                <w:rFonts w:ascii="Arial" w:hAnsi="Arial" w:cs="Arial"/>
                <w:color w:val="242424"/>
                <w:sz w:val="20"/>
                <w:szCs w:val="20"/>
              </w:rPr>
            </w:pPr>
            <w:r>
              <w:rPr>
                <w:color w:val="242424"/>
                <w:sz w:val="20"/>
                <w:szCs w:val="20"/>
              </w:rPr>
              <w:t> </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28673BBD" w14:textId="77777777" w:rsidR="008C6CAD" w:rsidRDefault="008C6CAD">
            <w:pPr>
              <w:spacing w:after="150" w:line="238" w:lineRule="atLeast"/>
              <w:jc w:val="right"/>
              <w:rPr>
                <w:rFonts w:ascii="Arial" w:hAnsi="Arial" w:cs="Arial"/>
                <w:color w:val="242424"/>
                <w:sz w:val="20"/>
                <w:szCs w:val="20"/>
              </w:rPr>
            </w:pPr>
            <w:r>
              <w:rPr>
                <w:color w:val="242424"/>
                <w:sz w:val="20"/>
                <w:szCs w:val="20"/>
              </w:rPr>
              <w:t>100,00</w:t>
            </w:r>
          </w:p>
        </w:tc>
      </w:tr>
      <w:tr w:rsidR="008C6CAD" w14:paraId="57AC2240"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0836C653" w14:textId="77777777" w:rsidR="008C6CAD" w:rsidRDefault="008C6CAD">
            <w:pPr>
              <w:spacing w:after="150" w:line="238" w:lineRule="atLeast"/>
              <w:rPr>
                <w:rFonts w:ascii="Arial" w:hAnsi="Arial" w:cs="Arial"/>
                <w:color w:val="242424"/>
                <w:sz w:val="20"/>
                <w:szCs w:val="20"/>
              </w:rPr>
            </w:pPr>
            <w:r>
              <w:rPr>
                <w:color w:val="242424"/>
                <w:sz w:val="20"/>
                <w:szCs w:val="20"/>
              </w:rPr>
              <w:t>Перевод муниципальных услуг в электронную форму на портале государственных и муниципальных услуг (функций)</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386319F2" w14:textId="77777777" w:rsidR="008C6CAD" w:rsidRDefault="008C6CAD">
            <w:pPr>
              <w:spacing w:after="150" w:line="238" w:lineRule="atLeast"/>
              <w:jc w:val="center"/>
              <w:rPr>
                <w:rFonts w:ascii="Arial" w:hAnsi="Arial" w:cs="Arial"/>
                <w:color w:val="242424"/>
                <w:sz w:val="20"/>
                <w:szCs w:val="20"/>
              </w:rPr>
            </w:pPr>
            <w:r>
              <w:rPr>
                <w:color w:val="242424"/>
                <w:sz w:val="20"/>
                <w:szCs w:val="20"/>
              </w:rPr>
              <w:t>32 5 01 20900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4CE730CE" w14:textId="77777777" w:rsidR="008C6CAD" w:rsidRDefault="008C6CAD">
            <w:pPr>
              <w:spacing w:after="150" w:line="238" w:lineRule="atLeast"/>
              <w:jc w:val="center"/>
              <w:rPr>
                <w:rFonts w:ascii="Arial" w:hAnsi="Arial" w:cs="Arial"/>
                <w:color w:val="242424"/>
                <w:sz w:val="20"/>
                <w:szCs w:val="20"/>
              </w:rPr>
            </w:pPr>
            <w:r>
              <w:rPr>
                <w:color w:val="242424"/>
                <w:sz w:val="20"/>
                <w:szCs w:val="20"/>
              </w:rPr>
              <w:t> </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5C482B25" w14:textId="77777777" w:rsidR="008C6CAD" w:rsidRDefault="008C6CAD">
            <w:pPr>
              <w:spacing w:after="150" w:line="238" w:lineRule="atLeast"/>
              <w:jc w:val="right"/>
              <w:rPr>
                <w:rFonts w:ascii="Arial" w:hAnsi="Arial" w:cs="Arial"/>
                <w:color w:val="242424"/>
                <w:sz w:val="20"/>
                <w:szCs w:val="20"/>
              </w:rPr>
            </w:pPr>
            <w:r>
              <w:rPr>
                <w:color w:val="242424"/>
                <w:sz w:val="20"/>
                <w:szCs w:val="20"/>
              </w:rPr>
              <w:t>100,00</w:t>
            </w:r>
          </w:p>
        </w:tc>
      </w:tr>
      <w:tr w:rsidR="008C6CAD" w14:paraId="2EEBCEAF"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01AADC1A" w14:textId="77777777" w:rsidR="008C6CAD" w:rsidRDefault="008C6CAD">
            <w:pPr>
              <w:spacing w:after="150" w:line="238" w:lineRule="atLeast"/>
              <w:rPr>
                <w:rFonts w:ascii="Arial" w:hAnsi="Arial" w:cs="Arial"/>
                <w:color w:val="242424"/>
                <w:sz w:val="20"/>
                <w:szCs w:val="20"/>
              </w:rPr>
            </w:pPr>
            <w:r>
              <w:rPr>
                <w:color w:val="242424"/>
                <w:sz w:val="20"/>
                <w:szCs w:val="20"/>
              </w:rPr>
              <w:t>Прочая закупка товаров, работ и услуг для обеспечения государственных (муниципальных) нужд</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12CA85AC" w14:textId="77777777" w:rsidR="008C6CAD" w:rsidRDefault="008C6CAD">
            <w:pPr>
              <w:spacing w:after="150" w:line="238" w:lineRule="atLeast"/>
              <w:jc w:val="center"/>
              <w:rPr>
                <w:rFonts w:ascii="Arial" w:hAnsi="Arial" w:cs="Arial"/>
                <w:color w:val="242424"/>
                <w:sz w:val="20"/>
                <w:szCs w:val="20"/>
              </w:rPr>
            </w:pPr>
            <w:r>
              <w:rPr>
                <w:color w:val="242424"/>
                <w:sz w:val="20"/>
                <w:szCs w:val="20"/>
              </w:rPr>
              <w:t>32 5 01 20900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7E76E21D" w14:textId="77777777" w:rsidR="008C6CAD" w:rsidRDefault="008C6CAD">
            <w:pPr>
              <w:spacing w:after="150" w:line="238" w:lineRule="atLeast"/>
              <w:jc w:val="center"/>
              <w:rPr>
                <w:rFonts w:ascii="Arial" w:hAnsi="Arial" w:cs="Arial"/>
                <w:color w:val="242424"/>
                <w:sz w:val="20"/>
                <w:szCs w:val="20"/>
              </w:rPr>
            </w:pPr>
            <w:r>
              <w:rPr>
                <w:color w:val="242424"/>
                <w:sz w:val="20"/>
                <w:szCs w:val="20"/>
              </w:rPr>
              <w:t>240</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31CD6015" w14:textId="77777777" w:rsidR="008C6CAD" w:rsidRDefault="008C6CAD">
            <w:pPr>
              <w:spacing w:after="150" w:line="238" w:lineRule="atLeast"/>
              <w:jc w:val="right"/>
              <w:rPr>
                <w:rFonts w:ascii="Arial" w:hAnsi="Arial" w:cs="Arial"/>
                <w:color w:val="242424"/>
                <w:sz w:val="20"/>
                <w:szCs w:val="20"/>
              </w:rPr>
            </w:pPr>
            <w:r>
              <w:rPr>
                <w:color w:val="242424"/>
                <w:sz w:val="20"/>
                <w:szCs w:val="20"/>
              </w:rPr>
              <w:t>100,00</w:t>
            </w:r>
          </w:p>
        </w:tc>
      </w:tr>
      <w:tr w:rsidR="008C6CAD" w14:paraId="07EB6C22"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2764ED3D" w14:textId="77777777" w:rsidR="008C6CAD" w:rsidRDefault="008C6CAD">
            <w:pPr>
              <w:spacing w:after="150" w:line="238" w:lineRule="atLeast"/>
              <w:rPr>
                <w:rFonts w:ascii="Arial" w:hAnsi="Arial" w:cs="Arial"/>
                <w:color w:val="242424"/>
                <w:sz w:val="20"/>
                <w:szCs w:val="20"/>
              </w:rPr>
            </w:pPr>
            <w:r>
              <w:rPr>
                <w:color w:val="242424"/>
                <w:sz w:val="20"/>
                <w:szCs w:val="20"/>
              </w:rPr>
              <w:t>Основное мероприятие «Профилактика идеологии терроризма»</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65EDF295" w14:textId="77777777" w:rsidR="008C6CAD" w:rsidRDefault="008C6CAD">
            <w:pPr>
              <w:spacing w:after="150" w:line="238" w:lineRule="atLeast"/>
              <w:jc w:val="center"/>
              <w:rPr>
                <w:rFonts w:ascii="Arial" w:hAnsi="Arial" w:cs="Arial"/>
                <w:color w:val="242424"/>
                <w:sz w:val="20"/>
                <w:szCs w:val="20"/>
              </w:rPr>
            </w:pPr>
            <w:r>
              <w:rPr>
                <w:color w:val="242424"/>
                <w:sz w:val="20"/>
                <w:szCs w:val="20"/>
              </w:rPr>
              <w:t>32 1 06 00000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74802B85" w14:textId="77777777" w:rsidR="008C6CAD" w:rsidRDefault="008C6CAD">
            <w:pPr>
              <w:spacing w:after="150" w:line="238" w:lineRule="atLeast"/>
              <w:jc w:val="center"/>
              <w:rPr>
                <w:rFonts w:ascii="Arial" w:hAnsi="Arial" w:cs="Arial"/>
                <w:color w:val="242424"/>
                <w:sz w:val="20"/>
                <w:szCs w:val="20"/>
              </w:rPr>
            </w:pPr>
            <w:r>
              <w:rPr>
                <w:color w:val="242424"/>
                <w:sz w:val="20"/>
                <w:szCs w:val="20"/>
              </w:rPr>
              <w:t> </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74129502" w14:textId="77777777" w:rsidR="008C6CAD" w:rsidRDefault="008C6CAD">
            <w:pPr>
              <w:spacing w:after="150" w:line="238" w:lineRule="atLeast"/>
              <w:jc w:val="right"/>
              <w:rPr>
                <w:rFonts w:ascii="Arial" w:hAnsi="Arial" w:cs="Arial"/>
                <w:color w:val="242424"/>
                <w:sz w:val="20"/>
                <w:szCs w:val="20"/>
              </w:rPr>
            </w:pPr>
            <w:r>
              <w:rPr>
                <w:color w:val="242424"/>
                <w:sz w:val="20"/>
                <w:szCs w:val="20"/>
              </w:rPr>
              <w:t>5,00</w:t>
            </w:r>
          </w:p>
        </w:tc>
      </w:tr>
      <w:tr w:rsidR="008C6CAD" w14:paraId="5666E7BC"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6DA0184F" w14:textId="77777777" w:rsidR="008C6CAD" w:rsidRDefault="008C6CAD">
            <w:pPr>
              <w:spacing w:after="150" w:line="238" w:lineRule="atLeast"/>
              <w:rPr>
                <w:rFonts w:ascii="Arial" w:hAnsi="Arial" w:cs="Arial"/>
                <w:color w:val="242424"/>
                <w:sz w:val="20"/>
                <w:szCs w:val="20"/>
              </w:rPr>
            </w:pPr>
            <w:r>
              <w:rPr>
                <w:color w:val="242424"/>
                <w:sz w:val="20"/>
                <w:szCs w:val="20"/>
              </w:rPr>
              <w:t>Приобретение и распространение полиграфической продукции, направленной на предупреждение терроризма, его идеологии и формирование бдительности у жителей города Лермонтова</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31D1853D" w14:textId="77777777" w:rsidR="008C6CAD" w:rsidRDefault="008C6CAD">
            <w:pPr>
              <w:spacing w:after="150" w:line="238" w:lineRule="atLeast"/>
              <w:jc w:val="center"/>
              <w:rPr>
                <w:rFonts w:ascii="Arial" w:hAnsi="Arial" w:cs="Arial"/>
                <w:color w:val="242424"/>
                <w:sz w:val="20"/>
                <w:szCs w:val="20"/>
              </w:rPr>
            </w:pPr>
            <w:r>
              <w:rPr>
                <w:color w:val="242424"/>
                <w:sz w:val="20"/>
                <w:szCs w:val="20"/>
              </w:rPr>
              <w:t>32 1 06 20540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4DF1366C" w14:textId="77777777" w:rsidR="008C6CAD" w:rsidRDefault="008C6CAD">
            <w:pPr>
              <w:spacing w:after="150" w:line="238" w:lineRule="atLeast"/>
              <w:jc w:val="center"/>
              <w:rPr>
                <w:rFonts w:ascii="Arial" w:hAnsi="Arial" w:cs="Arial"/>
                <w:color w:val="242424"/>
                <w:sz w:val="20"/>
                <w:szCs w:val="20"/>
              </w:rPr>
            </w:pPr>
            <w:r>
              <w:rPr>
                <w:color w:val="242424"/>
                <w:sz w:val="20"/>
                <w:szCs w:val="20"/>
              </w:rPr>
              <w:t> </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39C1AF17" w14:textId="77777777" w:rsidR="008C6CAD" w:rsidRDefault="008C6CAD">
            <w:pPr>
              <w:spacing w:after="150" w:line="238" w:lineRule="atLeast"/>
              <w:jc w:val="right"/>
              <w:rPr>
                <w:rFonts w:ascii="Arial" w:hAnsi="Arial" w:cs="Arial"/>
                <w:color w:val="242424"/>
                <w:sz w:val="20"/>
                <w:szCs w:val="20"/>
              </w:rPr>
            </w:pPr>
            <w:r>
              <w:rPr>
                <w:color w:val="242424"/>
                <w:sz w:val="20"/>
                <w:szCs w:val="20"/>
              </w:rPr>
              <w:t>5,00</w:t>
            </w:r>
          </w:p>
        </w:tc>
      </w:tr>
      <w:tr w:rsidR="008C6CAD" w14:paraId="0A0719A2"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44D50418" w14:textId="77777777" w:rsidR="008C6CAD" w:rsidRDefault="008C6CAD">
            <w:pPr>
              <w:spacing w:after="150" w:line="238" w:lineRule="atLeast"/>
              <w:rPr>
                <w:rFonts w:ascii="Arial" w:hAnsi="Arial" w:cs="Arial"/>
                <w:color w:val="242424"/>
                <w:sz w:val="20"/>
                <w:szCs w:val="20"/>
              </w:rPr>
            </w:pPr>
            <w:r>
              <w:rPr>
                <w:color w:val="242424"/>
                <w:sz w:val="20"/>
                <w:szCs w:val="20"/>
              </w:rPr>
              <w:t>Прочая закупка товаров, работ и услуг для обеспечения государственных (муниципальных) нужд</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3B0ADCAB" w14:textId="77777777" w:rsidR="008C6CAD" w:rsidRDefault="008C6CAD">
            <w:pPr>
              <w:spacing w:after="150" w:line="238" w:lineRule="atLeast"/>
              <w:jc w:val="center"/>
              <w:rPr>
                <w:rFonts w:ascii="Arial" w:hAnsi="Arial" w:cs="Arial"/>
                <w:color w:val="242424"/>
                <w:sz w:val="20"/>
                <w:szCs w:val="20"/>
              </w:rPr>
            </w:pPr>
            <w:r>
              <w:rPr>
                <w:color w:val="242424"/>
                <w:sz w:val="20"/>
                <w:szCs w:val="20"/>
              </w:rPr>
              <w:t>32 1 06 20540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2AC05EB2" w14:textId="77777777" w:rsidR="008C6CAD" w:rsidRDefault="008C6CAD">
            <w:pPr>
              <w:spacing w:after="150" w:line="238" w:lineRule="atLeast"/>
              <w:jc w:val="center"/>
              <w:rPr>
                <w:rFonts w:ascii="Arial" w:hAnsi="Arial" w:cs="Arial"/>
                <w:color w:val="242424"/>
                <w:sz w:val="20"/>
                <w:szCs w:val="20"/>
              </w:rPr>
            </w:pPr>
            <w:r>
              <w:rPr>
                <w:color w:val="242424"/>
                <w:sz w:val="20"/>
                <w:szCs w:val="20"/>
              </w:rPr>
              <w:t>240</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30FD8C96" w14:textId="77777777" w:rsidR="008C6CAD" w:rsidRDefault="008C6CAD">
            <w:pPr>
              <w:spacing w:after="150" w:line="238" w:lineRule="atLeast"/>
              <w:jc w:val="right"/>
              <w:rPr>
                <w:rFonts w:ascii="Arial" w:hAnsi="Arial" w:cs="Arial"/>
                <w:color w:val="242424"/>
                <w:sz w:val="20"/>
                <w:szCs w:val="20"/>
              </w:rPr>
            </w:pPr>
            <w:r>
              <w:rPr>
                <w:color w:val="242424"/>
                <w:sz w:val="20"/>
                <w:szCs w:val="20"/>
              </w:rPr>
              <w:t>5,00</w:t>
            </w:r>
          </w:p>
        </w:tc>
      </w:tr>
      <w:tr w:rsidR="008C6CAD" w14:paraId="2B3EEF0C"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4D6F05BC" w14:textId="77777777" w:rsidR="008C6CAD" w:rsidRDefault="008C6CAD">
            <w:pPr>
              <w:spacing w:after="150" w:line="238" w:lineRule="atLeast"/>
              <w:rPr>
                <w:rFonts w:ascii="Arial" w:hAnsi="Arial" w:cs="Arial"/>
                <w:color w:val="242424"/>
                <w:sz w:val="20"/>
                <w:szCs w:val="20"/>
              </w:rPr>
            </w:pPr>
            <w:r>
              <w:rPr>
                <w:color w:val="242424"/>
                <w:sz w:val="20"/>
                <w:szCs w:val="20"/>
              </w:rPr>
              <w:t>Подпрограмма «Развитие малого и среднего предпринимательства»</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373BEBBE" w14:textId="77777777" w:rsidR="008C6CAD" w:rsidRDefault="008C6CAD">
            <w:pPr>
              <w:spacing w:after="150" w:line="238" w:lineRule="atLeast"/>
              <w:jc w:val="center"/>
              <w:rPr>
                <w:rFonts w:ascii="Arial" w:hAnsi="Arial" w:cs="Arial"/>
                <w:color w:val="242424"/>
                <w:sz w:val="20"/>
                <w:szCs w:val="20"/>
              </w:rPr>
            </w:pPr>
            <w:r>
              <w:rPr>
                <w:color w:val="242424"/>
                <w:sz w:val="20"/>
                <w:szCs w:val="20"/>
              </w:rPr>
              <w:t>32 2 00 00000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10CFA7D3"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09660E4A" w14:textId="77777777" w:rsidR="008C6CAD" w:rsidRDefault="008C6CAD">
            <w:pPr>
              <w:spacing w:after="150" w:line="238" w:lineRule="atLeast"/>
              <w:jc w:val="right"/>
              <w:rPr>
                <w:rFonts w:ascii="Arial" w:hAnsi="Arial" w:cs="Arial"/>
                <w:color w:val="242424"/>
                <w:sz w:val="20"/>
                <w:szCs w:val="20"/>
              </w:rPr>
            </w:pPr>
            <w:r>
              <w:rPr>
                <w:color w:val="242424"/>
                <w:sz w:val="20"/>
                <w:szCs w:val="20"/>
              </w:rPr>
              <w:t>60,00</w:t>
            </w:r>
          </w:p>
        </w:tc>
      </w:tr>
      <w:tr w:rsidR="008C6CAD" w14:paraId="5C2873D6"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286561BF" w14:textId="77777777" w:rsidR="008C6CAD" w:rsidRDefault="008C6CAD">
            <w:pPr>
              <w:spacing w:after="150" w:line="238" w:lineRule="atLeast"/>
              <w:rPr>
                <w:rFonts w:ascii="Arial" w:hAnsi="Arial" w:cs="Arial"/>
                <w:color w:val="242424"/>
                <w:sz w:val="20"/>
                <w:szCs w:val="20"/>
              </w:rPr>
            </w:pPr>
            <w:r>
              <w:rPr>
                <w:color w:val="242424"/>
                <w:sz w:val="20"/>
                <w:szCs w:val="20"/>
              </w:rPr>
              <w:t>Основное мероприятие «Пропаганда и популяризация предпринимательской деятельности»</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5463B3AD" w14:textId="77777777" w:rsidR="008C6CAD" w:rsidRDefault="008C6CAD">
            <w:pPr>
              <w:spacing w:after="150" w:line="238" w:lineRule="atLeast"/>
              <w:jc w:val="center"/>
              <w:rPr>
                <w:rFonts w:ascii="Arial" w:hAnsi="Arial" w:cs="Arial"/>
                <w:color w:val="242424"/>
                <w:sz w:val="20"/>
                <w:szCs w:val="20"/>
              </w:rPr>
            </w:pPr>
            <w:r>
              <w:rPr>
                <w:color w:val="242424"/>
                <w:sz w:val="20"/>
                <w:szCs w:val="20"/>
              </w:rPr>
              <w:t>32 2 01 00000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0FF0E524"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27936222" w14:textId="77777777" w:rsidR="008C6CAD" w:rsidRDefault="008C6CAD">
            <w:pPr>
              <w:spacing w:after="150" w:line="238" w:lineRule="atLeast"/>
              <w:jc w:val="right"/>
              <w:rPr>
                <w:rFonts w:ascii="Arial" w:hAnsi="Arial" w:cs="Arial"/>
                <w:color w:val="242424"/>
                <w:sz w:val="20"/>
                <w:szCs w:val="20"/>
              </w:rPr>
            </w:pPr>
            <w:r>
              <w:rPr>
                <w:color w:val="242424"/>
                <w:sz w:val="20"/>
                <w:szCs w:val="20"/>
              </w:rPr>
              <w:t>60,00</w:t>
            </w:r>
          </w:p>
        </w:tc>
      </w:tr>
      <w:tr w:rsidR="008C6CAD" w14:paraId="4654C9ED"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16F0CF82" w14:textId="77777777" w:rsidR="008C6CAD" w:rsidRDefault="008C6CAD">
            <w:pPr>
              <w:spacing w:after="150" w:line="238" w:lineRule="atLeast"/>
              <w:rPr>
                <w:rFonts w:ascii="Arial" w:hAnsi="Arial" w:cs="Arial"/>
                <w:color w:val="242424"/>
                <w:sz w:val="20"/>
                <w:szCs w:val="20"/>
              </w:rPr>
            </w:pPr>
            <w:r>
              <w:rPr>
                <w:color w:val="242424"/>
                <w:sz w:val="20"/>
                <w:szCs w:val="20"/>
              </w:rPr>
              <w:t>Организация и проведение ежегодного конкурса на звание «Лидер малого и среднего предпринимательства города Лермонтова».</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2F555DE2" w14:textId="77777777" w:rsidR="008C6CAD" w:rsidRDefault="008C6CAD">
            <w:pPr>
              <w:spacing w:after="150" w:line="238" w:lineRule="atLeast"/>
              <w:jc w:val="center"/>
              <w:rPr>
                <w:rFonts w:ascii="Arial" w:hAnsi="Arial" w:cs="Arial"/>
                <w:color w:val="242424"/>
                <w:sz w:val="20"/>
                <w:szCs w:val="20"/>
              </w:rPr>
            </w:pPr>
            <w:r>
              <w:rPr>
                <w:color w:val="242424"/>
                <w:sz w:val="20"/>
                <w:szCs w:val="20"/>
              </w:rPr>
              <w:t>32 2 01 20940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78FF6EA8"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7A450EC6" w14:textId="77777777" w:rsidR="008C6CAD" w:rsidRDefault="008C6CAD">
            <w:pPr>
              <w:spacing w:after="150" w:line="238" w:lineRule="atLeast"/>
              <w:jc w:val="right"/>
              <w:rPr>
                <w:rFonts w:ascii="Arial" w:hAnsi="Arial" w:cs="Arial"/>
                <w:color w:val="242424"/>
                <w:sz w:val="20"/>
                <w:szCs w:val="20"/>
              </w:rPr>
            </w:pPr>
            <w:r>
              <w:rPr>
                <w:color w:val="242424"/>
                <w:sz w:val="20"/>
                <w:szCs w:val="20"/>
              </w:rPr>
              <w:t>30,00</w:t>
            </w:r>
          </w:p>
        </w:tc>
      </w:tr>
      <w:tr w:rsidR="008C6CAD" w14:paraId="3DAF8BFE"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3DD356A6" w14:textId="77777777" w:rsidR="008C6CAD" w:rsidRDefault="008C6CAD">
            <w:pPr>
              <w:spacing w:after="150" w:line="238" w:lineRule="atLeast"/>
              <w:rPr>
                <w:rFonts w:ascii="Arial" w:hAnsi="Arial" w:cs="Arial"/>
                <w:color w:val="242424"/>
                <w:sz w:val="20"/>
                <w:szCs w:val="20"/>
              </w:rPr>
            </w:pPr>
            <w:r>
              <w:rPr>
                <w:color w:val="242424"/>
                <w:sz w:val="20"/>
                <w:szCs w:val="20"/>
              </w:rPr>
              <w:t>Иные закупки товаров, работ и услуг для обеспечения государственных (муниципальных) нужд</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6FAFF811" w14:textId="77777777" w:rsidR="008C6CAD" w:rsidRDefault="008C6CAD">
            <w:pPr>
              <w:spacing w:after="150" w:line="238" w:lineRule="atLeast"/>
              <w:jc w:val="center"/>
              <w:rPr>
                <w:rFonts w:ascii="Arial" w:hAnsi="Arial" w:cs="Arial"/>
                <w:color w:val="242424"/>
                <w:sz w:val="20"/>
                <w:szCs w:val="20"/>
              </w:rPr>
            </w:pPr>
            <w:r>
              <w:rPr>
                <w:color w:val="242424"/>
                <w:sz w:val="20"/>
                <w:szCs w:val="20"/>
              </w:rPr>
              <w:t>32 2 01 20940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4CCC953E" w14:textId="77777777" w:rsidR="008C6CAD" w:rsidRDefault="008C6CAD">
            <w:pPr>
              <w:spacing w:after="150" w:line="238" w:lineRule="atLeast"/>
              <w:jc w:val="center"/>
              <w:rPr>
                <w:rFonts w:ascii="Arial" w:hAnsi="Arial" w:cs="Arial"/>
                <w:color w:val="242424"/>
                <w:sz w:val="20"/>
                <w:szCs w:val="20"/>
              </w:rPr>
            </w:pPr>
            <w:r>
              <w:rPr>
                <w:color w:val="242424"/>
                <w:sz w:val="20"/>
                <w:szCs w:val="20"/>
              </w:rPr>
              <w:t>240</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5F86491B" w14:textId="77777777" w:rsidR="008C6CAD" w:rsidRDefault="008C6CAD">
            <w:pPr>
              <w:spacing w:after="150" w:line="238" w:lineRule="atLeast"/>
              <w:jc w:val="right"/>
              <w:rPr>
                <w:rFonts w:ascii="Arial" w:hAnsi="Arial" w:cs="Arial"/>
                <w:color w:val="242424"/>
                <w:sz w:val="20"/>
                <w:szCs w:val="20"/>
              </w:rPr>
            </w:pPr>
            <w:r>
              <w:rPr>
                <w:color w:val="242424"/>
                <w:sz w:val="20"/>
                <w:szCs w:val="20"/>
              </w:rPr>
              <w:t>30,00</w:t>
            </w:r>
          </w:p>
        </w:tc>
      </w:tr>
      <w:tr w:rsidR="008C6CAD" w14:paraId="47A9E60D"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129A5A6E" w14:textId="77777777" w:rsidR="008C6CAD" w:rsidRDefault="008C6CAD">
            <w:pPr>
              <w:spacing w:after="150" w:line="238" w:lineRule="atLeast"/>
              <w:rPr>
                <w:rFonts w:ascii="Arial" w:hAnsi="Arial" w:cs="Arial"/>
                <w:color w:val="242424"/>
                <w:sz w:val="20"/>
                <w:szCs w:val="20"/>
              </w:rPr>
            </w:pPr>
            <w:r>
              <w:rPr>
                <w:color w:val="242424"/>
                <w:sz w:val="20"/>
                <w:szCs w:val="20"/>
              </w:rPr>
              <w:t>Реализация мероприятий по участию города Лермонтова в форумах, выставках и презентациях</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468BE88E" w14:textId="77777777" w:rsidR="008C6CAD" w:rsidRDefault="008C6CAD">
            <w:pPr>
              <w:spacing w:after="150" w:line="238" w:lineRule="atLeast"/>
              <w:jc w:val="center"/>
              <w:rPr>
                <w:rFonts w:ascii="Arial" w:hAnsi="Arial" w:cs="Arial"/>
                <w:color w:val="242424"/>
                <w:sz w:val="20"/>
                <w:szCs w:val="20"/>
              </w:rPr>
            </w:pPr>
            <w:r>
              <w:rPr>
                <w:color w:val="242424"/>
                <w:sz w:val="20"/>
                <w:szCs w:val="20"/>
              </w:rPr>
              <w:t>32 2 01 20950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00656B14"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4DC9896C" w14:textId="77777777" w:rsidR="008C6CAD" w:rsidRDefault="008C6CAD">
            <w:pPr>
              <w:spacing w:after="150" w:line="238" w:lineRule="atLeast"/>
              <w:jc w:val="right"/>
              <w:rPr>
                <w:rFonts w:ascii="Arial" w:hAnsi="Arial" w:cs="Arial"/>
                <w:color w:val="242424"/>
                <w:sz w:val="20"/>
                <w:szCs w:val="20"/>
              </w:rPr>
            </w:pPr>
            <w:r>
              <w:rPr>
                <w:color w:val="242424"/>
                <w:sz w:val="20"/>
                <w:szCs w:val="20"/>
              </w:rPr>
              <w:t>30,00</w:t>
            </w:r>
          </w:p>
        </w:tc>
      </w:tr>
      <w:tr w:rsidR="008C6CAD" w14:paraId="4544D994"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5BEB6593" w14:textId="77777777" w:rsidR="008C6CAD" w:rsidRDefault="008C6CAD">
            <w:pPr>
              <w:spacing w:after="150" w:line="238" w:lineRule="atLeast"/>
              <w:rPr>
                <w:rFonts w:ascii="Arial" w:hAnsi="Arial" w:cs="Arial"/>
                <w:color w:val="242424"/>
                <w:sz w:val="20"/>
                <w:szCs w:val="20"/>
              </w:rPr>
            </w:pPr>
            <w:r>
              <w:rPr>
                <w:color w:val="242424"/>
                <w:sz w:val="20"/>
                <w:szCs w:val="20"/>
              </w:rPr>
              <w:lastRenderedPageBreak/>
              <w:t>Иные закупки товаров, работ и услуг для обеспечения государственных (муниципальных) нужд</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70A4A4F9" w14:textId="77777777" w:rsidR="008C6CAD" w:rsidRDefault="008C6CAD">
            <w:pPr>
              <w:spacing w:after="150" w:line="238" w:lineRule="atLeast"/>
              <w:jc w:val="center"/>
              <w:rPr>
                <w:rFonts w:ascii="Arial" w:hAnsi="Arial" w:cs="Arial"/>
                <w:color w:val="242424"/>
                <w:sz w:val="20"/>
                <w:szCs w:val="20"/>
              </w:rPr>
            </w:pPr>
            <w:r>
              <w:rPr>
                <w:color w:val="242424"/>
                <w:sz w:val="20"/>
                <w:szCs w:val="20"/>
              </w:rPr>
              <w:t>32 2 01 20950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7759C5DC" w14:textId="77777777" w:rsidR="008C6CAD" w:rsidRDefault="008C6CAD">
            <w:pPr>
              <w:spacing w:after="150" w:line="238" w:lineRule="atLeast"/>
              <w:jc w:val="center"/>
              <w:rPr>
                <w:rFonts w:ascii="Arial" w:hAnsi="Arial" w:cs="Arial"/>
                <w:color w:val="242424"/>
                <w:sz w:val="20"/>
                <w:szCs w:val="20"/>
              </w:rPr>
            </w:pPr>
            <w:r>
              <w:rPr>
                <w:color w:val="242424"/>
                <w:sz w:val="20"/>
                <w:szCs w:val="20"/>
              </w:rPr>
              <w:t>240</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4A088E38" w14:textId="77777777" w:rsidR="008C6CAD" w:rsidRDefault="008C6CAD">
            <w:pPr>
              <w:spacing w:after="150" w:line="238" w:lineRule="atLeast"/>
              <w:jc w:val="right"/>
              <w:rPr>
                <w:rFonts w:ascii="Arial" w:hAnsi="Arial" w:cs="Arial"/>
                <w:color w:val="242424"/>
                <w:sz w:val="20"/>
                <w:szCs w:val="20"/>
              </w:rPr>
            </w:pPr>
            <w:r>
              <w:rPr>
                <w:color w:val="242424"/>
                <w:sz w:val="20"/>
                <w:szCs w:val="20"/>
              </w:rPr>
              <w:t>30,00</w:t>
            </w:r>
          </w:p>
        </w:tc>
      </w:tr>
      <w:tr w:rsidR="008C6CAD" w14:paraId="7BE223AB"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7D5BD76E" w14:textId="77777777" w:rsidR="008C6CAD" w:rsidRDefault="008C6CAD">
            <w:pPr>
              <w:spacing w:line="238" w:lineRule="atLeast"/>
              <w:rPr>
                <w:rFonts w:ascii="Arial" w:hAnsi="Arial" w:cs="Arial"/>
                <w:color w:val="242424"/>
                <w:sz w:val="20"/>
                <w:szCs w:val="20"/>
              </w:rPr>
            </w:pPr>
            <w:r>
              <w:rPr>
                <w:color w:val="242424"/>
                <w:sz w:val="20"/>
                <w:szCs w:val="20"/>
              </w:rPr>
              <w:t>Подпрограмма</w:t>
            </w:r>
            <w:r>
              <w:rPr>
                <w:color w:val="242424"/>
                <w:sz w:val="20"/>
                <w:szCs w:val="20"/>
                <w:bdr w:val="none" w:sz="0" w:space="0" w:color="auto" w:frame="1"/>
              </w:rPr>
              <w:t>  </w:t>
            </w:r>
            <w:r>
              <w:rPr>
                <w:color w:val="242424"/>
                <w:sz w:val="20"/>
                <w:szCs w:val="20"/>
              </w:rPr>
              <w:t>«Развитие</w:t>
            </w:r>
            <w:r>
              <w:rPr>
                <w:color w:val="242424"/>
                <w:sz w:val="20"/>
                <w:szCs w:val="20"/>
                <w:bdr w:val="none" w:sz="0" w:space="0" w:color="auto" w:frame="1"/>
              </w:rPr>
              <w:t>  </w:t>
            </w:r>
            <w:r>
              <w:rPr>
                <w:color w:val="242424"/>
                <w:sz w:val="20"/>
                <w:szCs w:val="20"/>
              </w:rPr>
              <w:t>жилищно-коммунального хозяйства, градостроительства и архитектуры и охрана окружающей среды»</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4764A0E7" w14:textId="77777777" w:rsidR="008C6CAD" w:rsidRDefault="008C6CAD">
            <w:pPr>
              <w:spacing w:after="150" w:line="238" w:lineRule="atLeast"/>
              <w:jc w:val="center"/>
              <w:rPr>
                <w:rFonts w:ascii="Arial" w:hAnsi="Arial" w:cs="Arial"/>
                <w:color w:val="242424"/>
                <w:sz w:val="20"/>
                <w:szCs w:val="20"/>
              </w:rPr>
            </w:pPr>
            <w:r>
              <w:rPr>
                <w:color w:val="242424"/>
                <w:sz w:val="20"/>
                <w:szCs w:val="20"/>
              </w:rPr>
              <w:t>32 3 00 00000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7A7DA730"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4183E482" w14:textId="77777777" w:rsidR="008C6CAD" w:rsidRDefault="008C6CAD">
            <w:pPr>
              <w:spacing w:after="150" w:line="238" w:lineRule="atLeast"/>
              <w:jc w:val="right"/>
              <w:rPr>
                <w:rFonts w:ascii="Arial" w:hAnsi="Arial" w:cs="Arial"/>
                <w:color w:val="242424"/>
                <w:sz w:val="20"/>
                <w:szCs w:val="20"/>
              </w:rPr>
            </w:pPr>
            <w:r>
              <w:rPr>
                <w:color w:val="242424"/>
                <w:sz w:val="20"/>
                <w:szCs w:val="20"/>
              </w:rPr>
              <w:t>14 332,41</w:t>
            </w:r>
          </w:p>
        </w:tc>
      </w:tr>
      <w:tr w:rsidR="008C6CAD" w14:paraId="084844E3"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2D7F4C29" w14:textId="77777777" w:rsidR="008C6CAD" w:rsidRDefault="008C6CAD">
            <w:pPr>
              <w:spacing w:after="150" w:line="238" w:lineRule="atLeast"/>
              <w:rPr>
                <w:rFonts w:ascii="Arial" w:hAnsi="Arial" w:cs="Arial"/>
                <w:color w:val="242424"/>
                <w:sz w:val="20"/>
                <w:szCs w:val="20"/>
              </w:rPr>
            </w:pPr>
            <w:r>
              <w:rPr>
                <w:color w:val="242424"/>
                <w:sz w:val="20"/>
                <w:szCs w:val="20"/>
              </w:rPr>
              <w:t>Основное мероприятие «Организация благоустройства и озеленения»</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0799903F" w14:textId="77777777" w:rsidR="008C6CAD" w:rsidRDefault="008C6CAD">
            <w:pPr>
              <w:spacing w:after="150" w:line="238" w:lineRule="atLeast"/>
              <w:jc w:val="center"/>
              <w:rPr>
                <w:rFonts w:ascii="Arial" w:hAnsi="Arial" w:cs="Arial"/>
                <w:color w:val="242424"/>
                <w:sz w:val="20"/>
                <w:szCs w:val="20"/>
              </w:rPr>
            </w:pPr>
            <w:r>
              <w:rPr>
                <w:color w:val="242424"/>
                <w:sz w:val="20"/>
                <w:szCs w:val="20"/>
              </w:rPr>
              <w:t>32 3 01 00000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293F8213"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046DEDCB" w14:textId="77777777" w:rsidR="008C6CAD" w:rsidRDefault="008C6CAD">
            <w:pPr>
              <w:spacing w:after="150" w:line="238" w:lineRule="atLeast"/>
              <w:jc w:val="right"/>
              <w:rPr>
                <w:rFonts w:ascii="Arial" w:hAnsi="Arial" w:cs="Arial"/>
                <w:color w:val="242424"/>
                <w:sz w:val="20"/>
                <w:szCs w:val="20"/>
              </w:rPr>
            </w:pPr>
            <w:r>
              <w:rPr>
                <w:color w:val="242424"/>
                <w:sz w:val="20"/>
                <w:szCs w:val="20"/>
              </w:rPr>
              <w:t>8 524,53</w:t>
            </w:r>
          </w:p>
        </w:tc>
      </w:tr>
      <w:tr w:rsidR="008C6CAD" w14:paraId="0CC208F7"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57877E86" w14:textId="77777777" w:rsidR="008C6CAD" w:rsidRDefault="008C6CAD">
            <w:pPr>
              <w:spacing w:line="238" w:lineRule="atLeast"/>
              <w:rPr>
                <w:rFonts w:ascii="Arial" w:hAnsi="Arial" w:cs="Arial"/>
                <w:color w:val="242424"/>
                <w:sz w:val="20"/>
                <w:szCs w:val="20"/>
              </w:rPr>
            </w:pPr>
            <w:r>
              <w:rPr>
                <w:color w:val="242424"/>
                <w:sz w:val="20"/>
                <w:szCs w:val="20"/>
                <w:bdr w:val="none" w:sz="0" w:space="0" w:color="auto" w:frame="1"/>
              </w:rPr>
              <w:t> </w:t>
            </w:r>
            <w:r>
              <w:rPr>
                <w:color w:val="242424"/>
                <w:sz w:val="20"/>
                <w:szCs w:val="20"/>
              </w:rPr>
              <w:t>Мероприятия по озеленению территории города</w:t>
            </w:r>
            <w:r>
              <w:rPr>
                <w:color w:val="242424"/>
                <w:sz w:val="20"/>
                <w:szCs w:val="20"/>
                <w:bdr w:val="none" w:sz="0" w:space="0" w:color="auto" w:frame="1"/>
              </w:rPr>
              <w:t>  </w:t>
            </w:r>
            <w:r>
              <w:rPr>
                <w:color w:val="242424"/>
                <w:sz w:val="20"/>
                <w:szCs w:val="20"/>
              </w:rPr>
              <w:t>в рамках благоустройства</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040DAE27" w14:textId="77777777" w:rsidR="008C6CAD" w:rsidRDefault="008C6CAD">
            <w:pPr>
              <w:spacing w:after="150" w:line="238" w:lineRule="atLeast"/>
              <w:jc w:val="center"/>
              <w:rPr>
                <w:rFonts w:ascii="Arial" w:hAnsi="Arial" w:cs="Arial"/>
                <w:color w:val="242424"/>
                <w:sz w:val="20"/>
                <w:szCs w:val="20"/>
              </w:rPr>
            </w:pPr>
            <w:r>
              <w:rPr>
                <w:color w:val="242424"/>
                <w:sz w:val="20"/>
                <w:szCs w:val="20"/>
              </w:rPr>
              <w:t>32 3 01 21010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1BDECEFC"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4DB75198" w14:textId="77777777" w:rsidR="008C6CAD" w:rsidRDefault="008C6CAD">
            <w:pPr>
              <w:spacing w:after="150" w:line="238" w:lineRule="atLeast"/>
              <w:jc w:val="right"/>
              <w:rPr>
                <w:rFonts w:ascii="Arial" w:hAnsi="Arial" w:cs="Arial"/>
                <w:color w:val="242424"/>
                <w:sz w:val="20"/>
                <w:szCs w:val="20"/>
              </w:rPr>
            </w:pPr>
            <w:r>
              <w:rPr>
                <w:color w:val="242424"/>
                <w:sz w:val="20"/>
                <w:szCs w:val="20"/>
              </w:rPr>
              <w:t>2 350,00</w:t>
            </w:r>
          </w:p>
        </w:tc>
      </w:tr>
      <w:tr w:rsidR="008C6CAD" w14:paraId="515E3741"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0ADEAFEB" w14:textId="77777777" w:rsidR="008C6CAD" w:rsidRDefault="008C6CAD">
            <w:pPr>
              <w:spacing w:after="150" w:line="238" w:lineRule="atLeast"/>
              <w:rPr>
                <w:rFonts w:ascii="Arial" w:hAnsi="Arial" w:cs="Arial"/>
                <w:color w:val="242424"/>
                <w:sz w:val="20"/>
                <w:szCs w:val="20"/>
              </w:rPr>
            </w:pPr>
            <w:r>
              <w:rPr>
                <w:color w:val="242424"/>
                <w:sz w:val="20"/>
                <w:szCs w:val="20"/>
              </w:rPr>
              <w:t>Иные закупки товаров, работ и услуг для обеспечения государственных (муниципальных) нужд</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1C0F8917" w14:textId="77777777" w:rsidR="008C6CAD" w:rsidRDefault="008C6CAD">
            <w:pPr>
              <w:spacing w:after="150" w:line="238" w:lineRule="atLeast"/>
              <w:jc w:val="center"/>
              <w:rPr>
                <w:rFonts w:ascii="Arial" w:hAnsi="Arial" w:cs="Arial"/>
                <w:color w:val="242424"/>
                <w:sz w:val="20"/>
                <w:szCs w:val="20"/>
              </w:rPr>
            </w:pPr>
            <w:r>
              <w:rPr>
                <w:color w:val="242424"/>
                <w:sz w:val="20"/>
                <w:szCs w:val="20"/>
              </w:rPr>
              <w:t>32 3 01 21010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1B0AEC1C" w14:textId="77777777" w:rsidR="008C6CAD" w:rsidRDefault="008C6CAD">
            <w:pPr>
              <w:spacing w:after="150" w:line="238" w:lineRule="atLeast"/>
              <w:jc w:val="center"/>
              <w:rPr>
                <w:rFonts w:ascii="Arial" w:hAnsi="Arial" w:cs="Arial"/>
                <w:color w:val="242424"/>
                <w:sz w:val="20"/>
                <w:szCs w:val="20"/>
              </w:rPr>
            </w:pPr>
            <w:r>
              <w:rPr>
                <w:color w:val="242424"/>
                <w:sz w:val="20"/>
                <w:szCs w:val="20"/>
              </w:rPr>
              <w:t>240</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0D109CDB" w14:textId="77777777" w:rsidR="008C6CAD" w:rsidRDefault="008C6CAD">
            <w:pPr>
              <w:spacing w:after="150" w:line="238" w:lineRule="atLeast"/>
              <w:jc w:val="right"/>
              <w:rPr>
                <w:rFonts w:ascii="Arial" w:hAnsi="Arial" w:cs="Arial"/>
                <w:color w:val="242424"/>
                <w:sz w:val="20"/>
                <w:szCs w:val="20"/>
              </w:rPr>
            </w:pPr>
            <w:r>
              <w:rPr>
                <w:color w:val="242424"/>
                <w:sz w:val="20"/>
                <w:szCs w:val="20"/>
              </w:rPr>
              <w:t>2 350,00</w:t>
            </w:r>
          </w:p>
        </w:tc>
      </w:tr>
      <w:tr w:rsidR="008C6CAD" w14:paraId="73D7A7B8"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267A8D36" w14:textId="77777777" w:rsidR="008C6CAD" w:rsidRDefault="008C6CAD">
            <w:pPr>
              <w:spacing w:line="238" w:lineRule="atLeast"/>
              <w:rPr>
                <w:rFonts w:ascii="Arial" w:hAnsi="Arial" w:cs="Arial"/>
                <w:color w:val="242424"/>
                <w:sz w:val="20"/>
                <w:szCs w:val="20"/>
              </w:rPr>
            </w:pPr>
            <w:r>
              <w:rPr>
                <w:color w:val="242424"/>
                <w:sz w:val="20"/>
                <w:szCs w:val="20"/>
              </w:rPr>
              <w:t>Мероприятия по прочему</w:t>
            </w:r>
            <w:r>
              <w:rPr>
                <w:color w:val="242424"/>
                <w:sz w:val="20"/>
                <w:szCs w:val="20"/>
                <w:bdr w:val="none" w:sz="0" w:space="0" w:color="auto" w:frame="1"/>
              </w:rPr>
              <w:t>  </w:t>
            </w:r>
            <w:r>
              <w:rPr>
                <w:color w:val="242424"/>
                <w:sz w:val="20"/>
                <w:szCs w:val="20"/>
              </w:rPr>
              <w:t>благоустройству</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468806DD" w14:textId="77777777" w:rsidR="008C6CAD" w:rsidRDefault="008C6CAD">
            <w:pPr>
              <w:spacing w:after="150" w:line="238" w:lineRule="atLeast"/>
              <w:jc w:val="center"/>
              <w:rPr>
                <w:rFonts w:ascii="Arial" w:hAnsi="Arial" w:cs="Arial"/>
                <w:color w:val="242424"/>
                <w:sz w:val="20"/>
                <w:szCs w:val="20"/>
              </w:rPr>
            </w:pPr>
            <w:r>
              <w:rPr>
                <w:color w:val="242424"/>
                <w:sz w:val="20"/>
                <w:szCs w:val="20"/>
              </w:rPr>
              <w:t>32 3 01 21020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6B7C399A"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17BAC9AD" w14:textId="77777777" w:rsidR="008C6CAD" w:rsidRDefault="008C6CAD">
            <w:pPr>
              <w:spacing w:after="150" w:line="238" w:lineRule="atLeast"/>
              <w:jc w:val="right"/>
              <w:rPr>
                <w:rFonts w:ascii="Arial" w:hAnsi="Arial" w:cs="Arial"/>
                <w:color w:val="242424"/>
                <w:sz w:val="20"/>
                <w:szCs w:val="20"/>
              </w:rPr>
            </w:pPr>
            <w:r>
              <w:rPr>
                <w:color w:val="242424"/>
                <w:sz w:val="20"/>
                <w:szCs w:val="20"/>
              </w:rPr>
              <w:t>6 174,53</w:t>
            </w:r>
          </w:p>
        </w:tc>
      </w:tr>
      <w:tr w:rsidR="008C6CAD" w14:paraId="7E33F441"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334A2EB0" w14:textId="77777777" w:rsidR="008C6CAD" w:rsidRDefault="008C6CAD">
            <w:pPr>
              <w:spacing w:after="150" w:line="238" w:lineRule="atLeast"/>
              <w:rPr>
                <w:rFonts w:ascii="Arial" w:hAnsi="Arial" w:cs="Arial"/>
                <w:color w:val="242424"/>
                <w:sz w:val="20"/>
                <w:szCs w:val="20"/>
              </w:rPr>
            </w:pPr>
            <w:r>
              <w:rPr>
                <w:color w:val="242424"/>
                <w:sz w:val="20"/>
                <w:szCs w:val="20"/>
              </w:rPr>
              <w:t>Иные закупки товаров, работ и услуг для обеспечения государственных (муниципальных) нужд</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3FEDDEB1" w14:textId="77777777" w:rsidR="008C6CAD" w:rsidRDefault="008C6CAD">
            <w:pPr>
              <w:spacing w:after="150" w:line="238" w:lineRule="atLeast"/>
              <w:jc w:val="center"/>
              <w:rPr>
                <w:rFonts w:ascii="Arial" w:hAnsi="Arial" w:cs="Arial"/>
                <w:color w:val="242424"/>
                <w:sz w:val="20"/>
                <w:szCs w:val="20"/>
              </w:rPr>
            </w:pPr>
            <w:r>
              <w:rPr>
                <w:color w:val="242424"/>
                <w:sz w:val="20"/>
                <w:szCs w:val="20"/>
              </w:rPr>
              <w:t>32 3 01 21020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23851474" w14:textId="77777777" w:rsidR="008C6CAD" w:rsidRDefault="008C6CAD">
            <w:pPr>
              <w:spacing w:after="150" w:line="238" w:lineRule="atLeast"/>
              <w:jc w:val="center"/>
              <w:rPr>
                <w:rFonts w:ascii="Arial" w:hAnsi="Arial" w:cs="Arial"/>
                <w:color w:val="242424"/>
                <w:sz w:val="20"/>
                <w:szCs w:val="20"/>
              </w:rPr>
            </w:pPr>
            <w:r>
              <w:rPr>
                <w:color w:val="242424"/>
                <w:sz w:val="20"/>
                <w:szCs w:val="20"/>
              </w:rPr>
              <w:t>240</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436E6C0D" w14:textId="77777777" w:rsidR="008C6CAD" w:rsidRDefault="008C6CAD">
            <w:pPr>
              <w:spacing w:after="150" w:line="238" w:lineRule="atLeast"/>
              <w:jc w:val="right"/>
              <w:rPr>
                <w:rFonts w:ascii="Arial" w:hAnsi="Arial" w:cs="Arial"/>
                <w:color w:val="242424"/>
                <w:sz w:val="20"/>
                <w:szCs w:val="20"/>
              </w:rPr>
            </w:pPr>
            <w:r>
              <w:rPr>
                <w:color w:val="242424"/>
                <w:sz w:val="20"/>
                <w:szCs w:val="20"/>
              </w:rPr>
              <w:t>6 174,53</w:t>
            </w:r>
          </w:p>
        </w:tc>
      </w:tr>
      <w:tr w:rsidR="008C6CAD" w14:paraId="2ABD1EE0"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2A2E5109" w14:textId="77777777" w:rsidR="008C6CAD" w:rsidRDefault="008C6CAD">
            <w:pPr>
              <w:spacing w:after="150" w:line="238" w:lineRule="atLeast"/>
              <w:rPr>
                <w:rFonts w:ascii="Arial" w:hAnsi="Arial" w:cs="Arial"/>
                <w:color w:val="242424"/>
                <w:sz w:val="20"/>
                <w:szCs w:val="20"/>
              </w:rPr>
            </w:pPr>
            <w:r>
              <w:rPr>
                <w:color w:val="242424"/>
                <w:sz w:val="20"/>
                <w:szCs w:val="20"/>
              </w:rPr>
              <w:t>Основное мероприятие «Уборка территории и аналогичные расходы»</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4DE77DA4" w14:textId="77777777" w:rsidR="008C6CAD" w:rsidRDefault="008C6CAD">
            <w:pPr>
              <w:spacing w:after="150" w:line="238" w:lineRule="atLeast"/>
              <w:jc w:val="center"/>
              <w:rPr>
                <w:rFonts w:ascii="Arial" w:hAnsi="Arial" w:cs="Arial"/>
                <w:color w:val="242424"/>
                <w:sz w:val="20"/>
                <w:szCs w:val="20"/>
              </w:rPr>
            </w:pPr>
            <w:r>
              <w:rPr>
                <w:color w:val="242424"/>
                <w:sz w:val="20"/>
                <w:szCs w:val="20"/>
              </w:rPr>
              <w:t>32 3 02 00000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44CBDF55"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5C43A927" w14:textId="77777777" w:rsidR="008C6CAD" w:rsidRDefault="008C6CAD">
            <w:pPr>
              <w:spacing w:after="150" w:line="238" w:lineRule="atLeast"/>
              <w:jc w:val="right"/>
              <w:rPr>
                <w:rFonts w:ascii="Arial" w:hAnsi="Arial" w:cs="Arial"/>
                <w:color w:val="242424"/>
                <w:sz w:val="20"/>
                <w:szCs w:val="20"/>
              </w:rPr>
            </w:pPr>
            <w:r>
              <w:rPr>
                <w:color w:val="242424"/>
                <w:sz w:val="20"/>
                <w:szCs w:val="20"/>
              </w:rPr>
              <w:t>200,00</w:t>
            </w:r>
          </w:p>
        </w:tc>
      </w:tr>
      <w:tr w:rsidR="008C6CAD" w14:paraId="22A00AE8"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34564BD2" w14:textId="77777777" w:rsidR="008C6CAD" w:rsidRDefault="008C6CAD">
            <w:pPr>
              <w:spacing w:line="238" w:lineRule="atLeast"/>
              <w:rPr>
                <w:rFonts w:ascii="Arial" w:hAnsi="Arial" w:cs="Arial"/>
                <w:color w:val="242424"/>
                <w:sz w:val="20"/>
                <w:szCs w:val="20"/>
              </w:rPr>
            </w:pPr>
            <w:r>
              <w:rPr>
                <w:color w:val="242424"/>
                <w:sz w:val="20"/>
                <w:szCs w:val="20"/>
              </w:rPr>
              <w:t>Приобретение и</w:t>
            </w:r>
            <w:r>
              <w:rPr>
                <w:color w:val="242424"/>
                <w:sz w:val="20"/>
                <w:szCs w:val="20"/>
                <w:bdr w:val="none" w:sz="0" w:space="0" w:color="auto" w:frame="1"/>
              </w:rPr>
              <w:t>  </w:t>
            </w:r>
            <w:r>
              <w:rPr>
                <w:color w:val="242424"/>
                <w:sz w:val="20"/>
                <w:szCs w:val="20"/>
              </w:rPr>
              <w:t>размещение контейнеров для мусора, а также</w:t>
            </w:r>
            <w:r>
              <w:rPr>
                <w:color w:val="242424"/>
                <w:sz w:val="20"/>
                <w:szCs w:val="20"/>
                <w:bdr w:val="none" w:sz="0" w:space="0" w:color="auto" w:frame="1"/>
              </w:rPr>
              <w:t>  </w:t>
            </w:r>
            <w:r>
              <w:rPr>
                <w:color w:val="242424"/>
                <w:sz w:val="20"/>
                <w:szCs w:val="20"/>
              </w:rPr>
              <w:t>установка площадок под контейнеры</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6DA785F6" w14:textId="77777777" w:rsidR="008C6CAD" w:rsidRDefault="008C6CAD">
            <w:pPr>
              <w:spacing w:after="150" w:line="238" w:lineRule="atLeast"/>
              <w:jc w:val="center"/>
              <w:rPr>
                <w:rFonts w:ascii="Arial" w:hAnsi="Arial" w:cs="Arial"/>
                <w:color w:val="242424"/>
                <w:sz w:val="20"/>
                <w:szCs w:val="20"/>
              </w:rPr>
            </w:pPr>
            <w:r>
              <w:rPr>
                <w:color w:val="242424"/>
                <w:sz w:val="20"/>
                <w:szCs w:val="20"/>
              </w:rPr>
              <w:t>32 3 02 21000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4ECB23EE"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622E3B26" w14:textId="77777777" w:rsidR="008C6CAD" w:rsidRDefault="008C6CAD">
            <w:pPr>
              <w:spacing w:after="150" w:line="238" w:lineRule="atLeast"/>
              <w:jc w:val="right"/>
              <w:rPr>
                <w:rFonts w:ascii="Arial" w:hAnsi="Arial" w:cs="Arial"/>
                <w:color w:val="242424"/>
                <w:sz w:val="20"/>
                <w:szCs w:val="20"/>
              </w:rPr>
            </w:pPr>
            <w:r>
              <w:rPr>
                <w:color w:val="242424"/>
                <w:sz w:val="20"/>
                <w:szCs w:val="20"/>
              </w:rPr>
              <w:t>200,00</w:t>
            </w:r>
          </w:p>
        </w:tc>
      </w:tr>
      <w:tr w:rsidR="008C6CAD" w14:paraId="63E9B63C"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70CF218C" w14:textId="77777777" w:rsidR="008C6CAD" w:rsidRDefault="008C6CAD">
            <w:pPr>
              <w:spacing w:after="150" w:line="238" w:lineRule="atLeast"/>
              <w:rPr>
                <w:rFonts w:ascii="Arial" w:hAnsi="Arial" w:cs="Arial"/>
                <w:color w:val="242424"/>
                <w:sz w:val="20"/>
                <w:szCs w:val="20"/>
              </w:rPr>
            </w:pPr>
            <w:r>
              <w:rPr>
                <w:color w:val="242424"/>
                <w:sz w:val="20"/>
                <w:szCs w:val="20"/>
              </w:rPr>
              <w:t>Иные закупки товаров, работ и услуг для обеспечения государственных (муниципальных) нужд</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5546EBB3" w14:textId="77777777" w:rsidR="008C6CAD" w:rsidRDefault="008C6CAD">
            <w:pPr>
              <w:spacing w:after="150" w:line="238" w:lineRule="atLeast"/>
              <w:jc w:val="center"/>
              <w:rPr>
                <w:rFonts w:ascii="Arial" w:hAnsi="Arial" w:cs="Arial"/>
                <w:color w:val="242424"/>
                <w:sz w:val="20"/>
                <w:szCs w:val="20"/>
              </w:rPr>
            </w:pPr>
            <w:r>
              <w:rPr>
                <w:color w:val="242424"/>
                <w:sz w:val="20"/>
                <w:szCs w:val="20"/>
              </w:rPr>
              <w:t>32 3 02 21000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1CCD04FA" w14:textId="77777777" w:rsidR="008C6CAD" w:rsidRDefault="008C6CAD">
            <w:pPr>
              <w:spacing w:after="150" w:line="238" w:lineRule="atLeast"/>
              <w:jc w:val="center"/>
              <w:rPr>
                <w:rFonts w:ascii="Arial" w:hAnsi="Arial" w:cs="Arial"/>
                <w:color w:val="242424"/>
                <w:sz w:val="20"/>
                <w:szCs w:val="20"/>
              </w:rPr>
            </w:pPr>
            <w:r>
              <w:rPr>
                <w:color w:val="242424"/>
                <w:sz w:val="20"/>
                <w:szCs w:val="20"/>
              </w:rPr>
              <w:t>240</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0044A139" w14:textId="77777777" w:rsidR="008C6CAD" w:rsidRDefault="008C6CAD">
            <w:pPr>
              <w:spacing w:after="150" w:line="238" w:lineRule="atLeast"/>
              <w:jc w:val="right"/>
              <w:rPr>
                <w:rFonts w:ascii="Arial" w:hAnsi="Arial" w:cs="Arial"/>
                <w:color w:val="242424"/>
                <w:sz w:val="20"/>
                <w:szCs w:val="20"/>
              </w:rPr>
            </w:pPr>
            <w:r>
              <w:rPr>
                <w:color w:val="242424"/>
                <w:sz w:val="20"/>
                <w:szCs w:val="20"/>
              </w:rPr>
              <w:t>200,00</w:t>
            </w:r>
          </w:p>
        </w:tc>
      </w:tr>
      <w:tr w:rsidR="008C6CAD" w14:paraId="7A0B6A5C"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18011449" w14:textId="77777777" w:rsidR="008C6CAD" w:rsidRDefault="008C6CAD">
            <w:pPr>
              <w:spacing w:after="150" w:line="238" w:lineRule="atLeast"/>
              <w:rPr>
                <w:rFonts w:ascii="Arial" w:hAnsi="Arial" w:cs="Arial"/>
                <w:color w:val="242424"/>
                <w:sz w:val="20"/>
                <w:szCs w:val="20"/>
              </w:rPr>
            </w:pPr>
            <w:r>
              <w:rPr>
                <w:color w:val="242424"/>
                <w:sz w:val="20"/>
                <w:szCs w:val="20"/>
              </w:rPr>
              <w:t>Основное мероприятие «Организация и содержание мест захоронения»</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7C73F960" w14:textId="77777777" w:rsidR="008C6CAD" w:rsidRDefault="008C6CAD">
            <w:pPr>
              <w:spacing w:after="150" w:line="238" w:lineRule="atLeast"/>
              <w:jc w:val="center"/>
              <w:rPr>
                <w:rFonts w:ascii="Arial" w:hAnsi="Arial" w:cs="Arial"/>
                <w:color w:val="242424"/>
                <w:sz w:val="20"/>
                <w:szCs w:val="20"/>
              </w:rPr>
            </w:pPr>
            <w:r>
              <w:rPr>
                <w:color w:val="242424"/>
                <w:sz w:val="20"/>
                <w:szCs w:val="20"/>
              </w:rPr>
              <w:t>32 3 03 00000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0832D54F"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212DEDE0" w14:textId="77777777" w:rsidR="008C6CAD" w:rsidRDefault="008C6CAD">
            <w:pPr>
              <w:spacing w:after="150" w:line="238" w:lineRule="atLeast"/>
              <w:jc w:val="right"/>
              <w:rPr>
                <w:rFonts w:ascii="Arial" w:hAnsi="Arial" w:cs="Arial"/>
                <w:color w:val="242424"/>
                <w:sz w:val="20"/>
                <w:szCs w:val="20"/>
              </w:rPr>
            </w:pPr>
            <w:r>
              <w:rPr>
                <w:color w:val="242424"/>
                <w:sz w:val="20"/>
                <w:szCs w:val="20"/>
              </w:rPr>
              <w:t>783,00</w:t>
            </w:r>
          </w:p>
        </w:tc>
      </w:tr>
      <w:tr w:rsidR="008C6CAD" w14:paraId="14FBE568"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22FC5046" w14:textId="77777777" w:rsidR="008C6CAD" w:rsidRDefault="008C6CAD">
            <w:pPr>
              <w:spacing w:after="150" w:line="238" w:lineRule="atLeast"/>
              <w:rPr>
                <w:rFonts w:ascii="Arial" w:hAnsi="Arial" w:cs="Arial"/>
                <w:color w:val="242424"/>
                <w:sz w:val="20"/>
                <w:szCs w:val="20"/>
              </w:rPr>
            </w:pPr>
            <w:r>
              <w:rPr>
                <w:color w:val="242424"/>
                <w:sz w:val="20"/>
                <w:szCs w:val="20"/>
              </w:rPr>
              <w:t>Выполнение работ по содержанию кладбищ в рамках благоустройства</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44A042DB" w14:textId="77777777" w:rsidR="008C6CAD" w:rsidRDefault="008C6CAD">
            <w:pPr>
              <w:spacing w:after="150" w:line="238" w:lineRule="atLeast"/>
              <w:jc w:val="center"/>
              <w:rPr>
                <w:rFonts w:ascii="Arial" w:hAnsi="Arial" w:cs="Arial"/>
                <w:color w:val="242424"/>
                <w:sz w:val="20"/>
                <w:szCs w:val="20"/>
              </w:rPr>
            </w:pPr>
            <w:r>
              <w:rPr>
                <w:color w:val="242424"/>
                <w:sz w:val="20"/>
                <w:szCs w:val="20"/>
              </w:rPr>
              <w:t>32 3 03 21030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53319297"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2FD18C30" w14:textId="77777777" w:rsidR="008C6CAD" w:rsidRDefault="008C6CAD">
            <w:pPr>
              <w:spacing w:after="150" w:line="238" w:lineRule="atLeast"/>
              <w:jc w:val="right"/>
              <w:rPr>
                <w:rFonts w:ascii="Arial" w:hAnsi="Arial" w:cs="Arial"/>
                <w:color w:val="242424"/>
                <w:sz w:val="20"/>
                <w:szCs w:val="20"/>
              </w:rPr>
            </w:pPr>
            <w:r>
              <w:rPr>
                <w:color w:val="242424"/>
                <w:sz w:val="20"/>
                <w:szCs w:val="20"/>
              </w:rPr>
              <w:t>783,00</w:t>
            </w:r>
          </w:p>
        </w:tc>
      </w:tr>
      <w:tr w:rsidR="008C6CAD" w14:paraId="6FB18CF1"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1E9C83B3" w14:textId="77777777" w:rsidR="008C6CAD" w:rsidRDefault="008C6CAD">
            <w:pPr>
              <w:spacing w:after="150" w:line="238" w:lineRule="atLeast"/>
              <w:rPr>
                <w:rFonts w:ascii="Arial" w:hAnsi="Arial" w:cs="Arial"/>
                <w:color w:val="242424"/>
                <w:sz w:val="20"/>
                <w:szCs w:val="20"/>
              </w:rPr>
            </w:pPr>
            <w:r>
              <w:rPr>
                <w:color w:val="242424"/>
                <w:sz w:val="20"/>
                <w:szCs w:val="20"/>
              </w:rPr>
              <w:t>Иные закупки товаров, работ и услуг для обеспечения государственных (муниципальных) нужд</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7575375A" w14:textId="77777777" w:rsidR="008C6CAD" w:rsidRDefault="008C6CAD">
            <w:pPr>
              <w:spacing w:after="150" w:line="238" w:lineRule="atLeast"/>
              <w:jc w:val="center"/>
              <w:rPr>
                <w:rFonts w:ascii="Arial" w:hAnsi="Arial" w:cs="Arial"/>
                <w:color w:val="242424"/>
                <w:sz w:val="20"/>
                <w:szCs w:val="20"/>
              </w:rPr>
            </w:pPr>
            <w:r>
              <w:rPr>
                <w:color w:val="242424"/>
                <w:sz w:val="20"/>
                <w:szCs w:val="20"/>
              </w:rPr>
              <w:t>32 3 03 21030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2CD962EB" w14:textId="77777777" w:rsidR="008C6CAD" w:rsidRDefault="008C6CAD">
            <w:pPr>
              <w:spacing w:after="150" w:line="238" w:lineRule="atLeast"/>
              <w:jc w:val="center"/>
              <w:rPr>
                <w:rFonts w:ascii="Arial" w:hAnsi="Arial" w:cs="Arial"/>
                <w:color w:val="242424"/>
                <w:sz w:val="20"/>
                <w:szCs w:val="20"/>
              </w:rPr>
            </w:pPr>
            <w:r>
              <w:rPr>
                <w:color w:val="242424"/>
                <w:sz w:val="20"/>
                <w:szCs w:val="20"/>
              </w:rPr>
              <w:t>240</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2AB4A884" w14:textId="77777777" w:rsidR="008C6CAD" w:rsidRDefault="008C6CAD">
            <w:pPr>
              <w:spacing w:after="150" w:line="238" w:lineRule="atLeast"/>
              <w:jc w:val="right"/>
              <w:rPr>
                <w:rFonts w:ascii="Arial" w:hAnsi="Arial" w:cs="Arial"/>
                <w:color w:val="242424"/>
                <w:sz w:val="20"/>
                <w:szCs w:val="20"/>
              </w:rPr>
            </w:pPr>
            <w:r>
              <w:rPr>
                <w:color w:val="242424"/>
                <w:sz w:val="20"/>
                <w:szCs w:val="20"/>
              </w:rPr>
              <w:t>783,00</w:t>
            </w:r>
          </w:p>
        </w:tc>
      </w:tr>
      <w:tr w:rsidR="008C6CAD" w14:paraId="5202F98C"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0978F436" w14:textId="77777777" w:rsidR="008C6CAD" w:rsidRDefault="008C6CAD">
            <w:pPr>
              <w:spacing w:after="150" w:line="238" w:lineRule="atLeast"/>
              <w:rPr>
                <w:rFonts w:ascii="Arial" w:hAnsi="Arial" w:cs="Arial"/>
                <w:color w:val="242424"/>
                <w:sz w:val="20"/>
                <w:szCs w:val="20"/>
              </w:rPr>
            </w:pPr>
            <w:r>
              <w:rPr>
                <w:color w:val="242424"/>
                <w:sz w:val="20"/>
                <w:szCs w:val="20"/>
              </w:rPr>
              <w:t>Основное мероприятие «Организация освещения улиц»</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003D7C6F" w14:textId="77777777" w:rsidR="008C6CAD" w:rsidRDefault="008C6CAD">
            <w:pPr>
              <w:spacing w:after="150" w:line="238" w:lineRule="atLeast"/>
              <w:jc w:val="center"/>
              <w:rPr>
                <w:rFonts w:ascii="Arial" w:hAnsi="Arial" w:cs="Arial"/>
                <w:color w:val="242424"/>
                <w:sz w:val="20"/>
                <w:szCs w:val="20"/>
              </w:rPr>
            </w:pPr>
            <w:r>
              <w:rPr>
                <w:color w:val="242424"/>
                <w:sz w:val="20"/>
                <w:szCs w:val="20"/>
              </w:rPr>
              <w:t>32 3 04 00000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51DB665F"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68F31F41" w14:textId="77777777" w:rsidR="008C6CAD" w:rsidRDefault="008C6CAD">
            <w:pPr>
              <w:spacing w:after="150" w:line="238" w:lineRule="atLeast"/>
              <w:jc w:val="right"/>
              <w:rPr>
                <w:rFonts w:ascii="Arial" w:hAnsi="Arial" w:cs="Arial"/>
                <w:color w:val="242424"/>
                <w:sz w:val="20"/>
                <w:szCs w:val="20"/>
              </w:rPr>
            </w:pPr>
            <w:r>
              <w:rPr>
                <w:color w:val="242424"/>
                <w:sz w:val="20"/>
                <w:szCs w:val="20"/>
              </w:rPr>
              <w:t>3 200,00</w:t>
            </w:r>
          </w:p>
        </w:tc>
      </w:tr>
      <w:tr w:rsidR="008C6CAD" w14:paraId="2F0BD892"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572C5024" w14:textId="77777777" w:rsidR="008C6CAD" w:rsidRDefault="008C6CAD">
            <w:pPr>
              <w:spacing w:line="238" w:lineRule="atLeast"/>
              <w:rPr>
                <w:rFonts w:ascii="Arial" w:hAnsi="Arial" w:cs="Arial"/>
                <w:color w:val="242424"/>
                <w:sz w:val="20"/>
                <w:szCs w:val="20"/>
              </w:rPr>
            </w:pPr>
            <w:r>
              <w:rPr>
                <w:color w:val="242424"/>
                <w:sz w:val="20"/>
                <w:szCs w:val="20"/>
              </w:rPr>
              <w:t>Мероприятия по уличному освещению в рамках</w:t>
            </w:r>
            <w:r>
              <w:rPr>
                <w:color w:val="242424"/>
                <w:sz w:val="20"/>
                <w:szCs w:val="20"/>
                <w:bdr w:val="none" w:sz="0" w:space="0" w:color="auto" w:frame="1"/>
              </w:rPr>
              <w:t>  </w:t>
            </w:r>
            <w:r>
              <w:rPr>
                <w:color w:val="242424"/>
                <w:sz w:val="20"/>
                <w:szCs w:val="20"/>
              </w:rPr>
              <w:t>благоустройства</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5A0B5E93" w14:textId="77777777" w:rsidR="008C6CAD" w:rsidRDefault="008C6CAD">
            <w:pPr>
              <w:spacing w:after="150" w:line="238" w:lineRule="atLeast"/>
              <w:jc w:val="center"/>
              <w:rPr>
                <w:rFonts w:ascii="Arial" w:hAnsi="Arial" w:cs="Arial"/>
                <w:color w:val="242424"/>
                <w:sz w:val="20"/>
                <w:szCs w:val="20"/>
              </w:rPr>
            </w:pPr>
            <w:r>
              <w:rPr>
                <w:color w:val="242424"/>
                <w:sz w:val="20"/>
                <w:szCs w:val="20"/>
              </w:rPr>
              <w:t>32 3 04 61020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01382405"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61CA7588" w14:textId="77777777" w:rsidR="008C6CAD" w:rsidRDefault="008C6CAD">
            <w:pPr>
              <w:spacing w:after="150" w:line="238" w:lineRule="atLeast"/>
              <w:jc w:val="right"/>
              <w:rPr>
                <w:rFonts w:ascii="Arial" w:hAnsi="Arial" w:cs="Arial"/>
                <w:color w:val="242424"/>
                <w:sz w:val="20"/>
                <w:szCs w:val="20"/>
              </w:rPr>
            </w:pPr>
            <w:r>
              <w:rPr>
                <w:color w:val="242424"/>
                <w:sz w:val="20"/>
                <w:szCs w:val="20"/>
              </w:rPr>
              <w:t>3 200,00</w:t>
            </w:r>
          </w:p>
        </w:tc>
      </w:tr>
      <w:tr w:rsidR="008C6CAD" w14:paraId="586BE14A"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74802922" w14:textId="77777777" w:rsidR="008C6CAD" w:rsidRDefault="008C6CAD">
            <w:pPr>
              <w:spacing w:after="150" w:line="238" w:lineRule="atLeast"/>
              <w:rPr>
                <w:rFonts w:ascii="Arial" w:hAnsi="Arial" w:cs="Arial"/>
                <w:color w:val="242424"/>
                <w:sz w:val="20"/>
                <w:szCs w:val="20"/>
              </w:rPr>
            </w:pPr>
            <w:r>
              <w:rPr>
                <w:color w:val="242424"/>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73B70438" w14:textId="77777777" w:rsidR="008C6CAD" w:rsidRDefault="008C6CAD">
            <w:pPr>
              <w:spacing w:after="150" w:line="238" w:lineRule="atLeast"/>
              <w:jc w:val="center"/>
              <w:rPr>
                <w:rFonts w:ascii="Arial" w:hAnsi="Arial" w:cs="Arial"/>
                <w:color w:val="242424"/>
                <w:sz w:val="20"/>
                <w:szCs w:val="20"/>
              </w:rPr>
            </w:pPr>
            <w:r>
              <w:rPr>
                <w:color w:val="242424"/>
                <w:sz w:val="20"/>
                <w:szCs w:val="20"/>
              </w:rPr>
              <w:t>32 3 04 61020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4F29D6BF" w14:textId="77777777" w:rsidR="008C6CAD" w:rsidRDefault="008C6CAD">
            <w:pPr>
              <w:spacing w:after="150" w:line="238" w:lineRule="atLeast"/>
              <w:jc w:val="center"/>
              <w:rPr>
                <w:rFonts w:ascii="Arial" w:hAnsi="Arial" w:cs="Arial"/>
                <w:color w:val="242424"/>
                <w:sz w:val="20"/>
                <w:szCs w:val="20"/>
              </w:rPr>
            </w:pPr>
            <w:r>
              <w:rPr>
                <w:color w:val="242424"/>
                <w:sz w:val="20"/>
                <w:szCs w:val="20"/>
              </w:rPr>
              <w:t>810</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132047B7" w14:textId="77777777" w:rsidR="008C6CAD" w:rsidRDefault="008C6CAD">
            <w:pPr>
              <w:spacing w:after="150" w:line="238" w:lineRule="atLeast"/>
              <w:jc w:val="right"/>
              <w:rPr>
                <w:rFonts w:ascii="Arial" w:hAnsi="Arial" w:cs="Arial"/>
                <w:color w:val="242424"/>
                <w:sz w:val="20"/>
                <w:szCs w:val="20"/>
              </w:rPr>
            </w:pPr>
            <w:r>
              <w:rPr>
                <w:color w:val="242424"/>
                <w:sz w:val="20"/>
                <w:szCs w:val="20"/>
              </w:rPr>
              <w:t>3 200,00</w:t>
            </w:r>
          </w:p>
        </w:tc>
      </w:tr>
      <w:tr w:rsidR="008C6CAD" w14:paraId="65D18EC2"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3DAEBB5C" w14:textId="77777777" w:rsidR="008C6CAD" w:rsidRDefault="008C6CAD">
            <w:pPr>
              <w:spacing w:line="238" w:lineRule="atLeast"/>
              <w:rPr>
                <w:rFonts w:ascii="Arial" w:hAnsi="Arial" w:cs="Arial"/>
                <w:color w:val="242424"/>
                <w:sz w:val="20"/>
                <w:szCs w:val="20"/>
              </w:rPr>
            </w:pPr>
            <w:r>
              <w:rPr>
                <w:color w:val="242424"/>
                <w:sz w:val="20"/>
                <w:szCs w:val="20"/>
              </w:rPr>
              <w:t>Основное мероприятие</w:t>
            </w:r>
            <w:r>
              <w:rPr>
                <w:color w:val="242424"/>
                <w:sz w:val="20"/>
                <w:szCs w:val="20"/>
                <w:bdr w:val="none" w:sz="0" w:space="0" w:color="auto" w:frame="1"/>
              </w:rPr>
              <w:t>  </w:t>
            </w:r>
            <w:r>
              <w:rPr>
                <w:color w:val="242424"/>
                <w:sz w:val="20"/>
                <w:szCs w:val="20"/>
              </w:rPr>
              <w:t>«Организация перевозок пассажиров на маршрутах наземного городского транспорта общего пользования»</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73568C57" w14:textId="77777777" w:rsidR="008C6CAD" w:rsidRDefault="008C6CAD">
            <w:pPr>
              <w:spacing w:after="150" w:line="238" w:lineRule="atLeast"/>
              <w:jc w:val="center"/>
              <w:rPr>
                <w:rFonts w:ascii="Arial" w:hAnsi="Arial" w:cs="Arial"/>
                <w:color w:val="242424"/>
                <w:sz w:val="20"/>
                <w:szCs w:val="20"/>
              </w:rPr>
            </w:pPr>
            <w:r>
              <w:rPr>
                <w:color w:val="242424"/>
                <w:sz w:val="20"/>
                <w:szCs w:val="20"/>
              </w:rPr>
              <w:t>32 3 05 00000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5A52D03A"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360B2D31" w14:textId="77777777" w:rsidR="008C6CAD" w:rsidRDefault="008C6CAD">
            <w:pPr>
              <w:spacing w:after="150" w:line="238" w:lineRule="atLeast"/>
              <w:jc w:val="right"/>
              <w:rPr>
                <w:rFonts w:ascii="Arial" w:hAnsi="Arial" w:cs="Arial"/>
                <w:color w:val="242424"/>
                <w:sz w:val="20"/>
                <w:szCs w:val="20"/>
              </w:rPr>
            </w:pPr>
            <w:r>
              <w:rPr>
                <w:color w:val="242424"/>
                <w:sz w:val="20"/>
                <w:szCs w:val="20"/>
              </w:rPr>
              <w:t>1 500,00</w:t>
            </w:r>
          </w:p>
        </w:tc>
      </w:tr>
      <w:tr w:rsidR="008C6CAD" w14:paraId="6F9A1EAF"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335EA023" w14:textId="77777777" w:rsidR="008C6CAD" w:rsidRDefault="008C6CAD">
            <w:pPr>
              <w:spacing w:line="238" w:lineRule="atLeast"/>
              <w:rPr>
                <w:rFonts w:ascii="Arial" w:hAnsi="Arial" w:cs="Arial"/>
                <w:color w:val="242424"/>
                <w:sz w:val="20"/>
                <w:szCs w:val="20"/>
              </w:rPr>
            </w:pPr>
            <w:r>
              <w:rPr>
                <w:color w:val="242424"/>
                <w:sz w:val="20"/>
                <w:szCs w:val="20"/>
              </w:rPr>
              <w:t>Поддержка работы автомобильного транспорта по социально</w:t>
            </w:r>
            <w:r>
              <w:rPr>
                <w:color w:val="242424"/>
                <w:sz w:val="20"/>
                <w:szCs w:val="20"/>
                <w:bdr w:val="none" w:sz="0" w:space="0" w:color="auto" w:frame="1"/>
              </w:rPr>
              <w:t>  </w:t>
            </w:r>
            <w:r>
              <w:rPr>
                <w:color w:val="242424"/>
                <w:sz w:val="20"/>
                <w:szCs w:val="20"/>
              </w:rPr>
              <w:t>значимым маршрутам города</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50323BA0" w14:textId="77777777" w:rsidR="008C6CAD" w:rsidRDefault="008C6CAD">
            <w:pPr>
              <w:spacing w:after="150" w:line="238" w:lineRule="atLeast"/>
              <w:jc w:val="center"/>
              <w:rPr>
                <w:rFonts w:ascii="Arial" w:hAnsi="Arial" w:cs="Arial"/>
                <w:color w:val="242424"/>
                <w:sz w:val="20"/>
                <w:szCs w:val="20"/>
              </w:rPr>
            </w:pPr>
            <w:r>
              <w:rPr>
                <w:color w:val="242424"/>
                <w:sz w:val="20"/>
                <w:szCs w:val="20"/>
              </w:rPr>
              <w:t>32 3 05 61080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32264BF5"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023CBFE3" w14:textId="77777777" w:rsidR="008C6CAD" w:rsidRDefault="008C6CAD">
            <w:pPr>
              <w:spacing w:after="150" w:line="238" w:lineRule="atLeast"/>
              <w:jc w:val="right"/>
              <w:rPr>
                <w:rFonts w:ascii="Arial" w:hAnsi="Arial" w:cs="Arial"/>
                <w:color w:val="242424"/>
                <w:sz w:val="20"/>
                <w:szCs w:val="20"/>
              </w:rPr>
            </w:pPr>
            <w:r>
              <w:rPr>
                <w:color w:val="242424"/>
                <w:sz w:val="20"/>
                <w:szCs w:val="20"/>
              </w:rPr>
              <w:t>1 500,00</w:t>
            </w:r>
          </w:p>
        </w:tc>
      </w:tr>
      <w:tr w:rsidR="008C6CAD" w14:paraId="776771E4"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06981AC3" w14:textId="77777777" w:rsidR="008C6CAD" w:rsidRDefault="008C6CAD">
            <w:pPr>
              <w:spacing w:after="150" w:line="238" w:lineRule="atLeast"/>
              <w:rPr>
                <w:rFonts w:ascii="Arial" w:hAnsi="Arial" w:cs="Arial"/>
                <w:color w:val="242424"/>
                <w:sz w:val="20"/>
                <w:szCs w:val="20"/>
              </w:rPr>
            </w:pPr>
            <w:r>
              <w:rPr>
                <w:color w:val="242424"/>
                <w:sz w:val="20"/>
                <w:szCs w:val="20"/>
              </w:rPr>
              <w:t xml:space="preserve">Субсидии юридическим лицам (кроме некоммерческих организаций), индивидуальным </w:t>
            </w:r>
            <w:r>
              <w:rPr>
                <w:color w:val="242424"/>
                <w:sz w:val="20"/>
                <w:szCs w:val="20"/>
              </w:rPr>
              <w:lastRenderedPageBreak/>
              <w:t>предпринимателям, физическим лицам - производителям товаров, работ, услуг</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144766B6" w14:textId="77777777" w:rsidR="008C6CAD" w:rsidRDefault="008C6CAD">
            <w:pPr>
              <w:spacing w:after="150" w:line="238" w:lineRule="atLeast"/>
              <w:jc w:val="center"/>
              <w:rPr>
                <w:rFonts w:ascii="Arial" w:hAnsi="Arial" w:cs="Arial"/>
                <w:color w:val="242424"/>
                <w:sz w:val="20"/>
                <w:szCs w:val="20"/>
              </w:rPr>
            </w:pPr>
            <w:r>
              <w:rPr>
                <w:color w:val="242424"/>
                <w:sz w:val="20"/>
                <w:szCs w:val="20"/>
              </w:rPr>
              <w:lastRenderedPageBreak/>
              <w:t>32 3 05 61080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123C0C9E" w14:textId="77777777" w:rsidR="008C6CAD" w:rsidRDefault="008C6CAD">
            <w:pPr>
              <w:spacing w:after="150" w:line="238" w:lineRule="atLeast"/>
              <w:jc w:val="center"/>
              <w:rPr>
                <w:rFonts w:ascii="Arial" w:hAnsi="Arial" w:cs="Arial"/>
                <w:color w:val="242424"/>
                <w:sz w:val="20"/>
                <w:szCs w:val="20"/>
              </w:rPr>
            </w:pPr>
            <w:r>
              <w:rPr>
                <w:color w:val="242424"/>
                <w:sz w:val="20"/>
                <w:szCs w:val="20"/>
              </w:rPr>
              <w:t>810</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24BCBB3A" w14:textId="77777777" w:rsidR="008C6CAD" w:rsidRDefault="008C6CAD">
            <w:pPr>
              <w:spacing w:after="150" w:line="238" w:lineRule="atLeast"/>
              <w:jc w:val="right"/>
              <w:rPr>
                <w:rFonts w:ascii="Arial" w:hAnsi="Arial" w:cs="Arial"/>
                <w:color w:val="242424"/>
                <w:sz w:val="20"/>
                <w:szCs w:val="20"/>
              </w:rPr>
            </w:pPr>
            <w:r>
              <w:rPr>
                <w:color w:val="242424"/>
                <w:sz w:val="20"/>
                <w:szCs w:val="20"/>
              </w:rPr>
              <w:t>1 500,00</w:t>
            </w:r>
          </w:p>
        </w:tc>
      </w:tr>
      <w:tr w:rsidR="008C6CAD" w14:paraId="2B9B46ED"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56891F27" w14:textId="77777777" w:rsidR="008C6CAD" w:rsidRDefault="008C6CAD">
            <w:pPr>
              <w:spacing w:after="150" w:line="238" w:lineRule="atLeast"/>
              <w:rPr>
                <w:rFonts w:ascii="Arial" w:hAnsi="Arial" w:cs="Arial"/>
                <w:color w:val="242424"/>
                <w:sz w:val="20"/>
                <w:szCs w:val="20"/>
              </w:rPr>
            </w:pPr>
            <w:r>
              <w:rPr>
                <w:color w:val="242424"/>
                <w:sz w:val="20"/>
                <w:szCs w:val="20"/>
              </w:rPr>
              <w:t>Основное мероприятие «Санитарно-противоэпидемические меры в области защиты населения от болезней, общих для человека и животных»</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657D0796" w14:textId="77777777" w:rsidR="008C6CAD" w:rsidRDefault="008C6CAD">
            <w:pPr>
              <w:spacing w:after="150" w:line="238" w:lineRule="atLeast"/>
              <w:jc w:val="center"/>
              <w:rPr>
                <w:rFonts w:ascii="Arial" w:hAnsi="Arial" w:cs="Arial"/>
                <w:color w:val="242424"/>
                <w:sz w:val="20"/>
                <w:szCs w:val="20"/>
              </w:rPr>
            </w:pPr>
            <w:r>
              <w:rPr>
                <w:color w:val="242424"/>
                <w:sz w:val="20"/>
                <w:szCs w:val="20"/>
              </w:rPr>
              <w:t>32 3 08 00000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0898FF54"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7087FA53" w14:textId="77777777" w:rsidR="008C6CAD" w:rsidRDefault="008C6CAD">
            <w:pPr>
              <w:spacing w:after="150" w:line="238" w:lineRule="atLeast"/>
              <w:jc w:val="right"/>
              <w:rPr>
                <w:rFonts w:ascii="Arial" w:hAnsi="Arial" w:cs="Arial"/>
                <w:color w:val="242424"/>
                <w:sz w:val="20"/>
                <w:szCs w:val="20"/>
              </w:rPr>
            </w:pPr>
            <w:r>
              <w:rPr>
                <w:color w:val="242424"/>
                <w:sz w:val="20"/>
                <w:szCs w:val="20"/>
              </w:rPr>
              <w:t>124,88</w:t>
            </w:r>
          </w:p>
        </w:tc>
      </w:tr>
      <w:tr w:rsidR="008C6CAD" w14:paraId="1297FC54"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7EFCC6D7" w14:textId="77777777" w:rsidR="008C6CAD" w:rsidRDefault="008C6CAD">
            <w:pPr>
              <w:spacing w:after="150" w:line="238" w:lineRule="atLeast"/>
              <w:rPr>
                <w:rFonts w:ascii="Arial" w:hAnsi="Arial" w:cs="Arial"/>
                <w:color w:val="242424"/>
                <w:sz w:val="20"/>
                <w:szCs w:val="20"/>
              </w:rPr>
            </w:pPr>
            <w:r>
              <w:rPr>
                <w:color w:val="242424"/>
                <w:sz w:val="20"/>
                <w:szCs w:val="20"/>
              </w:rPr>
              <w:t>Организация проведения мероприятий по отлову и содержанию безнадзорных животных</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426510A7" w14:textId="77777777" w:rsidR="008C6CAD" w:rsidRDefault="008C6CAD">
            <w:pPr>
              <w:spacing w:after="150" w:line="238" w:lineRule="atLeast"/>
              <w:jc w:val="center"/>
              <w:rPr>
                <w:rFonts w:ascii="Arial" w:hAnsi="Arial" w:cs="Arial"/>
                <w:color w:val="242424"/>
                <w:sz w:val="20"/>
                <w:szCs w:val="20"/>
              </w:rPr>
            </w:pPr>
            <w:r>
              <w:rPr>
                <w:color w:val="242424"/>
                <w:sz w:val="20"/>
                <w:szCs w:val="20"/>
              </w:rPr>
              <w:t>32 3 08 77150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3A3CBBE6"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4701293E" w14:textId="77777777" w:rsidR="008C6CAD" w:rsidRDefault="008C6CAD">
            <w:pPr>
              <w:spacing w:after="150" w:line="238" w:lineRule="atLeast"/>
              <w:jc w:val="right"/>
              <w:rPr>
                <w:rFonts w:ascii="Arial" w:hAnsi="Arial" w:cs="Arial"/>
                <w:color w:val="242424"/>
                <w:sz w:val="20"/>
                <w:szCs w:val="20"/>
              </w:rPr>
            </w:pPr>
            <w:r>
              <w:rPr>
                <w:color w:val="242424"/>
                <w:sz w:val="20"/>
                <w:szCs w:val="20"/>
              </w:rPr>
              <w:t>124,88</w:t>
            </w:r>
          </w:p>
        </w:tc>
      </w:tr>
      <w:tr w:rsidR="008C6CAD" w14:paraId="6DF7DC45"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6BB7DCF5" w14:textId="77777777" w:rsidR="008C6CAD" w:rsidRDefault="008C6CAD">
            <w:pPr>
              <w:spacing w:after="150" w:line="238" w:lineRule="atLeast"/>
              <w:rPr>
                <w:rFonts w:ascii="Arial" w:hAnsi="Arial" w:cs="Arial"/>
                <w:color w:val="242424"/>
                <w:sz w:val="20"/>
                <w:szCs w:val="20"/>
              </w:rPr>
            </w:pPr>
            <w:r>
              <w:rPr>
                <w:color w:val="242424"/>
                <w:sz w:val="20"/>
                <w:szCs w:val="20"/>
              </w:rPr>
              <w:t>Иные закупки товаров, работ и услуг для обеспечения государственных (муниципальных) нужд</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07A496EC" w14:textId="77777777" w:rsidR="008C6CAD" w:rsidRDefault="008C6CAD">
            <w:pPr>
              <w:spacing w:after="150" w:line="238" w:lineRule="atLeast"/>
              <w:jc w:val="center"/>
              <w:rPr>
                <w:rFonts w:ascii="Arial" w:hAnsi="Arial" w:cs="Arial"/>
                <w:color w:val="242424"/>
                <w:sz w:val="20"/>
                <w:szCs w:val="20"/>
              </w:rPr>
            </w:pPr>
            <w:r>
              <w:rPr>
                <w:color w:val="242424"/>
                <w:sz w:val="20"/>
                <w:szCs w:val="20"/>
              </w:rPr>
              <w:t>32 3 08 77150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503E8F36" w14:textId="77777777" w:rsidR="008C6CAD" w:rsidRDefault="008C6CAD">
            <w:pPr>
              <w:spacing w:after="150" w:line="238" w:lineRule="atLeast"/>
              <w:jc w:val="center"/>
              <w:rPr>
                <w:rFonts w:ascii="Arial" w:hAnsi="Arial" w:cs="Arial"/>
                <w:color w:val="242424"/>
                <w:sz w:val="20"/>
                <w:szCs w:val="20"/>
              </w:rPr>
            </w:pPr>
            <w:r>
              <w:rPr>
                <w:color w:val="242424"/>
                <w:sz w:val="20"/>
                <w:szCs w:val="20"/>
              </w:rPr>
              <w:t>240</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0B08DC4B" w14:textId="77777777" w:rsidR="008C6CAD" w:rsidRDefault="008C6CAD">
            <w:pPr>
              <w:spacing w:after="150" w:line="238" w:lineRule="atLeast"/>
              <w:jc w:val="right"/>
              <w:rPr>
                <w:rFonts w:ascii="Arial" w:hAnsi="Arial" w:cs="Arial"/>
                <w:color w:val="242424"/>
                <w:sz w:val="20"/>
                <w:szCs w:val="20"/>
              </w:rPr>
            </w:pPr>
            <w:r>
              <w:rPr>
                <w:color w:val="242424"/>
                <w:sz w:val="20"/>
                <w:szCs w:val="20"/>
              </w:rPr>
              <w:t>124,88</w:t>
            </w:r>
          </w:p>
        </w:tc>
      </w:tr>
      <w:tr w:rsidR="008C6CAD" w14:paraId="7E4396D5"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58CA37A7" w14:textId="77777777" w:rsidR="008C6CAD" w:rsidRDefault="008C6CAD">
            <w:pPr>
              <w:spacing w:after="150" w:line="238" w:lineRule="atLeast"/>
              <w:rPr>
                <w:rFonts w:ascii="Arial" w:hAnsi="Arial" w:cs="Arial"/>
                <w:color w:val="242424"/>
                <w:sz w:val="20"/>
                <w:szCs w:val="20"/>
              </w:rPr>
            </w:pPr>
            <w:r>
              <w:rPr>
                <w:color w:val="242424"/>
                <w:sz w:val="20"/>
                <w:szCs w:val="20"/>
              </w:rPr>
              <w:t>Подпрограмма «Энергосбережение и повышение энергетической эффективности»</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60C5F3C8" w14:textId="77777777" w:rsidR="008C6CAD" w:rsidRDefault="008C6CAD">
            <w:pPr>
              <w:spacing w:after="150" w:line="238" w:lineRule="atLeast"/>
              <w:jc w:val="center"/>
              <w:rPr>
                <w:rFonts w:ascii="Arial" w:hAnsi="Arial" w:cs="Arial"/>
                <w:color w:val="242424"/>
                <w:sz w:val="20"/>
                <w:szCs w:val="20"/>
              </w:rPr>
            </w:pPr>
            <w:r>
              <w:rPr>
                <w:color w:val="242424"/>
                <w:sz w:val="20"/>
                <w:szCs w:val="20"/>
              </w:rPr>
              <w:t>32 4 00 00000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25263200"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4558E485" w14:textId="77777777" w:rsidR="008C6CAD" w:rsidRDefault="008C6CAD">
            <w:pPr>
              <w:spacing w:after="150" w:line="238" w:lineRule="atLeast"/>
              <w:jc w:val="right"/>
              <w:rPr>
                <w:rFonts w:ascii="Arial" w:hAnsi="Arial" w:cs="Arial"/>
                <w:color w:val="242424"/>
                <w:sz w:val="20"/>
                <w:szCs w:val="20"/>
              </w:rPr>
            </w:pPr>
            <w:r>
              <w:rPr>
                <w:color w:val="242424"/>
                <w:sz w:val="20"/>
                <w:szCs w:val="20"/>
              </w:rPr>
              <w:t>2 482,43</w:t>
            </w:r>
          </w:p>
        </w:tc>
      </w:tr>
      <w:tr w:rsidR="008C6CAD" w14:paraId="2633202E"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01FE6564" w14:textId="77777777" w:rsidR="008C6CAD" w:rsidRDefault="008C6CAD">
            <w:pPr>
              <w:spacing w:after="150" w:line="238" w:lineRule="atLeast"/>
              <w:rPr>
                <w:rFonts w:ascii="Arial" w:hAnsi="Arial" w:cs="Arial"/>
                <w:color w:val="242424"/>
                <w:sz w:val="20"/>
                <w:szCs w:val="20"/>
              </w:rPr>
            </w:pPr>
            <w:r>
              <w:rPr>
                <w:color w:val="242424"/>
                <w:sz w:val="20"/>
                <w:szCs w:val="20"/>
              </w:rPr>
              <w:t>Основное мероприятие «Снижение потребления энергетических ресурсов муниципальными учреждениями города по всем направлениям деятельности»</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1784521F" w14:textId="77777777" w:rsidR="008C6CAD" w:rsidRDefault="008C6CAD">
            <w:pPr>
              <w:spacing w:after="150" w:line="238" w:lineRule="atLeast"/>
              <w:jc w:val="center"/>
              <w:rPr>
                <w:rFonts w:ascii="Arial" w:hAnsi="Arial" w:cs="Arial"/>
                <w:color w:val="242424"/>
                <w:sz w:val="20"/>
                <w:szCs w:val="20"/>
              </w:rPr>
            </w:pPr>
            <w:r>
              <w:rPr>
                <w:color w:val="242424"/>
                <w:sz w:val="20"/>
                <w:szCs w:val="20"/>
              </w:rPr>
              <w:t>32 4 01 00000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4A4F29DC"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5A05A90C" w14:textId="77777777" w:rsidR="008C6CAD" w:rsidRDefault="008C6CAD">
            <w:pPr>
              <w:spacing w:after="150" w:line="238" w:lineRule="atLeast"/>
              <w:jc w:val="right"/>
              <w:rPr>
                <w:rFonts w:ascii="Arial" w:hAnsi="Arial" w:cs="Arial"/>
                <w:color w:val="242424"/>
                <w:sz w:val="20"/>
                <w:szCs w:val="20"/>
              </w:rPr>
            </w:pPr>
            <w:r>
              <w:rPr>
                <w:color w:val="242424"/>
                <w:sz w:val="20"/>
                <w:szCs w:val="20"/>
              </w:rPr>
              <w:t>2 482,43</w:t>
            </w:r>
          </w:p>
        </w:tc>
      </w:tr>
      <w:tr w:rsidR="008C6CAD" w14:paraId="7659F505"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126650FE" w14:textId="77777777" w:rsidR="008C6CAD" w:rsidRDefault="008C6CAD">
            <w:pPr>
              <w:spacing w:after="150" w:line="238" w:lineRule="atLeast"/>
              <w:rPr>
                <w:rFonts w:ascii="Arial" w:hAnsi="Arial" w:cs="Arial"/>
                <w:color w:val="242424"/>
                <w:sz w:val="20"/>
                <w:szCs w:val="20"/>
              </w:rPr>
            </w:pPr>
            <w:r>
              <w:rPr>
                <w:color w:val="242424"/>
                <w:sz w:val="20"/>
                <w:szCs w:val="20"/>
              </w:rPr>
              <w:t>Содержание и обслуживание приборов учета</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7A3DD04D" w14:textId="77777777" w:rsidR="008C6CAD" w:rsidRDefault="008C6CAD">
            <w:pPr>
              <w:spacing w:after="150" w:line="238" w:lineRule="atLeast"/>
              <w:jc w:val="center"/>
              <w:rPr>
                <w:rFonts w:ascii="Arial" w:hAnsi="Arial" w:cs="Arial"/>
                <w:color w:val="242424"/>
                <w:sz w:val="20"/>
                <w:szCs w:val="20"/>
              </w:rPr>
            </w:pPr>
            <w:r>
              <w:rPr>
                <w:color w:val="242424"/>
                <w:sz w:val="20"/>
                <w:szCs w:val="20"/>
              </w:rPr>
              <w:t>32 4 01 21050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306D045F"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614D87A7" w14:textId="77777777" w:rsidR="008C6CAD" w:rsidRDefault="008C6CAD">
            <w:pPr>
              <w:spacing w:after="150" w:line="238" w:lineRule="atLeast"/>
              <w:jc w:val="right"/>
              <w:rPr>
                <w:rFonts w:ascii="Arial" w:hAnsi="Arial" w:cs="Arial"/>
                <w:color w:val="242424"/>
                <w:sz w:val="20"/>
                <w:szCs w:val="20"/>
              </w:rPr>
            </w:pPr>
            <w:r>
              <w:rPr>
                <w:color w:val="242424"/>
                <w:sz w:val="20"/>
                <w:szCs w:val="20"/>
              </w:rPr>
              <w:t>35,00</w:t>
            </w:r>
          </w:p>
        </w:tc>
      </w:tr>
      <w:tr w:rsidR="008C6CAD" w14:paraId="68385F91"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7419BB79" w14:textId="77777777" w:rsidR="008C6CAD" w:rsidRDefault="008C6CAD">
            <w:pPr>
              <w:spacing w:after="150" w:line="238" w:lineRule="atLeast"/>
              <w:rPr>
                <w:rFonts w:ascii="Arial" w:hAnsi="Arial" w:cs="Arial"/>
                <w:color w:val="242424"/>
                <w:sz w:val="20"/>
                <w:szCs w:val="20"/>
              </w:rPr>
            </w:pPr>
            <w:r>
              <w:rPr>
                <w:color w:val="242424"/>
                <w:sz w:val="20"/>
                <w:szCs w:val="20"/>
              </w:rPr>
              <w:t>Иные закупки товаров, работ и услуг для обеспечения государственных (муниципальных) нужд</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1A39F823" w14:textId="77777777" w:rsidR="008C6CAD" w:rsidRDefault="008C6CAD">
            <w:pPr>
              <w:spacing w:after="150" w:line="238" w:lineRule="atLeast"/>
              <w:jc w:val="center"/>
              <w:rPr>
                <w:rFonts w:ascii="Arial" w:hAnsi="Arial" w:cs="Arial"/>
                <w:color w:val="242424"/>
                <w:sz w:val="20"/>
                <w:szCs w:val="20"/>
              </w:rPr>
            </w:pPr>
            <w:r>
              <w:rPr>
                <w:color w:val="242424"/>
                <w:sz w:val="20"/>
                <w:szCs w:val="20"/>
              </w:rPr>
              <w:t>32 4 01 21050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3CF10ED6" w14:textId="77777777" w:rsidR="008C6CAD" w:rsidRDefault="008C6CAD">
            <w:pPr>
              <w:spacing w:after="150" w:line="238" w:lineRule="atLeast"/>
              <w:jc w:val="center"/>
              <w:rPr>
                <w:rFonts w:ascii="Arial" w:hAnsi="Arial" w:cs="Arial"/>
                <w:color w:val="242424"/>
                <w:sz w:val="20"/>
                <w:szCs w:val="20"/>
              </w:rPr>
            </w:pPr>
            <w:r>
              <w:rPr>
                <w:color w:val="242424"/>
                <w:sz w:val="20"/>
                <w:szCs w:val="20"/>
              </w:rPr>
              <w:t>240</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06D30375" w14:textId="77777777" w:rsidR="008C6CAD" w:rsidRDefault="008C6CAD">
            <w:pPr>
              <w:spacing w:after="150" w:line="238" w:lineRule="atLeast"/>
              <w:jc w:val="right"/>
              <w:rPr>
                <w:rFonts w:ascii="Arial" w:hAnsi="Arial" w:cs="Arial"/>
                <w:color w:val="242424"/>
                <w:sz w:val="20"/>
                <w:szCs w:val="20"/>
              </w:rPr>
            </w:pPr>
            <w:r>
              <w:rPr>
                <w:color w:val="242424"/>
                <w:sz w:val="20"/>
                <w:szCs w:val="20"/>
              </w:rPr>
              <w:t>35,00</w:t>
            </w:r>
          </w:p>
        </w:tc>
      </w:tr>
      <w:tr w:rsidR="008C6CAD" w14:paraId="5B2703A8"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55B72321" w14:textId="77777777" w:rsidR="008C6CAD" w:rsidRDefault="008C6CAD">
            <w:pPr>
              <w:spacing w:after="150" w:line="238" w:lineRule="atLeast"/>
              <w:rPr>
                <w:rFonts w:ascii="Arial" w:hAnsi="Arial" w:cs="Arial"/>
                <w:color w:val="242424"/>
                <w:sz w:val="20"/>
                <w:szCs w:val="20"/>
              </w:rPr>
            </w:pPr>
            <w:r>
              <w:rPr>
                <w:color w:val="242424"/>
                <w:sz w:val="20"/>
                <w:szCs w:val="20"/>
              </w:rPr>
              <w:t>Проведение работ по замене оконных блоков в муниципальных образовательных организациях</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6DCB8094" w14:textId="77777777" w:rsidR="008C6CAD" w:rsidRDefault="008C6CAD">
            <w:pPr>
              <w:spacing w:after="150" w:line="238" w:lineRule="atLeast"/>
              <w:jc w:val="center"/>
              <w:rPr>
                <w:rFonts w:ascii="Arial" w:hAnsi="Arial" w:cs="Arial"/>
                <w:color w:val="242424"/>
                <w:sz w:val="20"/>
                <w:szCs w:val="20"/>
              </w:rPr>
            </w:pPr>
            <w:r>
              <w:rPr>
                <w:color w:val="242424"/>
                <w:sz w:val="20"/>
                <w:szCs w:val="20"/>
              </w:rPr>
              <w:t>32 4 01 S6690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33109491"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1E20609C" w14:textId="77777777" w:rsidR="008C6CAD" w:rsidRDefault="008C6CAD">
            <w:pPr>
              <w:spacing w:after="150" w:line="238" w:lineRule="atLeast"/>
              <w:jc w:val="right"/>
              <w:rPr>
                <w:rFonts w:ascii="Arial" w:hAnsi="Arial" w:cs="Arial"/>
                <w:color w:val="242424"/>
                <w:sz w:val="20"/>
                <w:szCs w:val="20"/>
              </w:rPr>
            </w:pPr>
            <w:r>
              <w:rPr>
                <w:color w:val="242424"/>
                <w:sz w:val="20"/>
                <w:szCs w:val="20"/>
              </w:rPr>
              <w:t>2 447,43</w:t>
            </w:r>
          </w:p>
        </w:tc>
      </w:tr>
      <w:tr w:rsidR="008C6CAD" w14:paraId="01AE761E"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02C42CB6" w14:textId="77777777" w:rsidR="008C6CAD" w:rsidRDefault="008C6CAD">
            <w:pPr>
              <w:spacing w:after="150" w:line="238" w:lineRule="atLeast"/>
              <w:rPr>
                <w:rFonts w:ascii="Arial" w:hAnsi="Arial" w:cs="Arial"/>
                <w:color w:val="242424"/>
                <w:sz w:val="20"/>
                <w:szCs w:val="20"/>
              </w:rPr>
            </w:pPr>
            <w:r>
              <w:rPr>
                <w:color w:val="242424"/>
                <w:sz w:val="20"/>
                <w:szCs w:val="20"/>
              </w:rPr>
              <w:t>Субсидии бюджетным учреждениям</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3AF3EC14" w14:textId="77777777" w:rsidR="008C6CAD" w:rsidRDefault="008C6CAD">
            <w:pPr>
              <w:spacing w:after="150" w:line="238" w:lineRule="atLeast"/>
              <w:jc w:val="center"/>
              <w:rPr>
                <w:rFonts w:ascii="Arial" w:hAnsi="Arial" w:cs="Arial"/>
                <w:color w:val="242424"/>
                <w:sz w:val="20"/>
                <w:szCs w:val="20"/>
              </w:rPr>
            </w:pPr>
            <w:r>
              <w:rPr>
                <w:color w:val="242424"/>
                <w:sz w:val="20"/>
                <w:szCs w:val="20"/>
              </w:rPr>
              <w:t>32 4 01 S6690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3AB48A51" w14:textId="77777777" w:rsidR="008C6CAD" w:rsidRDefault="008C6CAD">
            <w:pPr>
              <w:spacing w:after="150" w:line="238" w:lineRule="atLeast"/>
              <w:jc w:val="center"/>
              <w:rPr>
                <w:rFonts w:ascii="Arial" w:hAnsi="Arial" w:cs="Arial"/>
                <w:color w:val="242424"/>
                <w:sz w:val="20"/>
                <w:szCs w:val="20"/>
              </w:rPr>
            </w:pPr>
            <w:r>
              <w:rPr>
                <w:color w:val="242424"/>
                <w:sz w:val="20"/>
                <w:szCs w:val="20"/>
              </w:rPr>
              <w:t>610</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3B2B281B" w14:textId="77777777" w:rsidR="008C6CAD" w:rsidRDefault="008C6CAD">
            <w:pPr>
              <w:spacing w:after="150" w:line="238" w:lineRule="atLeast"/>
              <w:jc w:val="right"/>
              <w:rPr>
                <w:rFonts w:ascii="Arial" w:hAnsi="Arial" w:cs="Arial"/>
                <w:color w:val="242424"/>
                <w:sz w:val="20"/>
                <w:szCs w:val="20"/>
              </w:rPr>
            </w:pPr>
            <w:r>
              <w:rPr>
                <w:color w:val="242424"/>
                <w:sz w:val="20"/>
                <w:szCs w:val="20"/>
              </w:rPr>
              <w:t>2 447,43</w:t>
            </w:r>
          </w:p>
        </w:tc>
      </w:tr>
      <w:tr w:rsidR="008C6CAD" w14:paraId="64C5E48B"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1CF61C5D" w14:textId="77777777" w:rsidR="008C6CAD" w:rsidRDefault="008C6CAD">
            <w:pPr>
              <w:spacing w:line="238" w:lineRule="atLeast"/>
              <w:rPr>
                <w:rFonts w:ascii="Arial" w:hAnsi="Arial" w:cs="Arial"/>
                <w:color w:val="242424"/>
                <w:sz w:val="20"/>
                <w:szCs w:val="20"/>
              </w:rPr>
            </w:pPr>
            <w:r>
              <w:rPr>
                <w:color w:val="242424"/>
                <w:sz w:val="20"/>
                <w:szCs w:val="20"/>
              </w:rPr>
              <w:t>Подпрограмма «Обеспечение</w:t>
            </w:r>
            <w:r>
              <w:rPr>
                <w:color w:val="242424"/>
                <w:sz w:val="20"/>
                <w:szCs w:val="20"/>
                <w:bdr w:val="none" w:sz="0" w:space="0" w:color="auto" w:frame="1"/>
              </w:rPr>
              <w:t>  </w:t>
            </w:r>
            <w:r>
              <w:rPr>
                <w:color w:val="242424"/>
                <w:sz w:val="20"/>
                <w:szCs w:val="20"/>
              </w:rPr>
              <w:t>реализации программы «Комплексная программа</w:t>
            </w:r>
            <w:r>
              <w:rPr>
                <w:color w:val="242424"/>
                <w:sz w:val="20"/>
                <w:szCs w:val="20"/>
                <w:bdr w:val="none" w:sz="0" w:space="0" w:color="auto" w:frame="1"/>
              </w:rPr>
              <w:t>  </w:t>
            </w:r>
            <w:r>
              <w:rPr>
                <w:color w:val="242424"/>
                <w:sz w:val="20"/>
                <w:szCs w:val="20"/>
              </w:rPr>
              <w:t>города Лермонтова» и общепрограммные мероприятия»</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28AAEFDC" w14:textId="77777777" w:rsidR="008C6CAD" w:rsidRDefault="008C6CAD">
            <w:pPr>
              <w:spacing w:after="150" w:line="238" w:lineRule="atLeast"/>
              <w:jc w:val="center"/>
              <w:rPr>
                <w:rFonts w:ascii="Arial" w:hAnsi="Arial" w:cs="Arial"/>
                <w:color w:val="242424"/>
                <w:sz w:val="20"/>
                <w:szCs w:val="20"/>
              </w:rPr>
            </w:pPr>
            <w:r>
              <w:rPr>
                <w:color w:val="242424"/>
                <w:sz w:val="20"/>
                <w:szCs w:val="20"/>
              </w:rPr>
              <w:t>32 6 00 00000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40C08DC2"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360B2637" w14:textId="77777777" w:rsidR="008C6CAD" w:rsidRDefault="008C6CAD">
            <w:pPr>
              <w:spacing w:after="150" w:line="238" w:lineRule="atLeast"/>
              <w:jc w:val="right"/>
              <w:rPr>
                <w:rFonts w:ascii="Arial" w:hAnsi="Arial" w:cs="Arial"/>
                <w:color w:val="242424"/>
                <w:sz w:val="20"/>
                <w:szCs w:val="20"/>
              </w:rPr>
            </w:pPr>
            <w:r>
              <w:rPr>
                <w:color w:val="242424"/>
                <w:sz w:val="20"/>
                <w:szCs w:val="20"/>
              </w:rPr>
              <w:t>22 152,48</w:t>
            </w:r>
          </w:p>
        </w:tc>
      </w:tr>
      <w:tr w:rsidR="008C6CAD" w14:paraId="35497F29"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16DD9D2A" w14:textId="77777777" w:rsidR="008C6CAD" w:rsidRDefault="008C6CAD">
            <w:pPr>
              <w:spacing w:after="150" w:line="238" w:lineRule="atLeast"/>
              <w:rPr>
                <w:rFonts w:ascii="Arial" w:hAnsi="Arial" w:cs="Arial"/>
                <w:color w:val="242424"/>
                <w:sz w:val="20"/>
                <w:szCs w:val="20"/>
              </w:rPr>
            </w:pPr>
            <w:r>
              <w:rPr>
                <w:color w:val="242424"/>
                <w:sz w:val="20"/>
                <w:szCs w:val="20"/>
              </w:rPr>
              <w:t>Основное мероприятие «Организация предоставления государственных и муниципальных услуг на базе многофункционального центра государственных и муниципальных услуг»</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4EE3009D" w14:textId="77777777" w:rsidR="008C6CAD" w:rsidRDefault="008C6CAD">
            <w:pPr>
              <w:spacing w:after="150" w:line="238" w:lineRule="atLeast"/>
              <w:jc w:val="center"/>
              <w:rPr>
                <w:rFonts w:ascii="Arial" w:hAnsi="Arial" w:cs="Arial"/>
                <w:color w:val="242424"/>
                <w:sz w:val="20"/>
                <w:szCs w:val="20"/>
              </w:rPr>
            </w:pPr>
            <w:r>
              <w:rPr>
                <w:color w:val="242424"/>
                <w:sz w:val="20"/>
                <w:szCs w:val="20"/>
              </w:rPr>
              <w:t>32 6 01 00000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759B7540"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67EE1FDE" w14:textId="77777777" w:rsidR="008C6CAD" w:rsidRDefault="008C6CAD">
            <w:pPr>
              <w:spacing w:after="150" w:line="238" w:lineRule="atLeast"/>
              <w:jc w:val="right"/>
              <w:rPr>
                <w:rFonts w:ascii="Arial" w:hAnsi="Arial" w:cs="Arial"/>
                <w:color w:val="242424"/>
                <w:sz w:val="20"/>
                <w:szCs w:val="20"/>
              </w:rPr>
            </w:pPr>
            <w:r>
              <w:rPr>
                <w:color w:val="242424"/>
                <w:sz w:val="20"/>
                <w:szCs w:val="20"/>
              </w:rPr>
              <w:t>6 454,72</w:t>
            </w:r>
          </w:p>
        </w:tc>
      </w:tr>
      <w:tr w:rsidR="008C6CAD" w14:paraId="140880AE"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5FA016DE" w14:textId="77777777" w:rsidR="008C6CAD" w:rsidRDefault="008C6CAD">
            <w:pPr>
              <w:spacing w:after="150" w:line="238" w:lineRule="atLeast"/>
              <w:rPr>
                <w:rFonts w:ascii="Arial" w:hAnsi="Arial" w:cs="Arial"/>
                <w:color w:val="242424"/>
                <w:sz w:val="20"/>
                <w:szCs w:val="20"/>
              </w:rPr>
            </w:pPr>
            <w:r>
              <w:rPr>
                <w:color w:val="242424"/>
                <w:sz w:val="20"/>
                <w:szCs w:val="20"/>
              </w:rPr>
              <w:t>Расходы на обеспечение деятельности (оказание услуг) муниципальных учреждений</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1B9A2DB9" w14:textId="77777777" w:rsidR="008C6CAD" w:rsidRDefault="008C6CAD">
            <w:pPr>
              <w:spacing w:after="150" w:line="238" w:lineRule="atLeast"/>
              <w:jc w:val="center"/>
              <w:rPr>
                <w:rFonts w:ascii="Arial" w:hAnsi="Arial" w:cs="Arial"/>
                <w:color w:val="242424"/>
                <w:sz w:val="20"/>
                <w:szCs w:val="20"/>
              </w:rPr>
            </w:pPr>
            <w:r>
              <w:rPr>
                <w:color w:val="242424"/>
                <w:sz w:val="20"/>
                <w:szCs w:val="20"/>
              </w:rPr>
              <w:t>32 6 01 11010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04D8DB57"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0E6356E0" w14:textId="77777777" w:rsidR="008C6CAD" w:rsidRDefault="008C6CAD">
            <w:pPr>
              <w:spacing w:after="150" w:line="238" w:lineRule="atLeast"/>
              <w:jc w:val="right"/>
              <w:rPr>
                <w:rFonts w:ascii="Arial" w:hAnsi="Arial" w:cs="Arial"/>
                <w:color w:val="242424"/>
                <w:sz w:val="20"/>
                <w:szCs w:val="20"/>
              </w:rPr>
            </w:pPr>
            <w:r>
              <w:rPr>
                <w:color w:val="242424"/>
                <w:sz w:val="20"/>
                <w:szCs w:val="20"/>
              </w:rPr>
              <w:t>6 454,72</w:t>
            </w:r>
          </w:p>
        </w:tc>
      </w:tr>
      <w:tr w:rsidR="008C6CAD" w14:paraId="3FEB9C8A"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253D5A9F" w14:textId="77777777" w:rsidR="008C6CAD" w:rsidRDefault="008C6CAD">
            <w:pPr>
              <w:spacing w:after="150" w:line="238" w:lineRule="atLeast"/>
              <w:rPr>
                <w:rFonts w:ascii="Arial" w:hAnsi="Arial" w:cs="Arial"/>
                <w:color w:val="242424"/>
                <w:sz w:val="20"/>
                <w:szCs w:val="20"/>
              </w:rPr>
            </w:pPr>
            <w:r>
              <w:rPr>
                <w:color w:val="242424"/>
                <w:sz w:val="20"/>
                <w:szCs w:val="20"/>
              </w:rPr>
              <w:t>Расходы на выплату персоналу казенных учреждений</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3DCA3D36" w14:textId="77777777" w:rsidR="008C6CAD" w:rsidRDefault="008C6CAD">
            <w:pPr>
              <w:spacing w:after="150" w:line="238" w:lineRule="atLeast"/>
              <w:jc w:val="center"/>
              <w:rPr>
                <w:rFonts w:ascii="Arial" w:hAnsi="Arial" w:cs="Arial"/>
                <w:color w:val="242424"/>
                <w:sz w:val="20"/>
                <w:szCs w:val="20"/>
              </w:rPr>
            </w:pPr>
            <w:r>
              <w:rPr>
                <w:color w:val="242424"/>
                <w:sz w:val="20"/>
                <w:szCs w:val="20"/>
              </w:rPr>
              <w:t>32 6 01 11010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129B03FB" w14:textId="77777777" w:rsidR="008C6CAD" w:rsidRDefault="008C6CAD">
            <w:pPr>
              <w:spacing w:after="150" w:line="238" w:lineRule="atLeast"/>
              <w:jc w:val="center"/>
              <w:rPr>
                <w:rFonts w:ascii="Arial" w:hAnsi="Arial" w:cs="Arial"/>
                <w:color w:val="242424"/>
                <w:sz w:val="20"/>
                <w:szCs w:val="20"/>
              </w:rPr>
            </w:pPr>
            <w:r>
              <w:rPr>
                <w:color w:val="242424"/>
                <w:sz w:val="20"/>
                <w:szCs w:val="20"/>
              </w:rPr>
              <w:t>110</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5FF472F9" w14:textId="77777777" w:rsidR="008C6CAD" w:rsidRDefault="008C6CAD">
            <w:pPr>
              <w:spacing w:after="150" w:line="238" w:lineRule="atLeast"/>
              <w:jc w:val="right"/>
              <w:rPr>
                <w:rFonts w:ascii="Arial" w:hAnsi="Arial" w:cs="Arial"/>
                <w:color w:val="242424"/>
                <w:sz w:val="20"/>
                <w:szCs w:val="20"/>
              </w:rPr>
            </w:pPr>
            <w:r>
              <w:rPr>
                <w:color w:val="242424"/>
                <w:sz w:val="20"/>
                <w:szCs w:val="20"/>
              </w:rPr>
              <w:t>5 297,74</w:t>
            </w:r>
          </w:p>
        </w:tc>
      </w:tr>
      <w:tr w:rsidR="008C6CAD" w14:paraId="3EFA8ED0"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4CE12B0E" w14:textId="77777777" w:rsidR="008C6CAD" w:rsidRDefault="008C6CAD">
            <w:pPr>
              <w:spacing w:after="150" w:line="238" w:lineRule="atLeast"/>
              <w:rPr>
                <w:rFonts w:ascii="Arial" w:hAnsi="Arial" w:cs="Arial"/>
                <w:color w:val="242424"/>
                <w:sz w:val="20"/>
                <w:szCs w:val="20"/>
              </w:rPr>
            </w:pPr>
            <w:r>
              <w:rPr>
                <w:color w:val="242424"/>
                <w:sz w:val="20"/>
                <w:szCs w:val="20"/>
              </w:rPr>
              <w:t>Иные закупки товаров, работ и услуг для обеспечения государственных (муниципальных) нужд</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753D9884" w14:textId="77777777" w:rsidR="008C6CAD" w:rsidRDefault="008C6CAD">
            <w:pPr>
              <w:spacing w:after="150" w:line="238" w:lineRule="atLeast"/>
              <w:jc w:val="center"/>
              <w:rPr>
                <w:rFonts w:ascii="Arial" w:hAnsi="Arial" w:cs="Arial"/>
                <w:color w:val="242424"/>
                <w:sz w:val="20"/>
                <w:szCs w:val="20"/>
              </w:rPr>
            </w:pPr>
            <w:r>
              <w:rPr>
                <w:color w:val="242424"/>
                <w:sz w:val="20"/>
                <w:szCs w:val="20"/>
              </w:rPr>
              <w:t>32 6 01 11010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5710F763" w14:textId="77777777" w:rsidR="008C6CAD" w:rsidRDefault="008C6CAD">
            <w:pPr>
              <w:spacing w:after="150" w:line="238" w:lineRule="atLeast"/>
              <w:jc w:val="center"/>
              <w:rPr>
                <w:rFonts w:ascii="Arial" w:hAnsi="Arial" w:cs="Arial"/>
                <w:color w:val="242424"/>
                <w:sz w:val="20"/>
                <w:szCs w:val="20"/>
              </w:rPr>
            </w:pPr>
            <w:r>
              <w:rPr>
                <w:color w:val="242424"/>
                <w:sz w:val="20"/>
                <w:szCs w:val="20"/>
              </w:rPr>
              <w:t>240</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40EF7F7C" w14:textId="77777777" w:rsidR="008C6CAD" w:rsidRDefault="008C6CAD">
            <w:pPr>
              <w:spacing w:after="150" w:line="238" w:lineRule="atLeast"/>
              <w:jc w:val="right"/>
              <w:rPr>
                <w:rFonts w:ascii="Arial" w:hAnsi="Arial" w:cs="Arial"/>
                <w:color w:val="242424"/>
                <w:sz w:val="20"/>
                <w:szCs w:val="20"/>
              </w:rPr>
            </w:pPr>
            <w:r>
              <w:rPr>
                <w:color w:val="242424"/>
                <w:sz w:val="20"/>
                <w:szCs w:val="20"/>
              </w:rPr>
              <w:t>955,24</w:t>
            </w:r>
          </w:p>
        </w:tc>
      </w:tr>
      <w:tr w:rsidR="008C6CAD" w14:paraId="616100FE"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2D45A871" w14:textId="77777777" w:rsidR="008C6CAD" w:rsidRDefault="008C6CAD">
            <w:pPr>
              <w:spacing w:after="150" w:line="238" w:lineRule="atLeast"/>
              <w:rPr>
                <w:rFonts w:ascii="Arial" w:hAnsi="Arial" w:cs="Arial"/>
                <w:color w:val="242424"/>
                <w:sz w:val="20"/>
                <w:szCs w:val="20"/>
              </w:rPr>
            </w:pPr>
            <w:r>
              <w:rPr>
                <w:color w:val="242424"/>
                <w:sz w:val="20"/>
                <w:szCs w:val="20"/>
              </w:rPr>
              <w:t>Уплата налогов, сборов и иных платежей</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645BB996" w14:textId="77777777" w:rsidR="008C6CAD" w:rsidRDefault="008C6CAD">
            <w:pPr>
              <w:spacing w:after="150" w:line="238" w:lineRule="atLeast"/>
              <w:jc w:val="center"/>
              <w:rPr>
                <w:rFonts w:ascii="Arial" w:hAnsi="Arial" w:cs="Arial"/>
                <w:color w:val="242424"/>
                <w:sz w:val="20"/>
                <w:szCs w:val="20"/>
              </w:rPr>
            </w:pPr>
            <w:r>
              <w:rPr>
                <w:color w:val="242424"/>
                <w:sz w:val="20"/>
                <w:szCs w:val="20"/>
              </w:rPr>
              <w:t>32 6 01 11010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2DEB94B9" w14:textId="77777777" w:rsidR="008C6CAD" w:rsidRDefault="008C6CAD">
            <w:pPr>
              <w:spacing w:after="150" w:line="238" w:lineRule="atLeast"/>
              <w:jc w:val="center"/>
              <w:rPr>
                <w:rFonts w:ascii="Arial" w:hAnsi="Arial" w:cs="Arial"/>
                <w:color w:val="242424"/>
                <w:sz w:val="20"/>
                <w:szCs w:val="20"/>
              </w:rPr>
            </w:pPr>
            <w:r>
              <w:rPr>
                <w:color w:val="242424"/>
                <w:sz w:val="20"/>
                <w:szCs w:val="20"/>
              </w:rPr>
              <w:t>850</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41B53FE5" w14:textId="77777777" w:rsidR="008C6CAD" w:rsidRDefault="008C6CAD">
            <w:pPr>
              <w:spacing w:after="150" w:line="238" w:lineRule="atLeast"/>
              <w:jc w:val="right"/>
              <w:rPr>
                <w:rFonts w:ascii="Arial" w:hAnsi="Arial" w:cs="Arial"/>
                <w:color w:val="242424"/>
                <w:sz w:val="20"/>
                <w:szCs w:val="20"/>
              </w:rPr>
            </w:pPr>
            <w:r>
              <w:rPr>
                <w:color w:val="242424"/>
                <w:sz w:val="20"/>
                <w:szCs w:val="20"/>
              </w:rPr>
              <w:t>201,74</w:t>
            </w:r>
          </w:p>
        </w:tc>
      </w:tr>
      <w:tr w:rsidR="008C6CAD" w14:paraId="267258B1"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616FF114" w14:textId="77777777" w:rsidR="008C6CAD" w:rsidRDefault="008C6CAD">
            <w:pPr>
              <w:spacing w:after="150" w:line="238" w:lineRule="atLeast"/>
              <w:rPr>
                <w:rFonts w:ascii="Arial" w:hAnsi="Arial" w:cs="Arial"/>
                <w:color w:val="242424"/>
                <w:sz w:val="20"/>
                <w:szCs w:val="20"/>
              </w:rPr>
            </w:pPr>
            <w:r>
              <w:rPr>
                <w:color w:val="242424"/>
                <w:sz w:val="20"/>
                <w:szCs w:val="20"/>
              </w:rPr>
              <w:t>Основное мероприятие «Обеспечение деятельности (оказание услуг) поисковых и аварийно-спасательных учреждений города Лермонтова»</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1E80802F" w14:textId="77777777" w:rsidR="008C6CAD" w:rsidRDefault="008C6CAD">
            <w:pPr>
              <w:spacing w:after="150" w:line="238" w:lineRule="atLeast"/>
              <w:jc w:val="center"/>
              <w:rPr>
                <w:rFonts w:ascii="Arial" w:hAnsi="Arial" w:cs="Arial"/>
                <w:color w:val="242424"/>
                <w:sz w:val="20"/>
                <w:szCs w:val="20"/>
              </w:rPr>
            </w:pPr>
            <w:r>
              <w:rPr>
                <w:color w:val="242424"/>
                <w:sz w:val="20"/>
                <w:szCs w:val="20"/>
              </w:rPr>
              <w:t>32 6 02 00000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42C23E7A"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30E39906" w14:textId="77777777" w:rsidR="008C6CAD" w:rsidRDefault="008C6CAD">
            <w:pPr>
              <w:spacing w:after="150" w:line="238" w:lineRule="atLeast"/>
              <w:jc w:val="right"/>
              <w:rPr>
                <w:rFonts w:ascii="Arial" w:hAnsi="Arial" w:cs="Arial"/>
                <w:color w:val="242424"/>
                <w:sz w:val="20"/>
                <w:szCs w:val="20"/>
              </w:rPr>
            </w:pPr>
            <w:r>
              <w:rPr>
                <w:color w:val="242424"/>
                <w:sz w:val="20"/>
                <w:szCs w:val="20"/>
              </w:rPr>
              <w:t>9 540,35</w:t>
            </w:r>
          </w:p>
        </w:tc>
      </w:tr>
      <w:tr w:rsidR="008C6CAD" w14:paraId="559D250C"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0BC14C28" w14:textId="77777777" w:rsidR="008C6CAD" w:rsidRDefault="008C6CAD">
            <w:pPr>
              <w:spacing w:after="150" w:line="238" w:lineRule="atLeast"/>
              <w:rPr>
                <w:rFonts w:ascii="Arial" w:hAnsi="Arial" w:cs="Arial"/>
                <w:color w:val="242424"/>
                <w:sz w:val="20"/>
                <w:szCs w:val="20"/>
              </w:rPr>
            </w:pPr>
            <w:r>
              <w:rPr>
                <w:color w:val="242424"/>
                <w:sz w:val="20"/>
                <w:szCs w:val="20"/>
              </w:rPr>
              <w:t>Расходы на обеспечение деятельности (оказание услуг) муниципальных учреждений</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11934372" w14:textId="77777777" w:rsidR="008C6CAD" w:rsidRDefault="008C6CAD">
            <w:pPr>
              <w:spacing w:after="150" w:line="238" w:lineRule="atLeast"/>
              <w:jc w:val="center"/>
              <w:rPr>
                <w:rFonts w:ascii="Arial" w:hAnsi="Arial" w:cs="Arial"/>
                <w:color w:val="242424"/>
                <w:sz w:val="20"/>
                <w:szCs w:val="20"/>
              </w:rPr>
            </w:pPr>
            <w:r>
              <w:rPr>
                <w:color w:val="242424"/>
                <w:sz w:val="20"/>
                <w:szCs w:val="20"/>
              </w:rPr>
              <w:t>32 6 02 11010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598F26A2"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63C9F3DC" w14:textId="77777777" w:rsidR="008C6CAD" w:rsidRDefault="008C6CAD">
            <w:pPr>
              <w:spacing w:after="150" w:line="238" w:lineRule="atLeast"/>
              <w:jc w:val="right"/>
              <w:rPr>
                <w:rFonts w:ascii="Arial" w:hAnsi="Arial" w:cs="Arial"/>
                <w:color w:val="242424"/>
                <w:sz w:val="20"/>
                <w:szCs w:val="20"/>
              </w:rPr>
            </w:pPr>
            <w:r>
              <w:rPr>
                <w:color w:val="242424"/>
                <w:sz w:val="20"/>
                <w:szCs w:val="20"/>
              </w:rPr>
              <w:t>9 540,35</w:t>
            </w:r>
          </w:p>
        </w:tc>
      </w:tr>
      <w:tr w:rsidR="008C6CAD" w14:paraId="3707F230"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08A32D4E" w14:textId="77777777" w:rsidR="008C6CAD" w:rsidRDefault="008C6CAD">
            <w:pPr>
              <w:spacing w:after="150" w:line="238" w:lineRule="atLeast"/>
              <w:rPr>
                <w:rFonts w:ascii="Arial" w:hAnsi="Arial" w:cs="Arial"/>
                <w:color w:val="242424"/>
                <w:sz w:val="20"/>
                <w:szCs w:val="20"/>
              </w:rPr>
            </w:pPr>
            <w:r>
              <w:rPr>
                <w:color w:val="242424"/>
                <w:sz w:val="20"/>
                <w:szCs w:val="20"/>
              </w:rPr>
              <w:t>Фонд оплаты труда казенных учреждений</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770DCB0C" w14:textId="77777777" w:rsidR="008C6CAD" w:rsidRDefault="008C6CAD">
            <w:pPr>
              <w:spacing w:after="150" w:line="238" w:lineRule="atLeast"/>
              <w:jc w:val="center"/>
              <w:rPr>
                <w:rFonts w:ascii="Arial" w:hAnsi="Arial" w:cs="Arial"/>
                <w:color w:val="242424"/>
                <w:sz w:val="20"/>
                <w:szCs w:val="20"/>
              </w:rPr>
            </w:pPr>
            <w:r>
              <w:rPr>
                <w:color w:val="242424"/>
                <w:sz w:val="20"/>
                <w:szCs w:val="20"/>
              </w:rPr>
              <w:t>32 6 02 11010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673370A9" w14:textId="77777777" w:rsidR="008C6CAD" w:rsidRDefault="008C6CAD">
            <w:pPr>
              <w:spacing w:after="150" w:line="238" w:lineRule="atLeast"/>
              <w:jc w:val="center"/>
              <w:rPr>
                <w:rFonts w:ascii="Arial" w:hAnsi="Arial" w:cs="Arial"/>
                <w:color w:val="242424"/>
                <w:sz w:val="20"/>
                <w:szCs w:val="20"/>
              </w:rPr>
            </w:pPr>
            <w:r>
              <w:rPr>
                <w:color w:val="242424"/>
                <w:sz w:val="20"/>
                <w:szCs w:val="20"/>
              </w:rPr>
              <w:t>110</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3B75F36A" w14:textId="77777777" w:rsidR="008C6CAD" w:rsidRDefault="008C6CAD">
            <w:pPr>
              <w:spacing w:after="150" w:line="238" w:lineRule="atLeast"/>
              <w:jc w:val="right"/>
              <w:rPr>
                <w:rFonts w:ascii="Arial" w:hAnsi="Arial" w:cs="Arial"/>
                <w:color w:val="242424"/>
                <w:sz w:val="20"/>
                <w:szCs w:val="20"/>
              </w:rPr>
            </w:pPr>
            <w:r>
              <w:rPr>
                <w:color w:val="242424"/>
                <w:sz w:val="20"/>
                <w:szCs w:val="20"/>
              </w:rPr>
              <w:t>8 988,09</w:t>
            </w:r>
          </w:p>
        </w:tc>
      </w:tr>
      <w:tr w:rsidR="008C6CAD" w14:paraId="4E4090D3"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46E2FC9F" w14:textId="77777777" w:rsidR="008C6CAD" w:rsidRDefault="008C6CAD">
            <w:pPr>
              <w:spacing w:after="150" w:line="238" w:lineRule="atLeast"/>
              <w:rPr>
                <w:rFonts w:ascii="Arial" w:hAnsi="Arial" w:cs="Arial"/>
                <w:color w:val="242424"/>
                <w:sz w:val="20"/>
                <w:szCs w:val="20"/>
              </w:rPr>
            </w:pPr>
            <w:r>
              <w:rPr>
                <w:color w:val="242424"/>
                <w:sz w:val="20"/>
                <w:szCs w:val="20"/>
              </w:rPr>
              <w:lastRenderedPageBreak/>
              <w:t>Иные закупки товаров, работ и услуг для обеспечения государственных (муниципальных) нужд</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0D0229CB" w14:textId="77777777" w:rsidR="008C6CAD" w:rsidRDefault="008C6CAD">
            <w:pPr>
              <w:spacing w:after="150" w:line="238" w:lineRule="atLeast"/>
              <w:jc w:val="center"/>
              <w:rPr>
                <w:rFonts w:ascii="Arial" w:hAnsi="Arial" w:cs="Arial"/>
                <w:color w:val="242424"/>
                <w:sz w:val="20"/>
                <w:szCs w:val="20"/>
              </w:rPr>
            </w:pPr>
            <w:r>
              <w:rPr>
                <w:color w:val="242424"/>
                <w:sz w:val="20"/>
                <w:szCs w:val="20"/>
              </w:rPr>
              <w:t>32 6 02 11010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270A15E8" w14:textId="77777777" w:rsidR="008C6CAD" w:rsidRDefault="008C6CAD">
            <w:pPr>
              <w:spacing w:after="150" w:line="238" w:lineRule="atLeast"/>
              <w:jc w:val="center"/>
              <w:rPr>
                <w:rFonts w:ascii="Arial" w:hAnsi="Arial" w:cs="Arial"/>
                <w:color w:val="242424"/>
                <w:sz w:val="20"/>
                <w:szCs w:val="20"/>
              </w:rPr>
            </w:pPr>
            <w:r>
              <w:rPr>
                <w:color w:val="242424"/>
                <w:sz w:val="20"/>
                <w:szCs w:val="20"/>
              </w:rPr>
              <w:t>240</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48F731DC" w14:textId="77777777" w:rsidR="008C6CAD" w:rsidRDefault="008C6CAD">
            <w:pPr>
              <w:spacing w:after="150" w:line="238" w:lineRule="atLeast"/>
              <w:jc w:val="right"/>
              <w:rPr>
                <w:rFonts w:ascii="Arial" w:hAnsi="Arial" w:cs="Arial"/>
                <w:color w:val="242424"/>
                <w:sz w:val="20"/>
                <w:szCs w:val="20"/>
              </w:rPr>
            </w:pPr>
            <w:r>
              <w:rPr>
                <w:color w:val="242424"/>
                <w:sz w:val="20"/>
                <w:szCs w:val="20"/>
              </w:rPr>
              <w:t>527,15</w:t>
            </w:r>
          </w:p>
        </w:tc>
      </w:tr>
      <w:tr w:rsidR="008C6CAD" w14:paraId="15038703"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1E00C892" w14:textId="77777777" w:rsidR="008C6CAD" w:rsidRDefault="008C6CAD">
            <w:pPr>
              <w:spacing w:after="150" w:line="238" w:lineRule="atLeast"/>
              <w:rPr>
                <w:rFonts w:ascii="Arial" w:hAnsi="Arial" w:cs="Arial"/>
                <w:color w:val="242424"/>
                <w:sz w:val="20"/>
                <w:szCs w:val="20"/>
              </w:rPr>
            </w:pPr>
            <w:r>
              <w:rPr>
                <w:color w:val="242424"/>
                <w:sz w:val="20"/>
                <w:szCs w:val="20"/>
              </w:rPr>
              <w:t>Уплата налогов, сборов и иных платежей</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1F1B3B51" w14:textId="77777777" w:rsidR="008C6CAD" w:rsidRDefault="008C6CAD">
            <w:pPr>
              <w:spacing w:after="150" w:line="238" w:lineRule="atLeast"/>
              <w:jc w:val="center"/>
              <w:rPr>
                <w:rFonts w:ascii="Arial" w:hAnsi="Arial" w:cs="Arial"/>
                <w:color w:val="242424"/>
                <w:sz w:val="20"/>
                <w:szCs w:val="20"/>
              </w:rPr>
            </w:pPr>
            <w:r>
              <w:rPr>
                <w:color w:val="242424"/>
                <w:sz w:val="20"/>
                <w:szCs w:val="20"/>
              </w:rPr>
              <w:t>32 6 02 11010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72BF67B1" w14:textId="77777777" w:rsidR="008C6CAD" w:rsidRDefault="008C6CAD">
            <w:pPr>
              <w:spacing w:after="150" w:line="238" w:lineRule="atLeast"/>
              <w:jc w:val="center"/>
              <w:rPr>
                <w:rFonts w:ascii="Arial" w:hAnsi="Arial" w:cs="Arial"/>
                <w:color w:val="242424"/>
                <w:sz w:val="20"/>
                <w:szCs w:val="20"/>
              </w:rPr>
            </w:pPr>
            <w:r>
              <w:rPr>
                <w:color w:val="242424"/>
                <w:sz w:val="20"/>
                <w:szCs w:val="20"/>
              </w:rPr>
              <w:t>850</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33F9E644" w14:textId="77777777" w:rsidR="008C6CAD" w:rsidRDefault="008C6CAD">
            <w:pPr>
              <w:spacing w:after="150" w:line="238" w:lineRule="atLeast"/>
              <w:jc w:val="right"/>
              <w:rPr>
                <w:rFonts w:ascii="Arial" w:hAnsi="Arial" w:cs="Arial"/>
                <w:color w:val="242424"/>
                <w:sz w:val="20"/>
                <w:szCs w:val="20"/>
              </w:rPr>
            </w:pPr>
            <w:r>
              <w:rPr>
                <w:color w:val="242424"/>
                <w:sz w:val="20"/>
                <w:szCs w:val="20"/>
              </w:rPr>
              <w:t>25,11</w:t>
            </w:r>
          </w:p>
        </w:tc>
      </w:tr>
      <w:tr w:rsidR="008C6CAD" w14:paraId="41B71995"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435F3C6E" w14:textId="77777777" w:rsidR="008C6CAD" w:rsidRDefault="008C6CAD">
            <w:pPr>
              <w:spacing w:after="150" w:line="238" w:lineRule="atLeast"/>
              <w:rPr>
                <w:rFonts w:ascii="Arial" w:hAnsi="Arial" w:cs="Arial"/>
                <w:color w:val="242424"/>
                <w:sz w:val="20"/>
                <w:szCs w:val="20"/>
              </w:rPr>
            </w:pPr>
            <w:r>
              <w:rPr>
                <w:color w:val="242424"/>
                <w:sz w:val="20"/>
                <w:szCs w:val="20"/>
              </w:rPr>
              <w:t>Основное мероприятие «Обеспечение деятельности (оказание услуг) учреждений в области строительства, архитектуры и градостроительства»</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379E2699" w14:textId="77777777" w:rsidR="008C6CAD" w:rsidRDefault="008C6CAD">
            <w:pPr>
              <w:spacing w:after="150" w:line="238" w:lineRule="atLeast"/>
              <w:jc w:val="center"/>
              <w:rPr>
                <w:rFonts w:ascii="Arial" w:hAnsi="Arial" w:cs="Arial"/>
                <w:color w:val="242424"/>
                <w:sz w:val="20"/>
                <w:szCs w:val="20"/>
              </w:rPr>
            </w:pPr>
            <w:r>
              <w:rPr>
                <w:color w:val="242424"/>
                <w:sz w:val="20"/>
                <w:szCs w:val="20"/>
              </w:rPr>
              <w:t>32 6 03 00000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493B7EDE"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0A7EE8D6" w14:textId="77777777" w:rsidR="008C6CAD" w:rsidRDefault="008C6CAD">
            <w:pPr>
              <w:spacing w:after="150" w:line="238" w:lineRule="atLeast"/>
              <w:jc w:val="right"/>
              <w:rPr>
                <w:rFonts w:ascii="Arial" w:hAnsi="Arial" w:cs="Arial"/>
                <w:color w:val="242424"/>
                <w:sz w:val="20"/>
                <w:szCs w:val="20"/>
              </w:rPr>
            </w:pPr>
            <w:r>
              <w:rPr>
                <w:color w:val="242424"/>
                <w:sz w:val="20"/>
                <w:szCs w:val="20"/>
              </w:rPr>
              <w:t>2 276,34</w:t>
            </w:r>
          </w:p>
        </w:tc>
      </w:tr>
      <w:tr w:rsidR="008C6CAD" w14:paraId="7F817168"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285D39AE" w14:textId="77777777" w:rsidR="008C6CAD" w:rsidRDefault="008C6CAD">
            <w:pPr>
              <w:spacing w:after="150" w:line="238" w:lineRule="atLeast"/>
              <w:rPr>
                <w:rFonts w:ascii="Arial" w:hAnsi="Arial" w:cs="Arial"/>
                <w:color w:val="242424"/>
                <w:sz w:val="20"/>
                <w:szCs w:val="20"/>
              </w:rPr>
            </w:pPr>
            <w:r>
              <w:rPr>
                <w:color w:val="242424"/>
                <w:sz w:val="20"/>
                <w:szCs w:val="20"/>
              </w:rPr>
              <w:t>Расходы на обеспечение деятельности (оказание услуг) муниципальных учреждений</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1B7A85CE" w14:textId="77777777" w:rsidR="008C6CAD" w:rsidRDefault="008C6CAD">
            <w:pPr>
              <w:spacing w:after="150" w:line="238" w:lineRule="atLeast"/>
              <w:jc w:val="center"/>
              <w:rPr>
                <w:rFonts w:ascii="Arial" w:hAnsi="Arial" w:cs="Arial"/>
                <w:color w:val="242424"/>
                <w:sz w:val="20"/>
                <w:szCs w:val="20"/>
              </w:rPr>
            </w:pPr>
            <w:r>
              <w:rPr>
                <w:color w:val="242424"/>
                <w:sz w:val="20"/>
                <w:szCs w:val="20"/>
              </w:rPr>
              <w:t>32 6 03 11010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466BEF26"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35C2714D" w14:textId="77777777" w:rsidR="008C6CAD" w:rsidRDefault="008C6CAD">
            <w:pPr>
              <w:spacing w:after="150" w:line="238" w:lineRule="atLeast"/>
              <w:jc w:val="right"/>
              <w:rPr>
                <w:rFonts w:ascii="Arial" w:hAnsi="Arial" w:cs="Arial"/>
                <w:color w:val="242424"/>
                <w:sz w:val="20"/>
                <w:szCs w:val="20"/>
              </w:rPr>
            </w:pPr>
            <w:r>
              <w:rPr>
                <w:color w:val="242424"/>
                <w:sz w:val="20"/>
                <w:szCs w:val="20"/>
              </w:rPr>
              <w:t>2 276,34</w:t>
            </w:r>
          </w:p>
        </w:tc>
      </w:tr>
      <w:tr w:rsidR="008C6CAD" w14:paraId="3E34DD3A"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23E8AC34" w14:textId="77777777" w:rsidR="008C6CAD" w:rsidRDefault="008C6CAD">
            <w:pPr>
              <w:spacing w:after="150" w:line="238" w:lineRule="atLeast"/>
              <w:rPr>
                <w:rFonts w:ascii="Arial" w:hAnsi="Arial" w:cs="Arial"/>
                <w:color w:val="242424"/>
                <w:sz w:val="20"/>
                <w:szCs w:val="20"/>
              </w:rPr>
            </w:pPr>
            <w:r>
              <w:rPr>
                <w:color w:val="242424"/>
                <w:sz w:val="20"/>
                <w:szCs w:val="20"/>
              </w:rPr>
              <w:t>Расходы на выплату персоналу казенных учреждений</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3022FF76" w14:textId="77777777" w:rsidR="008C6CAD" w:rsidRDefault="008C6CAD">
            <w:pPr>
              <w:spacing w:after="150" w:line="238" w:lineRule="atLeast"/>
              <w:jc w:val="center"/>
              <w:rPr>
                <w:rFonts w:ascii="Arial" w:hAnsi="Arial" w:cs="Arial"/>
                <w:color w:val="242424"/>
                <w:sz w:val="20"/>
                <w:szCs w:val="20"/>
              </w:rPr>
            </w:pPr>
            <w:r>
              <w:rPr>
                <w:color w:val="242424"/>
                <w:sz w:val="20"/>
                <w:szCs w:val="20"/>
              </w:rPr>
              <w:t>32 6 03 11010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49AF3107" w14:textId="77777777" w:rsidR="008C6CAD" w:rsidRDefault="008C6CAD">
            <w:pPr>
              <w:spacing w:after="150" w:line="238" w:lineRule="atLeast"/>
              <w:jc w:val="center"/>
              <w:rPr>
                <w:rFonts w:ascii="Arial" w:hAnsi="Arial" w:cs="Arial"/>
                <w:color w:val="242424"/>
                <w:sz w:val="20"/>
                <w:szCs w:val="20"/>
              </w:rPr>
            </w:pPr>
            <w:r>
              <w:rPr>
                <w:color w:val="242424"/>
                <w:sz w:val="20"/>
                <w:szCs w:val="20"/>
              </w:rPr>
              <w:t>110</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60F8A73E" w14:textId="77777777" w:rsidR="008C6CAD" w:rsidRDefault="008C6CAD">
            <w:pPr>
              <w:spacing w:after="150" w:line="238" w:lineRule="atLeast"/>
              <w:jc w:val="right"/>
              <w:rPr>
                <w:rFonts w:ascii="Arial" w:hAnsi="Arial" w:cs="Arial"/>
                <w:color w:val="242424"/>
                <w:sz w:val="20"/>
                <w:szCs w:val="20"/>
              </w:rPr>
            </w:pPr>
            <w:r>
              <w:rPr>
                <w:color w:val="242424"/>
                <w:sz w:val="20"/>
                <w:szCs w:val="20"/>
              </w:rPr>
              <w:t>1 964,72</w:t>
            </w:r>
          </w:p>
        </w:tc>
      </w:tr>
      <w:tr w:rsidR="008C6CAD" w14:paraId="1CA493CC"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0D17BC89" w14:textId="77777777" w:rsidR="008C6CAD" w:rsidRDefault="008C6CAD">
            <w:pPr>
              <w:spacing w:after="150" w:line="238" w:lineRule="atLeast"/>
              <w:rPr>
                <w:rFonts w:ascii="Arial" w:hAnsi="Arial" w:cs="Arial"/>
                <w:color w:val="242424"/>
                <w:sz w:val="20"/>
                <w:szCs w:val="20"/>
              </w:rPr>
            </w:pPr>
            <w:r>
              <w:rPr>
                <w:color w:val="242424"/>
                <w:sz w:val="20"/>
                <w:szCs w:val="20"/>
              </w:rPr>
              <w:t>Иные закупки товаров, работ и услуг для обеспечения государственных (муниципальных) нужд</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62A88BAA" w14:textId="77777777" w:rsidR="008C6CAD" w:rsidRDefault="008C6CAD">
            <w:pPr>
              <w:spacing w:after="150" w:line="238" w:lineRule="atLeast"/>
              <w:jc w:val="center"/>
              <w:rPr>
                <w:rFonts w:ascii="Arial" w:hAnsi="Arial" w:cs="Arial"/>
                <w:color w:val="242424"/>
                <w:sz w:val="20"/>
                <w:szCs w:val="20"/>
              </w:rPr>
            </w:pPr>
            <w:r>
              <w:rPr>
                <w:color w:val="242424"/>
                <w:sz w:val="20"/>
                <w:szCs w:val="20"/>
              </w:rPr>
              <w:t>32 6 03 11010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7702E5ED" w14:textId="77777777" w:rsidR="008C6CAD" w:rsidRDefault="008C6CAD">
            <w:pPr>
              <w:spacing w:after="150" w:line="238" w:lineRule="atLeast"/>
              <w:jc w:val="center"/>
              <w:rPr>
                <w:rFonts w:ascii="Arial" w:hAnsi="Arial" w:cs="Arial"/>
                <w:color w:val="242424"/>
                <w:sz w:val="20"/>
                <w:szCs w:val="20"/>
              </w:rPr>
            </w:pPr>
            <w:r>
              <w:rPr>
                <w:color w:val="242424"/>
                <w:sz w:val="20"/>
                <w:szCs w:val="20"/>
              </w:rPr>
              <w:t>240</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453BA7E3" w14:textId="77777777" w:rsidR="008C6CAD" w:rsidRDefault="008C6CAD">
            <w:pPr>
              <w:spacing w:after="150" w:line="238" w:lineRule="atLeast"/>
              <w:jc w:val="right"/>
              <w:rPr>
                <w:rFonts w:ascii="Arial" w:hAnsi="Arial" w:cs="Arial"/>
                <w:color w:val="242424"/>
                <w:sz w:val="20"/>
                <w:szCs w:val="20"/>
              </w:rPr>
            </w:pPr>
            <w:r>
              <w:rPr>
                <w:color w:val="242424"/>
                <w:sz w:val="20"/>
                <w:szCs w:val="20"/>
              </w:rPr>
              <w:t>250,56</w:t>
            </w:r>
          </w:p>
        </w:tc>
      </w:tr>
      <w:tr w:rsidR="008C6CAD" w14:paraId="5DBB5B02"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70C6B4E6" w14:textId="77777777" w:rsidR="008C6CAD" w:rsidRDefault="008C6CAD">
            <w:pPr>
              <w:spacing w:after="150" w:line="238" w:lineRule="atLeast"/>
              <w:rPr>
                <w:rFonts w:ascii="Arial" w:hAnsi="Arial" w:cs="Arial"/>
                <w:color w:val="242424"/>
                <w:sz w:val="20"/>
                <w:szCs w:val="20"/>
              </w:rPr>
            </w:pPr>
            <w:r>
              <w:rPr>
                <w:color w:val="242424"/>
                <w:sz w:val="20"/>
                <w:szCs w:val="20"/>
              </w:rPr>
              <w:t>Уплата налогов, сборов и иных платежей</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1216D9D0" w14:textId="77777777" w:rsidR="008C6CAD" w:rsidRDefault="008C6CAD">
            <w:pPr>
              <w:spacing w:after="150" w:line="238" w:lineRule="atLeast"/>
              <w:jc w:val="center"/>
              <w:rPr>
                <w:rFonts w:ascii="Arial" w:hAnsi="Arial" w:cs="Arial"/>
                <w:color w:val="242424"/>
                <w:sz w:val="20"/>
                <w:szCs w:val="20"/>
              </w:rPr>
            </w:pPr>
            <w:r>
              <w:rPr>
                <w:color w:val="242424"/>
                <w:sz w:val="20"/>
                <w:szCs w:val="20"/>
              </w:rPr>
              <w:t>32 6 03 11010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11AEB697" w14:textId="77777777" w:rsidR="008C6CAD" w:rsidRDefault="008C6CAD">
            <w:pPr>
              <w:spacing w:after="150" w:line="238" w:lineRule="atLeast"/>
              <w:jc w:val="center"/>
              <w:rPr>
                <w:rFonts w:ascii="Arial" w:hAnsi="Arial" w:cs="Arial"/>
                <w:color w:val="242424"/>
                <w:sz w:val="20"/>
                <w:szCs w:val="20"/>
              </w:rPr>
            </w:pPr>
            <w:r>
              <w:rPr>
                <w:color w:val="242424"/>
                <w:sz w:val="20"/>
                <w:szCs w:val="20"/>
              </w:rPr>
              <w:t>850</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769F70E8" w14:textId="77777777" w:rsidR="008C6CAD" w:rsidRDefault="008C6CAD">
            <w:pPr>
              <w:spacing w:after="150" w:line="238" w:lineRule="atLeast"/>
              <w:jc w:val="right"/>
              <w:rPr>
                <w:rFonts w:ascii="Arial" w:hAnsi="Arial" w:cs="Arial"/>
                <w:color w:val="242424"/>
                <w:sz w:val="20"/>
                <w:szCs w:val="20"/>
              </w:rPr>
            </w:pPr>
            <w:r>
              <w:rPr>
                <w:color w:val="242424"/>
                <w:sz w:val="20"/>
                <w:szCs w:val="20"/>
              </w:rPr>
              <w:t>61,06</w:t>
            </w:r>
          </w:p>
        </w:tc>
      </w:tr>
      <w:tr w:rsidR="008C6CAD" w14:paraId="3116AAEA"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779F36C3" w14:textId="77777777" w:rsidR="008C6CAD" w:rsidRDefault="008C6CAD">
            <w:pPr>
              <w:spacing w:after="150" w:line="238" w:lineRule="atLeast"/>
              <w:rPr>
                <w:rFonts w:ascii="Arial" w:hAnsi="Arial" w:cs="Arial"/>
                <w:color w:val="242424"/>
                <w:sz w:val="20"/>
                <w:szCs w:val="20"/>
              </w:rPr>
            </w:pPr>
            <w:r>
              <w:rPr>
                <w:color w:val="242424"/>
                <w:sz w:val="20"/>
                <w:szCs w:val="20"/>
              </w:rPr>
              <w:t>Основное мероприятие «Обеспечение деятельности (оказание услуг) учреждений в области средств массовой информации»</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3204CB48" w14:textId="77777777" w:rsidR="008C6CAD" w:rsidRDefault="008C6CAD">
            <w:pPr>
              <w:spacing w:after="150" w:line="238" w:lineRule="atLeast"/>
              <w:jc w:val="center"/>
              <w:rPr>
                <w:rFonts w:ascii="Arial" w:hAnsi="Arial" w:cs="Arial"/>
                <w:color w:val="242424"/>
                <w:sz w:val="20"/>
                <w:szCs w:val="20"/>
              </w:rPr>
            </w:pPr>
            <w:r>
              <w:rPr>
                <w:color w:val="242424"/>
                <w:sz w:val="20"/>
                <w:szCs w:val="20"/>
              </w:rPr>
              <w:t>32 6 04 00000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7CF7471E"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3570526B" w14:textId="77777777" w:rsidR="008C6CAD" w:rsidRDefault="008C6CAD">
            <w:pPr>
              <w:spacing w:after="150" w:line="238" w:lineRule="atLeast"/>
              <w:jc w:val="right"/>
              <w:rPr>
                <w:rFonts w:ascii="Arial" w:hAnsi="Arial" w:cs="Arial"/>
                <w:color w:val="242424"/>
                <w:sz w:val="20"/>
                <w:szCs w:val="20"/>
              </w:rPr>
            </w:pPr>
            <w:r>
              <w:rPr>
                <w:color w:val="242424"/>
                <w:sz w:val="20"/>
                <w:szCs w:val="20"/>
              </w:rPr>
              <w:t>3 881,07</w:t>
            </w:r>
          </w:p>
        </w:tc>
      </w:tr>
      <w:tr w:rsidR="008C6CAD" w14:paraId="464D3BBE"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4DA796E4" w14:textId="77777777" w:rsidR="008C6CAD" w:rsidRDefault="008C6CAD">
            <w:pPr>
              <w:spacing w:after="150" w:line="238" w:lineRule="atLeast"/>
              <w:rPr>
                <w:rFonts w:ascii="Arial" w:hAnsi="Arial" w:cs="Arial"/>
                <w:color w:val="242424"/>
                <w:sz w:val="20"/>
                <w:szCs w:val="20"/>
              </w:rPr>
            </w:pPr>
            <w:r>
              <w:rPr>
                <w:color w:val="242424"/>
                <w:sz w:val="20"/>
                <w:szCs w:val="20"/>
              </w:rPr>
              <w:t>Расходы на обеспечение деятельности (оказание услуг) муниципальных учреждений</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31549866" w14:textId="77777777" w:rsidR="008C6CAD" w:rsidRDefault="008C6CAD">
            <w:pPr>
              <w:spacing w:after="150" w:line="238" w:lineRule="atLeast"/>
              <w:jc w:val="center"/>
              <w:rPr>
                <w:rFonts w:ascii="Arial" w:hAnsi="Arial" w:cs="Arial"/>
                <w:color w:val="242424"/>
                <w:sz w:val="20"/>
                <w:szCs w:val="20"/>
              </w:rPr>
            </w:pPr>
            <w:r>
              <w:rPr>
                <w:color w:val="242424"/>
                <w:sz w:val="20"/>
                <w:szCs w:val="20"/>
              </w:rPr>
              <w:t>32 6 04 11010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1567464B"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3600586E" w14:textId="77777777" w:rsidR="008C6CAD" w:rsidRDefault="008C6CAD">
            <w:pPr>
              <w:spacing w:after="150" w:line="238" w:lineRule="atLeast"/>
              <w:jc w:val="right"/>
              <w:rPr>
                <w:rFonts w:ascii="Arial" w:hAnsi="Arial" w:cs="Arial"/>
                <w:color w:val="242424"/>
                <w:sz w:val="20"/>
                <w:szCs w:val="20"/>
              </w:rPr>
            </w:pPr>
            <w:r>
              <w:rPr>
                <w:color w:val="242424"/>
                <w:sz w:val="20"/>
                <w:szCs w:val="20"/>
              </w:rPr>
              <w:t>3 881,07</w:t>
            </w:r>
          </w:p>
        </w:tc>
      </w:tr>
      <w:tr w:rsidR="008C6CAD" w14:paraId="7E208B56"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1BF9C251" w14:textId="77777777" w:rsidR="008C6CAD" w:rsidRDefault="008C6CAD">
            <w:pPr>
              <w:spacing w:after="150" w:line="238" w:lineRule="atLeast"/>
              <w:rPr>
                <w:rFonts w:ascii="Arial" w:hAnsi="Arial" w:cs="Arial"/>
                <w:color w:val="242424"/>
                <w:sz w:val="20"/>
                <w:szCs w:val="20"/>
              </w:rPr>
            </w:pPr>
            <w:r>
              <w:rPr>
                <w:color w:val="242424"/>
                <w:sz w:val="20"/>
                <w:szCs w:val="20"/>
              </w:rPr>
              <w:t>Субсидии бюджетным учреждениям</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57A04C2E" w14:textId="77777777" w:rsidR="008C6CAD" w:rsidRDefault="008C6CAD">
            <w:pPr>
              <w:spacing w:after="150" w:line="238" w:lineRule="atLeast"/>
              <w:jc w:val="center"/>
              <w:rPr>
                <w:rFonts w:ascii="Arial" w:hAnsi="Arial" w:cs="Arial"/>
                <w:color w:val="242424"/>
                <w:sz w:val="20"/>
                <w:szCs w:val="20"/>
              </w:rPr>
            </w:pPr>
            <w:r>
              <w:rPr>
                <w:color w:val="242424"/>
                <w:sz w:val="20"/>
                <w:szCs w:val="20"/>
              </w:rPr>
              <w:t>32 6 04 11010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3B9767BD" w14:textId="77777777" w:rsidR="008C6CAD" w:rsidRDefault="008C6CAD">
            <w:pPr>
              <w:spacing w:after="150" w:line="238" w:lineRule="atLeast"/>
              <w:jc w:val="center"/>
              <w:rPr>
                <w:rFonts w:ascii="Arial" w:hAnsi="Arial" w:cs="Arial"/>
                <w:color w:val="242424"/>
                <w:sz w:val="20"/>
                <w:szCs w:val="20"/>
              </w:rPr>
            </w:pPr>
            <w:r>
              <w:rPr>
                <w:color w:val="242424"/>
                <w:sz w:val="20"/>
                <w:szCs w:val="20"/>
              </w:rPr>
              <w:t>610</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3A738E22" w14:textId="77777777" w:rsidR="008C6CAD" w:rsidRDefault="008C6CAD">
            <w:pPr>
              <w:spacing w:after="150" w:line="238" w:lineRule="atLeast"/>
              <w:jc w:val="right"/>
              <w:rPr>
                <w:rFonts w:ascii="Arial" w:hAnsi="Arial" w:cs="Arial"/>
                <w:color w:val="242424"/>
                <w:sz w:val="20"/>
                <w:szCs w:val="20"/>
              </w:rPr>
            </w:pPr>
            <w:r>
              <w:rPr>
                <w:color w:val="242424"/>
                <w:sz w:val="20"/>
                <w:szCs w:val="20"/>
              </w:rPr>
              <w:t>3 881,07</w:t>
            </w:r>
          </w:p>
        </w:tc>
      </w:tr>
      <w:tr w:rsidR="008C6CAD" w14:paraId="68930070"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418E4C0B" w14:textId="77777777" w:rsidR="008C6CAD" w:rsidRDefault="008C6CAD">
            <w:pPr>
              <w:spacing w:line="238" w:lineRule="atLeast"/>
              <w:rPr>
                <w:rFonts w:ascii="Arial" w:hAnsi="Arial" w:cs="Arial"/>
                <w:color w:val="242424"/>
                <w:sz w:val="20"/>
                <w:szCs w:val="20"/>
              </w:rPr>
            </w:pPr>
            <w:r>
              <w:rPr>
                <w:color w:val="242424"/>
                <w:sz w:val="20"/>
                <w:szCs w:val="20"/>
              </w:rPr>
              <w:t>Муниципальная</w:t>
            </w:r>
            <w:r>
              <w:rPr>
                <w:color w:val="242424"/>
                <w:sz w:val="20"/>
                <w:szCs w:val="20"/>
                <w:bdr w:val="none" w:sz="0" w:space="0" w:color="auto" w:frame="1"/>
              </w:rPr>
              <w:t>  </w:t>
            </w:r>
            <w:r>
              <w:rPr>
                <w:color w:val="242424"/>
                <w:sz w:val="20"/>
                <w:szCs w:val="20"/>
              </w:rPr>
              <w:t>программа «Дороги и улучшение состояния объектов дорожно-транспортной инфраструктуры в городе Лермонтове»</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0B0807C2" w14:textId="77777777" w:rsidR="008C6CAD" w:rsidRDefault="008C6CAD">
            <w:pPr>
              <w:spacing w:after="150" w:line="238" w:lineRule="atLeast"/>
              <w:jc w:val="center"/>
              <w:rPr>
                <w:rFonts w:ascii="Arial" w:hAnsi="Arial" w:cs="Arial"/>
                <w:color w:val="242424"/>
                <w:sz w:val="20"/>
                <w:szCs w:val="20"/>
              </w:rPr>
            </w:pPr>
            <w:r>
              <w:rPr>
                <w:color w:val="242424"/>
                <w:sz w:val="20"/>
                <w:szCs w:val="20"/>
              </w:rPr>
              <w:t>33 0 00 00000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4E1E5513"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7CB28B32" w14:textId="77777777" w:rsidR="008C6CAD" w:rsidRDefault="008C6CAD">
            <w:pPr>
              <w:spacing w:after="150" w:line="238" w:lineRule="atLeast"/>
              <w:jc w:val="right"/>
              <w:rPr>
                <w:rFonts w:ascii="Arial" w:hAnsi="Arial" w:cs="Arial"/>
                <w:color w:val="242424"/>
                <w:sz w:val="20"/>
                <w:szCs w:val="20"/>
              </w:rPr>
            </w:pPr>
            <w:r>
              <w:rPr>
                <w:color w:val="242424"/>
                <w:sz w:val="20"/>
                <w:szCs w:val="20"/>
              </w:rPr>
              <w:t>5 279,06</w:t>
            </w:r>
          </w:p>
        </w:tc>
      </w:tr>
      <w:tr w:rsidR="008C6CAD" w14:paraId="4BC92423"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6A84AB84" w14:textId="77777777" w:rsidR="008C6CAD" w:rsidRDefault="008C6CAD">
            <w:pPr>
              <w:spacing w:after="150" w:line="238" w:lineRule="atLeast"/>
              <w:rPr>
                <w:rFonts w:ascii="Arial" w:hAnsi="Arial" w:cs="Arial"/>
                <w:color w:val="242424"/>
                <w:sz w:val="20"/>
                <w:szCs w:val="20"/>
              </w:rPr>
            </w:pPr>
            <w:r>
              <w:rPr>
                <w:color w:val="242424"/>
                <w:sz w:val="20"/>
                <w:szCs w:val="20"/>
              </w:rPr>
              <w:t>Подпрограмма «Повышение безопасности дорожного движения в городе Лермонтове»</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7EB4D731" w14:textId="77777777" w:rsidR="008C6CAD" w:rsidRDefault="008C6CAD">
            <w:pPr>
              <w:spacing w:after="150" w:line="238" w:lineRule="atLeast"/>
              <w:jc w:val="center"/>
              <w:rPr>
                <w:rFonts w:ascii="Arial" w:hAnsi="Arial" w:cs="Arial"/>
                <w:color w:val="242424"/>
                <w:sz w:val="20"/>
                <w:szCs w:val="20"/>
              </w:rPr>
            </w:pPr>
            <w:r>
              <w:rPr>
                <w:color w:val="242424"/>
                <w:sz w:val="20"/>
                <w:szCs w:val="20"/>
              </w:rPr>
              <w:t>33 1 00 00000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7AB076BF"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5EC878A4" w14:textId="77777777" w:rsidR="008C6CAD" w:rsidRDefault="008C6CAD">
            <w:pPr>
              <w:spacing w:after="150" w:line="238" w:lineRule="atLeast"/>
              <w:jc w:val="right"/>
              <w:rPr>
                <w:rFonts w:ascii="Arial" w:hAnsi="Arial" w:cs="Arial"/>
                <w:color w:val="242424"/>
                <w:sz w:val="20"/>
                <w:szCs w:val="20"/>
              </w:rPr>
            </w:pPr>
            <w:r>
              <w:rPr>
                <w:color w:val="242424"/>
                <w:sz w:val="20"/>
                <w:szCs w:val="20"/>
              </w:rPr>
              <w:t>5 279,06</w:t>
            </w:r>
          </w:p>
        </w:tc>
      </w:tr>
      <w:tr w:rsidR="008C6CAD" w14:paraId="623AFE77"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7E7C3684" w14:textId="77777777" w:rsidR="008C6CAD" w:rsidRDefault="008C6CAD">
            <w:pPr>
              <w:spacing w:after="150" w:line="238" w:lineRule="atLeast"/>
              <w:rPr>
                <w:rFonts w:ascii="Arial" w:hAnsi="Arial" w:cs="Arial"/>
                <w:color w:val="242424"/>
                <w:sz w:val="20"/>
                <w:szCs w:val="20"/>
              </w:rPr>
            </w:pPr>
            <w:r>
              <w:rPr>
                <w:color w:val="242424"/>
                <w:sz w:val="20"/>
                <w:szCs w:val="20"/>
              </w:rPr>
              <w:t>Основное мероприятие «Организация капитального ремонта, ремонта и содержания автомобильных дорог общего пользования»</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7E44640E" w14:textId="77777777" w:rsidR="008C6CAD" w:rsidRDefault="008C6CAD">
            <w:pPr>
              <w:spacing w:after="150" w:line="238" w:lineRule="atLeast"/>
              <w:jc w:val="center"/>
              <w:rPr>
                <w:rFonts w:ascii="Arial" w:hAnsi="Arial" w:cs="Arial"/>
                <w:color w:val="242424"/>
                <w:sz w:val="20"/>
                <w:szCs w:val="20"/>
              </w:rPr>
            </w:pPr>
            <w:r>
              <w:rPr>
                <w:color w:val="242424"/>
                <w:sz w:val="20"/>
                <w:szCs w:val="20"/>
              </w:rPr>
              <w:t>33 1 01 00000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20BF61E7"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691B9549" w14:textId="77777777" w:rsidR="008C6CAD" w:rsidRDefault="008C6CAD">
            <w:pPr>
              <w:spacing w:after="150" w:line="238" w:lineRule="atLeast"/>
              <w:jc w:val="right"/>
              <w:rPr>
                <w:rFonts w:ascii="Arial" w:hAnsi="Arial" w:cs="Arial"/>
                <w:color w:val="242424"/>
                <w:sz w:val="20"/>
                <w:szCs w:val="20"/>
              </w:rPr>
            </w:pPr>
            <w:r>
              <w:rPr>
                <w:color w:val="242424"/>
                <w:sz w:val="20"/>
                <w:szCs w:val="20"/>
              </w:rPr>
              <w:t>5 279,06</w:t>
            </w:r>
          </w:p>
        </w:tc>
      </w:tr>
      <w:tr w:rsidR="008C6CAD" w14:paraId="05240E53"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0C40F91E" w14:textId="77777777" w:rsidR="008C6CAD" w:rsidRDefault="008C6CAD">
            <w:pPr>
              <w:spacing w:after="150" w:line="238" w:lineRule="atLeast"/>
              <w:rPr>
                <w:rFonts w:ascii="Arial" w:hAnsi="Arial" w:cs="Arial"/>
                <w:color w:val="242424"/>
                <w:sz w:val="20"/>
                <w:szCs w:val="20"/>
              </w:rPr>
            </w:pPr>
            <w:r>
              <w:rPr>
                <w:color w:val="242424"/>
                <w:sz w:val="20"/>
                <w:szCs w:val="20"/>
              </w:rPr>
              <w:t>Ремонт автомобильных дорог</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33A1BE3A" w14:textId="77777777" w:rsidR="008C6CAD" w:rsidRDefault="008C6CAD">
            <w:pPr>
              <w:spacing w:after="150" w:line="238" w:lineRule="atLeast"/>
              <w:jc w:val="center"/>
              <w:rPr>
                <w:rFonts w:ascii="Arial" w:hAnsi="Arial" w:cs="Arial"/>
                <w:color w:val="242424"/>
                <w:sz w:val="20"/>
                <w:szCs w:val="20"/>
              </w:rPr>
            </w:pPr>
            <w:r>
              <w:rPr>
                <w:color w:val="242424"/>
                <w:sz w:val="20"/>
                <w:szCs w:val="20"/>
              </w:rPr>
              <w:t>33 1 01 20350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5F0B981A"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5AD6FFE6" w14:textId="77777777" w:rsidR="008C6CAD" w:rsidRDefault="008C6CAD">
            <w:pPr>
              <w:spacing w:after="150" w:line="238" w:lineRule="atLeast"/>
              <w:jc w:val="right"/>
              <w:rPr>
                <w:rFonts w:ascii="Arial" w:hAnsi="Arial" w:cs="Arial"/>
                <w:color w:val="242424"/>
                <w:sz w:val="20"/>
                <w:szCs w:val="20"/>
              </w:rPr>
            </w:pPr>
            <w:r>
              <w:rPr>
                <w:color w:val="242424"/>
                <w:sz w:val="20"/>
                <w:szCs w:val="20"/>
              </w:rPr>
              <w:t>933,66</w:t>
            </w:r>
          </w:p>
        </w:tc>
      </w:tr>
      <w:tr w:rsidR="008C6CAD" w14:paraId="22FBD024"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53462B9E" w14:textId="77777777" w:rsidR="008C6CAD" w:rsidRDefault="008C6CAD">
            <w:pPr>
              <w:spacing w:after="150" w:line="238" w:lineRule="atLeast"/>
              <w:rPr>
                <w:rFonts w:ascii="Arial" w:hAnsi="Arial" w:cs="Arial"/>
                <w:color w:val="242424"/>
                <w:sz w:val="20"/>
                <w:szCs w:val="20"/>
              </w:rPr>
            </w:pPr>
            <w:r>
              <w:rPr>
                <w:color w:val="242424"/>
                <w:sz w:val="20"/>
                <w:szCs w:val="20"/>
              </w:rPr>
              <w:t>Иные закупки товаров, работ и услуг для обеспечения государственных (муниципальных) нужд</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46041F58" w14:textId="77777777" w:rsidR="008C6CAD" w:rsidRDefault="008C6CAD">
            <w:pPr>
              <w:spacing w:after="150" w:line="238" w:lineRule="atLeast"/>
              <w:jc w:val="center"/>
              <w:rPr>
                <w:rFonts w:ascii="Arial" w:hAnsi="Arial" w:cs="Arial"/>
                <w:color w:val="242424"/>
                <w:sz w:val="20"/>
                <w:szCs w:val="20"/>
              </w:rPr>
            </w:pPr>
            <w:r>
              <w:rPr>
                <w:color w:val="242424"/>
                <w:sz w:val="20"/>
                <w:szCs w:val="20"/>
              </w:rPr>
              <w:t>33 1 01 20350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27334FBB" w14:textId="77777777" w:rsidR="008C6CAD" w:rsidRDefault="008C6CAD">
            <w:pPr>
              <w:spacing w:after="150" w:line="238" w:lineRule="atLeast"/>
              <w:jc w:val="center"/>
              <w:rPr>
                <w:rFonts w:ascii="Arial" w:hAnsi="Arial" w:cs="Arial"/>
                <w:color w:val="242424"/>
                <w:sz w:val="20"/>
                <w:szCs w:val="20"/>
              </w:rPr>
            </w:pPr>
            <w:r>
              <w:rPr>
                <w:color w:val="242424"/>
                <w:sz w:val="20"/>
                <w:szCs w:val="20"/>
              </w:rPr>
              <w:t>240</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76868DD3" w14:textId="77777777" w:rsidR="008C6CAD" w:rsidRDefault="008C6CAD">
            <w:pPr>
              <w:spacing w:after="150" w:line="238" w:lineRule="atLeast"/>
              <w:jc w:val="right"/>
              <w:rPr>
                <w:rFonts w:ascii="Arial" w:hAnsi="Arial" w:cs="Arial"/>
                <w:color w:val="242424"/>
                <w:sz w:val="20"/>
                <w:szCs w:val="20"/>
              </w:rPr>
            </w:pPr>
            <w:r>
              <w:rPr>
                <w:color w:val="242424"/>
                <w:sz w:val="20"/>
                <w:szCs w:val="20"/>
              </w:rPr>
              <w:t>933,66</w:t>
            </w:r>
          </w:p>
        </w:tc>
      </w:tr>
      <w:tr w:rsidR="008C6CAD" w14:paraId="63BCB363"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316CAB8D" w14:textId="77777777" w:rsidR="008C6CAD" w:rsidRDefault="008C6CAD">
            <w:pPr>
              <w:spacing w:after="150" w:line="238" w:lineRule="atLeast"/>
              <w:rPr>
                <w:rFonts w:ascii="Arial" w:hAnsi="Arial" w:cs="Arial"/>
                <w:color w:val="242424"/>
                <w:sz w:val="20"/>
                <w:szCs w:val="20"/>
              </w:rPr>
            </w:pPr>
            <w:r>
              <w:rPr>
                <w:color w:val="242424"/>
                <w:sz w:val="20"/>
                <w:szCs w:val="20"/>
              </w:rPr>
              <w:t>Содержание ливнеприемников</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30FE1C16" w14:textId="77777777" w:rsidR="008C6CAD" w:rsidRDefault="008C6CAD">
            <w:pPr>
              <w:spacing w:after="150" w:line="238" w:lineRule="atLeast"/>
              <w:jc w:val="center"/>
              <w:rPr>
                <w:rFonts w:ascii="Arial" w:hAnsi="Arial" w:cs="Arial"/>
                <w:color w:val="242424"/>
                <w:sz w:val="20"/>
                <w:szCs w:val="20"/>
              </w:rPr>
            </w:pPr>
            <w:r>
              <w:rPr>
                <w:color w:val="242424"/>
                <w:sz w:val="20"/>
                <w:szCs w:val="20"/>
              </w:rPr>
              <w:t>33 1 01 20370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1F8845FF"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49F1FE7C" w14:textId="77777777" w:rsidR="008C6CAD" w:rsidRDefault="008C6CAD">
            <w:pPr>
              <w:spacing w:after="150" w:line="238" w:lineRule="atLeast"/>
              <w:jc w:val="right"/>
              <w:rPr>
                <w:rFonts w:ascii="Arial" w:hAnsi="Arial" w:cs="Arial"/>
                <w:color w:val="242424"/>
                <w:sz w:val="20"/>
                <w:szCs w:val="20"/>
              </w:rPr>
            </w:pPr>
            <w:r>
              <w:rPr>
                <w:color w:val="242424"/>
                <w:sz w:val="20"/>
                <w:szCs w:val="20"/>
              </w:rPr>
              <w:t>300,00</w:t>
            </w:r>
          </w:p>
        </w:tc>
      </w:tr>
      <w:tr w:rsidR="008C6CAD" w14:paraId="3532E507"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593ABCB9" w14:textId="77777777" w:rsidR="008C6CAD" w:rsidRDefault="008C6CAD">
            <w:pPr>
              <w:spacing w:after="150" w:line="238" w:lineRule="atLeast"/>
              <w:rPr>
                <w:rFonts w:ascii="Arial" w:hAnsi="Arial" w:cs="Arial"/>
                <w:color w:val="242424"/>
                <w:sz w:val="20"/>
                <w:szCs w:val="20"/>
              </w:rPr>
            </w:pPr>
            <w:r>
              <w:rPr>
                <w:color w:val="242424"/>
                <w:sz w:val="20"/>
                <w:szCs w:val="20"/>
              </w:rPr>
              <w:t>Иные закупки товаров, работ и услуг для обеспечения государственных (муниципальных) нужд</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3D66E44B" w14:textId="77777777" w:rsidR="008C6CAD" w:rsidRDefault="008C6CAD">
            <w:pPr>
              <w:spacing w:after="150" w:line="238" w:lineRule="atLeast"/>
              <w:jc w:val="center"/>
              <w:rPr>
                <w:rFonts w:ascii="Arial" w:hAnsi="Arial" w:cs="Arial"/>
                <w:color w:val="242424"/>
                <w:sz w:val="20"/>
                <w:szCs w:val="20"/>
              </w:rPr>
            </w:pPr>
            <w:r>
              <w:rPr>
                <w:color w:val="242424"/>
                <w:sz w:val="20"/>
                <w:szCs w:val="20"/>
              </w:rPr>
              <w:t>33 1 01 20370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2F50D7FB" w14:textId="77777777" w:rsidR="008C6CAD" w:rsidRDefault="008C6CAD">
            <w:pPr>
              <w:spacing w:after="150" w:line="238" w:lineRule="atLeast"/>
              <w:jc w:val="center"/>
              <w:rPr>
                <w:rFonts w:ascii="Arial" w:hAnsi="Arial" w:cs="Arial"/>
                <w:color w:val="242424"/>
                <w:sz w:val="20"/>
                <w:szCs w:val="20"/>
              </w:rPr>
            </w:pPr>
            <w:r>
              <w:rPr>
                <w:color w:val="242424"/>
                <w:sz w:val="20"/>
                <w:szCs w:val="20"/>
              </w:rPr>
              <w:t>240</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4B7A7DA4" w14:textId="77777777" w:rsidR="008C6CAD" w:rsidRDefault="008C6CAD">
            <w:pPr>
              <w:spacing w:after="150" w:line="238" w:lineRule="atLeast"/>
              <w:jc w:val="right"/>
              <w:rPr>
                <w:rFonts w:ascii="Arial" w:hAnsi="Arial" w:cs="Arial"/>
                <w:color w:val="242424"/>
                <w:sz w:val="20"/>
                <w:szCs w:val="20"/>
              </w:rPr>
            </w:pPr>
            <w:r>
              <w:rPr>
                <w:color w:val="242424"/>
                <w:sz w:val="20"/>
                <w:szCs w:val="20"/>
              </w:rPr>
              <w:t>300,00</w:t>
            </w:r>
          </w:p>
        </w:tc>
      </w:tr>
      <w:tr w:rsidR="008C6CAD" w14:paraId="008200D3"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7C891F52" w14:textId="77777777" w:rsidR="008C6CAD" w:rsidRDefault="008C6CAD">
            <w:pPr>
              <w:spacing w:after="150" w:line="238" w:lineRule="atLeast"/>
              <w:rPr>
                <w:rFonts w:ascii="Arial" w:hAnsi="Arial" w:cs="Arial"/>
                <w:color w:val="242424"/>
                <w:sz w:val="20"/>
                <w:szCs w:val="20"/>
              </w:rPr>
            </w:pPr>
            <w:r>
              <w:rPr>
                <w:color w:val="242424"/>
                <w:sz w:val="20"/>
                <w:szCs w:val="20"/>
              </w:rPr>
              <w:t>Содержание дорог и тротуаров</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33838E91" w14:textId="77777777" w:rsidR="008C6CAD" w:rsidRDefault="008C6CAD">
            <w:pPr>
              <w:spacing w:after="150" w:line="238" w:lineRule="atLeast"/>
              <w:jc w:val="center"/>
              <w:rPr>
                <w:rFonts w:ascii="Arial" w:hAnsi="Arial" w:cs="Arial"/>
                <w:color w:val="242424"/>
                <w:sz w:val="20"/>
                <w:szCs w:val="20"/>
              </w:rPr>
            </w:pPr>
            <w:r>
              <w:rPr>
                <w:color w:val="242424"/>
                <w:sz w:val="20"/>
                <w:szCs w:val="20"/>
              </w:rPr>
              <w:t>33 1 01 20380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59011B3A"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1A7E7603" w14:textId="77777777" w:rsidR="008C6CAD" w:rsidRDefault="008C6CAD">
            <w:pPr>
              <w:spacing w:after="150" w:line="238" w:lineRule="atLeast"/>
              <w:jc w:val="right"/>
              <w:rPr>
                <w:rFonts w:ascii="Arial" w:hAnsi="Arial" w:cs="Arial"/>
                <w:color w:val="242424"/>
                <w:sz w:val="20"/>
                <w:szCs w:val="20"/>
              </w:rPr>
            </w:pPr>
            <w:r>
              <w:rPr>
                <w:color w:val="242424"/>
                <w:sz w:val="20"/>
                <w:szCs w:val="20"/>
              </w:rPr>
              <w:t>2 945,40</w:t>
            </w:r>
          </w:p>
        </w:tc>
      </w:tr>
      <w:tr w:rsidR="008C6CAD" w14:paraId="37E38813"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166646D1" w14:textId="77777777" w:rsidR="008C6CAD" w:rsidRDefault="008C6CAD">
            <w:pPr>
              <w:spacing w:after="150" w:line="238" w:lineRule="atLeast"/>
              <w:rPr>
                <w:rFonts w:ascii="Arial" w:hAnsi="Arial" w:cs="Arial"/>
                <w:color w:val="242424"/>
                <w:sz w:val="20"/>
                <w:szCs w:val="20"/>
              </w:rPr>
            </w:pPr>
            <w:r>
              <w:rPr>
                <w:color w:val="242424"/>
                <w:sz w:val="20"/>
                <w:szCs w:val="20"/>
              </w:rPr>
              <w:t>Иные закупки товаров, работ и услуг для обеспечения государственных (муниципальных) нужд</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6CB78130" w14:textId="77777777" w:rsidR="008C6CAD" w:rsidRDefault="008C6CAD">
            <w:pPr>
              <w:spacing w:after="150" w:line="238" w:lineRule="atLeast"/>
              <w:jc w:val="center"/>
              <w:rPr>
                <w:rFonts w:ascii="Arial" w:hAnsi="Arial" w:cs="Arial"/>
                <w:color w:val="242424"/>
                <w:sz w:val="20"/>
                <w:szCs w:val="20"/>
              </w:rPr>
            </w:pPr>
            <w:r>
              <w:rPr>
                <w:color w:val="242424"/>
                <w:sz w:val="20"/>
                <w:szCs w:val="20"/>
              </w:rPr>
              <w:t>33 1 01 20380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56E3FBCB" w14:textId="77777777" w:rsidR="008C6CAD" w:rsidRDefault="008C6CAD">
            <w:pPr>
              <w:spacing w:after="150" w:line="238" w:lineRule="atLeast"/>
              <w:jc w:val="center"/>
              <w:rPr>
                <w:rFonts w:ascii="Arial" w:hAnsi="Arial" w:cs="Arial"/>
                <w:color w:val="242424"/>
                <w:sz w:val="20"/>
                <w:szCs w:val="20"/>
              </w:rPr>
            </w:pPr>
            <w:r>
              <w:rPr>
                <w:color w:val="242424"/>
                <w:sz w:val="20"/>
                <w:szCs w:val="20"/>
              </w:rPr>
              <w:t>240</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033F8BD1" w14:textId="77777777" w:rsidR="008C6CAD" w:rsidRDefault="008C6CAD">
            <w:pPr>
              <w:spacing w:after="150" w:line="238" w:lineRule="atLeast"/>
              <w:jc w:val="right"/>
              <w:rPr>
                <w:rFonts w:ascii="Arial" w:hAnsi="Arial" w:cs="Arial"/>
                <w:color w:val="242424"/>
                <w:sz w:val="20"/>
                <w:szCs w:val="20"/>
              </w:rPr>
            </w:pPr>
            <w:r>
              <w:rPr>
                <w:color w:val="242424"/>
                <w:sz w:val="20"/>
                <w:szCs w:val="20"/>
              </w:rPr>
              <w:t>2 945,40</w:t>
            </w:r>
          </w:p>
        </w:tc>
      </w:tr>
      <w:tr w:rsidR="008C6CAD" w14:paraId="25522907"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2EE80EC2" w14:textId="77777777" w:rsidR="008C6CAD" w:rsidRDefault="008C6CAD">
            <w:pPr>
              <w:spacing w:after="150" w:line="238" w:lineRule="atLeast"/>
              <w:rPr>
                <w:rFonts w:ascii="Arial" w:hAnsi="Arial" w:cs="Arial"/>
                <w:color w:val="242424"/>
                <w:sz w:val="20"/>
                <w:szCs w:val="20"/>
              </w:rPr>
            </w:pPr>
            <w:r>
              <w:rPr>
                <w:color w:val="242424"/>
                <w:sz w:val="20"/>
                <w:szCs w:val="20"/>
              </w:rPr>
              <w:t>Установка и обслуживание дорожных знаков</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178AE865" w14:textId="77777777" w:rsidR="008C6CAD" w:rsidRDefault="008C6CAD">
            <w:pPr>
              <w:spacing w:after="150" w:line="238" w:lineRule="atLeast"/>
              <w:jc w:val="center"/>
              <w:rPr>
                <w:rFonts w:ascii="Arial" w:hAnsi="Arial" w:cs="Arial"/>
                <w:color w:val="242424"/>
                <w:sz w:val="20"/>
                <w:szCs w:val="20"/>
              </w:rPr>
            </w:pPr>
            <w:r>
              <w:rPr>
                <w:color w:val="242424"/>
                <w:sz w:val="20"/>
                <w:szCs w:val="20"/>
              </w:rPr>
              <w:t>33 1 01 20390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47021BD8"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36F30D4E" w14:textId="77777777" w:rsidR="008C6CAD" w:rsidRDefault="008C6CAD">
            <w:pPr>
              <w:spacing w:after="150" w:line="238" w:lineRule="atLeast"/>
              <w:jc w:val="right"/>
              <w:rPr>
                <w:rFonts w:ascii="Arial" w:hAnsi="Arial" w:cs="Arial"/>
                <w:color w:val="242424"/>
                <w:sz w:val="20"/>
                <w:szCs w:val="20"/>
              </w:rPr>
            </w:pPr>
            <w:r>
              <w:rPr>
                <w:color w:val="242424"/>
                <w:sz w:val="20"/>
                <w:szCs w:val="20"/>
              </w:rPr>
              <w:t>300,00</w:t>
            </w:r>
          </w:p>
        </w:tc>
      </w:tr>
      <w:tr w:rsidR="008C6CAD" w14:paraId="3605FB51"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5BFCB427" w14:textId="77777777" w:rsidR="008C6CAD" w:rsidRDefault="008C6CAD">
            <w:pPr>
              <w:spacing w:after="150" w:line="238" w:lineRule="atLeast"/>
              <w:rPr>
                <w:rFonts w:ascii="Arial" w:hAnsi="Arial" w:cs="Arial"/>
                <w:color w:val="242424"/>
                <w:sz w:val="20"/>
                <w:szCs w:val="20"/>
              </w:rPr>
            </w:pPr>
            <w:r>
              <w:rPr>
                <w:color w:val="242424"/>
                <w:sz w:val="20"/>
                <w:szCs w:val="20"/>
              </w:rPr>
              <w:t>Иные закупки товаров, работ и услуг для обеспечения государственных (муниципальных) нужд</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0898285E" w14:textId="77777777" w:rsidR="008C6CAD" w:rsidRDefault="008C6CAD">
            <w:pPr>
              <w:spacing w:after="150" w:line="238" w:lineRule="atLeast"/>
              <w:jc w:val="center"/>
              <w:rPr>
                <w:rFonts w:ascii="Arial" w:hAnsi="Arial" w:cs="Arial"/>
                <w:color w:val="242424"/>
                <w:sz w:val="20"/>
                <w:szCs w:val="20"/>
              </w:rPr>
            </w:pPr>
            <w:r>
              <w:rPr>
                <w:color w:val="242424"/>
                <w:sz w:val="20"/>
                <w:szCs w:val="20"/>
              </w:rPr>
              <w:t>33 1 01 20390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50515CB7" w14:textId="77777777" w:rsidR="008C6CAD" w:rsidRDefault="008C6CAD">
            <w:pPr>
              <w:spacing w:after="150" w:line="238" w:lineRule="atLeast"/>
              <w:jc w:val="center"/>
              <w:rPr>
                <w:rFonts w:ascii="Arial" w:hAnsi="Arial" w:cs="Arial"/>
                <w:color w:val="242424"/>
                <w:sz w:val="20"/>
                <w:szCs w:val="20"/>
              </w:rPr>
            </w:pPr>
            <w:r>
              <w:rPr>
                <w:color w:val="242424"/>
                <w:sz w:val="20"/>
                <w:szCs w:val="20"/>
              </w:rPr>
              <w:t>240</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5C5EA5A8" w14:textId="77777777" w:rsidR="008C6CAD" w:rsidRDefault="008C6CAD">
            <w:pPr>
              <w:spacing w:after="150" w:line="238" w:lineRule="atLeast"/>
              <w:jc w:val="right"/>
              <w:rPr>
                <w:rFonts w:ascii="Arial" w:hAnsi="Arial" w:cs="Arial"/>
                <w:color w:val="242424"/>
                <w:sz w:val="20"/>
                <w:szCs w:val="20"/>
              </w:rPr>
            </w:pPr>
            <w:r>
              <w:rPr>
                <w:color w:val="242424"/>
                <w:sz w:val="20"/>
                <w:szCs w:val="20"/>
              </w:rPr>
              <w:t>300,00</w:t>
            </w:r>
          </w:p>
        </w:tc>
      </w:tr>
      <w:tr w:rsidR="008C6CAD" w14:paraId="5DDC3826"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1E8731BD" w14:textId="77777777" w:rsidR="008C6CAD" w:rsidRDefault="008C6CAD">
            <w:pPr>
              <w:spacing w:after="150" w:line="238" w:lineRule="atLeast"/>
              <w:rPr>
                <w:rFonts w:ascii="Arial" w:hAnsi="Arial" w:cs="Arial"/>
                <w:color w:val="242424"/>
                <w:sz w:val="20"/>
                <w:szCs w:val="20"/>
              </w:rPr>
            </w:pPr>
            <w:r>
              <w:rPr>
                <w:color w:val="242424"/>
                <w:sz w:val="20"/>
                <w:szCs w:val="20"/>
              </w:rPr>
              <w:lastRenderedPageBreak/>
              <w:t>Дорожная разметка</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438BD4EF" w14:textId="77777777" w:rsidR="008C6CAD" w:rsidRDefault="008C6CAD">
            <w:pPr>
              <w:spacing w:after="150" w:line="238" w:lineRule="atLeast"/>
              <w:jc w:val="center"/>
              <w:rPr>
                <w:rFonts w:ascii="Arial" w:hAnsi="Arial" w:cs="Arial"/>
                <w:color w:val="242424"/>
                <w:sz w:val="20"/>
                <w:szCs w:val="20"/>
              </w:rPr>
            </w:pPr>
            <w:r>
              <w:rPr>
                <w:color w:val="242424"/>
                <w:sz w:val="20"/>
                <w:szCs w:val="20"/>
              </w:rPr>
              <w:t>33 1 01 20400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6674B448"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263517BB" w14:textId="77777777" w:rsidR="008C6CAD" w:rsidRDefault="008C6CAD">
            <w:pPr>
              <w:spacing w:after="150" w:line="238" w:lineRule="atLeast"/>
              <w:jc w:val="right"/>
              <w:rPr>
                <w:rFonts w:ascii="Arial" w:hAnsi="Arial" w:cs="Arial"/>
                <w:color w:val="242424"/>
                <w:sz w:val="20"/>
                <w:szCs w:val="20"/>
              </w:rPr>
            </w:pPr>
            <w:r>
              <w:rPr>
                <w:color w:val="242424"/>
                <w:sz w:val="20"/>
                <w:szCs w:val="20"/>
              </w:rPr>
              <w:t>800,00</w:t>
            </w:r>
          </w:p>
        </w:tc>
      </w:tr>
      <w:tr w:rsidR="008C6CAD" w14:paraId="5000A095"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6462F420" w14:textId="77777777" w:rsidR="008C6CAD" w:rsidRDefault="008C6CAD">
            <w:pPr>
              <w:spacing w:after="150" w:line="238" w:lineRule="atLeast"/>
              <w:rPr>
                <w:rFonts w:ascii="Arial" w:hAnsi="Arial" w:cs="Arial"/>
                <w:color w:val="242424"/>
                <w:sz w:val="20"/>
                <w:szCs w:val="20"/>
              </w:rPr>
            </w:pPr>
            <w:r>
              <w:rPr>
                <w:color w:val="242424"/>
                <w:sz w:val="20"/>
                <w:szCs w:val="20"/>
              </w:rPr>
              <w:t>Иные закупки товаров, работ и услуг для обеспечения государственных (муниципальных) нужд</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433C6629" w14:textId="77777777" w:rsidR="008C6CAD" w:rsidRDefault="008C6CAD">
            <w:pPr>
              <w:spacing w:after="150" w:line="238" w:lineRule="atLeast"/>
              <w:jc w:val="center"/>
              <w:rPr>
                <w:rFonts w:ascii="Arial" w:hAnsi="Arial" w:cs="Arial"/>
                <w:color w:val="242424"/>
                <w:sz w:val="20"/>
                <w:szCs w:val="20"/>
              </w:rPr>
            </w:pPr>
            <w:r>
              <w:rPr>
                <w:color w:val="242424"/>
                <w:sz w:val="20"/>
                <w:szCs w:val="20"/>
              </w:rPr>
              <w:t>33 1 01 20400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7F281A5E" w14:textId="77777777" w:rsidR="008C6CAD" w:rsidRDefault="008C6CAD">
            <w:pPr>
              <w:spacing w:after="150" w:line="238" w:lineRule="atLeast"/>
              <w:jc w:val="center"/>
              <w:rPr>
                <w:rFonts w:ascii="Arial" w:hAnsi="Arial" w:cs="Arial"/>
                <w:color w:val="242424"/>
                <w:sz w:val="20"/>
                <w:szCs w:val="20"/>
              </w:rPr>
            </w:pPr>
            <w:r>
              <w:rPr>
                <w:color w:val="242424"/>
                <w:sz w:val="20"/>
                <w:szCs w:val="20"/>
              </w:rPr>
              <w:t>240</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4088826F" w14:textId="77777777" w:rsidR="008C6CAD" w:rsidRDefault="008C6CAD">
            <w:pPr>
              <w:spacing w:after="150" w:line="238" w:lineRule="atLeast"/>
              <w:jc w:val="right"/>
              <w:rPr>
                <w:rFonts w:ascii="Arial" w:hAnsi="Arial" w:cs="Arial"/>
                <w:color w:val="242424"/>
                <w:sz w:val="20"/>
                <w:szCs w:val="20"/>
              </w:rPr>
            </w:pPr>
            <w:r>
              <w:rPr>
                <w:color w:val="242424"/>
                <w:sz w:val="20"/>
                <w:szCs w:val="20"/>
              </w:rPr>
              <w:t>800,00</w:t>
            </w:r>
          </w:p>
        </w:tc>
      </w:tr>
      <w:tr w:rsidR="008C6CAD" w14:paraId="7B4C2CD4"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431D602D" w14:textId="77777777" w:rsidR="008C6CAD" w:rsidRDefault="008C6CAD">
            <w:pPr>
              <w:spacing w:line="238" w:lineRule="atLeast"/>
              <w:rPr>
                <w:rFonts w:ascii="Arial" w:hAnsi="Arial" w:cs="Arial"/>
                <w:color w:val="242424"/>
                <w:sz w:val="20"/>
                <w:szCs w:val="20"/>
              </w:rPr>
            </w:pPr>
            <w:r>
              <w:rPr>
                <w:color w:val="242424"/>
                <w:sz w:val="20"/>
                <w:szCs w:val="20"/>
              </w:rPr>
              <w:t>Муниципальная</w:t>
            </w:r>
            <w:r>
              <w:rPr>
                <w:color w:val="242424"/>
                <w:sz w:val="20"/>
                <w:szCs w:val="20"/>
                <w:bdr w:val="none" w:sz="0" w:space="0" w:color="auto" w:frame="1"/>
              </w:rPr>
              <w:t>  </w:t>
            </w:r>
            <w:r>
              <w:rPr>
                <w:color w:val="242424"/>
                <w:sz w:val="20"/>
                <w:szCs w:val="20"/>
              </w:rPr>
              <w:t>программа «Развитие образования</w:t>
            </w:r>
            <w:r>
              <w:rPr>
                <w:color w:val="242424"/>
                <w:sz w:val="20"/>
                <w:szCs w:val="20"/>
                <w:bdr w:val="none" w:sz="0" w:space="0" w:color="auto" w:frame="1"/>
              </w:rPr>
              <w:t>  </w:t>
            </w:r>
            <w:r>
              <w:rPr>
                <w:color w:val="242424"/>
                <w:sz w:val="20"/>
                <w:szCs w:val="20"/>
              </w:rPr>
              <w:t>в городе Лермонтове»</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58FF7557" w14:textId="77777777" w:rsidR="008C6CAD" w:rsidRDefault="008C6CAD">
            <w:pPr>
              <w:spacing w:after="150" w:line="238" w:lineRule="atLeast"/>
              <w:jc w:val="center"/>
              <w:rPr>
                <w:rFonts w:ascii="Arial" w:hAnsi="Arial" w:cs="Arial"/>
                <w:color w:val="242424"/>
                <w:sz w:val="20"/>
                <w:szCs w:val="20"/>
              </w:rPr>
            </w:pPr>
            <w:r>
              <w:rPr>
                <w:color w:val="242424"/>
                <w:sz w:val="20"/>
                <w:szCs w:val="20"/>
              </w:rPr>
              <w:t>34 0 00 00000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5B456006"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0F81A2B8" w14:textId="77777777" w:rsidR="008C6CAD" w:rsidRDefault="008C6CAD">
            <w:pPr>
              <w:spacing w:after="150" w:line="238" w:lineRule="atLeast"/>
              <w:jc w:val="right"/>
              <w:rPr>
                <w:rFonts w:ascii="Arial" w:hAnsi="Arial" w:cs="Arial"/>
                <w:color w:val="242424"/>
                <w:sz w:val="20"/>
                <w:szCs w:val="20"/>
              </w:rPr>
            </w:pPr>
            <w:r>
              <w:rPr>
                <w:color w:val="242424"/>
                <w:sz w:val="20"/>
                <w:szCs w:val="20"/>
              </w:rPr>
              <w:t>318 393,66</w:t>
            </w:r>
          </w:p>
        </w:tc>
      </w:tr>
      <w:tr w:rsidR="008C6CAD" w14:paraId="72500E7F"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3460C5DD" w14:textId="77777777" w:rsidR="008C6CAD" w:rsidRDefault="008C6CAD">
            <w:pPr>
              <w:spacing w:after="150" w:line="238" w:lineRule="atLeast"/>
              <w:rPr>
                <w:rFonts w:ascii="Arial" w:hAnsi="Arial" w:cs="Arial"/>
                <w:color w:val="242424"/>
                <w:sz w:val="20"/>
                <w:szCs w:val="20"/>
              </w:rPr>
            </w:pPr>
            <w:r>
              <w:rPr>
                <w:color w:val="242424"/>
                <w:sz w:val="20"/>
                <w:szCs w:val="20"/>
              </w:rPr>
              <w:t>Подпрограмма «Развитие дошкольного, общего и дополнительного образования»</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7F938B12" w14:textId="77777777" w:rsidR="008C6CAD" w:rsidRDefault="008C6CAD">
            <w:pPr>
              <w:spacing w:after="150" w:line="238" w:lineRule="atLeast"/>
              <w:jc w:val="center"/>
              <w:rPr>
                <w:rFonts w:ascii="Arial" w:hAnsi="Arial" w:cs="Arial"/>
                <w:color w:val="242424"/>
                <w:sz w:val="20"/>
                <w:szCs w:val="20"/>
              </w:rPr>
            </w:pPr>
            <w:r>
              <w:rPr>
                <w:color w:val="242424"/>
                <w:sz w:val="20"/>
                <w:szCs w:val="20"/>
              </w:rPr>
              <w:t>34 1 00 00000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5A4B1EEF"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0EEE9829" w14:textId="77777777" w:rsidR="008C6CAD" w:rsidRDefault="008C6CAD">
            <w:pPr>
              <w:spacing w:after="150" w:line="238" w:lineRule="atLeast"/>
              <w:jc w:val="right"/>
              <w:rPr>
                <w:rFonts w:ascii="Arial" w:hAnsi="Arial" w:cs="Arial"/>
                <w:color w:val="242424"/>
                <w:sz w:val="20"/>
                <w:szCs w:val="20"/>
              </w:rPr>
            </w:pPr>
            <w:r>
              <w:rPr>
                <w:color w:val="242424"/>
                <w:sz w:val="20"/>
                <w:szCs w:val="20"/>
              </w:rPr>
              <w:t>299 898,19</w:t>
            </w:r>
          </w:p>
        </w:tc>
      </w:tr>
      <w:tr w:rsidR="008C6CAD" w14:paraId="2E62A87F"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0449016C" w14:textId="77777777" w:rsidR="008C6CAD" w:rsidRDefault="008C6CAD">
            <w:pPr>
              <w:spacing w:after="150" w:line="238" w:lineRule="atLeast"/>
              <w:rPr>
                <w:rFonts w:ascii="Arial" w:hAnsi="Arial" w:cs="Arial"/>
                <w:color w:val="242424"/>
                <w:sz w:val="20"/>
                <w:szCs w:val="20"/>
              </w:rPr>
            </w:pPr>
            <w:r>
              <w:rPr>
                <w:color w:val="242424"/>
                <w:sz w:val="20"/>
                <w:szCs w:val="20"/>
              </w:rPr>
              <w:t>Основное мероприятие «Реализация дополнительных предпрофессиональных программ»</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7FC83345" w14:textId="77777777" w:rsidR="008C6CAD" w:rsidRDefault="008C6CAD">
            <w:pPr>
              <w:spacing w:after="150" w:line="238" w:lineRule="atLeast"/>
              <w:jc w:val="center"/>
              <w:rPr>
                <w:rFonts w:ascii="Arial" w:hAnsi="Arial" w:cs="Arial"/>
                <w:color w:val="242424"/>
                <w:sz w:val="20"/>
                <w:szCs w:val="20"/>
              </w:rPr>
            </w:pPr>
            <w:r>
              <w:rPr>
                <w:color w:val="242424"/>
                <w:sz w:val="20"/>
                <w:szCs w:val="20"/>
              </w:rPr>
              <w:t>34 1 01 00000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3E63D042"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163946ED" w14:textId="77777777" w:rsidR="008C6CAD" w:rsidRDefault="008C6CAD">
            <w:pPr>
              <w:spacing w:after="150" w:line="238" w:lineRule="atLeast"/>
              <w:jc w:val="right"/>
              <w:rPr>
                <w:rFonts w:ascii="Arial" w:hAnsi="Arial" w:cs="Arial"/>
                <w:color w:val="242424"/>
                <w:sz w:val="20"/>
                <w:szCs w:val="20"/>
              </w:rPr>
            </w:pPr>
            <w:r>
              <w:rPr>
                <w:color w:val="242424"/>
                <w:sz w:val="20"/>
                <w:szCs w:val="20"/>
              </w:rPr>
              <w:t>57 256,95</w:t>
            </w:r>
          </w:p>
        </w:tc>
      </w:tr>
      <w:tr w:rsidR="008C6CAD" w14:paraId="24C56373"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19E6E508" w14:textId="77777777" w:rsidR="008C6CAD" w:rsidRDefault="008C6CAD">
            <w:pPr>
              <w:spacing w:line="238" w:lineRule="atLeast"/>
              <w:rPr>
                <w:rFonts w:ascii="Arial" w:hAnsi="Arial" w:cs="Arial"/>
                <w:color w:val="242424"/>
                <w:sz w:val="20"/>
                <w:szCs w:val="20"/>
              </w:rPr>
            </w:pPr>
            <w:r>
              <w:rPr>
                <w:color w:val="242424"/>
                <w:sz w:val="20"/>
                <w:szCs w:val="20"/>
              </w:rPr>
              <w:t>Расходы на обеспечение деятельности (оказание услуг) муниципальных</w:t>
            </w:r>
            <w:r>
              <w:rPr>
                <w:color w:val="242424"/>
                <w:sz w:val="20"/>
                <w:szCs w:val="20"/>
                <w:bdr w:val="none" w:sz="0" w:space="0" w:color="auto" w:frame="1"/>
              </w:rPr>
              <w:t>  </w:t>
            </w:r>
            <w:r>
              <w:rPr>
                <w:color w:val="242424"/>
                <w:sz w:val="20"/>
                <w:szCs w:val="20"/>
              </w:rPr>
              <w:t>учреждений</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49ED3607" w14:textId="77777777" w:rsidR="008C6CAD" w:rsidRDefault="008C6CAD">
            <w:pPr>
              <w:spacing w:after="150" w:line="238" w:lineRule="atLeast"/>
              <w:jc w:val="center"/>
              <w:rPr>
                <w:rFonts w:ascii="Arial" w:hAnsi="Arial" w:cs="Arial"/>
                <w:color w:val="242424"/>
                <w:sz w:val="20"/>
                <w:szCs w:val="20"/>
              </w:rPr>
            </w:pPr>
            <w:r>
              <w:rPr>
                <w:color w:val="242424"/>
                <w:sz w:val="20"/>
                <w:szCs w:val="20"/>
              </w:rPr>
              <w:t>34 1 01 11010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2C3E8761"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75DC7019" w14:textId="77777777" w:rsidR="008C6CAD" w:rsidRDefault="008C6CAD">
            <w:pPr>
              <w:spacing w:after="150" w:line="238" w:lineRule="atLeast"/>
              <w:jc w:val="right"/>
              <w:rPr>
                <w:rFonts w:ascii="Arial" w:hAnsi="Arial" w:cs="Arial"/>
                <w:color w:val="242424"/>
                <w:sz w:val="20"/>
                <w:szCs w:val="20"/>
              </w:rPr>
            </w:pPr>
            <w:r>
              <w:rPr>
                <w:color w:val="242424"/>
                <w:sz w:val="20"/>
                <w:szCs w:val="20"/>
              </w:rPr>
              <w:t>57 256,95</w:t>
            </w:r>
          </w:p>
        </w:tc>
      </w:tr>
      <w:tr w:rsidR="008C6CAD" w14:paraId="69FF23BC"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4384E9B3" w14:textId="77777777" w:rsidR="008C6CAD" w:rsidRDefault="008C6CAD">
            <w:pPr>
              <w:spacing w:after="150" w:line="238" w:lineRule="atLeast"/>
              <w:rPr>
                <w:rFonts w:ascii="Arial" w:hAnsi="Arial" w:cs="Arial"/>
                <w:color w:val="242424"/>
                <w:sz w:val="20"/>
                <w:szCs w:val="20"/>
              </w:rPr>
            </w:pPr>
            <w:r>
              <w:rPr>
                <w:color w:val="242424"/>
                <w:sz w:val="20"/>
                <w:szCs w:val="20"/>
              </w:rPr>
              <w:t>Расходы на выплату персоналу казенных учреждений</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5D065756" w14:textId="77777777" w:rsidR="008C6CAD" w:rsidRDefault="008C6CAD">
            <w:pPr>
              <w:spacing w:after="150" w:line="238" w:lineRule="atLeast"/>
              <w:jc w:val="center"/>
              <w:rPr>
                <w:rFonts w:ascii="Arial" w:hAnsi="Arial" w:cs="Arial"/>
                <w:color w:val="242424"/>
                <w:sz w:val="20"/>
                <w:szCs w:val="20"/>
              </w:rPr>
            </w:pPr>
            <w:r>
              <w:rPr>
                <w:color w:val="242424"/>
                <w:sz w:val="20"/>
                <w:szCs w:val="20"/>
              </w:rPr>
              <w:t>34 1 01 11010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575159E1" w14:textId="77777777" w:rsidR="008C6CAD" w:rsidRDefault="008C6CAD">
            <w:pPr>
              <w:spacing w:after="150" w:line="238" w:lineRule="atLeast"/>
              <w:jc w:val="center"/>
              <w:rPr>
                <w:rFonts w:ascii="Arial" w:hAnsi="Arial" w:cs="Arial"/>
                <w:color w:val="242424"/>
                <w:sz w:val="20"/>
                <w:szCs w:val="20"/>
              </w:rPr>
            </w:pPr>
            <w:r>
              <w:rPr>
                <w:color w:val="242424"/>
                <w:sz w:val="20"/>
                <w:szCs w:val="20"/>
              </w:rPr>
              <w:t>110</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66F1EC32" w14:textId="77777777" w:rsidR="008C6CAD" w:rsidRDefault="008C6CAD">
            <w:pPr>
              <w:spacing w:after="150" w:line="238" w:lineRule="atLeast"/>
              <w:jc w:val="right"/>
              <w:rPr>
                <w:rFonts w:ascii="Arial" w:hAnsi="Arial" w:cs="Arial"/>
                <w:color w:val="242424"/>
                <w:sz w:val="20"/>
                <w:szCs w:val="20"/>
              </w:rPr>
            </w:pPr>
            <w:r>
              <w:rPr>
                <w:color w:val="242424"/>
                <w:sz w:val="20"/>
                <w:szCs w:val="20"/>
              </w:rPr>
              <w:t>17 578,24</w:t>
            </w:r>
          </w:p>
        </w:tc>
      </w:tr>
      <w:tr w:rsidR="008C6CAD" w14:paraId="7D098252"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7C0AE0E0" w14:textId="77777777" w:rsidR="008C6CAD" w:rsidRDefault="008C6CAD">
            <w:pPr>
              <w:spacing w:after="150" w:line="238" w:lineRule="atLeast"/>
              <w:rPr>
                <w:rFonts w:ascii="Arial" w:hAnsi="Arial" w:cs="Arial"/>
                <w:color w:val="242424"/>
                <w:sz w:val="20"/>
                <w:szCs w:val="20"/>
              </w:rPr>
            </w:pPr>
            <w:r>
              <w:rPr>
                <w:color w:val="242424"/>
                <w:sz w:val="20"/>
                <w:szCs w:val="20"/>
              </w:rPr>
              <w:t>Иные закупки товаров, работ и услуг для обеспечения государственных (муниципальных) нужд</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4861DBB3" w14:textId="77777777" w:rsidR="008C6CAD" w:rsidRDefault="008C6CAD">
            <w:pPr>
              <w:spacing w:after="150" w:line="238" w:lineRule="atLeast"/>
              <w:jc w:val="center"/>
              <w:rPr>
                <w:rFonts w:ascii="Arial" w:hAnsi="Arial" w:cs="Arial"/>
                <w:color w:val="242424"/>
                <w:sz w:val="20"/>
                <w:szCs w:val="20"/>
              </w:rPr>
            </w:pPr>
            <w:r>
              <w:rPr>
                <w:color w:val="242424"/>
                <w:sz w:val="20"/>
                <w:szCs w:val="20"/>
              </w:rPr>
              <w:t>34 1 01 11010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6D363246" w14:textId="77777777" w:rsidR="008C6CAD" w:rsidRDefault="008C6CAD">
            <w:pPr>
              <w:spacing w:after="150" w:line="238" w:lineRule="atLeast"/>
              <w:jc w:val="center"/>
              <w:rPr>
                <w:rFonts w:ascii="Arial" w:hAnsi="Arial" w:cs="Arial"/>
                <w:color w:val="242424"/>
                <w:sz w:val="20"/>
                <w:szCs w:val="20"/>
              </w:rPr>
            </w:pPr>
            <w:r>
              <w:rPr>
                <w:color w:val="242424"/>
                <w:sz w:val="20"/>
                <w:szCs w:val="20"/>
              </w:rPr>
              <w:t>240</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533395E0" w14:textId="77777777" w:rsidR="008C6CAD" w:rsidRDefault="008C6CAD">
            <w:pPr>
              <w:spacing w:after="150" w:line="238" w:lineRule="atLeast"/>
              <w:jc w:val="right"/>
              <w:rPr>
                <w:rFonts w:ascii="Arial" w:hAnsi="Arial" w:cs="Arial"/>
                <w:color w:val="242424"/>
                <w:sz w:val="20"/>
                <w:szCs w:val="20"/>
              </w:rPr>
            </w:pPr>
            <w:r>
              <w:rPr>
                <w:color w:val="242424"/>
                <w:sz w:val="20"/>
                <w:szCs w:val="20"/>
              </w:rPr>
              <w:t>2 422,33</w:t>
            </w:r>
          </w:p>
        </w:tc>
      </w:tr>
      <w:tr w:rsidR="008C6CAD" w14:paraId="06B1B293"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70D97CB8" w14:textId="77777777" w:rsidR="008C6CAD" w:rsidRDefault="008C6CAD">
            <w:pPr>
              <w:spacing w:after="150" w:line="238" w:lineRule="atLeast"/>
              <w:rPr>
                <w:rFonts w:ascii="Arial" w:hAnsi="Arial" w:cs="Arial"/>
                <w:color w:val="242424"/>
                <w:sz w:val="20"/>
                <w:szCs w:val="20"/>
              </w:rPr>
            </w:pPr>
            <w:r>
              <w:rPr>
                <w:color w:val="242424"/>
                <w:sz w:val="20"/>
                <w:szCs w:val="20"/>
              </w:rPr>
              <w:t>Уплата налогов, сборов и иных платежей</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6292A5A3" w14:textId="77777777" w:rsidR="008C6CAD" w:rsidRDefault="008C6CAD">
            <w:pPr>
              <w:spacing w:after="150" w:line="238" w:lineRule="atLeast"/>
              <w:jc w:val="center"/>
              <w:rPr>
                <w:rFonts w:ascii="Arial" w:hAnsi="Arial" w:cs="Arial"/>
                <w:color w:val="242424"/>
                <w:sz w:val="20"/>
                <w:szCs w:val="20"/>
              </w:rPr>
            </w:pPr>
            <w:r>
              <w:rPr>
                <w:color w:val="242424"/>
                <w:sz w:val="20"/>
                <w:szCs w:val="20"/>
              </w:rPr>
              <w:t>34 1 01 11010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2EE955BA" w14:textId="77777777" w:rsidR="008C6CAD" w:rsidRDefault="008C6CAD">
            <w:pPr>
              <w:spacing w:after="150" w:line="238" w:lineRule="atLeast"/>
              <w:jc w:val="center"/>
              <w:rPr>
                <w:rFonts w:ascii="Arial" w:hAnsi="Arial" w:cs="Arial"/>
                <w:color w:val="242424"/>
                <w:sz w:val="20"/>
                <w:szCs w:val="20"/>
              </w:rPr>
            </w:pPr>
            <w:r>
              <w:rPr>
                <w:color w:val="242424"/>
                <w:sz w:val="20"/>
                <w:szCs w:val="20"/>
              </w:rPr>
              <w:t>850</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488A8F8B" w14:textId="77777777" w:rsidR="008C6CAD" w:rsidRDefault="008C6CAD">
            <w:pPr>
              <w:spacing w:after="150" w:line="238" w:lineRule="atLeast"/>
              <w:jc w:val="right"/>
              <w:rPr>
                <w:rFonts w:ascii="Arial" w:hAnsi="Arial" w:cs="Arial"/>
                <w:color w:val="242424"/>
                <w:sz w:val="20"/>
                <w:szCs w:val="20"/>
              </w:rPr>
            </w:pPr>
            <w:r>
              <w:rPr>
                <w:color w:val="242424"/>
                <w:sz w:val="20"/>
                <w:szCs w:val="20"/>
              </w:rPr>
              <w:t>384,70</w:t>
            </w:r>
          </w:p>
        </w:tc>
      </w:tr>
      <w:tr w:rsidR="008C6CAD" w14:paraId="0C9D961B"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6A1C542B" w14:textId="77777777" w:rsidR="008C6CAD" w:rsidRDefault="008C6CAD">
            <w:pPr>
              <w:spacing w:line="238" w:lineRule="atLeast"/>
              <w:rPr>
                <w:rFonts w:ascii="Arial" w:hAnsi="Arial" w:cs="Arial"/>
                <w:color w:val="242424"/>
                <w:sz w:val="20"/>
                <w:szCs w:val="20"/>
              </w:rPr>
            </w:pPr>
            <w:r>
              <w:rPr>
                <w:color w:val="242424"/>
                <w:sz w:val="20"/>
                <w:szCs w:val="20"/>
              </w:rPr>
              <w:t>Субсидии автономным</w:t>
            </w:r>
            <w:r>
              <w:rPr>
                <w:color w:val="242424"/>
                <w:sz w:val="20"/>
                <w:szCs w:val="20"/>
                <w:bdr w:val="none" w:sz="0" w:space="0" w:color="auto" w:frame="1"/>
              </w:rPr>
              <w:t>  </w:t>
            </w:r>
            <w:r>
              <w:rPr>
                <w:color w:val="242424"/>
                <w:sz w:val="20"/>
                <w:szCs w:val="20"/>
              </w:rPr>
              <w:t>учреждениям</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5BD5DA40" w14:textId="77777777" w:rsidR="008C6CAD" w:rsidRDefault="008C6CAD">
            <w:pPr>
              <w:spacing w:after="150" w:line="238" w:lineRule="atLeast"/>
              <w:jc w:val="center"/>
              <w:rPr>
                <w:rFonts w:ascii="Arial" w:hAnsi="Arial" w:cs="Arial"/>
                <w:color w:val="242424"/>
                <w:sz w:val="20"/>
                <w:szCs w:val="20"/>
              </w:rPr>
            </w:pPr>
            <w:r>
              <w:rPr>
                <w:color w:val="242424"/>
                <w:sz w:val="20"/>
                <w:szCs w:val="20"/>
              </w:rPr>
              <w:t>34 1 01 11010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3622A0EB" w14:textId="77777777" w:rsidR="008C6CAD" w:rsidRDefault="008C6CAD">
            <w:pPr>
              <w:spacing w:after="150" w:line="238" w:lineRule="atLeast"/>
              <w:jc w:val="center"/>
              <w:rPr>
                <w:rFonts w:ascii="Arial" w:hAnsi="Arial" w:cs="Arial"/>
                <w:color w:val="242424"/>
                <w:sz w:val="20"/>
                <w:szCs w:val="20"/>
              </w:rPr>
            </w:pPr>
            <w:r>
              <w:rPr>
                <w:color w:val="242424"/>
                <w:sz w:val="20"/>
                <w:szCs w:val="20"/>
              </w:rPr>
              <w:t>620</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69841EC7" w14:textId="77777777" w:rsidR="008C6CAD" w:rsidRDefault="008C6CAD">
            <w:pPr>
              <w:spacing w:after="150" w:line="238" w:lineRule="atLeast"/>
              <w:jc w:val="right"/>
              <w:rPr>
                <w:rFonts w:ascii="Arial" w:hAnsi="Arial" w:cs="Arial"/>
                <w:color w:val="242424"/>
                <w:sz w:val="20"/>
                <w:szCs w:val="20"/>
              </w:rPr>
            </w:pPr>
            <w:r>
              <w:rPr>
                <w:color w:val="242424"/>
                <w:sz w:val="20"/>
                <w:szCs w:val="20"/>
              </w:rPr>
              <w:t>36 871,68</w:t>
            </w:r>
          </w:p>
        </w:tc>
      </w:tr>
      <w:tr w:rsidR="008C6CAD" w14:paraId="34D51086"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14944D2C" w14:textId="77777777" w:rsidR="008C6CAD" w:rsidRDefault="008C6CAD">
            <w:pPr>
              <w:spacing w:after="150" w:line="238" w:lineRule="atLeast"/>
              <w:rPr>
                <w:rFonts w:ascii="Arial" w:hAnsi="Arial" w:cs="Arial"/>
                <w:color w:val="242424"/>
                <w:sz w:val="20"/>
                <w:szCs w:val="20"/>
              </w:rPr>
            </w:pPr>
            <w:r>
              <w:rPr>
                <w:color w:val="242424"/>
                <w:sz w:val="20"/>
                <w:szCs w:val="20"/>
              </w:rPr>
              <w:t>Основное мероприятие «Присмотр и уход»</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18614FC7" w14:textId="77777777" w:rsidR="008C6CAD" w:rsidRDefault="008C6CAD">
            <w:pPr>
              <w:spacing w:after="150" w:line="238" w:lineRule="atLeast"/>
              <w:jc w:val="center"/>
              <w:rPr>
                <w:rFonts w:ascii="Arial" w:hAnsi="Arial" w:cs="Arial"/>
                <w:color w:val="242424"/>
                <w:sz w:val="20"/>
                <w:szCs w:val="20"/>
              </w:rPr>
            </w:pPr>
            <w:r>
              <w:rPr>
                <w:color w:val="242424"/>
                <w:sz w:val="20"/>
                <w:szCs w:val="20"/>
              </w:rPr>
              <w:t>34 1 02 00000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683E4102"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3750E103" w14:textId="77777777" w:rsidR="008C6CAD" w:rsidRDefault="008C6CAD">
            <w:pPr>
              <w:spacing w:after="150" w:line="238" w:lineRule="atLeast"/>
              <w:jc w:val="right"/>
              <w:rPr>
                <w:rFonts w:ascii="Arial" w:hAnsi="Arial" w:cs="Arial"/>
                <w:color w:val="242424"/>
                <w:sz w:val="20"/>
                <w:szCs w:val="20"/>
              </w:rPr>
            </w:pPr>
            <w:r>
              <w:rPr>
                <w:color w:val="242424"/>
                <w:sz w:val="20"/>
                <w:szCs w:val="20"/>
              </w:rPr>
              <w:t>65 807,18</w:t>
            </w:r>
          </w:p>
        </w:tc>
      </w:tr>
      <w:tr w:rsidR="008C6CAD" w14:paraId="39125800"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6CE7B5C0" w14:textId="77777777" w:rsidR="008C6CAD" w:rsidRDefault="008C6CAD">
            <w:pPr>
              <w:spacing w:line="238" w:lineRule="atLeast"/>
              <w:rPr>
                <w:rFonts w:ascii="Arial" w:hAnsi="Arial" w:cs="Arial"/>
                <w:color w:val="242424"/>
                <w:sz w:val="20"/>
                <w:szCs w:val="20"/>
              </w:rPr>
            </w:pPr>
            <w:r>
              <w:rPr>
                <w:color w:val="242424"/>
                <w:sz w:val="20"/>
                <w:szCs w:val="20"/>
              </w:rPr>
              <w:t>Расходы на обеспечение деятельности (оказание услуг) муниципальных</w:t>
            </w:r>
            <w:r>
              <w:rPr>
                <w:color w:val="242424"/>
                <w:sz w:val="20"/>
                <w:szCs w:val="20"/>
                <w:bdr w:val="none" w:sz="0" w:space="0" w:color="auto" w:frame="1"/>
              </w:rPr>
              <w:t>  </w:t>
            </w:r>
            <w:r>
              <w:rPr>
                <w:color w:val="242424"/>
                <w:sz w:val="20"/>
                <w:szCs w:val="20"/>
              </w:rPr>
              <w:t>учреждений</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1034751F" w14:textId="77777777" w:rsidR="008C6CAD" w:rsidRDefault="008C6CAD">
            <w:pPr>
              <w:spacing w:after="150" w:line="238" w:lineRule="atLeast"/>
              <w:jc w:val="center"/>
              <w:rPr>
                <w:rFonts w:ascii="Arial" w:hAnsi="Arial" w:cs="Arial"/>
                <w:color w:val="242424"/>
                <w:sz w:val="20"/>
                <w:szCs w:val="20"/>
              </w:rPr>
            </w:pPr>
            <w:r>
              <w:rPr>
                <w:color w:val="242424"/>
                <w:sz w:val="20"/>
                <w:szCs w:val="20"/>
              </w:rPr>
              <w:t>34 1 02 11010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477DEF2B"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454D1458" w14:textId="77777777" w:rsidR="008C6CAD" w:rsidRDefault="008C6CAD">
            <w:pPr>
              <w:spacing w:after="150" w:line="238" w:lineRule="atLeast"/>
              <w:jc w:val="right"/>
              <w:rPr>
                <w:rFonts w:ascii="Arial" w:hAnsi="Arial" w:cs="Arial"/>
                <w:color w:val="242424"/>
                <w:sz w:val="20"/>
                <w:szCs w:val="20"/>
              </w:rPr>
            </w:pPr>
            <w:r>
              <w:rPr>
                <w:color w:val="242424"/>
                <w:sz w:val="20"/>
                <w:szCs w:val="20"/>
              </w:rPr>
              <w:t>65 807,18</w:t>
            </w:r>
          </w:p>
        </w:tc>
      </w:tr>
      <w:tr w:rsidR="008C6CAD" w14:paraId="0C778CEC"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0FC6BE49" w14:textId="77777777" w:rsidR="008C6CAD" w:rsidRDefault="008C6CAD">
            <w:pPr>
              <w:spacing w:after="150" w:line="238" w:lineRule="atLeast"/>
              <w:rPr>
                <w:rFonts w:ascii="Arial" w:hAnsi="Arial" w:cs="Arial"/>
                <w:color w:val="242424"/>
                <w:sz w:val="20"/>
                <w:szCs w:val="20"/>
              </w:rPr>
            </w:pPr>
            <w:r>
              <w:rPr>
                <w:color w:val="242424"/>
                <w:sz w:val="20"/>
                <w:szCs w:val="20"/>
              </w:rPr>
              <w:t>Расходы на выплату персоналу казенных учреждений</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567EB888" w14:textId="77777777" w:rsidR="008C6CAD" w:rsidRDefault="008C6CAD">
            <w:pPr>
              <w:spacing w:after="150" w:line="238" w:lineRule="atLeast"/>
              <w:jc w:val="center"/>
              <w:rPr>
                <w:rFonts w:ascii="Arial" w:hAnsi="Arial" w:cs="Arial"/>
                <w:color w:val="242424"/>
                <w:sz w:val="20"/>
                <w:szCs w:val="20"/>
              </w:rPr>
            </w:pPr>
            <w:r>
              <w:rPr>
                <w:color w:val="242424"/>
                <w:sz w:val="20"/>
                <w:szCs w:val="20"/>
              </w:rPr>
              <w:t>34 1 02 11010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567A1438" w14:textId="77777777" w:rsidR="008C6CAD" w:rsidRDefault="008C6CAD">
            <w:pPr>
              <w:spacing w:after="150" w:line="238" w:lineRule="atLeast"/>
              <w:jc w:val="center"/>
              <w:rPr>
                <w:rFonts w:ascii="Arial" w:hAnsi="Arial" w:cs="Arial"/>
                <w:color w:val="242424"/>
                <w:sz w:val="20"/>
                <w:szCs w:val="20"/>
              </w:rPr>
            </w:pPr>
            <w:r>
              <w:rPr>
                <w:color w:val="242424"/>
                <w:sz w:val="20"/>
                <w:szCs w:val="20"/>
              </w:rPr>
              <w:t>110</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246687E1" w14:textId="77777777" w:rsidR="008C6CAD" w:rsidRDefault="008C6CAD">
            <w:pPr>
              <w:spacing w:after="150" w:line="238" w:lineRule="atLeast"/>
              <w:jc w:val="right"/>
              <w:rPr>
                <w:rFonts w:ascii="Arial" w:hAnsi="Arial" w:cs="Arial"/>
                <w:color w:val="242424"/>
                <w:sz w:val="20"/>
                <w:szCs w:val="20"/>
              </w:rPr>
            </w:pPr>
            <w:r>
              <w:rPr>
                <w:color w:val="242424"/>
                <w:sz w:val="20"/>
                <w:szCs w:val="20"/>
              </w:rPr>
              <w:t>2 805,21</w:t>
            </w:r>
          </w:p>
        </w:tc>
      </w:tr>
      <w:tr w:rsidR="008C6CAD" w14:paraId="242FFA93"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6165E677" w14:textId="77777777" w:rsidR="008C6CAD" w:rsidRDefault="008C6CAD">
            <w:pPr>
              <w:spacing w:after="150" w:line="238" w:lineRule="atLeast"/>
              <w:rPr>
                <w:rFonts w:ascii="Arial" w:hAnsi="Arial" w:cs="Arial"/>
                <w:color w:val="242424"/>
                <w:sz w:val="20"/>
                <w:szCs w:val="20"/>
              </w:rPr>
            </w:pPr>
            <w:r>
              <w:rPr>
                <w:color w:val="242424"/>
                <w:sz w:val="20"/>
                <w:szCs w:val="20"/>
              </w:rPr>
              <w:t>Иные закупки товаров, работ и услуг для обеспечения государственных (муниципальных) нужд</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1D474DEE" w14:textId="77777777" w:rsidR="008C6CAD" w:rsidRDefault="008C6CAD">
            <w:pPr>
              <w:spacing w:after="150" w:line="238" w:lineRule="atLeast"/>
              <w:jc w:val="center"/>
              <w:rPr>
                <w:rFonts w:ascii="Arial" w:hAnsi="Arial" w:cs="Arial"/>
                <w:color w:val="242424"/>
                <w:sz w:val="20"/>
                <w:szCs w:val="20"/>
              </w:rPr>
            </w:pPr>
            <w:r>
              <w:rPr>
                <w:color w:val="242424"/>
                <w:sz w:val="20"/>
                <w:szCs w:val="20"/>
              </w:rPr>
              <w:t>34 1 02 11010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5385701D" w14:textId="77777777" w:rsidR="008C6CAD" w:rsidRDefault="008C6CAD">
            <w:pPr>
              <w:spacing w:after="150" w:line="238" w:lineRule="atLeast"/>
              <w:jc w:val="center"/>
              <w:rPr>
                <w:rFonts w:ascii="Arial" w:hAnsi="Arial" w:cs="Arial"/>
                <w:color w:val="242424"/>
                <w:sz w:val="20"/>
                <w:szCs w:val="20"/>
              </w:rPr>
            </w:pPr>
            <w:r>
              <w:rPr>
                <w:color w:val="242424"/>
                <w:sz w:val="20"/>
                <w:szCs w:val="20"/>
              </w:rPr>
              <w:t>240</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412ADB68" w14:textId="77777777" w:rsidR="008C6CAD" w:rsidRDefault="008C6CAD">
            <w:pPr>
              <w:spacing w:after="150" w:line="238" w:lineRule="atLeast"/>
              <w:jc w:val="right"/>
              <w:rPr>
                <w:rFonts w:ascii="Arial" w:hAnsi="Arial" w:cs="Arial"/>
                <w:color w:val="242424"/>
                <w:sz w:val="20"/>
                <w:szCs w:val="20"/>
              </w:rPr>
            </w:pPr>
            <w:r>
              <w:rPr>
                <w:color w:val="242424"/>
                <w:sz w:val="20"/>
                <w:szCs w:val="20"/>
              </w:rPr>
              <w:t>1 977,39</w:t>
            </w:r>
          </w:p>
        </w:tc>
      </w:tr>
      <w:tr w:rsidR="008C6CAD" w14:paraId="464D14FF"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5FACB26A" w14:textId="77777777" w:rsidR="008C6CAD" w:rsidRDefault="008C6CAD">
            <w:pPr>
              <w:spacing w:after="150" w:line="238" w:lineRule="atLeast"/>
              <w:rPr>
                <w:rFonts w:ascii="Arial" w:hAnsi="Arial" w:cs="Arial"/>
                <w:color w:val="242424"/>
                <w:sz w:val="20"/>
                <w:szCs w:val="20"/>
              </w:rPr>
            </w:pPr>
            <w:r>
              <w:rPr>
                <w:color w:val="242424"/>
                <w:sz w:val="20"/>
                <w:szCs w:val="20"/>
              </w:rPr>
              <w:t>Субсидии бюджетным учреждениям</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7F45849D" w14:textId="77777777" w:rsidR="008C6CAD" w:rsidRDefault="008C6CAD">
            <w:pPr>
              <w:spacing w:after="150" w:line="238" w:lineRule="atLeast"/>
              <w:jc w:val="center"/>
              <w:rPr>
                <w:rFonts w:ascii="Arial" w:hAnsi="Arial" w:cs="Arial"/>
                <w:color w:val="242424"/>
                <w:sz w:val="20"/>
                <w:szCs w:val="20"/>
              </w:rPr>
            </w:pPr>
            <w:r>
              <w:rPr>
                <w:color w:val="242424"/>
                <w:sz w:val="20"/>
                <w:szCs w:val="20"/>
              </w:rPr>
              <w:t>34 1 02 11010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28FD81C2" w14:textId="77777777" w:rsidR="008C6CAD" w:rsidRDefault="008C6CAD">
            <w:pPr>
              <w:spacing w:after="150" w:line="238" w:lineRule="atLeast"/>
              <w:jc w:val="center"/>
              <w:rPr>
                <w:rFonts w:ascii="Arial" w:hAnsi="Arial" w:cs="Arial"/>
                <w:color w:val="242424"/>
                <w:sz w:val="20"/>
                <w:szCs w:val="20"/>
              </w:rPr>
            </w:pPr>
            <w:r>
              <w:rPr>
                <w:color w:val="242424"/>
                <w:sz w:val="20"/>
                <w:szCs w:val="20"/>
              </w:rPr>
              <w:t>610</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2067B9BC" w14:textId="77777777" w:rsidR="008C6CAD" w:rsidRDefault="008C6CAD">
            <w:pPr>
              <w:spacing w:after="150" w:line="238" w:lineRule="atLeast"/>
              <w:jc w:val="right"/>
              <w:rPr>
                <w:rFonts w:ascii="Arial" w:hAnsi="Arial" w:cs="Arial"/>
                <w:color w:val="242424"/>
                <w:sz w:val="20"/>
                <w:szCs w:val="20"/>
              </w:rPr>
            </w:pPr>
            <w:r>
              <w:rPr>
                <w:color w:val="242424"/>
                <w:sz w:val="20"/>
                <w:szCs w:val="20"/>
              </w:rPr>
              <w:t>60 850,94</w:t>
            </w:r>
          </w:p>
        </w:tc>
      </w:tr>
      <w:tr w:rsidR="008C6CAD" w14:paraId="4BC06107"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162B6137" w14:textId="77777777" w:rsidR="008C6CAD" w:rsidRDefault="008C6CAD">
            <w:pPr>
              <w:spacing w:after="150" w:line="238" w:lineRule="atLeast"/>
              <w:rPr>
                <w:rFonts w:ascii="Arial" w:hAnsi="Arial" w:cs="Arial"/>
                <w:color w:val="242424"/>
                <w:sz w:val="20"/>
                <w:szCs w:val="20"/>
              </w:rPr>
            </w:pPr>
            <w:r>
              <w:rPr>
                <w:color w:val="242424"/>
                <w:sz w:val="20"/>
                <w:szCs w:val="20"/>
              </w:rPr>
              <w:t>Уплата налогов, сборов и иных платежей</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193D4802" w14:textId="77777777" w:rsidR="008C6CAD" w:rsidRDefault="008C6CAD">
            <w:pPr>
              <w:spacing w:after="150" w:line="238" w:lineRule="atLeast"/>
              <w:jc w:val="center"/>
              <w:rPr>
                <w:rFonts w:ascii="Arial" w:hAnsi="Arial" w:cs="Arial"/>
                <w:color w:val="242424"/>
                <w:sz w:val="20"/>
                <w:szCs w:val="20"/>
              </w:rPr>
            </w:pPr>
            <w:r>
              <w:rPr>
                <w:color w:val="242424"/>
                <w:sz w:val="20"/>
                <w:szCs w:val="20"/>
              </w:rPr>
              <w:t>34 1 02 11010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5F004413" w14:textId="77777777" w:rsidR="008C6CAD" w:rsidRDefault="008C6CAD">
            <w:pPr>
              <w:spacing w:after="150" w:line="238" w:lineRule="atLeast"/>
              <w:jc w:val="center"/>
              <w:rPr>
                <w:rFonts w:ascii="Arial" w:hAnsi="Arial" w:cs="Arial"/>
                <w:color w:val="242424"/>
                <w:sz w:val="20"/>
                <w:szCs w:val="20"/>
              </w:rPr>
            </w:pPr>
            <w:r>
              <w:rPr>
                <w:color w:val="242424"/>
                <w:sz w:val="20"/>
                <w:szCs w:val="20"/>
              </w:rPr>
              <w:t>850</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28407474" w14:textId="77777777" w:rsidR="008C6CAD" w:rsidRDefault="008C6CAD">
            <w:pPr>
              <w:spacing w:after="150" w:line="238" w:lineRule="atLeast"/>
              <w:jc w:val="right"/>
              <w:rPr>
                <w:rFonts w:ascii="Arial" w:hAnsi="Arial" w:cs="Arial"/>
                <w:color w:val="242424"/>
                <w:sz w:val="20"/>
                <w:szCs w:val="20"/>
              </w:rPr>
            </w:pPr>
            <w:r>
              <w:rPr>
                <w:color w:val="242424"/>
                <w:sz w:val="20"/>
                <w:szCs w:val="20"/>
              </w:rPr>
              <w:t>173,64</w:t>
            </w:r>
          </w:p>
        </w:tc>
      </w:tr>
      <w:tr w:rsidR="008C6CAD" w14:paraId="3222CD11"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2E57300C" w14:textId="77777777" w:rsidR="008C6CAD" w:rsidRDefault="008C6CAD">
            <w:pPr>
              <w:spacing w:after="150" w:line="238" w:lineRule="atLeast"/>
              <w:rPr>
                <w:rFonts w:ascii="Arial" w:hAnsi="Arial" w:cs="Arial"/>
                <w:color w:val="242424"/>
                <w:sz w:val="20"/>
                <w:szCs w:val="20"/>
              </w:rPr>
            </w:pPr>
            <w:r>
              <w:rPr>
                <w:color w:val="242424"/>
                <w:sz w:val="20"/>
                <w:szCs w:val="20"/>
              </w:rPr>
              <w:t>Основное мероприятие «Содержание детей»</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61DB026A" w14:textId="77777777" w:rsidR="008C6CAD" w:rsidRDefault="008C6CAD">
            <w:pPr>
              <w:spacing w:after="150" w:line="238" w:lineRule="atLeast"/>
              <w:jc w:val="center"/>
              <w:rPr>
                <w:rFonts w:ascii="Arial" w:hAnsi="Arial" w:cs="Arial"/>
                <w:color w:val="242424"/>
                <w:sz w:val="20"/>
                <w:szCs w:val="20"/>
              </w:rPr>
            </w:pPr>
            <w:r>
              <w:rPr>
                <w:color w:val="242424"/>
                <w:sz w:val="20"/>
                <w:szCs w:val="20"/>
              </w:rPr>
              <w:t>34 1 03 00000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29F89658"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40AC6EC8" w14:textId="77777777" w:rsidR="008C6CAD" w:rsidRDefault="008C6CAD">
            <w:pPr>
              <w:spacing w:after="150" w:line="238" w:lineRule="atLeast"/>
              <w:jc w:val="right"/>
              <w:rPr>
                <w:rFonts w:ascii="Arial" w:hAnsi="Arial" w:cs="Arial"/>
                <w:color w:val="242424"/>
                <w:sz w:val="20"/>
                <w:szCs w:val="20"/>
              </w:rPr>
            </w:pPr>
            <w:r>
              <w:rPr>
                <w:color w:val="242424"/>
                <w:sz w:val="20"/>
                <w:szCs w:val="20"/>
              </w:rPr>
              <w:t>39 562,10</w:t>
            </w:r>
          </w:p>
        </w:tc>
      </w:tr>
      <w:tr w:rsidR="008C6CAD" w14:paraId="75099BCD"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7C21D9EB" w14:textId="77777777" w:rsidR="008C6CAD" w:rsidRDefault="008C6CAD">
            <w:pPr>
              <w:spacing w:line="238" w:lineRule="atLeast"/>
              <w:rPr>
                <w:rFonts w:ascii="Arial" w:hAnsi="Arial" w:cs="Arial"/>
                <w:color w:val="242424"/>
                <w:sz w:val="20"/>
                <w:szCs w:val="20"/>
              </w:rPr>
            </w:pPr>
            <w:r>
              <w:rPr>
                <w:color w:val="242424"/>
                <w:sz w:val="20"/>
                <w:szCs w:val="20"/>
              </w:rPr>
              <w:t>Расходы на обеспечение деятельности (оказание услуг) муниципальных</w:t>
            </w:r>
            <w:r>
              <w:rPr>
                <w:color w:val="242424"/>
                <w:sz w:val="20"/>
                <w:szCs w:val="20"/>
                <w:bdr w:val="none" w:sz="0" w:space="0" w:color="auto" w:frame="1"/>
              </w:rPr>
              <w:t>  </w:t>
            </w:r>
            <w:r>
              <w:rPr>
                <w:color w:val="242424"/>
                <w:sz w:val="20"/>
                <w:szCs w:val="20"/>
              </w:rPr>
              <w:t>учреждений</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39B1F6EB" w14:textId="77777777" w:rsidR="008C6CAD" w:rsidRDefault="008C6CAD">
            <w:pPr>
              <w:spacing w:after="150" w:line="238" w:lineRule="atLeast"/>
              <w:jc w:val="center"/>
              <w:rPr>
                <w:rFonts w:ascii="Arial" w:hAnsi="Arial" w:cs="Arial"/>
                <w:color w:val="242424"/>
                <w:sz w:val="20"/>
                <w:szCs w:val="20"/>
              </w:rPr>
            </w:pPr>
            <w:r>
              <w:rPr>
                <w:color w:val="242424"/>
                <w:sz w:val="20"/>
                <w:szCs w:val="20"/>
              </w:rPr>
              <w:t>34 1 03 11010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7B5A7A99"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591E28A1" w14:textId="77777777" w:rsidR="008C6CAD" w:rsidRDefault="008C6CAD">
            <w:pPr>
              <w:spacing w:after="150" w:line="238" w:lineRule="atLeast"/>
              <w:jc w:val="right"/>
              <w:rPr>
                <w:rFonts w:ascii="Arial" w:hAnsi="Arial" w:cs="Arial"/>
                <w:color w:val="242424"/>
                <w:sz w:val="20"/>
                <w:szCs w:val="20"/>
              </w:rPr>
            </w:pPr>
            <w:r>
              <w:rPr>
                <w:color w:val="242424"/>
                <w:sz w:val="20"/>
                <w:szCs w:val="20"/>
              </w:rPr>
              <w:t>34 113,43</w:t>
            </w:r>
          </w:p>
        </w:tc>
      </w:tr>
      <w:tr w:rsidR="008C6CAD" w14:paraId="4A60C95E"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0CAAF638" w14:textId="77777777" w:rsidR="008C6CAD" w:rsidRDefault="008C6CAD">
            <w:pPr>
              <w:spacing w:after="150" w:line="238" w:lineRule="atLeast"/>
              <w:rPr>
                <w:rFonts w:ascii="Arial" w:hAnsi="Arial" w:cs="Arial"/>
                <w:color w:val="242424"/>
                <w:sz w:val="20"/>
                <w:szCs w:val="20"/>
              </w:rPr>
            </w:pPr>
            <w:r>
              <w:rPr>
                <w:color w:val="242424"/>
                <w:sz w:val="20"/>
                <w:szCs w:val="20"/>
              </w:rPr>
              <w:t>Субсидии бюджетным учреждениям</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15B487CE" w14:textId="77777777" w:rsidR="008C6CAD" w:rsidRDefault="008C6CAD">
            <w:pPr>
              <w:spacing w:after="150" w:line="238" w:lineRule="atLeast"/>
              <w:jc w:val="center"/>
              <w:rPr>
                <w:rFonts w:ascii="Arial" w:hAnsi="Arial" w:cs="Arial"/>
                <w:color w:val="242424"/>
                <w:sz w:val="20"/>
                <w:szCs w:val="20"/>
              </w:rPr>
            </w:pPr>
            <w:r>
              <w:rPr>
                <w:color w:val="242424"/>
                <w:sz w:val="20"/>
                <w:szCs w:val="20"/>
              </w:rPr>
              <w:t>34 1 03 11010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49CAABEC" w14:textId="77777777" w:rsidR="008C6CAD" w:rsidRDefault="008C6CAD">
            <w:pPr>
              <w:spacing w:after="150" w:line="238" w:lineRule="atLeast"/>
              <w:jc w:val="center"/>
              <w:rPr>
                <w:rFonts w:ascii="Arial" w:hAnsi="Arial" w:cs="Arial"/>
                <w:color w:val="242424"/>
                <w:sz w:val="20"/>
                <w:szCs w:val="20"/>
              </w:rPr>
            </w:pPr>
            <w:r>
              <w:rPr>
                <w:color w:val="242424"/>
                <w:sz w:val="20"/>
                <w:szCs w:val="20"/>
              </w:rPr>
              <w:t>610</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7F325E83" w14:textId="77777777" w:rsidR="008C6CAD" w:rsidRDefault="008C6CAD">
            <w:pPr>
              <w:spacing w:after="150" w:line="238" w:lineRule="atLeast"/>
              <w:jc w:val="right"/>
              <w:rPr>
                <w:rFonts w:ascii="Arial" w:hAnsi="Arial" w:cs="Arial"/>
                <w:color w:val="242424"/>
                <w:sz w:val="20"/>
                <w:szCs w:val="20"/>
              </w:rPr>
            </w:pPr>
            <w:r>
              <w:rPr>
                <w:color w:val="242424"/>
                <w:sz w:val="20"/>
                <w:szCs w:val="20"/>
              </w:rPr>
              <w:t>34 113,43</w:t>
            </w:r>
          </w:p>
        </w:tc>
      </w:tr>
      <w:tr w:rsidR="008C6CAD" w14:paraId="6F9850C1"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7E19E5B3" w14:textId="77777777" w:rsidR="008C6CAD" w:rsidRDefault="008C6CAD">
            <w:pPr>
              <w:spacing w:after="150" w:line="238" w:lineRule="atLeast"/>
              <w:rPr>
                <w:rFonts w:ascii="Arial" w:hAnsi="Arial" w:cs="Arial"/>
                <w:color w:val="242424"/>
                <w:sz w:val="20"/>
                <w:szCs w:val="20"/>
              </w:rPr>
            </w:pPr>
            <w:r>
              <w:rPr>
                <w:color w:val="242424"/>
                <w:sz w:val="20"/>
                <w:szCs w:val="20"/>
              </w:rPr>
              <w:t>Предоставление бесплатного питания учащимся общеобразовательных организаций города Лермонтова</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428DF9F7" w14:textId="77777777" w:rsidR="008C6CAD" w:rsidRDefault="008C6CAD">
            <w:pPr>
              <w:spacing w:after="150" w:line="238" w:lineRule="atLeast"/>
              <w:jc w:val="center"/>
              <w:rPr>
                <w:rFonts w:ascii="Arial" w:hAnsi="Arial" w:cs="Arial"/>
                <w:color w:val="242424"/>
                <w:sz w:val="20"/>
                <w:szCs w:val="20"/>
              </w:rPr>
            </w:pPr>
            <w:r>
              <w:rPr>
                <w:color w:val="242424"/>
                <w:sz w:val="20"/>
                <w:szCs w:val="20"/>
              </w:rPr>
              <w:t>34 1 03 20630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5BBB4EF9"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3BD182EB" w14:textId="77777777" w:rsidR="008C6CAD" w:rsidRDefault="008C6CAD">
            <w:pPr>
              <w:spacing w:after="150" w:line="238" w:lineRule="atLeast"/>
              <w:jc w:val="right"/>
              <w:rPr>
                <w:rFonts w:ascii="Arial" w:hAnsi="Arial" w:cs="Arial"/>
                <w:color w:val="242424"/>
                <w:sz w:val="20"/>
                <w:szCs w:val="20"/>
              </w:rPr>
            </w:pPr>
            <w:r>
              <w:rPr>
                <w:color w:val="242424"/>
                <w:sz w:val="20"/>
                <w:szCs w:val="20"/>
              </w:rPr>
              <w:t>1 546,29</w:t>
            </w:r>
          </w:p>
        </w:tc>
      </w:tr>
      <w:tr w:rsidR="008C6CAD" w14:paraId="46DE54E4"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415EDEB8" w14:textId="77777777" w:rsidR="008C6CAD" w:rsidRDefault="008C6CAD">
            <w:pPr>
              <w:spacing w:after="150" w:line="238" w:lineRule="atLeast"/>
              <w:rPr>
                <w:rFonts w:ascii="Arial" w:hAnsi="Arial" w:cs="Arial"/>
                <w:color w:val="242424"/>
                <w:sz w:val="20"/>
                <w:szCs w:val="20"/>
              </w:rPr>
            </w:pPr>
            <w:r>
              <w:rPr>
                <w:color w:val="242424"/>
                <w:sz w:val="20"/>
                <w:szCs w:val="20"/>
              </w:rPr>
              <w:t>Субсидии бюджетным учреждениям</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6F93142E" w14:textId="77777777" w:rsidR="008C6CAD" w:rsidRDefault="008C6CAD">
            <w:pPr>
              <w:spacing w:after="150" w:line="238" w:lineRule="atLeast"/>
              <w:jc w:val="center"/>
              <w:rPr>
                <w:rFonts w:ascii="Arial" w:hAnsi="Arial" w:cs="Arial"/>
                <w:color w:val="242424"/>
                <w:sz w:val="20"/>
                <w:szCs w:val="20"/>
              </w:rPr>
            </w:pPr>
            <w:r>
              <w:rPr>
                <w:color w:val="242424"/>
                <w:sz w:val="20"/>
                <w:szCs w:val="20"/>
              </w:rPr>
              <w:t>34 1 03 20630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787A12A8" w14:textId="77777777" w:rsidR="008C6CAD" w:rsidRDefault="008C6CAD">
            <w:pPr>
              <w:spacing w:after="150" w:line="238" w:lineRule="atLeast"/>
              <w:jc w:val="center"/>
              <w:rPr>
                <w:rFonts w:ascii="Arial" w:hAnsi="Arial" w:cs="Arial"/>
                <w:color w:val="242424"/>
                <w:sz w:val="20"/>
                <w:szCs w:val="20"/>
              </w:rPr>
            </w:pPr>
            <w:r>
              <w:rPr>
                <w:color w:val="242424"/>
                <w:sz w:val="20"/>
                <w:szCs w:val="20"/>
              </w:rPr>
              <w:t>610</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7E2AB13C" w14:textId="77777777" w:rsidR="008C6CAD" w:rsidRDefault="008C6CAD">
            <w:pPr>
              <w:spacing w:after="150" w:line="238" w:lineRule="atLeast"/>
              <w:jc w:val="right"/>
              <w:rPr>
                <w:rFonts w:ascii="Arial" w:hAnsi="Arial" w:cs="Arial"/>
                <w:color w:val="242424"/>
                <w:sz w:val="20"/>
                <w:szCs w:val="20"/>
              </w:rPr>
            </w:pPr>
            <w:r>
              <w:rPr>
                <w:color w:val="242424"/>
                <w:sz w:val="20"/>
                <w:szCs w:val="20"/>
              </w:rPr>
              <w:t>1 546,29</w:t>
            </w:r>
          </w:p>
        </w:tc>
      </w:tr>
      <w:tr w:rsidR="008C6CAD" w14:paraId="0D96BB07"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5A6B7FAD" w14:textId="77777777" w:rsidR="008C6CAD" w:rsidRDefault="008C6CAD">
            <w:pPr>
              <w:spacing w:after="150" w:line="238" w:lineRule="atLeast"/>
              <w:rPr>
                <w:rFonts w:ascii="Arial" w:hAnsi="Arial" w:cs="Arial"/>
                <w:color w:val="242424"/>
                <w:sz w:val="20"/>
                <w:szCs w:val="20"/>
              </w:rPr>
            </w:pPr>
            <w:r>
              <w:rPr>
                <w:color w:val="242424"/>
                <w:sz w:val="20"/>
                <w:szCs w:val="20"/>
              </w:rPr>
              <w:t>Благоустройство территорий муниципальных общеобразовательных организаций</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690DE94F" w14:textId="77777777" w:rsidR="008C6CAD" w:rsidRDefault="008C6CAD">
            <w:pPr>
              <w:spacing w:after="150" w:line="238" w:lineRule="atLeast"/>
              <w:jc w:val="center"/>
              <w:rPr>
                <w:rFonts w:ascii="Arial" w:hAnsi="Arial" w:cs="Arial"/>
                <w:color w:val="242424"/>
                <w:sz w:val="20"/>
                <w:szCs w:val="20"/>
              </w:rPr>
            </w:pPr>
            <w:r>
              <w:rPr>
                <w:color w:val="242424"/>
                <w:sz w:val="20"/>
                <w:szCs w:val="20"/>
              </w:rPr>
              <w:t>34 1 03 S7680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55BC7741" w14:textId="77777777" w:rsidR="008C6CAD" w:rsidRDefault="008C6CAD">
            <w:pPr>
              <w:spacing w:after="150" w:line="238" w:lineRule="atLeast"/>
              <w:jc w:val="center"/>
              <w:rPr>
                <w:rFonts w:ascii="Arial" w:hAnsi="Arial" w:cs="Arial"/>
                <w:color w:val="242424"/>
                <w:sz w:val="20"/>
                <w:szCs w:val="20"/>
              </w:rPr>
            </w:pPr>
            <w:r>
              <w:rPr>
                <w:color w:val="242424"/>
                <w:sz w:val="20"/>
                <w:szCs w:val="20"/>
              </w:rPr>
              <w:t> </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3A37E69C" w14:textId="77777777" w:rsidR="008C6CAD" w:rsidRDefault="008C6CAD">
            <w:pPr>
              <w:spacing w:after="150" w:line="238" w:lineRule="atLeast"/>
              <w:jc w:val="right"/>
              <w:rPr>
                <w:rFonts w:ascii="Arial" w:hAnsi="Arial" w:cs="Arial"/>
                <w:color w:val="242424"/>
                <w:sz w:val="20"/>
                <w:szCs w:val="20"/>
              </w:rPr>
            </w:pPr>
            <w:r>
              <w:rPr>
                <w:color w:val="242424"/>
                <w:sz w:val="20"/>
                <w:szCs w:val="20"/>
              </w:rPr>
              <w:t>500,97</w:t>
            </w:r>
          </w:p>
        </w:tc>
      </w:tr>
      <w:tr w:rsidR="008C6CAD" w14:paraId="5156BF32"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6A91B28A" w14:textId="77777777" w:rsidR="008C6CAD" w:rsidRDefault="008C6CAD">
            <w:pPr>
              <w:spacing w:after="150" w:line="238" w:lineRule="atLeast"/>
              <w:rPr>
                <w:rFonts w:ascii="Arial" w:hAnsi="Arial" w:cs="Arial"/>
                <w:color w:val="242424"/>
                <w:sz w:val="20"/>
                <w:szCs w:val="20"/>
              </w:rPr>
            </w:pPr>
            <w:r>
              <w:rPr>
                <w:color w:val="242424"/>
                <w:sz w:val="20"/>
                <w:szCs w:val="20"/>
              </w:rPr>
              <w:t>Субсидии бюджетным учреждениям</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727B3E68" w14:textId="77777777" w:rsidR="008C6CAD" w:rsidRDefault="008C6CAD">
            <w:pPr>
              <w:spacing w:after="150" w:line="238" w:lineRule="atLeast"/>
              <w:jc w:val="center"/>
              <w:rPr>
                <w:rFonts w:ascii="Arial" w:hAnsi="Arial" w:cs="Arial"/>
                <w:color w:val="242424"/>
                <w:sz w:val="20"/>
                <w:szCs w:val="20"/>
              </w:rPr>
            </w:pPr>
            <w:r>
              <w:rPr>
                <w:color w:val="242424"/>
                <w:sz w:val="20"/>
                <w:szCs w:val="20"/>
              </w:rPr>
              <w:t>34 1 03 S7680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7D1619A8" w14:textId="77777777" w:rsidR="008C6CAD" w:rsidRDefault="008C6CAD">
            <w:pPr>
              <w:spacing w:line="238" w:lineRule="atLeast"/>
              <w:jc w:val="center"/>
              <w:rPr>
                <w:rFonts w:ascii="Arial" w:hAnsi="Arial" w:cs="Arial"/>
                <w:color w:val="242424"/>
                <w:sz w:val="20"/>
                <w:szCs w:val="20"/>
              </w:rPr>
            </w:pPr>
            <w:r>
              <w:rPr>
                <w:color w:val="242424"/>
                <w:sz w:val="20"/>
                <w:szCs w:val="20"/>
                <w:bdr w:val="none" w:sz="0" w:space="0" w:color="auto" w:frame="1"/>
              </w:rPr>
              <w:t>  </w:t>
            </w:r>
            <w:r>
              <w:rPr>
                <w:color w:val="242424"/>
                <w:sz w:val="20"/>
                <w:szCs w:val="20"/>
              </w:rPr>
              <w:t>610</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53E3483A" w14:textId="77777777" w:rsidR="008C6CAD" w:rsidRDefault="008C6CAD">
            <w:pPr>
              <w:spacing w:after="150" w:line="238" w:lineRule="atLeast"/>
              <w:jc w:val="right"/>
              <w:rPr>
                <w:rFonts w:ascii="Arial" w:hAnsi="Arial" w:cs="Arial"/>
                <w:color w:val="242424"/>
                <w:sz w:val="20"/>
                <w:szCs w:val="20"/>
              </w:rPr>
            </w:pPr>
            <w:r>
              <w:rPr>
                <w:color w:val="242424"/>
                <w:sz w:val="20"/>
                <w:szCs w:val="20"/>
              </w:rPr>
              <w:t>500,97</w:t>
            </w:r>
          </w:p>
        </w:tc>
      </w:tr>
      <w:tr w:rsidR="008C6CAD" w14:paraId="7AE38F5D"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07F1D11C" w14:textId="77777777" w:rsidR="008C6CAD" w:rsidRDefault="008C6CAD">
            <w:pPr>
              <w:spacing w:after="150" w:line="238" w:lineRule="atLeast"/>
              <w:rPr>
                <w:rFonts w:ascii="Arial" w:hAnsi="Arial" w:cs="Arial"/>
                <w:color w:val="242424"/>
                <w:sz w:val="20"/>
                <w:szCs w:val="20"/>
              </w:rPr>
            </w:pPr>
            <w:r>
              <w:rPr>
                <w:color w:val="242424"/>
                <w:sz w:val="20"/>
                <w:szCs w:val="20"/>
              </w:rPr>
              <w:t>Проведение работ по капитальному ремонту кровель в муниципальных общеобразовательных организациях</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62EFE0E2" w14:textId="77777777" w:rsidR="008C6CAD" w:rsidRDefault="008C6CAD">
            <w:pPr>
              <w:spacing w:after="150" w:line="238" w:lineRule="atLeast"/>
              <w:jc w:val="center"/>
              <w:rPr>
                <w:rFonts w:ascii="Arial" w:hAnsi="Arial" w:cs="Arial"/>
                <w:color w:val="242424"/>
                <w:sz w:val="20"/>
                <w:szCs w:val="20"/>
              </w:rPr>
            </w:pPr>
            <w:r>
              <w:rPr>
                <w:color w:val="242424"/>
                <w:sz w:val="20"/>
                <w:szCs w:val="20"/>
              </w:rPr>
              <w:t>34 1 03 S7300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27932368" w14:textId="77777777" w:rsidR="008C6CAD" w:rsidRDefault="008C6CAD">
            <w:pPr>
              <w:spacing w:after="150" w:line="238" w:lineRule="atLeast"/>
              <w:jc w:val="center"/>
              <w:rPr>
                <w:rFonts w:ascii="Arial" w:hAnsi="Arial" w:cs="Arial"/>
                <w:color w:val="242424"/>
                <w:sz w:val="20"/>
                <w:szCs w:val="20"/>
              </w:rPr>
            </w:pPr>
            <w:r>
              <w:rPr>
                <w:color w:val="242424"/>
                <w:sz w:val="20"/>
                <w:szCs w:val="20"/>
              </w:rPr>
              <w:t> </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52C2166F" w14:textId="77777777" w:rsidR="008C6CAD" w:rsidRDefault="008C6CAD">
            <w:pPr>
              <w:spacing w:after="150" w:line="238" w:lineRule="atLeast"/>
              <w:jc w:val="right"/>
              <w:rPr>
                <w:rFonts w:ascii="Arial" w:hAnsi="Arial" w:cs="Arial"/>
                <w:color w:val="242424"/>
                <w:sz w:val="20"/>
                <w:szCs w:val="20"/>
              </w:rPr>
            </w:pPr>
            <w:r>
              <w:rPr>
                <w:color w:val="242424"/>
                <w:sz w:val="20"/>
                <w:szCs w:val="20"/>
              </w:rPr>
              <w:t>3 401,41</w:t>
            </w:r>
          </w:p>
        </w:tc>
      </w:tr>
      <w:tr w:rsidR="008C6CAD" w14:paraId="6E8F2C9C"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06FFEA56" w14:textId="77777777" w:rsidR="008C6CAD" w:rsidRDefault="008C6CAD">
            <w:pPr>
              <w:spacing w:after="150" w:line="238" w:lineRule="atLeast"/>
              <w:rPr>
                <w:rFonts w:ascii="Arial" w:hAnsi="Arial" w:cs="Arial"/>
                <w:color w:val="242424"/>
                <w:sz w:val="20"/>
                <w:szCs w:val="20"/>
              </w:rPr>
            </w:pPr>
            <w:r>
              <w:rPr>
                <w:color w:val="242424"/>
                <w:sz w:val="20"/>
                <w:szCs w:val="20"/>
              </w:rPr>
              <w:lastRenderedPageBreak/>
              <w:t>Субсидии бюджетным учреждениям на иные цели</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22CD88FC" w14:textId="77777777" w:rsidR="008C6CAD" w:rsidRDefault="008C6CAD">
            <w:pPr>
              <w:spacing w:after="150" w:line="238" w:lineRule="atLeast"/>
              <w:jc w:val="center"/>
              <w:rPr>
                <w:rFonts w:ascii="Arial" w:hAnsi="Arial" w:cs="Arial"/>
                <w:color w:val="242424"/>
                <w:sz w:val="20"/>
                <w:szCs w:val="20"/>
              </w:rPr>
            </w:pPr>
            <w:r>
              <w:rPr>
                <w:color w:val="242424"/>
                <w:sz w:val="20"/>
                <w:szCs w:val="20"/>
              </w:rPr>
              <w:t>34 1 03 S7300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420CF7AD" w14:textId="77777777" w:rsidR="008C6CAD" w:rsidRDefault="008C6CAD">
            <w:pPr>
              <w:spacing w:after="150" w:line="238" w:lineRule="atLeast"/>
              <w:jc w:val="center"/>
              <w:rPr>
                <w:rFonts w:ascii="Arial" w:hAnsi="Arial" w:cs="Arial"/>
                <w:color w:val="242424"/>
                <w:sz w:val="20"/>
                <w:szCs w:val="20"/>
              </w:rPr>
            </w:pPr>
            <w:r>
              <w:rPr>
                <w:color w:val="242424"/>
                <w:sz w:val="20"/>
                <w:szCs w:val="20"/>
              </w:rPr>
              <w:t>610</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0686704F" w14:textId="77777777" w:rsidR="008C6CAD" w:rsidRDefault="008C6CAD">
            <w:pPr>
              <w:spacing w:after="150" w:line="238" w:lineRule="atLeast"/>
              <w:jc w:val="right"/>
              <w:rPr>
                <w:rFonts w:ascii="Arial" w:hAnsi="Arial" w:cs="Arial"/>
                <w:color w:val="242424"/>
                <w:sz w:val="20"/>
                <w:szCs w:val="20"/>
              </w:rPr>
            </w:pPr>
            <w:r>
              <w:rPr>
                <w:color w:val="242424"/>
                <w:sz w:val="20"/>
                <w:szCs w:val="20"/>
              </w:rPr>
              <w:t>3 401,41</w:t>
            </w:r>
          </w:p>
        </w:tc>
      </w:tr>
      <w:tr w:rsidR="008C6CAD" w14:paraId="3142DECE"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05AF596E" w14:textId="77777777" w:rsidR="008C6CAD" w:rsidRDefault="008C6CAD">
            <w:pPr>
              <w:spacing w:after="150" w:line="238" w:lineRule="atLeast"/>
              <w:rPr>
                <w:rFonts w:ascii="Arial" w:hAnsi="Arial" w:cs="Arial"/>
                <w:color w:val="242424"/>
                <w:sz w:val="20"/>
                <w:szCs w:val="20"/>
              </w:rPr>
            </w:pPr>
            <w:r>
              <w:rPr>
                <w:color w:val="242424"/>
                <w:sz w:val="20"/>
                <w:szCs w:val="20"/>
              </w:rPr>
              <w:t>Основное мероприятие «Реализация основных общеобразовательных программ дошкольного воспитания</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33069512" w14:textId="77777777" w:rsidR="008C6CAD" w:rsidRDefault="008C6CAD">
            <w:pPr>
              <w:spacing w:after="150" w:line="238" w:lineRule="atLeast"/>
              <w:jc w:val="center"/>
              <w:rPr>
                <w:rFonts w:ascii="Arial" w:hAnsi="Arial" w:cs="Arial"/>
                <w:color w:val="242424"/>
                <w:sz w:val="20"/>
                <w:szCs w:val="20"/>
              </w:rPr>
            </w:pPr>
            <w:r>
              <w:rPr>
                <w:color w:val="242424"/>
                <w:sz w:val="20"/>
                <w:szCs w:val="20"/>
              </w:rPr>
              <w:t>34 1 04 00000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1E91B1A7"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56590C8A" w14:textId="77777777" w:rsidR="008C6CAD" w:rsidRDefault="008C6CAD">
            <w:pPr>
              <w:spacing w:after="150" w:line="238" w:lineRule="atLeast"/>
              <w:jc w:val="right"/>
              <w:rPr>
                <w:rFonts w:ascii="Arial" w:hAnsi="Arial" w:cs="Arial"/>
                <w:color w:val="242424"/>
                <w:sz w:val="20"/>
                <w:szCs w:val="20"/>
              </w:rPr>
            </w:pPr>
            <w:r>
              <w:rPr>
                <w:color w:val="242424"/>
                <w:sz w:val="20"/>
                <w:szCs w:val="20"/>
              </w:rPr>
              <w:t>53 391,78</w:t>
            </w:r>
          </w:p>
        </w:tc>
      </w:tr>
      <w:tr w:rsidR="008C6CAD" w14:paraId="4061D5FB"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6D6A420D" w14:textId="77777777" w:rsidR="008C6CAD" w:rsidRDefault="008C6CAD">
            <w:pPr>
              <w:spacing w:after="150" w:line="238" w:lineRule="atLeast"/>
              <w:rPr>
                <w:rFonts w:ascii="Arial" w:hAnsi="Arial" w:cs="Arial"/>
                <w:color w:val="242424"/>
                <w:sz w:val="20"/>
                <w:szCs w:val="20"/>
              </w:rPr>
            </w:pPr>
            <w:r>
              <w:rPr>
                <w:color w:val="242424"/>
                <w:sz w:val="20"/>
                <w:szCs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2074D5ED" w14:textId="77777777" w:rsidR="008C6CAD" w:rsidRDefault="008C6CAD">
            <w:pPr>
              <w:spacing w:after="150" w:line="238" w:lineRule="atLeast"/>
              <w:jc w:val="center"/>
              <w:rPr>
                <w:rFonts w:ascii="Arial" w:hAnsi="Arial" w:cs="Arial"/>
                <w:color w:val="242424"/>
                <w:sz w:val="20"/>
                <w:szCs w:val="20"/>
              </w:rPr>
            </w:pPr>
            <w:r>
              <w:rPr>
                <w:color w:val="242424"/>
                <w:sz w:val="20"/>
                <w:szCs w:val="20"/>
              </w:rPr>
              <w:t>34 1 04 77170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3D3F9979"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4BEF8F86" w14:textId="77777777" w:rsidR="008C6CAD" w:rsidRDefault="008C6CAD">
            <w:pPr>
              <w:spacing w:after="150" w:line="238" w:lineRule="atLeast"/>
              <w:jc w:val="right"/>
              <w:rPr>
                <w:rFonts w:ascii="Arial" w:hAnsi="Arial" w:cs="Arial"/>
                <w:color w:val="242424"/>
                <w:sz w:val="20"/>
                <w:szCs w:val="20"/>
              </w:rPr>
            </w:pPr>
            <w:r>
              <w:rPr>
                <w:color w:val="242424"/>
                <w:sz w:val="20"/>
                <w:szCs w:val="20"/>
              </w:rPr>
              <w:t>53 391,78</w:t>
            </w:r>
          </w:p>
        </w:tc>
      </w:tr>
      <w:tr w:rsidR="008C6CAD" w14:paraId="5979298A"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045AD0E9" w14:textId="77777777" w:rsidR="008C6CAD" w:rsidRDefault="008C6CAD">
            <w:pPr>
              <w:spacing w:after="150" w:line="238" w:lineRule="atLeast"/>
              <w:rPr>
                <w:rFonts w:ascii="Arial" w:hAnsi="Arial" w:cs="Arial"/>
                <w:color w:val="242424"/>
                <w:sz w:val="20"/>
                <w:szCs w:val="20"/>
              </w:rPr>
            </w:pPr>
            <w:r>
              <w:rPr>
                <w:color w:val="242424"/>
                <w:sz w:val="20"/>
                <w:szCs w:val="20"/>
              </w:rPr>
              <w:t>Расходы на выплату персоналу казенных учреждений</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2B0D1C24" w14:textId="77777777" w:rsidR="008C6CAD" w:rsidRDefault="008C6CAD">
            <w:pPr>
              <w:spacing w:after="150" w:line="238" w:lineRule="atLeast"/>
              <w:jc w:val="center"/>
              <w:rPr>
                <w:rFonts w:ascii="Arial" w:hAnsi="Arial" w:cs="Arial"/>
                <w:color w:val="242424"/>
                <w:sz w:val="20"/>
                <w:szCs w:val="20"/>
              </w:rPr>
            </w:pPr>
            <w:r>
              <w:rPr>
                <w:color w:val="242424"/>
                <w:sz w:val="20"/>
                <w:szCs w:val="20"/>
              </w:rPr>
              <w:t>34 1 04 77170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30FD4BF9" w14:textId="77777777" w:rsidR="008C6CAD" w:rsidRDefault="008C6CAD">
            <w:pPr>
              <w:spacing w:after="150" w:line="238" w:lineRule="atLeast"/>
              <w:jc w:val="center"/>
              <w:rPr>
                <w:rFonts w:ascii="Arial" w:hAnsi="Arial" w:cs="Arial"/>
                <w:color w:val="242424"/>
                <w:sz w:val="20"/>
                <w:szCs w:val="20"/>
              </w:rPr>
            </w:pPr>
            <w:r>
              <w:rPr>
                <w:color w:val="242424"/>
                <w:sz w:val="20"/>
                <w:szCs w:val="20"/>
              </w:rPr>
              <w:t>110</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00586075" w14:textId="77777777" w:rsidR="008C6CAD" w:rsidRDefault="008C6CAD">
            <w:pPr>
              <w:spacing w:after="150" w:line="238" w:lineRule="atLeast"/>
              <w:jc w:val="right"/>
              <w:rPr>
                <w:rFonts w:ascii="Arial" w:hAnsi="Arial" w:cs="Arial"/>
                <w:color w:val="242424"/>
                <w:sz w:val="20"/>
                <w:szCs w:val="20"/>
              </w:rPr>
            </w:pPr>
            <w:r>
              <w:rPr>
                <w:color w:val="242424"/>
                <w:sz w:val="20"/>
                <w:szCs w:val="20"/>
              </w:rPr>
              <w:t>2 651,56</w:t>
            </w:r>
          </w:p>
        </w:tc>
      </w:tr>
      <w:tr w:rsidR="008C6CAD" w14:paraId="0C2AA560"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183B8674" w14:textId="77777777" w:rsidR="008C6CAD" w:rsidRDefault="008C6CAD">
            <w:pPr>
              <w:spacing w:after="150" w:line="238" w:lineRule="atLeast"/>
              <w:rPr>
                <w:rFonts w:ascii="Arial" w:hAnsi="Arial" w:cs="Arial"/>
                <w:color w:val="242424"/>
                <w:sz w:val="20"/>
                <w:szCs w:val="20"/>
              </w:rPr>
            </w:pPr>
            <w:r>
              <w:rPr>
                <w:color w:val="242424"/>
                <w:sz w:val="20"/>
                <w:szCs w:val="20"/>
              </w:rPr>
              <w:t>Иные закупки товаров, работ и услуг для обеспечения государственных (муниципальных) нужд</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3EA1C08B" w14:textId="77777777" w:rsidR="008C6CAD" w:rsidRDefault="008C6CAD">
            <w:pPr>
              <w:spacing w:after="150" w:line="238" w:lineRule="atLeast"/>
              <w:jc w:val="center"/>
              <w:rPr>
                <w:rFonts w:ascii="Arial" w:hAnsi="Arial" w:cs="Arial"/>
                <w:color w:val="242424"/>
                <w:sz w:val="20"/>
                <w:szCs w:val="20"/>
              </w:rPr>
            </w:pPr>
            <w:r>
              <w:rPr>
                <w:color w:val="242424"/>
                <w:sz w:val="20"/>
                <w:szCs w:val="20"/>
              </w:rPr>
              <w:t>34 1 04 77170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5E647B5F" w14:textId="77777777" w:rsidR="008C6CAD" w:rsidRDefault="008C6CAD">
            <w:pPr>
              <w:spacing w:after="150" w:line="238" w:lineRule="atLeast"/>
              <w:jc w:val="center"/>
              <w:rPr>
                <w:rFonts w:ascii="Arial" w:hAnsi="Arial" w:cs="Arial"/>
                <w:color w:val="242424"/>
                <w:sz w:val="20"/>
                <w:szCs w:val="20"/>
              </w:rPr>
            </w:pPr>
            <w:r>
              <w:rPr>
                <w:color w:val="242424"/>
                <w:sz w:val="20"/>
                <w:szCs w:val="20"/>
              </w:rPr>
              <w:t>240</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4FDDD469" w14:textId="77777777" w:rsidR="008C6CAD" w:rsidRDefault="008C6CAD">
            <w:pPr>
              <w:spacing w:after="150" w:line="238" w:lineRule="atLeast"/>
              <w:jc w:val="right"/>
              <w:rPr>
                <w:rFonts w:ascii="Arial" w:hAnsi="Arial" w:cs="Arial"/>
                <w:color w:val="242424"/>
                <w:sz w:val="20"/>
                <w:szCs w:val="20"/>
              </w:rPr>
            </w:pPr>
            <w:r>
              <w:rPr>
                <w:color w:val="242424"/>
                <w:sz w:val="20"/>
                <w:szCs w:val="20"/>
              </w:rPr>
              <w:t>13,50</w:t>
            </w:r>
          </w:p>
        </w:tc>
      </w:tr>
      <w:tr w:rsidR="008C6CAD" w14:paraId="0BE14D16"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5B17168F" w14:textId="77777777" w:rsidR="008C6CAD" w:rsidRDefault="008C6CAD">
            <w:pPr>
              <w:spacing w:after="150" w:line="238" w:lineRule="atLeast"/>
              <w:rPr>
                <w:rFonts w:ascii="Arial" w:hAnsi="Arial" w:cs="Arial"/>
                <w:color w:val="242424"/>
                <w:sz w:val="20"/>
                <w:szCs w:val="20"/>
              </w:rPr>
            </w:pPr>
            <w:r>
              <w:rPr>
                <w:color w:val="242424"/>
                <w:sz w:val="20"/>
                <w:szCs w:val="20"/>
              </w:rPr>
              <w:t>Субсидии бюджетным учреждениям</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1FC95F1E" w14:textId="77777777" w:rsidR="008C6CAD" w:rsidRDefault="008C6CAD">
            <w:pPr>
              <w:spacing w:after="150" w:line="238" w:lineRule="atLeast"/>
              <w:jc w:val="center"/>
              <w:rPr>
                <w:rFonts w:ascii="Arial" w:hAnsi="Arial" w:cs="Arial"/>
                <w:color w:val="242424"/>
                <w:sz w:val="20"/>
                <w:szCs w:val="20"/>
              </w:rPr>
            </w:pPr>
            <w:r>
              <w:rPr>
                <w:color w:val="242424"/>
                <w:sz w:val="20"/>
                <w:szCs w:val="20"/>
              </w:rPr>
              <w:t>34 1 04 77170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0B52BC59" w14:textId="77777777" w:rsidR="008C6CAD" w:rsidRDefault="008C6CAD">
            <w:pPr>
              <w:spacing w:after="150" w:line="238" w:lineRule="atLeast"/>
              <w:jc w:val="center"/>
              <w:rPr>
                <w:rFonts w:ascii="Arial" w:hAnsi="Arial" w:cs="Arial"/>
                <w:color w:val="242424"/>
                <w:sz w:val="20"/>
                <w:szCs w:val="20"/>
              </w:rPr>
            </w:pPr>
            <w:r>
              <w:rPr>
                <w:color w:val="242424"/>
                <w:sz w:val="20"/>
                <w:szCs w:val="20"/>
              </w:rPr>
              <w:t>610</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00104986" w14:textId="77777777" w:rsidR="008C6CAD" w:rsidRDefault="008C6CAD">
            <w:pPr>
              <w:spacing w:after="150" w:line="238" w:lineRule="atLeast"/>
              <w:jc w:val="right"/>
              <w:rPr>
                <w:rFonts w:ascii="Arial" w:hAnsi="Arial" w:cs="Arial"/>
                <w:color w:val="242424"/>
                <w:sz w:val="20"/>
                <w:szCs w:val="20"/>
              </w:rPr>
            </w:pPr>
            <w:r>
              <w:rPr>
                <w:color w:val="242424"/>
                <w:sz w:val="20"/>
                <w:szCs w:val="20"/>
              </w:rPr>
              <w:t>50 726,72</w:t>
            </w:r>
          </w:p>
        </w:tc>
      </w:tr>
      <w:tr w:rsidR="008C6CAD" w14:paraId="7FE5FE9B"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5D56E955" w14:textId="77777777" w:rsidR="008C6CAD" w:rsidRDefault="008C6CAD">
            <w:pPr>
              <w:spacing w:line="238" w:lineRule="atLeast"/>
              <w:rPr>
                <w:rFonts w:ascii="Arial" w:hAnsi="Arial" w:cs="Arial"/>
                <w:color w:val="242424"/>
                <w:sz w:val="20"/>
                <w:szCs w:val="20"/>
              </w:rPr>
            </w:pPr>
            <w:r>
              <w:rPr>
                <w:color w:val="242424"/>
                <w:sz w:val="20"/>
                <w:szCs w:val="20"/>
              </w:rPr>
              <w:t>Основное мероприятие</w:t>
            </w:r>
            <w:r>
              <w:rPr>
                <w:color w:val="242424"/>
                <w:sz w:val="20"/>
                <w:szCs w:val="20"/>
                <w:bdr w:val="none" w:sz="0" w:space="0" w:color="auto" w:frame="1"/>
              </w:rPr>
              <w:t>  </w:t>
            </w:r>
            <w:r>
              <w:rPr>
                <w:color w:val="242424"/>
                <w:sz w:val="20"/>
                <w:szCs w:val="20"/>
              </w:rPr>
              <w:t>«Реализация основных общеобразовательных программ общего образования»</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6A424D0B" w14:textId="77777777" w:rsidR="008C6CAD" w:rsidRDefault="008C6CAD">
            <w:pPr>
              <w:spacing w:after="150" w:line="238" w:lineRule="atLeast"/>
              <w:jc w:val="center"/>
              <w:rPr>
                <w:rFonts w:ascii="Arial" w:hAnsi="Arial" w:cs="Arial"/>
                <w:color w:val="242424"/>
                <w:sz w:val="20"/>
                <w:szCs w:val="20"/>
              </w:rPr>
            </w:pPr>
            <w:r>
              <w:rPr>
                <w:color w:val="242424"/>
                <w:sz w:val="20"/>
                <w:szCs w:val="20"/>
              </w:rPr>
              <w:t>34 1 05 00000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0C928D98"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6D4EB797" w14:textId="77777777" w:rsidR="008C6CAD" w:rsidRDefault="008C6CAD">
            <w:pPr>
              <w:spacing w:after="150" w:line="238" w:lineRule="atLeast"/>
              <w:jc w:val="right"/>
              <w:rPr>
                <w:rFonts w:ascii="Arial" w:hAnsi="Arial" w:cs="Arial"/>
                <w:color w:val="242424"/>
                <w:sz w:val="20"/>
                <w:szCs w:val="20"/>
              </w:rPr>
            </w:pPr>
            <w:r>
              <w:rPr>
                <w:color w:val="242424"/>
                <w:sz w:val="20"/>
                <w:szCs w:val="20"/>
              </w:rPr>
              <w:t>65 961,28</w:t>
            </w:r>
          </w:p>
        </w:tc>
      </w:tr>
      <w:tr w:rsidR="008C6CAD" w14:paraId="0EC23B9B"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35659019" w14:textId="77777777" w:rsidR="008C6CAD" w:rsidRDefault="008C6CAD">
            <w:pPr>
              <w:spacing w:after="150" w:line="238" w:lineRule="atLeast"/>
              <w:rPr>
                <w:rFonts w:ascii="Arial" w:hAnsi="Arial" w:cs="Arial"/>
                <w:color w:val="242424"/>
                <w:sz w:val="20"/>
                <w:szCs w:val="20"/>
              </w:rPr>
            </w:pPr>
            <w:r>
              <w:rPr>
                <w:color w:val="242424"/>
                <w:sz w:val="20"/>
                <w:szCs w:val="20"/>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1455D871" w14:textId="77777777" w:rsidR="008C6CAD" w:rsidRDefault="008C6CAD">
            <w:pPr>
              <w:spacing w:after="150" w:line="238" w:lineRule="atLeast"/>
              <w:jc w:val="center"/>
              <w:rPr>
                <w:rFonts w:ascii="Arial" w:hAnsi="Arial" w:cs="Arial"/>
                <w:color w:val="242424"/>
                <w:sz w:val="20"/>
                <w:szCs w:val="20"/>
              </w:rPr>
            </w:pPr>
            <w:r>
              <w:rPr>
                <w:color w:val="242424"/>
                <w:sz w:val="20"/>
                <w:szCs w:val="20"/>
              </w:rPr>
              <w:t>34 1 05 77160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3C5D13DC"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59CFAA39" w14:textId="77777777" w:rsidR="008C6CAD" w:rsidRDefault="008C6CAD">
            <w:pPr>
              <w:spacing w:after="150" w:line="238" w:lineRule="atLeast"/>
              <w:jc w:val="right"/>
              <w:rPr>
                <w:rFonts w:ascii="Arial" w:hAnsi="Arial" w:cs="Arial"/>
                <w:color w:val="242424"/>
                <w:sz w:val="20"/>
                <w:szCs w:val="20"/>
              </w:rPr>
            </w:pPr>
            <w:r>
              <w:rPr>
                <w:color w:val="242424"/>
                <w:sz w:val="20"/>
                <w:szCs w:val="20"/>
              </w:rPr>
              <w:t>65 961,28</w:t>
            </w:r>
          </w:p>
        </w:tc>
      </w:tr>
      <w:tr w:rsidR="008C6CAD" w14:paraId="52CFE553"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4C755631" w14:textId="77777777" w:rsidR="008C6CAD" w:rsidRDefault="008C6CAD">
            <w:pPr>
              <w:spacing w:after="150" w:line="238" w:lineRule="atLeast"/>
              <w:rPr>
                <w:rFonts w:ascii="Arial" w:hAnsi="Arial" w:cs="Arial"/>
                <w:color w:val="242424"/>
                <w:sz w:val="20"/>
                <w:szCs w:val="20"/>
              </w:rPr>
            </w:pPr>
            <w:r>
              <w:rPr>
                <w:color w:val="242424"/>
                <w:sz w:val="20"/>
                <w:szCs w:val="20"/>
              </w:rPr>
              <w:t>Субсидии бюджетным учреждениям</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4C786812" w14:textId="77777777" w:rsidR="008C6CAD" w:rsidRDefault="008C6CAD">
            <w:pPr>
              <w:spacing w:after="150" w:line="238" w:lineRule="atLeast"/>
              <w:jc w:val="center"/>
              <w:rPr>
                <w:rFonts w:ascii="Arial" w:hAnsi="Arial" w:cs="Arial"/>
                <w:color w:val="242424"/>
                <w:sz w:val="20"/>
                <w:szCs w:val="20"/>
              </w:rPr>
            </w:pPr>
            <w:r>
              <w:rPr>
                <w:color w:val="242424"/>
                <w:sz w:val="20"/>
                <w:szCs w:val="20"/>
              </w:rPr>
              <w:t>34 1 05 77160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423D6550" w14:textId="77777777" w:rsidR="008C6CAD" w:rsidRDefault="008C6CAD">
            <w:pPr>
              <w:spacing w:after="150" w:line="238" w:lineRule="atLeast"/>
              <w:jc w:val="center"/>
              <w:rPr>
                <w:rFonts w:ascii="Arial" w:hAnsi="Arial" w:cs="Arial"/>
                <w:color w:val="242424"/>
                <w:sz w:val="20"/>
                <w:szCs w:val="20"/>
              </w:rPr>
            </w:pPr>
            <w:r>
              <w:rPr>
                <w:color w:val="242424"/>
                <w:sz w:val="20"/>
                <w:szCs w:val="20"/>
              </w:rPr>
              <w:t>610</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486481AF" w14:textId="77777777" w:rsidR="008C6CAD" w:rsidRDefault="008C6CAD">
            <w:pPr>
              <w:spacing w:after="150" w:line="238" w:lineRule="atLeast"/>
              <w:jc w:val="right"/>
              <w:rPr>
                <w:rFonts w:ascii="Arial" w:hAnsi="Arial" w:cs="Arial"/>
                <w:color w:val="242424"/>
                <w:sz w:val="20"/>
                <w:szCs w:val="20"/>
              </w:rPr>
            </w:pPr>
            <w:r>
              <w:rPr>
                <w:color w:val="242424"/>
                <w:sz w:val="20"/>
                <w:szCs w:val="20"/>
              </w:rPr>
              <w:t>65 961,28</w:t>
            </w:r>
          </w:p>
        </w:tc>
      </w:tr>
      <w:tr w:rsidR="008C6CAD" w14:paraId="3358B0FC"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0C9D7753" w14:textId="77777777" w:rsidR="008C6CAD" w:rsidRDefault="008C6CAD">
            <w:pPr>
              <w:spacing w:after="150" w:line="238" w:lineRule="atLeast"/>
              <w:rPr>
                <w:rFonts w:ascii="Arial" w:hAnsi="Arial" w:cs="Arial"/>
                <w:color w:val="242424"/>
                <w:sz w:val="20"/>
                <w:szCs w:val="20"/>
              </w:rPr>
            </w:pPr>
            <w:r>
              <w:rPr>
                <w:color w:val="242424"/>
                <w:sz w:val="20"/>
                <w:szCs w:val="20"/>
              </w:rPr>
              <w:t>Основное мероприятие «Реализация дополнительных общеобразовательных общеразвивающих программ»</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0FF75A49" w14:textId="77777777" w:rsidR="008C6CAD" w:rsidRDefault="008C6CAD">
            <w:pPr>
              <w:spacing w:after="150" w:line="238" w:lineRule="atLeast"/>
              <w:jc w:val="center"/>
              <w:rPr>
                <w:rFonts w:ascii="Arial" w:hAnsi="Arial" w:cs="Arial"/>
                <w:color w:val="242424"/>
                <w:sz w:val="20"/>
                <w:szCs w:val="20"/>
              </w:rPr>
            </w:pPr>
            <w:r>
              <w:rPr>
                <w:color w:val="242424"/>
                <w:sz w:val="20"/>
                <w:szCs w:val="20"/>
              </w:rPr>
              <w:t>34 1 06 11010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1F4F5FAA"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4315B8A0" w14:textId="77777777" w:rsidR="008C6CAD" w:rsidRDefault="008C6CAD">
            <w:pPr>
              <w:spacing w:after="150" w:line="238" w:lineRule="atLeast"/>
              <w:jc w:val="right"/>
              <w:rPr>
                <w:rFonts w:ascii="Arial" w:hAnsi="Arial" w:cs="Arial"/>
                <w:color w:val="242424"/>
                <w:sz w:val="20"/>
                <w:szCs w:val="20"/>
              </w:rPr>
            </w:pPr>
            <w:r>
              <w:rPr>
                <w:color w:val="242424"/>
                <w:sz w:val="20"/>
                <w:szCs w:val="20"/>
              </w:rPr>
              <w:t>17 918,90</w:t>
            </w:r>
          </w:p>
        </w:tc>
      </w:tr>
      <w:tr w:rsidR="008C6CAD" w14:paraId="10620F68"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6C8A8BBC" w14:textId="77777777" w:rsidR="008C6CAD" w:rsidRDefault="008C6CAD">
            <w:pPr>
              <w:spacing w:after="150" w:line="238" w:lineRule="atLeast"/>
              <w:rPr>
                <w:rFonts w:ascii="Arial" w:hAnsi="Arial" w:cs="Arial"/>
                <w:color w:val="242424"/>
                <w:sz w:val="20"/>
                <w:szCs w:val="20"/>
              </w:rPr>
            </w:pPr>
            <w:r>
              <w:rPr>
                <w:color w:val="242424"/>
                <w:sz w:val="20"/>
                <w:szCs w:val="20"/>
              </w:rPr>
              <w:t>Расходы на выплату персоналу казенных учреждений</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1A1FA37C" w14:textId="77777777" w:rsidR="008C6CAD" w:rsidRDefault="008C6CAD">
            <w:pPr>
              <w:spacing w:after="150" w:line="238" w:lineRule="atLeast"/>
              <w:jc w:val="center"/>
              <w:rPr>
                <w:rFonts w:ascii="Arial" w:hAnsi="Arial" w:cs="Arial"/>
                <w:color w:val="242424"/>
                <w:sz w:val="20"/>
                <w:szCs w:val="20"/>
              </w:rPr>
            </w:pPr>
            <w:r>
              <w:rPr>
                <w:color w:val="242424"/>
                <w:sz w:val="20"/>
                <w:szCs w:val="20"/>
              </w:rPr>
              <w:t>34 1 06 11010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4ACF8D02" w14:textId="77777777" w:rsidR="008C6CAD" w:rsidRDefault="008C6CAD">
            <w:pPr>
              <w:spacing w:after="150" w:line="238" w:lineRule="atLeast"/>
              <w:jc w:val="center"/>
              <w:rPr>
                <w:rFonts w:ascii="Arial" w:hAnsi="Arial" w:cs="Arial"/>
                <w:color w:val="242424"/>
                <w:sz w:val="20"/>
                <w:szCs w:val="20"/>
              </w:rPr>
            </w:pPr>
            <w:r>
              <w:rPr>
                <w:color w:val="242424"/>
                <w:sz w:val="20"/>
                <w:szCs w:val="20"/>
              </w:rPr>
              <w:t>110</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17617213" w14:textId="77777777" w:rsidR="008C6CAD" w:rsidRDefault="008C6CAD">
            <w:pPr>
              <w:spacing w:after="150" w:line="238" w:lineRule="atLeast"/>
              <w:jc w:val="right"/>
              <w:rPr>
                <w:rFonts w:ascii="Arial" w:hAnsi="Arial" w:cs="Arial"/>
                <w:color w:val="242424"/>
                <w:sz w:val="20"/>
                <w:szCs w:val="20"/>
              </w:rPr>
            </w:pPr>
            <w:r>
              <w:rPr>
                <w:color w:val="242424"/>
                <w:sz w:val="20"/>
                <w:szCs w:val="20"/>
              </w:rPr>
              <w:t>5 780,88</w:t>
            </w:r>
          </w:p>
        </w:tc>
      </w:tr>
      <w:tr w:rsidR="008C6CAD" w14:paraId="0555938F"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1CF5CDB8" w14:textId="77777777" w:rsidR="008C6CAD" w:rsidRDefault="008C6CAD">
            <w:pPr>
              <w:spacing w:after="150" w:line="238" w:lineRule="atLeast"/>
              <w:rPr>
                <w:rFonts w:ascii="Arial" w:hAnsi="Arial" w:cs="Arial"/>
                <w:color w:val="242424"/>
                <w:sz w:val="20"/>
                <w:szCs w:val="20"/>
              </w:rPr>
            </w:pPr>
            <w:r>
              <w:rPr>
                <w:color w:val="242424"/>
                <w:sz w:val="20"/>
                <w:szCs w:val="20"/>
              </w:rPr>
              <w:t>Субсидии бюджетным учреждениям</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1CE1C385" w14:textId="77777777" w:rsidR="008C6CAD" w:rsidRDefault="008C6CAD">
            <w:pPr>
              <w:spacing w:after="150" w:line="238" w:lineRule="atLeast"/>
              <w:jc w:val="center"/>
              <w:rPr>
                <w:rFonts w:ascii="Arial" w:hAnsi="Arial" w:cs="Arial"/>
                <w:color w:val="242424"/>
                <w:sz w:val="20"/>
                <w:szCs w:val="20"/>
              </w:rPr>
            </w:pPr>
            <w:r>
              <w:rPr>
                <w:color w:val="242424"/>
                <w:sz w:val="20"/>
                <w:szCs w:val="20"/>
              </w:rPr>
              <w:t>34 1 06 11010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1C167739" w14:textId="77777777" w:rsidR="008C6CAD" w:rsidRDefault="008C6CAD">
            <w:pPr>
              <w:spacing w:after="150" w:line="238" w:lineRule="atLeast"/>
              <w:jc w:val="center"/>
              <w:rPr>
                <w:rFonts w:ascii="Arial" w:hAnsi="Arial" w:cs="Arial"/>
                <w:color w:val="242424"/>
                <w:sz w:val="20"/>
                <w:szCs w:val="20"/>
              </w:rPr>
            </w:pPr>
            <w:r>
              <w:rPr>
                <w:color w:val="242424"/>
                <w:sz w:val="20"/>
                <w:szCs w:val="20"/>
              </w:rPr>
              <w:t>610</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24E87823" w14:textId="77777777" w:rsidR="008C6CAD" w:rsidRDefault="008C6CAD">
            <w:pPr>
              <w:spacing w:after="150" w:line="238" w:lineRule="atLeast"/>
              <w:jc w:val="right"/>
              <w:rPr>
                <w:rFonts w:ascii="Arial" w:hAnsi="Arial" w:cs="Arial"/>
                <w:color w:val="242424"/>
                <w:sz w:val="20"/>
                <w:szCs w:val="20"/>
              </w:rPr>
            </w:pPr>
            <w:r>
              <w:rPr>
                <w:color w:val="242424"/>
                <w:sz w:val="20"/>
                <w:szCs w:val="20"/>
              </w:rPr>
              <w:t>12 138,02</w:t>
            </w:r>
          </w:p>
        </w:tc>
      </w:tr>
      <w:tr w:rsidR="008C6CAD" w14:paraId="57458BAC"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3F0A9B4F" w14:textId="77777777" w:rsidR="008C6CAD" w:rsidRDefault="008C6CAD">
            <w:pPr>
              <w:spacing w:after="150" w:line="238" w:lineRule="atLeast"/>
              <w:rPr>
                <w:rFonts w:ascii="Arial" w:hAnsi="Arial" w:cs="Arial"/>
                <w:color w:val="242424"/>
                <w:sz w:val="20"/>
                <w:szCs w:val="20"/>
              </w:rPr>
            </w:pPr>
            <w:r>
              <w:rPr>
                <w:color w:val="242424"/>
                <w:sz w:val="20"/>
                <w:szCs w:val="20"/>
              </w:rPr>
              <w:t>Подпрограмма «Поддержка дертей-инвалидов, детей-сирот и детей, оставшихся без попечения родителей, оздоровление и занятость подростков»</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14F4EEAF" w14:textId="77777777" w:rsidR="008C6CAD" w:rsidRDefault="008C6CAD">
            <w:pPr>
              <w:spacing w:after="150" w:line="238" w:lineRule="atLeast"/>
              <w:jc w:val="center"/>
              <w:rPr>
                <w:rFonts w:ascii="Arial" w:hAnsi="Arial" w:cs="Arial"/>
                <w:color w:val="242424"/>
                <w:sz w:val="20"/>
                <w:szCs w:val="20"/>
              </w:rPr>
            </w:pPr>
            <w:r>
              <w:rPr>
                <w:color w:val="242424"/>
                <w:sz w:val="20"/>
                <w:szCs w:val="20"/>
              </w:rPr>
              <w:t>34 2 00 00000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13755FE8"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18ED00D4" w14:textId="77777777" w:rsidR="008C6CAD" w:rsidRDefault="008C6CAD">
            <w:pPr>
              <w:spacing w:after="150" w:line="238" w:lineRule="atLeast"/>
              <w:jc w:val="right"/>
              <w:rPr>
                <w:rFonts w:ascii="Arial" w:hAnsi="Arial" w:cs="Arial"/>
                <w:color w:val="242424"/>
                <w:sz w:val="20"/>
                <w:szCs w:val="20"/>
              </w:rPr>
            </w:pPr>
            <w:r>
              <w:rPr>
                <w:color w:val="242424"/>
                <w:sz w:val="20"/>
                <w:szCs w:val="20"/>
              </w:rPr>
              <w:t>8 225,64</w:t>
            </w:r>
          </w:p>
        </w:tc>
      </w:tr>
      <w:tr w:rsidR="008C6CAD" w14:paraId="770FF1B3"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220C2A57" w14:textId="77777777" w:rsidR="008C6CAD" w:rsidRDefault="008C6CAD">
            <w:pPr>
              <w:spacing w:after="150" w:line="238" w:lineRule="atLeast"/>
              <w:rPr>
                <w:rFonts w:ascii="Arial" w:hAnsi="Arial" w:cs="Arial"/>
                <w:color w:val="242424"/>
                <w:sz w:val="20"/>
                <w:szCs w:val="20"/>
              </w:rPr>
            </w:pPr>
            <w:r>
              <w:rPr>
                <w:color w:val="242424"/>
                <w:sz w:val="20"/>
                <w:szCs w:val="20"/>
              </w:rPr>
              <w:t>Основное мероприятие «Пособия, компенсация и иные выплаты гражданам, кроме публичных обязательств»</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47C111D0" w14:textId="77777777" w:rsidR="008C6CAD" w:rsidRDefault="008C6CAD">
            <w:pPr>
              <w:spacing w:after="150" w:line="238" w:lineRule="atLeast"/>
              <w:jc w:val="center"/>
              <w:rPr>
                <w:rFonts w:ascii="Arial" w:hAnsi="Arial" w:cs="Arial"/>
                <w:color w:val="242424"/>
                <w:sz w:val="20"/>
                <w:szCs w:val="20"/>
              </w:rPr>
            </w:pPr>
            <w:r>
              <w:rPr>
                <w:color w:val="242424"/>
                <w:sz w:val="20"/>
                <w:szCs w:val="20"/>
              </w:rPr>
              <w:t>34 2 02 00000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54D539F8"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131DBE08" w14:textId="77777777" w:rsidR="008C6CAD" w:rsidRDefault="008C6CAD">
            <w:pPr>
              <w:spacing w:after="150" w:line="238" w:lineRule="atLeast"/>
              <w:jc w:val="right"/>
              <w:rPr>
                <w:rFonts w:ascii="Arial" w:hAnsi="Arial" w:cs="Arial"/>
                <w:color w:val="242424"/>
                <w:sz w:val="20"/>
                <w:szCs w:val="20"/>
              </w:rPr>
            </w:pPr>
            <w:r>
              <w:rPr>
                <w:color w:val="242424"/>
                <w:sz w:val="20"/>
                <w:szCs w:val="20"/>
              </w:rPr>
              <w:t>6 980,75</w:t>
            </w:r>
          </w:p>
        </w:tc>
      </w:tr>
      <w:tr w:rsidR="008C6CAD" w14:paraId="6CF6A25D"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39B85418" w14:textId="77777777" w:rsidR="008C6CAD" w:rsidRDefault="008C6CAD">
            <w:pPr>
              <w:spacing w:after="150" w:line="238" w:lineRule="atLeast"/>
              <w:rPr>
                <w:rFonts w:ascii="Arial" w:hAnsi="Arial" w:cs="Arial"/>
                <w:color w:val="242424"/>
                <w:sz w:val="20"/>
                <w:szCs w:val="20"/>
              </w:rPr>
            </w:pPr>
            <w:r>
              <w:rPr>
                <w:color w:val="242424"/>
                <w:sz w:val="20"/>
                <w:szCs w:val="20"/>
              </w:rPr>
              <w:t xml:space="preserve">Компенсация части платы, взимаемой с родителей (законных представителей) за присмотр и уход за детьми, посещающими образовательные </w:t>
            </w:r>
            <w:r>
              <w:rPr>
                <w:color w:val="242424"/>
                <w:sz w:val="20"/>
                <w:szCs w:val="20"/>
              </w:rPr>
              <w:lastRenderedPageBreak/>
              <w:t>организации, реализующие образовательные программы дошкольного образования</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6F7EDE21" w14:textId="77777777" w:rsidR="008C6CAD" w:rsidRDefault="008C6CAD">
            <w:pPr>
              <w:spacing w:after="150" w:line="238" w:lineRule="atLeast"/>
              <w:jc w:val="center"/>
              <w:rPr>
                <w:rFonts w:ascii="Arial" w:hAnsi="Arial" w:cs="Arial"/>
                <w:color w:val="242424"/>
                <w:sz w:val="20"/>
                <w:szCs w:val="20"/>
              </w:rPr>
            </w:pPr>
            <w:r>
              <w:rPr>
                <w:color w:val="242424"/>
                <w:sz w:val="20"/>
                <w:szCs w:val="20"/>
              </w:rPr>
              <w:lastRenderedPageBreak/>
              <w:t>34 2 02 76140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711C87C7"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6E91DDCB" w14:textId="77777777" w:rsidR="008C6CAD" w:rsidRDefault="008C6CAD">
            <w:pPr>
              <w:spacing w:after="150" w:line="238" w:lineRule="atLeast"/>
              <w:jc w:val="right"/>
              <w:rPr>
                <w:rFonts w:ascii="Arial" w:hAnsi="Arial" w:cs="Arial"/>
                <w:color w:val="242424"/>
                <w:sz w:val="20"/>
                <w:szCs w:val="20"/>
              </w:rPr>
            </w:pPr>
            <w:r>
              <w:rPr>
                <w:color w:val="242424"/>
                <w:sz w:val="20"/>
                <w:szCs w:val="20"/>
              </w:rPr>
              <w:t>4 466,97</w:t>
            </w:r>
          </w:p>
        </w:tc>
      </w:tr>
      <w:tr w:rsidR="008C6CAD" w14:paraId="01B00490"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4CBFC019" w14:textId="77777777" w:rsidR="008C6CAD" w:rsidRDefault="008C6CAD">
            <w:pPr>
              <w:spacing w:after="150" w:line="238" w:lineRule="atLeast"/>
              <w:rPr>
                <w:rFonts w:ascii="Arial" w:hAnsi="Arial" w:cs="Arial"/>
                <w:color w:val="242424"/>
                <w:sz w:val="20"/>
                <w:szCs w:val="20"/>
              </w:rPr>
            </w:pPr>
            <w:r>
              <w:rPr>
                <w:color w:val="242424"/>
                <w:sz w:val="20"/>
                <w:szCs w:val="20"/>
              </w:rPr>
              <w:t>Иные закупки товаров, работ и услуг для обеспечения государственных (муниципальных) нужд</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733951BA" w14:textId="77777777" w:rsidR="008C6CAD" w:rsidRDefault="008C6CAD">
            <w:pPr>
              <w:spacing w:after="150" w:line="238" w:lineRule="atLeast"/>
              <w:jc w:val="center"/>
              <w:rPr>
                <w:rFonts w:ascii="Arial" w:hAnsi="Arial" w:cs="Arial"/>
                <w:color w:val="242424"/>
                <w:sz w:val="20"/>
                <w:szCs w:val="20"/>
              </w:rPr>
            </w:pPr>
            <w:r>
              <w:rPr>
                <w:color w:val="242424"/>
                <w:sz w:val="20"/>
                <w:szCs w:val="20"/>
              </w:rPr>
              <w:t>34 2 02 76140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790133D1" w14:textId="77777777" w:rsidR="008C6CAD" w:rsidRDefault="008C6CAD">
            <w:pPr>
              <w:spacing w:after="150" w:line="238" w:lineRule="atLeast"/>
              <w:jc w:val="center"/>
              <w:rPr>
                <w:rFonts w:ascii="Arial" w:hAnsi="Arial" w:cs="Arial"/>
                <w:color w:val="242424"/>
                <w:sz w:val="20"/>
                <w:szCs w:val="20"/>
              </w:rPr>
            </w:pPr>
            <w:r>
              <w:rPr>
                <w:color w:val="242424"/>
                <w:sz w:val="20"/>
                <w:szCs w:val="20"/>
              </w:rPr>
              <w:t>240</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3E2DE4D1" w14:textId="77777777" w:rsidR="008C6CAD" w:rsidRDefault="008C6CAD">
            <w:pPr>
              <w:spacing w:after="150" w:line="238" w:lineRule="atLeast"/>
              <w:jc w:val="right"/>
              <w:rPr>
                <w:rFonts w:ascii="Arial" w:hAnsi="Arial" w:cs="Arial"/>
                <w:color w:val="242424"/>
                <w:sz w:val="20"/>
                <w:szCs w:val="20"/>
              </w:rPr>
            </w:pPr>
            <w:r>
              <w:rPr>
                <w:color w:val="242424"/>
                <w:sz w:val="20"/>
                <w:szCs w:val="20"/>
              </w:rPr>
              <w:t>67,00</w:t>
            </w:r>
          </w:p>
        </w:tc>
      </w:tr>
      <w:tr w:rsidR="008C6CAD" w14:paraId="205963E8"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58ABCB99" w14:textId="77777777" w:rsidR="008C6CAD" w:rsidRDefault="008C6CAD">
            <w:pPr>
              <w:spacing w:after="150" w:line="238" w:lineRule="atLeast"/>
              <w:rPr>
                <w:rFonts w:ascii="Arial" w:hAnsi="Arial" w:cs="Arial"/>
                <w:color w:val="242424"/>
                <w:sz w:val="20"/>
                <w:szCs w:val="20"/>
              </w:rPr>
            </w:pPr>
            <w:r>
              <w:rPr>
                <w:color w:val="242424"/>
                <w:sz w:val="20"/>
                <w:szCs w:val="20"/>
              </w:rPr>
              <w:t>Публичные нормативные социальные выплаты гражданам</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51AE8AC5" w14:textId="77777777" w:rsidR="008C6CAD" w:rsidRDefault="008C6CAD">
            <w:pPr>
              <w:spacing w:after="150" w:line="238" w:lineRule="atLeast"/>
              <w:jc w:val="center"/>
              <w:rPr>
                <w:rFonts w:ascii="Arial" w:hAnsi="Arial" w:cs="Arial"/>
                <w:color w:val="242424"/>
                <w:sz w:val="20"/>
                <w:szCs w:val="20"/>
              </w:rPr>
            </w:pPr>
            <w:r>
              <w:rPr>
                <w:color w:val="242424"/>
                <w:sz w:val="20"/>
                <w:szCs w:val="20"/>
              </w:rPr>
              <w:t>34 2 02 76140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300E7E69" w14:textId="77777777" w:rsidR="008C6CAD" w:rsidRDefault="008C6CAD">
            <w:pPr>
              <w:spacing w:after="150" w:line="238" w:lineRule="atLeast"/>
              <w:jc w:val="center"/>
              <w:rPr>
                <w:rFonts w:ascii="Arial" w:hAnsi="Arial" w:cs="Arial"/>
                <w:color w:val="242424"/>
                <w:sz w:val="20"/>
                <w:szCs w:val="20"/>
              </w:rPr>
            </w:pPr>
            <w:r>
              <w:rPr>
                <w:color w:val="242424"/>
                <w:sz w:val="20"/>
                <w:szCs w:val="20"/>
              </w:rPr>
              <w:t>310</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371449A1" w14:textId="77777777" w:rsidR="008C6CAD" w:rsidRDefault="008C6CAD">
            <w:pPr>
              <w:spacing w:after="150" w:line="238" w:lineRule="atLeast"/>
              <w:jc w:val="right"/>
              <w:rPr>
                <w:rFonts w:ascii="Arial" w:hAnsi="Arial" w:cs="Arial"/>
                <w:color w:val="242424"/>
                <w:sz w:val="20"/>
                <w:szCs w:val="20"/>
              </w:rPr>
            </w:pPr>
            <w:r>
              <w:rPr>
                <w:color w:val="242424"/>
                <w:sz w:val="20"/>
                <w:szCs w:val="20"/>
              </w:rPr>
              <w:t>4 399,97</w:t>
            </w:r>
          </w:p>
        </w:tc>
      </w:tr>
      <w:tr w:rsidR="008C6CAD" w14:paraId="669CDE03"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205A7A86" w14:textId="77777777" w:rsidR="008C6CAD" w:rsidRDefault="008C6CAD">
            <w:pPr>
              <w:spacing w:after="150" w:line="238" w:lineRule="atLeast"/>
              <w:rPr>
                <w:rFonts w:ascii="Arial" w:hAnsi="Arial" w:cs="Arial"/>
                <w:color w:val="242424"/>
                <w:sz w:val="20"/>
                <w:szCs w:val="20"/>
              </w:rPr>
            </w:pPr>
            <w:r>
              <w:rPr>
                <w:color w:val="242424"/>
                <w:sz w:val="20"/>
                <w:szCs w:val="20"/>
              </w:rPr>
              <w:t>Выплаты денежных средств на содержание ребенка опекуну (попечителю)</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4A1B25D8" w14:textId="77777777" w:rsidR="008C6CAD" w:rsidRDefault="008C6CAD">
            <w:pPr>
              <w:spacing w:after="150" w:line="238" w:lineRule="atLeast"/>
              <w:jc w:val="center"/>
              <w:rPr>
                <w:rFonts w:ascii="Arial" w:hAnsi="Arial" w:cs="Arial"/>
                <w:color w:val="242424"/>
                <w:sz w:val="20"/>
                <w:szCs w:val="20"/>
              </w:rPr>
            </w:pPr>
            <w:r>
              <w:rPr>
                <w:color w:val="242424"/>
                <w:sz w:val="20"/>
                <w:szCs w:val="20"/>
              </w:rPr>
              <w:t>34 2 02 78110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0E87AE08"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062C253A" w14:textId="77777777" w:rsidR="008C6CAD" w:rsidRDefault="008C6CAD">
            <w:pPr>
              <w:spacing w:after="150" w:line="238" w:lineRule="atLeast"/>
              <w:jc w:val="right"/>
              <w:rPr>
                <w:rFonts w:ascii="Arial" w:hAnsi="Arial" w:cs="Arial"/>
                <w:color w:val="242424"/>
                <w:sz w:val="20"/>
                <w:szCs w:val="20"/>
              </w:rPr>
            </w:pPr>
            <w:r>
              <w:rPr>
                <w:color w:val="242424"/>
                <w:sz w:val="20"/>
                <w:szCs w:val="20"/>
              </w:rPr>
              <w:t>1 810,11</w:t>
            </w:r>
          </w:p>
        </w:tc>
      </w:tr>
      <w:tr w:rsidR="008C6CAD" w14:paraId="2FAEDFEA"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2AFDFEEB" w14:textId="77777777" w:rsidR="008C6CAD" w:rsidRDefault="008C6CAD">
            <w:pPr>
              <w:spacing w:after="150" w:line="238" w:lineRule="atLeast"/>
              <w:rPr>
                <w:rFonts w:ascii="Arial" w:hAnsi="Arial" w:cs="Arial"/>
                <w:color w:val="242424"/>
                <w:sz w:val="20"/>
                <w:szCs w:val="20"/>
              </w:rPr>
            </w:pPr>
            <w:r>
              <w:rPr>
                <w:color w:val="242424"/>
                <w:sz w:val="20"/>
                <w:szCs w:val="20"/>
              </w:rPr>
              <w:t>Публичные нормативные социальные выплаты гражданам</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6D295170" w14:textId="77777777" w:rsidR="008C6CAD" w:rsidRDefault="008C6CAD">
            <w:pPr>
              <w:spacing w:after="150" w:line="238" w:lineRule="atLeast"/>
              <w:jc w:val="center"/>
              <w:rPr>
                <w:rFonts w:ascii="Arial" w:hAnsi="Arial" w:cs="Arial"/>
                <w:color w:val="242424"/>
                <w:sz w:val="20"/>
                <w:szCs w:val="20"/>
              </w:rPr>
            </w:pPr>
            <w:r>
              <w:rPr>
                <w:color w:val="242424"/>
                <w:sz w:val="20"/>
                <w:szCs w:val="20"/>
              </w:rPr>
              <w:t>34 2 02 78110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65262E3F" w14:textId="77777777" w:rsidR="008C6CAD" w:rsidRDefault="008C6CAD">
            <w:pPr>
              <w:spacing w:after="150" w:line="238" w:lineRule="atLeast"/>
              <w:jc w:val="center"/>
              <w:rPr>
                <w:rFonts w:ascii="Arial" w:hAnsi="Arial" w:cs="Arial"/>
                <w:color w:val="242424"/>
                <w:sz w:val="20"/>
                <w:szCs w:val="20"/>
              </w:rPr>
            </w:pPr>
            <w:r>
              <w:rPr>
                <w:color w:val="242424"/>
                <w:sz w:val="20"/>
                <w:szCs w:val="20"/>
              </w:rPr>
              <w:t>310</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04C90AC5" w14:textId="77777777" w:rsidR="008C6CAD" w:rsidRDefault="008C6CAD">
            <w:pPr>
              <w:spacing w:after="150" w:line="238" w:lineRule="atLeast"/>
              <w:jc w:val="right"/>
              <w:rPr>
                <w:rFonts w:ascii="Arial" w:hAnsi="Arial" w:cs="Arial"/>
                <w:color w:val="242424"/>
                <w:sz w:val="20"/>
                <w:szCs w:val="20"/>
              </w:rPr>
            </w:pPr>
            <w:r>
              <w:rPr>
                <w:color w:val="242424"/>
                <w:sz w:val="20"/>
                <w:szCs w:val="20"/>
              </w:rPr>
              <w:t>1 810,11</w:t>
            </w:r>
          </w:p>
        </w:tc>
      </w:tr>
      <w:tr w:rsidR="008C6CAD" w14:paraId="7989E61B"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62D0DE43" w14:textId="77777777" w:rsidR="008C6CAD" w:rsidRDefault="008C6CAD">
            <w:pPr>
              <w:spacing w:after="150" w:line="238" w:lineRule="atLeast"/>
              <w:rPr>
                <w:rFonts w:ascii="Arial" w:hAnsi="Arial" w:cs="Arial"/>
                <w:color w:val="242424"/>
                <w:sz w:val="20"/>
                <w:szCs w:val="20"/>
              </w:rPr>
            </w:pPr>
            <w:r>
              <w:rPr>
                <w:color w:val="242424"/>
                <w:sz w:val="20"/>
                <w:szCs w:val="20"/>
              </w:rPr>
              <w:t>Обеспечение бесплатного проезда детей-сирот и детей, оставшихся без попечения родителей, находящихся под опекой (попечительством), обучающихся в муниципальных образовательных учреждениях</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01EB8A68" w14:textId="77777777" w:rsidR="008C6CAD" w:rsidRDefault="008C6CAD">
            <w:pPr>
              <w:spacing w:after="150" w:line="238" w:lineRule="atLeast"/>
              <w:jc w:val="center"/>
              <w:rPr>
                <w:rFonts w:ascii="Arial" w:hAnsi="Arial" w:cs="Arial"/>
                <w:color w:val="242424"/>
                <w:sz w:val="20"/>
                <w:szCs w:val="20"/>
              </w:rPr>
            </w:pPr>
            <w:r>
              <w:rPr>
                <w:color w:val="242424"/>
                <w:sz w:val="20"/>
                <w:szCs w:val="20"/>
              </w:rPr>
              <w:t>34 2 02 78120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442977FF"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05ED3EAB" w14:textId="77777777" w:rsidR="008C6CAD" w:rsidRDefault="008C6CAD">
            <w:pPr>
              <w:spacing w:after="150" w:line="238" w:lineRule="atLeast"/>
              <w:jc w:val="right"/>
              <w:rPr>
                <w:rFonts w:ascii="Arial" w:hAnsi="Arial" w:cs="Arial"/>
                <w:color w:val="242424"/>
                <w:sz w:val="20"/>
                <w:szCs w:val="20"/>
              </w:rPr>
            </w:pPr>
            <w:r>
              <w:rPr>
                <w:color w:val="242424"/>
                <w:sz w:val="20"/>
                <w:szCs w:val="20"/>
              </w:rPr>
              <w:t>31,85</w:t>
            </w:r>
          </w:p>
        </w:tc>
      </w:tr>
      <w:tr w:rsidR="008C6CAD" w14:paraId="1AC6B93B"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3A4D9EA8" w14:textId="77777777" w:rsidR="008C6CAD" w:rsidRDefault="008C6CAD">
            <w:pPr>
              <w:spacing w:after="150" w:line="238" w:lineRule="atLeast"/>
              <w:rPr>
                <w:rFonts w:ascii="Arial" w:hAnsi="Arial" w:cs="Arial"/>
                <w:color w:val="242424"/>
                <w:sz w:val="20"/>
                <w:szCs w:val="20"/>
              </w:rPr>
            </w:pPr>
            <w:r>
              <w:rPr>
                <w:color w:val="242424"/>
                <w:sz w:val="20"/>
                <w:szCs w:val="20"/>
              </w:rPr>
              <w:t>Обеспечение бесплатного проезда детей-сирот и детей, оставшихся без попечения родителей, находящихся под опекой (попечительством), обучающихся в муниципальных образовательных учреждениях</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4ECC6ED1" w14:textId="77777777" w:rsidR="008C6CAD" w:rsidRDefault="008C6CAD">
            <w:pPr>
              <w:spacing w:after="150" w:line="238" w:lineRule="atLeast"/>
              <w:jc w:val="center"/>
              <w:rPr>
                <w:rFonts w:ascii="Arial" w:hAnsi="Arial" w:cs="Arial"/>
                <w:color w:val="242424"/>
                <w:sz w:val="20"/>
                <w:szCs w:val="20"/>
              </w:rPr>
            </w:pPr>
            <w:r>
              <w:rPr>
                <w:color w:val="242424"/>
                <w:sz w:val="20"/>
                <w:szCs w:val="20"/>
              </w:rPr>
              <w:t>34 2 02 78120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13C43553" w14:textId="77777777" w:rsidR="008C6CAD" w:rsidRDefault="008C6CAD">
            <w:pPr>
              <w:spacing w:after="150" w:line="238" w:lineRule="atLeast"/>
              <w:jc w:val="center"/>
              <w:rPr>
                <w:rFonts w:ascii="Arial" w:hAnsi="Arial" w:cs="Arial"/>
                <w:color w:val="242424"/>
                <w:sz w:val="20"/>
                <w:szCs w:val="20"/>
              </w:rPr>
            </w:pPr>
            <w:r>
              <w:rPr>
                <w:color w:val="242424"/>
                <w:sz w:val="20"/>
                <w:szCs w:val="20"/>
              </w:rPr>
              <w:t>310</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693E6C1E" w14:textId="77777777" w:rsidR="008C6CAD" w:rsidRDefault="008C6CAD">
            <w:pPr>
              <w:spacing w:after="150" w:line="238" w:lineRule="atLeast"/>
              <w:jc w:val="right"/>
              <w:rPr>
                <w:rFonts w:ascii="Arial" w:hAnsi="Arial" w:cs="Arial"/>
                <w:color w:val="242424"/>
                <w:sz w:val="20"/>
                <w:szCs w:val="20"/>
              </w:rPr>
            </w:pPr>
            <w:r>
              <w:rPr>
                <w:color w:val="242424"/>
                <w:sz w:val="20"/>
                <w:szCs w:val="20"/>
              </w:rPr>
              <w:t>31,85</w:t>
            </w:r>
          </w:p>
        </w:tc>
      </w:tr>
      <w:tr w:rsidR="008C6CAD" w14:paraId="4C6DBB6A"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54BCC959" w14:textId="77777777" w:rsidR="008C6CAD" w:rsidRDefault="008C6CAD">
            <w:pPr>
              <w:spacing w:after="150" w:line="238" w:lineRule="atLeast"/>
              <w:rPr>
                <w:rFonts w:ascii="Arial" w:hAnsi="Arial" w:cs="Arial"/>
                <w:color w:val="242424"/>
                <w:sz w:val="20"/>
                <w:szCs w:val="20"/>
              </w:rPr>
            </w:pPr>
            <w:r>
              <w:rPr>
                <w:color w:val="242424"/>
                <w:sz w:val="20"/>
                <w:szCs w:val="20"/>
              </w:rPr>
              <w:t>Выплаты на содержание детей-сирот и детей, оставшихся без попечения родителей, в приемных семьях, а также на вознаграждение, причитающееся приемным родителям</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69854F05" w14:textId="77777777" w:rsidR="008C6CAD" w:rsidRDefault="008C6CAD">
            <w:pPr>
              <w:spacing w:after="150" w:line="238" w:lineRule="atLeast"/>
              <w:jc w:val="center"/>
              <w:rPr>
                <w:rFonts w:ascii="Arial" w:hAnsi="Arial" w:cs="Arial"/>
                <w:color w:val="242424"/>
                <w:sz w:val="20"/>
                <w:szCs w:val="20"/>
              </w:rPr>
            </w:pPr>
            <w:r>
              <w:rPr>
                <w:color w:val="242424"/>
                <w:sz w:val="20"/>
                <w:szCs w:val="20"/>
              </w:rPr>
              <w:t>34 2 02 78130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3A355E0A"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2C657CB3" w14:textId="77777777" w:rsidR="008C6CAD" w:rsidRDefault="008C6CAD">
            <w:pPr>
              <w:spacing w:after="150" w:line="238" w:lineRule="atLeast"/>
              <w:jc w:val="right"/>
              <w:rPr>
                <w:rFonts w:ascii="Arial" w:hAnsi="Arial" w:cs="Arial"/>
                <w:color w:val="242424"/>
                <w:sz w:val="20"/>
                <w:szCs w:val="20"/>
              </w:rPr>
            </w:pPr>
            <w:r>
              <w:rPr>
                <w:color w:val="242424"/>
                <w:sz w:val="20"/>
                <w:szCs w:val="20"/>
              </w:rPr>
              <w:t>529,32</w:t>
            </w:r>
          </w:p>
        </w:tc>
      </w:tr>
      <w:tr w:rsidR="008C6CAD" w14:paraId="552C0559"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28BBA9ED" w14:textId="77777777" w:rsidR="008C6CAD" w:rsidRDefault="008C6CAD">
            <w:pPr>
              <w:spacing w:after="150" w:line="238" w:lineRule="atLeast"/>
              <w:rPr>
                <w:rFonts w:ascii="Arial" w:hAnsi="Arial" w:cs="Arial"/>
                <w:color w:val="242424"/>
                <w:sz w:val="20"/>
                <w:szCs w:val="20"/>
              </w:rPr>
            </w:pPr>
            <w:r>
              <w:rPr>
                <w:color w:val="242424"/>
                <w:sz w:val="20"/>
                <w:szCs w:val="20"/>
              </w:rPr>
              <w:t>Публичные нормативные социальные выплаты гражданам</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4272A976" w14:textId="77777777" w:rsidR="008C6CAD" w:rsidRDefault="008C6CAD">
            <w:pPr>
              <w:spacing w:after="150" w:line="238" w:lineRule="atLeast"/>
              <w:jc w:val="center"/>
              <w:rPr>
                <w:rFonts w:ascii="Arial" w:hAnsi="Arial" w:cs="Arial"/>
                <w:color w:val="242424"/>
                <w:sz w:val="20"/>
                <w:szCs w:val="20"/>
              </w:rPr>
            </w:pPr>
            <w:r>
              <w:rPr>
                <w:color w:val="242424"/>
                <w:sz w:val="20"/>
                <w:szCs w:val="20"/>
              </w:rPr>
              <w:t>34 2 02 78130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43DBEED5" w14:textId="77777777" w:rsidR="008C6CAD" w:rsidRDefault="008C6CAD">
            <w:pPr>
              <w:spacing w:after="150" w:line="238" w:lineRule="atLeast"/>
              <w:jc w:val="center"/>
              <w:rPr>
                <w:rFonts w:ascii="Arial" w:hAnsi="Arial" w:cs="Arial"/>
                <w:color w:val="242424"/>
                <w:sz w:val="20"/>
                <w:szCs w:val="20"/>
              </w:rPr>
            </w:pPr>
            <w:r>
              <w:rPr>
                <w:color w:val="242424"/>
                <w:sz w:val="20"/>
                <w:szCs w:val="20"/>
              </w:rPr>
              <w:t>310</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6766287C" w14:textId="77777777" w:rsidR="008C6CAD" w:rsidRDefault="008C6CAD">
            <w:pPr>
              <w:spacing w:after="150" w:line="238" w:lineRule="atLeast"/>
              <w:jc w:val="right"/>
              <w:rPr>
                <w:rFonts w:ascii="Arial" w:hAnsi="Arial" w:cs="Arial"/>
                <w:color w:val="242424"/>
                <w:sz w:val="20"/>
                <w:szCs w:val="20"/>
              </w:rPr>
            </w:pPr>
            <w:r>
              <w:rPr>
                <w:color w:val="242424"/>
                <w:sz w:val="20"/>
                <w:szCs w:val="20"/>
              </w:rPr>
              <w:t>529,32</w:t>
            </w:r>
          </w:p>
        </w:tc>
      </w:tr>
      <w:tr w:rsidR="008C6CAD" w14:paraId="06C38A0D"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14D5FB2E" w14:textId="77777777" w:rsidR="008C6CAD" w:rsidRDefault="008C6CAD">
            <w:pPr>
              <w:spacing w:after="150" w:line="238" w:lineRule="atLeast"/>
              <w:rPr>
                <w:rFonts w:ascii="Arial" w:hAnsi="Arial" w:cs="Arial"/>
                <w:color w:val="242424"/>
                <w:sz w:val="20"/>
                <w:szCs w:val="20"/>
              </w:rPr>
            </w:pPr>
            <w:r>
              <w:rPr>
                <w:color w:val="242424"/>
                <w:sz w:val="20"/>
                <w:szCs w:val="20"/>
              </w:rPr>
              <w:t>Выплата единовременного пособия усыновителям</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7011D100" w14:textId="77777777" w:rsidR="008C6CAD" w:rsidRDefault="008C6CAD">
            <w:pPr>
              <w:spacing w:after="150" w:line="238" w:lineRule="atLeast"/>
              <w:jc w:val="center"/>
              <w:rPr>
                <w:rFonts w:ascii="Arial" w:hAnsi="Arial" w:cs="Arial"/>
                <w:color w:val="242424"/>
                <w:sz w:val="20"/>
                <w:szCs w:val="20"/>
              </w:rPr>
            </w:pPr>
            <w:r>
              <w:rPr>
                <w:color w:val="242424"/>
                <w:sz w:val="20"/>
                <w:szCs w:val="20"/>
              </w:rPr>
              <w:t>34 2 02 78140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768BDD2A"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6EB09150" w14:textId="77777777" w:rsidR="008C6CAD" w:rsidRDefault="008C6CAD">
            <w:pPr>
              <w:spacing w:after="150" w:line="238" w:lineRule="atLeast"/>
              <w:jc w:val="right"/>
              <w:rPr>
                <w:rFonts w:ascii="Arial" w:hAnsi="Arial" w:cs="Arial"/>
                <w:color w:val="242424"/>
                <w:sz w:val="20"/>
                <w:szCs w:val="20"/>
              </w:rPr>
            </w:pPr>
            <w:r>
              <w:rPr>
                <w:color w:val="242424"/>
                <w:sz w:val="20"/>
                <w:szCs w:val="20"/>
              </w:rPr>
              <w:t>142,50</w:t>
            </w:r>
          </w:p>
        </w:tc>
      </w:tr>
      <w:tr w:rsidR="008C6CAD" w14:paraId="3A9EFB8F"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1693BC10" w14:textId="77777777" w:rsidR="008C6CAD" w:rsidRDefault="008C6CAD">
            <w:pPr>
              <w:spacing w:after="150" w:line="238" w:lineRule="atLeast"/>
              <w:rPr>
                <w:rFonts w:ascii="Arial" w:hAnsi="Arial" w:cs="Arial"/>
                <w:color w:val="242424"/>
                <w:sz w:val="20"/>
                <w:szCs w:val="20"/>
              </w:rPr>
            </w:pPr>
            <w:r>
              <w:rPr>
                <w:color w:val="242424"/>
                <w:sz w:val="20"/>
                <w:szCs w:val="20"/>
              </w:rPr>
              <w:t>Публичные нормативные социальные выплаты гражданам</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3CA27327" w14:textId="77777777" w:rsidR="008C6CAD" w:rsidRDefault="008C6CAD">
            <w:pPr>
              <w:spacing w:after="150" w:line="238" w:lineRule="atLeast"/>
              <w:jc w:val="center"/>
              <w:rPr>
                <w:rFonts w:ascii="Arial" w:hAnsi="Arial" w:cs="Arial"/>
                <w:color w:val="242424"/>
                <w:sz w:val="20"/>
                <w:szCs w:val="20"/>
              </w:rPr>
            </w:pPr>
            <w:r>
              <w:rPr>
                <w:color w:val="242424"/>
                <w:sz w:val="20"/>
                <w:szCs w:val="20"/>
              </w:rPr>
              <w:t>34 2 02 78140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3F2861A1" w14:textId="77777777" w:rsidR="008C6CAD" w:rsidRDefault="008C6CAD">
            <w:pPr>
              <w:spacing w:after="150" w:line="238" w:lineRule="atLeast"/>
              <w:jc w:val="center"/>
              <w:rPr>
                <w:rFonts w:ascii="Arial" w:hAnsi="Arial" w:cs="Arial"/>
                <w:color w:val="242424"/>
                <w:sz w:val="20"/>
                <w:szCs w:val="20"/>
              </w:rPr>
            </w:pPr>
            <w:r>
              <w:rPr>
                <w:color w:val="242424"/>
                <w:sz w:val="20"/>
                <w:szCs w:val="20"/>
              </w:rPr>
              <w:t>310</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0B363BC0" w14:textId="77777777" w:rsidR="008C6CAD" w:rsidRDefault="008C6CAD">
            <w:pPr>
              <w:spacing w:after="150" w:line="238" w:lineRule="atLeast"/>
              <w:jc w:val="right"/>
              <w:rPr>
                <w:rFonts w:ascii="Arial" w:hAnsi="Arial" w:cs="Arial"/>
                <w:color w:val="242424"/>
                <w:sz w:val="20"/>
                <w:szCs w:val="20"/>
              </w:rPr>
            </w:pPr>
            <w:r>
              <w:rPr>
                <w:color w:val="242424"/>
                <w:sz w:val="20"/>
                <w:szCs w:val="20"/>
              </w:rPr>
              <w:t>142,50</w:t>
            </w:r>
          </w:p>
        </w:tc>
      </w:tr>
      <w:tr w:rsidR="008C6CAD" w14:paraId="5FA6DFBB"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00256961" w14:textId="77777777" w:rsidR="008C6CAD" w:rsidRDefault="008C6CAD">
            <w:pPr>
              <w:spacing w:after="150" w:line="238" w:lineRule="atLeast"/>
              <w:rPr>
                <w:rFonts w:ascii="Arial" w:hAnsi="Arial" w:cs="Arial"/>
                <w:color w:val="242424"/>
                <w:sz w:val="20"/>
                <w:szCs w:val="20"/>
              </w:rPr>
            </w:pPr>
            <w:r>
              <w:rPr>
                <w:color w:val="242424"/>
                <w:sz w:val="20"/>
                <w:szCs w:val="20"/>
              </w:rPr>
              <w:t>Основное мероприятие «Организация отдыха детей и молодежи»</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36486C34" w14:textId="77777777" w:rsidR="008C6CAD" w:rsidRDefault="008C6CAD">
            <w:pPr>
              <w:spacing w:after="150" w:line="238" w:lineRule="atLeast"/>
              <w:jc w:val="center"/>
              <w:rPr>
                <w:rFonts w:ascii="Arial" w:hAnsi="Arial" w:cs="Arial"/>
                <w:color w:val="242424"/>
                <w:sz w:val="20"/>
                <w:szCs w:val="20"/>
              </w:rPr>
            </w:pPr>
            <w:r>
              <w:rPr>
                <w:color w:val="242424"/>
                <w:sz w:val="20"/>
                <w:szCs w:val="20"/>
              </w:rPr>
              <w:t>34 2 03 00000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136BE90D"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2DD857A3" w14:textId="77777777" w:rsidR="008C6CAD" w:rsidRDefault="008C6CAD">
            <w:pPr>
              <w:spacing w:after="150" w:line="238" w:lineRule="atLeast"/>
              <w:jc w:val="right"/>
              <w:rPr>
                <w:rFonts w:ascii="Arial" w:hAnsi="Arial" w:cs="Arial"/>
                <w:color w:val="242424"/>
                <w:sz w:val="20"/>
                <w:szCs w:val="20"/>
              </w:rPr>
            </w:pPr>
            <w:r>
              <w:rPr>
                <w:color w:val="242424"/>
                <w:sz w:val="20"/>
                <w:szCs w:val="20"/>
              </w:rPr>
              <w:t>1 244,89</w:t>
            </w:r>
          </w:p>
        </w:tc>
      </w:tr>
      <w:tr w:rsidR="008C6CAD" w14:paraId="67FF69DD"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1FE1E8C5" w14:textId="77777777" w:rsidR="008C6CAD" w:rsidRDefault="008C6CAD">
            <w:pPr>
              <w:spacing w:after="150" w:line="238" w:lineRule="atLeast"/>
              <w:rPr>
                <w:rFonts w:ascii="Arial" w:hAnsi="Arial" w:cs="Arial"/>
                <w:color w:val="242424"/>
                <w:sz w:val="20"/>
                <w:szCs w:val="20"/>
              </w:rPr>
            </w:pPr>
            <w:r>
              <w:rPr>
                <w:color w:val="242424"/>
                <w:sz w:val="20"/>
                <w:szCs w:val="20"/>
              </w:rPr>
              <w:t>Организация и обеспечение оздоровления детей, проживающих на территории города Лермонтова</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38AB8D42" w14:textId="77777777" w:rsidR="008C6CAD" w:rsidRDefault="008C6CAD">
            <w:pPr>
              <w:spacing w:after="150" w:line="238" w:lineRule="atLeast"/>
              <w:jc w:val="center"/>
              <w:rPr>
                <w:rFonts w:ascii="Arial" w:hAnsi="Arial" w:cs="Arial"/>
                <w:color w:val="242424"/>
                <w:sz w:val="20"/>
                <w:szCs w:val="20"/>
              </w:rPr>
            </w:pPr>
            <w:r>
              <w:rPr>
                <w:color w:val="242424"/>
                <w:sz w:val="20"/>
                <w:szCs w:val="20"/>
              </w:rPr>
              <w:t>34 2 03 20090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2856DF97"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27CC69B1" w14:textId="77777777" w:rsidR="008C6CAD" w:rsidRDefault="008C6CAD">
            <w:pPr>
              <w:spacing w:after="150" w:line="238" w:lineRule="atLeast"/>
              <w:jc w:val="right"/>
              <w:rPr>
                <w:rFonts w:ascii="Arial" w:hAnsi="Arial" w:cs="Arial"/>
                <w:color w:val="242424"/>
                <w:sz w:val="20"/>
                <w:szCs w:val="20"/>
              </w:rPr>
            </w:pPr>
            <w:r>
              <w:rPr>
                <w:color w:val="242424"/>
                <w:sz w:val="20"/>
                <w:szCs w:val="20"/>
              </w:rPr>
              <w:t>1 142,89</w:t>
            </w:r>
          </w:p>
        </w:tc>
      </w:tr>
      <w:tr w:rsidR="008C6CAD" w14:paraId="7BC18563"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4C8D36D3" w14:textId="77777777" w:rsidR="008C6CAD" w:rsidRDefault="008C6CAD">
            <w:pPr>
              <w:spacing w:after="150" w:line="238" w:lineRule="atLeast"/>
              <w:rPr>
                <w:rFonts w:ascii="Arial" w:hAnsi="Arial" w:cs="Arial"/>
                <w:color w:val="242424"/>
                <w:sz w:val="20"/>
                <w:szCs w:val="20"/>
              </w:rPr>
            </w:pPr>
            <w:r>
              <w:rPr>
                <w:color w:val="242424"/>
                <w:sz w:val="20"/>
                <w:szCs w:val="20"/>
              </w:rPr>
              <w:t>Субсидии бюджетным учреждениям</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607D19F0" w14:textId="77777777" w:rsidR="008C6CAD" w:rsidRDefault="008C6CAD">
            <w:pPr>
              <w:spacing w:after="150" w:line="238" w:lineRule="atLeast"/>
              <w:jc w:val="center"/>
              <w:rPr>
                <w:rFonts w:ascii="Arial" w:hAnsi="Arial" w:cs="Arial"/>
                <w:color w:val="242424"/>
                <w:sz w:val="20"/>
                <w:szCs w:val="20"/>
              </w:rPr>
            </w:pPr>
            <w:r>
              <w:rPr>
                <w:color w:val="242424"/>
                <w:sz w:val="20"/>
                <w:szCs w:val="20"/>
              </w:rPr>
              <w:t>34 2 03 20090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3A58EB7F" w14:textId="77777777" w:rsidR="008C6CAD" w:rsidRDefault="008C6CAD">
            <w:pPr>
              <w:spacing w:after="150" w:line="238" w:lineRule="atLeast"/>
              <w:jc w:val="center"/>
              <w:rPr>
                <w:rFonts w:ascii="Arial" w:hAnsi="Arial" w:cs="Arial"/>
                <w:color w:val="242424"/>
                <w:sz w:val="20"/>
                <w:szCs w:val="20"/>
              </w:rPr>
            </w:pPr>
            <w:r>
              <w:rPr>
                <w:color w:val="242424"/>
                <w:sz w:val="20"/>
                <w:szCs w:val="20"/>
              </w:rPr>
              <w:t>610</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004F42C7" w14:textId="77777777" w:rsidR="008C6CAD" w:rsidRDefault="008C6CAD">
            <w:pPr>
              <w:spacing w:after="150" w:line="238" w:lineRule="atLeast"/>
              <w:jc w:val="right"/>
              <w:rPr>
                <w:rFonts w:ascii="Arial" w:hAnsi="Arial" w:cs="Arial"/>
                <w:color w:val="242424"/>
                <w:sz w:val="20"/>
                <w:szCs w:val="20"/>
              </w:rPr>
            </w:pPr>
            <w:r>
              <w:rPr>
                <w:color w:val="242424"/>
                <w:sz w:val="20"/>
                <w:szCs w:val="20"/>
              </w:rPr>
              <w:t>1 058,35</w:t>
            </w:r>
          </w:p>
        </w:tc>
      </w:tr>
      <w:tr w:rsidR="008C6CAD" w14:paraId="18B7FB94"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4A27108A" w14:textId="77777777" w:rsidR="008C6CAD" w:rsidRDefault="008C6CAD">
            <w:pPr>
              <w:spacing w:after="150" w:line="238" w:lineRule="atLeast"/>
              <w:rPr>
                <w:rFonts w:ascii="Arial" w:hAnsi="Arial" w:cs="Arial"/>
                <w:color w:val="242424"/>
                <w:sz w:val="20"/>
                <w:szCs w:val="20"/>
              </w:rPr>
            </w:pPr>
            <w:r>
              <w:rPr>
                <w:color w:val="242424"/>
                <w:sz w:val="20"/>
                <w:szCs w:val="20"/>
              </w:rPr>
              <w:t>Субсидии автономным учреждениям</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57B263CF" w14:textId="77777777" w:rsidR="008C6CAD" w:rsidRDefault="008C6CAD">
            <w:pPr>
              <w:spacing w:after="150" w:line="238" w:lineRule="atLeast"/>
              <w:jc w:val="center"/>
              <w:rPr>
                <w:rFonts w:ascii="Arial" w:hAnsi="Arial" w:cs="Arial"/>
                <w:color w:val="242424"/>
                <w:sz w:val="20"/>
                <w:szCs w:val="20"/>
              </w:rPr>
            </w:pPr>
            <w:r>
              <w:rPr>
                <w:color w:val="242424"/>
                <w:sz w:val="20"/>
                <w:szCs w:val="20"/>
              </w:rPr>
              <w:t>34 2 03 20090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71ABE8B1" w14:textId="77777777" w:rsidR="008C6CAD" w:rsidRDefault="008C6CAD">
            <w:pPr>
              <w:spacing w:after="150" w:line="238" w:lineRule="atLeast"/>
              <w:jc w:val="center"/>
              <w:rPr>
                <w:rFonts w:ascii="Arial" w:hAnsi="Arial" w:cs="Arial"/>
                <w:color w:val="242424"/>
                <w:sz w:val="20"/>
                <w:szCs w:val="20"/>
              </w:rPr>
            </w:pPr>
            <w:r>
              <w:rPr>
                <w:color w:val="242424"/>
                <w:sz w:val="20"/>
                <w:szCs w:val="20"/>
              </w:rPr>
              <w:t>620</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6B0ACF1A" w14:textId="77777777" w:rsidR="008C6CAD" w:rsidRDefault="008C6CAD">
            <w:pPr>
              <w:spacing w:after="150" w:line="238" w:lineRule="atLeast"/>
              <w:jc w:val="right"/>
              <w:rPr>
                <w:rFonts w:ascii="Arial" w:hAnsi="Arial" w:cs="Arial"/>
                <w:color w:val="242424"/>
                <w:sz w:val="20"/>
                <w:szCs w:val="20"/>
              </w:rPr>
            </w:pPr>
            <w:r>
              <w:rPr>
                <w:color w:val="242424"/>
                <w:sz w:val="20"/>
                <w:szCs w:val="20"/>
              </w:rPr>
              <w:t>84,54</w:t>
            </w:r>
          </w:p>
        </w:tc>
      </w:tr>
      <w:tr w:rsidR="008C6CAD" w14:paraId="245C1E5B"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653B1C3A" w14:textId="77777777" w:rsidR="008C6CAD" w:rsidRDefault="008C6CAD">
            <w:pPr>
              <w:spacing w:line="238" w:lineRule="atLeast"/>
              <w:rPr>
                <w:rFonts w:ascii="Arial" w:hAnsi="Arial" w:cs="Arial"/>
                <w:color w:val="242424"/>
                <w:sz w:val="20"/>
                <w:szCs w:val="20"/>
              </w:rPr>
            </w:pPr>
            <w:r>
              <w:rPr>
                <w:color w:val="242424"/>
                <w:sz w:val="20"/>
                <w:szCs w:val="20"/>
              </w:rPr>
              <w:t>Организация содействия временному и постоянному трудоустройству несовершеннолетних, находящихся в трудной жизненной ситуации, а так же привлечение</w:t>
            </w:r>
            <w:r>
              <w:rPr>
                <w:color w:val="242424"/>
                <w:sz w:val="20"/>
                <w:szCs w:val="20"/>
                <w:bdr w:val="none" w:sz="0" w:space="0" w:color="auto" w:frame="1"/>
              </w:rPr>
              <w:t>  </w:t>
            </w:r>
            <w:r>
              <w:rPr>
                <w:color w:val="242424"/>
                <w:sz w:val="20"/>
                <w:szCs w:val="20"/>
              </w:rPr>
              <w:t>их к общественным работам</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27B6D781" w14:textId="77777777" w:rsidR="008C6CAD" w:rsidRDefault="008C6CAD">
            <w:pPr>
              <w:spacing w:after="150" w:line="238" w:lineRule="atLeast"/>
              <w:jc w:val="center"/>
              <w:rPr>
                <w:rFonts w:ascii="Arial" w:hAnsi="Arial" w:cs="Arial"/>
                <w:color w:val="242424"/>
                <w:sz w:val="20"/>
                <w:szCs w:val="20"/>
              </w:rPr>
            </w:pPr>
            <w:r>
              <w:rPr>
                <w:color w:val="242424"/>
                <w:sz w:val="20"/>
                <w:szCs w:val="20"/>
              </w:rPr>
              <w:t>34 2 03 20080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2C764210"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4FD11D41" w14:textId="77777777" w:rsidR="008C6CAD" w:rsidRDefault="008C6CAD">
            <w:pPr>
              <w:spacing w:after="150" w:line="238" w:lineRule="atLeast"/>
              <w:jc w:val="right"/>
              <w:rPr>
                <w:rFonts w:ascii="Arial" w:hAnsi="Arial" w:cs="Arial"/>
                <w:color w:val="242424"/>
                <w:sz w:val="20"/>
                <w:szCs w:val="20"/>
              </w:rPr>
            </w:pPr>
            <w:r>
              <w:rPr>
                <w:color w:val="242424"/>
                <w:sz w:val="20"/>
                <w:szCs w:val="20"/>
              </w:rPr>
              <w:t>102,00</w:t>
            </w:r>
          </w:p>
        </w:tc>
      </w:tr>
      <w:tr w:rsidR="008C6CAD" w14:paraId="346A48E8"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7D05576E" w14:textId="77777777" w:rsidR="008C6CAD" w:rsidRDefault="008C6CAD">
            <w:pPr>
              <w:spacing w:after="150" w:line="238" w:lineRule="atLeast"/>
              <w:rPr>
                <w:rFonts w:ascii="Arial" w:hAnsi="Arial" w:cs="Arial"/>
                <w:color w:val="242424"/>
                <w:sz w:val="20"/>
                <w:szCs w:val="20"/>
              </w:rPr>
            </w:pPr>
            <w:r>
              <w:rPr>
                <w:color w:val="242424"/>
                <w:sz w:val="20"/>
                <w:szCs w:val="20"/>
              </w:rPr>
              <w:t>Субсидии бюджетным учреждениям</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50F81703" w14:textId="77777777" w:rsidR="008C6CAD" w:rsidRDefault="008C6CAD">
            <w:pPr>
              <w:spacing w:after="150" w:line="238" w:lineRule="atLeast"/>
              <w:jc w:val="center"/>
              <w:rPr>
                <w:rFonts w:ascii="Arial" w:hAnsi="Arial" w:cs="Arial"/>
                <w:color w:val="242424"/>
                <w:sz w:val="20"/>
                <w:szCs w:val="20"/>
              </w:rPr>
            </w:pPr>
            <w:r>
              <w:rPr>
                <w:color w:val="242424"/>
                <w:sz w:val="20"/>
                <w:szCs w:val="20"/>
              </w:rPr>
              <w:t>34 2 03 20080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5897B843" w14:textId="77777777" w:rsidR="008C6CAD" w:rsidRDefault="008C6CAD">
            <w:pPr>
              <w:spacing w:after="150" w:line="238" w:lineRule="atLeast"/>
              <w:jc w:val="center"/>
              <w:rPr>
                <w:rFonts w:ascii="Arial" w:hAnsi="Arial" w:cs="Arial"/>
                <w:color w:val="242424"/>
                <w:sz w:val="20"/>
                <w:szCs w:val="20"/>
              </w:rPr>
            </w:pPr>
            <w:r>
              <w:rPr>
                <w:color w:val="242424"/>
                <w:sz w:val="20"/>
                <w:szCs w:val="20"/>
              </w:rPr>
              <w:t>610</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4F84CAF0" w14:textId="77777777" w:rsidR="008C6CAD" w:rsidRDefault="008C6CAD">
            <w:pPr>
              <w:spacing w:after="150" w:line="238" w:lineRule="atLeast"/>
              <w:jc w:val="right"/>
              <w:rPr>
                <w:rFonts w:ascii="Arial" w:hAnsi="Arial" w:cs="Arial"/>
                <w:color w:val="242424"/>
                <w:sz w:val="20"/>
                <w:szCs w:val="20"/>
              </w:rPr>
            </w:pPr>
            <w:r>
              <w:rPr>
                <w:color w:val="242424"/>
                <w:sz w:val="20"/>
                <w:szCs w:val="20"/>
              </w:rPr>
              <w:t>102,00</w:t>
            </w:r>
          </w:p>
        </w:tc>
      </w:tr>
      <w:tr w:rsidR="008C6CAD" w14:paraId="59D3110E"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6C7BBF73" w14:textId="77777777" w:rsidR="008C6CAD" w:rsidRDefault="008C6CAD">
            <w:pPr>
              <w:spacing w:after="150" w:line="238" w:lineRule="atLeast"/>
              <w:rPr>
                <w:rFonts w:ascii="Arial" w:hAnsi="Arial" w:cs="Arial"/>
                <w:color w:val="242424"/>
                <w:sz w:val="20"/>
                <w:szCs w:val="20"/>
              </w:rPr>
            </w:pPr>
            <w:r>
              <w:rPr>
                <w:color w:val="242424"/>
                <w:sz w:val="20"/>
                <w:szCs w:val="20"/>
              </w:rPr>
              <w:t>Подпрограмма «Молодежь города Лермонтова»</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626C9071" w14:textId="77777777" w:rsidR="008C6CAD" w:rsidRDefault="008C6CAD">
            <w:pPr>
              <w:spacing w:after="150" w:line="238" w:lineRule="atLeast"/>
              <w:jc w:val="center"/>
              <w:rPr>
                <w:rFonts w:ascii="Arial" w:hAnsi="Arial" w:cs="Arial"/>
                <w:color w:val="242424"/>
                <w:sz w:val="20"/>
                <w:szCs w:val="20"/>
              </w:rPr>
            </w:pPr>
            <w:r>
              <w:rPr>
                <w:color w:val="242424"/>
                <w:sz w:val="20"/>
                <w:szCs w:val="20"/>
              </w:rPr>
              <w:t>34 3 00 00000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79EE2E04"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41685008" w14:textId="77777777" w:rsidR="008C6CAD" w:rsidRDefault="008C6CAD">
            <w:pPr>
              <w:spacing w:after="150" w:line="238" w:lineRule="atLeast"/>
              <w:jc w:val="right"/>
              <w:rPr>
                <w:rFonts w:ascii="Arial" w:hAnsi="Arial" w:cs="Arial"/>
                <w:color w:val="242424"/>
                <w:sz w:val="20"/>
                <w:szCs w:val="20"/>
              </w:rPr>
            </w:pPr>
            <w:r>
              <w:rPr>
                <w:color w:val="242424"/>
                <w:sz w:val="20"/>
                <w:szCs w:val="20"/>
              </w:rPr>
              <w:t>1 830,68</w:t>
            </w:r>
          </w:p>
        </w:tc>
      </w:tr>
      <w:tr w:rsidR="008C6CAD" w14:paraId="796B106C"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1142313D" w14:textId="77777777" w:rsidR="008C6CAD" w:rsidRDefault="008C6CAD">
            <w:pPr>
              <w:spacing w:line="238" w:lineRule="atLeast"/>
              <w:rPr>
                <w:rFonts w:ascii="Arial" w:hAnsi="Arial" w:cs="Arial"/>
                <w:color w:val="242424"/>
                <w:sz w:val="20"/>
                <w:szCs w:val="20"/>
              </w:rPr>
            </w:pPr>
            <w:r>
              <w:rPr>
                <w:color w:val="242424"/>
                <w:sz w:val="20"/>
                <w:szCs w:val="20"/>
              </w:rPr>
              <w:t>Основное мероприятие «Обеспечение деятельности</w:t>
            </w:r>
            <w:r>
              <w:rPr>
                <w:color w:val="242424"/>
                <w:sz w:val="20"/>
                <w:szCs w:val="20"/>
                <w:bdr w:val="none" w:sz="0" w:space="0" w:color="auto" w:frame="1"/>
              </w:rPr>
              <w:t>  </w:t>
            </w:r>
            <w:r>
              <w:rPr>
                <w:color w:val="242424"/>
                <w:sz w:val="20"/>
                <w:szCs w:val="20"/>
              </w:rPr>
              <w:t>учреждений в области организационно-воспитательной работы с молодежью»</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33679AE5" w14:textId="77777777" w:rsidR="008C6CAD" w:rsidRDefault="008C6CAD">
            <w:pPr>
              <w:spacing w:after="150" w:line="238" w:lineRule="atLeast"/>
              <w:jc w:val="center"/>
              <w:rPr>
                <w:rFonts w:ascii="Arial" w:hAnsi="Arial" w:cs="Arial"/>
                <w:color w:val="242424"/>
                <w:sz w:val="20"/>
                <w:szCs w:val="20"/>
              </w:rPr>
            </w:pPr>
            <w:r>
              <w:rPr>
                <w:color w:val="242424"/>
                <w:sz w:val="20"/>
                <w:szCs w:val="20"/>
              </w:rPr>
              <w:t>34 3 01 00000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28AE23B3"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3B9C6212" w14:textId="77777777" w:rsidR="008C6CAD" w:rsidRDefault="008C6CAD">
            <w:pPr>
              <w:spacing w:after="150" w:line="238" w:lineRule="atLeast"/>
              <w:jc w:val="right"/>
              <w:rPr>
                <w:rFonts w:ascii="Arial" w:hAnsi="Arial" w:cs="Arial"/>
                <w:color w:val="242424"/>
                <w:sz w:val="20"/>
                <w:szCs w:val="20"/>
              </w:rPr>
            </w:pPr>
            <w:r>
              <w:rPr>
                <w:color w:val="242424"/>
                <w:sz w:val="20"/>
                <w:szCs w:val="20"/>
              </w:rPr>
              <w:t>1 788,81</w:t>
            </w:r>
          </w:p>
        </w:tc>
      </w:tr>
      <w:tr w:rsidR="008C6CAD" w14:paraId="52ED756C"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1B61EECE" w14:textId="77777777" w:rsidR="008C6CAD" w:rsidRDefault="008C6CAD">
            <w:pPr>
              <w:spacing w:after="150" w:line="238" w:lineRule="atLeast"/>
              <w:rPr>
                <w:rFonts w:ascii="Arial" w:hAnsi="Arial" w:cs="Arial"/>
                <w:color w:val="242424"/>
                <w:sz w:val="20"/>
                <w:szCs w:val="20"/>
              </w:rPr>
            </w:pPr>
            <w:r>
              <w:rPr>
                <w:color w:val="242424"/>
                <w:sz w:val="20"/>
                <w:szCs w:val="20"/>
              </w:rPr>
              <w:lastRenderedPageBreak/>
              <w:t>Расходы на обеспечение деятельности (оказание услуг) муниципальных учреждений</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17131A26" w14:textId="77777777" w:rsidR="008C6CAD" w:rsidRDefault="008C6CAD">
            <w:pPr>
              <w:spacing w:after="150" w:line="238" w:lineRule="atLeast"/>
              <w:jc w:val="center"/>
              <w:rPr>
                <w:rFonts w:ascii="Arial" w:hAnsi="Arial" w:cs="Arial"/>
                <w:color w:val="242424"/>
                <w:sz w:val="20"/>
                <w:szCs w:val="20"/>
              </w:rPr>
            </w:pPr>
            <w:r>
              <w:rPr>
                <w:color w:val="242424"/>
                <w:sz w:val="20"/>
                <w:szCs w:val="20"/>
              </w:rPr>
              <w:t>34 3 01 11010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52DED7F4"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4A0F95AA" w14:textId="77777777" w:rsidR="008C6CAD" w:rsidRDefault="008C6CAD">
            <w:pPr>
              <w:spacing w:after="150" w:line="238" w:lineRule="atLeast"/>
              <w:jc w:val="right"/>
              <w:rPr>
                <w:rFonts w:ascii="Arial" w:hAnsi="Arial" w:cs="Arial"/>
                <w:color w:val="242424"/>
                <w:sz w:val="20"/>
                <w:szCs w:val="20"/>
              </w:rPr>
            </w:pPr>
            <w:r>
              <w:rPr>
                <w:color w:val="242424"/>
                <w:sz w:val="20"/>
                <w:szCs w:val="20"/>
              </w:rPr>
              <w:t>1 788,81</w:t>
            </w:r>
          </w:p>
        </w:tc>
      </w:tr>
      <w:tr w:rsidR="008C6CAD" w14:paraId="3A37027E"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7ABE81D4" w14:textId="77777777" w:rsidR="008C6CAD" w:rsidRDefault="008C6CAD">
            <w:pPr>
              <w:spacing w:after="150" w:line="238" w:lineRule="atLeast"/>
              <w:rPr>
                <w:rFonts w:ascii="Arial" w:hAnsi="Arial" w:cs="Arial"/>
                <w:color w:val="242424"/>
                <w:sz w:val="20"/>
                <w:szCs w:val="20"/>
              </w:rPr>
            </w:pPr>
            <w:r>
              <w:rPr>
                <w:color w:val="242424"/>
                <w:sz w:val="20"/>
                <w:szCs w:val="20"/>
              </w:rPr>
              <w:t>Расходы на выплату персоналу казенных учреждений</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79879ACC" w14:textId="77777777" w:rsidR="008C6CAD" w:rsidRDefault="008C6CAD">
            <w:pPr>
              <w:spacing w:after="150" w:line="238" w:lineRule="atLeast"/>
              <w:jc w:val="center"/>
              <w:rPr>
                <w:rFonts w:ascii="Arial" w:hAnsi="Arial" w:cs="Arial"/>
                <w:color w:val="242424"/>
                <w:sz w:val="20"/>
                <w:szCs w:val="20"/>
              </w:rPr>
            </w:pPr>
            <w:r>
              <w:rPr>
                <w:color w:val="242424"/>
                <w:sz w:val="20"/>
                <w:szCs w:val="20"/>
              </w:rPr>
              <w:t>34 3 01 11010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624A7CD1" w14:textId="77777777" w:rsidR="008C6CAD" w:rsidRDefault="008C6CAD">
            <w:pPr>
              <w:spacing w:after="150" w:line="238" w:lineRule="atLeast"/>
              <w:jc w:val="center"/>
              <w:rPr>
                <w:rFonts w:ascii="Arial" w:hAnsi="Arial" w:cs="Arial"/>
                <w:color w:val="242424"/>
                <w:sz w:val="20"/>
                <w:szCs w:val="20"/>
              </w:rPr>
            </w:pPr>
            <w:r>
              <w:rPr>
                <w:color w:val="242424"/>
                <w:sz w:val="20"/>
                <w:szCs w:val="20"/>
              </w:rPr>
              <w:t>110</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5EA34FBE" w14:textId="77777777" w:rsidR="008C6CAD" w:rsidRDefault="008C6CAD">
            <w:pPr>
              <w:spacing w:after="150" w:line="238" w:lineRule="atLeast"/>
              <w:jc w:val="right"/>
              <w:rPr>
                <w:rFonts w:ascii="Arial" w:hAnsi="Arial" w:cs="Arial"/>
                <w:color w:val="242424"/>
                <w:sz w:val="20"/>
                <w:szCs w:val="20"/>
              </w:rPr>
            </w:pPr>
            <w:r>
              <w:rPr>
                <w:color w:val="242424"/>
                <w:sz w:val="20"/>
                <w:szCs w:val="20"/>
              </w:rPr>
              <w:t>1 089,14</w:t>
            </w:r>
          </w:p>
        </w:tc>
      </w:tr>
      <w:tr w:rsidR="008C6CAD" w14:paraId="09D9CBB0"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6B6766C6" w14:textId="77777777" w:rsidR="008C6CAD" w:rsidRDefault="008C6CAD">
            <w:pPr>
              <w:spacing w:after="150" w:line="238" w:lineRule="atLeast"/>
              <w:rPr>
                <w:rFonts w:ascii="Arial" w:hAnsi="Arial" w:cs="Arial"/>
                <w:color w:val="242424"/>
                <w:sz w:val="20"/>
                <w:szCs w:val="20"/>
              </w:rPr>
            </w:pPr>
            <w:r>
              <w:rPr>
                <w:color w:val="242424"/>
                <w:sz w:val="20"/>
                <w:szCs w:val="20"/>
              </w:rPr>
              <w:t>Иные закупки товаров, работ и услуг для обеспечения государственных (муниципальных) нужд</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78DEB34F" w14:textId="77777777" w:rsidR="008C6CAD" w:rsidRDefault="008C6CAD">
            <w:pPr>
              <w:spacing w:after="150" w:line="238" w:lineRule="atLeast"/>
              <w:jc w:val="center"/>
              <w:rPr>
                <w:rFonts w:ascii="Arial" w:hAnsi="Arial" w:cs="Arial"/>
                <w:color w:val="242424"/>
                <w:sz w:val="20"/>
                <w:szCs w:val="20"/>
              </w:rPr>
            </w:pPr>
            <w:r>
              <w:rPr>
                <w:color w:val="242424"/>
                <w:sz w:val="20"/>
                <w:szCs w:val="20"/>
              </w:rPr>
              <w:t>34 3 01 11010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1291E7CC" w14:textId="77777777" w:rsidR="008C6CAD" w:rsidRDefault="008C6CAD">
            <w:pPr>
              <w:spacing w:after="150" w:line="238" w:lineRule="atLeast"/>
              <w:jc w:val="center"/>
              <w:rPr>
                <w:rFonts w:ascii="Arial" w:hAnsi="Arial" w:cs="Arial"/>
                <w:color w:val="242424"/>
                <w:sz w:val="20"/>
                <w:szCs w:val="20"/>
              </w:rPr>
            </w:pPr>
            <w:r>
              <w:rPr>
                <w:color w:val="242424"/>
                <w:sz w:val="20"/>
                <w:szCs w:val="20"/>
              </w:rPr>
              <w:t>240</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02762799" w14:textId="77777777" w:rsidR="008C6CAD" w:rsidRDefault="008C6CAD">
            <w:pPr>
              <w:spacing w:after="150" w:line="238" w:lineRule="atLeast"/>
              <w:jc w:val="right"/>
              <w:rPr>
                <w:rFonts w:ascii="Arial" w:hAnsi="Arial" w:cs="Arial"/>
                <w:color w:val="242424"/>
                <w:sz w:val="20"/>
                <w:szCs w:val="20"/>
              </w:rPr>
            </w:pPr>
            <w:r>
              <w:rPr>
                <w:color w:val="242424"/>
                <w:sz w:val="20"/>
                <w:szCs w:val="20"/>
              </w:rPr>
              <w:t>693,67</w:t>
            </w:r>
          </w:p>
        </w:tc>
      </w:tr>
      <w:tr w:rsidR="008C6CAD" w14:paraId="29269492"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0367CDC6" w14:textId="77777777" w:rsidR="008C6CAD" w:rsidRDefault="008C6CAD">
            <w:pPr>
              <w:spacing w:after="150" w:line="238" w:lineRule="atLeast"/>
              <w:rPr>
                <w:rFonts w:ascii="Arial" w:hAnsi="Arial" w:cs="Arial"/>
                <w:color w:val="242424"/>
                <w:sz w:val="20"/>
                <w:szCs w:val="20"/>
              </w:rPr>
            </w:pPr>
            <w:r>
              <w:rPr>
                <w:color w:val="242424"/>
                <w:sz w:val="20"/>
                <w:szCs w:val="20"/>
              </w:rPr>
              <w:t>Уплата налогов, сборов и иных платежей</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404DDD31" w14:textId="77777777" w:rsidR="008C6CAD" w:rsidRDefault="008C6CAD">
            <w:pPr>
              <w:spacing w:after="150" w:line="238" w:lineRule="atLeast"/>
              <w:jc w:val="center"/>
              <w:rPr>
                <w:rFonts w:ascii="Arial" w:hAnsi="Arial" w:cs="Arial"/>
                <w:color w:val="242424"/>
                <w:sz w:val="20"/>
                <w:szCs w:val="20"/>
              </w:rPr>
            </w:pPr>
            <w:r>
              <w:rPr>
                <w:color w:val="242424"/>
                <w:sz w:val="20"/>
                <w:szCs w:val="20"/>
              </w:rPr>
              <w:t>34 3 01 11010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062B7B32" w14:textId="77777777" w:rsidR="008C6CAD" w:rsidRDefault="008C6CAD">
            <w:pPr>
              <w:spacing w:after="150" w:line="238" w:lineRule="atLeast"/>
              <w:jc w:val="center"/>
              <w:rPr>
                <w:rFonts w:ascii="Arial" w:hAnsi="Arial" w:cs="Arial"/>
                <w:color w:val="242424"/>
                <w:sz w:val="20"/>
                <w:szCs w:val="20"/>
              </w:rPr>
            </w:pPr>
            <w:r>
              <w:rPr>
                <w:color w:val="242424"/>
                <w:sz w:val="20"/>
                <w:szCs w:val="20"/>
              </w:rPr>
              <w:t>850</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4D21EA4E" w14:textId="77777777" w:rsidR="008C6CAD" w:rsidRDefault="008C6CAD">
            <w:pPr>
              <w:spacing w:after="150" w:line="238" w:lineRule="atLeast"/>
              <w:jc w:val="right"/>
              <w:rPr>
                <w:rFonts w:ascii="Arial" w:hAnsi="Arial" w:cs="Arial"/>
                <w:color w:val="242424"/>
                <w:sz w:val="20"/>
                <w:szCs w:val="20"/>
              </w:rPr>
            </w:pPr>
            <w:r>
              <w:rPr>
                <w:color w:val="242424"/>
                <w:sz w:val="20"/>
                <w:szCs w:val="20"/>
              </w:rPr>
              <w:t>6,00</w:t>
            </w:r>
          </w:p>
        </w:tc>
      </w:tr>
      <w:tr w:rsidR="008C6CAD" w14:paraId="25500C30"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481E5D89" w14:textId="77777777" w:rsidR="008C6CAD" w:rsidRDefault="008C6CAD">
            <w:pPr>
              <w:spacing w:after="150" w:line="238" w:lineRule="atLeast"/>
              <w:rPr>
                <w:rFonts w:ascii="Arial" w:hAnsi="Arial" w:cs="Arial"/>
                <w:color w:val="242424"/>
                <w:sz w:val="20"/>
                <w:szCs w:val="20"/>
              </w:rPr>
            </w:pPr>
            <w:r>
              <w:rPr>
                <w:color w:val="242424"/>
                <w:sz w:val="20"/>
                <w:szCs w:val="20"/>
              </w:rPr>
              <w:t>Основное мероприятие «Организация и проведение мероприятий в области молодежной политики»</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4FF728F6" w14:textId="77777777" w:rsidR="008C6CAD" w:rsidRDefault="008C6CAD">
            <w:pPr>
              <w:spacing w:after="150" w:line="238" w:lineRule="atLeast"/>
              <w:jc w:val="center"/>
              <w:rPr>
                <w:rFonts w:ascii="Arial" w:hAnsi="Arial" w:cs="Arial"/>
                <w:color w:val="242424"/>
                <w:sz w:val="20"/>
                <w:szCs w:val="20"/>
              </w:rPr>
            </w:pPr>
            <w:r>
              <w:rPr>
                <w:color w:val="242424"/>
                <w:sz w:val="20"/>
                <w:szCs w:val="20"/>
              </w:rPr>
              <w:t>34 3 02 00000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57EB3730"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75B113C3" w14:textId="77777777" w:rsidR="008C6CAD" w:rsidRDefault="008C6CAD">
            <w:pPr>
              <w:spacing w:after="150" w:line="238" w:lineRule="atLeast"/>
              <w:jc w:val="right"/>
              <w:rPr>
                <w:rFonts w:ascii="Arial" w:hAnsi="Arial" w:cs="Arial"/>
                <w:color w:val="242424"/>
                <w:sz w:val="20"/>
                <w:szCs w:val="20"/>
              </w:rPr>
            </w:pPr>
            <w:r>
              <w:rPr>
                <w:color w:val="242424"/>
                <w:sz w:val="20"/>
                <w:szCs w:val="20"/>
              </w:rPr>
              <w:t>41,87</w:t>
            </w:r>
          </w:p>
        </w:tc>
      </w:tr>
      <w:tr w:rsidR="008C6CAD" w14:paraId="6DF21FB8"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0AF05A18" w14:textId="77777777" w:rsidR="008C6CAD" w:rsidRDefault="008C6CAD">
            <w:pPr>
              <w:spacing w:after="150" w:line="238" w:lineRule="atLeast"/>
              <w:rPr>
                <w:rFonts w:ascii="Arial" w:hAnsi="Arial" w:cs="Arial"/>
                <w:color w:val="242424"/>
                <w:sz w:val="20"/>
                <w:szCs w:val="20"/>
              </w:rPr>
            </w:pPr>
            <w:r>
              <w:rPr>
                <w:color w:val="242424"/>
                <w:sz w:val="20"/>
                <w:szCs w:val="20"/>
              </w:rPr>
              <w:t>Мероприятия в области молодежной политики</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41BCF73A" w14:textId="77777777" w:rsidR="008C6CAD" w:rsidRDefault="008C6CAD">
            <w:pPr>
              <w:spacing w:after="150" w:line="238" w:lineRule="atLeast"/>
              <w:jc w:val="center"/>
              <w:rPr>
                <w:rFonts w:ascii="Arial" w:hAnsi="Arial" w:cs="Arial"/>
                <w:color w:val="242424"/>
                <w:sz w:val="20"/>
                <w:szCs w:val="20"/>
              </w:rPr>
            </w:pPr>
            <w:r>
              <w:rPr>
                <w:color w:val="242424"/>
                <w:sz w:val="20"/>
                <w:szCs w:val="20"/>
              </w:rPr>
              <w:t>34 3 02 20310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096541DE"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0C9C944E" w14:textId="77777777" w:rsidR="008C6CAD" w:rsidRDefault="008C6CAD">
            <w:pPr>
              <w:spacing w:after="150" w:line="238" w:lineRule="atLeast"/>
              <w:jc w:val="right"/>
              <w:rPr>
                <w:rFonts w:ascii="Arial" w:hAnsi="Arial" w:cs="Arial"/>
                <w:color w:val="242424"/>
                <w:sz w:val="20"/>
                <w:szCs w:val="20"/>
              </w:rPr>
            </w:pPr>
            <w:r>
              <w:rPr>
                <w:color w:val="242424"/>
                <w:sz w:val="20"/>
                <w:szCs w:val="20"/>
              </w:rPr>
              <w:t>41,87</w:t>
            </w:r>
          </w:p>
        </w:tc>
      </w:tr>
      <w:tr w:rsidR="008C6CAD" w14:paraId="44E260F8"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7CB7B633" w14:textId="77777777" w:rsidR="008C6CAD" w:rsidRDefault="008C6CAD">
            <w:pPr>
              <w:spacing w:after="150" w:line="238" w:lineRule="atLeast"/>
              <w:rPr>
                <w:rFonts w:ascii="Arial" w:hAnsi="Arial" w:cs="Arial"/>
                <w:color w:val="242424"/>
                <w:sz w:val="20"/>
                <w:szCs w:val="20"/>
              </w:rPr>
            </w:pPr>
            <w:r>
              <w:rPr>
                <w:color w:val="242424"/>
                <w:sz w:val="20"/>
                <w:szCs w:val="20"/>
              </w:rPr>
              <w:t>Иные закупки товаров, работ и услуг для обеспечения государственных (муниципальных) нужд</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2ED5B325" w14:textId="77777777" w:rsidR="008C6CAD" w:rsidRDefault="008C6CAD">
            <w:pPr>
              <w:spacing w:after="150" w:line="238" w:lineRule="atLeast"/>
              <w:jc w:val="center"/>
              <w:rPr>
                <w:rFonts w:ascii="Arial" w:hAnsi="Arial" w:cs="Arial"/>
                <w:color w:val="242424"/>
                <w:sz w:val="20"/>
                <w:szCs w:val="20"/>
              </w:rPr>
            </w:pPr>
            <w:r>
              <w:rPr>
                <w:color w:val="242424"/>
                <w:sz w:val="20"/>
                <w:szCs w:val="20"/>
              </w:rPr>
              <w:t>34 3 02 20310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57466C94" w14:textId="77777777" w:rsidR="008C6CAD" w:rsidRDefault="008C6CAD">
            <w:pPr>
              <w:spacing w:after="150" w:line="238" w:lineRule="atLeast"/>
              <w:jc w:val="center"/>
              <w:rPr>
                <w:rFonts w:ascii="Arial" w:hAnsi="Arial" w:cs="Arial"/>
                <w:color w:val="242424"/>
                <w:sz w:val="20"/>
                <w:szCs w:val="20"/>
              </w:rPr>
            </w:pPr>
            <w:r>
              <w:rPr>
                <w:color w:val="242424"/>
                <w:sz w:val="20"/>
                <w:szCs w:val="20"/>
              </w:rPr>
              <w:t>240</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43C05750" w14:textId="77777777" w:rsidR="008C6CAD" w:rsidRDefault="008C6CAD">
            <w:pPr>
              <w:spacing w:after="150" w:line="238" w:lineRule="atLeast"/>
              <w:jc w:val="right"/>
              <w:rPr>
                <w:rFonts w:ascii="Arial" w:hAnsi="Arial" w:cs="Arial"/>
                <w:color w:val="242424"/>
                <w:sz w:val="20"/>
                <w:szCs w:val="20"/>
              </w:rPr>
            </w:pPr>
            <w:r>
              <w:rPr>
                <w:color w:val="242424"/>
                <w:sz w:val="20"/>
                <w:szCs w:val="20"/>
              </w:rPr>
              <w:t>41,87</w:t>
            </w:r>
          </w:p>
        </w:tc>
      </w:tr>
      <w:tr w:rsidR="008C6CAD" w14:paraId="165FFB02"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3BAED9D1" w14:textId="77777777" w:rsidR="008C6CAD" w:rsidRDefault="008C6CAD">
            <w:pPr>
              <w:spacing w:line="238" w:lineRule="atLeast"/>
              <w:rPr>
                <w:rFonts w:ascii="Arial" w:hAnsi="Arial" w:cs="Arial"/>
                <w:color w:val="242424"/>
                <w:sz w:val="20"/>
                <w:szCs w:val="20"/>
              </w:rPr>
            </w:pPr>
            <w:r>
              <w:rPr>
                <w:color w:val="242424"/>
                <w:sz w:val="20"/>
                <w:szCs w:val="20"/>
              </w:rPr>
              <w:t>Подпрограмма «Обеспечение</w:t>
            </w:r>
            <w:r>
              <w:rPr>
                <w:color w:val="242424"/>
                <w:sz w:val="20"/>
                <w:szCs w:val="20"/>
                <w:bdr w:val="none" w:sz="0" w:space="0" w:color="auto" w:frame="1"/>
              </w:rPr>
              <w:t>  </w:t>
            </w:r>
            <w:r>
              <w:rPr>
                <w:color w:val="242424"/>
                <w:sz w:val="20"/>
                <w:szCs w:val="20"/>
              </w:rPr>
              <w:t>реализации программы «Развитие образования</w:t>
            </w:r>
            <w:r>
              <w:rPr>
                <w:color w:val="242424"/>
                <w:sz w:val="20"/>
                <w:szCs w:val="20"/>
                <w:bdr w:val="none" w:sz="0" w:space="0" w:color="auto" w:frame="1"/>
              </w:rPr>
              <w:t>  </w:t>
            </w:r>
            <w:r>
              <w:rPr>
                <w:color w:val="242424"/>
                <w:sz w:val="20"/>
                <w:szCs w:val="20"/>
              </w:rPr>
              <w:t>в городе Лермонтове» и общепрограммные мероприятия»</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3DE70AF5" w14:textId="77777777" w:rsidR="008C6CAD" w:rsidRDefault="008C6CAD">
            <w:pPr>
              <w:spacing w:after="150" w:line="238" w:lineRule="atLeast"/>
              <w:jc w:val="center"/>
              <w:rPr>
                <w:rFonts w:ascii="Arial" w:hAnsi="Arial" w:cs="Arial"/>
                <w:color w:val="242424"/>
                <w:sz w:val="20"/>
                <w:szCs w:val="20"/>
              </w:rPr>
            </w:pPr>
            <w:r>
              <w:rPr>
                <w:color w:val="242424"/>
                <w:sz w:val="20"/>
                <w:szCs w:val="20"/>
              </w:rPr>
              <w:t>34 4 00 00000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639C1F49"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77691BE4" w14:textId="77777777" w:rsidR="008C6CAD" w:rsidRDefault="008C6CAD">
            <w:pPr>
              <w:spacing w:after="150" w:line="238" w:lineRule="atLeast"/>
              <w:jc w:val="right"/>
              <w:rPr>
                <w:rFonts w:ascii="Arial" w:hAnsi="Arial" w:cs="Arial"/>
                <w:color w:val="242424"/>
                <w:sz w:val="20"/>
                <w:szCs w:val="20"/>
              </w:rPr>
            </w:pPr>
            <w:r>
              <w:rPr>
                <w:color w:val="242424"/>
                <w:sz w:val="20"/>
                <w:szCs w:val="20"/>
              </w:rPr>
              <w:t>8 439,15</w:t>
            </w:r>
          </w:p>
        </w:tc>
      </w:tr>
      <w:tr w:rsidR="008C6CAD" w14:paraId="130287FB"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7B2D34E5" w14:textId="77777777" w:rsidR="008C6CAD" w:rsidRDefault="008C6CAD">
            <w:pPr>
              <w:spacing w:after="150" w:line="238" w:lineRule="atLeast"/>
              <w:rPr>
                <w:rFonts w:ascii="Arial" w:hAnsi="Arial" w:cs="Arial"/>
                <w:color w:val="242424"/>
                <w:sz w:val="20"/>
                <w:szCs w:val="20"/>
              </w:rPr>
            </w:pPr>
            <w:r>
              <w:rPr>
                <w:color w:val="242424"/>
                <w:sz w:val="20"/>
                <w:szCs w:val="20"/>
              </w:rPr>
              <w:t>Основное мероприятие «Обеспечение реализации программы»</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105325BD" w14:textId="77777777" w:rsidR="008C6CAD" w:rsidRDefault="008C6CAD">
            <w:pPr>
              <w:spacing w:after="150" w:line="238" w:lineRule="atLeast"/>
              <w:jc w:val="center"/>
              <w:rPr>
                <w:rFonts w:ascii="Arial" w:hAnsi="Arial" w:cs="Arial"/>
                <w:color w:val="242424"/>
                <w:sz w:val="20"/>
                <w:szCs w:val="20"/>
              </w:rPr>
            </w:pPr>
            <w:r>
              <w:rPr>
                <w:color w:val="242424"/>
                <w:sz w:val="20"/>
                <w:szCs w:val="20"/>
              </w:rPr>
              <w:t>34 4 01 00000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60DB708A"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5D7956C4" w14:textId="77777777" w:rsidR="008C6CAD" w:rsidRDefault="008C6CAD">
            <w:pPr>
              <w:spacing w:after="150" w:line="238" w:lineRule="atLeast"/>
              <w:jc w:val="right"/>
              <w:rPr>
                <w:rFonts w:ascii="Arial" w:hAnsi="Arial" w:cs="Arial"/>
                <w:color w:val="242424"/>
                <w:sz w:val="20"/>
                <w:szCs w:val="20"/>
              </w:rPr>
            </w:pPr>
            <w:r>
              <w:rPr>
                <w:color w:val="242424"/>
                <w:sz w:val="20"/>
                <w:szCs w:val="20"/>
              </w:rPr>
              <w:t>4 989,76</w:t>
            </w:r>
          </w:p>
        </w:tc>
      </w:tr>
      <w:tr w:rsidR="008C6CAD" w14:paraId="64D70EC9"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63275570" w14:textId="77777777" w:rsidR="008C6CAD" w:rsidRDefault="008C6CAD">
            <w:pPr>
              <w:spacing w:after="150" w:line="238" w:lineRule="atLeast"/>
              <w:rPr>
                <w:rFonts w:ascii="Arial" w:hAnsi="Arial" w:cs="Arial"/>
                <w:color w:val="242424"/>
                <w:sz w:val="20"/>
                <w:szCs w:val="20"/>
              </w:rPr>
            </w:pPr>
            <w:r>
              <w:rPr>
                <w:color w:val="242424"/>
                <w:sz w:val="20"/>
                <w:szCs w:val="20"/>
              </w:rPr>
              <w:t>Расходы на выплаты по оплате труда работников органов местного самоуправления города Лермонтова</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77059ECC" w14:textId="77777777" w:rsidR="008C6CAD" w:rsidRDefault="008C6CAD">
            <w:pPr>
              <w:spacing w:after="150" w:line="238" w:lineRule="atLeast"/>
              <w:jc w:val="center"/>
              <w:rPr>
                <w:rFonts w:ascii="Arial" w:hAnsi="Arial" w:cs="Arial"/>
                <w:color w:val="242424"/>
                <w:sz w:val="20"/>
                <w:szCs w:val="20"/>
              </w:rPr>
            </w:pPr>
            <w:r>
              <w:rPr>
                <w:color w:val="242424"/>
                <w:sz w:val="20"/>
                <w:szCs w:val="20"/>
              </w:rPr>
              <w:t>34 4 01 10020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2DA9F4A4"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6C1B0D38" w14:textId="77777777" w:rsidR="008C6CAD" w:rsidRDefault="008C6CAD">
            <w:pPr>
              <w:spacing w:after="150" w:line="238" w:lineRule="atLeast"/>
              <w:jc w:val="right"/>
              <w:rPr>
                <w:rFonts w:ascii="Arial" w:hAnsi="Arial" w:cs="Arial"/>
                <w:color w:val="242424"/>
                <w:sz w:val="20"/>
                <w:szCs w:val="20"/>
              </w:rPr>
            </w:pPr>
            <w:r>
              <w:rPr>
                <w:color w:val="242424"/>
                <w:sz w:val="20"/>
                <w:szCs w:val="20"/>
              </w:rPr>
              <w:t>4 411,63</w:t>
            </w:r>
          </w:p>
        </w:tc>
      </w:tr>
      <w:tr w:rsidR="008C6CAD" w14:paraId="29ED51C9"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295F0F29" w14:textId="77777777" w:rsidR="008C6CAD" w:rsidRDefault="008C6CAD">
            <w:pPr>
              <w:spacing w:after="150" w:line="238" w:lineRule="atLeast"/>
              <w:rPr>
                <w:rFonts w:ascii="Arial" w:hAnsi="Arial" w:cs="Arial"/>
                <w:color w:val="242424"/>
                <w:sz w:val="20"/>
                <w:szCs w:val="20"/>
              </w:rPr>
            </w:pPr>
            <w:r>
              <w:rPr>
                <w:color w:val="242424"/>
                <w:sz w:val="20"/>
                <w:szCs w:val="20"/>
              </w:rPr>
              <w:t>Расходы на выплаты персоналу государственных (муниципальных) органов</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3ED55F14" w14:textId="77777777" w:rsidR="008C6CAD" w:rsidRDefault="008C6CAD">
            <w:pPr>
              <w:spacing w:after="150" w:line="238" w:lineRule="atLeast"/>
              <w:jc w:val="center"/>
              <w:rPr>
                <w:rFonts w:ascii="Arial" w:hAnsi="Arial" w:cs="Arial"/>
                <w:color w:val="242424"/>
                <w:sz w:val="20"/>
                <w:szCs w:val="20"/>
              </w:rPr>
            </w:pPr>
            <w:r>
              <w:rPr>
                <w:color w:val="242424"/>
                <w:sz w:val="20"/>
                <w:szCs w:val="20"/>
              </w:rPr>
              <w:t>34 4 01 10020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1AAD4B2C" w14:textId="77777777" w:rsidR="008C6CAD" w:rsidRDefault="008C6CAD">
            <w:pPr>
              <w:spacing w:after="150" w:line="238" w:lineRule="atLeast"/>
              <w:jc w:val="center"/>
              <w:rPr>
                <w:rFonts w:ascii="Arial" w:hAnsi="Arial" w:cs="Arial"/>
                <w:color w:val="242424"/>
                <w:sz w:val="20"/>
                <w:szCs w:val="20"/>
              </w:rPr>
            </w:pPr>
            <w:r>
              <w:rPr>
                <w:color w:val="242424"/>
                <w:sz w:val="20"/>
                <w:szCs w:val="20"/>
              </w:rPr>
              <w:t>120</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0529A6B6" w14:textId="77777777" w:rsidR="008C6CAD" w:rsidRDefault="008C6CAD">
            <w:pPr>
              <w:spacing w:after="150" w:line="238" w:lineRule="atLeast"/>
              <w:jc w:val="right"/>
              <w:rPr>
                <w:rFonts w:ascii="Arial" w:hAnsi="Arial" w:cs="Arial"/>
                <w:color w:val="242424"/>
                <w:sz w:val="20"/>
                <w:szCs w:val="20"/>
              </w:rPr>
            </w:pPr>
            <w:r>
              <w:rPr>
                <w:color w:val="242424"/>
                <w:sz w:val="20"/>
                <w:szCs w:val="20"/>
              </w:rPr>
              <w:t>4 411,63</w:t>
            </w:r>
          </w:p>
        </w:tc>
      </w:tr>
      <w:tr w:rsidR="008C6CAD" w14:paraId="263E6800"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1067524E" w14:textId="77777777" w:rsidR="008C6CAD" w:rsidRDefault="008C6CAD">
            <w:pPr>
              <w:spacing w:after="150" w:line="238" w:lineRule="atLeast"/>
              <w:rPr>
                <w:rFonts w:ascii="Arial" w:hAnsi="Arial" w:cs="Arial"/>
                <w:color w:val="242424"/>
                <w:sz w:val="20"/>
                <w:szCs w:val="20"/>
              </w:rPr>
            </w:pPr>
            <w:r>
              <w:rPr>
                <w:color w:val="242424"/>
                <w:sz w:val="20"/>
                <w:szCs w:val="20"/>
              </w:rPr>
              <w:t>Расходы на обеспечение функций органов местного самоуправления города Лермонтова</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66CD3C59" w14:textId="77777777" w:rsidR="008C6CAD" w:rsidRDefault="008C6CAD">
            <w:pPr>
              <w:spacing w:after="150" w:line="238" w:lineRule="atLeast"/>
              <w:jc w:val="center"/>
              <w:rPr>
                <w:rFonts w:ascii="Arial" w:hAnsi="Arial" w:cs="Arial"/>
                <w:color w:val="242424"/>
                <w:sz w:val="20"/>
                <w:szCs w:val="20"/>
              </w:rPr>
            </w:pPr>
            <w:r>
              <w:rPr>
                <w:color w:val="242424"/>
                <w:sz w:val="20"/>
                <w:szCs w:val="20"/>
              </w:rPr>
              <w:t>34 4 01 10010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6A90FD25"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574C53F9" w14:textId="77777777" w:rsidR="008C6CAD" w:rsidRDefault="008C6CAD">
            <w:pPr>
              <w:spacing w:after="150" w:line="238" w:lineRule="atLeast"/>
              <w:jc w:val="right"/>
              <w:rPr>
                <w:rFonts w:ascii="Arial" w:hAnsi="Arial" w:cs="Arial"/>
                <w:color w:val="242424"/>
                <w:sz w:val="20"/>
                <w:szCs w:val="20"/>
              </w:rPr>
            </w:pPr>
            <w:r>
              <w:rPr>
                <w:color w:val="242424"/>
                <w:sz w:val="20"/>
                <w:szCs w:val="20"/>
              </w:rPr>
              <w:t>578,13</w:t>
            </w:r>
          </w:p>
        </w:tc>
      </w:tr>
      <w:tr w:rsidR="008C6CAD" w14:paraId="47723904"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43289B18" w14:textId="77777777" w:rsidR="008C6CAD" w:rsidRDefault="008C6CAD">
            <w:pPr>
              <w:spacing w:after="150" w:line="238" w:lineRule="atLeast"/>
              <w:rPr>
                <w:rFonts w:ascii="Arial" w:hAnsi="Arial" w:cs="Arial"/>
                <w:color w:val="242424"/>
                <w:sz w:val="20"/>
                <w:szCs w:val="20"/>
              </w:rPr>
            </w:pPr>
            <w:r>
              <w:rPr>
                <w:color w:val="242424"/>
                <w:sz w:val="20"/>
                <w:szCs w:val="20"/>
              </w:rPr>
              <w:t>Расходы на выплаты персоналу государственных (муниципальных) органов</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07D2D26C" w14:textId="77777777" w:rsidR="008C6CAD" w:rsidRDefault="008C6CAD">
            <w:pPr>
              <w:spacing w:after="150" w:line="238" w:lineRule="atLeast"/>
              <w:jc w:val="center"/>
              <w:rPr>
                <w:rFonts w:ascii="Arial" w:hAnsi="Arial" w:cs="Arial"/>
                <w:color w:val="242424"/>
                <w:sz w:val="20"/>
                <w:szCs w:val="20"/>
              </w:rPr>
            </w:pPr>
            <w:r>
              <w:rPr>
                <w:color w:val="242424"/>
                <w:sz w:val="20"/>
                <w:szCs w:val="20"/>
              </w:rPr>
              <w:t>34 4 01 10010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3DDF1F86" w14:textId="77777777" w:rsidR="008C6CAD" w:rsidRDefault="008C6CAD">
            <w:pPr>
              <w:spacing w:after="150" w:line="238" w:lineRule="atLeast"/>
              <w:jc w:val="center"/>
              <w:rPr>
                <w:rFonts w:ascii="Arial" w:hAnsi="Arial" w:cs="Arial"/>
                <w:color w:val="242424"/>
                <w:sz w:val="20"/>
                <w:szCs w:val="20"/>
              </w:rPr>
            </w:pPr>
            <w:r>
              <w:rPr>
                <w:color w:val="242424"/>
                <w:sz w:val="20"/>
                <w:szCs w:val="20"/>
              </w:rPr>
              <w:t>120</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33C92A8D" w14:textId="77777777" w:rsidR="008C6CAD" w:rsidRDefault="008C6CAD">
            <w:pPr>
              <w:spacing w:after="150" w:line="238" w:lineRule="atLeast"/>
              <w:jc w:val="right"/>
              <w:rPr>
                <w:rFonts w:ascii="Arial" w:hAnsi="Arial" w:cs="Arial"/>
                <w:color w:val="242424"/>
                <w:sz w:val="20"/>
                <w:szCs w:val="20"/>
              </w:rPr>
            </w:pPr>
            <w:r>
              <w:rPr>
                <w:color w:val="242424"/>
                <w:sz w:val="20"/>
                <w:szCs w:val="20"/>
              </w:rPr>
              <w:t>177,65</w:t>
            </w:r>
          </w:p>
        </w:tc>
      </w:tr>
      <w:tr w:rsidR="008C6CAD" w14:paraId="32441FDF"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04022779" w14:textId="77777777" w:rsidR="008C6CAD" w:rsidRDefault="008C6CAD">
            <w:pPr>
              <w:spacing w:after="150" w:line="238" w:lineRule="atLeast"/>
              <w:rPr>
                <w:rFonts w:ascii="Arial" w:hAnsi="Arial" w:cs="Arial"/>
                <w:color w:val="242424"/>
                <w:sz w:val="20"/>
                <w:szCs w:val="20"/>
              </w:rPr>
            </w:pPr>
            <w:r>
              <w:rPr>
                <w:color w:val="242424"/>
                <w:sz w:val="20"/>
                <w:szCs w:val="20"/>
              </w:rPr>
              <w:t>Иные закупки товаров, работ и услуг для обеспечения государственных (муниципальных) нужд</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61B0F857" w14:textId="77777777" w:rsidR="008C6CAD" w:rsidRDefault="008C6CAD">
            <w:pPr>
              <w:spacing w:after="150" w:line="238" w:lineRule="atLeast"/>
              <w:jc w:val="center"/>
              <w:rPr>
                <w:rFonts w:ascii="Arial" w:hAnsi="Arial" w:cs="Arial"/>
                <w:color w:val="242424"/>
                <w:sz w:val="20"/>
                <w:szCs w:val="20"/>
              </w:rPr>
            </w:pPr>
            <w:r>
              <w:rPr>
                <w:color w:val="242424"/>
                <w:sz w:val="20"/>
                <w:szCs w:val="20"/>
              </w:rPr>
              <w:t>34 4 01 10010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5D3401F6" w14:textId="77777777" w:rsidR="008C6CAD" w:rsidRDefault="008C6CAD">
            <w:pPr>
              <w:spacing w:after="150" w:line="238" w:lineRule="atLeast"/>
              <w:jc w:val="center"/>
              <w:rPr>
                <w:rFonts w:ascii="Arial" w:hAnsi="Arial" w:cs="Arial"/>
                <w:color w:val="242424"/>
                <w:sz w:val="20"/>
                <w:szCs w:val="20"/>
              </w:rPr>
            </w:pPr>
            <w:r>
              <w:rPr>
                <w:color w:val="242424"/>
                <w:sz w:val="20"/>
                <w:szCs w:val="20"/>
              </w:rPr>
              <w:t>240</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2F3C2AD6" w14:textId="77777777" w:rsidR="008C6CAD" w:rsidRDefault="008C6CAD">
            <w:pPr>
              <w:spacing w:after="150" w:line="238" w:lineRule="atLeast"/>
              <w:jc w:val="right"/>
              <w:rPr>
                <w:rFonts w:ascii="Arial" w:hAnsi="Arial" w:cs="Arial"/>
                <w:color w:val="242424"/>
                <w:sz w:val="20"/>
                <w:szCs w:val="20"/>
              </w:rPr>
            </w:pPr>
            <w:r>
              <w:rPr>
                <w:color w:val="242424"/>
                <w:sz w:val="20"/>
                <w:szCs w:val="20"/>
              </w:rPr>
              <w:t>395,28</w:t>
            </w:r>
          </w:p>
        </w:tc>
      </w:tr>
      <w:tr w:rsidR="008C6CAD" w14:paraId="63AC93D9"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7A877677" w14:textId="77777777" w:rsidR="008C6CAD" w:rsidRDefault="008C6CAD">
            <w:pPr>
              <w:spacing w:after="150" w:line="238" w:lineRule="atLeast"/>
              <w:rPr>
                <w:rFonts w:ascii="Arial" w:hAnsi="Arial" w:cs="Arial"/>
                <w:color w:val="242424"/>
                <w:sz w:val="20"/>
                <w:szCs w:val="20"/>
              </w:rPr>
            </w:pPr>
            <w:r>
              <w:rPr>
                <w:color w:val="242424"/>
                <w:sz w:val="20"/>
                <w:szCs w:val="20"/>
              </w:rPr>
              <w:t>Уплата налогов, сборов и иных платежей</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39D8A5DF" w14:textId="77777777" w:rsidR="008C6CAD" w:rsidRDefault="008C6CAD">
            <w:pPr>
              <w:spacing w:after="150" w:line="238" w:lineRule="atLeast"/>
              <w:jc w:val="center"/>
              <w:rPr>
                <w:rFonts w:ascii="Arial" w:hAnsi="Arial" w:cs="Arial"/>
                <w:color w:val="242424"/>
                <w:sz w:val="20"/>
                <w:szCs w:val="20"/>
              </w:rPr>
            </w:pPr>
            <w:r>
              <w:rPr>
                <w:color w:val="242424"/>
                <w:sz w:val="20"/>
                <w:szCs w:val="20"/>
              </w:rPr>
              <w:t>34 4 01 10010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4760328E" w14:textId="77777777" w:rsidR="008C6CAD" w:rsidRDefault="008C6CAD">
            <w:pPr>
              <w:spacing w:after="150" w:line="238" w:lineRule="atLeast"/>
              <w:jc w:val="center"/>
              <w:rPr>
                <w:rFonts w:ascii="Arial" w:hAnsi="Arial" w:cs="Arial"/>
                <w:color w:val="242424"/>
                <w:sz w:val="20"/>
                <w:szCs w:val="20"/>
              </w:rPr>
            </w:pPr>
            <w:r>
              <w:rPr>
                <w:color w:val="242424"/>
                <w:sz w:val="20"/>
                <w:szCs w:val="20"/>
              </w:rPr>
              <w:t>850</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5080438F" w14:textId="77777777" w:rsidR="008C6CAD" w:rsidRDefault="008C6CAD">
            <w:pPr>
              <w:spacing w:after="150" w:line="238" w:lineRule="atLeast"/>
              <w:jc w:val="right"/>
              <w:rPr>
                <w:rFonts w:ascii="Arial" w:hAnsi="Arial" w:cs="Arial"/>
                <w:color w:val="242424"/>
                <w:sz w:val="20"/>
                <w:szCs w:val="20"/>
              </w:rPr>
            </w:pPr>
            <w:r>
              <w:rPr>
                <w:color w:val="242424"/>
                <w:sz w:val="20"/>
                <w:szCs w:val="20"/>
              </w:rPr>
              <w:t>5,20</w:t>
            </w:r>
          </w:p>
        </w:tc>
      </w:tr>
      <w:tr w:rsidR="008C6CAD" w14:paraId="44078F90"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6EB0CFEF" w14:textId="77777777" w:rsidR="008C6CAD" w:rsidRDefault="008C6CAD">
            <w:pPr>
              <w:spacing w:after="150" w:line="238" w:lineRule="atLeast"/>
              <w:rPr>
                <w:rFonts w:ascii="Arial" w:hAnsi="Arial" w:cs="Arial"/>
                <w:color w:val="242424"/>
                <w:sz w:val="20"/>
                <w:szCs w:val="20"/>
              </w:rPr>
            </w:pPr>
            <w:r>
              <w:rPr>
                <w:color w:val="242424"/>
                <w:sz w:val="20"/>
                <w:szCs w:val="20"/>
              </w:rPr>
              <w:t>Основное мероприятие «Предоставление консультационных и методических услуг»</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1025F771" w14:textId="77777777" w:rsidR="008C6CAD" w:rsidRDefault="008C6CAD">
            <w:pPr>
              <w:spacing w:after="150" w:line="238" w:lineRule="atLeast"/>
              <w:jc w:val="center"/>
              <w:rPr>
                <w:rFonts w:ascii="Arial" w:hAnsi="Arial" w:cs="Arial"/>
                <w:color w:val="242424"/>
                <w:sz w:val="20"/>
                <w:szCs w:val="20"/>
              </w:rPr>
            </w:pPr>
            <w:r>
              <w:rPr>
                <w:color w:val="242424"/>
                <w:sz w:val="20"/>
                <w:szCs w:val="20"/>
              </w:rPr>
              <w:t>34 4 02 00000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1B926805"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5AAD439C" w14:textId="77777777" w:rsidR="008C6CAD" w:rsidRDefault="008C6CAD">
            <w:pPr>
              <w:spacing w:after="150" w:line="238" w:lineRule="atLeast"/>
              <w:jc w:val="right"/>
              <w:rPr>
                <w:rFonts w:ascii="Arial" w:hAnsi="Arial" w:cs="Arial"/>
                <w:color w:val="242424"/>
                <w:sz w:val="20"/>
                <w:szCs w:val="20"/>
              </w:rPr>
            </w:pPr>
            <w:r>
              <w:rPr>
                <w:color w:val="242424"/>
                <w:sz w:val="20"/>
                <w:szCs w:val="20"/>
              </w:rPr>
              <w:t>2 754,17</w:t>
            </w:r>
          </w:p>
        </w:tc>
      </w:tr>
      <w:tr w:rsidR="008C6CAD" w14:paraId="25277D9B"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711B639F" w14:textId="77777777" w:rsidR="008C6CAD" w:rsidRDefault="008C6CAD">
            <w:pPr>
              <w:spacing w:after="150" w:line="238" w:lineRule="atLeast"/>
              <w:rPr>
                <w:rFonts w:ascii="Arial" w:hAnsi="Arial" w:cs="Arial"/>
                <w:color w:val="242424"/>
                <w:sz w:val="20"/>
                <w:szCs w:val="20"/>
              </w:rPr>
            </w:pPr>
            <w:r>
              <w:rPr>
                <w:color w:val="242424"/>
                <w:sz w:val="20"/>
                <w:szCs w:val="20"/>
              </w:rPr>
              <w:t>Расходы на обеспечение деятельности (оказание услуг) муниципальных учреждений</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42C9C292" w14:textId="77777777" w:rsidR="008C6CAD" w:rsidRDefault="008C6CAD">
            <w:pPr>
              <w:spacing w:after="150" w:line="238" w:lineRule="atLeast"/>
              <w:jc w:val="center"/>
              <w:rPr>
                <w:rFonts w:ascii="Arial" w:hAnsi="Arial" w:cs="Arial"/>
                <w:color w:val="242424"/>
                <w:sz w:val="20"/>
                <w:szCs w:val="20"/>
              </w:rPr>
            </w:pPr>
            <w:r>
              <w:rPr>
                <w:color w:val="242424"/>
                <w:sz w:val="20"/>
                <w:szCs w:val="20"/>
              </w:rPr>
              <w:t>34 4 02 11010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513A45F6"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439ACFED" w14:textId="77777777" w:rsidR="008C6CAD" w:rsidRDefault="008C6CAD">
            <w:pPr>
              <w:spacing w:after="150" w:line="238" w:lineRule="atLeast"/>
              <w:jc w:val="right"/>
              <w:rPr>
                <w:rFonts w:ascii="Arial" w:hAnsi="Arial" w:cs="Arial"/>
                <w:color w:val="242424"/>
                <w:sz w:val="20"/>
                <w:szCs w:val="20"/>
              </w:rPr>
            </w:pPr>
            <w:r>
              <w:rPr>
                <w:color w:val="242424"/>
                <w:sz w:val="20"/>
                <w:szCs w:val="20"/>
              </w:rPr>
              <w:t>2 754,17</w:t>
            </w:r>
          </w:p>
        </w:tc>
      </w:tr>
      <w:tr w:rsidR="008C6CAD" w14:paraId="3BC45F39"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770A7A39" w14:textId="77777777" w:rsidR="008C6CAD" w:rsidRDefault="008C6CAD">
            <w:pPr>
              <w:spacing w:after="150" w:line="238" w:lineRule="atLeast"/>
              <w:rPr>
                <w:rFonts w:ascii="Arial" w:hAnsi="Arial" w:cs="Arial"/>
                <w:color w:val="242424"/>
                <w:sz w:val="20"/>
                <w:szCs w:val="20"/>
              </w:rPr>
            </w:pPr>
            <w:r>
              <w:rPr>
                <w:color w:val="242424"/>
                <w:sz w:val="20"/>
                <w:szCs w:val="20"/>
              </w:rPr>
              <w:t>Расходы на выплату персоналу казенных учреждений</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67FFD185" w14:textId="77777777" w:rsidR="008C6CAD" w:rsidRDefault="008C6CAD">
            <w:pPr>
              <w:spacing w:after="150" w:line="238" w:lineRule="atLeast"/>
              <w:jc w:val="center"/>
              <w:rPr>
                <w:rFonts w:ascii="Arial" w:hAnsi="Arial" w:cs="Arial"/>
                <w:color w:val="242424"/>
                <w:sz w:val="20"/>
                <w:szCs w:val="20"/>
              </w:rPr>
            </w:pPr>
            <w:r>
              <w:rPr>
                <w:color w:val="242424"/>
                <w:sz w:val="20"/>
                <w:szCs w:val="20"/>
              </w:rPr>
              <w:t>34 4 02 11010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5C15BC0C" w14:textId="77777777" w:rsidR="008C6CAD" w:rsidRDefault="008C6CAD">
            <w:pPr>
              <w:spacing w:after="150" w:line="238" w:lineRule="atLeast"/>
              <w:jc w:val="center"/>
              <w:rPr>
                <w:rFonts w:ascii="Arial" w:hAnsi="Arial" w:cs="Arial"/>
                <w:color w:val="242424"/>
                <w:sz w:val="20"/>
                <w:szCs w:val="20"/>
              </w:rPr>
            </w:pPr>
            <w:r>
              <w:rPr>
                <w:color w:val="242424"/>
                <w:sz w:val="20"/>
                <w:szCs w:val="20"/>
              </w:rPr>
              <w:t>110</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48DC054E" w14:textId="77777777" w:rsidR="008C6CAD" w:rsidRDefault="008C6CAD">
            <w:pPr>
              <w:spacing w:after="150" w:line="238" w:lineRule="atLeast"/>
              <w:jc w:val="right"/>
              <w:rPr>
                <w:rFonts w:ascii="Arial" w:hAnsi="Arial" w:cs="Arial"/>
                <w:color w:val="242424"/>
                <w:sz w:val="20"/>
                <w:szCs w:val="20"/>
              </w:rPr>
            </w:pPr>
            <w:r>
              <w:rPr>
                <w:color w:val="242424"/>
                <w:sz w:val="20"/>
                <w:szCs w:val="20"/>
              </w:rPr>
              <w:t>2 438,90</w:t>
            </w:r>
          </w:p>
        </w:tc>
      </w:tr>
      <w:tr w:rsidR="008C6CAD" w14:paraId="7E87F080"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7785D808" w14:textId="77777777" w:rsidR="008C6CAD" w:rsidRDefault="008C6CAD">
            <w:pPr>
              <w:spacing w:after="150" w:line="238" w:lineRule="atLeast"/>
              <w:rPr>
                <w:rFonts w:ascii="Arial" w:hAnsi="Arial" w:cs="Arial"/>
                <w:color w:val="242424"/>
                <w:sz w:val="20"/>
                <w:szCs w:val="20"/>
              </w:rPr>
            </w:pPr>
            <w:r>
              <w:rPr>
                <w:color w:val="242424"/>
                <w:sz w:val="20"/>
                <w:szCs w:val="20"/>
              </w:rPr>
              <w:t>Иные закупки товаров, работ и услуг для обеспечения государственных (муниципальных) нужд</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64BDB24D" w14:textId="77777777" w:rsidR="008C6CAD" w:rsidRDefault="008C6CAD">
            <w:pPr>
              <w:spacing w:after="150" w:line="238" w:lineRule="atLeast"/>
              <w:jc w:val="center"/>
              <w:rPr>
                <w:rFonts w:ascii="Arial" w:hAnsi="Arial" w:cs="Arial"/>
                <w:color w:val="242424"/>
                <w:sz w:val="20"/>
                <w:szCs w:val="20"/>
              </w:rPr>
            </w:pPr>
            <w:r>
              <w:rPr>
                <w:color w:val="242424"/>
                <w:sz w:val="20"/>
                <w:szCs w:val="20"/>
              </w:rPr>
              <w:t>34 4 02 11010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5C6E1680" w14:textId="77777777" w:rsidR="008C6CAD" w:rsidRDefault="008C6CAD">
            <w:pPr>
              <w:spacing w:after="150" w:line="238" w:lineRule="atLeast"/>
              <w:jc w:val="center"/>
              <w:rPr>
                <w:rFonts w:ascii="Arial" w:hAnsi="Arial" w:cs="Arial"/>
                <w:color w:val="242424"/>
                <w:sz w:val="20"/>
                <w:szCs w:val="20"/>
              </w:rPr>
            </w:pPr>
            <w:r>
              <w:rPr>
                <w:color w:val="242424"/>
                <w:sz w:val="20"/>
                <w:szCs w:val="20"/>
              </w:rPr>
              <w:t>240</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0662273D" w14:textId="77777777" w:rsidR="008C6CAD" w:rsidRDefault="008C6CAD">
            <w:pPr>
              <w:spacing w:after="150" w:line="238" w:lineRule="atLeast"/>
              <w:jc w:val="right"/>
              <w:rPr>
                <w:rFonts w:ascii="Arial" w:hAnsi="Arial" w:cs="Arial"/>
                <w:color w:val="242424"/>
                <w:sz w:val="20"/>
                <w:szCs w:val="20"/>
              </w:rPr>
            </w:pPr>
            <w:r>
              <w:rPr>
                <w:color w:val="242424"/>
                <w:sz w:val="20"/>
                <w:szCs w:val="20"/>
              </w:rPr>
              <w:t>308,87</w:t>
            </w:r>
          </w:p>
        </w:tc>
      </w:tr>
      <w:tr w:rsidR="008C6CAD" w14:paraId="2054E604"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4022582F" w14:textId="77777777" w:rsidR="008C6CAD" w:rsidRDefault="008C6CAD">
            <w:pPr>
              <w:spacing w:after="150" w:line="238" w:lineRule="atLeast"/>
              <w:rPr>
                <w:rFonts w:ascii="Arial" w:hAnsi="Arial" w:cs="Arial"/>
                <w:color w:val="242424"/>
                <w:sz w:val="20"/>
                <w:szCs w:val="20"/>
              </w:rPr>
            </w:pPr>
            <w:r>
              <w:rPr>
                <w:color w:val="242424"/>
                <w:sz w:val="20"/>
                <w:szCs w:val="20"/>
              </w:rPr>
              <w:t>Уплата налогов, сборов и иных платежей</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009DDC51" w14:textId="77777777" w:rsidR="008C6CAD" w:rsidRDefault="008C6CAD">
            <w:pPr>
              <w:spacing w:after="150" w:line="238" w:lineRule="atLeast"/>
              <w:jc w:val="center"/>
              <w:rPr>
                <w:rFonts w:ascii="Arial" w:hAnsi="Arial" w:cs="Arial"/>
                <w:color w:val="242424"/>
                <w:sz w:val="20"/>
                <w:szCs w:val="20"/>
              </w:rPr>
            </w:pPr>
            <w:r>
              <w:rPr>
                <w:color w:val="242424"/>
                <w:sz w:val="20"/>
                <w:szCs w:val="20"/>
              </w:rPr>
              <w:t>34 4 02 11010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4319CFB7" w14:textId="77777777" w:rsidR="008C6CAD" w:rsidRDefault="008C6CAD">
            <w:pPr>
              <w:spacing w:after="150" w:line="238" w:lineRule="atLeast"/>
              <w:jc w:val="center"/>
              <w:rPr>
                <w:rFonts w:ascii="Arial" w:hAnsi="Arial" w:cs="Arial"/>
                <w:color w:val="242424"/>
                <w:sz w:val="20"/>
                <w:szCs w:val="20"/>
              </w:rPr>
            </w:pPr>
            <w:r>
              <w:rPr>
                <w:color w:val="242424"/>
                <w:sz w:val="20"/>
                <w:szCs w:val="20"/>
              </w:rPr>
              <w:t>850</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5042737A" w14:textId="77777777" w:rsidR="008C6CAD" w:rsidRDefault="008C6CAD">
            <w:pPr>
              <w:spacing w:after="150" w:line="238" w:lineRule="atLeast"/>
              <w:jc w:val="right"/>
              <w:rPr>
                <w:rFonts w:ascii="Arial" w:hAnsi="Arial" w:cs="Arial"/>
                <w:color w:val="242424"/>
                <w:sz w:val="20"/>
                <w:szCs w:val="20"/>
              </w:rPr>
            </w:pPr>
            <w:r>
              <w:rPr>
                <w:color w:val="242424"/>
                <w:sz w:val="20"/>
                <w:szCs w:val="20"/>
              </w:rPr>
              <w:t>6,40</w:t>
            </w:r>
          </w:p>
        </w:tc>
      </w:tr>
      <w:tr w:rsidR="008C6CAD" w14:paraId="178F5BC9"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7408E0FF" w14:textId="77777777" w:rsidR="008C6CAD" w:rsidRDefault="008C6CAD">
            <w:pPr>
              <w:spacing w:after="150" w:line="238" w:lineRule="atLeast"/>
              <w:rPr>
                <w:rFonts w:ascii="Arial" w:hAnsi="Arial" w:cs="Arial"/>
                <w:color w:val="242424"/>
                <w:sz w:val="20"/>
                <w:szCs w:val="20"/>
              </w:rPr>
            </w:pPr>
            <w:r>
              <w:rPr>
                <w:color w:val="242424"/>
                <w:sz w:val="20"/>
                <w:szCs w:val="20"/>
              </w:rPr>
              <w:t>Основное мероприятие «Защита прав и законных интересов детей-сирот и детей, оставшихся без попечения родителей»</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13AC83A9" w14:textId="77777777" w:rsidR="008C6CAD" w:rsidRDefault="008C6CAD">
            <w:pPr>
              <w:spacing w:after="150" w:line="238" w:lineRule="atLeast"/>
              <w:jc w:val="center"/>
              <w:rPr>
                <w:rFonts w:ascii="Arial" w:hAnsi="Arial" w:cs="Arial"/>
                <w:color w:val="242424"/>
                <w:sz w:val="20"/>
                <w:szCs w:val="20"/>
              </w:rPr>
            </w:pPr>
            <w:r>
              <w:rPr>
                <w:color w:val="242424"/>
                <w:sz w:val="20"/>
                <w:szCs w:val="20"/>
              </w:rPr>
              <w:t>34 4 03 00000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5C43A8F5"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2AB5B28C" w14:textId="77777777" w:rsidR="008C6CAD" w:rsidRDefault="008C6CAD">
            <w:pPr>
              <w:spacing w:after="150" w:line="238" w:lineRule="atLeast"/>
              <w:jc w:val="right"/>
              <w:rPr>
                <w:rFonts w:ascii="Arial" w:hAnsi="Arial" w:cs="Arial"/>
                <w:color w:val="242424"/>
                <w:sz w:val="20"/>
                <w:szCs w:val="20"/>
              </w:rPr>
            </w:pPr>
            <w:r>
              <w:rPr>
                <w:color w:val="242424"/>
                <w:sz w:val="20"/>
                <w:szCs w:val="20"/>
              </w:rPr>
              <w:t>695,22</w:t>
            </w:r>
          </w:p>
        </w:tc>
      </w:tr>
      <w:tr w:rsidR="008C6CAD" w14:paraId="430A5435"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71C0E6F6" w14:textId="77777777" w:rsidR="008C6CAD" w:rsidRDefault="008C6CAD">
            <w:pPr>
              <w:spacing w:after="150" w:line="238" w:lineRule="atLeast"/>
              <w:rPr>
                <w:rFonts w:ascii="Arial" w:hAnsi="Arial" w:cs="Arial"/>
                <w:color w:val="242424"/>
                <w:sz w:val="20"/>
                <w:szCs w:val="20"/>
              </w:rPr>
            </w:pPr>
            <w:r>
              <w:rPr>
                <w:color w:val="242424"/>
                <w:sz w:val="20"/>
                <w:szCs w:val="20"/>
              </w:rPr>
              <w:lastRenderedPageBreak/>
              <w:t>Расходы на организацию и осуществление деятельности по опеке и попечительству в области образования</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10696D5F" w14:textId="77777777" w:rsidR="008C6CAD" w:rsidRDefault="008C6CAD">
            <w:pPr>
              <w:spacing w:after="150" w:line="238" w:lineRule="atLeast"/>
              <w:jc w:val="center"/>
              <w:rPr>
                <w:rFonts w:ascii="Arial" w:hAnsi="Arial" w:cs="Arial"/>
                <w:color w:val="242424"/>
                <w:sz w:val="20"/>
                <w:szCs w:val="20"/>
              </w:rPr>
            </w:pPr>
            <w:r>
              <w:rPr>
                <w:color w:val="242424"/>
                <w:sz w:val="20"/>
                <w:szCs w:val="20"/>
              </w:rPr>
              <w:t>34 4 03 76200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37958EAF"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7F8F99C0" w14:textId="77777777" w:rsidR="008C6CAD" w:rsidRDefault="008C6CAD">
            <w:pPr>
              <w:spacing w:after="150" w:line="238" w:lineRule="atLeast"/>
              <w:jc w:val="right"/>
              <w:rPr>
                <w:rFonts w:ascii="Arial" w:hAnsi="Arial" w:cs="Arial"/>
                <w:color w:val="242424"/>
                <w:sz w:val="20"/>
                <w:szCs w:val="20"/>
              </w:rPr>
            </w:pPr>
            <w:r>
              <w:rPr>
                <w:color w:val="242424"/>
                <w:sz w:val="20"/>
                <w:szCs w:val="20"/>
              </w:rPr>
              <w:t>695,22</w:t>
            </w:r>
          </w:p>
        </w:tc>
      </w:tr>
      <w:tr w:rsidR="008C6CAD" w14:paraId="61458A8E"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7E4D6006" w14:textId="77777777" w:rsidR="008C6CAD" w:rsidRDefault="008C6CAD">
            <w:pPr>
              <w:spacing w:after="150" w:line="238" w:lineRule="atLeast"/>
              <w:rPr>
                <w:rFonts w:ascii="Arial" w:hAnsi="Arial" w:cs="Arial"/>
                <w:color w:val="242424"/>
                <w:sz w:val="20"/>
                <w:szCs w:val="20"/>
              </w:rPr>
            </w:pPr>
            <w:r>
              <w:rPr>
                <w:color w:val="242424"/>
                <w:sz w:val="20"/>
                <w:szCs w:val="20"/>
              </w:rPr>
              <w:t>Расходы на выплаты персоналу государственных (муниципальных) органов</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7969C029" w14:textId="77777777" w:rsidR="008C6CAD" w:rsidRDefault="008C6CAD">
            <w:pPr>
              <w:spacing w:after="150" w:line="238" w:lineRule="atLeast"/>
              <w:jc w:val="center"/>
              <w:rPr>
                <w:rFonts w:ascii="Arial" w:hAnsi="Arial" w:cs="Arial"/>
                <w:color w:val="242424"/>
                <w:sz w:val="20"/>
                <w:szCs w:val="20"/>
              </w:rPr>
            </w:pPr>
            <w:r>
              <w:rPr>
                <w:color w:val="242424"/>
                <w:sz w:val="20"/>
                <w:szCs w:val="20"/>
              </w:rPr>
              <w:t>34 4 03 76200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68FDDA01" w14:textId="77777777" w:rsidR="008C6CAD" w:rsidRDefault="008C6CAD">
            <w:pPr>
              <w:spacing w:after="150" w:line="238" w:lineRule="atLeast"/>
              <w:jc w:val="center"/>
              <w:rPr>
                <w:rFonts w:ascii="Arial" w:hAnsi="Arial" w:cs="Arial"/>
                <w:color w:val="242424"/>
                <w:sz w:val="20"/>
                <w:szCs w:val="20"/>
              </w:rPr>
            </w:pPr>
            <w:r>
              <w:rPr>
                <w:color w:val="242424"/>
                <w:sz w:val="20"/>
                <w:szCs w:val="20"/>
              </w:rPr>
              <w:t>120</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6DA154F7" w14:textId="77777777" w:rsidR="008C6CAD" w:rsidRDefault="008C6CAD">
            <w:pPr>
              <w:spacing w:after="150" w:line="238" w:lineRule="atLeast"/>
              <w:jc w:val="right"/>
              <w:rPr>
                <w:rFonts w:ascii="Arial" w:hAnsi="Arial" w:cs="Arial"/>
                <w:color w:val="242424"/>
                <w:sz w:val="20"/>
                <w:szCs w:val="20"/>
              </w:rPr>
            </w:pPr>
            <w:r>
              <w:rPr>
                <w:color w:val="242424"/>
                <w:sz w:val="20"/>
                <w:szCs w:val="20"/>
              </w:rPr>
              <w:t>670,39</w:t>
            </w:r>
          </w:p>
        </w:tc>
      </w:tr>
      <w:tr w:rsidR="008C6CAD" w14:paraId="013D25BC"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43E1491F" w14:textId="77777777" w:rsidR="008C6CAD" w:rsidRDefault="008C6CAD">
            <w:pPr>
              <w:spacing w:after="150" w:line="238" w:lineRule="atLeast"/>
              <w:rPr>
                <w:rFonts w:ascii="Arial" w:hAnsi="Arial" w:cs="Arial"/>
                <w:color w:val="242424"/>
                <w:sz w:val="20"/>
                <w:szCs w:val="20"/>
              </w:rPr>
            </w:pPr>
            <w:r>
              <w:rPr>
                <w:color w:val="242424"/>
                <w:sz w:val="20"/>
                <w:szCs w:val="20"/>
              </w:rPr>
              <w:t>Иные закупки товаров, работ и услуг для обеспечения государственных (муниципальных) нужд</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34BEF471" w14:textId="77777777" w:rsidR="008C6CAD" w:rsidRDefault="008C6CAD">
            <w:pPr>
              <w:spacing w:after="150" w:line="238" w:lineRule="atLeast"/>
              <w:jc w:val="center"/>
              <w:rPr>
                <w:rFonts w:ascii="Arial" w:hAnsi="Arial" w:cs="Arial"/>
                <w:color w:val="242424"/>
                <w:sz w:val="20"/>
                <w:szCs w:val="20"/>
              </w:rPr>
            </w:pPr>
            <w:r>
              <w:rPr>
                <w:color w:val="242424"/>
                <w:sz w:val="20"/>
                <w:szCs w:val="20"/>
              </w:rPr>
              <w:t>34 4 03 76200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1CB46626" w14:textId="77777777" w:rsidR="008C6CAD" w:rsidRDefault="008C6CAD">
            <w:pPr>
              <w:spacing w:after="150" w:line="238" w:lineRule="atLeast"/>
              <w:jc w:val="center"/>
              <w:rPr>
                <w:rFonts w:ascii="Arial" w:hAnsi="Arial" w:cs="Arial"/>
                <w:color w:val="242424"/>
                <w:sz w:val="20"/>
                <w:szCs w:val="20"/>
              </w:rPr>
            </w:pPr>
            <w:r>
              <w:rPr>
                <w:color w:val="242424"/>
                <w:sz w:val="20"/>
                <w:szCs w:val="20"/>
              </w:rPr>
              <w:t>240</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4FBF8423" w14:textId="77777777" w:rsidR="008C6CAD" w:rsidRDefault="008C6CAD">
            <w:pPr>
              <w:spacing w:after="150" w:line="238" w:lineRule="atLeast"/>
              <w:jc w:val="right"/>
              <w:rPr>
                <w:rFonts w:ascii="Arial" w:hAnsi="Arial" w:cs="Arial"/>
                <w:color w:val="242424"/>
                <w:sz w:val="20"/>
                <w:szCs w:val="20"/>
              </w:rPr>
            </w:pPr>
            <w:r>
              <w:rPr>
                <w:color w:val="242424"/>
                <w:sz w:val="20"/>
                <w:szCs w:val="20"/>
              </w:rPr>
              <w:t>24,83</w:t>
            </w:r>
          </w:p>
        </w:tc>
      </w:tr>
      <w:tr w:rsidR="008C6CAD" w14:paraId="140BBB50"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21DD49CE" w14:textId="77777777" w:rsidR="008C6CAD" w:rsidRDefault="008C6CAD">
            <w:pPr>
              <w:spacing w:after="150" w:line="238" w:lineRule="atLeast"/>
              <w:rPr>
                <w:rFonts w:ascii="Arial" w:hAnsi="Arial" w:cs="Arial"/>
                <w:color w:val="242424"/>
                <w:sz w:val="20"/>
                <w:szCs w:val="20"/>
              </w:rPr>
            </w:pPr>
            <w:r>
              <w:rPr>
                <w:color w:val="242424"/>
                <w:sz w:val="20"/>
                <w:szCs w:val="20"/>
              </w:rPr>
              <w:t>Муниципальная программа «Культура города Лермонтова «</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416539A1" w14:textId="77777777" w:rsidR="008C6CAD" w:rsidRDefault="008C6CAD">
            <w:pPr>
              <w:spacing w:after="150" w:line="238" w:lineRule="atLeast"/>
              <w:jc w:val="center"/>
              <w:rPr>
                <w:rFonts w:ascii="Arial" w:hAnsi="Arial" w:cs="Arial"/>
                <w:color w:val="242424"/>
                <w:sz w:val="20"/>
                <w:szCs w:val="20"/>
              </w:rPr>
            </w:pPr>
            <w:r>
              <w:rPr>
                <w:color w:val="242424"/>
                <w:sz w:val="20"/>
                <w:szCs w:val="20"/>
              </w:rPr>
              <w:t>35 0 00 00000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6360BA01"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10CC98B9" w14:textId="77777777" w:rsidR="008C6CAD" w:rsidRDefault="008C6CAD">
            <w:pPr>
              <w:spacing w:after="150" w:line="238" w:lineRule="atLeast"/>
              <w:jc w:val="right"/>
              <w:rPr>
                <w:rFonts w:ascii="Arial" w:hAnsi="Arial" w:cs="Arial"/>
                <w:color w:val="242424"/>
                <w:sz w:val="20"/>
                <w:szCs w:val="20"/>
              </w:rPr>
            </w:pPr>
            <w:r>
              <w:rPr>
                <w:color w:val="242424"/>
                <w:sz w:val="20"/>
                <w:szCs w:val="20"/>
              </w:rPr>
              <w:t>34 754,05</w:t>
            </w:r>
          </w:p>
        </w:tc>
      </w:tr>
      <w:tr w:rsidR="008C6CAD" w14:paraId="3FA8DCC3"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211DB831" w14:textId="77777777" w:rsidR="008C6CAD" w:rsidRDefault="008C6CAD">
            <w:pPr>
              <w:spacing w:line="238" w:lineRule="atLeast"/>
              <w:rPr>
                <w:rFonts w:ascii="Arial" w:hAnsi="Arial" w:cs="Arial"/>
                <w:color w:val="242424"/>
                <w:sz w:val="20"/>
                <w:szCs w:val="20"/>
              </w:rPr>
            </w:pPr>
            <w:r>
              <w:rPr>
                <w:color w:val="242424"/>
                <w:sz w:val="20"/>
                <w:szCs w:val="20"/>
              </w:rPr>
              <w:t>Подпрограмма «Организация культурно-досуговой</w:t>
            </w:r>
            <w:r>
              <w:rPr>
                <w:color w:val="242424"/>
                <w:sz w:val="20"/>
                <w:szCs w:val="20"/>
                <w:bdr w:val="none" w:sz="0" w:space="0" w:color="auto" w:frame="1"/>
              </w:rPr>
              <w:t>  </w:t>
            </w:r>
            <w:r>
              <w:rPr>
                <w:color w:val="242424"/>
                <w:sz w:val="20"/>
                <w:szCs w:val="20"/>
              </w:rPr>
              <w:t>деятельности города Лермонтова»</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0C2FF843" w14:textId="77777777" w:rsidR="008C6CAD" w:rsidRDefault="008C6CAD">
            <w:pPr>
              <w:spacing w:after="150" w:line="238" w:lineRule="atLeast"/>
              <w:jc w:val="center"/>
              <w:rPr>
                <w:rFonts w:ascii="Arial" w:hAnsi="Arial" w:cs="Arial"/>
                <w:color w:val="242424"/>
                <w:sz w:val="20"/>
                <w:szCs w:val="20"/>
              </w:rPr>
            </w:pPr>
            <w:r>
              <w:rPr>
                <w:color w:val="242424"/>
                <w:sz w:val="20"/>
                <w:szCs w:val="20"/>
              </w:rPr>
              <w:t>35 1 00 00000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2753C841"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54363C01" w14:textId="77777777" w:rsidR="008C6CAD" w:rsidRDefault="008C6CAD">
            <w:pPr>
              <w:spacing w:after="150" w:line="238" w:lineRule="atLeast"/>
              <w:jc w:val="right"/>
              <w:rPr>
                <w:rFonts w:ascii="Arial" w:hAnsi="Arial" w:cs="Arial"/>
                <w:color w:val="242424"/>
                <w:sz w:val="20"/>
                <w:szCs w:val="20"/>
              </w:rPr>
            </w:pPr>
            <w:r>
              <w:rPr>
                <w:color w:val="242424"/>
                <w:sz w:val="20"/>
                <w:szCs w:val="20"/>
              </w:rPr>
              <w:t>17 150,73</w:t>
            </w:r>
          </w:p>
        </w:tc>
      </w:tr>
      <w:tr w:rsidR="008C6CAD" w14:paraId="42370A76"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4C29FBFB" w14:textId="77777777" w:rsidR="008C6CAD" w:rsidRDefault="008C6CAD">
            <w:pPr>
              <w:spacing w:after="150" w:line="238" w:lineRule="atLeast"/>
              <w:rPr>
                <w:rFonts w:ascii="Arial" w:hAnsi="Arial" w:cs="Arial"/>
                <w:color w:val="242424"/>
                <w:sz w:val="20"/>
                <w:szCs w:val="20"/>
              </w:rPr>
            </w:pPr>
            <w:r>
              <w:rPr>
                <w:color w:val="242424"/>
                <w:sz w:val="20"/>
                <w:szCs w:val="20"/>
              </w:rPr>
              <w:t>Основное мероприятие «Организация деятельности клубных формирований самодеятельного народного творчества»</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01B4AF8B" w14:textId="77777777" w:rsidR="008C6CAD" w:rsidRDefault="008C6CAD">
            <w:pPr>
              <w:spacing w:after="150" w:line="238" w:lineRule="atLeast"/>
              <w:jc w:val="center"/>
              <w:rPr>
                <w:rFonts w:ascii="Arial" w:hAnsi="Arial" w:cs="Arial"/>
                <w:color w:val="242424"/>
                <w:sz w:val="20"/>
                <w:szCs w:val="20"/>
              </w:rPr>
            </w:pPr>
            <w:r>
              <w:rPr>
                <w:color w:val="242424"/>
                <w:sz w:val="20"/>
                <w:szCs w:val="20"/>
              </w:rPr>
              <w:t>35 1 01 00000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0BBF156E"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3CA5DDB4" w14:textId="77777777" w:rsidR="008C6CAD" w:rsidRDefault="008C6CAD">
            <w:pPr>
              <w:spacing w:after="150" w:line="238" w:lineRule="atLeast"/>
              <w:jc w:val="right"/>
              <w:rPr>
                <w:rFonts w:ascii="Arial" w:hAnsi="Arial" w:cs="Arial"/>
                <w:color w:val="242424"/>
                <w:sz w:val="20"/>
                <w:szCs w:val="20"/>
              </w:rPr>
            </w:pPr>
            <w:r>
              <w:rPr>
                <w:color w:val="242424"/>
                <w:sz w:val="20"/>
                <w:szCs w:val="20"/>
              </w:rPr>
              <w:t>17 150,73</w:t>
            </w:r>
          </w:p>
        </w:tc>
      </w:tr>
      <w:tr w:rsidR="008C6CAD" w14:paraId="7C0161AB"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549937BE" w14:textId="77777777" w:rsidR="008C6CAD" w:rsidRDefault="008C6CAD">
            <w:pPr>
              <w:spacing w:after="150" w:line="238" w:lineRule="atLeast"/>
              <w:rPr>
                <w:rFonts w:ascii="Arial" w:hAnsi="Arial" w:cs="Arial"/>
                <w:color w:val="242424"/>
                <w:sz w:val="20"/>
                <w:szCs w:val="20"/>
              </w:rPr>
            </w:pPr>
            <w:r>
              <w:rPr>
                <w:color w:val="242424"/>
                <w:sz w:val="20"/>
                <w:szCs w:val="20"/>
              </w:rPr>
              <w:t>Расходы на обеспечение деятельности (оказание услуг) муниципальных учреждений</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14FC5CED" w14:textId="77777777" w:rsidR="008C6CAD" w:rsidRDefault="008C6CAD">
            <w:pPr>
              <w:spacing w:after="150" w:line="238" w:lineRule="atLeast"/>
              <w:jc w:val="center"/>
              <w:rPr>
                <w:rFonts w:ascii="Arial" w:hAnsi="Arial" w:cs="Arial"/>
                <w:color w:val="242424"/>
                <w:sz w:val="20"/>
                <w:szCs w:val="20"/>
              </w:rPr>
            </w:pPr>
            <w:r>
              <w:rPr>
                <w:color w:val="242424"/>
                <w:sz w:val="20"/>
                <w:szCs w:val="20"/>
              </w:rPr>
              <w:t>35 1 01 11010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3085AEF7"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1395FC6B" w14:textId="77777777" w:rsidR="008C6CAD" w:rsidRDefault="008C6CAD">
            <w:pPr>
              <w:spacing w:after="150" w:line="238" w:lineRule="atLeast"/>
              <w:jc w:val="right"/>
              <w:rPr>
                <w:rFonts w:ascii="Arial" w:hAnsi="Arial" w:cs="Arial"/>
                <w:color w:val="242424"/>
                <w:sz w:val="20"/>
                <w:szCs w:val="20"/>
              </w:rPr>
            </w:pPr>
            <w:r>
              <w:rPr>
                <w:color w:val="242424"/>
                <w:sz w:val="20"/>
                <w:szCs w:val="20"/>
              </w:rPr>
              <w:t>16 645,73</w:t>
            </w:r>
          </w:p>
        </w:tc>
      </w:tr>
      <w:tr w:rsidR="008C6CAD" w14:paraId="78356197"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5C0CE44A" w14:textId="77777777" w:rsidR="008C6CAD" w:rsidRDefault="008C6CAD">
            <w:pPr>
              <w:spacing w:after="150" w:line="238" w:lineRule="atLeast"/>
              <w:rPr>
                <w:rFonts w:ascii="Arial" w:hAnsi="Arial" w:cs="Arial"/>
                <w:color w:val="242424"/>
                <w:sz w:val="20"/>
                <w:szCs w:val="20"/>
              </w:rPr>
            </w:pPr>
            <w:r>
              <w:rPr>
                <w:color w:val="242424"/>
                <w:sz w:val="20"/>
                <w:szCs w:val="20"/>
              </w:rPr>
              <w:t>Расходы на выплату персоналу казенных учреждений</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759EDECB" w14:textId="77777777" w:rsidR="008C6CAD" w:rsidRDefault="008C6CAD">
            <w:pPr>
              <w:spacing w:after="150" w:line="238" w:lineRule="atLeast"/>
              <w:jc w:val="center"/>
              <w:rPr>
                <w:rFonts w:ascii="Arial" w:hAnsi="Arial" w:cs="Arial"/>
                <w:color w:val="242424"/>
                <w:sz w:val="20"/>
                <w:szCs w:val="20"/>
              </w:rPr>
            </w:pPr>
            <w:r>
              <w:rPr>
                <w:color w:val="242424"/>
                <w:sz w:val="20"/>
                <w:szCs w:val="20"/>
              </w:rPr>
              <w:t>35 1 01 11010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6AD611DF" w14:textId="77777777" w:rsidR="008C6CAD" w:rsidRDefault="008C6CAD">
            <w:pPr>
              <w:spacing w:after="150" w:line="238" w:lineRule="atLeast"/>
              <w:jc w:val="center"/>
              <w:rPr>
                <w:rFonts w:ascii="Arial" w:hAnsi="Arial" w:cs="Arial"/>
                <w:color w:val="242424"/>
                <w:sz w:val="20"/>
                <w:szCs w:val="20"/>
              </w:rPr>
            </w:pPr>
            <w:r>
              <w:rPr>
                <w:color w:val="242424"/>
                <w:sz w:val="20"/>
                <w:szCs w:val="20"/>
              </w:rPr>
              <w:t>110</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3178893B" w14:textId="77777777" w:rsidR="008C6CAD" w:rsidRDefault="008C6CAD">
            <w:pPr>
              <w:spacing w:after="150" w:line="238" w:lineRule="atLeast"/>
              <w:jc w:val="right"/>
              <w:rPr>
                <w:rFonts w:ascii="Arial" w:hAnsi="Arial" w:cs="Arial"/>
                <w:color w:val="242424"/>
                <w:sz w:val="20"/>
                <w:szCs w:val="20"/>
              </w:rPr>
            </w:pPr>
            <w:r>
              <w:rPr>
                <w:color w:val="242424"/>
                <w:sz w:val="20"/>
                <w:szCs w:val="20"/>
              </w:rPr>
              <w:t>13 154,08</w:t>
            </w:r>
          </w:p>
        </w:tc>
      </w:tr>
      <w:tr w:rsidR="008C6CAD" w14:paraId="0BA25A0A"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32EDD0CC" w14:textId="77777777" w:rsidR="008C6CAD" w:rsidRDefault="008C6CAD">
            <w:pPr>
              <w:spacing w:after="150" w:line="238" w:lineRule="atLeast"/>
              <w:rPr>
                <w:rFonts w:ascii="Arial" w:hAnsi="Arial" w:cs="Arial"/>
                <w:color w:val="242424"/>
                <w:sz w:val="20"/>
                <w:szCs w:val="20"/>
              </w:rPr>
            </w:pPr>
            <w:r>
              <w:rPr>
                <w:color w:val="242424"/>
                <w:sz w:val="20"/>
                <w:szCs w:val="20"/>
              </w:rPr>
              <w:t>Иные закупки товаров, работ и услуг для обеспечения государственных (муниципальных) нужд</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686FEE29" w14:textId="77777777" w:rsidR="008C6CAD" w:rsidRDefault="008C6CAD">
            <w:pPr>
              <w:spacing w:after="150" w:line="238" w:lineRule="atLeast"/>
              <w:jc w:val="center"/>
              <w:rPr>
                <w:rFonts w:ascii="Arial" w:hAnsi="Arial" w:cs="Arial"/>
                <w:color w:val="242424"/>
                <w:sz w:val="20"/>
                <w:szCs w:val="20"/>
              </w:rPr>
            </w:pPr>
            <w:r>
              <w:rPr>
                <w:color w:val="242424"/>
                <w:sz w:val="20"/>
                <w:szCs w:val="20"/>
              </w:rPr>
              <w:t>35 1 01 11010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291082BF" w14:textId="77777777" w:rsidR="008C6CAD" w:rsidRDefault="008C6CAD">
            <w:pPr>
              <w:spacing w:after="150" w:line="238" w:lineRule="atLeast"/>
              <w:jc w:val="center"/>
              <w:rPr>
                <w:rFonts w:ascii="Arial" w:hAnsi="Arial" w:cs="Arial"/>
                <w:color w:val="242424"/>
                <w:sz w:val="20"/>
                <w:szCs w:val="20"/>
              </w:rPr>
            </w:pPr>
            <w:r>
              <w:rPr>
                <w:color w:val="242424"/>
                <w:sz w:val="20"/>
                <w:szCs w:val="20"/>
              </w:rPr>
              <w:t>240</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7974A9C8" w14:textId="77777777" w:rsidR="008C6CAD" w:rsidRDefault="008C6CAD">
            <w:pPr>
              <w:spacing w:after="150" w:line="238" w:lineRule="atLeast"/>
              <w:jc w:val="right"/>
              <w:rPr>
                <w:rFonts w:ascii="Arial" w:hAnsi="Arial" w:cs="Arial"/>
                <w:color w:val="242424"/>
                <w:sz w:val="20"/>
                <w:szCs w:val="20"/>
              </w:rPr>
            </w:pPr>
            <w:r>
              <w:rPr>
                <w:color w:val="242424"/>
                <w:sz w:val="20"/>
                <w:szCs w:val="20"/>
              </w:rPr>
              <w:t>2 733,35</w:t>
            </w:r>
          </w:p>
        </w:tc>
      </w:tr>
      <w:tr w:rsidR="008C6CAD" w14:paraId="774FE960"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6E64F930" w14:textId="77777777" w:rsidR="008C6CAD" w:rsidRDefault="008C6CAD">
            <w:pPr>
              <w:spacing w:after="150" w:line="238" w:lineRule="atLeast"/>
              <w:rPr>
                <w:rFonts w:ascii="Arial" w:hAnsi="Arial" w:cs="Arial"/>
                <w:color w:val="242424"/>
                <w:sz w:val="20"/>
                <w:szCs w:val="20"/>
              </w:rPr>
            </w:pPr>
            <w:r>
              <w:rPr>
                <w:color w:val="242424"/>
                <w:sz w:val="20"/>
                <w:szCs w:val="20"/>
              </w:rPr>
              <w:t>Уплата налогов, сборов и иных платежей</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32B8922F" w14:textId="77777777" w:rsidR="008C6CAD" w:rsidRDefault="008C6CAD">
            <w:pPr>
              <w:spacing w:after="150" w:line="238" w:lineRule="atLeast"/>
              <w:jc w:val="center"/>
              <w:rPr>
                <w:rFonts w:ascii="Arial" w:hAnsi="Arial" w:cs="Arial"/>
                <w:color w:val="242424"/>
                <w:sz w:val="20"/>
                <w:szCs w:val="20"/>
              </w:rPr>
            </w:pPr>
            <w:r>
              <w:rPr>
                <w:color w:val="242424"/>
                <w:sz w:val="20"/>
                <w:szCs w:val="20"/>
              </w:rPr>
              <w:t>35 1 01 11010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6DCCF6B4" w14:textId="77777777" w:rsidR="008C6CAD" w:rsidRDefault="008C6CAD">
            <w:pPr>
              <w:spacing w:after="150" w:line="238" w:lineRule="atLeast"/>
              <w:jc w:val="center"/>
              <w:rPr>
                <w:rFonts w:ascii="Arial" w:hAnsi="Arial" w:cs="Arial"/>
                <w:color w:val="242424"/>
                <w:sz w:val="20"/>
                <w:szCs w:val="20"/>
              </w:rPr>
            </w:pPr>
            <w:r>
              <w:rPr>
                <w:color w:val="242424"/>
                <w:sz w:val="20"/>
                <w:szCs w:val="20"/>
              </w:rPr>
              <w:t>850</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6B214B3A" w14:textId="77777777" w:rsidR="008C6CAD" w:rsidRDefault="008C6CAD">
            <w:pPr>
              <w:spacing w:after="150" w:line="238" w:lineRule="atLeast"/>
              <w:jc w:val="right"/>
              <w:rPr>
                <w:rFonts w:ascii="Arial" w:hAnsi="Arial" w:cs="Arial"/>
                <w:color w:val="242424"/>
                <w:sz w:val="20"/>
                <w:szCs w:val="20"/>
              </w:rPr>
            </w:pPr>
            <w:r>
              <w:rPr>
                <w:color w:val="242424"/>
                <w:sz w:val="20"/>
                <w:szCs w:val="20"/>
              </w:rPr>
              <w:t>758,30</w:t>
            </w:r>
          </w:p>
        </w:tc>
      </w:tr>
      <w:tr w:rsidR="008C6CAD" w14:paraId="2191E9FE"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4FB90B13" w14:textId="77777777" w:rsidR="008C6CAD" w:rsidRDefault="008C6CAD">
            <w:pPr>
              <w:spacing w:after="150" w:line="238" w:lineRule="atLeast"/>
              <w:rPr>
                <w:rFonts w:ascii="Arial" w:hAnsi="Arial" w:cs="Arial"/>
                <w:color w:val="242424"/>
                <w:sz w:val="20"/>
                <w:szCs w:val="20"/>
              </w:rPr>
            </w:pPr>
            <w:r>
              <w:rPr>
                <w:color w:val="242424"/>
                <w:sz w:val="20"/>
                <w:szCs w:val="20"/>
              </w:rPr>
              <w:t>Организация культурно-досуговой деятельности</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08EAB3D8" w14:textId="77777777" w:rsidR="008C6CAD" w:rsidRDefault="008C6CAD">
            <w:pPr>
              <w:spacing w:after="150" w:line="238" w:lineRule="atLeast"/>
              <w:jc w:val="center"/>
              <w:rPr>
                <w:rFonts w:ascii="Arial" w:hAnsi="Arial" w:cs="Arial"/>
                <w:color w:val="242424"/>
                <w:sz w:val="20"/>
                <w:szCs w:val="20"/>
              </w:rPr>
            </w:pPr>
            <w:r>
              <w:rPr>
                <w:color w:val="242424"/>
                <w:sz w:val="20"/>
                <w:szCs w:val="20"/>
              </w:rPr>
              <w:t>35 1 01 20100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2F021413"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7DC8F5FD" w14:textId="77777777" w:rsidR="008C6CAD" w:rsidRDefault="008C6CAD">
            <w:pPr>
              <w:spacing w:after="150" w:line="238" w:lineRule="atLeast"/>
              <w:jc w:val="right"/>
              <w:rPr>
                <w:rFonts w:ascii="Arial" w:hAnsi="Arial" w:cs="Arial"/>
                <w:color w:val="242424"/>
                <w:sz w:val="20"/>
                <w:szCs w:val="20"/>
              </w:rPr>
            </w:pPr>
            <w:r>
              <w:rPr>
                <w:color w:val="242424"/>
                <w:sz w:val="20"/>
                <w:szCs w:val="20"/>
              </w:rPr>
              <w:t>475,00</w:t>
            </w:r>
          </w:p>
        </w:tc>
      </w:tr>
      <w:tr w:rsidR="008C6CAD" w14:paraId="6363B2FB"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75CA6B25" w14:textId="77777777" w:rsidR="008C6CAD" w:rsidRDefault="008C6CAD">
            <w:pPr>
              <w:spacing w:after="150" w:line="238" w:lineRule="atLeast"/>
              <w:rPr>
                <w:rFonts w:ascii="Arial" w:hAnsi="Arial" w:cs="Arial"/>
                <w:color w:val="242424"/>
                <w:sz w:val="20"/>
                <w:szCs w:val="20"/>
              </w:rPr>
            </w:pPr>
            <w:r>
              <w:rPr>
                <w:color w:val="242424"/>
                <w:sz w:val="20"/>
                <w:szCs w:val="20"/>
              </w:rPr>
              <w:t>Субсидии бюджетным учреждениям</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717D5B48" w14:textId="77777777" w:rsidR="008C6CAD" w:rsidRDefault="008C6CAD">
            <w:pPr>
              <w:spacing w:after="150" w:line="238" w:lineRule="atLeast"/>
              <w:jc w:val="center"/>
              <w:rPr>
                <w:rFonts w:ascii="Arial" w:hAnsi="Arial" w:cs="Arial"/>
                <w:color w:val="242424"/>
                <w:sz w:val="20"/>
                <w:szCs w:val="20"/>
              </w:rPr>
            </w:pPr>
            <w:r>
              <w:rPr>
                <w:color w:val="242424"/>
                <w:sz w:val="20"/>
                <w:szCs w:val="20"/>
              </w:rPr>
              <w:t>35 1 01 20100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7123C846" w14:textId="77777777" w:rsidR="008C6CAD" w:rsidRDefault="008C6CAD">
            <w:pPr>
              <w:spacing w:after="150" w:line="238" w:lineRule="atLeast"/>
              <w:jc w:val="center"/>
              <w:rPr>
                <w:rFonts w:ascii="Arial" w:hAnsi="Arial" w:cs="Arial"/>
                <w:color w:val="242424"/>
                <w:sz w:val="20"/>
                <w:szCs w:val="20"/>
              </w:rPr>
            </w:pPr>
            <w:r>
              <w:rPr>
                <w:color w:val="242424"/>
                <w:sz w:val="20"/>
                <w:szCs w:val="20"/>
              </w:rPr>
              <w:t>240</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04C70DA9" w14:textId="77777777" w:rsidR="008C6CAD" w:rsidRDefault="008C6CAD">
            <w:pPr>
              <w:spacing w:after="150" w:line="238" w:lineRule="atLeast"/>
              <w:jc w:val="right"/>
              <w:rPr>
                <w:rFonts w:ascii="Arial" w:hAnsi="Arial" w:cs="Arial"/>
                <w:color w:val="242424"/>
                <w:sz w:val="20"/>
                <w:szCs w:val="20"/>
              </w:rPr>
            </w:pPr>
            <w:r>
              <w:rPr>
                <w:color w:val="242424"/>
                <w:sz w:val="20"/>
                <w:szCs w:val="20"/>
              </w:rPr>
              <w:t>475,00</w:t>
            </w:r>
          </w:p>
        </w:tc>
      </w:tr>
      <w:tr w:rsidR="008C6CAD" w14:paraId="08EEBEB8"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02D635EF" w14:textId="77777777" w:rsidR="008C6CAD" w:rsidRDefault="008C6CAD">
            <w:pPr>
              <w:spacing w:line="238" w:lineRule="atLeast"/>
              <w:rPr>
                <w:rFonts w:ascii="Arial" w:hAnsi="Arial" w:cs="Arial"/>
                <w:color w:val="242424"/>
                <w:sz w:val="20"/>
                <w:szCs w:val="20"/>
              </w:rPr>
            </w:pPr>
            <w:r>
              <w:rPr>
                <w:color w:val="242424"/>
                <w:sz w:val="20"/>
                <w:szCs w:val="20"/>
              </w:rPr>
              <w:t>Проведение ежегодных городских фестивалей</w:t>
            </w:r>
            <w:r>
              <w:rPr>
                <w:color w:val="242424"/>
                <w:sz w:val="20"/>
                <w:szCs w:val="20"/>
                <w:bdr w:val="none" w:sz="0" w:space="0" w:color="auto" w:frame="1"/>
              </w:rPr>
              <w:t>                            </w:t>
            </w:r>
            <w:r>
              <w:rPr>
                <w:color w:val="242424"/>
                <w:sz w:val="20"/>
                <w:szCs w:val="20"/>
              </w:rPr>
              <w:t>художественного творчества инвалидов и детей-инвалидов, участие в краевых фестивалях</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6EDFB0C4" w14:textId="77777777" w:rsidR="008C6CAD" w:rsidRDefault="008C6CAD">
            <w:pPr>
              <w:spacing w:after="150" w:line="238" w:lineRule="atLeast"/>
              <w:jc w:val="center"/>
              <w:rPr>
                <w:rFonts w:ascii="Arial" w:hAnsi="Arial" w:cs="Arial"/>
                <w:color w:val="242424"/>
                <w:sz w:val="20"/>
                <w:szCs w:val="20"/>
              </w:rPr>
            </w:pPr>
            <w:r>
              <w:rPr>
                <w:color w:val="242424"/>
                <w:sz w:val="20"/>
                <w:szCs w:val="20"/>
              </w:rPr>
              <w:t>35 1 01 20120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168D5016"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4646105E" w14:textId="77777777" w:rsidR="008C6CAD" w:rsidRDefault="008C6CAD">
            <w:pPr>
              <w:spacing w:after="150" w:line="238" w:lineRule="atLeast"/>
              <w:jc w:val="right"/>
              <w:rPr>
                <w:rFonts w:ascii="Arial" w:hAnsi="Arial" w:cs="Arial"/>
                <w:color w:val="242424"/>
                <w:sz w:val="20"/>
                <w:szCs w:val="20"/>
              </w:rPr>
            </w:pPr>
            <w:r>
              <w:rPr>
                <w:color w:val="242424"/>
                <w:sz w:val="20"/>
                <w:szCs w:val="20"/>
              </w:rPr>
              <w:t>30,00</w:t>
            </w:r>
          </w:p>
        </w:tc>
      </w:tr>
      <w:tr w:rsidR="008C6CAD" w14:paraId="638FECB0"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4A1740C8" w14:textId="77777777" w:rsidR="008C6CAD" w:rsidRDefault="008C6CAD">
            <w:pPr>
              <w:spacing w:after="150" w:line="238" w:lineRule="atLeast"/>
              <w:rPr>
                <w:rFonts w:ascii="Arial" w:hAnsi="Arial" w:cs="Arial"/>
                <w:color w:val="242424"/>
                <w:sz w:val="20"/>
                <w:szCs w:val="20"/>
              </w:rPr>
            </w:pPr>
            <w:r>
              <w:rPr>
                <w:color w:val="242424"/>
                <w:sz w:val="20"/>
                <w:szCs w:val="20"/>
              </w:rPr>
              <w:t>Специальные выплаты гражданам, кроме публичных нормативных социальных выплат</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791D0B60" w14:textId="77777777" w:rsidR="008C6CAD" w:rsidRDefault="008C6CAD">
            <w:pPr>
              <w:spacing w:after="150" w:line="238" w:lineRule="atLeast"/>
              <w:jc w:val="center"/>
              <w:rPr>
                <w:rFonts w:ascii="Arial" w:hAnsi="Arial" w:cs="Arial"/>
                <w:color w:val="242424"/>
                <w:sz w:val="20"/>
                <w:szCs w:val="20"/>
              </w:rPr>
            </w:pPr>
            <w:r>
              <w:rPr>
                <w:color w:val="242424"/>
                <w:sz w:val="20"/>
                <w:szCs w:val="20"/>
              </w:rPr>
              <w:t>35 1 01 20120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6A4A5018" w14:textId="77777777" w:rsidR="008C6CAD" w:rsidRDefault="008C6CAD">
            <w:pPr>
              <w:spacing w:after="150" w:line="238" w:lineRule="atLeast"/>
              <w:jc w:val="center"/>
              <w:rPr>
                <w:rFonts w:ascii="Arial" w:hAnsi="Arial" w:cs="Arial"/>
                <w:color w:val="242424"/>
                <w:sz w:val="20"/>
                <w:szCs w:val="20"/>
              </w:rPr>
            </w:pPr>
            <w:r>
              <w:rPr>
                <w:color w:val="242424"/>
                <w:sz w:val="20"/>
                <w:szCs w:val="20"/>
              </w:rPr>
              <w:t>320</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3FEF8A0D" w14:textId="77777777" w:rsidR="008C6CAD" w:rsidRDefault="008C6CAD">
            <w:pPr>
              <w:spacing w:after="150" w:line="238" w:lineRule="atLeast"/>
              <w:jc w:val="right"/>
              <w:rPr>
                <w:rFonts w:ascii="Arial" w:hAnsi="Arial" w:cs="Arial"/>
                <w:color w:val="242424"/>
                <w:sz w:val="20"/>
                <w:szCs w:val="20"/>
              </w:rPr>
            </w:pPr>
            <w:r>
              <w:rPr>
                <w:color w:val="242424"/>
                <w:sz w:val="20"/>
                <w:szCs w:val="20"/>
              </w:rPr>
              <w:t>30,00</w:t>
            </w:r>
          </w:p>
        </w:tc>
      </w:tr>
      <w:tr w:rsidR="008C6CAD" w14:paraId="60B107A8"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2377FF38" w14:textId="77777777" w:rsidR="008C6CAD" w:rsidRDefault="008C6CAD">
            <w:pPr>
              <w:spacing w:after="150" w:line="238" w:lineRule="atLeast"/>
              <w:rPr>
                <w:rFonts w:ascii="Arial" w:hAnsi="Arial" w:cs="Arial"/>
                <w:color w:val="242424"/>
                <w:sz w:val="20"/>
                <w:szCs w:val="20"/>
              </w:rPr>
            </w:pPr>
            <w:r>
              <w:rPr>
                <w:color w:val="242424"/>
                <w:sz w:val="20"/>
                <w:szCs w:val="20"/>
              </w:rPr>
              <w:t>Подпрограмма «Развитие библиотечного обслуживания населения города Лермонтова»</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4D86D4AB" w14:textId="77777777" w:rsidR="008C6CAD" w:rsidRDefault="008C6CAD">
            <w:pPr>
              <w:spacing w:after="150" w:line="238" w:lineRule="atLeast"/>
              <w:jc w:val="center"/>
              <w:rPr>
                <w:rFonts w:ascii="Arial" w:hAnsi="Arial" w:cs="Arial"/>
                <w:color w:val="242424"/>
                <w:sz w:val="20"/>
                <w:szCs w:val="20"/>
              </w:rPr>
            </w:pPr>
            <w:r>
              <w:rPr>
                <w:color w:val="242424"/>
                <w:sz w:val="20"/>
                <w:szCs w:val="20"/>
              </w:rPr>
              <w:t>35 2 00 00000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48998F58"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461CFA09" w14:textId="77777777" w:rsidR="008C6CAD" w:rsidRDefault="008C6CAD">
            <w:pPr>
              <w:spacing w:after="150" w:line="238" w:lineRule="atLeast"/>
              <w:jc w:val="right"/>
              <w:rPr>
                <w:rFonts w:ascii="Arial" w:hAnsi="Arial" w:cs="Arial"/>
                <w:color w:val="242424"/>
                <w:sz w:val="20"/>
                <w:szCs w:val="20"/>
              </w:rPr>
            </w:pPr>
            <w:r>
              <w:rPr>
                <w:color w:val="242424"/>
                <w:sz w:val="20"/>
                <w:szCs w:val="20"/>
              </w:rPr>
              <w:t>15 210,33</w:t>
            </w:r>
          </w:p>
        </w:tc>
      </w:tr>
      <w:tr w:rsidR="008C6CAD" w14:paraId="17107AFE"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027F9073" w14:textId="77777777" w:rsidR="008C6CAD" w:rsidRDefault="008C6CAD">
            <w:pPr>
              <w:spacing w:after="150" w:line="238" w:lineRule="atLeast"/>
              <w:rPr>
                <w:rFonts w:ascii="Arial" w:hAnsi="Arial" w:cs="Arial"/>
                <w:color w:val="242424"/>
                <w:sz w:val="20"/>
                <w:szCs w:val="20"/>
              </w:rPr>
            </w:pPr>
            <w:r>
              <w:rPr>
                <w:color w:val="242424"/>
                <w:sz w:val="20"/>
                <w:szCs w:val="20"/>
              </w:rPr>
              <w:t>Основное мероприятие «Библиотечное, библиографическое и информационное обслуживание пользователей библиотек»</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72D54C23" w14:textId="77777777" w:rsidR="008C6CAD" w:rsidRDefault="008C6CAD">
            <w:pPr>
              <w:spacing w:after="150" w:line="238" w:lineRule="atLeast"/>
              <w:jc w:val="center"/>
              <w:rPr>
                <w:rFonts w:ascii="Arial" w:hAnsi="Arial" w:cs="Arial"/>
                <w:color w:val="242424"/>
                <w:sz w:val="20"/>
                <w:szCs w:val="20"/>
              </w:rPr>
            </w:pPr>
            <w:r>
              <w:rPr>
                <w:color w:val="242424"/>
                <w:sz w:val="20"/>
                <w:szCs w:val="20"/>
              </w:rPr>
              <w:t>35 2 01 00000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7BD6DC0A"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7CC4702D" w14:textId="77777777" w:rsidR="008C6CAD" w:rsidRDefault="008C6CAD">
            <w:pPr>
              <w:spacing w:after="150" w:line="238" w:lineRule="atLeast"/>
              <w:jc w:val="right"/>
              <w:rPr>
                <w:rFonts w:ascii="Arial" w:hAnsi="Arial" w:cs="Arial"/>
                <w:color w:val="242424"/>
                <w:sz w:val="20"/>
                <w:szCs w:val="20"/>
              </w:rPr>
            </w:pPr>
            <w:r>
              <w:rPr>
                <w:color w:val="242424"/>
                <w:sz w:val="20"/>
                <w:szCs w:val="20"/>
              </w:rPr>
              <w:t>15 210,33</w:t>
            </w:r>
          </w:p>
        </w:tc>
      </w:tr>
      <w:tr w:rsidR="008C6CAD" w14:paraId="32881387"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6E4B1380" w14:textId="77777777" w:rsidR="008C6CAD" w:rsidRDefault="008C6CAD">
            <w:pPr>
              <w:spacing w:after="150" w:line="238" w:lineRule="atLeast"/>
              <w:rPr>
                <w:rFonts w:ascii="Arial" w:hAnsi="Arial" w:cs="Arial"/>
                <w:color w:val="242424"/>
                <w:sz w:val="20"/>
                <w:szCs w:val="20"/>
              </w:rPr>
            </w:pPr>
            <w:r>
              <w:rPr>
                <w:color w:val="242424"/>
                <w:sz w:val="20"/>
                <w:szCs w:val="20"/>
              </w:rPr>
              <w:t>Поддержка отрасли культуры (комплектование книжных фондов библиотек муниципальных образований)</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5137FC4D" w14:textId="77777777" w:rsidR="008C6CAD" w:rsidRDefault="008C6CAD">
            <w:pPr>
              <w:spacing w:after="150" w:line="238" w:lineRule="atLeast"/>
              <w:jc w:val="center"/>
              <w:rPr>
                <w:rFonts w:ascii="Arial" w:hAnsi="Arial" w:cs="Arial"/>
                <w:color w:val="242424"/>
                <w:sz w:val="20"/>
                <w:szCs w:val="20"/>
              </w:rPr>
            </w:pPr>
            <w:r>
              <w:rPr>
                <w:color w:val="242424"/>
                <w:sz w:val="20"/>
                <w:szCs w:val="20"/>
              </w:rPr>
              <w:t>35 2 01 L5194</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6BD6F7E7"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30F14245" w14:textId="77777777" w:rsidR="008C6CAD" w:rsidRDefault="008C6CAD">
            <w:pPr>
              <w:spacing w:after="150" w:line="238" w:lineRule="atLeast"/>
              <w:jc w:val="right"/>
              <w:rPr>
                <w:rFonts w:ascii="Arial" w:hAnsi="Arial" w:cs="Arial"/>
                <w:color w:val="242424"/>
                <w:sz w:val="20"/>
                <w:szCs w:val="20"/>
              </w:rPr>
            </w:pPr>
            <w:r>
              <w:rPr>
                <w:color w:val="242424"/>
                <w:sz w:val="20"/>
                <w:szCs w:val="20"/>
              </w:rPr>
              <w:t>175,95</w:t>
            </w:r>
          </w:p>
        </w:tc>
      </w:tr>
      <w:tr w:rsidR="008C6CAD" w14:paraId="79FC830C"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2962004E" w14:textId="77777777" w:rsidR="008C6CAD" w:rsidRDefault="008C6CAD">
            <w:pPr>
              <w:spacing w:after="150" w:line="238" w:lineRule="atLeast"/>
              <w:rPr>
                <w:rFonts w:ascii="Arial" w:hAnsi="Arial" w:cs="Arial"/>
                <w:color w:val="242424"/>
                <w:sz w:val="20"/>
                <w:szCs w:val="20"/>
              </w:rPr>
            </w:pPr>
            <w:r>
              <w:rPr>
                <w:color w:val="242424"/>
                <w:sz w:val="20"/>
                <w:szCs w:val="20"/>
              </w:rPr>
              <w:t>Иные закупки товаров, работ и услуг для обеспечения государственных (муниципальных) нужд</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2FB27725" w14:textId="77777777" w:rsidR="008C6CAD" w:rsidRDefault="008C6CAD">
            <w:pPr>
              <w:spacing w:after="150" w:line="238" w:lineRule="atLeast"/>
              <w:jc w:val="center"/>
              <w:rPr>
                <w:rFonts w:ascii="Arial" w:hAnsi="Arial" w:cs="Arial"/>
                <w:color w:val="242424"/>
                <w:sz w:val="20"/>
                <w:szCs w:val="20"/>
              </w:rPr>
            </w:pPr>
            <w:r>
              <w:rPr>
                <w:color w:val="242424"/>
                <w:sz w:val="20"/>
                <w:szCs w:val="20"/>
              </w:rPr>
              <w:t>35 2 01 L5194</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6C9192DE" w14:textId="77777777" w:rsidR="008C6CAD" w:rsidRDefault="008C6CAD">
            <w:pPr>
              <w:spacing w:after="150" w:line="238" w:lineRule="atLeast"/>
              <w:jc w:val="center"/>
              <w:rPr>
                <w:rFonts w:ascii="Arial" w:hAnsi="Arial" w:cs="Arial"/>
                <w:color w:val="242424"/>
                <w:sz w:val="20"/>
                <w:szCs w:val="20"/>
              </w:rPr>
            </w:pPr>
            <w:r>
              <w:rPr>
                <w:color w:val="242424"/>
                <w:sz w:val="20"/>
                <w:szCs w:val="20"/>
              </w:rPr>
              <w:t>240</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27BC32FB" w14:textId="77777777" w:rsidR="008C6CAD" w:rsidRDefault="008C6CAD">
            <w:pPr>
              <w:spacing w:after="150" w:line="238" w:lineRule="atLeast"/>
              <w:jc w:val="right"/>
              <w:rPr>
                <w:rFonts w:ascii="Arial" w:hAnsi="Arial" w:cs="Arial"/>
                <w:color w:val="242424"/>
                <w:sz w:val="20"/>
                <w:szCs w:val="20"/>
              </w:rPr>
            </w:pPr>
            <w:r>
              <w:rPr>
                <w:color w:val="242424"/>
                <w:sz w:val="20"/>
                <w:szCs w:val="20"/>
              </w:rPr>
              <w:t>175,95</w:t>
            </w:r>
          </w:p>
        </w:tc>
      </w:tr>
      <w:tr w:rsidR="008C6CAD" w14:paraId="31618577"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673C6894" w14:textId="77777777" w:rsidR="008C6CAD" w:rsidRDefault="008C6CAD">
            <w:pPr>
              <w:spacing w:after="150" w:line="238" w:lineRule="atLeast"/>
              <w:rPr>
                <w:rFonts w:ascii="Arial" w:hAnsi="Arial" w:cs="Arial"/>
                <w:color w:val="242424"/>
                <w:sz w:val="20"/>
                <w:szCs w:val="20"/>
              </w:rPr>
            </w:pPr>
            <w:r>
              <w:rPr>
                <w:color w:val="242424"/>
                <w:sz w:val="20"/>
                <w:szCs w:val="20"/>
              </w:rPr>
              <w:t>Расходы на обеспечение деятельности (оказание услуг) муниципальных учреждений</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1384F479" w14:textId="77777777" w:rsidR="008C6CAD" w:rsidRDefault="008C6CAD">
            <w:pPr>
              <w:spacing w:after="150" w:line="238" w:lineRule="atLeast"/>
              <w:jc w:val="center"/>
              <w:rPr>
                <w:rFonts w:ascii="Arial" w:hAnsi="Arial" w:cs="Arial"/>
                <w:color w:val="242424"/>
                <w:sz w:val="20"/>
                <w:szCs w:val="20"/>
              </w:rPr>
            </w:pPr>
            <w:r>
              <w:rPr>
                <w:color w:val="242424"/>
                <w:sz w:val="20"/>
                <w:szCs w:val="20"/>
              </w:rPr>
              <w:t>35 2 01 11010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6EA37F59"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11597EC8" w14:textId="77777777" w:rsidR="008C6CAD" w:rsidRDefault="008C6CAD">
            <w:pPr>
              <w:spacing w:after="150" w:line="238" w:lineRule="atLeast"/>
              <w:jc w:val="right"/>
              <w:rPr>
                <w:rFonts w:ascii="Arial" w:hAnsi="Arial" w:cs="Arial"/>
                <w:color w:val="242424"/>
                <w:sz w:val="20"/>
                <w:szCs w:val="20"/>
              </w:rPr>
            </w:pPr>
            <w:r>
              <w:rPr>
                <w:color w:val="242424"/>
                <w:sz w:val="20"/>
                <w:szCs w:val="20"/>
              </w:rPr>
              <w:t>15 034,38</w:t>
            </w:r>
          </w:p>
        </w:tc>
      </w:tr>
      <w:tr w:rsidR="008C6CAD" w14:paraId="508F0FF5"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0549F2A9" w14:textId="77777777" w:rsidR="008C6CAD" w:rsidRDefault="008C6CAD">
            <w:pPr>
              <w:spacing w:after="150" w:line="238" w:lineRule="atLeast"/>
              <w:rPr>
                <w:rFonts w:ascii="Arial" w:hAnsi="Arial" w:cs="Arial"/>
                <w:color w:val="242424"/>
                <w:sz w:val="20"/>
                <w:szCs w:val="20"/>
              </w:rPr>
            </w:pPr>
            <w:r>
              <w:rPr>
                <w:color w:val="242424"/>
                <w:sz w:val="20"/>
                <w:szCs w:val="20"/>
              </w:rPr>
              <w:t>Расходы на выплату персоналу казенных учреждений</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00EEFB5D" w14:textId="77777777" w:rsidR="008C6CAD" w:rsidRDefault="008C6CAD">
            <w:pPr>
              <w:spacing w:after="150" w:line="238" w:lineRule="atLeast"/>
              <w:jc w:val="center"/>
              <w:rPr>
                <w:rFonts w:ascii="Arial" w:hAnsi="Arial" w:cs="Arial"/>
                <w:color w:val="242424"/>
                <w:sz w:val="20"/>
                <w:szCs w:val="20"/>
              </w:rPr>
            </w:pPr>
            <w:r>
              <w:rPr>
                <w:color w:val="242424"/>
                <w:sz w:val="20"/>
                <w:szCs w:val="20"/>
              </w:rPr>
              <w:t>35 2 01 11010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6B2DDA93" w14:textId="77777777" w:rsidR="008C6CAD" w:rsidRDefault="008C6CAD">
            <w:pPr>
              <w:spacing w:after="150" w:line="238" w:lineRule="atLeast"/>
              <w:jc w:val="center"/>
              <w:rPr>
                <w:rFonts w:ascii="Arial" w:hAnsi="Arial" w:cs="Arial"/>
                <w:color w:val="242424"/>
                <w:sz w:val="20"/>
                <w:szCs w:val="20"/>
              </w:rPr>
            </w:pPr>
            <w:r>
              <w:rPr>
                <w:color w:val="242424"/>
                <w:sz w:val="20"/>
                <w:szCs w:val="20"/>
              </w:rPr>
              <w:t>110</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592737A8" w14:textId="77777777" w:rsidR="008C6CAD" w:rsidRDefault="008C6CAD">
            <w:pPr>
              <w:spacing w:after="150" w:line="238" w:lineRule="atLeast"/>
              <w:jc w:val="right"/>
              <w:rPr>
                <w:rFonts w:ascii="Arial" w:hAnsi="Arial" w:cs="Arial"/>
                <w:color w:val="242424"/>
                <w:sz w:val="20"/>
                <w:szCs w:val="20"/>
              </w:rPr>
            </w:pPr>
            <w:r>
              <w:rPr>
                <w:color w:val="242424"/>
                <w:sz w:val="20"/>
                <w:szCs w:val="20"/>
              </w:rPr>
              <w:t>13 534,76</w:t>
            </w:r>
          </w:p>
        </w:tc>
      </w:tr>
      <w:tr w:rsidR="008C6CAD" w14:paraId="06CB96DE"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1B64015F" w14:textId="77777777" w:rsidR="008C6CAD" w:rsidRDefault="008C6CAD">
            <w:pPr>
              <w:spacing w:after="150" w:line="238" w:lineRule="atLeast"/>
              <w:rPr>
                <w:rFonts w:ascii="Arial" w:hAnsi="Arial" w:cs="Arial"/>
                <w:color w:val="242424"/>
                <w:sz w:val="20"/>
                <w:szCs w:val="20"/>
              </w:rPr>
            </w:pPr>
            <w:r>
              <w:rPr>
                <w:color w:val="242424"/>
                <w:sz w:val="20"/>
                <w:szCs w:val="20"/>
              </w:rPr>
              <w:lastRenderedPageBreak/>
              <w:t>Иные закупки товаров, работ и услуг для обеспечения государственных (муниципальных) нужд</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66956B68" w14:textId="77777777" w:rsidR="008C6CAD" w:rsidRDefault="008C6CAD">
            <w:pPr>
              <w:spacing w:after="150" w:line="238" w:lineRule="atLeast"/>
              <w:jc w:val="center"/>
              <w:rPr>
                <w:rFonts w:ascii="Arial" w:hAnsi="Arial" w:cs="Arial"/>
                <w:color w:val="242424"/>
                <w:sz w:val="20"/>
                <w:szCs w:val="20"/>
              </w:rPr>
            </w:pPr>
            <w:r>
              <w:rPr>
                <w:color w:val="242424"/>
                <w:sz w:val="20"/>
                <w:szCs w:val="20"/>
              </w:rPr>
              <w:t>35 2 01 11010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0D466314" w14:textId="77777777" w:rsidR="008C6CAD" w:rsidRDefault="008C6CAD">
            <w:pPr>
              <w:spacing w:after="150" w:line="238" w:lineRule="atLeast"/>
              <w:jc w:val="center"/>
              <w:rPr>
                <w:rFonts w:ascii="Arial" w:hAnsi="Arial" w:cs="Arial"/>
                <w:color w:val="242424"/>
                <w:sz w:val="20"/>
                <w:szCs w:val="20"/>
              </w:rPr>
            </w:pPr>
            <w:r>
              <w:rPr>
                <w:color w:val="242424"/>
                <w:sz w:val="20"/>
                <w:szCs w:val="20"/>
              </w:rPr>
              <w:t>240</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6053B820" w14:textId="77777777" w:rsidR="008C6CAD" w:rsidRDefault="008C6CAD">
            <w:pPr>
              <w:spacing w:after="150" w:line="238" w:lineRule="atLeast"/>
              <w:jc w:val="right"/>
              <w:rPr>
                <w:rFonts w:ascii="Arial" w:hAnsi="Arial" w:cs="Arial"/>
                <w:color w:val="242424"/>
                <w:sz w:val="20"/>
                <w:szCs w:val="20"/>
              </w:rPr>
            </w:pPr>
            <w:r>
              <w:rPr>
                <w:color w:val="242424"/>
                <w:sz w:val="20"/>
                <w:szCs w:val="20"/>
              </w:rPr>
              <w:t>1 461,82</w:t>
            </w:r>
          </w:p>
        </w:tc>
      </w:tr>
      <w:tr w:rsidR="008C6CAD" w14:paraId="752F1974"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4B67840F" w14:textId="77777777" w:rsidR="008C6CAD" w:rsidRDefault="008C6CAD">
            <w:pPr>
              <w:spacing w:after="150" w:line="238" w:lineRule="atLeast"/>
              <w:rPr>
                <w:rFonts w:ascii="Arial" w:hAnsi="Arial" w:cs="Arial"/>
                <w:color w:val="242424"/>
                <w:sz w:val="20"/>
                <w:szCs w:val="20"/>
              </w:rPr>
            </w:pPr>
            <w:r>
              <w:rPr>
                <w:color w:val="242424"/>
                <w:sz w:val="20"/>
                <w:szCs w:val="20"/>
              </w:rPr>
              <w:t>Уплата налогов, сборов и иных платежей</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5D42233E" w14:textId="77777777" w:rsidR="008C6CAD" w:rsidRDefault="008C6CAD">
            <w:pPr>
              <w:spacing w:after="150" w:line="238" w:lineRule="atLeast"/>
              <w:jc w:val="center"/>
              <w:rPr>
                <w:rFonts w:ascii="Arial" w:hAnsi="Arial" w:cs="Arial"/>
                <w:color w:val="242424"/>
                <w:sz w:val="20"/>
                <w:szCs w:val="20"/>
              </w:rPr>
            </w:pPr>
            <w:r>
              <w:rPr>
                <w:color w:val="242424"/>
                <w:sz w:val="20"/>
                <w:szCs w:val="20"/>
              </w:rPr>
              <w:t>35 2 01 11010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4D4EDBA9" w14:textId="77777777" w:rsidR="008C6CAD" w:rsidRDefault="008C6CAD">
            <w:pPr>
              <w:spacing w:after="150" w:line="238" w:lineRule="atLeast"/>
              <w:jc w:val="center"/>
              <w:rPr>
                <w:rFonts w:ascii="Arial" w:hAnsi="Arial" w:cs="Arial"/>
                <w:color w:val="242424"/>
                <w:sz w:val="20"/>
                <w:szCs w:val="20"/>
              </w:rPr>
            </w:pPr>
            <w:r>
              <w:rPr>
                <w:color w:val="242424"/>
                <w:sz w:val="20"/>
                <w:szCs w:val="20"/>
              </w:rPr>
              <w:t>850</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654DCFF0" w14:textId="77777777" w:rsidR="008C6CAD" w:rsidRDefault="008C6CAD">
            <w:pPr>
              <w:spacing w:after="150" w:line="238" w:lineRule="atLeast"/>
              <w:jc w:val="right"/>
              <w:rPr>
                <w:rFonts w:ascii="Arial" w:hAnsi="Arial" w:cs="Arial"/>
                <w:color w:val="242424"/>
                <w:sz w:val="20"/>
                <w:szCs w:val="20"/>
              </w:rPr>
            </w:pPr>
            <w:r>
              <w:rPr>
                <w:color w:val="242424"/>
                <w:sz w:val="20"/>
                <w:szCs w:val="20"/>
              </w:rPr>
              <w:t>37,80</w:t>
            </w:r>
          </w:p>
        </w:tc>
      </w:tr>
      <w:tr w:rsidR="008C6CAD" w14:paraId="46D892BA"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2AF06D3B" w14:textId="77777777" w:rsidR="008C6CAD" w:rsidRDefault="008C6CAD">
            <w:pPr>
              <w:spacing w:line="238" w:lineRule="atLeast"/>
              <w:rPr>
                <w:rFonts w:ascii="Arial" w:hAnsi="Arial" w:cs="Arial"/>
                <w:color w:val="242424"/>
                <w:sz w:val="20"/>
                <w:szCs w:val="20"/>
              </w:rPr>
            </w:pPr>
            <w:r>
              <w:rPr>
                <w:color w:val="242424"/>
                <w:sz w:val="20"/>
                <w:szCs w:val="20"/>
              </w:rPr>
              <w:t>Подпрограмма «Обеспечение</w:t>
            </w:r>
            <w:r>
              <w:rPr>
                <w:color w:val="242424"/>
                <w:sz w:val="20"/>
                <w:szCs w:val="20"/>
                <w:bdr w:val="none" w:sz="0" w:space="0" w:color="auto" w:frame="1"/>
              </w:rPr>
              <w:t>  </w:t>
            </w:r>
            <w:r>
              <w:rPr>
                <w:color w:val="242424"/>
                <w:sz w:val="20"/>
                <w:szCs w:val="20"/>
              </w:rPr>
              <w:t>реализации программы «Сохранение и развитие культуры</w:t>
            </w:r>
            <w:r>
              <w:rPr>
                <w:color w:val="242424"/>
                <w:sz w:val="20"/>
                <w:szCs w:val="20"/>
                <w:bdr w:val="none" w:sz="0" w:space="0" w:color="auto" w:frame="1"/>
              </w:rPr>
              <w:t>  </w:t>
            </w:r>
            <w:r>
              <w:rPr>
                <w:color w:val="242424"/>
                <w:sz w:val="20"/>
                <w:szCs w:val="20"/>
              </w:rPr>
              <w:t>города Лермонтова» и общепрограммные мероприятия»</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649B2E19" w14:textId="77777777" w:rsidR="008C6CAD" w:rsidRDefault="008C6CAD">
            <w:pPr>
              <w:spacing w:after="150" w:line="238" w:lineRule="atLeast"/>
              <w:jc w:val="center"/>
              <w:rPr>
                <w:rFonts w:ascii="Arial" w:hAnsi="Arial" w:cs="Arial"/>
                <w:color w:val="242424"/>
                <w:sz w:val="20"/>
                <w:szCs w:val="20"/>
              </w:rPr>
            </w:pPr>
            <w:r>
              <w:rPr>
                <w:color w:val="242424"/>
                <w:sz w:val="20"/>
                <w:szCs w:val="20"/>
              </w:rPr>
              <w:t>35 3 00 00000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304461BB"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4A6604F2" w14:textId="77777777" w:rsidR="008C6CAD" w:rsidRDefault="008C6CAD">
            <w:pPr>
              <w:spacing w:after="150" w:line="238" w:lineRule="atLeast"/>
              <w:jc w:val="right"/>
              <w:rPr>
                <w:rFonts w:ascii="Arial" w:hAnsi="Arial" w:cs="Arial"/>
                <w:color w:val="242424"/>
                <w:sz w:val="20"/>
                <w:szCs w:val="20"/>
              </w:rPr>
            </w:pPr>
            <w:r>
              <w:rPr>
                <w:color w:val="242424"/>
                <w:sz w:val="20"/>
                <w:szCs w:val="20"/>
              </w:rPr>
              <w:t>2 392,99</w:t>
            </w:r>
          </w:p>
        </w:tc>
      </w:tr>
      <w:tr w:rsidR="008C6CAD" w14:paraId="1AD3BA1E"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7D81C91A" w14:textId="77777777" w:rsidR="008C6CAD" w:rsidRDefault="008C6CAD">
            <w:pPr>
              <w:spacing w:after="150" w:line="238" w:lineRule="atLeast"/>
              <w:rPr>
                <w:rFonts w:ascii="Arial" w:hAnsi="Arial" w:cs="Arial"/>
                <w:color w:val="242424"/>
                <w:sz w:val="20"/>
                <w:szCs w:val="20"/>
              </w:rPr>
            </w:pPr>
            <w:r>
              <w:rPr>
                <w:color w:val="242424"/>
                <w:sz w:val="20"/>
                <w:szCs w:val="20"/>
              </w:rPr>
              <w:t>Основное мероприятие «Обеспечение реализации программы»</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770CDAFC" w14:textId="77777777" w:rsidR="008C6CAD" w:rsidRDefault="008C6CAD">
            <w:pPr>
              <w:spacing w:after="150" w:line="238" w:lineRule="atLeast"/>
              <w:jc w:val="center"/>
              <w:rPr>
                <w:rFonts w:ascii="Arial" w:hAnsi="Arial" w:cs="Arial"/>
                <w:color w:val="242424"/>
                <w:sz w:val="20"/>
                <w:szCs w:val="20"/>
              </w:rPr>
            </w:pPr>
            <w:r>
              <w:rPr>
                <w:color w:val="242424"/>
                <w:sz w:val="20"/>
                <w:szCs w:val="20"/>
              </w:rPr>
              <w:t>35 3 01 00000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4339EF28"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2098A3E1" w14:textId="77777777" w:rsidR="008C6CAD" w:rsidRDefault="008C6CAD">
            <w:pPr>
              <w:spacing w:after="150" w:line="238" w:lineRule="atLeast"/>
              <w:jc w:val="right"/>
              <w:rPr>
                <w:rFonts w:ascii="Arial" w:hAnsi="Arial" w:cs="Arial"/>
                <w:color w:val="242424"/>
                <w:sz w:val="20"/>
                <w:szCs w:val="20"/>
              </w:rPr>
            </w:pPr>
            <w:r>
              <w:rPr>
                <w:color w:val="242424"/>
                <w:sz w:val="20"/>
                <w:szCs w:val="20"/>
              </w:rPr>
              <w:t>2 392,99</w:t>
            </w:r>
          </w:p>
        </w:tc>
      </w:tr>
      <w:tr w:rsidR="008C6CAD" w14:paraId="0E38E515"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4797E066" w14:textId="77777777" w:rsidR="008C6CAD" w:rsidRDefault="008C6CAD">
            <w:pPr>
              <w:spacing w:after="150" w:line="238" w:lineRule="atLeast"/>
              <w:rPr>
                <w:rFonts w:ascii="Arial" w:hAnsi="Arial" w:cs="Arial"/>
                <w:color w:val="242424"/>
                <w:sz w:val="20"/>
                <w:szCs w:val="20"/>
              </w:rPr>
            </w:pPr>
            <w:r>
              <w:rPr>
                <w:color w:val="242424"/>
                <w:sz w:val="20"/>
                <w:szCs w:val="20"/>
              </w:rPr>
              <w:t>Расходы на выплаты по оплате труда работников органов местного самоуправления города Лермонтова</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2888782E" w14:textId="77777777" w:rsidR="008C6CAD" w:rsidRDefault="008C6CAD">
            <w:pPr>
              <w:spacing w:after="150" w:line="238" w:lineRule="atLeast"/>
              <w:jc w:val="center"/>
              <w:rPr>
                <w:rFonts w:ascii="Arial" w:hAnsi="Arial" w:cs="Arial"/>
                <w:color w:val="242424"/>
                <w:sz w:val="20"/>
                <w:szCs w:val="20"/>
              </w:rPr>
            </w:pPr>
            <w:r>
              <w:rPr>
                <w:color w:val="242424"/>
                <w:sz w:val="20"/>
                <w:szCs w:val="20"/>
              </w:rPr>
              <w:t>35 3 01 10020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16774F5C"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7A2C3D4E" w14:textId="77777777" w:rsidR="008C6CAD" w:rsidRDefault="008C6CAD">
            <w:pPr>
              <w:spacing w:after="150" w:line="238" w:lineRule="atLeast"/>
              <w:jc w:val="right"/>
              <w:rPr>
                <w:rFonts w:ascii="Arial" w:hAnsi="Arial" w:cs="Arial"/>
                <w:color w:val="242424"/>
                <w:sz w:val="20"/>
                <w:szCs w:val="20"/>
              </w:rPr>
            </w:pPr>
            <w:r>
              <w:rPr>
                <w:color w:val="242424"/>
                <w:sz w:val="20"/>
                <w:szCs w:val="20"/>
              </w:rPr>
              <w:t>2 179,48</w:t>
            </w:r>
          </w:p>
        </w:tc>
      </w:tr>
      <w:tr w:rsidR="008C6CAD" w14:paraId="41AFC8B9"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37B900F7" w14:textId="77777777" w:rsidR="008C6CAD" w:rsidRDefault="008C6CAD">
            <w:pPr>
              <w:spacing w:after="150" w:line="238" w:lineRule="atLeast"/>
              <w:rPr>
                <w:rFonts w:ascii="Arial" w:hAnsi="Arial" w:cs="Arial"/>
                <w:color w:val="242424"/>
                <w:sz w:val="20"/>
                <w:szCs w:val="20"/>
              </w:rPr>
            </w:pPr>
            <w:r>
              <w:rPr>
                <w:color w:val="242424"/>
                <w:sz w:val="20"/>
                <w:szCs w:val="20"/>
              </w:rPr>
              <w:t>Расходы на выплаты персоналу государственных (муниципальных) органов</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4F66CF42" w14:textId="77777777" w:rsidR="008C6CAD" w:rsidRDefault="008C6CAD">
            <w:pPr>
              <w:spacing w:after="150" w:line="238" w:lineRule="atLeast"/>
              <w:jc w:val="center"/>
              <w:rPr>
                <w:rFonts w:ascii="Arial" w:hAnsi="Arial" w:cs="Arial"/>
                <w:color w:val="242424"/>
                <w:sz w:val="20"/>
                <w:szCs w:val="20"/>
              </w:rPr>
            </w:pPr>
            <w:r>
              <w:rPr>
                <w:color w:val="242424"/>
                <w:sz w:val="20"/>
                <w:szCs w:val="20"/>
              </w:rPr>
              <w:t>35 3 01 10020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3629F46A" w14:textId="77777777" w:rsidR="008C6CAD" w:rsidRDefault="008C6CAD">
            <w:pPr>
              <w:spacing w:after="150" w:line="238" w:lineRule="atLeast"/>
              <w:jc w:val="center"/>
              <w:rPr>
                <w:rFonts w:ascii="Arial" w:hAnsi="Arial" w:cs="Arial"/>
                <w:color w:val="242424"/>
                <w:sz w:val="20"/>
                <w:szCs w:val="20"/>
              </w:rPr>
            </w:pPr>
            <w:r>
              <w:rPr>
                <w:color w:val="242424"/>
                <w:sz w:val="20"/>
                <w:szCs w:val="20"/>
              </w:rPr>
              <w:t>120</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02924D65" w14:textId="77777777" w:rsidR="008C6CAD" w:rsidRDefault="008C6CAD">
            <w:pPr>
              <w:spacing w:after="150" w:line="238" w:lineRule="atLeast"/>
              <w:jc w:val="right"/>
              <w:rPr>
                <w:rFonts w:ascii="Arial" w:hAnsi="Arial" w:cs="Arial"/>
                <w:color w:val="242424"/>
                <w:sz w:val="20"/>
                <w:szCs w:val="20"/>
              </w:rPr>
            </w:pPr>
            <w:r>
              <w:rPr>
                <w:color w:val="242424"/>
                <w:sz w:val="20"/>
                <w:szCs w:val="20"/>
              </w:rPr>
              <w:t>2 179,48</w:t>
            </w:r>
          </w:p>
        </w:tc>
      </w:tr>
      <w:tr w:rsidR="008C6CAD" w14:paraId="25A6081C"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0FB4416C" w14:textId="77777777" w:rsidR="008C6CAD" w:rsidRDefault="008C6CAD">
            <w:pPr>
              <w:spacing w:after="150" w:line="238" w:lineRule="atLeast"/>
              <w:rPr>
                <w:rFonts w:ascii="Arial" w:hAnsi="Arial" w:cs="Arial"/>
                <w:color w:val="242424"/>
                <w:sz w:val="20"/>
                <w:szCs w:val="20"/>
              </w:rPr>
            </w:pPr>
            <w:r>
              <w:rPr>
                <w:color w:val="242424"/>
                <w:sz w:val="20"/>
                <w:szCs w:val="20"/>
              </w:rPr>
              <w:t>Расходы на обеспечение функций органов местного самоуправления города Лермонтова</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113E790B" w14:textId="77777777" w:rsidR="008C6CAD" w:rsidRDefault="008C6CAD">
            <w:pPr>
              <w:spacing w:after="150" w:line="238" w:lineRule="atLeast"/>
              <w:jc w:val="center"/>
              <w:rPr>
                <w:rFonts w:ascii="Arial" w:hAnsi="Arial" w:cs="Arial"/>
                <w:color w:val="242424"/>
                <w:sz w:val="20"/>
                <w:szCs w:val="20"/>
              </w:rPr>
            </w:pPr>
            <w:r>
              <w:rPr>
                <w:color w:val="242424"/>
                <w:sz w:val="20"/>
                <w:szCs w:val="20"/>
              </w:rPr>
              <w:t>35 3 01 10010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24B6664D"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047F6082" w14:textId="77777777" w:rsidR="008C6CAD" w:rsidRDefault="008C6CAD">
            <w:pPr>
              <w:spacing w:after="150" w:line="238" w:lineRule="atLeast"/>
              <w:jc w:val="right"/>
              <w:rPr>
                <w:rFonts w:ascii="Arial" w:hAnsi="Arial" w:cs="Arial"/>
                <w:color w:val="242424"/>
                <w:sz w:val="20"/>
                <w:szCs w:val="20"/>
              </w:rPr>
            </w:pPr>
            <w:r>
              <w:rPr>
                <w:color w:val="242424"/>
                <w:sz w:val="20"/>
                <w:szCs w:val="20"/>
              </w:rPr>
              <w:t>213,51</w:t>
            </w:r>
          </w:p>
        </w:tc>
      </w:tr>
      <w:tr w:rsidR="008C6CAD" w14:paraId="685B2BC4"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6D91EC71" w14:textId="77777777" w:rsidR="008C6CAD" w:rsidRDefault="008C6CAD">
            <w:pPr>
              <w:spacing w:after="150" w:line="238" w:lineRule="atLeast"/>
              <w:rPr>
                <w:rFonts w:ascii="Arial" w:hAnsi="Arial" w:cs="Arial"/>
                <w:color w:val="242424"/>
                <w:sz w:val="20"/>
                <w:szCs w:val="20"/>
              </w:rPr>
            </w:pPr>
            <w:r>
              <w:rPr>
                <w:color w:val="242424"/>
                <w:sz w:val="20"/>
                <w:szCs w:val="20"/>
              </w:rPr>
              <w:t>Расходы на выплаты персоналу государственных (муниципальных) органов</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122895D4" w14:textId="77777777" w:rsidR="008C6CAD" w:rsidRDefault="008C6CAD">
            <w:pPr>
              <w:spacing w:after="150" w:line="238" w:lineRule="atLeast"/>
              <w:jc w:val="center"/>
              <w:rPr>
                <w:rFonts w:ascii="Arial" w:hAnsi="Arial" w:cs="Arial"/>
                <w:color w:val="242424"/>
                <w:sz w:val="20"/>
                <w:szCs w:val="20"/>
              </w:rPr>
            </w:pPr>
            <w:r>
              <w:rPr>
                <w:color w:val="242424"/>
                <w:sz w:val="20"/>
                <w:szCs w:val="20"/>
              </w:rPr>
              <w:t>35 3 01 10010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3A089359" w14:textId="77777777" w:rsidR="008C6CAD" w:rsidRDefault="008C6CAD">
            <w:pPr>
              <w:spacing w:after="150" w:line="238" w:lineRule="atLeast"/>
              <w:jc w:val="center"/>
              <w:rPr>
                <w:rFonts w:ascii="Arial" w:hAnsi="Arial" w:cs="Arial"/>
                <w:color w:val="242424"/>
                <w:sz w:val="20"/>
                <w:szCs w:val="20"/>
              </w:rPr>
            </w:pPr>
            <w:r>
              <w:rPr>
                <w:color w:val="242424"/>
                <w:sz w:val="20"/>
                <w:szCs w:val="20"/>
              </w:rPr>
              <w:t>120</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7609930C" w14:textId="77777777" w:rsidR="008C6CAD" w:rsidRDefault="008C6CAD">
            <w:pPr>
              <w:spacing w:after="150" w:line="238" w:lineRule="atLeast"/>
              <w:jc w:val="right"/>
              <w:rPr>
                <w:rFonts w:ascii="Arial" w:hAnsi="Arial" w:cs="Arial"/>
                <w:color w:val="242424"/>
                <w:sz w:val="20"/>
                <w:szCs w:val="20"/>
              </w:rPr>
            </w:pPr>
            <w:r>
              <w:rPr>
                <w:color w:val="242424"/>
                <w:sz w:val="20"/>
                <w:szCs w:val="20"/>
              </w:rPr>
              <w:t>77,57</w:t>
            </w:r>
          </w:p>
        </w:tc>
      </w:tr>
      <w:tr w:rsidR="008C6CAD" w14:paraId="2C9E1A6B"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0CAAFA83" w14:textId="77777777" w:rsidR="008C6CAD" w:rsidRDefault="008C6CAD">
            <w:pPr>
              <w:spacing w:after="150" w:line="238" w:lineRule="atLeast"/>
              <w:rPr>
                <w:rFonts w:ascii="Arial" w:hAnsi="Arial" w:cs="Arial"/>
                <w:color w:val="242424"/>
                <w:sz w:val="20"/>
                <w:szCs w:val="20"/>
              </w:rPr>
            </w:pPr>
            <w:r>
              <w:rPr>
                <w:color w:val="242424"/>
                <w:sz w:val="20"/>
                <w:szCs w:val="20"/>
              </w:rPr>
              <w:t>Иные закупки товаров, работ и услуг для обеспечения государственных (муниципальных) нужд</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1659342E" w14:textId="77777777" w:rsidR="008C6CAD" w:rsidRDefault="008C6CAD">
            <w:pPr>
              <w:spacing w:after="150" w:line="238" w:lineRule="atLeast"/>
              <w:jc w:val="center"/>
              <w:rPr>
                <w:rFonts w:ascii="Arial" w:hAnsi="Arial" w:cs="Arial"/>
                <w:color w:val="242424"/>
                <w:sz w:val="20"/>
                <w:szCs w:val="20"/>
              </w:rPr>
            </w:pPr>
            <w:r>
              <w:rPr>
                <w:color w:val="242424"/>
                <w:sz w:val="20"/>
                <w:szCs w:val="20"/>
              </w:rPr>
              <w:t>35 3 01 10010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77339236" w14:textId="77777777" w:rsidR="008C6CAD" w:rsidRDefault="008C6CAD">
            <w:pPr>
              <w:spacing w:after="150" w:line="238" w:lineRule="atLeast"/>
              <w:jc w:val="center"/>
              <w:rPr>
                <w:rFonts w:ascii="Arial" w:hAnsi="Arial" w:cs="Arial"/>
                <w:color w:val="242424"/>
                <w:sz w:val="20"/>
                <w:szCs w:val="20"/>
              </w:rPr>
            </w:pPr>
            <w:r>
              <w:rPr>
                <w:color w:val="242424"/>
                <w:sz w:val="20"/>
                <w:szCs w:val="20"/>
              </w:rPr>
              <w:t>240</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107D2917" w14:textId="77777777" w:rsidR="008C6CAD" w:rsidRDefault="008C6CAD">
            <w:pPr>
              <w:spacing w:after="150" w:line="238" w:lineRule="atLeast"/>
              <w:jc w:val="right"/>
              <w:rPr>
                <w:rFonts w:ascii="Arial" w:hAnsi="Arial" w:cs="Arial"/>
                <w:color w:val="242424"/>
                <w:sz w:val="20"/>
                <w:szCs w:val="20"/>
              </w:rPr>
            </w:pPr>
            <w:r>
              <w:rPr>
                <w:color w:val="242424"/>
                <w:sz w:val="20"/>
                <w:szCs w:val="20"/>
              </w:rPr>
              <w:t>129,64</w:t>
            </w:r>
          </w:p>
        </w:tc>
      </w:tr>
      <w:tr w:rsidR="008C6CAD" w14:paraId="007CC4BD"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48684427" w14:textId="77777777" w:rsidR="008C6CAD" w:rsidRDefault="008C6CAD">
            <w:pPr>
              <w:spacing w:after="150" w:line="238" w:lineRule="atLeast"/>
              <w:rPr>
                <w:rFonts w:ascii="Arial" w:hAnsi="Arial" w:cs="Arial"/>
                <w:color w:val="242424"/>
                <w:sz w:val="20"/>
                <w:szCs w:val="20"/>
              </w:rPr>
            </w:pPr>
            <w:r>
              <w:rPr>
                <w:color w:val="242424"/>
                <w:sz w:val="20"/>
                <w:szCs w:val="20"/>
              </w:rPr>
              <w:t>Уплата налогов, сборов и иных платежей</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630B585E" w14:textId="77777777" w:rsidR="008C6CAD" w:rsidRDefault="008C6CAD">
            <w:pPr>
              <w:spacing w:after="150" w:line="238" w:lineRule="atLeast"/>
              <w:jc w:val="center"/>
              <w:rPr>
                <w:rFonts w:ascii="Arial" w:hAnsi="Arial" w:cs="Arial"/>
                <w:color w:val="242424"/>
                <w:sz w:val="20"/>
                <w:szCs w:val="20"/>
              </w:rPr>
            </w:pPr>
            <w:r>
              <w:rPr>
                <w:color w:val="242424"/>
                <w:sz w:val="20"/>
                <w:szCs w:val="20"/>
              </w:rPr>
              <w:t>35 3 01 10010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454A03F0" w14:textId="77777777" w:rsidR="008C6CAD" w:rsidRDefault="008C6CAD">
            <w:pPr>
              <w:spacing w:after="150" w:line="238" w:lineRule="atLeast"/>
              <w:jc w:val="center"/>
              <w:rPr>
                <w:rFonts w:ascii="Arial" w:hAnsi="Arial" w:cs="Arial"/>
                <w:color w:val="242424"/>
                <w:sz w:val="20"/>
                <w:szCs w:val="20"/>
              </w:rPr>
            </w:pPr>
            <w:r>
              <w:rPr>
                <w:color w:val="242424"/>
                <w:sz w:val="20"/>
                <w:szCs w:val="20"/>
              </w:rPr>
              <w:t>850</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4385D658" w14:textId="77777777" w:rsidR="008C6CAD" w:rsidRDefault="008C6CAD">
            <w:pPr>
              <w:spacing w:after="150" w:line="238" w:lineRule="atLeast"/>
              <w:jc w:val="right"/>
              <w:rPr>
                <w:rFonts w:ascii="Arial" w:hAnsi="Arial" w:cs="Arial"/>
                <w:color w:val="242424"/>
                <w:sz w:val="20"/>
                <w:szCs w:val="20"/>
              </w:rPr>
            </w:pPr>
            <w:r>
              <w:rPr>
                <w:color w:val="242424"/>
                <w:sz w:val="20"/>
                <w:szCs w:val="20"/>
              </w:rPr>
              <w:t>6,30</w:t>
            </w:r>
          </w:p>
        </w:tc>
      </w:tr>
      <w:tr w:rsidR="008C6CAD" w14:paraId="210385C0"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4D94472C" w14:textId="77777777" w:rsidR="008C6CAD" w:rsidRDefault="008C6CAD">
            <w:pPr>
              <w:spacing w:line="238" w:lineRule="atLeast"/>
              <w:rPr>
                <w:rFonts w:ascii="Arial" w:hAnsi="Arial" w:cs="Arial"/>
                <w:color w:val="242424"/>
                <w:sz w:val="20"/>
                <w:szCs w:val="20"/>
              </w:rPr>
            </w:pPr>
            <w:r>
              <w:rPr>
                <w:color w:val="242424"/>
                <w:sz w:val="20"/>
                <w:szCs w:val="20"/>
              </w:rPr>
              <w:t>Муниципальная</w:t>
            </w:r>
            <w:r>
              <w:rPr>
                <w:color w:val="242424"/>
                <w:sz w:val="20"/>
                <w:szCs w:val="20"/>
                <w:bdr w:val="none" w:sz="0" w:space="0" w:color="auto" w:frame="1"/>
              </w:rPr>
              <w:t>  </w:t>
            </w:r>
            <w:r>
              <w:rPr>
                <w:color w:val="242424"/>
                <w:sz w:val="20"/>
                <w:szCs w:val="20"/>
              </w:rPr>
              <w:t>программа «Социальная поддержка граждан города Лермонтова»</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4C7B4BE2" w14:textId="77777777" w:rsidR="008C6CAD" w:rsidRDefault="008C6CAD">
            <w:pPr>
              <w:spacing w:after="150" w:line="238" w:lineRule="atLeast"/>
              <w:jc w:val="center"/>
              <w:rPr>
                <w:rFonts w:ascii="Arial" w:hAnsi="Arial" w:cs="Arial"/>
                <w:color w:val="242424"/>
                <w:sz w:val="20"/>
                <w:szCs w:val="20"/>
              </w:rPr>
            </w:pPr>
            <w:r>
              <w:rPr>
                <w:color w:val="242424"/>
                <w:sz w:val="20"/>
                <w:szCs w:val="20"/>
              </w:rPr>
              <w:t>36 0 00 00000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311B0DCC"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75ED05C6" w14:textId="77777777" w:rsidR="008C6CAD" w:rsidRDefault="008C6CAD">
            <w:pPr>
              <w:spacing w:after="150" w:line="238" w:lineRule="atLeast"/>
              <w:jc w:val="right"/>
              <w:rPr>
                <w:rFonts w:ascii="Arial" w:hAnsi="Arial" w:cs="Arial"/>
                <w:color w:val="242424"/>
                <w:sz w:val="20"/>
                <w:szCs w:val="20"/>
              </w:rPr>
            </w:pPr>
            <w:r>
              <w:rPr>
                <w:color w:val="242424"/>
                <w:sz w:val="20"/>
                <w:szCs w:val="20"/>
              </w:rPr>
              <w:t>192 057,71</w:t>
            </w:r>
          </w:p>
        </w:tc>
      </w:tr>
      <w:tr w:rsidR="008C6CAD" w14:paraId="3FC98276"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1F2EE44E" w14:textId="77777777" w:rsidR="008C6CAD" w:rsidRDefault="008C6CAD">
            <w:pPr>
              <w:spacing w:after="150" w:line="238" w:lineRule="atLeast"/>
              <w:rPr>
                <w:rFonts w:ascii="Arial" w:hAnsi="Arial" w:cs="Arial"/>
                <w:color w:val="242424"/>
                <w:sz w:val="20"/>
                <w:szCs w:val="20"/>
              </w:rPr>
            </w:pPr>
            <w:r>
              <w:rPr>
                <w:color w:val="242424"/>
                <w:sz w:val="20"/>
                <w:szCs w:val="20"/>
              </w:rPr>
              <w:t>Подпрограмма «Меры социальной поддержки, социальное обслуживание населения города Лермонтова»</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64F937BC" w14:textId="77777777" w:rsidR="008C6CAD" w:rsidRDefault="008C6CAD">
            <w:pPr>
              <w:spacing w:after="150" w:line="238" w:lineRule="atLeast"/>
              <w:jc w:val="center"/>
              <w:rPr>
                <w:rFonts w:ascii="Arial" w:hAnsi="Arial" w:cs="Arial"/>
                <w:color w:val="242424"/>
                <w:sz w:val="20"/>
                <w:szCs w:val="20"/>
              </w:rPr>
            </w:pPr>
            <w:r>
              <w:rPr>
                <w:color w:val="242424"/>
                <w:sz w:val="20"/>
                <w:szCs w:val="20"/>
              </w:rPr>
              <w:t>36 1 00 00000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47DC185D"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619F854B" w14:textId="77777777" w:rsidR="008C6CAD" w:rsidRDefault="008C6CAD">
            <w:pPr>
              <w:spacing w:after="150" w:line="238" w:lineRule="atLeast"/>
              <w:jc w:val="right"/>
              <w:rPr>
                <w:rFonts w:ascii="Arial" w:hAnsi="Arial" w:cs="Arial"/>
                <w:color w:val="242424"/>
                <w:sz w:val="20"/>
                <w:szCs w:val="20"/>
              </w:rPr>
            </w:pPr>
            <w:r>
              <w:rPr>
                <w:color w:val="242424"/>
                <w:sz w:val="20"/>
                <w:szCs w:val="20"/>
              </w:rPr>
              <w:t>173 600,84</w:t>
            </w:r>
          </w:p>
        </w:tc>
      </w:tr>
      <w:tr w:rsidR="008C6CAD" w14:paraId="34D17871"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309EB825" w14:textId="77777777" w:rsidR="008C6CAD" w:rsidRDefault="008C6CAD">
            <w:pPr>
              <w:spacing w:line="238" w:lineRule="atLeast"/>
              <w:rPr>
                <w:rFonts w:ascii="Arial" w:hAnsi="Arial" w:cs="Arial"/>
                <w:color w:val="242424"/>
                <w:sz w:val="20"/>
                <w:szCs w:val="20"/>
              </w:rPr>
            </w:pPr>
            <w:r>
              <w:rPr>
                <w:color w:val="242424"/>
                <w:sz w:val="20"/>
                <w:szCs w:val="20"/>
              </w:rPr>
              <w:t>Основное мероприятие «Улучшение качества жизни</w:t>
            </w:r>
            <w:r>
              <w:rPr>
                <w:color w:val="242424"/>
                <w:sz w:val="20"/>
                <w:szCs w:val="20"/>
                <w:bdr w:val="none" w:sz="0" w:space="0" w:color="auto" w:frame="1"/>
              </w:rPr>
              <w:t>  </w:t>
            </w:r>
            <w:r>
              <w:rPr>
                <w:color w:val="242424"/>
                <w:sz w:val="20"/>
                <w:szCs w:val="20"/>
              </w:rPr>
              <w:t>инвалидов Великой отечественной войны, участников Великой отечественной войны и вдов погибших (умерших) инвалидов или ветеранов Великой отечественной войны»</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540B1DA9" w14:textId="77777777" w:rsidR="008C6CAD" w:rsidRDefault="008C6CAD">
            <w:pPr>
              <w:spacing w:after="150" w:line="238" w:lineRule="atLeast"/>
              <w:jc w:val="center"/>
              <w:rPr>
                <w:rFonts w:ascii="Arial" w:hAnsi="Arial" w:cs="Arial"/>
                <w:color w:val="242424"/>
                <w:sz w:val="20"/>
                <w:szCs w:val="20"/>
              </w:rPr>
            </w:pPr>
            <w:r>
              <w:rPr>
                <w:color w:val="242424"/>
                <w:sz w:val="20"/>
                <w:szCs w:val="20"/>
              </w:rPr>
              <w:t>36 1 01 00000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497DBB67"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778B448B" w14:textId="77777777" w:rsidR="008C6CAD" w:rsidRDefault="008C6CAD">
            <w:pPr>
              <w:spacing w:after="150" w:line="238" w:lineRule="atLeast"/>
              <w:jc w:val="right"/>
              <w:rPr>
                <w:rFonts w:ascii="Arial" w:hAnsi="Arial" w:cs="Arial"/>
                <w:color w:val="242424"/>
                <w:sz w:val="20"/>
                <w:szCs w:val="20"/>
              </w:rPr>
            </w:pPr>
            <w:r>
              <w:rPr>
                <w:color w:val="242424"/>
                <w:sz w:val="20"/>
                <w:szCs w:val="20"/>
              </w:rPr>
              <w:t>386,50</w:t>
            </w:r>
          </w:p>
        </w:tc>
      </w:tr>
      <w:tr w:rsidR="008C6CAD" w14:paraId="2EF805C4"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630648E9" w14:textId="77777777" w:rsidR="008C6CAD" w:rsidRDefault="008C6CAD">
            <w:pPr>
              <w:spacing w:line="238" w:lineRule="atLeast"/>
              <w:rPr>
                <w:rFonts w:ascii="Arial" w:hAnsi="Arial" w:cs="Arial"/>
                <w:color w:val="242424"/>
                <w:sz w:val="20"/>
                <w:szCs w:val="20"/>
              </w:rPr>
            </w:pPr>
            <w:r>
              <w:rPr>
                <w:color w:val="242424"/>
                <w:sz w:val="20"/>
                <w:szCs w:val="20"/>
              </w:rPr>
              <w:t>Подготовка и проведение</w:t>
            </w:r>
            <w:r>
              <w:rPr>
                <w:color w:val="242424"/>
                <w:sz w:val="20"/>
                <w:szCs w:val="20"/>
                <w:bdr w:val="none" w:sz="0" w:space="0" w:color="auto" w:frame="1"/>
              </w:rPr>
              <w:t>  </w:t>
            </w:r>
            <w:r>
              <w:rPr>
                <w:color w:val="242424"/>
                <w:sz w:val="20"/>
                <w:szCs w:val="20"/>
              </w:rPr>
              <w:t>тожественных мероприятий к Памятным датам военной истории Отечества</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032805E3" w14:textId="77777777" w:rsidR="008C6CAD" w:rsidRDefault="008C6CAD">
            <w:pPr>
              <w:spacing w:after="150" w:line="238" w:lineRule="atLeast"/>
              <w:jc w:val="center"/>
              <w:rPr>
                <w:rFonts w:ascii="Arial" w:hAnsi="Arial" w:cs="Arial"/>
                <w:color w:val="242424"/>
                <w:sz w:val="20"/>
                <w:szCs w:val="20"/>
              </w:rPr>
            </w:pPr>
            <w:r>
              <w:rPr>
                <w:color w:val="242424"/>
                <w:sz w:val="20"/>
                <w:szCs w:val="20"/>
              </w:rPr>
              <w:t>36 1 01 80020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317696E1"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2D86FF2C" w14:textId="77777777" w:rsidR="008C6CAD" w:rsidRDefault="008C6CAD">
            <w:pPr>
              <w:spacing w:after="150" w:line="238" w:lineRule="atLeast"/>
              <w:jc w:val="right"/>
              <w:rPr>
                <w:rFonts w:ascii="Arial" w:hAnsi="Arial" w:cs="Arial"/>
                <w:color w:val="242424"/>
                <w:sz w:val="20"/>
                <w:szCs w:val="20"/>
              </w:rPr>
            </w:pPr>
            <w:r>
              <w:rPr>
                <w:color w:val="242424"/>
                <w:sz w:val="20"/>
                <w:szCs w:val="20"/>
              </w:rPr>
              <w:t>386,50</w:t>
            </w:r>
          </w:p>
        </w:tc>
      </w:tr>
      <w:tr w:rsidR="008C6CAD" w14:paraId="6A748805"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7C01EE51" w14:textId="77777777" w:rsidR="008C6CAD" w:rsidRDefault="008C6CAD">
            <w:pPr>
              <w:spacing w:after="150" w:line="238" w:lineRule="atLeast"/>
              <w:rPr>
                <w:rFonts w:ascii="Arial" w:hAnsi="Arial" w:cs="Arial"/>
                <w:color w:val="242424"/>
                <w:sz w:val="20"/>
                <w:szCs w:val="20"/>
              </w:rPr>
            </w:pPr>
            <w:r>
              <w:rPr>
                <w:color w:val="242424"/>
                <w:sz w:val="20"/>
                <w:szCs w:val="20"/>
              </w:rPr>
              <w:t>Специальные выплаты гражданам, кроме публичных нормативных социальных выплат</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71208984" w14:textId="77777777" w:rsidR="008C6CAD" w:rsidRDefault="008C6CAD">
            <w:pPr>
              <w:spacing w:after="150" w:line="238" w:lineRule="atLeast"/>
              <w:jc w:val="center"/>
              <w:rPr>
                <w:rFonts w:ascii="Arial" w:hAnsi="Arial" w:cs="Arial"/>
                <w:color w:val="242424"/>
                <w:sz w:val="20"/>
                <w:szCs w:val="20"/>
              </w:rPr>
            </w:pPr>
            <w:r>
              <w:rPr>
                <w:color w:val="242424"/>
                <w:sz w:val="20"/>
                <w:szCs w:val="20"/>
              </w:rPr>
              <w:t>36 1 01 80020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084882F8" w14:textId="77777777" w:rsidR="008C6CAD" w:rsidRDefault="008C6CAD">
            <w:pPr>
              <w:spacing w:after="150" w:line="238" w:lineRule="atLeast"/>
              <w:jc w:val="center"/>
              <w:rPr>
                <w:rFonts w:ascii="Arial" w:hAnsi="Arial" w:cs="Arial"/>
                <w:color w:val="242424"/>
                <w:sz w:val="20"/>
                <w:szCs w:val="20"/>
              </w:rPr>
            </w:pPr>
            <w:r>
              <w:rPr>
                <w:color w:val="242424"/>
                <w:sz w:val="20"/>
                <w:szCs w:val="20"/>
              </w:rPr>
              <w:t>320</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60D51ADD" w14:textId="77777777" w:rsidR="008C6CAD" w:rsidRDefault="008C6CAD">
            <w:pPr>
              <w:spacing w:after="150" w:line="238" w:lineRule="atLeast"/>
              <w:jc w:val="right"/>
              <w:rPr>
                <w:rFonts w:ascii="Arial" w:hAnsi="Arial" w:cs="Arial"/>
                <w:color w:val="242424"/>
                <w:sz w:val="20"/>
                <w:szCs w:val="20"/>
              </w:rPr>
            </w:pPr>
            <w:r>
              <w:rPr>
                <w:color w:val="242424"/>
                <w:sz w:val="20"/>
                <w:szCs w:val="20"/>
              </w:rPr>
              <w:t>36,00</w:t>
            </w:r>
          </w:p>
        </w:tc>
      </w:tr>
      <w:tr w:rsidR="008C6CAD" w14:paraId="0233FC74"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13930BB3" w14:textId="77777777" w:rsidR="008C6CAD" w:rsidRDefault="008C6CAD">
            <w:pPr>
              <w:spacing w:after="150" w:line="238" w:lineRule="atLeast"/>
              <w:rPr>
                <w:rFonts w:ascii="Arial" w:hAnsi="Arial" w:cs="Arial"/>
                <w:color w:val="242424"/>
                <w:sz w:val="20"/>
                <w:szCs w:val="20"/>
              </w:rPr>
            </w:pPr>
            <w:r>
              <w:rPr>
                <w:color w:val="242424"/>
                <w:sz w:val="20"/>
                <w:szCs w:val="20"/>
              </w:rPr>
              <w:t>Иные выплаты населению</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0B348A61" w14:textId="77777777" w:rsidR="008C6CAD" w:rsidRDefault="008C6CAD">
            <w:pPr>
              <w:spacing w:after="150" w:line="238" w:lineRule="atLeast"/>
              <w:jc w:val="center"/>
              <w:rPr>
                <w:rFonts w:ascii="Arial" w:hAnsi="Arial" w:cs="Arial"/>
                <w:color w:val="242424"/>
                <w:sz w:val="20"/>
                <w:szCs w:val="20"/>
              </w:rPr>
            </w:pPr>
            <w:r>
              <w:rPr>
                <w:color w:val="242424"/>
                <w:sz w:val="20"/>
                <w:szCs w:val="20"/>
              </w:rPr>
              <w:t>36 1 01 80020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79AD4F20" w14:textId="77777777" w:rsidR="008C6CAD" w:rsidRDefault="008C6CAD">
            <w:pPr>
              <w:spacing w:after="150" w:line="238" w:lineRule="atLeast"/>
              <w:jc w:val="center"/>
              <w:rPr>
                <w:rFonts w:ascii="Arial" w:hAnsi="Arial" w:cs="Arial"/>
                <w:color w:val="242424"/>
                <w:sz w:val="20"/>
                <w:szCs w:val="20"/>
              </w:rPr>
            </w:pPr>
            <w:r>
              <w:rPr>
                <w:color w:val="242424"/>
                <w:sz w:val="20"/>
                <w:szCs w:val="20"/>
              </w:rPr>
              <w:t>360</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08C17F0E" w14:textId="77777777" w:rsidR="008C6CAD" w:rsidRDefault="008C6CAD">
            <w:pPr>
              <w:spacing w:after="150" w:line="238" w:lineRule="atLeast"/>
              <w:jc w:val="right"/>
              <w:rPr>
                <w:rFonts w:ascii="Arial" w:hAnsi="Arial" w:cs="Arial"/>
                <w:color w:val="242424"/>
                <w:sz w:val="20"/>
                <w:szCs w:val="20"/>
              </w:rPr>
            </w:pPr>
            <w:r>
              <w:rPr>
                <w:color w:val="242424"/>
                <w:sz w:val="20"/>
                <w:szCs w:val="20"/>
              </w:rPr>
              <w:t>350,50</w:t>
            </w:r>
          </w:p>
        </w:tc>
      </w:tr>
      <w:tr w:rsidR="008C6CAD" w14:paraId="52646DA8"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1F68A2BE" w14:textId="77777777" w:rsidR="008C6CAD" w:rsidRDefault="008C6CAD">
            <w:pPr>
              <w:spacing w:after="150" w:line="238" w:lineRule="atLeast"/>
              <w:rPr>
                <w:rFonts w:ascii="Arial" w:hAnsi="Arial" w:cs="Arial"/>
                <w:color w:val="242424"/>
                <w:sz w:val="20"/>
                <w:szCs w:val="20"/>
              </w:rPr>
            </w:pPr>
            <w:r>
              <w:rPr>
                <w:color w:val="242424"/>
                <w:sz w:val="20"/>
                <w:szCs w:val="20"/>
              </w:rPr>
              <w:t>Основное мероприятие «Оказание различных видов помощи, в том числе материальной, малообеспеченным семьям, малообеспеченным одиноко проживающим гражданам и гражданам, оказавшимся в трудной жизненной ситуации»</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0C381A23" w14:textId="77777777" w:rsidR="008C6CAD" w:rsidRDefault="008C6CAD">
            <w:pPr>
              <w:spacing w:after="150" w:line="238" w:lineRule="atLeast"/>
              <w:jc w:val="center"/>
              <w:rPr>
                <w:rFonts w:ascii="Arial" w:hAnsi="Arial" w:cs="Arial"/>
                <w:color w:val="242424"/>
                <w:sz w:val="20"/>
                <w:szCs w:val="20"/>
              </w:rPr>
            </w:pPr>
            <w:r>
              <w:rPr>
                <w:color w:val="242424"/>
                <w:sz w:val="20"/>
                <w:szCs w:val="20"/>
              </w:rPr>
              <w:t>36 1 03 00000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5F4F634A"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03A0FF07" w14:textId="77777777" w:rsidR="008C6CAD" w:rsidRDefault="008C6CAD">
            <w:pPr>
              <w:spacing w:after="150" w:line="238" w:lineRule="atLeast"/>
              <w:jc w:val="right"/>
              <w:rPr>
                <w:rFonts w:ascii="Arial" w:hAnsi="Arial" w:cs="Arial"/>
                <w:color w:val="242424"/>
                <w:sz w:val="20"/>
                <w:szCs w:val="20"/>
              </w:rPr>
            </w:pPr>
            <w:r>
              <w:rPr>
                <w:color w:val="242424"/>
                <w:sz w:val="20"/>
                <w:szCs w:val="20"/>
              </w:rPr>
              <w:t>90,00</w:t>
            </w:r>
          </w:p>
        </w:tc>
      </w:tr>
      <w:tr w:rsidR="008C6CAD" w14:paraId="0668D33E"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71CFB61F" w14:textId="77777777" w:rsidR="008C6CAD" w:rsidRDefault="008C6CAD">
            <w:pPr>
              <w:spacing w:after="150" w:line="238" w:lineRule="atLeast"/>
              <w:rPr>
                <w:rFonts w:ascii="Arial" w:hAnsi="Arial" w:cs="Arial"/>
                <w:color w:val="242424"/>
                <w:sz w:val="20"/>
                <w:szCs w:val="20"/>
              </w:rPr>
            </w:pPr>
            <w:r>
              <w:rPr>
                <w:color w:val="242424"/>
                <w:sz w:val="20"/>
                <w:szCs w:val="20"/>
              </w:rPr>
              <w:t>Оказание адресной материальной помощи малообеспеченным семьям, малообеспеченным одиноко проживающим гражданам и гражданам, оказавшимся в трудной жизненной ситуации</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488AB946" w14:textId="77777777" w:rsidR="008C6CAD" w:rsidRDefault="008C6CAD">
            <w:pPr>
              <w:spacing w:after="150" w:line="238" w:lineRule="atLeast"/>
              <w:jc w:val="center"/>
              <w:rPr>
                <w:rFonts w:ascii="Arial" w:hAnsi="Arial" w:cs="Arial"/>
                <w:color w:val="242424"/>
                <w:sz w:val="20"/>
                <w:szCs w:val="20"/>
              </w:rPr>
            </w:pPr>
            <w:r>
              <w:rPr>
                <w:color w:val="242424"/>
                <w:sz w:val="20"/>
                <w:szCs w:val="20"/>
              </w:rPr>
              <w:t>36 1 03 80140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0CF28F92"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507A7F0C" w14:textId="77777777" w:rsidR="008C6CAD" w:rsidRDefault="008C6CAD">
            <w:pPr>
              <w:spacing w:after="150" w:line="238" w:lineRule="atLeast"/>
              <w:jc w:val="right"/>
              <w:rPr>
                <w:rFonts w:ascii="Arial" w:hAnsi="Arial" w:cs="Arial"/>
                <w:color w:val="242424"/>
                <w:sz w:val="20"/>
                <w:szCs w:val="20"/>
              </w:rPr>
            </w:pPr>
            <w:r>
              <w:rPr>
                <w:color w:val="242424"/>
                <w:sz w:val="20"/>
                <w:szCs w:val="20"/>
              </w:rPr>
              <w:t>90,00</w:t>
            </w:r>
          </w:p>
        </w:tc>
      </w:tr>
      <w:tr w:rsidR="008C6CAD" w14:paraId="47971C93"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7E7CA9DE" w14:textId="77777777" w:rsidR="008C6CAD" w:rsidRDefault="008C6CAD">
            <w:pPr>
              <w:spacing w:after="150" w:line="238" w:lineRule="atLeast"/>
              <w:rPr>
                <w:rFonts w:ascii="Arial" w:hAnsi="Arial" w:cs="Arial"/>
                <w:color w:val="242424"/>
                <w:sz w:val="20"/>
                <w:szCs w:val="20"/>
              </w:rPr>
            </w:pPr>
            <w:r>
              <w:rPr>
                <w:color w:val="242424"/>
                <w:sz w:val="20"/>
                <w:szCs w:val="20"/>
              </w:rPr>
              <w:lastRenderedPageBreak/>
              <w:t>Специальные выплаты гражданам, кроме публичных нормативных социальных выплат</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0F8D9A45" w14:textId="77777777" w:rsidR="008C6CAD" w:rsidRDefault="008C6CAD">
            <w:pPr>
              <w:spacing w:after="150" w:line="238" w:lineRule="atLeast"/>
              <w:jc w:val="center"/>
              <w:rPr>
                <w:rFonts w:ascii="Arial" w:hAnsi="Arial" w:cs="Arial"/>
                <w:color w:val="242424"/>
                <w:sz w:val="20"/>
                <w:szCs w:val="20"/>
              </w:rPr>
            </w:pPr>
            <w:r>
              <w:rPr>
                <w:color w:val="242424"/>
                <w:sz w:val="20"/>
                <w:szCs w:val="20"/>
              </w:rPr>
              <w:t>36 1 03 80140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4663FCD7" w14:textId="77777777" w:rsidR="008C6CAD" w:rsidRDefault="008C6CAD">
            <w:pPr>
              <w:spacing w:after="150" w:line="238" w:lineRule="atLeast"/>
              <w:jc w:val="center"/>
              <w:rPr>
                <w:rFonts w:ascii="Arial" w:hAnsi="Arial" w:cs="Arial"/>
                <w:color w:val="242424"/>
                <w:sz w:val="20"/>
                <w:szCs w:val="20"/>
              </w:rPr>
            </w:pPr>
            <w:r>
              <w:rPr>
                <w:color w:val="242424"/>
                <w:sz w:val="20"/>
                <w:szCs w:val="20"/>
              </w:rPr>
              <w:t>320</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04E7B1A8" w14:textId="77777777" w:rsidR="008C6CAD" w:rsidRDefault="008C6CAD">
            <w:pPr>
              <w:spacing w:after="150" w:line="238" w:lineRule="atLeast"/>
              <w:jc w:val="right"/>
              <w:rPr>
                <w:rFonts w:ascii="Arial" w:hAnsi="Arial" w:cs="Arial"/>
                <w:color w:val="242424"/>
                <w:sz w:val="20"/>
                <w:szCs w:val="20"/>
              </w:rPr>
            </w:pPr>
            <w:r>
              <w:rPr>
                <w:color w:val="242424"/>
                <w:sz w:val="20"/>
                <w:szCs w:val="20"/>
              </w:rPr>
              <w:t>90,00</w:t>
            </w:r>
          </w:p>
        </w:tc>
      </w:tr>
      <w:tr w:rsidR="008C6CAD" w14:paraId="2FD17D80"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0B300321" w14:textId="77777777" w:rsidR="008C6CAD" w:rsidRDefault="008C6CAD">
            <w:pPr>
              <w:spacing w:after="150" w:line="238" w:lineRule="atLeast"/>
              <w:rPr>
                <w:rFonts w:ascii="Arial" w:hAnsi="Arial" w:cs="Arial"/>
                <w:color w:val="242424"/>
                <w:sz w:val="20"/>
                <w:szCs w:val="20"/>
              </w:rPr>
            </w:pPr>
            <w:r>
              <w:rPr>
                <w:color w:val="242424"/>
                <w:sz w:val="20"/>
                <w:szCs w:val="20"/>
              </w:rPr>
              <w:t>Основное мероприятие «Осуществление ежемесячных денежных выплат, пособий, субсидий и компенсаций отдельным категориям граждан»</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4BF4C6A7" w14:textId="77777777" w:rsidR="008C6CAD" w:rsidRDefault="008C6CAD">
            <w:pPr>
              <w:spacing w:after="150" w:line="238" w:lineRule="atLeast"/>
              <w:jc w:val="center"/>
              <w:rPr>
                <w:rFonts w:ascii="Arial" w:hAnsi="Arial" w:cs="Arial"/>
                <w:color w:val="242424"/>
                <w:sz w:val="20"/>
                <w:szCs w:val="20"/>
              </w:rPr>
            </w:pPr>
            <w:r>
              <w:rPr>
                <w:color w:val="242424"/>
                <w:sz w:val="20"/>
                <w:szCs w:val="20"/>
              </w:rPr>
              <w:t>36 1 04 00000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0875E151"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2D51A270" w14:textId="77777777" w:rsidR="008C6CAD" w:rsidRDefault="008C6CAD">
            <w:pPr>
              <w:spacing w:after="150" w:line="238" w:lineRule="atLeast"/>
              <w:jc w:val="right"/>
              <w:rPr>
                <w:rFonts w:ascii="Arial" w:hAnsi="Arial" w:cs="Arial"/>
                <w:color w:val="242424"/>
                <w:sz w:val="20"/>
                <w:szCs w:val="20"/>
              </w:rPr>
            </w:pPr>
            <w:r>
              <w:rPr>
                <w:color w:val="242424"/>
                <w:sz w:val="20"/>
                <w:szCs w:val="20"/>
              </w:rPr>
              <w:t>122 205,63</w:t>
            </w:r>
          </w:p>
        </w:tc>
      </w:tr>
      <w:tr w:rsidR="008C6CAD" w14:paraId="11B2C7C6"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12C87709" w14:textId="77777777" w:rsidR="008C6CAD" w:rsidRDefault="008C6CAD">
            <w:pPr>
              <w:spacing w:after="150" w:line="238" w:lineRule="atLeast"/>
              <w:rPr>
                <w:rFonts w:ascii="Arial" w:hAnsi="Arial" w:cs="Arial"/>
                <w:color w:val="242424"/>
                <w:sz w:val="20"/>
                <w:szCs w:val="20"/>
              </w:rPr>
            </w:pPr>
            <w:r>
              <w:rPr>
                <w:color w:val="242424"/>
                <w:sz w:val="20"/>
                <w:szCs w:val="20"/>
              </w:rPr>
              <w:t>Ежемесячная денежная выплата, назначаемую в случае рождения третьего ребенка или последующих детей до достижения ребенком возраста трех лет</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2F8B5E73" w14:textId="77777777" w:rsidR="008C6CAD" w:rsidRDefault="008C6CAD">
            <w:pPr>
              <w:spacing w:after="150" w:line="238" w:lineRule="atLeast"/>
              <w:jc w:val="center"/>
              <w:rPr>
                <w:rFonts w:ascii="Arial" w:hAnsi="Arial" w:cs="Arial"/>
                <w:color w:val="242424"/>
                <w:sz w:val="20"/>
                <w:szCs w:val="20"/>
              </w:rPr>
            </w:pPr>
            <w:r>
              <w:rPr>
                <w:color w:val="242424"/>
                <w:sz w:val="20"/>
                <w:szCs w:val="20"/>
              </w:rPr>
              <w:t>36 1 Р1 50840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10B334E0"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460039B6" w14:textId="77777777" w:rsidR="008C6CAD" w:rsidRDefault="008C6CAD">
            <w:pPr>
              <w:spacing w:after="150" w:line="238" w:lineRule="atLeast"/>
              <w:jc w:val="right"/>
              <w:rPr>
                <w:rFonts w:ascii="Arial" w:hAnsi="Arial" w:cs="Arial"/>
                <w:color w:val="242424"/>
                <w:sz w:val="20"/>
                <w:szCs w:val="20"/>
              </w:rPr>
            </w:pPr>
            <w:r>
              <w:rPr>
                <w:color w:val="242424"/>
                <w:sz w:val="20"/>
                <w:szCs w:val="20"/>
              </w:rPr>
              <w:t>4 883,90</w:t>
            </w:r>
          </w:p>
        </w:tc>
      </w:tr>
      <w:tr w:rsidR="008C6CAD" w14:paraId="4187084A"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12A6A371" w14:textId="77777777" w:rsidR="008C6CAD" w:rsidRDefault="008C6CAD">
            <w:pPr>
              <w:spacing w:after="150" w:line="238" w:lineRule="atLeast"/>
              <w:rPr>
                <w:rFonts w:ascii="Arial" w:hAnsi="Arial" w:cs="Arial"/>
                <w:color w:val="242424"/>
                <w:sz w:val="20"/>
                <w:szCs w:val="20"/>
              </w:rPr>
            </w:pPr>
            <w:r>
              <w:rPr>
                <w:color w:val="242424"/>
                <w:sz w:val="20"/>
                <w:szCs w:val="20"/>
              </w:rPr>
              <w:t>Публичные нормативные социальные выплаты гражданам</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1DD8D57C" w14:textId="77777777" w:rsidR="008C6CAD" w:rsidRDefault="008C6CAD">
            <w:pPr>
              <w:spacing w:after="150" w:line="238" w:lineRule="atLeast"/>
              <w:jc w:val="center"/>
              <w:rPr>
                <w:rFonts w:ascii="Arial" w:hAnsi="Arial" w:cs="Arial"/>
                <w:color w:val="242424"/>
                <w:sz w:val="20"/>
                <w:szCs w:val="20"/>
              </w:rPr>
            </w:pPr>
            <w:r>
              <w:rPr>
                <w:color w:val="242424"/>
                <w:sz w:val="20"/>
                <w:szCs w:val="20"/>
              </w:rPr>
              <w:t>36 1 Р1 50840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2282A8B3" w14:textId="77777777" w:rsidR="008C6CAD" w:rsidRDefault="008C6CAD">
            <w:pPr>
              <w:spacing w:after="150" w:line="238" w:lineRule="atLeast"/>
              <w:jc w:val="center"/>
              <w:rPr>
                <w:rFonts w:ascii="Arial" w:hAnsi="Arial" w:cs="Arial"/>
                <w:color w:val="242424"/>
                <w:sz w:val="20"/>
                <w:szCs w:val="20"/>
              </w:rPr>
            </w:pPr>
            <w:r>
              <w:rPr>
                <w:color w:val="242424"/>
                <w:sz w:val="20"/>
                <w:szCs w:val="20"/>
              </w:rPr>
              <w:t>310</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098EACC7" w14:textId="77777777" w:rsidR="008C6CAD" w:rsidRDefault="008C6CAD">
            <w:pPr>
              <w:spacing w:after="150" w:line="238" w:lineRule="atLeast"/>
              <w:jc w:val="right"/>
              <w:rPr>
                <w:rFonts w:ascii="Arial" w:hAnsi="Arial" w:cs="Arial"/>
                <w:color w:val="242424"/>
                <w:sz w:val="20"/>
                <w:szCs w:val="20"/>
              </w:rPr>
            </w:pPr>
            <w:r>
              <w:rPr>
                <w:color w:val="242424"/>
                <w:sz w:val="20"/>
                <w:szCs w:val="20"/>
              </w:rPr>
              <w:t>4 883,90</w:t>
            </w:r>
          </w:p>
        </w:tc>
      </w:tr>
      <w:tr w:rsidR="008C6CAD" w14:paraId="004C0140"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7455C8FC" w14:textId="77777777" w:rsidR="008C6CAD" w:rsidRDefault="008C6CAD">
            <w:pPr>
              <w:spacing w:after="150" w:line="238" w:lineRule="atLeast"/>
              <w:rPr>
                <w:rFonts w:ascii="Arial" w:hAnsi="Arial" w:cs="Arial"/>
                <w:color w:val="242424"/>
                <w:sz w:val="20"/>
                <w:szCs w:val="20"/>
              </w:rPr>
            </w:pPr>
            <w:r>
              <w:rPr>
                <w:color w:val="242424"/>
                <w:sz w:val="20"/>
                <w:szCs w:val="20"/>
              </w:rPr>
              <w:t>Ежемесячная денежная выплата, назначаемая в случае рождения третьего ребенка или последующих детей до достижения ребенком возраста трех лет, за счет средств краевого бюджета</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1A0C5E0A" w14:textId="77777777" w:rsidR="008C6CAD" w:rsidRDefault="008C6CAD">
            <w:pPr>
              <w:spacing w:after="150" w:line="238" w:lineRule="atLeast"/>
              <w:jc w:val="center"/>
              <w:rPr>
                <w:rFonts w:ascii="Arial" w:hAnsi="Arial" w:cs="Arial"/>
                <w:color w:val="242424"/>
                <w:sz w:val="20"/>
                <w:szCs w:val="20"/>
              </w:rPr>
            </w:pPr>
            <w:r>
              <w:rPr>
                <w:color w:val="242424"/>
                <w:sz w:val="20"/>
                <w:szCs w:val="20"/>
              </w:rPr>
              <w:t>36 1 04 70840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67806E16"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450C34A2" w14:textId="77777777" w:rsidR="008C6CAD" w:rsidRDefault="008C6CAD">
            <w:pPr>
              <w:spacing w:after="150" w:line="238" w:lineRule="atLeast"/>
              <w:jc w:val="right"/>
              <w:rPr>
                <w:rFonts w:ascii="Arial" w:hAnsi="Arial" w:cs="Arial"/>
                <w:color w:val="242424"/>
                <w:sz w:val="20"/>
                <w:szCs w:val="20"/>
              </w:rPr>
            </w:pPr>
            <w:r>
              <w:rPr>
                <w:color w:val="242424"/>
                <w:sz w:val="20"/>
                <w:szCs w:val="20"/>
              </w:rPr>
              <w:t>5 733,27</w:t>
            </w:r>
          </w:p>
        </w:tc>
      </w:tr>
      <w:tr w:rsidR="008C6CAD" w14:paraId="39321812"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7ED891EB" w14:textId="77777777" w:rsidR="008C6CAD" w:rsidRDefault="008C6CAD">
            <w:pPr>
              <w:spacing w:after="150" w:line="238" w:lineRule="atLeast"/>
              <w:rPr>
                <w:rFonts w:ascii="Arial" w:hAnsi="Arial" w:cs="Arial"/>
                <w:color w:val="242424"/>
                <w:sz w:val="20"/>
                <w:szCs w:val="20"/>
              </w:rPr>
            </w:pPr>
            <w:r>
              <w:rPr>
                <w:color w:val="242424"/>
                <w:sz w:val="20"/>
                <w:szCs w:val="20"/>
              </w:rPr>
              <w:t>Публичные нормативные социальные выплаты гражданам</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5562E1E0" w14:textId="77777777" w:rsidR="008C6CAD" w:rsidRDefault="008C6CAD">
            <w:pPr>
              <w:spacing w:after="150" w:line="238" w:lineRule="atLeast"/>
              <w:jc w:val="center"/>
              <w:rPr>
                <w:rFonts w:ascii="Arial" w:hAnsi="Arial" w:cs="Arial"/>
                <w:color w:val="242424"/>
                <w:sz w:val="20"/>
                <w:szCs w:val="20"/>
              </w:rPr>
            </w:pPr>
            <w:r>
              <w:rPr>
                <w:color w:val="242424"/>
                <w:sz w:val="20"/>
                <w:szCs w:val="20"/>
              </w:rPr>
              <w:t>36 1 04 70840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4D804031" w14:textId="77777777" w:rsidR="008C6CAD" w:rsidRDefault="008C6CAD">
            <w:pPr>
              <w:spacing w:after="150" w:line="238" w:lineRule="atLeast"/>
              <w:jc w:val="center"/>
              <w:rPr>
                <w:rFonts w:ascii="Arial" w:hAnsi="Arial" w:cs="Arial"/>
                <w:color w:val="242424"/>
                <w:sz w:val="20"/>
                <w:szCs w:val="20"/>
              </w:rPr>
            </w:pPr>
            <w:r>
              <w:rPr>
                <w:color w:val="242424"/>
                <w:sz w:val="20"/>
                <w:szCs w:val="20"/>
              </w:rPr>
              <w:t>310</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4C2B6E45" w14:textId="77777777" w:rsidR="008C6CAD" w:rsidRDefault="008C6CAD">
            <w:pPr>
              <w:spacing w:after="150" w:line="238" w:lineRule="atLeast"/>
              <w:jc w:val="right"/>
              <w:rPr>
                <w:rFonts w:ascii="Arial" w:hAnsi="Arial" w:cs="Arial"/>
                <w:color w:val="242424"/>
                <w:sz w:val="20"/>
                <w:szCs w:val="20"/>
              </w:rPr>
            </w:pPr>
            <w:r>
              <w:rPr>
                <w:color w:val="242424"/>
                <w:sz w:val="20"/>
                <w:szCs w:val="20"/>
              </w:rPr>
              <w:t>5 733,27</w:t>
            </w:r>
          </w:p>
        </w:tc>
      </w:tr>
      <w:tr w:rsidR="008C6CAD" w14:paraId="7FF49A4F"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51D23D8F" w14:textId="77777777" w:rsidR="008C6CAD" w:rsidRDefault="008C6CAD">
            <w:pPr>
              <w:spacing w:after="150" w:line="238" w:lineRule="atLeast"/>
              <w:rPr>
                <w:rFonts w:ascii="Arial" w:hAnsi="Arial" w:cs="Arial"/>
                <w:color w:val="242424"/>
                <w:sz w:val="20"/>
                <w:szCs w:val="20"/>
              </w:rPr>
            </w:pPr>
            <w:r>
              <w:rPr>
                <w:color w:val="242424"/>
                <w:sz w:val="20"/>
                <w:szCs w:val="20"/>
              </w:rPr>
              <w:t>Оплата жилищно-коммунальных услуг отдельным категориям граждан</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09907AAF" w14:textId="77777777" w:rsidR="008C6CAD" w:rsidRDefault="008C6CAD">
            <w:pPr>
              <w:spacing w:after="150" w:line="238" w:lineRule="atLeast"/>
              <w:jc w:val="center"/>
              <w:rPr>
                <w:rFonts w:ascii="Arial" w:hAnsi="Arial" w:cs="Arial"/>
                <w:color w:val="242424"/>
                <w:sz w:val="20"/>
                <w:szCs w:val="20"/>
              </w:rPr>
            </w:pPr>
            <w:r>
              <w:rPr>
                <w:color w:val="242424"/>
                <w:sz w:val="20"/>
                <w:szCs w:val="20"/>
              </w:rPr>
              <w:t>36 1 04 52500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06BF35FD"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7086D70A" w14:textId="77777777" w:rsidR="008C6CAD" w:rsidRDefault="008C6CAD">
            <w:pPr>
              <w:spacing w:after="150" w:line="238" w:lineRule="atLeast"/>
              <w:jc w:val="right"/>
              <w:rPr>
                <w:rFonts w:ascii="Arial" w:hAnsi="Arial" w:cs="Arial"/>
                <w:color w:val="242424"/>
                <w:sz w:val="20"/>
                <w:szCs w:val="20"/>
              </w:rPr>
            </w:pPr>
            <w:r>
              <w:rPr>
                <w:color w:val="242424"/>
                <w:sz w:val="20"/>
                <w:szCs w:val="20"/>
              </w:rPr>
              <w:t>15 854,00</w:t>
            </w:r>
          </w:p>
        </w:tc>
      </w:tr>
      <w:tr w:rsidR="008C6CAD" w14:paraId="1078F10F"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65D0B651" w14:textId="77777777" w:rsidR="008C6CAD" w:rsidRDefault="008C6CAD">
            <w:pPr>
              <w:spacing w:after="150" w:line="238" w:lineRule="atLeast"/>
              <w:rPr>
                <w:rFonts w:ascii="Arial" w:hAnsi="Arial" w:cs="Arial"/>
                <w:color w:val="242424"/>
                <w:sz w:val="20"/>
                <w:szCs w:val="20"/>
              </w:rPr>
            </w:pPr>
            <w:r>
              <w:rPr>
                <w:color w:val="242424"/>
                <w:sz w:val="20"/>
                <w:szCs w:val="20"/>
              </w:rPr>
              <w:t>Иные закупки товаров, работ и услуг для обеспечения государственных (муниципальных) нужд</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12EF37BE" w14:textId="77777777" w:rsidR="008C6CAD" w:rsidRDefault="008C6CAD">
            <w:pPr>
              <w:spacing w:after="150" w:line="238" w:lineRule="atLeast"/>
              <w:jc w:val="center"/>
              <w:rPr>
                <w:rFonts w:ascii="Arial" w:hAnsi="Arial" w:cs="Arial"/>
                <w:color w:val="242424"/>
                <w:sz w:val="20"/>
                <w:szCs w:val="20"/>
              </w:rPr>
            </w:pPr>
            <w:r>
              <w:rPr>
                <w:color w:val="242424"/>
                <w:sz w:val="20"/>
                <w:szCs w:val="20"/>
              </w:rPr>
              <w:t>36 1 04 52500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7E3A203A" w14:textId="77777777" w:rsidR="008C6CAD" w:rsidRDefault="008C6CAD">
            <w:pPr>
              <w:spacing w:after="150" w:line="238" w:lineRule="atLeast"/>
              <w:jc w:val="center"/>
              <w:rPr>
                <w:rFonts w:ascii="Arial" w:hAnsi="Arial" w:cs="Arial"/>
                <w:color w:val="242424"/>
                <w:sz w:val="20"/>
                <w:szCs w:val="20"/>
              </w:rPr>
            </w:pPr>
            <w:r>
              <w:rPr>
                <w:color w:val="242424"/>
                <w:sz w:val="20"/>
                <w:szCs w:val="20"/>
              </w:rPr>
              <w:t>240</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16F357B8" w14:textId="77777777" w:rsidR="008C6CAD" w:rsidRDefault="008C6CAD">
            <w:pPr>
              <w:spacing w:after="150" w:line="238" w:lineRule="atLeast"/>
              <w:jc w:val="right"/>
              <w:rPr>
                <w:rFonts w:ascii="Arial" w:hAnsi="Arial" w:cs="Arial"/>
                <w:color w:val="242424"/>
                <w:sz w:val="20"/>
                <w:szCs w:val="20"/>
              </w:rPr>
            </w:pPr>
            <w:r>
              <w:rPr>
                <w:color w:val="242424"/>
                <w:sz w:val="20"/>
                <w:szCs w:val="20"/>
              </w:rPr>
              <w:t>232,00</w:t>
            </w:r>
          </w:p>
        </w:tc>
      </w:tr>
      <w:tr w:rsidR="008C6CAD" w14:paraId="3E5BA846"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0AC47D4E" w14:textId="77777777" w:rsidR="008C6CAD" w:rsidRDefault="008C6CAD">
            <w:pPr>
              <w:spacing w:after="150" w:line="238" w:lineRule="atLeast"/>
              <w:rPr>
                <w:rFonts w:ascii="Arial" w:hAnsi="Arial" w:cs="Arial"/>
                <w:color w:val="242424"/>
                <w:sz w:val="20"/>
                <w:szCs w:val="20"/>
              </w:rPr>
            </w:pPr>
            <w:r>
              <w:rPr>
                <w:color w:val="242424"/>
                <w:sz w:val="20"/>
                <w:szCs w:val="20"/>
              </w:rPr>
              <w:t>Публичные нормативные социальные выплаты гражданам</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2F07DD4C" w14:textId="77777777" w:rsidR="008C6CAD" w:rsidRDefault="008C6CAD">
            <w:pPr>
              <w:spacing w:after="150" w:line="238" w:lineRule="atLeast"/>
              <w:jc w:val="center"/>
              <w:rPr>
                <w:rFonts w:ascii="Arial" w:hAnsi="Arial" w:cs="Arial"/>
                <w:color w:val="242424"/>
                <w:sz w:val="20"/>
                <w:szCs w:val="20"/>
              </w:rPr>
            </w:pPr>
            <w:r>
              <w:rPr>
                <w:color w:val="242424"/>
                <w:sz w:val="20"/>
                <w:szCs w:val="20"/>
              </w:rPr>
              <w:t>36 1 04 52500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5BC17CC8" w14:textId="77777777" w:rsidR="008C6CAD" w:rsidRDefault="008C6CAD">
            <w:pPr>
              <w:spacing w:after="150" w:line="238" w:lineRule="atLeast"/>
              <w:jc w:val="center"/>
              <w:rPr>
                <w:rFonts w:ascii="Arial" w:hAnsi="Arial" w:cs="Arial"/>
                <w:color w:val="242424"/>
                <w:sz w:val="20"/>
                <w:szCs w:val="20"/>
              </w:rPr>
            </w:pPr>
            <w:r>
              <w:rPr>
                <w:color w:val="242424"/>
                <w:sz w:val="20"/>
                <w:szCs w:val="20"/>
              </w:rPr>
              <w:t>310</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28DCEC22" w14:textId="77777777" w:rsidR="008C6CAD" w:rsidRDefault="008C6CAD">
            <w:pPr>
              <w:spacing w:after="150" w:line="238" w:lineRule="atLeast"/>
              <w:jc w:val="right"/>
              <w:rPr>
                <w:rFonts w:ascii="Arial" w:hAnsi="Arial" w:cs="Arial"/>
                <w:color w:val="242424"/>
                <w:sz w:val="20"/>
                <w:szCs w:val="20"/>
              </w:rPr>
            </w:pPr>
            <w:r>
              <w:rPr>
                <w:color w:val="242424"/>
                <w:sz w:val="20"/>
                <w:szCs w:val="20"/>
              </w:rPr>
              <w:t>15 622,00</w:t>
            </w:r>
          </w:p>
        </w:tc>
      </w:tr>
      <w:tr w:rsidR="008C6CAD" w14:paraId="6AE78EC2"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5D5349B0" w14:textId="77777777" w:rsidR="008C6CAD" w:rsidRDefault="008C6CAD">
            <w:pPr>
              <w:spacing w:after="150" w:line="238" w:lineRule="atLeast"/>
              <w:rPr>
                <w:rFonts w:ascii="Arial" w:hAnsi="Arial" w:cs="Arial"/>
                <w:color w:val="242424"/>
                <w:sz w:val="20"/>
                <w:szCs w:val="20"/>
              </w:rPr>
            </w:pPr>
            <w:r>
              <w:rPr>
                <w:color w:val="242424"/>
                <w:sz w:val="20"/>
                <w:szCs w:val="20"/>
              </w:rPr>
              <w:t>Субвенции на обеспечение мер социальной поддержки ветеранов труда Ставропольского края</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5F3ED0FC" w14:textId="77777777" w:rsidR="008C6CAD" w:rsidRDefault="008C6CAD">
            <w:pPr>
              <w:spacing w:after="150" w:line="238" w:lineRule="atLeast"/>
              <w:jc w:val="center"/>
              <w:rPr>
                <w:rFonts w:ascii="Arial" w:hAnsi="Arial" w:cs="Arial"/>
                <w:color w:val="242424"/>
                <w:sz w:val="20"/>
                <w:szCs w:val="20"/>
              </w:rPr>
            </w:pPr>
            <w:r>
              <w:rPr>
                <w:color w:val="242424"/>
                <w:sz w:val="20"/>
                <w:szCs w:val="20"/>
              </w:rPr>
              <w:t>36 1 04 78220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07E42A8B"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5740C58D" w14:textId="77777777" w:rsidR="008C6CAD" w:rsidRDefault="008C6CAD">
            <w:pPr>
              <w:spacing w:after="150" w:line="238" w:lineRule="atLeast"/>
              <w:jc w:val="right"/>
              <w:rPr>
                <w:rFonts w:ascii="Arial" w:hAnsi="Arial" w:cs="Arial"/>
                <w:color w:val="242424"/>
                <w:sz w:val="20"/>
                <w:szCs w:val="20"/>
              </w:rPr>
            </w:pPr>
            <w:r>
              <w:rPr>
                <w:color w:val="242424"/>
                <w:sz w:val="20"/>
                <w:szCs w:val="20"/>
              </w:rPr>
              <w:t>21 252,02</w:t>
            </w:r>
          </w:p>
        </w:tc>
      </w:tr>
      <w:tr w:rsidR="008C6CAD" w14:paraId="586E68EE"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505C8ED4" w14:textId="77777777" w:rsidR="008C6CAD" w:rsidRDefault="008C6CAD">
            <w:pPr>
              <w:spacing w:after="150" w:line="238" w:lineRule="atLeast"/>
              <w:rPr>
                <w:rFonts w:ascii="Arial" w:hAnsi="Arial" w:cs="Arial"/>
                <w:color w:val="242424"/>
                <w:sz w:val="20"/>
                <w:szCs w:val="20"/>
              </w:rPr>
            </w:pPr>
            <w:r>
              <w:rPr>
                <w:color w:val="242424"/>
                <w:sz w:val="20"/>
                <w:szCs w:val="20"/>
              </w:rPr>
              <w:t>Иные закупки товаров, работ и услуг для обеспечения государственных (муниципальных) нужд</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09E039A7" w14:textId="77777777" w:rsidR="008C6CAD" w:rsidRDefault="008C6CAD">
            <w:pPr>
              <w:spacing w:after="150" w:line="238" w:lineRule="atLeast"/>
              <w:jc w:val="center"/>
              <w:rPr>
                <w:rFonts w:ascii="Arial" w:hAnsi="Arial" w:cs="Arial"/>
                <w:color w:val="242424"/>
                <w:sz w:val="20"/>
                <w:szCs w:val="20"/>
              </w:rPr>
            </w:pPr>
            <w:r>
              <w:rPr>
                <w:color w:val="242424"/>
                <w:sz w:val="20"/>
                <w:szCs w:val="20"/>
              </w:rPr>
              <w:t>36 1 04 78220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7A107EF3" w14:textId="77777777" w:rsidR="008C6CAD" w:rsidRDefault="008C6CAD">
            <w:pPr>
              <w:spacing w:after="150" w:line="238" w:lineRule="atLeast"/>
              <w:jc w:val="center"/>
              <w:rPr>
                <w:rFonts w:ascii="Arial" w:hAnsi="Arial" w:cs="Arial"/>
                <w:color w:val="242424"/>
                <w:sz w:val="20"/>
                <w:szCs w:val="20"/>
              </w:rPr>
            </w:pPr>
            <w:r>
              <w:rPr>
                <w:color w:val="242424"/>
                <w:sz w:val="20"/>
                <w:szCs w:val="20"/>
              </w:rPr>
              <w:t>240</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65E334D3" w14:textId="77777777" w:rsidR="008C6CAD" w:rsidRDefault="008C6CAD">
            <w:pPr>
              <w:spacing w:after="150" w:line="238" w:lineRule="atLeast"/>
              <w:jc w:val="right"/>
              <w:rPr>
                <w:rFonts w:ascii="Arial" w:hAnsi="Arial" w:cs="Arial"/>
                <w:color w:val="242424"/>
                <w:sz w:val="20"/>
                <w:szCs w:val="20"/>
              </w:rPr>
            </w:pPr>
            <w:r>
              <w:rPr>
                <w:color w:val="242424"/>
                <w:sz w:val="20"/>
                <w:szCs w:val="20"/>
              </w:rPr>
              <w:t>298,00</w:t>
            </w:r>
          </w:p>
        </w:tc>
      </w:tr>
      <w:tr w:rsidR="008C6CAD" w14:paraId="15678020"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1EBC49FB" w14:textId="77777777" w:rsidR="008C6CAD" w:rsidRDefault="008C6CAD">
            <w:pPr>
              <w:spacing w:after="150" w:line="238" w:lineRule="atLeast"/>
              <w:rPr>
                <w:rFonts w:ascii="Arial" w:hAnsi="Arial" w:cs="Arial"/>
                <w:color w:val="242424"/>
                <w:sz w:val="20"/>
                <w:szCs w:val="20"/>
              </w:rPr>
            </w:pPr>
            <w:r>
              <w:rPr>
                <w:color w:val="242424"/>
                <w:sz w:val="20"/>
                <w:szCs w:val="20"/>
              </w:rPr>
              <w:t>Публичные нормативные социальные выплаты гражданам</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386EDBA8" w14:textId="77777777" w:rsidR="008C6CAD" w:rsidRDefault="008C6CAD">
            <w:pPr>
              <w:spacing w:after="150" w:line="238" w:lineRule="atLeast"/>
              <w:jc w:val="center"/>
              <w:rPr>
                <w:rFonts w:ascii="Arial" w:hAnsi="Arial" w:cs="Arial"/>
                <w:color w:val="242424"/>
                <w:sz w:val="20"/>
                <w:szCs w:val="20"/>
              </w:rPr>
            </w:pPr>
            <w:r>
              <w:rPr>
                <w:color w:val="242424"/>
                <w:sz w:val="20"/>
                <w:szCs w:val="20"/>
              </w:rPr>
              <w:t>36 1 04 78220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0FED7BB9" w14:textId="77777777" w:rsidR="008C6CAD" w:rsidRDefault="008C6CAD">
            <w:pPr>
              <w:spacing w:after="150" w:line="238" w:lineRule="atLeast"/>
              <w:jc w:val="center"/>
              <w:rPr>
                <w:rFonts w:ascii="Arial" w:hAnsi="Arial" w:cs="Arial"/>
                <w:color w:val="242424"/>
                <w:sz w:val="20"/>
                <w:szCs w:val="20"/>
              </w:rPr>
            </w:pPr>
            <w:r>
              <w:rPr>
                <w:color w:val="242424"/>
                <w:sz w:val="20"/>
                <w:szCs w:val="20"/>
              </w:rPr>
              <w:t>310</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24B02AD2" w14:textId="77777777" w:rsidR="008C6CAD" w:rsidRDefault="008C6CAD">
            <w:pPr>
              <w:spacing w:after="150" w:line="238" w:lineRule="atLeast"/>
              <w:jc w:val="right"/>
              <w:rPr>
                <w:rFonts w:ascii="Arial" w:hAnsi="Arial" w:cs="Arial"/>
                <w:color w:val="242424"/>
                <w:sz w:val="20"/>
                <w:szCs w:val="20"/>
              </w:rPr>
            </w:pPr>
            <w:r>
              <w:rPr>
                <w:color w:val="242424"/>
                <w:sz w:val="20"/>
                <w:szCs w:val="20"/>
              </w:rPr>
              <w:t>20 954,02</w:t>
            </w:r>
          </w:p>
        </w:tc>
      </w:tr>
      <w:tr w:rsidR="008C6CAD" w14:paraId="4BCE8B89"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3EAB0A31" w14:textId="77777777" w:rsidR="008C6CAD" w:rsidRDefault="008C6CAD">
            <w:pPr>
              <w:spacing w:after="150" w:line="238" w:lineRule="atLeast"/>
              <w:rPr>
                <w:rFonts w:ascii="Arial" w:hAnsi="Arial" w:cs="Arial"/>
                <w:color w:val="242424"/>
                <w:sz w:val="20"/>
                <w:szCs w:val="20"/>
              </w:rPr>
            </w:pPr>
            <w:r>
              <w:rPr>
                <w:color w:val="242424"/>
                <w:sz w:val="20"/>
                <w:szCs w:val="20"/>
              </w:rPr>
              <w:t>Выплата ежемесячной денежной компенсации на каждого ребенка в возрасте до 18 лет многодетным семьям</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42B2C6FA" w14:textId="77777777" w:rsidR="008C6CAD" w:rsidRDefault="008C6CAD">
            <w:pPr>
              <w:spacing w:after="150" w:line="238" w:lineRule="atLeast"/>
              <w:jc w:val="center"/>
              <w:rPr>
                <w:rFonts w:ascii="Arial" w:hAnsi="Arial" w:cs="Arial"/>
                <w:color w:val="242424"/>
                <w:sz w:val="20"/>
                <w:szCs w:val="20"/>
              </w:rPr>
            </w:pPr>
            <w:r>
              <w:rPr>
                <w:color w:val="242424"/>
                <w:sz w:val="20"/>
                <w:szCs w:val="20"/>
              </w:rPr>
              <w:t>36 1 04 76280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5F88421B"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095CE51F" w14:textId="77777777" w:rsidR="008C6CAD" w:rsidRDefault="008C6CAD">
            <w:pPr>
              <w:spacing w:after="150" w:line="238" w:lineRule="atLeast"/>
              <w:jc w:val="right"/>
              <w:rPr>
                <w:rFonts w:ascii="Arial" w:hAnsi="Arial" w:cs="Arial"/>
                <w:color w:val="242424"/>
                <w:sz w:val="20"/>
                <w:szCs w:val="20"/>
              </w:rPr>
            </w:pPr>
            <w:r>
              <w:rPr>
                <w:color w:val="242424"/>
                <w:sz w:val="20"/>
                <w:szCs w:val="20"/>
              </w:rPr>
              <w:t>2 964,02</w:t>
            </w:r>
          </w:p>
        </w:tc>
      </w:tr>
      <w:tr w:rsidR="008C6CAD" w14:paraId="1DC48ABC"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4DCBE63A" w14:textId="77777777" w:rsidR="008C6CAD" w:rsidRDefault="008C6CAD">
            <w:pPr>
              <w:spacing w:after="150" w:line="238" w:lineRule="atLeast"/>
              <w:rPr>
                <w:rFonts w:ascii="Arial" w:hAnsi="Arial" w:cs="Arial"/>
                <w:color w:val="242424"/>
                <w:sz w:val="20"/>
                <w:szCs w:val="20"/>
              </w:rPr>
            </w:pPr>
            <w:r>
              <w:rPr>
                <w:color w:val="242424"/>
                <w:sz w:val="20"/>
                <w:szCs w:val="20"/>
              </w:rPr>
              <w:t>Иные закупки товаров, работ и услуг для обеспечения государственных (муниципальных) нужд</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224C28A5" w14:textId="77777777" w:rsidR="008C6CAD" w:rsidRDefault="008C6CAD">
            <w:pPr>
              <w:spacing w:after="150" w:line="238" w:lineRule="atLeast"/>
              <w:jc w:val="center"/>
              <w:rPr>
                <w:rFonts w:ascii="Arial" w:hAnsi="Arial" w:cs="Arial"/>
                <w:color w:val="242424"/>
                <w:sz w:val="20"/>
                <w:szCs w:val="20"/>
              </w:rPr>
            </w:pPr>
            <w:r>
              <w:rPr>
                <w:color w:val="242424"/>
                <w:sz w:val="20"/>
                <w:szCs w:val="20"/>
              </w:rPr>
              <w:t>36 1 04 76280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5EC01928" w14:textId="77777777" w:rsidR="008C6CAD" w:rsidRDefault="008C6CAD">
            <w:pPr>
              <w:spacing w:after="150" w:line="238" w:lineRule="atLeast"/>
              <w:jc w:val="center"/>
              <w:rPr>
                <w:rFonts w:ascii="Arial" w:hAnsi="Arial" w:cs="Arial"/>
                <w:color w:val="242424"/>
                <w:sz w:val="20"/>
                <w:szCs w:val="20"/>
              </w:rPr>
            </w:pPr>
            <w:r>
              <w:rPr>
                <w:color w:val="242424"/>
                <w:sz w:val="20"/>
                <w:szCs w:val="20"/>
              </w:rPr>
              <w:t>240</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0A91FDDC" w14:textId="77777777" w:rsidR="008C6CAD" w:rsidRDefault="008C6CAD">
            <w:pPr>
              <w:spacing w:after="150" w:line="238" w:lineRule="atLeast"/>
              <w:jc w:val="right"/>
              <w:rPr>
                <w:rFonts w:ascii="Arial" w:hAnsi="Arial" w:cs="Arial"/>
                <w:color w:val="242424"/>
                <w:sz w:val="20"/>
                <w:szCs w:val="20"/>
              </w:rPr>
            </w:pPr>
            <w:r>
              <w:rPr>
                <w:color w:val="242424"/>
                <w:sz w:val="20"/>
                <w:szCs w:val="20"/>
              </w:rPr>
              <w:t>20,00</w:t>
            </w:r>
          </w:p>
        </w:tc>
      </w:tr>
      <w:tr w:rsidR="008C6CAD" w14:paraId="11236874"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180B0F6A" w14:textId="77777777" w:rsidR="008C6CAD" w:rsidRDefault="008C6CAD">
            <w:pPr>
              <w:spacing w:after="150" w:line="238" w:lineRule="atLeast"/>
              <w:rPr>
                <w:rFonts w:ascii="Arial" w:hAnsi="Arial" w:cs="Arial"/>
                <w:color w:val="242424"/>
                <w:sz w:val="20"/>
                <w:szCs w:val="20"/>
              </w:rPr>
            </w:pPr>
            <w:r>
              <w:rPr>
                <w:color w:val="242424"/>
                <w:sz w:val="20"/>
                <w:szCs w:val="20"/>
              </w:rPr>
              <w:t>Публичные нормативные социальные выплаты гражданам</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7B5B0310" w14:textId="77777777" w:rsidR="008C6CAD" w:rsidRDefault="008C6CAD">
            <w:pPr>
              <w:spacing w:after="150" w:line="238" w:lineRule="atLeast"/>
              <w:jc w:val="center"/>
              <w:rPr>
                <w:rFonts w:ascii="Arial" w:hAnsi="Arial" w:cs="Arial"/>
                <w:color w:val="242424"/>
                <w:sz w:val="20"/>
                <w:szCs w:val="20"/>
              </w:rPr>
            </w:pPr>
            <w:r>
              <w:rPr>
                <w:color w:val="242424"/>
                <w:sz w:val="20"/>
                <w:szCs w:val="20"/>
              </w:rPr>
              <w:t>36 1 04 76280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6D91676F" w14:textId="77777777" w:rsidR="008C6CAD" w:rsidRDefault="008C6CAD">
            <w:pPr>
              <w:spacing w:after="150" w:line="238" w:lineRule="atLeast"/>
              <w:jc w:val="center"/>
              <w:rPr>
                <w:rFonts w:ascii="Arial" w:hAnsi="Arial" w:cs="Arial"/>
                <w:color w:val="242424"/>
                <w:sz w:val="20"/>
                <w:szCs w:val="20"/>
              </w:rPr>
            </w:pPr>
            <w:r>
              <w:rPr>
                <w:color w:val="242424"/>
                <w:sz w:val="20"/>
                <w:szCs w:val="20"/>
              </w:rPr>
              <w:t>310</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7E39F971" w14:textId="77777777" w:rsidR="008C6CAD" w:rsidRDefault="008C6CAD">
            <w:pPr>
              <w:spacing w:after="150" w:line="238" w:lineRule="atLeast"/>
              <w:jc w:val="right"/>
              <w:rPr>
                <w:rFonts w:ascii="Arial" w:hAnsi="Arial" w:cs="Arial"/>
                <w:color w:val="242424"/>
                <w:sz w:val="20"/>
                <w:szCs w:val="20"/>
              </w:rPr>
            </w:pPr>
            <w:r>
              <w:rPr>
                <w:color w:val="242424"/>
                <w:sz w:val="20"/>
                <w:szCs w:val="20"/>
              </w:rPr>
              <w:t>2 944,02</w:t>
            </w:r>
          </w:p>
        </w:tc>
      </w:tr>
      <w:tr w:rsidR="008C6CAD" w14:paraId="3AECFB50"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166ADC1F" w14:textId="77777777" w:rsidR="008C6CAD" w:rsidRDefault="008C6CAD">
            <w:pPr>
              <w:spacing w:after="150" w:line="238" w:lineRule="atLeast"/>
              <w:rPr>
                <w:rFonts w:ascii="Arial" w:hAnsi="Arial" w:cs="Arial"/>
                <w:color w:val="242424"/>
                <w:sz w:val="20"/>
                <w:szCs w:val="20"/>
              </w:rPr>
            </w:pPr>
            <w:r>
              <w:rPr>
                <w:color w:val="242424"/>
                <w:sz w:val="20"/>
                <w:szCs w:val="20"/>
              </w:rPr>
              <w:t>Предоставление гражданам субсидий на оплату жилого помещения и коммунальных услуг</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1C8B4AA9" w14:textId="77777777" w:rsidR="008C6CAD" w:rsidRDefault="008C6CAD">
            <w:pPr>
              <w:spacing w:after="150" w:line="238" w:lineRule="atLeast"/>
              <w:jc w:val="center"/>
              <w:rPr>
                <w:rFonts w:ascii="Arial" w:hAnsi="Arial" w:cs="Arial"/>
                <w:color w:val="242424"/>
                <w:sz w:val="20"/>
                <w:szCs w:val="20"/>
              </w:rPr>
            </w:pPr>
            <w:r>
              <w:rPr>
                <w:color w:val="242424"/>
                <w:sz w:val="20"/>
                <w:szCs w:val="20"/>
              </w:rPr>
              <w:t>36 1 04 78260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26BBEE1E"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12AABBA2" w14:textId="77777777" w:rsidR="008C6CAD" w:rsidRDefault="008C6CAD">
            <w:pPr>
              <w:spacing w:after="150" w:line="238" w:lineRule="atLeast"/>
              <w:jc w:val="right"/>
              <w:rPr>
                <w:rFonts w:ascii="Arial" w:hAnsi="Arial" w:cs="Arial"/>
                <w:color w:val="242424"/>
                <w:sz w:val="20"/>
                <w:szCs w:val="20"/>
              </w:rPr>
            </w:pPr>
            <w:r>
              <w:rPr>
                <w:color w:val="242424"/>
                <w:sz w:val="20"/>
                <w:szCs w:val="20"/>
              </w:rPr>
              <w:t>62 332,80</w:t>
            </w:r>
          </w:p>
        </w:tc>
      </w:tr>
      <w:tr w:rsidR="008C6CAD" w14:paraId="31006164"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3071EE27" w14:textId="77777777" w:rsidR="008C6CAD" w:rsidRDefault="008C6CAD">
            <w:pPr>
              <w:spacing w:after="150" w:line="238" w:lineRule="atLeast"/>
              <w:rPr>
                <w:rFonts w:ascii="Arial" w:hAnsi="Arial" w:cs="Arial"/>
                <w:color w:val="242424"/>
                <w:sz w:val="20"/>
                <w:szCs w:val="20"/>
              </w:rPr>
            </w:pPr>
            <w:r>
              <w:rPr>
                <w:color w:val="242424"/>
                <w:sz w:val="20"/>
                <w:szCs w:val="20"/>
              </w:rPr>
              <w:t>Иные закупки товаров, работ и услуг для обеспечения государственных (муниципальных) нужд</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1DCA0997" w14:textId="77777777" w:rsidR="008C6CAD" w:rsidRDefault="008C6CAD">
            <w:pPr>
              <w:spacing w:after="150" w:line="238" w:lineRule="atLeast"/>
              <w:jc w:val="center"/>
              <w:rPr>
                <w:rFonts w:ascii="Arial" w:hAnsi="Arial" w:cs="Arial"/>
                <w:color w:val="242424"/>
                <w:sz w:val="20"/>
                <w:szCs w:val="20"/>
              </w:rPr>
            </w:pPr>
            <w:r>
              <w:rPr>
                <w:color w:val="242424"/>
                <w:sz w:val="20"/>
                <w:szCs w:val="20"/>
              </w:rPr>
              <w:t>36 1 04 78260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6ADE9AE7" w14:textId="77777777" w:rsidR="008C6CAD" w:rsidRDefault="008C6CAD">
            <w:pPr>
              <w:spacing w:after="150" w:line="238" w:lineRule="atLeast"/>
              <w:jc w:val="center"/>
              <w:rPr>
                <w:rFonts w:ascii="Arial" w:hAnsi="Arial" w:cs="Arial"/>
                <w:color w:val="242424"/>
                <w:sz w:val="20"/>
                <w:szCs w:val="20"/>
              </w:rPr>
            </w:pPr>
            <w:r>
              <w:rPr>
                <w:color w:val="242424"/>
                <w:sz w:val="20"/>
                <w:szCs w:val="20"/>
              </w:rPr>
              <w:t>240</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78E980D5" w14:textId="77777777" w:rsidR="008C6CAD" w:rsidRDefault="008C6CAD">
            <w:pPr>
              <w:spacing w:after="150" w:line="238" w:lineRule="atLeast"/>
              <w:jc w:val="right"/>
              <w:rPr>
                <w:rFonts w:ascii="Arial" w:hAnsi="Arial" w:cs="Arial"/>
                <w:color w:val="242424"/>
                <w:sz w:val="20"/>
                <w:szCs w:val="20"/>
              </w:rPr>
            </w:pPr>
            <w:r>
              <w:rPr>
                <w:color w:val="242424"/>
                <w:sz w:val="20"/>
                <w:szCs w:val="20"/>
              </w:rPr>
              <w:t>855,00</w:t>
            </w:r>
          </w:p>
        </w:tc>
      </w:tr>
      <w:tr w:rsidR="008C6CAD" w14:paraId="6AE119F8"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76A51676" w14:textId="77777777" w:rsidR="008C6CAD" w:rsidRDefault="008C6CAD">
            <w:pPr>
              <w:spacing w:after="150" w:line="238" w:lineRule="atLeast"/>
              <w:rPr>
                <w:rFonts w:ascii="Arial" w:hAnsi="Arial" w:cs="Arial"/>
                <w:color w:val="242424"/>
                <w:sz w:val="20"/>
                <w:szCs w:val="20"/>
              </w:rPr>
            </w:pPr>
            <w:r>
              <w:rPr>
                <w:color w:val="242424"/>
                <w:sz w:val="20"/>
                <w:szCs w:val="20"/>
              </w:rPr>
              <w:t>Публичные нормативные социальные выплаты гражданам</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365BA49B" w14:textId="77777777" w:rsidR="008C6CAD" w:rsidRDefault="008C6CAD">
            <w:pPr>
              <w:spacing w:after="150" w:line="238" w:lineRule="atLeast"/>
              <w:jc w:val="center"/>
              <w:rPr>
                <w:rFonts w:ascii="Arial" w:hAnsi="Arial" w:cs="Arial"/>
                <w:color w:val="242424"/>
                <w:sz w:val="20"/>
                <w:szCs w:val="20"/>
              </w:rPr>
            </w:pPr>
            <w:r>
              <w:rPr>
                <w:color w:val="242424"/>
                <w:sz w:val="20"/>
                <w:szCs w:val="20"/>
              </w:rPr>
              <w:t>36 1 04 78260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74C68BF9" w14:textId="77777777" w:rsidR="008C6CAD" w:rsidRDefault="008C6CAD">
            <w:pPr>
              <w:spacing w:after="150" w:line="238" w:lineRule="atLeast"/>
              <w:jc w:val="center"/>
              <w:rPr>
                <w:rFonts w:ascii="Arial" w:hAnsi="Arial" w:cs="Arial"/>
                <w:color w:val="242424"/>
                <w:sz w:val="20"/>
                <w:szCs w:val="20"/>
              </w:rPr>
            </w:pPr>
            <w:r>
              <w:rPr>
                <w:color w:val="242424"/>
                <w:sz w:val="20"/>
                <w:szCs w:val="20"/>
              </w:rPr>
              <w:t>310</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7FF4BC19" w14:textId="77777777" w:rsidR="008C6CAD" w:rsidRDefault="008C6CAD">
            <w:pPr>
              <w:spacing w:after="150" w:line="238" w:lineRule="atLeast"/>
              <w:jc w:val="right"/>
              <w:rPr>
                <w:rFonts w:ascii="Arial" w:hAnsi="Arial" w:cs="Arial"/>
                <w:color w:val="242424"/>
                <w:sz w:val="20"/>
                <w:szCs w:val="20"/>
              </w:rPr>
            </w:pPr>
            <w:r>
              <w:rPr>
                <w:color w:val="242424"/>
                <w:sz w:val="20"/>
                <w:szCs w:val="20"/>
              </w:rPr>
              <w:t>61 477,80</w:t>
            </w:r>
          </w:p>
        </w:tc>
      </w:tr>
      <w:tr w:rsidR="008C6CAD" w14:paraId="40D364E5"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58AE27EB" w14:textId="77777777" w:rsidR="008C6CAD" w:rsidRDefault="008C6CAD">
            <w:pPr>
              <w:spacing w:after="150" w:line="238" w:lineRule="atLeast"/>
              <w:rPr>
                <w:rFonts w:ascii="Arial" w:hAnsi="Arial" w:cs="Arial"/>
                <w:color w:val="242424"/>
                <w:sz w:val="20"/>
                <w:szCs w:val="20"/>
              </w:rPr>
            </w:pPr>
            <w:r>
              <w:rPr>
                <w:color w:val="242424"/>
                <w:sz w:val="20"/>
                <w:szCs w:val="20"/>
              </w:rPr>
              <w:lastRenderedPageBreak/>
              <w:t>Ежемесячная доплата к пенсии гражданам, ставшим инвалидами при исполнении служебных обязанностей в районах боевых действий</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2C3E40B5" w14:textId="77777777" w:rsidR="008C6CAD" w:rsidRDefault="008C6CAD">
            <w:pPr>
              <w:spacing w:after="150" w:line="238" w:lineRule="atLeast"/>
              <w:jc w:val="center"/>
              <w:rPr>
                <w:rFonts w:ascii="Arial" w:hAnsi="Arial" w:cs="Arial"/>
                <w:color w:val="242424"/>
                <w:sz w:val="20"/>
                <w:szCs w:val="20"/>
              </w:rPr>
            </w:pPr>
            <w:r>
              <w:rPr>
                <w:color w:val="242424"/>
                <w:sz w:val="20"/>
                <w:szCs w:val="20"/>
              </w:rPr>
              <w:t>36 1 04 78240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6B452D87"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57F082B6" w14:textId="77777777" w:rsidR="008C6CAD" w:rsidRDefault="008C6CAD">
            <w:pPr>
              <w:spacing w:after="150" w:line="238" w:lineRule="atLeast"/>
              <w:jc w:val="right"/>
              <w:rPr>
                <w:rFonts w:ascii="Arial" w:hAnsi="Arial" w:cs="Arial"/>
                <w:color w:val="242424"/>
                <w:sz w:val="20"/>
                <w:szCs w:val="20"/>
              </w:rPr>
            </w:pPr>
            <w:r>
              <w:rPr>
                <w:color w:val="242424"/>
                <w:sz w:val="20"/>
                <w:szCs w:val="20"/>
              </w:rPr>
              <w:t>28,75</w:t>
            </w:r>
          </w:p>
        </w:tc>
      </w:tr>
      <w:tr w:rsidR="008C6CAD" w14:paraId="3AEE5129"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08D28ACC" w14:textId="77777777" w:rsidR="008C6CAD" w:rsidRDefault="008C6CAD">
            <w:pPr>
              <w:spacing w:after="150" w:line="238" w:lineRule="atLeast"/>
              <w:rPr>
                <w:rFonts w:ascii="Arial" w:hAnsi="Arial" w:cs="Arial"/>
                <w:color w:val="242424"/>
                <w:sz w:val="20"/>
                <w:szCs w:val="20"/>
              </w:rPr>
            </w:pPr>
            <w:r>
              <w:rPr>
                <w:color w:val="242424"/>
                <w:sz w:val="20"/>
                <w:szCs w:val="20"/>
              </w:rPr>
              <w:t>Иные закупки товаров, работ и услуг для обеспечения государственных (муниципальных) нужд</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10237347" w14:textId="77777777" w:rsidR="008C6CAD" w:rsidRDefault="008C6CAD">
            <w:pPr>
              <w:spacing w:after="150" w:line="238" w:lineRule="atLeast"/>
              <w:jc w:val="center"/>
              <w:rPr>
                <w:rFonts w:ascii="Arial" w:hAnsi="Arial" w:cs="Arial"/>
                <w:color w:val="242424"/>
                <w:sz w:val="20"/>
                <w:szCs w:val="20"/>
              </w:rPr>
            </w:pPr>
            <w:r>
              <w:rPr>
                <w:color w:val="242424"/>
                <w:sz w:val="20"/>
                <w:szCs w:val="20"/>
              </w:rPr>
              <w:t>36 1 04 78240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3B0A22FD" w14:textId="77777777" w:rsidR="008C6CAD" w:rsidRDefault="008C6CAD">
            <w:pPr>
              <w:spacing w:after="150" w:line="238" w:lineRule="atLeast"/>
              <w:jc w:val="center"/>
              <w:rPr>
                <w:rFonts w:ascii="Arial" w:hAnsi="Arial" w:cs="Arial"/>
                <w:color w:val="242424"/>
                <w:sz w:val="20"/>
                <w:szCs w:val="20"/>
              </w:rPr>
            </w:pPr>
            <w:r>
              <w:rPr>
                <w:color w:val="242424"/>
                <w:sz w:val="20"/>
                <w:szCs w:val="20"/>
              </w:rPr>
              <w:t>240</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0EED2698" w14:textId="77777777" w:rsidR="008C6CAD" w:rsidRDefault="008C6CAD">
            <w:pPr>
              <w:spacing w:after="150" w:line="238" w:lineRule="atLeast"/>
              <w:jc w:val="right"/>
              <w:rPr>
                <w:rFonts w:ascii="Arial" w:hAnsi="Arial" w:cs="Arial"/>
                <w:color w:val="242424"/>
                <w:sz w:val="20"/>
                <w:szCs w:val="20"/>
              </w:rPr>
            </w:pPr>
            <w:r>
              <w:rPr>
                <w:color w:val="242424"/>
                <w:sz w:val="20"/>
                <w:szCs w:val="20"/>
              </w:rPr>
              <w:t>0,15</w:t>
            </w:r>
          </w:p>
        </w:tc>
      </w:tr>
      <w:tr w:rsidR="008C6CAD" w14:paraId="79778238"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63AC77B8" w14:textId="77777777" w:rsidR="008C6CAD" w:rsidRDefault="008C6CAD">
            <w:pPr>
              <w:spacing w:after="150" w:line="238" w:lineRule="atLeast"/>
              <w:rPr>
                <w:rFonts w:ascii="Arial" w:hAnsi="Arial" w:cs="Arial"/>
                <w:color w:val="242424"/>
                <w:sz w:val="20"/>
                <w:szCs w:val="20"/>
              </w:rPr>
            </w:pPr>
            <w:r>
              <w:rPr>
                <w:color w:val="242424"/>
                <w:sz w:val="20"/>
                <w:szCs w:val="20"/>
              </w:rPr>
              <w:t>Публичные нормативные социальные выплаты гражданам</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6A79C846" w14:textId="77777777" w:rsidR="008C6CAD" w:rsidRDefault="008C6CAD">
            <w:pPr>
              <w:spacing w:after="150" w:line="238" w:lineRule="atLeast"/>
              <w:jc w:val="center"/>
              <w:rPr>
                <w:rFonts w:ascii="Arial" w:hAnsi="Arial" w:cs="Arial"/>
                <w:color w:val="242424"/>
                <w:sz w:val="20"/>
                <w:szCs w:val="20"/>
              </w:rPr>
            </w:pPr>
            <w:r>
              <w:rPr>
                <w:color w:val="242424"/>
                <w:sz w:val="20"/>
                <w:szCs w:val="20"/>
              </w:rPr>
              <w:t>36 1 04 78240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5D051DFD" w14:textId="77777777" w:rsidR="008C6CAD" w:rsidRDefault="008C6CAD">
            <w:pPr>
              <w:spacing w:after="150" w:line="238" w:lineRule="atLeast"/>
              <w:jc w:val="center"/>
              <w:rPr>
                <w:rFonts w:ascii="Arial" w:hAnsi="Arial" w:cs="Arial"/>
                <w:color w:val="242424"/>
                <w:sz w:val="20"/>
                <w:szCs w:val="20"/>
              </w:rPr>
            </w:pPr>
            <w:r>
              <w:rPr>
                <w:color w:val="242424"/>
                <w:sz w:val="20"/>
                <w:szCs w:val="20"/>
              </w:rPr>
              <w:t>310</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285C56B7" w14:textId="77777777" w:rsidR="008C6CAD" w:rsidRDefault="008C6CAD">
            <w:pPr>
              <w:spacing w:after="150" w:line="238" w:lineRule="atLeast"/>
              <w:jc w:val="right"/>
              <w:rPr>
                <w:rFonts w:ascii="Arial" w:hAnsi="Arial" w:cs="Arial"/>
                <w:color w:val="242424"/>
                <w:sz w:val="20"/>
                <w:szCs w:val="20"/>
              </w:rPr>
            </w:pPr>
            <w:r>
              <w:rPr>
                <w:color w:val="242424"/>
                <w:sz w:val="20"/>
                <w:szCs w:val="20"/>
              </w:rPr>
              <w:t>28,60</w:t>
            </w:r>
          </w:p>
        </w:tc>
      </w:tr>
      <w:tr w:rsidR="008C6CAD" w14:paraId="619965D5"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78CB9314" w14:textId="77777777" w:rsidR="008C6CAD" w:rsidRDefault="008C6CAD">
            <w:pPr>
              <w:spacing w:line="238" w:lineRule="atLeast"/>
              <w:rPr>
                <w:rFonts w:ascii="Arial" w:hAnsi="Arial" w:cs="Arial"/>
                <w:color w:val="242424"/>
                <w:sz w:val="20"/>
                <w:szCs w:val="20"/>
              </w:rPr>
            </w:pPr>
            <w:r>
              <w:rPr>
                <w:color w:val="242424"/>
                <w:sz w:val="20"/>
                <w:szCs w:val="20"/>
              </w:rPr>
              <w:t>Ежемесячные денежные выплаты семьям</w:t>
            </w:r>
            <w:r>
              <w:rPr>
                <w:color w:val="242424"/>
                <w:sz w:val="20"/>
                <w:szCs w:val="20"/>
                <w:bdr w:val="none" w:sz="0" w:space="0" w:color="auto" w:frame="1"/>
              </w:rPr>
              <w:t>  </w:t>
            </w:r>
            <w:r>
              <w:rPr>
                <w:color w:val="242424"/>
                <w:sz w:val="20"/>
                <w:szCs w:val="20"/>
              </w:rPr>
              <w:t>погибших ветеранов боевых действий</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34D66678" w14:textId="77777777" w:rsidR="008C6CAD" w:rsidRDefault="008C6CAD">
            <w:pPr>
              <w:spacing w:after="150" w:line="238" w:lineRule="atLeast"/>
              <w:jc w:val="center"/>
              <w:rPr>
                <w:rFonts w:ascii="Arial" w:hAnsi="Arial" w:cs="Arial"/>
                <w:color w:val="242424"/>
                <w:sz w:val="20"/>
                <w:szCs w:val="20"/>
              </w:rPr>
            </w:pPr>
            <w:r>
              <w:rPr>
                <w:color w:val="242424"/>
                <w:sz w:val="20"/>
                <w:szCs w:val="20"/>
              </w:rPr>
              <w:t>36 1 04 78250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2025DB58"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675C78F6" w14:textId="77777777" w:rsidR="008C6CAD" w:rsidRDefault="008C6CAD">
            <w:pPr>
              <w:spacing w:after="150" w:line="238" w:lineRule="atLeast"/>
              <w:jc w:val="right"/>
              <w:rPr>
                <w:rFonts w:ascii="Arial" w:hAnsi="Arial" w:cs="Arial"/>
                <w:color w:val="242424"/>
                <w:sz w:val="20"/>
                <w:szCs w:val="20"/>
              </w:rPr>
            </w:pPr>
            <w:r>
              <w:rPr>
                <w:color w:val="242424"/>
                <w:sz w:val="20"/>
                <w:szCs w:val="20"/>
              </w:rPr>
              <w:t>28,75</w:t>
            </w:r>
          </w:p>
        </w:tc>
      </w:tr>
      <w:tr w:rsidR="008C6CAD" w14:paraId="021E22D2"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54E48EDE" w14:textId="77777777" w:rsidR="008C6CAD" w:rsidRDefault="008C6CAD">
            <w:pPr>
              <w:spacing w:after="150" w:line="238" w:lineRule="atLeast"/>
              <w:rPr>
                <w:rFonts w:ascii="Arial" w:hAnsi="Arial" w:cs="Arial"/>
                <w:color w:val="242424"/>
                <w:sz w:val="20"/>
                <w:szCs w:val="20"/>
              </w:rPr>
            </w:pPr>
            <w:r>
              <w:rPr>
                <w:color w:val="242424"/>
                <w:sz w:val="20"/>
                <w:szCs w:val="20"/>
              </w:rPr>
              <w:t>Иные закупки товаров, работ и услуг для обеспечения государственных (муниципальных) нужд</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5F49C977" w14:textId="77777777" w:rsidR="008C6CAD" w:rsidRDefault="008C6CAD">
            <w:pPr>
              <w:spacing w:after="150" w:line="238" w:lineRule="atLeast"/>
              <w:jc w:val="center"/>
              <w:rPr>
                <w:rFonts w:ascii="Arial" w:hAnsi="Arial" w:cs="Arial"/>
                <w:color w:val="242424"/>
                <w:sz w:val="20"/>
                <w:szCs w:val="20"/>
              </w:rPr>
            </w:pPr>
            <w:r>
              <w:rPr>
                <w:color w:val="242424"/>
                <w:sz w:val="20"/>
                <w:szCs w:val="20"/>
              </w:rPr>
              <w:t>36 1 04 78250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2CC2CCDF" w14:textId="77777777" w:rsidR="008C6CAD" w:rsidRDefault="008C6CAD">
            <w:pPr>
              <w:spacing w:after="150" w:line="238" w:lineRule="atLeast"/>
              <w:jc w:val="center"/>
              <w:rPr>
                <w:rFonts w:ascii="Arial" w:hAnsi="Arial" w:cs="Arial"/>
                <w:color w:val="242424"/>
                <w:sz w:val="20"/>
                <w:szCs w:val="20"/>
              </w:rPr>
            </w:pPr>
            <w:r>
              <w:rPr>
                <w:color w:val="242424"/>
                <w:sz w:val="20"/>
                <w:szCs w:val="20"/>
              </w:rPr>
              <w:t>240</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483A5D67" w14:textId="77777777" w:rsidR="008C6CAD" w:rsidRDefault="008C6CAD">
            <w:pPr>
              <w:spacing w:after="150" w:line="238" w:lineRule="atLeast"/>
              <w:jc w:val="right"/>
              <w:rPr>
                <w:rFonts w:ascii="Arial" w:hAnsi="Arial" w:cs="Arial"/>
                <w:color w:val="242424"/>
                <w:sz w:val="20"/>
                <w:szCs w:val="20"/>
              </w:rPr>
            </w:pPr>
            <w:r>
              <w:rPr>
                <w:color w:val="242424"/>
                <w:sz w:val="20"/>
                <w:szCs w:val="20"/>
              </w:rPr>
              <w:t>0,37</w:t>
            </w:r>
          </w:p>
        </w:tc>
      </w:tr>
      <w:tr w:rsidR="008C6CAD" w14:paraId="523012DD"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592A8311" w14:textId="77777777" w:rsidR="008C6CAD" w:rsidRDefault="008C6CAD">
            <w:pPr>
              <w:spacing w:after="150" w:line="238" w:lineRule="atLeast"/>
              <w:rPr>
                <w:rFonts w:ascii="Arial" w:hAnsi="Arial" w:cs="Arial"/>
                <w:color w:val="242424"/>
                <w:sz w:val="20"/>
                <w:szCs w:val="20"/>
              </w:rPr>
            </w:pPr>
            <w:r>
              <w:rPr>
                <w:color w:val="242424"/>
                <w:sz w:val="20"/>
                <w:szCs w:val="20"/>
              </w:rPr>
              <w:t>Публичные нормативные социальные выплаты гражданам</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4EF30688" w14:textId="77777777" w:rsidR="008C6CAD" w:rsidRDefault="008C6CAD">
            <w:pPr>
              <w:spacing w:after="150" w:line="238" w:lineRule="atLeast"/>
              <w:jc w:val="center"/>
              <w:rPr>
                <w:rFonts w:ascii="Arial" w:hAnsi="Arial" w:cs="Arial"/>
                <w:color w:val="242424"/>
                <w:sz w:val="20"/>
                <w:szCs w:val="20"/>
              </w:rPr>
            </w:pPr>
            <w:r>
              <w:rPr>
                <w:color w:val="242424"/>
                <w:sz w:val="20"/>
                <w:szCs w:val="20"/>
              </w:rPr>
              <w:t>36 1 04 78250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5C4E7AB4" w14:textId="77777777" w:rsidR="008C6CAD" w:rsidRDefault="008C6CAD">
            <w:pPr>
              <w:spacing w:after="150" w:line="238" w:lineRule="atLeast"/>
              <w:jc w:val="center"/>
              <w:rPr>
                <w:rFonts w:ascii="Arial" w:hAnsi="Arial" w:cs="Arial"/>
                <w:color w:val="242424"/>
                <w:sz w:val="20"/>
                <w:szCs w:val="20"/>
              </w:rPr>
            </w:pPr>
            <w:r>
              <w:rPr>
                <w:color w:val="242424"/>
                <w:sz w:val="20"/>
                <w:szCs w:val="20"/>
              </w:rPr>
              <w:t>310</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49C6296D" w14:textId="77777777" w:rsidR="008C6CAD" w:rsidRDefault="008C6CAD">
            <w:pPr>
              <w:spacing w:after="150" w:line="238" w:lineRule="atLeast"/>
              <w:jc w:val="right"/>
              <w:rPr>
                <w:rFonts w:ascii="Arial" w:hAnsi="Arial" w:cs="Arial"/>
                <w:color w:val="242424"/>
                <w:sz w:val="20"/>
                <w:szCs w:val="20"/>
              </w:rPr>
            </w:pPr>
            <w:r>
              <w:rPr>
                <w:color w:val="242424"/>
                <w:sz w:val="20"/>
                <w:szCs w:val="20"/>
              </w:rPr>
              <w:t>28,38</w:t>
            </w:r>
          </w:p>
        </w:tc>
      </w:tr>
      <w:tr w:rsidR="008C6CAD" w14:paraId="269DA3A9"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19508114" w14:textId="77777777" w:rsidR="008C6CAD" w:rsidRDefault="008C6CAD">
            <w:pPr>
              <w:spacing w:after="150" w:line="238" w:lineRule="atLeast"/>
              <w:rPr>
                <w:rFonts w:ascii="Arial" w:hAnsi="Arial" w:cs="Arial"/>
                <w:color w:val="242424"/>
                <w:sz w:val="20"/>
                <w:szCs w:val="20"/>
              </w:rPr>
            </w:pPr>
            <w:r>
              <w:rPr>
                <w:color w:val="242424"/>
                <w:sz w:val="20"/>
                <w:szCs w:val="20"/>
              </w:rPr>
              <w:t>Компенсация отдельным категориям граждан оплаты взноса на капитальный ремонт общего имущества в многоквартирном доме, за счет средств краевого бюджета</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4074991C" w14:textId="77777777" w:rsidR="008C6CAD" w:rsidRDefault="008C6CAD">
            <w:pPr>
              <w:spacing w:after="150" w:line="238" w:lineRule="atLeast"/>
              <w:jc w:val="center"/>
              <w:rPr>
                <w:rFonts w:ascii="Arial" w:hAnsi="Arial" w:cs="Arial"/>
                <w:color w:val="242424"/>
                <w:sz w:val="20"/>
                <w:szCs w:val="20"/>
              </w:rPr>
            </w:pPr>
            <w:r>
              <w:rPr>
                <w:color w:val="242424"/>
                <w:sz w:val="20"/>
                <w:szCs w:val="20"/>
              </w:rPr>
              <w:t>36 1 04 77220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54228D87"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4C9C6363" w14:textId="77777777" w:rsidR="008C6CAD" w:rsidRDefault="008C6CAD">
            <w:pPr>
              <w:spacing w:after="150" w:line="238" w:lineRule="atLeast"/>
              <w:jc w:val="right"/>
              <w:rPr>
                <w:rFonts w:ascii="Arial" w:hAnsi="Arial" w:cs="Arial"/>
                <w:color w:val="242424"/>
                <w:sz w:val="20"/>
                <w:szCs w:val="20"/>
              </w:rPr>
            </w:pPr>
            <w:r>
              <w:rPr>
                <w:color w:val="242424"/>
                <w:sz w:val="20"/>
                <w:szCs w:val="20"/>
              </w:rPr>
              <w:t>243,90</w:t>
            </w:r>
          </w:p>
        </w:tc>
      </w:tr>
      <w:tr w:rsidR="008C6CAD" w14:paraId="31116F63"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089C43F1" w14:textId="77777777" w:rsidR="008C6CAD" w:rsidRDefault="008C6CAD">
            <w:pPr>
              <w:spacing w:after="150" w:line="238" w:lineRule="atLeast"/>
              <w:rPr>
                <w:rFonts w:ascii="Arial" w:hAnsi="Arial" w:cs="Arial"/>
                <w:color w:val="242424"/>
                <w:sz w:val="20"/>
                <w:szCs w:val="20"/>
              </w:rPr>
            </w:pPr>
            <w:r>
              <w:rPr>
                <w:color w:val="242424"/>
                <w:sz w:val="20"/>
                <w:szCs w:val="20"/>
              </w:rPr>
              <w:t>Иные закупки товаров, работ и услуг для обеспечения государственных (муниципальных) нужд</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6DE73B35" w14:textId="77777777" w:rsidR="008C6CAD" w:rsidRDefault="008C6CAD">
            <w:pPr>
              <w:spacing w:after="150" w:line="238" w:lineRule="atLeast"/>
              <w:jc w:val="center"/>
              <w:rPr>
                <w:rFonts w:ascii="Arial" w:hAnsi="Arial" w:cs="Arial"/>
                <w:color w:val="242424"/>
                <w:sz w:val="20"/>
                <w:szCs w:val="20"/>
              </w:rPr>
            </w:pPr>
            <w:r>
              <w:rPr>
                <w:color w:val="242424"/>
                <w:sz w:val="20"/>
                <w:szCs w:val="20"/>
              </w:rPr>
              <w:t>36 1 04 77220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5AD7451B" w14:textId="77777777" w:rsidR="008C6CAD" w:rsidRDefault="008C6CAD">
            <w:pPr>
              <w:spacing w:after="150" w:line="238" w:lineRule="atLeast"/>
              <w:jc w:val="center"/>
              <w:rPr>
                <w:rFonts w:ascii="Arial" w:hAnsi="Arial" w:cs="Arial"/>
                <w:color w:val="242424"/>
                <w:sz w:val="20"/>
                <w:szCs w:val="20"/>
              </w:rPr>
            </w:pPr>
            <w:r>
              <w:rPr>
                <w:color w:val="242424"/>
                <w:sz w:val="20"/>
                <w:szCs w:val="20"/>
              </w:rPr>
              <w:t>240</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0F830988" w14:textId="77777777" w:rsidR="008C6CAD" w:rsidRDefault="008C6CAD">
            <w:pPr>
              <w:spacing w:after="150" w:line="238" w:lineRule="atLeast"/>
              <w:jc w:val="right"/>
              <w:rPr>
                <w:rFonts w:ascii="Arial" w:hAnsi="Arial" w:cs="Arial"/>
                <w:color w:val="242424"/>
                <w:sz w:val="20"/>
                <w:szCs w:val="20"/>
              </w:rPr>
            </w:pPr>
            <w:r>
              <w:rPr>
                <w:color w:val="242424"/>
                <w:sz w:val="20"/>
                <w:szCs w:val="20"/>
              </w:rPr>
              <w:t>9,90</w:t>
            </w:r>
          </w:p>
        </w:tc>
      </w:tr>
      <w:tr w:rsidR="008C6CAD" w14:paraId="2CAF2562"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04EAFFA9" w14:textId="77777777" w:rsidR="008C6CAD" w:rsidRDefault="008C6CAD">
            <w:pPr>
              <w:spacing w:after="150" w:line="238" w:lineRule="atLeast"/>
              <w:rPr>
                <w:rFonts w:ascii="Arial" w:hAnsi="Arial" w:cs="Arial"/>
                <w:color w:val="242424"/>
                <w:sz w:val="20"/>
                <w:szCs w:val="20"/>
              </w:rPr>
            </w:pPr>
            <w:r>
              <w:rPr>
                <w:color w:val="242424"/>
                <w:sz w:val="20"/>
                <w:szCs w:val="20"/>
              </w:rPr>
              <w:t>Публичные нормативные социальные выплаты гражданам</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465EAFF0" w14:textId="77777777" w:rsidR="008C6CAD" w:rsidRDefault="008C6CAD">
            <w:pPr>
              <w:spacing w:after="150" w:line="238" w:lineRule="atLeast"/>
              <w:jc w:val="center"/>
              <w:rPr>
                <w:rFonts w:ascii="Arial" w:hAnsi="Arial" w:cs="Arial"/>
                <w:color w:val="242424"/>
                <w:sz w:val="20"/>
                <w:szCs w:val="20"/>
              </w:rPr>
            </w:pPr>
            <w:r>
              <w:rPr>
                <w:color w:val="242424"/>
                <w:sz w:val="20"/>
                <w:szCs w:val="20"/>
              </w:rPr>
              <w:t>36 1 04 77220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39907735" w14:textId="77777777" w:rsidR="008C6CAD" w:rsidRDefault="008C6CAD">
            <w:pPr>
              <w:spacing w:after="150" w:line="238" w:lineRule="atLeast"/>
              <w:jc w:val="center"/>
              <w:rPr>
                <w:rFonts w:ascii="Arial" w:hAnsi="Arial" w:cs="Arial"/>
                <w:color w:val="242424"/>
                <w:sz w:val="20"/>
                <w:szCs w:val="20"/>
              </w:rPr>
            </w:pPr>
            <w:r>
              <w:rPr>
                <w:color w:val="242424"/>
                <w:sz w:val="20"/>
                <w:szCs w:val="20"/>
              </w:rPr>
              <w:t>310</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763A111B" w14:textId="77777777" w:rsidR="008C6CAD" w:rsidRDefault="008C6CAD">
            <w:pPr>
              <w:spacing w:after="150" w:line="238" w:lineRule="atLeast"/>
              <w:jc w:val="right"/>
              <w:rPr>
                <w:rFonts w:ascii="Arial" w:hAnsi="Arial" w:cs="Arial"/>
                <w:color w:val="242424"/>
                <w:sz w:val="20"/>
                <w:szCs w:val="20"/>
              </w:rPr>
            </w:pPr>
            <w:r>
              <w:rPr>
                <w:color w:val="242424"/>
                <w:sz w:val="20"/>
                <w:szCs w:val="20"/>
              </w:rPr>
              <w:t>234,00</w:t>
            </w:r>
          </w:p>
        </w:tc>
      </w:tr>
      <w:tr w:rsidR="008C6CAD" w14:paraId="5A744EAA"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5639DBB8" w14:textId="77777777" w:rsidR="008C6CAD" w:rsidRDefault="008C6CAD">
            <w:pPr>
              <w:spacing w:after="150" w:line="238" w:lineRule="atLeast"/>
              <w:rPr>
                <w:rFonts w:ascii="Arial" w:hAnsi="Arial" w:cs="Arial"/>
                <w:color w:val="242424"/>
                <w:sz w:val="20"/>
                <w:szCs w:val="20"/>
              </w:rPr>
            </w:pPr>
            <w:r>
              <w:rPr>
                <w:color w:val="242424"/>
                <w:sz w:val="20"/>
                <w:szCs w:val="20"/>
              </w:rPr>
              <w:t>Компенсация отдельным категориям граждан оплаты взноса на капитальный ремонт общего имущества в многоквартирном доме</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04AF07C0" w14:textId="77777777" w:rsidR="008C6CAD" w:rsidRDefault="008C6CAD">
            <w:pPr>
              <w:spacing w:after="150" w:line="238" w:lineRule="atLeast"/>
              <w:jc w:val="center"/>
              <w:rPr>
                <w:rFonts w:ascii="Arial" w:hAnsi="Arial" w:cs="Arial"/>
                <w:color w:val="242424"/>
                <w:sz w:val="20"/>
                <w:szCs w:val="20"/>
              </w:rPr>
            </w:pPr>
            <w:r>
              <w:rPr>
                <w:color w:val="242424"/>
                <w:sz w:val="20"/>
                <w:szCs w:val="20"/>
              </w:rPr>
              <w:t>36 1 04 R4620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49C9056D"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3FE1F4AC" w14:textId="77777777" w:rsidR="008C6CAD" w:rsidRDefault="008C6CAD">
            <w:pPr>
              <w:spacing w:after="150" w:line="238" w:lineRule="atLeast"/>
              <w:jc w:val="right"/>
              <w:rPr>
                <w:rFonts w:ascii="Arial" w:hAnsi="Arial" w:cs="Arial"/>
                <w:color w:val="242424"/>
                <w:sz w:val="20"/>
                <w:szCs w:val="20"/>
              </w:rPr>
            </w:pPr>
            <w:r>
              <w:rPr>
                <w:color w:val="242424"/>
                <w:sz w:val="20"/>
                <w:szCs w:val="20"/>
              </w:rPr>
              <w:t>482,50</w:t>
            </w:r>
          </w:p>
        </w:tc>
      </w:tr>
      <w:tr w:rsidR="008C6CAD" w14:paraId="07B63B03"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3AFAA3FA" w14:textId="77777777" w:rsidR="008C6CAD" w:rsidRDefault="008C6CAD">
            <w:pPr>
              <w:spacing w:after="150" w:line="238" w:lineRule="atLeast"/>
              <w:rPr>
                <w:rFonts w:ascii="Arial" w:hAnsi="Arial" w:cs="Arial"/>
                <w:color w:val="242424"/>
                <w:sz w:val="20"/>
                <w:szCs w:val="20"/>
              </w:rPr>
            </w:pPr>
            <w:r>
              <w:rPr>
                <w:color w:val="242424"/>
                <w:sz w:val="20"/>
                <w:szCs w:val="20"/>
              </w:rPr>
              <w:t>Публичные нормативные социальные выплаты гражданам</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3C718DF4" w14:textId="77777777" w:rsidR="008C6CAD" w:rsidRDefault="008C6CAD">
            <w:pPr>
              <w:spacing w:after="150" w:line="238" w:lineRule="atLeast"/>
              <w:jc w:val="center"/>
              <w:rPr>
                <w:rFonts w:ascii="Arial" w:hAnsi="Arial" w:cs="Arial"/>
                <w:color w:val="242424"/>
                <w:sz w:val="20"/>
                <w:szCs w:val="20"/>
              </w:rPr>
            </w:pPr>
            <w:r>
              <w:rPr>
                <w:color w:val="242424"/>
                <w:sz w:val="20"/>
                <w:szCs w:val="20"/>
              </w:rPr>
              <w:t>36 1 04 R4620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6B5FA533" w14:textId="77777777" w:rsidR="008C6CAD" w:rsidRDefault="008C6CAD">
            <w:pPr>
              <w:spacing w:after="150" w:line="238" w:lineRule="atLeast"/>
              <w:jc w:val="center"/>
              <w:rPr>
                <w:rFonts w:ascii="Arial" w:hAnsi="Arial" w:cs="Arial"/>
                <w:color w:val="242424"/>
                <w:sz w:val="20"/>
                <w:szCs w:val="20"/>
              </w:rPr>
            </w:pPr>
            <w:r>
              <w:rPr>
                <w:color w:val="242424"/>
                <w:sz w:val="20"/>
                <w:szCs w:val="20"/>
              </w:rPr>
              <w:t>310</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4F519461" w14:textId="77777777" w:rsidR="008C6CAD" w:rsidRDefault="008C6CAD">
            <w:pPr>
              <w:spacing w:after="150" w:line="238" w:lineRule="atLeast"/>
              <w:jc w:val="right"/>
              <w:rPr>
                <w:rFonts w:ascii="Arial" w:hAnsi="Arial" w:cs="Arial"/>
                <w:color w:val="242424"/>
                <w:sz w:val="20"/>
                <w:szCs w:val="20"/>
              </w:rPr>
            </w:pPr>
            <w:r>
              <w:rPr>
                <w:color w:val="242424"/>
                <w:sz w:val="20"/>
                <w:szCs w:val="20"/>
              </w:rPr>
              <w:t>482,50</w:t>
            </w:r>
          </w:p>
        </w:tc>
      </w:tr>
      <w:tr w:rsidR="008C6CAD" w14:paraId="11D3A166"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75029989" w14:textId="77777777" w:rsidR="008C6CAD" w:rsidRDefault="008C6CAD">
            <w:pPr>
              <w:spacing w:after="150" w:line="238" w:lineRule="atLeast"/>
              <w:rPr>
                <w:rFonts w:ascii="Arial" w:hAnsi="Arial" w:cs="Arial"/>
                <w:color w:val="242424"/>
                <w:sz w:val="20"/>
                <w:szCs w:val="20"/>
              </w:rPr>
            </w:pPr>
            <w:r>
              <w:rPr>
                <w:color w:val="242424"/>
                <w:sz w:val="20"/>
                <w:szCs w:val="20"/>
              </w:rPr>
              <w:t>Выплата пособия на ребенка</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7FC9067D" w14:textId="77777777" w:rsidR="008C6CAD" w:rsidRDefault="008C6CAD">
            <w:pPr>
              <w:spacing w:after="150" w:line="238" w:lineRule="atLeast"/>
              <w:jc w:val="center"/>
              <w:rPr>
                <w:rFonts w:ascii="Arial" w:hAnsi="Arial" w:cs="Arial"/>
                <w:color w:val="242424"/>
                <w:sz w:val="20"/>
                <w:szCs w:val="20"/>
              </w:rPr>
            </w:pPr>
            <w:r>
              <w:rPr>
                <w:color w:val="242424"/>
                <w:sz w:val="20"/>
                <w:szCs w:val="20"/>
              </w:rPr>
              <w:t>36 1 04 76270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5E0AF500"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6565EA1F" w14:textId="77777777" w:rsidR="008C6CAD" w:rsidRDefault="008C6CAD">
            <w:pPr>
              <w:spacing w:after="150" w:line="238" w:lineRule="atLeast"/>
              <w:jc w:val="right"/>
              <w:rPr>
                <w:rFonts w:ascii="Arial" w:hAnsi="Arial" w:cs="Arial"/>
                <w:color w:val="242424"/>
                <w:sz w:val="20"/>
                <w:szCs w:val="20"/>
              </w:rPr>
            </w:pPr>
            <w:r>
              <w:rPr>
                <w:color w:val="242424"/>
                <w:sz w:val="20"/>
                <w:szCs w:val="20"/>
              </w:rPr>
              <w:t>8 401,72</w:t>
            </w:r>
          </w:p>
        </w:tc>
      </w:tr>
      <w:tr w:rsidR="008C6CAD" w14:paraId="6ED3169E"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7EE37C60" w14:textId="77777777" w:rsidR="008C6CAD" w:rsidRDefault="008C6CAD">
            <w:pPr>
              <w:spacing w:after="150" w:line="238" w:lineRule="atLeast"/>
              <w:rPr>
                <w:rFonts w:ascii="Arial" w:hAnsi="Arial" w:cs="Arial"/>
                <w:color w:val="242424"/>
                <w:sz w:val="20"/>
                <w:szCs w:val="20"/>
              </w:rPr>
            </w:pPr>
            <w:r>
              <w:rPr>
                <w:color w:val="242424"/>
                <w:sz w:val="20"/>
                <w:szCs w:val="20"/>
              </w:rPr>
              <w:t>Публичные нормативные социальные выплаты гражданам</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78276329" w14:textId="77777777" w:rsidR="008C6CAD" w:rsidRDefault="008C6CAD">
            <w:pPr>
              <w:spacing w:after="150" w:line="238" w:lineRule="atLeast"/>
              <w:jc w:val="center"/>
              <w:rPr>
                <w:rFonts w:ascii="Arial" w:hAnsi="Arial" w:cs="Arial"/>
                <w:color w:val="242424"/>
                <w:sz w:val="20"/>
                <w:szCs w:val="20"/>
              </w:rPr>
            </w:pPr>
            <w:r>
              <w:rPr>
                <w:color w:val="242424"/>
                <w:sz w:val="20"/>
                <w:szCs w:val="20"/>
              </w:rPr>
              <w:t>36 1 04 76270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1A141881" w14:textId="77777777" w:rsidR="008C6CAD" w:rsidRDefault="008C6CAD">
            <w:pPr>
              <w:spacing w:after="150" w:line="238" w:lineRule="atLeast"/>
              <w:jc w:val="center"/>
              <w:rPr>
                <w:rFonts w:ascii="Arial" w:hAnsi="Arial" w:cs="Arial"/>
                <w:color w:val="242424"/>
                <w:sz w:val="20"/>
                <w:szCs w:val="20"/>
              </w:rPr>
            </w:pPr>
            <w:r>
              <w:rPr>
                <w:color w:val="242424"/>
                <w:sz w:val="20"/>
                <w:szCs w:val="20"/>
              </w:rPr>
              <w:t>310</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0FFCC30A" w14:textId="77777777" w:rsidR="008C6CAD" w:rsidRDefault="008C6CAD">
            <w:pPr>
              <w:spacing w:after="150" w:line="238" w:lineRule="atLeast"/>
              <w:jc w:val="right"/>
              <w:rPr>
                <w:rFonts w:ascii="Arial" w:hAnsi="Arial" w:cs="Arial"/>
                <w:color w:val="242424"/>
                <w:sz w:val="20"/>
                <w:szCs w:val="20"/>
              </w:rPr>
            </w:pPr>
            <w:r>
              <w:rPr>
                <w:color w:val="242424"/>
                <w:sz w:val="20"/>
                <w:szCs w:val="20"/>
              </w:rPr>
              <w:t>8 401,72</w:t>
            </w:r>
          </w:p>
        </w:tc>
      </w:tr>
      <w:tr w:rsidR="008C6CAD" w14:paraId="2B32D682"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3317B03F" w14:textId="77777777" w:rsidR="008C6CAD" w:rsidRDefault="008C6CAD">
            <w:pPr>
              <w:spacing w:after="150" w:line="238" w:lineRule="atLeast"/>
              <w:rPr>
                <w:rFonts w:ascii="Arial" w:hAnsi="Arial" w:cs="Arial"/>
                <w:color w:val="242424"/>
                <w:sz w:val="20"/>
                <w:szCs w:val="20"/>
              </w:rPr>
            </w:pPr>
            <w:r>
              <w:rPr>
                <w:color w:val="242424"/>
                <w:sz w:val="20"/>
                <w:szCs w:val="20"/>
              </w:rPr>
              <w:t>Основное мероприятие «Осуществление единовременных и ежегодных выплат, пособий, субсидий и компенсаций отдельным категориям граждан»</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2ED13CAD" w14:textId="77777777" w:rsidR="008C6CAD" w:rsidRDefault="008C6CAD">
            <w:pPr>
              <w:spacing w:after="150" w:line="238" w:lineRule="atLeast"/>
              <w:jc w:val="center"/>
              <w:rPr>
                <w:rFonts w:ascii="Arial" w:hAnsi="Arial" w:cs="Arial"/>
                <w:color w:val="242424"/>
                <w:sz w:val="20"/>
                <w:szCs w:val="20"/>
              </w:rPr>
            </w:pPr>
            <w:r>
              <w:rPr>
                <w:color w:val="242424"/>
                <w:sz w:val="20"/>
                <w:szCs w:val="20"/>
              </w:rPr>
              <w:t>36 1 05 00000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2C117FE2"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3663BC12" w14:textId="77777777" w:rsidR="008C6CAD" w:rsidRDefault="008C6CAD">
            <w:pPr>
              <w:spacing w:after="150" w:line="238" w:lineRule="atLeast"/>
              <w:jc w:val="right"/>
              <w:rPr>
                <w:rFonts w:ascii="Arial" w:hAnsi="Arial" w:cs="Arial"/>
                <w:color w:val="242424"/>
                <w:sz w:val="20"/>
                <w:szCs w:val="20"/>
              </w:rPr>
            </w:pPr>
            <w:r>
              <w:rPr>
                <w:color w:val="242424"/>
                <w:sz w:val="20"/>
                <w:szCs w:val="20"/>
              </w:rPr>
              <w:t>50 918,71</w:t>
            </w:r>
          </w:p>
        </w:tc>
      </w:tr>
      <w:tr w:rsidR="008C6CAD" w14:paraId="5346FA4B"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585BF624" w14:textId="77777777" w:rsidR="008C6CAD" w:rsidRDefault="008C6CAD">
            <w:pPr>
              <w:spacing w:after="150" w:line="238" w:lineRule="atLeast"/>
              <w:rPr>
                <w:rFonts w:ascii="Arial" w:hAnsi="Arial" w:cs="Arial"/>
                <w:color w:val="242424"/>
                <w:sz w:val="20"/>
                <w:szCs w:val="20"/>
              </w:rPr>
            </w:pPr>
            <w:r>
              <w:rPr>
                <w:color w:val="242424"/>
                <w:sz w:val="20"/>
                <w:szCs w:val="20"/>
              </w:rPr>
              <w:t>Осуществление ежегодной денежной выплаты лицам, награжденным нагрудным знаком «Почетный донор России»</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5AFEB6C4" w14:textId="77777777" w:rsidR="008C6CAD" w:rsidRDefault="008C6CAD">
            <w:pPr>
              <w:spacing w:after="150" w:line="238" w:lineRule="atLeast"/>
              <w:jc w:val="center"/>
              <w:rPr>
                <w:rFonts w:ascii="Arial" w:hAnsi="Arial" w:cs="Arial"/>
                <w:color w:val="242424"/>
                <w:sz w:val="20"/>
                <w:szCs w:val="20"/>
              </w:rPr>
            </w:pPr>
            <w:r>
              <w:rPr>
                <w:color w:val="242424"/>
                <w:sz w:val="20"/>
                <w:szCs w:val="20"/>
              </w:rPr>
              <w:t>36 1 05 52200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78B6686C"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08D0F4AB" w14:textId="77777777" w:rsidR="008C6CAD" w:rsidRDefault="008C6CAD">
            <w:pPr>
              <w:spacing w:after="150" w:line="238" w:lineRule="atLeast"/>
              <w:jc w:val="right"/>
              <w:rPr>
                <w:rFonts w:ascii="Arial" w:hAnsi="Arial" w:cs="Arial"/>
                <w:color w:val="242424"/>
                <w:sz w:val="20"/>
                <w:szCs w:val="20"/>
              </w:rPr>
            </w:pPr>
            <w:r>
              <w:rPr>
                <w:color w:val="242424"/>
                <w:sz w:val="20"/>
                <w:szCs w:val="20"/>
              </w:rPr>
              <w:t>491,00</w:t>
            </w:r>
          </w:p>
        </w:tc>
      </w:tr>
      <w:tr w:rsidR="008C6CAD" w14:paraId="6542F247"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64FCF599" w14:textId="77777777" w:rsidR="008C6CAD" w:rsidRDefault="008C6CAD">
            <w:pPr>
              <w:spacing w:after="150" w:line="238" w:lineRule="atLeast"/>
              <w:rPr>
                <w:rFonts w:ascii="Arial" w:hAnsi="Arial" w:cs="Arial"/>
                <w:color w:val="242424"/>
                <w:sz w:val="20"/>
                <w:szCs w:val="20"/>
              </w:rPr>
            </w:pPr>
            <w:r>
              <w:rPr>
                <w:color w:val="242424"/>
                <w:sz w:val="20"/>
                <w:szCs w:val="20"/>
              </w:rPr>
              <w:t>Иные закупки товаров, работ и услуг для обеспечения государственных (муниципальных) нужд</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5766CD11" w14:textId="77777777" w:rsidR="008C6CAD" w:rsidRDefault="008C6CAD">
            <w:pPr>
              <w:spacing w:after="150" w:line="238" w:lineRule="atLeast"/>
              <w:jc w:val="center"/>
              <w:rPr>
                <w:rFonts w:ascii="Arial" w:hAnsi="Arial" w:cs="Arial"/>
                <w:color w:val="242424"/>
                <w:sz w:val="20"/>
                <w:szCs w:val="20"/>
              </w:rPr>
            </w:pPr>
            <w:r>
              <w:rPr>
                <w:color w:val="242424"/>
                <w:sz w:val="20"/>
                <w:szCs w:val="20"/>
              </w:rPr>
              <w:t>36 1 05 52200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1DD5E0E4" w14:textId="77777777" w:rsidR="008C6CAD" w:rsidRDefault="008C6CAD">
            <w:pPr>
              <w:spacing w:after="150" w:line="238" w:lineRule="atLeast"/>
              <w:jc w:val="center"/>
              <w:rPr>
                <w:rFonts w:ascii="Arial" w:hAnsi="Arial" w:cs="Arial"/>
                <w:color w:val="242424"/>
                <w:sz w:val="20"/>
                <w:szCs w:val="20"/>
              </w:rPr>
            </w:pPr>
            <w:r>
              <w:rPr>
                <w:color w:val="242424"/>
                <w:sz w:val="20"/>
                <w:szCs w:val="20"/>
              </w:rPr>
              <w:t>240</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31214AE5" w14:textId="77777777" w:rsidR="008C6CAD" w:rsidRDefault="008C6CAD">
            <w:pPr>
              <w:spacing w:after="150" w:line="238" w:lineRule="atLeast"/>
              <w:jc w:val="right"/>
              <w:rPr>
                <w:rFonts w:ascii="Arial" w:hAnsi="Arial" w:cs="Arial"/>
                <w:color w:val="242424"/>
                <w:sz w:val="20"/>
                <w:szCs w:val="20"/>
              </w:rPr>
            </w:pPr>
            <w:r>
              <w:rPr>
                <w:color w:val="242424"/>
                <w:sz w:val="20"/>
                <w:szCs w:val="20"/>
              </w:rPr>
              <w:t>5,50</w:t>
            </w:r>
          </w:p>
        </w:tc>
      </w:tr>
      <w:tr w:rsidR="008C6CAD" w14:paraId="46D877AF"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54558BBF" w14:textId="77777777" w:rsidR="008C6CAD" w:rsidRDefault="008C6CAD">
            <w:pPr>
              <w:spacing w:after="150" w:line="238" w:lineRule="atLeast"/>
              <w:rPr>
                <w:rFonts w:ascii="Arial" w:hAnsi="Arial" w:cs="Arial"/>
                <w:color w:val="242424"/>
                <w:sz w:val="20"/>
                <w:szCs w:val="20"/>
              </w:rPr>
            </w:pPr>
            <w:r>
              <w:rPr>
                <w:color w:val="242424"/>
                <w:sz w:val="20"/>
                <w:szCs w:val="20"/>
              </w:rPr>
              <w:t>Публичные нормативные социальные выплаты гражданам</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70DF0530" w14:textId="77777777" w:rsidR="008C6CAD" w:rsidRDefault="008C6CAD">
            <w:pPr>
              <w:spacing w:after="150" w:line="238" w:lineRule="atLeast"/>
              <w:jc w:val="center"/>
              <w:rPr>
                <w:rFonts w:ascii="Arial" w:hAnsi="Arial" w:cs="Arial"/>
                <w:color w:val="242424"/>
                <w:sz w:val="20"/>
                <w:szCs w:val="20"/>
              </w:rPr>
            </w:pPr>
            <w:r>
              <w:rPr>
                <w:color w:val="242424"/>
                <w:sz w:val="20"/>
                <w:szCs w:val="20"/>
              </w:rPr>
              <w:t>36 1 05 52200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36D6E45F" w14:textId="77777777" w:rsidR="008C6CAD" w:rsidRDefault="008C6CAD">
            <w:pPr>
              <w:spacing w:after="150" w:line="238" w:lineRule="atLeast"/>
              <w:jc w:val="center"/>
              <w:rPr>
                <w:rFonts w:ascii="Arial" w:hAnsi="Arial" w:cs="Arial"/>
                <w:color w:val="242424"/>
                <w:sz w:val="20"/>
                <w:szCs w:val="20"/>
              </w:rPr>
            </w:pPr>
            <w:r>
              <w:rPr>
                <w:color w:val="242424"/>
                <w:sz w:val="20"/>
                <w:szCs w:val="20"/>
              </w:rPr>
              <w:t>310</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6D03D392" w14:textId="77777777" w:rsidR="008C6CAD" w:rsidRDefault="008C6CAD">
            <w:pPr>
              <w:spacing w:after="150" w:line="238" w:lineRule="atLeast"/>
              <w:jc w:val="right"/>
              <w:rPr>
                <w:rFonts w:ascii="Arial" w:hAnsi="Arial" w:cs="Arial"/>
                <w:color w:val="242424"/>
                <w:sz w:val="20"/>
                <w:szCs w:val="20"/>
              </w:rPr>
            </w:pPr>
            <w:r>
              <w:rPr>
                <w:color w:val="242424"/>
                <w:sz w:val="20"/>
                <w:szCs w:val="20"/>
              </w:rPr>
              <w:t>485,50</w:t>
            </w:r>
          </w:p>
        </w:tc>
      </w:tr>
      <w:tr w:rsidR="008C6CAD" w14:paraId="398D3E78"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797440EC" w14:textId="77777777" w:rsidR="008C6CAD" w:rsidRDefault="008C6CAD">
            <w:pPr>
              <w:spacing w:after="150" w:line="238" w:lineRule="atLeast"/>
              <w:rPr>
                <w:rFonts w:ascii="Arial" w:hAnsi="Arial" w:cs="Arial"/>
                <w:color w:val="242424"/>
                <w:sz w:val="20"/>
                <w:szCs w:val="20"/>
              </w:rPr>
            </w:pPr>
            <w:r>
              <w:rPr>
                <w:color w:val="242424"/>
                <w:sz w:val="20"/>
                <w:szCs w:val="20"/>
              </w:rPr>
              <w:t xml:space="preserve">Выплаты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 </w:t>
            </w:r>
            <w:r>
              <w:rPr>
                <w:color w:val="242424"/>
                <w:sz w:val="20"/>
                <w:szCs w:val="20"/>
              </w:rPr>
              <w:lastRenderedPageBreak/>
              <w:t>40-ФЗ «Об обязательном страховании гражданской ответственности владельцев транспортных средств»</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7BEBA174" w14:textId="77777777" w:rsidR="008C6CAD" w:rsidRDefault="008C6CAD">
            <w:pPr>
              <w:spacing w:after="150" w:line="238" w:lineRule="atLeast"/>
              <w:jc w:val="center"/>
              <w:rPr>
                <w:rFonts w:ascii="Arial" w:hAnsi="Arial" w:cs="Arial"/>
                <w:color w:val="242424"/>
                <w:sz w:val="20"/>
                <w:szCs w:val="20"/>
              </w:rPr>
            </w:pPr>
            <w:r>
              <w:rPr>
                <w:color w:val="242424"/>
                <w:sz w:val="20"/>
                <w:szCs w:val="20"/>
              </w:rPr>
              <w:lastRenderedPageBreak/>
              <w:t>36 1 05 52800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199DEBEF"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5A70EEFD" w14:textId="77777777" w:rsidR="008C6CAD" w:rsidRDefault="008C6CAD">
            <w:pPr>
              <w:spacing w:after="150" w:line="238" w:lineRule="atLeast"/>
              <w:jc w:val="right"/>
              <w:rPr>
                <w:rFonts w:ascii="Arial" w:hAnsi="Arial" w:cs="Arial"/>
                <w:color w:val="242424"/>
                <w:sz w:val="20"/>
                <w:szCs w:val="20"/>
              </w:rPr>
            </w:pPr>
            <w:r>
              <w:rPr>
                <w:color w:val="242424"/>
                <w:sz w:val="20"/>
                <w:szCs w:val="20"/>
              </w:rPr>
              <w:t>6,60</w:t>
            </w:r>
          </w:p>
        </w:tc>
      </w:tr>
      <w:tr w:rsidR="008C6CAD" w14:paraId="2D2DE2DD"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7AA26445" w14:textId="77777777" w:rsidR="008C6CAD" w:rsidRDefault="008C6CAD">
            <w:pPr>
              <w:spacing w:after="150" w:line="238" w:lineRule="atLeast"/>
              <w:rPr>
                <w:rFonts w:ascii="Arial" w:hAnsi="Arial" w:cs="Arial"/>
                <w:color w:val="242424"/>
                <w:sz w:val="20"/>
                <w:szCs w:val="20"/>
              </w:rPr>
            </w:pPr>
            <w:r>
              <w:rPr>
                <w:color w:val="242424"/>
                <w:sz w:val="20"/>
                <w:szCs w:val="20"/>
              </w:rPr>
              <w:t>Иные закупки товаров, работ и услуг для обеспечения государственных (муниципальных) нужд</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42EDB3BC" w14:textId="77777777" w:rsidR="008C6CAD" w:rsidRDefault="008C6CAD">
            <w:pPr>
              <w:spacing w:after="150" w:line="238" w:lineRule="atLeast"/>
              <w:jc w:val="center"/>
              <w:rPr>
                <w:rFonts w:ascii="Arial" w:hAnsi="Arial" w:cs="Arial"/>
                <w:color w:val="242424"/>
                <w:sz w:val="20"/>
                <w:szCs w:val="20"/>
              </w:rPr>
            </w:pPr>
            <w:r>
              <w:rPr>
                <w:color w:val="242424"/>
                <w:sz w:val="20"/>
                <w:szCs w:val="20"/>
              </w:rPr>
              <w:t>36 1 05 52800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34151920" w14:textId="77777777" w:rsidR="008C6CAD" w:rsidRDefault="008C6CAD">
            <w:pPr>
              <w:spacing w:after="150" w:line="238" w:lineRule="atLeast"/>
              <w:jc w:val="center"/>
              <w:rPr>
                <w:rFonts w:ascii="Arial" w:hAnsi="Arial" w:cs="Arial"/>
                <w:color w:val="242424"/>
                <w:sz w:val="20"/>
                <w:szCs w:val="20"/>
              </w:rPr>
            </w:pPr>
            <w:r>
              <w:rPr>
                <w:color w:val="242424"/>
                <w:sz w:val="20"/>
                <w:szCs w:val="20"/>
              </w:rPr>
              <w:t>240</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2871B4B2" w14:textId="77777777" w:rsidR="008C6CAD" w:rsidRDefault="008C6CAD">
            <w:pPr>
              <w:spacing w:after="150" w:line="238" w:lineRule="atLeast"/>
              <w:jc w:val="right"/>
              <w:rPr>
                <w:rFonts w:ascii="Arial" w:hAnsi="Arial" w:cs="Arial"/>
                <w:color w:val="242424"/>
                <w:sz w:val="20"/>
                <w:szCs w:val="20"/>
              </w:rPr>
            </w:pPr>
            <w:r>
              <w:rPr>
                <w:color w:val="242424"/>
                <w:sz w:val="20"/>
                <w:szCs w:val="20"/>
              </w:rPr>
              <w:t>0,10</w:t>
            </w:r>
          </w:p>
        </w:tc>
      </w:tr>
      <w:tr w:rsidR="008C6CAD" w14:paraId="350421F9"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5464F5BA" w14:textId="77777777" w:rsidR="008C6CAD" w:rsidRDefault="008C6CAD">
            <w:pPr>
              <w:spacing w:after="150" w:line="238" w:lineRule="atLeast"/>
              <w:rPr>
                <w:rFonts w:ascii="Arial" w:hAnsi="Arial" w:cs="Arial"/>
                <w:color w:val="242424"/>
                <w:sz w:val="20"/>
                <w:szCs w:val="20"/>
              </w:rPr>
            </w:pPr>
            <w:r>
              <w:rPr>
                <w:color w:val="242424"/>
                <w:sz w:val="20"/>
                <w:szCs w:val="20"/>
              </w:rPr>
              <w:t>Публичные нормативные социальные выплаты гражданам</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4033B850" w14:textId="77777777" w:rsidR="008C6CAD" w:rsidRDefault="008C6CAD">
            <w:pPr>
              <w:spacing w:after="150" w:line="238" w:lineRule="atLeast"/>
              <w:jc w:val="center"/>
              <w:rPr>
                <w:rFonts w:ascii="Arial" w:hAnsi="Arial" w:cs="Arial"/>
                <w:color w:val="242424"/>
                <w:sz w:val="20"/>
                <w:szCs w:val="20"/>
              </w:rPr>
            </w:pPr>
            <w:r>
              <w:rPr>
                <w:color w:val="242424"/>
                <w:sz w:val="20"/>
                <w:szCs w:val="20"/>
              </w:rPr>
              <w:t>36 1 05 52800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1B32A371" w14:textId="77777777" w:rsidR="008C6CAD" w:rsidRDefault="008C6CAD">
            <w:pPr>
              <w:spacing w:after="150" w:line="238" w:lineRule="atLeast"/>
              <w:jc w:val="center"/>
              <w:rPr>
                <w:rFonts w:ascii="Arial" w:hAnsi="Arial" w:cs="Arial"/>
                <w:color w:val="242424"/>
                <w:sz w:val="20"/>
                <w:szCs w:val="20"/>
              </w:rPr>
            </w:pPr>
            <w:r>
              <w:rPr>
                <w:color w:val="242424"/>
                <w:sz w:val="20"/>
                <w:szCs w:val="20"/>
              </w:rPr>
              <w:t>310</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00B4D961" w14:textId="77777777" w:rsidR="008C6CAD" w:rsidRDefault="008C6CAD">
            <w:pPr>
              <w:spacing w:after="150" w:line="238" w:lineRule="atLeast"/>
              <w:jc w:val="right"/>
              <w:rPr>
                <w:rFonts w:ascii="Arial" w:hAnsi="Arial" w:cs="Arial"/>
                <w:color w:val="242424"/>
                <w:sz w:val="20"/>
                <w:szCs w:val="20"/>
              </w:rPr>
            </w:pPr>
            <w:r>
              <w:rPr>
                <w:color w:val="242424"/>
                <w:sz w:val="20"/>
                <w:szCs w:val="20"/>
              </w:rPr>
              <w:t>6,50</w:t>
            </w:r>
          </w:p>
        </w:tc>
      </w:tr>
      <w:tr w:rsidR="008C6CAD" w14:paraId="4098C231"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7A982F16" w14:textId="77777777" w:rsidR="008C6CAD" w:rsidRDefault="008C6CAD">
            <w:pPr>
              <w:spacing w:after="150" w:line="238" w:lineRule="atLeast"/>
              <w:rPr>
                <w:rFonts w:ascii="Arial" w:hAnsi="Arial" w:cs="Arial"/>
                <w:color w:val="242424"/>
                <w:sz w:val="20"/>
                <w:szCs w:val="20"/>
              </w:rPr>
            </w:pPr>
            <w:r>
              <w:rPr>
                <w:color w:val="242424"/>
                <w:sz w:val="20"/>
                <w:szCs w:val="20"/>
              </w:rPr>
              <w:t>Выплата государственного пособия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 № 81-ФЗ «О государственных пособиях гражданам, имеющим детей»</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3B535E55" w14:textId="77777777" w:rsidR="008C6CAD" w:rsidRDefault="008C6CAD">
            <w:pPr>
              <w:spacing w:after="150" w:line="238" w:lineRule="atLeast"/>
              <w:jc w:val="center"/>
              <w:rPr>
                <w:rFonts w:ascii="Arial" w:hAnsi="Arial" w:cs="Arial"/>
                <w:color w:val="242424"/>
                <w:sz w:val="20"/>
                <w:szCs w:val="20"/>
              </w:rPr>
            </w:pPr>
            <w:r>
              <w:rPr>
                <w:color w:val="242424"/>
                <w:sz w:val="20"/>
                <w:szCs w:val="20"/>
              </w:rPr>
              <w:t>36 1 05 53800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0856C45D"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03B7E354" w14:textId="77777777" w:rsidR="008C6CAD" w:rsidRDefault="008C6CAD">
            <w:pPr>
              <w:spacing w:after="150" w:line="238" w:lineRule="atLeast"/>
              <w:jc w:val="right"/>
              <w:rPr>
                <w:rFonts w:ascii="Arial" w:hAnsi="Arial" w:cs="Arial"/>
                <w:color w:val="242424"/>
                <w:sz w:val="20"/>
                <w:szCs w:val="20"/>
              </w:rPr>
            </w:pPr>
            <w:r>
              <w:rPr>
                <w:color w:val="242424"/>
                <w:sz w:val="20"/>
                <w:szCs w:val="20"/>
              </w:rPr>
              <w:t>10 061,00</w:t>
            </w:r>
          </w:p>
        </w:tc>
      </w:tr>
      <w:tr w:rsidR="008C6CAD" w14:paraId="098956A9"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3F5E9FE0" w14:textId="77777777" w:rsidR="008C6CAD" w:rsidRDefault="008C6CAD">
            <w:pPr>
              <w:spacing w:after="150" w:line="238" w:lineRule="atLeast"/>
              <w:rPr>
                <w:rFonts w:ascii="Arial" w:hAnsi="Arial" w:cs="Arial"/>
                <w:color w:val="242424"/>
                <w:sz w:val="20"/>
                <w:szCs w:val="20"/>
              </w:rPr>
            </w:pPr>
            <w:r>
              <w:rPr>
                <w:color w:val="242424"/>
                <w:sz w:val="20"/>
                <w:szCs w:val="20"/>
              </w:rPr>
              <w:t>Иные закупки товаров, работ и услуг для обеспечения государственных (муниципальных) нужд</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2C28388E" w14:textId="77777777" w:rsidR="008C6CAD" w:rsidRDefault="008C6CAD">
            <w:pPr>
              <w:spacing w:after="150" w:line="238" w:lineRule="atLeast"/>
              <w:jc w:val="center"/>
              <w:rPr>
                <w:rFonts w:ascii="Arial" w:hAnsi="Arial" w:cs="Arial"/>
                <w:color w:val="242424"/>
                <w:sz w:val="20"/>
                <w:szCs w:val="20"/>
              </w:rPr>
            </w:pPr>
            <w:r>
              <w:rPr>
                <w:color w:val="242424"/>
                <w:sz w:val="20"/>
                <w:szCs w:val="20"/>
              </w:rPr>
              <w:t>36 1 05 53800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1E0E73CF" w14:textId="77777777" w:rsidR="008C6CAD" w:rsidRDefault="008C6CAD">
            <w:pPr>
              <w:spacing w:after="150" w:line="238" w:lineRule="atLeast"/>
              <w:jc w:val="center"/>
              <w:rPr>
                <w:rFonts w:ascii="Arial" w:hAnsi="Arial" w:cs="Arial"/>
                <w:color w:val="242424"/>
                <w:sz w:val="20"/>
                <w:szCs w:val="20"/>
              </w:rPr>
            </w:pPr>
            <w:r>
              <w:rPr>
                <w:color w:val="242424"/>
                <w:sz w:val="20"/>
                <w:szCs w:val="20"/>
              </w:rPr>
              <w:t>240</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2B7D85F8" w14:textId="77777777" w:rsidR="008C6CAD" w:rsidRDefault="008C6CAD">
            <w:pPr>
              <w:spacing w:after="150" w:line="238" w:lineRule="atLeast"/>
              <w:jc w:val="right"/>
              <w:rPr>
                <w:rFonts w:ascii="Arial" w:hAnsi="Arial" w:cs="Arial"/>
                <w:color w:val="242424"/>
                <w:sz w:val="20"/>
                <w:szCs w:val="20"/>
              </w:rPr>
            </w:pPr>
            <w:r>
              <w:rPr>
                <w:color w:val="242424"/>
                <w:sz w:val="20"/>
                <w:szCs w:val="20"/>
              </w:rPr>
              <w:t>90,00</w:t>
            </w:r>
          </w:p>
        </w:tc>
      </w:tr>
      <w:tr w:rsidR="008C6CAD" w14:paraId="76811D1D"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74CE4385" w14:textId="77777777" w:rsidR="008C6CAD" w:rsidRDefault="008C6CAD">
            <w:pPr>
              <w:spacing w:after="150" w:line="238" w:lineRule="atLeast"/>
              <w:rPr>
                <w:rFonts w:ascii="Arial" w:hAnsi="Arial" w:cs="Arial"/>
                <w:color w:val="242424"/>
                <w:sz w:val="20"/>
                <w:szCs w:val="20"/>
              </w:rPr>
            </w:pPr>
            <w:r>
              <w:rPr>
                <w:color w:val="242424"/>
                <w:sz w:val="20"/>
                <w:szCs w:val="20"/>
              </w:rPr>
              <w:t>Публичные нормативные социальные выплаты гражданам</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28013303" w14:textId="77777777" w:rsidR="008C6CAD" w:rsidRDefault="008C6CAD">
            <w:pPr>
              <w:spacing w:after="150" w:line="238" w:lineRule="atLeast"/>
              <w:jc w:val="center"/>
              <w:rPr>
                <w:rFonts w:ascii="Arial" w:hAnsi="Arial" w:cs="Arial"/>
                <w:color w:val="242424"/>
                <w:sz w:val="20"/>
                <w:szCs w:val="20"/>
              </w:rPr>
            </w:pPr>
            <w:r>
              <w:rPr>
                <w:color w:val="242424"/>
                <w:sz w:val="20"/>
                <w:szCs w:val="20"/>
              </w:rPr>
              <w:t>36 1 05 53800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510ED0EE" w14:textId="77777777" w:rsidR="008C6CAD" w:rsidRDefault="008C6CAD">
            <w:pPr>
              <w:spacing w:after="150" w:line="238" w:lineRule="atLeast"/>
              <w:jc w:val="center"/>
              <w:rPr>
                <w:rFonts w:ascii="Arial" w:hAnsi="Arial" w:cs="Arial"/>
                <w:color w:val="242424"/>
                <w:sz w:val="20"/>
                <w:szCs w:val="20"/>
              </w:rPr>
            </w:pPr>
            <w:r>
              <w:rPr>
                <w:color w:val="242424"/>
                <w:sz w:val="20"/>
                <w:szCs w:val="20"/>
              </w:rPr>
              <w:t>310</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4072284E" w14:textId="77777777" w:rsidR="008C6CAD" w:rsidRDefault="008C6CAD">
            <w:pPr>
              <w:spacing w:after="150" w:line="238" w:lineRule="atLeast"/>
              <w:jc w:val="right"/>
              <w:rPr>
                <w:rFonts w:ascii="Arial" w:hAnsi="Arial" w:cs="Arial"/>
                <w:color w:val="242424"/>
                <w:sz w:val="20"/>
                <w:szCs w:val="20"/>
              </w:rPr>
            </w:pPr>
            <w:r>
              <w:rPr>
                <w:color w:val="242424"/>
                <w:sz w:val="20"/>
                <w:szCs w:val="20"/>
              </w:rPr>
              <w:t>9 971,00</w:t>
            </w:r>
          </w:p>
        </w:tc>
      </w:tr>
      <w:tr w:rsidR="008C6CAD" w14:paraId="6E1B0B77"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5246C723" w14:textId="77777777" w:rsidR="008C6CAD" w:rsidRDefault="008C6CAD">
            <w:pPr>
              <w:spacing w:after="150" w:line="238" w:lineRule="atLeast"/>
              <w:rPr>
                <w:rFonts w:ascii="Arial" w:hAnsi="Arial" w:cs="Arial"/>
                <w:color w:val="242424"/>
                <w:sz w:val="20"/>
                <w:szCs w:val="20"/>
              </w:rPr>
            </w:pPr>
            <w:r>
              <w:rPr>
                <w:color w:val="242424"/>
                <w:sz w:val="20"/>
                <w:szCs w:val="20"/>
              </w:rPr>
              <w:t>Обеспечение мер социальной поддержки реабилитированных лиц и лиц, признанных пострадавшими от политических репрессий</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00526F3F" w14:textId="77777777" w:rsidR="008C6CAD" w:rsidRDefault="008C6CAD">
            <w:pPr>
              <w:spacing w:after="150" w:line="238" w:lineRule="atLeast"/>
              <w:jc w:val="center"/>
              <w:rPr>
                <w:rFonts w:ascii="Arial" w:hAnsi="Arial" w:cs="Arial"/>
                <w:color w:val="242424"/>
                <w:sz w:val="20"/>
                <w:szCs w:val="20"/>
              </w:rPr>
            </w:pPr>
            <w:r>
              <w:rPr>
                <w:color w:val="242424"/>
                <w:sz w:val="20"/>
                <w:szCs w:val="20"/>
              </w:rPr>
              <w:t>36 1 05 78230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75827C14"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29DF1450" w14:textId="77777777" w:rsidR="008C6CAD" w:rsidRDefault="008C6CAD">
            <w:pPr>
              <w:spacing w:after="150" w:line="238" w:lineRule="atLeast"/>
              <w:jc w:val="right"/>
              <w:rPr>
                <w:rFonts w:ascii="Arial" w:hAnsi="Arial" w:cs="Arial"/>
                <w:color w:val="242424"/>
                <w:sz w:val="20"/>
                <w:szCs w:val="20"/>
              </w:rPr>
            </w:pPr>
            <w:r>
              <w:rPr>
                <w:color w:val="242424"/>
                <w:sz w:val="20"/>
                <w:szCs w:val="20"/>
              </w:rPr>
              <w:t>647,93</w:t>
            </w:r>
          </w:p>
        </w:tc>
      </w:tr>
      <w:tr w:rsidR="008C6CAD" w14:paraId="61EDAA22"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1E93BC3C" w14:textId="77777777" w:rsidR="008C6CAD" w:rsidRDefault="008C6CAD">
            <w:pPr>
              <w:spacing w:after="150" w:line="238" w:lineRule="atLeast"/>
              <w:rPr>
                <w:rFonts w:ascii="Arial" w:hAnsi="Arial" w:cs="Arial"/>
                <w:color w:val="242424"/>
                <w:sz w:val="20"/>
                <w:szCs w:val="20"/>
              </w:rPr>
            </w:pPr>
            <w:r>
              <w:rPr>
                <w:color w:val="242424"/>
                <w:sz w:val="20"/>
                <w:szCs w:val="20"/>
              </w:rPr>
              <w:t>Иные закупки товаров, работ и услуг для обеспечения государственных (муниципальных) нужд</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24A901C5" w14:textId="77777777" w:rsidR="008C6CAD" w:rsidRDefault="008C6CAD">
            <w:pPr>
              <w:spacing w:after="150" w:line="238" w:lineRule="atLeast"/>
              <w:jc w:val="center"/>
              <w:rPr>
                <w:rFonts w:ascii="Arial" w:hAnsi="Arial" w:cs="Arial"/>
                <w:color w:val="242424"/>
                <w:sz w:val="20"/>
                <w:szCs w:val="20"/>
              </w:rPr>
            </w:pPr>
            <w:r>
              <w:rPr>
                <w:color w:val="242424"/>
                <w:sz w:val="20"/>
                <w:szCs w:val="20"/>
              </w:rPr>
              <w:t>36 1 05 78230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02B5B059" w14:textId="77777777" w:rsidR="008C6CAD" w:rsidRDefault="008C6CAD">
            <w:pPr>
              <w:spacing w:after="150" w:line="238" w:lineRule="atLeast"/>
              <w:jc w:val="center"/>
              <w:rPr>
                <w:rFonts w:ascii="Arial" w:hAnsi="Arial" w:cs="Arial"/>
                <w:color w:val="242424"/>
                <w:sz w:val="20"/>
                <w:szCs w:val="20"/>
              </w:rPr>
            </w:pPr>
            <w:r>
              <w:rPr>
                <w:color w:val="242424"/>
                <w:sz w:val="20"/>
                <w:szCs w:val="20"/>
              </w:rPr>
              <w:t>240</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0F3AE847" w14:textId="77777777" w:rsidR="008C6CAD" w:rsidRDefault="008C6CAD">
            <w:pPr>
              <w:spacing w:after="150" w:line="238" w:lineRule="atLeast"/>
              <w:jc w:val="right"/>
              <w:rPr>
                <w:rFonts w:ascii="Arial" w:hAnsi="Arial" w:cs="Arial"/>
                <w:color w:val="242424"/>
                <w:sz w:val="20"/>
                <w:szCs w:val="20"/>
              </w:rPr>
            </w:pPr>
            <w:r>
              <w:rPr>
                <w:color w:val="242424"/>
                <w:sz w:val="20"/>
                <w:szCs w:val="20"/>
              </w:rPr>
              <w:t>9,85</w:t>
            </w:r>
          </w:p>
        </w:tc>
      </w:tr>
      <w:tr w:rsidR="008C6CAD" w14:paraId="3049A97E"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75A4CFFC" w14:textId="77777777" w:rsidR="008C6CAD" w:rsidRDefault="008C6CAD">
            <w:pPr>
              <w:spacing w:after="150" w:line="238" w:lineRule="atLeast"/>
              <w:rPr>
                <w:rFonts w:ascii="Arial" w:hAnsi="Arial" w:cs="Arial"/>
                <w:color w:val="242424"/>
                <w:sz w:val="20"/>
                <w:szCs w:val="20"/>
              </w:rPr>
            </w:pPr>
            <w:r>
              <w:rPr>
                <w:color w:val="242424"/>
                <w:sz w:val="20"/>
                <w:szCs w:val="20"/>
              </w:rPr>
              <w:t>Публичные нормативные социальные выплаты гражданам</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4ECBFD7E" w14:textId="77777777" w:rsidR="008C6CAD" w:rsidRDefault="008C6CAD">
            <w:pPr>
              <w:spacing w:after="150" w:line="238" w:lineRule="atLeast"/>
              <w:jc w:val="center"/>
              <w:rPr>
                <w:rFonts w:ascii="Arial" w:hAnsi="Arial" w:cs="Arial"/>
                <w:color w:val="242424"/>
                <w:sz w:val="20"/>
                <w:szCs w:val="20"/>
              </w:rPr>
            </w:pPr>
            <w:r>
              <w:rPr>
                <w:color w:val="242424"/>
                <w:sz w:val="20"/>
                <w:szCs w:val="20"/>
              </w:rPr>
              <w:t>36 1 05 78230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02C8A9DD" w14:textId="77777777" w:rsidR="008C6CAD" w:rsidRDefault="008C6CAD">
            <w:pPr>
              <w:spacing w:after="150" w:line="238" w:lineRule="atLeast"/>
              <w:jc w:val="center"/>
              <w:rPr>
                <w:rFonts w:ascii="Arial" w:hAnsi="Arial" w:cs="Arial"/>
                <w:color w:val="242424"/>
                <w:sz w:val="20"/>
                <w:szCs w:val="20"/>
              </w:rPr>
            </w:pPr>
            <w:r>
              <w:rPr>
                <w:color w:val="242424"/>
                <w:sz w:val="20"/>
                <w:szCs w:val="20"/>
              </w:rPr>
              <w:t>310</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672923A7" w14:textId="77777777" w:rsidR="008C6CAD" w:rsidRDefault="008C6CAD">
            <w:pPr>
              <w:spacing w:after="150" w:line="238" w:lineRule="atLeast"/>
              <w:jc w:val="right"/>
              <w:rPr>
                <w:rFonts w:ascii="Arial" w:hAnsi="Arial" w:cs="Arial"/>
                <w:color w:val="242424"/>
                <w:sz w:val="20"/>
                <w:szCs w:val="20"/>
              </w:rPr>
            </w:pPr>
            <w:r>
              <w:rPr>
                <w:color w:val="242424"/>
                <w:sz w:val="20"/>
                <w:szCs w:val="20"/>
              </w:rPr>
              <w:t>638,08</w:t>
            </w:r>
          </w:p>
        </w:tc>
      </w:tr>
      <w:tr w:rsidR="008C6CAD" w14:paraId="6BDDB02E"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14F81FDE" w14:textId="77777777" w:rsidR="008C6CAD" w:rsidRDefault="008C6CAD">
            <w:pPr>
              <w:spacing w:after="150" w:line="238" w:lineRule="atLeast"/>
              <w:rPr>
                <w:rFonts w:ascii="Arial" w:hAnsi="Arial" w:cs="Arial"/>
                <w:color w:val="242424"/>
                <w:sz w:val="20"/>
                <w:szCs w:val="20"/>
              </w:rPr>
            </w:pPr>
            <w:r>
              <w:rPr>
                <w:color w:val="242424"/>
                <w:sz w:val="20"/>
                <w:szCs w:val="20"/>
              </w:rPr>
              <w:t>Предоставление государственной социальной помощи малоимущим семьям, малоимущим одиноко проживающим гражданам</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0DEB3A01" w14:textId="77777777" w:rsidR="008C6CAD" w:rsidRDefault="008C6CAD">
            <w:pPr>
              <w:spacing w:after="150" w:line="238" w:lineRule="atLeast"/>
              <w:jc w:val="center"/>
              <w:rPr>
                <w:rFonts w:ascii="Arial" w:hAnsi="Arial" w:cs="Arial"/>
                <w:color w:val="242424"/>
                <w:sz w:val="20"/>
                <w:szCs w:val="20"/>
              </w:rPr>
            </w:pPr>
            <w:r>
              <w:rPr>
                <w:color w:val="242424"/>
                <w:sz w:val="20"/>
                <w:szCs w:val="20"/>
              </w:rPr>
              <w:t>36 1 Р1 76240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141CEE3D"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34EC64A4" w14:textId="77777777" w:rsidR="008C6CAD" w:rsidRDefault="008C6CAD">
            <w:pPr>
              <w:spacing w:after="150" w:line="238" w:lineRule="atLeast"/>
              <w:jc w:val="right"/>
              <w:rPr>
                <w:rFonts w:ascii="Arial" w:hAnsi="Arial" w:cs="Arial"/>
                <w:color w:val="242424"/>
                <w:sz w:val="20"/>
                <w:szCs w:val="20"/>
              </w:rPr>
            </w:pPr>
            <w:r>
              <w:rPr>
                <w:color w:val="242424"/>
                <w:sz w:val="20"/>
                <w:szCs w:val="20"/>
              </w:rPr>
              <w:t>536,74</w:t>
            </w:r>
          </w:p>
        </w:tc>
      </w:tr>
      <w:tr w:rsidR="008C6CAD" w14:paraId="298C7C95"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32BCD54A" w14:textId="77777777" w:rsidR="008C6CAD" w:rsidRDefault="008C6CAD">
            <w:pPr>
              <w:spacing w:after="150" w:line="238" w:lineRule="atLeast"/>
              <w:rPr>
                <w:rFonts w:ascii="Arial" w:hAnsi="Arial" w:cs="Arial"/>
                <w:color w:val="242424"/>
                <w:sz w:val="20"/>
                <w:szCs w:val="20"/>
              </w:rPr>
            </w:pPr>
            <w:r>
              <w:rPr>
                <w:color w:val="242424"/>
                <w:sz w:val="20"/>
                <w:szCs w:val="20"/>
              </w:rPr>
              <w:t>Публичные нормативные социальные выплаты гражданам</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114F4609" w14:textId="77777777" w:rsidR="008C6CAD" w:rsidRDefault="008C6CAD">
            <w:pPr>
              <w:spacing w:after="150" w:line="238" w:lineRule="atLeast"/>
              <w:jc w:val="center"/>
              <w:rPr>
                <w:rFonts w:ascii="Arial" w:hAnsi="Arial" w:cs="Arial"/>
                <w:color w:val="242424"/>
                <w:sz w:val="20"/>
                <w:szCs w:val="20"/>
              </w:rPr>
            </w:pPr>
            <w:r>
              <w:rPr>
                <w:color w:val="242424"/>
                <w:sz w:val="20"/>
                <w:szCs w:val="20"/>
              </w:rPr>
              <w:t>36 1 Р1 76240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293E8C0E" w14:textId="77777777" w:rsidR="008C6CAD" w:rsidRDefault="008C6CAD">
            <w:pPr>
              <w:spacing w:after="150" w:line="238" w:lineRule="atLeast"/>
              <w:jc w:val="center"/>
              <w:rPr>
                <w:rFonts w:ascii="Arial" w:hAnsi="Arial" w:cs="Arial"/>
                <w:color w:val="242424"/>
                <w:sz w:val="20"/>
                <w:szCs w:val="20"/>
              </w:rPr>
            </w:pPr>
            <w:r>
              <w:rPr>
                <w:color w:val="242424"/>
                <w:sz w:val="20"/>
                <w:szCs w:val="20"/>
              </w:rPr>
              <w:t>310</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5F8FC52F" w14:textId="77777777" w:rsidR="008C6CAD" w:rsidRDefault="008C6CAD">
            <w:pPr>
              <w:spacing w:after="150" w:line="238" w:lineRule="atLeast"/>
              <w:jc w:val="right"/>
              <w:rPr>
                <w:rFonts w:ascii="Arial" w:hAnsi="Arial" w:cs="Arial"/>
                <w:color w:val="242424"/>
                <w:sz w:val="20"/>
                <w:szCs w:val="20"/>
              </w:rPr>
            </w:pPr>
            <w:r>
              <w:rPr>
                <w:color w:val="242424"/>
                <w:sz w:val="20"/>
                <w:szCs w:val="20"/>
              </w:rPr>
              <w:t>536,74</w:t>
            </w:r>
          </w:p>
        </w:tc>
      </w:tr>
      <w:tr w:rsidR="008C6CAD" w14:paraId="35963950"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0D94382C" w14:textId="77777777" w:rsidR="008C6CAD" w:rsidRDefault="008C6CAD">
            <w:pPr>
              <w:spacing w:after="150" w:line="238" w:lineRule="atLeast"/>
              <w:rPr>
                <w:rFonts w:ascii="Arial" w:hAnsi="Arial" w:cs="Arial"/>
                <w:color w:val="242424"/>
                <w:sz w:val="20"/>
                <w:szCs w:val="20"/>
              </w:rPr>
            </w:pPr>
            <w:r>
              <w:rPr>
                <w:color w:val="242424"/>
                <w:sz w:val="20"/>
                <w:szCs w:val="20"/>
              </w:rPr>
              <w:t>Выплата ежегодного социального пособия на проезд учащимся (студентам)</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0A3BB3DF" w14:textId="77777777" w:rsidR="008C6CAD" w:rsidRDefault="008C6CAD">
            <w:pPr>
              <w:spacing w:after="150" w:line="238" w:lineRule="atLeast"/>
              <w:jc w:val="center"/>
              <w:rPr>
                <w:rFonts w:ascii="Arial" w:hAnsi="Arial" w:cs="Arial"/>
                <w:color w:val="242424"/>
                <w:sz w:val="20"/>
                <w:szCs w:val="20"/>
              </w:rPr>
            </w:pPr>
            <w:r>
              <w:rPr>
                <w:color w:val="242424"/>
                <w:sz w:val="20"/>
                <w:szCs w:val="20"/>
              </w:rPr>
              <w:t>36 1 05 76260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2F703B38"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7F9C9893" w14:textId="77777777" w:rsidR="008C6CAD" w:rsidRDefault="008C6CAD">
            <w:pPr>
              <w:spacing w:after="150" w:line="238" w:lineRule="atLeast"/>
              <w:jc w:val="right"/>
              <w:rPr>
                <w:rFonts w:ascii="Arial" w:hAnsi="Arial" w:cs="Arial"/>
                <w:color w:val="242424"/>
                <w:sz w:val="20"/>
                <w:szCs w:val="20"/>
              </w:rPr>
            </w:pPr>
            <w:r>
              <w:rPr>
                <w:color w:val="242424"/>
                <w:sz w:val="20"/>
                <w:szCs w:val="20"/>
              </w:rPr>
              <w:t>35,22</w:t>
            </w:r>
          </w:p>
        </w:tc>
      </w:tr>
      <w:tr w:rsidR="008C6CAD" w14:paraId="2B978EBB"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5F2179EB" w14:textId="77777777" w:rsidR="008C6CAD" w:rsidRDefault="008C6CAD">
            <w:pPr>
              <w:spacing w:after="150" w:line="238" w:lineRule="atLeast"/>
              <w:rPr>
                <w:rFonts w:ascii="Arial" w:hAnsi="Arial" w:cs="Arial"/>
                <w:color w:val="242424"/>
                <w:sz w:val="20"/>
                <w:szCs w:val="20"/>
              </w:rPr>
            </w:pPr>
            <w:r>
              <w:rPr>
                <w:color w:val="242424"/>
                <w:sz w:val="20"/>
                <w:szCs w:val="20"/>
              </w:rPr>
              <w:t>Иные закупки товаров, работ и услуг для обеспечения государственных (муниципальных) нужд</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224F0DA1" w14:textId="77777777" w:rsidR="008C6CAD" w:rsidRDefault="008C6CAD">
            <w:pPr>
              <w:spacing w:after="150" w:line="238" w:lineRule="atLeast"/>
              <w:jc w:val="center"/>
              <w:rPr>
                <w:rFonts w:ascii="Arial" w:hAnsi="Arial" w:cs="Arial"/>
                <w:color w:val="242424"/>
                <w:sz w:val="20"/>
                <w:szCs w:val="20"/>
              </w:rPr>
            </w:pPr>
            <w:r>
              <w:rPr>
                <w:color w:val="242424"/>
                <w:sz w:val="20"/>
                <w:szCs w:val="20"/>
              </w:rPr>
              <w:t>36 1 05 76260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4DCAAA7C" w14:textId="77777777" w:rsidR="008C6CAD" w:rsidRDefault="008C6CAD">
            <w:pPr>
              <w:spacing w:after="150" w:line="238" w:lineRule="atLeast"/>
              <w:jc w:val="center"/>
              <w:rPr>
                <w:rFonts w:ascii="Arial" w:hAnsi="Arial" w:cs="Arial"/>
                <w:color w:val="242424"/>
                <w:sz w:val="20"/>
                <w:szCs w:val="20"/>
              </w:rPr>
            </w:pPr>
            <w:r>
              <w:rPr>
                <w:color w:val="242424"/>
                <w:sz w:val="20"/>
                <w:szCs w:val="20"/>
              </w:rPr>
              <w:t>240</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72FB3E72" w14:textId="77777777" w:rsidR="008C6CAD" w:rsidRDefault="008C6CAD">
            <w:pPr>
              <w:spacing w:after="150" w:line="238" w:lineRule="atLeast"/>
              <w:jc w:val="right"/>
              <w:rPr>
                <w:rFonts w:ascii="Arial" w:hAnsi="Arial" w:cs="Arial"/>
                <w:color w:val="242424"/>
                <w:sz w:val="20"/>
                <w:szCs w:val="20"/>
              </w:rPr>
            </w:pPr>
            <w:r>
              <w:rPr>
                <w:color w:val="242424"/>
                <w:sz w:val="20"/>
                <w:szCs w:val="20"/>
              </w:rPr>
              <w:t>0,45</w:t>
            </w:r>
          </w:p>
        </w:tc>
      </w:tr>
      <w:tr w:rsidR="008C6CAD" w14:paraId="30DBC586"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704B6463" w14:textId="77777777" w:rsidR="008C6CAD" w:rsidRDefault="008C6CAD">
            <w:pPr>
              <w:spacing w:after="150" w:line="238" w:lineRule="atLeast"/>
              <w:rPr>
                <w:rFonts w:ascii="Arial" w:hAnsi="Arial" w:cs="Arial"/>
                <w:color w:val="242424"/>
                <w:sz w:val="20"/>
                <w:szCs w:val="20"/>
              </w:rPr>
            </w:pPr>
            <w:r>
              <w:rPr>
                <w:color w:val="242424"/>
                <w:sz w:val="20"/>
                <w:szCs w:val="20"/>
              </w:rPr>
              <w:t>Публичные нормативные социальные выплаты гражданам</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17571C9C" w14:textId="77777777" w:rsidR="008C6CAD" w:rsidRDefault="008C6CAD">
            <w:pPr>
              <w:spacing w:after="150" w:line="238" w:lineRule="atLeast"/>
              <w:jc w:val="center"/>
              <w:rPr>
                <w:rFonts w:ascii="Arial" w:hAnsi="Arial" w:cs="Arial"/>
                <w:color w:val="242424"/>
                <w:sz w:val="20"/>
                <w:szCs w:val="20"/>
              </w:rPr>
            </w:pPr>
            <w:r>
              <w:rPr>
                <w:color w:val="242424"/>
                <w:sz w:val="20"/>
                <w:szCs w:val="20"/>
              </w:rPr>
              <w:t>36 1 05 76260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03F13CDB" w14:textId="77777777" w:rsidR="008C6CAD" w:rsidRDefault="008C6CAD">
            <w:pPr>
              <w:spacing w:after="150" w:line="238" w:lineRule="atLeast"/>
              <w:jc w:val="center"/>
              <w:rPr>
                <w:rFonts w:ascii="Arial" w:hAnsi="Arial" w:cs="Arial"/>
                <w:color w:val="242424"/>
                <w:sz w:val="20"/>
                <w:szCs w:val="20"/>
              </w:rPr>
            </w:pPr>
            <w:r>
              <w:rPr>
                <w:color w:val="242424"/>
                <w:sz w:val="20"/>
                <w:szCs w:val="20"/>
              </w:rPr>
              <w:t>310</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58B8492A" w14:textId="77777777" w:rsidR="008C6CAD" w:rsidRDefault="008C6CAD">
            <w:pPr>
              <w:spacing w:after="150" w:line="238" w:lineRule="atLeast"/>
              <w:jc w:val="right"/>
              <w:rPr>
                <w:rFonts w:ascii="Arial" w:hAnsi="Arial" w:cs="Arial"/>
                <w:color w:val="242424"/>
                <w:sz w:val="20"/>
                <w:szCs w:val="20"/>
              </w:rPr>
            </w:pPr>
            <w:r>
              <w:rPr>
                <w:color w:val="242424"/>
                <w:sz w:val="20"/>
                <w:szCs w:val="20"/>
              </w:rPr>
              <w:t>34,77</w:t>
            </w:r>
          </w:p>
        </w:tc>
      </w:tr>
      <w:tr w:rsidR="008C6CAD" w14:paraId="501DBBBE"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7A35636B" w14:textId="77777777" w:rsidR="008C6CAD" w:rsidRDefault="008C6CAD">
            <w:pPr>
              <w:spacing w:after="150" w:line="238" w:lineRule="atLeast"/>
              <w:rPr>
                <w:rFonts w:ascii="Arial" w:hAnsi="Arial" w:cs="Arial"/>
                <w:color w:val="242424"/>
                <w:sz w:val="20"/>
                <w:szCs w:val="20"/>
              </w:rPr>
            </w:pPr>
            <w:r>
              <w:rPr>
                <w:color w:val="242424"/>
                <w:sz w:val="20"/>
                <w:szCs w:val="20"/>
              </w:rPr>
              <w:t>Обеспечение мер социальной поддержки ветеранов труда и тружеников тыла</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6D33F37C" w14:textId="77777777" w:rsidR="008C6CAD" w:rsidRDefault="008C6CAD">
            <w:pPr>
              <w:spacing w:after="150" w:line="238" w:lineRule="atLeast"/>
              <w:jc w:val="center"/>
              <w:rPr>
                <w:rFonts w:ascii="Arial" w:hAnsi="Arial" w:cs="Arial"/>
                <w:color w:val="242424"/>
                <w:sz w:val="20"/>
                <w:szCs w:val="20"/>
              </w:rPr>
            </w:pPr>
            <w:r>
              <w:rPr>
                <w:color w:val="242424"/>
                <w:sz w:val="20"/>
                <w:szCs w:val="20"/>
              </w:rPr>
              <w:t>36 1 05 78210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7D10C05F"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06B1051C" w14:textId="77777777" w:rsidR="008C6CAD" w:rsidRDefault="008C6CAD">
            <w:pPr>
              <w:spacing w:after="150" w:line="238" w:lineRule="atLeast"/>
              <w:jc w:val="right"/>
              <w:rPr>
                <w:rFonts w:ascii="Arial" w:hAnsi="Arial" w:cs="Arial"/>
                <w:color w:val="242424"/>
                <w:sz w:val="20"/>
                <w:szCs w:val="20"/>
              </w:rPr>
            </w:pPr>
            <w:r>
              <w:rPr>
                <w:color w:val="242424"/>
                <w:sz w:val="20"/>
                <w:szCs w:val="20"/>
              </w:rPr>
              <w:t>37 709,38</w:t>
            </w:r>
          </w:p>
        </w:tc>
      </w:tr>
      <w:tr w:rsidR="008C6CAD" w14:paraId="60FDBA52"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1FB8472F" w14:textId="77777777" w:rsidR="008C6CAD" w:rsidRDefault="008C6CAD">
            <w:pPr>
              <w:spacing w:after="150" w:line="238" w:lineRule="atLeast"/>
              <w:rPr>
                <w:rFonts w:ascii="Arial" w:hAnsi="Arial" w:cs="Arial"/>
                <w:color w:val="242424"/>
                <w:sz w:val="20"/>
                <w:szCs w:val="20"/>
              </w:rPr>
            </w:pPr>
            <w:r>
              <w:rPr>
                <w:color w:val="242424"/>
                <w:sz w:val="20"/>
                <w:szCs w:val="20"/>
              </w:rPr>
              <w:t>Иные закупки товаров, работ и услуг для обеспечения государственных (муниципальных) нужд</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7B8FA3C6" w14:textId="77777777" w:rsidR="008C6CAD" w:rsidRDefault="008C6CAD">
            <w:pPr>
              <w:spacing w:after="150" w:line="238" w:lineRule="atLeast"/>
              <w:jc w:val="center"/>
              <w:rPr>
                <w:rFonts w:ascii="Arial" w:hAnsi="Arial" w:cs="Arial"/>
                <w:color w:val="242424"/>
                <w:sz w:val="20"/>
                <w:szCs w:val="20"/>
              </w:rPr>
            </w:pPr>
            <w:r>
              <w:rPr>
                <w:color w:val="242424"/>
                <w:sz w:val="20"/>
                <w:szCs w:val="20"/>
              </w:rPr>
              <w:t>36 1 05 78210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508ACAA1" w14:textId="77777777" w:rsidR="008C6CAD" w:rsidRDefault="008C6CAD">
            <w:pPr>
              <w:spacing w:after="150" w:line="238" w:lineRule="atLeast"/>
              <w:jc w:val="center"/>
              <w:rPr>
                <w:rFonts w:ascii="Arial" w:hAnsi="Arial" w:cs="Arial"/>
                <w:color w:val="242424"/>
                <w:sz w:val="20"/>
                <w:szCs w:val="20"/>
              </w:rPr>
            </w:pPr>
            <w:r>
              <w:rPr>
                <w:color w:val="242424"/>
                <w:sz w:val="20"/>
                <w:szCs w:val="20"/>
              </w:rPr>
              <w:t>240</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778C6B4F" w14:textId="77777777" w:rsidR="008C6CAD" w:rsidRDefault="008C6CAD">
            <w:pPr>
              <w:spacing w:after="150" w:line="238" w:lineRule="atLeast"/>
              <w:jc w:val="right"/>
              <w:rPr>
                <w:rFonts w:ascii="Arial" w:hAnsi="Arial" w:cs="Arial"/>
                <w:color w:val="242424"/>
                <w:sz w:val="20"/>
                <w:szCs w:val="20"/>
              </w:rPr>
            </w:pPr>
            <w:r>
              <w:rPr>
                <w:color w:val="242424"/>
                <w:sz w:val="20"/>
                <w:szCs w:val="20"/>
              </w:rPr>
              <w:t>470,00</w:t>
            </w:r>
          </w:p>
        </w:tc>
      </w:tr>
      <w:tr w:rsidR="008C6CAD" w14:paraId="0265A609"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00E1C91D" w14:textId="77777777" w:rsidR="008C6CAD" w:rsidRDefault="008C6CAD">
            <w:pPr>
              <w:spacing w:after="150" w:line="238" w:lineRule="atLeast"/>
              <w:rPr>
                <w:rFonts w:ascii="Arial" w:hAnsi="Arial" w:cs="Arial"/>
                <w:color w:val="242424"/>
                <w:sz w:val="20"/>
                <w:szCs w:val="20"/>
              </w:rPr>
            </w:pPr>
            <w:r>
              <w:rPr>
                <w:color w:val="242424"/>
                <w:sz w:val="20"/>
                <w:szCs w:val="20"/>
              </w:rPr>
              <w:lastRenderedPageBreak/>
              <w:t>Публичные нормативные социальные выплаты гражданам</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70ED1188" w14:textId="77777777" w:rsidR="008C6CAD" w:rsidRDefault="008C6CAD">
            <w:pPr>
              <w:spacing w:after="150" w:line="238" w:lineRule="atLeast"/>
              <w:jc w:val="center"/>
              <w:rPr>
                <w:rFonts w:ascii="Arial" w:hAnsi="Arial" w:cs="Arial"/>
                <w:color w:val="242424"/>
                <w:sz w:val="20"/>
                <w:szCs w:val="20"/>
              </w:rPr>
            </w:pPr>
            <w:r>
              <w:rPr>
                <w:color w:val="242424"/>
                <w:sz w:val="20"/>
                <w:szCs w:val="20"/>
              </w:rPr>
              <w:t>36 1 05 78210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51C690DB" w14:textId="77777777" w:rsidR="008C6CAD" w:rsidRDefault="008C6CAD">
            <w:pPr>
              <w:spacing w:after="150" w:line="238" w:lineRule="atLeast"/>
              <w:jc w:val="center"/>
              <w:rPr>
                <w:rFonts w:ascii="Arial" w:hAnsi="Arial" w:cs="Arial"/>
                <w:color w:val="242424"/>
                <w:sz w:val="20"/>
                <w:szCs w:val="20"/>
              </w:rPr>
            </w:pPr>
            <w:r>
              <w:rPr>
                <w:color w:val="242424"/>
                <w:sz w:val="20"/>
                <w:szCs w:val="20"/>
              </w:rPr>
              <w:t>310</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49B01014" w14:textId="77777777" w:rsidR="008C6CAD" w:rsidRDefault="008C6CAD">
            <w:pPr>
              <w:spacing w:after="150" w:line="238" w:lineRule="atLeast"/>
              <w:jc w:val="right"/>
              <w:rPr>
                <w:rFonts w:ascii="Arial" w:hAnsi="Arial" w:cs="Arial"/>
                <w:color w:val="242424"/>
                <w:sz w:val="20"/>
                <w:szCs w:val="20"/>
              </w:rPr>
            </w:pPr>
            <w:r>
              <w:rPr>
                <w:color w:val="242424"/>
                <w:sz w:val="20"/>
                <w:szCs w:val="20"/>
              </w:rPr>
              <w:t>37 239,38</w:t>
            </w:r>
          </w:p>
        </w:tc>
      </w:tr>
      <w:tr w:rsidR="008C6CAD" w14:paraId="2F139C59"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109F67C9" w14:textId="77777777" w:rsidR="008C6CAD" w:rsidRDefault="008C6CAD">
            <w:pPr>
              <w:spacing w:after="150" w:line="238" w:lineRule="atLeast"/>
              <w:rPr>
                <w:rFonts w:ascii="Arial" w:hAnsi="Arial" w:cs="Arial"/>
                <w:color w:val="242424"/>
                <w:sz w:val="20"/>
                <w:szCs w:val="20"/>
              </w:rPr>
            </w:pPr>
            <w:r>
              <w:rPr>
                <w:color w:val="242424"/>
                <w:sz w:val="20"/>
                <w:szCs w:val="20"/>
              </w:rPr>
              <w:t>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обуви и школьных письменных принадлежностей</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4E5D4C8F" w14:textId="77777777" w:rsidR="008C6CAD" w:rsidRDefault="008C6CAD">
            <w:pPr>
              <w:spacing w:after="150" w:line="238" w:lineRule="atLeast"/>
              <w:jc w:val="center"/>
              <w:rPr>
                <w:rFonts w:ascii="Arial" w:hAnsi="Arial" w:cs="Arial"/>
                <w:color w:val="242424"/>
                <w:sz w:val="20"/>
                <w:szCs w:val="20"/>
              </w:rPr>
            </w:pPr>
            <w:r>
              <w:rPr>
                <w:color w:val="242424"/>
                <w:sz w:val="20"/>
                <w:szCs w:val="20"/>
              </w:rPr>
              <w:t>36 1 05 77190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6C4EDFD1"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28ED34E9" w14:textId="77777777" w:rsidR="008C6CAD" w:rsidRDefault="008C6CAD">
            <w:pPr>
              <w:spacing w:after="150" w:line="238" w:lineRule="atLeast"/>
              <w:jc w:val="right"/>
              <w:rPr>
                <w:rFonts w:ascii="Arial" w:hAnsi="Arial" w:cs="Arial"/>
                <w:color w:val="242424"/>
                <w:sz w:val="20"/>
                <w:szCs w:val="20"/>
              </w:rPr>
            </w:pPr>
            <w:r>
              <w:rPr>
                <w:color w:val="242424"/>
                <w:sz w:val="20"/>
                <w:szCs w:val="20"/>
              </w:rPr>
              <w:t>432,84</w:t>
            </w:r>
          </w:p>
        </w:tc>
      </w:tr>
      <w:tr w:rsidR="008C6CAD" w14:paraId="11DBA8F6"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1E61C3AC" w14:textId="77777777" w:rsidR="008C6CAD" w:rsidRDefault="008C6CAD">
            <w:pPr>
              <w:spacing w:after="150" w:line="238" w:lineRule="atLeast"/>
              <w:rPr>
                <w:rFonts w:ascii="Arial" w:hAnsi="Arial" w:cs="Arial"/>
                <w:color w:val="242424"/>
                <w:sz w:val="20"/>
                <w:szCs w:val="20"/>
              </w:rPr>
            </w:pPr>
            <w:r>
              <w:rPr>
                <w:color w:val="242424"/>
                <w:sz w:val="20"/>
                <w:szCs w:val="20"/>
              </w:rPr>
              <w:t>Иные закупки товаров, работ и услуг для обеспечения государственных (муниципальных) нужд</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279C5FF3" w14:textId="77777777" w:rsidR="008C6CAD" w:rsidRDefault="008C6CAD">
            <w:pPr>
              <w:spacing w:after="150" w:line="238" w:lineRule="atLeast"/>
              <w:jc w:val="center"/>
              <w:rPr>
                <w:rFonts w:ascii="Arial" w:hAnsi="Arial" w:cs="Arial"/>
                <w:color w:val="242424"/>
                <w:sz w:val="20"/>
                <w:szCs w:val="20"/>
              </w:rPr>
            </w:pPr>
            <w:r>
              <w:rPr>
                <w:color w:val="242424"/>
                <w:sz w:val="20"/>
                <w:szCs w:val="20"/>
              </w:rPr>
              <w:t>36 1 05 77190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3519A52D" w14:textId="77777777" w:rsidR="008C6CAD" w:rsidRDefault="008C6CAD">
            <w:pPr>
              <w:spacing w:after="150" w:line="238" w:lineRule="atLeast"/>
              <w:jc w:val="center"/>
              <w:rPr>
                <w:rFonts w:ascii="Arial" w:hAnsi="Arial" w:cs="Arial"/>
                <w:color w:val="242424"/>
                <w:sz w:val="20"/>
                <w:szCs w:val="20"/>
              </w:rPr>
            </w:pPr>
            <w:r>
              <w:rPr>
                <w:color w:val="242424"/>
                <w:sz w:val="20"/>
                <w:szCs w:val="20"/>
              </w:rPr>
              <w:t>240</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33E27628" w14:textId="77777777" w:rsidR="008C6CAD" w:rsidRDefault="008C6CAD">
            <w:pPr>
              <w:spacing w:after="150" w:line="238" w:lineRule="atLeast"/>
              <w:jc w:val="right"/>
              <w:rPr>
                <w:rFonts w:ascii="Arial" w:hAnsi="Arial" w:cs="Arial"/>
                <w:color w:val="242424"/>
                <w:sz w:val="20"/>
                <w:szCs w:val="20"/>
              </w:rPr>
            </w:pPr>
            <w:r>
              <w:rPr>
                <w:color w:val="242424"/>
                <w:sz w:val="20"/>
                <w:szCs w:val="20"/>
              </w:rPr>
              <w:t>3,00</w:t>
            </w:r>
          </w:p>
        </w:tc>
      </w:tr>
      <w:tr w:rsidR="008C6CAD" w14:paraId="33C2C6B4"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32EDA356" w14:textId="77777777" w:rsidR="008C6CAD" w:rsidRDefault="008C6CAD">
            <w:pPr>
              <w:spacing w:after="150" w:line="238" w:lineRule="atLeast"/>
              <w:rPr>
                <w:rFonts w:ascii="Arial" w:hAnsi="Arial" w:cs="Arial"/>
                <w:color w:val="242424"/>
                <w:sz w:val="20"/>
                <w:szCs w:val="20"/>
              </w:rPr>
            </w:pPr>
            <w:r>
              <w:rPr>
                <w:color w:val="242424"/>
                <w:sz w:val="20"/>
                <w:szCs w:val="20"/>
              </w:rPr>
              <w:t>Публичные нормативные социальные выплаты гражданам</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619FD609" w14:textId="77777777" w:rsidR="008C6CAD" w:rsidRDefault="008C6CAD">
            <w:pPr>
              <w:spacing w:after="150" w:line="238" w:lineRule="atLeast"/>
              <w:jc w:val="center"/>
              <w:rPr>
                <w:rFonts w:ascii="Arial" w:hAnsi="Arial" w:cs="Arial"/>
                <w:color w:val="242424"/>
                <w:sz w:val="20"/>
                <w:szCs w:val="20"/>
              </w:rPr>
            </w:pPr>
            <w:r>
              <w:rPr>
                <w:color w:val="242424"/>
                <w:sz w:val="20"/>
                <w:szCs w:val="20"/>
              </w:rPr>
              <w:t>36 1 05 77190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4BE2EF29" w14:textId="77777777" w:rsidR="008C6CAD" w:rsidRDefault="008C6CAD">
            <w:pPr>
              <w:spacing w:after="150" w:line="238" w:lineRule="atLeast"/>
              <w:jc w:val="center"/>
              <w:rPr>
                <w:rFonts w:ascii="Arial" w:hAnsi="Arial" w:cs="Arial"/>
                <w:color w:val="242424"/>
                <w:sz w:val="20"/>
                <w:szCs w:val="20"/>
              </w:rPr>
            </w:pPr>
            <w:r>
              <w:rPr>
                <w:color w:val="242424"/>
                <w:sz w:val="20"/>
                <w:szCs w:val="20"/>
              </w:rPr>
              <w:t>310</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5BFDD434" w14:textId="77777777" w:rsidR="008C6CAD" w:rsidRDefault="008C6CAD">
            <w:pPr>
              <w:spacing w:after="150" w:line="238" w:lineRule="atLeast"/>
              <w:jc w:val="right"/>
              <w:rPr>
                <w:rFonts w:ascii="Arial" w:hAnsi="Arial" w:cs="Arial"/>
                <w:color w:val="242424"/>
                <w:sz w:val="20"/>
                <w:szCs w:val="20"/>
              </w:rPr>
            </w:pPr>
            <w:r>
              <w:rPr>
                <w:color w:val="242424"/>
                <w:sz w:val="20"/>
                <w:szCs w:val="20"/>
              </w:rPr>
              <w:t>429,84</w:t>
            </w:r>
          </w:p>
        </w:tc>
      </w:tr>
      <w:tr w:rsidR="008C6CAD" w14:paraId="065E08B5"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524DABE0" w14:textId="77777777" w:rsidR="008C6CAD" w:rsidRDefault="008C6CAD">
            <w:pPr>
              <w:spacing w:after="150" w:line="238" w:lineRule="atLeast"/>
              <w:rPr>
                <w:rFonts w:ascii="Arial" w:hAnsi="Arial" w:cs="Arial"/>
                <w:color w:val="242424"/>
                <w:sz w:val="20"/>
                <w:szCs w:val="20"/>
              </w:rPr>
            </w:pPr>
            <w:r>
              <w:rPr>
                <w:color w:val="242424"/>
                <w:sz w:val="20"/>
                <w:szCs w:val="20"/>
              </w:rPr>
              <w:t>Выплата денежной компенсации семьям, в которых в период с 1 января 2011 года по31 декабря 2015 года родился третий или последующий ребенок</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08C78AF8" w14:textId="77777777" w:rsidR="008C6CAD" w:rsidRDefault="008C6CAD">
            <w:pPr>
              <w:spacing w:after="150" w:line="238" w:lineRule="atLeast"/>
              <w:jc w:val="center"/>
              <w:rPr>
                <w:rFonts w:ascii="Arial" w:hAnsi="Arial" w:cs="Arial"/>
                <w:color w:val="242424"/>
                <w:sz w:val="20"/>
                <w:szCs w:val="20"/>
              </w:rPr>
            </w:pPr>
            <w:r>
              <w:rPr>
                <w:color w:val="242424"/>
                <w:sz w:val="20"/>
                <w:szCs w:val="20"/>
              </w:rPr>
              <w:t>36 1 05 77650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6A2AF05B"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0C53CFF8" w14:textId="77777777" w:rsidR="008C6CAD" w:rsidRDefault="008C6CAD">
            <w:pPr>
              <w:spacing w:after="150" w:line="238" w:lineRule="atLeast"/>
              <w:jc w:val="right"/>
              <w:rPr>
                <w:rFonts w:ascii="Arial" w:hAnsi="Arial" w:cs="Arial"/>
                <w:color w:val="242424"/>
                <w:sz w:val="20"/>
                <w:szCs w:val="20"/>
              </w:rPr>
            </w:pPr>
            <w:r>
              <w:rPr>
                <w:color w:val="242424"/>
                <w:sz w:val="20"/>
                <w:szCs w:val="20"/>
              </w:rPr>
              <w:t>998,00</w:t>
            </w:r>
          </w:p>
        </w:tc>
      </w:tr>
      <w:tr w:rsidR="008C6CAD" w14:paraId="79E712FD"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6080B04A" w14:textId="77777777" w:rsidR="008C6CAD" w:rsidRDefault="008C6CAD">
            <w:pPr>
              <w:spacing w:after="150" w:line="238" w:lineRule="atLeast"/>
              <w:rPr>
                <w:rFonts w:ascii="Arial" w:hAnsi="Arial" w:cs="Arial"/>
                <w:color w:val="242424"/>
                <w:sz w:val="20"/>
                <w:szCs w:val="20"/>
              </w:rPr>
            </w:pPr>
            <w:r>
              <w:rPr>
                <w:color w:val="242424"/>
                <w:sz w:val="20"/>
                <w:szCs w:val="20"/>
              </w:rPr>
              <w:t>Публичные нормативные социальные выплаты гражданам</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43F7EAFD" w14:textId="77777777" w:rsidR="008C6CAD" w:rsidRDefault="008C6CAD">
            <w:pPr>
              <w:spacing w:after="150" w:line="238" w:lineRule="atLeast"/>
              <w:jc w:val="center"/>
              <w:rPr>
                <w:rFonts w:ascii="Arial" w:hAnsi="Arial" w:cs="Arial"/>
                <w:color w:val="242424"/>
                <w:sz w:val="20"/>
                <w:szCs w:val="20"/>
              </w:rPr>
            </w:pPr>
            <w:r>
              <w:rPr>
                <w:color w:val="242424"/>
                <w:sz w:val="20"/>
                <w:szCs w:val="20"/>
              </w:rPr>
              <w:t>36 1 05 77650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18FEB92A" w14:textId="77777777" w:rsidR="008C6CAD" w:rsidRDefault="008C6CAD">
            <w:pPr>
              <w:spacing w:after="150" w:line="238" w:lineRule="atLeast"/>
              <w:jc w:val="center"/>
              <w:rPr>
                <w:rFonts w:ascii="Arial" w:hAnsi="Arial" w:cs="Arial"/>
                <w:color w:val="242424"/>
                <w:sz w:val="20"/>
                <w:szCs w:val="20"/>
              </w:rPr>
            </w:pPr>
            <w:r>
              <w:rPr>
                <w:color w:val="242424"/>
                <w:sz w:val="20"/>
                <w:szCs w:val="20"/>
              </w:rPr>
              <w:t>310</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7F123E25" w14:textId="77777777" w:rsidR="008C6CAD" w:rsidRDefault="008C6CAD">
            <w:pPr>
              <w:spacing w:after="150" w:line="238" w:lineRule="atLeast"/>
              <w:jc w:val="right"/>
              <w:rPr>
                <w:rFonts w:ascii="Arial" w:hAnsi="Arial" w:cs="Arial"/>
                <w:color w:val="242424"/>
                <w:sz w:val="20"/>
                <w:szCs w:val="20"/>
              </w:rPr>
            </w:pPr>
            <w:r>
              <w:rPr>
                <w:color w:val="242424"/>
                <w:sz w:val="20"/>
                <w:szCs w:val="20"/>
              </w:rPr>
              <w:t>998,00</w:t>
            </w:r>
          </w:p>
        </w:tc>
      </w:tr>
      <w:tr w:rsidR="008C6CAD" w14:paraId="6D8052A5"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30D0765D" w14:textId="77777777" w:rsidR="008C6CAD" w:rsidRDefault="008C6CAD">
            <w:pPr>
              <w:spacing w:after="150" w:line="238" w:lineRule="atLeast"/>
              <w:rPr>
                <w:rFonts w:ascii="Arial" w:hAnsi="Arial" w:cs="Arial"/>
                <w:color w:val="242424"/>
                <w:sz w:val="20"/>
                <w:szCs w:val="20"/>
              </w:rPr>
            </w:pPr>
            <w:r>
              <w:rPr>
                <w:color w:val="242424"/>
                <w:sz w:val="20"/>
                <w:szCs w:val="20"/>
              </w:rPr>
              <w:t>Подпрограмма «Меры социальной поддержки граждан города Лермонтова в области здравоохранения»</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48598A67" w14:textId="77777777" w:rsidR="008C6CAD" w:rsidRDefault="008C6CAD">
            <w:pPr>
              <w:spacing w:after="150" w:line="238" w:lineRule="atLeast"/>
              <w:jc w:val="center"/>
              <w:rPr>
                <w:rFonts w:ascii="Arial" w:hAnsi="Arial" w:cs="Arial"/>
                <w:color w:val="242424"/>
                <w:sz w:val="20"/>
                <w:szCs w:val="20"/>
              </w:rPr>
            </w:pPr>
            <w:r>
              <w:rPr>
                <w:color w:val="242424"/>
                <w:sz w:val="20"/>
                <w:szCs w:val="20"/>
              </w:rPr>
              <w:t>36 2 00 00000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2E1F693C"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0614F825" w14:textId="77777777" w:rsidR="008C6CAD" w:rsidRDefault="008C6CAD">
            <w:pPr>
              <w:spacing w:after="150" w:line="238" w:lineRule="atLeast"/>
              <w:jc w:val="right"/>
              <w:rPr>
                <w:rFonts w:ascii="Arial" w:hAnsi="Arial" w:cs="Arial"/>
                <w:color w:val="242424"/>
                <w:sz w:val="20"/>
                <w:szCs w:val="20"/>
              </w:rPr>
            </w:pPr>
            <w:r>
              <w:rPr>
                <w:color w:val="242424"/>
                <w:sz w:val="20"/>
                <w:szCs w:val="20"/>
              </w:rPr>
              <w:t>6 294,37</w:t>
            </w:r>
          </w:p>
        </w:tc>
      </w:tr>
      <w:tr w:rsidR="008C6CAD" w14:paraId="0E8BB4DD"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6EEF6E69" w14:textId="77777777" w:rsidR="008C6CAD" w:rsidRDefault="008C6CAD">
            <w:pPr>
              <w:spacing w:after="150" w:line="238" w:lineRule="atLeast"/>
              <w:rPr>
                <w:rFonts w:ascii="Arial" w:hAnsi="Arial" w:cs="Arial"/>
                <w:color w:val="242424"/>
                <w:sz w:val="20"/>
                <w:szCs w:val="20"/>
              </w:rPr>
            </w:pPr>
            <w:r>
              <w:rPr>
                <w:color w:val="242424"/>
                <w:sz w:val="20"/>
                <w:szCs w:val="20"/>
              </w:rPr>
              <w:t>Основное мероприятие «Осуществление частичного финансирования расходов граждан города Лермонтова в области здравоохранения»</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726BB6B1" w14:textId="77777777" w:rsidR="008C6CAD" w:rsidRDefault="008C6CAD">
            <w:pPr>
              <w:spacing w:after="150" w:line="238" w:lineRule="atLeast"/>
              <w:jc w:val="center"/>
              <w:rPr>
                <w:rFonts w:ascii="Arial" w:hAnsi="Arial" w:cs="Arial"/>
                <w:color w:val="242424"/>
                <w:sz w:val="20"/>
                <w:szCs w:val="20"/>
              </w:rPr>
            </w:pPr>
            <w:r>
              <w:rPr>
                <w:color w:val="242424"/>
                <w:sz w:val="20"/>
                <w:szCs w:val="20"/>
              </w:rPr>
              <w:t>36 2 01 00000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294C8A94"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786D275B" w14:textId="77777777" w:rsidR="008C6CAD" w:rsidRDefault="008C6CAD">
            <w:pPr>
              <w:spacing w:after="150" w:line="238" w:lineRule="atLeast"/>
              <w:jc w:val="right"/>
              <w:rPr>
                <w:rFonts w:ascii="Arial" w:hAnsi="Arial" w:cs="Arial"/>
                <w:color w:val="242424"/>
                <w:sz w:val="20"/>
                <w:szCs w:val="20"/>
              </w:rPr>
            </w:pPr>
            <w:r>
              <w:rPr>
                <w:color w:val="242424"/>
                <w:sz w:val="20"/>
                <w:szCs w:val="20"/>
              </w:rPr>
              <w:t>6 294,37</w:t>
            </w:r>
          </w:p>
        </w:tc>
      </w:tr>
      <w:tr w:rsidR="008C6CAD" w14:paraId="556283BF"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20A63DDB" w14:textId="77777777" w:rsidR="008C6CAD" w:rsidRDefault="008C6CAD">
            <w:pPr>
              <w:spacing w:line="238" w:lineRule="atLeast"/>
              <w:rPr>
                <w:rFonts w:ascii="Arial" w:hAnsi="Arial" w:cs="Arial"/>
                <w:color w:val="242424"/>
                <w:sz w:val="20"/>
                <w:szCs w:val="20"/>
              </w:rPr>
            </w:pPr>
            <w:r>
              <w:rPr>
                <w:color w:val="242424"/>
                <w:sz w:val="20"/>
                <w:szCs w:val="20"/>
              </w:rPr>
              <w:t>Предоставление мер социальной поддержки гражданам, страдающим социально значимыми заболеваниями,</w:t>
            </w:r>
            <w:r>
              <w:rPr>
                <w:color w:val="242424"/>
                <w:sz w:val="20"/>
                <w:szCs w:val="20"/>
                <w:bdr w:val="none" w:sz="0" w:space="0" w:color="auto" w:frame="1"/>
              </w:rPr>
              <w:t>  </w:t>
            </w:r>
            <w:r>
              <w:rPr>
                <w:color w:val="242424"/>
                <w:sz w:val="20"/>
                <w:szCs w:val="20"/>
              </w:rPr>
              <w:t>в виде бесплатного обеспечения лекарственными препаратами и медицинскими изделиями, и гражданам, страдающим заболеваниями, представляющими опасность для окружающих, в виде бесплатного обеспечения лекарственными препаратами по рецептам врачей (фельдшеров)</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249FBD8C" w14:textId="77777777" w:rsidR="008C6CAD" w:rsidRDefault="008C6CAD">
            <w:pPr>
              <w:spacing w:after="150" w:line="238" w:lineRule="atLeast"/>
              <w:jc w:val="center"/>
              <w:rPr>
                <w:rFonts w:ascii="Arial" w:hAnsi="Arial" w:cs="Arial"/>
                <w:color w:val="242424"/>
                <w:sz w:val="20"/>
                <w:szCs w:val="20"/>
              </w:rPr>
            </w:pPr>
            <w:r>
              <w:rPr>
                <w:color w:val="242424"/>
                <w:sz w:val="20"/>
                <w:szCs w:val="20"/>
              </w:rPr>
              <w:t>36 2 01 76050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1F37662C"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2B57764F" w14:textId="77777777" w:rsidR="008C6CAD" w:rsidRDefault="008C6CAD">
            <w:pPr>
              <w:spacing w:after="150" w:line="238" w:lineRule="atLeast"/>
              <w:jc w:val="right"/>
              <w:rPr>
                <w:rFonts w:ascii="Arial" w:hAnsi="Arial" w:cs="Arial"/>
                <w:color w:val="242424"/>
                <w:sz w:val="20"/>
                <w:szCs w:val="20"/>
              </w:rPr>
            </w:pPr>
            <w:r>
              <w:rPr>
                <w:color w:val="242424"/>
                <w:sz w:val="20"/>
                <w:szCs w:val="20"/>
              </w:rPr>
              <w:t>4 162,91</w:t>
            </w:r>
          </w:p>
        </w:tc>
      </w:tr>
      <w:tr w:rsidR="008C6CAD" w14:paraId="7C8DA03B"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3F65286E" w14:textId="77777777" w:rsidR="008C6CAD" w:rsidRDefault="008C6CAD">
            <w:pPr>
              <w:spacing w:after="150" w:line="238" w:lineRule="atLeast"/>
              <w:rPr>
                <w:rFonts w:ascii="Arial" w:hAnsi="Arial" w:cs="Arial"/>
                <w:color w:val="242424"/>
                <w:sz w:val="20"/>
                <w:szCs w:val="20"/>
              </w:rPr>
            </w:pPr>
            <w:r>
              <w:rPr>
                <w:color w:val="242424"/>
                <w:sz w:val="20"/>
                <w:szCs w:val="20"/>
              </w:rPr>
              <w:t>Специальные выплаты гражданам, кроме публичных нормативных социальных выплат</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26CCC8F9" w14:textId="77777777" w:rsidR="008C6CAD" w:rsidRDefault="008C6CAD">
            <w:pPr>
              <w:spacing w:after="150" w:line="238" w:lineRule="atLeast"/>
              <w:jc w:val="center"/>
              <w:rPr>
                <w:rFonts w:ascii="Arial" w:hAnsi="Arial" w:cs="Arial"/>
                <w:color w:val="242424"/>
                <w:sz w:val="20"/>
                <w:szCs w:val="20"/>
              </w:rPr>
            </w:pPr>
            <w:r>
              <w:rPr>
                <w:color w:val="242424"/>
                <w:sz w:val="20"/>
                <w:szCs w:val="20"/>
              </w:rPr>
              <w:t>36 2 01 76050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1946B71A" w14:textId="77777777" w:rsidR="008C6CAD" w:rsidRDefault="008C6CAD">
            <w:pPr>
              <w:spacing w:after="150" w:line="238" w:lineRule="atLeast"/>
              <w:jc w:val="center"/>
              <w:rPr>
                <w:rFonts w:ascii="Arial" w:hAnsi="Arial" w:cs="Arial"/>
                <w:color w:val="242424"/>
                <w:sz w:val="20"/>
                <w:szCs w:val="20"/>
              </w:rPr>
            </w:pPr>
            <w:r>
              <w:rPr>
                <w:color w:val="242424"/>
                <w:sz w:val="20"/>
                <w:szCs w:val="20"/>
              </w:rPr>
              <w:t>320</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48EB0E3A" w14:textId="77777777" w:rsidR="008C6CAD" w:rsidRDefault="008C6CAD">
            <w:pPr>
              <w:spacing w:after="150" w:line="238" w:lineRule="atLeast"/>
              <w:jc w:val="right"/>
              <w:rPr>
                <w:rFonts w:ascii="Arial" w:hAnsi="Arial" w:cs="Arial"/>
                <w:color w:val="242424"/>
                <w:sz w:val="20"/>
                <w:szCs w:val="20"/>
              </w:rPr>
            </w:pPr>
            <w:r>
              <w:rPr>
                <w:color w:val="242424"/>
                <w:sz w:val="20"/>
                <w:szCs w:val="20"/>
              </w:rPr>
              <w:t>4 162,91</w:t>
            </w:r>
          </w:p>
        </w:tc>
      </w:tr>
      <w:tr w:rsidR="008C6CAD" w14:paraId="2DB6FEC2"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6048FD7B" w14:textId="77777777" w:rsidR="008C6CAD" w:rsidRDefault="008C6CAD">
            <w:pPr>
              <w:spacing w:after="150" w:line="238" w:lineRule="atLeast"/>
              <w:rPr>
                <w:rFonts w:ascii="Arial" w:hAnsi="Arial" w:cs="Arial"/>
                <w:color w:val="242424"/>
                <w:sz w:val="20"/>
                <w:szCs w:val="20"/>
              </w:rPr>
            </w:pPr>
            <w:r>
              <w:rPr>
                <w:color w:val="242424"/>
                <w:sz w:val="20"/>
                <w:szCs w:val="20"/>
              </w:rPr>
              <w:t>Предоставление мер социальной поддержки детям в возрасте до трех лет в виде бесплатного обеспечения лекарственными препаратами по рецептам врачей (фельдшеров)</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6B312FDF" w14:textId="77777777" w:rsidR="008C6CAD" w:rsidRDefault="008C6CAD">
            <w:pPr>
              <w:spacing w:after="150" w:line="238" w:lineRule="atLeast"/>
              <w:jc w:val="center"/>
              <w:rPr>
                <w:rFonts w:ascii="Arial" w:hAnsi="Arial" w:cs="Arial"/>
                <w:color w:val="242424"/>
                <w:sz w:val="20"/>
                <w:szCs w:val="20"/>
              </w:rPr>
            </w:pPr>
            <w:r>
              <w:rPr>
                <w:color w:val="242424"/>
                <w:sz w:val="20"/>
                <w:szCs w:val="20"/>
              </w:rPr>
              <w:t>36 2 01 76060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59067632"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67F1437D" w14:textId="77777777" w:rsidR="008C6CAD" w:rsidRDefault="008C6CAD">
            <w:pPr>
              <w:spacing w:after="150" w:line="238" w:lineRule="atLeast"/>
              <w:jc w:val="right"/>
              <w:rPr>
                <w:rFonts w:ascii="Arial" w:hAnsi="Arial" w:cs="Arial"/>
                <w:color w:val="242424"/>
                <w:sz w:val="20"/>
                <w:szCs w:val="20"/>
              </w:rPr>
            </w:pPr>
            <w:r>
              <w:rPr>
                <w:color w:val="242424"/>
                <w:sz w:val="20"/>
                <w:szCs w:val="20"/>
              </w:rPr>
              <w:t>1 227,60</w:t>
            </w:r>
          </w:p>
        </w:tc>
      </w:tr>
      <w:tr w:rsidR="008C6CAD" w14:paraId="335E3A26"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605824FA" w14:textId="77777777" w:rsidR="008C6CAD" w:rsidRDefault="008C6CAD">
            <w:pPr>
              <w:spacing w:after="150" w:line="238" w:lineRule="atLeast"/>
              <w:rPr>
                <w:rFonts w:ascii="Arial" w:hAnsi="Arial" w:cs="Arial"/>
                <w:color w:val="242424"/>
                <w:sz w:val="20"/>
                <w:szCs w:val="20"/>
              </w:rPr>
            </w:pPr>
            <w:r>
              <w:rPr>
                <w:color w:val="242424"/>
                <w:sz w:val="20"/>
                <w:szCs w:val="20"/>
              </w:rPr>
              <w:t>Специальные выплаты гражданам, кроме публичных нормативных социальных выплат</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308F761E" w14:textId="77777777" w:rsidR="008C6CAD" w:rsidRDefault="008C6CAD">
            <w:pPr>
              <w:spacing w:after="150" w:line="238" w:lineRule="atLeast"/>
              <w:jc w:val="center"/>
              <w:rPr>
                <w:rFonts w:ascii="Arial" w:hAnsi="Arial" w:cs="Arial"/>
                <w:color w:val="242424"/>
                <w:sz w:val="20"/>
                <w:szCs w:val="20"/>
              </w:rPr>
            </w:pPr>
            <w:r>
              <w:rPr>
                <w:color w:val="242424"/>
                <w:sz w:val="20"/>
                <w:szCs w:val="20"/>
              </w:rPr>
              <w:t>36 2 01 76060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0AB33AF0" w14:textId="77777777" w:rsidR="008C6CAD" w:rsidRDefault="008C6CAD">
            <w:pPr>
              <w:spacing w:after="150" w:line="238" w:lineRule="atLeast"/>
              <w:jc w:val="center"/>
              <w:rPr>
                <w:rFonts w:ascii="Arial" w:hAnsi="Arial" w:cs="Arial"/>
                <w:color w:val="242424"/>
                <w:sz w:val="20"/>
                <w:szCs w:val="20"/>
              </w:rPr>
            </w:pPr>
            <w:r>
              <w:rPr>
                <w:color w:val="242424"/>
                <w:sz w:val="20"/>
                <w:szCs w:val="20"/>
              </w:rPr>
              <w:t>320</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18E8BB18" w14:textId="77777777" w:rsidR="008C6CAD" w:rsidRDefault="008C6CAD">
            <w:pPr>
              <w:spacing w:after="150" w:line="238" w:lineRule="atLeast"/>
              <w:jc w:val="right"/>
              <w:rPr>
                <w:rFonts w:ascii="Arial" w:hAnsi="Arial" w:cs="Arial"/>
                <w:color w:val="242424"/>
                <w:sz w:val="20"/>
                <w:szCs w:val="20"/>
              </w:rPr>
            </w:pPr>
            <w:r>
              <w:rPr>
                <w:color w:val="242424"/>
                <w:sz w:val="20"/>
                <w:szCs w:val="20"/>
              </w:rPr>
              <w:t>1 227,60</w:t>
            </w:r>
          </w:p>
        </w:tc>
      </w:tr>
      <w:tr w:rsidR="008C6CAD" w14:paraId="1775D19B"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40E980A6" w14:textId="77777777" w:rsidR="008C6CAD" w:rsidRDefault="008C6CAD">
            <w:pPr>
              <w:spacing w:after="150" w:line="238" w:lineRule="atLeast"/>
              <w:rPr>
                <w:rFonts w:ascii="Arial" w:hAnsi="Arial" w:cs="Arial"/>
                <w:color w:val="242424"/>
                <w:sz w:val="20"/>
                <w:szCs w:val="20"/>
              </w:rPr>
            </w:pPr>
            <w:r>
              <w:rPr>
                <w:color w:val="242424"/>
                <w:sz w:val="20"/>
                <w:szCs w:val="20"/>
              </w:rPr>
              <w:t>Обеспечение полноценным питанием детей в возрасте до трех лет, в том числе через специальные пункты питания и организации торговли, по заключению врачей</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58F926A9" w14:textId="77777777" w:rsidR="008C6CAD" w:rsidRDefault="008C6CAD">
            <w:pPr>
              <w:spacing w:after="150" w:line="238" w:lineRule="atLeast"/>
              <w:jc w:val="center"/>
              <w:rPr>
                <w:rFonts w:ascii="Arial" w:hAnsi="Arial" w:cs="Arial"/>
                <w:color w:val="242424"/>
                <w:sz w:val="20"/>
                <w:szCs w:val="20"/>
              </w:rPr>
            </w:pPr>
            <w:r>
              <w:rPr>
                <w:color w:val="242424"/>
                <w:sz w:val="20"/>
                <w:szCs w:val="20"/>
              </w:rPr>
              <w:t>36 2 01 76070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694D10BC"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4C87F95A" w14:textId="77777777" w:rsidR="008C6CAD" w:rsidRDefault="008C6CAD">
            <w:pPr>
              <w:spacing w:after="150" w:line="238" w:lineRule="atLeast"/>
              <w:jc w:val="right"/>
              <w:rPr>
                <w:rFonts w:ascii="Arial" w:hAnsi="Arial" w:cs="Arial"/>
                <w:color w:val="242424"/>
                <w:sz w:val="20"/>
                <w:szCs w:val="20"/>
              </w:rPr>
            </w:pPr>
            <w:r>
              <w:rPr>
                <w:color w:val="242424"/>
                <w:sz w:val="20"/>
                <w:szCs w:val="20"/>
              </w:rPr>
              <w:t>660,83</w:t>
            </w:r>
          </w:p>
        </w:tc>
      </w:tr>
      <w:tr w:rsidR="008C6CAD" w14:paraId="1F5B2A43"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1DF6EDF8" w14:textId="77777777" w:rsidR="008C6CAD" w:rsidRDefault="008C6CAD">
            <w:pPr>
              <w:spacing w:after="150" w:line="238" w:lineRule="atLeast"/>
              <w:rPr>
                <w:rFonts w:ascii="Arial" w:hAnsi="Arial" w:cs="Arial"/>
                <w:color w:val="242424"/>
                <w:sz w:val="20"/>
                <w:szCs w:val="20"/>
              </w:rPr>
            </w:pPr>
            <w:r>
              <w:rPr>
                <w:color w:val="242424"/>
                <w:sz w:val="20"/>
                <w:szCs w:val="20"/>
              </w:rPr>
              <w:t>Специальные выплаты гражданам, кроме публичных нормативных социальных выплат</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25140196" w14:textId="77777777" w:rsidR="008C6CAD" w:rsidRDefault="008C6CAD">
            <w:pPr>
              <w:spacing w:after="150" w:line="238" w:lineRule="atLeast"/>
              <w:jc w:val="center"/>
              <w:rPr>
                <w:rFonts w:ascii="Arial" w:hAnsi="Arial" w:cs="Arial"/>
                <w:color w:val="242424"/>
                <w:sz w:val="20"/>
                <w:szCs w:val="20"/>
              </w:rPr>
            </w:pPr>
            <w:r>
              <w:rPr>
                <w:color w:val="242424"/>
                <w:sz w:val="20"/>
                <w:szCs w:val="20"/>
              </w:rPr>
              <w:t>36 2 01 76070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0B8D9DB4" w14:textId="77777777" w:rsidR="008C6CAD" w:rsidRDefault="008C6CAD">
            <w:pPr>
              <w:spacing w:after="150" w:line="238" w:lineRule="atLeast"/>
              <w:jc w:val="center"/>
              <w:rPr>
                <w:rFonts w:ascii="Arial" w:hAnsi="Arial" w:cs="Arial"/>
                <w:color w:val="242424"/>
                <w:sz w:val="20"/>
                <w:szCs w:val="20"/>
              </w:rPr>
            </w:pPr>
            <w:r>
              <w:rPr>
                <w:color w:val="242424"/>
                <w:sz w:val="20"/>
                <w:szCs w:val="20"/>
              </w:rPr>
              <w:t>320</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52E7BD6F" w14:textId="77777777" w:rsidR="008C6CAD" w:rsidRDefault="008C6CAD">
            <w:pPr>
              <w:spacing w:after="150" w:line="238" w:lineRule="atLeast"/>
              <w:jc w:val="right"/>
              <w:rPr>
                <w:rFonts w:ascii="Arial" w:hAnsi="Arial" w:cs="Arial"/>
                <w:color w:val="242424"/>
                <w:sz w:val="20"/>
                <w:szCs w:val="20"/>
              </w:rPr>
            </w:pPr>
            <w:r>
              <w:rPr>
                <w:color w:val="242424"/>
                <w:sz w:val="20"/>
                <w:szCs w:val="20"/>
              </w:rPr>
              <w:t>660,83</w:t>
            </w:r>
          </w:p>
        </w:tc>
      </w:tr>
      <w:tr w:rsidR="008C6CAD" w14:paraId="7BBDFA86"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07710524" w14:textId="77777777" w:rsidR="008C6CAD" w:rsidRDefault="008C6CAD">
            <w:pPr>
              <w:spacing w:after="150" w:line="238" w:lineRule="atLeast"/>
              <w:rPr>
                <w:rFonts w:ascii="Arial" w:hAnsi="Arial" w:cs="Arial"/>
                <w:color w:val="242424"/>
                <w:sz w:val="20"/>
                <w:szCs w:val="20"/>
              </w:rPr>
            </w:pPr>
            <w:r>
              <w:rPr>
                <w:color w:val="242424"/>
                <w:sz w:val="20"/>
                <w:szCs w:val="20"/>
              </w:rPr>
              <w:t xml:space="preserve">Обеспечение полноценным питанием беременных женщин и кормящих матерей, в том числе через </w:t>
            </w:r>
            <w:r>
              <w:rPr>
                <w:color w:val="242424"/>
                <w:sz w:val="20"/>
                <w:szCs w:val="20"/>
              </w:rPr>
              <w:lastRenderedPageBreak/>
              <w:t>специальные пункты питания и организации торговли, по заключению врачей</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15DEDD6B" w14:textId="77777777" w:rsidR="008C6CAD" w:rsidRDefault="008C6CAD">
            <w:pPr>
              <w:spacing w:after="150" w:line="238" w:lineRule="atLeast"/>
              <w:jc w:val="center"/>
              <w:rPr>
                <w:rFonts w:ascii="Arial" w:hAnsi="Arial" w:cs="Arial"/>
                <w:color w:val="242424"/>
                <w:sz w:val="20"/>
                <w:szCs w:val="20"/>
              </w:rPr>
            </w:pPr>
            <w:r>
              <w:rPr>
                <w:color w:val="242424"/>
                <w:sz w:val="20"/>
                <w:szCs w:val="20"/>
              </w:rPr>
              <w:lastRenderedPageBreak/>
              <w:t>36 2 01 76080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21E11336"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52AAC114" w14:textId="77777777" w:rsidR="008C6CAD" w:rsidRDefault="008C6CAD">
            <w:pPr>
              <w:spacing w:after="150" w:line="238" w:lineRule="atLeast"/>
              <w:jc w:val="right"/>
              <w:rPr>
                <w:rFonts w:ascii="Arial" w:hAnsi="Arial" w:cs="Arial"/>
                <w:color w:val="242424"/>
                <w:sz w:val="20"/>
                <w:szCs w:val="20"/>
              </w:rPr>
            </w:pPr>
            <w:r>
              <w:rPr>
                <w:color w:val="242424"/>
                <w:sz w:val="20"/>
                <w:szCs w:val="20"/>
              </w:rPr>
              <w:t>243,03</w:t>
            </w:r>
          </w:p>
        </w:tc>
      </w:tr>
      <w:tr w:rsidR="008C6CAD" w14:paraId="412C5BAF"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4240D3DA" w14:textId="77777777" w:rsidR="008C6CAD" w:rsidRDefault="008C6CAD">
            <w:pPr>
              <w:spacing w:after="150" w:line="238" w:lineRule="atLeast"/>
              <w:rPr>
                <w:rFonts w:ascii="Arial" w:hAnsi="Arial" w:cs="Arial"/>
                <w:color w:val="242424"/>
                <w:sz w:val="20"/>
                <w:szCs w:val="20"/>
              </w:rPr>
            </w:pPr>
            <w:r>
              <w:rPr>
                <w:color w:val="242424"/>
                <w:sz w:val="20"/>
                <w:szCs w:val="20"/>
              </w:rPr>
              <w:t>Специальные выплаты гражданам, кроме публичных нормативных социальных выплат</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4C0C1EB2" w14:textId="77777777" w:rsidR="008C6CAD" w:rsidRDefault="008C6CAD">
            <w:pPr>
              <w:spacing w:after="150" w:line="238" w:lineRule="atLeast"/>
              <w:jc w:val="center"/>
              <w:rPr>
                <w:rFonts w:ascii="Arial" w:hAnsi="Arial" w:cs="Arial"/>
                <w:color w:val="242424"/>
                <w:sz w:val="20"/>
                <w:szCs w:val="20"/>
              </w:rPr>
            </w:pPr>
            <w:r>
              <w:rPr>
                <w:color w:val="242424"/>
                <w:sz w:val="20"/>
                <w:szCs w:val="20"/>
              </w:rPr>
              <w:t>36 2 01 76080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08027DF7" w14:textId="77777777" w:rsidR="008C6CAD" w:rsidRDefault="008C6CAD">
            <w:pPr>
              <w:spacing w:after="150" w:line="238" w:lineRule="atLeast"/>
              <w:jc w:val="center"/>
              <w:rPr>
                <w:rFonts w:ascii="Arial" w:hAnsi="Arial" w:cs="Arial"/>
                <w:color w:val="242424"/>
                <w:sz w:val="20"/>
                <w:szCs w:val="20"/>
              </w:rPr>
            </w:pPr>
            <w:r>
              <w:rPr>
                <w:color w:val="242424"/>
                <w:sz w:val="20"/>
                <w:szCs w:val="20"/>
              </w:rPr>
              <w:t>320</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62A72467" w14:textId="77777777" w:rsidR="008C6CAD" w:rsidRDefault="008C6CAD">
            <w:pPr>
              <w:spacing w:after="150" w:line="238" w:lineRule="atLeast"/>
              <w:jc w:val="right"/>
              <w:rPr>
                <w:rFonts w:ascii="Arial" w:hAnsi="Arial" w:cs="Arial"/>
                <w:color w:val="242424"/>
                <w:sz w:val="20"/>
                <w:szCs w:val="20"/>
              </w:rPr>
            </w:pPr>
            <w:r>
              <w:rPr>
                <w:color w:val="242424"/>
                <w:sz w:val="20"/>
                <w:szCs w:val="20"/>
              </w:rPr>
              <w:t>243,03</w:t>
            </w:r>
          </w:p>
        </w:tc>
      </w:tr>
      <w:tr w:rsidR="008C6CAD" w14:paraId="7C634638"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5DC6215D" w14:textId="77777777" w:rsidR="008C6CAD" w:rsidRDefault="008C6CAD">
            <w:pPr>
              <w:spacing w:after="150" w:line="238" w:lineRule="atLeast"/>
              <w:rPr>
                <w:rFonts w:ascii="Arial" w:hAnsi="Arial" w:cs="Arial"/>
                <w:color w:val="242424"/>
                <w:sz w:val="20"/>
                <w:szCs w:val="20"/>
              </w:rPr>
            </w:pPr>
            <w:r>
              <w:rPr>
                <w:color w:val="242424"/>
                <w:sz w:val="20"/>
                <w:szCs w:val="20"/>
              </w:rPr>
              <w:t>Подпрограмма «Обеспечение жильем молодых семей в городе Лермонтове»</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14FACFFE" w14:textId="77777777" w:rsidR="008C6CAD" w:rsidRDefault="008C6CAD">
            <w:pPr>
              <w:spacing w:after="150" w:line="238" w:lineRule="atLeast"/>
              <w:jc w:val="center"/>
              <w:rPr>
                <w:rFonts w:ascii="Arial" w:hAnsi="Arial" w:cs="Arial"/>
                <w:color w:val="242424"/>
                <w:sz w:val="20"/>
                <w:szCs w:val="20"/>
              </w:rPr>
            </w:pPr>
            <w:r>
              <w:rPr>
                <w:color w:val="242424"/>
                <w:sz w:val="20"/>
                <w:szCs w:val="20"/>
              </w:rPr>
              <w:t>36 3 00 00000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750A09A1"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1D2054D6" w14:textId="77777777" w:rsidR="008C6CAD" w:rsidRDefault="008C6CAD">
            <w:pPr>
              <w:spacing w:after="150" w:line="238" w:lineRule="atLeast"/>
              <w:jc w:val="right"/>
              <w:rPr>
                <w:rFonts w:ascii="Arial" w:hAnsi="Arial" w:cs="Arial"/>
                <w:color w:val="242424"/>
                <w:sz w:val="20"/>
                <w:szCs w:val="20"/>
              </w:rPr>
            </w:pPr>
            <w:r>
              <w:rPr>
                <w:color w:val="242424"/>
                <w:sz w:val="20"/>
                <w:szCs w:val="20"/>
              </w:rPr>
              <w:t>1 500,00</w:t>
            </w:r>
          </w:p>
        </w:tc>
      </w:tr>
      <w:tr w:rsidR="008C6CAD" w14:paraId="21BA0A00"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0789C031" w14:textId="77777777" w:rsidR="008C6CAD" w:rsidRDefault="008C6CAD">
            <w:pPr>
              <w:spacing w:line="238" w:lineRule="atLeast"/>
              <w:rPr>
                <w:rFonts w:ascii="Arial" w:hAnsi="Arial" w:cs="Arial"/>
                <w:color w:val="242424"/>
                <w:sz w:val="20"/>
                <w:szCs w:val="20"/>
              </w:rPr>
            </w:pPr>
            <w:r>
              <w:rPr>
                <w:color w:val="242424"/>
                <w:sz w:val="20"/>
                <w:szCs w:val="20"/>
              </w:rPr>
              <w:t>Основное мероприятие «Предоставление молодым семьям</w:t>
            </w:r>
            <w:r>
              <w:rPr>
                <w:color w:val="242424"/>
                <w:sz w:val="20"/>
                <w:szCs w:val="20"/>
                <w:bdr w:val="none" w:sz="0" w:space="0" w:color="auto" w:frame="1"/>
              </w:rPr>
              <w:t>  </w:t>
            </w:r>
            <w:r>
              <w:rPr>
                <w:color w:val="242424"/>
                <w:sz w:val="20"/>
                <w:szCs w:val="20"/>
              </w:rPr>
              <w:t>социальных выплат на приобретение (строительство) жилья»</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4A9ED65E" w14:textId="77777777" w:rsidR="008C6CAD" w:rsidRDefault="008C6CAD">
            <w:pPr>
              <w:spacing w:after="150" w:line="238" w:lineRule="atLeast"/>
              <w:jc w:val="center"/>
              <w:rPr>
                <w:rFonts w:ascii="Arial" w:hAnsi="Arial" w:cs="Arial"/>
                <w:color w:val="242424"/>
                <w:sz w:val="20"/>
                <w:szCs w:val="20"/>
              </w:rPr>
            </w:pPr>
            <w:r>
              <w:rPr>
                <w:color w:val="242424"/>
                <w:sz w:val="20"/>
                <w:szCs w:val="20"/>
              </w:rPr>
              <w:t>36 3 01 00000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4A92A153"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7643CA6F" w14:textId="77777777" w:rsidR="008C6CAD" w:rsidRDefault="008C6CAD">
            <w:pPr>
              <w:spacing w:after="150" w:line="238" w:lineRule="atLeast"/>
              <w:jc w:val="right"/>
              <w:rPr>
                <w:rFonts w:ascii="Arial" w:hAnsi="Arial" w:cs="Arial"/>
                <w:color w:val="242424"/>
                <w:sz w:val="20"/>
                <w:szCs w:val="20"/>
              </w:rPr>
            </w:pPr>
            <w:r>
              <w:rPr>
                <w:color w:val="242424"/>
                <w:sz w:val="20"/>
                <w:szCs w:val="20"/>
              </w:rPr>
              <w:t>1 500,00</w:t>
            </w:r>
          </w:p>
        </w:tc>
      </w:tr>
      <w:tr w:rsidR="008C6CAD" w14:paraId="0E5D31F1"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791E5745" w14:textId="77777777" w:rsidR="008C6CAD" w:rsidRDefault="008C6CAD">
            <w:pPr>
              <w:spacing w:after="150" w:line="238" w:lineRule="atLeast"/>
              <w:rPr>
                <w:rFonts w:ascii="Arial" w:hAnsi="Arial" w:cs="Arial"/>
                <w:color w:val="242424"/>
                <w:sz w:val="20"/>
                <w:szCs w:val="20"/>
              </w:rPr>
            </w:pPr>
            <w:r>
              <w:rPr>
                <w:color w:val="242424"/>
                <w:sz w:val="20"/>
                <w:szCs w:val="20"/>
              </w:rPr>
              <w:t>Предоставление молодым семьям социальных выплат на приобретение (строительство) жилья за счет средств местного бюджета</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1C06F7E4" w14:textId="77777777" w:rsidR="008C6CAD" w:rsidRDefault="008C6CAD">
            <w:pPr>
              <w:spacing w:after="150" w:line="238" w:lineRule="atLeast"/>
              <w:jc w:val="center"/>
              <w:rPr>
                <w:rFonts w:ascii="Arial" w:hAnsi="Arial" w:cs="Arial"/>
                <w:color w:val="242424"/>
                <w:sz w:val="20"/>
                <w:szCs w:val="20"/>
              </w:rPr>
            </w:pPr>
            <w:r>
              <w:rPr>
                <w:color w:val="242424"/>
                <w:sz w:val="20"/>
                <w:szCs w:val="20"/>
              </w:rPr>
              <w:t>36 3 01 L4970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5260A930"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61477B97" w14:textId="77777777" w:rsidR="008C6CAD" w:rsidRDefault="008C6CAD">
            <w:pPr>
              <w:spacing w:after="150" w:line="238" w:lineRule="atLeast"/>
              <w:jc w:val="right"/>
              <w:rPr>
                <w:rFonts w:ascii="Arial" w:hAnsi="Arial" w:cs="Arial"/>
                <w:color w:val="242424"/>
                <w:sz w:val="20"/>
                <w:szCs w:val="20"/>
              </w:rPr>
            </w:pPr>
            <w:r>
              <w:rPr>
                <w:color w:val="242424"/>
                <w:sz w:val="20"/>
                <w:szCs w:val="20"/>
              </w:rPr>
              <w:t>1 500,00</w:t>
            </w:r>
          </w:p>
        </w:tc>
      </w:tr>
      <w:tr w:rsidR="008C6CAD" w14:paraId="39270681"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2851951D" w14:textId="77777777" w:rsidR="008C6CAD" w:rsidRDefault="008C6CAD">
            <w:pPr>
              <w:spacing w:after="150" w:line="238" w:lineRule="atLeast"/>
              <w:rPr>
                <w:rFonts w:ascii="Arial" w:hAnsi="Arial" w:cs="Arial"/>
                <w:color w:val="242424"/>
                <w:sz w:val="20"/>
                <w:szCs w:val="20"/>
              </w:rPr>
            </w:pPr>
            <w:r>
              <w:rPr>
                <w:color w:val="242424"/>
                <w:sz w:val="20"/>
                <w:szCs w:val="20"/>
              </w:rPr>
              <w:t>Специальные выплаты гражданам, кроме публичных нормативных социальных выплат</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5CD2339A" w14:textId="77777777" w:rsidR="008C6CAD" w:rsidRDefault="008C6CAD">
            <w:pPr>
              <w:spacing w:after="150" w:line="238" w:lineRule="atLeast"/>
              <w:jc w:val="center"/>
              <w:rPr>
                <w:rFonts w:ascii="Arial" w:hAnsi="Arial" w:cs="Arial"/>
                <w:color w:val="242424"/>
                <w:sz w:val="20"/>
                <w:szCs w:val="20"/>
              </w:rPr>
            </w:pPr>
            <w:r>
              <w:rPr>
                <w:color w:val="242424"/>
                <w:sz w:val="20"/>
                <w:szCs w:val="20"/>
              </w:rPr>
              <w:t>36 3 01 L4970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07129263" w14:textId="77777777" w:rsidR="008C6CAD" w:rsidRDefault="008C6CAD">
            <w:pPr>
              <w:spacing w:after="150" w:line="238" w:lineRule="atLeast"/>
              <w:jc w:val="center"/>
              <w:rPr>
                <w:rFonts w:ascii="Arial" w:hAnsi="Arial" w:cs="Arial"/>
                <w:color w:val="242424"/>
                <w:sz w:val="20"/>
                <w:szCs w:val="20"/>
              </w:rPr>
            </w:pPr>
            <w:r>
              <w:rPr>
                <w:color w:val="242424"/>
                <w:sz w:val="20"/>
                <w:szCs w:val="20"/>
              </w:rPr>
              <w:t>320</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6E86819B" w14:textId="77777777" w:rsidR="008C6CAD" w:rsidRDefault="008C6CAD">
            <w:pPr>
              <w:spacing w:after="150" w:line="238" w:lineRule="atLeast"/>
              <w:jc w:val="right"/>
              <w:rPr>
                <w:rFonts w:ascii="Arial" w:hAnsi="Arial" w:cs="Arial"/>
                <w:color w:val="242424"/>
                <w:sz w:val="20"/>
                <w:szCs w:val="20"/>
              </w:rPr>
            </w:pPr>
            <w:r>
              <w:rPr>
                <w:color w:val="242424"/>
                <w:sz w:val="20"/>
                <w:szCs w:val="20"/>
              </w:rPr>
              <w:t>1 500,00</w:t>
            </w:r>
          </w:p>
        </w:tc>
      </w:tr>
      <w:tr w:rsidR="008C6CAD" w14:paraId="072D9986"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29314B9F" w14:textId="77777777" w:rsidR="008C6CAD" w:rsidRDefault="008C6CAD">
            <w:pPr>
              <w:spacing w:after="150" w:line="238" w:lineRule="atLeast"/>
              <w:rPr>
                <w:rFonts w:ascii="Arial" w:hAnsi="Arial" w:cs="Arial"/>
                <w:color w:val="242424"/>
                <w:sz w:val="20"/>
                <w:szCs w:val="20"/>
              </w:rPr>
            </w:pPr>
            <w:r>
              <w:rPr>
                <w:color w:val="242424"/>
                <w:sz w:val="20"/>
                <w:szCs w:val="20"/>
              </w:rPr>
              <w:t>Подпрограмма «Обеспечение реализации программы «Социальная поддержка граждан города Лермонтова» и общепрограммные мероприятия»</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632ED48C" w14:textId="77777777" w:rsidR="008C6CAD" w:rsidRDefault="008C6CAD">
            <w:pPr>
              <w:spacing w:after="150" w:line="238" w:lineRule="atLeast"/>
              <w:jc w:val="center"/>
              <w:rPr>
                <w:rFonts w:ascii="Arial" w:hAnsi="Arial" w:cs="Arial"/>
                <w:color w:val="242424"/>
                <w:sz w:val="20"/>
                <w:szCs w:val="20"/>
              </w:rPr>
            </w:pPr>
            <w:r>
              <w:rPr>
                <w:color w:val="242424"/>
                <w:sz w:val="20"/>
                <w:szCs w:val="20"/>
              </w:rPr>
              <w:t>36 4 00 00000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169CEB22"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1CF53CE3" w14:textId="77777777" w:rsidR="008C6CAD" w:rsidRDefault="008C6CAD">
            <w:pPr>
              <w:spacing w:after="150" w:line="238" w:lineRule="atLeast"/>
              <w:jc w:val="right"/>
              <w:rPr>
                <w:rFonts w:ascii="Arial" w:hAnsi="Arial" w:cs="Arial"/>
                <w:color w:val="242424"/>
                <w:sz w:val="20"/>
                <w:szCs w:val="20"/>
              </w:rPr>
            </w:pPr>
            <w:r>
              <w:rPr>
                <w:color w:val="242424"/>
                <w:sz w:val="20"/>
                <w:szCs w:val="20"/>
              </w:rPr>
              <w:t>10 662,50</w:t>
            </w:r>
          </w:p>
        </w:tc>
      </w:tr>
      <w:tr w:rsidR="008C6CAD" w14:paraId="2F83C611"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7B6760F9" w14:textId="77777777" w:rsidR="008C6CAD" w:rsidRDefault="008C6CAD">
            <w:pPr>
              <w:spacing w:after="150" w:line="238" w:lineRule="atLeast"/>
              <w:rPr>
                <w:rFonts w:ascii="Arial" w:hAnsi="Arial" w:cs="Arial"/>
                <w:color w:val="242424"/>
                <w:sz w:val="20"/>
                <w:szCs w:val="20"/>
              </w:rPr>
            </w:pPr>
            <w:r>
              <w:rPr>
                <w:color w:val="242424"/>
                <w:sz w:val="20"/>
                <w:szCs w:val="20"/>
              </w:rPr>
              <w:t>Основное мероприятие «Обеспечение реализации программы»</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4800329B" w14:textId="77777777" w:rsidR="008C6CAD" w:rsidRDefault="008C6CAD">
            <w:pPr>
              <w:spacing w:after="150" w:line="238" w:lineRule="atLeast"/>
              <w:jc w:val="center"/>
              <w:rPr>
                <w:rFonts w:ascii="Arial" w:hAnsi="Arial" w:cs="Arial"/>
                <w:color w:val="242424"/>
                <w:sz w:val="20"/>
                <w:szCs w:val="20"/>
              </w:rPr>
            </w:pPr>
            <w:r>
              <w:rPr>
                <w:color w:val="242424"/>
                <w:sz w:val="20"/>
                <w:szCs w:val="20"/>
              </w:rPr>
              <w:t>36 4 01 00000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4AA251C7"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50282798" w14:textId="77777777" w:rsidR="008C6CAD" w:rsidRDefault="008C6CAD">
            <w:pPr>
              <w:spacing w:after="150" w:line="238" w:lineRule="atLeast"/>
              <w:jc w:val="right"/>
              <w:rPr>
                <w:rFonts w:ascii="Arial" w:hAnsi="Arial" w:cs="Arial"/>
                <w:color w:val="242424"/>
                <w:sz w:val="20"/>
                <w:szCs w:val="20"/>
              </w:rPr>
            </w:pPr>
            <w:r>
              <w:rPr>
                <w:color w:val="242424"/>
                <w:sz w:val="20"/>
                <w:szCs w:val="20"/>
              </w:rPr>
              <w:t>10 662,50</w:t>
            </w:r>
          </w:p>
        </w:tc>
      </w:tr>
      <w:tr w:rsidR="008C6CAD" w14:paraId="73BE6444"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6D523777" w14:textId="77777777" w:rsidR="008C6CAD" w:rsidRDefault="008C6CAD">
            <w:pPr>
              <w:spacing w:after="150" w:line="238" w:lineRule="atLeast"/>
              <w:rPr>
                <w:rFonts w:ascii="Arial" w:hAnsi="Arial" w:cs="Arial"/>
                <w:color w:val="242424"/>
                <w:sz w:val="20"/>
                <w:szCs w:val="20"/>
              </w:rPr>
            </w:pPr>
            <w:r>
              <w:rPr>
                <w:color w:val="242424"/>
                <w:sz w:val="20"/>
                <w:szCs w:val="20"/>
              </w:rPr>
              <w:t>Расходы на выплаты по оплате труда работников органов местного самоуправления города Лермонтова</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0626C067" w14:textId="77777777" w:rsidR="008C6CAD" w:rsidRDefault="008C6CAD">
            <w:pPr>
              <w:spacing w:after="150" w:line="238" w:lineRule="atLeast"/>
              <w:jc w:val="center"/>
              <w:rPr>
                <w:rFonts w:ascii="Arial" w:hAnsi="Arial" w:cs="Arial"/>
                <w:color w:val="242424"/>
                <w:sz w:val="20"/>
                <w:szCs w:val="20"/>
              </w:rPr>
            </w:pPr>
            <w:r>
              <w:rPr>
                <w:color w:val="242424"/>
                <w:sz w:val="20"/>
                <w:szCs w:val="20"/>
              </w:rPr>
              <w:t>36 4 01 10020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17AFDFC0"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5127824B" w14:textId="77777777" w:rsidR="008C6CAD" w:rsidRDefault="008C6CAD">
            <w:pPr>
              <w:spacing w:after="150" w:line="238" w:lineRule="atLeast"/>
              <w:jc w:val="right"/>
              <w:rPr>
                <w:rFonts w:ascii="Arial" w:hAnsi="Arial" w:cs="Arial"/>
                <w:color w:val="242424"/>
                <w:sz w:val="20"/>
                <w:szCs w:val="20"/>
              </w:rPr>
            </w:pPr>
            <w:r>
              <w:rPr>
                <w:color w:val="242424"/>
                <w:sz w:val="20"/>
                <w:szCs w:val="20"/>
              </w:rPr>
              <w:t>742,69</w:t>
            </w:r>
          </w:p>
        </w:tc>
      </w:tr>
      <w:tr w:rsidR="008C6CAD" w14:paraId="67EE76A4"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6A19698E" w14:textId="77777777" w:rsidR="008C6CAD" w:rsidRDefault="008C6CAD">
            <w:pPr>
              <w:spacing w:after="150" w:line="238" w:lineRule="atLeast"/>
              <w:rPr>
                <w:rFonts w:ascii="Arial" w:hAnsi="Arial" w:cs="Arial"/>
                <w:color w:val="242424"/>
                <w:sz w:val="20"/>
                <w:szCs w:val="20"/>
              </w:rPr>
            </w:pPr>
            <w:r>
              <w:rPr>
                <w:color w:val="242424"/>
                <w:sz w:val="20"/>
                <w:szCs w:val="20"/>
              </w:rPr>
              <w:t>Расходы на выплаты персоналу государственных (муниципальных) органов</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6BF3594E" w14:textId="77777777" w:rsidR="008C6CAD" w:rsidRDefault="008C6CAD">
            <w:pPr>
              <w:spacing w:after="150" w:line="238" w:lineRule="atLeast"/>
              <w:jc w:val="center"/>
              <w:rPr>
                <w:rFonts w:ascii="Arial" w:hAnsi="Arial" w:cs="Arial"/>
                <w:color w:val="242424"/>
                <w:sz w:val="20"/>
                <w:szCs w:val="20"/>
              </w:rPr>
            </w:pPr>
            <w:r>
              <w:rPr>
                <w:color w:val="242424"/>
                <w:sz w:val="20"/>
                <w:szCs w:val="20"/>
              </w:rPr>
              <w:t>36 4 01 10020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71B5F4AD" w14:textId="77777777" w:rsidR="008C6CAD" w:rsidRDefault="008C6CAD">
            <w:pPr>
              <w:spacing w:after="150" w:line="238" w:lineRule="atLeast"/>
              <w:jc w:val="center"/>
              <w:rPr>
                <w:rFonts w:ascii="Arial" w:hAnsi="Arial" w:cs="Arial"/>
                <w:color w:val="242424"/>
                <w:sz w:val="20"/>
                <w:szCs w:val="20"/>
              </w:rPr>
            </w:pPr>
            <w:r>
              <w:rPr>
                <w:color w:val="242424"/>
                <w:sz w:val="20"/>
                <w:szCs w:val="20"/>
              </w:rPr>
              <w:t>120</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6C788E0D" w14:textId="77777777" w:rsidR="008C6CAD" w:rsidRDefault="008C6CAD">
            <w:pPr>
              <w:spacing w:after="150" w:line="238" w:lineRule="atLeast"/>
              <w:jc w:val="right"/>
              <w:rPr>
                <w:rFonts w:ascii="Arial" w:hAnsi="Arial" w:cs="Arial"/>
                <w:color w:val="242424"/>
                <w:sz w:val="20"/>
                <w:szCs w:val="20"/>
              </w:rPr>
            </w:pPr>
            <w:r>
              <w:rPr>
                <w:color w:val="242424"/>
                <w:sz w:val="20"/>
                <w:szCs w:val="20"/>
              </w:rPr>
              <w:t>742,69</w:t>
            </w:r>
          </w:p>
        </w:tc>
      </w:tr>
      <w:tr w:rsidR="008C6CAD" w14:paraId="04FDD69E"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424A5D66" w14:textId="77777777" w:rsidR="008C6CAD" w:rsidRDefault="008C6CAD">
            <w:pPr>
              <w:spacing w:after="150" w:line="238" w:lineRule="atLeast"/>
              <w:rPr>
                <w:rFonts w:ascii="Arial" w:hAnsi="Arial" w:cs="Arial"/>
                <w:color w:val="242424"/>
                <w:sz w:val="20"/>
                <w:szCs w:val="20"/>
              </w:rPr>
            </w:pPr>
            <w:r>
              <w:rPr>
                <w:color w:val="242424"/>
                <w:sz w:val="20"/>
                <w:szCs w:val="20"/>
              </w:rPr>
              <w:t>Организация и осуществление деятельности по опеке и попечительству в области здравоохранения</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39EDFA81" w14:textId="77777777" w:rsidR="008C6CAD" w:rsidRDefault="008C6CAD">
            <w:pPr>
              <w:spacing w:after="150" w:line="238" w:lineRule="atLeast"/>
              <w:jc w:val="center"/>
              <w:rPr>
                <w:rFonts w:ascii="Arial" w:hAnsi="Arial" w:cs="Arial"/>
                <w:color w:val="242424"/>
                <w:sz w:val="20"/>
                <w:szCs w:val="20"/>
              </w:rPr>
            </w:pPr>
            <w:r>
              <w:rPr>
                <w:color w:val="242424"/>
                <w:sz w:val="20"/>
                <w:szCs w:val="20"/>
              </w:rPr>
              <w:t>36 4 01 76100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79B008A4"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71487D5A" w14:textId="77777777" w:rsidR="008C6CAD" w:rsidRDefault="008C6CAD">
            <w:pPr>
              <w:spacing w:after="150" w:line="238" w:lineRule="atLeast"/>
              <w:jc w:val="right"/>
              <w:rPr>
                <w:rFonts w:ascii="Arial" w:hAnsi="Arial" w:cs="Arial"/>
                <w:color w:val="242424"/>
                <w:sz w:val="20"/>
                <w:szCs w:val="20"/>
              </w:rPr>
            </w:pPr>
            <w:r>
              <w:rPr>
                <w:color w:val="242424"/>
                <w:sz w:val="20"/>
                <w:szCs w:val="20"/>
              </w:rPr>
              <w:t>145,07</w:t>
            </w:r>
          </w:p>
        </w:tc>
      </w:tr>
      <w:tr w:rsidR="008C6CAD" w14:paraId="6EB63963"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191F14B0" w14:textId="77777777" w:rsidR="008C6CAD" w:rsidRDefault="008C6CAD">
            <w:pPr>
              <w:spacing w:after="150" w:line="238" w:lineRule="atLeast"/>
              <w:rPr>
                <w:rFonts w:ascii="Arial" w:hAnsi="Arial" w:cs="Arial"/>
                <w:color w:val="242424"/>
                <w:sz w:val="20"/>
                <w:szCs w:val="20"/>
              </w:rPr>
            </w:pPr>
            <w:r>
              <w:rPr>
                <w:color w:val="242424"/>
                <w:sz w:val="20"/>
                <w:szCs w:val="20"/>
              </w:rPr>
              <w:t>Расходы на выплаты персоналу государственных (муниципальных) органов</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58695AA2" w14:textId="77777777" w:rsidR="008C6CAD" w:rsidRDefault="008C6CAD">
            <w:pPr>
              <w:spacing w:after="150" w:line="238" w:lineRule="atLeast"/>
              <w:jc w:val="center"/>
              <w:rPr>
                <w:rFonts w:ascii="Arial" w:hAnsi="Arial" w:cs="Arial"/>
                <w:color w:val="242424"/>
                <w:sz w:val="20"/>
                <w:szCs w:val="20"/>
              </w:rPr>
            </w:pPr>
            <w:r>
              <w:rPr>
                <w:color w:val="242424"/>
                <w:sz w:val="20"/>
                <w:szCs w:val="20"/>
              </w:rPr>
              <w:t>36 4 01 76100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5CC6E99E" w14:textId="77777777" w:rsidR="008C6CAD" w:rsidRDefault="008C6CAD">
            <w:pPr>
              <w:spacing w:after="150" w:line="238" w:lineRule="atLeast"/>
              <w:jc w:val="center"/>
              <w:rPr>
                <w:rFonts w:ascii="Arial" w:hAnsi="Arial" w:cs="Arial"/>
                <w:color w:val="242424"/>
                <w:sz w:val="20"/>
                <w:szCs w:val="20"/>
              </w:rPr>
            </w:pPr>
            <w:r>
              <w:rPr>
                <w:color w:val="242424"/>
                <w:sz w:val="20"/>
                <w:szCs w:val="20"/>
              </w:rPr>
              <w:t>120</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55FD3A66" w14:textId="77777777" w:rsidR="008C6CAD" w:rsidRDefault="008C6CAD">
            <w:pPr>
              <w:spacing w:after="150" w:line="238" w:lineRule="atLeast"/>
              <w:jc w:val="right"/>
              <w:rPr>
                <w:rFonts w:ascii="Arial" w:hAnsi="Arial" w:cs="Arial"/>
                <w:color w:val="242424"/>
                <w:sz w:val="20"/>
                <w:szCs w:val="20"/>
              </w:rPr>
            </w:pPr>
            <w:r>
              <w:rPr>
                <w:color w:val="242424"/>
                <w:sz w:val="20"/>
                <w:szCs w:val="20"/>
              </w:rPr>
              <w:t>145,07</w:t>
            </w:r>
          </w:p>
        </w:tc>
      </w:tr>
      <w:tr w:rsidR="008C6CAD" w14:paraId="421967E0"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5FC47F1A" w14:textId="77777777" w:rsidR="008C6CAD" w:rsidRDefault="008C6CAD">
            <w:pPr>
              <w:spacing w:after="150" w:line="238" w:lineRule="atLeast"/>
              <w:rPr>
                <w:rFonts w:ascii="Arial" w:hAnsi="Arial" w:cs="Arial"/>
                <w:color w:val="242424"/>
                <w:sz w:val="20"/>
                <w:szCs w:val="20"/>
              </w:rPr>
            </w:pPr>
            <w:r>
              <w:rPr>
                <w:color w:val="242424"/>
                <w:sz w:val="20"/>
                <w:szCs w:val="20"/>
              </w:rPr>
              <w:t>Осуществление отдельных государственных полномочий в области труда и социальной защиты отдельных категорий граждан</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104CF744" w14:textId="77777777" w:rsidR="008C6CAD" w:rsidRDefault="008C6CAD">
            <w:pPr>
              <w:spacing w:after="150" w:line="238" w:lineRule="atLeast"/>
              <w:jc w:val="center"/>
              <w:rPr>
                <w:rFonts w:ascii="Arial" w:hAnsi="Arial" w:cs="Arial"/>
                <w:color w:val="242424"/>
                <w:sz w:val="20"/>
                <w:szCs w:val="20"/>
              </w:rPr>
            </w:pPr>
            <w:r>
              <w:rPr>
                <w:color w:val="242424"/>
                <w:sz w:val="20"/>
                <w:szCs w:val="20"/>
              </w:rPr>
              <w:t>36 4 01 76210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73B6B7FA"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43BCEE93" w14:textId="77777777" w:rsidR="008C6CAD" w:rsidRDefault="008C6CAD">
            <w:pPr>
              <w:spacing w:after="150" w:line="238" w:lineRule="atLeast"/>
              <w:jc w:val="right"/>
              <w:rPr>
                <w:rFonts w:ascii="Arial" w:hAnsi="Arial" w:cs="Arial"/>
                <w:color w:val="242424"/>
                <w:sz w:val="20"/>
                <w:szCs w:val="20"/>
              </w:rPr>
            </w:pPr>
            <w:r>
              <w:rPr>
                <w:color w:val="242424"/>
                <w:sz w:val="20"/>
                <w:szCs w:val="20"/>
              </w:rPr>
              <w:t>9 774,74</w:t>
            </w:r>
          </w:p>
        </w:tc>
      </w:tr>
      <w:tr w:rsidR="008C6CAD" w14:paraId="7DB546A1"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63B2DA7C" w14:textId="77777777" w:rsidR="008C6CAD" w:rsidRDefault="008C6CAD">
            <w:pPr>
              <w:spacing w:after="150" w:line="238" w:lineRule="atLeast"/>
              <w:rPr>
                <w:rFonts w:ascii="Arial" w:hAnsi="Arial" w:cs="Arial"/>
                <w:color w:val="242424"/>
                <w:sz w:val="20"/>
                <w:szCs w:val="20"/>
              </w:rPr>
            </w:pPr>
            <w:r>
              <w:rPr>
                <w:color w:val="242424"/>
                <w:sz w:val="20"/>
                <w:szCs w:val="20"/>
              </w:rPr>
              <w:t>Расходы на выплаты персоналу государственных (муниципальных) органов</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5F74A647" w14:textId="77777777" w:rsidR="008C6CAD" w:rsidRDefault="008C6CAD">
            <w:pPr>
              <w:spacing w:after="150" w:line="238" w:lineRule="atLeast"/>
              <w:jc w:val="center"/>
              <w:rPr>
                <w:rFonts w:ascii="Arial" w:hAnsi="Arial" w:cs="Arial"/>
                <w:color w:val="242424"/>
                <w:sz w:val="20"/>
                <w:szCs w:val="20"/>
              </w:rPr>
            </w:pPr>
            <w:r>
              <w:rPr>
                <w:color w:val="242424"/>
                <w:sz w:val="20"/>
                <w:szCs w:val="20"/>
              </w:rPr>
              <w:t>36 4 01 76210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191BECD4" w14:textId="77777777" w:rsidR="008C6CAD" w:rsidRDefault="008C6CAD">
            <w:pPr>
              <w:spacing w:after="150" w:line="238" w:lineRule="atLeast"/>
              <w:jc w:val="center"/>
              <w:rPr>
                <w:rFonts w:ascii="Arial" w:hAnsi="Arial" w:cs="Arial"/>
                <w:color w:val="242424"/>
                <w:sz w:val="20"/>
                <w:szCs w:val="20"/>
              </w:rPr>
            </w:pPr>
            <w:r>
              <w:rPr>
                <w:color w:val="242424"/>
                <w:sz w:val="20"/>
                <w:szCs w:val="20"/>
              </w:rPr>
              <w:t>120</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5F593E3B" w14:textId="77777777" w:rsidR="008C6CAD" w:rsidRDefault="008C6CAD">
            <w:pPr>
              <w:spacing w:after="150" w:line="238" w:lineRule="atLeast"/>
              <w:jc w:val="right"/>
              <w:rPr>
                <w:rFonts w:ascii="Arial" w:hAnsi="Arial" w:cs="Arial"/>
                <w:color w:val="242424"/>
                <w:sz w:val="20"/>
                <w:szCs w:val="20"/>
              </w:rPr>
            </w:pPr>
            <w:r>
              <w:rPr>
                <w:color w:val="242424"/>
                <w:sz w:val="20"/>
                <w:szCs w:val="20"/>
              </w:rPr>
              <w:t>8 991,30</w:t>
            </w:r>
          </w:p>
        </w:tc>
      </w:tr>
      <w:tr w:rsidR="008C6CAD" w14:paraId="277B6CD6"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2E638F97" w14:textId="77777777" w:rsidR="008C6CAD" w:rsidRDefault="008C6CAD">
            <w:pPr>
              <w:spacing w:after="150" w:line="238" w:lineRule="atLeast"/>
              <w:rPr>
                <w:rFonts w:ascii="Arial" w:hAnsi="Arial" w:cs="Arial"/>
                <w:color w:val="242424"/>
                <w:sz w:val="20"/>
                <w:szCs w:val="20"/>
              </w:rPr>
            </w:pPr>
            <w:r>
              <w:rPr>
                <w:color w:val="242424"/>
                <w:sz w:val="20"/>
                <w:szCs w:val="20"/>
              </w:rPr>
              <w:t>Иные закупки товаров, работ и услуг для обеспечения государственных (муниципальных) нужд</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3C886C7F" w14:textId="77777777" w:rsidR="008C6CAD" w:rsidRDefault="008C6CAD">
            <w:pPr>
              <w:spacing w:after="150" w:line="238" w:lineRule="atLeast"/>
              <w:jc w:val="center"/>
              <w:rPr>
                <w:rFonts w:ascii="Arial" w:hAnsi="Arial" w:cs="Arial"/>
                <w:color w:val="242424"/>
                <w:sz w:val="20"/>
                <w:szCs w:val="20"/>
              </w:rPr>
            </w:pPr>
            <w:r>
              <w:rPr>
                <w:color w:val="242424"/>
                <w:sz w:val="20"/>
                <w:szCs w:val="20"/>
              </w:rPr>
              <w:t>36 4 01 76210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58B71967" w14:textId="77777777" w:rsidR="008C6CAD" w:rsidRDefault="008C6CAD">
            <w:pPr>
              <w:spacing w:after="150" w:line="238" w:lineRule="atLeast"/>
              <w:jc w:val="center"/>
              <w:rPr>
                <w:rFonts w:ascii="Arial" w:hAnsi="Arial" w:cs="Arial"/>
                <w:color w:val="242424"/>
                <w:sz w:val="20"/>
                <w:szCs w:val="20"/>
              </w:rPr>
            </w:pPr>
            <w:r>
              <w:rPr>
                <w:color w:val="242424"/>
                <w:sz w:val="20"/>
                <w:szCs w:val="20"/>
              </w:rPr>
              <w:t>240</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03567963" w14:textId="77777777" w:rsidR="008C6CAD" w:rsidRDefault="008C6CAD">
            <w:pPr>
              <w:spacing w:after="150" w:line="238" w:lineRule="atLeast"/>
              <w:jc w:val="right"/>
              <w:rPr>
                <w:rFonts w:ascii="Arial" w:hAnsi="Arial" w:cs="Arial"/>
                <w:color w:val="242424"/>
                <w:sz w:val="20"/>
                <w:szCs w:val="20"/>
              </w:rPr>
            </w:pPr>
            <w:r>
              <w:rPr>
                <w:color w:val="242424"/>
                <w:sz w:val="20"/>
                <w:szCs w:val="20"/>
              </w:rPr>
              <w:t>779,95</w:t>
            </w:r>
          </w:p>
        </w:tc>
      </w:tr>
      <w:tr w:rsidR="008C6CAD" w14:paraId="4779949B"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450B051D" w14:textId="77777777" w:rsidR="008C6CAD" w:rsidRDefault="008C6CAD">
            <w:pPr>
              <w:spacing w:after="150" w:line="238" w:lineRule="atLeast"/>
              <w:rPr>
                <w:rFonts w:ascii="Arial" w:hAnsi="Arial" w:cs="Arial"/>
                <w:color w:val="242424"/>
                <w:sz w:val="20"/>
                <w:szCs w:val="20"/>
              </w:rPr>
            </w:pPr>
            <w:r>
              <w:rPr>
                <w:color w:val="242424"/>
                <w:sz w:val="20"/>
                <w:szCs w:val="20"/>
              </w:rPr>
              <w:t>Уплата налогов, сборов и иных платежей</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52D00C4A" w14:textId="77777777" w:rsidR="008C6CAD" w:rsidRDefault="008C6CAD">
            <w:pPr>
              <w:spacing w:after="150" w:line="238" w:lineRule="atLeast"/>
              <w:jc w:val="center"/>
              <w:rPr>
                <w:rFonts w:ascii="Arial" w:hAnsi="Arial" w:cs="Arial"/>
                <w:color w:val="242424"/>
                <w:sz w:val="20"/>
                <w:szCs w:val="20"/>
              </w:rPr>
            </w:pPr>
            <w:r>
              <w:rPr>
                <w:color w:val="242424"/>
                <w:sz w:val="20"/>
                <w:szCs w:val="20"/>
              </w:rPr>
              <w:t>36 4 01 76210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12745C29" w14:textId="77777777" w:rsidR="008C6CAD" w:rsidRDefault="008C6CAD">
            <w:pPr>
              <w:spacing w:after="150" w:line="238" w:lineRule="atLeast"/>
              <w:jc w:val="center"/>
              <w:rPr>
                <w:rFonts w:ascii="Arial" w:hAnsi="Arial" w:cs="Arial"/>
                <w:color w:val="242424"/>
                <w:sz w:val="20"/>
                <w:szCs w:val="20"/>
              </w:rPr>
            </w:pPr>
            <w:r>
              <w:rPr>
                <w:color w:val="242424"/>
                <w:sz w:val="20"/>
                <w:szCs w:val="20"/>
              </w:rPr>
              <w:t>850</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15004C3E" w14:textId="77777777" w:rsidR="008C6CAD" w:rsidRDefault="008C6CAD">
            <w:pPr>
              <w:spacing w:after="150" w:line="238" w:lineRule="atLeast"/>
              <w:jc w:val="right"/>
              <w:rPr>
                <w:rFonts w:ascii="Arial" w:hAnsi="Arial" w:cs="Arial"/>
                <w:color w:val="242424"/>
                <w:sz w:val="20"/>
                <w:szCs w:val="20"/>
              </w:rPr>
            </w:pPr>
            <w:r>
              <w:rPr>
                <w:color w:val="242424"/>
                <w:sz w:val="20"/>
                <w:szCs w:val="20"/>
              </w:rPr>
              <w:t>3,49</w:t>
            </w:r>
          </w:p>
        </w:tc>
      </w:tr>
      <w:tr w:rsidR="008C6CAD" w14:paraId="2544B5BE"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1E46CCFC" w14:textId="77777777" w:rsidR="008C6CAD" w:rsidRDefault="008C6CAD">
            <w:pPr>
              <w:spacing w:line="238" w:lineRule="atLeast"/>
              <w:rPr>
                <w:rFonts w:ascii="Arial" w:hAnsi="Arial" w:cs="Arial"/>
                <w:color w:val="242424"/>
                <w:sz w:val="20"/>
                <w:szCs w:val="20"/>
              </w:rPr>
            </w:pPr>
            <w:r>
              <w:rPr>
                <w:color w:val="242424"/>
                <w:sz w:val="20"/>
                <w:szCs w:val="20"/>
              </w:rPr>
              <w:t>Муниципальная программа «Развитие физической культуры и спорта</w:t>
            </w:r>
            <w:r>
              <w:rPr>
                <w:color w:val="242424"/>
                <w:sz w:val="20"/>
                <w:szCs w:val="20"/>
                <w:bdr w:val="none" w:sz="0" w:space="0" w:color="auto" w:frame="1"/>
              </w:rPr>
              <w:t>  </w:t>
            </w:r>
            <w:r>
              <w:rPr>
                <w:color w:val="242424"/>
                <w:sz w:val="20"/>
                <w:szCs w:val="20"/>
              </w:rPr>
              <w:t>в городе Лермонтове»</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1D32AEC0" w14:textId="77777777" w:rsidR="008C6CAD" w:rsidRDefault="008C6CAD">
            <w:pPr>
              <w:spacing w:after="150" w:line="238" w:lineRule="atLeast"/>
              <w:jc w:val="center"/>
              <w:rPr>
                <w:rFonts w:ascii="Arial" w:hAnsi="Arial" w:cs="Arial"/>
                <w:color w:val="242424"/>
                <w:sz w:val="20"/>
                <w:szCs w:val="20"/>
              </w:rPr>
            </w:pPr>
            <w:r>
              <w:rPr>
                <w:color w:val="242424"/>
                <w:sz w:val="20"/>
                <w:szCs w:val="20"/>
              </w:rPr>
              <w:t>37 0 00 00000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3C66AF00"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4A547621" w14:textId="77777777" w:rsidR="008C6CAD" w:rsidRDefault="008C6CAD">
            <w:pPr>
              <w:spacing w:after="150" w:line="238" w:lineRule="atLeast"/>
              <w:jc w:val="right"/>
              <w:rPr>
                <w:rFonts w:ascii="Arial" w:hAnsi="Arial" w:cs="Arial"/>
                <w:color w:val="242424"/>
                <w:sz w:val="20"/>
                <w:szCs w:val="20"/>
              </w:rPr>
            </w:pPr>
            <w:r>
              <w:rPr>
                <w:color w:val="242424"/>
                <w:sz w:val="20"/>
                <w:szCs w:val="20"/>
              </w:rPr>
              <w:t>2 163,39</w:t>
            </w:r>
          </w:p>
        </w:tc>
      </w:tr>
      <w:tr w:rsidR="008C6CAD" w14:paraId="04406C66"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57FD0720" w14:textId="77777777" w:rsidR="008C6CAD" w:rsidRDefault="008C6CAD">
            <w:pPr>
              <w:spacing w:line="238" w:lineRule="atLeast"/>
              <w:rPr>
                <w:rFonts w:ascii="Arial" w:hAnsi="Arial" w:cs="Arial"/>
                <w:color w:val="242424"/>
                <w:sz w:val="20"/>
                <w:szCs w:val="20"/>
              </w:rPr>
            </w:pPr>
            <w:r>
              <w:rPr>
                <w:color w:val="242424"/>
                <w:sz w:val="20"/>
                <w:szCs w:val="20"/>
              </w:rPr>
              <w:t>Подпрограмма</w:t>
            </w:r>
            <w:r>
              <w:rPr>
                <w:color w:val="242424"/>
                <w:sz w:val="20"/>
                <w:szCs w:val="20"/>
                <w:bdr w:val="none" w:sz="0" w:space="0" w:color="auto" w:frame="1"/>
              </w:rPr>
              <w:t>  </w:t>
            </w:r>
            <w:r>
              <w:rPr>
                <w:color w:val="242424"/>
                <w:sz w:val="20"/>
                <w:szCs w:val="20"/>
              </w:rPr>
              <w:t>«Развитие физической культуры и массового спорта в городе Лермонтове»</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21072CF2" w14:textId="77777777" w:rsidR="008C6CAD" w:rsidRDefault="008C6CAD">
            <w:pPr>
              <w:spacing w:after="150" w:line="238" w:lineRule="atLeast"/>
              <w:jc w:val="center"/>
              <w:rPr>
                <w:rFonts w:ascii="Arial" w:hAnsi="Arial" w:cs="Arial"/>
                <w:color w:val="242424"/>
                <w:sz w:val="20"/>
                <w:szCs w:val="20"/>
              </w:rPr>
            </w:pPr>
            <w:r>
              <w:rPr>
                <w:color w:val="242424"/>
                <w:sz w:val="20"/>
                <w:szCs w:val="20"/>
              </w:rPr>
              <w:t>37 1 00 00000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2B53FCFB"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501D0472" w14:textId="77777777" w:rsidR="008C6CAD" w:rsidRDefault="008C6CAD">
            <w:pPr>
              <w:spacing w:after="150" w:line="238" w:lineRule="atLeast"/>
              <w:jc w:val="right"/>
              <w:rPr>
                <w:rFonts w:ascii="Arial" w:hAnsi="Arial" w:cs="Arial"/>
                <w:color w:val="242424"/>
                <w:sz w:val="20"/>
                <w:szCs w:val="20"/>
              </w:rPr>
            </w:pPr>
            <w:r>
              <w:rPr>
                <w:color w:val="242424"/>
                <w:sz w:val="20"/>
                <w:szCs w:val="20"/>
              </w:rPr>
              <w:t>624,86</w:t>
            </w:r>
          </w:p>
        </w:tc>
      </w:tr>
      <w:tr w:rsidR="008C6CAD" w14:paraId="0DC576C5"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368B3682" w14:textId="77777777" w:rsidR="008C6CAD" w:rsidRDefault="008C6CAD">
            <w:pPr>
              <w:spacing w:line="238" w:lineRule="atLeast"/>
              <w:rPr>
                <w:rFonts w:ascii="Arial" w:hAnsi="Arial" w:cs="Arial"/>
                <w:color w:val="242424"/>
                <w:sz w:val="20"/>
                <w:szCs w:val="20"/>
              </w:rPr>
            </w:pPr>
            <w:r>
              <w:rPr>
                <w:color w:val="242424"/>
                <w:sz w:val="20"/>
                <w:szCs w:val="20"/>
              </w:rPr>
              <w:t>Основное мероприятие «Проведение городских спортивно-массовых мероприятий и участие сборных команд и спортсменов в</w:t>
            </w:r>
            <w:r>
              <w:rPr>
                <w:color w:val="242424"/>
                <w:sz w:val="20"/>
                <w:szCs w:val="20"/>
                <w:bdr w:val="none" w:sz="0" w:space="0" w:color="auto" w:frame="1"/>
              </w:rPr>
              <w:t>  </w:t>
            </w:r>
            <w:r>
              <w:rPr>
                <w:color w:val="242424"/>
                <w:sz w:val="20"/>
                <w:szCs w:val="20"/>
              </w:rPr>
              <w:t>соревнованиях»</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15B6EE93" w14:textId="77777777" w:rsidR="008C6CAD" w:rsidRDefault="008C6CAD">
            <w:pPr>
              <w:spacing w:after="150" w:line="238" w:lineRule="atLeast"/>
              <w:jc w:val="center"/>
              <w:rPr>
                <w:rFonts w:ascii="Arial" w:hAnsi="Arial" w:cs="Arial"/>
                <w:color w:val="242424"/>
                <w:sz w:val="20"/>
                <w:szCs w:val="20"/>
              </w:rPr>
            </w:pPr>
            <w:r>
              <w:rPr>
                <w:color w:val="242424"/>
                <w:sz w:val="20"/>
                <w:szCs w:val="20"/>
              </w:rPr>
              <w:t>37 1 02 00000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25EB2C9C"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4A1B20C8" w14:textId="77777777" w:rsidR="008C6CAD" w:rsidRDefault="008C6CAD">
            <w:pPr>
              <w:spacing w:after="150" w:line="238" w:lineRule="atLeast"/>
              <w:jc w:val="right"/>
              <w:rPr>
                <w:rFonts w:ascii="Arial" w:hAnsi="Arial" w:cs="Arial"/>
                <w:color w:val="242424"/>
                <w:sz w:val="20"/>
                <w:szCs w:val="20"/>
              </w:rPr>
            </w:pPr>
            <w:r>
              <w:rPr>
                <w:color w:val="242424"/>
                <w:sz w:val="20"/>
                <w:szCs w:val="20"/>
              </w:rPr>
              <w:t>624,86</w:t>
            </w:r>
          </w:p>
        </w:tc>
      </w:tr>
      <w:tr w:rsidR="008C6CAD" w14:paraId="29DFF22E"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6B6A1C6F" w14:textId="77777777" w:rsidR="008C6CAD" w:rsidRDefault="008C6CAD">
            <w:pPr>
              <w:spacing w:after="150" w:line="238" w:lineRule="atLeast"/>
              <w:rPr>
                <w:rFonts w:ascii="Arial" w:hAnsi="Arial" w:cs="Arial"/>
                <w:color w:val="242424"/>
                <w:sz w:val="20"/>
                <w:szCs w:val="20"/>
              </w:rPr>
            </w:pPr>
            <w:r>
              <w:rPr>
                <w:color w:val="242424"/>
                <w:sz w:val="20"/>
                <w:szCs w:val="20"/>
              </w:rPr>
              <w:t>Мероприятия в области физической культуры и спорта</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60D1C95B" w14:textId="77777777" w:rsidR="008C6CAD" w:rsidRDefault="008C6CAD">
            <w:pPr>
              <w:spacing w:after="150" w:line="238" w:lineRule="atLeast"/>
              <w:jc w:val="center"/>
              <w:rPr>
                <w:rFonts w:ascii="Arial" w:hAnsi="Arial" w:cs="Arial"/>
                <w:color w:val="242424"/>
                <w:sz w:val="20"/>
                <w:szCs w:val="20"/>
              </w:rPr>
            </w:pPr>
            <w:r>
              <w:rPr>
                <w:color w:val="242424"/>
                <w:sz w:val="20"/>
                <w:szCs w:val="20"/>
              </w:rPr>
              <w:t>37 1 02 20300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6B268BC9"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40CD9528" w14:textId="77777777" w:rsidR="008C6CAD" w:rsidRDefault="008C6CAD">
            <w:pPr>
              <w:spacing w:after="150" w:line="238" w:lineRule="atLeast"/>
              <w:jc w:val="right"/>
              <w:rPr>
                <w:rFonts w:ascii="Arial" w:hAnsi="Arial" w:cs="Arial"/>
                <w:color w:val="242424"/>
                <w:sz w:val="20"/>
                <w:szCs w:val="20"/>
              </w:rPr>
            </w:pPr>
            <w:r>
              <w:rPr>
                <w:color w:val="242424"/>
                <w:sz w:val="20"/>
                <w:szCs w:val="20"/>
              </w:rPr>
              <w:t>594,86</w:t>
            </w:r>
          </w:p>
        </w:tc>
      </w:tr>
      <w:tr w:rsidR="008C6CAD" w14:paraId="14107EF0"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0F5A8F9A" w14:textId="77777777" w:rsidR="008C6CAD" w:rsidRDefault="008C6CAD">
            <w:pPr>
              <w:spacing w:after="150" w:line="238" w:lineRule="atLeast"/>
              <w:rPr>
                <w:rFonts w:ascii="Arial" w:hAnsi="Arial" w:cs="Arial"/>
                <w:color w:val="242424"/>
                <w:sz w:val="20"/>
                <w:szCs w:val="20"/>
              </w:rPr>
            </w:pPr>
            <w:r>
              <w:rPr>
                <w:color w:val="242424"/>
                <w:sz w:val="20"/>
                <w:szCs w:val="20"/>
              </w:rPr>
              <w:lastRenderedPageBreak/>
              <w:t>Иные закупки товаров, работ и услуг для обеспечения государственных (муниципальных) нужд</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2043C5F6" w14:textId="77777777" w:rsidR="008C6CAD" w:rsidRDefault="008C6CAD">
            <w:pPr>
              <w:spacing w:after="150" w:line="238" w:lineRule="atLeast"/>
              <w:jc w:val="center"/>
              <w:rPr>
                <w:rFonts w:ascii="Arial" w:hAnsi="Arial" w:cs="Arial"/>
                <w:color w:val="242424"/>
                <w:sz w:val="20"/>
                <w:szCs w:val="20"/>
              </w:rPr>
            </w:pPr>
            <w:r>
              <w:rPr>
                <w:color w:val="242424"/>
                <w:sz w:val="20"/>
                <w:szCs w:val="20"/>
              </w:rPr>
              <w:t>37 1 02 20300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630E3EFD" w14:textId="77777777" w:rsidR="008C6CAD" w:rsidRDefault="008C6CAD">
            <w:pPr>
              <w:spacing w:after="150" w:line="238" w:lineRule="atLeast"/>
              <w:jc w:val="center"/>
              <w:rPr>
                <w:rFonts w:ascii="Arial" w:hAnsi="Arial" w:cs="Arial"/>
                <w:color w:val="242424"/>
                <w:sz w:val="20"/>
                <w:szCs w:val="20"/>
              </w:rPr>
            </w:pPr>
            <w:r>
              <w:rPr>
                <w:color w:val="242424"/>
                <w:sz w:val="20"/>
                <w:szCs w:val="20"/>
              </w:rPr>
              <w:t>240</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34935AD5" w14:textId="77777777" w:rsidR="008C6CAD" w:rsidRDefault="008C6CAD">
            <w:pPr>
              <w:spacing w:after="150" w:line="238" w:lineRule="atLeast"/>
              <w:jc w:val="right"/>
              <w:rPr>
                <w:rFonts w:ascii="Arial" w:hAnsi="Arial" w:cs="Arial"/>
                <w:color w:val="242424"/>
                <w:sz w:val="20"/>
                <w:szCs w:val="20"/>
              </w:rPr>
            </w:pPr>
            <w:r>
              <w:rPr>
                <w:color w:val="242424"/>
                <w:sz w:val="20"/>
                <w:szCs w:val="20"/>
              </w:rPr>
              <w:t>594,86</w:t>
            </w:r>
          </w:p>
        </w:tc>
      </w:tr>
      <w:tr w:rsidR="008C6CAD" w14:paraId="695C5F36"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57E283B2" w14:textId="77777777" w:rsidR="008C6CAD" w:rsidRDefault="008C6CAD">
            <w:pPr>
              <w:spacing w:after="150" w:line="238" w:lineRule="atLeast"/>
              <w:rPr>
                <w:rFonts w:ascii="Arial" w:hAnsi="Arial" w:cs="Arial"/>
                <w:color w:val="242424"/>
                <w:sz w:val="20"/>
                <w:szCs w:val="20"/>
              </w:rPr>
            </w:pPr>
            <w:r>
              <w:rPr>
                <w:color w:val="242424"/>
                <w:sz w:val="20"/>
                <w:szCs w:val="20"/>
              </w:rPr>
              <w:t>Проведение ежегодной городской спартакиады инвалидов. Участие в краевой спартакиаде.</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27E31A95" w14:textId="77777777" w:rsidR="008C6CAD" w:rsidRDefault="008C6CAD">
            <w:pPr>
              <w:spacing w:after="150" w:line="238" w:lineRule="atLeast"/>
              <w:jc w:val="center"/>
              <w:rPr>
                <w:rFonts w:ascii="Arial" w:hAnsi="Arial" w:cs="Arial"/>
                <w:color w:val="242424"/>
                <w:sz w:val="20"/>
                <w:szCs w:val="20"/>
              </w:rPr>
            </w:pPr>
            <w:r>
              <w:rPr>
                <w:color w:val="242424"/>
                <w:sz w:val="20"/>
                <w:szCs w:val="20"/>
              </w:rPr>
              <w:t>37 1 02 20130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4E7F9494"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0F73D26D" w14:textId="77777777" w:rsidR="008C6CAD" w:rsidRDefault="008C6CAD">
            <w:pPr>
              <w:spacing w:after="150" w:line="238" w:lineRule="atLeast"/>
              <w:jc w:val="right"/>
              <w:rPr>
                <w:rFonts w:ascii="Arial" w:hAnsi="Arial" w:cs="Arial"/>
                <w:color w:val="242424"/>
                <w:sz w:val="20"/>
                <w:szCs w:val="20"/>
              </w:rPr>
            </w:pPr>
            <w:r>
              <w:rPr>
                <w:color w:val="242424"/>
                <w:sz w:val="20"/>
                <w:szCs w:val="20"/>
              </w:rPr>
              <w:t>30,00</w:t>
            </w:r>
          </w:p>
        </w:tc>
      </w:tr>
      <w:tr w:rsidR="008C6CAD" w14:paraId="4F772883"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17BD7CA0" w14:textId="77777777" w:rsidR="008C6CAD" w:rsidRDefault="008C6CAD">
            <w:pPr>
              <w:spacing w:after="150" w:line="238" w:lineRule="atLeast"/>
              <w:rPr>
                <w:rFonts w:ascii="Arial" w:hAnsi="Arial" w:cs="Arial"/>
                <w:color w:val="242424"/>
                <w:sz w:val="20"/>
                <w:szCs w:val="20"/>
              </w:rPr>
            </w:pPr>
            <w:r>
              <w:rPr>
                <w:color w:val="242424"/>
                <w:sz w:val="20"/>
                <w:szCs w:val="20"/>
              </w:rPr>
              <w:t>Специальные выплаты гражданам, кроме публичных нормативных социальных выплат</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5B62D014" w14:textId="77777777" w:rsidR="008C6CAD" w:rsidRDefault="008C6CAD">
            <w:pPr>
              <w:spacing w:after="150" w:line="238" w:lineRule="atLeast"/>
              <w:jc w:val="center"/>
              <w:rPr>
                <w:rFonts w:ascii="Arial" w:hAnsi="Arial" w:cs="Arial"/>
                <w:color w:val="242424"/>
                <w:sz w:val="20"/>
                <w:szCs w:val="20"/>
              </w:rPr>
            </w:pPr>
            <w:r>
              <w:rPr>
                <w:color w:val="242424"/>
                <w:sz w:val="20"/>
                <w:szCs w:val="20"/>
              </w:rPr>
              <w:t>37 1 02 20130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78D573D1" w14:textId="77777777" w:rsidR="008C6CAD" w:rsidRDefault="008C6CAD">
            <w:pPr>
              <w:spacing w:after="150" w:line="238" w:lineRule="atLeast"/>
              <w:jc w:val="center"/>
              <w:rPr>
                <w:rFonts w:ascii="Arial" w:hAnsi="Arial" w:cs="Arial"/>
                <w:color w:val="242424"/>
                <w:sz w:val="20"/>
                <w:szCs w:val="20"/>
              </w:rPr>
            </w:pPr>
            <w:r>
              <w:rPr>
                <w:color w:val="242424"/>
                <w:sz w:val="20"/>
                <w:szCs w:val="20"/>
              </w:rPr>
              <w:t>320</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2FC90FFD" w14:textId="77777777" w:rsidR="008C6CAD" w:rsidRDefault="008C6CAD">
            <w:pPr>
              <w:spacing w:after="150" w:line="238" w:lineRule="atLeast"/>
              <w:jc w:val="right"/>
              <w:rPr>
                <w:rFonts w:ascii="Arial" w:hAnsi="Arial" w:cs="Arial"/>
                <w:color w:val="242424"/>
                <w:sz w:val="20"/>
                <w:szCs w:val="20"/>
              </w:rPr>
            </w:pPr>
            <w:r>
              <w:rPr>
                <w:color w:val="242424"/>
                <w:sz w:val="20"/>
                <w:szCs w:val="20"/>
              </w:rPr>
              <w:t>30,00</w:t>
            </w:r>
          </w:p>
        </w:tc>
      </w:tr>
      <w:tr w:rsidR="008C6CAD" w14:paraId="358EBC46"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295A0DFF" w14:textId="77777777" w:rsidR="008C6CAD" w:rsidRDefault="008C6CAD">
            <w:pPr>
              <w:spacing w:line="238" w:lineRule="atLeast"/>
              <w:rPr>
                <w:rFonts w:ascii="Arial" w:hAnsi="Arial" w:cs="Arial"/>
                <w:color w:val="242424"/>
                <w:sz w:val="20"/>
                <w:szCs w:val="20"/>
              </w:rPr>
            </w:pPr>
            <w:r>
              <w:rPr>
                <w:color w:val="242424"/>
                <w:sz w:val="20"/>
                <w:szCs w:val="20"/>
              </w:rPr>
              <w:t>Подпрограмма «Обеспечение реализации программы «Развитие физической культуры и</w:t>
            </w:r>
            <w:r>
              <w:rPr>
                <w:color w:val="242424"/>
                <w:sz w:val="20"/>
                <w:szCs w:val="20"/>
                <w:bdr w:val="none" w:sz="0" w:space="0" w:color="auto" w:frame="1"/>
              </w:rPr>
              <w:t>  </w:t>
            </w:r>
            <w:r>
              <w:rPr>
                <w:color w:val="242424"/>
                <w:sz w:val="20"/>
                <w:szCs w:val="20"/>
              </w:rPr>
              <w:t>спорта</w:t>
            </w:r>
            <w:r>
              <w:rPr>
                <w:color w:val="242424"/>
                <w:sz w:val="20"/>
                <w:szCs w:val="20"/>
                <w:bdr w:val="none" w:sz="0" w:space="0" w:color="auto" w:frame="1"/>
              </w:rPr>
              <w:t>  </w:t>
            </w:r>
            <w:r>
              <w:rPr>
                <w:color w:val="242424"/>
                <w:sz w:val="20"/>
                <w:szCs w:val="20"/>
              </w:rPr>
              <w:t>в городе Лермонтове» и общепрограммные мероприятия»</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7ED7B265" w14:textId="77777777" w:rsidR="008C6CAD" w:rsidRDefault="008C6CAD">
            <w:pPr>
              <w:spacing w:after="150" w:line="238" w:lineRule="atLeast"/>
              <w:jc w:val="center"/>
              <w:rPr>
                <w:rFonts w:ascii="Arial" w:hAnsi="Arial" w:cs="Arial"/>
                <w:color w:val="242424"/>
                <w:sz w:val="20"/>
                <w:szCs w:val="20"/>
              </w:rPr>
            </w:pPr>
            <w:r>
              <w:rPr>
                <w:color w:val="242424"/>
                <w:sz w:val="20"/>
                <w:szCs w:val="20"/>
              </w:rPr>
              <w:t>37 2 00 00000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33E3C6D3"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444F697D" w14:textId="77777777" w:rsidR="008C6CAD" w:rsidRDefault="008C6CAD">
            <w:pPr>
              <w:spacing w:after="150" w:line="238" w:lineRule="atLeast"/>
              <w:jc w:val="right"/>
              <w:rPr>
                <w:rFonts w:ascii="Arial" w:hAnsi="Arial" w:cs="Arial"/>
                <w:color w:val="242424"/>
                <w:sz w:val="20"/>
                <w:szCs w:val="20"/>
              </w:rPr>
            </w:pPr>
            <w:r>
              <w:rPr>
                <w:color w:val="242424"/>
                <w:sz w:val="20"/>
                <w:szCs w:val="20"/>
              </w:rPr>
              <w:t>1 538,53</w:t>
            </w:r>
          </w:p>
        </w:tc>
      </w:tr>
      <w:tr w:rsidR="008C6CAD" w14:paraId="3D8E70BB"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3FD9976E" w14:textId="77777777" w:rsidR="008C6CAD" w:rsidRDefault="008C6CAD">
            <w:pPr>
              <w:spacing w:after="150" w:line="238" w:lineRule="atLeast"/>
              <w:rPr>
                <w:rFonts w:ascii="Arial" w:hAnsi="Arial" w:cs="Arial"/>
                <w:color w:val="242424"/>
                <w:sz w:val="20"/>
                <w:szCs w:val="20"/>
              </w:rPr>
            </w:pPr>
            <w:r>
              <w:rPr>
                <w:color w:val="242424"/>
                <w:sz w:val="20"/>
                <w:szCs w:val="20"/>
              </w:rPr>
              <w:t>Основное мероприятие «Обеспечение реализации программы»</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1993342D" w14:textId="77777777" w:rsidR="008C6CAD" w:rsidRDefault="008C6CAD">
            <w:pPr>
              <w:spacing w:after="150" w:line="238" w:lineRule="atLeast"/>
              <w:jc w:val="center"/>
              <w:rPr>
                <w:rFonts w:ascii="Arial" w:hAnsi="Arial" w:cs="Arial"/>
                <w:color w:val="242424"/>
                <w:sz w:val="20"/>
                <w:szCs w:val="20"/>
              </w:rPr>
            </w:pPr>
            <w:r>
              <w:rPr>
                <w:color w:val="242424"/>
                <w:sz w:val="20"/>
                <w:szCs w:val="20"/>
              </w:rPr>
              <w:t>37 2 01 00000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3F455453"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61C0D3E9" w14:textId="77777777" w:rsidR="008C6CAD" w:rsidRDefault="008C6CAD">
            <w:pPr>
              <w:spacing w:after="150" w:line="238" w:lineRule="atLeast"/>
              <w:jc w:val="right"/>
              <w:rPr>
                <w:rFonts w:ascii="Arial" w:hAnsi="Arial" w:cs="Arial"/>
                <w:color w:val="242424"/>
                <w:sz w:val="20"/>
                <w:szCs w:val="20"/>
              </w:rPr>
            </w:pPr>
            <w:r>
              <w:rPr>
                <w:color w:val="242424"/>
                <w:sz w:val="20"/>
                <w:szCs w:val="20"/>
              </w:rPr>
              <w:t>1 538,53</w:t>
            </w:r>
          </w:p>
        </w:tc>
      </w:tr>
      <w:tr w:rsidR="008C6CAD" w14:paraId="4762D241"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1C877CAB" w14:textId="77777777" w:rsidR="008C6CAD" w:rsidRDefault="008C6CAD">
            <w:pPr>
              <w:spacing w:line="238" w:lineRule="atLeast"/>
              <w:rPr>
                <w:rFonts w:ascii="Arial" w:hAnsi="Arial" w:cs="Arial"/>
                <w:color w:val="242424"/>
                <w:sz w:val="20"/>
                <w:szCs w:val="20"/>
              </w:rPr>
            </w:pPr>
            <w:r>
              <w:rPr>
                <w:color w:val="242424"/>
                <w:sz w:val="20"/>
                <w:szCs w:val="20"/>
                <w:bdr w:val="none" w:sz="0" w:space="0" w:color="auto" w:frame="1"/>
              </w:rPr>
              <w:t> </w:t>
            </w:r>
            <w:r>
              <w:rPr>
                <w:color w:val="242424"/>
                <w:sz w:val="20"/>
                <w:szCs w:val="20"/>
              </w:rPr>
              <w:t>Расходы на выплаты по оплате труда работников органов местного самоуправления города Лермонтова</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14C67195" w14:textId="77777777" w:rsidR="008C6CAD" w:rsidRDefault="008C6CAD">
            <w:pPr>
              <w:spacing w:after="150" w:line="238" w:lineRule="atLeast"/>
              <w:jc w:val="center"/>
              <w:rPr>
                <w:rFonts w:ascii="Arial" w:hAnsi="Arial" w:cs="Arial"/>
                <w:color w:val="242424"/>
                <w:sz w:val="20"/>
                <w:szCs w:val="20"/>
              </w:rPr>
            </w:pPr>
            <w:r>
              <w:rPr>
                <w:color w:val="242424"/>
                <w:sz w:val="20"/>
                <w:szCs w:val="20"/>
              </w:rPr>
              <w:t>37 2 01 10020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1C002338"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4C53D6C3" w14:textId="77777777" w:rsidR="008C6CAD" w:rsidRDefault="008C6CAD">
            <w:pPr>
              <w:spacing w:after="150" w:line="238" w:lineRule="atLeast"/>
              <w:jc w:val="right"/>
              <w:rPr>
                <w:rFonts w:ascii="Arial" w:hAnsi="Arial" w:cs="Arial"/>
                <w:color w:val="242424"/>
                <w:sz w:val="20"/>
                <w:szCs w:val="20"/>
              </w:rPr>
            </w:pPr>
            <w:r>
              <w:rPr>
                <w:color w:val="242424"/>
                <w:sz w:val="20"/>
                <w:szCs w:val="20"/>
              </w:rPr>
              <w:t>1 430,00</w:t>
            </w:r>
          </w:p>
        </w:tc>
      </w:tr>
      <w:tr w:rsidR="008C6CAD" w14:paraId="79C14AFE"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3528D22B" w14:textId="77777777" w:rsidR="008C6CAD" w:rsidRDefault="008C6CAD">
            <w:pPr>
              <w:spacing w:after="150" w:line="238" w:lineRule="atLeast"/>
              <w:rPr>
                <w:rFonts w:ascii="Arial" w:hAnsi="Arial" w:cs="Arial"/>
                <w:color w:val="242424"/>
                <w:sz w:val="20"/>
                <w:szCs w:val="20"/>
              </w:rPr>
            </w:pPr>
            <w:r>
              <w:rPr>
                <w:color w:val="242424"/>
                <w:sz w:val="20"/>
                <w:szCs w:val="20"/>
              </w:rPr>
              <w:t>Расходы на выплаты персоналу государственных (муниципальных) органов</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7A138B31" w14:textId="77777777" w:rsidR="008C6CAD" w:rsidRDefault="008C6CAD">
            <w:pPr>
              <w:spacing w:after="150" w:line="238" w:lineRule="atLeast"/>
              <w:jc w:val="center"/>
              <w:rPr>
                <w:rFonts w:ascii="Arial" w:hAnsi="Arial" w:cs="Arial"/>
                <w:color w:val="242424"/>
                <w:sz w:val="20"/>
                <w:szCs w:val="20"/>
              </w:rPr>
            </w:pPr>
            <w:r>
              <w:rPr>
                <w:color w:val="242424"/>
                <w:sz w:val="20"/>
                <w:szCs w:val="20"/>
              </w:rPr>
              <w:t>37 2 01 10020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5ACFD341" w14:textId="77777777" w:rsidR="008C6CAD" w:rsidRDefault="008C6CAD">
            <w:pPr>
              <w:spacing w:after="150" w:line="238" w:lineRule="atLeast"/>
              <w:jc w:val="center"/>
              <w:rPr>
                <w:rFonts w:ascii="Arial" w:hAnsi="Arial" w:cs="Arial"/>
                <w:color w:val="242424"/>
                <w:sz w:val="20"/>
                <w:szCs w:val="20"/>
              </w:rPr>
            </w:pPr>
            <w:r>
              <w:rPr>
                <w:color w:val="242424"/>
                <w:sz w:val="20"/>
                <w:szCs w:val="20"/>
              </w:rPr>
              <w:t>120</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71E85993" w14:textId="77777777" w:rsidR="008C6CAD" w:rsidRDefault="008C6CAD">
            <w:pPr>
              <w:spacing w:after="150" w:line="238" w:lineRule="atLeast"/>
              <w:jc w:val="right"/>
              <w:rPr>
                <w:rFonts w:ascii="Arial" w:hAnsi="Arial" w:cs="Arial"/>
                <w:color w:val="242424"/>
                <w:sz w:val="20"/>
                <w:szCs w:val="20"/>
              </w:rPr>
            </w:pPr>
            <w:r>
              <w:rPr>
                <w:color w:val="242424"/>
                <w:sz w:val="20"/>
                <w:szCs w:val="20"/>
              </w:rPr>
              <w:t>1 430,00</w:t>
            </w:r>
          </w:p>
        </w:tc>
      </w:tr>
      <w:tr w:rsidR="008C6CAD" w14:paraId="6F2769B0"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0766F660" w14:textId="77777777" w:rsidR="008C6CAD" w:rsidRDefault="008C6CAD">
            <w:pPr>
              <w:spacing w:after="150" w:line="238" w:lineRule="atLeast"/>
              <w:rPr>
                <w:rFonts w:ascii="Arial" w:hAnsi="Arial" w:cs="Arial"/>
                <w:color w:val="242424"/>
                <w:sz w:val="20"/>
                <w:szCs w:val="20"/>
              </w:rPr>
            </w:pPr>
            <w:r>
              <w:rPr>
                <w:color w:val="242424"/>
                <w:sz w:val="20"/>
                <w:szCs w:val="20"/>
              </w:rPr>
              <w:t>Расходы на обеспечение функций органов местного самоуправления города Лермонтова</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14067D58" w14:textId="77777777" w:rsidR="008C6CAD" w:rsidRDefault="008C6CAD">
            <w:pPr>
              <w:spacing w:after="150" w:line="238" w:lineRule="atLeast"/>
              <w:jc w:val="center"/>
              <w:rPr>
                <w:rFonts w:ascii="Arial" w:hAnsi="Arial" w:cs="Arial"/>
                <w:color w:val="242424"/>
                <w:sz w:val="20"/>
                <w:szCs w:val="20"/>
              </w:rPr>
            </w:pPr>
            <w:r>
              <w:rPr>
                <w:color w:val="242424"/>
                <w:sz w:val="20"/>
                <w:szCs w:val="20"/>
              </w:rPr>
              <w:t>37 2 01 10010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580362D9"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14F3FC6C" w14:textId="77777777" w:rsidR="008C6CAD" w:rsidRDefault="008C6CAD">
            <w:pPr>
              <w:spacing w:after="150" w:line="238" w:lineRule="atLeast"/>
              <w:jc w:val="right"/>
              <w:rPr>
                <w:rFonts w:ascii="Arial" w:hAnsi="Arial" w:cs="Arial"/>
                <w:color w:val="242424"/>
                <w:sz w:val="20"/>
                <w:szCs w:val="20"/>
              </w:rPr>
            </w:pPr>
            <w:r>
              <w:rPr>
                <w:color w:val="242424"/>
                <w:sz w:val="20"/>
                <w:szCs w:val="20"/>
              </w:rPr>
              <w:t>108,53</w:t>
            </w:r>
          </w:p>
        </w:tc>
      </w:tr>
      <w:tr w:rsidR="008C6CAD" w14:paraId="4067E8F8"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560E7674" w14:textId="77777777" w:rsidR="008C6CAD" w:rsidRDefault="008C6CAD">
            <w:pPr>
              <w:spacing w:after="150" w:line="238" w:lineRule="atLeast"/>
              <w:rPr>
                <w:rFonts w:ascii="Arial" w:hAnsi="Arial" w:cs="Arial"/>
                <w:color w:val="242424"/>
                <w:sz w:val="20"/>
                <w:szCs w:val="20"/>
              </w:rPr>
            </w:pPr>
            <w:r>
              <w:rPr>
                <w:color w:val="242424"/>
                <w:sz w:val="20"/>
                <w:szCs w:val="20"/>
              </w:rPr>
              <w:t>Расходы на выплаты персоналу государственных (муниципальных) органов</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03E3212D" w14:textId="77777777" w:rsidR="008C6CAD" w:rsidRDefault="008C6CAD">
            <w:pPr>
              <w:spacing w:after="150" w:line="238" w:lineRule="atLeast"/>
              <w:jc w:val="center"/>
              <w:rPr>
                <w:rFonts w:ascii="Arial" w:hAnsi="Arial" w:cs="Arial"/>
                <w:color w:val="242424"/>
                <w:sz w:val="20"/>
                <w:szCs w:val="20"/>
              </w:rPr>
            </w:pPr>
            <w:r>
              <w:rPr>
                <w:color w:val="242424"/>
                <w:sz w:val="20"/>
                <w:szCs w:val="20"/>
              </w:rPr>
              <w:t>37 2 01 10010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3B7C7771" w14:textId="77777777" w:rsidR="008C6CAD" w:rsidRDefault="008C6CAD">
            <w:pPr>
              <w:spacing w:after="150" w:line="238" w:lineRule="atLeast"/>
              <w:jc w:val="center"/>
              <w:rPr>
                <w:rFonts w:ascii="Arial" w:hAnsi="Arial" w:cs="Arial"/>
                <w:color w:val="242424"/>
                <w:sz w:val="20"/>
                <w:szCs w:val="20"/>
              </w:rPr>
            </w:pPr>
            <w:r>
              <w:rPr>
                <w:color w:val="242424"/>
                <w:sz w:val="20"/>
                <w:szCs w:val="20"/>
              </w:rPr>
              <w:t>120</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30FEF774" w14:textId="77777777" w:rsidR="008C6CAD" w:rsidRDefault="008C6CAD">
            <w:pPr>
              <w:spacing w:after="150" w:line="238" w:lineRule="atLeast"/>
              <w:jc w:val="right"/>
              <w:rPr>
                <w:rFonts w:ascii="Arial" w:hAnsi="Arial" w:cs="Arial"/>
                <w:color w:val="242424"/>
                <w:sz w:val="20"/>
                <w:szCs w:val="20"/>
              </w:rPr>
            </w:pPr>
            <w:r>
              <w:rPr>
                <w:color w:val="242424"/>
                <w:sz w:val="20"/>
                <w:szCs w:val="20"/>
              </w:rPr>
              <w:t>47,46</w:t>
            </w:r>
          </w:p>
        </w:tc>
      </w:tr>
      <w:tr w:rsidR="008C6CAD" w14:paraId="6A6FE3A6"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6D614509" w14:textId="77777777" w:rsidR="008C6CAD" w:rsidRDefault="008C6CAD">
            <w:pPr>
              <w:spacing w:after="150" w:line="238" w:lineRule="atLeast"/>
              <w:rPr>
                <w:rFonts w:ascii="Arial" w:hAnsi="Arial" w:cs="Arial"/>
                <w:color w:val="242424"/>
                <w:sz w:val="20"/>
                <w:szCs w:val="20"/>
              </w:rPr>
            </w:pPr>
            <w:r>
              <w:rPr>
                <w:color w:val="242424"/>
                <w:sz w:val="20"/>
                <w:szCs w:val="20"/>
              </w:rPr>
              <w:t>Иные закупки товаров, работ и услуг для обеспечения государственных (муниципальных) нужд</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47A26D65" w14:textId="77777777" w:rsidR="008C6CAD" w:rsidRDefault="008C6CAD">
            <w:pPr>
              <w:spacing w:after="150" w:line="238" w:lineRule="atLeast"/>
              <w:jc w:val="center"/>
              <w:rPr>
                <w:rFonts w:ascii="Arial" w:hAnsi="Arial" w:cs="Arial"/>
                <w:color w:val="242424"/>
                <w:sz w:val="20"/>
                <w:szCs w:val="20"/>
              </w:rPr>
            </w:pPr>
            <w:r>
              <w:rPr>
                <w:color w:val="242424"/>
                <w:sz w:val="20"/>
                <w:szCs w:val="20"/>
              </w:rPr>
              <w:t>37 2 01 10010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3D4B90BC" w14:textId="77777777" w:rsidR="008C6CAD" w:rsidRDefault="008C6CAD">
            <w:pPr>
              <w:spacing w:after="150" w:line="238" w:lineRule="atLeast"/>
              <w:jc w:val="center"/>
              <w:rPr>
                <w:rFonts w:ascii="Arial" w:hAnsi="Arial" w:cs="Arial"/>
                <w:color w:val="242424"/>
                <w:sz w:val="20"/>
                <w:szCs w:val="20"/>
              </w:rPr>
            </w:pPr>
            <w:r>
              <w:rPr>
                <w:color w:val="242424"/>
                <w:sz w:val="20"/>
                <w:szCs w:val="20"/>
              </w:rPr>
              <w:t>240</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16FC5C5C" w14:textId="77777777" w:rsidR="008C6CAD" w:rsidRDefault="008C6CAD">
            <w:pPr>
              <w:spacing w:after="150" w:line="238" w:lineRule="atLeast"/>
              <w:jc w:val="right"/>
              <w:rPr>
                <w:rFonts w:ascii="Arial" w:hAnsi="Arial" w:cs="Arial"/>
                <w:color w:val="242424"/>
                <w:sz w:val="20"/>
                <w:szCs w:val="20"/>
              </w:rPr>
            </w:pPr>
            <w:r>
              <w:rPr>
                <w:color w:val="242424"/>
                <w:sz w:val="20"/>
                <w:szCs w:val="20"/>
              </w:rPr>
              <w:t>57,77</w:t>
            </w:r>
          </w:p>
        </w:tc>
      </w:tr>
      <w:tr w:rsidR="008C6CAD" w14:paraId="7C5D2E7B"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617D5A47" w14:textId="77777777" w:rsidR="008C6CAD" w:rsidRDefault="008C6CAD">
            <w:pPr>
              <w:spacing w:after="150" w:line="238" w:lineRule="atLeast"/>
              <w:rPr>
                <w:rFonts w:ascii="Arial" w:hAnsi="Arial" w:cs="Arial"/>
                <w:color w:val="242424"/>
                <w:sz w:val="20"/>
                <w:szCs w:val="20"/>
              </w:rPr>
            </w:pPr>
            <w:r>
              <w:rPr>
                <w:color w:val="242424"/>
                <w:sz w:val="20"/>
                <w:szCs w:val="20"/>
              </w:rPr>
              <w:t>Уплата налогов, сборов и иных платежей</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20FD431E" w14:textId="77777777" w:rsidR="008C6CAD" w:rsidRDefault="008C6CAD">
            <w:pPr>
              <w:spacing w:after="150" w:line="238" w:lineRule="atLeast"/>
              <w:jc w:val="center"/>
              <w:rPr>
                <w:rFonts w:ascii="Arial" w:hAnsi="Arial" w:cs="Arial"/>
                <w:color w:val="242424"/>
                <w:sz w:val="20"/>
                <w:szCs w:val="20"/>
              </w:rPr>
            </w:pPr>
            <w:r>
              <w:rPr>
                <w:color w:val="242424"/>
                <w:sz w:val="20"/>
                <w:szCs w:val="20"/>
              </w:rPr>
              <w:t>37 2 01 10010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2F0489E6" w14:textId="77777777" w:rsidR="008C6CAD" w:rsidRDefault="008C6CAD">
            <w:pPr>
              <w:spacing w:after="150" w:line="238" w:lineRule="atLeast"/>
              <w:jc w:val="center"/>
              <w:rPr>
                <w:rFonts w:ascii="Arial" w:hAnsi="Arial" w:cs="Arial"/>
                <w:color w:val="242424"/>
                <w:sz w:val="20"/>
                <w:szCs w:val="20"/>
              </w:rPr>
            </w:pPr>
            <w:r>
              <w:rPr>
                <w:color w:val="242424"/>
                <w:sz w:val="20"/>
                <w:szCs w:val="20"/>
              </w:rPr>
              <w:t>850</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5C2B18A4" w14:textId="77777777" w:rsidR="008C6CAD" w:rsidRDefault="008C6CAD">
            <w:pPr>
              <w:spacing w:after="150" w:line="238" w:lineRule="atLeast"/>
              <w:jc w:val="right"/>
              <w:rPr>
                <w:rFonts w:ascii="Arial" w:hAnsi="Arial" w:cs="Arial"/>
                <w:color w:val="242424"/>
                <w:sz w:val="20"/>
                <w:szCs w:val="20"/>
              </w:rPr>
            </w:pPr>
            <w:r>
              <w:rPr>
                <w:color w:val="242424"/>
                <w:sz w:val="20"/>
                <w:szCs w:val="20"/>
              </w:rPr>
              <w:t>3,30</w:t>
            </w:r>
          </w:p>
        </w:tc>
      </w:tr>
      <w:tr w:rsidR="008C6CAD" w14:paraId="3C6E1D05"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1DCD1BE6" w14:textId="77777777" w:rsidR="008C6CAD" w:rsidRDefault="008C6CAD">
            <w:pPr>
              <w:spacing w:after="150" w:line="238" w:lineRule="atLeast"/>
              <w:rPr>
                <w:rFonts w:ascii="Arial" w:hAnsi="Arial" w:cs="Arial"/>
                <w:color w:val="242424"/>
                <w:sz w:val="20"/>
                <w:szCs w:val="20"/>
              </w:rPr>
            </w:pPr>
            <w:r>
              <w:rPr>
                <w:color w:val="242424"/>
                <w:sz w:val="20"/>
                <w:szCs w:val="20"/>
              </w:rPr>
              <w:t>Муниципальная программа города Лермонтова «Межнациональные отношения и поддержка казачества города Лермонтова»</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60B3F9BB" w14:textId="77777777" w:rsidR="008C6CAD" w:rsidRDefault="008C6CAD">
            <w:pPr>
              <w:spacing w:after="150" w:line="238" w:lineRule="atLeast"/>
              <w:jc w:val="center"/>
              <w:rPr>
                <w:rFonts w:ascii="Arial" w:hAnsi="Arial" w:cs="Arial"/>
                <w:color w:val="242424"/>
                <w:sz w:val="20"/>
                <w:szCs w:val="20"/>
              </w:rPr>
            </w:pPr>
            <w:r>
              <w:rPr>
                <w:color w:val="242424"/>
                <w:sz w:val="20"/>
                <w:szCs w:val="20"/>
              </w:rPr>
              <w:t>38 0 00 00000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73805718"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1D9A1D98" w14:textId="77777777" w:rsidR="008C6CAD" w:rsidRDefault="008C6CAD">
            <w:pPr>
              <w:spacing w:after="150" w:line="238" w:lineRule="atLeast"/>
              <w:jc w:val="right"/>
              <w:rPr>
                <w:rFonts w:ascii="Arial" w:hAnsi="Arial" w:cs="Arial"/>
                <w:color w:val="242424"/>
                <w:sz w:val="20"/>
                <w:szCs w:val="20"/>
              </w:rPr>
            </w:pPr>
            <w:r>
              <w:rPr>
                <w:color w:val="242424"/>
                <w:sz w:val="20"/>
                <w:szCs w:val="20"/>
              </w:rPr>
              <w:t>36,00</w:t>
            </w:r>
          </w:p>
        </w:tc>
      </w:tr>
      <w:tr w:rsidR="008C6CAD" w14:paraId="65EC6F2B"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675C299F" w14:textId="77777777" w:rsidR="008C6CAD" w:rsidRDefault="008C6CAD">
            <w:pPr>
              <w:spacing w:after="150" w:line="238" w:lineRule="atLeast"/>
              <w:rPr>
                <w:rFonts w:ascii="Arial" w:hAnsi="Arial" w:cs="Arial"/>
                <w:color w:val="242424"/>
                <w:sz w:val="20"/>
                <w:szCs w:val="20"/>
              </w:rPr>
            </w:pPr>
            <w:r>
              <w:rPr>
                <w:color w:val="242424"/>
                <w:sz w:val="20"/>
                <w:szCs w:val="20"/>
              </w:rPr>
              <w:t>Подпрограмма «Гармонизация межнациональных отношений и этнокультурное развитие жителей, проживающих в г. Лермонтове»</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55B5ACAD" w14:textId="77777777" w:rsidR="008C6CAD" w:rsidRDefault="008C6CAD">
            <w:pPr>
              <w:spacing w:after="150" w:line="238" w:lineRule="atLeast"/>
              <w:jc w:val="center"/>
              <w:rPr>
                <w:rFonts w:ascii="Arial" w:hAnsi="Arial" w:cs="Arial"/>
                <w:color w:val="242424"/>
                <w:sz w:val="20"/>
                <w:szCs w:val="20"/>
              </w:rPr>
            </w:pPr>
            <w:r>
              <w:rPr>
                <w:color w:val="242424"/>
                <w:sz w:val="20"/>
                <w:szCs w:val="20"/>
              </w:rPr>
              <w:t>38 1 00 00000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35AE429D"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793E4BBC" w14:textId="77777777" w:rsidR="008C6CAD" w:rsidRDefault="008C6CAD">
            <w:pPr>
              <w:spacing w:after="150" w:line="238" w:lineRule="atLeast"/>
              <w:jc w:val="right"/>
              <w:rPr>
                <w:rFonts w:ascii="Arial" w:hAnsi="Arial" w:cs="Arial"/>
                <w:color w:val="242424"/>
                <w:sz w:val="20"/>
                <w:szCs w:val="20"/>
              </w:rPr>
            </w:pPr>
            <w:r>
              <w:rPr>
                <w:color w:val="242424"/>
                <w:sz w:val="20"/>
                <w:szCs w:val="20"/>
              </w:rPr>
              <w:t>8,00</w:t>
            </w:r>
          </w:p>
        </w:tc>
      </w:tr>
      <w:tr w:rsidR="008C6CAD" w14:paraId="44C048EC"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3A71B8D6" w14:textId="77777777" w:rsidR="008C6CAD" w:rsidRDefault="008C6CAD">
            <w:pPr>
              <w:spacing w:after="150" w:line="238" w:lineRule="atLeast"/>
              <w:rPr>
                <w:rFonts w:ascii="Arial" w:hAnsi="Arial" w:cs="Arial"/>
                <w:color w:val="242424"/>
                <w:sz w:val="20"/>
                <w:szCs w:val="20"/>
              </w:rPr>
            </w:pPr>
            <w:r>
              <w:rPr>
                <w:color w:val="242424"/>
                <w:sz w:val="20"/>
                <w:szCs w:val="20"/>
              </w:rPr>
              <w:t>Основное мероприятие «Организационное и информационное обеспечение гармонизации межнациональных отношений в городе Лермонтове»</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37CCB904" w14:textId="77777777" w:rsidR="008C6CAD" w:rsidRDefault="008C6CAD">
            <w:pPr>
              <w:spacing w:after="150" w:line="238" w:lineRule="atLeast"/>
              <w:jc w:val="center"/>
              <w:rPr>
                <w:rFonts w:ascii="Arial" w:hAnsi="Arial" w:cs="Arial"/>
                <w:color w:val="242424"/>
                <w:sz w:val="20"/>
                <w:szCs w:val="20"/>
              </w:rPr>
            </w:pPr>
            <w:r>
              <w:rPr>
                <w:color w:val="242424"/>
                <w:sz w:val="20"/>
                <w:szCs w:val="20"/>
              </w:rPr>
              <w:t>38 1 01 00000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43E2AF09"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6A61CB47" w14:textId="77777777" w:rsidR="008C6CAD" w:rsidRDefault="008C6CAD">
            <w:pPr>
              <w:spacing w:after="150" w:line="238" w:lineRule="atLeast"/>
              <w:jc w:val="right"/>
              <w:rPr>
                <w:rFonts w:ascii="Arial" w:hAnsi="Arial" w:cs="Arial"/>
                <w:color w:val="242424"/>
                <w:sz w:val="20"/>
                <w:szCs w:val="20"/>
              </w:rPr>
            </w:pPr>
            <w:r>
              <w:rPr>
                <w:color w:val="242424"/>
                <w:sz w:val="20"/>
                <w:szCs w:val="20"/>
              </w:rPr>
              <w:t>8,00</w:t>
            </w:r>
          </w:p>
        </w:tc>
      </w:tr>
      <w:tr w:rsidR="008C6CAD" w14:paraId="6979EBA3"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1FBA4F51" w14:textId="77777777" w:rsidR="008C6CAD" w:rsidRDefault="008C6CAD">
            <w:pPr>
              <w:spacing w:after="150" w:line="238" w:lineRule="atLeast"/>
              <w:rPr>
                <w:rFonts w:ascii="Arial" w:hAnsi="Arial" w:cs="Arial"/>
                <w:color w:val="242424"/>
                <w:sz w:val="20"/>
                <w:szCs w:val="20"/>
              </w:rPr>
            </w:pPr>
            <w:r>
              <w:rPr>
                <w:color w:val="242424"/>
                <w:sz w:val="20"/>
                <w:szCs w:val="20"/>
              </w:rPr>
              <w:t>Организация и проведение городского фестиваля национальных культур «Многоликая Россия»</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49819823" w14:textId="77777777" w:rsidR="008C6CAD" w:rsidRDefault="008C6CAD">
            <w:pPr>
              <w:spacing w:after="150" w:line="238" w:lineRule="atLeast"/>
              <w:jc w:val="center"/>
              <w:rPr>
                <w:rFonts w:ascii="Arial" w:hAnsi="Arial" w:cs="Arial"/>
                <w:color w:val="242424"/>
                <w:sz w:val="20"/>
                <w:szCs w:val="20"/>
              </w:rPr>
            </w:pPr>
            <w:r>
              <w:rPr>
                <w:color w:val="242424"/>
                <w:sz w:val="20"/>
                <w:szCs w:val="20"/>
              </w:rPr>
              <w:t>38 1 01 20750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0BB65C05"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6DF4F578" w14:textId="77777777" w:rsidR="008C6CAD" w:rsidRDefault="008C6CAD">
            <w:pPr>
              <w:spacing w:after="150" w:line="238" w:lineRule="atLeast"/>
              <w:jc w:val="right"/>
              <w:rPr>
                <w:rFonts w:ascii="Arial" w:hAnsi="Arial" w:cs="Arial"/>
                <w:color w:val="242424"/>
                <w:sz w:val="20"/>
                <w:szCs w:val="20"/>
              </w:rPr>
            </w:pPr>
            <w:r>
              <w:rPr>
                <w:color w:val="242424"/>
                <w:sz w:val="20"/>
                <w:szCs w:val="20"/>
              </w:rPr>
              <w:t>5,00</w:t>
            </w:r>
          </w:p>
        </w:tc>
      </w:tr>
      <w:tr w:rsidR="008C6CAD" w14:paraId="0160A308"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0551AD8D" w14:textId="77777777" w:rsidR="008C6CAD" w:rsidRDefault="008C6CAD">
            <w:pPr>
              <w:spacing w:after="150" w:line="238" w:lineRule="atLeast"/>
              <w:rPr>
                <w:rFonts w:ascii="Arial" w:hAnsi="Arial" w:cs="Arial"/>
                <w:color w:val="242424"/>
                <w:sz w:val="20"/>
                <w:szCs w:val="20"/>
              </w:rPr>
            </w:pPr>
            <w:r>
              <w:rPr>
                <w:color w:val="242424"/>
                <w:sz w:val="20"/>
                <w:szCs w:val="20"/>
              </w:rPr>
              <w:t>Иные закупки товаров, работ и услуг для обеспечения государственных (муниципальных) нужд</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297BABD4" w14:textId="77777777" w:rsidR="008C6CAD" w:rsidRDefault="008C6CAD">
            <w:pPr>
              <w:spacing w:after="150" w:line="238" w:lineRule="atLeast"/>
              <w:jc w:val="center"/>
              <w:rPr>
                <w:rFonts w:ascii="Arial" w:hAnsi="Arial" w:cs="Arial"/>
                <w:color w:val="242424"/>
                <w:sz w:val="20"/>
                <w:szCs w:val="20"/>
              </w:rPr>
            </w:pPr>
            <w:r>
              <w:rPr>
                <w:color w:val="242424"/>
                <w:sz w:val="20"/>
                <w:szCs w:val="20"/>
              </w:rPr>
              <w:t>38 1 01 20750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087BA0F0" w14:textId="77777777" w:rsidR="008C6CAD" w:rsidRDefault="008C6CAD">
            <w:pPr>
              <w:spacing w:after="150" w:line="238" w:lineRule="atLeast"/>
              <w:jc w:val="center"/>
              <w:rPr>
                <w:rFonts w:ascii="Arial" w:hAnsi="Arial" w:cs="Arial"/>
                <w:color w:val="242424"/>
                <w:sz w:val="20"/>
                <w:szCs w:val="20"/>
              </w:rPr>
            </w:pPr>
            <w:r>
              <w:rPr>
                <w:color w:val="242424"/>
                <w:sz w:val="20"/>
                <w:szCs w:val="20"/>
              </w:rPr>
              <w:t>240</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09D9BE27" w14:textId="77777777" w:rsidR="008C6CAD" w:rsidRDefault="008C6CAD">
            <w:pPr>
              <w:spacing w:after="150" w:line="238" w:lineRule="atLeast"/>
              <w:jc w:val="right"/>
              <w:rPr>
                <w:rFonts w:ascii="Arial" w:hAnsi="Arial" w:cs="Arial"/>
                <w:color w:val="242424"/>
                <w:sz w:val="20"/>
                <w:szCs w:val="20"/>
              </w:rPr>
            </w:pPr>
            <w:r>
              <w:rPr>
                <w:color w:val="242424"/>
                <w:sz w:val="20"/>
                <w:szCs w:val="20"/>
              </w:rPr>
              <w:t>5,00</w:t>
            </w:r>
          </w:p>
        </w:tc>
      </w:tr>
      <w:tr w:rsidR="008C6CAD" w14:paraId="532CB61B"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735B1A9B" w14:textId="77777777" w:rsidR="008C6CAD" w:rsidRDefault="008C6CAD">
            <w:pPr>
              <w:spacing w:after="150" w:line="238" w:lineRule="atLeast"/>
              <w:rPr>
                <w:rFonts w:ascii="Arial" w:hAnsi="Arial" w:cs="Arial"/>
                <w:color w:val="242424"/>
                <w:sz w:val="20"/>
                <w:szCs w:val="20"/>
              </w:rPr>
            </w:pPr>
            <w:r>
              <w:rPr>
                <w:color w:val="242424"/>
                <w:sz w:val="20"/>
                <w:szCs w:val="20"/>
              </w:rPr>
              <w:t>Организация и проведение молодежной образовательной игры «Границы толерантности»</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0918AF10" w14:textId="77777777" w:rsidR="008C6CAD" w:rsidRDefault="008C6CAD">
            <w:pPr>
              <w:spacing w:after="150" w:line="238" w:lineRule="atLeast"/>
              <w:jc w:val="center"/>
              <w:rPr>
                <w:rFonts w:ascii="Arial" w:hAnsi="Arial" w:cs="Arial"/>
                <w:color w:val="242424"/>
                <w:sz w:val="20"/>
                <w:szCs w:val="20"/>
              </w:rPr>
            </w:pPr>
            <w:r>
              <w:rPr>
                <w:color w:val="242424"/>
                <w:sz w:val="20"/>
                <w:szCs w:val="20"/>
              </w:rPr>
              <w:t>38 1 01 20760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1300B67B"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1D6552F8" w14:textId="77777777" w:rsidR="008C6CAD" w:rsidRDefault="008C6CAD">
            <w:pPr>
              <w:spacing w:after="150" w:line="238" w:lineRule="atLeast"/>
              <w:jc w:val="right"/>
              <w:rPr>
                <w:rFonts w:ascii="Arial" w:hAnsi="Arial" w:cs="Arial"/>
                <w:color w:val="242424"/>
                <w:sz w:val="20"/>
                <w:szCs w:val="20"/>
              </w:rPr>
            </w:pPr>
            <w:r>
              <w:rPr>
                <w:color w:val="242424"/>
                <w:sz w:val="20"/>
                <w:szCs w:val="20"/>
              </w:rPr>
              <w:t>3,00</w:t>
            </w:r>
          </w:p>
        </w:tc>
      </w:tr>
      <w:tr w:rsidR="008C6CAD" w14:paraId="6BC36CE8"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7553049E" w14:textId="77777777" w:rsidR="008C6CAD" w:rsidRDefault="008C6CAD">
            <w:pPr>
              <w:spacing w:after="150" w:line="238" w:lineRule="atLeast"/>
              <w:rPr>
                <w:rFonts w:ascii="Arial" w:hAnsi="Arial" w:cs="Arial"/>
                <w:color w:val="242424"/>
                <w:sz w:val="20"/>
                <w:szCs w:val="20"/>
              </w:rPr>
            </w:pPr>
            <w:r>
              <w:rPr>
                <w:color w:val="242424"/>
                <w:sz w:val="20"/>
                <w:szCs w:val="20"/>
              </w:rPr>
              <w:t>Иные закупки товаров, работ и услуг для обеспечения государственных (муниципальных) нужд</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0CE5274C" w14:textId="77777777" w:rsidR="008C6CAD" w:rsidRDefault="008C6CAD">
            <w:pPr>
              <w:spacing w:after="150" w:line="238" w:lineRule="atLeast"/>
              <w:jc w:val="center"/>
              <w:rPr>
                <w:rFonts w:ascii="Arial" w:hAnsi="Arial" w:cs="Arial"/>
                <w:color w:val="242424"/>
                <w:sz w:val="20"/>
                <w:szCs w:val="20"/>
              </w:rPr>
            </w:pPr>
            <w:r>
              <w:rPr>
                <w:color w:val="242424"/>
                <w:sz w:val="20"/>
                <w:szCs w:val="20"/>
              </w:rPr>
              <w:t>38 1 01 20760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4E2158DD" w14:textId="77777777" w:rsidR="008C6CAD" w:rsidRDefault="008C6CAD">
            <w:pPr>
              <w:spacing w:after="150" w:line="238" w:lineRule="atLeast"/>
              <w:jc w:val="center"/>
              <w:rPr>
                <w:rFonts w:ascii="Arial" w:hAnsi="Arial" w:cs="Arial"/>
                <w:color w:val="242424"/>
                <w:sz w:val="20"/>
                <w:szCs w:val="20"/>
              </w:rPr>
            </w:pPr>
            <w:r>
              <w:rPr>
                <w:color w:val="242424"/>
                <w:sz w:val="20"/>
                <w:szCs w:val="20"/>
              </w:rPr>
              <w:t>240</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705AF059" w14:textId="77777777" w:rsidR="008C6CAD" w:rsidRDefault="008C6CAD">
            <w:pPr>
              <w:spacing w:after="150" w:line="238" w:lineRule="atLeast"/>
              <w:jc w:val="right"/>
              <w:rPr>
                <w:rFonts w:ascii="Arial" w:hAnsi="Arial" w:cs="Arial"/>
                <w:color w:val="242424"/>
                <w:sz w:val="20"/>
                <w:szCs w:val="20"/>
              </w:rPr>
            </w:pPr>
            <w:r>
              <w:rPr>
                <w:color w:val="242424"/>
                <w:sz w:val="20"/>
                <w:szCs w:val="20"/>
              </w:rPr>
              <w:t>3,00</w:t>
            </w:r>
          </w:p>
        </w:tc>
      </w:tr>
      <w:tr w:rsidR="008C6CAD" w14:paraId="4399E368"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4335F3BF" w14:textId="77777777" w:rsidR="008C6CAD" w:rsidRDefault="008C6CAD">
            <w:pPr>
              <w:spacing w:after="150" w:line="238" w:lineRule="atLeast"/>
              <w:rPr>
                <w:rFonts w:ascii="Arial" w:hAnsi="Arial" w:cs="Arial"/>
                <w:color w:val="242424"/>
                <w:sz w:val="20"/>
                <w:szCs w:val="20"/>
              </w:rPr>
            </w:pPr>
            <w:r>
              <w:rPr>
                <w:color w:val="242424"/>
                <w:sz w:val="20"/>
                <w:szCs w:val="20"/>
              </w:rPr>
              <w:lastRenderedPageBreak/>
              <w:t>Подпрограмма «Поддержка казачества города Лермонтова»</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07D4BCC8" w14:textId="77777777" w:rsidR="008C6CAD" w:rsidRDefault="008C6CAD">
            <w:pPr>
              <w:spacing w:after="150" w:line="238" w:lineRule="atLeast"/>
              <w:jc w:val="center"/>
              <w:rPr>
                <w:rFonts w:ascii="Arial" w:hAnsi="Arial" w:cs="Arial"/>
                <w:color w:val="242424"/>
                <w:sz w:val="20"/>
                <w:szCs w:val="20"/>
              </w:rPr>
            </w:pPr>
            <w:r>
              <w:rPr>
                <w:color w:val="242424"/>
                <w:sz w:val="20"/>
                <w:szCs w:val="20"/>
              </w:rPr>
              <w:t>38 2 00 00000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075B08B2"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4A694571" w14:textId="77777777" w:rsidR="008C6CAD" w:rsidRDefault="008C6CAD">
            <w:pPr>
              <w:spacing w:after="150" w:line="238" w:lineRule="atLeast"/>
              <w:jc w:val="right"/>
              <w:rPr>
                <w:rFonts w:ascii="Arial" w:hAnsi="Arial" w:cs="Arial"/>
                <w:color w:val="242424"/>
                <w:sz w:val="20"/>
                <w:szCs w:val="20"/>
              </w:rPr>
            </w:pPr>
            <w:r>
              <w:rPr>
                <w:color w:val="242424"/>
                <w:sz w:val="20"/>
                <w:szCs w:val="20"/>
              </w:rPr>
              <w:t>28,00</w:t>
            </w:r>
          </w:p>
        </w:tc>
      </w:tr>
      <w:tr w:rsidR="008C6CAD" w14:paraId="59F3C67F"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01B5E114" w14:textId="77777777" w:rsidR="008C6CAD" w:rsidRDefault="008C6CAD">
            <w:pPr>
              <w:spacing w:after="150" w:line="238" w:lineRule="atLeast"/>
              <w:rPr>
                <w:rFonts w:ascii="Arial" w:hAnsi="Arial" w:cs="Arial"/>
                <w:color w:val="242424"/>
                <w:sz w:val="20"/>
                <w:szCs w:val="20"/>
              </w:rPr>
            </w:pPr>
            <w:r>
              <w:rPr>
                <w:color w:val="242424"/>
                <w:sz w:val="20"/>
                <w:szCs w:val="20"/>
              </w:rPr>
              <w:t>Основное мероприятие «Развитие духовно-культурных основ казачества, военно-патриотического воспитания казачьей молодежи города Лермонтова»</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39887D01" w14:textId="77777777" w:rsidR="008C6CAD" w:rsidRDefault="008C6CAD">
            <w:pPr>
              <w:spacing w:after="150" w:line="238" w:lineRule="atLeast"/>
              <w:jc w:val="center"/>
              <w:rPr>
                <w:rFonts w:ascii="Arial" w:hAnsi="Arial" w:cs="Arial"/>
                <w:color w:val="242424"/>
                <w:sz w:val="20"/>
                <w:szCs w:val="20"/>
              </w:rPr>
            </w:pPr>
            <w:r>
              <w:rPr>
                <w:color w:val="242424"/>
                <w:sz w:val="20"/>
                <w:szCs w:val="20"/>
              </w:rPr>
              <w:t>38 2 01 00000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443066CF"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0FE4DCB5" w14:textId="77777777" w:rsidR="008C6CAD" w:rsidRDefault="008C6CAD">
            <w:pPr>
              <w:spacing w:after="150" w:line="238" w:lineRule="atLeast"/>
              <w:jc w:val="right"/>
              <w:rPr>
                <w:rFonts w:ascii="Arial" w:hAnsi="Arial" w:cs="Arial"/>
                <w:color w:val="242424"/>
                <w:sz w:val="20"/>
                <w:szCs w:val="20"/>
              </w:rPr>
            </w:pPr>
            <w:r>
              <w:rPr>
                <w:color w:val="242424"/>
                <w:sz w:val="20"/>
                <w:szCs w:val="20"/>
              </w:rPr>
              <w:t>28,00</w:t>
            </w:r>
          </w:p>
        </w:tc>
      </w:tr>
      <w:tr w:rsidR="008C6CAD" w14:paraId="64D98054"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7812DF8F" w14:textId="77777777" w:rsidR="008C6CAD" w:rsidRDefault="008C6CAD">
            <w:pPr>
              <w:spacing w:after="150" w:line="238" w:lineRule="atLeast"/>
              <w:rPr>
                <w:rFonts w:ascii="Arial" w:hAnsi="Arial" w:cs="Arial"/>
                <w:color w:val="242424"/>
                <w:sz w:val="20"/>
                <w:szCs w:val="20"/>
              </w:rPr>
            </w:pPr>
            <w:r>
              <w:rPr>
                <w:color w:val="242424"/>
                <w:sz w:val="20"/>
                <w:szCs w:val="20"/>
              </w:rPr>
              <w:t>Комплекс мероприятий по укреплению материально-технической базы казачьего коллектива «Вольный Терек».</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07176099" w14:textId="77777777" w:rsidR="008C6CAD" w:rsidRDefault="008C6CAD">
            <w:pPr>
              <w:spacing w:after="150" w:line="238" w:lineRule="atLeast"/>
              <w:jc w:val="center"/>
              <w:rPr>
                <w:rFonts w:ascii="Arial" w:hAnsi="Arial" w:cs="Arial"/>
                <w:color w:val="242424"/>
                <w:sz w:val="20"/>
                <w:szCs w:val="20"/>
              </w:rPr>
            </w:pPr>
            <w:r>
              <w:rPr>
                <w:color w:val="242424"/>
                <w:sz w:val="20"/>
                <w:szCs w:val="20"/>
              </w:rPr>
              <w:t>38 2 01 20780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26E17393"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321B8567" w14:textId="77777777" w:rsidR="008C6CAD" w:rsidRDefault="008C6CAD">
            <w:pPr>
              <w:spacing w:after="150" w:line="238" w:lineRule="atLeast"/>
              <w:jc w:val="right"/>
              <w:rPr>
                <w:rFonts w:ascii="Arial" w:hAnsi="Arial" w:cs="Arial"/>
                <w:color w:val="242424"/>
                <w:sz w:val="20"/>
                <w:szCs w:val="20"/>
              </w:rPr>
            </w:pPr>
            <w:r>
              <w:rPr>
                <w:color w:val="242424"/>
                <w:sz w:val="20"/>
                <w:szCs w:val="20"/>
              </w:rPr>
              <w:t>14,00</w:t>
            </w:r>
          </w:p>
        </w:tc>
      </w:tr>
      <w:tr w:rsidR="008C6CAD" w14:paraId="48BDD9FB"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071D1466" w14:textId="77777777" w:rsidR="008C6CAD" w:rsidRDefault="008C6CAD">
            <w:pPr>
              <w:spacing w:after="150" w:line="238" w:lineRule="atLeast"/>
              <w:rPr>
                <w:rFonts w:ascii="Arial" w:hAnsi="Arial" w:cs="Arial"/>
                <w:color w:val="242424"/>
                <w:sz w:val="20"/>
                <w:szCs w:val="20"/>
              </w:rPr>
            </w:pPr>
            <w:r>
              <w:rPr>
                <w:color w:val="242424"/>
                <w:sz w:val="20"/>
                <w:szCs w:val="20"/>
              </w:rPr>
              <w:t>Иные закупки товаров, работ и услуг для обеспечения государственных (муниципальных) нужд</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01A44687" w14:textId="77777777" w:rsidR="008C6CAD" w:rsidRDefault="008C6CAD">
            <w:pPr>
              <w:spacing w:after="150" w:line="238" w:lineRule="atLeast"/>
              <w:jc w:val="center"/>
              <w:rPr>
                <w:rFonts w:ascii="Arial" w:hAnsi="Arial" w:cs="Arial"/>
                <w:color w:val="242424"/>
                <w:sz w:val="20"/>
                <w:szCs w:val="20"/>
              </w:rPr>
            </w:pPr>
            <w:r>
              <w:rPr>
                <w:color w:val="242424"/>
                <w:sz w:val="20"/>
                <w:szCs w:val="20"/>
              </w:rPr>
              <w:t>38 2 01 20780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163268BC" w14:textId="77777777" w:rsidR="008C6CAD" w:rsidRDefault="008C6CAD">
            <w:pPr>
              <w:spacing w:after="150" w:line="238" w:lineRule="atLeast"/>
              <w:jc w:val="center"/>
              <w:rPr>
                <w:rFonts w:ascii="Arial" w:hAnsi="Arial" w:cs="Arial"/>
                <w:color w:val="242424"/>
                <w:sz w:val="20"/>
                <w:szCs w:val="20"/>
              </w:rPr>
            </w:pPr>
            <w:r>
              <w:rPr>
                <w:color w:val="242424"/>
                <w:sz w:val="20"/>
                <w:szCs w:val="20"/>
              </w:rPr>
              <w:t>240</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26E8B6E9" w14:textId="77777777" w:rsidR="008C6CAD" w:rsidRDefault="008C6CAD">
            <w:pPr>
              <w:spacing w:after="150" w:line="238" w:lineRule="atLeast"/>
              <w:jc w:val="right"/>
              <w:rPr>
                <w:rFonts w:ascii="Arial" w:hAnsi="Arial" w:cs="Arial"/>
                <w:color w:val="242424"/>
                <w:sz w:val="20"/>
                <w:szCs w:val="20"/>
              </w:rPr>
            </w:pPr>
            <w:r>
              <w:rPr>
                <w:color w:val="242424"/>
                <w:sz w:val="20"/>
                <w:szCs w:val="20"/>
              </w:rPr>
              <w:t>14,00</w:t>
            </w:r>
          </w:p>
        </w:tc>
      </w:tr>
      <w:tr w:rsidR="008C6CAD" w14:paraId="3C113006"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36603F66" w14:textId="77777777" w:rsidR="008C6CAD" w:rsidRDefault="008C6CAD">
            <w:pPr>
              <w:spacing w:line="238" w:lineRule="atLeast"/>
              <w:rPr>
                <w:rFonts w:ascii="Arial" w:hAnsi="Arial" w:cs="Arial"/>
                <w:color w:val="242424"/>
                <w:sz w:val="20"/>
                <w:szCs w:val="20"/>
              </w:rPr>
            </w:pPr>
            <w:r>
              <w:rPr>
                <w:color w:val="242424"/>
                <w:sz w:val="20"/>
                <w:szCs w:val="20"/>
              </w:rPr>
              <w:t>Участие в краевых, межрегиональных, всероссийских и международных фестивалях, конкурсах, форумах казачьего коллектива «Вольный</w:t>
            </w:r>
            <w:r>
              <w:rPr>
                <w:color w:val="242424"/>
                <w:sz w:val="20"/>
                <w:szCs w:val="20"/>
                <w:bdr w:val="none" w:sz="0" w:space="0" w:color="auto" w:frame="1"/>
              </w:rPr>
              <w:t>  </w:t>
            </w:r>
            <w:r>
              <w:rPr>
                <w:color w:val="242424"/>
                <w:sz w:val="20"/>
                <w:szCs w:val="20"/>
              </w:rPr>
              <w:t>Терек»</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256CF9AF" w14:textId="77777777" w:rsidR="008C6CAD" w:rsidRDefault="008C6CAD">
            <w:pPr>
              <w:spacing w:after="150" w:line="238" w:lineRule="atLeast"/>
              <w:jc w:val="center"/>
              <w:rPr>
                <w:rFonts w:ascii="Arial" w:hAnsi="Arial" w:cs="Arial"/>
                <w:color w:val="242424"/>
                <w:sz w:val="20"/>
                <w:szCs w:val="20"/>
              </w:rPr>
            </w:pPr>
            <w:r>
              <w:rPr>
                <w:color w:val="242424"/>
                <w:sz w:val="20"/>
                <w:szCs w:val="20"/>
              </w:rPr>
              <w:t>38 2 01 20790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60B368F1"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5DCDD27F" w14:textId="77777777" w:rsidR="008C6CAD" w:rsidRDefault="008C6CAD">
            <w:pPr>
              <w:spacing w:after="150" w:line="238" w:lineRule="atLeast"/>
              <w:jc w:val="right"/>
              <w:rPr>
                <w:rFonts w:ascii="Arial" w:hAnsi="Arial" w:cs="Arial"/>
                <w:color w:val="242424"/>
                <w:sz w:val="20"/>
                <w:szCs w:val="20"/>
              </w:rPr>
            </w:pPr>
            <w:r>
              <w:rPr>
                <w:color w:val="242424"/>
                <w:sz w:val="20"/>
                <w:szCs w:val="20"/>
              </w:rPr>
              <w:t>10,00</w:t>
            </w:r>
          </w:p>
        </w:tc>
      </w:tr>
      <w:tr w:rsidR="008C6CAD" w14:paraId="2751CA4A"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7A6C2081" w14:textId="77777777" w:rsidR="008C6CAD" w:rsidRDefault="008C6CAD">
            <w:pPr>
              <w:spacing w:after="150" w:line="238" w:lineRule="atLeast"/>
              <w:rPr>
                <w:rFonts w:ascii="Arial" w:hAnsi="Arial" w:cs="Arial"/>
                <w:color w:val="242424"/>
                <w:sz w:val="20"/>
                <w:szCs w:val="20"/>
              </w:rPr>
            </w:pPr>
            <w:r>
              <w:rPr>
                <w:color w:val="242424"/>
                <w:sz w:val="20"/>
                <w:szCs w:val="20"/>
              </w:rPr>
              <w:t>Иные закупки товаров, работ и услуг для обеспечения государственных (муниципальных) нужд</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2127FC43" w14:textId="77777777" w:rsidR="008C6CAD" w:rsidRDefault="008C6CAD">
            <w:pPr>
              <w:spacing w:after="150" w:line="238" w:lineRule="atLeast"/>
              <w:jc w:val="center"/>
              <w:rPr>
                <w:rFonts w:ascii="Arial" w:hAnsi="Arial" w:cs="Arial"/>
                <w:color w:val="242424"/>
                <w:sz w:val="20"/>
                <w:szCs w:val="20"/>
              </w:rPr>
            </w:pPr>
            <w:r>
              <w:rPr>
                <w:color w:val="242424"/>
                <w:sz w:val="20"/>
                <w:szCs w:val="20"/>
              </w:rPr>
              <w:t>38 2 01 20790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16055283" w14:textId="77777777" w:rsidR="008C6CAD" w:rsidRDefault="008C6CAD">
            <w:pPr>
              <w:spacing w:after="150" w:line="238" w:lineRule="atLeast"/>
              <w:jc w:val="center"/>
              <w:rPr>
                <w:rFonts w:ascii="Arial" w:hAnsi="Arial" w:cs="Arial"/>
                <w:color w:val="242424"/>
                <w:sz w:val="20"/>
                <w:szCs w:val="20"/>
              </w:rPr>
            </w:pPr>
            <w:r>
              <w:rPr>
                <w:color w:val="242424"/>
                <w:sz w:val="20"/>
                <w:szCs w:val="20"/>
              </w:rPr>
              <w:t>240</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653B1998" w14:textId="77777777" w:rsidR="008C6CAD" w:rsidRDefault="008C6CAD">
            <w:pPr>
              <w:spacing w:after="150" w:line="238" w:lineRule="atLeast"/>
              <w:jc w:val="right"/>
              <w:rPr>
                <w:rFonts w:ascii="Arial" w:hAnsi="Arial" w:cs="Arial"/>
                <w:color w:val="242424"/>
                <w:sz w:val="20"/>
                <w:szCs w:val="20"/>
              </w:rPr>
            </w:pPr>
            <w:r>
              <w:rPr>
                <w:color w:val="242424"/>
                <w:sz w:val="20"/>
                <w:szCs w:val="20"/>
              </w:rPr>
              <w:t>10,00</w:t>
            </w:r>
          </w:p>
        </w:tc>
      </w:tr>
      <w:tr w:rsidR="008C6CAD" w14:paraId="2EC6D560"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07CA4C35" w14:textId="77777777" w:rsidR="008C6CAD" w:rsidRDefault="008C6CAD">
            <w:pPr>
              <w:spacing w:after="150" w:line="238" w:lineRule="atLeast"/>
              <w:rPr>
                <w:rFonts w:ascii="Arial" w:hAnsi="Arial" w:cs="Arial"/>
                <w:color w:val="242424"/>
                <w:sz w:val="20"/>
                <w:szCs w:val="20"/>
              </w:rPr>
            </w:pPr>
            <w:r>
              <w:rPr>
                <w:color w:val="242424"/>
                <w:sz w:val="20"/>
                <w:szCs w:val="20"/>
              </w:rPr>
              <w:t>Организация и проведение литературно-фольклорного праздника «Казачьи посиделки»</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76DA4021" w14:textId="77777777" w:rsidR="008C6CAD" w:rsidRDefault="008C6CAD">
            <w:pPr>
              <w:spacing w:after="150" w:line="238" w:lineRule="atLeast"/>
              <w:jc w:val="center"/>
              <w:rPr>
                <w:rFonts w:ascii="Arial" w:hAnsi="Arial" w:cs="Arial"/>
                <w:color w:val="242424"/>
                <w:sz w:val="20"/>
                <w:szCs w:val="20"/>
              </w:rPr>
            </w:pPr>
            <w:r>
              <w:rPr>
                <w:color w:val="242424"/>
                <w:sz w:val="20"/>
                <w:szCs w:val="20"/>
              </w:rPr>
              <w:t>38 2 01 20800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2DDB18A4"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494D1FB9" w14:textId="77777777" w:rsidR="008C6CAD" w:rsidRDefault="008C6CAD">
            <w:pPr>
              <w:spacing w:after="150" w:line="238" w:lineRule="atLeast"/>
              <w:jc w:val="right"/>
              <w:rPr>
                <w:rFonts w:ascii="Arial" w:hAnsi="Arial" w:cs="Arial"/>
                <w:color w:val="242424"/>
                <w:sz w:val="20"/>
                <w:szCs w:val="20"/>
              </w:rPr>
            </w:pPr>
            <w:r>
              <w:rPr>
                <w:color w:val="242424"/>
                <w:sz w:val="20"/>
                <w:szCs w:val="20"/>
              </w:rPr>
              <w:t>4,00</w:t>
            </w:r>
          </w:p>
        </w:tc>
      </w:tr>
      <w:tr w:rsidR="008C6CAD" w14:paraId="2D30941B"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1CF47D33" w14:textId="77777777" w:rsidR="008C6CAD" w:rsidRDefault="008C6CAD">
            <w:pPr>
              <w:spacing w:after="150" w:line="238" w:lineRule="atLeast"/>
              <w:rPr>
                <w:rFonts w:ascii="Arial" w:hAnsi="Arial" w:cs="Arial"/>
                <w:color w:val="242424"/>
                <w:sz w:val="20"/>
                <w:szCs w:val="20"/>
              </w:rPr>
            </w:pPr>
            <w:r>
              <w:rPr>
                <w:color w:val="242424"/>
                <w:sz w:val="20"/>
                <w:szCs w:val="20"/>
              </w:rPr>
              <w:t>Иные закупки товаров, работ и услуг для обеспечения государственных (муниципальных) нужд</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6A73BF47" w14:textId="77777777" w:rsidR="008C6CAD" w:rsidRDefault="008C6CAD">
            <w:pPr>
              <w:spacing w:after="150" w:line="238" w:lineRule="atLeast"/>
              <w:jc w:val="center"/>
              <w:rPr>
                <w:rFonts w:ascii="Arial" w:hAnsi="Arial" w:cs="Arial"/>
                <w:color w:val="242424"/>
                <w:sz w:val="20"/>
                <w:szCs w:val="20"/>
              </w:rPr>
            </w:pPr>
            <w:r>
              <w:rPr>
                <w:color w:val="242424"/>
                <w:sz w:val="20"/>
                <w:szCs w:val="20"/>
              </w:rPr>
              <w:t>38 2 01 20800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757DF802" w14:textId="77777777" w:rsidR="008C6CAD" w:rsidRDefault="008C6CAD">
            <w:pPr>
              <w:spacing w:after="150" w:line="238" w:lineRule="atLeast"/>
              <w:jc w:val="center"/>
              <w:rPr>
                <w:rFonts w:ascii="Arial" w:hAnsi="Arial" w:cs="Arial"/>
                <w:color w:val="242424"/>
                <w:sz w:val="20"/>
                <w:szCs w:val="20"/>
              </w:rPr>
            </w:pPr>
            <w:r>
              <w:rPr>
                <w:color w:val="242424"/>
                <w:sz w:val="20"/>
                <w:szCs w:val="20"/>
              </w:rPr>
              <w:t>240</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7CA0502C" w14:textId="77777777" w:rsidR="008C6CAD" w:rsidRDefault="008C6CAD">
            <w:pPr>
              <w:spacing w:after="150" w:line="238" w:lineRule="atLeast"/>
              <w:jc w:val="right"/>
              <w:rPr>
                <w:rFonts w:ascii="Arial" w:hAnsi="Arial" w:cs="Arial"/>
                <w:color w:val="242424"/>
                <w:sz w:val="20"/>
                <w:szCs w:val="20"/>
              </w:rPr>
            </w:pPr>
            <w:r>
              <w:rPr>
                <w:color w:val="242424"/>
                <w:sz w:val="20"/>
                <w:szCs w:val="20"/>
              </w:rPr>
              <w:t>4,00</w:t>
            </w:r>
          </w:p>
        </w:tc>
      </w:tr>
      <w:tr w:rsidR="008C6CAD" w14:paraId="2B1DB5E3"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3BAEADD8" w14:textId="77777777" w:rsidR="008C6CAD" w:rsidRDefault="008C6CAD">
            <w:pPr>
              <w:spacing w:line="238" w:lineRule="atLeast"/>
              <w:rPr>
                <w:rFonts w:ascii="Arial" w:hAnsi="Arial" w:cs="Arial"/>
                <w:color w:val="242424"/>
                <w:sz w:val="20"/>
                <w:szCs w:val="20"/>
              </w:rPr>
            </w:pPr>
            <w:r>
              <w:rPr>
                <w:color w:val="242424"/>
                <w:sz w:val="20"/>
                <w:szCs w:val="20"/>
              </w:rPr>
              <w:t>Муниципальная</w:t>
            </w:r>
            <w:r>
              <w:rPr>
                <w:color w:val="242424"/>
                <w:sz w:val="20"/>
                <w:szCs w:val="20"/>
                <w:bdr w:val="none" w:sz="0" w:space="0" w:color="auto" w:frame="1"/>
              </w:rPr>
              <w:t>  </w:t>
            </w:r>
            <w:r>
              <w:rPr>
                <w:color w:val="242424"/>
                <w:sz w:val="20"/>
                <w:szCs w:val="20"/>
              </w:rPr>
              <w:t>программа «Развитие муниципальной службы в</w:t>
            </w:r>
            <w:r>
              <w:rPr>
                <w:color w:val="242424"/>
                <w:sz w:val="20"/>
                <w:szCs w:val="20"/>
                <w:bdr w:val="none" w:sz="0" w:space="0" w:color="auto" w:frame="1"/>
              </w:rPr>
              <w:t>  </w:t>
            </w:r>
            <w:r>
              <w:rPr>
                <w:color w:val="242424"/>
                <w:sz w:val="20"/>
                <w:szCs w:val="20"/>
              </w:rPr>
              <w:t>городе Лермонтове»</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37500FBC" w14:textId="77777777" w:rsidR="008C6CAD" w:rsidRDefault="008C6CAD">
            <w:pPr>
              <w:spacing w:after="150" w:line="238" w:lineRule="atLeast"/>
              <w:jc w:val="center"/>
              <w:rPr>
                <w:rFonts w:ascii="Arial" w:hAnsi="Arial" w:cs="Arial"/>
                <w:color w:val="242424"/>
                <w:sz w:val="20"/>
                <w:szCs w:val="20"/>
              </w:rPr>
            </w:pPr>
            <w:r>
              <w:rPr>
                <w:color w:val="242424"/>
                <w:sz w:val="20"/>
                <w:szCs w:val="20"/>
              </w:rPr>
              <w:t>39 0 00 00000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15787817"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49A3C732" w14:textId="77777777" w:rsidR="008C6CAD" w:rsidRDefault="008C6CAD">
            <w:pPr>
              <w:spacing w:after="150" w:line="238" w:lineRule="atLeast"/>
              <w:jc w:val="right"/>
              <w:rPr>
                <w:rFonts w:ascii="Arial" w:hAnsi="Arial" w:cs="Arial"/>
                <w:color w:val="242424"/>
                <w:sz w:val="20"/>
                <w:szCs w:val="20"/>
              </w:rPr>
            </w:pPr>
            <w:r>
              <w:rPr>
                <w:color w:val="242424"/>
                <w:sz w:val="20"/>
                <w:szCs w:val="20"/>
              </w:rPr>
              <w:t>398,35</w:t>
            </w:r>
          </w:p>
        </w:tc>
      </w:tr>
      <w:tr w:rsidR="008C6CAD" w14:paraId="5BD8756D"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2DD78E72" w14:textId="77777777" w:rsidR="008C6CAD" w:rsidRDefault="008C6CAD">
            <w:pPr>
              <w:spacing w:after="150" w:line="238" w:lineRule="atLeast"/>
              <w:rPr>
                <w:rFonts w:ascii="Arial" w:hAnsi="Arial" w:cs="Arial"/>
                <w:color w:val="242424"/>
                <w:sz w:val="20"/>
                <w:szCs w:val="20"/>
              </w:rPr>
            </w:pPr>
            <w:r>
              <w:rPr>
                <w:color w:val="242424"/>
                <w:sz w:val="20"/>
                <w:szCs w:val="20"/>
              </w:rPr>
              <w:t>Подпрограмма «Повышение эффективности и результативности муниципальной службы в городе Лермонтове»</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4180821B" w14:textId="77777777" w:rsidR="008C6CAD" w:rsidRDefault="008C6CAD">
            <w:pPr>
              <w:spacing w:after="150" w:line="238" w:lineRule="atLeast"/>
              <w:jc w:val="center"/>
              <w:rPr>
                <w:rFonts w:ascii="Arial" w:hAnsi="Arial" w:cs="Arial"/>
                <w:color w:val="242424"/>
                <w:sz w:val="20"/>
                <w:szCs w:val="20"/>
              </w:rPr>
            </w:pPr>
            <w:r>
              <w:rPr>
                <w:color w:val="242424"/>
                <w:sz w:val="20"/>
                <w:szCs w:val="20"/>
              </w:rPr>
              <w:t>39 1 00 00000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7A0C25B7"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3F0FCA80" w14:textId="77777777" w:rsidR="008C6CAD" w:rsidRDefault="008C6CAD">
            <w:pPr>
              <w:spacing w:after="150" w:line="238" w:lineRule="atLeast"/>
              <w:jc w:val="right"/>
              <w:rPr>
                <w:rFonts w:ascii="Arial" w:hAnsi="Arial" w:cs="Arial"/>
                <w:color w:val="242424"/>
                <w:sz w:val="20"/>
                <w:szCs w:val="20"/>
              </w:rPr>
            </w:pPr>
            <w:r>
              <w:rPr>
                <w:color w:val="242424"/>
                <w:sz w:val="20"/>
                <w:szCs w:val="20"/>
              </w:rPr>
              <w:t>398,35</w:t>
            </w:r>
          </w:p>
        </w:tc>
      </w:tr>
      <w:tr w:rsidR="008C6CAD" w14:paraId="0C0EF9B4"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1A1DCA24" w14:textId="77777777" w:rsidR="008C6CAD" w:rsidRDefault="008C6CAD">
            <w:pPr>
              <w:spacing w:line="238" w:lineRule="atLeast"/>
              <w:rPr>
                <w:rFonts w:ascii="Arial" w:hAnsi="Arial" w:cs="Arial"/>
                <w:color w:val="242424"/>
                <w:sz w:val="20"/>
                <w:szCs w:val="20"/>
              </w:rPr>
            </w:pPr>
            <w:r>
              <w:rPr>
                <w:color w:val="242424"/>
                <w:sz w:val="20"/>
                <w:szCs w:val="20"/>
              </w:rPr>
              <w:t>Основное мероприятие «Создание</w:t>
            </w:r>
            <w:r>
              <w:rPr>
                <w:color w:val="242424"/>
                <w:sz w:val="20"/>
                <w:szCs w:val="20"/>
                <w:bdr w:val="none" w:sz="0" w:space="0" w:color="auto" w:frame="1"/>
              </w:rPr>
              <w:t>  </w:t>
            </w:r>
            <w:r>
              <w:rPr>
                <w:color w:val="242424"/>
                <w:sz w:val="20"/>
                <w:szCs w:val="20"/>
              </w:rPr>
              <w:t>системы непрерывной подготовки и повышения квалификации муниципальных служащих в городе Лермонтове по всем направлениям деятельности»</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03E07E01" w14:textId="77777777" w:rsidR="008C6CAD" w:rsidRDefault="008C6CAD">
            <w:pPr>
              <w:spacing w:after="150" w:line="238" w:lineRule="atLeast"/>
              <w:jc w:val="center"/>
              <w:rPr>
                <w:rFonts w:ascii="Arial" w:hAnsi="Arial" w:cs="Arial"/>
                <w:color w:val="242424"/>
                <w:sz w:val="20"/>
                <w:szCs w:val="20"/>
              </w:rPr>
            </w:pPr>
            <w:r>
              <w:rPr>
                <w:color w:val="242424"/>
                <w:sz w:val="20"/>
                <w:szCs w:val="20"/>
              </w:rPr>
              <w:t>39 1 01 00000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564EA54F"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2228A357" w14:textId="77777777" w:rsidR="008C6CAD" w:rsidRDefault="008C6CAD">
            <w:pPr>
              <w:spacing w:after="150" w:line="238" w:lineRule="atLeast"/>
              <w:jc w:val="right"/>
              <w:rPr>
                <w:rFonts w:ascii="Arial" w:hAnsi="Arial" w:cs="Arial"/>
                <w:color w:val="242424"/>
                <w:sz w:val="20"/>
                <w:szCs w:val="20"/>
              </w:rPr>
            </w:pPr>
            <w:r>
              <w:rPr>
                <w:color w:val="242424"/>
                <w:sz w:val="20"/>
                <w:szCs w:val="20"/>
              </w:rPr>
              <w:t>373,35</w:t>
            </w:r>
          </w:p>
        </w:tc>
      </w:tr>
      <w:tr w:rsidR="008C6CAD" w14:paraId="73AEF26D"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358E319A" w14:textId="77777777" w:rsidR="008C6CAD" w:rsidRDefault="008C6CAD">
            <w:pPr>
              <w:spacing w:after="150" w:line="238" w:lineRule="atLeast"/>
              <w:rPr>
                <w:rFonts w:ascii="Arial" w:hAnsi="Arial" w:cs="Arial"/>
                <w:color w:val="242424"/>
                <w:sz w:val="20"/>
                <w:szCs w:val="20"/>
              </w:rPr>
            </w:pPr>
            <w:r>
              <w:rPr>
                <w:color w:val="242424"/>
                <w:sz w:val="20"/>
                <w:szCs w:val="20"/>
              </w:rPr>
              <w:t>Организация профессиональной подготовки и повышение квалификации</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2B11B82A" w14:textId="77777777" w:rsidR="008C6CAD" w:rsidRDefault="008C6CAD">
            <w:pPr>
              <w:spacing w:after="150" w:line="238" w:lineRule="atLeast"/>
              <w:jc w:val="center"/>
              <w:rPr>
                <w:rFonts w:ascii="Arial" w:hAnsi="Arial" w:cs="Arial"/>
                <w:color w:val="242424"/>
                <w:sz w:val="20"/>
                <w:szCs w:val="20"/>
              </w:rPr>
            </w:pPr>
            <w:r>
              <w:rPr>
                <w:color w:val="242424"/>
                <w:sz w:val="20"/>
                <w:szCs w:val="20"/>
              </w:rPr>
              <w:t>39 1 01 20220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61D2E737"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72FD1F84" w14:textId="77777777" w:rsidR="008C6CAD" w:rsidRDefault="008C6CAD">
            <w:pPr>
              <w:spacing w:after="150" w:line="238" w:lineRule="atLeast"/>
              <w:jc w:val="right"/>
              <w:rPr>
                <w:rFonts w:ascii="Arial" w:hAnsi="Arial" w:cs="Arial"/>
                <w:color w:val="242424"/>
                <w:sz w:val="20"/>
                <w:szCs w:val="20"/>
              </w:rPr>
            </w:pPr>
            <w:r>
              <w:rPr>
                <w:color w:val="242424"/>
                <w:sz w:val="20"/>
                <w:szCs w:val="20"/>
              </w:rPr>
              <w:t>373,35</w:t>
            </w:r>
          </w:p>
        </w:tc>
      </w:tr>
      <w:tr w:rsidR="008C6CAD" w14:paraId="75E5917B"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199739F5" w14:textId="77777777" w:rsidR="008C6CAD" w:rsidRDefault="008C6CAD">
            <w:pPr>
              <w:spacing w:after="150" w:line="238" w:lineRule="atLeast"/>
              <w:rPr>
                <w:rFonts w:ascii="Arial" w:hAnsi="Arial" w:cs="Arial"/>
                <w:color w:val="242424"/>
                <w:sz w:val="20"/>
                <w:szCs w:val="20"/>
              </w:rPr>
            </w:pPr>
            <w:r>
              <w:rPr>
                <w:color w:val="242424"/>
                <w:sz w:val="20"/>
                <w:szCs w:val="20"/>
              </w:rPr>
              <w:t>Расходы на выплаты персоналу государственных (муниципальных) органов</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5997374E" w14:textId="77777777" w:rsidR="008C6CAD" w:rsidRDefault="008C6CAD">
            <w:pPr>
              <w:spacing w:after="150" w:line="238" w:lineRule="atLeast"/>
              <w:jc w:val="center"/>
              <w:rPr>
                <w:rFonts w:ascii="Arial" w:hAnsi="Arial" w:cs="Arial"/>
                <w:color w:val="242424"/>
                <w:sz w:val="20"/>
                <w:szCs w:val="20"/>
              </w:rPr>
            </w:pPr>
            <w:r>
              <w:rPr>
                <w:color w:val="242424"/>
                <w:sz w:val="20"/>
                <w:szCs w:val="20"/>
              </w:rPr>
              <w:t>39 1 01 20220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19319A3C" w14:textId="77777777" w:rsidR="008C6CAD" w:rsidRDefault="008C6CAD">
            <w:pPr>
              <w:spacing w:after="150" w:line="238" w:lineRule="atLeast"/>
              <w:jc w:val="center"/>
              <w:rPr>
                <w:rFonts w:ascii="Arial" w:hAnsi="Arial" w:cs="Arial"/>
                <w:color w:val="242424"/>
                <w:sz w:val="20"/>
                <w:szCs w:val="20"/>
              </w:rPr>
            </w:pPr>
            <w:r>
              <w:rPr>
                <w:color w:val="242424"/>
                <w:sz w:val="20"/>
                <w:szCs w:val="20"/>
              </w:rPr>
              <w:t>120</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1EF69CAE" w14:textId="77777777" w:rsidR="008C6CAD" w:rsidRDefault="008C6CAD">
            <w:pPr>
              <w:spacing w:after="150" w:line="238" w:lineRule="atLeast"/>
              <w:jc w:val="right"/>
              <w:rPr>
                <w:rFonts w:ascii="Arial" w:hAnsi="Arial" w:cs="Arial"/>
                <w:color w:val="242424"/>
                <w:sz w:val="20"/>
                <w:szCs w:val="20"/>
              </w:rPr>
            </w:pPr>
            <w:r>
              <w:rPr>
                <w:color w:val="242424"/>
                <w:sz w:val="20"/>
                <w:szCs w:val="20"/>
              </w:rPr>
              <w:t>168,95</w:t>
            </w:r>
          </w:p>
        </w:tc>
      </w:tr>
      <w:tr w:rsidR="008C6CAD" w14:paraId="698C9523"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030B0676" w14:textId="77777777" w:rsidR="008C6CAD" w:rsidRDefault="008C6CAD">
            <w:pPr>
              <w:spacing w:after="150" w:line="238" w:lineRule="atLeast"/>
              <w:rPr>
                <w:rFonts w:ascii="Arial" w:hAnsi="Arial" w:cs="Arial"/>
                <w:color w:val="242424"/>
                <w:sz w:val="20"/>
                <w:szCs w:val="20"/>
              </w:rPr>
            </w:pPr>
            <w:r>
              <w:rPr>
                <w:color w:val="242424"/>
                <w:sz w:val="20"/>
                <w:szCs w:val="20"/>
              </w:rPr>
              <w:t>Иные закупки товаров, работ и услуг для обеспечения государственных (муниципальных) нужд</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59038A33" w14:textId="77777777" w:rsidR="008C6CAD" w:rsidRDefault="008C6CAD">
            <w:pPr>
              <w:spacing w:after="150" w:line="238" w:lineRule="atLeast"/>
              <w:jc w:val="center"/>
              <w:rPr>
                <w:rFonts w:ascii="Arial" w:hAnsi="Arial" w:cs="Arial"/>
                <w:color w:val="242424"/>
                <w:sz w:val="20"/>
                <w:szCs w:val="20"/>
              </w:rPr>
            </w:pPr>
            <w:r>
              <w:rPr>
                <w:color w:val="242424"/>
                <w:sz w:val="20"/>
                <w:szCs w:val="20"/>
              </w:rPr>
              <w:t>39 1 01 20220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77D99C3F" w14:textId="77777777" w:rsidR="008C6CAD" w:rsidRDefault="008C6CAD">
            <w:pPr>
              <w:spacing w:after="150" w:line="238" w:lineRule="atLeast"/>
              <w:jc w:val="center"/>
              <w:rPr>
                <w:rFonts w:ascii="Arial" w:hAnsi="Arial" w:cs="Arial"/>
                <w:color w:val="242424"/>
                <w:sz w:val="20"/>
                <w:szCs w:val="20"/>
              </w:rPr>
            </w:pPr>
            <w:r>
              <w:rPr>
                <w:color w:val="242424"/>
                <w:sz w:val="20"/>
                <w:szCs w:val="20"/>
              </w:rPr>
              <w:t>240</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724C05EF" w14:textId="77777777" w:rsidR="008C6CAD" w:rsidRDefault="008C6CAD">
            <w:pPr>
              <w:spacing w:after="150" w:line="238" w:lineRule="atLeast"/>
              <w:jc w:val="right"/>
              <w:rPr>
                <w:rFonts w:ascii="Arial" w:hAnsi="Arial" w:cs="Arial"/>
                <w:color w:val="242424"/>
                <w:sz w:val="20"/>
                <w:szCs w:val="20"/>
              </w:rPr>
            </w:pPr>
            <w:r>
              <w:rPr>
                <w:color w:val="242424"/>
                <w:sz w:val="20"/>
                <w:szCs w:val="20"/>
              </w:rPr>
              <w:t>204,40</w:t>
            </w:r>
          </w:p>
        </w:tc>
      </w:tr>
      <w:tr w:rsidR="008C6CAD" w14:paraId="253BDCD2"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51424E88" w14:textId="77777777" w:rsidR="008C6CAD" w:rsidRDefault="008C6CAD">
            <w:pPr>
              <w:spacing w:after="150" w:line="238" w:lineRule="atLeast"/>
              <w:rPr>
                <w:rFonts w:ascii="Arial" w:hAnsi="Arial" w:cs="Arial"/>
                <w:color w:val="242424"/>
                <w:sz w:val="20"/>
                <w:szCs w:val="20"/>
              </w:rPr>
            </w:pPr>
            <w:r>
              <w:rPr>
                <w:color w:val="242424"/>
                <w:sz w:val="20"/>
                <w:szCs w:val="20"/>
              </w:rPr>
              <w:t>Основное мероприятие «Развитие системы материального и нематериального стимулирования муниципальных служащих с учетом результатов их профессиональной деятельности»</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77CBAA0B" w14:textId="77777777" w:rsidR="008C6CAD" w:rsidRDefault="008C6CAD">
            <w:pPr>
              <w:spacing w:after="150" w:line="238" w:lineRule="atLeast"/>
              <w:jc w:val="center"/>
              <w:rPr>
                <w:rFonts w:ascii="Arial" w:hAnsi="Arial" w:cs="Arial"/>
                <w:color w:val="242424"/>
                <w:sz w:val="20"/>
                <w:szCs w:val="20"/>
              </w:rPr>
            </w:pPr>
            <w:r>
              <w:rPr>
                <w:color w:val="242424"/>
                <w:sz w:val="20"/>
                <w:szCs w:val="20"/>
              </w:rPr>
              <w:t>39 1 02 00000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5B4764C0"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5CF10439" w14:textId="77777777" w:rsidR="008C6CAD" w:rsidRDefault="008C6CAD">
            <w:pPr>
              <w:spacing w:after="150" w:line="238" w:lineRule="atLeast"/>
              <w:jc w:val="right"/>
              <w:rPr>
                <w:rFonts w:ascii="Arial" w:hAnsi="Arial" w:cs="Arial"/>
                <w:color w:val="242424"/>
                <w:sz w:val="20"/>
                <w:szCs w:val="20"/>
              </w:rPr>
            </w:pPr>
            <w:r>
              <w:rPr>
                <w:color w:val="242424"/>
                <w:sz w:val="20"/>
                <w:szCs w:val="20"/>
              </w:rPr>
              <w:t>25,00</w:t>
            </w:r>
          </w:p>
        </w:tc>
      </w:tr>
      <w:tr w:rsidR="008C6CAD" w14:paraId="22B72449"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04931D2A" w14:textId="77777777" w:rsidR="008C6CAD" w:rsidRDefault="008C6CAD">
            <w:pPr>
              <w:spacing w:after="150" w:line="238" w:lineRule="atLeast"/>
              <w:rPr>
                <w:rFonts w:ascii="Arial" w:hAnsi="Arial" w:cs="Arial"/>
                <w:color w:val="242424"/>
                <w:sz w:val="20"/>
                <w:szCs w:val="20"/>
              </w:rPr>
            </w:pPr>
            <w:r>
              <w:rPr>
                <w:color w:val="242424"/>
                <w:sz w:val="20"/>
                <w:szCs w:val="20"/>
              </w:rPr>
              <w:t>Материальное и нематериальное стимулирование муниципальных служащих</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1AD28291" w14:textId="77777777" w:rsidR="008C6CAD" w:rsidRDefault="008C6CAD">
            <w:pPr>
              <w:spacing w:after="150" w:line="238" w:lineRule="atLeast"/>
              <w:jc w:val="center"/>
              <w:rPr>
                <w:rFonts w:ascii="Arial" w:hAnsi="Arial" w:cs="Arial"/>
                <w:color w:val="242424"/>
                <w:sz w:val="20"/>
                <w:szCs w:val="20"/>
              </w:rPr>
            </w:pPr>
            <w:r>
              <w:rPr>
                <w:color w:val="242424"/>
                <w:sz w:val="20"/>
                <w:szCs w:val="20"/>
              </w:rPr>
              <w:t>39 1 02 20660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18E7B1E5"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0BA06108" w14:textId="77777777" w:rsidR="008C6CAD" w:rsidRDefault="008C6CAD">
            <w:pPr>
              <w:spacing w:after="150" w:line="238" w:lineRule="atLeast"/>
              <w:jc w:val="right"/>
              <w:rPr>
                <w:rFonts w:ascii="Arial" w:hAnsi="Arial" w:cs="Arial"/>
                <w:color w:val="242424"/>
                <w:sz w:val="20"/>
                <w:szCs w:val="20"/>
              </w:rPr>
            </w:pPr>
            <w:r>
              <w:rPr>
                <w:color w:val="242424"/>
                <w:sz w:val="20"/>
                <w:szCs w:val="20"/>
              </w:rPr>
              <w:t>25,00</w:t>
            </w:r>
          </w:p>
        </w:tc>
      </w:tr>
      <w:tr w:rsidR="008C6CAD" w14:paraId="524AD19C"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66F7B6B8" w14:textId="77777777" w:rsidR="008C6CAD" w:rsidRDefault="008C6CAD">
            <w:pPr>
              <w:spacing w:after="150" w:line="238" w:lineRule="atLeast"/>
              <w:rPr>
                <w:rFonts w:ascii="Arial" w:hAnsi="Arial" w:cs="Arial"/>
                <w:color w:val="242424"/>
                <w:sz w:val="20"/>
                <w:szCs w:val="20"/>
              </w:rPr>
            </w:pPr>
            <w:r>
              <w:rPr>
                <w:color w:val="242424"/>
                <w:sz w:val="20"/>
                <w:szCs w:val="20"/>
              </w:rPr>
              <w:lastRenderedPageBreak/>
              <w:t>Иные закупки товаров, работ и услуг для обеспечения государственных (муниципальных) нужд</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4829A582" w14:textId="77777777" w:rsidR="008C6CAD" w:rsidRDefault="008C6CAD">
            <w:pPr>
              <w:spacing w:after="150" w:line="238" w:lineRule="atLeast"/>
              <w:jc w:val="center"/>
              <w:rPr>
                <w:rFonts w:ascii="Arial" w:hAnsi="Arial" w:cs="Arial"/>
                <w:color w:val="242424"/>
                <w:sz w:val="20"/>
                <w:szCs w:val="20"/>
              </w:rPr>
            </w:pPr>
            <w:r>
              <w:rPr>
                <w:color w:val="242424"/>
                <w:sz w:val="20"/>
                <w:szCs w:val="20"/>
              </w:rPr>
              <w:t>39 1 02 20660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00BF3EF4" w14:textId="77777777" w:rsidR="008C6CAD" w:rsidRDefault="008C6CAD">
            <w:pPr>
              <w:spacing w:after="150" w:line="238" w:lineRule="atLeast"/>
              <w:jc w:val="center"/>
              <w:rPr>
                <w:rFonts w:ascii="Arial" w:hAnsi="Arial" w:cs="Arial"/>
                <w:color w:val="242424"/>
                <w:sz w:val="20"/>
                <w:szCs w:val="20"/>
              </w:rPr>
            </w:pPr>
            <w:r>
              <w:rPr>
                <w:color w:val="242424"/>
                <w:sz w:val="20"/>
                <w:szCs w:val="20"/>
              </w:rPr>
              <w:t>240</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43DEB822" w14:textId="77777777" w:rsidR="008C6CAD" w:rsidRDefault="008C6CAD">
            <w:pPr>
              <w:spacing w:after="150" w:line="238" w:lineRule="atLeast"/>
              <w:jc w:val="right"/>
              <w:rPr>
                <w:rFonts w:ascii="Arial" w:hAnsi="Arial" w:cs="Arial"/>
                <w:color w:val="242424"/>
                <w:sz w:val="20"/>
                <w:szCs w:val="20"/>
              </w:rPr>
            </w:pPr>
            <w:r>
              <w:rPr>
                <w:color w:val="242424"/>
                <w:sz w:val="20"/>
                <w:szCs w:val="20"/>
              </w:rPr>
              <w:t>25,00</w:t>
            </w:r>
          </w:p>
        </w:tc>
      </w:tr>
      <w:tr w:rsidR="008C6CAD" w14:paraId="4D0FB790"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1B582A23" w14:textId="77777777" w:rsidR="008C6CAD" w:rsidRDefault="008C6CAD">
            <w:pPr>
              <w:spacing w:after="150" w:line="238" w:lineRule="atLeast"/>
              <w:rPr>
                <w:rFonts w:ascii="Arial" w:hAnsi="Arial" w:cs="Arial"/>
                <w:color w:val="242424"/>
                <w:sz w:val="20"/>
                <w:szCs w:val="20"/>
              </w:rPr>
            </w:pPr>
            <w:r>
              <w:rPr>
                <w:color w:val="242424"/>
                <w:sz w:val="20"/>
                <w:szCs w:val="20"/>
              </w:rPr>
              <w:t>Муниципальная программа «Формирование комфортной городской среды в городе Лермонтове на 2018-2022 годы»</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205539BD" w14:textId="77777777" w:rsidR="008C6CAD" w:rsidRDefault="008C6CAD">
            <w:pPr>
              <w:spacing w:after="150" w:line="238" w:lineRule="atLeast"/>
              <w:jc w:val="center"/>
              <w:rPr>
                <w:rFonts w:ascii="Arial" w:hAnsi="Arial" w:cs="Arial"/>
                <w:color w:val="242424"/>
                <w:sz w:val="20"/>
                <w:szCs w:val="20"/>
              </w:rPr>
            </w:pPr>
            <w:r>
              <w:rPr>
                <w:color w:val="242424"/>
                <w:sz w:val="20"/>
                <w:szCs w:val="20"/>
              </w:rPr>
              <w:t>40 0 00 00000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0094C3E8"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662C5041" w14:textId="77777777" w:rsidR="008C6CAD" w:rsidRDefault="008C6CAD">
            <w:pPr>
              <w:spacing w:after="150" w:line="238" w:lineRule="atLeast"/>
              <w:jc w:val="right"/>
              <w:rPr>
                <w:rFonts w:ascii="Arial" w:hAnsi="Arial" w:cs="Arial"/>
                <w:color w:val="242424"/>
                <w:sz w:val="20"/>
                <w:szCs w:val="20"/>
              </w:rPr>
            </w:pPr>
            <w:r>
              <w:rPr>
                <w:color w:val="242424"/>
                <w:sz w:val="20"/>
                <w:szCs w:val="20"/>
              </w:rPr>
              <w:t>5 262,00</w:t>
            </w:r>
          </w:p>
        </w:tc>
      </w:tr>
      <w:tr w:rsidR="008C6CAD" w14:paraId="2AF47DA1"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6F01EE78" w14:textId="77777777" w:rsidR="008C6CAD" w:rsidRDefault="008C6CAD">
            <w:pPr>
              <w:spacing w:after="150" w:line="238" w:lineRule="atLeast"/>
              <w:rPr>
                <w:rFonts w:ascii="Arial" w:hAnsi="Arial" w:cs="Arial"/>
                <w:color w:val="242424"/>
                <w:sz w:val="20"/>
                <w:szCs w:val="20"/>
              </w:rPr>
            </w:pPr>
            <w:r>
              <w:rPr>
                <w:color w:val="242424"/>
                <w:sz w:val="20"/>
                <w:szCs w:val="20"/>
              </w:rPr>
              <w:t>Подпрограмма « Благоустройство мест массового пребывания людей и дворовых территорий города Лермонтова»</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382665A9" w14:textId="77777777" w:rsidR="008C6CAD" w:rsidRDefault="008C6CAD">
            <w:pPr>
              <w:spacing w:after="150" w:line="238" w:lineRule="atLeast"/>
              <w:jc w:val="center"/>
              <w:rPr>
                <w:rFonts w:ascii="Arial" w:hAnsi="Arial" w:cs="Arial"/>
                <w:color w:val="242424"/>
                <w:sz w:val="20"/>
                <w:szCs w:val="20"/>
              </w:rPr>
            </w:pPr>
            <w:r>
              <w:rPr>
                <w:color w:val="242424"/>
                <w:sz w:val="20"/>
                <w:szCs w:val="20"/>
              </w:rPr>
              <w:t>40 1 00 00000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3416C5CF"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68AF5FA0" w14:textId="77777777" w:rsidR="008C6CAD" w:rsidRDefault="008C6CAD">
            <w:pPr>
              <w:spacing w:after="150" w:line="238" w:lineRule="atLeast"/>
              <w:jc w:val="right"/>
              <w:rPr>
                <w:rFonts w:ascii="Arial" w:hAnsi="Arial" w:cs="Arial"/>
                <w:color w:val="242424"/>
                <w:sz w:val="20"/>
                <w:szCs w:val="20"/>
              </w:rPr>
            </w:pPr>
            <w:r>
              <w:rPr>
                <w:color w:val="242424"/>
                <w:sz w:val="20"/>
                <w:szCs w:val="20"/>
              </w:rPr>
              <w:t>5 262,00</w:t>
            </w:r>
          </w:p>
        </w:tc>
      </w:tr>
      <w:tr w:rsidR="008C6CAD" w14:paraId="5429638E"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008450AD" w14:textId="77777777" w:rsidR="008C6CAD" w:rsidRDefault="008C6CAD">
            <w:pPr>
              <w:spacing w:after="150" w:line="238" w:lineRule="atLeast"/>
              <w:rPr>
                <w:rFonts w:ascii="Arial" w:hAnsi="Arial" w:cs="Arial"/>
                <w:color w:val="242424"/>
                <w:sz w:val="20"/>
                <w:szCs w:val="20"/>
              </w:rPr>
            </w:pPr>
            <w:r>
              <w:rPr>
                <w:color w:val="242424"/>
                <w:sz w:val="20"/>
                <w:szCs w:val="20"/>
              </w:rPr>
              <w:t>Основное мероприятие «Организация благоустройства дворовых территорий города Лермонтова»</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6F179F63" w14:textId="77777777" w:rsidR="008C6CAD" w:rsidRDefault="008C6CAD">
            <w:pPr>
              <w:spacing w:after="150" w:line="238" w:lineRule="atLeast"/>
              <w:jc w:val="center"/>
              <w:rPr>
                <w:rFonts w:ascii="Arial" w:hAnsi="Arial" w:cs="Arial"/>
                <w:color w:val="242424"/>
                <w:sz w:val="20"/>
                <w:szCs w:val="20"/>
              </w:rPr>
            </w:pPr>
            <w:r>
              <w:rPr>
                <w:color w:val="242424"/>
                <w:sz w:val="20"/>
                <w:szCs w:val="20"/>
              </w:rPr>
              <w:t>40 1 01 00000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784A8F0D"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5F5ED54A" w14:textId="77777777" w:rsidR="008C6CAD" w:rsidRDefault="008C6CAD">
            <w:pPr>
              <w:spacing w:after="150" w:line="238" w:lineRule="atLeast"/>
              <w:jc w:val="right"/>
              <w:rPr>
                <w:rFonts w:ascii="Arial" w:hAnsi="Arial" w:cs="Arial"/>
                <w:color w:val="242424"/>
                <w:sz w:val="20"/>
                <w:szCs w:val="20"/>
              </w:rPr>
            </w:pPr>
            <w:r>
              <w:rPr>
                <w:color w:val="242424"/>
                <w:sz w:val="20"/>
                <w:szCs w:val="20"/>
              </w:rPr>
              <w:t>5 262,00</w:t>
            </w:r>
          </w:p>
        </w:tc>
      </w:tr>
      <w:tr w:rsidR="008C6CAD" w14:paraId="7370AD01"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52DD1919" w14:textId="77777777" w:rsidR="008C6CAD" w:rsidRDefault="008C6CAD">
            <w:pPr>
              <w:spacing w:after="150" w:line="238" w:lineRule="atLeast"/>
              <w:rPr>
                <w:rFonts w:ascii="Arial" w:hAnsi="Arial" w:cs="Arial"/>
                <w:color w:val="242424"/>
                <w:sz w:val="20"/>
                <w:szCs w:val="20"/>
              </w:rPr>
            </w:pPr>
            <w:r>
              <w:rPr>
                <w:color w:val="242424"/>
                <w:sz w:val="20"/>
                <w:szCs w:val="20"/>
              </w:rPr>
              <w:t>Поддержка муниципальных программ формирования современной городской среды в части благоустройства дворовых территорий</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0718BE1C" w14:textId="77777777" w:rsidR="008C6CAD" w:rsidRDefault="008C6CAD">
            <w:pPr>
              <w:spacing w:after="150" w:line="238" w:lineRule="atLeast"/>
              <w:jc w:val="center"/>
              <w:rPr>
                <w:rFonts w:ascii="Arial" w:hAnsi="Arial" w:cs="Arial"/>
                <w:color w:val="242424"/>
                <w:sz w:val="20"/>
                <w:szCs w:val="20"/>
              </w:rPr>
            </w:pPr>
            <w:r>
              <w:rPr>
                <w:color w:val="242424"/>
                <w:sz w:val="20"/>
                <w:szCs w:val="20"/>
              </w:rPr>
              <w:t>40 1 F2 55550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5B41EC78"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0B19AF8F" w14:textId="77777777" w:rsidR="008C6CAD" w:rsidRDefault="008C6CAD">
            <w:pPr>
              <w:spacing w:after="150" w:line="238" w:lineRule="atLeast"/>
              <w:jc w:val="right"/>
              <w:rPr>
                <w:rFonts w:ascii="Arial" w:hAnsi="Arial" w:cs="Arial"/>
                <w:color w:val="242424"/>
                <w:sz w:val="20"/>
                <w:szCs w:val="20"/>
              </w:rPr>
            </w:pPr>
            <w:r>
              <w:rPr>
                <w:color w:val="242424"/>
                <w:sz w:val="20"/>
                <w:szCs w:val="20"/>
              </w:rPr>
              <w:t>5 262,00</w:t>
            </w:r>
          </w:p>
        </w:tc>
      </w:tr>
      <w:tr w:rsidR="008C6CAD" w14:paraId="54097A61"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44A9F813" w14:textId="77777777" w:rsidR="008C6CAD" w:rsidRDefault="008C6CAD">
            <w:pPr>
              <w:spacing w:after="150" w:line="238" w:lineRule="atLeast"/>
              <w:rPr>
                <w:rFonts w:ascii="Arial" w:hAnsi="Arial" w:cs="Arial"/>
                <w:color w:val="242424"/>
                <w:sz w:val="20"/>
                <w:szCs w:val="20"/>
              </w:rPr>
            </w:pPr>
            <w:r>
              <w:rPr>
                <w:color w:val="242424"/>
                <w:sz w:val="20"/>
                <w:szCs w:val="20"/>
              </w:rPr>
              <w:t>Прочая закупка товаров, работ и услуг для обеспечения государственных (муниципальных) нужд</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479EBC5B" w14:textId="77777777" w:rsidR="008C6CAD" w:rsidRDefault="008C6CAD">
            <w:pPr>
              <w:spacing w:after="150" w:line="238" w:lineRule="atLeast"/>
              <w:jc w:val="center"/>
              <w:rPr>
                <w:rFonts w:ascii="Arial" w:hAnsi="Arial" w:cs="Arial"/>
                <w:color w:val="242424"/>
                <w:sz w:val="20"/>
                <w:szCs w:val="20"/>
              </w:rPr>
            </w:pPr>
            <w:r>
              <w:rPr>
                <w:color w:val="242424"/>
                <w:sz w:val="20"/>
                <w:szCs w:val="20"/>
              </w:rPr>
              <w:t>40 1 F2 55550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2FACC587" w14:textId="77777777" w:rsidR="008C6CAD" w:rsidRDefault="008C6CAD">
            <w:pPr>
              <w:spacing w:after="150" w:line="238" w:lineRule="atLeast"/>
              <w:jc w:val="center"/>
              <w:rPr>
                <w:rFonts w:ascii="Arial" w:hAnsi="Arial" w:cs="Arial"/>
                <w:color w:val="242424"/>
                <w:sz w:val="20"/>
                <w:szCs w:val="20"/>
              </w:rPr>
            </w:pPr>
            <w:r>
              <w:rPr>
                <w:color w:val="242424"/>
                <w:sz w:val="20"/>
                <w:szCs w:val="20"/>
              </w:rPr>
              <w:t>240</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1222970D" w14:textId="77777777" w:rsidR="008C6CAD" w:rsidRDefault="008C6CAD">
            <w:pPr>
              <w:spacing w:after="150" w:line="238" w:lineRule="atLeast"/>
              <w:jc w:val="right"/>
              <w:rPr>
                <w:rFonts w:ascii="Arial" w:hAnsi="Arial" w:cs="Arial"/>
                <w:color w:val="242424"/>
                <w:sz w:val="20"/>
                <w:szCs w:val="20"/>
              </w:rPr>
            </w:pPr>
            <w:r>
              <w:rPr>
                <w:color w:val="242424"/>
                <w:sz w:val="20"/>
                <w:szCs w:val="20"/>
              </w:rPr>
              <w:t>5 262,00</w:t>
            </w:r>
          </w:p>
        </w:tc>
      </w:tr>
      <w:tr w:rsidR="008C6CAD" w14:paraId="2C5A3CBC"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0AA8BEF9" w14:textId="77777777" w:rsidR="008C6CAD" w:rsidRDefault="008C6CAD">
            <w:pPr>
              <w:spacing w:after="150" w:line="238" w:lineRule="atLeast"/>
              <w:rPr>
                <w:rFonts w:ascii="Arial" w:hAnsi="Arial" w:cs="Arial"/>
                <w:color w:val="242424"/>
                <w:sz w:val="20"/>
                <w:szCs w:val="20"/>
              </w:rPr>
            </w:pPr>
            <w:r>
              <w:rPr>
                <w:color w:val="242424"/>
                <w:sz w:val="20"/>
                <w:szCs w:val="20"/>
              </w:rPr>
              <w:t>НЕПРОГРАММНЫЕ РАСХОДЫ</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06B300DF" w14:textId="77777777" w:rsidR="008C6CAD" w:rsidRDefault="008C6CAD">
            <w:pPr>
              <w:spacing w:after="150" w:line="238" w:lineRule="atLeast"/>
              <w:jc w:val="center"/>
              <w:rPr>
                <w:rFonts w:ascii="Arial" w:hAnsi="Arial" w:cs="Arial"/>
                <w:color w:val="242424"/>
                <w:sz w:val="20"/>
                <w:szCs w:val="20"/>
              </w:rPr>
            </w:pPr>
            <w:r>
              <w:rPr>
                <w:color w:val="242424"/>
                <w:sz w:val="20"/>
                <w:szCs w:val="20"/>
              </w:rPr>
              <w:t> </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1C351726"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3BC5BFC2" w14:textId="77777777" w:rsidR="008C6CAD" w:rsidRDefault="008C6CAD">
            <w:pPr>
              <w:spacing w:after="150" w:line="238" w:lineRule="atLeast"/>
              <w:jc w:val="right"/>
              <w:rPr>
                <w:rFonts w:ascii="Arial" w:hAnsi="Arial" w:cs="Arial"/>
                <w:color w:val="242424"/>
                <w:sz w:val="20"/>
                <w:szCs w:val="20"/>
              </w:rPr>
            </w:pPr>
            <w:r>
              <w:rPr>
                <w:color w:val="242424"/>
                <w:sz w:val="20"/>
                <w:szCs w:val="20"/>
              </w:rPr>
              <w:t>37 435,80</w:t>
            </w:r>
          </w:p>
        </w:tc>
      </w:tr>
      <w:tr w:rsidR="008C6CAD" w14:paraId="16340E33"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1CD8C82C" w14:textId="77777777" w:rsidR="008C6CAD" w:rsidRDefault="008C6CAD">
            <w:pPr>
              <w:spacing w:line="238" w:lineRule="atLeast"/>
              <w:rPr>
                <w:rFonts w:ascii="Arial" w:hAnsi="Arial" w:cs="Arial"/>
                <w:color w:val="242424"/>
                <w:sz w:val="20"/>
                <w:szCs w:val="20"/>
              </w:rPr>
            </w:pPr>
            <w:r>
              <w:rPr>
                <w:color w:val="242424"/>
                <w:sz w:val="20"/>
                <w:szCs w:val="20"/>
              </w:rPr>
              <w:t>Обеспечение деятельности Совета города Лермонтова</w:t>
            </w:r>
            <w:r>
              <w:rPr>
                <w:color w:val="242424"/>
                <w:sz w:val="20"/>
                <w:szCs w:val="20"/>
                <w:bdr w:val="none" w:sz="0" w:space="0" w:color="auto" w:frame="1"/>
              </w:rPr>
              <w:t>  </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43840B96" w14:textId="77777777" w:rsidR="008C6CAD" w:rsidRDefault="008C6CAD">
            <w:pPr>
              <w:spacing w:after="150" w:line="238" w:lineRule="atLeast"/>
              <w:jc w:val="center"/>
              <w:rPr>
                <w:rFonts w:ascii="Arial" w:hAnsi="Arial" w:cs="Arial"/>
                <w:color w:val="242424"/>
                <w:sz w:val="20"/>
                <w:szCs w:val="20"/>
              </w:rPr>
            </w:pPr>
            <w:r>
              <w:rPr>
                <w:color w:val="242424"/>
                <w:sz w:val="20"/>
                <w:szCs w:val="20"/>
              </w:rPr>
              <w:t>90 0 00 00000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3BBD5DE6"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6AC80350" w14:textId="77777777" w:rsidR="008C6CAD" w:rsidRDefault="008C6CAD">
            <w:pPr>
              <w:spacing w:after="150" w:line="238" w:lineRule="atLeast"/>
              <w:jc w:val="right"/>
              <w:rPr>
                <w:rFonts w:ascii="Arial" w:hAnsi="Arial" w:cs="Arial"/>
                <w:color w:val="242424"/>
                <w:sz w:val="20"/>
                <w:szCs w:val="20"/>
              </w:rPr>
            </w:pPr>
            <w:r>
              <w:rPr>
                <w:color w:val="242424"/>
                <w:sz w:val="20"/>
                <w:szCs w:val="20"/>
              </w:rPr>
              <w:t>3 402,77</w:t>
            </w:r>
          </w:p>
        </w:tc>
      </w:tr>
      <w:tr w:rsidR="008C6CAD" w14:paraId="59932B46"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66117100" w14:textId="77777777" w:rsidR="008C6CAD" w:rsidRDefault="008C6CAD">
            <w:pPr>
              <w:spacing w:after="150" w:line="238" w:lineRule="atLeast"/>
              <w:rPr>
                <w:rFonts w:ascii="Arial" w:hAnsi="Arial" w:cs="Arial"/>
                <w:color w:val="242424"/>
                <w:sz w:val="20"/>
                <w:szCs w:val="20"/>
              </w:rPr>
            </w:pPr>
            <w:r>
              <w:rPr>
                <w:color w:val="242424"/>
                <w:sz w:val="20"/>
                <w:szCs w:val="20"/>
              </w:rPr>
              <w:t>Председатель представительного органа муниципального образования и его заместители</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4628E8DD" w14:textId="77777777" w:rsidR="008C6CAD" w:rsidRDefault="008C6CAD">
            <w:pPr>
              <w:spacing w:after="150" w:line="238" w:lineRule="atLeast"/>
              <w:jc w:val="center"/>
              <w:rPr>
                <w:rFonts w:ascii="Arial" w:hAnsi="Arial" w:cs="Arial"/>
                <w:color w:val="242424"/>
                <w:sz w:val="20"/>
                <w:szCs w:val="20"/>
              </w:rPr>
            </w:pPr>
            <w:r>
              <w:rPr>
                <w:color w:val="242424"/>
                <w:sz w:val="20"/>
                <w:szCs w:val="20"/>
              </w:rPr>
              <w:t>90 2 00 00000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2A7A344A"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2D34B1BB" w14:textId="77777777" w:rsidR="008C6CAD" w:rsidRDefault="008C6CAD">
            <w:pPr>
              <w:spacing w:after="150" w:line="238" w:lineRule="atLeast"/>
              <w:jc w:val="right"/>
              <w:rPr>
                <w:rFonts w:ascii="Arial" w:hAnsi="Arial" w:cs="Arial"/>
                <w:color w:val="242424"/>
                <w:sz w:val="20"/>
                <w:szCs w:val="20"/>
              </w:rPr>
            </w:pPr>
            <w:r>
              <w:rPr>
                <w:color w:val="242424"/>
                <w:sz w:val="20"/>
                <w:szCs w:val="20"/>
              </w:rPr>
              <w:t>1 050,36</w:t>
            </w:r>
          </w:p>
        </w:tc>
      </w:tr>
      <w:tr w:rsidR="008C6CAD" w14:paraId="5A5DE004"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7DEFFC2F" w14:textId="77777777" w:rsidR="008C6CAD" w:rsidRDefault="008C6CAD">
            <w:pPr>
              <w:spacing w:after="150" w:line="238" w:lineRule="atLeast"/>
              <w:rPr>
                <w:rFonts w:ascii="Arial" w:hAnsi="Arial" w:cs="Arial"/>
                <w:color w:val="242424"/>
                <w:sz w:val="20"/>
                <w:szCs w:val="20"/>
              </w:rPr>
            </w:pPr>
            <w:r>
              <w:rPr>
                <w:color w:val="242424"/>
                <w:sz w:val="20"/>
                <w:szCs w:val="20"/>
              </w:rPr>
              <w:t>Расходы на выплаты по оплате труда работников органов местного самоуправления города Лермонтова</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7AAA9C85" w14:textId="77777777" w:rsidR="008C6CAD" w:rsidRDefault="008C6CAD">
            <w:pPr>
              <w:spacing w:after="150" w:line="238" w:lineRule="atLeast"/>
              <w:jc w:val="center"/>
              <w:rPr>
                <w:rFonts w:ascii="Arial" w:hAnsi="Arial" w:cs="Arial"/>
                <w:color w:val="242424"/>
                <w:sz w:val="20"/>
                <w:szCs w:val="20"/>
              </w:rPr>
            </w:pPr>
            <w:r>
              <w:rPr>
                <w:color w:val="242424"/>
                <w:sz w:val="20"/>
                <w:szCs w:val="20"/>
              </w:rPr>
              <w:t>90 2 00 10020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7E43877C"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7FB192E9" w14:textId="77777777" w:rsidR="008C6CAD" w:rsidRDefault="008C6CAD">
            <w:pPr>
              <w:spacing w:after="150" w:line="238" w:lineRule="atLeast"/>
              <w:jc w:val="right"/>
              <w:rPr>
                <w:rFonts w:ascii="Arial" w:hAnsi="Arial" w:cs="Arial"/>
                <w:color w:val="242424"/>
                <w:sz w:val="20"/>
                <w:szCs w:val="20"/>
              </w:rPr>
            </w:pPr>
            <w:r>
              <w:rPr>
                <w:color w:val="242424"/>
                <w:sz w:val="20"/>
                <w:szCs w:val="20"/>
              </w:rPr>
              <w:t>1 008,80</w:t>
            </w:r>
          </w:p>
        </w:tc>
      </w:tr>
      <w:tr w:rsidR="008C6CAD" w14:paraId="72392D46"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5E67DE88" w14:textId="77777777" w:rsidR="008C6CAD" w:rsidRDefault="008C6CAD">
            <w:pPr>
              <w:spacing w:after="150" w:line="238" w:lineRule="atLeast"/>
              <w:rPr>
                <w:rFonts w:ascii="Arial" w:hAnsi="Arial" w:cs="Arial"/>
                <w:color w:val="242424"/>
                <w:sz w:val="20"/>
                <w:szCs w:val="20"/>
              </w:rPr>
            </w:pPr>
            <w:r>
              <w:rPr>
                <w:color w:val="242424"/>
                <w:sz w:val="20"/>
                <w:szCs w:val="20"/>
              </w:rPr>
              <w:t>Расходы на выплаты персоналу государственных (муниципальных) органов</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51D0E285" w14:textId="77777777" w:rsidR="008C6CAD" w:rsidRDefault="008C6CAD">
            <w:pPr>
              <w:spacing w:after="150" w:line="238" w:lineRule="atLeast"/>
              <w:jc w:val="center"/>
              <w:rPr>
                <w:rFonts w:ascii="Arial" w:hAnsi="Arial" w:cs="Arial"/>
                <w:color w:val="242424"/>
                <w:sz w:val="20"/>
                <w:szCs w:val="20"/>
              </w:rPr>
            </w:pPr>
            <w:r>
              <w:rPr>
                <w:color w:val="242424"/>
                <w:sz w:val="20"/>
                <w:szCs w:val="20"/>
              </w:rPr>
              <w:t>90 2 00 10020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558EDD5C" w14:textId="77777777" w:rsidR="008C6CAD" w:rsidRDefault="008C6CAD">
            <w:pPr>
              <w:spacing w:after="150" w:line="238" w:lineRule="atLeast"/>
              <w:jc w:val="center"/>
              <w:rPr>
                <w:rFonts w:ascii="Arial" w:hAnsi="Arial" w:cs="Arial"/>
                <w:color w:val="242424"/>
                <w:sz w:val="20"/>
                <w:szCs w:val="20"/>
              </w:rPr>
            </w:pPr>
            <w:r>
              <w:rPr>
                <w:color w:val="242424"/>
                <w:sz w:val="20"/>
                <w:szCs w:val="20"/>
              </w:rPr>
              <w:t>120</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64CEF27A" w14:textId="77777777" w:rsidR="008C6CAD" w:rsidRDefault="008C6CAD">
            <w:pPr>
              <w:spacing w:after="150" w:line="238" w:lineRule="atLeast"/>
              <w:jc w:val="right"/>
              <w:rPr>
                <w:rFonts w:ascii="Arial" w:hAnsi="Arial" w:cs="Arial"/>
                <w:color w:val="242424"/>
                <w:sz w:val="20"/>
                <w:szCs w:val="20"/>
              </w:rPr>
            </w:pPr>
            <w:r>
              <w:rPr>
                <w:color w:val="242424"/>
                <w:sz w:val="20"/>
                <w:szCs w:val="20"/>
              </w:rPr>
              <w:t>1 008,80</w:t>
            </w:r>
          </w:p>
        </w:tc>
      </w:tr>
      <w:tr w:rsidR="008C6CAD" w14:paraId="2E87D79C"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168AD968" w14:textId="77777777" w:rsidR="008C6CAD" w:rsidRDefault="008C6CAD">
            <w:pPr>
              <w:spacing w:after="150" w:line="238" w:lineRule="atLeast"/>
              <w:rPr>
                <w:rFonts w:ascii="Arial" w:hAnsi="Arial" w:cs="Arial"/>
                <w:color w:val="242424"/>
                <w:sz w:val="20"/>
                <w:szCs w:val="20"/>
              </w:rPr>
            </w:pPr>
            <w:r>
              <w:rPr>
                <w:color w:val="242424"/>
                <w:sz w:val="20"/>
                <w:szCs w:val="20"/>
              </w:rPr>
              <w:t>Расходы на обеспечение функций органов местного самоуправления города Лермонтова</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67C331BC" w14:textId="77777777" w:rsidR="008C6CAD" w:rsidRDefault="008C6CAD">
            <w:pPr>
              <w:spacing w:after="150" w:line="238" w:lineRule="atLeast"/>
              <w:jc w:val="center"/>
              <w:rPr>
                <w:rFonts w:ascii="Arial" w:hAnsi="Arial" w:cs="Arial"/>
                <w:color w:val="242424"/>
                <w:sz w:val="20"/>
                <w:szCs w:val="20"/>
              </w:rPr>
            </w:pPr>
            <w:r>
              <w:rPr>
                <w:color w:val="242424"/>
                <w:sz w:val="20"/>
                <w:szCs w:val="20"/>
              </w:rPr>
              <w:t>90 2 00 10010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4657FA06"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381F9444" w14:textId="77777777" w:rsidR="008C6CAD" w:rsidRDefault="008C6CAD">
            <w:pPr>
              <w:spacing w:after="150" w:line="238" w:lineRule="atLeast"/>
              <w:jc w:val="right"/>
              <w:rPr>
                <w:rFonts w:ascii="Arial" w:hAnsi="Arial" w:cs="Arial"/>
                <w:color w:val="242424"/>
                <w:sz w:val="20"/>
                <w:szCs w:val="20"/>
              </w:rPr>
            </w:pPr>
            <w:r>
              <w:rPr>
                <w:color w:val="242424"/>
                <w:sz w:val="20"/>
                <w:szCs w:val="20"/>
              </w:rPr>
              <w:t>41,56</w:t>
            </w:r>
          </w:p>
        </w:tc>
      </w:tr>
      <w:tr w:rsidR="008C6CAD" w14:paraId="1293DF5F"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2C674C85" w14:textId="77777777" w:rsidR="008C6CAD" w:rsidRDefault="008C6CAD">
            <w:pPr>
              <w:spacing w:after="150" w:line="238" w:lineRule="atLeast"/>
              <w:rPr>
                <w:rFonts w:ascii="Arial" w:hAnsi="Arial" w:cs="Arial"/>
                <w:color w:val="242424"/>
                <w:sz w:val="20"/>
                <w:szCs w:val="20"/>
              </w:rPr>
            </w:pPr>
            <w:r>
              <w:rPr>
                <w:color w:val="242424"/>
                <w:sz w:val="20"/>
                <w:szCs w:val="20"/>
              </w:rPr>
              <w:t>Расходы на выплаты персоналу государственных (муниципальных) органов</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11EF63C9" w14:textId="77777777" w:rsidR="008C6CAD" w:rsidRDefault="008C6CAD">
            <w:pPr>
              <w:spacing w:after="150" w:line="238" w:lineRule="atLeast"/>
              <w:jc w:val="center"/>
              <w:rPr>
                <w:rFonts w:ascii="Arial" w:hAnsi="Arial" w:cs="Arial"/>
                <w:color w:val="242424"/>
                <w:sz w:val="20"/>
                <w:szCs w:val="20"/>
              </w:rPr>
            </w:pPr>
            <w:r>
              <w:rPr>
                <w:color w:val="242424"/>
                <w:sz w:val="20"/>
                <w:szCs w:val="20"/>
              </w:rPr>
              <w:t>90 2 00 10010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27D3C4DA" w14:textId="77777777" w:rsidR="008C6CAD" w:rsidRDefault="008C6CAD">
            <w:pPr>
              <w:spacing w:after="150" w:line="238" w:lineRule="atLeast"/>
              <w:jc w:val="center"/>
              <w:rPr>
                <w:rFonts w:ascii="Arial" w:hAnsi="Arial" w:cs="Arial"/>
                <w:color w:val="242424"/>
                <w:sz w:val="20"/>
                <w:szCs w:val="20"/>
              </w:rPr>
            </w:pPr>
            <w:r>
              <w:rPr>
                <w:color w:val="242424"/>
                <w:sz w:val="20"/>
                <w:szCs w:val="20"/>
              </w:rPr>
              <w:t>120</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0233A6D5" w14:textId="77777777" w:rsidR="008C6CAD" w:rsidRDefault="008C6CAD">
            <w:pPr>
              <w:spacing w:after="150" w:line="238" w:lineRule="atLeast"/>
              <w:jc w:val="right"/>
              <w:rPr>
                <w:rFonts w:ascii="Arial" w:hAnsi="Arial" w:cs="Arial"/>
                <w:color w:val="242424"/>
                <w:sz w:val="20"/>
                <w:szCs w:val="20"/>
              </w:rPr>
            </w:pPr>
            <w:r>
              <w:rPr>
                <w:color w:val="242424"/>
                <w:sz w:val="20"/>
                <w:szCs w:val="20"/>
              </w:rPr>
              <w:t>41,56</w:t>
            </w:r>
          </w:p>
        </w:tc>
      </w:tr>
      <w:tr w:rsidR="008C6CAD" w14:paraId="56B632FD"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4DECF683" w14:textId="77777777" w:rsidR="008C6CAD" w:rsidRDefault="008C6CAD">
            <w:pPr>
              <w:spacing w:line="238" w:lineRule="atLeast"/>
              <w:rPr>
                <w:rFonts w:ascii="Arial" w:hAnsi="Arial" w:cs="Arial"/>
                <w:color w:val="242424"/>
                <w:sz w:val="20"/>
                <w:szCs w:val="20"/>
              </w:rPr>
            </w:pPr>
            <w:r>
              <w:rPr>
                <w:color w:val="242424"/>
                <w:sz w:val="20"/>
                <w:szCs w:val="20"/>
              </w:rPr>
              <w:t>Непрограммные расходы в рамках обеспечения деятельности</w:t>
            </w:r>
            <w:r>
              <w:rPr>
                <w:color w:val="242424"/>
                <w:sz w:val="20"/>
                <w:szCs w:val="20"/>
                <w:bdr w:val="none" w:sz="0" w:space="0" w:color="auto" w:frame="1"/>
              </w:rPr>
              <w:t>  </w:t>
            </w:r>
            <w:r>
              <w:rPr>
                <w:color w:val="242424"/>
                <w:sz w:val="20"/>
                <w:szCs w:val="20"/>
              </w:rPr>
              <w:t>Совета города Лермонтова</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16B9D682" w14:textId="77777777" w:rsidR="008C6CAD" w:rsidRDefault="008C6CAD">
            <w:pPr>
              <w:spacing w:after="150" w:line="238" w:lineRule="atLeast"/>
              <w:jc w:val="center"/>
              <w:rPr>
                <w:rFonts w:ascii="Arial" w:hAnsi="Arial" w:cs="Arial"/>
                <w:color w:val="242424"/>
                <w:sz w:val="20"/>
                <w:szCs w:val="20"/>
              </w:rPr>
            </w:pPr>
            <w:r>
              <w:rPr>
                <w:color w:val="242424"/>
                <w:sz w:val="20"/>
                <w:szCs w:val="20"/>
              </w:rPr>
              <w:t>90 3 00 00000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726707AC"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759E5881" w14:textId="77777777" w:rsidR="008C6CAD" w:rsidRDefault="008C6CAD">
            <w:pPr>
              <w:spacing w:after="150" w:line="238" w:lineRule="atLeast"/>
              <w:jc w:val="right"/>
              <w:rPr>
                <w:rFonts w:ascii="Arial" w:hAnsi="Arial" w:cs="Arial"/>
                <w:color w:val="242424"/>
                <w:sz w:val="20"/>
                <w:szCs w:val="20"/>
              </w:rPr>
            </w:pPr>
            <w:r>
              <w:rPr>
                <w:color w:val="242424"/>
                <w:sz w:val="20"/>
                <w:szCs w:val="20"/>
              </w:rPr>
              <w:t>2 352,41</w:t>
            </w:r>
          </w:p>
        </w:tc>
      </w:tr>
      <w:tr w:rsidR="008C6CAD" w14:paraId="52E88D8A"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26CF03EE" w14:textId="77777777" w:rsidR="008C6CAD" w:rsidRDefault="008C6CAD">
            <w:pPr>
              <w:spacing w:after="150" w:line="238" w:lineRule="atLeast"/>
              <w:rPr>
                <w:rFonts w:ascii="Arial" w:hAnsi="Arial" w:cs="Arial"/>
                <w:color w:val="242424"/>
                <w:sz w:val="20"/>
                <w:szCs w:val="20"/>
              </w:rPr>
            </w:pPr>
            <w:r>
              <w:rPr>
                <w:color w:val="242424"/>
                <w:sz w:val="20"/>
                <w:szCs w:val="20"/>
              </w:rPr>
              <w:t>Расходы на выплаты по оплате труда работников органов местного самоуправления города Лермонтова</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6ED68A24" w14:textId="77777777" w:rsidR="008C6CAD" w:rsidRDefault="008C6CAD">
            <w:pPr>
              <w:spacing w:after="150" w:line="238" w:lineRule="atLeast"/>
              <w:jc w:val="center"/>
              <w:rPr>
                <w:rFonts w:ascii="Arial" w:hAnsi="Arial" w:cs="Arial"/>
                <w:color w:val="242424"/>
                <w:sz w:val="20"/>
                <w:szCs w:val="20"/>
              </w:rPr>
            </w:pPr>
            <w:r>
              <w:rPr>
                <w:color w:val="242424"/>
                <w:sz w:val="20"/>
                <w:szCs w:val="20"/>
              </w:rPr>
              <w:t>90 3 00 10020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377E6843"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07729C73" w14:textId="77777777" w:rsidR="008C6CAD" w:rsidRDefault="008C6CAD">
            <w:pPr>
              <w:spacing w:after="150" w:line="238" w:lineRule="atLeast"/>
              <w:jc w:val="right"/>
              <w:rPr>
                <w:rFonts w:ascii="Arial" w:hAnsi="Arial" w:cs="Arial"/>
                <w:color w:val="242424"/>
                <w:sz w:val="20"/>
                <w:szCs w:val="20"/>
              </w:rPr>
            </w:pPr>
            <w:r>
              <w:rPr>
                <w:color w:val="242424"/>
                <w:sz w:val="20"/>
                <w:szCs w:val="20"/>
              </w:rPr>
              <w:t>1 989,84</w:t>
            </w:r>
          </w:p>
        </w:tc>
      </w:tr>
      <w:tr w:rsidR="008C6CAD" w14:paraId="36CE782C"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3E8AD5F4" w14:textId="77777777" w:rsidR="008C6CAD" w:rsidRDefault="008C6CAD">
            <w:pPr>
              <w:spacing w:after="150" w:line="238" w:lineRule="atLeast"/>
              <w:rPr>
                <w:rFonts w:ascii="Arial" w:hAnsi="Arial" w:cs="Arial"/>
                <w:color w:val="242424"/>
                <w:sz w:val="20"/>
                <w:szCs w:val="20"/>
              </w:rPr>
            </w:pPr>
            <w:r>
              <w:rPr>
                <w:color w:val="242424"/>
                <w:sz w:val="20"/>
                <w:szCs w:val="20"/>
              </w:rPr>
              <w:t>Расходы на выплаты персоналу государственных (муниципальных) органов</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6F3EBDEA" w14:textId="77777777" w:rsidR="008C6CAD" w:rsidRDefault="008C6CAD">
            <w:pPr>
              <w:spacing w:after="150" w:line="238" w:lineRule="atLeast"/>
              <w:jc w:val="center"/>
              <w:rPr>
                <w:rFonts w:ascii="Arial" w:hAnsi="Arial" w:cs="Arial"/>
                <w:color w:val="242424"/>
                <w:sz w:val="20"/>
                <w:szCs w:val="20"/>
              </w:rPr>
            </w:pPr>
            <w:r>
              <w:rPr>
                <w:color w:val="242424"/>
                <w:sz w:val="20"/>
                <w:szCs w:val="20"/>
              </w:rPr>
              <w:t>90 3 00 10020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5508B6C3" w14:textId="77777777" w:rsidR="008C6CAD" w:rsidRDefault="008C6CAD">
            <w:pPr>
              <w:spacing w:after="150" w:line="238" w:lineRule="atLeast"/>
              <w:jc w:val="center"/>
              <w:rPr>
                <w:rFonts w:ascii="Arial" w:hAnsi="Arial" w:cs="Arial"/>
                <w:color w:val="242424"/>
                <w:sz w:val="20"/>
                <w:szCs w:val="20"/>
              </w:rPr>
            </w:pPr>
            <w:r>
              <w:rPr>
                <w:color w:val="242424"/>
                <w:sz w:val="20"/>
                <w:szCs w:val="20"/>
              </w:rPr>
              <w:t>120</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4A584150" w14:textId="77777777" w:rsidR="008C6CAD" w:rsidRDefault="008C6CAD">
            <w:pPr>
              <w:spacing w:after="150" w:line="238" w:lineRule="atLeast"/>
              <w:jc w:val="right"/>
              <w:rPr>
                <w:rFonts w:ascii="Arial" w:hAnsi="Arial" w:cs="Arial"/>
                <w:color w:val="242424"/>
                <w:sz w:val="20"/>
                <w:szCs w:val="20"/>
              </w:rPr>
            </w:pPr>
            <w:r>
              <w:rPr>
                <w:color w:val="242424"/>
                <w:sz w:val="20"/>
                <w:szCs w:val="20"/>
              </w:rPr>
              <w:t>1 989,84</w:t>
            </w:r>
          </w:p>
        </w:tc>
      </w:tr>
      <w:tr w:rsidR="008C6CAD" w14:paraId="4461CB87"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29E50F38" w14:textId="77777777" w:rsidR="008C6CAD" w:rsidRDefault="008C6CAD">
            <w:pPr>
              <w:spacing w:after="150" w:line="238" w:lineRule="atLeast"/>
              <w:rPr>
                <w:rFonts w:ascii="Arial" w:hAnsi="Arial" w:cs="Arial"/>
                <w:color w:val="242424"/>
                <w:sz w:val="20"/>
                <w:szCs w:val="20"/>
              </w:rPr>
            </w:pPr>
            <w:r>
              <w:rPr>
                <w:color w:val="242424"/>
                <w:sz w:val="20"/>
                <w:szCs w:val="20"/>
              </w:rPr>
              <w:t>Расходы на обеспечение функций органов местного самоуправления города Лермонтова</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5385AC03" w14:textId="77777777" w:rsidR="008C6CAD" w:rsidRDefault="008C6CAD">
            <w:pPr>
              <w:spacing w:after="150" w:line="238" w:lineRule="atLeast"/>
              <w:jc w:val="center"/>
              <w:rPr>
                <w:rFonts w:ascii="Arial" w:hAnsi="Arial" w:cs="Arial"/>
                <w:color w:val="242424"/>
                <w:sz w:val="20"/>
                <w:szCs w:val="20"/>
              </w:rPr>
            </w:pPr>
            <w:r>
              <w:rPr>
                <w:color w:val="242424"/>
                <w:sz w:val="20"/>
                <w:szCs w:val="20"/>
              </w:rPr>
              <w:t>90 3 00 10010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4A24D2AB"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01B2D353" w14:textId="77777777" w:rsidR="008C6CAD" w:rsidRDefault="008C6CAD">
            <w:pPr>
              <w:spacing w:after="150" w:line="238" w:lineRule="atLeast"/>
              <w:jc w:val="right"/>
              <w:rPr>
                <w:rFonts w:ascii="Arial" w:hAnsi="Arial" w:cs="Arial"/>
                <w:color w:val="242424"/>
                <w:sz w:val="20"/>
                <w:szCs w:val="20"/>
              </w:rPr>
            </w:pPr>
            <w:r>
              <w:rPr>
                <w:color w:val="242424"/>
                <w:sz w:val="20"/>
                <w:szCs w:val="20"/>
              </w:rPr>
              <w:t>324,53</w:t>
            </w:r>
          </w:p>
        </w:tc>
      </w:tr>
      <w:tr w:rsidR="008C6CAD" w14:paraId="7070192E"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76C9D29C" w14:textId="77777777" w:rsidR="008C6CAD" w:rsidRDefault="008C6CAD">
            <w:pPr>
              <w:spacing w:after="150" w:line="238" w:lineRule="atLeast"/>
              <w:rPr>
                <w:rFonts w:ascii="Arial" w:hAnsi="Arial" w:cs="Arial"/>
                <w:color w:val="242424"/>
                <w:sz w:val="20"/>
                <w:szCs w:val="20"/>
              </w:rPr>
            </w:pPr>
            <w:r>
              <w:rPr>
                <w:color w:val="242424"/>
                <w:sz w:val="20"/>
                <w:szCs w:val="20"/>
              </w:rPr>
              <w:t>Расходы на выплаты персоналу государственных (муниципальных) органов</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37A18FFA" w14:textId="77777777" w:rsidR="008C6CAD" w:rsidRDefault="008C6CAD">
            <w:pPr>
              <w:spacing w:after="150" w:line="238" w:lineRule="atLeast"/>
              <w:jc w:val="center"/>
              <w:rPr>
                <w:rFonts w:ascii="Arial" w:hAnsi="Arial" w:cs="Arial"/>
                <w:color w:val="242424"/>
                <w:sz w:val="20"/>
                <w:szCs w:val="20"/>
              </w:rPr>
            </w:pPr>
            <w:r>
              <w:rPr>
                <w:color w:val="242424"/>
                <w:sz w:val="20"/>
                <w:szCs w:val="20"/>
              </w:rPr>
              <w:t>90 3 00 10010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4C1D3379" w14:textId="77777777" w:rsidR="008C6CAD" w:rsidRDefault="008C6CAD">
            <w:pPr>
              <w:spacing w:after="150" w:line="238" w:lineRule="atLeast"/>
              <w:jc w:val="center"/>
              <w:rPr>
                <w:rFonts w:ascii="Arial" w:hAnsi="Arial" w:cs="Arial"/>
                <w:color w:val="242424"/>
                <w:sz w:val="20"/>
                <w:szCs w:val="20"/>
              </w:rPr>
            </w:pPr>
            <w:r>
              <w:rPr>
                <w:color w:val="242424"/>
                <w:sz w:val="20"/>
                <w:szCs w:val="20"/>
              </w:rPr>
              <w:t>120</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174C9801" w14:textId="77777777" w:rsidR="008C6CAD" w:rsidRDefault="008C6CAD">
            <w:pPr>
              <w:spacing w:after="150" w:line="238" w:lineRule="atLeast"/>
              <w:jc w:val="right"/>
              <w:rPr>
                <w:rFonts w:ascii="Arial" w:hAnsi="Arial" w:cs="Arial"/>
                <w:color w:val="242424"/>
                <w:sz w:val="20"/>
                <w:szCs w:val="20"/>
              </w:rPr>
            </w:pPr>
            <w:r>
              <w:rPr>
                <w:color w:val="242424"/>
                <w:sz w:val="20"/>
                <w:szCs w:val="20"/>
              </w:rPr>
              <w:t>92,05</w:t>
            </w:r>
          </w:p>
        </w:tc>
      </w:tr>
      <w:tr w:rsidR="008C6CAD" w14:paraId="307DF9E1"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1782EA1B" w14:textId="77777777" w:rsidR="008C6CAD" w:rsidRDefault="008C6CAD">
            <w:pPr>
              <w:spacing w:after="150" w:line="238" w:lineRule="atLeast"/>
              <w:rPr>
                <w:rFonts w:ascii="Arial" w:hAnsi="Arial" w:cs="Arial"/>
                <w:color w:val="242424"/>
                <w:sz w:val="20"/>
                <w:szCs w:val="20"/>
              </w:rPr>
            </w:pPr>
            <w:r>
              <w:rPr>
                <w:color w:val="242424"/>
                <w:sz w:val="20"/>
                <w:szCs w:val="20"/>
              </w:rPr>
              <w:t>Иные закупки товаров, работ и услуг для обеспечения государственных (муниципальных) нужд</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145BD2F8" w14:textId="77777777" w:rsidR="008C6CAD" w:rsidRDefault="008C6CAD">
            <w:pPr>
              <w:spacing w:after="150" w:line="238" w:lineRule="atLeast"/>
              <w:jc w:val="center"/>
              <w:rPr>
                <w:rFonts w:ascii="Arial" w:hAnsi="Arial" w:cs="Arial"/>
                <w:color w:val="242424"/>
                <w:sz w:val="20"/>
                <w:szCs w:val="20"/>
              </w:rPr>
            </w:pPr>
            <w:r>
              <w:rPr>
                <w:color w:val="242424"/>
                <w:sz w:val="20"/>
                <w:szCs w:val="20"/>
              </w:rPr>
              <w:t>90 3 00 10010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21B940AC" w14:textId="77777777" w:rsidR="008C6CAD" w:rsidRDefault="008C6CAD">
            <w:pPr>
              <w:spacing w:after="150" w:line="238" w:lineRule="atLeast"/>
              <w:jc w:val="center"/>
              <w:rPr>
                <w:rFonts w:ascii="Arial" w:hAnsi="Arial" w:cs="Arial"/>
                <w:color w:val="242424"/>
                <w:sz w:val="20"/>
                <w:szCs w:val="20"/>
              </w:rPr>
            </w:pPr>
            <w:r>
              <w:rPr>
                <w:color w:val="242424"/>
                <w:sz w:val="20"/>
                <w:szCs w:val="20"/>
              </w:rPr>
              <w:t>240</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5AF2D263" w14:textId="77777777" w:rsidR="008C6CAD" w:rsidRDefault="008C6CAD">
            <w:pPr>
              <w:spacing w:after="150" w:line="238" w:lineRule="atLeast"/>
              <w:jc w:val="right"/>
              <w:rPr>
                <w:rFonts w:ascii="Arial" w:hAnsi="Arial" w:cs="Arial"/>
                <w:color w:val="242424"/>
                <w:sz w:val="20"/>
                <w:szCs w:val="20"/>
              </w:rPr>
            </w:pPr>
            <w:r>
              <w:rPr>
                <w:color w:val="242424"/>
                <w:sz w:val="20"/>
                <w:szCs w:val="20"/>
              </w:rPr>
              <w:t>224,48</w:t>
            </w:r>
          </w:p>
        </w:tc>
      </w:tr>
      <w:tr w:rsidR="008C6CAD" w14:paraId="02669768"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6BE80560" w14:textId="77777777" w:rsidR="008C6CAD" w:rsidRDefault="008C6CAD">
            <w:pPr>
              <w:spacing w:after="150" w:line="238" w:lineRule="atLeast"/>
              <w:rPr>
                <w:rFonts w:ascii="Arial" w:hAnsi="Arial" w:cs="Arial"/>
                <w:color w:val="242424"/>
                <w:sz w:val="20"/>
                <w:szCs w:val="20"/>
              </w:rPr>
            </w:pPr>
            <w:r>
              <w:rPr>
                <w:color w:val="242424"/>
                <w:sz w:val="20"/>
                <w:szCs w:val="20"/>
              </w:rPr>
              <w:t>Уплата налогов, сборов и иных платежей</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3F232F82" w14:textId="77777777" w:rsidR="008C6CAD" w:rsidRDefault="008C6CAD">
            <w:pPr>
              <w:spacing w:after="150" w:line="238" w:lineRule="atLeast"/>
              <w:jc w:val="center"/>
              <w:rPr>
                <w:rFonts w:ascii="Arial" w:hAnsi="Arial" w:cs="Arial"/>
                <w:color w:val="242424"/>
                <w:sz w:val="20"/>
                <w:szCs w:val="20"/>
              </w:rPr>
            </w:pPr>
            <w:r>
              <w:rPr>
                <w:color w:val="242424"/>
                <w:sz w:val="20"/>
                <w:szCs w:val="20"/>
              </w:rPr>
              <w:t>90 3 00 10010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43E25CFA" w14:textId="77777777" w:rsidR="008C6CAD" w:rsidRDefault="008C6CAD">
            <w:pPr>
              <w:spacing w:after="150" w:line="238" w:lineRule="atLeast"/>
              <w:jc w:val="center"/>
              <w:rPr>
                <w:rFonts w:ascii="Arial" w:hAnsi="Arial" w:cs="Arial"/>
                <w:color w:val="242424"/>
                <w:sz w:val="20"/>
                <w:szCs w:val="20"/>
              </w:rPr>
            </w:pPr>
            <w:r>
              <w:rPr>
                <w:color w:val="242424"/>
                <w:sz w:val="20"/>
                <w:szCs w:val="20"/>
              </w:rPr>
              <w:t>850</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5E15B8FD" w14:textId="77777777" w:rsidR="008C6CAD" w:rsidRDefault="008C6CAD">
            <w:pPr>
              <w:spacing w:after="150" w:line="238" w:lineRule="atLeast"/>
              <w:jc w:val="right"/>
              <w:rPr>
                <w:rFonts w:ascii="Arial" w:hAnsi="Arial" w:cs="Arial"/>
                <w:color w:val="242424"/>
                <w:sz w:val="20"/>
                <w:szCs w:val="20"/>
              </w:rPr>
            </w:pPr>
            <w:r>
              <w:rPr>
                <w:color w:val="242424"/>
                <w:sz w:val="20"/>
                <w:szCs w:val="20"/>
              </w:rPr>
              <w:t>8,00</w:t>
            </w:r>
          </w:p>
        </w:tc>
      </w:tr>
      <w:tr w:rsidR="008C6CAD" w14:paraId="6483D97C"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34CB2DEC" w14:textId="77777777" w:rsidR="008C6CAD" w:rsidRDefault="008C6CAD">
            <w:pPr>
              <w:spacing w:line="238" w:lineRule="atLeast"/>
              <w:rPr>
                <w:rFonts w:ascii="Arial" w:hAnsi="Arial" w:cs="Arial"/>
                <w:color w:val="242424"/>
                <w:sz w:val="20"/>
                <w:szCs w:val="20"/>
              </w:rPr>
            </w:pPr>
            <w:r>
              <w:rPr>
                <w:color w:val="242424"/>
                <w:sz w:val="20"/>
                <w:szCs w:val="20"/>
              </w:rPr>
              <w:lastRenderedPageBreak/>
              <w:t>Расходы по уплате членских взносов</w:t>
            </w:r>
            <w:r>
              <w:rPr>
                <w:color w:val="242424"/>
                <w:sz w:val="20"/>
                <w:szCs w:val="20"/>
                <w:bdr w:val="none" w:sz="0" w:space="0" w:color="auto" w:frame="1"/>
              </w:rPr>
              <w:t>  </w:t>
            </w:r>
            <w:r>
              <w:rPr>
                <w:color w:val="242424"/>
                <w:sz w:val="20"/>
                <w:szCs w:val="20"/>
              </w:rPr>
              <w:t>в Ассоциацию «Совет муниципальных образований Ставропольского края»</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71AD98F7" w14:textId="77777777" w:rsidR="008C6CAD" w:rsidRDefault="008C6CAD">
            <w:pPr>
              <w:spacing w:after="150" w:line="238" w:lineRule="atLeast"/>
              <w:jc w:val="center"/>
              <w:rPr>
                <w:rFonts w:ascii="Arial" w:hAnsi="Arial" w:cs="Arial"/>
                <w:color w:val="242424"/>
                <w:sz w:val="20"/>
                <w:szCs w:val="20"/>
              </w:rPr>
            </w:pPr>
            <w:r>
              <w:rPr>
                <w:color w:val="242424"/>
                <w:sz w:val="20"/>
                <w:szCs w:val="20"/>
              </w:rPr>
              <w:t>90 3 00 20710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2BD23198"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39C5636B" w14:textId="77777777" w:rsidR="008C6CAD" w:rsidRDefault="008C6CAD">
            <w:pPr>
              <w:spacing w:after="150" w:line="238" w:lineRule="atLeast"/>
              <w:jc w:val="right"/>
              <w:rPr>
                <w:rFonts w:ascii="Arial" w:hAnsi="Arial" w:cs="Arial"/>
                <w:color w:val="242424"/>
                <w:sz w:val="20"/>
                <w:szCs w:val="20"/>
              </w:rPr>
            </w:pPr>
            <w:r>
              <w:rPr>
                <w:color w:val="242424"/>
                <w:sz w:val="20"/>
                <w:szCs w:val="20"/>
              </w:rPr>
              <w:t>38,04</w:t>
            </w:r>
          </w:p>
        </w:tc>
      </w:tr>
      <w:tr w:rsidR="008C6CAD" w14:paraId="15CF61C8"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313B4D2E" w14:textId="77777777" w:rsidR="008C6CAD" w:rsidRDefault="008C6CAD">
            <w:pPr>
              <w:spacing w:after="150" w:line="238" w:lineRule="atLeast"/>
              <w:rPr>
                <w:rFonts w:ascii="Arial" w:hAnsi="Arial" w:cs="Arial"/>
                <w:color w:val="242424"/>
                <w:sz w:val="20"/>
                <w:szCs w:val="20"/>
              </w:rPr>
            </w:pPr>
            <w:r>
              <w:rPr>
                <w:color w:val="242424"/>
                <w:sz w:val="20"/>
                <w:szCs w:val="20"/>
              </w:rPr>
              <w:t>Уплата налогов, сборов и иных платежей</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4B0C9D1A" w14:textId="77777777" w:rsidR="008C6CAD" w:rsidRDefault="008C6CAD">
            <w:pPr>
              <w:spacing w:after="150" w:line="238" w:lineRule="atLeast"/>
              <w:jc w:val="center"/>
              <w:rPr>
                <w:rFonts w:ascii="Arial" w:hAnsi="Arial" w:cs="Arial"/>
                <w:color w:val="242424"/>
                <w:sz w:val="20"/>
                <w:szCs w:val="20"/>
              </w:rPr>
            </w:pPr>
            <w:r>
              <w:rPr>
                <w:color w:val="242424"/>
                <w:sz w:val="20"/>
                <w:szCs w:val="20"/>
              </w:rPr>
              <w:t>90 3 00 20710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3DF3BB8C" w14:textId="77777777" w:rsidR="008C6CAD" w:rsidRDefault="008C6CAD">
            <w:pPr>
              <w:spacing w:after="150" w:line="238" w:lineRule="atLeast"/>
              <w:jc w:val="center"/>
              <w:rPr>
                <w:rFonts w:ascii="Arial" w:hAnsi="Arial" w:cs="Arial"/>
                <w:color w:val="242424"/>
                <w:sz w:val="20"/>
                <w:szCs w:val="20"/>
              </w:rPr>
            </w:pPr>
            <w:r>
              <w:rPr>
                <w:color w:val="242424"/>
                <w:sz w:val="20"/>
                <w:szCs w:val="20"/>
              </w:rPr>
              <w:t>850</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4A6EC02D" w14:textId="77777777" w:rsidR="008C6CAD" w:rsidRDefault="008C6CAD">
            <w:pPr>
              <w:spacing w:after="150" w:line="238" w:lineRule="atLeast"/>
              <w:jc w:val="right"/>
              <w:rPr>
                <w:rFonts w:ascii="Arial" w:hAnsi="Arial" w:cs="Arial"/>
                <w:color w:val="242424"/>
                <w:sz w:val="20"/>
                <w:szCs w:val="20"/>
              </w:rPr>
            </w:pPr>
            <w:r>
              <w:rPr>
                <w:color w:val="242424"/>
                <w:sz w:val="20"/>
                <w:szCs w:val="20"/>
              </w:rPr>
              <w:t>38,04</w:t>
            </w:r>
          </w:p>
        </w:tc>
      </w:tr>
      <w:tr w:rsidR="008C6CAD" w14:paraId="26D54D78"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4FE6EA8E" w14:textId="77777777" w:rsidR="008C6CAD" w:rsidRDefault="008C6CAD">
            <w:pPr>
              <w:spacing w:after="150" w:line="238" w:lineRule="atLeast"/>
              <w:rPr>
                <w:rFonts w:ascii="Arial" w:hAnsi="Arial" w:cs="Arial"/>
                <w:color w:val="242424"/>
                <w:sz w:val="20"/>
                <w:szCs w:val="20"/>
              </w:rPr>
            </w:pPr>
            <w:r>
              <w:rPr>
                <w:color w:val="242424"/>
                <w:sz w:val="20"/>
                <w:szCs w:val="20"/>
              </w:rPr>
              <w:t>Обеспечение деятельности Контрольно-счетной палаты города Лермонтова</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68C12C90" w14:textId="77777777" w:rsidR="008C6CAD" w:rsidRDefault="008C6CAD">
            <w:pPr>
              <w:spacing w:after="150" w:line="238" w:lineRule="atLeast"/>
              <w:jc w:val="center"/>
              <w:rPr>
                <w:rFonts w:ascii="Arial" w:hAnsi="Arial" w:cs="Arial"/>
                <w:color w:val="242424"/>
                <w:sz w:val="20"/>
                <w:szCs w:val="20"/>
              </w:rPr>
            </w:pPr>
            <w:r>
              <w:rPr>
                <w:color w:val="242424"/>
                <w:sz w:val="20"/>
                <w:szCs w:val="20"/>
              </w:rPr>
              <w:t>91 0 00 00000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55D78E7E"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49824D1E" w14:textId="77777777" w:rsidR="008C6CAD" w:rsidRDefault="008C6CAD">
            <w:pPr>
              <w:spacing w:after="150" w:line="238" w:lineRule="atLeast"/>
              <w:jc w:val="right"/>
              <w:rPr>
                <w:rFonts w:ascii="Arial" w:hAnsi="Arial" w:cs="Arial"/>
                <w:color w:val="242424"/>
                <w:sz w:val="20"/>
                <w:szCs w:val="20"/>
              </w:rPr>
            </w:pPr>
            <w:r>
              <w:rPr>
                <w:color w:val="242424"/>
                <w:sz w:val="20"/>
                <w:szCs w:val="20"/>
              </w:rPr>
              <w:t>2 440,31</w:t>
            </w:r>
          </w:p>
        </w:tc>
      </w:tr>
      <w:tr w:rsidR="008C6CAD" w14:paraId="6593672E"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6009B8B4" w14:textId="77777777" w:rsidR="008C6CAD" w:rsidRDefault="008C6CAD">
            <w:pPr>
              <w:spacing w:after="150" w:line="238" w:lineRule="atLeast"/>
              <w:rPr>
                <w:rFonts w:ascii="Arial" w:hAnsi="Arial" w:cs="Arial"/>
                <w:color w:val="242424"/>
                <w:sz w:val="20"/>
                <w:szCs w:val="20"/>
              </w:rPr>
            </w:pPr>
            <w:r>
              <w:rPr>
                <w:color w:val="242424"/>
                <w:sz w:val="20"/>
                <w:szCs w:val="20"/>
              </w:rPr>
              <w:t>Непрограммные расходы в рамках обеспечения деятельности Контрольно-счетной палаты города Лермонтова</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6FFFAF7F" w14:textId="77777777" w:rsidR="008C6CAD" w:rsidRDefault="008C6CAD">
            <w:pPr>
              <w:spacing w:after="150" w:line="238" w:lineRule="atLeast"/>
              <w:jc w:val="center"/>
              <w:rPr>
                <w:rFonts w:ascii="Arial" w:hAnsi="Arial" w:cs="Arial"/>
                <w:color w:val="242424"/>
                <w:sz w:val="20"/>
                <w:szCs w:val="20"/>
              </w:rPr>
            </w:pPr>
            <w:r>
              <w:rPr>
                <w:color w:val="242424"/>
                <w:sz w:val="20"/>
                <w:szCs w:val="20"/>
              </w:rPr>
              <w:t>91 1 00 00000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3EFCA0BC"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7CAF210A" w14:textId="77777777" w:rsidR="008C6CAD" w:rsidRDefault="008C6CAD">
            <w:pPr>
              <w:spacing w:after="150" w:line="238" w:lineRule="atLeast"/>
              <w:jc w:val="right"/>
              <w:rPr>
                <w:rFonts w:ascii="Arial" w:hAnsi="Arial" w:cs="Arial"/>
                <w:color w:val="242424"/>
                <w:sz w:val="20"/>
                <w:szCs w:val="20"/>
              </w:rPr>
            </w:pPr>
            <w:r>
              <w:rPr>
                <w:color w:val="242424"/>
                <w:sz w:val="20"/>
                <w:szCs w:val="20"/>
              </w:rPr>
              <w:t>2 440,31</w:t>
            </w:r>
          </w:p>
        </w:tc>
      </w:tr>
      <w:tr w:rsidR="008C6CAD" w14:paraId="37D7D5E6"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62EA34F0" w14:textId="77777777" w:rsidR="008C6CAD" w:rsidRDefault="008C6CAD">
            <w:pPr>
              <w:spacing w:after="150" w:line="238" w:lineRule="atLeast"/>
              <w:rPr>
                <w:rFonts w:ascii="Arial" w:hAnsi="Arial" w:cs="Arial"/>
                <w:color w:val="242424"/>
                <w:sz w:val="20"/>
                <w:szCs w:val="20"/>
              </w:rPr>
            </w:pPr>
            <w:r>
              <w:rPr>
                <w:color w:val="242424"/>
                <w:sz w:val="20"/>
                <w:szCs w:val="20"/>
              </w:rPr>
              <w:t>Расходы на выплаты по оплате труда работников органов местного самоуправления города Лермонтова</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4DFDC43D" w14:textId="77777777" w:rsidR="008C6CAD" w:rsidRDefault="008C6CAD">
            <w:pPr>
              <w:spacing w:after="150" w:line="238" w:lineRule="atLeast"/>
              <w:jc w:val="center"/>
              <w:rPr>
                <w:rFonts w:ascii="Arial" w:hAnsi="Arial" w:cs="Arial"/>
                <w:color w:val="242424"/>
                <w:sz w:val="20"/>
                <w:szCs w:val="20"/>
              </w:rPr>
            </w:pPr>
            <w:r>
              <w:rPr>
                <w:color w:val="242424"/>
                <w:sz w:val="20"/>
                <w:szCs w:val="20"/>
              </w:rPr>
              <w:t>91 1 00 10020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1B5E24F7"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05BCD22E" w14:textId="77777777" w:rsidR="008C6CAD" w:rsidRDefault="008C6CAD">
            <w:pPr>
              <w:spacing w:after="150" w:line="238" w:lineRule="atLeast"/>
              <w:jc w:val="right"/>
              <w:rPr>
                <w:rFonts w:ascii="Arial" w:hAnsi="Arial" w:cs="Arial"/>
                <w:color w:val="242424"/>
                <w:sz w:val="20"/>
                <w:szCs w:val="20"/>
              </w:rPr>
            </w:pPr>
            <w:r>
              <w:rPr>
                <w:color w:val="242424"/>
                <w:sz w:val="20"/>
                <w:szCs w:val="20"/>
              </w:rPr>
              <w:t>2 234,82</w:t>
            </w:r>
          </w:p>
        </w:tc>
      </w:tr>
      <w:tr w:rsidR="008C6CAD" w14:paraId="13B728AE"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6E35B251" w14:textId="77777777" w:rsidR="008C6CAD" w:rsidRDefault="008C6CAD">
            <w:pPr>
              <w:spacing w:after="150" w:line="238" w:lineRule="atLeast"/>
              <w:rPr>
                <w:rFonts w:ascii="Arial" w:hAnsi="Arial" w:cs="Arial"/>
                <w:color w:val="242424"/>
                <w:sz w:val="20"/>
                <w:szCs w:val="20"/>
              </w:rPr>
            </w:pPr>
            <w:r>
              <w:rPr>
                <w:color w:val="242424"/>
                <w:sz w:val="20"/>
                <w:szCs w:val="20"/>
              </w:rPr>
              <w:t>Расходы на выплаты персоналу государственных (муниципальных) органов</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1D06BE7F" w14:textId="77777777" w:rsidR="008C6CAD" w:rsidRDefault="008C6CAD">
            <w:pPr>
              <w:spacing w:after="150" w:line="238" w:lineRule="atLeast"/>
              <w:jc w:val="center"/>
              <w:rPr>
                <w:rFonts w:ascii="Arial" w:hAnsi="Arial" w:cs="Arial"/>
                <w:color w:val="242424"/>
                <w:sz w:val="20"/>
                <w:szCs w:val="20"/>
              </w:rPr>
            </w:pPr>
            <w:r>
              <w:rPr>
                <w:color w:val="242424"/>
                <w:sz w:val="20"/>
                <w:szCs w:val="20"/>
              </w:rPr>
              <w:t>91 1 00 10020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26C6C55C" w14:textId="77777777" w:rsidR="008C6CAD" w:rsidRDefault="008C6CAD">
            <w:pPr>
              <w:spacing w:after="150" w:line="238" w:lineRule="atLeast"/>
              <w:jc w:val="center"/>
              <w:rPr>
                <w:rFonts w:ascii="Arial" w:hAnsi="Arial" w:cs="Arial"/>
                <w:color w:val="242424"/>
                <w:sz w:val="20"/>
                <w:szCs w:val="20"/>
              </w:rPr>
            </w:pPr>
            <w:r>
              <w:rPr>
                <w:color w:val="242424"/>
                <w:sz w:val="20"/>
                <w:szCs w:val="20"/>
              </w:rPr>
              <w:t>120</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328E2F3E" w14:textId="77777777" w:rsidR="008C6CAD" w:rsidRDefault="008C6CAD">
            <w:pPr>
              <w:spacing w:after="150" w:line="238" w:lineRule="atLeast"/>
              <w:jc w:val="right"/>
              <w:rPr>
                <w:rFonts w:ascii="Arial" w:hAnsi="Arial" w:cs="Arial"/>
                <w:color w:val="242424"/>
                <w:sz w:val="20"/>
                <w:szCs w:val="20"/>
              </w:rPr>
            </w:pPr>
            <w:r>
              <w:rPr>
                <w:color w:val="242424"/>
                <w:sz w:val="20"/>
                <w:szCs w:val="20"/>
              </w:rPr>
              <w:t>2 234,82</w:t>
            </w:r>
          </w:p>
        </w:tc>
      </w:tr>
      <w:tr w:rsidR="008C6CAD" w14:paraId="68D3B254"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74A055CD" w14:textId="77777777" w:rsidR="008C6CAD" w:rsidRDefault="008C6CAD">
            <w:pPr>
              <w:spacing w:after="150" w:line="238" w:lineRule="atLeast"/>
              <w:rPr>
                <w:rFonts w:ascii="Arial" w:hAnsi="Arial" w:cs="Arial"/>
                <w:color w:val="242424"/>
                <w:sz w:val="20"/>
                <w:szCs w:val="20"/>
              </w:rPr>
            </w:pPr>
            <w:r>
              <w:rPr>
                <w:color w:val="242424"/>
                <w:sz w:val="20"/>
                <w:szCs w:val="20"/>
              </w:rPr>
              <w:t>Расходы на обеспечение функций органов местного самоуправления города Лермонтова</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46089B53" w14:textId="77777777" w:rsidR="008C6CAD" w:rsidRDefault="008C6CAD">
            <w:pPr>
              <w:spacing w:after="150" w:line="238" w:lineRule="atLeast"/>
              <w:jc w:val="center"/>
              <w:rPr>
                <w:rFonts w:ascii="Arial" w:hAnsi="Arial" w:cs="Arial"/>
                <w:color w:val="242424"/>
                <w:sz w:val="20"/>
                <w:szCs w:val="20"/>
              </w:rPr>
            </w:pPr>
            <w:r>
              <w:rPr>
                <w:color w:val="242424"/>
                <w:sz w:val="20"/>
                <w:szCs w:val="20"/>
              </w:rPr>
              <w:t>91 1 00 10010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533B90C0"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2F2CE82C" w14:textId="77777777" w:rsidR="008C6CAD" w:rsidRDefault="008C6CAD">
            <w:pPr>
              <w:spacing w:after="150" w:line="238" w:lineRule="atLeast"/>
              <w:jc w:val="right"/>
              <w:rPr>
                <w:rFonts w:ascii="Arial" w:hAnsi="Arial" w:cs="Arial"/>
                <w:color w:val="242424"/>
                <w:sz w:val="20"/>
                <w:szCs w:val="20"/>
              </w:rPr>
            </w:pPr>
            <w:r>
              <w:rPr>
                <w:color w:val="242424"/>
                <w:sz w:val="20"/>
                <w:szCs w:val="20"/>
              </w:rPr>
              <w:t>205,49</w:t>
            </w:r>
          </w:p>
        </w:tc>
      </w:tr>
      <w:tr w:rsidR="008C6CAD" w14:paraId="7E4DCEB2"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1C6D3242" w14:textId="77777777" w:rsidR="008C6CAD" w:rsidRDefault="008C6CAD">
            <w:pPr>
              <w:spacing w:after="150" w:line="238" w:lineRule="atLeast"/>
              <w:rPr>
                <w:rFonts w:ascii="Arial" w:hAnsi="Arial" w:cs="Arial"/>
                <w:color w:val="242424"/>
                <w:sz w:val="20"/>
                <w:szCs w:val="20"/>
              </w:rPr>
            </w:pPr>
            <w:r>
              <w:rPr>
                <w:color w:val="242424"/>
                <w:sz w:val="20"/>
                <w:szCs w:val="20"/>
              </w:rPr>
              <w:t>Расходы на выплаты персоналу государственных (муниципальных) органов</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242DDD7A" w14:textId="77777777" w:rsidR="008C6CAD" w:rsidRDefault="008C6CAD">
            <w:pPr>
              <w:spacing w:after="150" w:line="238" w:lineRule="atLeast"/>
              <w:jc w:val="center"/>
              <w:rPr>
                <w:rFonts w:ascii="Arial" w:hAnsi="Arial" w:cs="Arial"/>
                <w:color w:val="242424"/>
                <w:sz w:val="20"/>
                <w:szCs w:val="20"/>
              </w:rPr>
            </w:pPr>
            <w:r>
              <w:rPr>
                <w:color w:val="242424"/>
                <w:sz w:val="20"/>
                <w:szCs w:val="20"/>
              </w:rPr>
              <w:t>91 1 00 10010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0E966073" w14:textId="77777777" w:rsidR="008C6CAD" w:rsidRDefault="008C6CAD">
            <w:pPr>
              <w:spacing w:after="150" w:line="238" w:lineRule="atLeast"/>
              <w:jc w:val="center"/>
              <w:rPr>
                <w:rFonts w:ascii="Arial" w:hAnsi="Arial" w:cs="Arial"/>
                <w:color w:val="242424"/>
                <w:sz w:val="20"/>
                <w:szCs w:val="20"/>
              </w:rPr>
            </w:pPr>
            <w:r>
              <w:rPr>
                <w:color w:val="242424"/>
                <w:sz w:val="20"/>
                <w:szCs w:val="20"/>
              </w:rPr>
              <w:t>120</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39FEC810" w14:textId="77777777" w:rsidR="008C6CAD" w:rsidRDefault="008C6CAD">
            <w:pPr>
              <w:spacing w:after="150" w:line="238" w:lineRule="atLeast"/>
              <w:jc w:val="right"/>
              <w:rPr>
                <w:rFonts w:ascii="Arial" w:hAnsi="Arial" w:cs="Arial"/>
                <w:color w:val="242424"/>
                <w:sz w:val="20"/>
                <w:szCs w:val="20"/>
              </w:rPr>
            </w:pPr>
            <w:r>
              <w:rPr>
                <w:color w:val="242424"/>
                <w:sz w:val="20"/>
                <w:szCs w:val="20"/>
              </w:rPr>
              <w:t>91,42</w:t>
            </w:r>
          </w:p>
        </w:tc>
      </w:tr>
      <w:tr w:rsidR="008C6CAD" w14:paraId="326356F8"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09FF8E69" w14:textId="77777777" w:rsidR="008C6CAD" w:rsidRDefault="008C6CAD">
            <w:pPr>
              <w:spacing w:after="150" w:line="238" w:lineRule="atLeast"/>
              <w:rPr>
                <w:rFonts w:ascii="Arial" w:hAnsi="Arial" w:cs="Arial"/>
                <w:color w:val="242424"/>
                <w:sz w:val="20"/>
                <w:szCs w:val="20"/>
              </w:rPr>
            </w:pPr>
            <w:r>
              <w:rPr>
                <w:color w:val="242424"/>
                <w:sz w:val="20"/>
                <w:szCs w:val="20"/>
              </w:rPr>
              <w:t>Иные закупки товаров, работ и услуг для обеспечения государственных (муниципальных) нужд</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2C06FC7B" w14:textId="77777777" w:rsidR="008C6CAD" w:rsidRDefault="008C6CAD">
            <w:pPr>
              <w:spacing w:after="150" w:line="238" w:lineRule="atLeast"/>
              <w:jc w:val="center"/>
              <w:rPr>
                <w:rFonts w:ascii="Arial" w:hAnsi="Arial" w:cs="Arial"/>
                <w:color w:val="242424"/>
                <w:sz w:val="20"/>
                <w:szCs w:val="20"/>
              </w:rPr>
            </w:pPr>
            <w:r>
              <w:rPr>
                <w:color w:val="242424"/>
                <w:sz w:val="20"/>
                <w:szCs w:val="20"/>
              </w:rPr>
              <w:t>91 1 00 10010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2310C637" w14:textId="77777777" w:rsidR="008C6CAD" w:rsidRDefault="008C6CAD">
            <w:pPr>
              <w:spacing w:after="150" w:line="238" w:lineRule="atLeast"/>
              <w:jc w:val="center"/>
              <w:rPr>
                <w:rFonts w:ascii="Arial" w:hAnsi="Arial" w:cs="Arial"/>
                <w:color w:val="242424"/>
                <w:sz w:val="20"/>
                <w:szCs w:val="20"/>
              </w:rPr>
            </w:pPr>
            <w:r>
              <w:rPr>
                <w:color w:val="242424"/>
                <w:sz w:val="20"/>
                <w:szCs w:val="20"/>
              </w:rPr>
              <w:t>240</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5590E30D" w14:textId="77777777" w:rsidR="008C6CAD" w:rsidRDefault="008C6CAD">
            <w:pPr>
              <w:spacing w:after="150" w:line="238" w:lineRule="atLeast"/>
              <w:jc w:val="right"/>
              <w:rPr>
                <w:rFonts w:ascii="Arial" w:hAnsi="Arial" w:cs="Arial"/>
                <w:color w:val="242424"/>
                <w:sz w:val="20"/>
                <w:szCs w:val="20"/>
              </w:rPr>
            </w:pPr>
            <w:r>
              <w:rPr>
                <w:color w:val="242424"/>
                <w:sz w:val="20"/>
                <w:szCs w:val="20"/>
              </w:rPr>
              <w:t>99,87</w:t>
            </w:r>
          </w:p>
        </w:tc>
      </w:tr>
      <w:tr w:rsidR="008C6CAD" w14:paraId="2437D1F5"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280C3B7E" w14:textId="77777777" w:rsidR="008C6CAD" w:rsidRDefault="008C6CAD">
            <w:pPr>
              <w:spacing w:after="150" w:line="238" w:lineRule="atLeast"/>
              <w:rPr>
                <w:rFonts w:ascii="Arial" w:hAnsi="Arial" w:cs="Arial"/>
                <w:color w:val="242424"/>
                <w:sz w:val="20"/>
                <w:szCs w:val="20"/>
              </w:rPr>
            </w:pPr>
            <w:r>
              <w:rPr>
                <w:color w:val="242424"/>
                <w:sz w:val="20"/>
                <w:szCs w:val="20"/>
              </w:rPr>
              <w:t>Уплата налогов, сборов и иных платежей</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78530A9D" w14:textId="77777777" w:rsidR="008C6CAD" w:rsidRDefault="008C6CAD">
            <w:pPr>
              <w:spacing w:after="150" w:line="238" w:lineRule="atLeast"/>
              <w:jc w:val="center"/>
              <w:rPr>
                <w:rFonts w:ascii="Arial" w:hAnsi="Arial" w:cs="Arial"/>
                <w:color w:val="242424"/>
                <w:sz w:val="20"/>
                <w:szCs w:val="20"/>
              </w:rPr>
            </w:pPr>
            <w:r>
              <w:rPr>
                <w:color w:val="242424"/>
                <w:sz w:val="20"/>
                <w:szCs w:val="20"/>
              </w:rPr>
              <w:t>91 1 00 10010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24CB31EE" w14:textId="77777777" w:rsidR="008C6CAD" w:rsidRDefault="008C6CAD">
            <w:pPr>
              <w:spacing w:after="150" w:line="238" w:lineRule="atLeast"/>
              <w:jc w:val="center"/>
              <w:rPr>
                <w:rFonts w:ascii="Arial" w:hAnsi="Arial" w:cs="Arial"/>
                <w:color w:val="242424"/>
                <w:sz w:val="20"/>
                <w:szCs w:val="20"/>
              </w:rPr>
            </w:pPr>
            <w:r>
              <w:rPr>
                <w:color w:val="242424"/>
                <w:sz w:val="20"/>
                <w:szCs w:val="20"/>
              </w:rPr>
              <w:t>850</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22474BE8" w14:textId="77777777" w:rsidR="008C6CAD" w:rsidRDefault="008C6CAD">
            <w:pPr>
              <w:spacing w:after="150" w:line="238" w:lineRule="atLeast"/>
              <w:jc w:val="right"/>
              <w:rPr>
                <w:rFonts w:ascii="Arial" w:hAnsi="Arial" w:cs="Arial"/>
                <w:color w:val="242424"/>
                <w:sz w:val="20"/>
                <w:szCs w:val="20"/>
              </w:rPr>
            </w:pPr>
            <w:r>
              <w:rPr>
                <w:color w:val="242424"/>
                <w:sz w:val="20"/>
                <w:szCs w:val="20"/>
              </w:rPr>
              <w:t>14,20</w:t>
            </w:r>
          </w:p>
        </w:tc>
      </w:tr>
      <w:tr w:rsidR="008C6CAD" w14:paraId="72037DCB"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0C7E7335" w14:textId="77777777" w:rsidR="008C6CAD" w:rsidRDefault="008C6CAD">
            <w:pPr>
              <w:spacing w:line="238" w:lineRule="atLeast"/>
              <w:rPr>
                <w:rFonts w:ascii="Arial" w:hAnsi="Arial" w:cs="Arial"/>
                <w:color w:val="242424"/>
                <w:sz w:val="20"/>
                <w:szCs w:val="20"/>
              </w:rPr>
            </w:pPr>
            <w:r>
              <w:rPr>
                <w:color w:val="242424"/>
                <w:sz w:val="20"/>
                <w:szCs w:val="20"/>
              </w:rPr>
              <w:t>Обеспечение деятельности администрации</w:t>
            </w:r>
            <w:r>
              <w:rPr>
                <w:color w:val="242424"/>
                <w:sz w:val="20"/>
                <w:szCs w:val="20"/>
                <w:bdr w:val="none" w:sz="0" w:space="0" w:color="auto" w:frame="1"/>
              </w:rPr>
              <w:t>  </w:t>
            </w:r>
            <w:r>
              <w:rPr>
                <w:color w:val="242424"/>
                <w:sz w:val="20"/>
                <w:szCs w:val="20"/>
              </w:rPr>
              <w:t>города Лермонтова</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6A166B81" w14:textId="77777777" w:rsidR="008C6CAD" w:rsidRDefault="008C6CAD">
            <w:pPr>
              <w:spacing w:after="150" w:line="238" w:lineRule="atLeast"/>
              <w:jc w:val="center"/>
              <w:rPr>
                <w:rFonts w:ascii="Arial" w:hAnsi="Arial" w:cs="Arial"/>
                <w:color w:val="242424"/>
                <w:sz w:val="20"/>
                <w:szCs w:val="20"/>
              </w:rPr>
            </w:pPr>
            <w:r>
              <w:rPr>
                <w:color w:val="242424"/>
                <w:sz w:val="20"/>
                <w:szCs w:val="20"/>
              </w:rPr>
              <w:t>92 0 00 00000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792716FE"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6BA9F406" w14:textId="77777777" w:rsidR="008C6CAD" w:rsidRDefault="008C6CAD">
            <w:pPr>
              <w:spacing w:after="150" w:line="238" w:lineRule="atLeast"/>
              <w:jc w:val="right"/>
              <w:rPr>
                <w:rFonts w:ascii="Arial" w:hAnsi="Arial" w:cs="Arial"/>
                <w:color w:val="242424"/>
                <w:sz w:val="20"/>
                <w:szCs w:val="20"/>
              </w:rPr>
            </w:pPr>
            <w:r>
              <w:rPr>
                <w:color w:val="242424"/>
                <w:sz w:val="20"/>
                <w:szCs w:val="20"/>
              </w:rPr>
              <w:t>31 592,72</w:t>
            </w:r>
          </w:p>
        </w:tc>
      </w:tr>
      <w:tr w:rsidR="008C6CAD" w14:paraId="7BB04905"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0AFDB914" w14:textId="77777777" w:rsidR="008C6CAD" w:rsidRDefault="008C6CAD">
            <w:pPr>
              <w:spacing w:line="238" w:lineRule="atLeast"/>
              <w:rPr>
                <w:rFonts w:ascii="Arial" w:hAnsi="Arial" w:cs="Arial"/>
                <w:color w:val="242424"/>
                <w:sz w:val="20"/>
                <w:szCs w:val="20"/>
              </w:rPr>
            </w:pPr>
            <w:r>
              <w:rPr>
                <w:color w:val="242424"/>
                <w:sz w:val="20"/>
                <w:szCs w:val="20"/>
              </w:rPr>
              <w:t>Непрограммные расходы в рамках обеспечения деятельности администрации</w:t>
            </w:r>
            <w:r>
              <w:rPr>
                <w:color w:val="242424"/>
                <w:sz w:val="20"/>
                <w:szCs w:val="20"/>
                <w:bdr w:val="none" w:sz="0" w:space="0" w:color="auto" w:frame="1"/>
              </w:rPr>
              <w:t>  </w:t>
            </w:r>
            <w:r>
              <w:rPr>
                <w:color w:val="242424"/>
                <w:sz w:val="20"/>
                <w:szCs w:val="20"/>
              </w:rPr>
              <w:t>города Лермонтова</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42B1F022" w14:textId="77777777" w:rsidR="008C6CAD" w:rsidRDefault="008C6CAD">
            <w:pPr>
              <w:spacing w:after="150" w:line="238" w:lineRule="atLeast"/>
              <w:jc w:val="center"/>
              <w:rPr>
                <w:rFonts w:ascii="Arial" w:hAnsi="Arial" w:cs="Arial"/>
                <w:color w:val="242424"/>
                <w:sz w:val="20"/>
                <w:szCs w:val="20"/>
              </w:rPr>
            </w:pPr>
            <w:r>
              <w:rPr>
                <w:color w:val="242424"/>
                <w:sz w:val="20"/>
                <w:szCs w:val="20"/>
              </w:rPr>
              <w:t>92 1 00 00000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3F562736"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672B1ACE" w14:textId="77777777" w:rsidR="008C6CAD" w:rsidRDefault="008C6CAD">
            <w:pPr>
              <w:spacing w:after="150" w:line="238" w:lineRule="atLeast"/>
              <w:jc w:val="right"/>
              <w:rPr>
                <w:rFonts w:ascii="Arial" w:hAnsi="Arial" w:cs="Arial"/>
                <w:color w:val="242424"/>
                <w:sz w:val="20"/>
                <w:szCs w:val="20"/>
              </w:rPr>
            </w:pPr>
            <w:r>
              <w:rPr>
                <w:color w:val="242424"/>
                <w:sz w:val="20"/>
                <w:szCs w:val="20"/>
              </w:rPr>
              <w:t>30 369,78</w:t>
            </w:r>
          </w:p>
        </w:tc>
      </w:tr>
      <w:tr w:rsidR="008C6CAD" w14:paraId="3A74AC7A"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34EE2C25" w14:textId="77777777" w:rsidR="008C6CAD" w:rsidRDefault="008C6CAD">
            <w:pPr>
              <w:spacing w:after="150" w:line="238" w:lineRule="atLeast"/>
              <w:rPr>
                <w:rFonts w:ascii="Arial" w:hAnsi="Arial" w:cs="Arial"/>
                <w:color w:val="242424"/>
                <w:sz w:val="20"/>
                <w:szCs w:val="20"/>
              </w:rPr>
            </w:pPr>
            <w:r>
              <w:rPr>
                <w:color w:val="242424"/>
                <w:sz w:val="20"/>
                <w:szCs w:val="20"/>
              </w:rPr>
              <w:t>Расходы на выплаты по оплате труда работников органов местного самоуправления города Лермонтова</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30204D80" w14:textId="77777777" w:rsidR="008C6CAD" w:rsidRDefault="008C6CAD">
            <w:pPr>
              <w:spacing w:after="150" w:line="238" w:lineRule="atLeast"/>
              <w:jc w:val="center"/>
              <w:rPr>
                <w:rFonts w:ascii="Arial" w:hAnsi="Arial" w:cs="Arial"/>
                <w:color w:val="242424"/>
                <w:sz w:val="20"/>
                <w:szCs w:val="20"/>
              </w:rPr>
            </w:pPr>
            <w:r>
              <w:rPr>
                <w:color w:val="242424"/>
                <w:sz w:val="20"/>
                <w:szCs w:val="20"/>
              </w:rPr>
              <w:t>92 1 00 10020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6249FAF8"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4B2DE345" w14:textId="77777777" w:rsidR="008C6CAD" w:rsidRDefault="008C6CAD">
            <w:pPr>
              <w:spacing w:after="150" w:line="238" w:lineRule="atLeast"/>
              <w:jc w:val="right"/>
              <w:rPr>
                <w:rFonts w:ascii="Arial" w:hAnsi="Arial" w:cs="Arial"/>
                <w:color w:val="242424"/>
                <w:sz w:val="20"/>
                <w:szCs w:val="20"/>
              </w:rPr>
            </w:pPr>
            <w:r>
              <w:rPr>
                <w:color w:val="242424"/>
                <w:sz w:val="20"/>
                <w:szCs w:val="20"/>
              </w:rPr>
              <w:t>25 252,64</w:t>
            </w:r>
          </w:p>
        </w:tc>
      </w:tr>
      <w:tr w:rsidR="008C6CAD" w14:paraId="6EBA97F2"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29099911" w14:textId="77777777" w:rsidR="008C6CAD" w:rsidRDefault="008C6CAD">
            <w:pPr>
              <w:spacing w:after="150" w:line="238" w:lineRule="atLeast"/>
              <w:rPr>
                <w:rFonts w:ascii="Arial" w:hAnsi="Arial" w:cs="Arial"/>
                <w:color w:val="242424"/>
                <w:sz w:val="20"/>
                <w:szCs w:val="20"/>
              </w:rPr>
            </w:pPr>
            <w:r>
              <w:rPr>
                <w:color w:val="242424"/>
                <w:sz w:val="20"/>
                <w:szCs w:val="20"/>
              </w:rPr>
              <w:t>Расходы на выплаты персоналу государственных (муниципальных) органов</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7041E55C" w14:textId="77777777" w:rsidR="008C6CAD" w:rsidRDefault="008C6CAD">
            <w:pPr>
              <w:spacing w:after="150" w:line="238" w:lineRule="atLeast"/>
              <w:jc w:val="center"/>
              <w:rPr>
                <w:rFonts w:ascii="Arial" w:hAnsi="Arial" w:cs="Arial"/>
                <w:color w:val="242424"/>
                <w:sz w:val="20"/>
                <w:szCs w:val="20"/>
              </w:rPr>
            </w:pPr>
            <w:r>
              <w:rPr>
                <w:color w:val="242424"/>
                <w:sz w:val="20"/>
                <w:szCs w:val="20"/>
              </w:rPr>
              <w:t>92 1 00 10020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2B08DF80" w14:textId="77777777" w:rsidR="008C6CAD" w:rsidRDefault="008C6CAD">
            <w:pPr>
              <w:spacing w:after="150" w:line="238" w:lineRule="atLeast"/>
              <w:jc w:val="center"/>
              <w:rPr>
                <w:rFonts w:ascii="Arial" w:hAnsi="Arial" w:cs="Arial"/>
                <w:color w:val="242424"/>
                <w:sz w:val="20"/>
                <w:szCs w:val="20"/>
              </w:rPr>
            </w:pPr>
            <w:r>
              <w:rPr>
                <w:color w:val="242424"/>
                <w:sz w:val="20"/>
                <w:szCs w:val="20"/>
              </w:rPr>
              <w:t>120</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0E730CB1" w14:textId="77777777" w:rsidR="008C6CAD" w:rsidRDefault="008C6CAD">
            <w:pPr>
              <w:spacing w:after="150" w:line="238" w:lineRule="atLeast"/>
              <w:jc w:val="right"/>
              <w:rPr>
                <w:rFonts w:ascii="Arial" w:hAnsi="Arial" w:cs="Arial"/>
                <w:color w:val="242424"/>
                <w:sz w:val="20"/>
                <w:szCs w:val="20"/>
              </w:rPr>
            </w:pPr>
            <w:r>
              <w:rPr>
                <w:color w:val="242424"/>
                <w:sz w:val="20"/>
                <w:szCs w:val="20"/>
              </w:rPr>
              <w:t>25 252,64</w:t>
            </w:r>
          </w:p>
        </w:tc>
      </w:tr>
      <w:tr w:rsidR="008C6CAD" w14:paraId="713AA6CC"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07642138" w14:textId="77777777" w:rsidR="008C6CAD" w:rsidRDefault="008C6CAD">
            <w:pPr>
              <w:spacing w:after="150" w:line="238" w:lineRule="atLeast"/>
              <w:rPr>
                <w:rFonts w:ascii="Arial" w:hAnsi="Arial" w:cs="Arial"/>
                <w:color w:val="242424"/>
                <w:sz w:val="20"/>
                <w:szCs w:val="20"/>
              </w:rPr>
            </w:pPr>
            <w:r>
              <w:rPr>
                <w:color w:val="242424"/>
                <w:sz w:val="20"/>
                <w:szCs w:val="20"/>
              </w:rPr>
              <w:t>Расходы на обеспечение функций органов местного самоуправления города Лермонтова</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275B1007" w14:textId="77777777" w:rsidR="008C6CAD" w:rsidRDefault="008C6CAD">
            <w:pPr>
              <w:spacing w:after="150" w:line="238" w:lineRule="atLeast"/>
              <w:jc w:val="center"/>
              <w:rPr>
                <w:rFonts w:ascii="Arial" w:hAnsi="Arial" w:cs="Arial"/>
                <w:color w:val="242424"/>
                <w:sz w:val="20"/>
                <w:szCs w:val="20"/>
              </w:rPr>
            </w:pPr>
            <w:r>
              <w:rPr>
                <w:color w:val="242424"/>
                <w:sz w:val="20"/>
                <w:szCs w:val="20"/>
              </w:rPr>
              <w:t>92 1 00 10010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6B82963C"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0BCA76C2" w14:textId="77777777" w:rsidR="008C6CAD" w:rsidRDefault="008C6CAD">
            <w:pPr>
              <w:spacing w:after="150" w:line="238" w:lineRule="atLeast"/>
              <w:jc w:val="right"/>
              <w:rPr>
                <w:rFonts w:ascii="Arial" w:hAnsi="Arial" w:cs="Arial"/>
                <w:color w:val="242424"/>
                <w:sz w:val="20"/>
                <w:szCs w:val="20"/>
              </w:rPr>
            </w:pPr>
            <w:r>
              <w:rPr>
                <w:color w:val="242424"/>
                <w:sz w:val="20"/>
                <w:szCs w:val="20"/>
              </w:rPr>
              <w:t>2 978,70</w:t>
            </w:r>
          </w:p>
        </w:tc>
      </w:tr>
      <w:tr w:rsidR="008C6CAD" w14:paraId="525C262D"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721DD465" w14:textId="77777777" w:rsidR="008C6CAD" w:rsidRDefault="008C6CAD">
            <w:pPr>
              <w:spacing w:after="150" w:line="238" w:lineRule="atLeast"/>
              <w:rPr>
                <w:rFonts w:ascii="Arial" w:hAnsi="Arial" w:cs="Arial"/>
                <w:color w:val="242424"/>
                <w:sz w:val="20"/>
                <w:szCs w:val="20"/>
              </w:rPr>
            </w:pPr>
            <w:r>
              <w:rPr>
                <w:color w:val="242424"/>
                <w:sz w:val="20"/>
                <w:szCs w:val="20"/>
              </w:rPr>
              <w:t>Расходы на выплаты персоналу государственных (муниципальных) органов</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7D6A234B" w14:textId="77777777" w:rsidR="008C6CAD" w:rsidRDefault="008C6CAD">
            <w:pPr>
              <w:spacing w:after="150" w:line="238" w:lineRule="atLeast"/>
              <w:jc w:val="center"/>
              <w:rPr>
                <w:rFonts w:ascii="Arial" w:hAnsi="Arial" w:cs="Arial"/>
                <w:color w:val="242424"/>
                <w:sz w:val="20"/>
                <w:szCs w:val="20"/>
              </w:rPr>
            </w:pPr>
            <w:r>
              <w:rPr>
                <w:color w:val="242424"/>
                <w:sz w:val="20"/>
                <w:szCs w:val="20"/>
              </w:rPr>
              <w:t>92 1 00 10010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6BD8F725" w14:textId="77777777" w:rsidR="008C6CAD" w:rsidRDefault="008C6CAD">
            <w:pPr>
              <w:spacing w:after="150" w:line="238" w:lineRule="atLeast"/>
              <w:jc w:val="center"/>
              <w:rPr>
                <w:rFonts w:ascii="Arial" w:hAnsi="Arial" w:cs="Arial"/>
                <w:color w:val="242424"/>
                <w:sz w:val="20"/>
                <w:szCs w:val="20"/>
              </w:rPr>
            </w:pPr>
            <w:r>
              <w:rPr>
                <w:color w:val="242424"/>
                <w:sz w:val="20"/>
                <w:szCs w:val="20"/>
              </w:rPr>
              <w:t>120</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7D8E2CDD" w14:textId="77777777" w:rsidR="008C6CAD" w:rsidRDefault="008C6CAD">
            <w:pPr>
              <w:spacing w:after="150" w:line="238" w:lineRule="atLeast"/>
              <w:jc w:val="right"/>
              <w:rPr>
                <w:rFonts w:ascii="Arial" w:hAnsi="Arial" w:cs="Arial"/>
                <w:color w:val="242424"/>
                <w:sz w:val="20"/>
                <w:szCs w:val="20"/>
              </w:rPr>
            </w:pPr>
            <w:r>
              <w:rPr>
                <w:color w:val="242424"/>
                <w:sz w:val="20"/>
                <w:szCs w:val="20"/>
              </w:rPr>
              <w:t>1 133,44</w:t>
            </w:r>
          </w:p>
        </w:tc>
      </w:tr>
      <w:tr w:rsidR="008C6CAD" w14:paraId="22FBE381"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34316AFC" w14:textId="77777777" w:rsidR="008C6CAD" w:rsidRDefault="008C6CAD">
            <w:pPr>
              <w:spacing w:after="150" w:line="238" w:lineRule="atLeast"/>
              <w:rPr>
                <w:rFonts w:ascii="Arial" w:hAnsi="Arial" w:cs="Arial"/>
                <w:color w:val="242424"/>
                <w:sz w:val="20"/>
                <w:szCs w:val="20"/>
              </w:rPr>
            </w:pPr>
            <w:r>
              <w:rPr>
                <w:color w:val="242424"/>
                <w:sz w:val="20"/>
                <w:szCs w:val="20"/>
              </w:rPr>
              <w:t>Иные закупки товаров, работ и услуг для обеспечения государственных (муниципальных) нужд</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66E208D5" w14:textId="77777777" w:rsidR="008C6CAD" w:rsidRDefault="008C6CAD">
            <w:pPr>
              <w:spacing w:after="150" w:line="238" w:lineRule="atLeast"/>
              <w:jc w:val="center"/>
              <w:rPr>
                <w:rFonts w:ascii="Arial" w:hAnsi="Arial" w:cs="Arial"/>
                <w:color w:val="242424"/>
                <w:sz w:val="20"/>
                <w:szCs w:val="20"/>
              </w:rPr>
            </w:pPr>
            <w:r>
              <w:rPr>
                <w:color w:val="242424"/>
                <w:sz w:val="20"/>
                <w:szCs w:val="20"/>
              </w:rPr>
              <w:t>92 1 00 10010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0879B191" w14:textId="77777777" w:rsidR="008C6CAD" w:rsidRDefault="008C6CAD">
            <w:pPr>
              <w:spacing w:after="150" w:line="238" w:lineRule="atLeast"/>
              <w:jc w:val="center"/>
              <w:rPr>
                <w:rFonts w:ascii="Arial" w:hAnsi="Arial" w:cs="Arial"/>
                <w:color w:val="242424"/>
                <w:sz w:val="20"/>
                <w:szCs w:val="20"/>
              </w:rPr>
            </w:pPr>
            <w:r>
              <w:rPr>
                <w:color w:val="242424"/>
                <w:sz w:val="20"/>
                <w:szCs w:val="20"/>
              </w:rPr>
              <w:t>240</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3F9DC784" w14:textId="77777777" w:rsidR="008C6CAD" w:rsidRDefault="008C6CAD">
            <w:pPr>
              <w:spacing w:after="150" w:line="238" w:lineRule="atLeast"/>
              <w:jc w:val="right"/>
              <w:rPr>
                <w:rFonts w:ascii="Arial" w:hAnsi="Arial" w:cs="Arial"/>
                <w:color w:val="242424"/>
                <w:sz w:val="20"/>
                <w:szCs w:val="20"/>
              </w:rPr>
            </w:pPr>
            <w:r>
              <w:rPr>
                <w:color w:val="242424"/>
                <w:sz w:val="20"/>
                <w:szCs w:val="20"/>
              </w:rPr>
              <w:t>1 768,56</w:t>
            </w:r>
          </w:p>
        </w:tc>
      </w:tr>
      <w:tr w:rsidR="008C6CAD" w14:paraId="2DECD89E"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34538975" w14:textId="77777777" w:rsidR="008C6CAD" w:rsidRDefault="008C6CAD">
            <w:pPr>
              <w:spacing w:after="150" w:line="238" w:lineRule="atLeast"/>
              <w:rPr>
                <w:rFonts w:ascii="Arial" w:hAnsi="Arial" w:cs="Arial"/>
                <w:color w:val="242424"/>
                <w:sz w:val="20"/>
                <w:szCs w:val="20"/>
              </w:rPr>
            </w:pPr>
            <w:r>
              <w:rPr>
                <w:color w:val="242424"/>
                <w:sz w:val="20"/>
                <w:szCs w:val="20"/>
              </w:rPr>
              <w:t>Уплата налогов, сборов и иных платежей</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03CD0CD3" w14:textId="77777777" w:rsidR="008C6CAD" w:rsidRDefault="008C6CAD">
            <w:pPr>
              <w:spacing w:after="150" w:line="238" w:lineRule="atLeast"/>
              <w:jc w:val="center"/>
              <w:rPr>
                <w:rFonts w:ascii="Arial" w:hAnsi="Arial" w:cs="Arial"/>
                <w:color w:val="242424"/>
                <w:sz w:val="20"/>
                <w:szCs w:val="20"/>
              </w:rPr>
            </w:pPr>
            <w:r>
              <w:rPr>
                <w:color w:val="242424"/>
                <w:sz w:val="20"/>
                <w:szCs w:val="20"/>
              </w:rPr>
              <w:t>92 1 00 10010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6C719A6B" w14:textId="77777777" w:rsidR="008C6CAD" w:rsidRDefault="008C6CAD">
            <w:pPr>
              <w:spacing w:after="150" w:line="238" w:lineRule="atLeast"/>
              <w:jc w:val="center"/>
              <w:rPr>
                <w:rFonts w:ascii="Arial" w:hAnsi="Arial" w:cs="Arial"/>
                <w:color w:val="242424"/>
                <w:sz w:val="20"/>
                <w:szCs w:val="20"/>
              </w:rPr>
            </w:pPr>
            <w:r>
              <w:rPr>
                <w:color w:val="242424"/>
                <w:sz w:val="20"/>
                <w:szCs w:val="20"/>
              </w:rPr>
              <w:t>850</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5D3DFBAC" w14:textId="77777777" w:rsidR="008C6CAD" w:rsidRDefault="008C6CAD">
            <w:pPr>
              <w:spacing w:after="150" w:line="238" w:lineRule="atLeast"/>
              <w:jc w:val="right"/>
              <w:rPr>
                <w:rFonts w:ascii="Arial" w:hAnsi="Arial" w:cs="Arial"/>
                <w:color w:val="242424"/>
                <w:sz w:val="20"/>
                <w:szCs w:val="20"/>
              </w:rPr>
            </w:pPr>
            <w:r>
              <w:rPr>
                <w:color w:val="242424"/>
                <w:sz w:val="20"/>
                <w:szCs w:val="20"/>
              </w:rPr>
              <w:t>76,70</w:t>
            </w:r>
          </w:p>
        </w:tc>
      </w:tr>
      <w:tr w:rsidR="008C6CAD" w14:paraId="47148B01"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723EE4C9" w14:textId="77777777" w:rsidR="008C6CAD" w:rsidRDefault="008C6CAD">
            <w:pPr>
              <w:spacing w:after="150" w:line="238" w:lineRule="atLeast"/>
              <w:rPr>
                <w:rFonts w:ascii="Arial" w:hAnsi="Arial" w:cs="Arial"/>
                <w:color w:val="242424"/>
                <w:sz w:val="20"/>
                <w:szCs w:val="20"/>
              </w:rPr>
            </w:pPr>
            <w:r>
              <w:rPr>
                <w:color w:val="242424"/>
                <w:sz w:val="20"/>
                <w:szCs w:val="20"/>
              </w:rPr>
              <w:t>Осуществление первичного воинского учета на территориях, где отсутствуют военные комиссариаты</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71DBE67B" w14:textId="77777777" w:rsidR="008C6CAD" w:rsidRDefault="008C6CAD">
            <w:pPr>
              <w:spacing w:after="150" w:line="238" w:lineRule="atLeast"/>
              <w:jc w:val="center"/>
              <w:rPr>
                <w:rFonts w:ascii="Arial" w:hAnsi="Arial" w:cs="Arial"/>
                <w:color w:val="242424"/>
                <w:sz w:val="20"/>
                <w:szCs w:val="20"/>
              </w:rPr>
            </w:pPr>
            <w:r>
              <w:rPr>
                <w:color w:val="242424"/>
                <w:sz w:val="20"/>
                <w:szCs w:val="20"/>
              </w:rPr>
              <w:t>92 1 00 51180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1C25F971"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77DF2828" w14:textId="77777777" w:rsidR="008C6CAD" w:rsidRDefault="008C6CAD">
            <w:pPr>
              <w:spacing w:after="150" w:line="238" w:lineRule="atLeast"/>
              <w:jc w:val="right"/>
              <w:rPr>
                <w:rFonts w:ascii="Arial" w:hAnsi="Arial" w:cs="Arial"/>
                <w:color w:val="242424"/>
                <w:sz w:val="20"/>
                <w:szCs w:val="20"/>
              </w:rPr>
            </w:pPr>
            <w:r>
              <w:rPr>
                <w:color w:val="242424"/>
                <w:sz w:val="20"/>
                <w:szCs w:val="20"/>
              </w:rPr>
              <w:t>824,44</w:t>
            </w:r>
          </w:p>
        </w:tc>
      </w:tr>
      <w:tr w:rsidR="008C6CAD" w14:paraId="09687A81"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7A258498" w14:textId="77777777" w:rsidR="008C6CAD" w:rsidRDefault="008C6CAD">
            <w:pPr>
              <w:spacing w:after="150" w:line="238" w:lineRule="atLeast"/>
              <w:rPr>
                <w:rFonts w:ascii="Arial" w:hAnsi="Arial" w:cs="Arial"/>
                <w:color w:val="242424"/>
                <w:sz w:val="20"/>
                <w:szCs w:val="20"/>
              </w:rPr>
            </w:pPr>
            <w:r>
              <w:rPr>
                <w:color w:val="242424"/>
                <w:sz w:val="20"/>
                <w:szCs w:val="20"/>
              </w:rPr>
              <w:t>Расходы на выплаты персоналу государственных (муниципальных) органов</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0C5CB641" w14:textId="77777777" w:rsidR="008C6CAD" w:rsidRDefault="008C6CAD">
            <w:pPr>
              <w:spacing w:after="150" w:line="238" w:lineRule="atLeast"/>
              <w:jc w:val="center"/>
              <w:rPr>
                <w:rFonts w:ascii="Arial" w:hAnsi="Arial" w:cs="Arial"/>
                <w:color w:val="242424"/>
                <w:sz w:val="20"/>
                <w:szCs w:val="20"/>
              </w:rPr>
            </w:pPr>
            <w:r>
              <w:rPr>
                <w:color w:val="242424"/>
                <w:sz w:val="20"/>
                <w:szCs w:val="20"/>
              </w:rPr>
              <w:t>92 1 00 51180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5BC898FA" w14:textId="77777777" w:rsidR="008C6CAD" w:rsidRDefault="008C6CAD">
            <w:pPr>
              <w:spacing w:after="150" w:line="238" w:lineRule="atLeast"/>
              <w:jc w:val="center"/>
              <w:rPr>
                <w:rFonts w:ascii="Arial" w:hAnsi="Arial" w:cs="Arial"/>
                <w:color w:val="242424"/>
                <w:sz w:val="20"/>
                <w:szCs w:val="20"/>
              </w:rPr>
            </w:pPr>
            <w:r>
              <w:rPr>
                <w:color w:val="242424"/>
                <w:sz w:val="20"/>
                <w:szCs w:val="20"/>
              </w:rPr>
              <w:t>120</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39A1A5F5" w14:textId="77777777" w:rsidR="008C6CAD" w:rsidRDefault="008C6CAD">
            <w:pPr>
              <w:spacing w:after="150" w:line="238" w:lineRule="atLeast"/>
              <w:jc w:val="right"/>
              <w:rPr>
                <w:rFonts w:ascii="Arial" w:hAnsi="Arial" w:cs="Arial"/>
                <w:color w:val="242424"/>
                <w:sz w:val="20"/>
                <w:szCs w:val="20"/>
              </w:rPr>
            </w:pPr>
            <w:r>
              <w:rPr>
                <w:color w:val="242424"/>
                <w:sz w:val="20"/>
                <w:szCs w:val="20"/>
              </w:rPr>
              <w:t>803,60</w:t>
            </w:r>
          </w:p>
        </w:tc>
      </w:tr>
      <w:tr w:rsidR="008C6CAD" w14:paraId="34212D25"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083059D1" w14:textId="77777777" w:rsidR="008C6CAD" w:rsidRDefault="008C6CAD">
            <w:pPr>
              <w:spacing w:after="150" w:line="238" w:lineRule="atLeast"/>
              <w:rPr>
                <w:rFonts w:ascii="Arial" w:hAnsi="Arial" w:cs="Arial"/>
                <w:color w:val="242424"/>
                <w:sz w:val="20"/>
                <w:szCs w:val="20"/>
              </w:rPr>
            </w:pPr>
            <w:r>
              <w:rPr>
                <w:color w:val="242424"/>
                <w:sz w:val="20"/>
                <w:szCs w:val="20"/>
              </w:rPr>
              <w:lastRenderedPageBreak/>
              <w:t>Иные закупки товаров, работ и услуг для обеспечения государственных (муниципальных) нужд</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41F26E2F" w14:textId="77777777" w:rsidR="008C6CAD" w:rsidRDefault="008C6CAD">
            <w:pPr>
              <w:spacing w:after="150" w:line="238" w:lineRule="atLeast"/>
              <w:jc w:val="center"/>
              <w:rPr>
                <w:rFonts w:ascii="Arial" w:hAnsi="Arial" w:cs="Arial"/>
                <w:color w:val="242424"/>
                <w:sz w:val="20"/>
                <w:szCs w:val="20"/>
              </w:rPr>
            </w:pPr>
            <w:r>
              <w:rPr>
                <w:color w:val="242424"/>
                <w:sz w:val="20"/>
                <w:szCs w:val="20"/>
              </w:rPr>
              <w:t>92 1 00 51180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0C79D0F4" w14:textId="77777777" w:rsidR="008C6CAD" w:rsidRDefault="008C6CAD">
            <w:pPr>
              <w:spacing w:after="150" w:line="238" w:lineRule="atLeast"/>
              <w:jc w:val="center"/>
              <w:rPr>
                <w:rFonts w:ascii="Arial" w:hAnsi="Arial" w:cs="Arial"/>
                <w:color w:val="242424"/>
                <w:sz w:val="20"/>
                <w:szCs w:val="20"/>
              </w:rPr>
            </w:pPr>
            <w:r>
              <w:rPr>
                <w:color w:val="242424"/>
                <w:sz w:val="20"/>
                <w:szCs w:val="20"/>
              </w:rPr>
              <w:t>240</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3851C5E1" w14:textId="77777777" w:rsidR="008C6CAD" w:rsidRDefault="008C6CAD">
            <w:pPr>
              <w:spacing w:after="150" w:line="238" w:lineRule="atLeast"/>
              <w:jc w:val="right"/>
              <w:rPr>
                <w:rFonts w:ascii="Arial" w:hAnsi="Arial" w:cs="Arial"/>
                <w:color w:val="242424"/>
                <w:sz w:val="20"/>
                <w:szCs w:val="20"/>
              </w:rPr>
            </w:pPr>
            <w:r>
              <w:rPr>
                <w:color w:val="242424"/>
                <w:sz w:val="20"/>
                <w:szCs w:val="20"/>
              </w:rPr>
              <w:t>20,84</w:t>
            </w:r>
          </w:p>
        </w:tc>
      </w:tr>
      <w:tr w:rsidR="008C6CAD" w14:paraId="46E555C2"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77CDA733" w14:textId="77777777" w:rsidR="008C6CAD" w:rsidRDefault="008C6CAD">
            <w:pPr>
              <w:spacing w:after="150" w:line="238" w:lineRule="atLeast"/>
              <w:rPr>
                <w:rFonts w:ascii="Arial" w:hAnsi="Arial" w:cs="Arial"/>
                <w:color w:val="242424"/>
                <w:sz w:val="20"/>
                <w:szCs w:val="20"/>
              </w:rPr>
            </w:pPr>
            <w:r>
              <w:rPr>
                <w:color w:val="242424"/>
                <w:sz w:val="20"/>
                <w:szCs w:val="20"/>
              </w:rP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279449AA" w14:textId="77777777" w:rsidR="008C6CAD" w:rsidRDefault="008C6CAD">
            <w:pPr>
              <w:spacing w:after="150" w:line="238" w:lineRule="atLeast"/>
              <w:jc w:val="center"/>
              <w:rPr>
                <w:rFonts w:ascii="Arial" w:hAnsi="Arial" w:cs="Arial"/>
                <w:color w:val="242424"/>
                <w:sz w:val="20"/>
                <w:szCs w:val="20"/>
              </w:rPr>
            </w:pPr>
            <w:r>
              <w:rPr>
                <w:color w:val="242424"/>
                <w:sz w:val="20"/>
                <w:szCs w:val="20"/>
              </w:rPr>
              <w:t>92 1 00 51200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7EDAB53A"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2767744C" w14:textId="77777777" w:rsidR="008C6CAD" w:rsidRDefault="008C6CAD">
            <w:pPr>
              <w:spacing w:after="150" w:line="238" w:lineRule="atLeast"/>
              <w:jc w:val="right"/>
              <w:rPr>
                <w:rFonts w:ascii="Arial" w:hAnsi="Arial" w:cs="Arial"/>
                <w:color w:val="242424"/>
                <w:sz w:val="20"/>
                <w:szCs w:val="20"/>
              </w:rPr>
            </w:pPr>
            <w:r>
              <w:rPr>
                <w:color w:val="242424"/>
                <w:sz w:val="20"/>
                <w:szCs w:val="20"/>
              </w:rPr>
              <w:t>24,36</w:t>
            </w:r>
          </w:p>
        </w:tc>
      </w:tr>
      <w:tr w:rsidR="008C6CAD" w14:paraId="4420DB11"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6717DE9F" w14:textId="77777777" w:rsidR="008C6CAD" w:rsidRDefault="008C6CAD">
            <w:pPr>
              <w:spacing w:after="150" w:line="238" w:lineRule="atLeast"/>
              <w:rPr>
                <w:rFonts w:ascii="Arial" w:hAnsi="Arial" w:cs="Arial"/>
                <w:color w:val="242424"/>
                <w:sz w:val="20"/>
                <w:szCs w:val="20"/>
              </w:rPr>
            </w:pPr>
            <w:r>
              <w:rPr>
                <w:color w:val="242424"/>
                <w:sz w:val="20"/>
                <w:szCs w:val="20"/>
              </w:rPr>
              <w:t>Иные закупки товаров, работ и услуг для обеспечения государственных (муниципальных) нужд</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19C4703A" w14:textId="77777777" w:rsidR="008C6CAD" w:rsidRDefault="008C6CAD">
            <w:pPr>
              <w:spacing w:after="150" w:line="238" w:lineRule="atLeast"/>
              <w:jc w:val="center"/>
              <w:rPr>
                <w:rFonts w:ascii="Arial" w:hAnsi="Arial" w:cs="Arial"/>
                <w:color w:val="242424"/>
                <w:sz w:val="20"/>
                <w:szCs w:val="20"/>
              </w:rPr>
            </w:pPr>
            <w:r>
              <w:rPr>
                <w:color w:val="242424"/>
                <w:sz w:val="20"/>
                <w:szCs w:val="20"/>
              </w:rPr>
              <w:t>92 1 00 51200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20121B38" w14:textId="77777777" w:rsidR="008C6CAD" w:rsidRDefault="008C6CAD">
            <w:pPr>
              <w:spacing w:after="150" w:line="238" w:lineRule="atLeast"/>
              <w:jc w:val="center"/>
              <w:rPr>
                <w:rFonts w:ascii="Arial" w:hAnsi="Arial" w:cs="Arial"/>
                <w:color w:val="242424"/>
                <w:sz w:val="20"/>
                <w:szCs w:val="20"/>
              </w:rPr>
            </w:pPr>
            <w:r>
              <w:rPr>
                <w:color w:val="242424"/>
                <w:sz w:val="20"/>
                <w:szCs w:val="20"/>
              </w:rPr>
              <w:t>240</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71AAE505" w14:textId="77777777" w:rsidR="008C6CAD" w:rsidRDefault="008C6CAD">
            <w:pPr>
              <w:spacing w:after="150" w:line="238" w:lineRule="atLeast"/>
              <w:jc w:val="right"/>
              <w:rPr>
                <w:rFonts w:ascii="Arial" w:hAnsi="Arial" w:cs="Arial"/>
                <w:color w:val="242424"/>
                <w:sz w:val="20"/>
                <w:szCs w:val="20"/>
              </w:rPr>
            </w:pPr>
            <w:r>
              <w:rPr>
                <w:color w:val="242424"/>
                <w:sz w:val="20"/>
                <w:szCs w:val="20"/>
              </w:rPr>
              <w:t>24,36</w:t>
            </w:r>
          </w:p>
        </w:tc>
      </w:tr>
      <w:tr w:rsidR="008C6CAD" w14:paraId="6777DDC8"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3B80E488" w14:textId="77777777" w:rsidR="008C6CAD" w:rsidRDefault="008C6CAD">
            <w:pPr>
              <w:spacing w:after="150" w:line="238" w:lineRule="atLeast"/>
              <w:rPr>
                <w:rFonts w:ascii="Arial" w:hAnsi="Arial" w:cs="Arial"/>
                <w:color w:val="242424"/>
                <w:sz w:val="20"/>
                <w:szCs w:val="20"/>
              </w:rPr>
            </w:pPr>
            <w:r>
              <w:rPr>
                <w:color w:val="242424"/>
                <w:sz w:val="20"/>
                <w:szCs w:val="20"/>
              </w:rPr>
              <w:t>Обеспечение деятельности депутатов Думы Ставропольского края и их помощников в избирательном округе</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5ACC0893" w14:textId="77777777" w:rsidR="008C6CAD" w:rsidRDefault="008C6CAD">
            <w:pPr>
              <w:spacing w:after="150" w:line="238" w:lineRule="atLeast"/>
              <w:jc w:val="center"/>
              <w:rPr>
                <w:rFonts w:ascii="Arial" w:hAnsi="Arial" w:cs="Arial"/>
                <w:color w:val="242424"/>
                <w:sz w:val="20"/>
                <w:szCs w:val="20"/>
              </w:rPr>
            </w:pPr>
            <w:r>
              <w:rPr>
                <w:color w:val="242424"/>
                <w:sz w:val="20"/>
                <w:szCs w:val="20"/>
              </w:rPr>
              <w:t>92 1 00 76610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6071E111"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0BD43813" w14:textId="77777777" w:rsidR="008C6CAD" w:rsidRDefault="008C6CAD">
            <w:pPr>
              <w:spacing w:after="150" w:line="238" w:lineRule="atLeast"/>
              <w:jc w:val="right"/>
              <w:rPr>
                <w:rFonts w:ascii="Arial" w:hAnsi="Arial" w:cs="Arial"/>
                <w:color w:val="242424"/>
                <w:sz w:val="20"/>
                <w:szCs w:val="20"/>
              </w:rPr>
            </w:pPr>
            <w:r>
              <w:rPr>
                <w:color w:val="242424"/>
                <w:sz w:val="20"/>
                <w:szCs w:val="20"/>
              </w:rPr>
              <w:t>750,00</w:t>
            </w:r>
          </w:p>
        </w:tc>
      </w:tr>
      <w:tr w:rsidR="008C6CAD" w14:paraId="1921E8CD"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7C843A4A" w14:textId="77777777" w:rsidR="008C6CAD" w:rsidRDefault="008C6CAD">
            <w:pPr>
              <w:spacing w:after="150" w:line="238" w:lineRule="atLeast"/>
              <w:rPr>
                <w:rFonts w:ascii="Arial" w:hAnsi="Arial" w:cs="Arial"/>
                <w:color w:val="242424"/>
                <w:sz w:val="20"/>
                <w:szCs w:val="20"/>
              </w:rPr>
            </w:pPr>
            <w:r>
              <w:rPr>
                <w:color w:val="242424"/>
                <w:sz w:val="20"/>
                <w:szCs w:val="20"/>
              </w:rPr>
              <w:t>Расходы на выплаты персоналу государственных (муниципальных) органов</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77BD13A7" w14:textId="77777777" w:rsidR="008C6CAD" w:rsidRDefault="008C6CAD">
            <w:pPr>
              <w:spacing w:after="150" w:line="238" w:lineRule="atLeast"/>
              <w:jc w:val="center"/>
              <w:rPr>
                <w:rFonts w:ascii="Arial" w:hAnsi="Arial" w:cs="Arial"/>
                <w:color w:val="242424"/>
                <w:sz w:val="20"/>
                <w:szCs w:val="20"/>
              </w:rPr>
            </w:pPr>
            <w:r>
              <w:rPr>
                <w:color w:val="242424"/>
                <w:sz w:val="20"/>
                <w:szCs w:val="20"/>
              </w:rPr>
              <w:t>92 1 00 76610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2BA7E7BA" w14:textId="77777777" w:rsidR="008C6CAD" w:rsidRDefault="008C6CAD">
            <w:pPr>
              <w:spacing w:after="150" w:line="238" w:lineRule="atLeast"/>
              <w:jc w:val="center"/>
              <w:rPr>
                <w:rFonts w:ascii="Arial" w:hAnsi="Arial" w:cs="Arial"/>
                <w:color w:val="242424"/>
                <w:sz w:val="20"/>
                <w:szCs w:val="20"/>
              </w:rPr>
            </w:pPr>
            <w:r>
              <w:rPr>
                <w:color w:val="242424"/>
                <w:sz w:val="20"/>
                <w:szCs w:val="20"/>
              </w:rPr>
              <w:t>120</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6371A05D" w14:textId="77777777" w:rsidR="008C6CAD" w:rsidRDefault="008C6CAD">
            <w:pPr>
              <w:spacing w:after="150" w:line="238" w:lineRule="atLeast"/>
              <w:jc w:val="right"/>
              <w:rPr>
                <w:rFonts w:ascii="Arial" w:hAnsi="Arial" w:cs="Arial"/>
                <w:color w:val="242424"/>
                <w:sz w:val="20"/>
                <w:szCs w:val="20"/>
              </w:rPr>
            </w:pPr>
            <w:r>
              <w:rPr>
                <w:color w:val="242424"/>
                <w:sz w:val="20"/>
                <w:szCs w:val="20"/>
              </w:rPr>
              <w:t>425,60</w:t>
            </w:r>
          </w:p>
        </w:tc>
      </w:tr>
      <w:tr w:rsidR="008C6CAD" w14:paraId="57ADDE28"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44ECD238" w14:textId="77777777" w:rsidR="008C6CAD" w:rsidRDefault="008C6CAD">
            <w:pPr>
              <w:spacing w:after="150" w:line="238" w:lineRule="atLeast"/>
              <w:rPr>
                <w:rFonts w:ascii="Arial" w:hAnsi="Arial" w:cs="Arial"/>
                <w:color w:val="242424"/>
                <w:sz w:val="20"/>
                <w:szCs w:val="20"/>
              </w:rPr>
            </w:pPr>
            <w:r>
              <w:rPr>
                <w:color w:val="242424"/>
                <w:sz w:val="20"/>
                <w:szCs w:val="20"/>
              </w:rPr>
              <w:t>Иные закупки товаров, работ и услуг для обеспечения государственных (муниципальных) нужд</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4C498EB3" w14:textId="77777777" w:rsidR="008C6CAD" w:rsidRDefault="008C6CAD">
            <w:pPr>
              <w:spacing w:after="150" w:line="238" w:lineRule="atLeast"/>
              <w:jc w:val="center"/>
              <w:rPr>
                <w:rFonts w:ascii="Arial" w:hAnsi="Arial" w:cs="Arial"/>
                <w:color w:val="242424"/>
                <w:sz w:val="20"/>
                <w:szCs w:val="20"/>
              </w:rPr>
            </w:pPr>
            <w:r>
              <w:rPr>
                <w:color w:val="242424"/>
                <w:sz w:val="20"/>
                <w:szCs w:val="20"/>
              </w:rPr>
              <w:t>92 1 00 76610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3CF4597F" w14:textId="77777777" w:rsidR="008C6CAD" w:rsidRDefault="008C6CAD">
            <w:pPr>
              <w:spacing w:after="150" w:line="238" w:lineRule="atLeast"/>
              <w:jc w:val="center"/>
              <w:rPr>
                <w:rFonts w:ascii="Arial" w:hAnsi="Arial" w:cs="Arial"/>
                <w:color w:val="242424"/>
                <w:sz w:val="20"/>
                <w:szCs w:val="20"/>
              </w:rPr>
            </w:pPr>
            <w:r>
              <w:rPr>
                <w:color w:val="242424"/>
                <w:sz w:val="20"/>
                <w:szCs w:val="20"/>
              </w:rPr>
              <w:t>240</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051A2945" w14:textId="77777777" w:rsidR="008C6CAD" w:rsidRDefault="008C6CAD">
            <w:pPr>
              <w:spacing w:after="150" w:line="238" w:lineRule="atLeast"/>
              <w:jc w:val="right"/>
              <w:rPr>
                <w:rFonts w:ascii="Arial" w:hAnsi="Arial" w:cs="Arial"/>
                <w:color w:val="242424"/>
                <w:sz w:val="20"/>
                <w:szCs w:val="20"/>
              </w:rPr>
            </w:pPr>
            <w:r>
              <w:rPr>
                <w:color w:val="242424"/>
                <w:sz w:val="20"/>
                <w:szCs w:val="20"/>
              </w:rPr>
              <w:t>324,40</w:t>
            </w:r>
          </w:p>
        </w:tc>
      </w:tr>
      <w:tr w:rsidR="008C6CAD" w14:paraId="441A2A65"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4430972C" w14:textId="77777777" w:rsidR="008C6CAD" w:rsidRDefault="008C6CAD">
            <w:pPr>
              <w:spacing w:line="238" w:lineRule="atLeast"/>
              <w:rPr>
                <w:rFonts w:ascii="Arial" w:hAnsi="Arial" w:cs="Arial"/>
                <w:color w:val="242424"/>
                <w:sz w:val="20"/>
                <w:szCs w:val="20"/>
              </w:rPr>
            </w:pPr>
            <w:r>
              <w:rPr>
                <w:color w:val="242424"/>
                <w:sz w:val="20"/>
                <w:szCs w:val="20"/>
              </w:rPr>
              <w:t>Создание и организация</w:t>
            </w:r>
            <w:r>
              <w:rPr>
                <w:color w:val="242424"/>
                <w:sz w:val="20"/>
                <w:szCs w:val="20"/>
                <w:bdr w:val="none" w:sz="0" w:space="0" w:color="auto" w:frame="1"/>
              </w:rPr>
              <w:t>  </w:t>
            </w:r>
            <w:r>
              <w:rPr>
                <w:color w:val="242424"/>
                <w:sz w:val="20"/>
                <w:szCs w:val="20"/>
              </w:rPr>
              <w:t>деятельности комиссий по делам несовершеннолетних и защите их прав</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17244961" w14:textId="77777777" w:rsidR="008C6CAD" w:rsidRDefault="008C6CAD">
            <w:pPr>
              <w:spacing w:after="150" w:line="238" w:lineRule="atLeast"/>
              <w:jc w:val="center"/>
              <w:rPr>
                <w:rFonts w:ascii="Arial" w:hAnsi="Arial" w:cs="Arial"/>
                <w:color w:val="242424"/>
                <w:sz w:val="20"/>
                <w:szCs w:val="20"/>
              </w:rPr>
            </w:pPr>
            <w:r>
              <w:rPr>
                <w:color w:val="242424"/>
                <w:sz w:val="20"/>
                <w:szCs w:val="20"/>
              </w:rPr>
              <w:t>92 1 00 76360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661FD245"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6DD29E92" w14:textId="77777777" w:rsidR="008C6CAD" w:rsidRDefault="008C6CAD">
            <w:pPr>
              <w:spacing w:after="150" w:line="238" w:lineRule="atLeast"/>
              <w:jc w:val="right"/>
              <w:rPr>
                <w:rFonts w:ascii="Arial" w:hAnsi="Arial" w:cs="Arial"/>
                <w:color w:val="242424"/>
                <w:sz w:val="20"/>
                <w:szCs w:val="20"/>
              </w:rPr>
            </w:pPr>
            <w:r>
              <w:rPr>
                <w:color w:val="242424"/>
                <w:sz w:val="20"/>
                <w:szCs w:val="20"/>
              </w:rPr>
              <w:t>12,77</w:t>
            </w:r>
          </w:p>
        </w:tc>
      </w:tr>
      <w:tr w:rsidR="008C6CAD" w14:paraId="0B9C812A"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3AD93923" w14:textId="77777777" w:rsidR="008C6CAD" w:rsidRDefault="008C6CAD">
            <w:pPr>
              <w:spacing w:after="150" w:line="238" w:lineRule="atLeast"/>
              <w:rPr>
                <w:rFonts w:ascii="Arial" w:hAnsi="Arial" w:cs="Arial"/>
                <w:color w:val="242424"/>
                <w:sz w:val="20"/>
                <w:szCs w:val="20"/>
              </w:rPr>
            </w:pPr>
            <w:r>
              <w:rPr>
                <w:color w:val="242424"/>
                <w:sz w:val="20"/>
                <w:szCs w:val="20"/>
              </w:rPr>
              <w:t>Иные закупки товаров, работ и услуг для обеспечения государственных (муниципальных) нужд</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3A71C264" w14:textId="77777777" w:rsidR="008C6CAD" w:rsidRDefault="008C6CAD">
            <w:pPr>
              <w:spacing w:after="150" w:line="238" w:lineRule="atLeast"/>
              <w:jc w:val="center"/>
              <w:rPr>
                <w:rFonts w:ascii="Arial" w:hAnsi="Arial" w:cs="Arial"/>
                <w:color w:val="242424"/>
                <w:sz w:val="20"/>
                <w:szCs w:val="20"/>
              </w:rPr>
            </w:pPr>
            <w:r>
              <w:rPr>
                <w:color w:val="242424"/>
                <w:sz w:val="20"/>
                <w:szCs w:val="20"/>
              </w:rPr>
              <w:t>92 1 00 76360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393B4587" w14:textId="77777777" w:rsidR="008C6CAD" w:rsidRDefault="008C6CAD">
            <w:pPr>
              <w:spacing w:after="150" w:line="238" w:lineRule="atLeast"/>
              <w:jc w:val="center"/>
              <w:rPr>
                <w:rFonts w:ascii="Arial" w:hAnsi="Arial" w:cs="Arial"/>
                <w:color w:val="242424"/>
                <w:sz w:val="20"/>
                <w:szCs w:val="20"/>
              </w:rPr>
            </w:pPr>
            <w:r>
              <w:rPr>
                <w:color w:val="242424"/>
                <w:sz w:val="20"/>
                <w:szCs w:val="20"/>
              </w:rPr>
              <w:t>240</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31E725A9" w14:textId="77777777" w:rsidR="008C6CAD" w:rsidRDefault="008C6CAD">
            <w:pPr>
              <w:spacing w:after="150" w:line="238" w:lineRule="atLeast"/>
              <w:jc w:val="right"/>
              <w:rPr>
                <w:rFonts w:ascii="Arial" w:hAnsi="Arial" w:cs="Arial"/>
                <w:color w:val="242424"/>
                <w:sz w:val="20"/>
                <w:szCs w:val="20"/>
              </w:rPr>
            </w:pPr>
            <w:r>
              <w:rPr>
                <w:color w:val="242424"/>
                <w:sz w:val="20"/>
                <w:szCs w:val="20"/>
              </w:rPr>
              <w:t>12,77</w:t>
            </w:r>
          </w:p>
        </w:tc>
      </w:tr>
      <w:tr w:rsidR="008C6CAD" w14:paraId="2F591ADB"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0E13E7A7" w14:textId="77777777" w:rsidR="008C6CAD" w:rsidRDefault="008C6CAD">
            <w:pPr>
              <w:spacing w:line="238" w:lineRule="atLeast"/>
              <w:rPr>
                <w:rFonts w:ascii="Arial" w:hAnsi="Arial" w:cs="Arial"/>
                <w:color w:val="242424"/>
                <w:sz w:val="20"/>
                <w:szCs w:val="20"/>
              </w:rPr>
            </w:pPr>
            <w:r>
              <w:rPr>
                <w:color w:val="242424"/>
                <w:sz w:val="20"/>
                <w:szCs w:val="20"/>
              </w:rPr>
              <w:t>Формирование, содержание и</w:t>
            </w:r>
            <w:r>
              <w:rPr>
                <w:color w:val="242424"/>
                <w:sz w:val="20"/>
                <w:szCs w:val="20"/>
                <w:bdr w:val="none" w:sz="0" w:space="0" w:color="auto" w:frame="1"/>
              </w:rPr>
              <w:t>  </w:t>
            </w:r>
            <w:r>
              <w:rPr>
                <w:color w:val="242424"/>
                <w:sz w:val="20"/>
                <w:szCs w:val="20"/>
              </w:rPr>
              <w:t>использование Архивного фонда Ставропольского края</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2CAA9868" w14:textId="77777777" w:rsidR="008C6CAD" w:rsidRDefault="008C6CAD">
            <w:pPr>
              <w:spacing w:after="150" w:line="238" w:lineRule="atLeast"/>
              <w:jc w:val="center"/>
              <w:rPr>
                <w:rFonts w:ascii="Arial" w:hAnsi="Arial" w:cs="Arial"/>
                <w:color w:val="242424"/>
                <w:sz w:val="20"/>
                <w:szCs w:val="20"/>
              </w:rPr>
            </w:pPr>
            <w:r>
              <w:rPr>
                <w:color w:val="242424"/>
                <w:sz w:val="20"/>
                <w:szCs w:val="20"/>
              </w:rPr>
              <w:t>92 1 00 76630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27A5A41A"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18953684" w14:textId="77777777" w:rsidR="008C6CAD" w:rsidRDefault="008C6CAD">
            <w:pPr>
              <w:spacing w:after="150" w:line="238" w:lineRule="atLeast"/>
              <w:jc w:val="right"/>
              <w:rPr>
                <w:rFonts w:ascii="Arial" w:hAnsi="Arial" w:cs="Arial"/>
                <w:color w:val="242424"/>
                <w:sz w:val="20"/>
                <w:szCs w:val="20"/>
              </w:rPr>
            </w:pPr>
            <w:r>
              <w:rPr>
                <w:color w:val="242424"/>
                <w:sz w:val="20"/>
                <w:szCs w:val="20"/>
              </w:rPr>
              <w:t>523,87</w:t>
            </w:r>
          </w:p>
        </w:tc>
      </w:tr>
      <w:tr w:rsidR="008C6CAD" w14:paraId="37E03F10"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0868002E" w14:textId="77777777" w:rsidR="008C6CAD" w:rsidRDefault="008C6CAD">
            <w:pPr>
              <w:spacing w:after="150" w:line="238" w:lineRule="atLeast"/>
              <w:rPr>
                <w:rFonts w:ascii="Arial" w:hAnsi="Arial" w:cs="Arial"/>
                <w:color w:val="242424"/>
                <w:sz w:val="20"/>
                <w:szCs w:val="20"/>
              </w:rPr>
            </w:pPr>
            <w:r>
              <w:rPr>
                <w:color w:val="242424"/>
                <w:sz w:val="20"/>
                <w:szCs w:val="20"/>
              </w:rPr>
              <w:t>Расходы на выплаты персоналу государственных (муниципальных) органов</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18DB962B" w14:textId="77777777" w:rsidR="008C6CAD" w:rsidRDefault="008C6CAD">
            <w:pPr>
              <w:spacing w:after="150" w:line="238" w:lineRule="atLeast"/>
              <w:jc w:val="center"/>
              <w:rPr>
                <w:rFonts w:ascii="Arial" w:hAnsi="Arial" w:cs="Arial"/>
                <w:color w:val="242424"/>
                <w:sz w:val="20"/>
                <w:szCs w:val="20"/>
              </w:rPr>
            </w:pPr>
            <w:r>
              <w:rPr>
                <w:color w:val="242424"/>
                <w:sz w:val="20"/>
                <w:szCs w:val="20"/>
              </w:rPr>
              <w:t>92 1 00 76630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3B1C9E9A" w14:textId="77777777" w:rsidR="008C6CAD" w:rsidRDefault="008C6CAD">
            <w:pPr>
              <w:spacing w:after="150" w:line="238" w:lineRule="atLeast"/>
              <w:jc w:val="center"/>
              <w:rPr>
                <w:rFonts w:ascii="Arial" w:hAnsi="Arial" w:cs="Arial"/>
                <w:color w:val="242424"/>
                <w:sz w:val="20"/>
                <w:szCs w:val="20"/>
              </w:rPr>
            </w:pPr>
            <w:r>
              <w:rPr>
                <w:color w:val="242424"/>
                <w:sz w:val="20"/>
                <w:szCs w:val="20"/>
              </w:rPr>
              <w:t>120</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53FD4F83" w14:textId="77777777" w:rsidR="008C6CAD" w:rsidRDefault="008C6CAD">
            <w:pPr>
              <w:spacing w:after="150" w:line="238" w:lineRule="atLeast"/>
              <w:jc w:val="right"/>
              <w:rPr>
                <w:rFonts w:ascii="Arial" w:hAnsi="Arial" w:cs="Arial"/>
                <w:color w:val="242424"/>
                <w:sz w:val="20"/>
                <w:szCs w:val="20"/>
              </w:rPr>
            </w:pPr>
            <w:r>
              <w:rPr>
                <w:color w:val="242424"/>
                <w:sz w:val="20"/>
                <w:szCs w:val="20"/>
              </w:rPr>
              <w:t>440,00</w:t>
            </w:r>
          </w:p>
        </w:tc>
      </w:tr>
      <w:tr w:rsidR="008C6CAD" w14:paraId="7F71BE11"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30E026EC" w14:textId="77777777" w:rsidR="008C6CAD" w:rsidRDefault="008C6CAD">
            <w:pPr>
              <w:spacing w:after="150" w:line="238" w:lineRule="atLeast"/>
              <w:rPr>
                <w:rFonts w:ascii="Arial" w:hAnsi="Arial" w:cs="Arial"/>
                <w:color w:val="242424"/>
                <w:sz w:val="20"/>
                <w:szCs w:val="20"/>
              </w:rPr>
            </w:pPr>
            <w:r>
              <w:rPr>
                <w:color w:val="242424"/>
                <w:sz w:val="20"/>
                <w:szCs w:val="20"/>
              </w:rPr>
              <w:t>Иные закупки товаров, работ и услуг для обеспечения государственных (муниципальных) нужд</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22420AF8" w14:textId="77777777" w:rsidR="008C6CAD" w:rsidRDefault="008C6CAD">
            <w:pPr>
              <w:spacing w:after="150" w:line="238" w:lineRule="atLeast"/>
              <w:jc w:val="center"/>
              <w:rPr>
                <w:rFonts w:ascii="Arial" w:hAnsi="Arial" w:cs="Arial"/>
                <w:color w:val="242424"/>
                <w:sz w:val="20"/>
                <w:szCs w:val="20"/>
              </w:rPr>
            </w:pPr>
            <w:r>
              <w:rPr>
                <w:color w:val="242424"/>
                <w:sz w:val="20"/>
                <w:szCs w:val="20"/>
              </w:rPr>
              <w:t>92 1 00 76630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5AABA0C3" w14:textId="77777777" w:rsidR="008C6CAD" w:rsidRDefault="008C6CAD">
            <w:pPr>
              <w:spacing w:after="150" w:line="238" w:lineRule="atLeast"/>
              <w:jc w:val="center"/>
              <w:rPr>
                <w:rFonts w:ascii="Arial" w:hAnsi="Arial" w:cs="Arial"/>
                <w:color w:val="242424"/>
                <w:sz w:val="20"/>
                <w:szCs w:val="20"/>
              </w:rPr>
            </w:pPr>
            <w:r>
              <w:rPr>
                <w:color w:val="242424"/>
                <w:sz w:val="20"/>
                <w:szCs w:val="20"/>
              </w:rPr>
              <w:t>240</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05433C6C" w14:textId="77777777" w:rsidR="008C6CAD" w:rsidRDefault="008C6CAD">
            <w:pPr>
              <w:spacing w:after="150" w:line="238" w:lineRule="atLeast"/>
              <w:jc w:val="right"/>
              <w:rPr>
                <w:rFonts w:ascii="Arial" w:hAnsi="Arial" w:cs="Arial"/>
                <w:color w:val="242424"/>
                <w:sz w:val="20"/>
                <w:szCs w:val="20"/>
              </w:rPr>
            </w:pPr>
            <w:r>
              <w:rPr>
                <w:color w:val="242424"/>
                <w:sz w:val="20"/>
                <w:szCs w:val="20"/>
              </w:rPr>
              <w:t>83,87</w:t>
            </w:r>
          </w:p>
        </w:tc>
      </w:tr>
      <w:tr w:rsidR="008C6CAD" w14:paraId="48CC3F85"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49959347" w14:textId="77777777" w:rsidR="008C6CAD" w:rsidRDefault="008C6CAD">
            <w:pPr>
              <w:spacing w:after="150" w:line="238" w:lineRule="atLeast"/>
              <w:rPr>
                <w:rFonts w:ascii="Arial" w:hAnsi="Arial" w:cs="Arial"/>
                <w:color w:val="242424"/>
                <w:sz w:val="20"/>
                <w:szCs w:val="20"/>
              </w:rPr>
            </w:pPr>
            <w:r>
              <w:rPr>
                <w:color w:val="242424"/>
                <w:sz w:val="20"/>
                <w:szCs w:val="20"/>
              </w:rPr>
              <w:t>Осуществление отдельных государственных полномочий Ставропольского края по созданию административных комиссий</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0A3FE370" w14:textId="77777777" w:rsidR="008C6CAD" w:rsidRDefault="008C6CAD">
            <w:pPr>
              <w:spacing w:after="150" w:line="238" w:lineRule="atLeast"/>
              <w:jc w:val="center"/>
              <w:rPr>
                <w:rFonts w:ascii="Arial" w:hAnsi="Arial" w:cs="Arial"/>
                <w:color w:val="242424"/>
                <w:sz w:val="20"/>
                <w:szCs w:val="20"/>
              </w:rPr>
            </w:pPr>
            <w:r>
              <w:rPr>
                <w:color w:val="242424"/>
                <w:sz w:val="20"/>
                <w:szCs w:val="20"/>
              </w:rPr>
              <w:t>92 1 00 76930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5004EE98"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68420BD1" w14:textId="77777777" w:rsidR="008C6CAD" w:rsidRDefault="008C6CAD">
            <w:pPr>
              <w:spacing w:after="150" w:line="238" w:lineRule="atLeast"/>
              <w:jc w:val="right"/>
              <w:rPr>
                <w:rFonts w:ascii="Arial" w:hAnsi="Arial" w:cs="Arial"/>
                <w:color w:val="242424"/>
                <w:sz w:val="20"/>
                <w:szCs w:val="20"/>
              </w:rPr>
            </w:pPr>
            <w:r>
              <w:rPr>
                <w:color w:val="242424"/>
                <w:sz w:val="20"/>
                <w:szCs w:val="20"/>
              </w:rPr>
              <w:t>3,00</w:t>
            </w:r>
          </w:p>
        </w:tc>
      </w:tr>
      <w:tr w:rsidR="008C6CAD" w14:paraId="5DA5E18A"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5EADAF0D" w14:textId="77777777" w:rsidR="008C6CAD" w:rsidRDefault="008C6CAD">
            <w:pPr>
              <w:spacing w:after="150" w:line="238" w:lineRule="atLeast"/>
              <w:rPr>
                <w:rFonts w:ascii="Arial" w:hAnsi="Arial" w:cs="Arial"/>
                <w:color w:val="242424"/>
                <w:sz w:val="20"/>
                <w:szCs w:val="20"/>
              </w:rPr>
            </w:pPr>
            <w:r>
              <w:rPr>
                <w:color w:val="242424"/>
                <w:sz w:val="20"/>
                <w:szCs w:val="20"/>
              </w:rPr>
              <w:t>Иные закупки товаров, работ и услуг для обеспечения государственных (муниципальных) нужд</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4821687A" w14:textId="77777777" w:rsidR="008C6CAD" w:rsidRDefault="008C6CAD">
            <w:pPr>
              <w:spacing w:after="150" w:line="238" w:lineRule="atLeast"/>
              <w:jc w:val="center"/>
              <w:rPr>
                <w:rFonts w:ascii="Arial" w:hAnsi="Arial" w:cs="Arial"/>
                <w:color w:val="242424"/>
                <w:sz w:val="20"/>
                <w:szCs w:val="20"/>
              </w:rPr>
            </w:pPr>
            <w:r>
              <w:rPr>
                <w:color w:val="242424"/>
                <w:sz w:val="20"/>
                <w:szCs w:val="20"/>
              </w:rPr>
              <w:t>92 1 00 76930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44B1F998" w14:textId="77777777" w:rsidR="008C6CAD" w:rsidRDefault="008C6CAD">
            <w:pPr>
              <w:spacing w:after="150" w:line="238" w:lineRule="atLeast"/>
              <w:jc w:val="center"/>
              <w:rPr>
                <w:rFonts w:ascii="Arial" w:hAnsi="Arial" w:cs="Arial"/>
                <w:color w:val="242424"/>
                <w:sz w:val="20"/>
                <w:szCs w:val="20"/>
              </w:rPr>
            </w:pPr>
            <w:r>
              <w:rPr>
                <w:color w:val="242424"/>
                <w:sz w:val="20"/>
                <w:szCs w:val="20"/>
              </w:rPr>
              <w:t>240</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7AC11DEC" w14:textId="77777777" w:rsidR="008C6CAD" w:rsidRDefault="008C6CAD">
            <w:pPr>
              <w:spacing w:after="150" w:line="238" w:lineRule="atLeast"/>
              <w:jc w:val="right"/>
              <w:rPr>
                <w:rFonts w:ascii="Arial" w:hAnsi="Arial" w:cs="Arial"/>
                <w:color w:val="242424"/>
                <w:sz w:val="20"/>
                <w:szCs w:val="20"/>
              </w:rPr>
            </w:pPr>
            <w:r>
              <w:rPr>
                <w:color w:val="242424"/>
                <w:sz w:val="20"/>
                <w:szCs w:val="20"/>
              </w:rPr>
              <w:t>3,00</w:t>
            </w:r>
          </w:p>
        </w:tc>
      </w:tr>
      <w:tr w:rsidR="008C6CAD" w14:paraId="7689074B"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3FCA603F" w14:textId="77777777" w:rsidR="008C6CAD" w:rsidRDefault="008C6CAD">
            <w:pPr>
              <w:spacing w:after="150" w:line="238" w:lineRule="atLeast"/>
              <w:rPr>
                <w:rFonts w:ascii="Arial" w:hAnsi="Arial" w:cs="Arial"/>
                <w:color w:val="242424"/>
                <w:sz w:val="20"/>
                <w:szCs w:val="20"/>
              </w:rPr>
            </w:pPr>
            <w:r>
              <w:rPr>
                <w:color w:val="242424"/>
                <w:sz w:val="20"/>
                <w:szCs w:val="20"/>
              </w:rPr>
              <w:t>Глава муниципального образования</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51DB270E" w14:textId="77777777" w:rsidR="008C6CAD" w:rsidRDefault="008C6CAD">
            <w:pPr>
              <w:spacing w:after="150" w:line="238" w:lineRule="atLeast"/>
              <w:jc w:val="center"/>
              <w:rPr>
                <w:rFonts w:ascii="Arial" w:hAnsi="Arial" w:cs="Arial"/>
                <w:color w:val="242424"/>
                <w:sz w:val="20"/>
                <w:szCs w:val="20"/>
              </w:rPr>
            </w:pPr>
            <w:r>
              <w:rPr>
                <w:color w:val="242424"/>
                <w:sz w:val="20"/>
                <w:szCs w:val="20"/>
              </w:rPr>
              <w:t>92 2 00 00000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5F761994"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50C02645" w14:textId="77777777" w:rsidR="008C6CAD" w:rsidRDefault="008C6CAD">
            <w:pPr>
              <w:spacing w:after="150" w:line="238" w:lineRule="atLeast"/>
              <w:jc w:val="right"/>
              <w:rPr>
                <w:rFonts w:ascii="Arial" w:hAnsi="Arial" w:cs="Arial"/>
                <w:color w:val="242424"/>
                <w:sz w:val="20"/>
                <w:szCs w:val="20"/>
              </w:rPr>
            </w:pPr>
            <w:r>
              <w:rPr>
                <w:color w:val="242424"/>
                <w:sz w:val="20"/>
                <w:szCs w:val="20"/>
              </w:rPr>
              <w:t>1 222,94</w:t>
            </w:r>
          </w:p>
        </w:tc>
      </w:tr>
      <w:tr w:rsidR="008C6CAD" w14:paraId="15DA7686"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01E9CD79" w14:textId="77777777" w:rsidR="008C6CAD" w:rsidRDefault="008C6CAD">
            <w:pPr>
              <w:spacing w:after="150" w:line="238" w:lineRule="atLeast"/>
              <w:rPr>
                <w:rFonts w:ascii="Arial" w:hAnsi="Arial" w:cs="Arial"/>
                <w:color w:val="242424"/>
                <w:sz w:val="20"/>
                <w:szCs w:val="20"/>
              </w:rPr>
            </w:pPr>
            <w:r>
              <w:rPr>
                <w:color w:val="242424"/>
                <w:sz w:val="20"/>
                <w:szCs w:val="20"/>
              </w:rPr>
              <w:t>Расходы на выплаты по оплате труда работников органов местного самоуправления города Лермонтова</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017C4CF0" w14:textId="77777777" w:rsidR="008C6CAD" w:rsidRDefault="008C6CAD">
            <w:pPr>
              <w:spacing w:after="150" w:line="238" w:lineRule="atLeast"/>
              <w:jc w:val="center"/>
              <w:rPr>
                <w:rFonts w:ascii="Arial" w:hAnsi="Arial" w:cs="Arial"/>
                <w:color w:val="242424"/>
                <w:sz w:val="20"/>
                <w:szCs w:val="20"/>
              </w:rPr>
            </w:pPr>
            <w:r>
              <w:rPr>
                <w:color w:val="242424"/>
                <w:sz w:val="20"/>
                <w:szCs w:val="20"/>
              </w:rPr>
              <w:t>92 2 00 10020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18A04C96"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58A6E635" w14:textId="77777777" w:rsidR="008C6CAD" w:rsidRDefault="008C6CAD">
            <w:pPr>
              <w:spacing w:after="150" w:line="238" w:lineRule="atLeast"/>
              <w:jc w:val="right"/>
              <w:rPr>
                <w:rFonts w:ascii="Arial" w:hAnsi="Arial" w:cs="Arial"/>
                <w:color w:val="242424"/>
                <w:sz w:val="20"/>
                <w:szCs w:val="20"/>
              </w:rPr>
            </w:pPr>
            <w:r>
              <w:rPr>
                <w:color w:val="242424"/>
                <w:sz w:val="20"/>
                <w:szCs w:val="20"/>
              </w:rPr>
              <w:t>1 181,38</w:t>
            </w:r>
          </w:p>
        </w:tc>
      </w:tr>
      <w:tr w:rsidR="008C6CAD" w14:paraId="1B0FD59D"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7901B49D" w14:textId="77777777" w:rsidR="008C6CAD" w:rsidRDefault="008C6CAD">
            <w:pPr>
              <w:spacing w:after="150" w:line="238" w:lineRule="atLeast"/>
              <w:rPr>
                <w:rFonts w:ascii="Arial" w:hAnsi="Arial" w:cs="Arial"/>
                <w:color w:val="242424"/>
                <w:sz w:val="20"/>
                <w:szCs w:val="20"/>
              </w:rPr>
            </w:pPr>
            <w:r>
              <w:rPr>
                <w:color w:val="242424"/>
                <w:sz w:val="20"/>
                <w:szCs w:val="20"/>
              </w:rPr>
              <w:t>Расходы на выплаты персоналу государственных (муниципальных) органов</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517AE53E" w14:textId="77777777" w:rsidR="008C6CAD" w:rsidRDefault="008C6CAD">
            <w:pPr>
              <w:spacing w:after="150" w:line="238" w:lineRule="atLeast"/>
              <w:jc w:val="center"/>
              <w:rPr>
                <w:rFonts w:ascii="Arial" w:hAnsi="Arial" w:cs="Arial"/>
                <w:color w:val="242424"/>
                <w:sz w:val="20"/>
                <w:szCs w:val="20"/>
              </w:rPr>
            </w:pPr>
            <w:r>
              <w:rPr>
                <w:color w:val="242424"/>
                <w:sz w:val="20"/>
                <w:szCs w:val="20"/>
              </w:rPr>
              <w:t>92 2 00 10020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72B95F40" w14:textId="77777777" w:rsidR="008C6CAD" w:rsidRDefault="008C6CAD">
            <w:pPr>
              <w:spacing w:after="150" w:line="238" w:lineRule="atLeast"/>
              <w:jc w:val="center"/>
              <w:rPr>
                <w:rFonts w:ascii="Arial" w:hAnsi="Arial" w:cs="Arial"/>
                <w:color w:val="242424"/>
                <w:sz w:val="20"/>
                <w:szCs w:val="20"/>
              </w:rPr>
            </w:pPr>
            <w:r>
              <w:rPr>
                <w:color w:val="242424"/>
                <w:sz w:val="20"/>
                <w:szCs w:val="20"/>
              </w:rPr>
              <w:t>240</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4C881163" w14:textId="77777777" w:rsidR="008C6CAD" w:rsidRDefault="008C6CAD">
            <w:pPr>
              <w:spacing w:after="150" w:line="238" w:lineRule="atLeast"/>
              <w:jc w:val="right"/>
              <w:rPr>
                <w:rFonts w:ascii="Arial" w:hAnsi="Arial" w:cs="Arial"/>
                <w:color w:val="242424"/>
                <w:sz w:val="20"/>
                <w:szCs w:val="20"/>
              </w:rPr>
            </w:pPr>
            <w:r>
              <w:rPr>
                <w:color w:val="242424"/>
                <w:sz w:val="20"/>
                <w:szCs w:val="20"/>
              </w:rPr>
              <w:t>1 181,38</w:t>
            </w:r>
          </w:p>
        </w:tc>
      </w:tr>
      <w:tr w:rsidR="008C6CAD" w14:paraId="4CDD90B2"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4982A8EC" w14:textId="77777777" w:rsidR="008C6CAD" w:rsidRDefault="008C6CAD">
            <w:pPr>
              <w:spacing w:after="150" w:line="238" w:lineRule="atLeast"/>
              <w:rPr>
                <w:rFonts w:ascii="Arial" w:hAnsi="Arial" w:cs="Arial"/>
                <w:color w:val="242424"/>
                <w:sz w:val="20"/>
                <w:szCs w:val="20"/>
              </w:rPr>
            </w:pPr>
            <w:r>
              <w:rPr>
                <w:color w:val="242424"/>
                <w:sz w:val="20"/>
                <w:szCs w:val="20"/>
              </w:rPr>
              <w:t>Расходы на обеспечение функций органов местного самоуправления города Лермонтова</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34974B1D" w14:textId="77777777" w:rsidR="008C6CAD" w:rsidRDefault="008C6CAD">
            <w:pPr>
              <w:spacing w:after="150" w:line="238" w:lineRule="atLeast"/>
              <w:jc w:val="center"/>
              <w:rPr>
                <w:rFonts w:ascii="Arial" w:hAnsi="Arial" w:cs="Arial"/>
                <w:color w:val="242424"/>
                <w:sz w:val="20"/>
                <w:szCs w:val="20"/>
              </w:rPr>
            </w:pPr>
            <w:r>
              <w:rPr>
                <w:color w:val="242424"/>
                <w:sz w:val="20"/>
                <w:szCs w:val="20"/>
              </w:rPr>
              <w:t>92 2 00 10010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2B296829"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6E8DB174" w14:textId="77777777" w:rsidR="008C6CAD" w:rsidRDefault="008C6CAD">
            <w:pPr>
              <w:spacing w:after="150" w:line="238" w:lineRule="atLeast"/>
              <w:jc w:val="right"/>
              <w:rPr>
                <w:rFonts w:ascii="Arial" w:hAnsi="Arial" w:cs="Arial"/>
                <w:color w:val="242424"/>
                <w:sz w:val="20"/>
                <w:szCs w:val="20"/>
              </w:rPr>
            </w:pPr>
            <w:r>
              <w:rPr>
                <w:color w:val="242424"/>
                <w:sz w:val="20"/>
                <w:szCs w:val="20"/>
              </w:rPr>
              <w:t>41,56</w:t>
            </w:r>
          </w:p>
        </w:tc>
      </w:tr>
      <w:tr w:rsidR="008C6CAD" w14:paraId="17998743"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6B04E9AF" w14:textId="77777777" w:rsidR="008C6CAD" w:rsidRDefault="008C6CAD">
            <w:pPr>
              <w:spacing w:after="150" w:line="238" w:lineRule="atLeast"/>
              <w:rPr>
                <w:rFonts w:ascii="Arial" w:hAnsi="Arial" w:cs="Arial"/>
                <w:color w:val="242424"/>
                <w:sz w:val="20"/>
                <w:szCs w:val="20"/>
              </w:rPr>
            </w:pPr>
            <w:r>
              <w:rPr>
                <w:color w:val="242424"/>
                <w:sz w:val="20"/>
                <w:szCs w:val="20"/>
              </w:rPr>
              <w:t>Расходы на выплаты персоналу государственных (муниципальных) органов</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3685C36E" w14:textId="77777777" w:rsidR="008C6CAD" w:rsidRDefault="008C6CAD">
            <w:pPr>
              <w:spacing w:after="150" w:line="238" w:lineRule="atLeast"/>
              <w:jc w:val="center"/>
              <w:rPr>
                <w:rFonts w:ascii="Arial" w:hAnsi="Arial" w:cs="Arial"/>
                <w:color w:val="242424"/>
                <w:sz w:val="20"/>
                <w:szCs w:val="20"/>
              </w:rPr>
            </w:pPr>
            <w:r>
              <w:rPr>
                <w:color w:val="242424"/>
                <w:sz w:val="20"/>
                <w:szCs w:val="20"/>
              </w:rPr>
              <w:t>92 2 00 10010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44A71952" w14:textId="77777777" w:rsidR="008C6CAD" w:rsidRDefault="008C6CAD">
            <w:pPr>
              <w:spacing w:after="150" w:line="238" w:lineRule="atLeast"/>
              <w:jc w:val="center"/>
              <w:rPr>
                <w:rFonts w:ascii="Arial" w:hAnsi="Arial" w:cs="Arial"/>
                <w:color w:val="242424"/>
                <w:sz w:val="20"/>
                <w:szCs w:val="20"/>
              </w:rPr>
            </w:pPr>
            <w:r>
              <w:rPr>
                <w:color w:val="242424"/>
                <w:sz w:val="20"/>
                <w:szCs w:val="20"/>
              </w:rPr>
              <w:t>240</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598327C5" w14:textId="77777777" w:rsidR="008C6CAD" w:rsidRDefault="008C6CAD">
            <w:pPr>
              <w:spacing w:after="150" w:line="238" w:lineRule="atLeast"/>
              <w:jc w:val="right"/>
              <w:rPr>
                <w:rFonts w:ascii="Arial" w:hAnsi="Arial" w:cs="Arial"/>
                <w:color w:val="242424"/>
                <w:sz w:val="20"/>
                <w:szCs w:val="20"/>
              </w:rPr>
            </w:pPr>
            <w:r>
              <w:rPr>
                <w:color w:val="242424"/>
                <w:sz w:val="20"/>
                <w:szCs w:val="20"/>
              </w:rPr>
              <w:t>41,56</w:t>
            </w:r>
          </w:p>
        </w:tc>
      </w:tr>
      <w:tr w:rsidR="008C6CAD" w14:paraId="0057C6FB"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77E6CEE2" w14:textId="77777777" w:rsidR="008C6CAD" w:rsidRDefault="008C6CAD">
            <w:pPr>
              <w:spacing w:line="238" w:lineRule="atLeast"/>
              <w:rPr>
                <w:rFonts w:ascii="Arial" w:hAnsi="Arial" w:cs="Arial"/>
                <w:color w:val="242424"/>
                <w:sz w:val="20"/>
                <w:szCs w:val="20"/>
              </w:rPr>
            </w:pPr>
            <w:r>
              <w:rPr>
                <w:color w:val="242424"/>
                <w:sz w:val="20"/>
                <w:szCs w:val="20"/>
              </w:rPr>
              <w:t>Резервные</w:t>
            </w:r>
            <w:r>
              <w:rPr>
                <w:color w:val="242424"/>
                <w:sz w:val="20"/>
                <w:szCs w:val="20"/>
                <w:bdr w:val="none" w:sz="0" w:space="0" w:color="auto" w:frame="1"/>
              </w:rPr>
              <w:t>  </w:t>
            </w:r>
            <w:r>
              <w:rPr>
                <w:color w:val="242424"/>
                <w:sz w:val="20"/>
                <w:szCs w:val="20"/>
              </w:rPr>
              <w:t>фонды</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6C9BA11F" w14:textId="77777777" w:rsidR="008C6CAD" w:rsidRDefault="008C6CAD">
            <w:pPr>
              <w:spacing w:after="150" w:line="238" w:lineRule="atLeast"/>
              <w:jc w:val="center"/>
              <w:rPr>
                <w:rFonts w:ascii="Arial" w:hAnsi="Arial" w:cs="Arial"/>
                <w:color w:val="242424"/>
                <w:sz w:val="20"/>
                <w:szCs w:val="20"/>
              </w:rPr>
            </w:pPr>
            <w:r>
              <w:rPr>
                <w:color w:val="242424"/>
                <w:sz w:val="20"/>
                <w:szCs w:val="20"/>
              </w:rPr>
              <w:t> </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29810731" w14:textId="77777777" w:rsidR="008C6CAD" w:rsidRDefault="008C6CAD">
            <w:pPr>
              <w:spacing w:after="150" w:line="238" w:lineRule="atLeast"/>
              <w:jc w:val="center"/>
              <w:rPr>
                <w:rFonts w:ascii="Arial" w:hAnsi="Arial" w:cs="Arial"/>
                <w:color w:val="242424"/>
                <w:sz w:val="20"/>
                <w:szCs w:val="20"/>
              </w:rPr>
            </w:pPr>
            <w:r>
              <w:rPr>
                <w:color w:val="242424"/>
                <w:sz w:val="20"/>
                <w:szCs w:val="20"/>
              </w:rPr>
              <w:t> </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55FDB00D" w14:textId="77777777" w:rsidR="008C6CAD" w:rsidRDefault="008C6CAD">
            <w:pPr>
              <w:spacing w:after="150" w:line="238" w:lineRule="atLeast"/>
              <w:jc w:val="right"/>
              <w:rPr>
                <w:rFonts w:ascii="Arial" w:hAnsi="Arial" w:cs="Arial"/>
                <w:color w:val="242424"/>
                <w:sz w:val="20"/>
                <w:szCs w:val="20"/>
              </w:rPr>
            </w:pPr>
            <w:r>
              <w:rPr>
                <w:color w:val="242424"/>
                <w:sz w:val="20"/>
                <w:szCs w:val="20"/>
              </w:rPr>
              <w:t>500,00</w:t>
            </w:r>
          </w:p>
        </w:tc>
      </w:tr>
      <w:tr w:rsidR="008C6CAD" w14:paraId="5B450552"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42794002" w14:textId="77777777" w:rsidR="008C6CAD" w:rsidRDefault="008C6CAD">
            <w:pPr>
              <w:spacing w:after="150" w:line="238" w:lineRule="atLeast"/>
              <w:rPr>
                <w:rFonts w:ascii="Arial" w:hAnsi="Arial" w:cs="Arial"/>
                <w:color w:val="242424"/>
                <w:sz w:val="20"/>
                <w:szCs w:val="20"/>
              </w:rPr>
            </w:pPr>
            <w:r>
              <w:rPr>
                <w:color w:val="242424"/>
                <w:sz w:val="20"/>
                <w:szCs w:val="20"/>
              </w:rPr>
              <w:lastRenderedPageBreak/>
              <w:t>Резервный фонд города Лермонтова</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409968BE" w14:textId="77777777" w:rsidR="008C6CAD" w:rsidRDefault="008C6CAD">
            <w:pPr>
              <w:spacing w:after="150" w:line="238" w:lineRule="atLeast"/>
              <w:jc w:val="center"/>
              <w:rPr>
                <w:rFonts w:ascii="Arial" w:hAnsi="Arial" w:cs="Arial"/>
                <w:color w:val="242424"/>
                <w:sz w:val="20"/>
                <w:szCs w:val="20"/>
              </w:rPr>
            </w:pPr>
            <w:r>
              <w:rPr>
                <w:color w:val="242424"/>
                <w:sz w:val="20"/>
                <w:szCs w:val="20"/>
              </w:rPr>
              <w:t>93 0 00 00000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585404FB" w14:textId="77777777" w:rsidR="008C6CAD" w:rsidRDefault="008C6CAD">
            <w:pPr>
              <w:spacing w:after="150" w:line="238" w:lineRule="atLeast"/>
              <w:jc w:val="center"/>
              <w:rPr>
                <w:rFonts w:ascii="Arial" w:hAnsi="Arial" w:cs="Arial"/>
                <w:color w:val="242424"/>
                <w:sz w:val="20"/>
                <w:szCs w:val="20"/>
              </w:rPr>
            </w:pPr>
            <w:r>
              <w:rPr>
                <w:color w:val="242424"/>
                <w:sz w:val="20"/>
                <w:szCs w:val="20"/>
              </w:rPr>
              <w:t> </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2A5007B9" w14:textId="77777777" w:rsidR="008C6CAD" w:rsidRDefault="008C6CAD">
            <w:pPr>
              <w:spacing w:after="150" w:line="238" w:lineRule="atLeast"/>
              <w:jc w:val="right"/>
              <w:rPr>
                <w:rFonts w:ascii="Arial" w:hAnsi="Arial" w:cs="Arial"/>
                <w:color w:val="242424"/>
                <w:sz w:val="20"/>
                <w:szCs w:val="20"/>
              </w:rPr>
            </w:pPr>
            <w:r>
              <w:rPr>
                <w:color w:val="242424"/>
                <w:sz w:val="20"/>
                <w:szCs w:val="20"/>
              </w:rPr>
              <w:t>500,00</w:t>
            </w:r>
          </w:p>
        </w:tc>
      </w:tr>
      <w:tr w:rsidR="008C6CAD" w14:paraId="46317350"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01E9EEB6" w14:textId="77777777" w:rsidR="008C6CAD" w:rsidRDefault="008C6CAD">
            <w:pPr>
              <w:spacing w:after="150" w:line="238" w:lineRule="atLeast"/>
              <w:rPr>
                <w:rFonts w:ascii="Arial" w:hAnsi="Arial" w:cs="Arial"/>
                <w:color w:val="242424"/>
                <w:sz w:val="20"/>
                <w:szCs w:val="20"/>
              </w:rPr>
            </w:pPr>
            <w:r>
              <w:rPr>
                <w:color w:val="242424"/>
                <w:sz w:val="20"/>
                <w:szCs w:val="20"/>
              </w:rPr>
              <w:t>Непрограммные мероприятия за счет резервного фонда</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06778061" w14:textId="77777777" w:rsidR="008C6CAD" w:rsidRDefault="008C6CAD">
            <w:pPr>
              <w:spacing w:after="150" w:line="238" w:lineRule="atLeast"/>
              <w:jc w:val="center"/>
              <w:rPr>
                <w:rFonts w:ascii="Arial" w:hAnsi="Arial" w:cs="Arial"/>
                <w:color w:val="242424"/>
                <w:sz w:val="20"/>
                <w:szCs w:val="20"/>
              </w:rPr>
            </w:pPr>
            <w:r>
              <w:rPr>
                <w:color w:val="242424"/>
                <w:sz w:val="20"/>
                <w:szCs w:val="20"/>
              </w:rPr>
              <w:t>93 1 00 00000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3184CEED" w14:textId="77777777" w:rsidR="008C6CAD" w:rsidRDefault="008C6CAD">
            <w:pPr>
              <w:spacing w:after="150" w:line="238" w:lineRule="atLeast"/>
              <w:jc w:val="center"/>
              <w:rPr>
                <w:rFonts w:ascii="Arial" w:hAnsi="Arial" w:cs="Arial"/>
                <w:color w:val="242424"/>
                <w:sz w:val="20"/>
                <w:szCs w:val="20"/>
              </w:rPr>
            </w:pPr>
            <w:r>
              <w:rPr>
                <w:color w:val="242424"/>
                <w:sz w:val="20"/>
                <w:szCs w:val="20"/>
              </w:rPr>
              <w:t> </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4F0321B8" w14:textId="77777777" w:rsidR="008C6CAD" w:rsidRDefault="008C6CAD">
            <w:pPr>
              <w:spacing w:after="150" w:line="238" w:lineRule="atLeast"/>
              <w:jc w:val="right"/>
              <w:rPr>
                <w:rFonts w:ascii="Arial" w:hAnsi="Arial" w:cs="Arial"/>
                <w:color w:val="242424"/>
                <w:sz w:val="20"/>
                <w:szCs w:val="20"/>
              </w:rPr>
            </w:pPr>
            <w:r>
              <w:rPr>
                <w:color w:val="242424"/>
                <w:sz w:val="20"/>
                <w:szCs w:val="20"/>
              </w:rPr>
              <w:t>500,00</w:t>
            </w:r>
          </w:p>
        </w:tc>
      </w:tr>
      <w:tr w:rsidR="008C6CAD" w14:paraId="28F3E3B4"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72218F96" w14:textId="77777777" w:rsidR="008C6CAD" w:rsidRDefault="008C6CAD">
            <w:pPr>
              <w:spacing w:line="238" w:lineRule="atLeast"/>
              <w:rPr>
                <w:rFonts w:ascii="Arial" w:hAnsi="Arial" w:cs="Arial"/>
                <w:color w:val="242424"/>
                <w:sz w:val="20"/>
                <w:szCs w:val="20"/>
              </w:rPr>
            </w:pPr>
            <w:r>
              <w:rPr>
                <w:color w:val="242424"/>
                <w:sz w:val="20"/>
                <w:szCs w:val="20"/>
              </w:rPr>
              <w:t>Обеспечение расходов за счет средств резервного фонда по предупреждению и ликвидации</w:t>
            </w:r>
            <w:r>
              <w:rPr>
                <w:color w:val="242424"/>
                <w:sz w:val="20"/>
                <w:szCs w:val="20"/>
                <w:bdr w:val="none" w:sz="0" w:space="0" w:color="auto" w:frame="1"/>
              </w:rPr>
              <w:t>  </w:t>
            </w:r>
            <w:r>
              <w:rPr>
                <w:color w:val="242424"/>
                <w:sz w:val="20"/>
                <w:szCs w:val="20"/>
              </w:rPr>
              <w:t>чрезвычайных ситуация и последствий стихийных бедствий в городе Лермонтове</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0C8E714B" w14:textId="77777777" w:rsidR="008C6CAD" w:rsidRDefault="008C6CAD">
            <w:pPr>
              <w:spacing w:after="150" w:line="238" w:lineRule="atLeast"/>
              <w:jc w:val="center"/>
              <w:rPr>
                <w:rFonts w:ascii="Arial" w:hAnsi="Arial" w:cs="Arial"/>
                <w:color w:val="242424"/>
                <w:sz w:val="20"/>
                <w:szCs w:val="20"/>
              </w:rPr>
            </w:pPr>
            <w:r>
              <w:rPr>
                <w:color w:val="242424"/>
                <w:sz w:val="20"/>
                <w:szCs w:val="20"/>
              </w:rPr>
              <w:t>93 1 00 26900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4F9D1134" w14:textId="77777777" w:rsidR="008C6CAD" w:rsidRDefault="008C6CAD">
            <w:pPr>
              <w:spacing w:after="150" w:line="238" w:lineRule="atLeast"/>
              <w:jc w:val="center"/>
              <w:rPr>
                <w:rFonts w:ascii="Arial" w:hAnsi="Arial" w:cs="Arial"/>
                <w:color w:val="242424"/>
                <w:sz w:val="20"/>
                <w:szCs w:val="20"/>
              </w:rPr>
            </w:pPr>
            <w:r>
              <w:rPr>
                <w:color w:val="242424"/>
                <w:sz w:val="20"/>
                <w:szCs w:val="20"/>
              </w:rPr>
              <w:t> </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57A9D241" w14:textId="77777777" w:rsidR="008C6CAD" w:rsidRDefault="008C6CAD">
            <w:pPr>
              <w:spacing w:after="150" w:line="238" w:lineRule="atLeast"/>
              <w:jc w:val="right"/>
              <w:rPr>
                <w:rFonts w:ascii="Arial" w:hAnsi="Arial" w:cs="Arial"/>
                <w:color w:val="242424"/>
                <w:sz w:val="20"/>
                <w:szCs w:val="20"/>
              </w:rPr>
            </w:pPr>
            <w:r>
              <w:rPr>
                <w:color w:val="242424"/>
                <w:sz w:val="20"/>
                <w:szCs w:val="20"/>
              </w:rPr>
              <w:t>500,00</w:t>
            </w:r>
          </w:p>
        </w:tc>
      </w:tr>
      <w:tr w:rsidR="008C6CAD" w14:paraId="0D8E7455"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2F732CEF" w14:textId="77777777" w:rsidR="008C6CAD" w:rsidRDefault="008C6CAD">
            <w:pPr>
              <w:spacing w:after="150" w:line="238" w:lineRule="atLeast"/>
              <w:rPr>
                <w:rFonts w:ascii="Arial" w:hAnsi="Arial" w:cs="Arial"/>
                <w:color w:val="242424"/>
                <w:sz w:val="20"/>
                <w:szCs w:val="20"/>
              </w:rPr>
            </w:pPr>
            <w:r>
              <w:rPr>
                <w:color w:val="242424"/>
                <w:sz w:val="20"/>
                <w:szCs w:val="20"/>
              </w:rPr>
              <w:t>Резервные средства</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708F9DAB" w14:textId="77777777" w:rsidR="008C6CAD" w:rsidRDefault="008C6CAD">
            <w:pPr>
              <w:spacing w:after="150" w:line="238" w:lineRule="atLeast"/>
              <w:jc w:val="center"/>
              <w:rPr>
                <w:rFonts w:ascii="Arial" w:hAnsi="Arial" w:cs="Arial"/>
                <w:color w:val="242424"/>
                <w:sz w:val="20"/>
                <w:szCs w:val="20"/>
              </w:rPr>
            </w:pPr>
            <w:r>
              <w:rPr>
                <w:color w:val="242424"/>
                <w:sz w:val="20"/>
                <w:szCs w:val="20"/>
              </w:rPr>
              <w:t>93 1 00 26900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50A0A8F3" w14:textId="77777777" w:rsidR="008C6CAD" w:rsidRDefault="008C6CAD">
            <w:pPr>
              <w:spacing w:after="150" w:line="238" w:lineRule="atLeast"/>
              <w:jc w:val="center"/>
              <w:rPr>
                <w:rFonts w:ascii="Arial" w:hAnsi="Arial" w:cs="Arial"/>
                <w:color w:val="242424"/>
                <w:sz w:val="20"/>
                <w:szCs w:val="20"/>
              </w:rPr>
            </w:pPr>
            <w:r>
              <w:rPr>
                <w:color w:val="242424"/>
                <w:sz w:val="20"/>
                <w:szCs w:val="20"/>
              </w:rPr>
              <w:t>870</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3E7E479F" w14:textId="77777777" w:rsidR="008C6CAD" w:rsidRDefault="008C6CAD">
            <w:pPr>
              <w:spacing w:after="150" w:line="238" w:lineRule="atLeast"/>
              <w:jc w:val="right"/>
              <w:rPr>
                <w:rFonts w:ascii="Arial" w:hAnsi="Arial" w:cs="Arial"/>
                <w:color w:val="242424"/>
                <w:sz w:val="20"/>
                <w:szCs w:val="20"/>
              </w:rPr>
            </w:pPr>
            <w:r>
              <w:rPr>
                <w:color w:val="242424"/>
                <w:sz w:val="20"/>
                <w:szCs w:val="20"/>
              </w:rPr>
              <w:t>500,00</w:t>
            </w:r>
          </w:p>
        </w:tc>
      </w:tr>
      <w:tr w:rsidR="008C6CAD" w14:paraId="7EB9CDE8"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2D11A4FD" w14:textId="77777777" w:rsidR="008C6CAD" w:rsidRDefault="008C6CAD">
            <w:pPr>
              <w:spacing w:after="150" w:line="238" w:lineRule="atLeast"/>
              <w:rPr>
                <w:rFonts w:ascii="Arial" w:hAnsi="Arial" w:cs="Arial"/>
                <w:color w:val="242424"/>
                <w:sz w:val="20"/>
                <w:szCs w:val="20"/>
              </w:rPr>
            </w:pPr>
            <w:r>
              <w:rPr>
                <w:color w:val="242424"/>
                <w:sz w:val="20"/>
                <w:szCs w:val="20"/>
              </w:rPr>
              <w:t>Итого :</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18F35C06" w14:textId="77777777" w:rsidR="008C6CAD" w:rsidRDefault="008C6CAD">
            <w:pPr>
              <w:spacing w:after="150" w:line="238" w:lineRule="atLeast"/>
              <w:jc w:val="center"/>
              <w:rPr>
                <w:rFonts w:ascii="Arial" w:hAnsi="Arial" w:cs="Arial"/>
                <w:color w:val="242424"/>
                <w:sz w:val="20"/>
                <w:szCs w:val="20"/>
              </w:rPr>
            </w:pPr>
            <w:r>
              <w:rPr>
                <w:color w:val="242424"/>
                <w:sz w:val="20"/>
                <w:szCs w:val="20"/>
              </w:rPr>
              <w:t> </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4B1E0B0D" w14:textId="77777777" w:rsidR="008C6CAD" w:rsidRDefault="008C6CAD">
            <w:pPr>
              <w:spacing w:after="150" w:line="238" w:lineRule="atLeast"/>
              <w:jc w:val="center"/>
              <w:rPr>
                <w:rFonts w:ascii="Arial" w:hAnsi="Arial" w:cs="Arial"/>
                <w:color w:val="242424"/>
                <w:sz w:val="20"/>
                <w:szCs w:val="20"/>
              </w:rPr>
            </w:pPr>
            <w:r>
              <w:rPr>
                <w:color w:val="242424"/>
                <w:sz w:val="20"/>
                <w:szCs w:val="20"/>
              </w:rPr>
              <w:t> </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5A9AC664" w14:textId="77777777" w:rsidR="008C6CAD" w:rsidRDefault="008C6CAD">
            <w:pPr>
              <w:spacing w:after="150" w:line="238" w:lineRule="atLeast"/>
              <w:jc w:val="right"/>
              <w:rPr>
                <w:rFonts w:ascii="Arial" w:hAnsi="Arial" w:cs="Arial"/>
                <w:color w:val="242424"/>
                <w:sz w:val="20"/>
                <w:szCs w:val="20"/>
              </w:rPr>
            </w:pPr>
            <w:r>
              <w:rPr>
                <w:color w:val="242424"/>
                <w:sz w:val="20"/>
                <w:szCs w:val="20"/>
              </w:rPr>
              <w:t>680 742,74</w:t>
            </w:r>
          </w:p>
        </w:tc>
      </w:tr>
      <w:tr w:rsidR="008C6CAD" w14:paraId="1F8E1EA7" w14:textId="77777777" w:rsidTr="008C6CAD">
        <w:trPr>
          <w:trHeight w:val="300"/>
        </w:trPr>
        <w:tc>
          <w:tcPr>
            <w:tcW w:w="4683"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391D267B" w14:textId="77777777" w:rsidR="008C6CAD" w:rsidRDefault="008C6CAD">
            <w:pPr>
              <w:spacing w:after="150" w:line="238" w:lineRule="atLeast"/>
              <w:jc w:val="center"/>
              <w:rPr>
                <w:rFonts w:ascii="Arial" w:hAnsi="Arial" w:cs="Arial"/>
                <w:color w:val="242424"/>
                <w:sz w:val="20"/>
                <w:szCs w:val="20"/>
              </w:rPr>
            </w:pPr>
            <w:r>
              <w:rPr>
                <w:color w:val="242424"/>
                <w:sz w:val="20"/>
                <w:szCs w:val="20"/>
              </w:rPr>
              <w:t> </w:t>
            </w:r>
          </w:p>
        </w:tc>
        <w:tc>
          <w:tcPr>
            <w:tcW w:w="1985"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2E5A176C" w14:textId="77777777" w:rsidR="008C6CAD" w:rsidRDefault="008C6CAD">
            <w:pPr>
              <w:spacing w:after="150" w:line="238" w:lineRule="atLeast"/>
              <w:jc w:val="center"/>
              <w:rPr>
                <w:rFonts w:ascii="Arial" w:hAnsi="Arial" w:cs="Arial"/>
                <w:color w:val="242424"/>
                <w:sz w:val="20"/>
                <w:szCs w:val="20"/>
              </w:rPr>
            </w:pPr>
            <w:r>
              <w:rPr>
                <w:color w:val="242424"/>
                <w:sz w:val="20"/>
                <w:szCs w:val="20"/>
              </w:rPr>
              <w:t> </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514162CD" w14:textId="77777777" w:rsidR="008C6CAD" w:rsidRDefault="008C6CAD">
            <w:pPr>
              <w:spacing w:after="150" w:line="238" w:lineRule="atLeast"/>
              <w:jc w:val="center"/>
              <w:rPr>
                <w:rFonts w:ascii="Arial" w:hAnsi="Arial" w:cs="Arial"/>
                <w:color w:val="242424"/>
                <w:sz w:val="20"/>
                <w:szCs w:val="20"/>
              </w:rPr>
            </w:pPr>
            <w:r>
              <w:rPr>
                <w:color w:val="242424"/>
                <w:sz w:val="20"/>
                <w:szCs w:val="20"/>
              </w:rPr>
              <w:t> </w:t>
            </w:r>
          </w:p>
        </w:tc>
        <w:tc>
          <w:tcPr>
            <w:tcW w:w="1915" w:type="dxa"/>
            <w:tcBorders>
              <w:top w:val="nil"/>
              <w:left w:val="nil"/>
              <w:bottom w:val="nil"/>
              <w:right w:val="nil"/>
            </w:tcBorders>
            <w:shd w:val="clear" w:color="auto" w:fill="FFFFFF"/>
            <w:noWrap/>
            <w:tcMar>
              <w:top w:w="0" w:type="dxa"/>
              <w:left w:w="108" w:type="dxa"/>
              <w:bottom w:w="0" w:type="dxa"/>
              <w:right w:w="108" w:type="dxa"/>
            </w:tcMar>
            <w:vAlign w:val="bottom"/>
            <w:hideMark/>
          </w:tcPr>
          <w:p w14:paraId="547820C6" w14:textId="77777777" w:rsidR="008C6CAD" w:rsidRDefault="008C6CAD">
            <w:pPr>
              <w:spacing w:after="150" w:line="238" w:lineRule="atLeast"/>
              <w:jc w:val="center"/>
              <w:rPr>
                <w:rFonts w:ascii="Arial" w:hAnsi="Arial" w:cs="Arial"/>
                <w:color w:val="242424"/>
                <w:sz w:val="20"/>
                <w:szCs w:val="20"/>
              </w:rPr>
            </w:pPr>
            <w:r>
              <w:rPr>
                <w:color w:val="242424"/>
                <w:sz w:val="20"/>
                <w:szCs w:val="20"/>
              </w:rPr>
              <w:t> </w:t>
            </w:r>
          </w:p>
        </w:tc>
      </w:tr>
    </w:tbl>
    <w:p w14:paraId="2A3AB487" w14:textId="77777777" w:rsidR="008C6CAD" w:rsidRDefault="008C6CAD" w:rsidP="008C6CAD">
      <w:pPr>
        <w:shd w:val="clear" w:color="auto" w:fill="FFFFFF"/>
        <w:spacing w:line="224" w:lineRule="atLeast"/>
        <w:rPr>
          <w:rFonts w:ascii="Arial" w:hAnsi="Arial" w:cs="Arial"/>
          <w:color w:val="242424"/>
          <w:sz w:val="20"/>
          <w:szCs w:val="20"/>
        </w:rPr>
      </w:pPr>
      <w:r>
        <w:rPr>
          <w:color w:val="242424"/>
          <w:bdr w:val="none" w:sz="0" w:space="0" w:color="auto" w:frame="1"/>
        </w:rPr>
        <w:t> </w:t>
      </w:r>
    </w:p>
    <w:p w14:paraId="292C59F0" w14:textId="77777777" w:rsidR="008C6CAD" w:rsidRDefault="008C6CAD" w:rsidP="008C6CAD">
      <w:pPr>
        <w:shd w:val="clear" w:color="auto" w:fill="FFFFFF"/>
        <w:spacing w:after="150" w:line="238" w:lineRule="atLeast"/>
        <w:jc w:val="right"/>
        <w:rPr>
          <w:rFonts w:ascii="Arial" w:hAnsi="Arial" w:cs="Arial"/>
          <w:color w:val="242424"/>
          <w:sz w:val="20"/>
          <w:szCs w:val="20"/>
        </w:rPr>
      </w:pPr>
      <w:r>
        <w:rPr>
          <w:color w:val="242424"/>
        </w:rPr>
        <w:t> </w:t>
      </w:r>
    </w:p>
    <w:p w14:paraId="25831D30" w14:textId="77777777" w:rsidR="008C6CAD" w:rsidRDefault="008C6CAD" w:rsidP="008C6CAD">
      <w:pPr>
        <w:shd w:val="clear" w:color="auto" w:fill="FFFFFF"/>
        <w:spacing w:after="150" w:line="238" w:lineRule="atLeast"/>
        <w:rPr>
          <w:rFonts w:ascii="Arial" w:hAnsi="Arial" w:cs="Arial"/>
          <w:color w:val="242424"/>
          <w:sz w:val="20"/>
          <w:szCs w:val="20"/>
        </w:rPr>
      </w:pPr>
      <w:r>
        <w:rPr>
          <w:color w:val="242424"/>
        </w:rPr>
        <w:t> </w:t>
      </w:r>
    </w:p>
    <w:p w14:paraId="32037B7A" w14:textId="77777777" w:rsidR="008C6CAD" w:rsidRDefault="008C6CAD" w:rsidP="008C6CAD">
      <w:pPr>
        <w:shd w:val="clear" w:color="auto" w:fill="FFFFFF"/>
        <w:spacing w:line="240" w:lineRule="atLeast"/>
        <w:rPr>
          <w:rFonts w:ascii="Arial" w:hAnsi="Arial" w:cs="Arial"/>
          <w:color w:val="242424"/>
          <w:sz w:val="20"/>
          <w:szCs w:val="20"/>
        </w:rPr>
      </w:pPr>
      <w:r>
        <w:rPr>
          <w:color w:val="242424"/>
          <w:bdr w:val="none" w:sz="0" w:space="0" w:color="auto" w:frame="1"/>
        </w:rPr>
        <w:t>                                                             </w:t>
      </w:r>
      <w:r>
        <w:rPr>
          <w:color w:val="242424"/>
        </w:rPr>
        <w:t>Приложение 13</w:t>
      </w:r>
    </w:p>
    <w:p w14:paraId="4AA4C445" w14:textId="77777777" w:rsidR="008C6CAD" w:rsidRDefault="008C6CAD" w:rsidP="008C6CAD">
      <w:pPr>
        <w:shd w:val="clear" w:color="auto" w:fill="FFFFFF"/>
        <w:spacing w:line="240" w:lineRule="atLeast"/>
        <w:rPr>
          <w:rFonts w:ascii="Arial" w:hAnsi="Arial" w:cs="Arial"/>
          <w:color w:val="242424"/>
          <w:sz w:val="20"/>
          <w:szCs w:val="20"/>
        </w:rPr>
      </w:pPr>
      <w:r>
        <w:rPr>
          <w:color w:val="242424"/>
          <w:bdr w:val="none" w:sz="0" w:space="0" w:color="auto" w:frame="1"/>
        </w:rPr>
        <w:t>                                                             </w:t>
      </w:r>
      <w:r>
        <w:rPr>
          <w:color w:val="242424"/>
        </w:rPr>
        <w:t>Утверждено</w:t>
      </w:r>
    </w:p>
    <w:p w14:paraId="2E0A79D0" w14:textId="77777777" w:rsidR="008C6CAD" w:rsidRDefault="008C6CAD" w:rsidP="008C6CAD">
      <w:pPr>
        <w:shd w:val="clear" w:color="auto" w:fill="FFFFFF"/>
        <w:spacing w:after="150" w:line="240" w:lineRule="atLeast"/>
        <w:ind w:left="3538" w:firstLine="709"/>
        <w:rPr>
          <w:rFonts w:ascii="Arial" w:hAnsi="Arial" w:cs="Arial"/>
          <w:color w:val="242424"/>
          <w:sz w:val="20"/>
          <w:szCs w:val="20"/>
        </w:rPr>
      </w:pPr>
      <w:r>
        <w:rPr>
          <w:color w:val="242424"/>
        </w:rPr>
        <w:t>решением Совета города Лермонтова</w:t>
      </w:r>
    </w:p>
    <w:p w14:paraId="62EFE5DF" w14:textId="77777777" w:rsidR="008C6CAD" w:rsidRDefault="008C6CAD" w:rsidP="008C6CAD">
      <w:pPr>
        <w:shd w:val="clear" w:color="auto" w:fill="FFFFFF"/>
        <w:spacing w:line="240" w:lineRule="atLeast"/>
        <w:ind w:left="4253"/>
        <w:rPr>
          <w:rFonts w:ascii="Arial" w:hAnsi="Arial" w:cs="Arial"/>
          <w:color w:val="242424"/>
          <w:sz w:val="20"/>
          <w:szCs w:val="20"/>
        </w:rPr>
      </w:pPr>
      <w:r>
        <w:rPr>
          <w:color w:val="242424"/>
        </w:rPr>
        <w:t>от 26 декабря 2018</w:t>
      </w:r>
      <w:r>
        <w:rPr>
          <w:color w:val="242424"/>
          <w:bdr w:val="none" w:sz="0" w:space="0" w:color="auto" w:frame="1"/>
        </w:rPr>
        <w:t>  </w:t>
      </w:r>
      <w:r>
        <w:rPr>
          <w:color w:val="242424"/>
        </w:rPr>
        <w:t>года № 80</w:t>
      </w:r>
    </w:p>
    <w:p w14:paraId="28527687" w14:textId="77777777" w:rsidR="008C6CAD" w:rsidRDefault="008C6CAD" w:rsidP="008C6CAD">
      <w:pPr>
        <w:shd w:val="clear" w:color="auto" w:fill="FFFFFF"/>
        <w:spacing w:after="150" w:line="240" w:lineRule="atLeast"/>
        <w:rPr>
          <w:rFonts w:ascii="Arial" w:hAnsi="Arial" w:cs="Arial"/>
          <w:color w:val="242424"/>
          <w:sz w:val="20"/>
          <w:szCs w:val="20"/>
        </w:rPr>
      </w:pPr>
      <w:r>
        <w:rPr>
          <w:color w:val="242424"/>
        </w:rPr>
        <w:t> </w:t>
      </w:r>
    </w:p>
    <w:p w14:paraId="7E99DCB3" w14:textId="77777777" w:rsidR="008C6CAD" w:rsidRDefault="008C6CAD" w:rsidP="008C6CAD">
      <w:pPr>
        <w:shd w:val="clear" w:color="auto" w:fill="FFFFFF"/>
        <w:spacing w:after="150" w:line="238" w:lineRule="atLeast"/>
        <w:rPr>
          <w:rFonts w:ascii="Arial" w:hAnsi="Arial" w:cs="Arial"/>
          <w:color w:val="242424"/>
          <w:sz w:val="20"/>
          <w:szCs w:val="20"/>
        </w:rPr>
      </w:pPr>
      <w:r>
        <w:rPr>
          <w:color w:val="242424"/>
        </w:rPr>
        <w:t> </w:t>
      </w:r>
    </w:p>
    <w:p w14:paraId="6FB4C00D" w14:textId="77777777" w:rsidR="008C6CAD" w:rsidRDefault="008C6CAD" w:rsidP="008C6CAD">
      <w:pPr>
        <w:shd w:val="clear" w:color="auto" w:fill="FFFFFF"/>
        <w:spacing w:after="150" w:line="238" w:lineRule="atLeast"/>
        <w:jc w:val="center"/>
        <w:rPr>
          <w:rFonts w:ascii="Arial" w:hAnsi="Arial" w:cs="Arial"/>
          <w:color w:val="242424"/>
          <w:sz w:val="20"/>
          <w:szCs w:val="20"/>
        </w:rPr>
      </w:pPr>
      <w:r>
        <w:rPr>
          <w:color w:val="242424"/>
        </w:rPr>
        <w:t>РАСПРЕДЕЛЕНИЕ</w:t>
      </w:r>
    </w:p>
    <w:p w14:paraId="0438AAD6" w14:textId="77777777" w:rsidR="008C6CAD" w:rsidRDefault="008C6CAD" w:rsidP="008C6CAD">
      <w:pPr>
        <w:shd w:val="clear" w:color="auto" w:fill="FFFFFF"/>
        <w:spacing w:after="150" w:line="240" w:lineRule="atLeast"/>
        <w:jc w:val="center"/>
        <w:rPr>
          <w:rFonts w:ascii="Arial" w:hAnsi="Arial" w:cs="Arial"/>
          <w:color w:val="242424"/>
          <w:sz w:val="20"/>
          <w:szCs w:val="20"/>
        </w:rPr>
      </w:pPr>
      <w:r>
        <w:rPr>
          <w:color w:val="242424"/>
        </w:rPr>
        <w:t>бюджетных ассигнований по целевым статьям (муниципальным программам и непрограммным направлениям деятельности) (ЦСР) и группам видов расходов (ВР) классификации расходов бюджетов</w:t>
      </w:r>
    </w:p>
    <w:p w14:paraId="0CFE8DD1" w14:textId="77777777" w:rsidR="008C6CAD" w:rsidRDefault="008C6CAD" w:rsidP="008C6CAD">
      <w:pPr>
        <w:shd w:val="clear" w:color="auto" w:fill="FFFFFF"/>
        <w:spacing w:after="150" w:line="240" w:lineRule="atLeast"/>
        <w:jc w:val="center"/>
        <w:rPr>
          <w:rFonts w:ascii="Arial" w:hAnsi="Arial" w:cs="Arial"/>
          <w:color w:val="242424"/>
          <w:sz w:val="20"/>
          <w:szCs w:val="20"/>
        </w:rPr>
      </w:pPr>
      <w:r>
        <w:rPr>
          <w:color w:val="242424"/>
        </w:rPr>
        <w:t>на плановый период 2020-2021 годов</w:t>
      </w:r>
    </w:p>
    <w:p w14:paraId="1C9335A3" w14:textId="77777777" w:rsidR="008C6CAD" w:rsidRDefault="008C6CAD" w:rsidP="008C6CAD">
      <w:pPr>
        <w:shd w:val="clear" w:color="auto" w:fill="FFFFFF"/>
        <w:spacing w:after="150" w:line="238" w:lineRule="atLeast"/>
        <w:jc w:val="right"/>
        <w:rPr>
          <w:rFonts w:ascii="Arial" w:hAnsi="Arial" w:cs="Arial"/>
          <w:color w:val="242424"/>
          <w:sz w:val="20"/>
          <w:szCs w:val="20"/>
        </w:rPr>
      </w:pPr>
      <w:r>
        <w:rPr>
          <w:color w:val="242424"/>
        </w:rPr>
        <w:t>( тыс. руб.)</w:t>
      </w:r>
    </w:p>
    <w:tbl>
      <w:tblPr>
        <w:tblW w:w="9554" w:type="dxa"/>
        <w:tblInd w:w="-318" w:type="dxa"/>
        <w:shd w:val="clear" w:color="auto" w:fill="FFFFFF"/>
        <w:tblCellMar>
          <w:left w:w="0" w:type="dxa"/>
          <w:right w:w="0" w:type="dxa"/>
        </w:tblCellMar>
        <w:tblLook w:val="04A0" w:firstRow="1" w:lastRow="0" w:firstColumn="1" w:lastColumn="0" w:noHBand="0" w:noVBand="1"/>
      </w:tblPr>
      <w:tblGrid>
        <w:gridCol w:w="3949"/>
        <w:gridCol w:w="1976"/>
        <w:gridCol w:w="634"/>
        <w:gridCol w:w="1540"/>
        <w:gridCol w:w="1554"/>
      </w:tblGrid>
      <w:tr w:rsidR="008C6CAD" w14:paraId="57EEFE3B" w14:textId="77777777" w:rsidTr="008C6CAD">
        <w:trPr>
          <w:trHeight w:val="450"/>
        </w:trPr>
        <w:tc>
          <w:tcPr>
            <w:tcW w:w="3828" w:type="dxa"/>
            <w:vMerge w:val="restart"/>
            <w:tcBorders>
              <w:top w:val="single" w:sz="8" w:space="0" w:color="auto"/>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567D7638" w14:textId="77777777" w:rsidR="008C6CAD" w:rsidRDefault="008C6CAD">
            <w:pPr>
              <w:spacing w:after="150" w:line="238" w:lineRule="atLeast"/>
              <w:jc w:val="center"/>
              <w:rPr>
                <w:rFonts w:ascii="Arial" w:hAnsi="Arial" w:cs="Arial"/>
                <w:color w:val="242424"/>
                <w:sz w:val="20"/>
                <w:szCs w:val="20"/>
              </w:rPr>
            </w:pPr>
            <w:r>
              <w:rPr>
                <w:color w:val="242424"/>
                <w:sz w:val="20"/>
                <w:szCs w:val="20"/>
              </w:rPr>
              <w:t> </w:t>
            </w:r>
          </w:p>
          <w:p w14:paraId="262D318A" w14:textId="77777777" w:rsidR="008C6CAD" w:rsidRDefault="008C6CAD">
            <w:pPr>
              <w:spacing w:after="150" w:line="238" w:lineRule="atLeast"/>
              <w:jc w:val="center"/>
              <w:rPr>
                <w:rFonts w:ascii="Arial" w:hAnsi="Arial" w:cs="Arial"/>
                <w:color w:val="242424"/>
                <w:sz w:val="20"/>
                <w:szCs w:val="20"/>
              </w:rPr>
            </w:pPr>
            <w:r>
              <w:rPr>
                <w:color w:val="242424"/>
                <w:sz w:val="20"/>
                <w:szCs w:val="20"/>
              </w:rPr>
              <w:t>Наименование</w:t>
            </w:r>
          </w:p>
        </w:tc>
        <w:tc>
          <w:tcPr>
            <w:tcW w:w="1984" w:type="dxa"/>
            <w:vMerge w:val="restart"/>
            <w:tcBorders>
              <w:top w:val="single" w:sz="8"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ED243E4" w14:textId="77777777" w:rsidR="008C6CAD" w:rsidRDefault="008C6CAD">
            <w:pPr>
              <w:spacing w:after="150" w:line="238" w:lineRule="atLeast"/>
              <w:jc w:val="center"/>
              <w:rPr>
                <w:rFonts w:ascii="Arial" w:hAnsi="Arial" w:cs="Arial"/>
                <w:color w:val="242424"/>
                <w:sz w:val="20"/>
                <w:szCs w:val="20"/>
              </w:rPr>
            </w:pPr>
            <w:r>
              <w:rPr>
                <w:color w:val="242424"/>
                <w:sz w:val="20"/>
                <w:szCs w:val="20"/>
              </w:rPr>
              <w:t>ЦСР</w:t>
            </w:r>
          </w:p>
        </w:tc>
        <w:tc>
          <w:tcPr>
            <w:tcW w:w="636" w:type="dxa"/>
            <w:vMerge w:val="restart"/>
            <w:tcBorders>
              <w:top w:val="single" w:sz="8"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5383439D" w14:textId="77777777" w:rsidR="008C6CAD" w:rsidRDefault="008C6CAD">
            <w:pPr>
              <w:spacing w:after="150" w:line="238" w:lineRule="atLeast"/>
              <w:jc w:val="center"/>
              <w:rPr>
                <w:rFonts w:ascii="Arial" w:hAnsi="Arial" w:cs="Arial"/>
                <w:color w:val="242424"/>
                <w:sz w:val="20"/>
                <w:szCs w:val="20"/>
              </w:rPr>
            </w:pPr>
            <w:r>
              <w:rPr>
                <w:color w:val="242424"/>
                <w:sz w:val="20"/>
                <w:szCs w:val="20"/>
              </w:rPr>
              <w:t>ВР</w:t>
            </w:r>
          </w:p>
        </w:tc>
        <w:tc>
          <w:tcPr>
            <w:tcW w:w="3106" w:type="dxa"/>
            <w:gridSpan w:val="2"/>
            <w:tcBorders>
              <w:top w:val="single" w:sz="8"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6DC5CA4E" w14:textId="77777777" w:rsidR="008C6CAD" w:rsidRDefault="008C6CAD">
            <w:pPr>
              <w:spacing w:after="150" w:line="238" w:lineRule="atLeast"/>
              <w:jc w:val="center"/>
              <w:rPr>
                <w:rFonts w:ascii="Arial" w:hAnsi="Arial" w:cs="Arial"/>
                <w:color w:val="242424"/>
                <w:sz w:val="20"/>
                <w:szCs w:val="20"/>
              </w:rPr>
            </w:pPr>
            <w:r>
              <w:rPr>
                <w:color w:val="242424"/>
                <w:sz w:val="20"/>
                <w:szCs w:val="20"/>
              </w:rPr>
              <w:t>СУММА</w:t>
            </w:r>
          </w:p>
        </w:tc>
      </w:tr>
      <w:tr w:rsidR="008C6CAD" w14:paraId="4FF68DDD" w14:textId="77777777" w:rsidTr="008C6CAD">
        <w:trPr>
          <w:trHeight w:val="271"/>
        </w:trPr>
        <w:tc>
          <w:tcPr>
            <w:tcW w:w="0" w:type="auto"/>
            <w:vMerge/>
            <w:tcBorders>
              <w:top w:val="single" w:sz="8" w:space="0" w:color="auto"/>
              <w:left w:val="single" w:sz="8" w:space="0" w:color="auto"/>
              <w:bottom w:val="single" w:sz="8" w:space="0" w:color="auto"/>
              <w:right w:val="single" w:sz="8" w:space="0" w:color="auto"/>
            </w:tcBorders>
            <w:shd w:val="clear" w:color="auto" w:fill="F2FAFE"/>
            <w:vAlign w:val="center"/>
            <w:hideMark/>
          </w:tcPr>
          <w:p w14:paraId="069C0CDB" w14:textId="77777777" w:rsidR="008C6CAD" w:rsidRDefault="008C6CAD">
            <w:pPr>
              <w:spacing w:line="238" w:lineRule="atLeast"/>
              <w:rPr>
                <w:rFonts w:ascii="Arial" w:hAnsi="Arial" w:cs="Arial"/>
                <w:color w:val="242424"/>
                <w:sz w:val="20"/>
                <w:szCs w:val="20"/>
              </w:rPr>
            </w:pPr>
          </w:p>
        </w:tc>
        <w:tc>
          <w:tcPr>
            <w:tcW w:w="0" w:type="auto"/>
            <w:vMerge/>
            <w:tcBorders>
              <w:top w:val="single" w:sz="8" w:space="0" w:color="auto"/>
              <w:left w:val="nil"/>
              <w:bottom w:val="single" w:sz="8" w:space="0" w:color="auto"/>
              <w:right w:val="single" w:sz="8" w:space="0" w:color="auto"/>
            </w:tcBorders>
            <w:shd w:val="clear" w:color="auto" w:fill="F2FAFE"/>
            <w:vAlign w:val="center"/>
            <w:hideMark/>
          </w:tcPr>
          <w:p w14:paraId="2BA5E4DB" w14:textId="77777777" w:rsidR="008C6CAD" w:rsidRDefault="008C6CAD">
            <w:pPr>
              <w:spacing w:line="238" w:lineRule="atLeast"/>
              <w:rPr>
                <w:rFonts w:ascii="Arial" w:hAnsi="Arial" w:cs="Arial"/>
                <w:color w:val="242424"/>
                <w:sz w:val="20"/>
                <w:szCs w:val="20"/>
              </w:rPr>
            </w:pPr>
          </w:p>
        </w:tc>
        <w:tc>
          <w:tcPr>
            <w:tcW w:w="0" w:type="auto"/>
            <w:vMerge/>
            <w:tcBorders>
              <w:top w:val="single" w:sz="8" w:space="0" w:color="auto"/>
              <w:left w:val="nil"/>
              <w:bottom w:val="single" w:sz="8" w:space="0" w:color="auto"/>
              <w:right w:val="single" w:sz="8" w:space="0" w:color="auto"/>
            </w:tcBorders>
            <w:shd w:val="clear" w:color="auto" w:fill="F2FAFE"/>
            <w:vAlign w:val="center"/>
            <w:hideMark/>
          </w:tcPr>
          <w:p w14:paraId="16498159" w14:textId="77777777" w:rsidR="008C6CAD" w:rsidRDefault="008C6CAD">
            <w:pPr>
              <w:spacing w:line="238" w:lineRule="atLeast"/>
              <w:rPr>
                <w:rFonts w:ascii="Arial" w:hAnsi="Arial" w:cs="Arial"/>
                <w:color w:val="242424"/>
                <w:sz w:val="20"/>
                <w:szCs w:val="20"/>
              </w:rPr>
            </w:pPr>
          </w:p>
        </w:tc>
        <w:tc>
          <w:tcPr>
            <w:tcW w:w="154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1CF3FA5E" w14:textId="77777777" w:rsidR="008C6CAD" w:rsidRDefault="008C6CAD">
            <w:pPr>
              <w:spacing w:after="150" w:line="238" w:lineRule="atLeast"/>
              <w:jc w:val="center"/>
              <w:rPr>
                <w:rFonts w:ascii="Arial" w:hAnsi="Arial" w:cs="Arial"/>
                <w:color w:val="242424"/>
                <w:sz w:val="20"/>
                <w:szCs w:val="20"/>
              </w:rPr>
            </w:pPr>
            <w:r>
              <w:rPr>
                <w:color w:val="242424"/>
                <w:sz w:val="20"/>
                <w:szCs w:val="20"/>
              </w:rPr>
              <w:t>2020 год</w:t>
            </w:r>
          </w:p>
        </w:tc>
        <w:tc>
          <w:tcPr>
            <w:tcW w:w="1560" w:type="dxa"/>
            <w:tcBorders>
              <w:top w:val="single" w:sz="8"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56D8A31E" w14:textId="77777777" w:rsidR="008C6CAD" w:rsidRDefault="008C6CAD">
            <w:pPr>
              <w:spacing w:after="150" w:line="238" w:lineRule="atLeast"/>
              <w:jc w:val="center"/>
              <w:rPr>
                <w:rFonts w:ascii="Arial" w:hAnsi="Arial" w:cs="Arial"/>
                <w:color w:val="242424"/>
                <w:sz w:val="20"/>
                <w:szCs w:val="20"/>
              </w:rPr>
            </w:pPr>
            <w:r>
              <w:rPr>
                <w:color w:val="242424"/>
                <w:sz w:val="20"/>
                <w:szCs w:val="20"/>
              </w:rPr>
              <w:t>2021 год</w:t>
            </w:r>
          </w:p>
        </w:tc>
      </w:tr>
      <w:tr w:rsidR="008C6CAD" w14:paraId="13DADDD8" w14:textId="77777777" w:rsidTr="008C6CAD">
        <w:trPr>
          <w:trHeight w:val="300"/>
        </w:trPr>
        <w:tc>
          <w:tcPr>
            <w:tcW w:w="3828"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0AD3A91" w14:textId="77777777" w:rsidR="008C6CAD" w:rsidRDefault="008C6CAD">
            <w:pPr>
              <w:spacing w:after="150" w:line="238" w:lineRule="atLeast"/>
              <w:jc w:val="center"/>
              <w:rPr>
                <w:rFonts w:ascii="Arial" w:hAnsi="Arial" w:cs="Arial"/>
                <w:color w:val="242424"/>
                <w:sz w:val="20"/>
                <w:szCs w:val="20"/>
              </w:rPr>
            </w:pPr>
            <w:r>
              <w:rPr>
                <w:color w:val="242424"/>
                <w:sz w:val="20"/>
                <w:szCs w:val="20"/>
              </w:rPr>
              <w:t>1</w:t>
            </w:r>
          </w:p>
        </w:tc>
        <w:tc>
          <w:tcPr>
            <w:tcW w:w="198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50AC9A00" w14:textId="77777777" w:rsidR="008C6CAD" w:rsidRDefault="008C6CAD">
            <w:pPr>
              <w:spacing w:after="150" w:line="238" w:lineRule="atLeast"/>
              <w:jc w:val="center"/>
              <w:rPr>
                <w:rFonts w:ascii="Arial" w:hAnsi="Arial" w:cs="Arial"/>
                <w:color w:val="242424"/>
                <w:sz w:val="20"/>
                <w:szCs w:val="20"/>
              </w:rPr>
            </w:pPr>
            <w:r>
              <w:rPr>
                <w:color w:val="242424"/>
                <w:sz w:val="20"/>
                <w:szCs w:val="20"/>
              </w:rPr>
              <w:t>2 </w:t>
            </w:r>
          </w:p>
        </w:tc>
        <w:tc>
          <w:tcPr>
            <w:tcW w:w="63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089CDD3A" w14:textId="77777777" w:rsidR="008C6CAD" w:rsidRDefault="008C6CAD">
            <w:pPr>
              <w:spacing w:after="150" w:line="238" w:lineRule="atLeast"/>
              <w:jc w:val="center"/>
              <w:rPr>
                <w:rFonts w:ascii="Arial" w:hAnsi="Arial" w:cs="Arial"/>
                <w:color w:val="242424"/>
                <w:sz w:val="20"/>
                <w:szCs w:val="20"/>
              </w:rPr>
            </w:pPr>
            <w:r>
              <w:rPr>
                <w:color w:val="242424"/>
                <w:sz w:val="20"/>
                <w:szCs w:val="20"/>
              </w:rPr>
              <w:t>3</w:t>
            </w:r>
          </w:p>
        </w:tc>
        <w:tc>
          <w:tcPr>
            <w:tcW w:w="154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04DFAAC7" w14:textId="77777777" w:rsidR="008C6CAD" w:rsidRDefault="008C6CAD">
            <w:pPr>
              <w:spacing w:after="150" w:line="238" w:lineRule="atLeast"/>
              <w:jc w:val="center"/>
              <w:rPr>
                <w:rFonts w:ascii="Arial" w:hAnsi="Arial" w:cs="Arial"/>
                <w:color w:val="242424"/>
                <w:sz w:val="20"/>
                <w:szCs w:val="20"/>
              </w:rPr>
            </w:pPr>
            <w:r>
              <w:rPr>
                <w:color w:val="242424"/>
                <w:sz w:val="20"/>
                <w:szCs w:val="20"/>
              </w:rPr>
              <w:t>4</w:t>
            </w:r>
          </w:p>
        </w:tc>
        <w:tc>
          <w:tcPr>
            <w:tcW w:w="15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13A74A52" w14:textId="77777777" w:rsidR="008C6CAD" w:rsidRDefault="008C6CAD">
            <w:pPr>
              <w:spacing w:after="150" w:line="238" w:lineRule="atLeast"/>
              <w:jc w:val="center"/>
              <w:rPr>
                <w:rFonts w:ascii="Arial" w:hAnsi="Arial" w:cs="Arial"/>
                <w:color w:val="242424"/>
                <w:sz w:val="20"/>
                <w:szCs w:val="20"/>
              </w:rPr>
            </w:pPr>
            <w:r>
              <w:rPr>
                <w:color w:val="242424"/>
                <w:sz w:val="20"/>
                <w:szCs w:val="20"/>
              </w:rPr>
              <w:t>5</w:t>
            </w:r>
          </w:p>
        </w:tc>
      </w:tr>
      <w:tr w:rsidR="008C6CAD" w14:paraId="7D63D2F3" w14:textId="77777777" w:rsidTr="008C6CAD">
        <w:trPr>
          <w:trHeight w:val="300"/>
        </w:trPr>
        <w:tc>
          <w:tcPr>
            <w:tcW w:w="3828" w:type="dxa"/>
            <w:tcBorders>
              <w:top w:val="nil"/>
              <w:left w:val="nil"/>
              <w:bottom w:val="nil"/>
              <w:right w:val="nil"/>
            </w:tcBorders>
            <w:shd w:val="clear" w:color="auto" w:fill="FFFFFF"/>
            <w:noWrap/>
            <w:tcMar>
              <w:top w:w="0" w:type="dxa"/>
              <w:left w:w="108" w:type="dxa"/>
              <w:bottom w:w="0" w:type="dxa"/>
              <w:right w:w="108" w:type="dxa"/>
            </w:tcMar>
            <w:vAlign w:val="bottom"/>
            <w:hideMark/>
          </w:tcPr>
          <w:p w14:paraId="4E7D67D5" w14:textId="77777777" w:rsidR="008C6CAD" w:rsidRDefault="008C6CAD">
            <w:pPr>
              <w:spacing w:line="238" w:lineRule="atLeast"/>
              <w:rPr>
                <w:rFonts w:ascii="Arial" w:hAnsi="Arial" w:cs="Arial"/>
                <w:color w:val="242424"/>
                <w:sz w:val="20"/>
                <w:szCs w:val="20"/>
              </w:rPr>
            </w:pPr>
            <w:r>
              <w:rPr>
                <w:color w:val="242424"/>
                <w:sz w:val="20"/>
                <w:szCs w:val="20"/>
              </w:rPr>
              <w:t>Муниципальная</w:t>
            </w:r>
            <w:r>
              <w:rPr>
                <w:color w:val="242424"/>
                <w:sz w:val="20"/>
                <w:szCs w:val="20"/>
                <w:bdr w:val="none" w:sz="0" w:space="0" w:color="auto" w:frame="1"/>
              </w:rPr>
              <w:t>  </w:t>
            </w:r>
            <w:r>
              <w:rPr>
                <w:color w:val="242424"/>
                <w:sz w:val="20"/>
                <w:szCs w:val="20"/>
              </w:rPr>
              <w:t>программа «Управление муниципальными финансами</w:t>
            </w:r>
            <w:r>
              <w:rPr>
                <w:color w:val="242424"/>
                <w:sz w:val="20"/>
                <w:szCs w:val="20"/>
                <w:bdr w:val="none" w:sz="0" w:space="0" w:color="auto" w:frame="1"/>
              </w:rPr>
              <w:t>  </w:t>
            </w:r>
            <w:r>
              <w:rPr>
                <w:color w:val="242424"/>
                <w:sz w:val="20"/>
                <w:szCs w:val="20"/>
              </w:rPr>
              <w:t>города Лермонтова»</w:t>
            </w:r>
          </w:p>
        </w:tc>
        <w:tc>
          <w:tcPr>
            <w:tcW w:w="1984" w:type="dxa"/>
            <w:tcBorders>
              <w:top w:val="nil"/>
              <w:left w:val="nil"/>
              <w:bottom w:val="nil"/>
              <w:right w:val="nil"/>
            </w:tcBorders>
            <w:shd w:val="clear" w:color="auto" w:fill="FFFFFF"/>
            <w:noWrap/>
            <w:tcMar>
              <w:top w:w="0" w:type="dxa"/>
              <w:left w:w="108" w:type="dxa"/>
              <w:bottom w:w="0" w:type="dxa"/>
              <w:right w:w="108" w:type="dxa"/>
            </w:tcMar>
            <w:vAlign w:val="bottom"/>
            <w:hideMark/>
          </w:tcPr>
          <w:p w14:paraId="3C053158" w14:textId="77777777" w:rsidR="008C6CAD" w:rsidRDefault="008C6CAD">
            <w:pPr>
              <w:spacing w:after="150" w:line="238" w:lineRule="atLeast"/>
              <w:jc w:val="center"/>
              <w:rPr>
                <w:rFonts w:ascii="Arial" w:hAnsi="Arial" w:cs="Arial"/>
                <w:color w:val="242424"/>
                <w:sz w:val="20"/>
                <w:szCs w:val="20"/>
              </w:rPr>
            </w:pPr>
            <w:r>
              <w:rPr>
                <w:color w:val="242424"/>
                <w:sz w:val="20"/>
                <w:szCs w:val="20"/>
              </w:rPr>
              <w:t>30 0 00 00000</w:t>
            </w:r>
          </w:p>
        </w:tc>
        <w:tc>
          <w:tcPr>
            <w:tcW w:w="636" w:type="dxa"/>
            <w:tcBorders>
              <w:top w:val="nil"/>
              <w:left w:val="nil"/>
              <w:bottom w:val="nil"/>
              <w:right w:val="nil"/>
            </w:tcBorders>
            <w:shd w:val="clear" w:color="auto" w:fill="FFFFFF"/>
            <w:noWrap/>
            <w:tcMar>
              <w:top w:w="0" w:type="dxa"/>
              <w:left w:w="108" w:type="dxa"/>
              <w:bottom w:w="0" w:type="dxa"/>
              <w:right w:w="108" w:type="dxa"/>
            </w:tcMar>
            <w:vAlign w:val="bottom"/>
            <w:hideMark/>
          </w:tcPr>
          <w:p w14:paraId="2E42C414"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46" w:type="dxa"/>
            <w:tcBorders>
              <w:top w:val="nil"/>
              <w:left w:val="nil"/>
              <w:bottom w:val="nil"/>
              <w:right w:val="nil"/>
            </w:tcBorders>
            <w:shd w:val="clear" w:color="auto" w:fill="FFFFFF"/>
            <w:noWrap/>
            <w:tcMar>
              <w:top w:w="0" w:type="dxa"/>
              <w:left w:w="108" w:type="dxa"/>
              <w:bottom w:w="0" w:type="dxa"/>
              <w:right w:w="108" w:type="dxa"/>
            </w:tcMar>
            <w:vAlign w:val="bottom"/>
            <w:hideMark/>
          </w:tcPr>
          <w:p w14:paraId="5268F534" w14:textId="77777777" w:rsidR="008C6CAD" w:rsidRDefault="008C6CAD">
            <w:pPr>
              <w:spacing w:after="150" w:line="238" w:lineRule="atLeast"/>
              <w:jc w:val="right"/>
              <w:rPr>
                <w:rFonts w:ascii="Arial" w:hAnsi="Arial" w:cs="Arial"/>
                <w:color w:val="242424"/>
                <w:sz w:val="20"/>
                <w:szCs w:val="20"/>
              </w:rPr>
            </w:pPr>
            <w:r>
              <w:rPr>
                <w:color w:val="242424"/>
                <w:sz w:val="20"/>
                <w:szCs w:val="20"/>
              </w:rPr>
              <w:t>18 344,03</w:t>
            </w:r>
          </w:p>
        </w:tc>
        <w:tc>
          <w:tcPr>
            <w:tcW w:w="1560" w:type="dxa"/>
            <w:tcBorders>
              <w:top w:val="nil"/>
              <w:left w:val="nil"/>
              <w:bottom w:val="nil"/>
              <w:right w:val="nil"/>
            </w:tcBorders>
            <w:shd w:val="clear" w:color="auto" w:fill="FFFFFF"/>
            <w:noWrap/>
            <w:tcMar>
              <w:top w:w="0" w:type="dxa"/>
              <w:left w:w="108" w:type="dxa"/>
              <w:bottom w:w="0" w:type="dxa"/>
              <w:right w:w="108" w:type="dxa"/>
            </w:tcMar>
            <w:vAlign w:val="bottom"/>
            <w:hideMark/>
          </w:tcPr>
          <w:p w14:paraId="1F939FBD" w14:textId="77777777" w:rsidR="008C6CAD" w:rsidRDefault="008C6CAD">
            <w:pPr>
              <w:spacing w:after="150" w:line="238" w:lineRule="atLeast"/>
              <w:jc w:val="right"/>
              <w:rPr>
                <w:rFonts w:ascii="Arial" w:hAnsi="Arial" w:cs="Arial"/>
                <w:color w:val="242424"/>
                <w:sz w:val="20"/>
                <w:szCs w:val="20"/>
              </w:rPr>
            </w:pPr>
            <w:r>
              <w:rPr>
                <w:color w:val="242424"/>
                <w:sz w:val="20"/>
                <w:szCs w:val="20"/>
              </w:rPr>
              <w:t>18 344,03</w:t>
            </w:r>
          </w:p>
        </w:tc>
      </w:tr>
      <w:tr w:rsidR="008C6CAD" w14:paraId="66B8988B" w14:textId="77777777" w:rsidTr="008C6CAD">
        <w:trPr>
          <w:trHeight w:val="300"/>
        </w:trPr>
        <w:tc>
          <w:tcPr>
            <w:tcW w:w="3828"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79A0A471" w14:textId="77777777" w:rsidR="008C6CAD" w:rsidRDefault="008C6CAD">
            <w:pPr>
              <w:spacing w:after="150" w:line="238" w:lineRule="atLeast"/>
              <w:rPr>
                <w:rFonts w:ascii="Arial" w:hAnsi="Arial" w:cs="Arial"/>
                <w:color w:val="242424"/>
                <w:sz w:val="20"/>
                <w:szCs w:val="20"/>
              </w:rPr>
            </w:pPr>
            <w:r>
              <w:rPr>
                <w:color w:val="242424"/>
                <w:sz w:val="20"/>
                <w:szCs w:val="20"/>
              </w:rPr>
              <w:t>Подпрограмма «Повышение сбалансированности и устойчивости бюджетной системы»</w:t>
            </w:r>
          </w:p>
        </w:tc>
        <w:tc>
          <w:tcPr>
            <w:tcW w:w="1984"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22D1801C" w14:textId="77777777" w:rsidR="008C6CAD" w:rsidRDefault="008C6CAD">
            <w:pPr>
              <w:spacing w:after="150" w:line="238" w:lineRule="atLeast"/>
              <w:jc w:val="center"/>
              <w:rPr>
                <w:rFonts w:ascii="Arial" w:hAnsi="Arial" w:cs="Arial"/>
                <w:color w:val="242424"/>
                <w:sz w:val="20"/>
                <w:szCs w:val="20"/>
              </w:rPr>
            </w:pPr>
            <w:r>
              <w:rPr>
                <w:color w:val="242424"/>
                <w:sz w:val="20"/>
                <w:szCs w:val="20"/>
              </w:rPr>
              <w:t>30 1 00 00000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5A2C6BCA"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4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7530185E" w14:textId="77777777" w:rsidR="008C6CAD" w:rsidRDefault="008C6CAD">
            <w:pPr>
              <w:spacing w:after="150" w:line="238" w:lineRule="atLeast"/>
              <w:jc w:val="right"/>
              <w:rPr>
                <w:rFonts w:ascii="Arial" w:hAnsi="Arial" w:cs="Arial"/>
                <w:color w:val="242424"/>
                <w:sz w:val="20"/>
                <w:szCs w:val="20"/>
              </w:rPr>
            </w:pPr>
            <w:r>
              <w:rPr>
                <w:color w:val="242424"/>
                <w:sz w:val="20"/>
                <w:szCs w:val="20"/>
              </w:rPr>
              <w:t>1 897,79</w:t>
            </w:r>
          </w:p>
        </w:tc>
        <w:tc>
          <w:tcPr>
            <w:tcW w:w="1560" w:type="dxa"/>
            <w:tcBorders>
              <w:top w:val="nil"/>
              <w:left w:val="nil"/>
              <w:bottom w:val="nil"/>
              <w:right w:val="nil"/>
            </w:tcBorders>
            <w:shd w:val="clear" w:color="auto" w:fill="FFFFFF"/>
            <w:noWrap/>
            <w:tcMar>
              <w:top w:w="0" w:type="dxa"/>
              <w:left w:w="108" w:type="dxa"/>
              <w:bottom w:w="0" w:type="dxa"/>
              <w:right w:w="108" w:type="dxa"/>
            </w:tcMar>
            <w:vAlign w:val="bottom"/>
            <w:hideMark/>
          </w:tcPr>
          <w:p w14:paraId="5123D53E" w14:textId="77777777" w:rsidR="008C6CAD" w:rsidRDefault="008C6CAD">
            <w:pPr>
              <w:spacing w:after="150" w:line="238" w:lineRule="atLeast"/>
              <w:jc w:val="right"/>
              <w:rPr>
                <w:rFonts w:ascii="Arial" w:hAnsi="Arial" w:cs="Arial"/>
                <w:color w:val="242424"/>
                <w:sz w:val="20"/>
                <w:szCs w:val="20"/>
              </w:rPr>
            </w:pPr>
            <w:r>
              <w:rPr>
                <w:color w:val="242424"/>
                <w:sz w:val="20"/>
                <w:szCs w:val="20"/>
              </w:rPr>
              <w:t>1 897,79</w:t>
            </w:r>
          </w:p>
        </w:tc>
      </w:tr>
      <w:tr w:rsidR="008C6CAD" w14:paraId="1A44C605" w14:textId="77777777" w:rsidTr="008C6CAD">
        <w:trPr>
          <w:trHeight w:val="300"/>
        </w:trPr>
        <w:tc>
          <w:tcPr>
            <w:tcW w:w="3828"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52C0F159" w14:textId="77777777" w:rsidR="008C6CAD" w:rsidRDefault="008C6CAD">
            <w:pPr>
              <w:spacing w:after="150" w:line="238" w:lineRule="atLeast"/>
              <w:rPr>
                <w:rFonts w:ascii="Arial" w:hAnsi="Arial" w:cs="Arial"/>
                <w:color w:val="242424"/>
                <w:sz w:val="20"/>
                <w:szCs w:val="20"/>
              </w:rPr>
            </w:pPr>
            <w:r>
              <w:rPr>
                <w:color w:val="242424"/>
                <w:sz w:val="20"/>
                <w:szCs w:val="20"/>
              </w:rPr>
              <w:t>Основное мероприятие «Обслуживание муниципального долга города Лермонтова»</w:t>
            </w:r>
          </w:p>
        </w:tc>
        <w:tc>
          <w:tcPr>
            <w:tcW w:w="1984"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4EF7CFE7" w14:textId="77777777" w:rsidR="008C6CAD" w:rsidRDefault="008C6CAD">
            <w:pPr>
              <w:spacing w:after="150" w:line="238" w:lineRule="atLeast"/>
              <w:jc w:val="center"/>
              <w:rPr>
                <w:rFonts w:ascii="Arial" w:hAnsi="Arial" w:cs="Arial"/>
                <w:color w:val="242424"/>
                <w:sz w:val="20"/>
                <w:szCs w:val="20"/>
              </w:rPr>
            </w:pPr>
            <w:r>
              <w:rPr>
                <w:color w:val="242424"/>
                <w:sz w:val="20"/>
                <w:szCs w:val="20"/>
              </w:rPr>
              <w:t>30 1 01 00000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13EFB254"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4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6D98F916" w14:textId="77777777" w:rsidR="008C6CAD" w:rsidRDefault="008C6CAD">
            <w:pPr>
              <w:spacing w:after="150" w:line="238" w:lineRule="atLeast"/>
              <w:jc w:val="right"/>
              <w:rPr>
                <w:rFonts w:ascii="Arial" w:hAnsi="Arial" w:cs="Arial"/>
                <w:color w:val="242424"/>
                <w:sz w:val="20"/>
                <w:szCs w:val="20"/>
              </w:rPr>
            </w:pPr>
            <w:r>
              <w:rPr>
                <w:color w:val="242424"/>
                <w:sz w:val="20"/>
                <w:szCs w:val="20"/>
              </w:rPr>
              <w:t>1 897,79</w:t>
            </w:r>
          </w:p>
        </w:tc>
        <w:tc>
          <w:tcPr>
            <w:tcW w:w="1560" w:type="dxa"/>
            <w:tcBorders>
              <w:top w:val="nil"/>
              <w:left w:val="nil"/>
              <w:bottom w:val="nil"/>
              <w:right w:val="nil"/>
            </w:tcBorders>
            <w:shd w:val="clear" w:color="auto" w:fill="FFFFFF"/>
            <w:noWrap/>
            <w:tcMar>
              <w:top w:w="0" w:type="dxa"/>
              <w:left w:w="108" w:type="dxa"/>
              <w:bottom w:w="0" w:type="dxa"/>
              <w:right w:w="108" w:type="dxa"/>
            </w:tcMar>
            <w:vAlign w:val="bottom"/>
            <w:hideMark/>
          </w:tcPr>
          <w:p w14:paraId="2098A027" w14:textId="77777777" w:rsidR="008C6CAD" w:rsidRDefault="008C6CAD">
            <w:pPr>
              <w:spacing w:after="150" w:line="238" w:lineRule="atLeast"/>
              <w:jc w:val="right"/>
              <w:rPr>
                <w:rFonts w:ascii="Arial" w:hAnsi="Arial" w:cs="Arial"/>
                <w:color w:val="242424"/>
                <w:sz w:val="20"/>
                <w:szCs w:val="20"/>
              </w:rPr>
            </w:pPr>
            <w:r>
              <w:rPr>
                <w:color w:val="242424"/>
                <w:sz w:val="20"/>
                <w:szCs w:val="20"/>
              </w:rPr>
              <w:t>1 897,79</w:t>
            </w:r>
          </w:p>
        </w:tc>
      </w:tr>
      <w:tr w:rsidR="008C6CAD" w14:paraId="6D3F11BA" w14:textId="77777777" w:rsidTr="008C6CAD">
        <w:trPr>
          <w:trHeight w:val="300"/>
        </w:trPr>
        <w:tc>
          <w:tcPr>
            <w:tcW w:w="3828"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5B6D7D17" w14:textId="77777777" w:rsidR="008C6CAD" w:rsidRDefault="008C6CAD">
            <w:pPr>
              <w:spacing w:after="150" w:line="238" w:lineRule="atLeast"/>
              <w:rPr>
                <w:rFonts w:ascii="Arial" w:hAnsi="Arial" w:cs="Arial"/>
                <w:color w:val="242424"/>
                <w:sz w:val="20"/>
                <w:szCs w:val="20"/>
              </w:rPr>
            </w:pPr>
            <w:r>
              <w:rPr>
                <w:color w:val="242424"/>
                <w:sz w:val="20"/>
                <w:szCs w:val="20"/>
              </w:rPr>
              <w:t>Процентные платежи по муниципальному долгу</w:t>
            </w:r>
          </w:p>
        </w:tc>
        <w:tc>
          <w:tcPr>
            <w:tcW w:w="1984"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1264BBF1" w14:textId="77777777" w:rsidR="008C6CAD" w:rsidRDefault="008C6CAD">
            <w:pPr>
              <w:spacing w:after="150" w:line="238" w:lineRule="atLeast"/>
              <w:jc w:val="center"/>
              <w:rPr>
                <w:rFonts w:ascii="Arial" w:hAnsi="Arial" w:cs="Arial"/>
                <w:color w:val="242424"/>
                <w:sz w:val="20"/>
                <w:szCs w:val="20"/>
              </w:rPr>
            </w:pPr>
            <w:r>
              <w:rPr>
                <w:color w:val="242424"/>
                <w:sz w:val="20"/>
                <w:szCs w:val="20"/>
              </w:rPr>
              <w:t>30 1 01 20210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3D8AC532"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4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0FBBF54B" w14:textId="77777777" w:rsidR="008C6CAD" w:rsidRDefault="008C6CAD">
            <w:pPr>
              <w:spacing w:after="150" w:line="238" w:lineRule="atLeast"/>
              <w:jc w:val="right"/>
              <w:rPr>
                <w:rFonts w:ascii="Arial" w:hAnsi="Arial" w:cs="Arial"/>
                <w:color w:val="242424"/>
                <w:sz w:val="20"/>
                <w:szCs w:val="20"/>
              </w:rPr>
            </w:pPr>
            <w:r>
              <w:rPr>
                <w:color w:val="242424"/>
                <w:sz w:val="20"/>
                <w:szCs w:val="20"/>
              </w:rPr>
              <w:t>1 897,79</w:t>
            </w:r>
          </w:p>
        </w:tc>
        <w:tc>
          <w:tcPr>
            <w:tcW w:w="1560" w:type="dxa"/>
            <w:tcBorders>
              <w:top w:val="nil"/>
              <w:left w:val="nil"/>
              <w:bottom w:val="nil"/>
              <w:right w:val="nil"/>
            </w:tcBorders>
            <w:shd w:val="clear" w:color="auto" w:fill="FFFFFF"/>
            <w:noWrap/>
            <w:tcMar>
              <w:top w:w="0" w:type="dxa"/>
              <w:left w:w="108" w:type="dxa"/>
              <w:bottom w:w="0" w:type="dxa"/>
              <w:right w:w="108" w:type="dxa"/>
            </w:tcMar>
            <w:vAlign w:val="bottom"/>
            <w:hideMark/>
          </w:tcPr>
          <w:p w14:paraId="38BE07D4" w14:textId="77777777" w:rsidR="008C6CAD" w:rsidRDefault="008C6CAD">
            <w:pPr>
              <w:spacing w:after="150" w:line="238" w:lineRule="atLeast"/>
              <w:jc w:val="right"/>
              <w:rPr>
                <w:rFonts w:ascii="Arial" w:hAnsi="Arial" w:cs="Arial"/>
                <w:color w:val="242424"/>
                <w:sz w:val="20"/>
                <w:szCs w:val="20"/>
              </w:rPr>
            </w:pPr>
            <w:r>
              <w:rPr>
                <w:color w:val="242424"/>
                <w:sz w:val="20"/>
                <w:szCs w:val="20"/>
              </w:rPr>
              <w:t>1 897,79</w:t>
            </w:r>
          </w:p>
        </w:tc>
      </w:tr>
      <w:tr w:rsidR="008C6CAD" w14:paraId="1BB03CC5" w14:textId="77777777" w:rsidTr="008C6CAD">
        <w:trPr>
          <w:trHeight w:val="300"/>
        </w:trPr>
        <w:tc>
          <w:tcPr>
            <w:tcW w:w="3828"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2797F1E0" w14:textId="77777777" w:rsidR="008C6CAD" w:rsidRDefault="008C6CAD">
            <w:pPr>
              <w:spacing w:after="150" w:line="238" w:lineRule="atLeast"/>
              <w:rPr>
                <w:rFonts w:ascii="Arial" w:hAnsi="Arial" w:cs="Arial"/>
                <w:color w:val="242424"/>
                <w:sz w:val="20"/>
                <w:szCs w:val="20"/>
              </w:rPr>
            </w:pPr>
            <w:r>
              <w:rPr>
                <w:color w:val="242424"/>
                <w:sz w:val="20"/>
                <w:szCs w:val="20"/>
              </w:rPr>
              <w:t>Обслуживание муниципального долга</w:t>
            </w:r>
          </w:p>
        </w:tc>
        <w:tc>
          <w:tcPr>
            <w:tcW w:w="1984"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0B26E808" w14:textId="77777777" w:rsidR="008C6CAD" w:rsidRDefault="008C6CAD">
            <w:pPr>
              <w:spacing w:after="150" w:line="238" w:lineRule="atLeast"/>
              <w:jc w:val="center"/>
              <w:rPr>
                <w:rFonts w:ascii="Arial" w:hAnsi="Arial" w:cs="Arial"/>
                <w:color w:val="242424"/>
                <w:sz w:val="20"/>
                <w:szCs w:val="20"/>
              </w:rPr>
            </w:pPr>
            <w:r>
              <w:rPr>
                <w:color w:val="242424"/>
                <w:sz w:val="20"/>
                <w:szCs w:val="20"/>
              </w:rPr>
              <w:t>30 1 01 20210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6EA04396" w14:textId="77777777" w:rsidR="008C6CAD" w:rsidRDefault="008C6CAD">
            <w:pPr>
              <w:spacing w:after="150" w:line="238" w:lineRule="atLeast"/>
              <w:jc w:val="center"/>
              <w:rPr>
                <w:rFonts w:ascii="Arial" w:hAnsi="Arial" w:cs="Arial"/>
                <w:color w:val="242424"/>
                <w:sz w:val="20"/>
                <w:szCs w:val="20"/>
              </w:rPr>
            </w:pPr>
            <w:r>
              <w:rPr>
                <w:color w:val="242424"/>
                <w:sz w:val="20"/>
                <w:szCs w:val="20"/>
              </w:rPr>
              <w:t>730</w:t>
            </w:r>
          </w:p>
        </w:tc>
        <w:tc>
          <w:tcPr>
            <w:tcW w:w="154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154DB2AD" w14:textId="77777777" w:rsidR="008C6CAD" w:rsidRDefault="008C6CAD">
            <w:pPr>
              <w:spacing w:after="150" w:line="238" w:lineRule="atLeast"/>
              <w:jc w:val="right"/>
              <w:rPr>
                <w:rFonts w:ascii="Arial" w:hAnsi="Arial" w:cs="Arial"/>
                <w:color w:val="242424"/>
                <w:sz w:val="20"/>
                <w:szCs w:val="20"/>
              </w:rPr>
            </w:pPr>
            <w:r>
              <w:rPr>
                <w:color w:val="242424"/>
                <w:sz w:val="20"/>
                <w:szCs w:val="20"/>
              </w:rPr>
              <w:t>1 897,79</w:t>
            </w:r>
          </w:p>
        </w:tc>
        <w:tc>
          <w:tcPr>
            <w:tcW w:w="1560" w:type="dxa"/>
            <w:tcBorders>
              <w:top w:val="nil"/>
              <w:left w:val="nil"/>
              <w:bottom w:val="nil"/>
              <w:right w:val="nil"/>
            </w:tcBorders>
            <w:shd w:val="clear" w:color="auto" w:fill="FFFFFF"/>
            <w:noWrap/>
            <w:tcMar>
              <w:top w:w="0" w:type="dxa"/>
              <w:left w:w="108" w:type="dxa"/>
              <w:bottom w:w="0" w:type="dxa"/>
              <w:right w:w="108" w:type="dxa"/>
            </w:tcMar>
            <w:vAlign w:val="bottom"/>
            <w:hideMark/>
          </w:tcPr>
          <w:p w14:paraId="60CC60F3" w14:textId="77777777" w:rsidR="008C6CAD" w:rsidRDefault="008C6CAD">
            <w:pPr>
              <w:spacing w:after="150" w:line="238" w:lineRule="atLeast"/>
              <w:jc w:val="right"/>
              <w:rPr>
                <w:rFonts w:ascii="Arial" w:hAnsi="Arial" w:cs="Arial"/>
                <w:color w:val="242424"/>
                <w:sz w:val="20"/>
                <w:szCs w:val="20"/>
              </w:rPr>
            </w:pPr>
            <w:r>
              <w:rPr>
                <w:color w:val="242424"/>
                <w:sz w:val="20"/>
                <w:szCs w:val="20"/>
              </w:rPr>
              <w:t>1 897,79</w:t>
            </w:r>
          </w:p>
        </w:tc>
      </w:tr>
      <w:tr w:rsidR="008C6CAD" w14:paraId="569FE1FE" w14:textId="77777777" w:rsidTr="008C6CAD">
        <w:trPr>
          <w:trHeight w:val="300"/>
        </w:trPr>
        <w:tc>
          <w:tcPr>
            <w:tcW w:w="3828"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53181A05" w14:textId="77777777" w:rsidR="008C6CAD" w:rsidRDefault="008C6CAD">
            <w:pPr>
              <w:spacing w:line="238" w:lineRule="atLeast"/>
              <w:rPr>
                <w:rFonts w:ascii="Arial" w:hAnsi="Arial" w:cs="Arial"/>
                <w:color w:val="242424"/>
                <w:sz w:val="20"/>
                <w:szCs w:val="20"/>
              </w:rPr>
            </w:pPr>
            <w:r>
              <w:rPr>
                <w:color w:val="242424"/>
                <w:sz w:val="20"/>
                <w:szCs w:val="20"/>
              </w:rPr>
              <w:lastRenderedPageBreak/>
              <w:t>Подпрограмма «Обеспечение</w:t>
            </w:r>
            <w:r>
              <w:rPr>
                <w:color w:val="242424"/>
                <w:sz w:val="20"/>
                <w:szCs w:val="20"/>
                <w:bdr w:val="none" w:sz="0" w:space="0" w:color="auto" w:frame="1"/>
              </w:rPr>
              <w:t>  </w:t>
            </w:r>
            <w:r>
              <w:rPr>
                <w:color w:val="242424"/>
                <w:sz w:val="20"/>
                <w:szCs w:val="20"/>
              </w:rPr>
              <w:t>реализации программы</w:t>
            </w:r>
            <w:r>
              <w:rPr>
                <w:color w:val="242424"/>
                <w:sz w:val="20"/>
                <w:szCs w:val="20"/>
                <w:bdr w:val="none" w:sz="0" w:space="0" w:color="auto" w:frame="1"/>
              </w:rPr>
              <w:t>  </w:t>
            </w:r>
            <w:r>
              <w:rPr>
                <w:color w:val="242424"/>
                <w:sz w:val="20"/>
                <w:szCs w:val="20"/>
              </w:rPr>
              <w:t>«Управление муниципальными финансами</w:t>
            </w:r>
            <w:r>
              <w:rPr>
                <w:color w:val="242424"/>
                <w:sz w:val="20"/>
                <w:szCs w:val="20"/>
                <w:bdr w:val="none" w:sz="0" w:space="0" w:color="auto" w:frame="1"/>
              </w:rPr>
              <w:t>  </w:t>
            </w:r>
            <w:r>
              <w:rPr>
                <w:color w:val="242424"/>
                <w:sz w:val="20"/>
                <w:szCs w:val="20"/>
              </w:rPr>
              <w:t>города Лермонтова» и общепрограммные мероприятия»</w:t>
            </w:r>
          </w:p>
        </w:tc>
        <w:tc>
          <w:tcPr>
            <w:tcW w:w="1984"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5EAB2475" w14:textId="77777777" w:rsidR="008C6CAD" w:rsidRDefault="008C6CAD">
            <w:pPr>
              <w:spacing w:after="150" w:line="238" w:lineRule="atLeast"/>
              <w:jc w:val="center"/>
              <w:rPr>
                <w:rFonts w:ascii="Arial" w:hAnsi="Arial" w:cs="Arial"/>
                <w:color w:val="242424"/>
                <w:sz w:val="20"/>
                <w:szCs w:val="20"/>
              </w:rPr>
            </w:pPr>
            <w:r>
              <w:rPr>
                <w:color w:val="242424"/>
                <w:sz w:val="20"/>
                <w:szCs w:val="20"/>
              </w:rPr>
              <w:t>30 2 00 00000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66A272E5"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4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011EA598" w14:textId="77777777" w:rsidR="008C6CAD" w:rsidRDefault="008C6CAD">
            <w:pPr>
              <w:spacing w:after="150" w:line="238" w:lineRule="atLeast"/>
              <w:jc w:val="right"/>
              <w:rPr>
                <w:rFonts w:ascii="Arial" w:hAnsi="Arial" w:cs="Arial"/>
                <w:color w:val="242424"/>
                <w:sz w:val="20"/>
                <w:szCs w:val="20"/>
              </w:rPr>
            </w:pPr>
            <w:r>
              <w:rPr>
                <w:color w:val="242424"/>
                <w:sz w:val="20"/>
                <w:szCs w:val="20"/>
              </w:rPr>
              <w:t>16 446,24</w:t>
            </w:r>
          </w:p>
        </w:tc>
        <w:tc>
          <w:tcPr>
            <w:tcW w:w="1560" w:type="dxa"/>
            <w:tcBorders>
              <w:top w:val="nil"/>
              <w:left w:val="nil"/>
              <w:bottom w:val="nil"/>
              <w:right w:val="nil"/>
            </w:tcBorders>
            <w:shd w:val="clear" w:color="auto" w:fill="FFFFFF"/>
            <w:noWrap/>
            <w:tcMar>
              <w:top w:w="0" w:type="dxa"/>
              <w:left w:w="108" w:type="dxa"/>
              <w:bottom w:w="0" w:type="dxa"/>
              <w:right w:w="108" w:type="dxa"/>
            </w:tcMar>
            <w:vAlign w:val="bottom"/>
            <w:hideMark/>
          </w:tcPr>
          <w:p w14:paraId="0FC36900" w14:textId="77777777" w:rsidR="008C6CAD" w:rsidRDefault="008C6CAD">
            <w:pPr>
              <w:spacing w:after="150" w:line="238" w:lineRule="atLeast"/>
              <w:jc w:val="right"/>
              <w:rPr>
                <w:rFonts w:ascii="Arial" w:hAnsi="Arial" w:cs="Arial"/>
                <w:color w:val="242424"/>
                <w:sz w:val="20"/>
                <w:szCs w:val="20"/>
              </w:rPr>
            </w:pPr>
            <w:r>
              <w:rPr>
                <w:color w:val="242424"/>
                <w:sz w:val="20"/>
                <w:szCs w:val="20"/>
              </w:rPr>
              <w:t>16 446,24</w:t>
            </w:r>
          </w:p>
        </w:tc>
      </w:tr>
      <w:tr w:rsidR="008C6CAD" w14:paraId="1AE7937E" w14:textId="77777777" w:rsidTr="008C6CAD">
        <w:trPr>
          <w:trHeight w:val="300"/>
        </w:trPr>
        <w:tc>
          <w:tcPr>
            <w:tcW w:w="3828"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4EADAD12" w14:textId="77777777" w:rsidR="008C6CAD" w:rsidRDefault="008C6CAD">
            <w:pPr>
              <w:spacing w:after="150" w:line="238" w:lineRule="atLeast"/>
              <w:rPr>
                <w:rFonts w:ascii="Arial" w:hAnsi="Arial" w:cs="Arial"/>
                <w:color w:val="242424"/>
                <w:sz w:val="20"/>
                <w:szCs w:val="20"/>
              </w:rPr>
            </w:pPr>
            <w:r>
              <w:rPr>
                <w:color w:val="242424"/>
                <w:sz w:val="20"/>
                <w:szCs w:val="20"/>
              </w:rPr>
              <w:t>Основное мероприятие «Обеспечение реализации программы»</w:t>
            </w:r>
          </w:p>
        </w:tc>
        <w:tc>
          <w:tcPr>
            <w:tcW w:w="1984"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77D55AF6" w14:textId="77777777" w:rsidR="008C6CAD" w:rsidRDefault="008C6CAD">
            <w:pPr>
              <w:spacing w:after="150" w:line="238" w:lineRule="atLeast"/>
              <w:jc w:val="center"/>
              <w:rPr>
                <w:rFonts w:ascii="Arial" w:hAnsi="Arial" w:cs="Arial"/>
                <w:color w:val="242424"/>
                <w:sz w:val="20"/>
                <w:szCs w:val="20"/>
              </w:rPr>
            </w:pPr>
            <w:r>
              <w:rPr>
                <w:color w:val="242424"/>
                <w:sz w:val="20"/>
                <w:szCs w:val="20"/>
              </w:rPr>
              <w:t>30 2 01 00000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4F0F7DE3"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4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205D444F" w14:textId="77777777" w:rsidR="008C6CAD" w:rsidRDefault="008C6CAD">
            <w:pPr>
              <w:spacing w:after="150" w:line="238" w:lineRule="atLeast"/>
              <w:jc w:val="right"/>
              <w:rPr>
                <w:rFonts w:ascii="Arial" w:hAnsi="Arial" w:cs="Arial"/>
                <w:color w:val="242424"/>
                <w:sz w:val="20"/>
                <w:szCs w:val="20"/>
              </w:rPr>
            </w:pPr>
            <w:r>
              <w:rPr>
                <w:color w:val="242424"/>
                <w:sz w:val="20"/>
                <w:szCs w:val="20"/>
              </w:rPr>
              <w:t>6 976,27</w:t>
            </w:r>
          </w:p>
        </w:tc>
        <w:tc>
          <w:tcPr>
            <w:tcW w:w="1560" w:type="dxa"/>
            <w:tcBorders>
              <w:top w:val="nil"/>
              <w:left w:val="nil"/>
              <w:bottom w:val="nil"/>
              <w:right w:val="nil"/>
            </w:tcBorders>
            <w:shd w:val="clear" w:color="auto" w:fill="FFFFFF"/>
            <w:noWrap/>
            <w:tcMar>
              <w:top w:w="0" w:type="dxa"/>
              <w:left w:w="108" w:type="dxa"/>
              <w:bottom w:w="0" w:type="dxa"/>
              <w:right w:w="108" w:type="dxa"/>
            </w:tcMar>
            <w:vAlign w:val="bottom"/>
            <w:hideMark/>
          </w:tcPr>
          <w:p w14:paraId="3512522F" w14:textId="77777777" w:rsidR="008C6CAD" w:rsidRDefault="008C6CAD">
            <w:pPr>
              <w:spacing w:after="150" w:line="238" w:lineRule="atLeast"/>
              <w:jc w:val="right"/>
              <w:rPr>
                <w:rFonts w:ascii="Arial" w:hAnsi="Arial" w:cs="Arial"/>
                <w:color w:val="242424"/>
                <w:sz w:val="20"/>
                <w:szCs w:val="20"/>
              </w:rPr>
            </w:pPr>
            <w:r>
              <w:rPr>
                <w:color w:val="242424"/>
                <w:sz w:val="20"/>
                <w:szCs w:val="20"/>
              </w:rPr>
              <w:t>6 976,27</w:t>
            </w:r>
          </w:p>
        </w:tc>
      </w:tr>
      <w:tr w:rsidR="008C6CAD" w14:paraId="47055859" w14:textId="77777777" w:rsidTr="008C6CAD">
        <w:trPr>
          <w:trHeight w:val="300"/>
        </w:trPr>
        <w:tc>
          <w:tcPr>
            <w:tcW w:w="3828"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41120803" w14:textId="77777777" w:rsidR="008C6CAD" w:rsidRDefault="008C6CAD">
            <w:pPr>
              <w:spacing w:after="150" w:line="238" w:lineRule="atLeast"/>
              <w:rPr>
                <w:rFonts w:ascii="Arial" w:hAnsi="Arial" w:cs="Arial"/>
                <w:color w:val="242424"/>
                <w:sz w:val="20"/>
                <w:szCs w:val="20"/>
              </w:rPr>
            </w:pPr>
            <w:r>
              <w:rPr>
                <w:color w:val="242424"/>
                <w:sz w:val="20"/>
                <w:szCs w:val="20"/>
              </w:rPr>
              <w:t>Расходы на выплаты по оплате труда работников органов местного самоуправления города Лермонтова</w:t>
            </w:r>
          </w:p>
        </w:tc>
        <w:tc>
          <w:tcPr>
            <w:tcW w:w="1984"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6BCA409E" w14:textId="77777777" w:rsidR="008C6CAD" w:rsidRDefault="008C6CAD">
            <w:pPr>
              <w:spacing w:after="150" w:line="238" w:lineRule="atLeast"/>
              <w:jc w:val="center"/>
              <w:rPr>
                <w:rFonts w:ascii="Arial" w:hAnsi="Arial" w:cs="Arial"/>
                <w:color w:val="242424"/>
                <w:sz w:val="20"/>
                <w:szCs w:val="20"/>
              </w:rPr>
            </w:pPr>
            <w:r>
              <w:rPr>
                <w:color w:val="242424"/>
                <w:sz w:val="20"/>
                <w:szCs w:val="20"/>
              </w:rPr>
              <w:t>30 2 01 10020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491DCBF5"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4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172658D6" w14:textId="77777777" w:rsidR="008C6CAD" w:rsidRDefault="008C6CAD">
            <w:pPr>
              <w:spacing w:after="150" w:line="238" w:lineRule="atLeast"/>
              <w:jc w:val="right"/>
              <w:rPr>
                <w:rFonts w:ascii="Arial" w:hAnsi="Arial" w:cs="Arial"/>
                <w:color w:val="242424"/>
                <w:sz w:val="20"/>
                <w:szCs w:val="20"/>
              </w:rPr>
            </w:pPr>
            <w:r>
              <w:rPr>
                <w:color w:val="242424"/>
                <w:sz w:val="20"/>
                <w:szCs w:val="20"/>
              </w:rPr>
              <w:t>6 382,52</w:t>
            </w:r>
          </w:p>
        </w:tc>
        <w:tc>
          <w:tcPr>
            <w:tcW w:w="1560" w:type="dxa"/>
            <w:tcBorders>
              <w:top w:val="nil"/>
              <w:left w:val="nil"/>
              <w:bottom w:val="nil"/>
              <w:right w:val="nil"/>
            </w:tcBorders>
            <w:shd w:val="clear" w:color="auto" w:fill="FFFFFF"/>
            <w:noWrap/>
            <w:tcMar>
              <w:top w:w="0" w:type="dxa"/>
              <w:left w:w="108" w:type="dxa"/>
              <w:bottom w:w="0" w:type="dxa"/>
              <w:right w:w="108" w:type="dxa"/>
            </w:tcMar>
            <w:vAlign w:val="bottom"/>
            <w:hideMark/>
          </w:tcPr>
          <w:p w14:paraId="352AD39F" w14:textId="77777777" w:rsidR="008C6CAD" w:rsidRDefault="008C6CAD">
            <w:pPr>
              <w:spacing w:after="150" w:line="238" w:lineRule="atLeast"/>
              <w:jc w:val="right"/>
              <w:rPr>
                <w:rFonts w:ascii="Arial" w:hAnsi="Arial" w:cs="Arial"/>
                <w:color w:val="242424"/>
                <w:sz w:val="20"/>
                <w:szCs w:val="20"/>
              </w:rPr>
            </w:pPr>
            <w:r>
              <w:rPr>
                <w:color w:val="242424"/>
                <w:sz w:val="20"/>
                <w:szCs w:val="20"/>
              </w:rPr>
              <w:t>6 382,52</w:t>
            </w:r>
          </w:p>
        </w:tc>
      </w:tr>
      <w:tr w:rsidR="008C6CAD" w14:paraId="2627D2E1" w14:textId="77777777" w:rsidTr="008C6CAD">
        <w:trPr>
          <w:trHeight w:val="300"/>
        </w:trPr>
        <w:tc>
          <w:tcPr>
            <w:tcW w:w="3828"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331B2327" w14:textId="77777777" w:rsidR="008C6CAD" w:rsidRDefault="008C6CAD">
            <w:pPr>
              <w:spacing w:after="150" w:line="238" w:lineRule="atLeast"/>
              <w:rPr>
                <w:rFonts w:ascii="Arial" w:hAnsi="Arial" w:cs="Arial"/>
                <w:color w:val="242424"/>
                <w:sz w:val="20"/>
                <w:szCs w:val="20"/>
              </w:rPr>
            </w:pPr>
            <w:r>
              <w:rPr>
                <w:color w:val="242424"/>
                <w:sz w:val="20"/>
                <w:szCs w:val="20"/>
              </w:rPr>
              <w:t>Расходы на выплаты персоналу государственных (муниципальных) органов</w:t>
            </w:r>
          </w:p>
        </w:tc>
        <w:tc>
          <w:tcPr>
            <w:tcW w:w="1984"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33205A52" w14:textId="77777777" w:rsidR="008C6CAD" w:rsidRDefault="008C6CAD">
            <w:pPr>
              <w:spacing w:after="150" w:line="238" w:lineRule="atLeast"/>
              <w:jc w:val="center"/>
              <w:rPr>
                <w:rFonts w:ascii="Arial" w:hAnsi="Arial" w:cs="Arial"/>
                <w:color w:val="242424"/>
                <w:sz w:val="20"/>
                <w:szCs w:val="20"/>
              </w:rPr>
            </w:pPr>
            <w:r>
              <w:rPr>
                <w:color w:val="242424"/>
                <w:sz w:val="20"/>
                <w:szCs w:val="20"/>
              </w:rPr>
              <w:t>30 2 01 10020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7B35DCBE" w14:textId="77777777" w:rsidR="008C6CAD" w:rsidRDefault="008C6CAD">
            <w:pPr>
              <w:spacing w:after="150" w:line="238" w:lineRule="atLeast"/>
              <w:jc w:val="center"/>
              <w:rPr>
                <w:rFonts w:ascii="Arial" w:hAnsi="Arial" w:cs="Arial"/>
                <w:color w:val="242424"/>
                <w:sz w:val="20"/>
                <w:szCs w:val="20"/>
              </w:rPr>
            </w:pPr>
            <w:r>
              <w:rPr>
                <w:color w:val="242424"/>
                <w:sz w:val="20"/>
                <w:szCs w:val="20"/>
              </w:rPr>
              <w:t>120</w:t>
            </w:r>
          </w:p>
        </w:tc>
        <w:tc>
          <w:tcPr>
            <w:tcW w:w="154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5C6266DF" w14:textId="77777777" w:rsidR="008C6CAD" w:rsidRDefault="008C6CAD">
            <w:pPr>
              <w:spacing w:after="150" w:line="238" w:lineRule="atLeast"/>
              <w:jc w:val="right"/>
              <w:rPr>
                <w:rFonts w:ascii="Arial" w:hAnsi="Arial" w:cs="Arial"/>
                <w:color w:val="242424"/>
                <w:sz w:val="20"/>
                <w:szCs w:val="20"/>
              </w:rPr>
            </w:pPr>
            <w:r>
              <w:rPr>
                <w:color w:val="242424"/>
                <w:sz w:val="20"/>
                <w:szCs w:val="20"/>
              </w:rPr>
              <w:t>6 382,52</w:t>
            </w:r>
          </w:p>
        </w:tc>
        <w:tc>
          <w:tcPr>
            <w:tcW w:w="1560" w:type="dxa"/>
            <w:tcBorders>
              <w:top w:val="nil"/>
              <w:left w:val="nil"/>
              <w:bottom w:val="nil"/>
              <w:right w:val="nil"/>
            </w:tcBorders>
            <w:shd w:val="clear" w:color="auto" w:fill="FFFFFF"/>
            <w:noWrap/>
            <w:tcMar>
              <w:top w:w="0" w:type="dxa"/>
              <w:left w:w="108" w:type="dxa"/>
              <w:bottom w:w="0" w:type="dxa"/>
              <w:right w:w="108" w:type="dxa"/>
            </w:tcMar>
            <w:vAlign w:val="bottom"/>
            <w:hideMark/>
          </w:tcPr>
          <w:p w14:paraId="461170F9" w14:textId="77777777" w:rsidR="008C6CAD" w:rsidRDefault="008C6CAD">
            <w:pPr>
              <w:spacing w:after="150" w:line="238" w:lineRule="atLeast"/>
              <w:jc w:val="right"/>
              <w:rPr>
                <w:rFonts w:ascii="Arial" w:hAnsi="Arial" w:cs="Arial"/>
                <w:color w:val="242424"/>
                <w:sz w:val="20"/>
                <w:szCs w:val="20"/>
              </w:rPr>
            </w:pPr>
            <w:r>
              <w:rPr>
                <w:color w:val="242424"/>
                <w:sz w:val="20"/>
                <w:szCs w:val="20"/>
              </w:rPr>
              <w:t>6 382,52</w:t>
            </w:r>
          </w:p>
        </w:tc>
      </w:tr>
      <w:tr w:rsidR="008C6CAD" w14:paraId="15D41424" w14:textId="77777777" w:rsidTr="008C6CAD">
        <w:trPr>
          <w:trHeight w:val="300"/>
        </w:trPr>
        <w:tc>
          <w:tcPr>
            <w:tcW w:w="3828"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60D1D415" w14:textId="77777777" w:rsidR="008C6CAD" w:rsidRDefault="008C6CAD">
            <w:pPr>
              <w:spacing w:after="150" w:line="238" w:lineRule="atLeast"/>
              <w:rPr>
                <w:rFonts w:ascii="Arial" w:hAnsi="Arial" w:cs="Arial"/>
                <w:color w:val="242424"/>
                <w:sz w:val="20"/>
                <w:szCs w:val="20"/>
              </w:rPr>
            </w:pPr>
            <w:r>
              <w:rPr>
                <w:color w:val="242424"/>
                <w:sz w:val="20"/>
                <w:szCs w:val="20"/>
              </w:rPr>
              <w:t>Расходы на обеспечение функций органов местного самоуправления города Лермонтова</w:t>
            </w:r>
          </w:p>
        </w:tc>
        <w:tc>
          <w:tcPr>
            <w:tcW w:w="1984"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6CC21B5E" w14:textId="77777777" w:rsidR="008C6CAD" w:rsidRDefault="008C6CAD">
            <w:pPr>
              <w:spacing w:after="150" w:line="238" w:lineRule="atLeast"/>
              <w:jc w:val="center"/>
              <w:rPr>
                <w:rFonts w:ascii="Arial" w:hAnsi="Arial" w:cs="Arial"/>
                <w:color w:val="242424"/>
                <w:sz w:val="20"/>
                <w:szCs w:val="20"/>
              </w:rPr>
            </w:pPr>
            <w:r>
              <w:rPr>
                <w:color w:val="242424"/>
                <w:sz w:val="20"/>
                <w:szCs w:val="20"/>
              </w:rPr>
              <w:t>30 2 01 10010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6DA0DB02"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4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4EFED14A" w14:textId="77777777" w:rsidR="008C6CAD" w:rsidRDefault="008C6CAD">
            <w:pPr>
              <w:spacing w:after="150" w:line="238" w:lineRule="atLeast"/>
              <w:jc w:val="right"/>
              <w:rPr>
                <w:rFonts w:ascii="Arial" w:hAnsi="Arial" w:cs="Arial"/>
                <w:color w:val="242424"/>
                <w:sz w:val="20"/>
                <w:szCs w:val="20"/>
              </w:rPr>
            </w:pPr>
            <w:r>
              <w:rPr>
                <w:color w:val="242424"/>
                <w:sz w:val="20"/>
                <w:szCs w:val="20"/>
              </w:rPr>
              <w:t>593,75</w:t>
            </w:r>
          </w:p>
        </w:tc>
        <w:tc>
          <w:tcPr>
            <w:tcW w:w="1560" w:type="dxa"/>
            <w:tcBorders>
              <w:top w:val="nil"/>
              <w:left w:val="nil"/>
              <w:bottom w:val="nil"/>
              <w:right w:val="nil"/>
            </w:tcBorders>
            <w:shd w:val="clear" w:color="auto" w:fill="FFFFFF"/>
            <w:noWrap/>
            <w:tcMar>
              <w:top w:w="0" w:type="dxa"/>
              <w:left w:w="108" w:type="dxa"/>
              <w:bottom w:w="0" w:type="dxa"/>
              <w:right w:w="108" w:type="dxa"/>
            </w:tcMar>
            <w:vAlign w:val="bottom"/>
            <w:hideMark/>
          </w:tcPr>
          <w:p w14:paraId="20AFDD93" w14:textId="77777777" w:rsidR="008C6CAD" w:rsidRDefault="008C6CAD">
            <w:pPr>
              <w:spacing w:after="150" w:line="238" w:lineRule="atLeast"/>
              <w:jc w:val="right"/>
              <w:rPr>
                <w:rFonts w:ascii="Arial" w:hAnsi="Arial" w:cs="Arial"/>
                <w:color w:val="242424"/>
                <w:sz w:val="20"/>
                <w:szCs w:val="20"/>
              </w:rPr>
            </w:pPr>
            <w:r>
              <w:rPr>
                <w:color w:val="242424"/>
                <w:sz w:val="20"/>
                <w:szCs w:val="20"/>
              </w:rPr>
              <w:t>593,75</w:t>
            </w:r>
          </w:p>
        </w:tc>
      </w:tr>
      <w:tr w:rsidR="008C6CAD" w14:paraId="352A1ABD" w14:textId="77777777" w:rsidTr="008C6CAD">
        <w:trPr>
          <w:trHeight w:val="300"/>
        </w:trPr>
        <w:tc>
          <w:tcPr>
            <w:tcW w:w="3828"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0415645A" w14:textId="77777777" w:rsidR="008C6CAD" w:rsidRDefault="008C6CAD">
            <w:pPr>
              <w:spacing w:after="150" w:line="238" w:lineRule="atLeast"/>
              <w:rPr>
                <w:rFonts w:ascii="Arial" w:hAnsi="Arial" w:cs="Arial"/>
                <w:color w:val="242424"/>
                <w:sz w:val="20"/>
                <w:szCs w:val="20"/>
              </w:rPr>
            </w:pPr>
            <w:r>
              <w:rPr>
                <w:color w:val="242424"/>
                <w:sz w:val="20"/>
                <w:szCs w:val="20"/>
              </w:rPr>
              <w:t>Расходы на выплаты персоналу государственных (муниципальных) органов</w:t>
            </w:r>
          </w:p>
        </w:tc>
        <w:tc>
          <w:tcPr>
            <w:tcW w:w="1984"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43B777CF" w14:textId="77777777" w:rsidR="008C6CAD" w:rsidRDefault="008C6CAD">
            <w:pPr>
              <w:spacing w:after="150" w:line="238" w:lineRule="atLeast"/>
              <w:jc w:val="center"/>
              <w:rPr>
                <w:rFonts w:ascii="Arial" w:hAnsi="Arial" w:cs="Arial"/>
                <w:color w:val="242424"/>
                <w:sz w:val="20"/>
                <w:szCs w:val="20"/>
              </w:rPr>
            </w:pPr>
            <w:r>
              <w:rPr>
                <w:color w:val="242424"/>
                <w:sz w:val="20"/>
                <w:szCs w:val="20"/>
              </w:rPr>
              <w:t>30 2 01 10010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707C12FE" w14:textId="77777777" w:rsidR="008C6CAD" w:rsidRDefault="008C6CAD">
            <w:pPr>
              <w:spacing w:after="150" w:line="238" w:lineRule="atLeast"/>
              <w:jc w:val="center"/>
              <w:rPr>
                <w:rFonts w:ascii="Arial" w:hAnsi="Arial" w:cs="Arial"/>
                <w:color w:val="242424"/>
                <w:sz w:val="20"/>
                <w:szCs w:val="20"/>
              </w:rPr>
            </w:pPr>
            <w:r>
              <w:rPr>
                <w:color w:val="242424"/>
                <w:sz w:val="20"/>
                <w:szCs w:val="20"/>
              </w:rPr>
              <w:t>120</w:t>
            </w:r>
          </w:p>
        </w:tc>
        <w:tc>
          <w:tcPr>
            <w:tcW w:w="154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62F18F76" w14:textId="77777777" w:rsidR="008C6CAD" w:rsidRDefault="008C6CAD">
            <w:pPr>
              <w:spacing w:after="150" w:line="238" w:lineRule="atLeast"/>
              <w:jc w:val="right"/>
              <w:rPr>
                <w:rFonts w:ascii="Arial" w:hAnsi="Arial" w:cs="Arial"/>
                <w:color w:val="242424"/>
                <w:sz w:val="20"/>
                <w:szCs w:val="20"/>
              </w:rPr>
            </w:pPr>
            <w:r>
              <w:rPr>
                <w:color w:val="242424"/>
                <w:sz w:val="20"/>
                <w:szCs w:val="20"/>
              </w:rPr>
              <w:t>260,39</w:t>
            </w:r>
          </w:p>
        </w:tc>
        <w:tc>
          <w:tcPr>
            <w:tcW w:w="1560" w:type="dxa"/>
            <w:tcBorders>
              <w:top w:val="nil"/>
              <w:left w:val="nil"/>
              <w:bottom w:val="nil"/>
              <w:right w:val="nil"/>
            </w:tcBorders>
            <w:shd w:val="clear" w:color="auto" w:fill="FFFFFF"/>
            <w:noWrap/>
            <w:tcMar>
              <w:top w:w="0" w:type="dxa"/>
              <w:left w:w="108" w:type="dxa"/>
              <w:bottom w:w="0" w:type="dxa"/>
              <w:right w:w="108" w:type="dxa"/>
            </w:tcMar>
            <w:vAlign w:val="bottom"/>
            <w:hideMark/>
          </w:tcPr>
          <w:p w14:paraId="68197F00" w14:textId="77777777" w:rsidR="008C6CAD" w:rsidRDefault="008C6CAD">
            <w:pPr>
              <w:spacing w:after="150" w:line="238" w:lineRule="atLeast"/>
              <w:jc w:val="right"/>
              <w:rPr>
                <w:rFonts w:ascii="Arial" w:hAnsi="Arial" w:cs="Arial"/>
                <w:color w:val="242424"/>
                <w:sz w:val="20"/>
                <w:szCs w:val="20"/>
              </w:rPr>
            </w:pPr>
            <w:r>
              <w:rPr>
                <w:color w:val="242424"/>
                <w:sz w:val="20"/>
                <w:szCs w:val="20"/>
              </w:rPr>
              <w:t>260,39</w:t>
            </w:r>
          </w:p>
        </w:tc>
      </w:tr>
      <w:tr w:rsidR="008C6CAD" w14:paraId="7F65E6F1" w14:textId="77777777" w:rsidTr="008C6CAD">
        <w:trPr>
          <w:trHeight w:val="300"/>
        </w:trPr>
        <w:tc>
          <w:tcPr>
            <w:tcW w:w="3828"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2B50822E" w14:textId="77777777" w:rsidR="008C6CAD" w:rsidRDefault="008C6CAD">
            <w:pPr>
              <w:spacing w:after="150" w:line="238" w:lineRule="atLeast"/>
              <w:rPr>
                <w:rFonts w:ascii="Arial" w:hAnsi="Arial" w:cs="Arial"/>
                <w:color w:val="242424"/>
                <w:sz w:val="20"/>
                <w:szCs w:val="20"/>
              </w:rPr>
            </w:pPr>
            <w:r>
              <w:rPr>
                <w:color w:val="242424"/>
                <w:sz w:val="20"/>
                <w:szCs w:val="20"/>
              </w:rPr>
              <w:t>Иные закупки товаров, работ и услуг для обеспечения государственных (муниципальных) нужд</w:t>
            </w:r>
          </w:p>
        </w:tc>
        <w:tc>
          <w:tcPr>
            <w:tcW w:w="1984"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4A9ED70F" w14:textId="77777777" w:rsidR="008C6CAD" w:rsidRDefault="008C6CAD">
            <w:pPr>
              <w:spacing w:after="150" w:line="238" w:lineRule="atLeast"/>
              <w:jc w:val="center"/>
              <w:rPr>
                <w:rFonts w:ascii="Arial" w:hAnsi="Arial" w:cs="Arial"/>
                <w:color w:val="242424"/>
                <w:sz w:val="20"/>
                <w:szCs w:val="20"/>
              </w:rPr>
            </w:pPr>
            <w:r>
              <w:rPr>
                <w:color w:val="242424"/>
                <w:sz w:val="20"/>
                <w:szCs w:val="20"/>
              </w:rPr>
              <w:t>30 2 01 10010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4AAD24B4" w14:textId="77777777" w:rsidR="008C6CAD" w:rsidRDefault="008C6CAD">
            <w:pPr>
              <w:spacing w:after="150" w:line="238" w:lineRule="atLeast"/>
              <w:jc w:val="center"/>
              <w:rPr>
                <w:rFonts w:ascii="Arial" w:hAnsi="Arial" w:cs="Arial"/>
                <w:color w:val="242424"/>
                <w:sz w:val="20"/>
                <w:szCs w:val="20"/>
              </w:rPr>
            </w:pPr>
            <w:r>
              <w:rPr>
                <w:color w:val="242424"/>
                <w:sz w:val="20"/>
                <w:szCs w:val="20"/>
              </w:rPr>
              <w:t>240</w:t>
            </w:r>
          </w:p>
        </w:tc>
        <w:tc>
          <w:tcPr>
            <w:tcW w:w="154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6F65E774" w14:textId="77777777" w:rsidR="008C6CAD" w:rsidRDefault="008C6CAD">
            <w:pPr>
              <w:spacing w:after="150" w:line="238" w:lineRule="atLeast"/>
              <w:jc w:val="right"/>
              <w:rPr>
                <w:rFonts w:ascii="Arial" w:hAnsi="Arial" w:cs="Arial"/>
                <w:color w:val="242424"/>
                <w:sz w:val="20"/>
                <w:szCs w:val="20"/>
              </w:rPr>
            </w:pPr>
            <w:r>
              <w:rPr>
                <w:color w:val="242424"/>
                <w:sz w:val="20"/>
                <w:szCs w:val="20"/>
              </w:rPr>
              <w:t>298,36</w:t>
            </w:r>
          </w:p>
        </w:tc>
        <w:tc>
          <w:tcPr>
            <w:tcW w:w="1560" w:type="dxa"/>
            <w:tcBorders>
              <w:top w:val="nil"/>
              <w:left w:val="nil"/>
              <w:bottom w:val="nil"/>
              <w:right w:val="nil"/>
            </w:tcBorders>
            <w:shd w:val="clear" w:color="auto" w:fill="FFFFFF"/>
            <w:noWrap/>
            <w:tcMar>
              <w:top w:w="0" w:type="dxa"/>
              <w:left w:w="108" w:type="dxa"/>
              <w:bottom w:w="0" w:type="dxa"/>
              <w:right w:w="108" w:type="dxa"/>
            </w:tcMar>
            <w:vAlign w:val="bottom"/>
            <w:hideMark/>
          </w:tcPr>
          <w:p w14:paraId="336D33B8" w14:textId="77777777" w:rsidR="008C6CAD" w:rsidRDefault="008C6CAD">
            <w:pPr>
              <w:spacing w:after="150" w:line="238" w:lineRule="atLeast"/>
              <w:jc w:val="right"/>
              <w:rPr>
                <w:rFonts w:ascii="Arial" w:hAnsi="Arial" w:cs="Arial"/>
                <w:color w:val="242424"/>
                <w:sz w:val="20"/>
                <w:szCs w:val="20"/>
              </w:rPr>
            </w:pPr>
            <w:r>
              <w:rPr>
                <w:color w:val="242424"/>
                <w:sz w:val="20"/>
                <w:szCs w:val="20"/>
              </w:rPr>
              <w:t>298,36</w:t>
            </w:r>
          </w:p>
        </w:tc>
      </w:tr>
      <w:tr w:rsidR="008C6CAD" w14:paraId="44E96A14" w14:textId="77777777" w:rsidTr="008C6CAD">
        <w:trPr>
          <w:trHeight w:val="300"/>
        </w:trPr>
        <w:tc>
          <w:tcPr>
            <w:tcW w:w="3828"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0359A83C" w14:textId="77777777" w:rsidR="008C6CAD" w:rsidRDefault="008C6CAD">
            <w:pPr>
              <w:spacing w:after="150" w:line="238" w:lineRule="atLeast"/>
              <w:rPr>
                <w:rFonts w:ascii="Arial" w:hAnsi="Arial" w:cs="Arial"/>
                <w:color w:val="242424"/>
                <w:sz w:val="20"/>
                <w:szCs w:val="20"/>
              </w:rPr>
            </w:pPr>
            <w:r>
              <w:rPr>
                <w:color w:val="242424"/>
                <w:sz w:val="20"/>
                <w:szCs w:val="20"/>
              </w:rPr>
              <w:t>Уплата налогов, сборов и иных платежей</w:t>
            </w:r>
          </w:p>
        </w:tc>
        <w:tc>
          <w:tcPr>
            <w:tcW w:w="1984"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2197C2DE" w14:textId="77777777" w:rsidR="008C6CAD" w:rsidRDefault="008C6CAD">
            <w:pPr>
              <w:spacing w:after="150" w:line="238" w:lineRule="atLeast"/>
              <w:jc w:val="center"/>
              <w:rPr>
                <w:rFonts w:ascii="Arial" w:hAnsi="Arial" w:cs="Arial"/>
                <w:color w:val="242424"/>
                <w:sz w:val="20"/>
                <w:szCs w:val="20"/>
              </w:rPr>
            </w:pPr>
            <w:r>
              <w:rPr>
                <w:color w:val="242424"/>
                <w:sz w:val="20"/>
                <w:szCs w:val="20"/>
              </w:rPr>
              <w:t>30 2 01 10010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561B738C" w14:textId="77777777" w:rsidR="008C6CAD" w:rsidRDefault="008C6CAD">
            <w:pPr>
              <w:spacing w:after="150" w:line="238" w:lineRule="atLeast"/>
              <w:jc w:val="center"/>
              <w:rPr>
                <w:rFonts w:ascii="Arial" w:hAnsi="Arial" w:cs="Arial"/>
                <w:color w:val="242424"/>
                <w:sz w:val="20"/>
                <w:szCs w:val="20"/>
              </w:rPr>
            </w:pPr>
            <w:r>
              <w:rPr>
                <w:color w:val="242424"/>
                <w:sz w:val="20"/>
                <w:szCs w:val="20"/>
              </w:rPr>
              <w:t>850</w:t>
            </w:r>
          </w:p>
        </w:tc>
        <w:tc>
          <w:tcPr>
            <w:tcW w:w="154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762CA4D6" w14:textId="77777777" w:rsidR="008C6CAD" w:rsidRDefault="008C6CAD">
            <w:pPr>
              <w:spacing w:after="150" w:line="238" w:lineRule="atLeast"/>
              <w:jc w:val="right"/>
              <w:rPr>
                <w:rFonts w:ascii="Arial" w:hAnsi="Arial" w:cs="Arial"/>
                <w:color w:val="242424"/>
                <w:sz w:val="20"/>
                <w:szCs w:val="20"/>
              </w:rPr>
            </w:pPr>
            <w:r>
              <w:rPr>
                <w:color w:val="242424"/>
                <w:sz w:val="20"/>
                <w:szCs w:val="20"/>
              </w:rPr>
              <w:t>35,00</w:t>
            </w:r>
          </w:p>
        </w:tc>
        <w:tc>
          <w:tcPr>
            <w:tcW w:w="1560" w:type="dxa"/>
            <w:tcBorders>
              <w:top w:val="nil"/>
              <w:left w:val="nil"/>
              <w:bottom w:val="nil"/>
              <w:right w:val="nil"/>
            </w:tcBorders>
            <w:shd w:val="clear" w:color="auto" w:fill="FFFFFF"/>
            <w:noWrap/>
            <w:tcMar>
              <w:top w:w="0" w:type="dxa"/>
              <w:left w:w="108" w:type="dxa"/>
              <w:bottom w:w="0" w:type="dxa"/>
              <w:right w:w="108" w:type="dxa"/>
            </w:tcMar>
            <w:vAlign w:val="bottom"/>
            <w:hideMark/>
          </w:tcPr>
          <w:p w14:paraId="29BCA3EC" w14:textId="77777777" w:rsidR="008C6CAD" w:rsidRDefault="008C6CAD">
            <w:pPr>
              <w:spacing w:after="150" w:line="238" w:lineRule="atLeast"/>
              <w:jc w:val="right"/>
              <w:rPr>
                <w:rFonts w:ascii="Arial" w:hAnsi="Arial" w:cs="Arial"/>
                <w:color w:val="242424"/>
                <w:sz w:val="20"/>
                <w:szCs w:val="20"/>
              </w:rPr>
            </w:pPr>
            <w:r>
              <w:rPr>
                <w:color w:val="242424"/>
                <w:sz w:val="20"/>
                <w:szCs w:val="20"/>
              </w:rPr>
              <w:t>35,00</w:t>
            </w:r>
          </w:p>
        </w:tc>
      </w:tr>
      <w:tr w:rsidR="008C6CAD" w14:paraId="4DF83B55" w14:textId="77777777" w:rsidTr="008C6CAD">
        <w:trPr>
          <w:trHeight w:val="300"/>
        </w:trPr>
        <w:tc>
          <w:tcPr>
            <w:tcW w:w="3828"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499756D5" w14:textId="77777777" w:rsidR="008C6CAD" w:rsidRDefault="008C6CAD">
            <w:pPr>
              <w:spacing w:after="150" w:line="238" w:lineRule="atLeast"/>
              <w:rPr>
                <w:rFonts w:ascii="Arial" w:hAnsi="Arial" w:cs="Arial"/>
                <w:color w:val="242424"/>
                <w:sz w:val="20"/>
                <w:szCs w:val="20"/>
              </w:rPr>
            </w:pPr>
            <w:r>
              <w:rPr>
                <w:color w:val="242424"/>
                <w:sz w:val="20"/>
                <w:szCs w:val="20"/>
              </w:rPr>
              <w:t>Основное мероприятие «Обеспечение деятельности (оказание услуг) учреждений по ведению бухгалтерского и бюджетного учета и формирования отчетности</w:t>
            </w:r>
          </w:p>
        </w:tc>
        <w:tc>
          <w:tcPr>
            <w:tcW w:w="1984"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4DEB13DA" w14:textId="77777777" w:rsidR="008C6CAD" w:rsidRDefault="008C6CAD">
            <w:pPr>
              <w:spacing w:after="150" w:line="238" w:lineRule="atLeast"/>
              <w:jc w:val="center"/>
              <w:rPr>
                <w:rFonts w:ascii="Arial" w:hAnsi="Arial" w:cs="Arial"/>
                <w:color w:val="242424"/>
                <w:sz w:val="20"/>
                <w:szCs w:val="20"/>
              </w:rPr>
            </w:pPr>
            <w:r>
              <w:rPr>
                <w:color w:val="242424"/>
                <w:sz w:val="20"/>
                <w:szCs w:val="20"/>
              </w:rPr>
              <w:t>30 2 02 00000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4E65704E"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4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24923F92" w14:textId="77777777" w:rsidR="008C6CAD" w:rsidRDefault="008C6CAD">
            <w:pPr>
              <w:spacing w:after="150" w:line="238" w:lineRule="atLeast"/>
              <w:jc w:val="right"/>
              <w:rPr>
                <w:rFonts w:ascii="Arial" w:hAnsi="Arial" w:cs="Arial"/>
                <w:color w:val="242424"/>
                <w:sz w:val="20"/>
                <w:szCs w:val="20"/>
              </w:rPr>
            </w:pPr>
            <w:r>
              <w:rPr>
                <w:color w:val="242424"/>
                <w:sz w:val="20"/>
                <w:szCs w:val="20"/>
              </w:rPr>
              <w:t>9 469,97</w:t>
            </w:r>
          </w:p>
        </w:tc>
        <w:tc>
          <w:tcPr>
            <w:tcW w:w="1560" w:type="dxa"/>
            <w:tcBorders>
              <w:top w:val="nil"/>
              <w:left w:val="nil"/>
              <w:bottom w:val="nil"/>
              <w:right w:val="nil"/>
            </w:tcBorders>
            <w:shd w:val="clear" w:color="auto" w:fill="FFFFFF"/>
            <w:noWrap/>
            <w:tcMar>
              <w:top w:w="0" w:type="dxa"/>
              <w:left w:w="108" w:type="dxa"/>
              <w:bottom w:w="0" w:type="dxa"/>
              <w:right w:w="108" w:type="dxa"/>
            </w:tcMar>
            <w:vAlign w:val="bottom"/>
            <w:hideMark/>
          </w:tcPr>
          <w:p w14:paraId="199D98B6" w14:textId="77777777" w:rsidR="008C6CAD" w:rsidRDefault="008C6CAD">
            <w:pPr>
              <w:spacing w:after="150" w:line="238" w:lineRule="atLeast"/>
              <w:jc w:val="right"/>
              <w:rPr>
                <w:rFonts w:ascii="Arial" w:hAnsi="Arial" w:cs="Arial"/>
                <w:color w:val="242424"/>
                <w:sz w:val="20"/>
                <w:szCs w:val="20"/>
              </w:rPr>
            </w:pPr>
            <w:r>
              <w:rPr>
                <w:color w:val="242424"/>
                <w:sz w:val="20"/>
                <w:szCs w:val="20"/>
              </w:rPr>
              <w:t>9 469,97</w:t>
            </w:r>
          </w:p>
        </w:tc>
      </w:tr>
      <w:tr w:rsidR="008C6CAD" w14:paraId="55DFD40A" w14:textId="77777777" w:rsidTr="008C6CAD">
        <w:trPr>
          <w:trHeight w:val="300"/>
        </w:trPr>
        <w:tc>
          <w:tcPr>
            <w:tcW w:w="3828"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47091514" w14:textId="77777777" w:rsidR="008C6CAD" w:rsidRDefault="008C6CAD">
            <w:pPr>
              <w:spacing w:after="150" w:line="238" w:lineRule="atLeast"/>
              <w:rPr>
                <w:rFonts w:ascii="Arial" w:hAnsi="Arial" w:cs="Arial"/>
                <w:color w:val="242424"/>
                <w:sz w:val="20"/>
                <w:szCs w:val="20"/>
              </w:rPr>
            </w:pPr>
            <w:r>
              <w:rPr>
                <w:color w:val="242424"/>
                <w:sz w:val="20"/>
                <w:szCs w:val="20"/>
              </w:rPr>
              <w:t>Расходы на обеспечение деятельности (оказание услуг) муниципальных учреждений</w:t>
            </w:r>
          </w:p>
        </w:tc>
        <w:tc>
          <w:tcPr>
            <w:tcW w:w="1984"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427A7B01" w14:textId="77777777" w:rsidR="008C6CAD" w:rsidRDefault="008C6CAD">
            <w:pPr>
              <w:spacing w:after="150" w:line="238" w:lineRule="atLeast"/>
              <w:jc w:val="center"/>
              <w:rPr>
                <w:rFonts w:ascii="Arial" w:hAnsi="Arial" w:cs="Arial"/>
                <w:color w:val="242424"/>
                <w:sz w:val="20"/>
                <w:szCs w:val="20"/>
              </w:rPr>
            </w:pPr>
            <w:r>
              <w:rPr>
                <w:color w:val="242424"/>
                <w:sz w:val="20"/>
                <w:szCs w:val="20"/>
              </w:rPr>
              <w:t>30 2 02 11010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6FCDADED"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4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409651C3" w14:textId="77777777" w:rsidR="008C6CAD" w:rsidRDefault="008C6CAD">
            <w:pPr>
              <w:spacing w:after="150" w:line="238" w:lineRule="atLeast"/>
              <w:jc w:val="right"/>
              <w:rPr>
                <w:rFonts w:ascii="Arial" w:hAnsi="Arial" w:cs="Arial"/>
                <w:color w:val="242424"/>
                <w:sz w:val="20"/>
                <w:szCs w:val="20"/>
              </w:rPr>
            </w:pPr>
            <w:r>
              <w:rPr>
                <w:color w:val="242424"/>
                <w:sz w:val="20"/>
                <w:szCs w:val="20"/>
              </w:rPr>
              <w:t>9 469,97</w:t>
            </w:r>
          </w:p>
        </w:tc>
        <w:tc>
          <w:tcPr>
            <w:tcW w:w="1560" w:type="dxa"/>
            <w:tcBorders>
              <w:top w:val="nil"/>
              <w:left w:val="nil"/>
              <w:bottom w:val="nil"/>
              <w:right w:val="nil"/>
            </w:tcBorders>
            <w:shd w:val="clear" w:color="auto" w:fill="FFFFFF"/>
            <w:noWrap/>
            <w:tcMar>
              <w:top w:w="0" w:type="dxa"/>
              <w:left w:w="108" w:type="dxa"/>
              <w:bottom w:w="0" w:type="dxa"/>
              <w:right w:w="108" w:type="dxa"/>
            </w:tcMar>
            <w:vAlign w:val="bottom"/>
            <w:hideMark/>
          </w:tcPr>
          <w:p w14:paraId="61CB78A2" w14:textId="77777777" w:rsidR="008C6CAD" w:rsidRDefault="008C6CAD">
            <w:pPr>
              <w:spacing w:after="150" w:line="238" w:lineRule="atLeast"/>
              <w:jc w:val="right"/>
              <w:rPr>
                <w:rFonts w:ascii="Arial" w:hAnsi="Arial" w:cs="Arial"/>
                <w:color w:val="242424"/>
                <w:sz w:val="20"/>
                <w:szCs w:val="20"/>
              </w:rPr>
            </w:pPr>
            <w:r>
              <w:rPr>
                <w:color w:val="242424"/>
                <w:sz w:val="20"/>
                <w:szCs w:val="20"/>
              </w:rPr>
              <w:t>9 469,97</w:t>
            </w:r>
          </w:p>
        </w:tc>
      </w:tr>
      <w:tr w:rsidR="008C6CAD" w14:paraId="5146D9E8" w14:textId="77777777" w:rsidTr="008C6CAD">
        <w:trPr>
          <w:trHeight w:val="300"/>
        </w:trPr>
        <w:tc>
          <w:tcPr>
            <w:tcW w:w="3828"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06D660C6" w14:textId="77777777" w:rsidR="008C6CAD" w:rsidRDefault="008C6CAD">
            <w:pPr>
              <w:spacing w:after="150" w:line="238" w:lineRule="atLeast"/>
              <w:rPr>
                <w:rFonts w:ascii="Arial" w:hAnsi="Arial" w:cs="Arial"/>
                <w:color w:val="242424"/>
                <w:sz w:val="20"/>
                <w:szCs w:val="20"/>
              </w:rPr>
            </w:pPr>
            <w:r>
              <w:rPr>
                <w:color w:val="242424"/>
                <w:sz w:val="20"/>
                <w:szCs w:val="20"/>
              </w:rPr>
              <w:t>Фонд оплаты труда казенных учреждений</w:t>
            </w:r>
          </w:p>
        </w:tc>
        <w:tc>
          <w:tcPr>
            <w:tcW w:w="1984"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694B36F0" w14:textId="77777777" w:rsidR="008C6CAD" w:rsidRDefault="008C6CAD">
            <w:pPr>
              <w:spacing w:after="150" w:line="238" w:lineRule="atLeast"/>
              <w:jc w:val="center"/>
              <w:rPr>
                <w:rFonts w:ascii="Arial" w:hAnsi="Arial" w:cs="Arial"/>
                <w:color w:val="242424"/>
                <w:sz w:val="20"/>
                <w:szCs w:val="20"/>
              </w:rPr>
            </w:pPr>
            <w:r>
              <w:rPr>
                <w:color w:val="242424"/>
                <w:sz w:val="20"/>
                <w:szCs w:val="20"/>
              </w:rPr>
              <w:t>30 2 02 11010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05877912" w14:textId="77777777" w:rsidR="008C6CAD" w:rsidRDefault="008C6CAD">
            <w:pPr>
              <w:spacing w:after="150" w:line="238" w:lineRule="atLeast"/>
              <w:jc w:val="center"/>
              <w:rPr>
                <w:rFonts w:ascii="Arial" w:hAnsi="Arial" w:cs="Arial"/>
                <w:color w:val="242424"/>
                <w:sz w:val="20"/>
                <w:szCs w:val="20"/>
              </w:rPr>
            </w:pPr>
            <w:r>
              <w:rPr>
                <w:color w:val="242424"/>
                <w:sz w:val="20"/>
                <w:szCs w:val="20"/>
              </w:rPr>
              <w:t>110</w:t>
            </w:r>
          </w:p>
        </w:tc>
        <w:tc>
          <w:tcPr>
            <w:tcW w:w="154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393C5FE3" w14:textId="77777777" w:rsidR="008C6CAD" w:rsidRDefault="008C6CAD">
            <w:pPr>
              <w:spacing w:after="150" w:line="238" w:lineRule="atLeast"/>
              <w:jc w:val="right"/>
              <w:rPr>
                <w:rFonts w:ascii="Arial" w:hAnsi="Arial" w:cs="Arial"/>
                <w:color w:val="242424"/>
                <w:sz w:val="20"/>
                <w:szCs w:val="20"/>
              </w:rPr>
            </w:pPr>
            <w:r>
              <w:rPr>
                <w:color w:val="242424"/>
                <w:sz w:val="20"/>
                <w:szCs w:val="20"/>
              </w:rPr>
              <w:t>8 699,67</w:t>
            </w:r>
          </w:p>
        </w:tc>
        <w:tc>
          <w:tcPr>
            <w:tcW w:w="1560" w:type="dxa"/>
            <w:tcBorders>
              <w:top w:val="nil"/>
              <w:left w:val="nil"/>
              <w:bottom w:val="nil"/>
              <w:right w:val="nil"/>
            </w:tcBorders>
            <w:shd w:val="clear" w:color="auto" w:fill="FFFFFF"/>
            <w:noWrap/>
            <w:tcMar>
              <w:top w:w="0" w:type="dxa"/>
              <w:left w:w="108" w:type="dxa"/>
              <w:bottom w:w="0" w:type="dxa"/>
              <w:right w:w="108" w:type="dxa"/>
            </w:tcMar>
            <w:vAlign w:val="bottom"/>
            <w:hideMark/>
          </w:tcPr>
          <w:p w14:paraId="5C3751B8" w14:textId="77777777" w:rsidR="008C6CAD" w:rsidRDefault="008C6CAD">
            <w:pPr>
              <w:spacing w:after="150" w:line="238" w:lineRule="atLeast"/>
              <w:jc w:val="right"/>
              <w:rPr>
                <w:rFonts w:ascii="Arial" w:hAnsi="Arial" w:cs="Arial"/>
                <w:color w:val="242424"/>
                <w:sz w:val="20"/>
                <w:szCs w:val="20"/>
              </w:rPr>
            </w:pPr>
            <w:r>
              <w:rPr>
                <w:color w:val="242424"/>
                <w:sz w:val="20"/>
                <w:szCs w:val="20"/>
              </w:rPr>
              <w:t>8 699,67</w:t>
            </w:r>
          </w:p>
        </w:tc>
      </w:tr>
      <w:tr w:rsidR="008C6CAD" w14:paraId="29CB7A8B" w14:textId="77777777" w:rsidTr="008C6CAD">
        <w:trPr>
          <w:trHeight w:val="300"/>
        </w:trPr>
        <w:tc>
          <w:tcPr>
            <w:tcW w:w="3828"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26227FDC" w14:textId="77777777" w:rsidR="008C6CAD" w:rsidRDefault="008C6CAD">
            <w:pPr>
              <w:spacing w:after="150" w:line="238" w:lineRule="atLeast"/>
              <w:rPr>
                <w:rFonts w:ascii="Arial" w:hAnsi="Arial" w:cs="Arial"/>
                <w:color w:val="242424"/>
                <w:sz w:val="20"/>
                <w:szCs w:val="20"/>
              </w:rPr>
            </w:pPr>
            <w:r>
              <w:rPr>
                <w:color w:val="242424"/>
                <w:sz w:val="20"/>
                <w:szCs w:val="20"/>
              </w:rPr>
              <w:t>Иные закупки товаров, работ и услуг для обеспечения государственных (муниципальных) нужд</w:t>
            </w:r>
          </w:p>
        </w:tc>
        <w:tc>
          <w:tcPr>
            <w:tcW w:w="1984"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148FE7F3" w14:textId="77777777" w:rsidR="008C6CAD" w:rsidRDefault="008C6CAD">
            <w:pPr>
              <w:spacing w:after="150" w:line="238" w:lineRule="atLeast"/>
              <w:jc w:val="center"/>
              <w:rPr>
                <w:rFonts w:ascii="Arial" w:hAnsi="Arial" w:cs="Arial"/>
                <w:color w:val="242424"/>
                <w:sz w:val="20"/>
                <w:szCs w:val="20"/>
              </w:rPr>
            </w:pPr>
            <w:r>
              <w:rPr>
                <w:color w:val="242424"/>
                <w:sz w:val="20"/>
                <w:szCs w:val="20"/>
              </w:rPr>
              <w:t>30 2 02 11010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6FC224A0" w14:textId="77777777" w:rsidR="008C6CAD" w:rsidRDefault="008C6CAD">
            <w:pPr>
              <w:spacing w:after="150" w:line="238" w:lineRule="atLeast"/>
              <w:jc w:val="center"/>
              <w:rPr>
                <w:rFonts w:ascii="Arial" w:hAnsi="Arial" w:cs="Arial"/>
                <w:color w:val="242424"/>
                <w:sz w:val="20"/>
                <w:szCs w:val="20"/>
              </w:rPr>
            </w:pPr>
            <w:r>
              <w:rPr>
                <w:color w:val="242424"/>
                <w:sz w:val="20"/>
                <w:szCs w:val="20"/>
              </w:rPr>
              <w:t>240</w:t>
            </w:r>
          </w:p>
        </w:tc>
        <w:tc>
          <w:tcPr>
            <w:tcW w:w="154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0603F5AE" w14:textId="77777777" w:rsidR="008C6CAD" w:rsidRDefault="008C6CAD">
            <w:pPr>
              <w:spacing w:after="150" w:line="238" w:lineRule="atLeast"/>
              <w:jc w:val="right"/>
              <w:rPr>
                <w:rFonts w:ascii="Arial" w:hAnsi="Arial" w:cs="Arial"/>
                <w:color w:val="242424"/>
                <w:sz w:val="20"/>
                <w:szCs w:val="20"/>
              </w:rPr>
            </w:pPr>
            <w:r>
              <w:rPr>
                <w:color w:val="242424"/>
                <w:sz w:val="20"/>
                <w:szCs w:val="20"/>
              </w:rPr>
              <w:t>766,90</w:t>
            </w:r>
          </w:p>
        </w:tc>
        <w:tc>
          <w:tcPr>
            <w:tcW w:w="1560" w:type="dxa"/>
            <w:tcBorders>
              <w:top w:val="nil"/>
              <w:left w:val="nil"/>
              <w:bottom w:val="nil"/>
              <w:right w:val="nil"/>
            </w:tcBorders>
            <w:shd w:val="clear" w:color="auto" w:fill="FFFFFF"/>
            <w:noWrap/>
            <w:tcMar>
              <w:top w:w="0" w:type="dxa"/>
              <w:left w:w="108" w:type="dxa"/>
              <w:bottom w:w="0" w:type="dxa"/>
              <w:right w:w="108" w:type="dxa"/>
            </w:tcMar>
            <w:vAlign w:val="bottom"/>
            <w:hideMark/>
          </w:tcPr>
          <w:p w14:paraId="60F4C8E2" w14:textId="77777777" w:rsidR="008C6CAD" w:rsidRDefault="008C6CAD">
            <w:pPr>
              <w:spacing w:after="150" w:line="238" w:lineRule="atLeast"/>
              <w:jc w:val="right"/>
              <w:rPr>
                <w:rFonts w:ascii="Arial" w:hAnsi="Arial" w:cs="Arial"/>
                <w:color w:val="242424"/>
                <w:sz w:val="20"/>
                <w:szCs w:val="20"/>
              </w:rPr>
            </w:pPr>
            <w:r>
              <w:rPr>
                <w:color w:val="242424"/>
                <w:sz w:val="20"/>
                <w:szCs w:val="20"/>
              </w:rPr>
              <w:t>766,90</w:t>
            </w:r>
          </w:p>
        </w:tc>
      </w:tr>
      <w:tr w:rsidR="008C6CAD" w14:paraId="141405C9" w14:textId="77777777" w:rsidTr="008C6CAD">
        <w:trPr>
          <w:trHeight w:val="300"/>
        </w:trPr>
        <w:tc>
          <w:tcPr>
            <w:tcW w:w="3828"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7E28E44F" w14:textId="77777777" w:rsidR="008C6CAD" w:rsidRDefault="008C6CAD">
            <w:pPr>
              <w:spacing w:after="150" w:line="238" w:lineRule="atLeast"/>
              <w:rPr>
                <w:rFonts w:ascii="Arial" w:hAnsi="Arial" w:cs="Arial"/>
                <w:color w:val="242424"/>
                <w:sz w:val="20"/>
                <w:szCs w:val="20"/>
              </w:rPr>
            </w:pPr>
            <w:r>
              <w:rPr>
                <w:color w:val="242424"/>
                <w:sz w:val="20"/>
                <w:szCs w:val="20"/>
              </w:rPr>
              <w:t>Уплата налогов, сборов и иных платежей</w:t>
            </w:r>
          </w:p>
        </w:tc>
        <w:tc>
          <w:tcPr>
            <w:tcW w:w="1984"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01CBA549" w14:textId="77777777" w:rsidR="008C6CAD" w:rsidRDefault="008C6CAD">
            <w:pPr>
              <w:spacing w:after="150" w:line="238" w:lineRule="atLeast"/>
              <w:jc w:val="center"/>
              <w:rPr>
                <w:rFonts w:ascii="Arial" w:hAnsi="Arial" w:cs="Arial"/>
                <w:color w:val="242424"/>
                <w:sz w:val="20"/>
                <w:szCs w:val="20"/>
              </w:rPr>
            </w:pPr>
            <w:r>
              <w:rPr>
                <w:color w:val="242424"/>
                <w:sz w:val="20"/>
                <w:szCs w:val="20"/>
              </w:rPr>
              <w:t>30 2 02 11010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7C909B49" w14:textId="77777777" w:rsidR="008C6CAD" w:rsidRDefault="008C6CAD">
            <w:pPr>
              <w:spacing w:after="150" w:line="238" w:lineRule="atLeast"/>
              <w:jc w:val="center"/>
              <w:rPr>
                <w:rFonts w:ascii="Arial" w:hAnsi="Arial" w:cs="Arial"/>
                <w:color w:val="242424"/>
                <w:sz w:val="20"/>
                <w:szCs w:val="20"/>
              </w:rPr>
            </w:pPr>
            <w:r>
              <w:rPr>
                <w:color w:val="242424"/>
                <w:sz w:val="20"/>
                <w:szCs w:val="20"/>
              </w:rPr>
              <w:t>850</w:t>
            </w:r>
          </w:p>
        </w:tc>
        <w:tc>
          <w:tcPr>
            <w:tcW w:w="154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52A24172" w14:textId="77777777" w:rsidR="008C6CAD" w:rsidRDefault="008C6CAD">
            <w:pPr>
              <w:spacing w:after="150" w:line="238" w:lineRule="atLeast"/>
              <w:jc w:val="right"/>
              <w:rPr>
                <w:rFonts w:ascii="Arial" w:hAnsi="Arial" w:cs="Arial"/>
                <w:color w:val="242424"/>
                <w:sz w:val="20"/>
                <w:szCs w:val="20"/>
              </w:rPr>
            </w:pPr>
            <w:r>
              <w:rPr>
                <w:color w:val="242424"/>
                <w:sz w:val="20"/>
                <w:szCs w:val="20"/>
              </w:rPr>
              <w:t>3,40</w:t>
            </w:r>
          </w:p>
        </w:tc>
        <w:tc>
          <w:tcPr>
            <w:tcW w:w="1560" w:type="dxa"/>
            <w:tcBorders>
              <w:top w:val="nil"/>
              <w:left w:val="nil"/>
              <w:bottom w:val="nil"/>
              <w:right w:val="nil"/>
            </w:tcBorders>
            <w:shd w:val="clear" w:color="auto" w:fill="FFFFFF"/>
            <w:noWrap/>
            <w:tcMar>
              <w:top w:w="0" w:type="dxa"/>
              <w:left w:w="108" w:type="dxa"/>
              <w:bottom w:w="0" w:type="dxa"/>
              <w:right w:w="108" w:type="dxa"/>
            </w:tcMar>
            <w:vAlign w:val="bottom"/>
            <w:hideMark/>
          </w:tcPr>
          <w:p w14:paraId="35B5A1FC" w14:textId="77777777" w:rsidR="008C6CAD" w:rsidRDefault="008C6CAD">
            <w:pPr>
              <w:spacing w:after="150" w:line="238" w:lineRule="atLeast"/>
              <w:jc w:val="right"/>
              <w:rPr>
                <w:rFonts w:ascii="Arial" w:hAnsi="Arial" w:cs="Arial"/>
                <w:color w:val="242424"/>
                <w:sz w:val="20"/>
                <w:szCs w:val="20"/>
              </w:rPr>
            </w:pPr>
            <w:r>
              <w:rPr>
                <w:color w:val="242424"/>
                <w:sz w:val="20"/>
                <w:szCs w:val="20"/>
              </w:rPr>
              <w:t>3,40</w:t>
            </w:r>
          </w:p>
        </w:tc>
      </w:tr>
      <w:tr w:rsidR="008C6CAD" w14:paraId="595EA170" w14:textId="77777777" w:rsidTr="008C6CAD">
        <w:trPr>
          <w:trHeight w:val="300"/>
        </w:trPr>
        <w:tc>
          <w:tcPr>
            <w:tcW w:w="3828"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5F2E9D33" w14:textId="77777777" w:rsidR="008C6CAD" w:rsidRDefault="008C6CAD">
            <w:pPr>
              <w:spacing w:after="150" w:line="238" w:lineRule="atLeast"/>
              <w:rPr>
                <w:rFonts w:ascii="Arial" w:hAnsi="Arial" w:cs="Arial"/>
                <w:color w:val="242424"/>
                <w:sz w:val="20"/>
                <w:szCs w:val="20"/>
              </w:rPr>
            </w:pPr>
            <w:r>
              <w:rPr>
                <w:color w:val="242424"/>
                <w:sz w:val="20"/>
                <w:szCs w:val="20"/>
              </w:rPr>
              <w:t>Муниципальная программа «Создание условий для эффективного использования муниципального имущества города Лермонтова»</w:t>
            </w:r>
          </w:p>
        </w:tc>
        <w:tc>
          <w:tcPr>
            <w:tcW w:w="1984"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1A519BAD" w14:textId="77777777" w:rsidR="008C6CAD" w:rsidRDefault="008C6CAD">
            <w:pPr>
              <w:spacing w:after="150" w:line="238" w:lineRule="atLeast"/>
              <w:jc w:val="center"/>
              <w:rPr>
                <w:rFonts w:ascii="Arial" w:hAnsi="Arial" w:cs="Arial"/>
                <w:color w:val="242424"/>
                <w:sz w:val="20"/>
                <w:szCs w:val="20"/>
              </w:rPr>
            </w:pPr>
            <w:r>
              <w:rPr>
                <w:color w:val="242424"/>
                <w:sz w:val="20"/>
                <w:szCs w:val="20"/>
              </w:rPr>
              <w:t>31 0 00 00000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47CDEFC6"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4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4274540C" w14:textId="77777777" w:rsidR="008C6CAD" w:rsidRDefault="008C6CAD">
            <w:pPr>
              <w:spacing w:after="150" w:line="238" w:lineRule="atLeast"/>
              <w:jc w:val="right"/>
              <w:rPr>
                <w:rFonts w:ascii="Arial" w:hAnsi="Arial" w:cs="Arial"/>
                <w:color w:val="242424"/>
                <w:sz w:val="20"/>
                <w:szCs w:val="20"/>
              </w:rPr>
            </w:pPr>
            <w:r>
              <w:rPr>
                <w:color w:val="242424"/>
                <w:sz w:val="20"/>
                <w:szCs w:val="20"/>
              </w:rPr>
              <w:t>20 798,47</w:t>
            </w:r>
          </w:p>
        </w:tc>
        <w:tc>
          <w:tcPr>
            <w:tcW w:w="1560" w:type="dxa"/>
            <w:tcBorders>
              <w:top w:val="nil"/>
              <w:left w:val="nil"/>
              <w:bottom w:val="nil"/>
              <w:right w:val="nil"/>
            </w:tcBorders>
            <w:shd w:val="clear" w:color="auto" w:fill="FFFFFF"/>
            <w:noWrap/>
            <w:tcMar>
              <w:top w:w="0" w:type="dxa"/>
              <w:left w:w="108" w:type="dxa"/>
              <w:bottom w:w="0" w:type="dxa"/>
              <w:right w:w="108" w:type="dxa"/>
            </w:tcMar>
            <w:vAlign w:val="bottom"/>
            <w:hideMark/>
          </w:tcPr>
          <w:p w14:paraId="03C93764" w14:textId="77777777" w:rsidR="008C6CAD" w:rsidRDefault="008C6CAD">
            <w:pPr>
              <w:spacing w:after="150" w:line="238" w:lineRule="atLeast"/>
              <w:jc w:val="right"/>
              <w:rPr>
                <w:rFonts w:ascii="Arial" w:hAnsi="Arial" w:cs="Arial"/>
                <w:color w:val="242424"/>
                <w:sz w:val="20"/>
                <w:szCs w:val="20"/>
              </w:rPr>
            </w:pPr>
            <w:r>
              <w:rPr>
                <w:color w:val="242424"/>
                <w:sz w:val="20"/>
                <w:szCs w:val="20"/>
              </w:rPr>
              <w:t>20 846,28</w:t>
            </w:r>
          </w:p>
        </w:tc>
      </w:tr>
      <w:tr w:rsidR="008C6CAD" w14:paraId="202FBB5B" w14:textId="77777777" w:rsidTr="008C6CAD">
        <w:trPr>
          <w:trHeight w:val="300"/>
        </w:trPr>
        <w:tc>
          <w:tcPr>
            <w:tcW w:w="3828"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1E6422AD" w14:textId="77777777" w:rsidR="008C6CAD" w:rsidRDefault="008C6CAD">
            <w:pPr>
              <w:spacing w:after="150" w:line="238" w:lineRule="atLeast"/>
              <w:rPr>
                <w:rFonts w:ascii="Arial" w:hAnsi="Arial" w:cs="Arial"/>
                <w:color w:val="242424"/>
                <w:sz w:val="20"/>
                <w:szCs w:val="20"/>
              </w:rPr>
            </w:pPr>
            <w:r>
              <w:rPr>
                <w:color w:val="242424"/>
                <w:sz w:val="20"/>
                <w:szCs w:val="20"/>
              </w:rPr>
              <w:t>Подпрограмма «Обеспечение эффективности использования имущества муниципальной собственности»</w:t>
            </w:r>
          </w:p>
        </w:tc>
        <w:tc>
          <w:tcPr>
            <w:tcW w:w="1984"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02930A4A" w14:textId="77777777" w:rsidR="008C6CAD" w:rsidRDefault="008C6CAD">
            <w:pPr>
              <w:spacing w:after="150" w:line="238" w:lineRule="atLeast"/>
              <w:jc w:val="center"/>
              <w:rPr>
                <w:rFonts w:ascii="Arial" w:hAnsi="Arial" w:cs="Arial"/>
                <w:color w:val="242424"/>
                <w:sz w:val="20"/>
                <w:szCs w:val="20"/>
              </w:rPr>
            </w:pPr>
            <w:r>
              <w:rPr>
                <w:color w:val="242424"/>
                <w:sz w:val="20"/>
                <w:szCs w:val="20"/>
              </w:rPr>
              <w:t>31 1 00 00000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5DFE5847"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4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018D79C2" w14:textId="77777777" w:rsidR="008C6CAD" w:rsidRDefault="008C6CAD">
            <w:pPr>
              <w:spacing w:after="150" w:line="238" w:lineRule="atLeast"/>
              <w:jc w:val="right"/>
              <w:rPr>
                <w:rFonts w:ascii="Arial" w:hAnsi="Arial" w:cs="Arial"/>
                <w:color w:val="242424"/>
                <w:sz w:val="20"/>
                <w:szCs w:val="20"/>
              </w:rPr>
            </w:pPr>
            <w:r>
              <w:rPr>
                <w:color w:val="242424"/>
                <w:sz w:val="20"/>
                <w:szCs w:val="20"/>
              </w:rPr>
              <w:t>972,05</w:t>
            </w:r>
          </w:p>
        </w:tc>
        <w:tc>
          <w:tcPr>
            <w:tcW w:w="1560" w:type="dxa"/>
            <w:tcBorders>
              <w:top w:val="nil"/>
              <w:left w:val="nil"/>
              <w:bottom w:val="nil"/>
              <w:right w:val="nil"/>
            </w:tcBorders>
            <w:shd w:val="clear" w:color="auto" w:fill="FFFFFF"/>
            <w:noWrap/>
            <w:tcMar>
              <w:top w:w="0" w:type="dxa"/>
              <w:left w:w="108" w:type="dxa"/>
              <w:bottom w:w="0" w:type="dxa"/>
              <w:right w:w="108" w:type="dxa"/>
            </w:tcMar>
            <w:vAlign w:val="bottom"/>
            <w:hideMark/>
          </w:tcPr>
          <w:p w14:paraId="2B84C96A" w14:textId="77777777" w:rsidR="008C6CAD" w:rsidRDefault="008C6CAD">
            <w:pPr>
              <w:spacing w:after="150" w:line="238" w:lineRule="atLeast"/>
              <w:jc w:val="right"/>
              <w:rPr>
                <w:rFonts w:ascii="Arial" w:hAnsi="Arial" w:cs="Arial"/>
                <w:color w:val="242424"/>
                <w:sz w:val="20"/>
                <w:szCs w:val="20"/>
              </w:rPr>
            </w:pPr>
            <w:r>
              <w:rPr>
                <w:color w:val="242424"/>
                <w:sz w:val="20"/>
                <w:szCs w:val="20"/>
              </w:rPr>
              <w:t>974,80</w:t>
            </w:r>
          </w:p>
        </w:tc>
      </w:tr>
      <w:tr w:rsidR="008C6CAD" w14:paraId="314D73D2" w14:textId="77777777" w:rsidTr="008C6CAD">
        <w:trPr>
          <w:trHeight w:val="300"/>
        </w:trPr>
        <w:tc>
          <w:tcPr>
            <w:tcW w:w="3828"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62335ADA" w14:textId="77777777" w:rsidR="008C6CAD" w:rsidRDefault="008C6CAD">
            <w:pPr>
              <w:spacing w:after="150" w:line="238" w:lineRule="atLeast"/>
              <w:rPr>
                <w:rFonts w:ascii="Arial" w:hAnsi="Arial" w:cs="Arial"/>
                <w:color w:val="242424"/>
                <w:sz w:val="20"/>
                <w:szCs w:val="20"/>
              </w:rPr>
            </w:pPr>
            <w:r>
              <w:rPr>
                <w:color w:val="242424"/>
                <w:sz w:val="20"/>
                <w:szCs w:val="20"/>
              </w:rPr>
              <w:t>Основное мероприятие «Оформление права муниципальной собственности города Лермонтова на объекты недвижимого имущества и эффективное управление, распоряжение этим имуществом и его использование»</w:t>
            </w:r>
          </w:p>
        </w:tc>
        <w:tc>
          <w:tcPr>
            <w:tcW w:w="1984"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673135A5" w14:textId="77777777" w:rsidR="008C6CAD" w:rsidRDefault="008C6CAD">
            <w:pPr>
              <w:spacing w:after="150" w:line="238" w:lineRule="atLeast"/>
              <w:jc w:val="center"/>
              <w:rPr>
                <w:rFonts w:ascii="Arial" w:hAnsi="Arial" w:cs="Arial"/>
                <w:color w:val="242424"/>
                <w:sz w:val="20"/>
                <w:szCs w:val="20"/>
              </w:rPr>
            </w:pPr>
            <w:r>
              <w:rPr>
                <w:color w:val="242424"/>
                <w:sz w:val="20"/>
                <w:szCs w:val="20"/>
              </w:rPr>
              <w:t>31 1 01 00000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65E3F85F"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4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75BC30E5" w14:textId="77777777" w:rsidR="008C6CAD" w:rsidRDefault="008C6CAD">
            <w:pPr>
              <w:spacing w:after="150" w:line="238" w:lineRule="atLeast"/>
              <w:jc w:val="right"/>
              <w:rPr>
                <w:rFonts w:ascii="Arial" w:hAnsi="Arial" w:cs="Arial"/>
                <w:color w:val="242424"/>
                <w:sz w:val="20"/>
                <w:szCs w:val="20"/>
              </w:rPr>
            </w:pPr>
            <w:r>
              <w:rPr>
                <w:color w:val="242424"/>
                <w:sz w:val="20"/>
                <w:szCs w:val="20"/>
              </w:rPr>
              <w:t>340,00</w:t>
            </w:r>
          </w:p>
        </w:tc>
        <w:tc>
          <w:tcPr>
            <w:tcW w:w="1560" w:type="dxa"/>
            <w:tcBorders>
              <w:top w:val="nil"/>
              <w:left w:val="nil"/>
              <w:bottom w:val="nil"/>
              <w:right w:val="nil"/>
            </w:tcBorders>
            <w:shd w:val="clear" w:color="auto" w:fill="FFFFFF"/>
            <w:noWrap/>
            <w:tcMar>
              <w:top w:w="0" w:type="dxa"/>
              <w:left w:w="108" w:type="dxa"/>
              <w:bottom w:w="0" w:type="dxa"/>
              <w:right w:w="108" w:type="dxa"/>
            </w:tcMar>
            <w:vAlign w:val="bottom"/>
            <w:hideMark/>
          </w:tcPr>
          <w:p w14:paraId="4FACBFF8" w14:textId="77777777" w:rsidR="008C6CAD" w:rsidRDefault="008C6CAD">
            <w:pPr>
              <w:spacing w:after="150" w:line="238" w:lineRule="atLeast"/>
              <w:jc w:val="right"/>
              <w:rPr>
                <w:rFonts w:ascii="Arial" w:hAnsi="Arial" w:cs="Arial"/>
                <w:color w:val="242424"/>
                <w:sz w:val="20"/>
                <w:szCs w:val="20"/>
              </w:rPr>
            </w:pPr>
            <w:r>
              <w:rPr>
                <w:color w:val="242424"/>
                <w:sz w:val="20"/>
                <w:szCs w:val="20"/>
              </w:rPr>
              <w:t>340,00</w:t>
            </w:r>
          </w:p>
        </w:tc>
      </w:tr>
      <w:tr w:rsidR="008C6CAD" w14:paraId="00206028" w14:textId="77777777" w:rsidTr="008C6CAD">
        <w:trPr>
          <w:trHeight w:val="300"/>
        </w:trPr>
        <w:tc>
          <w:tcPr>
            <w:tcW w:w="3828"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03611A42" w14:textId="77777777" w:rsidR="008C6CAD" w:rsidRDefault="008C6CAD">
            <w:pPr>
              <w:spacing w:after="150" w:line="238" w:lineRule="atLeast"/>
              <w:rPr>
                <w:rFonts w:ascii="Arial" w:hAnsi="Arial" w:cs="Arial"/>
                <w:color w:val="242424"/>
                <w:sz w:val="20"/>
                <w:szCs w:val="20"/>
              </w:rPr>
            </w:pPr>
            <w:r>
              <w:rPr>
                <w:color w:val="242424"/>
                <w:sz w:val="20"/>
                <w:szCs w:val="20"/>
              </w:rPr>
              <w:t>Техническая паспортизация объектов недвижимого имущества</w:t>
            </w:r>
          </w:p>
        </w:tc>
        <w:tc>
          <w:tcPr>
            <w:tcW w:w="1984"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3F38F6B8" w14:textId="77777777" w:rsidR="008C6CAD" w:rsidRDefault="008C6CAD">
            <w:pPr>
              <w:spacing w:after="150" w:line="238" w:lineRule="atLeast"/>
              <w:jc w:val="center"/>
              <w:rPr>
                <w:rFonts w:ascii="Arial" w:hAnsi="Arial" w:cs="Arial"/>
                <w:color w:val="242424"/>
                <w:sz w:val="20"/>
                <w:szCs w:val="20"/>
              </w:rPr>
            </w:pPr>
            <w:r>
              <w:rPr>
                <w:color w:val="242424"/>
                <w:sz w:val="20"/>
                <w:szCs w:val="20"/>
              </w:rPr>
              <w:t>31 1 01 21100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075DD926"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4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36603449" w14:textId="77777777" w:rsidR="008C6CAD" w:rsidRDefault="008C6CAD">
            <w:pPr>
              <w:spacing w:after="150" w:line="238" w:lineRule="atLeast"/>
              <w:jc w:val="right"/>
              <w:rPr>
                <w:rFonts w:ascii="Arial" w:hAnsi="Arial" w:cs="Arial"/>
                <w:color w:val="242424"/>
                <w:sz w:val="20"/>
                <w:szCs w:val="20"/>
              </w:rPr>
            </w:pPr>
            <w:r>
              <w:rPr>
                <w:color w:val="242424"/>
                <w:sz w:val="20"/>
                <w:szCs w:val="20"/>
              </w:rPr>
              <w:t>240,00</w:t>
            </w:r>
          </w:p>
        </w:tc>
        <w:tc>
          <w:tcPr>
            <w:tcW w:w="1560" w:type="dxa"/>
            <w:tcBorders>
              <w:top w:val="nil"/>
              <w:left w:val="nil"/>
              <w:bottom w:val="nil"/>
              <w:right w:val="nil"/>
            </w:tcBorders>
            <w:shd w:val="clear" w:color="auto" w:fill="FFFFFF"/>
            <w:noWrap/>
            <w:tcMar>
              <w:top w:w="0" w:type="dxa"/>
              <w:left w:w="108" w:type="dxa"/>
              <w:bottom w:w="0" w:type="dxa"/>
              <w:right w:w="108" w:type="dxa"/>
            </w:tcMar>
            <w:vAlign w:val="bottom"/>
            <w:hideMark/>
          </w:tcPr>
          <w:p w14:paraId="23C2B82D" w14:textId="77777777" w:rsidR="008C6CAD" w:rsidRDefault="008C6CAD">
            <w:pPr>
              <w:spacing w:after="150" w:line="238" w:lineRule="atLeast"/>
              <w:jc w:val="right"/>
              <w:rPr>
                <w:rFonts w:ascii="Arial" w:hAnsi="Arial" w:cs="Arial"/>
                <w:color w:val="242424"/>
                <w:sz w:val="20"/>
                <w:szCs w:val="20"/>
              </w:rPr>
            </w:pPr>
            <w:r>
              <w:rPr>
                <w:color w:val="242424"/>
                <w:sz w:val="20"/>
                <w:szCs w:val="20"/>
              </w:rPr>
              <w:t>240,00</w:t>
            </w:r>
          </w:p>
        </w:tc>
      </w:tr>
      <w:tr w:rsidR="008C6CAD" w14:paraId="2C44D304" w14:textId="77777777" w:rsidTr="008C6CAD">
        <w:trPr>
          <w:trHeight w:val="300"/>
        </w:trPr>
        <w:tc>
          <w:tcPr>
            <w:tcW w:w="3828"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75158EC8" w14:textId="77777777" w:rsidR="008C6CAD" w:rsidRDefault="008C6CAD">
            <w:pPr>
              <w:spacing w:after="150" w:line="238" w:lineRule="atLeast"/>
              <w:rPr>
                <w:rFonts w:ascii="Arial" w:hAnsi="Arial" w:cs="Arial"/>
                <w:color w:val="242424"/>
                <w:sz w:val="20"/>
                <w:szCs w:val="20"/>
              </w:rPr>
            </w:pPr>
            <w:r>
              <w:rPr>
                <w:color w:val="242424"/>
                <w:sz w:val="20"/>
                <w:szCs w:val="20"/>
              </w:rPr>
              <w:lastRenderedPageBreak/>
              <w:t>Иные закупки товаров, работ и услуг для обеспечения государственных (муниципальных) нужд</w:t>
            </w:r>
          </w:p>
        </w:tc>
        <w:tc>
          <w:tcPr>
            <w:tcW w:w="1984"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57138DF6" w14:textId="77777777" w:rsidR="008C6CAD" w:rsidRDefault="008C6CAD">
            <w:pPr>
              <w:spacing w:after="150" w:line="238" w:lineRule="atLeast"/>
              <w:jc w:val="center"/>
              <w:rPr>
                <w:rFonts w:ascii="Arial" w:hAnsi="Arial" w:cs="Arial"/>
                <w:color w:val="242424"/>
                <w:sz w:val="20"/>
                <w:szCs w:val="20"/>
              </w:rPr>
            </w:pPr>
            <w:r>
              <w:rPr>
                <w:color w:val="242424"/>
                <w:sz w:val="20"/>
                <w:szCs w:val="20"/>
              </w:rPr>
              <w:t>31 1 01 21100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2439EF9C" w14:textId="77777777" w:rsidR="008C6CAD" w:rsidRDefault="008C6CAD">
            <w:pPr>
              <w:spacing w:after="150" w:line="238" w:lineRule="atLeast"/>
              <w:jc w:val="center"/>
              <w:rPr>
                <w:rFonts w:ascii="Arial" w:hAnsi="Arial" w:cs="Arial"/>
                <w:color w:val="242424"/>
                <w:sz w:val="20"/>
                <w:szCs w:val="20"/>
              </w:rPr>
            </w:pPr>
            <w:r>
              <w:rPr>
                <w:color w:val="242424"/>
                <w:sz w:val="20"/>
                <w:szCs w:val="20"/>
              </w:rPr>
              <w:t>240</w:t>
            </w:r>
          </w:p>
        </w:tc>
        <w:tc>
          <w:tcPr>
            <w:tcW w:w="154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5DA9F3F5" w14:textId="77777777" w:rsidR="008C6CAD" w:rsidRDefault="008C6CAD">
            <w:pPr>
              <w:spacing w:after="150" w:line="238" w:lineRule="atLeast"/>
              <w:jc w:val="right"/>
              <w:rPr>
                <w:rFonts w:ascii="Arial" w:hAnsi="Arial" w:cs="Arial"/>
                <w:color w:val="242424"/>
                <w:sz w:val="20"/>
                <w:szCs w:val="20"/>
              </w:rPr>
            </w:pPr>
            <w:r>
              <w:rPr>
                <w:color w:val="242424"/>
                <w:sz w:val="20"/>
                <w:szCs w:val="20"/>
              </w:rPr>
              <w:t>240,00</w:t>
            </w:r>
          </w:p>
        </w:tc>
        <w:tc>
          <w:tcPr>
            <w:tcW w:w="1560" w:type="dxa"/>
            <w:tcBorders>
              <w:top w:val="nil"/>
              <w:left w:val="nil"/>
              <w:bottom w:val="nil"/>
              <w:right w:val="nil"/>
            </w:tcBorders>
            <w:shd w:val="clear" w:color="auto" w:fill="FFFFFF"/>
            <w:noWrap/>
            <w:tcMar>
              <w:top w:w="0" w:type="dxa"/>
              <w:left w:w="108" w:type="dxa"/>
              <w:bottom w:w="0" w:type="dxa"/>
              <w:right w:w="108" w:type="dxa"/>
            </w:tcMar>
            <w:vAlign w:val="bottom"/>
            <w:hideMark/>
          </w:tcPr>
          <w:p w14:paraId="5C00F85C" w14:textId="77777777" w:rsidR="008C6CAD" w:rsidRDefault="008C6CAD">
            <w:pPr>
              <w:spacing w:after="150" w:line="238" w:lineRule="atLeast"/>
              <w:jc w:val="right"/>
              <w:rPr>
                <w:rFonts w:ascii="Arial" w:hAnsi="Arial" w:cs="Arial"/>
                <w:color w:val="242424"/>
                <w:sz w:val="20"/>
                <w:szCs w:val="20"/>
              </w:rPr>
            </w:pPr>
            <w:r>
              <w:rPr>
                <w:color w:val="242424"/>
                <w:sz w:val="20"/>
                <w:szCs w:val="20"/>
              </w:rPr>
              <w:t>240,00</w:t>
            </w:r>
          </w:p>
        </w:tc>
      </w:tr>
      <w:tr w:rsidR="008C6CAD" w14:paraId="6D30B2D3" w14:textId="77777777" w:rsidTr="008C6CAD">
        <w:trPr>
          <w:trHeight w:val="300"/>
        </w:trPr>
        <w:tc>
          <w:tcPr>
            <w:tcW w:w="3828"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67600203" w14:textId="77777777" w:rsidR="008C6CAD" w:rsidRDefault="008C6CAD">
            <w:pPr>
              <w:spacing w:after="150" w:line="238" w:lineRule="atLeast"/>
              <w:rPr>
                <w:rFonts w:ascii="Arial" w:hAnsi="Arial" w:cs="Arial"/>
                <w:color w:val="242424"/>
                <w:sz w:val="20"/>
                <w:szCs w:val="20"/>
              </w:rPr>
            </w:pPr>
            <w:r>
              <w:rPr>
                <w:color w:val="242424"/>
                <w:sz w:val="20"/>
                <w:szCs w:val="20"/>
              </w:rPr>
              <w:t>Кадастровая паспортизация объектов недвижимого имущества</w:t>
            </w:r>
          </w:p>
        </w:tc>
        <w:tc>
          <w:tcPr>
            <w:tcW w:w="1984"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693A2AD1" w14:textId="77777777" w:rsidR="008C6CAD" w:rsidRDefault="008C6CAD">
            <w:pPr>
              <w:spacing w:after="150" w:line="238" w:lineRule="atLeast"/>
              <w:jc w:val="center"/>
              <w:rPr>
                <w:rFonts w:ascii="Arial" w:hAnsi="Arial" w:cs="Arial"/>
                <w:color w:val="242424"/>
                <w:sz w:val="20"/>
                <w:szCs w:val="20"/>
              </w:rPr>
            </w:pPr>
            <w:r>
              <w:rPr>
                <w:color w:val="242424"/>
                <w:sz w:val="20"/>
                <w:szCs w:val="20"/>
              </w:rPr>
              <w:t>31 1 01 21110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77898C2F"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4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72D3D55E" w14:textId="77777777" w:rsidR="008C6CAD" w:rsidRDefault="008C6CAD">
            <w:pPr>
              <w:spacing w:after="150" w:line="238" w:lineRule="atLeast"/>
              <w:jc w:val="right"/>
              <w:rPr>
                <w:rFonts w:ascii="Arial" w:hAnsi="Arial" w:cs="Arial"/>
                <w:color w:val="242424"/>
                <w:sz w:val="20"/>
                <w:szCs w:val="20"/>
              </w:rPr>
            </w:pPr>
            <w:r>
              <w:rPr>
                <w:color w:val="242424"/>
                <w:sz w:val="20"/>
                <w:szCs w:val="20"/>
              </w:rPr>
              <w:t>100,00</w:t>
            </w:r>
          </w:p>
        </w:tc>
        <w:tc>
          <w:tcPr>
            <w:tcW w:w="1560" w:type="dxa"/>
            <w:tcBorders>
              <w:top w:val="nil"/>
              <w:left w:val="nil"/>
              <w:bottom w:val="nil"/>
              <w:right w:val="nil"/>
            </w:tcBorders>
            <w:shd w:val="clear" w:color="auto" w:fill="FFFFFF"/>
            <w:noWrap/>
            <w:tcMar>
              <w:top w:w="0" w:type="dxa"/>
              <w:left w:w="108" w:type="dxa"/>
              <w:bottom w:w="0" w:type="dxa"/>
              <w:right w:w="108" w:type="dxa"/>
            </w:tcMar>
            <w:vAlign w:val="bottom"/>
            <w:hideMark/>
          </w:tcPr>
          <w:p w14:paraId="43AD5F60" w14:textId="77777777" w:rsidR="008C6CAD" w:rsidRDefault="008C6CAD">
            <w:pPr>
              <w:spacing w:after="150" w:line="238" w:lineRule="atLeast"/>
              <w:jc w:val="right"/>
              <w:rPr>
                <w:rFonts w:ascii="Arial" w:hAnsi="Arial" w:cs="Arial"/>
                <w:color w:val="242424"/>
                <w:sz w:val="20"/>
                <w:szCs w:val="20"/>
              </w:rPr>
            </w:pPr>
            <w:r>
              <w:rPr>
                <w:color w:val="242424"/>
                <w:sz w:val="20"/>
                <w:szCs w:val="20"/>
              </w:rPr>
              <w:t>100,00</w:t>
            </w:r>
          </w:p>
        </w:tc>
      </w:tr>
      <w:tr w:rsidR="008C6CAD" w14:paraId="53FC8DCA" w14:textId="77777777" w:rsidTr="008C6CAD">
        <w:trPr>
          <w:trHeight w:val="300"/>
        </w:trPr>
        <w:tc>
          <w:tcPr>
            <w:tcW w:w="3828"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00493767" w14:textId="77777777" w:rsidR="008C6CAD" w:rsidRDefault="008C6CAD">
            <w:pPr>
              <w:spacing w:after="150" w:line="238" w:lineRule="atLeast"/>
              <w:rPr>
                <w:rFonts w:ascii="Arial" w:hAnsi="Arial" w:cs="Arial"/>
                <w:color w:val="242424"/>
                <w:sz w:val="20"/>
                <w:szCs w:val="20"/>
              </w:rPr>
            </w:pPr>
            <w:r>
              <w:rPr>
                <w:color w:val="242424"/>
                <w:sz w:val="20"/>
                <w:szCs w:val="20"/>
              </w:rPr>
              <w:t>Иные закупки товаров, работ и услуг для обеспечения государственных (муниципальных) нужд</w:t>
            </w:r>
          </w:p>
        </w:tc>
        <w:tc>
          <w:tcPr>
            <w:tcW w:w="1984"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13DF0984" w14:textId="77777777" w:rsidR="008C6CAD" w:rsidRDefault="008C6CAD">
            <w:pPr>
              <w:spacing w:after="150" w:line="238" w:lineRule="atLeast"/>
              <w:jc w:val="center"/>
              <w:rPr>
                <w:rFonts w:ascii="Arial" w:hAnsi="Arial" w:cs="Arial"/>
                <w:color w:val="242424"/>
                <w:sz w:val="20"/>
                <w:szCs w:val="20"/>
              </w:rPr>
            </w:pPr>
            <w:r>
              <w:rPr>
                <w:color w:val="242424"/>
                <w:sz w:val="20"/>
                <w:szCs w:val="20"/>
              </w:rPr>
              <w:t>31 1 01 21110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6E7CCF0A" w14:textId="77777777" w:rsidR="008C6CAD" w:rsidRDefault="008C6CAD">
            <w:pPr>
              <w:spacing w:after="150" w:line="238" w:lineRule="atLeast"/>
              <w:jc w:val="center"/>
              <w:rPr>
                <w:rFonts w:ascii="Arial" w:hAnsi="Arial" w:cs="Arial"/>
                <w:color w:val="242424"/>
                <w:sz w:val="20"/>
                <w:szCs w:val="20"/>
              </w:rPr>
            </w:pPr>
            <w:r>
              <w:rPr>
                <w:color w:val="242424"/>
                <w:sz w:val="20"/>
                <w:szCs w:val="20"/>
              </w:rPr>
              <w:t>240</w:t>
            </w:r>
          </w:p>
        </w:tc>
        <w:tc>
          <w:tcPr>
            <w:tcW w:w="154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451FA2C8" w14:textId="77777777" w:rsidR="008C6CAD" w:rsidRDefault="008C6CAD">
            <w:pPr>
              <w:spacing w:after="150" w:line="238" w:lineRule="atLeast"/>
              <w:jc w:val="right"/>
              <w:rPr>
                <w:rFonts w:ascii="Arial" w:hAnsi="Arial" w:cs="Arial"/>
                <w:color w:val="242424"/>
                <w:sz w:val="20"/>
                <w:szCs w:val="20"/>
              </w:rPr>
            </w:pPr>
            <w:r>
              <w:rPr>
                <w:color w:val="242424"/>
                <w:sz w:val="20"/>
                <w:szCs w:val="20"/>
              </w:rPr>
              <w:t>100,00</w:t>
            </w:r>
          </w:p>
        </w:tc>
        <w:tc>
          <w:tcPr>
            <w:tcW w:w="1560" w:type="dxa"/>
            <w:tcBorders>
              <w:top w:val="nil"/>
              <w:left w:val="nil"/>
              <w:bottom w:val="nil"/>
              <w:right w:val="nil"/>
            </w:tcBorders>
            <w:shd w:val="clear" w:color="auto" w:fill="FFFFFF"/>
            <w:noWrap/>
            <w:tcMar>
              <w:top w:w="0" w:type="dxa"/>
              <w:left w:w="108" w:type="dxa"/>
              <w:bottom w:w="0" w:type="dxa"/>
              <w:right w:w="108" w:type="dxa"/>
            </w:tcMar>
            <w:vAlign w:val="bottom"/>
            <w:hideMark/>
          </w:tcPr>
          <w:p w14:paraId="69B4B123" w14:textId="77777777" w:rsidR="008C6CAD" w:rsidRDefault="008C6CAD">
            <w:pPr>
              <w:spacing w:after="150" w:line="238" w:lineRule="atLeast"/>
              <w:jc w:val="right"/>
              <w:rPr>
                <w:rFonts w:ascii="Arial" w:hAnsi="Arial" w:cs="Arial"/>
                <w:color w:val="242424"/>
                <w:sz w:val="20"/>
                <w:szCs w:val="20"/>
              </w:rPr>
            </w:pPr>
            <w:r>
              <w:rPr>
                <w:color w:val="242424"/>
                <w:sz w:val="20"/>
                <w:szCs w:val="20"/>
              </w:rPr>
              <w:t>100,00</w:t>
            </w:r>
          </w:p>
        </w:tc>
      </w:tr>
      <w:tr w:rsidR="008C6CAD" w14:paraId="7992AFE4" w14:textId="77777777" w:rsidTr="008C6CAD">
        <w:trPr>
          <w:trHeight w:val="300"/>
        </w:trPr>
        <w:tc>
          <w:tcPr>
            <w:tcW w:w="3828"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1AD864D0" w14:textId="77777777" w:rsidR="008C6CAD" w:rsidRDefault="008C6CAD">
            <w:pPr>
              <w:spacing w:after="150" w:line="238" w:lineRule="atLeast"/>
              <w:rPr>
                <w:rFonts w:ascii="Arial" w:hAnsi="Arial" w:cs="Arial"/>
                <w:color w:val="242424"/>
                <w:sz w:val="20"/>
                <w:szCs w:val="20"/>
              </w:rPr>
            </w:pPr>
            <w:r>
              <w:rPr>
                <w:color w:val="242424"/>
                <w:sz w:val="20"/>
                <w:szCs w:val="20"/>
              </w:rPr>
              <w:t>Основное мероприятие «Оформление права муниципальной собственности города Лермонтова на земельные участки и доли в праве общей собственности на земельные участки, отнесенные к муниципальной собственности города Лермонтова и рациональное их использование»</w:t>
            </w:r>
          </w:p>
        </w:tc>
        <w:tc>
          <w:tcPr>
            <w:tcW w:w="1984"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7AA03EA6" w14:textId="77777777" w:rsidR="008C6CAD" w:rsidRDefault="008C6CAD">
            <w:pPr>
              <w:spacing w:after="150" w:line="238" w:lineRule="atLeast"/>
              <w:jc w:val="center"/>
              <w:rPr>
                <w:rFonts w:ascii="Arial" w:hAnsi="Arial" w:cs="Arial"/>
                <w:color w:val="242424"/>
                <w:sz w:val="20"/>
                <w:szCs w:val="20"/>
              </w:rPr>
            </w:pPr>
            <w:r>
              <w:rPr>
                <w:color w:val="242424"/>
                <w:sz w:val="20"/>
                <w:szCs w:val="20"/>
              </w:rPr>
              <w:t>31 1 02 00000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70906442"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4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6E631EDA" w14:textId="77777777" w:rsidR="008C6CAD" w:rsidRDefault="008C6CAD">
            <w:pPr>
              <w:spacing w:after="150" w:line="238" w:lineRule="atLeast"/>
              <w:jc w:val="right"/>
              <w:rPr>
                <w:rFonts w:ascii="Arial" w:hAnsi="Arial" w:cs="Arial"/>
                <w:color w:val="242424"/>
                <w:sz w:val="20"/>
                <w:szCs w:val="20"/>
              </w:rPr>
            </w:pPr>
            <w:r>
              <w:rPr>
                <w:color w:val="242424"/>
                <w:sz w:val="20"/>
                <w:szCs w:val="20"/>
              </w:rPr>
              <w:t>270,00</w:t>
            </w:r>
          </w:p>
        </w:tc>
        <w:tc>
          <w:tcPr>
            <w:tcW w:w="1560" w:type="dxa"/>
            <w:tcBorders>
              <w:top w:val="nil"/>
              <w:left w:val="nil"/>
              <w:bottom w:val="nil"/>
              <w:right w:val="nil"/>
            </w:tcBorders>
            <w:shd w:val="clear" w:color="auto" w:fill="FFFFFF"/>
            <w:noWrap/>
            <w:tcMar>
              <w:top w:w="0" w:type="dxa"/>
              <w:left w:w="108" w:type="dxa"/>
              <w:bottom w:w="0" w:type="dxa"/>
              <w:right w:w="108" w:type="dxa"/>
            </w:tcMar>
            <w:vAlign w:val="bottom"/>
            <w:hideMark/>
          </w:tcPr>
          <w:p w14:paraId="6BA37A2B" w14:textId="77777777" w:rsidR="008C6CAD" w:rsidRDefault="008C6CAD">
            <w:pPr>
              <w:spacing w:after="150" w:line="238" w:lineRule="atLeast"/>
              <w:jc w:val="right"/>
              <w:rPr>
                <w:rFonts w:ascii="Arial" w:hAnsi="Arial" w:cs="Arial"/>
                <w:color w:val="242424"/>
                <w:sz w:val="20"/>
                <w:szCs w:val="20"/>
              </w:rPr>
            </w:pPr>
            <w:r>
              <w:rPr>
                <w:color w:val="242424"/>
                <w:sz w:val="20"/>
                <w:szCs w:val="20"/>
              </w:rPr>
              <w:t>270,00</w:t>
            </w:r>
          </w:p>
        </w:tc>
      </w:tr>
      <w:tr w:rsidR="008C6CAD" w14:paraId="165A090B" w14:textId="77777777" w:rsidTr="008C6CAD">
        <w:trPr>
          <w:trHeight w:val="300"/>
        </w:trPr>
        <w:tc>
          <w:tcPr>
            <w:tcW w:w="3828"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0B72A9CE" w14:textId="77777777" w:rsidR="008C6CAD" w:rsidRDefault="008C6CAD">
            <w:pPr>
              <w:spacing w:line="238" w:lineRule="atLeast"/>
              <w:rPr>
                <w:rFonts w:ascii="Arial" w:hAnsi="Arial" w:cs="Arial"/>
                <w:color w:val="242424"/>
                <w:sz w:val="20"/>
                <w:szCs w:val="20"/>
              </w:rPr>
            </w:pPr>
            <w:r>
              <w:rPr>
                <w:color w:val="242424"/>
                <w:sz w:val="20"/>
                <w:szCs w:val="20"/>
              </w:rPr>
              <w:t>Кадастровые работы по формированию земельных</w:t>
            </w:r>
            <w:r>
              <w:rPr>
                <w:color w:val="242424"/>
                <w:sz w:val="20"/>
                <w:szCs w:val="20"/>
                <w:bdr w:val="none" w:sz="0" w:space="0" w:color="auto" w:frame="1"/>
              </w:rPr>
              <w:t>  </w:t>
            </w:r>
            <w:r>
              <w:rPr>
                <w:color w:val="242424"/>
                <w:sz w:val="20"/>
                <w:szCs w:val="20"/>
              </w:rPr>
              <w:t>участков</w:t>
            </w:r>
          </w:p>
        </w:tc>
        <w:tc>
          <w:tcPr>
            <w:tcW w:w="1984"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48E8ED92" w14:textId="77777777" w:rsidR="008C6CAD" w:rsidRDefault="008C6CAD">
            <w:pPr>
              <w:spacing w:after="150" w:line="238" w:lineRule="atLeast"/>
              <w:jc w:val="center"/>
              <w:rPr>
                <w:rFonts w:ascii="Arial" w:hAnsi="Arial" w:cs="Arial"/>
                <w:color w:val="242424"/>
                <w:sz w:val="20"/>
                <w:szCs w:val="20"/>
              </w:rPr>
            </w:pPr>
            <w:r>
              <w:rPr>
                <w:color w:val="242424"/>
                <w:sz w:val="20"/>
                <w:szCs w:val="20"/>
              </w:rPr>
              <w:t>31 1 02 21120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2AEEDA8C"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4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284304E7" w14:textId="77777777" w:rsidR="008C6CAD" w:rsidRDefault="008C6CAD">
            <w:pPr>
              <w:spacing w:after="150" w:line="238" w:lineRule="atLeast"/>
              <w:jc w:val="right"/>
              <w:rPr>
                <w:rFonts w:ascii="Arial" w:hAnsi="Arial" w:cs="Arial"/>
                <w:color w:val="242424"/>
                <w:sz w:val="20"/>
                <w:szCs w:val="20"/>
              </w:rPr>
            </w:pPr>
            <w:r>
              <w:rPr>
                <w:color w:val="242424"/>
                <w:sz w:val="20"/>
                <w:szCs w:val="20"/>
              </w:rPr>
              <w:t>270,00</w:t>
            </w:r>
          </w:p>
        </w:tc>
        <w:tc>
          <w:tcPr>
            <w:tcW w:w="1560" w:type="dxa"/>
            <w:tcBorders>
              <w:top w:val="nil"/>
              <w:left w:val="nil"/>
              <w:bottom w:val="nil"/>
              <w:right w:val="nil"/>
            </w:tcBorders>
            <w:shd w:val="clear" w:color="auto" w:fill="FFFFFF"/>
            <w:noWrap/>
            <w:tcMar>
              <w:top w:w="0" w:type="dxa"/>
              <w:left w:w="108" w:type="dxa"/>
              <w:bottom w:w="0" w:type="dxa"/>
              <w:right w:w="108" w:type="dxa"/>
            </w:tcMar>
            <w:vAlign w:val="bottom"/>
            <w:hideMark/>
          </w:tcPr>
          <w:p w14:paraId="2E1FD5CE" w14:textId="77777777" w:rsidR="008C6CAD" w:rsidRDefault="008C6CAD">
            <w:pPr>
              <w:spacing w:after="150" w:line="238" w:lineRule="atLeast"/>
              <w:jc w:val="right"/>
              <w:rPr>
                <w:rFonts w:ascii="Arial" w:hAnsi="Arial" w:cs="Arial"/>
                <w:color w:val="242424"/>
                <w:sz w:val="20"/>
                <w:szCs w:val="20"/>
              </w:rPr>
            </w:pPr>
            <w:r>
              <w:rPr>
                <w:color w:val="242424"/>
                <w:sz w:val="20"/>
                <w:szCs w:val="20"/>
              </w:rPr>
              <w:t>270,00</w:t>
            </w:r>
          </w:p>
        </w:tc>
      </w:tr>
      <w:tr w:rsidR="008C6CAD" w14:paraId="065E77DB" w14:textId="77777777" w:rsidTr="008C6CAD">
        <w:trPr>
          <w:trHeight w:val="300"/>
        </w:trPr>
        <w:tc>
          <w:tcPr>
            <w:tcW w:w="3828"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1719B03C" w14:textId="77777777" w:rsidR="008C6CAD" w:rsidRDefault="008C6CAD">
            <w:pPr>
              <w:spacing w:after="150" w:line="238" w:lineRule="atLeast"/>
              <w:rPr>
                <w:rFonts w:ascii="Arial" w:hAnsi="Arial" w:cs="Arial"/>
                <w:color w:val="242424"/>
                <w:sz w:val="20"/>
                <w:szCs w:val="20"/>
              </w:rPr>
            </w:pPr>
            <w:r>
              <w:rPr>
                <w:color w:val="242424"/>
                <w:sz w:val="20"/>
                <w:szCs w:val="20"/>
              </w:rPr>
              <w:t>Иные закупки товаров, работ и услуг для обеспечения государственных (муниципальных) нужд</w:t>
            </w:r>
          </w:p>
        </w:tc>
        <w:tc>
          <w:tcPr>
            <w:tcW w:w="1984"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4F8A9AFA" w14:textId="77777777" w:rsidR="008C6CAD" w:rsidRDefault="008C6CAD">
            <w:pPr>
              <w:spacing w:after="150" w:line="238" w:lineRule="atLeast"/>
              <w:jc w:val="center"/>
              <w:rPr>
                <w:rFonts w:ascii="Arial" w:hAnsi="Arial" w:cs="Arial"/>
                <w:color w:val="242424"/>
                <w:sz w:val="20"/>
                <w:szCs w:val="20"/>
              </w:rPr>
            </w:pPr>
            <w:r>
              <w:rPr>
                <w:color w:val="242424"/>
                <w:sz w:val="20"/>
                <w:szCs w:val="20"/>
              </w:rPr>
              <w:t>31 1 02 21120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136856F8" w14:textId="77777777" w:rsidR="008C6CAD" w:rsidRDefault="008C6CAD">
            <w:pPr>
              <w:spacing w:after="150" w:line="238" w:lineRule="atLeast"/>
              <w:jc w:val="center"/>
              <w:rPr>
                <w:rFonts w:ascii="Arial" w:hAnsi="Arial" w:cs="Arial"/>
                <w:color w:val="242424"/>
                <w:sz w:val="20"/>
                <w:szCs w:val="20"/>
              </w:rPr>
            </w:pPr>
            <w:r>
              <w:rPr>
                <w:color w:val="242424"/>
                <w:sz w:val="20"/>
                <w:szCs w:val="20"/>
              </w:rPr>
              <w:t>240</w:t>
            </w:r>
          </w:p>
        </w:tc>
        <w:tc>
          <w:tcPr>
            <w:tcW w:w="154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24DD1C05" w14:textId="77777777" w:rsidR="008C6CAD" w:rsidRDefault="008C6CAD">
            <w:pPr>
              <w:spacing w:after="150" w:line="238" w:lineRule="atLeast"/>
              <w:jc w:val="right"/>
              <w:rPr>
                <w:rFonts w:ascii="Arial" w:hAnsi="Arial" w:cs="Arial"/>
                <w:color w:val="242424"/>
                <w:sz w:val="20"/>
                <w:szCs w:val="20"/>
              </w:rPr>
            </w:pPr>
            <w:r>
              <w:rPr>
                <w:color w:val="242424"/>
                <w:sz w:val="20"/>
                <w:szCs w:val="20"/>
              </w:rPr>
              <w:t>270,00</w:t>
            </w:r>
          </w:p>
        </w:tc>
        <w:tc>
          <w:tcPr>
            <w:tcW w:w="1560" w:type="dxa"/>
            <w:tcBorders>
              <w:top w:val="nil"/>
              <w:left w:val="nil"/>
              <w:bottom w:val="nil"/>
              <w:right w:val="nil"/>
            </w:tcBorders>
            <w:shd w:val="clear" w:color="auto" w:fill="FFFFFF"/>
            <w:noWrap/>
            <w:tcMar>
              <w:top w:w="0" w:type="dxa"/>
              <w:left w:w="108" w:type="dxa"/>
              <w:bottom w:w="0" w:type="dxa"/>
              <w:right w:w="108" w:type="dxa"/>
            </w:tcMar>
            <w:vAlign w:val="bottom"/>
            <w:hideMark/>
          </w:tcPr>
          <w:p w14:paraId="5188C0EF" w14:textId="77777777" w:rsidR="008C6CAD" w:rsidRDefault="008C6CAD">
            <w:pPr>
              <w:spacing w:after="150" w:line="238" w:lineRule="atLeast"/>
              <w:jc w:val="right"/>
              <w:rPr>
                <w:rFonts w:ascii="Arial" w:hAnsi="Arial" w:cs="Arial"/>
                <w:color w:val="242424"/>
                <w:sz w:val="20"/>
                <w:szCs w:val="20"/>
              </w:rPr>
            </w:pPr>
            <w:r>
              <w:rPr>
                <w:color w:val="242424"/>
                <w:sz w:val="20"/>
                <w:szCs w:val="20"/>
              </w:rPr>
              <w:t>270,00</w:t>
            </w:r>
          </w:p>
        </w:tc>
      </w:tr>
      <w:tr w:rsidR="008C6CAD" w14:paraId="0597FE50" w14:textId="77777777" w:rsidTr="008C6CAD">
        <w:trPr>
          <w:trHeight w:val="300"/>
        </w:trPr>
        <w:tc>
          <w:tcPr>
            <w:tcW w:w="3828"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7128B6AA" w14:textId="77777777" w:rsidR="008C6CAD" w:rsidRDefault="008C6CAD">
            <w:pPr>
              <w:spacing w:line="238" w:lineRule="atLeast"/>
              <w:rPr>
                <w:rFonts w:ascii="Arial" w:hAnsi="Arial" w:cs="Arial"/>
                <w:color w:val="242424"/>
                <w:sz w:val="20"/>
                <w:szCs w:val="20"/>
              </w:rPr>
            </w:pPr>
            <w:r>
              <w:rPr>
                <w:color w:val="242424"/>
                <w:sz w:val="20"/>
                <w:szCs w:val="20"/>
              </w:rPr>
              <w:t>Основное мероприятие «Создание условий для</w:t>
            </w:r>
            <w:r>
              <w:rPr>
                <w:color w:val="242424"/>
                <w:sz w:val="20"/>
                <w:szCs w:val="20"/>
                <w:bdr w:val="none" w:sz="0" w:space="0" w:color="auto" w:frame="1"/>
              </w:rPr>
              <w:t>  </w:t>
            </w:r>
            <w:r>
              <w:rPr>
                <w:color w:val="242424"/>
                <w:sz w:val="20"/>
                <w:szCs w:val="20"/>
              </w:rPr>
              <w:t>эффективного выполнения полномочий органами исполнительной власти»</w:t>
            </w:r>
          </w:p>
        </w:tc>
        <w:tc>
          <w:tcPr>
            <w:tcW w:w="1984"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41F49B1B" w14:textId="77777777" w:rsidR="008C6CAD" w:rsidRDefault="008C6CAD">
            <w:pPr>
              <w:spacing w:after="150" w:line="238" w:lineRule="atLeast"/>
              <w:jc w:val="center"/>
              <w:rPr>
                <w:rFonts w:ascii="Arial" w:hAnsi="Arial" w:cs="Arial"/>
                <w:color w:val="242424"/>
                <w:sz w:val="20"/>
                <w:szCs w:val="20"/>
              </w:rPr>
            </w:pPr>
            <w:r>
              <w:rPr>
                <w:color w:val="242424"/>
                <w:sz w:val="20"/>
                <w:szCs w:val="20"/>
              </w:rPr>
              <w:t>31 1 03 00000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5FEF44AE"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4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792ABA4C" w14:textId="77777777" w:rsidR="008C6CAD" w:rsidRDefault="008C6CAD">
            <w:pPr>
              <w:spacing w:after="150" w:line="238" w:lineRule="atLeast"/>
              <w:jc w:val="right"/>
              <w:rPr>
                <w:rFonts w:ascii="Arial" w:hAnsi="Arial" w:cs="Arial"/>
                <w:color w:val="242424"/>
                <w:sz w:val="20"/>
                <w:szCs w:val="20"/>
              </w:rPr>
            </w:pPr>
            <w:r>
              <w:rPr>
                <w:color w:val="242424"/>
                <w:sz w:val="20"/>
                <w:szCs w:val="20"/>
              </w:rPr>
              <w:t>148,02</w:t>
            </w:r>
          </w:p>
        </w:tc>
        <w:tc>
          <w:tcPr>
            <w:tcW w:w="1560" w:type="dxa"/>
            <w:tcBorders>
              <w:top w:val="nil"/>
              <w:left w:val="nil"/>
              <w:bottom w:val="nil"/>
              <w:right w:val="nil"/>
            </w:tcBorders>
            <w:shd w:val="clear" w:color="auto" w:fill="FFFFFF"/>
            <w:noWrap/>
            <w:tcMar>
              <w:top w:w="0" w:type="dxa"/>
              <w:left w:w="108" w:type="dxa"/>
              <w:bottom w:w="0" w:type="dxa"/>
              <w:right w:w="108" w:type="dxa"/>
            </w:tcMar>
            <w:vAlign w:val="bottom"/>
            <w:hideMark/>
          </w:tcPr>
          <w:p w14:paraId="7739F5CF" w14:textId="77777777" w:rsidR="008C6CAD" w:rsidRDefault="008C6CAD">
            <w:pPr>
              <w:spacing w:after="150" w:line="238" w:lineRule="atLeast"/>
              <w:jc w:val="right"/>
              <w:rPr>
                <w:rFonts w:ascii="Arial" w:hAnsi="Arial" w:cs="Arial"/>
                <w:color w:val="242424"/>
                <w:sz w:val="20"/>
                <w:szCs w:val="20"/>
              </w:rPr>
            </w:pPr>
            <w:r>
              <w:rPr>
                <w:color w:val="242424"/>
                <w:sz w:val="20"/>
                <w:szCs w:val="20"/>
              </w:rPr>
              <w:t>150,77</w:t>
            </w:r>
          </w:p>
        </w:tc>
      </w:tr>
      <w:tr w:rsidR="008C6CAD" w14:paraId="00078A89" w14:textId="77777777" w:rsidTr="008C6CAD">
        <w:trPr>
          <w:trHeight w:val="300"/>
        </w:trPr>
        <w:tc>
          <w:tcPr>
            <w:tcW w:w="3828"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3303FD22" w14:textId="77777777" w:rsidR="008C6CAD" w:rsidRDefault="008C6CAD">
            <w:pPr>
              <w:spacing w:line="238" w:lineRule="atLeast"/>
              <w:rPr>
                <w:rFonts w:ascii="Arial" w:hAnsi="Arial" w:cs="Arial"/>
                <w:color w:val="242424"/>
                <w:sz w:val="20"/>
                <w:szCs w:val="20"/>
              </w:rPr>
            </w:pPr>
            <w:r>
              <w:rPr>
                <w:color w:val="242424"/>
                <w:sz w:val="20"/>
                <w:szCs w:val="20"/>
              </w:rPr>
              <w:t>Оплата коммунальных услуг по имуществу, находящемуся в муниципальной</w:t>
            </w:r>
            <w:r>
              <w:rPr>
                <w:color w:val="242424"/>
                <w:sz w:val="20"/>
                <w:szCs w:val="20"/>
                <w:bdr w:val="none" w:sz="0" w:space="0" w:color="auto" w:frame="1"/>
              </w:rPr>
              <w:t>  </w:t>
            </w:r>
            <w:r>
              <w:rPr>
                <w:color w:val="242424"/>
                <w:sz w:val="20"/>
                <w:szCs w:val="20"/>
              </w:rPr>
              <w:t>казне города</w:t>
            </w:r>
          </w:p>
        </w:tc>
        <w:tc>
          <w:tcPr>
            <w:tcW w:w="1984"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3B12D26D" w14:textId="77777777" w:rsidR="008C6CAD" w:rsidRDefault="008C6CAD">
            <w:pPr>
              <w:spacing w:after="150" w:line="238" w:lineRule="atLeast"/>
              <w:jc w:val="center"/>
              <w:rPr>
                <w:rFonts w:ascii="Arial" w:hAnsi="Arial" w:cs="Arial"/>
                <w:color w:val="242424"/>
                <w:sz w:val="20"/>
                <w:szCs w:val="20"/>
              </w:rPr>
            </w:pPr>
            <w:r>
              <w:rPr>
                <w:color w:val="242424"/>
                <w:sz w:val="20"/>
                <w:szCs w:val="20"/>
              </w:rPr>
              <w:t>31 1 03 21130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5C1F679A"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4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3BD66E24" w14:textId="77777777" w:rsidR="008C6CAD" w:rsidRDefault="008C6CAD">
            <w:pPr>
              <w:spacing w:after="150" w:line="238" w:lineRule="atLeast"/>
              <w:jc w:val="right"/>
              <w:rPr>
                <w:rFonts w:ascii="Arial" w:hAnsi="Arial" w:cs="Arial"/>
                <w:color w:val="242424"/>
                <w:sz w:val="20"/>
                <w:szCs w:val="20"/>
              </w:rPr>
            </w:pPr>
            <w:r>
              <w:rPr>
                <w:color w:val="242424"/>
                <w:sz w:val="20"/>
                <w:szCs w:val="20"/>
              </w:rPr>
              <w:t>148,02</w:t>
            </w:r>
          </w:p>
        </w:tc>
        <w:tc>
          <w:tcPr>
            <w:tcW w:w="1560" w:type="dxa"/>
            <w:tcBorders>
              <w:top w:val="nil"/>
              <w:left w:val="nil"/>
              <w:bottom w:val="nil"/>
              <w:right w:val="nil"/>
            </w:tcBorders>
            <w:shd w:val="clear" w:color="auto" w:fill="FFFFFF"/>
            <w:noWrap/>
            <w:tcMar>
              <w:top w:w="0" w:type="dxa"/>
              <w:left w:w="108" w:type="dxa"/>
              <w:bottom w:w="0" w:type="dxa"/>
              <w:right w:w="108" w:type="dxa"/>
            </w:tcMar>
            <w:vAlign w:val="bottom"/>
            <w:hideMark/>
          </w:tcPr>
          <w:p w14:paraId="2C4C23D6" w14:textId="77777777" w:rsidR="008C6CAD" w:rsidRDefault="008C6CAD">
            <w:pPr>
              <w:spacing w:after="150" w:line="238" w:lineRule="atLeast"/>
              <w:jc w:val="right"/>
              <w:rPr>
                <w:rFonts w:ascii="Arial" w:hAnsi="Arial" w:cs="Arial"/>
                <w:color w:val="242424"/>
                <w:sz w:val="20"/>
                <w:szCs w:val="20"/>
              </w:rPr>
            </w:pPr>
            <w:r>
              <w:rPr>
                <w:color w:val="242424"/>
                <w:sz w:val="20"/>
                <w:szCs w:val="20"/>
              </w:rPr>
              <w:t>150,77</w:t>
            </w:r>
          </w:p>
        </w:tc>
      </w:tr>
      <w:tr w:rsidR="008C6CAD" w14:paraId="05967604" w14:textId="77777777" w:rsidTr="008C6CAD">
        <w:trPr>
          <w:trHeight w:val="300"/>
        </w:trPr>
        <w:tc>
          <w:tcPr>
            <w:tcW w:w="3828"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3C5A4951" w14:textId="77777777" w:rsidR="008C6CAD" w:rsidRDefault="008C6CAD">
            <w:pPr>
              <w:spacing w:after="150" w:line="238" w:lineRule="atLeast"/>
              <w:rPr>
                <w:rFonts w:ascii="Arial" w:hAnsi="Arial" w:cs="Arial"/>
                <w:color w:val="242424"/>
                <w:sz w:val="20"/>
                <w:szCs w:val="20"/>
              </w:rPr>
            </w:pPr>
            <w:r>
              <w:rPr>
                <w:color w:val="242424"/>
                <w:sz w:val="20"/>
                <w:szCs w:val="20"/>
              </w:rPr>
              <w:t>Иные закупки товаров, работ и услуг для обеспечения государственных (муниципальных) нужд</w:t>
            </w:r>
          </w:p>
        </w:tc>
        <w:tc>
          <w:tcPr>
            <w:tcW w:w="1984"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6EBB6DF5" w14:textId="77777777" w:rsidR="008C6CAD" w:rsidRDefault="008C6CAD">
            <w:pPr>
              <w:spacing w:after="150" w:line="238" w:lineRule="atLeast"/>
              <w:jc w:val="center"/>
              <w:rPr>
                <w:rFonts w:ascii="Arial" w:hAnsi="Arial" w:cs="Arial"/>
                <w:color w:val="242424"/>
                <w:sz w:val="20"/>
                <w:szCs w:val="20"/>
              </w:rPr>
            </w:pPr>
            <w:r>
              <w:rPr>
                <w:color w:val="242424"/>
                <w:sz w:val="20"/>
                <w:szCs w:val="20"/>
              </w:rPr>
              <w:t>31 1 03 21130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27764D10" w14:textId="77777777" w:rsidR="008C6CAD" w:rsidRDefault="008C6CAD">
            <w:pPr>
              <w:spacing w:after="150" w:line="238" w:lineRule="atLeast"/>
              <w:jc w:val="center"/>
              <w:rPr>
                <w:rFonts w:ascii="Arial" w:hAnsi="Arial" w:cs="Arial"/>
                <w:color w:val="242424"/>
                <w:sz w:val="20"/>
                <w:szCs w:val="20"/>
              </w:rPr>
            </w:pPr>
            <w:r>
              <w:rPr>
                <w:color w:val="242424"/>
                <w:sz w:val="20"/>
                <w:szCs w:val="20"/>
              </w:rPr>
              <w:t>240</w:t>
            </w:r>
          </w:p>
        </w:tc>
        <w:tc>
          <w:tcPr>
            <w:tcW w:w="154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00771870" w14:textId="77777777" w:rsidR="008C6CAD" w:rsidRDefault="008C6CAD">
            <w:pPr>
              <w:spacing w:after="150" w:line="238" w:lineRule="atLeast"/>
              <w:jc w:val="right"/>
              <w:rPr>
                <w:rFonts w:ascii="Arial" w:hAnsi="Arial" w:cs="Arial"/>
                <w:color w:val="242424"/>
                <w:sz w:val="20"/>
                <w:szCs w:val="20"/>
              </w:rPr>
            </w:pPr>
            <w:r>
              <w:rPr>
                <w:color w:val="242424"/>
                <w:sz w:val="20"/>
                <w:szCs w:val="20"/>
              </w:rPr>
              <w:t>148,02</w:t>
            </w:r>
          </w:p>
        </w:tc>
        <w:tc>
          <w:tcPr>
            <w:tcW w:w="1560" w:type="dxa"/>
            <w:tcBorders>
              <w:top w:val="nil"/>
              <w:left w:val="nil"/>
              <w:bottom w:val="nil"/>
              <w:right w:val="nil"/>
            </w:tcBorders>
            <w:shd w:val="clear" w:color="auto" w:fill="FFFFFF"/>
            <w:noWrap/>
            <w:tcMar>
              <w:top w:w="0" w:type="dxa"/>
              <w:left w:w="108" w:type="dxa"/>
              <w:bottom w:w="0" w:type="dxa"/>
              <w:right w:w="108" w:type="dxa"/>
            </w:tcMar>
            <w:vAlign w:val="bottom"/>
            <w:hideMark/>
          </w:tcPr>
          <w:p w14:paraId="73F127F2" w14:textId="77777777" w:rsidR="008C6CAD" w:rsidRDefault="008C6CAD">
            <w:pPr>
              <w:spacing w:after="150" w:line="238" w:lineRule="atLeast"/>
              <w:jc w:val="right"/>
              <w:rPr>
                <w:rFonts w:ascii="Arial" w:hAnsi="Arial" w:cs="Arial"/>
                <w:color w:val="242424"/>
                <w:sz w:val="20"/>
                <w:szCs w:val="20"/>
              </w:rPr>
            </w:pPr>
            <w:r>
              <w:rPr>
                <w:color w:val="242424"/>
                <w:sz w:val="20"/>
                <w:szCs w:val="20"/>
              </w:rPr>
              <w:t>150,77</w:t>
            </w:r>
          </w:p>
        </w:tc>
      </w:tr>
      <w:tr w:rsidR="008C6CAD" w14:paraId="25C1D2E3" w14:textId="77777777" w:rsidTr="008C6CAD">
        <w:trPr>
          <w:trHeight w:val="300"/>
        </w:trPr>
        <w:tc>
          <w:tcPr>
            <w:tcW w:w="3828"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783A2348" w14:textId="77777777" w:rsidR="008C6CAD" w:rsidRDefault="008C6CAD">
            <w:pPr>
              <w:spacing w:line="238" w:lineRule="atLeast"/>
              <w:rPr>
                <w:rFonts w:ascii="Arial" w:hAnsi="Arial" w:cs="Arial"/>
                <w:color w:val="242424"/>
                <w:sz w:val="20"/>
                <w:szCs w:val="20"/>
              </w:rPr>
            </w:pPr>
            <w:r>
              <w:rPr>
                <w:color w:val="242424"/>
                <w:sz w:val="20"/>
                <w:szCs w:val="20"/>
              </w:rPr>
              <w:t>Основное мероприятие «Организационное и финансовое обеспечение</w:t>
            </w:r>
            <w:r>
              <w:rPr>
                <w:color w:val="242424"/>
                <w:sz w:val="20"/>
                <w:szCs w:val="20"/>
                <w:bdr w:val="none" w:sz="0" w:space="0" w:color="auto" w:frame="1"/>
              </w:rPr>
              <w:t>  </w:t>
            </w:r>
            <w:r>
              <w:rPr>
                <w:color w:val="242424"/>
                <w:sz w:val="20"/>
                <w:szCs w:val="20"/>
              </w:rPr>
              <w:t>капитального ремонта общего имущества в многоквартирных домах, расположенных на территории города Лермонтова»</w:t>
            </w:r>
          </w:p>
        </w:tc>
        <w:tc>
          <w:tcPr>
            <w:tcW w:w="1984"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69688B52" w14:textId="77777777" w:rsidR="008C6CAD" w:rsidRDefault="008C6CAD">
            <w:pPr>
              <w:spacing w:after="150" w:line="238" w:lineRule="atLeast"/>
              <w:jc w:val="center"/>
              <w:rPr>
                <w:rFonts w:ascii="Arial" w:hAnsi="Arial" w:cs="Arial"/>
                <w:color w:val="242424"/>
                <w:sz w:val="20"/>
                <w:szCs w:val="20"/>
              </w:rPr>
            </w:pPr>
            <w:r>
              <w:rPr>
                <w:color w:val="242424"/>
                <w:sz w:val="20"/>
                <w:szCs w:val="20"/>
              </w:rPr>
              <w:t>31 1 04 00000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6AB5C6E4"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4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5A9C0D91" w14:textId="77777777" w:rsidR="008C6CAD" w:rsidRDefault="008C6CAD">
            <w:pPr>
              <w:spacing w:after="150" w:line="238" w:lineRule="atLeast"/>
              <w:jc w:val="right"/>
              <w:rPr>
                <w:rFonts w:ascii="Arial" w:hAnsi="Arial" w:cs="Arial"/>
                <w:color w:val="242424"/>
                <w:sz w:val="20"/>
                <w:szCs w:val="20"/>
              </w:rPr>
            </w:pPr>
            <w:r>
              <w:rPr>
                <w:color w:val="242424"/>
                <w:sz w:val="20"/>
                <w:szCs w:val="20"/>
              </w:rPr>
              <w:t>214,03</w:t>
            </w:r>
          </w:p>
        </w:tc>
        <w:tc>
          <w:tcPr>
            <w:tcW w:w="1560" w:type="dxa"/>
            <w:tcBorders>
              <w:top w:val="nil"/>
              <w:left w:val="nil"/>
              <w:bottom w:val="nil"/>
              <w:right w:val="nil"/>
            </w:tcBorders>
            <w:shd w:val="clear" w:color="auto" w:fill="FFFFFF"/>
            <w:noWrap/>
            <w:tcMar>
              <w:top w:w="0" w:type="dxa"/>
              <w:left w:w="108" w:type="dxa"/>
              <w:bottom w:w="0" w:type="dxa"/>
              <w:right w:w="108" w:type="dxa"/>
            </w:tcMar>
            <w:vAlign w:val="bottom"/>
            <w:hideMark/>
          </w:tcPr>
          <w:p w14:paraId="2FC14D5E" w14:textId="77777777" w:rsidR="008C6CAD" w:rsidRDefault="008C6CAD">
            <w:pPr>
              <w:spacing w:after="150" w:line="238" w:lineRule="atLeast"/>
              <w:jc w:val="right"/>
              <w:rPr>
                <w:rFonts w:ascii="Arial" w:hAnsi="Arial" w:cs="Arial"/>
                <w:color w:val="242424"/>
                <w:sz w:val="20"/>
                <w:szCs w:val="20"/>
              </w:rPr>
            </w:pPr>
            <w:r>
              <w:rPr>
                <w:color w:val="242424"/>
                <w:sz w:val="20"/>
                <w:szCs w:val="20"/>
              </w:rPr>
              <w:t>214,03</w:t>
            </w:r>
          </w:p>
        </w:tc>
      </w:tr>
      <w:tr w:rsidR="008C6CAD" w14:paraId="3B97EB63" w14:textId="77777777" w:rsidTr="008C6CAD">
        <w:trPr>
          <w:trHeight w:val="300"/>
        </w:trPr>
        <w:tc>
          <w:tcPr>
            <w:tcW w:w="3828"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17C409BC" w14:textId="77777777" w:rsidR="008C6CAD" w:rsidRDefault="008C6CAD">
            <w:pPr>
              <w:spacing w:after="150" w:line="238" w:lineRule="atLeast"/>
              <w:rPr>
                <w:rFonts w:ascii="Arial" w:hAnsi="Arial" w:cs="Arial"/>
                <w:color w:val="242424"/>
                <w:sz w:val="20"/>
                <w:szCs w:val="20"/>
              </w:rPr>
            </w:pPr>
            <w:r>
              <w:rPr>
                <w:color w:val="242424"/>
                <w:sz w:val="20"/>
                <w:szCs w:val="20"/>
              </w:rPr>
              <w:t>Уплата взносов на капитальный ремонт общего имущества в многоквартирных домах в части муниципальной доли собственности</w:t>
            </w:r>
          </w:p>
        </w:tc>
        <w:tc>
          <w:tcPr>
            <w:tcW w:w="1984"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56B63EC6" w14:textId="77777777" w:rsidR="008C6CAD" w:rsidRDefault="008C6CAD">
            <w:pPr>
              <w:spacing w:after="150" w:line="238" w:lineRule="atLeast"/>
              <w:jc w:val="center"/>
              <w:rPr>
                <w:rFonts w:ascii="Arial" w:hAnsi="Arial" w:cs="Arial"/>
                <w:color w:val="242424"/>
                <w:sz w:val="20"/>
                <w:szCs w:val="20"/>
              </w:rPr>
            </w:pPr>
            <w:r>
              <w:rPr>
                <w:color w:val="242424"/>
                <w:sz w:val="20"/>
                <w:szCs w:val="20"/>
              </w:rPr>
              <w:t>31 1 04 21160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289304BA"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4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2B292265" w14:textId="77777777" w:rsidR="008C6CAD" w:rsidRDefault="008C6CAD">
            <w:pPr>
              <w:spacing w:after="150" w:line="238" w:lineRule="atLeast"/>
              <w:jc w:val="right"/>
              <w:rPr>
                <w:rFonts w:ascii="Arial" w:hAnsi="Arial" w:cs="Arial"/>
                <w:color w:val="242424"/>
                <w:sz w:val="20"/>
                <w:szCs w:val="20"/>
              </w:rPr>
            </w:pPr>
            <w:r>
              <w:rPr>
                <w:color w:val="242424"/>
                <w:sz w:val="20"/>
                <w:szCs w:val="20"/>
              </w:rPr>
              <w:t>214,03</w:t>
            </w:r>
          </w:p>
        </w:tc>
        <w:tc>
          <w:tcPr>
            <w:tcW w:w="1560" w:type="dxa"/>
            <w:tcBorders>
              <w:top w:val="nil"/>
              <w:left w:val="nil"/>
              <w:bottom w:val="nil"/>
              <w:right w:val="nil"/>
            </w:tcBorders>
            <w:shd w:val="clear" w:color="auto" w:fill="FFFFFF"/>
            <w:noWrap/>
            <w:tcMar>
              <w:top w:w="0" w:type="dxa"/>
              <w:left w:w="108" w:type="dxa"/>
              <w:bottom w:w="0" w:type="dxa"/>
              <w:right w:w="108" w:type="dxa"/>
            </w:tcMar>
            <w:vAlign w:val="bottom"/>
            <w:hideMark/>
          </w:tcPr>
          <w:p w14:paraId="641959D3" w14:textId="77777777" w:rsidR="008C6CAD" w:rsidRDefault="008C6CAD">
            <w:pPr>
              <w:spacing w:after="150" w:line="238" w:lineRule="atLeast"/>
              <w:jc w:val="right"/>
              <w:rPr>
                <w:rFonts w:ascii="Arial" w:hAnsi="Arial" w:cs="Arial"/>
                <w:color w:val="242424"/>
                <w:sz w:val="20"/>
                <w:szCs w:val="20"/>
              </w:rPr>
            </w:pPr>
            <w:r>
              <w:rPr>
                <w:color w:val="242424"/>
                <w:sz w:val="20"/>
                <w:szCs w:val="20"/>
              </w:rPr>
              <w:t>214,03</w:t>
            </w:r>
          </w:p>
        </w:tc>
      </w:tr>
      <w:tr w:rsidR="008C6CAD" w14:paraId="5469F741" w14:textId="77777777" w:rsidTr="008C6CAD">
        <w:trPr>
          <w:trHeight w:val="300"/>
        </w:trPr>
        <w:tc>
          <w:tcPr>
            <w:tcW w:w="3828"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4E2E18D8" w14:textId="77777777" w:rsidR="008C6CAD" w:rsidRDefault="008C6CAD">
            <w:pPr>
              <w:spacing w:after="150" w:line="238" w:lineRule="atLeast"/>
              <w:rPr>
                <w:rFonts w:ascii="Arial" w:hAnsi="Arial" w:cs="Arial"/>
                <w:color w:val="242424"/>
                <w:sz w:val="20"/>
                <w:szCs w:val="20"/>
              </w:rPr>
            </w:pPr>
            <w:r>
              <w:rPr>
                <w:color w:val="242424"/>
                <w:sz w:val="20"/>
                <w:szCs w:val="20"/>
              </w:rPr>
              <w:t>Уплата налогов, сборов и иных платежей</w:t>
            </w:r>
          </w:p>
        </w:tc>
        <w:tc>
          <w:tcPr>
            <w:tcW w:w="1984"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597BF52D" w14:textId="77777777" w:rsidR="008C6CAD" w:rsidRDefault="008C6CAD">
            <w:pPr>
              <w:spacing w:after="150" w:line="238" w:lineRule="atLeast"/>
              <w:jc w:val="center"/>
              <w:rPr>
                <w:rFonts w:ascii="Arial" w:hAnsi="Arial" w:cs="Arial"/>
                <w:color w:val="242424"/>
                <w:sz w:val="20"/>
                <w:szCs w:val="20"/>
              </w:rPr>
            </w:pPr>
            <w:r>
              <w:rPr>
                <w:color w:val="242424"/>
                <w:sz w:val="20"/>
                <w:szCs w:val="20"/>
              </w:rPr>
              <w:t>31 1 04 21160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0379AFF8" w14:textId="77777777" w:rsidR="008C6CAD" w:rsidRDefault="008C6CAD">
            <w:pPr>
              <w:spacing w:after="150" w:line="238" w:lineRule="atLeast"/>
              <w:jc w:val="center"/>
              <w:rPr>
                <w:rFonts w:ascii="Arial" w:hAnsi="Arial" w:cs="Arial"/>
                <w:color w:val="242424"/>
                <w:sz w:val="20"/>
                <w:szCs w:val="20"/>
              </w:rPr>
            </w:pPr>
            <w:r>
              <w:rPr>
                <w:color w:val="242424"/>
                <w:sz w:val="20"/>
                <w:szCs w:val="20"/>
              </w:rPr>
              <w:t>850</w:t>
            </w:r>
          </w:p>
        </w:tc>
        <w:tc>
          <w:tcPr>
            <w:tcW w:w="154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6E6070CB" w14:textId="77777777" w:rsidR="008C6CAD" w:rsidRDefault="008C6CAD">
            <w:pPr>
              <w:spacing w:after="150" w:line="238" w:lineRule="atLeast"/>
              <w:jc w:val="right"/>
              <w:rPr>
                <w:rFonts w:ascii="Arial" w:hAnsi="Arial" w:cs="Arial"/>
                <w:color w:val="242424"/>
                <w:sz w:val="20"/>
                <w:szCs w:val="20"/>
              </w:rPr>
            </w:pPr>
            <w:r>
              <w:rPr>
                <w:color w:val="242424"/>
                <w:sz w:val="20"/>
                <w:szCs w:val="20"/>
              </w:rPr>
              <w:t>214,03</w:t>
            </w:r>
          </w:p>
        </w:tc>
        <w:tc>
          <w:tcPr>
            <w:tcW w:w="1560" w:type="dxa"/>
            <w:tcBorders>
              <w:top w:val="nil"/>
              <w:left w:val="nil"/>
              <w:bottom w:val="nil"/>
              <w:right w:val="nil"/>
            </w:tcBorders>
            <w:shd w:val="clear" w:color="auto" w:fill="FFFFFF"/>
            <w:noWrap/>
            <w:tcMar>
              <w:top w:w="0" w:type="dxa"/>
              <w:left w:w="108" w:type="dxa"/>
              <w:bottom w:w="0" w:type="dxa"/>
              <w:right w:w="108" w:type="dxa"/>
            </w:tcMar>
            <w:vAlign w:val="bottom"/>
            <w:hideMark/>
          </w:tcPr>
          <w:p w14:paraId="04D40254" w14:textId="77777777" w:rsidR="008C6CAD" w:rsidRDefault="008C6CAD">
            <w:pPr>
              <w:spacing w:after="150" w:line="238" w:lineRule="atLeast"/>
              <w:jc w:val="right"/>
              <w:rPr>
                <w:rFonts w:ascii="Arial" w:hAnsi="Arial" w:cs="Arial"/>
                <w:color w:val="242424"/>
                <w:sz w:val="20"/>
                <w:szCs w:val="20"/>
              </w:rPr>
            </w:pPr>
            <w:r>
              <w:rPr>
                <w:color w:val="242424"/>
                <w:sz w:val="20"/>
                <w:szCs w:val="20"/>
              </w:rPr>
              <w:t>214,03</w:t>
            </w:r>
          </w:p>
        </w:tc>
      </w:tr>
      <w:tr w:rsidR="008C6CAD" w14:paraId="65D8BA4B" w14:textId="77777777" w:rsidTr="008C6CAD">
        <w:trPr>
          <w:trHeight w:val="300"/>
        </w:trPr>
        <w:tc>
          <w:tcPr>
            <w:tcW w:w="3828"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003F4EEF" w14:textId="77777777" w:rsidR="008C6CAD" w:rsidRDefault="008C6CAD">
            <w:pPr>
              <w:spacing w:after="150" w:line="238" w:lineRule="atLeast"/>
              <w:rPr>
                <w:rFonts w:ascii="Arial" w:hAnsi="Arial" w:cs="Arial"/>
                <w:color w:val="242424"/>
                <w:sz w:val="20"/>
                <w:szCs w:val="20"/>
              </w:rPr>
            </w:pPr>
            <w:r>
              <w:rPr>
                <w:color w:val="242424"/>
                <w:sz w:val="20"/>
                <w:szCs w:val="20"/>
              </w:rPr>
              <w:t>Подпрограмма «Приватизация муниципального имущества»</w:t>
            </w:r>
          </w:p>
        </w:tc>
        <w:tc>
          <w:tcPr>
            <w:tcW w:w="1984"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17C3E3E5" w14:textId="77777777" w:rsidR="008C6CAD" w:rsidRDefault="008C6CAD">
            <w:pPr>
              <w:spacing w:after="150" w:line="238" w:lineRule="atLeast"/>
              <w:jc w:val="center"/>
              <w:rPr>
                <w:rFonts w:ascii="Arial" w:hAnsi="Arial" w:cs="Arial"/>
                <w:color w:val="242424"/>
                <w:sz w:val="20"/>
                <w:szCs w:val="20"/>
              </w:rPr>
            </w:pPr>
            <w:r>
              <w:rPr>
                <w:color w:val="242424"/>
                <w:sz w:val="20"/>
                <w:szCs w:val="20"/>
              </w:rPr>
              <w:t>31 2 00 00000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510A7D17"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4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1A6DCCB5" w14:textId="77777777" w:rsidR="008C6CAD" w:rsidRDefault="008C6CAD">
            <w:pPr>
              <w:spacing w:after="150" w:line="238" w:lineRule="atLeast"/>
              <w:jc w:val="right"/>
              <w:rPr>
                <w:rFonts w:ascii="Arial" w:hAnsi="Arial" w:cs="Arial"/>
                <w:color w:val="242424"/>
                <w:sz w:val="20"/>
                <w:szCs w:val="20"/>
              </w:rPr>
            </w:pPr>
            <w:r>
              <w:rPr>
                <w:color w:val="242424"/>
                <w:sz w:val="20"/>
                <w:szCs w:val="20"/>
              </w:rPr>
              <w:t>266,70</w:t>
            </w:r>
          </w:p>
        </w:tc>
        <w:tc>
          <w:tcPr>
            <w:tcW w:w="1560" w:type="dxa"/>
            <w:tcBorders>
              <w:top w:val="nil"/>
              <w:left w:val="nil"/>
              <w:bottom w:val="nil"/>
              <w:right w:val="nil"/>
            </w:tcBorders>
            <w:shd w:val="clear" w:color="auto" w:fill="FFFFFF"/>
            <w:noWrap/>
            <w:tcMar>
              <w:top w:w="0" w:type="dxa"/>
              <w:left w:w="108" w:type="dxa"/>
              <w:bottom w:w="0" w:type="dxa"/>
              <w:right w:w="108" w:type="dxa"/>
            </w:tcMar>
            <w:vAlign w:val="bottom"/>
            <w:hideMark/>
          </w:tcPr>
          <w:p w14:paraId="0152F048" w14:textId="77777777" w:rsidR="008C6CAD" w:rsidRDefault="008C6CAD">
            <w:pPr>
              <w:spacing w:after="150" w:line="238" w:lineRule="atLeast"/>
              <w:jc w:val="right"/>
              <w:rPr>
                <w:rFonts w:ascii="Arial" w:hAnsi="Arial" w:cs="Arial"/>
                <w:color w:val="242424"/>
                <w:sz w:val="20"/>
                <w:szCs w:val="20"/>
              </w:rPr>
            </w:pPr>
            <w:r>
              <w:rPr>
                <w:color w:val="242424"/>
                <w:sz w:val="20"/>
                <w:szCs w:val="20"/>
              </w:rPr>
              <w:t>266,70</w:t>
            </w:r>
          </w:p>
        </w:tc>
      </w:tr>
      <w:tr w:rsidR="008C6CAD" w14:paraId="2F100E93" w14:textId="77777777" w:rsidTr="008C6CAD">
        <w:trPr>
          <w:trHeight w:val="300"/>
        </w:trPr>
        <w:tc>
          <w:tcPr>
            <w:tcW w:w="3828"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466FBBAB" w14:textId="77777777" w:rsidR="008C6CAD" w:rsidRDefault="008C6CAD">
            <w:pPr>
              <w:spacing w:line="238" w:lineRule="atLeast"/>
              <w:rPr>
                <w:rFonts w:ascii="Arial" w:hAnsi="Arial" w:cs="Arial"/>
                <w:color w:val="242424"/>
                <w:sz w:val="20"/>
                <w:szCs w:val="20"/>
              </w:rPr>
            </w:pPr>
            <w:r>
              <w:rPr>
                <w:color w:val="242424"/>
                <w:sz w:val="20"/>
                <w:szCs w:val="20"/>
              </w:rPr>
              <w:t>Основное мероприятие «Оформление права муниципальной собственности города Лермонтова на объекты муниципального</w:t>
            </w:r>
            <w:r>
              <w:rPr>
                <w:color w:val="242424"/>
                <w:sz w:val="20"/>
                <w:szCs w:val="20"/>
                <w:bdr w:val="none" w:sz="0" w:space="0" w:color="auto" w:frame="1"/>
              </w:rPr>
              <w:t>  </w:t>
            </w:r>
            <w:r>
              <w:rPr>
                <w:color w:val="242424"/>
                <w:sz w:val="20"/>
                <w:szCs w:val="20"/>
              </w:rPr>
              <w:t>имущества и земельных участков, эффективное управление, распоряжение</w:t>
            </w:r>
            <w:r>
              <w:rPr>
                <w:color w:val="242424"/>
                <w:sz w:val="20"/>
                <w:szCs w:val="20"/>
                <w:bdr w:val="none" w:sz="0" w:space="0" w:color="auto" w:frame="1"/>
              </w:rPr>
              <w:t>  </w:t>
            </w:r>
            <w:r>
              <w:rPr>
                <w:color w:val="242424"/>
                <w:sz w:val="20"/>
                <w:szCs w:val="20"/>
              </w:rPr>
              <w:t>и их использование»</w:t>
            </w:r>
          </w:p>
        </w:tc>
        <w:tc>
          <w:tcPr>
            <w:tcW w:w="1984"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477F6E0E" w14:textId="77777777" w:rsidR="008C6CAD" w:rsidRDefault="008C6CAD">
            <w:pPr>
              <w:spacing w:after="150" w:line="238" w:lineRule="atLeast"/>
              <w:jc w:val="center"/>
              <w:rPr>
                <w:rFonts w:ascii="Arial" w:hAnsi="Arial" w:cs="Arial"/>
                <w:color w:val="242424"/>
                <w:sz w:val="20"/>
                <w:szCs w:val="20"/>
              </w:rPr>
            </w:pPr>
            <w:r>
              <w:rPr>
                <w:color w:val="242424"/>
                <w:sz w:val="20"/>
                <w:szCs w:val="20"/>
              </w:rPr>
              <w:t>31 2 01 00000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7EADEE3E"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4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7199B496" w14:textId="77777777" w:rsidR="008C6CAD" w:rsidRDefault="008C6CAD">
            <w:pPr>
              <w:spacing w:after="150" w:line="238" w:lineRule="atLeast"/>
              <w:jc w:val="right"/>
              <w:rPr>
                <w:rFonts w:ascii="Arial" w:hAnsi="Arial" w:cs="Arial"/>
                <w:color w:val="242424"/>
                <w:sz w:val="20"/>
                <w:szCs w:val="20"/>
              </w:rPr>
            </w:pPr>
            <w:r>
              <w:rPr>
                <w:color w:val="242424"/>
                <w:sz w:val="20"/>
                <w:szCs w:val="20"/>
              </w:rPr>
              <w:t>266,70</w:t>
            </w:r>
          </w:p>
        </w:tc>
        <w:tc>
          <w:tcPr>
            <w:tcW w:w="1560" w:type="dxa"/>
            <w:tcBorders>
              <w:top w:val="nil"/>
              <w:left w:val="nil"/>
              <w:bottom w:val="nil"/>
              <w:right w:val="nil"/>
            </w:tcBorders>
            <w:shd w:val="clear" w:color="auto" w:fill="FFFFFF"/>
            <w:noWrap/>
            <w:tcMar>
              <w:top w:w="0" w:type="dxa"/>
              <w:left w:w="108" w:type="dxa"/>
              <w:bottom w:w="0" w:type="dxa"/>
              <w:right w:w="108" w:type="dxa"/>
            </w:tcMar>
            <w:vAlign w:val="bottom"/>
            <w:hideMark/>
          </w:tcPr>
          <w:p w14:paraId="30B1C645" w14:textId="77777777" w:rsidR="008C6CAD" w:rsidRDefault="008C6CAD">
            <w:pPr>
              <w:spacing w:after="150" w:line="238" w:lineRule="atLeast"/>
              <w:jc w:val="right"/>
              <w:rPr>
                <w:rFonts w:ascii="Arial" w:hAnsi="Arial" w:cs="Arial"/>
                <w:color w:val="242424"/>
                <w:sz w:val="20"/>
                <w:szCs w:val="20"/>
              </w:rPr>
            </w:pPr>
            <w:r>
              <w:rPr>
                <w:color w:val="242424"/>
                <w:sz w:val="20"/>
                <w:szCs w:val="20"/>
              </w:rPr>
              <w:t>266,70</w:t>
            </w:r>
          </w:p>
        </w:tc>
      </w:tr>
      <w:tr w:rsidR="008C6CAD" w14:paraId="7C5EEB3A" w14:textId="77777777" w:rsidTr="008C6CAD">
        <w:trPr>
          <w:trHeight w:val="300"/>
        </w:trPr>
        <w:tc>
          <w:tcPr>
            <w:tcW w:w="3828"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160BD826" w14:textId="77777777" w:rsidR="008C6CAD" w:rsidRDefault="008C6CAD">
            <w:pPr>
              <w:spacing w:after="150" w:line="238" w:lineRule="atLeast"/>
              <w:rPr>
                <w:rFonts w:ascii="Arial" w:hAnsi="Arial" w:cs="Arial"/>
                <w:color w:val="242424"/>
                <w:sz w:val="20"/>
                <w:szCs w:val="20"/>
              </w:rPr>
            </w:pPr>
            <w:r>
              <w:rPr>
                <w:color w:val="242424"/>
                <w:sz w:val="20"/>
                <w:szCs w:val="20"/>
              </w:rPr>
              <w:lastRenderedPageBreak/>
              <w:t>Оценка рыночной стоимости муниципального имущества и земельных участков</w:t>
            </w:r>
          </w:p>
        </w:tc>
        <w:tc>
          <w:tcPr>
            <w:tcW w:w="1984"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5F6FECDD" w14:textId="77777777" w:rsidR="008C6CAD" w:rsidRDefault="008C6CAD">
            <w:pPr>
              <w:spacing w:after="150" w:line="238" w:lineRule="atLeast"/>
              <w:jc w:val="center"/>
              <w:rPr>
                <w:rFonts w:ascii="Arial" w:hAnsi="Arial" w:cs="Arial"/>
                <w:color w:val="242424"/>
                <w:sz w:val="20"/>
                <w:szCs w:val="20"/>
              </w:rPr>
            </w:pPr>
            <w:r>
              <w:rPr>
                <w:color w:val="242424"/>
                <w:sz w:val="20"/>
                <w:szCs w:val="20"/>
              </w:rPr>
              <w:t>31 2 01 21140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63DEC9ED"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4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74F57BA9" w14:textId="77777777" w:rsidR="008C6CAD" w:rsidRDefault="008C6CAD">
            <w:pPr>
              <w:spacing w:after="150" w:line="238" w:lineRule="atLeast"/>
              <w:jc w:val="right"/>
              <w:rPr>
                <w:rFonts w:ascii="Arial" w:hAnsi="Arial" w:cs="Arial"/>
                <w:color w:val="242424"/>
                <w:sz w:val="20"/>
                <w:szCs w:val="20"/>
              </w:rPr>
            </w:pPr>
            <w:r>
              <w:rPr>
                <w:color w:val="242424"/>
                <w:sz w:val="20"/>
                <w:szCs w:val="20"/>
              </w:rPr>
              <w:t>266,70</w:t>
            </w:r>
          </w:p>
        </w:tc>
        <w:tc>
          <w:tcPr>
            <w:tcW w:w="1560" w:type="dxa"/>
            <w:tcBorders>
              <w:top w:val="nil"/>
              <w:left w:val="nil"/>
              <w:bottom w:val="nil"/>
              <w:right w:val="nil"/>
            </w:tcBorders>
            <w:shd w:val="clear" w:color="auto" w:fill="FFFFFF"/>
            <w:noWrap/>
            <w:tcMar>
              <w:top w:w="0" w:type="dxa"/>
              <w:left w:w="108" w:type="dxa"/>
              <w:bottom w:w="0" w:type="dxa"/>
              <w:right w:w="108" w:type="dxa"/>
            </w:tcMar>
            <w:vAlign w:val="bottom"/>
            <w:hideMark/>
          </w:tcPr>
          <w:p w14:paraId="0895F82F" w14:textId="77777777" w:rsidR="008C6CAD" w:rsidRDefault="008C6CAD">
            <w:pPr>
              <w:spacing w:after="150" w:line="238" w:lineRule="atLeast"/>
              <w:jc w:val="right"/>
              <w:rPr>
                <w:rFonts w:ascii="Arial" w:hAnsi="Arial" w:cs="Arial"/>
                <w:color w:val="242424"/>
                <w:sz w:val="20"/>
                <w:szCs w:val="20"/>
              </w:rPr>
            </w:pPr>
            <w:r>
              <w:rPr>
                <w:color w:val="242424"/>
                <w:sz w:val="20"/>
                <w:szCs w:val="20"/>
              </w:rPr>
              <w:t>266,70</w:t>
            </w:r>
          </w:p>
        </w:tc>
      </w:tr>
      <w:tr w:rsidR="008C6CAD" w14:paraId="724A6561" w14:textId="77777777" w:rsidTr="008C6CAD">
        <w:trPr>
          <w:trHeight w:val="300"/>
        </w:trPr>
        <w:tc>
          <w:tcPr>
            <w:tcW w:w="3828"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60730D33" w14:textId="77777777" w:rsidR="008C6CAD" w:rsidRDefault="008C6CAD">
            <w:pPr>
              <w:spacing w:after="150" w:line="238" w:lineRule="atLeast"/>
              <w:rPr>
                <w:rFonts w:ascii="Arial" w:hAnsi="Arial" w:cs="Arial"/>
                <w:color w:val="242424"/>
                <w:sz w:val="20"/>
                <w:szCs w:val="20"/>
              </w:rPr>
            </w:pPr>
            <w:r>
              <w:rPr>
                <w:color w:val="242424"/>
                <w:sz w:val="20"/>
                <w:szCs w:val="20"/>
              </w:rPr>
              <w:t>Иные закупки товаров, работ и услуг для обеспечения государственных (муниципальных) нужд</w:t>
            </w:r>
          </w:p>
        </w:tc>
        <w:tc>
          <w:tcPr>
            <w:tcW w:w="1984"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38CE448E" w14:textId="77777777" w:rsidR="008C6CAD" w:rsidRDefault="008C6CAD">
            <w:pPr>
              <w:spacing w:after="150" w:line="238" w:lineRule="atLeast"/>
              <w:jc w:val="center"/>
              <w:rPr>
                <w:rFonts w:ascii="Arial" w:hAnsi="Arial" w:cs="Arial"/>
                <w:color w:val="242424"/>
                <w:sz w:val="20"/>
                <w:szCs w:val="20"/>
              </w:rPr>
            </w:pPr>
            <w:r>
              <w:rPr>
                <w:color w:val="242424"/>
                <w:sz w:val="20"/>
                <w:szCs w:val="20"/>
              </w:rPr>
              <w:t>31 2 01 21140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5C28CC0F" w14:textId="77777777" w:rsidR="008C6CAD" w:rsidRDefault="008C6CAD">
            <w:pPr>
              <w:spacing w:after="150" w:line="238" w:lineRule="atLeast"/>
              <w:jc w:val="center"/>
              <w:rPr>
                <w:rFonts w:ascii="Arial" w:hAnsi="Arial" w:cs="Arial"/>
                <w:color w:val="242424"/>
                <w:sz w:val="20"/>
                <w:szCs w:val="20"/>
              </w:rPr>
            </w:pPr>
            <w:r>
              <w:rPr>
                <w:color w:val="242424"/>
                <w:sz w:val="20"/>
                <w:szCs w:val="20"/>
              </w:rPr>
              <w:t>240</w:t>
            </w:r>
          </w:p>
        </w:tc>
        <w:tc>
          <w:tcPr>
            <w:tcW w:w="154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24293870" w14:textId="77777777" w:rsidR="008C6CAD" w:rsidRDefault="008C6CAD">
            <w:pPr>
              <w:spacing w:after="150" w:line="238" w:lineRule="atLeast"/>
              <w:jc w:val="right"/>
              <w:rPr>
                <w:rFonts w:ascii="Arial" w:hAnsi="Arial" w:cs="Arial"/>
                <w:color w:val="242424"/>
                <w:sz w:val="20"/>
                <w:szCs w:val="20"/>
              </w:rPr>
            </w:pPr>
            <w:r>
              <w:rPr>
                <w:color w:val="242424"/>
                <w:sz w:val="20"/>
                <w:szCs w:val="20"/>
              </w:rPr>
              <w:t>266,70</w:t>
            </w:r>
          </w:p>
        </w:tc>
        <w:tc>
          <w:tcPr>
            <w:tcW w:w="1560" w:type="dxa"/>
            <w:tcBorders>
              <w:top w:val="nil"/>
              <w:left w:val="nil"/>
              <w:bottom w:val="nil"/>
              <w:right w:val="nil"/>
            </w:tcBorders>
            <w:shd w:val="clear" w:color="auto" w:fill="FFFFFF"/>
            <w:noWrap/>
            <w:tcMar>
              <w:top w:w="0" w:type="dxa"/>
              <w:left w:w="108" w:type="dxa"/>
              <w:bottom w:w="0" w:type="dxa"/>
              <w:right w:w="108" w:type="dxa"/>
            </w:tcMar>
            <w:vAlign w:val="bottom"/>
            <w:hideMark/>
          </w:tcPr>
          <w:p w14:paraId="5C66E41F" w14:textId="77777777" w:rsidR="008C6CAD" w:rsidRDefault="008C6CAD">
            <w:pPr>
              <w:spacing w:after="150" w:line="238" w:lineRule="atLeast"/>
              <w:jc w:val="right"/>
              <w:rPr>
                <w:rFonts w:ascii="Arial" w:hAnsi="Arial" w:cs="Arial"/>
                <w:color w:val="242424"/>
                <w:sz w:val="20"/>
                <w:szCs w:val="20"/>
              </w:rPr>
            </w:pPr>
            <w:r>
              <w:rPr>
                <w:color w:val="242424"/>
                <w:sz w:val="20"/>
                <w:szCs w:val="20"/>
              </w:rPr>
              <w:t>266,70</w:t>
            </w:r>
          </w:p>
        </w:tc>
      </w:tr>
      <w:tr w:rsidR="008C6CAD" w14:paraId="7A27FA14" w14:textId="77777777" w:rsidTr="008C6CAD">
        <w:trPr>
          <w:trHeight w:val="300"/>
        </w:trPr>
        <w:tc>
          <w:tcPr>
            <w:tcW w:w="3828"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2B203E90" w14:textId="77777777" w:rsidR="008C6CAD" w:rsidRDefault="008C6CAD">
            <w:pPr>
              <w:spacing w:line="238" w:lineRule="atLeast"/>
              <w:rPr>
                <w:rFonts w:ascii="Arial" w:hAnsi="Arial" w:cs="Arial"/>
                <w:color w:val="242424"/>
                <w:sz w:val="20"/>
                <w:szCs w:val="20"/>
              </w:rPr>
            </w:pPr>
            <w:r>
              <w:rPr>
                <w:color w:val="242424"/>
                <w:sz w:val="20"/>
                <w:szCs w:val="20"/>
              </w:rPr>
              <w:t>Подпрограмма «Обеспечение реализации программы «Создание условий для эффективного использования муниципального имущества города Лермонтова» и</w:t>
            </w:r>
            <w:r>
              <w:rPr>
                <w:color w:val="242424"/>
                <w:sz w:val="20"/>
                <w:szCs w:val="20"/>
                <w:bdr w:val="none" w:sz="0" w:space="0" w:color="auto" w:frame="1"/>
              </w:rPr>
              <w:t>  </w:t>
            </w:r>
            <w:r>
              <w:rPr>
                <w:color w:val="242424"/>
                <w:sz w:val="20"/>
                <w:szCs w:val="20"/>
              </w:rPr>
              <w:t>общепрограммные мероприятия»</w:t>
            </w:r>
          </w:p>
        </w:tc>
        <w:tc>
          <w:tcPr>
            <w:tcW w:w="1984"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0F0CEBC3" w14:textId="77777777" w:rsidR="008C6CAD" w:rsidRDefault="008C6CAD">
            <w:pPr>
              <w:spacing w:after="150" w:line="238" w:lineRule="atLeast"/>
              <w:jc w:val="center"/>
              <w:rPr>
                <w:rFonts w:ascii="Arial" w:hAnsi="Arial" w:cs="Arial"/>
                <w:color w:val="242424"/>
                <w:sz w:val="20"/>
                <w:szCs w:val="20"/>
              </w:rPr>
            </w:pPr>
            <w:r>
              <w:rPr>
                <w:color w:val="242424"/>
                <w:sz w:val="20"/>
                <w:szCs w:val="20"/>
              </w:rPr>
              <w:t>31 3 00 00000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7DBD5C52"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4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648BB6BD" w14:textId="77777777" w:rsidR="008C6CAD" w:rsidRDefault="008C6CAD">
            <w:pPr>
              <w:spacing w:after="150" w:line="238" w:lineRule="atLeast"/>
              <w:jc w:val="right"/>
              <w:rPr>
                <w:rFonts w:ascii="Arial" w:hAnsi="Arial" w:cs="Arial"/>
                <w:color w:val="242424"/>
                <w:sz w:val="20"/>
                <w:szCs w:val="20"/>
              </w:rPr>
            </w:pPr>
            <w:r>
              <w:rPr>
                <w:color w:val="242424"/>
                <w:sz w:val="20"/>
                <w:szCs w:val="20"/>
              </w:rPr>
              <w:t>19 559,72</w:t>
            </w:r>
          </w:p>
        </w:tc>
        <w:tc>
          <w:tcPr>
            <w:tcW w:w="1560" w:type="dxa"/>
            <w:tcBorders>
              <w:top w:val="nil"/>
              <w:left w:val="nil"/>
              <w:bottom w:val="nil"/>
              <w:right w:val="nil"/>
            </w:tcBorders>
            <w:shd w:val="clear" w:color="auto" w:fill="FFFFFF"/>
            <w:noWrap/>
            <w:tcMar>
              <w:top w:w="0" w:type="dxa"/>
              <w:left w:w="108" w:type="dxa"/>
              <w:bottom w:w="0" w:type="dxa"/>
              <w:right w:w="108" w:type="dxa"/>
            </w:tcMar>
            <w:vAlign w:val="bottom"/>
            <w:hideMark/>
          </w:tcPr>
          <w:p w14:paraId="5EEE61BA" w14:textId="77777777" w:rsidR="008C6CAD" w:rsidRDefault="008C6CAD">
            <w:pPr>
              <w:spacing w:after="150" w:line="238" w:lineRule="atLeast"/>
              <w:jc w:val="right"/>
              <w:rPr>
                <w:rFonts w:ascii="Arial" w:hAnsi="Arial" w:cs="Arial"/>
                <w:color w:val="242424"/>
                <w:sz w:val="20"/>
                <w:szCs w:val="20"/>
              </w:rPr>
            </w:pPr>
            <w:r>
              <w:rPr>
                <w:color w:val="242424"/>
                <w:sz w:val="20"/>
                <w:szCs w:val="20"/>
              </w:rPr>
              <w:t>19 604,78</w:t>
            </w:r>
          </w:p>
        </w:tc>
      </w:tr>
      <w:tr w:rsidR="008C6CAD" w14:paraId="58160770" w14:textId="77777777" w:rsidTr="008C6CAD">
        <w:trPr>
          <w:trHeight w:val="300"/>
        </w:trPr>
        <w:tc>
          <w:tcPr>
            <w:tcW w:w="3828"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6AB1C57A" w14:textId="77777777" w:rsidR="008C6CAD" w:rsidRDefault="008C6CAD">
            <w:pPr>
              <w:spacing w:after="150" w:line="238" w:lineRule="atLeast"/>
              <w:rPr>
                <w:rFonts w:ascii="Arial" w:hAnsi="Arial" w:cs="Arial"/>
                <w:color w:val="242424"/>
                <w:sz w:val="20"/>
                <w:szCs w:val="20"/>
              </w:rPr>
            </w:pPr>
            <w:r>
              <w:rPr>
                <w:color w:val="242424"/>
                <w:sz w:val="20"/>
                <w:szCs w:val="20"/>
              </w:rPr>
              <w:t>Основное мероприятие «Обеспечение реализации программы»</w:t>
            </w:r>
          </w:p>
        </w:tc>
        <w:tc>
          <w:tcPr>
            <w:tcW w:w="1984"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40F1CF08" w14:textId="77777777" w:rsidR="008C6CAD" w:rsidRDefault="008C6CAD">
            <w:pPr>
              <w:spacing w:after="150" w:line="238" w:lineRule="atLeast"/>
              <w:jc w:val="center"/>
              <w:rPr>
                <w:rFonts w:ascii="Arial" w:hAnsi="Arial" w:cs="Arial"/>
                <w:color w:val="242424"/>
                <w:sz w:val="20"/>
                <w:szCs w:val="20"/>
              </w:rPr>
            </w:pPr>
            <w:r>
              <w:rPr>
                <w:color w:val="242424"/>
                <w:sz w:val="20"/>
                <w:szCs w:val="20"/>
              </w:rPr>
              <w:t>31 3 01 00000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17A04D76"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4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7BC85C63" w14:textId="77777777" w:rsidR="008C6CAD" w:rsidRDefault="008C6CAD">
            <w:pPr>
              <w:spacing w:after="150" w:line="238" w:lineRule="atLeast"/>
              <w:jc w:val="right"/>
              <w:rPr>
                <w:rFonts w:ascii="Arial" w:hAnsi="Arial" w:cs="Arial"/>
                <w:color w:val="242424"/>
                <w:sz w:val="20"/>
                <w:szCs w:val="20"/>
              </w:rPr>
            </w:pPr>
            <w:r>
              <w:rPr>
                <w:color w:val="242424"/>
                <w:sz w:val="20"/>
                <w:szCs w:val="20"/>
              </w:rPr>
              <w:t>4 370,25</w:t>
            </w:r>
          </w:p>
        </w:tc>
        <w:tc>
          <w:tcPr>
            <w:tcW w:w="1560" w:type="dxa"/>
            <w:tcBorders>
              <w:top w:val="nil"/>
              <w:left w:val="nil"/>
              <w:bottom w:val="nil"/>
              <w:right w:val="nil"/>
            </w:tcBorders>
            <w:shd w:val="clear" w:color="auto" w:fill="FFFFFF"/>
            <w:noWrap/>
            <w:tcMar>
              <w:top w:w="0" w:type="dxa"/>
              <w:left w:w="108" w:type="dxa"/>
              <w:bottom w:w="0" w:type="dxa"/>
              <w:right w:w="108" w:type="dxa"/>
            </w:tcMar>
            <w:vAlign w:val="bottom"/>
            <w:hideMark/>
          </w:tcPr>
          <w:p w14:paraId="508D4ED4" w14:textId="77777777" w:rsidR="008C6CAD" w:rsidRDefault="008C6CAD">
            <w:pPr>
              <w:spacing w:after="150" w:line="238" w:lineRule="atLeast"/>
              <w:jc w:val="right"/>
              <w:rPr>
                <w:rFonts w:ascii="Arial" w:hAnsi="Arial" w:cs="Arial"/>
                <w:color w:val="242424"/>
                <w:sz w:val="20"/>
                <w:szCs w:val="20"/>
              </w:rPr>
            </w:pPr>
            <w:r>
              <w:rPr>
                <w:color w:val="242424"/>
                <w:sz w:val="20"/>
                <w:szCs w:val="20"/>
              </w:rPr>
              <w:t>4 370,25</w:t>
            </w:r>
          </w:p>
        </w:tc>
      </w:tr>
      <w:tr w:rsidR="008C6CAD" w14:paraId="12CDE7D0" w14:textId="77777777" w:rsidTr="008C6CAD">
        <w:trPr>
          <w:trHeight w:val="300"/>
        </w:trPr>
        <w:tc>
          <w:tcPr>
            <w:tcW w:w="3828"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60282728" w14:textId="77777777" w:rsidR="008C6CAD" w:rsidRDefault="008C6CAD">
            <w:pPr>
              <w:spacing w:after="150" w:line="238" w:lineRule="atLeast"/>
              <w:rPr>
                <w:rFonts w:ascii="Arial" w:hAnsi="Arial" w:cs="Arial"/>
                <w:color w:val="242424"/>
                <w:sz w:val="20"/>
                <w:szCs w:val="20"/>
              </w:rPr>
            </w:pPr>
            <w:r>
              <w:rPr>
                <w:color w:val="242424"/>
                <w:sz w:val="20"/>
                <w:szCs w:val="20"/>
              </w:rPr>
              <w:t>Расходы на выплаты по оплате труда работников органов местного самоуправления города Лермонтова</w:t>
            </w:r>
          </w:p>
        </w:tc>
        <w:tc>
          <w:tcPr>
            <w:tcW w:w="1984"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7F7310B4" w14:textId="77777777" w:rsidR="008C6CAD" w:rsidRDefault="008C6CAD">
            <w:pPr>
              <w:spacing w:after="150" w:line="238" w:lineRule="atLeast"/>
              <w:jc w:val="center"/>
              <w:rPr>
                <w:rFonts w:ascii="Arial" w:hAnsi="Arial" w:cs="Arial"/>
                <w:color w:val="242424"/>
                <w:sz w:val="20"/>
                <w:szCs w:val="20"/>
              </w:rPr>
            </w:pPr>
            <w:r>
              <w:rPr>
                <w:color w:val="242424"/>
                <w:sz w:val="20"/>
                <w:szCs w:val="20"/>
              </w:rPr>
              <w:t>31 3 01 10020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7C54CE29"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4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5C75F600" w14:textId="77777777" w:rsidR="008C6CAD" w:rsidRDefault="008C6CAD">
            <w:pPr>
              <w:spacing w:after="150" w:line="238" w:lineRule="atLeast"/>
              <w:jc w:val="right"/>
              <w:rPr>
                <w:rFonts w:ascii="Arial" w:hAnsi="Arial" w:cs="Arial"/>
                <w:color w:val="242424"/>
                <w:sz w:val="20"/>
                <w:szCs w:val="20"/>
              </w:rPr>
            </w:pPr>
            <w:r>
              <w:rPr>
                <w:color w:val="242424"/>
                <w:sz w:val="20"/>
                <w:szCs w:val="20"/>
              </w:rPr>
              <w:t>3 941,05</w:t>
            </w:r>
          </w:p>
        </w:tc>
        <w:tc>
          <w:tcPr>
            <w:tcW w:w="1560" w:type="dxa"/>
            <w:tcBorders>
              <w:top w:val="nil"/>
              <w:left w:val="nil"/>
              <w:bottom w:val="nil"/>
              <w:right w:val="nil"/>
            </w:tcBorders>
            <w:shd w:val="clear" w:color="auto" w:fill="FFFFFF"/>
            <w:noWrap/>
            <w:tcMar>
              <w:top w:w="0" w:type="dxa"/>
              <w:left w:w="108" w:type="dxa"/>
              <w:bottom w:w="0" w:type="dxa"/>
              <w:right w:w="108" w:type="dxa"/>
            </w:tcMar>
            <w:vAlign w:val="bottom"/>
            <w:hideMark/>
          </w:tcPr>
          <w:p w14:paraId="346B48A0" w14:textId="77777777" w:rsidR="008C6CAD" w:rsidRDefault="008C6CAD">
            <w:pPr>
              <w:spacing w:after="150" w:line="238" w:lineRule="atLeast"/>
              <w:jc w:val="right"/>
              <w:rPr>
                <w:rFonts w:ascii="Arial" w:hAnsi="Arial" w:cs="Arial"/>
                <w:color w:val="242424"/>
                <w:sz w:val="20"/>
                <w:szCs w:val="20"/>
              </w:rPr>
            </w:pPr>
            <w:r>
              <w:rPr>
                <w:color w:val="242424"/>
                <w:sz w:val="20"/>
                <w:szCs w:val="20"/>
              </w:rPr>
              <w:t>3 941,05</w:t>
            </w:r>
          </w:p>
        </w:tc>
      </w:tr>
      <w:tr w:rsidR="008C6CAD" w14:paraId="79FDD4D2" w14:textId="77777777" w:rsidTr="008C6CAD">
        <w:trPr>
          <w:trHeight w:val="300"/>
        </w:trPr>
        <w:tc>
          <w:tcPr>
            <w:tcW w:w="3828"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0042C732" w14:textId="77777777" w:rsidR="008C6CAD" w:rsidRDefault="008C6CAD">
            <w:pPr>
              <w:spacing w:after="150" w:line="238" w:lineRule="atLeast"/>
              <w:rPr>
                <w:rFonts w:ascii="Arial" w:hAnsi="Arial" w:cs="Arial"/>
                <w:color w:val="242424"/>
                <w:sz w:val="20"/>
                <w:szCs w:val="20"/>
              </w:rPr>
            </w:pPr>
            <w:r>
              <w:rPr>
                <w:color w:val="242424"/>
                <w:sz w:val="20"/>
                <w:szCs w:val="20"/>
              </w:rPr>
              <w:t>Расходы на выплаты персоналу государственных (муниципальных) органов</w:t>
            </w:r>
          </w:p>
        </w:tc>
        <w:tc>
          <w:tcPr>
            <w:tcW w:w="1984"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1CE07839" w14:textId="77777777" w:rsidR="008C6CAD" w:rsidRDefault="008C6CAD">
            <w:pPr>
              <w:spacing w:after="150" w:line="238" w:lineRule="atLeast"/>
              <w:jc w:val="center"/>
              <w:rPr>
                <w:rFonts w:ascii="Arial" w:hAnsi="Arial" w:cs="Arial"/>
                <w:color w:val="242424"/>
                <w:sz w:val="20"/>
                <w:szCs w:val="20"/>
              </w:rPr>
            </w:pPr>
            <w:r>
              <w:rPr>
                <w:color w:val="242424"/>
                <w:sz w:val="20"/>
                <w:szCs w:val="20"/>
              </w:rPr>
              <w:t>31 3 01 10020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6A70D8E1" w14:textId="77777777" w:rsidR="008C6CAD" w:rsidRDefault="008C6CAD">
            <w:pPr>
              <w:spacing w:after="150" w:line="238" w:lineRule="atLeast"/>
              <w:jc w:val="center"/>
              <w:rPr>
                <w:rFonts w:ascii="Arial" w:hAnsi="Arial" w:cs="Arial"/>
                <w:color w:val="242424"/>
                <w:sz w:val="20"/>
                <w:szCs w:val="20"/>
              </w:rPr>
            </w:pPr>
            <w:r>
              <w:rPr>
                <w:color w:val="242424"/>
                <w:sz w:val="20"/>
                <w:szCs w:val="20"/>
              </w:rPr>
              <w:t>120</w:t>
            </w:r>
          </w:p>
        </w:tc>
        <w:tc>
          <w:tcPr>
            <w:tcW w:w="154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063D247B" w14:textId="77777777" w:rsidR="008C6CAD" w:rsidRDefault="008C6CAD">
            <w:pPr>
              <w:spacing w:after="150" w:line="238" w:lineRule="atLeast"/>
              <w:jc w:val="right"/>
              <w:rPr>
                <w:rFonts w:ascii="Arial" w:hAnsi="Arial" w:cs="Arial"/>
                <w:color w:val="242424"/>
                <w:sz w:val="20"/>
                <w:szCs w:val="20"/>
              </w:rPr>
            </w:pPr>
            <w:r>
              <w:rPr>
                <w:color w:val="242424"/>
                <w:sz w:val="20"/>
                <w:szCs w:val="20"/>
              </w:rPr>
              <w:t>3 941,05</w:t>
            </w:r>
          </w:p>
        </w:tc>
        <w:tc>
          <w:tcPr>
            <w:tcW w:w="1560" w:type="dxa"/>
            <w:tcBorders>
              <w:top w:val="nil"/>
              <w:left w:val="nil"/>
              <w:bottom w:val="nil"/>
              <w:right w:val="nil"/>
            </w:tcBorders>
            <w:shd w:val="clear" w:color="auto" w:fill="FFFFFF"/>
            <w:noWrap/>
            <w:tcMar>
              <w:top w:w="0" w:type="dxa"/>
              <w:left w:w="108" w:type="dxa"/>
              <w:bottom w:w="0" w:type="dxa"/>
              <w:right w:w="108" w:type="dxa"/>
            </w:tcMar>
            <w:vAlign w:val="bottom"/>
            <w:hideMark/>
          </w:tcPr>
          <w:p w14:paraId="72AD3602" w14:textId="77777777" w:rsidR="008C6CAD" w:rsidRDefault="008C6CAD">
            <w:pPr>
              <w:spacing w:after="150" w:line="238" w:lineRule="atLeast"/>
              <w:jc w:val="right"/>
              <w:rPr>
                <w:rFonts w:ascii="Arial" w:hAnsi="Arial" w:cs="Arial"/>
                <w:color w:val="242424"/>
                <w:sz w:val="20"/>
                <w:szCs w:val="20"/>
              </w:rPr>
            </w:pPr>
            <w:r>
              <w:rPr>
                <w:color w:val="242424"/>
                <w:sz w:val="20"/>
                <w:szCs w:val="20"/>
              </w:rPr>
              <w:t>3 941,05</w:t>
            </w:r>
          </w:p>
        </w:tc>
      </w:tr>
      <w:tr w:rsidR="008C6CAD" w14:paraId="286A9713" w14:textId="77777777" w:rsidTr="008C6CAD">
        <w:trPr>
          <w:trHeight w:val="300"/>
        </w:trPr>
        <w:tc>
          <w:tcPr>
            <w:tcW w:w="3828"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19DA8449" w14:textId="77777777" w:rsidR="008C6CAD" w:rsidRDefault="008C6CAD">
            <w:pPr>
              <w:spacing w:after="150" w:line="238" w:lineRule="atLeast"/>
              <w:rPr>
                <w:rFonts w:ascii="Arial" w:hAnsi="Arial" w:cs="Arial"/>
                <w:color w:val="242424"/>
                <w:sz w:val="20"/>
                <w:szCs w:val="20"/>
              </w:rPr>
            </w:pPr>
            <w:r>
              <w:rPr>
                <w:color w:val="242424"/>
                <w:sz w:val="20"/>
                <w:szCs w:val="20"/>
              </w:rPr>
              <w:t>Расходы на обеспечение функций органов местного самоуправления города Лермонтова</w:t>
            </w:r>
          </w:p>
        </w:tc>
        <w:tc>
          <w:tcPr>
            <w:tcW w:w="1984"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6F11B211" w14:textId="77777777" w:rsidR="008C6CAD" w:rsidRDefault="008C6CAD">
            <w:pPr>
              <w:spacing w:after="150" w:line="238" w:lineRule="atLeast"/>
              <w:jc w:val="center"/>
              <w:rPr>
                <w:rFonts w:ascii="Arial" w:hAnsi="Arial" w:cs="Arial"/>
                <w:color w:val="242424"/>
                <w:sz w:val="20"/>
                <w:szCs w:val="20"/>
              </w:rPr>
            </w:pPr>
            <w:r>
              <w:rPr>
                <w:color w:val="242424"/>
                <w:sz w:val="20"/>
                <w:szCs w:val="20"/>
              </w:rPr>
              <w:t>31 3 01 10010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14E9364E"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4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51D51930" w14:textId="77777777" w:rsidR="008C6CAD" w:rsidRDefault="008C6CAD">
            <w:pPr>
              <w:spacing w:after="150" w:line="238" w:lineRule="atLeast"/>
              <w:jc w:val="right"/>
              <w:rPr>
                <w:rFonts w:ascii="Arial" w:hAnsi="Arial" w:cs="Arial"/>
                <w:color w:val="242424"/>
                <w:sz w:val="20"/>
                <w:szCs w:val="20"/>
              </w:rPr>
            </w:pPr>
            <w:r>
              <w:rPr>
                <w:color w:val="242424"/>
                <w:sz w:val="20"/>
                <w:szCs w:val="20"/>
              </w:rPr>
              <w:t>429,20</w:t>
            </w:r>
          </w:p>
        </w:tc>
        <w:tc>
          <w:tcPr>
            <w:tcW w:w="1560" w:type="dxa"/>
            <w:tcBorders>
              <w:top w:val="nil"/>
              <w:left w:val="nil"/>
              <w:bottom w:val="nil"/>
              <w:right w:val="nil"/>
            </w:tcBorders>
            <w:shd w:val="clear" w:color="auto" w:fill="FFFFFF"/>
            <w:noWrap/>
            <w:tcMar>
              <w:top w:w="0" w:type="dxa"/>
              <w:left w:w="108" w:type="dxa"/>
              <w:bottom w:w="0" w:type="dxa"/>
              <w:right w:w="108" w:type="dxa"/>
            </w:tcMar>
            <w:vAlign w:val="bottom"/>
            <w:hideMark/>
          </w:tcPr>
          <w:p w14:paraId="773431E2" w14:textId="77777777" w:rsidR="008C6CAD" w:rsidRDefault="008C6CAD">
            <w:pPr>
              <w:spacing w:after="150" w:line="238" w:lineRule="atLeast"/>
              <w:jc w:val="right"/>
              <w:rPr>
                <w:rFonts w:ascii="Arial" w:hAnsi="Arial" w:cs="Arial"/>
                <w:color w:val="242424"/>
                <w:sz w:val="20"/>
                <w:szCs w:val="20"/>
              </w:rPr>
            </w:pPr>
            <w:r>
              <w:rPr>
                <w:color w:val="242424"/>
                <w:sz w:val="20"/>
                <w:szCs w:val="20"/>
              </w:rPr>
              <w:t>429,20</w:t>
            </w:r>
          </w:p>
        </w:tc>
      </w:tr>
      <w:tr w:rsidR="008C6CAD" w14:paraId="6976BC23" w14:textId="77777777" w:rsidTr="008C6CAD">
        <w:trPr>
          <w:trHeight w:val="300"/>
        </w:trPr>
        <w:tc>
          <w:tcPr>
            <w:tcW w:w="3828"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1C328401" w14:textId="77777777" w:rsidR="008C6CAD" w:rsidRDefault="008C6CAD">
            <w:pPr>
              <w:spacing w:after="150" w:line="238" w:lineRule="atLeast"/>
              <w:rPr>
                <w:rFonts w:ascii="Arial" w:hAnsi="Arial" w:cs="Arial"/>
                <w:color w:val="242424"/>
                <w:sz w:val="20"/>
                <w:szCs w:val="20"/>
              </w:rPr>
            </w:pPr>
            <w:r>
              <w:rPr>
                <w:color w:val="242424"/>
                <w:sz w:val="20"/>
                <w:szCs w:val="20"/>
              </w:rPr>
              <w:t>Расходы на выплаты персоналу государственных (муниципальных) органов</w:t>
            </w:r>
          </w:p>
        </w:tc>
        <w:tc>
          <w:tcPr>
            <w:tcW w:w="1984"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58FED482" w14:textId="77777777" w:rsidR="008C6CAD" w:rsidRDefault="008C6CAD">
            <w:pPr>
              <w:spacing w:after="150" w:line="238" w:lineRule="atLeast"/>
              <w:jc w:val="center"/>
              <w:rPr>
                <w:rFonts w:ascii="Arial" w:hAnsi="Arial" w:cs="Arial"/>
                <w:color w:val="242424"/>
                <w:sz w:val="20"/>
                <w:szCs w:val="20"/>
              </w:rPr>
            </w:pPr>
            <w:r>
              <w:rPr>
                <w:color w:val="242424"/>
                <w:sz w:val="20"/>
                <w:szCs w:val="20"/>
              </w:rPr>
              <w:t>31 3 01 10010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432B5744" w14:textId="77777777" w:rsidR="008C6CAD" w:rsidRDefault="008C6CAD">
            <w:pPr>
              <w:spacing w:after="150" w:line="238" w:lineRule="atLeast"/>
              <w:jc w:val="center"/>
              <w:rPr>
                <w:rFonts w:ascii="Arial" w:hAnsi="Arial" w:cs="Arial"/>
                <w:color w:val="242424"/>
                <w:sz w:val="20"/>
                <w:szCs w:val="20"/>
              </w:rPr>
            </w:pPr>
            <w:r>
              <w:rPr>
                <w:color w:val="242424"/>
                <w:sz w:val="20"/>
                <w:szCs w:val="20"/>
              </w:rPr>
              <w:t>120</w:t>
            </w:r>
          </w:p>
        </w:tc>
        <w:tc>
          <w:tcPr>
            <w:tcW w:w="154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70BFB5F3" w14:textId="77777777" w:rsidR="008C6CAD" w:rsidRDefault="008C6CAD">
            <w:pPr>
              <w:spacing w:after="150" w:line="238" w:lineRule="atLeast"/>
              <w:jc w:val="right"/>
              <w:rPr>
                <w:rFonts w:ascii="Arial" w:hAnsi="Arial" w:cs="Arial"/>
                <w:color w:val="242424"/>
                <w:sz w:val="20"/>
                <w:szCs w:val="20"/>
              </w:rPr>
            </w:pPr>
            <w:r>
              <w:rPr>
                <w:color w:val="242424"/>
                <w:sz w:val="20"/>
                <w:szCs w:val="20"/>
              </w:rPr>
              <w:t>162,47</w:t>
            </w:r>
          </w:p>
        </w:tc>
        <w:tc>
          <w:tcPr>
            <w:tcW w:w="1560" w:type="dxa"/>
            <w:tcBorders>
              <w:top w:val="nil"/>
              <w:left w:val="nil"/>
              <w:bottom w:val="nil"/>
              <w:right w:val="nil"/>
            </w:tcBorders>
            <w:shd w:val="clear" w:color="auto" w:fill="FFFFFF"/>
            <w:noWrap/>
            <w:tcMar>
              <w:top w:w="0" w:type="dxa"/>
              <w:left w:w="108" w:type="dxa"/>
              <w:bottom w:w="0" w:type="dxa"/>
              <w:right w:w="108" w:type="dxa"/>
            </w:tcMar>
            <w:vAlign w:val="bottom"/>
            <w:hideMark/>
          </w:tcPr>
          <w:p w14:paraId="05B41AD9" w14:textId="77777777" w:rsidR="008C6CAD" w:rsidRDefault="008C6CAD">
            <w:pPr>
              <w:spacing w:after="150" w:line="238" w:lineRule="atLeast"/>
              <w:jc w:val="right"/>
              <w:rPr>
                <w:rFonts w:ascii="Arial" w:hAnsi="Arial" w:cs="Arial"/>
                <w:color w:val="242424"/>
                <w:sz w:val="20"/>
                <w:szCs w:val="20"/>
              </w:rPr>
            </w:pPr>
            <w:r>
              <w:rPr>
                <w:color w:val="242424"/>
                <w:sz w:val="20"/>
                <w:szCs w:val="20"/>
              </w:rPr>
              <w:t>162,47</w:t>
            </w:r>
          </w:p>
        </w:tc>
      </w:tr>
      <w:tr w:rsidR="008C6CAD" w14:paraId="3F1F7EB9" w14:textId="77777777" w:rsidTr="008C6CAD">
        <w:trPr>
          <w:trHeight w:val="300"/>
        </w:trPr>
        <w:tc>
          <w:tcPr>
            <w:tcW w:w="3828"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0B1C8B98" w14:textId="77777777" w:rsidR="008C6CAD" w:rsidRDefault="008C6CAD">
            <w:pPr>
              <w:spacing w:after="150" w:line="238" w:lineRule="atLeast"/>
              <w:rPr>
                <w:rFonts w:ascii="Arial" w:hAnsi="Arial" w:cs="Arial"/>
                <w:color w:val="242424"/>
                <w:sz w:val="20"/>
                <w:szCs w:val="20"/>
              </w:rPr>
            </w:pPr>
            <w:r>
              <w:rPr>
                <w:color w:val="242424"/>
                <w:sz w:val="20"/>
                <w:szCs w:val="20"/>
              </w:rPr>
              <w:t>Иные закупки товаров, работ и услуг для обеспечения государственных (муниципальных) нужд</w:t>
            </w:r>
          </w:p>
        </w:tc>
        <w:tc>
          <w:tcPr>
            <w:tcW w:w="1984"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612409E1" w14:textId="77777777" w:rsidR="008C6CAD" w:rsidRDefault="008C6CAD">
            <w:pPr>
              <w:spacing w:after="150" w:line="238" w:lineRule="atLeast"/>
              <w:jc w:val="center"/>
              <w:rPr>
                <w:rFonts w:ascii="Arial" w:hAnsi="Arial" w:cs="Arial"/>
                <w:color w:val="242424"/>
                <w:sz w:val="20"/>
                <w:szCs w:val="20"/>
              </w:rPr>
            </w:pPr>
            <w:r>
              <w:rPr>
                <w:color w:val="242424"/>
                <w:sz w:val="20"/>
                <w:szCs w:val="20"/>
              </w:rPr>
              <w:t>31 3 01 10010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3E9BD767" w14:textId="77777777" w:rsidR="008C6CAD" w:rsidRDefault="008C6CAD">
            <w:pPr>
              <w:spacing w:after="150" w:line="238" w:lineRule="atLeast"/>
              <w:jc w:val="center"/>
              <w:rPr>
                <w:rFonts w:ascii="Arial" w:hAnsi="Arial" w:cs="Arial"/>
                <w:color w:val="242424"/>
                <w:sz w:val="20"/>
                <w:szCs w:val="20"/>
              </w:rPr>
            </w:pPr>
            <w:r>
              <w:rPr>
                <w:color w:val="242424"/>
                <w:sz w:val="20"/>
                <w:szCs w:val="20"/>
              </w:rPr>
              <w:t>240</w:t>
            </w:r>
          </w:p>
        </w:tc>
        <w:tc>
          <w:tcPr>
            <w:tcW w:w="154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7BA35C03" w14:textId="77777777" w:rsidR="008C6CAD" w:rsidRDefault="008C6CAD">
            <w:pPr>
              <w:spacing w:after="150" w:line="238" w:lineRule="atLeast"/>
              <w:jc w:val="right"/>
              <w:rPr>
                <w:rFonts w:ascii="Arial" w:hAnsi="Arial" w:cs="Arial"/>
                <w:color w:val="242424"/>
                <w:sz w:val="20"/>
                <w:szCs w:val="20"/>
              </w:rPr>
            </w:pPr>
            <w:r>
              <w:rPr>
                <w:color w:val="242424"/>
                <w:sz w:val="20"/>
                <w:szCs w:val="20"/>
              </w:rPr>
              <w:t>254,73</w:t>
            </w:r>
          </w:p>
        </w:tc>
        <w:tc>
          <w:tcPr>
            <w:tcW w:w="1560" w:type="dxa"/>
            <w:tcBorders>
              <w:top w:val="nil"/>
              <w:left w:val="nil"/>
              <w:bottom w:val="nil"/>
              <w:right w:val="nil"/>
            </w:tcBorders>
            <w:shd w:val="clear" w:color="auto" w:fill="FFFFFF"/>
            <w:noWrap/>
            <w:tcMar>
              <w:top w:w="0" w:type="dxa"/>
              <w:left w:w="108" w:type="dxa"/>
              <w:bottom w:w="0" w:type="dxa"/>
              <w:right w:w="108" w:type="dxa"/>
            </w:tcMar>
            <w:vAlign w:val="bottom"/>
            <w:hideMark/>
          </w:tcPr>
          <w:p w14:paraId="450DD7E0" w14:textId="77777777" w:rsidR="008C6CAD" w:rsidRDefault="008C6CAD">
            <w:pPr>
              <w:spacing w:after="150" w:line="238" w:lineRule="atLeast"/>
              <w:jc w:val="right"/>
              <w:rPr>
                <w:rFonts w:ascii="Arial" w:hAnsi="Arial" w:cs="Arial"/>
                <w:color w:val="242424"/>
                <w:sz w:val="20"/>
                <w:szCs w:val="20"/>
              </w:rPr>
            </w:pPr>
            <w:r>
              <w:rPr>
                <w:color w:val="242424"/>
                <w:sz w:val="20"/>
                <w:szCs w:val="20"/>
              </w:rPr>
              <w:t>254,73</w:t>
            </w:r>
          </w:p>
        </w:tc>
      </w:tr>
      <w:tr w:rsidR="008C6CAD" w14:paraId="6D6BC42B" w14:textId="77777777" w:rsidTr="008C6CAD">
        <w:trPr>
          <w:trHeight w:val="300"/>
        </w:trPr>
        <w:tc>
          <w:tcPr>
            <w:tcW w:w="3828"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364D4A96" w14:textId="77777777" w:rsidR="008C6CAD" w:rsidRDefault="008C6CAD">
            <w:pPr>
              <w:spacing w:after="150" w:line="238" w:lineRule="atLeast"/>
              <w:rPr>
                <w:rFonts w:ascii="Arial" w:hAnsi="Arial" w:cs="Arial"/>
                <w:color w:val="242424"/>
                <w:sz w:val="20"/>
                <w:szCs w:val="20"/>
              </w:rPr>
            </w:pPr>
            <w:r>
              <w:rPr>
                <w:color w:val="242424"/>
                <w:sz w:val="20"/>
                <w:szCs w:val="20"/>
              </w:rPr>
              <w:t>Уплата налогов, сборов и иных платежей</w:t>
            </w:r>
          </w:p>
        </w:tc>
        <w:tc>
          <w:tcPr>
            <w:tcW w:w="1984"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4E332BFE" w14:textId="77777777" w:rsidR="008C6CAD" w:rsidRDefault="008C6CAD">
            <w:pPr>
              <w:spacing w:after="150" w:line="238" w:lineRule="atLeast"/>
              <w:jc w:val="center"/>
              <w:rPr>
                <w:rFonts w:ascii="Arial" w:hAnsi="Arial" w:cs="Arial"/>
                <w:color w:val="242424"/>
                <w:sz w:val="20"/>
                <w:szCs w:val="20"/>
              </w:rPr>
            </w:pPr>
            <w:r>
              <w:rPr>
                <w:color w:val="242424"/>
                <w:sz w:val="20"/>
                <w:szCs w:val="20"/>
              </w:rPr>
              <w:t>31 3 01 10010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1C2B7E66" w14:textId="77777777" w:rsidR="008C6CAD" w:rsidRDefault="008C6CAD">
            <w:pPr>
              <w:spacing w:after="150" w:line="238" w:lineRule="atLeast"/>
              <w:jc w:val="center"/>
              <w:rPr>
                <w:rFonts w:ascii="Arial" w:hAnsi="Arial" w:cs="Arial"/>
                <w:color w:val="242424"/>
                <w:sz w:val="20"/>
                <w:szCs w:val="20"/>
              </w:rPr>
            </w:pPr>
            <w:r>
              <w:rPr>
                <w:color w:val="242424"/>
                <w:sz w:val="20"/>
                <w:szCs w:val="20"/>
              </w:rPr>
              <w:t>850</w:t>
            </w:r>
          </w:p>
        </w:tc>
        <w:tc>
          <w:tcPr>
            <w:tcW w:w="154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4B9CE1B3" w14:textId="77777777" w:rsidR="008C6CAD" w:rsidRDefault="008C6CAD">
            <w:pPr>
              <w:spacing w:after="150" w:line="238" w:lineRule="atLeast"/>
              <w:jc w:val="right"/>
              <w:rPr>
                <w:rFonts w:ascii="Arial" w:hAnsi="Arial" w:cs="Arial"/>
                <w:color w:val="242424"/>
                <w:sz w:val="20"/>
                <w:szCs w:val="20"/>
              </w:rPr>
            </w:pPr>
            <w:r>
              <w:rPr>
                <w:color w:val="242424"/>
                <w:sz w:val="20"/>
                <w:szCs w:val="20"/>
              </w:rPr>
              <w:t>12,00</w:t>
            </w:r>
          </w:p>
        </w:tc>
        <w:tc>
          <w:tcPr>
            <w:tcW w:w="1560" w:type="dxa"/>
            <w:tcBorders>
              <w:top w:val="nil"/>
              <w:left w:val="nil"/>
              <w:bottom w:val="nil"/>
              <w:right w:val="nil"/>
            </w:tcBorders>
            <w:shd w:val="clear" w:color="auto" w:fill="FFFFFF"/>
            <w:noWrap/>
            <w:tcMar>
              <w:top w:w="0" w:type="dxa"/>
              <w:left w:w="108" w:type="dxa"/>
              <w:bottom w:w="0" w:type="dxa"/>
              <w:right w:w="108" w:type="dxa"/>
            </w:tcMar>
            <w:vAlign w:val="bottom"/>
            <w:hideMark/>
          </w:tcPr>
          <w:p w14:paraId="5C8B7747" w14:textId="77777777" w:rsidR="008C6CAD" w:rsidRDefault="008C6CAD">
            <w:pPr>
              <w:spacing w:after="150" w:line="238" w:lineRule="atLeast"/>
              <w:jc w:val="right"/>
              <w:rPr>
                <w:rFonts w:ascii="Arial" w:hAnsi="Arial" w:cs="Arial"/>
                <w:color w:val="242424"/>
                <w:sz w:val="20"/>
                <w:szCs w:val="20"/>
              </w:rPr>
            </w:pPr>
            <w:r>
              <w:rPr>
                <w:color w:val="242424"/>
                <w:sz w:val="20"/>
                <w:szCs w:val="20"/>
              </w:rPr>
              <w:t>12,00</w:t>
            </w:r>
          </w:p>
        </w:tc>
      </w:tr>
      <w:tr w:rsidR="008C6CAD" w14:paraId="700147DA" w14:textId="77777777" w:rsidTr="008C6CAD">
        <w:trPr>
          <w:trHeight w:val="300"/>
        </w:trPr>
        <w:tc>
          <w:tcPr>
            <w:tcW w:w="3828"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5A519C9B" w14:textId="77777777" w:rsidR="008C6CAD" w:rsidRDefault="008C6CAD">
            <w:pPr>
              <w:spacing w:after="150" w:line="238" w:lineRule="atLeast"/>
              <w:rPr>
                <w:rFonts w:ascii="Arial" w:hAnsi="Arial" w:cs="Arial"/>
                <w:color w:val="242424"/>
                <w:sz w:val="20"/>
                <w:szCs w:val="20"/>
              </w:rPr>
            </w:pPr>
            <w:r>
              <w:rPr>
                <w:color w:val="242424"/>
                <w:sz w:val="20"/>
                <w:szCs w:val="20"/>
              </w:rPr>
              <w:t>Основное мероприятие «Обеспечение деятельности (оказание услуг) учреждений по обеспечению хозяйственного обслуживания»</w:t>
            </w:r>
          </w:p>
        </w:tc>
        <w:tc>
          <w:tcPr>
            <w:tcW w:w="1984"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07F1D13C" w14:textId="77777777" w:rsidR="008C6CAD" w:rsidRDefault="008C6CAD">
            <w:pPr>
              <w:spacing w:after="150" w:line="238" w:lineRule="atLeast"/>
              <w:jc w:val="center"/>
              <w:rPr>
                <w:rFonts w:ascii="Arial" w:hAnsi="Arial" w:cs="Arial"/>
                <w:color w:val="242424"/>
                <w:sz w:val="20"/>
                <w:szCs w:val="20"/>
              </w:rPr>
            </w:pPr>
            <w:r>
              <w:rPr>
                <w:color w:val="242424"/>
                <w:sz w:val="20"/>
                <w:szCs w:val="20"/>
              </w:rPr>
              <w:t>31 3 02 00000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62F4A5FD"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4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5E90C7C8" w14:textId="77777777" w:rsidR="008C6CAD" w:rsidRDefault="008C6CAD">
            <w:pPr>
              <w:spacing w:after="150" w:line="238" w:lineRule="atLeast"/>
              <w:jc w:val="right"/>
              <w:rPr>
                <w:rFonts w:ascii="Arial" w:hAnsi="Arial" w:cs="Arial"/>
                <w:color w:val="242424"/>
                <w:sz w:val="20"/>
                <w:szCs w:val="20"/>
              </w:rPr>
            </w:pPr>
            <w:r>
              <w:rPr>
                <w:color w:val="242424"/>
                <w:sz w:val="20"/>
                <w:szCs w:val="20"/>
              </w:rPr>
              <w:t>15 189,47</w:t>
            </w:r>
          </w:p>
        </w:tc>
        <w:tc>
          <w:tcPr>
            <w:tcW w:w="1560" w:type="dxa"/>
            <w:tcBorders>
              <w:top w:val="nil"/>
              <w:left w:val="nil"/>
              <w:bottom w:val="nil"/>
              <w:right w:val="nil"/>
            </w:tcBorders>
            <w:shd w:val="clear" w:color="auto" w:fill="FFFFFF"/>
            <w:noWrap/>
            <w:tcMar>
              <w:top w:w="0" w:type="dxa"/>
              <w:left w:w="108" w:type="dxa"/>
              <w:bottom w:w="0" w:type="dxa"/>
              <w:right w:w="108" w:type="dxa"/>
            </w:tcMar>
            <w:vAlign w:val="bottom"/>
            <w:hideMark/>
          </w:tcPr>
          <w:p w14:paraId="734D1A92" w14:textId="77777777" w:rsidR="008C6CAD" w:rsidRDefault="008C6CAD">
            <w:pPr>
              <w:spacing w:after="150" w:line="238" w:lineRule="atLeast"/>
              <w:jc w:val="right"/>
              <w:rPr>
                <w:rFonts w:ascii="Arial" w:hAnsi="Arial" w:cs="Arial"/>
                <w:color w:val="242424"/>
                <w:sz w:val="20"/>
                <w:szCs w:val="20"/>
              </w:rPr>
            </w:pPr>
            <w:r>
              <w:rPr>
                <w:color w:val="242424"/>
                <w:sz w:val="20"/>
                <w:szCs w:val="20"/>
              </w:rPr>
              <w:t>15 234,53</w:t>
            </w:r>
          </w:p>
        </w:tc>
      </w:tr>
      <w:tr w:rsidR="008C6CAD" w14:paraId="14CDDC61" w14:textId="77777777" w:rsidTr="008C6CAD">
        <w:trPr>
          <w:trHeight w:val="300"/>
        </w:trPr>
        <w:tc>
          <w:tcPr>
            <w:tcW w:w="3828"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7C2E56ED" w14:textId="77777777" w:rsidR="008C6CAD" w:rsidRDefault="008C6CAD">
            <w:pPr>
              <w:spacing w:after="150" w:line="238" w:lineRule="atLeast"/>
              <w:rPr>
                <w:rFonts w:ascii="Arial" w:hAnsi="Arial" w:cs="Arial"/>
                <w:color w:val="242424"/>
                <w:sz w:val="20"/>
                <w:szCs w:val="20"/>
              </w:rPr>
            </w:pPr>
            <w:r>
              <w:rPr>
                <w:color w:val="242424"/>
                <w:sz w:val="20"/>
                <w:szCs w:val="20"/>
              </w:rPr>
              <w:t>Расходы на обеспечение деятельности (оказание услуг)муниципальных учреждений</w:t>
            </w:r>
          </w:p>
        </w:tc>
        <w:tc>
          <w:tcPr>
            <w:tcW w:w="1984"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18C9AF1F" w14:textId="77777777" w:rsidR="008C6CAD" w:rsidRDefault="008C6CAD">
            <w:pPr>
              <w:spacing w:after="150" w:line="238" w:lineRule="atLeast"/>
              <w:jc w:val="center"/>
              <w:rPr>
                <w:rFonts w:ascii="Arial" w:hAnsi="Arial" w:cs="Arial"/>
                <w:color w:val="242424"/>
                <w:sz w:val="20"/>
                <w:szCs w:val="20"/>
              </w:rPr>
            </w:pPr>
            <w:r>
              <w:rPr>
                <w:color w:val="242424"/>
                <w:sz w:val="20"/>
                <w:szCs w:val="20"/>
              </w:rPr>
              <w:t>31 3 02 11010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0C4FF6D5"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4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72BCF030" w14:textId="77777777" w:rsidR="008C6CAD" w:rsidRDefault="008C6CAD">
            <w:pPr>
              <w:spacing w:after="150" w:line="238" w:lineRule="atLeast"/>
              <w:jc w:val="right"/>
              <w:rPr>
                <w:rFonts w:ascii="Arial" w:hAnsi="Arial" w:cs="Arial"/>
                <w:color w:val="242424"/>
                <w:sz w:val="20"/>
                <w:szCs w:val="20"/>
              </w:rPr>
            </w:pPr>
            <w:r>
              <w:rPr>
                <w:color w:val="242424"/>
                <w:sz w:val="20"/>
                <w:szCs w:val="20"/>
              </w:rPr>
              <w:t>15 189,47</w:t>
            </w:r>
          </w:p>
        </w:tc>
        <w:tc>
          <w:tcPr>
            <w:tcW w:w="1560" w:type="dxa"/>
            <w:tcBorders>
              <w:top w:val="nil"/>
              <w:left w:val="nil"/>
              <w:bottom w:val="nil"/>
              <w:right w:val="nil"/>
            </w:tcBorders>
            <w:shd w:val="clear" w:color="auto" w:fill="FFFFFF"/>
            <w:noWrap/>
            <w:tcMar>
              <w:top w:w="0" w:type="dxa"/>
              <w:left w:w="108" w:type="dxa"/>
              <w:bottom w:w="0" w:type="dxa"/>
              <w:right w:w="108" w:type="dxa"/>
            </w:tcMar>
            <w:vAlign w:val="bottom"/>
            <w:hideMark/>
          </w:tcPr>
          <w:p w14:paraId="55576516" w14:textId="77777777" w:rsidR="008C6CAD" w:rsidRDefault="008C6CAD">
            <w:pPr>
              <w:spacing w:after="150" w:line="238" w:lineRule="atLeast"/>
              <w:jc w:val="right"/>
              <w:rPr>
                <w:rFonts w:ascii="Arial" w:hAnsi="Arial" w:cs="Arial"/>
                <w:color w:val="242424"/>
                <w:sz w:val="20"/>
                <w:szCs w:val="20"/>
              </w:rPr>
            </w:pPr>
            <w:r>
              <w:rPr>
                <w:color w:val="242424"/>
                <w:sz w:val="20"/>
                <w:szCs w:val="20"/>
              </w:rPr>
              <w:t>15 234,53</w:t>
            </w:r>
          </w:p>
        </w:tc>
      </w:tr>
      <w:tr w:rsidR="008C6CAD" w14:paraId="3BAF7242" w14:textId="77777777" w:rsidTr="008C6CAD">
        <w:trPr>
          <w:trHeight w:val="300"/>
        </w:trPr>
        <w:tc>
          <w:tcPr>
            <w:tcW w:w="3828"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388C317B" w14:textId="77777777" w:rsidR="008C6CAD" w:rsidRDefault="008C6CAD">
            <w:pPr>
              <w:spacing w:line="238" w:lineRule="atLeast"/>
              <w:rPr>
                <w:rFonts w:ascii="Arial" w:hAnsi="Arial" w:cs="Arial"/>
                <w:color w:val="242424"/>
                <w:sz w:val="20"/>
                <w:szCs w:val="20"/>
              </w:rPr>
            </w:pPr>
            <w:r>
              <w:rPr>
                <w:color w:val="242424"/>
                <w:sz w:val="20"/>
                <w:szCs w:val="20"/>
              </w:rPr>
              <w:t>Расходы на выплаты персоналу</w:t>
            </w:r>
            <w:r>
              <w:rPr>
                <w:color w:val="242424"/>
                <w:sz w:val="20"/>
                <w:szCs w:val="20"/>
                <w:bdr w:val="none" w:sz="0" w:space="0" w:color="auto" w:frame="1"/>
              </w:rPr>
              <w:t>  </w:t>
            </w:r>
            <w:r>
              <w:rPr>
                <w:color w:val="242424"/>
                <w:sz w:val="20"/>
                <w:szCs w:val="20"/>
              </w:rPr>
              <w:t>казенных учреждений</w:t>
            </w:r>
          </w:p>
        </w:tc>
        <w:tc>
          <w:tcPr>
            <w:tcW w:w="1984"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75531705" w14:textId="77777777" w:rsidR="008C6CAD" w:rsidRDefault="008C6CAD">
            <w:pPr>
              <w:spacing w:after="150" w:line="238" w:lineRule="atLeast"/>
              <w:jc w:val="center"/>
              <w:rPr>
                <w:rFonts w:ascii="Arial" w:hAnsi="Arial" w:cs="Arial"/>
                <w:color w:val="242424"/>
                <w:sz w:val="20"/>
                <w:szCs w:val="20"/>
              </w:rPr>
            </w:pPr>
            <w:r>
              <w:rPr>
                <w:color w:val="242424"/>
                <w:sz w:val="20"/>
                <w:szCs w:val="20"/>
              </w:rPr>
              <w:t>31 3 02 11010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0FA704C5" w14:textId="77777777" w:rsidR="008C6CAD" w:rsidRDefault="008C6CAD">
            <w:pPr>
              <w:spacing w:after="150" w:line="238" w:lineRule="atLeast"/>
              <w:jc w:val="center"/>
              <w:rPr>
                <w:rFonts w:ascii="Arial" w:hAnsi="Arial" w:cs="Arial"/>
                <w:color w:val="242424"/>
                <w:sz w:val="20"/>
                <w:szCs w:val="20"/>
              </w:rPr>
            </w:pPr>
            <w:r>
              <w:rPr>
                <w:color w:val="242424"/>
                <w:sz w:val="20"/>
                <w:szCs w:val="20"/>
              </w:rPr>
              <w:t>110</w:t>
            </w:r>
          </w:p>
        </w:tc>
        <w:tc>
          <w:tcPr>
            <w:tcW w:w="154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156EA70D" w14:textId="77777777" w:rsidR="008C6CAD" w:rsidRDefault="008C6CAD">
            <w:pPr>
              <w:spacing w:after="150" w:line="238" w:lineRule="atLeast"/>
              <w:jc w:val="right"/>
              <w:rPr>
                <w:rFonts w:ascii="Arial" w:hAnsi="Arial" w:cs="Arial"/>
                <w:color w:val="242424"/>
                <w:sz w:val="20"/>
                <w:szCs w:val="20"/>
              </w:rPr>
            </w:pPr>
            <w:r>
              <w:rPr>
                <w:color w:val="242424"/>
                <w:sz w:val="20"/>
                <w:szCs w:val="20"/>
              </w:rPr>
              <w:t>7 637,39</w:t>
            </w:r>
          </w:p>
        </w:tc>
        <w:tc>
          <w:tcPr>
            <w:tcW w:w="1560" w:type="dxa"/>
            <w:tcBorders>
              <w:top w:val="nil"/>
              <w:left w:val="nil"/>
              <w:bottom w:val="nil"/>
              <w:right w:val="nil"/>
            </w:tcBorders>
            <w:shd w:val="clear" w:color="auto" w:fill="FFFFFF"/>
            <w:noWrap/>
            <w:tcMar>
              <w:top w:w="0" w:type="dxa"/>
              <w:left w:w="108" w:type="dxa"/>
              <w:bottom w:w="0" w:type="dxa"/>
              <w:right w:w="108" w:type="dxa"/>
            </w:tcMar>
            <w:vAlign w:val="bottom"/>
            <w:hideMark/>
          </w:tcPr>
          <w:p w14:paraId="510B5B03" w14:textId="77777777" w:rsidR="008C6CAD" w:rsidRDefault="008C6CAD">
            <w:pPr>
              <w:spacing w:after="150" w:line="238" w:lineRule="atLeast"/>
              <w:jc w:val="right"/>
              <w:rPr>
                <w:rFonts w:ascii="Arial" w:hAnsi="Arial" w:cs="Arial"/>
                <w:color w:val="242424"/>
                <w:sz w:val="20"/>
                <w:szCs w:val="20"/>
              </w:rPr>
            </w:pPr>
            <w:r>
              <w:rPr>
                <w:color w:val="242424"/>
                <w:sz w:val="20"/>
                <w:szCs w:val="20"/>
              </w:rPr>
              <w:t>7 637,39</w:t>
            </w:r>
          </w:p>
        </w:tc>
      </w:tr>
      <w:tr w:rsidR="008C6CAD" w14:paraId="2B721084" w14:textId="77777777" w:rsidTr="008C6CAD">
        <w:trPr>
          <w:trHeight w:val="300"/>
        </w:trPr>
        <w:tc>
          <w:tcPr>
            <w:tcW w:w="3828"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54BF2498" w14:textId="77777777" w:rsidR="008C6CAD" w:rsidRDefault="008C6CAD">
            <w:pPr>
              <w:spacing w:after="150" w:line="238" w:lineRule="atLeast"/>
              <w:rPr>
                <w:rFonts w:ascii="Arial" w:hAnsi="Arial" w:cs="Arial"/>
                <w:color w:val="242424"/>
                <w:sz w:val="20"/>
                <w:szCs w:val="20"/>
              </w:rPr>
            </w:pPr>
            <w:r>
              <w:rPr>
                <w:color w:val="242424"/>
                <w:sz w:val="20"/>
                <w:szCs w:val="20"/>
              </w:rPr>
              <w:t>Иные закупки товаров, работ и услуг для обеспечения государственных (муниципальных) нужд</w:t>
            </w:r>
          </w:p>
        </w:tc>
        <w:tc>
          <w:tcPr>
            <w:tcW w:w="1984"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43EBB429" w14:textId="77777777" w:rsidR="008C6CAD" w:rsidRDefault="008C6CAD">
            <w:pPr>
              <w:spacing w:after="150" w:line="238" w:lineRule="atLeast"/>
              <w:jc w:val="center"/>
              <w:rPr>
                <w:rFonts w:ascii="Arial" w:hAnsi="Arial" w:cs="Arial"/>
                <w:color w:val="242424"/>
                <w:sz w:val="20"/>
                <w:szCs w:val="20"/>
              </w:rPr>
            </w:pPr>
            <w:r>
              <w:rPr>
                <w:color w:val="242424"/>
                <w:sz w:val="20"/>
                <w:szCs w:val="20"/>
              </w:rPr>
              <w:t>31 3 02 11010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446B53AC" w14:textId="77777777" w:rsidR="008C6CAD" w:rsidRDefault="008C6CAD">
            <w:pPr>
              <w:spacing w:after="150" w:line="238" w:lineRule="atLeast"/>
              <w:jc w:val="center"/>
              <w:rPr>
                <w:rFonts w:ascii="Arial" w:hAnsi="Arial" w:cs="Arial"/>
                <w:color w:val="242424"/>
                <w:sz w:val="20"/>
                <w:szCs w:val="20"/>
              </w:rPr>
            </w:pPr>
            <w:r>
              <w:rPr>
                <w:color w:val="242424"/>
                <w:sz w:val="20"/>
                <w:szCs w:val="20"/>
              </w:rPr>
              <w:t>240</w:t>
            </w:r>
          </w:p>
        </w:tc>
        <w:tc>
          <w:tcPr>
            <w:tcW w:w="154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6475D1F6" w14:textId="77777777" w:rsidR="008C6CAD" w:rsidRDefault="008C6CAD">
            <w:pPr>
              <w:spacing w:after="150" w:line="238" w:lineRule="atLeast"/>
              <w:jc w:val="right"/>
              <w:rPr>
                <w:rFonts w:ascii="Arial" w:hAnsi="Arial" w:cs="Arial"/>
                <w:color w:val="242424"/>
                <w:sz w:val="20"/>
                <w:szCs w:val="20"/>
              </w:rPr>
            </w:pPr>
            <w:r>
              <w:rPr>
                <w:color w:val="242424"/>
                <w:sz w:val="20"/>
                <w:szCs w:val="20"/>
              </w:rPr>
              <w:t>6 949,01</w:t>
            </w:r>
          </w:p>
        </w:tc>
        <w:tc>
          <w:tcPr>
            <w:tcW w:w="1560" w:type="dxa"/>
            <w:tcBorders>
              <w:top w:val="nil"/>
              <w:left w:val="nil"/>
              <w:bottom w:val="nil"/>
              <w:right w:val="nil"/>
            </w:tcBorders>
            <w:shd w:val="clear" w:color="auto" w:fill="FFFFFF"/>
            <w:noWrap/>
            <w:tcMar>
              <w:top w:w="0" w:type="dxa"/>
              <w:left w:w="108" w:type="dxa"/>
              <w:bottom w:w="0" w:type="dxa"/>
              <w:right w:w="108" w:type="dxa"/>
            </w:tcMar>
            <w:vAlign w:val="bottom"/>
            <w:hideMark/>
          </w:tcPr>
          <w:p w14:paraId="1704BA76" w14:textId="77777777" w:rsidR="008C6CAD" w:rsidRDefault="008C6CAD">
            <w:pPr>
              <w:spacing w:after="150" w:line="238" w:lineRule="atLeast"/>
              <w:jc w:val="right"/>
              <w:rPr>
                <w:rFonts w:ascii="Arial" w:hAnsi="Arial" w:cs="Arial"/>
                <w:color w:val="242424"/>
                <w:sz w:val="20"/>
                <w:szCs w:val="20"/>
              </w:rPr>
            </w:pPr>
            <w:r>
              <w:rPr>
                <w:color w:val="242424"/>
                <w:sz w:val="20"/>
                <w:szCs w:val="20"/>
              </w:rPr>
              <w:t>6 994,07</w:t>
            </w:r>
          </w:p>
        </w:tc>
      </w:tr>
      <w:tr w:rsidR="008C6CAD" w14:paraId="58AD9EEA" w14:textId="77777777" w:rsidTr="008C6CAD">
        <w:trPr>
          <w:trHeight w:val="300"/>
        </w:trPr>
        <w:tc>
          <w:tcPr>
            <w:tcW w:w="3828"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51F07503" w14:textId="77777777" w:rsidR="008C6CAD" w:rsidRDefault="008C6CAD">
            <w:pPr>
              <w:spacing w:after="150" w:line="238" w:lineRule="atLeast"/>
              <w:rPr>
                <w:rFonts w:ascii="Arial" w:hAnsi="Arial" w:cs="Arial"/>
                <w:color w:val="242424"/>
                <w:sz w:val="20"/>
                <w:szCs w:val="20"/>
              </w:rPr>
            </w:pPr>
            <w:r>
              <w:rPr>
                <w:color w:val="242424"/>
                <w:sz w:val="20"/>
                <w:szCs w:val="20"/>
              </w:rPr>
              <w:t>Уплата налогов, сборов и иных платежей</w:t>
            </w:r>
          </w:p>
        </w:tc>
        <w:tc>
          <w:tcPr>
            <w:tcW w:w="1984"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10C5E4DC" w14:textId="77777777" w:rsidR="008C6CAD" w:rsidRDefault="008C6CAD">
            <w:pPr>
              <w:spacing w:after="150" w:line="238" w:lineRule="atLeast"/>
              <w:jc w:val="center"/>
              <w:rPr>
                <w:rFonts w:ascii="Arial" w:hAnsi="Arial" w:cs="Arial"/>
                <w:color w:val="242424"/>
                <w:sz w:val="20"/>
                <w:szCs w:val="20"/>
              </w:rPr>
            </w:pPr>
            <w:r>
              <w:rPr>
                <w:color w:val="242424"/>
                <w:sz w:val="20"/>
                <w:szCs w:val="20"/>
              </w:rPr>
              <w:t>31 3 02 11010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12E98D90" w14:textId="77777777" w:rsidR="008C6CAD" w:rsidRDefault="008C6CAD">
            <w:pPr>
              <w:spacing w:after="150" w:line="238" w:lineRule="atLeast"/>
              <w:jc w:val="center"/>
              <w:rPr>
                <w:rFonts w:ascii="Arial" w:hAnsi="Arial" w:cs="Arial"/>
                <w:color w:val="242424"/>
                <w:sz w:val="20"/>
                <w:szCs w:val="20"/>
              </w:rPr>
            </w:pPr>
            <w:r>
              <w:rPr>
                <w:color w:val="242424"/>
                <w:sz w:val="20"/>
                <w:szCs w:val="20"/>
              </w:rPr>
              <w:t>850</w:t>
            </w:r>
          </w:p>
        </w:tc>
        <w:tc>
          <w:tcPr>
            <w:tcW w:w="154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24E88549" w14:textId="77777777" w:rsidR="008C6CAD" w:rsidRDefault="008C6CAD">
            <w:pPr>
              <w:spacing w:after="150" w:line="238" w:lineRule="atLeast"/>
              <w:jc w:val="right"/>
              <w:rPr>
                <w:rFonts w:ascii="Arial" w:hAnsi="Arial" w:cs="Arial"/>
                <w:color w:val="242424"/>
                <w:sz w:val="20"/>
                <w:szCs w:val="20"/>
              </w:rPr>
            </w:pPr>
            <w:r>
              <w:rPr>
                <w:color w:val="242424"/>
                <w:sz w:val="20"/>
                <w:szCs w:val="20"/>
              </w:rPr>
              <w:t>603,07</w:t>
            </w:r>
          </w:p>
        </w:tc>
        <w:tc>
          <w:tcPr>
            <w:tcW w:w="1560" w:type="dxa"/>
            <w:tcBorders>
              <w:top w:val="nil"/>
              <w:left w:val="nil"/>
              <w:bottom w:val="nil"/>
              <w:right w:val="nil"/>
            </w:tcBorders>
            <w:shd w:val="clear" w:color="auto" w:fill="FFFFFF"/>
            <w:noWrap/>
            <w:tcMar>
              <w:top w:w="0" w:type="dxa"/>
              <w:left w:w="108" w:type="dxa"/>
              <w:bottom w:w="0" w:type="dxa"/>
              <w:right w:w="108" w:type="dxa"/>
            </w:tcMar>
            <w:vAlign w:val="bottom"/>
            <w:hideMark/>
          </w:tcPr>
          <w:p w14:paraId="074E0F4D" w14:textId="77777777" w:rsidR="008C6CAD" w:rsidRDefault="008C6CAD">
            <w:pPr>
              <w:spacing w:after="150" w:line="238" w:lineRule="atLeast"/>
              <w:jc w:val="right"/>
              <w:rPr>
                <w:rFonts w:ascii="Arial" w:hAnsi="Arial" w:cs="Arial"/>
                <w:color w:val="242424"/>
                <w:sz w:val="20"/>
                <w:szCs w:val="20"/>
              </w:rPr>
            </w:pPr>
            <w:r>
              <w:rPr>
                <w:color w:val="242424"/>
                <w:sz w:val="20"/>
                <w:szCs w:val="20"/>
              </w:rPr>
              <w:t>603,07</w:t>
            </w:r>
          </w:p>
        </w:tc>
      </w:tr>
      <w:tr w:rsidR="008C6CAD" w14:paraId="42EE0F55" w14:textId="77777777" w:rsidTr="008C6CAD">
        <w:trPr>
          <w:trHeight w:val="300"/>
        </w:trPr>
        <w:tc>
          <w:tcPr>
            <w:tcW w:w="3828"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17B65BB7" w14:textId="77777777" w:rsidR="008C6CAD" w:rsidRDefault="008C6CAD">
            <w:pPr>
              <w:spacing w:line="238" w:lineRule="atLeast"/>
              <w:rPr>
                <w:rFonts w:ascii="Arial" w:hAnsi="Arial" w:cs="Arial"/>
                <w:color w:val="242424"/>
                <w:sz w:val="20"/>
                <w:szCs w:val="20"/>
              </w:rPr>
            </w:pPr>
            <w:r>
              <w:rPr>
                <w:color w:val="242424"/>
                <w:sz w:val="20"/>
                <w:szCs w:val="20"/>
              </w:rPr>
              <w:t>Муниципальная</w:t>
            </w:r>
            <w:r>
              <w:rPr>
                <w:color w:val="242424"/>
                <w:sz w:val="20"/>
                <w:szCs w:val="20"/>
                <w:bdr w:val="none" w:sz="0" w:space="0" w:color="auto" w:frame="1"/>
              </w:rPr>
              <w:t>  </w:t>
            </w:r>
            <w:r>
              <w:rPr>
                <w:color w:val="242424"/>
                <w:sz w:val="20"/>
                <w:szCs w:val="20"/>
              </w:rPr>
              <w:t>программа</w:t>
            </w:r>
            <w:r>
              <w:rPr>
                <w:color w:val="242424"/>
                <w:sz w:val="20"/>
                <w:szCs w:val="20"/>
                <w:bdr w:val="none" w:sz="0" w:space="0" w:color="auto" w:frame="1"/>
              </w:rPr>
              <w:t>  </w:t>
            </w:r>
            <w:r>
              <w:rPr>
                <w:color w:val="242424"/>
                <w:sz w:val="20"/>
                <w:szCs w:val="20"/>
              </w:rPr>
              <w:t>«Комплексная программа города Лермонтова»</w:t>
            </w:r>
          </w:p>
        </w:tc>
        <w:tc>
          <w:tcPr>
            <w:tcW w:w="1984"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49E933C0" w14:textId="77777777" w:rsidR="008C6CAD" w:rsidRDefault="008C6CAD">
            <w:pPr>
              <w:spacing w:after="150" w:line="238" w:lineRule="atLeast"/>
              <w:jc w:val="center"/>
              <w:rPr>
                <w:rFonts w:ascii="Arial" w:hAnsi="Arial" w:cs="Arial"/>
                <w:color w:val="242424"/>
                <w:sz w:val="20"/>
                <w:szCs w:val="20"/>
              </w:rPr>
            </w:pPr>
            <w:r>
              <w:rPr>
                <w:color w:val="242424"/>
                <w:sz w:val="20"/>
                <w:szCs w:val="20"/>
              </w:rPr>
              <w:t>32 0 00 00000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12733667"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4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68FAC53D" w14:textId="77777777" w:rsidR="008C6CAD" w:rsidRDefault="008C6CAD">
            <w:pPr>
              <w:spacing w:after="150" w:line="238" w:lineRule="atLeast"/>
              <w:jc w:val="right"/>
              <w:rPr>
                <w:rFonts w:ascii="Arial" w:hAnsi="Arial" w:cs="Arial"/>
                <w:color w:val="242424"/>
                <w:sz w:val="20"/>
                <w:szCs w:val="20"/>
              </w:rPr>
            </w:pPr>
            <w:r>
              <w:rPr>
                <w:color w:val="242424"/>
                <w:sz w:val="20"/>
                <w:szCs w:val="20"/>
              </w:rPr>
              <w:t>34 858,37</w:t>
            </w:r>
          </w:p>
        </w:tc>
        <w:tc>
          <w:tcPr>
            <w:tcW w:w="1560" w:type="dxa"/>
            <w:tcBorders>
              <w:top w:val="nil"/>
              <w:left w:val="nil"/>
              <w:bottom w:val="nil"/>
              <w:right w:val="nil"/>
            </w:tcBorders>
            <w:shd w:val="clear" w:color="auto" w:fill="FFFFFF"/>
            <w:noWrap/>
            <w:tcMar>
              <w:top w:w="0" w:type="dxa"/>
              <w:left w:w="108" w:type="dxa"/>
              <w:bottom w:w="0" w:type="dxa"/>
              <w:right w:w="108" w:type="dxa"/>
            </w:tcMar>
            <w:vAlign w:val="bottom"/>
            <w:hideMark/>
          </w:tcPr>
          <w:p w14:paraId="776D9B5C" w14:textId="77777777" w:rsidR="008C6CAD" w:rsidRDefault="008C6CAD">
            <w:pPr>
              <w:spacing w:after="150" w:line="238" w:lineRule="atLeast"/>
              <w:jc w:val="right"/>
              <w:rPr>
                <w:rFonts w:ascii="Arial" w:hAnsi="Arial" w:cs="Arial"/>
                <w:color w:val="242424"/>
                <w:sz w:val="20"/>
                <w:szCs w:val="20"/>
              </w:rPr>
            </w:pPr>
            <w:r>
              <w:rPr>
                <w:color w:val="242424"/>
                <w:sz w:val="20"/>
                <w:szCs w:val="20"/>
              </w:rPr>
              <w:t>34 876,89</w:t>
            </w:r>
          </w:p>
        </w:tc>
      </w:tr>
      <w:tr w:rsidR="008C6CAD" w14:paraId="1E8E9FA0" w14:textId="77777777" w:rsidTr="008C6CAD">
        <w:trPr>
          <w:trHeight w:val="300"/>
        </w:trPr>
        <w:tc>
          <w:tcPr>
            <w:tcW w:w="3828"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41CF13E9" w14:textId="77777777" w:rsidR="008C6CAD" w:rsidRDefault="008C6CAD">
            <w:pPr>
              <w:spacing w:line="238" w:lineRule="atLeast"/>
              <w:rPr>
                <w:rFonts w:ascii="Arial" w:hAnsi="Arial" w:cs="Arial"/>
                <w:color w:val="242424"/>
                <w:sz w:val="20"/>
                <w:szCs w:val="20"/>
              </w:rPr>
            </w:pPr>
            <w:r>
              <w:rPr>
                <w:color w:val="242424"/>
                <w:sz w:val="20"/>
                <w:szCs w:val="20"/>
              </w:rPr>
              <w:t>Подпрограмма</w:t>
            </w:r>
            <w:r>
              <w:rPr>
                <w:color w:val="242424"/>
                <w:sz w:val="20"/>
                <w:szCs w:val="20"/>
                <w:bdr w:val="none" w:sz="0" w:space="0" w:color="auto" w:frame="1"/>
              </w:rPr>
              <w:t>  </w:t>
            </w:r>
            <w:r>
              <w:rPr>
                <w:color w:val="242424"/>
                <w:sz w:val="20"/>
                <w:szCs w:val="20"/>
              </w:rPr>
              <w:t>«Безопасный город Лермонтов»</w:t>
            </w:r>
          </w:p>
        </w:tc>
        <w:tc>
          <w:tcPr>
            <w:tcW w:w="1984"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403B97ED" w14:textId="77777777" w:rsidR="008C6CAD" w:rsidRDefault="008C6CAD">
            <w:pPr>
              <w:spacing w:after="150" w:line="238" w:lineRule="atLeast"/>
              <w:jc w:val="center"/>
              <w:rPr>
                <w:rFonts w:ascii="Arial" w:hAnsi="Arial" w:cs="Arial"/>
                <w:color w:val="242424"/>
                <w:sz w:val="20"/>
                <w:szCs w:val="20"/>
              </w:rPr>
            </w:pPr>
            <w:r>
              <w:rPr>
                <w:color w:val="242424"/>
                <w:sz w:val="20"/>
                <w:szCs w:val="20"/>
              </w:rPr>
              <w:t>32 1 00 00000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49404779"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4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4202C7C5" w14:textId="77777777" w:rsidR="008C6CAD" w:rsidRDefault="008C6CAD">
            <w:pPr>
              <w:spacing w:after="150" w:line="238" w:lineRule="atLeast"/>
              <w:jc w:val="right"/>
              <w:rPr>
                <w:rFonts w:ascii="Arial" w:hAnsi="Arial" w:cs="Arial"/>
                <w:color w:val="242424"/>
                <w:sz w:val="20"/>
                <w:szCs w:val="20"/>
              </w:rPr>
            </w:pPr>
            <w:r>
              <w:rPr>
                <w:color w:val="242424"/>
                <w:sz w:val="20"/>
                <w:szCs w:val="20"/>
              </w:rPr>
              <w:t>1 660,31</w:t>
            </w:r>
          </w:p>
        </w:tc>
        <w:tc>
          <w:tcPr>
            <w:tcW w:w="1560" w:type="dxa"/>
            <w:tcBorders>
              <w:top w:val="nil"/>
              <w:left w:val="nil"/>
              <w:bottom w:val="nil"/>
              <w:right w:val="nil"/>
            </w:tcBorders>
            <w:shd w:val="clear" w:color="auto" w:fill="FFFFFF"/>
            <w:noWrap/>
            <w:tcMar>
              <w:top w:w="0" w:type="dxa"/>
              <w:left w:w="108" w:type="dxa"/>
              <w:bottom w:w="0" w:type="dxa"/>
              <w:right w:w="108" w:type="dxa"/>
            </w:tcMar>
            <w:vAlign w:val="bottom"/>
            <w:hideMark/>
          </w:tcPr>
          <w:p w14:paraId="7FB6B019" w14:textId="77777777" w:rsidR="008C6CAD" w:rsidRDefault="008C6CAD">
            <w:pPr>
              <w:spacing w:after="150" w:line="238" w:lineRule="atLeast"/>
              <w:jc w:val="right"/>
              <w:rPr>
                <w:rFonts w:ascii="Arial" w:hAnsi="Arial" w:cs="Arial"/>
                <w:color w:val="242424"/>
                <w:sz w:val="20"/>
                <w:szCs w:val="20"/>
              </w:rPr>
            </w:pPr>
            <w:r>
              <w:rPr>
                <w:color w:val="242424"/>
                <w:sz w:val="20"/>
                <w:szCs w:val="20"/>
              </w:rPr>
              <w:t>1 660,31</w:t>
            </w:r>
          </w:p>
        </w:tc>
      </w:tr>
      <w:tr w:rsidR="008C6CAD" w14:paraId="67F61BFB" w14:textId="77777777" w:rsidTr="008C6CAD">
        <w:trPr>
          <w:trHeight w:val="300"/>
        </w:trPr>
        <w:tc>
          <w:tcPr>
            <w:tcW w:w="3828"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608E905E" w14:textId="77777777" w:rsidR="008C6CAD" w:rsidRDefault="008C6CAD">
            <w:pPr>
              <w:spacing w:after="150" w:line="238" w:lineRule="atLeast"/>
              <w:rPr>
                <w:rFonts w:ascii="Arial" w:hAnsi="Arial" w:cs="Arial"/>
                <w:color w:val="242424"/>
                <w:sz w:val="20"/>
                <w:szCs w:val="20"/>
              </w:rPr>
            </w:pPr>
            <w:r>
              <w:rPr>
                <w:color w:val="242424"/>
                <w:sz w:val="20"/>
                <w:szCs w:val="20"/>
              </w:rPr>
              <w:t>Основное мероприятие «Профилактика безнадзорности и правонарушений»</w:t>
            </w:r>
          </w:p>
        </w:tc>
        <w:tc>
          <w:tcPr>
            <w:tcW w:w="1984"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58455EC8" w14:textId="77777777" w:rsidR="008C6CAD" w:rsidRDefault="008C6CAD">
            <w:pPr>
              <w:spacing w:after="150" w:line="238" w:lineRule="atLeast"/>
              <w:jc w:val="center"/>
              <w:rPr>
                <w:rFonts w:ascii="Arial" w:hAnsi="Arial" w:cs="Arial"/>
                <w:color w:val="242424"/>
                <w:sz w:val="20"/>
                <w:szCs w:val="20"/>
              </w:rPr>
            </w:pPr>
            <w:r>
              <w:rPr>
                <w:color w:val="242424"/>
                <w:sz w:val="20"/>
                <w:szCs w:val="20"/>
              </w:rPr>
              <w:t>32 1 01 00000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7852096D"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4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7E409494" w14:textId="77777777" w:rsidR="008C6CAD" w:rsidRDefault="008C6CAD">
            <w:pPr>
              <w:spacing w:after="150" w:line="238" w:lineRule="atLeast"/>
              <w:jc w:val="right"/>
              <w:rPr>
                <w:rFonts w:ascii="Arial" w:hAnsi="Arial" w:cs="Arial"/>
                <w:color w:val="242424"/>
                <w:sz w:val="20"/>
                <w:szCs w:val="20"/>
              </w:rPr>
            </w:pPr>
            <w:r>
              <w:rPr>
                <w:color w:val="242424"/>
                <w:sz w:val="20"/>
                <w:szCs w:val="20"/>
              </w:rPr>
              <w:t>10,00</w:t>
            </w:r>
          </w:p>
        </w:tc>
        <w:tc>
          <w:tcPr>
            <w:tcW w:w="1560" w:type="dxa"/>
            <w:tcBorders>
              <w:top w:val="nil"/>
              <w:left w:val="nil"/>
              <w:bottom w:val="nil"/>
              <w:right w:val="nil"/>
            </w:tcBorders>
            <w:shd w:val="clear" w:color="auto" w:fill="FFFFFF"/>
            <w:noWrap/>
            <w:tcMar>
              <w:top w:w="0" w:type="dxa"/>
              <w:left w:w="108" w:type="dxa"/>
              <w:bottom w:w="0" w:type="dxa"/>
              <w:right w:w="108" w:type="dxa"/>
            </w:tcMar>
            <w:vAlign w:val="bottom"/>
            <w:hideMark/>
          </w:tcPr>
          <w:p w14:paraId="0E90E6E2" w14:textId="77777777" w:rsidR="008C6CAD" w:rsidRDefault="008C6CAD">
            <w:pPr>
              <w:spacing w:after="150" w:line="238" w:lineRule="atLeast"/>
              <w:jc w:val="right"/>
              <w:rPr>
                <w:rFonts w:ascii="Arial" w:hAnsi="Arial" w:cs="Arial"/>
                <w:color w:val="242424"/>
                <w:sz w:val="20"/>
                <w:szCs w:val="20"/>
              </w:rPr>
            </w:pPr>
            <w:r>
              <w:rPr>
                <w:color w:val="242424"/>
                <w:sz w:val="20"/>
                <w:szCs w:val="20"/>
              </w:rPr>
              <w:t>10,00</w:t>
            </w:r>
          </w:p>
        </w:tc>
      </w:tr>
      <w:tr w:rsidR="008C6CAD" w14:paraId="10873629" w14:textId="77777777" w:rsidTr="008C6CAD">
        <w:trPr>
          <w:trHeight w:val="300"/>
        </w:trPr>
        <w:tc>
          <w:tcPr>
            <w:tcW w:w="3828"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679C48A5" w14:textId="77777777" w:rsidR="008C6CAD" w:rsidRDefault="008C6CAD">
            <w:pPr>
              <w:spacing w:line="238" w:lineRule="atLeast"/>
              <w:rPr>
                <w:rFonts w:ascii="Arial" w:hAnsi="Arial" w:cs="Arial"/>
                <w:color w:val="242424"/>
                <w:sz w:val="20"/>
                <w:szCs w:val="20"/>
              </w:rPr>
            </w:pPr>
            <w:r>
              <w:rPr>
                <w:color w:val="242424"/>
                <w:sz w:val="20"/>
                <w:szCs w:val="20"/>
              </w:rPr>
              <w:lastRenderedPageBreak/>
              <w:t>Осуществление совместной межведомственной деятельности</w:t>
            </w:r>
            <w:r>
              <w:rPr>
                <w:color w:val="242424"/>
                <w:sz w:val="20"/>
                <w:szCs w:val="20"/>
                <w:bdr w:val="none" w:sz="0" w:space="0" w:color="auto" w:frame="1"/>
              </w:rPr>
              <w:t>  </w:t>
            </w:r>
            <w:r>
              <w:rPr>
                <w:color w:val="242424"/>
                <w:sz w:val="20"/>
                <w:szCs w:val="20"/>
              </w:rPr>
              <w:t>по профилактике безнадзорности и правонарушений несовершеннолетних.</w:t>
            </w:r>
          </w:p>
        </w:tc>
        <w:tc>
          <w:tcPr>
            <w:tcW w:w="1984"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719BC153" w14:textId="77777777" w:rsidR="008C6CAD" w:rsidRDefault="008C6CAD">
            <w:pPr>
              <w:spacing w:after="150" w:line="238" w:lineRule="atLeast"/>
              <w:jc w:val="center"/>
              <w:rPr>
                <w:rFonts w:ascii="Arial" w:hAnsi="Arial" w:cs="Arial"/>
                <w:color w:val="242424"/>
                <w:sz w:val="20"/>
                <w:szCs w:val="20"/>
              </w:rPr>
            </w:pPr>
            <w:r>
              <w:rPr>
                <w:color w:val="242424"/>
                <w:sz w:val="20"/>
                <w:szCs w:val="20"/>
              </w:rPr>
              <w:t>32 1 01 20530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7F546FC1"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4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655040D0" w14:textId="77777777" w:rsidR="008C6CAD" w:rsidRDefault="008C6CAD">
            <w:pPr>
              <w:spacing w:after="150" w:line="238" w:lineRule="atLeast"/>
              <w:jc w:val="right"/>
              <w:rPr>
                <w:rFonts w:ascii="Arial" w:hAnsi="Arial" w:cs="Arial"/>
                <w:color w:val="242424"/>
                <w:sz w:val="20"/>
                <w:szCs w:val="20"/>
              </w:rPr>
            </w:pPr>
            <w:r>
              <w:rPr>
                <w:color w:val="242424"/>
                <w:sz w:val="20"/>
                <w:szCs w:val="20"/>
              </w:rPr>
              <w:t>10,00</w:t>
            </w:r>
          </w:p>
        </w:tc>
        <w:tc>
          <w:tcPr>
            <w:tcW w:w="1560" w:type="dxa"/>
            <w:tcBorders>
              <w:top w:val="nil"/>
              <w:left w:val="nil"/>
              <w:bottom w:val="nil"/>
              <w:right w:val="nil"/>
            </w:tcBorders>
            <w:shd w:val="clear" w:color="auto" w:fill="FFFFFF"/>
            <w:noWrap/>
            <w:tcMar>
              <w:top w:w="0" w:type="dxa"/>
              <w:left w:w="108" w:type="dxa"/>
              <w:bottom w:w="0" w:type="dxa"/>
              <w:right w:w="108" w:type="dxa"/>
            </w:tcMar>
            <w:vAlign w:val="bottom"/>
            <w:hideMark/>
          </w:tcPr>
          <w:p w14:paraId="52D35596" w14:textId="77777777" w:rsidR="008C6CAD" w:rsidRDefault="008C6CAD">
            <w:pPr>
              <w:spacing w:after="150" w:line="238" w:lineRule="atLeast"/>
              <w:jc w:val="right"/>
              <w:rPr>
                <w:rFonts w:ascii="Arial" w:hAnsi="Arial" w:cs="Arial"/>
                <w:color w:val="242424"/>
                <w:sz w:val="20"/>
                <w:szCs w:val="20"/>
              </w:rPr>
            </w:pPr>
            <w:r>
              <w:rPr>
                <w:color w:val="242424"/>
                <w:sz w:val="20"/>
                <w:szCs w:val="20"/>
              </w:rPr>
              <w:t>10,00</w:t>
            </w:r>
          </w:p>
        </w:tc>
      </w:tr>
      <w:tr w:rsidR="008C6CAD" w14:paraId="5F698F3E" w14:textId="77777777" w:rsidTr="008C6CAD">
        <w:trPr>
          <w:trHeight w:val="300"/>
        </w:trPr>
        <w:tc>
          <w:tcPr>
            <w:tcW w:w="3828"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2E356E21" w14:textId="77777777" w:rsidR="008C6CAD" w:rsidRDefault="008C6CAD">
            <w:pPr>
              <w:spacing w:after="150" w:line="238" w:lineRule="atLeast"/>
              <w:rPr>
                <w:rFonts w:ascii="Arial" w:hAnsi="Arial" w:cs="Arial"/>
                <w:color w:val="242424"/>
                <w:sz w:val="20"/>
                <w:szCs w:val="20"/>
              </w:rPr>
            </w:pPr>
            <w:r>
              <w:rPr>
                <w:color w:val="242424"/>
                <w:sz w:val="20"/>
                <w:szCs w:val="20"/>
              </w:rPr>
              <w:t>Иные закупки товаров, работ и услуг для обеспечения государственных (муниципальных) нужд</w:t>
            </w:r>
          </w:p>
        </w:tc>
        <w:tc>
          <w:tcPr>
            <w:tcW w:w="1984"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52CEBA69" w14:textId="77777777" w:rsidR="008C6CAD" w:rsidRDefault="008C6CAD">
            <w:pPr>
              <w:spacing w:after="150" w:line="238" w:lineRule="atLeast"/>
              <w:jc w:val="center"/>
              <w:rPr>
                <w:rFonts w:ascii="Arial" w:hAnsi="Arial" w:cs="Arial"/>
                <w:color w:val="242424"/>
                <w:sz w:val="20"/>
                <w:szCs w:val="20"/>
              </w:rPr>
            </w:pPr>
            <w:r>
              <w:rPr>
                <w:color w:val="242424"/>
                <w:sz w:val="20"/>
                <w:szCs w:val="20"/>
              </w:rPr>
              <w:t>32 1 01 20530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5FD2207D" w14:textId="77777777" w:rsidR="008C6CAD" w:rsidRDefault="008C6CAD">
            <w:pPr>
              <w:spacing w:after="150" w:line="238" w:lineRule="atLeast"/>
              <w:jc w:val="center"/>
              <w:rPr>
                <w:rFonts w:ascii="Arial" w:hAnsi="Arial" w:cs="Arial"/>
                <w:color w:val="242424"/>
                <w:sz w:val="20"/>
                <w:szCs w:val="20"/>
              </w:rPr>
            </w:pPr>
            <w:r>
              <w:rPr>
                <w:color w:val="242424"/>
                <w:sz w:val="20"/>
                <w:szCs w:val="20"/>
              </w:rPr>
              <w:t>240</w:t>
            </w:r>
          </w:p>
        </w:tc>
        <w:tc>
          <w:tcPr>
            <w:tcW w:w="154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1B354D27" w14:textId="77777777" w:rsidR="008C6CAD" w:rsidRDefault="008C6CAD">
            <w:pPr>
              <w:spacing w:after="150" w:line="238" w:lineRule="atLeast"/>
              <w:jc w:val="right"/>
              <w:rPr>
                <w:rFonts w:ascii="Arial" w:hAnsi="Arial" w:cs="Arial"/>
                <w:color w:val="242424"/>
                <w:sz w:val="20"/>
                <w:szCs w:val="20"/>
              </w:rPr>
            </w:pPr>
            <w:r>
              <w:rPr>
                <w:color w:val="242424"/>
                <w:sz w:val="20"/>
                <w:szCs w:val="20"/>
              </w:rPr>
              <w:t>10,00</w:t>
            </w:r>
          </w:p>
        </w:tc>
        <w:tc>
          <w:tcPr>
            <w:tcW w:w="1560" w:type="dxa"/>
            <w:tcBorders>
              <w:top w:val="nil"/>
              <w:left w:val="nil"/>
              <w:bottom w:val="nil"/>
              <w:right w:val="nil"/>
            </w:tcBorders>
            <w:shd w:val="clear" w:color="auto" w:fill="FFFFFF"/>
            <w:noWrap/>
            <w:tcMar>
              <w:top w:w="0" w:type="dxa"/>
              <w:left w:w="108" w:type="dxa"/>
              <w:bottom w:w="0" w:type="dxa"/>
              <w:right w:w="108" w:type="dxa"/>
            </w:tcMar>
            <w:vAlign w:val="bottom"/>
            <w:hideMark/>
          </w:tcPr>
          <w:p w14:paraId="66DDA0AA" w14:textId="77777777" w:rsidR="008C6CAD" w:rsidRDefault="008C6CAD">
            <w:pPr>
              <w:spacing w:after="150" w:line="238" w:lineRule="atLeast"/>
              <w:jc w:val="right"/>
              <w:rPr>
                <w:rFonts w:ascii="Arial" w:hAnsi="Arial" w:cs="Arial"/>
                <w:color w:val="242424"/>
                <w:sz w:val="20"/>
                <w:szCs w:val="20"/>
              </w:rPr>
            </w:pPr>
            <w:r>
              <w:rPr>
                <w:color w:val="242424"/>
                <w:sz w:val="20"/>
                <w:szCs w:val="20"/>
              </w:rPr>
              <w:t>10,00</w:t>
            </w:r>
          </w:p>
        </w:tc>
      </w:tr>
      <w:tr w:rsidR="008C6CAD" w14:paraId="150A3B97" w14:textId="77777777" w:rsidTr="008C6CAD">
        <w:trPr>
          <w:trHeight w:val="300"/>
        </w:trPr>
        <w:tc>
          <w:tcPr>
            <w:tcW w:w="3828"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6FA93688" w14:textId="77777777" w:rsidR="008C6CAD" w:rsidRDefault="008C6CAD">
            <w:pPr>
              <w:spacing w:after="150" w:line="238" w:lineRule="atLeast"/>
              <w:rPr>
                <w:rFonts w:ascii="Arial" w:hAnsi="Arial" w:cs="Arial"/>
                <w:color w:val="242424"/>
                <w:sz w:val="20"/>
                <w:szCs w:val="20"/>
              </w:rPr>
            </w:pPr>
            <w:r>
              <w:rPr>
                <w:color w:val="242424"/>
                <w:sz w:val="20"/>
                <w:szCs w:val="20"/>
              </w:rPr>
              <w:t>Основное мероприятие «Профилактика незаконного потребления наркотических и психотропных веществ, наркомании»</w:t>
            </w:r>
          </w:p>
        </w:tc>
        <w:tc>
          <w:tcPr>
            <w:tcW w:w="1984"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499DE6A8" w14:textId="77777777" w:rsidR="008C6CAD" w:rsidRDefault="008C6CAD">
            <w:pPr>
              <w:spacing w:after="150" w:line="238" w:lineRule="atLeast"/>
              <w:jc w:val="center"/>
              <w:rPr>
                <w:rFonts w:ascii="Arial" w:hAnsi="Arial" w:cs="Arial"/>
                <w:color w:val="242424"/>
                <w:sz w:val="20"/>
                <w:szCs w:val="20"/>
              </w:rPr>
            </w:pPr>
            <w:r>
              <w:rPr>
                <w:color w:val="242424"/>
                <w:sz w:val="20"/>
                <w:szCs w:val="20"/>
              </w:rPr>
              <w:t>32 1 02 00000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49A6A08F"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4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186A6C83" w14:textId="77777777" w:rsidR="008C6CAD" w:rsidRDefault="008C6CAD">
            <w:pPr>
              <w:spacing w:after="150" w:line="238" w:lineRule="atLeast"/>
              <w:jc w:val="right"/>
              <w:rPr>
                <w:rFonts w:ascii="Arial" w:hAnsi="Arial" w:cs="Arial"/>
                <w:color w:val="242424"/>
                <w:sz w:val="20"/>
                <w:szCs w:val="20"/>
              </w:rPr>
            </w:pPr>
            <w:r>
              <w:rPr>
                <w:color w:val="242424"/>
                <w:sz w:val="20"/>
                <w:szCs w:val="20"/>
              </w:rPr>
              <w:t>25,00</w:t>
            </w:r>
          </w:p>
        </w:tc>
        <w:tc>
          <w:tcPr>
            <w:tcW w:w="1560" w:type="dxa"/>
            <w:tcBorders>
              <w:top w:val="nil"/>
              <w:left w:val="nil"/>
              <w:bottom w:val="nil"/>
              <w:right w:val="nil"/>
            </w:tcBorders>
            <w:shd w:val="clear" w:color="auto" w:fill="FFFFFF"/>
            <w:noWrap/>
            <w:tcMar>
              <w:top w:w="0" w:type="dxa"/>
              <w:left w:w="108" w:type="dxa"/>
              <w:bottom w:w="0" w:type="dxa"/>
              <w:right w:w="108" w:type="dxa"/>
            </w:tcMar>
            <w:vAlign w:val="bottom"/>
            <w:hideMark/>
          </w:tcPr>
          <w:p w14:paraId="45D199E8" w14:textId="77777777" w:rsidR="008C6CAD" w:rsidRDefault="008C6CAD">
            <w:pPr>
              <w:spacing w:after="150" w:line="238" w:lineRule="atLeast"/>
              <w:jc w:val="right"/>
              <w:rPr>
                <w:rFonts w:ascii="Arial" w:hAnsi="Arial" w:cs="Arial"/>
                <w:color w:val="242424"/>
                <w:sz w:val="20"/>
                <w:szCs w:val="20"/>
              </w:rPr>
            </w:pPr>
            <w:r>
              <w:rPr>
                <w:color w:val="242424"/>
                <w:sz w:val="20"/>
                <w:szCs w:val="20"/>
              </w:rPr>
              <w:t>25,00</w:t>
            </w:r>
          </w:p>
        </w:tc>
      </w:tr>
      <w:tr w:rsidR="008C6CAD" w14:paraId="1A9F07BB" w14:textId="77777777" w:rsidTr="008C6CAD">
        <w:trPr>
          <w:trHeight w:val="300"/>
        </w:trPr>
        <w:tc>
          <w:tcPr>
            <w:tcW w:w="3828"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449CCF52" w14:textId="77777777" w:rsidR="008C6CAD" w:rsidRDefault="008C6CAD">
            <w:pPr>
              <w:spacing w:after="150" w:line="238" w:lineRule="atLeast"/>
              <w:rPr>
                <w:rFonts w:ascii="Arial" w:hAnsi="Arial" w:cs="Arial"/>
                <w:color w:val="242424"/>
                <w:sz w:val="20"/>
                <w:szCs w:val="20"/>
              </w:rPr>
            </w:pPr>
            <w:r>
              <w:rPr>
                <w:color w:val="242424"/>
                <w:sz w:val="20"/>
                <w:szCs w:val="20"/>
              </w:rPr>
              <w:t>Проведение мероприятий по профилактике наркомании и пропаганде здорового образа жизни</w:t>
            </w:r>
          </w:p>
        </w:tc>
        <w:tc>
          <w:tcPr>
            <w:tcW w:w="1984"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4ECA50DC" w14:textId="77777777" w:rsidR="008C6CAD" w:rsidRDefault="008C6CAD">
            <w:pPr>
              <w:spacing w:after="150" w:line="238" w:lineRule="atLeast"/>
              <w:jc w:val="center"/>
              <w:rPr>
                <w:rFonts w:ascii="Arial" w:hAnsi="Arial" w:cs="Arial"/>
                <w:color w:val="242424"/>
                <w:sz w:val="20"/>
                <w:szCs w:val="20"/>
              </w:rPr>
            </w:pPr>
            <w:r>
              <w:rPr>
                <w:color w:val="242424"/>
                <w:sz w:val="20"/>
                <w:szCs w:val="20"/>
              </w:rPr>
              <w:t>32 1 02 20520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428CDA1E"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4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309894B4" w14:textId="77777777" w:rsidR="008C6CAD" w:rsidRDefault="008C6CAD">
            <w:pPr>
              <w:spacing w:after="150" w:line="238" w:lineRule="atLeast"/>
              <w:jc w:val="right"/>
              <w:rPr>
                <w:rFonts w:ascii="Arial" w:hAnsi="Arial" w:cs="Arial"/>
                <w:color w:val="242424"/>
                <w:sz w:val="20"/>
                <w:szCs w:val="20"/>
              </w:rPr>
            </w:pPr>
            <w:r>
              <w:rPr>
                <w:color w:val="242424"/>
                <w:sz w:val="20"/>
                <w:szCs w:val="20"/>
              </w:rPr>
              <w:t>25,00</w:t>
            </w:r>
          </w:p>
        </w:tc>
        <w:tc>
          <w:tcPr>
            <w:tcW w:w="1560" w:type="dxa"/>
            <w:tcBorders>
              <w:top w:val="nil"/>
              <w:left w:val="nil"/>
              <w:bottom w:val="nil"/>
              <w:right w:val="nil"/>
            </w:tcBorders>
            <w:shd w:val="clear" w:color="auto" w:fill="FFFFFF"/>
            <w:noWrap/>
            <w:tcMar>
              <w:top w:w="0" w:type="dxa"/>
              <w:left w:w="108" w:type="dxa"/>
              <w:bottom w:w="0" w:type="dxa"/>
              <w:right w:w="108" w:type="dxa"/>
            </w:tcMar>
            <w:vAlign w:val="bottom"/>
            <w:hideMark/>
          </w:tcPr>
          <w:p w14:paraId="688D9521" w14:textId="77777777" w:rsidR="008C6CAD" w:rsidRDefault="008C6CAD">
            <w:pPr>
              <w:spacing w:after="150" w:line="238" w:lineRule="atLeast"/>
              <w:jc w:val="right"/>
              <w:rPr>
                <w:rFonts w:ascii="Arial" w:hAnsi="Arial" w:cs="Arial"/>
                <w:color w:val="242424"/>
                <w:sz w:val="20"/>
                <w:szCs w:val="20"/>
              </w:rPr>
            </w:pPr>
            <w:r>
              <w:rPr>
                <w:color w:val="242424"/>
                <w:sz w:val="20"/>
                <w:szCs w:val="20"/>
              </w:rPr>
              <w:t>25,00</w:t>
            </w:r>
          </w:p>
        </w:tc>
      </w:tr>
      <w:tr w:rsidR="008C6CAD" w14:paraId="7A01E078" w14:textId="77777777" w:rsidTr="008C6CAD">
        <w:trPr>
          <w:trHeight w:val="300"/>
        </w:trPr>
        <w:tc>
          <w:tcPr>
            <w:tcW w:w="3828"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61F84442" w14:textId="77777777" w:rsidR="008C6CAD" w:rsidRDefault="008C6CAD">
            <w:pPr>
              <w:spacing w:after="150" w:line="238" w:lineRule="atLeast"/>
              <w:rPr>
                <w:rFonts w:ascii="Arial" w:hAnsi="Arial" w:cs="Arial"/>
                <w:color w:val="242424"/>
                <w:sz w:val="20"/>
                <w:szCs w:val="20"/>
              </w:rPr>
            </w:pPr>
            <w:r>
              <w:rPr>
                <w:color w:val="242424"/>
                <w:sz w:val="20"/>
                <w:szCs w:val="20"/>
              </w:rPr>
              <w:t>Иные закупки товаров, работ и услуг для обеспечения государственных (муниципальных) нужд</w:t>
            </w:r>
          </w:p>
        </w:tc>
        <w:tc>
          <w:tcPr>
            <w:tcW w:w="1984"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0C5F8214" w14:textId="77777777" w:rsidR="008C6CAD" w:rsidRDefault="008C6CAD">
            <w:pPr>
              <w:spacing w:after="150" w:line="238" w:lineRule="atLeast"/>
              <w:jc w:val="center"/>
              <w:rPr>
                <w:rFonts w:ascii="Arial" w:hAnsi="Arial" w:cs="Arial"/>
                <w:color w:val="242424"/>
                <w:sz w:val="20"/>
                <w:szCs w:val="20"/>
              </w:rPr>
            </w:pPr>
            <w:r>
              <w:rPr>
                <w:color w:val="242424"/>
                <w:sz w:val="20"/>
                <w:szCs w:val="20"/>
              </w:rPr>
              <w:t>32 1 02 20520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470DF489" w14:textId="77777777" w:rsidR="008C6CAD" w:rsidRDefault="008C6CAD">
            <w:pPr>
              <w:spacing w:after="150" w:line="238" w:lineRule="atLeast"/>
              <w:jc w:val="center"/>
              <w:rPr>
                <w:rFonts w:ascii="Arial" w:hAnsi="Arial" w:cs="Arial"/>
                <w:color w:val="242424"/>
                <w:sz w:val="20"/>
                <w:szCs w:val="20"/>
              </w:rPr>
            </w:pPr>
            <w:r>
              <w:rPr>
                <w:color w:val="242424"/>
                <w:sz w:val="20"/>
                <w:szCs w:val="20"/>
              </w:rPr>
              <w:t>240</w:t>
            </w:r>
          </w:p>
        </w:tc>
        <w:tc>
          <w:tcPr>
            <w:tcW w:w="154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7D6AF93E" w14:textId="77777777" w:rsidR="008C6CAD" w:rsidRDefault="008C6CAD">
            <w:pPr>
              <w:spacing w:after="150" w:line="238" w:lineRule="atLeast"/>
              <w:jc w:val="right"/>
              <w:rPr>
                <w:rFonts w:ascii="Arial" w:hAnsi="Arial" w:cs="Arial"/>
                <w:color w:val="242424"/>
                <w:sz w:val="20"/>
                <w:szCs w:val="20"/>
              </w:rPr>
            </w:pPr>
            <w:r>
              <w:rPr>
                <w:color w:val="242424"/>
                <w:sz w:val="20"/>
                <w:szCs w:val="20"/>
              </w:rPr>
              <w:t>25,00</w:t>
            </w:r>
          </w:p>
        </w:tc>
        <w:tc>
          <w:tcPr>
            <w:tcW w:w="1560" w:type="dxa"/>
            <w:tcBorders>
              <w:top w:val="nil"/>
              <w:left w:val="nil"/>
              <w:bottom w:val="nil"/>
              <w:right w:val="nil"/>
            </w:tcBorders>
            <w:shd w:val="clear" w:color="auto" w:fill="FFFFFF"/>
            <w:noWrap/>
            <w:tcMar>
              <w:top w:w="0" w:type="dxa"/>
              <w:left w:w="108" w:type="dxa"/>
              <w:bottom w:w="0" w:type="dxa"/>
              <w:right w:w="108" w:type="dxa"/>
            </w:tcMar>
            <w:vAlign w:val="bottom"/>
            <w:hideMark/>
          </w:tcPr>
          <w:p w14:paraId="0BE8B8B0" w14:textId="77777777" w:rsidR="008C6CAD" w:rsidRDefault="008C6CAD">
            <w:pPr>
              <w:spacing w:after="150" w:line="238" w:lineRule="atLeast"/>
              <w:jc w:val="right"/>
              <w:rPr>
                <w:rFonts w:ascii="Arial" w:hAnsi="Arial" w:cs="Arial"/>
                <w:color w:val="242424"/>
                <w:sz w:val="20"/>
                <w:szCs w:val="20"/>
              </w:rPr>
            </w:pPr>
            <w:r>
              <w:rPr>
                <w:color w:val="242424"/>
                <w:sz w:val="20"/>
                <w:szCs w:val="20"/>
              </w:rPr>
              <w:t>25,00</w:t>
            </w:r>
          </w:p>
        </w:tc>
      </w:tr>
      <w:tr w:rsidR="008C6CAD" w14:paraId="39858F0C" w14:textId="77777777" w:rsidTr="008C6CAD">
        <w:trPr>
          <w:trHeight w:val="300"/>
        </w:trPr>
        <w:tc>
          <w:tcPr>
            <w:tcW w:w="3828"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350D6610" w14:textId="77777777" w:rsidR="008C6CAD" w:rsidRDefault="008C6CAD">
            <w:pPr>
              <w:spacing w:after="150" w:line="238" w:lineRule="atLeast"/>
              <w:rPr>
                <w:rFonts w:ascii="Arial" w:hAnsi="Arial" w:cs="Arial"/>
                <w:color w:val="242424"/>
                <w:sz w:val="20"/>
                <w:szCs w:val="20"/>
              </w:rPr>
            </w:pPr>
            <w:r>
              <w:rPr>
                <w:color w:val="242424"/>
                <w:sz w:val="20"/>
                <w:szCs w:val="20"/>
              </w:rPr>
              <w:t>Основное мероприятие «Защита населения и территорий от чрезвычайных ситуаций природного и техногенного характера»</w:t>
            </w:r>
          </w:p>
        </w:tc>
        <w:tc>
          <w:tcPr>
            <w:tcW w:w="1984"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5E114110" w14:textId="77777777" w:rsidR="008C6CAD" w:rsidRDefault="008C6CAD">
            <w:pPr>
              <w:spacing w:after="150" w:line="238" w:lineRule="atLeast"/>
              <w:jc w:val="center"/>
              <w:rPr>
                <w:rFonts w:ascii="Arial" w:hAnsi="Arial" w:cs="Arial"/>
                <w:color w:val="242424"/>
                <w:sz w:val="20"/>
                <w:szCs w:val="20"/>
              </w:rPr>
            </w:pPr>
            <w:r>
              <w:rPr>
                <w:color w:val="242424"/>
                <w:sz w:val="20"/>
                <w:szCs w:val="20"/>
              </w:rPr>
              <w:t>32 1 03 00000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56F9E711"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4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4C22525D" w14:textId="77777777" w:rsidR="008C6CAD" w:rsidRDefault="008C6CAD">
            <w:pPr>
              <w:spacing w:after="150" w:line="238" w:lineRule="atLeast"/>
              <w:jc w:val="right"/>
              <w:rPr>
                <w:rFonts w:ascii="Arial" w:hAnsi="Arial" w:cs="Arial"/>
                <w:color w:val="242424"/>
                <w:sz w:val="20"/>
                <w:szCs w:val="20"/>
              </w:rPr>
            </w:pPr>
            <w:r>
              <w:rPr>
                <w:color w:val="242424"/>
                <w:sz w:val="20"/>
                <w:szCs w:val="20"/>
              </w:rPr>
              <w:t>150,00</w:t>
            </w:r>
          </w:p>
        </w:tc>
        <w:tc>
          <w:tcPr>
            <w:tcW w:w="1560" w:type="dxa"/>
            <w:tcBorders>
              <w:top w:val="nil"/>
              <w:left w:val="nil"/>
              <w:bottom w:val="nil"/>
              <w:right w:val="nil"/>
            </w:tcBorders>
            <w:shd w:val="clear" w:color="auto" w:fill="FFFFFF"/>
            <w:noWrap/>
            <w:tcMar>
              <w:top w:w="0" w:type="dxa"/>
              <w:left w:w="108" w:type="dxa"/>
              <w:bottom w:w="0" w:type="dxa"/>
              <w:right w:w="108" w:type="dxa"/>
            </w:tcMar>
            <w:vAlign w:val="bottom"/>
            <w:hideMark/>
          </w:tcPr>
          <w:p w14:paraId="5BBE95CC" w14:textId="77777777" w:rsidR="008C6CAD" w:rsidRDefault="008C6CAD">
            <w:pPr>
              <w:spacing w:after="150" w:line="238" w:lineRule="atLeast"/>
              <w:jc w:val="right"/>
              <w:rPr>
                <w:rFonts w:ascii="Arial" w:hAnsi="Arial" w:cs="Arial"/>
                <w:color w:val="242424"/>
                <w:sz w:val="20"/>
                <w:szCs w:val="20"/>
              </w:rPr>
            </w:pPr>
            <w:r>
              <w:rPr>
                <w:color w:val="242424"/>
                <w:sz w:val="20"/>
                <w:szCs w:val="20"/>
              </w:rPr>
              <w:t>150,00</w:t>
            </w:r>
          </w:p>
        </w:tc>
      </w:tr>
      <w:tr w:rsidR="008C6CAD" w14:paraId="20E74074" w14:textId="77777777" w:rsidTr="008C6CAD">
        <w:trPr>
          <w:trHeight w:val="300"/>
        </w:trPr>
        <w:tc>
          <w:tcPr>
            <w:tcW w:w="3828"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53CD9454" w14:textId="77777777" w:rsidR="008C6CAD" w:rsidRDefault="008C6CAD">
            <w:pPr>
              <w:spacing w:line="238" w:lineRule="atLeast"/>
              <w:rPr>
                <w:rFonts w:ascii="Arial" w:hAnsi="Arial" w:cs="Arial"/>
                <w:color w:val="242424"/>
                <w:sz w:val="20"/>
                <w:szCs w:val="20"/>
              </w:rPr>
            </w:pPr>
            <w:r>
              <w:rPr>
                <w:color w:val="242424"/>
                <w:sz w:val="20"/>
                <w:szCs w:val="20"/>
              </w:rPr>
              <w:t>Оборудование территории города Лермонтова системой</w:t>
            </w:r>
            <w:r>
              <w:rPr>
                <w:color w:val="242424"/>
                <w:sz w:val="20"/>
                <w:szCs w:val="20"/>
                <w:bdr w:val="none" w:sz="0" w:space="0" w:color="auto" w:frame="1"/>
              </w:rPr>
              <w:t>  </w:t>
            </w:r>
            <w:r>
              <w:rPr>
                <w:color w:val="242424"/>
                <w:sz w:val="20"/>
                <w:szCs w:val="20"/>
              </w:rPr>
              <w:t>видеонаблюдения и видеозаписи и дальнейшее ее содержание</w:t>
            </w:r>
          </w:p>
        </w:tc>
        <w:tc>
          <w:tcPr>
            <w:tcW w:w="1984"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10C0339C" w14:textId="77777777" w:rsidR="008C6CAD" w:rsidRDefault="008C6CAD">
            <w:pPr>
              <w:spacing w:after="150" w:line="238" w:lineRule="atLeast"/>
              <w:jc w:val="center"/>
              <w:rPr>
                <w:rFonts w:ascii="Arial" w:hAnsi="Arial" w:cs="Arial"/>
                <w:color w:val="242424"/>
                <w:sz w:val="20"/>
                <w:szCs w:val="20"/>
              </w:rPr>
            </w:pPr>
            <w:r>
              <w:rPr>
                <w:color w:val="242424"/>
                <w:sz w:val="20"/>
                <w:szCs w:val="20"/>
              </w:rPr>
              <w:t>32 1 03 20500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38889A06"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4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6B89B46A" w14:textId="77777777" w:rsidR="008C6CAD" w:rsidRDefault="008C6CAD">
            <w:pPr>
              <w:spacing w:after="150" w:line="238" w:lineRule="atLeast"/>
              <w:jc w:val="right"/>
              <w:rPr>
                <w:rFonts w:ascii="Arial" w:hAnsi="Arial" w:cs="Arial"/>
                <w:color w:val="242424"/>
                <w:sz w:val="20"/>
                <w:szCs w:val="20"/>
              </w:rPr>
            </w:pPr>
            <w:r>
              <w:rPr>
                <w:color w:val="242424"/>
                <w:sz w:val="20"/>
                <w:szCs w:val="20"/>
              </w:rPr>
              <w:t>150,00</w:t>
            </w:r>
          </w:p>
        </w:tc>
        <w:tc>
          <w:tcPr>
            <w:tcW w:w="1560" w:type="dxa"/>
            <w:tcBorders>
              <w:top w:val="nil"/>
              <w:left w:val="nil"/>
              <w:bottom w:val="nil"/>
              <w:right w:val="nil"/>
            </w:tcBorders>
            <w:shd w:val="clear" w:color="auto" w:fill="FFFFFF"/>
            <w:noWrap/>
            <w:tcMar>
              <w:top w:w="0" w:type="dxa"/>
              <w:left w:w="108" w:type="dxa"/>
              <w:bottom w:w="0" w:type="dxa"/>
              <w:right w:w="108" w:type="dxa"/>
            </w:tcMar>
            <w:vAlign w:val="bottom"/>
            <w:hideMark/>
          </w:tcPr>
          <w:p w14:paraId="1CDB375A" w14:textId="77777777" w:rsidR="008C6CAD" w:rsidRDefault="008C6CAD">
            <w:pPr>
              <w:spacing w:after="150" w:line="238" w:lineRule="atLeast"/>
              <w:jc w:val="right"/>
              <w:rPr>
                <w:rFonts w:ascii="Arial" w:hAnsi="Arial" w:cs="Arial"/>
                <w:color w:val="242424"/>
                <w:sz w:val="20"/>
                <w:szCs w:val="20"/>
              </w:rPr>
            </w:pPr>
            <w:r>
              <w:rPr>
                <w:color w:val="242424"/>
                <w:sz w:val="20"/>
                <w:szCs w:val="20"/>
              </w:rPr>
              <w:t>150,00</w:t>
            </w:r>
          </w:p>
        </w:tc>
      </w:tr>
      <w:tr w:rsidR="008C6CAD" w14:paraId="3E5B2B8F" w14:textId="77777777" w:rsidTr="008C6CAD">
        <w:trPr>
          <w:trHeight w:val="300"/>
        </w:trPr>
        <w:tc>
          <w:tcPr>
            <w:tcW w:w="3828"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62A063ED" w14:textId="77777777" w:rsidR="008C6CAD" w:rsidRDefault="008C6CAD">
            <w:pPr>
              <w:spacing w:after="150" w:line="238" w:lineRule="atLeast"/>
              <w:rPr>
                <w:rFonts w:ascii="Arial" w:hAnsi="Arial" w:cs="Arial"/>
                <w:color w:val="242424"/>
                <w:sz w:val="20"/>
                <w:szCs w:val="20"/>
              </w:rPr>
            </w:pPr>
            <w:r>
              <w:rPr>
                <w:color w:val="242424"/>
                <w:sz w:val="20"/>
                <w:szCs w:val="20"/>
              </w:rPr>
              <w:t>Иные закупки товаров, работ и услуг для обеспечения государственных (муниципальных) нужд</w:t>
            </w:r>
          </w:p>
        </w:tc>
        <w:tc>
          <w:tcPr>
            <w:tcW w:w="1984"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3E26675F" w14:textId="77777777" w:rsidR="008C6CAD" w:rsidRDefault="008C6CAD">
            <w:pPr>
              <w:spacing w:after="150" w:line="238" w:lineRule="atLeast"/>
              <w:jc w:val="center"/>
              <w:rPr>
                <w:rFonts w:ascii="Arial" w:hAnsi="Arial" w:cs="Arial"/>
                <w:color w:val="242424"/>
                <w:sz w:val="20"/>
                <w:szCs w:val="20"/>
              </w:rPr>
            </w:pPr>
            <w:r>
              <w:rPr>
                <w:color w:val="242424"/>
                <w:sz w:val="20"/>
                <w:szCs w:val="20"/>
              </w:rPr>
              <w:t>32 1 03 20500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62586D0B" w14:textId="77777777" w:rsidR="008C6CAD" w:rsidRDefault="008C6CAD">
            <w:pPr>
              <w:spacing w:after="150" w:line="238" w:lineRule="atLeast"/>
              <w:jc w:val="center"/>
              <w:rPr>
                <w:rFonts w:ascii="Arial" w:hAnsi="Arial" w:cs="Arial"/>
                <w:color w:val="242424"/>
                <w:sz w:val="20"/>
                <w:szCs w:val="20"/>
              </w:rPr>
            </w:pPr>
            <w:r>
              <w:rPr>
                <w:color w:val="242424"/>
                <w:sz w:val="20"/>
                <w:szCs w:val="20"/>
              </w:rPr>
              <w:t>240</w:t>
            </w:r>
          </w:p>
        </w:tc>
        <w:tc>
          <w:tcPr>
            <w:tcW w:w="154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755C2E69" w14:textId="77777777" w:rsidR="008C6CAD" w:rsidRDefault="008C6CAD">
            <w:pPr>
              <w:spacing w:after="150" w:line="238" w:lineRule="atLeast"/>
              <w:jc w:val="right"/>
              <w:rPr>
                <w:rFonts w:ascii="Arial" w:hAnsi="Arial" w:cs="Arial"/>
                <w:color w:val="242424"/>
                <w:sz w:val="20"/>
                <w:szCs w:val="20"/>
              </w:rPr>
            </w:pPr>
            <w:r>
              <w:rPr>
                <w:color w:val="242424"/>
                <w:sz w:val="20"/>
                <w:szCs w:val="20"/>
              </w:rPr>
              <w:t>150,00</w:t>
            </w:r>
          </w:p>
        </w:tc>
        <w:tc>
          <w:tcPr>
            <w:tcW w:w="1560" w:type="dxa"/>
            <w:tcBorders>
              <w:top w:val="nil"/>
              <w:left w:val="nil"/>
              <w:bottom w:val="nil"/>
              <w:right w:val="nil"/>
            </w:tcBorders>
            <w:shd w:val="clear" w:color="auto" w:fill="FFFFFF"/>
            <w:noWrap/>
            <w:tcMar>
              <w:top w:w="0" w:type="dxa"/>
              <w:left w:w="108" w:type="dxa"/>
              <w:bottom w:w="0" w:type="dxa"/>
              <w:right w:w="108" w:type="dxa"/>
            </w:tcMar>
            <w:vAlign w:val="bottom"/>
            <w:hideMark/>
          </w:tcPr>
          <w:p w14:paraId="6C6D762A" w14:textId="77777777" w:rsidR="008C6CAD" w:rsidRDefault="008C6CAD">
            <w:pPr>
              <w:spacing w:after="150" w:line="238" w:lineRule="atLeast"/>
              <w:jc w:val="right"/>
              <w:rPr>
                <w:rFonts w:ascii="Arial" w:hAnsi="Arial" w:cs="Arial"/>
                <w:color w:val="242424"/>
                <w:sz w:val="20"/>
                <w:szCs w:val="20"/>
              </w:rPr>
            </w:pPr>
            <w:r>
              <w:rPr>
                <w:color w:val="242424"/>
                <w:sz w:val="20"/>
                <w:szCs w:val="20"/>
              </w:rPr>
              <w:t>150,00</w:t>
            </w:r>
          </w:p>
        </w:tc>
      </w:tr>
      <w:tr w:rsidR="008C6CAD" w14:paraId="25633C14" w14:textId="77777777" w:rsidTr="008C6CAD">
        <w:trPr>
          <w:trHeight w:val="300"/>
        </w:trPr>
        <w:tc>
          <w:tcPr>
            <w:tcW w:w="3828"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4AA2E1FE" w14:textId="77777777" w:rsidR="008C6CAD" w:rsidRDefault="008C6CAD">
            <w:pPr>
              <w:spacing w:after="150" w:line="238" w:lineRule="atLeast"/>
              <w:rPr>
                <w:rFonts w:ascii="Arial" w:hAnsi="Arial" w:cs="Arial"/>
                <w:color w:val="242424"/>
                <w:sz w:val="20"/>
                <w:szCs w:val="20"/>
              </w:rPr>
            </w:pPr>
            <w:r>
              <w:rPr>
                <w:color w:val="242424"/>
                <w:sz w:val="20"/>
                <w:szCs w:val="20"/>
              </w:rPr>
              <w:t>Основное мероприятие «Обеспечение пожарной безопасности»</w:t>
            </w:r>
          </w:p>
        </w:tc>
        <w:tc>
          <w:tcPr>
            <w:tcW w:w="1984"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65C4AD54" w14:textId="77777777" w:rsidR="008C6CAD" w:rsidRDefault="008C6CAD">
            <w:pPr>
              <w:spacing w:after="150" w:line="238" w:lineRule="atLeast"/>
              <w:jc w:val="center"/>
              <w:rPr>
                <w:rFonts w:ascii="Arial" w:hAnsi="Arial" w:cs="Arial"/>
                <w:color w:val="242424"/>
                <w:sz w:val="20"/>
                <w:szCs w:val="20"/>
              </w:rPr>
            </w:pPr>
            <w:r>
              <w:rPr>
                <w:color w:val="242424"/>
                <w:sz w:val="20"/>
                <w:szCs w:val="20"/>
              </w:rPr>
              <w:t>32 1 04 00000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453A6A79"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4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6D138091" w14:textId="77777777" w:rsidR="008C6CAD" w:rsidRDefault="008C6CAD">
            <w:pPr>
              <w:spacing w:after="150" w:line="238" w:lineRule="atLeast"/>
              <w:jc w:val="right"/>
              <w:rPr>
                <w:rFonts w:ascii="Arial" w:hAnsi="Arial" w:cs="Arial"/>
                <w:color w:val="242424"/>
                <w:sz w:val="20"/>
                <w:szCs w:val="20"/>
              </w:rPr>
            </w:pPr>
            <w:r>
              <w:rPr>
                <w:color w:val="242424"/>
                <w:sz w:val="20"/>
                <w:szCs w:val="20"/>
              </w:rPr>
              <w:t>1 308,31</w:t>
            </w:r>
          </w:p>
        </w:tc>
        <w:tc>
          <w:tcPr>
            <w:tcW w:w="1560" w:type="dxa"/>
            <w:tcBorders>
              <w:top w:val="nil"/>
              <w:left w:val="nil"/>
              <w:bottom w:val="nil"/>
              <w:right w:val="nil"/>
            </w:tcBorders>
            <w:shd w:val="clear" w:color="auto" w:fill="FFFFFF"/>
            <w:noWrap/>
            <w:tcMar>
              <w:top w:w="0" w:type="dxa"/>
              <w:left w:w="108" w:type="dxa"/>
              <w:bottom w:w="0" w:type="dxa"/>
              <w:right w:w="108" w:type="dxa"/>
            </w:tcMar>
            <w:vAlign w:val="bottom"/>
            <w:hideMark/>
          </w:tcPr>
          <w:p w14:paraId="20382800" w14:textId="77777777" w:rsidR="008C6CAD" w:rsidRDefault="008C6CAD">
            <w:pPr>
              <w:spacing w:after="150" w:line="238" w:lineRule="atLeast"/>
              <w:jc w:val="right"/>
              <w:rPr>
                <w:rFonts w:ascii="Arial" w:hAnsi="Arial" w:cs="Arial"/>
                <w:color w:val="242424"/>
                <w:sz w:val="20"/>
                <w:szCs w:val="20"/>
              </w:rPr>
            </w:pPr>
            <w:r>
              <w:rPr>
                <w:color w:val="242424"/>
                <w:sz w:val="20"/>
                <w:szCs w:val="20"/>
              </w:rPr>
              <w:t>1 308,31</w:t>
            </w:r>
          </w:p>
        </w:tc>
      </w:tr>
      <w:tr w:rsidR="008C6CAD" w14:paraId="6D2B4898" w14:textId="77777777" w:rsidTr="008C6CAD">
        <w:trPr>
          <w:trHeight w:val="300"/>
        </w:trPr>
        <w:tc>
          <w:tcPr>
            <w:tcW w:w="3828"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6B0487F5" w14:textId="77777777" w:rsidR="008C6CAD" w:rsidRDefault="008C6CAD">
            <w:pPr>
              <w:spacing w:after="150" w:line="238" w:lineRule="atLeast"/>
              <w:rPr>
                <w:rFonts w:ascii="Arial" w:hAnsi="Arial" w:cs="Arial"/>
                <w:color w:val="242424"/>
                <w:sz w:val="20"/>
                <w:szCs w:val="20"/>
              </w:rPr>
            </w:pPr>
            <w:r>
              <w:rPr>
                <w:color w:val="242424"/>
                <w:sz w:val="20"/>
                <w:szCs w:val="20"/>
              </w:rPr>
              <w:t>Обеспечение пожарной безопасности учреждений образования города Лермонтова</w:t>
            </w:r>
          </w:p>
        </w:tc>
        <w:tc>
          <w:tcPr>
            <w:tcW w:w="1984"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27E0A0CA" w14:textId="77777777" w:rsidR="008C6CAD" w:rsidRDefault="008C6CAD">
            <w:pPr>
              <w:spacing w:after="150" w:line="238" w:lineRule="atLeast"/>
              <w:jc w:val="center"/>
              <w:rPr>
                <w:rFonts w:ascii="Arial" w:hAnsi="Arial" w:cs="Arial"/>
                <w:color w:val="242424"/>
                <w:sz w:val="20"/>
                <w:szCs w:val="20"/>
              </w:rPr>
            </w:pPr>
            <w:r>
              <w:rPr>
                <w:color w:val="242424"/>
                <w:sz w:val="20"/>
                <w:szCs w:val="20"/>
              </w:rPr>
              <w:t>32 1 04 20700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6F8536AD"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4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648F8E1F" w14:textId="77777777" w:rsidR="008C6CAD" w:rsidRDefault="008C6CAD">
            <w:pPr>
              <w:spacing w:after="150" w:line="238" w:lineRule="atLeast"/>
              <w:jc w:val="right"/>
              <w:rPr>
                <w:rFonts w:ascii="Arial" w:hAnsi="Arial" w:cs="Arial"/>
                <w:color w:val="242424"/>
                <w:sz w:val="20"/>
                <w:szCs w:val="20"/>
              </w:rPr>
            </w:pPr>
            <w:r>
              <w:rPr>
                <w:color w:val="242424"/>
                <w:sz w:val="20"/>
                <w:szCs w:val="20"/>
              </w:rPr>
              <w:t>847,00</w:t>
            </w:r>
          </w:p>
        </w:tc>
        <w:tc>
          <w:tcPr>
            <w:tcW w:w="1560" w:type="dxa"/>
            <w:tcBorders>
              <w:top w:val="nil"/>
              <w:left w:val="nil"/>
              <w:bottom w:val="nil"/>
              <w:right w:val="nil"/>
            </w:tcBorders>
            <w:shd w:val="clear" w:color="auto" w:fill="FFFFFF"/>
            <w:noWrap/>
            <w:tcMar>
              <w:top w:w="0" w:type="dxa"/>
              <w:left w:w="108" w:type="dxa"/>
              <w:bottom w:w="0" w:type="dxa"/>
              <w:right w:w="108" w:type="dxa"/>
            </w:tcMar>
            <w:vAlign w:val="bottom"/>
            <w:hideMark/>
          </w:tcPr>
          <w:p w14:paraId="724C1E17" w14:textId="77777777" w:rsidR="008C6CAD" w:rsidRDefault="008C6CAD">
            <w:pPr>
              <w:spacing w:after="150" w:line="238" w:lineRule="atLeast"/>
              <w:jc w:val="right"/>
              <w:rPr>
                <w:rFonts w:ascii="Arial" w:hAnsi="Arial" w:cs="Arial"/>
                <w:color w:val="242424"/>
                <w:sz w:val="20"/>
                <w:szCs w:val="20"/>
              </w:rPr>
            </w:pPr>
            <w:r>
              <w:rPr>
                <w:color w:val="242424"/>
                <w:sz w:val="20"/>
                <w:szCs w:val="20"/>
              </w:rPr>
              <w:t>847,00</w:t>
            </w:r>
          </w:p>
        </w:tc>
      </w:tr>
      <w:tr w:rsidR="008C6CAD" w14:paraId="32775A7E" w14:textId="77777777" w:rsidTr="008C6CAD">
        <w:trPr>
          <w:trHeight w:val="300"/>
        </w:trPr>
        <w:tc>
          <w:tcPr>
            <w:tcW w:w="3828"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308CF352" w14:textId="77777777" w:rsidR="008C6CAD" w:rsidRDefault="008C6CAD">
            <w:pPr>
              <w:spacing w:after="150" w:line="238" w:lineRule="atLeast"/>
              <w:rPr>
                <w:rFonts w:ascii="Arial" w:hAnsi="Arial" w:cs="Arial"/>
                <w:color w:val="242424"/>
                <w:sz w:val="20"/>
                <w:szCs w:val="20"/>
              </w:rPr>
            </w:pPr>
            <w:r>
              <w:rPr>
                <w:color w:val="242424"/>
                <w:sz w:val="20"/>
                <w:szCs w:val="20"/>
              </w:rPr>
              <w:t>Иные закупки товаров, работ и услуг для обеспечения государственных (муниципальных) нужд</w:t>
            </w:r>
          </w:p>
        </w:tc>
        <w:tc>
          <w:tcPr>
            <w:tcW w:w="1984"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2A5F4D42" w14:textId="77777777" w:rsidR="008C6CAD" w:rsidRDefault="008C6CAD">
            <w:pPr>
              <w:spacing w:after="150" w:line="238" w:lineRule="atLeast"/>
              <w:jc w:val="center"/>
              <w:rPr>
                <w:rFonts w:ascii="Arial" w:hAnsi="Arial" w:cs="Arial"/>
                <w:color w:val="242424"/>
                <w:sz w:val="20"/>
                <w:szCs w:val="20"/>
              </w:rPr>
            </w:pPr>
            <w:r>
              <w:rPr>
                <w:color w:val="242424"/>
                <w:sz w:val="20"/>
                <w:szCs w:val="20"/>
              </w:rPr>
              <w:t>32 1 04 20700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2523A6DC" w14:textId="77777777" w:rsidR="008C6CAD" w:rsidRDefault="008C6CAD">
            <w:pPr>
              <w:spacing w:after="150" w:line="238" w:lineRule="atLeast"/>
              <w:jc w:val="center"/>
              <w:rPr>
                <w:rFonts w:ascii="Arial" w:hAnsi="Arial" w:cs="Arial"/>
                <w:color w:val="242424"/>
                <w:sz w:val="20"/>
                <w:szCs w:val="20"/>
              </w:rPr>
            </w:pPr>
            <w:r>
              <w:rPr>
                <w:color w:val="242424"/>
                <w:sz w:val="20"/>
                <w:szCs w:val="20"/>
              </w:rPr>
              <w:t>240</w:t>
            </w:r>
          </w:p>
        </w:tc>
        <w:tc>
          <w:tcPr>
            <w:tcW w:w="154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63C4FD24" w14:textId="77777777" w:rsidR="008C6CAD" w:rsidRDefault="008C6CAD">
            <w:pPr>
              <w:spacing w:after="150" w:line="238" w:lineRule="atLeast"/>
              <w:jc w:val="right"/>
              <w:rPr>
                <w:rFonts w:ascii="Arial" w:hAnsi="Arial" w:cs="Arial"/>
                <w:color w:val="242424"/>
                <w:sz w:val="20"/>
                <w:szCs w:val="20"/>
              </w:rPr>
            </w:pPr>
            <w:r>
              <w:rPr>
                <w:color w:val="242424"/>
                <w:sz w:val="20"/>
                <w:szCs w:val="20"/>
              </w:rPr>
              <w:t>33,00</w:t>
            </w:r>
          </w:p>
        </w:tc>
        <w:tc>
          <w:tcPr>
            <w:tcW w:w="1560" w:type="dxa"/>
            <w:tcBorders>
              <w:top w:val="nil"/>
              <w:left w:val="nil"/>
              <w:bottom w:val="nil"/>
              <w:right w:val="nil"/>
            </w:tcBorders>
            <w:shd w:val="clear" w:color="auto" w:fill="FFFFFF"/>
            <w:noWrap/>
            <w:tcMar>
              <w:top w:w="0" w:type="dxa"/>
              <w:left w:w="108" w:type="dxa"/>
              <w:bottom w:w="0" w:type="dxa"/>
              <w:right w:w="108" w:type="dxa"/>
            </w:tcMar>
            <w:vAlign w:val="bottom"/>
            <w:hideMark/>
          </w:tcPr>
          <w:p w14:paraId="17304943" w14:textId="77777777" w:rsidR="008C6CAD" w:rsidRDefault="008C6CAD">
            <w:pPr>
              <w:spacing w:after="150" w:line="238" w:lineRule="atLeast"/>
              <w:jc w:val="right"/>
              <w:rPr>
                <w:rFonts w:ascii="Arial" w:hAnsi="Arial" w:cs="Arial"/>
                <w:color w:val="242424"/>
                <w:sz w:val="20"/>
                <w:szCs w:val="20"/>
              </w:rPr>
            </w:pPr>
            <w:r>
              <w:rPr>
                <w:color w:val="242424"/>
                <w:sz w:val="20"/>
                <w:szCs w:val="20"/>
              </w:rPr>
              <w:t>33,00</w:t>
            </w:r>
          </w:p>
        </w:tc>
      </w:tr>
      <w:tr w:rsidR="008C6CAD" w14:paraId="2FF76F56" w14:textId="77777777" w:rsidTr="008C6CAD">
        <w:trPr>
          <w:trHeight w:val="300"/>
        </w:trPr>
        <w:tc>
          <w:tcPr>
            <w:tcW w:w="3828"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27D774BC" w14:textId="77777777" w:rsidR="008C6CAD" w:rsidRDefault="008C6CAD">
            <w:pPr>
              <w:spacing w:after="150" w:line="238" w:lineRule="atLeast"/>
              <w:rPr>
                <w:rFonts w:ascii="Arial" w:hAnsi="Arial" w:cs="Arial"/>
                <w:color w:val="242424"/>
                <w:sz w:val="20"/>
                <w:szCs w:val="20"/>
              </w:rPr>
            </w:pPr>
            <w:r>
              <w:rPr>
                <w:color w:val="242424"/>
                <w:sz w:val="20"/>
                <w:szCs w:val="20"/>
              </w:rPr>
              <w:t>Субсидии бюджетным учреждениям</w:t>
            </w:r>
          </w:p>
        </w:tc>
        <w:tc>
          <w:tcPr>
            <w:tcW w:w="1984"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0FA6056D" w14:textId="77777777" w:rsidR="008C6CAD" w:rsidRDefault="008C6CAD">
            <w:pPr>
              <w:spacing w:after="150" w:line="238" w:lineRule="atLeast"/>
              <w:jc w:val="center"/>
              <w:rPr>
                <w:rFonts w:ascii="Arial" w:hAnsi="Arial" w:cs="Arial"/>
                <w:color w:val="242424"/>
                <w:sz w:val="20"/>
                <w:szCs w:val="20"/>
              </w:rPr>
            </w:pPr>
            <w:r>
              <w:rPr>
                <w:color w:val="242424"/>
                <w:sz w:val="20"/>
                <w:szCs w:val="20"/>
              </w:rPr>
              <w:t>32 1 04 20700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6F2AD1C1" w14:textId="77777777" w:rsidR="008C6CAD" w:rsidRDefault="008C6CAD">
            <w:pPr>
              <w:spacing w:after="150" w:line="238" w:lineRule="atLeast"/>
              <w:jc w:val="center"/>
              <w:rPr>
                <w:rFonts w:ascii="Arial" w:hAnsi="Arial" w:cs="Arial"/>
                <w:color w:val="242424"/>
                <w:sz w:val="20"/>
                <w:szCs w:val="20"/>
              </w:rPr>
            </w:pPr>
            <w:r>
              <w:rPr>
                <w:color w:val="242424"/>
                <w:sz w:val="20"/>
                <w:szCs w:val="20"/>
              </w:rPr>
              <w:t>610</w:t>
            </w:r>
          </w:p>
        </w:tc>
        <w:tc>
          <w:tcPr>
            <w:tcW w:w="154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58BDCAEE" w14:textId="77777777" w:rsidR="008C6CAD" w:rsidRDefault="008C6CAD">
            <w:pPr>
              <w:spacing w:after="150" w:line="238" w:lineRule="atLeast"/>
              <w:jc w:val="right"/>
              <w:rPr>
                <w:rFonts w:ascii="Arial" w:hAnsi="Arial" w:cs="Arial"/>
                <w:color w:val="242424"/>
                <w:sz w:val="20"/>
                <w:szCs w:val="20"/>
              </w:rPr>
            </w:pPr>
            <w:r>
              <w:rPr>
                <w:color w:val="242424"/>
                <w:sz w:val="20"/>
                <w:szCs w:val="20"/>
              </w:rPr>
              <w:t>729,50</w:t>
            </w:r>
          </w:p>
        </w:tc>
        <w:tc>
          <w:tcPr>
            <w:tcW w:w="1560" w:type="dxa"/>
            <w:tcBorders>
              <w:top w:val="nil"/>
              <w:left w:val="nil"/>
              <w:bottom w:val="nil"/>
              <w:right w:val="nil"/>
            </w:tcBorders>
            <w:shd w:val="clear" w:color="auto" w:fill="FFFFFF"/>
            <w:noWrap/>
            <w:tcMar>
              <w:top w:w="0" w:type="dxa"/>
              <w:left w:w="108" w:type="dxa"/>
              <w:bottom w:w="0" w:type="dxa"/>
              <w:right w:w="108" w:type="dxa"/>
            </w:tcMar>
            <w:vAlign w:val="bottom"/>
            <w:hideMark/>
          </w:tcPr>
          <w:p w14:paraId="041EE302" w14:textId="77777777" w:rsidR="008C6CAD" w:rsidRDefault="008C6CAD">
            <w:pPr>
              <w:spacing w:after="150" w:line="238" w:lineRule="atLeast"/>
              <w:jc w:val="right"/>
              <w:rPr>
                <w:rFonts w:ascii="Arial" w:hAnsi="Arial" w:cs="Arial"/>
                <w:color w:val="242424"/>
                <w:sz w:val="20"/>
                <w:szCs w:val="20"/>
              </w:rPr>
            </w:pPr>
            <w:r>
              <w:rPr>
                <w:color w:val="242424"/>
                <w:sz w:val="20"/>
                <w:szCs w:val="20"/>
              </w:rPr>
              <w:t>729,50</w:t>
            </w:r>
          </w:p>
        </w:tc>
      </w:tr>
      <w:tr w:rsidR="008C6CAD" w14:paraId="3CA265DF" w14:textId="77777777" w:rsidTr="008C6CAD">
        <w:trPr>
          <w:trHeight w:val="300"/>
        </w:trPr>
        <w:tc>
          <w:tcPr>
            <w:tcW w:w="3828"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42770524" w14:textId="77777777" w:rsidR="008C6CAD" w:rsidRDefault="008C6CAD">
            <w:pPr>
              <w:spacing w:line="238" w:lineRule="atLeast"/>
              <w:rPr>
                <w:rFonts w:ascii="Arial" w:hAnsi="Arial" w:cs="Arial"/>
                <w:color w:val="242424"/>
                <w:sz w:val="20"/>
                <w:szCs w:val="20"/>
              </w:rPr>
            </w:pPr>
            <w:r>
              <w:rPr>
                <w:color w:val="242424"/>
                <w:sz w:val="20"/>
                <w:szCs w:val="20"/>
              </w:rPr>
              <w:t>Субсидии автономным</w:t>
            </w:r>
            <w:r>
              <w:rPr>
                <w:color w:val="242424"/>
                <w:sz w:val="20"/>
                <w:szCs w:val="20"/>
                <w:bdr w:val="none" w:sz="0" w:space="0" w:color="auto" w:frame="1"/>
              </w:rPr>
              <w:t>  </w:t>
            </w:r>
            <w:r>
              <w:rPr>
                <w:color w:val="242424"/>
                <w:sz w:val="20"/>
                <w:szCs w:val="20"/>
              </w:rPr>
              <w:t>учреждениям</w:t>
            </w:r>
          </w:p>
        </w:tc>
        <w:tc>
          <w:tcPr>
            <w:tcW w:w="1984"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6B0D1A2E" w14:textId="77777777" w:rsidR="008C6CAD" w:rsidRDefault="008C6CAD">
            <w:pPr>
              <w:spacing w:after="150" w:line="238" w:lineRule="atLeast"/>
              <w:jc w:val="center"/>
              <w:rPr>
                <w:rFonts w:ascii="Arial" w:hAnsi="Arial" w:cs="Arial"/>
                <w:color w:val="242424"/>
                <w:sz w:val="20"/>
                <w:szCs w:val="20"/>
              </w:rPr>
            </w:pPr>
            <w:r>
              <w:rPr>
                <w:color w:val="242424"/>
                <w:sz w:val="20"/>
                <w:szCs w:val="20"/>
              </w:rPr>
              <w:t>32 1 04 20700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70B24A53" w14:textId="77777777" w:rsidR="008C6CAD" w:rsidRDefault="008C6CAD">
            <w:pPr>
              <w:spacing w:after="150" w:line="238" w:lineRule="atLeast"/>
              <w:jc w:val="center"/>
              <w:rPr>
                <w:rFonts w:ascii="Arial" w:hAnsi="Arial" w:cs="Arial"/>
                <w:color w:val="242424"/>
                <w:sz w:val="20"/>
                <w:szCs w:val="20"/>
              </w:rPr>
            </w:pPr>
            <w:r>
              <w:rPr>
                <w:color w:val="242424"/>
                <w:sz w:val="20"/>
                <w:szCs w:val="20"/>
              </w:rPr>
              <w:t>620</w:t>
            </w:r>
          </w:p>
        </w:tc>
        <w:tc>
          <w:tcPr>
            <w:tcW w:w="154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02DA367C" w14:textId="77777777" w:rsidR="008C6CAD" w:rsidRDefault="008C6CAD">
            <w:pPr>
              <w:spacing w:after="150" w:line="238" w:lineRule="atLeast"/>
              <w:jc w:val="right"/>
              <w:rPr>
                <w:rFonts w:ascii="Arial" w:hAnsi="Arial" w:cs="Arial"/>
                <w:color w:val="242424"/>
                <w:sz w:val="20"/>
                <w:szCs w:val="20"/>
              </w:rPr>
            </w:pPr>
            <w:r>
              <w:rPr>
                <w:color w:val="242424"/>
                <w:sz w:val="20"/>
                <w:szCs w:val="20"/>
              </w:rPr>
              <w:t>84,50</w:t>
            </w:r>
          </w:p>
        </w:tc>
        <w:tc>
          <w:tcPr>
            <w:tcW w:w="1560" w:type="dxa"/>
            <w:tcBorders>
              <w:top w:val="nil"/>
              <w:left w:val="nil"/>
              <w:bottom w:val="nil"/>
              <w:right w:val="nil"/>
            </w:tcBorders>
            <w:shd w:val="clear" w:color="auto" w:fill="FFFFFF"/>
            <w:noWrap/>
            <w:tcMar>
              <w:top w:w="0" w:type="dxa"/>
              <w:left w:w="108" w:type="dxa"/>
              <w:bottom w:w="0" w:type="dxa"/>
              <w:right w:w="108" w:type="dxa"/>
            </w:tcMar>
            <w:vAlign w:val="bottom"/>
            <w:hideMark/>
          </w:tcPr>
          <w:p w14:paraId="0868EEEB" w14:textId="77777777" w:rsidR="008C6CAD" w:rsidRDefault="008C6CAD">
            <w:pPr>
              <w:spacing w:after="150" w:line="238" w:lineRule="atLeast"/>
              <w:jc w:val="right"/>
              <w:rPr>
                <w:rFonts w:ascii="Arial" w:hAnsi="Arial" w:cs="Arial"/>
                <w:color w:val="242424"/>
                <w:sz w:val="20"/>
                <w:szCs w:val="20"/>
              </w:rPr>
            </w:pPr>
            <w:r>
              <w:rPr>
                <w:color w:val="242424"/>
                <w:sz w:val="20"/>
                <w:szCs w:val="20"/>
              </w:rPr>
              <w:t>84,50</w:t>
            </w:r>
          </w:p>
        </w:tc>
      </w:tr>
      <w:tr w:rsidR="008C6CAD" w14:paraId="00A61AD0" w14:textId="77777777" w:rsidTr="008C6CAD">
        <w:trPr>
          <w:trHeight w:val="300"/>
        </w:trPr>
        <w:tc>
          <w:tcPr>
            <w:tcW w:w="3828"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3D2AE4D5" w14:textId="77777777" w:rsidR="008C6CAD" w:rsidRDefault="008C6CAD">
            <w:pPr>
              <w:spacing w:after="150" w:line="238" w:lineRule="atLeast"/>
              <w:rPr>
                <w:rFonts w:ascii="Arial" w:hAnsi="Arial" w:cs="Arial"/>
                <w:color w:val="242424"/>
                <w:sz w:val="20"/>
                <w:szCs w:val="20"/>
              </w:rPr>
            </w:pPr>
            <w:r>
              <w:rPr>
                <w:color w:val="242424"/>
                <w:sz w:val="20"/>
                <w:szCs w:val="20"/>
              </w:rPr>
              <w:t>Обеспечение пожарной безопасности учреждений культуры и образования в сфере культуры города Лермонтова</w:t>
            </w:r>
          </w:p>
        </w:tc>
        <w:tc>
          <w:tcPr>
            <w:tcW w:w="1984"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31999F37" w14:textId="77777777" w:rsidR="008C6CAD" w:rsidRDefault="008C6CAD">
            <w:pPr>
              <w:spacing w:after="150" w:line="238" w:lineRule="atLeast"/>
              <w:jc w:val="center"/>
              <w:rPr>
                <w:rFonts w:ascii="Arial" w:hAnsi="Arial" w:cs="Arial"/>
                <w:color w:val="242424"/>
                <w:sz w:val="20"/>
                <w:szCs w:val="20"/>
              </w:rPr>
            </w:pPr>
            <w:r>
              <w:rPr>
                <w:color w:val="242424"/>
                <w:sz w:val="20"/>
                <w:szCs w:val="20"/>
              </w:rPr>
              <w:t>32 1 04 20600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6D7DC0AB"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4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0C554919" w14:textId="77777777" w:rsidR="008C6CAD" w:rsidRDefault="008C6CAD">
            <w:pPr>
              <w:spacing w:after="150" w:line="238" w:lineRule="atLeast"/>
              <w:jc w:val="right"/>
              <w:rPr>
                <w:rFonts w:ascii="Arial" w:hAnsi="Arial" w:cs="Arial"/>
                <w:color w:val="242424"/>
                <w:sz w:val="20"/>
                <w:szCs w:val="20"/>
              </w:rPr>
            </w:pPr>
            <w:r>
              <w:rPr>
                <w:color w:val="242424"/>
                <w:sz w:val="20"/>
                <w:szCs w:val="20"/>
              </w:rPr>
              <w:t>461,31</w:t>
            </w:r>
          </w:p>
        </w:tc>
        <w:tc>
          <w:tcPr>
            <w:tcW w:w="1560" w:type="dxa"/>
            <w:tcBorders>
              <w:top w:val="nil"/>
              <w:left w:val="nil"/>
              <w:bottom w:val="nil"/>
              <w:right w:val="nil"/>
            </w:tcBorders>
            <w:shd w:val="clear" w:color="auto" w:fill="FFFFFF"/>
            <w:noWrap/>
            <w:tcMar>
              <w:top w:w="0" w:type="dxa"/>
              <w:left w:w="108" w:type="dxa"/>
              <w:bottom w:w="0" w:type="dxa"/>
              <w:right w:w="108" w:type="dxa"/>
            </w:tcMar>
            <w:vAlign w:val="bottom"/>
            <w:hideMark/>
          </w:tcPr>
          <w:p w14:paraId="3EE209FE" w14:textId="77777777" w:rsidR="008C6CAD" w:rsidRDefault="008C6CAD">
            <w:pPr>
              <w:spacing w:after="150" w:line="238" w:lineRule="atLeast"/>
              <w:jc w:val="right"/>
              <w:rPr>
                <w:rFonts w:ascii="Arial" w:hAnsi="Arial" w:cs="Arial"/>
                <w:color w:val="242424"/>
                <w:sz w:val="20"/>
                <w:szCs w:val="20"/>
              </w:rPr>
            </w:pPr>
            <w:r>
              <w:rPr>
                <w:color w:val="242424"/>
                <w:sz w:val="20"/>
                <w:szCs w:val="20"/>
              </w:rPr>
              <w:t>461,31</w:t>
            </w:r>
          </w:p>
        </w:tc>
      </w:tr>
      <w:tr w:rsidR="008C6CAD" w14:paraId="09570773" w14:textId="77777777" w:rsidTr="008C6CAD">
        <w:trPr>
          <w:trHeight w:val="300"/>
        </w:trPr>
        <w:tc>
          <w:tcPr>
            <w:tcW w:w="3828"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7F5F4040" w14:textId="77777777" w:rsidR="008C6CAD" w:rsidRDefault="008C6CAD">
            <w:pPr>
              <w:spacing w:after="150" w:line="238" w:lineRule="atLeast"/>
              <w:rPr>
                <w:rFonts w:ascii="Arial" w:hAnsi="Arial" w:cs="Arial"/>
                <w:color w:val="242424"/>
                <w:sz w:val="20"/>
                <w:szCs w:val="20"/>
              </w:rPr>
            </w:pPr>
            <w:r>
              <w:rPr>
                <w:color w:val="242424"/>
                <w:sz w:val="20"/>
                <w:szCs w:val="20"/>
              </w:rPr>
              <w:t>Иные закупки товаров, работ и услуг для обеспечения государственных (муниципальных) нужд</w:t>
            </w:r>
          </w:p>
        </w:tc>
        <w:tc>
          <w:tcPr>
            <w:tcW w:w="1984"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0430DB47" w14:textId="77777777" w:rsidR="008C6CAD" w:rsidRDefault="008C6CAD">
            <w:pPr>
              <w:spacing w:after="150" w:line="238" w:lineRule="atLeast"/>
              <w:jc w:val="center"/>
              <w:rPr>
                <w:rFonts w:ascii="Arial" w:hAnsi="Arial" w:cs="Arial"/>
                <w:color w:val="242424"/>
                <w:sz w:val="20"/>
                <w:szCs w:val="20"/>
              </w:rPr>
            </w:pPr>
            <w:r>
              <w:rPr>
                <w:color w:val="242424"/>
                <w:sz w:val="20"/>
                <w:szCs w:val="20"/>
              </w:rPr>
              <w:t>32 1 04 20600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6158F3C1" w14:textId="77777777" w:rsidR="008C6CAD" w:rsidRDefault="008C6CAD">
            <w:pPr>
              <w:spacing w:after="150" w:line="238" w:lineRule="atLeast"/>
              <w:jc w:val="center"/>
              <w:rPr>
                <w:rFonts w:ascii="Arial" w:hAnsi="Arial" w:cs="Arial"/>
                <w:color w:val="242424"/>
                <w:sz w:val="20"/>
                <w:szCs w:val="20"/>
              </w:rPr>
            </w:pPr>
            <w:r>
              <w:rPr>
                <w:color w:val="242424"/>
                <w:sz w:val="20"/>
                <w:szCs w:val="20"/>
              </w:rPr>
              <w:t>240</w:t>
            </w:r>
          </w:p>
        </w:tc>
        <w:tc>
          <w:tcPr>
            <w:tcW w:w="154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2C8C1F76" w14:textId="77777777" w:rsidR="008C6CAD" w:rsidRDefault="008C6CAD">
            <w:pPr>
              <w:spacing w:after="150" w:line="238" w:lineRule="atLeast"/>
              <w:jc w:val="right"/>
              <w:rPr>
                <w:rFonts w:ascii="Arial" w:hAnsi="Arial" w:cs="Arial"/>
                <w:color w:val="242424"/>
                <w:sz w:val="20"/>
                <w:szCs w:val="20"/>
              </w:rPr>
            </w:pPr>
            <w:r>
              <w:rPr>
                <w:color w:val="242424"/>
                <w:sz w:val="20"/>
                <w:szCs w:val="20"/>
              </w:rPr>
              <w:t>461,31</w:t>
            </w:r>
          </w:p>
        </w:tc>
        <w:tc>
          <w:tcPr>
            <w:tcW w:w="1560" w:type="dxa"/>
            <w:tcBorders>
              <w:top w:val="nil"/>
              <w:left w:val="nil"/>
              <w:bottom w:val="nil"/>
              <w:right w:val="nil"/>
            </w:tcBorders>
            <w:shd w:val="clear" w:color="auto" w:fill="FFFFFF"/>
            <w:noWrap/>
            <w:tcMar>
              <w:top w:w="0" w:type="dxa"/>
              <w:left w:w="108" w:type="dxa"/>
              <w:bottom w:w="0" w:type="dxa"/>
              <w:right w:w="108" w:type="dxa"/>
            </w:tcMar>
            <w:vAlign w:val="bottom"/>
            <w:hideMark/>
          </w:tcPr>
          <w:p w14:paraId="169FBE5F" w14:textId="77777777" w:rsidR="008C6CAD" w:rsidRDefault="008C6CAD">
            <w:pPr>
              <w:spacing w:after="150" w:line="238" w:lineRule="atLeast"/>
              <w:jc w:val="right"/>
              <w:rPr>
                <w:rFonts w:ascii="Arial" w:hAnsi="Arial" w:cs="Arial"/>
                <w:color w:val="242424"/>
                <w:sz w:val="20"/>
                <w:szCs w:val="20"/>
              </w:rPr>
            </w:pPr>
            <w:r>
              <w:rPr>
                <w:color w:val="242424"/>
                <w:sz w:val="20"/>
                <w:szCs w:val="20"/>
              </w:rPr>
              <w:t>461,31</w:t>
            </w:r>
          </w:p>
        </w:tc>
      </w:tr>
      <w:tr w:rsidR="008C6CAD" w14:paraId="321B2259" w14:textId="77777777" w:rsidTr="008C6CAD">
        <w:trPr>
          <w:trHeight w:val="300"/>
        </w:trPr>
        <w:tc>
          <w:tcPr>
            <w:tcW w:w="3828"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6AC57E72" w14:textId="77777777" w:rsidR="008C6CAD" w:rsidRDefault="008C6CAD">
            <w:pPr>
              <w:spacing w:after="150" w:line="238" w:lineRule="atLeast"/>
              <w:rPr>
                <w:rFonts w:ascii="Arial" w:hAnsi="Arial" w:cs="Arial"/>
                <w:color w:val="242424"/>
                <w:sz w:val="20"/>
                <w:szCs w:val="20"/>
              </w:rPr>
            </w:pPr>
            <w:r>
              <w:rPr>
                <w:color w:val="242424"/>
                <w:sz w:val="20"/>
                <w:szCs w:val="20"/>
              </w:rPr>
              <w:t>Основное мероприятие «Мероприятия в сфере гражданской обороны»</w:t>
            </w:r>
          </w:p>
        </w:tc>
        <w:tc>
          <w:tcPr>
            <w:tcW w:w="1984"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3590DA0B" w14:textId="77777777" w:rsidR="008C6CAD" w:rsidRDefault="008C6CAD">
            <w:pPr>
              <w:spacing w:after="150" w:line="238" w:lineRule="atLeast"/>
              <w:jc w:val="center"/>
              <w:rPr>
                <w:rFonts w:ascii="Arial" w:hAnsi="Arial" w:cs="Arial"/>
                <w:color w:val="242424"/>
                <w:sz w:val="20"/>
                <w:szCs w:val="20"/>
              </w:rPr>
            </w:pPr>
            <w:r>
              <w:rPr>
                <w:color w:val="242424"/>
                <w:sz w:val="20"/>
                <w:szCs w:val="20"/>
              </w:rPr>
              <w:t>32 1 05 00000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1109B0F0"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4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3BD5B1F7" w14:textId="77777777" w:rsidR="008C6CAD" w:rsidRDefault="008C6CAD">
            <w:pPr>
              <w:spacing w:after="150" w:line="238" w:lineRule="atLeast"/>
              <w:jc w:val="right"/>
              <w:rPr>
                <w:rFonts w:ascii="Arial" w:hAnsi="Arial" w:cs="Arial"/>
                <w:color w:val="242424"/>
                <w:sz w:val="20"/>
                <w:szCs w:val="20"/>
              </w:rPr>
            </w:pPr>
            <w:r>
              <w:rPr>
                <w:color w:val="242424"/>
                <w:sz w:val="20"/>
                <w:szCs w:val="20"/>
              </w:rPr>
              <w:t>162,00</w:t>
            </w:r>
          </w:p>
        </w:tc>
        <w:tc>
          <w:tcPr>
            <w:tcW w:w="1560" w:type="dxa"/>
            <w:tcBorders>
              <w:top w:val="nil"/>
              <w:left w:val="nil"/>
              <w:bottom w:val="nil"/>
              <w:right w:val="nil"/>
            </w:tcBorders>
            <w:shd w:val="clear" w:color="auto" w:fill="FFFFFF"/>
            <w:noWrap/>
            <w:tcMar>
              <w:top w:w="0" w:type="dxa"/>
              <w:left w:w="108" w:type="dxa"/>
              <w:bottom w:w="0" w:type="dxa"/>
              <w:right w:w="108" w:type="dxa"/>
            </w:tcMar>
            <w:vAlign w:val="bottom"/>
            <w:hideMark/>
          </w:tcPr>
          <w:p w14:paraId="10193536" w14:textId="77777777" w:rsidR="008C6CAD" w:rsidRDefault="008C6CAD">
            <w:pPr>
              <w:spacing w:after="150" w:line="238" w:lineRule="atLeast"/>
              <w:jc w:val="right"/>
              <w:rPr>
                <w:rFonts w:ascii="Arial" w:hAnsi="Arial" w:cs="Arial"/>
                <w:color w:val="242424"/>
                <w:sz w:val="20"/>
                <w:szCs w:val="20"/>
              </w:rPr>
            </w:pPr>
            <w:r>
              <w:rPr>
                <w:color w:val="242424"/>
                <w:sz w:val="20"/>
                <w:szCs w:val="20"/>
              </w:rPr>
              <w:t>162,00</w:t>
            </w:r>
          </w:p>
        </w:tc>
      </w:tr>
      <w:tr w:rsidR="008C6CAD" w14:paraId="3DD5A477" w14:textId="77777777" w:rsidTr="008C6CAD">
        <w:trPr>
          <w:trHeight w:val="300"/>
        </w:trPr>
        <w:tc>
          <w:tcPr>
            <w:tcW w:w="3828"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56017FFB" w14:textId="77777777" w:rsidR="008C6CAD" w:rsidRDefault="008C6CAD">
            <w:pPr>
              <w:spacing w:line="238" w:lineRule="atLeast"/>
              <w:rPr>
                <w:rFonts w:ascii="Arial" w:hAnsi="Arial" w:cs="Arial"/>
                <w:color w:val="242424"/>
                <w:sz w:val="20"/>
                <w:szCs w:val="20"/>
              </w:rPr>
            </w:pPr>
            <w:r>
              <w:rPr>
                <w:color w:val="242424"/>
                <w:sz w:val="20"/>
                <w:szCs w:val="20"/>
              </w:rPr>
              <w:t>Предупреждение и ликвидация последствий чрезвычайных</w:t>
            </w:r>
            <w:r>
              <w:rPr>
                <w:color w:val="242424"/>
                <w:sz w:val="20"/>
                <w:szCs w:val="20"/>
                <w:bdr w:val="none" w:sz="0" w:space="0" w:color="auto" w:frame="1"/>
              </w:rPr>
              <w:t>  </w:t>
            </w:r>
            <w:r>
              <w:rPr>
                <w:color w:val="242424"/>
                <w:sz w:val="20"/>
                <w:szCs w:val="20"/>
              </w:rPr>
              <w:t>ситуаций природного и техногенного характера, гражданская оборона</w:t>
            </w:r>
          </w:p>
        </w:tc>
        <w:tc>
          <w:tcPr>
            <w:tcW w:w="1984"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12979D3F" w14:textId="77777777" w:rsidR="008C6CAD" w:rsidRDefault="008C6CAD">
            <w:pPr>
              <w:spacing w:after="150" w:line="238" w:lineRule="atLeast"/>
              <w:jc w:val="center"/>
              <w:rPr>
                <w:rFonts w:ascii="Arial" w:hAnsi="Arial" w:cs="Arial"/>
                <w:color w:val="242424"/>
                <w:sz w:val="20"/>
                <w:szCs w:val="20"/>
              </w:rPr>
            </w:pPr>
            <w:r>
              <w:rPr>
                <w:color w:val="242424"/>
                <w:sz w:val="20"/>
                <w:szCs w:val="20"/>
              </w:rPr>
              <w:t>32 1 05 20890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5D78444A"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4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69E0B2E2" w14:textId="77777777" w:rsidR="008C6CAD" w:rsidRDefault="008C6CAD">
            <w:pPr>
              <w:spacing w:after="150" w:line="238" w:lineRule="atLeast"/>
              <w:jc w:val="right"/>
              <w:rPr>
                <w:rFonts w:ascii="Arial" w:hAnsi="Arial" w:cs="Arial"/>
                <w:color w:val="242424"/>
                <w:sz w:val="20"/>
                <w:szCs w:val="20"/>
              </w:rPr>
            </w:pPr>
            <w:r>
              <w:rPr>
                <w:color w:val="242424"/>
                <w:sz w:val="20"/>
                <w:szCs w:val="20"/>
              </w:rPr>
              <w:t>162,00</w:t>
            </w:r>
          </w:p>
        </w:tc>
        <w:tc>
          <w:tcPr>
            <w:tcW w:w="1560" w:type="dxa"/>
            <w:tcBorders>
              <w:top w:val="nil"/>
              <w:left w:val="nil"/>
              <w:bottom w:val="nil"/>
              <w:right w:val="nil"/>
            </w:tcBorders>
            <w:shd w:val="clear" w:color="auto" w:fill="FFFFFF"/>
            <w:noWrap/>
            <w:tcMar>
              <w:top w:w="0" w:type="dxa"/>
              <w:left w:w="108" w:type="dxa"/>
              <w:bottom w:w="0" w:type="dxa"/>
              <w:right w:w="108" w:type="dxa"/>
            </w:tcMar>
            <w:vAlign w:val="bottom"/>
            <w:hideMark/>
          </w:tcPr>
          <w:p w14:paraId="6C3B666F" w14:textId="77777777" w:rsidR="008C6CAD" w:rsidRDefault="008C6CAD">
            <w:pPr>
              <w:spacing w:after="150" w:line="238" w:lineRule="atLeast"/>
              <w:jc w:val="right"/>
              <w:rPr>
                <w:rFonts w:ascii="Arial" w:hAnsi="Arial" w:cs="Arial"/>
                <w:color w:val="242424"/>
                <w:sz w:val="20"/>
                <w:szCs w:val="20"/>
              </w:rPr>
            </w:pPr>
            <w:r>
              <w:rPr>
                <w:color w:val="242424"/>
                <w:sz w:val="20"/>
                <w:szCs w:val="20"/>
              </w:rPr>
              <w:t>162,00</w:t>
            </w:r>
          </w:p>
        </w:tc>
      </w:tr>
      <w:tr w:rsidR="008C6CAD" w14:paraId="4801A273" w14:textId="77777777" w:rsidTr="008C6CAD">
        <w:trPr>
          <w:trHeight w:val="300"/>
        </w:trPr>
        <w:tc>
          <w:tcPr>
            <w:tcW w:w="3828"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481331B0" w14:textId="77777777" w:rsidR="008C6CAD" w:rsidRDefault="008C6CAD">
            <w:pPr>
              <w:spacing w:after="150" w:line="238" w:lineRule="atLeast"/>
              <w:rPr>
                <w:rFonts w:ascii="Arial" w:hAnsi="Arial" w:cs="Arial"/>
                <w:color w:val="242424"/>
                <w:sz w:val="20"/>
                <w:szCs w:val="20"/>
              </w:rPr>
            </w:pPr>
            <w:r>
              <w:rPr>
                <w:color w:val="242424"/>
                <w:sz w:val="20"/>
                <w:szCs w:val="20"/>
              </w:rPr>
              <w:lastRenderedPageBreak/>
              <w:t>Иные закупки товаров, работ и услуг для обеспечения государственных (муниципальных) нужд</w:t>
            </w:r>
          </w:p>
        </w:tc>
        <w:tc>
          <w:tcPr>
            <w:tcW w:w="1984"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2365F937" w14:textId="77777777" w:rsidR="008C6CAD" w:rsidRDefault="008C6CAD">
            <w:pPr>
              <w:spacing w:after="150" w:line="238" w:lineRule="atLeast"/>
              <w:jc w:val="center"/>
              <w:rPr>
                <w:rFonts w:ascii="Arial" w:hAnsi="Arial" w:cs="Arial"/>
                <w:color w:val="242424"/>
                <w:sz w:val="20"/>
                <w:szCs w:val="20"/>
              </w:rPr>
            </w:pPr>
            <w:r>
              <w:rPr>
                <w:color w:val="242424"/>
                <w:sz w:val="20"/>
                <w:szCs w:val="20"/>
              </w:rPr>
              <w:t>32 1 05 20890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1A168960" w14:textId="77777777" w:rsidR="008C6CAD" w:rsidRDefault="008C6CAD">
            <w:pPr>
              <w:spacing w:after="150" w:line="238" w:lineRule="atLeast"/>
              <w:jc w:val="center"/>
              <w:rPr>
                <w:rFonts w:ascii="Arial" w:hAnsi="Arial" w:cs="Arial"/>
                <w:color w:val="242424"/>
                <w:sz w:val="20"/>
                <w:szCs w:val="20"/>
              </w:rPr>
            </w:pPr>
            <w:r>
              <w:rPr>
                <w:color w:val="242424"/>
                <w:sz w:val="20"/>
                <w:szCs w:val="20"/>
              </w:rPr>
              <w:t>240</w:t>
            </w:r>
          </w:p>
        </w:tc>
        <w:tc>
          <w:tcPr>
            <w:tcW w:w="154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6DA0EBE8" w14:textId="77777777" w:rsidR="008C6CAD" w:rsidRDefault="008C6CAD">
            <w:pPr>
              <w:spacing w:after="150" w:line="238" w:lineRule="atLeast"/>
              <w:jc w:val="right"/>
              <w:rPr>
                <w:rFonts w:ascii="Arial" w:hAnsi="Arial" w:cs="Arial"/>
                <w:color w:val="242424"/>
                <w:sz w:val="20"/>
                <w:szCs w:val="20"/>
              </w:rPr>
            </w:pPr>
            <w:r>
              <w:rPr>
                <w:color w:val="242424"/>
                <w:sz w:val="20"/>
                <w:szCs w:val="20"/>
              </w:rPr>
              <w:t>162,00</w:t>
            </w:r>
          </w:p>
        </w:tc>
        <w:tc>
          <w:tcPr>
            <w:tcW w:w="1560" w:type="dxa"/>
            <w:tcBorders>
              <w:top w:val="nil"/>
              <w:left w:val="nil"/>
              <w:bottom w:val="nil"/>
              <w:right w:val="nil"/>
            </w:tcBorders>
            <w:shd w:val="clear" w:color="auto" w:fill="FFFFFF"/>
            <w:noWrap/>
            <w:tcMar>
              <w:top w:w="0" w:type="dxa"/>
              <w:left w:w="108" w:type="dxa"/>
              <w:bottom w:w="0" w:type="dxa"/>
              <w:right w:w="108" w:type="dxa"/>
            </w:tcMar>
            <w:vAlign w:val="bottom"/>
            <w:hideMark/>
          </w:tcPr>
          <w:p w14:paraId="518720C9" w14:textId="77777777" w:rsidR="008C6CAD" w:rsidRDefault="008C6CAD">
            <w:pPr>
              <w:spacing w:after="150" w:line="238" w:lineRule="atLeast"/>
              <w:jc w:val="right"/>
              <w:rPr>
                <w:rFonts w:ascii="Arial" w:hAnsi="Arial" w:cs="Arial"/>
                <w:color w:val="242424"/>
                <w:sz w:val="20"/>
                <w:szCs w:val="20"/>
              </w:rPr>
            </w:pPr>
            <w:r>
              <w:rPr>
                <w:color w:val="242424"/>
                <w:sz w:val="20"/>
                <w:szCs w:val="20"/>
              </w:rPr>
              <w:t>162,00</w:t>
            </w:r>
          </w:p>
        </w:tc>
      </w:tr>
      <w:tr w:rsidR="008C6CAD" w14:paraId="7586A47C" w14:textId="77777777" w:rsidTr="008C6CAD">
        <w:trPr>
          <w:trHeight w:val="300"/>
        </w:trPr>
        <w:tc>
          <w:tcPr>
            <w:tcW w:w="3828"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01C1F10B" w14:textId="77777777" w:rsidR="008C6CAD" w:rsidRDefault="008C6CAD">
            <w:pPr>
              <w:spacing w:after="150" w:line="238" w:lineRule="atLeast"/>
              <w:rPr>
                <w:rFonts w:ascii="Arial" w:hAnsi="Arial" w:cs="Arial"/>
                <w:color w:val="242424"/>
                <w:sz w:val="20"/>
                <w:szCs w:val="20"/>
              </w:rPr>
            </w:pPr>
            <w:r>
              <w:rPr>
                <w:color w:val="242424"/>
                <w:sz w:val="20"/>
                <w:szCs w:val="20"/>
              </w:rPr>
              <w:t>Подпрограмма «Снижение административных барьеров, оптимизация и повышение качества предоставления государственных и муниципальных услуг»</w:t>
            </w:r>
          </w:p>
        </w:tc>
        <w:tc>
          <w:tcPr>
            <w:tcW w:w="1984"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0848EF9E" w14:textId="77777777" w:rsidR="008C6CAD" w:rsidRDefault="008C6CAD">
            <w:pPr>
              <w:spacing w:after="150" w:line="238" w:lineRule="atLeast"/>
              <w:jc w:val="center"/>
              <w:rPr>
                <w:rFonts w:ascii="Arial" w:hAnsi="Arial" w:cs="Arial"/>
                <w:color w:val="242424"/>
                <w:sz w:val="20"/>
                <w:szCs w:val="20"/>
              </w:rPr>
            </w:pPr>
            <w:r>
              <w:rPr>
                <w:color w:val="242424"/>
                <w:sz w:val="20"/>
                <w:szCs w:val="20"/>
              </w:rPr>
              <w:t>32 5 00 00000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711D31DA" w14:textId="77777777" w:rsidR="008C6CAD" w:rsidRDefault="008C6CAD">
            <w:pPr>
              <w:spacing w:after="150" w:line="238" w:lineRule="atLeast"/>
              <w:jc w:val="center"/>
              <w:rPr>
                <w:rFonts w:ascii="Arial" w:hAnsi="Arial" w:cs="Arial"/>
                <w:color w:val="242424"/>
                <w:sz w:val="20"/>
                <w:szCs w:val="20"/>
              </w:rPr>
            </w:pPr>
            <w:r>
              <w:rPr>
                <w:color w:val="242424"/>
                <w:sz w:val="20"/>
                <w:szCs w:val="20"/>
              </w:rPr>
              <w:t> </w:t>
            </w:r>
          </w:p>
        </w:tc>
        <w:tc>
          <w:tcPr>
            <w:tcW w:w="154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080E6489" w14:textId="77777777" w:rsidR="008C6CAD" w:rsidRDefault="008C6CAD">
            <w:pPr>
              <w:spacing w:after="150" w:line="238" w:lineRule="atLeast"/>
              <w:jc w:val="right"/>
              <w:rPr>
                <w:rFonts w:ascii="Arial" w:hAnsi="Arial" w:cs="Arial"/>
                <w:color w:val="242424"/>
                <w:sz w:val="20"/>
                <w:szCs w:val="20"/>
              </w:rPr>
            </w:pPr>
            <w:r>
              <w:rPr>
                <w:color w:val="242424"/>
                <w:sz w:val="20"/>
                <w:szCs w:val="20"/>
              </w:rPr>
              <w:t>100,00</w:t>
            </w:r>
          </w:p>
        </w:tc>
        <w:tc>
          <w:tcPr>
            <w:tcW w:w="1560" w:type="dxa"/>
            <w:tcBorders>
              <w:top w:val="nil"/>
              <w:left w:val="nil"/>
              <w:bottom w:val="nil"/>
              <w:right w:val="nil"/>
            </w:tcBorders>
            <w:shd w:val="clear" w:color="auto" w:fill="FFFFFF"/>
            <w:noWrap/>
            <w:tcMar>
              <w:top w:w="0" w:type="dxa"/>
              <w:left w:w="108" w:type="dxa"/>
              <w:bottom w:w="0" w:type="dxa"/>
              <w:right w:w="108" w:type="dxa"/>
            </w:tcMar>
            <w:vAlign w:val="bottom"/>
            <w:hideMark/>
          </w:tcPr>
          <w:p w14:paraId="2B339923" w14:textId="77777777" w:rsidR="008C6CAD" w:rsidRDefault="008C6CAD">
            <w:pPr>
              <w:spacing w:after="150" w:line="238" w:lineRule="atLeast"/>
              <w:jc w:val="right"/>
              <w:rPr>
                <w:rFonts w:ascii="Arial" w:hAnsi="Arial" w:cs="Arial"/>
                <w:color w:val="242424"/>
                <w:sz w:val="20"/>
                <w:szCs w:val="20"/>
              </w:rPr>
            </w:pPr>
            <w:r>
              <w:rPr>
                <w:color w:val="242424"/>
                <w:sz w:val="20"/>
                <w:szCs w:val="20"/>
              </w:rPr>
              <w:t>100,00</w:t>
            </w:r>
          </w:p>
        </w:tc>
      </w:tr>
      <w:tr w:rsidR="008C6CAD" w14:paraId="3F983FAA" w14:textId="77777777" w:rsidTr="008C6CAD">
        <w:trPr>
          <w:trHeight w:val="300"/>
        </w:trPr>
        <w:tc>
          <w:tcPr>
            <w:tcW w:w="3828"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496121E8" w14:textId="77777777" w:rsidR="008C6CAD" w:rsidRDefault="008C6CAD">
            <w:pPr>
              <w:spacing w:line="238" w:lineRule="atLeast"/>
              <w:rPr>
                <w:rFonts w:ascii="Arial" w:hAnsi="Arial" w:cs="Arial"/>
                <w:color w:val="242424"/>
                <w:sz w:val="20"/>
                <w:szCs w:val="20"/>
              </w:rPr>
            </w:pPr>
            <w:r>
              <w:rPr>
                <w:color w:val="242424"/>
                <w:sz w:val="20"/>
                <w:szCs w:val="20"/>
              </w:rPr>
              <w:t>Основное мероприятие «Организация</w:t>
            </w:r>
            <w:r>
              <w:rPr>
                <w:color w:val="242424"/>
                <w:sz w:val="20"/>
                <w:szCs w:val="20"/>
                <w:bdr w:val="none" w:sz="0" w:space="0" w:color="auto" w:frame="1"/>
              </w:rPr>
              <w:t>  </w:t>
            </w:r>
            <w:r>
              <w:rPr>
                <w:color w:val="242424"/>
                <w:sz w:val="20"/>
                <w:szCs w:val="20"/>
              </w:rPr>
              <w:t>предоставления государственных, муниципальных услуг и обеспечение перевода муниципальных услуг на предоставление в электронный вид»</w:t>
            </w:r>
          </w:p>
        </w:tc>
        <w:tc>
          <w:tcPr>
            <w:tcW w:w="1984"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2E5E9AAC" w14:textId="77777777" w:rsidR="008C6CAD" w:rsidRDefault="008C6CAD">
            <w:pPr>
              <w:spacing w:after="150" w:line="238" w:lineRule="atLeast"/>
              <w:jc w:val="center"/>
              <w:rPr>
                <w:rFonts w:ascii="Arial" w:hAnsi="Arial" w:cs="Arial"/>
                <w:color w:val="242424"/>
                <w:sz w:val="20"/>
                <w:szCs w:val="20"/>
              </w:rPr>
            </w:pPr>
            <w:r>
              <w:rPr>
                <w:color w:val="242424"/>
                <w:sz w:val="20"/>
                <w:szCs w:val="20"/>
              </w:rPr>
              <w:t>32 5 01 00000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7E6086B5" w14:textId="77777777" w:rsidR="008C6CAD" w:rsidRDefault="008C6CAD">
            <w:pPr>
              <w:spacing w:after="150" w:line="238" w:lineRule="atLeast"/>
              <w:jc w:val="center"/>
              <w:rPr>
                <w:rFonts w:ascii="Arial" w:hAnsi="Arial" w:cs="Arial"/>
                <w:color w:val="242424"/>
                <w:sz w:val="20"/>
                <w:szCs w:val="20"/>
              </w:rPr>
            </w:pPr>
            <w:r>
              <w:rPr>
                <w:color w:val="242424"/>
                <w:sz w:val="20"/>
                <w:szCs w:val="20"/>
              </w:rPr>
              <w:t> </w:t>
            </w:r>
          </w:p>
        </w:tc>
        <w:tc>
          <w:tcPr>
            <w:tcW w:w="154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581CBFDE" w14:textId="77777777" w:rsidR="008C6CAD" w:rsidRDefault="008C6CAD">
            <w:pPr>
              <w:spacing w:after="150" w:line="238" w:lineRule="atLeast"/>
              <w:jc w:val="right"/>
              <w:rPr>
                <w:rFonts w:ascii="Arial" w:hAnsi="Arial" w:cs="Arial"/>
                <w:color w:val="242424"/>
                <w:sz w:val="20"/>
                <w:szCs w:val="20"/>
              </w:rPr>
            </w:pPr>
            <w:r>
              <w:rPr>
                <w:color w:val="242424"/>
                <w:sz w:val="20"/>
                <w:szCs w:val="20"/>
              </w:rPr>
              <w:t>100,00</w:t>
            </w:r>
          </w:p>
        </w:tc>
        <w:tc>
          <w:tcPr>
            <w:tcW w:w="1560" w:type="dxa"/>
            <w:tcBorders>
              <w:top w:val="nil"/>
              <w:left w:val="nil"/>
              <w:bottom w:val="nil"/>
              <w:right w:val="nil"/>
            </w:tcBorders>
            <w:shd w:val="clear" w:color="auto" w:fill="FFFFFF"/>
            <w:noWrap/>
            <w:tcMar>
              <w:top w:w="0" w:type="dxa"/>
              <w:left w:w="108" w:type="dxa"/>
              <w:bottom w:w="0" w:type="dxa"/>
              <w:right w:w="108" w:type="dxa"/>
            </w:tcMar>
            <w:vAlign w:val="bottom"/>
            <w:hideMark/>
          </w:tcPr>
          <w:p w14:paraId="61F99A10" w14:textId="77777777" w:rsidR="008C6CAD" w:rsidRDefault="008C6CAD">
            <w:pPr>
              <w:spacing w:after="150" w:line="238" w:lineRule="atLeast"/>
              <w:jc w:val="right"/>
              <w:rPr>
                <w:rFonts w:ascii="Arial" w:hAnsi="Arial" w:cs="Arial"/>
                <w:color w:val="242424"/>
                <w:sz w:val="20"/>
                <w:szCs w:val="20"/>
              </w:rPr>
            </w:pPr>
            <w:r>
              <w:rPr>
                <w:color w:val="242424"/>
                <w:sz w:val="20"/>
                <w:szCs w:val="20"/>
              </w:rPr>
              <w:t>100,00</w:t>
            </w:r>
          </w:p>
        </w:tc>
      </w:tr>
      <w:tr w:rsidR="008C6CAD" w14:paraId="40395854" w14:textId="77777777" w:rsidTr="008C6CAD">
        <w:trPr>
          <w:trHeight w:val="300"/>
        </w:trPr>
        <w:tc>
          <w:tcPr>
            <w:tcW w:w="3828"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4ECF2D28" w14:textId="77777777" w:rsidR="008C6CAD" w:rsidRDefault="008C6CAD">
            <w:pPr>
              <w:spacing w:after="150" w:line="238" w:lineRule="atLeast"/>
              <w:rPr>
                <w:rFonts w:ascii="Arial" w:hAnsi="Arial" w:cs="Arial"/>
                <w:color w:val="242424"/>
                <w:sz w:val="20"/>
                <w:szCs w:val="20"/>
              </w:rPr>
            </w:pPr>
            <w:r>
              <w:rPr>
                <w:color w:val="242424"/>
                <w:sz w:val="20"/>
                <w:szCs w:val="20"/>
              </w:rPr>
              <w:t>Перевод муниципальных услуг в электронную форму на портале государственных и муниципальных услуг (функций)</w:t>
            </w:r>
          </w:p>
        </w:tc>
        <w:tc>
          <w:tcPr>
            <w:tcW w:w="1984"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7D042D8C" w14:textId="77777777" w:rsidR="008C6CAD" w:rsidRDefault="008C6CAD">
            <w:pPr>
              <w:spacing w:after="150" w:line="238" w:lineRule="atLeast"/>
              <w:jc w:val="center"/>
              <w:rPr>
                <w:rFonts w:ascii="Arial" w:hAnsi="Arial" w:cs="Arial"/>
                <w:color w:val="242424"/>
                <w:sz w:val="20"/>
                <w:szCs w:val="20"/>
              </w:rPr>
            </w:pPr>
            <w:r>
              <w:rPr>
                <w:color w:val="242424"/>
                <w:sz w:val="20"/>
                <w:szCs w:val="20"/>
              </w:rPr>
              <w:t>32 5 01 20900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245441C8" w14:textId="77777777" w:rsidR="008C6CAD" w:rsidRDefault="008C6CAD">
            <w:pPr>
              <w:spacing w:after="150" w:line="238" w:lineRule="atLeast"/>
              <w:jc w:val="center"/>
              <w:rPr>
                <w:rFonts w:ascii="Arial" w:hAnsi="Arial" w:cs="Arial"/>
                <w:color w:val="242424"/>
                <w:sz w:val="20"/>
                <w:szCs w:val="20"/>
              </w:rPr>
            </w:pPr>
            <w:r>
              <w:rPr>
                <w:color w:val="242424"/>
                <w:sz w:val="20"/>
                <w:szCs w:val="20"/>
              </w:rPr>
              <w:t> </w:t>
            </w:r>
          </w:p>
        </w:tc>
        <w:tc>
          <w:tcPr>
            <w:tcW w:w="154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4F6C5B1D" w14:textId="77777777" w:rsidR="008C6CAD" w:rsidRDefault="008C6CAD">
            <w:pPr>
              <w:spacing w:after="150" w:line="238" w:lineRule="atLeast"/>
              <w:jc w:val="right"/>
              <w:rPr>
                <w:rFonts w:ascii="Arial" w:hAnsi="Arial" w:cs="Arial"/>
                <w:color w:val="242424"/>
                <w:sz w:val="20"/>
                <w:szCs w:val="20"/>
              </w:rPr>
            </w:pPr>
            <w:r>
              <w:rPr>
                <w:color w:val="242424"/>
                <w:sz w:val="20"/>
                <w:szCs w:val="20"/>
              </w:rPr>
              <w:t>100,00</w:t>
            </w:r>
          </w:p>
        </w:tc>
        <w:tc>
          <w:tcPr>
            <w:tcW w:w="1560" w:type="dxa"/>
            <w:tcBorders>
              <w:top w:val="nil"/>
              <w:left w:val="nil"/>
              <w:bottom w:val="nil"/>
              <w:right w:val="nil"/>
            </w:tcBorders>
            <w:shd w:val="clear" w:color="auto" w:fill="FFFFFF"/>
            <w:noWrap/>
            <w:tcMar>
              <w:top w:w="0" w:type="dxa"/>
              <w:left w:w="108" w:type="dxa"/>
              <w:bottom w:w="0" w:type="dxa"/>
              <w:right w:w="108" w:type="dxa"/>
            </w:tcMar>
            <w:vAlign w:val="bottom"/>
            <w:hideMark/>
          </w:tcPr>
          <w:p w14:paraId="0AF04FFD" w14:textId="77777777" w:rsidR="008C6CAD" w:rsidRDefault="008C6CAD">
            <w:pPr>
              <w:spacing w:after="150" w:line="238" w:lineRule="atLeast"/>
              <w:jc w:val="right"/>
              <w:rPr>
                <w:rFonts w:ascii="Arial" w:hAnsi="Arial" w:cs="Arial"/>
                <w:color w:val="242424"/>
                <w:sz w:val="20"/>
                <w:szCs w:val="20"/>
              </w:rPr>
            </w:pPr>
            <w:r>
              <w:rPr>
                <w:color w:val="242424"/>
                <w:sz w:val="20"/>
                <w:szCs w:val="20"/>
              </w:rPr>
              <w:t>100,00</w:t>
            </w:r>
          </w:p>
        </w:tc>
      </w:tr>
      <w:tr w:rsidR="008C6CAD" w14:paraId="240F327E" w14:textId="77777777" w:rsidTr="008C6CAD">
        <w:trPr>
          <w:trHeight w:val="300"/>
        </w:trPr>
        <w:tc>
          <w:tcPr>
            <w:tcW w:w="3828"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72FE69ED" w14:textId="77777777" w:rsidR="008C6CAD" w:rsidRDefault="008C6CAD">
            <w:pPr>
              <w:spacing w:after="150" w:line="238" w:lineRule="atLeast"/>
              <w:rPr>
                <w:rFonts w:ascii="Arial" w:hAnsi="Arial" w:cs="Arial"/>
                <w:color w:val="242424"/>
                <w:sz w:val="20"/>
                <w:szCs w:val="20"/>
              </w:rPr>
            </w:pPr>
            <w:r>
              <w:rPr>
                <w:color w:val="242424"/>
                <w:sz w:val="20"/>
                <w:szCs w:val="20"/>
              </w:rPr>
              <w:t>Прочая закупка товаров, работ и услуг для обеспечения государственных (муниципальных) нужд</w:t>
            </w:r>
          </w:p>
        </w:tc>
        <w:tc>
          <w:tcPr>
            <w:tcW w:w="1984"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25329A04" w14:textId="77777777" w:rsidR="008C6CAD" w:rsidRDefault="008C6CAD">
            <w:pPr>
              <w:spacing w:after="150" w:line="238" w:lineRule="atLeast"/>
              <w:jc w:val="center"/>
              <w:rPr>
                <w:rFonts w:ascii="Arial" w:hAnsi="Arial" w:cs="Arial"/>
                <w:color w:val="242424"/>
                <w:sz w:val="20"/>
                <w:szCs w:val="20"/>
              </w:rPr>
            </w:pPr>
            <w:r>
              <w:rPr>
                <w:color w:val="242424"/>
                <w:sz w:val="20"/>
                <w:szCs w:val="20"/>
              </w:rPr>
              <w:t>32 5 01 20900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214B5B1B" w14:textId="77777777" w:rsidR="008C6CAD" w:rsidRDefault="008C6CAD">
            <w:pPr>
              <w:spacing w:after="150" w:line="238" w:lineRule="atLeast"/>
              <w:jc w:val="center"/>
              <w:rPr>
                <w:rFonts w:ascii="Arial" w:hAnsi="Arial" w:cs="Arial"/>
                <w:color w:val="242424"/>
                <w:sz w:val="20"/>
                <w:szCs w:val="20"/>
              </w:rPr>
            </w:pPr>
            <w:r>
              <w:rPr>
                <w:color w:val="242424"/>
                <w:sz w:val="20"/>
                <w:szCs w:val="20"/>
              </w:rPr>
              <w:t>240</w:t>
            </w:r>
          </w:p>
        </w:tc>
        <w:tc>
          <w:tcPr>
            <w:tcW w:w="154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62F2D181" w14:textId="77777777" w:rsidR="008C6CAD" w:rsidRDefault="008C6CAD">
            <w:pPr>
              <w:spacing w:after="150" w:line="238" w:lineRule="atLeast"/>
              <w:jc w:val="right"/>
              <w:rPr>
                <w:rFonts w:ascii="Arial" w:hAnsi="Arial" w:cs="Arial"/>
                <w:color w:val="242424"/>
                <w:sz w:val="20"/>
                <w:szCs w:val="20"/>
              </w:rPr>
            </w:pPr>
            <w:r>
              <w:rPr>
                <w:color w:val="242424"/>
                <w:sz w:val="20"/>
                <w:szCs w:val="20"/>
              </w:rPr>
              <w:t>100,00</w:t>
            </w:r>
          </w:p>
        </w:tc>
        <w:tc>
          <w:tcPr>
            <w:tcW w:w="1560" w:type="dxa"/>
            <w:tcBorders>
              <w:top w:val="nil"/>
              <w:left w:val="nil"/>
              <w:bottom w:val="nil"/>
              <w:right w:val="nil"/>
            </w:tcBorders>
            <w:shd w:val="clear" w:color="auto" w:fill="FFFFFF"/>
            <w:noWrap/>
            <w:tcMar>
              <w:top w:w="0" w:type="dxa"/>
              <w:left w:w="108" w:type="dxa"/>
              <w:bottom w:w="0" w:type="dxa"/>
              <w:right w:w="108" w:type="dxa"/>
            </w:tcMar>
            <w:vAlign w:val="bottom"/>
            <w:hideMark/>
          </w:tcPr>
          <w:p w14:paraId="185C32A2" w14:textId="77777777" w:rsidR="008C6CAD" w:rsidRDefault="008C6CAD">
            <w:pPr>
              <w:spacing w:after="150" w:line="238" w:lineRule="atLeast"/>
              <w:jc w:val="right"/>
              <w:rPr>
                <w:rFonts w:ascii="Arial" w:hAnsi="Arial" w:cs="Arial"/>
                <w:color w:val="242424"/>
                <w:sz w:val="20"/>
                <w:szCs w:val="20"/>
              </w:rPr>
            </w:pPr>
            <w:r>
              <w:rPr>
                <w:color w:val="242424"/>
                <w:sz w:val="20"/>
                <w:szCs w:val="20"/>
              </w:rPr>
              <w:t>100,00</w:t>
            </w:r>
          </w:p>
        </w:tc>
      </w:tr>
      <w:tr w:rsidR="008C6CAD" w14:paraId="21A6BBF0" w14:textId="77777777" w:rsidTr="008C6CAD">
        <w:trPr>
          <w:trHeight w:val="300"/>
        </w:trPr>
        <w:tc>
          <w:tcPr>
            <w:tcW w:w="3828"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7610C3BE" w14:textId="77777777" w:rsidR="008C6CAD" w:rsidRDefault="008C6CAD">
            <w:pPr>
              <w:spacing w:after="150" w:line="238" w:lineRule="atLeast"/>
              <w:rPr>
                <w:rFonts w:ascii="Arial" w:hAnsi="Arial" w:cs="Arial"/>
                <w:color w:val="242424"/>
                <w:sz w:val="20"/>
                <w:szCs w:val="20"/>
              </w:rPr>
            </w:pPr>
            <w:r>
              <w:rPr>
                <w:color w:val="242424"/>
                <w:sz w:val="20"/>
                <w:szCs w:val="20"/>
              </w:rPr>
              <w:t>Основное мероприятие «Профилактика идеологии терроризма»</w:t>
            </w:r>
          </w:p>
        </w:tc>
        <w:tc>
          <w:tcPr>
            <w:tcW w:w="1984"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7C324429" w14:textId="77777777" w:rsidR="008C6CAD" w:rsidRDefault="008C6CAD">
            <w:pPr>
              <w:spacing w:after="150" w:line="238" w:lineRule="atLeast"/>
              <w:jc w:val="center"/>
              <w:rPr>
                <w:rFonts w:ascii="Arial" w:hAnsi="Arial" w:cs="Arial"/>
                <w:color w:val="242424"/>
                <w:sz w:val="20"/>
                <w:szCs w:val="20"/>
              </w:rPr>
            </w:pPr>
            <w:r>
              <w:rPr>
                <w:color w:val="242424"/>
                <w:sz w:val="20"/>
                <w:szCs w:val="20"/>
              </w:rPr>
              <w:t>32 1 06 00000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2F6DC7B7" w14:textId="77777777" w:rsidR="008C6CAD" w:rsidRDefault="008C6CAD">
            <w:pPr>
              <w:spacing w:after="150" w:line="238" w:lineRule="atLeast"/>
              <w:jc w:val="center"/>
              <w:rPr>
                <w:rFonts w:ascii="Arial" w:hAnsi="Arial" w:cs="Arial"/>
                <w:color w:val="242424"/>
                <w:sz w:val="20"/>
                <w:szCs w:val="20"/>
              </w:rPr>
            </w:pPr>
            <w:r>
              <w:rPr>
                <w:color w:val="242424"/>
                <w:sz w:val="20"/>
                <w:szCs w:val="20"/>
              </w:rPr>
              <w:t> </w:t>
            </w:r>
          </w:p>
        </w:tc>
        <w:tc>
          <w:tcPr>
            <w:tcW w:w="154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219383D6" w14:textId="77777777" w:rsidR="008C6CAD" w:rsidRDefault="008C6CAD">
            <w:pPr>
              <w:spacing w:after="150" w:line="238" w:lineRule="atLeast"/>
              <w:jc w:val="right"/>
              <w:rPr>
                <w:rFonts w:ascii="Arial" w:hAnsi="Arial" w:cs="Arial"/>
                <w:color w:val="242424"/>
                <w:sz w:val="20"/>
                <w:szCs w:val="20"/>
              </w:rPr>
            </w:pPr>
            <w:r>
              <w:rPr>
                <w:color w:val="242424"/>
                <w:sz w:val="20"/>
                <w:szCs w:val="20"/>
              </w:rPr>
              <w:t>5,00</w:t>
            </w:r>
          </w:p>
        </w:tc>
        <w:tc>
          <w:tcPr>
            <w:tcW w:w="1560" w:type="dxa"/>
            <w:tcBorders>
              <w:top w:val="nil"/>
              <w:left w:val="nil"/>
              <w:bottom w:val="nil"/>
              <w:right w:val="nil"/>
            </w:tcBorders>
            <w:shd w:val="clear" w:color="auto" w:fill="FFFFFF"/>
            <w:noWrap/>
            <w:tcMar>
              <w:top w:w="0" w:type="dxa"/>
              <w:left w:w="108" w:type="dxa"/>
              <w:bottom w:w="0" w:type="dxa"/>
              <w:right w:w="108" w:type="dxa"/>
            </w:tcMar>
            <w:vAlign w:val="bottom"/>
            <w:hideMark/>
          </w:tcPr>
          <w:p w14:paraId="33355FBE" w14:textId="77777777" w:rsidR="008C6CAD" w:rsidRDefault="008C6CAD">
            <w:pPr>
              <w:spacing w:after="150" w:line="238" w:lineRule="atLeast"/>
              <w:jc w:val="right"/>
              <w:rPr>
                <w:rFonts w:ascii="Arial" w:hAnsi="Arial" w:cs="Arial"/>
                <w:color w:val="242424"/>
                <w:sz w:val="20"/>
                <w:szCs w:val="20"/>
              </w:rPr>
            </w:pPr>
            <w:r>
              <w:rPr>
                <w:color w:val="242424"/>
                <w:sz w:val="20"/>
                <w:szCs w:val="20"/>
              </w:rPr>
              <w:t>5,00</w:t>
            </w:r>
          </w:p>
        </w:tc>
      </w:tr>
      <w:tr w:rsidR="008C6CAD" w14:paraId="60A6D0E3" w14:textId="77777777" w:rsidTr="008C6CAD">
        <w:trPr>
          <w:trHeight w:val="300"/>
        </w:trPr>
        <w:tc>
          <w:tcPr>
            <w:tcW w:w="3828"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1484BDB5" w14:textId="77777777" w:rsidR="008C6CAD" w:rsidRDefault="008C6CAD">
            <w:pPr>
              <w:spacing w:after="150" w:line="238" w:lineRule="atLeast"/>
              <w:rPr>
                <w:rFonts w:ascii="Arial" w:hAnsi="Arial" w:cs="Arial"/>
                <w:color w:val="242424"/>
                <w:sz w:val="20"/>
                <w:szCs w:val="20"/>
              </w:rPr>
            </w:pPr>
            <w:r>
              <w:rPr>
                <w:color w:val="242424"/>
                <w:sz w:val="20"/>
                <w:szCs w:val="20"/>
              </w:rPr>
              <w:t>Приобретение и распространение полиграфической продукции, направленной на предупреждение терроризма, его идеологии и формирование бдительности у жителей города Лермонтова</w:t>
            </w:r>
          </w:p>
        </w:tc>
        <w:tc>
          <w:tcPr>
            <w:tcW w:w="1984"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436E8239" w14:textId="77777777" w:rsidR="008C6CAD" w:rsidRDefault="008C6CAD">
            <w:pPr>
              <w:spacing w:after="150" w:line="238" w:lineRule="atLeast"/>
              <w:jc w:val="center"/>
              <w:rPr>
                <w:rFonts w:ascii="Arial" w:hAnsi="Arial" w:cs="Arial"/>
                <w:color w:val="242424"/>
                <w:sz w:val="20"/>
                <w:szCs w:val="20"/>
              </w:rPr>
            </w:pPr>
            <w:r>
              <w:rPr>
                <w:color w:val="242424"/>
                <w:sz w:val="20"/>
                <w:szCs w:val="20"/>
              </w:rPr>
              <w:t>32 1 06 20540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0186AAC3" w14:textId="77777777" w:rsidR="008C6CAD" w:rsidRDefault="008C6CAD">
            <w:pPr>
              <w:spacing w:after="150" w:line="238" w:lineRule="atLeast"/>
              <w:jc w:val="center"/>
              <w:rPr>
                <w:rFonts w:ascii="Arial" w:hAnsi="Arial" w:cs="Arial"/>
                <w:color w:val="242424"/>
                <w:sz w:val="20"/>
                <w:szCs w:val="20"/>
              </w:rPr>
            </w:pPr>
            <w:r>
              <w:rPr>
                <w:color w:val="242424"/>
                <w:sz w:val="20"/>
                <w:szCs w:val="20"/>
              </w:rPr>
              <w:t> </w:t>
            </w:r>
          </w:p>
        </w:tc>
        <w:tc>
          <w:tcPr>
            <w:tcW w:w="154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2651BD74" w14:textId="77777777" w:rsidR="008C6CAD" w:rsidRDefault="008C6CAD">
            <w:pPr>
              <w:spacing w:after="150" w:line="238" w:lineRule="atLeast"/>
              <w:jc w:val="right"/>
              <w:rPr>
                <w:rFonts w:ascii="Arial" w:hAnsi="Arial" w:cs="Arial"/>
                <w:color w:val="242424"/>
                <w:sz w:val="20"/>
                <w:szCs w:val="20"/>
              </w:rPr>
            </w:pPr>
            <w:r>
              <w:rPr>
                <w:color w:val="242424"/>
                <w:sz w:val="20"/>
                <w:szCs w:val="20"/>
              </w:rPr>
              <w:t>5,00</w:t>
            </w:r>
          </w:p>
        </w:tc>
        <w:tc>
          <w:tcPr>
            <w:tcW w:w="1560" w:type="dxa"/>
            <w:tcBorders>
              <w:top w:val="nil"/>
              <w:left w:val="nil"/>
              <w:bottom w:val="nil"/>
              <w:right w:val="nil"/>
            </w:tcBorders>
            <w:shd w:val="clear" w:color="auto" w:fill="FFFFFF"/>
            <w:noWrap/>
            <w:tcMar>
              <w:top w:w="0" w:type="dxa"/>
              <w:left w:w="108" w:type="dxa"/>
              <w:bottom w:w="0" w:type="dxa"/>
              <w:right w:w="108" w:type="dxa"/>
            </w:tcMar>
            <w:vAlign w:val="bottom"/>
            <w:hideMark/>
          </w:tcPr>
          <w:p w14:paraId="28DDD0FA" w14:textId="77777777" w:rsidR="008C6CAD" w:rsidRDefault="008C6CAD">
            <w:pPr>
              <w:spacing w:after="150" w:line="238" w:lineRule="atLeast"/>
              <w:jc w:val="right"/>
              <w:rPr>
                <w:rFonts w:ascii="Arial" w:hAnsi="Arial" w:cs="Arial"/>
                <w:color w:val="242424"/>
                <w:sz w:val="20"/>
                <w:szCs w:val="20"/>
              </w:rPr>
            </w:pPr>
            <w:r>
              <w:rPr>
                <w:color w:val="242424"/>
                <w:sz w:val="20"/>
                <w:szCs w:val="20"/>
              </w:rPr>
              <w:t>5,00</w:t>
            </w:r>
          </w:p>
        </w:tc>
      </w:tr>
      <w:tr w:rsidR="008C6CAD" w14:paraId="652D7CF5" w14:textId="77777777" w:rsidTr="008C6CAD">
        <w:trPr>
          <w:trHeight w:val="300"/>
        </w:trPr>
        <w:tc>
          <w:tcPr>
            <w:tcW w:w="3828"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7AA87049" w14:textId="77777777" w:rsidR="008C6CAD" w:rsidRDefault="008C6CAD">
            <w:pPr>
              <w:spacing w:after="150" w:line="238" w:lineRule="atLeast"/>
              <w:rPr>
                <w:rFonts w:ascii="Arial" w:hAnsi="Arial" w:cs="Arial"/>
                <w:color w:val="242424"/>
                <w:sz w:val="20"/>
                <w:szCs w:val="20"/>
              </w:rPr>
            </w:pPr>
            <w:r>
              <w:rPr>
                <w:color w:val="242424"/>
                <w:sz w:val="20"/>
                <w:szCs w:val="20"/>
              </w:rPr>
              <w:t>Прочая закупка товаров, работ и услуг для обеспечения государственных ( муниципальных) нужд</w:t>
            </w:r>
          </w:p>
        </w:tc>
        <w:tc>
          <w:tcPr>
            <w:tcW w:w="1984"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2AE8A48B" w14:textId="77777777" w:rsidR="008C6CAD" w:rsidRDefault="008C6CAD">
            <w:pPr>
              <w:spacing w:after="150" w:line="238" w:lineRule="atLeast"/>
              <w:jc w:val="center"/>
              <w:rPr>
                <w:rFonts w:ascii="Arial" w:hAnsi="Arial" w:cs="Arial"/>
                <w:color w:val="242424"/>
                <w:sz w:val="20"/>
                <w:szCs w:val="20"/>
              </w:rPr>
            </w:pPr>
            <w:r>
              <w:rPr>
                <w:color w:val="242424"/>
                <w:sz w:val="20"/>
                <w:szCs w:val="20"/>
              </w:rPr>
              <w:t>32 1 06 20540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39FD446F" w14:textId="77777777" w:rsidR="008C6CAD" w:rsidRDefault="008C6CAD">
            <w:pPr>
              <w:spacing w:after="150" w:line="238" w:lineRule="atLeast"/>
              <w:jc w:val="center"/>
              <w:rPr>
                <w:rFonts w:ascii="Arial" w:hAnsi="Arial" w:cs="Arial"/>
                <w:color w:val="242424"/>
                <w:sz w:val="20"/>
                <w:szCs w:val="20"/>
              </w:rPr>
            </w:pPr>
            <w:r>
              <w:rPr>
                <w:color w:val="242424"/>
                <w:sz w:val="20"/>
                <w:szCs w:val="20"/>
              </w:rPr>
              <w:t>240</w:t>
            </w:r>
          </w:p>
        </w:tc>
        <w:tc>
          <w:tcPr>
            <w:tcW w:w="154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44372B4B" w14:textId="77777777" w:rsidR="008C6CAD" w:rsidRDefault="008C6CAD">
            <w:pPr>
              <w:spacing w:after="150" w:line="238" w:lineRule="atLeast"/>
              <w:jc w:val="right"/>
              <w:rPr>
                <w:rFonts w:ascii="Arial" w:hAnsi="Arial" w:cs="Arial"/>
                <w:color w:val="242424"/>
                <w:sz w:val="20"/>
                <w:szCs w:val="20"/>
              </w:rPr>
            </w:pPr>
            <w:r>
              <w:rPr>
                <w:color w:val="242424"/>
                <w:sz w:val="20"/>
                <w:szCs w:val="20"/>
              </w:rPr>
              <w:t>5,00</w:t>
            </w:r>
          </w:p>
        </w:tc>
        <w:tc>
          <w:tcPr>
            <w:tcW w:w="1560" w:type="dxa"/>
            <w:tcBorders>
              <w:top w:val="nil"/>
              <w:left w:val="nil"/>
              <w:bottom w:val="nil"/>
              <w:right w:val="nil"/>
            </w:tcBorders>
            <w:shd w:val="clear" w:color="auto" w:fill="FFFFFF"/>
            <w:noWrap/>
            <w:tcMar>
              <w:top w:w="0" w:type="dxa"/>
              <w:left w:w="108" w:type="dxa"/>
              <w:bottom w:w="0" w:type="dxa"/>
              <w:right w:w="108" w:type="dxa"/>
            </w:tcMar>
            <w:vAlign w:val="bottom"/>
            <w:hideMark/>
          </w:tcPr>
          <w:p w14:paraId="1384B557" w14:textId="77777777" w:rsidR="008C6CAD" w:rsidRDefault="008C6CAD">
            <w:pPr>
              <w:spacing w:after="150" w:line="238" w:lineRule="atLeast"/>
              <w:jc w:val="right"/>
              <w:rPr>
                <w:rFonts w:ascii="Arial" w:hAnsi="Arial" w:cs="Arial"/>
                <w:color w:val="242424"/>
                <w:sz w:val="20"/>
                <w:szCs w:val="20"/>
              </w:rPr>
            </w:pPr>
            <w:r>
              <w:rPr>
                <w:color w:val="242424"/>
                <w:sz w:val="20"/>
                <w:szCs w:val="20"/>
              </w:rPr>
              <w:t>5,00</w:t>
            </w:r>
          </w:p>
        </w:tc>
      </w:tr>
      <w:tr w:rsidR="008C6CAD" w14:paraId="0A6725FC" w14:textId="77777777" w:rsidTr="008C6CAD">
        <w:trPr>
          <w:trHeight w:val="300"/>
        </w:trPr>
        <w:tc>
          <w:tcPr>
            <w:tcW w:w="3828"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1D1F9F3E" w14:textId="77777777" w:rsidR="008C6CAD" w:rsidRDefault="008C6CAD">
            <w:pPr>
              <w:spacing w:after="150" w:line="238" w:lineRule="atLeast"/>
              <w:rPr>
                <w:rFonts w:ascii="Arial" w:hAnsi="Arial" w:cs="Arial"/>
                <w:color w:val="242424"/>
                <w:sz w:val="20"/>
                <w:szCs w:val="20"/>
              </w:rPr>
            </w:pPr>
            <w:r>
              <w:rPr>
                <w:color w:val="242424"/>
                <w:sz w:val="20"/>
                <w:szCs w:val="20"/>
              </w:rPr>
              <w:t>Подпрограмма «Развитие малого и среднего предпринимательства»</w:t>
            </w:r>
          </w:p>
        </w:tc>
        <w:tc>
          <w:tcPr>
            <w:tcW w:w="1984"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612CD800" w14:textId="77777777" w:rsidR="008C6CAD" w:rsidRDefault="008C6CAD">
            <w:pPr>
              <w:spacing w:after="150" w:line="238" w:lineRule="atLeast"/>
              <w:jc w:val="center"/>
              <w:rPr>
                <w:rFonts w:ascii="Arial" w:hAnsi="Arial" w:cs="Arial"/>
                <w:color w:val="242424"/>
                <w:sz w:val="20"/>
                <w:szCs w:val="20"/>
              </w:rPr>
            </w:pPr>
            <w:r>
              <w:rPr>
                <w:color w:val="242424"/>
                <w:sz w:val="20"/>
                <w:szCs w:val="20"/>
              </w:rPr>
              <w:t>32 2 00 00000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106766F9"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4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69E6124E" w14:textId="77777777" w:rsidR="008C6CAD" w:rsidRDefault="008C6CAD">
            <w:pPr>
              <w:spacing w:after="150" w:line="238" w:lineRule="atLeast"/>
              <w:jc w:val="right"/>
              <w:rPr>
                <w:rFonts w:ascii="Arial" w:hAnsi="Arial" w:cs="Arial"/>
                <w:color w:val="242424"/>
                <w:sz w:val="20"/>
                <w:szCs w:val="20"/>
              </w:rPr>
            </w:pPr>
            <w:r>
              <w:rPr>
                <w:color w:val="242424"/>
                <w:sz w:val="20"/>
                <w:szCs w:val="20"/>
              </w:rPr>
              <w:t>60,00</w:t>
            </w:r>
          </w:p>
        </w:tc>
        <w:tc>
          <w:tcPr>
            <w:tcW w:w="1560" w:type="dxa"/>
            <w:tcBorders>
              <w:top w:val="nil"/>
              <w:left w:val="nil"/>
              <w:bottom w:val="nil"/>
              <w:right w:val="nil"/>
            </w:tcBorders>
            <w:shd w:val="clear" w:color="auto" w:fill="FFFFFF"/>
            <w:noWrap/>
            <w:tcMar>
              <w:top w:w="0" w:type="dxa"/>
              <w:left w:w="108" w:type="dxa"/>
              <w:bottom w:w="0" w:type="dxa"/>
              <w:right w:w="108" w:type="dxa"/>
            </w:tcMar>
            <w:vAlign w:val="bottom"/>
            <w:hideMark/>
          </w:tcPr>
          <w:p w14:paraId="3A592EDA" w14:textId="77777777" w:rsidR="008C6CAD" w:rsidRDefault="008C6CAD">
            <w:pPr>
              <w:spacing w:after="150" w:line="238" w:lineRule="atLeast"/>
              <w:jc w:val="right"/>
              <w:rPr>
                <w:rFonts w:ascii="Arial" w:hAnsi="Arial" w:cs="Arial"/>
                <w:color w:val="242424"/>
                <w:sz w:val="20"/>
                <w:szCs w:val="20"/>
              </w:rPr>
            </w:pPr>
            <w:r>
              <w:rPr>
                <w:color w:val="242424"/>
                <w:sz w:val="20"/>
                <w:szCs w:val="20"/>
              </w:rPr>
              <w:t>60,00</w:t>
            </w:r>
          </w:p>
        </w:tc>
      </w:tr>
      <w:tr w:rsidR="008C6CAD" w14:paraId="4DC530B9" w14:textId="77777777" w:rsidTr="008C6CAD">
        <w:trPr>
          <w:trHeight w:val="300"/>
        </w:trPr>
        <w:tc>
          <w:tcPr>
            <w:tcW w:w="3828"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3228DE48" w14:textId="77777777" w:rsidR="008C6CAD" w:rsidRDefault="008C6CAD">
            <w:pPr>
              <w:spacing w:after="150" w:line="238" w:lineRule="atLeast"/>
              <w:rPr>
                <w:rFonts w:ascii="Arial" w:hAnsi="Arial" w:cs="Arial"/>
                <w:color w:val="242424"/>
                <w:sz w:val="20"/>
                <w:szCs w:val="20"/>
              </w:rPr>
            </w:pPr>
            <w:r>
              <w:rPr>
                <w:color w:val="242424"/>
                <w:sz w:val="20"/>
                <w:szCs w:val="20"/>
              </w:rPr>
              <w:t>Основное мероприятие «Пропаганда и популяризация предпринимательской деятельности»</w:t>
            </w:r>
          </w:p>
        </w:tc>
        <w:tc>
          <w:tcPr>
            <w:tcW w:w="1984"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64E450A9" w14:textId="77777777" w:rsidR="008C6CAD" w:rsidRDefault="008C6CAD">
            <w:pPr>
              <w:spacing w:after="150" w:line="238" w:lineRule="atLeast"/>
              <w:jc w:val="center"/>
              <w:rPr>
                <w:rFonts w:ascii="Arial" w:hAnsi="Arial" w:cs="Arial"/>
                <w:color w:val="242424"/>
                <w:sz w:val="20"/>
                <w:szCs w:val="20"/>
              </w:rPr>
            </w:pPr>
            <w:r>
              <w:rPr>
                <w:color w:val="242424"/>
                <w:sz w:val="20"/>
                <w:szCs w:val="20"/>
              </w:rPr>
              <w:t>32 2 01 00000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25F761CD"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4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1E6FB95C" w14:textId="77777777" w:rsidR="008C6CAD" w:rsidRDefault="008C6CAD">
            <w:pPr>
              <w:spacing w:after="150" w:line="238" w:lineRule="atLeast"/>
              <w:jc w:val="right"/>
              <w:rPr>
                <w:rFonts w:ascii="Arial" w:hAnsi="Arial" w:cs="Arial"/>
                <w:color w:val="242424"/>
                <w:sz w:val="20"/>
                <w:szCs w:val="20"/>
              </w:rPr>
            </w:pPr>
            <w:r>
              <w:rPr>
                <w:color w:val="242424"/>
                <w:sz w:val="20"/>
                <w:szCs w:val="20"/>
              </w:rPr>
              <w:t>60,00</w:t>
            </w:r>
          </w:p>
        </w:tc>
        <w:tc>
          <w:tcPr>
            <w:tcW w:w="1560" w:type="dxa"/>
            <w:tcBorders>
              <w:top w:val="nil"/>
              <w:left w:val="nil"/>
              <w:bottom w:val="nil"/>
              <w:right w:val="nil"/>
            </w:tcBorders>
            <w:shd w:val="clear" w:color="auto" w:fill="FFFFFF"/>
            <w:noWrap/>
            <w:tcMar>
              <w:top w:w="0" w:type="dxa"/>
              <w:left w:w="108" w:type="dxa"/>
              <w:bottom w:w="0" w:type="dxa"/>
              <w:right w:w="108" w:type="dxa"/>
            </w:tcMar>
            <w:vAlign w:val="bottom"/>
            <w:hideMark/>
          </w:tcPr>
          <w:p w14:paraId="3F26C7A1" w14:textId="77777777" w:rsidR="008C6CAD" w:rsidRDefault="008C6CAD">
            <w:pPr>
              <w:spacing w:after="150" w:line="238" w:lineRule="atLeast"/>
              <w:jc w:val="right"/>
              <w:rPr>
                <w:rFonts w:ascii="Arial" w:hAnsi="Arial" w:cs="Arial"/>
                <w:color w:val="242424"/>
                <w:sz w:val="20"/>
                <w:szCs w:val="20"/>
              </w:rPr>
            </w:pPr>
            <w:r>
              <w:rPr>
                <w:color w:val="242424"/>
                <w:sz w:val="20"/>
                <w:szCs w:val="20"/>
              </w:rPr>
              <w:t>60,00</w:t>
            </w:r>
          </w:p>
        </w:tc>
      </w:tr>
      <w:tr w:rsidR="008C6CAD" w14:paraId="380B23DE" w14:textId="77777777" w:rsidTr="008C6CAD">
        <w:trPr>
          <w:trHeight w:val="300"/>
        </w:trPr>
        <w:tc>
          <w:tcPr>
            <w:tcW w:w="3828"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20EAFCC1" w14:textId="77777777" w:rsidR="008C6CAD" w:rsidRDefault="008C6CAD">
            <w:pPr>
              <w:spacing w:after="150" w:line="238" w:lineRule="atLeast"/>
              <w:rPr>
                <w:rFonts w:ascii="Arial" w:hAnsi="Arial" w:cs="Arial"/>
                <w:color w:val="242424"/>
                <w:sz w:val="20"/>
                <w:szCs w:val="20"/>
              </w:rPr>
            </w:pPr>
            <w:r>
              <w:rPr>
                <w:color w:val="242424"/>
                <w:sz w:val="20"/>
                <w:szCs w:val="20"/>
              </w:rPr>
              <w:t>Организация и проведение ежегодного конкурса на звание «Лидер малого и среднего предпринимательства города Лермонтова».</w:t>
            </w:r>
          </w:p>
        </w:tc>
        <w:tc>
          <w:tcPr>
            <w:tcW w:w="1984"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71EF3FE4" w14:textId="77777777" w:rsidR="008C6CAD" w:rsidRDefault="008C6CAD">
            <w:pPr>
              <w:spacing w:after="150" w:line="238" w:lineRule="atLeast"/>
              <w:jc w:val="center"/>
              <w:rPr>
                <w:rFonts w:ascii="Arial" w:hAnsi="Arial" w:cs="Arial"/>
                <w:color w:val="242424"/>
                <w:sz w:val="20"/>
                <w:szCs w:val="20"/>
              </w:rPr>
            </w:pPr>
            <w:r>
              <w:rPr>
                <w:color w:val="242424"/>
                <w:sz w:val="20"/>
                <w:szCs w:val="20"/>
              </w:rPr>
              <w:t>32 2 01 20940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02730E7C"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4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12FF59E1" w14:textId="77777777" w:rsidR="008C6CAD" w:rsidRDefault="008C6CAD">
            <w:pPr>
              <w:spacing w:after="150" w:line="238" w:lineRule="atLeast"/>
              <w:jc w:val="right"/>
              <w:rPr>
                <w:rFonts w:ascii="Arial" w:hAnsi="Arial" w:cs="Arial"/>
                <w:color w:val="242424"/>
                <w:sz w:val="20"/>
                <w:szCs w:val="20"/>
              </w:rPr>
            </w:pPr>
            <w:r>
              <w:rPr>
                <w:color w:val="242424"/>
                <w:sz w:val="20"/>
                <w:szCs w:val="20"/>
              </w:rPr>
              <w:t>30,00</w:t>
            </w:r>
          </w:p>
        </w:tc>
        <w:tc>
          <w:tcPr>
            <w:tcW w:w="1560" w:type="dxa"/>
            <w:tcBorders>
              <w:top w:val="nil"/>
              <w:left w:val="nil"/>
              <w:bottom w:val="nil"/>
              <w:right w:val="nil"/>
            </w:tcBorders>
            <w:shd w:val="clear" w:color="auto" w:fill="FFFFFF"/>
            <w:noWrap/>
            <w:tcMar>
              <w:top w:w="0" w:type="dxa"/>
              <w:left w:w="108" w:type="dxa"/>
              <w:bottom w:w="0" w:type="dxa"/>
              <w:right w:w="108" w:type="dxa"/>
            </w:tcMar>
            <w:vAlign w:val="bottom"/>
            <w:hideMark/>
          </w:tcPr>
          <w:p w14:paraId="6927D45F" w14:textId="77777777" w:rsidR="008C6CAD" w:rsidRDefault="008C6CAD">
            <w:pPr>
              <w:spacing w:after="150" w:line="238" w:lineRule="atLeast"/>
              <w:jc w:val="right"/>
              <w:rPr>
                <w:rFonts w:ascii="Arial" w:hAnsi="Arial" w:cs="Arial"/>
                <w:color w:val="242424"/>
                <w:sz w:val="20"/>
                <w:szCs w:val="20"/>
              </w:rPr>
            </w:pPr>
            <w:r>
              <w:rPr>
                <w:color w:val="242424"/>
                <w:sz w:val="20"/>
                <w:szCs w:val="20"/>
              </w:rPr>
              <w:t>30,00</w:t>
            </w:r>
          </w:p>
        </w:tc>
      </w:tr>
      <w:tr w:rsidR="008C6CAD" w14:paraId="225F0EA7" w14:textId="77777777" w:rsidTr="008C6CAD">
        <w:trPr>
          <w:trHeight w:val="300"/>
        </w:trPr>
        <w:tc>
          <w:tcPr>
            <w:tcW w:w="3828"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1E6BCFF2" w14:textId="77777777" w:rsidR="008C6CAD" w:rsidRDefault="008C6CAD">
            <w:pPr>
              <w:spacing w:after="150" w:line="238" w:lineRule="atLeast"/>
              <w:rPr>
                <w:rFonts w:ascii="Arial" w:hAnsi="Arial" w:cs="Arial"/>
                <w:color w:val="242424"/>
                <w:sz w:val="20"/>
                <w:szCs w:val="20"/>
              </w:rPr>
            </w:pPr>
            <w:r>
              <w:rPr>
                <w:color w:val="242424"/>
                <w:sz w:val="20"/>
                <w:szCs w:val="20"/>
              </w:rPr>
              <w:t>Иные закупки товаров, работ и услуг для обеспечения государственных (муниципальных) нужд</w:t>
            </w:r>
          </w:p>
        </w:tc>
        <w:tc>
          <w:tcPr>
            <w:tcW w:w="1984"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291537A7" w14:textId="77777777" w:rsidR="008C6CAD" w:rsidRDefault="008C6CAD">
            <w:pPr>
              <w:spacing w:after="150" w:line="238" w:lineRule="atLeast"/>
              <w:jc w:val="center"/>
              <w:rPr>
                <w:rFonts w:ascii="Arial" w:hAnsi="Arial" w:cs="Arial"/>
                <w:color w:val="242424"/>
                <w:sz w:val="20"/>
                <w:szCs w:val="20"/>
              </w:rPr>
            </w:pPr>
            <w:r>
              <w:rPr>
                <w:color w:val="242424"/>
                <w:sz w:val="20"/>
                <w:szCs w:val="20"/>
              </w:rPr>
              <w:t>32 2 01 20940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2E04D91C" w14:textId="77777777" w:rsidR="008C6CAD" w:rsidRDefault="008C6CAD">
            <w:pPr>
              <w:spacing w:after="150" w:line="238" w:lineRule="atLeast"/>
              <w:jc w:val="center"/>
              <w:rPr>
                <w:rFonts w:ascii="Arial" w:hAnsi="Arial" w:cs="Arial"/>
                <w:color w:val="242424"/>
                <w:sz w:val="20"/>
                <w:szCs w:val="20"/>
              </w:rPr>
            </w:pPr>
            <w:r>
              <w:rPr>
                <w:color w:val="242424"/>
                <w:sz w:val="20"/>
                <w:szCs w:val="20"/>
              </w:rPr>
              <w:t>240</w:t>
            </w:r>
          </w:p>
        </w:tc>
        <w:tc>
          <w:tcPr>
            <w:tcW w:w="154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0B09E00A" w14:textId="77777777" w:rsidR="008C6CAD" w:rsidRDefault="008C6CAD">
            <w:pPr>
              <w:spacing w:after="150" w:line="238" w:lineRule="atLeast"/>
              <w:jc w:val="right"/>
              <w:rPr>
                <w:rFonts w:ascii="Arial" w:hAnsi="Arial" w:cs="Arial"/>
                <w:color w:val="242424"/>
                <w:sz w:val="20"/>
                <w:szCs w:val="20"/>
              </w:rPr>
            </w:pPr>
            <w:r>
              <w:rPr>
                <w:color w:val="242424"/>
                <w:sz w:val="20"/>
                <w:szCs w:val="20"/>
              </w:rPr>
              <w:t>30,00</w:t>
            </w:r>
          </w:p>
        </w:tc>
        <w:tc>
          <w:tcPr>
            <w:tcW w:w="1560" w:type="dxa"/>
            <w:tcBorders>
              <w:top w:val="nil"/>
              <w:left w:val="nil"/>
              <w:bottom w:val="nil"/>
              <w:right w:val="nil"/>
            </w:tcBorders>
            <w:shd w:val="clear" w:color="auto" w:fill="FFFFFF"/>
            <w:noWrap/>
            <w:tcMar>
              <w:top w:w="0" w:type="dxa"/>
              <w:left w:w="108" w:type="dxa"/>
              <w:bottom w:w="0" w:type="dxa"/>
              <w:right w:w="108" w:type="dxa"/>
            </w:tcMar>
            <w:vAlign w:val="bottom"/>
            <w:hideMark/>
          </w:tcPr>
          <w:p w14:paraId="14E4A372" w14:textId="77777777" w:rsidR="008C6CAD" w:rsidRDefault="008C6CAD">
            <w:pPr>
              <w:spacing w:after="150" w:line="238" w:lineRule="atLeast"/>
              <w:jc w:val="right"/>
              <w:rPr>
                <w:rFonts w:ascii="Arial" w:hAnsi="Arial" w:cs="Arial"/>
                <w:color w:val="242424"/>
                <w:sz w:val="20"/>
                <w:szCs w:val="20"/>
              </w:rPr>
            </w:pPr>
            <w:r>
              <w:rPr>
                <w:color w:val="242424"/>
                <w:sz w:val="20"/>
                <w:szCs w:val="20"/>
              </w:rPr>
              <w:t>30,00</w:t>
            </w:r>
          </w:p>
        </w:tc>
      </w:tr>
      <w:tr w:rsidR="008C6CAD" w14:paraId="0F6F23F1" w14:textId="77777777" w:rsidTr="008C6CAD">
        <w:trPr>
          <w:trHeight w:val="300"/>
        </w:trPr>
        <w:tc>
          <w:tcPr>
            <w:tcW w:w="3828"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33C1E606" w14:textId="77777777" w:rsidR="008C6CAD" w:rsidRDefault="008C6CAD">
            <w:pPr>
              <w:spacing w:after="150" w:line="238" w:lineRule="atLeast"/>
              <w:rPr>
                <w:rFonts w:ascii="Arial" w:hAnsi="Arial" w:cs="Arial"/>
                <w:color w:val="242424"/>
                <w:sz w:val="20"/>
                <w:szCs w:val="20"/>
              </w:rPr>
            </w:pPr>
            <w:r>
              <w:rPr>
                <w:color w:val="242424"/>
                <w:sz w:val="20"/>
                <w:szCs w:val="20"/>
              </w:rPr>
              <w:t>Реализация мероприятий по участию города Лермонтова в форумах, выставках и презентациях</w:t>
            </w:r>
          </w:p>
        </w:tc>
        <w:tc>
          <w:tcPr>
            <w:tcW w:w="1984"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30A2475A" w14:textId="77777777" w:rsidR="008C6CAD" w:rsidRDefault="008C6CAD">
            <w:pPr>
              <w:spacing w:after="150" w:line="238" w:lineRule="atLeast"/>
              <w:jc w:val="center"/>
              <w:rPr>
                <w:rFonts w:ascii="Arial" w:hAnsi="Arial" w:cs="Arial"/>
                <w:color w:val="242424"/>
                <w:sz w:val="20"/>
                <w:szCs w:val="20"/>
              </w:rPr>
            </w:pPr>
            <w:r>
              <w:rPr>
                <w:color w:val="242424"/>
                <w:sz w:val="20"/>
                <w:szCs w:val="20"/>
              </w:rPr>
              <w:t>32 2 01 20950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5C9812FF"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4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511DAF88" w14:textId="77777777" w:rsidR="008C6CAD" w:rsidRDefault="008C6CAD">
            <w:pPr>
              <w:spacing w:after="150" w:line="238" w:lineRule="atLeast"/>
              <w:jc w:val="right"/>
              <w:rPr>
                <w:rFonts w:ascii="Arial" w:hAnsi="Arial" w:cs="Arial"/>
                <w:color w:val="242424"/>
                <w:sz w:val="20"/>
                <w:szCs w:val="20"/>
              </w:rPr>
            </w:pPr>
            <w:r>
              <w:rPr>
                <w:color w:val="242424"/>
                <w:sz w:val="20"/>
                <w:szCs w:val="20"/>
              </w:rPr>
              <w:t>30,00</w:t>
            </w:r>
          </w:p>
        </w:tc>
        <w:tc>
          <w:tcPr>
            <w:tcW w:w="1560" w:type="dxa"/>
            <w:tcBorders>
              <w:top w:val="nil"/>
              <w:left w:val="nil"/>
              <w:bottom w:val="nil"/>
              <w:right w:val="nil"/>
            </w:tcBorders>
            <w:shd w:val="clear" w:color="auto" w:fill="FFFFFF"/>
            <w:noWrap/>
            <w:tcMar>
              <w:top w:w="0" w:type="dxa"/>
              <w:left w:w="108" w:type="dxa"/>
              <w:bottom w:w="0" w:type="dxa"/>
              <w:right w:w="108" w:type="dxa"/>
            </w:tcMar>
            <w:vAlign w:val="bottom"/>
            <w:hideMark/>
          </w:tcPr>
          <w:p w14:paraId="7AE3C7A6" w14:textId="77777777" w:rsidR="008C6CAD" w:rsidRDefault="008C6CAD">
            <w:pPr>
              <w:spacing w:after="150" w:line="238" w:lineRule="atLeast"/>
              <w:jc w:val="right"/>
              <w:rPr>
                <w:rFonts w:ascii="Arial" w:hAnsi="Arial" w:cs="Arial"/>
                <w:color w:val="242424"/>
                <w:sz w:val="20"/>
                <w:szCs w:val="20"/>
              </w:rPr>
            </w:pPr>
            <w:r>
              <w:rPr>
                <w:color w:val="242424"/>
                <w:sz w:val="20"/>
                <w:szCs w:val="20"/>
              </w:rPr>
              <w:t>30,00</w:t>
            </w:r>
          </w:p>
        </w:tc>
      </w:tr>
      <w:tr w:rsidR="008C6CAD" w14:paraId="352EA99E" w14:textId="77777777" w:rsidTr="008C6CAD">
        <w:trPr>
          <w:trHeight w:val="300"/>
        </w:trPr>
        <w:tc>
          <w:tcPr>
            <w:tcW w:w="3828"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35C2991C" w14:textId="77777777" w:rsidR="008C6CAD" w:rsidRDefault="008C6CAD">
            <w:pPr>
              <w:spacing w:after="150" w:line="238" w:lineRule="atLeast"/>
              <w:rPr>
                <w:rFonts w:ascii="Arial" w:hAnsi="Arial" w:cs="Arial"/>
                <w:color w:val="242424"/>
                <w:sz w:val="20"/>
                <w:szCs w:val="20"/>
              </w:rPr>
            </w:pPr>
            <w:r>
              <w:rPr>
                <w:color w:val="242424"/>
                <w:sz w:val="20"/>
                <w:szCs w:val="20"/>
              </w:rPr>
              <w:t>Иные закупки товаров, работ и услуг для обеспечения государственных (муниципальных) нужд</w:t>
            </w:r>
          </w:p>
        </w:tc>
        <w:tc>
          <w:tcPr>
            <w:tcW w:w="1984"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0578A8BB" w14:textId="77777777" w:rsidR="008C6CAD" w:rsidRDefault="008C6CAD">
            <w:pPr>
              <w:spacing w:after="150" w:line="238" w:lineRule="atLeast"/>
              <w:jc w:val="center"/>
              <w:rPr>
                <w:rFonts w:ascii="Arial" w:hAnsi="Arial" w:cs="Arial"/>
                <w:color w:val="242424"/>
                <w:sz w:val="20"/>
                <w:szCs w:val="20"/>
              </w:rPr>
            </w:pPr>
            <w:r>
              <w:rPr>
                <w:color w:val="242424"/>
                <w:sz w:val="20"/>
                <w:szCs w:val="20"/>
              </w:rPr>
              <w:t>32 2 01 20950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00EDD472" w14:textId="77777777" w:rsidR="008C6CAD" w:rsidRDefault="008C6CAD">
            <w:pPr>
              <w:spacing w:after="150" w:line="238" w:lineRule="atLeast"/>
              <w:jc w:val="center"/>
              <w:rPr>
                <w:rFonts w:ascii="Arial" w:hAnsi="Arial" w:cs="Arial"/>
                <w:color w:val="242424"/>
                <w:sz w:val="20"/>
                <w:szCs w:val="20"/>
              </w:rPr>
            </w:pPr>
            <w:r>
              <w:rPr>
                <w:color w:val="242424"/>
                <w:sz w:val="20"/>
                <w:szCs w:val="20"/>
              </w:rPr>
              <w:t>240</w:t>
            </w:r>
          </w:p>
        </w:tc>
        <w:tc>
          <w:tcPr>
            <w:tcW w:w="154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3EFBC9F8" w14:textId="77777777" w:rsidR="008C6CAD" w:rsidRDefault="008C6CAD">
            <w:pPr>
              <w:spacing w:after="150" w:line="238" w:lineRule="atLeast"/>
              <w:jc w:val="right"/>
              <w:rPr>
                <w:rFonts w:ascii="Arial" w:hAnsi="Arial" w:cs="Arial"/>
                <w:color w:val="242424"/>
                <w:sz w:val="20"/>
                <w:szCs w:val="20"/>
              </w:rPr>
            </w:pPr>
            <w:r>
              <w:rPr>
                <w:color w:val="242424"/>
                <w:sz w:val="20"/>
                <w:szCs w:val="20"/>
              </w:rPr>
              <w:t>30,00</w:t>
            </w:r>
          </w:p>
        </w:tc>
        <w:tc>
          <w:tcPr>
            <w:tcW w:w="1560" w:type="dxa"/>
            <w:tcBorders>
              <w:top w:val="nil"/>
              <w:left w:val="nil"/>
              <w:bottom w:val="nil"/>
              <w:right w:val="nil"/>
            </w:tcBorders>
            <w:shd w:val="clear" w:color="auto" w:fill="FFFFFF"/>
            <w:noWrap/>
            <w:tcMar>
              <w:top w:w="0" w:type="dxa"/>
              <w:left w:w="108" w:type="dxa"/>
              <w:bottom w:w="0" w:type="dxa"/>
              <w:right w:w="108" w:type="dxa"/>
            </w:tcMar>
            <w:vAlign w:val="bottom"/>
            <w:hideMark/>
          </w:tcPr>
          <w:p w14:paraId="5C7FFD8B" w14:textId="77777777" w:rsidR="008C6CAD" w:rsidRDefault="008C6CAD">
            <w:pPr>
              <w:spacing w:after="150" w:line="238" w:lineRule="atLeast"/>
              <w:jc w:val="right"/>
              <w:rPr>
                <w:rFonts w:ascii="Arial" w:hAnsi="Arial" w:cs="Arial"/>
                <w:color w:val="242424"/>
                <w:sz w:val="20"/>
                <w:szCs w:val="20"/>
              </w:rPr>
            </w:pPr>
            <w:r>
              <w:rPr>
                <w:color w:val="242424"/>
                <w:sz w:val="20"/>
                <w:szCs w:val="20"/>
              </w:rPr>
              <w:t>30,00</w:t>
            </w:r>
          </w:p>
        </w:tc>
      </w:tr>
      <w:tr w:rsidR="008C6CAD" w14:paraId="2FCAD555" w14:textId="77777777" w:rsidTr="008C6CAD">
        <w:trPr>
          <w:trHeight w:val="300"/>
        </w:trPr>
        <w:tc>
          <w:tcPr>
            <w:tcW w:w="3828"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5A2DF05B" w14:textId="77777777" w:rsidR="008C6CAD" w:rsidRDefault="008C6CAD">
            <w:pPr>
              <w:spacing w:line="238" w:lineRule="atLeast"/>
              <w:rPr>
                <w:rFonts w:ascii="Arial" w:hAnsi="Arial" w:cs="Arial"/>
                <w:color w:val="242424"/>
                <w:sz w:val="20"/>
                <w:szCs w:val="20"/>
              </w:rPr>
            </w:pPr>
            <w:r>
              <w:rPr>
                <w:color w:val="242424"/>
                <w:sz w:val="20"/>
                <w:szCs w:val="20"/>
              </w:rPr>
              <w:t>Подпрограмма</w:t>
            </w:r>
            <w:r>
              <w:rPr>
                <w:color w:val="242424"/>
                <w:sz w:val="20"/>
                <w:szCs w:val="20"/>
                <w:bdr w:val="none" w:sz="0" w:space="0" w:color="auto" w:frame="1"/>
              </w:rPr>
              <w:t>  </w:t>
            </w:r>
            <w:r>
              <w:rPr>
                <w:color w:val="242424"/>
                <w:sz w:val="20"/>
                <w:szCs w:val="20"/>
              </w:rPr>
              <w:t>«Развитие</w:t>
            </w:r>
            <w:r>
              <w:rPr>
                <w:color w:val="242424"/>
                <w:sz w:val="20"/>
                <w:szCs w:val="20"/>
                <w:bdr w:val="none" w:sz="0" w:space="0" w:color="auto" w:frame="1"/>
              </w:rPr>
              <w:t>  </w:t>
            </w:r>
            <w:r>
              <w:rPr>
                <w:color w:val="242424"/>
                <w:sz w:val="20"/>
                <w:szCs w:val="20"/>
              </w:rPr>
              <w:t xml:space="preserve">жилищно-коммунального хозяйства, </w:t>
            </w:r>
            <w:r>
              <w:rPr>
                <w:color w:val="242424"/>
                <w:sz w:val="20"/>
                <w:szCs w:val="20"/>
              </w:rPr>
              <w:lastRenderedPageBreak/>
              <w:t>градостроительства и архитектуры и охрана окружающей среды»</w:t>
            </w:r>
          </w:p>
        </w:tc>
        <w:tc>
          <w:tcPr>
            <w:tcW w:w="1984"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2F6ACAB8" w14:textId="77777777" w:rsidR="008C6CAD" w:rsidRDefault="008C6CAD">
            <w:pPr>
              <w:spacing w:after="150" w:line="238" w:lineRule="atLeast"/>
              <w:jc w:val="center"/>
              <w:rPr>
                <w:rFonts w:ascii="Arial" w:hAnsi="Arial" w:cs="Arial"/>
                <w:color w:val="242424"/>
                <w:sz w:val="20"/>
                <w:szCs w:val="20"/>
              </w:rPr>
            </w:pPr>
            <w:r>
              <w:rPr>
                <w:color w:val="242424"/>
                <w:sz w:val="20"/>
                <w:szCs w:val="20"/>
              </w:rPr>
              <w:lastRenderedPageBreak/>
              <w:t>32 3 00 00000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2EEFD1C2"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4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414EBBF2" w14:textId="77777777" w:rsidR="008C6CAD" w:rsidRDefault="008C6CAD">
            <w:pPr>
              <w:spacing w:after="150" w:line="238" w:lineRule="atLeast"/>
              <w:jc w:val="right"/>
              <w:rPr>
                <w:rFonts w:ascii="Arial" w:hAnsi="Arial" w:cs="Arial"/>
                <w:color w:val="242424"/>
                <w:sz w:val="20"/>
                <w:szCs w:val="20"/>
              </w:rPr>
            </w:pPr>
            <w:r>
              <w:rPr>
                <w:color w:val="242424"/>
                <w:sz w:val="20"/>
                <w:szCs w:val="20"/>
              </w:rPr>
              <w:t>10 837,44</w:t>
            </w:r>
          </w:p>
        </w:tc>
        <w:tc>
          <w:tcPr>
            <w:tcW w:w="1560" w:type="dxa"/>
            <w:tcBorders>
              <w:top w:val="nil"/>
              <w:left w:val="nil"/>
              <w:bottom w:val="nil"/>
              <w:right w:val="nil"/>
            </w:tcBorders>
            <w:shd w:val="clear" w:color="auto" w:fill="FFFFFF"/>
            <w:noWrap/>
            <w:tcMar>
              <w:top w:w="0" w:type="dxa"/>
              <w:left w:w="108" w:type="dxa"/>
              <w:bottom w:w="0" w:type="dxa"/>
              <w:right w:w="108" w:type="dxa"/>
            </w:tcMar>
            <w:vAlign w:val="bottom"/>
            <w:hideMark/>
          </w:tcPr>
          <w:p w14:paraId="048CFCCC" w14:textId="77777777" w:rsidR="008C6CAD" w:rsidRDefault="008C6CAD">
            <w:pPr>
              <w:spacing w:after="150" w:line="238" w:lineRule="atLeast"/>
              <w:jc w:val="right"/>
              <w:rPr>
                <w:rFonts w:ascii="Arial" w:hAnsi="Arial" w:cs="Arial"/>
                <w:color w:val="242424"/>
                <w:sz w:val="20"/>
                <w:szCs w:val="20"/>
              </w:rPr>
            </w:pPr>
            <w:r>
              <w:rPr>
                <w:color w:val="242424"/>
                <w:sz w:val="20"/>
                <w:szCs w:val="20"/>
              </w:rPr>
              <w:t>10 842,57</w:t>
            </w:r>
          </w:p>
        </w:tc>
      </w:tr>
      <w:tr w:rsidR="008C6CAD" w14:paraId="7273BB65" w14:textId="77777777" w:rsidTr="008C6CAD">
        <w:trPr>
          <w:trHeight w:val="300"/>
        </w:trPr>
        <w:tc>
          <w:tcPr>
            <w:tcW w:w="3828"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1366F2B3" w14:textId="77777777" w:rsidR="008C6CAD" w:rsidRDefault="008C6CAD">
            <w:pPr>
              <w:spacing w:after="150" w:line="238" w:lineRule="atLeast"/>
              <w:rPr>
                <w:rFonts w:ascii="Arial" w:hAnsi="Arial" w:cs="Arial"/>
                <w:color w:val="242424"/>
                <w:sz w:val="20"/>
                <w:szCs w:val="20"/>
              </w:rPr>
            </w:pPr>
            <w:r>
              <w:rPr>
                <w:color w:val="242424"/>
                <w:sz w:val="20"/>
                <w:szCs w:val="20"/>
              </w:rPr>
              <w:t>Основное мероприятие «Организация благоустройства и озеленения»</w:t>
            </w:r>
          </w:p>
        </w:tc>
        <w:tc>
          <w:tcPr>
            <w:tcW w:w="1984"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6F79882E" w14:textId="77777777" w:rsidR="008C6CAD" w:rsidRDefault="008C6CAD">
            <w:pPr>
              <w:spacing w:after="150" w:line="238" w:lineRule="atLeast"/>
              <w:jc w:val="center"/>
              <w:rPr>
                <w:rFonts w:ascii="Arial" w:hAnsi="Arial" w:cs="Arial"/>
                <w:color w:val="242424"/>
                <w:sz w:val="20"/>
                <w:szCs w:val="20"/>
              </w:rPr>
            </w:pPr>
            <w:r>
              <w:rPr>
                <w:color w:val="242424"/>
                <w:sz w:val="20"/>
                <w:szCs w:val="20"/>
              </w:rPr>
              <w:t>32 3 01 00000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246A2DAC"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4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1866D4C3" w14:textId="77777777" w:rsidR="008C6CAD" w:rsidRDefault="008C6CAD">
            <w:pPr>
              <w:spacing w:after="150" w:line="238" w:lineRule="atLeast"/>
              <w:jc w:val="right"/>
              <w:rPr>
                <w:rFonts w:ascii="Arial" w:hAnsi="Arial" w:cs="Arial"/>
                <w:color w:val="242424"/>
                <w:sz w:val="20"/>
                <w:szCs w:val="20"/>
              </w:rPr>
            </w:pPr>
            <w:r>
              <w:rPr>
                <w:color w:val="242424"/>
                <w:sz w:val="20"/>
                <w:szCs w:val="20"/>
              </w:rPr>
              <w:t>5 029,56</w:t>
            </w:r>
          </w:p>
        </w:tc>
        <w:tc>
          <w:tcPr>
            <w:tcW w:w="1560" w:type="dxa"/>
            <w:tcBorders>
              <w:top w:val="nil"/>
              <w:left w:val="nil"/>
              <w:bottom w:val="nil"/>
              <w:right w:val="nil"/>
            </w:tcBorders>
            <w:shd w:val="clear" w:color="auto" w:fill="FFFFFF"/>
            <w:noWrap/>
            <w:tcMar>
              <w:top w:w="0" w:type="dxa"/>
              <w:left w:w="108" w:type="dxa"/>
              <w:bottom w:w="0" w:type="dxa"/>
              <w:right w:w="108" w:type="dxa"/>
            </w:tcMar>
            <w:vAlign w:val="bottom"/>
            <w:hideMark/>
          </w:tcPr>
          <w:p w14:paraId="3BFCF5F0" w14:textId="77777777" w:rsidR="008C6CAD" w:rsidRDefault="008C6CAD">
            <w:pPr>
              <w:spacing w:after="150" w:line="238" w:lineRule="atLeast"/>
              <w:jc w:val="right"/>
              <w:rPr>
                <w:rFonts w:ascii="Arial" w:hAnsi="Arial" w:cs="Arial"/>
                <w:color w:val="242424"/>
                <w:sz w:val="20"/>
                <w:szCs w:val="20"/>
              </w:rPr>
            </w:pPr>
            <w:r>
              <w:rPr>
                <w:color w:val="242424"/>
                <w:sz w:val="20"/>
                <w:szCs w:val="20"/>
              </w:rPr>
              <w:t>5 034,69</w:t>
            </w:r>
          </w:p>
        </w:tc>
      </w:tr>
      <w:tr w:rsidR="008C6CAD" w14:paraId="4F7D6010" w14:textId="77777777" w:rsidTr="008C6CAD">
        <w:trPr>
          <w:trHeight w:val="300"/>
        </w:trPr>
        <w:tc>
          <w:tcPr>
            <w:tcW w:w="3828"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5CE90F45" w14:textId="77777777" w:rsidR="008C6CAD" w:rsidRDefault="008C6CAD">
            <w:pPr>
              <w:spacing w:line="238" w:lineRule="atLeast"/>
              <w:rPr>
                <w:rFonts w:ascii="Arial" w:hAnsi="Arial" w:cs="Arial"/>
                <w:color w:val="242424"/>
                <w:sz w:val="20"/>
                <w:szCs w:val="20"/>
              </w:rPr>
            </w:pPr>
            <w:r>
              <w:rPr>
                <w:color w:val="242424"/>
                <w:sz w:val="20"/>
                <w:szCs w:val="20"/>
                <w:bdr w:val="none" w:sz="0" w:space="0" w:color="auto" w:frame="1"/>
              </w:rPr>
              <w:t> </w:t>
            </w:r>
            <w:r>
              <w:rPr>
                <w:color w:val="242424"/>
                <w:sz w:val="20"/>
                <w:szCs w:val="20"/>
              </w:rPr>
              <w:t>Мероприятия по озеленению территории города</w:t>
            </w:r>
            <w:r>
              <w:rPr>
                <w:color w:val="242424"/>
                <w:sz w:val="20"/>
                <w:szCs w:val="20"/>
                <w:bdr w:val="none" w:sz="0" w:space="0" w:color="auto" w:frame="1"/>
              </w:rPr>
              <w:t>  </w:t>
            </w:r>
            <w:r>
              <w:rPr>
                <w:color w:val="242424"/>
                <w:sz w:val="20"/>
                <w:szCs w:val="20"/>
              </w:rPr>
              <w:t>в рамках благоустройства</w:t>
            </w:r>
          </w:p>
        </w:tc>
        <w:tc>
          <w:tcPr>
            <w:tcW w:w="1984"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73FBB463" w14:textId="77777777" w:rsidR="008C6CAD" w:rsidRDefault="008C6CAD">
            <w:pPr>
              <w:spacing w:after="150" w:line="238" w:lineRule="atLeast"/>
              <w:jc w:val="center"/>
              <w:rPr>
                <w:rFonts w:ascii="Arial" w:hAnsi="Arial" w:cs="Arial"/>
                <w:color w:val="242424"/>
                <w:sz w:val="20"/>
                <w:szCs w:val="20"/>
              </w:rPr>
            </w:pPr>
            <w:r>
              <w:rPr>
                <w:color w:val="242424"/>
                <w:sz w:val="20"/>
                <w:szCs w:val="20"/>
              </w:rPr>
              <w:t>32 3 01 21010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1A443081"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4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45058620" w14:textId="77777777" w:rsidR="008C6CAD" w:rsidRDefault="008C6CAD">
            <w:pPr>
              <w:spacing w:after="150" w:line="238" w:lineRule="atLeast"/>
              <w:jc w:val="right"/>
              <w:rPr>
                <w:rFonts w:ascii="Arial" w:hAnsi="Arial" w:cs="Arial"/>
                <w:color w:val="242424"/>
                <w:sz w:val="20"/>
                <w:szCs w:val="20"/>
              </w:rPr>
            </w:pPr>
            <w:r>
              <w:rPr>
                <w:color w:val="242424"/>
                <w:sz w:val="20"/>
                <w:szCs w:val="20"/>
              </w:rPr>
              <w:t>2 350,00</w:t>
            </w:r>
          </w:p>
        </w:tc>
        <w:tc>
          <w:tcPr>
            <w:tcW w:w="1560" w:type="dxa"/>
            <w:tcBorders>
              <w:top w:val="nil"/>
              <w:left w:val="nil"/>
              <w:bottom w:val="nil"/>
              <w:right w:val="nil"/>
            </w:tcBorders>
            <w:shd w:val="clear" w:color="auto" w:fill="FFFFFF"/>
            <w:noWrap/>
            <w:tcMar>
              <w:top w:w="0" w:type="dxa"/>
              <w:left w:w="108" w:type="dxa"/>
              <w:bottom w:w="0" w:type="dxa"/>
              <w:right w:w="108" w:type="dxa"/>
            </w:tcMar>
            <w:vAlign w:val="bottom"/>
            <w:hideMark/>
          </w:tcPr>
          <w:p w14:paraId="7FF75B7A" w14:textId="77777777" w:rsidR="008C6CAD" w:rsidRDefault="008C6CAD">
            <w:pPr>
              <w:spacing w:after="150" w:line="238" w:lineRule="atLeast"/>
              <w:jc w:val="right"/>
              <w:rPr>
                <w:rFonts w:ascii="Arial" w:hAnsi="Arial" w:cs="Arial"/>
                <w:color w:val="242424"/>
                <w:sz w:val="20"/>
                <w:szCs w:val="20"/>
              </w:rPr>
            </w:pPr>
            <w:r>
              <w:rPr>
                <w:color w:val="242424"/>
                <w:sz w:val="20"/>
                <w:szCs w:val="20"/>
              </w:rPr>
              <w:t>2 350,00</w:t>
            </w:r>
          </w:p>
        </w:tc>
      </w:tr>
      <w:tr w:rsidR="008C6CAD" w14:paraId="1E6F48D9" w14:textId="77777777" w:rsidTr="008C6CAD">
        <w:trPr>
          <w:trHeight w:val="300"/>
        </w:trPr>
        <w:tc>
          <w:tcPr>
            <w:tcW w:w="3828"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17DB32B0" w14:textId="77777777" w:rsidR="008C6CAD" w:rsidRDefault="008C6CAD">
            <w:pPr>
              <w:spacing w:after="150" w:line="238" w:lineRule="atLeast"/>
              <w:rPr>
                <w:rFonts w:ascii="Arial" w:hAnsi="Arial" w:cs="Arial"/>
                <w:color w:val="242424"/>
                <w:sz w:val="20"/>
                <w:szCs w:val="20"/>
              </w:rPr>
            </w:pPr>
            <w:r>
              <w:rPr>
                <w:color w:val="242424"/>
                <w:sz w:val="20"/>
                <w:szCs w:val="20"/>
              </w:rPr>
              <w:t>Иные закупки товаров, работ и услуг для обеспечения государственных (муниципальных) нужд</w:t>
            </w:r>
          </w:p>
        </w:tc>
        <w:tc>
          <w:tcPr>
            <w:tcW w:w="1984"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4F343A7E" w14:textId="77777777" w:rsidR="008C6CAD" w:rsidRDefault="008C6CAD">
            <w:pPr>
              <w:spacing w:after="150" w:line="238" w:lineRule="atLeast"/>
              <w:jc w:val="center"/>
              <w:rPr>
                <w:rFonts w:ascii="Arial" w:hAnsi="Arial" w:cs="Arial"/>
                <w:color w:val="242424"/>
                <w:sz w:val="20"/>
                <w:szCs w:val="20"/>
              </w:rPr>
            </w:pPr>
            <w:r>
              <w:rPr>
                <w:color w:val="242424"/>
                <w:sz w:val="20"/>
                <w:szCs w:val="20"/>
              </w:rPr>
              <w:t>32 3 01 21010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21B4C23A" w14:textId="77777777" w:rsidR="008C6CAD" w:rsidRDefault="008C6CAD">
            <w:pPr>
              <w:spacing w:after="150" w:line="238" w:lineRule="atLeast"/>
              <w:jc w:val="center"/>
              <w:rPr>
                <w:rFonts w:ascii="Arial" w:hAnsi="Arial" w:cs="Arial"/>
                <w:color w:val="242424"/>
                <w:sz w:val="20"/>
                <w:szCs w:val="20"/>
              </w:rPr>
            </w:pPr>
            <w:r>
              <w:rPr>
                <w:color w:val="242424"/>
                <w:sz w:val="20"/>
                <w:szCs w:val="20"/>
              </w:rPr>
              <w:t>240</w:t>
            </w:r>
          </w:p>
        </w:tc>
        <w:tc>
          <w:tcPr>
            <w:tcW w:w="154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2E8BE55E" w14:textId="77777777" w:rsidR="008C6CAD" w:rsidRDefault="008C6CAD">
            <w:pPr>
              <w:spacing w:after="150" w:line="238" w:lineRule="atLeast"/>
              <w:jc w:val="right"/>
              <w:rPr>
                <w:rFonts w:ascii="Arial" w:hAnsi="Arial" w:cs="Arial"/>
                <w:color w:val="242424"/>
                <w:sz w:val="20"/>
                <w:szCs w:val="20"/>
              </w:rPr>
            </w:pPr>
            <w:r>
              <w:rPr>
                <w:color w:val="242424"/>
                <w:sz w:val="20"/>
                <w:szCs w:val="20"/>
              </w:rPr>
              <w:t>2 350,00</w:t>
            </w:r>
          </w:p>
        </w:tc>
        <w:tc>
          <w:tcPr>
            <w:tcW w:w="1560" w:type="dxa"/>
            <w:tcBorders>
              <w:top w:val="nil"/>
              <w:left w:val="nil"/>
              <w:bottom w:val="nil"/>
              <w:right w:val="nil"/>
            </w:tcBorders>
            <w:shd w:val="clear" w:color="auto" w:fill="FFFFFF"/>
            <w:noWrap/>
            <w:tcMar>
              <w:top w:w="0" w:type="dxa"/>
              <w:left w:w="108" w:type="dxa"/>
              <w:bottom w:w="0" w:type="dxa"/>
              <w:right w:w="108" w:type="dxa"/>
            </w:tcMar>
            <w:vAlign w:val="bottom"/>
            <w:hideMark/>
          </w:tcPr>
          <w:p w14:paraId="47EB06C3" w14:textId="77777777" w:rsidR="008C6CAD" w:rsidRDefault="008C6CAD">
            <w:pPr>
              <w:spacing w:after="150" w:line="238" w:lineRule="atLeast"/>
              <w:jc w:val="right"/>
              <w:rPr>
                <w:rFonts w:ascii="Arial" w:hAnsi="Arial" w:cs="Arial"/>
                <w:color w:val="242424"/>
                <w:sz w:val="20"/>
                <w:szCs w:val="20"/>
              </w:rPr>
            </w:pPr>
            <w:r>
              <w:rPr>
                <w:color w:val="242424"/>
                <w:sz w:val="20"/>
                <w:szCs w:val="20"/>
              </w:rPr>
              <w:t>2 350,00</w:t>
            </w:r>
          </w:p>
        </w:tc>
      </w:tr>
      <w:tr w:rsidR="008C6CAD" w14:paraId="21BFF3F7" w14:textId="77777777" w:rsidTr="008C6CAD">
        <w:trPr>
          <w:trHeight w:val="300"/>
        </w:trPr>
        <w:tc>
          <w:tcPr>
            <w:tcW w:w="3828"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2E4A76CA" w14:textId="77777777" w:rsidR="008C6CAD" w:rsidRDefault="008C6CAD">
            <w:pPr>
              <w:spacing w:line="238" w:lineRule="atLeast"/>
              <w:rPr>
                <w:rFonts w:ascii="Arial" w:hAnsi="Arial" w:cs="Arial"/>
                <w:color w:val="242424"/>
                <w:sz w:val="20"/>
                <w:szCs w:val="20"/>
              </w:rPr>
            </w:pPr>
            <w:r>
              <w:rPr>
                <w:color w:val="242424"/>
                <w:sz w:val="20"/>
                <w:szCs w:val="20"/>
              </w:rPr>
              <w:t>Мероприятия по прочему</w:t>
            </w:r>
            <w:r>
              <w:rPr>
                <w:color w:val="242424"/>
                <w:sz w:val="20"/>
                <w:szCs w:val="20"/>
                <w:bdr w:val="none" w:sz="0" w:space="0" w:color="auto" w:frame="1"/>
              </w:rPr>
              <w:t>  </w:t>
            </w:r>
            <w:r>
              <w:rPr>
                <w:color w:val="242424"/>
                <w:sz w:val="20"/>
                <w:szCs w:val="20"/>
              </w:rPr>
              <w:t>благоустройству</w:t>
            </w:r>
          </w:p>
        </w:tc>
        <w:tc>
          <w:tcPr>
            <w:tcW w:w="1984"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79BBE192" w14:textId="77777777" w:rsidR="008C6CAD" w:rsidRDefault="008C6CAD">
            <w:pPr>
              <w:spacing w:after="150" w:line="238" w:lineRule="atLeast"/>
              <w:jc w:val="center"/>
              <w:rPr>
                <w:rFonts w:ascii="Arial" w:hAnsi="Arial" w:cs="Arial"/>
                <w:color w:val="242424"/>
                <w:sz w:val="20"/>
                <w:szCs w:val="20"/>
              </w:rPr>
            </w:pPr>
            <w:r>
              <w:rPr>
                <w:color w:val="242424"/>
                <w:sz w:val="20"/>
                <w:szCs w:val="20"/>
              </w:rPr>
              <w:t>32 3 01 21020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37C9951A"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4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4B69D20C" w14:textId="77777777" w:rsidR="008C6CAD" w:rsidRDefault="008C6CAD">
            <w:pPr>
              <w:spacing w:after="150" w:line="238" w:lineRule="atLeast"/>
              <w:jc w:val="right"/>
              <w:rPr>
                <w:rFonts w:ascii="Arial" w:hAnsi="Arial" w:cs="Arial"/>
                <w:color w:val="242424"/>
                <w:sz w:val="20"/>
                <w:szCs w:val="20"/>
              </w:rPr>
            </w:pPr>
            <w:r>
              <w:rPr>
                <w:color w:val="242424"/>
                <w:sz w:val="20"/>
                <w:szCs w:val="20"/>
              </w:rPr>
              <w:t>2 679,56</w:t>
            </w:r>
          </w:p>
        </w:tc>
        <w:tc>
          <w:tcPr>
            <w:tcW w:w="1560" w:type="dxa"/>
            <w:tcBorders>
              <w:top w:val="nil"/>
              <w:left w:val="nil"/>
              <w:bottom w:val="nil"/>
              <w:right w:val="nil"/>
            </w:tcBorders>
            <w:shd w:val="clear" w:color="auto" w:fill="FFFFFF"/>
            <w:noWrap/>
            <w:tcMar>
              <w:top w:w="0" w:type="dxa"/>
              <w:left w:w="108" w:type="dxa"/>
              <w:bottom w:w="0" w:type="dxa"/>
              <w:right w:w="108" w:type="dxa"/>
            </w:tcMar>
            <w:vAlign w:val="bottom"/>
            <w:hideMark/>
          </w:tcPr>
          <w:p w14:paraId="35ABFAC4" w14:textId="77777777" w:rsidR="008C6CAD" w:rsidRDefault="008C6CAD">
            <w:pPr>
              <w:spacing w:after="150" w:line="238" w:lineRule="atLeast"/>
              <w:jc w:val="right"/>
              <w:rPr>
                <w:rFonts w:ascii="Arial" w:hAnsi="Arial" w:cs="Arial"/>
                <w:color w:val="242424"/>
                <w:sz w:val="20"/>
                <w:szCs w:val="20"/>
              </w:rPr>
            </w:pPr>
            <w:r>
              <w:rPr>
                <w:color w:val="242424"/>
                <w:sz w:val="20"/>
                <w:szCs w:val="20"/>
              </w:rPr>
              <w:t>2 684,69</w:t>
            </w:r>
          </w:p>
        </w:tc>
      </w:tr>
      <w:tr w:rsidR="008C6CAD" w14:paraId="6C4CDCBF" w14:textId="77777777" w:rsidTr="008C6CAD">
        <w:trPr>
          <w:trHeight w:val="300"/>
        </w:trPr>
        <w:tc>
          <w:tcPr>
            <w:tcW w:w="3828"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5BFF1E80" w14:textId="77777777" w:rsidR="008C6CAD" w:rsidRDefault="008C6CAD">
            <w:pPr>
              <w:spacing w:after="150" w:line="238" w:lineRule="atLeast"/>
              <w:rPr>
                <w:rFonts w:ascii="Arial" w:hAnsi="Arial" w:cs="Arial"/>
                <w:color w:val="242424"/>
                <w:sz w:val="20"/>
                <w:szCs w:val="20"/>
              </w:rPr>
            </w:pPr>
            <w:r>
              <w:rPr>
                <w:color w:val="242424"/>
                <w:sz w:val="20"/>
                <w:szCs w:val="20"/>
              </w:rPr>
              <w:t>Иные закупки товаров, работ и услуг для обеспечения государственных (муниципальных) нужд</w:t>
            </w:r>
          </w:p>
        </w:tc>
        <w:tc>
          <w:tcPr>
            <w:tcW w:w="1984"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6541F12F" w14:textId="77777777" w:rsidR="008C6CAD" w:rsidRDefault="008C6CAD">
            <w:pPr>
              <w:spacing w:after="150" w:line="238" w:lineRule="atLeast"/>
              <w:jc w:val="center"/>
              <w:rPr>
                <w:rFonts w:ascii="Arial" w:hAnsi="Arial" w:cs="Arial"/>
                <w:color w:val="242424"/>
                <w:sz w:val="20"/>
                <w:szCs w:val="20"/>
              </w:rPr>
            </w:pPr>
            <w:r>
              <w:rPr>
                <w:color w:val="242424"/>
                <w:sz w:val="20"/>
                <w:szCs w:val="20"/>
              </w:rPr>
              <w:t>32 3 01 21020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2DCE8C5D" w14:textId="77777777" w:rsidR="008C6CAD" w:rsidRDefault="008C6CAD">
            <w:pPr>
              <w:spacing w:after="150" w:line="238" w:lineRule="atLeast"/>
              <w:jc w:val="center"/>
              <w:rPr>
                <w:rFonts w:ascii="Arial" w:hAnsi="Arial" w:cs="Arial"/>
                <w:color w:val="242424"/>
                <w:sz w:val="20"/>
                <w:szCs w:val="20"/>
              </w:rPr>
            </w:pPr>
            <w:r>
              <w:rPr>
                <w:color w:val="242424"/>
                <w:sz w:val="20"/>
                <w:szCs w:val="20"/>
              </w:rPr>
              <w:t>240</w:t>
            </w:r>
          </w:p>
        </w:tc>
        <w:tc>
          <w:tcPr>
            <w:tcW w:w="154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67EBA207" w14:textId="77777777" w:rsidR="008C6CAD" w:rsidRDefault="008C6CAD">
            <w:pPr>
              <w:spacing w:after="150" w:line="238" w:lineRule="atLeast"/>
              <w:jc w:val="right"/>
              <w:rPr>
                <w:rFonts w:ascii="Arial" w:hAnsi="Arial" w:cs="Arial"/>
                <w:color w:val="242424"/>
                <w:sz w:val="20"/>
                <w:szCs w:val="20"/>
              </w:rPr>
            </w:pPr>
            <w:r>
              <w:rPr>
                <w:color w:val="242424"/>
                <w:sz w:val="20"/>
                <w:szCs w:val="20"/>
              </w:rPr>
              <w:t>2 679,56</w:t>
            </w:r>
          </w:p>
        </w:tc>
        <w:tc>
          <w:tcPr>
            <w:tcW w:w="1560" w:type="dxa"/>
            <w:tcBorders>
              <w:top w:val="nil"/>
              <w:left w:val="nil"/>
              <w:bottom w:val="nil"/>
              <w:right w:val="nil"/>
            </w:tcBorders>
            <w:shd w:val="clear" w:color="auto" w:fill="FFFFFF"/>
            <w:noWrap/>
            <w:tcMar>
              <w:top w:w="0" w:type="dxa"/>
              <w:left w:w="108" w:type="dxa"/>
              <w:bottom w:w="0" w:type="dxa"/>
              <w:right w:w="108" w:type="dxa"/>
            </w:tcMar>
            <w:vAlign w:val="bottom"/>
            <w:hideMark/>
          </w:tcPr>
          <w:p w14:paraId="55B3C301" w14:textId="77777777" w:rsidR="008C6CAD" w:rsidRDefault="008C6CAD">
            <w:pPr>
              <w:spacing w:after="150" w:line="238" w:lineRule="atLeast"/>
              <w:jc w:val="right"/>
              <w:rPr>
                <w:rFonts w:ascii="Arial" w:hAnsi="Arial" w:cs="Arial"/>
                <w:color w:val="242424"/>
                <w:sz w:val="20"/>
                <w:szCs w:val="20"/>
              </w:rPr>
            </w:pPr>
            <w:r>
              <w:rPr>
                <w:color w:val="242424"/>
                <w:sz w:val="20"/>
                <w:szCs w:val="20"/>
              </w:rPr>
              <w:t>2 684,69</w:t>
            </w:r>
          </w:p>
        </w:tc>
      </w:tr>
      <w:tr w:rsidR="008C6CAD" w14:paraId="0031D7C2" w14:textId="77777777" w:rsidTr="008C6CAD">
        <w:trPr>
          <w:trHeight w:val="300"/>
        </w:trPr>
        <w:tc>
          <w:tcPr>
            <w:tcW w:w="3828"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5BBD6DFE" w14:textId="77777777" w:rsidR="008C6CAD" w:rsidRDefault="008C6CAD">
            <w:pPr>
              <w:spacing w:after="150" w:line="238" w:lineRule="atLeast"/>
              <w:rPr>
                <w:rFonts w:ascii="Arial" w:hAnsi="Arial" w:cs="Arial"/>
                <w:color w:val="242424"/>
                <w:sz w:val="20"/>
                <w:szCs w:val="20"/>
              </w:rPr>
            </w:pPr>
            <w:r>
              <w:rPr>
                <w:color w:val="242424"/>
                <w:sz w:val="20"/>
                <w:szCs w:val="20"/>
              </w:rPr>
              <w:t>Основное мероприятие «Уборка территории и аналогичные расходы»</w:t>
            </w:r>
          </w:p>
        </w:tc>
        <w:tc>
          <w:tcPr>
            <w:tcW w:w="1984"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0D31849D" w14:textId="77777777" w:rsidR="008C6CAD" w:rsidRDefault="008C6CAD">
            <w:pPr>
              <w:spacing w:after="150" w:line="238" w:lineRule="atLeast"/>
              <w:jc w:val="center"/>
              <w:rPr>
                <w:rFonts w:ascii="Arial" w:hAnsi="Arial" w:cs="Arial"/>
                <w:color w:val="242424"/>
                <w:sz w:val="20"/>
                <w:szCs w:val="20"/>
              </w:rPr>
            </w:pPr>
            <w:r>
              <w:rPr>
                <w:color w:val="242424"/>
                <w:sz w:val="20"/>
                <w:szCs w:val="20"/>
              </w:rPr>
              <w:t>32 3 02 00000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3FB93E9F"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4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40A42D75" w14:textId="77777777" w:rsidR="008C6CAD" w:rsidRDefault="008C6CAD">
            <w:pPr>
              <w:spacing w:after="150" w:line="238" w:lineRule="atLeast"/>
              <w:jc w:val="right"/>
              <w:rPr>
                <w:rFonts w:ascii="Arial" w:hAnsi="Arial" w:cs="Arial"/>
                <w:color w:val="242424"/>
                <w:sz w:val="20"/>
                <w:szCs w:val="20"/>
              </w:rPr>
            </w:pPr>
            <w:r>
              <w:rPr>
                <w:color w:val="242424"/>
                <w:sz w:val="20"/>
                <w:szCs w:val="20"/>
              </w:rPr>
              <w:t>200,00</w:t>
            </w:r>
          </w:p>
        </w:tc>
        <w:tc>
          <w:tcPr>
            <w:tcW w:w="1560" w:type="dxa"/>
            <w:tcBorders>
              <w:top w:val="nil"/>
              <w:left w:val="nil"/>
              <w:bottom w:val="nil"/>
              <w:right w:val="nil"/>
            </w:tcBorders>
            <w:shd w:val="clear" w:color="auto" w:fill="FFFFFF"/>
            <w:noWrap/>
            <w:tcMar>
              <w:top w:w="0" w:type="dxa"/>
              <w:left w:w="108" w:type="dxa"/>
              <w:bottom w:w="0" w:type="dxa"/>
              <w:right w:w="108" w:type="dxa"/>
            </w:tcMar>
            <w:vAlign w:val="bottom"/>
            <w:hideMark/>
          </w:tcPr>
          <w:p w14:paraId="7570B738" w14:textId="77777777" w:rsidR="008C6CAD" w:rsidRDefault="008C6CAD">
            <w:pPr>
              <w:spacing w:after="150" w:line="238" w:lineRule="atLeast"/>
              <w:jc w:val="right"/>
              <w:rPr>
                <w:rFonts w:ascii="Arial" w:hAnsi="Arial" w:cs="Arial"/>
                <w:color w:val="242424"/>
                <w:sz w:val="20"/>
                <w:szCs w:val="20"/>
              </w:rPr>
            </w:pPr>
            <w:r>
              <w:rPr>
                <w:color w:val="242424"/>
                <w:sz w:val="20"/>
                <w:szCs w:val="20"/>
              </w:rPr>
              <w:t>200,00</w:t>
            </w:r>
          </w:p>
        </w:tc>
      </w:tr>
      <w:tr w:rsidR="008C6CAD" w14:paraId="0A719A9D" w14:textId="77777777" w:rsidTr="008C6CAD">
        <w:trPr>
          <w:trHeight w:val="300"/>
        </w:trPr>
        <w:tc>
          <w:tcPr>
            <w:tcW w:w="3828"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132EDD0F" w14:textId="77777777" w:rsidR="008C6CAD" w:rsidRDefault="008C6CAD">
            <w:pPr>
              <w:spacing w:line="238" w:lineRule="atLeast"/>
              <w:rPr>
                <w:rFonts w:ascii="Arial" w:hAnsi="Arial" w:cs="Arial"/>
                <w:color w:val="242424"/>
                <w:sz w:val="20"/>
                <w:szCs w:val="20"/>
              </w:rPr>
            </w:pPr>
            <w:r>
              <w:rPr>
                <w:color w:val="242424"/>
                <w:sz w:val="20"/>
                <w:szCs w:val="20"/>
              </w:rPr>
              <w:t>Приобретение и</w:t>
            </w:r>
            <w:r>
              <w:rPr>
                <w:color w:val="242424"/>
                <w:sz w:val="20"/>
                <w:szCs w:val="20"/>
                <w:bdr w:val="none" w:sz="0" w:space="0" w:color="auto" w:frame="1"/>
              </w:rPr>
              <w:t>  </w:t>
            </w:r>
            <w:r>
              <w:rPr>
                <w:color w:val="242424"/>
                <w:sz w:val="20"/>
                <w:szCs w:val="20"/>
              </w:rPr>
              <w:t>размещение контейнеров для мусора, а также</w:t>
            </w:r>
            <w:r>
              <w:rPr>
                <w:color w:val="242424"/>
                <w:sz w:val="20"/>
                <w:szCs w:val="20"/>
                <w:bdr w:val="none" w:sz="0" w:space="0" w:color="auto" w:frame="1"/>
              </w:rPr>
              <w:t>  </w:t>
            </w:r>
            <w:r>
              <w:rPr>
                <w:color w:val="242424"/>
                <w:sz w:val="20"/>
                <w:szCs w:val="20"/>
              </w:rPr>
              <w:t>установка площадок под контейнеры</w:t>
            </w:r>
          </w:p>
        </w:tc>
        <w:tc>
          <w:tcPr>
            <w:tcW w:w="1984"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07E3490B" w14:textId="77777777" w:rsidR="008C6CAD" w:rsidRDefault="008C6CAD">
            <w:pPr>
              <w:spacing w:after="150" w:line="238" w:lineRule="atLeast"/>
              <w:jc w:val="center"/>
              <w:rPr>
                <w:rFonts w:ascii="Arial" w:hAnsi="Arial" w:cs="Arial"/>
                <w:color w:val="242424"/>
                <w:sz w:val="20"/>
                <w:szCs w:val="20"/>
              </w:rPr>
            </w:pPr>
            <w:r>
              <w:rPr>
                <w:color w:val="242424"/>
                <w:sz w:val="20"/>
                <w:szCs w:val="20"/>
              </w:rPr>
              <w:t>32 3 02 21000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3575DC82"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4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05992507" w14:textId="77777777" w:rsidR="008C6CAD" w:rsidRDefault="008C6CAD">
            <w:pPr>
              <w:spacing w:after="150" w:line="238" w:lineRule="atLeast"/>
              <w:jc w:val="right"/>
              <w:rPr>
                <w:rFonts w:ascii="Arial" w:hAnsi="Arial" w:cs="Arial"/>
                <w:color w:val="242424"/>
                <w:sz w:val="20"/>
                <w:szCs w:val="20"/>
              </w:rPr>
            </w:pPr>
            <w:r>
              <w:rPr>
                <w:color w:val="242424"/>
                <w:sz w:val="20"/>
                <w:szCs w:val="20"/>
              </w:rPr>
              <w:t>200,00</w:t>
            </w:r>
          </w:p>
        </w:tc>
        <w:tc>
          <w:tcPr>
            <w:tcW w:w="1560" w:type="dxa"/>
            <w:tcBorders>
              <w:top w:val="nil"/>
              <w:left w:val="nil"/>
              <w:bottom w:val="nil"/>
              <w:right w:val="nil"/>
            </w:tcBorders>
            <w:shd w:val="clear" w:color="auto" w:fill="FFFFFF"/>
            <w:noWrap/>
            <w:tcMar>
              <w:top w:w="0" w:type="dxa"/>
              <w:left w:w="108" w:type="dxa"/>
              <w:bottom w:w="0" w:type="dxa"/>
              <w:right w:w="108" w:type="dxa"/>
            </w:tcMar>
            <w:vAlign w:val="bottom"/>
            <w:hideMark/>
          </w:tcPr>
          <w:p w14:paraId="5F2E3344" w14:textId="77777777" w:rsidR="008C6CAD" w:rsidRDefault="008C6CAD">
            <w:pPr>
              <w:spacing w:after="150" w:line="238" w:lineRule="atLeast"/>
              <w:jc w:val="right"/>
              <w:rPr>
                <w:rFonts w:ascii="Arial" w:hAnsi="Arial" w:cs="Arial"/>
                <w:color w:val="242424"/>
                <w:sz w:val="20"/>
                <w:szCs w:val="20"/>
              </w:rPr>
            </w:pPr>
            <w:r>
              <w:rPr>
                <w:color w:val="242424"/>
                <w:sz w:val="20"/>
                <w:szCs w:val="20"/>
              </w:rPr>
              <w:t>200,00</w:t>
            </w:r>
          </w:p>
        </w:tc>
      </w:tr>
      <w:tr w:rsidR="008C6CAD" w14:paraId="05310197" w14:textId="77777777" w:rsidTr="008C6CAD">
        <w:trPr>
          <w:trHeight w:val="300"/>
        </w:trPr>
        <w:tc>
          <w:tcPr>
            <w:tcW w:w="3828"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43452385" w14:textId="77777777" w:rsidR="008C6CAD" w:rsidRDefault="008C6CAD">
            <w:pPr>
              <w:spacing w:after="150" w:line="238" w:lineRule="atLeast"/>
              <w:rPr>
                <w:rFonts w:ascii="Arial" w:hAnsi="Arial" w:cs="Arial"/>
                <w:color w:val="242424"/>
                <w:sz w:val="20"/>
                <w:szCs w:val="20"/>
              </w:rPr>
            </w:pPr>
            <w:r>
              <w:rPr>
                <w:color w:val="242424"/>
                <w:sz w:val="20"/>
                <w:szCs w:val="20"/>
              </w:rPr>
              <w:t>Иные закупки товаров, работ и услуг для обеспечения государственных (муниципальных) нужд</w:t>
            </w:r>
          </w:p>
        </w:tc>
        <w:tc>
          <w:tcPr>
            <w:tcW w:w="1984"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4E707EC8" w14:textId="77777777" w:rsidR="008C6CAD" w:rsidRDefault="008C6CAD">
            <w:pPr>
              <w:spacing w:after="150" w:line="238" w:lineRule="atLeast"/>
              <w:jc w:val="center"/>
              <w:rPr>
                <w:rFonts w:ascii="Arial" w:hAnsi="Arial" w:cs="Arial"/>
                <w:color w:val="242424"/>
                <w:sz w:val="20"/>
                <w:szCs w:val="20"/>
              </w:rPr>
            </w:pPr>
            <w:r>
              <w:rPr>
                <w:color w:val="242424"/>
                <w:sz w:val="20"/>
                <w:szCs w:val="20"/>
              </w:rPr>
              <w:t>32 3 02 21000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4CBC93D9" w14:textId="77777777" w:rsidR="008C6CAD" w:rsidRDefault="008C6CAD">
            <w:pPr>
              <w:spacing w:after="150" w:line="238" w:lineRule="atLeast"/>
              <w:jc w:val="center"/>
              <w:rPr>
                <w:rFonts w:ascii="Arial" w:hAnsi="Arial" w:cs="Arial"/>
                <w:color w:val="242424"/>
                <w:sz w:val="20"/>
                <w:szCs w:val="20"/>
              </w:rPr>
            </w:pPr>
            <w:r>
              <w:rPr>
                <w:color w:val="242424"/>
                <w:sz w:val="20"/>
                <w:szCs w:val="20"/>
              </w:rPr>
              <w:t>240</w:t>
            </w:r>
          </w:p>
        </w:tc>
        <w:tc>
          <w:tcPr>
            <w:tcW w:w="154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7980D9D3" w14:textId="77777777" w:rsidR="008C6CAD" w:rsidRDefault="008C6CAD">
            <w:pPr>
              <w:spacing w:after="150" w:line="238" w:lineRule="atLeast"/>
              <w:jc w:val="right"/>
              <w:rPr>
                <w:rFonts w:ascii="Arial" w:hAnsi="Arial" w:cs="Arial"/>
                <w:color w:val="242424"/>
                <w:sz w:val="20"/>
                <w:szCs w:val="20"/>
              </w:rPr>
            </w:pPr>
            <w:r>
              <w:rPr>
                <w:color w:val="242424"/>
                <w:sz w:val="20"/>
                <w:szCs w:val="20"/>
              </w:rPr>
              <w:t>200,00</w:t>
            </w:r>
          </w:p>
        </w:tc>
        <w:tc>
          <w:tcPr>
            <w:tcW w:w="1560" w:type="dxa"/>
            <w:tcBorders>
              <w:top w:val="nil"/>
              <w:left w:val="nil"/>
              <w:bottom w:val="nil"/>
              <w:right w:val="nil"/>
            </w:tcBorders>
            <w:shd w:val="clear" w:color="auto" w:fill="FFFFFF"/>
            <w:noWrap/>
            <w:tcMar>
              <w:top w:w="0" w:type="dxa"/>
              <w:left w:w="108" w:type="dxa"/>
              <w:bottom w:w="0" w:type="dxa"/>
              <w:right w:w="108" w:type="dxa"/>
            </w:tcMar>
            <w:vAlign w:val="bottom"/>
            <w:hideMark/>
          </w:tcPr>
          <w:p w14:paraId="5F31665E" w14:textId="77777777" w:rsidR="008C6CAD" w:rsidRDefault="008C6CAD">
            <w:pPr>
              <w:spacing w:after="150" w:line="238" w:lineRule="atLeast"/>
              <w:jc w:val="right"/>
              <w:rPr>
                <w:rFonts w:ascii="Arial" w:hAnsi="Arial" w:cs="Arial"/>
                <w:color w:val="242424"/>
                <w:sz w:val="20"/>
                <w:szCs w:val="20"/>
              </w:rPr>
            </w:pPr>
            <w:r>
              <w:rPr>
                <w:color w:val="242424"/>
                <w:sz w:val="20"/>
                <w:szCs w:val="20"/>
              </w:rPr>
              <w:t>200,00</w:t>
            </w:r>
          </w:p>
        </w:tc>
      </w:tr>
      <w:tr w:rsidR="008C6CAD" w14:paraId="204E6D5E" w14:textId="77777777" w:rsidTr="008C6CAD">
        <w:trPr>
          <w:trHeight w:val="300"/>
        </w:trPr>
        <w:tc>
          <w:tcPr>
            <w:tcW w:w="3828"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44169E60" w14:textId="77777777" w:rsidR="008C6CAD" w:rsidRDefault="008C6CAD">
            <w:pPr>
              <w:spacing w:after="150" w:line="238" w:lineRule="atLeast"/>
              <w:rPr>
                <w:rFonts w:ascii="Arial" w:hAnsi="Arial" w:cs="Arial"/>
                <w:color w:val="242424"/>
                <w:sz w:val="20"/>
                <w:szCs w:val="20"/>
              </w:rPr>
            </w:pPr>
            <w:r>
              <w:rPr>
                <w:color w:val="242424"/>
                <w:sz w:val="20"/>
                <w:szCs w:val="20"/>
              </w:rPr>
              <w:t>Основное мероприятие «Организация и содержание мест захоронения»</w:t>
            </w:r>
          </w:p>
        </w:tc>
        <w:tc>
          <w:tcPr>
            <w:tcW w:w="1984"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32C69C45" w14:textId="77777777" w:rsidR="008C6CAD" w:rsidRDefault="008C6CAD">
            <w:pPr>
              <w:spacing w:after="150" w:line="238" w:lineRule="atLeast"/>
              <w:jc w:val="center"/>
              <w:rPr>
                <w:rFonts w:ascii="Arial" w:hAnsi="Arial" w:cs="Arial"/>
                <w:color w:val="242424"/>
                <w:sz w:val="20"/>
                <w:szCs w:val="20"/>
              </w:rPr>
            </w:pPr>
            <w:r>
              <w:rPr>
                <w:color w:val="242424"/>
                <w:sz w:val="20"/>
                <w:szCs w:val="20"/>
              </w:rPr>
              <w:t>32 3 03 00000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0865E347"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4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47CCD6F6" w14:textId="77777777" w:rsidR="008C6CAD" w:rsidRDefault="008C6CAD">
            <w:pPr>
              <w:spacing w:after="150" w:line="238" w:lineRule="atLeast"/>
              <w:jc w:val="right"/>
              <w:rPr>
                <w:rFonts w:ascii="Arial" w:hAnsi="Arial" w:cs="Arial"/>
                <w:color w:val="242424"/>
                <w:sz w:val="20"/>
                <w:szCs w:val="20"/>
              </w:rPr>
            </w:pPr>
            <w:r>
              <w:rPr>
                <w:color w:val="242424"/>
                <w:sz w:val="20"/>
                <w:szCs w:val="20"/>
              </w:rPr>
              <w:t>783,00</w:t>
            </w:r>
          </w:p>
        </w:tc>
        <w:tc>
          <w:tcPr>
            <w:tcW w:w="1560" w:type="dxa"/>
            <w:tcBorders>
              <w:top w:val="nil"/>
              <w:left w:val="nil"/>
              <w:bottom w:val="nil"/>
              <w:right w:val="nil"/>
            </w:tcBorders>
            <w:shd w:val="clear" w:color="auto" w:fill="FFFFFF"/>
            <w:noWrap/>
            <w:tcMar>
              <w:top w:w="0" w:type="dxa"/>
              <w:left w:w="108" w:type="dxa"/>
              <w:bottom w:w="0" w:type="dxa"/>
              <w:right w:w="108" w:type="dxa"/>
            </w:tcMar>
            <w:vAlign w:val="bottom"/>
            <w:hideMark/>
          </w:tcPr>
          <w:p w14:paraId="185F6FBD" w14:textId="77777777" w:rsidR="008C6CAD" w:rsidRDefault="008C6CAD">
            <w:pPr>
              <w:spacing w:after="150" w:line="238" w:lineRule="atLeast"/>
              <w:jc w:val="right"/>
              <w:rPr>
                <w:rFonts w:ascii="Arial" w:hAnsi="Arial" w:cs="Arial"/>
                <w:color w:val="242424"/>
                <w:sz w:val="20"/>
                <w:szCs w:val="20"/>
              </w:rPr>
            </w:pPr>
            <w:r>
              <w:rPr>
                <w:color w:val="242424"/>
                <w:sz w:val="20"/>
                <w:szCs w:val="20"/>
              </w:rPr>
              <w:t>783,00</w:t>
            </w:r>
          </w:p>
        </w:tc>
      </w:tr>
      <w:tr w:rsidR="008C6CAD" w14:paraId="02442693" w14:textId="77777777" w:rsidTr="008C6CAD">
        <w:trPr>
          <w:trHeight w:val="300"/>
        </w:trPr>
        <w:tc>
          <w:tcPr>
            <w:tcW w:w="3828"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7BC68277" w14:textId="77777777" w:rsidR="008C6CAD" w:rsidRDefault="008C6CAD">
            <w:pPr>
              <w:spacing w:after="150" w:line="238" w:lineRule="atLeast"/>
              <w:rPr>
                <w:rFonts w:ascii="Arial" w:hAnsi="Arial" w:cs="Arial"/>
                <w:color w:val="242424"/>
                <w:sz w:val="20"/>
                <w:szCs w:val="20"/>
              </w:rPr>
            </w:pPr>
            <w:r>
              <w:rPr>
                <w:color w:val="242424"/>
                <w:sz w:val="20"/>
                <w:szCs w:val="20"/>
              </w:rPr>
              <w:t>Выполнение работ по содержанию кладбищ в рамках благоустройства</w:t>
            </w:r>
          </w:p>
        </w:tc>
        <w:tc>
          <w:tcPr>
            <w:tcW w:w="1984"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09880ED6" w14:textId="77777777" w:rsidR="008C6CAD" w:rsidRDefault="008C6CAD">
            <w:pPr>
              <w:spacing w:after="150" w:line="238" w:lineRule="atLeast"/>
              <w:jc w:val="center"/>
              <w:rPr>
                <w:rFonts w:ascii="Arial" w:hAnsi="Arial" w:cs="Arial"/>
                <w:color w:val="242424"/>
                <w:sz w:val="20"/>
                <w:szCs w:val="20"/>
              </w:rPr>
            </w:pPr>
            <w:r>
              <w:rPr>
                <w:color w:val="242424"/>
                <w:sz w:val="20"/>
                <w:szCs w:val="20"/>
              </w:rPr>
              <w:t>32 3 03 21030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43ADE81B"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4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01AE2EC7" w14:textId="77777777" w:rsidR="008C6CAD" w:rsidRDefault="008C6CAD">
            <w:pPr>
              <w:spacing w:after="150" w:line="238" w:lineRule="atLeast"/>
              <w:jc w:val="right"/>
              <w:rPr>
                <w:rFonts w:ascii="Arial" w:hAnsi="Arial" w:cs="Arial"/>
                <w:color w:val="242424"/>
                <w:sz w:val="20"/>
                <w:szCs w:val="20"/>
              </w:rPr>
            </w:pPr>
            <w:r>
              <w:rPr>
                <w:color w:val="242424"/>
                <w:sz w:val="20"/>
                <w:szCs w:val="20"/>
              </w:rPr>
              <w:t>783,00</w:t>
            </w:r>
          </w:p>
        </w:tc>
        <w:tc>
          <w:tcPr>
            <w:tcW w:w="1560" w:type="dxa"/>
            <w:tcBorders>
              <w:top w:val="nil"/>
              <w:left w:val="nil"/>
              <w:bottom w:val="nil"/>
              <w:right w:val="nil"/>
            </w:tcBorders>
            <w:shd w:val="clear" w:color="auto" w:fill="FFFFFF"/>
            <w:noWrap/>
            <w:tcMar>
              <w:top w:w="0" w:type="dxa"/>
              <w:left w:w="108" w:type="dxa"/>
              <w:bottom w:w="0" w:type="dxa"/>
              <w:right w:w="108" w:type="dxa"/>
            </w:tcMar>
            <w:vAlign w:val="bottom"/>
            <w:hideMark/>
          </w:tcPr>
          <w:p w14:paraId="1245290A" w14:textId="77777777" w:rsidR="008C6CAD" w:rsidRDefault="008C6CAD">
            <w:pPr>
              <w:spacing w:after="150" w:line="238" w:lineRule="atLeast"/>
              <w:jc w:val="right"/>
              <w:rPr>
                <w:rFonts w:ascii="Arial" w:hAnsi="Arial" w:cs="Arial"/>
                <w:color w:val="242424"/>
                <w:sz w:val="20"/>
                <w:szCs w:val="20"/>
              </w:rPr>
            </w:pPr>
            <w:r>
              <w:rPr>
                <w:color w:val="242424"/>
                <w:sz w:val="20"/>
                <w:szCs w:val="20"/>
              </w:rPr>
              <w:t>783,00</w:t>
            </w:r>
          </w:p>
        </w:tc>
      </w:tr>
      <w:tr w:rsidR="008C6CAD" w14:paraId="5DCAFE55" w14:textId="77777777" w:rsidTr="008C6CAD">
        <w:trPr>
          <w:trHeight w:val="300"/>
        </w:trPr>
        <w:tc>
          <w:tcPr>
            <w:tcW w:w="3828"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0B8899E4" w14:textId="77777777" w:rsidR="008C6CAD" w:rsidRDefault="008C6CAD">
            <w:pPr>
              <w:spacing w:after="150" w:line="238" w:lineRule="atLeast"/>
              <w:rPr>
                <w:rFonts w:ascii="Arial" w:hAnsi="Arial" w:cs="Arial"/>
                <w:color w:val="242424"/>
                <w:sz w:val="20"/>
                <w:szCs w:val="20"/>
              </w:rPr>
            </w:pPr>
            <w:r>
              <w:rPr>
                <w:color w:val="242424"/>
                <w:sz w:val="20"/>
                <w:szCs w:val="20"/>
              </w:rPr>
              <w:t>Иные закупки товаров, работ и услуг для обеспечения государственных (муниципальных) нужд</w:t>
            </w:r>
          </w:p>
        </w:tc>
        <w:tc>
          <w:tcPr>
            <w:tcW w:w="1984"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1284740F" w14:textId="77777777" w:rsidR="008C6CAD" w:rsidRDefault="008C6CAD">
            <w:pPr>
              <w:spacing w:after="150" w:line="238" w:lineRule="atLeast"/>
              <w:jc w:val="center"/>
              <w:rPr>
                <w:rFonts w:ascii="Arial" w:hAnsi="Arial" w:cs="Arial"/>
                <w:color w:val="242424"/>
                <w:sz w:val="20"/>
                <w:szCs w:val="20"/>
              </w:rPr>
            </w:pPr>
            <w:r>
              <w:rPr>
                <w:color w:val="242424"/>
                <w:sz w:val="20"/>
                <w:szCs w:val="20"/>
              </w:rPr>
              <w:t>32 3 03 21030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7E651EB4" w14:textId="77777777" w:rsidR="008C6CAD" w:rsidRDefault="008C6CAD">
            <w:pPr>
              <w:spacing w:after="150" w:line="238" w:lineRule="atLeast"/>
              <w:jc w:val="center"/>
              <w:rPr>
                <w:rFonts w:ascii="Arial" w:hAnsi="Arial" w:cs="Arial"/>
                <w:color w:val="242424"/>
                <w:sz w:val="20"/>
                <w:szCs w:val="20"/>
              </w:rPr>
            </w:pPr>
            <w:r>
              <w:rPr>
                <w:color w:val="242424"/>
                <w:sz w:val="20"/>
                <w:szCs w:val="20"/>
              </w:rPr>
              <w:t>240</w:t>
            </w:r>
          </w:p>
        </w:tc>
        <w:tc>
          <w:tcPr>
            <w:tcW w:w="154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0857EA59" w14:textId="77777777" w:rsidR="008C6CAD" w:rsidRDefault="008C6CAD">
            <w:pPr>
              <w:spacing w:after="150" w:line="238" w:lineRule="atLeast"/>
              <w:jc w:val="right"/>
              <w:rPr>
                <w:rFonts w:ascii="Arial" w:hAnsi="Arial" w:cs="Arial"/>
                <w:color w:val="242424"/>
                <w:sz w:val="20"/>
                <w:szCs w:val="20"/>
              </w:rPr>
            </w:pPr>
            <w:r>
              <w:rPr>
                <w:color w:val="242424"/>
                <w:sz w:val="20"/>
                <w:szCs w:val="20"/>
              </w:rPr>
              <w:t>783,00</w:t>
            </w:r>
          </w:p>
        </w:tc>
        <w:tc>
          <w:tcPr>
            <w:tcW w:w="1560" w:type="dxa"/>
            <w:tcBorders>
              <w:top w:val="nil"/>
              <w:left w:val="nil"/>
              <w:bottom w:val="nil"/>
              <w:right w:val="nil"/>
            </w:tcBorders>
            <w:shd w:val="clear" w:color="auto" w:fill="FFFFFF"/>
            <w:noWrap/>
            <w:tcMar>
              <w:top w:w="0" w:type="dxa"/>
              <w:left w:w="108" w:type="dxa"/>
              <w:bottom w:w="0" w:type="dxa"/>
              <w:right w:w="108" w:type="dxa"/>
            </w:tcMar>
            <w:vAlign w:val="bottom"/>
            <w:hideMark/>
          </w:tcPr>
          <w:p w14:paraId="2FC61972" w14:textId="77777777" w:rsidR="008C6CAD" w:rsidRDefault="008C6CAD">
            <w:pPr>
              <w:spacing w:after="150" w:line="238" w:lineRule="atLeast"/>
              <w:jc w:val="right"/>
              <w:rPr>
                <w:rFonts w:ascii="Arial" w:hAnsi="Arial" w:cs="Arial"/>
                <w:color w:val="242424"/>
                <w:sz w:val="20"/>
                <w:szCs w:val="20"/>
              </w:rPr>
            </w:pPr>
            <w:r>
              <w:rPr>
                <w:color w:val="242424"/>
                <w:sz w:val="20"/>
                <w:szCs w:val="20"/>
              </w:rPr>
              <w:t>783,00</w:t>
            </w:r>
          </w:p>
        </w:tc>
      </w:tr>
      <w:tr w:rsidR="008C6CAD" w14:paraId="4E78F664" w14:textId="77777777" w:rsidTr="008C6CAD">
        <w:trPr>
          <w:trHeight w:val="300"/>
        </w:trPr>
        <w:tc>
          <w:tcPr>
            <w:tcW w:w="3828"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4F8BED80" w14:textId="77777777" w:rsidR="008C6CAD" w:rsidRDefault="008C6CAD">
            <w:pPr>
              <w:spacing w:after="150" w:line="238" w:lineRule="atLeast"/>
              <w:rPr>
                <w:rFonts w:ascii="Arial" w:hAnsi="Arial" w:cs="Arial"/>
                <w:color w:val="242424"/>
                <w:sz w:val="20"/>
                <w:szCs w:val="20"/>
              </w:rPr>
            </w:pPr>
            <w:r>
              <w:rPr>
                <w:color w:val="242424"/>
                <w:sz w:val="20"/>
                <w:szCs w:val="20"/>
              </w:rPr>
              <w:t>Основное мероприятие «Организация освещения улиц»</w:t>
            </w:r>
          </w:p>
        </w:tc>
        <w:tc>
          <w:tcPr>
            <w:tcW w:w="1984"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4623338C" w14:textId="77777777" w:rsidR="008C6CAD" w:rsidRDefault="008C6CAD">
            <w:pPr>
              <w:spacing w:after="150" w:line="238" w:lineRule="atLeast"/>
              <w:jc w:val="center"/>
              <w:rPr>
                <w:rFonts w:ascii="Arial" w:hAnsi="Arial" w:cs="Arial"/>
                <w:color w:val="242424"/>
                <w:sz w:val="20"/>
                <w:szCs w:val="20"/>
              </w:rPr>
            </w:pPr>
            <w:r>
              <w:rPr>
                <w:color w:val="242424"/>
                <w:sz w:val="20"/>
                <w:szCs w:val="20"/>
              </w:rPr>
              <w:t>32 3 04 00000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4F7D58DA"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4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16C6789E" w14:textId="77777777" w:rsidR="008C6CAD" w:rsidRDefault="008C6CAD">
            <w:pPr>
              <w:spacing w:after="150" w:line="238" w:lineRule="atLeast"/>
              <w:jc w:val="right"/>
              <w:rPr>
                <w:rFonts w:ascii="Arial" w:hAnsi="Arial" w:cs="Arial"/>
                <w:color w:val="242424"/>
                <w:sz w:val="20"/>
                <w:szCs w:val="20"/>
              </w:rPr>
            </w:pPr>
            <w:r>
              <w:rPr>
                <w:color w:val="242424"/>
                <w:sz w:val="20"/>
                <w:szCs w:val="20"/>
              </w:rPr>
              <w:t>3 200,00</w:t>
            </w:r>
          </w:p>
        </w:tc>
        <w:tc>
          <w:tcPr>
            <w:tcW w:w="1560" w:type="dxa"/>
            <w:tcBorders>
              <w:top w:val="nil"/>
              <w:left w:val="nil"/>
              <w:bottom w:val="nil"/>
              <w:right w:val="nil"/>
            </w:tcBorders>
            <w:shd w:val="clear" w:color="auto" w:fill="FFFFFF"/>
            <w:noWrap/>
            <w:tcMar>
              <w:top w:w="0" w:type="dxa"/>
              <w:left w:w="108" w:type="dxa"/>
              <w:bottom w:w="0" w:type="dxa"/>
              <w:right w:w="108" w:type="dxa"/>
            </w:tcMar>
            <w:vAlign w:val="bottom"/>
            <w:hideMark/>
          </w:tcPr>
          <w:p w14:paraId="570DFB92" w14:textId="77777777" w:rsidR="008C6CAD" w:rsidRDefault="008C6CAD">
            <w:pPr>
              <w:spacing w:after="150" w:line="238" w:lineRule="atLeast"/>
              <w:jc w:val="right"/>
              <w:rPr>
                <w:rFonts w:ascii="Arial" w:hAnsi="Arial" w:cs="Arial"/>
                <w:color w:val="242424"/>
                <w:sz w:val="20"/>
                <w:szCs w:val="20"/>
              </w:rPr>
            </w:pPr>
            <w:r>
              <w:rPr>
                <w:color w:val="242424"/>
                <w:sz w:val="20"/>
                <w:szCs w:val="20"/>
              </w:rPr>
              <w:t>3 200,00</w:t>
            </w:r>
          </w:p>
        </w:tc>
      </w:tr>
      <w:tr w:rsidR="008C6CAD" w14:paraId="2C170917" w14:textId="77777777" w:rsidTr="008C6CAD">
        <w:trPr>
          <w:trHeight w:val="300"/>
        </w:trPr>
        <w:tc>
          <w:tcPr>
            <w:tcW w:w="3828"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119138D1" w14:textId="77777777" w:rsidR="008C6CAD" w:rsidRDefault="008C6CAD">
            <w:pPr>
              <w:spacing w:line="238" w:lineRule="atLeast"/>
              <w:rPr>
                <w:rFonts w:ascii="Arial" w:hAnsi="Arial" w:cs="Arial"/>
                <w:color w:val="242424"/>
                <w:sz w:val="20"/>
                <w:szCs w:val="20"/>
              </w:rPr>
            </w:pPr>
            <w:r>
              <w:rPr>
                <w:color w:val="242424"/>
                <w:sz w:val="20"/>
                <w:szCs w:val="20"/>
              </w:rPr>
              <w:t>Мероприятия по уличному освещению в рамках</w:t>
            </w:r>
            <w:r>
              <w:rPr>
                <w:color w:val="242424"/>
                <w:sz w:val="20"/>
                <w:szCs w:val="20"/>
                <w:bdr w:val="none" w:sz="0" w:space="0" w:color="auto" w:frame="1"/>
              </w:rPr>
              <w:t>  </w:t>
            </w:r>
            <w:r>
              <w:rPr>
                <w:color w:val="242424"/>
                <w:sz w:val="20"/>
                <w:szCs w:val="20"/>
              </w:rPr>
              <w:t>благоустройства</w:t>
            </w:r>
          </w:p>
        </w:tc>
        <w:tc>
          <w:tcPr>
            <w:tcW w:w="1984"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0B3D5F47" w14:textId="77777777" w:rsidR="008C6CAD" w:rsidRDefault="008C6CAD">
            <w:pPr>
              <w:spacing w:after="150" w:line="238" w:lineRule="atLeast"/>
              <w:jc w:val="center"/>
              <w:rPr>
                <w:rFonts w:ascii="Arial" w:hAnsi="Arial" w:cs="Arial"/>
                <w:color w:val="242424"/>
                <w:sz w:val="20"/>
                <w:szCs w:val="20"/>
              </w:rPr>
            </w:pPr>
            <w:r>
              <w:rPr>
                <w:color w:val="242424"/>
                <w:sz w:val="20"/>
                <w:szCs w:val="20"/>
              </w:rPr>
              <w:t>32 3 04 61020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4C7CE6DB"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4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6EB14502" w14:textId="77777777" w:rsidR="008C6CAD" w:rsidRDefault="008C6CAD">
            <w:pPr>
              <w:spacing w:after="150" w:line="238" w:lineRule="atLeast"/>
              <w:jc w:val="right"/>
              <w:rPr>
                <w:rFonts w:ascii="Arial" w:hAnsi="Arial" w:cs="Arial"/>
                <w:color w:val="242424"/>
                <w:sz w:val="20"/>
                <w:szCs w:val="20"/>
              </w:rPr>
            </w:pPr>
            <w:r>
              <w:rPr>
                <w:color w:val="242424"/>
                <w:sz w:val="20"/>
                <w:szCs w:val="20"/>
              </w:rPr>
              <w:t>3 200,00</w:t>
            </w:r>
          </w:p>
        </w:tc>
        <w:tc>
          <w:tcPr>
            <w:tcW w:w="1560" w:type="dxa"/>
            <w:tcBorders>
              <w:top w:val="nil"/>
              <w:left w:val="nil"/>
              <w:bottom w:val="nil"/>
              <w:right w:val="nil"/>
            </w:tcBorders>
            <w:shd w:val="clear" w:color="auto" w:fill="FFFFFF"/>
            <w:noWrap/>
            <w:tcMar>
              <w:top w:w="0" w:type="dxa"/>
              <w:left w:w="108" w:type="dxa"/>
              <w:bottom w:w="0" w:type="dxa"/>
              <w:right w:w="108" w:type="dxa"/>
            </w:tcMar>
            <w:vAlign w:val="bottom"/>
            <w:hideMark/>
          </w:tcPr>
          <w:p w14:paraId="21B15BAF" w14:textId="77777777" w:rsidR="008C6CAD" w:rsidRDefault="008C6CAD">
            <w:pPr>
              <w:spacing w:after="150" w:line="238" w:lineRule="atLeast"/>
              <w:jc w:val="right"/>
              <w:rPr>
                <w:rFonts w:ascii="Arial" w:hAnsi="Arial" w:cs="Arial"/>
                <w:color w:val="242424"/>
                <w:sz w:val="20"/>
                <w:szCs w:val="20"/>
              </w:rPr>
            </w:pPr>
            <w:r>
              <w:rPr>
                <w:color w:val="242424"/>
                <w:sz w:val="20"/>
                <w:szCs w:val="20"/>
              </w:rPr>
              <w:t>3 200,00</w:t>
            </w:r>
          </w:p>
        </w:tc>
      </w:tr>
      <w:tr w:rsidR="008C6CAD" w14:paraId="1DB7D065" w14:textId="77777777" w:rsidTr="008C6CAD">
        <w:trPr>
          <w:trHeight w:val="300"/>
        </w:trPr>
        <w:tc>
          <w:tcPr>
            <w:tcW w:w="3828"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0AC479E5" w14:textId="77777777" w:rsidR="008C6CAD" w:rsidRDefault="008C6CAD">
            <w:pPr>
              <w:spacing w:after="150" w:line="238" w:lineRule="atLeast"/>
              <w:rPr>
                <w:rFonts w:ascii="Arial" w:hAnsi="Arial" w:cs="Arial"/>
                <w:color w:val="242424"/>
                <w:sz w:val="20"/>
                <w:szCs w:val="20"/>
              </w:rPr>
            </w:pPr>
            <w:r>
              <w:rPr>
                <w:color w:val="242424"/>
                <w:sz w:val="20"/>
                <w:szCs w:val="20"/>
              </w:rPr>
              <w:t>Субсидии юридическим лицам (кроме некоммерческих организаций), индивидуальным предпринимателям, физическим лицам- производителям товаров, работ, услуг</w:t>
            </w:r>
          </w:p>
        </w:tc>
        <w:tc>
          <w:tcPr>
            <w:tcW w:w="1984"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2E85050F" w14:textId="77777777" w:rsidR="008C6CAD" w:rsidRDefault="008C6CAD">
            <w:pPr>
              <w:spacing w:after="150" w:line="238" w:lineRule="atLeast"/>
              <w:jc w:val="center"/>
              <w:rPr>
                <w:rFonts w:ascii="Arial" w:hAnsi="Arial" w:cs="Arial"/>
                <w:color w:val="242424"/>
                <w:sz w:val="20"/>
                <w:szCs w:val="20"/>
              </w:rPr>
            </w:pPr>
            <w:r>
              <w:rPr>
                <w:color w:val="242424"/>
                <w:sz w:val="20"/>
                <w:szCs w:val="20"/>
              </w:rPr>
              <w:t>32 3 04 61020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401FD323" w14:textId="77777777" w:rsidR="008C6CAD" w:rsidRDefault="008C6CAD">
            <w:pPr>
              <w:spacing w:after="150" w:line="238" w:lineRule="atLeast"/>
              <w:jc w:val="center"/>
              <w:rPr>
                <w:rFonts w:ascii="Arial" w:hAnsi="Arial" w:cs="Arial"/>
                <w:color w:val="242424"/>
                <w:sz w:val="20"/>
                <w:szCs w:val="20"/>
              </w:rPr>
            </w:pPr>
            <w:r>
              <w:rPr>
                <w:color w:val="242424"/>
                <w:sz w:val="20"/>
                <w:szCs w:val="20"/>
              </w:rPr>
              <w:t>810</w:t>
            </w:r>
          </w:p>
        </w:tc>
        <w:tc>
          <w:tcPr>
            <w:tcW w:w="154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1FF3B285" w14:textId="77777777" w:rsidR="008C6CAD" w:rsidRDefault="008C6CAD">
            <w:pPr>
              <w:spacing w:after="150" w:line="238" w:lineRule="atLeast"/>
              <w:jc w:val="right"/>
              <w:rPr>
                <w:rFonts w:ascii="Arial" w:hAnsi="Arial" w:cs="Arial"/>
                <w:color w:val="242424"/>
                <w:sz w:val="20"/>
                <w:szCs w:val="20"/>
              </w:rPr>
            </w:pPr>
            <w:r>
              <w:rPr>
                <w:color w:val="242424"/>
                <w:sz w:val="20"/>
                <w:szCs w:val="20"/>
              </w:rPr>
              <w:t>3 200,00</w:t>
            </w:r>
          </w:p>
        </w:tc>
        <w:tc>
          <w:tcPr>
            <w:tcW w:w="1560" w:type="dxa"/>
            <w:tcBorders>
              <w:top w:val="nil"/>
              <w:left w:val="nil"/>
              <w:bottom w:val="nil"/>
              <w:right w:val="nil"/>
            </w:tcBorders>
            <w:shd w:val="clear" w:color="auto" w:fill="FFFFFF"/>
            <w:noWrap/>
            <w:tcMar>
              <w:top w:w="0" w:type="dxa"/>
              <w:left w:w="108" w:type="dxa"/>
              <w:bottom w:w="0" w:type="dxa"/>
              <w:right w:w="108" w:type="dxa"/>
            </w:tcMar>
            <w:vAlign w:val="bottom"/>
            <w:hideMark/>
          </w:tcPr>
          <w:p w14:paraId="631452C2" w14:textId="77777777" w:rsidR="008C6CAD" w:rsidRDefault="008C6CAD">
            <w:pPr>
              <w:spacing w:after="150" w:line="238" w:lineRule="atLeast"/>
              <w:jc w:val="right"/>
              <w:rPr>
                <w:rFonts w:ascii="Arial" w:hAnsi="Arial" w:cs="Arial"/>
                <w:color w:val="242424"/>
                <w:sz w:val="20"/>
                <w:szCs w:val="20"/>
              </w:rPr>
            </w:pPr>
            <w:r>
              <w:rPr>
                <w:color w:val="242424"/>
                <w:sz w:val="20"/>
                <w:szCs w:val="20"/>
              </w:rPr>
              <w:t>3 200,00</w:t>
            </w:r>
          </w:p>
        </w:tc>
      </w:tr>
      <w:tr w:rsidR="008C6CAD" w14:paraId="6B32BBC6" w14:textId="77777777" w:rsidTr="008C6CAD">
        <w:trPr>
          <w:trHeight w:val="300"/>
        </w:trPr>
        <w:tc>
          <w:tcPr>
            <w:tcW w:w="3828"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2FC26618" w14:textId="77777777" w:rsidR="008C6CAD" w:rsidRDefault="008C6CAD">
            <w:pPr>
              <w:spacing w:line="238" w:lineRule="atLeast"/>
              <w:rPr>
                <w:rFonts w:ascii="Arial" w:hAnsi="Arial" w:cs="Arial"/>
                <w:color w:val="242424"/>
                <w:sz w:val="20"/>
                <w:szCs w:val="20"/>
              </w:rPr>
            </w:pPr>
            <w:r>
              <w:rPr>
                <w:color w:val="242424"/>
                <w:sz w:val="20"/>
                <w:szCs w:val="20"/>
              </w:rPr>
              <w:t>Основное мероприятие</w:t>
            </w:r>
            <w:r>
              <w:rPr>
                <w:color w:val="242424"/>
                <w:sz w:val="20"/>
                <w:szCs w:val="20"/>
                <w:bdr w:val="none" w:sz="0" w:space="0" w:color="auto" w:frame="1"/>
              </w:rPr>
              <w:t>  </w:t>
            </w:r>
            <w:r>
              <w:rPr>
                <w:color w:val="242424"/>
                <w:sz w:val="20"/>
                <w:szCs w:val="20"/>
              </w:rPr>
              <w:t>«Организация перевозок пассажиров на маршрутах наземного городского транспорта общего пользования»</w:t>
            </w:r>
          </w:p>
        </w:tc>
        <w:tc>
          <w:tcPr>
            <w:tcW w:w="1984"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4FD3716C" w14:textId="77777777" w:rsidR="008C6CAD" w:rsidRDefault="008C6CAD">
            <w:pPr>
              <w:spacing w:after="150" w:line="238" w:lineRule="atLeast"/>
              <w:jc w:val="center"/>
              <w:rPr>
                <w:rFonts w:ascii="Arial" w:hAnsi="Arial" w:cs="Arial"/>
                <w:color w:val="242424"/>
                <w:sz w:val="20"/>
                <w:szCs w:val="20"/>
              </w:rPr>
            </w:pPr>
            <w:r>
              <w:rPr>
                <w:color w:val="242424"/>
                <w:sz w:val="20"/>
                <w:szCs w:val="20"/>
              </w:rPr>
              <w:t>32 3 05 00000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7DB319BE"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4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5AEF823C" w14:textId="77777777" w:rsidR="008C6CAD" w:rsidRDefault="008C6CAD">
            <w:pPr>
              <w:spacing w:after="150" w:line="238" w:lineRule="atLeast"/>
              <w:jc w:val="right"/>
              <w:rPr>
                <w:rFonts w:ascii="Arial" w:hAnsi="Arial" w:cs="Arial"/>
                <w:color w:val="242424"/>
                <w:sz w:val="20"/>
                <w:szCs w:val="20"/>
              </w:rPr>
            </w:pPr>
            <w:r>
              <w:rPr>
                <w:color w:val="242424"/>
                <w:sz w:val="20"/>
                <w:szCs w:val="20"/>
              </w:rPr>
              <w:t>1 500,00</w:t>
            </w:r>
          </w:p>
        </w:tc>
        <w:tc>
          <w:tcPr>
            <w:tcW w:w="1560" w:type="dxa"/>
            <w:tcBorders>
              <w:top w:val="nil"/>
              <w:left w:val="nil"/>
              <w:bottom w:val="nil"/>
              <w:right w:val="nil"/>
            </w:tcBorders>
            <w:shd w:val="clear" w:color="auto" w:fill="FFFFFF"/>
            <w:noWrap/>
            <w:tcMar>
              <w:top w:w="0" w:type="dxa"/>
              <w:left w:w="108" w:type="dxa"/>
              <w:bottom w:w="0" w:type="dxa"/>
              <w:right w:w="108" w:type="dxa"/>
            </w:tcMar>
            <w:vAlign w:val="bottom"/>
            <w:hideMark/>
          </w:tcPr>
          <w:p w14:paraId="31642D83" w14:textId="77777777" w:rsidR="008C6CAD" w:rsidRDefault="008C6CAD">
            <w:pPr>
              <w:spacing w:after="150" w:line="238" w:lineRule="atLeast"/>
              <w:jc w:val="right"/>
              <w:rPr>
                <w:rFonts w:ascii="Arial" w:hAnsi="Arial" w:cs="Arial"/>
                <w:color w:val="242424"/>
                <w:sz w:val="20"/>
                <w:szCs w:val="20"/>
              </w:rPr>
            </w:pPr>
            <w:r>
              <w:rPr>
                <w:color w:val="242424"/>
                <w:sz w:val="20"/>
                <w:szCs w:val="20"/>
              </w:rPr>
              <w:t>1 500,00</w:t>
            </w:r>
          </w:p>
        </w:tc>
      </w:tr>
      <w:tr w:rsidR="008C6CAD" w14:paraId="4E7F0B8A" w14:textId="77777777" w:rsidTr="008C6CAD">
        <w:trPr>
          <w:trHeight w:val="300"/>
        </w:trPr>
        <w:tc>
          <w:tcPr>
            <w:tcW w:w="3828"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145A9C2F" w14:textId="77777777" w:rsidR="008C6CAD" w:rsidRDefault="008C6CAD">
            <w:pPr>
              <w:spacing w:line="238" w:lineRule="atLeast"/>
              <w:rPr>
                <w:rFonts w:ascii="Arial" w:hAnsi="Arial" w:cs="Arial"/>
                <w:color w:val="242424"/>
                <w:sz w:val="20"/>
                <w:szCs w:val="20"/>
              </w:rPr>
            </w:pPr>
            <w:r>
              <w:rPr>
                <w:color w:val="242424"/>
                <w:sz w:val="20"/>
                <w:szCs w:val="20"/>
              </w:rPr>
              <w:t>Поддержка работы автомобильного транспорта по социально</w:t>
            </w:r>
            <w:r>
              <w:rPr>
                <w:color w:val="242424"/>
                <w:sz w:val="20"/>
                <w:szCs w:val="20"/>
                <w:bdr w:val="none" w:sz="0" w:space="0" w:color="auto" w:frame="1"/>
              </w:rPr>
              <w:t>  </w:t>
            </w:r>
            <w:r>
              <w:rPr>
                <w:color w:val="242424"/>
                <w:sz w:val="20"/>
                <w:szCs w:val="20"/>
              </w:rPr>
              <w:t>значимым маршрутам города</w:t>
            </w:r>
          </w:p>
        </w:tc>
        <w:tc>
          <w:tcPr>
            <w:tcW w:w="1984"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73267749" w14:textId="77777777" w:rsidR="008C6CAD" w:rsidRDefault="008C6CAD">
            <w:pPr>
              <w:spacing w:after="150" w:line="238" w:lineRule="atLeast"/>
              <w:jc w:val="center"/>
              <w:rPr>
                <w:rFonts w:ascii="Arial" w:hAnsi="Arial" w:cs="Arial"/>
                <w:color w:val="242424"/>
                <w:sz w:val="20"/>
                <w:szCs w:val="20"/>
              </w:rPr>
            </w:pPr>
            <w:r>
              <w:rPr>
                <w:color w:val="242424"/>
                <w:sz w:val="20"/>
                <w:szCs w:val="20"/>
              </w:rPr>
              <w:t>32 3 05 61080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25BB1EE9"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4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169D9FFF" w14:textId="77777777" w:rsidR="008C6CAD" w:rsidRDefault="008C6CAD">
            <w:pPr>
              <w:spacing w:after="150" w:line="238" w:lineRule="atLeast"/>
              <w:jc w:val="right"/>
              <w:rPr>
                <w:rFonts w:ascii="Arial" w:hAnsi="Arial" w:cs="Arial"/>
                <w:color w:val="242424"/>
                <w:sz w:val="20"/>
                <w:szCs w:val="20"/>
              </w:rPr>
            </w:pPr>
            <w:r>
              <w:rPr>
                <w:color w:val="242424"/>
                <w:sz w:val="20"/>
                <w:szCs w:val="20"/>
              </w:rPr>
              <w:t>1 500,00</w:t>
            </w:r>
          </w:p>
        </w:tc>
        <w:tc>
          <w:tcPr>
            <w:tcW w:w="1560" w:type="dxa"/>
            <w:tcBorders>
              <w:top w:val="nil"/>
              <w:left w:val="nil"/>
              <w:bottom w:val="nil"/>
              <w:right w:val="nil"/>
            </w:tcBorders>
            <w:shd w:val="clear" w:color="auto" w:fill="FFFFFF"/>
            <w:noWrap/>
            <w:tcMar>
              <w:top w:w="0" w:type="dxa"/>
              <w:left w:w="108" w:type="dxa"/>
              <w:bottom w:w="0" w:type="dxa"/>
              <w:right w:w="108" w:type="dxa"/>
            </w:tcMar>
            <w:vAlign w:val="bottom"/>
            <w:hideMark/>
          </w:tcPr>
          <w:p w14:paraId="380FBAD3" w14:textId="77777777" w:rsidR="008C6CAD" w:rsidRDefault="008C6CAD">
            <w:pPr>
              <w:spacing w:after="150" w:line="238" w:lineRule="atLeast"/>
              <w:jc w:val="right"/>
              <w:rPr>
                <w:rFonts w:ascii="Arial" w:hAnsi="Arial" w:cs="Arial"/>
                <w:color w:val="242424"/>
                <w:sz w:val="20"/>
                <w:szCs w:val="20"/>
              </w:rPr>
            </w:pPr>
            <w:r>
              <w:rPr>
                <w:color w:val="242424"/>
                <w:sz w:val="20"/>
                <w:szCs w:val="20"/>
              </w:rPr>
              <w:t>1 500,00</w:t>
            </w:r>
          </w:p>
        </w:tc>
      </w:tr>
      <w:tr w:rsidR="008C6CAD" w14:paraId="28A640EB" w14:textId="77777777" w:rsidTr="008C6CAD">
        <w:trPr>
          <w:trHeight w:val="300"/>
        </w:trPr>
        <w:tc>
          <w:tcPr>
            <w:tcW w:w="3828"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7AEA93A2" w14:textId="77777777" w:rsidR="008C6CAD" w:rsidRDefault="008C6CAD">
            <w:pPr>
              <w:spacing w:after="150" w:line="238" w:lineRule="atLeast"/>
              <w:rPr>
                <w:rFonts w:ascii="Arial" w:hAnsi="Arial" w:cs="Arial"/>
                <w:color w:val="242424"/>
                <w:sz w:val="20"/>
                <w:szCs w:val="20"/>
              </w:rPr>
            </w:pPr>
            <w:r>
              <w:rPr>
                <w:color w:val="242424"/>
                <w:sz w:val="20"/>
                <w:szCs w:val="20"/>
              </w:rPr>
              <w:t xml:space="preserve">Субсидии юридическим лицам (кроме некоммерческих организаций), индивидуальным предпринимателям, </w:t>
            </w:r>
            <w:r>
              <w:rPr>
                <w:color w:val="242424"/>
                <w:sz w:val="20"/>
                <w:szCs w:val="20"/>
              </w:rPr>
              <w:lastRenderedPageBreak/>
              <w:t>физическим лицам- производителям товаров, работ, услуг</w:t>
            </w:r>
          </w:p>
        </w:tc>
        <w:tc>
          <w:tcPr>
            <w:tcW w:w="1984"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142E9A47" w14:textId="77777777" w:rsidR="008C6CAD" w:rsidRDefault="008C6CAD">
            <w:pPr>
              <w:spacing w:after="150" w:line="238" w:lineRule="atLeast"/>
              <w:jc w:val="center"/>
              <w:rPr>
                <w:rFonts w:ascii="Arial" w:hAnsi="Arial" w:cs="Arial"/>
                <w:color w:val="242424"/>
                <w:sz w:val="20"/>
                <w:szCs w:val="20"/>
              </w:rPr>
            </w:pPr>
            <w:r>
              <w:rPr>
                <w:color w:val="242424"/>
                <w:sz w:val="20"/>
                <w:szCs w:val="20"/>
              </w:rPr>
              <w:lastRenderedPageBreak/>
              <w:t>32 3 05 61080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5AE142F9" w14:textId="77777777" w:rsidR="008C6CAD" w:rsidRDefault="008C6CAD">
            <w:pPr>
              <w:spacing w:after="150" w:line="238" w:lineRule="atLeast"/>
              <w:jc w:val="center"/>
              <w:rPr>
                <w:rFonts w:ascii="Arial" w:hAnsi="Arial" w:cs="Arial"/>
                <w:color w:val="242424"/>
                <w:sz w:val="20"/>
                <w:szCs w:val="20"/>
              </w:rPr>
            </w:pPr>
            <w:r>
              <w:rPr>
                <w:color w:val="242424"/>
                <w:sz w:val="20"/>
                <w:szCs w:val="20"/>
              </w:rPr>
              <w:t>810</w:t>
            </w:r>
          </w:p>
        </w:tc>
        <w:tc>
          <w:tcPr>
            <w:tcW w:w="154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0ED3389B" w14:textId="77777777" w:rsidR="008C6CAD" w:rsidRDefault="008C6CAD">
            <w:pPr>
              <w:spacing w:after="150" w:line="238" w:lineRule="atLeast"/>
              <w:jc w:val="right"/>
              <w:rPr>
                <w:rFonts w:ascii="Arial" w:hAnsi="Arial" w:cs="Arial"/>
                <w:color w:val="242424"/>
                <w:sz w:val="20"/>
                <w:szCs w:val="20"/>
              </w:rPr>
            </w:pPr>
            <w:r>
              <w:rPr>
                <w:color w:val="242424"/>
                <w:sz w:val="20"/>
                <w:szCs w:val="20"/>
              </w:rPr>
              <w:t>1 500,00</w:t>
            </w:r>
          </w:p>
        </w:tc>
        <w:tc>
          <w:tcPr>
            <w:tcW w:w="1560" w:type="dxa"/>
            <w:tcBorders>
              <w:top w:val="nil"/>
              <w:left w:val="nil"/>
              <w:bottom w:val="nil"/>
              <w:right w:val="nil"/>
            </w:tcBorders>
            <w:shd w:val="clear" w:color="auto" w:fill="FFFFFF"/>
            <w:noWrap/>
            <w:tcMar>
              <w:top w:w="0" w:type="dxa"/>
              <w:left w:w="108" w:type="dxa"/>
              <w:bottom w:w="0" w:type="dxa"/>
              <w:right w:w="108" w:type="dxa"/>
            </w:tcMar>
            <w:vAlign w:val="bottom"/>
            <w:hideMark/>
          </w:tcPr>
          <w:p w14:paraId="582F463C" w14:textId="77777777" w:rsidR="008C6CAD" w:rsidRDefault="008C6CAD">
            <w:pPr>
              <w:spacing w:after="150" w:line="238" w:lineRule="atLeast"/>
              <w:jc w:val="right"/>
              <w:rPr>
                <w:rFonts w:ascii="Arial" w:hAnsi="Arial" w:cs="Arial"/>
                <w:color w:val="242424"/>
                <w:sz w:val="20"/>
                <w:szCs w:val="20"/>
              </w:rPr>
            </w:pPr>
            <w:r>
              <w:rPr>
                <w:color w:val="242424"/>
                <w:sz w:val="20"/>
                <w:szCs w:val="20"/>
              </w:rPr>
              <w:t>1 500,00</w:t>
            </w:r>
          </w:p>
        </w:tc>
      </w:tr>
      <w:tr w:rsidR="008C6CAD" w14:paraId="07AA73BC" w14:textId="77777777" w:rsidTr="008C6CAD">
        <w:trPr>
          <w:trHeight w:val="300"/>
        </w:trPr>
        <w:tc>
          <w:tcPr>
            <w:tcW w:w="3828"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0D15380A" w14:textId="77777777" w:rsidR="008C6CAD" w:rsidRDefault="008C6CAD">
            <w:pPr>
              <w:spacing w:after="150" w:line="238" w:lineRule="atLeast"/>
              <w:rPr>
                <w:rFonts w:ascii="Arial" w:hAnsi="Arial" w:cs="Arial"/>
                <w:color w:val="242424"/>
                <w:sz w:val="20"/>
                <w:szCs w:val="20"/>
              </w:rPr>
            </w:pPr>
            <w:r>
              <w:rPr>
                <w:color w:val="242424"/>
                <w:sz w:val="20"/>
                <w:szCs w:val="20"/>
              </w:rPr>
              <w:t>Основное мероприятие «Санитарно-противоэпидемические меры в области защиты населения от болезней, общих для человека и животных»</w:t>
            </w:r>
          </w:p>
        </w:tc>
        <w:tc>
          <w:tcPr>
            <w:tcW w:w="1984"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021381BF" w14:textId="77777777" w:rsidR="008C6CAD" w:rsidRDefault="008C6CAD">
            <w:pPr>
              <w:spacing w:after="150" w:line="238" w:lineRule="atLeast"/>
              <w:jc w:val="center"/>
              <w:rPr>
                <w:rFonts w:ascii="Arial" w:hAnsi="Arial" w:cs="Arial"/>
                <w:color w:val="242424"/>
                <w:sz w:val="20"/>
                <w:szCs w:val="20"/>
              </w:rPr>
            </w:pPr>
            <w:r>
              <w:rPr>
                <w:color w:val="242424"/>
                <w:sz w:val="20"/>
                <w:szCs w:val="20"/>
              </w:rPr>
              <w:t>32 3 08 00000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41653302"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4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6262BD87" w14:textId="77777777" w:rsidR="008C6CAD" w:rsidRDefault="008C6CAD">
            <w:pPr>
              <w:spacing w:after="150" w:line="238" w:lineRule="atLeast"/>
              <w:jc w:val="right"/>
              <w:rPr>
                <w:rFonts w:ascii="Arial" w:hAnsi="Arial" w:cs="Arial"/>
                <w:color w:val="242424"/>
                <w:sz w:val="20"/>
                <w:szCs w:val="20"/>
              </w:rPr>
            </w:pPr>
            <w:r>
              <w:rPr>
                <w:color w:val="242424"/>
                <w:sz w:val="20"/>
                <w:szCs w:val="20"/>
              </w:rPr>
              <w:t>124,88</w:t>
            </w:r>
          </w:p>
        </w:tc>
        <w:tc>
          <w:tcPr>
            <w:tcW w:w="1560" w:type="dxa"/>
            <w:tcBorders>
              <w:top w:val="nil"/>
              <w:left w:val="nil"/>
              <w:bottom w:val="nil"/>
              <w:right w:val="nil"/>
            </w:tcBorders>
            <w:shd w:val="clear" w:color="auto" w:fill="FFFFFF"/>
            <w:noWrap/>
            <w:tcMar>
              <w:top w:w="0" w:type="dxa"/>
              <w:left w:w="108" w:type="dxa"/>
              <w:bottom w:w="0" w:type="dxa"/>
              <w:right w:w="108" w:type="dxa"/>
            </w:tcMar>
            <w:vAlign w:val="bottom"/>
            <w:hideMark/>
          </w:tcPr>
          <w:p w14:paraId="010DC0CF" w14:textId="77777777" w:rsidR="008C6CAD" w:rsidRDefault="008C6CAD">
            <w:pPr>
              <w:spacing w:after="150" w:line="238" w:lineRule="atLeast"/>
              <w:jc w:val="right"/>
              <w:rPr>
                <w:rFonts w:ascii="Arial" w:hAnsi="Arial" w:cs="Arial"/>
                <w:color w:val="242424"/>
                <w:sz w:val="20"/>
                <w:szCs w:val="20"/>
              </w:rPr>
            </w:pPr>
            <w:r>
              <w:rPr>
                <w:color w:val="242424"/>
                <w:sz w:val="20"/>
                <w:szCs w:val="20"/>
              </w:rPr>
              <w:t>124,88</w:t>
            </w:r>
          </w:p>
        </w:tc>
      </w:tr>
      <w:tr w:rsidR="008C6CAD" w14:paraId="397F6A06" w14:textId="77777777" w:rsidTr="008C6CAD">
        <w:trPr>
          <w:trHeight w:val="300"/>
        </w:trPr>
        <w:tc>
          <w:tcPr>
            <w:tcW w:w="3828"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31269F0F" w14:textId="77777777" w:rsidR="008C6CAD" w:rsidRDefault="008C6CAD">
            <w:pPr>
              <w:spacing w:after="150" w:line="238" w:lineRule="atLeast"/>
              <w:rPr>
                <w:rFonts w:ascii="Arial" w:hAnsi="Arial" w:cs="Arial"/>
                <w:color w:val="242424"/>
                <w:sz w:val="20"/>
                <w:szCs w:val="20"/>
              </w:rPr>
            </w:pPr>
            <w:r>
              <w:rPr>
                <w:color w:val="242424"/>
                <w:sz w:val="20"/>
                <w:szCs w:val="20"/>
              </w:rPr>
              <w:t>Организация проведения мероприятий по отлову и содержанию безнадзорных животных</w:t>
            </w:r>
          </w:p>
        </w:tc>
        <w:tc>
          <w:tcPr>
            <w:tcW w:w="1984"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31B0C46D" w14:textId="77777777" w:rsidR="008C6CAD" w:rsidRDefault="008C6CAD">
            <w:pPr>
              <w:spacing w:after="150" w:line="238" w:lineRule="atLeast"/>
              <w:jc w:val="center"/>
              <w:rPr>
                <w:rFonts w:ascii="Arial" w:hAnsi="Arial" w:cs="Arial"/>
                <w:color w:val="242424"/>
                <w:sz w:val="20"/>
                <w:szCs w:val="20"/>
              </w:rPr>
            </w:pPr>
            <w:r>
              <w:rPr>
                <w:color w:val="242424"/>
                <w:sz w:val="20"/>
                <w:szCs w:val="20"/>
              </w:rPr>
              <w:t>32 3 08 77150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656C4DBE"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4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06EF66CE" w14:textId="77777777" w:rsidR="008C6CAD" w:rsidRDefault="008C6CAD">
            <w:pPr>
              <w:spacing w:after="150" w:line="238" w:lineRule="atLeast"/>
              <w:jc w:val="right"/>
              <w:rPr>
                <w:rFonts w:ascii="Arial" w:hAnsi="Arial" w:cs="Arial"/>
                <w:color w:val="242424"/>
                <w:sz w:val="20"/>
                <w:szCs w:val="20"/>
              </w:rPr>
            </w:pPr>
            <w:r>
              <w:rPr>
                <w:color w:val="242424"/>
                <w:sz w:val="20"/>
                <w:szCs w:val="20"/>
              </w:rPr>
              <w:t>124,88</w:t>
            </w:r>
          </w:p>
        </w:tc>
        <w:tc>
          <w:tcPr>
            <w:tcW w:w="1560" w:type="dxa"/>
            <w:tcBorders>
              <w:top w:val="nil"/>
              <w:left w:val="nil"/>
              <w:bottom w:val="nil"/>
              <w:right w:val="nil"/>
            </w:tcBorders>
            <w:shd w:val="clear" w:color="auto" w:fill="FFFFFF"/>
            <w:noWrap/>
            <w:tcMar>
              <w:top w:w="0" w:type="dxa"/>
              <w:left w:w="108" w:type="dxa"/>
              <w:bottom w:w="0" w:type="dxa"/>
              <w:right w:w="108" w:type="dxa"/>
            </w:tcMar>
            <w:vAlign w:val="bottom"/>
            <w:hideMark/>
          </w:tcPr>
          <w:p w14:paraId="29479081" w14:textId="77777777" w:rsidR="008C6CAD" w:rsidRDefault="008C6CAD">
            <w:pPr>
              <w:spacing w:after="150" w:line="238" w:lineRule="atLeast"/>
              <w:jc w:val="right"/>
              <w:rPr>
                <w:rFonts w:ascii="Arial" w:hAnsi="Arial" w:cs="Arial"/>
                <w:color w:val="242424"/>
                <w:sz w:val="20"/>
                <w:szCs w:val="20"/>
              </w:rPr>
            </w:pPr>
            <w:r>
              <w:rPr>
                <w:color w:val="242424"/>
                <w:sz w:val="20"/>
                <w:szCs w:val="20"/>
              </w:rPr>
              <w:t>124,88</w:t>
            </w:r>
          </w:p>
        </w:tc>
      </w:tr>
      <w:tr w:rsidR="008C6CAD" w14:paraId="715D7D31" w14:textId="77777777" w:rsidTr="008C6CAD">
        <w:trPr>
          <w:trHeight w:val="300"/>
        </w:trPr>
        <w:tc>
          <w:tcPr>
            <w:tcW w:w="3828"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681334C1" w14:textId="77777777" w:rsidR="008C6CAD" w:rsidRDefault="008C6CAD">
            <w:pPr>
              <w:spacing w:after="150" w:line="238" w:lineRule="atLeast"/>
              <w:rPr>
                <w:rFonts w:ascii="Arial" w:hAnsi="Arial" w:cs="Arial"/>
                <w:color w:val="242424"/>
                <w:sz w:val="20"/>
                <w:szCs w:val="20"/>
              </w:rPr>
            </w:pPr>
            <w:r>
              <w:rPr>
                <w:color w:val="242424"/>
                <w:sz w:val="20"/>
                <w:szCs w:val="20"/>
              </w:rPr>
              <w:t>Иные закупки товаров, работ и услуг для обеспечения государственных (муниципальных) нужд</w:t>
            </w:r>
          </w:p>
        </w:tc>
        <w:tc>
          <w:tcPr>
            <w:tcW w:w="1984"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43DBC261" w14:textId="77777777" w:rsidR="008C6CAD" w:rsidRDefault="008C6CAD">
            <w:pPr>
              <w:spacing w:after="150" w:line="238" w:lineRule="atLeast"/>
              <w:jc w:val="center"/>
              <w:rPr>
                <w:rFonts w:ascii="Arial" w:hAnsi="Arial" w:cs="Arial"/>
                <w:color w:val="242424"/>
                <w:sz w:val="20"/>
                <w:szCs w:val="20"/>
              </w:rPr>
            </w:pPr>
            <w:r>
              <w:rPr>
                <w:color w:val="242424"/>
                <w:sz w:val="20"/>
                <w:szCs w:val="20"/>
              </w:rPr>
              <w:t>32 3 08 77150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60BCDD27" w14:textId="77777777" w:rsidR="008C6CAD" w:rsidRDefault="008C6CAD">
            <w:pPr>
              <w:spacing w:after="150" w:line="238" w:lineRule="atLeast"/>
              <w:jc w:val="center"/>
              <w:rPr>
                <w:rFonts w:ascii="Arial" w:hAnsi="Arial" w:cs="Arial"/>
                <w:color w:val="242424"/>
                <w:sz w:val="20"/>
                <w:szCs w:val="20"/>
              </w:rPr>
            </w:pPr>
            <w:r>
              <w:rPr>
                <w:color w:val="242424"/>
                <w:sz w:val="20"/>
                <w:szCs w:val="20"/>
              </w:rPr>
              <w:t>240</w:t>
            </w:r>
          </w:p>
        </w:tc>
        <w:tc>
          <w:tcPr>
            <w:tcW w:w="154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487CF9CF" w14:textId="77777777" w:rsidR="008C6CAD" w:rsidRDefault="008C6CAD">
            <w:pPr>
              <w:spacing w:after="150" w:line="238" w:lineRule="atLeast"/>
              <w:jc w:val="right"/>
              <w:rPr>
                <w:rFonts w:ascii="Arial" w:hAnsi="Arial" w:cs="Arial"/>
                <w:color w:val="242424"/>
                <w:sz w:val="20"/>
                <w:szCs w:val="20"/>
              </w:rPr>
            </w:pPr>
            <w:r>
              <w:rPr>
                <w:color w:val="242424"/>
                <w:sz w:val="20"/>
                <w:szCs w:val="20"/>
              </w:rPr>
              <w:t>124,88</w:t>
            </w:r>
          </w:p>
        </w:tc>
        <w:tc>
          <w:tcPr>
            <w:tcW w:w="1560" w:type="dxa"/>
            <w:tcBorders>
              <w:top w:val="nil"/>
              <w:left w:val="nil"/>
              <w:bottom w:val="nil"/>
              <w:right w:val="nil"/>
            </w:tcBorders>
            <w:shd w:val="clear" w:color="auto" w:fill="FFFFFF"/>
            <w:noWrap/>
            <w:tcMar>
              <w:top w:w="0" w:type="dxa"/>
              <w:left w:w="108" w:type="dxa"/>
              <w:bottom w:w="0" w:type="dxa"/>
              <w:right w:w="108" w:type="dxa"/>
            </w:tcMar>
            <w:vAlign w:val="bottom"/>
            <w:hideMark/>
          </w:tcPr>
          <w:p w14:paraId="7D884F77" w14:textId="77777777" w:rsidR="008C6CAD" w:rsidRDefault="008C6CAD">
            <w:pPr>
              <w:spacing w:after="150" w:line="238" w:lineRule="atLeast"/>
              <w:jc w:val="right"/>
              <w:rPr>
                <w:rFonts w:ascii="Arial" w:hAnsi="Arial" w:cs="Arial"/>
                <w:color w:val="242424"/>
                <w:sz w:val="20"/>
                <w:szCs w:val="20"/>
              </w:rPr>
            </w:pPr>
            <w:r>
              <w:rPr>
                <w:color w:val="242424"/>
                <w:sz w:val="20"/>
                <w:szCs w:val="20"/>
              </w:rPr>
              <w:t>124,88</w:t>
            </w:r>
          </w:p>
        </w:tc>
      </w:tr>
      <w:tr w:rsidR="008C6CAD" w14:paraId="43590E31" w14:textId="77777777" w:rsidTr="008C6CAD">
        <w:trPr>
          <w:trHeight w:val="300"/>
        </w:trPr>
        <w:tc>
          <w:tcPr>
            <w:tcW w:w="3828"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2A98AF79" w14:textId="77777777" w:rsidR="008C6CAD" w:rsidRDefault="008C6CAD">
            <w:pPr>
              <w:spacing w:after="150" w:line="238" w:lineRule="atLeast"/>
              <w:rPr>
                <w:rFonts w:ascii="Arial" w:hAnsi="Arial" w:cs="Arial"/>
                <w:color w:val="242424"/>
                <w:sz w:val="20"/>
                <w:szCs w:val="20"/>
              </w:rPr>
            </w:pPr>
            <w:r>
              <w:rPr>
                <w:color w:val="242424"/>
                <w:sz w:val="20"/>
                <w:szCs w:val="20"/>
              </w:rPr>
              <w:t>Подпрограмма «Энергосбережение и повышение энергетической эффективности»</w:t>
            </w:r>
          </w:p>
        </w:tc>
        <w:tc>
          <w:tcPr>
            <w:tcW w:w="1984"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3E90735F" w14:textId="77777777" w:rsidR="008C6CAD" w:rsidRDefault="008C6CAD">
            <w:pPr>
              <w:spacing w:after="150" w:line="238" w:lineRule="atLeast"/>
              <w:jc w:val="center"/>
              <w:rPr>
                <w:rFonts w:ascii="Arial" w:hAnsi="Arial" w:cs="Arial"/>
                <w:color w:val="242424"/>
                <w:sz w:val="20"/>
                <w:szCs w:val="20"/>
              </w:rPr>
            </w:pPr>
            <w:r>
              <w:rPr>
                <w:color w:val="242424"/>
                <w:sz w:val="20"/>
                <w:szCs w:val="20"/>
              </w:rPr>
              <w:t>32 4 00 00000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46A6E91D"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4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0C49E311" w14:textId="77777777" w:rsidR="008C6CAD" w:rsidRDefault="008C6CAD">
            <w:pPr>
              <w:spacing w:after="150" w:line="238" w:lineRule="atLeast"/>
              <w:jc w:val="right"/>
              <w:rPr>
                <w:rFonts w:ascii="Arial" w:hAnsi="Arial" w:cs="Arial"/>
                <w:color w:val="242424"/>
                <w:sz w:val="20"/>
                <w:szCs w:val="20"/>
              </w:rPr>
            </w:pPr>
            <w:r>
              <w:rPr>
                <w:color w:val="242424"/>
                <w:sz w:val="20"/>
                <w:szCs w:val="20"/>
              </w:rPr>
              <w:t>35,00</w:t>
            </w:r>
          </w:p>
        </w:tc>
        <w:tc>
          <w:tcPr>
            <w:tcW w:w="1560" w:type="dxa"/>
            <w:tcBorders>
              <w:top w:val="nil"/>
              <w:left w:val="nil"/>
              <w:bottom w:val="nil"/>
              <w:right w:val="nil"/>
            </w:tcBorders>
            <w:shd w:val="clear" w:color="auto" w:fill="FFFFFF"/>
            <w:noWrap/>
            <w:tcMar>
              <w:top w:w="0" w:type="dxa"/>
              <w:left w:w="108" w:type="dxa"/>
              <w:bottom w:w="0" w:type="dxa"/>
              <w:right w:w="108" w:type="dxa"/>
            </w:tcMar>
            <w:vAlign w:val="bottom"/>
            <w:hideMark/>
          </w:tcPr>
          <w:p w14:paraId="0998BB60" w14:textId="77777777" w:rsidR="008C6CAD" w:rsidRDefault="008C6CAD">
            <w:pPr>
              <w:spacing w:after="150" w:line="238" w:lineRule="atLeast"/>
              <w:jc w:val="right"/>
              <w:rPr>
                <w:rFonts w:ascii="Arial" w:hAnsi="Arial" w:cs="Arial"/>
                <w:color w:val="242424"/>
                <w:sz w:val="20"/>
                <w:szCs w:val="20"/>
              </w:rPr>
            </w:pPr>
            <w:r>
              <w:rPr>
                <w:color w:val="242424"/>
                <w:sz w:val="20"/>
                <w:szCs w:val="20"/>
              </w:rPr>
              <w:t>35,00</w:t>
            </w:r>
          </w:p>
        </w:tc>
      </w:tr>
      <w:tr w:rsidR="008C6CAD" w14:paraId="4F304043" w14:textId="77777777" w:rsidTr="008C6CAD">
        <w:trPr>
          <w:trHeight w:val="300"/>
        </w:trPr>
        <w:tc>
          <w:tcPr>
            <w:tcW w:w="3828"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4A82501B" w14:textId="77777777" w:rsidR="008C6CAD" w:rsidRDefault="008C6CAD">
            <w:pPr>
              <w:spacing w:after="150" w:line="238" w:lineRule="atLeast"/>
              <w:rPr>
                <w:rFonts w:ascii="Arial" w:hAnsi="Arial" w:cs="Arial"/>
                <w:color w:val="242424"/>
                <w:sz w:val="20"/>
                <w:szCs w:val="20"/>
              </w:rPr>
            </w:pPr>
            <w:r>
              <w:rPr>
                <w:color w:val="242424"/>
                <w:sz w:val="20"/>
                <w:szCs w:val="20"/>
              </w:rPr>
              <w:t>Основное мероприятие «Снижение потребления энергетических ресурсов муниципальными учреждениями города по всем направлениям деятельности»</w:t>
            </w:r>
          </w:p>
        </w:tc>
        <w:tc>
          <w:tcPr>
            <w:tcW w:w="1984"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044801A4" w14:textId="77777777" w:rsidR="008C6CAD" w:rsidRDefault="008C6CAD">
            <w:pPr>
              <w:spacing w:after="150" w:line="238" w:lineRule="atLeast"/>
              <w:jc w:val="center"/>
              <w:rPr>
                <w:rFonts w:ascii="Arial" w:hAnsi="Arial" w:cs="Arial"/>
                <w:color w:val="242424"/>
                <w:sz w:val="20"/>
                <w:szCs w:val="20"/>
              </w:rPr>
            </w:pPr>
            <w:r>
              <w:rPr>
                <w:color w:val="242424"/>
                <w:sz w:val="20"/>
                <w:szCs w:val="20"/>
              </w:rPr>
              <w:t>32 4 01 00000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59739E48"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4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438C28B7" w14:textId="77777777" w:rsidR="008C6CAD" w:rsidRDefault="008C6CAD">
            <w:pPr>
              <w:spacing w:after="150" w:line="238" w:lineRule="atLeast"/>
              <w:jc w:val="right"/>
              <w:rPr>
                <w:rFonts w:ascii="Arial" w:hAnsi="Arial" w:cs="Arial"/>
                <w:color w:val="242424"/>
                <w:sz w:val="20"/>
                <w:szCs w:val="20"/>
              </w:rPr>
            </w:pPr>
            <w:r>
              <w:rPr>
                <w:color w:val="242424"/>
                <w:sz w:val="20"/>
                <w:szCs w:val="20"/>
              </w:rPr>
              <w:t>35,00</w:t>
            </w:r>
          </w:p>
        </w:tc>
        <w:tc>
          <w:tcPr>
            <w:tcW w:w="1560" w:type="dxa"/>
            <w:tcBorders>
              <w:top w:val="nil"/>
              <w:left w:val="nil"/>
              <w:bottom w:val="nil"/>
              <w:right w:val="nil"/>
            </w:tcBorders>
            <w:shd w:val="clear" w:color="auto" w:fill="FFFFFF"/>
            <w:noWrap/>
            <w:tcMar>
              <w:top w:w="0" w:type="dxa"/>
              <w:left w:w="108" w:type="dxa"/>
              <w:bottom w:w="0" w:type="dxa"/>
              <w:right w:w="108" w:type="dxa"/>
            </w:tcMar>
            <w:vAlign w:val="bottom"/>
            <w:hideMark/>
          </w:tcPr>
          <w:p w14:paraId="7302D848" w14:textId="77777777" w:rsidR="008C6CAD" w:rsidRDefault="008C6CAD">
            <w:pPr>
              <w:spacing w:after="150" w:line="238" w:lineRule="atLeast"/>
              <w:jc w:val="right"/>
              <w:rPr>
                <w:rFonts w:ascii="Arial" w:hAnsi="Arial" w:cs="Arial"/>
                <w:color w:val="242424"/>
                <w:sz w:val="20"/>
                <w:szCs w:val="20"/>
              </w:rPr>
            </w:pPr>
            <w:r>
              <w:rPr>
                <w:color w:val="242424"/>
                <w:sz w:val="20"/>
                <w:szCs w:val="20"/>
              </w:rPr>
              <w:t>35,00</w:t>
            </w:r>
          </w:p>
        </w:tc>
      </w:tr>
      <w:tr w:rsidR="008C6CAD" w14:paraId="396181D0" w14:textId="77777777" w:rsidTr="008C6CAD">
        <w:trPr>
          <w:trHeight w:val="300"/>
        </w:trPr>
        <w:tc>
          <w:tcPr>
            <w:tcW w:w="3828"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091E18CB" w14:textId="77777777" w:rsidR="008C6CAD" w:rsidRDefault="008C6CAD">
            <w:pPr>
              <w:spacing w:after="150" w:line="238" w:lineRule="atLeast"/>
              <w:rPr>
                <w:rFonts w:ascii="Arial" w:hAnsi="Arial" w:cs="Arial"/>
                <w:color w:val="242424"/>
                <w:sz w:val="20"/>
                <w:szCs w:val="20"/>
              </w:rPr>
            </w:pPr>
            <w:r>
              <w:rPr>
                <w:color w:val="242424"/>
                <w:sz w:val="20"/>
                <w:szCs w:val="20"/>
              </w:rPr>
              <w:t>Содержание и обслуживание приборов учета</w:t>
            </w:r>
          </w:p>
        </w:tc>
        <w:tc>
          <w:tcPr>
            <w:tcW w:w="1984"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62A9DE0A" w14:textId="77777777" w:rsidR="008C6CAD" w:rsidRDefault="008C6CAD">
            <w:pPr>
              <w:spacing w:after="150" w:line="238" w:lineRule="atLeast"/>
              <w:jc w:val="center"/>
              <w:rPr>
                <w:rFonts w:ascii="Arial" w:hAnsi="Arial" w:cs="Arial"/>
                <w:color w:val="242424"/>
                <w:sz w:val="20"/>
                <w:szCs w:val="20"/>
              </w:rPr>
            </w:pPr>
            <w:r>
              <w:rPr>
                <w:color w:val="242424"/>
                <w:sz w:val="20"/>
                <w:szCs w:val="20"/>
              </w:rPr>
              <w:t>32 4 01 21050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29B80B9D"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4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14A241AE" w14:textId="77777777" w:rsidR="008C6CAD" w:rsidRDefault="008C6CAD">
            <w:pPr>
              <w:spacing w:after="150" w:line="238" w:lineRule="atLeast"/>
              <w:jc w:val="right"/>
              <w:rPr>
                <w:rFonts w:ascii="Arial" w:hAnsi="Arial" w:cs="Arial"/>
                <w:color w:val="242424"/>
                <w:sz w:val="20"/>
                <w:szCs w:val="20"/>
              </w:rPr>
            </w:pPr>
            <w:r>
              <w:rPr>
                <w:color w:val="242424"/>
                <w:sz w:val="20"/>
                <w:szCs w:val="20"/>
              </w:rPr>
              <w:t>35,00</w:t>
            </w:r>
          </w:p>
        </w:tc>
        <w:tc>
          <w:tcPr>
            <w:tcW w:w="1560" w:type="dxa"/>
            <w:tcBorders>
              <w:top w:val="nil"/>
              <w:left w:val="nil"/>
              <w:bottom w:val="nil"/>
              <w:right w:val="nil"/>
            </w:tcBorders>
            <w:shd w:val="clear" w:color="auto" w:fill="FFFFFF"/>
            <w:noWrap/>
            <w:tcMar>
              <w:top w:w="0" w:type="dxa"/>
              <w:left w:w="108" w:type="dxa"/>
              <w:bottom w:w="0" w:type="dxa"/>
              <w:right w:w="108" w:type="dxa"/>
            </w:tcMar>
            <w:vAlign w:val="bottom"/>
            <w:hideMark/>
          </w:tcPr>
          <w:p w14:paraId="2FBE7A2B" w14:textId="77777777" w:rsidR="008C6CAD" w:rsidRDefault="008C6CAD">
            <w:pPr>
              <w:spacing w:after="150" w:line="238" w:lineRule="atLeast"/>
              <w:jc w:val="right"/>
              <w:rPr>
                <w:rFonts w:ascii="Arial" w:hAnsi="Arial" w:cs="Arial"/>
                <w:color w:val="242424"/>
                <w:sz w:val="20"/>
                <w:szCs w:val="20"/>
              </w:rPr>
            </w:pPr>
            <w:r>
              <w:rPr>
                <w:color w:val="242424"/>
                <w:sz w:val="20"/>
                <w:szCs w:val="20"/>
              </w:rPr>
              <w:t>35,00</w:t>
            </w:r>
          </w:p>
        </w:tc>
      </w:tr>
      <w:tr w:rsidR="008C6CAD" w14:paraId="03B04FC7" w14:textId="77777777" w:rsidTr="008C6CAD">
        <w:trPr>
          <w:trHeight w:val="300"/>
        </w:trPr>
        <w:tc>
          <w:tcPr>
            <w:tcW w:w="3828"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6CBDD942" w14:textId="77777777" w:rsidR="008C6CAD" w:rsidRDefault="008C6CAD">
            <w:pPr>
              <w:spacing w:after="150" w:line="238" w:lineRule="atLeast"/>
              <w:rPr>
                <w:rFonts w:ascii="Arial" w:hAnsi="Arial" w:cs="Arial"/>
                <w:color w:val="242424"/>
                <w:sz w:val="20"/>
                <w:szCs w:val="20"/>
              </w:rPr>
            </w:pPr>
            <w:r>
              <w:rPr>
                <w:color w:val="242424"/>
                <w:sz w:val="20"/>
                <w:szCs w:val="20"/>
              </w:rPr>
              <w:t>Иные закупки товаров, работ и услуг для обеспечения государственных (муниципальных) нужд</w:t>
            </w:r>
          </w:p>
        </w:tc>
        <w:tc>
          <w:tcPr>
            <w:tcW w:w="1984"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4A44AADE" w14:textId="77777777" w:rsidR="008C6CAD" w:rsidRDefault="008C6CAD">
            <w:pPr>
              <w:spacing w:after="150" w:line="238" w:lineRule="atLeast"/>
              <w:jc w:val="center"/>
              <w:rPr>
                <w:rFonts w:ascii="Arial" w:hAnsi="Arial" w:cs="Arial"/>
                <w:color w:val="242424"/>
                <w:sz w:val="20"/>
                <w:szCs w:val="20"/>
              </w:rPr>
            </w:pPr>
            <w:r>
              <w:rPr>
                <w:color w:val="242424"/>
                <w:sz w:val="20"/>
                <w:szCs w:val="20"/>
              </w:rPr>
              <w:t>32 4 01 21050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475BE415" w14:textId="77777777" w:rsidR="008C6CAD" w:rsidRDefault="008C6CAD">
            <w:pPr>
              <w:spacing w:after="150" w:line="238" w:lineRule="atLeast"/>
              <w:jc w:val="center"/>
              <w:rPr>
                <w:rFonts w:ascii="Arial" w:hAnsi="Arial" w:cs="Arial"/>
                <w:color w:val="242424"/>
                <w:sz w:val="20"/>
                <w:szCs w:val="20"/>
              </w:rPr>
            </w:pPr>
            <w:r>
              <w:rPr>
                <w:color w:val="242424"/>
                <w:sz w:val="20"/>
                <w:szCs w:val="20"/>
              </w:rPr>
              <w:t>240</w:t>
            </w:r>
          </w:p>
        </w:tc>
        <w:tc>
          <w:tcPr>
            <w:tcW w:w="154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2B49E6E0" w14:textId="77777777" w:rsidR="008C6CAD" w:rsidRDefault="008C6CAD">
            <w:pPr>
              <w:spacing w:after="150" w:line="238" w:lineRule="atLeast"/>
              <w:jc w:val="right"/>
              <w:rPr>
                <w:rFonts w:ascii="Arial" w:hAnsi="Arial" w:cs="Arial"/>
                <w:color w:val="242424"/>
                <w:sz w:val="20"/>
                <w:szCs w:val="20"/>
              </w:rPr>
            </w:pPr>
            <w:r>
              <w:rPr>
                <w:color w:val="242424"/>
                <w:sz w:val="20"/>
                <w:szCs w:val="20"/>
              </w:rPr>
              <w:t>35,00</w:t>
            </w:r>
          </w:p>
        </w:tc>
        <w:tc>
          <w:tcPr>
            <w:tcW w:w="1560" w:type="dxa"/>
            <w:tcBorders>
              <w:top w:val="nil"/>
              <w:left w:val="nil"/>
              <w:bottom w:val="nil"/>
              <w:right w:val="nil"/>
            </w:tcBorders>
            <w:shd w:val="clear" w:color="auto" w:fill="FFFFFF"/>
            <w:noWrap/>
            <w:tcMar>
              <w:top w:w="0" w:type="dxa"/>
              <w:left w:w="108" w:type="dxa"/>
              <w:bottom w:w="0" w:type="dxa"/>
              <w:right w:w="108" w:type="dxa"/>
            </w:tcMar>
            <w:vAlign w:val="bottom"/>
            <w:hideMark/>
          </w:tcPr>
          <w:p w14:paraId="4D2AF2C5" w14:textId="77777777" w:rsidR="008C6CAD" w:rsidRDefault="008C6CAD">
            <w:pPr>
              <w:spacing w:after="150" w:line="238" w:lineRule="atLeast"/>
              <w:jc w:val="right"/>
              <w:rPr>
                <w:rFonts w:ascii="Arial" w:hAnsi="Arial" w:cs="Arial"/>
                <w:color w:val="242424"/>
                <w:sz w:val="20"/>
                <w:szCs w:val="20"/>
              </w:rPr>
            </w:pPr>
            <w:r>
              <w:rPr>
                <w:color w:val="242424"/>
                <w:sz w:val="20"/>
                <w:szCs w:val="20"/>
              </w:rPr>
              <w:t>35,00</w:t>
            </w:r>
          </w:p>
        </w:tc>
      </w:tr>
      <w:tr w:rsidR="008C6CAD" w14:paraId="249A8088" w14:textId="77777777" w:rsidTr="008C6CAD">
        <w:trPr>
          <w:trHeight w:val="300"/>
        </w:trPr>
        <w:tc>
          <w:tcPr>
            <w:tcW w:w="3828"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1DF14176" w14:textId="77777777" w:rsidR="008C6CAD" w:rsidRDefault="008C6CAD">
            <w:pPr>
              <w:spacing w:line="238" w:lineRule="atLeast"/>
              <w:rPr>
                <w:rFonts w:ascii="Arial" w:hAnsi="Arial" w:cs="Arial"/>
                <w:color w:val="242424"/>
                <w:sz w:val="20"/>
                <w:szCs w:val="20"/>
              </w:rPr>
            </w:pPr>
            <w:r>
              <w:rPr>
                <w:color w:val="242424"/>
                <w:sz w:val="20"/>
                <w:szCs w:val="20"/>
              </w:rPr>
              <w:t>Подпрограмма «Обеспечение</w:t>
            </w:r>
            <w:r>
              <w:rPr>
                <w:color w:val="242424"/>
                <w:sz w:val="20"/>
                <w:szCs w:val="20"/>
                <w:bdr w:val="none" w:sz="0" w:space="0" w:color="auto" w:frame="1"/>
              </w:rPr>
              <w:t>  </w:t>
            </w:r>
            <w:r>
              <w:rPr>
                <w:color w:val="242424"/>
                <w:sz w:val="20"/>
                <w:szCs w:val="20"/>
              </w:rPr>
              <w:t>реализации программы «Комплексная программа</w:t>
            </w:r>
            <w:r>
              <w:rPr>
                <w:color w:val="242424"/>
                <w:sz w:val="20"/>
                <w:szCs w:val="20"/>
                <w:bdr w:val="none" w:sz="0" w:space="0" w:color="auto" w:frame="1"/>
              </w:rPr>
              <w:t>  </w:t>
            </w:r>
            <w:r>
              <w:rPr>
                <w:color w:val="242424"/>
                <w:sz w:val="20"/>
                <w:szCs w:val="20"/>
              </w:rPr>
              <w:t>города Лермонтова» и общепрограммные мероприятия»</w:t>
            </w:r>
          </w:p>
        </w:tc>
        <w:tc>
          <w:tcPr>
            <w:tcW w:w="1984"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4B69203C" w14:textId="77777777" w:rsidR="008C6CAD" w:rsidRDefault="008C6CAD">
            <w:pPr>
              <w:spacing w:after="150" w:line="238" w:lineRule="atLeast"/>
              <w:jc w:val="center"/>
              <w:rPr>
                <w:rFonts w:ascii="Arial" w:hAnsi="Arial" w:cs="Arial"/>
                <w:color w:val="242424"/>
                <w:sz w:val="20"/>
                <w:szCs w:val="20"/>
              </w:rPr>
            </w:pPr>
            <w:r>
              <w:rPr>
                <w:color w:val="242424"/>
                <w:sz w:val="20"/>
                <w:szCs w:val="20"/>
              </w:rPr>
              <w:t>32 6 00 00000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1B068BDE"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4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653096F7" w14:textId="77777777" w:rsidR="008C6CAD" w:rsidRDefault="008C6CAD">
            <w:pPr>
              <w:spacing w:after="150" w:line="238" w:lineRule="atLeast"/>
              <w:jc w:val="right"/>
              <w:rPr>
                <w:rFonts w:ascii="Arial" w:hAnsi="Arial" w:cs="Arial"/>
                <w:color w:val="242424"/>
                <w:sz w:val="20"/>
                <w:szCs w:val="20"/>
              </w:rPr>
            </w:pPr>
            <w:r>
              <w:rPr>
                <w:color w:val="242424"/>
                <w:sz w:val="20"/>
                <w:szCs w:val="20"/>
              </w:rPr>
              <w:t>22 165,62</w:t>
            </w:r>
          </w:p>
        </w:tc>
        <w:tc>
          <w:tcPr>
            <w:tcW w:w="1560" w:type="dxa"/>
            <w:tcBorders>
              <w:top w:val="nil"/>
              <w:left w:val="nil"/>
              <w:bottom w:val="nil"/>
              <w:right w:val="nil"/>
            </w:tcBorders>
            <w:shd w:val="clear" w:color="auto" w:fill="FFFFFF"/>
            <w:noWrap/>
            <w:tcMar>
              <w:top w:w="0" w:type="dxa"/>
              <w:left w:w="108" w:type="dxa"/>
              <w:bottom w:w="0" w:type="dxa"/>
              <w:right w:w="108" w:type="dxa"/>
            </w:tcMar>
            <w:vAlign w:val="bottom"/>
            <w:hideMark/>
          </w:tcPr>
          <w:p w14:paraId="141C8156" w14:textId="77777777" w:rsidR="008C6CAD" w:rsidRDefault="008C6CAD">
            <w:pPr>
              <w:spacing w:after="150" w:line="238" w:lineRule="atLeast"/>
              <w:jc w:val="right"/>
              <w:rPr>
                <w:rFonts w:ascii="Arial" w:hAnsi="Arial" w:cs="Arial"/>
                <w:color w:val="242424"/>
                <w:sz w:val="20"/>
                <w:szCs w:val="20"/>
              </w:rPr>
            </w:pPr>
            <w:r>
              <w:rPr>
                <w:color w:val="242424"/>
                <w:sz w:val="20"/>
                <w:szCs w:val="20"/>
              </w:rPr>
              <w:t>22 179,01</w:t>
            </w:r>
          </w:p>
        </w:tc>
      </w:tr>
      <w:tr w:rsidR="008C6CAD" w14:paraId="3267EF5E" w14:textId="77777777" w:rsidTr="008C6CAD">
        <w:trPr>
          <w:trHeight w:val="300"/>
        </w:trPr>
        <w:tc>
          <w:tcPr>
            <w:tcW w:w="3828"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5641B566" w14:textId="77777777" w:rsidR="008C6CAD" w:rsidRDefault="008C6CAD">
            <w:pPr>
              <w:spacing w:after="150" w:line="238" w:lineRule="atLeast"/>
              <w:rPr>
                <w:rFonts w:ascii="Arial" w:hAnsi="Arial" w:cs="Arial"/>
                <w:color w:val="242424"/>
                <w:sz w:val="20"/>
                <w:szCs w:val="20"/>
              </w:rPr>
            </w:pPr>
            <w:r>
              <w:rPr>
                <w:color w:val="242424"/>
                <w:sz w:val="20"/>
                <w:szCs w:val="20"/>
              </w:rPr>
              <w:t>Основное мероприятие «Организация предоставления государственных и муниципальных услуг на базе многофункционального центра государственных и муниципальных услуг»</w:t>
            </w:r>
          </w:p>
        </w:tc>
        <w:tc>
          <w:tcPr>
            <w:tcW w:w="1984"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31D8FBA6" w14:textId="77777777" w:rsidR="008C6CAD" w:rsidRDefault="008C6CAD">
            <w:pPr>
              <w:spacing w:after="150" w:line="238" w:lineRule="atLeast"/>
              <w:jc w:val="center"/>
              <w:rPr>
                <w:rFonts w:ascii="Arial" w:hAnsi="Arial" w:cs="Arial"/>
                <w:color w:val="242424"/>
                <w:sz w:val="20"/>
                <w:szCs w:val="20"/>
              </w:rPr>
            </w:pPr>
            <w:r>
              <w:rPr>
                <w:color w:val="242424"/>
                <w:sz w:val="20"/>
                <w:szCs w:val="20"/>
              </w:rPr>
              <w:t>32 6 01 00000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6C3AD0DD"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4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276BAC04" w14:textId="77777777" w:rsidR="008C6CAD" w:rsidRDefault="008C6CAD">
            <w:pPr>
              <w:spacing w:after="150" w:line="238" w:lineRule="atLeast"/>
              <w:jc w:val="right"/>
              <w:rPr>
                <w:rFonts w:ascii="Arial" w:hAnsi="Arial" w:cs="Arial"/>
                <w:color w:val="242424"/>
                <w:sz w:val="20"/>
                <w:szCs w:val="20"/>
              </w:rPr>
            </w:pPr>
            <w:r>
              <w:rPr>
                <w:color w:val="242424"/>
                <w:sz w:val="20"/>
                <w:szCs w:val="20"/>
              </w:rPr>
              <w:t>6 462,39</w:t>
            </w:r>
          </w:p>
        </w:tc>
        <w:tc>
          <w:tcPr>
            <w:tcW w:w="1560" w:type="dxa"/>
            <w:tcBorders>
              <w:top w:val="nil"/>
              <w:left w:val="nil"/>
              <w:bottom w:val="nil"/>
              <w:right w:val="nil"/>
            </w:tcBorders>
            <w:shd w:val="clear" w:color="auto" w:fill="FFFFFF"/>
            <w:noWrap/>
            <w:tcMar>
              <w:top w:w="0" w:type="dxa"/>
              <w:left w:w="108" w:type="dxa"/>
              <w:bottom w:w="0" w:type="dxa"/>
              <w:right w:w="108" w:type="dxa"/>
            </w:tcMar>
            <w:vAlign w:val="bottom"/>
            <w:hideMark/>
          </w:tcPr>
          <w:p w14:paraId="68B2E77F" w14:textId="77777777" w:rsidR="008C6CAD" w:rsidRDefault="008C6CAD">
            <w:pPr>
              <w:spacing w:after="150" w:line="238" w:lineRule="atLeast"/>
              <w:jc w:val="right"/>
              <w:rPr>
                <w:rFonts w:ascii="Arial" w:hAnsi="Arial" w:cs="Arial"/>
                <w:color w:val="242424"/>
                <w:sz w:val="20"/>
                <w:szCs w:val="20"/>
              </w:rPr>
            </w:pPr>
            <w:r>
              <w:rPr>
                <w:color w:val="242424"/>
                <w:sz w:val="20"/>
                <w:szCs w:val="20"/>
              </w:rPr>
              <w:t>6 470,21</w:t>
            </w:r>
          </w:p>
        </w:tc>
      </w:tr>
      <w:tr w:rsidR="008C6CAD" w14:paraId="529D735F" w14:textId="77777777" w:rsidTr="008C6CAD">
        <w:trPr>
          <w:trHeight w:val="300"/>
        </w:trPr>
        <w:tc>
          <w:tcPr>
            <w:tcW w:w="3828"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5856C921" w14:textId="77777777" w:rsidR="008C6CAD" w:rsidRDefault="008C6CAD">
            <w:pPr>
              <w:spacing w:after="150" w:line="238" w:lineRule="atLeast"/>
              <w:rPr>
                <w:rFonts w:ascii="Arial" w:hAnsi="Arial" w:cs="Arial"/>
                <w:color w:val="242424"/>
                <w:sz w:val="20"/>
                <w:szCs w:val="20"/>
              </w:rPr>
            </w:pPr>
            <w:r>
              <w:rPr>
                <w:color w:val="242424"/>
                <w:sz w:val="20"/>
                <w:szCs w:val="20"/>
              </w:rPr>
              <w:t>Расходы на обеспечение деятельности (оказание услуг) муниципальных учреждений</w:t>
            </w:r>
          </w:p>
        </w:tc>
        <w:tc>
          <w:tcPr>
            <w:tcW w:w="1984"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146EEAFB" w14:textId="77777777" w:rsidR="008C6CAD" w:rsidRDefault="008C6CAD">
            <w:pPr>
              <w:spacing w:after="150" w:line="238" w:lineRule="atLeast"/>
              <w:jc w:val="center"/>
              <w:rPr>
                <w:rFonts w:ascii="Arial" w:hAnsi="Arial" w:cs="Arial"/>
                <w:color w:val="242424"/>
                <w:sz w:val="20"/>
                <w:szCs w:val="20"/>
              </w:rPr>
            </w:pPr>
            <w:r>
              <w:rPr>
                <w:color w:val="242424"/>
                <w:sz w:val="20"/>
                <w:szCs w:val="20"/>
              </w:rPr>
              <w:t>32 6 01 11010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7E39598D"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4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792D632A" w14:textId="77777777" w:rsidR="008C6CAD" w:rsidRDefault="008C6CAD">
            <w:pPr>
              <w:spacing w:after="150" w:line="238" w:lineRule="atLeast"/>
              <w:jc w:val="right"/>
              <w:rPr>
                <w:rFonts w:ascii="Arial" w:hAnsi="Arial" w:cs="Arial"/>
                <w:color w:val="242424"/>
                <w:sz w:val="20"/>
                <w:szCs w:val="20"/>
              </w:rPr>
            </w:pPr>
            <w:r>
              <w:rPr>
                <w:color w:val="242424"/>
                <w:sz w:val="20"/>
                <w:szCs w:val="20"/>
              </w:rPr>
              <w:t>6 462,39</w:t>
            </w:r>
          </w:p>
        </w:tc>
        <w:tc>
          <w:tcPr>
            <w:tcW w:w="1560" w:type="dxa"/>
            <w:tcBorders>
              <w:top w:val="nil"/>
              <w:left w:val="nil"/>
              <w:bottom w:val="nil"/>
              <w:right w:val="nil"/>
            </w:tcBorders>
            <w:shd w:val="clear" w:color="auto" w:fill="FFFFFF"/>
            <w:noWrap/>
            <w:tcMar>
              <w:top w:w="0" w:type="dxa"/>
              <w:left w:w="108" w:type="dxa"/>
              <w:bottom w:w="0" w:type="dxa"/>
              <w:right w:w="108" w:type="dxa"/>
            </w:tcMar>
            <w:vAlign w:val="bottom"/>
            <w:hideMark/>
          </w:tcPr>
          <w:p w14:paraId="5D4246A8" w14:textId="77777777" w:rsidR="008C6CAD" w:rsidRDefault="008C6CAD">
            <w:pPr>
              <w:spacing w:after="150" w:line="238" w:lineRule="atLeast"/>
              <w:jc w:val="right"/>
              <w:rPr>
                <w:rFonts w:ascii="Arial" w:hAnsi="Arial" w:cs="Arial"/>
                <w:color w:val="242424"/>
                <w:sz w:val="20"/>
                <w:szCs w:val="20"/>
              </w:rPr>
            </w:pPr>
            <w:r>
              <w:rPr>
                <w:color w:val="242424"/>
                <w:sz w:val="20"/>
                <w:szCs w:val="20"/>
              </w:rPr>
              <w:t>6 470,21</w:t>
            </w:r>
          </w:p>
        </w:tc>
      </w:tr>
      <w:tr w:rsidR="008C6CAD" w14:paraId="7DB0EF22" w14:textId="77777777" w:rsidTr="008C6CAD">
        <w:trPr>
          <w:trHeight w:val="300"/>
        </w:trPr>
        <w:tc>
          <w:tcPr>
            <w:tcW w:w="3828"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7D5FE344" w14:textId="77777777" w:rsidR="008C6CAD" w:rsidRDefault="008C6CAD">
            <w:pPr>
              <w:spacing w:after="150" w:line="238" w:lineRule="atLeast"/>
              <w:rPr>
                <w:rFonts w:ascii="Arial" w:hAnsi="Arial" w:cs="Arial"/>
                <w:color w:val="242424"/>
                <w:sz w:val="20"/>
                <w:szCs w:val="20"/>
              </w:rPr>
            </w:pPr>
            <w:r>
              <w:rPr>
                <w:color w:val="242424"/>
                <w:sz w:val="20"/>
                <w:szCs w:val="20"/>
              </w:rPr>
              <w:t>Расходы на выплату персоналу казенных учреждений</w:t>
            </w:r>
          </w:p>
        </w:tc>
        <w:tc>
          <w:tcPr>
            <w:tcW w:w="1984"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629EAD26" w14:textId="77777777" w:rsidR="008C6CAD" w:rsidRDefault="008C6CAD">
            <w:pPr>
              <w:spacing w:after="150" w:line="238" w:lineRule="atLeast"/>
              <w:jc w:val="center"/>
              <w:rPr>
                <w:rFonts w:ascii="Arial" w:hAnsi="Arial" w:cs="Arial"/>
                <w:color w:val="242424"/>
                <w:sz w:val="20"/>
                <w:szCs w:val="20"/>
              </w:rPr>
            </w:pPr>
            <w:r>
              <w:rPr>
                <w:color w:val="242424"/>
                <w:sz w:val="20"/>
                <w:szCs w:val="20"/>
              </w:rPr>
              <w:t>32 6 01 11010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7C6577F9" w14:textId="77777777" w:rsidR="008C6CAD" w:rsidRDefault="008C6CAD">
            <w:pPr>
              <w:spacing w:after="150" w:line="238" w:lineRule="atLeast"/>
              <w:jc w:val="center"/>
              <w:rPr>
                <w:rFonts w:ascii="Arial" w:hAnsi="Arial" w:cs="Arial"/>
                <w:color w:val="242424"/>
                <w:sz w:val="20"/>
                <w:szCs w:val="20"/>
              </w:rPr>
            </w:pPr>
            <w:r>
              <w:rPr>
                <w:color w:val="242424"/>
                <w:sz w:val="20"/>
                <w:szCs w:val="20"/>
              </w:rPr>
              <w:t>110</w:t>
            </w:r>
          </w:p>
        </w:tc>
        <w:tc>
          <w:tcPr>
            <w:tcW w:w="154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5BB87E3F" w14:textId="77777777" w:rsidR="008C6CAD" w:rsidRDefault="008C6CAD">
            <w:pPr>
              <w:spacing w:after="150" w:line="238" w:lineRule="atLeast"/>
              <w:jc w:val="right"/>
              <w:rPr>
                <w:rFonts w:ascii="Arial" w:hAnsi="Arial" w:cs="Arial"/>
                <w:color w:val="242424"/>
                <w:sz w:val="20"/>
                <w:szCs w:val="20"/>
              </w:rPr>
            </w:pPr>
            <w:r>
              <w:rPr>
                <w:color w:val="242424"/>
                <w:sz w:val="20"/>
                <w:szCs w:val="20"/>
              </w:rPr>
              <w:t>5 297,74</w:t>
            </w:r>
          </w:p>
        </w:tc>
        <w:tc>
          <w:tcPr>
            <w:tcW w:w="1560" w:type="dxa"/>
            <w:tcBorders>
              <w:top w:val="nil"/>
              <w:left w:val="nil"/>
              <w:bottom w:val="nil"/>
              <w:right w:val="nil"/>
            </w:tcBorders>
            <w:shd w:val="clear" w:color="auto" w:fill="FFFFFF"/>
            <w:noWrap/>
            <w:tcMar>
              <w:top w:w="0" w:type="dxa"/>
              <w:left w:w="108" w:type="dxa"/>
              <w:bottom w:w="0" w:type="dxa"/>
              <w:right w:w="108" w:type="dxa"/>
            </w:tcMar>
            <w:vAlign w:val="bottom"/>
            <w:hideMark/>
          </w:tcPr>
          <w:p w14:paraId="4FD01B37" w14:textId="77777777" w:rsidR="008C6CAD" w:rsidRDefault="008C6CAD">
            <w:pPr>
              <w:spacing w:after="150" w:line="238" w:lineRule="atLeast"/>
              <w:jc w:val="right"/>
              <w:rPr>
                <w:rFonts w:ascii="Arial" w:hAnsi="Arial" w:cs="Arial"/>
                <w:color w:val="242424"/>
                <w:sz w:val="20"/>
                <w:szCs w:val="20"/>
              </w:rPr>
            </w:pPr>
            <w:r>
              <w:rPr>
                <w:color w:val="242424"/>
                <w:sz w:val="20"/>
                <w:szCs w:val="20"/>
              </w:rPr>
              <w:t>5 297,74</w:t>
            </w:r>
          </w:p>
        </w:tc>
      </w:tr>
      <w:tr w:rsidR="008C6CAD" w14:paraId="555E5B44" w14:textId="77777777" w:rsidTr="008C6CAD">
        <w:trPr>
          <w:trHeight w:val="300"/>
        </w:trPr>
        <w:tc>
          <w:tcPr>
            <w:tcW w:w="3828"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07D2E99C" w14:textId="77777777" w:rsidR="008C6CAD" w:rsidRDefault="008C6CAD">
            <w:pPr>
              <w:spacing w:after="150" w:line="238" w:lineRule="atLeast"/>
              <w:rPr>
                <w:rFonts w:ascii="Arial" w:hAnsi="Arial" w:cs="Arial"/>
                <w:color w:val="242424"/>
                <w:sz w:val="20"/>
                <w:szCs w:val="20"/>
              </w:rPr>
            </w:pPr>
            <w:r>
              <w:rPr>
                <w:color w:val="242424"/>
                <w:sz w:val="20"/>
                <w:szCs w:val="20"/>
              </w:rPr>
              <w:t>Иные закупки товаров, работ и услуг для обеспечения государственных (муниципальных) нужд</w:t>
            </w:r>
          </w:p>
        </w:tc>
        <w:tc>
          <w:tcPr>
            <w:tcW w:w="1984"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4158BBB2" w14:textId="77777777" w:rsidR="008C6CAD" w:rsidRDefault="008C6CAD">
            <w:pPr>
              <w:spacing w:after="150" w:line="238" w:lineRule="atLeast"/>
              <w:jc w:val="center"/>
              <w:rPr>
                <w:rFonts w:ascii="Arial" w:hAnsi="Arial" w:cs="Arial"/>
                <w:color w:val="242424"/>
                <w:sz w:val="20"/>
                <w:szCs w:val="20"/>
              </w:rPr>
            </w:pPr>
            <w:r>
              <w:rPr>
                <w:color w:val="242424"/>
                <w:sz w:val="20"/>
                <w:szCs w:val="20"/>
              </w:rPr>
              <w:t>32 6 01 11010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04257415" w14:textId="77777777" w:rsidR="008C6CAD" w:rsidRDefault="008C6CAD">
            <w:pPr>
              <w:spacing w:after="150" w:line="238" w:lineRule="atLeast"/>
              <w:jc w:val="center"/>
              <w:rPr>
                <w:rFonts w:ascii="Arial" w:hAnsi="Arial" w:cs="Arial"/>
                <w:color w:val="242424"/>
                <w:sz w:val="20"/>
                <w:szCs w:val="20"/>
              </w:rPr>
            </w:pPr>
            <w:r>
              <w:rPr>
                <w:color w:val="242424"/>
                <w:sz w:val="20"/>
                <w:szCs w:val="20"/>
              </w:rPr>
              <w:t>240</w:t>
            </w:r>
          </w:p>
        </w:tc>
        <w:tc>
          <w:tcPr>
            <w:tcW w:w="154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2BE309FE" w14:textId="77777777" w:rsidR="008C6CAD" w:rsidRDefault="008C6CAD">
            <w:pPr>
              <w:spacing w:after="150" w:line="238" w:lineRule="atLeast"/>
              <w:jc w:val="right"/>
              <w:rPr>
                <w:rFonts w:ascii="Arial" w:hAnsi="Arial" w:cs="Arial"/>
                <w:color w:val="242424"/>
                <w:sz w:val="20"/>
                <w:szCs w:val="20"/>
              </w:rPr>
            </w:pPr>
            <w:r>
              <w:rPr>
                <w:color w:val="242424"/>
                <w:sz w:val="20"/>
                <w:szCs w:val="20"/>
              </w:rPr>
              <w:t>962,91</w:t>
            </w:r>
          </w:p>
        </w:tc>
        <w:tc>
          <w:tcPr>
            <w:tcW w:w="1560" w:type="dxa"/>
            <w:tcBorders>
              <w:top w:val="nil"/>
              <w:left w:val="nil"/>
              <w:bottom w:val="nil"/>
              <w:right w:val="nil"/>
            </w:tcBorders>
            <w:shd w:val="clear" w:color="auto" w:fill="FFFFFF"/>
            <w:noWrap/>
            <w:tcMar>
              <w:top w:w="0" w:type="dxa"/>
              <w:left w:w="108" w:type="dxa"/>
              <w:bottom w:w="0" w:type="dxa"/>
              <w:right w:w="108" w:type="dxa"/>
            </w:tcMar>
            <w:vAlign w:val="bottom"/>
            <w:hideMark/>
          </w:tcPr>
          <w:p w14:paraId="4003303D" w14:textId="77777777" w:rsidR="008C6CAD" w:rsidRDefault="008C6CAD">
            <w:pPr>
              <w:spacing w:after="150" w:line="238" w:lineRule="atLeast"/>
              <w:jc w:val="right"/>
              <w:rPr>
                <w:rFonts w:ascii="Arial" w:hAnsi="Arial" w:cs="Arial"/>
                <w:color w:val="242424"/>
                <w:sz w:val="20"/>
                <w:szCs w:val="20"/>
              </w:rPr>
            </w:pPr>
            <w:r>
              <w:rPr>
                <w:color w:val="242424"/>
                <w:sz w:val="20"/>
                <w:szCs w:val="20"/>
              </w:rPr>
              <w:t>970,73</w:t>
            </w:r>
          </w:p>
        </w:tc>
      </w:tr>
      <w:tr w:rsidR="008C6CAD" w14:paraId="0BB4F36B" w14:textId="77777777" w:rsidTr="008C6CAD">
        <w:trPr>
          <w:trHeight w:val="300"/>
        </w:trPr>
        <w:tc>
          <w:tcPr>
            <w:tcW w:w="3828"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1FE02801" w14:textId="77777777" w:rsidR="008C6CAD" w:rsidRDefault="008C6CAD">
            <w:pPr>
              <w:spacing w:after="150" w:line="238" w:lineRule="atLeast"/>
              <w:rPr>
                <w:rFonts w:ascii="Arial" w:hAnsi="Arial" w:cs="Arial"/>
                <w:color w:val="242424"/>
                <w:sz w:val="20"/>
                <w:szCs w:val="20"/>
              </w:rPr>
            </w:pPr>
            <w:r>
              <w:rPr>
                <w:color w:val="242424"/>
                <w:sz w:val="20"/>
                <w:szCs w:val="20"/>
              </w:rPr>
              <w:t>Уплата налогов, сборов и иных платежей</w:t>
            </w:r>
          </w:p>
        </w:tc>
        <w:tc>
          <w:tcPr>
            <w:tcW w:w="1984"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756B8235" w14:textId="77777777" w:rsidR="008C6CAD" w:rsidRDefault="008C6CAD">
            <w:pPr>
              <w:spacing w:after="150" w:line="238" w:lineRule="atLeast"/>
              <w:jc w:val="center"/>
              <w:rPr>
                <w:rFonts w:ascii="Arial" w:hAnsi="Arial" w:cs="Arial"/>
                <w:color w:val="242424"/>
                <w:sz w:val="20"/>
                <w:szCs w:val="20"/>
              </w:rPr>
            </w:pPr>
            <w:r>
              <w:rPr>
                <w:color w:val="242424"/>
                <w:sz w:val="20"/>
                <w:szCs w:val="20"/>
              </w:rPr>
              <w:t>32 6 01 11010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386F0EE9" w14:textId="77777777" w:rsidR="008C6CAD" w:rsidRDefault="008C6CAD">
            <w:pPr>
              <w:spacing w:after="150" w:line="238" w:lineRule="atLeast"/>
              <w:jc w:val="center"/>
              <w:rPr>
                <w:rFonts w:ascii="Arial" w:hAnsi="Arial" w:cs="Arial"/>
                <w:color w:val="242424"/>
                <w:sz w:val="20"/>
                <w:szCs w:val="20"/>
              </w:rPr>
            </w:pPr>
            <w:r>
              <w:rPr>
                <w:color w:val="242424"/>
                <w:sz w:val="20"/>
                <w:szCs w:val="20"/>
              </w:rPr>
              <w:t>850</w:t>
            </w:r>
          </w:p>
        </w:tc>
        <w:tc>
          <w:tcPr>
            <w:tcW w:w="154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179BCA9A" w14:textId="77777777" w:rsidR="008C6CAD" w:rsidRDefault="008C6CAD">
            <w:pPr>
              <w:spacing w:after="150" w:line="238" w:lineRule="atLeast"/>
              <w:jc w:val="right"/>
              <w:rPr>
                <w:rFonts w:ascii="Arial" w:hAnsi="Arial" w:cs="Arial"/>
                <w:color w:val="242424"/>
                <w:sz w:val="20"/>
                <w:szCs w:val="20"/>
              </w:rPr>
            </w:pPr>
            <w:r>
              <w:rPr>
                <w:color w:val="242424"/>
                <w:sz w:val="20"/>
                <w:szCs w:val="20"/>
              </w:rPr>
              <w:t>201,74</w:t>
            </w:r>
          </w:p>
        </w:tc>
        <w:tc>
          <w:tcPr>
            <w:tcW w:w="1560" w:type="dxa"/>
            <w:tcBorders>
              <w:top w:val="nil"/>
              <w:left w:val="nil"/>
              <w:bottom w:val="nil"/>
              <w:right w:val="nil"/>
            </w:tcBorders>
            <w:shd w:val="clear" w:color="auto" w:fill="FFFFFF"/>
            <w:noWrap/>
            <w:tcMar>
              <w:top w:w="0" w:type="dxa"/>
              <w:left w:w="108" w:type="dxa"/>
              <w:bottom w:w="0" w:type="dxa"/>
              <w:right w:w="108" w:type="dxa"/>
            </w:tcMar>
            <w:vAlign w:val="bottom"/>
            <w:hideMark/>
          </w:tcPr>
          <w:p w14:paraId="4EB83423" w14:textId="77777777" w:rsidR="008C6CAD" w:rsidRDefault="008C6CAD">
            <w:pPr>
              <w:spacing w:after="150" w:line="238" w:lineRule="atLeast"/>
              <w:jc w:val="right"/>
              <w:rPr>
                <w:rFonts w:ascii="Arial" w:hAnsi="Arial" w:cs="Arial"/>
                <w:color w:val="242424"/>
                <w:sz w:val="20"/>
                <w:szCs w:val="20"/>
              </w:rPr>
            </w:pPr>
            <w:r>
              <w:rPr>
                <w:color w:val="242424"/>
                <w:sz w:val="20"/>
                <w:szCs w:val="20"/>
              </w:rPr>
              <w:t>201,74</w:t>
            </w:r>
          </w:p>
        </w:tc>
      </w:tr>
      <w:tr w:rsidR="008C6CAD" w14:paraId="13957F46" w14:textId="77777777" w:rsidTr="008C6CAD">
        <w:trPr>
          <w:trHeight w:val="300"/>
        </w:trPr>
        <w:tc>
          <w:tcPr>
            <w:tcW w:w="3828"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37EAF509" w14:textId="77777777" w:rsidR="008C6CAD" w:rsidRDefault="008C6CAD">
            <w:pPr>
              <w:spacing w:after="150" w:line="238" w:lineRule="atLeast"/>
              <w:rPr>
                <w:rFonts w:ascii="Arial" w:hAnsi="Arial" w:cs="Arial"/>
                <w:color w:val="242424"/>
                <w:sz w:val="20"/>
                <w:szCs w:val="20"/>
              </w:rPr>
            </w:pPr>
            <w:r>
              <w:rPr>
                <w:color w:val="242424"/>
                <w:sz w:val="20"/>
                <w:szCs w:val="20"/>
              </w:rPr>
              <w:t>Основное мероприятие «Обеспечение деятельности (оказание услуг) поисковых и аварийно-спасательных учреждений города Лермонтова»</w:t>
            </w:r>
          </w:p>
        </w:tc>
        <w:tc>
          <w:tcPr>
            <w:tcW w:w="1984"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4BC737B4" w14:textId="77777777" w:rsidR="008C6CAD" w:rsidRDefault="008C6CAD">
            <w:pPr>
              <w:spacing w:after="150" w:line="238" w:lineRule="atLeast"/>
              <w:jc w:val="center"/>
              <w:rPr>
                <w:rFonts w:ascii="Arial" w:hAnsi="Arial" w:cs="Arial"/>
                <w:color w:val="242424"/>
                <w:sz w:val="20"/>
                <w:szCs w:val="20"/>
              </w:rPr>
            </w:pPr>
            <w:r>
              <w:rPr>
                <w:color w:val="242424"/>
                <w:sz w:val="20"/>
                <w:szCs w:val="20"/>
              </w:rPr>
              <w:t>32 6 02 00000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34B0E1A3"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4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00CCFD9D" w14:textId="77777777" w:rsidR="008C6CAD" w:rsidRDefault="008C6CAD">
            <w:pPr>
              <w:spacing w:after="150" w:line="238" w:lineRule="atLeast"/>
              <w:jc w:val="right"/>
              <w:rPr>
                <w:rFonts w:ascii="Arial" w:hAnsi="Arial" w:cs="Arial"/>
                <w:color w:val="242424"/>
                <w:sz w:val="20"/>
                <w:szCs w:val="20"/>
              </w:rPr>
            </w:pPr>
            <w:r>
              <w:rPr>
                <w:color w:val="242424"/>
                <w:sz w:val="20"/>
                <w:szCs w:val="20"/>
              </w:rPr>
              <w:t>9 542,58</w:t>
            </w:r>
          </w:p>
        </w:tc>
        <w:tc>
          <w:tcPr>
            <w:tcW w:w="1560" w:type="dxa"/>
            <w:tcBorders>
              <w:top w:val="nil"/>
              <w:left w:val="nil"/>
              <w:bottom w:val="nil"/>
              <w:right w:val="nil"/>
            </w:tcBorders>
            <w:shd w:val="clear" w:color="auto" w:fill="FFFFFF"/>
            <w:noWrap/>
            <w:tcMar>
              <w:top w:w="0" w:type="dxa"/>
              <w:left w:w="108" w:type="dxa"/>
              <w:bottom w:w="0" w:type="dxa"/>
              <w:right w:w="108" w:type="dxa"/>
            </w:tcMar>
            <w:vAlign w:val="bottom"/>
            <w:hideMark/>
          </w:tcPr>
          <w:p w14:paraId="532A29E1" w14:textId="77777777" w:rsidR="008C6CAD" w:rsidRDefault="008C6CAD">
            <w:pPr>
              <w:spacing w:after="150" w:line="238" w:lineRule="atLeast"/>
              <w:jc w:val="right"/>
              <w:rPr>
                <w:rFonts w:ascii="Arial" w:hAnsi="Arial" w:cs="Arial"/>
                <w:color w:val="242424"/>
                <w:sz w:val="20"/>
                <w:szCs w:val="20"/>
              </w:rPr>
            </w:pPr>
            <w:r>
              <w:rPr>
                <w:color w:val="242424"/>
                <w:sz w:val="20"/>
                <w:szCs w:val="20"/>
              </w:rPr>
              <w:t>9 544,85</w:t>
            </w:r>
          </w:p>
        </w:tc>
      </w:tr>
      <w:tr w:rsidR="008C6CAD" w14:paraId="1B2CEB4E" w14:textId="77777777" w:rsidTr="008C6CAD">
        <w:trPr>
          <w:trHeight w:val="300"/>
        </w:trPr>
        <w:tc>
          <w:tcPr>
            <w:tcW w:w="3828"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694059E6" w14:textId="77777777" w:rsidR="008C6CAD" w:rsidRDefault="008C6CAD">
            <w:pPr>
              <w:spacing w:after="150" w:line="238" w:lineRule="atLeast"/>
              <w:rPr>
                <w:rFonts w:ascii="Arial" w:hAnsi="Arial" w:cs="Arial"/>
                <w:color w:val="242424"/>
                <w:sz w:val="20"/>
                <w:szCs w:val="20"/>
              </w:rPr>
            </w:pPr>
            <w:r>
              <w:rPr>
                <w:color w:val="242424"/>
                <w:sz w:val="20"/>
                <w:szCs w:val="20"/>
              </w:rPr>
              <w:t>Расходы на обеспечение деятельности (оказание услуг) муниципальных учреждений</w:t>
            </w:r>
          </w:p>
        </w:tc>
        <w:tc>
          <w:tcPr>
            <w:tcW w:w="1984"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64C5B29B" w14:textId="77777777" w:rsidR="008C6CAD" w:rsidRDefault="008C6CAD">
            <w:pPr>
              <w:spacing w:after="150" w:line="238" w:lineRule="atLeast"/>
              <w:jc w:val="center"/>
              <w:rPr>
                <w:rFonts w:ascii="Arial" w:hAnsi="Arial" w:cs="Arial"/>
                <w:color w:val="242424"/>
                <w:sz w:val="20"/>
                <w:szCs w:val="20"/>
              </w:rPr>
            </w:pPr>
            <w:r>
              <w:rPr>
                <w:color w:val="242424"/>
                <w:sz w:val="20"/>
                <w:szCs w:val="20"/>
              </w:rPr>
              <w:t>32 6 02 11010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0F61CD49"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4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360D2F5B" w14:textId="77777777" w:rsidR="008C6CAD" w:rsidRDefault="008C6CAD">
            <w:pPr>
              <w:spacing w:after="150" w:line="238" w:lineRule="atLeast"/>
              <w:jc w:val="right"/>
              <w:rPr>
                <w:rFonts w:ascii="Arial" w:hAnsi="Arial" w:cs="Arial"/>
                <w:color w:val="242424"/>
                <w:sz w:val="20"/>
                <w:szCs w:val="20"/>
              </w:rPr>
            </w:pPr>
            <w:r>
              <w:rPr>
                <w:color w:val="242424"/>
                <w:sz w:val="20"/>
                <w:szCs w:val="20"/>
              </w:rPr>
              <w:t>9 542,58</w:t>
            </w:r>
          </w:p>
        </w:tc>
        <w:tc>
          <w:tcPr>
            <w:tcW w:w="1560" w:type="dxa"/>
            <w:tcBorders>
              <w:top w:val="nil"/>
              <w:left w:val="nil"/>
              <w:bottom w:val="nil"/>
              <w:right w:val="nil"/>
            </w:tcBorders>
            <w:shd w:val="clear" w:color="auto" w:fill="FFFFFF"/>
            <w:noWrap/>
            <w:tcMar>
              <w:top w:w="0" w:type="dxa"/>
              <w:left w:w="108" w:type="dxa"/>
              <w:bottom w:w="0" w:type="dxa"/>
              <w:right w:w="108" w:type="dxa"/>
            </w:tcMar>
            <w:vAlign w:val="bottom"/>
            <w:hideMark/>
          </w:tcPr>
          <w:p w14:paraId="32DE74A0" w14:textId="77777777" w:rsidR="008C6CAD" w:rsidRDefault="008C6CAD">
            <w:pPr>
              <w:spacing w:after="150" w:line="238" w:lineRule="atLeast"/>
              <w:jc w:val="right"/>
              <w:rPr>
                <w:rFonts w:ascii="Arial" w:hAnsi="Arial" w:cs="Arial"/>
                <w:color w:val="242424"/>
                <w:sz w:val="20"/>
                <w:szCs w:val="20"/>
              </w:rPr>
            </w:pPr>
            <w:r>
              <w:rPr>
                <w:color w:val="242424"/>
                <w:sz w:val="20"/>
                <w:szCs w:val="20"/>
              </w:rPr>
              <w:t>9 544,85</w:t>
            </w:r>
          </w:p>
        </w:tc>
      </w:tr>
      <w:tr w:rsidR="008C6CAD" w14:paraId="43501543" w14:textId="77777777" w:rsidTr="008C6CAD">
        <w:trPr>
          <w:trHeight w:val="300"/>
        </w:trPr>
        <w:tc>
          <w:tcPr>
            <w:tcW w:w="3828"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254BC643" w14:textId="77777777" w:rsidR="008C6CAD" w:rsidRDefault="008C6CAD">
            <w:pPr>
              <w:spacing w:after="150" w:line="238" w:lineRule="atLeast"/>
              <w:rPr>
                <w:rFonts w:ascii="Arial" w:hAnsi="Arial" w:cs="Arial"/>
                <w:color w:val="242424"/>
                <w:sz w:val="20"/>
                <w:szCs w:val="20"/>
              </w:rPr>
            </w:pPr>
            <w:r>
              <w:rPr>
                <w:color w:val="242424"/>
                <w:sz w:val="20"/>
                <w:szCs w:val="20"/>
              </w:rPr>
              <w:lastRenderedPageBreak/>
              <w:t>Фонд оплаты труда казенных учреждений</w:t>
            </w:r>
          </w:p>
        </w:tc>
        <w:tc>
          <w:tcPr>
            <w:tcW w:w="1984"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6701B149" w14:textId="77777777" w:rsidR="008C6CAD" w:rsidRDefault="008C6CAD">
            <w:pPr>
              <w:spacing w:after="150" w:line="238" w:lineRule="atLeast"/>
              <w:jc w:val="center"/>
              <w:rPr>
                <w:rFonts w:ascii="Arial" w:hAnsi="Arial" w:cs="Arial"/>
                <w:color w:val="242424"/>
                <w:sz w:val="20"/>
                <w:szCs w:val="20"/>
              </w:rPr>
            </w:pPr>
            <w:r>
              <w:rPr>
                <w:color w:val="242424"/>
                <w:sz w:val="20"/>
                <w:szCs w:val="20"/>
              </w:rPr>
              <w:t>32 6 02 11010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46FB1928" w14:textId="77777777" w:rsidR="008C6CAD" w:rsidRDefault="008C6CAD">
            <w:pPr>
              <w:spacing w:after="150" w:line="238" w:lineRule="atLeast"/>
              <w:jc w:val="center"/>
              <w:rPr>
                <w:rFonts w:ascii="Arial" w:hAnsi="Arial" w:cs="Arial"/>
                <w:color w:val="242424"/>
                <w:sz w:val="20"/>
                <w:szCs w:val="20"/>
              </w:rPr>
            </w:pPr>
            <w:r>
              <w:rPr>
                <w:color w:val="242424"/>
                <w:sz w:val="20"/>
                <w:szCs w:val="20"/>
              </w:rPr>
              <w:t>110</w:t>
            </w:r>
          </w:p>
        </w:tc>
        <w:tc>
          <w:tcPr>
            <w:tcW w:w="154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2A00F2FE" w14:textId="77777777" w:rsidR="008C6CAD" w:rsidRDefault="008C6CAD">
            <w:pPr>
              <w:spacing w:after="150" w:line="238" w:lineRule="atLeast"/>
              <w:jc w:val="right"/>
              <w:rPr>
                <w:rFonts w:ascii="Arial" w:hAnsi="Arial" w:cs="Arial"/>
                <w:color w:val="242424"/>
                <w:sz w:val="20"/>
                <w:szCs w:val="20"/>
              </w:rPr>
            </w:pPr>
            <w:r>
              <w:rPr>
                <w:color w:val="242424"/>
                <w:sz w:val="20"/>
                <w:szCs w:val="20"/>
              </w:rPr>
              <w:t>8 988,09</w:t>
            </w:r>
          </w:p>
        </w:tc>
        <w:tc>
          <w:tcPr>
            <w:tcW w:w="1560" w:type="dxa"/>
            <w:tcBorders>
              <w:top w:val="nil"/>
              <w:left w:val="nil"/>
              <w:bottom w:val="nil"/>
              <w:right w:val="nil"/>
            </w:tcBorders>
            <w:shd w:val="clear" w:color="auto" w:fill="FFFFFF"/>
            <w:noWrap/>
            <w:tcMar>
              <w:top w:w="0" w:type="dxa"/>
              <w:left w:w="108" w:type="dxa"/>
              <w:bottom w:w="0" w:type="dxa"/>
              <w:right w:w="108" w:type="dxa"/>
            </w:tcMar>
            <w:vAlign w:val="bottom"/>
            <w:hideMark/>
          </w:tcPr>
          <w:p w14:paraId="0176BD7D" w14:textId="77777777" w:rsidR="008C6CAD" w:rsidRDefault="008C6CAD">
            <w:pPr>
              <w:spacing w:after="150" w:line="238" w:lineRule="atLeast"/>
              <w:jc w:val="right"/>
              <w:rPr>
                <w:rFonts w:ascii="Arial" w:hAnsi="Arial" w:cs="Arial"/>
                <w:color w:val="242424"/>
                <w:sz w:val="20"/>
                <w:szCs w:val="20"/>
              </w:rPr>
            </w:pPr>
            <w:r>
              <w:rPr>
                <w:color w:val="242424"/>
                <w:sz w:val="20"/>
                <w:szCs w:val="20"/>
              </w:rPr>
              <w:t>8 988,09</w:t>
            </w:r>
          </w:p>
        </w:tc>
      </w:tr>
      <w:tr w:rsidR="008C6CAD" w14:paraId="32D9F98F" w14:textId="77777777" w:rsidTr="008C6CAD">
        <w:trPr>
          <w:trHeight w:val="300"/>
        </w:trPr>
        <w:tc>
          <w:tcPr>
            <w:tcW w:w="3828"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724C95A9" w14:textId="77777777" w:rsidR="008C6CAD" w:rsidRDefault="008C6CAD">
            <w:pPr>
              <w:spacing w:after="150" w:line="238" w:lineRule="atLeast"/>
              <w:rPr>
                <w:rFonts w:ascii="Arial" w:hAnsi="Arial" w:cs="Arial"/>
                <w:color w:val="242424"/>
                <w:sz w:val="20"/>
                <w:szCs w:val="20"/>
              </w:rPr>
            </w:pPr>
            <w:r>
              <w:rPr>
                <w:color w:val="242424"/>
                <w:sz w:val="20"/>
                <w:szCs w:val="20"/>
              </w:rPr>
              <w:t>Иные закупки товаров, работ и услуг для обеспечения государственных (муниципальных) нужд</w:t>
            </w:r>
          </w:p>
        </w:tc>
        <w:tc>
          <w:tcPr>
            <w:tcW w:w="1984"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7F167664" w14:textId="77777777" w:rsidR="008C6CAD" w:rsidRDefault="008C6CAD">
            <w:pPr>
              <w:spacing w:after="150" w:line="238" w:lineRule="atLeast"/>
              <w:jc w:val="center"/>
              <w:rPr>
                <w:rFonts w:ascii="Arial" w:hAnsi="Arial" w:cs="Arial"/>
                <w:color w:val="242424"/>
                <w:sz w:val="20"/>
                <w:szCs w:val="20"/>
              </w:rPr>
            </w:pPr>
            <w:r>
              <w:rPr>
                <w:color w:val="242424"/>
                <w:sz w:val="20"/>
                <w:szCs w:val="20"/>
              </w:rPr>
              <w:t>32 6 02 11010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1BC8E03A" w14:textId="77777777" w:rsidR="008C6CAD" w:rsidRDefault="008C6CAD">
            <w:pPr>
              <w:spacing w:after="150" w:line="238" w:lineRule="atLeast"/>
              <w:jc w:val="center"/>
              <w:rPr>
                <w:rFonts w:ascii="Arial" w:hAnsi="Arial" w:cs="Arial"/>
                <w:color w:val="242424"/>
                <w:sz w:val="20"/>
                <w:szCs w:val="20"/>
              </w:rPr>
            </w:pPr>
            <w:r>
              <w:rPr>
                <w:color w:val="242424"/>
                <w:sz w:val="20"/>
                <w:szCs w:val="20"/>
              </w:rPr>
              <w:t>240</w:t>
            </w:r>
          </w:p>
        </w:tc>
        <w:tc>
          <w:tcPr>
            <w:tcW w:w="154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044EDB54" w14:textId="77777777" w:rsidR="008C6CAD" w:rsidRDefault="008C6CAD">
            <w:pPr>
              <w:spacing w:after="150" w:line="238" w:lineRule="atLeast"/>
              <w:jc w:val="right"/>
              <w:rPr>
                <w:rFonts w:ascii="Arial" w:hAnsi="Arial" w:cs="Arial"/>
                <w:color w:val="242424"/>
                <w:sz w:val="20"/>
                <w:szCs w:val="20"/>
              </w:rPr>
            </w:pPr>
            <w:r>
              <w:rPr>
                <w:color w:val="242424"/>
                <w:sz w:val="20"/>
                <w:szCs w:val="20"/>
              </w:rPr>
              <w:t>529,38</w:t>
            </w:r>
          </w:p>
        </w:tc>
        <w:tc>
          <w:tcPr>
            <w:tcW w:w="1560" w:type="dxa"/>
            <w:tcBorders>
              <w:top w:val="nil"/>
              <w:left w:val="nil"/>
              <w:bottom w:val="nil"/>
              <w:right w:val="nil"/>
            </w:tcBorders>
            <w:shd w:val="clear" w:color="auto" w:fill="FFFFFF"/>
            <w:noWrap/>
            <w:tcMar>
              <w:top w:w="0" w:type="dxa"/>
              <w:left w:w="108" w:type="dxa"/>
              <w:bottom w:w="0" w:type="dxa"/>
              <w:right w:w="108" w:type="dxa"/>
            </w:tcMar>
            <w:vAlign w:val="bottom"/>
            <w:hideMark/>
          </w:tcPr>
          <w:p w14:paraId="6040D937" w14:textId="77777777" w:rsidR="008C6CAD" w:rsidRDefault="008C6CAD">
            <w:pPr>
              <w:spacing w:after="150" w:line="238" w:lineRule="atLeast"/>
              <w:jc w:val="right"/>
              <w:rPr>
                <w:rFonts w:ascii="Arial" w:hAnsi="Arial" w:cs="Arial"/>
                <w:color w:val="242424"/>
                <w:sz w:val="20"/>
                <w:szCs w:val="20"/>
              </w:rPr>
            </w:pPr>
            <w:r>
              <w:rPr>
                <w:color w:val="242424"/>
                <w:sz w:val="20"/>
                <w:szCs w:val="20"/>
              </w:rPr>
              <w:t>531,65</w:t>
            </w:r>
          </w:p>
        </w:tc>
      </w:tr>
      <w:tr w:rsidR="008C6CAD" w14:paraId="53B3B34A" w14:textId="77777777" w:rsidTr="008C6CAD">
        <w:trPr>
          <w:trHeight w:val="300"/>
        </w:trPr>
        <w:tc>
          <w:tcPr>
            <w:tcW w:w="3828"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6F47AFF9" w14:textId="77777777" w:rsidR="008C6CAD" w:rsidRDefault="008C6CAD">
            <w:pPr>
              <w:spacing w:after="150" w:line="238" w:lineRule="atLeast"/>
              <w:rPr>
                <w:rFonts w:ascii="Arial" w:hAnsi="Arial" w:cs="Arial"/>
                <w:color w:val="242424"/>
                <w:sz w:val="20"/>
                <w:szCs w:val="20"/>
              </w:rPr>
            </w:pPr>
            <w:r>
              <w:rPr>
                <w:color w:val="242424"/>
                <w:sz w:val="20"/>
                <w:szCs w:val="20"/>
              </w:rPr>
              <w:t>Уплата налогов, сборов и иных платежей</w:t>
            </w:r>
          </w:p>
        </w:tc>
        <w:tc>
          <w:tcPr>
            <w:tcW w:w="1984"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2C36D92C" w14:textId="77777777" w:rsidR="008C6CAD" w:rsidRDefault="008C6CAD">
            <w:pPr>
              <w:spacing w:after="150" w:line="238" w:lineRule="atLeast"/>
              <w:jc w:val="center"/>
              <w:rPr>
                <w:rFonts w:ascii="Arial" w:hAnsi="Arial" w:cs="Arial"/>
                <w:color w:val="242424"/>
                <w:sz w:val="20"/>
                <w:szCs w:val="20"/>
              </w:rPr>
            </w:pPr>
            <w:r>
              <w:rPr>
                <w:color w:val="242424"/>
                <w:sz w:val="20"/>
                <w:szCs w:val="20"/>
              </w:rPr>
              <w:t>32 6 02 11010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4F362E3F" w14:textId="77777777" w:rsidR="008C6CAD" w:rsidRDefault="008C6CAD">
            <w:pPr>
              <w:spacing w:after="150" w:line="238" w:lineRule="atLeast"/>
              <w:jc w:val="center"/>
              <w:rPr>
                <w:rFonts w:ascii="Arial" w:hAnsi="Arial" w:cs="Arial"/>
                <w:color w:val="242424"/>
                <w:sz w:val="20"/>
                <w:szCs w:val="20"/>
              </w:rPr>
            </w:pPr>
            <w:r>
              <w:rPr>
                <w:color w:val="242424"/>
                <w:sz w:val="20"/>
                <w:szCs w:val="20"/>
              </w:rPr>
              <w:t>850</w:t>
            </w:r>
          </w:p>
        </w:tc>
        <w:tc>
          <w:tcPr>
            <w:tcW w:w="154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6C9908BE" w14:textId="77777777" w:rsidR="008C6CAD" w:rsidRDefault="008C6CAD">
            <w:pPr>
              <w:spacing w:after="150" w:line="238" w:lineRule="atLeast"/>
              <w:jc w:val="right"/>
              <w:rPr>
                <w:rFonts w:ascii="Arial" w:hAnsi="Arial" w:cs="Arial"/>
                <w:color w:val="242424"/>
                <w:sz w:val="20"/>
                <w:szCs w:val="20"/>
              </w:rPr>
            </w:pPr>
            <w:r>
              <w:rPr>
                <w:color w:val="242424"/>
                <w:sz w:val="20"/>
                <w:szCs w:val="20"/>
              </w:rPr>
              <w:t>25,11</w:t>
            </w:r>
          </w:p>
        </w:tc>
        <w:tc>
          <w:tcPr>
            <w:tcW w:w="1560" w:type="dxa"/>
            <w:tcBorders>
              <w:top w:val="nil"/>
              <w:left w:val="nil"/>
              <w:bottom w:val="nil"/>
              <w:right w:val="nil"/>
            </w:tcBorders>
            <w:shd w:val="clear" w:color="auto" w:fill="FFFFFF"/>
            <w:noWrap/>
            <w:tcMar>
              <w:top w:w="0" w:type="dxa"/>
              <w:left w:w="108" w:type="dxa"/>
              <w:bottom w:w="0" w:type="dxa"/>
              <w:right w:w="108" w:type="dxa"/>
            </w:tcMar>
            <w:vAlign w:val="bottom"/>
            <w:hideMark/>
          </w:tcPr>
          <w:p w14:paraId="45F14367" w14:textId="77777777" w:rsidR="008C6CAD" w:rsidRDefault="008C6CAD">
            <w:pPr>
              <w:spacing w:after="150" w:line="238" w:lineRule="atLeast"/>
              <w:jc w:val="right"/>
              <w:rPr>
                <w:rFonts w:ascii="Arial" w:hAnsi="Arial" w:cs="Arial"/>
                <w:color w:val="242424"/>
                <w:sz w:val="20"/>
                <w:szCs w:val="20"/>
              </w:rPr>
            </w:pPr>
            <w:r>
              <w:rPr>
                <w:color w:val="242424"/>
                <w:sz w:val="20"/>
                <w:szCs w:val="20"/>
              </w:rPr>
              <w:t>25,11</w:t>
            </w:r>
          </w:p>
        </w:tc>
      </w:tr>
      <w:tr w:rsidR="008C6CAD" w14:paraId="2000C9B5" w14:textId="77777777" w:rsidTr="008C6CAD">
        <w:trPr>
          <w:trHeight w:val="300"/>
        </w:trPr>
        <w:tc>
          <w:tcPr>
            <w:tcW w:w="3828"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2FF1F4CD" w14:textId="77777777" w:rsidR="008C6CAD" w:rsidRDefault="008C6CAD">
            <w:pPr>
              <w:spacing w:after="150" w:line="238" w:lineRule="atLeast"/>
              <w:rPr>
                <w:rFonts w:ascii="Arial" w:hAnsi="Arial" w:cs="Arial"/>
                <w:color w:val="242424"/>
                <w:sz w:val="20"/>
                <w:szCs w:val="20"/>
              </w:rPr>
            </w:pPr>
            <w:r>
              <w:rPr>
                <w:color w:val="242424"/>
                <w:sz w:val="20"/>
                <w:szCs w:val="20"/>
              </w:rPr>
              <w:t>Основное мероприятие «Обеспечение деятельности (оказание услуг) учреждений в области строительства, архитектуры и градостроительства»</w:t>
            </w:r>
          </w:p>
        </w:tc>
        <w:tc>
          <w:tcPr>
            <w:tcW w:w="1984"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70492AEC" w14:textId="77777777" w:rsidR="008C6CAD" w:rsidRDefault="008C6CAD">
            <w:pPr>
              <w:spacing w:after="150" w:line="238" w:lineRule="atLeast"/>
              <w:jc w:val="center"/>
              <w:rPr>
                <w:rFonts w:ascii="Arial" w:hAnsi="Arial" w:cs="Arial"/>
                <w:color w:val="242424"/>
                <w:sz w:val="20"/>
                <w:szCs w:val="20"/>
              </w:rPr>
            </w:pPr>
            <w:r>
              <w:rPr>
                <w:color w:val="242424"/>
                <w:sz w:val="20"/>
                <w:szCs w:val="20"/>
              </w:rPr>
              <w:t>32 6 03 00000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42008064"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4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284A6275" w14:textId="77777777" w:rsidR="008C6CAD" w:rsidRDefault="008C6CAD">
            <w:pPr>
              <w:spacing w:after="150" w:line="238" w:lineRule="atLeast"/>
              <w:jc w:val="right"/>
              <w:rPr>
                <w:rFonts w:ascii="Arial" w:hAnsi="Arial" w:cs="Arial"/>
                <w:color w:val="242424"/>
                <w:sz w:val="20"/>
                <w:szCs w:val="20"/>
              </w:rPr>
            </w:pPr>
            <w:r>
              <w:rPr>
                <w:color w:val="242424"/>
                <w:sz w:val="20"/>
                <w:szCs w:val="20"/>
              </w:rPr>
              <w:t>2 277,34</w:t>
            </w:r>
          </w:p>
        </w:tc>
        <w:tc>
          <w:tcPr>
            <w:tcW w:w="1560" w:type="dxa"/>
            <w:tcBorders>
              <w:top w:val="nil"/>
              <w:left w:val="nil"/>
              <w:bottom w:val="nil"/>
              <w:right w:val="nil"/>
            </w:tcBorders>
            <w:shd w:val="clear" w:color="auto" w:fill="FFFFFF"/>
            <w:noWrap/>
            <w:tcMar>
              <w:top w:w="0" w:type="dxa"/>
              <w:left w:w="108" w:type="dxa"/>
              <w:bottom w:w="0" w:type="dxa"/>
              <w:right w:w="108" w:type="dxa"/>
            </w:tcMar>
            <w:vAlign w:val="bottom"/>
            <w:hideMark/>
          </w:tcPr>
          <w:p w14:paraId="48AFEC15" w14:textId="77777777" w:rsidR="008C6CAD" w:rsidRDefault="008C6CAD">
            <w:pPr>
              <w:spacing w:after="150" w:line="238" w:lineRule="atLeast"/>
              <w:jc w:val="right"/>
              <w:rPr>
                <w:rFonts w:ascii="Arial" w:hAnsi="Arial" w:cs="Arial"/>
                <w:color w:val="242424"/>
                <w:sz w:val="20"/>
                <w:szCs w:val="20"/>
              </w:rPr>
            </w:pPr>
            <w:r>
              <w:rPr>
                <w:color w:val="242424"/>
                <w:sz w:val="20"/>
                <w:szCs w:val="20"/>
              </w:rPr>
              <w:t>2 278,36</w:t>
            </w:r>
          </w:p>
        </w:tc>
      </w:tr>
      <w:tr w:rsidR="008C6CAD" w14:paraId="42F57450" w14:textId="77777777" w:rsidTr="008C6CAD">
        <w:trPr>
          <w:trHeight w:val="300"/>
        </w:trPr>
        <w:tc>
          <w:tcPr>
            <w:tcW w:w="3828"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5946E3B1" w14:textId="77777777" w:rsidR="008C6CAD" w:rsidRDefault="008C6CAD">
            <w:pPr>
              <w:spacing w:after="150" w:line="238" w:lineRule="atLeast"/>
              <w:rPr>
                <w:rFonts w:ascii="Arial" w:hAnsi="Arial" w:cs="Arial"/>
                <w:color w:val="242424"/>
                <w:sz w:val="20"/>
                <w:szCs w:val="20"/>
              </w:rPr>
            </w:pPr>
            <w:r>
              <w:rPr>
                <w:color w:val="242424"/>
                <w:sz w:val="20"/>
                <w:szCs w:val="20"/>
              </w:rPr>
              <w:t>Расходы на обеспечение деятельности (оказание услуг) муниципальных учреждений</w:t>
            </w:r>
          </w:p>
        </w:tc>
        <w:tc>
          <w:tcPr>
            <w:tcW w:w="1984"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0F99ED52" w14:textId="77777777" w:rsidR="008C6CAD" w:rsidRDefault="008C6CAD">
            <w:pPr>
              <w:spacing w:after="150" w:line="238" w:lineRule="atLeast"/>
              <w:jc w:val="center"/>
              <w:rPr>
                <w:rFonts w:ascii="Arial" w:hAnsi="Arial" w:cs="Arial"/>
                <w:color w:val="242424"/>
                <w:sz w:val="20"/>
                <w:szCs w:val="20"/>
              </w:rPr>
            </w:pPr>
            <w:r>
              <w:rPr>
                <w:color w:val="242424"/>
                <w:sz w:val="20"/>
                <w:szCs w:val="20"/>
              </w:rPr>
              <w:t>32 6 03 11010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1F322B79"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4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62BA7BC6" w14:textId="77777777" w:rsidR="008C6CAD" w:rsidRDefault="008C6CAD">
            <w:pPr>
              <w:spacing w:after="150" w:line="238" w:lineRule="atLeast"/>
              <w:jc w:val="right"/>
              <w:rPr>
                <w:rFonts w:ascii="Arial" w:hAnsi="Arial" w:cs="Arial"/>
                <w:color w:val="242424"/>
                <w:sz w:val="20"/>
                <w:szCs w:val="20"/>
              </w:rPr>
            </w:pPr>
            <w:r>
              <w:rPr>
                <w:color w:val="242424"/>
                <w:sz w:val="20"/>
                <w:szCs w:val="20"/>
              </w:rPr>
              <w:t>2 277,34</w:t>
            </w:r>
          </w:p>
        </w:tc>
        <w:tc>
          <w:tcPr>
            <w:tcW w:w="1560" w:type="dxa"/>
            <w:tcBorders>
              <w:top w:val="nil"/>
              <w:left w:val="nil"/>
              <w:bottom w:val="nil"/>
              <w:right w:val="nil"/>
            </w:tcBorders>
            <w:shd w:val="clear" w:color="auto" w:fill="FFFFFF"/>
            <w:noWrap/>
            <w:tcMar>
              <w:top w:w="0" w:type="dxa"/>
              <w:left w:w="108" w:type="dxa"/>
              <w:bottom w:w="0" w:type="dxa"/>
              <w:right w:w="108" w:type="dxa"/>
            </w:tcMar>
            <w:vAlign w:val="bottom"/>
            <w:hideMark/>
          </w:tcPr>
          <w:p w14:paraId="272B4B53" w14:textId="77777777" w:rsidR="008C6CAD" w:rsidRDefault="008C6CAD">
            <w:pPr>
              <w:spacing w:after="150" w:line="238" w:lineRule="atLeast"/>
              <w:jc w:val="right"/>
              <w:rPr>
                <w:rFonts w:ascii="Arial" w:hAnsi="Arial" w:cs="Arial"/>
                <w:color w:val="242424"/>
                <w:sz w:val="20"/>
                <w:szCs w:val="20"/>
              </w:rPr>
            </w:pPr>
            <w:r>
              <w:rPr>
                <w:color w:val="242424"/>
                <w:sz w:val="20"/>
                <w:szCs w:val="20"/>
              </w:rPr>
              <w:t>2 278,36</w:t>
            </w:r>
          </w:p>
        </w:tc>
      </w:tr>
      <w:tr w:rsidR="008C6CAD" w14:paraId="16B29E6C" w14:textId="77777777" w:rsidTr="008C6CAD">
        <w:trPr>
          <w:trHeight w:val="300"/>
        </w:trPr>
        <w:tc>
          <w:tcPr>
            <w:tcW w:w="3828"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5D7BEDA3" w14:textId="77777777" w:rsidR="008C6CAD" w:rsidRDefault="008C6CAD">
            <w:pPr>
              <w:spacing w:after="150" w:line="238" w:lineRule="atLeast"/>
              <w:rPr>
                <w:rFonts w:ascii="Arial" w:hAnsi="Arial" w:cs="Arial"/>
                <w:color w:val="242424"/>
                <w:sz w:val="20"/>
                <w:szCs w:val="20"/>
              </w:rPr>
            </w:pPr>
            <w:r>
              <w:rPr>
                <w:color w:val="242424"/>
                <w:sz w:val="20"/>
                <w:szCs w:val="20"/>
              </w:rPr>
              <w:t>Расходы на выплату персоналу казенных учреждений</w:t>
            </w:r>
          </w:p>
        </w:tc>
        <w:tc>
          <w:tcPr>
            <w:tcW w:w="1984"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7658787A" w14:textId="77777777" w:rsidR="008C6CAD" w:rsidRDefault="008C6CAD">
            <w:pPr>
              <w:spacing w:after="150" w:line="238" w:lineRule="atLeast"/>
              <w:jc w:val="center"/>
              <w:rPr>
                <w:rFonts w:ascii="Arial" w:hAnsi="Arial" w:cs="Arial"/>
                <w:color w:val="242424"/>
                <w:sz w:val="20"/>
                <w:szCs w:val="20"/>
              </w:rPr>
            </w:pPr>
            <w:r>
              <w:rPr>
                <w:color w:val="242424"/>
                <w:sz w:val="20"/>
                <w:szCs w:val="20"/>
              </w:rPr>
              <w:t>32 6 03 11010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3B12E099" w14:textId="77777777" w:rsidR="008C6CAD" w:rsidRDefault="008C6CAD">
            <w:pPr>
              <w:spacing w:after="150" w:line="238" w:lineRule="atLeast"/>
              <w:jc w:val="center"/>
              <w:rPr>
                <w:rFonts w:ascii="Arial" w:hAnsi="Arial" w:cs="Arial"/>
                <w:color w:val="242424"/>
                <w:sz w:val="20"/>
                <w:szCs w:val="20"/>
              </w:rPr>
            </w:pPr>
            <w:r>
              <w:rPr>
                <w:color w:val="242424"/>
                <w:sz w:val="20"/>
                <w:szCs w:val="20"/>
              </w:rPr>
              <w:t>110</w:t>
            </w:r>
          </w:p>
        </w:tc>
        <w:tc>
          <w:tcPr>
            <w:tcW w:w="154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5E3F2638" w14:textId="77777777" w:rsidR="008C6CAD" w:rsidRDefault="008C6CAD">
            <w:pPr>
              <w:spacing w:after="150" w:line="238" w:lineRule="atLeast"/>
              <w:jc w:val="right"/>
              <w:rPr>
                <w:rFonts w:ascii="Arial" w:hAnsi="Arial" w:cs="Arial"/>
                <w:color w:val="242424"/>
                <w:sz w:val="20"/>
                <w:szCs w:val="20"/>
              </w:rPr>
            </w:pPr>
            <w:r>
              <w:rPr>
                <w:color w:val="242424"/>
                <w:sz w:val="20"/>
                <w:szCs w:val="20"/>
              </w:rPr>
              <w:t>1 964,72</w:t>
            </w:r>
          </w:p>
        </w:tc>
        <w:tc>
          <w:tcPr>
            <w:tcW w:w="1560" w:type="dxa"/>
            <w:tcBorders>
              <w:top w:val="nil"/>
              <w:left w:val="nil"/>
              <w:bottom w:val="nil"/>
              <w:right w:val="nil"/>
            </w:tcBorders>
            <w:shd w:val="clear" w:color="auto" w:fill="FFFFFF"/>
            <w:noWrap/>
            <w:tcMar>
              <w:top w:w="0" w:type="dxa"/>
              <w:left w:w="108" w:type="dxa"/>
              <w:bottom w:w="0" w:type="dxa"/>
              <w:right w:w="108" w:type="dxa"/>
            </w:tcMar>
            <w:vAlign w:val="bottom"/>
            <w:hideMark/>
          </w:tcPr>
          <w:p w14:paraId="37AA2DFA" w14:textId="77777777" w:rsidR="008C6CAD" w:rsidRDefault="008C6CAD">
            <w:pPr>
              <w:spacing w:after="150" w:line="238" w:lineRule="atLeast"/>
              <w:jc w:val="right"/>
              <w:rPr>
                <w:rFonts w:ascii="Arial" w:hAnsi="Arial" w:cs="Arial"/>
                <w:color w:val="242424"/>
                <w:sz w:val="20"/>
                <w:szCs w:val="20"/>
              </w:rPr>
            </w:pPr>
            <w:r>
              <w:rPr>
                <w:color w:val="242424"/>
                <w:sz w:val="20"/>
                <w:szCs w:val="20"/>
              </w:rPr>
              <w:t>1 964,72</w:t>
            </w:r>
          </w:p>
        </w:tc>
      </w:tr>
      <w:tr w:rsidR="008C6CAD" w14:paraId="3FC35295" w14:textId="77777777" w:rsidTr="008C6CAD">
        <w:trPr>
          <w:trHeight w:val="300"/>
        </w:trPr>
        <w:tc>
          <w:tcPr>
            <w:tcW w:w="3828"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5D745D77" w14:textId="77777777" w:rsidR="008C6CAD" w:rsidRDefault="008C6CAD">
            <w:pPr>
              <w:spacing w:after="150" w:line="238" w:lineRule="atLeast"/>
              <w:rPr>
                <w:rFonts w:ascii="Arial" w:hAnsi="Arial" w:cs="Arial"/>
                <w:color w:val="242424"/>
                <w:sz w:val="20"/>
                <w:szCs w:val="20"/>
              </w:rPr>
            </w:pPr>
            <w:r>
              <w:rPr>
                <w:color w:val="242424"/>
                <w:sz w:val="20"/>
                <w:szCs w:val="20"/>
              </w:rPr>
              <w:t>Иные закупки товаров, работ и услуг для обеспечения государственных (муниципальных) нужд</w:t>
            </w:r>
          </w:p>
        </w:tc>
        <w:tc>
          <w:tcPr>
            <w:tcW w:w="1984"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54327BF7" w14:textId="77777777" w:rsidR="008C6CAD" w:rsidRDefault="008C6CAD">
            <w:pPr>
              <w:spacing w:after="150" w:line="238" w:lineRule="atLeast"/>
              <w:jc w:val="center"/>
              <w:rPr>
                <w:rFonts w:ascii="Arial" w:hAnsi="Arial" w:cs="Arial"/>
                <w:color w:val="242424"/>
                <w:sz w:val="20"/>
                <w:szCs w:val="20"/>
              </w:rPr>
            </w:pPr>
            <w:r>
              <w:rPr>
                <w:color w:val="242424"/>
                <w:sz w:val="20"/>
                <w:szCs w:val="20"/>
              </w:rPr>
              <w:t>32 6 03 11010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2FCA957D" w14:textId="77777777" w:rsidR="008C6CAD" w:rsidRDefault="008C6CAD">
            <w:pPr>
              <w:spacing w:after="150" w:line="238" w:lineRule="atLeast"/>
              <w:jc w:val="center"/>
              <w:rPr>
                <w:rFonts w:ascii="Arial" w:hAnsi="Arial" w:cs="Arial"/>
                <w:color w:val="242424"/>
                <w:sz w:val="20"/>
                <w:szCs w:val="20"/>
              </w:rPr>
            </w:pPr>
            <w:r>
              <w:rPr>
                <w:color w:val="242424"/>
                <w:sz w:val="20"/>
                <w:szCs w:val="20"/>
              </w:rPr>
              <w:t>240</w:t>
            </w:r>
          </w:p>
        </w:tc>
        <w:tc>
          <w:tcPr>
            <w:tcW w:w="154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09D59F53" w14:textId="77777777" w:rsidR="008C6CAD" w:rsidRDefault="008C6CAD">
            <w:pPr>
              <w:spacing w:after="150" w:line="238" w:lineRule="atLeast"/>
              <w:jc w:val="right"/>
              <w:rPr>
                <w:rFonts w:ascii="Arial" w:hAnsi="Arial" w:cs="Arial"/>
                <w:color w:val="242424"/>
                <w:sz w:val="20"/>
                <w:szCs w:val="20"/>
              </w:rPr>
            </w:pPr>
            <w:r>
              <w:rPr>
                <w:color w:val="242424"/>
                <w:sz w:val="20"/>
                <w:szCs w:val="20"/>
              </w:rPr>
              <w:t>251,56</w:t>
            </w:r>
          </w:p>
        </w:tc>
        <w:tc>
          <w:tcPr>
            <w:tcW w:w="1560" w:type="dxa"/>
            <w:tcBorders>
              <w:top w:val="nil"/>
              <w:left w:val="nil"/>
              <w:bottom w:val="nil"/>
              <w:right w:val="nil"/>
            </w:tcBorders>
            <w:shd w:val="clear" w:color="auto" w:fill="FFFFFF"/>
            <w:noWrap/>
            <w:tcMar>
              <w:top w:w="0" w:type="dxa"/>
              <w:left w:w="108" w:type="dxa"/>
              <w:bottom w:w="0" w:type="dxa"/>
              <w:right w:w="108" w:type="dxa"/>
            </w:tcMar>
            <w:vAlign w:val="bottom"/>
            <w:hideMark/>
          </w:tcPr>
          <w:p w14:paraId="634DEE7E" w14:textId="77777777" w:rsidR="008C6CAD" w:rsidRDefault="008C6CAD">
            <w:pPr>
              <w:spacing w:after="150" w:line="238" w:lineRule="atLeast"/>
              <w:jc w:val="right"/>
              <w:rPr>
                <w:rFonts w:ascii="Arial" w:hAnsi="Arial" w:cs="Arial"/>
                <w:color w:val="242424"/>
                <w:sz w:val="20"/>
                <w:szCs w:val="20"/>
              </w:rPr>
            </w:pPr>
            <w:r>
              <w:rPr>
                <w:color w:val="242424"/>
                <w:sz w:val="20"/>
                <w:szCs w:val="20"/>
              </w:rPr>
              <w:t>252,58</w:t>
            </w:r>
          </w:p>
        </w:tc>
      </w:tr>
      <w:tr w:rsidR="008C6CAD" w14:paraId="6C709468" w14:textId="77777777" w:rsidTr="008C6CAD">
        <w:trPr>
          <w:trHeight w:val="300"/>
        </w:trPr>
        <w:tc>
          <w:tcPr>
            <w:tcW w:w="3828"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4343ECCE" w14:textId="77777777" w:rsidR="008C6CAD" w:rsidRDefault="008C6CAD">
            <w:pPr>
              <w:spacing w:after="150" w:line="238" w:lineRule="atLeast"/>
              <w:rPr>
                <w:rFonts w:ascii="Arial" w:hAnsi="Arial" w:cs="Arial"/>
                <w:color w:val="242424"/>
                <w:sz w:val="20"/>
                <w:szCs w:val="20"/>
              </w:rPr>
            </w:pPr>
            <w:r>
              <w:rPr>
                <w:color w:val="242424"/>
                <w:sz w:val="20"/>
                <w:szCs w:val="20"/>
              </w:rPr>
              <w:t>Уплата налогов, сборов и иных платежей</w:t>
            </w:r>
          </w:p>
        </w:tc>
        <w:tc>
          <w:tcPr>
            <w:tcW w:w="1984"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1FE06A0A" w14:textId="77777777" w:rsidR="008C6CAD" w:rsidRDefault="008C6CAD">
            <w:pPr>
              <w:spacing w:after="150" w:line="238" w:lineRule="atLeast"/>
              <w:jc w:val="center"/>
              <w:rPr>
                <w:rFonts w:ascii="Arial" w:hAnsi="Arial" w:cs="Arial"/>
                <w:color w:val="242424"/>
                <w:sz w:val="20"/>
                <w:szCs w:val="20"/>
              </w:rPr>
            </w:pPr>
            <w:r>
              <w:rPr>
                <w:color w:val="242424"/>
                <w:sz w:val="20"/>
                <w:szCs w:val="20"/>
              </w:rPr>
              <w:t>32 6 03 11010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7F50B4E1" w14:textId="77777777" w:rsidR="008C6CAD" w:rsidRDefault="008C6CAD">
            <w:pPr>
              <w:spacing w:after="150" w:line="238" w:lineRule="atLeast"/>
              <w:jc w:val="center"/>
              <w:rPr>
                <w:rFonts w:ascii="Arial" w:hAnsi="Arial" w:cs="Arial"/>
                <w:color w:val="242424"/>
                <w:sz w:val="20"/>
                <w:szCs w:val="20"/>
              </w:rPr>
            </w:pPr>
            <w:r>
              <w:rPr>
                <w:color w:val="242424"/>
                <w:sz w:val="20"/>
                <w:szCs w:val="20"/>
              </w:rPr>
              <w:t>850</w:t>
            </w:r>
          </w:p>
        </w:tc>
        <w:tc>
          <w:tcPr>
            <w:tcW w:w="154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5638253B" w14:textId="77777777" w:rsidR="008C6CAD" w:rsidRDefault="008C6CAD">
            <w:pPr>
              <w:spacing w:after="150" w:line="238" w:lineRule="atLeast"/>
              <w:jc w:val="right"/>
              <w:rPr>
                <w:rFonts w:ascii="Arial" w:hAnsi="Arial" w:cs="Arial"/>
                <w:color w:val="242424"/>
                <w:sz w:val="20"/>
                <w:szCs w:val="20"/>
              </w:rPr>
            </w:pPr>
            <w:r>
              <w:rPr>
                <w:color w:val="242424"/>
                <w:sz w:val="20"/>
                <w:szCs w:val="20"/>
              </w:rPr>
              <w:t>61,06</w:t>
            </w:r>
          </w:p>
        </w:tc>
        <w:tc>
          <w:tcPr>
            <w:tcW w:w="1560" w:type="dxa"/>
            <w:tcBorders>
              <w:top w:val="nil"/>
              <w:left w:val="nil"/>
              <w:bottom w:val="nil"/>
              <w:right w:val="nil"/>
            </w:tcBorders>
            <w:shd w:val="clear" w:color="auto" w:fill="FFFFFF"/>
            <w:noWrap/>
            <w:tcMar>
              <w:top w:w="0" w:type="dxa"/>
              <w:left w:w="108" w:type="dxa"/>
              <w:bottom w:w="0" w:type="dxa"/>
              <w:right w:w="108" w:type="dxa"/>
            </w:tcMar>
            <w:vAlign w:val="bottom"/>
            <w:hideMark/>
          </w:tcPr>
          <w:p w14:paraId="42F92E43" w14:textId="77777777" w:rsidR="008C6CAD" w:rsidRDefault="008C6CAD">
            <w:pPr>
              <w:spacing w:after="150" w:line="238" w:lineRule="atLeast"/>
              <w:jc w:val="right"/>
              <w:rPr>
                <w:rFonts w:ascii="Arial" w:hAnsi="Arial" w:cs="Arial"/>
                <w:color w:val="242424"/>
                <w:sz w:val="20"/>
                <w:szCs w:val="20"/>
              </w:rPr>
            </w:pPr>
            <w:r>
              <w:rPr>
                <w:color w:val="242424"/>
                <w:sz w:val="20"/>
                <w:szCs w:val="20"/>
              </w:rPr>
              <w:t>61,06</w:t>
            </w:r>
          </w:p>
        </w:tc>
      </w:tr>
      <w:tr w:rsidR="008C6CAD" w14:paraId="03608238" w14:textId="77777777" w:rsidTr="008C6CAD">
        <w:trPr>
          <w:trHeight w:val="300"/>
        </w:trPr>
        <w:tc>
          <w:tcPr>
            <w:tcW w:w="3828"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35FA5258" w14:textId="77777777" w:rsidR="008C6CAD" w:rsidRDefault="008C6CAD">
            <w:pPr>
              <w:spacing w:after="150" w:line="238" w:lineRule="atLeast"/>
              <w:rPr>
                <w:rFonts w:ascii="Arial" w:hAnsi="Arial" w:cs="Arial"/>
                <w:color w:val="242424"/>
                <w:sz w:val="20"/>
                <w:szCs w:val="20"/>
              </w:rPr>
            </w:pPr>
            <w:r>
              <w:rPr>
                <w:color w:val="242424"/>
                <w:sz w:val="20"/>
                <w:szCs w:val="20"/>
              </w:rPr>
              <w:t>Основное мероприятие «Обеспечение деятельности (оказание услуг) учреждений в области средств массовой информации»</w:t>
            </w:r>
          </w:p>
        </w:tc>
        <w:tc>
          <w:tcPr>
            <w:tcW w:w="1984"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5F35B77C" w14:textId="77777777" w:rsidR="008C6CAD" w:rsidRDefault="008C6CAD">
            <w:pPr>
              <w:spacing w:after="150" w:line="238" w:lineRule="atLeast"/>
              <w:jc w:val="center"/>
              <w:rPr>
                <w:rFonts w:ascii="Arial" w:hAnsi="Arial" w:cs="Arial"/>
                <w:color w:val="242424"/>
                <w:sz w:val="20"/>
                <w:szCs w:val="20"/>
              </w:rPr>
            </w:pPr>
            <w:r>
              <w:rPr>
                <w:color w:val="242424"/>
                <w:sz w:val="20"/>
                <w:szCs w:val="20"/>
              </w:rPr>
              <w:t>32 6 04 00000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2ACCEEC2"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4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12F052BC" w14:textId="77777777" w:rsidR="008C6CAD" w:rsidRDefault="008C6CAD">
            <w:pPr>
              <w:spacing w:after="150" w:line="238" w:lineRule="atLeast"/>
              <w:jc w:val="right"/>
              <w:rPr>
                <w:rFonts w:ascii="Arial" w:hAnsi="Arial" w:cs="Arial"/>
                <w:color w:val="242424"/>
                <w:sz w:val="20"/>
                <w:szCs w:val="20"/>
              </w:rPr>
            </w:pPr>
            <w:r>
              <w:rPr>
                <w:color w:val="242424"/>
                <w:sz w:val="20"/>
                <w:szCs w:val="20"/>
              </w:rPr>
              <w:t>3 883,31</w:t>
            </w:r>
          </w:p>
        </w:tc>
        <w:tc>
          <w:tcPr>
            <w:tcW w:w="1560" w:type="dxa"/>
            <w:tcBorders>
              <w:top w:val="nil"/>
              <w:left w:val="nil"/>
              <w:bottom w:val="nil"/>
              <w:right w:val="nil"/>
            </w:tcBorders>
            <w:shd w:val="clear" w:color="auto" w:fill="FFFFFF"/>
            <w:noWrap/>
            <w:tcMar>
              <w:top w:w="0" w:type="dxa"/>
              <w:left w:w="108" w:type="dxa"/>
              <w:bottom w:w="0" w:type="dxa"/>
              <w:right w:w="108" w:type="dxa"/>
            </w:tcMar>
            <w:vAlign w:val="bottom"/>
            <w:hideMark/>
          </w:tcPr>
          <w:p w14:paraId="28A2AA00" w14:textId="77777777" w:rsidR="008C6CAD" w:rsidRDefault="008C6CAD">
            <w:pPr>
              <w:spacing w:after="150" w:line="238" w:lineRule="atLeast"/>
              <w:jc w:val="right"/>
              <w:rPr>
                <w:rFonts w:ascii="Arial" w:hAnsi="Arial" w:cs="Arial"/>
                <w:color w:val="242424"/>
                <w:sz w:val="20"/>
                <w:szCs w:val="20"/>
              </w:rPr>
            </w:pPr>
            <w:r>
              <w:rPr>
                <w:color w:val="242424"/>
                <w:sz w:val="20"/>
                <w:szCs w:val="20"/>
              </w:rPr>
              <w:t>3 885,59</w:t>
            </w:r>
          </w:p>
        </w:tc>
      </w:tr>
      <w:tr w:rsidR="008C6CAD" w14:paraId="386AEF25" w14:textId="77777777" w:rsidTr="008C6CAD">
        <w:trPr>
          <w:trHeight w:val="300"/>
        </w:trPr>
        <w:tc>
          <w:tcPr>
            <w:tcW w:w="3828"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28704502" w14:textId="77777777" w:rsidR="008C6CAD" w:rsidRDefault="008C6CAD">
            <w:pPr>
              <w:spacing w:after="150" w:line="238" w:lineRule="atLeast"/>
              <w:rPr>
                <w:rFonts w:ascii="Arial" w:hAnsi="Arial" w:cs="Arial"/>
                <w:color w:val="242424"/>
                <w:sz w:val="20"/>
                <w:szCs w:val="20"/>
              </w:rPr>
            </w:pPr>
            <w:r>
              <w:rPr>
                <w:color w:val="242424"/>
                <w:sz w:val="20"/>
                <w:szCs w:val="20"/>
              </w:rPr>
              <w:t>Расходы на обеспечение деятельности (оказание услуг) муниципальных учреждений</w:t>
            </w:r>
          </w:p>
        </w:tc>
        <w:tc>
          <w:tcPr>
            <w:tcW w:w="1984"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76142D13" w14:textId="77777777" w:rsidR="008C6CAD" w:rsidRDefault="008C6CAD">
            <w:pPr>
              <w:spacing w:after="150" w:line="238" w:lineRule="atLeast"/>
              <w:jc w:val="center"/>
              <w:rPr>
                <w:rFonts w:ascii="Arial" w:hAnsi="Arial" w:cs="Arial"/>
                <w:color w:val="242424"/>
                <w:sz w:val="20"/>
                <w:szCs w:val="20"/>
              </w:rPr>
            </w:pPr>
            <w:r>
              <w:rPr>
                <w:color w:val="242424"/>
                <w:sz w:val="20"/>
                <w:szCs w:val="20"/>
              </w:rPr>
              <w:t>32 6 04 11010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7F121973"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4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7467522D" w14:textId="77777777" w:rsidR="008C6CAD" w:rsidRDefault="008C6CAD">
            <w:pPr>
              <w:spacing w:after="150" w:line="238" w:lineRule="atLeast"/>
              <w:jc w:val="right"/>
              <w:rPr>
                <w:rFonts w:ascii="Arial" w:hAnsi="Arial" w:cs="Arial"/>
                <w:color w:val="242424"/>
                <w:sz w:val="20"/>
                <w:szCs w:val="20"/>
              </w:rPr>
            </w:pPr>
            <w:r>
              <w:rPr>
                <w:color w:val="242424"/>
                <w:sz w:val="20"/>
                <w:szCs w:val="20"/>
              </w:rPr>
              <w:t>3 883,31</w:t>
            </w:r>
          </w:p>
        </w:tc>
        <w:tc>
          <w:tcPr>
            <w:tcW w:w="1560" w:type="dxa"/>
            <w:tcBorders>
              <w:top w:val="nil"/>
              <w:left w:val="nil"/>
              <w:bottom w:val="nil"/>
              <w:right w:val="nil"/>
            </w:tcBorders>
            <w:shd w:val="clear" w:color="auto" w:fill="FFFFFF"/>
            <w:noWrap/>
            <w:tcMar>
              <w:top w:w="0" w:type="dxa"/>
              <w:left w:w="108" w:type="dxa"/>
              <w:bottom w:w="0" w:type="dxa"/>
              <w:right w:w="108" w:type="dxa"/>
            </w:tcMar>
            <w:vAlign w:val="bottom"/>
            <w:hideMark/>
          </w:tcPr>
          <w:p w14:paraId="3AC87CDD" w14:textId="77777777" w:rsidR="008C6CAD" w:rsidRDefault="008C6CAD">
            <w:pPr>
              <w:spacing w:after="150" w:line="238" w:lineRule="atLeast"/>
              <w:jc w:val="right"/>
              <w:rPr>
                <w:rFonts w:ascii="Arial" w:hAnsi="Arial" w:cs="Arial"/>
                <w:color w:val="242424"/>
                <w:sz w:val="20"/>
                <w:szCs w:val="20"/>
              </w:rPr>
            </w:pPr>
            <w:r>
              <w:rPr>
                <w:color w:val="242424"/>
                <w:sz w:val="20"/>
                <w:szCs w:val="20"/>
              </w:rPr>
              <w:t>3 885,59</w:t>
            </w:r>
          </w:p>
        </w:tc>
      </w:tr>
      <w:tr w:rsidR="008C6CAD" w14:paraId="2ADA9454" w14:textId="77777777" w:rsidTr="008C6CAD">
        <w:trPr>
          <w:trHeight w:val="300"/>
        </w:trPr>
        <w:tc>
          <w:tcPr>
            <w:tcW w:w="3828"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79653581" w14:textId="77777777" w:rsidR="008C6CAD" w:rsidRDefault="008C6CAD">
            <w:pPr>
              <w:spacing w:after="150" w:line="238" w:lineRule="atLeast"/>
              <w:rPr>
                <w:rFonts w:ascii="Arial" w:hAnsi="Arial" w:cs="Arial"/>
                <w:color w:val="242424"/>
                <w:sz w:val="20"/>
                <w:szCs w:val="20"/>
              </w:rPr>
            </w:pPr>
            <w:r>
              <w:rPr>
                <w:color w:val="242424"/>
                <w:sz w:val="20"/>
                <w:szCs w:val="20"/>
              </w:rPr>
              <w:t>Субсидии бюджетным учреждениям</w:t>
            </w:r>
          </w:p>
        </w:tc>
        <w:tc>
          <w:tcPr>
            <w:tcW w:w="1984"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3AC2989D" w14:textId="77777777" w:rsidR="008C6CAD" w:rsidRDefault="008C6CAD">
            <w:pPr>
              <w:spacing w:after="150" w:line="238" w:lineRule="atLeast"/>
              <w:jc w:val="center"/>
              <w:rPr>
                <w:rFonts w:ascii="Arial" w:hAnsi="Arial" w:cs="Arial"/>
                <w:color w:val="242424"/>
                <w:sz w:val="20"/>
                <w:szCs w:val="20"/>
              </w:rPr>
            </w:pPr>
            <w:r>
              <w:rPr>
                <w:color w:val="242424"/>
                <w:sz w:val="20"/>
                <w:szCs w:val="20"/>
              </w:rPr>
              <w:t>32 6 04 11010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56659786" w14:textId="77777777" w:rsidR="008C6CAD" w:rsidRDefault="008C6CAD">
            <w:pPr>
              <w:spacing w:after="150" w:line="238" w:lineRule="atLeast"/>
              <w:jc w:val="center"/>
              <w:rPr>
                <w:rFonts w:ascii="Arial" w:hAnsi="Arial" w:cs="Arial"/>
                <w:color w:val="242424"/>
                <w:sz w:val="20"/>
                <w:szCs w:val="20"/>
              </w:rPr>
            </w:pPr>
            <w:r>
              <w:rPr>
                <w:color w:val="242424"/>
                <w:sz w:val="20"/>
                <w:szCs w:val="20"/>
              </w:rPr>
              <w:t>610</w:t>
            </w:r>
          </w:p>
        </w:tc>
        <w:tc>
          <w:tcPr>
            <w:tcW w:w="154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1272DD61" w14:textId="77777777" w:rsidR="008C6CAD" w:rsidRDefault="008C6CAD">
            <w:pPr>
              <w:spacing w:after="150" w:line="238" w:lineRule="atLeast"/>
              <w:jc w:val="right"/>
              <w:rPr>
                <w:rFonts w:ascii="Arial" w:hAnsi="Arial" w:cs="Arial"/>
                <w:color w:val="242424"/>
                <w:sz w:val="20"/>
                <w:szCs w:val="20"/>
              </w:rPr>
            </w:pPr>
            <w:r>
              <w:rPr>
                <w:color w:val="242424"/>
                <w:sz w:val="20"/>
                <w:szCs w:val="20"/>
              </w:rPr>
              <w:t>3 883,31</w:t>
            </w:r>
          </w:p>
        </w:tc>
        <w:tc>
          <w:tcPr>
            <w:tcW w:w="1560" w:type="dxa"/>
            <w:tcBorders>
              <w:top w:val="nil"/>
              <w:left w:val="nil"/>
              <w:bottom w:val="nil"/>
              <w:right w:val="nil"/>
            </w:tcBorders>
            <w:shd w:val="clear" w:color="auto" w:fill="FFFFFF"/>
            <w:noWrap/>
            <w:tcMar>
              <w:top w:w="0" w:type="dxa"/>
              <w:left w:w="108" w:type="dxa"/>
              <w:bottom w:w="0" w:type="dxa"/>
              <w:right w:w="108" w:type="dxa"/>
            </w:tcMar>
            <w:vAlign w:val="bottom"/>
            <w:hideMark/>
          </w:tcPr>
          <w:p w14:paraId="5BA382B7" w14:textId="77777777" w:rsidR="008C6CAD" w:rsidRDefault="008C6CAD">
            <w:pPr>
              <w:spacing w:after="150" w:line="238" w:lineRule="atLeast"/>
              <w:jc w:val="right"/>
              <w:rPr>
                <w:rFonts w:ascii="Arial" w:hAnsi="Arial" w:cs="Arial"/>
                <w:color w:val="242424"/>
                <w:sz w:val="20"/>
                <w:szCs w:val="20"/>
              </w:rPr>
            </w:pPr>
            <w:r>
              <w:rPr>
                <w:color w:val="242424"/>
                <w:sz w:val="20"/>
                <w:szCs w:val="20"/>
              </w:rPr>
              <w:t>3 885,59</w:t>
            </w:r>
          </w:p>
        </w:tc>
      </w:tr>
      <w:tr w:rsidR="008C6CAD" w14:paraId="44B0593C" w14:textId="77777777" w:rsidTr="008C6CAD">
        <w:trPr>
          <w:trHeight w:val="300"/>
        </w:trPr>
        <w:tc>
          <w:tcPr>
            <w:tcW w:w="3828"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1E7918EF" w14:textId="77777777" w:rsidR="008C6CAD" w:rsidRDefault="008C6CAD">
            <w:pPr>
              <w:spacing w:line="238" w:lineRule="atLeast"/>
              <w:rPr>
                <w:rFonts w:ascii="Arial" w:hAnsi="Arial" w:cs="Arial"/>
                <w:color w:val="242424"/>
                <w:sz w:val="20"/>
                <w:szCs w:val="20"/>
              </w:rPr>
            </w:pPr>
            <w:r>
              <w:rPr>
                <w:color w:val="242424"/>
                <w:sz w:val="20"/>
                <w:szCs w:val="20"/>
              </w:rPr>
              <w:t>Муниципальная</w:t>
            </w:r>
            <w:r>
              <w:rPr>
                <w:color w:val="242424"/>
                <w:sz w:val="20"/>
                <w:szCs w:val="20"/>
                <w:bdr w:val="none" w:sz="0" w:space="0" w:color="auto" w:frame="1"/>
              </w:rPr>
              <w:t>  </w:t>
            </w:r>
            <w:r>
              <w:rPr>
                <w:color w:val="242424"/>
                <w:sz w:val="20"/>
                <w:szCs w:val="20"/>
              </w:rPr>
              <w:t>программа «Дороги и улучшение состояния объектов дорожно-транспортной инфраструктуры в городе Лермонтове»</w:t>
            </w:r>
          </w:p>
        </w:tc>
        <w:tc>
          <w:tcPr>
            <w:tcW w:w="1984"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26BE4811" w14:textId="77777777" w:rsidR="008C6CAD" w:rsidRDefault="008C6CAD">
            <w:pPr>
              <w:spacing w:after="150" w:line="238" w:lineRule="atLeast"/>
              <w:jc w:val="center"/>
              <w:rPr>
                <w:rFonts w:ascii="Arial" w:hAnsi="Arial" w:cs="Arial"/>
                <w:color w:val="242424"/>
                <w:sz w:val="20"/>
                <w:szCs w:val="20"/>
              </w:rPr>
            </w:pPr>
            <w:r>
              <w:rPr>
                <w:color w:val="242424"/>
                <w:sz w:val="20"/>
                <w:szCs w:val="20"/>
              </w:rPr>
              <w:t>33 0 00 00000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6CDF7357"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4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5358AF2A" w14:textId="77777777" w:rsidR="008C6CAD" w:rsidRDefault="008C6CAD">
            <w:pPr>
              <w:spacing w:after="150" w:line="238" w:lineRule="atLeast"/>
              <w:jc w:val="right"/>
              <w:rPr>
                <w:rFonts w:ascii="Arial" w:hAnsi="Arial" w:cs="Arial"/>
                <w:color w:val="242424"/>
                <w:sz w:val="20"/>
                <w:szCs w:val="20"/>
              </w:rPr>
            </w:pPr>
            <w:r>
              <w:rPr>
                <w:color w:val="242424"/>
                <w:sz w:val="20"/>
                <w:szCs w:val="20"/>
              </w:rPr>
              <w:t>5 828,83</w:t>
            </w:r>
          </w:p>
        </w:tc>
        <w:tc>
          <w:tcPr>
            <w:tcW w:w="1560" w:type="dxa"/>
            <w:tcBorders>
              <w:top w:val="nil"/>
              <w:left w:val="nil"/>
              <w:bottom w:val="nil"/>
              <w:right w:val="nil"/>
            </w:tcBorders>
            <w:shd w:val="clear" w:color="auto" w:fill="FFFFFF"/>
            <w:noWrap/>
            <w:tcMar>
              <w:top w:w="0" w:type="dxa"/>
              <w:left w:w="108" w:type="dxa"/>
              <w:bottom w:w="0" w:type="dxa"/>
              <w:right w:w="108" w:type="dxa"/>
            </w:tcMar>
            <w:vAlign w:val="bottom"/>
            <w:hideMark/>
          </w:tcPr>
          <w:p w14:paraId="0C44C117" w14:textId="77777777" w:rsidR="008C6CAD" w:rsidRDefault="008C6CAD">
            <w:pPr>
              <w:spacing w:after="150" w:line="238" w:lineRule="atLeast"/>
              <w:jc w:val="right"/>
              <w:rPr>
                <w:rFonts w:ascii="Arial" w:hAnsi="Arial" w:cs="Arial"/>
                <w:color w:val="242424"/>
                <w:sz w:val="20"/>
                <w:szCs w:val="20"/>
              </w:rPr>
            </w:pPr>
            <w:r>
              <w:rPr>
                <w:color w:val="242424"/>
                <w:sz w:val="20"/>
                <w:szCs w:val="20"/>
              </w:rPr>
              <w:t>6 613,48</w:t>
            </w:r>
          </w:p>
        </w:tc>
      </w:tr>
      <w:tr w:rsidR="008C6CAD" w14:paraId="4D3C0D3B" w14:textId="77777777" w:rsidTr="008C6CAD">
        <w:trPr>
          <w:trHeight w:val="300"/>
        </w:trPr>
        <w:tc>
          <w:tcPr>
            <w:tcW w:w="3828"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3C5C3062" w14:textId="77777777" w:rsidR="008C6CAD" w:rsidRDefault="008C6CAD">
            <w:pPr>
              <w:spacing w:after="150" w:line="238" w:lineRule="atLeast"/>
              <w:rPr>
                <w:rFonts w:ascii="Arial" w:hAnsi="Arial" w:cs="Arial"/>
                <w:color w:val="242424"/>
                <w:sz w:val="20"/>
                <w:szCs w:val="20"/>
              </w:rPr>
            </w:pPr>
            <w:r>
              <w:rPr>
                <w:color w:val="242424"/>
                <w:sz w:val="20"/>
                <w:szCs w:val="20"/>
              </w:rPr>
              <w:t>Подпрограмма «Повышение безопасности дорожного движения в городе Лермонтове»</w:t>
            </w:r>
          </w:p>
        </w:tc>
        <w:tc>
          <w:tcPr>
            <w:tcW w:w="1984"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37B8F46C" w14:textId="77777777" w:rsidR="008C6CAD" w:rsidRDefault="008C6CAD">
            <w:pPr>
              <w:spacing w:after="150" w:line="238" w:lineRule="atLeast"/>
              <w:jc w:val="center"/>
              <w:rPr>
                <w:rFonts w:ascii="Arial" w:hAnsi="Arial" w:cs="Arial"/>
                <w:color w:val="242424"/>
                <w:sz w:val="20"/>
                <w:szCs w:val="20"/>
              </w:rPr>
            </w:pPr>
            <w:r>
              <w:rPr>
                <w:color w:val="242424"/>
                <w:sz w:val="20"/>
                <w:szCs w:val="20"/>
              </w:rPr>
              <w:t>33 1 00 00000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4D859E63"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4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1A1A1CED" w14:textId="77777777" w:rsidR="008C6CAD" w:rsidRDefault="008C6CAD">
            <w:pPr>
              <w:spacing w:after="150" w:line="238" w:lineRule="atLeast"/>
              <w:jc w:val="right"/>
              <w:rPr>
                <w:rFonts w:ascii="Arial" w:hAnsi="Arial" w:cs="Arial"/>
                <w:color w:val="242424"/>
                <w:sz w:val="20"/>
                <w:szCs w:val="20"/>
              </w:rPr>
            </w:pPr>
            <w:r>
              <w:rPr>
                <w:color w:val="242424"/>
                <w:sz w:val="20"/>
                <w:szCs w:val="20"/>
              </w:rPr>
              <w:t>5 828,83</w:t>
            </w:r>
          </w:p>
        </w:tc>
        <w:tc>
          <w:tcPr>
            <w:tcW w:w="1560" w:type="dxa"/>
            <w:tcBorders>
              <w:top w:val="nil"/>
              <w:left w:val="nil"/>
              <w:bottom w:val="nil"/>
              <w:right w:val="nil"/>
            </w:tcBorders>
            <w:shd w:val="clear" w:color="auto" w:fill="FFFFFF"/>
            <w:noWrap/>
            <w:tcMar>
              <w:top w:w="0" w:type="dxa"/>
              <w:left w:w="108" w:type="dxa"/>
              <w:bottom w:w="0" w:type="dxa"/>
              <w:right w:w="108" w:type="dxa"/>
            </w:tcMar>
            <w:vAlign w:val="bottom"/>
            <w:hideMark/>
          </w:tcPr>
          <w:p w14:paraId="76D46538" w14:textId="77777777" w:rsidR="008C6CAD" w:rsidRDefault="008C6CAD">
            <w:pPr>
              <w:spacing w:after="150" w:line="238" w:lineRule="atLeast"/>
              <w:jc w:val="right"/>
              <w:rPr>
                <w:rFonts w:ascii="Arial" w:hAnsi="Arial" w:cs="Arial"/>
                <w:color w:val="242424"/>
                <w:sz w:val="20"/>
                <w:szCs w:val="20"/>
              </w:rPr>
            </w:pPr>
            <w:r>
              <w:rPr>
                <w:color w:val="242424"/>
                <w:sz w:val="20"/>
                <w:szCs w:val="20"/>
              </w:rPr>
              <w:t>6 613,48</w:t>
            </w:r>
          </w:p>
        </w:tc>
      </w:tr>
      <w:tr w:rsidR="008C6CAD" w14:paraId="6BEF91C5" w14:textId="77777777" w:rsidTr="008C6CAD">
        <w:trPr>
          <w:trHeight w:val="300"/>
        </w:trPr>
        <w:tc>
          <w:tcPr>
            <w:tcW w:w="3828"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13D45BE4" w14:textId="77777777" w:rsidR="008C6CAD" w:rsidRDefault="008C6CAD">
            <w:pPr>
              <w:spacing w:after="150" w:line="238" w:lineRule="atLeast"/>
              <w:rPr>
                <w:rFonts w:ascii="Arial" w:hAnsi="Arial" w:cs="Arial"/>
                <w:color w:val="242424"/>
                <w:sz w:val="20"/>
                <w:szCs w:val="20"/>
              </w:rPr>
            </w:pPr>
            <w:r>
              <w:rPr>
                <w:color w:val="242424"/>
                <w:sz w:val="20"/>
                <w:szCs w:val="20"/>
              </w:rPr>
              <w:t>Основное мероприятие» Организация капитального ремонта, ремонта и содержания автомобильных дорог общего пользования»</w:t>
            </w:r>
          </w:p>
        </w:tc>
        <w:tc>
          <w:tcPr>
            <w:tcW w:w="1984"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54D5E9EE" w14:textId="77777777" w:rsidR="008C6CAD" w:rsidRDefault="008C6CAD">
            <w:pPr>
              <w:spacing w:after="150" w:line="238" w:lineRule="atLeast"/>
              <w:jc w:val="center"/>
              <w:rPr>
                <w:rFonts w:ascii="Arial" w:hAnsi="Arial" w:cs="Arial"/>
                <w:color w:val="242424"/>
                <w:sz w:val="20"/>
                <w:szCs w:val="20"/>
              </w:rPr>
            </w:pPr>
            <w:r>
              <w:rPr>
                <w:color w:val="242424"/>
                <w:sz w:val="20"/>
                <w:szCs w:val="20"/>
              </w:rPr>
              <w:t>33 1 01 00000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2D7C40D4"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4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12CFD80A" w14:textId="77777777" w:rsidR="008C6CAD" w:rsidRDefault="008C6CAD">
            <w:pPr>
              <w:spacing w:after="150" w:line="238" w:lineRule="atLeast"/>
              <w:jc w:val="right"/>
              <w:rPr>
                <w:rFonts w:ascii="Arial" w:hAnsi="Arial" w:cs="Arial"/>
                <w:color w:val="242424"/>
                <w:sz w:val="20"/>
                <w:szCs w:val="20"/>
              </w:rPr>
            </w:pPr>
            <w:r>
              <w:rPr>
                <w:color w:val="242424"/>
                <w:sz w:val="20"/>
                <w:szCs w:val="20"/>
              </w:rPr>
              <w:t>5 828,83</w:t>
            </w:r>
          </w:p>
        </w:tc>
        <w:tc>
          <w:tcPr>
            <w:tcW w:w="1560" w:type="dxa"/>
            <w:tcBorders>
              <w:top w:val="nil"/>
              <w:left w:val="nil"/>
              <w:bottom w:val="nil"/>
              <w:right w:val="nil"/>
            </w:tcBorders>
            <w:shd w:val="clear" w:color="auto" w:fill="FFFFFF"/>
            <w:noWrap/>
            <w:tcMar>
              <w:top w:w="0" w:type="dxa"/>
              <w:left w:w="108" w:type="dxa"/>
              <w:bottom w:w="0" w:type="dxa"/>
              <w:right w:w="108" w:type="dxa"/>
            </w:tcMar>
            <w:vAlign w:val="bottom"/>
            <w:hideMark/>
          </w:tcPr>
          <w:p w14:paraId="4A9FB500" w14:textId="77777777" w:rsidR="008C6CAD" w:rsidRDefault="008C6CAD">
            <w:pPr>
              <w:spacing w:after="150" w:line="238" w:lineRule="atLeast"/>
              <w:jc w:val="right"/>
              <w:rPr>
                <w:rFonts w:ascii="Arial" w:hAnsi="Arial" w:cs="Arial"/>
                <w:color w:val="242424"/>
                <w:sz w:val="20"/>
                <w:szCs w:val="20"/>
              </w:rPr>
            </w:pPr>
            <w:r>
              <w:rPr>
                <w:color w:val="242424"/>
                <w:sz w:val="20"/>
                <w:szCs w:val="20"/>
              </w:rPr>
              <w:t>6 613,48</w:t>
            </w:r>
          </w:p>
        </w:tc>
      </w:tr>
      <w:tr w:rsidR="008C6CAD" w14:paraId="038CDBED" w14:textId="77777777" w:rsidTr="008C6CAD">
        <w:trPr>
          <w:trHeight w:val="300"/>
        </w:trPr>
        <w:tc>
          <w:tcPr>
            <w:tcW w:w="3828"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60B82B6D" w14:textId="77777777" w:rsidR="008C6CAD" w:rsidRDefault="008C6CAD">
            <w:pPr>
              <w:spacing w:after="150" w:line="238" w:lineRule="atLeast"/>
              <w:rPr>
                <w:rFonts w:ascii="Arial" w:hAnsi="Arial" w:cs="Arial"/>
                <w:color w:val="242424"/>
                <w:sz w:val="20"/>
                <w:szCs w:val="20"/>
              </w:rPr>
            </w:pPr>
            <w:r>
              <w:rPr>
                <w:color w:val="242424"/>
                <w:sz w:val="20"/>
                <w:szCs w:val="20"/>
              </w:rPr>
              <w:t>Ремонт автомобильных дорог</w:t>
            </w:r>
          </w:p>
        </w:tc>
        <w:tc>
          <w:tcPr>
            <w:tcW w:w="1984"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1466CDFD" w14:textId="77777777" w:rsidR="008C6CAD" w:rsidRDefault="008C6CAD">
            <w:pPr>
              <w:spacing w:after="150" w:line="238" w:lineRule="atLeast"/>
              <w:jc w:val="center"/>
              <w:rPr>
                <w:rFonts w:ascii="Arial" w:hAnsi="Arial" w:cs="Arial"/>
                <w:color w:val="242424"/>
                <w:sz w:val="20"/>
                <w:szCs w:val="20"/>
              </w:rPr>
            </w:pPr>
            <w:r>
              <w:rPr>
                <w:color w:val="242424"/>
                <w:sz w:val="20"/>
                <w:szCs w:val="20"/>
              </w:rPr>
              <w:t>33 1 01 20350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46F93123"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4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60DED777" w14:textId="77777777" w:rsidR="008C6CAD" w:rsidRDefault="008C6CAD">
            <w:pPr>
              <w:spacing w:after="150" w:line="238" w:lineRule="atLeast"/>
              <w:jc w:val="right"/>
              <w:rPr>
                <w:rFonts w:ascii="Arial" w:hAnsi="Arial" w:cs="Arial"/>
                <w:color w:val="242424"/>
                <w:sz w:val="20"/>
                <w:szCs w:val="20"/>
              </w:rPr>
            </w:pPr>
            <w:r>
              <w:rPr>
                <w:color w:val="242424"/>
                <w:sz w:val="20"/>
                <w:szCs w:val="20"/>
              </w:rPr>
              <w:t>1 483,43</w:t>
            </w:r>
          </w:p>
        </w:tc>
        <w:tc>
          <w:tcPr>
            <w:tcW w:w="1560" w:type="dxa"/>
            <w:tcBorders>
              <w:top w:val="nil"/>
              <w:left w:val="nil"/>
              <w:bottom w:val="nil"/>
              <w:right w:val="nil"/>
            </w:tcBorders>
            <w:shd w:val="clear" w:color="auto" w:fill="FFFFFF"/>
            <w:noWrap/>
            <w:tcMar>
              <w:top w:w="0" w:type="dxa"/>
              <w:left w:w="108" w:type="dxa"/>
              <w:bottom w:w="0" w:type="dxa"/>
              <w:right w:w="108" w:type="dxa"/>
            </w:tcMar>
            <w:vAlign w:val="bottom"/>
            <w:hideMark/>
          </w:tcPr>
          <w:p w14:paraId="5FFCE292" w14:textId="77777777" w:rsidR="008C6CAD" w:rsidRDefault="008C6CAD">
            <w:pPr>
              <w:spacing w:after="150" w:line="238" w:lineRule="atLeast"/>
              <w:jc w:val="right"/>
              <w:rPr>
                <w:rFonts w:ascii="Arial" w:hAnsi="Arial" w:cs="Arial"/>
                <w:color w:val="242424"/>
                <w:sz w:val="20"/>
                <w:szCs w:val="20"/>
              </w:rPr>
            </w:pPr>
            <w:r>
              <w:rPr>
                <w:color w:val="242424"/>
                <w:sz w:val="20"/>
                <w:szCs w:val="20"/>
              </w:rPr>
              <w:t>2 268,08</w:t>
            </w:r>
          </w:p>
        </w:tc>
      </w:tr>
      <w:tr w:rsidR="008C6CAD" w14:paraId="080E30BE" w14:textId="77777777" w:rsidTr="008C6CAD">
        <w:trPr>
          <w:trHeight w:val="300"/>
        </w:trPr>
        <w:tc>
          <w:tcPr>
            <w:tcW w:w="3828"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4DDDC141" w14:textId="77777777" w:rsidR="008C6CAD" w:rsidRDefault="008C6CAD">
            <w:pPr>
              <w:spacing w:after="150" w:line="238" w:lineRule="atLeast"/>
              <w:rPr>
                <w:rFonts w:ascii="Arial" w:hAnsi="Arial" w:cs="Arial"/>
                <w:color w:val="242424"/>
                <w:sz w:val="20"/>
                <w:szCs w:val="20"/>
              </w:rPr>
            </w:pPr>
            <w:r>
              <w:rPr>
                <w:color w:val="242424"/>
                <w:sz w:val="20"/>
                <w:szCs w:val="20"/>
              </w:rPr>
              <w:t>Иные закупки товаров, работ и услуг для обеспечения государственных (муниципальных) нужд</w:t>
            </w:r>
          </w:p>
        </w:tc>
        <w:tc>
          <w:tcPr>
            <w:tcW w:w="1984"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4F4BB041" w14:textId="77777777" w:rsidR="008C6CAD" w:rsidRDefault="008C6CAD">
            <w:pPr>
              <w:spacing w:after="150" w:line="238" w:lineRule="atLeast"/>
              <w:jc w:val="center"/>
              <w:rPr>
                <w:rFonts w:ascii="Arial" w:hAnsi="Arial" w:cs="Arial"/>
                <w:color w:val="242424"/>
                <w:sz w:val="20"/>
                <w:szCs w:val="20"/>
              </w:rPr>
            </w:pPr>
            <w:r>
              <w:rPr>
                <w:color w:val="242424"/>
                <w:sz w:val="20"/>
                <w:szCs w:val="20"/>
              </w:rPr>
              <w:t>33 1 01 20350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25B59F0F" w14:textId="77777777" w:rsidR="008C6CAD" w:rsidRDefault="008C6CAD">
            <w:pPr>
              <w:spacing w:after="150" w:line="238" w:lineRule="atLeast"/>
              <w:jc w:val="center"/>
              <w:rPr>
                <w:rFonts w:ascii="Arial" w:hAnsi="Arial" w:cs="Arial"/>
                <w:color w:val="242424"/>
                <w:sz w:val="20"/>
                <w:szCs w:val="20"/>
              </w:rPr>
            </w:pPr>
            <w:r>
              <w:rPr>
                <w:color w:val="242424"/>
                <w:sz w:val="20"/>
                <w:szCs w:val="20"/>
              </w:rPr>
              <w:t>240</w:t>
            </w:r>
          </w:p>
        </w:tc>
        <w:tc>
          <w:tcPr>
            <w:tcW w:w="154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43A3B613" w14:textId="77777777" w:rsidR="008C6CAD" w:rsidRDefault="008C6CAD">
            <w:pPr>
              <w:spacing w:after="150" w:line="238" w:lineRule="atLeast"/>
              <w:jc w:val="right"/>
              <w:rPr>
                <w:rFonts w:ascii="Arial" w:hAnsi="Arial" w:cs="Arial"/>
                <w:color w:val="242424"/>
                <w:sz w:val="20"/>
                <w:szCs w:val="20"/>
              </w:rPr>
            </w:pPr>
            <w:r>
              <w:rPr>
                <w:color w:val="242424"/>
                <w:sz w:val="20"/>
                <w:szCs w:val="20"/>
              </w:rPr>
              <w:t>1 483,43</w:t>
            </w:r>
          </w:p>
        </w:tc>
        <w:tc>
          <w:tcPr>
            <w:tcW w:w="1560" w:type="dxa"/>
            <w:tcBorders>
              <w:top w:val="nil"/>
              <w:left w:val="nil"/>
              <w:bottom w:val="nil"/>
              <w:right w:val="nil"/>
            </w:tcBorders>
            <w:shd w:val="clear" w:color="auto" w:fill="FFFFFF"/>
            <w:noWrap/>
            <w:tcMar>
              <w:top w:w="0" w:type="dxa"/>
              <w:left w:w="108" w:type="dxa"/>
              <w:bottom w:w="0" w:type="dxa"/>
              <w:right w:w="108" w:type="dxa"/>
            </w:tcMar>
            <w:vAlign w:val="bottom"/>
            <w:hideMark/>
          </w:tcPr>
          <w:p w14:paraId="7A8CD682" w14:textId="77777777" w:rsidR="008C6CAD" w:rsidRDefault="008C6CAD">
            <w:pPr>
              <w:spacing w:after="150" w:line="238" w:lineRule="atLeast"/>
              <w:jc w:val="right"/>
              <w:rPr>
                <w:rFonts w:ascii="Arial" w:hAnsi="Arial" w:cs="Arial"/>
                <w:color w:val="242424"/>
                <w:sz w:val="20"/>
                <w:szCs w:val="20"/>
              </w:rPr>
            </w:pPr>
            <w:r>
              <w:rPr>
                <w:color w:val="242424"/>
                <w:sz w:val="20"/>
                <w:szCs w:val="20"/>
              </w:rPr>
              <w:t>2 268,08</w:t>
            </w:r>
          </w:p>
        </w:tc>
      </w:tr>
      <w:tr w:rsidR="008C6CAD" w14:paraId="050534FB" w14:textId="77777777" w:rsidTr="008C6CAD">
        <w:trPr>
          <w:trHeight w:val="300"/>
        </w:trPr>
        <w:tc>
          <w:tcPr>
            <w:tcW w:w="3828"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237091B6" w14:textId="77777777" w:rsidR="008C6CAD" w:rsidRDefault="008C6CAD">
            <w:pPr>
              <w:spacing w:after="150" w:line="238" w:lineRule="atLeast"/>
              <w:rPr>
                <w:rFonts w:ascii="Arial" w:hAnsi="Arial" w:cs="Arial"/>
                <w:color w:val="242424"/>
                <w:sz w:val="20"/>
                <w:szCs w:val="20"/>
              </w:rPr>
            </w:pPr>
            <w:r>
              <w:rPr>
                <w:color w:val="242424"/>
                <w:sz w:val="20"/>
                <w:szCs w:val="20"/>
              </w:rPr>
              <w:t>Содержание ливнеприемников</w:t>
            </w:r>
          </w:p>
        </w:tc>
        <w:tc>
          <w:tcPr>
            <w:tcW w:w="1984"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3092BECC" w14:textId="77777777" w:rsidR="008C6CAD" w:rsidRDefault="008C6CAD">
            <w:pPr>
              <w:spacing w:after="150" w:line="238" w:lineRule="atLeast"/>
              <w:jc w:val="center"/>
              <w:rPr>
                <w:rFonts w:ascii="Arial" w:hAnsi="Arial" w:cs="Arial"/>
                <w:color w:val="242424"/>
                <w:sz w:val="20"/>
                <w:szCs w:val="20"/>
              </w:rPr>
            </w:pPr>
            <w:r>
              <w:rPr>
                <w:color w:val="242424"/>
                <w:sz w:val="20"/>
                <w:szCs w:val="20"/>
              </w:rPr>
              <w:t>33 1 01 20370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08AE5D1F"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4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24372CE7" w14:textId="77777777" w:rsidR="008C6CAD" w:rsidRDefault="008C6CAD">
            <w:pPr>
              <w:spacing w:after="150" w:line="238" w:lineRule="atLeast"/>
              <w:jc w:val="right"/>
              <w:rPr>
                <w:rFonts w:ascii="Arial" w:hAnsi="Arial" w:cs="Arial"/>
                <w:color w:val="242424"/>
                <w:sz w:val="20"/>
                <w:szCs w:val="20"/>
              </w:rPr>
            </w:pPr>
            <w:r>
              <w:rPr>
                <w:color w:val="242424"/>
                <w:sz w:val="20"/>
                <w:szCs w:val="20"/>
              </w:rPr>
              <w:t>300,00</w:t>
            </w:r>
          </w:p>
        </w:tc>
        <w:tc>
          <w:tcPr>
            <w:tcW w:w="1560" w:type="dxa"/>
            <w:tcBorders>
              <w:top w:val="nil"/>
              <w:left w:val="nil"/>
              <w:bottom w:val="nil"/>
              <w:right w:val="nil"/>
            </w:tcBorders>
            <w:shd w:val="clear" w:color="auto" w:fill="FFFFFF"/>
            <w:noWrap/>
            <w:tcMar>
              <w:top w:w="0" w:type="dxa"/>
              <w:left w:w="108" w:type="dxa"/>
              <w:bottom w:w="0" w:type="dxa"/>
              <w:right w:w="108" w:type="dxa"/>
            </w:tcMar>
            <w:vAlign w:val="bottom"/>
            <w:hideMark/>
          </w:tcPr>
          <w:p w14:paraId="73C26E0F" w14:textId="77777777" w:rsidR="008C6CAD" w:rsidRDefault="008C6CAD">
            <w:pPr>
              <w:spacing w:after="150" w:line="238" w:lineRule="atLeast"/>
              <w:jc w:val="right"/>
              <w:rPr>
                <w:rFonts w:ascii="Arial" w:hAnsi="Arial" w:cs="Arial"/>
                <w:color w:val="242424"/>
                <w:sz w:val="20"/>
                <w:szCs w:val="20"/>
              </w:rPr>
            </w:pPr>
            <w:r>
              <w:rPr>
                <w:color w:val="242424"/>
                <w:sz w:val="20"/>
                <w:szCs w:val="20"/>
              </w:rPr>
              <w:t>300,00</w:t>
            </w:r>
          </w:p>
        </w:tc>
      </w:tr>
      <w:tr w:rsidR="008C6CAD" w14:paraId="15C1B9FB" w14:textId="77777777" w:rsidTr="008C6CAD">
        <w:trPr>
          <w:trHeight w:val="300"/>
        </w:trPr>
        <w:tc>
          <w:tcPr>
            <w:tcW w:w="3828"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33CE3AA8" w14:textId="77777777" w:rsidR="008C6CAD" w:rsidRDefault="008C6CAD">
            <w:pPr>
              <w:spacing w:after="150" w:line="238" w:lineRule="atLeast"/>
              <w:rPr>
                <w:rFonts w:ascii="Arial" w:hAnsi="Arial" w:cs="Arial"/>
                <w:color w:val="242424"/>
                <w:sz w:val="20"/>
                <w:szCs w:val="20"/>
              </w:rPr>
            </w:pPr>
            <w:r>
              <w:rPr>
                <w:color w:val="242424"/>
                <w:sz w:val="20"/>
                <w:szCs w:val="20"/>
              </w:rPr>
              <w:t>Иные закупки товаров, работ и услуг для обеспечения государственных (муниципальных) нужд</w:t>
            </w:r>
          </w:p>
        </w:tc>
        <w:tc>
          <w:tcPr>
            <w:tcW w:w="1984"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09ACFEB9" w14:textId="77777777" w:rsidR="008C6CAD" w:rsidRDefault="008C6CAD">
            <w:pPr>
              <w:spacing w:after="150" w:line="238" w:lineRule="atLeast"/>
              <w:jc w:val="center"/>
              <w:rPr>
                <w:rFonts w:ascii="Arial" w:hAnsi="Arial" w:cs="Arial"/>
                <w:color w:val="242424"/>
                <w:sz w:val="20"/>
                <w:szCs w:val="20"/>
              </w:rPr>
            </w:pPr>
            <w:r>
              <w:rPr>
                <w:color w:val="242424"/>
                <w:sz w:val="20"/>
                <w:szCs w:val="20"/>
              </w:rPr>
              <w:t>33 1 01 20370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4CB4C1D1" w14:textId="77777777" w:rsidR="008C6CAD" w:rsidRDefault="008C6CAD">
            <w:pPr>
              <w:spacing w:after="150" w:line="238" w:lineRule="atLeast"/>
              <w:jc w:val="center"/>
              <w:rPr>
                <w:rFonts w:ascii="Arial" w:hAnsi="Arial" w:cs="Arial"/>
                <w:color w:val="242424"/>
                <w:sz w:val="20"/>
                <w:szCs w:val="20"/>
              </w:rPr>
            </w:pPr>
            <w:r>
              <w:rPr>
                <w:color w:val="242424"/>
                <w:sz w:val="20"/>
                <w:szCs w:val="20"/>
              </w:rPr>
              <w:t>240</w:t>
            </w:r>
          </w:p>
        </w:tc>
        <w:tc>
          <w:tcPr>
            <w:tcW w:w="154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4D7C5B1F" w14:textId="77777777" w:rsidR="008C6CAD" w:rsidRDefault="008C6CAD">
            <w:pPr>
              <w:spacing w:after="150" w:line="238" w:lineRule="atLeast"/>
              <w:jc w:val="right"/>
              <w:rPr>
                <w:rFonts w:ascii="Arial" w:hAnsi="Arial" w:cs="Arial"/>
                <w:color w:val="242424"/>
                <w:sz w:val="20"/>
                <w:szCs w:val="20"/>
              </w:rPr>
            </w:pPr>
            <w:r>
              <w:rPr>
                <w:color w:val="242424"/>
                <w:sz w:val="20"/>
                <w:szCs w:val="20"/>
              </w:rPr>
              <w:t>300,00</w:t>
            </w:r>
          </w:p>
        </w:tc>
        <w:tc>
          <w:tcPr>
            <w:tcW w:w="1560" w:type="dxa"/>
            <w:tcBorders>
              <w:top w:val="nil"/>
              <w:left w:val="nil"/>
              <w:bottom w:val="nil"/>
              <w:right w:val="nil"/>
            </w:tcBorders>
            <w:shd w:val="clear" w:color="auto" w:fill="FFFFFF"/>
            <w:noWrap/>
            <w:tcMar>
              <w:top w:w="0" w:type="dxa"/>
              <w:left w:w="108" w:type="dxa"/>
              <w:bottom w:w="0" w:type="dxa"/>
              <w:right w:w="108" w:type="dxa"/>
            </w:tcMar>
            <w:vAlign w:val="bottom"/>
            <w:hideMark/>
          </w:tcPr>
          <w:p w14:paraId="36C09931" w14:textId="77777777" w:rsidR="008C6CAD" w:rsidRDefault="008C6CAD">
            <w:pPr>
              <w:spacing w:after="150" w:line="238" w:lineRule="atLeast"/>
              <w:jc w:val="right"/>
              <w:rPr>
                <w:rFonts w:ascii="Arial" w:hAnsi="Arial" w:cs="Arial"/>
                <w:color w:val="242424"/>
                <w:sz w:val="20"/>
                <w:szCs w:val="20"/>
              </w:rPr>
            </w:pPr>
            <w:r>
              <w:rPr>
                <w:color w:val="242424"/>
                <w:sz w:val="20"/>
                <w:szCs w:val="20"/>
              </w:rPr>
              <w:t>300,00</w:t>
            </w:r>
          </w:p>
        </w:tc>
      </w:tr>
      <w:tr w:rsidR="008C6CAD" w14:paraId="5FA5D428" w14:textId="77777777" w:rsidTr="008C6CAD">
        <w:trPr>
          <w:trHeight w:val="300"/>
        </w:trPr>
        <w:tc>
          <w:tcPr>
            <w:tcW w:w="3828"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4408891B" w14:textId="77777777" w:rsidR="008C6CAD" w:rsidRDefault="008C6CAD">
            <w:pPr>
              <w:spacing w:after="150" w:line="238" w:lineRule="atLeast"/>
              <w:rPr>
                <w:rFonts w:ascii="Arial" w:hAnsi="Arial" w:cs="Arial"/>
                <w:color w:val="242424"/>
                <w:sz w:val="20"/>
                <w:szCs w:val="20"/>
              </w:rPr>
            </w:pPr>
            <w:r>
              <w:rPr>
                <w:color w:val="242424"/>
                <w:sz w:val="20"/>
                <w:szCs w:val="20"/>
              </w:rPr>
              <w:t>Содержание дорог и тротуаров</w:t>
            </w:r>
          </w:p>
        </w:tc>
        <w:tc>
          <w:tcPr>
            <w:tcW w:w="1984"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1680B01F" w14:textId="77777777" w:rsidR="008C6CAD" w:rsidRDefault="008C6CAD">
            <w:pPr>
              <w:spacing w:after="150" w:line="238" w:lineRule="atLeast"/>
              <w:jc w:val="center"/>
              <w:rPr>
                <w:rFonts w:ascii="Arial" w:hAnsi="Arial" w:cs="Arial"/>
                <w:color w:val="242424"/>
                <w:sz w:val="20"/>
                <w:szCs w:val="20"/>
              </w:rPr>
            </w:pPr>
            <w:r>
              <w:rPr>
                <w:color w:val="242424"/>
                <w:sz w:val="20"/>
                <w:szCs w:val="20"/>
              </w:rPr>
              <w:t>33 1 01 20380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61F14A89"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4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00C5493B" w14:textId="77777777" w:rsidR="008C6CAD" w:rsidRDefault="008C6CAD">
            <w:pPr>
              <w:spacing w:after="150" w:line="238" w:lineRule="atLeast"/>
              <w:jc w:val="right"/>
              <w:rPr>
                <w:rFonts w:ascii="Arial" w:hAnsi="Arial" w:cs="Arial"/>
                <w:color w:val="242424"/>
                <w:sz w:val="20"/>
                <w:szCs w:val="20"/>
              </w:rPr>
            </w:pPr>
            <w:r>
              <w:rPr>
                <w:color w:val="242424"/>
                <w:sz w:val="20"/>
                <w:szCs w:val="20"/>
              </w:rPr>
              <w:t>2 945,40</w:t>
            </w:r>
          </w:p>
        </w:tc>
        <w:tc>
          <w:tcPr>
            <w:tcW w:w="1560" w:type="dxa"/>
            <w:tcBorders>
              <w:top w:val="nil"/>
              <w:left w:val="nil"/>
              <w:bottom w:val="nil"/>
              <w:right w:val="nil"/>
            </w:tcBorders>
            <w:shd w:val="clear" w:color="auto" w:fill="FFFFFF"/>
            <w:noWrap/>
            <w:tcMar>
              <w:top w:w="0" w:type="dxa"/>
              <w:left w:w="108" w:type="dxa"/>
              <w:bottom w:w="0" w:type="dxa"/>
              <w:right w:w="108" w:type="dxa"/>
            </w:tcMar>
            <w:vAlign w:val="bottom"/>
            <w:hideMark/>
          </w:tcPr>
          <w:p w14:paraId="2B971FA5" w14:textId="77777777" w:rsidR="008C6CAD" w:rsidRDefault="008C6CAD">
            <w:pPr>
              <w:spacing w:after="150" w:line="238" w:lineRule="atLeast"/>
              <w:jc w:val="right"/>
              <w:rPr>
                <w:rFonts w:ascii="Arial" w:hAnsi="Arial" w:cs="Arial"/>
                <w:color w:val="242424"/>
                <w:sz w:val="20"/>
                <w:szCs w:val="20"/>
              </w:rPr>
            </w:pPr>
            <w:r>
              <w:rPr>
                <w:color w:val="242424"/>
                <w:sz w:val="20"/>
                <w:szCs w:val="20"/>
              </w:rPr>
              <w:t>2 945,40</w:t>
            </w:r>
          </w:p>
        </w:tc>
      </w:tr>
      <w:tr w:rsidR="008C6CAD" w14:paraId="4519D0A4" w14:textId="77777777" w:rsidTr="008C6CAD">
        <w:trPr>
          <w:trHeight w:val="300"/>
        </w:trPr>
        <w:tc>
          <w:tcPr>
            <w:tcW w:w="3828"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77C8F85A" w14:textId="77777777" w:rsidR="008C6CAD" w:rsidRDefault="008C6CAD">
            <w:pPr>
              <w:spacing w:after="150" w:line="238" w:lineRule="atLeast"/>
              <w:rPr>
                <w:rFonts w:ascii="Arial" w:hAnsi="Arial" w:cs="Arial"/>
                <w:color w:val="242424"/>
                <w:sz w:val="20"/>
                <w:szCs w:val="20"/>
              </w:rPr>
            </w:pPr>
            <w:r>
              <w:rPr>
                <w:color w:val="242424"/>
                <w:sz w:val="20"/>
                <w:szCs w:val="20"/>
              </w:rPr>
              <w:lastRenderedPageBreak/>
              <w:t>Иные закупки товаров, работ и услуг для обеспечения государственных (муниципальных) нужд</w:t>
            </w:r>
          </w:p>
        </w:tc>
        <w:tc>
          <w:tcPr>
            <w:tcW w:w="1984"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73EC99EA" w14:textId="77777777" w:rsidR="008C6CAD" w:rsidRDefault="008C6CAD">
            <w:pPr>
              <w:spacing w:after="150" w:line="238" w:lineRule="atLeast"/>
              <w:jc w:val="center"/>
              <w:rPr>
                <w:rFonts w:ascii="Arial" w:hAnsi="Arial" w:cs="Arial"/>
                <w:color w:val="242424"/>
                <w:sz w:val="20"/>
                <w:szCs w:val="20"/>
              </w:rPr>
            </w:pPr>
            <w:r>
              <w:rPr>
                <w:color w:val="242424"/>
                <w:sz w:val="20"/>
                <w:szCs w:val="20"/>
              </w:rPr>
              <w:t>33 1 01 20380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56D9A4B6" w14:textId="77777777" w:rsidR="008C6CAD" w:rsidRDefault="008C6CAD">
            <w:pPr>
              <w:spacing w:after="150" w:line="238" w:lineRule="atLeast"/>
              <w:jc w:val="center"/>
              <w:rPr>
                <w:rFonts w:ascii="Arial" w:hAnsi="Arial" w:cs="Arial"/>
                <w:color w:val="242424"/>
                <w:sz w:val="20"/>
                <w:szCs w:val="20"/>
              </w:rPr>
            </w:pPr>
            <w:r>
              <w:rPr>
                <w:color w:val="242424"/>
                <w:sz w:val="20"/>
                <w:szCs w:val="20"/>
              </w:rPr>
              <w:t>240</w:t>
            </w:r>
          </w:p>
        </w:tc>
        <w:tc>
          <w:tcPr>
            <w:tcW w:w="154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7690B9F3" w14:textId="77777777" w:rsidR="008C6CAD" w:rsidRDefault="008C6CAD">
            <w:pPr>
              <w:spacing w:after="150" w:line="238" w:lineRule="atLeast"/>
              <w:jc w:val="right"/>
              <w:rPr>
                <w:rFonts w:ascii="Arial" w:hAnsi="Arial" w:cs="Arial"/>
                <w:color w:val="242424"/>
                <w:sz w:val="20"/>
                <w:szCs w:val="20"/>
              </w:rPr>
            </w:pPr>
            <w:r>
              <w:rPr>
                <w:color w:val="242424"/>
                <w:sz w:val="20"/>
                <w:szCs w:val="20"/>
              </w:rPr>
              <w:t>2 945,40</w:t>
            </w:r>
          </w:p>
        </w:tc>
        <w:tc>
          <w:tcPr>
            <w:tcW w:w="1560" w:type="dxa"/>
            <w:tcBorders>
              <w:top w:val="nil"/>
              <w:left w:val="nil"/>
              <w:bottom w:val="nil"/>
              <w:right w:val="nil"/>
            </w:tcBorders>
            <w:shd w:val="clear" w:color="auto" w:fill="FFFFFF"/>
            <w:noWrap/>
            <w:tcMar>
              <w:top w:w="0" w:type="dxa"/>
              <w:left w:w="108" w:type="dxa"/>
              <w:bottom w:w="0" w:type="dxa"/>
              <w:right w:w="108" w:type="dxa"/>
            </w:tcMar>
            <w:vAlign w:val="bottom"/>
            <w:hideMark/>
          </w:tcPr>
          <w:p w14:paraId="293A8555" w14:textId="77777777" w:rsidR="008C6CAD" w:rsidRDefault="008C6CAD">
            <w:pPr>
              <w:spacing w:after="150" w:line="238" w:lineRule="atLeast"/>
              <w:jc w:val="right"/>
              <w:rPr>
                <w:rFonts w:ascii="Arial" w:hAnsi="Arial" w:cs="Arial"/>
                <w:color w:val="242424"/>
                <w:sz w:val="20"/>
                <w:szCs w:val="20"/>
              </w:rPr>
            </w:pPr>
            <w:r>
              <w:rPr>
                <w:color w:val="242424"/>
                <w:sz w:val="20"/>
                <w:szCs w:val="20"/>
              </w:rPr>
              <w:t>2 945,40</w:t>
            </w:r>
          </w:p>
        </w:tc>
      </w:tr>
      <w:tr w:rsidR="008C6CAD" w14:paraId="6540F9A4" w14:textId="77777777" w:rsidTr="008C6CAD">
        <w:trPr>
          <w:trHeight w:val="300"/>
        </w:trPr>
        <w:tc>
          <w:tcPr>
            <w:tcW w:w="3828"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0A65F75A" w14:textId="77777777" w:rsidR="008C6CAD" w:rsidRDefault="008C6CAD">
            <w:pPr>
              <w:spacing w:after="150" w:line="238" w:lineRule="atLeast"/>
              <w:rPr>
                <w:rFonts w:ascii="Arial" w:hAnsi="Arial" w:cs="Arial"/>
                <w:color w:val="242424"/>
                <w:sz w:val="20"/>
                <w:szCs w:val="20"/>
              </w:rPr>
            </w:pPr>
            <w:r>
              <w:rPr>
                <w:color w:val="242424"/>
                <w:sz w:val="20"/>
                <w:szCs w:val="20"/>
              </w:rPr>
              <w:t>Установка и обслуживание дорожных знаков</w:t>
            </w:r>
          </w:p>
        </w:tc>
        <w:tc>
          <w:tcPr>
            <w:tcW w:w="1984"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04CEEE06" w14:textId="77777777" w:rsidR="008C6CAD" w:rsidRDefault="008C6CAD">
            <w:pPr>
              <w:spacing w:after="150" w:line="238" w:lineRule="atLeast"/>
              <w:jc w:val="center"/>
              <w:rPr>
                <w:rFonts w:ascii="Arial" w:hAnsi="Arial" w:cs="Arial"/>
                <w:color w:val="242424"/>
                <w:sz w:val="20"/>
                <w:szCs w:val="20"/>
              </w:rPr>
            </w:pPr>
            <w:r>
              <w:rPr>
                <w:color w:val="242424"/>
                <w:sz w:val="20"/>
                <w:szCs w:val="20"/>
              </w:rPr>
              <w:t>33 1 01 20390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118E03BF"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4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10326645" w14:textId="77777777" w:rsidR="008C6CAD" w:rsidRDefault="008C6CAD">
            <w:pPr>
              <w:spacing w:after="150" w:line="238" w:lineRule="atLeast"/>
              <w:jc w:val="right"/>
              <w:rPr>
                <w:rFonts w:ascii="Arial" w:hAnsi="Arial" w:cs="Arial"/>
                <w:color w:val="242424"/>
                <w:sz w:val="20"/>
                <w:szCs w:val="20"/>
              </w:rPr>
            </w:pPr>
            <w:r>
              <w:rPr>
                <w:color w:val="242424"/>
                <w:sz w:val="20"/>
                <w:szCs w:val="20"/>
              </w:rPr>
              <w:t>300,00</w:t>
            </w:r>
          </w:p>
        </w:tc>
        <w:tc>
          <w:tcPr>
            <w:tcW w:w="1560" w:type="dxa"/>
            <w:tcBorders>
              <w:top w:val="nil"/>
              <w:left w:val="nil"/>
              <w:bottom w:val="nil"/>
              <w:right w:val="nil"/>
            </w:tcBorders>
            <w:shd w:val="clear" w:color="auto" w:fill="FFFFFF"/>
            <w:noWrap/>
            <w:tcMar>
              <w:top w:w="0" w:type="dxa"/>
              <w:left w:w="108" w:type="dxa"/>
              <w:bottom w:w="0" w:type="dxa"/>
              <w:right w:w="108" w:type="dxa"/>
            </w:tcMar>
            <w:vAlign w:val="bottom"/>
            <w:hideMark/>
          </w:tcPr>
          <w:p w14:paraId="788A1B29" w14:textId="77777777" w:rsidR="008C6CAD" w:rsidRDefault="008C6CAD">
            <w:pPr>
              <w:spacing w:after="150" w:line="238" w:lineRule="atLeast"/>
              <w:jc w:val="right"/>
              <w:rPr>
                <w:rFonts w:ascii="Arial" w:hAnsi="Arial" w:cs="Arial"/>
                <w:color w:val="242424"/>
                <w:sz w:val="20"/>
                <w:szCs w:val="20"/>
              </w:rPr>
            </w:pPr>
            <w:r>
              <w:rPr>
                <w:color w:val="242424"/>
                <w:sz w:val="20"/>
                <w:szCs w:val="20"/>
              </w:rPr>
              <w:t>300,00</w:t>
            </w:r>
          </w:p>
        </w:tc>
      </w:tr>
      <w:tr w:rsidR="008C6CAD" w14:paraId="6EE1FD05" w14:textId="77777777" w:rsidTr="008C6CAD">
        <w:trPr>
          <w:trHeight w:val="300"/>
        </w:trPr>
        <w:tc>
          <w:tcPr>
            <w:tcW w:w="3828"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08B5EB43" w14:textId="77777777" w:rsidR="008C6CAD" w:rsidRDefault="008C6CAD">
            <w:pPr>
              <w:spacing w:after="150" w:line="238" w:lineRule="atLeast"/>
              <w:rPr>
                <w:rFonts w:ascii="Arial" w:hAnsi="Arial" w:cs="Arial"/>
                <w:color w:val="242424"/>
                <w:sz w:val="20"/>
                <w:szCs w:val="20"/>
              </w:rPr>
            </w:pPr>
            <w:r>
              <w:rPr>
                <w:color w:val="242424"/>
                <w:sz w:val="20"/>
                <w:szCs w:val="20"/>
              </w:rPr>
              <w:t>Иные закупки товаров, работ и услуг для обеспечения государственных (муниципальных) нужд</w:t>
            </w:r>
          </w:p>
        </w:tc>
        <w:tc>
          <w:tcPr>
            <w:tcW w:w="1984"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460F2548" w14:textId="77777777" w:rsidR="008C6CAD" w:rsidRDefault="008C6CAD">
            <w:pPr>
              <w:spacing w:after="150" w:line="238" w:lineRule="atLeast"/>
              <w:jc w:val="center"/>
              <w:rPr>
                <w:rFonts w:ascii="Arial" w:hAnsi="Arial" w:cs="Arial"/>
                <w:color w:val="242424"/>
                <w:sz w:val="20"/>
                <w:szCs w:val="20"/>
              </w:rPr>
            </w:pPr>
            <w:r>
              <w:rPr>
                <w:color w:val="242424"/>
                <w:sz w:val="20"/>
                <w:szCs w:val="20"/>
              </w:rPr>
              <w:t>33 1 01 20390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4E1620FC" w14:textId="77777777" w:rsidR="008C6CAD" w:rsidRDefault="008C6CAD">
            <w:pPr>
              <w:spacing w:after="150" w:line="238" w:lineRule="atLeast"/>
              <w:jc w:val="center"/>
              <w:rPr>
                <w:rFonts w:ascii="Arial" w:hAnsi="Arial" w:cs="Arial"/>
                <w:color w:val="242424"/>
                <w:sz w:val="20"/>
                <w:szCs w:val="20"/>
              </w:rPr>
            </w:pPr>
            <w:r>
              <w:rPr>
                <w:color w:val="242424"/>
                <w:sz w:val="20"/>
                <w:szCs w:val="20"/>
              </w:rPr>
              <w:t>240</w:t>
            </w:r>
          </w:p>
        </w:tc>
        <w:tc>
          <w:tcPr>
            <w:tcW w:w="154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41FC379E" w14:textId="77777777" w:rsidR="008C6CAD" w:rsidRDefault="008C6CAD">
            <w:pPr>
              <w:spacing w:after="150" w:line="238" w:lineRule="atLeast"/>
              <w:jc w:val="right"/>
              <w:rPr>
                <w:rFonts w:ascii="Arial" w:hAnsi="Arial" w:cs="Arial"/>
                <w:color w:val="242424"/>
                <w:sz w:val="20"/>
                <w:szCs w:val="20"/>
              </w:rPr>
            </w:pPr>
            <w:r>
              <w:rPr>
                <w:color w:val="242424"/>
                <w:sz w:val="20"/>
                <w:szCs w:val="20"/>
              </w:rPr>
              <w:t>300,00</w:t>
            </w:r>
          </w:p>
        </w:tc>
        <w:tc>
          <w:tcPr>
            <w:tcW w:w="1560" w:type="dxa"/>
            <w:tcBorders>
              <w:top w:val="nil"/>
              <w:left w:val="nil"/>
              <w:bottom w:val="nil"/>
              <w:right w:val="nil"/>
            </w:tcBorders>
            <w:shd w:val="clear" w:color="auto" w:fill="FFFFFF"/>
            <w:noWrap/>
            <w:tcMar>
              <w:top w:w="0" w:type="dxa"/>
              <w:left w:w="108" w:type="dxa"/>
              <w:bottom w:w="0" w:type="dxa"/>
              <w:right w:w="108" w:type="dxa"/>
            </w:tcMar>
            <w:vAlign w:val="bottom"/>
            <w:hideMark/>
          </w:tcPr>
          <w:p w14:paraId="03EE7A99" w14:textId="77777777" w:rsidR="008C6CAD" w:rsidRDefault="008C6CAD">
            <w:pPr>
              <w:spacing w:after="150" w:line="238" w:lineRule="atLeast"/>
              <w:jc w:val="right"/>
              <w:rPr>
                <w:rFonts w:ascii="Arial" w:hAnsi="Arial" w:cs="Arial"/>
                <w:color w:val="242424"/>
                <w:sz w:val="20"/>
                <w:szCs w:val="20"/>
              </w:rPr>
            </w:pPr>
            <w:r>
              <w:rPr>
                <w:color w:val="242424"/>
                <w:sz w:val="20"/>
                <w:szCs w:val="20"/>
              </w:rPr>
              <w:t>300,00</w:t>
            </w:r>
          </w:p>
        </w:tc>
      </w:tr>
      <w:tr w:rsidR="008C6CAD" w14:paraId="4BDFF0D3" w14:textId="77777777" w:rsidTr="008C6CAD">
        <w:trPr>
          <w:trHeight w:val="300"/>
        </w:trPr>
        <w:tc>
          <w:tcPr>
            <w:tcW w:w="3828"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6EB4A6EB" w14:textId="77777777" w:rsidR="008C6CAD" w:rsidRDefault="008C6CAD">
            <w:pPr>
              <w:spacing w:after="150" w:line="238" w:lineRule="atLeast"/>
              <w:rPr>
                <w:rFonts w:ascii="Arial" w:hAnsi="Arial" w:cs="Arial"/>
                <w:color w:val="242424"/>
                <w:sz w:val="20"/>
                <w:szCs w:val="20"/>
              </w:rPr>
            </w:pPr>
            <w:r>
              <w:rPr>
                <w:color w:val="242424"/>
                <w:sz w:val="20"/>
                <w:szCs w:val="20"/>
              </w:rPr>
              <w:t>Дорожная разметка</w:t>
            </w:r>
          </w:p>
        </w:tc>
        <w:tc>
          <w:tcPr>
            <w:tcW w:w="1984"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23747A30" w14:textId="77777777" w:rsidR="008C6CAD" w:rsidRDefault="008C6CAD">
            <w:pPr>
              <w:spacing w:after="150" w:line="238" w:lineRule="atLeast"/>
              <w:jc w:val="center"/>
              <w:rPr>
                <w:rFonts w:ascii="Arial" w:hAnsi="Arial" w:cs="Arial"/>
                <w:color w:val="242424"/>
                <w:sz w:val="20"/>
                <w:szCs w:val="20"/>
              </w:rPr>
            </w:pPr>
            <w:r>
              <w:rPr>
                <w:color w:val="242424"/>
                <w:sz w:val="20"/>
                <w:szCs w:val="20"/>
              </w:rPr>
              <w:t>33 1 01 20400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46803DCE"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4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40CFF4C8" w14:textId="77777777" w:rsidR="008C6CAD" w:rsidRDefault="008C6CAD">
            <w:pPr>
              <w:spacing w:after="150" w:line="238" w:lineRule="atLeast"/>
              <w:jc w:val="right"/>
              <w:rPr>
                <w:rFonts w:ascii="Arial" w:hAnsi="Arial" w:cs="Arial"/>
                <w:color w:val="242424"/>
                <w:sz w:val="20"/>
                <w:szCs w:val="20"/>
              </w:rPr>
            </w:pPr>
            <w:r>
              <w:rPr>
                <w:color w:val="242424"/>
                <w:sz w:val="20"/>
                <w:szCs w:val="20"/>
              </w:rPr>
              <w:t>800,00</w:t>
            </w:r>
          </w:p>
        </w:tc>
        <w:tc>
          <w:tcPr>
            <w:tcW w:w="1560" w:type="dxa"/>
            <w:tcBorders>
              <w:top w:val="nil"/>
              <w:left w:val="nil"/>
              <w:bottom w:val="nil"/>
              <w:right w:val="nil"/>
            </w:tcBorders>
            <w:shd w:val="clear" w:color="auto" w:fill="FFFFFF"/>
            <w:noWrap/>
            <w:tcMar>
              <w:top w:w="0" w:type="dxa"/>
              <w:left w:w="108" w:type="dxa"/>
              <w:bottom w:w="0" w:type="dxa"/>
              <w:right w:w="108" w:type="dxa"/>
            </w:tcMar>
            <w:vAlign w:val="bottom"/>
            <w:hideMark/>
          </w:tcPr>
          <w:p w14:paraId="04EE7A8C" w14:textId="77777777" w:rsidR="008C6CAD" w:rsidRDefault="008C6CAD">
            <w:pPr>
              <w:spacing w:after="150" w:line="238" w:lineRule="atLeast"/>
              <w:jc w:val="right"/>
              <w:rPr>
                <w:rFonts w:ascii="Arial" w:hAnsi="Arial" w:cs="Arial"/>
                <w:color w:val="242424"/>
                <w:sz w:val="20"/>
                <w:szCs w:val="20"/>
              </w:rPr>
            </w:pPr>
            <w:r>
              <w:rPr>
                <w:color w:val="242424"/>
                <w:sz w:val="20"/>
                <w:szCs w:val="20"/>
              </w:rPr>
              <w:t>800,00</w:t>
            </w:r>
          </w:p>
        </w:tc>
      </w:tr>
      <w:tr w:rsidR="008C6CAD" w14:paraId="43DF90AC" w14:textId="77777777" w:rsidTr="008C6CAD">
        <w:trPr>
          <w:trHeight w:val="300"/>
        </w:trPr>
        <w:tc>
          <w:tcPr>
            <w:tcW w:w="3828"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6926AFAF" w14:textId="77777777" w:rsidR="008C6CAD" w:rsidRDefault="008C6CAD">
            <w:pPr>
              <w:spacing w:after="150" w:line="238" w:lineRule="atLeast"/>
              <w:rPr>
                <w:rFonts w:ascii="Arial" w:hAnsi="Arial" w:cs="Arial"/>
                <w:color w:val="242424"/>
                <w:sz w:val="20"/>
                <w:szCs w:val="20"/>
              </w:rPr>
            </w:pPr>
            <w:r>
              <w:rPr>
                <w:color w:val="242424"/>
                <w:sz w:val="20"/>
                <w:szCs w:val="20"/>
              </w:rPr>
              <w:t>Иные закупки товаров, работ и услуг для обеспечения государственных (муниципальных) нужд</w:t>
            </w:r>
          </w:p>
        </w:tc>
        <w:tc>
          <w:tcPr>
            <w:tcW w:w="1984"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0C2EAF09" w14:textId="77777777" w:rsidR="008C6CAD" w:rsidRDefault="008C6CAD">
            <w:pPr>
              <w:spacing w:after="150" w:line="238" w:lineRule="atLeast"/>
              <w:jc w:val="center"/>
              <w:rPr>
                <w:rFonts w:ascii="Arial" w:hAnsi="Arial" w:cs="Arial"/>
                <w:color w:val="242424"/>
                <w:sz w:val="20"/>
                <w:szCs w:val="20"/>
              </w:rPr>
            </w:pPr>
            <w:r>
              <w:rPr>
                <w:color w:val="242424"/>
                <w:sz w:val="20"/>
                <w:szCs w:val="20"/>
              </w:rPr>
              <w:t>33 1 01 20400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75FD934E" w14:textId="77777777" w:rsidR="008C6CAD" w:rsidRDefault="008C6CAD">
            <w:pPr>
              <w:spacing w:after="150" w:line="238" w:lineRule="atLeast"/>
              <w:jc w:val="center"/>
              <w:rPr>
                <w:rFonts w:ascii="Arial" w:hAnsi="Arial" w:cs="Arial"/>
                <w:color w:val="242424"/>
                <w:sz w:val="20"/>
                <w:szCs w:val="20"/>
              </w:rPr>
            </w:pPr>
            <w:r>
              <w:rPr>
                <w:color w:val="242424"/>
                <w:sz w:val="20"/>
                <w:szCs w:val="20"/>
              </w:rPr>
              <w:t>240</w:t>
            </w:r>
          </w:p>
        </w:tc>
        <w:tc>
          <w:tcPr>
            <w:tcW w:w="154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1C090987" w14:textId="77777777" w:rsidR="008C6CAD" w:rsidRDefault="008C6CAD">
            <w:pPr>
              <w:spacing w:after="150" w:line="238" w:lineRule="atLeast"/>
              <w:jc w:val="right"/>
              <w:rPr>
                <w:rFonts w:ascii="Arial" w:hAnsi="Arial" w:cs="Arial"/>
                <w:color w:val="242424"/>
                <w:sz w:val="20"/>
                <w:szCs w:val="20"/>
              </w:rPr>
            </w:pPr>
            <w:r>
              <w:rPr>
                <w:color w:val="242424"/>
                <w:sz w:val="20"/>
                <w:szCs w:val="20"/>
              </w:rPr>
              <w:t>800,00</w:t>
            </w:r>
          </w:p>
        </w:tc>
        <w:tc>
          <w:tcPr>
            <w:tcW w:w="1560" w:type="dxa"/>
            <w:tcBorders>
              <w:top w:val="nil"/>
              <w:left w:val="nil"/>
              <w:bottom w:val="nil"/>
              <w:right w:val="nil"/>
            </w:tcBorders>
            <w:shd w:val="clear" w:color="auto" w:fill="FFFFFF"/>
            <w:noWrap/>
            <w:tcMar>
              <w:top w:w="0" w:type="dxa"/>
              <w:left w:w="108" w:type="dxa"/>
              <w:bottom w:w="0" w:type="dxa"/>
              <w:right w:w="108" w:type="dxa"/>
            </w:tcMar>
            <w:vAlign w:val="bottom"/>
            <w:hideMark/>
          </w:tcPr>
          <w:p w14:paraId="21BF52FE" w14:textId="77777777" w:rsidR="008C6CAD" w:rsidRDefault="008C6CAD">
            <w:pPr>
              <w:spacing w:after="150" w:line="238" w:lineRule="atLeast"/>
              <w:jc w:val="right"/>
              <w:rPr>
                <w:rFonts w:ascii="Arial" w:hAnsi="Arial" w:cs="Arial"/>
                <w:color w:val="242424"/>
                <w:sz w:val="20"/>
                <w:szCs w:val="20"/>
              </w:rPr>
            </w:pPr>
            <w:r>
              <w:rPr>
                <w:color w:val="242424"/>
                <w:sz w:val="20"/>
                <w:szCs w:val="20"/>
              </w:rPr>
              <w:t>800,00</w:t>
            </w:r>
          </w:p>
        </w:tc>
      </w:tr>
      <w:tr w:rsidR="008C6CAD" w14:paraId="43038FE9" w14:textId="77777777" w:rsidTr="008C6CAD">
        <w:trPr>
          <w:trHeight w:val="300"/>
        </w:trPr>
        <w:tc>
          <w:tcPr>
            <w:tcW w:w="3828"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72BDEB60" w14:textId="77777777" w:rsidR="008C6CAD" w:rsidRDefault="008C6CAD">
            <w:pPr>
              <w:spacing w:line="238" w:lineRule="atLeast"/>
              <w:rPr>
                <w:rFonts w:ascii="Arial" w:hAnsi="Arial" w:cs="Arial"/>
                <w:color w:val="242424"/>
                <w:sz w:val="20"/>
                <w:szCs w:val="20"/>
              </w:rPr>
            </w:pPr>
            <w:r>
              <w:rPr>
                <w:color w:val="242424"/>
                <w:sz w:val="20"/>
                <w:szCs w:val="20"/>
              </w:rPr>
              <w:t>Муниципальная</w:t>
            </w:r>
            <w:r>
              <w:rPr>
                <w:color w:val="242424"/>
                <w:sz w:val="20"/>
                <w:szCs w:val="20"/>
                <w:bdr w:val="none" w:sz="0" w:space="0" w:color="auto" w:frame="1"/>
              </w:rPr>
              <w:t>  </w:t>
            </w:r>
            <w:r>
              <w:rPr>
                <w:color w:val="242424"/>
                <w:sz w:val="20"/>
                <w:szCs w:val="20"/>
              </w:rPr>
              <w:t>программа «Развитие образования</w:t>
            </w:r>
            <w:r>
              <w:rPr>
                <w:color w:val="242424"/>
                <w:sz w:val="20"/>
                <w:szCs w:val="20"/>
                <w:bdr w:val="none" w:sz="0" w:space="0" w:color="auto" w:frame="1"/>
              </w:rPr>
              <w:t>  </w:t>
            </w:r>
            <w:r>
              <w:rPr>
                <w:color w:val="242424"/>
                <w:sz w:val="20"/>
                <w:szCs w:val="20"/>
              </w:rPr>
              <w:t>в городе Лермонтове»</w:t>
            </w:r>
          </w:p>
        </w:tc>
        <w:tc>
          <w:tcPr>
            <w:tcW w:w="1984"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7AFBBA5B" w14:textId="77777777" w:rsidR="008C6CAD" w:rsidRDefault="008C6CAD">
            <w:pPr>
              <w:spacing w:after="150" w:line="238" w:lineRule="atLeast"/>
              <w:jc w:val="center"/>
              <w:rPr>
                <w:rFonts w:ascii="Arial" w:hAnsi="Arial" w:cs="Arial"/>
                <w:color w:val="242424"/>
                <w:sz w:val="20"/>
                <w:szCs w:val="20"/>
              </w:rPr>
            </w:pPr>
            <w:r>
              <w:rPr>
                <w:color w:val="242424"/>
                <w:sz w:val="20"/>
                <w:szCs w:val="20"/>
              </w:rPr>
              <w:t>34 0 00 00000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26293843"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4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166017EB" w14:textId="77777777" w:rsidR="008C6CAD" w:rsidRDefault="008C6CAD">
            <w:pPr>
              <w:spacing w:after="150" w:line="238" w:lineRule="atLeast"/>
              <w:jc w:val="right"/>
              <w:rPr>
                <w:rFonts w:ascii="Arial" w:hAnsi="Arial" w:cs="Arial"/>
                <w:color w:val="242424"/>
                <w:sz w:val="20"/>
                <w:szCs w:val="20"/>
              </w:rPr>
            </w:pPr>
            <w:r>
              <w:rPr>
                <w:color w:val="242424"/>
                <w:sz w:val="20"/>
                <w:szCs w:val="20"/>
              </w:rPr>
              <w:t>319 576,77</w:t>
            </w:r>
          </w:p>
        </w:tc>
        <w:tc>
          <w:tcPr>
            <w:tcW w:w="1560" w:type="dxa"/>
            <w:tcBorders>
              <w:top w:val="nil"/>
              <w:left w:val="nil"/>
              <w:bottom w:val="nil"/>
              <w:right w:val="nil"/>
            </w:tcBorders>
            <w:shd w:val="clear" w:color="auto" w:fill="FFFFFF"/>
            <w:noWrap/>
            <w:tcMar>
              <w:top w:w="0" w:type="dxa"/>
              <w:left w:w="108" w:type="dxa"/>
              <w:bottom w:w="0" w:type="dxa"/>
              <w:right w:w="108" w:type="dxa"/>
            </w:tcMar>
            <w:vAlign w:val="bottom"/>
            <w:hideMark/>
          </w:tcPr>
          <w:p w14:paraId="7F8240F9" w14:textId="77777777" w:rsidR="008C6CAD" w:rsidRDefault="008C6CAD">
            <w:pPr>
              <w:spacing w:after="150" w:line="238" w:lineRule="atLeast"/>
              <w:jc w:val="right"/>
              <w:rPr>
                <w:rFonts w:ascii="Arial" w:hAnsi="Arial" w:cs="Arial"/>
                <w:color w:val="242424"/>
                <w:sz w:val="20"/>
                <w:szCs w:val="20"/>
              </w:rPr>
            </w:pPr>
            <w:r>
              <w:rPr>
                <w:color w:val="242424"/>
                <w:sz w:val="20"/>
                <w:szCs w:val="20"/>
              </w:rPr>
              <w:t>326 031,30</w:t>
            </w:r>
          </w:p>
        </w:tc>
      </w:tr>
      <w:tr w:rsidR="008C6CAD" w14:paraId="6D8BB268" w14:textId="77777777" w:rsidTr="008C6CAD">
        <w:trPr>
          <w:trHeight w:val="300"/>
        </w:trPr>
        <w:tc>
          <w:tcPr>
            <w:tcW w:w="3828"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7AB4B66E" w14:textId="77777777" w:rsidR="008C6CAD" w:rsidRDefault="008C6CAD">
            <w:pPr>
              <w:spacing w:after="150" w:line="238" w:lineRule="atLeast"/>
              <w:rPr>
                <w:rFonts w:ascii="Arial" w:hAnsi="Arial" w:cs="Arial"/>
                <w:color w:val="242424"/>
                <w:sz w:val="20"/>
                <w:szCs w:val="20"/>
              </w:rPr>
            </w:pPr>
            <w:r>
              <w:rPr>
                <w:color w:val="242424"/>
                <w:sz w:val="20"/>
                <w:szCs w:val="20"/>
              </w:rPr>
              <w:t>Подпрограмма «Развитие дошкольного, общего и дополнительного образования»</w:t>
            </w:r>
          </w:p>
        </w:tc>
        <w:tc>
          <w:tcPr>
            <w:tcW w:w="1984"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01C7A389" w14:textId="77777777" w:rsidR="008C6CAD" w:rsidRDefault="008C6CAD">
            <w:pPr>
              <w:spacing w:after="150" w:line="238" w:lineRule="atLeast"/>
              <w:jc w:val="center"/>
              <w:rPr>
                <w:rFonts w:ascii="Arial" w:hAnsi="Arial" w:cs="Arial"/>
                <w:color w:val="242424"/>
                <w:sz w:val="20"/>
                <w:szCs w:val="20"/>
              </w:rPr>
            </w:pPr>
            <w:r>
              <w:rPr>
                <w:color w:val="242424"/>
                <w:sz w:val="20"/>
                <w:szCs w:val="20"/>
              </w:rPr>
              <w:t>34 1 00 00000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62D95EC3"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4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48154E2F" w14:textId="77777777" w:rsidR="008C6CAD" w:rsidRDefault="008C6CAD">
            <w:pPr>
              <w:spacing w:after="150" w:line="238" w:lineRule="atLeast"/>
              <w:jc w:val="right"/>
              <w:rPr>
                <w:rFonts w:ascii="Arial" w:hAnsi="Arial" w:cs="Arial"/>
                <w:color w:val="242424"/>
                <w:sz w:val="20"/>
                <w:szCs w:val="20"/>
              </w:rPr>
            </w:pPr>
            <w:r>
              <w:rPr>
                <w:color w:val="242424"/>
                <w:sz w:val="20"/>
                <w:szCs w:val="20"/>
              </w:rPr>
              <w:t>301 079,73</w:t>
            </w:r>
          </w:p>
        </w:tc>
        <w:tc>
          <w:tcPr>
            <w:tcW w:w="1560" w:type="dxa"/>
            <w:tcBorders>
              <w:top w:val="nil"/>
              <w:left w:val="nil"/>
              <w:bottom w:val="nil"/>
              <w:right w:val="nil"/>
            </w:tcBorders>
            <w:shd w:val="clear" w:color="auto" w:fill="FFFFFF"/>
            <w:noWrap/>
            <w:tcMar>
              <w:top w:w="0" w:type="dxa"/>
              <w:left w:w="108" w:type="dxa"/>
              <w:bottom w:w="0" w:type="dxa"/>
              <w:right w:w="108" w:type="dxa"/>
            </w:tcMar>
            <w:vAlign w:val="bottom"/>
            <w:hideMark/>
          </w:tcPr>
          <w:p w14:paraId="74654EC4" w14:textId="77777777" w:rsidR="008C6CAD" w:rsidRDefault="008C6CAD">
            <w:pPr>
              <w:spacing w:after="150" w:line="238" w:lineRule="atLeast"/>
              <w:jc w:val="right"/>
              <w:rPr>
                <w:rFonts w:ascii="Arial" w:hAnsi="Arial" w:cs="Arial"/>
                <w:color w:val="242424"/>
                <w:sz w:val="20"/>
                <w:szCs w:val="20"/>
              </w:rPr>
            </w:pPr>
            <w:r>
              <w:rPr>
                <w:color w:val="242424"/>
                <w:sz w:val="20"/>
                <w:szCs w:val="20"/>
              </w:rPr>
              <w:t>307 532,66</w:t>
            </w:r>
          </w:p>
        </w:tc>
      </w:tr>
      <w:tr w:rsidR="008C6CAD" w14:paraId="14B0335F" w14:textId="77777777" w:rsidTr="008C6CAD">
        <w:trPr>
          <w:trHeight w:val="300"/>
        </w:trPr>
        <w:tc>
          <w:tcPr>
            <w:tcW w:w="3828"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23482DB4" w14:textId="77777777" w:rsidR="008C6CAD" w:rsidRDefault="008C6CAD">
            <w:pPr>
              <w:spacing w:after="150" w:line="238" w:lineRule="atLeast"/>
              <w:rPr>
                <w:rFonts w:ascii="Arial" w:hAnsi="Arial" w:cs="Arial"/>
                <w:color w:val="242424"/>
                <w:sz w:val="20"/>
                <w:szCs w:val="20"/>
              </w:rPr>
            </w:pPr>
            <w:r>
              <w:rPr>
                <w:color w:val="242424"/>
                <w:sz w:val="20"/>
                <w:szCs w:val="20"/>
              </w:rPr>
              <w:t>Основное мероприятие «Реализация дополнительных предпрофессиональных программ»</w:t>
            </w:r>
          </w:p>
        </w:tc>
        <w:tc>
          <w:tcPr>
            <w:tcW w:w="1984"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230E17DA" w14:textId="77777777" w:rsidR="008C6CAD" w:rsidRDefault="008C6CAD">
            <w:pPr>
              <w:spacing w:after="150" w:line="238" w:lineRule="atLeast"/>
              <w:jc w:val="center"/>
              <w:rPr>
                <w:rFonts w:ascii="Arial" w:hAnsi="Arial" w:cs="Arial"/>
                <w:color w:val="242424"/>
                <w:sz w:val="20"/>
                <w:szCs w:val="20"/>
              </w:rPr>
            </w:pPr>
            <w:r>
              <w:rPr>
                <w:color w:val="242424"/>
                <w:sz w:val="20"/>
                <w:szCs w:val="20"/>
              </w:rPr>
              <w:t>34 1 01 00000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6EB5C848"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4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4ED153F0" w14:textId="77777777" w:rsidR="008C6CAD" w:rsidRDefault="008C6CAD">
            <w:pPr>
              <w:spacing w:after="150" w:line="238" w:lineRule="atLeast"/>
              <w:jc w:val="right"/>
              <w:rPr>
                <w:rFonts w:ascii="Arial" w:hAnsi="Arial" w:cs="Arial"/>
                <w:color w:val="242424"/>
                <w:sz w:val="20"/>
                <w:szCs w:val="20"/>
              </w:rPr>
            </w:pPr>
            <w:r>
              <w:rPr>
                <w:color w:val="242424"/>
                <w:sz w:val="20"/>
                <w:szCs w:val="20"/>
              </w:rPr>
              <w:t>58 120,39</w:t>
            </w:r>
          </w:p>
        </w:tc>
        <w:tc>
          <w:tcPr>
            <w:tcW w:w="1560" w:type="dxa"/>
            <w:tcBorders>
              <w:top w:val="nil"/>
              <w:left w:val="nil"/>
              <w:bottom w:val="nil"/>
              <w:right w:val="nil"/>
            </w:tcBorders>
            <w:shd w:val="clear" w:color="auto" w:fill="FFFFFF"/>
            <w:noWrap/>
            <w:tcMar>
              <w:top w:w="0" w:type="dxa"/>
              <w:left w:w="108" w:type="dxa"/>
              <w:bottom w:w="0" w:type="dxa"/>
              <w:right w:w="108" w:type="dxa"/>
            </w:tcMar>
            <w:vAlign w:val="bottom"/>
            <w:hideMark/>
          </w:tcPr>
          <w:p w14:paraId="4F8DF9AD" w14:textId="77777777" w:rsidR="008C6CAD" w:rsidRDefault="008C6CAD">
            <w:pPr>
              <w:spacing w:after="150" w:line="238" w:lineRule="atLeast"/>
              <w:jc w:val="right"/>
              <w:rPr>
                <w:rFonts w:ascii="Arial" w:hAnsi="Arial" w:cs="Arial"/>
                <w:color w:val="242424"/>
                <w:sz w:val="20"/>
                <w:szCs w:val="20"/>
              </w:rPr>
            </w:pPr>
            <w:r>
              <w:rPr>
                <w:color w:val="242424"/>
                <w:sz w:val="20"/>
                <w:szCs w:val="20"/>
              </w:rPr>
              <w:t>58 816,16</w:t>
            </w:r>
          </w:p>
        </w:tc>
      </w:tr>
      <w:tr w:rsidR="008C6CAD" w14:paraId="45F88B4A" w14:textId="77777777" w:rsidTr="008C6CAD">
        <w:trPr>
          <w:trHeight w:val="300"/>
        </w:trPr>
        <w:tc>
          <w:tcPr>
            <w:tcW w:w="3828"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46AF8EF7" w14:textId="77777777" w:rsidR="008C6CAD" w:rsidRDefault="008C6CAD">
            <w:pPr>
              <w:spacing w:line="238" w:lineRule="atLeast"/>
              <w:rPr>
                <w:rFonts w:ascii="Arial" w:hAnsi="Arial" w:cs="Arial"/>
                <w:color w:val="242424"/>
                <w:sz w:val="20"/>
                <w:szCs w:val="20"/>
              </w:rPr>
            </w:pPr>
            <w:r>
              <w:rPr>
                <w:color w:val="242424"/>
                <w:sz w:val="20"/>
                <w:szCs w:val="20"/>
              </w:rPr>
              <w:t>Расходы на обеспечение деятельности (оказание услуг) муниципальных</w:t>
            </w:r>
            <w:r>
              <w:rPr>
                <w:color w:val="242424"/>
                <w:sz w:val="20"/>
                <w:szCs w:val="20"/>
                <w:bdr w:val="none" w:sz="0" w:space="0" w:color="auto" w:frame="1"/>
              </w:rPr>
              <w:t>  </w:t>
            </w:r>
            <w:r>
              <w:rPr>
                <w:color w:val="242424"/>
                <w:sz w:val="20"/>
                <w:szCs w:val="20"/>
              </w:rPr>
              <w:t>учреждений</w:t>
            </w:r>
          </w:p>
        </w:tc>
        <w:tc>
          <w:tcPr>
            <w:tcW w:w="1984"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580C7032" w14:textId="77777777" w:rsidR="008C6CAD" w:rsidRDefault="008C6CAD">
            <w:pPr>
              <w:spacing w:after="150" w:line="238" w:lineRule="atLeast"/>
              <w:jc w:val="center"/>
              <w:rPr>
                <w:rFonts w:ascii="Arial" w:hAnsi="Arial" w:cs="Arial"/>
                <w:color w:val="242424"/>
                <w:sz w:val="20"/>
                <w:szCs w:val="20"/>
              </w:rPr>
            </w:pPr>
            <w:r>
              <w:rPr>
                <w:color w:val="242424"/>
                <w:sz w:val="20"/>
                <w:szCs w:val="20"/>
              </w:rPr>
              <w:t>34 1 01 11010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70391F87"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4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5A7B776D" w14:textId="77777777" w:rsidR="008C6CAD" w:rsidRDefault="008C6CAD">
            <w:pPr>
              <w:spacing w:after="150" w:line="238" w:lineRule="atLeast"/>
              <w:jc w:val="right"/>
              <w:rPr>
                <w:rFonts w:ascii="Arial" w:hAnsi="Arial" w:cs="Arial"/>
                <w:color w:val="242424"/>
                <w:sz w:val="20"/>
                <w:szCs w:val="20"/>
              </w:rPr>
            </w:pPr>
            <w:r>
              <w:rPr>
                <w:color w:val="242424"/>
                <w:sz w:val="20"/>
                <w:szCs w:val="20"/>
              </w:rPr>
              <w:t>58 120,39</w:t>
            </w:r>
          </w:p>
        </w:tc>
        <w:tc>
          <w:tcPr>
            <w:tcW w:w="1560" w:type="dxa"/>
            <w:tcBorders>
              <w:top w:val="nil"/>
              <w:left w:val="nil"/>
              <w:bottom w:val="nil"/>
              <w:right w:val="nil"/>
            </w:tcBorders>
            <w:shd w:val="clear" w:color="auto" w:fill="FFFFFF"/>
            <w:noWrap/>
            <w:tcMar>
              <w:top w:w="0" w:type="dxa"/>
              <w:left w:w="108" w:type="dxa"/>
              <w:bottom w:w="0" w:type="dxa"/>
              <w:right w:w="108" w:type="dxa"/>
            </w:tcMar>
            <w:vAlign w:val="bottom"/>
            <w:hideMark/>
          </w:tcPr>
          <w:p w14:paraId="4DA17454" w14:textId="77777777" w:rsidR="008C6CAD" w:rsidRDefault="008C6CAD">
            <w:pPr>
              <w:spacing w:after="150" w:line="238" w:lineRule="atLeast"/>
              <w:jc w:val="right"/>
              <w:rPr>
                <w:rFonts w:ascii="Arial" w:hAnsi="Arial" w:cs="Arial"/>
                <w:color w:val="242424"/>
                <w:sz w:val="20"/>
                <w:szCs w:val="20"/>
              </w:rPr>
            </w:pPr>
            <w:r>
              <w:rPr>
                <w:color w:val="242424"/>
                <w:sz w:val="20"/>
                <w:szCs w:val="20"/>
              </w:rPr>
              <w:t>58 816,16</w:t>
            </w:r>
          </w:p>
        </w:tc>
      </w:tr>
      <w:tr w:rsidR="008C6CAD" w14:paraId="641BA271" w14:textId="77777777" w:rsidTr="008C6CAD">
        <w:trPr>
          <w:trHeight w:val="300"/>
        </w:trPr>
        <w:tc>
          <w:tcPr>
            <w:tcW w:w="3828"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6B046860" w14:textId="77777777" w:rsidR="008C6CAD" w:rsidRDefault="008C6CAD">
            <w:pPr>
              <w:spacing w:after="150" w:line="238" w:lineRule="atLeast"/>
              <w:rPr>
                <w:rFonts w:ascii="Arial" w:hAnsi="Arial" w:cs="Arial"/>
                <w:color w:val="242424"/>
                <w:sz w:val="20"/>
                <w:szCs w:val="20"/>
              </w:rPr>
            </w:pPr>
            <w:r>
              <w:rPr>
                <w:color w:val="242424"/>
                <w:sz w:val="20"/>
                <w:szCs w:val="20"/>
              </w:rPr>
              <w:t>Расходы на выплату персоналу казенных учреждений</w:t>
            </w:r>
          </w:p>
        </w:tc>
        <w:tc>
          <w:tcPr>
            <w:tcW w:w="1984"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23252A8E" w14:textId="77777777" w:rsidR="008C6CAD" w:rsidRDefault="008C6CAD">
            <w:pPr>
              <w:spacing w:after="150" w:line="238" w:lineRule="atLeast"/>
              <w:jc w:val="center"/>
              <w:rPr>
                <w:rFonts w:ascii="Arial" w:hAnsi="Arial" w:cs="Arial"/>
                <w:color w:val="242424"/>
                <w:sz w:val="20"/>
                <w:szCs w:val="20"/>
              </w:rPr>
            </w:pPr>
            <w:r>
              <w:rPr>
                <w:color w:val="242424"/>
                <w:sz w:val="20"/>
                <w:szCs w:val="20"/>
              </w:rPr>
              <w:t>34 1 01 11010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63DE50D7" w14:textId="77777777" w:rsidR="008C6CAD" w:rsidRDefault="008C6CAD">
            <w:pPr>
              <w:spacing w:after="150" w:line="238" w:lineRule="atLeast"/>
              <w:jc w:val="center"/>
              <w:rPr>
                <w:rFonts w:ascii="Arial" w:hAnsi="Arial" w:cs="Arial"/>
                <w:color w:val="242424"/>
                <w:sz w:val="20"/>
                <w:szCs w:val="20"/>
              </w:rPr>
            </w:pPr>
            <w:r>
              <w:rPr>
                <w:color w:val="242424"/>
                <w:sz w:val="20"/>
                <w:szCs w:val="20"/>
              </w:rPr>
              <w:t>110</w:t>
            </w:r>
          </w:p>
        </w:tc>
        <w:tc>
          <w:tcPr>
            <w:tcW w:w="154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62D03E57" w14:textId="77777777" w:rsidR="008C6CAD" w:rsidRDefault="008C6CAD">
            <w:pPr>
              <w:spacing w:after="150" w:line="238" w:lineRule="atLeast"/>
              <w:jc w:val="right"/>
              <w:rPr>
                <w:rFonts w:ascii="Arial" w:hAnsi="Arial" w:cs="Arial"/>
                <w:color w:val="242424"/>
                <w:sz w:val="20"/>
                <w:szCs w:val="20"/>
              </w:rPr>
            </w:pPr>
            <w:r>
              <w:rPr>
                <w:color w:val="242424"/>
                <w:sz w:val="20"/>
                <w:szCs w:val="20"/>
              </w:rPr>
              <w:t>18 196,080</w:t>
            </w:r>
          </w:p>
        </w:tc>
        <w:tc>
          <w:tcPr>
            <w:tcW w:w="1560" w:type="dxa"/>
            <w:tcBorders>
              <w:top w:val="nil"/>
              <w:left w:val="nil"/>
              <w:bottom w:val="nil"/>
              <w:right w:val="nil"/>
            </w:tcBorders>
            <w:shd w:val="clear" w:color="auto" w:fill="FFFFFF"/>
            <w:noWrap/>
            <w:tcMar>
              <w:top w:w="0" w:type="dxa"/>
              <w:left w:w="108" w:type="dxa"/>
              <w:bottom w:w="0" w:type="dxa"/>
              <w:right w:w="108" w:type="dxa"/>
            </w:tcMar>
            <w:vAlign w:val="bottom"/>
            <w:hideMark/>
          </w:tcPr>
          <w:p w14:paraId="69F48192" w14:textId="77777777" w:rsidR="008C6CAD" w:rsidRDefault="008C6CAD">
            <w:pPr>
              <w:spacing w:after="150" w:line="238" w:lineRule="atLeast"/>
              <w:jc w:val="right"/>
              <w:rPr>
                <w:rFonts w:ascii="Arial" w:hAnsi="Arial" w:cs="Arial"/>
                <w:color w:val="242424"/>
                <w:sz w:val="20"/>
                <w:szCs w:val="20"/>
              </w:rPr>
            </w:pPr>
            <w:r>
              <w:rPr>
                <w:color w:val="242424"/>
                <w:sz w:val="20"/>
                <w:szCs w:val="20"/>
              </w:rPr>
              <w:t>19 002,70</w:t>
            </w:r>
          </w:p>
        </w:tc>
      </w:tr>
      <w:tr w:rsidR="008C6CAD" w14:paraId="5C3E82FF" w14:textId="77777777" w:rsidTr="008C6CAD">
        <w:trPr>
          <w:trHeight w:val="300"/>
        </w:trPr>
        <w:tc>
          <w:tcPr>
            <w:tcW w:w="3828"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1333B22E" w14:textId="77777777" w:rsidR="008C6CAD" w:rsidRDefault="008C6CAD">
            <w:pPr>
              <w:spacing w:after="150" w:line="238" w:lineRule="atLeast"/>
              <w:rPr>
                <w:rFonts w:ascii="Arial" w:hAnsi="Arial" w:cs="Arial"/>
                <w:color w:val="242424"/>
                <w:sz w:val="20"/>
                <w:szCs w:val="20"/>
              </w:rPr>
            </w:pPr>
            <w:r>
              <w:rPr>
                <w:color w:val="242424"/>
                <w:sz w:val="20"/>
                <w:szCs w:val="20"/>
              </w:rPr>
              <w:t>Иные закупки товаров, работ и услуг для обеспечения государственных (муниципальных) нужд</w:t>
            </w:r>
          </w:p>
        </w:tc>
        <w:tc>
          <w:tcPr>
            <w:tcW w:w="1984"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41473C1E" w14:textId="77777777" w:rsidR="008C6CAD" w:rsidRDefault="008C6CAD">
            <w:pPr>
              <w:spacing w:after="150" w:line="238" w:lineRule="atLeast"/>
              <w:jc w:val="center"/>
              <w:rPr>
                <w:rFonts w:ascii="Arial" w:hAnsi="Arial" w:cs="Arial"/>
                <w:color w:val="242424"/>
                <w:sz w:val="20"/>
                <w:szCs w:val="20"/>
              </w:rPr>
            </w:pPr>
            <w:r>
              <w:rPr>
                <w:color w:val="242424"/>
                <w:sz w:val="20"/>
                <w:szCs w:val="20"/>
              </w:rPr>
              <w:t>34 1 01 11010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64DA2795" w14:textId="77777777" w:rsidR="008C6CAD" w:rsidRDefault="008C6CAD">
            <w:pPr>
              <w:spacing w:after="150" w:line="238" w:lineRule="atLeast"/>
              <w:jc w:val="center"/>
              <w:rPr>
                <w:rFonts w:ascii="Arial" w:hAnsi="Arial" w:cs="Arial"/>
                <w:color w:val="242424"/>
                <w:sz w:val="20"/>
                <w:szCs w:val="20"/>
              </w:rPr>
            </w:pPr>
            <w:r>
              <w:rPr>
                <w:color w:val="242424"/>
                <w:sz w:val="20"/>
                <w:szCs w:val="20"/>
              </w:rPr>
              <w:t>240</w:t>
            </w:r>
          </w:p>
        </w:tc>
        <w:tc>
          <w:tcPr>
            <w:tcW w:w="154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202D736B" w14:textId="77777777" w:rsidR="008C6CAD" w:rsidRDefault="008C6CAD">
            <w:pPr>
              <w:spacing w:after="150" w:line="238" w:lineRule="atLeast"/>
              <w:jc w:val="right"/>
              <w:rPr>
                <w:rFonts w:ascii="Arial" w:hAnsi="Arial" w:cs="Arial"/>
                <w:color w:val="242424"/>
                <w:sz w:val="20"/>
                <w:szCs w:val="20"/>
              </w:rPr>
            </w:pPr>
            <w:r>
              <w:rPr>
                <w:color w:val="242424"/>
                <w:sz w:val="20"/>
                <w:szCs w:val="20"/>
              </w:rPr>
              <w:t>2 444,83</w:t>
            </w:r>
          </w:p>
        </w:tc>
        <w:tc>
          <w:tcPr>
            <w:tcW w:w="1560" w:type="dxa"/>
            <w:tcBorders>
              <w:top w:val="nil"/>
              <w:left w:val="nil"/>
              <w:bottom w:val="nil"/>
              <w:right w:val="nil"/>
            </w:tcBorders>
            <w:shd w:val="clear" w:color="auto" w:fill="FFFFFF"/>
            <w:noWrap/>
            <w:tcMar>
              <w:top w:w="0" w:type="dxa"/>
              <w:left w:w="108" w:type="dxa"/>
              <w:bottom w:w="0" w:type="dxa"/>
              <w:right w:w="108" w:type="dxa"/>
            </w:tcMar>
            <w:vAlign w:val="bottom"/>
            <w:hideMark/>
          </w:tcPr>
          <w:p w14:paraId="0AB1A61E" w14:textId="77777777" w:rsidR="008C6CAD" w:rsidRDefault="008C6CAD">
            <w:pPr>
              <w:spacing w:after="150" w:line="238" w:lineRule="atLeast"/>
              <w:jc w:val="right"/>
              <w:rPr>
                <w:rFonts w:ascii="Arial" w:hAnsi="Arial" w:cs="Arial"/>
                <w:color w:val="242424"/>
                <w:sz w:val="20"/>
                <w:szCs w:val="20"/>
              </w:rPr>
            </w:pPr>
            <w:r>
              <w:rPr>
                <w:color w:val="242424"/>
                <w:sz w:val="20"/>
                <w:szCs w:val="20"/>
              </w:rPr>
              <w:t>2 467,75</w:t>
            </w:r>
          </w:p>
        </w:tc>
      </w:tr>
      <w:tr w:rsidR="008C6CAD" w14:paraId="7BF1D706" w14:textId="77777777" w:rsidTr="008C6CAD">
        <w:trPr>
          <w:trHeight w:val="300"/>
        </w:trPr>
        <w:tc>
          <w:tcPr>
            <w:tcW w:w="3828"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65345005" w14:textId="77777777" w:rsidR="008C6CAD" w:rsidRDefault="008C6CAD">
            <w:pPr>
              <w:spacing w:after="150" w:line="238" w:lineRule="atLeast"/>
              <w:rPr>
                <w:rFonts w:ascii="Arial" w:hAnsi="Arial" w:cs="Arial"/>
                <w:color w:val="242424"/>
                <w:sz w:val="20"/>
                <w:szCs w:val="20"/>
              </w:rPr>
            </w:pPr>
            <w:r>
              <w:rPr>
                <w:color w:val="242424"/>
                <w:sz w:val="20"/>
                <w:szCs w:val="20"/>
              </w:rPr>
              <w:t>Уплата налогов, сборов и иных платежей</w:t>
            </w:r>
          </w:p>
        </w:tc>
        <w:tc>
          <w:tcPr>
            <w:tcW w:w="1984"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22EEB26D" w14:textId="77777777" w:rsidR="008C6CAD" w:rsidRDefault="008C6CAD">
            <w:pPr>
              <w:spacing w:after="150" w:line="238" w:lineRule="atLeast"/>
              <w:jc w:val="center"/>
              <w:rPr>
                <w:rFonts w:ascii="Arial" w:hAnsi="Arial" w:cs="Arial"/>
                <w:color w:val="242424"/>
                <w:sz w:val="20"/>
                <w:szCs w:val="20"/>
              </w:rPr>
            </w:pPr>
            <w:r>
              <w:rPr>
                <w:color w:val="242424"/>
                <w:sz w:val="20"/>
                <w:szCs w:val="20"/>
              </w:rPr>
              <w:t>34 1 01 11010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3A3FB493" w14:textId="77777777" w:rsidR="008C6CAD" w:rsidRDefault="008C6CAD">
            <w:pPr>
              <w:spacing w:after="150" w:line="238" w:lineRule="atLeast"/>
              <w:jc w:val="center"/>
              <w:rPr>
                <w:rFonts w:ascii="Arial" w:hAnsi="Arial" w:cs="Arial"/>
                <w:color w:val="242424"/>
                <w:sz w:val="20"/>
                <w:szCs w:val="20"/>
              </w:rPr>
            </w:pPr>
            <w:r>
              <w:rPr>
                <w:color w:val="242424"/>
                <w:sz w:val="20"/>
                <w:szCs w:val="20"/>
              </w:rPr>
              <w:t>850</w:t>
            </w:r>
          </w:p>
        </w:tc>
        <w:tc>
          <w:tcPr>
            <w:tcW w:w="154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38FF2EFD" w14:textId="77777777" w:rsidR="008C6CAD" w:rsidRDefault="008C6CAD">
            <w:pPr>
              <w:spacing w:after="150" w:line="238" w:lineRule="atLeast"/>
              <w:jc w:val="right"/>
              <w:rPr>
                <w:rFonts w:ascii="Arial" w:hAnsi="Arial" w:cs="Arial"/>
                <w:color w:val="242424"/>
                <w:sz w:val="20"/>
                <w:szCs w:val="20"/>
              </w:rPr>
            </w:pPr>
            <w:r>
              <w:rPr>
                <w:color w:val="242424"/>
                <w:sz w:val="20"/>
                <w:szCs w:val="20"/>
              </w:rPr>
              <w:t>384,70</w:t>
            </w:r>
          </w:p>
        </w:tc>
        <w:tc>
          <w:tcPr>
            <w:tcW w:w="1560" w:type="dxa"/>
            <w:tcBorders>
              <w:top w:val="nil"/>
              <w:left w:val="nil"/>
              <w:bottom w:val="nil"/>
              <w:right w:val="nil"/>
            </w:tcBorders>
            <w:shd w:val="clear" w:color="auto" w:fill="FFFFFF"/>
            <w:noWrap/>
            <w:tcMar>
              <w:top w:w="0" w:type="dxa"/>
              <w:left w:w="108" w:type="dxa"/>
              <w:bottom w:w="0" w:type="dxa"/>
              <w:right w:w="108" w:type="dxa"/>
            </w:tcMar>
            <w:vAlign w:val="bottom"/>
            <w:hideMark/>
          </w:tcPr>
          <w:p w14:paraId="30BA739B" w14:textId="77777777" w:rsidR="008C6CAD" w:rsidRDefault="008C6CAD">
            <w:pPr>
              <w:spacing w:after="150" w:line="238" w:lineRule="atLeast"/>
              <w:jc w:val="right"/>
              <w:rPr>
                <w:rFonts w:ascii="Arial" w:hAnsi="Arial" w:cs="Arial"/>
                <w:color w:val="242424"/>
                <w:sz w:val="20"/>
                <w:szCs w:val="20"/>
              </w:rPr>
            </w:pPr>
            <w:r>
              <w:rPr>
                <w:color w:val="242424"/>
                <w:sz w:val="20"/>
                <w:szCs w:val="20"/>
              </w:rPr>
              <w:t>384,70</w:t>
            </w:r>
          </w:p>
        </w:tc>
      </w:tr>
      <w:tr w:rsidR="008C6CAD" w14:paraId="0069DDD6" w14:textId="77777777" w:rsidTr="008C6CAD">
        <w:trPr>
          <w:trHeight w:val="300"/>
        </w:trPr>
        <w:tc>
          <w:tcPr>
            <w:tcW w:w="3828"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07D2F998" w14:textId="77777777" w:rsidR="008C6CAD" w:rsidRDefault="008C6CAD">
            <w:pPr>
              <w:spacing w:line="238" w:lineRule="atLeast"/>
              <w:rPr>
                <w:rFonts w:ascii="Arial" w:hAnsi="Arial" w:cs="Arial"/>
                <w:color w:val="242424"/>
                <w:sz w:val="20"/>
                <w:szCs w:val="20"/>
              </w:rPr>
            </w:pPr>
            <w:r>
              <w:rPr>
                <w:color w:val="242424"/>
                <w:sz w:val="20"/>
                <w:szCs w:val="20"/>
              </w:rPr>
              <w:t>Субсидии автономным </w:t>
            </w:r>
            <w:r>
              <w:rPr>
                <w:color w:val="242424"/>
                <w:sz w:val="20"/>
                <w:szCs w:val="20"/>
                <w:bdr w:val="none" w:sz="0" w:space="0" w:color="auto" w:frame="1"/>
              </w:rPr>
              <w:t> </w:t>
            </w:r>
            <w:r>
              <w:rPr>
                <w:color w:val="242424"/>
                <w:sz w:val="20"/>
                <w:szCs w:val="20"/>
              </w:rPr>
              <w:t>учреждениям</w:t>
            </w:r>
          </w:p>
        </w:tc>
        <w:tc>
          <w:tcPr>
            <w:tcW w:w="1984"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43BDEBCC" w14:textId="77777777" w:rsidR="008C6CAD" w:rsidRDefault="008C6CAD">
            <w:pPr>
              <w:spacing w:after="150" w:line="238" w:lineRule="atLeast"/>
              <w:jc w:val="center"/>
              <w:rPr>
                <w:rFonts w:ascii="Arial" w:hAnsi="Arial" w:cs="Arial"/>
                <w:color w:val="242424"/>
                <w:sz w:val="20"/>
                <w:szCs w:val="20"/>
              </w:rPr>
            </w:pPr>
            <w:r>
              <w:rPr>
                <w:color w:val="242424"/>
                <w:sz w:val="20"/>
                <w:szCs w:val="20"/>
              </w:rPr>
              <w:t>34 1 01 11010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680BD80F" w14:textId="77777777" w:rsidR="008C6CAD" w:rsidRDefault="008C6CAD">
            <w:pPr>
              <w:spacing w:after="150" w:line="238" w:lineRule="atLeast"/>
              <w:jc w:val="center"/>
              <w:rPr>
                <w:rFonts w:ascii="Arial" w:hAnsi="Arial" w:cs="Arial"/>
                <w:color w:val="242424"/>
                <w:sz w:val="20"/>
                <w:szCs w:val="20"/>
              </w:rPr>
            </w:pPr>
            <w:r>
              <w:rPr>
                <w:color w:val="242424"/>
                <w:sz w:val="20"/>
                <w:szCs w:val="20"/>
              </w:rPr>
              <w:t>620</w:t>
            </w:r>
          </w:p>
        </w:tc>
        <w:tc>
          <w:tcPr>
            <w:tcW w:w="154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296CA752" w14:textId="77777777" w:rsidR="008C6CAD" w:rsidRDefault="008C6CAD">
            <w:pPr>
              <w:spacing w:after="150" w:line="238" w:lineRule="atLeast"/>
              <w:jc w:val="right"/>
              <w:rPr>
                <w:rFonts w:ascii="Arial" w:hAnsi="Arial" w:cs="Arial"/>
                <w:color w:val="242424"/>
                <w:sz w:val="20"/>
                <w:szCs w:val="20"/>
              </w:rPr>
            </w:pPr>
            <w:r>
              <w:rPr>
                <w:color w:val="242424"/>
                <w:sz w:val="20"/>
                <w:szCs w:val="20"/>
              </w:rPr>
              <w:t>37 094,78</w:t>
            </w:r>
          </w:p>
        </w:tc>
        <w:tc>
          <w:tcPr>
            <w:tcW w:w="1560" w:type="dxa"/>
            <w:tcBorders>
              <w:top w:val="nil"/>
              <w:left w:val="nil"/>
              <w:bottom w:val="nil"/>
              <w:right w:val="nil"/>
            </w:tcBorders>
            <w:shd w:val="clear" w:color="auto" w:fill="FFFFFF"/>
            <w:noWrap/>
            <w:tcMar>
              <w:top w:w="0" w:type="dxa"/>
              <w:left w:w="108" w:type="dxa"/>
              <w:bottom w:w="0" w:type="dxa"/>
              <w:right w:w="108" w:type="dxa"/>
            </w:tcMar>
            <w:vAlign w:val="bottom"/>
            <w:hideMark/>
          </w:tcPr>
          <w:p w14:paraId="485BAF88" w14:textId="77777777" w:rsidR="008C6CAD" w:rsidRDefault="008C6CAD">
            <w:pPr>
              <w:spacing w:after="150" w:line="238" w:lineRule="atLeast"/>
              <w:jc w:val="right"/>
              <w:rPr>
                <w:rFonts w:ascii="Arial" w:hAnsi="Arial" w:cs="Arial"/>
                <w:color w:val="242424"/>
                <w:sz w:val="20"/>
                <w:szCs w:val="20"/>
              </w:rPr>
            </w:pPr>
            <w:r>
              <w:rPr>
                <w:color w:val="242424"/>
                <w:sz w:val="20"/>
                <w:szCs w:val="20"/>
              </w:rPr>
              <w:t>36 961,01</w:t>
            </w:r>
          </w:p>
        </w:tc>
      </w:tr>
      <w:tr w:rsidR="008C6CAD" w14:paraId="74215D8C" w14:textId="77777777" w:rsidTr="008C6CAD">
        <w:trPr>
          <w:trHeight w:val="300"/>
        </w:trPr>
        <w:tc>
          <w:tcPr>
            <w:tcW w:w="3828"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786FFDA8" w14:textId="77777777" w:rsidR="008C6CAD" w:rsidRDefault="008C6CAD">
            <w:pPr>
              <w:spacing w:after="150" w:line="238" w:lineRule="atLeast"/>
              <w:rPr>
                <w:rFonts w:ascii="Arial" w:hAnsi="Arial" w:cs="Arial"/>
                <w:color w:val="242424"/>
                <w:sz w:val="20"/>
                <w:szCs w:val="20"/>
              </w:rPr>
            </w:pPr>
            <w:r>
              <w:rPr>
                <w:color w:val="242424"/>
                <w:sz w:val="20"/>
                <w:szCs w:val="20"/>
              </w:rPr>
              <w:t>Основное мероприятие «Присмотр и уход»</w:t>
            </w:r>
          </w:p>
        </w:tc>
        <w:tc>
          <w:tcPr>
            <w:tcW w:w="1984"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7B630898" w14:textId="77777777" w:rsidR="008C6CAD" w:rsidRDefault="008C6CAD">
            <w:pPr>
              <w:spacing w:after="150" w:line="238" w:lineRule="atLeast"/>
              <w:jc w:val="center"/>
              <w:rPr>
                <w:rFonts w:ascii="Arial" w:hAnsi="Arial" w:cs="Arial"/>
                <w:color w:val="242424"/>
                <w:sz w:val="20"/>
                <w:szCs w:val="20"/>
              </w:rPr>
            </w:pPr>
            <w:r>
              <w:rPr>
                <w:color w:val="242424"/>
                <w:sz w:val="20"/>
                <w:szCs w:val="20"/>
              </w:rPr>
              <w:t>34 1 02 00000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214DB378"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4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3CEACD00" w14:textId="77777777" w:rsidR="008C6CAD" w:rsidRDefault="008C6CAD">
            <w:pPr>
              <w:spacing w:after="150" w:line="238" w:lineRule="atLeast"/>
              <w:jc w:val="right"/>
              <w:rPr>
                <w:rFonts w:ascii="Arial" w:hAnsi="Arial" w:cs="Arial"/>
                <w:color w:val="242424"/>
                <w:sz w:val="20"/>
                <w:szCs w:val="20"/>
              </w:rPr>
            </w:pPr>
            <w:r>
              <w:rPr>
                <w:color w:val="242424"/>
                <w:sz w:val="20"/>
                <w:szCs w:val="20"/>
              </w:rPr>
              <w:t>65 979,14</w:t>
            </w:r>
          </w:p>
        </w:tc>
        <w:tc>
          <w:tcPr>
            <w:tcW w:w="1560" w:type="dxa"/>
            <w:tcBorders>
              <w:top w:val="nil"/>
              <w:left w:val="nil"/>
              <w:bottom w:val="nil"/>
              <w:right w:val="nil"/>
            </w:tcBorders>
            <w:shd w:val="clear" w:color="auto" w:fill="FFFFFF"/>
            <w:noWrap/>
            <w:tcMar>
              <w:top w:w="0" w:type="dxa"/>
              <w:left w:w="108" w:type="dxa"/>
              <w:bottom w:w="0" w:type="dxa"/>
              <w:right w:w="108" w:type="dxa"/>
            </w:tcMar>
            <w:vAlign w:val="bottom"/>
            <w:hideMark/>
          </w:tcPr>
          <w:p w14:paraId="16C73AA4" w14:textId="77777777" w:rsidR="008C6CAD" w:rsidRDefault="008C6CAD">
            <w:pPr>
              <w:spacing w:after="150" w:line="238" w:lineRule="atLeast"/>
              <w:jc w:val="right"/>
              <w:rPr>
                <w:rFonts w:ascii="Arial" w:hAnsi="Arial" w:cs="Arial"/>
                <w:color w:val="242424"/>
                <w:sz w:val="20"/>
                <w:szCs w:val="20"/>
              </w:rPr>
            </w:pPr>
            <w:r>
              <w:rPr>
                <w:color w:val="242424"/>
                <w:sz w:val="20"/>
                <w:szCs w:val="20"/>
              </w:rPr>
              <w:t>66 154,29</w:t>
            </w:r>
          </w:p>
        </w:tc>
      </w:tr>
      <w:tr w:rsidR="008C6CAD" w14:paraId="6DD7B27D" w14:textId="77777777" w:rsidTr="008C6CAD">
        <w:trPr>
          <w:trHeight w:val="300"/>
        </w:trPr>
        <w:tc>
          <w:tcPr>
            <w:tcW w:w="3828"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3F0EB800" w14:textId="77777777" w:rsidR="008C6CAD" w:rsidRDefault="008C6CAD">
            <w:pPr>
              <w:spacing w:line="238" w:lineRule="atLeast"/>
              <w:rPr>
                <w:rFonts w:ascii="Arial" w:hAnsi="Arial" w:cs="Arial"/>
                <w:color w:val="242424"/>
                <w:sz w:val="20"/>
                <w:szCs w:val="20"/>
              </w:rPr>
            </w:pPr>
            <w:r>
              <w:rPr>
                <w:color w:val="242424"/>
                <w:sz w:val="20"/>
                <w:szCs w:val="20"/>
              </w:rPr>
              <w:t>Расходы на обеспечение деятельности (оказание услуг) муниципальных</w:t>
            </w:r>
            <w:r>
              <w:rPr>
                <w:color w:val="242424"/>
                <w:sz w:val="20"/>
                <w:szCs w:val="20"/>
                <w:bdr w:val="none" w:sz="0" w:space="0" w:color="auto" w:frame="1"/>
              </w:rPr>
              <w:t>  </w:t>
            </w:r>
            <w:r>
              <w:rPr>
                <w:color w:val="242424"/>
                <w:sz w:val="20"/>
                <w:szCs w:val="20"/>
              </w:rPr>
              <w:t>учреждений</w:t>
            </w:r>
          </w:p>
        </w:tc>
        <w:tc>
          <w:tcPr>
            <w:tcW w:w="1984"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32B5A075" w14:textId="77777777" w:rsidR="008C6CAD" w:rsidRDefault="008C6CAD">
            <w:pPr>
              <w:spacing w:after="150" w:line="238" w:lineRule="atLeast"/>
              <w:jc w:val="center"/>
              <w:rPr>
                <w:rFonts w:ascii="Arial" w:hAnsi="Arial" w:cs="Arial"/>
                <w:color w:val="242424"/>
                <w:sz w:val="20"/>
                <w:szCs w:val="20"/>
              </w:rPr>
            </w:pPr>
            <w:r>
              <w:rPr>
                <w:color w:val="242424"/>
                <w:sz w:val="20"/>
                <w:szCs w:val="20"/>
              </w:rPr>
              <w:t>34 1 02 11010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7CD974C7"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4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3D61F30D" w14:textId="77777777" w:rsidR="008C6CAD" w:rsidRDefault="008C6CAD">
            <w:pPr>
              <w:spacing w:after="150" w:line="238" w:lineRule="atLeast"/>
              <w:jc w:val="right"/>
              <w:rPr>
                <w:rFonts w:ascii="Arial" w:hAnsi="Arial" w:cs="Arial"/>
                <w:color w:val="242424"/>
                <w:sz w:val="20"/>
                <w:szCs w:val="20"/>
              </w:rPr>
            </w:pPr>
            <w:r>
              <w:rPr>
                <w:color w:val="242424"/>
                <w:sz w:val="20"/>
                <w:szCs w:val="20"/>
              </w:rPr>
              <w:t>65 979,14</w:t>
            </w:r>
          </w:p>
        </w:tc>
        <w:tc>
          <w:tcPr>
            <w:tcW w:w="1560" w:type="dxa"/>
            <w:tcBorders>
              <w:top w:val="nil"/>
              <w:left w:val="nil"/>
              <w:bottom w:val="nil"/>
              <w:right w:val="nil"/>
            </w:tcBorders>
            <w:shd w:val="clear" w:color="auto" w:fill="FFFFFF"/>
            <w:noWrap/>
            <w:tcMar>
              <w:top w:w="0" w:type="dxa"/>
              <w:left w:w="108" w:type="dxa"/>
              <w:bottom w:w="0" w:type="dxa"/>
              <w:right w:w="108" w:type="dxa"/>
            </w:tcMar>
            <w:vAlign w:val="bottom"/>
            <w:hideMark/>
          </w:tcPr>
          <w:p w14:paraId="71B5FDD4" w14:textId="77777777" w:rsidR="008C6CAD" w:rsidRDefault="008C6CAD">
            <w:pPr>
              <w:spacing w:after="150" w:line="238" w:lineRule="atLeast"/>
              <w:jc w:val="right"/>
              <w:rPr>
                <w:rFonts w:ascii="Arial" w:hAnsi="Arial" w:cs="Arial"/>
                <w:color w:val="242424"/>
                <w:sz w:val="20"/>
                <w:szCs w:val="20"/>
              </w:rPr>
            </w:pPr>
            <w:r>
              <w:rPr>
                <w:color w:val="242424"/>
                <w:sz w:val="20"/>
                <w:szCs w:val="20"/>
              </w:rPr>
              <w:t>66 154,29</w:t>
            </w:r>
          </w:p>
        </w:tc>
      </w:tr>
      <w:tr w:rsidR="008C6CAD" w14:paraId="1157DF8B" w14:textId="77777777" w:rsidTr="008C6CAD">
        <w:trPr>
          <w:trHeight w:val="300"/>
        </w:trPr>
        <w:tc>
          <w:tcPr>
            <w:tcW w:w="3828"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06E744A6" w14:textId="77777777" w:rsidR="008C6CAD" w:rsidRDefault="008C6CAD">
            <w:pPr>
              <w:spacing w:after="150" w:line="238" w:lineRule="atLeast"/>
              <w:rPr>
                <w:rFonts w:ascii="Arial" w:hAnsi="Arial" w:cs="Arial"/>
                <w:color w:val="242424"/>
                <w:sz w:val="20"/>
                <w:szCs w:val="20"/>
              </w:rPr>
            </w:pPr>
            <w:r>
              <w:rPr>
                <w:color w:val="242424"/>
                <w:sz w:val="20"/>
                <w:szCs w:val="20"/>
              </w:rPr>
              <w:t>Расходы на выплату персоналу казенных учреждений</w:t>
            </w:r>
          </w:p>
        </w:tc>
        <w:tc>
          <w:tcPr>
            <w:tcW w:w="1984"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714142AF" w14:textId="77777777" w:rsidR="008C6CAD" w:rsidRDefault="008C6CAD">
            <w:pPr>
              <w:spacing w:after="150" w:line="238" w:lineRule="atLeast"/>
              <w:jc w:val="center"/>
              <w:rPr>
                <w:rFonts w:ascii="Arial" w:hAnsi="Arial" w:cs="Arial"/>
                <w:color w:val="242424"/>
                <w:sz w:val="20"/>
                <w:szCs w:val="20"/>
              </w:rPr>
            </w:pPr>
            <w:r>
              <w:rPr>
                <w:color w:val="242424"/>
                <w:sz w:val="20"/>
                <w:szCs w:val="20"/>
              </w:rPr>
              <w:t>34 1 02 11010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6FA81E1F" w14:textId="77777777" w:rsidR="008C6CAD" w:rsidRDefault="008C6CAD">
            <w:pPr>
              <w:spacing w:after="150" w:line="238" w:lineRule="atLeast"/>
              <w:jc w:val="center"/>
              <w:rPr>
                <w:rFonts w:ascii="Arial" w:hAnsi="Arial" w:cs="Arial"/>
                <w:color w:val="242424"/>
                <w:sz w:val="20"/>
                <w:szCs w:val="20"/>
              </w:rPr>
            </w:pPr>
            <w:r>
              <w:rPr>
                <w:color w:val="242424"/>
                <w:sz w:val="20"/>
                <w:szCs w:val="20"/>
              </w:rPr>
              <w:t>110</w:t>
            </w:r>
          </w:p>
        </w:tc>
        <w:tc>
          <w:tcPr>
            <w:tcW w:w="154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1F98707E" w14:textId="77777777" w:rsidR="008C6CAD" w:rsidRDefault="008C6CAD">
            <w:pPr>
              <w:spacing w:after="150" w:line="238" w:lineRule="atLeast"/>
              <w:jc w:val="right"/>
              <w:rPr>
                <w:rFonts w:ascii="Arial" w:hAnsi="Arial" w:cs="Arial"/>
                <w:color w:val="242424"/>
                <w:sz w:val="20"/>
                <w:szCs w:val="20"/>
              </w:rPr>
            </w:pPr>
            <w:r>
              <w:rPr>
                <w:color w:val="242424"/>
                <w:sz w:val="20"/>
                <w:szCs w:val="20"/>
              </w:rPr>
              <w:t>2 805,21</w:t>
            </w:r>
          </w:p>
        </w:tc>
        <w:tc>
          <w:tcPr>
            <w:tcW w:w="1560" w:type="dxa"/>
            <w:tcBorders>
              <w:top w:val="nil"/>
              <w:left w:val="nil"/>
              <w:bottom w:val="nil"/>
              <w:right w:val="nil"/>
            </w:tcBorders>
            <w:shd w:val="clear" w:color="auto" w:fill="FFFFFF"/>
            <w:noWrap/>
            <w:tcMar>
              <w:top w:w="0" w:type="dxa"/>
              <w:left w:w="108" w:type="dxa"/>
              <w:bottom w:w="0" w:type="dxa"/>
              <w:right w:w="108" w:type="dxa"/>
            </w:tcMar>
            <w:vAlign w:val="bottom"/>
            <w:hideMark/>
          </w:tcPr>
          <w:p w14:paraId="36205489" w14:textId="77777777" w:rsidR="008C6CAD" w:rsidRDefault="008C6CAD">
            <w:pPr>
              <w:spacing w:after="150" w:line="238" w:lineRule="atLeast"/>
              <w:jc w:val="right"/>
              <w:rPr>
                <w:rFonts w:ascii="Arial" w:hAnsi="Arial" w:cs="Arial"/>
                <w:color w:val="242424"/>
                <w:sz w:val="20"/>
                <w:szCs w:val="20"/>
              </w:rPr>
            </w:pPr>
            <w:r>
              <w:rPr>
                <w:color w:val="242424"/>
                <w:sz w:val="20"/>
                <w:szCs w:val="20"/>
              </w:rPr>
              <w:t>2 805,21</w:t>
            </w:r>
          </w:p>
        </w:tc>
      </w:tr>
      <w:tr w:rsidR="008C6CAD" w14:paraId="707267F7" w14:textId="77777777" w:rsidTr="008C6CAD">
        <w:trPr>
          <w:trHeight w:val="300"/>
        </w:trPr>
        <w:tc>
          <w:tcPr>
            <w:tcW w:w="3828"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73278DD1" w14:textId="77777777" w:rsidR="008C6CAD" w:rsidRDefault="008C6CAD">
            <w:pPr>
              <w:spacing w:after="150" w:line="238" w:lineRule="atLeast"/>
              <w:rPr>
                <w:rFonts w:ascii="Arial" w:hAnsi="Arial" w:cs="Arial"/>
                <w:color w:val="242424"/>
                <w:sz w:val="20"/>
                <w:szCs w:val="20"/>
              </w:rPr>
            </w:pPr>
            <w:r>
              <w:rPr>
                <w:color w:val="242424"/>
                <w:sz w:val="20"/>
                <w:szCs w:val="20"/>
              </w:rPr>
              <w:t>Иные закупки товаров, работ и услуг для обеспечения государственных (муниципальных) нужд</w:t>
            </w:r>
          </w:p>
        </w:tc>
        <w:tc>
          <w:tcPr>
            <w:tcW w:w="1984"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4F787F37" w14:textId="77777777" w:rsidR="008C6CAD" w:rsidRDefault="008C6CAD">
            <w:pPr>
              <w:spacing w:after="150" w:line="238" w:lineRule="atLeast"/>
              <w:jc w:val="center"/>
              <w:rPr>
                <w:rFonts w:ascii="Arial" w:hAnsi="Arial" w:cs="Arial"/>
                <w:color w:val="242424"/>
                <w:sz w:val="20"/>
                <w:szCs w:val="20"/>
              </w:rPr>
            </w:pPr>
            <w:r>
              <w:rPr>
                <w:color w:val="242424"/>
                <w:sz w:val="20"/>
                <w:szCs w:val="20"/>
              </w:rPr>
              <w:t>34 1 02 11010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5CB53739" w14:textId="77777777" w:rsidR="008C6CAD" w:rsidRDefault="008C6CAD">
            <w:pPr>
              <w:spacing w:after="150" w:line="238" w:lineRule="atLeast"/>
              <w:jc w:val="center"/>
              <w:rPr>
                <w:rFonts w:ascii="Arial" w:hAnsi="Arial" w:cs="Arial"/>
                <w:color w:val="242424"/>
                <w:sz w:val="20"/>
                <w:szCs w:val="20"/>
              </w:rPr>
            </w:pPr>
            <w:r>
              <w:rPr>
                <w:color w:val="242424"/>
                <w:sz w:val="20"/>
                <w:szCs w:val="20"/>
              </w:rPr>
              <w:t>240</w:t>
            </w:r>
          </w:p>
        </w:tc>
        <w:tc>
          <w:tcPr>
            <w:tcW w:w="154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2F14622B" w14:textId="77777777" w:rsidR="008C6CAD" w:rsidRDefault="008C6CAD">
            <w:pPr>
              <w:spacing w:after="150" w:line="238" w:lineRule="atLeast"/>
              <w:jc w:val="right"/>
              <w:rPr>
                <w:rFonts w:ascii="Arial" w:hAnsi="Arial" w:cs="Arial"/>
                <w:color w:val="242424"/>
                <w:sz w:val="20"/>
                <w:szCs w:val="20"/>
              </w:rPr>
            </w:pPr>
            <w:r>
              <w:rPr>
                <w:color w:val="242424"/>
                <w:sz w:val="20"/>
                <w:szCs w:val="20"/>
              </w:rPr>
              <w:t>1 986,79</w:t>
            </w:r>
          </w:p>
        </w:tc>
        <w:tc>
          <w:tcPr>
            <w:tcW w:w="1560" w:type="dxa"/>
            <w:tcBorders>
              <w:top w:val="nil"/>
              <w:left w:val="nil"/>
              <w:bottom w:val="nil"/>
              <w:right w:val="nil"/>
            </w:tcBorders>
            <w:shd w:val="clear" w:color="auto" w:fill="FFFFFF"/>
            <w:noWrap/>
            <w:tcMar>
              <w:top w:w="0" w:type="dxa"/>
              <w:left w:w="108" w:type="dxa"/>
              <w:bottom w:w="0" w:type="dxa"/>
              <w:right w:w="108" w:type="dxa"/>
            </w:tcMar>
            <w:vAlign w:val="bottom"/>
            <w:hideMark/>
          </w:tcPr>
          <w:p w14:paraId="3C06EB01" w14:textId="77777777" w:rsidR="008C6CAD" w:rsidRDefault="008C6CAD">
            <w:pPr>
              <w:spacing w:after="150" w:line="238" w:lineRule="atLeast"/>
              <w:jc w:val="right"/>
              <w:rPr>
                <w:rFonts w:ascii="Arial" w:hAnsi="Arial" w:cs="Arial"/>
                <w:color w:val="242424"/>
                <w:sz w:val="20"/>
                <w:szCs w:val="20"/>
              </w:rPr>
            </w:pPr>
            <w:r>
              <w:rPr>
                <w:color w:val="242424"/>
                <w:sz w:val="20"/>
                <w:szCs w:val="20"/>
              </w:rPr>
              <w:t>1 996,36</w:t>
            </w:r>
          </w:p>
        </w:tc>
      </w:tr>
      <w:tr w:rsidR="008C6CAD" w14:paraId="48380644" w14:textId="77777777" w:rsidTr="008C6CAD">
        <w:trPr>
          <w:trHeight w:val="300"/>
        </w:trPr>
        <w:tc>
          <w:tcPr>
            <w:tcW w:w="3828"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700B706E" w14:textId="77777777" w:rsidR="008C6CAD" w:rsidRDefault="008C6CAD">
            <w:pPr>
              <w:spacing w:after="150" w:line="238" w:lineRule="atLeast"/>
              <w:rPr>
                <w:rFonts w:ascii="Arial" w:hAnsi="Arial" w:cs="Arial"/>
                <w:color w:val="242424"/>
                <w:sz w:val="20"/>
                <w:szCs w:val="20"/>
              </w:rPr>
            </w:pPr>
            <w:r>
              <w:rPr>
                <w:color w:val="242424"/>
                <w:sz w:val="20"/>
                <w:szCs w:val="20"/>
              </w:rPr>
              <w:t>Субсидии бюджетным учреждениям</w:t>
            </w:r>
          </w:p>
        </w:tc>
        <w:tc>
          <w:tcPr>
            <w:tcW w:w="1984"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01E515FD" w14:textId="77777777" w:rsidR="008C6CAD" w:rsidRDefault="008C6CAD">
            <w:pPr>
              <w:spacing w:after="150" w:line="238" w:lineRule="atLeast"/>
              <w:jc w:val="center"/>
              <w:rPr>
                <w:rFonts w:ascii="Arial" w:hAnsi="Arial" w:cs="Arial"/>
                <w:color w:val="242424"/>
                <w:sz w:val="20"/>
                <w:szCs w:val="20"/>
              </w:rPr>
            </w:pPr>
            <w:r>
              <w:rPr>
                <w:color w:val="242424"/>
                <w:sz w:val="20"/>
                <w:szCs w:val="20"/>
              </w:rPr>
              <w:t>34 1 02 11010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4C893F49" w14:textId="77777777" w:rsidR="008C6CAD" w:rsidRDefault="008C6CAD">
            <w:pPr>
              <w:spacing w:after="150" w:line="238" w:lineRule="atLeast"/>
              <w:jc w:val="center"/>
              <w:rPr>
                <w:rFonts w:ascii="Arial" w:hAnsi="Arial" w:cs="Arial"/>
                <w:color w:val="242424"/>
                <w:sz w:val="20"/>
                <w:szCs w:val="20"/>
              </w:rPr>
            </w:pPr>
            <w:r>
              <w:rPr>
                <w:color w:val="242424"/>
                <w:sz w:val="20"/>
                <w:szCs w:val="20"/>
              </w:rPr>
              <w:t>610</w:t>
            </w:r>
          </w:p>
        </w:tc>
        <w:tc>
          <w:tcPr>
            <w:tcW w:w="154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484DAC16" w14:textId="77777777" w:rsidR="008C6CAD" w:rsidRDefault="008C6CAD">
            <w:pPr>
              <w:spacing w:after="150" w:line="238" w:lineRule="atLeast"/>
              <w:jc w:val="right"/>
              <w:rPr>
                <w:rFonts w:ascii="Arial" w:hAnsi="Arial" w:cs="Arial"/>
                <w:color w:val="242424"/>
                <w:sz w:val="20"/>
                <w:szCs w:val="20"/>
              </w:rPr>
            </w:pPr>
            <w:r>
              <w:rPr>
                <w:color w:val="242424"/>
                <w:sz w:val="20"/>
                <w:szCs w:val="20"/>
              </w:rPr>
              <w:t>61 013,50</w:t>
            </w:r>
          </w:p>
        </w:tc>
        <w:tc>
          <w:tcPr>
            <w:tcW w:w="1560" w:type="dxa"/>
            <w:tcBorders>
              <w:top w:val="nil"/>
              <w:left w:val="nil"/>
              <w:bottom w:val="nil"/>
              <w:right w:val="nil"/>
            </w:tcBorders>
            <w:shd w:val="clear" w:color="auto" w:fill="FFFFFF"/>
            <w:noWrap/>
            <w:tcMar>
              <w:top w:w="0" w:type="dxa"/>
              <w:left w:w="108" w:type="dxa"/>
              <w:bottom w:w="0" w:type="dxa"/>
              <w:right w:w="108" w:type="dxa"/>
            </w:tcMar>
            <w:vAlign w:val="bottom"/>
            <w:hideMark/>
          </w:tcPr>
          <w:p w14:paraId="66CFAD4B" w14:textId="77777777" w:rsidR="008C6CAD" w:rsidRDefault="008C6CAD">
            <w:pPr>
              <w:spacing w:after="150" w:line="238" w:lineRule="atLeast"/>
              <w:jc w:val="right"/>
              <w:rPr>
                <w:rFonts w:ascii="Arial" w:hAnsi="Arial" w:cs="Arial"/>
                <w:color w:val="242424"/>
                <w:sz w:val="20"/>
                <w:szCs w:val="20"/>
              </w:rPr>
            </w:pPr>
            <w:r>
              <w:rPr>
                <w:color w:val="242424"/>
                <w:sz w:val="20"/>
                <w:szCs w:val="20"/>
              </w:rPr>
              <w:t>61 179,08</w:t>
            </w:r>
          </w:p>
        </w:tc>
      </w:tr>
      <w:tr w:rsidR="008C6CAD" w14:paraId="3FC7881D" w14:textId="77777777" w:rsidTr="008C6CAD">
        <w:trPr>
          <w:trHeight w:val="300"/>
        </w:trPr>
        <w:tc>
          <w:tcPr>
            <w:tcW w:w="3828"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28552763" w14:textId="77777777" w:rsidR="008C6CAD" w:rsidRDefault="008C6CAD">
            <w:pPr>
              <w:spacing w:after="150" w:line="238" w:lineRule="atLeast"/>
              <w:rPr>
                <w:rFonts w:ascii="Arial" w:hAnsi="Arial" w:cs="Arial"/>
                <w:color w:val="242424"/>
                <w:sz w:val="20"/>
                <w:szCs w:val="20"/>
              </w:rPr>
            </w:pPr>
            <w:r>
              <w:rPr>
                <w:color w:val="242424"/>
                <w:sz w:val="20"/>
                <w:szCs w:val="20"/>
              </w:rPr>
              <w:t>Уплата налогов, сборов и иных платежей</w:t>
            </w:r>
          </w:p>
        </w:tc>
        <w:tc>
          <w:tcPr>
            <w:tcW w:w="1984"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65D4BBC8" w14:textId="77777777" w:rsidR="008C6CAD" w:rsidRDefault="008C6CAD">
            <w:pPr>
              <w:spacing w:after="150" w:line="238" w:lineRule="atLeast"/>
              <w:jc w:val="center"/>
              <w:rPr>
                <w:rFonts w:ascii="Arial" w:hAnsi="Arial" w:cs="Arial"/>
                <w:color w:val="242424"/>
                <w:sz w:val="20"/>
                <w:szCs w:val="20"/>
              </w:rPr>
            </w:pPr>
            <w:r>
              <w:rPr>
                <w:color w:val="242424"/>
                <w:sz w:val="20"/>
                <w:szCs w:val="20"/>
              </w:rPr>
              <w:t>34 1 02 11010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2D34D80D" w14:textId="77777777" w:rsidR="008C6CAD" w:rsidRDefault="008C6CAD">
            <w:pPr>
              <w:spacing w:after="150" w:line="238" w:lineRule="atLeast"/>
              <w:jc w:val="center"/>
              <w:rPr>
                <w:rFonts w:ascii="Arial" w:hAnsi="Arial" w:cs="Arial"/>
                <w:color w:val="242424"/>
                <w:sz w:val="20"/>
                <w:szCs w:val="20"/>
              </w:rPr>
            </w:pPr>
            <w:r>
              <w:rPr>
                <w:color w:val="242424"/>
                <w:sz w:val="20"/>
                <w:szCs w:val="20"/>
              </w:rPr>
              <w:t>850</w:t>
            </w:r>
          </w:p>
        </w:tc>
        <w:tc>
          <w:tcPr>
            <w:tcW w:w="154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5F512FE1" w14:textId="77777777" w:rsidR="008C6CAD" w:rsidRDefault="008C6CAD">
            <w:pPr>
              <w:spacing w:after="150" w:line="238" w:lineRule="atLeast"/>
              <w:jc w:val="right"/>
              <w:rPr>
                <w:rFonts w:ascii="Arial" w:hAnsi="Arial" w:cs="Arial"/>
                <w:color w:val="242424"/>
                <w:sz w:val="20"/>
                <w:szCs w:val="20"/>
              </w:rPr>
            </w:pPr>
            <w:r>
              <w:rPr>
                <w:color w:val="242424"/>
                <w:sz w:val="20"/>
                <w:szCs w:val="20"/>
              </w:rPr>
              <w:t>173,64</w:t>
            </w:r>
          </w:p>
        </w:tc>
        <w:tc>
          <w:tcPr>
            <w:tcW w:w="1560" w:type="dxa"/>
            <w:tcBorders>
              <w:top w:val="nil"/>
              <w:left w:val="nil"/>
              <w:bottom w:val="nil"/>
              <w:right w:val="nil"/>
            </w:tcBorders>
            <w:shd w:val="clear" w:color="auto" w:fill="FFFFFF"/>
            <w:noWrap/>
            <w:tcMar>
              <w:top w:w="0" w:type="dxa"/>
              <w:left w:w="108" w:type="dxa"/>
              <w:bottom w:w="0" w:type="dxa"/>
              <w:right w:w="108" w:type="dxa"/>
            </w:tcMar>
            <w:vAlign w:val="bottom"/>
            <w:hideMark/>
          </w:tcPr>
          <w:p w14:paraId="48A6BDAE" w14:textId="77777777" w:rsidR="008C6CAD" w:rsidRDefault="008C6CAD">
            <w:pPr>
              <w:spacing w:after="150" w:line="238" w:lineRule="atLeast"/>
              <w:jc w:val="right"/>
              <w:rPr>
                <w:rFonts w:ascii="Arial" w:hAnsi="Arial" w:cs="Arial"/>
                <w:color w:val="242424"/>
                <w:sz w:val="20"/>
                <w:szCs w:val="20"/>
              </w:rPr>
            </w:pPr>
            <w:r>
              <w:rPr>
                <w:color w:val="242424"/>
                <w:sz w:val="20"/>
                <w:szCs w:val="20"/>
              </w:rPr>
              <w:t>173,64</w:t>
            </w:r>
          </w:p>
        </w:tc>
      </w:tr>
      <w:tr w:rsidR="008C6CAD" w14:paraId="73E8A2C9" w14:textId="77777777" w:rsidTr="008C6CAD">
        <w:trPr>
          <w:trHeight w:val="300"/>
        </w:trPr>
        <w:tc>
          <w:tcPr>
            <w:tcW w:w="3828"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64BD9A72" w14:textId="77777777" w:rsidR="008C6CAD" w:rsidRDefault="008C6CAD">
            <w:pPr>
              <w:spacing w:after="150" w:line="238" w:lineRule="atLeast"/>
              <w:rPr>
                <w:rFonts w:ascii="Arial" w:hAnsi="Arial" w:cs="Arial"/>
                <w:color w:val="242424"/>
                <w:sz w:val="20"/>
                <w:szCs w:val="20"/>
              </w:rPr>
            </w:pPr>
            <w:r>
              <w:rPr>
                <w:color w:val="242424"/>
                <w:sz w:val="20"/>
                <w:szCs w:val="20"/>
              </w:rPr>
              <w:t>Основное мероприятие «Содержание детей»</w:t>
            </w:r>
          </w:p>
        </w:tc>
        <w:tc>
          <w:tcPr>
            <w:tcW w:w="1984"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58DB066B" w14:textId="77777777" w:rsidR="008C6CAD" w:rsidRDefault="008C6CAD">
            <w:pPr>
              <w:spacing w:after="150" w:line="238" w:lineRule="atLeast"/>
              <w:jc w:val="center"/>
              <w:rPr>
                <w:rFonts w:ascii="Arial" w:hAnsi="Arial" w:cs="Arial"/>
                <w:color w:val="242424"/>
                <w:sz w:val="20"/>
                <w:szCs w:val="20"/>
              </w:rPr>
            </w:pPr>
            <w:r>
              <w:rPr>
                <w:color w:val="242424"/>
                <w:sz w:val="20"/>
                <w:szCs w:val="20"/>
              </w:rPr>
              <w:t>34 1 03 00000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65920C23"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4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2EE88FAE" w14:textId="77777777" w:rsidR="008C6CAD" w:rsidRDefault="008C6CAD">
            <w:pPr>
              <w:spacing w:after="150" w:line="238" w:lineRule="atLeast"/>
              <w:jc w:val="right"/>
              <w:rPr>
                <w:rFonts w:ascii="Arial" w:hAnsi="Arial" w:cs="Arial"/>
                <w:color w:val="242424"/>
                <w:sz w:val="20"/>
                <w:szCs w:val="20"/>
              </w:rPr>
            </w:pPr>
            <w:r>
              <w:rPr>
                <w:color w:val="242424"/>
                <w:sz w:val="20"/>
                <w:szCs w:val="20"/>
              </w:rPr>
              <w:t>35 797,13</w:t>
            </w:r>
          </w:p>
        </w:tc>
        <w:tc>
          <w:tcPr>
            <w:tcW w:w="1560" w:type="dxa"/>
            <w:tcBorders>
              <w:top w:val="nil"/>
              <w:left w:val="nil"/>
              <w:bottom w:val="nil"/>
              <w:right w:val="nil"/>
            </w:tcBorders>
            <w:shd w:val="clear" w:color="auto" w:fill="FFFFFF"/>
            <w:noWrap/>
            <w:tcMar>
              <w:top w:w="0" w:type="dxa"/>
              <w:left w:w="108" w:type="dxa"/>
              <w:bottom w:w="0" w:type="dxa"/>
              <w:right w:w="108" w:type="dxa"/>
            </w:tcMar>
            <w:vAlign w:val="bottom"/>
            <w:hideMark/>
          </w:tcPr>
          <w:p w14:paraId="2ADCCE72" w14:textId="77777777" w:rsidR="008C6CAD" w:rsidRDefault="008C6CAD">
            <w:pPr>
              <w:spacing w:after="150" w:line="238" w:lineRule="atLeast"/>
              <w:jc w:val="right"/>
              <w:rPr>
                <w:rFonts w:ascii="Arial" w:hAnsi="Arial" w:cs="Arial"/>
                <w:color w:val="242424"/>
                <w:sz w:val="20"/>
                <w:szCs w:val="20"/>
              </w:rPr>
            </w:pPr>
            <w:r>
              <w:rPr>
                <w:color w:val="242424"/>
                <w:sz w:val="20"/>
                <w:szCs w:val="20"/>
              </w:rPr>
              <w:t>35 937,10</w:t>
            </w:r>
          </w:p>
        </w:tc>
      </w:tr>
      <w:tr w:rsidR="008C6CAD" w14:paraId="251D5710" w14:textId="77777777" w:rsidTr="008C6CAD">
        <w:trPr>
          <w:trHeight w:val="300"/>
        </w:trPr>
        <w:tc>
          <w:tcPr>
            <w:tcW w:w="3828"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3EB9DBC7" w14:textId="77777777" w:rsidR="008C6CAD" w:rsidRDefault="008C6CAD">
            <w:pPr>
              <w:spacing w:line="238" w:lineRule="atLeast"/>
              <w:rPr>
                <w:rFonts w:ascii="Arial" w:hAnsi="Arial" w:cs="Arial"/>
                <w:color w:val="242424"/>
                <w:sz w:val="20"/>
                <w:szCs w:val="20"/>
              </w:rPr>
            </w:pPr>
            <w:r>
              <w:rPr>
                <w:color w:val="242424"/>
                <w:sz w:val="20"/>
                <w:szCs w:val="20"/>
              </w:rPr>
              <w:t>Расходы на обеспечение деятельности (оказание услуг) муниципальных</w:t>
            </w:r>
            <w:r>
              <w:rPr>
                <w:color w:val="242424"/>
                <w:sz w:val="20"/>
                <w:szCs w:val="20"/>
                <w:bdr w:val="none" w:sz="0" w:space="0" w:color="auto" w:frame="1"/>
              </w:rPr>
              <w:t>  </w:t>
            </w:r>
            <w:r>
              <w:rPr>
                <w:color w:val="242424"/>
                <w:sz w:val="20"/>
                <w:szCs w:val="20"/>
              </w:rPr>
              <w:t>учреждений</w:t>
            </w:r>
          </w:p>
        </w:tc>
        <w:tc>
          <w:tcPr>
            <w:tcW w:w="1984"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7B31245A" w14:textId="77777777" w:rsidR="008C6CAD" w:rsidRDefault="008C6CAD">
            <w:pPr>
              <w:spacing w:after="150" w:line="238" w:lineRule="atLeast"/>
              <w:jc w:val="center"/>
              <w:rPr>
                <w:rFonts w:ascii="Arial" w:hAnsi="Arial" w:cs="Arial"/>
                <w:color w:val="242424"/>
                <w:sz w:val="20"/>
                <w:szCs w:val="20"/>
              </w:rPr>
            </w:pPr>
            <w:r>
              <w:rPr>
                <w:color w:val="242424"/>
                <w:sz w:val="20"/>
                <w:szCs w:val="20"/>
              </w:rPr>
              <w:t>34 1 03 11010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274C8057"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4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3CE455F5" w14:textId="77777777" w:rsidR="008C6CAD" w:rsidRDefault="008C6CAD">
            <w:pPr>
              <w:spacing w:after="150" w:line="238" w:lineRule="atLeast"/>
              <w:jc w:val="right"/>
              <w:rPr>
                <w:rFonts w:ascii="Arial" w:hAnsi="Arial" w:cs="Arial"/>
                <w:color w:val="242424"/>
                <w:sz w:val="20"/>
                <w:szCs w:val="20"/>
              </w:rPr>
            </w:pPr>
            <w:r>
              <w:rPr>
                <w:color w:val="242424"/>
                <w:sz w:val="20"/>
                <w:szCs w:val="20"/>
              </w:rPr>
              <w:t>34 250,84</w:t>
            </w:r>
          </w:p>
        </w:tc>
        <w:tc>
          <w:tcPr>
            <w:tcW w:w="1560" w:type="dxa"/>
            <w:tcBorders>
              <w:top w:val="nil"/>
              <w:left w:val="nil"/>
              <w:bottom w:val="nil"/>
              <w:right w:val="nil"/>
            </w:tcBorders>
            <w:shd w:val="clear" w:color="auto" w:fill="FFFFFF"/>
            <w:noWrap/>
            <w:tcMar>
              <w:top w:w="0" w:type="dxa"/>
              <w:left w:w="108" w:type="dxa"/>
              <w:bottom w:w="0" w:type="dxa"/>
              <w:right w:w="108" w:type="dxa"/>
            </w:tcMar>
            <w:vAlign w:val="bottom"/>
            <w:hideMark/>
          </w:tcPr>
          <w:p w14:paraId="1EC2755E" w14:textId="77777777" w:rsidR="008C6CAD" w:rsidRDefault="008C6CAD">
            <w:pPr>
              <w:spacing w:after="150" w:line="238" w:lineRule="atLeast"/>
              <w:jc w:val="right"/>
              <w:rPr>
                <w:rFonts w:ascii="Arial" w:hAnsi="Arial" w:cs="Arial"/>
                <w:color w:val="242424"/>
                <w:sz w:val="20"/>
                <w:szCs w:val="20"/>
              </w:rPr>
            </w:pPr>
            <w:r>
              <w:rPr>
                <w:color w:val="242424"/>
                <w:sz w:val="20"/>
                <w:szCs w:val="20"/>
              </w:rPr>
              <w:t>34 390,81</w:t>
            </w:r>
          </w:p>
        </w:tc>
      </w:tr>
      <w:tr w:rsidR="008C6CAD" w14:paraId="30323BB7" w14:textId="77777777" w:rsidTr="008C6CAD">
        <w:trPr>
          <w:trHeight w:val="300"/>
        </w:trPr>
        <w:tc>
          <w:tcPr>
            <w:tcW w:w="3828"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71A1D853" w14:textId="77777777" w:rsidR="008C6CAD" w:rsidRDefault="008C6CAD">
            <w:pPr>
              <w:spacing w:after="150" w:line="238" w:lineRule="atLeast"/>
              <w:rPr>
                <w:rFonts w:ascii="Arial" w:hAnsi="Arial" w:cs="Arial"/>
                <w:color w:val="242424"/>
                <w:sz w:val="20"/>
                <w:szCs w:val="20"/>
              </w:rPr>
            </w:pPr>
            <w:r>
              <w:rPr>
                <w:color w:val="242424"/>
                <w:sz w:val="20"/>
                <w:szCs w:val="20"/>
              </w:rPr>
              <w:lastRenderedPageBreak/>
              <w:t>Субсидии бюджетным учреждениям</w:t>
            </w:r>
          </w:p>
        </w:tc>
        <w:tc>
          <w:tcPr>
            <w:tcW w:w="1984"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68F4EE59" w14:textId="77777777" w:rsidR="008C6CAD" w:rsidRDefault="008C6CAD">
            <w:pPr>
              <w:spacing w:after="150" w:line="238" w:lineRule="atLeast"/>
              <w:jc w:val="center"/>
              <w:rPr>
                <w:rFonts w:ascii="Arial" w:hAnsi="Arial" w:cs="Arial"/>
                <w:color w:val="242424"/>
                <w:sz w:val="20"/>
                <w:szCs w:val="20"/>
              </w:rPr>
            </w:pPr>
            <w:r>
              <w:rPr>
                <w:color w:val="242424"/>
                <w:sz w:val="20"/>
                <w:szCs w:val="20"/>
              </w:rPr>
              <w:t>34 1 03 11010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1768B276" w14:textId="77777777" w:rsidR="008C6CAD" w:rsidRDefault="008C6CAD">
            <w:pPr>
              <w:spacing w:after="150" w:line="238" w:lineRule="atLeast"/>
              <w:jc w:val="center"/>
              <w:rPr>
                <w:rFonts w:ascii="Arial" w:hAnsi="Arial" w:cs="Arial"/>
                <w:color w:val="242424"/>
                <w:sz w:val="20"/>
                <w:szCs w:val="20"/>
              </w:rPr>
            </w:pPr>
            <w:r>
              <w:rPr>
                <w:color w:val="242424"/>
                <w:sz w:val="20"/>
                <w:szCs w:val="20"/>
              </w:rPr>
              <w:t>610</w:t>
            </w:r>
          </w:p>
        </w:tc>
        <w:tc>
          <w:tcPr>
            <w:tcW w:w="154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26932273" w14:textId="77777777" w:rsidR="008C6CAD" w:rsidRDefault="008C6CAD">
            <w:pPr>
              <w:spacing w:after="150" w:line="238" w:lineRule="atLeast"/>
              <w:jc w:val="right"/>
              <w:rPr>
                <w:rFonts w:ascii="Arial" w:hAnsi="Arial" w:cs="Arial"/>
                <w:color w:val="242424"/>
                <w:sz w:val="20"/>
                <w:szCs w:val="20"/>
              </w:rPr>
            </w:pPr>
            <w:r>
              <w:rPr>
                <w:color w:val="242424"/>
                <w:sz w:val="20"/>
                <w:szCs w:val="20"/>
              </w:rPr>
              <w:t>34 250,84</w:t>
            </w:r>
          </w:p>
        </w:tc>
        <w:tc>
          <w:tcPr>
            <w:tcW w:w="1560" w:type="dxa"/>
            <w:tcBorders>
              <w:top w:val="nil"/>
              <w:left w:val="nil"/>
              <w:bottom w:val="nil"/>
              <w:right w:val="nil"/>
            </w:tcBorders>
            <w:shd w:val="clear" w:color="auto" w:fill="FFFFFF"/>
            <w:noWrap/>
            <w:tcMar>
              <w:top w:w="0" w:type="dxa"/>
              <w:left w:w="108" w:type="dxa"/>
              <w:bottom w:w="0" w:type="dxa"/>
              <w:right w:w="108" w:type="dxa"/>
            </w:tcMar>
            <w:vAlign w:val="bottom"/>
            <w:hideMark/>
          </w:tcPr>
          <w:p w14:paraId="759D577D" w14:textId="77777777" w:rsidR="008C6CAD" w:rsidRDefault="008C6CAD">
            <w:pPr>
              <w:spacing w:after="150" w:line="238" w:lineRule="atLeast"/>
              <w:jc w:val="right"/>
              <w:rPr>
                <w:rFonts w:ascii="Arial" w:hAnsi="Arial" w:cs="Arial"/>
                <w:color w:val="242424"/>
                <w:sz w:val="20"/>
                <w:szCs w:val="20"/>
              </w:rPr>
            </w:pPr>
            <w:r>
              <w:rPr>
                <w:color w:val="242424"/>
                <w:sz w:val="20"/>
                <w:szCs w:val="20"/>
              </w:rPr>
              <w:t>34 390,81</w:t>
            </w:r>
          </w:p>
        </w:tc>
      </w:tr>
      <w:tr w:rsidR="008C6CAD" w14:paraId="48949621" w14:textId="77777777" w:rsidTr="008C6CAD">
        <w:trPr>
          <w:trHeight w:val="300"/>
        </w:trPr>
        <w:tc>
          <w:tcPr>
            <w:tcW w:w="3828"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1229A523" w14:textId="77777777" w:rsidR="008C6CAD" w:rsidRDefault="008C6CAD">
            <w:pPr>
              <w:spacing w:after="150" w:line="238" w:lineRule="atLeast"/>
              <w:rPr>
                <w:rFonts w:ascii="Arial" w:hAnsi="Arial" w:cs="Arial"/>
                <w:color w:val="242424"/>
                <w:sz w:val="20"/>
                <w:szCs w:val="20"/>
              </w:rPr>
            </w:pPr>
            <w:r>
              <w:rPr>
                <w:color w:val="242424"/>
                <w:sz w:val="20"/>
                <w:szCs w:val="20"/>
              </w:rPr>
              <w:t>Предоставление бесплатного питания учащимся общеобразовательных организаций города Лермонтова</w:t>
            </w:r>
          </w:p>
        </w:tc>
        <w:tc>
          <w:tcPr>
            <w:tcW w:w="1984"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62B0F865" w14:textId="77777777" w:rsidR="008C6CAD" w:rsidRDefault="008C6CAD">
            <w:pPr>
              <w:spacing w:after="150" w:line="238" w:lineRule="atLeast"/>
              <w:jc w:val="center"/>
              <w:rPr>
                <w:rFonts w:ascii="Arial" w:hAnsi="Arial" w:cs="Arial"/>
                <w:color w:val="242424"/>
                <w:sz w:val="20"/>
                <w:szCs w:val="20"/>
              </w:rPr>
            </w:pPr>
            <w:r>
              <w:rPr>
                <w:color w:val="242424"/>
                <w:sz w:val="20"/>
                <w:szCs w:val="20"/>
              </w:rPr>
              <w:t>34 1 03 20630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3A361BE0"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4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48D82A67" w14:textId="77777777" w:rsidR="008C6CAD" w:rsidRDefault="008C6CAD">
            <w:pPr>
              <w:spacing w:after="150" w:line="238" w:lineRule="atLeast"/>
              <w:jc w:val="right"/>
              <w:rPr>
                <w:rFonts w:ascii="Arial" w:hAnsi="Arial" w:cs="Arial"/>
                <w:color w:val="242424"/>
                <w:sz w:val="20"/>
                <w:szCs w:val="20"/>
              </w:rPr>
            </w:pPr>
            <w:r>
              <w:rPr>
                <w:color w:val="242424"/>
                <w:sz w:val="20"/>
                <w:szCs w:val="20"/>
              </w:rPr>
              <w:t>1 546,29</w:t>
            </w:r>
          </w:p>
        </w:tc>
        <w:tc>
          <w:tcPr>
            <w:tcW w:w="1560" w:type="dxa"/>
            <w:tcBorders>
              <w:top w:val="nil"/>
              <w:left w:val="nil"/>
              <w:bottom w:val="nil"/>
              <w:right w:val="nil"/>
            </w:tcBorders>
            <w:shd w:val="clear" w:color="auto" w:fill="FFFFFF"/>
            <w:noWrap/>
            <w:tcMar>
              <w:top w:w="0" w:type="dxa"/>
              <w:left w:w="108" w:type="dxa"/>
              <w:bottom w:w="0" w:type="dxa"/>
              <w:right w:w="108" w:type="dxa"/>
            </w:tcMar>
            <w:vAlign w:val="bottom"/>
            <w:hideMark/>
          </w:tcPr>
          <w:p w14:paraId="27DF9CF1" w14:textId="77777777" w:rsidR="008C6CAD" w:rsidRDefault="008C6CAD">
            <w:pPr>
              <w:spacing w:after="150" w:line="238" w:lineRule="atLeast"/>
              <w:jc w:val="right"/>
              <w:rPr>
                <w:rFonts w:ascii="Arial" w:hAnsi="Arial" w:cs="Arial"/>
                <w:color w:val="242424"/>
                <w:sz w:val="20"/>
                <w:szCs w:val="20"/>
              </w:rPr>
            </w:pPr>
            <w:r>
              <w:rPr>
                <w:color w:val="242424"/>
                <w:sz w:val="20"/>
                <w:szCs w:val="20"/>
              </w:rPr>
              <w:t>1 546,29</w:t>
            </w:r>
          </w:p>
        </w:tc>
      </w:tr>
      <w:tr w:rsidR="008C6CAD" w14:paraId="00B9216B" w14:textId="77777777" w:rsidTr="008C6CAD">
        <w:trPr>
          <w:trHeight w:val="300"/>
        </w:trPr>
        <w:tc>
          <w:tcPr>
            <w:tcW w:w="3828"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07503BE5" w14:textId="77777777" w:rsidR="008C6CAD" w:rsidRDefault="008C6CAD">
            <w:pPr>
              <w:spacing w:after="150" w:line="238" w:lineRule="atLeast"/>
              <w:rPr>
                <w:rFonts w:ascii="Arial" w:hAnsi="Arial" w:cs="Arial"/>
                <w:color w:val="242424"/>
                <w:sz w:val="20"/>
                <w:szCs w:val="20"/>
              </w:rPr>
            </w:pPr>
            <w:r>
              <w:rPr>
                <w:color w:val="242424"/>
                <w:sz w:val="20"/>
                <w:szCs w:val="20"/>
              </w:rPr>
              <w:t>Субсидии бюджетным учреждениям</w:t>
            </w:r>
          </w:p>
        </w:tc>
        <w:tc>
          <w:tcPr>
            <w:tcW w:w="1984"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2C1673BE" w14:textId="77777777" w:rsidR="008C6CAD" w:rsidRDefault="008C6CAD">
            <w:pPr>
              <w:spacing w:after="150" w:line="238" w:lineRule="atLeast"/>
              <w:jc w:val="center"/>
              <w:rPr>
                <w:rFonts w:ascii="Arial" w:hAnsi="Arial" w:cs="Arial"/>
                <w:color w:val="242424"/>
                <w:sz w:val="20"/>
                <w:szCs w:val="20"/>
              </w:rPr>
            </w:pPr>
            <w:r>
              <w:rPr>
                <w:color w:val="242424"/>
                <w:sz w:val="20"/>
                <w:szCs w:val="20"/>
              </w:rPr>
              <w:t>34 1 03 20630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746318A9" w14:textId="77777777" w:rsidR="008C6CAD" w:rsidRDefault="008C6CAD">
            <w:pPr>
              <w:spacing w:after="150" w:line="238" w:lineRule="atLeast"/>
              <w:jc w:val="center"/>
              <w:rPr>
                <w:rFonts w:ascii="Arial" w:hAnsi="Arial" w:cs="Arial"/>
                <w:color w:val="242424"/>
                <w:sz w:val="20"/>
                <w:szCs w:val="20"/>
              </w:rPr>
            </w:pPr>
            <w:r>
              <w:rPr>
                <w:color w:val="242424"/>
                <w:sz w:val="20"/>
                <w:szCs w:val="20"/>
              </w:rPr>
              <w:t>610</w:t>
            </w:r>
          </w:p>
        </w:tc>
        <w:tc>
          <w:tcPr>
            <w:tcW w:w="154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18B60707" w14:textId="77777777" w:rsidR="008C6CAD" w:rsidRDefault="008C6CAD">
            <w:pPr>
              <w:spacing w:after="150" w:line="238" w:lineRule="atLeast"/>
              <w:jc w:val="right"/>
              <w:rPr>
                <w:rFonts w:ascii="Arial" w:hAnsi="Arial" w:cs="Arial"/>
                <w:color w:val="242424"/>
                <w:sz w:val="20"/>
                <w:szCs w:val="20"/>
              </w:rPr>
            </w:pPr>
            <w:r>
              <w:rPr>
                <w:color w:val="242424"/>
                <w:sz w:val="20"/>
                <w:szCs w:val="20"/>
              </w:rPr>
              <w:t>1 546,29</w:t>
            </w:r>
          </w:p>
        </w:tc>
        <w:tc>
          <w:tcPr>
            <w:tcW w:w="1560" w:type="dxa"/>
            <w:tcBorders>
              <w:top w:val="nil"/>
              <w:left w:val="nil"/>
              <w:bottom w:val="nil"/>
              <w:right w:val="nil"/>
            </w:tcBorders>
            <w:shd w:val="clear" w:color="auto" w:fill="FFFFFF"/>
            <w:noWrap/>
            <w:tcMar>
              <w:top w:w="0" w:type="dxa"/>
              <w:left w:w="108" w:type="dxa"/>
              <w:bottom w:w="0" w:type="dxa"/>
              <w:right w:w="108" w:type="dxa"/>
            </w:tcMar>
            <w:vAlign w:val="bottom"/>
            <w:hideMark/>
          </w:tcPr>
          <w:p w14:paraId="1A38664C" w14:textId="77777777" w:rsidR="008C6CAD" w:rsidRDefault="008C6CAD">
            <w:pPr>
              <w:spacing w:after="150" w:line="238" w:lineRule="atLeast"/>
              <w:jc w:val="right"/>
              <w:rPr>
                <w:rFonts w:ascii="Arial" w:hAnsi="Arial" w:cs="Arial"/>
                <w:color w:val="242424"/>
                <w:sz w:val="20"/>
                <w:szCs w:val="20"/>
              </w:rPr>
            </w:pPr>
            <w:r>
              <w:rPr>
                <w:color w:val="242424"/>
                <w:sz w:val="20"/>
                <w:szCs w:val="20"/>
              </w:rPr>
              <w:t>1 546,29</w:t>
            </w:r>
          </w:p>
        </w:tc>
      </w:tr>
      <w:tr w:rsidR="008C6CAD" w14:paraId="621D8EB8" w14:textId="77777777" w:rsidTr="008C6CAD">
        <w:trPr>
          <w:trHeight w:val="300"/>
        </w:trPr>
        <w:tc>
          <w:tcPr>
            <w:tcW w:w="3828"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5943B500" w14:textId="77777777" w:rsidR="008C6CAD" w:rsidRDefault="008C6CAD">
            <w:pPr>
              <w:spacing w:after="150" w:line="238" w:lineRule="atLeast"/>
              <w:rPr>
                <w:rFonts w:ascii="Arial" w:hAnsi="Arial" w:cs="Arial"/>
                <w:color w:val="242424"/>
                <w:sz w:val="20"/>
                <w:szCs w:val="20"/>
              </w:rPr>
            </w:pPr>
            <w:r>
              <w:rPr>
                <w:color w:val="242424"/>
                <w:sz w:val="20"/>
                <w:szCs w:val="20"/>
              </w:rPr>
              <w:t>Основное мероприятие «Реализация основных общеобразовательных программ дошкольного воспитания</w:t>
            </w:r>
          </w:p>
        </w:tc>
        <w:tc>
          <w:tcPr>
            <w:tcW w:w="1984"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1583A482" w14:textId="77777777" w:rsidR="008C6CAD" w:rsidRDefault="008C6CAD">
            <w:pPr>
              <w:spacing w:after="150" w:line="238" w:lineRule="atLeast"/>
              <w:jc w:val="center"/>
              <w:rPr>
                <w:rFonts w:ascii="Arial" w:hAnsi="Arial" w:cs="Arial"/>
                <w:color w:val="242424"/>
                <w:sz w:val="20"/>
                <w:szCs w:val="20"/>
              </w:rPr>
            </w:pPr>
            <w:r>
              <w:rPr>
                <w:color w:val="242424"/>
                <w:sz w:val="20"/>
                <w:szCs w:val="20"/>
              </w:rPr>
              <w:t>34 1 04 00000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764AD68E"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4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301602CB" w14:textId="77777777" w:rsidR="008C6CAD" w:rsidRDefault="008C6CAD">
            <w:pPr>
              <w:spacing w:after="150" w:line="238" w:lineRule="atLeast"/>
              <w:jc w:val="right"/>
              <w:rPr>
                <w:rFonts w:ascii="Arial" w:hAnsi="Arial" w:cs="Arial"/>
                <w:color w:val="242424"/>
                <w:sz w:val="20"/>
                <w:szCs w:val="20"/>
              </w:rPr>
            </w:pPr>
            <w:r>
              <w:rPr>
                <w:color w:val="242424"/>
                <w:sz w:val="20"/>
                <w:szCs w:val="20"/>
              </w:rPr>
              <w:t>56 138,28</w:t>
            </w:r>
          </w:p>
        </w:tc>
        <w:tc>
          <w:tcPr>
            <w:tcW w:w="1560" w:type="dxa"/>
            <w:tcBorders>
              <w:top w:val="nil"/>
              <w:left w:val="nil"/>
              <w:bottom w:val="nil"/>
              <w:right w:val="nil"/>
            </w:tcBorders>
            <w:shd w:val="clear" w:color="auto" w:fill="FFFFFF"/>
            <w:noWrap/>
            <w:tcMar>
              <w:top w:w="0" w:type="dxa"/>
              <w:left w:w="108" w:type="dxa"/>
              <w:bottom w:w="0" w:type="dxa"/>
              <w:right w:w="108" w:type="dxa"/>
            </w:tcMar>
            <w:vAlign w:val="bottom"/>
            <w:hideMark/>
          </w:tcPr>
          <w:p w14:paraId="5775ED4D" w14:textId="77777777" w:rsidR="008C6CAD" w:rsidRDefault="008C6CAD">
            <w:pPr>
              <w:spacing w:after="150" w:line="238" w:lineRule="atLeast"/>
              <w:jc w:val="right"/>
              <w:rPr>
                <w:rFonts w:ascii="Arial" w:hAnsi="Arial" w:cs="Arial"/>
                <w:color w:val="242424"/>
                <w:sz w:val="20"/>
                <w:szCs w:val="20"/>
              </w:rPr>
            </w:pPr>
            <w:r>
              <w:rPr>
                <w:color w:val="242424"/>
                <w:sz w:val="20"/>
                <w:szCs w:val="20"/>
              </w:rPr>
              <w:t>58 607,64</w:t>
            </w:r>
          </w:p>
        </w:tc>
      </w:tr>
      <w:tr w:rsidR="008C6CAD" w14:paraId="36925D37" w14:textId="77777777" w:rsidTr="008C6CAD">
        <w:trPr>
          <w:trHeight w:val="300"/>
        </w:trPr>
        <w:tc>
          <w:tcPr>
            <w:tcW w:w="3828"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22F90A54" w14:textId="77777777" w:rsidR="008C6CAD" w:rsidRDefault="008C6CAD">
            <w:pPr>
              <w:spacing w:after="150" w:line="238" w:lineRule="atLeast"/>
              <w:rPr>
                <w:rFonts w:ascii="Arial" w:hAnsi="Arial" w:cs="Arial"/>
                <w:color w:val="242424"/>
                <w:sz w:val="20"/>
                <w:szCs w:val="20"/>
              </w:rPr>
            </w:pPr>
            <w:r>
              <w:rPr>
                <w:color w:val="242424"/>
                <w:sz w:val="20"/>
                <w:szCs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w:t>
            </w:r>
          </w:p>
        </w:tc>
        <w:tc>
          <w:tcPr>
            <w:tcW w:w="1984"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470DF80E" w14:textId="77777777" w:rsidR="008C6CAD" w:rsidRDefault="008C6CAD">
            <w:pPr>
              <w:spacing w:after="150" w:line="238" w:lineRule="atLeast"/>
              <w:jc w:val="center"/>
              <w:rPr>
                <w:rFonts w:ascii="Arial" w:hAnsi="Arial" w:cs="Arial"/>
                <w:color w:val="242424"/>
                <w:sz w:val="20"/>
                <w:szCs w:val="20"/>
              </w:rPr>
            </w:pPr>
            <w:r>
              <w:rPr>
                <w:color w:val="242424"/>
                <w:sz w:val="20"/>
                <w:szCs w:val="20"/>
              </w:rPr>
              <w:t>34 1 04 77170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7DF20C1F"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4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49C7F5B3" w14:textId="77777777" w:rsidR="008C6CAD" w:rsidRDefault="008C6CAD">
            <w:pPr>
              <w:spacing w:after="150" w:line="238" w:lineRule="atLeast"/>
              <w:jc w:val="right"/>
              <w:rPr>
                <w:rFonts w:ascii="Arial" w:hAnsi="Arial" w:cs="Arial"/>
                <w:color w:val="242424"/>
                <w:sz w:val="20"/>
                <w:szCs w:val="20"/>
              </w:rPr>
            </w:pPr>
            <w:r>
              <w:rPr>
                <w:color w:val="242424"/>
                <w:sz w:val="20"/>
                <w:szCs w:val="20"/>
              </w:rPr>
              <w:t>56 138,28</w:t>
            </w:r>
          </w:p>
        </w:tc>
        <w:tc>
          <w:tcPr>
            <w:tcW w:w="1560" w:type="dxa"/>
            <w:tcBorders>
              <w:top w:val="nil"/>
              <w:left w:val="nil"/>
              <w:bottom w:val="nil"/>
              <w:right w:val="nil"/>
            </w:tcBorders>
            <w:shd w:val="clear" w:color="auto" w:fill="FFFFFF"/>
            <w:noWrap/>
            <w:tcMar>
              <w:top w:w="0" w:type="dxa"/>
              <w:left w:w="108" w:type="dxa"/>
              <w:bottom w:w="0" w:type="dxa"/>
              <w:right w:w="108" w:type="dxa"/>
            </w:tcMar>
            <w:vAlign w:val="bottom"/>
            <w:hideMark/>
          </w:tcPr>
          <w:p w14:paraId="1729B85C" w14:textId="77777777" w:rsidR="008C6CAD" w:rsidRDefault="008C6CAD">
            <w:pPr>
              <w:spacing w:after="150" w:line="238" w:lineRule="atLeast"/>
              <w:jc w:val="right"/>
              <w:rPr>
                <w:rFonts w:ascii="Arial" w:hAnsi="Arial" w:cs="Arial"/>
                <w:color w:val="242424"/>
                <w:sz w:val="20"/>
                <w:szCs w:val="20"/>
              </w:rPr>
            </w:pPr>
            <w:r>
              <w:rPr>
                <w:color w:val="242424"/>
                <w:sz w:val="20"/>
                <w:szCs w:val="20"/>
              </w:rPr>
              <w:t>58 607,64</w:t>
            </w:r>
          </w:p>
        </w:tc>
      </w:tr>
      <w:tr w:rsidR="008C6CAD" w14:paraId="269583DA" w14:textId="77777777" w:rsidTr="008C6CAD">
        <w:trPr>
          <w:trHeight w:val="300"/>
        </w:trPr>
        <w:tc>
          <w:tcPr>
            <w:tcW w:w="3828"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280EDEE0" w14:textId="77777777" w:rsidR="008C6CAD" w:rsidRDefault="008C6CAD">
            <w:pPr>
              <w:spacing w:after="150" w:line="238" w:lineRule="atLeast"/>
              <w:rPr>
                <w:rFonts w:ascii="Arial" w:hAnsi="Arial" w:cs="Arial"/>
                <w:color w:val="242424"/>
                <w:sz w:val="20"/>
                <w:szCs w:val="20"/>
              </w:rPr>
            </w:pPr>
            <w:r>
              <w:rPr>
                <w:color w:val="242424"/>
                <w:sz w:val="20"/>
                <w:szCs w:val="20"/>
              </w:rPr>
              <w:t>Расходы на выплату персоналу казенных учреждений</w:t>
            </w:r>
          </w:p>
        </w:tc>
        <w:tc>
          <w:tcPr>
            <w:tcW w:w="1984"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5D88ED52" w14:textId="77777777" w:rsidR="008C6CAD" w:rsidRDefault="008C6CAD">
            <w:pPr>
              <w:spacing w:after="150" w:line="238" w:lineRule="atLeast"/>
              <w:jc w:val="center"/>
              <w:rPr>
                <w:rFonts w:ascii="Arial" w:hAnsi="Arial" w:cs="Arial"/>
                <w:color w:val="242424"/>
                <w:sz w:val="20"/>
                <w:szCs w:val="20"/>
              </w:rPr>
            </w:pPr>
            <w:r>
              <w:rPr>
                <w:color w:val="242424"/>
                <w:sz w:val="20"/>
                <w:szCs w:val="20"/>
              </w:rPr>
              <w:t>34 1 04 77170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69055A99" w14:textId="77777777" w:rsidR="008C6CAD" w:rsidRDefault="008C6CAD">
            <w:pPr>
              <w:spacing w:after="150" w:line="238" w:lineRule="atLeast"/>
              <w:jc w:val="center"/>
              <w:rPr>
                <w:rFonts w:ascii="Arial" w:hAnsi="Arial" w:cs="Arial"/>
                <w:color w:val="242424"/>
                <w:sz w:val="20"/>
                <w:szCs w:val="20"/>
              </w:rPr>
            </w:pPr>
            <w:r>
              <w:rPr>
                <w:color w:val="242424"/>
                <w:sz w:val="20"/>
                <w:szCs w:val="20"/>
              </w:rPr>
              <w:t>110</w:t>
            </w:r>
          </w:p>
        </w:tc>
        <w:tc>
          <w:tcPr>
            <w:tcW w:w="154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0D718A6F" w14:textId="77777777" w:rsidR="008C6CAD" w:rsidRDefault="008C6CAD">
            <w:pPr>
              <w:spacing w:after="150" w:line="238" w:lineRule="atLeast"/>
              <w:jc w:val="right"/>
              <w:rPr>
                <w:rFonts w:ascii="Arial" w:hAnsi="Arial" w:cs="Arial"/>
                <w:color w:val="242424"/>
                <w:sz w:val="20"/>
                <w:szCs w:val="20"/>
              </w:rPr>
            </w:pPr>
            <w:r>
              <w:rPr>
                <w:color w:val="242424"/>
                <w:sz w:val="20"/>
                <w:szCs w:val="20"/>
              </w:rPr>
              <w:t>2 651,56</w:t>
            </w:r>
          </w:p>
        </w:tc>
        <w:tc>
          <w:tcPr>
            <w:tcW w:w="1560" w:type="dxa"/>
            <w:tcBorders>
              <w:top w:val="nil"/>
              <w:left w:val="nil"/>
              <w:bottom w:val="nil"/>
              <w:right w:val="nil"/>
            </w:tcBorders>
            <w:shd w:val="clear" w:color="auto" w:fill="FFFFFF"/>
            <w:noWrap/>
            <w:tcMar>
              <w:top w:w="0" w:type="dxa"/>
              <w:left w:w="108" w:type="dxa"/>
              <w:bottom w:w="0" w:type="dxa"/>
              <w:right w:w="108" w:type="dxa"/>
            </w:tcMar>
            <w:vAlign w:val="bottom"/>
            <w:hideMark/>
          </w:tcPr>
          <w:p w14:paraId="57D8788C" w14:textId="77777777" w:rsidR="008C6CAD" w:rsidRDefault="008C6CAD">
            <w:pPr>
              <w:spacing w:after="150" w:line="238" w:lineRule="atLeast"/>
              <w:jc w:val="right"/>
              <w:rPr>
                <w:rFonts w:ascii="Arial" w:hAnsi="Arial" w:cs="Arial"/>
                <w:color w:val="242424"/>
                <w:sz w:val="20"/>
                <w:szCs w:val="20"/>
              </w:rPr>
            </w:pPr>
            <w:r>
              <w:rPr>
                <w:color w:val="242424"/>
                <w:sz w:val="20"/>
                <w:szCs w:val="20"/>
              </w:rPr>
              <w:t>2 651,56</w:t>
            </w:r>
          </w:p>
        </w:tc>
      </w:tr>
      <w:tr w:rsidR="008C6CAD" w14:paraId="05C70588" w14:textId="77777777" w:rsidTr="008C6CAD">
        <w:trPr>
          <w:trHeight w:val="300"/>
        </w:trPr>
        <w:tc>
          <w:tcPr>
            <w:tcW w:w="3828"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50F018BD" w14:textId="77777777" w:rsidR="008C6CAD" w:rsidRDefault="008C6CAD">
            <w:pPr>
              <w:spacing w:after="150" w:line="238" w:lineRule="atLeast"/>
              <w:rPr>
                <w:rFonts w:ascii="Arial" w:hAnsi="Arial" w:cs="Arial"/>
                <w:color w:val="242424"/>
                <w:sz w:val="20"/>
                <w:szCs w:val="20"/>
              </w:rPr>
            </w:pPr>
            <w:r>
              <w:rPr>
                <w:color w:val="242424"/>
                <w:sz w:val="20"/>
                <w:szCs w:val="20"/>
              </w:rPr>
              <w:t>Иные закупки товаров, работ и услуг для обеспечения государственных (муниципальных) нужд</w:t>
            </w:r>
          </w:p>
        </w:tc>
        <w:tc>
          <w:tcPr>
            <w:tcW w:w="1984"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25F1DCA2" w14:textId="77777777" w:rsidR="008C6CAD" w:rsidRDefault="008C6CAD">
            <w:pPr>
              <w:spacing w:after="150" w:line="238" w:lineRule="atLeast"/>
              <w:jc w:val="center"/>
              <w:rPr>
                <w:rFonts w:ascii="Arial" w:hAnsi="Arial" w:cs="Arial"/>
                <w:color w:val="242424"/>
                <w:sz w:val="20"/>
                <w:szCs w:val="20"/>
              </w:rPr>
            </w:pPr>
            <w:r>
              <w:rPr>
                <w:color w:val="242424"/>
                <w:sz w:val="20"/>
                <w:szCs w:val="20"/>
              </w:rPr>
              <w:t>34 1 04 77170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4AAA01C0" w14:textId="77777777" w:rsidR="008C6CAD" w:rsidRDefault="008C6CAD">
            <w:pPr>
              <w:spacing w:after="150" w:line="238" w:lineRule="atLeast"/>
              <w:jc w:val="center"/>
              <w:rPr>
                <w:rFonts w:ascii="Arial" w:hAnsi="Arial" w:cs="Arial"/>
                <w:color w:val="242424"/>
                <w:sz w:val="20"/>
                <w:szCs w:val="20"/>
              </w:rPr>
            </w:pPr>
            <w:r>
              <w:rPr>
                <w:color w:val="242424"/>
                <w:sz w:val="20"/>
                <w:szCs w:val="20"/>
              </w:rPr>
              <w:t>240</w:t>
            </w:r>
          </w:p>
        </w:tc>
        <w:tc>
          <w:tcPr>
            <w:tcW w:w="154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771206DA" w14:textId="77777777" w:rsidR="008C6CAD" w:rsidRDefault="008C6CAD">
            <w:pPr>
              <w:spacing w:after="150" w:line="238" w:lineRule="atLeast"/>
              <w:jc w:val="right"/>
              <w:rPr>
                <w:rFonts w:ascii="Arial" w:hAnsi="Arial" w:cs="Arial"/>
                <w:color w:val="242424"/>
                <w:sz w:val="20"/>
                <w:szCs w:val="20"/>
              </w:rPr>
            </w:pPr>
            <w:r>
              <w:rPr>
                <w:color w:val="242424"/>
                <w:sz w:val="20"/>
                <w:szCs w:val="20"/>
              </w:rPr>
              <w:t>13,50</w:t>
            </w:r>
          </w:p>
        </w:tc>
        <w:tc>
          <w:tcPr>
            <w:tcW w:w="1560" w:type="dxa"/>
            <w:tcBorders>
              <w:top w:val="nil"/>
              <w:left w:val="nil"/>
              <w:bottom w:val="nil"/>
              <w:right w:val="nil"/>
            </w:tcBorders>
            <w:shd w:val="clear" w:color="auto" w:fill="FFFFFF"/>
            <w:noWrap/>
            <w:tcMar>
              <w:top w:w="0" w:type="dxa"/>
              <w:left w:w="108" w:type="dxa"/>
              <w:bottom w:w="0" w:type="dxa"/>
              <w:right w:w="108" w:type="dxa"/>
            </w:tcMar>
            <w:vAlign w:val="bottom"/>
            <w:hideMark/>
          </w:tcPr>
          <w:p w14:paraId="099DCCD0" w14:textId="77777777" w:rsidR="008C6CAD" w:rsidRDefault="008C6CAD">
            <w:pPr>
              <w:spacing w:after="150" w:line="238" w:lineRule="atLeast"/>
              <w:jc w:val="right"/>
              <w:rPr>
                <w:rFonts w:ascii="Arial" w:hAnsi="Arial" w:cs="Arial"/>
                <w:color w:val="242424"/>
                <w:sz w:val="20"/>
                <w:szCs w:val="20"/>
              </w:rPr>
            </w:pPr>
            <w:r>
              <w:rPr>
                <w:color w:val="242424"/>
                <w:sz w:val="20"/>
                <w:szCs w:val="20"/>
              </w:rPr>
              <w:t>13,50</w:t>
            </w:r>
          </w:p>
        </w:tc>
      </w:tr>
      <w:tr w:rsidR="008C6CAD" w14:paraId="1BC4C1D9" w14:textId="77777777" w:rsidTr="008C6CAD">
        <w:trPr>
          <w:trHeight w:val="300"/>
        </w:trPr>
        <w:tc>
          <w:tcPr>
            <w:tcW w:w="3828"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3F2BEE33" w14:textId="77777777" w:rsidR="008C6CAD" w:rsidRDefault="008C6CAD">
            <w:pPr>
              <w:spacing w:after="150" w:line="238" w:lineRule="atLeast"/>
              <w:rPr>
                <w:rFonts w:ascii="Arial" w:hAnsi="Arial" w:cs="Arial"/>
                <w:color w:val="242424"/>
                <w:sz w:val="20"/>
                <w:szCs w:val="20"/>
              </w:rPr>
            </w:pPr>
            <w:r>
              <w:rPr>
                <w:color w:val="242424"/>
                <w:sz w:val="20"/>
                <w:szCs w:val="20"/>
              </w:rPr>
              <w:t>Субсидии бюджетным учреждениям</w:t>
            </w:r>
          </w:p>
        </w:tc>
        <w:tc>
          <w:tcPr>
            <w:tcW w:w="1984"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135DF26C" w14:textId="77777777" w:rsidR="008C6CAD" w:rsidRDefault="008C6CAD">
            <w:pPr>
              <w:spacing w:after="150" w:line="238" w:lineRule="atLeast"/>
              <w:jc w:val="center"/>
              <w:rPr>
                <w:rFonts w:ascii="Arial" w:hAnsi="Arial" w:cs="Arial"/>
                <w:color w:val="242424"/>
                <w:sz w:val="20"/>
                <w:szCs w:val="20"/>
              </w:rPr>
            </w:pPr>
            <w:r>
              <w:rPr>
                <w:color w:val="242424"/>
                <w:sz w:val="20"/>
                <w:szCs w:val="20"/>
              </w:rPr>
              <w:t>34 1 04 77170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1629CF30" w14:textId="77777777" w:rsidR="008C6CAD" w:rsidRDefault="008C6CAD">
            <w:pPr>
              <w:spacing w:after="150" w:line="238" w:lineRule="atLeast"/>
              <w:jc w:val="center"/>
              <w:rPr>
                <w:rFonts w:ascii="Arial" w:hAnsi="Arial" w:cs="Arial"/>
                <w:color w:val="242424"/>
                <w:sz w:val="20"/>
                <w:szCs w:val="20"/>
              </w:rPr>
            </w:pPr>
            <w:r>
              <w:rPr>
                <w:color w:val="242424"/>
                <w:sz w:val="20"/>
                <w:szCs w:val="20"/>
              </w:rPr>
              <w:t>610</w:t>
            </w:r>
          </w:p>
        </w:tc>
        <w:tc>
          <w:tcPr>
            <w:tcW w:w="154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5CFE0F85" w14:textId="77777777" w:rsidR="008C6CAD" w:rsidRDefault="008C6CAD">
            <w:pPr>
              <w:spacing w:after="150" w:line="238" w:lineRule="atLeast"/>
              <w:jc w:val="right"/>
              <w:rPr>
                <w:rFonts w:ascii="Arial" w:hAnsi="Arial" w:cs="Arial"/>
                <w:color w:val="242424"/>
                <w:sz w:val="20"/>
                <w:szCs w:val="20"/>
              </w:rPr>
            </w:pPr>
            <w:r>
              <w:rPr>
                <w:color w:val="242424"/>
                <w:sz w:val="20"/>
                <w:szCs w:val="20"/>
              </w:rPr>
              <w:t>53 473,22</w:t>
            </w:r>
          </w:p>
        </w:tc>
        <w:tc>
          <w:tcPr>
            <w:tcW w:w="1560" w:type="dxa"/>
            <w:tcBorders>
              <w:top w:val="nil"/>
              <w:left w:val="nil"/>
              <w:bottom w:val="nil"/>
              <w:right w:val="nil"/>
            </w:tcBorders>
            <w:shd w:val="clear" w:color="auto" w:fill="FFFFFF"/>
            <w:noWrap/>
            <w:tcMar>
              <w:top w:w="0" w:type="dxa"/>
              <w:left w:w="108" w:type="dxa"/>
              <w:bottom w:w="0" w:type="dxa"/>
              <w:right w:w="108" w:type="dxa"/>
            </w:tcMar>
            <w:vAlign w:val="bottom"/>
            <w:hideMark/>
          </w:tcPr>
          <w:p w14:paraId="19A64C2B" w14:textId="77777777" w:rsidR="008C6CAD" w:rsidRDefault="008C6CAD">
            <w:pPr>
              <w:spacing w:after="150" w:line="238" w:lineRule="atLeast"/>
              <w:jc w:val="right"/>
              <w:rPr>
                <w:rFonts w:ascii="Arial" w:hAnsi="Arial" w:cs="Arial"/>
                <w:color w:val="242424"/>
                <w:sz w:val="20"/>
                <w:szCs w:val="20"/>
              </w:rPr>
            </w:pPr>
            <w:r>
              <w:rPr>
                <w:color w:val="242424"/>
                <w:sz w:val="20"/>
                <w:szCs w:val="20"/>
              </w:rPr>
              <w:t>55 942,58</w:t>
            </w:r>
          </w:p>
        </w:tc>
      </w:tr>
      <w:tr w:rsidR="008C6CAD" w14:paraId="4BBAB53B" w14:textId="77777777" w:rsidTr="008C6CAD">
        <w:trPr>
          <w:trHeight w:val="300"/>
        </w:trPr>
        <w:tc>
          <w:tcPr>
            <w:tcW w:w="3828"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664D6C75" w14:textId="77777777" w:rsidR="008C6CAD" w:rsidRDefault="008C6CAD">
            <w:pPr>
              <w:spacing w:line="238" w:lineRule="atLeast"/>
              <w:rPr>
                <w:rFonts w:ascii="Arial" w:hAnsi="Arial" w:cs="Arial"/>
                <w:color w:val="242424"/>
                <w:sz w:val="20"/>
                <w:szCs w:val="20"/>
              </w:rPr>
            </w:pPr>
            <w:r>
              <w:rPr>
                <w:color w:val="242424"/>
                <w:sz w:val="20"/>
                <w:szCs w:val="20"/>
              </w:rPr>
              <w:t>Основное мероприятие</w:t>
            </w:r>
            <w:r>
              <w:rPr>
                <w:color w:val="242424"/>
                <w:sz w:val="20"/>
                <w:szCs w:val="20"/>
                <w:bdr w:val="none" w:sz="0" w:space="0" w:color="auto" w:frame="1"/>
              </w:rPr>
              <w:t>  </w:t>
            </w:r>
            <w:r>
              <w:rPr>
                <w:color w:val="242424"/>
                <w:sz w:val="20"/>
                <w:szCs w:val="20"/>
              </w:rPr>
              <w:t>«Реализация основных общеобразовательных программ общего образования»</w:t>
            </w:r>
          </w:p>
        </w:tc>
        <w:tc>
          <w:tcPr>
            <w:tcW w:w="1984"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4346C169" w14:textId="77777777" w:rsidR="008C6CAD" w:rsidRDefault="008C6CAD">
            <w:pPr>
              <w:spacing w:after="150" w:line="238" w:lineRule="atLeast"/>
              <w:jc w:val="center"/>
              <w:rPr>
                <w:rFonts w:ascii="Arial" w:hAnsi="Arial" w:cs="Arial"/>
                <w:color w:val="242424"/>
                <w:sz w:val="20"/>
                <w:szCs w:val="20"/>
              </w:rPr>
            </w:pPr>
            <w:r>
              <w:rPr>
                <w:color w:val="242424"/>
                <w:sz w:val="20"/>
                <w:szCs w:val="20"/>
              </w:rPr>
              <w:t>34 1 05 00000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0C76AB1F"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4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3F8F6CCC" w14:textId="77777777" w:rsidR="008C6CAD" w:rsidRDefault="008C6CAD">
            <w:pPr>
              <w:spacing w:after="150" w:line="238" w:lineRule="atLeast"/>
              <w:jc w:val="right"/>
              <w:rPr>
                <w:rFonts w:ascii="Arial" w:hAnsi="Arial" w:cs="Arial"/>
                <w:color w:val="242424"/>
                <w:sz w:val="20"/>
                <w:szCs w:val="20"/>
              </w:rPr>
            </w:pPr>
            <w:r>
              <w:rPr>
                <w:color w:val="242424"/>
                <w:sz w:val="20"/>
                <w:szCs w:val="20"/>
              </w:rPr>
              <w:t>66 838,84</w:t>
            </w:r>
          </w:p>
        </w:tc>
        <w:tc>
          <w:tcPr>
            <w:tcW w:w="1560" w:type="dxa"/>
            <w:tcBorders>
              <w:top w:val="nil"/>
              <w:left w:val="nil"/>
              <w:bottom w:val="nil"/>
              <w:right w:val="nil"/>
            </w:tcBorders>
            <w:shd w:val="clear" w:color="auto" w:fill="FFFFFF"/>
            <w:noWrap/>
            <w:tcMar>
              <w:top w:w="0" w:type="dxa"/>
              <w:left w:w="108" w:type="dxa"/>
              <w:bottom w:w="0" w:type="dxa"/>
              <w:right w:w="108" w:type="dxa"/>
            </w:tcMar>
            <w:vAlign w:val="bottom"/>
            <w:hideMark/>
          </w:tcPr>
          <w:p w14:paraId="7C4DB236" w14:textId="77777777" w:rsidR="008C6CAD" w:rsidRDefault="008C6CAD">
            <w:pPr>
              <w:spacing w:after="150" w:line="238" w:lineRule="atLeast"/>
              <w:jc w:val="right"/>
              <w:rPr>
                <w:rFonts w:ascii="Arial" w:hAnsi="Arial" w:cs="Arial"/>
                <w:color w:val="242424"/>
                <w:sz w:val="20"/>
                <w:szCs w:val="20"/>
              </w:rPr>
            </w:pPr>
            <w:r>
              <w:rPr>
                <w:color w:val="242424"/>
                <w:sz w:val="20"/>
                <w:szCs w:val="20"/>
              </w:rPr>
              <w:t>69 441,30</w:t>
            </w:r>
          </w:p>
        </w:tc>
      </w:tr>
      <w:tr w:rsidR="008C6CAD" w14:paraId="5B6CBEB6" w14:textId="77777777" w:rsidTr="008C6CAD">
        <w:trPr>
          <w:trHeight w:val="300"/>
        </w:trPr>
        <w:tc>
          <w:tcPr>
            <w:tcW w:w="3828"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54C77CC3" w14:textId="77777777" w:rsidR="008C6CAD" w:rsidRDefault="008C6CAD">
            <w:pPr>
              <w:spacing w:after="150" w:line="238" w:lineRule="atLeast"/>
              <w:rPr>
                <w:rFonts w:ascii="Arial" w:hAnsi="Arial" w:cs="Arial"/>
                <w:color w:val="242424"/>
                <w:sz w:val="20"/>
                <w:szCs w:val="20"/>
              </w:rPr>
            </w:pPr>
            <w:r>
              <w:rPr>
                <w:color w:val="242424"/>
                <w:sz w:val="20"/>
                <w:szCs w:val="20"/>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p>
        </w:tc>
        <w:tc>
          <w:tcPr>
            <w:tcW w:w="1984"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040A2700" w14:textId="77777777" w:rsidR="008C6CAD" w:rsidRDefault="008C6CAD">
            <w:pPr>
              <w:spacing w:after="150" w:line="238" w:lineRule="atLeast"/>
              <w:jc w:val="center"/>
              <w:rPr>
                <w:rFonts w:ascii="Arial" w:hAnsi="Arial" w:cs="Arial"/>
                <w:color w:val="242424"/>
                <w:sz w:val="20"/>
                <w:szCs w:val="20"/>
              </w:rPr>
            </w:pPr>
            <w:r>
              <w:rPr>
                <w:color w:val="242424"/>
                <w:sz w:val="20"/>
                <w:szCs w:val="20"/>
              </w:rPr>
              <w:t>34 1 05 77160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1486DC88"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4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14C7035C" w14:textId="77777777" w:rsidR="008C6CAD" w:rsidRDefault="008C6CAD">
            <w:pPr>
              <w:spacing w:after="150" w:line="238" w:lineRule="atLeast"/>
              <w:jc w:val="right"/>
              <w:rPr>
                <w:rFonts w:ascii="Arial" w:hAnsi="Arial" w:cs="Arial"/>
                <w:color w:val="242424"/>
                <w:sz w:val="20"/>
                <w:szCs w:val="20"/>
              </w:rPr>
            </w:pPr>
            <w:r>
              <w:rPr>
                <w:color w:val="242424"/>
                <w:sz w:val="20"/>
                <w:szCs w:val="20"/>
              </w:rPr>
              <w:t>66 838,84</w:t>
            </w:r>
          </w:p>
        </w:tc>
        <w:tc>
          <w:tcPr>
            <w:tcW w:w="1560" w:type="dxa"/>
            <w:tcBorders>
              <w:top w:val="nil"/>
              <w:left w:val="nil"/>
              <w:bottom w:val="nil"/>
              <w:right w:val="nil"/>
            </w:tcBorders>
            <w:shd w:val="clear" w:color="auto" w:fill="FFFFFF"/>
            <w:noWrap/>
            <w:tcMar>
              <w:top w:w="0" w:type="dxa"/>
              <w:left w:w="108" w:type="dxa"/>
              <w:bottom w:w="0" w:type="dxa"/>
              <w:right w:w="108" w:type="dxa"/>
            </w:tcMar>
            <w:vAlign w:val="bottom"/>
            <w:hideMark/>
          </w:tcPr>
          <w:p w14:paraId="31D88B82" w14:textId="77777777" w:rsidR="008C6CAD" w:rsidRDefault="008C6CAD">
            <w:pPr>
              <w:spacing w:after="150" w:line="238" w:lineRule="atLeast"/>
              <w:jc w:val="right"/>
              <w:rPr>
                <w:rFonts w:ascii="Arial" w:hAnsi="Arial" w:cs="Arial"/>
                <w:color w:val="242424"/>
                <w:sz w:val="20"/>
                <w:szCs w:val="20"/>
              </w:rPr>
            </w:pPr>
            <w:r>
              <w:rPr>
                <w:color w:val="242424"/>
                <w:sz w:val="20"/>
                <w:szCs w:val="20"/>
              </w:rPr>
              <w:t>69 441,30</w:t>
            </w:r>
          </w:p>
        </w:tc>
      </w:tr>
      <w:tr w:rsidR="008C6CAD" w14:paraId="387CA1E3" w14:textId="77777777" w:rsidTr="008C6CAD">
        <w:trPr>
          <w:trHeight w:val="300"/>
        </w:trPr>
        <w:tc>
          <w:tcPr>
            <w:tcW w:w="3828"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75DD26B4" w14:textId="77777777" w:rsidR="008C6CAD" w:rsidRDefault="008C6CAD">
            <w:pPr>
              <w:spacing w:after="150" w:line="238" w:lineRule="atLeast"/>
              <w:rPr>
                <w:rFonts w:ascii="Arial" w:hAnsi="Arial" w:cs="Arial"/>
                <w:color w:val="242424"/>
                <w:sz w:val="20"/>
                <w:szCs w:val="20"/>
              </w:rPr>
            </w:pPr>
            <w:r>
              <w:rPr>
                <w:color w:val="242424"/>
                <w:sz w:val="20"/>
                <w:szCs w:val="20"/>
              </w:rPr>
              <w:t>Субсидии бюджетным учреждениям</w:t>
            </w:r>
          </w:p>
        </w:tc>
        <w:tc>
          <w:tcPr>
            <w:tcW w:w="1984"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4022B862" w14:textId="77777777" w:rsidR="008C6CAD" w:rsidRDefault="008C6CAD">
            <w:pPr>
              <w:spacing w:after="150" w:line="238" w:lineRule="atLeast"/>
              <w:jc w:val="center"/>
              <w:rPr>
                <w:rFonts w:ascii="Arial" w:hAnsi="Arial" w:cs="Arial"/>
                <w:color w:val="242424"/>
                <w:sz w:val="20"/>
                <w:szCs w:val="20"/>
              </w:rPr>
            </w:pPr>
            <w:r>
              <w:rPr>
                <w:color w:val="242424"/>
                <w:sz w:val="20"/>
                <w:szCs w:val="20"/>
              </w:rPr>
              <w:t>34 1 05 77160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0F085E26" w14:textId="77777777" w:rsidR="008C6CAD" w:rsidRDefault="008C6CAD">
            <w:pPr>
              <w:spacing w:after="150" w:line="238" w:lineRule="atLeast"/>
              <w:jc w:val="center"/>
              <w:rPr>
                <w:rFonts w:ascii="Arial" w:hAnsi="Arial" w:cs="Arial"/>
                <w:color w:val="242424"/>
                <w:sz w:val="20"/>
                <w:szCs w:val="20"/>
              </w:rPr>
            </w:pPr>
            <w:r>
              <w:rPr>
                <w:color w:val="242424"/>
                <w:sz w:val="20"/>
                <w:szCs w:val="20"/>
              </w:rPr>
              <w:t>610</w:t>
            </w:r>
          </w:p>
        </w:tc>
        <w:tc>
          <w:tcPr>
            <w:tcW w:w="154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4F10836A" w14:textId="77777777" w:rsidR="008C6CAD" w:rsidRDefault="008C6CAD">
            <w:pPr>
              <w:spacing w:after="150" w:line="238" w:lineRule="atLeast"/>
              <w:jc w:val="right"/>
              <w:rPr>
                <w:rFonts w:ascii="Arial" w:hAnsi="Arial" w:cs="Arial"/>
                <w:color w:val="242424"/>
                <w:sz w:val="20"/>
                <w:szCs w:val="20"/>
              </w:rPr>
            </w:pPr>
            <w:r>
              <w:rPr>
                <w:color w:val="242424"/>
                <w:sz w:val="20"/>
                <w:szCs w:val="20"/>
              </w:rPr>
              <w:t>66 838,84</w:t>
            </w:r>
          </w:p>
        </w:tc>
        <w:tc>
          <w:tcPr>
            <w:tcW w:w="1560" w:type="dxa"/>
            <w:tcBorders>
              <w:top w:val="nil"/>
              <w:left w:val="nil"/>
              <w:bottom w:val="nil"/>
              <w:right w:val="nil"/>
            </w:tcBorders>
            <w:shd w:val="clear" w:color="auto" w:fill="FFFFFF"/>
            <w:noWrap/>
            <w:tcMar>
              <w:top w:w="0" w:type="dxa"/>
              <w:left w:w="108" w:type="dxa"/>
              <w:bottom w:w="0" w:type="dxa"/>
              <w:right w:w="108" w:type="dxa"/>
            </w:tcMar>
            <w:vAlign w:val="bottom"/>
            <w:hideMark/>
          </w:tcPr>
          <w:p w14:paraId="478E4868" w14:textId="77777777" w:rsidR="008C6CAD" w:rsidRDefault="008C6CAD">
            <w:pPr>
              <w:spacing w:after="150" w:line="238" w:lineRule="atLeast"/>
              <w:jc w:val="right"/>
              <w:rPr>
                <w:rFonts w:ascii="Arial" w:hAnsi="Arial" w:cs="Arial"/>
                <w:color w:val="242424"/>
                <w:sz w:val="20"/>
                <w:szCs w:val="20"/>
              </w:rPr>
            </w:pPr>
            <w:r>
              <w:rPr>
                <w:color w:val="242424"/>
                <w:sz w:val="20"/>
                <w:szCs w:val="20"/>
              </w:rPr>
              <w:t>69 441,30</w:t>
            </w:r>
          </w:p>
        </w:tc>
      </w:tr>
      <w:tr w:rsidR="008C6CAD" w14:paraId="42E4DBEF" w14:textId="77777777" w:rsidTr="008C6CAD">
        <w:trPr>
          <w:trHeight w:val="300"/>
        </w:trPr>
        <w:tc>
          <w:tcPr>
            <w:tcW w:w="3828"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205B4EB8" w14:textId="77777777" w:rsidR="008C6CAD" w:rsidRDefault="008C6CAD">
            <w:pPr>
              <w:spacing w:after="150" w:line="238" w:lineRule="atLeast"/>
              <w:rPr>
                <w:rFonts w:ascii="Arial" w:hAnsi="Arial" w:cs="Arial"/>
                <w:color w:val="242424"/>
                <w:sz w:val="20"/>
                <w:szCs w:val="20"/>
              </w:rPr>
            </w:pPr>
            <w:r>
              <w:rPr>
                <w:color w:val="242424"/>
                <w:sz w:val="20"/>
                <w:szCs w:val="20"/>
              </w:rPr>
              <w:t>Основное мероприятие «Реализация дополнительных общеобразовательных общеразвивающих программ»</w:t>
            </w:r>
          </w:p>
        </w:tc>
        <w:tc>
          <w:tcPr>
            <w:tcW w:w="1984"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69E7A6BB" w14:textId="77777777" w:rsidR="008C6CAD" w:rsidRDefault="008C6CAD">
            <w:pPr>
              <w:spacing w:after="150" w:line="238" w:lineRule="atLeast"/>
              <w:jc w:val="center"/>
              <w:rPr>
                <w:rFonts w:ascii="Arial" w:hAnsi="Arial" w:cs="Arial"/>
                <w:color w:val="242424"/>
                <w:sz w:val="20"/>
                <w:szCs w:val="20"/>
              </w:rPr>
            </w:pPr>
            <w:r>
              <w:rPr>
                <w:color w:val="242424"/>
                <w:sz w:val="20"/>
                <w:szCs w:val="20"/>
              </w:rPr>
              <w:t>34 1 06 11010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76F4557B"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4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16805210" w14:textId="77777777" w:rsidR="008C6CAD" w:rsidRDefault="008C6CAD">
            <w:pPr>
              <w:spacing w:after="150" w:line="238" w:lineRule="atLeast"/>
              <w:jc w:val="right"/>
              <w:rPr>
                <w:rFonts w:ascii="Arial" w:hAnsi="Arial" w:cs="Arial"/>
                <w:color w:val="242424"/>
                <w:sz w:val="20"/>
                <w:szCs w:val="20"/>
              </w:rPr>
            </w:pPr>
            <w:r>
              <w:rPr>
                <w:color w:val="242424"/>
                <w:sz w:val="20"/>
                <w:szCs w:val="20"/>
              </w:rPr>
              <w:t>18 205,95</w:t>
            </w:r>
          </w:p>
        </w:tc>
        <w:tc>
          <w:tcPr>
            <w:tcW w:w="1560" w:type="dxa"/>
            <w:tcBorders>
              <w:top w:val="nil"/>
              <w:left w:val="nil"/>
              <w:bottom w:val="nil"/>
              <w:right w:val="nil"/>
            </w:tcBorders>
            <w:shd w:val="clear" w:color="auto" w:fill="FFFFFF"/>
            <w:noWrap/>
            <w:tcMar>
              <w:top w:w="0" w:type="dxa"/>
              <w:left w:w="108" w:type="dxa"/>
              <w:bottom w:w="0" w:type="dxa"/>
              <w:right w:w="108" w:type="dxa"/>
            </w:tcMar>
            <w:vAlign w:val="bottom"/>
            <w:hideMark/>
          </w:tcPr>
          <w:p w14:paraId="53D8E563" w14:textId="77777777" w:rsidR="008C6CAD" w:rsidRDefault="008C6CAD">
            <w:pPr>
              <w:spacing w:after="150" w:line="238" w:lineRule="atLeast"/>
              <w:jc w:val="right"/>
              <w:rPr>
                <w:rFonts w:ascii="Arial" w:hAnsi="Arial" w:cs="Arial"/>
                <w:color w:val="242424"/>
                <w:sz w:val="20"/>
                <w:szCs w:val="20"/>
              </w:rPr>
            </w:pPr>
            <w:r>
              <w:rPr>
                <w:color w:val="242424"/>
                <w:sz w:val="20"/>
                <w:szCs w:val="20"/>
              </w:rPr>
              <w:t>18 576,17</w:t>
            </w:r>
          </w:p>
        </w:tc>
      </w:tr>
      <w:tr w:rsidR="008C6CAD" w14:paraId="5D959266" w14:textId="77777777" w:rsidTr="008C6CAD">
        <w:trPr>
          <w:trHeight w:val="300"/>
        </w:trPr>
        <w:tc>
          <w:tcPr>
            <w:tcW w:w="3828"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60D638EA" w14:textId="77777777" w:rsidR="008C6CAD" w:rsidRDefault="008C6CAD">
            <w:pPr>
              <w:spacing w:after="150" w:line="238" w:lineRule="atLeast"/>
              <w:rPr>
                <w:rFonts w:ascii="Arial" w:hAnsi="Arial" w:cs="Arial"/>
                <w:color w:val="242424"/>
                <w:sz w:val="20"/>
                <w:szCs w:val="20"/>
              </w:rPr>
            </w:pPr>
            <w:r>
              <w:rPr>
                <w:color w:val="242424"/>
                <w:sz w:val="20"/>
                <w:szCs w:val="20"/>
              </w:rPr>
              <w:t>Расходы на выплату персоналу казенных учреждений</w:t>
            </w:r>
          </w:p>
        </w:tc>
        <w:tc>
          <w:tcPr>
            <w:tcW w:w="1984"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155241BA" w14:textId="77777777" w:rsidR="008C6CAD" w:rsidRDefault="008C6CAD">
            <w:pPr>
              <w:spacing w:after="150" w:line="238" w:lineRule="atLeast"/>
              <w:jc w:val="center"/>
              <w:rPr>
                <w:rFonts w:ascii="Arial" w:hAnsi="Arial" w:cs="Arial"/>
                <w:color w:val="242424"/>
                <w:sz w:val="20"/>
                <w:szCs w:val="20"/>
              </w:rPr>
            </w:pPr>
            <w:r>
              <w:rPr>
                <w:color w:val="242424"/>
                <w:sz w:val="20"/>
                <w:szCs w:val="20"/>
              </w:rPr>
              <w:t>34 1 06 11010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0FB03272" w14:textId="77777777" w:rsidR="008C6CAD" w:rsidRDefault="008C6CAD">
            <w:pPr>
              <w:spacing w:after="150" w:line="238" w:lineRule="atLeast"/>
              <w:jc w:val="center"/>
              <w:rPr>
                <w:rFonts w:ascii="Arial" w:hAnsi="Arial" w:cs="Arial"/>
                <w:color w:val="242424"/>
                <w:sz w:val="20"/>
                <w:szCs w:val="20"/>
              </w:rPr>
            </w:pPr>
            <w:r>
              <w:rPr>
                <w:color w:val="242424"/>
                <w:sz w:val="20"/>
                <w:szCs w:val="20"/>
              </w:rPr>
              <w:t>110</w:t>
            </w:r>
          </w:p>
        </w:tc>
        <w:tc>
          <w:tcPr>
            <w:tcW w:w="154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758C09E4" w14:textId="77777777" w:rsidR="008C6CAD" w:rsidRDefault="008C6CAD">
            <w:pPr>
              <w:spacing w:after="150" w:line="238" w:lineRule="atLeast"/>
              <w:jc w:val="right"/>
              <w:rPr>
                <w:rFonts w:ascii="Arial" w:hAnsi="Arial" w:cs="Arial"/>
                <w:color w:val="242424"/>
                <w:sz w:val="20"/>
                <w:szCs w:val="20"/>
              </w:rPr>
            </w:pPr>
            <w:r>
              <w:rPr>
                <w:color w:val="242424"/>
                <w:sz w:val="20"/>
                <w:szCs w:val="20"/>
              </w:rPr>
              <w:t>5 780,88</w:t>
            </w:r>
          </w:p>
        </w:tc>
        <w:tc>
          <w:tcPr>
            <w:tcW w:w="1560" w:type="dxa"/>
            <w:tcBorders>
              <w:top w:val="nil"/>
              <w:left w:val="nil"/>
              <w:bottom w:val="nil"/>
              <w:right w:val="nil"/>
            </w:tcBorders>
            <w:shd w:val="clear" w:color="auto" w:fill="FFFFFF"/>
            <w:noWrap/>
            <w:tcMar>
              <w:top w:w="0" w:type="dxa"/>
              <w:left w:w="108" w:type="dxa"/>
              <w:bottom w:w="0" w:type="dxa"/>
              <w:right w:w="108" w:type="dxa"/>
            </w:tcMar>
            <w:vAlign w:val="bottom"/>
            <w:hideMark/>
          </w:tcPr>
          <w:p w14:paraId="18645ECD" w14:textId="77777777" w:rsidR="008C6CAD" w:rsidRDefault="008C6CAD">
            <w:pPr>
              <w:spacing w:after="150" w:line="238" w:lineRule="atLeast"/>
              <w:jc w:val="right"/>
              <w:rPr>
                <w:rFonts w:ascii="Arial" w:hAnsi="Arial" w:cs="Arial"/>
                <w:color w:val="242424"/>
                <w:sz w:val="20"/>
                <w:szCs w:val="20"/>
              </w:rPr>
            </w:pPr>
            <w:r>
              <w:rPr>
                <w:color w:val="242424"/>
                <w:sz w:val="20"/>
                <w:szCs w:val="20"/>
              </w:rPr>
              <w:t>5 780,88</w:t>
            </w:r>
          </w:p>
        </w:tc>
      </w:tr>
      <w:tr w:rsidR="008C6CAD" w14:paraId="0C4C0DB0" w14:textId="77777777" w:rsidTr="008C6CAD">
        <w:trPr>
          <w:trHeight w:val="300"/>
        </w:trPr>
        <w:tc>
          <w:tcPr>
            <w:tcW w:w="3828"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4E1E282C" w14:textId="77777777" w:rsidR="008C6CAD" w:rsidRDefault="008C6CAD">
            <w:pPr>
              <w:spacing w:after="150" w:line="238" w:lineRule="atLeast"/>
              <w:rPr>
                <w:rFonts w:ascii="Arial" w:hAnsi="Arial" w:cs="Arial"/>
                <w:color w:val="242424"/>
                <w:sz w:val="20"/>
                <w:szCs w:val="20"/>
              </w:rPr>
            </w:pPr>
            <w:r>
              <w:rPr>
                <w:color w:val="242424"/>
                <w:sz w:val="20"/>
                <w:szCs w:val="20"/>
              </w:rPr>
              <w:t>Субсидии бюджетным учреждениям</w:t>
            </w:r>
          </w:p>
        </w:tc>
        <w:tc>
          <w:tcPr>
            <w:tcW w:w="1984"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75F80702" w14:textId="77777777" w:rsidR="008C6CAD" w:rsidRDefault="008C6CAD">
            <w:pPr>
              <w:spacing w:after="150" w:line="238" w:lineRule="atLeast"/>
              <w:jc w:val="center"/>
              <w:rPr>
                <w:rFonts w:ascii="Arial" w:hAnsi="Arial" w:cs="Arial"/>
                <w:color w:val="242424"/>
                <w:sz w:val="20"/>
                <w:szCs w:val="20"/>
              </w:rPr>
            </w:pPr>
            <w:r>
              <w:rPr>
                <w:color w:val="242424"/>
                <w:sz w:val="20"/>
                <w:szCs w:val="20"/>
              </w:rPr>
              <w:t>34 1 06 11010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4731CE90" w14:textId="77777777" w:rsidR="008C6CAD" w:rsidRDefault="008C6CAD">
            <w:pPr>
              <w:spacing w:after="150" w:line="238" w:lineRule="atLeast"/>
              <w:jc w:val="center"/>
              <w:rPr>
                <w:rFonts w:ascii="Arial" w:hAnsi="Arial" w:cs="Arial"/>
                <w:color w:val="242424"/>
                <w:sz w:val="20"/>
                <w:szCs w:val="20"/>
              </w:rPr>
            </w:pPr>
            <w:r>
              <w:rPr>
                <w:color w:val="242424"/>
                <w:sz w:val="20"/>
                <w:szCs w:val="20"/>
              </w:rPr>
              <w:t>610</w:t>
            </w:r>
          </w:p>
        </w:tc>
        <w:tc>
          <w:tcPr>
            <w:tcW w:w="154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5CCE4772" w14:textId="77777777" w:rsidR="008C6CAD" w:rsidRDefault="008C6CAD">
            <w:pPr>
              <w:spacing w:after="150" w:line="238" w:lineRule="atLeast"/>
              <w:jc w:val="right"/>
              <w:rPr>
                <w:rFonts w:ascii="Arial" w:hAnsi="Arial" w:cs="Arial"/>
                <w:color w:val="242424"/>
                <w:sz w:val="20"/>
                <w:szCs w:val="20"/>
              </w:rPr>
            </w:pPr>
            <w:r>
              <w:rPr>
                <w:color w:val="242424"/>
                <w:sz w:val="20"/>
                <w:szCs w:val="20"/>
              </w:rPr>
              <w:t>12 425,07</w:t>
            </w:r>
          </w:p>
        </w:tc>
        <w:tc>
          <w:tcPr>
            <w:tcW w:w="1560" w:type="dxa"/>
            <w:tcBorders>
              <w:top w:val="nil"/>
              <w:left w:val="nil"/>
              <w:bottom w:val="nil"/>
              <w:right w:val="nil"/>
            </w:tcBorders>
            <w:shd w:val="clear" w:color="auto" w:fill="FFFFFF"/>
            <w:noWrap/>
            <w:tcMar>
              <w:top w:w="0" w:type="dxa"/>
              <w:left w:w="108" w:type="dxa"/>
              <w:bottom w:w="0" w:type="dxa"/>
              <w:right w:w="108" w:type="dxa"/>
            </w:tcMar>
            <w:vAlign w:val="bottom"/>
            <w:hideMark/>
          </w:tcPr>
          <w:p w14:paraId="7097D826" w14:textId="77777777" w:rsidR="008C6CAD" w:rsidRDefault="008C6CAD">
            <w:pPr>
              <w:spacing w:after="150" w:line="238" w:lineRule="atLeast"/>
              <w:jc w:val="right"/>
              <w:rPr>
                <w:rFonts w:ascii="Arial" w:hAnsi="Arial" w:cs="Arial"/>
                <w:color w:val="242424"/>
                <w:sz w:val="20"/>
                <w:szCs w:val="20"/>
              </w:rPr>
            </w:pPr>
            <w:r>
              <w:rPr>
                <w:color w:val="242424"/>
                <w:sz w:val="20"/>
                <w:szCs w:val="20"/>
              </w:rPr>
              <w:t>12 795,29</w:t>
            </w:r>
          </w:p>
        </w:tc>
      </w:tr>
      <w:tr w:rsidR="008C6CAD" w14:paraId="38314B0A" w14:textId="77777777" w:rsidTr="008C6CAD">
        <w:trPr>
          <w:trHeight w:val="300"/>
        </w:trPr>
        <w:tc>
          <w:tcPr>
            <w:tcW w:w="3828"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5CB5D15B" w14:textId="77777777" w:rsidR="008C6CAD" w:rsidRDefault="008C6CAD">
            <w:pPr>
              <w:spacing w:after="150" w:line="238" w:lineRule="atLeast"/>
              <w:rPr>
                <w:rFonts w:ascii="Arial" w:hAnsi="Arial" w:cs="Arial"/>
                <w:color w:val="242424"/>
                <w:sz w:val="20"/>
                <w:szCs w:val="20"/>
              </w:rPr>
            </w:pPr>
            <w:r>
              <w:rPr>
                <w:color w:val="242424"/>
                <w:sz w:val="20"/>
                <w:szCs w:val="20"/>
              </w:rPr>
              <w:t xml:space="preserve">Подпрограмма «Поддержка дертей-инвалидов, детей-сирот и детей, </w:t>
            </w:r>
            <w:r>
              <w:rPr>
                <w:color w:val="242424"/>
                <w:sz w:val="20"/>
                <w:szCs w:val="20"/>
              </w:rPr>
              <w:lastRenderedPageBreak/>
              <w:t>оставшихся без попечения родителей, оздоровление и занятость подростков»</w:t>
            </w:r>
          </w:p>
        </w:tc>
        <w:tc>
          <w:tcPr>
            <w:tcW w:w="1984"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462D87A5" w14:textId="77777777" w:rsidR="008C6CAD" w:rsidRDefault="008C6CAD">
            <w:pPr>
              <w:spacing w:after="150" w:line="238" w:lineRule="atLeast"/>
              <w:jc w:val="center"/>
              <w:rPr>
                <w:rFonts w:ascii="Arial" w:hAnsi="Arial" w:cs="Arial"/>
                <w:color w:val="242424"/>
                <w:sz w:val="20"/>
                <w:szCs w:val="20"/>
              </w:rPr>
            </w:pPr>
            <w:r>
              <w:rPr>
                <w:color w:val="242424"/>
                <w:sz w:val="20"/>
                <w:szCs w:val="20"/>
              </w:rPr>
              <w:lastRenderedPageBreak/>
              <w:t>34 2 00 00000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5BB99AE2"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4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7A77B70D" w14:textId="77777777" w:rsidR="008C6CAD" w:rsidRDefault="008C6CAD">
            <w:pPr>
              <w:spacing w:after="150" w:line="238" w:lineRule="atLeast"/>
              <w:jc w:val="right"/>
              <w:rPr>
                <w:rFonts w:ascii="Arial" w:hAnsi="Arial" w:cs="Arial"/>
                <w:color w:val="242424"/>
                <w:sz w:val="20"/>
                <w:szCs w:val="20"/>
              </w:rPr>
            </w:pPr>
            <w:r>
              <w:rPr>
                <w:color w:val="242424"/>
                <w:sz w:val="20"/>
                <w:szCs w:val="20"/>
              </w:rPr>
              <w:t>8 225,64</w:t>
            </w:r>
          </w:p>
        </w:tc>
        <w:tc>
          <w:tcPr>
            <w:tcW w:w="1560" w:type="dxa"/>
            <w:tcBorders>
              <w:top w:val="nil"/>
              <w:left w:val="nil"/>
              <w:bottom w:val="nil"/>
              <w:right w:val="nil"/>
            </w:tcBorders>
            <w:shd w:val="clear" w:color="auto" w:fill="FFFFFF"/>
            <w:noWrap/>
            <w:tcMar>
              <w:top w:w="0" w:type="dxa"/>
              <w:left w:w="108" w:type="dxa"/>
              <w:bottom w:w="0" w:type="dxa"/>
              <w:right w:w="108" w:type="dxa"/>
            </w:tcMar>
            <w:vAlign w:val="bottom"/>
            <w:hideMark/>
          </w:tcPr>
          <w:p w14:paraId="5DB65D97" w14:textId="77777777" w:rsidR="008C6CAD" w:rsidRDefault="008C6CAD">
            <w:pPr>
              <w:spacing w:after="150" w:line="238" w:lineRule="atLeast"/>
              <w:jc w:val="right"/>
              <w:rPr>
                <w:rFonts w:ascii="Arial" w:hAnsi="Arial" w:cs="Arial"/>
                <w:color w:val="242424"/>
                <w:sz w:val="20"/>
                <w:szCs w:val="20"/>
              </w:rPr>
            </w:pPr>
            <w:r>
              <w:rPr>
                <w:color w:val="242424"/>
                <w:sz w:val="20"/>
                <w:szCs w:val="20"/>
              </w:rPr>
              <w:t>8 225,64</w:t>
            </w:r>
          </w:p>
        </w:tc>
      </w:tr>
      <w:tr w:rsidR="008C6CAD" w14:paraId="510ED3C4" w14:textId="77777777" w:rsidTr="008C6CAD">
        <w:trPr>
          <w:trHeight w:val="300"/>
        </w:trPr>
        <w:tc>
          <w:tcPr>
            <w:tcW w:w="3828"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561888A9" w14:textId="77777777" w:rsidR="008C6CAD" w:rsidRDefault="008C6CAD">
            <w:pPr>
              <w:spacing w:after="150" w:line="238" w:lineRule="atLeast"/>
              <w:rPr>
                <w:rFonts w:ascii="Arial" w:hAnsi="Arial" w:cs="Arial"/>
                <w:color w:val="242424"/>
                <w:sz w:val="20"/>
                <w:szCs w:val="20"/>
              </w:rPr>
            </w:pPr>
            <w:r>
              <w:rPr>
                <w:color w:val="242424"/>
                <w:sz w:val="20"/>
                <w:szCs w:val="20"/>
              </w:rPr>
              <w:t>Основное мероприятие «Пособия, компенсация и иные выплаты гражданам, кроме публичных обязательств»</w:t>
            </w:r>
          </w:p>
        </w:tc>
        <w:tc>
          <w:tcPr>
            <w:tcW w:w="1984"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063FA6EC" w14:textId="77777777" w:rsidR="008C6CAD" w:rsidRDefault="008C6CAD">
            <w:pPr>
              <w:spacing w:after="150" w:line="238" w:lineRule="atLeast"/>
              <w:jc w:val="center"/>
              <w:rPr>
                <w:rFonts w:ascii="Arial" w:hAnsi="Arial" w:cs="Arial"/>
                <w:color w:val="242424"/>
                <w:sz w:val="20"/>
                <w:szCs w:val="20"/>
              </w:rPr>
            </w:pPr>
            <w:r>
              <w:rPr>
                <w:color w:val="242424"/>
                <w:sz w:val="20"/>
                <w:szCs w:val="20"/>
              </w:rPr>
              <w:t>34 2 02 00000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52F351F2"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4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5B9BA32E" w14:textId="77777777" w:rsidR="008C6CAD" w:rsidRDefault="008C6CAD">
            <w:pPr>
              <w:spacing w:after="150" w:line="238" w:lineRule="atLeast"/>
              <w:jc w:val="right"/>
              <w:rPr>
                <w:rFonts w:ascii="Arial" w:hAnsi="Arial" w:cs="Arial"/>
                <w:color w:val="242424"/>
                <w:sz w:val="20"/>
                <w:szCs w:val="20"/>
              </w:rPr>
            </w:pPr>
            <w:r>
              <w:rPr>
                <w:color w:val="242424"/>
                <w:sz w:val="20"/>
                <w:szCs w:val="20"/>
              </w:rPr>
              <w:t>6 980,75</w:t>
            </w:r>
          </w:p>
        </w:tc>
        <w:tc>
          <w:tcPr>
            <w:tcW w:w="1560" w:type="dxa"/>
            <w:tcBorders>
              <w:top w:val="nil"/>
              <w:left w:val="nil"/>
              <w:bottom w:val="nil"/>
              <w:right w:val="nil"/>
            </w:tcBorders>
            <w:shd w:val="clear" w:color="auto" w:fill="FFFFFF"/>
            <w:noWrap/>
            <w:tcMar>
              <w:top w:w="0" w:type="dxa"/>
              <w:left w:w="108" w:type="dxa"/>
              <w:bottom w:w="0" w:type="dxa"/>
              <w:right w:w="108" w:type="dxa"/>
            </w:tcMar>
            <w:vAlign w:val="bottom"/>
            <w:hideMark/>
          </w:tcPr>
          <w:p w14:paraId="7CCFF59F" w14:textId="77777777" w:rsidR="008C6CAD" w:rsidRDefault="008C6CAD">
            <w:pPr>
              <w:spacing w:after="150" w:line="238" w:lineRule="atLeast"/>
              <w:jc w:val="right"/>
              <w:rPr>
                <w:rFonts w:ascii="Arial" w:hAnsi="Arial" w:cs="Arial"/>
                <w:color w:val="242424"/>
                <w:sz w:val="20"/>
                <w:szCs w:val="20"/>
              </w:rPr>
            </w:pPr>
            <w:r>
              <w:rPr>
                <w:color w:val="242424"/>
                <w:sz w:val="20"/>
                <w:szCs w:val="20"/>
              </w:rPr>
              <w:t>6 980,75</w:t>
            </w:r>
          </w:p>
        </w:tc>
      </w:tr>
      <w:tr w:rsidR="008C6CAD" w14:paraId="32BBC4CE" w14:textId="77777777" w:rsidTr="008C6CAD">
        <w:trPr>
          <w:trHeight w:val="300"/>
        </w:trPr>
        <w:tc>
          <w:tcPr>
            <w:tcW w:w="3828"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40DEDB8C" w14:textId="77777777" w:rsidR="008C6CAD" w:rsidRDefault="008C6CAD">
            <w:pPr>
              <w:spacing w:after="150" w:line="238" w:lineRule="atLeast"/>
              <w:rPr>
                <w:rFonts w:ascii="Arial" w:hAnsi="Arial" w:cs="Arial"/>
                <w:color w:val="242424"/>
                <w:sz w:val="20"/>
                <w:szCs w:val="20"/>
              </w:rPr>
            </w:pPr>
            <w:r>
              <w:rPr>
                <w:color w:val="242424"/>
                <w:sz w:val="20"/>
                <w:szCs w:val="20"/>
              </w:rPr>
              <w:t>Компенсация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984"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40995F6E" w14:textId="77777777" w:rsidR="008C6CAD" w:rsidRDefault="008C6CAD">
            <w:pPr>
              <w:spacing w:after="150" w:line="238" w:lineRule="atLeast"/>
              <w:jc w:val="center"/>
              <w:rPr>
                <w:rFonts w:ascii="Arial" w:hAnsi="Arial" w:cs="Arial"/>
                <w:color w:val="242424"/>
                <w:sz w:val="20"/>
                <w:szCs w:val="20"/>
              </w:rPr>
            </w:pPr>
            <w:r>
              <w:rPr>
                <w:color w:val="242424"/>
                <w:sz w:val="20"/>
                <w:szCs w:val="20"/>
              </w:rPr>
              <w:t>34 2 02 76140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56EEC312"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4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20BE67A7" w14:textId="77777777" w:rsidR="008C6CAD" w:rsidRDefault="008C6CAD">
            <w:pPr>
              <w:spacing w:after="150" w:line="238" w:lineRule="atLeast"/>
              <w:jc w:val="right"/>
              <w:rPr>
                <w:rFonts w:ascii="Arial" w:hAnsi="Arial" w:cs="Arial"/>
                <w:color w:val="242424"/>
                <w:sz w:val="20"/>
                <w:szCs w:val="20"/>
              </w:rPr>
            </w:pPr>
            <w:r>
              <w:rPr>
                <w:color w:val="242424"/>
                <w:sz w:val="20"/>
                <w:szCs w:val="20"/>
              </w:rPr>
              <w:t>4 466,97</w:t>
            </w:r>
          </w:p>
        </w:tc>
        <w:tc>
          <w:tcPr>
            <w:tcW w:w="1560" w:type="dxa"/>
            <w:tcBorders>
              <w:top w:val="nil"/>
              <w:left w:val="nil"/>
              <w:bottom w:val="nil"/>
              <w:right w:val="nil"/>
            </w:tcBorders>
            <w:shd w:val="clear" w:color="auto" w:fill="FFFFFF"/>
            <w:noWrap/>
            <w:tcMar>
              <w:top w:w="0" w:type="dxa"/>
              <w:left w:w="108" w:type="dxa"/>
              <w:bottom w:w="0" w:type="dxa"/>
              <w:right w:w="108" w:type="dxa"/>
            </w:tcMar>
            <w:vAlign w:val="bottom"/>
            <w:hideMark/>
          </w:tcPr>
          <w:p w14:paraId="439B2A8A" w14:textId="77777777" w:rsidR="008C6CAD" w:rsidRDefault="008C6CAD">
            <w:pPr>
              <w:spacing w:after="150" w:line="238" w:lineRule="atLeast"/>
              <w:jc w:val="right"/>
              <w:rPr>
                <w:rFonts w:ascii="Arial" w:hAnsi="Arial" w:cs="Arial"/>
                <w:color w:val="242424"/>
                <w:sz w:val="20"/>
                <w:szCs w:val="20"/>
              </w:rPr>
            </w:pPr>
            <w:r>
              <w:rPr>
                <w:color w:val="242424"/>
                <w:sz w:val="20"/>
                <w:szCs w:val="20"/>
              </w:rPr>
              <w:t>4 466,97</w:t>
            </w:r>
          </w:p>
        </w:tc>
      </w:tr>
      <w:tr w:rsidR="008C6CAD" w14:paraId="620946E7" w14:textId="77777777" w:rsidTr="008C6CAD">
        <w:trPr>
          <w:trHeight w:val="300"/>
        </w:trPr>
        <w:tc>
          <w:tcPr>
            <w:tcW w:w="3828"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6879D00D" w14:textId="77777777" w:rsidR="008C6CAD" w:rsidRDefault="008C6CAD">
            <w:pPr>
              <w:spacing w:after="150" w:line="238" w:lineRule="atLeast"/>
              <w:rPr>
                <w:rFonts w:ascii="Arial" w:hAnsi="Arial" w:cs="Arial"/>
                <w:color w:val="242424"/>
                <w:sz w:val="20"/>
                <w:szCs w:val="20"/>
              </w:rPr>
            </w:pPr>
            <w:r>
              <w:rPr>
                <w:color w:val="242424"/>
                <w:sz w:val="20"/>
                <w:szCs w:val="20"/>
              </w:rPr>
              <w:t>Иные закупки товаров, работ и услуг для обеспечения государственных (муниципальных) нужд</w:t>
            </w:r>
          </w:p>
        </w:tc>
        <w:tc>
          <w:tcPr>
            <w:tcW w:w="1984"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242F6BED" w14:textId="77777777" w:rsidR="008C6CAD" w:rsidRDefault="008C6CAD">
            <w:pPr>
              <w:spacing w:after="150" w:line="238" w:lineRule="atLeast"/>
              <w:jc w:val="center"/>
              <w:rPr>
                <w:rFonts w:ascii="Arial" w:hAnsi="Arial" w:cs="Arial"/>
                <w:color w:val="242424"/>
                <w:sz w:val="20"/>
                <w:szCs w:val="20"/>
              </w:rPr>
            </w:pPr>
            <w:r>
              <w:rPr>
                <w:color w:val="242424"/>
                <w:sz w:val="20"/>
                <w:szCs w:val="20"/>
              </w:rPr>
              <w:t>34 2 02 76140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4A4C1779" w14:textId="77777777" w:rsidR="008C6CAD" w:rsidRDefault="008C6CAD">
            <w:pPr>
              <w:spacing w:after="150" w:line="238" w:lineRule="atLeast"/>
              <w:jc w:val="center"/>
              <w:rPr>
                <w:rFonts w:ascii="Arial" w:hAnsi="Arial" w:cs="Arial"/>
                <w:color w:val="242424"/>
                <w:sz w:val="20"/>
                <w:szCs w:val="20"/>
              </w:rPr>
            </w:pPr>
            <w:r>
              <w:rPr>
                <w:color w:val="242424"/>
                <w:sz w:val="20"/>
                <w:szCs w:val="20"/>
              </w:rPr>
              <w:t>240</w:t>
            </w:r>
          </w:p>
        </w:tc>
        <w:tc>
          <w:tcPr>
            <w:tcW w:w="154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642D5585" w14:textId="77777777" w:rsidR="008C6CAD" w:rsidRDefault="008C6CAD">
            <w:pPr>
              <w:spacing w:after="150" w:line="238" w:lineRule="atLeast"/>
              <w:jc w:val="right"/>
              <w:rPr>
                <w:rFonts w:ascii="Arial" w:hAnsi="Arial" w:cs="Arial"/>
                <w:color w:val="242424"/>
                <w:sz w:val="20"/>
                <w:szCs w:val="20"/>
              </w:rPr>
            </w:pPr>
            <w:r>
              <w:rPr>
                <w:color w:val="242424"/>
                <w:sz w:val="20"/>
                <w:szCs w:val="20"/>
              </w:rPr>
              <w:t>67,00</w:t>
            </w:r>
          </w:p>
        </w:tc>
        <w:tc>
          <w:tcPr>
            <w:tcW w:w="1560" w:type="dxa"/>
            <w:tcBorders>
              <w:top w:val="nil"/>
              <w:left w:val="nil"/>
              <w:bottom w:val="nil"/>
              <w:right w:val="nil"/>
            </w:tcBorders>
            <w:shd w:val="clear" w:color="auto" w:fill="FFFFFF"/>
            <w:noWrap/>
            <w:tcMar>
              <w:top w:w="0" w:type="dxa"/>
              <w:left w:w="108" w:type="dxa"/>
              <w:bottom w:w="0" w:type="dxa"/>
              <w:right w:w="108" w:type="dxa"/>
            </w:tcMar>
            <w:vAlign w:val="bottom"/>
            <w:hideMark/>
          </w:tcPr>
          <w:p w14:paraId="3A36C3FB" w14:textId="77777777" w:rsidR="008C6CAD" w:rsidRDefault="008C6CAD">
            <w:pPr>
              <w:spacing w:after="150" w:line="238" w:lineRule="atLeast"/>
              <w:jc w:val="right"/>
              <w:rPr>
                <w:rFonts w:ascii="Arial" w:hAnsi="Arial" w:cs="Arial"/>
                <w:color w:val="242424"/>
                <w:sz w:val="20"/>
                <w:szCs w:val="20"/>
              </w:rPr>
            </w:pPr>
            <w:r>
              <w:rPr>
                <w:color w:val="242424"/>
                <w:sz w:val="20"/>
                <w:szCs w:val="20"/>
              </w:rPr>
              <w:t>67,00</w:t>
            </w:r>
          </w:p>
        </w:tc>
      </w:tr>
      <w:tr w:rsidR="008C6CAD" w14:paraId="728B3828" w14:textId="77777777" w:rsidTr="008C6CAD">
        <w:trPr>
          <w:trHeight w:val="300"/>
        </w:trPr>
        <w:tc>
          <w:tcPr>
            <w:tcW w:w="3828"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18F1FA24" w14:textId="77777777" w:rsidR="008C6CAD" w:rsidRDefault="008C6CAD">
            <w:pPr>
              <w:spacing w:after="150" w:line="238" w:lineRule="atLeast"/>
              <w:rPr>
                <w:rFonts w:ascii="Arial" w:hAnsi="Arial" w:cs="Arial"/>
                <w:color w:val="242424"/>
                <w:sz w:val="20"/>
                <w:szCs w:val="20"/>
              </w:rPr>
            </w:pPr>
            <w:r>
              <w:rPr>
                <w:color w:val="242424"/>
                <w:sz w:val="20"/>
                <w:szCs w:val="20"/>
              </w:rPr>
              <w:t>Публичные нормативные социальные выплаты гражданам</w:t>
            </w:r>
          </w:p>
        </w:tc>
        <w:tc>
          <w:tcPr>
            <w:tcW w:w="1984"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1615F1FA" w14:textId="77777777" w:rsidR="008C6CAD" w:rsidRDefault="008C6CAD">
            <w:pPr>
              <w:spacing w:after="150" w:line="238" w:lineRule="atLeast"/>
              <w:jc w:val="center"/>
              <w:rPr>
                <w:rFonts w:ascii="Arial" w:hAnsi="Arial" w:cs="Arial"/>
                <w:color w:val="242424"/>
                <w:sz w:val="20"/>
                <w:szCs w:val="20"/>
              </w:rPr>
            </w:pPr>
            <w:r>
              <w:rPr>
                <w:color w:val="242424"/>
                <w:sz w:val="20"/>
                <w:szCs w:val="20"/>
              </w:rPr>
              <w:t>34 2 02 76140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62F0AE74" w14:textId="77777777" w:rsidR="008C6CAD" w:rsidRDefault="008C6CAD">
            <w:pPr>
              <w:spacing w:after="150" w:line="238" w:lineRule="atLeast"/>
              <w:jc w:val="center"/>
              <w:rPr>
                <w:rFonts w:ascii="Arial" w:hAnsi="Arial" w:cs="Arial"/>
                <w:color w:val="242424"/>
                <w:sz w:val="20"/>
                <w:szCs w:val="20"/>
              </w:rPr>
            </w:pPr>
            <w:r>
              <w:rPr>
                <w:color w:val="242424"/>
                <w:sz w:val="20"/>
                <w:szCs w:val="20"/>
              </w:rPr>
              <w:t>310</w:t>
            </w:r>
          </w:p>
        </w:tc>
        <w:tc>
          <w:tcPr>
            <w:tcW w:w="154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46617F8B" w14:textId="77777777" w:rsidR="008C6CAD" w:rsidRDefault="008C6CAD">
            <w:pPr>
              <w:spacing w:after="150" w:line="238" w:lineRule="atLeast"/>
              <w:jc w:val="right"/>
              <w:rPr>
                <w:rFonts w:ascii="Arial" w:hAnsi="Arial" w:cs="Arial"/>
                <w:color w:val="242424"/>
                <w:sz w:val="20"/>
                <w:szCs w:val="20"/>
              </w:rPr>
            </w:pPr>
            <w:r>
              <w:rPr>
                <w:color w:val="242424"/>
                <w:sz w:val="20"/>
                <w:szCs w:val="20"/>
              </w:rPr>
              <w:t>4 399,97</w:t>
            </w:r>
          </w:p>
        </w:tc>
        <w:tc>
          <w:tcPr>
            <w:tcW w:w="1560" w:type="dxa"/>
            <w:tcBorders>
              <w:top w:val="nil"/>
              <w:left w:val="nil"/>
              <w:bottom w:val="nil"/>
              <w:right w:val="nil"/>
            </w:tcBorders>
            <w:shd w:val="clear" w:color="auto" w:fill="FFFFFF"/>
            <w:noWrap/>
            <w:tcMar>
              <w:top w:w="0" w:type="dxa"/>
              <w:left w:w="108" w:type="dxa"/>
              <w:bottom w:w="0" w:type="dxa"/>
              <w:right w:w="108" w:type="dxa"/>
            </w:tcMar>
            <w:vAlign w:val="bottom"/>
            <w:hideMark/>
          </w:tcPr>
          <w:p w14:paraId="2566C473" w14:textId="77777777" w:rsidR="008C6CAD" w:rsidRDefault="008C6CAD">
            <w:pPr>
              <w:spacing w:after="150" w:line="238" w:lineRule="atLeast"/>
              <w:jc w:val="right"/>
              <w:rPr>
                <w:rFonts w:ascii="Arial" w:hAnsi="Arial" w:cs="Arial"/>
                <w:color w:val="242424"/>
                <w:sz w:val="20"/>
                <w:szCs w:val="20"/>
              </w:rPr>
            </w:pPr>
            <w:r>
              <w:rPr>
                <w:color w:val="242424"/>
                <w:sz w:val="20"/>
                <w:szCs w:val="20"/>
              </w:rPr>
              <w:t>4 399,97</w:t>
            </w:r>
          </w:p>
        </w:tc>
      </w:tr>
      <w:tr w:rsidR="008C6CAD" w14:paraId="2F146BEE" w14:textId="77777777" w:rsidTr="008C6CAD">
        <w:trPr>
          <w:trHeight w:val="300"/>
        </w:trPr>
        <w:tc>
          <w:tcPr>
            <w:tcW w:w="3828"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61F64234" w14:textId="77777777" w:rsidR="008C6CAD" w:rsidRDefault="008C6CAD">
            <w:pPr>
              <w:spacing w:after="150" w:line="238" w:lineRule="atLeast"/>
              <w:rPr>
                <w:rFonts w:ascii="Arial" w:hAnsi="Arial" w:cs="Arial"/>
                <w:color w:val="242424"/>
                <w:sz w:val="20"/>
                <w:szCs w:val="20"/>
              </w:rPr>
            </w:pPr>
            <w:r>
              <w:rPr>
                <w:color w:val="242424"/>
                <w:sz w:val="20"/>
                <w:szCs w:val="20"/>
              </w:rPr>
              <w:t>Выплаты денежных средств на содержание ребенка опекуну (попечителю)</w:t>
            </w:r>
          </w:p>
        </w:tc>
        <w:tc>
          <w:tcPr>
            <w:tcW w:w="1984"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3F569F7B" w14:textId="77777777" w:rsidR="008C6CAD" w:rsidRDefault="008C6CAD">
            <w:pPr>
              <w:spacing w:after="150" w:line="238" w:lineRule="atLeast"/>
              <w:jc w:val="center"/>
              <w:rPr>
                <w:rFonts w:ascii="Arial" w:hAnsi="Arial" w:cs="Arial"/>
                <w:color w:val="242424"/>
                <w:sz w:val="20"/>
                <w:szCs w:val="20"/>
              </w:rPr>
            </w:pPr>
            <w:r>
              <w:rPr>
                <w:color w:val="242424"/>
                <w:sz w:val="20"/>
                <w:szCs w:val="20"/>
              </w:rPr>
              <w:t>34 2 02 78110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7930FC4F"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4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674C5F9A" w14:textId="77777777" w:rsidR="008C6CAD" w:rsidRDefault="008C6CAD">
            <w:pPr>
              <w:spacing w:after="150" w:line="238" w:lineRule="atLeast"/>
              <w:jc w:val="right"/>
              <w:rPr>
                <w:rFonts w:ascii="Arial" w:hAnsi="Arial" w:cs="Arial"/>
                <w:color w:val="242424"/>
                <w:sz w:val="20"/>
                <w:szCs w:val="20"/>
              </w:rPr>
            </w:pPr>
            <w:r>
              <w:rPr>
                <w:color w:val="242424"/>
                <w:sz w:val="20"/>
                <w:szCs w:val="20"/>
              </w:rPr>
              <w:t>1 810,11</w:t>
            </w:r>
          </w:p>
        </w:tc>
        <w:tc>
          <w:tcPr>
            <w:tcW w:w="1560" w:type="dxa"/>
            <w:tcBorders>
              <w:top w:val="nil"/>
              <w:left w:val="nil"/>
              <w:bottom w:val="nil"/>
              <w:right w:val="nil"/>
            </w:tcBorders>
            <w:shd w:val="clear" w:color="auto" w:fill="FFFFFF"/>
            <w:noWrap/>
            <w:tcMar>
              <w:top w:w="0" w:type="dxa"/>
              <w:left w:w="108" w:type="dxa"/>
              <w:bottom w:w="0" w:type="dxa"/>
              <w:right w:w="108" w:type="dxa"/>
            </w:tcMar>
            <w:vAlign w:val="bottom"/>
            <w:hideMark/>
          </w:tcPr>
          <w:p w14:paraId="77FC8F5A" w14:textId="77777777" w:rsidR="008C6CAD" w:rsidRDefault="008C6CAD">
            <w:pPr>
              <w:spacing w:after="150" w:line="238" w:lineRule="atLeast"/>
              <w:jc w:val="right"/>
              <w:rPr>
                <w:rFonts w:ascii="Arial" w:hAnsi="Arial" w:cs="Arial"/>
                <w:color w:val="242424"/>
                <w:sz w:val="20"/>
                <w:szCs w:val="20"/>
              </w:rPr>
            </w:pPr>
            <w:r>
              <w:rPr>
                <w:color w:val="242424"/>
                <w:sz w:val="20"/>
                <w:szCs w:val="20"/>
              </w:rPr>
              <w:t>1 810,11</w:t>
            </w:r>
          </w:p>
        </w:tc>
      </w:tr>
      <w:tr w:rsidR="008C6CAD" w14:paraId="5FBB9368" w14:textId="77777777" w:rsidTr="008C6CAD">
        <w:trPr>
          <w:trHeight w:val="300"/>
        </w:trPr>
        <w:tc>
          <w:tcPr>
            <w:tcW w:w="3828"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3D7D433B" w14:textId="77777777" w:rsidR="008C6CAD" w:rsidRDefault="008C6CAD">
            <w:pPr>
              <w:spacing w:after="150" w:line="238" w:lineRule="atLeast"/>
              <w:rPr>
                <w:rFonts w:ascii="Arial" w:hAnsi="Arial" w:cs="Arial"/>
                <w:color w:val="242424"/>
                <w:sz w:val="20"/>
                <w:szCs w:val="20"/>
              </w:rPr>
            </w:pPr>
            <w:r>
              <w:rPr>
                <w:color w:val="242424"/>
                <w:sz w:val="20"/>
                <w:szCs w:val="20"/>
              </w:rPr>
              <w:t>Публичные нормативные социальные выплаты гражданам</w:t>
            </w:r>
          </w:p>
        </w:tc>
        <w:tc>
          <w:tcPr>
            <w:tcW w:w="1984"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09890A00" w14:textId="77777777" w:rsidR="008C6CAD" w:rsidRDefault="008C6CAD">
            <w:pPr>
              <w:spacing w:after="150" w:line="238" w:lineRule="atLeast"/>
              <w:jc w:val="center"/>
              <w:rPr>
                <w:rFonts w:ascii="Arial" w:hAnsi="Arial" w:cs="Arial"/>
                <w:color w:val="242424"/>
                <w:sz w:val="20"/>
                <w:szCs w:val="20"/>
              </w:rPr>
            </w:pPr>
            <w:r>
              <w:rPr>
                <w:color w:val="242424"/>
                <w:sz w:val="20"/>
                <w:szCs w:val="20"/>
              </w:rPr>
              <w:t>34 2 02 78110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69515420" w14:textId="77777777" w:rsidR="008C6CAD" w:rsidRDefault="008C6CAD">
            <w:pPr>
              <w:spacing w:after="150" w:line="238" w:lineRule="atLeast"/>
              <w:jc w:val="center"/>
              <w:rPr>
                <w:rFonts w:ascii="Arial" w:hAnsi="Arial" w:cs="Arial"/>
                <w:color w:val="242424"/>
                <w:sz w:val="20"/>
                <w:szCs w:val="20"/>
              </w:rPr>
            </w:pPr>
            <w:r>
              <w:rPr>
                <w:color w:val="242424"/>
                <w:sz w:val="20"/>
                <w:szCs w:val="20"/>
              </w:rPr>
              <w:t>310</w:t>
            </w:r>
          </w:p>
        </w:tc>
        <w:tc>
          <w:tcPr>
            <w:tcW w:w="154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70153D51" w14:textId="77777777" w:rsidR="008C6CAD" w:rsidRDefault="008C6CAD">
            <w:pPr>
              <w:spacing w:after="150" w:line="238" w:lineRule="atLeast"/>
              <w:jc w:val="right"/>
              <w:rPr>
                <w:rFonts w:ascii="Arial" w:hAnsi="Arial" w:cs="Arial"/>
                <w:color w:val="242424"/>
                <w:sz w:val="20"/>
                <w:szCs w:val="20"/>
              </w:rPr>
            </w:pPr>
            <w:r>
              <w:rPr>
                <w:color w:val="242424"/>
                <w:sz w:val="20"/>
                <w:szCs w:val="20"/>
              </w:rPr>
              <w:t>1 810,11</w:t>
            </w:r>
          </w:p>
        </w:tc>
        <w:tc>
          <w:tcPr>
            <w:tcW w:w="1560" w:type="dxa"/>
            <w:tcBorders>
              <w:top w:val="nil"/>
              <w:left w:val="nil"/>
              <w:bottom w:val="nil"/>
              <w:right w:val="nil"/>
            </w:tcBorders>
            <w:shd w:val="clear" w:color="auto" w:fill="FFFFFF"/>
            <w:noWrap/>
            <w:tcMar>
              <w:top w:w="0" w:type="dxa"/>
              <w:left w:w="108" w:type="dxa"/>
              <w:bottom w:w="0" w:type="dxa"/>
              <w:right w:w="108" w:type="dxa"/>
            </w:tcMar>
            <w:vAlign w:val="bottom"/>
            <w:hideMark/>
          </w:tcPr>
          <w:p w14:paraId="79DE49A1" w14:textId="77777777" w:rsidR="008C6CAD" w:rsidRDefault="008C6CAD">
            <w:pPr>
              <w:spacing w:after="150" w:line="238" w:lineRule="atLeast"/>
              <w:jc w:val="right"/>
              <w:rPr>
                <w:rFonts w:ascii="Arial" w:hAnsi="Arial" w:cs="Arial"/>
                <w:color w:val="242424"/>
                <w:sz w:val="20"/>
                <w:szCs w:val="20"/>
              </w:rPr>
            </w:pPr>
            <w:r>
              <w:rPr>
                <w:color w:val="242424"/>
                <w:sz w:val="20"/>
                <w:szCs w:val="20"/>
              </w:rPr>
              <w:t>1 810,11</w:t>
            </w:r>
          </w:p>
        </w:tc>
      </w:tr>
      <w:tr w:rsidR="008C6CAD" w14:paraId="18CF7BEC" w14:textId="77777777" w:rsidTr="008C6CAD">
        <w:trPr>
          <w:trHeight w:val="300"/>
        </w:trPr>
        <w:tc>
          <w:tcPr>
            <w:tcW w:w="3828"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3A12E89B" w14:textId="77777777" w:rsidR="008C6CAD" w:rsidRDefault="008C6CAD">
            <w:pPr>
              <w:spacing w:after="150" w:line="238" w:lineRule="atLeast"/>
              <w:rPr>
                <w:rFonts w:ascii="Arial" w:hAnsi="Arial" w:cs="Arial"/>
                <w:color w:val="242424"/>
                <w:sz w:val="20"/>
                <w:szCs w:val="20"/>
              </w:rPr>
            </w:pPr>
            <w:r>
              <w:rPr>
                <w:color w:val="242424"/>
                <w:sz w:val="20"/>
                <w:szCs w:val="20"/>
              </w:rPr>
              <w:t>Обеспечение бесплатного проезда детей-сирот и детей, оставшихся без попечения родителей, находящихся под опекой (попечительством), обучающихся в муниципальных образовательных учреждениях</w:t>
            </w:r>
          </w:p>
        </w:tc>
        <w:tc>
          <w:tcPr>
            <w:tcW w:w="1984"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02724466" w14:textId="77777777" w:rsidR="008C6CAD" w:rsidRDefault="008C6CAD">
            <w:pPr>
              <w:spacing w:after="150" w:line="238" w:lineRule="atLeast"/>
              <w:jc w:val="center"/>
              <w:rPr>
                <w:rFonts w:ascii="Arial" w:hAnsi="Arial" w:cs="Arial"/>
                <w:color w:val="242424"/>
                <w:sz w:val="20"/>
                <w:szCs w:val="20"/>
              </w:rPr>
            </w:pPr>
            <w:r>
              <w:rPr>
                <w:color w:val="242424"/>
                <w:sz w:val="20"/>
                <w:szCs w:val="20"/>
              </w:rPr>
              <w:t>34 2 02 78120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74B6B878"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4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20CFD560" w14:textId="77777777" w:rsidR="008C6CAD" w:rsidRDefault="008C6CAD">
            <w:pPr>
              <w:spacing w:after="150" w:line="238" w:lineRule="atLeast"/>
              <w:jc w:val="right"/>
              <w:rPr>
                <w:rFonts w:ascii="Arial" w:hAnsi="Arial" w:cs="Arial"/>
                <w:color w:val="242424"/>
                <w:sz w:val="20"/>
                <w:szCs w:val="20"/>
              </w:rPr>
            </w:pPr>
            <w:r>
              <w:rPr>
                <w:color w:val="242424"/>
                <w:sz w:val="20"/>
                <w:szCs w:val="20"/>
              </w:rPr>
              <w:t>31,85</w:t>
            </w:r>
          </w:p>
        </w:tc>
        <w:tc>
          <w:tcPr>
            <w:tcW w:w="1560" w:type="dxa"/>
            <w:tcBorders>
              <w:top w:val="nil"/>
              <w:left w:val="nil"/>
              <w:bottom w:val="nil"/>
              <w:right w:val="nil"/>
            </w:tcBorders>
            <w:shd w:val="clear" w:color="auto" w:fill="FFFFFF"/>
            <w:noWrap/>
            <w:tcMar>
              <w:top w:w="0" w:type="dxa"/>
              <w:left w:w="108" w:type="dxa"/>
              <w:bottom w:w="0" w:type="dxa"/>
              <w:right w:w="108" w:type="dxa"/>
            </w:tcMar>
            <w:vAlign w:val="bottom"/>
            <w:hideMark/>
          </w:tcPr>
          <w:p w14:paraId="60397F24" w14:textId="77777777" w:rsidR="008C6CAD" w:rsidRDefault="008C6CAD">
            <w:pPr>
              <w:spacing w:after="150" w:line="238" w:lineRule="atLeast"/>
              <w:jc w:val="right"/>
              <w:rPr>
                <w:rFonts w:ascii="Arial" w:hAnsi="Arial" w:cs="Arial"/>
                <w:color w:val="242424"/>
                <w:sz w:val="20"/>
                <w:szCs w:val="20"/>
              </w:rPr>
            </w:pPr>
            <w:r>
              <w:rPr>
                <w:color w:val="242424"/>
                <w:sz w:val="20"/>
                <w:szCs w:val="20"/>
              </w:rPr>
              <w:t>31,85</w:t>
            </w:r>
          </w:p>
        </w:tc>
      </w:tr>
      <w:tr w:rsidR="008C6CAD" w14:paraId="0FD9FDCB" w14:textId="77777777" w:rsidTr="008C6CAD">
        <w:trPr>
          <w:trHeight w:val="300"/>
        </w:trPr>
        <w:tc>
          <w:tcPr>
            <w:tcW w:w="3828"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6AD1B92A" w14:textId="77777777" w:rsidR="008C6CAD" w:rsidRDefault="008C6CAD">
            <w:pPr>
              <w:spacing w:after="150" w:line="238" w:lineRule="atLeast"/>
              <w:rPr>
                <w:rFonts w:ascii="Arial" w:hAnsi="Arial" w:cs="Arial"/>
                <w:color w:val="242424"/>
                <w:sz w:val="20"/>
                <w:szCs w:val="20"/>
              </w:rPr>
            </w:pPr>
            <w:r>
              <w:rPr>
                <w:color w:val="242424"/>
                <w:sz w:val="20"/>
                <w:szCs w:val="20"/>
              </w:rPr>
              <w:t>Обеспечение бесплатного проезда детей-сирот и детей, оставшихся без попечения родителей, находящихся под опекой (попечительством), обучающихся в муниципальных образовательных учреждениях</w:t>
            </w:r>
          </w:p>
        </w:tc>
        <w:tc>
          <w:tcPr>
            <w:tcW w:w="1984"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0AB97573" w14:textId="77777777" w:rsidR="008C6CAD" w:rsidRDefault="008C6CAD">
            <w:pPr>
              <w:spacing w:after="150" w:line="238" w:lineRule="atLeast"/>
              <w:jc w:val="center"/>
              <w:rPr>
                <w:rFonts w:ascii="Arial" w:hAnsi="Arial" w:cs="Arial"/>
                <w:color w:val="242424"/>
                <w:sz w:val="20"/>
                <w:szCs w:val="20"/>
              </w:rPr>
            </w:pPr>
            <w:r>
              <w:rPr>
                <w:color w:val="242424"/>
                <w:sz w:val="20"/>
                <w:szCs w:val="20"/>
              </w:rPr>
              <w:t>34 2 02 78120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07DB738E" w14:textId="77777777" w:rsidR="008C6CAD" w:rsidRDefault="008C6CAD">
            <w:pPr>
              <w:spacing w:after="150" w:line="238" w:lineRule="atLeast"/>
              <w:jc w:val="center"/>
              <w:rPr>
                <w:rFonts w:ascii="Arial" w:hAnsi="Arial" w:cs="Arial"/>
                <w:color w:val="242424"/>
                <w:sz w:val="20"/>
                <w:szCs w:val="20"/>
              </w:rPr>
            </w:pPr>
            <w:r>
              <w:rPr>
                <w:color w:val="242424"/>
                <w:sz w:val="20"/>
                <w:szCs w:val="20"/>
              </w:rPr>
              <w:t>310</w:t>
            </w:r>
          </w:p>
        </w:tc>
        <w:tc>
          <w:tcPr>
            <w:tcW w:w="154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08ECB999" w14:textId="77777777" w:rsidR="008C6CAD" w:rsidRDefault="008C6CAD">
            <w:pPr>
              <w:spacing w:after="150" w:line="238" w:lineRule="atLeast"/>
              <w:jc w:val="right"/>
              <w:rPr>
                <w:rFonts w:ascii="Arial" w:hAnsi="Arial" w:cs="Arial"/>
                <w:color w:val="242424"/>
                <w:sz w:val="20"/>
                <w:szCs w:val="20"/>
              </w:rPr>
            </w:pPr>
            <w:r>
              <w:rPr>
                <w:color w:val="242424"/>
                <w:sz w:val="20"/>
                <w:szCs w:val="20"/>
              </w:rPr>
              <w:t>31,85</w:t>
            </w:r>
          </w:p>
        </w:tc>
        <w:tc>
          <w:tcPr>
            <w:tcW w:w="1560" w:type="dxa"/>
            <w:tcBorders>
              <w:top w:val="nil"/>
              <w:left w:val="nil"/>
              <w:bottom w:val="nil"/>
              <w:right w:val="nil"/>
            </w:tcBorders>
            <w:shd w:val="clear" w:color="auto" w:fill="FFFFFF"/>
            <w:noWrap/>
            <w:tcMar>
              <w:top w:w="0" w:type="dxa"/>
              <w:left w:w="108" w:type="dxa"/>
              <w:bottom w:w="0" w:type="dxa"/>
              <w:right w:w="108" w:type="dxa"/>
            </w:tcMar>
            <w:vAlign w:val="bottom"/>
            <w:hideMark/>
          </w:tcPr>
          <w:p w14:paraId="7C98E018" w14:textId="77777777" w:rsidR="008C6CAD" w:rsidRDefault="008C6CAD">
            <w:pPr>
              <w:spacing w:after="150" w:line="238" w:lineRule="atLeast"/>
              <w:jc w:val="right"/>
              <w:rPr>
                <w:rFonts w:ascii="Arial" w:hAnsi="Arial" w:cs="Arial"/>
                <w:color w:val="242424"/>
                <w:sz w:val="20"/>
                <w:szCs w:val="20"/>
              </w:rPr>
            </w:pPr>
            <w:r>
              <w:rPr>
                <w:color w:val="242424"/>
                <w:sz w:val="20"/>
                <w:szCs w:val="20"/>
              </w:rPr>
              <w:t>31,85</w:t>
            </w:r>
          </w:p>
        </w:tc>
      </w:tr>
      <w:tr w:rsidR="008C6CAD" w14:paraId="753CECD5" w14:textId="77777777" w:rsidTr="008C6CAD">
        <w:trPr>
          <w:trHeight w:val="300"/>
        </w:trPr>
        <w:tc>
          <w:tcPr>
            <w:tcW w:w="3828"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38EA1F00" w14:textId="77777777" w:rsidR="008C6CAD" w:rsidRDefault="008C6CAD">
            <w:pPr>
              <w:spacing w:after="150" w:line="238" w:lineRule="atLeast"/>
              <w:rPr>
                <w:rFonts w:ascii="Arial" w:hAnsi="Arial" w:cs="Arial"/>
                <w:color w:val="242424"/>
                <w:sz w:val="20"/>
                <w:szCs w:val="20"/>
              </w:rPr>
            </w:pPr>
            <w:r>
              <w:rPr>
                <w:color w:val="242424"/>
                <w:sz w:val="20"/>
                <w:szCs w:val="20"/>
              </w:rPr>
              <w:t>Выплаты на содержание детей-сирот и детей, оставшихся без попечения родителей, в приемных семьях, а также на вознаграждение, причитающееся приемным родителям</w:t>
            </w:r>
          </w:p>
        </w:tc>
        <w:tc>
          <w:tcPr>
            <w:tcW w:w="1984"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08B41D11" w14:textId="77777777" w:rsidR="008C6CAD" w:rsidRDefault="008C6CAD">
            <w:pPr>
              <w:spacing w:after="150" w:line="238" w:lineRule="atLeast"/>
              <w:jc w:val="center"/>
              <w:rPr>
                <w:rFonts w:ascii="Arial" w:hAnsi="Arial" w:cs="Arial"/>
                <w:color w:val="242424"/>
                <w:sz w:val="20"/>
                <w:szCs w:val="20"/>
              </w:rPr>
            </w:pPr>
            <w:r>
              <w:rPr>
                <w:color w:val="242424"/>
                <w:sz w:val="20"/>
                <w:szCs w:val="20"/>
              </w:rPr>
              <w:t>34 2 02 78130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00CBD565"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4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26C62A5B" w14:textId="77777777" w:rsidR="008C6CAD" w:rsidRDefault="008C6CAD">
            <w:pPr>
              <w:spacing w:after="150" w:line="238" w:lineRule="atLeast"/>
              <w:jc w:val="right"/>
              <w:rPr>
                <w:rFonts w:ascii="Arial" w:hAnsi="Arial" w:cs="Arial"/>
                <w:color w:val="242424"/>
                <w:sz w:val="20"/>
                <w:szCs w:val="20"/>
              </w:rPr>
            </w:pPr>
            <w:r>
              <w:rPr>
                <w:color w:val="242424"/>
                <w:sz w:val="20"/>
                <w:szCs w:val="20"/>
              </w:rPr>
              <w:t>529,32</w:t>
            </w:r>
          </w:p>
        </w:tc>
        <w:tc>
          <w:tcPr>
            <w:tcW w:w="1560" w:type="dxa"/>
            <w:tcBorders>
              <w:top w:val="nil"/>
              <w:left w:val="nil"/>
              <w:bottom w:val="nil"/>
              <w:right w:val="nil"/>
            </w:tcBorders>
            <w:shd w:val="clear" w:color="auto" w:fill="FFFFFF"/>
            <w:noWrap/>
            <w:tcMar>
              <w:top w:w="0" w:type="dxa"/>
              <w:left w:w="108" w:type="dxa"/>
              <w:bottom w:w="0" w:type="dxa"/>
              <w:right w:w="108" w:type="dxa"/>
            </w:tcMar>
            <w:vAlign w:val="bottom"/>
            <w:hideMark/>
          </w:tcPr>
          <w:p w14:paraId="1B53B469" w14:textId="77777777" w:rsidR="008C6CAD" w:rsidRDefault="008C6CAD">
            <w:pPr>
              <w:spacing w:after="150" w:line="238" w:lineRule="atLeast"/>
              <w:jc w:val="right"/>
              <w:rPr>
                <w:rFonts w:ascii="Arial" w:hAnsi="Arial" w:cs="Arial"/>
                <w:color w:val="242424"/>
                <w:sz w:val="20"/>
                <w:szCs w:val="20"/>
              </w:rPr>
            </w:pPr>
            <w:r>
              <w:rPr>
                <w:color w:val="242424"/>
                <w:sz w:val="20"/>
                <w:szCs w:val="20"/>
              </w:rPr>
              <w:t>529,32</w:t>
            </w:r>
          </w:p>
        </w:tc>
      </w:tr>
      <w:tr w:rsidR="008C6CAD" w14:paraId="0307B9CE" w14:textId="77777777" w:rsidTr="008C6CAD">
        <w:trPr>
          <w:trHeight w:val="300"/>
        </w:trPr>
        <w:tc>
          <w:tcPr>
            <w:tcW w:w="3828"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3D5690EA" w14:textId="77777777" w:rsidR="008C6CAD" w:rsidRDefault="008C6CAD">
            <w:pPr>
              <w:spacing w:after="150" w:line="238" w:lineRule="atLeast"/>
              <w:rPr>
                <w:rFonts w:ascii="Arial" w:hAnsi="Arial" w:cs="Arial"/>
                <w:color w:val="242424"/>
                <w:sz w:val="20"/>
                <w:szCs w:val="20"/>
              </w:rPr>
            </w:pPr>
            <w:r>
              <w:rPr>
                <w:color w:val="242424"/>
                <w:sz w:val="20"/>
                <w:szCs w:val="20"/>
              </w:rPr>
              <w:t>Публичные нормативные социальные выплаты гражданам</w:t>
            </w:r>
          </w:p>
        </w:tc>
        <w:tc>
          <w:tcPr>
            <w:tcW w:w="1984"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3D024809" w14:textId="77777777" w:rsidR="008C6CAD" w:rsidRDefault="008C6CAD">
            <w:pPr>
              <w:spacing w:after="150" w:line="238" w:lineRule="atLeast"/>
              <w:jc w:val="center"/>
              <w:rPr>
                <w:rFonts w:ascii="Arial" w:hAnsi="Arial" w:cs="Arial"/>
                <w:color w:val="242424"/>
                <w:sz w:val="20"/>
                <w:szCs w:val="20"/>
              </w:rPr>
            </w:pPr>
            <w:r>
              <w:rPr>
                <w:color w:val="242424"/>
                <w:sz w:val="20"/>
                <w:szCs w:val="20"/>
              </w:rPr>
              <w:t>34 2 02 78130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1B9251BF" w14:textId="77777777" w:rsidR="008C6CAD" w:rsidRDefault="008C6CAD">
            <w:pPr>
              <w:spacing w:after="150" w:line="238" w:lineRule="atLeast"/>
              <w:jc w:val="center"/>
              <w:rPr>
                <w:rFonts w:ascii="Arial" w:hAnsi="Arial" w:cs="Arial"/>
                <w:color w:val="242424"/>
                <w:sz w:val="20"/>
                <w:szCs w:val="20"/>
              </w:rPr>
            </w:pPr>
            <w:r>
              <w:rPr>
                <w:color w:val="242424"/>
                <w:sz w:val="20"/>
                <w:szCs w:val="20"/>
              </w:rPr>
              <w:t>310</w:t>
            </w:r>
          </w:p>
        </w:tc>
        <w:tc>
          <w:tcPr>
            <w:tcW w:w="154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5756C302" w14:textId="77777777" w:rsidR="008C6CAD" w:rsidRDefault="008C6CAD">
            <w:pPr>
              <w:spacing w:after="150" w:line="238" w:lineRule="atLeast"/>
              <w:jc w:val="right"/>
              <w:rPr>
                <w:rFonts w:ascii="Arial" w:hAnsi="Arial" w:cs="Arial"/>
                <w:color w:val="242424"/>
                <w:sz w:val="20"/>
                <w:szCs w:val="20"/>
              </w:rPr>
            </w:pPr>
            <w:r>
              <w:rPr>
                <w:color w:val="242424"/>
                <w:sz w:val="20"/>
                <w:szCs w:val="20"/>
              </w:rPr>
              <w:t>529,32</w:t>
            </w:r>
          </w:p>
        </w:tc>
        <w:tc>
          <w:tcPr>
            <w:tcW w:w="1560" w:type="dxa"/>
            <w:tcBorders>
              <w:top w:val="nil"/>
              <w:left w:val="nil"/>
              <w:bottom w:val="nil"/>
              <w:right w:val="nil"/>
            </w:tcBorders>
            <w:shd w:val="clear" w:color="auto" w:fill="FFFFFF"/>
            <w:noWrap/>
            <w:tcMar>
              <w:top w:w="0" w:type="dxa"/>
              <w:left w:w="108" w:type="dxa"/>
              <w:bottom w:w="0" w:type="dxa"/>
              <w:right w:w="108" w:type="dxa"/>
            </w:tcMar>
            <w:vAlign w:val="bottom"/>
            <w:hideMark/>
          </w:tcPr>
          <w:p w14:paraId="36840D87" w14:textId="77777777" w:rsidR="008C6CAD" w:rsidRDefault="008C6CAD">
            <w:pPr>
              <w:spacing w:after="150" w:line="238" w:lineRule="atLeast"/>
              <w:jc w:val="right"/>
              <w:rPr>
                <w:rFonts w:ascii="Arial" w:hAnsi="Arial" w:cs="Arial"/>
                <w:color w:val="242424"/>
                <w:sz w:val="20"/>
                <w:szCs w:val="20"/>
              </w:rPr>
            </w:pPr>
            <w:r>
              <w:rPr>
                <w:color w:val="242424"/>
                <w:sz w:val="20"/>
                <w:szCs w:val="20"/>
              </w:rPr>
              <w:t>529,32</w:t>
            </w:r>
          </w:p>
        </w:tc>
      </w:tr>
      <w:tr w:rsidR="008C6CAD" w14:paraId="7812C82B" w14:textId="77777777" w:rsidTr="008C6CAD">
        <w:trPr>
          <w:trHeight w:val="300"/>
        </w:trPr>
        <w:tc>
          <w:tcPr>
            <w:tcW w:w="3828"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5A6FCB6E" w14:textId="77777777" w:rsidR="008C6CAD" w:rsidRDefault="008C6CAD">
            <w:pPr>
              <w:spacing w:after="150" w:line="238" w:lineRule="atLeast"/>
              <w:rPr>
                <w:rFonts w:ascii="Arial" w:hAnsi="Arial" w:cs="Arial"/>
                <w:color w:val="242424"/>
                <w:sz w:val="20"/>
                <w:szCs w:val="20"/>
              </w:rPr>
            </w:pPr>
            <w:r>
              <w:rPr>
                <w:color w:val="242424"/>
                <w:sz w:val="20"/>
                <w:szCs w:val="20"/>
              </w:rPr>
              <w:t>Выплата единовременного пособия усыновителям</w:t>
            </w:r>
          </w:p>
        </w:tc>
        <w:tc>
          <w:tcPr>
            <w:tcW w:w="1984"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0DDC32A1" w14:textId="77777777" w:rsidR="008C6CAD" w:rsidRDefault="008C6CAD">
            <w:pPr>
              <w:spacing w:after="150" w:line="238" w:lineRule="atLeast"/>
              <w:jc w:val="center"/>
              <w:rPr>
                <w:rFonts w:ascii="Arial" w:hAnsi="Arial" w:cs="Arial"/>
                <w:color w:val="242424"/>
                <w:sz w:val="20"/>
                <w:szCs w:val="20"/>
              </w:rPr>
            </w:pPr>
            <w:r>
              <w:rPr>
                <w:color w:val="242424"/>
                <w:sz w:val="20"/>
                <w:szCs w:val="20"/>
              </w:rPr>
              <w:t>34 2 02 78140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538EF1AD"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4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2DDA539D" w14:textId="77777777" w:rsidR="008C6CAD" w:rsidRDefault="008C6CAD">
            <w:pPr>
              <w:spacing w:after="150" w:line="238" w:lineRule="atLeast"/>
              <w:jc w:val="right"/>
              <w:rPr>
                <w:rFonts w:ascii="Arial" w:hAnsi="Arial" w:cs="Arial"/>
                <w:color w:val="242424"/>
                <w:sz w:val="20"/>
                <w:szCs w:val="20"/>
              </w:rPr>
            </w:pPr>
            <w:r>
              <w:rPr>
                <w:color w:val="242424"/>
                <w:sz w:val="20"/>
                <w:szCs w:val="20"/>
              </w:rPr>
              <w:t>142,50</w:t>
            </w:r>
          </w:p>
        </w:tc>
        <w:tc>
          <w:tcPr>
            <w:tcW w:w="1560" w:type="dxa"/>
            <w:tcBorders>
              <w:top w:val="nil"/>
              <w:left w:val="nil"/>
              <w:bottom w:val="nil"/>
              <w:right w:val="nil"/>
            </w:tcBorders>
            <w:shd w:val="clear" w:color="auto" w:fill="FFFFFF"/>
            <w:noWrap/>
            <w:tcMar>
              <w:top w:w="0" w:type="dxa"/>
              <w:left w:w="108" w:type="dxa"/>
              <w:bottom w:w="0" w:type="dxa"/>
              <w:right w:w="108" w:type="dxa"/>
            </w:tcMar>
            <w:vAlign w:val="bottom"/>
            <w:hideMark/>
          </w:tcPr>
          <w:p w14:paraId="2BC678BD" w14:textId="77777777" w:rsidR="008C6CAD" w:rsidRDefault="008C6CAD">
            <w:pPr>
              <w:spacing w:after="150" w:line="238" w:lineRule="atLeast"/>
              <w:jc w:val="right"/>
              <w:rPr>
                <w:rFonts w:ascii="Arial" w:hAnsi="Arial" w:cs="Arial"/>
                <w:color w:val="242424"/>
                <w:sz w:val="20"/>
                <w:szCs w:val="20"/>
              </w:rPr>
            </w:pPr>
            <w:r>
              <w:rPr>
                <w:color w:val="242424"/>
                <w:sz w:val="20"/>
                <w:szCs w:val="20"/>
              </w:rPr>
              <w:t>142,50</w:t>
            </w:r>
          </w:p>
        </w:tc>
      </w:tr>
      <w:tr w:rsidR="008C6CAD" w14:paraId="516CB78E" w14:textId="77777777" w:rsidTr="008C6CAD">
        <w:trPr>
          <w:trHeight w:val="300"/>
        </w:trPr>
        <w:tc>
          <w:tcPr>
            <w:tcW w:w="3828"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03960DD7" w14:textId="77777777" w:rsidR="008C6CAD" w:rsidRDefault="008C6CAD">
            <w:pPr>
              <w:spacing w:after="150" w:line="238" w:lineRule="atLeast"/>
              <w:rPr>
                <w:rFonts w:ascii="Arial" w:hAnsi="Arial" w:cs="Arial"/>
                <w:color w:val="242424"/>
                <w:sz w:val="20"/>
                <w:szCs w:val="20"/>
              </w:rPr>
            </w:pPr>
            <w:r>
              <w:rPr>
                <w:color w:val="242424"/>
                <w:sz w:val="20"/>
                <w:szCs w:val="20"/>
              </w:rPr>
              <w:t>Публичные нормативные социальные выплаты гражданам</w:t>
            </w:r>
          </w:p>
        </w:tc>
        <w:tc>
          <w:tcPr>
            <w:tcW w:w="1984"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2E9D9A18" w14:textId="77777777" w:rsidR="008C6CAD" w:rsidRDefault="008C6CAD">
            <w:pPr>
              <w:spacing w:after="150" w:line="238" w:lineRule="atLeast"/>
              <w:jc w:val="center"/>
              <w:rPr>
                <w:rFonts w:ascii="Arial" w:hAnsi="Arial" w:cs="Arial"/>
                <w:color w:val="242424"/>
                <w:sz w:val="20"/>
                <w:szCs w:val="20"/>
              </w:rPr>
            </w:pPr>
            <w:r>
              <w:rPr>
                <w:color w:val="242424"/>
                <w:sz w:val="20"/>
                <w:szCs w:val="20"/>
              </w:rPr>
              <w:t>34 2 02 78140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6F2D4BE7" w14:textId="77777777" w:rsidR="008C6CAD" w:rsidRDefault="008C6CAD">
            <w:pPr>
              <w:spacing w:after="150" w:line="238" w:lineRule="atLeast"/>
              <w:jc w:val="center"/>
              <w:rPr>
                <w:rFonts w:ascii="Arial" w:hAnsi="Arial" w:cs="Arial"/>
                <w:color w:val="242424"/>
                <w:sz w:val="20"/>
                <w:szCs w:val="20"/>
              </w:rPr>
            </w:pPr>
            <w:r>
              <w:rPr>
                <w:color w:val="242424"/>
                <w:sz w:val="20"/>
                <w:szCs w:val="20"/>
              </w:rPr>
              <w:t>310</w:t>
            </w:r>
          </w:p>
        </w:tc>
        <w:tc>
          <w:tcPr>
            <w:tcW w:w="154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37C5DE2C" w14:textId="77777777" w:rsidR="008C6CAD" w:rsidRDefault="008C6CAD">
            <w:pPr>
              <w:spacing w:after="150" w:line="238" w:lineRule="atLeast"/>
              <w:jc w:val="right"/>
              <w:rPr>
                <w:rFonts w:ascii="Arial" w:hAnsi="Arial" w:cs="Arial"/>
                <w:color w:val="242424"/>
                <w:sz w:val="20"/>
                <w:szCs w:val="20"/>
              </w:rPr>
            </w:pPr>
            <w:r>
              <w:rPr>
                <w:color w:val="242424"/>
                <w:sz w:val="20"/>
                <w:szCs w:val="20"/>
              </w:rPr>
              <w:t>142,50</w:t>
            </w:r>
          </w:p>
        </w:tc>
        <w:tc>
          <w:tcPr>
            <w:tcW w:w="1560" w:type="dxa"/>
            <w:tcBorders>
              <w:top w:val="nil"/>
              <w:left w:val="nil"/>
              <w:bottom w:val="nil"/>
              <w:right w:val="nil"/>
            </w:tcBorders>
            <w:shd w:val="clear" w:color="auto" w:fill="FFFFFF"/>
            <w:noWrap/>
            <w:tcMar>
              <w:top w:w="0" w:type="dxa"/>
              <w:left w:w="108" w:type="dxa"/>
              <w:bottom w:w="0" w:type="dxa"/>
              <w:right w:w="108" w:type="dxa"/>
            </w:tcMar>
            <w:vAlign w:val="bottom"/>
            <w:hideMark/>
          </w:tcPr>
          <w:p w14:paraId="3CE8FE33" w14:textId="77777777" w:rsidR="008C6CAD" w:rsidRDefault="008C6CAD">
            <w:pPr>
              <w:spacing w:after="150" w:line="238" w:lineRule="atLeast"/>
              <w:jc w:val="right"/>
              <w:rPr>
                <w:rFonts w:ascii="Arial" w:hAnsi="Arial" w:cs="Arial"/>
                <w:color w:val="242424"/>
                <w:sz w:val="20"/>
                <w:szCs w:val="20"/>
              </w:rPr>
            </w:pPr>
            <w:r>
              <w:rPr>
                <w:color w:val="242424"/>
                <w:sz w:val="20"/>
                <w:szCs w:val="20"/>
              </w:rPr>
              <w:t>142,50</w:t>
            </w:r>
          </w:p>
        </w:tc>
      </w:tr>
      <w:tr w:rsidR="008C6CAD" w14:paraId="34F83B17" w14:textId="77777777" w:rsidTr="008C6CAD">
        <w:trPr>
          <w:trHeight w:val="300"/>
        </w:trPr>
        <w:tc>
          <w:tcPr>
            <w:tcW w:w="3828"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52CA91EF" w14:textId="77777777" w:rsidR="008C6CAD" w:rsidRDefault="008C6CAD">
            <w:pPr>
              <w:spacing w:after="150" w:line="238" w:lineRule="atLeast"/>
              <w:rPr>
                <w:rFonts w:ascii="Arial" w:hAnsi="Arial" w:cs="Arial"/>
                <w:color w:val="242424"/>
                <w:sz w:val="20"/>
                <w:szCs w:val="20"/>
              </w:rPr>
            </w:pPr>
            <w:r>
              <w:rPr>
                <w:color w:val="242424"/>
                <w:sz w:val="20"/>
                <w:szCs w:val="20"/>
              </w:rPr>
              <w:t>Основное мероприятие «Организация отдыха детей и молодежи»</w:t>
            </w:r>
          </w:p>
        </w:tc>
        <w:tc>
          <w:tcPr>
            <w:tcW w:w="1984"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404D6560" w14:textId="77777777" w:rsidR="008C6CAD" w:rsidRDefault="008C6CAD">
            <w:pPr>
              <w:spacing w:after="150" w:line="238" w:lineRule="atLeast"/>
              <w:jc w:val="center"/>
              <w:rPr>
                <w:rFonts w:ascii="Arial" w:hAnsi="Arial" w:cs="Arial"/>
                <w:color w:val="242424"/>
                <w:sz w:val="20"/>
                <w:szCs w:val="20"/>
              </w:rPr>
            </w:pPr>
            <w:r>
              <w:rPr>
                <w:color w:val="242424"/>
                <w:sz w:val="20"/>
                <w:szCs w:val="20"/>
              </w:rPr>
              <w:t>34 2 03 00000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7436EEC3"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4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7A729557" w14:textId="77777777" w:rsidR="008C6CAD" w:rsidRDefault="008C6CAD">
            <w:pPr>
              <w:spacing w:after="150" w:line="238" w:lineRule="atLeast"/>
              <w:jc w:val="right"/>
              <w:rPr>
                <w:rFonts w:ascii="Arial" w:hAnsi="Arial" w:cs="Arial"/>
                <w:color w:val="242424"/>
                <w:sz w:val="20"/>
                <w:szCs w:val="20"/>
              </w:rPr>
            </w:pPr>
            <w:r>
              <w:rPr>
                <w:color w:val="242424"/>
                <w:sz w:val="20"/>
                <w:szCs w:val="20"/>
              </w:rPr>
              <w:t>1 244,89</w:t>
            </w:r>
          </w:p>
        </w:tc>
        <w:tc>
          <w:tcPr>
            <w:tcW w:w="1560" w:type="dxa"/>
            <w:tcBorders>
              <w:top w:val="nil"/>
              <w:left w:val="nil"/>
              <w:bottom w:val="nil"/>
              <w:right w:val="nil"/>
            </w:tcBorders>
            <w:shd w:val="clear" w:color="auto" w:fill="FFFFFF"/>
            <w:noWrap/>
            <w:tcMar>
              <w:top w:w="0" w:type="dxa"/>
              <w:left w:w="108" w:type="dxa"/>
              <w:bottom w:w="0" w:type="dxa"/>
              <w:right w:w="108" w:type="dxa"/>
            </w:tcMar>
            <w:vAlign w:val="bottom"/>
            <w:hideMark/>
          </w:tcPr>
          <w:p w14:paraId="18D81708" w14:textId="77777777" w:rsidR="008C6CAD" w:rsidRDefault="008C6CAD">
            <w:pPr>
              <w:spacing w:after="150" w:line="238" w:lineRule="atLeast"/>
              <w:jc w:val="right"/>
              <w:rPr>
                <w:rFonts w:ascii="Arial" w:hAnsi="Arial" w:cs="Arial"/>
                <w:color w:val="242424"/>
                <w:sz w:val="20"/>
                <w:szCs w:val="20"/>
              </w:rPr>
            </w:pPr>
            <w:r>
              <w:rPr>
                <w:color w:val="242424"/>
                <w:sz w:val="20"/>
                <w:szCs w:val="20"/>
              </w:rPr>
              <w:t>1 244,89</w:t>
            </w:r>
          </w:p>
        </w:tc>
      </w:tr>
      <w:tr w:rsidR="008C6CAD" w14:paraId="3A4BFDD8" w14:textId="77777777" w:rsidTr="008C6CAD">
        <w:trPr>
          <w:trHeight w:val="300"/>
        </w:trPr>
        <w:tc>
          <w:tcPr>
            <w:tcW w:w="3828"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31FFA923" w14:textId="77777777" w:rsidR="008C6CAD" w:rsidRDefault="008C6CAD">
            <w:pPr>
              <w:spacing w:after="150" w:line="238" w:lineRule="atLeast"/>
              <w:rPr>
                <w:rFonts w:ascii="Arial" w:hAnsi="Arial" w:cs="Arial"/>
                <w:color w:val="242424"/>
                <w:sz w:val="20"/>
                <w:szCs w:val="20"/>
              </w:rPr>
            </w:pPr>
            <w:r>
              <w:rPr>
                <w:color w:val="242424"/>
                <w:sz w:val="20"/>
                <w:szCs w:val="20"/>
              </w:rPr>
              <w:t>Организация и обеспечение оздоровления детей, проживающих на территории города Лермонтова</w:t>
            </w:r>
          </w:p>
        </w:tc>
        <w:tc>
          <w:tcPr>
            <w:tcW w:w="1984"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38087E01" w14:textId="77777777" w:rsidR="008C6CAD" w:rsidRDefault="008C6CAD">
            <w:pPr>
              <w:spacing w:after="150" w:line="238" w:lineRule="atLeast"/>
              <w:jc w:val="center"/>
              <w:rPr>
                <w:rFonts w:ascii="Arial" w:hAnsi="Arial" w:cs="Arial"/>
                <w:color w:val="242424"/>
                <w:sz w:val="20"/>
                <w:szCs w:val="20"/>
              </w:rPr>
            </w:pPr>
            <w:r>
              <w:rPr>
                <w:color w:val="242424"/>
                <w:sz w:val="20"/>
                <w:szCs w:val="20"/>
              </w:rPr>
              <w:t>34 2 03 20090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38D6C17C"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4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21C972B6" w14:textId="77777777" w:rsidR="008C6CAD" w:rsidRDefault="008C6CAD">
            <w:pPr>
              <w:spacing w:after="150" w:line="238" w:lineRule="atLeast"/>
              <w:jc w:val="right"/>
              <w:rPr>
                <w:rFonts w:ascii="Arial" w:hAnsi="Arial" w:cs="Arial"/>
                <w:color w:val="242424"/>
                <w:sz w:val="20"/>
                <w:szCs w:val="20"/>
              </w:rPr>
            </w:pPr>
            <w:r>
              <w:rPr>
                <w:color w:val="242424"/>
                <w:sz w:val="20"/>
                <w:szCs w:val="20"/>
              </w:rPr>
              <w:t>1 142,89</w:t>
            </w:r>
          </w:p>
        </w:tc>
        <w:tc>
          <w:tcPr>
            <w:tcW w:w="1560" w:type="dxa"/>
            <w:tcBorders>
              <w:top w:val="nil"/>
              <w:left w:val="nil"/>
              <w:bottom w:val="nil"/>
              <w:right w:val="nil"/>
            </w:tcBorders>
            <w:shd w:val="clear" w:color="auto" w:fill="FFFFFF"/>
            <w:noWrap/>
            <w:tcMar>
              <w:top w:w="0" w:type="dxa"/>
              <w:left w:w="108" w:type="dxa"/>
              <w:bottom w:w="0" w:type="dxa"/>
              <w:right w:w="108" w:type="dxa"/>
            </w:tcMar>
            <w:vAlign w:val="bottom"/>
            <w:hideMark/>
          </w:tcPr>
          <w:p w14:paraId="48428097" w14:textId="77777777" w:rsidR="008C6CAD" w:rsidRDefault="008C6CAD">
            <w:pPr>
              <w:spacing w:after="150" w:line="238" w:lineRule="atLeast"/>
              <w:jc w:val="right"/>
              <w:rPr>
                <w:rFonts w:ascii="Arial" w:hAnsi="Arial" w:cs="Arial"/>
                <w:color w:val="242424"/>
                <w:sz w:val="20"/>
                <w:szCs w:val="20"/>
              </w:rPr>
            </w:pPr>
            <w:r>
              <w:rPr>
                <w:color w:val="242424"/>
                <w:sz w:val="20"/>
                <w:szCs w:val="20"/>
              </w:rPr>
              <w:t>1 142,89</w:t>
            </w:r>
          </w:p>
        </w:tc>
      </w:tr>
      <w:tr w:rsidR="008C6CAD" w14:paraId="60D0AA1D" w14:textId="77777777" w:rsidTr="008C6CAD">
        <w:trPr>
          <w:trHeight w:val="300"/>
        </w:trPr>
        <w:tc>
          <w:tcPr>
            <w:tcW w:w="3828"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10560AE8" w14:textId="77777777" w:rsidR="008C6CAD" w:rsidRDefault="008C6CAD">
            <w:pPr>
              <w:spacing w:after="150" w:line="238" w:lineRule="atLeast"/>
              <w:rPr>
                <w:rFonts w:ascii="Arial" w:hAnsi="Arial" w:cs="Arial"/>
                <w:color w:val="242424"/>
                <w:sz w:val="20"/>
                <w:szCs w:val="20"/>
              </w:rPr>
            </w:pPr>
            <w:r>
              <w:rPr>
                <w:color w:val="242424"/>
                <w:sz w:val="20"/>
                <w:szCs w:val="20"/>
              </w:rPr>
              <w:lastRenderedPageBreak/>
              <w:t>Субсидии бюджетным учреждениям</w:t>
            </w:r>
          </w:p>
        </w:tc>
        <w:tc>
          <w:tcPr>
            <w:tcW w:w="1984"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4FED2C0A" w14:textId="77777777" w:rsidR="008C6CAD" w:rsidRDefault="008C6CAD">
            <w:pPr>
              <w:spacing w:after="150" w:line="238" w:lineRule="atLeast"/>
              <w:jc w:val="center"/>
              <w:rPr>
                <w:rFonts w:ascii="Arial" w:hAnsi="Arial" w:cs="Arial"/>
                <w:color w:val="242424"/>
                <w:sz w:val="20"/>
                <w:szCs w:val="20"/>
              </w:rPr>
            </w:pPr>
            <w:r>
              <w:rPr>
                <w:color w:val="242424"/>
                <w:sz w:val="20"/>
                <w:szCs w:val="20"/>
              </w:rPr>
              <w:t>34 2 03 20090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58BF5997" w14:textId="77777777" w:rsidR="008C6CAD" w:rsidRDefault="008C6CAD">
            <w:pPr>
              <w:spacing w:after="150" w:line="238" w:lineRule="atLeast"/>
              <w:jc w:val="center"/>
              <w:rPr>
                <w:rFonts w:ascii="Arial" w:hAnsi="Arial" w:cs="Arial"/>
                <w:color w:val="242424"/>
                <w:sz w:val="20"/>
                <w:szCs w:val="20"/>
              </w:rPr>
            </w:pPr>
            <w:r>
              <w:rPr>
                <w:color w:val="242424"/>
                <w:sz w:val="20"/>
                <w:szCs w:val="20"/>
              </w:rPr>
              <w:t>610</w:t>
            </w:r>
          </w:p>
        </w:tc>
        <w:tc>
          <w:tcPr>
            <w:tcW w:w="154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3FDCED84" w14:textId="77777777" w:rsidR="008C6CAD" w:rsidRDefault="008C6CAD">
            <w:pPr>
              <w:spacing w:after="150" w:line="238" w:lineRule="atLeast"/>
              <w:jc w:val="right"/>
              <w:rPr>
                <w:rFonts w:ascii="Arial" w:hAnsi="Arial" w:cs="Arial"/>
                <w:color w:val="242424"/>
                <w:sz w:val="20"/>
                <w:szCs w:val="20"/>
              </w:rPr>
            </w:pPr>
            <w:r>
              <w:rPr>
                <w:color w:val="242424"/>
                <w:sz w:val="20"/>
                <w:szCs w:val="20"/>
              </w:rPr>
              <w:t>1 058,35</w:t>
            </w:r>
          </w:p>
        </w:tc>
        <w:tc>
          <w:tcPr>
            <w:tcW w:w="1560" w:type="dxa"/>
            <w:tcBorders>
              <w:top w:val="nil"/>
              <w:left w:val="nil"/>
              <w:bottom w:val="nil"/>
              <w:right w:val="nil"/>
            </w:tcBorders>
            <w:shd w:val="clear" w:color="auto" w:fill="FFFFFF"/>
            <w:noWrap/>
            <w:tcMar>
              <w:top w:w="0" w:type="dxa"/>
              <w:left w:w="108" w:type="dxa"/>
              <w:bottom w:w="0" w:type="dxa"/>
              <w:right w:w="108" w:type="dxa"/>
            </w:tcMar>
            <w:vAlign w:val="bottom"/>
            <w:hideMark/>
          </w:tcPr>
          <w:p w14:paraId="1990BDDE" w14:textId="77777777" w:rsidR="008C6CAD" w:rsidRDefault="008C6CAD">
            <w:pPr>
              <w:spacing w:after="150" w:line="238" w:lineRule="atLeast"/>
              <w:jc w:val="right"/>
              <w:rPr>
                <w:rFonts w:ascii="Arial" w:hAnsi="Arial" w:cs="Arial"/>
                <w:color w:val="242424"/>
                <w:sz w:val="20"/>
                <w:szCs w:val="20"/>
              </w:rPr>
            </w:pPr>
            <w:r>
              <w:rPr>
                <w:color w:val="242424"/>
                <w:sz w:val="20"/>
                <w:szCs w:val="20"/>
              </w:rPr>
              <w:t>1 058,35</w:t>
            </w:r>
          </w:p>
        </w:tc>
      </w:tr>
      <w:tr w:rsidR="008C6CAD" w14:paraId="0A76D70F" w14:textId="77777777" w:rsidTr="008C6CAD">
        <w:trPr>
          <w:trHeight w:val="300"/>
        </w:trPr>
        <w:tc>
          <w:tcPr>
            <w:tcW w:w="3828"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401B0AC7" w14:textId="77777777" w:rsidR="008C6CAD" w:rsidRDefault="008C6CAD">
            <w:pPr>
              <w:spacing w:after="150" w:line="238" w:lineRule="atLeast"/>
              <w:rPr>
                <w:rFonts w:ascii="Arial" w:hAnsi="Arial" w:cs="Arial"/>
                <w:color w:val="242424"/>
                <w:sz w:val="20"/>
                <w:szCs w:val="20"/>
              </w:rPr>
            </w:pPr>
            <w:r>
              <w:rPr>
                <w:color w:val="242424"/>
                <w:sz w:val="20"/>
                <w:szCs w:val="20"/>
              </w:rPr>
              <w:t>Субсидии автономным учреждениям</w:t>
            </w:r>
          </w:p>
        </w:tc>
        <w:tc>
          <w:tcPr>
            <w:tcW w:w="1984"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687951E0" w14:textId="77777777" w:rsidR="008C6CAD" w:rsidRDefault="008C6CAD">
            <w:pPr>
              <w:spacing w:after="150" w:line="238" w:lineRule="atLeast"/>
              <w:jc w:val="center"/>
              <w:rPr>
                <w:rFonts w:ascii="Arial" w:hAnsi="Arial" w:cs="Arial"/>
                <w:color w:val="242424"/>
                <w:sz w:val="20"/>
                <w:szCs w:val="20"/>
              </w:rPr>
            </w:pPr>
            <w:r>
              <w:rPr>
                <w:color w:val="242424"/>
                <w:sz w:val="20"/>
                <w:szCs w:val="20"/>
              </w:rPr>
              <w:t>34 2 03 20090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1146F98F" w14:textId="77777777" w:rsidR="008C6CAD" w:rsidRDefault="008C6CAD">
            <w:pPr>
              <w:spacing w:after="150" w:line="238" w:lineRule="atLeast"/>
              <w:jc w:val="center"/>
              <w:rPr>
                <w:rFonts w:ascii="Arial" w:hAnsi="Arial" w:cs="Arial"/>
                <w:color w:val="242424"/>
                <w:sz w:val="20"/>
                <w:szCs w:val="20"/>
              </w:rPr>
            </w:pPr>
            <w:r>
              <w:rPr>
                <w:color w:val="242424"/>
                <w:sz w:val="20"/>
                <w:szCs w:val="20"/>
              </w:rPr>
              <w:t>620</w:t>
            </w:r>
          </w:p>
        </w:tc>
        <w:tc>
          <w:tcPr>
            <w:tcW w:w="154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6AE0AE1A" w14:textId="77777777" w:rsidR="008C6CAD" w:rsidRDefault="008C6CAD">
            <w:pPr>
              <w:spacing w:after="150" w:line="238" w:lineRule="atLeast"/>
              <w:jc w:val="right"/>
              <w:rPr>
                <w:rFonts w:ascii="Arial" w:hAnsi="Arial" w:cs="Arial"/>
                <w:color w:val="242424"/>
                <w:sz w:val="20"/>
                <w:szCs w:val="20"/>
              </w:rPr>
            </w:pPr>
            <w:r>
              <w:rPr>
                <w:color w:val="242424"/>
                <w:sz w:val="20"/>
                <w:szCs w:val="20"/>
              </w:rPr>
              <w:t>84,54</w:t>
            </w:r>
          </w:p>
        </w:tc>
        <w:tc>
          <w:tcPr>
            <w:tcW w:w="1560" w:type="dxa"/>
            <w:tcBorders>
              <w:top w:val="nil"/>
              <w:left w:val="nil"/>
              <w:bottom w:val="nil"/>
              <w:right w:val="nil"/>
            </w:tcBorders>
            <w:shd w:val="clear" w:color="auto" w:fill="FFFFFF"/>
            <w:noWrap/>
            <w:tcMar>
              <w:top w:w="0" w:type="dxa"/>
              <w:left w:w="108" w:type="dxa"/>
              <w:bottom w:w="0" w:type="dxa"/>
              <w:right w:w="108" w:type="dxa"/>
            </w:tcMar>
            <w:vAlign w:val="bottom"/>
            <w:hideMark/>
          </w:tcPr>
          <w:p w14:paraId="4883FC67" w14:textId="77777777" w:rsidR="008C6CAD" w:rsidRDefault="008C6CAD">
            <w:pPr>
              <w:spacing w:after="150" w:line="238" w:lineRule="atLeast"/>
              <w:jc w:val="right"/>
              <w:rPr>
                <w:rFonts w:ascii="Arial" w:hAnsi="Arial" w:cs="Arial"/>
                <w:color w:val="242424"/>
                <w:sz w:val="20"/>
                <w:szCs w:val="20"/>
              </w:rPr>
            </w:pPr>
            <w:r>
              <w:rPr>
                <w:color w:val="242424"/>
                <w:sz w:val="20"/>
                <w:szCs w:val="20"/>
              </w:rPr>
              <w:t>84,54</w:t>
            </w:r>
          </w:p>
        </w:tc>
      </w:tr>
      <w:tr w:rsidR="008C6CAD" w14:paraId="2BEF7F66" w14:textId="77777777" w:rsidTr="008C6CAD">
        <w:trPr>
          <w:trHeight w:val="300"/>
        </w:trPr>
        <w:tc>
          <w:tcPr>
            <w:tcW w:w="3828"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0C25138C" w14:textId="77777777" w:rsidR="008C6CAD" w:rsidRDefault="008C6CAD">
            <w:pPr>
              <w:spacing w:line="238" w:lineRule="atLeast"/>
              <w:rPr>
                <w:rFonts w:ascii="Arial" w:hAnsi="Arial" w:cs="Arial"/>
                <w:color w:val="242424"/>
                <w:sz w:val="20"/>
                <w:szCs w:val="20"/>
              </w:rPr>
            </w:pPr>
            <w:r>
              <w:rPr>
                <w:color w:val="242424"/>
                <w:sz w:val="20"/>
                <w:szCs w:val="20"/>
              </w:rPr>
              <w:t>Организация содействия временному и постоянному трудоустройству несовершеннолетних, находящихся в трудной жизненной ситуации, а так же привлечение</w:t>
            </w:r>
            <w:r>
              <w:rPr>
                <w:color w:val="242424"/>
                <w:sz w:val="20"/>
                <w:szCs w:val="20"/>
                <w:bdr w:val="none" w:sz="0" w:space="0" w:color="auto" w:frame="1"/>
              </w:rPr>
              <w:t>  </w:t>
            </w:r>
            <w:r>
              <w:rPr>
                <w:color w:val="242424"/>
                <w:sz w:val="20"/>
                <w:szCs w:val="20"/>
              </w:rPr>
              <w:t>их к общественным работам</w:t>
            </w:r>
          </w:p>
        </w:tc>
        <w:tc>
          <w:tcPr>
            <w:tcW w:w="1984"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056BA513" w14:textId="77777777" w:rsidR="008C6CAD" w:rsidRDefault="008C6CAD">
            <w:pPr>
              <w:spacing w:after="150" w:line="238" w:lineRule="atLeast"/>
              <w:jc w:val="center"/>
              <w:rPr>
                <w:rFonts w:ascii="Arial" w:hAnsi="Arial" w:cs="Arial"/>
                <w:color w:val="242424"/>
                <w:sz w:val="20"/>
                <w:szCs w:val="20"/>
              </w:rPr>
            </w:pPr>
            <w:r>
              <w:rPr>
                <w:color w:val="242424"/>
                <w:sz w:val="20"/>
                <w:szCs w:val="20"/>
              </w:rPr>
              <w:t>34 2 03 20080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0DA87AC2"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4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137A2871" w14:textId="77777777" w:rsidR="008C6CAD" w:rsidRDefault="008C6CAD">
            <w:pPr>
              <w:spacing w:after="150" w:line="238" w:lineRule="atLeast"/>
              <w:jc w:val="right"/>
              <w:rPr>
                <w:rFonts w:ascii="Arial" w:hAnsi="Arial" w:cs="Arial"/>
                <w:color w:val="242424"/>
                <w:sz w:val="20"/>
                <w:szCs w:val="20"/>
              </w:rPr>
            </w:pPr>
            <w:r>
              <w:rPr>
                <w:color w:val="242424"/>
                <w:sz w:val="20"/>
                <w:szCs w:val="20"/>
              </w:rPr>
              <w:t>102,00</w:t>
            </w:r>
          </w:p>
        </w:tc>
        <w:tc>
          <w:tcPr>
            <w:tcW w:w="1560" w:type="dxa"/>
            <w:tcBorders>
              <w:top w:val="nil"/>
              <w:left w:val="nil"/>
              <w:bottom w:val="nil"/>
              <w:right w:val="nil"/>
            </w:tcBorders>
            <w:shd w:val="clear" w:color="auto" w:fill="FFFFFF"/>
            <w:noWrap/>
            <w:tcMar>
              <w:top w:w="0" w:type="dxa"/>
              <w:left w:w="108" w:type="dxa"/>
              <w:bottom w:w="0" w:type="dxa"/>
              <w:right w:w="108" w:type="dxa"/>
            </w:tcMar>
            <w:vAlign w:val="bottom"/>
            <w:hideMark/>
          </w:tcPr>
          <w:p w14:paraId="506E20DC" w14:textId="77777777" w:rsidR="008C6CAD" w:rsidRDefault="008C6CAD">
            <w:pPr>
              <w:spacing w:after="150" w:line="238" w:lineRule="atLeast"/>
              <w:jc w:val="right"/>
              <w:rPr>
                <w:rFonts w:ascii="Arial" w:hAnsi="Arial" w:cs="Arial"/>
                <w:color w:val="242424"/>
                <w:sz w:val="20"/>
                <w:szCs w:val="20"/>
              </w:rPr>
            </w:pPr>
            <w:r>
              <w:rPr>
                <w:color w:val="242424"/>
                <w:sz w:val="20"/>
                <w:szCs w:val="20"/>
              </w:rPr>
              <w:t>102,00</w:t>
            </w:r>
          </w:p>
        </w:tc>
      </w:tr>
      <w:tr w:rsidR="008C6CAD" w14:paraId="01B3477B" w14:textId="77777777" w:rsidTr="008C6CAD">
        <w:trPr>
          <w:trHeight w:val="300"/>
        </w:trPr>
        <w:tc>
          <w:tcPr>
            <w:tcW w:w="3828"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1DF73FFA" w14:textId="77777777" w:rsidR="008C6CAD" w:rsidRDefault="008C6CAD">
            <w:pPr>
              <w:spacing w:after="150" w:line="238" w:lineRule="atLeast"/>
              <w:rPr>
                <w:rFonts w:ascii="Arial" w:hAnsi="Arial" w:cs="Arial"/>
                <w:color w:val="242424"/>
                <w:sz w:val="20"/>
                <w:szCs w:val="20"/>
              </w:rPr>
            </w:pPr>
            <w:r>
              <w:rPr>
                <w:color w:val="242424"/>
                <w:sz w:val="20"/>
                <w:szCs w:val="20"/>
              </w:rPr>
              <w:t>Субсидии бюджетным учреждениям</w:t>
            </w:r>
          </w:p>
        </w:tc>
        <w:tc>
          <w:tcPr>
            <w:tcW w:w="1984"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315E1E15" w14:textId="77777777" w:rsidR="008C6CAD" w:rsidRDefault="008C6CAD">
            <w:pPr>
              <w:spacing w:after="150" w:line="238" w:lineRule="atLeast"/>
              <w:jc w:val="center"/>
              <w:rPr>
                <w:rFonts w:ascii="Arial" w:hAnsi="Arial" w:cs="Arial"/>
                <w:color w:val="242424"/>
                <w:sz w:val="20"/>
                <w:szCs w:val="20"/>
              </w:rPr>
            </w:pPr>
            <w:r>
              <w:rPr>
                <w:color w:val="242424"/>
                <w:sz w:val="20"/>
                <w:szCs w:val="20"/>
              </w:rPr>
              <w:t>34 2 03 20080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02B4D151" w14:textId="77777777" w:rsidR="008C6CAD" w:rsidRDefault="008C6CAD">
            <w:pPr>
              <w:spacing w:after="150" w:line="238" w:lineRule="atLeast"/>
              <w:jc w:val="center"/>
              <w:rPr>
                <w:rFonts w:ascii="Arial" w:hAnsi="Arial" w:cs="Arial"/>
                <w:color w:val="242424"/>
                <w:sz w:val="20"/>
                <w:szCs w:val="20"/>
              </w:rPr>
            </w:pPr>
            <w:r>
              <w:rPr>
                <w:color w:val="242424"/>
                <w:sz w:val="20"/>
                <w:szCs w:val="20"/>
              </w:rPr>
              <w:t>610</w:t>
            </w:r>
          </w:p>
        </w:tc>
        <w:tc>
          <w:tcPr>
            <w:tcW w:w="154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6DCEC10D" w14:textId="77777777" w:rsidR="008C6CAD" w:rsidRDefault="008C6CAD">
            <w:pPr>
              <w:spacing w:after="150" w:line="238" w:lineRule="atLeast"/>
              <w:jc w:val="right"/>
              <w:rPr>
                <w:rFonts w:ascii="Arial" w:hAnsi="Arial" w:cs="Arial"/>
                <w:color w:val="242424"/>
                <w:sz w:val="20"/>
                <w:szCs w:val="20"/>
              </w:rPr>
            </w:pPr>
            <w:r>
              <w:rPr>
                <w:color w:val="242424"/>
                <w:sz w:val="20"/>
                <w:szCs w:val="20"/>
              </w:rPr>
              <w:t>102,00</w:t>
            </w:r>
          </w:p>
        </w:tc>
        <w:tc>
          <w:tcPr>
            <w:tcW w:w="1560" w:type="dxa"/>
            <w:tcBorders>
              <w:top w:val="nil"/>
              <w:left w:val="nil"/>
              <w:bottom w:val="nil"/>
              <w:right w:val="nil"/>
            </w:tcBorders>
            <w:shd w:val="clear" w:color="auto" w:fill="FFFFFF"/>
            <w:noWrap/>
            <w:tcMar>
              <w:top w:w="0" w:type="dxa"/>
              <w:left w:w="108" w:type="dxa"/>
              <w:bottom w:w="0" w:type="dxa"/>
              <w:right w:w="108" w:type="dxa"/>
            </w:tcMar>
            <w:vAlign w:val="bottom"/>
            <w:hideMark/>
          </w:tcPr>
          <w:p w14:paraId="2FD10B82" w14:textId="77777777" w:rsidR="008C6CAD" w:rsidRDefault="008C6CAD">
            <w:pPr>
              <w:spacing w:after="150" w:line="238" w:lineRule="atLeast"/>
              <w:jc w:val="right"/>
              <w:rPr>
                <w:rFonts w:ascii="Arial" w:hAnsi="Arial" w:cs="Arial"/>
                <w:color w:val="242424"/>
                <w:sz w:val="20"/>
                <w:szCs w:val="20"/>
              </w:rPr>
            </w:pPr>
            <w:r>
              <w:rPr>
                <w:color w:val="242424"/>
                <w:sz w:val="20"/>
                <w:szCs w:val="20"/>
              </w:rPr>
              <w:t>102,00</w:t>
            </w:r>
          </w:p>
        </w:tc>
      </w:tr>
      <w:tr w:rsidR="008C6CAD" w14:paraId="725F2247" w14:textId="77777777" w:rsidTr="008C6CAD">
        <w:trPr>
          <w:trHeight w:val="300"/>
        </w:trPr>
        <w:tc>
          <w:tcPr>
            <w:tcW w:w="3828"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55C9F793" w14:textId="77777777" w:rsidR="008C6CAD" w:rsidRDefault="008C6CAD">
            <w:pPr>
              <w:spacing w:after="150" w:line="238" w:lineRule="atLeast"/>
              <w:rPr>
                <w:rFonts w:ascii="Arial" w:hAnsi="Arial" w:cs="Arial"/>
                <w:color w:val="242424"/>
                <w:sz w:val="20"/>
                <w:szCs w:val="20"/>
              </w:rPr>
            </w:pPr>
            <w:r>
              <w:rPr>
                <w:color w:val="242424"/>
                <w:sz w:val="20"/>
                <w:szCs w:val="20"/>
              </w:rPr>
              <w:t>Подпрограмма «Молодежь города Лермонтова»</w:t>
            </w:r>
          </w:p>
        </w:tc>
        <w:tc>
          <w:tcPr>
            <w:tcW w:w="1984"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402B9D98" w14:textId="77777777" w:rsidR="008C6CAD" w:rsidRDefault="008C6CAD">
            <w:pPr>
              <w:spacing w:after="150" w:line="238" w:lineRule="atLeast"/>
              <w:jc w:val="center"/>
              <w:rPr>
                <w:rFonts w:ascii="Arial" w:hAnsi="Arial" w:cs="Arial"/>
                <w:color w:val="242424"/>
                <w:sz w:val="20"/>
                <w:szCs w:val="20"/>
              </w:rPr>
            </w:pPr>
            <w:r>
              <w:rPr>
                <w:color w:val="242424"/>
                <w:sz w:val="20"/>
                <w:szCs w:val="20"/>
              </w:rPr>
              <w:t>34 3 00 00000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64499CDE"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4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7713E9E1" w14:textId="77777777" w:rsidR="008C6CAD" w:rsidRDefault="008C6CAD">
            <w:pPr>
              <w:spacing w:after="150" w:line="238" w:lineRule="atLeast"/>
              <w:jc w:val="right"/>
              <w:rPr>
                <w:rFonts w:ascii="Arial" w:hAnsi="Arial" w:cs="Arial"/>
                <w:color w:val="242424"/>
                <w:sz w:val="20"/>
                <w:szCs w:val="20"/>
              </w:rPr>
            </w:pPr>
            <w:r>
              <w:rPr>
                <w:color w:val="242424"/>
                <w:sz w:val="20"/>
                <w:szCs w:val="20"/>
              </w:rPr>
              <w:t>1 832,25</w:t>
            </w:r>
          </w:p>
        </w:tc>
        <w:tc>
          <w:tcPr>
            <w:tcW w:w="1560" w:type="dxa"/>
            <w:tcBorders>
              <w:top w:val="nil"/>
              <w:left w:val="nil"/>
              <w:bottom w:val="nil"/>
              <w:right w:val="nil"/>
            </w:tcBorders>
            <w:shd w:val="clear" w:color="auto" w:fill="FFFFFF"/>
            <w:noWrap/>
            <w:tcMar>
              <w:top w:w="0" w:type="dxa"/>
              <w:left w:w="108" w:type="dxa"/>
              <w:bottom w:w="0" w:type="dxa"/>
              <w:right w:w="108" w:type="dxa"/>
            </w:tcMar>
            <w:vAlign w:val="bottom"/>
            <w:hideMark/>
          </w:tcPr>
          <w:p w14:paraId="520058E5" w14:textId="77777777" w:rsidR="008C6CAD" w:rsidRDefault="008C6CAD">
            <w:pPr>
              <w:spacing w:after="150" w:line="238" w:lineRule="atLeast"/>
              <w:jc w:val="right"/>
              <w:rPr>
                <w:rFonts w:ascii="Arial" w:hAnsi="Arial" w:cs="Arial"/>
                <w:color w:val="242424"/>
                <w:sz w:val="20"/>
                <w:szCs w:val="20"/>
              </w:rPr>
            </w:pPr>
            <w:r>
              <w:rPr>
                <w:color w:val="242424"/>
                <w:sz w:val="20"/>
                <w:szCs w:val="20"/>
              </w:rPr>
              <w:t>1 833,85</w:t>
            </w:r>
          </w:p>
        </w:tc>
      </w:tr>
      <w:tr w:rsidR="008C6CAD" w14:paraId="67EC727B" w14:textId="77777777" w:rsidTr="008C6CAD">
        <w:trPr>
          <w:trHeight w:val="300"/>
        </w:trPr>
        <w:tc>
          <w:tcPr>
            <w:tcW w:w="3828"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46B2FCDF" w14:textId="77777777" w:rsidR="008C6CAD" w:rsidRDefault="008C6CAD">
            <w:pPr>
              <w:spacing w:line="238" w:lineRule="atLeast"/>
              <w:rPr>
                <w:rFonts w:ascii="Arial" w:hAnsi="Arial" w:cs="Arial"/>
                <w:color w:val="242424"/>
                <w:sz w:val="20"/>
                <w:szCs w:val="20"/>
              </w:rPr>
            </w:pPr>
            <w:r>
              <w:rPr>
                <w:color w:val="242424"/>
                <w:sz w:val="20"/>
                <w:szCs w:val="20"/>
              </w:rPr>
              <w:t>Основное мероприятие «Обеспечение деятельности</w:t>
            </w:r>
            <w:r>
              <w:rPr>
                <w:color w:val="242424"/>
                <w:sz w:val="20"/>
                <w:szCs w:val="20"/>
                <w:bdr w:val="none" w:sz="0" w:space="0" w:color="auto" w:frame="1"/>
              </w:rPr>
              <w:t>  </w:t>
            </w:r>
            <w:r>
              <w:rPr>
                <w:color w:val="242424"/>
                <w:sz w:val="20"/>
                <w:szCs w:val="20"/>
              </w:rPr>
              <w:t>учреждений в области организационно-воспитательной работы с молодежью»</w:t>
            </w:r>
          </w:p>
        </w:tc>
        <w:tc>
          <w:tcPr>
            <w:tcW w:w="1984"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5B9BD33F" w14:textId="77777777" w:rsidR="008C6CAD" w:rsidRDefault="008C6CAD">
            <w:pPr>
              <w:spacing w:after="150" w:line="238" w:lineRule="atLeast"/>
              <w:jc w:val="center"/>
              <w:rPr>
                <w:rFonts w:ascii="Arial" w:hAnsi="Arial" w:cs="Arial"/>
                <w:color w:val="242424"/>
                <w:sz w:val="20"/>
                <w:szCs w:val="20"/>
              </w:rPr>
            </w:pPr>
            <w:r>
              <w:rPr>
                <w:color w:val="242424"/>
                <w:sz w:val="20"/>
                <w:szCs w:val="20"/>
              </w:rPr>
              <w:t>34 3 01 00000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040408BC"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4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29CFB68A" w14:textId="77777777" w:rsidR="008C6CAD" w:rsidRDefault="008C6CAD">
            <w:pPr>
              <w:spacing w:after="150" w:line="238" w:lineRule="atLeast"/>
              <w:jc w:val="right"/>
              <w:rPr>
                <w:rFonts w:ascii="Arial" w:hAnsi="Arial" w:cs="Arial"/>
                <w:color w:val="242424"/>
                <w:sz w:val="20"/>
                <w:szCs w:val="20"/>
              </w:rPr>
            </w:pPr>
            <w:r>
              <w:rPr>
                <w:color w:val="242424"/>
                <w:sz w:val="20"/>
                <w:szCs w:val="20"/>
              </w:rPr>
              <w:t>1 790,38</w:t>
            </w:r>
          </w:p>
        </w:tc>
        <w:tc>
          <w:tcPr>
            <w:tcW w:w="1560" w:type="dxa"/>
            <w:tcBorders>
              <w:top w:val="nil"/>
              <w:left w:val="nil"/>
              <w:bottom w:val="nil"/>
              <w:right w:val="nil"/>
            </w:tcBorders>
            <w:shd w:val="clear" w:color="auto" w:fill="FFFFFF"/>
            <w:noWrap/>
            <w:tcMar>
              <w:top w:w="0" w:type="dxa"/>
              <w:left w:w="108" w:type="dxa"/>
              <w:bottom w:w="0" w:type="dxa"/>
              <w:right w:w="108" w:type="dxa"/>
            </w:tcMar>
            <w:vAlign w:val="bottom"/>
            <w:hideMark/>
          </w:tcPr>
          <w:p w14:paraId="209AA659" w14:textId="77777777" w:rsidR="008C6CAD" w:rsidRDefault="008C6CAD">
            <w:pPr>
              <w:spacing w:after="150" w:line="238" w:lineRule="atLeast"/>
              <w:jc w:val="right"/>
              <w:rPr>
                <w:rFonts w:ascii="Arial" w:hAnsi="Arial" w:cs="Arial"/>
                <w:color w:val="242424"/>
                <w:sz w:val="20"/>
                <w:szCs w:val="20"/>
              </w:rPr>
            </w:pPr>
            <w:r>
              <w:rPr>
                <w:color w:val="242424"/>
                <w:sz w:val="20"/>
                <w:szCs w:val="20"/>
              </w:rPr>
              <w:t>1 791,98</w:t>
            </w:r>
          </w:p>
        </w:tc>
      </w:tr>
      <w:tr w:rsidR="008C6CAD" w14:paraId="17F252A7" w14:textId="77777777" w:rsidTr="008C6CAD">
        <w:trPr>
          <w:trHeight w:val="300"/>
        </w:trPr>
        <w:tc>
          <w:tcPr>
            <w:tcW w:w="3828"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74F0C3D4" w14:textId="77777777" w:rsidR="008C6CAD" w:rsidRDefault="008C6CAD">
            <w:pPr>
              <w:spacing w:after="150" w:line="238" w:lineRule="atLeast"/>
              <w:rPr>
                <w:rFonts w:ascii="Arial" w:hAnsi="Arial" w:cs="Arial"/>
                <w:color w:val="242424"/>
                <w:sz w:val="20"/>
                <w:szCs w:val="20"/>
              </w:rPr>
            </w:pPr>
            <w:r>
              <w:rPr>
                <w:color w:val="242424"/>
                <w:sz w:val="20"/>
                <w:szCs w:val="20"/>
              </w:rPr>
              <w:t>Расходы на обеспечение деятельности (оказание услуг) муниципальных учреждений</w:t>
            </w:r>
          </w:p>
        </w:tc>
        <w:tc>
          <w:tcPr>
            <w:tcW w:w="1984"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5395927A" w14:textId="77777777" w:rsidR="008C6CAD" w:rsidRDefault="008C6CAD">
            <w:pPr>
              <w:spacing w:after="150" w:line="238" w:lineRule="atLeast"/>
              <w:jc w:val="center"/>
              <w:rPr>
                <w:rFonts w:ascii="Arial" w:hAnsi="Arial" w:cs="Arial"/>
                <w:color w:val="242424"/>
                <w:sz w:val="20"/>
                <w:szCs w:val="20"/>
              </w:rPr>
            </w:pPr>
            <w:r>
              <w:rPr>
                <w:color w:val="242424"/>
                <w:sz w:val="20"/>
                <w:szCs w:val="20"/>
              </w:rPr>
              <w:t>34 3 01 11010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2C2132E8"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4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10AAA6EE" w14:textId="77777777" w:rsidR="008C6CAD" w:rsidRDefault="008C6CAD">
            <w:pPr>
              <w:spacing w:after="150" w:line="238" w:lineRule="atLeast"/>
              <w:jc w:val="right"/>
              <w:rPr>
                <w:rFonts w:ascii="Arial" w:hAnsi="Arial" w:cs="Arial"/>
                <w:color w:val="242424"/>
                <w:sz w:val="20"/>
                <w:szCs w:val="20"/>
              </w:rPr>
            </w:pPr>
            <w:r>
              <w:rPr>
                <w:color w:val="242424"/>
                <w:sz w:val="20"/>
                <w:szCs w:val="20"/>
              </w:rPr>
              <w:t>1 790,38</w:t>
            </w:r>
          </w:p>
        </w:tc>
        <w:tc>
          <w:tcPr>
            <w:tcW w:w="1560" w:type="dxa"/>
            <w:tcBorders>
              <w:top w:val="nil"/>
              <w:left w:val="nil"/>
              <w:bottom w:val="nil"/>
              <w:right w:val="nil"/>
            </w:tcBorders>
            <w:shd w:val="clear" w:color="auto" w:fill="FFFFFF"/>
            <w:noWrap/>
            <w:tcMar>
              <w:top w:w="0" w:type="dxa"/>
              <w:left w:w="108" w:type="dxa"/>
              <w:bottom w:w="0" w:type="dxa"/>
              <w:right w:w="108" w:type="dxa"/>
            </w:tcMar>
            <w:vAlign w:val="bottom"/>
            <w:hideMark/>
          </w:tcPr>
          <w:p w14:paraId="7DD2B839" w14:textId="77777777" w:rsidR="008C6CAD" w:rsidRDefault="008C6CAD">
            <w:pPr>
              <w:spacing w:after="150" w:line="238" w:lineRule="atLeast"/>
              <w:jc w:val="right"/>
              <w:rPr>
                <w:rFonts w:ascii="Arial" w:hAnsi="Arial" w:cs="Arial"/>
                <w:color w:val="242424"/>
                <w:sz w:val="20"/>
                <w:szCs w:val="20"/>
              </w:rPr>
            </w:pPr>
            <w:r>
              <w:rPr>
                <w:color w:val="242424"/>
                <w:sz w:val="20"/>
                <w:szCs w:val="20"/>
              </w:rPr>
              <w:t>1 791,98</w:t>
            </w:r>
          </w:p>
        </w:tc>
      </w:tr>
      <w:tr w:rsidR="008C6CAD" w14:paraId="2C650F30" w14:textId="77777777" w:rsidTr="008C6CAD">
        <w:trPr>
          <w:trHeight w:val="300"/>
        </w:trPr>
        <w:tc>
          <w:tcPr>
            <w:tcW w:w="3828"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46599288" w14:textId="77777777" w:rsidR="008C6CAD" w:rsidRDefault="008C6CAD">
            <w:pPr>
              <w:spacing w:after="150" w:line="238" w:lineRule="atLeast"/>
              <w:rPr>
                <w:rFonts w:ascii="Arial" w:hAnsi="Arial" w:cs="Arial"/>
                <w:color w:val="242424"/>
                <w:sz w:val="20"/>
                <w:szCs w:val="20"/>
              </w:rPr>
            </w:pPr>
            <w:r>
              <w:rPr>
                <w:color w:val="242424"/>
                <w:sz w:val="20"/>
                <w:szCs w:val="20"/>
              </w:rPr>
              <w:t>Расходы на выплату персоналу казенных учреждений</w:t>
            </w:r>
          </w:p>
        </w:tc>
        <w:tc>
          <w:tcPr>
            <w:tcW w:w="1984"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75573848" w14:textId="77777777" w:rsidR="008C6CAD" w:rsidRDefault="008C6CAD">
            <w:pPr>
              <w:spacing w:after="150" w:line="238" w:lineRule="atLeast"/>
              <w:jc w:val="center"/>
              <w:rPr>
                <w:rFonts w:ascii="Arial" w:hAnsi="Arial" w:cs="Arial"/>
                <w:color w:val="242424"/>
                <w:sz w:val="20"/>
                <w:szCs w:val="20"/>
              </w:rPr>
            </w:pPr>
            <w:r>
              <w:rPr>
                <w:color w:val="242424"/>
                <w:sz w:val="20"/>
                <w:szCs w:val="20"/>
              </w:rPr>
              <w:t>34 3 01 11010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2E1709EF" w14:textId="77777777" w:rsidR="008C6CAD" w:rsidRDefault="008C6CAD">
            <w:pPr>
              <w:spacing w:after="150" w:line="238" w:lineRule="atLeast"/>
              <w:jc w:val="center"/>
              <w:rPr>
                <w:rFonts w:ascii="Arial" w:hAnsi="Arial" w:cs="Arial"/>
                <w:color w:val="242424"/>
                <w:sz w:val="20"/>
                <w:szCs w:val="20"/>
              </w:rPr>
            </w:pPr>
            <w:r>
              <w:rPr>
                <w:color w:val="242424"/>
                <w:sz w:val="20"/>
                <w:szCs w:val="20"/>
              </w:rPr>
              <w:t>110</w:t>
            </w:r>
          </w:p>
        </w:tc>
        <w:tc>
          <w:tcPr>
            <w:tcW w:w="154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44E4DF54" w14:textId="77777777" w:rsidR="008C6CAD" w:rsidRDefault="008C6CAD">
            <w:pPr>
              <w:spacing w:after="150" w:line="238" w:lineRule="atLeast"/>
              <w:jc w:val="right"/>
              <w:rPr>
                <w:rFonts w:ascii="Arial" w:hAnsi="Arial" w:cs="Arial"/>
                <w:color w:val="242424"/>
                <w:sz w:val="20"/>
                <w:szCs w:val="20"/>
              </w:rPr>
            </w:pPr>
            <w:r>
              <w:rPr>
                <w:color w:val="242424"/>
                <w:sz w:val="20"/>
                <w:szCs w:val="20"/>
              </w:rPr>
              <w:t>1 089,14</w:t>
            </w:r>
          </w:p>
        </w:tc>
        <w:tc>
          <w:tcPr>
            <w:tcW w:w="1560" w:type="dxa"/>
            <w:tcBorders>
              <w:top w:val="nil"/>
              <w:left w:val="nil"/>
              <w:bottom w:val="nil"/>
              <w:right w:val="nil"/>
            </w:tcBorders>
            <w:shd w:val="clear" w:color="auto" w:fill="FFFFFF"/>
            <w:noWrap/>
            <w:tcMar>
              <w:top w:w="0" w:type="dxa"/>
              <w:left w:w="108" w:type="dxa"/>
              <w:bottom w:w="0" w:type="dxa"/>
              <w:right w:w="108" w:type="dxa"/>
            </w:tcMar>
            <w:vAlign w:val="bottom"/>
            <w:hideMark/>
          </w:tcPr>
          <w:p w14:paraId="1B587AA0" w14:textId="77777777" w:rsidR="008C6CAD" w:rsidRDefault="008C6CAD">
            <w:pPr>
              <w:spacing w:after="150" w:line="238" w:lineRule="atLeast"/>
              <w:jc w:val="right"/>
              <w:rPr>
                <w:rFonts w:ascii="Arial" w:hAnsi="Arial" w:cs="Arial"/>
                <w:color w:val="242424"/>
                <w:sz w:val="20"/>
                <w:szCs w:val="20"/>
              </w:rPr>
            </w:pPr>
            <w:r>
              <w:rPr>
                <w:color w:val="242424"/>
                <w:sz w:val="20"/>
                <w:szCs w:val="20"/>
              </w:rPr>
              <w:t>1 089,14</w:t>
            </w:r>
          </w:p>
        </w:tc>
      </w:tr>
      <w:tr w:rsidR="008C6CAD" w14:paraId="153B3E6A" w14:textId="77777777" w:rsidTr="008C6CAD">
        <w:trPr>
          <w:trHeight w:val="300"/>
        </w:trPr>
        <w:tc>
          <w:tcPr>
            <w:tcW w:w="3828"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3C046DB8" w14:textId="77777777" w:rsidR="008C6CAD" w:rsidRDefault="008C6CAD">
            <w:pPr>
              <w:spacing w:after="150" w:line="238" w:lineRule="atLeast"/>
              <w:rPr>
                <w:rFonts w:ascii="Arial" w:hAnsi="Arial" w:cs="Arial"/>
                <w:color w:val="242424"/>
                <w:sz w:val="20"/>
                <w:szCs w:val="20"/>
              </w:rPr>
            </w:pPr>
            <w:r>
              <w:rPr>
                <w:color w:val="242424"/>
                <w:sz w:val="20"/>
                <w:szCs w:val="20"/>
              </w:rPr>
              <w:t>Иные закупки товаров, работ и услуг для обеспечения государственных (муниципальных) нужд</w:t>
            </w:r>
          </w:p>
        </w:tc>
        <w:tc>
          <w:tcPr>
            <w:tcW w:w="1984"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10F1F80D" w14:textId="77777777" w:rsidR="008C6CAD" w:rsidRDefault="008C6CAD">
            <w:pPr>
              <w:spacing w:after="150" w:line="238" w:lineRule="atLeast"/>
              <w:jc w:val="center"/>
              <w:rPr>
                <w:rFonts w:ascii="Arial" w:hAnsi="Arial" w:cs="Arial"/>
                <w:color w:val="242424"/>
                <w:sz w:val="20"/>
                <w:szCs w:val="20"/>
              </w:rPr>
            </w:pPr>
            <w:r>
              <w:rPr>
                <w:color w:val="242424"/>
                <w:sz w:val="20"/>
                <w:szCs w:val="20"/>
              </w:rPr>
              <w:t>34 3 01 11010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2DC5B3C9" w14:textId="77777777" w:rsidR="008C6CAD" w:rsidRDefault="008C6CAD">
            <w:pPr>
              <w:spacing w:after="150" w:line="238" w:lineRule="atLeast"/>
              <w:jc w:val="center"/>
              <w:rPr>
                <w:rFonts w:ascii="Arial" w:hAnsi="Arial" w:cs="Arial"/>
                <w:color w:val="242424"/>
                <w:sz w:val="20"/>
                <w:szCs w:val="20"/>
              </w:rPr>
            </w:pPr>
            <w:r>
              <w:rPr>
                <w:color w:val="242424"/>
                <w:sz w:val="20"/>
                <w:szCs w:val="20"/>
              </w:rPr>
              <w:t>240</w:t>
            </w:r>
          </w:p>
        </w:tc>
        <w:tc>
          <w:tcPr>
            <w:tcW w:w="154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148EEE2E" w14:textId="77777777" w:rsidR="008C6CAD" w:rsidRDefault="008C6CAD">
            <w:pPr>
              <w:spacing w:after="150" w:line="238" w:lineRule="atLeast"/>
              <w:jc w:val="right"/>
              <w:rPr>
                <w:rFonts w:ascii="Arial" w:hAnsi="Arial" w:cs="Arial"/>
                <w:color w:val="242424"/>
                <w:sz w:val="20"/>
                <w:szCs w:val="20"/>
              </w:rPr>
            </w:pPr>
            <w:r>
              <w:rPr>
                <w:color w:val="242424"/>
                <w:sz w:val="20"/>
                <w:szCs w:val="20"/>
              </w:rPr>
              <w:t>695,24</w:t>
            </w:r>
          </w:p>
        </w:tc>
        <w:tc>
          <w:tcPr>
            <w:tcW w:w="1560" w:type="dxa"/>
            <w:tcBorders>
              <w:top w:val="nil"/>
              <w:left w:val="nil"/>
              <w:bottom w:val="nil"/>
              <w:right w:val="nil"/>
            </w:tcBorders>
            <w:shd w:val="clear" w:color="auto" w:fill="FFFFFF"/>
            <w:noWrap/>
            <w:tcMar>
              <w:top w:w="0" w:type="dxa"/>
              <w:left w:w="108" w:type="dxa"/>
              <w:bottom w:w="0" w:type="dxa"/>
              <w:right w:w="108" w:type="dxa"/>
            </w:tcMar>
            <w:vAlign w:val="bottom"/>
            <w:hideMark/>
          </w:tcPr>
          <w:p w14:paraId="4A540B1D" w14:textId="77777777" w:rsidR="008C6CAD" w:rsidRDefault="008C6CAD">
            <w:pPr>
              <w:spacing w:after="150" w:line="238" w:lineRule="atLeast"/>
              <w:jc w:val="right"/>
              <w:rPr>
                <w:rFonts w:ascii="Arial" w:hAnsi="Arial" w:cs="Arial"/>
                <w:color w:val="242424"/>
                <w:sz w:val="20"/>
                <w:szCs w:val="20"/>
              </w:rPr>
            </w:pPr>
            <w:r>
              <w:rPr>
                <w:color w:val="242424"/>
                <w:sz w:val="20"/>
                <w:szCs w:val="20"/>
              </w:rPr>
              <w:t>696,84</w:t>
            </w:r>
          </w:p>
        </w:tc>
      </w:tr>
      <w:tr w:rsidR="008C6CAD" w14:paraId="25B6555E" w14:textId="77777777" w:rsidTr="008C6CAD">
        <w:trPr>
          <w:trHeight w:val="300"/>
        </w:trPr>
        <w:tc>
          <w:tcPr>
            <w:tcW w:w="3828"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1CD62B0C" w14:textId="77777777" w:rsidR="008C6CAD" w:rsidRDefault="008C6CAD">
            <w:pPr>
              <w:spacing w:after="150" w:line="238" w:lineRule="atLeast"/>
              <w:rPr>
                <w:rFonts w:ascii="Arial" w:hAnsi="Arial" w:cs="Arial"/>
                <w:color w:val="242424"/>
                <w:sz w:val="20"/>
                <w:szCs w:val="20"/>
              </w:rPr>
            </w:pPr>
            <w:r>
              <w:rPr>
                <w:color w:val="242424"/>
                <w:sz w:val="20"/>
                <w:szCs w:val="20"/>
              </w:rPr>
              <w:t>Уплата налогов, сборов и иных платежей</w:t>
            </w:r>
          </w:p>
        </w:tc>
        <w:tc>
          <w:tcPr>
            <w:tcW w:w="1984"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5F3E2A39" w14:textId="77777777" w:rsidR="008C6CAD" w:rsidRDefault="008C6CAD">
            <w:pPr>
              <w:spacing w:after="150" w:line="238" w:lineRule="atLeast"/>
              <w:jc w:val="center"/>
              <w:rPr>
                <w:rFonts w:ascii="Arial" w:hAnsi="Arial" w:cs="Arial"/>
                <w:color w:val="242424"/>
                <w:sz w:val="20"/>
                <w:szCs w:val="20"/>
              </w:rPr>
            </w:pPr>
            <w:r>
              <w:rPr>
                <w:color w:val="242424"/>
                <w:sz w:val="20"/>
                <w:szCs w:val="20"/>
              </w:rPr>
              <w:t>34 3 01 11010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6EE6B5C1" w14:textId="77777777" w:rsidR="008C6CAD" w:rsidRDefault="008C6CAD">
            <w:pPr>
              <w:spacing w:after="150" w:line="238" w:lineRule="atLeast"/>
              <w:jc w:val="center"/>
              <w:rPr>
                <w:rFonts w:ascii="Arial" w:hAnsi="Arial" w:cs="Arial"/>
                <w:color w:val="242424"/>
                <w:sz w:val="20"/>
                <w:szCs w:val="20"/>
              </w:rPr>
            </w:pPr>
            <w:r>
              <w:rPr>
                <w:color w:val="242424"/>
                <w:sz w:val="20"/>
                <w:szCs w:val="20"/>
              </w:rPr>
              <w:t>850</w:t>
            </w:r>
          </w:p>
        </w:tc>
        <w:tc>
          <w:tcPr>
            <w:tcW w:w="154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23D7A048" w14:textId="77777777" w:rsidR="008C6CAD" w:rsidRDefault="008C6CAD">
            <w:pPr>
              <w:spacing w:after="150" w:line="238" w:lineRule="atLeast"/>
              <w:jc w:val="right"/>
              <w:rPr>
                <w:rFonts w:ascii="Arial" w:hAnsi="Arial" w:cs="Arial"/>
                <w:color w:val="242424"/>
                <w:sz w:val="20"/>
                <w:szCs w:val="20"/>
              </w:rPr>
            </w:pPr>
            <w:r>
              <w:rPr>
                <w:color w:val="242424"/>
                <w:sz w:val="20"/>
                <w:szCs w:val="20"/>
              </w:rPr>
              <w:t>6,00</w:t>
            </w:r>
          </w:p>
        </w:tc>
        <w:tc>
          <w:tcPr>
            <w:tcW w:w="1560" w:type="dxa"/>
            <w:tcBorders>
              <w:top w:val="nil"/>
              <w:left w:val="nil"/>
              <w:bottom w:val="nil"/>
              <w:right w:val="nil"/>
            </w:tcBorders>
            <w:shd w:val="clear" w:color="auto" w:fill="FFFFFF"/>
            <w:noWrap/>
            <w:tcMar>
              <w:top w:w="0" w:type="dxa"/>
              <w:left w:w="108" w:type="dxa"/>
              <w:bottom w:w="0" w:type="dxa"/>
              <w:right w:w="108" w:type="dxa"/>
            </w:tcMar>
            <w:vAlign w:val="bottom"/>
            <w:hideMark/>
          </w:tcPr>
          <w:p w14:paraId="222CA4AD" w14:textId="77777777" w:rsidR="008C6CAD" w:rsidRDefault="008C6CAD">
            <w:pPr>
              <w:spacing w:after="150" w:line="238" w:lineRule="atLeast"/>
              <w:jc w:val="right"/>
              <w:rPr>
                <w:rFonts w:ascii="Arial" w:hAnsi="Arial" w:cs="Arial"/>
                <w:color w:val="242424"/>
                <w:sz w:val="20"/>
                <w:szCs w:val="20"/>
              </w:rPr>
            </w:pPr>
            <w:r>
              <w:rPr>
                <w:color w:val="242424"/>
                <w:sz w:val="20"/>
                <w:szCs w:val="20"/>
              </w:rPr>
              <w:t>6,00</w:t>
            </w:r>
          </w:p>
        </w:tc>
      </w:tr>
      <w:tr w:rsidR="008C6CAD" w14:paraId="3EFF9878" w14:textId="77777777" w:rsidTr="008C6CAD">
        <w:trPr>
          <w:trHeight w:val="300"/>
        </w:trPr>
        <w:tc>
          <w:tcPr>
            <w:tcW w:w="3828"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5EF5CCCA" w14:textId="77777777" w:rsidR="008C6CAD" w:rsidRDefault="008C6CAD">
            <w:pPr>
              <w:spacing w:after="150" w:line="238" w:lineRule="atLeast"/>
              <w:rPr>
                <w:rFonts w:ascii="Arial" w:hAnsi="Arial" w:cs="Arial"/>
                <w:color w:val="242424"/>
                <w:sz w:val="20"/>
                <w:szCs w:val="20"/>
              </w:rPr>
            </w:pPr>
            <w:r>
              <w:rPr>
                <w:color w:val="242424"/>
                <w:sz w:val="20"/>
                <w:szCs w:val="20"/>
              </w:rPr>
              <w:t>Основное мероприятие «Организация и проведение мероприятий в области молодежной политики»</w:t>
            </w:r>
          </w:p>
        </w:tc>
        <w:tc>
          <w:tcPr>
            <w:tcW w:w="1984"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16BE52D4" w14:textId="77777777" w:rsidR="008C6CAD" w:rsidRDefault="008C6CAD">
            <w:pPr>
              <w:spacing w:after="150" w:line="238" w:lineRule="atLeast"/>
              <w:jc w:val="center"/>
              <w:rPr>
                <w:rFonts w:ascii="Arial" w:hAnsi="Arial" w:cs="Arial"/>
                <w:color w:val="242424"/>
                <w:sz w:val="20"/>
                <w:szCs w:val="20"/>
              </w:rPr>
            </w:pPr>
            <w:r>
              <w:rPr>
                <w:color w:val="242424"/>
                <w:sz w:val="20"/>
                <w:szCs w:val="20"/>
              </w:rPr>
              <w:t>34 3 02 00000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1E7C42A5"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4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20156D30" w14:textId="77777777" w:rsidR="008C6CAD" w:rsidRDefault="008C6CAD">
            <w:pPr>
              <w:spacing w:after="150" w:line="238" w:lineRule="atLeast"/>
              <w:jc w:val="right"/>
              <w:rPr>
                <w:rFonts w:ascii="Arial" w:hAnsi="Arial" w:cs="Arial"/>
                <w:color w:val="242424"/>
                <w:sz w:val="20"/>
                <w:szCs w:val="20"/>
              </w:rPr>
            </w:pPr>
            <w:r>
              <w:rPr>
                <w:color w:val="242424"/>
                <w:sz w:val="20"/>
                <w:szCs w:val="20"/>
              </w:rPr>
              <w:t>41,87</w:t>
            </w:r>
          </w:p>
        </w:tc>
        <w:tc>
          <w:tcPr>
            <w:tcW w:w="1560" w:type="dxa"/>
            <w:tcBorders>
              <w:top w:val="nil"/>
              <w:left w:val="nil"/>
              <w:bottom w:val="nil"/>
              <w:right w:val="nil"/>
            </w:tcBorders>
            <w:shd w:val="clear" w:color="auto" w:fill="FFFFFF"/>
            <w:noWrap/>
            <w:tcMar>
              <w:top w:w="0" w:type="dxa"/>
              <w:left w:w="108" w:type="dxa"/>
              <w:bottom w:w="0" w:type="dxa"/>
              <w:right w:w="108" w:type="dxa"/>
            </w:tcMar>
            <w:vAlign w:val="bottom"/>
            <w:hideMark/>
          </w:tcPr>
          <w:p w14:paraId="710A9B95" w14:textId="77777777" w:rsidR="008C6CAD" w:rsidRDefault="008C6CAD">
            <w:pPr>
              <w:spacing w:after="150" w:line="238" w:lineRule="atLeast"/>
              <w:jc w:val="right"/>
              <w:rPr>
                <w:rFonts w:ascii="Arial" w:hAnsi="Arial" w:cs="Arial"/>
                <w:color w:val="242424"/>
                <w:sz w:val="20"/>
                <w:szCs w:val="20"/>
              </w:rPr>
            </w:pPr>
            <w:r>
              <w:rPr>
                <w:color w:val="242424"/>
                <w:sz w:val="20"/>
                <w:szCs w:val="20"/>
              </w:rPr>
              <w:t>41,87</w:t>
            </w:r>
          </w:p>
        </w:tc>
      </w:tr>
      <w:tr w:rsidR="008C6CAD" w14:paraId="7F4C5B5D" w14:textId="77777777" w:rsidTr="008C6CAD">
        <w:trPr>
          <w:trHeight w:val="300"/>
        </w:trPr>
        <w:tc>
          <w:tcPr>
            <w:tcW w:w="3828"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6E88F873" w14:textId="77777777" w:rsidR="008C6CAD" w:rsidRDefault="008C6CAD">
            <w:pPr>
              <w:spacing w:after="150" w:line="238" w:lineRule="atLeast"/>
              <w:rPr>
                <w:rFonts w:ascii="Arial" w:hAnsi="Arial" w:cs="Arial"/>
                <w:color w:val="242424"/>
                <w:sz w:val="20"/>
                <w:szCs w:val="20"/>
              </w:rPr>
            </w:pPr>
            <w:r>
              <w:rPr>
                <w:color w:val="242424"/>
                <w:sz w:val="20"/>
                <w:szCs w:val="20"/>
              </w:rPr>
              <w:t>Мероприятия в области молодежной политики</w:t>
            </w:r>
          </w:p>
        </w:tc>
        <w:tc>
          <w:tcPr>
            <w:tcW w:w="1984"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17B05136" w14:textId="77777777" w:rsidR="008C6CAD" w:rsidRDefault="008C6CAD">
            <w:pPr>
              <w:spacing w:after="150" w:line="238" w:lineRule="atLeast"/>
              <w:jc w:val="center"/>
              <w:rPr>
                <w:rFonts w:ascii="Arial" w:hAnsi="Arial" w:cs="Arial"/>
                <w:color w:val="242424"/>
                <w:sz w:val="20"/>
                <w:szCs w:val="20"/>
              </w:rPr>
            </w:pPr>
            <w:r>
              <w:rPr>
                <w:color w:val="242424"/>
                <w:sz w:val="20"/>
                <w:szCs w:val="20"/>
              </w:rPr>
              <w:t>34 3 02 20310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62283ACA"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4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3C643DBC" w14:textId="77777777" w:rsidR="008C6CAD" w:rsidRDefault="008C6CAD">
            <w:pPr>
              <w:spacing w:after="150" w:line="238" w:lineRule="atLeast"/>
              <w:jc w:val="right"/>
              <w:rPr>
                <w:rFonts w:ascii="Arial" w:hAnsi="Arial" w:cs="Arial"/>
                <w:color w:val="242424"/>
                <w:sz w:val="20"/>
                <w:szCs w:val="20"/>
              </w:rPr>
            </w:pPr>
            <w:r>
              <w:rPr>
                <w:color w:val="242424"/>
                <w:sz w:val="20"/>
                <w:szCs w:val="20"/>
              </w:rPr>
              <w:t>41,87</w:t>
            </w:r>
          </w:p>
        </w:tc>
        <w:tc>
          <w:tcPr>
            <w:tcW w:w="1560" w:type="dxa"/>
            <w:tcBorders>
              <w:top w:val="nil"/>
              <w:left w:val="nil"/>
              <w:bottom w:val="nil"/>
              <w:right w:val="nil"/>
            </w:tcBorders>
            <w:shd w:val="clear" w:color="auto" w:fill="FFFFFF"/>
            <w:noWrap/>
            <w:tcMar>
              <w:top w:w="0" w:type="dxa"/>
              <w:left w:w="108" w:type="dxa"/>
              <w:bottom w:w="0" w:type="dxa"/>
              <w:right w:w="108" w:type="dxa"/>
            </w:tcMar>
            <w:vAlign w:val="bottom"/>
            <w:hideMark/>
          </w:tcPr>
          <w:p w14:paraId="6CA133C7" w14:textId="77777777" w:rsidR="008C6CAD" w:rsidRDefault="008C6CAD">
            <w:pPr>
              <w:spacing w:after="150" w:line="238" w:lineRule="atLeast"/>
              <w:jc w:val="right"/>
              <w:rPr>
                <w:rFonts w:ascii="Arial" w:hAnsi="Arial" w:cs="Arial"/>
                <w:color w:val="242424"/>
                <w:sz w:val="20"/>
                <w:szCs w:val="20"/>
              </w:rPr>
            </w:pPr>
            <w:r>
              <w:rPr>
                <w:color w:val="242424"/>
                <w:sz w:val="20"/>
                <w:szCs w:val="20"/>
              </w:rPr>
              <w:t>41,87</w:t>
            </w:r>
          </w:p>
        </w:tc>
      </w:tr>
      <w:tr w:rsidR="008C6CAD" w14:paraId="61A1A7E1" w14:textId="77777777" w:rsidTr="008C6CAD">
        <w:trPr>
          <w:trHeight w:val="300"/>
        </w:trPr>
        <w:tc>
          <w:tcPr>
            <w:tcW w:w="3828"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2F5A0B94" w14:textId="77777777" w:rsidR="008C6CAD" w:rsidRDefault="008C6CAD">
            <w:pPr>
              <w:spacing w:after="150" w:line="238" w:lineRule="atLeast"/>
              <w:rPr>
                <w:rFonts w:ascii="Arial" w:hAnsi="Arial" w:cs="Arial"/>
                <w:color w:val="242424"/>
                <w:sz w:val="20"/>
                <w:szCs w:val="20"/>
              </w:rPr>
            </w:pPr>
            <w:r>
              <w:rPr>
                <w:color w:val="242424"/>
                <w:sz w:val="20"/>
                <w:szCs w:val="20"/>
              </w:rPr>
              <w:t>Иные закупки товаров, работ и услуг для обеспечения государственных (муниципальных) нужд</w:t>
            </w:r>
          </w:p>
        </w:tc>
        <w:tc>
          <w:tcPr>
            <w:tcW w:w="1984"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2C7AEBEF" w14:textId="77777777" w:rsidR="008C6CAD" w:rsidRDefault="008C6CAD">
            <w:pPr>
              <w:spacing w:after="150" w:line="238" w:lineRule="atLeast"/>
              <w:jc w:val="center"/>
              <w:rPr>
                <w:rFonts w:ascii="Arial" w:hAnsi="Arial" w:cs="Arial"/>
                <w:color w:val="242424"/>
                <w:sz w:val="20"/>
                <w:szCs w:val="20"/>
              </w:rPr>
            </w:pPr>
            <w:r>
              <w:rPr>
                <w:color w:val="242424"/>
                <w:sz w:val="20"/>
                <w:szCs w:val="20"/>
              </w:rPr>
              <w:t>34 3 02 20310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02B9E806" w14:textId="77777777" w:rsidR="008C6CAD" w:rsidRDefault="008C6CAD">
            <w:pPr>
              <w:spacing w:after="150" w:line="238" w:lineRule="atLeast"/>
              <w:jc w:val="center"/>
              <w:rPr>
                <w:rFonts w:ascii="Arial" w:hAnsi="Arial" w:cs="Arial"/>
                <w:color w:val="242424"/>
                <w:sz w:val="20"/>
                <w:szCs w:val="20"/>
              </w:rPr>
            </w:pPr>
            <w:r>
              <w:rPr>
                <w:color w:val="242424"/>
                <w:sz w:val="20"/>
                <w:szCs w:val="20"/>
              </w:rPr>
              <w:t>240</w:t>
            </w:r>
          </w:p>
        </w:tc>
        <w:tc>
          <w:tcPr>
            <w:tcW w:w="154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3106EA80" w14:textId="77777777" w:rsidR="008C6CAD" w:rsidRDefault="008C6CAD">
            <w:pPr>
              <w:spacing w:after="150" w:line="238" w:lineRule="atLeast"/>
              <w:jc w:val="right"/>
              <w:rPr>
                <w:rFonts w:ascii="Arial" w:hAnsi="Arial" w:cs="Arial"/>
                <w:color w:val="242424"/>
                <w:sz w:val="20"/>
                <w:szCs w:val="20"/>
              </w:rPr>
            </w:pPr>
            <w:r>
              <w:rPr>
                <w:color w:val="242424"/>
                <w:sz w:val="20"/>
                <w:szCs w:val="20"/>
              </w:rPr>
              <w:t>41,87</w:t>
            </w:r>
          </w:p>
        </w:tc>
        <w:tc>
          <w:tcPr>
            <w:tcW w:w="1560" w:type="dxa"/>
            <w:tcBorders>
              <w:top w:val="nil"/>
              <w:left w:val="nil"/>
              <w:bottom w:val="nil"/>
              <w:right w:val="nil"/>
            </w:tcBorders>
            <w:shd w:val="clear" w:color="auto" w:fill="FFFFFF"/>
            <w:noWrap/>
            <w:tcMar>
              <w:top w:w="0" w:type="dxa"/>
              <w:left w:w="108" w:type="dxa"/>
              <w:bottom w:w="0" w:type="dxa"/>
              <w:right w:w="108" w:type="dxa"/>
            </w:tcMar>
            <w:vAlign w:val="bottom"/>
            <w:hideMark/>
          </w:tcPr>
          <w:p w14:paraId="715EEC71" w14:textId="77777777" w:rsidR="008C6CAD" w:rsidRDefault="008C6CAD">
            <w:pPr>
              <w:spacing w:after="150" w:line="238" w:lineRule="atLeast"/>
              <w:jc w:val="right"/>
              <w:rPr>
                <w:rFonts w:ascii="Arial" w:hAnsi="Arial" w:cs="Arial"/>
                <w:color w:val="242424"/>
                <w:sz w:val="20"/>
                <w:szCs w:val="20"/>
              </w:rPr>
            </w:pPr>
            <w:r>
              <w:rPr>
                <w:color w:val="242424"/>
                <w:sz w:val="20"/>
                <w:szCs w:val="20"/>
              </w:rPr>
              <w:t>41,87</w:t>
            </w:r>
          </w:p>
        </w:tc>
      </w:tr>
      <w:tr w:rsidR="008C6CAD" w14:paraId="44668CA4" w14:textId="77777777" w:rsidTr="008C6CAD">
        <w:trPr>
          <w:trHeight w:val="300"/>
        </w:trPr>
        <w:tc>
          <w:tcPr>
            <w:tcW w:w="3828"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11B25442" w14:textId="77777777" w:rsidR="008C6CAD" w:rsidRDefault="008C6CAD">
            <w:pPr>
              <w:spacing w:line="238" w:lineRule="atLeast"/>
              <w:rPr>
                <w:rFonts w:ascii="Arial" w:hAnsi="Arial" w:cs="Arial"/>
                <w:color w:val="242424"/>
                <w:sz w:val="20"/>
                <w:szCs w:val="20"/>
              </w:rPr>
            </w:pPr>
            <w:r>
              <w:rPr>
                <w:color w:val="242424"/>
                <w:sz w:val="20"/>
                <w:szCs w:val="20"/>
              </w:rPr>
              <w:t>Подпрограмма «Обеспечение</w:t>
            </w:r>
            <w:r>
              <w:rPr>
                <w:color w:val="242424"/>
                <w:sz w:val="20"/>
                <w:szCs w:val="20"/>
                <w:bdr w:val="none" w:sz="0" w:space="0" w:color="auto" w:frame="1"/>
              </w:rPr>
              <w:t>  </w:t>
            </w:r>
            <w:r>
              <w:rPr>
                <w:color w:val="242424"/>
                <w:sz w:val="20"/>
                <w:szCs w:val="20"/>
              </w:rPr>
              <w:t>реализации программы «Развитие образования</w:t>
            </w:r>
            <w:r>
              <w:rPr>
                <w:color w:val="242424"/>
                <w:sz w:val="20"/>
                <w:szCs w:val="20"/>
                <w:bdr w:val="none" w:sz="0" w:space="0" w:color="auto" w:frame="1"/>
              </w:rPr>
              <w:t>  </w:t>
            </w:r>
            <w:r>
              <w:rPr>
                <w:color w:val="242424"/>
                <w:sz w:val="20"/>
                <w:szCs w:val="20"/>
              </w:rPr>
              <w:t>в городе Лермонтове» и общепрограммные мероприятия»</w:t>
            </w:r>
          </w:p>
        </w:tc>
        <w:tc>
          <w:tcPr>
            <w:tcW w:w="1984"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01572293" w14:textId="77777777" w:rsidR="008C6CAD" w:rsidRDefault="008C6CAD">
            <w:pPr>
              <w:spacing w:after="150" w:line="238" w:lineRule="atLeast"/>
              <w:jc w:val="center"/>
              <w:rPr>
                <w:rFonts w:ascii="Arial" w:hAnsi="Arial" w:cs="Arial"/>
                <w:color w:val="242424"/>
                <w:sz w:val="20"/>
                <w:szCs w:val="20"/>
              </w:rPr>
            </w:pPr>
            <w:r>
              <w:rPr>
                <w:color w:val="242424"/>
                <w:sz w:val="20"/>
                <w:szCs w:val="20"/>
              </w:rPr>
              <w:t>34 4 00 00000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06D61688"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4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5E2B0A91" w14:textId="77777777" w:rsidR="008C6CAD" w:rsidRDefault="008C6CAD">
            <w:pPr>
              <w:spacing w:after="150" w:line="238" w:lineRule="atLeast"/>
              <w:jc w:val="right"/>
              <w:rPr>
                <w:rFonts w:ascii="Arial" w:hAnsi="Arial" w:cs="Arial"/>
                <w:color w:val="242424"/>
                <w:sz w:val="20"/>
                <w:szCs w:val="20"/>
              </w:rPr>
            </w:pPr>
            <w:r>
              <w:rPr>
                <w:color w:val="242424"/>
                <w:sz w:val="20"/>
                <w:szCs w:val="20"/>
              </w:rPr>
              <w:t>8 439,15</w:t>
            </w:r>
          </w:p>
        </w:tc>
        <w:tc>
          <w:tcPr>
            <w:tcW w:w="1560" w:type="dxa"/>
            <w:tcBorders>
              <w:top w:val="nil"/>
              <w:left w:val="nil"/>
              <w:bottom w:val="nil"/>
              <w:right w:val="nil"/>
            </w:tcBorders>
            <w:shd w:val="clear" w:color="auto" w:fill="FFFFFF"/>
            <w:noWrap/>
            <w:tcMar>
              <w:top w:w="0" w:type="dxa"/>
              <w:left w:w="108" w:type="dxa"/>
              <w:bottom w:w="0" w:type="dxa"/>
              <w:right w:w="108" w:type="dxa"/>
            </w:tcMar>
            <w:vAlign w:val="bottom"/>
            <w:hideMark/>
          </w:tcPr>
          <w:p w14:paraId="344133A2" w14:textId="77777777" w:rsidR="008C6CAD" w:rsidRDefault="008C6CAD">
            <w:pPr>
              <w:spacing w:after="150" w:line="238" w:lineRule="atLeast"/>
              <w:jc w:val="right"/>
              <w:rPr>
                <w:rFonts w:ascii="Arial" w:hAnsi="Arial" w:cs="Arial"/>
                <w:color w:val="242424"/>
                <w:sz w:val="20"/>
                <w:szCs w:val="20"/>
              </w:rPr>
            </w:pPr>
            <w:r>
              <w:rPr>
                <w:color w:val="242424"/>
                <w:sz w:val="20"/>
                <w:szCs w:val="20"/>
              </w:rPr>
              <w:t>8 439,15</w:t>
            </w:r>
          </w:p>
        </w:tc>
      </w:tr>
      <w:tr w:rsidR="008C6CAD" w14:paraId="5CCB40C5" w14:textId="77777777" w:rsidTr="008C6CAD">
        <w:trPr>
          <w:trHeight w:val="300"/>
        </w:trPr>
        <w:tc>
          <w:tcPr>
            <w:tcW w:w="3828"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2D2E51A9" w14:textId="77777777" w:rsidR="008C6CAD" w:rsidRDefault="008C6CAD">
            <w:pPr>
              <w:spacing w:after="150" w:line="238" w:lineRule="atLeast"/>
              <w:rPr>
                <w:rFonts w:ascii="Arial" w:hAnsi="Arial" w:cs="Arial"/>
                <w:color w:val="242424"/>
                <w:sz w:val="20"/>
                <w:szCs w:val="20"/>
              </w:rPr>
            </w:pPr>
            <w:r>
              <w:rPr>
                <w:color w:val="242424"/>
                <w:sz w:val="20"/>
                <w:szCs w:val="20"/>
              </w:rPr>
              <w:t>Основное мероприятие «Обеспечение реализации программы»</w:t>
            </w:r>
          </w:p>
        </w:tc>
        <w:tc>
          <w:tcPr>
            <w:tcW w:w="1984"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64FF9151" w14:textId="77777777" w:rsidR="008C6CAD" w:rsidRDefault="008C6CAD">
            <w:pPr>
              <w:spacing w:after="150" w:line="238" w:lineRule="atLeast"/>
              <w:jc w:val="center"/>
              <w:rPr>
                <w:rFonts w:ascii="Arial" w:hAnsi="Arial" w:cs="Arial"/>
                <w:color w:val="242424"/>
                <w:sz w:val="20"/>
                <w:szCs w:val="20"/>
              </w:rPr>
            </w:pPr>
            <w:r>
              <w:rPr>
                <w:color w:val="242424"/>
                <w:sz w:val="20"/>
                <w:szCs w:val="20"/>
              </w:rPr>
              <w:t>34 4 01 00000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3B76B0DC"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4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536BB8FE" w14:textId="77777777" w:rsidR="008C6CAD" w:rsidRDefault="008C6CAD">
            <w:pPr>
              <w:spacing w:after="150" w:line="238" w:lineRule="atLeast"/>
              <w:jc w:val="right"/>
              <w:rPr>
                <w:rFonts w:ascii="Arial" w:hAnsi="Arial" w:cs="Arial"/>
                <w:color w:val="242424"/>
                <w:sz w:val="20"/>
                <w:szCs w:val="20"/>
              </w:rPr>
            </w:pPr>
            <w:r>
              <w:rPr>
                <w:color w:val="242424"/>
                <w:sz w:val="20"/>
                <w:szCs w:val="20"/>
              </w:rPr>
              <w:t>4 989,76</w:t>
            </w:r>
          </w:p>
        </w:tc>
        <w:tc>
          <w:tcPr>
            <w:tcW w:w="1560" w:type="dxa"/>
            <w:tcBorders>
              <w:top w:val="nil"/>
              <w:left w:val="nil"/>
              <w:bottom w:val="nil"/>
              <w:right w:val="nil"/>
            </w:tcBorders>
            <w:shd w:val="clear" w:color="auto" w:fill="FFFFFF"/>
            <w:noWrap/>
            <w:tcMar>
              <w:top w:w="0" w:type="dxa"/>
              <w:left w:w="108" w:type="dxa"/>
              <w:bottom w:w="0" w:type="dxa"/>
              <w:right w:w="108" w:type="dxa"/>
            </w:tcMar>
            <w:vAlign w:val="bottom"/>
            <w:hideMark/>
          </w:tcPr>
          <w:p w14:paraId="66A4D6A4" w14:textId="77777777" w:rsidR="008C6CAD" w:rsidRDefault="008C6CAD">
            <w:pPr>
              <w:spacing w:after="150" w:line="238" w:lineRule="atLeast"/>
              <w:jc w:val="right"/>
              <w:rPr>
                <w:rFonts w:ascii="Arial" w:hAnsi="Arial" w:cs="Arial"/>
                <w:color w:val="242424"/>
                <w:sz w:val="20"/>
                <w:szCs w:val="20"/>
              </w:rPr>
            </w:pPr>
            <w:r>
              <w:rPr>
                <w:color w:val="242424"/>
                <w:sz w:val="20"/>
                <w:szCs w:val="20"/>
              </w:rPr>
              <w:t>4 989,76</w:t>
            </w:r>
          </w:p>
        </w:tc>
      </w:tr>
      <w:tr w:rsidR="008C6CAD" w14:paraId="1C812C04" w14:textId="77777777" w:rsidTr="008C6CAD">
        <w:trPr>
          <w:trHeight w:val="300"/>
        </w:trPr>
        <w:tc>
          <w:tcPr>
            <w:tcW w:w="3828"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7C80B4AF" w14:textId="77777777" w:rsidR="008C6CAD" w:rsidRDefault="008C6CAD">
            <w:pPr>
              <w:spacing w:after="150" w:line="238" w:lineRule="atLeast"/>
              <w:rPr>
                <w:rFonts w:ascii="Arial" w:hAnsi="Arial" w:cs="Arial"/>
                <w:color w:val="242424"/>
                <w:sz w:val="20"/>
                <w:szCs w:val="20"/>
              </w:rPr>
            </w:pPr>
            <w:r>
              <w:rPr>
                <w:color w:val="242424"/>
                <w:sz w:val="20"/>
                <w:szCs w:val="20"/>
              </w:rPr>
              <w:t>Расходы на выплаты по оплате труда работников органов местного самоуправления города Лермонтова</w:t>
            </w:r>
          </w:p>
        </w:tc>
        <w:tc>
          <w:tcPr>
            <w:tcW w:w="1984"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70A085B9" w14:textId="77777777" w:rsidR="008C6CAD" w:rsidRDefault="008C6CAD">
            <w:pPr>
              <w:spacing w:after="150" w:line="238" w:lineRule="atLeast"/>
              <w:jc w:val="center"/>
              <w:rPr>
                <w:rFonts w:ascii="Arial" w:hAnsi="Arial" w:cs="Arial"/>
                <w:color w:val="242424"/>
                <w:sz w:val="20"/>
                <w:szCs w:val="20"/>
              </w:rPr>
            </w:pPr>
            <w:r>
              <w:rPr>
                <w:color w:val="242424"/>
                <w:sz w:val="20"/>
                <w:szCs w:val="20"/>
              </w:rPr>
              <w:t>34 4 01 10020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5936F6A1"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4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2CA05209" w14:textId="77777777" w:rsidR="008C6CAD" w:rsidRDefault="008C6CAD">
            <w:pPr>
              <w:spacing w:after="150" w:line="238" w:lineRule="atLeast"/>
              <w:jc w:val="right"/>
              <w:rPr>
                <w:rFonts w:ascii="Arial" w:hAnsi="Arial" w:cs="Arial"/>
                <w:color w:val="242424"/>
                <w:sz w:val="20"/>
                <w:szCs w:val="20"/>
              </w:rPr>
            </w:pPr>
            <w:r>
              <w:rPr>
                <w:color w:val="242424"/>
                <w:sz w:val="20"/>
                <w:szCs w:val="20"/>
              </w:rPr>
              <w:t>4 411,63</w:t>
            </w:r>
          </w:p>
        </w:tc>
        <w:tc>
          <w:tcPr>
            <w:tcW w:w="1560" w:type="dxa"/>
            <w:tcBorders>
              <w:top w:val="nil"/>
              <w:left w:val="nil"/>
              <w:bottom w:val="nil"/>
              <w:right w:val="nil"/>
            </w:tcBorders>
            <w:shd w:val="clear" w:color="auto" w:fill="FFFFFF"/>
            <w:noWrap/>
            <w:tcMar>
              <w:top w:w="0" w:type="dxa"/>
              <w:left w:w="108" w:type="dxa"/>
              <w:bottom w:w="0" w:type="dxa"/>
              <w:right w:w="108" w:type="dxa"/>
            </w:tcMar>
            <w:vAlign w:val="bottom"/>
            <w:hideMark/>
          </w:tcPr>
          <w:p w14:paraId="1D77EB0E" w14:textId="77777777" w:rsidR="008C6CAD" w:rsidRDefault="008C6CAD">
            <w:pPr>
              <w:spacing w:after="150" w:line="238" w:lineRule="atLeast"/>
              <w:jc w:val="right"/>
              <w:rPr>
                <w:rFonts w:ascii="Arial" w:hAnsi="Arial" w:cs="Arial"/>
                <w:color w:val="242424"/>
                <w:sz w:val="20"/>
                <w:szCs w:val="20"/>
              </w:rPr>
            </w:pPr>
            <w:r>
              <w:rPr>
                <w:color w:val="242424"/>
                <w:sz w:val="20"/>
                <w:szCs w:val="20"/>
              </w:rPr>
              <w:t>4 411,63</w:t>
            </w:r>
          </w:p>
        </w:tc>
      </w:tr>
      <w:tr w:rsidR="008C6CAD" w14:paraId="08AE9E05" w14:textId="77777777" w:rsidTr="008C6CAD">
        <w:trPr>
          <w:trHeight w:val="300"/>
        </w:trPr>
        <w:tc>
          <w:tcPr>
            <w:tcW w:w="3828"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22824436" w14:textId="77777777" w:rsidR="008C6CAD" w:rsidRDefault="008C6CAD">
            <w:pPr>
              <w:spacing w:after="150" w:line="238" w:lineRule="atLeast"/>
              <w:rPr>
                <w:rFonts w:ascii="Arial" w:hAnsi="Arial" w:cs="Arial"/>
                <w:color w:val="242424"/>
                <w:sz w:val="20"/>
                <w:szCs w:val="20"/>
              </w:rPr>
            </w:pPr>
            <w:r>
              <w:rPr>
                <w:color w:val="242424"/>
                <w:sz w:val="20"/>
                <w:szCs w:val="20"/>
              </w:rPr>
              <w:t>Расходы на выплаты персоналу государственных (муниципальных) органов</w:t>
            </w:r>
          </w:p>
        </w:tc>
        <w:tc>
          <w:tcPr>
            <w:tcW w:w="1984"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7A7F8C47" w14:textId="77777777" w:rsidR="008C6CAD" w:rsidRDefault="008C6CAD">
            <w:pPr>
              <w:spacing w:after="150" w:line="238" w:lineRule="atLeast"/>
              <w:jc w:val="center"/>
              <w:rPr>
                <w:rFonts w:ascii="Arial" w:hAnsi="Arial" w:cs="Arial"/>
                <w:color w:val="242424"/>
                <w:sz w:val="20"/>
                <w:szCs w:val="20"/>
              </w:rPr>
            </w:pPr>
            <w:r>
              <w:rPr>
                <w:color w:val="242424"/>
                <w:sz w:val="20"/>
                <w:szCs w:val="20"/>
              </w:rPr>
              <w:t>34 4 01 10020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0A3576A2" w14:textId="77777777" w:rsidR="008C6CAD" w:rsidRDefault="008C6CAD">
            <w:pPr>
              <w:spacing w:after="150" w:line="238" w:lineRule="atLeast"/>
              <w:jc w:val="center"/>
              <w:rPr>
                <w:rFonts w:ascii="Arial" w:hAnsi="Arial" w:cs="Arial"/>
                <w:color w:val="242424"/>
                <w:sz w:val="20"/>
                <w:szCs w:val="20"/>
              </w:rPr>
            </w:pPr>
            <w:r>
              <w:rPr>
                <w:color w:val="242424"/>
                <w:sz w:val="20"/>
                <w:szCs w:val="20"/>
              </w:rPr>
              <w:t>120</w:t>
            </w:r>
          </w:p>
        </w:tc>
        <w:tc>
          <w:tcPr>
            <w:tcW w:w="154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4014DBA0" w14:textId="77777777" w:rsidR="008C6CAD" w:rsidRDefault="008C6CAD">
            <w:pPr>
              <w:spacing w:after="150" w:line="238" w:lineRule="atLeast"/>
              <w:jc w:val="right"/>
              <w:rPr>
                <w:rFonts w:ascii="Arial" w:hAnsi="Arial" w:cs="Arial"/>
                <w:color w:val="242424"/>
                <w:sz w:val="20"/>
                <w:szCs w:val="20"/>
              </w:rPr>
            </w:pPr>
            <w:r>
              <w:rPr>
                <w:color w:val="242424"/>
                <w:sz w:val="20"/>
                <w:szCs w:val="20"/>
              </w:rPr>
              <w:t>4 411,63</w:t>
            </w:r>
          </w:p>
        </w:tc>
        <w:tc>
          <w:tcPr>
            <w:tcW w:w="1560" w:type="dxa"/>
            <w:tcBorders>
              <w:top w:val="nil"/>
              <w:left w:val="nil"/>
              <w:bottom w:val="nil"/>
              <w:right w:val="nil"/>
            </w:tcBorders>
            <w:shd w:val="clear" w:color="auto" w:fill="FFFFFF"/>
            <w:noWrap/>
            <w:tcMar>
              <w:top w:w="0" w:type="dxa"/>
              <w:left w:w="108" w:type="dxa"/>
              <w:bottom w:w="0" w:type="dxa"/>
              <w:right w:w="108" w:type="dxa"/>
            </w:tcMar>
            <w:vAlign w:val="bottom"/>
            <w:hideMark/>
          </w:tcPr>
          <w:p w14:paraId="7B3A5A7E" w14:textId="77777777" w:rsidR="008C6CAD" w:rsidRDefault="008C6CAD">
            <w:pPr>
              <w:spacing w:after="150" w:line="238" w:lineRule="atLeast"/>
              <w:jc w:val="right"/>
              <w:rPr>
                <w:rFonts w:ascii="Arial" w:hAnsi="Arial" w:cs="Arial"/>
                <w:color w:val="242424"/>
                <w:sz w:val="20"/>
                <w:szCs w:val="20"/>
              </w:rPr>
            </w:pPr>
            <w:r>
              <w:rPr>
                <w:color w:val="242424"/>
                <w:sz w:val="20"/>
                <w:szCs w:val="20"/>
              </w:rPr>
              <w:t>4 411,63</w:t>
            </w:r>
          </w:p>
        </w:tc>
      </w:tr>
      <w:tr w:rsidR="008C6CAD" w14:paraId="2B3F7344" w14:textId="77777777" w:rsidTr="008C6CAD">
        <w:trPr>
          <w:trHeight w:val="300"/>
        </w:trPr>
        <w:tc>
          <w:tcPr>
            <w:tcW w:w="3828"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2DF0DE3D" w14:textId="77777777" w:rsidR="008C6CAD" w:rsidRDefault="008C6CAD">
            <w:pPr>
              <w:spacing w:after="150" w:line="238" w:lineRule="atLeast"/>
              <w:rPr>
                <w:rFonts w:ascii="Arial" w:hAnsi="Arial" w:cs="Arial"/>
                <w:color w:val="242424"/>
                <w:sz w:val="20"/>
                <w:szCs w:val="20"/>
              </w:rPr>
            </w:pPr>
            <w:r>
              <w:rPr>
                <w:color w:val="242424"/>
                <w:sz w:val="20"/>
                <w:szCs w:val="20"/>
              </w:rPr>
              <w:t>Расходы на обеспечение функций органов местного самоуправления города Лермонтова</w:t>
            </w:r>
          </w:p>
        </w:tc>
        <w:tc>
          <w:tcPr>
            <w:tcW w:w="1984"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0C8A9B63" w14:textId="77777777" w:rsidR="008C6CAD" w:rsidRDefault="008C6CAD">
            <w:pPr>
              <w:spacing w:after="150" w:line="238" w:lineRule="atLeast"/>
              <w:jc w:val="center"/>
              <w:rPr>
                <w:rFonts w:ascii="Arial" w:hAnsi="Arial" w:cs="Arial"/>
                <w:color w:val="242424"/>
                <w:sz w:val="20"/>
                <w:szCs w:val="20"/>
              </w:rPr>
            </w:pPr>
            <w:r>
              <w:rPr>
                <w:color w:val="242424"/>
                <w:sz w:val="20"/>
                <w:szCs w:val="20"/>
              </w:rPr>
              <w:t>34 4 01 10010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3C77D48B"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4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5C21BF72" w14:textId="77777777" w:rsidR="008C6CAD" w:rsidRDefault="008C6CAD">
            <w:pPr>
              <w:spacing w:after="150" w:line="238" w:lineRule="atLeast"/>
              <w:jc w:val="right"/>
              <w:rPr>
                <w:rFonts w:ascii="Arial" w:hAnsi="Arial" w:cs="Arial"/>
                <w:color w:val="242424"/>
                <w:sz w:val="20"/>
                <w:szCs w:val="20"/>
              </w:rPr>
            </w:pPr>
            <w:r>
              <w:rPr>
                <w:color w:val="242424"/>
                <w:sz w:val="20"/>
                <w:szCs w:val="20"/>
              </w:rPr>
              <w:t>578,13</w:t>
            </w:r>
          </w:p>
        </w:tc>
        <w:tc>
          <w:tcPr>
            <w:tcW w:w="1560" w:type="dxa"/>
            <w:tcBorders>
              <w:top w:val="nil"/>
              <w:left w:val="nil"/>
              <w:bottom w:val="nil"/>
              <w:right w:val="nil"/>
            </w:tcBorders>
            <w:shd w:val="clear" w:color="auto" w:fill="FFFFFF"/>
            <w:noWrap/>
            <w:tcMar>
              <w:top w:w="0" w:type="dxa"/>
              <w:left w:w="108" w:type="dxa"/>
              <w:bottom w:w="0" w:type="dxa"/>
              <w:right w:w="108" w:type="dxa"/>
            </w:tcMar>
            <w:vAlign w:val="bottom"/>
            <w:hideMark/>
          </w:tcPr>
          <w:p w14:paraId="15BA6849" w14:textId="77777777" w:rsidR="008C6CAD" w:rsidRDefault="008C6CAD">
            <w:pPr>
              <w:spacing w:after="150" w:line="238" w:lineRule="atLeast"/>
              <w:jc w:val="right"/>
              <w:rPr>
                <w:rFonts w:ascii="Arial" w:hAnsi="Arial" w:cs="Arial"/>
                <w:color w:val="242424"/>
                <w:sz w:val="20"/>
                <w:szCs w:val="20"/>
              </w:rPr>
            </w:pPr>
            <w:r>
              <w:rPr>
                <w:color w:val="242424"/>
                <w:sz w:val="20"/>
                <w:szCs w:val="20"/>
              </w:rPr>
              <w:t>578,13</w:t>
            </w:r>
          </w:p>
        </w:tc>
      </w:tr>
      <w:tr w:rsidR="008C6CAD" w14:paraId="4D64DCE4" w14:textId="77777777" w:rsidTr="008C6CAD">
        <w:trPr>
          <w:trHeight w:val="300"/>
        </w:trPr>
        <w:tc>
          <w:tcPr>
            <w:tcW w:w="3828"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3C35BAC4" w14:textId="77777777" w:rsidR="008C6CAD" w:rsidRDefault="008C6CAD">
            <w:pPr>
              <w:spacing w:after="150" w:line="238" w:lineRule="atLeast"/>
              <w:rPr>
                <w:rFonts w:ascii="Arial" w:hAnsi="Arial" w:cs="Arial"/>
                <w:color w:val="242424"/>
                <w:sz w:val="20"/>
                <w:szCs w:val="20"/>
              </w:rPr>
            </w:pPr>
            <w:r>
              <w:rPr>
                <w:color w:val="242424"/>
                <w:sz w:val="20"/>
                <w:szCs w:val="20"/>
              </w:rPr>
              <w:t>Расходы на выплаты персоналу государственных (муниципальных) органов</w:t>
            </w:r>
          </w:p>
        </w:tc>
        <w:tc>
          <w:tcPr>
            <w:tcW w:w="1984"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744ABA7B" w14:textId="77777777" w:rsidR="008C6CAD" w:rsidRDefault="008C6CAD">
            <w:pPr>
              <w:spacing w:after="150" w:line="238" w:lineRule="atLeast"/>
              <w:jc w:val="center"/>
              <w:rPr>
                <w:rFonts w:ascii="Arial" w:hAnsi="Arial" w:cs="Arial"/>
                <w:color w:val="242424"/>
                <w:sz w:val="20"/>
                <w:szCs w:val="20"/>
              </w:rPr>
            </w:pPr>
            <w:r>
              <w:rPr>
                <w:color w:val="242424"/>
                <w:sz w:val="20"/>
                <w:szCs w:val="20"/>
              </w:rPr>
              <w:t>34 4 01 10010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71E0F33F" w14:textId="77777777" w:rsidR="008C6CAD" w:rsidRDefault="008C6CAD">
            <w:pPr>
              <w:spacing w:after="150" w:line="238" w:lineRule="atLeast"/>
              <w:jc w:val="center"/>
              <w:rPr>
                <w:rFonts w:ascii="Arial" w:hAnsi="Arial" w:cs="Arial"/>
                <w:color w:val="242424"/>
                <w:sz w:val="20"/>
                <w:szCs w:val="20"/>
              </w:rPr>
            </w:pPr>
            <w:r>
              <w:rPr>
                <w:color w:val="242424"/>
                <w:sz w:val="20"/>
                <w:szCs w:val="20"/>
              </w:rPr>
              <w:t>120</w:t>
            </w:r>
          </w:p>
        </w:tc>
        <w:tc>
          <w:tcPr>
            <w:tcW w:w="154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5DE0ADBF" w14:textId="77777777" w:rsidR="008C6CAD" w:rsidRDefault="008C6CAD">
            <w:pPr>
              <w:spacing w:after="150" w:line="238" w:lineRule="atLeast"/>
              <w:jc w:val="right"/>
              <w:rPr>
                <w:rFonts w:ascii="Arial" w:hAnsi="Arial" w:cs="Arial"/>
                <w:color w:val="242424"/>
                <w:sz w:val="20"/>
                <w:szCs w:val="20"/>
              </w:rPr>
            </w:pPr>
            <w:r>
              <w:rPr>
                <w:color w:val="242424"/>
                <w:sz w:val="20"/>
                <w:szCs w:val="20"/>
              </w:rPr>
              <w:t>177,65</w:t>
            </w:r>
          </w:p>
        </w:tc>
        <w:tc>
          <w:tcPr>
            <w:tcW w:w="1560" w:type="dxa"/>
            <w:tcBorders>
              <w:top w:val="nil"/>
              <w:left w:val="nil"/>
              <w:bottom w:val="nil"/>
              <w:right w:val="nil"/>
            </w:tcBorders>
            <w:shd w:val="clear" w:color="auto" w:fill="FFFFFF"/>
            <w:noWrap/>
            <w:tcMar>
              <w:top w:w="0" w:type="dxa"/>
              <w:left w:w="108" w:type="dxa"/>
              <w:bottom w:w="0" w:type="dxa"/>
              <w:right w:w="108" w:type="dxa"/>
            </w:tcMar>
            <w:vAlign w:val="bottom"/>
            <w:hideMark/>
          </w:tcPr>
          <w:p w14:paraId="0F766DF4" w14:textId="77777777" w:rsidR="008C6CAD" w:rsidRDefault="008C6CAD">
            <w:pPr>
              <w:spacing w:after="150" w:line="238" w:lineRule="atLeast"/>
              <w:jc w:val="right"/>
              <w:rPr>
                <w:rFonts w:ascii="Arial" w:hAnsi="Arial" w:cs="Arial"/>
                <w:color w:val="242424"/>
                <w:sz w:val="20"/>
                <w:szCs w:val="20"/>
              </w:rPr>
            </w:pPr>
            <w:r>
              <w:rPr>
                <w:color w:val="242424"/>
                <w:sz w:val="20"/>
                <w:szCs w:val="20"/>
              </w:rPr>
              <w:t>177,65</w:t>
            </w:r>
          </w:p>
        </w:tc>
      </w:tr>
      <w:tr w:rsidR="008C6CAD" w14:paraId="05ACBFB7" w14:textId="77777777" w:rsidTr="008C6CAD">
        <w:trPr>
          <w:trHeight w:val="300"/>
        </w:trPr>
        <w:tc>
          <w:tcPr>
            <w:tcW w:w="3828"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317AF9F6" w14:textId="77777777" w:rsidR="008C6CAD" w:rsidRDefault="008C6CAD">
            <w:pPr>
              <w:spacing w:after="150" w:line="238" w:lineRule="atLeast"/>
              <w:rPr>
                <w:rFonts w:ascii="Arial" w:hAnsi="Arial" w:cs="Arial"/>
                <w:color w:val="242424"/>
                <w:sz w:val="20"/>
                <w:szCs w:val="20"/>
              </w:rPr>
            </w:pPr>
            <w:r>
              <w:rPr>
                <w:color w:val="242424"/>
                <w:sz w:val="20"/>
                <w:szCs w:val="20"/>
              </w:rPr>
              <w:lastRenderedPageBreak/>
              <w:t>Иные закупки товаров, работ и услуг для обеспечения государственных (муниципальных) нужд</w:t>
            </w:r>
          </w:p>
        </w:tc>
        <w:tc>
          <w:tcPr>
            <w:tcW w:w="1984"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55D411C1" w14:textId="77777777" w:rsidR="008C6CAD" w:rsidRDefault="008C6CAD">
            <w:pPr>
              <w:spacing w:after="150" w:line="238" w:lineRule="atLeast"/>
              <w:jc w:val="center"/>
              <w:rPr>
                <w:rFonts w:ascii="Arial" w:hAnsi="Arial" w:cs="Arial"/>
                <w:color w:val="242424"/>
                <w:sz w:val="20"/>
                <w:szCs w:val="20"/>
              </w:rPr>
            </w:pPr>
            <w:r>
              <w:rPr>
                <w:color w:val="242424"/>
                <w:sz w:val="20"/>
                <w:szCs w:val="20"/>
              </w:rPr>
              <w:t>34 4 01 10010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43BA0C94" w14:textId="77777777" w:rsidR="008C6CAD" w:rsidRDefault="008C6CAD">
            <w:pPr>
              <w:spacing w:after="150" w:line="238" w:lineRule="atLeast"/>
              <w:jc w:val="center"/>
              <w:rPr>
                <w:rFonts w:ascii="Arial" w:hAnsi="Arial" w:cs="Arial"/>
                <w:color w:val="242424"/>
                <w:sz w:val="20"/>
                <w:szCs w:val="20"/>
              </w:rPr>
            </w:pPr>
            <w:r>
              <w:rPr>
                <w:color w:val="242424"/>
                <w:sz w:val="20"/>
                <w:szCs w:val="20"/>
              </w:rPr>
              <w:t>240</w:t>
            </w:r>
          </w:p>
        </w:tc>
        <w:tc>
          <w:tcPr>
            <w:tcW w:w="154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53816015" w14:textId="77777777" w:rsidR="008C6CAD" w:rsidRDefault="008C6CAD">
            <w:pPr>
              <w:spacing w:after="150" w:line="238" w:lineRule="atLeast"/>
              <w:jc w:val="right"/>
              <w:rPr>
                <w:rFonts w:ascii="Arial" w:hAnsi="Arial" w:cs="Arial"/>
                <w:color w:val="242424"/>
                <w:sz w:val="20"/>
                <w:szCs w:val="20"/>
              </w:rPr>
            </w:pPr>
            <w:r>
              <w:rPr>
                <w:color w:val="242424"/>
                <w:sz w:val="20"/>
                <w:szCs w:val="20"/>
              </w:rPr>
              <w:t>395,28</w:t>
            </w:r>
          </w:p>
        </w:tc>
        <w:tc>
          <w:tcPr>
            <w:tcW w:w="1560" w:type="dxa"/>
            <w:tcBorders>
              <w:top w:val="nil"/>
              <w:left w:val="nil"/>
              <w:bottom w:val="nil"/>
              <w:right w:val="nil"/>
            </w:tcBorders>
            <w:shd w:val="clear" w:color="auto" w:fill="FFFFFF"/>
            <w:noWrap/>
            <w:tcMar>
              <w:top w:w="0" w:type="dxa"/>
              <w:left w:w="108" w:type="dxa"/>
              <w:bottom w:w="0" w:type="dxa"/>
              <w:right w:w="108" w:type="dxa"/>
            </w:tcMar>
            <w:vAlign w:val="bottom"/>
            <w:hideMark/>
          </w:tcPr>
          <w:p w14:paraId="254FE910" w14:textId="77777777" w:rsidR="008C6CAD" w:rsidRDefault="008C6CAD">
            <w:pPr>
              <w:spacing w:after="150" w:line="238" w:lineRule="atLeast"/>
              <w:jc w:val="right"/>
              <w:rPr>
                <w:rFonts w:ascii="Arial" w:hAnsi="Arial" w:cs="Arial"/>
                <w:color w:val="242424"/>
                <w:sz w:val="20"/>
                <w:szCs w:val="20"/>
              </w:rPr>
            </w:pPr>
            <w:r>
              <w:rPr>
                <w:color w:val="242424"/>
                <w:sz w:val="20"/>
                <w:szCs w:val="20"/>
              </w:rPr>
              <w:t>395,28</w:t>
            </w:r>
          </w:p>
        </w:tc>
      </w:tr>
      <w:tr w:rsidR="008C6CAD" w14:paraId="79934A2A" w14:textId="77777777" w:rsidTr="008C6CAD">
        <w:trPr>
          <w:trHeight w:val="300"/>
        </w:trPr>
        <w:tc>
          <w:tcPr>
            <w:tcW w:w="3828"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4F438C19" w14:textId="77777777" w:rsidR="008C6CAD" w:rsidRDefault="008C6CAD">
            <w:pPr>
              <w:spacing w:after="150" w:line="238" w:lineRule="atLeast"/>
              <w:rPr>
                <w:rFonts w:ascii="Arial" w:hAnsi="Arial" w:cs="Arial"/>
                <w:color w:val="242424"/>
                <w:sz w:val="20"/>
                <w:szCs w:val="20"/>
              </w:rPr>
            </w:pPr>
            <w:r>
              <w:rPr>
                <w:color w:val="242424"/>
                <w:sz w:val="20"/>
                <w:szCs w:val="20"/>
              </w:rPr>
              <w:t>Уплата налогов, сборов и иных платежей</w:t>
            </w:r>
          </w:p>
        </w:tc>
        <w:tc>
          <w:tcPr>
            <w:tcW w:w="1984"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6D6272E5" w14:textId="77777777" w:rsidR="008C6CAD" w:rsidRDefault="008C6CAD">
            <w:pPr>
              <w:spacing w:after="150" w:line="238" w:lineRule="atLeast"/>
              <w:jc w:val="center"/>
              <w:rPr>
                <w:rFonts w:ascii="Arial" w:hAnsi="Arial" w:cs="Arial"/>
                <w:color w:val="242424"/>
                <w:sz w:val="20"/>
                <w:szCs w:val="20"/>
              </w:rPr>
            </w:pPr>
            <w:r>
              <w:rPr>
                <w:color w:val="242424"/>
                <w:sz w:val="20"/>
                <w:szCs w:val="20"/>
              </w:rPr>
              <w:t>34 4 01 10010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74DEB6E5" w14:textId="77777777" w:rsidR="008C6CAD" w:rsidRDefault="008C6CAD">
            <w:pPr>
              <w:spacing w:after="150" w:line="238" w:lineRule="atLeast"/>
              <w:jc w:val="center"/>
              <w:rPr>
                <w:rFonts w:ascii="Arial" w:hAnsi="Arial" w:cs="Arial"/>
                <w:color w:val="242424"/>
                <w:sz w:val="20"/>
                <w:szCs w:val="20"/>
              </w:rPr>
            </w:pPr>
            <w:r>
              <w:rPr>
                <w:color w:val="242424"/>
                <w:sz w:val="20"/>
                <w:szCs w:val="20"/>
              </w:rPr>
              <w:t>850</w:t>
            </w:r>
          </w:p>
        </w:tc>
        <w:tc>
          <w:tcPr>
            <w:tcW w:w="154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1F1B6B33" w14:textId="77777777" w:rsidR="008C6CAD" w:rsidRDefault="008C6CAD">
            <w:pPr>
              <w:spacing w:after="150" w:line="238" w:lineRule="atLeast"/>
              <w:jc w:val="right"/>
              <w:rPr>
                <w:rFonts w:ascii="Arial" w:hAnsi="Arial" w:cs="Arial"/>
                <w:color w:val="242424"/>
                <w:sz w:val="20"/>
                <w:szCs w:val="20"/>
              </w:rPr>
            </w:pPr>
            <w:r>
              <w:rPr>
                <w:color w:val="242424"/>
                <w:sz w:val="20"/>
                <w:szCs w:val="20"/>
              </w:rPr>
              <w:t>5,20</w:t>
            </w:r>
          </w:p>
        </w:tc>
        <w:tc>
          <w:tcPr>
            <w:tcW w:w="1560" w:type="dxa"/>
            <w:tcBorders>
              <w:top w:val="nil"/>
              <w:left w:val="nil"/>
              <w:bottom w:val="nil"/>
              <w:right w:val="nil"/>
            </w:tcBorders>
            <w:shd w:val="clear" w:color="auto" w:fill="FFFFFF"/>
            <w:noWrap/>
            <w:tcMar>
              <w:top w:w="0" w:type="dxa"/>
              <w:left w:w="108" w:type="dxa"/>
              <w:bottom w:w="0" w:type="dxa"/>
              <w:right w:w="108" w:type="dxa"/>
            </w:tcMar>
            <w:vAlign w:val="bottom"/>
            <w:hideMark/>
          </w:tcPr>
          <w:p w14:paraId="79EC4EAD" w14:textId="77777777" w:rsidR="008C6CAD" w:rsidRDefault="008C6CAD">
            <w:pPr>
              <w:spacing w:after="150" w:line="238" w:lineRule="atLeast"/>
              <w:jc w:val="right"/>
              <w:rPr>
                <w:rFonts w:ascii="Arial" w:hAnsi="Arial" w:cs="Arial"/>
                <w:color w:val="242424"/>
                <w:sz w:val="20"/>
                <w:szCs w:val="20"/>
              </w:rPr>
            </w:pPr>
            <w:r>
              <w:rPr>
                <w:color w:val="242424"/>
                <w:sz w:val="20"/>
                <w:szCs w:val="20"/>
              </w:rPr>
              <w:t>5,20</w:t>
            </w:r>
          </w:p>
        </w:tc>
      </w:tr>
      <w:tr w:rsidR="008C6CAD" w14:paraId="2790D05F" w14:textId="77777777" w:rsidTr="008C6CAD">
        <w:trPr>
          <w:trHeight w:val="300"/>
        </w:trPr>
        <w:tc>
          <w:tcPr>
            <w:tcW w:w="3828"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22912F43" w14:textId="77777777" w:rsidR="008C6CAD" w:rsidRDefault="008C6CAD">
            <w:pPr>
              <w:spacing w:after="150" w:line="238" w:lineRule="atLeast"/>
              <w:rPr>
                <w:rFonts w:ascii="Arial" w:hAnsi="Arial" w:cs="Arial"/>
                <w:color w:val="242424"/>
                <w:sz w:val="20"/>
                <w:szCs w:val="20"/>
              </w:rPr>
            </w:pPr>
            <w:r>
              <w:rPr>
                <w:color w:val="242424"/>
                <w:sz w:val="20"/>
                <w:szCs w:val="20"/>
              </w:rPr>
              <w:t>Основное мероприятие «Предоставление консультационных и методических услуг»</w:t>
            </w:r>
          </w:p>
        </w:tc>
        <w:tc>
          <w:tcPr>
            <w:tcW w:w="1984"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36CED683" w14:textId="77777777" w:rsidR="008C6CAD" w:rsidRDefault="008C6CAD">
            <w:pPr>
              <w:spacing w:after="150" w:line="238" w:lineRule="atLeast"/>
              <w:jc w:val="center"/>
              <w:rPr>
                <w:rFonts w:ascii="Arial" w:hAnsi="Arial" w:cs="Arial"/>
                <w:color w:val="242424"/>
                <w:sz w:val="20"/>
                <w:szCs w:val="20"/>
              </w:rPr>
            </w:pPr>
            <w:r>
              <w:rPr>
                <w:color w:val="242424"/>
                <w:sz w:val="20"/>
                <w:szCs w:val="20"/>
              </w:rPr>
              <w:t>34 4 02 00000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380829C5"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4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2C373DAA" w14:textId="77777777" w:rsidR="008C6CAD" w:rsidRDefault="008C6CAD">
            <w:pPr>
              <w:spacing w:after="150" w:line="238" w:lineRule="atLeast"/>
              <w:jc w:val="right"/>
              <w:rPr>
                <w:rFonts w:ascii="Arial" w:hAnsi="Arial" w:cs="Arial"/>
                <w:color w:val="242424"/>
                <w:sz w:val="20"/>
                <w:szCs w:val="20"/>
              </w:rPr>
            </w:pPr>
            <w:r>
              <w:rPr>
                <w:color w:val="242424"/>
                <w:sz w:val="20"/>
                <w:szCs w:val="20"/>
              </w:rPr>
              <w:t>2 754,17</w:t>
            </w:r>
          </w:p>
        </w:tc>
        <w:tc>
          <w:tcPr>
            <w:tcW w:w="1560" w:type="dxa"/>
            <w:tcBorders>
              <w:top w:val="nil"/>
              <w:left w:val="nil"/>
              <w:bottom w:val="nil"/>
              <w:right w:val="nil"/>
            </w:tcBorders>
            <w:shd w:val="clear" w:color="auto" w:fill="FFFFFF"/>
            <w:noWrap/>
            <w:tcMar>
              <w:top w:w="0" w:type="dxa"/>
              <w:left w:w="108" w:type="dxa"/>
              <w:bottom w:w="0" w:type="dxa"/>
              <w:right w:w="108" w:type="dxa"/>
            </w:tcMar>
            <w:vAlign w:val="bottom"/>
            <w:hideMark/>
          </w:tcPr>
          <w:p w14:paraId="5E456717" w14:textId="77777777" w:rsidR="008C6CAD" w:rsidRDefault="008C6CAD">
            <w:pPr>
              <w:spacing w:after="150" w:line="238" w:lineRule="atLeast"/>
              <w:jc w:val="right"/>
              <w:rPr>
                <w:rFonts w:ascii="Arial" w:hAnsi="Arial" w:cs="Arial"/>
                <w:color w:val="242424"/>
                <w:sz w:val="20"/>
                <w:szCs w:val="20"/>
              </w:rPr>
            </w:pPr>
            <w:r>
              <w:rPr>
                <w:color w:val="242424"/>
                <w:sz w:val="20"/>
                <w:szCs w:val="20"/>
              </w:rPr>
              <w:t>2 754,17</w:t>
            </w:r>
          </w:p>
        </w:tc>
      </w:tr>
      <w:tr w:rsidR="008C6CAD" w14:paraId="3150103B" w14:textId="77777777" w:rsidTr="008C6CAD">
        <w:trPr>
          <w:trHeight w:val="300"/>
        </w:trPr>
        <w:tc>
          <w:tcPr>
            <w:tcW w:w="3828"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79969F61" w14:textId="77777777" w:rsidR="008C6CAD" w:rsidRDefault="008C6CAD">
            <w:pPr>
              <w:spacing w:after="150" w:line="238" w:lineRule="atLeast"/>
              <w:rPr>
                <w:rFonts w:ascii="Arial" w:hAnsi="Arial" w:cs="Arial"/>
                <w:color w:val="242424"/>
                <w:sz w:val="20"/>
                <w:szCs w:val="20"/>
              </w:rPr>
            </w:pPr>
            <w:r>
              <w:rPr>
                <w:color w:val="242424"/>
                <w:sz w:val="20"/>
                <w:szCs w:val="20"/>
              </w:rPr>
              <w:t>Расходы на обеспечение деятельности (оказание услуг) муниципальных учреждений</w:t>
            </w:r>
          </w:p>
        </w:tc>
        <w:tc>
          <w:tcPr>
            <w:tcW w:w="1984"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226D4866" w14:textId="77777777" w:rsidR="008C6CAD" w:rsidRDefault="008C6CAD">
            <w:pPr>
              <w:spacing w:after="150" w:line="238" w:lineRule="atLeast"/>
              <w:jc w:val="center"/>
              <w:rPr>
                <w:rFonts w:ascii="Arial" w:hAnsi="Arial" w:cs="Arial"/>
                <w:color w:val="242424"/>
                <w:sz w:val="20"/>
                <w:szCs w:val="20"/>
              </w:rPr>
            </w:pPr>
            <w:r>
              <w:rPr>
                <w:color w:val="242424"/>
                <w:sz w:val="20"/>
                <w:szCs w:val="20"/>
              </w:rPr>
              <w:t>34 4 02 11010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557F23C8"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4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098C8860" w14:textId="77777777" w:rsidR="008C6CAD" w:rsidRDefault="008C6CAD">
            <w:pPr>
              <w:spacing w:after="150" w:line="238" w:lineRule="atLeast"/>
              <w:jc w:val="right"/>
              <w:rPr>
                <w:rFonts w:ascii="Arial" w:hAnsi="Arial" w:cs="Arial"/>
                <w:color w:val="242424"/>
                <w:sz w:val="20"/>
                <w:szCs w:val="20"/>
              </w:rPr>
            </w:pPr>
            <w:r>
              <w:rPr>
                <w:color w:val="242424"/>
                <w:sz w:val="20"/>
                <w:szCs w:val="20"/>
              </w:rPr>
              <w:t>2 754,17</w:t>
            </w:r>
          </w:p>
        </w:tc>
        <w:tc>
          <w:tcPr>
            <w:tcW w:w="1560" w:type="dxa"/>
            <w:tcBorders>
              <w:top w:val="nil"/>
              <w:left w:val="nil"/>
              <w:bottom w:val="nil"/>
              <w:right w:val="nil"/>
            </w:tcBorders>
            <w:shd w:val="clear" w:color="auto" w:fill="FFFFFF"/>
            <w:noWrap/>
            <w:tcMar>
              <w:top w:w="0" w:type="dxa"/>
              <w:left w:w="108" w:type="dxa"/>
              <w:bottom w:w="0" w:type="dxa"/>
              <w:right w:w="108" w:type="dxa"/>
            </w:tcMar>
            <w:vAlign w:val="bottom"/>
            <w:hideMark/>
          </w:tcPr>
          <w:p w14:paraId="6F5880BF" w14:textId="77777777" w:rsidR="008C6CAD" w:rsidRDefault="008C6CAD">
            <w:pPr>
              <w:spacing w:after="150" w:line="238" w:lineRule="atLeast"/>
              <w:jc w:val="right"/>
              <w:rPr>
                <w:rFonts w:ascii="Arial" w:hAnsi="Arial" w:cs="Arial"/>
                <w:color w:val="242424"/>
                <w:sz w:val="20"/>
                <w:szCs w:val="20"/>
              </w:rPr>
            </w:pPr>
            <w:r>
              <w:rPr>
                <w:color w:val="242424"/>
                <w:sz w:val="20"/>
                <w:szCs w:val="20"/>
              </w:rPr>
              <w:t>2 754,17</w:t>
            </w:r>
          </w:p>
        </w:tc>
      </w:tr>
      <w:tr w:rsidR="008C6CAD" w14:paraId="4338DE08" w14:textId="77777777" w:rsidTr="008C6CAD">
        <w:trPr>
          <w:trHeight w:val="300"/>
        </w:trPr>
        <w:tc>
          <w:tcPr>
            <w:tcW w:w="3828"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678B7030" w14:textId="77777777" w:rsidR="008C6CAD" w:rsidRDefault="008C6CAD">
            <w:pPr>
              <w:spacing w:after="150" w:line="238" w:lineRule="atLeast"/>
              <w:rPr>
                <w:rFonts w:ascii="Arial" w:hAnsi="Arial" w:cs="Arial"/>
                <w:color w:val="242424"/>
                <w:sz w:val="20"/>
                <w:szCs w:val="20"/>
              </w:rPr>
            </w:pPr>
            <w:r>
              <w:rPr>
                <w:color w:val="242424"/>
                <w:sz w:val="20"/>
                <w:szCs w:val="20"/>
              </w:rPr>
              <w:t>Расходы на выплату персоналу казенных учреждений</w:t>
            </w:r>
          </w:p>
        </w:tc>
        <w:tc>
          <w:tcPr>
            <w:tcW w:w="1984"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6B5BC996" w14:textId="77777777" w:rsidR="008C6CAD" w:rsidRDefault="008C6CAD">
            <w:pPr>
              <w:spacing w:after="150" w:line="238" w:lineRule="atLeast"/>
              <w:jc w:val="center"/>
              <w:rPr>
                <w:rFonts w:ascii="Arial" w:hAnsi="Arial" w:cs="Arial"/>
                <w:color w:val="242424"/>
                <w:sz w:val="20"/>
                <w:szCs w:val="20"/>
              </w:rPr>
            </w:pPr>
            <w:r>
              <w:rPr>
                <w:color w:val="242424"/>
                <w:sz w:val="20"/>
                <w:szCs w:val="20"/>
              </w:rPr>
              <w:t>34 4 02 11010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3B516BC4" w14:textId="77777777" w:rsidR="008C6CAD" w:rsidRDefault="008C6CAD">
            <w:pPr>
              <w:spacing w:after="150" w:line="238" w:lineRule="atLeast"/>
              <w:jc w:val="center"/>
              <w:rPr>
                <w:rFonts w:ascii="Arial" w:hAnsi="Arial" w:cs="Arial"/>
                <w:color w:val="242424"/>
                <w:sz w:val="20"/>
                <w:szCs w:val="20"/>
              </w:rPr>
            </w:pPr>
            <w:r>
              <w:rPr>
                <w:color w:val="242424"/>
                <w:sz w:val="20"/>
                <w:szCs w:val="20"/>
              </w:rPr>
              <w:t>110</w:t>
            </w:r>
          </w:p>
        </w:tc>
        <w:tc>
          <w:tcPr>
            <w:tcW w:w="154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3DA003D0" w14:textId="77777777" w:rsidR="008C6CAD" w:rsidRDefault="008C6CAD">
            <w:pPr>
              <w:spacing w:after="150" w:line="238" w:lineRule="atLeast"/>
              <w:jc w:val="right"/>
              <w:rPr>
                <w:rFonts w:ascii="Arial" w:hAnsi="Arial" w:cs="Arial"/>
                <w:color w:val="242424"/>
                <w:sz w:val="20"/>
                <w:szCs w:val="20"/>
              </w:rPr>
            </w:pPr>
            <w:r>
              <w:rPr>
                <w:color w:val="242424"/>
                <w:sz w:val="20"/>
                <w:szCs w:val="20"/>
              </w:rPr>
              <w:t>2 438,90</w:t>
            </w:r>
          </w:p>
        </w:tc>
        <w:tc>
          <w:tcPr>
            <w:tcW w:w="1560" w:type="dxa"/>
            <w:tcBorders>
              <w:top w:val="nil"/>
              <w:left w:val="nil"/>
              <w:bottom w:val="nil"/>
              <w:right w:val="nil"/>
            </w:tcBorders>
            <w:shd w:val="clear" w:color="auto" w:fill="FFFFFF"/>
            <w:noWrap/>
            <w:tcMar>
              <w:top w:w="0" w:type="dxa"/>
              <w:left w:w="108" w:type="dxa"/>
              <w:bottom w:w="0" w:type="dxa"/>
              <w:right w:w="108" w:type="dxa"/>
            </w:tcMar>
            <w:vAlign w:val="bottom"/>
            <w:hideMark/>
          </w:tcPr>
          <w:p w14:paraId="3EBF1296" w14:textId="77777777" w:rsidR="008C6CAD" w:rsidRDefault="008C6CAD">
            <w:pPr>
              <w:spacing w:after="150" w:line="238" w:lineRule="atLeast"/>
              <w:jc w:val="right"/>
              <w:rPr>
                <w:rFonts w:ascii="Arial" w:hAnsi="Arial" w:cs="Arial"/>
                <w:color w:val="242424"/>
                <w:sz w:val="20"/>
                <w:szCs w:val="20"/>
              </w:rPr>
            </w:pPr>
            <w:r>
              <w:rPr>
                <w:color w:val="242424"/>
                <w:sz w:val="20"/>
                <w:szCs w:val="20"/>
              </w:rPr>
              <w:t>2 438,90</w:t>
            </w:r>
          </w:p>
        </w:tc>
      </w:tr>
      <w:tr w:rsidR="008C6CAD" w14:paraId="346E8806" w14:textId="77777777" w:rsidTr="008C6CAD">
        <w:trPr>
          <w:trHeight w:val="300"/>
        </w:trPr>
        <w:tc>
          <w:tcPr>
            <w:tcW w:w="3828"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77AAB511" w14:textId="77777777" w:rsidR="008C6CAD" w:rsidRDefault="008C6CAD">
            <w:pPr>
              <w:spacing w:after="150" w:line="238" w:lineRule="atLeast"/>
              <w:rPr>
                <w:rFonts w:ascii="Arial" w:hAnsi="Arial" w:cs="Arial"/>
                <w:color w:val="242424"/>
                <w:sz w:val="20"/>
                <w:szCs w:val="20"/>
              </w:rPr>
            </w:pPr>
            <w:r>
              <w:rPr>
                <w:color w:val="242424"/>
                <w:sz w:val="20"/>
                <w:szCs w:val="20"/>
              </w:rPr>
              <w:t>Иные закупки товаров, работ и услуг для обеспечения государственных (муниципальных) нужд</w:t>
            </w:r>
          </w:p>
        </w:tc>
        <w:tc>
          <w:tcPr>
            <w:tcW w:w="1984"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6AF1370C" w14:textId="77777777" w:rsidR="008C6CAD" w:rsidRDefault="008C6CAD">
            <w:pPr>
              <w:spacing w:after="150" w:line="238" w:lineRule="atLeast"/>
              <w:jc w:val="center"/>
              <w:rPr>
                <w:rFonts w:ascii="Arial" w:hAnsi="Arial" w:cs="Arial"/>
                <w:color w:val="242424"/>
                <w:sz w:val="20"/>
                <w:szCs w:val="20"/>
              </w:rPr>
            </w:pPr>
            <w:r>
              <w:rPr>
                <w:color w:val="242424"/>
                <w:sz w:val="20"/>
                <w:szCs w:val="20"/>
              </w:rPr>
              <w:t>34 4 02 11010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42D9BA86" w14:textId="77777777" w:rsidR="008C6CAD" w:rsidRDefault="008C6CAD">
            <w:pPr>
              <w:spacing w:after="150" w:line="238" w:lineRule="atLeast"/>
              <w:jc w:val="center"/>
              <w:rPr>
                <w:rFonts w:ascii="Arial" w:hAnsi="Arial" w:cs="Arial"/>
                <w:color w:val="242424"/>
                <w:sz w:val="20"/>
                <w:szCs w:val="20"/>
              </w:rPr>
            </w:pPr>
            <w:r>
              <w:rPr>
                <w:color w:val="242424"/>
                <w:sz w:val="20"/>
                <w:szCs w:val="20"/>
              </w:rPr>
              <w:t>240</w:t>
            </w:r>
          </w:p>
        </w:tc>
        <w:tc>
          <w:tcPr>
            <w:tcW w:w="154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35D58790" w14:textId="77777777" w:rsidR="008C6CAD" w:rsidRDefault="008C6CAD">
            <w:pPr>
              <w:spacing w:after="150" w:line="238" w:lineRule="atLeast"/>
              <w:jc w:val="right"/>
              <w:rPr>
                <w:rFonts w:ascii="Arial" w:hAnsi="Arial" w:cs="Arial"/>
                <w:color w:val="242424"/>
                <w:sz w:val="20"/>
                <w:szCs w:val="20"/>
              </w:rPr>
            </w:pPr>
            <w:r>
              <w:rPr>
                <w:color w:val="242424"/>
                <w:sz w:val="20"/>
                <w:szCs w:val="20"/>
              </w:rPr>
              <w:t>308,87</w:t>
            </w:r>
          </w:p>
        </w:tc>
        <w:tc>
          <w:tcPr>
            <w:tcW w:w="1560" w:type="dxa"/>
            <w:tcBorders>
              <w:top w:val="nil"/>
              <w:left w:val="nil"/>
              <w:bottom w:val="nil"/>
              <w:right w:val="nil"/>
            </w:tcBorders>
            <w:shd w:val="clear" w:color="auto" w:fill="FFFFFF"/>
            <w:noWrap/>
            <w:tcMar>
              <w:top w:w="0" w:type="dxa"/>
              <w:left w:w="108" w:type="dxa"/>
              <w:bottom w:w="0" w:type="dxa"/>
              <w:right w:w="108" w:type="dxa"/>
            </w:tcMar>
            <w:vAlign w:val="bottom"/>
            <w:hideMark/>
          </w:tcPr>
          <w:p w14:paraId="5BBE73D5" w14:textId="77777777" w:rsidR="008C6CAD" w:rsidRDefault="008C6CAD">
            <w:pPr>
              <w:spacing w:after="150" w:line="238" w:lineRule="atLeast"/>
              <w:jc w:val="right"/>
              <w:rPr>
                <w:rFonts w:ascii="Arial" w:hAnsi="Arial" w:cs="Arial"/>
                <w:color w:val="242424"/>
                <w:sz w:val="20"/>
                <w:szCs w:val="20"/>
              </w:rPr>
            </w:pPr>
            <w:r>
              <w:rPr>
                <w:color w:val="242424"/>
                <w:sz w:val="20"/>
                <w:szCs w:val="20"/>
              </w:rPr>
              <w:t>308,87</w:t>
            </w:r>
          </w:p>
        </w:tc>
      </w:tr>
      <w:tr w:rsidR="008C6CAD" w14:paraId="291A3111" w14:textId="77777777" w:rsidTr="008C6CAD">
        <w:trPr>
          <w:trHeight w:val="300"/>
        </w:trPr>
        <w:tc>
          <w:tcPr>
            <w:tcW w:w="3828"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0F651943" w14:textId="77777777" w:rsidR="008C6CAD" w:rsidRDefault="008C6CAD">
            <w:pPr>
              <w:spacing w:after="150" w:line="238" w:lineRule="atLeast"/>
              <w:rPr>
                <w:rFonts w:ascii="Arial" w:hAnsi="Arial" w:cs="Arial"/>
                <w:color w:val="242424"/>
                <w:sz w:val="20"/>
                <w:szCs w:val="20"/>
              </w:rPr>
            </w:pPr>
            <w:r>
              <w:rPr>
                <w:color w:val="242424"/>
                <w:sz w:val="20"/>
                <w:szCs w:val="20"/>
              </w:rPr>
              <w:t>Уплата налогов, сборов и иных платежей</w:t>
            </w:r>
          </w:p>
        </w:tc>
        <w:tc>
          <w:tcPr>
            <w:tcW w:w="1984"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3486D2F7" w14:textId="77777777" w:rsidR="008C6CAD" w:rsidRDefault="008C6CAD">
            <w:pPr>
              <w:spacing w:after="150" w:line="238" w:lineRule="atLeast"/>
              <w:jc w:val="center"/>
              <w:rPr>
                <w:rFonts w:ascii="Arial" w:hAnsi="Arial" w:cs="Arial"/>
                <w:color w:val="242424"/>
                <w:sz w:val="20"/>
                <w:szCs w:val="20"/>
              </w:rPr>
            </w:pPr>
            <w:r>
              <w:rPr>
                <w:color w:val="242424"/>
                <w:sz w:val="20"/>
                <w:szCs w:val="20"/>
              </w:rPr>
              <w:t>34 4 02 11010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33582D57" w14:textId="77777777" w:rsidR="008C6CAD" w:rsidRDefault="008C6CAD">
            <w:pPr>
              <w:spacing w:after="150" w:line="238" w:lineRule="atLeast"/>
              <w:jc w:val="center"/>
              <w:rPr>
                <w:rFonts w:ascii="Arial" w:hAnsi="Arial" w:cs="Arial"/>
                <w:color w:val="242424"/>
                <w:sz w:val="20"/>
                <w:szCs w:val="20"/>
              </w:rPr>
            </w:pPr>
            <w:r>
              <w:rPr>
                <w:color w:val="242424"/>
                <w:sz w:val="20"/>
                <w:szCs w:val="20"/>
              </w:rPr>
              <w:t>850</w:t>
            </w:r>
          </w:p>
        </w:tc>
        <w:tc>
          <w:tcPr>
            <w:tcW w:w="154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58D033C0" w14:textId="77777777" w:rsidR="008C6CAD" w:rsidRDefault="008C6CAD">
            <w:pPr>
              <w:spacing w:after="150" w:line="238" w:lineRule="atLeast"/>
              <w:jc w:val="right"/>
              <w:rPr>
                <w:rFonts w:ascii="Arial" w:hAnsi="Arial" w:cs="Arial"/>
                <w:color w:val="242424"/>
                <w:sz w:val="20"/>
                <w:szCs w:val="20"/>
              </w:rPr>
            </w:pPr>
            <w:r>
              <w:rPr>
                <w:color w:val="242424"/>
                <w:sz w:val="20"/>
                <w:szCs w:val="20"/>
              </w:rPr>
              <w:t>6,40</w:t>
            </w:r>
          </w:p>
        </w:tc>
        <w:tc>
          <w:tcPr>
            <w:tcW w:w="1560" w:type="dxa"/>
            <w:tcBorders>
              <w:top w:val="nil"/>
              <w:left w:val="nil"/>
              <w:bottom w:val="nil"/>
              <w:right w:val="nil"/>
            </w:tcBorders>
            <w:shd w:val="clear" w:color="auto" w:fill="FFFFFF"/>
            <w:noWrap/>
            <w:tcMar>
              <w:top w:w="0" w:type="dxa"/>
              <w:left w:w="108" w:type="dxa"/>
              <w:bottom w:w="0" w:type="dxa"/>
              <w:right w:w="108" w:type="dxa"/>
            </w:tcMar>
            <w:vAlign w:val="bottom"/>
            <w:hideMark/>
          </w:tcPr>
          <w:p w14:paraId="465E4216" w14:textId="77777777" w:rsidR="008C6CAD" w:rsidRDefault="008C6CAD">
            <w:pPr>
              <w:spacing w:after="150" w:line="238" w:lineRule="atLeast"/>
              <w:jc w:val="right"/>
              <w:rPr>
                <w:rFonts w:ascii="Arial" w:hAnsi="Arial" w:cs="Arial"/>
                <w:color w:val="242424"/>
                <w:sz w:val="20"/>
                <w:szCs w:val="20"/>
              </w:rPr>
            </w:pPr>
            <w:r>
              <w:rPr>
                <w:color w:val="242424"/>
                <w:sz w:val="20"/>
                <w:szCs w:val="20"/>
              </w:rPr>
              <w:t>6,40</w:t>
            </w:r>
          </w:p>
        </w:tc>
      </w:tr>
      <w:tr w:rsidR="008C6CAD" w14:paraId="46D727C7" w14:textId="77777777" w:rsidTr="008C6CAD">
        <w:trPr>
          <w:trHeight w:val="300"/>
        </w:trPr>
        <w:tc>
          <w:tcPr>
            <w:tcW w:w="3828"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6CD9224E" w14:textId="77777777" w:rsidR="008C6CAD" w:rsidRDefault="008C6CAD">
            <w:pPr>
              <w:spacing w:after="150" w:line="238" w:lineRule="atLeast"/>
              <w:rPr>
                <w:rFonts w:ascii="Arial" w:hAnsi="Arial" w:cs="Arial"/>
                <w:color w:val="242424"/>
                <w:sz w:val="20"/>
                <w:szCs w:val="20"/>
              </w:rPr>
            </w:pPr>
            <w:r>
              <w:rPr>
                <w:color w:val="242424"/>
                <w:sz w:val="20"/>
                <w:szCs w:val="20"/>
              </w:rPr>
              <w:t>Основное мероприятие «Защита прав и законных интересов детей-сирот и детей, оставшихся без попечения родителей»</w:t>
            </w:r>
          </w:p>
        </w:tc>
        <w:tc>
          <w:tcPr>
            <w:tcW w:w="1984"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6105EEF7" w14:textId="77777777" w:rsidR="008C6CAD" w:rsidRDefault="008C6CAD">
            <w:pPr>
              <w:spacing w:after="150" w:line="238" w:lineRule="atLeast"/>
              <w:jc w:val="center"/>
              <w:rPr>
                <w:rFonts w:ascii="Arial" w:hAnsi="Arial" w:cs="Arial"/>
                <w:color w:val="242424"/>
                <w:sz w:val="20"/>
                <w:szCs w:val="20"/>
              </w:rPr>
            </w:pPr>
            <w:r>
              <w:rPr>
                <w:color w:val="242424"/>
                <w:sz w:val="20"/>
                <w:szCs w:val="20"/>
              </w:rPr>
              <w:t>34 4 03 00000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3BAD5179"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4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031B5D56" w14:textId="77777777" w:rsidR="008C6CAD" w:rsidRDefault="008C6CAD">
            <w:pPr>
              <w:spacing w:after="150" w:line="238" w:lineRule="atLeast"/>
              <w:jc w:val="right"/>
              <w:rPr>
                <w:rFonts w:ascii="Arial" w:hAnsi="Arial" w:cs="Arial"/>
                <w:color w:val="242424"/>
                <w:sz w:val="20"/>
                <w:szCs w:val="20"/>
              </w:rPr>
            </w:pPr>
            <w:r>
              <w:rPr>
                <w:color w:val="242424"/>
                <w:sz w:val="20"/>
                <w:szCs w:val="20"/>
              </w:rPr>
              <w:t>695,22</w:t>
            </w:r>
          </w:p>
        </w:tc>
        <w:tc>
          <w:tcPr>
            <w:tcW w:w="1560" w:type="dxa"/>
            <w:tcBorders>
              <w:top w:val="nil"/>
              <w:left w:val="nil"/>
              <w:bottom w:val="nil"/>
              <w:right w:val="nil"/>
            </w:tcBorders>
            <w:shd w:val="clear" w:color="auto" w:fill="FFFFFF"/>
            <w:noWrap/>
            <w:tcMar>
              <w:top w:w="0" w:type="dxa"/>
              <w:left w:w="108" w:type="dxa"/>
              <w:bottom w:w="0" w:type="dxa"/>
              <w:right w:w="108" w:type="dxa"/>
            </w:tcMar>
            <w:vAlign w:val="bottom"/>
            <w:hideMark/>
          </w:tcPr>
          <w:p w14:paraId="4BD85F91" w14:textId="77777777" w:rsidR="008C6CAD" w:rsidRDefault="008C6CAD">
            <w:pPr>
              <w:spacing w:after="150" w:line="238" w:lineRule="atLeast"/>
              <w:jc w:val="right"/>
              <w:rPr>
                <w:rFonts w:ascii="Arial" w:hAnsi="Arial" w:cs="Arial"/>
                <w:color w:val="242424"/>
                <w:sz w:val="20"/>
                <w:szCs w:val="20"/>
              </w:rPr>
            </w:pPr>
            <w:r>
              <w:rPr>
                <w:color w:val="242424"/>
                <w:sz w:val="20"/>
                <w:szCs w:val="20"/>
              </w:rPr>
              <w:t>695,22</w:t>
            </w:r>
          </w:p>
        </w:tc>
      </w:tr>
      <w:tr w:rsidR="008C6CAD" w14:paraId="68BCB1EE" w14:textId="77777777" w:rsidTr="008C6CAD">
        <w:trPr>
          <w:trHeight w:val="300"/>
        </w:trPr>
        <w:tc>
          <w:tcPr>
            <w:tcW w:w="3828"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471DCF90" w14:textId="77777777" w:rsidR="008C6CAD" w:rsidRDefault="008C6CAD">
            <w:pPr>
              <w:spacing w:after="150" w:line="238" w:lineRule="atLeast"/>
              <w:rPr>
                <w:rFonts w:ascii="Arial" w:hAnsi="Arial" w:cs="Arial"/>
                <w:color w:val="242424"/>
                <w:sz w:val="20"/>
                <w:szCs w:val="20"/>
              </w:rPr>
            </w:pPr>
            <w:r>
              <w:rPr>
                <w:color w:val="242424"/>
                <w:sz w:val="20"/>
                <w:szCs w:val="20"/>
              </w:rPr>
              <w:t>Расходы на организацию и осуществление деятельности по опеке и попечительству в области образования</w:t>
            </w:r>
          </w:p>
        </w:tc>
        <w:tc>
          <w:tcPr>
            <w:tcW w:w="1984"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5DB0B215" w14:textId="77777777" w:rsidR="008C6CAD" w:rsidRDefault="008C6CAD">
            <w:pPr>
              <w:spacing w:after="150" w:line="238" w:lineRule="atLeast"/>
              <w:jc w:val="center"/>
              <w:rPr>
                <w:rFonts w:ascii="Arial" w:hAnsi="Arial" w:cs="Arial"/>
                <w:color w:val="242424"/>
                <w:sz w:val="20"/>
                <w:szCs w:val="20"/>
              </w:rPr>
            </w:pPr>
            <w:r>
              <w:rPr>
                <w:color w:val="242424"/>
                <w:sz w:val="20"/>
                <w:szCs w:val="20"/>
              </w:rPr>
              <w:t>34 4 03 76200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5EACC99C"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4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25BF5AC9" w14:textId="77777777" w:rsidR="008C6CAD" w:rsidRDefault="008C6CAD">
            <w:pPr>
              <w:spacing w:after="150" w:line="238" w:lineRule="atLeast"/>
              <w:jc w:val="right"/>
              <w:rPr>
                <w:rFonts w:ascii="Arial" w:hAnsi="Arial" w:cs="Arial"/>
                <w:color w:val="242424"/>
                <w:sz w:val="20"/>
                <w:szCs w:val="20"/>
              </w:rPr>
            </w:pPr>
            <w:r>
              <w:rPr>
                <w:color w:val="242424"/>
                <w:sz w:val="20"/>
                <w:szCs w:val="20"/>
              </w:rPr>
              <w:t>695,22</w:t>
            </w:r>
          </w:p>
        </w:tc>
        <w:tc>
          <w:tcPr>
            <w:tcW w:w="1560" w:type="dxa"/>
            <w:tcBorders>
              <w:top w:val="nil"/>
              <w:left w:val="nil"/>
              <w:bottom w:val="nil"/>
              <w:right w:val="nil"/>
            </w:tcBorders>
            <w:shd w:val="clear" w:color="auto" w:fill="FFFFFF"/>
            <w:noWrap/>
            <w:tcMar>
              <w:top w:w="0" w:type="dxa"/>
              <w:left w:w="108" w:type="dxa"/>
              <w:bottom w:w="0" w:type="dxa"/>
              <w:right w:w="108" w:type="dxa"/>
            </w:tcMar>
            <w:vAlign w:val="bottom"/>
            <w:hideMark/>
          </w:tcPr>
          <w:p w14:paraId="390AA730" w14:textId="77777777" w:rsidR="008C6CAD" w:rsidRDefault="008C6CAD">
            <w:pPr>
              <w:spacing w:after="150" w:line="238" w:lineRule="atLeast"/>
              <w:jc w:val="right"/>
              <w:rPr>
                <w:rFonts w:ascii="Arial" w:hAnsi="Arial" w:cs="Arial"/>
                <w:color w:val="242424"/>
                <w:sz w:val="20"/>
                <w:szCs w:val="20"/>
              </w:rPr>
            </w:pPr>
            <w:r>
              <w:rPr>
                <w:color w:val="242424"/>
                <w:sz w:val="20"/>
                <w:szCs w:val="20"/>
              </w:rPr>
              <w:t>695,22</w:t>
            </w:r>
          </w:p>
        </w:tc>
      </w:tr>
      <w:tr w:rsidR="008C6CAD" w14:paraId="1E89FC39" w14:textId="77777777" w:rsidTr="008C6CAD">
        <w:trPr>
          <w:trHeight w:val="300"/>
        </w:trPr>
        <w:tc>
          <w:tcPr>
            <w:tcW w:w="3828"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2A02DAF8" w14:textId="77777777" w:rsidR="008C6CAD" w:rsidRDefault="008C6CAD">
            <w:pPr>
              <w:spacing w:after="150" w:line="238" w:lineRule="atLeast"/>
              <w:rPr>
                <w:rFonts w:ascii="Arial" w:hAnsi="Arial" w:cs="Arial"/>
                <w:color w:val="242424"/>
                <w:sz w:val="20"/>
                <w:szCs w:val="20"/>
              </w:rPr>
            </w:pPr>
            <w:r>
              <w:rPr>
                <w:color w:val="242424"/>
                <w:sz w:val="20"/>
                <w:szCs w:val="20"/>
              </w:rPr>
              <w:t>Расходы на выплаты персоналу государственных (муниципальных) органов</w:t>
            </w:r>
          </w:p>
        </w:tc>
        <w:tc>
          <w:tcPr>
            <w:tcW w:w="1984"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4A9717F6" w14:textId="77777777" w:rsidR="008C6CAD" w:rsidRDefault="008C6CAD">
            <w:pPr>
              <w:spacing w:after="150" w:line="238" w:lineRule="atLeast"/>
              <w:jc w:val="center"/>
              <w:rPr>
                <w:rFonts w:ascii="Arial" w:hAnsi="Arial" w:cs="Arial"/>
                <w:color w:val="242424"/>
                <w:sz w:val="20"/>
                <w:szCs w:val="20"/>
              </w:rPr>
            </w:pPr>
            <w:r>
              <w:rPr>
                <w:color w:val="242424"/>
                <w:sz w:val="20"/>
                <w:szCs w:val="20"/>
              </w:rPr>
              <w:t>34 4 03 76200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217F173B" w14:textId="77777777" w:rsidR="008C6CAD" w:rsidRDefault="008C6CAD">
            <w:pPr>
              <w:spacing w:after="150" w:line="238" w:lineRule="atLeast"/>
              <w:jc w:val="center"/>
              <w:rPr>
                <w:rFonts w:ascii="Arial" w:hAnsi="Arial" w:cs="Arial"/>
                <w:color w:val="242424"/>
                <w:sz w:val="20"/>
                <w:szCs w:val="20"/>
              </w:rPr>
            </w:pPr>
            <w:r>
              <w:rPr>
                <w:color w:val="242424"/>
                <w:sz w:val="20"/>
                <w:szCs w:val="20"/>
              </w:rPr>
              <w:t>120</w:t>
            </w:r>
          </w:p>
        </w:tc>
        <w:tc>
          <w:tcPr>
            <w:tcW w:w="154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23AAE443" w14:textId="77777777" w:rsidR="008C6CAD" w:rsidRDefault="008C6CAD">
            <w:pPr>
              <w:spacing w:after="150" w:line="238" w:lineRule="atLeast"/>
              <w:jc w:val="right"/>
              <w:rPr>
                <w:rFonts w:ascii="Arial" w:hAnsi="Arial" w:cs="Arial"/>
                <w:color w:val="242424"/>
                <w:sz w:val="20"/>
                <w:szCs w:val="20"/>
              </w:rPr>
            </w:pPr>
            <w:r>
              <w:rPr>
                <w:color w:val="242424"/>
                <w:sz w:val="20"/>
                <w:szCs w:val="20"/>
              </w:rPr>
              <w:t>670,39</w:t>
            </w:r>
          </w:p>
        </w:tc>
        <w:tc>
          <w:tcPr>
            <w:tcW w:w="1560" w:type="dxa"/>
            <w:tcBorders>
              <w:top w:val="nil"/>
              <w:left w:val="nil"/>
              <w:bottom w:val="nil"/>
              <w:right w:val="nil"/>
            </w:tcBorders>
            <w:shd w:val="clear" w:color="auto" w:fill="FFFFFF"/>
            <w:noWrap/>
            <w:tcMar>
              <w:top w:w="0" w:type="dxa"/>
              <w:left w:w="108" w:type="dxa"/>
              <w:bottom w:w="0" w:type="dxa"/>
              <w:right w:w="108" w:type="dxa"/>
            </w:tcMar>
            <w:vAlign w:val="bottom"/>
            <w:hideMark/>
          </w:tcPr>
          <w:p w14:paraId="6E03B029" w14:textId="77777777" w:rsidR="008C6CAD" w:rsidRDefault="008C6CAD">
            <w:pPr>
              <w:spacing w:after="150" w:line="238" w:lineRule="atLeast"/>
              <w:jc w:val="right"/>
              <w:rPr>
                <w:rFonts w:ascii="Arial" w:hAnsi="Arial" w:cs="Arial"/>
                <w:color w:val="242424"/>
                <w:sz w:val="20"/>
                <w:szCs w:val="20"/>
              </w:rPr>
            </w:pPr>
            <w:r>
              <w:rPr>
                <w:color w:val="242424"/>
                <w:sz w:val="20"/>
                <w:szCs w:val="20"/>
              </w:rPr>
              <w:t>670,39</w:t>
            </w:r>
          </w:p>
        </w:tc>
      </w:tr>
      <w:tr w:rsidR="008C6CAD" w14:paraId="5233E134" w14:textId="77777777" w:rsidTr="008C6CAD">
        <w:trPr>
          <w:trHeight w:val="300"/>
        </w:trPr>
        <w:tc>
          <w:tcPr>
            <w:tcW w:w="3828"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2E9DDCC4" w14:textId="77777777" w:rsidR="008C6CAD" w:rsidRDefault="008C6CAD">
            <w:pPr>
              <w:spacing w:after="150" w:line="238" w:lineRule="atLeast"/>
              <w:rPr>
                <w:rFonts w:ascii="Arial" w:hAnsi="Arial" w:cs="Arial"/>
                <w:color w:val="242424"/>
                <w:sz w:val="20"/>
                <w:szCs w:val="20"/>
              </w:rPr>
            </w:pPr>
            <w:r>
              <w:rPr>
                <w:color w:val="242424"/>
                <w:sz w:val="20"/>
                <w:szCs w:val="20"/>
              </w:rPr>
              <w:t>Иные закупки товаров, работ и услуг для обеспечения государственных (муниципальных) нужд</w:t>
            </w:r>
          </w:p>
        </w:tc>
        <w:tc>
          <w:tcPr>
            <w:tcW w:w="1984"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792B1EAC" w14:textId="77777777" w:rsidR="008C6CAD" w:rsidRDefault="008C6CAD">
            <w:pPr>
              <w:spacing w:after="150" w:line="238" w:lineRule="atLeast"/>
              <w:jc w:val="center"/>
              <w:rPr>
                <w:rFonts w:ascii="Arial" w:hAnsi="Arial" w:cs="Arial"/>
                <w:color w:val="242424"/>
                <w:sz w:val="20"/>
                <w:szCs w:val="20"/>
              </w:rPr>
            </w:pPr>
            <w:r>
              <w:rPr>
                <w:color w:val="242424"/>
                <w:sz w:val="20"/>
                <w:szCs w:val="20"/>
              </w:rPr>
              <w:t>34 4 03 76200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064493AA" w14:textId="77777777" w:rsidR="008C6CAD" w:rsidRDefault="008C6CAD">
            <w:pPr>
              <w:spacing w:after="150" w:line="238" w:lineRule="atLeast"/>
              <w:jc w:val="center"/>
              <w:rPr>
                <w:rFonts w:ascii="Arial" w:hAnsi="Arial" w:cs="Arial"/>
                <w:color w:val="242424"/>
                <w:sz w:val="20"/>
                <w:szCs w:val="20"/>
              </w:rPr>
            </w:pPr>
            <w:r>
              <w:rPr>
                <w:color w:val="242424"/>
                <w:sz w:val="20"/>
                <w:szCs w:val="20"/>
              </w:rPr>
              <w:t>240</w:t>
            </w:r>
          </w:p>
        </w:tc>
        <w:tc>
          <w:tcPr>
            <w:tcW w:w="154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0FE198E2" w14:textId="77777777" w:rsidR="008C6CAD" w:rsidRDefault="008C6CAD">
            <w:pPr>
              <w:spacing w:after="150" w:line="238" w:lineRule="atLeast"/>
              <w:jc w:val="right"/>
              <w:rPr>
                <w:rFonts w:ascii="Arial" w:hAnsi="Arial" w:cs="Arial"/>
                <w:color w:val="242424"/>
                <w:sz w:val="20"/>
                <w:szCs w:val="20"/>
              </w:rPr>
            </w:pPr>
            <w:r>
              <w:rPr>
                <w:color w:val="242424"/>
                <w:sz w:val="20"/>
                <w:szCs w:val="20"/>
              </w:rPr>
              <w:t>24,83</w:t>
            </w:r>
          </w:p>
        </w:tc>
        <w:tc>
          <w:tcPr>
            <w:tcW w:w="1560" w:type="dxa"/>
            <w:tcBorders>
              <w:top w:val="nil"/>
              <w:left w:val="nil"/>
              <w:bottom w:val="nil"/>
              <w:right w:val="nil"/>
            </w:tcBorders>
            <w:shd w:val="clear" w:color="auto" w:fill="FFFFFF"/>
            <w:noWrap/>
            <w:tcMar>
              <w:top w:w="0" w:type="dxa"/>
              <w:left w:w="108" w:type="dxa"/>
              <w:bottom w:w="0" w:type="dxa"/>
              <w:right w:w="108" w:type="dxa"/>
            </w:tcMar>
            <w:vAlign w:val="bottom"/>
            <w:hideMark/>
          </w:tcPr>
          <w:p w14:paraId="5CB2CB73" w14:textId="77777777" w:rsidR="008C6CAD" w:rsidRDefault="008C6CAD">
            <w:pPr>
              <w:spacing w:after="150" w:line="238" w:lineRule="atLeast"/>
              <w:jc w:val="right"/>
              <w:rPr>
                <w:rFonts w:ascii="Arial" w:hAnsi="Arial" w:cs="Arial"/>
                <w:color w:val="242424"/>
                <w:sz w:val="20"/>
                <w:szCs w:val="20"/>
              </w:rPr>
            </w:pPr>
            <w:r>
              <w:rPr>
                <w:color w:val="242424"/>
                <w:sz w:val="20"/>
                <w:szCs w:val="20"/>
              </w:rPr>
              <w:t>24,83</w:t>
            </w:r>
          </w:p>
        </w:tc>
      </w:tr>
      <w:tr w:rsidR="008C6CAD" w14:paraId="7357459F" w14:textId="77777777" w:rsidTr="008C6CAD">
        <w:trPr>
          <w:trHeight w:val="300"/>
        </w:trPr>
        <w:tc>
          <w:tcPr>
            <w:tcW w:w="3828"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2B536D58" w14:textId="77777777" w:rsidR="008C6CAD" w:rsidRDefault="008C6CAD">
            <w:pPr>
              <w:spacing w:after="150" w:line="238" w:lineRule="atLeast"/>
              <w:rPr>
                <w:rFonts w:ascii="Arial" w:hAnsi="Arial" w:cs="Arial"/>
                <w:color w:val="242424"/>
                <w:sz w:val="20"/>
                <w:szCs w:val="20"/>
              </w:rPr>
            </w:pPr>
            <w:r>
              <w:rPr>
                <w:color w:val="242424"/>
                <w:sz w:val="20"/>
                <w:szCs w:val="20"/>
              </w:rPr>
              <w:t>Муниципальная программа «Культура города Лермонтова»</w:t>
            </w:r>
          </w:p>
        </w:tc>
        <w:tc>
          <w:tcPr>
            <w:tcW w:w="1984"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3A96A090" w14:textId="77777777" w:rsidR="008C6CAD" w:rsidRDefault="008C6CAD">
            <w:pPr>
              <w:spacing w:after="150" w:line="238" w:lineRule="atLeast"/>
              <w:jc w:val="center"/>
              <w:rPr>
                <w:rFonts w:ascii="Arial" w:hAnsi="Arial" w:cs="Arial"/>
                <w:color w:val="242424"/>
                <w:sz w:val="20"/>
                <w:szCs w:val="20"/>
              </w:rPr>
            </w:pPr>
            <w:r>
              <w:rPr>
                <w:color w:val="242424"/>
                <w:sz w:val="20"/>
                <w:szCs w:val="20"/>
              </w:rPr>
              <w:t>35 0 00 00000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3F9A74C0"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4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237DCBAF" w14:textId="77777777" w:rsidR="008C6CAD" w:rsidRDefault="008C6CAD">
            <w:pPr>
              <w:spacing w:after="150" w:line="238" w:lineRule="atLeast"/>
              <w:jc w:val="right"/>
              <w:rPr>
                <w:rFonts w:ascii="Arial" w:hAnsi="Arial" w:cs="Arial"/>
                <w:color w:val="242424"/>
                <w:sz w:val="20"/>
                <w:szCs w:val="20"/>
              </w:rPr>
            </w:pPr>
            <w:r>
              <w:rPr>
                <w:color w:val="242424"/>
                <w:sz w:val="20"/>
                <w:szCs w:val="20"/>
              </w:rPr>
              <w:t>35 780,47</w:t>
            </w:r>
          </w:p>
        </w:tc>
        <w:tc>
          <w:tcPr>
            <w:tcW w:w="1560" w:type="dxa"/>
            <w:tcBorders>
              <w:top w:val="nil"/>
              <w:left w:val="nil"/>
              <w:bottom w:val="nil"/>
              <w:right w:val="nil"/>
            </w:tcBorders>
            <w:shd w:val="clear" w:color="auto" w:fill="FFFFFF"/>
            <w:noWrap/>
            <w:tcMar>
              <w:top w:w="0" w:type="dxa"/>
              <w:left w:w="108" w:type="dxa"/>
              <w:bottom w:w="0" w:type="dxa"/>
              <w:right w:w="108" w:type="dxa"/>
            </w:tcMar>
            <w:vAlign w:val="bottom"/>
            <w:hideMark/>
          </w:tcPr>
          <w:p w14:paraId="2BFBBB90" w14:textId="77777777" w:rsidR="008C6CAD" w:rsidRDefault="008C6CAD">
            <w:pPr>
              <w:spacing w:after="150" w:line="238" w:lineRule="atLeast"/>
              <w:jc w:val="right"/>
              <w:rPr>
                <w:rFonts w:ascii="Arial" w:hAnsi="Arial" w:cs="Arial"/>
                <w:color w:val="242424"/>
                <w:sz w:val="20"/>
                <w:szCs w:val="20"/>
              </w:rPr>
            </w:pPr>
            <w:r>
              <w:rPr>
                <w:color w:val="242424"/>
                <w:sz w:val="20"/>
                <w:szCs w:val="20"/>
              </w:rPr>
              <w:t>37 169,10</w:t>
            </w:r>
          </w:p>
        </w:tc>
      </w:tr>
      <w:tr w:rsidR="008C6CAD" w14:paraId="702670C1" w14:textId="77777777" w:rsidTr="008C6CAD">
        <w:trPr>
          <w:trHeight w:val="300"/>
        </w:trPr>
        <w:tc>
          <w:tcPr>
            <w:tcW w:w="3828"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7616DB72" w14:textId="77777777" w:rsidR="008C6CAD" w:rsidRDefault="008C6CAD">
            <w:pPr>
              <w:spacing w:line="238" w:lineRule="atLeast"/>
              <w:rPr>
                <w:rFonts w:ascii="Arial" w:hAnsi="Arial" w:cs="Arial"/>
                <w:color w:val="242424"/>
                <w:sz w:val="20"/>
                <w:szCs w:val="20"/>
              </w:rPr>
            </w:pPr>
            <w:r>
              <w:rPr>
                <w:color w:val="242424"/>
                <w:sz w:val="20"/>
                <w:szCs w:val="20"/>
              </w:rPr>
              <w:t>Подпрограмма «Организация культурно-досуговой</w:t>
            </w:r>
            <w:r>
              <w:rPr>
                <w:color w:val="242424"/>
                <w:sz w:val="20"/>
                <w:szCs w:val="20"/>
                <w:bdr w:val="none" w:sz="0" w:space="0" w:color="auto" w:frame="1"/>
              </w:rPr>
              <w:t>  </w:t>
            </w:r>
            <w:r>
              <w:rPr>
                <w:color w:val="242424"/>
                <w:sz w:val="20"/>
                <w:szCs w:val="20"/>
              </w:rPr>
              <w:t>деятельности города Лермонтова»</w:t>
            </w:r>
          </w:p>
        </w:tc>
        <w:tc>
          <w:tcPr>
            <w:tcW w:w="1984"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65ED99D3" w14:textId="77777777" w:rsidR="008C6CAD" w:rsidRDefault="008C6CAD">
            <w:pPr>
              <w:spacing w:after="150" w:line="238" w:lineRule="atLeast"/>
              <w:jc w:val="center"/>
              <w:rPr>
                <w:rFonts w:ascii="Arial" w:hAnsi="Arial" w:cs="Arial"/>
                <w:color w:val="242424"/>
                <w:sz w:val="20"/>
                <w:szCs w:val="20"/>
              </w:rPr>
            </w:pPr>
            <w:r>
              <w:rPr>
                <w:color w:val="242424"/>
                <w:sz w:val="20"/>
                <w:szCs w:val="20"/>
              </w:rPr>
              <w:t>35 1 00 00000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673325C4"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4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303CC28C" w14:textId="77777777" w:rsidR="008C6CAD" w:rsidRDefault="008C6CAD">
            <w:pPr>
              <w:spacing w:after="150" w:line="238" w:lineRule="atLeast"/>
              <w:jc w:val="right"/>
              <w:rPr>
                <w:rFonts w:ascii="Arial" w:hAnsi="Arial" w:cs="Arial"/>
                <w:color w:val="242424"/>
                <w:sz w:val="20"/>
                <w:szCs w:val="20"/>
              </w:rPr>
            </w:pPr>
            <w:r>
              <w:rPr>
                <w:color w:val="242424"/>
                <w:sz w:val="20"/>
                <w:szCs w:val="20"/>
              </w:rPr>
              <w:t>17 681,18</w:t>
            </w:r>
          </w:p>
        </w:tc>
        <w:tc>
          <w:tcPr>
            <w:tcW w:w="1560" w:type="dxa"/>
            <w:tcBorders>
              <w:top w:val="nil"/>
              <w:left w:val="nil"/>
              <w:bottom w:val="nil"/>
              <w:right w:val="nil"/>
            </w:tcBorders>
            <w:shd w:val="clear" w:color="auto" w:fill="FFFFFF"/>
            <w:noWrap/>
            <w:tcMar>
              <w:top w:w="0" w:type="dxa"/>
              <w:left w:w="108" w:type="dxa"/>
              <w:bottom w:w="0" w:type="dxa"/>
              <w:right w:w="108" w:type="dxa"/>
            </w:tcMar>
            <w:vAlign w:val="bottom"/>
            <w:hideMark/>
          </w:tcPr>
          <w:p w14:paraId="26002F61" w14:textId="77777777" w:rsidR="008C6CAD" w:rsidRDefault="008C6CAD">
            <w:pPr>
              <w:spacing w:after="150" w:line="238" w:lineRule="atLeast"/>
              <w:jc w:val="right"/>
              <w:rPr>
                <w:rFonts w:ascii="Arial" w:hAnsi="Arial" w:cs="Arial"/>
                <w:color w:val="242424"/>
                <w:sz w:val="20"/>
                <w:szCs w:val="20"/>
              </w:rPr>
            </w:pPr>
            <w:r>
              <w:rPr>
                <w:color w:val="242424"/>
                <w:sz w:val="20"/>
                <w:szCs w:val="20"/>
              </w:rPr>
              <w:t>18 368,51</w:t>
            </w:r>
          </w:p>
        </w:tc>
      </w:tr>
      <w:tr w:rsidR="008C6CAD" w14:paraId="0BCB3C8D" w14:textId="77777777" w:rsidTr="008C6CAD">
        <w:trPr>
          <w:trHeight w:val="300"/>
        </w:trPr>
        <w:tc>
          <w:tcPr>
            <w:tcW w:w="3828"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0DC0981F" w14:textId="77777777" w:rsidR="008C6CAD" w:rsidRDefault="008C6CAD">
            <w:pPr>
              <w:spacing w:after="150" w:line="238" w:lineRule="atLeast"/>
              <w:rPr>
                <w:rFonts w:ascii="Arial" w:hAnsi="Arial" w:cs="Arial"/>
                <w:color w:val="242424"/>
                <w:sz w:val="20"/>
                <w:szCs w:val="20"/>
              </w:rPr>
            </w:pPr>
            <w:r>
              <w:rPr>
                <w:color w:val="242424"/>
                <w:sz w:val="20"/>
                <w:szCs w:val="20"/>
              </w:rPr>
              <w:t>Основное мероприятие «Организация деятельности клубных формирований самодеятельного народного творчества»</w:t>
            </w:r>
          </w:p>
        </w:tc>
        <w:tc>
          <w:tcPr>
            <w:tcW w:w="1984"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3098A86B" w14:textId="77777777" w:rsidR="008C6CAD" w:rsidRDefault="008C6CAD">
            <w:pPr>
              <w:spacing w:after="150" w:line="238" w:lineRule="atLeast"/>
              <w:jc w:val="center"/>
              <w:rPr>
                <w:rFonts w:ascii="Arial" w:hAnsi="Arial" w:cs="Arial"/>
                <w:color w:val="242424"/>
                <w:sz w:val="20"/>
                <w:szCs w:val="20"/>
              </w:rPr>
            </w:pPr>
            <w:r>
              <w:rPr>
                <w:color w:val="242424"/>
                <w:sz w:val="20"/>
                <w:szCs w:val="20"/>
              </w:rPr>
              <w:t>35 1 01 00000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6B81CB76"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4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6D676FB7" w14:textId="77777777" w:rsidR="008C6CAD" w:rsidRDefault="008C6CAD">
            <w:pPr>
              <w:spacing w:after="150" w:line="238" w:lineRule="atLeast"/>
              <w:jc w:val="right"/>
              <w:rPr>
                <w:rFonts w:ascii="Arial" w:hAnsi="Arial" w:cs="Arial"/>
                <w:color w:val="242424"/>
                <w:sz w:val="20"/>
                <w:szCs w:val="20"/>
              </w:rPr>
            </w:pPr>
            <w:r>
              <w:rPr>
                <w:color w:val="242424"/>
                <w:sz w:val="20"/>
                <w:szCs w:val="20"/>
              </w:rPr>
              <w:t>17 681,18</w:t>
            </w:r>
          </w:p>
        </w:tc>
        <w:tc>
          <w:tcPr>
            <w:tcW w:w="1560" w:type="dxa"/>
            <w:tcBorders>
              <w:top w:val="nil"/>
              <w:left w:val="nil"/>
              <w:bottom w:val="nil"/>
              <w:right w:val="nil"/>
            </w:tcBorders>
            <w:shd w:val="clear" w:color="auto" w:fill="FFFFFF"/>
            <w:noWrap/>
            <w:tcMar>
              <w:top w:w="0" w:type="dxa"/>
              <w:left w:w="108" w:type="dxa"/>
              <w:bottom w:w="0" w:type="dxa"/>
              <w:right w:w="108" w:type="dxa"/>
            </w:tcMar>
            <w:vAlign w:val="bottom"/>
            <w:hideMark/>
          </w:tcPr>
          <w:p w14:paraId="3435B771" w14:textId="77777777" w:rsidR="008C6CAD" w:rsidRDefault="008C6CAD">
            <w:pPr>
              <w:spacing w:after="150" w:line="238" w:lineRule="atLeast"/>
              <w:jc w:val="right"/>
              <w:rPr>
                <w:rFonts w:ascii="Arial" w:hAnsi="Arial" w:cs="Arial"/>
                <w:color w:val="242424"/>
                <w:sz w:val="20"/>
                <w:szCs w:val="20"/>
              </w:rPr>
            </w:pPr>
            <w:r>
              <w:rPr>
                <w:color w:val="242424"/>
                <w:sz w:val="20"/>
                <w:szCs w:val="20"/>
              </w:rPr>
              <w:t>18 368,51</w:t>
            </w:r>
          </w:p>
        </w:tc>
      </w:tr>
      <w:tr w:rsidR="008C6CAD" w14:paraId="51585A60" w14:textId="77777777" w:rsidTr="008C6CAD">
        <w:trPr>
          <w:trHeight w:val="300"/>
        </w:trPr>
        <w:tc>
          <w:tcPr>
            <w:tcW w:w="3828"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0EDEA02D" w14:textId="77777777" w:rsidR="008C6CAD" w:rsidRDefault="008C6CAD">
            <w:pPr>
              <w:spacing w:after="150" w:line="238" w:lineRule="atLeast"/>
              <w:rPr>
                <w:rFonts w:ascii="Arial" w:hAnsi="Arial" w:cs="Arial"/>
                <w:color w:val="242424"/>
                <w:sz w:val="20"/>
                <w:szCs w:val="20"/>
              </w:rPr>
            </w:pPr>
            <w:r>
              <w:rPr>
                <w:color w:val="242424"/>
                <w:sz w:val="20"/>
                <w:szCs w:val="20"/>
              </w:rPr>
              <w:t>Расходы на обеспечение деятельности (оказание услуг) муниципальных учреждений</w:t>
            </w:r>
          </w:p>
        </w:tc>
        <w:tc>
          <w:tcPr>
            <w:tcW w:w="1984"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0DB3A59C" w14:textId="77777777" w:rsidR="008C6CAD" w:rsidRDefault="008C6CAD">
            <w:pPr>
              <w:spacing w:after="150" w:line="238" w:lineRule="atLeast"/>
              <w:jc w:val="center"/>
              <w:rPr>
                <w:rFonts w:ascii="Arial" w:hAnsi="Arial" w:cs="Arial"/>
                <w:color w:val="242424"/>
                <w:sz w:val="20"/>
                <w:szCs w:val="20"/>
              </w:rPr>
            </w:pPr>
            <w:r>
              <w:rPr>
                <w:color w:val="242424"/>
                <w:sz w:val="20"/>
                <w:szCs w:val="20"/>
              </w:rPr>
              <w:t>35 1 01 11010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3FE4FB2F"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4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4E8505AD" w14:textId="77777777" w:rsidR="008C6CAD" w:rsidRDefault="008C6CAD">
            <w:pPr>
              <w:spacing w:after="150" w:line="238" w:lineRule="atLeast"/>
              <w:jc w:val="right"/>
              <w:rPr>
                <w:rFonts w:ascii="Arial" w:hAnsi="Arial" w:cs="Arial"/>
                <w:color w:val="242424"/>
                <w:sz w:val="20"/>
                <w:szCs w:val="20"/>
              </w:rPr>
            </w:pPr>
            <w:r>
              <w:rPr>
                <w:color w:val="242424"/>
                <w:sz w:val="20"/>
                <w:szCs w:val="20"/>
              </w:rPr>
              <w:t>17 176,18</w:t>
            </w:r>
          </w:p>
        </w:tc>
        <w:tc>
          <w:tcPr>
            <w:tcW w:w="1560" w:type="dxa"/>
            <w:tcBorders>
              <w:top w:val="nil"/>
              <w:left w:val="nil"/>
              <w:bottom w:val="nil"/>
              <w:right w:val="nil"/>
            </w:tcBorders>
            <w:shd w:val="clear" w:color="auto" w:fill="FFFFFF"/>
            <w:noWrap/>
            <w:tcMar>
              <w:top w:w="0" w:type="dxa"/>
              <w:left w:w="108" w:type="dxa"/>
              <w:bottom w:w="0" w:type="dxa"/>
              <w:right w:w="108" w:type="dxa"/>
            </w:tcMar>
            <w:vAlign w:val="bottom"/>
            <w:hideMark/>
          </w:tcPr>
          <w:p w14:paraId="6037A240" w14:textId="77777777" w:rsidR="008C6CAD" w:rsidRDefault="008C6CAD">
            <w:pPr>
              <w:spacing w:after="150" w:line="238" w:lineRule="atLeast"/>
              <w:jc w:val="right"/>
              <w:rPr>
                <w:rFonts w:ascii="Arial" w:hAnsi="Arial" w:cs="Arial"/>
                <w:color w:val="242424"/>
                <w:sz w:val="20"/>
                <w:szCs w:val="20"/>
              </w:rPr>
            </w:pPr>
            <w:r>
              <w:rPr>
                <w:color w:val="242424"/>
                <w:sz w:val="20"/>
                <w:szCs w:val="20"/>
              </w:rPr>
              <w:t>17 863,51</w:t>
            </w:r>
          </w:p>
        </w:tc>
      </w:tr>
      <w:tr w:rsidR="008C6CAD" w14:paraId="45F13B63" w14:textId="77777777" w:rsidTr="008C6CAD">
        <w:trPr>
          <w:trHeight w:val="300"/>
        </w:trPr>
        <w:tc>
          <w:tcPr>
            <w:tcW w:w="3828"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458FE8A5" w14:textId="77777777" w:rsidR="008C6CAD" w:rsidRDefault="008C6CAD">
            <w:pPr>
              <w:spacing w:after="150" w:line="238" w:lineRule="atLeast"/>
              <w:rPr>
                <w:rFonts w:ascii="Arial" w:hAnsi="Arial" w:cs="Arial"/>
                <w:color w:val="242424"/>
                <w:sz w:val="20"/>
                <w:szCs w:val="20"/>
              </w:rPr>
            </w:pPr>
            <w:r>
              <w:rPr>
                <w:color w:val="242424"/>
                <w:sz w:val="20"/>
                <w:szCs w:val="20"/>
              </w:rPr>
              <w:t>Расходы на выплату персоналу казенных учреждений</w:t>
            </w:r>
          </w:p>
        </w:tc>
        <w:tc>
          <w:tcPr>
            <w:tcW w:w="1984"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3CDCDEA1" w14:textId="77777777" w:rsidR="008C6CAD" w:rsidRDefault="008C6CAD">
            <w:pPr>
              <w:spacing w:after="150" w:line="238" w:lineRule="atLeast"/>
              <w:jc w:val="center"/>
              <w:rPr>
                <w:rFonts w:ascii="Arial" w:hAnsi="Arial" w:cs="Arial"/>
                <w:color w:val="242424"/>
                <w:sz w:val="20"/>
                <w:szCs w:val="20"/>
              </w:rPr>
            </w:pPr>
            <w:r>
              <w:rPr>
                <w:color w:val="242424"/>
                <w:sz w:val="20"/>
                <w:szCs w:val="20"/>
              </w:rPr>
              <w:t>35 1 01 11010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0055946B" w14:textId="77777777" w:rsidR="008C6CAD" w:rsidRDefault="008C6CAD">
            <w:pPr>
              <w:spacing w:after="150" w:line="238" w:lineRule="atLeast"/>
              <w:jc w:val="center"/>
              <w:rPr>
                <w:rFonts w:ascii="Arial" w:hAnsi="Arial" w:cs="Arial"/>
                <w:color w:val="242424"/>
                <w:sz w:val="20"/>
                <w:szCs w:val="20"/>
              </w:rPr>
            </w:pPr>
            <w:r>
              <w:rPr>
                <w:color w:val="242424"/>
                <w:sz w:val="20"/>
                <w:szCs w:val="20"/>
              </w:rPr>
              <w:t>110</w:t>
            </w:r>
          </w:p>
        </w:tc>
        <w:tc>
          <w:tcPr>
            <w:tcW w:w="154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6E2B7CBF" w14:textId="77777777" w:rsidR="008C6CAD" w:rsidRDefault="008C6CAD">
            <w:pPr>
              <w:spacing w:after="150" w:line="238" w:lineRule="atLeast"/>
              <w:jc w:val="right"/>
              <w:rPr>
                <w:rFonts w:ascii="Arial" w:hAnsi="Arial" w:cs="Arial"/>
                <w:color w:val="242424"/>
                <w:sz w:val="20"/>
                <w:szCs w:val="20"/>
              </w:rPr>
            </w:pPr>
            <w:r>
              <w:rPr>
                <w:color w:val="242424"/>
                <w:sz w:val="20"/>
                <w:szCs w:val="20"/>
              </w:rPr>
              <w:t>13 666,44</w:t>
            </w:r>
          </w:p>
        </w:tc>
        <w:tc>
          <w:tcPr>
            <w:tcW w:w="1560" w:type="dxa"/>
            <w:tcBorders>
              <w:top w:val="nil"/>
              <w:left w:val="nil"/>
              <w:bottom w:val="nil"/>
              <w:right w:val="nil"/>
            </w:tcBorders>
            <w:shd w:val="clear" w:color="auto" w:fill="FFFFFF"/>
            <w:noWrap/>
            <w:tcMar>
              <w:top w:w="0" w:type="dxa"/>
              <w:left w:w="108" w:type="dxa"/>
              <w:bottom w:w="0" w:type="dxa"/>
              <w:right w:w="108" w:type="dxa"/>
            </w:tcMar>
            <w:vAlign w:val="bottom"/>
            <w:hideMark/>
          </w:tcPr>
          <w:p w14:paraId="155DAE37" w14:textId="77777777" w:rsidR="008C6CAD" w:rsidRDefault="008C6CAD">
            <w:pPr>
              <w:spacing w:after="150" w:line="238" w:lineRule="atLeast"/>
              <w:jc w:val="right"/>
              <w:rPr>
                <w:rFonts w:ascii="Arial" w:hAnsi="Arial" w:cs="Arial"/>
                <w:color w:val="242424"/>
                <w:sz w:val="20"/>
                <w:szCs w:val="20"/>
              </w:rPr>
            </w:pPr>
            <w:r>
              <w:rPr>
                <w:color w:val="242424"/>
                <w:sz w:val="20"/>
                <w:szCs w:val="20"/>
              </w:rPr>
              <w:t>14 335,34</w:t>
            </w:r>
          </w:p>
        </w:tc>
      </w:tr>
      <w:tr w:rsidR="008C6CAD" w14:paraId="0FC79BC3" w14:textId="77777777" w:rsidTr="008C6CAD">
        <w:trPr>
          <w:trHeight w:val="300"/>
        </w:trPr>
        <w:tc>
          <w:tcPr>
            <w:tcW w:w="3828"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528022C6" w14:textId="77777777" w:rsidR="008C6CAD" w:rsidRDefault="008C6CAD">
            <w:pPr>
              <w:spacing w:after="150" w:line="238" w:lineRule="atLeast"/>
              <w:rPr>
                <w:rFonts w:ascii="Arial" w:hAnsi="Arial" w:cs="Arial"/>
                <w:color w:val="242424"/>
                <w:sz w:val="20"/>
                <w:szCs w:val="20"/>
              </w:rPr>
            </w:pPr>
            <w:r>
              <w:rPr>
                <w:color w:val="242424"/>
                <w:sz w:val="20"/>
                <w:szCs w:val="20"/>
              </w:rPr>
              <w:t>Иные закупки товаров, работ и услуг для обеспечения государственных (муниципальных) нужд</w:t>
            </w:r>
          </w:p>
        </w:tc>
        <w:tc>
          <w:tcPr>
            <w:tcW w:w="1984"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18C2EFA8" w14:textId="77777777" w:rsidR="008C6CAD" w:rsidRDefault="008C6CAD">
            <w:pPr>
              <w:spacing w:after="150" w:line="238" w:lineRule="atLeast"/>
              <w:jc w:val="center"/>
              <w:rPr>
                <w:rFonts w:ascii="Arial" w:hAnsi="Arial" w:cs="Arial"/>
                <w:color w:val="242424"/>
                <w:sz w:val="20"/>
                <w:szCs w:val="20"/>
              </w:rPr>
            </w:pPr>
            <w:r>
              <w:rPr>
                <w:color w:val="242424"/>
                <w:sz w:val="20"/>
                <w:szCs w:val="20"/>
              </w:rPr>
              <w:t>35 1 01 11010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0970BED3" w14:textId="77777777" w:rsidR="008C6CAD" w:rsidRDefault="008C6CAD">
            <w:pPr>
              <w:spacing w:after="150" w:line="238" w:lineRule="atLeast"/>
              <w:jc w:val="center"/>
              <w:rPr>
                <w:rFonts w:ascii="Arial" w:hAnsi="Arial" w:cs="Arial"/>
                <w:color w:val="242424"/>
                <w:sz w:val="20"/>
                <w:szCs w:val="20"/>
              </w:rPr>
            </w:pPr>
            <w:r>
              <w:rPr>
                <w:color w:val="242424"/>
                <w:sz w:val="20"/>
                <w:szCs w:val="20"/>
              </w:rPr>
              <w:t>240</w:t>
            </w:r>
          </w:p>
        </w:tc>
        <w:tc>
          <w:tcPr>
            <w:tcW w:w="154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4555605F" w14:textId="77777777" w:rsidR="008C6CAD" w:rsidRDefault="008C6CAD">
            <w:pPr>
              <w:spacing w:after="150" w:line="238" w:lineRule="atLeast"/>
              <w:jc w:val="right"/>
              <w:rPr>
                <w:rFonts w:ascii="Arial" w:hAnsi="Arial" w:cs="Arial"/>
                <w:color w:val="242424"/>
                <w:sz w:val="20"/>
                <w:szCs w:val="20"/>
              </w:rPr>
            </w:pPr>
            <w:r>
              <w:rPr>
                <w:color w:val="242424"/>
                <w:sz w:val="20"/>
                <w:szCs w:val="20"/>
              </w:rPr>
              <w:t>2 751,44</w:t>
            </w:r>
          </w:p>
        </w:tc>
        <w:tc>
          <w:tcPr>
            <w:tcW w:w="1560" w:type="dxa"/>
            <w:tcBorders>
              <w:top w:val="nil"/>
              <w:left w:val="nil"/>
              <w:bottom w:val="nil"/>
              <w:right w:val="nil"/>
            </w:tcBorders>
            <w:shd w:val="clear" w:color="auto" w:fill="FFFFFF"/>
            <w:noWrap/>
            <w:tcMar>
              <w:top w:w="0" w:type="dxa"/>
              <w:left w:w="108" w:type="dxa"/>
              <w:bottom w:w="0" w:type="dxa"/>
              <w:right w:w="108" w:type="dxa"/>
            </w:tcMar>
            <w:vAlign w:val="bottom"/>
            <w:hideMark/>
          </w:tcPr>
          <w:p w14:paraId="775EED6E" w14:textId="77777777" w:rsidR="008C6CAD" w:rsidRDefault="008C6CAD">
            <w:pPr>
              <w:spacing w:after="150" w:line="238" w:lineRule="atLeast"/>
              <w:jc w:val="right"/>
              <w:rPr>
                <w:rFonts w:ascii="Arial" w:hAnsi="Arial" w:cs="Arial"/>
                <w:color w:val="242424"/>
                <w:sz w:val="20"/>
                <w:szCs w:val="20"/>
              </w:rPr>
            </w:pPr>
            <w:r>
              <w:rPr>
                <w:color w:val="242424"/>
                <w:sz w:val="20"/>
                <w:szCs w:val="20"/>
              </w:rPr>
              <w:t>2 769,87</w:t>
            </w:r>
          </w:p>
        </w:tc>
      </w:tr>
      <w:tr w:rsidR="008C6CAD" w14:paraId="7475AA40" w14:textId="77777777" w:rsidTr="008C6CAD">
        <w:trPr>
          <w:trHeight w:val="300"/>
        </w:trPr>
        <w:tc>
          <w:tcPr>
            <w:tcW w:w="3828"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77AF329F" w14:textId="77777777" w:rsidR="008C6CAD" w:rsidRDefault="008C6CAD">
            <w:pPr>
              <w:spacing w:after="150" w:line="238" w:lineRule="atLeast"/>
              <w:rPr>
                <w:rFonts w:ascii="Arial" w:hAnsi="Arial" w:cs="Arial"/>
                <w:color w:val="242424"/>
                <w:sz w:val="20"/>
                <w:szCs w:val="20"/>
              </w:rPr>
            </w:pPr>
            <w:r>
              <w:rPr>
                <w:color w:val="242424"/>
                <w:sz w:val="20"/>
                <w:szCs w:val="20"/>
              </w:rPr>
              <w:t>Уплата налогов, сборов и иных платежей</w:t>
            </w:r>
          </w:p>
        </w:tc>
        <w:tc>
          <w:tcPr>
            <w:tcW w:w="1984"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1735F31A" w14:textId="77777777" w:rsidR="008C6CAD" w:rsidRDefault="008C6CAD">
            <w:pPr>
              <w:spacing w:after="150" w:line="238" w:lineRule="atLeast"/>
              <w:jc w:val="center"/>
              <w:rPr>
                <w:rFonts w:ascii="Arial" w:hAnsi="Arial" w:cs="Arial"/>
                <w:color w:val="242424"/>
                <w:sz w:val="20"/>
                <w:szCs w:val="20"/>
              </w:rPr>
            </w:pPr>
            <w:r>
              <w:rPr>
                <w:color w:val="242424"/>
                <w:sz w:val="20"/>
                <w:szCs w:val="20"/>
              </w:rPr>
              <w:t>35 1 01 11010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0BBBF14F" w14:textId="77777777" w:rsidR="008C6CAD" w:rsidRDefault="008C6CAD">
            <w:pPr>
              <w:spacing w:after="150" w:line="238" w:lineRule="atLeast"/>
              <w:jc w:val="center"/>
              <w:rPr>
                <w:rFonts w:ascii="Arial" w:hAnsi="Arial" w:cs="Arial"/>
                <w:color w:val="242424"/>
                <w:sz w:val="20"/>
                <w:szCs w:val="20"/>
              </w:rPr>
            </w:pPr>
            <w:r>
              <w:rPr>
                <w:color w:val="242424"/>
                <w:sz w:val="20"/>
                <w:szCs w:val="20"/>
              </w:rPr>
              <w:t>850</w:t>
            </w:r>
          </w:p>
        </w:tc>
        <w:tc>
          <w:tcPr>
            <w:tcW w:w="154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44251467" w14:textId="77777777" w:rsidR="008C6CAD" w:rsidRDefault="008C6CAD">
            <w:pPr>
              <w:spacing w:after="150" w:line="238" w:lineRule="atLeast"/>
              <w:jc w:val="right"/>
              <w:rPr>
                <w:rFonts w:ascii="Arial" w:hAnsi="Arial" w:cs="Arial"/>
                <w:color w:val="242424"/>
                <w:sz w:val="20"/>
                <w:szCs w:val="20"/>
              </w:rPr>
            </w:pPr>
            <w:r>
              <w:rPr>
                <w:color w:val="242424"/>
                <w:sz w:val="20"/>
                <w:szCs w:val="20"/>
              </w:rPr>
              <w:t>758,30</w:t>
            </w:r>
          </w:p>
        </w:tc>
        <w:tc>
          <w:tcPr>
            <w:tcW w:w="1560" w:type="dxa"/>
            <w:tcBorders>
              <w:top w:val="nil"/>
              <w:left w:val="nil"/>
              <w:bottom w:val="nil"/>
              <w:right w:val="nil"/>
            </w:tcBorders>
            <w:shd w:val="clear" w:color="auto" w:fill="FFFFFF"/>
            <w:noWrap/>
            <w:tcMar>
              <w:top w:w="0" w:type="dxa"/>
              <w:left w:w="108" w:type="dxa"/>
              <w:bottom w:w="0" w:type="dxa"/>
              <w:right w:w="108" w:type="dxa"/>
            </w:tcMar>
            <w:vAlign w:val="bottom"/>
            <w:hideMark/>
          </w:tcPr>
          <w:p w14:paraId="5D8C8FCE" w14:textId="77777777" w:rsidR="008C6CAD" w:rsidRDefault="008C6CAD">
            <w:pPr>
              <w:spacing w:after="150" w:line="238" w:lineRule="atLeast"/>
              <w:jc w:val="right"/>
              <w:rPr>
                <w:rFonts w:ascii="Arial" w:hAnsi="Arial" w:cs="Arial"/>
                <w:color w:val="242424"/>
                <w:sz w:val="20"/>
                <w:szCs w:val="20"/>
              </w:rPr>
            </w:pPr>
            <w:r>
              <w:rPr>
                <w:color w:val="242424"/>
                <w:sz w:val="20"/>
                <w:szCs w:val="20"/>
              </w:rPr>
              <w:t>758,30</w:t>
            </w:r>
          </w:p>
        </w:tc>
      </w:tr>
      <w:tr w:rsidR="008C6CAD" w14:paraId="7451C45B" w14:textId="77777777" w:rsidTr="008C6CAD">
        <w:trPr>
          <w:trHeight w:val="300"/>
        </w:trPr>
        <w:tc>
          <w:tcPr>
            <w:tcW w:w="3828"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61113FFA" w14:textId="77777777" w:rsidR="008C6CAD" w:rsidRDefault="008C6CAD">
            <w:pPr>
              <w:spacing w:after="150" w:line="238" w:lineRule="atLeast"/>
              <w:rPr>
                <w:rFonts w:ascii="Arial" w:hAnsi="Arial" w:cs="Arial"/>
                <w:color w:val="242424"/>
                <w:sz w:val="20"/>
                <w:szCs w:val="20"/>
              </w:rPr>
            </w:pPr>
            <w:r>
              <w:rPr>
                <w:color w:val="242424"/>
                <w:sz w:val="20"/>
                <w:szCs w:val="20"/>
              </w:rPr>
              <w:t>Организация культурно-досуговой деятельности</w:t>
            </w:r>
          </w:p>
        </w:tc>
        <w:tc>
          <w:tcPr>
            <w:tcW w:w="1984"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6DD034DB" w14:textId="77777777" w:rsidR="008C6CAD" w:rsidRDefault="008C6CAD">
            <w:pPr>
              <w:spacing w:after="150" w:line="238" w:lineRule="atLeast"/>
              <w:jc w:val="center"/>
              <w:rPr>
                <w:rFonts w:ascii="Arial" w:hAnsi="Arial" w:cs="Arial"/>
                <w:color w:val="242424"/>
                <w:sz w:val="20"/>
                <w:szCs w:val="20"/>
              </w:rPr>
            </w:pPr>
            <w:r>
              <w:rPr>
                <w:color w:val="242424"/>
                <w:sz w:val="20"/>
                <w:szCs w:val="20"/>
              </w:rPr>
              <w:t>35 1 01 20100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6788A9FF"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4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00EE7FF8" w14:textId="77777777" w:rsidR="008C6CAD" w:rsidRDefault="008C6CAD">
            <w:pPr>
              <w:spacing w:after="150" w:line="238" w:lineRule="atLeast"/>
              <w:jc w:val="right"/>
              <w:rPr>
                <w:rFonts w:ascii="Arial" w:hAnsi="Arial" w:cs="Arial"/>
                <w:color w:val="242424"/>
                <w:sz w:val="20"/>
                <w:szCs w:val="20"/>
              </w:rPr>
            </w:pPr>
            <w:r>
              <w:rPr>
                <w:color w:val="242424"/>
                <w:sz w:val="20"/>
                <w:szCs w:val="20"/>
              </w:rPr>
              <w:t>475,00</w:t>
            </w:r>
          </w:p>
        </w:tc>
        <w:tc>
          <w:tcPr>
            <w:tcW w:w="1560" w:type="dxa"/>
            <w:tcBorders>
              <w:top w:val="nil"/>
              <w:left w:val="nil"/>
              <w:bottom w:val="nil"/>
              <w:right w:val="nil"/>
            </w:tcBorders>
            <w:shd w:val="clear" w:color="auto" w:fill="FFFFFF"/>
            <w:noWrap/>
            <w:tcMar>
              <w:top w:w="0" w:type="dxa"/>
              <w:left w:w="108" w:type="dxa"/>
              <w:bottom w:w="0" w:type="dxa"/>
              <w:right w:w="108" w:type="dxa"/>
            </w:tcMar>
            <w:vAlign w:val="bottom"/>
            <w:hideMark/>
          </w:tcPr>
          <w:p w14:paraId="58B008E3" w14:textId="77777777" w:rsidR="008C6CAD" w:rsidRDefault="008C6CAD">
            <w:pPr>
              <w:spacing w:after="150" w:line="238" w:lineRule="atLeast"/>
              <w:jc w:val="right"/>
              <w:rPr>
                <w:rFonts w:ascii="Arial" w:hAnsi="Arial" w:cs="Arial"/>
                <w:color w:val="242424"/>
                <w:sz w:val="20"/>
                <w:szCs w:val="20"/>
              </w:rPr>
            </w:pPr>
            <w:r>
              <w:rPr>
                <w:color w:val="242424"/>
                <w:sz w:val="20"/>
                <w:szCs w:val="20"/>
              </w:rPr>
              <w:t>475,00</w:t>
            </w:r>
          </w:p>
        </w:tc>
      </w:tr>
      <w:tr w:rsidR="008C6CAD" w14:paraId="7664662D" w14:textId="77777777" w:rsidTr="008C6CAD">
        <w:trPr>
          <w:trHeight w:val="300"/>
        </w:trPr>
        <w:tc>
          <w:tcPr>
            <w:tcW w:w="3828"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7FE6BED5" w14:textId="77777777" w:rsidR="008C6CAD" w:rsidRDefault="008C6CAD">
            <w:pPr>
              <w:spacing w:after="150" w:line="238" w:lineRule="atLeast"/>
              <w:rPr>
                <w:rFonts w:ascii="Arial" w:hAnsi="Arial" w:cs="Arial"/>
                <w:color w:val="242424"/>
                <w:sz w:val="20"/>
                <w:szCs w:val="20"/>
              </w:rPr>
            </w:pPr>
            <w:r>
              <w:rPr>
                <w:color w:val="242424"/>
                <w:sz w:val="20"/>
                <w:szCs w:val="20"/>
              </w:rPr>
              <w:t>Субсидии бюджетным учреждениям</w:t>
            </w:r>
          </w:p>
        </w:tc>
        <w:tc>
          <w:tcPr>
            <w:tcW w:w="1984"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5233E13F" w14:textId="77777777" w:rsidR="008C6CAD" w:rsidRDefault="008C6CAD">
            <w:pPr>
              <w:spacing w:after="150" w:line="238" w:lineRule="atLeast"/>
              <w:jc w:val="center"/>
              <w:rPr>
                <w:rFonts w:ascii="Arial" w:hAnsi="Arial" w:cs="Arial"/>
                <w:color w:val="242424"/>
                <w:sz w:val="20"/>
                <w:szCs w:val="20"/>
              </w:rPr>
            </w:pPr>
            <w:r>
              <w:rPr>
                <w:color w:val="242424"/>
                <w:sz w:val="20"/>
                <w:szCs w:val="20"/>
              </w:rPr>
              <w:t>35 1 01 20100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2B550F12" w14:textId="77777777" w:rsidR="008C6CAD" w:rsidRDefault="008C6CAD">
            <w:pPr>
              <w:spacing w:after="150" w:line="238" w:lineRule="atLeast"/>
              <w:jc w:val="center"/>
              <w:rPr>
                <w:rFonts w:ascii="Arial" w:hAnsi="Arial" w:cs="Arial"/>
                <w:color w:val="242424"/>
                <w:sz w:val="20"/>
                <w:szCs w:val="20"/>
              </w:rPr>
            </w:pPr>
            <w:r>
              <w:rPr>
                <w:color w:val="242424"/>
                <w:sz w:val="20"/>
                <w:szCs w:val="20"/>
              </w:rPr>
              <w:t>240</w:t>
            </w:r>
          </w:p>
        </w:tc>
        <w:tc>
          <w:tcPr>
            <w:tcW w:w="154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792FEF91" w14:textId="77777777" w:rsidR="008C6CAD" w:rsidRDefault="008C6CAD">
            <w:pPr>
              <w:spacing w:after="150" w:line="238" w:lineRule="atLeast"/>
              <w:jc w:val="right"/>
              <w:rPr>
                <w:rFonts w:ascii="Arial" w:hAnsi="Arial" w:cs="Arial"/>
                <w:color w:val="242424"/>
                <w:sz w:val="20"/>
                <w:szCs w:val="20"/>
              </w:rPr>
            </w:pPr>
            <w:r>
              <w:rPr>
                <w:color w:val="242424"/>
                <w:sz w:val="20"/>
                <w:szCs w:val="20"/>
              </w:rPr>
              <w:t>475,00</w:t>
            </w:r>
          </w:p>
        </w:tc>
        <w:tc>
          <w:tcPr>
            <w:tcW w:w="1560" w:type="dxa"/>
            <w:tcBorders>
              <w:top w:val="nil"/>
              <w:left w:val="nil"/>
              <w:bottom w:val="nil"/>
              <w:right w:val="nil"/>
            </w:tcBorders>
            <w:shd w:val="clear" w:color="auto" w:fill="FFFFFF"/>
            <w:noWrap/>
            <w:tcMar>
              <w:top w:w="0" w:type="dxa"/>
              <w:left w:w="108" w:type="dxa"/>
              <w:bottom w:w="0" w:type="dxa"/>
              <w:right w:w="108" w:type="dxa"/>
            </w:tcMar>
            <w:vAlign w:val="bottom"/>
            <w:hideMark/>
          </w:tcPr>
          <w:p w14:paraId="3F067933" w14:textId="77777777" w:rsidR="008C6CAD" w:rsidRDefault="008C6CAD">
            <w:pPr>
              <w:spacing w:after="150" w:line="238" w:lineRule="atLeast"/>
              <w:jc w:val="right"/>
              <w:rPr>
                <w:rFonts w:ascii="Arial" w:hAnsi="Arial" w:cs="Arial"/>
                <w:color w:val="242424"/>
                <w:sz w:val="20"/>
                <w:szCs w:val="20"/>
              </w:rPr>
            </w:pPr>
            <w:r>
              <w:rPr>
                <w:color w:val="242424"/>
                <w:sz w:val="20"/>
                <w:szCs w:val="20"/>
              </w:rPr>
              <w:t>475,00</w:t>
            </w:r>
          </w:p>
        </w:tc>
      </w:tr>
      <w:tr w:rsidR="008C6CAD" w14:paraId="20323FFB" w14:textId="77777777" w:rsidTr="008C6CAD">
        <w:trPr>
          <w:trHeight w:val="300"/>
        </w:trPr>
        <w:tc>
          <w:tcPr>
            <w:tcW w:w="3828"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04B0C596" w14:textId="77777777" w:rsidR="008C6CAD" w:rsidRDefault="008C6CAD">
            <w:pPr>
              <w:spacing w:line="238" w:lineRule="atLeast"/>
              <w:rPr>
                <w:rFonts w:ascii="Arial" w:hAnsi="Arial" w:cs="Arial"/>
                <w:color w:val="242424"/>
                <w:sz w:val="20"/>
                <w:szCs w:val="20"/>
              </w:rPr>
            </w:pPr>
            <w:r>
              <w:rPr>
                <w:color w:val="242424"/>
                <w:sz w:val="20"/>
                <w:szCs w:val="20"/>
              </w:rPr>
              <w:lastRenderedPageBreak/>
              <w:t>Проведение ежегодных городских фестивалей</w:t>
            </w:r>
            <w:r>
              <w:rPr>
                <w:color w:val="242424"/>
                <w:sz w:val="20"/>
                <w:szCs w:val="20"/>
                <w:bdr w:val="none" w:sz="0" w:space="0" w:color="auto" w:frame="1"/>
              </w:rPr>
              <w:t>                            </w:t>
            </w:r>
            <w:r>
              <w:rPr>
                <w:color w:val="242424"/>
                <w:sz w:val="20"/>
                <w:szCs w:val="20"/>
              </w:rPr>
              <w:t>художественного творчества инвалидов и детей-инвалидов, участие в краевых фестивалях</w:t>
            </w:r>
          </w:p>
        </w:tc>
        <w:tc>
          <w:tcPr>
            <w:tcW w:w="1984"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0C98BB13" w14:textId="77777777" w:rsidR="008C6CAD" w:rsidRDefault="008C6CAD">
            <w:pPr>
              <w:spacing w:after="150" w:line="238" w:lineRule="atLeast"/>
              <w:jc w:val="center"/>
              <w:rPr>
                <w:rFonts w:ascii="Arial" w:hAnsi="Arial" w:cs="Arial"/>
                <w:color w:val="242424"/>
                <w:sz w:val="20"/>
                <w:szCs w:val="20"/>
              </w:rPr>
            </w:pPr>
            <w:r>
              <w:rPr>
                <w:color w:val="242424"/>
                <w:sz w:val="20"/>
                <w:szCs w:val="20"/>
              </w:rPr>
              <w:t>35 1 01 20120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5A4D887D"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4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6B7A1347" w14:textId="77777777" w:rsidR="008C6CAD" w:rsidRDefault="008C6CAD">
            <w:pPr>
              <w:spacing w:after="150" w:line="238" w:lineRule="atLeast"/>
              <w:jc w:val="right"/>
              <w:rPr>
                <w:rFonts w:ascii="Arial" w:hAnsi="Arial" w:cs="Arial"/>
                <w:color w:val="242424"/>
                <w:sz w:val="20"/>
                <w:szCs w:val="20"/>
              </w:rPr>
            </w:pPr>
            <w:r>
              <w:rPr>
                <w:color w:val="242424"/>
                <w:sz w:val="20"/>
                <w:szCs w:val="20"/>
              </w:rPr>
              <w:t>30,00</w:t>
            </w:r>
          </w:p>
        </w:tc>
        <w:tc>
          <w:tcPr>
            <w:tcW w:w="1560" w:type="dxa"/>
            <w:tcBorders>
              <w:top w:val="nil"/>
              <w:left w:val="nil"/>
              <w:bottom w:val="nil"/>
              <w:right w:val="nil"/>
            </w:tcBorders>
            <w:shd w:val="clear" w:color="auto" w:fill="FFFFFF"/>
            <w:noWrap/>
            <w:tcMar>
              <w:top w:w="0" w:type="dxa"/>
              <w:left w:w="108" w:type="dxa"/>
              <w:bottom w:w="0" w:type="dxa"/>
              <w:right w:w="108" w:type="dxa"/>
            </w:tcMar>
            <w:vAlign w:val="bottom"/>
            <w:hideMark/>
          </w:tcPr>
          <w:p w14:paraId="45426BE6" w14:textId="77777777" w:rsidR="008C6CAD" w:rsidRDefault="008C6CAD">
            <w:pPr>
              <w:spacing w:after="150" w:line="238" w:lineRule="atLeast"/>
              <w:jc w:val="right"/>
              <w:rPr>
                <w:rFonts w:ascii="Arial" w:hAnsi="Arial" w:cs="Arial"/>
                <w:color w:val="242424"/>
                <w:sz w:val="20"/>
                <w:szCs w:val="20"/>
              </w:rPr>
            </w:pPr>
            <w:r>
              <w:rPr>
                <w:color w:val="242424"/>
                <w:sz w:val="20"/>
                <w:szCs w:val="20"/>
              </w:rPr>
              <w:t>30,00</w:t>
            </w:r>
          </w:p>
        </w:tc>
      </w:tr>
      <w:tr w:rsidR="008C6CAD" w14:paraId="3963D21B" w14:textId="77777777" w:rsidTr="008C6CAD">
        <w:trPr>
          <w:trHeight w:val="300"/>
        </w:trPr>
        <w:tc>
          <w:tcPr>
            <w:tcW w:w="3828"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42CD4977" w14:textId="77777777" w:rsidR="008C6CAD" w:rsidRDefault="008C6CAD">
            <w:pPr>
              <w:spacing w:after="150" w:line="238" w:lineRule="atLeast"/>
              <w:rPr>
                <w:rFonts w:ascii="Arial" w:hAnsi="Arial" w:cs="Arial"/>
                <w:color w:val="242424"/>
                <w:sz w:val="20"/>
                <w:szCs w:val="20"/>
              </w:rPr>
            </w:pPr>
            <w:r>
              <w:rPr>
                <w:color w:val="242424"/>
                <w:sz w:val="20"/>
                <w:szCs w:val="20"/>
              </w:rPr>
              <w:t>Специальные выплаты гражданам, кроме публичных нормативных социальных выплат</w:t>
            </w:r>
          </w:p>
        </w:tc>
        <w:tc>
          <w:tcPr>
            <w:tcW w:w="1984"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5888266E" w14:textId="77777777" w:rsidR="008C6CAD" w:rsidRDefault="008C6CAD">
            <w:pPr>
              <w:spacing w:after="150" w:line="238" w:lineRule="atLeast"/>
              <w:jc w:val="center"/>
              <w:rPr>
                <w:rFonts w:ascii="Arial" w:hAnsi="Arial" w:cs="Arial"/>
                <w:color w:val="242424"/>
                <w:sz w:val="20"/>
                <w:szCs w:val="20"/>
              </w:rPr>
            </w:pPr>
            <w:r>
              <w:rPr>
                <w:color w:val="242424"/>
                <w:sz w:val="20"/>
                <w:szCs w:val="20"/>
              </w:rPr>
              <w:t>35 1 01 20120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7A373FBF" w14:textId="77777777" w:rsidR="008C6CAD" w:rsidRDefault="008C6CAD">
            <w:pPr>
              <w:spacing w:after="150" w:line="238" w:lineRule="atLeast"/>
              <w:jc w:val="center"/>
              <w:rPr>
                <w:rFonts w:ascii="Arial" w:hAnsi="Arial" w:cs="Arial"/>
                <w:color w:val="242424"/>
                <w:sz w:val="20"/>
                <w:szCs w:val="20"/>
              </w:rPr>
            </w:pPr>
            <w:r>
              <w:rPr>
                <w:color w:val="242424"/>
                <w:sz w:val="20"/>
                <w:szCs w:val="20"/>
              </w:rPr>
              <w:t>320</w:t>
            </w:r>
          </w:p>
        </w:tc>
        <w:tc>
          <w:tcPr>
            <w:tcW w:w="154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349570E8" w14:textId="77777777" w:rsidR="008C6CAD" w:rsidRDefault="008C6CAD">
            <w:pPr>
              <w:spacing w:after="150" w:line="238" w:lineRule="atLeast"/>
              <w:jc w:val="right"/>
              <w:rPr>
                <w:rFonts w:ascii="Arial" w:hAnsi="Arial" w:cs="Arial"/>
                <w:color w:val="242424"/>
                <w:sz w:val="20"/>
                <w:szCs w:val="20"/>
              </w:rPr>
            </w:pPr>
            <w:r>
              <w:rPr>
                <w:color w:val="242424"/>
                <w:sz w:val="20"/>
                <w:szCs w:val="20"/>
              </w:rPr>
              <w:t>30,00</w:t>
            </w:r>
          </w:p>
        </w:tc>
        <w:tc>
          <w:tcPr>
            <w:tcW w:w="1560" w:type="dxa"/>
            <w:tcBorders>
              <w:top w:val="nil"/>
              <w:left w:val="nil"/>
              <w:bottom w:val="nil"/>
              <w:right w:val="nil"/>
            </w:tcBorders>
            <w:shd w:val="clear" w:color="auto" w:fill="FFFFFF"/>
            <w:noWrap/>
            <w:tcMar>
              <w:top w:w="0" w:type="dxa"/>
              <w:left w:w="108" w:type="dxa"/>
              <w:bottom w:w="0" w:type="dxa"/>
              <w:right w:w="108" w:type="dxa"/>
            </w:tcMar>
            <w:vAlign w:val="bottom"/>
            <w:hideMark/>
          </w:tcPr>
          <w:p w14:paraId="64194B1F" w14:textId="77777777" w:rsidR="008C6CAD" w:rsidRDefault="008C6CAD">
            <w:pPr>
              <w:spacing w:after="150" w:line="238" w:lineRule="atLeast"/>
              <w:jc w:val="right"/>
              <w:rPr>
                <w:rFonts w:ascii="Arial" w:hAnsi="Arial" w:cs="Arial"/>
                <w:color w:val="242424"/>
                <w:sz w:val="20"/>
                <w:szCs w:val="20"/>
              </w:rPr>
            </w:pPr>
            <w:r>
              <w:rPr>
                <w:color w:val="242424"/>
                <w:sz w:val="20"/>
                <w:szCs w:val="20"/>
              </w:rPr>
              <w:t>30,00</w:t>
            </w:r>
          </w:p>
        </w:tc>
      </w:tr>
      <w:tr w:rsidR="008C6CAD" w14:paraId="2B2C2207" w14:textId="77777777" w:rsidTr="008C6CAD">
        <w:trPr>
          <w:trHeight w:val="300"/>
        </w:trPr>
        <w:tc>
          <w:tcPr>
            <w:tcW w:w="3828"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45803A96" w14:textId="77777777" w:rsidR="008C6CAD" w:rsidRDefault="008C6CAD">
            <w:pPr>
              <w:spacing w:after="150" w:line="238" w:lineRule="atLeast"/>
              <w:rPr>
                <w:rFonts w:ascii="Arial" w:hAnsi="Arial" w:cs="Arial"/>
                <w:color w:val="242424"/>
                <w:sz w:val="20"/>
                <w:szCs w:val="20"/>
              </w:rPr>
            </w:pPr>
            <w:r>
              <w:rPr>
                <w:color w:val="242424"/>
                <w:sz w:val="20"/>
                <w:szCs w:val="20"/>
              </w:rPr>
              <w:t>Подпрограмма «Развитие библиотечного обслуживания населения города Лермонтова»</w:t>
            </w:r>
          </w:p>
        </w:tc>
        <w:tc>
          <w:tcPr>
            <w:tcW w:w="1984"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63547218" w14:textId="77777777" w:rsidR="008C6CAD" w:rsidRDefault="008C6CAD">
            <w:pPr>
              <w:spacing w:after="150" w:line="238" w:lineRule="atLeast"/>
              <w:jc w:val="center"/>
              <w:rPr>
                <w:rFonts w:ascii="Arial" w:hAnsi="Arial" w:cs="Arial"/>
                <w:color w:val="242424"/>
                <w:sz w:val="20"/>
                <w:szCs w:val="20"/>
              </w:rPr>
            </w:pPr>
            <w:r>
              <w:rPr>
                <w:color w:val="242424"/>
                <w:sz w:val="20"/>
                <w:szCs w:val="20"/>
              </w:rPr>
              <w:t>35 2 00 00000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39A9E83F"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4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463F9772" w14:textId="77777777" w:rsidR="008C6CAD" w:rsidRDefault="008C6CAD">
            <w:pPr>
              <w:spacing w:after="150" w:line="238" w:lineRule="atLeast"/>
              <w:jc w:val="right"/>
              <w:rPr>
                <w:rFonts w:ascii="Arial" w:hAnsi="Arial" w:cs="Arial"/>
                <w:color w:val="242424"/>
                <w:sz w:val="20"/>
                <w:szCs w:val="20"/>
              </w:rPr>
            </w:pPr>
            <w:r>
              <w:rPr>
                <w:color w:val="242424"/>
                <w:sz w:val="20"/>
                <w:szCs w:val="20"/>
              </w:rPr>
              <w:t>15 706,30</w:t>
            </w:r>
          </w:p>
        </w:tc>
        <w:tc>
          <w:tcPr>
            <w:tcW w:w="1560" w:type="dxa"/>
            <w:tcBorders>
              <w:top w:val="nil"/>
              <w:left w:val="nil"/>
              <w:bottom w:val="nil"/>
              <w:right w:val="nil"/>
            </w:tcBorders>
            <w:shd w:val="clear" w:color="auto" w:fill="FFFFFF"/>
            <w:noWrap/>
            <w:tcMar>
              <w:top w:w="0" w:type="dxa"/>
              <w:left w:w="108" w:type="dxa"/>
              <w:bottom w:w="0" w:type="dxa"/>
              <w:right w:w="108" w:type="dxa"/>
            </w:tcMar>
            <w:vAlign w:val="bottom"/>
            <w:hideMark/>
          </w:tcPr>
          <w:p w14:paraId="10A1D319" w14:textId="77777777" w:rsidR="008C6CAD" w:rsidRDefault="008C6CAD">
            <w:pPr>
              <w:spacing w:after="150" w:line="238" w:lineRule="atLeast"/>
              <w:jc w:val="right"/>
              <w:rPr>
                <w:rFonts w:ascii="Arial" w:hAnsi="Arial" w:cs="Arial"/>
                <w:color w:val="242424"/>
                <w:sz w:val="20"/>
                <w:szCs w:val="20"/>
              </w:rPr>
            </w:pPr>
            <w:r>
              <w:rPr>
                <w:color w:val="242424"/>
                <w:sz w:val="20"/>
                <w:szCs w:val="20"/>
              </w:rPr>
              <w:t>16 407,60</w:t>
            </w:r>
          </w:p>
        </w:tc>
      </w:tr>
      <w:tr w:rsidR="008C6CAD" w14:paraId="475988BD" w14:textId="77777777" w:rsidTr="008C6CAD">
        <w:trPr>
          <w:trHeight w:val="300"/>
        </w:trPr>
        <w:tc>
          <w:tcPr>
            <w:tcW w:w="3828"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57222602" w14:textId="77777777" w:rsidR="008C6CAD" w:rsidRDefault="008C6CAD">
            <w:pPr>
              <w:spacing w:after="150" w:line="238" w:lineRule="atLeast"/>
              <w:rPr>
                <w:rFonts w:ascii="Arial" w:hAnsi="Arial" w:cs="Arial"/>
                <w:color w:val="242424"/>
                <w:sz w:val="20"/>
                <w:szCs w:val="20"/>
              </w:rPr>
            </w:pPr>
            <w:r>
              <w:rPr>
                <w:color w:val="242424"/>
                <w:sz w:val="20"/>
                <w:szCs w:val="20"/>
              </w:rPr>
              <w:t>Основное мероприятие «Библиотечное, библиографическое и информационное обслуживание пользователей библиотек»</w:t>
            </w:r>
          </w:p>
        </w:tc>
        <w:tc>
          <w:tcPr>
            <w:tcW w:w="1984"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5418EECC" w14:textId="77777777" w:rsidR="008C6CAD" w:rsidRDefault="008C6CAD">
            <w:pPr>
              <w:spacing w:after="150" w:line="238" w:lineRule="atLeast"/>
              <w:jc w:val="center"/>
              <w:rPr>
                <w:rFonts w:ascii="Arial" w:hAnsi="Arial" w:cs="Arial"/>
                <w:color w:val="242424"/>
                <w:sz w:val="20"/>
                <w:szCs w:val="20"/>
              </w:rPr>
            </w:pPr>
            <w:r>
              <w:rPr>
                <w:color w:val="242424"/>
                <w:sz w:val="20"/>
                <w:szCs w:val="20"/>
              </w:rPr>
              <w:t>35 2 01 00000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5B8DDA4E"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4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6BFCC623" w14:textId="77777777" w:rsidR="008C6CAD" w:rsidRDefault="008C6CAD">
            <w:pPr>
              <w:spacing w:after="150" w:line="238" w:lineRule="atLeast"/>
              <w:jc w:val="right"/>
              <w:rPr>
                <w:rFonts w:ascii="Arial" w:hAnsi="Arial" w:cs="Arial"/>
                <w:color w:val="242424"/>
                <w:sz w:val="20"/>
                <w:szCs w:val="20"/>
              </w:rPr>
            </w:pPr>
            <w:r>
              <w:rPr>
                <w:color w:val="242424"/>
                <w:sz w:val="20"/>
                <w:szCs w:val="20"/>
              </w:rPr>
              <w:t>15 706,30</w:t>
            </w:r>
          </w:p>
        </w:tc>
        <w:tc>
          <w:tcPr>
            <w:tcW w:w="1560" w:type="dxa"/>
            <w:tcBorders>
              <w:top w:val="nil"/>
              <w:left w:val="nil"/>
              <w:bottom w:val="nil"/>
              <w:right w:val="nil"/>
            </w:tcBorders>
            <w:shd w:val="clear" w:color="auto" w:fill="FFFFFF"/>
            <w:noWrap/>
            <w:tcMar>
              <w:top w:w="0" w:type="dxa"/>
              <w:left w:w="108" w:type="dxa"/>
              <w:bottom w:w="0" w:type="dxa"/>
              <w:right w:w="108" w:type="dxa"/>
            </w:tcMar>
            <w:vAlign w:val="bottom"/>
            <w:hideMark/>
          </w:tcPr>
          <w:p w14:paraId="5B4A2AD1" w14:textId="77777777" w:rsidR="008C6CAD" w:rsidRDefault="008C6CAD">
            <w:pPr>
              <w:spacing w:after="150" w:line="238" w:lineRule="atLeast"/>
              <w:jc w:val="right"/>
              <w:rPr>
                <w:rFonts w:ascii="Arial" w:hAnsi="Arial" w:cs="Arial"/>
                <w:color w:val="242424"/>
                <w:sz w:val="20"/>
                <w:szCs w:val="20"/>
              </w:rPr>
            </w:pPr>
            <w:r>
              <w:rPr>
                <w:color w:val="242424"/>
                <w:sz w:val="20"/>
                <w:szCs w:val="20"/>
              </w:rPr>
              <w:t>16 407,60</w:t>
            </w:r>
          </w:p>
        </w:tc>
      </w:tr>
      <w:tr w:rsidR="008C6CAD" w14:paraId="18C037FE" w14:textId="77777777" w:rsidTr="008C6CAD">
        <w:trPr>
          <w:trHeight w:val="300"/>
        </w:trPr>
        <w:tc>
          <w:tcPr>
            <w:tcW w:w="3828"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50DF9B51" w14:textId="77777777" w:rsidR="008C6CAD" w:rsidRDefault="008C6CAD">
            <w:pPr>
              <w:spacing w:after="150" w:line="238" w:lineRule="atLeast"/>
              <w:rPr>
                <w:rFonts w:ascii="Arial" w:hAnsi="Arial" w:cs="Arial"/>
                <w:color w:val="242424"/>
                <w:sz w:val="20"/>
                <w:szCs w:val="20"/>
              </w:rPr>
            </w:pPr>
            <w:r>
              <w:rPr>
                <w:color w:val="242424"/>
                <w:sz w:val="20"/>
                <w:szCs w:val="20"/>
              </w:rPr>
              <w:t>Поддержка отрасли культуры (комплектование книжных фондов библиотек муниципальных образований)</w:t>
            </w:r>
          </w:p>
        </w:tc>
        <w:tc>
          <w:tcPr>
            <w:tcW w:w="1984"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2D565868" w14:textId="77777777" w:rsidR="008C6CAD" w:rsidRDefault="008C6CAD">
            <w:pPr>
              <w:spacing w:after="150" w:line="238" w:lineRule="atLeast"/>
              <w:jc w:val="center"/>
              <w:rPr>
                <w:rFonts w:ascii="Arial" w:hAnsi="Arial" w:cs="Arial"/>
                <w:color w:val="242424"/>
                <w:sz w:val="20"/>
                <w:szCs w:val="20"/>
              </w:rPr>
            </w:pPr>
            <w:r>
              <w:rPr>
                <w:color w:val="242424"/>
                <w:sz w:val="20"/>
                <w:szCs w:val="20"/>
              </w:rPr>
              <w:t>35 2 01 L5194</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648A496C"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4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282FA48E" w14:textId="77777777" w:rsidR="008C6CAD" w:rsidRDefault="008C6CAD">
            <w:pPr>
              <w:spacing w:after="150" w:line="238" w:lineRule="atLeast"/>
              <w:jc w:val="right"/>
              <w:rPr>
                <w:rFonts w:ascii="Arial" w:hAnsi="Arial" w:cs="Arial"/>
                <w:color w:val="242424"/>
                <w:sz w:val="20"/>
                <w:szCs w:val="20"/>
              </w:rPr>
            </w:pPr>
            <w:r>
              <w:rPr>
                <w:color w:val="242424"/>
                <w:sz w:val="20"/>
                <w:szCs w:val="20"/>
              </w:rPr>
              <w:t>132,00</w:t>
            </w:r>
          </w:p>
        </w:tc>
        <w:tc>
          <w:tcPr>
            <w:tcW w:w="1560" w:type="dxa"/>
            <w:tcBorders>
              <w:top w:val="nil"/>
              <w:left w:val="nil"/>
              <w:bottom w:val="nil"/>
              <w:right w:val="nil"/>
            </w:tcBorders>
            <w:shd w:val="clear" w:color="auto" w:fill="FFFFFF"/>
            <w:noWrap/>
            <w:tcMar>
              <w:top w:w="0" w:type="dxa"/>
              <w:left w:w="108" w:type="dxa"/>
              <w:bottom w:w="0" w:type="dxa"/>
              <w:right w:w="108" w:type="dxa"/>
            </w:tcMar>
            <w:vAlign w:val="bottom"/>
            <w:hideMark/>
          </w:tcPr>
          <w:p w14:paraId="46C899C7" w14:textId="77777777" w:rsidR="008C6CAD" w:rsidRDefault="008C6CAD">
            <w:pPr>
              <w:spacing w:after="150" w:line="238" w:lineRule="atLeast"/>
              <w:jc w:val="right"/>
              <w:rPr>
                <w:rFonts w:ascii="Arial" w:hAnsi="Arial" w:cs="Arial"/>
                <w:color w:val="242424"/>
                <w:sz w:val="20"/>
                <w:szCs w:val="20"/>
              </w:rPr>
            </w:pPr>
            <w:r>
              <w:rPr>
                <w:color w:val="242424"/>
                <w:sz w:val="20"/>
                <w:szCs w:val="20"/>
              </w:rPr>
              <w:t>132,00</w:t>
            </w:r>
          </w:p>
        </w:tc>
      </w:tr>
      <w:tr w:rsidR="008C6CAD" w14:paraId="124B71BA" w14:textId="77777777" w:rsidTr="008C6CAD">
        <w:trPr>
          <w:trHeight w:val="300"/>
        </w:trPr>
        <w:tc>
          <w:tcPr>
            <w:tcW w:w="3828"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2130D6CE" w14:textId="77777777" w:rsidR="008C6CAD" w:rsidRDefault="008C6CAD">
            <w:pPr>
              <w:spacing w:after="150" w:line="238" w:lineRule="atLeast"/>
              <w:rPr>
                <w:rFonts w:ascii="Arial" w:hAnsi="Arial" w:cs="Arial"/>
                <w:color w:val="242424"/>
                <w:sz w:val="20"/>
                <w:szCs w:val="20"/>
              </w:rPr>
            </w:pPr>
            <w:r>
              <w:rPr>
                <w:color w:val="242424"/>
                <w:sz w:val="20"/>
                <w:szCs w:val="20"/>
              </w:rPr>
              <w:t>Иные закупки товаров, работ и услуг для обеспечения государственных (муниципальных) нужд</w:t>
            </w:r>
          </w:p>
        </w:tc>
        <w:tc>
          <w:tcPr>
            <w:tcW w:w="1984"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69AD53E8" w14:textId="77777777" w:rsidR="008C6CAD" w:rsidRDefault="008C6CAD">
            <w:pPr>
              <w:spacing w:after="150" w:line="238" w:lineRule="atLeast"/>
              <w:jc w:val="center"/>
              <w:rPr>
                <w:rFonts w:ascii="Arial" w:hAnsi="Arial" w:cs="Arial"/>
                <w:color w:val="242424"/>
                <w:sz w:val="20"/>
                <w:szCs w:val="20"/>
              </w:rPr>
            </w:pPr>
            <w:r>
              <w:rPr>
                <w:color w:val="242424"/>
                <w:sz w:val="20"/>
                <w:szCs w:val="20"/>
              </w:rPr>
              <w:t>35 2 01 L5194</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3978D887" w14:textId="77777777" w:rsidR="008C6CAD" w:rsidRDefault="008C6CAD">
            <w:pPr>
              <w:spacing w:after="150" w:line="238" w:lineRule="atLeast"/>
              <w:jc w:val="center"/>
              <w:rPr>
                <w:rFonts w:ascii="Arial" w:hAnsi="Arial" w:cs="Arial"/>
                <w:color w:val="242424"/>
                <w:sz w:val="20"/>
                <w:szCs w:val="20"/>
              </w:rPr>
            </w:pPr>
            <w:r>
              <w:rPr>
                <w:color w:val="242424"/>
                <w:sz w:val="20"/>
                <w:szCs w:val="20"/>
              </w:rPr>
              <w:t>240</w:t>
            </w:r>
          </w:p>
        </w:tc>
        <w:tc>
          <w:tcPr>
            <w:tcW w:w="154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6C178670" w14:textId="77777777" w:rsidR="008C6CAD" w:rsidRDefault="008C6CAD">
            <w:pPr>
              <w:spacing w:after="150" w:line="238" w:lineRule="atLeast"/>
              <w:jc w:val="right"/>
              <w:rPr>
                <w:rFonts w:ascii="Arial" w:hAnsi="Arial" w:cs="Arial"/>
                <w:color w:val="242424"/>
                <w:sz w:val="20"/>
                <w:szCs w:val="20"/>
              </w:rPr>
            </w:pPr>
            <w:r>
              <w:rPr>
                <w:color w:val="242424"/>
                <w:sz w:val="20"/>
                <w:szCs w:val="20"/>
              </w:rPr>
              <w:t>132,00</w:t>
            </w:r>
          </w:p>
        </w:tc>
        <w:tc>
          <w:tcPr>
            <w:tcW w:w="1560" w:type="dxa"/>
            <w:tcBorders>
              <w:top w:val="nil"/>
              <w:left w:val="nil"/>
              <w:bottom w:val="nil"/>
              <w:right w:val="nil"/>
            </w:tcBorders>
            <w:shd w:val="clear" w:color="auto" w:fill="FFFFFF"/>
            <w:noWrap/>
            <w:tcMar>
              <w:top w:w="0" w:type="dxa"/>
              <w:left w:w="108" w:type="dxa"/>
              <w:bottom w:w="0" w:type="dxa"/>
              <w:right w:w="108" w:type="dxa"/>
            </w:tcMar>
            <w:vAlign w:val="bottom"/>
            <w:hideMark/>
          </w:tcPr>
          <w:p w14:paraId="5D8D56E5" w14:textId="77777777" w:rsidR="008C6CAD" w:rsidRDefault="008C6CAD">
            <w:pPr>
              <w:spacing w:after="150" w:line="238" w:lineRule="atLeast"/>
              <w:jc w:val="right"/>
              <w:rPr>
                <w:rFonts w:ascii="Arial" w:hAnsi="Arial" w:cs="Arial"/>
                <w:color w:val="242424"/>
                <w:sz w:val="20"/>
                <w:szCs w:val="20"/>
              </w:rPr>
            </w:pPr>
            <w:r>
              <w:rPr>
                <w:color w:val="242424"/>
                <w:sz w:val="20"/>
                <w:szCs w:val="20"/>
              </w:rPr>
              <w:t>132,00</w:t>
            </w:r>
          </w:p>
        </w:tc>
      </w:tr>
      <w:tr w:rsidR="008C6CAD" w14:paraId="74622C25" w14:textId="77777777" w:rsidTr="008C6CAD">
        <w:trPr>
          <w:trHeight w:val="300"/>
        </w:trPr>
        <w:tc>
          <w:tcPr>
            <w:tcW w:w="3828"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73569A93" w14:textId="77777777" w:rsidR="008C6CAD" w:rsidRDefault="008C6CAD">
            <w:pPr>
              <w:spacing w:after="150" w:line="238" w:lineRule="atLeast"/>
              <w:rPr>
                <w:rFonts w:ascii="Arial" w:hAnsi="Arial" w:cs="Arial"/>
                <w:color w:val="242424"/>
                <w:sz w:val="20"/>
                <w:szCs w:val="20"/>
              </w:rPr>
            </w:pPr>
            <w:r>
              <w:rPr>
                <w:color w:val="242424"/>
                <w:sz w:val="20"/>
                <w:szCs w:val="20"/>
              </w:rPr>
              <w:t>Расходы на обеспечение деятельности (оказание услуг) муниципальных учреждений</w:t>
            </w:r>
          </w:p>
        </w:tc>
        <w:tc>
          <w:tcPr>
            <w:tcW w:w="1984"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5C74E778" w14:textId="77777777" w:rsidR="008C6CAD" w:rsidRDefault="008C6CAD">
            <w:pPr>
              <w:spacing w:after="150" w:line="238" w:lineRule="atLeast"/>
              <w:jc w:val="center"/>
              <w:rPr>
                <w:rFonts w:ascii="Arial" w:hAnsi="Arial" w:cs="Arial"/>
                <w:color w:val="242424"/>
                <w:sz w:val="20"/>
                <w:szCs w:val="20"/>
              </w:rPr>
            </w:pPr>
            <w:r>
              <w:rPr>
                <w:color w:val="242424"/>
                <w:sz w:val="20"/>
                <w:szCs w:val="20"/>
              </w:rPr>
              <w:t>35 2 01 11010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0BE0E05B"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4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4D0BBCE7" w14:textId="77777777" w:rsidR="008C6CAD" w:rsidRDefault="008C6CAD">
            <w:pPr>
              <w:spacing w:after="150" w:line="238" w:lineRule="atLeast"/>
              <w:jc w:val="right"/>
              <w:rPr>
                <w:rFonts w:ascii="Arial" w:hAnsi="Arial" w:cs="Arial"/>
                <w:color w:val="242424"/>
                <w:sz w:val="20"/>
                <w:szCs w:val="20"/>
              </w:rPr>
            </w:pPr>
            <w:r>
              <w:rPr>
                <w:color w:val="242424"/>
                <w:sz w:val="20"/>
                <w:szCs w:val="20"/>
              </w:rPr>
              <w:t>15 574,30</w:t>
            </w:r>
          </w:p>
        </w:tc>
        <w:tc>
          <w:tcPr>
            <w:tcW w:w="1560" w:type="dxa"/>
            <w:tcBorders>
              <w:top w:val="nil"/>
              <w:left w:val="nil"/>
              <w:bottom w:val="nil"/>
              <w:right w:val="nil"/>
            </w:tcBorders>
            <w:shd w:val="clear" w:color="auto" w:fill="FFFFFF"/>
            <w:noWrap/>
            <w:tcMar>
              <w:top w:w="0" w:type="dxa"/>
              <w:left w:w="108" w:type="dxa"/>
              <w:bottom w:w="0" w:type="dxa"/>
              <w:right w:w="108" w:type="dxa"/>
            </w:tcMar>
            <w:vAlign w:val="bottom"/>
            <w:hideMark/>
          </w:tcPr>
          <w:p w14:paraId="565ACC73" w14:textId="77777777" w:rsidR="008C6CAD" w:rsidRDefault="008C6CAD">
            <w:pPr>
              <w:spacing w:after="150" w:line="238" w:lineRule="atLeast"/>
              <w:jc w:val="right"/>
              <w:rPr>
                <w:rFonts w:ascii="Arial" w:hAnsi="Arial" w:cs="Arial"/>
                <w:color w:val="242424"/>
                <w:sz w:val="20"/>
                <w:szCs w:val="20"/>
              </w:rPr>
            </w:pPr>
            <w:r>
              <w:rPr>
                <w:color w:val="242424"/>
                <w:sz w:val="20"/>
                <w:szCs w:val="20"/>
              </w:rPr>
              <w:t>16 275,60</w:t>
            </w:r>
          </w:p>
        </w:tc>
      </w:tr>
      <w:tr w:rsidR="008C6CAD" w14:paraId="71D29CF8" w14:textId="77777777" w:rsidTr="008C6CAD">
        <w:trPr>
          <w:trHeight w:val="300"/>
        </w:trPr>
        <w:tc>
          <w:tcPr>
            <w:tcW w:w="3828"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75447582" w14:textId="77777777" w:rsidR="008C6CAD" w:rsidRDefault="008C6CAD">
            <w:pPr>
              <w:spacing w:after="150" w:line="238" w:lineRule="atLeast"/>
              <w:rPr>
                <w:rFonts w:ascii="Arial" w:hAnsi="Arial" w:cs="Arial"/>
                <w:color w:val="242424"/>
                <w:sz w:val="20"/>
                <w:szCs w:val="20"/>
              </w:rPr>
            </w:pPr>
            <w:r>
              <w:rPr>
                <w:color w:val="242424"/>
                <w:sz w:val="20"/>
                <w:szCs w:val="20"/>
              </w:rPr>
              <w:t>Расходы на выплату персоналу казенных учреждений</w:t>
            </w:r>
          </w:p>
        </w:tc>
        <w:tc>
          <w:tcPr>
            <w:tcW w:w="1984"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5E5CF5FC" w14:textId="77777777" w:rsidR="008C6CAD" w:rsidRDefault="008C6CAD">
            <w:pPr>
              <w:spacing w:after="150" w:line="238" w:lineRule="atLeast"/>
              <w:jc w:val="center"/>
              <w:rPr>
                <w:rFonts w:ascii="Arial" w:hAnsi="Arial" w:cs="Arial"/>
                <w:color w:val="242424"/>
                <w:sz w:val="20"/>
                <w:szCs w:val="20"/>
              </w:rPr>
            </w:pPr>
            <w:r>
              <w:rPr>
                <w:color w:val="242424"/>
                <w:sz w:val="20"/>
                <w:szCs w:val="20"/>
              </w:rPr>
              <w:t>35 2 01 11010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2F55A4D5" w14:textId="77777777" w:rsidR="008C6CAD" w:rsidRDefault="008C6CAD">
            <w:pPr>
              <w:spacing w:after="150" w:line="238" w:lineRule="atLeast"/>
              <w:jc w:val="center"/>
              <w:rPr>
                <w:rFonts w:ascii="Arial" w:hAnsi="Arial" w:cs="Arial"/>
                <w:color w:val="242424"/>
                <w:sz w:val="20"/>
                <w:szCs w:val="20"/>
              </w:rPr>
            </w:pPr>
            <w:r>
              <w:rPr>
                <w:color w:val="242424"/>
                <w:sz w:val="20"/>
                <w:szCs w:val="20"/>
              </w:rPr>
              <w:t>110</w:t>
            </w:r>
          </w:p>
        </w:tc>
        <w:tc>
          <w:tcPr>
            <w:tcW w:w="154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03A14285" w14:textId="77777777" w:rsidR="008C6CAD" w:rsidRDefault="008C6CAD">
            <w:pPr>
              <w:spacing w:after="150" w:line="238" w:lineRule="atLeast"/>
              <w:jc w:val="right"/>
              <w:rPr>
                <w:rFonts w:ascii="Arial" w:hAnsi="Arial" w:cs="Arial"/>
                <w:color w:val="242424"/>
                <w:sz w:val="20"/>
                <w:szCs w:val="20"/>
              </w:rPr>
            </w:pPr>
            <w:r>
              <w:rPr>
                <w:color w:val="242424"/>
                <w:sz w:val="20"/>
                <w:szCs w:val="20"/>
              </w:rPr>
              <w:t>14 062,19</w:t>
            </w:r>
          </w:p>
        </w:tc>
        <w:tc>
          <w:tcPr>
            <w:tcW w:w="1560" w:type="dxa"/>
            <w:tcBorders>
              <w:top w:val="nil"/>
              <w:left w:val="nil"/>
              <w:bottom w:val="nil"/>
              <w:right w:val="nil"/>
            </w:tcBorders>
            <w:shd w:val="clear" w:color="auto" w:fill="FFFFFF"/>
            <w:noWrap/>
            <w:tcMar>
              <w:top w:w="0" w:type="dxa"/>
              <w:left w:w="108" w:type="dxa"/>
              <w:bottom w:w="0" w:type="dxa"/>
              <w:right w:w="108" w:type="dxa"/>
            </w:tcMar>
            <w:vAlign w:val="bottom"/>
            <w:hideMark/>
          </w:tcPr>
          <w:p w14:paraId="5C819233" w14:textId="77777777" w:rsidR="008C6CAD" w:rsidRDefault="008C6CAD">
            <w:pPr>
              <w:spacing w:after="150" w:line="238" w:lineRule="atLeast"/>
              <w:jc w:val="right"/>
              <w:rPr>
                <w:rFonts w:ascii="Arial" w:hAnsi="Arial" w:cs="Arial"/>
                <w:color w:val="242424"/>
                <w:sz w:val="20"/>
                <w:szCs w:val="20"/>
              </w:rPr>
            </w:pPr>
            <w:r>
              <w:rPr>
                <w:color w:val="242424"/>
                <w:sz w:val="20"/>
                <w:szCs w:val="20"/>
              </w:rPr>
              <w:t>14 750,77</w:t>
            </w:r>
          </w:p>
        </w:tc>
      </w:tr>
      <w:tr w:rsidR="008C6CAD" w14:paraId="56EFFB45" w14:textId="77777777" w:rsidTr="008C6CAD">
        <w:trPr>
          <w:trHeight w:val="300"/>
        </w:trPr>
        <w:tc>
          <w:tcPr>
            <w:tcW w:w="3828"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37DCCC42" w14:textId="77777777" w:rsidR="008C6CAD" w:rsidRDefault="008C6CAD">
            <w:pPr>
              <w:spacing w:after="150" w:line="238" w:lineRule="atLeast"/>
              <w:rPr>
                <w:rFonts w:ascii="Arial" w:hAnsi="Arial" w:cs="Arial"/>
                <w:color w:val="242424"/>
                <w:sz w:val="20"/>
                <w:szCs w:val="20"/>
              </w:rPr>
            </w:pPr>
            <w:r>
              <w:rPr>
                <w:color w:val="242424"/>
                <w:sz w:val="20"/>
                <w:szCs w:val="20"/>
              </w:rPr>
              <w:t>Иные закупки товаров, работ и услуг для обеспечения государственных (муниципальных) нужд</w:t>
            </w:r>
          </w:p>
        </w:tc>
        <w:tc>
          <w:tcPr>
            <w:tcW w:w="1984"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2C94C4B0" w14:textId="77777777" w:rsidR="008C6CAD" w:rsidRDefault="008C6CAD">
            <w:pPr>
              <w:spacing w:after="150" w:line="238" w:lineRule="atLeast"/>
              <w:jc w:val="center"/>
              <w:rPr>
                <w:rFonts w:ascii="Arial" w:hAnsi="Arial" w:cs="Arial"/>
                <w:color w:val="242424"/>
                <w:sz w:val="20"/>
                <w:szCs w:val="20"/>
              </w:rPr>
            </w:pPr>
            <w:r>
              <w:rPr>
                <w:color w:val="242424"/>
                <w:sz w:val="20"/>
                <w:szCs w:val="20"/>
              </w:rPr>
              <w:t>35 2 01 11010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624A5D11" w14:textId="77777777" w:rsidR="008C6CAD" w:rsidRDefault="008C6CAD">
            <w:pPr>
              <w:spacing w:after="150" w:line="238" w:lineRule="atLeast"/>
              <w:jc w:val="center"/>
              <w:rPr>
                <w:rFonts w:ascii="Arial" w:hAnsi="Arial" w:cs="Arial"/>
                <w:color w:val="242424"/>
                <w:sz w:val="20"/>
                <w:szCs w:val="20"/>
              </w:rPr>
            </w:pPr>
            <w:r>
              <w:rPr>
                <w:color w:val="242424"/>
                <w:sz w:val="20"/>
                <w:szCs w:val="20"/>
              </w:rPr>
              <w:t>240</w:t>
            </w:r>
          </w:p>
        </w:tc>
        <w:tc>
          <w:tcPr>
            <w:tcW w:w="154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59E139CE" w14:textId="77777777" w:rsidR="008C6CAD" w:rsidRDefault="008C6CAD">
            <w:pPr>
              <w:spacing w:after="150" w:line="238" w:lineRule="atLeast"/>
              <w:jc w:val="right"/>
              <w:rPr>
                <w:rFonts w:ascii="Arial" w:hAnsi="Arial" w:cs="Arial"/>
                <w:color w:val="242424"/>
                <w:sz w:val="20"/>
                <w:szCs w:val="20"/>
              </w:rPr>
            </w:pPr>
            <w:r>
              <w:rPr>
                <w:color w:val="242424"/>
                <w:sz w:val="20"/>
                <w:szCs w:val="20"/>
              </w:rPr>
              <w:t>1 474,31</w:t>
            </w:r>
          </w:p>
        </w:tc>
        <w:tc>
          <w:tcPr>
            <w:tcW w:w="1560" w:type="dxa"/>
            <w:tcBorders>
              <w:top w:val="nil"/>
              <w:left w:val="nil"/>
              <w:bottom w:val="nil"/>
              <w:right w:val="nil"/>
            </w:tcBorders>
            <w:shd w:val="clear" w:color="auto" w:fill="FFFFFF"/>
            <w:noWrap/>
            <w:tcMar>
              <w:top w:w="0" w:type="dxa"/>
              <w:left w:w="108" w:type="dxa"/>
              <w:bottom w:w="0" w:type="dxa"/>
              <w:right w:w="108" w:type="dxa"/>
            </w:tcMar>
            <w:vAlign w:val="bottom"/>
            <w:hideMark/>
          </w:tcPr>
          <w:p w14:paraId="30736B81" w14:textId="77777777" w:rsidR="008C6CAD" w:rsidRDefault="008C6CAD">
            <w:pPr>
              <w:spacing w:after="150" w:line="238" w:lineRule="atLeast"/>
              <w:jc w:val="right"/>
              <w:rPr>
                <w:rFonts w:ascii="Arial" w:hAnsi="Arial" w:cs="Arial"/>
                <w:color w:val="242424"/>
                <w:sz w:val="20"/>
                <w:szCs w:val="20"/>
              </w:rPr>
            </w:pPr>
            <w:r>
              <w:rPr>
                <w:color w:val="242424"/>
                <w:sz w:val="20"/>
                <w:szCs w:val="20"/>
              </w:rPr>
              <w:t>1 487,03</w:t>
            </w:r>
          </w:p>
        </w:tc>
      </w:tr>
      <w:tr w:rsidR="008C6CAD" w14:paraId="7CF9F8D3" w14:textId="77777777" w:rsidTr="008C6CAD">
        <w:trPr>
          <w:trHeight w:val="300"/>
        </w:trPr>
        <w:tc>
          <w:tcPr>
            <w:tcW w:w="3828"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4F8763E0" w14:textId="77777777" w:rsidR="008C6CAD" w:rsidRDefault="008C6CAD">
            <w:pPr>
              <w:spacing w:after="150" w:line="238" w:lineRule="atLeast"/>
              <w:rPr>
                <w:rFonts w:ascii="Arial" w:hAnsi="Arial" w:cs="Arial"/>
                <w:color w:val="242424"/>
                <w:sz w:val="20"/>
                <w:szCs w:val="20"/>
              </w:rPr>
            </w:pPr>
            <w:r>
              <w:rPr>
                <w:color w:val="242424"/>
                <w:sz w:val="20"/>
                <w:szCs w:val="20"/>
              </w:rPr>
              <w:t>Уплата налогов, сборов и иных платежей</w:t>
            </w:r>
          </w:p>
        </w:tc>
        <w:tc>
          <w:tcPr>
            <w:tcW w:w="1984"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180F721A" w14:textId="77777777" w:rsidR="008C6CAD" w:rsidRDefault="008C6CAD">
            <w:pPr>
              <w:spacing w:after="150" w:line="238" w:lineRule="atLeast"/>
              <w:jc w:val="center"/>
              <w:rPr>
                <w:rFonts w:ascii="Arial" w:hAnsi="Arial" w:cs="Arial"/>
                <w:color w:val="242424"/>
                <w:sz w:val="20"/>
                <w:szCs w:val="20"/>
              </w:rPr>
            </w:pPr>
            <w:r>
              <w:rPr>
                <w:color w:val="242424"/>
                <w:sz w:val="20"/>
                <w:szCs w:val="20"/>
              </w:rPr>
              <w:t>35 2 01 11010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23990E3D" w14:textId="77777777" w:rsidR="008C6CAD" w:rsidRDefault="008C6CAD">
            <w:pPr>
              <w:spacing w:after="150" w:line="238" w:lineRule="atLeast"/>
              <w:jc w:val="center"/>
              <w:rPr>
                <w:rFonts w:ascii="Arial" w:hAnsi="Arial" w:cs="Arial"/>
                <w:color w:val="242424"/>
                <w:sz w:val="20"/>
                <w:szCs w:val="20"/>
              </w:rPr>
            </w:pPr>
            <w:r>
              <w:rPr>
                <w:color w:val="242424"/>
                <w:sz w:val="20"/>
                <w:szCs w:val="20"/>
              </w:rPr>
              <w:t>850</w:t>
            </w:r>
          </w:p>
        </w:tc>
        <w:tc>
          <w:tcPr>
            <w:tcW w:w="154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41C3F5E1" w14:textId="77777777" w:rsidR="008C6CAD" w:rsidRDefault="008C6CAD">
            <w:pPr>
              <w:spacing w:after="150" w:line="238" w:lineRule="atLeast"/>
              <w:jc w:val="right"/>
              <w:rPr>
                <w:rFonts w:ascii="Arial" w:hAnsi="Arial" w:cs="Arial"/>
                <w:color w:val="242424"/>
                <w:sz w:val="20"/>
                <w:szCs w:val="20"/>
              </w:rPr>
            </w:pPr>
            <w:r>
              <w:rPr>
                <w:color w:val="242424"/>
                <w:sz w:val="20"/>
                <w:szCs w:val="20"/>
              </w:rPr>
              <w:t>37,80</w:t>
            </w:r>
          </w:p>
        </w:tc>
        <w:tc>
          <w:tcPr>
            <w:tcW w:w="1560" w:type="dxa"/>
            <w:tcBorders>
              <w:top w:val="nil"/>
              <w:left w:val="nil"/>
              <w:bottom w:val="nil"/>
              <w:right w:val="nil"/>
            </w:tcBorders>
            <w:shd w:val="clear" w:color="auto" w:fill="FFFFFF"/>
            <w:noWrap/>
            <w:tcMar>
              <w:top w:w="0" w:type="dxa"/>
              <w:left w:w="108" w:type="dxa"/>
              <w:bottom w:w="0" w:type="dxa"/>
              <w:right w:w="108" w:type="dxa"/>
            </w:tcMar>
            <w:vAlign w:val="bottom"/>
            <w:hideMark/>
          </w:tcPr>
          <w:p w14:paraId="15BC89AA" w14:textId="77777777" w:rsidR="008C6CAD" w:rsidRDefault="008C6CAD">
            <w:pPr>
              <w:spacing w:after="150" w:line="238" w:lineRule="atLeast"/>
              <w:jc w:val="right"/>
              <w:rPr>
                <w:rFonts w:ascii="Arial" w:hAnsi="Arial" w:cs="Arial"/>
                <w:color w:val="242424"/>
                <w:sz w:val="20"/>
                <w:szCs w:val="20"/>
              </w:rPr>
            </w:pPr>
            <w:r>
              <w:rPr>
                <w:color w:val="242424"/>
                <w:sz w:val="20"/>
                <w:szCs w:val="20"/>
              </w:rPr>
              <w:t>37,80</w:t>
            </w:r>
          </w:p>
        </w:tc>
      </w:tr>
      <w:tr w:rsidR="008C6CAD" w14:paraId="7A9C2C6F" w14:textId="77777777" w:rsidTr="008C6CAD">
        <w:trPr>
          <w:trHeight w:val="300"/>
        </w:trPr>
        <w:tc>
          <w:tcPr>
            <w:tcW w:w="3828"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1CCBAE17" w14:textId="77777777" w:rsidR="008C6CAD" w:rsidRDefault="008C6CAD">
            <w:pPr>
              <w:spacing w:line="238" w:lineRule="atLeast"/>
              <w:rPr>
                <w:rFonts w:ascii="Arial" w:hAnsi="Arial" w:cs="Arial"/>
                <w:color w:val="242424"/>
                <w:sz w:val="20"/>
                <w:szCs w:val="20"/>
              </w:rPr>
            </w:pPr>
            <w:r>
              <w:rPr>
                <w:color w:val="242424"/>
                <w:sz w:val="20"/>
                <w:szCs w:val="20"/>
              </w:rPr>
              <w:t>Подпрограмма «Обеспечение</w:t>
            </w:r>
            <w:r>
              <w:rPr>
                <w:color w:val="242424"/>
                <w:sz w:val="20"/>
                <w:szCs w:val="20"/>
                <w:bdr w:val="none" w:sz="0" w:space="0" w:color="auto" w:frame="1"/>
              </w:rPr>
              <w:t>  </w:t>
            </w:r>
            <w:r>
              <w:rPr>
                <w:color w:val="242424"/>
                <w:sz w:val="20"/>
                <w:szCs w:val="20"/>
              </w:rPr>
              <w:t>реализации программы «Сохранение и развитие культуры</w:t>
            </w:r>
            <w:r>
              <w:rPr>
                <w:color w:val="242424"/>
                <w:sz w:val="20"/>
                <w:szCs w:val="20"/>
                <w:bdr w:val="none" w:sz="0" w:space="0" w:color="auto" w:frame="1"/>
              </w:rPr>
              <w:t>  </w:t>
            </w:r>
            <w:r>
              <w:rPr>
                <w:color w:val="242424"/>
                <w:sz w:val="20"/>
                <w:szCs w:val="20"/>
              </w:rPr>
              <w:t>города Лермонтова» и общепрограммные мероприятия»</w:t>
            </w:r>
          </w:p>
        </w:tc>
        <w:tc>
          <w:tcPr>
            <w:tcW w:w="1984"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4CE27083" w14:textId="77777777" w:rsidR="008C6CAD" w:rsidRDefault="008C6CAD">
            <w:pPr>
              <w:spacing w:after="150" w:line="238" w:lineRule="atLeast"/>
              <w:jc w:val="center"/>
              <w:rPr>
                <w:rFonts w:ascii="Arial" w:hAnsi="Arial" w:cs="Arial"/>
                <w:color w:val="242424"/>
                <w:sz w:val="20"/>
                <w:szCs w:val="20"/>
              </w:rPr>
            </w:pPr>
            <w:r>
              <w:rPr>
                <w:color w:val="242424"/>
                <w:sz w:val="20"/>
                <w:szCs w:val="20"/>
              </w:rPr>
              <w:t>35 3 00 00000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2603285C"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4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623011EF" w14:textId="77777777" w:rsidR="008C6CAD" w:rsidRDefault="008C6CAD">
            <w:pPr>
              <w:spacing w:after="150" w:line="238" w:lineRule="atLeast"/>
              <w:jc w:val="right"/>
              <w:rPr>
                <w:rFonts w:ascii="Arial" w:hAnsi="Arial" w:cs="Arial"/>
                <w:color w:val="242424"/>
                <w:sz w:val="20"/>
                <w:szCs w:val="20"/>
              </w:rPr>
            </w:pPr>
            <w:r>
              <w:rPr>
                <w:color w:val="242424"/>
                <w:sz w:val="20"/>
                <w:szCs w:val="20"/>
              </w:rPr>
              <w:t>2 392,99</w:t>
            </w:r>
          </w:p>
        </w:tc>
        <w:tc>
          <w:tcPr>
            <w:tcW w:w="1560" w:type="dxa"/>
            <w:tcBorders>
              <w:top w:val="nil"/>
              <w:left w:val="nil"/>
              <w:bottom w:val="nil"/>
              <w:right w:val="nil"/>
            </w:tcBorders>
            <w:shd w:val="clear" w:color="auto" w:fill="FFFFFF"/>
            <w:noWrap/>
            <w:tcMar>
              <w:top w:w="0" w:type="dxa"/>
              <w:left w:w="108" w:type="dxa"/>
              <w:bottom w:w="0" w:type="dxa"/>
              <w:right w:w="108" w:type="dxa"/>
            </w:tcMar>
            <w:vAlign w:val="bottom"/>
            <w:hideMark/>
          </w:tcPr>
          <w:p w14:paraId="692CE6B9" w14:textId="77777777" w:rsidR="008C6CAD" w:rsidRDefault="008C6CAD">
            <w:pPr>
              <w:spacing w:after="150" w:line="238" w:lineRule="atLeast"/>
              <w:jc w:val="right"/>
              <w:rPr>
                <w:rFonts w:ascii="Arial" w:hAnsi="Arial" w:cs="Arial"/>
                <w:color w:val="242424"/>
                <w:sz w:val="20"/>
                <w:szCs w:val="20"/>
              </w:rPr>
            </w:pPr>
            <w:r>
              <w:rPr>
                <w:color w:val="242424"/>
                <w:sz w:val="20"/>
                <w:szCs w:val="20"/>
              </w:rPr>
              <w:t>2 392,99</w:t>
            </w:r>
          </w:p>
        </w:tc>
      </w:tr>
      <w:tr w:rsidR="008C6CAD" w14:paraId="5CBEA881" w14:textId="77777777" w:rsidTr="008C6CAD">
        <w:trPr>
          <w:trHeight w:val="300"/>
        </w:trPr>
        <w:tc>
          <w:tcPr>
            <w:tcW w:w="3828"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5461875F" w14:textId="77777777" w:rsidR="008C6CAD" w:rsidRDefault="008C6CAD">
            <w:pPr>
              <w:spacing w:after="150" w:line="238" w:lineRule="atLeast"/>
              <w:rPr>
                <w:rFonts w:ascii="Arial" w:hAnsi="Arial" w:cs="Arial"/>
                <w:color w:val="242424"/>
                <w:sz w:val="20"/>
                <w:szCs w:val="20"/>
              </w:rPr>
            </w:pPr>
            <w:r>
              <w:rPr>
                <w:color w:val="242424"/>
                <w:sz w:val="20"/>
                <w:szCs w:val="20"/>
              </w:rPr>
              <w:t>Основное мероприятие «Обеспечение реализации программы»</w:t>
            </w:r>
          </w:p>
        </w:tc>
        <w:tc>
          <w:tcPr>
            <w:tcW w:w="1984"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3C933AD4" w14:textId="77777777" w:rsidR="008C6CAD" w:rsidRDefault="008C6CAD">
            <w:pPr>
              <w:spacing w:after="150" w:line="238" w:lineRule="atLeast"/>
              <w:jc w:val="center"/>
              <w:rPr>
                <w:rFonts w:ascii="Arial" w:hAnsi="Arial" w:cs="Arial"/>
                <w:color w:val="242424"/>
                <w:sz w:val="20"/>
                <w:szCs w:val="20"/>
              </w:rPr>
            </w:pPr>
            <w:r>
              <w:rPr>
                <w:color w:val="242424"/>
                <w:sz w:val="20"/>
                <w:szCs w:val="20"/>
              </w:rPr>
              <w:t>35 3 01 00000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77449F65"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4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1EA3D15E" w14:textId="77777777" w:rsidR="008C6CAD" w:rsidRDefault="008C6CAD">
            <w:pPr>
              <w:spacing w:after="150" w:line="238" w:lineRule="atLeast"/>
              <w:jc w:val="right"/>
              <w:rPr>
                <w:rFonts w:ascii="Arial" w:hAnsi="Arial" w:cs="Arial"/>
                <w:color w:val="242424"/>
                <w:sz w:val="20"/>
                <w:szCs w:val="20"/>
              </w:rPr>
            </w:pPr>
            <w:r>
              <w:rPr>
                <w:color w:val="242424"/>
                <w:sz w:val="20"/>
                <w:szCs w:val="20"/>
              </w:rPr>
              <w:t>2 392,99</w:t>
            </w:r>
          </w:p>
        </w:tc>
        <w:tc>
          <w:tcPr>
            <w:tcW w:w="1560" w:type="dxa"/>
            <w:tcBorders>
              <w:top w:val="nil"/>
              <w:left w:val="nil"/>
              <w:bottom w:val="nil"/>
              <w:right w:val="nil"/>
            </w:tcBorders>
            <w:shd w:val="clear" w:color="auto" w:fill="FFFFFF"/>
            <w:noWrap/>
            <w:tcMar>
              <w:top w:w="0" w:type="dxa"/>
              <w:left w:w="108" w:type="dxa"/>
              <w:bottom w:w="0" w:type="dxa"/>
              <w:right w:w="108" w:type="dxa"/>
            </w:tcMar>
            <w:vAlign w:val="bottom"/>
            <w:hideMark/>
          </w:tcPr>
          <w:p w14:paraId="0DA3B760" w14:textId="77777777" w:rsidR="008C6CAD" w:rsidRDefault="008C6CAD">
            <w:pPr>
              <w:spacing w:after="150" w:line="238" w:lineRule="atLeast"/>
              <w:jc w:val="right"/>
              <w:rPr>
                <w:rFonts w:ascii="Arial" w:hAnsi="Arial" w:cs="Arial"/>
                <w:color w:val="242424"/>
                <w:sz w:val="20"/>
                <w:szCs w:val="20"/>
              </w:rPr>
            </w:pPr>
            <w:r>
              <w:rPr>
                <w:color w:val="242424"/>
                <w:sz w:val="20"/>
                <w:szCs w:val="20"/>
              </w:rPr>
              <w:t>2 392,99</w:t>
            </w:r>
          </w:p>
        </w:tc>
      </w:tr>
      <w:tr w:rsidR="008C6CAD" w14:paraId="5C5649C3" w14:textId="77777777" w:rsidTr="008C6CAD">
        <w:trPr>
          <w:trHeight w:val="300"/>
        </w:trPr>
        <w:tc>
          <w:tcPr>
            <w:tcW w:w="3828"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19533368" w14:textId="77777777" w:rsidR="008C6CAD" w:rsidRDefault="008C6CAD">
            <w:pPr>
              <w:spacing w:after="150" w:line="238" w:lineRule="atLeast"/>
              <w:rPr>
                <w:rFonts w:ascii="Arial" w:hAnsi="Arial" w:cs="Arial"/>
                <w:color w:val="242424"/>
                <w:sz w:val="20"/>
                <w:szCs w:val="20"/>
              </w:rPr>
            </w:pPr>
            <w:r>
              <w:rPr>
                <w:color w:val="242424"/>
                <w:sz w:val="20"/>
                <w:szCs w:val="20"/>
              </w:rPr>
              <w:t>Расходы на выплаты по оплате труда работников органов местного самоуправления города Лермонтова</w:t>
            </w:r>
          </w:p>
        </w:tc>
        <w:tc>
          <w:tcPr>
            <w:tcW w:w="1984"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27E7EEC1" w14:textId="77777777" w:rsidR="008C6CAD" w:rsidRDefault="008C6CAD">
            <w:pPr>
              <w:spacing w:after="150" w:line="238" w:lineRule="atLeast"/>
              <w:jc w:val="center"/>
              <w:rPr>
                <w:rFonts w:ascii="Arial" w:hAnsi="Arial" w:cs="Arial"/>
                <w:color w:val="242424"/>
                <w:sz w:val="20"/>
                <w:szCs w:val="20"/>
              </w:rPr>
            </w:pPr>
            <w:r>
              <w:rPr>
                <w:color w:val="242424"/>
                <w:sz w:val="20"/>
                <w:szCs w:val="20"/>
              </w:rPr>
              <w:t>35 3 01 10020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07BF3104"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4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4CC82432" w14:textId="77777777" w:rsidR="008C6CAD" w:rsidRDefault="008C6CAD">
            <w:pPr>
              <w:spacing w:after="150" w:line="238" w:lineRule="atLeast"/>
              <w:jc w:val="right"/>
              <w:rPr>
                <w:rFonts w:ascii="Arial" w:hAnsi="Arial" w:cs="Arial"/>
                <w:color w:val="242424"/>
                <w:sz w:val="20"/>
                <w:szCs w:val="20"/>
              </w:rPr>
            </w:pPr>
            <w:r>
              <w:rPr>
                <w:color w:val="242424"/>
                <w:sz w:val="20"/>
                <w:szCs w:val="20"/>
              </w:rPr>
              <w:t>2 179,48</w:t>
            </w:r>
          </w:p>
        </w:tc>
        <w:tc>
          <w:tcPr>
            <w:tcW w:w="1560" w:type="dxa"/>
            <w:tcBorders>
              <w:top w:val="nil"/>
              <w:left w:val="nil"/>
              <w:bottom w:val="nil"/>
              <w:right w:val="nil"/>
            </w:tcBorders>
            <w:shd w:val="clear" w:color="auto" w:fill="FFFFFF"/>
            <w:noWrap/>
            <w:tcMar>
              <w:top w:w="0" w:type="dxa"/>
              <w:left w:w="108" w:type="dxa"/>
              <w:bottom w:w="0" w:type="dxa"/>
              <w:right w:w="108" w:type="dxa"/>
            </w:tcMar>
            <w:vAlign w:val="bottom"/>
            <w:hideMark/>
          </w:tcPr>
          <w:p w14:paraId="35215F6B" w14:textId="77777777" w:rsidR="008C6CAD" w:rsidRDefault="008C6CAD">
            <w:pPr>
              <w:spacing w:after="150" w:line="238" w:lineRule="atLeast"/>
              <w:jc w:val="right"/>
              <w:rPr>
                <w:rFonts w:ascii="Arial" w:hAnsi="Arial" w:cs="Arial"/>
                <w:color w:val="242424"/>
                <w:sz w:val="20"/>
                <w:szCs w:val="20"/>
              </w:rPr>
            </w:pPr>
            <w:r>
              <w:rPr>
                <w:color w:val="242424"/>
                <w:sz w:val="20"/>
                <w:szCs w:val="20"/>
              </w:rPr>
              <w:t>2 179,48</w:t>
            </w:r>
          </w:p>
        </w:tc>
      </w:tr>
      <w:tr w:rsidR="008C6CAD" w14:paraId="6D38DD67" w14:textId="77777777" w:rsidTr="008C6CAD">
        <w:trPr>
          <w:trHeight w:val="300"/>
        </w:trPr>
        <w:tc>
          <w:tcPr>
            <w:tcW w:w="3828"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75589906" w14:textId="77777777" w:rsidR="008C6CAD" w:rsidRDefault="008C6CAD">
            <w:pPr>
              <w:spacing w:after="150" w:line="238" w:lineRule="atLeast"/>
              <w:rPr>
                <w:rFonts w:ascii="Arial" w:hAnsi="Arial" w:cs="Arial"/>
                <w:color w:val="242424"/>
                <w:sz w:val="20"/>
                <w:szCs w:val="20"/>
              </w:rPr>
            </w:pPr>
            <w:r>
              <w:rPr>
                <w:color w:val="242424"/>
                <w:sz w:val="20"/>
                <w:szCs w:val="20"/>
              </w:rPr>
              <w:t>Расходы на выплаты персоналу государственных (муниципальных) органов</w:t>
            </w:r>
          </w:p>
        </w:tc>
        <w:tc>
          <w:tcPr>
            <w:tcW w:w="1984"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62F37D8E" w14:textId="77777777" w:rsidR="008C6CAD" w:rsidRDefault="008C6CAD">
            <w:pPr>
              <w:spacing w:after="150" w:line="238" w:lineRule="atLeast"/>
              <w:jc w:val="center"/>
              <w:rPr>
                <w:rFonts w:ascii="Arial" w:hAnsi="Arial" w:cs="Arial"/>
                <w:color w:val="242424"/>
                <w:sz w:val="20"/>
                <w:szCs w:val="20"/>
              </w:rPr>
            </w:pPr>
            <w:r>
              <w:rPr>
                <w:color w:val="242424"/>
                <w:sz w:val="20"/>
                <w:szCs w:val="20"/>
              </w:rPr>
              <w:t>35 3 01 10020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32248C86" w14:textId="77777777" w:rsidR="008C6CAD" w:rsidRDefault="008C6CAD">
            <w:pPr>
              <w:spacing w:after="150" w:line="238" w:lineRule="atLeast"/>
              <w:jc w:val="center"/>
              <w:rPr>
                <w:rFonts w:ascii="Arial" w:hAnsi="Arial" w:cs="Arial"/>
                <w:color w:val="242424"/>
                <w:sz w:val="20"/>
                <w:szCs w:val="20"/>
              </w:rPr>
            </w:pPr>
            <w:r>
              <w:rPr>
                <w:color w:val="242424"/>
                <w:sz w:val="20"/>
                <w:szCs w:val="20"/>
              </w:rPr>
              <w:t>120</w:t>
            </w:r>
          </w:p>
        </w:tc>
        <w:tc>
          <w:tcPr>
            <w:tcW w:w="154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3F2FC5A6" w14:textId="77777777" w:rsidR="008C6CAD" w:rsidRDefault="008C6CAD">
            <w:pPr>
              <w:spacing w:after="150" w:line="238" w:lineRule="atLeast"/>
              <w:jc w:val="right"/>
              <w:rPr>
                <w:rFonts w:ascii="Arial" w:hAnsi="Arial" w:cs="Arial"/>
                <w:color w:val="242424"/>
                <w:sz w:val="20"/>
                <w:szCs w:val="20"/>
              </w:rPr>
            </w:pPr>
            <w:r>
              <w:rPr>
                <w:color w:val="242424"/>
                <w:sz w:val="20"/>
                <w:szCs w:val="20"/>
              </w:rPr>
              <w:t>2 179,48</w:t>
            </w:r>
          </w:p>
        </w:tc>
        <w:tc>
          <w:tcPr>
            <w:tcW w:w="1560" w:type="dxa"/>
            <w:tcBorders>
              <w:top w:val="nil"/>
              <w:left w:val="nil"/>
              <w:bottom w:val="nil"/>
              <w:right w:val="nil"/>
            </w:tcBorders>
            <w:shd w:val="clear" w:color="auto" w:fill="FFFFFF"/>
            <w:noWrap/>
            <w:tcMar>
              <w:top w:w="0" w:type="dxa"/>
              <w:left w:w="108" w:type="dxa"/>
              <w:bottom w:w="0" w:type="dxa"/>
              <w:right w:w="108" w:type="dxa"/>
            </w:tcMar>
            <w:vAlign w:val="bottom"/>
            <w:hideMark/>
          </w:tcPr>
          <w:p w14:paraId="26BE4A65" w14:textId="77777777" w:rsidR="008C6CAD" w:rsidRDefault="008C6CAD">
            <w:pPr>
              <w:spacing w:after="150" w:line="238" w:lineRule="atLeast"/>
              <w:jc w:val="right"/>
              <w:rPr>
                <w:rFonts w:ascii="Arial" w:hAnsi="Arial" w:cs="Arial"/>
                <w:color w:val="242424"/>
                <w:sz w:val="20"/>
                <w:szCs w:val="20"/>
              </w:rPr>
            </w:pPr>
            <w:r>
              <w:rPr>
                <w:color w:val="242424"/>
                <w:sz w:val="20"/>
                <w:szCs w:val="20"/>
              </w:rPr>
              <w:t>2 179,48</w:t>
            </w:r>
          </w:p>
        </w:tc>
      </w:tr>
      <w:tr w:rsidR="008C6CAD" w14:paraId="5843B873" w14:textId="77777777" w:rsidTr="008C6CAD">
        <w:trPr>
          <w:trHeight w:val="300"/>
        </w:trPr>
        <w:tc>
          <w:tcPr>
            <w:tcW w:w="3828"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3992BB05" w14:textId="77777777" w:rsidR="008C6CAD" w:rsidRDefault="008C6CAD">
            <w:pPr>
              <w:spacing w:after="150" w:line="238" w:lineRule="atLeast"/>
              <w:rPr>
                <w:rFonts w:ascii="Arial" w:hAnsi="Arial" w:cs="Arial"/>
                <w:color w:val="242424"/>
                <w:sz w:val="20"/>
                <w:szCs w:val="20"/>
              </w:rPr>
            </w:pPr>
            <w:r>
              <w:rPr>
                <w:color w:val="242424"/>
                <w:sz w:val="20"/>
                <w:szCs w:val="20"/>
              </w:rPr>
              <w:t>Расходы на обеспечение функций органов местного самоуправления города Лермонтова</w:t>
            </w:r>
          </w:p>
        </w:tc>
        <w:tc>
          <w:tcPr>
            <w:tcW w:w="1984"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4D1D795F" w14:textId="77777777" w:rsidR="008C6CAD" w:rsidRDefault="008C6CAD">
            <w:pPr>
              <w:spacing w:after="150" w:line="238" w:lineRule="atLeast"/>
              <w:jc w:val="center"/>
              <w:rPr>
                <w:rFonts w:ascii="Arial" w:hAnsi="Arial" w:cs="Arial"/>
                <w:color w:val="242424"/>
                <w:sz w:val="20"/>
                <w:szCs w:val="20"/>
              </w:rPr>
            </w:pPr>
            <w:r>
              <w:rPr>
                <w:color w:val="242424"/>
                <w:sz w:val="20"/>
                <w:szCs w:val="20"/>
              </w:rPr>
              <w:t>35 3 01 10010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7EC60115"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4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0D247F17" w14:textId="77777777" w:rsidR="008C6CAD" w:rsidRDefault="008C6CAD">
            <w:pPr>
              <w:spacing w:after="150" w:line="238" w:lineRule="atLeast"/>
              <w:jc w:val="right"/>
              <w:rPr>
                <w:rFonts w:ascii="Arial" w:hAnsi="Arial" w:cs="Arial"/>
                <w:color w:val="242424"/>
                <w:sz w:val="20"/>
                <w:szCs w:val="20"/>
              </w:rPr>
            </w:pPr>
            <w:r>
              <w:rPr>
                <w:color w:val="242424"/>
                <w:sz w:val="20"/>
                <w:szCs w:val="20"/>
              </w:rPr>
              <w:t>213,51</w:t>
            </w:r>
          </w:p>
        </w:tc>
        <w:tc>
          <w:tcPr>
            <w:tcW w:w="1560" w:type="dxa"/>
            <w:tcBorders>
              <w:top w:val="nil"/>
              <w:left w:val="nil"/>
              <w:bottom w:val="nil"/>
              <w:right w:val="nil"/>
            </w:tcBorders>
            <w:shd w:val="clear" w:color="auto" w:fill="FFFFFF"/>
            <w:noWrap/>
            <w:tcMar>
              <w:top w:w="0" w:type="dxa"/>
              <w:left w:w="108" w:type="dxa"/>
              <w:bottom w:w="0" w:type="dxa"/>
              <w:right w:w="108" w:type="dxa"/>
            </w:tcMar>
            <w:vAlign w:val="bottom"/>
            <w:hideMark/>
          </w:tcPr>
          <w:p w14:paraId="4C2C3D97" w14:textId="77777777" w:rsidR="008C6CAD" w:rsidRDefault="008C6CAD">
            <w:pPr>
              <w:spacing w:after="150" w:line="238" w:lineRule="atLeast"/>
              <w:jc w:val="right"/>
              <w:rPr>
                <w:rFonts w:ascii="Arial" w:hAnsi="Arial" w:cs="Arial"/>
                <w:color w:val="242424"/>
                <w:sz w:val="20"/>
                <w:szCs w:val="20"/>
              </w:rPr>
            </w:pPr>
            <w:r>
              <w:rPr>
                <w:color w:val="242424"/>
                <w:sz w:val="20"/>
                <w:szCs w:val="20"/>
              </w:rPr>
              <w:t>213,51</w:t>
            </w:r>
          </w:p>
        </w:tc>
      </w:tr>
      <w:tr w:rsidR="008C6CAD" w14:paraId="52145BA0" w14:textId="77777777" w:rsidTr="008C6CAD">
        <w:trPr>
          <w:trHeight w:val="300"/>
        </w:trPr>
        <w:tc>
          <w:tcPr>
            <w:tcW w:w="3828"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3907F183" w14:textId="77777777" w:rsidR="008C6CAD" w:rsidRDefault="008C6CAD">
            <w:pPr>
              <w:spacing w:after="150" w:line="238" w:lineRule="atLeast"/>
              <w:rPr>
                <w:rFonts w:ascii="Arial" w:hAnsi="Arial" w:cs="Arial"/>
                <w:color w:val="242424"/>
                <w:sz w:val="20"/>
                <w:szCs w:val="20"/>
              </w:rPr>
            </w:pPr>
            <w:r>
              <w:rPr>
                <w:color w:val="242424"/>
                <w:sz w:val="20"/>
                <w:szCs w:val="20"/>
              </w:rPr>
              <w:t>Расходы на выплаты персоналу государственных (муниципальных) органов</w:t>
            </w:r>
          </w:p>
        </w:tc>
        <w:tc>
          <w:tcPr>
            <w:tcW w:w="1984"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00C91159" w14:textId="77777777" w:rsidR="008C6CAD" w:rsidRDefault="008C6CAD">
            <w:pPr>
              <w:spacing w:after="150" w:line="238" w:lineRule="atLeast"/>
              <w:jc w:val="center"/>
              <w:rPr>
                <w:rFonts w:ascii="Arial" w:hAnsi="Arial" w:cs="Arial"/>
                <w:color w:val="242424"/>
                <w:sz w:val="20"/>
                <w:szCs w:val="20"/>
              </w:rPr>
            </w:pPr>
            <w:r>
              <w:rPr>
                <w:color w:val="242424"/>
                <w:sz w:val="20"/>
                <w:szCs w:val="20"/>
              </w:rPr>
              <w:t>35 3 01 10010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3CAB463E" w14:textId="77777777" w:rsidR="008C6CAD" w:rsidRDefault="008C6CAD">
            <w:pPr>
              <w:spacing w:after="150" w:line="238" w:lineRule="atLeast"/>
              <w:jc w:val="center"/>
              <w:rPr>
                <w:rFonts w:ascii="Arial" w:hAnsi="Arial" w:cs="Arial"/>
                <w:color w:val="242424"/>
                <w:sz w:val="20"/>
                <w:szCs w:val="20"/>
              </w:rPr>
            </w:pPr>
            <w:r>
              <w:rPr>
                <w:color w:val="242424"/>
                <w:sz w:val="20"/>
                <w:szCs w:val="20"/>
              </w:rPr>
              <w:t>120</w:t>
            </w:r>
          </w:p>
        </w:tc>
        <w:tc>
          <w:tcPr>
            <w:tcW w:w="154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11B29A3C" w14:textId="77777777" w:rsidR="008C6CAD" w:rsidRDefault="008C6CAD">
            <w:pPr>
              <w:spacing w:after="150" w:line="238" w:lineRule="atLeast"/>
              <w:jc w:val="right"/>
              <w:rPr>
                <w:rFonts w:ascii="Arial" w:hAnsi="Arial" w:cs="Arial"/>
                <w:color w:val="242424"/>
                <w:sz w:val="20"/>
                <w:szCs w:val="20"/>
              </w:rPr>
            </w:pPr>
            <w:r>
              <w:rPr>
                <w:color w:val="242424"/>
                <w:sz w:val="20"/>
                <w:szCs w:val="20"/>
              </w:rPr>
              <w:t>77,57</w:t>
            </w:r>
          </w:p>
        </w:tc>
        <w:tc>
          <w:tcPr>
            <w:tcW w:w="1560" w:type="dxa"/>
            <w:tcBorders>
              <w:top w:val="nil"/>
              <w:left w:val="nil"/>
              <w:bottom w:val="nil"/>
              <w:right w:val="nil"/>
            </w:tcBorders>
            <w:shd w:val="clear" w:color="auto" w:fill="FFFFFF"/>
            <w:noWrap/>
            <w:tcMar>
              <w:top w:w="0" w:type="dxa"/>
              <w:left w:w="108" w:type="dxa"/>
              <w:bottom w:w="0" w:type="dxa"/>
              <w:right w:w="108" w:type="dxa"/>
            </w:tcMar>
            <w:vAlign w:val="bottom"/>
            <w:hideMark/>
          </w:tcPr>
          <w:p w14:paraId="0BD3A958" w14:textId="77777777" w:rsidR="008C6CAD" w:rsidRDefault="008C6CAD">
            <w:pPr>
              <w:spacing w:after="150" w:line="238" w:lineRule="atLeast"/>
              <w:jc w:val="right"/>
              <w:rPr>
                <w:rFonts w:ascii="Arial" w:hAnsi="Arial" w:cs="Arial"/>
                <w:color w:val="242424"/>
                <w:sz w:val="20"/>
                <w:szCs w:val="20"/>
              </w:rPr>
            </w:pPr>
            <w:r>
              <w:rPr>
                <w:color w:val="242424"/>
                <w:sz w:val="20"/>
                <w:szCs w:val="20"/>
              </w:rPr>
              <w:t>77,57</w:t>
            </w:r>
          </w:p>
        </w:tc>
      </w:tr>
      <w:tr w:rsidR="008C6CAD" w14:paraId="3DF1331F" w14:textId="77777777" w:rsidTr="008C6CAD">
        <w:trPr>
          <w:trHeight w:val="300"/>
        </w:trPr>
        <w:tc>
          <w:tcPr>
            <w:tcW w:w="3828"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720BEDFA" w14:textId="77777777" w:rsidR="008C6CAD" w:rsidRDefault="008C6CAD">
            <w:pPr>
              <w:spacing w:after="150" w:line="238" w:lineRule="atLeast"/>
              <w:rPr>
                <w:rFonts w:ascii="Arial" w:hAnsi="Arial" w:cs="Arial"/>
                <w:color w:val="242424"/>
                <w:sz w:val="20"/>
                <w:szCs w:val="20"/>
              </w:rPr>
            </w:pPr>
            <w:r>
              <w:rPr>
                <w:color w:val="242424"/>
                <w:sz w:val="20"/>
                <w:szCs w:val="20"/>
              </w:rPr>
              <w:t>Иные закупки товаров, работ и услуг для обеспечения государственных (муниципальных) нужд</w:t>
            </w:r>
          </w:p>
        </w:tc>
        <w:tc>
          <w:tcPr>
            <w:tcW w:w="1984"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4EB57C64" w14:textId="77777777" w:rsidR="008C6CAD" w:rsidRDefault="008C6CAD">
            <w:pPr>
              <w:spacing w:after="150" w:line="238" w:lineRule="atLeast"/>
              <w:jc w:val="center"/>
              <w:rPr>
                <w:rFonts w:ascii="Arial" w:hAnsi="Arial" w:cs="Arial"/>
                <w:color w:val="242424"/>
                <w:sz w:val="20"/>
                <w:szCs w:val="20"/>
              </w:rPr>
            </w:pPr>
            <w:r>
              <w:rPr>
                <w:color w:val="242424"/>
                <w:sz w:val="20"/>
                <w:szCs w:val="20"/>
              </w:rPr>
              <w:t>35 3 01 10010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2371E9D0" w14:textId="77777777" w:rsidR="008C6CAD" w:rsidRDefault="008C6CAD">
            <w:pPr>
              <w:spacing w:after="150" w:line="238" w:lineRule="atLeast"/>
              <w:jc w:val="center"/>
              <w:rPr>
                <w:rFonts w:ascii="Arial" w:hAnsi="Arial" w:cs="Arial"/>
                <w:color w:val="242424"/>
                <w:sz w:val="20"/>
                <w:szCs w:val="20"/>
              </w:rPr>
            </w:pPr>
            <w:r>
              <w:rPr>
                <w:color w:val="242424"/>
                <w:sz w:val="20"/>
                <w:szCs w:val="20"/>
              </w:rPr>
              <w:t>240</w:t>
            </w:r>
          </w:p>
        </w:tc>
        <w:tc>
          <w:tcPr>
            <w:tcW w:w="154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6423901A" w14:textId="77777777" w:rsidR="008C6CAD" w:rsidRDefault="008C6CAD">
            <w:pPr>
              <w:spacing w:after="150" w:line="238" w:lineRule="atLeast"/>
              <w:jc w:val="right"/>
              <w:rPr>
                <w:rFonts w:ascii="Arial" w:hAnsi="Arial" w:cs="Arial"/>
                <w:color w:val="242424"/>
                <w:sz w:val="20"/>
                <w:szCs w:val="20"/>
              </w:rPr>
            </w:pPr>
            <w:r>
              <w:rPr>
                <w:color w:val="242424"/>
                <w:sz w:val="20"/>
                <w:szCs w:val="20"/>
              </w:rPr>
              <w:t>129,64</w:t>
            </w:r>
          </w:p>
        </w:tc>
        <w:tc>
          <w:tcPr>
            <w:tcW w:w="1560" w:type="dxa"/>
            <w:tcBorders>
              <w:top w:val="nil"/>
              <w:left w:val="nil"/>
              <w:bottom w:val="nil"/>
              <w:right w:val="nil"/>
            </w:tcBorders>
            <w:shd w:val="clear" w:color="auto" w:fill="FFFFFF"/>
            <w:noWrap/>
            <w:tcMar>
              <w:top w:w="0" w:type="dxa"/>
              <w:left w:w="108" w:type="dxa"/>
              <w:bottom w:w="0" w:type="dxa"/>
              <w:right w:w="108" w:type="dxa"/>
            </w:tcMar>
            <w:vAlign w:val="bottom"/>
            <w:hideMark/>
          </w:tcPr>
          <w:p w14:paraId="435C107C" w14:textId="77777777" w:rsidR="008C6CAD" w:rsidRDefault="008C6CAD">
            <w:pPr>
              <w:spacing w:after="150" w:line="238" w:lineRule="atLeast"/>
              <w:jc w:val="right"/>
              <w:rPr>
                <w:rFonts w:ascii="Arial" w:hAnsi="Arial" w:cs="Arial"/>
                <w:color w:val="242424"/>
                <w:sz w:val="20"/>
                <w:szCs w:val="20"/>
              </w:rPr>
            </w:pPr>
            <w:r>
              <w:rPr>
                <w:color w:val="242424"/>
                <w:sz w:val="20"/>
                <w:szCs w:val="20"/>
              </w:rPr>
              <w:t>129,64</w:t>
            </w:r>
          </w:p>
        </w:tc>
      </w:tr>
      <w:tr w:rsidR="008C6CAD" w14:paraId="4FB583E8" w14:textId="77777777" w:rsidTr="008C6CAD">
        <w:trPr>
          <w:trHeight w:val="300"/>
        </w:trPr>
        <w:tc>
          <w:tcPr>
            <w:tcW w:w="3828"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69431070" w14:textId="77777777" w:rsidR="008C6CAD" w:rsidRDefault="008C6CAD">
            <w:pPr>
              <w:spacing w:after="150" w:line="238" w:lineRule="atLeast"/>
              <w:rPr>
                <w:rFonts w:ascii="Arial" w:hAnsi="Arial" w:cs="Arial"/>
                <w:color w:val="242424"/>
                <w:sz w:val="20"/>
                <w:szCs w:val="20"/>
              </w:rPr>
            </w:pPr>
            <w:r>
              <w:rPr>
                <w:color w:val="242424"/>
                <w:sz w:val="20"/>
                <w:szCs w:val="20"/>
              </w:rPr>
              <w:t>Уплата налогов, сборов и иных платежей</w:t>
            </w:r>
          </w:p>
        </w:tc>
        <w:tc>
          <w:tcPr>
            <w:tcW w:w="1984"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4CDA9345" w14:textId="77777777" w:rsidR="008C6CAD" w:rsidRDefault="008C6CAD">
            <w:pPr>
              <w:spacing w:after="150" w:line="238" w:lineRule="atLeast"/>
              <w:jc w:val="center"/>
              <w:rPr>
                <w:rFonts w:ascii="Arial" w:hAnsi="Arial" w:cs="Arial"/>
                <w:color w:val="242424"/>
                <w:sz w:val="20"/>
                <w:szCs w:val="20"/>
              </w:rPr>
            </w:pPr>
            <w:r>
              <w:rPr>
                <w:color w:val="242424"/>
                <w:sz w:val="20"/>
                <w:szCs w:val="20"/>
              </w:rPr>
              <w:t>35 3 01 10010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78509E32" w14:textId="77777777" w:rsidR="008C6CAD" w:rsidRDefault="008C6CAD">
            <w:pPr>
              <w:spacing w:after="150" w:line="238" w:lineRule="atLeast"/>
              <w:jc w:val="center"/>
              <w:rPr>
                <w:rFonts w:ascii="Arial" w:hAnsi="Arial" w:cs="Arial"/>
                <w:color w:val="242424"/>
                <w:sz w:val="20"/>
                <w:szCs w:val="20"/>
              </w:rPr>
            </w:pPr>
            <w:r>
              <w:rPr>
                <w:color w:val="242424"/>
                <w:sz w:val="20"/>
                <w:szCs w:val="20"/>
              </w:rPr>
              <w:t>850</w:t>
            </w:r>
          </w:p>
        </w:tc>
        <w:tc>
          <w:tcPr>
            <w:tcW w:w="154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47D1E617" w14:textId="77777777" w:rsidR="008C6CAD" w:rsidRDefault="008C6CAD">
            <w:pPr>
              <w:spacing w:after="150" w:line="238" w:lineRule="atLeast"/>
              <w:jc w:val="right"/>
              <w:rPr>
                <w:rFonts w:ascii="Arial" w:hAnsi="Arial" w:cs="Arial"/>
                <w:color w:val="242424"/>
                <w:sz w:val="20"/>
                <w:szCs w:val="20"/>
              </w:rPr>
            </w:pPr>
            <w:r>
              <w:rPr>
                <w:color w:val="242424"/>
                <w:sz w:val="20"/>
                <w:szCs w:val="20"/>
              </w:rPr>
              <w:t>6,30</w:t>
            </w:r>
          </w:p>
        </w:tc>
        <w:tc>
          <w:tcPr>
            <w:tcW w:w="1560" w:type="dxa"/>
            <w:tcBorders>
              <w:top w:val="nil"/>
              <w:left w:val="nil"/>
              <w:bottom w:val="nil"/>
              <w:right w:val="nil"/>
            </w:tcBorders>
            <w:shd w:val="clear" w:color="auto" w:fill="FFFFFF"/>
            <w:noWrap/>
            <w:tcMar>
              <w:top w:w="0" w:type="dxa"/>
              <w:left w:w="108" w:type="dxa"/>
              <w:bottom w:w="0" w:type="dxa"/>
              <w:right w:w="108" w:type="dxa"/>
            </w:tcMar>
            <w:vAlign w:val="bottom"/>
            <w:hideMark/>
          </w:tcPr>
          <w:p w14:paraId="5A74D8FF" w14:textId="77777777" w:rsidR="008C6CAD" w:rsidRDefault="008C6CAD">
            <w:pPr>
              <w:spacing w:after="150" w:line="238" w:lineRule="atLeast"/>
              <w:jc w:val="right"/>
              <w:rPr>
                <w:rFonts w:ascii="Arial" w:hAnsi="Arial" w:cs="Arial"/>
                <w:color w:val="242424"/>
                <w:sz w:val="20"/>
                <w:szCs w:val="20"/>
              </w:rPr>
            </w:pPr>
            <w:r>
              <w:rPr>
                <w:color w:val="242424"/>
                <w:sz w:val="20"/>
                <w:szCs w:val="20"/>
              </w:rPr>
              <w:t>6,30</w:t>
            </w:r>
          </w:p>
        </w:tc>
      </w:tr>
      <w:tr w:rsidR="008C6CAD" w14:paraId="26F5FC03" w14:textId="77777777" w:rsidTr="008C6CAD">
        <w:trPr>
          <w:trHeight w:val="300"/>
        </w:trPr>
        <w:tc>
          <w:tcPr>
            <w:tcW w:w="3828"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019229E3" w14:textId="77777777" w:rsidR="008C6CAD" w:rsidRDefault="008C6CAD">
            <w:pPr>
              <w:spacing w:line="238" w:lineRule="atLeast"/>
              <w:rPr>
                <w:rFonts w:ascii="Arial" w:hAnsi="Arial" w:cs="Arial"/>
                <w:color w:val="242424"/>
                <w:sz w:val="20"/>
                <w:szCs w:val="20"/>
              </w:rPr>
            </w:pPr>
            <w:r>
              <w:rPr>
                <w:color w:val="242424"/>
                <w:sz w:val="20"/>
                <w:szCs w:val="20"/>
              </w:rPr>
              <w:lastRenderedPageBreak/>
              <w:t>Муниципальная</w:t>
            </w:r>
            <w:r>
              <w:rPr>
                <w:color w:val="242424"/>
                <w:sz w:val="20"/>
                <w:szCs w:val="20"/>
                <w:bdr w:val="none" w:sz="0" w:space="0" w:color="auto" w:frame="1"/>
              </w:rPr>
              <w:t>  </w:t>
            </w:r>
            <w:r>
              <w:rPr>
                <w:color w:val="242424"/>
                <w:sz w:val="20"/>
                <w:szCs w:val="20"/>
              </w:rPr>
              <w:t>программа «Социальная поддержка граждан города Лермонтова»</w:t>
            </w:r>
          </w:p>
        </w:tc>
        <w:tc>
          <w:tcPr>
            <w:tcW w:w="1984"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5F5D8B55" w14:textId="77777777" w:rsidR="008C6CAD" w:rsidRDefault="008C6CAD">
            <w:pPr>
              <w:spacing w:after="150" w:line="238" w:lineRule="atLeast"/>
              <w:jc w:val="center"/>
              <w:rPr>
                <w:rFonts w:ascii="Arial" w:hAnsi="Arial" w:cs="Arial"/>
                <w:color w:val="242424"/>
                <w:sz w:val="20"/>
                <w:szCs w:val="20"/>
              </w:rPr>
            </w:pPr>
            <w:r>
              <w:rPr>
                <w:color w:val="242424"/>
                <w:sz w:val="20"/>
                <w:szCs w:val="20"/>
              </w:rPr>
              <w:t>36 0 00 00000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22B7199E"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4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655E8A41" w14:textId="77777777" w:rsidR="008C6CAD" w:rsidRDefault="008C6CAD">
            <w:pPr>
              <w:spacing w:after="150" w:line="238" w:lineRule="atLeast"/>
              <w:jc w:val="right"/>
              <w:rPr>
                <w:rFonts w:ascii="Arial" w:hAnsi="Arial" w:cs="Arial"/>
                <w:color w:val="242424"/>
                <w:sz w:val="20"/>
                <w:szCs w:val="20"/>
              </w:rPr>
            </w:pPr>
            <w:r>
              <w:rPr>
                <w:color w:val="242424"/>
                <w:sz w:val="20"/>
                <w:szCs w:val="20"/>
              </w:rPr>
              <w:t>184 651,49</w:t>
            </w:r>
          </w:p>
        </w:tc>
        <w:tc>
          <w:tcPr>
            <w:tcW w:w="1560" w:type="dxa"/>
            <w:tcBorders>
              <w:top w:val="nil"/>
              <w:left w:val="nil"/>
              <w:bottom w:val="nil"/>
              <w:right w:val="nil"/>
            </w:tcBorders>
            <w:shd w:val="clear" w:color="auto" w:fill="FFFFFF"/>
            <w:noWrap/>
            <w:tcMar>
              <w:top w:w="0" w:type="dxa"/>
              <w:left w:w="108" w:type="dxa"/>
              <w:bottom w:w="0" w:type="dxa"/>
              <w:right w:w="108" w:type="dxa"/>
            </w:tcMar>
            <w:vAlign w:val="bottom"/>
            <w:hideMark/>
          </w:tcPr>
          <w:p w14:paraId="76EAC0DE" w14:textId="77777777" w:rsidR="008C6CAD" w:rsidRDefault="008C6CAD">
            <w:pPr>
              <w:spacing w:after="150" w:line="238" w:lineRule="atLeast"/>
              <w:jc w:val="right"/>
              <w:rPr>
                <w:rFonts w:ascii="Arial" w:hAnsi="Arial" w:cs="Arial"/>
                <w:color w:val="242424"/>
                <w:sz w:val="20"/>
                <w:szCs w:val="20"/>
              </w:rPr>
            </w:pPr>
            <w:r>
              <w:rPr>
                <w:color w:val="242424"/>
                <w:sz w:val="20"/>
                <w:szCs w:val="20"/>
              </w:rPr>
              <w:t>184 556,31</w:t>
            </w:r>
          </w:p>
        </w:tc>
      </w:tr>
      <w:tr w:rsidR="008C6CAD" w14:paraId="27E811F5" w14:textId="77777777" w:rsidTr="008C6CAD">
        <w:trPr>
          <w:trHeight w:val="300"/>
        </w:trPr>
        <w:tc>
          <w:tcPr>
            <w:tcW w:w="3828"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45D1C034" w14:textId="77777777" w:rsidR="008C6CAD" w:rsidRDefault="008C6CAD">
            <w:pPr>
              <w:spacing w:after="150" w:line="238" w:lineRule="atLeast"/>
              <w:rPr>
                <w:rFonts w:ascii="Arial" w:hAnsi="Arial" w:cs="Arial"/>
                <w:color w:val="242424"/>
                <w:sz w:val="20"/>
                <w:szCs w:val="20"/>
              </w:rPr>
            </w:pPr>
            <w:r>
              <w:rPr>
                <w:color w:val="242424"/>
                <w:sz w:val="20"/>
                <w:szCs w:val="20"/>
              </w:rPr>
              <w:t>Подпрограмма «Меры социальной поддержки, социальное обслуживание населения города Лермонтова»</w:t>
            </w:r>
          </w:p>
        </w:tc>
        <w:tc>
          <w:tcPr>
            <w:tcW w:w="1984"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1AC75ED0" w14:textId="77777777" w:rsidR="008C6CAD" w:rsidRDefault="008C6CAD">
            <w:pPr>
              <w:spacing w:after="150" w:line="238" w:lineRule="atLeast"/>
              <w:jc w:val="center"/>
              <w:rPr>
                <w:rFonts w:ascii="Arial" w:hAnsi="Arial" w:cs="Arial"/>
                <w:color w:val="242424"/>
                <w:sz w:val="20"/>
                <w:szCs w:val="20"/>
              </w:rPr>
            </w:pPr>
            <w:r>
              <w:rPr>
                <w:color w:val="242424"/>
                <w:sz w:val="20"/>
                <w:szCs w:val="20"/>
              </w:rPr>
              <w:t>36 1 00 00000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6D8D15D2"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4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588B0556" w14:textId="77777777" w:rsidR="008C6CAD" w:rsidRDefault="008C6CAD">
            <w:pPr>
              <w:spacing w:after="150" w:line="238" w:lineRule="atLeast"/>
              <w:jc w:val="right"/>
              <w:rPr>
                <w:rFonts w:ascii="Arial" w:hAnsi="Arial" w:cs="Arial"/>
                <w:color w:val="242424"/>
                <w:sz w:val="20"/>
                <w:szCs w:val="20"/>
              </w:rPr>
            </w:pPr>
            <w:r>
              <w:rPr>
                <w:color w:val="242424"/>
                <w:sz w:val="20"/>
                <w:szCs w:val="20"/>
              </w:rPr>
              <w:t>166 103,80</w:t>
            </w:r>
          </w:p>
        </w:tc>
        <w:tc>
          <w:tcPr>
            <w:tcW w:w="1560" w:type="dxa"/>
            <w:tcBorders>
              <w:top w:val="nil"/>
              <w:left w:val="nil"/>
              <w:bottom w:val="nil"/>
              <w:right w:val="nil"/>
            </w:tcBorders>
            <w:shd w:val="clear" w:color="auto" w:fill="FFFFFF"/>
            <w:noWrap/>
            <w:tcMar>
              <w:top w:w="0" w:type="dxa"/>
              <w:left w:w="108" w:type="dxa"/>
              <w:bottom w:w="0" w:type="dxa"/>
              <w:right w:w="108" w:type="dxa"/>
            </w:tcMar>
            <w:vAlign w:val="bottom"/>
            <w:hideMark/>
          </w:tcPr>
          <w:p w14:paraId="68588B62" w14:textId="77777777" w:rsidR="008C6CAD" w:rsidRDefault="008C6CAD">
            <w:pPr>
              <w:spacing w:after="150" w:line="238" w:lineRule="atLeast"/>
              <w:jc w:val="right"/>
              <w:rPr>
                <w:rFonts w:ascii="Arial" w:hAnsi="Arial" w:cs="Arial"/>
                <w:color w:val="242424"/>
                <w:sz w:val="20"/>
                <w:szCs w:val="20"/>
              </w:rPr>
            </w:pPr>
            <w:r>
              <w:rPr>
                <w:color w:val="242424"/>
                <w:sz w:val="20"/>
                <w:szCs w:val="20"/>
              </w:rPr>
              <w:t>165 919,91</w:t>
            </w:r>
          </w:p>
        </w:tc>
      </w:tr>
      <w:tr w:rsidR="008C6CAD" w14:paraId="1657FEE6" w14:textId="77777777" w:rsidTr="008C6CAD">
        <w:trPr>
          <w:trHeight w:val="300"/>
        </w:trPr>
        <w:tc>
          <w:tcPr>
            <w:tcW w:w="3828"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0D05B84D" w14:textId="77777777" w:rsidR="008C6CAD" w:rsidRDefault="008C6CAD">
            <w:pPr>
              <w:spacing w:line="238" w:lineRule="atLeast"/>
              <w:rPr>
                <w:rFonts w:ascii="Arial" w:hAnsi="Arial" w:cs="Arial"/>
                <w:color w:val="242424"/>
                <w:sz w:val="20"/>
                <w:szCs w:val="20"/>
              </w:rPr>
            </w:pPr>
            <w:r>
              <w:rPr>
                <w:color w:val="242424"/>
                <w:sz w:val="20"/>
                <w:szCs w:val="20"/>
              </w:rPr>
              <w:t>Основное мероприятие «Улучшение качества жизни</w:t>
            </w:r>
            <w:r>
              <w:rPr>
                <w:color w:val="242424"/>
                <w:sz w:val="20"/>
                <w:szCs w:val="20"/>
                <w:bdr w:val="none" w:sz="0" w:space="0" w:color="auto" w:frame="1"/>
              </w:rPr>
              <w:t>  </w:t>
            </w:r>
            <w:r>
              <w:rPr>
                <w:color w:val="242424"/>
                <w:sz w:val="20"/>
                <w:szCs w:val="20"/>
              </w:rPr>
              <w:t>инвалидов Великой отечественной войны, участников Великой отечественной войны и вдов погибших (умерших) инвалидов или ветеранов Великой отечественной войны»</w:t>
            </w:r>
          </w:p>
        </w:tc>
        <w:tc>
          <w:tcPr>
            <w:tcW w:w="1984"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2F7C22B6" w14:textId="77777777" w:rsidR="008C6CAD" w:rsidRDefault="008C6CAD">
            <w:pPr>
              <w:spacing w:after="150" w:line="238" w:lineRule="atLeast"/>
              <w:jc w:val="center"/>
              <w:rPr>
                <w:rFonts w:ascii="Arial" w:hAnsi="Arial" w:cs="Arial"/>
                <w:color w:val="242424"/>
                <w:sz w:val="20"/>
                <w:szCs w:val="20"/>
              </w:rPr>
            </w:pPr>
            <w:r>
              <w:rPr>
                <w:color w:val="242424"/>
                <w:sz w:val="20"/>
                <w:szCs w:val="20"/>
              </w:rPr>
              <w:t>36 1 01 00000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484C778F"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4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389381D1" w14:textId="77777777" w:rsidR="008C6CAD" w:rsidRDefault="008C6CAD">
            <w:pPr>
              <w:spacing w:after="150" w:line="238" w:lineRule="atLeast"/>
              <w:jc w:val="right"/>
              <w:rPr>
                <w:rFonts w:ascii="Arial" w:hAnsi="Arial" w:cs="Arial"/>
                <w:color w:val="242424"/>
                <w:sz w:val="20"/>
                <w:szCs w:val="20"/>
              </w:rPr>
            </w:pPr>
            <w:r>
              <w:rPr>
                <w:color w:val="242424"/>
                <w:sz w:val="20"/>
                <w:szCs w:val="20"/>
              </w:rPr>
              <w:t>386,50</w:t>
            </w:r>
          </w:p>
        </w:tc>
        <w:tc>
          <w:tcPr>
            <w:tcW w:w="1560" w:type="dxa"/>
            <w:tcBorders>
              <w:top w:val="nil"/>
              <w:left w:val="nil"/>
              <w:bottom w:val="nil"/>
              <w:right w:val="nil"/>
            </w:tcBorders>
            <w:shd w:val="clear" w:color="auto" w:fill="FFFFFF"/>
            <w:noWrap/>
            <w:tcMar>
              <w:top w:w="0" w:type="dxa"/>
              <w:left w:w="108" w:type="dxa"/>
              <w:bottom w:w="0" w:type="dxa"/>
              <w:right w:w="108" w:type="dxa"/>
            </w:tcMar>
            <w:vAlign w:val="bottom"/>
            <w:hideMark/>
          </w:tcPr>
          <w:p w14:paraId="0DE7F2BD" w14:textId="77777777" w:rsidR="008C6CAD" w:rsidRDefault="008C6CAD">
            <w:pPr>
              <w:spacing w:after="150" w:line="238" w:lineRule="atLeast"/>
              <w:jc w:val="right"/>
              <w:rPr>
                <w:rFonts w:ascii="Arial" w:hAnsi="Arial" w:cs="Arial"/>
                <w:color w:val="242424"/>
                <w:sz w:val="20"/>
                <w:szCs w:val="20"/>
              </w:rPr>
            </w:pPr>
            <w:r>
              <w:rPr>
                <w:color w:val="242424"/>
                <w:sz w:val="20"/>
                <w:szCs w:val="20"/>
              </w:rPr>
              <w:t>386,50</w:t>
            </w:r>
          </w:p>
        </w:tc>
      </w:tr>
      <w:tr w:rsidR="008C6CAD" w14:paraId="2E1F4264" w14:textId="77777777" w:rsidTr="008C6CAD">
        <w:trPr>
          <w:trHeight w:val="300"/>
        </w:trPr>
        <w:tc>
          <w:tcPr>
            <w:tcW w:w="3828"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48DA86E9" w14:textId="77777777" w:rsidR="008C6CAD" w:rsidRDefault="008C6CAD">
            <w:pPr>
              <w:spacing w:line="238" w:lineRule="atLeast"/>
              <w:rPr>
                <w:rFonts w:ascii="Arial" w:hAnsi="Arial" w:cs="Arial"/>
                <w:color w:val="242424"/>
                <w:sz w:val="20"/>
                <w:szCs w:val="20"/>
              </w:rPr>
            </w:pPr>
            <w:r>
              <w:rPr>
                <w:color w:val="242424"/>
                <w:sz w:val="20"/>
                <w:szCs w:val="20"/>
              </w:rPr>
              <w:t>Подготовка и проведение</w:t>
            </w:r>
            <w:r>
              <w:rPr>
                <w:color w:val="242424"/>
                <w:sz w:val="20"/>
                <w:szCs w:val="20"/>
                <w:bdr w:val="none" w:sz="0" w:space="0" w:color="auto" w:frame="1"/>
              </w:rPr>
              <w:t>  </w:t>
            </w:r>
            <w:r>
              <w:rPr>
                <w:color w:val="242424"/>
                <w:sz w:val="20"/>
                <w:szCs w:val="20"/>
              </w:rPr>
              <w:t>тожественных мероприятий к Памятным датам военной истории Отечества</w:t>
            </w:r>
          </w:p>
        </w:tc>
        <w:tc>
          <w:tcPr>
            <w:tcW w:w="1984"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02766BD2" w14:textId="77777777" w:rsidR="008C6CAD" w:rsidRDefault="008C6CAD">
            <w:pPr>
              <w:spacing w:after="150" w:line="238" w:lineRule="atLeast"/>
              <w:jc w:val="center"/>
              <w:rPr>
                <w:rFonts w:ascii="Arial" w:hAnsi="Arial" w:cs="Arial"/>
                <w:color w:val="242424"/>
                <w:sz w:val="20"/>
                <w:szCs w:val="20"/>
              </w:rPr>
            </w:pPr>
            <w:r>
              <w:rPr>
                <w:color w:val="242424"/>
                <w:sz w:val="20"/>
                <w:szCs w:val="20"/>
              </w:rPr>
              <w:t>36 1 01 80020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1412FC3B"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4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37632BF8" w14:textId="77777777" w:rsidR="008C6CAD" w:rsidRDefault="008C6CAD">
            <w:pPr>
              <w:spacing w:after="150" w:line="238" w:lineRule="atLeast"/>
              <w:jc w:val="right"/>
              <w:rPr>
                <w:rFonts w:ascii="Arial" w:hAnsi="Arial" w:cs="Arial"/>
                <w:color w:val="242424"/>
                <w:sz w:val="20"/>
                <w:szCs w:val="20"/>
              </w:rPr>
            </w:pPr>
            <w:r>
              <w:rPr>
                <w:color w:val="242424"/>
                <w:sz w:val="20"/>
                <w:szCs w:val="20"/>
              </w:rPr>
              <w:t>386,50</w:t>
            </w:r>
          </w:p>
        </w:tc>
        <w:tc>
          <w:tcPr>
            <w:tcW w:w="1560" w:type="dxa"/>
            <w:tcBorders>
              <w:top w:val="nil"/>
              <w:left w:val="nil"/>
              <w:bottom w:val="nil"/>
              <w:right w:val="nil"/>
            </w:tcBorders>
            <w:shd w:val="clear" w:color="auto" w:fill="FFFFFF"/>
            <w:noWrap/>
            <w:tcMar>
              <w:top w:w="0" w:type="dxa"/>
              <w:left w:w="108" w:type="dxa"/>
              <w:bottom w:w="0" w:type="dxa"/>
              <w:right w:w="108" w:type="dxa"/>
            </w:tcMar>
            <w:vAlign w:val="bottom"/>
            <w:hideMark/>
          </w:tcPr>
          <w:p w14:paraId="729A8CFA" w14:textId="77777777" w:rsidR="008C6CAD" w:rsidRDefault="008C6CAD">
            <w:pPr>
              <w:spacing w:after="150" w:line="238" w:lineRule="atLeast"/>
              <w:jc w:val="right"/>
              <w:rPr>
                <w:rFonts w:ascii="Arial" w:hAnsi="Arial" w:cs="Arial"/>
                <w:color w:val="242424"/>
                <w:sz w:val="20"/>
                <w:szCs w:val="20"/>
              </w:rPr>
            </w:pPr>
            <w:r>
              <w:rPr>
                <w:color w:val="242424"/>
                <w:sz w:val="20"/>
                <w:szCs w:val="20"/>
              </w:rPr>
              <w:t>386,50</w:t>
            </w:r>
          </w:p>
        </w:tc>
      </w:tr>
      <w:tr w:rsidR="008C6CAD" w14:paraId="4BB1CF32" w14:textId="77777777" w:rsidTr="008C6CAD">
        <w:trPr>
          <w:trHeight w:val="300"/>
        </w:trPr>
        <w:tc>
          <w:tcPr>
            <w:tcW w:w="3828"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0042BBA4" w14:textId="77777777" w:rsidR="008C6CAD" w:rsidRDefault="008C6CAD">
            <w:pPr>
              <w:spacing w:after="150" w:line="238" w:lineRule="atLeast"/>
              <w:rPr>
                <w:rFonts w:ascii="Arial" w:hAnsi="Arial" w:cs="Arial"/>
                <w:color w:val="242424"/>
                <w:sz w:val="20"/>
                <w:szCs w:val="20"/>
              </w:rPr>
            </w:pPr>
            <w:r>
              <w:rPr>
                <w:color w:val="242424"/>
                <w:sz w:val="20"/>
                <w:szCs w:val="20"/>
              </w:rPr>
              <w:t>Специальные выплаты гражданам, кроме публичных нормативных социальных выплат</w:t>
            </w:r>
          </w:p>
        </w:tc>
        <w:tc>
          <w:tcPr>
            <w:tcW w:w="1984"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1B2536BB" w14:textId="77777777" w:rsidR="008C6CAD" w:rsidRDefault="008C6CAD">
            <w:pPr>
              <w:spacing w:after="150" w:line="238" w:lineRule="atLeast"/>
              <w:jc w:val="center"/>
              <w:rPr>
                <w:rFonts w:ascii="Arial" w:hAnsi="Arial" w:cs="Arial"/>
                <w:color w:val="242424"/>
                <w:sz w:val="20"/>
                <w:szCs w:val="20"/>
              </w:rPr>
            </w:pPr>
            <w:r>
              <w:rPr>
                <w:color w:val="242424"/>
                <w:sz w:val="20"/>
                <w:szCs w:val="20"/>
              </w:rPr>
              <w:t>36 1 01 80020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7DB16798" w14:textId="77777777" w:rsidR="008C6CAD" w:rsidRDefault="008C6CAD">
            <w:pPr>
              <w:spacing w:after="150" w:line="238" w:lineRule="atLeast"/>
              <w:jc w:val="center"/>
              <w:rPr>
                <w:rFonts w:ascii="Arial" w:hAnsi="Arial" w:cs="Arial"/>
                <w:color w:val="242424"/>
                <w:sz w:val="20"/>
                <w:szCs w:val="20"/>
              </w:rPr>
            </w:pPr>
            <w:r>
              <w:rPr>
                <w:color w:val="242424"/>
                <w:sz w:val="20"/>
                <w:szCs w:val="20"/>
              </w:rPr>
              <w:t>320</w:t>
            </w:r>
          </w:p>
        </w:tc>
        <w:tc>
          <w:tcPr>
            <w:tcW w:w="154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19E01B45" w14:textId="77777777" w:rsidR="008C6CAD" w:rsidRDefault="008C6CAD">
            <w:pPr>
              <w:spacing w:after="150" w:line="238" w:lineRule="atLeast"/>
              <w:jc w:val="right"/>
              <w:rPr>
                <w:rFonts w:ascii="Arial" w:hAnsi="Arial" w:cs="Arial"/>
                <w:color w:val="242424"/>
                <w:sz w:val="20"/>
                <w:szCs w:val="20"/>
              </w:rPr>
            </w:pPr>
            <w:r>
              <w:rPr>
                <w:color w:val="242424"/>
                <w:sz w:val="20"/>
                <w:szCs w:val="20"/>
              </w:rPr>
              <w:t>36,00</w:t>
            </w:r>
          </w:p>
        </w:tc>
        <w:tc>
          <w:tcPr>
            <w:tcW w:w="1560" w:type="dxa"/>
            <w:tcBorders>
              <w:top w:val="nil"/>
              <w:left w:val="nil"/>
              <w:bottom w:val="nil"/>
              <w:right w:val="nil"/>
            </w:tcBorders>
            <w:shd w:val="clear" w:color="auto" w:fill="FFFFFF"/>
            <w:noWrap/>
            <w:tcMar>
              <w:top w:w="0" w:type="dxa"/>
              <w:left w:w="108" w:type="dxa"/>
              <w:bottom w:w="0" w:type="dxa"/>
              <w:right w:w="108" w:type="dxa"/>
            </w:tcMar>
            <w:vAlign w:val="bottom"/>
            <w:hideMark/>
          </w:tcPr>
          <w:p w14:paraId="4582F305" w14:textId="77777777" w:rsidR="008C6CAD" w:rsidRDefault="008C6CAD">
            <w:pPr>
              <w:spacing w:after="150" w:line="238" w:lineRule="atLeast"/>
              <w:jc w:val="right"/>
              <w:rPr>
                <w:rFonts w:ascii="Arial" w:hAnsi="Arial" w:cs="Arial"/>
                <w:color w:val="242424"/>
                <w:sz w:val="20"/>
                <w:szCs w:val="20"/>
              </w:rPr>
            </w:pPr>
            <w:r>
              <w:rPr>
                <w:color w:val="242424"/>
                <w:sz w:val="20"/>
                <w:szCs w:val="20"/>
              </w:rPr>
              <w:t>36,00</w:t>
            </w:r>
          </w:p>
        </w:tc>
      </w:tr>
      <w:tr w:rsidR="008C6CAD" w14:paraId="281F94AA" w14:textId="77777777" w:rsidTr="008C6CAD">
        <w:trPr>
          <w:trHeight w:val="300"/>
        </w:trPr>
        <w:tc>
          <w:tcPr>
            <w:tcW w:w="3828"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7F669CD5" w14:textId="77777777" w:rsidR="008C6CAD" w:rsidRDefault="008C6CAD">
            <w:pPr>
              <w:spacing w:after="150" w:line="238" w:lineRule="atLeast"/>
              <w:rPr>
                <w:rFonts w:ascii="Arial" w:hAnsi="Arial" w:cs="Arial"/>
                <w:color w:val="242424"/>
                <w:sz w:val="20"/>
                <w:szCs w:val="20"/>
              </w:rPr>
            </w:pPr>
            <w:r>
              <w:rPr>
                <w:color w:val="242424"/>
                <w:sz w:val="20"/>
                <w:szCs w:val="20"/>
              </w:rPr>
              <w:t>Иные выплаты населению</w:t>
            </w:r>
          </w:p>
        </w:tc>
        <w:tc>
          <w:tcPr>
            <w:tcW w:w="1984"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1E9B9842" w14:textId="77777777" w:rsidR="008C6CAD" w:rsidRDefault="008C6CAD">
            <w:pPr>
              <w:spacing w:after="150" w:line="238" w:lineRule="atLeast"/>
              <w:jc w:val="center"/>
              <w:rPr>
                <w:rFonts w:ascii="Arial" w:hAnsi="Arial" w:cs="Arial"/>
                <w:color w:val="242424"/>
                <w:sz w:val="20"/>
                <w:szCs w:val="20"/>
              </w:rPr>
            </w:pPr>
            <w:r>
              <w:rPr>
                <w:color w:val="242424"/>
                <w:sz w:val="20"/>
                <w:szCs w:val="20"/>
              </w:rPr>
              <w:t>36 1 01 80020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522CDFA3" w14:textId="77777777" w:rsidR="008C6CAD" w:rsidRDefault="008C6CAD">
            <w:pPr>
              <w:spacing w:after="150" w:line="238" w:lineRule="atLeast"/>
              <w:jc w:val="center"/>
              <w:rPr>
                <w:rFonts w:ascii="Arial" w:hAnsi="Arial" w:cs="Arial"/>
                <w:color w:val="242424"/>
                <w:sz w:val="20"/>
                <w:szCs w:val="20"/>
              </w:rPr>
            </w:pPr>
            <w:r>
              <w:rPr>
                <w:color w:val="242424"/>
                <w:sz w:val="20"/>
                <w:szCs w:val="20"/>
              </w:rPr>
              <w:t>360</w:t>
            </w:r>
          </w:p>
        </w:tc>
        <w:tc>
          <w:tcPr>
            <w:tcW w:w="154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1E8C4AE1" w14:textId="77777777" w:rsidR="008C6CAD" w:rsidRDefault="008C6CAD">
            <w:pPr>
              <w:spacing w:after="150" w:line="238" w:lineRule="atLeast"/>
              <w:jc w:val="right"/>
              <w:rPr>
                <w:rFonts w:ascii="Arial" w:hAnsi="Arial" w:cs="Arial"/>
                <w:color w:val="242424"/>
                <w:sz w:val="20"/>
                <w:szCs w:val="20"/>
              </w:rPr>
            </w:pPr>
            <w:r>
              <w:rPr>
                <w:color w:val="242424"/>
                <w:sz w:val="20"/>
                <w:szCs w:val="20"/>
              </w:rPr>
              <w:t>350,50</w:t>
            </w:r>
          </w:p>
        </w:tc>
        <w:tc>
          <w:tcPr>
            <w:tcW w:w="1560" w:type="dxa"/>
            <w:tcBorders>
              <w:top w:val="nil"/>
              <w:left w:val="nil"/>
              <w:bottom w:val="nil"/>
              <w:right w:val="nil"/>
            </w:tcBorders>
            <w:shd w:val="clear" w:color="auto" w:fill="FFFFFF"/>
            <w:noWrap/>
            <w:tcMar>
              <w:top w:w="0" w:type="dxa"/>
              <w:left w:w="108" w:type="dxa"/>
              <w:bottom w:w="0" w:type="dxa"/>
              <w:right w:w="108" w:type="dxa"/>
            </w:tcMar>
            <w:vAlign w:val="bottom"/>
            <w:hideMark/>
          </w:tcPr>
          <w:p w14:paraId="07216B57" w14:textId="77777777" w:rsidR="008C6CAD" w:rsidRDefault="008C6CAD">
            <w:pPr>
              <w:spacing w:after="150" w:line="238" w:lineRule="atLeast"/>
              <w:jc w:val="right"/>
              <w:rPr>
                <w:rFonts w:ascii="Arial" w:hAnsi="Arial" w:cs="Arial"/>
                <w:color w:val="242424"/>
                <w:sz w:val="20"/>
                <w:szCs w:val="20"/>
              </w:rPr>
            </w:pPr>
            <w:r>
              <w:rPr>
                <w:color w:val="242424"/>
                <w:sz w:val="20"/>
                <w:szCs w:val="20"/>
              </w:rPr>
              <w:t>350,50</w:t>
            </w:r>
          </w:p>
        </w:tc>
      </w:tr>
      <w:tr w:rsidR="008C6CAD" w14:paraId="7F9D0700" w14:textId="77777777" w:rsidTr="008C6CAD">
        <w:trPr>
          <w:trHeight w:val="300"/>
        </w:trPr>
        <w:tc>
          <w:tcPr>
            <w:tcW w:w="3828"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5E97101A" w14:textId="77777777" w:rsidR="008C6CAD" w:rsidRDefault="008C6CAD">
            <w:pPr>
              <w:spacing w:after="150" w:line="238" w:lineRule="atLeast"/>
              <w:rPr>
                <w:rFonts w:ascii="Arial" w:hAnsi="Arial" w:cs="Arial"/>
                <w:color w:val="242424"/>
                <w:sz w:val="20"/>
                <w:szCs w:val="20"/>
              </w:rPr>
            </w:pPr>
            <w:r>
              <w:rPr>
                <w:color w:val="242424"/>
                <w:sz w:val="20"/>
                <w:szCs w:val="20"/>
              </w:rPr>
              <w:t>Основное мероприятие «Оказание различных видов помощи, в том числе материальной, малообеспеченным семьям, малообеспеченным одиноко проживающим гражданам и гражданам, оказавшимся в трудной жизненной ситуации»</w:t>
            </w:r>
          </w:p>
        </w:tc>
        <w:tc>
          <w:tcPr>
            <w:tcW w:w="1984"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6451A72F" w14:textId="77777777" w:rsidR="008C6CAD" w:rsidRDefault="008C6CAD">
            <w:pPr>
              <w:spacing w:after="150" w:line="238" w:lineRule="atLeast"/>
              <w:jc w:val="center"/>
              <w:rPr>
                <w:rFonts w:ascii="Arial" w:hAnsi="Arial" w:cs="Arial"/>
                <w:color w:val="242424"/>
                <w:sz w:val="20"/>
                <w:szCs w:val="20"/>
              </w:rPr>
            </w:pPr>
            <w:r>
              <w:rPr>
                <w:color w:val="242424"/>
                <w:sz w:val="20"/>
                <w:szCs w:val="20"/>
              </w:rPr>
              <w:t>36 1 03 00000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2B87ABF0"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4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0EDBE551" w14:textId="77777777" w:rsidR="008C6CAD" w:rsidRDefault="008C6CAD">
            <w:pPr>
              <w:spacing w:after="150" w:line="238" w:lineRule="atLeast"/>
              <w:jc w:val="right"/>
              <w:rPr>
                <w:rFonts w:ascii="Arial" w:hAnsi="Arial" w:cs="Arial"/>
                <w:color w:val="242424"/>
                <w:sz w:val="20"/>
                <w:szCs w:val="20"/>
              </w:rPr>
            </w:pPr>
            <w:r>
              <w:rPr>
                <w:color w:val="242424"/>
                <w:sz w:val="20"/>
                <w:szCs w:val="20"/>
              </w:rPr>
              <w:t>90,00</w:t>
            </w:r>
          </w:p>
        </w:tc>
        <w:tc>
          <w:tcPr>
            <w:tcW w:w="1560" w:type="dxa"/>
            <w:tcBorders>
              <w:top w:val="nil"/>
              <w:left w:val="nil"/>
              <w:bottom w:val="nil"/>
              <w:right w:val="nil"/>
            </w:tcBorders>
            <w:shd w:val="clear" w:color="auto" w:fill="FFFFFF"/>
            <w:noWrap/>
            <w:tcMar>
              <w:top w:w="0" w:type="dxa"/>
              <w:left w:w="108" w:type="dxa"/>
              <w:bottom w:w="0" w:type="dxa"/>
              <w:right w:w="108" w:type="dxa"/>
            </w:tcMar>
            <w:vAlign w:val="bottom"/>
            <w:hideMark/>
          </w:tcPr>
          <w:p w14:paraId="24F900B6" w14:textId="77777777" w:rsidR="008C6CAD" w:rsidRDefault="008C6CAD">
            <w:pPr>
              <w:spacing w:after="150" w:line="238" w:lineRule="atLeast"/>
              <w:jc w:val="right"/>
              <w:rPr>
                <w:rFonts w:ascii="Arial" w:hAnsi="Arial" w:cs="Arial"/>
                <w:color w:val="242424"/>
                <w:sz w:val="20"/>
                <w:szCs w:val="20"/>
              </w:rPr>
            </w:pPr>
            <w:r>
              <w:rPr>
                <w:color w:val="242424"/>
                <w:sz w:val="20"/>
                <w:szCs w:val="20"/>
              </w:rPr>
              <w:t>90,00</w:t>
            </w:r>
          </w:p>
        </w:tc>
      </w:tr>
      <w:tr w:rsidR="008C6CAD" w14:paraId="0F0E1B1C" w14:textId="77777777" w:rsidTr="008C6CAD">
        <w:trPr>
          <w:trHeight w:val="300"/>
        </w:trPr>
        <w:tc>
          <w:tcPr>
            <w:tcW w:w="3828"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462296BE" w14:textId="77777777" w:rsidR="008C6CAD" w:rsidRDefault="008C6CAD">
            <w:pPr>
              <w:spacing w:after="150" w:line="238" w:lineRule="atLeast"/>
              <w:rPr>
                <w:rFonts w:ascii="Arial" w:hAnsi="Arial" w:cs="Arial"/>
                <w:color w:val="242424"/>
                <w:sz w:val="20"/>
                <w:szCs w:val="20"/>
              </w:rPr>
            </w:pPr>
            <w:r>
              <w:rPr>
                <w:color w:val="242424"/>
                <w:sz w:val="20"/>
                <w:szCs w:val="20"/>
              </w:rPr>
              <w:t>Оказание адресной материальной помощи малообеспеченным семьям, малообеспеченным одиноко проживающим гражданам и гражданам, оказавшимся в трудной жизненной ситуации</w:t>
            </w:r>
          </w:p>
        </w:tc>
        <w:tc>
          <w:tcPr>
            <w:tcW w:w="1984"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37FDC7B9" w14:textId="77777777" w:rsidR="008C6CAD" w:rsidRDefault="008C6CAD">
            <w:pPr>
              <w:spacing w:after="150" w:line="238" w:lineRule="atLeast"/>
              <w:jc w:val="center"/>
              <w:rPr>
                <w:rFonts w:ascii="Arial" w:hAnsi="Arial" w:cs="Arial"/>
                <w:color w:val="242424"/>
                <w:sz w:val="20"/>
                <w:szCs w:val="20"/>
              </w:rPr>
            </w:pPr>
            <w:r>
              <w:rPr>
                <w:color w:val="242424"/>
                <w:sz w:val="20"/>
                <w:szCs w:val="20"/>
              </w:rPr>
              <w:t>36 1 03 80140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1DE3CFBD"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4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47A53CBB" w14:textId="77777777" w:rsidR="008C6CAD" w:rsidRDefault="008C6CAD">
            <w:pPr>
              <w:spacing w:after="150" w:line="238" w:lineRule="atLeast"/>
              <w:jc w:val="right"/>
              <w:rPr>
                <w:rFonts w:ascii="Arial" w:hAnsi="Arial" w:cs="Arial"/>
                <w:color w:val="242424"/>
                <w:sz w:val="20"/>
                <w:szCs w:val="20"/>
              </w:rPr>
            </w:pPr>
            <w:r>
              <w:rPr>
                <w:color w:val="242424"/>
                <w:sz w:val="20"/>
                <w:szCs w:val="20"/>
              </w:rPr>
              <w:t>90,00</w:t>
            </w:r>
          </w:p>
        </w:tc>
        <w:tc>
          <w:tcPr>
            <w:tcW w:w="1560" w:type="dxa"/>
            <w:tcBorders>
              <w:top w:val="nil"/>
              <w:left w:val="nil"/>
              <w:bottom w:val="nil"/>
              <w:right w:val="nil"/>
            </w:tcBorders>
            <w:shd w:val="clear" w:color="auto" w:fill="FFFFFF"/>
            <w:noWrap/>
            <w:tcMar>
              <w:top w:w="0" w:type="dxa"/>
              <w:left w:w="108" w:type="dxa"/>
              <w:bottom w:w="0" w:type="dxa"/>
              <w:right w:w="108" w:type="dxa"/>
            </w:tcMar>
            <w:vAlign w:val="bottom"/>
            <w:hideMark/>
          </w:tcPr>
          <w:p w14:paraId="2917BF2E" w14:textId="77777777" w:rsidR="008C6CAD" w:rsidRDefault="008C6CAD">
            <w:pPr>
              <w:spacing w:after="150" w:line="238" w:lineRule="atLeast"/>
              <w:jc w:val="right"/>
              <w:rPr>
                <w:rFonts w:ascii="Arial" w:hAnsi="Arial" w:cs="Arial"/>
                <w:color w:val="242424"/>
                <w:sz w:val="20"/>
                <w:szCs w:val="20"/>
              </w:rPr>
            </w:pPr>
            <w:r>
              <w:rPr>
                <w:color w:val="242424"/>
                <w:sz w:val="20"/>
                <w:szCs w:val="20"/>
              </w:rPr>
              <w:t>90,00</w:t>
            </w:r>
          </w:p>
        </w:tc>
      </w:tr>
      <w:tr w:rsidR="008C6CAD" w14:paraId="10BF51BC" w14:textId="77777777" w:rsidTr="008C6CAD">
        <w:trPr>
          <w:trHeight w:val="300"/>
        </w:trPr>
        <w:tc>
          <w:tcPr>
            <w:tcW w:w="3828"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2B32BB05" w14:textId="77777777" w:rsidR="008C6CAD" w:rsidRDefault="008C6CAD">
            <w:pPr>
              <w:spacing w:after="150" w:line="238" w:lineRule="atLeast"/>
              <w:rPr>
                <w:rFonts w:ascii="Arial" w:hAnsi="Arial" w:cs="Arial"/>
                <w:color w:val="242424"/>
                <w:sz w:val="20"/>
                <w:szCs w:val="20"/>
              </w:rPr>
            </w:pPr>
            <w:r>
              <w:rPr>
                <w:color w:val="242424"/>
                <w:sz w:val="20"/>
                <w:szCs w:val="20"/>
              </w:rPr>
              <w:t>Специальные выплаты гражданам, кроме публичных нормативных социальных выплат</w:t>
            </w:r>
          </w:p>
        </w:tc>
        <w:tc>
          <w:tcPr>
            <w:tcW w:w="1984"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543D6AFC" w14:textId="77777777" w:rsidR="008C6CAD" w:rsidRDefault="008C6CAD">
            <w:pPr>
              <w:spacing w:after="150" w:line="238" w:lineRule="atLeast"/>
              <w:jc w:val="center"/>
              <w:rPr>
                <w:rFonts w:ascii="Arial" w:hAnsi="Arial" w:cs="Arial"/>
                <w:color w:val="242424"/>
                <w:sz w:val="20"/>
                <w:szCs w:val="20"/>
              </w:rPr>
            </w:pPr>
            <w:r>
              <w:rPr>
                <w:color w:val="242424"/>
                <w:sz w:val="20"/>
                <w:szCs w:val="20"/>
              </w:rPr>
              <w:t>36 1 03 80140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533E19EA" w14:textId="77777777" w:rsidR="008C6CAD" w:rsidRDefault="008C6CAD">
            <w:pPr>
              <w:spacing w:after="150" w:line="238" w:lineRule="atLeast"/>
              <w:jc w:val="center"/>
              <w:rPr>
                <w:rFonts w:ascii="Arial" w:hAnsi="Arial" w:cs="Arial"/>
                <w:color w:val="242424"/>
                <w:sz w:val="20"/>
                <w:szCs w:val="20"/>
              </w:rPr>
            </w:pPr>
            <w:r>
              <w:rPr>
                <w:color w:val="242424"/>
                <w:sz w:val="20"/>
                <w:szCs w:val="20"/>
              </w:rPr>
              <w:t>320</w:t>
            </w:r>
          </w:p>
        </w:tc>
        <w:tc>
          <w:tcPr>
            <w:tcW w:w="154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10751415" w14:textId="77777777" w:rsidR="008C6CAD" w:rsidRDefault="008C6CAD">
            <w:pPr>
              <w:spacing w:after="150" w:line="238" w:lineRule="atLeast"/>
              <w:jc w:val="right"/>
              <w:rPr>
                <w:rFonts w:ascii="Arial" w:hAnsi="Arial" w:cs="Arial"/>
                <w:color w:val="242424"/>
                <w:sz w:val="20"/>
                <w:szCs w:val="20"/>
              </w:rPr>
            </w:pPr>
            <w:r>
              <w:rPr>
                <w:color w:val="242424"/>
                <w:sz w:val="20"/>
                <w:szCs w:val="20"/>
              </w:rPr>
              <w:t>90,00</w:t>
            </w:r>
          </w:p>
        </w:tc>
        <w:tc>
          <w:tcPr>
            <w:tcW w:w="1560" w:type="dxa"/>
            <w:tcBorders>
              <w:top w:val="nil"/>
              <w:left w:val="nil"/>
              <w:bottom w:val="nil"/>
              <w:right w:val="nil"/>
            </w:tcBorders>
            <w:shd w:val="clear" w:color="auto" w:fill="FFFFFF"/>
            <w:noWrap/>
            <w:tcMar>
              <w:top w:w="0" w:type="dxa"/>
              <w:left w:w="108" w:type="dxa"/>
              <w:bottom w:w="0" w:type="dxa"/>
              <w:right w:w="108" w:type="dxa"/>
            </w:tcMar>
            <w:vAlign w:val="bottom"/>
            <w:hideMark/>
          </w:tcPr>
          <w:p w14:paraId="76901695" w14:textId="77777777" w:rsidR="008C6CAD" w:rsidRDefault="008C6CAD">
            <w:pPr>
              <w:spacing w:after="150" w:line="238" w:lineRule="atLeast"/>
              <w:jc w:val="right"/>
              <w:rPr>
                <w:rFonts w:ascii="Arial" w:hAnsi="Arial" w:cs="Arial"/>
                <w:color w:val="242424"/>
                <w:sz w:val="20"/>
                <w:szCs w:val="20"/>
              </w:rPr>
            </w:pPr>
            <w:r>
              <w:rPr>
                <w:color w:val="242424"/>
                <w:sz w:val="20"/>
                <w:szCs w:val="20"/>
              </w:rPr>
              <w:t>90,00</w:t>
            </w:r>
          </w:p>
        </w:tc>
      </w:tr>
      <w:tr w:rsidR="008C6CAD" w14:paraId="33506438" w14:textId="77777777" w:rsidTr="008C6CAD">
        <w:trPr>
          <w:trHeight w:val="300"/>
        </w:trPr>
        <w:tc>
          <w:tcPr>
            <w:tcW w:w="3828"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16AF59AA" w14:textId="77777777" w:rsidR="008C6CAD" w:rsidRDefault="008C6CAD">
            <w:pPr>
              <w:spacing w:after="150" w:line="238" w:lineRule="atLeast"/>
              <w:rPr>
                <w:rFonts w:ascii="Arial" w:hAnsi="Arial" w:cs="Arial"/>
                <w:color w:val="242424"/>
                <w:sz w:val="20"/>
                <w:szCs w:val="20"/>
              </w:rPr>
            </w:pPr>
            <w:r>
              <w:rPr>
                <w:color w:val="242424"/>
                <w:sz w:val="20"/>
                <w:szCs w:val="20"/>
              </w:rPr>
              <w:t>Основное мероприятие «Осуществление ежемесячных денежных выплат, пособий, субсидий и компенсаций отдельным категориям граждан»</w:t>
            </w:r>
          </w:p>
        </w:tc>
        <w:tc>
          <w:tcPr>
            <w:tcW w:w="1984"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600F835B" w14:textId="77777777" w:rsidR="008C6CAD" w:rsidRDefault="008C6CAD">
            <w:pPr>
              <w:spacing w:after="150" w:line="238" w:lineRule="atLeast"/>
              <w:jc w:val="center"/>
              <w:rPr>
                <w:rFonts w:ascii="Arial" w:hAnsi="Arial" w:cs="Arial"/>
                <w:color w:val="242424"/>
                <w:sz w:val="20"/>
                <w:szCs w:val="20"/>
              </w:rPr>
            </w:pPr>
            <w:r>
              <w:rPr>
                <w:color w:val="242424"/>
                <w:sz w:val="20"/>
                <w:szCs w:val="20"/>
              </w:rPr>
              <w:t>36 1 04 00000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4E2F2787"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4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020C4E59" w14:textId="77777777" w:rsidR="008C6CAD" w:rsidRDefault="008C6CAD">
            <w:pPr>
              <w:spacing w:after="150" w:line="238" w:lineRule="atLeast"/>
              <w:jc w:val="right"/>
              <w:rPr>
                <w:rFonts w:ascii="Arial" w:hAnsi="Arial" w:cs="Arial"/>
                <w:color w:val="242424"/>
                <w:sz w:val="20"/>
                <w:szCs w:val="20"/>
              </w:rPr>
            </w:pPr>
            <w:r>
              <w:rPr>
                <w:color w:val="242424"/>
                <w:sz w:val="20"/>
                <w:szCs w:val="20"/>
              </w:rPr>
              <w:t>115 158,21</w:t>
            </w:r>
          </w:p>
        </w:tc>
        <w:tc>
          <w:tcPr>
            <w:tcW w:w="1560" w:type="dxa"/>
            <w:tcBorders>
              <w:top w:val="nil"/>
              <w:left w:val="nil"/>
              <w:bottom w:val="nil"/>
              <w:right w:val="nil"/>
            </w:tcBorders>
            <w:shd w:val="clear" w:color="auto" w:fill="FFFFFF"/>
            <w:noWrap/>
            <w:tcMar>
              <w:top w:w="0" w:type="dxa"/>
              <w:left w:w="108" w:type="dxa"/>
              <w:bottom w:w="0" w:type="dxa"/>
              <w:right w:w="108" w:type="dxa"/>
            </w:tcMar>
            <w:vAlign w:val="bottom"/>
            <w:hideMark/>
          </w:tcPr>
          <w:p w14:paraId="2D2659D1" w14:textId="77777777" w:rsidR="008C6CAD" w:rsidRDefault="008C6CAD">
            <w:pPr>
              <w:spacing w:after="150" w:line="238" w:lineRule="atLeast"/>
              <w:jc w:val="right"/>
              <w:rPr>
                <w:rFonts w:ascii="Arial" w:hAnsi="Arial" w:cs="Arial"/>
                <w:color w:val="242424"/>
                <w:sz w:val="20"/>
                <w:szCs w:val="20"/>
              </w:rPr>
            </w:pPr>
            <w:r>
              <w:rPr>
                <w:color w:val="242424"/>
                <w:sz w:val="20"/>
                <w:szCs w:val="20"/>
              </w:rPr>
              <w:t>115 261,12</w:t>
            </w:r>
          </w:p>
        </w:tc>
      </w:tr>
      <w:tr w:rsidR="008C6CAD" w14:paraId="51E31CD1" w14:textId="77777777" w:rsidTr="008C6CAD">
        <w:trPr>
          <w:trHeight w:val="300"/>
        </w:trPr>
        <w:tc>
          <w:tcPr>
            <w:tcW w:w="3828"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2E219927" w14:textId="77777777" w:rsidR="008C6CAD" w:rsidRDefault="008C6CAD">
            <w:pPr>
              <w:spacing w:after="150" w:line="238" w:lineRule="atLeast"/>
              <w:rPr>
                <w:rFonts w:ascii="Arial" w:hAnsi="Arial" w:cs="Arial"/>
                <w:color w:val="242424"/>
                <w:sz w:val="20"/>
                <w:szCs w:val="20"/>
              </w:rPr>
            </w:pPr>
            <w:r>
              <w:rPr>
                <w:color w:val="242424"/>
                <w:sz w:val="20"/>
                <w:szCs w:val="20"/>
              </w:rPr>
              <w:t>Оплата жилищно-коммунальных услуг отдельным категориям граждан</w:t>
            </w:r>
          </w:p>
        </w:tc>
        <w:tc>
          <w:tcPr>
            <w:tcW w:w="1984"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59FD3AB8" w14:textId="77777777" w:rsidR="008C6CAD" w:rsidRDefault="008C6CAD">
            <w:pPr>
              <w:spacing w:after="150" w:line="238" w:lineRule="atLeast"/>
              <w:jc w:val="center"/>
              <w:rPr>
                <w:rFonts w:ascii="Arial" w:hAnsi="Arial" w:cs="Arial"/>
                <w:color w:val="242424"/>
                <w:sz w:val="20"/>
                <w:szCs w:val="20"/>
              </w:rPr>
            </w:pPr>
            <w:r>
              <w:rPr>
                <w:color w:val="242424"/>
                <w:sz w:val="20"/>
                <w:szCs w:val="20"/>
              </w:rPr>
              <w:t>36 1 04 52500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62C27E9B"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4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5A7FF160" w14:textId="77777777" w:rsidR="008C6CAD" w:rsidRDefault="008C6CAD">
            <w:pPr>
              <w:spacing w:after="150" w:line="238" w:lineRule="atLeast"/>
              <w:jc w:val="right"/>
              <w:rPr>
                <w:rFonts w:ascii="Arial" w:hAnsi="Arial" w:cs="Arial"/>
                <w:color w:val="242424"/>
                <w:sz w:val="20"/>
                <w:szCs w:val="20"/>
              </w:rPr>
            </w:pPr>
            <w:r>
              <w:rPr>
                <w:color w:val="242424"/>
                <w:sz w:val="20"/>
                <w:szCs w:val="20"/>
              </w:rPr>
              <w:t>15 854,00</w:t>
            </w:r>
          </w:p>
        </w:tc>
        <w:tc>
          <w:tcPr>
            <w:tcW w:w="1560" w:type="dxa"/>
            <w:tcBorders>
              <w:top w:val="nil"/>
              <w:left w:val="nil"/>
              <w:bottom w:val="nil"/>
              <w:right w:val="nil"/>
            </w:tcBorders>
            <w:shd w:val="clear" w:color="auto" w:fill="FFFFFF"/>
            <w:noWrap/>
            <w:tcMar>
              <w:top w:w="0" w:type="dxa"/>
              <w:left w:w="108" w:type="dxa"/>
              <w:bottom w:w="0" w:type="dxa"/>
              <w:right w:w="108" w:type="dxa"/>
            </w:tcMar>
            <w:vAlign w:val="bottom"/>
            <w:hideMark/>
          </w:tcPr>
          <w:p w14:paraId="795BCD62" w14:textId="77777777" w:rsidR="008C6CAD" w:rsidRDefault="008C6CAD">
            <w:pPr>
              <w:spacing w:after="150" w:line="238" w:lineRule="atLeast"/>
              <w:jc w:val="right"/>
              <w:rPr>
                <w:rFonts w:ascii="Arial" w:hAnsi="Arial" w:cs="Arial"/>
                <w:color w:val="242424"/>
                <w:sz w:val="20"/>
                <w:szCs w:val="20"/>
              </w:rPr>
            </w:pPr>
            <w:r>
              <w:rPr>
                <w:color w:val="242424"/>
                <w:sz w:val="20"/>
                <w:szCs w:val="20"/>
              </w:rPr>
              <w:t>15 854,00</w:t>
            </w:r>
          </w:p>
        </w:tc>
      </w:tr>
      <w:tr w:rsidR="008C6CAD" w14:paraId="729D8E8E" w14:textId="77777777" w:rsidTr="008C6CAD">
        <w:trPr>
          <w:trHeight w:val="300"/>
        </w:trPr>
        <w:tc>
          <w:tcPr>
            <w:tcW w:w="3828"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10D54D47" w14:textId="77777777" w:rsidR="008C6CAD" w:rsidRDefault="008C6CAD">
            <w:pPr>
              <w:spacing w:after="150" w:line="238" w:lineRule="atLeast"/>
              <w:rPr>
                <w:rFonts w:ascii="Arial" w:hAnsi="Arial" w:cs="Arial"/>
                <w:color w:val="242424"/>
                <w:sz w:val="20"/>
                <w:szCs w:val="20"/>
              </w:rPr>
            </w:pPr>
            <w:r>
              <w:rPr>
                <w:color w:val="242424"/>
                <w:sz w:val="20"/>
                <w:szCs w:val="20"/>
              </w:rPr>
              <w:t>Иные закупки товаров, работ и услуг для обеспечения государственных (муниципальных) нужд</w:t>
            </w:r>
          </w:p>
        </w:tc>
        <w:tc>
          <w:tcPr>
            <w:tcW w:w="1984"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62025DFB" w14:textId="77777777" w:rsidR="008C6CAD" w:rsidRDefault="008C6CAD">
            <w:pPr>
              <w:spacing w:after="150" w:line="238" w:lineRule="atLeast"/>
              <w:jc w:val="center"/>
              <w:rPr>
                <w:rFonts w:ascii="Arial" w:hAnsi="Arial" w:cs="Arial"/>
                <w:color w:val="242424"/>
                <w:sz w:val="20"/>
                <w:szCs w:val="20"/>
              </w:rPr>
            </w:pPr>
            <w:r>
              <w:rPr>
                <w:color w:val="242424"/>
                <w:sz w:val="20"/>
                <w:szCs w:val="20"/>
              </w:rPr>
              <w:t>36 1 04 52500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0FDC4113" w14:textId="77777777" w:rsidR="008C6CAD" w:rsidRDefault="008C6CAD">
            <w:pPr>
              <w:spacing w:after="150" w:line="238" w:lineRule="atLeast"/>
              <w:jc w:val="center"/>
              <w:rPr>
                <w:rFonts w:ascii="Arial" w:hAnsi="Arial" w:cs="Arial"/>
                <w:color w:val="242424"/>
                <w:sz w:val="20"/>
                <w:szCs w:val="20"/>
              </w:rPr>
            </w:pPr>
            <w:r>
              <w:rPr>
                <w:color w:val="242424"/>
                <w:sz w:val="20"/>
                <w:szCs w:val="20"/>
              </w:rPr>
              <w:t>240</w:t>
            </w:r>
          </w:p>
        </w:tc>
        <w:tc>
          <w:tcPr>
            <w:tcW w:w="154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0FB9360B" w14:textId="77777777" w:rsidR="008C6CAD" w:rsidRDefault="008C6CAD">
            <w:pPr>
              <w:spacing w:after="150" w:line="238" w:lineRule="atLeast"/>
              <w:jc w:val="right"/>
              <w:rPr>
                <w:rFonts w:ascii="Arial" w:hAnsi="Arial" w:cs="Arial"/>
                <w:color w:val="242424"/>
                <w:sz w:val="20"/>
                <w:szCs w:val="20"/>
              </w:rPr>
            </w:pPr>
            <w:r>
              <w:rPr>
                <w:color w:val="242424"/>
                <w:sz w:val="20"/>
                <w:szCs w:val="20"/>
              </w:rPr>
              <w:t>232,00</w:t>
            </w:r>
          </w:p>
        </w:tc>
        <w:tc>
          <w:tcPr>
            <w:tcW w:w="1560" w:type="dxa"/>
            <w:tcBorders>
              <w:top w:val="nil"/>
              <w:left w:val="nil"/>
              <w:bottom w:val="nil"/>
              <w:right w:val="nil"/>
            </w:tcBorders>
            <w:shd w:val="clear" w:color="auto" w:fill="FFFFFF"/>
            <w:noWrap/>
            <w:tcMar>
              <w:top w:w="0" w:type="dxa"/>
              <w:left w:w="108" w:type="dxa"/>
              <w:bottom w:w="0" w:type="dxa"/>
              <w:right w:w="108" w:type="dxa"/>
            </w:tcMar>
            <w:vAlign w:val="bottom"/>
            <w:hideMark/>
          </w:tcPr>
          <w:p w14:paraId="4F5B0A0E" w14:textId="77777777" w:rsidR="008C6CAD" w:rsidRDefault="008C6CAD">
            <w:pPr>
              <w:spacing w:after="150" w:line="238" w:lineRule="atLeast"/>
              <w:jc w:val="right"/>
              <w:rPr>
                <w:rFonts w:ascii="Arial" w:hAnsi="Arial" w:cs="Arial"/>
                <w:color w:val="242424"/>
                <w:sz w:val="20"/>
                <w:szCs w:val="20"/>
              </w:rPr>
            </w:pPr>
            <w:r>
              <w:rPr>
                <w:color w:val="242424"/>
                <w:sz w:val="20"/>
                <w:szCs w:val="20"/>
              </w:rPr>
              <w:t>232,00</w:t>
            </w:r>
          </w:p>
        </w:tc>
      </w:tr>
      <w:tr w:rsidR="008C6CAD" w14:paraId="4A180D80" w14:textId="77777777" w:rsidTr="008C6CAD">
        <w:trPr>
          <w:trHeight w:val="300"/>
        </w:trPr>
        <w:tc>
          <w:tcPr>
            <w:tcW w:w="3828"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2172C4C4" w14:textId="77777777" w:rsidR="008C6CAD" w:rsidRDefault="008C6CAD">
            <w:pPr>
              <w:spacing w:after="150" w:line="238" w:lineRule="atLeast"/>
              <w:rPr>
                <w:rFonts w:ascii="Arial" w:hAnsi="Arial" w:cs="Arial"/>
                <w:color w:val="242424"/>
                <w:sz w:val="20"/>
                <w:szCs w:val="20"/>
              </w:rPr>
            </w:pPr>
            <w:r>
              <w:rPr>
                <w:color w:val="242424"/>
                <w:sz w:val="20"/>
                <w:szCs w:val="20"/>
              </w:rPr>
              <w:t>Публичные нормативные социальные выплаты гражданам</w:t>
            </w:r>
          </w:p>
        </w:tc>
        <w:tc>
          <w:tcPr>
            <w:tcW w:w="1984"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4AF34B53" w14:textId="77777777" w:rsidR="008C6CAD" w:rsidRDefault="008C6CAD">
            <w:pPr>
              <w:spacing w:after="150" w:line="238" w:lineRule="atLeast"/>
              <w:jc w:val="center"/>
              <w:rPr>
                <w:rFonts w:ascii="Arial" w:hAnsi="Arial" w:cs="Arial"/>
                <w:color w:val="242424"/>
                <w:sz w:val="20"/>
                <w:szCs w:val="20"/>
              </w:rPr>
            </w:pPr>
            <w:r>
              <w:rPr>
                <w:color w:val="242424"/>
                <w:sz w:val="20"/>
                <w:szCs w:val="20"/>
              </w:rPr>
              <w:t>36 1 04 52500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729D8ADD" w14:textId="77777777" w:rsidR="008C6CAD" w:rsidRDefault="008C6CAD">
            <w:pPr>
              <w:spacing w:after="150" w:line="238" w:lineRule="atLeast"/>
              <w:jc w:val="center"/>
              <w:rPr>
                <w:rFonts w:ascii="Arial" w:hAnsi="Arial" w:cs="Arial"/>
                <w:color w:val="242424"/>
                <w:sz w:val="20"/>
                <w:szCs w:val="20"/>
              </w:rPr>
            </w:pPr>
            <w:r>
              <w:rPr>
                <w:color w:val="242424"/>
                <w:sz w:val="20"/>
                <w:szCs w:val="20"/>
              </w:rPr>
              <w:t>310</w:t>
            </w:r>
          </w:p>
        </w:tc>
        <w:tc>
          <w:tcPr>
            <w:tcW w:w="154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20E526B7" w14:textId="77777777" w:rsidR="008C6CAD" w:rsidRDefault="008C6CAD">
            <w:pPr>
              <w:spacing w:after="150" w:line="238" w:lineRule="atLeast"/>
              <w:jc w:val="right"/>
              <w:rPr>
                <w:rFonts w:ascii="Arial" w:hAnsi="Arial" w:cs="Arial"/>
                <w:color w:val="242424"/>
                <w:sz w:val="20"/>
                <w:szCs w:val="20"/>
              </w:rPr>
            </w:pPr>
            <w:r>
              <w:rPr>
                <w:color w:val="242424"/>
                <w:sz w:val="20"/>
                <w:szCs w:val="20"/>
              </w:rPr>
              <w:t>15 622,00</w:t>
            </w:r>
          </w:p>
        </w:tc>
        <w:tc>
          <w:tcPr>
            <w:tcW w:w="1560" w:type="dxa"/>
            <w:tcBorders>
              <w:top w:val="nil"/>
              <w:left w:val="nil"/>
              <w:bottom w:val="nil"/>
              <w:right w:val="nil"/>
            </w:tcBorders>
            <w:shd w:val="clear" w:color="auto" w:fill="FFFFFF"/>
            <w:noWrap/>
            <w:tcMar>
              <w:top w:w="0" w:type="dxa"/>
              <w:left w:w="108" w:type="dxa"/>
              <w:bottom w:w="0" w:type="dxa"/>
              <w:right w:w="108" w:type="dxa"/>
            </w:tcMar>
            <w:vAlign w:val="bottom"/>
            <w:hideMark/>
          </w:tcPr>
          <w:p w14:paraId="120AF9A6" w14:textId="77777777" w:rsidR="008C6CAD" w:rsidRDefault="008C6CAD">
            <w:pPr>
              <w:spacing w:after="150" w:line="238" w:lineRule="atLeast"/>
              <w:jc w:val="right"/>
              <w:rPr>
                <w:rFonts w:ascii="Arial" w:hAnsi="Arial" w:cs="Arial"/>
                <w:color w:val="242424"/>
                <w:sz w:val="20"/>
                <w:szCs w:val="20"/>
              </w:rPr>
            </w:pPr>
            <w:r>
              <w:rPr>
                <w:color w:val="242424"/>
                <w:sz w:val="20"/>
                <w:szCs w:val="20"/>
              </w:rPr>
              <w:t>15 622,00</w:t>
            </w:r>
          </w:p>
        </w:tc>
      </w:tr>
      <w:tr w:rsidR="008C6CAD" w14:paraId="29576D40" w14:textId="77777777" w:rsidTr="008C6CAD">
        <w:trPr>
          <w:trHeight w:val="300"/>
        </w:trPr>
        <w:tc>
          <w:tcPr>
            <w:tcW w:w="3828"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17CACA2F" w14:textId="77777777" w:rsidR="008C6CAD" w:rsidRDefault="008C6CAD">
            <w:pPr>
              <w:spacing w:after="150" w:line="238" w:lineRule="atLeast"/>
              <w:rPr>
                <w:rFonts w:ascii="Arial" w:hAnsi="Arial" w:cs="Arial"/>
                <w:color w:val="242424"/>
                <w:sz w:val="20"/>
                <w:szCs w:val="20"/>
              </w:rPr>
            </w:pPr>
            <w:r>
              <w:rPr>
                <w:color w:val="242424"/>
                <w:sz w:val="20"/>
                <w:szCs w:val="20"/>
              </w:rPr>
              <w:t>Субвенции на обеспечение мер социальной поддержки ветеранов труда Ставропольского края</w:t>
            </w:r>
          </w:p>
        </w:tc>
        <w:tc>
          <w:tcPr>
            <w:tcW w:w="1984"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59BB2904" w14:textId="77777777" w:rsidR="008C6CAD" w:rsidRDefault="008C6CAD">
            <w:pPr>
              <w:spacing w:after="150" w:line="238" w:lineRule="atLeast"/>
              <w:jc w:val="center"/>
              <w:rPr>
                <w:rFonts w:ascii="Arial" w:hAnsi="Arial" w:cs="Arial"/>
                <w:color w:val="242424"/>
                <w:sz w:val="20"/>
                <w:szCs w:val="20"/>
              </w:rPr>
            </w:pPr>
            <w:r>
              <w:rPr>
                <w:color w:val="242424"/>
                <w:sz w:val="20"/>
                <w:szCs w:val="20"/>
              </w:rPr>
              <w:t>36 1 04 78220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7C216447"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4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2810F23A" w14:textId="77777777" w:rsidR="008C6CAD" w:rsidRDefault="008C6CAD">
            <w:pPr>
              <w:spacing w:after="150" w:line="238" w:lineRule="atLeast"/>
              <w:jc w:val="right"/>
              <w:rPr>
                <w:rFonts w:ascii="Arial" w:hAnsi="Arial" w:cs="Arial"/>
                <w:color w:val="242424"/>
                <w:sz w:val="20"/>
                <w:szCs w:val="20"/>
              </w:rPr>
            </w:pPr>
            <w:r>
              <w:rPr>
                <w:color w:val="242424"/>
                <w:sz w:val="20"/>
                <w:szCs w:val="20"/>
              </w:rPr>
              <w:t>20 826,24</w:t>
            </w:r>
          </w:p>
        </w:tc>
        <w:tc>
          <w:tcPr>
            <w:tcW w:w="1560" w:type="dxa"/>
            <w:tcBorders>
              <w:top w:val="nil"/>
              <w:left w:val="nil"/>
              <w:bottom w:val="nil"/>
              <w:right w:val="nil"/>
            </w:tcBorders>
            <w:shd w:val="clear" w:color="auto" w:fill="FFFFFF"/>
            <w:noWrap/>
            <w:tcMar>
              <w:top w:w="0" w:type="dxa"/>
              <w:left w:w="108" w:type="dxa"/>
              <w:bottom w:w="0" w:type="dxa"/>
              <w:right w:w="108" w:type="dxa"/>
            </w:tcMar>
            <w:vAlign w:val="bottom"/>
            <w:hideMark/>
          </w:tcPr>
          <w:p w14:paraId="2D296D6B" w14:textId="77777777" w:rsidR="008C6CAD" w:rsidRDefault="008C6CAD">
            <w:pPr>
              <w:spacing w:after="150" w:line="238" w:lineRule="atLeast"/>
              <w:jc w:val="right"/>
              <w:rPr>
                <w:rFonts w:ascii="Arial" w:hAnsi="Arial" w:cs="Arial"/>
                <w:color w:val="242424"/>
                <w:sz w:val="20"/>
                <w:szCs w:val="20"/>
              </w:rPr>
            </w:pPr>
            <w:r>
              <w:rPr>
                <w:color w:val="242424"/>
                <w:sz w:val="20"/>
                <w:szCs w:val="20"/>
              </w:rPr>
              <w:t>20 418,97</w:t>
            </w:r>
          </w:p>
        </w:tc>
      </w:tr>
      <w:tr w:rsidR="008C6CAD" w14:paraId="4CCB2D12" w14:textId="77777777" w:rsidTr="008C6CAD">
        <w:trPr>
          <w:trHeight w:val="300"/>
        </w:trPr>
        <w:tc>
          <w:tcPr>
            <w:tcW w:w="3828"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1A06FFC0" w14:textId="77777777" w:rsidR="008C6CAD" w:rsidRDefault="008C6CAD">
            <w:pPr>
              <w:spacing w:after="150" w:line="238" w:lineRule="atLeast"/>
              <w:rPr>
                <w:rFonts w:ascii="Arial" w:hAnsi="Arial" w:cs="Arial"/>
                <w:color w:val="242424"/>
                <w:sz w:val="20"/>
                <w:szCs w:val="20"/>
              </w:rPr>
            </w:pPr>
            <w:r>
              <w:rPr>
                <w:color w:val="242424"/>
                <w:sz w:val="20"/>
                <w:szCs w:val="20"/>
              </w:rPr>
              <w:lastRenderedPageBreak/>
              <w:t>Иные закупки товаров, работ и услуг для обеспечения государственных (муниципальных) нужд</w:t>
            </w:r>
          </w:p>
        </w:tc>
        <w:tc>
          <w:tcPr>
            <w:tcW w:w="1984"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198E37E0" w14:textId="77777777" w:rsidR="008C6CAD" w:rsidRDefault="008C6CAD">
            <w:pPr>
              <w:spacing w:after="150" w:line="238" w:lineRule="atLeast"/>
              <w:jc w:val="center"/>
              <w:rPr>
                <w:rFonts w:ascii="Arial" w:hAnsi="Arial" w:cs="Arial"/>
                <w:color w:val="242424"/>
                <w:sz w:val="20"/>
                <w:szCs w:val="20"/>
              </w:rPr>
            </w:pPr>
            <w:r>
              <w:rPr>
                <w:color w:val="242424"/>
                <w:sz w:val="20"/>
                <w:szCs w:val="20"/>
              </w:rPr>
              <w:t>36 1 04 78220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00025F06" w14:textId="77777777" w:rsidR="008C6CAD" w:rsidRDefault="008C6CAD">
            <w:pPr>
              <w:spacing w:after="150" w:line="238" w:lineRule="atLeast"/>
              <w:jc w:val="center"/>
              <w:rPr>
                <w:rFonts w:ascii="Arial" w:hAnsi="Arial" w:cs="Arial"/>
                <w:color w:val="242424"/>
                <w:sz w:val="20"/>
                <w:szCs w:val="20"/>
              </w:rPr>
            </w:pPr>
            <w:r>
              <w:rPr>
                <w:color w:val="242424"/>
                <w:sz w:val="20"/>
                <w:szCs w:val="20"/>
              </w:rPr>
              <w:t>240</w:t>
            </w:r>
          </w:p>
        </w:tc>
        <w:tc>
          <w:tcPr>
            <w:tcW w:w="154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76042A11" w14:textId="77777777" w:rsidR="008C6CAD" w:rsidRDefault="008C6CAD">
            <w:pPr>
              <w:spacing w:after="150" w:line="238" w:lineRule="atLeast"/>
              <w:jc w:val="right"/>
              <w:rPr>
                <w:rFonts w:ascii="Arial" w:hAnsi="Arial" w:cs="Arial"/>
                <w:color w:val="242424"/>
                <w:sz w:val="20"/>
                <w:szCs w:val="20"/>
              </w:rPr>
            </w:pPr>
            <w:r>
              <w:rPr>
                <w:color w:val="242424"/>
                <w:sz w:val="20"/>
                <w:szCs w:val="20"/>
              </w:rPr>
              <w:t>210,00</w:t>
            </w:r>
          </w:p>
        </w:tc>
        <w:tc>
          <w:tcPr>
            <w:tcW w:w="1560" w:type="dxa"/>
            <w:tcBorders>
              <w:top w:val="nil"/>
              <w:left w:val="nil"/>
              <w:bottom w:val="nil"/>
              <w:right w:val="nil"/>
            </w:tcBorders>
            <w:shd w:val="clear" w:color="auto" w:fill="FFFFFF"/>
            <w:noWrap/>
            <w:tcMar>
              <w:top w:w="0" w:type="dxa"/>
              <w:left w:w="108" w:type="dxa"/>
              <w:bottom w:w="0" w:type="dxa"/>
              <w:right w:w="108" w:type="dxa"/>
            </w:tcMar>
            <w:vAlign w:val="bottom"/>
            <w:hideMark/>
          </w:tcPr>
          <w:p w14:paraId="18CEB38F" w14:textId="77777777" w:rsidR="008C6CAD" w:rsidRDefault="008C6CAD">
            <w:pPr>
              <w:spacing w:after="150" w:line="238" w:lineRule="atLeast"/>
              <w:jc w:val="right"/>
              <w:rPr>
                <w:rFonts w:ascii="Arial" w:hAnsi="Arial" w:cs="Arial"/>
                <w:color w:val="242424"/>
                <w:sz w:val="20"/>
                <w:szCs w:val="20"/>
              </w:rPr>
            </w:pPr>
            <w:r>
              <w:rPr>
                <w:color w:val="242424"/>
                <w:sz w:val="20"/>
                <w:szCs w:val="20"/>
              </w:rPr>
              <w:t>210,00</w:t>
            </w:r>
          </w:p>
        </w:tc>
      </w:tr>
      <w:tr w:rsidR="008C6CAD" w14:paraId="682A1477" w14:textId="77777777" w:rsidTr="008C6CAD">
        <w:trPr>
          <w:trHeight w:val="300"/>
        </w:trPr>
        <w:tc>
          <w:tcPr>
            <w:tcW w:w="3828"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298CE741" w14:textId="77777777" w:rsidR="008C6CAD" w:rsidRDefault="008C6CAD">
            <w:pPr>
              <w:spacing w:after="150" w:line="238" w:lineRule="atLeast"/>
              <w:rPr>
                <w:rFonts w:ascii="Arial" w:hAnsi="Arial" w:cs="Arial"/>
                <w:color w:val="242424"/>
                <w:sz w:val="20"/>
                <w:szCs w:val="20"/>
              </w:rPr>
            </w:pPr>
            <w:r>
              <w:rPr>
                <w:color w:val="242424"/>
                <w:sz w:val="20"/>
                <w:szCs w:val="20"/>
              </w:rPr>
              <w:t>Публичные нормативные социальные выплаты гражданам</w:t>
            </w:r>
          </w:p>
        </w:tc>
        <w:tc>
          <w:tcPr>
            <w:tcW w:w="1984"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1D9068AE" w14:textId="77777777" w:rsidR="008C6CAD" w:rsidRDefault="008C6CAD">
            <w:pPr>
              <w:spacing w:after="150" w:line="238" w:lineRule="atLeast"/>
              <w:jc w:val="center"/>
              <w:rPr>
                <w:rFonts w:ascii="Arial" w:hAnsi="Arial" w:cs="Arial"/>
                <w:color w:val="242424"/>
                <w:sz w:val="20"/>
                <w:szCs w:val="20"/>
              </w:rPr>
            </w:pPr>
            <w:r>
              <w:rPr>
                <w:color w:val="242424"/>
                <w:sz w:val="20"/>
                <w:szCs w:val="20"/>
              </w:rPr>
              <w:t>36 1 04 78220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480C9A4D" w14:textId="77777777" w:rsidR="008C6CAD" w:rsidRDefault="008C6CAD">
            <w:pPr>
              <w:spacing w:after="150" w:line="238" w:lineRule="atLeast"/>
              <w:jc w:val="center"/>
              <w:rPr>
                <w:rFonts w:ascii="Arial" w:hAnsi="Arial" w:cs="Arial"/>
                <w:color w:val="242424"/>
                <w:sz w:val="20"/>
                <w:szCs w:val="20"/>
              </w:rPr>
            </w:pPr>
            <w:r>
              <w:rPr>
                <w:color w:val="242424"/>
                <w:sz w:val="20"/>
                <w:szCs w:val="20"/>
              </w:rPr>
              <w:t>310</w:t>
            </w:r>
          </w:p>
        </w:tc>
        <w:tc>
          <w:tcPr>
            <w:tcW w:w="154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26885391" w14:textId="77777777" w:rsidR="008C6CAD" w:rsidRDefault="008C6CAD">
            <w:pPr>
              <w:spacing w:after="150" w:line="238" w:lineRule="atLeast"/>
              <w:jc w:val="right"/>
              <w:rPr>
                <w:rFonts w:ascii="Arial" w:hAnsi="Arial" w:cs="Arial"/>
                <w:color w:val="242424"/>
                <w:sz w:val="20"/>
                <w:szCs w:val="20"/>
              </w:rPr>
            </w:pPr>
            <w:r>
              <w:rPr>
                <w:color w:val="242424"/>
                <w:sz w:val="20"/>
                <w:szCs w:val="20"/>
              </w:rPr>
              <w:t>20 616,24</w:t>
            </w:r>
          </w:p>
        </w:tc>
        <w:tc>
          <w:tcPr>
            <w:tcW w:w="1560" w:type="dxa"/>
            <w:tcBorders>
              <w:top w:val="nil"/>
              <w:left w:val="nil"/>
              <w:bottom w:val="nil"/>
              <w:right w:val="nil"/>
            </w:tcBorders>
            <w:shd w:val="clear" w:color="auto" w:fill="FFFFFF"/>
            <w:noWrap/>
            <w:tcMar>
              <w:top w:w="0" w:type="dxa"/>
              <w:left w:w="108" w:type="dxa"/>
              <w:bottom w:w="0" w:type="dxa"/>
              <w:right w:w="108" w:type="dxa"/>
            </w:tcMar>
            <w:vAlign w:val="bottom"/>
            <w:hideMark/>
          </w:tcPr>
          <w:p w14:paraId="56FAA21D" w14:textId="77777777" w:rsidR="008C6CAD" w:rsidRDefault="008C6CAD">
            <w:pPr>
              <w:spacing w:after="150" w:line="238" w:lineRule="atLeast"/>
              <w:jc w:val="right"/>
              <w:rPr>
                <w:rFonts w:ascii="Arial" w:hAnsi="Arial" w:cs="Arial"/>
                <w:color w:val="242424"/>
                <w:sz w:val="20"/>
                <w:szCs w:val="20"/>
              </w:rPr>
            </w:pPr>
            <w:r>
              <w:rPr>
                <w:color w:val="242424"/>
                <w:sz w:val="20"/>
                <w:szCs w:val="20"/>
              </w:rPr>
              <w:t>20 208,97</w:t>
            </w:r>
          </w:p>
        </w:tc>
      </w:tr>
      <w:tr w:rsidR="008C6CAD" w14:paraId="5C9D4E4D" w14:textId="77777777" w:rsidTr="008C6CAD">
        <w:trPr>
          <w:trHeight w:val="300"/>
        </w:trPr>
        <w:tc>
          <w:tcPr>
            <w:tcW w:w="3828"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31600295" w14:textId="77777777" w:rsidR="008C6CAD" w:rsidRDefault="008C6CAD">
            <w:pPr>
              <w:spacing w:after="150" w:line="238" w:lineRule="atLeast"/>
              <w:rPr>
                <w:rFonts w:ascii="Arial" w:hAnsi="Arial" w:cs="Arial"/>
                <w:color w:val="242424"/>
                <w:sz w:val="20"/>
                <w:szCs w:val="20"/>
              </w:rPr>
            </w:pPr>
            <w:r>
              <w:rPr>
                <w:color w:val="242424"/>
                <w:sz w:val="20"/>
                <w:szCs w:val="20"/>
              </w:rPr>
              <w:t>Выплата ежемесячной денежной компенсации на каждого ребенка в возрасте до 18 лет многодетным семьям</w:t>
            </w:r>
          </w:p>
        </w:tc>
        <w:tc>
          <w:tcPr>
            <w:tcW w:w="1984"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4B4FD071" w14:textId="77777777" w:rsidR="008C6CAD" w:rsidRDefault="008C6CAD">
            <w:pPr>
              <w:spacing w:after="150" w:line="238" w:lineRule="atLeast"/>
              <w:jc w:val="center"/>
              <w:rPr>
                <w:rFonts w:ascii="Arial" w:hAnsi="Arial" w:cs="Arial"/>
                <w:color w:val="242424"/>
                <w:sz w:val="20"/>
                <w:szCs w:val="20"/>
              </w:rPr>
            </w:pPr>
            <w:r>
              <w:rPr>
                <w:color w:val="242424"/>
                <w:sz w:val="20"/>
                <w:szCs w:val="20"/>
              </w:rPr>
              <w:t>36 1 04 76280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4FFC4F60"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4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1D7DE4ED" w14:textId="77777777" w:rsidR="008C6CAD" w:rsidRDefault="008C6CAD">
            <w:pPr>
              <w:spacing w:after="150" w:line="238" w:lineRule="atLeast"/>
              <w:jc w:val="right"/>
              <w:rPr>
                <w:rFonts w:ascii="Arial" w:hAnsi="Arial" w:cs="Arial"/>
                <w:color w:val="242424"/>
                <w:sz w:val="20"/>
                <w:szCs w:val="20"/>
              </w:rPr>
            </w:pPr>
            <w:r>
              <w:rPr>
                <w:color w:val="242424"/>
                <w:sz w:val="20"/>
                <w:szCs w:val="20"/>
              </w:rPr>
              <w:t>3 201,79</w:t>
            </w:r>
          </w:p>
        </w:tc>
        <w:tc>
          <w:tcPr>
            <w:tcW w:w="1560" w:type="dxa"/>
            <w:tcBorders>
              <w:top w:val="nil"/>
              <w:left w:val="nil"/>
              <w:bottom w:val="nil"/>
              <w:right w:val="nil"/>
            </w:tcBorders>
            <w:shd w:val="clear" w:color="auto" w:fill="FFFFFF"/>
            <w:noWrap/>
            <w:tcMar>
              <w:top w:w="0" w:type="dxa"/>
              <w:left w:w="108" w:type="dxa"/>
              <w:bottom w:w="0" w:type="dxa"/>
              <w:right w:w="108" w:type="dxa"/>
            </w:tcMar>
            <w:vAlign w:val="bottom"/>
            <w:hideMark/>
          </w:tcPr>
          <w:p w14:paraId="01C423C8" w14:textId="77777777" w:rsidR="008C6CAD" w:rsidRDefault="008C6CAD">
            <w:pPr>
              <w:spacing w:after="150" w:line="238" w:lineRule="atLeast"/>
              <w:jc w:val="right"/>
              <w:rPr>
                <w:rFonts w:ascii="Arial" w:hAnsi="Arial" w:cs="Arial"/>
                <w:color w:val="242424"/>
                <w:sz w:val="20"/>
                <w:szCs w:val="20"/>
              </w:rPr>
            </w:pPr>
            <w:r>
              <w:rPr>
                <w:color w:val="242424"/>
                <w:sz w:val="20"/>
                <w:szCs w:val="20"/>
              </w:rPr>
              <w:t>3 455,97</w:t>
            </w:r>
          </w:p>
        </w:tc>
      </w:tr>
      <w:tr w:rsidR="008C6CAD" w14:paraId="7AC0F1E8" w14:textId="77777777" w:rsidTr="008C6CAD">
        <w:trPr>
          <w:trHeight w:val="300"/>
        </w:trPr>
        <w:tc>
          <w:tcPr>
            <w:tcW w:w="3828"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19D1C4FB" w14:textId="77777777" w:rsidR="008C6CAD" w:rsidRDefault="008C6CAD">
            <w:pPr>
              <w:spacing w:after="150" w:line="238" w:lineRule="atLeast"/>
              <w:rPr>
                <w:rFonts w:ascii="Arial" w:hAnsi="Arial" w:cs="Arial"/>
                <w:color w:val="242424"/>
                <w:sz w:val="20"/>
                <w:szCs w:val="20"/>
              </w:rPr>
            </w:pPr>
            <w:r>
              <w:rPr>
                <w:color w:val="242424"/>
                <w:sz w:val="20"/>
                <w:szCs w:val="20"/>
              </w:rPr>
              <w:t>Иные закупки товаров, работ и услуг для обеспечения государственных (муниципальных) нужд</w:t>
            </w:r>
          </w:p>
        </w:tc>
        <w:tc>
          <w:tcPr>
            <w:tcW w:w="1984"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1F7E95F8" w14:textId="77777777" w:rsidR="008C6CAD" w:rsidRDefault="008C6CAD">
            <w:pPr>
              <w:spacing w:after="150" w:line="238" w:lineRule="atLeast"/>
              <w:jc w:val="center"/>
              <w:rPr>
                <w:rFonts w:ascii="Arial" w:hAnsi="Arial" w:cs="Arial"/>
                <w:color w:val="242424"/>
                <w:sz w:val="20"/>
                <w:szCs w:val="20"/>
              </w:rPr>
            </w:pPr>
            <w:r>
              <w:rPr>
                <w:color w:val="242424"/>
                <w:sz w:val="20"/>
                <w:szCs w:val="20"/>
              </w:rPr>
              <w:t>36 1 04 76280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564C1B31" w14:textId="77777777" w:rsidR="008C6CAD" w:rsidRDefault="008C6CAD">
            <w:pPr>
              <w:spacing w:after="150" w:line="238" w:lineRule="atLeast"/>
              <w:jc w:val="center"/>
              <w:rPr>
                <w:rFonts w:ascii="Arial" w:hAnsi="Arial" w:cs="Arial"/>
                <w:color w:val="242424"/>
                <w:sz w:val="20"/>
                <w:szCs w:val="20"/>
              </w:rPr>
            </w:pPr>
            <w:r>
              <w:rPr>
                <w:color w:val="242424"/>
                <w:sz w:val="20"/>
                <w:szCs w:val="20"/>
              </w:rPr>
              <w:t>240</w:t>
            </w:r>
          </w:p>
        </w:tc>
        <w:tc>
          <w:tcPr>
            <w:tcW w:w="154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40BC074F" w14:textId="77777777" w:rsidR="008C6CAD" w:rsidRDefault="008C6CAD">
            <w:pPr>
              <w:spacing w:after="150" w:line="238" w:lineRule="atLeast"/>
              <w:jc w:val="right"/>
              <w:rPr>
                <w:rFonts w:ascii="Arial" w:hAnsi="Arial" w:cs="Arial"/>
                <w:color w:val="242424"/>
                <w:sz w:val="20"/>
                <w:szCs w:val="20"/>
              </w:rPr>
            </w:pPr>
            <w:r>
              <w:rPr>
                <w:color w:val="242424"/>
                <w:sz w:val="20"/>
                <w:szCs w:val="20"/>
              </w:rPr>
              <w:t>39,00</w:t>
            </w:r>
          </w:p>
        </w:tc>
        <w:tc>
          <w:tcPr>
            <w:tcW w:w="1560" w:type="dxa"/>
            <w:tcBorders>
              <w:top w:val="nil"/>
              <w:left w:val="nil"/>
              <w:bottom w:val="nil"/>
              <w:right w:val="nil"/>
            </w:tcBorders>
            <w:shd w:val="clear" w:color="auto" w:fill="FFFFFF"/>
            <w:noWrap/>
            <w:tcMar>
              <w:top w:w="0" w:type="dxa"/>
              <w:left w:w="108" w:type="dxa"/>
              <w:bottom w:w="0" w:type="dxa"/>
              <w:right w:w="108" w:type="dxa"/>
            </w:tcMar>
            <w:vAlign w:val="bottom"/>
            <w:hideMark/>
          </w:tcPr>
          <w:p w14:paraId="087139BE" w14:textId="77777777" w:rsidR="008C6CAD" w:rsidRDefault="008C6CAD">
            <w:pPr>
              <w:spacing w:after="150" w:line="238" w:lineRule="atLeast"/>
              <w:jc w:val="right"/>
              <w:rPr>
                <w:rFonts w:ascii="Arial" w:hAnsi="Arial" w:cs="Arial"/>
                <w:color w:val="242424"/>
                <w:sz w:val="20"/>
                <w:szCs w:val="20"/>
              </w:rPr>
            </w:pPr>
            <w:r>
              <w:rPr>
                <w:color w:val="242424"/>
                <w:sz w:val="20"/>
                <w:szCs w:val="20"/>
              </w:rPr>
              <w:t>39,00</w:t>
            </w:r>
          </w:p>
        </w:tc>
      </w:tr>
      <w:tr w:rsidR="008C6CAD" w14:paraId="58C24717" w14:textId="77777777" w:rsidTr="008C6CAD">
        <w:trPr>
          <w:trHeight w:val="300"/>
        </w:trPr>
        <w:tc>
          <w:tcPr>
            <w:tcW w:w="3828"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570D40D9" w14:textId="77777777" w:rsidR="008C6CAD" w:rsidRDefault="008C6CAD">
            <w:pPr>
              <w:spacing w:after="150" w:line="238" w:lineRule="atLeast"/>
              <w:rPr>
                <w:rFonts w:ascii="Arial" w:hAnsi="Arial" w:cs="Arial"/>
                <w:color w:val="242424"/>
                <w:sz w:val="20"/>
                <w:szCs w:val="20"/>
              </w:rPr>
            </w:pPr>
            <w:r>
              <w:rPr>
                <w:color w:val="242424"/>
                <w:sz w:val="20"/>
                <w:szCs w:val="20"/>
              </w:rPr>
              <w:t>Публичные нормативные социальные выплаты гражданам</w:t>
            </w:r>
          </w:p>
        </w:tc>
        <w:tc>
          <w:tcPr>
            <w:tcW w:w="1984"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327DB081" w14:textId="77777777" w:rsidR="008C6CAD" w:rsidRDefault="008C6CAD">
            <w:pPr>
              <w:spacing w:after="150" w:line="238" w:lineRule="atLeast"/>
              <w:jc w:val="center"/>
              <w:rPr>
                <w:rFonts w:ascii="Arial" w:hAnsi="Arial" w:cs="Arial"/>
                <w:color w:val="242424"/>
                <w:sz w:val="20"/>
                <w:szCs w:val="20"/>
              </w:rPr>
            </w:pPr>
            <w:r>
              <w:rPr>
                <w:color w:val="242424"/>
                <w:sz w:val="20"/>
                <w:szCs w:val="20"/>
              </w:rPr>
              <w:t>36 1 04 76280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1AE91F61" w14:textId="77777777" w:rsidR="008C6CAD" w:rsidRDefault="008C6CAD">
            <w:pPr>
              <w:spacing w:after="150" w:line="238" w:lineRule="atLeast"/>
              <w:jc w:val="center"/>
              <w:rPr>
                <w:rFonts w:ascii="Arial" w:hAnsi="Arial" w:cs="Arial"/>
                <w:color w:val="242424"/>
                <w:sz w:val="20"/>
                <w:szCs w:val="20"/>
              </w:rPr>
            </w:pPr>
            <w:r>
              <w:rPr>
                <w:color w:val="242424"/>
                <w:sz w:val="20"/>
                <w:szCs w:val="20"/>
              </w:rPr>
              <w:t>310</w:t>
            </w:r>
          </w:p>
        </w:tc>
        <w:tc>
          <w:tcPr>
            <w:tcW w:w="154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7C658FE5" w14:textId="77777777" w:rsidR="008C6CAD" w:rsidRDefault="008C6CAD">
            <w:pPr>
              <w:spacing w:after="150" w:line="238" w:lineRule="atLeast"/>
              <w:jc w:val="right"/>
              <w:rPr>
                <w:rFonts w:ascii="Arial" w:hAnsi="Arial" w:cs="Arial"/>
                <w:color w:val="242424"/>
                <w:sz w:val="20"/>
                <w:szCs w:val="20"/>
              </w:rPr>
            </w:pPr>
            <w:r>
              <w:rPr>
                <w:color w:val="242424"/>
                <w:sz w:val="20"/>
                <w:szCs w:val="20"/>
              </w:rPr>
              <w:t>3 162,79</w:t>
            </w:r>
          </w:p>
        </w:tc>
        <w:tc>
          <w:tcPr>
            <w:tcW w:w="1560" w:type="dxa"/>
            <w:tcBorders>
              <w:top w:val="nil"/>
              <w:left w:val="nil"/>
              <w:bottom w:val="nil"/>
              <w:right w:val="nil"/>
            </w:tcBorders>
            <w:shd w:val="clear" w:color="auto" w:fill="FFFFFF"/>
            <w:noWrap/>
            <w:tcMar>
              <w:top w:w="0" w:type="dxa"/>
              <w:left w:w="108" w:type="dxa"/>
              <w:bottom w:w="0" w:type="dxa"/>
              <w:right w:w="108" w:type="dxa"/>
            </w:tcMar>
            <w:vAlign w:val="bottom"/>
            <w:hideMark/>
          </w:tcPr>
          <w:p w14:paraId="5F4E4537" w14:textId="77777777" w:rsidR="008C6CAD" w:rsidRDefault="008C6CAD">
            <w:pPr>
              <w:spacing w:after="150" w:line="238" w:lineRule="atLeast"/>
              <w:jc w:val="right"/>
              <w:rPr>
                <w:rFonts w:ascii="Arial" w:hAnsi="Arial" w:cs="Arial"/>
                <w:color w:val="242424"/>
                <w:sz w:val="20"/>
                <w:szCs w:val="20"/>
              </w:rPr>
            </w:pPr>
            <w:r>
              <w:rPr>
                <w:color w:val="242424"/>
                <w:sz w:val="20"/>
                <w:szCs w:val="20"/>
              </w:rPr>
              <w:t>3 416,97</w:t>
            </w:r>
          </w:p>
        </w:tc>
      </w:tr>
      <w:tr w:rsidR="008C6CAD" w14:paraId="61CFC306" w14:textId="77777777" w:rsidTr="008C6CAD">
        <w:trPr>
          <w:trHeight w:val="300"/>
        </w:trPr>
        <w:tc>
          <w:tcPr>
            <w:tcW w:w="3828"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302E1DB7" w14:textId="77777777" w:rsidR="008C6CAD" w:rsidRDefault="008C6CAD">
            <w:pPr>
              <w:spacing w:after="150" w:line="238" w:lineRule="atLeast"/>
              <w:rPr>
                <w:rFonts w:ascii="Arial" w:hAnsi="Arial" w:cs="Arial"/>
                <w:color w:val="242424"/>
                <w:sz w:val="20"/>
                <w:szCs w:val="20"/>
              </w:rPr>
            </w:pPr>
            <w:r>
              <w:rPr>
                <w:color w:val="242424"/>
                <w:sz w:val="20"/>
                <w:szCs w:val="20"/>
              </w:rPr>
              <w:t>Предоставление гражданам субсидий на оплату жилого помещения и коммунальных услуг</w:t>
            </w:r>
          </w:p>
        </w:tc>
        <w:tc>
          <w:tcPr>
            <w:tcW w:w="1984"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7436BF95" w14:textId="77777777" w:rsidR="008C6CAD" w:rsidRDefault="008C6CAD">
            <w:pPr>
              <w:spacing w:after="150" w:line="238" w:lineRule="atLeast"/>
              <w:jc w:val="center"/>
              <w:rPr>
                <w:rFonts w:ascii="Arial" w:hAnsi="Arial" w:cs="Arial"/>
                <w:color w:val="242424"/>
                <w:sz w:val="20"/>
                <w:szCs w:val="20"/>
              </w:rPr>
            </w:pPr>
            <w:r>
              <w:rPr>
                <w:color w:val="242424"/>
                <w:sz w:val="20"/>
                <w:szCs w:val="20"/>
              </w:rPr>
              <w:t>36 1 04 78260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7360A99E"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4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5E580137" w14:textId="77777777" w:rsidR="008C6CAD" w:rsidRDefault="008C6CAD">
            <w:pPr>
              <w:spacing w:after="150" w:line="238" w:lineRule="atLeast"/>
              <w:jc w:val="right"/>
              <w:rPr>
                <w:rFonts w:ascii="Arial" w:hAnsi="Arial" w:cs="Arial"/>
                <w:color w:val="242424"/>
                <w:sz w:val="20"/>
                <w:szCs w:val="20"/>
              </w:rPr>
            </w:pPr>
            <w:r>
              <w:rPr>
                <w:color w:val="242424"/>
                <w:sz w:val="20"/>
                <w:szCs w:val="20"/>
              </w:rPr>
              <w:t>66 041,90</w:t>
            </w:r>
          </w:p>
        </w:tc>
        <w:tc>
          <w:tcPr>
            <w:tcW w:w="1560" w:type="dxa"/>
            <w:tcBorders>
              <w:top w:val="nil"/>
              <w:left w:val="nil"/>
              <w:bottom w:val="nil"/>
              <w:right w:val="nil"/>
            </w:tcBorders>
            <w:shd w:val="clear" w:color="auto" w:fill="FFFFFF"/>
            <w:noWrap/>
            <w:tcMar>
              <w:top w:w="0" w:type="dxa"/>
              <w:left w:w="108" w:type="dxa"/>
              <w:bottom w:w="0" w:type="dxa"/>
              <w:right w:w="108" w:type="dxa"/>
            </w:tcMar>
            <w:vAlign w:val="bottom"/>
            <w:hideMark/>
          </w:tcPr>
          <w:p w14:paraId="71338DB1" w14:textId="77777777" w:rsidR="008C6CAD" w:rsidRDefault="008C6CAD">
            <w:pPr>
              <w:spacing w:after="150" w:line="238" w:lineRule="atLeast"/>
              <w:jc w:val="right"/>
              <w:rPr>
                <w:rFonts w:ascii="Arial" w:hAnsi="Arial" w:cs="Arial"/>
                <w:color w:val="242424"/>
                <w:sz w:val="20"/>
                <w:szCs w:val="20"/>
              </w:rPr>
            </w:pPr>
            <w:r>
              <w:rPr>
                <w:color w:val="242424"/>
                <w:sz w:val="20"/>
                <w:szCs w:val="20"/>
              </w:rPr>
              <w:t>66 294,00</w:t>
            </w:r>
          </w:p>
        </w:tc>
      </w:tr>
      <w:tr w:rsidR="008C6CAD" w14:paraId="7EEEF951" w14:textId="77777777" w:rsidTr="008C6CAD">
        <w:trPr>
          <w:trHeight w:val="300"/>
        </w:trPr>
        <w:tc>
          <w:tcPr>
            <w:tcW w:w="3828"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7A79A39A" w14:textId="77777777" w:rsidR="008C6CAD" w:rsidRDefault="008C6CAD">
            <w:pPr>
              <w:spacing w:after="150" w:line="238" w:lineRule="atLeast"/>
              <w:rPr>
                <w:rFonts w:ascii="Arial" w:hAnsi="Arial" w:cs="Arial"/>
                <w:color w:val="242424"/>
                <w:sz w:val="20"/>
                <w:szCs w:val="20"/>
              </w:rPr>
            </w:pPr>
            <w:r>
              <w:rPr>
                <w:color w:val="242424"/>
                <w:sz w:val="20"/>
                <w:szCs w:val="20"/>
              </w:rPr>
              <w:t>Иные закупки товаров, работ и услуг для обеспечения государственных (муниципальных) нужд</w:t>
            </w:r>
          </w:p>
        </w:tc>
        <w:tc>
          <w:tcPr>
            <w:tcW w:w="1984"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278656C3" w14:textId="77777777" w:rsidR="008C6CAD" w:rsidRDefault="008C6CAD">
            <w:pPr>
              <w:spacing w:after="150" w:line="238" w:lineRule="atLeast"/>
              <w:jc w:val="center"/>
              <w:rPr>
                <w:rFonts w:ascii="Arial" w:hAnsi="Arial" w:cs="Arial"/>
                <w:color w:val="242424"/>
                <w:sz w:val="20"/>
                <w:szCs w:val="20"/>
              </w:rPr>
            </w:pPr>
            <w:r>
              <w:rPr>
                <w:color w:val="242424"/>
                <w:sz w:val="20"/>
                <w:szCs w:val="20"/>
              </w:rPr>
              <w:t>36 1 04 78260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67BB4E94" w14:textId="77777777" w:rsidR="008C6CAD" w:rsidRDefault="008C6CAD">
            <w:pPr>
              <w:spacing w:after="150" w:line="238" w:lineRule="atLeast"/>
              <w:jc w:val="center"/>
              <w:rPr>
                <w:rFonts w:ascii="Arial" w:hAnsi="Arial" w:cs="Arial"/>
                <w:color w:val="242424"/>
                <w:sz w:val="20"/>
                <w:szCs w:val="20"/>
              </w:rPr>
            </w:pPr>
            <w:r>
              <w:rPr>
                <w:color w:val="242424"/>
                <w:sz w:val="20"/>
                <w:szCs w:val="20"/>
              </w:rPr>
              <w:t>240</w:t>
            </w:r>
          </w:p>
        </w:tc>
        <w:tc>
          <w:tcPr>
            <w:tcW w:w="154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17C27882" w14:textId="77777777" w:rsidR="008C6CAD" w:rsidRDefault="008C6CAD">
            <w:pPr>
              <w:spacing w:after="150" w:line="238" w:lineRule="atLeast"/>
              <w:jc w:val="right"/>
              <w:rPr>
                <w:rFonts w:ascii="Arial" w:hAnsi="Arial" w:cs="Arial"/>
                <w:color w:val="242424"/>
                <w:sz w:val="20"/>
                <w:szCs w:val="20"/>
              </w:rPr>
            </w:pPr>
            <w:r>
              <w:rPr>
                <w:color w:val="242424"/>
                <w:sz w:val="20"/>
                <w:szCs w:val="20"/>
              </w:rPr>
              <w:t>855,00</w:t>
            </w:r>
          </w:p>
        </w:tc>
        <w:tc>
          <w:tcPr>
            <w:tcW w:w="1560" w:type="dxa"/>
            <w:tcBorders>
              <w:top w:val="nil"/>
              <w:left w:val="nil"/>
              <w:bottom w:val="nil"/>
              <w:right w:val="nil"/>
            </w:tcBorders>
            <w:shd w:val="clear" w:color="auto" w:fill="FFFFFF"/>
            <w:noWrap/>
            <w:tcMar>
              <w:top w:w="0" w:type="dxa"/>
              <w:left w:w="108" w:type="dxa"/>
              <w:bottom w:w="0" w:type="dxa"/>
              <w:right w:w="108" w:type="dxa"/>
            </w:tcMar>
            <w:vAlign w:val="bottom"/>
            <w:hideMark/>
          </w:tcPr>
          <w:p w14:paraId="1A95C68E" w14:textId="77777777" w:rsidR="008C6CAD" w:rsidRDefault="008C6CAD">
            <w:pPr>
              <w:spacing w:after="150" w:line="238" w:lineRule="atLeast"/>
              <w:jc w:val="right"/>
              <w:rPr>
                <w:rFonts w:ascii="Arial" w:hAnsi="Arial" w:cs="Arial"/>
                <w:color w:val="242424"/>
                <w:sz w:val="20"/>
                <w:szCs w:val="20"/>
              </w:rPr>
            </w:pPr>
            <w:r>
              <w:rPr>
                <w:color w:val="242424"/>
                <w:sz w:val="20"/>
                <w:szCs w:val="20"/>
              </w:rPr>
              <w:t>960,00</w:t>
            </w:r>
          </w:p>
        </w:tc>
      </w:tr>
      <w:tr w:rsidR="008C6CAD" w14:paraId="5F0C83B1" w14:textId="77777777" w:rsidTr="008C6CAD">
        <w:trPr>
          <w:trHeight w:val="300"/>
        </w:trPr>
        <w:tc>
          <w:tcPr>
            <w:tcW w:w="3828"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30DFA06C" w14:textId="77777777" w:rsidR="008C6CAD" w:rsidRDefault="008C6CAD">
            <w:pPr>
              <w:spacing w:after="150" w:line="238" w:lineRule="atLeast"/>
              <w:rPr>
                <w:rFonts w:ascii="Arial" w:hAnsi="Arial" w:cs="Arial"/>
                <w:color w:val="242424"/>
                <w:sz w:val="20"/>
                <w:szCs w:val="20"/>
              </w:rPr>
            </w:pPr>
            <w:r>
              <w:rPr>
                <w:color w:val="242424"/>
                <w:sz w:val="20"/>
                <w:szCs w:val="20"/>
              </w:rPr>
              <w:t>Публичные нормативные социальные выплаты гражданам</w:t>
            </w:r>
          </w:p>
        </w:tc>
        <w:tc>
          <w:tcPr>
            <w:tcW w:w="1984"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0E1A1CCA" w14:textId="77777777" w:rsidR="008C6CAD" w:rsidRDefault="008C6CAD">
            <w:pPr>
              <w:spacing w:after="150" w:line="238" w:lineRule="atLeast"/>
              <w:jc w:val="center"/>
              <w:rPr>
                <w:rFonts w:ascii="Arial" w:hAnsi="Arial" w:cs="Arial"/>
                <w:color w:val="242424"/>
                <w:sz w:val="20"/>
                <w:szCs w:val="20"/>
              </w:rPr>
            </w:pPr>
            <w:r>
              <w:rPr>
                <w:color w:val="242424"/>
                <w:sz w:val="20"/>
                <w:szCs w:val="20"/>
              </w:rPr>
              <w:t>36 1 04 78260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1ACF24C9" w14:textId="77777777" w:rsidR="008C6CAD" w:rsidRDefault="008C6CAD">
            <w:pPr>
              <w:spacing w:after="150" w:line="238" w:lineRule="atLeast"/>
              <w:jc w:val="center"/>
              <w:rPr>
                <w:rFonts w:ascii="Arial" w:hAnsi="Arial" w:cs="Arial"/>
                <w:color w:val="242424"/>
                <w:sz w:val="20"/>
                <w:szCs w:val="20"/>
              </w:rPr>
            </w:pPr>
            <w:r>
              <w:rPr>
                <w:color w:val="242424"/>
                <w:sz w:val="20"/>
                <w:szCs w:val="20"/>
              </w:rPr>
              <w:t>310</w:t>
            </w:r>
          </w:p>
        </w:tc>
        <w:tc>
          <w:tcPr>
            <w:tcW w:w="154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17C2FDBA" w14:textId="77777777" w:rsidR="008C6CAD" w:rsidRDefault="008C6CAD">
            <w:pPr>
              <w:spacing w:after="150" w:line="238" w:lineRule="atLeast"/>
              <w:jc w:val="right"/>
              <w:rPr>
                <w:rFonts w:ascii="Arial" w:hAnsi="Arial" w:cs="Arial"/>
                <w:color w:val="242424"/>
                <w:sz w:val="20"/>
                <w:szCs w:val="20"/>
              </w:rPr>
            </w:pPr>
            <w:r>
              <w:rPr>
                <w:color w:val="242424"/>
                <w:sz w:val="20"/>
                <w:szCs w:val="20"/>
              </w:rPr>
              <w:t>65 186,90</w:t>
            </w:r>
          </w:p>
        </w:tc>
        <w:tc>
          <w:tcPr>
            <w:tcW w:w="1560" w:type="dxa"/>
            <w:tcBorders>
              <w:top w:val="nil"/>
              <w:left w:val="nil"/>
              <w:bottom w:val="nil"/>
              <w:right w:val="nil"/>
            </w:tcBorders>
            <w:shd w:val="clear" w:color="auto" w:fill="FFFFFF"/>
            <w:noWrap/>
            <w:tcMar>
              <w:top w:w="0" w:type="dxa"/>
              <w:left w:w="108" w:type="dxa"/>
              <w:bottom w:w="0" w:type="dxa"/>
              <w:right w:w="108" w:type="dxa"/>
            </w:tcMar>
            <w:vAlign w:val="bottom"/>
            <w:hideMark/>
          </w:tcPr>
          <w:p w14:paraId="2E8C7FB8" w14:textId="77777777" w:rsidR="008C6CAD" w:rsidRDefault="008C6CAD">
            <w:pPr>
              <w:spacing w:after="150" w:line="238" w:lineRule="atLeast"/>
              <w:jc w:val="right"/>
              <w:rPr>
                <w:rFonts w:ascii="Arial" w:hAnsi="Arial" w:cs="Arial"/>
                <w:color w:val="242424"/>
                <w:sz w:val="20"/>
                <w:szCs w:val="20"/>
              </w:rPr>
            </w:pPr>
            <w:r>
              <w:rPr>
                <w:color w:val="242424"/>
                <w:sz w:val="20"/>
                <w:szCs w:val="20"/>
              </w:rPr>
              <w:t>65 334,00</w:t>
            </w:r>
          </w:p>
        </w:tc>
      </w:tr>
      <w:tr w:rsidR="008C6CAD" w14:paraId="4750E1B7" w14:textId="77777777" w:rsidTr="008C6CAD">
        <w:trPr>
          <w:trHeight w:val="300"/>
        </w:trPr>
        <w:tc>
          <w:tcPr>
            <w:tcW w:w="3828"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7E2512EF" w14:textId="77777777" w:rsidR="008C6CAD" w:rsidRDefault="008C6CAD">
            <w:pPr>
              <w:spacing w:after="150" w:line="238" w:lineRule="atLeast"/>
              <w:rPr>
                <w:rFonts w:ascii="Arial" w:hAnsi="Arial" w:cs="Arial"/>
                <w:color w:val="242424"/>
                <w:sz w:val="20"/>
                <w:szCs w:val="20"/>
              </w:rPr>
            </w:pPr>
            <w:r>
              <w:rPr>
                <w:color w:val="242424"/>
                <w:sz w:val="20"/>
                <w:szCs w:val="20"/>
              </w:rPr>
              <w:t>Ежемесячная доплата к пенсии гражданам, ставшим инвалидами при исполнении служебных обязанностей в районах боевых действий</w:t>
            </w:r>
          </w:p>
        </w:tc>
        <w:tc>
          <w:tcPr>
            <w:tcW w:w="1984"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6F5461C4" w14:textId="77777777" w:rsidR="008C6CAD" w:rsidRDefault="008C6CAD">
            <w:pPr>
              <w:spacing w:after="150" w:line="238" w:lineRule="atLeast"/>
              <w:jc w:val="center"/>
              <w:rPr>
                <w:rFonts w:ascii="Arial" w:hAnsi="Arial" w:cs="Arial"/>
                <w:color w:val="242424"/>
                <w:sz w:val="20"/>
                <w:szCs w:val="20"/>
              </w:rPr>
            </w:pPr>
            <w:r>
              <w:rPr>
                <w:color w:val="242424"/>
                <w:sz w:val="20"/>
                <w:szCs w:val="20"/>
              </w:rPr>
              <w:t>36 1 04 78240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1337A1A7"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4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58414A79" w14:textId="77777777" w:rsidR="008C6CAD" w:rsidRDefault="008C6CAD">
            <w:pPr>
              <w:spacing w:after="150" w:line="238" w:lineRule="atLeast"/>
              <w:jc w:val="right"/>
              <w:rPr>
                <w:rFonts w:ascii="Arial" w:hAnsi="Arial" w:cs="Arial"/>
                <w:color w:val="242424"/>
                <w:sz w:val="20"/>
                <w:szCs w:val="20"/>
              </w:rPr>
            </w:pPr>
            <w:r>
              <w:rPr>
                <w:color w:val="242424"/>
                <w:sz w:val="20"/>
                <w:szCs w:val="20"/>
              </w:rPr>
              <w:t>28,75</w:t>
            </w:r>
          </w:p>
        </w:tc>
        <w:tc>
          <w:tcPr>
            <w:tcW w:w="1560" w:type="dxa"/>
            <w:tcBorders>
              <w:top w:val="nil"/>
              <w:left w:val="nil"/>
              <w:bottom w:val="nil"/>
              <w:right w:val="nil"/>
            </w:tcBorders>
            <w:shd w:val="clear" w:color="auto" w:fill="FFFFFF"/>
            <w:noWrap/>
            <w:tcMar>
              <w:top w:w="0" w:type="dxa"/>
              <w:left w:w="108" w:type="dxa"/>
              <w:bottom w:w="0" w:type="dxa"/>
              <w:right w:w="108" w:type="dxa"/>
            </w:tcMar>
            <w:vAlign w:val="bottom"/>
            <w:hideMark/>
          </w:tcPr>
          <w:p w14:paraId="5BD2F6BF" w14:textId="77777777" w:rsidR="008C6CAD" w:rsidRDefault="008C6CAD">
            <w:pPr>
              <w:spacing w:after="150" w:line="238" w:lineRule="atLeast"/>
              <w:jc w:val="right"/>
              <w:rPr>
                <w:rFonts w:ascii="Arial" w:hAnsi="Arial" w:cs="Arial"/>
                <w:color w:val="242424"/>
                <w:sz w:val="20"/>
                <w:szCs w:val="20"/>
              </w:rPr>
            </w:pPr>
            <w:r>
              <w:rPr>
                <w:color w:val="242424"/>
                <w:sz w:val="20"/>
                <w:szCs w:val="20"/>
              </w:rPr>
              <w:t>28,75</w:t>
            </w:r>
          </w:p>
        </w:tc>
      </w:tr>
      <w:tr w:rsidR="008C6CAD" w14:paraId="2A1242AF" w14:textId="77777777" w:rsidTr="008C6CAD">
        <w:trPr>
          <w:trHeight w:val="300"/>
        </w:trPr>
        <w:tc>
          <w:tcPr>
            <w:tcW w:w="3828"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04F00BA4" w14:textId="77777777" w:rsidR="008C6CAD" w:rsidRDefault="008C6CAD">
            <w:pPr>
              <w:spacing w:after="150" w:line="238" w:lineRule="atLeast"/>
              <w:rPr>
                <w:rFonts w:ascii="Arial" w:hAnsi="Arial" w:cs="Arial"/>
                <w:color w:val="242424"/>
                <w:sz w:val="20"/>
                <w:szCs w:val="20"/>
              </w:rPr>
            </w:pPr>
            <w:r>
              <w:rPr>
                <w:color w:val="242424"/>
                <w:sz w:val="20"/>
                <w:szCs w:val="20"/>
              </w:rPr>
              <w:t>Иные закупки товаров, работ и услуг для обеспечения государственных (муниципальных) нужд</w:t>
            </w:r>
          </w:p>
        </w:tc>
        <w:tc>
          <w:tcPr>
            <w:tcW w:w="1984"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07FB441C" w14:textId="77777777" w:rsidR="008C6CAD" w:rsidRDefault="008C6CAD">
            <w:pPr>
              <w:spacing w:after="150" w:line="238" w:lineRule="atLeast"/>
              <w:jc w:val="center"/>
              <w:rPr>
                <w:rFonts w:ascii="Arial" w:hAnsi="Arial" w:cs="Arial"/>
                <w:color w:val="242424"/>
                <w:sz w:val="20"/>
                <w:szCs w:val="20"/>
              </w:rPr>
            </w:pPr>
            <w:r>
              <w:rPr>
                <w:color w:val="242424"/>
                <w:sz w:val="20"/>
                <w:szCs w:val="20"/>
              </w:rPr>
              <w:t>36 1 04 78240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4D709C1F" w14:textId="77777777" w:rsidR="008C6CAD" w:rsidRDefault="008C6CAD">
            <w:pPr>
              <w:spacing w:after="150" w:line="238" w:lineRule="atLeast"/>
              <w:jc w:val="center"/>
              <w:rPr>
                <w:rFonts w:ascii="Arial" w:hAnsi="Arial" w:cs="Arial"/>
                <w:color w:val="242424"/>
                <w:sz w:val="20"/>
                <w:szCs w:val="20"/>
              </w:rPr>
            </w:pPr>
            <w:r>
              <w:rPr>
                <w:color w:val="242424"/>
                <w:sz w:val="20"/>
                <w:szCs w:val="20"/>
              </w:rPr>
              <w:t>240</w:t>
            </w:r>
          </w:p>
        </w:tc>
        <w:tc>
          <w:tcPr>
            <w:tcW w:w="154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742222B5" w14:textId="77777777" w:rsidR="008C6CAD" w:rsidRDefault="008C6CAD">
            <w:pPr>
              <w:spacing w:after="150" w:line="238" w:lineRule="atLeast"/>
              <w:jc w:val="right"/>
              <w:rPr>
                <w:rFonts w:ascii="Arial" w:hAnsi="Arial" w:cs="Arial"/>
                <w:color w:val="242424"/>
                <w:sz w:val="20"/>
                <w:szCs w:val="20"/>
              </w:rPr>
            </w:pPr>
            <w:r>
              <w:rPr>
                <w:color w:val="242424"/>
                <w:sz w:val="20"/>
                <w:szCs w:val="20"/>
              </w:rPr>
              <w:t>0,15</w:t>
            </w:r>
          </w:p>
        </w:tc>
        <w:tc>
          <w:tcPr>
            <w:tcW w:w="1560" w:type="dxa"/>
            <w:tcBorders>
              <w:top w:val="nil"/>
              <w:left w:val="nil"/>
              <w:bottom w:val="nil"/>
              <w:right w:val="nil"/>
            </w:tcBorders>
            <w:shd w:val="clear" w:color="auto" w:fill="FFFFFF"/>
            <w:noWrap/>
            <w:tcMar>
              <w:top w:w="0" w:type="dxa"/>
              <w:left w:w="108" w:type="dxa"/>
              <w:bottom w:w="0" w:type="dxa"/>
              <w:right w:w="108" w:type="dxa"/>
            </w:tcMar>
            <w:vAlign w:val="bottom"/>
            <w:hideMark/>
          </w:tcPr>
          <w:p w14:paraId="5C9A649A" w14:textId="77777777" w:rsidR="008C6CAD" w:rsidRDefault="008C6CAD">
            <w:pPr>
              <w:spacing w:after="150" w:line="238" w:lineRule="atLeast"/>
              <w:jc w:val="right"/>
              <w:rPr>
                <w:rFonts w:ascii="Arial" w:hAnsi="Arial" w:cs="Arial"/>
                <w:color w:val="242424"/>
                <w:sz w:val="20"/>
                <w:szCs w:val="20"/>
              </w:rPr>
            </w:pPr>
            <w:r>
              <w:rPr>
                <w:color w:val="242424"/>
                <w:sz w:val="20"/>
                <w:szCs w:val="20"/>
              </w:rPr>
              <w:t>0,15</w:t>
            </w:r>
          </w:p>
        </w:tc>
      </w:tr>
      <w:tr w:rsidR="008C6CAD" w14:paraId="3B74C6BB" w14:textId="77777777" w:rsidTr="008C6CAD">
        <w:trPr>
          <w:trHeight w:val="300"/>
        </w:trPr>
        <w:tc>
          <w:tcPr>
            <w:tcW w:w="3828"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19950C24" w14:textId="77777777" w:rsidR="008C6CAD" w:rsidRDefault="008C6CAD">
            <w:pPr>
              <w:spacing w:after="150" w:line="238" w:lineRule="atLeast"/>
              <w:rPr>
                <w:rFonts w:ascii="Arial" w:hAnsi="Arial" w:cs="Arial"/>
                <w:color w:val="242424"/>
                <w:sz w:val="20"/>
                <w:szCs w:val="20"/>
              </w:rPr>
            </w:pPr>
            <w:r>
              <w:rPr>
                <w:color w:val="242424"/>
                <w:sz w:val="20"/>
                <w:szCs w:val="20"/>
              </w:rPr>
              <w:t>Публичные нормативные социальные выплаты гражданам</w:t>
            </w:r>
          </w:p>
        </w:tc>
        <w:tc>
          <w:tcPr>
            <w:tcW w:w="1984"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05FF8F62" w14:textId="77777777" w:rsidR="008C6CAD" w:rsidRDefault="008C6CAD">
            <w:pPr>
              <w:spacing w:after="150" w:line="238" w:lineRule="atLeast"/>
              <w:jc w:val="center"/>
              <w:rPr>
                <w:rFonts w:ascii="Arial" w:hAnsi="Arial" w:cs="Arial"/>
                <w:color w:val="242424"/>
                <w:sz w:val="20"/>
                <w:szCs w:val="20"/>
              </w:rPr>
            </w:pPr>
            <w:r>
              <w:rPr>
                <w:color w:val="242424"/>
                <w:sz w:val="20"/>
                <w:szCs w:val="20"/>
              </w:rPr>
              <w:t>36 1 04 78240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382C4EF6" w14:textId="77777777" w:rsidR="008C6CAD" w:rsidRDefault="008C6CAD">
            <w:pPr>
              <w:spacing w:after="150" w:line="238" w:lineRule="atLeast"/>
              <w:jc w:val="center"/>
              <w:rPr>
                <w:rFonts w:ascii="Arial" w:hAnsi="Arial" w:cs="Arial"/>
                <w:color w:val="242424"/>
                <w:sz w:val="20"/>
                <w:szCs w:val="20"/>
              </w:rPr>
            </w:pPr>
            <w:r>
              <w:rPr>
                <w:color w:val="242424"/>
                <w:sz w:val="20"/>
                <w:szCs w:val="20"/>
              </w:rPr>
              <w:t>310</w:t>
            </w:r>
          </w:p>
        </w:tc>
        <w:tc>
          <w:tcPr>
            <w:tcW w:w="154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16DDFB3A" w14:textId="77777777" w:rsidR="008C6CAD" w:rsidRDefault="008C6CAD">
            <w:pPr>
              <w:spacing w:after="150" w:line="238" w:lineRule="atLeast"/>
              <w:jc w:val="right"/>
              <w:rPr>
                <w:rFonts w:ascii="Arial" w:hAnsi="Arial" w:cs="Arial"/>
                <w:color w:val="242424"/>
                <w:sz w:val="20"/>
                <w:szCs w:val="20"/>
              </w:rPr>
            </w:pPr>
            <w:r>
              <w:rPr>
                <w:color w:val="242424"/>
                <w:sz w:val="20"/>
                <w:szCs w:val="20"/>
              </w:rPr>
              <w:t>28,60</w:t>
            </w:r>
          </w:p>
        </w:tc>
        <w:tc>
          <w:tcPr>
            <w:tcW w:w="1560" w:type="dxa"/>
            <w:tcBorders>
              <w:top w:val="nil"/>
              <w:left w:val="nil"/>
              <w:bottom w:val="nil"/>
              <w:right w:val="nil"/>
            </w:tcBorders>
            <w:shd w:val="clear" w:color="auto" w:fill="FFFFFF"/>
            <w:noWrap/>
            <w:tcMar>
              <w:top w:w="0" w:type="dxa"/>
              <w:left w:w="108" w:type="dxa"/>
              <w:bottom w:w="0" w:type="dxa"/>
              <w:right w:w="108" w:type="dxa"/>
            </w:tcMar>
            <w:vAlign w:val="bottom"/>
            <w:hideMark/>
          </w:tcPr>
          <w:p w14:paraId="5CFB9AF6" w14:textId="77777777" w:rsidR="008C6CAD" w:rsidRDefault="008C6CAD">
            <w:pPr>
              <w:spacing w:after="150" w:line="238" w:lineRule="atLeast"/>
              <w:jc w:val="right"/>
              <w:rPr>
                <w:rFonts w:ascii="Arial" w:hAnsi="Arial" w:cs="Arial"/>
                <w:color w:val="242424"/>
                <w:sz w:val="20"/>
                <w:szCs w:val="20"/>
              </w:rPr>
            </w:pPr>
            <w:r>
              <w:rPr>
                <w:color w:val="242424"/>
                <w:sz w:val="20"/>
                <w:szCs w:val="20"/>
              </w:rPr>
              <w:t>28,60</w:t>
            </w:r>
          </w:p>
        </w:tc>
      </w:tr>
      <w:tr w:rsidR="008C6CAD" w14:paraId="562B5B47" w14:textId="77777777" w:rsidTr="008C6CAD">
        <w:trPr>
          <w:trHeight w:val="300"/>
        </w:trPr>
        <w:tc>
          <w:tcPr>
            <w:tcW w:w="3828"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09F8B4FA" w14:textId="77777777" w:rsidR="008C6CAD" w:rsidRDefault="008C6CAD">
            <w:pPr>
              <w:spacing w:line="238" w:lineRule="atLeast"/>
              <w:rPr>
                <w:rFonts w:ascii="Arial" w:hAnsi="Arial" w:cs="Arial"/>
                <w:color w:val="242424"/>
                <w:sz w:val="20"/>
                <w:szCs w:val="20"/>
              </w:rPr>
            </w:pPr>
            <w:r>
              <w:rPr>
                <w:color w:val="242424"/>
                <w:sz w:val="20"/>
                <w:szCs w:val="20"/>
              </w:rPr>
              <w:t>Ежемесячные денежные выплаты семьям</w:t>
            </w:r>
            <w:r>
              <w:rPr>
                <w:color w:val="242424"/>
                <w:sz w:val="20"/>
                <w:szCs w:val="20"/>
                <w:bdr w:val="none" w:sz="0" w:space="0" w:color="auto" w:frame="1"/>
              </w:rPr>
              <w:t>  </w:t>
            </w:r>
            <w:r>
              <w:rPr>
                <w:color w:val="242424"/>
                <w:sz w:val="20"/>
                <w:szCs w:val="20"/>
              </w:rPr>
              <w:t>погибших ветеранов боевых действий</w:t>
            </w:r>
          </w:p>
        </w:tc>
        <w:tc>
          <w:tcPr>
            <w:tcW w:w="1984"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25438169" w14:textId="77777777" w:rsidR="008C6CAD" w:rsidRDefault="008C6CAD">
            <w:pPr>
              <w:spacing w:after="150" w:line="238" w:lineRule="atLeast"/>
              <w:jc w:val="center"/>
              <w:rPr>
                <w:rFonts w:ascii="Arial" w:hAnsi="Arial" w:cs="Arial"/>
                <w:color w:val="242424"/>
                <w:sz w:val="20"/>
                <w:szCs w:val="20"/>
              </w:rPr>
            </w:pPr>
            <w:r>
              <w:rPr>
                <w:color w:val="242424"/>
                <w:sz w:val="20"/>
                <w:szCs w:val="20"/>
              </w:rPr>
              <w:t>36 1 04 78250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29C86187"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4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07523D5B" w14:textId="77777777" w:rsidR="008C6CAD" w:rsidRDefault="008C6CAD">
            <w:pPr>
              <w:spacing w:after="150" w:line="238" w:lineRule="atLeast"/>
              <w:jc w:val="right"/>
              <w:rPr>
                <w:rFonts w:ascii="Arial" w:hAnsi="Arial" w:cs="Arial"/>
                <w:color w:val="242424"/>
                <w:sz w:val="20"/>
                <w:szCs w:val="20"/>
              </w:rPr>
            </w:pPr>
            <w:r>
              <w:rPr>
                <w:color w:val="242424"/>
                <w:sz w:val="20"/>
                <w:szCs w:val="20"/>
              </w:rPr>
              <w:t>28,75</w:t>
            </w:r>
          </w:p>
        </w:tc>
        <w:tc>
          <w:tcPr>
            <w:tcW w:w="1560" w:type="dxa"/>
            <w:tcBorders>
              <w:top w:val="nil"/>
              <w:left w:val="nil"/>
              <w:bottom w:val="nil"/>
              <w:right w:val="nil"/>
            </w:tcBorders>
            <w:shd w:val="clear" w:color="auto" w:fill="FFFFFF"/>
            <w:noWrap/>
            <w:tcMar>
              <w:top w:w="0" w:type="dxa"/>
              <w:left w:w="108" w:type="dxa"/>
              <w:bottom w:w="0" w:type="dxa"/>
              <w:right w:w="108" w:type="dxa"/>
            </w:tcMar>
            <w:vAlign w:val="bottom"/>
            <w:hideMark/>
          </w:tcPr>
          <w:p w14:paraId="79088035" w14:textId="77777777" w:rsidR="008C6CAD" w:rsidRDefault="008C6CAD">
            <w:pPr>
              <w:spacing w:after="150" w:line="238" w:lineRule="atLeast"/>
              <w:jc w:val="right"/>
              <w:rPr>
                <w:rFonts w:ascii="Arial" w:hAnsi="Arial" w:cs="Arial"/>
                <w:color w:val="242424"/>
                <w:sz w:val="20"/>
                <w:szCs w:val="20"/>
              </w:rPr>
            </w:pPr>
            <w:r>
              <w:rPr>
                <w:color w:val="242424"/>
                <w:sz w:val="20"/>
                <w:szCs w:val="20"/>
              </w:rPr>
              <w:t>28,75</w:t>
            </w:r>
          </w:p>
        </w:tc>
      </w:tr>
      <w:tr w:rsidR="008C6CAD" w14:paraId="76B7ABBF" w14:textId="77777777" w:rsidTr="008C6CAD">
        <w:trPr>
          <w:trHeight w:val="300"/>
        </w:trPr>
        <w:tc>
          <w:tcPr>
            <w:tcW w:w="3828"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58598D88" w14:textId="77777777" w:rsidR="008C6CAD" w:rsidRDefault="008C6CAD">
            <w:pPr>
              <w:spacing w:after="150" w:line="238" w:lineRule="atLeast"/>
              <w:rPr>
                <w:rFonts w:ascii="Arial" w:hAnsi="Arial" w:cs="Arial"/>
                <w:color w:val="242424"/>
                <w:sz w:val="20"/>
                <w:szCs w:val="20"/>
              </w:rPr>
            </w:pPr>
            <w:r>
              <w:rPr>
                <w:color w:val="242424"/>
                <w:sz w:val="20"/>
                <w:szCs w:val="20"/>
              </w:rPr>
              <w:t>Иные закупки товаров, работ и услуг для обеспечения государственных (муниципальных) нужд</w:t>
            </w:r>
          </w:p>
        </w:tc>
        <w:tc>
          <w:tcPr>
            <w:tcW w:w="1984"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7E9772F8" w14:textId="77777777" w:rsidR="008C6CAD" w:rsidRDefault="008C6CAD">
            <w:pPr>
              <w:spacing w:after="150" w:line="238" w:lineRule="atLeast"/>
              <w:jc w:val="center"/>
              <w:rPr>
                <w:rFonts w:ascii="Arial" w:hAnsi="Arial" w:cs="Arial"/>
                <w:color w:val="242424"/>
                <w:sz w:val="20"/>
                <w:szCs w:val="20"/>
              </w:rPr>
            </w:pPr>
            <w:r>
              <w:rPr>
                <w:color w:val="242424"/>
                <w:sz w:val="20"/>
                <w:szCs w:val="20"/>
              </w:rPr>
              <w:t>36 1 04 78250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132288C3" w14:textId="77777777" w:rsidR="008C6CAD" w:rsidRDefault="008C6CAD">
            <w:pPr>
              <w:spacing w:after="150" w:line="238" w:lineRule="atLeast"/>
              <w:jc w:val="center"/>
              <w:rPr>
                <w:rFonts w:ascii="Arial" w:hAnsi="Arial" w:cs="Arial"/>
                <w:color w:val="242424"/>
                <w:sz w:val="20"/>
                <w:szCs w:val="20"/>
              </w:rPr>
            </w:pPr>
            <w:r>
              <w:rPr>
                <w:color w:val="242424"/>
                <w:sz w:val="20"/>
                <w:szCs w:val="20"/>
              </w:rPr>
              <w:t>240</w:t>
            </w:r>
          </w:p>
        </w:tc>
        <w:tc>
          <w:tcPr>
            <w:tcW w:w="154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2EE54D46" w14:textId="77777777" w:rsidR="008C6CAD" w:rsidRDefault="008C6CAD">
            <w:pPr>
              <w:spacing w:after="150" w:line="238" w:lineRule="atLeast"/>
              <w:jc w:val="right"/>
              <w:rPr>
                <w:rFonts w:ascii="Arial" w:hAnsi="Arial" w:cs="Arial"/>
                <w:color w:val="242424"/>
                <w:sz w:val="20"/>
                <w:szCs w:val="20"/>
              </w:rPr>
            </w:pPr>
            <w:r>
              <w:rPr>
                <w:color w:val="242424"/>
                <w:sz w:val="20"/>
                <w:szCs w:val="20"/>
              </w:rPr>
              <w:t>0,37</w:t>
            </w:r>
          </w:p>
        </w:tc>
        <w:tc>
          <w:tcPr>
            <w:tcW w:w="1560" w:type="dxa"/>
            <w:tcBorders>
              <w:top w:val="nil"/>
              <w:left w:val="nil"/>
              <w:bottom w:val="nil"/>
              <w:right w:val="nil"/>
            </w:tcBorders>
            <w:shd w:val="clear" w:color="auto" w:fill="FFFFFF"/>
            <w:noWrap/>
            <w:tcMar>
              <w:top w:w="0" w:type="dxa"/>
              <w:left w:w="108" w:type="dxa"/>
              <w:bottom w:w="0" w:type="dxa"/>
              <w:right w:w="108" w:type="dxa"/>
            </w:tcMar>
            <w:vAlign w:val="bottom"/>
            <w:hideMark/>
          </w:tcPr>
          <w:p w14:paraId="2DD24541" w14:textId="77777777" w:rsidR="008C6CAD" w:rsidRDefault="008C6CAD">
            <w:pPr>
              <w:spacing w:after="150" w:line="238" w:lineRule="atLeast"/>
              <w:jc w:val="right"/>
              <w:rPr>
                <w:rFonts w:ascii="Arial" w:hAnsi="Arial" w:cs="Arial"/>
                <w:color w:val="242424"/>
                <w:sz w:val="20"/>
                <w:szCs w:val="20"/>
              </w:rPr>
            </w:pPr>
            <w:r>
              <w:rPr>
                <w:color w:val="242424"/>
                <w:sz w:val="20"/>
                <w:szCs w:val="20"/>
              </w:rPr>
              <w:t>0,37</w:t>
            </w:r>
          </w:p>
        </w:tc>
      </w:tr>
      <w:tr w:rsidR="008C6CAD" w14:paraId="2909810E" w14:textId="77777777" w:rsidTr="008C6CAD">
        <w:trPr>
          <w:trHeight w:val="300"/>
        </w:trPr>
        <w:tc>
          <w:tcPr>
            <w:tcW w:w="3828"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7F44B61E" w14:textId="77777777" w:rsidR="008C6CAD" w:rsidRDefault="008C6CAD">
            <w:pPr>
              <w:spacing w:after="150" w:line="238" w:lineRule="atLeast"/>
              <w:rPr>
                <w:rFonts w:ascii="Arial" w:hAnsi="Arial" w:cs="Arial"/>
                <w:color w:val="242424"/>
                <w:sz w:val="20"/>
                <w:szCs w:val="20"/>
              </w:rPr>
            </w:pPr>
            <w:r>
              <w:rPr>
                <w:color w:val="242424"/>
                <w:sz w:val="20"/>
                <w:szCs w:val="20"/>
              </w:rPr>
              <w:t>Публичные нормативные социальные выплаты гражданам</w:t>
            </w:r>
          </w:p>
        </w:tc>
        <w:tc>
          <w:tcPr>
            <w:tcW w:w="1984"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0A0BA74B" w14:textId="77777777" w:rsidR="008C6CAD" w:rsidRDefault="008C6CAD">
            <w:pPr>
              <w:spacing w:after="150" w:line="238" w:lineRule="atLeast"/>
              <w:jc w:val="center"/>
              <w:rPr>
                <w:rFonts w:ascii="Arial" w:hAnsi="Arial" w:cs="Arial"/>
                <w:color w:val="242424"/>
                <w:sz w:val="20"/>
                <w:szCs w:val="20"/>
              </w:rPr>
            </w:pPr>
            <w:r>
              <w:rPr>
                <w:color w:val="242424"/>
                <w:sz w:val="20"/>
                <w:szCs w:val="20"/>
              </w:rPr>
              <w:t>36 1 04 78250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7C1DAE9A" w14:textId="77777777" w:rsidR="008C6CAD" w:rsidRDefault="008C6CAD">
            <w:pPr>
              <w:spacing w:after="150" w:line="238" w:lineRule="atLeast"/>
              <w:jc w:val="center"/>
              <w:rPr>
                <w:rFonts w:ascii="Arial" w:hAnsi="Arial" w:cs="Arial"/>
                <w:color w:val="242424"/>
                <w:sz w:val="20"/>
                <w:szCs w:val="20"/>
              </w:rPr>
            </w:pPr>
            <w:r>
              <w:rPr>
                <w:color w:val="242424"/>
                <w:sz w:val="20"/>
                <w:szCs w:val="20"/>
              </w:rPr>
              <w:t>310</w:t>
            </w:r>
          </w:p>
        </w:tc>
        <w:tc>
          <w:tcPr>
            <w:tcW w:w="154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19C0394B" w14:textId="77777777" w:rsidR="008C6CAD" w:rsidRDefault="008C6CAD">
            <w:pPr>
              <w:spacing w:after="150" w:line="238" w:lineRule="atLeast"/>
              <w:jc w:val="right"/>
              <w:rPr>
                <w:rFonts w:ascii="Arial" w:hAnsi="Arial" w:cs="Arial"/>
                <w:color w:val="242424"/>
                <w:sz w:val="20"/>
                <w:szCs w:val="20"/>
              </w:rPr>
            </w:pPr>
            <w:r>
              <w:rPr>
                <w:color w:val="242424"/>
                <w:sz w:val="20"/>
                <w:szCs w:val="20"/>
              </w:rPr>
              <w:t>28,38</w:t>
            </w:r>
          </w:p>
        </w:tc>
        <w:tc>
          <w:tcPr>
            <w:tcW w:w="1560" w:type="dxa"/>
            <w:tcBorders>
              <w:top w:val="nil"/>
              <w:left w:val="nil"/>
              <w:bottom w:val="nil"/>
              <w:right w:val="nil"/>
            </w:tcBorders>
            <w:shd w:val="clear" w:color="auto" w:fill="FFFFFF"/>
            <w:noWrap/>
            <w:tcMar>
              <w:top w:w="0" w:type="dxa"/>
              <w:left w:w="108" w:type="dxa"/>
              <w:bottom w:w="0" w:type="dxa"/>
              <w:right w:w="108" w:type="dxa"/>
            </w:tcMar>
            <w:vAlign w:val="bottom"/>
            <w:hideMark/>
          </w:tcPr>
          <w:p w14:paraId="7E62A2B9" w14:textId="77777777" w:rsidR="008C6CAD" w:rsidRDefault="008C6CAD">
            <w:pPr>
              <w:spacing w:after="150" w:line="238" w:lineRule="atLeast"/>
              <w:jc w:val="right"/>
              <w:rPr>
                <w:rFonts w:ascii="Arial" w:hAnsi="Arial" w:cs="Arial"/>
                <w:color w:val="242424"/>
                <w:sz w:val="20"/>
                <w:szCs w:val="20"/>
              </w:rPr>
            </w:pPr>
            <w:r>
              <w:rPr>
                <w:color w:val="242424"/>
                <w:sz w:val="20"/>
                <w:szCs w:val="20"/>
              </w:rPr>
              <w:t>28,38</w:t>
            </w:r>
          </w:p>
        </w:tc>
      </w:tr>
      <w:tr w:rsidR="008C6CAD" w14:paraId="039DFDE1" w14:textId="77777777" w:rsidTr="008C6CAD">
        <w:trPr>
          <w:trHeight w:val="300"/>
        </w:trPr>
        <w:tc>
          <w:tcPr>
            <w:tcW w:w="3828"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6CA8B4A6" w14:textId="77777777" w:rsidR="008C6CAD" w:rsidRDefault="008C6CAD">
            <w:pPr>
              <w:spacing w:after="150" w:line="238" w:lineRule="atLeast"/>
              <w:rPr>
                <w:rFonts w:ascii="Arial" w:hAnsi="Arial" w:cs="Arial"/>
                <w:color w:val="242424"/>
                <w:sz w:val="20"/>
                <w:szCs w:val="20"/>
              </w:rPr>
            </w:pPr>
            <w:r>
              <w:rPr>
                <w:color w:val="242424"/>
                <w:sz w:val="20"/>
                <w:szCs w:val="20"/>
              </w:rPr>
              <w:t>Компенсация отдельным категориям граждан оплаты взноса на капитальный ремонт общего имущества в многоквартирном доме, за счет средств краевого бюджета</w:t>
            </w:r>
          </w:p>
        </w:tc>
        <w:tc>
          <w:tcPr>
            <w:tcW w:w="1984"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1F2737D9" w14:textId="77777777" w:rsidR="008C6CAD" w:rsidRDefault="008C6CAD">
            <w:pPr>
              <w:spacing w:after="150" w:line="238" w:lineRule="atLeast"/>
              <w:jc w:val="center"/>
              <w:rPr>
                <w:rFonts w:ascii="Arial" w:hAnsi="Arial" w:cs="Arial"/>
                <w:color w:val="242424"/>
                <w:sz w:val="20"/>
                <w:szCs w:val="20"/>
              </w:rPr>
            </w:pPr>
            <w:r>
              <w:rPr>
                <w:color w:val="242424"/>
                <w:sz w:val="20"/>
                <w:szCs w:val="20"/>
              </w:rPr>
              <w:t>36 1 04 77220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3E9636E8"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4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23C5292A" w14:textId="77777777" w:rsidR="008C6CAD" w:rsidRDefault="008C6CAD">
            <w:pPr>
              <w:spacing w:after="150" w:line="238" w:lineRule="atLeast"/>
              <w:jc w:val="right"/>
              <w:rPr>
                <w:rFonts w:ascii="Arial" w:hAnsi="Arial" w:cs="Arial"/>
                <w:color w:val="242424"/>
                <w:sz w:val="20"/>
                <w:szCs w:val="20"/>
              </w:rPr>
            </w:pPr>
            <w:r>
              <w:rPr>
                <w:color w:val="242424"/>
                <w:sz w:val="20"/>
                <w:szCs w:val="20"/>
              </w:rPr>
              <w:t>11,00</w:t>
            </w:r>
          </w:p>
        </w:tc>
        <w:tc>
          <w:tcPr>
            <w:tcW w:w="1560" w:type="dxa"/>
            <w:tcBorders>
              <w:top w:val="nil"/>
              <w:left w:val="nil"/>
              <w:bottom w:val="nil"/>
              <w:right w:val="nil"/>
            </w:tcBorders>
            <w:shd w:val="clear" w:color="auto" w:fill="FFFFFF"/>
            <w:noWrap/>
            <w:tcMar>
              <w:top w:w="0" w:type="dxa"/>
              <w:left w:w="108" w:type="dxa"/>
              <w:bottom w:w="0" w:type="dxa"/>
              <w:right w:w="108" w:type="dxa"/>
            </w:tcMar>
            <w:vAlign w:val="bottom"/>
            <w:hideMark/>
          </w:tcPr>
          <w:p w14:paraId="5DC903A7" w14:textId="77777777" w:rsidR="008C6CAD" w:rsidRDefault="008C6CAD">
            <w:pPr>
              <w:spacing w:after="150" w:line="238" w:lineRule="atLeast"/>
              <w:jc w:val="right"/>
              <w:rPr>
                <w:rFonts w:ascii="Arial" w:hAnsi="Arial" w:cs="Arial"/>
                <w:color w:val="242424"/>
                <w:sz w:val="20"/>
                <w:szCs w:val="20"/>
              </w:rPr>
            </w:pPr>
            <w:r>
              <w:rPr>
                <w:color w:val="242424"/>
                <w:sz w:val="20"/>
                <w:szCs w:val="20"/>
              </w:rPr>
              <w:t>9,90</w:t>
            </w:r>
          </w:p>
        </w:tc>
      </w:tr>
      <w:tr w:rsidR="008C6CAD" w14:paraId="6BC7B812" w14:textId="77777777" w:rsidTr="008C6CAD">
        <w:trPr>
          <w:trHeight w:val="300"/>
        </w:trPr>
        <w:tc>
          <w:tcPr>
            <w:tcW w:w="3828"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5F215CE7" w14:textId="77777777" w:rsidR="008C6CAD" w:rsidRDefault="008C6CAD">
            <w:pPr>
              <w:spacing w:after="150" w:line="238" w:lineRule="atLeast"/>
              <w:rPr>
                <w:rFonts w:ascii="Arial" w:hAnsi="Arial" w:cs="Arial"/>
                <w:color w:val="242424"/>
                <w:sz w:val="20"/>
                <w:szCs w:val="20"/>
              </w:rPr>
            </w:pPr>
            <w:r>
              <w:rPr>
                <w:color w:val="242424"/>
                <w:sz w:val="20"/>
                <w:szCs w:val="20"/>
              </w:rPr>
              <w:t>Иные закупки товаров, работ и услуг для обеспечения государственных (муниципальных) нужд</w:t>
            </w:r>
          </w:p>
        </w:tc>
        <w:tc>
          <w:tcPr>
            <w:tcW w:w="1984"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1DF604A7" w14:textId="77777777" w:rsidR="008C6CAD" w:rsidRDefault="008C6CAD">
            <w:pPr>
              <w:spacing w:after="150" w:line="238" w:lineRule="atLeast"/>
              <w:jc w:val="center"/>
              <w:rPr>
                <w:rFonts w:ascii="Arial" w:hAnsi="Arial" w:cs="Arial"/>
                <w:color w:val="242424"/>
                <w:sz w:val="20"/>
                <w:szCs w:val="20"/>
              </w:rPr>
            </w:pPr>
            <w:r>
              <w:rPr>
                <w:color w:val="242424"/>
                <w:sz w:val="20"/>
                <w:szCs w:val="20"/>
              </w:rPr>
              <w:t>36 1 04 77220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021D4261" w14:textId="77777777" w:rsidR="008C6CAD" w:rsidRDefault="008C6CAD">
            <w:pPr>
              <w:spacing w:after="150" w:line="238" w:lineRule="atLeast"/>
              <w:jc w:val="center"/>
              <w:rPr>
                <w:rFonts w:ascii="Arial" w:hAnsi="Arial" w:cs="Arial"/>
                <w:color w:val="242424"/>
                <w:sz w:val="20"/>
                <w:szCs w:val="20"/>
              </w:rPr>
            </w:pPr>
            <w:r>
              <w:rPr>
                <w:color w:val="242424"/>
                <w:sz w:val="20"/>
                <w:szCs w:val="20"/>
              </w:rPr>
              <w:t>240</w:t>
            </w:r>
          </w:p>
        </w:tc>
        <w:tc>
          <w:tcPr>
            <w:tcW w:w="154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37883032" w14:textId="77777777" w:rsidR="008C6CAD" w:rsidRDefault="008C6CAD">
            <w:pPr>
              <w:spacing w:after="150" w:line="238" w:lineRule="atLeast"/>
              <w:jc w:val="right"/>
              <w:rPr>
                <w:rFonts w:ascii="Arial" w:hAnsi="Arial" w:cs="Arial"/>
                <w:color w:val="242424"/>
                <w:sz w:val="20"/>
                <w:szCs w:val="20"/>
              </w:rPr>
            </w:pPr>
            <w:r>
              <w:rPr>
                <w:color w:val="242424"/>
                <w:sz w:val="20"/>
                <w:szCs w:val="20"/>
              </w:rPr>
              <w:t>11,00</w:t>
            </w:r>
          </w:p>
        </w:tc>
        <w:tc>
          <w:tcPr>
            <w:tcW w:w="1560" w:type="dxa"/>
            <w:tcBorders>
              <w:top w:val="nil"/>
              <w:left w:val="nil"/>
              <w:bottom w:val="nil"/>
              <w:right w:val="nil"/>
            </w:tcBorders>
            <w:shd w:val="clear" w:color="auto" w:fill="FFFFFF"/>
            <w:noWrap/>
            <w:tcMar>
              <w:top w:w="0" w:type="dxa"/>
              <w:left w:w="108" w:type="dxa"/>
              <w:bottom w:w="0" w:type="dxa"/>
              <w:right w:w="108" w:type="dxa"/>
            </w:tcMar>
            <w:vAlign w:val="bottom"/>
            <w:hideMark/>
          </w:tcPr>
          <w:p w14:paraId="7EADC767" w14:textId="77777777" w:rsidR="008C6CAD" w:rsidRDefault="008C6CAD">
            <w:pPr>
              <w:spacing w:after="150" w:line="238" w:lineRule="atLeast"/>
              <w:jc w:val="right"/>
              <w:rPr>
                <w:rFonts w:ascii="Arial" w:hAnsi="Arial" w:cs="Arial"/>
                <w:color w:val="242424"/>
                <w:sz w:val="20"/>
                <w:szCs w:val="20"/>
              </w:rPr>
            </w:pPr>
            <w:r>
              <w:rPr>
                <w:color w:val="242424"/>
                <w:sz w:val="20"/>
                <w:szCs w:val="20"/>
              </w:rPr>
              <w:t>9,90</w:t>
            </w:r>
          </w:p>
        </w:tc>
      </w:tr>
      <w:tr w:rsidR="008C6CAD" w14:paraId="18D606CD" w14:textId="77777777" w:rsidTr="008C6CAD">
        <w:trPr>
          <w:trHeight w:val="300"/>
        </w:trPr>
        <w:tc>
          <w:tcPr>
            <w:tcW w:w="3828"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67ED7BE7" w14:textId="77777777" w:rsidR="008C6CAD" w:rsidRDefault="008C6CAD">
            <w:pPr>
              <w:spacing w:after="150" w:line="238" w:lineRule="atLeast"/>
              <w:rPr>
                <w:rFonts w:ascii="Arial" w:hAnsi="Arial" w:cs="Arial"/>
                <w:color w:val="242424"/>
                <w:sz w:val="20"/>
                <w:szCs w:val="20"/>
              </w:rPr>
            </w:pPr>
            <w:r>
              <w:rPr>
                <w:color w:val="242424"/>
                <w:sz w:val="20"/>
                <w:szCs w:val="20"/>
              </w:rPr>
              <w:t xml:space="preserve">Компенсация отдельным категориям граждан оплаты взноса на капитальный </w:t>
            </w:r>
            <w:r>
              <w:rPr>
                <w:color w:val="242424"/>
                <w:sz w:val="20"/>
                <w:szCs w:val="20"/>
              </w:rPr>
              <w:lastRenderedPageBreak/>
              <w:t>ремонт общего имущества в многоквартирном доме</w:t>
            </w:r>
          </w:p>
        </w:tc>
        <w:tc>
          <w:tcPr>
            <w:tcW w:w="1984"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1CB74661" w14:textId="77777777" w:rsidR="008C6CAD" w:rsidRDefault="008C6CAD">
            <w:pPr>
              <w:spacing w:after="150" w:line="238" w:lineRule="atLeast"/>
              <w:jc w:val="center"/>
              <w:rPr>
                <w:rFonts w:ascii="Arial" w:hAnsi="Arial" w:cs="Arial"/>
                <w:color w:val="242424"/>
                <w:sz w:val="20"/>
                <w:szCs w:val="20"/>
              </w:rPr>
            </w:pPr>
            <w:r>
              <w:rPr>
                <w:color w:val="242424"/>
                <w:sz w:val="20"/>
                <w:szCs w:val="20"/>
              </w:rPr>
              <w:lastRenderedPageBreak/>
              <w:t>36 1 04 R4620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3E13BB93"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4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160FC30F" w14:textId="77777777" w:rsidR="008C6CAD" w:rsidRDefault="008C6CAD">
            <w:pPr>
              <w:spacing w:after="150" w:line="238" w:lineRule="atLeast"/>
              <w:jc w:val="right"/>
              <w:rPr>
                <w:rFonts w:ascii="Arial" w:hAnsi="Arial" w:cs="Arial"/>
                <w:color w:val="242424"/>
                <w:sz w:val="20"/>
                <w:szCs w:val="20"/>
              </w:rPr>
            </w:pPr>
            <w:r>
              <w:rPr>
                <w:color w:val="242424"/>
                <w:sz w:val="20"/>
                <w:szCs w:val="20"/>
              </w:rPr>
              <w:t>769,50</w:t>
            </w:r>
          </w:p>
        </w:tc>
        <w:tc>
          <w:tcPr>
            <w:tcW w:w="1560" w:type="dxa"/>
            <w:tcBorders>
              <w:top w:val="nil"/>
              <w:left w:val="nil"/>
              <w:bottom w:val="nil"/>
              <w:right w:val="nil"/>
            </w:tcBorders>
            <w:shd w:val="clear" w:color="auto" w:fill="FFFFFF"/>
            <w:noWrap/>
            <w:tcMar>
              <w:top w:w="0" w:type="dxa"/>
              <w:left w:w="108" w:type="dxa"/>
              <w:bottom w:w="0" w:type="dxa"/>
              <w:right w:w="108" w:type="dxa"/>
            </w:tcMar>
            <w:vAlign w:val="bottom"/>
            <w:hideMark/>
          </w:tcPr>
          <w:p w14:paraId="75BAC2F4" w14:textId="77777777" w:rsidR="008C6CAD" w:rsidRDefault="008C6CAD">
            <w:pPr>
              <w:spacing w:after="150" w:line="238" w:lineRule="atLeast"/>
              <w:jc w:val="right"/>
              <w:rPr>
                <w:rFonts w:ascii="Arial" w:hAnsi="Arial" w:cs="Arial"/>
                <w:color w:val="242424"/>
                <w:sz w:val="20"/>
                <w:szCs w:val="20"/>
              </w:rPr>
            </w:pPr>
            <w:r>
              <w:rPr>
                <w:color w:val="242424"/>
                <w:sz w:val="20"/>
                <w:szCs w:val="20"/>
              </w:rPr>
              <w:t>774,50</w:t>
            </w:r>
          </w:p>
        </w:tc>
      </w:tr>
      <w:tr w:rsidR="008C6CAD" w14:paraId="15C751E8" w14:textId="77777777" w:rsidTr="008C6CAD">
        <w:trPr>
          <w:trHeight w:val="300"/>
        </w:trPr>
        <w:tc>
          <w:tcPr>
            <w:tcW w:w="3828"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65CF9932" w14:textId="77777777" w:rsidR="008C6CAD" w:rsidRDefault="008C6CAD">
            <w:pPr>
              <w:spacing w:after="150" w:line="238" w:lineRule="atLeast"/>
              <w:rPr>
                <w:rFonts w:ascii="Arial" w:hAnsi="Arial" w:cs="Arial"/>
                <w:color w:val="242424"/>
                <w:sz w:val="20"/>
                <w:szCs w:val="20"/>
              </w:rPr>
            </w:pPr>
            <w:r>
              <w:rPr>
                <w:color w:val="242424"/>
                <w:sz w:val="20"/>
                <w:szCs w:val="20"/>
              </w:rPr>
              <w:t>Публичные нормативные социальные выплаты гражданам</w:t>
            </w:r>
          </w:p>
        </w:tc>
        <w:tc>
          <w:tcPr>
            <w:tcW w:w="1984"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6835123E" w14:textId="77777777" w:rsidR="008C6CAD" w:rsidRDefault="008C6CAD">
            <w:pPr>
              <w:spacing w:after="150" w:line="238" w:lineRule="atLeast"/>
              <w:jc w:val="center"/>
              <w:rPr>
                <w:rFonts w:ascii="Arial" w:hAnsi="Arial" w:cs="Arial"/>
                <w:color w:val="242424"/>
                <w:sz w:val="20"/>
                <w:szCs w:val="20"/>
              </w:rPr>
            </w:pPr>
            <w:r>
              <w:rPr>
                <w:color w:val="242424"/>
                <w:sz w:val="20"/>
                <w:szCs w:val="20"/>
              </w:rPr>
              <w:t>36 1 04 R4620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5709B0C2" w14:textId="77777777" w:rsidR="008C6CAD" w:rsidRDefault="008C6CAD">
            <w:pPr>
              <w:spacing w:after="150" w:line="238" w:lineRule="atLeast"/>
              <w:jc w:val="center"/>
              <w:rPr>
                <w:rFonts w:ascii="Arial" w:hAnsi="Arial" w:cs="Arial"/>
                <w:color w:val="242424"/>
                <w:sz w:val="20"/>
                <w:szCs w:val="20"/>
              </w:rPr>
            </w:pPr>
            <w:r>
              <w:rPr>
                <w:color w:val="242424"/>
                <w:sz w:val="20"/>
                <w:szCs w:val="20"/>
              </w:rPr>
              <w:t>310</w:t>
            </w:r>
          </w:p>
        </w:tc>
        <w:tc>
          <w:tcPr>
            <w:tcW w:w="154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29CEF352" w14:textId="77777777" w:rsidR="008C6CAD" w:rsidRDefault="008C6CAD">
            <w:pPr>
              <w:spacing w:after="150" w:line="238" w:lineRule="atLeast"/>
              <w:jc w:val="right"/>
              <w:rPr>
                <w:rFonts w:ascii="Arial" w:hAnsi="Arial" w:cs="Arial"/>
                <w:color w:val="242424"/>
                <w:sz w:val="20"/>
                <w:szCs w:val="20"/>
              </w:rPr>
            </w:pPr>
            <w:r>
              <w:rPr>
                <w:color w:val="242424"/>
                <w:sz w:val="20"/>
                <w:szCs w:val="20"/>
              </w:rPr>
              <w:t>769,50</w:t>
            </w:r>
          </w:p>
        </w:tc>
        <w:tc>
          <w:tcPr>
            <w:tcW w:w="1560" w:type="dxa"/>
            <w:tcBorders>
              <w:top w:val="nil"/>
              <w:left w:val="nil"/>
              <w:bottom w:val="nil"/>
              <w:right w:val="nil"/>
            </w:tcBorders>
            <w:shd w:val="clear" w:color="auto" w:fill="FFFFFF"/>
            <w:noWrap/>
            <w:tcMar>
              <w:top w:w="0" w:type="dxa"/>
              <w:left w:w="108" w:type="dxa"/>
              <w:bottom w:w="0" w:type="dxa"/>
              <w:right w:w="108" w:type="dxa"/>
            </w:tcMar>
            <w:vAlign w:val="bottom"/>
            <w:hideMark/>
          </w:tcPr>
          <w:p w14:paraId="03595966" w14:textId="77777777" w:rsidR="008C6CAD" w:rsidRDefault="008C6CAD">
            <w:pPr>
              <w:spacing w:after="150" w:line="238" w:lineRule="atLeast"/>
              <w:jc w:val="right"/>
              <w:rPr>
                <w:rFonts w:ascii="Arial" w:hAnsi="Arial" w:cs="Arial"/>
                <w:color w:val="242424"/>
                <w:sz w:val="20"/>
                <w:szCs w:val="20"/>
              </w:rPr>
            </w:pPr>
            <w:r>
              <w:rPr>
                <w:color w:val="242424"/>
                <w:sz w:val="20"/>
                <w:szCs w:val="20"/>
              </w:rPr>
              <w:t>774,50</w:t>
            </w:r>
          </w:p>
        </w:tc>
      </w:tr>
      <w:tr w:rsidR="008C6CAD" w14:paraId="61983F5F" w14:textId="77777777" w:rsidTr="008C6CAD">
        <w:trPr>
          <w:trHeight w:val="300"/>
        </w:trPr>
        <w:tc>
          <w:tcPr>
            <w:tcW w:w="3828"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1A9DFF6F" w14:textId="77777777" w:rsidR="008C6CAD" w:rsidRDefault="008C6CAD">
            <w:pPr>
              <w:spacing w:after="150" w:line="238" w:lineRule="atLeast"/>
              <w:rPr>
                <w:rFonts w:ascii="Arial" w:hAnsi="Arial" w:cs="Arial"/>
                <w:color w:val="242424"/>
                <w:sz w:val="20"/>
                <w:szCs w:val="20"/>
              </w:rPr>
            </w:pPr>
            <w:r>
              <w:rPr>
                <w:color w:val="242424"/>
                <w:sz w:val="20"/>
                <w:szCs w:val="20"/>
              </w:rPr>
              <w:t>Выплата пособия на ребенка</w:t>
            </w:r>
          </w:p>
        </w:tc>
        <w:tc>
          <w:tcPr>
            <w:tcW w:w="1984"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3A5D0A1C" w14:textId="77777777" w:rsidR="008C6CAD" w:rsidRDefault="008C6CAD">
            <w:pPr>
              <w:spacing w:after="150" w:line="238" w:lineRule="atLeast"/>
              <w:jc w:val="center"/>
              <w:rPr>
                <w:rFonts w:ascii="Arial" w:hAnsi="Arial" w:cs="Arial"/>
                <w:color w:val="242424"/>
                <w:sz w:val="20"/>
                <w:szCs w:val="20"/>
              </w:rPr>
            </w:pPr>
            <w:r>
              <w:rPr>
                <w:color w:val="242424"/>
                <w:sz w:val="20"/>
                <w:szCs w:val="20"/>
              </w:rPr>
              <w:t>36 1 04 76270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1E59A446"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4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6FFFCB92" w14:textId="77777777" w:rsidR="008C6CAD" w:rsidRDefault="008C6CAD">
            <w:pPr>
              <w:spacing w:after="150" w:line="238" w:lineRule="atLeast"/>
              <w:jc w:val="right"/>
              <w:rPr>
                <w:rFonts w:ascii="Arial" w:hAnsi="Arial" w:cs="Arial"/>
                <w:color w:val="242424"/>
                <w:sz w:val="20"/>
                <w:szCs w:val="20"/>
              </w:rPr>
            </w:pPr>
            <w:r>
              <w:rPr>
                <w:color w:val="242424"/>
                <w:sz w:val="20"/>
                <w:szCs w:val="20"/>
              </w:rPr>
              <w:t>8 396,28</w:t>
            </w:r>
          </w:p>
        </w:tc>
        <w:tc>
          <w:tcPr>
            <w:tcW w:w="1560" w:type="dxa"/>
            <w:tcBorders>
              <w:top w:val="nil"/>
              <w:left w:val="nil"/>
              <w:bottom w:val="nil"/>
              <w:right w:val="nil"/>
            </w:tcBorders>
            <w:shd w:val="clear" w:color="auto" w:fill="FFFFFF"/>
            <w:noWrap/>
            <w:tcMar>
              <w:top w:w="0" w:type="dxa"/>
              <w:left w:w="108" w:type="dxa"/>
              <w:bottom w:w="0" w:type="dxa"/>
              <w:right w:w="108" w:type="dxa"/>
            </w:tcMar>
            <w:vAlign w:val="bottom"/>
            <w:hideMark/>
          </w:tcPr>
          <w:p w14:paraId="43319E71" w14:textId="77777777" w:rsidR="008C6CAD" w:rsidRDefault="008C6CAD">
            <w:pPr>
              <w:spacing w:after="150" w:line="238" w:lineRule="atLeast"/>
              <w:jc w:val="right"/>
              <w:rPr>
                <w:rFonts w:ascii="Arial" w:hAnsi="Arial" w:cs="Arial"/>
                <w:color w:val="242424"/>
                <w:sz w:val="20"/>
                <w:szCs w:val="20"/>
              </w:rPr>
            </w:pPr>
            <w:r>
              <w:rPr>
                <w:color w:val="242424"/>
                <w:sz w:val="20"/>
                <w:szCs w:val="20"/>
              </w:rPr>
              <w:t>8 396,28</w:t>
            </w:r>
          </w:p>
        </w:tc>
      </w:tr>
      <w:tr w:rsidR="008C6CAD" w14:paraId="2C11FE7E" w14:textId="77777777" w:rsidTr="008C6CAD">
        <w:trPr>
          <w:trHeight w:val="300"/>
        </w:trPr>
        <w:tc>
          <w:tcPr>
            <w:tcW w:w="3828"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28C4160D" w14:textId="77777777" w:rsidR="008C6CAD" w:rsidRDefault="008C6CAD">
            <w:pPr>
              <w:spacing w:after="150" w:line="238" w:lineRule="atLeast"/>
              <w:rPr>
                <w:rFonts w:ascii="Arial" w:hAnsi="Arial" w:cs="Arial"/>
                <w:color w:val="242424"/>
                <w:sz w:val="20"/>
                <w:szCs w:val="20"/>
              </w:rPr>
            </w:pPr>
            <w:r>
              <w:rPr>
                <w:color w:val="242424"/>
                <w:sz w:val="20"/>
                <w:szCs w:val="20"/>
              </w:rPr>
              <w:t>Публичные нормативные социальные выплаты гражданам</w:t>
            </w:r>
          </w:p>
        </w:tc>
        <w:tc>
          <w:tcPr>
            <w:tcW w:w="1984"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058EB1D7" w14:textId="77777777" w:rsidR="008C6CAD" w:rsidRDefault="008C6CAD">
            <w:pPr>
              <w:spacing w:after="150" w:line="238" w:lineRule="atLeast"/>
              <w:jc w:val="center"/>
              <w:rPr>
                <w:rFonts w:ascii="Arial" w:hAnsi="Arial" w:cs="Arial"/>
                <w:color w:val="242424"/>
                <w:sz w:val="20"/>
                <w:szCs w:val="20"/>
              </w:rPr>
            </w:pPr>
            <w:r>
              <w:rPr>
                <w:color w:val="242424"/>
                <w:sz w:val="20"/>
                <w:szCs w:val="20"/>
              </w:rPr>
              <w:t>36 1 04 76270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4E4932A9" w14:textId="77777777" w:rsidR="008C6CAD" w:rsidRDefault="008C6CAD">
            <w:pPr>
              <w:spacing w:after="150" w:line="238" w:lineRule="atLeast"/>
              <w:jc w:val="center"/>
              <w:rPr>
                <w:rFonts w:ascii="Arial" w:hAnsi="Arial" w:cs="Arial"/>
                <w:color w:val="242424"/>
                <w:sz w:val="20"/>
                <w:szCs w:val="20"/>
              </w:rPr>
            </w:pPr>
            <w:r>
              <w:rPr>
                <w:color w:val="242424"/>
                <w:sz w:val="20"/>
                <w:szCs w:val="20"/>
              </w:rPr>
              <w:t>310</w:t>
            </w:r>
          </w:p>
        </w:tc>
        <w:tc>
          <w:tcPr>
            <w:tcW w:w="154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69296804" w14:textId="77777777" w:rsidR="008C6CAD" w:rsidRDefault="008C6CAD">
            <w:pPr>
              <w:spacing w:after="150" w:line="238" w:lineRule="atLeast"/>
              <w:jc w:val="right"/>
              <w:rPr>
                <w:rFonts w:ascii="Arial" w:hAnsi="Arial" w:cs="Arial"/>
                <w:color w:val="242424"/>
                <w:sz w:val="20"/>
                <w:szCs w:val="20"/>
              </w:rPr>
            </w:pPr>
            <w:r>
              <w:rPr>
                <w:color w:val="242424"/>
                <w:sz w:val="20"/>
                <w:szCs w:val="20"/>
              </w:rPr>
              <w:t>8 396,28</w:t>
            </w:r>
          </w:p>
        </w:tc>
        <w:tc>
          <w:tcPr>
            <w:tcW w:w="1560" w:type="dxa"/>
            <w:tcBorders>
              <w:top w:val="nil"/>
              <w:left w:val="nil"/>
              <w:bottom w:val="nil"/>
              <w:right w:val="nil"/>
            </w:tcBorders>
            <w:shd w:val="clear" w:color="auto" w:fill="FFFFFF"/>
            <w:noWrap/>
            <w:tcMar>
              <w:top w:w="0" w:type="dxa"/>
              <w:left w:w="108" w:type="dxa"/>
              <w:bottom w:w="0" w:type="dxa"/>
              <w:right w:w="108" w:type="dxa"/>
            </w:tcMar>
            <w:vAlign w:val="bottom"/>
            <w:hideMark/>
          </w:tcPr>
          <w:p w14:paraId="74884D7F" w14:textId="77777777" w:rsidR="008C6CAD" w:rsidRDefault="008C6CAD">
            <w:pPr>
              <w:spacing w:after="150" w:line="238" w:lineRule="atLeast"/>
              <w:jc w:val="right"/>
              <w:rPr>
                <w:rFonts w:ascii="Arial" w:hAnsi="Arial" w:cs="Arial"/>
                <w:color w:val="242424"/>
                <w:sz w:val="20"/>
                <w:szCs w:val="20"/>
              </w:rPr>
            </w:pPr>
            <w:r>
              <w:rPr>
                <w:color w:val="242424"/>
                <w:sz w:val="20"/>
                <w:szCs w:val="20"/>
              </w:rPr>
              <w:t>8 396,28</w:t>
            </w:r>
          </w:p>
        </w:tc>
      </w:tr>
      <w:tr w:rsidR="008C6CAD" w14:paraId="243096C8" w14:textId="77777777" w:rsidTr="008C6CAD">
        <w:trPr>
          <w:trHeight w:val="300"/>
        </w:trPr>
        <w:tc>
          <w:tcPr>
            <w:tcW w:w="3828"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495CFD44" w14:textId="77777777" w:rsidR="008C6CAD" w:rsidRDefault="008C6CAD">
            <w:pPr>
              <w:spacing w:after="150" w:line="238" w:lineRule="atLeast"/>
              <w:rPr>
                <w:rFonts w:ascii="Arial" w:hAnsi="Arial" w:cs="Arial"/>
                <w:color w:val="242424"/>
                <w:sz w:val="20"/>
                <w:szCs w:val="20"/>
              </w:rPr>
            </w:pPr>
            <w:r>
              <w:rPr>
                <w:color w:val="242424"/>
                <w:sz w:val="20"/>
                <w:szCs w:val="20"/>
              </w:rPr>
              <w:t>Основное мероприятие «Осуществление единовременных и ежегодных выплат, пособий, субсидий и компенсаций отдельным категориям граждан»</w:t>
            </w:r>
          </w:p>
        </w:tc>
        <w:tc>
          <w:tcPr>
            <w:tcW w:w="1984"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0F6CFD36" w14:textId="77777777" w:rsidR="008C6CAD" w:rsidRDefault="008C6CAD">
            <w:pPr>
              <w:spacing w:after="150" w:line="238" w:lineRule="atLeast"/>
              <w:jc w:val="center"/>
              <w:rPr>
                <w:rFonts w:ascii="Arial" w:hAnsi="Arial" w:cs="Arial"/>
                <w:color w:val="242424"/>
                <w:sz w:val="20"/>
                <w:szCs w:val="20"/>
              </w:rPr>
            </w:pPr>
            <w:r>
              <w:rPr>
                <w:color w:val="242424"/>
                <w:sz w:val="20"/>
                <w:szCs w:val="20"/>
              </w:rPr>
              <w:t>36 1 05 00000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633ABC7C"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4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5F5DBFE8" w14:textId="77777777" w:rsidR="008C6CAD" w:rsidRDefault="008C6CAD">
            <w:pPr>
              <w:spacing w:after="150" w:line="238" w:lineRule="atLeast"/>
              <w:jc w:val="right"/>
              <w:rPr>
                <w:rFonts w:ascii="Arial" w:hAnsi="Arial" w:cs="Arial"/>
                <w:color w:val="242424"/>
                <w:sz w:val="20"/>
                <w:szCs w:val="20"/>
              </w:rPr>
            </w:pPr>
            <w:r>
              <w:rPr>
                <w:color w:val="242424"/>
                <w:sz w:val="20"/>
                <w:szCs w:val="20"/>
              </w:rPr>
              <w:t>50 469,09</w:t>
            </w:r>
          </w:p>
        </w:tc>
        <w:tc>
          <w:tcPr>
            <w:tcW w:w="1560" w:type="dxa"/>
            <w:tcBorders>
              <w:top w:val="nil"/>
              <w:left w:val="nil"/>
              <w:bottom w:val="nil"/>
              <w:right w:val="nil"/>
            </w:tcBorders>
            <w:shd w:val="clear" w:color="auto" w:fill="FFFFFF"/>
            <w:noWrap/>
            <w:tcMar>
              <w:top w:w="0" w:type="dxa"/>
              <w:left w:w="108" w:type="dxa"/>
              <w:bottom w:w="0" w:type="dxa"/>
              <w:right w:w="108" w:type="dxa"/>
            </w:tcMar>
            <w:vAlign w:val="bottom"/>
            <w:hideMark/>
          </w:tcPr>
          <w:p w14:paraId="2A97FF79" w14:textId="77777777" w:rsidR="008C6CAD" w:rsidRDefault="008C6CAD">
            <w:pPr>
              <w:spacing w:after="150" w:line="238" w:lineRule="atLeast"/>
              <w:jc w:val="right"/>
              <w:rPr>
                <w:rFonts w:ascii="Arial" w:hAnsi="Arial" w:cs="Arial"/>
                <w:color w:val="242424"/>
                <w:sz w:val="20"/>
                <w:szCs w:val="20"/>
              </w:rPr>
            </w:pPr>
            <w:r>
              <w:rPr>
                <w:color w:val="242424"/>
                <w:sz w:val="20"/>
                <w:szCs w:val="20"/>
              </w:rPr>
              <w:t>50 182,29</w:t>
            </w:r>
          </w:p>
        </w:tc>
      </w:tr>
      <w:tr w:rsidR="008C6CAD" w14:paraId="5A809A0B" w14:textId="77777777" w:rsidTr="008C6CAD">
        <w:trPr>
          <w:trHeight w:val="300"/>
        </w:trPr>
        <w:tc>
          <w:tcPr>
            <w:tcW w:w="3828"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7715379E" w14:textId="77777777" w:rsidR="008C6CAD" w:rsidRDefault="008C6CAD">
            <w:pPr>
              <w:spacing w:after="150" w:line="238" w:lineRule="atLeast"/>
              <w:rPr>
                <w:rFonts w:ascii="Arial" w:hAnsi="Arial" w:cs="Arial"/>
                <w:color w:val="242424"/>
                <w:sz w:val="20"/>
                <w:szCs w:val="20"/>
              </w:rPr>
            </w:pPr>
            <w:r>
              <w:rPr>
                <w:color w:val="242424"/>
                <w:sz w:val="20"/>
                <w:szCs w:val="20"/>
              </w:rPr>
              <w:t>Осуществление ежегодной денежной выплаты лицам, награжденным нагрудным знаком «Почетный донор России»</w:t>
            </w:r>
          </w:p>
        </w:tc>
        <w:tc>
          <w:tcPr>
            <w:tcW w:w="1984"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040394C0" w14:textId="77777777" w:rsidR="008C6CAD" w:rsidRDefault="008C6CAD">
            <w:pPr>
              <w:spacing w:after="150" w:line="238" w:lineRule="atLeast"/>
              <w:jc w:val="center"/>
              <w:rPr>
                <w:rFonts w:ascii="Arial" w:hAnsi="Arial" w:cs="Arial"/>
                <w:color w:val="242424"/>
                <w:sz w:val="20"/>
                <w:szCs w:val="20"/>
              </w:rPr>
            </w:pPr>
            <w:r>
              <w:rPr>
                <w:color w:val="242424"/>
                <w:sz w:val="20"/>
                <w:szCs w:val="20"/>
              </w:rPr>
              <w:t>36 1 05 52200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186E300B"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4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5635C281" w14:textId="77777777" w:rsidR="008C6CAD" w:rsidRDefault="008C6CAD">
            <w:pPr>
              <w:spacing w:after="150" w:line="238" w:lineRule="atLeast"/>
              <w:jc w:val="right"/>
              <w:rPr>
                <w:rFonts w:ascii="Arial" w:hAnsi="Arial" w:cs="Arial"/>
                <w:color w:val="242424"/>
                <w:sz w:val="20"/>
                <w:szCs w:val="20"/>
              </w:rPr>
            </w:pPr>
            <w:r>
              <w:rPr>
                <w:color w:val="242424"/>
                <w:sz w:val="20"/>
                <w:szCs w:val="20"/>
              </w:rPr>
              <w:t>509,70</w:t>
            </w:r>
          </w:p>
        </w:tc>
        <w:tc>
          <w:tcPr>
            <w:tcW w:w="1560" w:type="dxa"/>
            <w:tcBorders>
              <w:top w:val="nil"/>
              <w:left w:val="nil"/>
              <w:bottom w:val="nil"/>
              <w:right w:val="nil"/>
            </w:tcBorders>
            <w:shd w:val="clear" w:color="auto" w:fill="FFFFFF"/>
            <w:noWrap/>
            <w:tcMar>
              <w:top w:w="0" w:type="dxa"/>
              <w:left w:w="108" w:type="dxa"/>
              <w:bottom w:w="0" w:type="dxa"/>
              <w:right w:w="108" w:type="dxa"/>
            </w:tcMar>
            <w:vAlign w:val="bottom"/>
            <w:hideMark/>
          </w:tcPr>
          <w:p w14:paraId="6773A4A7" w14:textId="77777777" w:rsidR="008C6CAD" w:rsidRDefault="008C6CAD">
            <w:pPr>
              <w:spacing w:after="150" w:line="238" w:lineRule="atLeast"/>
              <w:jc w:val="right"/>
              <w:rPr>
                <w:rFonts w:ascii="Arial" w:hAnsi="Arial" w:cs="Arial"/>
                <w:color w:val="242424"/>
                <w:sz w:val="20"/>
                <w:szCs w:val="20"/>
              </w:rPr>
            </w:pPr>
            <w:r>
              <w:rPr>
                <w:color w:val="242424"/>
                <w:sz w:val="20"/>
                <w:szCs w:val="20"/>
              </w:rPr>
              <w:t>530,00</w:t>
            </w:r>
          </w:p>
        </w:tc>
      </w:tr>
      <w:tr w:rsidR="008C6CAD" w14:paraId="61E75278" w14:textId="77777777" w:rsidTr="008C6CAD">
        <w:trPr>
          <w:trHeight w:val="300"/>
        </w:trPr>
        <w:tc>
          <w:tcPr>
            <w:tcW w:w="3828"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12A2901C" w14:textId="77777777" w:rsidR="008C6CAD" w:rsidRDefault="008C6CAD">
            <w:pPr>
              <w:spacing w:after="150" w:line="238" w:lineRule="atLeast"/>
              <w:rPr>
                <w:rFonts w:ascii="Arial" w:hAnsi="Arial" w:cs="Arial"/>
                <w:color w:val="242424"/>
                <w:sz w:val="20"/>
                <w:szCs w:val="20"/>
              </w:rPr>
            </w:pPr>
            <w:r>
              <w:rPr>
                <w:color w:val="242424"/>
                <w:sz w:val="20"/>
                <w:szCs w:val="20"/>
              </w:rPr>
              <w:t>Иные закупки товаров, работ и услуг для обеспечения государственных (муниципальных)нужд</w:t>
            </w:r>
          </w:p>
        </w:tc>
        <w:tc>
          <w:tcPr>
            <w:tcW w:w="1984"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017F3C2C" w14:textId="77777777" w:rsidR="008C6CAD" w:rsidRDefault="008C6CAD">
            <w:pPr>
              <w:spacing w:after="150" w:line="238" w:lineRule="atLeast"/>
              <w:jc w:val="center"/>
              <w:rPr>
                <w:rFonts w:ascii="Arial" w:hAnsi="Arial" w:cs="Arial"/>
                <w:color w:val="242424"/>
                <w:sz w:val="20"/>
                <w:szCs w:val="20"/>
              </w:rPr>
            </w:pPr>
            <w:r>
              <w:rPr>
                <w:color w:val="242424"/>
                <w:sz w:val="20"/>
                <w:szCs w:val="20"/>
              </w:rPr>
              <w:t>36 1 05 52200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093407BB" w14:textId="77777777" w:rsidR="008C6CAD" w:rsidRDefault="008C6CAD">
            <w:pPr>
              <w:spacing w:after="150" w:line="238" w:lineRule="atLeast"/>
              <w:jc w:val="center"/>
              <w:rPr>
                <w:rFonts w:ascii="Arial" w:hAnsi="Arial" w:cs="Arial"/>
                <w:color w:val="242424"/>
                <w:sz w:val="20"/>
                <w:szCs w:val="20"/>
              </w:rPr>
            </w:pPr>
            <w:r>
              <w:rPr>
                <w:color w:val="242424"/>
                <w:sz w:val="20"/>
                <w:szCs w:val="20"/>
              </w:rPr>
              <w:t>240</w:t>
            </w:r>
          </w:p>
        </w:tc>
        <w:tc>
          <w:tcPr>
            <w:tcW w:w="154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2C1936B3" w14:textId="77777777" w:rsidR="008C6CAD" w:rsidRDefault="008C6CAD">
            <w:pPr>
              <w:spacing w:after="150" w:line="238" w:lineRule="atLeast"/>
              <w:jc w:val="right"/>
              <w:rPr>
                <w:rFonts w:ascii="Arial" w:hAnsi="Arial" w:cs="Arial"/>
                <w:color w:val="242424"/>
                <w:sz w:val="20"/>
                <w:szCs w:val="20"/>
              </w:rPr>
            </w:pPr>
            <w:r>
              <w:rPr>
                <w:color w:val="242424"/>
                <w:sz w:val="20"/>
                <w:szCs w:val="20"/>
              </w:rPr>
              <w:t>5,50</w:t>
            </w:r>
          </w:p>
        </w:tc>
        <w:tc>
          <w:tcPr>
            <w:tcW w:w="1560" w:type="dxa"/>
            <w:tcBorders>
              <w:top w:val="nil"/>
              <w:left w:val="nil"/>
              <w:bottom w:val="nil"/>
              <w:right w:val="nil"/>
            </w:tcBorders>
            <w:shd w:val="clear" w:color="auto" w:fill="FFFFFF"/>
            <w:noWrap/>
            <w:tcMar>
              <w:top w:w="0" w:type="dxa"/>
              <w:left w:w="108" w:type="dxa"/>
              <w:bottom w:w="0" w:type="dxa"/>
              <w:right w:w="108" w:type="dxa"/>
            </w:tcMar>
            <w:vAlign w:val="bottom"/>
            <w:hideMark/>
          </w:tcPr>
          <w:p w14:paraId="5E5444FC" w14:textId="77777777" w:rsidR="008C6CAD" w:rsidRDefault="008C6CAD">
            <w:pPr>
              <w:spacing w:after="150" w:line="238" w:lineRule="atLeast"/>
              <w:jc w:val="right"/>
              <w:rPr>
                <w:rFonts w:ascii="Arial" w:hAnsi="Arial" w:cs="Arial"/>
                <w:color w:val="242424"/>
                <w:sz w:val="20"/>
                <w:szCs w:val="20"/>
              </w:rPr>
            </w:pPr>
            <w:r>
              <w:rPr>
                <w:color w:val="242424"/>
                <w:sz w:val="20"/>
                <w:szCs w:val="20"/>
              </w:rPr>
              <w:t>7,50</w:t>
            </w:r>
          </w:p>
        </w:tc>
      </w:tr>
      <w:tr w:rsidR="008C6CAD" w14:paraId="6CE42822" w14:textId="77777777" w:rsidTr="008C6CAD">
        <w:trPr>
          <w:trHeight w:val="300"/>
        </w:trPr>
        <w:tc>
          <w:tcPr>
            <w:tcW w:w="3828"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0253C2BA" w14:textId="77777777" w:rsidR="008C6CAD" w:rsidRDefault="008C6CAD">
            <w:pPr>
              <w:spacing w:after="150" w:line="238" w:lineRule="atLeast"/>
              <w:rPr>
                <w:rFonts w:ascii="Arial" w:hAnsi="Arial" w:cs="Arial"/>
                <w:color w:val="242424"/>
                <w:sz w:val="20"/>
                <w:szCs w:val="20"/>
              </w:rPr>
            </w:pPr>
            <w:r>
              <w:rPr>
                <w:color w:val="242424"/>
                <w:sz w:val="20"/>
                <w:szCs w:val="20"/>
              </w:rPr>
              <w:t>Публичные нормативные социальные выплаты гражданам</w:t>
            </w:r>
          </w:p>
        </w:tc>
        <w:tc>
          <w:tcPr>
            <w:tcW w:w="1984"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62621A15" w14:textId="77777777" w:rsidR="008C6CAD" w:rsidRDefault="008C6CAD">
            <w:pPr>
              <w:spacing w:after="150" w:line="238" w:lineRule="atLeast"/>
              <w:jc w:val="center"/>
              <w:rPr>
                <w:rFonts w:ascii="Arial" w:hAnsi="Arial" w:cs="Arial"/>
                <w:color w:val="242424"/>
                <w:sz w:val="20"/>
                <w:szCs w:val="20"/>
              </w:rPr>
            </w:pPr>
            <w:r>
              <w:rPr>
                <w:color w:val="242424"/>
                <w:sz w:val="20"/>
                <w:szCs w:val="20"/>
              </w:rPr>
              <w:t>36 1 05 52200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688F8087" w14:textId="77777777" w:rsidR="008C6CAD" w:rsidRDefault="008C6CAD">
            <w:pPr>
              <w:spacing w:after="150" w:line="238" w:lineRule="atLeast"/>
              <w:jc w:val="center"/>
              <w:rPr>
                <w:rFonts w:ascii="Arial" w:hAnsi="Arial" w:cs="Arial"/>
                <w:color w:val="242424"/>
                <w:sz w:val="20"/>
                <w:szCs w:val="20"/>
              </w:rPr>
            </w:pPr>
            <w:r>
              <w:rPr>
                <w:color w:val="242424"/>
                <w:sz w:val="20"/>
                <w:szCs w:val="20"/>
              </w:rPr>
              <w:t>310</w:t>
            </w:r>
          </w:p>
        </w:tc>
        <w:tc>
          <w:tcPr>
            <w:tcW w:w="154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6442B746" w14:textId="77777777" w:rsidR="008C6CAD" w:rsidRDefault="008C6CAD">
            <w:pPr>
              <w:spacing w:after="150" w:line="238" w:lineRule="atLeast"/>
              <w:jc w:val="right"/>
              <w:rPr>
                <w:rFonts w:ascii="Arial" w:hAnsi="Arial" w:cs="Arial"/>
                <w:color w:val="242424"/>
                <w:sz w:val="20"/>
                <w:szCs w:val="20"/>
              </w:rPr>
            </w:pPr>
            <w:r>
              <w:rPr>
                <w:color w:val="242424"/>
                <w:sz w:val="20"/>
                <w:szCs w:val="20"/>
              </w:rPr>
              <w:t>504,20</w:t>
            </w:r>
          </w:p>
        </w:tc>
        <w:tc>
          <w:tcPr>
            <w:tcW w:w="1560" w:type="dxa"/>
            <w:tcBorders>
              <w:top w:val="nil"/>
              <w:left w:val="nil"/>
              <w:bottom w:val="nil"/>
              <w:right w:val="nil"/>
            </w:tcBorders>
            <w:shd w:val="clear" w:color="auto" w:fill="FFFFFF"/>
            <w:noWrap/>
            <w:tcMar>
              <w:top w:w="0" w:type="dxa"/>
              <w:left w:w="108" w:type="dxa"/>
              <w:bottom w:w="0" w:type="dxa"/>
              <w:right w:w="108" w:type="dxa"/>
            </w:tcMar>
            <w:vAlign w:val="bottom"/>
            <w:hideMark/>
          </w:tcPr>
          <w:p w14:paraId="6E7DD869" w14:textId="77777777" w:rsidR="008C6CAD" w:rsidRDefault="008C6CAD">
            <w:pPr>
              <w:spacing w:after="150" w:line="238" w:lineRule="atLeast"/>
              <w:jc w:val="right"/>
              <w:rPr>
                <w:rFonts w:ascii="Arial" w:hAnsi="Arial" w:cs="Arial"/>
                <w:color w:val="242424"/>
                <w:sz w:val="20"/>
                <w:szCs w:val="20"/>
              </w:rPr>
            </w:pPr>
            <w:r>
              <w:rPr>
                <w:color w:val="242424"/>
                <w:sz w:val="20"/>
                <w:szCs w:val="20"/>
              </w:rPr>
              <w:t>522,50</w:t>
            </w:r>
          </w:p>
        </w:tc>
      </w:tr>
      <w:tr w:rsidR="008C6CAD" w14:paraId="7F4ED2FF" w14:textId="77777777" w:rsidTr="008C6CAD">
        <w:trPr>
          <w:trHeight w:val="300"/>
        </w:trPr>
        <w:tc>
          <w:tcPr>
            <w:tcW w:w="3828"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07E48116" w14:textId="77777777" w:rsidR="008C6CAD" w:rsidRDefault="008C6CAD">
            <w:pPr>
              <w:spacing w:after="150" w:line="238" w:lineRule="atLeast"/>
              <w:rPr>
                <w:rFonts w:ascii="Arial" w:hAnsi="Arial" w:cs="Arial"/>
                <w:color w:val="242424"/>
                <w:sz w:val="20"/>
                <w:szCs w:val="20"/>
              </w:rPr>
            </w:pPr>
            <w:r>
              <w:rPr>
                <w:color w:val="242424"/>
                <w:sz w:val="20"/>
                <w:szCs w:val="20"/>
              </w:rPr>
              <w:t>Выплаты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 40-ФЗ «Об обязательном страховании гражданской ответственности владельцев транспортных средств»</w:t>
            </w:r>
          </w:p>
        </w:tc>
        <w:tc>
          <w:tcPr>
            <w:tcW w:w="1984"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6438EFA6" w14:textId="77777777" w:rsidR="008C6CAD" w:rsidRDefault="008C6CAD">
            <w:pPr>
              <w:spacing w:after="150" w:line="238" w:lineRule="atLeast"/>
              <w:jc w:val="center"/>
              <w:rPr>
                <w:rFonts w:ascii="Arial" w:hAnsi="Arial" w:cs="Arial"/>
                <w:color w:val="242424"/>
                <w:sz w:val="20"/>
                <w:szCs w:val="20"/>
              </w:rPr>
            </w:pPr>
            <w:r>
              <w:rPr>
                <w:color w:val="242424"/>
                <w:sz w:val="20"/>
                <w:szCs w:val="20"/>
              </w:rPr>
              <w:t>36 1 05 52800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774E9828"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4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1D30231B" w14:textId="77777777" w:rsidR="008C6CAD" w:rsidRDefault="008C6CAD">
            <w:pPr>
              <w:spacing w:after="150" w:line="238" w:lineRule="atLeast"/>
              <w:jc w:val="right"/>
              <w:rPr>
                <w:rFonts w:ascii="Arial" w:hAnsi="Arial" w:cs="Arial"/>
                <w:color w:val="242424"/>
                <w:sz w:val="20"/>
                <w:szCs w:val="20"/>
              </w:rPr>
            </w:pPr>
            <w:r>
              <w:rPr>
                <w:color w:val="242424"/>
                <w:sz w:val="20"/>
                <w:szCs w:val="20"/>
              </w:rPr>
              <w:t>6,60</w:t>
            </w:r>
          </w:p>
        </w:tc>
        <w:tc>
          <w:tcPr>
            <w:tcW w:w="1560" w:type="dxa"/>
            <w:tcBorders>
              <w:top w:val="nil"/>
              <w:left w:val="nil"/>
              <w:bottom w:val="nil"/>
              <w:right w:val="nil"/>
            </w:tcBorders>
            <w:shd w:val="clear" w:color="auto" w:fill="FFFFFF"/>
            <w:noWrap/>
            <w:tcMar>
              <w:top w:w="0" w:type="dxa"/>
              <w:left w:w="108" w:type="dxa"/>
              <w:bottom w:w="0" w:type="dxa"/>
              <w:right w:w="108" w:type="dxa"/>
            </w:tcMar>
            <w:vAlign w:val="bottom"/>
            <w:hideMark/>
          </w:tcPr>
          <w:p w14:paraId="5ABF7DED" w14:textId="77777777" w:rsidR="008C6CAD" w:rsidRDefault="008C6CAD">
            <w:pPr>
              <w:spacing w:after="150" w:line="238" w:lineRule="atLeast"/>
              <w:jc w:val="right"/>
              <w:rPr>
                <w:rFonts w:ascii="Arial" w:hAnsi="Arial" w:cs="Arial"/>
                <w:color w:val="242424"/>
                <w:sz w:val="20"/>
                <w:szCs w:val="20"/>
              </w:rPr>
            </w:pPr>
            <w:r>
              <w:rPr>
                <w:color w:val="242424"/>
                <w:sz w:val="20"/>
                <w:szCs w:val="20"/>
              </w:rPr>
              <w:t>6,60</w:t>
            </w:r>
          </w:p>
        </w:tc>
      </w:tr>
      <w:tr w:rsidR="008C6CAD" w14:paraId="0211F9B5" w14:textId="77777777" w:rsidTr="008C6CAD">
        <w:trPr>
          <w:trHeight w:val="300"/>
        </w:trPr>
        <w:tc>
          <w:tcPr>
            <w:tcW w:w="3828"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0E01820B" w14:textId="77777777" w:rsidR="008C6CAD" w:rsidRDefault="008C6CAD">
            <w:pPr>
              <w:spacing w:after="150" w:line="238" w:lineRule="atLeast"/>
              <w:rPr>
                <w:rFonts w:ascii="Arial" w:hAnsi="Arial" w:cs="Arial"/>
                <w:color w:val="242424"/>
                <w:sz w:val="20"/>
                <w:szCs w:val="20"/>
              </w:rPr>
            </w:pPr>
            <w:r>
              <w:rPr>
                <w:color w:val="242424"/>
                <w:sz w:val="20"/>
                <w:szCs w:val="20"/>
              </w:rPr>
              <w:t>Иные закупки товаров, работ и услуг для обеспечения государственных (муниципальных) нужд</w:t>
            </w:r>
          </w:p>
        </w:tc>
        <w:tc>
          <w:tcPr>
            <w:tcW w:w="1984"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6AE687C8" w14:textId="77777777" w:rsidR="008C6CAD" w:rsidRDefault="008C6CAD">
            <w:pPr>
              <w:spacing w:after="150" w:line="238" w:lineRule="atLeast"/>
              <w:jc w:val="center"/>
              <w:rPr>
                <w:rFonts w:ascii="Arial" w:hAnsi="Arial" w:cs="Arial"/>
                <w:color w:val="242424"/>
                <w:sz w:val="20"/>
                <w:szCs w:val="20"/>
              </w:rPr>
            </w:pPr>
            <w:r>
              <w:rPr>
                <w:color w:val="242424"/>
                <w:sz w:val="20"/>
                <w:szCs w:val="20"/>
              </w:rPr>
              <w:t>36 1 05 52800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28F3EECE" w14:textId="77777777" w:rsidR="008C6CAD" w:rsidRDefault="008C6CAD">
            <w:pPr>
              <w:spacing w:after="150" w:line="238" w:lineRule="atLeast"/>
              <w:jc w:val="center"/>
              <w:rPr>
                <w:rFonts w:ascii="Arial" w:hAnsi="Arial" w:cs="Arial"/>
                <w:color w:val="242424"/>
                <w:sz w:val="20"/>
                <w:szCs w:val="20"/>
              </w:rPr>
            </w:pPr>
            <w:r>
              <w:rPr>
                <w:color w:val="242424"/>
                <w:sz w:val="20"/>
                <w:szCs w:val="20"/>
              </w:rPr>
              <w:t>240</w:t>
            </w:r>
          </w:p>
        </w:tc>
        <w:tc>
          <w:tcPr>
            <w:tcW w:w="154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311D2516" w14:textId="77777777" w:rsidR="008C6CAD" w:rsidRDefault="008C6CAD">
            <w:pPr>
              <w:spacing w:after="150" w:line="238" w:lineRule="atLeast"/>
              <w:jc w:val="right"/>
              <w:rPr>
                <w:rFonts w:ascii="Arial" w:hAnsi="Arial" w:cs="Arial"/>
                <w:color w:val="242424"/>
                <w:sz w:val="20"/>
                <w:szCs w:val="20"/>
              </w:rPr>
            </w:pPr>
            <w:r>
              <w:rPr>
                <w:color w:val="242424"/>
                <w:sz w:val="20"/>
                <w:szCs w:val="20"/>
              </w:rPr>
              <w:t>0,10</w:t>
            </w:r>
          </w:p>
        </w:tc>
        <w:tc>
          <w:tcPr>
            <w:tcW w:w="1560" w:type="dxa"/>
            <w:tcBorders>
              <w:top w:val="nil"/>
              <w:left w:val="nil"/>
              <w:bottom w:val="nil"/>
              <w:right w:val="nil"/>
            </w:tcBorders>
            <w:shd w:val="clear" w:color="auto" w:fill="FFFFFF"/>
            <w:noWrap/>
            <w:tcMar>
              <w:top w:w="0" w:type="dxa"/>
              <w:left w:w="108" w:type="dxa"/>
              <w:bottom w:w="0" w:type="dxa"/>
              <w:right w:w="108" w:type="dxa"/>
            </w:tcMar>
            <w:vAlign w:val="bottom"/>
            <w:hideMark/>
          </w:tcPr>
          <w:p w14:paraId="46248513" w14:textId="77777777" w:rsidR="008C6CAD" w:rsidRDefault="008C6CAD">
            <w:pPr>
              <w:spacing w:after="150" w:line="238" w:lineRule="atLeast"/>
              <w:jc w:val="right"/>
              <w:rPr>
                <w:rFonts w:ascii="Arial" w:hAnsi="Arial" w:cs="Arial"/>
                <w:color w:val="242424"/>
                <w:sz w:val="20"/>
                <w:szCs w:val="20"/>
              </w:rPr>
            </w:pPr>
            <w:r>
              <w:rPr>
                <w:color w:val="242424"/>
                <w:sz w:val="20"/>
                <w:szCs w:val="20"/>
              </w:rPr>
              <w:t>0,10</w:t>
            </w:r>
          </w:p>
        </w:tc>
      </w:tr>
      <w:tr w:rsidR="008C6CAD" w14:paraId="13943150" w14:textId="77777777" w:rsidTr="008C6CAD">
        <w:trPr>
          <w:trHeight w:val="300"/>
        </w:trPr>
        <w:tc>
          <w:tcPr>
            <w:tcW w:w="3828"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06A53307" w14:textId="77777777" w:rsidR="008C6CAD" w:rsidRDefault="008C6CAD">
            <w:pPr>
              <w:spacing w:after="150" w:line="238" w:lineRule="atLeast"/>
              <w:rPr>
                <w:rFonts w:ascii="Arial" w:hAnsi="Arial" w:cs="Arial"/>
                <w:color w:val="242424"/>
                <w:sz w:val="20"/>
                <w:szCs w:val="20"/>
              </w:rPr>
            </w:pPr>
            <w:r>
              <w:rPr>
                <w:color w:val="242424"/>
                <w:sz w:val="20"/>
                <w:szCs w:val="20"/>
              </w:rPr>
              <w:t>Публичные нормативные социальные выплаты гражданам</w:t>
            </w:r>
          </w:p>
        </w:tc>
        <w:tc>
          <w:tcPr>
            <w:tcW w:w="1984"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0AA355B6" w14:textId="77777777" w:rsidR="008C6CAD" w:rsidRDefault="008C6CAD">
            <w:pPr>
              <w:spacing w:after="150" w:line="238" w:lineRule="atLeast"/>
              <w:jc w:val="center"/>
              <w:rPr>
                <w:rFonts w:ascii="Arial" w:hAnsi="Arial" w:cs="Arial"/>
                <w:color w:val="242424"/>
                <w:sz w:val="20"/>
                <w:szCs w:val="20"/>
              </w:rPr>
            </w:pPr>
            <w:r>
              <w:rPr>
                <w:color w:val="242424"/>
                <w:sz w:val="20"/>
                <w:szCs w:val="20"/>
              </w:rPr>
              <w:t>36 1 05 52800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371BDA23" w14:textId="77777777" w:rsidR="008C6CAD" w:rsidRDefault="008C6CAD">
            <w:pPr>
              <w:spacing w:after="150" w:line="238" w:lineRule="atLeast"/>
              <w:jc w:val="center"/>
              <w:rPr>
                <w:rFonts w:ascii="Arial" w:hAnsi="Arial" w:cs="Arial"/>
                <w:color w:val="242424"/>
                <w:sz w:val="20"/>
                <w:szCs w:val="20"/>
              </w:rPr>
            </w:pPr>
            <w:r>
              <w:rPr>
                <w:color w:val="242424"/>
                <w:sz w:val="20"/>
                <w:szCs w:val="20"/>
              </w:rPr>
              <w:t>310</w:t>
            </w:r>
          </w:p>
        </w:tc>
        <w:tc>
          <w:tcPr>
            <w:tcW w:w="154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428C2FAF" w14:textId="77777777" w:rsidR="008C6CAD" w:rsidRDefault="008C6CAD">
            <w:pPr>
              <w:spacing w:after="150" w:line="238" w:lineRule="atLeast"/>
              <w:jc w:val="right"/>
              <w:rPr>
                <w:rFonts w:ascii="Arial" w:hAnsi="Arial" w:cs="Arial"/>
                <w:color w:val="242424"/>
                <w:sz w:val="20"/>
                <w:szCs w:val="20"/>
              </w:rPr>
            </w:pPr>
            <w:r>
              <w:rPr>
                <w:color w:val="242424"/>
                <w:sz w:val="20"/>
                <w:szCs w:val="20"/>
              </w:rPr>
              <w:t>6,50</w:t>
            </w:r>
          </w:p>
        </w:tc>
        <w:tc>
          <w:tcPr>
            <w:tcW w:w="1560" w:type="dxa"/>
            <w:tcBorders>
              <w:top w:val="nil"/>
              <w:left w:val="nil"/>
              <w:bottom w:val="nil"/>
              <w:right w:val="nil"/>
            </w:tcBorders>
            <w:shd w:val="clear" w:color="auto" w:fill="FFFFFF"/>
            <w:noWrap/>
            <w:tcMar>
              <w:top w:w="0" w:type="dxa"/>
              <w:left w:w="108" w:type="dxa"/>
              <w:bottom w:w="0" w:type="dxa"/>
              <w:right w:w="108" w:type="dxa"/>
            </w:tcMar>
            <w:vAlign w:val="bottom"/>
            <w:hideMark/>
          </w:tcPr>
          <w:p w14:paraId="170E1DA6" w14:textId="77777777" w:rsidR="008C6CAD" w:rsidRDefault="008C6CAD">
            <w:pPr>
              <w:spacing w:after="150" w:line="238" w:lineRule="atLeast"/>
              <w:jc w:val="right"/>
              <w:rPr>
                <w:rFonts w:ascii="Arial" w:hAnsi="Arial" w:cs="Arial"/>
                <w:color w:val="242424"/>
                <w:sz w:val="20"/>
                <w:szCs w:val="20"/>
              </w:rPr>
            </w:pPr>
            <w:r>
              <w:rPr>
                <w:color w:val="242424"/>
                <w:sz w:val="20"/>
                <w:szCs w:val="20"/>
              </w:rPr>
              <w:t>6,50</w:t>
            </w:r>
          </w:p>
        </w:tc>
      </w:tr>
      <w:tr w:rsidR="008C6CAD" w14:paraId="5956D5E1" w14:textId="77777777" w:rsidTr="008C6CAD">
        <w:trPr>
          <w:trHeight w:val="300"/>
        </w:trPr>
        <w:tc>
          <w:tcPr>
            <w:tcW w:w="3828"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373492E5" w14:textId="77777777" w:rsidR="008C6CAD" w:rsidRDefault="008C6CAD">
            <w:pPr>
              <w:spacing w:after="150" w:line="238" w:lineRule="atLeast"/>
              <w:rPr>
                <w:rFonts w:ascii="Arial" w:hAnsi="Arial" w:cs="Arial"/>
                <w:color w:val="242424"/>
                <w:sz w:val="20"/>
                <w:szCs w:val="20"/>
              </w:rPr>
            </w:pPr>
            <w:r>
              <w:rPr>
                <w:color w:val="242424"/>
                <w:sz w:val="20"/>
                <w:szCs w:val="20"/>
              </w:rPr>
              <w:t>Выплата государственного пособия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 № 81-ФЗ «О государственных пособиях гражданам, имеющим детей»</w:t>
            </w:r>
          </w:p>
        </w:tc>
        <w:tc>
          <w:tcPr>
            <w:tcW w:w="1984"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76F423F2" w14:textId="77777777" w:rsidR="008C6CAD" w:rsidRDefault="008C6CAD">
            <w:pPr>
              <w:spacing w:after="150" w:line="238" w:lineRule="atLeast"/>
              <w:jc w:val="center"/>
              <w:rPr>
                <w:rFonts w:ascii="Arial" w:hAnsi="Arial" w:cs="Arial"/>
                <w:color w:val="242424"/>
                <w:sz w:val="20"/>
                <w:szCs w:val="20"/>
              </w:rPr>
            </w:pPr>
            <w:r>
              <w:rPr>
                <w:color w:val="242424"/>
                <w:sz w:val="20"/>
                <w:szCs w:val="20"/>
              </w:rPr>
              <w:t>36 1 05 53800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0F13E311"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4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08FAC93D" w14:textId="77777777" w:rsidR="008C6CAD" w:rsidRDefault="008C6CAD">
            <w:pPr>
              <w:spacing w:after="150" w:line="238" w:lineRule="atLeast"/>
              <w:jc w:val="right"/>
              <w:rPr>
                <w:rFonts w:ascii="Arial" w:hAnsi="Arial" w:cs="Arial"/>
                <w:color w:val="242424"/>
                <w:sz w:val="20"/>
                <w:szCs w:val="20"/>
              </w:rPr>
            </w:pPr>
            <w:r>
              <w:rPr>
                <w:color w:val="242424"/>
                <w:sz w:val="20"/>
                <w:szCs w:val="20"/>
              </w:rPr>
              <w:t>10 509,20</w:t>
            </w:r>
          </w:p>
        </w:tc>
        <w:tc>
          <w:tcPr>
            <w:tcW w:w="1560" w:type="dxa"/>
            <w:tcBorders>
              <w:top w:val="nil"/>
              <w:left w:val="nil"/>
              <w:bottom w:val="nil"/>
              <w:right w:val="nil"/>
            </w:tcBorders>
            <w:shd w:val="clear" w:color="auto" w:fill="FFFFFF"/>
            <w:noWrap/>
            <w:tcMar>
              <w:top w:w="0" w:type="dxa"/>
              <w:left w:w="108" w:type="dxa"/>
              <w:bottom w:w="0" w:type="dxa"/>
              <w:right w:w="108" w:type="dxa"/>
            </w:tcMar>
            <w:vAlign w:val="bottom"/>
            <w:hideMark/>
          </w:tcPr>
          <w:p w14:paraId="1806D645" w14:textId="77777777" w:rsidR="008C6CAD" w:rsidRDefault="008C6CAD">
            <w:pPr>
              <w:spacing w:after="150" w:line="238" w:lineRule="atLeast"/>
              <w:jc w:val="right"/>
              <w:rPr>
                <w:rFonts w:ascii="Arial" w:hAnsi="Arial" w:cs="Arial"/>
                <w:color w:val="242424"/>
                <w:sz w:val="20"/>
                <w:szCs w:val="20"/>
              </w:rPr>
            </w:pPr>
            <w:r>
              <w:rPr>
                <w:color w:val="242424"/>
                <w:sz w:val="20"/>
                <w:szCs w:val="20"/>
              </w:rPr>
              <w:t>10 883,10</w:t>
            </w:r>
          </w:p>
        </w:tc>
      </w:tr>
      <w:tr w:rsidR="008C6CAD" w14:paraId="74343954" w14:textId="77777777" w:rsidTr="008C6CAD">
        <w:trPr>
          <w:trHeight w:val="300"/>
        </w:trPr>
        <w:tc>
          <w:tcPr>
            <w:tcW w:w="3828"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7357F725" w14:textId="77777777" w:rsidR="008C6CAD" w:rsidRDefault="008C6CAD">
            <w:pPr>
              <w:spacing w:after="150" w:line="238" w:lineRule="atLeast"/>
              <w:rPr>
                <w:rFonts w:ascii="Arial" w:hAnsi="Arial" w:cs="Arial"/>
                <w:color w:val="242424"/>
                <w:sz w:val="20"/>
                <w:szCs w:val="20"/>
              </w:rPr>
            </w:pPr>
            <w:r>
              <w:rPr>
                <w:color w:val="242424"/>
                <w:sz w:val="20"/>
                <w:szCs w:val="20"/>
              </w:rPr>
              <w:t>Иные закупки товаров, работ и услуг для обеспечения государственных (муниципальных) нужд</w:t>
            </w:r>
          </w:p>
        </w:tc>
        <w:tc>
          <w:tcPr>
            <w:tcW w:w="1984"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10B1418D" w14:textId="77777777" w:rsidR="008C6CAD" w:rsidRDefault="008C6CAD">
            <w:pPr>
              <w:spacing w:after="150" w:line="238" w:lineRule="atLeast"/>
              <w:jc w:val="center"/>
              <w:rPr>
                <w:rFonts w:ascii="Arial" w:hAnsi="Arial" w:cs="Arial"/>
                <w:color w:val="242424"/>
                <w:sz w:val="20"/>
                <w:szCs w:val="20"/>
              </w:rPr>
            </w:pPr>
            <w:r>
              <w:rPr>
                <w:color w:val="242424"/>
                <w:sz w:val="20"/>
                <w:szCs w:val="20"/>
              </w:rPr>
              <w:t>36 1 05 53800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7B2C827B" w14:textId="77777777" w:rsidR="008C6CAD" w:rsidRDefault="008C6CAD">
            <w:pPr>
              <w:spacing w:after="150" w:line="238" w:lineRule="atLeast"/>
              <w:jc w:val="center"/>
              <w:rPr>
                <w:rFonts w:ascii="Arial" w:hAnsi="Arial" w:cs="Arial"/>
                <w:color w:val="242424"/>
                <w:sz w:val="20"/>
                <w:szCs w:val="20"/>
              </w:rPr>
            </w:pPr>
            <w:r>
              <w:rPr>
                <w:color w:val="242424"/>
                <w:sz w:val="20"/>
                <w:szCs w:val="20"/>
              </w:rPr>
              <w:t>240</w:t>
            </w:r>
          </w:p>
        </w:tc>
        <w:tc>
          <w:tcPr>
            <w:tcW w:w="154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759694BA" w14:textId="77777777" w:rsidR="008C6CAD" w:rsidRDefault="008C6CAD">
            <w:pPr>
              <w:spacing w:after="150" w:line="238" w:lineRule="atLeast"/>
              <w:jc w:val="right"/>
              <w:rPr>
                <w:rFonts w:ascii="Arial" w:hAnsi="Arial" w:cs="Arial"/>
                <w:color w:val="242424"/>
                <w:sz w:val="20"/>
                <w:szCs w:val="20"/>
              </w:rPr>
            </w:pPr>
            <w:r>
              <w:rPr>
                <w:color w:val="242424"/>
                <w:sz w:val="20"/>
                <w:szCs w:val="20"/>
              </w:rPr>
              <w:t>90,00</w:t>
            </w:r>
          </w:p>
        </w:tc>
        <w:tc>
          <w:tcPr>
            <w:tcW w:w="1560" w:type="dxa"/>
            <w:tcBorders>
              <w:top w:val="nil"/>
              <w:left w:val="nil"/>
              <w:bottom w:val="nil"/>
              <w:right w:val="nil"/>
            </w:tcBorders>
            <w:shd w:val="clear" w:color="auto" w:fill="FFFFFF"/>
            <w:noWrap/>
            <w:tcMar>
              <w:top w:w="0" w:type="dxa"/>
              <w:left w:w="108" w:type="dxa"/>
              <w:bottom w:w="0" w:type="dxa"/>
              <w:right w:w="108" w:type="dxa"/>
            </w:tcMar>
            <w:vAlign w:val="bottom"/>
            <w:hideMark/>
          </w:tcPr>
          <w:p w14:paraId="2CD4A114" w14:textId="77777777" w:rsidR="008C6CAD" w:rsidRDefault="008C6CAD">
            <w:pPr>
              <w:spacing w:after="150" w:line="238" w:lineRule="atLeast"/>
              <w:jc w:val="right"/>
              <w:rPr>
                <w:rFonts w:ascii="Arial" w:hAnsi="Arial" w:cs="Arial"/>
                <w:color w:val="242424"/>
                <w:sz w:val="20"/>
                <w:szCs w:val="20"/>
              </w:rPr>
            </w:pPr>
            <w:r>
              <w:rPr>
                <w:color w:val="242424"/>
                <w:sz w:val="20"/>
                <w:szCs w:val="20"/>
              </w:rPr>
              <w:t>90,00</w:t>
            </w:r>
          </w:p>
        </w:tc>
      </w:tr>
      <w:tr w:rsidR="008C6CAD" w14:paraId="390DD44F" w14:textId="77777777" w:rsidTr="008C6CAD">
        <w:trPr>
          <w:trHeight w:val="300"/>
        </w:trPr>
        <w:tc>
          <w:tcPr>
            <w:tcW w:w="3828"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12884D25" w14:textId="77777777" w:rsidR="008C6CAD" w:rsidRDefault="008C6CAD">
            <w:pPr>
              <w:spacing w:after="150" w:line="238" w:lineRule="atLeast"/>
              <w:rPr>
                <w:rFonts w:ascii="Arial" w:hAnsi="Arial" w:cs="Arial"/>
                <w:color w:val="242424"/>
                <w:sz w:val="20"/>
                <w:szCs w:val="20"/>
              </w:rPr>
            </w:pPr>
            <w:r>
              <w:rPr>
                <w:color w:val="242424"/>
                <w:sz w:val="20"/>
                <w:szCs w:val="20"/>
              </w:rPr>
              <w:t>Публичные нормативные социальные выплаты гражданам</w:t>
            </w:r>
          </w:p>
        </w:tc>
        <w:tc>
          <w:tcPr>
            <w:tcW w:w="1984"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12044136" w14:textId="77777777" w:rsidR="008C6CAD" w:rsidRDefault="008C6CAD">
            <w:pPr>
              <w:spacing w:after="150" w:line="238" w:lineRule="atLeast"/>
              <w:jc w:val="center"/>
              <w:rPr>
                <w:rFonts w:ascii="Arial" w:hAnsi="Arial" w:cs="Arial"/>
                <w:color w:val="242424"/>
                <w:sz w:val="20"/>
                <w:szCs w:val="20"/>
              </w:rPr>
            </w:pPr>
            <w:r>
              <w:rPr>
                <w:color w:val="242424"/>
                <w:sz w:val="20"/>
                <w:szCs w:val="20"/>
              </w:rPr>
              <w:t>36 1 05 53800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48467402" w14:textId="77777777" w:rsidR="008C6CAD" w:rsidRDefault="008C6CAD">
            <w:pPr>
              <w:spacing w:after="150" w:line="238" w:lineRule="atLeast"/>
              <w:jc w:val="center"/>
              <w:rPr>
                <w:rFonts w:ascii="Arial" w:hAnsi="Arial" w:cs="Arial"/>
                <w:color w:val="242424"/>
                <w:sz w:val="20"/>
                <w:szCs w:val="20"/>
              </w:rPr>
            </w:pPr>
            <w:r>
              <w:rPr>
                <w:color w:val="242424"/>
                <w:sz w:val="20"/>
                <w:szCs w:val="20"/>
              </w:rPr>
              <w:t>310</w:t>
            </w:r>
          </w:p>
        </w:tc>
        <w:tc>
          <w:tcPr>
            <w:tcW w:w="154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51DD3DD4" w14:textId="77777777" w:rsidR="008C6CAD" w:rsidRDefault="008C6CAD">
            <w:pPr>
              <w:spacing w:after="150" w:line="238" w:lineRule="atLeast"/>
              <w:jc w:val="right"/>
              <w:rPr>
                <w:rFonts w:ascii="Arial" w:hAnsi="Arial" w:cs="Arial"/>
                <w:color w:val="242424"/>
                <w:sz w:val="20"/>
                <w:szCs w:val="20"/>
              </w:rPr>
            </w:pPr>
            <w:r>
              <w:rPr>
                <w:color w:val="242424"/>
                <w:sz w:val="20"/>
                <w:szCs w:val="20"/>
              </w:rPr>
              <w:t>10 419,20</w:t>
            </w:r>
          </w:p>
        </w:tc>
        <w:tc>
          <w:tcPr>
            <w:tcW w:w="1560" w:type="dxa"/>
            <w:tcBorders>
              <w:top w:val="nil"/>
              <w:left w:val="nil"/>
              <w:bottom w:val="nil"/>
              <w:right w:val="nil"/>
            </w:tcBorders>
            <w:shd w:val="clear" w:color="auto" w:fill="FFFFFF"/>
            <w:noWrap/>
            <w:tcMar>
              <w:top w:w="0" w:type="dxa"/>
              <w:left w:w="108" w:type="dxa"/>
              <w:bottom w:w="0" w:type="dxa"/>
              <w:right w:w="108" w:type="dxa"/>
            </w:tcMar>
            <w:vAlign w:val="bottom"/>
            <w:hideMark/>
          </w:tcPr>
          <w:p w14:paraId="2F99C456" w14:textId="77777777" w:rsidR="008C6CAD" w:rsidRDefault="008C6CAD">
            <w:pPr>
              <w:spacing w:after="150" w:line="238" w:lineRule="atLeast"/>
              <w:jc w:val="right"/>
              <w:rPr>
                <w:rFonts w:ascii="Arial" w:hAnsi="Arial" w:cs="Arial"/>
                <w:color w:val="242424"/>
                <w:sz w:val="20"/>
                <w:szCs w:val="20"/>
              </w:rPr>
            </w:pPr>
            <w:r>
              <w:rPr>
                <w:color w:val="242424"/>
                <w:sz w:val="20"/>
                <w:szCs w:val="20"/>
              </w:rPr>
              <w:t>10 793,10</w:t>
            </w:r>
          </w:p>
        </w:tc>
      </w:tr>
      <w:tr w:rsidR="008C6CAD" w14:paraId="6ED967FB" w14:textId="77777777" w:rsidTr="008C6CAD">
        <w:trPr>
          <w:trHeight w:val="300"/>
        </w:trPr>
        <w:tc>
          <w:tcPr>
            <w:tcW w:w="3828"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6296B5F6" w14:textId="77777777" w:rsidR="008C6CAD" w:rsidRDefault="008C6CAD">
            <w:pPr>
              <w:spacing w:after="150" w:line="238" w:lineRule="atLeast"/>
              <w:rPr>
                <w:rFonts w:ascii="Arial" w:hAnsi="Arial" w:cs="Arial"/>
                <w:color w:val="242424"/>
                <w:sz w:val="20"/>
                <w:szCs w:val="20"/>
              </w:rPr>
            </w:pPr>
            <w:r>
              <w:rPr>
                <w:color w:val="242424"/>
                <w:sz w:val="20"/>
                <w:szCs w:val="20"/>
              </w:rPr>
              <w:lastRenderedPageBreak/>
              <w:t>Обеспечение мер социальной поддержки реабилитированных лиц и лиц, признанных пострадавшими от политических репрессий</w:t>
            </w:r>
          </w:p>
        </w:tc>
        <w:tc>
          <w:tcPr>
            <w:tcW w:w="1984"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4ACF8159" w14:textId="77777777" w:rsidR="008C6CAD" w:rsidRDefault="008C6CAD">
            <w:pPr>
              <w:spacing w:after="150" w:line="238" w:lineRule="atLeast"/>
              <w:jc w:val="center"/>
              <w:rPr>
                <w:rFonts w:ascii="Arial" w:hAnsi="Arial" w:cs="Arial"/>
                <w:color w:val="242424"/>
                <w:sz w:val="20"/>
                <w:szCs w:val="20"/>
              </w:rPr>
            </w:pPr>
            <w:r>
              <w:rPr>
                <w:color w:val="242424"/>
                <w:sz w:val="20"/>
                <w:szCs w:val="20"/>
              </w:rPr>
              <w:t>36 1 05 78230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15A20B27"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4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04928627" w14:textId="77777777" w:rsidR="008C6CAD" w:rsidRDefault="008C6CAD">
            <w:pPr>
              <w:spacing w:after="150" w:line="238" w:lineRule="atLeast"/>
              <w:jc w:val="right"/>
              <w:rPr>
                <w:rFonts w:ascii="Arial" w:hAnsi="Arial" w:cs="Arial"/>
                <w:color w:val="242424"/>
                <w:sz w:val="20"/>
                <w:szCs w:val="20"/>
              </w:rPr>
            </w:pPr>
            <w:r>
              <w:rPr>
                <w:color w:val="242424"/>
                <w:sz w:val="20"/>
                <w:szCs w:val="20"/>
              </w:rPr>
              <w:t>629,42</w:t>
            </w:r>
          </w:p>
        </w:tc>
        <w:tc>
          <w:tcPr>
            <w:tcW w:w="1560" w:type="dxa"/>
            <w:tcBorders>
              <w:top w:val="nil"/>
              <w:left w:val="nil"/>
              <w:bottom w:val="nil"/>
              <w:right w:val="nil"/>
            </w:tcBorders>
            <w:shd w:val="clear" w:color="auto" w:fill="FFFFFF"/>
            <w:noWrap/>
            <w:tcMar>
              <w:top w:w="0" w:type="dxa"/>
              <w:left w:w="108" w:type="dxa"/>
              <w:bottom w:w="0" w:type="dxa"/>
              <w:right w:w="108" w:type="dxa"/>
            </w:tcMar>
            <w:vAlign w:val="bottom"/>
            <w:hideMark/>
          </w:tcPr>
          <w:p w14:paraId="04313560" w14:textId="77777777" w:rsidR="008C6CAD" w:rsidRDefault="008C6CAD">
            <w:pPr>
              <w:spacing w:after="150" w:line="238" w:lineRule="atLeast"/>
              <w:jc w:val="right"/>
              <w:rPr>
                <w:rFonts w:ascii="Arial" w:hAnsi="Arial" w:cs="Arial"/>
                <w:color w:val="242424"/>
                <w:sz w:val="20"/>
                <w:szCs w:val="20"/>
              </w:rPr>
            </w:pPr>
            <w:r>
              <w:rPr>
                <w:color w:val="242424"/>
                <w:sz w:val="20"/>
                <w:szCs w:val="20"/>
              </w:rPr>
              <w:t>610,90</w:t>
            </w:r>
          </w:p>
        </w:tc>
      </w:tr>
      <w:tr w:rsidR="008C6CAD" w14:paraId="6BC65252" w14:textId="77777777" w:rsidTr="008C6CAD">
        <w:trPr>
          <w:trHeight w:val="300"/>
        </w:trPr>
        <w:tc>
          <w:tcPr>
            <w:tcW w:w="3828"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25770CA9" w14:textId="77777777" w:rsidR="008C6CAD" w:rsidRDefault="008C6CAD">
            <w:pPr>
              <w:spacing w:after="150" w:line="238" w:lineRule="atLeast"/>
              <w:rPr>
                <w:rFonts w:ascii="Arial" w:hAnsi="Arial" w:cs="Arial"/>
                <w:color w:val="242424"/>
                <w:sz w:val="20"/>
                <w:szCs w:val="20"/>
              </w:rPr>
            </w:pPr>
            <w:r>
              <w:rPr>
                <w:color w:val="242424"/>
                <w:sz w:val="20"/>
                <w:szCs w:val="20"/>
              </w:rPr>
              <w:t>Иные закупки товаров, работ и услуг для обеспечения государственных (муниципальных)нужд</w:t>
            </w:r>
          </w:p>
        </w:tc>
        <w:tc>
          <w:tcPr>
            <w:tcW w:w="1984"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632D6843" w14:textId="77777777" w:rsidR="008C6CAD" w:rsidRDefault="008C6CAD">
            <w:pPr>
              <w:spacing w:after="150" w:line="238" w:lineRule="atLeast"/>
              <w:jc w:val="center"/>
              <w:rPr>
                <w:rFonts w:ascii="Arial" w:hAnsi="Arial" w:cs="Arial"/>
                <w:color w:val="242424"/>
                <w:sz w:val="20"/>
                <w:szCs w:val="20"/>
              </w:rPr>
            </w:pPr>
            <w:r>
              <w:rPr>
                <w:color w:val="242424"/>
                <w:sz w:val="20"/>
                <w:szCs w:val="20"/>
              </w:rPr>
              <w:t>36 1 05 78230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6005CD5F" w14:textId="77777777" w:rsidR="008C6CAD" w:rsidRDefault="008C6CAD">
            <w:pPr>
              <w:spacing w:after="150" w:line="238" w:lineRule="atLeast"/>
              <w:jc w:val="center"/>
              <w:rPr>
                <w:rFonts w:ascii="Arial" w:hAnsi="Arial" w:cs="Arial"/>
                <w:color w:val="242424"/>
                <w:sz w:val="20"/>
                <w:szCs w:val="20"/>
              </w:rPr>
            </w:pPr>
            <w:r>
              <w:rPr>
                <w:color w:val="242424"/>
                <w:sz w:val="20"/>
                <w:szCs w:val="20"/>
              </w:rPr>
              <w:t>240</w:t>
            </w:r>
          </w:p>
        </w:tc>
        <w:tc>
          <w:tcPr>
            <w:tcW w:w="154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59A49917" w14:textId="77777777" w:rsidR="008C6CAD" w:rsidRDefault="008C6CAD">
            <w:pPr>
              <w:spacing w:after="150" w:line="238" w:lineRule="atLeast"/>
              <w:jc w:val="right"/>
              <w:rPr>
                <w:rFonts w:ascii="Arial" w:hAnsi="Arial" w:cs="Arial"/>
                <w:color w:val="242424"/>
                <w:sz w:val="20"/>
                <w:szCs w:val="20"/>
              </w:rPr>
            </w:pPr>
            <w:r>
              <w:rPr>
                <w:color w:val="242424"/>
                <w:sz w:val="20"/>
                <w:szCs w:val="20"/>
              </w:rPr>
              <w:t>9,00</w:t>
            </w:r>
          </w:p>
        </w:tc>
        <w:tc>
          <w:tcPr>
            <w:tcW w:w="1560" w:type="dxa"/>
            <w:tcBorders>
              <w:top w:val="nil"/>
              <w:left w:val="nil"/>
              <w:bottom w:val="nil"/>
              <w:right w:val="nil"/>
            </w:tcBorders>
            <w:shd w:val="clear" w:color="auto" w:fill="FFFFFF"/>
            <w:noWrap/>
            <w:tcMar>
              <w:top w:w="0" w:type="dxa"/>
              <w:left w:w="108" w:type="dxa"/>
              <w:bottom w:w="0" w:type="dxa"/>
              <w:right w:w="108" w:type="dxa"/>
            </w:tcMar>
            <w:vAlign w:val="bottom"/>
            <w:hideMark/>
          </w:tcPr>
          <w:p w14:paraId="1A91F08F" w14:textId="77777777" w:rsidR="008C6CAD" w:rsidRDefault="008C6CAD">
            <w:pPr>
              <w:spacing w:after="150" w:line="238" w:lineRule="atLeast"/>
              <w:jc w:val="right"/>
              <w:rPr>
                <w:rFonts w:ascii="Arial" w:hAnsi="Arial" w:cs="Arial"/>
                <w:color w:val="242424"/>
                <w:sz w:val="20"/>
                <w:szCs w:val="20"/>
              </w:rPr>
            </w:pPr>
            <w:r>
              <w:rPr>
                <w:color w:val="242424"/>
                <w:sz w:val="20"/>
                <w:szCs w:val="20"/>
              </w:rPr>
              <w:t>7,00</w:t>
            </w:r>
          </w:p>
        </w:tc>
      </w:tr>
      <w:tr w:rsidR="008C6CAD" w14:paraId="2CC21044" w14:textId="77777777" w:rsidTr="008C6CAD">
        <w:trPr>
          <w:trHeight w:val="300"/>
        </w:trPr>
        <w:tc>
          <w:tcPr>
            <w:tcW w:w="3828"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325112B8" w14:textId="77777777" w:rsidR="008C6CAD" w:rsidRDefault="008C6CAD">
            <w:pPr>
              <w:spacing w:after="150" w:line="238" w:lineRule="atLeast"/>
              <w:rPr>
                <w:rFonts w:ascii="Arial" w:hAnsi="Arial" w:cs="Arial"/>
                <w:color w:val="242424"/>
                <w:sz w:val="20"/>
                <w:szCs w:val="20"/>
              </w:rPr>
            </w:pPr>
            <w:r>
              <w:rPr>
                <w:color w:val="242424"/>
                <w:sz w:val="20"/>
                <w:szCs w:val="20"/>
              </w:rPr>
              <w:t>Публичные нормативные социальные выплаты гражданам</w:t>
            </w:r>
          </w:p>
        </w:tc>
        <w:tc>
          <w:tcPr>
            <w:tcW w:w="1984"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6B47EB4B" w14:textId="77777777" w:rsidR="008C6CAD" w:rsidRDefault="008C6CAD">
            <w:pPr>
              <w:spacing w:after="150" w:line="238" w:lineRule="atLeast"/>
              <w:jc w:val="center"/>
              <w:rPr>
                <w:rFonts w:ascii="Arial" w:hAnsi="Arial" w:cs="Arial"/>
                <w:color w:val="242424"/>
                <w:sz w:val="20"/>
                <w:szCs w:val="20"/>
              </w:rPr>
            </w:pPr>
            <w:r>
              <w:rPr>
                <w:color w:val="242424"/>
                <w:sz w:val="20"/>
                <w:szCs w:val="20"/>
              </w:rPr>
              <w:t>36 1 05 78230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411A7CE7" w14:textId="77777777" w:rsidR="008C6CAD" w:rsidRDefault="008C6CAD">
            <w:pPr>
              <w:spacing w:after="150" w:line="238" w:lineRule="atLeast"/>
              <w:jc w:val="center"/>
              <w:rPr>
                <w:rFonts w:ascii="Arial" w:hAnsi="Arial" w:cs="Arial"/>
                <w:color w:val="242424"/>
                <w:sz w:val="20"/>
                <w:szCs w:val="20"/>
              </w:rPr>
            </w:pPr>
            <w:r>
              <w:rPr>
                <w:color w:val="242424"/>
                <w:sz w:val="20"/>
                <w:szCs w:val="20"/>
              </w:rPr>
              <w:t>310</w:t>
            </w:r>
          </w:p>
        </w:tc>
        <w:tc>
          <w:tcPr>
            <w:tcW w:w="154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3036900C" w14:textId="77777777" w:rsidR="008C6CAD" w:rsidRDefault="008C6CAD">
            <w:pPr>
              <w:spacing w:after="150" w:line="238" w:lineRule="atLeast"/>
              <w:jc w:val="right"/>
              <w:rPr>
                <w:rFonts w:ascii="Arial" w:hAnsi="Arial" w:cs="Arial"/>
                <w:color w:val="242424"/>
                <w:sz w:val="20"/>
                <w:szCs w:val="20"/>
              </w:rPr>
            </w:pPr>
            <w:r>
              <w:rPr>
                <w:color w:val="242424"/>
                <w:sz w:val="20"/>
                <w:szCs w:val="20"/>
              </w:rPr>
              <w:t>620,42</w:t>
            </w:r>
          </w:p>
        </w:tc>
        <w:tc>
          <w:tcPr>
            <w:tcW w:w="1560" w:type="dxa"/>
            <w:tcBorders>
              <w:top w:val="nil"/>
              <w:left w:val="nil"/>
              <w:bottom w:val="nil"/>
              <w:right w:val="nil"/>
            </w:tcBorders>
            <w:shd w:val="clear" w:color="auto" w:fill="FFFFFF"/>
            <w:noWrap/>
            <w:tcMar>
              <w:top w:w="0" w:type="dxa"/>
              <w:left w:w="108" w:type="dxa"/>
              <w:bottom w:w="0" w:type="dxa"/>
              <w:right w:w="108" w:type="dxa"/>
            </w:tcMar>
            <w:vAlign w:val="bottom"/>
            <w:hideMark/>
          </w:tcPr>
          <w:p w14:paraId="3840E5F1" w14:textId="77777777" w:rsidR="008C6CAD" w:rsidRDefault="008C6CAD">
            <w:pPr>
              <w:spacing w:after="150" w:line="238" w:lineRule="atLeast"/>
              <w:jc w:val="right"/>
              <w:rPr>
                <w:rFonts w:ascii="Arial" w:hAnsi="Arial" w:cs="Arial"/>
                <w:color w:val="242424"/>
                <w:sz w:val="20"/>
                <w:szCs w:val="20"/>
              </w:rPr>
            </w:pPr>
            <w:r>
              <w:rPr>
                <w:color w:val="242424"/>
                <w:sz w:val="20"/>
                <w:szCs w:val="20"/>
              </w:rPr>
              <w:t>603,90</w:t>
            </w:r>
          </w:p>
        </w:tc>
      </w:tr>
      <w:tr w:rsidR="008C6CAD" w14:paraId="27748847" w14:textId="77777777" w:rsidTr="008C6CAD">
        <w:trPr>
          <w:trHeight w:val="300"/>
        </w:trPr>
        <w:tc>
          <w:tcPr>
            <w:tcW w:w="3828"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2BF6BFA5" w14:textId="77777777" w:rsidR="008C6CAD" w:rsidRDefault="008C6CAD">
            <w:pPr>
              <w:spacing w:after="150" w:line="238" w:lineRule="atLeast"/>
              <w:rPr>
                <w:rFonts w:ascii="Arial" w:hAnsi="Arial" w:cs="Arial"/>
                <w:color w:val="242424"/>
                <w:sz w:val="20"/>
                <w:szCs w:val="20"/>
              </w:rPr>
            </w:pPr>
            <w:r>
              <w:rPr>
                <w:color w:val="242424"/>
                <w:sz w:val="20"/>
                <w:szCs w:val="20"/>
              </w:rPr>
              <w:t>Предоставление государственной социальной помощи малоимущим семьям, малоимущим одиноко проживающим гражданам</w:t>
            </w:r>
          </w:p>
        </w:tc>
        <w:tc>
          <w:tcPr>
            <w:tcW w:w="1984"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3422E699" w14:textId="77777777" w:rsidR="008C6CAD" w:rsidRDefault="008C6CAD">
            <w:pPr>
              <w:spacing w:after="150" w:line="238" w:lineRule="atLeast"/>
              <w:jc w:val="center"/>
              <w:rPr>
                <w:rFonts w:ascii="Arial" w:hAnsi="Arial" w:cs="Arial"/>
                <w:color w:val="242424"/>
                <w:sz w:val="20"/>
                <w:szCs w:val="20"/>
              </w:rPr>
            </w:pPr>
            <w:r>
              <w:rPr>
                <w:color w:val="242424"/>
                <w:sz w:val="20"/>
                <w:szCs w:val="20"/>
              </w:rPr>
              <w:t>36 1 Р1 76240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39F54443"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4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11489F86" w14:textId="77777777" w:rsidR="008C6CAD" w:rsidRDefault="008C6CAD">
            <w:pPr>
              <w:spacing w:after="150" w:line="238" w:lineRule="atLeast"/>
              <w:jc w:val="right"/>
              <w:rPr>
                <w:rFonts w:ascii="Arial" w:hAnsi="Arial" w:cs="Arial"/>
                <w:color w:val="242424"/>
                <w:sz w:val="20"/>
                <w:szCs w:val="20"/>
              </w:rPr>
            </w:pPr>
            <w:r>
              <w:rPr>
                <w:color w:val="242424"/>
                <w:sz w:val="20"/>
                <w:szCs w:val="20"/>
              </w:rPr>
              <w:t>536,74</w:t>
            </w:r>
          </w:p>
        </w:tc>
        <w:tc>
          <w:tcPr>
            <w:tcW w:w="1560" w:type="dxa"/>
            <w:tcBorders>
              <w:top w:val="nil"/>
              <w:left w:val="nil"/>
              <w:bottom w:val="nil"/>
              <w:right w:val="nil"/>
            </w:tcBorders>
            <w:shd w:val="clear" w:color="auto" w:fill="FFFFFF"/>
            <w:noWrap/>
            <w:tcMar>
              <w:top w:w="0" w:type="dxa"/>
              <w:left w:w="108" w:type="dxa"/>
              <w:bottom w:w="0" w:type="dxa"/>
              <w:right w:w="108" w:type="dxa"/>
            </w:tcMar>
            <w:vAlign w:val="bottom"/>
            <w:hideMark/>
          </w:tcPr>
          <w:p w14:paraId="2A1CA1B6" w14:textId="77777777" w:rsidR="008C6CAD" w:rsidRDefault="008C6CAD">
            <w:pPr>
              <w:spacing w:after="150" w:line="238" w:lineRule="atLeast"/>
              <w:jc w:val="right"/>
              <w:rPr>
                <w:rFonts w:ascii="Arial" w:hAnsi="Arial" w:cs="Arial"/>
                <w:color w:val="242424"/>
                <w:sz w:val="20"/>
                <w:szCs w:val="20"/>
              </w:rPr>
            </w:pPr>
            <w:r>
              <w:rPr>
                <w:color w:val="242424"/>
                <w:sz w:val="20"/>
                <w:szCs w:val="20"/>
              </w:rPr>
              <w:t>536,74</w:t>
            </w:r>
          </w:p>
        </w:tc>
      </w:tr>
      <w:tr w:rsidR="008C6CAD" w14:paraId="5AA7588B" w14:textId="77777777" w:rsidTr="008C6CAD">
        <w:trPr>
          <w:trHeight w:val="300"/>
        </w:trPr>
        <w:tc>
          <w:tcPr>
            <w:tcW w:w="3828"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3C9CD85F" w14:textId="77777777" w:rsidR="008C6CAD" w:rsidRDefault="008C6CAD">
            <w:pPr>
              <w:spacing w:after="150" w:line="238" w:lineRule="atLeast"/>
              <w:rPr>
                <w:rFonts w:ascii="Arial" w:hAnsi="Arial" w:cs="Arial"/>
                <w:color w:val="242424"/>
                <w:sz w:val="20"/>
                <w:szCs w:val="20"/>
              </w:rPr>
            </w:pPr>
            <w:r>
              <w:rPr>
                <w:color w:val="242424"/>
                <w:sz w:val="20"/>
                <w:szCs w:val="20"/>
              </w:rPr>
              <w:t>Публичные нормативные социальные выплаты гражданам</w:t>
            </w:r>
          </w:p>
        </w:tc>
        <w:tc>
          <w:tcPr>
            <w:tcW w:w="1984"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68258069" w14:textId="77777777" w:rsidR="008C6CAD" w:rsidRDefault="008C6CAD">
            <w:pPr>
              <w:spacing w:after="150" w:line="238" w:lineRule="atLeast"/>
              <w:jc w:val="center"/>
              <w:rPr>
                <w:rFonts w:ascii="Arial" w:hAnsi="Arial" w:cs="Arial"/>
                <w:color w:val="242424"/>
                <w:sz w:val="20"/>
                <w:szCs w:val="20"/>
              </w:rPr>
            </w:pPr>
            <w:r>
              <w:rPr>
                <w:color w:val="242424"/>
                <w:sz w:val="20"/>
                <w:szCs w:val="20"/>
              </w:rPr>
              <w:t>36 1 Р1 76240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01BC3C6D" w14:textId="77777777" w:rsidR="008C6CAD" w:rsidRDefault="008C6CAD">
            <w:pPr>
              <w:spacing w:after="150" w:line="238" w:lineRule="atLeast"/>
              <w:jc w:val="center"/>
              <w:rPr>
                <w:rFonts w:ascii="Arial" w:hAnsi="Arial" w:cs="Arial"/>
                <w:color w:val="242424"/>
                <w:sz w:val="20"/>
                <w:szCs w:val="20"/>
              </w:rPr>
            </w:pPr>
            <w:r>
              <w:rPr>
                <w:color w:val="242424"/>
                <w:sz w:val="20"/>
                <w:szCs w:val="20"/>
              </w:rPr>
              <w:t>310</w:t>
            </w:r>
          </w:p>
        </w:tc>
        <w:tc>
          <w:tcPr>
            <w:tcW w:w="154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2D66D3E0" w14:textId="77777777" w:rsidR="008C6CAD" w:rsidRDefault="008C6CAD">
            <w:pPr>
              <w:spacing w:after="150" w:line="238" w:lineRule="atLeast"/>
              <w:jc w:val="right"/>
              <w:rPr>
                <w:rFonts w:ascii="Arial" w:hAnsi="Arial" w:cs="Arial"/>
                <w:color w:val="242424"/>
                <w:sz w:val="20"/>
                <w:szCs w:val="20"/>
              </w:rPr>
            </w:pPr>
            <w:r>
              <w:rPr>
                <w:color w:val="242424"/>
                <w:sz w:val="20"/>
                <w:szCs w:val="20"/>
              </w:rPr>
              <w:t>536,74</w:t>
            </w:r>
          </w:p>
        </w:tc>
        <w:tc>
          <w:tcPr>
            <w:tcW w:w="1560" w:type="dxa"/>
            <w:tcBorders>
              <w:top w:val="nil"/>
              <w:left w:val="nil"/>
              <w:bottom w:val="nil"/>
              <w:right w:val="nil"/>
            </w:tcBorders>
            <w:shd w:val="clear" w:color="auto" w:fill="FFFFFF"/>
            <w:noWrap/>
            <w:tcMar>
              <w:top w:w="0" w:type="dxa"/>
              <w:left w:w="108" w:type="dxa"/>
              <w:bottom w:w="0" w:type="dxa"/>
              <w:right w:w="108" w:type="dxa"/>
            </w:tcMar>
            <w:vAlign w:val="bottom"/>
            <w:hideMark/>
          </w:tcPr>
          <w:p w14:paraId="5CDB0DA5" w14:textId="77777777" w:rsidR="008C6CAD" w:rsidRDefault="008C6CAD">
            <w:pPr>
              <w:spacing w:after="150" w:line="238" w:lineRule="atLeast"/>
              <w:jc w:val="right"/>
              <w:rPr>
                <w:rFonts w:ascii="Arial" w:hAnsi="Arial" w:cs="Arial"/>
                <w:color w:val="242424"/>
                <w:sz w:val="20"/>
                <w:szCs w:val="20"/>
              </w:rPr>
            </w:pPr>
            <w:r>
              <w:rPr>
                <w:color w:val="242424"/>
                <w:sz w:val="20"/>
                <w:szCs w:val="20"/>
              </w:rPr>
              <w:t>536,74</w:t>
            </w:r>
          </w:p>
        </w:tc>
      </w:tr>
      <w:tr w:rsidR="008C6CAD" w14:paraId="342DE007" w14:textId="77777777" w:rsidTr="008C6CAD">
        <w:trPr>
          <w:trHeight w:val="300"/>
        </w:trPr>
        <w:tc>
          <w:tcPr>
            <w:tcW w:w="3828"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60FCB206" w14:textId="77777777" w:rsidR="008C6CAD" w:rsidRDefault="008C6CAD">
            <w:pPr>
              <w:spacing w:after="150" w:line="238" w:lineRule="atLeast"/>
              <w:rPr>
                <w:rFonts w:ascii="Arial" w:hAnsi="Arial" w:cs="Arial"/>
                <w:color w:val="242424"/>
                <w:sz w:val="20"/>
                <w:szCs w:val="20"/>
              </w:rPr>
            </w:pPr>
            <w:r>
              <w:rPr>
                <w:color w:val="242424"/>
                <w:sz w:val="20"/>
                <w:szCs w:val="20"/>
              </w:rPr>
              <w:t>Выплата ежегодного социального пособия на проезд учащимся (студентам)</w:t>
            </w:r>
          </w:p>
        </w:tc>
        <w:tc>
          <w:tcPr>
            <w:tcW w:w="1984"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59466EBD" w14:textId="77777777" w:rsidR="008C6CAD" w:rsidRDefault="008C6CAD">
            <w:pPr>
              <w:spacing w:after="150" w:line="238" w:lineRule="atLeast"/>
              <w:jc w:val="center"/>
              <w:rPr>
                <w:rFonts w:ascii="Arial" w:hAnsi="Arial" w:cs="Arial"/>
                <w:color w:val="242424"/>
                <w:sz w:val="20"/>
                <w:szCs w:val="20"/>
              </w:rPr>
            </w:pPr>
            <w:r>
              <w:rPr>
                <w:color w:val="242424"/>
                <w:sz w:val="20"/>
                <w:szCs w:val="20"/>
              </w:rPr>
              <w:t>36 1 05 76260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7E132B56"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4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40728AE9" w14:textId="77777777" w:rsidR="008C6CAD" w:rsidRDefault="008C6CAD">
            <w:pPr>
              <w:spacing w:after="150" w:line="238" w:lineRule="atLeast"/>
              <w:jc w:val="right"/>
              <w:rPr>
                <w:rFonts w:ascii="Arial" w:hAnsi="Arial" w:cs="Arial"/>
                <w:color w:val="242424"/>
                <w:sz w:val="20"/>
                <w:szCs w:val="20"/>
              </w:rPr>
            </w:pPr>
            <w:r>
              <w:rPr>
                <w:color w:val="242424"/>
                <w:sz w:val="20"/>
                <w:szCs w:val="20"/>
              </w:rPr>
              <w:t>35,22</w:t>
            </w:r>
          </w:p>
        </w:tc>
        <w:tc>
          <w:tcPr>
            <w:tcW w:w="1560" w:type="dxa"/>
            <w:tcBorders>
              <w:top w:val="nil"/>
              <w:left w:val="nil"/>
              <w:bottom w:val="nil"/>
              <w:right w:val="nil"/>
            </w:tcBorders>
            <w:shd w:val="clear" w:color="auto" w:fill="FFFFFF"/>
            <w:noWrap/>
            <w:tcMar>
              <w:top w:w="0" w:type="dxa"/>
              <w:left w:w="108" w:type="dxa"/>
              <w:bottom w:w="0" w:type="dxa"/>
              <w:right w:w="108" w:type="dxa"/>
            </w:tcMar>
            <w:vAlign w:val="bottom"/>
            <w:hideMark/>
          </w:tcPr>
          <w:p w14:paraId="0547F27A" w14:textId="77777777" w:rsidR="008C6CAD" w:rsidRDefault="008C6CAD">
            <w:pPr>
              <w:spacing w:after="150" w:line="238" w:lineRule="atLeast"/>
              <w:jc w:val="right"/>
              <w:rPr>
                <w:rFonts w:ascii="Arial" w:hAnsi="Arial" w:cs="Arial"/>
                <w:color w:val="242424"/>
                <w:sz w:val="20"/>
                <w:szCs w:val="20"/>
              </w:rPr>
            </w:pPr>
            <w:r>
              <w:rPr>
                <w:color w:val="242424"/>
                <w:sz w:val="20"/>
                <w:szCs w:val="20"/>
              </w:rPr>
              <w:t>35,22</w:t>
            </w:r>
          </w:p>
        </w:tc>
      </w:tr>
      <w:tr w:rsidR="008C6CAD" w14:paraId="6B08D750" w14:textId="77777777" w:rsidTr="008C6CAD">
        <w:trPr>
          <w:trHeight w:val="300"/>
        </w:trPr>
        <w:tc>
          <w:tcPr>
            <w:tcW w:w="3828"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5EF83EBD" w14:textId="77777777" w:rsidR="008C6CAD" w:rsidRDefault="008C6CAD">
            <w:pPr>
              <w:spacing w:after="150" w:line="238" w:lineRule="atLeast"/>
              <w:rPr>
                <w:rFonts w:ascii="Arial" w:hAnsi="Arial" w:cs="Arial"/>
                <w:color w:val="242424"/>
                <w:sz w:val="20"/>
                <w:szCs w:val="20"/>
              </w:rPr>
            </w:pPr>
            <w:r>
              <w:rPr>
                <w:color w:val="242424"/>
                <w:sz w:val="20"/>
                <w:szCs w:val="20"/>
              </w:rPr>
              <w:t>Иные закупки товаров, работ и услуг для обеспечения государственных (муниципальных) нужд</w:t>
            </w:r>
          </w:p>
        </w:tc>
        <w:tc>
          <w:tcPr>
            <w:tcW w:w="1984"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748BBC76" w14:textId="77777777" w:rsidR="008C6CAD" w:rsidRDefault="008C6CAD">
            <w:pPr>
              <w:spacing w:after="150" w:line="238" w:lineRule="atLeast"/>
              <w:jc w:val="center"/>
              <w:rPr>
                <w:rFonts w:ascii="Arial" w:hAnsi="Arial" w:cs="Arial"/>
                <w:color w:val="242424"/>
                <w:sz w:val="20"/>
                <w:szCs w:val="20"/>
              </w:rPr>
            </w:pPr>
            <w:r>
              <w:rPr>
                <w:color w:val="242424"/>
                <w:sz w:val="20"/>
                <w:szCs w:val="20"/>
              </w:rPr>
              <w:t>36 1 05 76260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2FC9F8F9" w14:textId="77777777" w:rsidR="008C6CAD" w:rsidRDefault="008C6CAD">
            <w:pPr>
              <w:spacing w:after="150" w:line="238" w:lineRule="atLeast"/>
              <w:jc w:val="center"/>
              <w:rPr>
                <w:rFonts w:ascii="Arial" w:hAnsi="Arial" w:cs="Arial"/>
                <w:color w:val="242424"/>
                <w:sz w:val="20"/>
                <w:szCs w:val="20"/>
              </w:rPr>
            </w:pPr>
            <w:r>
              <w:rPr>
                <w:color w:val="242424"/>
                <w:sz w:val="20"/>
                <w:szCs w:val="20"/>
              </w:rPr>
              <w:t>240</w:t>
            </w:r>
          </w:p>
        </w:tc>
        <w:tc>
          <w:tcPr>
            <w:tcW w:w="154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726136E7" w14:textId="77777777" w:rsidR="008C6CAD" w:rsidRDefault="008C6CAD">
            <w:pPr>
              <w:spacing w:after="150" w:line="238" w:lineRule="atLeast"/>
              <w:jc w:val="right"/>
              <w:rPr>
                <w:rFonts w:ascii="Arial" w:hAnsi="Arial" w:cs="Arial"/>
                <w:color w:val="242424"/>
                <w:sz w:val="20"/>
                <w:szCs w:val="20"/>
              </w:rPr>
            </w:pPr>
            <w:r>
              <w:rPr>
                <w:color w:val="242424"/>
                <w:sz w:val="20"/>
                <w:szCs w:val="20"/>
              </w:rPr>
              <w:t>0,45</w:t>
            </w:r>
          </w:p>
        </w:tc>
        <w:tc>
          <w:tcPr>
            <w:tcW w:w="1560" w:type="dxa"/>
            <w:tcBorders>
              <w:top w:val="nil"/>
              <w:left w:val="nil"/>
              <w:bottom w:val="nil"/>
              <w:right w:val="nil"/>
            </w:tcBorders>
            <w:shd w:val="clear" w:color="auto" w:fill="FFFFFF"/>
            <w:noWrap/>
            <w:tcMar>
              <w:top w:w="0" w:type="dxa"/>
              <w:left w:w="108" w:type="dxa"/>
              <w:bottom w:w="0" w:type="dxa"/>
              <w:right w:w="108" w:type="dxa"/>
            </w:tcMar>
            <w:vAlign w:val="bottom"/>
            <w:hideMark/>
          </w:tcPr>
          <w:p w14:paraId="168442F1" w14:textId="77777777" w:rsidR="008C6CAD" w:rsidRDefault="008C6CAD">
            <w:pPr>
              <w:spacing w:after="150" w:line="238" w:lineRule="atLeast"/>
              <w:jc w:val="right"/>
              <w:rPr>
                <w:rFonts w:ascii="Arial" w:hAnsi="Arial" w:cs="Arial"/>
                <w:color w:val="242424"/>
                <w:sz w:val="20"/>
                <w:szCs w:val="20"/>
              </w:rPr>
            </w:pPr>
            <w:r>
              <w:rPr>
                <w:color w:val="242424"/>
                <w:sz w:val="20"/>
                <w:szCs w:val="20"/>
              </w:rPr>
              <w:t>0,45</w:t>
            </w:r>
          </w:p>
        </w:tc>
      </w:tr>
      <w:tr w:rsidR="008C6CAD" w14:paraId="39D45400" w14:textId="77777777" w:rsidTr="008C6CAD">
        <w:trPr>
          <w:trHeight w:val="300"/>
        </w:trPr>
        <w:tc>
          <w:tcPr>
            <w:tcW w:w="3828"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4D390801" w14:textId="77777777" w:rsidR="008C6CAD" w:rsidRDefault="008C6CAD">
            <w:pPr>
              <w:spacing w:after="150" w:line="238" w:lineRule="atLeast"/>
              <w:rPr>
                <w:rFonts w:ascii="Arial" w:hAnsi="Arial" w:cs="Arial"/>
                <w:color w:val="242424"/>
                <w:sz w:val="20"/>
                <w:szCs w:val="20"/>
              </w:rPr>
            </w:pPr>
            <w:r>
              <w:rPr>
                <w:color w:val="242424"/>
                <w:sz w:val="20"/>
                <w:szCs w:val="20"/>
              </w:rPr>
              <w:t>Публичные нормативные социальные выплаты гражданам</w:t>
            </w:r>
          </w:p>
        </w:tc>
        <w:tc>
          <w:tcPr>
            <w:tcW w:w="1984"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1FF4F697" w14:textId="77777777" w:rsidR="008C6CAD" w:rsidRDefault="008C6CAD">
            <w:pPr>
              <w:spacing w:after="150" w:line="238" w:lineRule="atLeast"/>
              <w:jc w:val="center"/>
              <w:rPr>
                <w:rFonts w:ascii="Arial" w:hAnsi="Arial" w:cs="Arial"/>
                <w:color w:val="242424"/>
                <w:sz w:val="20"/>
                <w:szCs w:val="20"/>
              </w:rPr>
            </w:pPr>
            <w:r>
              <w:rPr>
                <w:color w:val="242424"/>
                <w:sz w:val="20"/>
                <w:szCs w:val="20"/>
              </w:rPr>
              <w:t>36 1 05 76260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13A4CBBC" w14:textId="77777777" w:rsidR="008C6CAD" w:rsidRDefault="008C6CAD">
            <w:pPr>
              <w:spacing w:after="150" w:line="238" w:lineRule="atLeast"/>
              <w:jc w:val="center"/>
              <w:rPr>
                <w:rFonts w:ascii="Arial" w:hAnsi="Arial" w:cs="Arial"/>
                <w:color w:val="242424"/>
                <w:sz w:val="20"/>
                <w:szCs w:val="20"/>
              </w:rPr>
            </w:pPr>
            <w:r>
              <w:rPr>
                <w:color w:val="242424"/>
                <w:sz w:val="20"/>
                <w:szCs w:val="20"/>
              </w:rPr>
              <w:t>310</w:t>
            </w:r>
          </w:p>
        </w:tc>
        <w:tc>
          <w:tcPr>
            <w:tcW w:w="154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3428ACB6" w14:textId="77777777" w:rsidR="008C6CAD" w:rsidRDefault="008C6CAD">
            <w:pPr>
              <w:spacing w:after="150" w:line="238" w:lineRule="atLeast"/>
              <w:jc w:val="right"/>
              <w:rPr>
                <w:rFonts w:ascii="Arial" w:hAnsi="Arial" w:cs="Arial"/>
                <w:color w:val="242424"/>
                <w:sz w:val="20"/>
                <w:szCs w:val="20"/>
              </w:rPr>
            </w:pPr>
            <w:r>
              <w:rPr>
                <w:color w:val="242424"/>
                <w:sz w:val="20"/>
                <w:szCs w:val="20"/>
              </w:rPr>
              <w:t>34,77</w:t>
            </w:r>
          </w:p>
        </w:tc>
        <w:tc>
          <w:tcPr>
            <w:tcW w:w="1560" w:type="dxa"/>
            <w:tcBorders>
              <w:top w:val="nil"/>
              <w:left w:val="nil"/>
              <w:bottom w:val="nil"/>
              <w:right w:val="nil"/>
            </w:tcBorders>
            <w:shd w:val="clear" w:color="auto" w:fill="FFFFFF"/>
            <w:noWrap/>
            <w:tcMar>
              <w:top w:w="0" w:type="dxa"/>
              <w:left w:w="108" w:type="dxa"/>
              <w:bottom w:w="0" w:type="dxa"/>
              <w:right w:w="108" w:type="dxa"/>
            </w:tcMar>
            <w:vAlign w:val="bottom"/>
            <w:hideMark/>
          </w:tcPr>
          <w:p w14:paraId="17768B8D" w14:textId="77777777" w:rsidR="008C6CAD" w:rsidRDefault="008C6CAD">
            <w:pPr>
              <w:spacing w:after="150" w:line="238" w:lineRule="atLeast"/>
              <w:jc w:val="right"/>
              <w:rPr>
                <w:rFonts w:ascii="Arial" w:hAnsi="Arial" w:cs="Arial"/>
                <w:color w:val="242424"/>
                <w:sz w:val="20"/>
                <w:szCs w:val="20"/>
              </w:rPr>
            </w:pPr>
            <w:r>
              <w:rPr>
                <w:color w:val="242424"/>
                <w:sz w:val="20"/>
                <w:szCs w:val="20"/>
              </w:rPr>
              <w:t>34,77</w:t>
            </w:r>
          </w:p>
        </w:tc>
      </w:tr>
      <w:tr w:rsidR="008C6CAD" w14:paraId="61E2A57E" w14:textId="77777777" w:rsidTr="008C6CAD">
        <w:trPr>
          <w:trHeight w:val="300"/>
        </w:trPr>
        <w:tc>
          <w:tcPr>
            <w:tcW w:w="3828"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21A74B2F" w14:textId="77777777" w:rsidR="008C6CAD" w:rsidRDefault="008C6CAD">
            <w:pPr>
              <w:spacing w:after="150" w:line="238" w:lineRule="atLeast"/>
              <w:rPr>
                <w:rFonts w:ascii="Arial" w:hAnsi="Arial" w:cs="Arial"/>
                <w:color w:val="242424"/>
                <w:sz w:val="20"/>
                <w:szCs w:val="20"/>
              </w:rPr>
            </w:pPr>
            <w:r>
              <w:rPr>
                <w:color w:val="242424"/>
                <w:sz w:val="20"/>
                <w:szCs w:val="20"/>
              </w:rPr>
              <w:t>Обеспечение мер социальной поддержки ветеранов труда и тружеников тыла</w:t>
            </w:r>
          </w:p>
        </w:tc>
        <w:tc>
          <w:tcPr>
            <w:tcW w:w="1984"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29FC12FB" w14:textId="77777777" w:rsidR="008C6CAD" w:rsidRDefault="008C6CAD">
            <w:pPr>
              <w:spacing w:after="150" w:line="238" w:lineRule="atLeast"/>
              <w:jc w:val="center"/>
              <w:rPr>
                <w:rFonts w:ascii="Arial" w:hAnsi="Arial" w:cs="Arial"/>
                <w:color w:val="242424"/>
                <w:sz w:val="20"/>
                <w:szCs w:val="20"/>
              </w:rPr>
            </w:pPr>
            <w:r>
              <w:rPr>
                <w:color w:val="242424"/>
                <w:sz w:val="20"/>
                <w:szCs w:val="20"/>
              </w:rPr>
              <w:t>36 1 05 78210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4670F6E8"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4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76BD064F" w14:textId="77777777" w:rsidR="008C6CAD" w:rsidRDefault="008C6CAD">
            <w:pPr>
              <w:spacing w:after="150" w:line="238" w:lineRule="atLeast"/>
              <w:jc w:val="right"/>
              <w:rPr>
                <w:rFonts w:ascii="Arial" w:hAnsi="Arial" w:cs="Arial"/>
                <w:color w:val="242424"/>
                <w:sz w:val="20"/>
                <w:szCs w:val="20"/>
              </w:rPr>
            </w:pPr>
            <w:r>
              <w:rPr>
                <w:color w:val="242424"/>
                <w:sz w:val="20"/>
                <w:szCs w:val="20"/>
              </w:rPr>
              <w:t>36 950,37</w:t>
            </w:r>
          </w:p>
        </w:tc>
        <w:tc>
          <w:tcPr>
            <w:tcW w:w="1560" w:type="dxa"/>
            <w:tcBorders>
              <w:top w:val="nil"/>
              <w:left w:val="nil"/>
              <w:bottom w:val="nil"/>
              <w:right w:val="nil"/>
            </w:tcBorders>
            <w:shd w:val="clear" w:color="auto" w:fill="FFFFFF"/>
            <w:noWrap/>
            <w:tcMar>
              <w:top w:w="0" w:type="dxa"/>
              <w:left w:w="108" w:type="dxa"/>
              <w:bottom w:w="0" w:type="dxa"/>
              <w:right w:w="108" w:type="dxa"/>
            </w:tcMar>
            <w:vAlign w:val="bottom"/>
            <w:hideMark/>
          </w:tcPr>
          <w:p w14:paraId="4CA7F158" w14:textId="77777777" w:rsidR="008C6CAD" w:rsidRDefault="008C6CAD">
            <w:pPr>
              <w:spacing w:after="150" w:line="238" w:lineRule="atLeast"/>
              <w:jc w:val="right"/>
              <w:rPr>
                <w:rFonts w:ascii="Arial" w:hAnsi="Arial" w:cs="Arial"/>
                <w:color w:val="242424"/>
                <w:sz w:val="20"/>
                <w:szCs w:val="20"/>
              </w:rPr>
            </w:pPr>
            <w:r>
              <w:rPr>
                <w:color w:val="242424"/>
                <w:sz w:val="20"/>
                <w:szCs w:val="20"/>
              </w:rPr>
              <w:t>36 209,89</w:t>
            </w:r>
          </w:p>
        </w:tc>
      </w:tr>
      <w:tr w:rsidR="008C6CAD" w14:paraId="5EEA10E2" w14:textId="77777777" w:rsidTr="008C6CAD">
        <w:trPr>
          <w:trHeight w:val="300"/>
        </w:trPr>
        <w:tc>
          <w:tcPr>
            <w:tcW w:w="3828"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4EF3BB86" w14:textId="77777777" w:rsidR="008C6CAD" w:rsidRDefault="008C6CAD">
            <w:pPr>
              <w:spacing w:after="150" w:line="238" w:lineRule="atLeast"/>
              <w:rPr>
                <w:rFonts w:ascii="Arial" w:hAnsi="Arial" w:cs="Arial"/>
                <w:color w:val="242424"/>
                <w:sz w:val="20"/>
                <w:szCs w:val="20"/>
              </w:rPr>
            </w:pPr>
            <w:r>
              <w:rPr>
                <w:color w:val="242424"/>
                <w:sz w:val="20"/>
                <w:szCs w:val="20"/>
              </w:rPr>
              <w:t>Иные закупки товаров, работ и услуг для обеспечения государственных (муниципальных) нужд</w:t>
            </w:r>
          </w:p>
        </w:tc>
        <w:tc>
          <w:tcPr>
            <w:tcW w:w="1984"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776DDAF8" w14:textId="77777777" w:rsidR="008C6CAD" w:rsidRDefault="008C6CAD">
            <w:pPr>
              <w:spacing w:after="150" w:line="238" w:lineRule="atLeast"/>
              <w:jc w:val="center"/>
              <w:rPr>
                <w:rFonts w:ascii="Arial" w:hAnsi="Arial" w:cs="Arial"/>
                <w:color w:val="242424"/>
                <w:sz w:val="20"/>
                <w:szCs w:val="20"/>
              </w:rPr>
            </w:pPr>
            <w:r>
              <w:rPr>
                <w:color w:val="242424"/>
                <w:sz w:val="20"/>
                <w:szCs w:val="20"/>
              </w:rPr>
              <w:t>36 1 05 78210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4C764D63" w14:textId="77777777" w:rsidR="008C6CAD" w:rsidRDefault="008C6CAD">
            <w:pPr>
              <w:spacing w:after="150" w:line="238" w:lineRule="atLeast"/>
              <w:jc w:val="center"/>
              <w:rPr>
                <w:rFonts w:ascii="Arial" w:hAnsi="Arial" w:cs="Arial"/>
                <w:color w:val="242424"/>
                <w:sz w:val="20"/>
                <w:szCs w:val="20"/>
              </w:rPr>
            </w:pPr>
            <w:r>
              <w:rPr>
                <w:color w:val="242424"/>
                <w:sz w:val="20"/>
                <w:szCs w:val="20"/>
              </w:rPr>
              <w:t>240</w:t>
            </w:r>
          </w:p>
        </w:tc>
        <w:tc>
          <w:tcPr>
            <w:tcW w:w="154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71839B04" w14:textId="77777777" w:rsidR="008C6CAD" w:rsidRDefault="008C6CAD">
            <w:pPr>
              <w:spacing w:after="150" w:line="238" w:lineRule="atLeast"/>
              <w:jc w:val="right"/>
              <w:rPr>
                <w:rFonts w:ascii="Arial" w:hAnsi="Arial" w:cs="Arial"/>
                <w:color w:val="242424"/>
                <w:sz w:val="20"/>
                <w:szCs w:val="20"/>
              </w:rPr>
            </w:pPr>
            <w:r>
              <w:rPr>
                <w:color w:val="242424"/>
                <w:sz w:val="20"/>
                <w:szCs w:val="20"/>
              </w:rPr>
              <w:t>380,00</w:t>
            </w:r>
          </w:p>
        </w:tc>
        <w:tc>
          <w:tcPr>
            <w:tcW w:w="1560" w:type="dxa"/>
            <w:tcBorders>
              <w:top w:val="nil"/>
              <w:left w:val="nil"/>
              <w:bottom w:val="nil"/>
              <w:right w:val="nil"/>
            </w:tcBorders>
            <w:shd w:val="clear" w:color="auto" w:fill="FFFFFF"/>
            <w:noWrap/>
            <w:tcMar>
              <w:top w:w="0" w:type="dxa"/>
              <w:left w:w="108" w:type="dxa"/>
              <w:bottom w:w="0" w:type="dxa"/>
              <w:right w:w="108" w:type="dxa"/>
            </w:tcMar>
            <w:vAlign w:val="bottom"/>
            <w:hideMark/>
          </w:tcPr>
          <w:p w14:paraId="60DED04D" w14:textId="77777777" w:rsidR="008C6CAD" w:rsidRDefault="008C6CAD">
            <w:pPr>
              <w:spacing w:after="150" w:line="238" w:lineRule="atLeast"/>
              <w:jc w:val="right"/>
              <w:rPr>
                <w:rFonts w:ascii="Arial" w:hAnsi="Arial" w:cs="Arial"/>
                <w:color w:val="242424"/>
                <w:sz w:val="20"/>
                <w:szCs w:val="20"/>
              </w:rPr>
            </w:pPr>
            <w:r>
              <w:rPr>
                <w:color w:val="242424"/>
                <w:sz w:val="20"/>
                <w:szCs w:val="20"/>
              </w:rPr>
              <w:t>380,00</w:t>
            </w:r>
          </w:p>
        </w:tc>
      </w:tr>
      <w:tr w:rsidR="008C6CAD" w14:paraId="7D48137C" w14:textId="77777777" w:rsidTr="008C6CAD">
        <w:trPr>
          <w:trHeight w:val="300"/>
        </w:trPr>
        <w:tc>
          <w:tcPr>
            <w:tcW w:w="3828"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5496920E" w14:textId="77777777" w:rsidR="008C6CAD" w:rsidRDefault="008C6CAD">
            <w:pPr>
              <w:spacing w:after="150" w:line="238" w:lineRule="atLeast"/>
              <w:rPr>
                <w:rFonts w:ascii="Arial" w:hAnsi="Arial" w:cs="Arial"/>
                <w:color w:val="242424"/>
                <w:sz w:val="20"/>
                <w:szCs w:val="20"/>
              </w:rPr>
            </w:pPr>
            <w:r>
              <w:rPr>
                <w:color w:val="242424"/>
                <w:sz w:val="20"/>
                <w:szCs w:val="20"/>
              </w:rPr>
              <w:t>Публичные нормативные социальные выплаты гражданам</w:t>
            </w:r>
          </w:p>
        </w:tc>
        <w:tc>
          <w:tcPr>
            <w:tcW w:w="1984"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2F6E08C4" w14:textId="77777777" w:rsidR="008C6CAD" w:rsidRDefault="008C6CAD">
            <w:pPr>
              <w:spacing w:after="150" w:line="238" w:lineRule="atLeast"/>
              <w:jc w:val="center"/>
              <w:rPr>
                <w:rFonts w:ascii="Arial" w:hAnsi="Arial" w:cs="Arial"/>
                <w:color w:val="242424"/>
                <w:sz w:val="20"/>
                <w:szCs w:val="20"/>
              </w:rPr>
            </w:pPr>
            <w:r>
              <w:rPr>
                <w:color w:val="242424"/>
                <w:sz w:val="20"/>
                <w:szCs w:val="20"/>
              </w:rPr>
              <w:t>36 1 05 78210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2B530D56" w14:textId="77777777" w:rsidR="008C6CAD" w:rsidRDefault="008C6CAD">
            <w:pPr>
              <w:spacing w:after="150" w:line="238" w:lineRule="atLeast"/>
              <w:jc w:val="center"/>
              <w:rPr>
                <w:rFonts w:ascii="Arial" w:hAnsi="Arial" w:cs="Arial"/>
                <w:color w:val="242424"/>
                <w:sz w:val="20"/>
                <w:szCs w:val="20"/>
              </w:rPr>
            </w:pPr>
            <w:r>
              <w:rPr>
                <w:color w:val="242424"/>
                <w:sz w:val="20"/>
                <w:szCs w:val="20"/>
              </w:rPr>
              <w:t>310</w:t>
            </w:r>
          </w:p>
        </w:tc>
        <w:tc>
          <w:tcPr>
            <w:tcW w:w="154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2C3376AF" w14:textId="77777777" w:rsidR="008C6CAD" w:rsidRDefault="008C6CAD">
            <w:pPr>
              <w:spacing w:after="150" w:line="238" w:lineRule="atLeast"/>
              <w:jc w:val="right"/>
              <w:rPr>
                <w:rFonts w:ascii="Arial" w:hAnsi="Arial" w:cs="Arial"/>
                <w:color w:val="242424"/>
                <w:sz w:val="20"/>
                <w:szCs w:val="20"/>
              </w:rPr>
            </w:pPr>
            <w:r>
              <w:rPr>
                <w:color w:val="242424"/>
                <w:sz w:val="20"/>
                <w:szCs w:val="20"/>
              </w:rPr>
              <w:t>36 570,37</w:t>
            </w:r>
          </w:p>
        </w:tc>
        <w:tc>
          <w:tcPr>
            <w:tcW w:w="1560" w:type="dxa"/>
            <w:tcBorders>
              <w:top w:val="nil"/>
              <w:left w:val="nil"/>
              <w:bottom w:val="nil"/>
              <w:right w:val="nil"/>
            </w:tcBorders>
            <w:shd w:val="clear" w:color="auto" w:fill="FFFFFF"/>
            <w:noWrap/>
            <w:tcMar>
              <w:top w:w="0" w:type="dxa"/>
              <w:left w:w="108" w:type="dxa"/>
              <w:bottom w:w="0" w:type="dxa"/>
              <w:right w:w="108" w:type="dxa"/>
            </w:tcMar>
            <w:vAlign w:val="bottom"/>
            <w:hideMark/>
          </w:tcPr>
          <w:p w14:paraId="4D5CD444" w14:textId="77777777" w:rsidR="008C6CAD" w:rsidRDefault="008C6CAD">
            <w:pPr>
              <w:spacing w:after="150" w:line="238" w:lineRule="atLeast"/>
              <w:jc w:val="right"/>
              <w:rPr>
                <w:rFonts w:ascii="Arial" w:hAnsi="Arial" w:cs="Arial"/>
                <w:color w:val="242424"/>
                <w:sz w:val="20"/>
                <w:szCs w:val="20"/>
              </w:rPr>
            </w:pPr>
            <w:r>
              <w:rPr>
                <w:color w:val="242424"/>
                <w:sz w:val="20"/>
                <w:szCs w:val="20"/>
              </w:rPr>
              <w:t>35 829,89</w:t>
            </w:r>
          </w:p>
        </w:tc>
      </w:tr>
      <w:tr w:rsidR="008C6CAD" w14:paraId="0140CDE4" w14:textId="77777777" w:rsidTr="008C6CAD">
        <w:trPr>
          <w:trHeight w:val="300"/>
        </w:trPr>
        <w:tc>
          <w:tcPr>
            <w:tcW w:w="3828"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512073A2" w14:textId="77777777" w:rsidR="008C6CAD" w:rsidRDefault="008C6CAD">
            <w:pPr>
              <w:spacing w:after="150" w:line="238" w:lineRule="atLeast"/>
              <w:rPr>
                <w:rFonts w:ascii="Arial" w:hAnsi="Arial" w:cs="Arial"/>
                <w:color w:val="242424"/>
                <w:sz w:val="20"/>
                <w:szCs w:val="20"/>
              </w:rPr>
            </w:pPr>
            <w:r>
              <w:rPr>
                <w:color w:val="242424"/>
                <w:sz w:val="20"/>
                <w:szCs w:val="20"/>
              </w:rPr>
              <w:t>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обуви и школьных письменных принадлежностей</w:t>
            </w:r>
          </w:p>
        </w:tc>
        <w:tc>
          <w:tcPr>
            <w:tcW w:w="1984"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6500E3CB" w14:textId="77777777" w:rsidR="008C6CAD" w:rsidRDefault="008C6CAD">
            <w:pPr>
              <w:spacing w:after="150" w:line="238" w:lineRule="atLeast"/>
              <w:jc w:val="center"/>
              <w:rPr>
                <w:rFonts w:ascii="Arial" w:hAnsi="Arial" w:cs="Arial"/>
                <w:color w:val="242424"/>
                <w:sz w:val="20"/>
                <w:szCs w:val="20"/>
              </w:rPr>
            </w:pPr>
            <w:r>
              <w:rPr>
                <w:color w:val="242424"/>
                <w:sz w:val="20"/>
                <w:szCs w:val="20"/>
              </w:rPr>
              <w:t>36 1 05 77190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6E2FC9B2"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4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3A59A188" w14:textId="77777777" w:rsidR="008C6CAD" w:rsidRDefault="008C6CAD">
            <w:pPr>
              <w:spacing w:after="150" w:line="238" w:lineRule="atLeast"/>
              <w:jc w:val="right"/>
              <w:rPr>
                <w:rFonts w:ascii="Arial" w:hAnsi="Arial" w:cs="Arial"/>
                <w:color w:val="242424"/>
                <w:sz w:val="20"/>
                <w:szCs w:val="20"/>
              </w:rPr>
            </w:pPr>
            <w:r>
              <w:rPr>
                <w:color w:val="242424"/>
                <w:sz w:val="20"/>
                <w:szCs w:val="20"/>
              </w:rPr>
              <w:t>432,84</w:t>
            </w:r>
          </w:p>
        </w:tc>
        <w:tc>
          <w:tcPr>
            <w:tcW w:w="1560" w:type="dxa"/>
            <w:tcBorders>
              <w:top w:val="nil"/>
              <w:left w:val="nil"/>
              <w:bottom w:val="nil"/>
              <w:right w:val="nil"/>
            </w:tcBorders>
            <w:shd w:val="clear" w:color="auto" w:fill="FFFFFF"/>
            <w:noWrap/>
            <w:tcMar>
              <w:top w:w="0" w:type="dxa"/>
              <w:left w:w="108" w:type="dxa"/>
              <w:bottom w:w="0" w:type="dxa"/>
              <w:right w:w="108" w:type="dxa"/>
            </w:tcMar>
            <w:vAlign w:val="bottom"/>
            <w:hideMark/>
          </w:tcPr>
          <w:p w14:paraId="1B96BF97" w14:textId="77777777" w:rsidR="008C6CAD" w:rsidRDefault="008C6CAD">
            <w:pPr>
              <w:spacing w:after="150" w:line="238" w:lineRule="atLeast"/>
              <w:jc w:val="right"/>
              <w:rPr>
                <w:rFonts w:ascii="Arial" w:hAnsi="Arial" w:cs="Arial"/>
                <w:color w:val="242424"/>
                <w:sz w:val="20"/>
                <w:szCs w:val="20"/>
              </w:rPr>
            </w:pPr>
            <w:r>
              <w:rPr>
                <w:color w:val="242424"/>
                <w:sz w:val="20"/>
                <w:szCs w:val="20"/>
              </w:rPr>
              <w:t>432,84</w:t>
            </w:r>
          </w:p>
        </w:tc>
      </w:tr>
      <w:tr w:rsidR="008C6CAD" w14:paraId="4CE9953A" w14:textId="77777777" w:rsidTr="008C6CAD">
        <w:trPr>
          <w:trHeight w:val="300"/>
        </w:trPr>
        <w:tc>
          <w:tcPr>
            <w:tcW w:w="3828"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2E2742A0" w14:textId="77777777" w:rsidR="008C6CAD" w:rsidRDefault="008C6CAD">
            <w:pPr>
              <w:spacing w:after="150" w:line="238" w:lineRule="atLeast"/>
              <w:rPr>
                <w:rFonts w:ascii="Arial" w:hAnsi="Arial" w:cs="Arial"/>
                <w:color w:val="242424"/>
                <w:sz w:val="20"/>
                <w:szCs w:val="20"/>
              </w:rPr>
            </w:pPr>
            <w:r>
              <w:rPr>
                <w:color w:val="242424"/>
                <w:sz w:val="20"/>
                <w:szCs w:val="20"/>
              </w:rPr>
              <w:t>Иные закупки товаров, работ и услуг для обеспечения государственных (муниципальных) нужд</w:t>
            </w:r>
          </w:p>
        </w:tc>
        <w:tc>
          <w:tcPr>
            <w:tcW w:w="1984"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3333C0B4" w14:textId="77777777" w:rsidR="008C6CAD" w:rsidRDefault="008C6CAD">
            <w:pPr>
              <w:spacing w:after="150" w:line="238" w:lineRule="atLeast"/>
              <w:jc w:val="center"/>
              <w:rPr>
                <w:rFonts w:ascii="Arial" w:hAnsi="Arial" w:cs="Arial"/>
                <w:color w:val="242424"/>
                <w:sz w:val="20"/>
                <w:szCs w:val="20"/>
              </w:rPr>
            </w:pPr>
            <w:r>
              <w:rPr>
                <w:color w:val="242424"/>
                <w:sz w:val="20"/>
                <w:szCs w:val="20"/>
              </w:rPr>
              <w:t>36 1 05 77190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637490CB" w14:textId="77777777" w:rsidR="008C6CAD" w:rsidRDefault="008C6CAD">
            <w:pPr>
              <w:spacing w:after="150" w:line="238" w:lineRule="atLeast"/>
              <w:jc w:val="center"/>
              <w:rPr>
                <w:rFonts w:ascii="Arial" w:hAnsi="Arial" w:cs="Arial"/>
                <w:color w:val="242424"/>
                <w:sz w:val="20"/>
                <w:szCs w:val="20"/>
              </w:rPr>
            </w:pPr>
            <w:r>
              <w:rPr>
                <w:color w:val="242424"/>
                <w:sz w:val="20"/>
                <w:szCs w:val="20"/>
              </w:rPr>
              <w:t>240</w:t>
            </w:r>
          </w:p>
        </w:tc>
        <w:tc>
          <w:tcPr>
            <w:tcW w:w="154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09E3A450" w14:textId="77777777" w:rsidR="008C6CAD" w:rsidRDefault="008C6CAD">
            <w:pPr>
              <w:spacing w:after="150" w:line="238" w:lineRule="atLeast"/>
              <w:jc w:val="right"/>
              <w:rPr>
                <w:rFonts w:ascii="Arial" w:hAnsi="Arial" w:cs="Arial"/>
                <w:color w:val="242424"/>
                <w:sz w:val="20"/>
                <w:szCs w:val="20"/>
              </w:rPr>
            </w:pPr>
            <w:r>
              <w:rPr>
                <w:color w:val="242424"/>
                <w:sz w:val="20"/>
                <w:szCs w:val="20"/>
              </w:rPr>
              <w:t>3,00</w:t>
            </w:r>
          </w:p>
        </w:tc>
        <w:tc>
          <w:tcPr>
            <w:tcW w:w="1560" w:type="dxa"/>
            <w:tcBorders>
              <w:top w:val="nil"/>
              <w:left w:val="nil"/>
              <w:bottom w:val="nil"/>
              <w:right w:val="nil"/>
            </w:tcBorders>
            <w:shd w:val="clear" w:color="auto" w:fill="FFFFFF"/>
            <w:noWrap/>
            <w:tcMar>
              <w:top w:w="0" w:type="dxa"/>
              <w:left w:w="108" w:type="dxa"/>
              <w:bottom w:w="0" w:type="dxa"/>
              <w:right w:w="108" w:type="dxa"/>
            </w:tcMar>
            <w:vAlign w:val="bottom"/>
            <w:hideMark/>
          </w:tcPr>
          <w:p w14:paraId="7D2343B6" w14:textId="77777777" w:rsidR="008C6CAD" w:rsidRDefault="008C6CAD">
            <w:pPr>
              <w:spacing w:after="150" w:line="238" w:lineRule="atLeast"/>
              <w:jc w:val="right"/>
              <w:rPr>
                <w:rFonts w:ascii="Arial" w:hAnsi="Arial" w:cs="Arial"/>
                <w:color w:val="242424"/>
                <w:sz w:val="20"/>
                <w:szCs w:val="20"/>
              </w:rPr>
            </w:pPr>
            <w:r>
              <w:rPr>
                <w:color w:val="242424"/>
                <w:sz w:val="20"/>
                <w:szCs w:val="20"/>
              </w:rPr>
              <w:t>3,00</w:t>
            </w:r>
          </w:p>
        </w:tc>
      </w:tr>
      <w:tr w:rsidR="008C6CAD" w14:paraId="6DB5377A" w14:textId="77777777" w:rsidTr="008C6CAD">
        <w:trPr>
          <w:trHeight w:val="300"/>
        </w:trPr>
        <w:tc>
          <w:tcPr>
            <w:tcW w:w="3828"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380EB281" w14:textId="77777777" w:rsidR="008C6CAD" w:rsidRDefault="008C6CAD">
            <w:pPr>
              <w:spacing w:after="150" w:line="238" w:lineRule="atLeast"/>
              <w:rPr>
                <w:rFonts w:ascii="Arial" w:hAnsi="Arial" w:cs="Arial"/>
                <w:color w:val="242424"/>
                <w:sz w:val="20"/>
                <w:szCs w:val="20"/>
              </w:rPr>
            </w:pPr>
            <w:r>
              <w:rPr>
                <w:color w:val="242424"/>
                <w:sz w:val="20"/>
                <w:szCs w:val="20"/>
              </w:rPr>
              <w:t>Публичные нормативные социальные выплаты гражданам</w:t>
            </w:r>
          </w:p>
        </w:tc>
        <w:tc>
          <w:tcPr>
            <w:tcW w:w="1984"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26E2CFF0" w14:textId="77777777" w:rsidR="008C6CAD" w:rsidRDefault="008C6CAD">
            <w:pPr>
              <w:spacing w:after="150" w:line="238" w:lineRule="atLeast"/>
              <w:jc w:val="center"/>
              <w:rPr>
                <w:rFonts w:ascii="Arial" w:hAnsi="Arial" w:cs="Arial"/>
                <w:color w:val="242424"/>
                <w:sz w:val="20"/>
                <w:szCs w:val="20"/>
              </w:rPr>
            </w:pPr>
            <w:r>
              <w:rPr>
                <w:color w:val="242424"/>
                <w:sz w:val="20"/>
                <w:szCs w:val="20"/>
              </w:rPr>
              <w:t>36 1 05 77190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664FF231" w14:textId="77777777" w:rsidR="008C6CAD" w:rsidRDefault="008C6CAD">
            <w:pPr>
              <w:spacing w:after="150" w:line="238" w:lineRule="atLeast"/>
              <w:jc w:val="center"/>
              <w:rPr>
                <w:rFonts w:ascii="Arial" w:hAnsi="Arial" w:cs="Arial"/>
                <w:color w:val="242424"/>
                <w:sz w:val="20"/>
                <w:szCs w:val="20"/>
              </w:rPr>
            </w:pPr>
            <w:r>
              <w:rPr>
                <w:color w:val="242424"/>
                <w:sz w:val="20"/>
                <w:szCs w:val="20"/>
              </w:rPr>
              <w:t>310</w:t>
            </w:r>
          </w:p>
        </w:tc>
        <w:tc>
          <w:tcPr>
            <w:tcW w:w="154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240B30FF" w14:textId="77777777" w:rsidR="008C6CAD" w:rsidRDefault="008C6CAD">
            <w:pPr>
              <w:spacing w:after="150" w:line="238" w:lineRule="atLeast"/>
              <w:jc w:val="right"/>
              <w:rPr>
                <w:rFonts w:ascii="Arial" w:hAnsi="Arial" w:cs="Arial"/>
                <w:color w:val="242424"/>
                <w:sz w:val="20"/>
                <w:szCs w:val="20"/>
              </w:rPr>
            </w:pPr>
            <w:r>
              <w:rPr>
                <w:color w:val="242424"/>
                <w:sz w:val="20"/>
                <w:szCs w:val="20"/>
              </w:rPr>
              <w:t>429,84</w:t>
            </w:r>
          </w:p>
        </w:tc>
        <w:tc>
          <w:tcPr>
            <w:tcW w:w="1560" w:type="dxa"/>
            <w:tcBorders>
              <w:top w:val="nil"/>
              <w:left w:val="nil"/>
              <w:bottom w:val="nil"/>
              <w:right w:val="nil"/>
            </w:tcBorders>
            <w:shd w:val="clear" w:color="auto" w:fill="FFFFFF"/>
            <w:noWrap/>
            <w:tcMar>
              <w:top w:w="0" w:type="dxa"/>
              <w:left w:w="108" w:type="dxa"/>
              <w:bottom w:w="0" w:type="dxa"/>
              <w:right w:w="108" w:type="dxa"/>
            </w:tcMar>
            <w:vAlign w:val="bottom"/>
            <w:hideMark/>
          </w:tcPr>
          <w:p w14:paraId="5C636F64" w14:textId="77777777" w:rsidR="008C6CAD" w:rsidRDefault="008C6CAD">
            <w:pPr>
              <w:spacing w:after="150" w:line="238" w:lineRule="atLeast"/>
              <w:jc w:val="right"/>
              <w:rPr>
                <w:rFonts w:ascii="Arial" w:hAnsi="Arial" w:cs="Arial"/>
                <w:color w:val="242424"/>
                <w:sz w:val="20"/>
                <w:szCs w:val="20"/>
              </w:rPr>
            </w:pPr>
            <w:r>
              <w:rPr>
                <w:color w:val="242424"/>
                <w:sz w:val="20"/>
                <w:szCs w:val="20"/>
              </w:rPr>
              <w:t>429,84</w:t>
            </w:r>
          </w:p>
        </w:tc>
      </w:tr>
      <w:tr w:rsidR="008C6CAD" w14:paraId="166D1230" w14:textId="77777777" w:rsidTr="008C6CAD">
        <w:trPr>
          <w:trHeight w:val="300"/>
        </w:trPr>
        <w:tc>
          <w:tcPr>
            <w:tcW w:w="3828"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5C1E2F97" w14:textId="77777777" w:rsidR="008C6CAD" w:rsidRDefault="008C6CAD">
            <w:pPr>
              <w:spacing w:after="150" w:line="238" w:lineRule="atLeast"/>
              <w:rPr>
                <w:rFonts w:ascii="Arial" w:hAnsi="Arial" w:cs="Arial"/>
                <w:color w:val="242424"/>
                <w:sz w:val="20"/>
                <w:szCs w:val="20"/>
              </w:rPr>
            </w:pPr>
            <w:r>
              <w:rPr>
                <w:color w:val="242424"/>
                <w:sz w:val="20"/>
                <w:szCs w:val="20"/>
              </w:rPr>
              <w:t>Выплата денежной компенсации семьям, в которых в период с 1 января 2011 года по 31 декабря 2015 года родился третий или последующий ребенок</w:t>
            </w:r>
          </w:p>
        </w:tc>
        <w:tc>
          <w:tcPr>
            <w:tcW w:w="1984"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0D149FD5" w14:textId="77777777" w:rsidR="008C6CAD" w:rsidRDefault="008C6CAD">
            <w:pPr>
              <w:spacing w:after="150" w:line="238" w:lineRule="atLeast"/>
              <w:jc w:val="center"/>
              <w:rPr>
                <w:rFonts w:ascii="Arial" w:hAnsi="Arial" w:cs="Arial"/>
                <w:color w:val="242424"/>
                <w:sz w:val="20"/>
                <w:szCs w:val="20"/>
              </w:rPr>
            </w:pPr>
            <w:r>
              <w:rPr>
                <w:color w:val="242424"/>
                <w:sz w:val="20"/>
                <w:szCs w:val="20"/>
              </w:rPr>
              <w:t>36 1 05 77650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6B445809"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4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37F2512C" w14:textId="77777777" w:rsidR="008C6CAD" w:rsidRDefault="008C6CAD">
            <w:pPr>
              <w:spacing w:after="150" w:line="238" w:lineRule="atLeast"/>
              <w:jc w:val="right"/>
              <w:rPr>
                <w:rFonts w:ascii="Arial" w:hAnsi="Arial" w:cs="Arial"/>
                <w:color w:val="242424"/>
                <w:sz w:val="20"/>
                <w:szCs w:val="20"/>
              </w:rPr>
            </w:pPr>
            <w:r>
              <w:rPr>
                <w:color w:val="242424"/>
                <w:sz w:val="20"/>
                <w:szCs w:val="20"/>
              </w:rPr>
              <w:t>859,00</w:t>
            </w:r>
          </w:p>
        </w:tc>
        <w:tc>
          <w:tcPr>
            <w:tcW w:w="1560" w:type="dxa"/>
            <w:tcBorders>
              <w:top w:val="nil"/>
              <w:left w:val="nil"/>
              <w:bottom w:val="nil"/>
              <w:right w:val="nil"/>
            </w:tcBorders>
            <w:shd w:val="clear" w:color="auto" w:fill="FFFFFF"/>
            <w:noWrap/>
            <w:tcMar>
              <w:top w:w="0" w:type="dxa"/>
              <w:left w:w="108" w:type="dxa"/>
              <w:bottom w:w="0" w:type="dxa"/>
              <w:right w:w="108" w:type="dxa"/>
            </w:tcMar>
            <w:vAlign w:val="bottom"/>
            <w:hideMark/>
          </w:tcPr>
          <w:p w14:paraId="6620E138" w14:textId="77777777" w:rsidR="008C6CAD" w:rsidRDefault="008C6CAD">
            <w:pPr>
              <w:spacing w:after="150" w:line="238" w:lineRule="atLeast"/>
              <w:jc w:val="right"/>
              <w:rPr>
                <w:rFonts w:ascii="Arial" w:hAnsi="Arial" w:cs="Arial"/>
                <w:color w:val="242424"/>
                <w:sz w:val="20"/>
                <w:szCs w:val="20"/>
              </w:rPr>
            </w:pPr>
            <w:r>
              <w:rPr>
                <w:color w:val="242424"/>
                <w:sz w:val="20"/>
                <w:szCs w:val="20"/>
              </w:rPr>
              <w:t>937,00</w:t>
            </w:r>
          </w:p>
        </w:tc>
      </w:tr>
      <w:tr w:rsidR="008C6CAD" w14:paraId="64219924" w14:textId="77777777" w:rsidTr="008C6CAD">
        <w:trPr>
          <w:trHeight w:val="300"/>
        </w:trPr>
        <w:tc>
          <w:tcPr>
            <w:tcW w:w="3828"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715F840A" w14:textId="77777777" w:rsidR="008C6CAD" w:rsidRDefault="008C6CAD">
            <w:pPr>
              <w:spacing w:after="150" w:line="238" w:lineRule="atLeast"/>
              <w:rPr>
                <w:rFonts w:ascii="Arial" w:hAnsi="Arial" w:cs="Arial"/>
                <w:color w:val="242424"/>
                <w:sz w:val="20"/>
                <w:szCs w:val="20"/>
              </w:rPr>
            </w:pPr>
            <w:r>
              <w:rPr>
                <w:color w:val="242424"/>
                <w:sz w:val="20"/>
                <w:szCs w:val="20"/>
              </w:rPr>
              <w:t>Публичные нормативные социальные выплаты гражданам</w:t>
            </w:r>
          </w:p>
        </w:tc>
        <w:tc>
          <w:tcPr>
            <w:tcW w:w="1984"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78597435" w14:textId="77777777" w:rsidR="008C6CAD" w:rsidRDefault="008C6CAD">
            <w:pPr>
              <w:spacing w:after="150" w:line="238" w:lineRule="atLeast"/>
              <w:jc w:val="center"/>
              <w:rPr>
                <w:rFonts w:ascii="Arial" w:hAnsi="Arial" w:cs="Arial"/>
                <w:color w:val="242424"/>
                <w:sz w:val="20"/>
                <w:szCs w:val="20"/>
              </w:rPr>
            </w:pPr>
            <w:r>
              <w:rPr>
                <w:color w:val="242424"/>
                <w:sz w:val="20"/>
                <w:szCs w:val="20"/>
              </w:rPr>
              <w:t>36 1 05 77650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1ACC09C5" w14:textId="77777777" w:rsidR="008C6CAD" w:rsidRDefault="008C6CAD">
            <w:pPr>
              <w:spacing w:after="150" w:line="238" w:lineRule="atLeast"/>
              <w:jc w:val="center"/>
              <w:rPr>
                <w:rFonts w:ascii="Arial" w:hAnsi="Arial" w:cs="Arial"/>
                <w:color w:val="242424"/>
                <w:sz w:val="20"/>
                <w:szCs w:val="20"/>
              </w:rPr>
            </w:pPr>
            <w:r>
              <w:rPr>
                <w:color w:val="242424"/>
                <w:sz w:val="20"/>
                <w:szCs w:val="20"/>
              </w:rPr>
              <w:t>310</w:t>
            </w:r>
          </w:p>
        </w:tc>
        <w:tc>
          <w:tcPr>
            <w:tcW w:w="154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209F8F6E" w14:textId="77777777" w:rsidR="008C6CAD" w:rsidRDefault="008C6CAD">
            <w:pPr>
              <w:spacing w:after="150" w:line="238" w:lineRule="atLeast"/>
              <w:jc w:val="right"/>
              <w:rPr>
                <w:rFonts w:ascii="Arial" w:hAnsi="Arial" w:cs="Arial"/>
                <w:color w:val="242424"/>
                <w:sz w:val="20"/>
                <w:szCs w:val="20"/>
              </w:rPr>
            </w:pPr>
            <w:r>
              <w:rPr>
                <w:color w:val="242424"/>
                <w:sz w:val="20"/>
                <w:szCs w:val="20"/>
              </w:rPr>
              <w:t>859,00</w:t>
            </w:r>
          </w:p>
        </w:tc>
        <w:tc>
          <w:tcPr>
            <w:tcW w:w="1560" w:type="dxa"/>
            <w:tcBorders>
              <w:top w:val="nil"/>
              <w:left w:val="nil"/>
              <w:bottom w:val="nil"/>
              <w:right w:val="nil"/>
            </w:tcBorders>
            <w:shd w:val="clear" w:color="auto" w:fill="FFFFFF"/>
            <w:noWrap/>
            <w:tcMar>
              <w:top w:w="0" w:type="dxa"/>
              <w:left w:w="108" w:type="dxa"/>
              <w:bottom w:w="0" w:type="dxa"/>
              <w:right w:w="108" w:type="dxa"/>
            </w:tcMar>
            <w:vAlign w:val="bottom"/>
            <w:hideMark/>
          </w:tcPr>
          <w:p w14:paraId="244E1FAB" w14:textId="77777777" w:rsidR="008C6CAD" w:rsidRDefault="008C6CAD">
            <w:pPr>
              <w:spacing w:after="150" w:line="238" w:lineRule="atLeast"/>
              <w:jc w:val="right"/>
              <w:rPr>
                <w:rFonts w:ascii="Arial" w:hAnsi="Arial" w:cs="Arial"/>
                <w:color w:val="242424"/>
                <w:sz w:val="20"/>
                <w:szCs w:val="20"/>
              </w:rPr>
            </w:pPr>
            <w:r>
              <w:rPr>
                <w:color w:val="242424"/>
                <w:sz w:val="20"/>
                <w:szCs w:val="20"/>
              </w:rPr>
              <w:t>937,00</w:t>
            </w:r>
          </w:p>
        </w:tc>
      </w:tr>
      <w:tr w:rsidR="008C6CAD" w14:paraId="4301E2A4" w14:textId="77777777" w:rsidTr="008C6CAD">
        <w:trPr>
          <w:trHeight w:val="300"/>
        </w:trPr>
        <w:tc>
          <w:tcPr>
            <w:tcW w:w="3828"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77FCF8DB" w14:textId="77777777" w:rsidR="008C6CAD" w:rsidRDefault="008C6CAD">
            <w:pPr>
              <w:spacing w:after="150" w:line="238" w:lineRule="atLeast"/>
              <w:rPr>
                <w:rFonts w:ascii="Arial" w:hAnsi="Arial" w:cs="Arial"/>
                <w:color w:val="242424"/>
                <w:sz w:val="20"/>
                <w:szCs w:val="20"/>
              </w:rPr>
            </w:pPr>
            <w:r>
              <w:rPr>
                <w:color w:val="242424"/>
                <w:sz w:val="20"/>
                <w:szCs w:val="20"/>
              </w:rPr>
              <w:lastRenderedPageBreak/>
              <w:t>Подпрограмма «Меры социальной поддержки граждан города Лермонтова в области здравоохранения»</w:t>
            </w:r>
          </w:p>
        </w:tc>
        <w:tc>
          <w:tcPr>
            <w:tcW w:w="1984"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3EE3D049" w14:textId="77777777" w:rsidR="008C6CAD" w:rsidRDefault="008C6CAD">
            <w:pPr>
              <w:spacing w:after="150" w:line="238" w:lineRule="atLeast"/>
              <w:jc w:val="center"/>
              <w:rPr>
                <w:rFonts w:ascii="Arial" w:hAnsi="Arial" w:cs="Arial"/>
                <w:color w:val="242424"/>
                <w:sz w:val="20"/>
                <w:szCs w:val="20"/>
              </w:rPr>
            </w:pPr>
            <w:r>
              <w:rPr>
                <w:color w:val="242424"/>
                <w:sz w:val="20"/>
                <w:szCs w:val="20"/>
              </w:rPr>
              <w:t>36 2 00 00000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44BA5B8F"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4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3C574B06" w14:textId="77777777" w:rsidR="008C6CAD" w:rsidRDefault="008C6CAD">
            <w:pPr>
              <w:spacing w:after="150" w:line="238" w:lineRule="atLeast"/>
              <w:jc w:val="right"/>
              <w:rPr>
                <w:rFonts w:ascii="Arial" w:hAnsi="Arial" w:cs="Arial"/>
                <w:color w:val="242424"/>
                <w:sz w:val="20"/>
                <w:szCs w:val="20"/>
              </w:rPr>
            </w:pPr>
            <w:r>
              <w:rPr>
                <w:color w:val="242424"/>
                <w:sz w:val="20"/>
                <w:szCs w:val="20"/>
              </w:rPr>
              <w:t>6 354,08</w:t>
            </w:r>
          </w:p>
        </w:tc>
        <w:tc>
          <w:tcPr>
            <w:tcW w:w="1560" w:type="dxa"/>
            <w:tcBorders>
              <w:top w:val="nil"/>
              <w:left w:val="nil"/>
              <w:bottom w:val="nil"/>
              <w:right w:val="nil"/>
            </w:tcBorders>
            <w:shd w:val="clear" w:color="auto" w:fill="FFFFFF"/>
            <w:noWrap/>
            <w:tcMar>
              <w:top w:w="0" w:type="dxa"/>
              <w:left w:w="108" w:type="dxa"/>
              <w:bottom w:w="0" w:type="dxa"/>
              <w:right w:w="108" w:type="dxa"/>
            </w:tcMar>
            <w:vAlign w:val="bottom"/>
            <w:hideMark/>
          </w:tcPr>
          <w:p w14:paraId="7BE6095B" w14:textId="77777777" w:rsidR="008C6CAD" w:rsidRDefault="008C6CAD">
            <w:pPr>
              <w:spacing w:after="150" w:line="238" w:lineRule="atLeast"/>
              <w:jc w:val="right"/>
              <w:rPr>
                <w:rFonts w:ascii="Arial" w:hAnsi="Arial" w:cs="Arial"/>
                <w:color w:val="242424"/>
                <w:sz w:val="20"/>
                <w:szCs w:val="20"/>
              </w:rPr>
            </w:pPr>
            <w:r>
              <w:rPr>
                <w:color w:val="242424"/>
                <w:sz w:val="20"/>
                <w:szCs w:val="20"/>
              </w:rPr>
              <w:t>6 433,80</w:t>
            </w:r>
          </w:p>
        </w:tc>
      </w:tr>
      <w:tr w:rsidR="008C6CAD" w14:paraId="4373DB34" w14:textId="77777777" w:rsidTr="008C6CAD">
        <w:trPr>
          <w:trHeight w:val="300"/>
        </w:trPr>
        <w:tc>
          <w:tcPr>
            <w:tcW w:w="3828"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3A608DB6" w14:textId="77777777" w:rsidR="008C6CAD" w:rsidRDefault="008C6CAD">
            <w:pPr>
              <w:spacing w:after="150" w:line="238" w:lineRule="atLeast"/>
              <w:rPr>
                <w:rFonts w:ascii="Arial" w:hAnsi="Arial" w:cs="Arial"/>
                <w:color w:val="242424"/>
                <w:sz w:val="20"/>
                <w:szCs w:val="20"/>
              </w:rPr>
            </w:pPr>
            <w:r>
              <w:rPr>
                <w:color w:val="242424"/>
                <w:sz w:val="20"/>
                <w:szCs w:val="20"/>
              </w:rPr>
              <w:t>Основное мероприятие «Осуществление частичного финансирования расходов граждан города Лермонтова в области здравоохранения»</w:t>
            </w:r>
          </w:p>
        </w:tc>
        <w:tc>
          <w:tcPr>
            <w:tcW w:w="1984"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25295AAE" w14:textId="77777777" w:rsidR="008C6CAD" w:rsidRDefault="008C6CAD">
            <w:pPr>
              <w:spacing w:after="150" w:line="238" w:lineRule="atLeast"/>
              <w:jc w:val="center"/>
              <w:rPr>
                <w:rFonts w:ascii="Arial" w:hAnsi="Arial" w:cs="Arial"/>
                <w:color w:val="242424"/>
                <w:sz w:val="20"/>
                <w:szCs w:val="20"/>
              </w:rPr>
            </w:pPr>
            <w:r>
              <w:rPr>
                <w:color w:val="242424"/>
                <w:sz w:val="20"/>
                <w:szCs w:val="20"/>
              </w:rPr>
              <w:t>36 2 01 00000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3E889DB4"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4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1A16C9BA" w14:textId="77777777" w:rsidR="008C6CAD" w:rsidRDefault="008C6CAD">
            <w:pPr>
              <w:spacing w:after="150" w:line="238" w:lineRule="atLeast"/>
              <w:jc w:val="right"/>
              <w:rPr>
                <w:rFonts w:ascii="Arial" w:hAnsi="Arial" w:cs="Arial"/>
                <w:color w:val="242424"/>
                <w:sz w:val="20"/>
                <w:szCs w:val="20"/>
              </w:rPr>
            </w:pPr>
            <w:r>
              <w:rPr>
                <w:color w:val="242424"/>
                <w:sz w:val="20"/>
                <w:szCs w:val="20"/>
              </w:rPr>
              <w:t>6 354,08</w:t>
            </w:r>
          </w:p>
        </w:tc>
        <w:tc>
          <w:tcPr>
            <w:tcW w:w="1560" w:type="dxa"/>
            <w:tcBorders>
              <w:top w:val="nil"/>
              <w:left w:val="nil"/>
              <w:bottom w:val="nil"/>
              <w:right w:val="nil"/>
            </w:tcBorders>
            <w:shd w:val="clear" w:color="auto" w:fill="FFFFFF"/>
            <w:noWrap/>
            <w:tcMar>
              <w:top w:w="0" w:type="dxa"/>
              <w:left w:w="108" w:type="dxa"/>
              <w:bottom w:w="0" w:type="dxa"/>
              <w:right w:w="108" w:type="dxa"/>
            </w:tcMar>
            <w:vAlign w:val="bottom"/>
            <w:hideMark/>
          </w:tcPr>
          <w:p w14:paraId="7745950C" w14:textId="77777777" w:rsidR="008C6CAD" w:rsidRDefault="008C6CAD">
            <w:pPr>
              <w:spacing w:after="150" w:line="238" w:lineRule="atLeast"/>
              <w:jc w:val="right"/>
              <w:rPr>
                <w:rFonts w:ascii="Arial" w:hAnsi="Arial" w:cs="Arial"/>
                <w:color w:val="242424"/>
                <w:sz w:val="20"/>
                <w:szCs w:val="20"/>
              </w:rPr>
            </w:pPr>
            <w:r>
              <w:rPr>
                <w:color w:val="242424"/>
                <w:sz w:val="20"/>
                <w:szCs w:val="20"/>
              </w:rPr>
              <w:t>6 433,80</w:t>
            </w:r>
          </w:p>
        </w:tc>
      </w:tr>
      <w:tr w:rsidR="008C6CAD" w14:paraId="64EADB5A" w14:textId="77777777" w:rsidTr="008C6CAD">
        <w:trPr>
          <w:trHeight w:val="300"/>
        </w:trPr>
        <w:tc>
          <w:tcPr>
            <w:tcW w:w="3828"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4EAD3ED2" w14:textId="77777777" w:rsidR="008C6CAD" w:rsidRDefault="008C6CAD">
            <w:pPr>
              <w:spacing w:line="238" w:lineRule="atLeast"/>
              <w:rPr>
                <w:rFonts w:ascii="Arial" w:hAnsi="Arial" w:cs="Arial"/>
                <w:color w:val="242424"/>
                <w:sz w:val="20"/>
                <w:szCs w:val="20"/>
              </w:rPr>
            </w:pPr>
            <w:r>
              <w:rPr>
                <w:color w:val="242424"/>
                <w:sz w:val="20"/>
                <w:szCs w:val="20"/>
              </w:rPr>
              <w:t>Предоставление мер социальной поддержки гражданам, страдающим социально значимыми заболеваниями,</w:t>
            </w:r>
            <w:r>
              <w:rPr>
                <w:color w:val="242424"/>
                <w:sz w:val="20"/>
                <w:szCs w:val="20"/>
                <w:bdr w:val="none" w:sz="0" w:space="0" w:color="auto" w:frame="1"/>
              </w:rPr>
              <w:t>  </w:t>
            </w:r>
            <w:r>
              <w:rPr>
                <w:color w:val="242424"/>
                <w:sz w:val="20"/>
                <w:szCs w:val="20"/>
              </w:rPr>
              <w:t>в виде бесплатного обеспечения лекарственными препаратами и медицинскими изделиями, и гражданам, страдающим заболеваниями, представляющими опасность для окружающих, в виде бесплатного обеспечения лекарственными препаратами по рецептам врачей (фельдшеров)</w:t>
            </w:r>
          </w:p>
        </w:tc>
        <w:tc>
          <w:tcPr>
            <w:tcW w:w="1984"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674FCB77" w14:textId="77777777" w:rsidR="008C6CAD" w:rsidRDefault="008C6CAD">
            <w:pPr>
              <w:spacing w:after="150" w:line="238" w:lineRule="atLeast"/>
              <w:jc w:val="center"/>
              <w:rPr>
                <w:rFonts w:ascii="Arial" w:hAnsi="Arial" w:cs="Arial"/>
                <w:color w:val="242424"/>
                <w:sz w:val="20"/>
                <w:szCs w:val="20"/>
              </w:rPr>
            </w:pPr>
            <w:r>
              <w:rPr>
                <w:color w:val="242424"/>
                <w:sz w:val="20"/>
                <w:szCs w:val="20"/>
              </w:rPr>
              <w:t>36 2 01 76050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7B3D7183"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4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7F38B442" w14:textId="77777777" w:rsidR="008C6CAD" w:rsidRDefault="008C6CAD">
            <w:pPr>
              <w:spacing w:after="150" w:line="238" w:lineRule="atLeast"/>
              <w:jc w:val="right"/>
              <w:rPr>
                <w:rFonts w:ascii="Arial" w:hAnsi="Arial" w:cs="Arial"/>
                <w:color w:val="242424"/>
                <w:sz w:val="20"/>
                <w:szCs w:val="20"/>
              </w:rPr>
            </w:pPr>
            <w:r>
              <w:rPr>
                <w:color w:val="242424"/>
                <w:sz w:val="20"/>
                <w:szCs w:val="20"/>
              </w:rPr>
              <w:t>4 182,72</w:t>
            </w:r>
          </w:p>
        </w:tc>
        <w:tc>
          <w:tcPr>
            <w:tcW w:w="1560" w:type="dxa"/>
            <w:tcBorders>
              <w:top w:val="nil"/>
              <w:left w:val="nil"/>
              <w:bottom w:val="nil"/>
              <w:right w:val="nil"/>
            </w:tcBorders>
            <w:shd w:val="clear" w:color="auto" w:fill="FFFFFF"/>
            <w:noWrap/>
            <w:tcMar>
              <w:top w:w="0" w:type="dxa"/>
              <w:left w:w="108" w:type="dxa"/>
              <w:bottom w:w="0" w:type="dxa"/>
              <w:right w:w="108" w:type="dxa"/>
            </w:tcMar>
            <w:vAlign w:val="bottom"/>
            <w:hideMark/>
          </w:tcPr>
          <w:p w14:paraId="3D6849FA" w14:textId="77777777" w:rsidR="008C6CAD" w:rsidRDefault="008C6CAD">
            <w:pPr>
              <w:spacing w:after="150" w:line="238" w:lineRule="atLeast"/>
              <w:jc w:val="right"/>
              <w:rPr>
                <w:rFonts w:ascii="Arial" w:hAnsi="Arial" w:cs="Arial"/>
                <w:color w:val="242424"/>
                <w:sz w:val="20"/>
                <w:szCs w:val="20"/>
              </w:rPr>
            </w:pPr>
            <w:r>
              <w:rPr>
                <w:color w:val="242424"/>
                <w:sz w:val="20"/>
                <w:szCs w:val="20"/>
              </w:rPr>
              <w:t>4 240,33</w:t>
            </w:r>
          </w:p>
        </w:tc>
      </w:tr>
      <w:tr w:rsidR="008C6CAD" w14:paraId="0B51417E" w14:textId="77777777" w:rsidTr="008C6CAD">
        <w:trPr>
          <w:trHeight w:val="300"/>
        </w:trPr>
        <w:tc>
          <w:tcPr>
            <w:tcW w:w="3828"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20EDFC3D" w14:textId="77777777" w:rsidR="008C6CAD" w:rsidRDefault="008C6CAD">
            <w:pPr>
              <w:spacing w:after="150" w:line="238" w:lineRule="atLeast"/>
              <w:rPr>
                <w:rFonts w:ascii="Arial" w:hAnsi="Arial" w:cs="Arial"/>
                <w:color w:val="242424"/>
                <w:sz w:val="20"/>
                <w:szCs w:val="20"/>
              </w:rPr>
            </w:pPr>
            <w:r>
              <w:rPr>
                <w:color w:val="242424"/>
                <w:sz w:val="20"/>
                <w:szCs w:val="20"/>
              </w:rPr>
              <w:t>Специальные выплаты гражданам, кроме публичных нормативных социальных выплат</w:t>
            </w:r>
          </w:p>
        </w:tc>
        <w:tc>
          <w:tcPr>
            <w:tcW w:w="1984"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64F28341" w14:textId="77777777" w:rsidR="008C6CAD" w:rsidRDefault="008C6CAD">
            <w:pPr>
              <w:spacing w:after="150" w:line="238" w:lineRule="atLeast"/>
              <w:jc w:val="center"/>
              <w:rPr>
                <w:rFonts w:ascii="Arial" w:hAnsi="Arial" w:cs="Arial"/>
                <w:color w:val="242424"/>
                <w:sz w:val="20"/>
                <w:szCs w:val="20"/>
              </w:rPr>
            </w:pPr>
            <w:r>
              <w:rPr>
                <w:color w:val="242424"/>
                <w:sz w:val="20"/>
                <w:szCs w:val="20"/>
              </w:rPr>
              <w:t>36 2 01 76050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46A23F50" w14:textId="77777777" w:rsidR="008C6CAD" w:rsidRDefault="008C6CAD">
            <w:pPr>
              <w:spacing w:after="150" w:line="238" w:lineRule="atLeast"/>
              <w:jc w:val="center"/>
              <w:rPr>
                <w:rFonts w:ascii="Arial" w:hAnsi="Arial" w:cs="Arial"/>
                <w:color w:val="242424"/>
                <w:sz w:val="20"/>
                <w:szCs w:val="20"/>
              </w:rPr>
            </w:pPr>
            <w:r>
              <w:rPr>
                <w:color w:val="242424"/>
                <w:sz w:val="20"/>
                <w:szCs w:val="20"/>
              </w:rPr>
              <w:t>320</w:t>
            </w:r>
          </w:p>
        </w:tc>
        <w:tc>
          <w:tcPr>
            <w:tcW w:w="154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5963ACB7" w14:textId="77777777" w:rsidR="008C6CAD" w:rsidRDefault="008C6CAD">
            <w:pPr>
              <w:spacing w:after="150" w:line="238" w:lineRule="atLeast"/>
              <w:jc w:val="right"/>
              <w:rPr>
                <w:rFonts w:ascii="Arial" w:hAnsi="Arial" w:cs="Arial"/>
                <w:color w:val="242424"/>
                <w:sz w:val="20"/>
                <w:szCs w:val="20"/>
              </w:rPr>
            </w:pPr>
            <w:r>
              <w:rPr>
                <w:color w:val="242424"/>
                <w:sz w:val="20"/>
                <w:szCs w:val="20"/>
              </w:rPr>
              <w:t>4 182,72</w:t>
            </w:r>
          </w:p>
        </w:tc>
        <w:tc>
          <w:tcPr>
            <w:tcW w:w="1560" w:type="dxa"/>
            <w:tcBorders>
              <w:top w:val="nil"/>
              <w:left w:val="nil"/>
              <w:bottom w:val="nil"/>
              <w:right w:val="nil"/>
            </w:tcBorders>
            <w:shd w:val="clear" w:color="auto" w:fill="FFFFFF"/>
            <w:noWrap/>
            <w:tcMar>
              <w:top w:w="0" w:type="dxa"/>
              <w:left w:w="108" w:type="dxa"/>
              <w:bottom w:w="0" w:type="dxa"/>
              <w:right w:w="108" w:type="dxa"/>
            </w:tcMar>
            <w:vAlign w:val="bottom"/>
            <w:hideMark/>
          </w:tcPr>
          <w:p w14:paraId="5FE5BB59" w14:textId="77777777" w:rsidR="008C6CAD" w:rsidRDefault="008C6CAD">
            <w:pPr>
              <w:spacing w:after="150" w:line="238" w:lineRule="atLeast"/>
              <w:jc w:val="right"/>
              <w:rPr>
                <w:rFonts w:ascii="Arial" w:hAnsi="Arial" w:cs="Arial"/>
                <w:color w:val="242424"/>
                <w:sz w:val="20"/>
                <w:szCs w:val="20"/>
              </w:rPr>
            </w:pPr>
            <w:r>
              <w:rPr>
                <w:color w:val="242424"/>
                <w:sz w:val="20"/>
                <w:szCs w:val="20"/>
              </w:rPr>
              <w:t>4 240,33</w:t>
            </w:r>
          </w:p>
        </w:tc>
      </w:tr>
      <w:tr w:rsidR="008C6CAD" w14:paraId="250E9A49" w14:textId="77777777" w:rsidTr="008C6CAD">
        <w:trPr>
          <w:trHeight w:val="300"/>
        </w:trPr>
        <w:tc>
          <w:tcPr>
            <w:tcW w:w="3828"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474A316D" w14:textId="77777777" w:rsidR="008C6CAD" w:rsidRDefault="008C6CAD">
            <w:pPr>
              <w:spacing w:after="150" w:line="238" w:lineRule="atLeast"/>
              <w:rPr>
                <w:rFonts w:ascii="Arial" w:hAnsi="Arial" w:cs="Arial"/>
                <w:color w:val="242424"/>
                <w:sz w:val="20"/>
                <w:szCs w:val="20"/>
              </w:rPr>
            </w:pPr>
            <w:r>
              <w:rPr>
                <w:color w:val="242424"/>
                <w:sz w:val="20"/>
                <w:szCs w:val="20"/>
              </w:rPr>
              <w:t>Предоставление мер социальной поддержки детям в возрасте до трех лет в виде бесплатного обеспечения лекарственными препаратами по рецептам врачей (фельдшеров)</w:t>
            </w:r>
          </w:p>
        </w:tc>
        <w:tc>
          <w:tcPr>
            <w:tcW w:w="1984"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0456F459" w14:textId="77777777" w:rsidR="008C6CAD" w:rsidRDefault="008C6CAD">
            <w:pPr>
              <w:spacing w:after="150" w:line="238" w:lineRule="atLeast"/>
              <w:jc w:val="center"/>
              <w:rPr>
                <w:rFonts w:ascii="Arial" w:hAnsi="Arial" w:cs="Arial"/>
                <w:color w:val="242424"/>
                <w:sz w:val="20"/>
                <w:szCs w:val="20"/>
              </w:rPr>
            </w:pPr>
            <w:r>
              <w:rPr>
                <w:color w:val="242424"/>
                <w:sz w:val="20"/>
                <w:szCs w:val="20"/>
              </w:rPr>
              <w:t>36 2 01 76060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16E8B454"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4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785AC49E" w14:textId="77777777" w:rsidR="008C6CAD" w:rsidRDefault="008C6CAD">
            <w:pPr>
              <w:spacing w:after="150" w:line="238" w:lineRule="atLeast"/>
              <w:jc w:val="right"/>
              <w:rPr>
                <w:rFonts w:ascii="Arial" w:hAnsi="Arial" w:cs="Arial"/>
                <w:color w:val="242424"/>
                <w:sz w:val="20"/>
                <w:szCs w:val="20"/>
              </w:rPr>
            </w:pPr>
            <w:r>
              <w:rPr>
                <w:color w:val="242424"/>
                <w:sz w:val="20"/>
                <w:szCs w:val="20"/>
              </w:rPr>
              <w:t>1 233,80</w:t>
            </w:r>
          </w:p>
        </w:tc>
        <w:tc>
          <w:tcPr>
            <w:tcW w:w="1560" w:type="dxa"/>
            <w:tcBorders>
              <w:top w:val="nil"/>
              <w:left w:val="nil"/>
              <w:bottom w:val="nil"/>
              <w:right w:val="nil"/>
            </w:tcBorders>
            <w:shd w:val="clear" w:color="auto" w:fill="FFFFFF"/>
            <w:noWrap/>
            <w:tcMar>
              <w:top w:w="0" w:type="dxa"/>
              <w:left w:w="108" w:type="dxa"/>
              <w:bottom w:w="0" w:type="dxa"/>
              <w:right w:w="108" w:type="dxa"/>
            </w:tcMar>
            <w:vAlign w:val="bottom"/>
            <w:hideMark/>
          </w:tcPr>
          <w:p w14:paraId="4D35D3E3" w14:textId="77777777" w:rsidR="008C6CAD" w:rsidRDefault="008C6CAD">
            <w:pPr>
              <w:spacing w:after="150" w:line="238" w:lineRule="atLeast"/>
              <w:jc w:val="right"/>
              <w:rPr>
                <w:rFonts w:ascii="Arial" w:hAnsi="Arial" w:cs="Arial"/>
                <w:color w:val="242424"/>
                <w:sz w:val="20"/>
                <w:szCs w:val="20"/>
              </w:rPr>
            </w:pPr>
            <w:r>
              <w:rPr>
                <w:color w:val="242424"/>
                <w:sz w:val="20"/>
                <w:szCs w:val="20"/>
              </w:rPr>
              <w:t>1 233,80</w:t>
            </w:r>
          </w:p>
        </w:tc>
      </w:tr>
      <w:tr w:rsidR="008C6CAD" w14:paraId="1EC5981D" w14:textId="77777777" w:rsidTr="008C6CAD">
        <w:trPr>
          <w:trHeight w:val="300"/>
        </w:trPr>
        <w:tc>
          <w:tcPr>
            <w:tcW w:w="3828"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3C41AECC" w14:textId="77777777" w:rsidR="008C6CAD" w:rsidRDefault="008C6CAD">
            <w:pPr>
              <w:spacing w:after="150" w:line="238" w:lineRule="atLeast"/>
              <w:rPr>
                <w:rFonts w:ascii="Arial" w:hAnsi="Arial" w:cs="Arial"/>
                <w:color w:val="242424"/>
                <w:sz w:val="20"/>
                <w:szCs w:val="20"/>
              </w:rPr>
            </w:pPr>
            <w:r>
              <w:rPr>
                <w:color w:val="242424"/>
                <w:sz w:val="20"/>
                <w:szCs w:val="20"/>
              </w:rPr>
              <w:t>Специальные выплаты гражданам, кроме публичных нормативных социальных выплат</w:t>
            </w:r>
          </w:p>
        </w:tc>
        <w:tc>
          <w:tcPr>
            <w:tcW w:w="1984"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3EDB9E81" w14:textId="77777777" w:rsidR="008C6CAD" w:rsidRDefault="008C6CAD">
            <w:pPr>
              <w:spacing w:after="150" w:line="238" w:lineRule="atLeast"/>
              <w:jc w:val="center"/>
              <w:rPr>
                <w:rFonts w:ascii="Arial" w:hAnsi="Arial" w:cs="Arial"/>
                <w:color w:val="242424"/>
                <w:sz w:val="20"/>
                <w:szCs w:val="20"/>
              </w:rPr>
            </w:pPr>
            <w:r>
              <w:rPr>
                <w:color w:val="242424"/>
                <w:sz w:val="20"/>
                <w:szCs w:val="20"/>
              </w:rPr>
              <w:t>36 2 01 76060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0A5C7EE7" w14:textId="77777777" w:rsidR="008C6CAD" w:rsidRDefault="008C6CAD">
            <w:pPr>
              <w:spacing w:after="150" w:line="238" w:lineRule="atLeast"/>
              <w:jc w:val="center"/>
              <w:rPr>
                <w:rFonts w:ascii="Arial" w:hAnsi="Arial" w:cs="Arial"/>
                <w:color w:val="242424"/>
                <w:sz w:val="20"/>
                <w:szCs w:val="20"/>
              </w:rPr>
            </w:pPr>
            <w:r>
              <w:rPr>
                <w:color w:val="242424"/>
                <w:sz w:val="20"/>
                <w:szCs w:val="20"/>
              </w:rPr>
              <w:t>320</w:t>
            </w:r>
          </w:p>
        </w:tc>
        <w:tc>
          <w:tcPr>
            <w:tcW w:w="154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197D14B3" w14:textId="77777777" w:rsidR="008C6CAD" w:rsidRDefault="008C6CAD">
            <w:pPr>
              <w:spacing w:after="150" w:line="238" w:lineRule="atLeast"/>
              <w:jc w:val="right"/>
              <w:rPr>
                <w:rFonts w:ascii="Arial" w:hAnsi="Arial" w:cs="Arial"/>
                <w:color w:val="242424"/>
                <w:sz w:val="20"/>
                <w:szCs w:val="20"/>
              </w:rPr>
            </w:pPr>
            <w:r>
              <w:rPr>
                <w:color w:val="242424"/>
                <w:sz w:val="20"/>
                <w:szCs w:val="20"/>
              </w:rPr>
              <w:t>1 233,80</w:t>
            </w:r>
          </w:p>
        </w:tc>
        <w:tc>
          <w:tcPr>
            <w:tcW w:w="1560" w:type="dxa"/>
            <w:tcBorders>
              <w:top w:val="nil"/>
              <w:left w:val="nil"/>
              <w:bottom w:val="nil"/>
              <w:right w:val="nil"/>
            </w:tcBorders>
            <w:shd w:val="clear" w:color="auto" w:fill="FFFFFF"/>
            <w:noWrap/>
            <w:tcMar>
              <w:top w:w="0" w:type="dxa"/>
              <w:left w:w="108" w:type="dxa"/>
              <w:bottom w:w="0" w:type="dxa"/>
              <w:right w:w="108" w:type="dxa"/>
            </w:tcMar>
            <w:vAlign w:val="bottom"/>
            <w:hideMark/>
          </w:tcPr>
          <w:p w14:paraId="6E8FD404" w14:textId="77777777" w:rsidR="008C6CAD" w:rsidRDefault="008C6CAD">
            <w:pPr>
              <w:spacing w:after="150" w:line="238" w:lineRule="atLeast"/>
              <w:jc w:val="right"/>
              <w:rPr>
                <w:rFonts w:ascii="Arial" w:hAnsi="Arial" w:cs="Arial"/>
                <w:color w:val="242424"/>
                <w:sz w:val="20"/>
                <w:szCs w:val="20"/>
              </w:rPr>
            </w:pPr>
            <w:r>
              <w:rPr>
                <w:color w:val="242424"/>
                <w:sz w:val="20"/>
                <w:szCs w:val="20"/>
              </w:rPr>
              <w:t>1 233,80</w:t>
            </w:r>
          </w:p>
        </w:tc>
      </w:tr>
      <w:tr w:rsidR="008C6CAD" w14:paraId="282D0F05" w14:textId="77777777" w:rsidTr="008C6CAD">
        <w:trPr>
          <w:trHeight w:val="300"/>
        </w:trPr>
        <w:tc>
          <w:tcPr>
            <w:tcW w:w="3828"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1D69515A" w14:textId="77777777" w:rsidR="008C6CAD" w:rsidRDefault="008C6CAD">
            <w:pPr>
              <w:spacing w:after="150" w:line="238" w:lineRule="atLeast"/>
              <w:rPr>
                <w:rFonts w:ascii="Arial" w:hAnsi="Arial" w:cs="Arial"/>
                <w:color w:val="242424"/>
                <w:sz w:val="20"/>
                <w:szCs w:val="20"/>
              </w:rPr>
            </w:pPr>
            <w:r>
              <w:rPr>
                <w:color w:val="242424"/>
                <w:sz w:val="20"/>
                <w:szCs w:val="20"/>
              </w:rPr>
              <w:t>Обеспечение полноценным питанием детей в возрасте до трех лет, в том числе через специальные пункты питания и организации торговли, по заключению врачей</w:t>
            </w:r>
          </w:p>
        </w:tc>
        <w:tc>
          <w:tcPr>
            <w:tcW w:w="1984"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6C62A1BD" w14:textId="77777777" w:rsidR="008C6CAD" w:rsidRDefault="008C6CAD">
            <w:pPr>
              <w:spacing w:after="150" w:line="238" w:lineRule="atLeast"/>
              <w:jc w:val="center"/>
              <w:rPr>
                <w:rFonts w:ascii="Arial" w:hAnsi="Arial" w:cs="Arial"/>
                <w:color w:val="242424"/>
                <w:sz w:val="20"/>
                <w:szCs w:val="20"/>
              </w:rPr>
            </w:pPr>
            <w:r>
              <w:rPr>
                <w:color w:val="242424"/>
                <w:sz w:val="20"/>
                <w:szCs w:val="20"/>
              </w:rPr>
              <w:t>36 2 01 76070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1EE3CAC5"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4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23E6ABD4" w14:textId="77777777" w:rsidR="008C6CAD" w:rsidRDefault="008C6CAD">
            <w:pPr>
              <w:spacing w:after="150" w:line="238" w:lineRule="atLeast"/>
              <w:jc w:val="right"/>
              <w:rPr>
                <w:rFonts w:ascii="Arial" w:hAnsi="Arial" w:cs="Arial"/>
                <w:color w:val="242424"/>
                <w:sz w:val="20"/>
                <w:szCs w:val="20"/>
              </w:rPr>
            </w:pPr>
            <w:r>
              <w:rPr>
                <w:color w:val="242424"/>
                <w:sz w:val="20"/>
                <w:szCs w:val="20"/>
              </w:rPr>
              <w:t>672,42</w:t>
            </w:r>
          </w:p>
        </w:tc>
        <w:tc>
          <w:tcPr>
            <w:tcW w:w="1560" w:type="dxa"/>
            <w:tcBorders>
              <w:top w:val="nil"/>
              <w:left w:val="nil"/>
              <w:bottom w:val="nil"/>
              <w:right w:val="nil"/>
            </w:tcBorders>
            <w:shd w:val="clear" w:color="auto" w:fill="FFFFFF"/>
            <w:noWrap/>
            <w:tcMar>
              <w:top w:w="0" w:type="dxa"/>
              <w:left w:w="108" w:type="dxa"/>
              <w:bottom w:w="0" w:type="dxa"/>
              <w:right w:w="108" w:type="dxa"/>
            </w:tcMar>
            <w:vAlign w:val="bottom"/>
            <w:hideMark/>
          </w:tcPr>
          <w:p w14:paraId="635AA9B2" w14:textId="77777777" w:rsidR="008C6CAD" w:rsidRDefault="008C6CAD">
            <w:pPr>
              <w:spacing w:after="150" w:line="238" w:lineRule="atLeast"/>
              <w:jc w:val="right"/>
              <w:rPr>
                <w:rFonts w:ascii="Arial" w:hAnsi="Arial" w:cs="Arial"/>
                <w:color w:val="242424"/>
                <w:sz w:val="20"/>
                <w:szCs w:val="20"/>
              </w:rPr>
            </w:pPr>
            <w:r>
              <w:rPr>
                <w:color w:val="242424"/>
                <w:sz w:val="20"/>
                <w:szCs w:val="20"/>
              </w:rPr>
              <w:t>672,42</w:t>
            </w:r>
          </w:p>
        </w:tc>
      </w:tr>
      <w:tr w:rsidR="008C6CAD" w14:paraId="7E8F54B4" w14:textId="77777777" w:rsidTr="008C6CAD">
        <w:trPr>
          <w:trHeight w:val="300"/>
        </w:trPr>
        <w:tc>
          <w:tcPr>
            <w:tcW w:w="3828"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63A6083C" w14:textId="77777777" w:rsidR="008C6CAD" w:rsidRDefault="008C6CAD">
            <w:pPr>
              <w:spacing w:after="150" w:line="238" w:lineRule="atLeast"/>
              <w:rPr>
                <w:rFonts w:ascii="Arial" w:hAnsi="Arial" w:cs="Arial"/>
                <w:color w:val="242424"/>
                <w:sz w:val="20"/>
                <w:szCs w:val="20"/>
              </w:rPr>
            </w:pPr>
            <w:r>
              <w:rPr>
                <w:color w:val="242424"/>
                <w:sz w:val="20"/>
                <w:szCs w:val="20"/>
              </w:rPr>
              <w:t>Специальные выплаты гражданам, кроме публичных нормативных социальных выплат</w:t>
            </w:r>
          </w:p>
        </w:tc>
        <w:tc>
          <w:tcPr>
            <w:tcW w:w="1984"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7396C255" w14:textId="77777777" w:rsidR="008C6CAD" w:rsidRDefault="008C6CAD">
            <w:pPr>
              <w:spacing w:after="150" w:line="238" w:lineRule="atLeast"/>
              <w:jc w:val="center"/>
              <w:rPr>
                <w:rFonts w:ascii="Arial" w:hAnsi="Arial" w:cs="Arial"/>
                <w:color w:val="242424"/>
                <w:sz w:val="20"/>
                <w:szCs w:val="20"/>
              </w:rPr>
            </w:pPr>
            <w:r>
              <w:rPr>
                <w:color w:val="242424"/>
                <w:sz w:val="20"/>
                <w:szCs w:val="20"/>
              </w:rPr>
              <w:t>36 2 01 76070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79AA1D3A" w14:textId="77777777" w:rsidR="008C6CAD" w:rsidRDefault="008C6CAD">
            <w:pPr>
              <w:spacing w:after="150" w:line="238" w:lineRule="atLeast"/>
              <w:jc w:val="center"/>
              <w:rPr>
                <w:rFonts w:ascii="Arial" w:hAnsi="Arial" w:cs="Arial"/>
                <w:color w:val="242424"/>
                <w:sz w:val="20"/>
                <w:szCs w:val="20"/>
              </w:rPr>
            </w:pPr>
            <w:r>
              <w:rPr>
                <w:color w:val="242424"/>
                <w:sz w:val="20"/>
                <w:szCs w:val="20"/>
              </w:rPr>
              <w:t>320</w:t>
            </w:r>
          </w:p>
        </w:tc>
        <w:tc>
          <w:tcPr>
            <w:tcW w:w="154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0E303F12" w14:textId="77777777" w:rsidR="008C6CAD" w:rsidRDefault="008C6CAD">
            <w:pPr>
              <w:spacing w:after="150" w:line="238" w:lineRule="atLeast"/>
              <w:jc w:val="right"/>
              <w:rPr>
                <w:rFonts w:ascii="Arial" w:hAnsi="Arial" w:cs="Arial"/>
                <w:color w:val="242424"/>
                <w:sz w:val="20"/>
                <w:szCs w:val="20"/>
              </w:rPr>
            </w:pPr>
            <w:r>
              <w:rPr>
                <w:color w:val="242424"/>
                <w:sz w:val="20"/>
                <w:szCs w:val="20"/>
              </w:rPr>
              <w:t>672,42</w:t>
            </w:r>
          </w:p>
        </w:tc>
        <w:tc>
          <w:tcPr>
            <w:tcW w:w="1560" w:type="dxa"/>
            <w:tcBorders>
              <w:top w:val="nil"/>
              <w:left w:val="nil"/>
              <w:bottom w:val="nil"/>
              <w:right w:val="nil"/>
            </w:tcBorders>
            <w:shd w:val="clear" w:color="auto" w:fill="FFFFFF"/>
            <w:noWrap/>
            <w:tcMar>
              <w:top w:w="0" w:type="dxa"/>
              <w:left w:w="108" w:type="dxa"/>
              <w:bottom w:w="0" w:type="dxa"/>
              <w:right w:w="108" w:type="dxa"/>
            </w:tcMar>
            <w:vAlign w:val="bottom"/>
            <w:hideMark/>
          </w:tcPr>
          <w:p w14:paraId="6BF058E6" w14:textId="77777777" w:rsidR="008C6CAD" w:rsidRDefault="008C6CAD">
            <w:pPr>
              <w:spacing w:after="150" w:line="238" w:lineRule="atLeast"/>
              <w:jc w:val="right"/>
              <w:rPr>
                <w:rFonts w:ascii="Arial" w:hAnsi="Arial" w:cs="Arial"/>
                <w:color w:val="242424"/>
                <w:sz w:val="20"/>
                <w:szCs w:val="20"/>
              </w:rPr>
            </w:pPr>
            <w:r>
              <w:rPr>
                <w:color w:val="242424"/>
                <w:sz w:val="20"/>
                <w:szCs w:val="20"/>
              </w:rPr>
              <w:t>672,42</w:t>
            </w:r>
          </w:p>
        </w:tc>
      </w:tr>
      <w:tr w:rsidR="008C6CAD" w14:paraId="4196F79D" w14:textId="77777777" w:rsidTr="008C6CAD">
        <w:trPr>
          <w:trHeight w:val="300"/>
        </w:trPr>
        <w:tc>
          <w:tcPr>
            <w:tcW w:w="3828"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5BB185FC" w14:textId="77777777" w:rsidR="008C6CAD" w:rsidRDefault="008C6CAD">
            <w:pPr>
              <w:spacing w:after="150" w:line="238" w:lineRule="atLeast"/>
              <w:rPr>
                <w:rFonts w:ascii="Arial" w:hAnsi="Arial" w:cs="Arial"/>
                <w:color w:val="242424"/>
                <w:sz w:val="20"/>
                <w:szCs w:val="20"/>
              </w:rPr>
            </w:pPr>
            <w:r>
              <w:rPr>
                <w:color w:val="242424"/>
                <w:sz w:val="20"/>
                <w:szCs w:val="20"/>
              </w:rPr>
              <w:t>Обеспечение полноценным питанием беременных женщин и кормящих матерей, в том числе через специальные пункты питания и организации торговли, по заключению врачей</w:t>
            </w:r>
          </w:p>
        </w:tc>
        <w:tc>
          <w:tcPr>
            <w:tcW w:w="1984"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446DF37B" w14:textId="77777777" w:rsidR="008C6CAD" w:rsidRDefault="008C6CAD">
            <w:pPr>
              <w:spacing w:after="150" w:line="238" w:lineRule="atLeast"/>
              <w:jc w:val="center"/>
              <w:rPr>
                <w:rFonts w:ascii="Arial" w:hAnsi="Arial" w:cs="Arial"/>
                <w:color w:val="242424"/>
                <w:sz w:val="20"/>
                <w:szCs w:val="20"/>
              </w:rPr>
            </w:pPr>
            <w:r>
              <w:rPr>
                <w:color w:val="242424"/>
                <w:sz w:val="20"/>
                <w:szCs w:val="20"/>
              </w:rPr>
              <w:t>36 2 01 76080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492294D8"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4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4EB4F02B" w14:textId="77777777" w:rsidR="008C6CAD" w:rsidRDefault="008C6CAD">
            <w:pPr>
              <w:spacing w:after="150" w:line="238" w:lineRule="atLeast"/>
              <w:jc w:val="right"/>
              <w:rPr>
                <w:rFonts w:ascii="Arial" w:hAnsi="Arial" w:cs="Arial"/>
                <w:color w:val="242424"/>
                <w:sz w:val="20"/>
                <w:szCs w:val="20"/>
              </w:rPr>
            </w:pPr>
            <w:r>
              <w:rPr>
                <w:color w:val="242424"/>
                <w:sz w:val="20"/>
                <w:szCs w:val="20"/>
              </w:rPr>
              <w:t>265,14</w:t>
            </w:r>
          </w:p>
        </w:tc>
        <w:tc>
          <w:tcPr>
            <w:tcW w:w="1560" w:type="dxa"/>
            <w:tcBorders>
              <w:top w:val="nil"/>
              <w:left w:val="nil"/>
              <w:bottom w:val="nil"/>
              <w:right w:val="nil"/>
            </w:tcBorders>
            <w:shd w:val="clear" w:color="auto" w:fill="FFFFFF"/>
            <w:noWrap/>
            <w:tcMar>
              <w:top w:w="0" w:type="dxa"/>
              <w:left w:w="108" w:type="dxa"/>
              <w:bottom w:w="0" w:type="dxa"/>
              <w:right w:w="108" w:type="dxa"/>
            </w:tcMar>
            <w:vAlign w:val="bottom"/>
            <w:hideMark/>
          </w:tcPr>
          <w:p w14:paraId="0E6E8953" w14:textId="77777777" w:rsidR="008C6CAD" w:rsidRDefault="008C6CAD">
            <w:pPr>
              <w:spacing w:after="150" w:line="238" w:lineRule="atLeast"/>
              <w:jc w:val="right"/>
              <w:rPr>
                <w:rFonts w:ascii="Arial" w:hAnsi="Arial" w:cs="Arial"/>
                <w:color w:val="242424"/>
                <w:sz w:val="20"/>
                <w:szCs w:val="20"/>
              </w:rPr>
            </w:pPr>
            <w:r>
              <w:rPr>
                <w:color w:val="242424"/>
                <w:sz w:val="20"/>
                <w:szCs w:val="20"/>
              </w:rPr>
              <w:t>287,25</w:t>
            </w:r>
          </w:p>
        </w:tc>
      </w:tr>
      <w:tr w:rsidR="008C6CAD" w14:paraId="006DAEDD" w14:textId="77777777" w:rsidTr="008C6CAD">
        <w:trPr>
          <w:trHeight w:val="300"/>
        </w:trPr>
        <w:tc>
          <w:tcPr>
            <w:tcW w:w="3828"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57A6204B" w14:textId="77777777" w:rsidR="008C6CAD" w:rsidRDefault="008C6CAD">
            <w:pPr>
              <w:spacing w:after="150" w:line="238" w:lineRule="atLeast"/>
              <w:rPr>
                <w:rFonts w:ascii="Arial" w:hAnsi="Arial" w:cs="Arial"/>
                <w:color w:val="242424"/>
                <w:sz w:val="20"/>
                <w:szCs w:val="20"/>
              </w:rPr>
            </w:pPr>
            <w:r>
              <w:rPr>
                <w:color w:val="242424"/>
                <w:sz w:val="20"/>
                <w:szCs w:val="20"/>
              </w:rPr>
              <w:t>Специальные выплаты гражданам, кроме публичных нормативных социальных выплат</w:t>
            </w:r>
          </w:p>
        </w:tc>
        <w:tc>
          <w:tcPr>
            <w:tcW w:w="1984"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1B31CA6B" w14:textId="77777777" w:rsidR="008C6CAD" w:rsidRDefault="008C6CAD">
            <w:pPr>
              <w:spacing w:after="150" w:line="238" w:lineRule="atLeast"/>
              <w:jc w:val="center"/>
              <w:rPr>
                <w:rFonts w:ascii="Arial" w:hAnsi="Arial" w:cs="Arial"/>
                <w:color w:val="242424"/>
                <w:sz w:val="20"/>
                <w:szCs w:val="20"/>
              </w:rPr>
            </w:pPr>
            <w:r>
              <w:rPr>
                <w:color w:val="242424"/>
                <w:sz w:val="20"/>
                <w:szCs w:val="20"/>
              </w:rPr>
              <w:t>36 2 01 76080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602F374C" w14:textId="77777777" w:rsidR="008C6CAD" w:rsidRDefault="008C6CAD">
            <w:pPr>
              <w:spacing w:after="150" w:line="238" w:lineRule="atLeast"/>
              <w:jc w:val="center"/>
              <w:rPr>
                <w:rFonts w:ascii="Arial" w:hAnsi="Arial" w:cs="Arial"/>
                <w:color w:val="242424"/>
                <w:sz w:val="20"/>
                <w:szCs w:val="20"/>
              </w:rPr>
            </w:pPr>
            <w:r>
              <w:rPr>
                <w:color w:val="242424"/>
                <w:sz w:val="20"/>
                <w:szCs w:val="20"/>
              </w:rPr>
              <w:t>320</w:t>
            </w:r>
          </w:p>
        </w:tc>
        <w:tc>
          <w:tcPr>
            <w:tcW w:w="154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0E6942F1" w14:textId="77777777" w:rsidR="008C6CAD" w:rsidRDefault="008C6CAD">
            <w:pPr>
              <w:spacing w:after="150" w:line="238" w:lineRule="atLeast"/>
              <w:jc w:val="right"/>
              <w:rPr>
                <w:rFonts w:ascii="Arial" w:hAnsi="Arial" w:cs="Arial"/>
                <w:color w:val="242424"/>
                <w:sz w:val="20"/>
                <w:szCs w:val="20"/>
              </w:rPr>
            </w:pPr>
            <w:r>
              <w:rPr>
                <w:color w:val="242424"/>
                <w:sz w:val="20"/>
                <w:szCs w:val="20"/>
              </w:rPr>
              <w:t>265,14</w:t>
            </w:r>
          </w:p>
        </w:tc>
        <w:tc>
          <w:tcPr>
            <w:tcW w:w="1560" w:type="dxa"/>
            <w:tcBorders>
              <w:top w:val="nil"/>
              <w:left w:val="nil"/>
              <w:bottom w:val="nil"/>
              <w:right w:val="nil"/>
            </w:tcBorders>
            <w:shd w:val="clear" w:color="auto" w:fill="FFFFFF"/>
            <w:noWrap/>
            <w:tcMar>
              <w:top w:w="0" w:type="dxa"/>
              <w:left w:w="108" w:type="dxa"/>
              <w:bottom w:w="0" w:type="dxa"/>
              <w:right w:w="108" w:type="dxa"/>
            </w:tcMar>
            <w:vAlign w:val="bottom"/>
            <w:hideMark/>
          </w:tcPr>
          <w:p w14:paraId="7739D357" w14:textId="77777777" w:rsidR="008C6CAD" w:rsidRDefault="008C6CAD">
            <w:pPr>
              <w:spacing w:after="150" w:line="238" w:lineRule="atLeast"/>
              <w:jc w:val="right"/>
              <w:rPr>
                <w:rFonts w:ascii="Arial" w:hAnsi="Arial" w:cs="Arial"/>
                <w:color w:val="242424"/>
                <w:sz w:val="20"/>
                <w:szCs w:val="20"/>
              </w:rPr>
            </w:pPr>
            <w:r>
              <w:rPr>
                <w:color w:val="242424"/>
                <w:sz w:val="20"/>
                <w:szCs w:val="20"/>
              </w:rPr>
              <w:t>287,25</w:t>
            </w:r>
          </w:p>
        </w:tc>
      </w:tr>
      <w:tr w:rsidR="008C6CAD" w14:paraId="5F6C876B" w14:textId="77777777" w:rsidTr="008C6CAD">
        <w:trPr>
          <w:trHeight w:val="300"/>
        </w:trPr>
        <w:tc>
          <w:tcPr>
            <w:tcW w:w="3828"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0ADA0A50" w14:textId="77777777" w:rsidR="008C6CAD" w:rsidRDefault="008C6CAD">
            <w:pPr>
              <w:spacing w:after="150" w:line="238" w:lineRule="atLeast"/>
              <w:rPr>
                <w:rFonts w:ascii="Arial" w:hAnsi="Arial" w:cs="Arial"/>
                <w:color w:val="242424"/>
                <w:sz w:val="20"/>
                <w:szCs w:val="20"/>
              </w:rPr>
            </w:pPr>
            <w:r>
              <w:rPr>
                <w:color w:val="242424"/>
                <w:sz w:val="20"/>
                <w:szCs w:val="20"/>
              </w:rPr>
              <w:t>Подпрограмма «Обеспечение жильем молодых семей в городе Лермонтове»</w:t>
            </w:r>
          </w:p>
        </w:tc>
        <w:tc>
          <w:tcPr>
            <w:tcW w:w="1984"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69CA511D" w14:textId="77777777" w:rsidR="008C6CAD" w:rsidRDefault="008C6CAD">
            <w:pPr>
              <w:spacing w:after="150" w:line="238" w:lineRule="atLeast"/>
              <w:jc w:val="center"/>
              <w:rPr>
                <w:rFonts w:ascii="Arial" w:hAnsi="Arial" w:cs="Arial"/>
                <w:color w:val="242424"/>
                <w:sz w:val="20"/>
                <w:szCs w:val="20"/>
              </w:rPr>
            </w:pPr>
            <w:r>
              <w:rPr>
                <w:color w:val="242424"/>
                <w:sz w:val="20"/>
                <w:szCs w:val="20"/>
              </w:rPr>
              <w:t>36 3 00 00000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1196B7C4"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4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5E149D7D" w14:textId="77777777" w:rsidR="008C6CAD" w:rsidRDefault="008C6CAD">
            <w:pPr>
              <w:spacing w:after="150" w:line="238" w:lineRule="atLeast"/>
              <w:jc w:val="right"/>
              <w:rPr>
                <w:rFonts w:ascii="Arial" w:hAnsi="Arial" w:cs="Arial"/>
                <w:color w:val="242424"/>
                <w:sz w:val="20"/>
                <w:szCs w:val="20"/>
              </w:rPr>
            </w:pPr>
            <w:r>
              <w:rPr>
                <w:color w:val="242424"/>
                <w:sz w:val="20"/>
                <w:szCs w:val="20"/>
              </w:rPr>
              <w:t>1 500,00</w:t>
            </w:r>
          </w:p>
        </w:tc>
        <w:tc>
          <w:tcPr>
            <w:tcW w:w="1560" w:type="dxa"/>
            <w:tcBorders>
              <w:top w:val="nil"/>
              <w:left w:val="nil"/>
              <w:bottom w:val="nil"/>
              <w:right w:val="nil"/>
            </w:tcBorders>
            <w:shd w:val="clear" w:color="auto" w:fill="FFFFFF"/>
            <w:noWrap/>
            <w:tcMar>
              <w:top w:w="0" w:type="dxa"/>
              <w:left w:w="108" w:type="dxa"/>
              <w:bottom w:w="0" w:type="dxa"/>
              <w:right w:w="108" w:type="dxa"/>
            </w:tcMar>
            <w:vAlign w:val="bottom"/>
            <w:hideMark/>
          </w:tcPr>
          <w:p w14:paraId="57EAA298" w14:textId="77777777" w:rsidR="008C6CAD" w:rsidRDefault="008C6CAD">
            <w:pPr>
              <w:spacing w:after="150" w:line="238" w:lineRule="atLeast"/>
              <w:jc w:val="right"/>
              <w:rPr>
                <w:rFonts w:ascii="Arial" w:hAnsi="Arial" w:cs="Arial"/>
                <w:color w:val="242424"/>
                <w:sz w:val="20"/>
                <w:szCs w:val="20"/>
              </w:rPr>
            </w:pPr>
            <w:r>
              <w:rPr>
                <w:color w:val="242424"/>
                <w:sz w:val="20"/>
                <w:szCs w:val="20"/>
              </w:rPr>
              <w:t>1 500,00</w:t>
            </w:r>
          </w:p>
        </w:tc>
      </w:tr>
      <w:tr w:rsidR="008C6CAD" w14:paraId="58921632" w14:textId="77777777" w:rsidTr="008C6CAD">
        <w:trPr>
          <w:trHeight w:val="300"/>
        </w:trPr>
        <w:tc>
          <w:tcPr>
            <w:tcW w:w="3828"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61940AC8" w14:textId="77777777" w:rsidR="008C6CAD" w:rsidRDefault="008C6CAD">
            <w:pPr>
              <w:spacing w:line="238" w:lineRule="atLeast"/>
              <w:rPr>
                <w:rFonts w:ascii="Arial" w:hAnsi="Arial" w:cs="Arial"/>
                <w:color w:val="242424"/>
                <w:sz w:val="20"/>
                <w:szCs w:val="20"/>
              </w:rPr>
            </w:pPr>
            <w:r>
              <w:rPr>
                <w:color w:val="242424"/>
                <w:sz w:val="20"/>
                <w:szCs w:val="20"/>
              </w:rPr>
              <w:t>Основное мероприятие «Предоставление молодым семьям</w:t>
            </w:r>
            <w:r>
              <w:rPr>
                <w:color w:val="242424"/>
                <w:sz w:val="20"/>
                <w:szCs w:val="20"/>
                <w:bdr w:val="none" w:sz="0" w:space="0" w:color="auto" w:frame="1"/>
              </w:rPr>
              <w:t>  </w:t>
            </w:r>
            <w:r>
              <w:rPr>
                <w:color w:val="242424"/>
                <w:sz w:val="20"/>
                <w:szCs w:val="20"/>
              </w:rPr>
              <w:t>социальных выплат на приобретение (строительство) жилья»</w:t>
            </w:r>
          </w:p>
        </w:tc>
        <w:tc>
          <w:tcPr>
            <w:tcW w:w="1984"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076E7E9D" w14:textId="77777777" w:rsidR="008C6CAD" w:rsidRDefault="008C6CAD">
            <w:pPr>
              <w:spacing w:after="150" w:line="238" w:lineRule="atLeast"/>
              <w:jc w:val="center"/>
              <w:rPr>
                <w:rFonts w:ascii="Arial" w:hAnsi="Arial" w:cs="Arial"/>
                <w:color w:val="242424"/>
                <w:sz w:val="20"/>
                <w:szCs w:val="20"/>
              </w:rPr>
            </w:pPr>
            <w:r>
              <w:rPr>
                <w:color w:val="242424"/>
                <w:sz w:val="20"/>
                <w:szCs w:val="20"/>
              </w:rPr>
              <w:t>36 3 01 00000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34FC0C5A"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4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44729ED4" w14:textId="77777777" w:rsidR="008C6CAD" w:rsidRDefault="008C6CAD">
            <w:pPr>
              <w:spacing w:after="150" w:line="238" w:lineRule="atLeast"/>
              <w:jc w:val="right"/>
              <w:rPr>
                <w:rFonts w:ascii="Arial" w:hAnsi="Arial" w:cs="Arial"/>
                <w:color w:val="242424"/>
                <w:sz w:val="20"/>
                <w:szCs w:val="20"/>
              </w:rPr>
            </w:pPr>
            <w:r>
              <w:rPr>
                <w:color w:val="242424"/>
                <w:sz w:val="20"/>
                <w:szCs w:val="20"/>
              </w:rPr>
              <w:t>1 500,00</w:t>
            </w:r>
          </w:p>
        </w:tc>
        <w:tc>
          <w:tcPr>
            <w:tcW w:w="1560" w:type="dxa"/>
            <w:tcBorders>
              <w:top w:val="nil"/>
              <w:left w:val="nil"/>
              <w:bottom w:val="nil"/>
              <w:right w:val="nil"/>
            </w:tcBorders>
            <w:shd w:val="clear" w:color="auto" w:fill="FFFFFF"/>
            <w:noWrap/>
            <w:tcMar>
              <w:top w:w="0" w:type="dxa"/>
              <w:left w:w="108" w:type="dxa"/>
              <w:bottom w:w="0" w:type="dxa"/>
              <w:right w:w="108" w:type="dxa"/>
            </w:tcMar>
            <w:vAlign w:val="bottom"/>
            <w:hideMark/>
          </w:tcPr>
          <w:p w14:paraId="7C440573" w14:textId="77777777" w:rsidR="008C6CAD" w:rsidRDefault="008C6CAD">
            <w:pPr>
              <w:spacing w:after="150" w:line="238" w:lineRule="atLeast"/>
              <w:jc w:val="right"/>
              <w:rPr>
                <w:rFonts w:ascii="Arial" w:hAnsi="Arial" w:cs="Arial"/>
                <w:color w:val="242424"/>
                <w:sz w:val="20"/>
                <w:szCs w:val="20"/>
              </w:rPr>
            </w:pPr>
            <w:r>
              <w:rPr>
                <w:color w:val="242424"/>
                <w:sz w:val="20"/>
                <w:szCs w:val="20"/>
              </w:rPr>
              <w:t>1 500,00</w:t>
            </w:r>
          </w:p>
        </w:tc>
      </w:tr>
      <w:tr w:rsidR="008C6CAD" w14:paraId="7966B5F9" w14:textId="77777777" w:rsidTr="008C6CAD">
        <w:trPr>
          <w:trHeight w:val="300"/>
        </w:trPr>
        <w:tc>
          <w:tcPr>
            <w:tcW w:w="3828"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776A5B18" w14:textId="77777777" w:rsidR="008C6CAD" w:rsidRDefault="008C6CAD">
            <w:pPr>
              <w:spacing w:after="150" w:line="238" w:lineRule="atLeast"/>
              <w:rPr>
                <w:rFonts w:ascii="Arial" w:hAnsi="Arial" w:cs="Arial"/>
                <w:color w:val="242424"/>
                <w:sz w:val="20"/>
                <w:szCs w:val="20"/>
              </w:rPr>
            </w:pPr>
            <w:r>
              <w:rPr>
                <w:color w:val="242424"/>
                <w:sz w:val="20"/>
                <w:szCs w:val="20"/>
              </w:rPr>
              <w:lastRenderedPageBreak/>
              <w:t>Предоставление молодым семьям социальных выплат на приобретение (строительство) жилья за счет средств местного бюджета</w:t>
            </w:r>
          </w:p>
        </w:tc>
        <w:tc>
          <w:tcPr>
            <w:tcW w:w="1984"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4635AD3E" w14:textId="77777777" w:rsidR="008C6CAD" w:rsidRDefault="008C6CAD">
            <w:pPr>
              <w:spacing w:after="150" w:line="238" w:lineRule="atLeast"/>
              <w:jc w:val="center"/>
              <w:rPr>
                <w:rFonts w:ascii="Arial" w:hAnsi="Arial" w:cs="Arial"/>
                <w:color w:val="242424"/>
                <w:sz w:val="20"/>
                <w:szCs w:val="20"/>
              </w:rPr>
            </w:pPr>
            <w:r>
              <w:rPr>
                <w:color w:val="242424"/>
                <w:sz w:val="20"/>
                <w:szCs w:val="20"/>
              </w:rPr>
              <w:t>36 3 01 L4970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1443F160"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4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0D8FBF27" w14:textId="77777777" w:rsidR="008C6CAD" w:rsidRDefault="008C6CAD">
            <w:pPr>
              <w:spacing w:after="150" w:line="238" w:lineRule="atLeast"/>
              <w:jc w:val="right"/>
              <w:rPr>
                <w:rFonts w:ascii="Arial" w:hAnsi="Arial" w:cs="Arial"/>
                <w:color w:val="242424"/>
                <w:sz w:val="20"/>
                <w:szCs w:val="20"/>
              </w:rPr>
            </w:pPr>
            <w:r>
              <w:rPr>
                <w:color w:val="242424"/>
                <w:sz w:val="20"/>
                <w:szCs w:val="20"/>
              </w:rPr>
              <w:t>1 500,00</w:t>
            </w:r>
          </w:p>
        </w:tc>
        <w:tc>
          <w:tcPr>
            <w:tcW w:w="1560" w:type="dxa"/>
            <w:tcBorders>
              <w:top w:val="nil"/>
              <w:left w:val="nil"/>
              <w:bottom w:val="nil"/>
              <w:right w:val="nil"/>
            </w:tcBorders>
            <w:shd w:val="clear" w:color="auto" w:fill="FFFFFF"/>
            <w:noWrap/>
            <w:tcMar>
              <w:top w:w="0" w:type="dxa"/>
              <w:left w:w="108" w:type="dxa"/>
              <w:bottom w:w="0" w:type="dxa"/>
              <w:right w:w="108" w:type="dxa"/>
            </w:tcMar>
            <w:vAlign w:val="bottom"/>
            <w:hideMark/>
          </w:tcPr>
          <w:p w14:paraId="5EA4F563" w14:textId="77777777" w:rsidR="008C6CAD" w:rsidRDefault="008C6CAD">
            <w:pPr>
              <w:spacing w:after="150" w:line="238" w:lineRule="atLeast"/>
              <w:jc w:val="right"/>
              <w:rPr>
                <w:rFonts w:ascii="Arial" w:hAnsi="Arial" w:cs="Arial"/>
                <w:color w:val="242424"/>
                <w:sz w:val="20"/>
                <w:szCs w:val="20"/>
              </w:rPr>
            </w:pPr>
            <w:r>
              <w:rPr>
                <w:color w:val="242424"/>
                <w:sz w:val="20"/>
                <w:szCs w:val="20"/>
              </w:rPr>
              <w:t>1 500,00</w:t>
            </w:r>
          </w:p>
        </w:tc>
      </w:tr>
      <w:tr w:rsidR="008C6CAD" w14:paraId="300C9E98" w14:textId="77777777" w:rsidTr="008C6CAD">
        <w:trPr>
          <w:trHeight w:val="300"/>
        </w:trPr>
        <w:tc>
          <w:tcPr>
            <w:tcW w:w="3828"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745FF795" w14:textId="77777777" w:rsidR="008C6CAD" w:rsidRDefault="008C6CAD">
            <w:pPr>
              <w:spacing w:after="150" w:line="238" w:lineRule="atLeast"/>
              <w:rPr>
                <w:rFonts w:ascii="Arial" w:hAnsi="Arial" w:cs="Arial"/>
                <w:color w:val="242424"/>
                <w:sz w:val="20"/>
                <w:szCs w:val="20"/>
              </w:rPr>
            </w:pPr>
            <w:r>
              <w:rPr>
                <w:color w:val="242424"/>
                <w:sz w:val="20"/>
                <w:szCs w:val="20"/>
              </w:rPr>
              <w:t>Специальные выплаты гражданам, кроме публичных нормативных социальных выплат</w:t>
            </w:r>
          </w:p>
        </w:tc>
        <w:tc>
          <w:tcPr>
            <w:tcW w:w="1984"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20A9FF26" w14:textId="77777777" w:rsidR="008C6CAD" w:rsidRDefault="008C6CAD">
            <w:pPr>
              <w:spacing w:after="150" w:line="238" w:lineRule="atLeast"/>
              <w:jc w:val="center"/>
              <w:rPr>
                <w:rFonts w:ascii="Arial" w:hAnsi="Arial" w:cs="Arial"/>
                <w:color w:val="242424"/>
                <w:sz w:val="20"/>
                <w:szCs w:val="20"/>
              </w:rPr>
            </w:pPr>
            <w:r>
              <w:rPr>
                <w:color w:val="242424"/>
                <w:sz w:val="20"/>
                <w:szCs w:val="20"/>
              </w:rPr>
              <w:t>36 3 01 L4970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34AE1D90" w14:textId="77777777" w:rsidR="008C6CAD" w:rsidRDefault="008C6CAD">
            <w:pPr>
              <w:spacing w:after="150" w:line="238" w:lineRule="atLeast"/>
              <w:jc w:val="center"/>
              <w:rPr>
                <w:rFonts w:ascii="Arial" w:hAnsi="Arial" w:cs="Arial"/>
                <w:color w:val="242424"/>
                <w:sz w:val="20"/>
                <w:szCs w:val="20"/>
              </w:rPr>
            </w:pPr>
            <w:r>
              <w:rPr>
                <w:color w:val="242424"/>
                <w:sz w:val="20"/>
                <w:szCs w:val="20"/>
              </w:rPr>
              <w:t>320</w:t>
            </w:r>
          </w:p>
        </w:tc>
        <w:tc>
          <w:tcPr>
            <w:tcW w:w="154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16B0DF1A" w14:textId="77777777" w:rsidR="008C6CAD" w:rsidRDefault="008C6CAD">
            <w:pPr>
              <w:spacing w:after="150" w:line="238" w:lineRule="atLeast"/>
              <w:jc w:val="right"/>
              <w:rPr>
                <w:rFonts w:ascii="Arial" w:hAnsi="Arial" w:cs="Arial"/>
                <w:color w:val="242424"/>
                <w:sz w:val="20"/>
                <w:szCs w:val="20"/>
              </w:rPr>
            </w:pPr>
            <w:r>
              <w:rPr>
                <w:color w:val="242424"/>
                <w:sz w:val="20"/>
                <w:szCs w:val="20"/>
              </w:rPr>
              <w:t>1 500,00</w:t>
            </w:r>
          </w:p>
        </w:tc>
        <w:tc>
          <w:tcPr>
            <w:tcW w:w="1560" w:type="dxa"/>
            <w:tcBorders>
              <w:top w:val="nil"/>
              <w:left w:val="nil"/>
              <w:bottom w:val="nil"/>
              <w:right w:val="nil"/>
            </w:tcBorders>
            <w:shd w:val="clear" w:color="auto" w:fill="FFFFFF"/>
            <w:noWrap/>
            <w:tcMar>
              <w:top w:w="0" w:type="dxa"/>
              <w:left w:w="108" w:type="dxa"/>
              <w:bottom w:w="0" w:type="dxa"/>
              <w:right w:w="108" w:type="dxa"/>
            </w:tcMar>
            <w:vAlign w:val="bottom"/>
            <w:hideMark/>
          </w:tcPr>
          <w:p w14:paraId="1A6BAE5B" w14:textId="77777777" w:rsidR="008C6CAD" w:rsidRDefault="008C6CAD">
            <w:pPr>
              <w:spacing w:after="150" w:line="238" w:lineRule="atLeast"/>
              <w:jc w:val="right"/>
              <w:rPr>
                <w:rFonts w:ascii="Arial" w:hAnsi="Arial" w:cs="Arial"/>
                <w:color w:val="242424"/>
                <w:sz w:val="20"/>
                <w:szCs w:val="20"/>
              </w:rPr>
            </w:pPr>
            <w:r>
              <w:rPr>
                <w:color w:val="242424"/>
                <w:sz w:val="20"/>
                <w:szCs w:val="20"/>
              </w:rPr>
              <w:t>1 500,00</w:t>
            </w:r>
          </w:p>
        </w:tc>
      </w:tr>
      <w:tr w:rsidR="008C6CAD" w14:paraId="239056FF" w14:textId="77777777" w:rsidTr="008C6CAD">
        <w:trPr>
          <w:trHeight w:val="300"/>
        </w:trPr>
        <w:tc>
          <w:tcPr>
            <w:tcW w:w="3828"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6F2CF645" w14:textId="77777777" w:rsidR="008C6CAD" w:rsidRDefault="008C6CAD">
            <w:pPr>
              <w:spacing w:after="150" w:line="238" w:lineRule="atLeast"/>
              <w:rPr>
                <w:rFonts w:ascii="Arial" w:hAnsi="Arial" w:cs="Arial"/>
                <w:color w:val="242424"/>
                <w:sz w:val="20"/>
                <w:szCs w:val="20"/>
              </w:rPr>
            </w:pPr>
            <w:r>
              <w:rPr>
                <w:color w:val="242424"/>
                <w:sz w:val="20"/>
                <w:szCs w:val="20"/>
              </w:rPr>
              <w:t>Подпрограмма «Обеспечение реализации программы «Социальная поддержка граждан города Лермонтова» и общепрограммные мероприятия»</w:t>
            </w:r>
          </w:p>
        </w:tc>
        <w:tc>
          <w:tcPr>
            <w:tcW w:w="1984"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2AF0B917" w14:textId="77777777" w:rsidR="008C6CAD" w:rsidRDefault="008C6CAD">
            <w:pPr>
              <w:spacing w:after="150" w:line="238" w:lineRule="atLeast"/>
              <w:jc w:val="center"/>
              <w:rPr>
                <w:rFonts w:ascii="Arial" w:hAnsi="Arial" w:cs="Arial"/>
                <w:color w:val="242424"/>
                <w:sz w:val="20"/>
                <w:szCs w:val="20"/>
              </w:rPr>
            </w:pPr>
            <w:r>
              <w:rPr>
                <w:color w:val="242424"/>
                <w:sz w:val="20"/>
                <w:szCs w:val="20"/>
              </w:rPr>
              <w:t>36 4 00 00000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6FF9834A"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4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522EA937" w14:textId="77777777" w:rsidR="008C6CAD" w:rsidRDefault="008C6CAD">
            <w:pPr>
              <w:spacing w:after="150" w:line="238" w:lineRule="atLeast"/>
              <w:jc w:val="right"/>
              <w:rPr>
                <w:rFonts w:ascii="Arial" w:hAnsi="Arial" w:cs="Arial"/>
                <w:color w:val="242424"/>
                <w:sz w:val="20"/>
                <w:szCs w:val="20"/>
              </w:rPr>
            </w:pPr>
            <w:r>
              <w:rPr>
                <w:color w:val="242424"/>
                <w:sz w:val="20"/>
                <w:szCs w:val="20"/>
              </w:rPr>
              <w:t>10 693,61</w:t>
            </w:r>
          </w:p>
        </w:tc>
        <w:tc>
          <w:tcPr>
            <w:tcW w:w="1560" w:type="dxa"/>
            <w:tcBorders>
              <w:top w:val="nil"/>
              <w:left w:val="nil"/>
              <w:bottom w:val="nil"/>
              <w:right w:val="nil"/>
            </w:tcBorders>
            <w:shd w:val="clear" w:color="auto" w:fill="FFFFFF"/>
            <w:noWrap/>
            <w:tcMar>
              <w:top w:w="0" w:type="dxa"/>
              <w:left w:w="108" w:type="dxa"/>
              <w:bottom w:w="0" w:type="dxa"/>
              <w:right w:w="108" w:type="dxa"/>
            </w:tcMar>
            <w:vAlign w:val="bottom"/>
            <w:hideMark/>
          </w:tcPr>
          <w:p w14:paraId="631E7C38" w14:textId="77777777" w:rsidR="008C6CAD" w:rsidRDefault="008C6CAD">
            <w:pPr>
              <w:spacing w:after="150" w:line="238" w:lineRule="atLeast"/>
              <w:jc w:val="right"/>
              <w:rPr>
                <w:rFonts w:ascii="Arial" w:hAnsi="Arial" w:cs="Arial"/>
                <w:color w:val="242424"/>
                <w:sz w:val="20"/>
                <w:szCs w:val="20"/>
              </w:rPr>
            </w:pPr>
            <w:r>
              <w:rPr>
                <w:color w:val="242424"/>
                <w:sz w:val="20"/>
                <w:szCs w:val="20"/>
              </w:rPr>
              <w:t>10 702,60</w:t>
            </w:r>
          </w:p>
        </w:tc>
      </w:tr>
      <w:tr w:rsidR="008C6CAD" w14:paraId="1677D140" w14:textId="77777777" w:rsidTr="008C6CAD">
        <w:trPr>
          <w:trHeight w:val="300"/>
        </w:trPr>
        <w:tc>
          <w:tcPr>
            <w:tcW w:w="3828"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736648A1" w14:textId="77777777" w:rsidR="008C6CAD" w:rsidRDefault="008C6CAD">
            <w:pPr>
              <w:spacing w:after="150" w:line="238" w:lineRule="atLeast"/>
              <w:rPr>
                <w:rFonts w:ascii="Arial" w:hAnsi="Arial" w:cs="Arial"/>
                <w:color w:val="242424"/>
                <w:sz w:val="20"/>
                <w:szCs w:val="20"/>
              </w:rPr>
            </w:pPr>
            <w:r>
              <w:rPr>
                <w:color w:val="242424"/>
                <w:sz w:val="20"/>
                <w:szCs w:val="20"/>
              </w:rPr>
              <w:t>Основное мероприятие «Обеспечение реализации программы»</w:t>
            </w:r>
          </w:p>
        </w:tc>
        <w:tc>
          <w:tcPr>
            <w:tcW w:w="1984"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35FD3A15" w14:textId="77777777" w:rsidR="008C6CAD" w:rsidRDefault="008C6CAD">
            <w:pPr>
              <w:spacing w:after="150" w:line="238" w:lineRule="atLeast"/>
              <w:jc w:val="center"/>
              <w:rPr>
                <w:rFonts w:ascii="Arial" w:hAnsi="Arial" w:cs="Arial"/>
                <w:color w:val="242424"/>
                <w:sz w:val="20"/>
                <w:szCs w:val="20"/>
              </w:rPr>
            </w:pPr>
            <w:r>
              <w:rPr>
                <w:color w:val="242424"/>
                <w:sz w:val="20"/>
                <w:szCs w:val="20"/>
              </w:rPr>
              <w:t>36 4 01 00000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4EA9F931"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4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69C9A42A" w14:textId="77777777" w:rsidR="008C6CAD" w:rsidRDefault="008C6CAD">
            <w:pPr>
              <w:spacing w:after="150" w:line="238" w:lineRule="atLeast"/>
              <w:jc w:val="right"/>
              <w:rPr>
                <w:rFonts w:ascii="Arial" w:hAnsi="Arial" w:cs="Arial"/>
                <w:color w:val="242424"/>
                <w:sz w:val="20"/>
                <w:szCs w:val="20"/>
              </w:rPr>
            </w:pPr>
            <w:r>
              <w:rPr>
                <w:color w:val="242424"/>
                <w:sz w:val="20"/>
                <w:szCs w:val="20"/>
              </w:rPr>
              <w:t>10 693,61</w:t>
            </w:r>
          </w:p>
        </w:tc>
        <w:tc>
          <w:tcPr>
            <w:tcW w:w="1560" w:type="dxa"/>
            <w:tcBorders>
              <w:top w:val="nil"/>
              <w:left w:val="nil"/>
              <w:bottom w:val="nil"/>
              <w:right w:val="nil"/>
            </w:tcBorders>
            <w:shd w:val="clear" w:color="auto" w:fill="FFFFFF"/>
            <w:noWrap/>
            <w:tcMar>
              <w:top w:w="0" w:type="dxa"/>
              <w:left w:w="108" w:type="dxa"/>
              <w:bottom w:w="0" w:type="dxa"/>
              <w:right w:w="108" w:type="dxa"/>
            </w:tcMar>
            <w:vAlign w:val="bottom"/>
            <w:hideMark/>
          </w:tcPr>
          <w:p w14:paraId="77ABD784" w14:textId="77777777" w:rsidR="008C6CAD" w:rsidRDefault="008C6CAD">
            <w:pPr>
              <w:spacing w:after="150" w:line="238" w:lineRule="atLeast"/>
              <w:jc w:val="right"/>
              <w:rPr>
                <w:rFonts w:ascii="Arial" w:hAnsi="Arial" w:cs="Arial"/>
                <w:color w:val="242424"/>
                <w:sz w:val="20"/>
                <w:szCs w:val="20"/>
              </w:rPr>
            </w:pPr>
            <w:r>
              <w:rPr>
                <w:color w:val="242424"/>
                <w:sz w:val="20"/>
                <w:szCs w:val="20"/>
              </w:rPr>
              <w:t>10 702,60</w:t>
            </w:r>
          </w:p>
        </w:tc>
      </w:tr>
      <w:tr w:rsidR="008C6CAD" w14:paraId="4181523D" w14:textId="77777777" w:rsidTr="008C6CAD">
        <w:trPr>
          <w:trHeight w:val="300"/>
        </w:trPr>
        <w:tc>
          <w:tcPr>
            <w:tcW w:w="3828"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0DA3461E" w14:textId="77777777" w:rsidR="008C6CAD" w:rsidRDefault="008C6CAD">
            <w:pPr>
              <w:spacing w:after="150" w:line="238" w:lineRule="atLeast"/>
              <w:rPr>
                <w:rFonts w:ascii="Arial" w:hAnsi="Arial" w:cs="Arial"/>
                <w:color w:val="242424"/>
                <w:sz w:val="20"/>
                <w:szCs w:val="20"/>
              </w:rPr>
            </w:pPr>
            <w:r>
              <w:rPr>
                <w:color w:val="242424"/>
                <w:sz w:val="20"/>
                <w:szCs w:val="20"/>
              </w:rPr>
              <w:t>Расходы на выплаты по оплате труда работников органов местного самоуправления города Лермонтова</w:t>
            </w:r>
          </w:p>
        </w:tc>
        <w:tc>
          <w:tcPr>
            <w:tcW w:w="1984"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4BC59369" w14:textId="77777777" w:rsidR="008C6CAD" w:rsidRDefault="008C6CAD">
            <w:pPr>
              <w:spacing w:after="150" w:line="238" w:lineRule="atLeast"/>
              <w:jc w:val="center"/>
              <w:rPr>
                <w:rFonts w:ascii="Arial" w:hAnsi="Arial" w:cs="Arial"/>
                <w:color w:val="242424"/>
                <w:sz w:val="20"/>
                <w:szCs w:val="20"/>
              </w:rPr>
            </w:pPr>
            <w:r>
              <w:rPr>
                <w:color w:val="242424"/>
                <w:sz w:val="20"/>
                <w:szCs w:val="20"/>
              </w:rPr>
              <w:t>36 4 01 10020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75B50AEB"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4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3D70C92A" w14:textId="77777777" w:rsidR="008C6CAD" w:rsidRDefault="008C6CAD">
            <w:pPr>
              <w:spacing w:after="150" w:line="238" w:lineRule="atLeast"/>
              <w:jc w:val="right"/>
              <w:rPr>
                <w:rFonts w:ascii="Arial" w:hAnsi="Arial" w:cs="Arial"/>
                <w:color w:val="242424"/>
                <w:sz w:val="20"/>
                <w:szCs w:val="20"/>
              </w:rPr>
            </w:pPr>
            <w:r>
              <w:rPr>
                <w:color w:val="242424"/>
                <w:sz w:val="20"/>
                <w:szCs w:val="20"/>
              </w:rPr>
              <w:t>742,69</w:t>
            </w:r>
          </w:p>
        </w:tc>
        <w:tc>
          <w:tcPr>
            <w:tcW w:w="1560" w:type="dxa"/>
            <w:tcBorders>
              <w:top w:val="nil"/>
              <w:left w:val="nil"/>
              <w:bottom w:val="nil"/>
              <w:right w:val="nil"/>
            </w:tcBorders>
            <w:shd w:val="clear" w:color="auto" w:fill="FFFFFF"/>
            <w:noWrap/>
            <w:tcMar>
              <w:top w:w="0" w:type="dxa"/>
              <w:left w:w="108" w:type="dxa"/>
              <w:bottom w:w="0" w:type="dxa"/>
              <w:right w:w="108" w:type="dxa"/>
            </w:tcMar>
            <w:vAlign w:val="bottom"/>
            <w:hideMark/>
          </w:tcPr>
          <w:p w14:paraId="2AE22A66" w14:textId="77777777" w:rsidR="008C6CAD" w:rsidRDefault="008C6CAD">
            <w:pPr>
              <w:spacing w:after="150" w:line="238" w:lineRule="atLeast"/>
              <w:jc w:val="right"/>
              <w:rPr>
                <w:rFonts w:ascii="Arial" w:hAnsi="Arial" w:cs="Arial"/>
                <w:color w:val="242424"/>
                <w:sz w:val="20"/>
                <w:szCs w:val="20"/>
              </w:rPr>
            </w:pPr>
            <w:r>
              <w:rPr>
                <w:color w:val="242424"/>
                <w:sz w:val="20"/>
                <w:szCs w:val="20"/>
              </w:rPr>
              <w:t>742,69</w:t>
            </w:r>
          </w:p>
        </w:tc>
      </w:tr>
      <w:tr w:rsidR="008C6CAD" w14:paraId="633A0C26" w14:textId="77777777" w:rsidTr="008C6CAD">
        <w:trPr>
          <w:trHeight w:val="300"/>
        </w:trPr>
        <w:tc>
          <w:tcPr>
            <w:tcW w:w="3828"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193CB711" w14:textId="77777777" w:rsidR="008C6CAD" w:rsidRDefault="008C6CAD">
            <w:pPr>
              <w:spacing w:after="150" w:line="238" w:lineRule="atLeast"/>
              <w:rPr>
                <w:rFonts w:ascii="Arial" w:hAnsi="Arial" w:cs="Arial"/>
                <w:color w:val="242424"/>
                <w:sz w:val="20"/>
                <w:szCs w:val="20"/>
              </w:rPr>
            </w:pPr>
            <w:r>
              <w:rPr>
                <w:color w:val="242424"/>
                <w:sz w:val="20"/>
                <w:szCs w:val="20"/>
              </w:rPr>
              <w:t>Расходы на выплаты персоналу государственных (муниципальных) органов</w:t>
            </w:r>
          </w:p>
        </w:tc>
        <w:tc>
          <w:tcPr>
            <w:tcW w:w="1984"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4947D6E6" w14:textId="77777777" w:rsidR="008C6CAD" w:rsidRDefault="008C6CAD">
            <w:pPr>
              <w:spacing w:after="150" w:line="238" w:lineRule="atLeast"/>
              <w:jc w:val="center"/>
              <w:rPr>
                <w:rFonts w:ascii="Arial" w:hAnsi="Arial" w:cs="Arial"/>
                <w:color w:val="242424"/>
                <w:sz w:val="20"/>
                <w:szCs w:val="20"/>
              </w:rPr>
            </w:pPr>
            <w:r>
              <w:rPr>
                <w:color w:val="242424"/>
                <w:sz w:val="20"/>
                <w:szCs w:val="20"/>
              </w:rPr>
              <w:t>36 4 01 10020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640C1995" w14:textId="77777777" w:rsidR="008C6CAD" w:rsidRDefault="008C6CAD">
            <w:pPr>
              <w:spacing w:after="150" w:line="238" w:lineRule="atLeast"/>
              <w:jc w:val="center"/>
              <w:rPr>
                <w:rFonts w:ascii="Arial" w:hAnsi="Arial" w:cs="Arial"/>
                <w:color w:val="242424"/>
                <w:sz w:val="20"/>
                <w:szCs w:val="20"/>
              </w:rPr>
            </w:pPr>
            <w:r>
              <w:rPr>
                <w:color w:val="242424"/>
                <w:sz w:val="20"/>
                <w:szCs w:val="20"/>
              </w:rPr>
              <w:t>120</w:t>
            </w:r>
          </w:p>
        </w:tc>
        <w:tc>
          <w:tcPr>
            <w:tcW w:w="154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3F3E55C6" w14:textId="77777777" w:rsidR="008C6CAD" w:rsidRDefault="008C6CAD">
            <w:pPr>
              <w:spacing w:after="150" w:line="238" w:lineRule="atLeast"/>
              <w:jc w:val="right"/>
              <w:rPr>
                <w:rFonts w:ascii="Arial" w:hAnsi="Arial" w:cs="Arial"/>
                <w:color w:val="242424"/>
                <w:sz w:val="20"/>
                <w:szCs w:val="20"/>
              </w:rPr>
            </w:pPr>
            <w:r>
              <w:rPr>
                <w:color w:val="242424"/>
                <w:sz w:val="20"/>
                <w:szCs w:val="20"/>
              </w:rPr>
              <w:t>742,69</w:t>
            </w:r>
          </w:p>
        </w:tc>
        <w:tc>
          <w:tcPr>
            <w:tcW w:w="1560" w:type="dxa"/>
            <w:tcBorders>
              <w:top w:val="nil"/>
              <w:left w:val="nil"/>
              <w:bottom w:val="nil"/>
              <w:right w:val="nil"/>
            </w:tcBorders>
            <w:shd w:val="clear" w:color="auto" w:fill="FFFFFF"/>
            <w:noWrap/>
            <w:tcMar>
              <w:top w:w="0" w:type="dxa"/>
              <w:left w:w="108" w:type="dxa"/>
              <w:bottom w:w="0" w:type="dxa"/>
              <w:right w:w="108" w:type="dxa"/>
            </w:tcMar>
            <w:vAlign w:val="bottom"/>
            <w:hideMark/>
          </w:tcPr>
          <w:p w14:paraId="556D754E" w14:textId="77777777" w:rsidR="008C6CAD" w:rsidRDefault="008C6CAD">
            <w:pPr>
              <w:spacing w:after="150" w:line="238" w:lineRule="atLeast"/>
              <w:jc w:val="right"/>
              <w:rPr>
                <w:rFonts w:ascii="Arial" w:hAnsi="Arial" w:cs="Arial"/>
                <w:color w:val="242424"/>
                <w:sz w:val="20"/>
                <w:szCs w:val="20"/>
              </w:rPr>
            </w:pPr>
            <w:r>
              <w:rPr>
                <w:color w:val="242424"/>
                <w:sz w:val="20"/>
                <w:szCs w:val="20"/>
              </w:rPr>
              <w:t>742,69</w:t>
            </w:r>
          </w:p>
        </w:tc>
      </w:tr>
      <w:tr w:rsidR="008C6CAD" w14:paraId="700171A5" w14:textId="77777777" w:rsidTr="008C6CAD">
        <w:trPr>
          <w:trHeight w:val="300"/>
        </w:trPr>
        <w:tc>
          <w:tcPr>
            <w:tcW w:w="3828"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44F0ED57" w14:textId="77777777" w:rsidR="008C6CAD" w:rsidRDefault="008C6CAD">
            <w:pPr>
              <w:spacing w:after="150" w:line="238" w:lineRule="atLeast"/>
              <w:rPr>
                <w:rFonts w:ascii="Arial" w:hAnsi="Arial" w:cs="Arial"/>
                <w:color w:val="242424"/>
                <w:sz w:val="20"/>
                <w:szCs w:val="20"/>
              </w:rPr>
            </w:pPr>
            <w:r>
              <w:rPr>
                <w:color w:val="242424"/>
                <w:sz w:val="20"/>
                <w:szCs w:val="20"/>
              </w:rPr>
              <w:t>Организация и осуществление деятельности по опеке и попечительству в области здравоохранения</w:t>
            </w:r>
          </w:p>
        </w:tc>
        <w:tc>
          <w:tcPr>
            <w:tcW w:w="1984"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69CDECC8" w14:textId="77777777" w:rsidR="008C6CAD" w:rsidRDefault="008C6CAD">
            <w:pPr>
              <w:spacing w:after="150" w:line="238" w:lineRule="atLeast"/>
              <w:jc w:val="center"/>
              <w:rPr>
                <w:rFonts w:ascii="Arial" w:hAnsi="Arial" w:cs="Arial"/>
                <w:color w:val="242424"/>
                <w:sz w:val="20"/>
                <w:szCs w:val="20"/>
              </w:rPr>
            </w:pPr>
            <w:r>
              <w:rPr>
                <w:color w:val="242424"/>
                <w:sz w:val="20"/>
                <w:szCs w:val="20"/>
              </w:rPr>
              <w:t>36 4 01 76100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1C01AE1E"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4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0781793D" w14:textId="77777777" w:rsidR="008C6CAD" w:rsidRDefault="008C6CAD">
            <w:pPr>
              <w:spacing w:after="150" w:line="238" w:lineRule="atLeast"/>
              <w:jc w:val="right"/>
              <w:rPr>
                <w:rFonts w:ascii="Arial" w:hAnsi="Arial" w:cs="Arial"/>
                <w:color w:val="242424"/>
                <w:sz w:val="20"/>
                <w:szCs w:val="20"/>
              </w:rPr>
            </w:pPr>
            <w:r>
              <w:rPr>
                <w:color w:val="242424"/>
                <w:sz w:val="20"/>
                <w:szCs w:val="20"/>
              </w:rPr>
              <w:t>145,07</w:t>
            </w:r>
          </w:p>
        </w:tc>
        <w:tc>
          <w:tcPr>
            <w:tcW w:w="1560" w:type="dxa"/>
            <w:tcBorders>
              <w:top w:val="nil"/>
              <w:left w:val="nil"/>
              <w:bottom w:val="nil"/>
              <w:right w:val="nil"/>
            </w:tcBorders>
            <w:shd w:val="clear" w:color="auto" w:fill="FFFFFF"/>
            <w:noWrap/>
            <w:tcMar>
              <w:top w:w="0" w:type="dxa"/>
              <w:left w:w="108" w:type="dxa"/>
              <w:bottom w:w="0" w:type="dxa"/>
              <w:right w:w="108" w:type="dxa"/>
            </w:tcMar>
            <w:vAlign w:val="bottom"/>
            <w:hideMark/>
          </w:tcPr>
          <w:p w14:paraId="0D14BF74" w14:textId="77777777" w:rsidR="008C6CAD" w:rsidRDefault="008C6CAD">
            <w:pPr>
              <w:spacing w:after="150" w:line="238" w:lineRule="atLeast"/>
              <w:jc w:val="right"/>
              <w:rPr>
                <w:rFonts w:ascii="Arial" w:hAnsi="Arial" w:cs="Arial"/>
                <w:color w:val="242424"/>
                <w:sz w:val="20"/>
                <w:szCs w:val="20"/>
              </w:rPr>
            </w:pPr>
            <w:r>
              <w:rPr>
                <w:color w:val="242424"/>
                <w:sz w:val="20"/>
                <w:szCs w:val="20"/>
              </w:rPr>
              <w:t>145,07</w:t>
            </w:r>
          </w:p>
        </w:tc>
      </w:tr>
      <w:tr w:rsidR="008C6CAD" w14:paraId="6E96351C" w14:textId="77777777" w:rsidTr="008C6CAD">
        <w:trPr>
          <w:trHeight w:val="300"/>
        </w:trPr>
        <w:tc>
          <w:tcPr>
            <w:tcW w:w="3828"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0271C31A" w14:textId="77777777" w:rsidR="008C6CAD" w:rsidRDefault="008C6CAD">
            <w:pPr>
              <w:spacing w:after="150" w:line="238" w:lineRule="atLeast"/>
              <w:rPr>
                <w:rFonts w:ascii="Arial" w:hAnsi="Arial" w:cs="Arial"/>
                <w:color w:val="242424"/>
                <w:sz w:val="20"/>
                <w:szCs w:val="20"/>
              </w:rPr>
            </w:pPr>
            <w:r>
              <w:rPr>
                <w:color w:val="242424"/>
                <w:sz w:val="20"/>
                <w:szCs w:val="20"/>
              </w:rPr>
              <w:t>Расходы на выплаты персоналу государственных (муниципальных) органов</w:t>
            </w:r>
          </w:p>
        </w:tc>
        <w:tc>
          <w:tcPr>
            <w:tcW w:w="1984"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61566F2C" w14:textId="77777777" w:rsidR="008C6CAD" w:rsidRDefault="008C6CAD">
            <w:pPr>
              <w:spacing w:after="150" w:line="238" w:lineRule="atLeast"/>
              <w:jc w:val="center"/>
              <w:rPr>
                <w:rFonts w:ascii="Arial" w:hAnsi="Arial" w:cs="Arial"/>
                <w:color w:val="242424"/>
                <w:sz w:val="20"/>
                <w:szCs w:val="20"/>
              </w:rPr>
            </w:pPr>
            <w:r>
              <w:rPr>
                <w:color w:val="242424"/>
                <w:sz w:val="20"/>
                <w:szCs w:val="20"/>
              </w:rPr>
              <w:t>36 4 01 76100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4BF3C3B4" w14:textId="77777777" w:rsidR="008C6CAD" w:rsidRDefault="008C6CAD">
            <w:pPr>
              <w:spacing w:after="150" w:line="238" w:lineRule="atLeast"/>
              <w:jc w:val="center"/>
              <w:rPr>
                <w:rFonts w:ascii="Arial" w:hAnsi="Arial" w:cs="Arial"/>
                <w:color w:val="242424"/>
                <w:sz w:val="20"/>
                <w:szCs w:val="20"/>
              </w:rPr>
            </w:pPr>
            <w:r>
              <w:rPr>
                <w:color w:val="242424"/>
                <w:sz w:val="20"/>
                <w:szCs w:val="20"/>
              </w:rPr>
              <w:t>120</w:t>
            </w:r>
          </w:p>
        </w:tc>
        <w:tc>
          <w:tcPr>
            <w:tcW w:w="154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61A79D44" w14:textId="77777777" w:rsidR="008C6CAD" w:rsidRDefault="008C6CAD">
            <w:pPr>
              <w:spacing w:after="150" w:line="238" w:lineRule="atLeast"/>
              <w:jc w:val="right"/>
              <w:rPr>
                <w:rFonts w:ascii="Arial" w:hAnsi="Arial" w:cs="Arial"/>
                <w:color w:val="242424"/>
                <w:sz w:val="20"/>
                <w:szCs w:val="20"/>
              </w:rPr>
            </w:pPr>
            <w:r>
              <w:rPr>
                <w:color w:val="242424"/>
                <w:sz w:val="20"/>
                <w:szCs w:val="20"/>
              </w:rPr>
              <w:t>145,07</w:t>
            </w:r>
          </w:p>
        </w:tc>
        <w:tc>
          <w:tcPr>
            <w:tcW w:w="1560" w:type="dxa"/>
            <w:tcBorders>
              <w:top w:val="nil"/>
              <w:left w:val="nil"/>
              <w:bottom w:val="nil"/>
              <w:right w:val="nil"/>
            </w:tcBorders>
            <w:shd w:val="clear" w:color="auto" w:fill="FFFFFF"/>
            <w:noWrap/>
            <w:tcMar>
              <w:top w:w="0" w:type="dxa"/>
              <w:left w:w="108" w:type="dxa"/>
              <w:bottom w:w="0" w:type="dxa"/>
              <w:right w:w="108" w:type="dxa"/>
            </w:tcMar>
            <w:vAlign w:val="bottom"/>
            <w:hideMark/>
          </w:tcPr>
          <w:p w14:paraId="7649217A" w14:textId="77777777" w:rsidR="008C6CAD" w:rsidRDefault="008C6CAD">
            <w:pPr>
              <w:spacing w:after="150" w:line="238" w:lineRule="atLeast"/>
              <w:jc w:val="right"/>
              <w:rPr>
                <w:rFonts w:ascii="Arial" w:hAnsi="Arial" w:cs="Arial"/>
                <w:color w:val="242424"/>
                <w:sz w:val="20"/>
                <w:szCs w:val="20"/>
              </w:rPr>
            </w:pPr>
            <w:r>
              <w:rPr>
                <w:color w:val="242424"/>
                <w:sz w:val="20"/>
                <w:szCs w:val="20"/>
              </w:rPr>
              <w:t>145,07</w:t>
            </w:r>
          </w:p>
        </w:tc>
      </w:tr>
      <w:tr w:rsidR="008C6CAD" w14:paraId="337B27E0" w14:textId="77777777" w:rsidTr="008C6CAD">
        <w:trPr>
          <w:trHeight w:val="300"/>
        </w:trPr>
        <w:tc>
          <w:tcPr>
            <w:tcW w:w="3828"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138073AD" w14:textId="77777777" w:rsidR="008C6CAD" w:rsidRDefault="008C6CAD">
            <w:pPr>
              <w:spacing w:after="150" w:line="238" w:lineRule="atLeast"/>
              <w:rPr>
                <w:rFonts w:ascii="Arial" w:hAnsi="Arial" w:cs="Arial"/>
                <w:color w:val="242424"/>
                <w:sz w:val="20"/>
                <w:szCs w:val="20"/>
              </w:rPr>
            </w:pPr>
            <w:r>
              <w:rPr>
                <w:color w:val="242424"/>
                <w:sz w:val="20"/>
                <w:szCs w:val="20"/>
              </w:rPr>
              <w:t>Осуществление отдельных государственных полномочий в области труда и социальной защиты отдельных категорий граждан</w:t>
            </w:r>
          </w:p>
        </w:tc>
        <w:tc>
          <w:tcPr>
            <w:tcW w:w="1984"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41E27B1B" w14:textId="77777777" w:rsidR="008C6CAD" w:rsidRDefault="008C6CAD">
            <w:pPr>
              <w:spacing w:after="150" w:line="238" w:lineRule="atLeast"/>
              <w:jc w:val="center"/>
              <w:rPr>
                <w:rFonts w:ascii="Arial" w:hAnsi="Arial" w:cs="Arial"/>
                <w:color w:val="242424"/>
                <w:sz w:val="20"/>
                <w:szCs w:val="20"/>
              </w:rPr>
            </w:pPr>
            <w:r>
              <w:rPr>
                <w:color w:val="242424"/>
                <w:sz w:val="20"/>
                <w:szCs w:val="20"/>
              </w:rPr>
              <w:t>36 4 01 76210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28998AAF"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4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256A272E" w14:textId="77777777" w:rsidR="008C6CAD" w:rsidRDefault="008C6CAD">
            <w:pPr>
              <w:spacing w:after="150" w:line="238" w:lineRule="atLeast"/>
              <w:jc w:val="right"/>
              <w:rPr>
                <w:rFonts w:ascii="Arial" w:hAnsi="Arial" w:cs="Arial"/>
                <w:color w:val="242424"/>
                <w:sz w:val="20"/>
                <w:szCs w:val="20"/>
              </w:rPr>
            </w:pPr>
            <w:r>
              <w:rPr>
                <w:color w:val="242424"/>
                <w:sz w:val="20"/>
                <w:szCs w:val="20"/>
              </w:rPr>
              <w:t>9 805,850</w:t>
            </w:r>
          </w:p>
        </w:tc>
        <w:tc>
          <w:tcPr>
            <w:tcW w:w="1560" w:type="dxa"/>
            <w:tcBorders>
              <w:top w:val="nil"/>
              <w:left w:val="nil"/>
              <w:bottom w:val="nil"/>
              <w:right w:val="nil"/>
            </w:tcBorders>
            <w:shd w:val="clear" w:color="auto" w:fill="FFFFFF"/>
            <w:noWrap/>
            <w:tcMar>
              <w:top w:w="0" w:type="dxa"/>
              <w:left w:w="108" w:type="dxa"/>
              <w:bottom w:w="0" w:type="dxa"/>
              <w:right w:w="108" w:type="dxa"/>
            </w:tcMar>
            <w:vAlign w:val="bottom"/>
            <w:hideMark/>
          </w:tcPr>
          <w:p w14:paraId="746DCDC0" w14:textId="77777777" w:rsidR="008C6CAD" w:rsidRDefault="008C6CAD">
            <w:pPr>
              <w:spacing w:after="150" w:line="238" w:lineRule="atLeast"/>
              <w:jc w:val="right"/>
              <w:rPr>
                <w:rFonts w:ascii="Arial" w:hAnsi="Arial" w:cs="Arial"/>
                <w:color w:val="242424"/>
                <w:sz w:val="20"/>
                <w:szCs w:val="20"/>
              </w:rPr>
            </w:pPr>
            <w:r>
              <w:rPr>
                <w:color w:val="242424"/>
                <w:sz w:val="20"/>
                <w:szCs w:val="20"/>
              </w:rPr>
              <w:t>9 814,84</w:t>
            </w:r>
          </w:p>
        </w:tc>
      </w:tr>
      <w:tr w:rsidR="008C6CAD" w14:paraId="2E358169" w14:textId="77777777" w:rsidTr="008C6CAD">
        <w:trPr>
          <w:trHeight w:val="300"/>
        </w:trPr>
        <w:tc>
          <w:tcPr>
            <w:tcW w:w="3828"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16B59039" w14:textId="77777777" w:rsidR="008C6CAD" w:rsidRDefault="008C6CAD">
            <w:pPr>
              <w:spacing w:after="150" w:line="238" w:lineRule="atLeast"/>
              <w:rPr>
                <w:rFonts w:ascii="Arial" w:hAnsi="Arial" w:cs="Arial"/>
                <w:color w:val="242424"/>
                <w:sz w:val="20"/>
                <w:szCs w:val="20"/>
              </w:rPr>
            </w:pPr>
            <w:r>
              <w:rPr>
                <w:color w:val="242424"/>
                <w:sz w:val="20"/>
                <w:szCs w:val="20"/>
              </w:rPr>
              <w:t>Расходы на выплаты персоналу государственных (муниципальных) органов</w:t>
            </w:r>
          </w:p>
        </w:tc>
        <w:tc>
          <w:tcPr>
            <w:tcW w:w="1984"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4E6A97FF" w14:textId="77777777" w:rsidR="008C6CAD" w:rsidRDefault="008C6CAD">
            <w:pPr>
              <w:spacing w:after="150" w:line="238" w:lineRule="atLeast"/>
              <w:jc w:val="center"/>
              <w:rPr>
                <w:rFonts w:ascii="Arial" w:hAnsi="Arial" w:cs="Arial"/>
                <w:color w:val="242424"/>
                <w:sz w:val="20"/>
                <w:szCs w:val="20"/>
              </w:rPr>
            </w:pPr>
            <w:r>
              <w:rPr>
                <w:color w:val="242424"/>
                <w:sz w:val="20"/>
                <w:szCs w:val="20"/>
              </w:rPr>
              <w:t>36 4 01 76210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6A5601CD" w14:textId="77777777" w:rsidR="008C6CAD" w:rsidRDefault="008C6CAD">
            <w:pPr>
              <w:spacing w:after="150" w:line="238" w:lineRule="atLeast"/>
              <w:jc w:val="center"/>
              <w:rPr>
                <w:rFonts w:ascii="Arial" w:hAnsi="Arial" w:cs="Arial"/>
                <w:color w:val="242424"/>
                <w:sz w:val="20"/>
                <w:szCs w:val="20"/>
              </w:rPr>
            </w:pPr>
            <w:r>
              <w:rPr>
                <w:color w:val="242424"/>
                <w:sz w:val="20"/>
                <w:szCs w:val="20"/>
              </w:rPr>
              <w:t>120</w:t>
            </w:r>
          </w:p>
        </w:tc>
        <w:tc>
          <w:tcPr>
            <w:tcW w:w="154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00901275" w14:textId="77777777" w:rsidR="008C6CAD" w:rsidRDefault="008C6CAD">
            <w:pPr>
              <w:spacing w:after="150" w:line="238" w:lineRule="atLeast"/>
              <w:jc w:val="right"/>
              <w:rPr>
                <w:rFonts w:ascii="Arial" w:hAnsi="Arial" w:cs="Arial"/>
                <w:color w:val="242424"/>
                <w:sz w:val="20"/>
                <w:szCs w:val="20"/>
              </w:rPr>
            </w:pPr>
            <w:r>
              <w:rPr>
                <w:color w:val="242424"/>
                <w:sz w:val="20"/>
                <w:szCs w:val="20"/>
              </w:rPr>
              <w:t>9 005,60</w:t>
            </w:r>
          </w:p>
        </w:tc>
        <w:tc>
          <w:tcPr>
            <w:tcW w:w="1560" w:type="dxa"/>
            <w:tcBorders>
              <w:top w:val="nil"/>
              <w:left w:val="nil"/>
              <w:bottom w:val="nil"/>
              <w:right w:val="nil"/>
            </w:tcBorders>
            <w:shd w:val="clear" w:color="auto" w:fill="FFFFFF"/>
            <w:noWrap/>
            <w:tcMar>
              <w:top w:w="0" w:type="dxa"/>
              <w:left w:w="108" w:type="dxa"/>
              <w:bottom w:w="0" w:type="dxa"/>
              <w:right w:w="108" w:type="dxa"/>
            </w:tcMar>
            <w:vAlign w:val="bottom"/>
            <w:hideMark/>
          </w:tcPr>
          <w:p w14:paraId="3220C515" w14:textId="77777777" w:rsidR="008C6CAD" w:rsidRDefault="008C6CAD">
            <w:pPr>
              <w:spacing w:after="150" w:line="238" w:lineRule="atLeast"/>
              <w:jc w:val="right"/>
              <w:rPr>
                <w:rFonts w:ascii="Arial" w:hAnsi="Arial" w:cs="Arial"/>
                <w:color w:val="242424"/>
                <w:sz w:val="20"/>
                <w:szCs w:val="20"/>
              </w:rPr>
            </w:pPr>
            <w:r>
              <w:rPr>
                <w:color w:val="242424"/>
                <w:sz w:val="20"/>
                <w:szCs w:val="20"/>
              </w:rPr>
              <w:t>9 014,60</w:t>
            </w:r>
          </w:p>
        </w:tc>
      </w:tr>
      <w:tr w:rsidR="008C6CAD" w14:paraId="6727BB1A" w14:textId="77777777" w:rsidTr="008C6CAD">
        <w:trPr>
          <w:trHeight w:val="300"/>
        </w:trPr>
        <w:tc>
          <w:tcPr>
            <w:tcW w:w="3828"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55B262C3" w14:textId="77777777" w:rsidR="008C6CAD" w:rsidRDefault="008C6CAD">
            <w:pPr>
              <w:spacing w:after="150" w:line="238" w:lineRule="atLeast"/>
              <w:rPr>
                <w:rFonts w:ascii="Arial" w:hAnsi="Arial" w:cs="Arial"/>
                <w:color w:val="242424"/>
                <w:sz w:val="20"/>
                <w:szCs w:val="20"/>
              </w:rPr>
            </w:pPr>
            <w:r>
              <w:rPr>
                <w:color w:val="242424"/>
                <w:sz w:val="20"/>
                <w:szCs w:val="20"/>
              </w:rPr>
              <w:t>Иные закупки товаров, работ и услуг для обеспечения государственных (муниципальных) нужд</w:t>
            </w:r>
          </w:p>
        </w:tc>
        <w:tc>
          <w:tcPr>
            <w:tcW w:w="1984"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3783AB38" w14:textId="77777777" w:rsidR="008C6CAD" w:rsidRDefault="008C6CAD">
            <w:pPr>
              <w:spacing w:after="150" w:line="238" w:lineRule="atLeast"/>
              <w:jc w:val="center"/>
              <w:rPr>
                <w:rFonts w:ascii="Arial" w:hAnsi="Arial" w:cs="Arial"/>
                <w:color w:val="242424"/>
                <w:sz w:val="20"/>
                <w:szCs w:val="20"/>
              </w:rPr>
            </w:pPr>
            <w:r>
              <w:rPr>
                <w:color w:val="242424"/>
                <w:sz w:val="20"/>
                <w:szCs w:val="20"/>
              </w:rPr>
              <w:t>36 4 01 76210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514C535E" w14:textId="77777777" w:rsidR="008C6CAD" w:rsidRDefault="008C6CAD">
            <w:pPr>
              <w:spacing w:after="150" w:line="238" w:lineRule="atLeast"/>
              <w:jc w:val="center"/>
              <w:rPr>
                <w:rFonts w:ascii="Arial" w:hAnsi="Arial" w:cs="Arial"/>
                <w:color w:val="242424"/>
                <w:sz w:val="20"/>
                <w:szCs w:val="20"/>
              </w:rPr>
            </w:pPr>
            <w:r>
              <w:rPr>
                <w:color w:val="242424"/>
                <w:sz w:val="20"/>
                <w:szCs w:val="20"/>
              </w:rPr>
              <w:t>240</w:t>
            </w:r>
          </w:p>
        </w:tc>
        <w:tc>
          <w:tcPr>
            <w:tcW w:w="154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782716AF" w14:textId="77777777" w:rsidR="008C6CAD" w:rsidRDefault="008C6CAD">
            <w:pPr>
              <w:spacing w:after="150" w:line="238" w:lineRule="atLeast"/>
              <w:jc w:val="right"/>
              <w:rPr>
                <w:rFonts w:ascii="Arial" w:hAnsi="Arial" w:cs="Arial"/>
                <w:color w:val="242424"/>
                <w:sz w:val="20"/>
                <w:szCs w:val="20"/>
              </w:rPr>
            </w:pPr>
            <w:r>
              <w:rPr>
                <w:color w:val="242424"/>
                <w:sz w:val="20"/>
                <w:szCs w:val="20"/>
              </w:rPr>
              <w:t>796,76</w:t>
            </w:r>
          </w:p>
        </w:tc>
        <w:tc>
          <w:tcPr>
            <w:tcW w:w="1560" w:type="dxa"/>
            <w:tcBorders>
              <w:top w:val="nil"/>
              <w:left w:val="nil"/>
              <w:bottom w:val="nil"/>
              <w:right w:val="nil"/>
            </w:tcBorders>
            <w:shd w:val="clear" w:color="auto" w:fill="FFFFFF"/>
            <w:noWrap/>
            <w:tcMar>
              <w:top w:w="0" w:type="dxa"/>
              <w:left w:w="108" w:type="dxa"/>
              <w:bottom w:w="0" w:type="dxa"/>
              <w:right w:w="108" w:type="dxa"/>
            </w:tcMar>
            <w:vAlign w:val="bottom"/>
            <w:hideMark/>
          </w:tcPr>
          <w:p w14:paraId="0E9E3A1A" w14:textId="77777777" w:rsidR="008C6CAD" w:rsidRDefault="008C6CAD">
            <w:pPr>
              <w:spacing w:after="150" w:line="238" w:lineRule="atLeast"/>
              <w:jc w:val="right"/>
              <w:rPr>
                <w:rFonts w:ascii="Arial" w:hAnsi="Arial" w:cs="Arial"/>
                <w:color w:val="242424"/>
                <w:sz w:val="20"/>
                <w:szCs w:val="20"/>
              </w:rPr>
            </w:pPr>
            <w:r>
              <w:rPr>
                <w:color w:val="242424"/>
                <w:sz w:val="20"/>
                <w:szCs w:val="20"/>
              </w:rPr>
              <w:t>796,76</w:t>
            </w:r>
          </w:p>
        </w:tc>
      </w:tr>
      <w:tr w:rsidR="008C6CAD" w14:paraId="32FCEADC" w14:textId="77777777" w:rsidTr="008C6CAD">
        <w:trPr>
          <w:trHeight w:val="300"/>
        </w:trPr>
        <w:tc>
          <w:tcPr>
            <w:tcW w:w="3828"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7A41D578" w14:textId="77777777" w:rsidR="008C6CAD" w:rsidRDefault="008C6CAD">
            <w:pPr>
              <w:spacing w:after="150" w:line="238" w:lineRule="atLeast"/>
              <w:rPr>
                <w:rFonts w:ascii="Arial" w:hAnsi="Arial" w:cs="Arial"/>
                <w:color w:val="242424"/>
                <w:sz w:val="20"/>
                <w:szCs w:val="20"/>
              </w:rPr>
            </w:pPr>
            <w:r>
              <w:rPr>
                <w:color w:val="242424"/>
                <w:sz w:val="20"/>
                <w:szCs w:val="20"/>
              </w:rPr>
              <w:t>Уплата налогов, сборов и иных платежей</w:t>
            </w:r>
          </w:p>
        </w:tc>
        <w:tc>
          <w:tcPr>
            <w:tcW w:w="1984"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4AA7548E" w14:textId="77777777" w:rsidR="008C6CAD" w:rsidRDefault="008C6CAD">
            <w:pPr>
              <w:spacing w:after="150" w:line="238" w:lineRule="atLeast"/>
              <w:jc w:val="center"/>
              <w:rPr>
                <w:rFonts w:ascii="Arial" w:hAnsi="Arial" w:cs="Arial"/>
                <w:color w:val="242424"/>
                <w:sz w:val="20"/>
                <w:szCs w:val="20"/>
              </w:rPr>
            </w:pPr>
            <w:r>
              <w:rPr>
                <w:color w:val="242424"/>
                <w:sz w:val="20"/>
                <w:szCs w:val="20"/>
              </w:rPr>
              <w:t>36 4 01 76210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10639E16" w14:textId="77777777" w:rsidR="008C6CAD" w:rsidRDefault="008C6CAD">
            <w:pPr>
              <w:spacing w:after="150" w:line="238" w:lineRule="atLeast"/>
              <w:jc w:val="center"/>
              <w:rPr>
                <w:rFonts w:ascii="Arial" w:hAnsi="Arial" w:cs="Arial"/>
                <w:color w:val="242424"/>
                <w:sz w:val="20"/>
                <w:szCs w:val="20"/>
              </w:rPr>
            </w:pPr>
            <w:r>
              <w:rPr>
                <w:color w:val="242424"/>
                <w:sz w:val="20"/>
                <w:szCs w:val="20"/>
              </w:rPr>
              <w:t>850</w:t>
            </w:r>
          </w:p>
        </w:tc>
        <w:tc>
          <w:tcPr>
            <w:tcW w:w="154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58B464F1" w14:textId="77777777" w:rsidR="008C6CAD" w:rsidRDefault="008C6CAD">
            <w:pPr>
              <w:spacing w:after="150" w:line="238" w:lineRule="atLeast"/>
              <w:jc w:val="right"/>
              <w:rPr>
                <w:rFonts w:ascii="Arial" w:hAnsi="Arial" w:cs="Arial"/>
                <w:color w:val="242424"/>
                <w:sz w:val="20"/>
                <w:szCs w:val="20"/>
              </w:rPr>
            </w:pPr>
            <w:r>
              <w:rPr>
                <w:color w:val="242424"/>
                <w:sz w:val="20"/>
                <w:szCs w:val="20"/>
              </w:rPr>
              <w:t>3,49</w:t>
            </w:r>
          </w:p>
        </w:tc>
        <w:tc>
          <w:tcPr>
            <w:tcW w:w="1560" w:type="dxa"/>
            <w:tcBorders>
              <w:top w:val="nil"/>
              <w:left w:val="nil"/>
              <w:bottom w:val="nil"/>
              <w:right w:val="nil"/>
            </w:tcBorders>
            <w:shd w:val="clear" w:color="auto" w:fill="FFFFFF"/>
            <w:noWrap/>
            <w:tcMar>
              <w:top w:w="0" w:type="dxa"/>
              <w:left w:w="108" w:type="dxa"/>
              <w:bottom w:w="0" w:type="dxa"/>
              <w:right w:w="108" w:type="dxa"/>
            </w:tcMar>
            <w:vAlign w:val="bottom"/>
            <w:hideMark/>
          </w:tcPr>
          <w:p w14:paraId="1B915F2C" w14:textId="77777777" w:rsidR="008C6CAD" w:rsidRDefault="008C6CAD">
            <w:pPr>
              <w:spacing w:after="150" w:line="238" w:lineRule="atLeast"/>
              <w:jc w:val="right"/>
              <w:rPr>
                <w:rFonts w:ascii="Arial" w:hAnsi="Arial" w:cs="Arial"/>
                <w:color w:val="242424"/>
                <w:sz w:val="20"/>
                <w:szCs w:val="20"/>
              </w:rPr>
            </w:pPr>
            <w:r>
              <w:rPr>
                <w:color w:val="242424"/>
                <w:sz w:val="20"/>
                <w:szCs w:val="20"/>
              </w:rPr>
              <w:t>3,48</w:t>
            </w:r>
          </w:p>
        </w:tc>
      </w:tr>
      <w:tr w:rsidR="008C6CAD" w14:paraId="114F4C0E" w14:textId="77777777" w:rsidTr="008C6CAD">
        <w:trPr>
          <w:trHeight w:val="300"/>
        </w:trPr>
        <w:tc>
          <w:tcPr>
            <w:tcW w:w="3828"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2BCAC587" w14:textId="77777777" w:rsidR="008C6CAD" w:rsidRDefault="008C6CAD">
            <w:pPr>
              <w:spacing w:line="238" w:lineRule="atLeast"/>
              <w:rPr>
                <w:rFonts w:ascii="Arial" w:hAnsi="Arial" w:cs="Arial"/>
                <w:color w:val="242424"/>
                <w:sz w:val="20"/>
                <w:szCs w:val="20"/>
              </w:rPr>
            </w:pPr>
            <w:r>
              <w:rPr>
                <w:color w:val="242424"/>
                <w:sz w:val="20"/>
                <w:szCs w:val="20"/>
              </w:rPr>
              <w:t>Муниципальная программа «Развитие физической культуры и спорта</w:t>
            </w:r>
            <w:r>
              <w:rPr>
                <w:color w:val="242424"/>
                <w:sz w:val="20"/>
                <w:szCs w:val="20"/>
                <w:bdr w:val="none" w:sz="0" w:space="0" w:color="auto" w:frame="1"/>
              </w:rPr>
              <w:t>  </w:t>
            </w:r>
            <w:r>
              <w:rPr>
                <w:color w:val="242424"/>
                <w:sz w:val="20"/>
                <w:szCs w:val="20"/>
              </w:rPr>
              <w:t>в городе Лермонтове»</w:t>
            </w:r>
          </w:p>
        </w:tc>
        <w:tc>
          <w:tcPr>
            <w:tcW w:w="1984"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1D088A16" w14:textId="77777777" w:rsidR="008C6CAD" w:rsidRDefault="008C6CAD">
            <w:pPr>
              <w:spacing w:after="150" w:line="238" w:lineRule="atLeast"/>
              <w:jc w:val="center"/>
              <w:rPr>
                <w:rFonts w:ascii="Arial" w:hAnsi="Arial" w:cs="Arial"/>
                <w:color w:val="242424"/>
                <w:sz w:val="20"/>
                <w:szCs w:val="20"/>
              </w:rPr>
            </w:pPr>
            <w:r>
              <w:rPr>
                <w:color w:val="242424"/>
                <w:sz w:val="20"/>
                <w:szCs w:val="20"/>
              </w:rPr>
              <w:t>37 0 00 00000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6BA630C0"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4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61A92FE2" w14:textId="77777777" w:rsidR="008C6CAD" w:rsidRDefault="008C6CAD">
            <w:pPr>
              <w:spacing w:after="150" w:line="238" w:lineRule="atLeast"/>
              <w:jc w:val="right"/>
              <w:rPr>
                <w:rFonts w:ascii="Arial" w:hAnsi="Arial" w:cs="Arial"/>
                <w:color w:val="242424"/>
                <w:sz w:val="20"/>
                <w:szCs w:val="20"/>
              </w:rPr>
            </w:pPr>
            <w:r>
              <w:rPr>
                <w:color w:val="242424"/>
                <w:sz w:val="20"/>
                <w:szCs w:val="20"/>
              </w:rPr>
              <w:t>2 163,39</w:t>
            </w:r>
          </w:p>
        </w:tc>
        <w:tc>
          <w:tcPr>
            <w:tcW w:w="1560" w:type="dxa"/>
            <w:tcBorders>
              <w:top w:val="nil"/>
              <w:left w:val="nil"/>
              <w:bottom w:val="nil"/>
              <w:right w:val="nil"/>
            </w:tcBorders>
            <w:shd w:val="clear" w:color="auto" w:fill="FFFFFF"/>
            <w:noWrap/>
            <w:tcMar>
              <w:top w:w="0" w:type="dxa"/>
              <w:left w:w="108" w:type="dxa"/>
              <w:bottom w:w="0" w:type="dxa"/>
              <w:right w:w="108" w:type="dxa"/>
            </w:tcMar>
            <w:vAlign w:val="bottom"/>
            <w:hideMark/>
          </w:tcPr>
          <w:p w14:paraId="329ECDF0" w14:textId="77777777" w:rsidR="008C6CAD" w:rsidRDefault="008C6CAD">
            <w:pPr>
              <w:spacing w:after="150" w:line="238" w:lineRule="atLeast"/>
              <w:jc w:val="right"/>
              <w:rPr>
                <w:rFonts w:ascii="Arial" w:hAnsi="Arial" w:cs="Arial"/>
                <w:color w:val="242424"/>
                <w:sz w:val="20"/>
                <w:szCs w:val="20"/>
              </w:rPr>
            </w:pPr>
            <w:r>
              <w:rPr>
                <w:color w:val="242424"/>
                <w:sz w:val="20"/>
                <w:szCs w:val="20"/>
              </w:rPr>
              <w:t>2 163,39</w:t>
            </w:r>
          </w:p>
        </w:tc>
      </w:tr>
      <w:tr w:rsidR="008C6CAD" w14:paraId="3BD0A0FE" w14:textId="77777777" w:rsidTr="008C6CAD">
        <w:trPr>
          <w:trHeight w:val="300"/>
        </w:trPr>
        <w:tc>
          <w:tcPr>
            <w:tcW w:w="3828"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2A255CBA" w14:textId="77777777" w:rsidR="008C6CAD" w:rsidRDefault="008C6CAD">
            <w:pPr>
              <w:spacing w:line="238" w:lineRule="atLeast"/>
              <w:rPr>
                <w:rFonts w:ascii="Arial" w:hAnsi="Arial" w:cs="Arial"/>
                <w:color w:val="242424"/>
                <w:sz w:val="20"/>
                <w:szCs w:val="20"/>
              </w:rPr>
            </w:pPr>
            <w:r>
              <w:rPr>
                <w:color w:val="242424"/>
                <w:sz w:val="20"/>
                <w:szCs w:val="20"/>
              </w:rPr>
              <w:t>Подпрограмма</w:t>
            </w:r>
            <w:r>
              <w:rPr>
                <w:color w:val="242424"/>
                <w:sz w:val="20"/>
                <w:szCs w:val="20"/>
                <w:bdr w:val="none" w:sz="0" w:space="0" w:color="auto" w:frame="1"/>
              </w:rPr>
              <w:t>  </w:t>
            </w:r>
            <w:r>
              <w:rPr>
                <w:color w:val="242424"/>
                <w:sz w:val="20"/>
                <w:szCs w:val="20"/>
              </w:rPr>
              <w:t>«Развитие физической культуры и массового спорта в городе Лермонтове»</w:t>
            </w:r>
          </w:p>
        </w:tc>
        <w:tc>
          <w:tcPr>
            <w:tcW w:w="1984"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7663026A" w14:textId="77777777" w:rsidR="008C6CAD" w:rsidRDefault="008C6CAD">
            <w:pPr>
              <w:spacing w:after="150" w:line="238" w:lineRule="atLeast"/>
              <w:jc w:val="center"/>
              <w:rPr>
                <w:rFonts w:ascii="Arial" w:hAnsi="Arial" w:cs="Arial"/>
                <w:color w:val="242424"/>
                <w:sz w:val="20"/>
                <w:szCs w:val="20"/>
              </w:rPr>
            </w:pPr>
            <w:r>
              <w:rPr>
                <w:color w:val="242424"/>
                <w:sz w:val="20"/>
                <w:szCs w:val="20"/>
              </w:rPr>
              <w:t>37 1 00 00000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4F609B36"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4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482F4673" w14:textId="77777777" w:rsidR="008C6CAD" w:rsidRDefault="008C6CAD">
            <w:pPr>
              <w:spacing w:after="150" w:line="238" w:lineRule="atLeast"/>
              <w:jc w:val="right"/>
              <w:rPr>
                <w:rFonts w:ascii="Arial" w:hAnsi="Arial" w:cs="Arial"/>
                <w:color w:val="242424"/>
                <w:sz w:val="20"/>
                <w:szCs w:val="20"/>
              </w:rPr>
            </w:pPr>
            <w:r>
              <w:rPr>
                <w:color w:val="242424"/>
                <w:sz w:val="20"/>
                <w:szCs w:val="20"/>
              </w:rPr>
              <w:t>624,86</w:t>
            </w:r>
          </w:p>
        </w:tc>
        <w:tc>
          <w:tcPr>
            <w:tcW w:w="1560" w:type="dxa"/>
            <w:tcBorders>
              <w:top w:val="nil"/>
              <w:left w:val="nil"/>
              <w:bottom w:val="nil"/>
              <w:right w:val="nil"/>
            </w:tcBorders>
            <w:shd w:val="clear" w:color="auto" w:fill="FFFFFF"/>
            <w:noWrap/>
            <w:tcMar>
              <w:top w:w="0" w:type="dxa"/>
              <w:left w:w="108" w:type="dxa"/>
              <w:bottom w:w="0" w:type="dxa"/>
              <w:right w:w="108" w:type="dxa"/>
            </w:tcMar>
            <w:vAlign w:val="bottom"/>
            <w:hideMark/>
          </w:tcPr>
          <w:p w14:paraId="58AE8FD4" w14:textId="77777777" w:rsidR="008C6CAD" w:rsidRDefault="008C6CAD">
            <w:pPr>
              <w:spacing w:after="150" w:line="238" w:lineRule="atLeast"/>
              <w:jc w:val="right"/>
              <w:rPr>
                <w:rFonts w:ascii="Arial" w:hAnsi="Arial" w:cs="Arial"/>
                <w:color w:val="242424"/>
                <w:sz w:val="20"/>
                <w:szCs w:val="20"/>
              </w:rPr>
            </w:pPr>
            <w:r>
              <w:rPr>
                <w:color w:val="242424"/>
                <w:sz w:val="20"/>
                <w:szCs w:val="20"/>
              </w:rPr>
              <w:t>624,86</w:t>
            </w:r>
          </w:p>
        </w:tc>
      </w:tr>
      <w:tr w:rsidR="008C6CAD" w14:paraId="62D9D5D5" w14:textId="77777777" w:rsidTr="008C6CAD">
        <w:trPr>
          <w:trHeight w:val="300"/>
        </w:trPr>
        <w:tc>
          <w:tcPr>
            <w:tcW w:w="3828"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4DBCF61B" w14:textId="77777777" w:rsidR="008C6CAD" w:rsidRDefault="008C6CAD">
            <w:pPr>
              <w:spacing w:line="238" w:lineRule="atLeast"/>
              <w:rPr>
                <w:rFonts w:ascii="Arial" w:hAnsi="Arial" w:cs="Arial"/>
                <w:color w:val="242424"/>
                <w:sz w:val="20"/>
                <w:szCs w:val="20"/>
              </w:rPr>
            </w:pPr>
            <w:r>
              <w:rPr>
                <w:color w:val="242424"/>
                <w:sz w:val="20"/>
                <w:szCs w:val="20"/>
              </w:rPr>
              <w:t>Основное мероприятие «Проведение городских спортивно-массовых мероприятий и участие сборных команд и спортсменов в</w:t>
            </w:r>
            <w:r>
              <w:rPr>
                <w:color w:val="242424"/>
                <w:sz w:val="20"/>
                <w:szCs w:val="20"/>
                <w:bdr w:val="none" w:sz="0" w:space="0" w:color="auto" w:frame="1"/>
              </w:rPr>
              <w:t>  </w:t>
            </w:r>
            <w:r>
              <w:rPr>
                <w:color w:val="242424"/>
                <w:sz w:val="20"/>
                <w:szCs w:val="20"/>
              </w:rPr>
              <w:t>соревнованиях»</w:t>
            </w:r>
          </w:p>
        </w:tc>
        <w:tc>
          <w:tcPr>
            <w:tcW w:w="1984"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653A4EBC" w14:textId="77777777" w:rsidR="008C6CAD" w:rsidRDefault="008C6CAD">
            <w:pPr>
              <w:spacing w:after="150" w:line="238" w:lineRule="atLeast"/>
              <w:jc w:val="center"/>
              <w:rPr>
                <w:rFonts w:ascii="Arial" w:hAnsi="Arial" w:cs="Arial"/>
                <w:color w:val="242424"/>
                <w:sz w:val="20"/>
                <w:szCs w:val="20"/>
              </w:rPr>
            </w:pPr>
            <w:r>
              <w:rPr>
                <w:color w:val="242424"/>
                <w:sz w:val="20"/>
                <w:szCs w:val="20"/>
              </w:rPr>
              <w:t>37 1 02 00000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08EB75D7"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4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4C147007" w14:textId="77777777" w:rsidR="008C6CAD" w:rsidRDefault="008C6CAD">
            <w:pPr>
              <w:spacing w:after="150" w:line="238" w:lineRule="atLeast"/>
              <w:jc w:val="right"/>
              <w:rPr>
                <w:rFonts w:ascii="Arial" w:hAnsi="Arial" w:cs="Arial"/>
                <w:color w:val="242424"/>
                <w:sz w:val="20"/>
                <w:szCs w:val="20"/>
              </w:rPr>
            </w:pPr>
            <w:r>
              <w:rPr>
                <w:color w:val="242424"/>
                <w:sz w:val="20"/>
                <w:szCs w:val="20"/>
              </w:rPr>
              <w:t>624,86</w:t>
            </w:r>
          </w:p>
        </w:tc>
        <w:tc>
          <w:tcPr>
            <w:tcW w:w="1560" w:type="dxa"/>
            <w:tcBorders>
              <w:top w:val="nil"/>
              <w:left w:val="nil"/>
              <w:bottom w:val="nil"/>
              <w:right w:val="nil"/>
            </w:tcBorders>
            <w:shd w:val="clear" w:color="auto" w:fill="FFFFFF"/>
            <w:noWrap/>
            <w:tcMar>
              <w:top w:w="0" w:type="dxa"/>
              <w:left w:w="108" w:type="dxa"/>
              <w:bottom w:w="0" w:type="dxa"/>
              <w:right w:w="108" w:type="dxa"/>
            </w:tcMar>
            <w:vAlign w:val="bottom"/>
            <w:hideMark/>
          </w:tcPr>
          <w:p w14:paraId="471A9BDA" w14:textId="77777777" w:rsidR="008C6CAD" w:rsidRDefault="008C6CAD">
            <w:pPr>
              <w:spacing w:after="150" w:line="238" w:lineRule="atLeast"/>
              <w:jc w:val="right"/>
              <w:rPr>
                <w:rFonts w:ascii="Arial" w:hAnsi="Arial" w:cs="Arial"/>
                <w:color w:val="242424"/>
                <w:sz w:val="20"/>
                <w:szCs w:val="20"/>
              </w:rPr>
            </w:pPr>
            <w:r>
              <w:rPr>
                <w:color w:val="242424"/>
                <w:sz w:val="20"/>
                <w:szCs w:val="20"/>
              </w:rPr>
              <w:t>624,86</w:t>
            </w:r>
          </w:p>
        </w:tc>
      </w:tr>
      <w:tr w:rsidR="008C6CAD" w14:paraId="2E01F0C7" w14:textId="77777777" w:rsidTr="008C6CAD">
        <w:trPr>
          <w:trHeight w:val="300"/>
        </w:trPr>
        <w:tc>
          <w:tcPr>
            <w:tcW w:w="3828"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59ED2BD6" w14:textId="77777777" w:rsidR="008C6CAD" w:rsidRDefault="008C6CAD">
            <w:pPr>
              <w:spacing w:after="150" w:line="238" w:lineRule="atLeast"/>
              <w:rPr>
                <w:rFonts w:ascii="Arial" w:hAnsi="Arial" w:cs="Arial"/>
                <w:color w:val="242424"/>
                <w:sz w:val="20"/>
                <w:szCs w:val="20"/>
              </w:rPr>
            </w:pPr>
            <w:r>
              <w:rPr>
                <w:color w:val="242424"/>
                <w:sz w:val="20"/>
                <w:szCs w:val="20"/>
              </w:rPr>
              <w:t>Мероприятия в области физической культуры и спорта</w:t>
            </w:r>
          </w:p>
        </w:tc>
        <w:tc>
          <w:tcPr>
            <w:tcW w:w="1984"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7AB79A50" w14:textId="77777777" w:rsidR="008C6CAD" w:rsidRDefault="008C6CAD">
            <w:pPr>
              <w:spacing w:after="150" w:line="238" w:lineRule="atLeast"/>
              <w:jc w:val="center"/>
              <w:rPr>
                <w:rFonts w:ascii="Arial" w:hAnsi="Arial" w:cs="Arial"/>
                <w:color w:val="242424"/>
                <w:sz w:val="20"/>
                <w:szCs w:val="20"/>
              </w:rPr>
            </w:pPr>
            <w:r>
              <w:rPr>
                <w:color w:val="242424"/>
                <w:sz w:val="20"/>
                <w:szCs w:val="20"/>
              </w:rPr>
              <w:t>37 1 02 20300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70A7ECA4"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4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752E39E6" w14:textId="77777777" w:rsidR="008C6CAD" w:rsidRDefault="008C6CAD">
            <w:pPr>
              <w:spacing w:after="150" w:line="238" w:lineRule="atLeast"/>
              <w:jc w:val="right"/>
              <w:rPr>
                <w:rFonts w:ascii="Arial" w:hAnsi="Arial" w:cs="Arial"/>
                <w:color w:val="242424"/>
                <w:sz w:val="20"/>
                <w:szCs w:val="20"/>
              </w:rPr>
            </w:pPr>
            <w:r>
              <w:rPr>
                <w:color w:val="242424"/>
                <w:sz w:val="20"/>
                <w:szCs w:val="20"/>
              </w:rPr>
              <w:t>594,86</w:t>
            </w:r>
          </w:p>
        </w:tc>
        <w:tc>
          <w:tcPr>
            <w:tcW w:w="1560" w:type="dxa"/>
            <w:tcBorders>
              <w:top w:val="nil"/>
              <w:left w:val="nil"/>
              <w:bottom w:val="nil"/>
              <w:right w:val="nil"/>
            </w:tcBorders>
            <w:shd w:val="clear" w:color="auto" w:fill="FFFFFF"/>
            <w:noWrap/>
            <w:tcMar>
              <w:top w:w="0" w:type="dxa"/>
              <w:left w:w="108" w:type="dxa"/>
              <w:bottom w:w="0" w:type="dxa"/>
              <w:right w:w="108" w:type="dxa"/>
            </w:tcMar>
            <w:vAlign w:val="bottom"/>
            <w:hideMark/>
          </w:tcPr>
          <w:p w14:paraId="0970232B" w14:textId="77777777" w:rsidR="008C6CAD" w:rsidRDefault="008C6CAD">
            <w:pPr>
              <w:spacing w:after="150" w:line="238" w:lineRule="atLeast"/>
              <w:jc w:val="right"/>
              <w:rPr>
                <w:rFonts w:ascii="Arial" w:hAnsi="Arial" w:cs="Arial"/>
                <w:color w:val="242424"/>
                <w:sz w:val="20"/>
                <w:szCs w:val="20"/>
              </w:rPr>
            </w:pPr>
            <w:r>
              <w:rPr>
                <w:color w:val="242424"/>
                <w:sz w:val="20"/>
                <w:szCs w:val="20"/>
              </w:rPr>
              <w:t>594,86</w:t>
            </w:r>
          </w:p>
        </w:tc>
      </w:tr>
      <w:tr w:rsidR="008C6CAD" w14:paraId="24320178" w14:textId="77777777" w:rsidTr="008C6CAD">
        <w:trPr>
          <w:trHeight w:val="300"/>
        </w:trPr>
        <w:tc>
          <w:tcPr>
            <w:tcW w:w="3828"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1B7ED910" w14:textId="77777777" w:rsidR="008C6CAD" w:rsidRDefault="008C6CAD">
            <w:pPr>
              <w:spacing w:after="150" w:line="238" w:lineRule="atLeast"/>
              <w:rPr>
                <w:rFonts w:ascii="Arial" w:hAnsi="Arial" w:cs="Arial"/>
                <w:color w:val="242424"/>
                <w:sz w:val="20"/>
                <w:szCs w:val="20"/>
              </w:rPr>
            </w:pPr>
            <w:r>
              <w:rPr>
                <w:color w:val="242424"/>
                <w:sz w:val="20"/>
                <w:szCs w:val="20"/>
              </w:rPr>
              <w:t>Иные закупки товаров, работ и услуг для обеспечения государственных (муниципальных) нужд</w:t>
            </w:r>
          </w:p>
        </w:tc>
        <w:tc>
          <w:tcPr>
            <w:tcW w:w="1984"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6C59FB53" w14:textId="77777777" w:rsidR="008C6CAD" w:rsidRDefault="008C6CAD">
            <w:pPr>
              <w:spacing w:after="150" w:line="238" w:lineRule="atLeast"/>
              <w:jc w:val="center"/>
              <w:rPr>
                <w:rFonts w:ascii="Arial" w:hAnsi="Arial" w:cs="Arial"/>
                <w:color w:val="242424"/>
                <w:sz w:val="20"/>
                <w:szCs w:val="20"/>
              </w:rPr>
            </w:pPr>
            <w:r>
              <w:rPr>
                <w:color w:val="242424"/>
                <w:sz w:val="20"/>
                <w:szCs w:val="20"/>
              </w:rPr>
              <w:t>37 1 02 20300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530B880D" w14:textId="77777777" w:rsidR="008C6CAD" w:rsidRDefault="008C6CAD">
            <w:pPr>
              <w:spacing w:after="150" w:line="238" w:lineRule="atLeast"/>
              <w:jc w:val="center"/>
              <w:rPr>
                <w:rFonts w:ascii="Arial" w:hAnsi="Arial" w:cs="Arial"/>
                <w:color w:val="242424"/>
                <w:sz w:val="20"/>
                <w:szCs w:val="20"/>
              </w:rPr>
            </w:pPr>
            <w:r>
              <w:rPr>
                <w:color w:val="242424"/>
                <w:sz w:val="20"/>
                <w:szCs w:val="20"/>
              </w:rPr>
              <w:t>240</w:t>
            </w:r>
          </w:p>
        </w:tc>
        <w:tc>
          <w:tcPr>
            <w:tcW w:w="154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7C6F3FF3" w14:textId="77777777" w:rsidR="008C6CAD" w:rsidRDefault="008C6CAD">
            <w:pPr>
              <w:spacing w:after="150" w:line="238" w:lineRule="atLeast"/>
              <w:jc w:val="right"/>
              <w:rPr>
                <w:rFonts w:ascii="Arial" w:hAnsi="Arial" w:cs="Arial"/>
                <w:color w:val="242424"/>
                <w:sz w:val="20"/>
                <w:szCs w:val="20"/>
              </w:rPr>
            </w:pPr>
            <w:r>
              <w:rPr>
                <w:color w:val="242424"/>
                <w:sz w:val="20"/>
                <w:szCs w:val="20"/>
              </w:rPr>
              <w:t>594,86</w:t>
            </w:r>
          </w:p>
        </w:tc>
        <w:tc>
          <w:tcPr>
            <w:tcW w:w="1560" w:type="dxa"/>
            <w:tcBorders>
              <w:top w:val="nil"/>
              <w:left w:val="nil"/>
              <w:bottom w:val="nil"/>
              <w:right w:val="nil"/>
            </w:tcBorders>
            <w:shd w:val="clear" w:color="auto" w:fill="FFFFFF"/>
            <w:noWrap/>
            <w:tcMar>
              <w:top w:w="0" w:type="dxa"/>
              <w:left w:w="108" w:type="dxa"/>
              <w:bottom w:w="0" w:type="dxa"/>
              <w:right w:w="108" w:type="dxa"/>
            </w:tcMar>
            <w:vAlign w:val="bottom"/>
            <w:hideMark/>
          </w:tcPr>
          <w:p w14:paraId="52F53653" w14:textId="77777777" w:rsidR="008C6CAD" w:rsidRDefault="008C6CAD">
            <w:pPr>
              <w:spacing w:after="150" w:line="238" w:lineRule="atLeast"/>
              <w:jc w:val="right"/>
              <w:rPr>
                <w:rFonts w:ascii="Arial" w:hAnsi="Arial" w:cs="Arial"/>
                <w:color w:val="242424"/>
                <w:sz w:val="20"/>
                <w:szCs w:val="20"/>
              </w:rPr>
            </w:pPr>
            <w:r>
              <w:rPr>
                <w:color w:val="242424"/>
                <w:sz w:val="20"/>
                <w:szCs w:val="20"/>
              </w:rPr>
              <w:t>594,86</w:t>
            </w:r>
          </w:p>
        </w:tc>
      </w:tr>
      <w:tr w:rsidR="008C6CAD" w14:paraId="27B64491" w14:textId="77777777" w:rsidTr="008C6CAD">
        <w:trPr>
          <w:trHeight w:val="300"/>
        </w:trPr>
        <w:tc>
          <w:tcPr>
            <w:tcW w:w="3828"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2D6F20FA" w14:textId="77777777" w:rsidR="008C6CAD" w:rsidRDefault="008C6CAD">
            <w:pPr>
              <w:spacing w:after="150" w:line="238" w:lineRule="atLeast"/>
              <w:rPr>
                <w:rFonts w:ascii="Arial" w:hAnsi="Arial" w:cs="Arial"/>
                <w:color w:val="242424"/>
                <w:sz w:val="20"/>
                <w:szCs w:val="20"/>
              </w:rPr>
            </w:pPr>
            <w:r>
              <w:rPr>
                <w:color w:val="242424"/>
                <w:sz w:val="20"/>
                <w:szCs w:val="20"/>
              </w:rPr>
              <w:lastRenderedPageBreak/>
              <w:t>Проведение ежегодной городской спартакиады инвалидов. Участие в краевой спартакиаде.</w:t>
            </w:r>
          </w:p>
        </w:tc>
        <w:tc>
          <w:tcPr>
            <w:tcW w:w="1984"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1B50DC22" w14:textId="77777777" w:rsidR="008C6CAD" w:rsidRDefault="008C6CAD">
            <w:pPr>
              <w:spacing w:after="150" w:line="238" w:lineRule="atLeast"/>
              <w:jc w:val="center"/>
              <w:rPr>
                <w:rFonts w:ascii="Arial" w:hAnsi="Arial" w:cs="Arial"/>
                <w:color w:val="242424"/>
                <w:sz w:val="20"/>
                <w:szCs w:val="20"/>
              </w:rPr>
            </w:pPr>
            <w:r>
              <w:rPr>
                <w:color w:val="242424"/>
                <w:sz w:val="20"/>
                <w:szCs w:val="20"/>
              </w:rPr>
              <w:t>37 1 02 20130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0819B881"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4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5DC7F086" w14:textId="77777777" w:rsidR="008C6CAD" w:rsidRDefault="008C6CAD">
            <w:pPr>
              <w:spacing w:after="150" w:line="238" w:lineRule="atLeast"/>
              <w:jc w:val="right"/>
              <w:rPr>
                <w:rFonts w:ascii="Arial" w:hAnsi="Arial" w:cs="Arial"/>
                <w:color w:val="242424"/>
                <w:sz w:val="20"/>
                <w:szCs w:val="20"/>
              </w:rPr>
            </w:pPr>
            <w:r>
              <w:rPr>
                <w:color w:val="242424"/>
                <w:sz w:val="20"/>
                <w:szCs w:val="20"/>
              </w:rPr>
              <w:t>30,00</w:t>
            </w:r>
          </w:p>
        </w:tc>
        <w:tc>
          <w:tcPr>
            <w:tcW w:w="1560" w:type="dxa"/>
            <w:tcBorders>
              <w:top w:val="nil"/>
              <w:left w:val="nil"/>
              <w:bottom w:val="nil"/>
              <w:right w:val="nil"/>
            </w:tcBorders>
            <w:shd w:val="clear" w:color="auto" w:fill="FFFFFF"/>
            <w:noWrap/>
            <w:tcMar>
              <w:top w:w="0" w:type="dxa"/>
              <w:left w:w="108" w:type="dxa"/>
              <w:bottom w:w="0" w:type="dxa"/>
              <w:right w:w="108" w:type="dxa"/>
            </w:tcMar>
            <w:vAlign w:val="bottom"/>
            <w:hideMark/>
          </w:tcPr>
          <w:p w14:paraId="5A631F57" w14:textId="77777777" w:rsidR="008C6CAD" w:rsidRDefault="008C6CAD">
            <w:pPr>
              <w:spacing w:after="150" w:line="238" w:lineRule="atLeast"/>
              <w:jc w:val="right"/>
              <w:rPr>
                <w:rFonts w:ascii="Arial" w:hAnsi="Arial" w:cs="Arial"/>
                <w:color w:val="242424"/>
                <w:sz w:val="20"/>
                <w:szCs w:val="20"/>
              </w:rPr>
            </w:pPr>
            <w:r>
              <w:rPr>
                <w:color w:val="242424"/>
                <w:sz w:val="20"/>
                <w:szCs w:val="20"/>
              </w:rPr>
              <w:t>30,00</w:t>
            </w:r>
          </w:p>
        </w:tc>
      </w:tr>
      <w:tr w:rsidR="008C6CAD" w14:paraId="23A92779" w14:textId="77777777" w:rsidTr="008C6CAD">
        <w:trPr>
          <w:trHeight w:val="300"/>
        </w:trPr>
        <w:tc>
          <w:tcPr>
            <w:tcW w:w="3828"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1671411A" w14:textId="77777777" w:rsidR="008C6CAD" w:rsidRDefault="008C6CAD">
            <w:pPr>
              <w:spacing w:after="150" w:line="238" w:lineRule="atLeast"/>
              <w:rPr>
                <w:rFonts w:ascii="Arial" w:hAnsi="Arial" w:cs="Arial"/>
                <w:color w:val="242424"/>
                <w:sz w:val="20"/>
                <w:szCs w:val="20"/>
              </w:rPr>
            </w:pPr>
            <w:r>
              <w:rPr>
                <w:color w:val="242424"/>
                <w:sz w:val="20"/>
                <w:szCs w:val="20"/>
              </w:rPr>
              <w:t>Специальные выплаты гражданам, кроме публичных нормативных социальных выплат</w:t>
            </w:r>
          </w:p>
        </w:tc>
        <w:tc>
          <w:tcPr>
            <w:tcW w:w="1984"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11DB2E6E" w14:textId="77777777" w:rsidR="008C6CAD" w:rsidRDefault="008C6CAD">
            <w:pPr>
              <w:spacing w:after="150" w:line="238" w:lineRule="atLeast"/>
              <w:jc w:val="center"/>
              <w:rPr>
                <w:rFonts w:ascii="Arial" w:hAnsi="Arial" w:cs="Arial"/>
                <w:color w:val="242424"/>
                <w:sz w:val="20"/>
                <w:szCs w:val="20"/>
              </w:rPr>
            </w:pPr>
            <w:r>
              <w:rPr>
                <w:color w:val="242424"/>
                <w:sz w:val="20"/>
                <w:szCs w:val="20"/>
              </w:rPr>
              <w:t>37 1 02 20130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2090FD57" w14:textId="77777777" w:rsidR="008C6CAD" w:rsidRDefault="008C6CAD">
            <w:pPr>
              <w:spacing w:after="150" w:line="238" w:lineRule="atLeast"/>
              <w:jc w:val="center"/>
              <w:rPr>
                <w:rFonts w:ascii="Arial" w:hAnsi="Arial" w:cs="Arial"/>
                <w:color w:val="242424"/>
                <w:sz w:val="20"/>
                <w:szCs w:val="20"/>
              </w:rPr>
            </w:pPr>
            <w:r>
              <w:rPr>
                <w:color w:val="242424"/>
                <w:sz w:val="20"/>
                <w:szCs w:val="20"/>
              </w:rPr>
              <w:t>320</w:t>
            </w:r>
          </w:p>
        </w:tc>
        <w:tc>
          <w:tcPr>
            <w:tcW w:w="154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7553C21A" w14:textId="77777777" w:rsidR="008C6CAD" w:rsidRDefault="008C6CAD">
            <w:pPr>
              <w:spacing w:after="150" w:line="238" w:lineRule="atLeast"/>
              <w:jc w:val="right"/>
              <w:rPr>
                <w:rFonts w:ascii="Arial" w:hAnsi="Arial" w:cs="Arial"/>
                <w:color w:val="242424"/>
                <w:sz w:val="20"/>
                <w:szCs w:val="20"/>
              </w:rPr>
            </w:pPr>
            <w:r>
              <w:rPr>
                <w:color w:val="242424"/>
                <w:sz w:val="20"/>
                <w:szCs w:val="20"/>
              </w:rPr>
              <w:t>30,00</w:t>
            </w:r>
          </w:p>
        </w:tc>
        <w:tc>
          <w:tcPr>
            <w:tcW w:w="1560" w:type="dxa"/>
            <w:tcBorders>
              <w:top w:val="nil"/>
              <w:left w:val="nil"/>
              <w:bottom w:val="nil"/>
              <w:right w:val="nil"/>
            </w:tcBorders>
            <w:shd w:val="clear" w:color="auto" w:fill="FFFFFF"/>
            <w:noWrap/>
            <w:tcMar>
              <w:top w:w="0" w:type="dxa"/>
              <w:left w:w="108" w:type="dxa"/>
              <w:bottom w:w="0" w:type="dxa"/>
              <w:right w:w="108" w:type="dxa"/>
            </w:tcMar>
            <w:vAlign w:val="bottom"/>
            <w:hideMark/>
          </w:tcPr>
          <w:p w14:paraId="294A54EF" w14:textId="77777777" w:rsidR="008C6CAD" w:rsidRDefault="008C6CAD">
            <w:pPr>
              <w:spacing w:after="150" w:line="238" w:lineRule="atLeast"/>
              <w:jc w:val="right"/>
              <w:rPr>
                <w:rFonts w:ascii="Arial" w:hAnsi="Arial" w:cs="Arial"/>
                <w:color w:val="242424"/>
                <w:sz w:val="20"/>
                <w:szCs w:val="20"/>
              </w:rPr>
            </w:pPr>
            <w:r>
              <w:rPr>
                <w:color w:val="242424"/>
                <w:sz w:val="20"/>
                <w:szCs w:val="20"/>
              </w:rPr>
              <w:t>30,00</w:t>
            </w:r>
          </w:p>
        </w:tc>
      </w:tr>
      <w:tr w:rsidR="008C6CAD" w14:paraId="2BCCA82C" w14:textId="77777777" w:rsidTr="008C6CAD">
        <w:trPr>
          <w:trHeight w:val="300"/>
        </w:trPr>
        <w:tc>
          <w:tcPr>
            <w:tcW w:w="3828"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2B5C0DD9" w14:textId="77777777" w:rsidR="008C6CAD" w:rsidRDefault="008C6CAD">
            <w:pPr>
              <w:spacing w:line="238" w:lineRule="atLeast"/>
              <w:rPr>
                <w:rFonts w:ascii="Arial" w:hAnsi="Arial" w:cs="Arial"/>
                <w:color w:val="242424"/>
                <w:sz w:val="20"/>
                <w:szCs w:val="20"/>
              </w:rPr>
            </w:pPr>
            <w:r>
              <w:rPr>
                <w:color w:val="242424"/>
                <w:sz w:val="20"/>
                <w:szCs w:val="20"/>
              </w:rPr>
              <w:t>Подпрограмма «Обеспечение реализации программы «Развитие физической культуры и</w:t>
            </w:r>
            <w:r>
              <w:rPr>
                <w:color w:val="242424"/>
                <w:sz w:val="20"/>
                <w:szCs w:val="20"/>
                <w:bdr w:val="none" w:sz="0" w:space="0" w:color="auto" w:frame="1"/>
              </w:rPr>
              <w:t>  </w:t>
            </w:r>
            <w:r>
              <w:rPr>
                <w:color w:val="242424"/>
                <w:sz w:val="20"/>
                <w:szCs w:val="20"/>
              </w:rPr>
              <w:t>спорта</w:t>
            </w:r>
            <w:r>
              <w:rPr>
                <w:color w:val="242424"/>
                <w:sz w:val="20"/>
                <w:szCs w:val="20"/>
                <w:bdr w:val="none" w:sz="0" w:space="0" w:color="auto" w:frame="1"/>
              </w:rPr>
              <w:t>  </w:t>
            </w:r>
            <w:r>
              <w:rPr>
                <w:color w:val="242424"/>
                <w:sz w:val="20"/>
                <w:szCs w:val="20"/>
              </w:rPr>
              <w:t>в городе Лермонтове» и общепрограммные мероприятия»</w:t>
            </w:r>
          </w:p>
        </w:tc>
        <w:tc>
          <w:tcPr>
            <w:tcW w:w="1984"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058BFCDA" w14:textId="77777777" w:rsidR="008C6CAD" w:rsidRDefault="008C6CAD">
            <w:pPr>
              <w:spacing w:after="150" w:line="238" w:lineRule="atLeast"/>
              <w:jc w:val="center"/>
              <w:rPr>
                <w:rFonts w:ascii="Arial" w:hAnsi="Arial" w:cs="Arial"/>
                <w:color w:val="242424"/>
                <w:sz w:val="20"/>
                <w:szCs w:val="20"/>
              </w:rPr>
            </w:pPr>
            <w:r>
              <w:rPr>
                <w:color w:val="242424"/>
                <w:sz w:val="20"/>
                <w:szCs w:val="20"/>
              </w:rPr>
              <w:t>37 2 00 00000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666FE174"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4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6D290A10" w14:textId="77777777" w:rsidR="008C6CAD" w:rsidRDefault="008C6CAD">
            <w:pPr>
              <w:spacing w:after="150" w:line="238" w:lineRule="atLeast"/>
              <w:jc w:val="right"/>
              <w:rPr>
                <w:rFonts w:ascii="Arial" w:hAnsi="Arial" w:cs="Arial"/>
                <w:color w:val="242424"/>
                <w:sz w:val="20"/>
                <w:szCs w:val="20"/>
              </w:rPr>
            </w:pPr>
            <w:r>
              <w:rPr>
                <w:color w:val="242424"/>
                <w:sz w:val="20"/>
                <w:szCs w:val="20"/>
              </w:rPr>
              <w:t>1 538,53</w:t>
            </w:r>
          </w:p>
        </w:tc>
        <w:tc>
          <w:tcPr>
            <w:tcW w:w="1560" w:type="dxa"/>
            <w:tcBorders>
              <w:top w:val="nil"/>
              <w:left w:val="nil"/>
              <w:bottom w:val="nil"/>
              <w:right w:val="nil"/>
            </w:tcBorders>
            <w:shd w:val="clear" w:color="auto" w:fill="FFFFFF"/>
            <w:noWrap/>
            <w:tcMar>
              <w:top w:w="0" w:type="dxa"/>
              <w:left w:w="108" w:type="dxa"/>
              <w:bottom w:w="0" w:type="dxa"/>
              <w:right w:w="108" w:type="dxa"/>
            </w:tcMar>
            <w:vAlign w:val="bottom"/>
            <w:hideMark/>
          </w:tcPr>
          <w:p w14:paraId="5A73E95E" w14:textId="77777777" w:rsidR="008C6CAD" w:rsidRDefault="008C6CAD">
            <w:pPr>
              <w:spacing w:after="150" w:line="238" w:lineRule="atLeast"/>
              <w:jc w:val="right"/>
              <w:rPr>
                <w:rFonts w:ascii="Arial" w:hAnsi="Arial" w:cs="Arial"/>
                <w:color w:val="242424"/>
                <w:sz w:val="20"/>
                <w:szCs w:val="20"/>
              </w:rPr>
            </w:pPr>
            <w:r>
              <w:rPr>
                <w:color w:val="242424"/>
                <w:sz w:val="20"/>
                <w:szCs w:val="20"/>
              </w:rPr>
              <w:t>1 538,53</w:t>
            </w:r>
          </w:p>
        </w:tc>
      </w:tr>
      <w:tr w:rsidR="008C6CAD" w14:paraId="440F2C5D" w14:textId="77777777" w:rsidTr="008C6CAD">
        <w:trPr>
          <w:trHeight w:val="300"/>
        </w:trPr>
        <w:tc>
          <w:tcPr>
            <w:tcW w:w="3828"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655C5E79" w14:textId="77777777" w:rsidR="008C6CAD" w:rsidRDefault="008C6CAD">
            <w:pPr>
              <w:spacing w:after="150" w:line="238" w:lineRule="atLeast"/>
              <w:rPr>
                <w:rFonts w:ascii="Arial" w:hAnsi="Arial" w:cs="Arial"/>
                <w:color w:val="242424"/>
                <w:sz w:val="20"/>
                <w:szCs w:val="20"/>
              </w:rPr>
            </w:pPr>
            <w:r>
              <w:rPr>
                <w:color w:val="242424"/>
                <w:sz w:val="20"/>
                <w:szCs w:val="20"/>
              </w:rPr>
              <w:t>Основное мероприятие «Обеспечение реализации программы»</w:t>
            </w:r>
          </w:p>
        </w:tc>
        <w:tc>
          <w:tcPr>
            <w:tcW w:w="1984"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23A13488" w14:textId="77777777" w:rsidR="008C6CAD" w:rsidRDefault="008C6CAD">
            <w:pPr>
              <w:spacing w:after="150" w:line="238" w:lineRule="atLeast"/>
              <w:jc w:val="center"/>
              <w:rPr>
                <w:rFonts w:ascii="Arial" w:hAnsi="Arial" w:cs="Arial"/>
                <w:color w:val="242424"/>
                <w:sz w:val="20"/>
                <w:szCs w:val="20"/>
              </w:rPr>
            </w:pPr>
            <w:r>
              <w:rPr>
                <w:color w:val="242424"/>
                <w:sz w:val="20"/>
                <w:szCs w:val="20"/>
              </w:rPr>
              <w:t>37 2 01 00000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7A690072"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4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29431AB7" w14:textId="77777777" w:rsidR="008C6CAD" w:rsidRDefault="008C6CAD">
            <w:pPr>
              <w:spacing w:after="150" w:line="238" w:lineRule="atLeast"/>
              <w:jc w:val="right"/>
              <w:rPr>
                <w:rFonts w:ascii="Arial" w:hAnsi="Arial" w:cs="Arial"/>
                <w:color w:val="242424"/>
                <w:sz w:val="20"/>
                <w:szCs w:val="20"/>
              </w:rPr>
            </w:pPr>
            <w:r>
              <w:rPr>
                <w:color w:val="242424"/>
                <w:sz w:val="20"/>
                <w:szCs w:val="20"/>
              </w:rPr>
              <w:t>1 538,53</w:t>
            </w:r>
          </w:p>
        </w:tc>
        <w:tc>
          <w:tcPr>
            <w:tcW w:w="1560" w:type="dxa"/>
            <w:tcBorders>
              <w:top w:val="nil"/>
              <w:left w:val="nil"/>
              <w:bottom w:val="nil"/>
              <w:right w:val="nil"/>
            </w:tcBorders>
            <w:shd w:val="clear" w:color="auto" w:fill="FFFFFF"/>
            <w:noWrap/>
            <w:tcMar>
              <w:top w:w="0" w:type="dxa"/>
              <w:left w:w="108" w:type="dxa"/>
              <w:bottom w:w="0" w:type="dxa"/>
              <w:right w:w="108" w:type="dxa"/>
            </w:tcMar>
            <w:vAlign w:val="bottom"/>
            <w:hideMark/>
          </w:tcPr>
          <w:p w14:paraId="0E64975B" w14:textId="77777777" w:rsidR="008C6CAD" w:rsidRDefault="008C6CAD">
            <w:pPr>
              <w:spacing w:after="150" w:line="238" w:lineRule="atLeast"/>
              <w:jc w:val="right"/>
              <w:rPr>
                <w:rFonts w:ascii="Arial" w:hAnsi="Arial" w:cs="Arial"/>
                <w:color w:val="242424"/>
                <w:sz w:val="20"/>
                <w:szCs w:val="20"/>
              </w:rPr>
            </w:pPr>
            <w:r>
              <w:rPr>
                <w:color w:val="242424"/>
                <w:sz w:val="20"/>
                <w:szCs w:val="20"/>
              </w:rPr>
              <w:t>1 538,53</w:t>
            </w:r>
          </w:p>
        </w:tc>
      </w:tr>
      <w:tr w:rsidR="008C6CAD" w14:paraId="652363F7" w14:textId="77777777" w:rsidTr="008C6CAD">
        <w:trPr>
          <w:trHeight w:val="300"/>
        </w:trPr>
        <w:tc>
          <w:tcPr>
            <w:tcW w:w="3828"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1525CF5E" w14:textId="77777777" w:rsidR="008C6CAD" w:rsidRDefault="008C6CAD">
            <w:pPr>
              <w:spacing w:line="238" w:lineRule="atLeast"/>
              <w:rPr>
                <w:rFonts w:ascii="Arial" w:hAnsi="Arial" w:cs="Arial"/>
                <w:color w:val="242424"/>
                <w:sz w:val="20"/>
                <w:szCs w:val="20"/>
              </w:rPr>
            </w:pPr>
            <w:r>
              <w:rPr>
                <w:color w:val="242424"/>
                <w:sz w:val="20"/>
                <w:szCs w:val="20"/>
                <w:bdr w:val="none" w:sz="0" w:space="0" w:color="auto" w:frame="1"/>
              </w:rPr>
              <w:t> </w:t>
            </w:r>
            <w:r>
              <w:rPr>
                <w:color w:val="242424"/>
                <w:sz w:val="20"/>
                <w:szCs w:val="20"/>
              </w:rPr>
              <w:t>Расходы на выплаты по оплате труда работников органов местного самоуправления города Лермонтова</w:t>
            </w:r>
          </w:p>
        </w:tc>
        <w:tc>
          <w:tcPr>
            <w:tcW w:w="1984"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66910BFC" w14:textId="77777777" w:rsidR="008C6CAD" w:rsidRDefault="008C6CAD">
            <w:pPr>
              <w:spacing w:after="150" w:line="238" w:lineRule="atLeast"/>
              <w:jc w:val="center"/>
              <w:rPr>
                <w:rFonts w:ascii="Arial" w:hAnsi="Arial" w:cs="Arial"/>
                <w:color w:val="242424"/>
                <w:sz w:val="20"/>
                <w:szCs w:val="20"/>
              </w:rPr>
            </w:pPr>
            <w:r>
              <w:rPr>
                <w:color w:val="242424"/>
                <w:sz w:val="20"/>
                <w:szCs w:val="20"/>
              </w:rPr>
              <w:t>37 2 01 10020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65859D48"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4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51EFD216" w14:textId="77777777" w:rsidR="008C6CAD" w:rsidRDefault="008C6CAD">
            <w:pPr>
              <w:spacing w:after="150" w:line="238" w:lineRule="atLeast"/>
              <w:jc w:val="right"/>
              <w:rPr>
                <w:rFonts w:ascii="Arial" w:hAnsi="Arial" w:cs="Arial"/>
                <w:color w:val="242424"/>
                <w:sz w:val="20"/>
                <w:szCs w:val="20"/>
              </w:rPr>
            </w:pPr>
            <w:r>
              <w:rPr>
                <w:color w:val="242424"/>
                <w:sz w:val="20"/>
                <w:szCs w:val="20"/>
              </w:rPr>
              <w:t>1 430,00</w:t>
            </w:r>
          </w:p>
        </w:tc>
        <w:tc>
          <w:tcPr>
            <w:tcW w:w="1560" w:type="dxa"/>
            <w:tcBorders>
              <w:top w:val="nil"/>
              <w:left w:val="nil"/>
              <w:bottom w:val="nil"/>
              <w:right w:val="nil"/>
            </w:tcBorders>
            <w:shd w:val="clear" w:color="auto" w:fill="FFFFFF"/>
            <w:noWrap/>
            <w:tcMar>
              <w:top w:w="0" w:type="dxa"/>
              <w:left w:w="108" w:type="dxa"/>
              <w:bottom w:w="0" w:type="dxa"/>
              <w:right w:w="108" w:type="dxa"/>
            </w:tcMar>
            <w:vAlign w:val="bottom"/>
            <w:hideMark/>
          </w:tcPr>
          <w:p w14:paraId="785B644A" w14:textId="77777777" w:rsidR="008C6CAD" w:rsidRDefault="008C6CAD">
            <w:pPr>
              <w:spacing w:after="150" w:line="238" w:lineRule="atLeast"/>
              <w:jc w:val="right"/>
              <w:rPr>
                <w:rFonts w:ascii="Arial" w:hAnsi="Arial" w:cs="Arial"/>
                <w:color w:val="242424"/>
                <w:sz w:val="20"/>
                <w:szCs w:val="20"/>
              </w:rPr>
            </w:pPr>
            <w:r>
              <w:rPr>
                <w:color w:val="242424"/>
                <w:sz w:val="20"/>
                <w:szCs w:val="20"/>
              </w:rPr>
              <w:t>1 430,00</w:t>
            </w:r>
          </w:p>
        </w:tc>
      </w:tr>
      <w:tr w:rsidR="008C6CAD" w14:paraId="51050ECB" w14:textId="77777777" w:rsidTr="008C6CAD">
        <w:trPr>
          <w:trHeight w:val="300"/>
        </w:trPr>
        <w:tc>
          <w:tcPr>
            <w:tcW w:w="3828"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19BEE8F4" w14:textId="77777777" w:rsidR="008C6CAD" w:rsidRDefault="008C6CAD">
            <w:pPr>
              <w:spacing w:after="150" w:line="238" w:lineRule="atLeast"/>
              <w:rPr>
                <w:rFonts w:ascii="Arial" w:hAnsi="Arial" w:cs="Arial"/>
                <w:color w:val="242424"/>
                <w:sz w:val="20"/>
                <w:szCs w:val="20"/>
              </w:rPr>
            </w:pPr>
            <w:r>
              <w:rPr>
                <w:color w:val="242424"/>
                <w:sz w:val="20"/>
                <w:szCs w:val="20"/>
              </w:rPr>
              <w:t>Расходы на выплаты персоналу государственных (муниципальных) органов</w:t>
            </w:r>
          </w:p>
        </w:tc>
        <w:tc>
          <w:tcPr>
            <w:tcW w:w="1984"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4BFB9389" w14:textId="77777777" w:rsidR="008C6CAD" w:rsidRDefault="008C6CAD">
            <w:pPr>
              <w:spacing w:after="150" w:line="238" w:lineRule="atLeast"/>
              <w:jc w:val="center"/>
              <w:rPr>
                <w:rFonts w:ascii="Arial" w:hAnsi="Arial" w:cs="Arial"/>
                <w:color w:val="242424"/>
                <w:sz w:val="20"/>
                <w:szCs w:val="20"/>
              </w:rPr>
            </w:pPr>
            <w:r>
              <w:rPr>
                <w:color w:val="242424"/>
                <w:sz w:val="20"/>
                <w:szCs w:val="20"/>
              </w:rPr>
              <w:t>37 2 01 10020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0D57BFC5" w14:textId="77777777" w:rsidR="008C6CAD" w:rsidRDefault="008C6CAD">
            <w:pPr>
              <w:spacing w:after="150" w:line="238" w:lineRule="atLeast"/>
              <w:jc w:val="center"/>
              <w:rPr>
                <w:rFonts w:ascii="Arial" w:hAnsi="Arial" w:cs="Arial"/>
                <w:color w:val="242424"/>
                <w:sz w:val="20"/>
                <w:szCs w:val="20"/>
              </w:rPr>
            </w:pPr>
            <w:r>
              <w:rPr>
                <w:color w:val="242424"/>
                <w:sz w:val="20"/>
                <w:szCs w:val="20"/>
              </w:rPr>
              <w:t>120</w:t>
            </w:r>
          </w:p>
        </w:tc>
        <w:tc>
          <w:tcPr>
            <w:tcW w:w="154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7A64A99A" w14:textId="77777777" w:rsidR="008C6CAD" w:rsidRDefault="008C6CAD">
            <w:pPr>
              <w:spacing w:after="150" w:line="238" w:lineRule="atLeast"/>
              <w:jc w:val="right"/>
              <w:rPr>
                <w:rFonts w:ascii="Arial" w:hAnsi="Arial" w:cs="Arial"/>
                <w:color w:val="242424"/>
                <w:sz w:val="20"/>
                <w:szCs w:val="20"/>
              </w:rPr>
            </w:pPr>
            <w:r>
              <w:rPr>
                <w:color w:val="242424"/>
                <w:sz w:val="20"/>
                <w:szCs w:val="20"/>
              </w:rPr>
              <w:t>1 430,00</w:t>
            </w:r>
          </w:p>
        </w:tc>
        <w:tc>
          <w:tcPr>
            <w:tcW w:w="1560" w:type="dxa"/>
            <w:tcBorders>
              <w:top w:val="nil"/>
              <w:left w:val="nil"/>
              <w:bottom w:val="nil"/>
              <w:right w:val="nil"/>
            </w:tcBorders>
            <w:shd w:val="clear" w:color="auto" w:fill="FFFFFF"/>
            <w:noWrap/>
            <w:tcMar>
              <w:top w:w="0" w:type="dxa"/>
              <w:left w:w="108" w:type="dxa"/>
              <w:bottom w:w="0" w:type="dxa"/>
              <w:right w:w="108" w:type="dxa"/>
            </w:tcMar>
            <w:vAlign w:val="bottom"/>
            <w:hideMark/>
          </w:tcPr>
          <w:p w14:paraId="02CB6C44" w14:textId="77777777" w:rsidR="008C6CAD" w:rsidRDefault="008C6CAD">
            <w:pPr>
              <w:spacing w:after="150" w:line="238" w:lineRule="atLeast"/>
              <w:jc w:val="right"/>
              <w:rPr>
                <w:rFonts w:ascii="Arial" w:hAnsi="Arial" w:cs="Arial"/>
                <w:color w:val="242424"/>
                <w:sz w:val="20"/>
                <w:szCs w:val="20"/>
              </w:rPr>
            </w:pPr>
            <w:r>
              <w:rPr>
                <w:color w:val="242424"/>
                <w:sz w:val="20"/>
                <w:szCs w:val="20"/>
              </w:rPr>
              <w:t>1 430,00</w:t>
            </w:r>
          </w:p>
        </w:tc>
      </w:tr>
      <w:tr w:rsidR="008C6CAD" w14:paraId="0772AF44" w14:textId="77777777" w:rsidTr="008C6CAD">
        <w:trPr>
          <w:trHeight w:val="300"/>
        </w:trPr>
        <w:tc>
          <w:tcPr>
            <w:tcW w:w="3828"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4A157463" w14:textId="77777777" w:rsidR="008C6CAD" w:rsidRDefault="008C6CAD">
            <w:pPr>
              <w:spacing w:after="150" w:line="238" w:lineRule="atLeast"/>
              <w:rPr>
                <w:rFonts w:ascii="Arial" w:hAnsi="Arial" w:cs="Arial"/>
                <w:color w:val="242424"/>
                <w:sz w:val="20"/>
                <w:szCs w:val="20"/>
              </w:rPr>
            </w:pPr>
            <w:r>
              <w:rPr>
                <w:color w:val="242424"/>
                <w:sz w:val="20"/>
                <w:szCs w:val="20"/>
              </w:rPr>
              <w:t>Расходы на обеспечение функций органов местного самоуправления города Лермонтова</w:t>
            </w:r>
          </w:p>
        </w:tc>
        <w:tc>
          <w:tcPr>
            <w:tcW w:w="1984"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341EE75C" w14:textId="77777777" w:rsidR="008C6CAD" w:rsidRDefault="008C6CAD">
            <w:pPr>
              <w:spacing w:after="150" w:line="238" w:lineRule="atLeast"/>
              <w:jc w:val="center"/>
              <w:rPr>
                <w:rFonts w:ascii="Arial" w:hAnsi="Arial" w:cs="Arial"/>
                <w:color w:val="242424"/>
                <w:sz w:val="20"/>
                <w:szCs w:val="20"/>
              </w:rPr>
            </w:pPr>
            <w:r>
              <w:rPr>
                <w:color w:val="242424"/>
                <w:sz w:val="20"/>
                <w:szCs w:val="20"/>
              </w:rPr>
              <w:t>37 2 01 10010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209E95C2"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4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7EE3E513" w14:textId="77777777" w:rsidR="008C6CAD" w:rsidRDefault="008C6CAD">
            <w:pPr>
              <w:spacing w:after="150" w:line="238" w:lineRule="atLeast"/>
              <w:jc w:val="right"/>
              <w:rPr>
                <w:rFonts w:ascii="Arial" w:hAnsi="Arial" w:cs="Arial"/>
                <w:color w:val="242424"/>
                <w:sz w:val="20"/>
                <w:szCs w:val="20"/>
              </w:rPr>
            </w:pPr>
            <w:r>
              <w:rPr>
                <w:color w:val="242424"/>
                <w:sz w:val="20"/>
                <w:szCs w:val="20"/>
              </w:rPr>
              <w:t>108,53</w:t>
            </w:r>
          </w:p>
        </w:tc>
        <w:tc>
          <w:tcPr>
            <w:tcW w:w="1560" w:type="dxa"/>
            <w:tcBorders>
              <w:top w:val="nil"/>
              <w:left w:val="nil"/>
              <w:bottom w:val="nil"/>
              <w:right w:val="nil"/>
            </w:tcBorders>
            <w:shd w:val="clear" w:color="auto" w:fill="FFFFFF"/>
            <w:noWrap/>
            <w:tcMar>
              <w:top w:w="0" w:type="dxa"/>
              <w:left w:w="108" w:type="dxa"/>
              <w:bottom w:w="0" w:type="dxa"/>
              <w:right w:w="108" w:type="dxa"/>
            </w:tcMar>
            <w:vAlign w:val="bottom"/>
            <w:hideMark/>
          </w:tcPr>
          <w:p w14:paraId="07D8138D" w14:textId="77777777" w:rsidR="008C6CAD" w:rsidRDefault="008C6CAD">
            <w:pPr>
              <w:spacing w:after="150" w:line="238" w:lineRule="atLeast"/>
              <w:jc w:val="right"/>
              <w:rPr>
                <w:rFonts w:ascii="Arial" w:hAnsi="Arial" w:cs="Arial"/>
                <w:color w:val="242424"/>
                <w:sz w:val="20"/>
                <w:szCs w:val="20"/>
              </w:rPr>
            </w:pPr>
            <w:r>
              <w:rPr>
                <w:color w:val="242424"/>
                <w:sz w:val="20"/>
                <w:szCs w:val="20"/>
              </w:rPr>
              <w:t>108,53</w:t>
            </w:r>
          </w:p>
        </w:tc>
      </w:tr>
      <w:tr w:rsidR="008C6CAD" w14:paraId="53A006DE" w14:textId="77777777" w:rsidTr="008C6CAD">
        <w:trPr>
          <w:trHeight w:val="300"/>
        </w:trPr>
        <w:tc>
          <w:tcPr>
            <w:tcW w:w="3828"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55BA692B" w14:textId="77777777" w:rsidR="008C6CAD" w:rsidRDefault="008C6CAD">
            <w:pPr>
              <w:spacing w:after="150" w:line="238" w:lineRule="atLeast"/>
              <w:rPr>
                <w:rFonts w:ascii="Arial" w:hAnsi="Arial" w:cs="Arial"/>
                <w:color w:val="242424"/>
                <w:sz w:val="20"/>
                <w:szCs w:val="20"/>
              </w:rPr>
            </w:pPr>
            <w:r>
              <w:rPr>
                <w:color w:val="242424"/>
                <w:sz w:val="20"/>
                <w:szCs w:val="20"/>
              </w:rPr>
              <w:t>Расходы на выплаты персоналу государственных (муниципальных) органов</w:t>
            </w:r>
          </w:p>
        </w:tc>
        <w:tc>
          <w:tcPr>
            <w:tcW w:w="1984"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6B616990" w14:textId="77777777" w:rsidR="008C6CAD" w:rsidRDefault="008C6CAD">
            <w:pPr>
              <w:spacing w:after="150" w:line="238" w:lineRule="atLeast"/>
              <w:jc w:val="center"/>
              <w:rPr>
                <w:rFonts w:ascii="Arial" w:hAnsi="Arial" w:cs="Arial"/>
                <w:color w:val="242424"/>
                <w:sz w:val="20"/>
                <w:szCs w:val="20"/>
              </w:rPr>
            </w:pPr>
            <w:r>
              <w:rPr>
                <w:color w:val="242424"/>
                <w:sz w:val="20"/>
                <w:szCs w:val="20"/>
              </w:rPr>
              <w:t>37 2 01 10010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131BBC71" w14:textId="77777777" w:rsidR="008C6CAD" w:rsidRDefault="008C6CAD">
            <w:pPr>
              <w:spacing w:after="150" w:line="238" w:lineRule="atLeast"/>
              <w:jc w:val="center"/>
              <w:rPr>
                <w:rFonts w:ascii="Arial" w:hAnsi="Arial" w:cs="Arial"/>
                <w:color w:val="242424"/>
                <w:sz w:val="20"/>
                <w:szCs w:val="20"/>
              </w:rPr>
            </w:pPr>
            <w:r>
              <w:rPr>
                <w:color w:val="242424"/>
                <w:sz w:val="20"/>
                <w:szCs w:val="20"/>
              </w:rPr>
              <w:t>120</w:t>
            </w:r>
          </w:p>
        </w:tc>
        <w:tc>
          <w:tcPr>
            <w:tcW w:w="154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2A18E9BC" w14:textId="77777777" w:rsidR="008C6CAD" w:rsidRDefault="008C6CAD">
            <w:pPr>
              <w:spacing w:after="150" w:line="238" w:lineRule="atLeast"/>
              <w:jc w:val="right"/>
              <w:rPr>
                <w:rFonts w:ascii="Arial" w:hAnsi="Arial" w:cs="Arial"/>
                <w:color w:val="242424"/>
                <w:sz w:val="20"/>
                <w:szCs w:val="20"/>
              </w:rPr>
            </w:pPr>
            <w:r>
              <w:rPr>
                <w:color w:val="242424"/>
                <w:sz w:val="20"/>
                <w:szCs w:val="20"/>
              </w:rPr>
              <w:t>47,46</w:t>
            </w:r>
          </w:p>
        </w:tc>
        <w:tc>
          <w:tcPr>
            <w:tcW w:w="1560" w:type="dxa"/>
            <w:tcBorders>
              <w:top w:val="nil"/>
              <w:left w:val="nil"/>
              <w:bottom w:val="nil"/>
              <w:right w:val="nil"/>
            </w:tcBorders>
            <w:shd w:val="clear" w:color="auto" w:fill="FFFFFF"/>
            <w:noWrap/>
            <w:tcMar>
              <w:top w:w="0" w:type="dxa"/>
              <w:left w:w="108" w:type="dxa"/>
              <w:bottom w:w="0" w:type="dxa"/>
              <w:right w:w="108" w:type="dxa"/>
            </w:tcMar>
            <w:vAlign w:val="bottom"/>
            <w:hideMark/>
          </w:tcPr>
          <w:p w14:paraId="18CB8AFF" w14:textId="77777777" w:rsidR="008C6CAD" w:rsidRDefault="008C6CAD">
            <w:pPr>
              <w:spacing w:after="150" w:line="238" w:lineRule="atLeast"/>
              <w:jc w:val="right"/>
              <w:rPr>
                <w:rFonts w:ascii="Arial" w:hAnsi="Arial" w:cs="Arial"/>
                <w:color w:val="242424"/>
                <w:sz w:val="20"/>
                <w:szCs w:val="20"/>
              </w:rPr>
            </w:pPr>
            <w:r>
              <w:rPr>
                <w:color w:val="242424"/>
                <w:sz w:val="20"/>
                <w:szCs w:val="20"/>
              </w:rPr>
              <w:t>47,46</w:t>
            </w:r>
          </w:p>
        </w:tc>
      </w:tr>
      <w:tr w:rsidR="008C6CAD" w14:paraId="1FB31C23" w14:textId="77777777" w:rsidTr="008C6CAD">
        <w:trPr>
          <w:trHeight w:val="300"/>
        </w:trPr>
        <w:tc>
          <w:tcPr>
            <w:tcW w:w="3828"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3D344F43" w14:textId="77777777" w:rsidR="008C6CAD" w:rsidRDefault="008C6CAD">
            <w:pPr>
              <w:spacing w:after="150" w:line="238" w:lineRule="atLeast"/>
              <w:rPr>
                <w:rFonts w:ascii="Arial" w:hAnsi="Arial" w:cs="Arial"/>
                <w:color w:val="242424"/>
                <w:sz w:val="20"/>
                <w:szCs w:val="20"/>
              </w:rPr>
            </w:pPr>
            <w:r>
              <w:rPr>
                <w:color w:val="242424"/>
                <w:sz w:val="20"/>
                <w:szCs w:val="20"/>
              </w:rPr>
              <w:t>Иные закупки товаров, работ и услуг для обеспечения государственных (муниципальных) нужд</w:t>
            </w:r>
          </w:p>
        </w:tc>
        <w:tc>
          <w:tcPr>
            <w:tcW w:w="1984"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1AD1844D" w14:textId="77777777" w:rsidR="008C6CAD" w:rsidRDefault="008C6CAD">
            <w:pPr>
              <w:spacing w:after="150" w:line="238" w:lineRule="atLeast"/>
              <w:jc w:val="center"/>
              <w:rPr>
                <w:rFonts w:ascii="Arial" w:hAnsi="Arial" w:cs="Arial"/>
                <w:color w:val="242424"/>
                <w:sz w:val="20"/>
                <w:szCs w:val="20"/>
              </w:rPr>
            </w:pPr>
            <w:r>
              <w:rPr>
                <w:color w:val="242424"/>
                <w:sz w:val="20"/>
                <w:szCs w:val="20"/>
              </w:rPr>
              <w:t>37 2 01 10010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72CD31F8" w14:textId="77777777" w:rsidR="008C6CAD" w:rsidRDefault="008C6CAD">
            <w:pPr>
              <w:spacing w:after="150" w:line="238" w:lineRule="atLeast"/>
              <w:jc w:val="center"/>
              <w:rPr>
                <w:rFonts w:ascii="Arial" w:hAnsi="Arial" w:cs="Arial"/>
                <w:color w:val="242424"/>
                <w:sz w:val="20"/>
                <w:szCs w:val="20"/>
              </w:rPr>
            </w:pPr>
            <w:r>
              <w:rPr>
                <w:color w:val="242424"/>
                <w:sz w:val="20"/>
                <w:szCs w:val="20"/>
              </w:rPr>
              <w:t>240</w:t>
            </w:r>
          </w:p>
        </w:tc>
        <w:tc>
          <w:tcPr>
            <w:tcW w:w="154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4502F98B" w14:textId="77777777" w:rsidR="008C6CAD" w:rsidRDefault="008C6CAD">
            <w:pPr>
              <w:spacing w:after="150" w:line="238" w:lineRule="atLeast"/>
              <w:jc w:val="right"/>
              <w:rPr>
                <w:rFonts w:ascii="Arial" w:hAnsi="Arial" w:cs="Arial"/>
                <w:color w:val="242424"/>
                <w:sz w:val="20"/>
                <w:szCs w:val="20"/>
              </w:rPr>
            </w:pPr>
            <w:r>
              <w:rPr>
                <w:color w:val="242424"/>
                <w:sz w:val="20"/>
                <w:szCs w:val="20"/>
              </w:rPr>
              <w:t>57,77</w:t>
            </w:r>
          </w:p>
        </w:tc>
        <w:tc>
          <w:tcPr>
            <w:tcW w:w="1560" w:type="dxa"/>
            <w:tcBorders>
              <w:top w:val="nil"/>
              <w:left w:val="nil"/>
              <w:bottom w:val="nil"/>
              <w:right w:val="nil"/>
            </w:tcBorders>
            <w:shd w:val="clear" w:color="auto" w:fill="FFFFFF"/>
            <w:noWrap/>
            <w:tcMar>
              <w:top w:w="0" w:type="dxa"/>
              <w:left w:w="108" w:type="dxa"/>
              <w:bottom w:w="0" w:type="dxa"/>
              <w:right w:w="108" w:type="dxa"/>
            </w:tcMar>
            <w:vAlign w:val="bottom"/>
            <w:hideMark/>
          </w:tcPr>
          <w:p w14:paraId="1E2C2C7B" w14:textId="77777777" w:rsidR="008C6CAD" w:rsidRDefault="008C6CAD">
            <w:pPr>
              <w:spacing w:after="150" w:line="238" w:lineRule="atLeast"/>
              <w:jc w:val="right"/>
              <w:rPr>
                <w:rFonts w:ascii="Arial" w:hAnsi="Arial" w:cs="Arial"/>
                <w:color w:val="242424"/>
                <w:sz w:val="20"/>
                <w:szCs w:val="20"/>
              </w:rPr>
            </w:pPr>
            <w:r>
              <w:rPr>
                <w:color w:val="242424"/>
                <w:sz w:val="20"/>
                <w:szCs w:val="20"/>
              </w:rPr>
              <w:t>57,77</w:t>
            </w:r>
          </w:p>
        </w:tc>
      </w:tr>
      <w:tr w:rsidR="008C6CAD" w14:paraId="28EF0615" w14:textId="77777777" w:rsidTr="008C6CAD">
        <w:trPr>
          <w:trHeight w:val="300"/>
        </w:trPr>
        <w:tc>
          <w:tcPr>
            <w:tcW w:w="3828"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354B400F" w14:textId="77777777" w:rsidR="008C6CAD" w:rsidRDefault="008C6CAD">
            <w:pPr>
              <w:spacing w:after="150" w:line="238" w:lineRule="atLeast"/>
              <w:rPr>
                <w:rFonts w:ascii="Arial" w:hAnsi="Arial" w:cs="Arial"/>
                <w:color w:val="242424"/>
                <w:sz w:val="20"/>
                <w:szCs w:val="20"/>
              </w:rPr>
            </w:pPr>
            <w:r>
              <w:rPr>
                <w:color w:val="242424"/>
                <w:sz w:val="20"/>
                <w:szCs w:val="20"/>
              </w:rPr>
              <w:t>Уплата налогов, сборов и иных платежей</w:t>
            </w:r>
          </w:p>
        </w:tc>
        <w:tc>
          <w:tcPr>
            <w:tcW w:w="1984"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22E55505" w14:textId="77777777" w:rsidR="008C6CAD" w:rsidRDefault="008C6CAD">
            <w:pPr>
              <w:spacing w:after="150" w:line="238" w:lineRule="atLeast"/>
              <w:jc w:val="center"/>
              <w:rPr>
                <w:rFonts w:ascii="Arial" w:hAnsi="Arial" w:cs="Arial"/>
                <w:color w:val="242424"/>
                <w:sz w:val="20"/>
                <w:szCs w:val="20"/>
              </w:rPr>
            </w:pPr>
            <w:r>
              <w:rPr>
                <w:color w:val="242424"/>
                <w:sz w:val="20"/>
                <w:szCs w:val="20"/>
              </w:rPr>
              <w:t>37 2 01 10010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52FB64ED" w14:textId="77777777" w:rsidR="008C6CAD" w:rsidRDefault="008C6CAD">
            <w:pPr>
              <w:spacing w:after="150" w:line="238" w:lineRule="atLeast"/>
              <w:jc w:val="center"/>
              <w:rPr>
                <w:rFonts w:ascii="Arial" w:hAnsi="Arial" w:cs="Arial"/>
                <w:color w:val="242424"/>
                <w:sz w:val="20"/>
                <w:szCs w:val="20"/>
              </w:rPr>
            </w:pPr>
            <w:r>
              <w:rPr>
                <w:color w:val="242424"/>
                <w:sz w:val="20"/>
                <w:szCs w:val="20"/>
              </w:rPr>
              <w:t>850</w:t>
            </w:r>
          </w:p>
        </w:tc>
        <w:tc>
          <w:tcPr>
            <w:tcW w:w="154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115BB636" w14:textId="77777777" w:rsidR="008C6CAD" w:rsidRDefault="008C6CAD">
            <w:pPr>
              <w:spacing w:after="150" w:line="238" w:lineRule="atLeast"/>
              <w:jc w:val="right"/>
              <w:rPr>
                <w:rFonts w:ascii="Arial" w:hAnsi="Arial" w:cs="Arial"/>
                <w:color w:val="242424"/>
                <w:sz w:val="20"/>
                <w:szCs w:val="20"/>
              </w:rPr>
            </w:pPr>
            <w:r>
              <w:rPr>
                <w:color w:val="242424"/>
                <w:sz w:val="20"/>
                <w:szCs w:val="20"/>
              </w:rPr>
              <w:t>3,30</w:t>
            </w:r>
          </w:p>
        </w:tc>
        <w:tc>
          <w:tcPr>
            <w:tcW w:w="1560" w:type="dxa"/>
            <w:tcBorders>
              <w:top w:val="nil"/>
              <w:left w:val="nil"/>
              <w:bottom w:val="nil"/>
              <w:right w:val="nil"/>
            </w:tcBorders>
            <w:shd w:val="clear" w:color="auto" w:fill="FFFFFF"/>
            <w:noWrap/>
            <w:tcMar>
              <w:top w:w="0" w:type="dxa"/>
              <w:left w:w="108" w:type="dxa"/>
              <w:bottom w:w="0" w:type="dxa"/>
              <w:right w:w="108" w:type="dxa"/>
            </w:tcMar>
            <w:vAlign w:val="bottom"/>
            <w:hideMark/>
          </w:tcPr>
          <w:p w14:paraId="0669EE7E" w14:textId="77777777" w:rsidR="008C6CAD" w:rsidRDefault="008C6CAD">
            <w:pPr>
              <w:spacing w:after="150" w:line="238" w:lineRule="atLeast"/>
              <w:jc w:val="right"/>
              <w:rPr>
                <w:rFonts w:ascii="Arial" w:hAnsi="Arial" w:cs="Arial"/>
                <w:color w:val="242424"/>
                <w:sz w:val="20"/>
                <w:szCs w:val="20"/>
              </w:rPr>
            </w:pPr>
            <w:r>
              <w:rPr>
                <w:color w:val="242424"/>
                <w:sz w:val="20"/>
                <w:szCs w:val="20"/>
              </w:rPr>
              <w:t>3,30</w:t>
            </w:r>
          </w:p>
        </w:tc>
      </w:tr>
      <w:tr w:rsidR="008C6CAD" w14:paraId="0FF756EB" w14:textId="77777777" w:rsidTr="008C6CAD">
        <w:trPr>
          <w:trHeight w:val="300"/>
        </w:trPr>
        <w:tc>
          <w:tcPr>
            <w:tcW w:w="3828"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74C910D8" w14:textId="77777777" w:rsidR="008C6CAD" w:rsidRDefault="008C6CAD">
            <w:pPr>
              <w:spacing w:after="150" w:line="238" w:lineRule="atLeast"/>
              <w:rPr>
                <w:rFonts w:ascii="Arial" w:hAnsi="Arial" w:cs="Arial"/>
                <w:color w:val="242424"/>
                <w:sz w:val="20"/>
                <w:szCs w:val="20"/>
              </w:rPr>
            </w:pPr>
            <w:r>
              <w:rPr>
                <w:color w:val="242424"/>
                <w:sz w:val="20"/>
                <w:szCs w:val="20"/>
              </w:rPr>
              <w:t>Муниципальная программа города Лермонтова «Межнациональные отношения и поддержка казачества города Лермонтова»</w:t>
            </w:r>
          </w:p>
        </w:tc>
        <w:tc>
          <w:tcPr>
            <w:tcW w:w="1984"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609817AB" w14:textId="77777777" w:rsidR="008C6CAD" w:rsidRDefault="008C6CAD">
            <w:pPr>
              <w:spacing w:after="150" w:line="238" w:lineRule="atLeast"/>
              <w:jc w:val="center"/>
              <w:rPr>
                <w:rFonts w:ascii="Arial" w:hAnsi="Arial" w:cs="Arial"/>
                <w:color w:val="242424"/>
                <w:sz w:val="20"/>
                <w:szCs w:val="20"/>
              </w:rPr>
            </w:pPr>
            <w:r>
              <w:rPr>
                <w:color w:val="242424"/>
                <w:sz w:val="20"/>
                <w:szCs w:val="20"/>
              </w:rPr>
              <w:t>38 0 00 00000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45D0D5DC"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4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77A9317C" w14:textId="77777777" w:rsidR="008C6CAD" w:rsidRDefault="008C6CAD">
            <w:pPr>
              <w:spacing w:after="150" w:line="238" w:lineRule="atLeast"/>
              <w:jc w:val="right"/>
              <w:rPr>
                <w:rFonts w:ascii="Arial" w:hAnsi="Arial" w:cs="Arial"/>
                <w:color w:val="242424"/>
                <w:sz w:val="20"/>
                <w:szCs w:val="20"/>
              </w:rPr>
            </w:pPr>
            <w:r>
              <w:rPr>
                <w:color w:val="242424"/>
                <w:sz w:val="20"/>
                <w:szCs w:val="20"/>
              </w:rPr>
              <w:t>36,00</w:t>
            </w:r>
          </w:p>
        </w:tc>
        <w:tc>
          <w:tcPr>
            <w:tcW w:w="1560" w:type="dxa"/>
            <w:tcBorders>
              <w:top w:val="nil"/>
              <w:left w:val="nil"/>
              <w:bottom w:val="nil"/>
              <w:right w:val="nil"/>
            </w:tcBorders>
            <w:shd w:val="clear" w:color="auto" w:fill="FFFFFF"/>
            <w:noWrap/>
            <w:tcMar>
              <w:top w:w="0" w:type="dxa"/>
              <w:left w:w="108" w:type="dxa"/>
              <w:bottom w:w="0" w:type="dxa"/>
              <w:right w:w="108" w:type="dxa"/>
            </w:tcMar>
            <w:vAlign w:val="bottom"/>
            <w:hideMark/>
          </w:tcPr>
          <w:p w14:paraId="30DC56B6" w14:textId="77777777" w:rsidR="008C6CAD" w:rsidRDefault="008C6CAD">
            <w:pPr>
              <w:spacing w:after="150" w:line="238" w:lineRule="atLeast"/>
              <w:jc w:val="right"/>
              <w:rPr>
                <w:rFonts w:ascii="Arial" w:hAnsi="Arial" w:cs="Arial"/>
                <w:color w:val="242424"/>
                <w:sz w:val="20"/>
                <w:szCs w:val="20"/>
              </w:rPr>
            </w:pPr>
            <w:r>
              <w:rPr>
                <w:color w:val="242424"/>
                <w:sz w:val="20"/>
                <w:szCs w:val="20"/>
              </w:rPr>
              <w:t>36,00</w:t>
            </w:r>
          </w:p>
        </w:tc>
      </w:tr>
      <w:tr w:rsidR="008C6CAD" w14:paraId="11FCB6A8" w14:textId="77777777" w:rsidTr="008C6CAD">
        <w:trPr>
          <w:trHeight w:val="300"/>
        </w:trPr>
        <w:tc>
          <w:tcPr>
            <w:tcW w:w="3828"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1ECE1DD6" w14:textId="77777777" w:rsidR="008C6CAD" w:rsidRDefault="008C6CAD">
            <w:pPr>
              <w:spacing w:after="150" w:line="238" w:lineRule="atLeast"/>
              <w:rPr>
                <w:rFonts w:ascii="Arial" w:hAnsi="Arial" w:cs="Arial"/>
                <w:color w:val="242424"/>
                <w:sz w:val="20"/>
                <w:szCs w:val="20"/>
              </w:rPr>
            </w:pPr>
            <w:r>
              <w:rPr>
                <w:color w:val="242424"/>
                <w:sz w:val="20"/>
                <w:szCs w:val="20"/>
              </w:rPr>
              <w:t>Подпрограмма «Гармонизация межнациональных отношений и этнокультурное развитие жителей, проживающих в г. Лермонтове»</w:t>
            </w:r>
          </w:p>
        </w:tc>
        <w:tc>
          <w:tcPr>
            <w:tcW w:w="1984"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645B5183" w14:textId="77777777" w:rsidR="008C6CAD" w:rsidRDefault="008C6CAD">
            <w:pPr>
              <w:spacing w:after="150" w:line="238" w:lineRule="atLeast"/>
              <w:jc w:val="center"/>
              <w:rPr>
                <w:rFonts w:ascii="Arial" w:hAnsi="Arial" w:cs="Arial"/>
                <w:color w:val="242424"/>
                <w:sz w:val="20"/>
                <w:szCs w:val="20"/>
              </w:rPr>
            </w:pPr>
            <w:r>
              <w:rPr>
                <w:color w:val="242424"/>
                <w:sz w:val="20"/>
                <w:szCs w:val="20"/>
              </w:rPr>
              <w:t>38 1 00 00000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1E530654"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4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72268207" w14:textId="77777777" w:rsidR="008C6CAD" w:rsidRDefault="008C6CAD">
            <w:pPr>
              <w:spacing w:after="150" w:line="238" w:lineRule="atLeast"/>
              <w:jc w:val="right"/>
              <w:rPr>
                <w:rFonts w:ascii="Arial" w:hAnsi="Arial" w:cs="Arial"/>
                <w:color w:val="242424"/>
                <w:sz w:val="20"/>
                <w:szCs w:val="20"/>
              </w:rPr>
            </w:pPr>
            <w:r>
              <w:rPr>
                <w:color w:val="242424"/>
                <w:sz w:val="20"/>
                <w:szCs w:val="20"/>
              </w:rPr>
              <w:t>8,00</w:t>
            </w:r>
          </w:p>
        </w:tc>
        <w:tc>
          <w:tcPr>
            <w:tcW w:w="1560" w:type="dxa"/>
            <w:tcBorders>
              <w:top w:val="nil"/>
              <w:left w:val="nil"/>
              <w:bottom w:val="nil"/>
              <w:right w:val="nil"/>
            </w:tcBorders>
            <w:shd w:val="clear" w:color="auto" w:fill="FFFFFF"/>
            <w:noWrap/>
            <w:tcMar>
              <w:top w:w="0" w:type="dxa"/>
              <w:left w:w="108" w:type="dxa"/>
              <w:bottom w:w="0" w:type="dxa"/>
              <w:right w:w="108" w:type="dxa"/>
            </w:tcMar>
            <w:vAlign w:val="bottom"/>
            <w:hideMark/>
          </w:tcPr>
          <w:p w14:paraId="4A574B9E" w14:textId="77777777" w:rsidR="008C6CAD" w:rsidRDefault="008C6CAD">
            <w:pPr>
              <w:spacing w:after="150" w:line="238" w:lineRule="atLeast"/>
              <w:jc w:val="right"/>
              <w:rPr>
                <w:rFonts w:ascii="Arial" w:hAnsi="Arial" w:cs="Arial"/>
                <w:color w:val="242424"/>
                <w:sz w:val="20"/>
                <w:szCs w:val="20"/>
              </w:rPr>
            </w:pPr>
            <w:r>
              <w:rPr>
                <w:color w:val="242424"/>
                <w:sz w:val="20"/>
                <w:szCs w:val="20"/>
              </w:rPr>
              <w:t>8,00</w:t>
            </w:r>
          </w:p>
        </w:tc>
      </w:tr>
      <w:tr w:rsidR="008C6CAD" w14:paraId="6768D413" w14:textId="77777777" w:rsidTr="008C6CAD">
        <w:trPr>
          <w:trHeight w:val="300"/>
        </w:trPr>
        <w:tc>
          <w:tcPr>
            <w:tcW w:w="3828"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26F7FEBC" w14:textId="77777777" w:rsidR="008C6CAD" w:rsidRDefault="008C6CAD">
            <w:pPr>
              <w:spacing w:after="150" w:line="238" w:lineRule="atLeast"/>
              <w:rPr>
                <w:rFonts w:ascii="Arial" w:hAnsi="Arial" w:cs="Arial"/>
                <w:color w:val="242424"/>
                <w:sz w:val="20"/>
                <w:szCs w:val="20"/>
              </w:rPr>
            </w:pPr>
            <w:r>
              <w:rPr>
                <w:color w:val="242424"/>
                <w:sz w:val="20"/>
                <w:szCs w:val="20"/>
              </w:rPr>
              <w:t>Основное мероприятие «Организационное и информационное обеспечение гармонизации межнациональных отношений в городе Лермонтове»</w:t>
            </w:r>
          </w:p>
        </w:tc>
        <w:tc>
          <w:tcPr>
            <w:tcW w:w="1984"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12F43283" w14:textId="77777777" w:rsidR="008C6CAD" w:rsidRDefault="008C6CAD">
            <w:pPr>
              <w:spacing w:after="150" w:line="238" w:lineRule="atLeast"/>
              <w:jc w:val="center"/>
              <w:rPr>
                <w:rFonts w:ascii="Arial" w:hAnsi="Arial" w:cs="Arial"/>
                <w:color w:val="242424"/>
                <w:sz w:val="20"/>
                <w:szCs w:val="20"/>
              </w:rPr>
            </w:pPr>
            <w:r>
              <w:rPr>
                <w:color w:val="242424"/>
                <w:sz w:val="20"/>
                <w:szCs w:val="20"/>
              </w:rPr>
              <w:t>38 1 01 00000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3D42989E"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4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3EE5B4BF" w14:textId="77777777" w:rsidR="008C6CAD" w:rsidRDefault="008C6CAD">
            <w:pPr>
              <w:spacing w:after="150" w:line="238" w:lineRule="atLeast"/>
              <w:jc w:val="right"/>
              <w:rPr>
                <w:rFonts w:ascii="Arial" w:hAnsi="Arial" w:cs="Arial"/>
                <w:color w:val="242424"/>
                <w:sz w:val="20"/>
                <w:szCs w:val="20"/>
              </w:rPr>
            </w:pPr>
            <w:r>
              <w:rPr>
                <w:color w:val="242424"/>
                <w:sz w:val="20"/>
                <w:szCs w:val="20"/>
              </w:rPr>
              <w:t>8,00</w:t>
            </w:r>
          </w:p>
        </w:tc>
        <w:tc>
          <w:tcPr>
            <w:tcW w:w="1560" w:type="dxa"/>
            <w:tcBorders>
              <w:top w:val="nil"/>
              <w:left w:val="nil"/>
              <w:bottom w:val="nil"/>
              <w:right w:val="nil"/>
            </w:tcBorders>
            <w:shd w:val="clear" w:color="auto" w:fill="FFFFFF"/>
            <w:noWrap/>
            <w:tcMar>
              <w:top w:w="0" w:type="dxa"/>
              <w:left w:w="108" w:type="dxa"/>
              <w:bottom w:w="0" w:type="dxa"/>
              <w:right w:w="108" w:type="dxa"/>
            </w:tcMar>
            <w:vAlign w:val="bottom"/>
            <w:hideMark/>
          </w:tcPr>
          <w:p w14:paraId="0D53EAF1" w14:textId="77777777" w:rsidR="008C6CAD" w:rsidRDefault="008C6CAD">
            <w:pPr>
              <w:spacing w:after="150" w:line="238" w:lineRule="atLeast"/>
              <w:jc w:val="right"/>
              <w:rPr>
                <w:rFonts w:ascii="Arial" w:hAnsi="Arial" w:cs="Arial"/>
                <w:color w:val="242424"/>
                <w:sz w:val="20"/>
                <w:szCs w:val="20"/>
              </w:rPr>
            </w:pPr>
            <w:r>
              <w:rPr>
                <w:color w:val="242424"/>
                <w:sz w:val="20"/>
                <w:szCs w:val="20"/>
              </w:rPr>
              <w:t>8,00</w:t>
            </w:r>
          </w:p>
        </w:tc>
      </w:tr>
      <w:tr w:rsidR="008C6CAD" w14:paraId="624AD617" w14:textId="77777777" w:rsidTr="008C6CAD">
        <w:trPr>
          <w:trHeight w:val="300"/>
        </w:trPr>
        <w:tc>
          <w:tcPr>
            <w:tcW w:w="3828"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3B9CC368" w14:textId="77777777" w:rsidR="008C6CAD" w:rsidRDefault="008C6CAD">
            <w:pPr>
              <w:spacing w:after="150" w:line="238" w:lineRule="atLeast"/>
              <w:rPr>
                <w:rFonts w:ascii="Arial" w:hAnsi="Arial" w:cs="Arial"/>
                <w:color w:val="242424"/>
                <w:sz w:val="20"/>
                <w:szCs w:val="20"/>
              </w:rPr>
            </w:pPr>
            <w:r>
              <w:rPr>
                <w:color w:val="242424"/>
                <w:sz w:val="20"/>
                <w:szCs w:val="20"/>
              </w:rPr>
              <w:t>Организация и проведение городского фестиваля национальных культур «Многоликая Россия»</w:t>
            </w:r>
          </w:p>
        </w:tc>
        <w:tc>
          <w:tcPr>
            <w:tcW w:w="1984"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080132D8" w14:textId="77777777" w:rsidR="008C6CAD" w:rsidRDefault="008C6CAD">
            <w:pPr>
              <w:spacing w:after="150" w:line="238" w:lineRule="atLeast"/>
              <w:jc w:val="center"/>
              <w:rPr>
                <w:rFonts w:ascii="Arial" w:hAnsi="Arial" w:cs="Arial"/>
                <w:color w:val="242424"/>
                <w:sz w:val="20"/>
                <w:szCs w:val="20"/>
              </w:rPr>
            </w:pPr>
            <w:r>
              <w:rPr>
                <w:color w:val="242424"/>
                <w:sz w:val="20"/>
                <w:szCs w:val="20"/>
              </w:rPr>
              <w:t>38 1 01 20750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31083594"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4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22FC2F95" w14:textId="77777777" w:rsidR="008C6CAD" w:rsidRDefault="008C6CAD">
            <w:pPr>
              <w:spacing w:after="150" w:line="238" w:lineRule="atLeast"/>
              <w:jc w:val="right"/>
              <w:rPr>
                <w:rFonts w:ascii="Arial" w:hAnsi="Arial" w:cs="Arial"/>
                <w:color w:val="242424"/>
                <w:sz w:val="20"/>
                <w:szCs w:val="20"/>
              </w:rPr>
            </w:pPr>
            <w:r>
              <w:rPr>
                <w:color w:val="242424"/>
                <w:sz w:val="20"/>
                <w:szCs w:val="20"/>
              </w:rPr>
              <w:t>5,00</w:t>
            </w:r>
          </w:p>
        </w:tc>
        <w:tc>
          <w:tcPr>
            <w:tcW w:w="1560" w:type="dxa"/>
            <w:tcBorders>
              <w:top w:val="nil"/>
              <w:left w:val="nil"/>
              <w:bottom w:val="nil"/>
              <w:right w:val="nil"/>
            </w:tcBorders>
            <w:shd w:val="clear" w:color="auto" w:fill="FFFFFF"/>
            <w:noWrap/>
            <w:tcMar>
              <w:top w:w="0" w:type="dxa"/>
              <w:left w:w="108" w:type="dxa"/>
              <w:bottom w:w="0" w:type="dxa"/>
              <w:right w:w="108" w:type="dxa"/>
            </w:tcMar>
            <w:vAlign w:val="bottom"/>
            <w:hideMark/>
          </w:tcPr>
          <w:p w14:paraId="3FBA1F2D" w14:textId="77777777" w:rsidR="008C6CAD" w:rsidRDefault="008C6CAD">
            <w:pPr>
              <w:spacing w:after="150" w:line="238" w:lineRule="atLeast"/>
              <w:jc w:val="right"/>
              <w:rPr>
                <w:rFonts w:ascii="Arial" w:hAnsi="Arial" w:cs="Arial"/>
                <w:color w:val="242424"/>
                <w:sz w:val="20"/>
                <w:szCs w:val="20"/>
              </w:rPr>
            </w:pPr>
            <w:r>
              <w:rPr>
                <w:color w:val="242424"/>
                <w:sz w:val="20"/>
                <w:szCs w:val="20"/>
              </w:rPr>
              <w:t>5,00</w:t>
            </w:r>
          </w:p>
        </w:tc>
      </w:tr>
      <w:tr w:rsidR="008C6CAD" w14:paraId="77391F85" w14:textId="77777777" w:rsidTr="008C6CAD">
        <w:trPr>
          <w:trHeight w:val="300"/>
        </w:trPr>
        <w:tc>
          <w:tcPr>
            <w:tcW w:w="3828"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6C041AE7" w14:textId="77777777" w:rsidR="008C6CAD" w:rsidRDefault="008C6CAD">
            <w:pPr>
              <w:spacing w:after="150" w:line="238" w:lineRule="atLeast"/>
              <w:rPr>
                <w:rFonts w:ascii="Arial" w:hAnsi="Arial" w:cs="Arial"/>
                <w:color w:val="242424"/>
                <w:sz w:val="20"/>
                <w:szCs w:val="20"/>
              </w:rPr>
            </w:pPr>
            <w:r>
              <w:rPr>
                <w:color w:val="242424"/>
                <w:sz w:val="20"/>
                <w:szCs w:val="20"/>
              </w:rPr>
              <w:t>Иные закупки товаров, работ и услуг для обеспечения государственных (муниципальных) нужд</w:t>
            </w:r>
          </w:p>
        </w:tc>
        <w:tc>
          <w:tcPr>
            <w:tcW w:w="1984"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7488F4FE" w14:textId="77777777" w:rsidR="008C6CAD" w:rsidRDefault="008C6CAD">
            <w:pPr>
              <w:spacing w:after="150" w:line="238" w:lineRule="atLeast"/>
              <w:jc w:val="center"/>
              <w:rPr>
                <w:rFonts w:ascii="Arial" w:hAnsi="Arial" w:cs="Arial"/>
                <w:color w:val="242424"/>
                <w:sz w:val="20"/>
                <w:szCs w:val="20"/>
              </w:rPr>
            </w:pPr>
            <w:r>
              <w:rPr>
                <w:color w:val="242424"/>
                <w:sz w:val="20"/>
                <w:szCs w:val="20"/>
              </w:rPr>
              <w:t>38 1 01 20750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452BB5D3" w14:textId="77777777" w:rsidR="008C6CAD" w:rsidRDefault="008C6CAD">
            <w:pPr>
              <w:spacing w:after="150" w:line="238" w:lineRule="atLeast"/>
              <w:jc w:val="center"/>
              <w:rPr>
                <w:rFonts w:ascii="Arial" w:hAnsi="Arial" w:cs="Arial"/>
                <w:color w:val="242424"/>
                <w:sz w:val="20"/>
                <w:szCs w:val="20"/>
              </w:rPr>
            </w:pPr>
            <w:r>
              <w:rPr>
                <w:color w:val="242424"/>
                <w:sz w:val="20"/>
                <w:szCs w:val="20"/>
              </w:rPr>
              <w:t>240</w:t>
            </w:r>
          </w:p>
        </w:tc>
        <w:tc>
          <w:tcPr>
            <w:tcW w:w="154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38EB3BBD" w14:textId="77777777" w:rsidR="008C6CAD" w:rsidRDefault="008C6CAD">
            <w:pPr>
              <w:spacing w:after="150" w:line="238" w:lineRule="atLeast"/>
              <w:jc w:val="right"/>
              <w:rPr>
                <w:rFonts w:ascii="Arial" w:hAnsi="Arial" w:cs="Arial"/>
                <w:color w:val="242424"/>
                <w:sz w:val="20"/>
                <w:szCs w:val="20"/>
              </w:rPr>
            </w:pPr>
            <w:r>
              <w:rPr>
                <w:color w:val="242424"/>
                <w:sz w:val="20"/>
                <w:szCs w:val="20"/>
              </w:rPr>
              <w:t>5,00</w:t>
            </w:r>
          </w:p>
        </w:tc>
        <w:tc>
          <w:tcPr>
            <w:tcW w:w="1560" w:type="dxa"/>
            <w:tcBorders>
              <w:top w:val="nil"/>
              <w:left w:val="nil"/>
              <w:bottom w:val="nil"/>
              <w:right w:val="nil"/>
            </w:tcBorders>
            <w:shd w:val="clear" w:color="auto" w:fill="FFFFFF"/>
            <w:noWrap/>
            <w:tcMar>
              <w:top w:w="0" w:type="dxa"/>
              <w:left w:w="108" w:type="dxa"/>
              <w:bottom w:w="0" w:type="dxa"/>
              <w:right w:w="108" w:type="dxa"/>
            </w:tcMar>
            <w:vAlign w:val="bottom"/>
            <w:hideMark/>
          </w:tcPr>
          <w:p w14:paraId="335FA491" w14:textId="77777777" w:rsidR="008C6CAD" w:rsidRDefault="008C6CAD">
            <w:pPr>
              <w:spacing w:after="150" w:line="238" w:lineRule="atLeast"/>
              <w:jc w:val="right"/>
              <w:rPr>
                <w:rFonts w:ascii="Arial" w:hAnsi="Arial" w:cs="Arial"/>
                <w:color w:val="242424"/>
                <w:sz w:val="20"/>
                <w:szCs w:val="20"/>
              </w:rPr>
            </w:pPr>
            <w:r>
              <w:rPr>
                <w:color w:val="242424"/>
                <w:sz w:val="20"/>
                <w:szCs w:val="20"/>
              </w:rPr>
              <w:t>5,00</w:t>
            </w:r>
          </w:p>
        </w:tc>
      </w:tr>
      <w:tr w:rsidR="008C6CAD" w14:paraId="596ED957" w14:textId="77777777" w:rsidTr="008C6CAD">
        <w:trPr>
          <w:trHeight w:val="300"/>
        </w:trPr>
        <w:tc>
          <w:tcPr>
            <w:tcW w:w="3828"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657B3124" w14:textId="77777777" w:rsidR="008C6CAD" w:rsidRDefault="008C6CAD">
            <w:pPr>
              <w:spacing w:after="150" w:line="238" w:lineRule="atLeast"/>
              <w:rPr>
                <w:rFonts w:ascii="Arial" w:hAnsi="Arial" w:cs="Arial"/>
                <w:color w:val="242424"/>
                <w:sz w:val="20"/>
                <w:szCs w:val="20"/>
              </w:rPr>
            </w:pPr>
            <w:r>
              <w:rPr>
                <w:color w:val="242424"/>
                <w:sz w:val="20"/>
                <w:szCs w:val="20"/>
              </w:rPr>
              <w:t>Организация и проведение молодежной образовательной игры «Границы толерантности»</w:t>
            </w:r>
          </w:p>
        </w:tc>
        <w:tc>
          <w:tcPr>
            <w:tcW w:w="1984"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42192DC9" w14:textId="77777777" w:rsidR="008C6CAD" w:rsidRDefault="008C6CAD">
            <w:pPr>
              <w:spacing w:after="150" w:line="238" w:lineRule="atLeast"/>
              <w:jc w:val="center"/>
              <w:rPr>
                <w:rFonts w:ascii="Arial" w:hAnsi="Arial" w:cs="Arial"/>
                <w:color w:val="242424"/>
                <w:sz w:val="20"/>
                <w:szCs w:val="20"/>
              </w:rPr>
            </w:pPr>
            <w:r>
              <w:rPr>
                <w:color w:val="242424"/>
                <w:sz w:val="20"/>
                <w:szCs w:val="20"/>
              </w:rPr>
              <w:t>38 1 01 20760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5AFE4D96"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4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68F35DF7" w14:textId="77777777" w:rsidR="008C6CAD" w:rsidRDefault="008C6CAD">
            <w:pPr>
              <w:spacing w:after="150" w:line="238" w:lineRule="atLeast"/>
              <w:jc w:val="right"/>
              <w:rPr>
                <w:rFonts w:ascii="Arial" w:hAnsi="Arial" w:cs="Arial"/>
                <w:color w:val="242424"/>
                <w:sz w:val="20"/>
                <w:szCs w:val="20"/>
              </w:rPr>
            </w:pPr>
            <w:r>
              <w:rPr>
                <w:color w:val="242424"/>
                <w:sz w:val="20"/>
                <w:szCs w:val="20"/>
              </w:rPr>
              <w:t>3,00</w:t>
            </w:r>
          </w:p>
        </w:tc>
        <w:tc>
          <w:tcPr>
            <w:tcW w:w="1560" w:type="dxa"/>
            <w:tcBorders>
              <w:top w:val="nil"/>
              <w:left w:val="nil"/>
              <w:bottom w:val="nil"/>
              <w:right w:val="nil"/>
            </w:tcBorders>
            <w:shd w:val="clear" w:color="auto" w:fill="FFFFFF"/>
            <w:noWrap/>
            <w:tcMar>
              <w:top w:w="0" w:type="dxa"/>
              <w:left w:w="108" w:type="dxa"/>
              <w:bottom w:w="0" w:type="dxa"/>
              <w:right w:w="108" w:type="dxa"/>
            </w:tcMar>
            <w:vAlign w:val="bottom"/>
            <w:hideMark/>
          </w:tcPr>
          <w:p w14:paraId="5B68AAD7" w14:textId="77777777" w:rsidR="008C6CAD" w:rsidRDefault="008C6CAD">
            <w:pPr>
              <w:spacing w:after="150" w:line="238" w:lineRule="atLeast"/>
              <w:jc w:val="right"/>
              <w:rPr>
                <w:rFonts w:ascii="Arial" w:hAnsi="Arial" w:cs="Arial"/>
                <w:color w:val="242424"/>
                <w:sz w:val="20"/>
                <w:szCs w:val="20"/>
              </w:rPr>
            </w:pPr>
            <w:r>
              <w:rPr>
                <w:color w:val="242424"/>
                <w:sz w:val="20"/>
                <w:szCs w:val="20"/>
              </w:rPr>
              <w:t>3,00</w:t>
            </w:r>
          </w:p>
        </w:tc>
      </w:tr>
      <w:tr w:rsidR="008C6CAD" w14:paraId="066A6601" w14:textId="77777777" w:rsidTr="008C6CAD">
        <w:trPr>
          <w:trHeight w:val="300"/>
        </w:trPr>
        <w:tc>
          <w:tcPr>
            <w:tcW w:w="3828"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0C94B347" w14:textId="77777777" w:rsidR="008C6CAD" w:rsidRDefault="008C6CAD">
            <w:pPr>
              <w:spacing w:after="150" w:line="238" w:lineRule="atLeast"/>
              <w:rPr>
                <w:rFonts w:ascii="Arial" w:hAnsi="Arial" w:cs="Arial"/>
                <w:color w:val="242424"/>
                <w:sz w:val="20"/>
                <w:szCs w:val="20"/>
              </w:rPr>
            </w:pPr>
            <w:r>
              <w:rPr>
                <w:color w:val="242424"/>
                <w:sz w:val="20"/>
                <w:szCs w:val="20"/>
              </w:rPr>
              <w:lastRenderedPageBreak/>
              <w:t>Иные закупки товаров, работ и услуг для обеспечения государственных (муниципальных) нужд</w:t>
            </w:r>
          </w:p>
        </w:tc>
        <w:tc>
          <w:tcPr>
            <w:tcW w:w="1984"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3FAE6802" w14:textId="77777777" w:rsidR="008C6CAD" w:rsidRDefault="008C6CAD">
            <w:pPr>
              <w:spacing w:after="150" w:line="238" w:lineRule="atLeast"/>
              <w:jc w:val="center"/>
              <w:rPr>
                <w:rFonts w:ascii="Arial" w:hAnsi="Arial" w:cs="Arial"/>
                <w:color w:val="242424"/>
                <w:sz w:val="20"/>
                <w:szCs w:val="20"/>
              </w:rPr>
            </w:pPr>
            <w:r>
              <w:rPr>
                <w:color w:val="242424"/>
                <w:sz w:val="20"/>
                <w:szCs w:val="20"/>
              </w:rPr>
              <w:t>38 1 01 20760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20D8FDEE" w14:textId="77777777" w:rsidR="008C6CAD" w:rsidRDefault="008C6CAD">
            <w:pPr>
              <w:spacing w:after="150" w:line="238" w:lineRule="atLeast"/>
              <w:jc w:val="center"/>
              <w:rPr>
                <w:rFonts w:ascii="Arial" w:hAnsi="Arial" w:cs="Arial"/>
                <w:color w:val="242424"/>
                <w:sz w:val="20"/>
                <w:szCs w:val="20"/>
              </w:rPr>
            </w:pPr>
            <w:r>
              <w:rPr>
                <w:color w:val="242424"/>
                <w:sz w:val="20"/>
                <w:szCs w:val="20"/>
              </w:rPr>
              <w:t>240</w:t>
            </w:r>
          </w:p>
        </w:tc>
        <w:tc>
          <w:tcPr>
            <w:tcW w:w="154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3F9247D6" w14:textId="77777777" w:rsidR="008C6CAD" w:rsidRDefault="008C6CAD">
            <w:pPr>
              <w:spacing w:after="150" w:line="238" w:lineRule="atLeast"/>
              <w:jc w:val="right"/>
              <w:rPr>
                <w:rFonts w:ascii="Arial" w:hAnsi="Arial" w:cs="Arial"/>
                <w:color w:val="242424"/>
                <w:sz w:val="20"/>
                <w:szCs w:val="20"/>
              </w:rPr>
            </w:pPr>
            <w:r>
              <w:rPr>
                <w:color w:val="242424"/>
                <w:sz w:val="20"/>
                <w:szCs w:val="20"/>
              </w:rPr>
              <w:t>3,00</w:t>
            </w:r>
          </w:p>
        </w:tc>
        <w:tc>
          <w:tcPr>
            <w:tcW w:w="1560" w:type="dxa"/>
            <w:tcBorders>
              <w:top w:val="nil"/>
              <w:left w:val="nil"/>
              <w:bottom w:val="nil"/>
              <w:right w:val="nil"/>
            </w:tcBorders>
            <w:shd w:val="clear" w:color="auto" w:fill="FFFFFF"/>
            <w:noWrap/>
            <w:tcMar>
              <w:top w:w="0" w:type="dxa"/>
              <w:left w:w="108" w:type="dxa"/>
              <w:bottom w:w="0" w:type="dxa"/>
              <w:right w:w="108" w:type="dxa"/>
            </w:tcMar>
            <w:vAlign w:val="bottom"/>
            <w:hideMark/>
          </w:tcPr>
          <w:p w14:paraId="69DAB54E" w14:textId="77777777" w:rsidR="008C6CAD" w:rsidRDefault="008C6CAD">
            <w:pPr>
              <w:spacing w:after="150" w:line="238" w:lineRule="atLeast"/>
              <w:jc w:val="right"/>
              <w:rPr>
                <w:rFonts w:ascii="Arial" w:hAnsi="Arial" w:cs="Arial"/>
                <w:color w:val="242424"/>
                <w:sz w:val="20"/>
                <w:szCs w:val="20"/>
              </w:rPr>
            </w:pPr>
            <w:r>
              <w:rPr>
                <w:color w:val="242424"/>
                <w:sz w:val="20"/>
                <w:szCs w:val="20"/>
              </w:rPr>
              <w:t>3,00</w:t>
            </w:r>
          </w:p>
        </w:tc>
      </w:tr>
      <w:tr w:rsidR="008C6CAD" w14:paraId="32AEA6F0" w14:textId="77777777" w:rsidTr="008C6CAD">
        <w:trPr>
          <w:trHeight w:val="300"/>
        </w:trPr>
        <w:tc>
          <w:tcPr>
            <w:tcW w:w="3828"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3AD7E0B9" w14:textId="77777777" w:rsidR="008C6CAD" w:rsidRDefault="008C6CAD">
            <w:pPr>
              <w:spacing w:after="150" w:line="238" w:lineRule="atLeast"/>
              <w:rPr>
                <w:rFonts w:ascii="Arial" w:hAnsi="Arial" w:cs="Arial"/>
                <w:color w:val="242424"/>
                <w:sz w:val="20"/>
                <w:szCs w:val="20"/>
              </w:rPr>
            </w:pPr>
            <w:r>
              <w:rPr>
                <w:color w:val="242424"/>
                <w:sz w:val="20"/>
                <w:szCs w:val="20"/>
              </w:rPr>
              <w:t>Подпрограмма «Поддержка казачества города Лермонтова»</w:t>
            </w:r>
          </w:p>
        </w:tc>
        <w:tc>
          <w:tcPr>
            <w:tcW w:w="1984"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06D4E111" w14:textId="77777777" w:rsidR="008C6CAD" w:rsidRDefault="008C6CAD">
            <w:pPr>
              <w:spacing w:after="150" w:line="238" w:lineRule="atLeast"/>
              <w:jc w:val="center"/>
              <w:rPr>
                <w:rFonts w:ascii="Arial" w:hAnsi="Arial" w:cs="Arial"/>
                <w:color w:val="242424"/>
                <w:sz w:val="20"/>
                <w:szCs w:val="20"/>
              </w:rPr>
            </w:pPr>
            <w:r>
              <w:rPr>
                <w:color w:val="242424"/>
                <w:sz w:val="20"/>
                <w:szCs w:val="20"/>
              </w:rPr>
              <w:t>38 2 00 00000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2FCB0412"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4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1A67F78A" w14:textId="77777777" w:rsidR="008C6CAD" w:rsidRDefault="008C6CAD">
            <w:pPr>
              <w:spacing w:after="150" w:line="238" w:lineRule="atLeast"/>
              <w:jc w:val="right"/>
              <w:rPr>
                <w:rFonts w:ascii="Arial" w:hAnsi="Arial" w:cs="Arial"/>
                <w:color w:val="242424"/>
                <w:sz w:val="20"/>
                <w:szCs w:val="20"/>
              </w:rPr>
            </w:pPr>
            <w:r>
              <w:rPr>
                <w:color w:val="242424"/>
                <w:sz w:val="20"/>
                <w:szCs w:val="20"/>
              </w:rPr>
              <w:t>28,00</w:t>
            </w:r>
          </w:p>
        </w:tc>
        <w:tc>
          <w:tcPr>
            <w:tcW w:w="1560" w:type="dxa"/>
            <w:tcBorders>
              <w:top w:val="nil"/>
              <w:left w:val="nil"/>
              <w:bottom w:val="nil"/>
              <w:right w:val="nil"/>
            </w:tcBorders>
            <w:shd w:val="clear" w:color="auto" w:fill="FFFFFF"/>
            <w:noWrap/>
            <w:tcMar>
              <w:top w:w="0" w:type="dxa"/>
              <w:left w:w="108" w:type="dxa"/>
              <w:bottom w:w="0" w:type="dxa"/>
              <w:right w:w="108" w:type="dxa"/>
            </w:tcMar>
            <w:vAlign w:val="bottom"/>
            <w:hideMark/>
          </w:tcPr>
          <w:p w14:paraId="21902A2C" w14:textId="77777777" w:rsidR="008C6CAD" w:rsidRDefault="008C6CAD">
            <w:pPr>
              <w:spacing w:after="150" w:line="238" w:lineRule="atLeast"/>
              <w:jc w:val="right"/>
              <w:rPr>
                <w:rFonts w:ascii="Arial" w:hAnsi="Arial" w:cs="Arial"/>
                <w:color w:val="242424"/>
                <w:sz w:val="20"/>
                <w:szCs w:val="20"/>
              </w:rPr>
            </w:pPr>
            <w:r>
              <w:rPr>
                <w:color w:val="242424"/>
                <w:sz w:val="20"/>
                <w:szCs w:val="20"/>
              </w:rPr>
              <w:t>28,00</w:t>
            </w:r>
          </w:p>
        </w:tc>
      </w:tr>
      <w:tr w:rsidR="008C6CAD" w14:paraId="72F83D7D" w14:textId="77777777" w:rsidTr="008C6CAD">
        <w:trPr>
          <w:trHeight w:val="300"/>
        </w:trPr>
        <w:tc>
          <w:tcPr>
            <w:tcW w:w="3828"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71470D91" w14:textId="77777777" w:rsidR="008C6CAD" w:rsidRDefault="008C6CAD">
            <w:pPr>
              <w:spacing w:after="150" w:line="238" w:lineRule="atLeast"/>
              <w:rPr>
                <w:rFonts w:ascii="Arial" w:hAnsi="Arial" w:cs="Arial"/>
                <w:color w:val="242424"/>
                <w:sz w:val="20"/>
                <w:szCs w:val="20"/>
              </w:rPr>
            </w:pPr>
            <w:r>
              <w:rPr>
                <w:color w:val="242424"/>
                <w:sz w:val="20"/>
                <w:szCs w:val="20"/>
              </w:rPr>
              <w:t>Основное мероприятие «Развитие духовно-культурных основ казачества, военно-патриотического воспитания казачьей молодежи города Лермонтова»</w:t>
            </w:r>
          </w:p>
        </w:tc>
        <w:tc>
          <w:tcPr>
            <w:tcW w:w="1984"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4DE05F59" w14:textId="77777777" w:rsidR="008C6CAD" w:rsidRDefault="008C6CAD">
            <w:pPr>
              <w:spacing w:after="150" w:line="238" w:lineRule="atLeast"/>
              <w:jc w:val="center"/>
              <w:rPr>
                <w:rFonts w:ascii="Arial" w:hAnsi="Arial" w:cs="Arial"/>
                <w:color w:val="242424"/>
                <w:sz w:val="20"/>
                <w:szCs w:val="20"/>
              </w:rPr>
            </w:pPr>
            <w:r>
              <w:rPr>
                <w:color w:val="242424"/>
                <w:sz w:val="20"/>
                <w:szCs w:val="20"/>
              </w:rPr>
              <w:t>38 2 01 00000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33B6B3EC"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4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03212F5E" w14:textId="77777777" w:rsidR="008C6CAD" w:rsidRDefault="008C6CAD">
            <w:pPr>
              <w:spacing w:after="150" w:line="238" w:lineRule="atLeast"/>
              <w:jc w:val="right"/>
              <w:rPr>
                <w:rFonts w:ascii="Arial" w:hAnsi="Arial" w:cs="Arial"/>
                <w:color w:val="242424"/>
                <w:sz w:val="20"/>
                <w:szCs w:val="20"/>
              </w:rPr>
            </w:pPr>
            <w:r>
              <w:rPr>
                <w:color w:val="242424"/>
                <w:sz w:val="20"/>
                <w:szCs w:val="20"/>
              </w:rPr>
              <w:t>28,00</w:t>
            </w:r>
          </w:p>
        </w:tc>
        <w:tc>
          <w:tcPr>
            <w:tcW w:w="1560" w:type="dxa"/>
            <w:tcBorders>
              <w:top w:val="nil"/>
              <w:left w:val="nil"/>
              <w:bottom w:val="nil"/>
              <w:right w:val="nil"/>
            </w:tcBorders>
            <w:shd w:val="clear" w:color="auto" w:fill="FFFFFF"/>
            <w:noWrap/>
            <w:tcMar>
              <w:top w:w="0" w:type="dxa"/>
              <w:left w:w="108" w:type="dxa"/>
              <w:bottom w:w="0" w:type="dxa"/>
              <w:right w:w="108" w:type="dxa"/>
            </w:tcMar>
            <w:vAlign w:val="bottom"/>
            <w:hideMark/>
          </w:tcPr>
          <w:p w14:paraId="2B22D954" w14:textId="77777777" w:rsidR="008C6CAD" w:rsidRDefault="008C6CAD">
            <w:pPr>
              <w:spacing w:after="150" w:line="238" w:lineRule="atLeast"/>
              <w:jc w:val="right"/>
              <w:rPr>
                <w:rFonts w:ascii="Arial" w:hAnsi="Arial" w:cs="Arial"/>
                <w:color w:val="242424"/>
                <w:sz w:val="20"/>
                <w:szCs w:val="20"/>
              </w:rPr>
            </w:pPr>
            <w:r>
              <w:rPr>
                <w:color w:val="242424"/>
                <w:sz w:val="20"/>
                <w:szCs w:val="20"/>
              </w:rPr>
              <w:t>28,00</w:t>
            </w:r>
          </w:p>
        </w:tc>
      </w:tr>
      <w:tr w:rsidR="008C6CAD" w14:paraId="01D22A32" w14:textId="77777777" w:rsidTr="008C6CAD">
        <w:trPr>
          <w:trHeight w:val="300"/>
        </w:trPr>
        <w:tc>
          <w:tcPr>
            <w:tcW w:w="3828"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385BCA50" w14:textId="77777777" w:rsidR="008C6CAD" w:rsidRDefault="008C6CAD">
            <w:pPr>
              <w:spacing w:after="150" w:line="238" w:lineRule="atLeast"/>
              <w:rPr>
                <w:rFonts w:ascii="Arial" w:hAnsi="Arial" w:cs="Arial"/>
                <w:color w:val="242424"/>
                <w:sz w:val="20"/>
                <w:szCs w:val="20"/>
              </w:rPr>
            </w:pPr>
            <w:r>
              <w:rPr>
                <w:color w:val="242424"/>
                <w:sz w:val="20"/>
                <w:szCs w:val="20"/>
              </w:rPr>
              <w:t>Комплекс мероприятий по укреплению материально-технической базы казачьего коллектива «Вольный Терек».</w:t>
            </w:r>
          </w:p>
        </w:tc>
        <w:tc>
          <w:tcPr>
            <w:tcW w:w="1984"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346D3A1A" w14:textId="77777777" w:rsidR="008C6CAD" w:rsidRDefault="008C6CAD">
            <w:pPr>
              <w:spacing w:after="150" w:line="238" w:lineRule="atLeast"/>
              <w:jc w:val="center"/>
              <w:rPr>
                <w:rFonts w:ascii="Arial" w:hAnsi="Arial" w:cs="Arial"/>
                <w:color w:val="242424"/>
                <w:sz w:val="20"/>
                <w:szCs w:val="20"/>
              </w:rPr>
            </w:pPr>
            <w:r>
              <w:rPr>
                <w:color w:val="242424"/>
                <w:sz w:val="20"/>
                <w:szCs w:val="20"/>
              </w:rPr>
              <w:t>38 2 01 20780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5D5AC585"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4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7E58637E" w14:textId="77777777" w:rsidR="008C6CAD" w:rsidRDefault="008C6CAD">
            <w:pPr>
              <w:spacing w:after="150" w:line="238" w:lineRule="atLeast"/>
              <w:jc w:val="right"/>
              <w:rPr>
                <w:rFonts w:ascii="Arial" w:hAnsi="Arial" w:cs="Arial"/>
                <w:color w:val="242424"/>
                <w:sz w:val="20"/>
                <w:szCs w:val="20"/>
              </w:rPr>
            </w:pPr>
            <w:r>
              <w:rPr>
                <w:color w:val="242424"/>
                <w:sz w:val="20"/>
                <w:szCs w:val="20"/>
              </w:rPr>
              <w:t>14,00</w:t>
            </w:r>
          </w:p>
        </w:tc>
        <w:tc>
          <w:tcPr>
            <w:tcW w:w="1560" w:type="dxa"/>
            <w:tcBorders>
              <w:top w:val="nil"/>
              <w:left w:val="nil"/>
              <w:bottom w:val="nil"/>
              <w:right w:val="nil"/>
            </w:tcBorders>
            <w:shd w:val="clear" w:color="auto" w:fill="FFFFFF"/>
            <w:noWrap/>
            <w:tcMar>
              <w:top w:w="0" w:type="dxa"/>
              <w:left w:w="108" w:type="dxa"/>
              <w:bottom w:w="0" w:type="dxa"/>
              <w:right w:w="108" w:type="dxa"/>
            </w:tcMar>
            <w:vAlign w:val="bottom"/>
            <w:hideMark/>
          </w:tcPr>
          <w:p w14:paraId="1FEDD35C" w14:textId="77777777" w:rsidR="008C6CAD" w:rsidRDefault="008C6CAD">
            <w:pPr>
              <w:spacing w:after="150" w:line="238" w:lineRule="atLeast"/>
              <w:jc w:val="right"/>
              <w:rPr>
                <w:rFonts w:ascii="Arial" w:hAnsi="Arial" w:cs="Arial"/>
                <w:color w:val="242424"/>
                <w:sz w:val="20"/>
                <w:szCs w:val="20"/>
              </w:rPr>
            </w:pPr>
            <w:r>
              <w:rPr>
                <w:color w:val="242424"/>
                <w:sz w:val="20"/>
                <w:szCs w:val="20"/>
              </w:rPr>
              <w:t>14,00</w:t>
            </w:r>
          </w:p>
        </w:tc>
      </w:tr>
      <w:tr w:rsidR="008C6CAD" w14:paraId="5C5A64AC" w14:textId="77777777" w:rsidTr="008C6CAD">
        <w:trPr>
          <w:trHeight w:val="300"/>
        </w:trPr>
        <w:tc>
          <w:tcPr>
            <w:tcW w:w="3828"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76A9755C" w14:textId="77777777" w:rsidR="008C6CAD" w:rsidRDefault="008C6CAD">
            <w:pPr>
              <w:spacing w:after="150" w:line="238" w:lineRule="atLeast"/>
              <w:rPr>
                <w:rFonts w:ascii="Arial" w:hAnsi="Arial" w:cs="Arial"/>
                <w:color w:val="242424"/>
                <w:sz w:val="20"/>
                <w:szCs w:val="20"/>
              </w:rPr>
            </w:pPr>
            <w:r>
              <w:rPr>
                <w:color w:val="242424"/>
                <w:sz w:val="20"/>
                <w:szCs w:val="20"/>
              </w:rPr>
              <w:t>Иные закупки товаров, работ и услуг для обеспечения государственных (муниципальных) нужд</w:t>
            </w:r>
          </w:p>
        </w:tc>
        <w:tc>
          <w:tcPr>
            <w:tcW w:w="1984"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5E084947" w14:textId="77777777" w:rsidR="008C6CAD" w:rsidRDefault="008C6CAD">
            <w:pPr>
              <w:spacing w:after="150" w:line="238" w:lineRule="atLeast"/>
              <w:jc w:val="center"/>
              <w:rPr>
                <w:rFonts w:ascii="Arial" w:hAnsi="Arial" w:cs="Arial"/>
                <w:color w:val="242424"/>
                <w:sz w:val="20"/>
                <w:szCs w:val="20"/>
              </w:rPr>
            </w:pPr>
            <w:r>
              <w:rPr>
                <w:color w:val="242424"/>
                <w:sz w:val="20"/>
                <w:szCs w:val="20"/>
              </w:rPr>
              <w:t>38 2 01 20780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7EF00720" w14:textId="77777777" w:rsidR="008C6CAD" w:rsidRDefault="008C6CAD">
            <w:pPr>
              <w:spacing w:after="150" w:line="238" w:lineRule="atLeast"/>
              <w:jc w:val="center"/>
              <w:rPr>
                <w:rFonts w:ascii="Arial" w:hAnsi="Arial" w:cs="Arial"/>
                <w:color w:val="242424"/>
                <w:sz w:val="20"/>
                <w:szCs w:val="20"/>
              </w:rPr>
            </w:pPr>
            <w:r>
              <w:rPr>
                <w:color w:val="242424"/>
                <w:sz w:val="20"/>
                <w:szCs w:val="20"/>
              </w:rPr>
              <w:t>240</w:t>
            </w:r>
          </w:p>
        </w:tc>
        <w:tc>
          <w:tcPr>
            <w:tcW w:w="154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594E4AC3" w14:textId="77777777" w:rsidR="008C6CAD" w:rsidRDefault="008C6CAD">
            <w:pPr>
              <w:spacing w:after="150" w:line="238" w:lineRule="atLeast"/>
              <w:jc w:val="right"/>
              <w:rPr>
                <w:rFonts w:ascii="Arial" w:hAnsi="Arial" w:cs="Arial"/>
                <w:color w:val="242424"/>
                <w:sz w:val="20"/>
                <w:szCs w:val="20"/>
              </w:rPr>
            </w:pPr>
            <w:r>
              <w:rPr>
                <w:color w:val="242424"/>
                <w:sz w:val="20"/>
                <w:szCs w:val="20"/>
              </w:rPr>
              <w:t>14,00</w:t>
            </w:r>
          </w:p>
        </w:tc>
        <w:tc>
          <w:tcPr>
            <w:tcW w:w="1560" w:type="dxa"/>
            <w:tcBorders>
              <w:top w:val="nil"/>
              <w:left w:val="nil"/>
              <w:bottom w:val="nil"/>
              <w:right w:val="nil"/>
            </w:tcBorders>
            <w:shd w:val="clear" w:color="auto" w:fill="FFFFFF"/>
            <w:noWrap/>
            <w:tcMar>
              <w:top w:w="0" w:type="dxa"/>
              <w:left w:w="108" w:type="dxa"/>
              <w:bottom w:w="0" w:type="dxa"/>
              <w:right w:w="108" w:type="dxa"/>
            </w:tcMar>
            <w:vAlign w:val="bottom"/>
            <w:hideMark/>
          </w:tcPr>
          <w:p w14:paraId="2B9709A9" w14:textId="77777777" w:rsidR="008C6CAD" w:rsidRDefault="008C6CAD">
            <w:pPr>
              <w:spacing w:after="150" w:line="238" w:lineRule="atLeast"/>
              <w:jc w:val="right"/>
              <w:rPr>
                <w:rFonts w:ascii="Arial" w:hAnsi="Arial" w:cs="Arial"/>
                <w:color w:val="242424"/>
                <w:sz w:val="20"/>
                <w:szCs w:val="20"/>
              </w:rPr>
            </w:pPr>
            <w:r>
              <w:rPr>
                <w:color w:val="242424"/>
                <w:sz w:val="20"/>
                <w:szCs w:val="20"/>
              </w:rPr>
              <w:t>14,00</w:t>
            </w:r>
          </w:p>
        </w:tc>
      </w:tr>
      <w:tr w:rsidR="008C6CAD" w14:paraId="50FED3E4" w14:textId="77777777" w:rsidTr="008C6CAD">
        <w:trPr>
          <w:trHeight w:val="300"/>
        </w:trPr>
        <w:tc>
          <w:tcPr>
            <w:tcW w:w="3828"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12D4F0E1" w14:textId="77777777" w:rsidR="008C6CAD" w:rsidRDefault="008C6CAD">
            <w:pPr>
              <w:spacing w:line="238" w:lineRule="atLeast"/>
              <w:rPr>
                <w:rFonts w:ascii="Arial" w:hAnsi="Arial" w:cs="Arial"/>
                <w:color w:val="242424"/>
                <w:sz w:val="20"/>
                <w:szCs w:val="20"/>
              </w:rPr>
            </w:pPr>
            <w:r>
              <w:rPr>
                <w:color w:val="242424"/>
                <w:sz w:val="20"/>
                <w:szCs w:val="20"/>
              </w:rPr>
              <w:t>Участие в краевых, межрегиональных, всероссийских и международных фестивалях, конкурсах, форумах казачьего коллектива «Вольный</w:t>
            </w:r>
            <w:r>
              <w:rPr>
                <w:color w:val="242424"/>
                <w:sz w:val="20"/>
                <w:szCs w:val="20"/>
                <w:bdr w:val="none" w:sz="0" w:space="0" w:color="auto" w:frame="1"/>
              </w:rPr>
              <w:t>  </w:t>
            </w:r>
            <w:r>
              <w:rPr>
                <w:color w:val="242424"/>
                <w:sz w:val="20"/>
                <w:szCs w:val="20"/>
              </w:rPr>
              <w:t>Терек»</w:t>
            </w:r>
          </w:p>
        </w:tc>
        <w:tc>
          <w:tcPr>
            <w:tcW w:w="1984"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0E29ABC7" w14:textId="77777777" w:rsidR="008C6CAD" w:rsidRDefault="008C6CAD">
            <w:pPr>
              <w:spacing w:after="150" w:line="238" w:lineRule="atLeast"/>
              <w:jc w:val="center"/>
              <w:rPr>
                <w:rFonts w:ascii="Arial" w:hAnsi="Arial" w:cs="Arial"/>
                <w:color w:val="242424"/>
                <w:sz w:val="20"/>
                <w:szCs w:val="20"/>
              </w:rPr>
            </w:pPr>
            <w:r>
              <w:rPr>
                <w:color w:val="242424"/>
                <w:sz w:val="20"/>
                <w:szCs w:val="20"/>
              </w:rPr>
              <w:t>38 2 01 20790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6FAFA212"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4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3FE96FE5" w14:textId="77777777" w:rsidR="008C6CAD" w:rsidRDefault="008C6CAD">
            <w:pPr>
              <w:spacing w:after="150" w:line="238" w:lineRule="atLeast"/>
              <w:jc w:val="right"/>
              <w:rPr>
                <w:rFonts w:ascii="Arial" w:hAnsi="Arial" w:cs="Arial"/>
                <w:color w:val="242424"/>
                <w:sz w:val="20"/>
                <w:szCs w:val="20"/>
              </w:rPr>
            </w:pPr>
            <w:r>
              <w:rPr>
                <w:color w:val="242424"/>
                <w:sz w:val="20"/>
                <w:szCs w:val="20"/>
              </w:rPr>
              <w:t>10,00</w:t>
            </w:r>
          </w:p>
        </w:tc>
        <w:tc>
          <w:tcPr>
            <w:tcW w:w="1560" w:type="dxa"/>
            <w:tcBorders>
              <w:top w:val="nil"/>
              <w:left w:val="nil"/>
              <w:bottom w:val="nil"/>
              <w:right w:val="nil"/>
            </w:tcBorders>
            <w:shd w:val="clear" w:color="auto" w:fill="FFFFFF"/>
            <w:noWrap/>
            <w:tcMar>
              <w:top w:w="0" w:type="dxa"/>
              <w:left w:w="108" w:type="dxa"/>
              <w:bottom w:w="0" w:type="dxa"/>
              <w:right w:w="108" w:type="dxa"/>
            </w:tcMar>
            <w:vAlign w:val="bottom"/>
            <w:hideMark/>
          </w:tcPr>
          <w:p w14:paraId="797678A2" w14:textId="77777777" w:rsidR="008C6CAD" w:rsidRDefault="008C6CAD">
            <w:pPr>
              <w:spacing w:after="150" w:line="238" w:lineRule="atLeast"/>
              <w:jc w:val="right"/>
              <w:rPr>
                <w:rFonts w:ascii="Arial" w:hAnsi="Arial" w:cs="Arial"/>
                <w:color w:val="242424"/>
                <w:sz w:val="20"/>
                <w:szCs w:val="20"/>
              </w:rPr>
            </w:pPr>
            <w:r>
              <w:rPr>
                <w:color w:val="242424"/>
                <w:sz w:val="20"/>
                <w:szCs w:val="20"/>
              </w:rPr>
              <w:t>10,00</w:t>
            </w:r>
          </w:p>
        </w:tc>
      </w:tr>
      <w:tr w:rsidR="008C6CAD" w14:paraId="21F0DF6A" w14:textId="77777777" w:rsidTr="008C6CAD">
        <w:trPr>
          <w:trHeight w:val="300"/>
        </w:trPr>
        <w:tc>
          <w:tcPr>
            <w:tcW w:w="3828"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5B13A12D" w14:textId="77777777" w:rsidR="008C6CAD" w:rsidRDefault="008C6CAD">
            <w:pPr>
              <w:spacing w:after="150" w:line="238" w:lineRule="atLeast"/>
              <w:rPr>
                <w:rFonts w:ascii="Arial" w:hAnsi="Arial" w:cs="Arial"/>
                <w:color w:val="242424"/>
                <w:sz w:val="20"/>
                <w:szCs w:val="20"/>
              </w:rPr>
            </w:pPr>
            <w:r>
              <w:rPr>
                <w:color w:val="242424"/>
                <w:sz w:val="20"/>
                <w:szCs w:val="20"/>
              </w:rPr>
              <w:t>Иные закупки товаров, работ и услуг для обеспечения государственных (муниципальных) нужд</w:t>
            </w:r>
          </w:p>
        </w:tc>
        <w:tc>
          <w:tcPr>
            <w:tcW w:w="1984"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1B1B22E7" w14:textId="77777777" w:rsidR="008C6CAD" w:rsidRDefault="008C6CAD">
            <w:pPr>
              <w:spacing w:after="150" w:line="238" w:lineRule="atLeast"/>
              <w:jc w:val="center"/>
              <w:rPr>
                <w:rFonts w:ascii="Arial" w:hAnsi="Arial" w:cs="Arial"/>
                <w:color w:val="242424"/>
                <w:sz w:val="20"/>
                <w:szCs w:val="20"/>
              </w:rPr>
            </w:pPr>
            <w:r>
              <w:rPr>
                <w:color w:val="242424"/>
                <w:sz w:val="20"/>
                <w:szCs w:val="20"/>
              </w:rPr>
              <w:t>38 2 01 20790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7B16AC70" w14:textId="77777777" w:rsidR="008C6CAD" w:rsidRDefault="008C6CAD">
            <w:pPr>
              <w:spacing w:after="150" w:line="238" w:lineRule="atLeast"/>
              <w:jc w:val="center"/>
              <w:rPr>
                <w:rFonts w:ascii="Arial" w:hAnsi="Arial" w:cs="Arial"/>
                <w:color w:val="242424"/>
                <w:sz w:val="20"/>
                <w:szCs w:val="20"/>
              </w:rPr>
            </w:pPr>
            <w:r>
              <w:rPr>
                <w:color w:val="242424"/>
                <w:sz w:val="20"/>
                <w:szCs w:val="20"/>
              </w:rPr>
              <w:t>240</w:t>
            </w:r>
          </w:p>
        </w:tc>
        <w:tc>
          <w:tcPr>
            <w:tcW w:w="154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2FE2518E" w14:textId="77777777" w:rsidR="008C6CAD" w:rsidRDefault="008C6CAD">
            <w:pPr>
              <w:spacing w:after="150" w:line="238" w:lineRule="atLeast"/>
              <w:jc w:val="right"/>
              <w:rPr>
                <w:rFonts w:ascii="Arial" w:hAnsi="Arial" w:cs="Arial"/>
                <w:color w:val="242424"/>
                <w:sz w:val="20"/>
                <w:szCs w:val="20"/>
              </w:rPr>
            </w:pPr>
            <w:r>
              <w:rPr>
                <w:color w:val="242424"/>
                <w:sz w:val="20"/>
                <w:szCs w:val="20"/>
              </w:rPr>
              <w:t>10,00</w:t>
            </w:r>
          </w:p>
        </w:tc>
        <w:tc>
          <w:tcPr>
            <w:tcW w:w="1560" w:type="dxa"/>
            <w:tcBorders>
              <w:top w:val="nil"/>
              <w:left w:val="nil"/>
              <w:bottom w:val="nil"/>
              <w:right w:val="nil"/>
            </w:tcBorders>
            <w:shd w:val="clear" w:color="auto" w:fill="FFFFFF"/>
            <w:noWrap/>
            <w:tcMar>
              <w:top w:w="0" w:type="dxa"/>
              <w:left w:w="108" w:type="dxa"/>
              <w:bottom w:w="0" w:type="dxa"/>
              <w:right w:w="108" w:type="dxa"/>
            </w:tcMar>
            <w:vAlign w:val="bottom"/>
            <w:hideMark/>
          </w:tcPr>
          <w:p w14:paraId="185F7AA6" w14:textId="77777777" w:rsidR="008C6CAD" w:rsidRDefault="008C6CAD">
            <w:pPr>
              <w:spacing w:after="150" w:line="238" w:lineRule="atLeast"/>
              <w:jc w:val="right"/>
              <w:rPr>
                <w:rFonts w:ascii="Arial" w:hAnsi="Arial" w:cs="Arial"/>
                <w:color w:val="242424"/>
                <w:sz w:val="20"/>
                <w:szCs w:val="20"/>
              </w:rPr>
            </w:pPr>
            <w:r>
              <w:rPr>
                <w:color w:val="242424"/>
                <w:sz w:val="20"/>
                <w:szCs w:val="20"/>
              </w:rPr>
              <w:t>10,00</w:t>
            </w:r>
          </w:p>
        </w:tc>
      </w:tr>
      <w:tr w:rsidR="008C6CAD" w14:paraId="1A102BBA" w14:textId="77777777" w:rsidTr="008C6CAD">
        <w:trPr>
          <w:trHeight w:val="300"/>
        </w:trPr>
        <w:tc>
          <w:tcPr>
            <w:tcW w:w="3828"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30B7A652" w14:textId="77777777" w:rsidR="008C6CAD" w:rsidRDefault="008C6CAD">
            <w:pPr>
              <w:spacing w:after="150" w:line="238" w:lineRule="atLeast"/>
              <w:rPr>
                <w:rFonts w:ascii="Arial" w:hAnsi="Arial" w:cs="Arial"/>
                <w:color w:val="242424"/>
                <w:sz w:val="20"/>
                <w:szCs w:val="20"/>
              </w:rPr>
            </w:pPr>
            <w:r>
              <w:rPr>
                <w:color w:val="242424"/>
                <w:sz w:val="20"/>
                <w:szCs w:val="20"/>
              </w:rPr>
              <w:t>Организация и проведение литературно-фольклорного праздника «Казачьи посиделки»</w:t>
            </w:r>
          </w:p>
        </w:tc>
        <w:tc>
          <w:tcPr>
            <w:tcW w:w="1984"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10747634" w14:textId="77777777" w:rsidR="008C6CAD" w:rsidRDefault="008C6CAD">
            <w:pPr>
              <w:spacing w:after="150" w:line="238" w:lineRule="atLeast"/>
              <w:jc w:val="center"/>
              <w:rPr>
                <w:rFonts w:ascii="Arial" w:hAnsi="Arial" w:cs="Arial"/>
                <w:color w:val="242424"/>
                <w:sz w:val="20"/>
                <w:szCs w:val="20"/>
              </w:rPr>
            </w:pPr>
            <w:r>
              <w:rPr>
                <w:color w:val="242424"/>
                <w:sz w:val="20"/>
                <w:szCs w:val="20"/>
              </w:rPr>
              <w:t>38 2 01 20800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5EE75745"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4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6C0BDC9D" w14:textId="77777777" w:rsidR="008C6CAD" w:rsidRDefault="008C6CAD">
            <w:pPr>
              <w:spacing w:after="150" w:line="238" w:lineRule="atLeast"/>
              <w:jc w:val="right"/>
              <w:rPr>
                <w:rFonts w:ascii="Arial" w:hAnsi="Arial" w:cs="Arial"/>
                <w:color w:val="242424"/>
                <w:sz w:val="20"/>
                <w:szCs w:val="20"/>
              </w:rPr>
            </w:pPr>
            <w:r>
              <w:rPr>
                <w:color w:val="242424"/>
                <w:sz w:val="20"/>
                <w:szCs w:val="20"/>
              </w:rPr>
              <w:t>4,00</w:t>
            </w:r>
          </w:p>
        </w:tc>
        <w:tc>
          <w:tcPr>
            <w:tcW w:w="1560" w:type="dxa"/>
            <w:tcBorders>
              <w:top w:val="nil"/>
              <w:left w:val="nil"/>
              <w:bottom w:val="nil"/>
              <w:right w:val="nil"/>
            </w:tcBorders>
            <w:shd w:val="clear" w:color="auto" w:fill="FFFFFF"/>
            <w:noWrap/>
            <w:tcMar>
              <w:top w:w="0" w:type="dxa"/>
              <w:left w:w="108" w:type="dxa"/>
              <w:bottom w:w="0" w:type="dxa"/>
              <w:right w:w="108" w:type="dxa"/>
            </w:tcMar>
            <w:vAlign w:val="bottom"/>
            <w:hideMark/>
          </w:tcPr>
          <w:p w14:paraId="1E1B581E" w14:textId="77777777" w:rsidR="008C6CAD" w:rsidRDefault="008C6CAD">
            <w:pPr>
              <w:spacing w:after="150" w:line="238" w:lineRule="atLeast"/>
              <w:jc w:val="right"/>
              <w:rPr>
                <w:rFonts w:ascii="Arial" w:hAnsi="Arial" w:cs="Arial"/>
                <w:color w:val="242424"/>
                <w:sz w:val="20"/>
                <w:szCs w:val="20"/>
              </w:rPr>
            </w:pPr>
            <w:r>
              <w:rPr>
                <w:color w:val="242424"/>
                <w:sz w:val="20"/>
                <w:szCs w:val="20"/>
              </w:rPr>
              <w:t>4,00</w:t>
            </w:r>
          </w:p>
        </w:tc>
      </w:tr>
      <w:tr w:rsidR="008C6CAD" w14:paraId="76BD687E" w14:textId="77777777" w:rsidTr="008C6CAD">
        <w:trPr>
          <w:trHeight w:val="300"/>
        </w:trPr>
        <w:tc>
          <w:tcPr>
            <w:tcW w:w="3828"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796A3437" w14:textId="77777777" w:rsidR="008C6CAD" w:rsidRDefault="008C6CAD">
            <w:pPr>
              <w:spacing w:after="150" w:line="238" w:lineRule="atLeast"/>
              <w:rPr>
                <w:rFonts w:ascii="Arial" w:hAnsi="Arial" w:cs="Arial"/>
                <w:color w:val="242424"/>
                <w:sz w:val="20"/>
                <w:szCs w:val="20"/>
              </w:rPr>
            </w:pPr>
            <w:r>
              <w:rPr>
                <w:color w:val="242424"/>
                <w:sz w:val="20"/>
                <w:szCs w:val="20"/>
              </w:rPr>
              <w:t>Иные закупки товаров, работ и услуг для обеспечения государственных (муниципальных) нужд</w:t>
            </w:r>
          </w:p>
        </w:tc>
        <w:tc>
          <w:tcPr>
            <w:tcW w:w="1984"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7A622447" w14:textId="77777777" w:rsidR="008C6CAD" w:rsidRDefault="008C6CAD">
            <w:pPr>
              <w:spacing w:after="150" w:line="238" w:lineRule="atLeast"/>
              <w:jc w:val="center"/>
              <w:rPr>
                <w:rFonts w:ascii="Arial" w:hAnsi="Arial" w:cs="Arial"/>
                <w:color w:val="242424"/>
                <w:sz w:val="20"/>
                <w:szCs w:val="20"/>
              </w:rPr>
            </w:pPr>
            <w:r>
              <w:rPr>
                <w:color w:val="242424"/>
                <w:sz w:val="20"/>
                <w:szCs w:val="20"/>
              </w:rPr>
              <w:t>38 2 01 20800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2216B334" w14:textId="77777777" w:rsidR="008C6CAD" w:rsidRDefault="008C6CAD">
            <w:pPr>
              <w:spacing w:after="150" w:line="238" w:lineRule="atLeast"/>
              <w:jc w:val="center"/>
              <w:rPr>
                <w:rFonts w:ascii="Arial" w:hAnsi="Arial" w:cs="Arial"/>
                <w:color w:val="242424"/>
                <w:sz w:val="20"/>
                <w:szCs w:val="20"/>
              </w:rPr>
            </w:pPr>
            <w:r>
              <w:rPr>
                <w:color w:val="242424"/>
                <w:sz w:val="20"/>
                <w:szCs w:val="20"/>
              </w:rPr>
              <w:t>240</w:t>
            </w:r>
          </w:p>
        </w:tc>
        <w:tc>
          <w:tcPr>
            <w:tcW w:w="154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5BE58BA9" w14:textId="77777777" w:rsidR="008C6CAD" w:rsidRDefault="008C6CAD">
            <w:pPr>
              <w:spacing w:after="150" w:line="238" w:lineRule="atLeast"/>
              <w:jc w:val="right"/>
              <w:rPr>
                <w:rFonts w:ascii="Arial" w:hAnsi="Arial" w:cs="Arial"/>
                <w:color w:val="242424"/>
                <w:sz w:val="20"/>
                <w:szCs w:val="20"/>
              </w:rPr>
            </w:pPr>
            <w:r>
              <w:rPr>
                <w:color w:val="242424"/>
                <w:sz w:val="20"/>
                <w:szCs w:val="20"/>
              </w:rPr>
              <w:t>4,00</w:t>
            </w:r>
          </w:p>
        </w:tc>
        <w:tc>
          <w:tcPr>
            <w:tcW w:w="1560" w:type="dxa"/>
            <w:tcBorders>
              <w:top w:val="nil"/>
              <w:left w:val="nil"/>
              <w:bottom w:val="nil"/>
              <w:right w:val="nil"/>
            </w:tcBorders>
            <w:shd w:val="clear" w:color="auto" w:fill="FFFFFF"/>
            <w:noWrap/>
            <w:tcMar>
              <w:top w:w="0" w:type="dxa"/>
              <w:left w:w="108" w:type="dxa"/>
              <w:bottom w:w="0" w:type="dxa"/>
              <w:right w:w="108" w:type="dxa"/>
            </w:tcMar>
            <w:vAlign w:val="bottom"/>
            <w:hideMark/>
          </w:tcPr>
          <w:p w14:paraId="102BADF6" w14:textId="77777777" w:rsidR="008C6CAD" w:rsidRDefault="008C6CAD">
            <w:pPr>
              <w:spacing w:after="150" w:line="238" w:lineRule="atLeast"/>
              <w:jc w:val="right"/>
              <w:rPr>
                <w:rFonts w:ascii="Arial" w:hAnsi="Arial" w:cs="Arial"/>
                <w:color w:val="242424"/>
                <w:sz w:val="20"/>
                <w:szCs w:val="20"/>
              </w:rPr>
            </w:pPr>
            <w:r>
              <w:rPr>
                <w:color w:val="242424"/>
                <w:sz w:val="20"/>
                <w:szCs w:val="20"/>
              </w:rPr>
              <w:t>4,00</w:t>
            </w:r>
          </w:p>
        </w:tc>
      </w:tr>
      <w:tr w:rsidR="008C6CAD" w14:paraId="20145B90" w14:textId="77777777" w:rsidTr="008C6CAD">
        <w:trPr>
          <w:trHeight w:val="300"/>
        </w:trPr>
        <w:tc>
          <w:tcPr>
            <w:tcW w:w="3828"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5B5E9778" w14:textId="77777777" w:rsidR="008C6CAD" w:rsidRDefault="008C6CAD">
            <w:pPr>
              <w:spacing w:line="238" w:lineRule="atLeast"/>
              <w:rPr>
                <w:rFonts w:ascii="Arial" w:hAnsi="Arial" w:cs="Arial"/>
                <w:color w:val="242424"/>
                <w:sz w:val="20"/>
                <w:szCs w:val="20"/>
              </w:rPr>
            </w:pPr>
            <w:r>
              <w:rPr>
                <w:color w:val="242424"/>
                <w:sz w:val="20"/>
                <w:szCs w:val="20"/>
              </w:rPr>
              <w:t>Муниципальная</w:t>
            </w:r>
            <w:r>
              <w:rPr>
                <w:color w:val="242424"/>
                <w:sz w:val="20"/>
                <w:szCs w:val="20"/>
                <w:bdr w:val="none" w:sz="0" w:space="0" w:color="auto" w:frame="1"/>
              </w:rPr>
              <w:t>  </w:t>
            </w:r>
            <w:r>
              <w:rPr>
                <w:color w:val="242424"/>
                <w:sz w:val="20"/>
                <w:szCs w:val="20"/>
              </w:rPr>
              <w:t>программа «Развитие муниципальной службы в</w:t>
            </w:r>
            <w:r>
              <w:rPr>
                <w:color w:val="242424"/>
                <w:sz w:val="20"/>
                <w:szCs w:val="20"/>
                <w:bdr w:val="none" w:sz="0" w:space="0" w:color="auto" w:frame="1"/>
              </w:rPr>
              <w:t>  </w:t>
            </w:r>
            <w:r>
              <w:rPr>
                <w:color w:val="242424"/>
                <w:sz w:val="20"/>
                <w:szCs w:val="20"/>
              </w:rPr>
              <w:t>городе Лермонтове»</w:t>
            </w:r>
          </w:p>
        </w:tc>
        <w:tc>
          <w:tcPr>
            <w:tcW w:w="1984"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56E5AD6F" w14:textId="77777777" w:rsidR="008C6CAD" w:rsidRDefault="008C6CAD">
            <w:pPr>
              <w:spacing w:after="150" w:line="238" w:lineRule="atLeast"/>
              <w:jc w:val="center"/>
              <w:rPr>
                <w:rFonts w:ascii="Arial" w:hAnsi="Arial" w:cs="Arial"/>
                <w:color w:val="242424"/>
                <w:sz w:val="20"/>
                <w:szCs w:val="20"/>
              </w:rPr>
            </w:pPr>
            <w:r>
              <w:rPr>
                <w:color w:val="242424"/>
                <w:sz w:val="20"/>
                <w:szCs w:val="20"/>
              </w:rPr>
              <w:t>39 0 00 00000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443B692B"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4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363E7B67" w14:textId="77777777" w:rsidR="008C6CAD" w:rsidRDefault="008C6CAD">
            <w:pPr>
              <w:spacing w:after="150" w:line="238" w:lineRule="atLeast"/>
              <w:jc w:val="right"/>
              <w:rPr>
                <w:rFonts w:ascii="Arial" w:hAnsi="Arial" w:cs="Arial"/>
                <w:color w:val="242424"/>
                <w:sz w:val="20"/>
                <w:szCs w:val="20"/>
              </w:rPr>
            </w:pPr>
            <w:r>
              <w:rPr>
                <w:color w:val="242424"/>
                <w:sz w:val="20"/>
                <w:szCs w:val="20"/>
              </w:rPr>
              <w:t>398,35</w:t>
            </w:r>
          </w:p>
        </w:tc>
        <w:tc>
          <w:tcPr>
            <w:tcW w:w="1560" w:type="dxa"/>
            <w:tcBorders>
              <w:top w:val="nil"/>
              <w:left w:val="nil"/>
              <w:bottom w:val="nil"/>
              <w:right w:val="nil"/>
            </w:tcBorders>
            <w:shd w:val="clear" w:color="auto" w:fill="FFFFFF"/>
            <w:noWrap/>
            <w:tcMar>
              <w:top w:w="0" w:type="dxa"/>
              <w:left w:w="108" w:type="dxa"/>
              <w:bottom w:w="0" w:type="dxa"/>
              <w:right w:w="108" w:type="dxa"/>
            </w:tcMar>
            <w:vAlign w:val="bottom"/>
            <w:hideMark/>
          </w:tcPr>
          <w:p w14:paraId="1610DDA9" w14:textId="77777777" w:rsidR="008C6CAD" w:rsidRDefault="008C6CAD">
            <w:pPr>
              <w:spacing w:after="150" w:line="238" w:lineRule="atLeast"/>
              <w:jc w:val="right"/>
              <w:rPr>
                <w:rFonts w:ascii="Arial" w:hAnsi="Arial" w:cs="Arial"/>
                <w:color w:val="242424"/>
                <w:sz w:val="20"/>
                <w:szCs w:val="20"/>
              </w:rPr>
            </w:pPr>
            <w:r>
              <w:rPr>
                <w:color w:val="242424"/>
                <w:sz w:val="20"/>
                <w:szCs w:val="20"/>
              </w:rPr>
              <w:t>398,35</w:t>
            </w:r>
          </w:p>
        </w:tc>
      </w:tr>
      <w:tr w:rsidR="008C6CAD" w14:paraId="02341D1F" w14:textId="77777777" w:rsidTr="008C6CAD">
        <w:trPr>
          <w:trHeight w:val="300"/>
        </w:trPr>
        <w:tc>
          <w:tcPr>
            <w:tcW w:w="3828"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48095B82" w14:textId="77777777" w:rsidR="008C6CAD" w:rsidRDefault="008C6CAD">
            <w:pPr>
              <w:spacing w:after="150" w:line="238" w:lineRule="atLeast"/>
              <w:rPr>
                <w:rFonts w:ascii="Arial" w:hAnsi="Arial" w:cs="Arial"/>
                <w:color w:val="242424"/>
                <w:sz w:val="20"/>
                <w:szCs w:val="20"/>
              </w:rPr>
            </w:pPr>
            <w:r>
              <w:rPr>
                <w:color w:val="242424"/>
                <w:sz w:val="20"/>
                <w:szCs w:val="20"/>
              </w:rPr>
              <w:t>Подпрограмма «Повышение эффективности и результативности муниципальной службы в городе Лермонтове»</w:t>
            </w:r>
          </w:p>
        </w:tc>
        <w:tc>
          <w:tcPr>
            <w:tcW w:w="1984"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2A086CE9" w14:textId="77777777" w:rsidR="008C6CAD" w:rsidRDefault="008C6CAD">
            <w:pPr>
              <w:spacing w:after="150" w:line="238" w:lineRule="atLeast"/>
              <w:jc w:val="center"/>
              <w:rPr>
                <w:rFonts w:ascii="Arial" w:hAnsi="Arial" w:cs="Arial"/>
                <w:color w:val="242424"/>
                <w:sz w:val="20"/>
                <w:szCs w:val="20"/>
              </w:rPr>
            </w:pPr>
            <w:r>
              <w:rPr>
                <w:color w:val="242424"/>
                <w:sz w:val="20"/>
                <w:szCs w:val="20"/>
              </w:rPr>
              <w:t>39 1 00 00000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2046E297"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4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5A6F7A52" w14:textId="77777777" w:rsidR="008C6CAD" w:rsidRDefault="008C6CAD">
            <w:pPr>
              <w:spacing w:after="150" w:line="238" w:lineRule="atLeast"/>
              <w:jc w:val="right"/>
              <w:rPr>
                <w:rFonts w:ascii="Arial" w:hAnsi="Arial" w:cs="Arial"/>
                <w:color w:val="242424"/>
                <w:sz w:val="20"/>
                <w:szCs w:val="20"/>
              </w:rPr>
            </w:pPr>
            <w:r>
              <w:rPr>
                <w:color w:val="242424"/>
                <w:sz w:val="20"/>
                <w:szCs w:val="20"/>
              </w:rPr>
              <w:t>398,35</w:t>
            </w:r>
          </w:p>
        </w:tc>
        <w:tc>
          <w:tcPr>
            <w:tcW w:w="1560" w:type="dxa"/>
            <w:tcBorders>
              <w:top w:val="nil"/>
              <w:left w:val="nil"/>
              <w:bottom w:val="nil"/>
              <w:right w:val="nil"/>
            </w:tcBorders>
            <w:shd w:val="clear" w:color="auto" w:fill="FFFFFF"/>
            <w:noWrap/>
            <w:tcMar>
              <w:top w:w="0" w:type="dxa"/>
              <w:left w:w="108" w:type="dxa"/>
              <w:bottom w:w="0" w:type="dxa"/>
              <w:right w:w="108" w:type="dxa"/>
            </w:tcMar>
            <w:vAlign w:val="bottom"/>
            <w:hideMark/>
          </w:tcPr>
          <w:p w14:paraId="01B46FDD" w14:textId="77777777" w:rsidR="008C6CAD" w:rsidRDefault="008C6CAD">
            <w:pPr>
              <w:spacing w:after="150" w:line="238" w:lineRule="atLeast"/>
              <w:jc w:val="right"/>
              <w:rPr>
                <w:rFonts w:ascii="Arial" w:hAnsi="Arial" w:cs="Arial"/>
                <w:color w:val="242424"/>
                <w:sz w:val="20"/>
                <w:szCs w:val="20"/>
              </w:rPr>
            </w:pPr>
            <w:r>
              <w:rPr>
                <w:color w:val="242424"/>
                <w:sz w:val="20"/>
                <w:szCs w:val="20"/>
              </w:rPr>
              <w:t>398,35</w:t>
            </w:r>
          </w:p>
        </w:tc>
      </w:tr>
      <w:tr w:rsidR="008C6CAD" w14:paraId="3DAD6951" w14:textId="77777777" w:rsidTr="008C6CAD">
        <w:trPr>
          <w:trHeight w:val="300"/>
        </w:trPr>
        <w:tc>
          <w:tcPr>
            <w:tcW w:w="3828"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244DEBB5" w14:textId="77777777" w:rsidR="008C6CAD" w:rsidRDefault="008C6CAD">
            <w:pPr>
              <w:spacing w:line="238" w:lineRule="atLeast"/>
              <w:rPr>
                <w:rFonts w:ascii="Arial" w:hAnsi="Arial" w:cs="Arial"/>
                <w:color w:val="242424"/>
                <w:sz w:val="20"/>
                <w:szCs w:val="20"/>
              </w:rPr>
            </w:pPr>
            <w:r>
              <w:rPr>
                <w:color w:val="242424"/>
                <w:sz w:val="20"/>
                <w:szCs w:val="20"/>
              </w:rPr>
              <w:t>Основное мероприятие «Создание</w:t>
            </w:r>
            <w:r>
              <w:rPr>
                <w:color w:val="242424"/>
                <w:sz w:val="20"/>
                <w:szCs w:val="20"/>
                <w:bdr w:val="none" w:sz="0" w:space="0" w:color="auto" w:frame="1"/>
              </w:rPr>
              <w:t>  </w:t>
            </w:r>
            <w:r>
              <w:rPr>
                <w:color w:val="242424"/>
                <w:sz w:val="20"/>
                <w:szCs w:val="20"/>
              </w:rPr>
              <w:t>системы непрерывной подготовки и повышения квалификации муниципальных служащих в городе Лермонтове по всем направлениям деятельности»</w:t>
            </w:r>
          </w:p>
        </w:tc>
        <w:tc>
          <w:tcPr>
            <w:tcW w:w="1984"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5C584721" w14:textId="77777777" w:rsidR="008C6CAD" w:rsidRDefault="008C6CAD">
            <w:pPr>
              <w:spacing w:after="150" w:line="238" w:lineRule="atLeast"/>
              <w:jc w:val="center"/>
              <w:rPr>
                <w:rFonts w:ascii="Arial" w:hAnsi="Arial" w:cs="Arial"/>
                <w:color w:val="242424"/>
                <w:sz w:val="20"/>
                <w:szCs w:val="20"/>
              </w:rPr>
            </w:pPr>
            <w:r>
              <w:rPr>
                <w:color w:val="242424"/>
                <w:sz w:val="20"/>
                <w:szCs w:val="20"/>
              </w:rPr>
              <w:t>39 1 01 00000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41ADA105"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4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3D07031A" w14:textId="77777777" w:rsidR="008C6CAD" w:rsidRDefault="008C6CAD">
            <w:pPr>
              <w:spacing w:after="150" w:line="238" w:lineRule="atLeast"/>
              <w:jc w:val="right"/>
              <w:rPr>
                <w:rFonts w:ascii="Arial" w:hAnsi="Arial" w:cs="Arial"/>
                <w:color w:val="242424"/>
                <w:sz w:val="20"/>
                <w:szCs w:val="20"/>
              </w:rPr>
            </w:pPr>
            <w:r>
              <w:rPr>
                <w:color w:val="242424"/>
                <w:sz w:val="20"/>
                <w:szCs w:val="20"/>
              </w:rPr>
              <w:t>373,35</w:t>
            </w:r>
          </w:p>
        </w:tc>
        <w:tc>
          <w:tcPr>
            <w:tcW w:w="1560" w:type="dxa"/>
            <w:tcBorders>
              <w:top w:val="nil"/>
              <w:left w:val="nil"/>
              <w:bottom w:val="nil"/>
              <w:right w:val="nil"/>
            </w:tcBorders>
            <w:shd w:val="clear" w:color="auto" w:fill="FFFFFF"/>
            <w:noWrap/>
            <w:tcMar>
              <w:top w:w="0" w:type="dxa"/>
              <w:left w:w="108" w:type="dxa"/>
              <w:bottom w:w="0" w:type="dxa"/>
              <w:right w:w="108" w:type="dxa"/>
            </w:tcMar>
            <w:vAlign w:val="bottom"/>
            <w:hideMark/>
          </w:tcPr>
          <w:p w14:paraId="510EBE75" w14:textId="77777777" w:rsidR="008C6CAD" w:rsidRDefault="008C6CAD">
            <w:pPr>
              <w:spacing w:after="150" w:line="238" w:lineRule="atLeast"/>
              <w:jc w:val="right"/>
              <w:rPr>
                <w:rFonts w:ascii="Arial" w:hAnsi="Arial" w:cs="Arial"/>
                <w:color w:val="242424"/>
                <w:sz w:val="20"/>
                <w:szCs w:val="20"/>
              </w:rPr>
            </w:pPr>
            <w:r>
              <w:rPr>
                <w:color w:val="242424"/>
                <w:sz w:val="20"/>
                <w:szCs w:val="20"/>
              </w:rPr>
              <w:t>373,35</w:t>
            </w:r>
          </w:p>
        </w:tc>
      </w:tr>
      <w:tr w:rsidR="008C6CAD" w14:paraId="1A95E4BE" w14:textId="77777777" w:rsidTr="008C6CAD">
        <w:trPr>
          <w:trHeight w:val="300"/>
        </w:trPr>
        <w:tc>
          <w:tcPr>
            <w:tcW w:w="3828"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40AE27F6" w14:textId="77777777" w:rsidR="008C6CAD" w:rsidRDefault="008C6CAD">
            <w:pPr>
              <w:spacing w:after="150" w:line="238" w:lineRule="atLeast"/>
              <w:rPr>
                <w:rFonts w:ascii="Arial" w:hAnsi="Arial" w:cs="Arial"/>
                <w:color w:val="242424"/>
                <w:sz w:val="20"/>
                <w:szCs w:val="20"/>
              </w:rPr>
            </w:pPr>
            <w:r>
              <w:rPr>
                <w:color w:val="242424"/>
                <w:sz w:val="20"/>
                <w:szCs w:val="20"/>
              </w:rPr>
              <w:t>Организация профессиональной подготовки и повышение квалификации</w:t>
            </w:r>
          </w:p>
        </w:tc>
        <w:tc>
          <w:tcPr>
            <w:tcW w:w="1984"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743FD28B" w14:textId="77777777" w:rsidR="008C6CAD" w:rsidRDefault="008C6CAD">
            <w:pPr>
              <w:spacing w:after="150" w:line="238" w:lineRule="atLeast"/>
              <w:jc w:val="center"/>
              <w:rPr>
                <w:rFonts w:ascii="Arial" w:hAnsi="Arial" w:cs="Arial"/>
                <w:color w:val="242424"/>
                <w:sz w:val="20"/>
                <w:szCs w:val="20"/>
              </w:rPr>
            </w:pPr>
            <w:r>
              <w:rPr>
                <w:color w:val="242424"/>
                <w:sz w:val="20"/>
                <w:szCs w:val="20"/>
              </w:rPr>
              <w:t>39 1 01 20220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4F7D17F4"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4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0D0CD66B" w14:textId="77777777" w:rsidR="008C6CAD" w:rsidRDefault="008C6CAD">
            <w:pPr>
              <w:spacing w:after="150" w:line="238" w:lineRule="atLeast"/>
              <w:jc w:val="right"/>
              <w:rPr>
                <w:rFonts w:ascii="Arial" w:hAnsi="Arial" w:cs="Arial"/>
                <w:color w:val="242424"/>
                <w:sz w:val="20"/>
                <w:szCs w:val="20"/>
              </w:rPr>
            </w:pPr>
            <w:r>
              <w:rPr>
                <w:color w:val="242424"/>
                <w:sz w:val="20"/>
                <w:szCs w:val="20"/>
              </w:rPr>
              <w:t>373,35</w:t>
            </w:r>
          </w:p>
        </w:tc>
        <w:tc>
          <w:tcPr>
            <w:tcW w:w="1560" w:type="dxa"/>
            <w:tcBorders>
              <w:top w:val="nil"/>
              <w:left w:val="nil"/>
              <w:bottom w:val="nil"/>
              <w:right w:val="nil"/>
            </w:tcBorders>
            <w:shd w:val="clear" w:color="auto" w:fill="FFFFFF"/>
            <w:noWrap/>
            <w:tcMar>
              <w:top w:w="0" w:type="dxa"/>
              <w:left w:w="108" w:type="dxa"/>
              <w:bottom w:w="0" w:type="dxa"/>
              <w:right w:w="108" w:type="dxa"/>
            </w:tcMar>
            <w:vAlign w:val="bottom"/>
            <w:hideMark/>
          </w:tcPr>
          <w:p w14:paraId="408A7421" w14:textId="77777777" w:rsidR="008C6CAD" w:rsidRDefault="008C6CAD">
            <w:pPr>
              <w:spacing w:after="150" w:line="238" w:lineRule="atLeast"/>
              <w:jc w:val="right"/>
              <w:rPr>
                <w:rFonts w:ascii="Arial" w:hAnsi="Arial" w:cs="Arial"/>
                <w:color w:val="242424"/>
                <w:sz w:val="20"/>
                <w:szCs w:val="20"/>
              </w:rPr>
            </w:pPr>
            <w:r>
              <w:rPr>
                <w:color w:val="242424"/>
                <w:sz w:val="20"/>
                <w:szCs w:val="20"/>
              </w:rPr>
              <w:t>373,35</w:t>
            </w:r>
          </w:p>
        </w:tc>
      </w:tr>
      <w:tr w:rsidR="008C6CAD" w14:paraId="78789D16" w14:textId="77777777" w:rsidTr="008C6CAD">
        <w:trPr>
          <w:trHeight w:val="300"/>
        </w:trPr>
        <w:tc>
          <w:tcPr>
            <w:tcW w:w="3828"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0374FCD5" w14:textId="77777777" w:rsidR="008C6CAD" w:rsidRDefault="008C6CAD">
            <w:pPr>
              <w:spacing w:after="150" w:line="238" w:lineRule="atLeast"/>
              <w:rPr>
                <w:rFonts w:ascii="Arial" w:hAnsi="Arial" w:cs="Arial"/>
                <w:color w:val="242424"/>
                <w:sz w:val="20"/>
                <w:szCs w:val="20"/>
              </w:rPr>
            </w:pPr>
            <w:r>
              <w:rPr>
                <w:color w:val="242424"/>
                <w:sz w:val="20"/>
                <w:szCs w:val="20"/>
              </w:rPr>
              <w:t>Расходы на выплаты персоналу государственных (муниципальных) органов</w:t>
            </w:r>
          </w:p>
        </w:tc>
        <w:tc>
          <w:tcPr>
            <w:tcW w:w="1984"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3A142682" w14:textId="77777777" w:rsidR="008C6CAD" w:rsidRDefault="008C6CAD">
            <w:pPr>
              <w:spacing w:after="150" w:line="238" w:lineRule="atLeast"/>
              <w:jc w:val="center"/>
              <w:rPr>
                <w:rFonts w:ascii="Arial" w:hAnsi="Arial" w:cs="Arial"/>
                <w:color w:val="242424"/>
                <w:sz w:val="20"/>
                <w:szCs w:val="20"/>
              </w:rPr>
            </w:pPr>
            <w:r>
              <w:rPr>
                <w:color w:val="242424"/>
                <w:sz w:val="20"/>
                <w:szCs w:val="20"/>
              </w:rPr>
              <w:t>39 1 01 20220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32162CBC" w14:textId="77777777" w:rsidR="008C6CAD" w:rsidRDefault="008C6CAD">
            <w:pPr>
              <w:spacing w:after="150" w:line="238" w:lineRule="atLeast"/>
              <w:jc w:val="center"/>
              <w:rPr>
                <w:rFonts w:ascii="Arial" w:hAnsi="Arial" w:cs="Arial"/>
                <w:color w:val="242424"/>
                <w:sz w:val="20"/>
                <w:szCs w:val="20"/>
              </w:rPr>
            </w:pPr>
            <w:r>
              <w:rPr>
                <w:color w:val="242424"/>
                <w:sz w:val="20"/>
                <w:szCs w:val="20"/>
              </w:rPr>
              <w:t>120</w:t>
            </w:r>
          </w:p>
        </w:tc>
        <w:tc>
          <w:tcPr>
            <w:tcW w:w="154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17BEE42B" w14:textId="77777777" w:rsidR="008C6CAD" w:rsidRDefault="008C6CAD">
            <w:pPr>
              <w:spacing w:after="150" w:line="238" w:lineRule="atLeast"/>
              <w:jc w:val="right"/>
              <w:rPr>
                <w:rFonts w:ascii="Arial" w:hAnsi="Arial" w:cs="Arial"/>
                <w:color w:val="242424"/>
                <w:sz w:val="20"/>
                <w:szCs w:val="20"/>
              </w:rPr>
            </w:pPr>
            <w:r>
              <w:rPr>
                <w:color w:val="242424"/>
                <w:sz w:val="20"/>
                <w:szCs w:val="20"/>
              </w:rPr>
              <w:t>168,95</w:t>
            </w:r>
          </w:p>
        </w:tc>
        <w:tc>
          <w:tcPr>
            <w:tcW w:w="1560" w:type="dxa"/>
            <w:tcBorders>
              <w:top w:val="nil"/>
              <w:left w:val="nil"/>
              <w:bottom w:val="nil"/>
              <w:right w:val="nil"/>
            </w:tcBorders>
            <w:shd w:val="clear" w:color="auto" w:fill="FFFFFF"/>
            <w:noWrap/>
            <w:tcMar>
              <w:top w:w="0" w:type="dxa"/>
              <w:left w:w="108" w:type="dxa"/>
              <w:bottom w:w="0" w:type="dxa"/>
              <w:right w:w="108" w:type="dxa"/>
            </w:tcMar>
            <w:vAlign w:val="bottom"/>
            <w:hideMark/>
          </w:tcPr>
          <w:p w14:paraId="1143FE1F" w14:textId="77777777" w:rsidR="008C6CAD" w:rsidRDefault="008C6CAD">
            <w:pPr>
              <w:spacing w:after="150" w:line="238" w:lineRule="atLeast"/>
              <w:jc w:val="right"/>
              <w:rPr>
                <w:rFonts w:ascii="Arial" w:hAnsi="Arial" w:cs="Arial"/>
                <w:color w:val="242424"/>
                <w:sz w:val="20"/>
                <w:szCs w:val="20"/>
              </w:rPr>
            </w:pPr>
            <w:r>
              <w:rPr>
                <w:color w:val="242424"/>
                <w:sz w:val="20"/>
                <w:szCs w:val="20"/>
              </w:rPr>
              <w:t>168,95</w:t>
            </w:r>
          </w:p>
        </w:tc>
      </w:tr>
      <w:tr w:rsidR="008C6CAD" w14:paraId="70FC954D" w14:textId="77777777" w:rsidTr="008C6CAD">
        <w:trPr>
          <w:trHeight w:val="300"/>
        </w:trPr>
        <w:tc>
          <w:tcPr>
            <w:tcW w:w="3828"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462F4D2D" w14:textId="77777777" w:rsidR="008C6CAD" w:rsidRDefault="008C6CAD">
            <w:pPr>
              <w:spacing w:after="150" w:line="238" w:lineRule="atLeast"/>
              <w:rPr>
                <w:rFonts w:ascii="Arial" w:hAnsi="Arial" w:cs="Arial"/>
                <w:color w:val="242424"/>
                <w:sz w:val="20"/>
                <w:szCs w:val="20"/>
              </w:rPr>
            </w:pPr>
            <w:r>
              <w:rPr>
                <w:color w:val="242424"/>
                <w:sz w:val="20"/>
                <w:szCs w:val="20"/>
              </w:rPr>
              <w:t>Иные закупки товаров, работ и услуг для обеспечения государственных (муниципальных) нужд</w:t>
            </w:r>
          </w:p>
        </w:tc>
        <w:tc>
          <w:tcPr>
            <w:tcW w:w="1984"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1FB09EAD" w14:textId="77777777" w:rsidR="008C6CAD" w:rsidRDefault="008C6CAD">
            <w:pPr>
              <w:spacing w:after="150" w:line="238" w:lineRule="atLeast"/>
              <w:jc w:val="center"/>
              <w:rPr>
                <w:rFonts w:ascii="Arial" w:hAnsi="Arial" w:cs="Arial"/>
                <w:color w:val="242424"/>
                <w:sz w:val="20"/>
                <w:szCs w:val="20"/>
              </w:rPr>
            </w:pPr>
            <w:r>
              <w:rPr>
                <w:color w:val="242424"/>
                <w:sz w:val="20"/>
                <w:szCs w:val="20"/>
              </w:rPr>
              <w:t>39 1 01 20220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55C418D4" w14:textId="77777777" w:rsidR="008C6CAD" w:rsidRDefault="008C6CAD">
            <w:pPr>
              <w:spacing w:after="150" w:line="238" w:lineRule="atLeast"/>
              <w:jc w:val="center"/>
              <w:rPr>
                <w:rFonts w:ascii="Arial" w:hAnsi="Arial" w:cs="Arial"/>
                <w:color w:val="242424"/>
                <w:sz w:val="20"/>
                <w:szCs w:val="20"/>
              </w:rPr>
            </w:pPr>
            <w:r>
              <w:rPr>
                <w:color w:val="242424"/>
                <w:sz w:val="20"/>
                <w:szCs w:val="20"/>
              </w:rPr>
              <w:t>240</w:t>
            </w:r>
          </w:p>
        </w:tc>
        <w:tc>
          <w:tcPr>
            <w:tcW w:w="154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5EF96FE1" w14:textId="77777777" w:rsidR="008C6CAD" w:rsidRDefault="008C6CAD">
            <w:pPr>
              <w:spacing w:after="150" w:line="238" w:lineRule="atLeast"/>
              <w:jc w:val="right"/>
              <w:rPr>
                <w:rFonts w:ascii="Arial" w:hAnsi="Arial" w:cs="Arial"/>
                <w:color w:val="242424"/>
                <w:sz w:val="20"/>
                <w:szCs w:val="20"/>
              </w:rPr>
            </w:pPr>
            <w:r>
              <w:rPr>
                <w:color w:val="242424"/>
                <w:sz w:val="20"/>
                <w:szCs w:val="20"/>
              </w:rPr>
              <w:t>204,40</w:t>
            </w:r>
          </w:p>
        </w:tc>
        <w:tc>
          <w:tcPr>
            <w:tcW w:w="1560" w:type="dxa"/>
            <w:tcBorders>
              <w:top w:val="nil"/>
              <w:left w:val="nil"/>
              <w:bottom w:val="nil"/>
              <w:right w:val="nil"/>
            </w:tcBorders>
            <w:shd w:val="clear" w:color="auto" w:fill="FFFFFF"/>
            <w:noWrap/>
            <w:tcMar>
              <w:top w:w="0" w:type="dxa"/>
              <w:left w:w="108" w:type="dxa"/>
              <w:bottom w:w="0" w:type="dxa"/>
              <w:right w:w="108" w:type="dxa"/>
            </w:tcMar>
            <w:vAlign w:val="bottom"/>
            <w:hideMark/>
          </w:tcPr>
          <w:p w14:paraId="2245F60A" w14:textId="77777777" w:rsidR="008C6CAD" w:rsidRDefault="008C6CAD">
            <w:pPr>
              <w:spacing w:after="150" w:line="238" w:lineRule="atLeast"/>
              <w:jc w:val="right"/>
              <w:rPr>
                <w:rFonts w:ascii="Arial" w:hAnsi="Arial" w:cs="Arial"/>
                <w:color w:val="242424"/>
                <w:sz w:val="20"/>
                <w:szCs w:val="20"/>
              </w:rPr>
            </w:pPr>
            <w:r>
              <w:rPr>
                <w:color w:val="242424"/>
                <w:sz w:val="20"/>
                <w:szCs w:val="20"/>
              </w:rPr>
              <w:t>204,40</w:t>
            </w:r>
          </w:p>
        </w:tc>
      </w:tr>
      <w:tr w:rsidR="008C6CAD" w14:paraId="744B5F04" w14:textId="77777777" w:rsidTr="008C6CAD">
        <w:trPr>
          <w:trHeight w:val="300"/>
        </w:trPr>
        <w:tc>
          <w:tcPr>
            <w:tcW w:w="3828"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24F8A99A" w14:textId="77777777" w:rsidR="008C6CAD" w:rsidRDefault="008C6CAD">
            <w:pPr>
              <w:spacing w:after="150" w:line="238" w:lineRule="atLeast"/>
              <w:rPr>
                <w:rFonts w:ascii="Arial" w:hAnsi="Arial" w:cs="Arial"/>
                <w:color w:val="242424"/>
                <w:sz w:val="20"/>
                <w:szCs w:val="20"/>
              </w:rPr>
            </w:pPr>
            <w:r>
              <w:rPr>
                <w:color w:val="242424"/>
                <w:sz w:val="20"/>
                <w:szCs w:val="20"/>
              </w:rPr>
              <w:t xml:space="preserve">Основное мероприятие «Развитие системы материального и нематериального </w:t>
            </w:r>
            <w:r>
              <w:rPr>
                <w:color w:val="242424"/>
                <w:sz w:val="20"/>
                <w:szCs w:val="20"/>
              </w:rPr>
              <w:lastRenderedPageBreak/>
              <w:t>стимулирования муниципальных служащих с учетом результатов их профессиональной деятельности»</w:t>
            </w:r>
          </w:p>
        </w:tc>
        <w:tc>
          <w:tcPr>
            <w:tcW w:w="1984"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728F51E2" w14:textId="77777777" w:rsidR="008C6CAD" w:rsidRDefault="008C6CAD">
            <w:pPr>
              <w:spacing w:after="150" w:line="238" w:lineRule="atLeast"/>
              <w:jc w:val="center"/>
              <w:rPr>
                <w:rFonts w:ascii="Arial" w:hAnsi="Arial" w:cs="Arial"/>
                <w:color w:val="242424"/>
                <w:sz w:val="20"/>
                <w:szCs w:val="20"/>
              </w:rPr>
            </w:pPr>
            <w:r>
              <w:rPr>
                <w:color w:val="242424"/>
                <w:sz w:val="20"/>
                <w:szCs w:val="20"/>
              </w:rPr>
              <w:lastRenderedPageBreak/>
              <w:t>39 1 02 00000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7F453C3D"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4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1E24FB28" w14:textId="77777777" w:rsidR="008C6CAD" w:rsidRDefault="008C6CAD">
            <w:pPr>
              <w:spacing w:after="150" w:line="238" w:lineRule="atLeast"/>
              <w:jc w:val="right"/>
              <w:rPr>
                <w:rFonts w:ascii="Arial" w:hAnsi="Arial" w:cs="Arial"/>
                <w:color w:val="242424"/>
                <w:sz w:val="20"/>
                <w:szCs w:val="20"/>
              </w:rPr>
            </w:pPr>
            <w:r>
              <w:rPr>
                <w:color w:val="242424"/>
                <w:sz w:val="20"/>
                <w:szCs w:val="20"/>
              </w:rPr>
              <w:t>25,00</w:t>
            </w:r>
          </w:p>
        </w:tc>
        <w:tc>
          <w:tcPr>
            <w:tcW w:w="1560" w:type="dxa"/>
            <w:tcBorders>
              <w:top w:val="nil"/>
              <w:left w:val="nil"/>
              <w:bottom w:val="nil"/>
              <w:right w:val="nil"/>
            </w:tcBorders>
            <w:shd w:val="clear" w:color="auto" w:fill="FFFFFF"/>
            <w:noWrap/>
            <w:tcMar>
              <w:top w:w="0" w:type="dxa"/>
              <w:left w:w="108" w:type="dxa"/>
              <w:bottom w:w="0" w:type="dxa"/>
              <w:right w:w="108" w:type="dxa"/>
            </w:tcMar>
            <w:vAlign w:val="bottom"/>
            <w:hideMark/>
          </w:tcPr>
          <w:p w14:paraId="0BC3DEEA" w14:textId="77777777" w:rsidR="008C6CAD" w:rsidRDefault="008C6CAD">
            <w:pPr>
              <w:spacing w:after="150" w:line="238" w:lineRule="atLeast"/>
              <w:jc w:val="right"/>
              <w:rPr>
                <w:rFonts w:ascii="Arial" w:hAnsi="Arial" w:cs="Arial"/>
                <w:color w:val="242424"/>
                <w:sz w:val="20"/>
                <w:szCs w:val="20"/>
              </w:rPr>
            </w:pPr>
            <w:r>
              <w:rPr>
                <w:color w:val="242424"/>
                <w:sz w:val="20"/>
                <w:szCs w:val="20"/>
              </w:rPr>
              <w:t>25,00</w:t>
            </w:r>
          </w:p>
        </w:tc>
      </w:tr>
      <w:tr w:rsidR="008C6CAD" w14:paraId="675B2E17" w14:textId="77777777" w:rsidTr="008C6CAD">
        <w:trPr>
          <w:trHeight w:val="300"/>
        </w:trPr>
        <w:tc>
          <w:tcPr>
            <w:tcW w:w="3828"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0A891C82" w14:textId="77777777" w:rsidR="008C6CAD" w:rsidRDefault="008C6CAD">
            <w:pPr>
              <w:spacing w:after="150" w:line="238" w:lineRule="atLeast"/>
              <w:rPr>
                <w:rFonts w:ascii="Arial" w:hAnsi="Arial" w:cs="Arial"/>
                <w:color w:val="242424"/>
                <w:sz w:val="20"/>
                <w:szCs w:val="20"/>
              </w:rPr>
            </w:pPr>
            <w:r>
              <w:rPr>
                <w:color w:val="242424"/>
                <w:sz w:val="20"/>
                <w:szCs w:val="20"/>
              </w:rPr>
              <w:t>Материальное и нематериальное стимулирование муниципальных служащих</w:t>
            </w:r>
          </w:p>
        </w:tc>
        <w:tc>
          <w:tcPr>
            <w:tcW w:w="1984"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49176B09" w14:textId="77777777" w:rsidR="008C6CAD" w:rsidRDefault="008C6CAD">
            <w:pPr>
              <w:spacing w:after="150" w:line="238" w:lineRule="atLeast"/>
              <w:jc w:val="center"/>
              <w:rPr>
                <w:rFonts w:ascii="Arial" w:hAnsi="Arial" w:cs="Arial"/>
                <w:color w:val="242424"/>
                <w:sz w:val="20"/>
                <w:szCs w:val="20"/>
              </w:rPr>
            </w:pPr>
            <w:r>
              <w:rPr>
                <w:color w:val="242424"/>
                <w:sz w:val="20"/>
                <w:szCs w:val="20"/>
              </w:rPr>
              <w:t>39 1 02 20660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227220DF"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4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0F63D45F" w14:textId="77777777" w:rsidR="008C6CAD" w:rsidRDefault="008C6CAD">
            <w:pPr>
              <w:spacing w:after="150" w:line="238" w:lineRule="atLeast"/>
              <w:jc w:val="right"/>
              <w:rPr>
                <w:rFonts w:ascii="Arial" w:hAnsi="Arial" w:cs="Arial"/>
                <w:color w:val="242424"/>
                <w:sz w:val="20"/>
                <w:szCs w:val="20"/>
              </w:rPr>
            </w:pPr>
            <w:r>
              <w:rPr>
                <w:color w:val="242424"/>
                <w:sz w:val="20"/>
                <w:szCs w:val="20"/>
              </w:rPr>
              <w:t>25,00</w:t>
            </w:r>
          </w:p>
        </w:tc>
        <w:tc>
          <w:tcPr>
            <w:tcW w:w="1560" w:type="dxa"/>
            <w:tcBorders>
              <w:top w:val="nil"/>
              <w:left w:val="nil"/>
              <w:bottom w:val="nil"/>
              <w:right w:val="nil"/>
            </w:tcBorders>
            <w:shd w:val="clear" w:color="auto" w:fill="FFFFFF"/>
            <w:noWrap/>
            <w:tcMar>
              <w:top w:w="0" w:type="dxa"/>
              <w:left w:w="108" w:type="dxa"/>
              <w:bottom w:w="0" w:type="dxa"/>
              <w:right w:w="108" w:type="dxa"/>
            </w:tcMar>
            <w:vAlign w:val="bottom"/>
            <w:hideMark/>
          </w:tcPr>
          <w:p w14:paraId="03D6ED53" w14:textId="77777777" w:rsidR="008C6CAD" w:rsidRDefault="008C6CAD">
            <w:pPr>
              <w:spacing w:after="150" w:line="238" w:lineRule="atLeast"/>
              <w:jc w:val="right"/>
              <w:rPr>
                <w:rFonts w:ascii="Arial" w:hAnsi="Arial" w:cs="Arial"/>
                <w:color w:val="242424"/>
                <w:sz w:val="20"/>
                <w:szCs w:val="20"/>
              </w:rPr>
            </w:pPr>
            <w:r>
              <w:rPr>
                <w:color w:val="242424"/>
                <w:sz w:val="20"/>
                <w:szCs w:val="20"/>
              </w:rPr>
              <w:t>25,00</w:t>
            </w:r>
          </w:p>
        </w:tc>
      </w:tr>
      <w:tr w:rsidR="008C6CAD" w14:paraId="6AEA2600" w14:textId="77777777" w:rsidTr="008C6CAD">
        <w:trPr>
          <w:trHeight w:val="300"/>
        </w:trPr>
        <w:tc>
          <w:tcPr>
            <w:tcW w:w="3828"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30041740" w14:textId="77777777" w:rsidR="008C6CAD" w:rsidRDefault="008C6CAD">
            <w:pPr>
              <w:spacing w:after="150" w:line="238" w:lineRule="atLeast"/>
              <w:rPr>
                <w:rFonts w:ascii="Arial" w:hAnsi="Arial" w:cs="Arial"/>
                <w:color w:val="242424"/>
                <w:sz w:val="20"/>
                <w:szCs w:val="20"/>
              </w:rPr>
            </w:pPr>
            <w:r>
              <w:rPr>
                <w:color w:val="242424"/>
                <w:sz w:val="20"/>
                <w:szCs w:val="20"/>
              </w:rPr>
              <w:t>Иные закупки товаров, работ и услуг для обеспечения государственных (муниципальных) нужд</w:t>
            </w:r>
          </w:p>
        </w:tc>
        <w:tc>
          <w:tcPr>
            <w:tcW w:w="1984"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27FCC57F" w14:textId="77777777" w:rsidR="008C6CAD" w:rsidRDefault="008C6CAD">
            <w:pPr>
              <w:spacing w:after="150" w:line="238" w:lineRule="atLeast"/>
              <w:jc w:val="center"/>
              <w:rPr>
                <w:rFonts w:ascii="Arial" w:hAnsi="Arial" w:cs="Arial"/>
                <w:color w:val="242424"/>
                <w:sz w:val="20"/>
                <w:szCs w:val="20"/>
              </w:rPr>
            </w:pPr>
            <w:r>
              <w:rPr>
                <w:color w:val="242424"/>
                <w:sz w:val="20"/>
                <w:szCs w:val="20"/>
              </w:rPr>
              <w:t>39 1 02 20660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27316B69" w14:textId="77777777" w:rsidR="008C6CAD" w:rsidRDefault="008C6CAD">
            <w:pPr>
              <w:spacing w:after="150" w:line="238" w:lineRule="atLeast"/>
              <w:jc w:val="center"/>
              <w:rPr>
                <w:rFonts w:ascii="Arial" w:hAnsi="Arial" w:cs="Arial"/>
                <w:color w:val="242424"/>
                <w:sz w:val="20"/>
                <w:szCs w:val="20"/>
              </w:rPr>
            </w:pPr>
            <w:r>
              <w:rPr>
                <w:color w:val="242424"/>
                <w:sz w:val="20"/>
                <w:szCs w:val="20"/>
              </w:rPr>
              <w:t>240</w:t>
            </w:r>
          </w:p>
        </w:tc>
        <w:tc>
          <w:tcPr>
            <w:tcW w:w="154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2DF25F8E" w14:textId="77777777" w:rsidR="008C6CAD" w:rsidRDefault="008C6CAD">
            <w:pPr>
              <w:spacing w:after="150" w:line="238" w:lineRule="atLeast"/>
              <w:jc w:val="right"/>
              <w:rPr>
                <w:rFonts w:ascii="Arial" w:hAnsi="Arial" w:cs="Arial"/>
                <w:color w:val="242424"/>
                <w:sz w:val="20"/>
                <w:szCs w:val="20"/>
              </w:rPr>
            </w:pPr>
            <w:r>
              <w:rPr>
                <w:color w:val="242424"/>
                <w:sz w:val="20"/>
                <w:szCs w:val="20"/>
              </w:rPr>
              <w:t>25,00</w:t>
            </w:r>
          </w:p>
        </w:tc>
        <w:tc>
          <w:tcPr>
            <w:tcW w:w="1560" w:type="dxa"/>
            <w:tcBorders>
              <w:top w:val="nil"/>
              <w:left w:val="nil"/>
              <w:bottom w:val="nil"/>
              <w:right w:val="nil"/>
            </w:tcBorders>
            <w:shd w:val="clear" w:color="auto" w:fill="FFFFFF"/>
            <w:noWrap/>
            <w:tcMar>
              <w:top w:w="0" w:type="dxa"/>
              <w:left w:w="108" w:type="dxa"/>
              <w:bottom w:w="0" w:type="dxa"/>
              <w:right w:w="108" w:type="dxa"/>
            </w:tcMar>
            <w:vAlign w:val="bottom"/>
            <w:hideMark/>
          </w:tcPr>
          <w:p w14:paraId="46489E35" w14:textId="77777777" w:rsidR="008C6CAD" w:rsidRDefault="008C6CAD">
            <w:pPr>
              <w:spacing w:after="150" w:line="238" w:lineRule="atLeast"/>
              <w:jc w:val="right"/>
              <w:rPr>
                <w:rFonts w:ascii="Arial" w:hAnsi="Arial" w:cs="Arial"/>
                <w:color w:val="242424"/>
                <w:sz w:val="20"/>
                <w:szCs w:val="20"/>
              </w:rPr>
            </w:pPr>
            <w:r>
              <w:rPr>
                <w:color w:val="242424"/>
                <w:sz w:val="20"/>
                <w:szCs w:val="20"/>
              </w:rPr>
              <w:t>25,00</w:t>
            </w:r>
          </w:p>
        </w:tc>
      </w:tr>
      <w:tr w:rsidR="008C6CAD" w14:paraId="6B4FEB77" w14:textId="77777777" w:rsidTr="008C6CAD">
        <w:trPr>
          <w:trHeight w:val="300"/>
        </w:trPr>
        <w:tc>
          <w:tcPr>
            <w:tcW w:w="3828"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33C0CA88" w14:textId="77777777" w:rsidR="008C6CAD" w:rsidRDefault="008C6CAD">
            <w:pPr>
              <w:spacing w:after="150" w:line="238" w:lineRule="atLeast"/>
              <w:rPr>
                <w:rFonts w:ascii="Arial" w:hAnsi="Arial" w:cs="Arial"/>
                <w:color w:val="242424"/>
                <w:sz w:val="20"/>
                <w:szCs w:val="20"/>
              </w:rPr>
            </w:pPr>
            <w:r>
              <w:rPr>
                <w:color w:val="242424"/>
                <w:sz w:val="20"/>
                <w:szCs w:val="20"/>
              </w:rPr>
              <w:t>НЕПРОГРАММНЫЕ РАСХОДЫ</w:t>
            </w:r>
          </w:p>
        </w:tc>
        <w:tc>
          <w:tcPr>
            <w:tcW w:w="1984"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0626990E" w14:textId="77777777" w:rsidR="008C6CAD" w:rsidRDefault="008C6CAD">
            <w:pPr>
              <w:spacing w:after="150" w:line="238" w:lineRule="atLeast"/>
              <w:jc w:val="center"/>
              <w:rPr>
                <w:rFonts w:ascii="Arial" w:hAnsi="Arial" w:cs="Arial"/>
                <w:color w:val="242424"/>
                <w:sz w:val="20"/>
                <w:szCs w:val="20"/>
              </w:rPr>
            </w:pPr>
            <w:r>
              <w:rPr>
                <w:color w:val="242424"/>
                <w:sz w:val="20"/>
                <w:szCs w:val="20"/>
              </w:rPr>
              <w:t> </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11CA52CE"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4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19D75C77" w14:textId="77777777" w:rsidR="008C6CAD" w:rsidRDefault="008C6CAD">
            <w:pPr>
              <w:spacing w:after="150" w:line="238" w:lineRule="atLeast"/>
              <w:jc w:val="right"/>
              <w:rPr>
                <w:rFonts w:ascii="Arial" w:hAnsi="Arial" w:cs="Arial"/>
                <w:color w:val="242424"/>
                <w:sz w:val="20"/>
                <w:szCs w:val="20"/>
              </w:rPr>
            </w:pPr>
            <w:r>
              <w:rPr>
                <w:color w:val="242424"/>
                <w:sz w:val="20"/>
                <w:szCs w:val="20"/>
              </w:rPr>
              <w:t>37 436,99</w:t>
            </w:r>
          </w:p>
        </w:tc>
        <w:tc>
          <w:tcPr>
            <w:tcW w:w="1560" w:type="dxa"/>
            <w:tcBorders>
              <w:top w:val="nil"/>
              <w:left w:val="nil"/>
              <w:bottom w:val="nil"/>
              <w:right w:val="nil"/>
            </w:tcBorders>
            <w:shd w:val="clear" w:color="auto" w:fill="FFFFFF"/>
            <w:noWrap/>
            <w:tcMar>
              <w:top w:w="0" w:type="dxa"/>
              <w:left w:w="108" w:type="dxa"/>
              <w:bottom w:w="0" w:type="dxa"/>
              <w:right w:w="108" w:type="dxa"/>
            </w:tcMar>
            <w:vAlign w:val="bottom"/>
            <w:hideMark/>
          </w:tcPr>
          <w:p w14:paraId="7602FA79" w14:textId="77777777" w:rsidR="008C6CAD" w:rsidRDefault="008C6CAD">
            <w:pPr>
              <w:spacing w:after="150" w:line="238" w:lineRule="atLeast"/>
              <w:jc w:val="right"/>
              <w:rPr>
                <w:rFonts w:ascii="Arial" w:hAnsi="Arial" w:cs="Arial"/>
                <w:color w:val="242424"/>
                <w:sz w:val="20"/>
                <w:szCs w:val="20"/>
              </w:rPr>
            </w:pPr>
            <w:r>
              <w:rPr>
                <w:color w:val="242424"/>
                <w:sz w:val="20"/>
                <w:szCs w:val="20"/>
              </w:rPr>
              <w:t>37 438,39</w:t>
            </w:r>
          </w:p>
        </w:tc>
      </w:tr>
      <w:tr w:rsidR="008C6CAD" w14:paraId="2F42488E" w14:textId="77777777" w:rsidTr="008C6CAD">
        <w:trPr>
          <w:trHeight w:val="300"/>
        </w:trPr>
        <w:tc>
          <w:tcPr>
            <w:tcW w:w="3828"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740929A4" w14:textId="77777777" w:rsidR="008C6CAD" w:rsidRDefault="008C6CAD">
            <w:pPr>
              <w:spacing w:line="238" w:lineRule="atLeast"/>
              <w:rPr>
                <w:rFonts w:ascii="Arial" w:hAnsi="Arial" w:cs="Arial"/>
                <w:color w:val="242424"/>
                <w:sz w:val="20"/>
                <w:szCs w:val="20"/>
              </w:rPr>
            </w:pPr>
            <w:r>
              <w:rPr>
                <w:color w:val="242424"/>
                <w:sz w:val="20"/>
                <w:szCs w:val="20"/>
              </w:rPr>
              <w:t>Обеспечение деятельности Совета города Лермонтова</w:t>
            </w:r>
            <w:r>
              <w:rPr>
                <w:color w:val="242424"/>
                <w:sz w:val="20"/>
                <w:szCs w:val="20"/>
                <w:bdr w:val="none" w:sz="0" w:space="0" w:color="auto" w:frame="1"/>
              </w:rPr>
              <w:t>  </w:t>
            </w:r>
          </w:p>
        </w:tc>
        <w:tc>
          <w:tcPr>
            <w:tcW w:w="1984"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1E8F6AB2" w14:textId="77777777" w:rsidR="008C6CAD" w:rsidRDefault="008C6CAD">
            <w:pPr>
              <w:spacing w:after="150" w:line="238" w:lineRule="atLeast"/>
              <w:jc w:val="center"/>
              <w:rPr>
                <w:rFonts w:ascii="Arial" w:hAnsi="Arial" w:cs="Arial"/>
                <w:color w:val="242424"/>
                <w:sz w:val="20"/>
                <w:szCs w:val="20"/>
              </w:rPr>
            </w:pPr>
            <w:r>
              <w:rPr>
                <w:color w:val="242424"/>
                <w:sz w:val="20"/>
                <w:szCs w:val="20"/>
              </w:rPr>
              <w:t>90 0 00 00000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7EFCFAB6"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4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4A2B2655" w14:textId="77777777" w:rsidR="008C6CAD" w:rsidRDefault="008C6CAD">
            <w:pPr>
              <w:spacing w:after="150" w:line="238" w:lineRule="atLeast"/>
              <w:jc w:val="right"/>
              <w:rPr>
                <w:rFonts w:ascii="Arial" w:hAnsi="Arial" w:cs="Arial"/>
                <w:color w:val="242424"/>
                <w:sz w:val="20"/>
                <w:szCs w:val="20"/>
              </w:rPr>
            </w:pPr>
            <w:r>
              <w:rPr>
                <w:color w:val="242424"/>
                <w:sz w:val="20"/>
                <w:szCs w:val="20"/>
              </w:rPr>
              <w:t>3 402,77</w:t>
            </w:r>
          </w:p>
        </w:tc>
        <w:tc>
          <w:tcPr>
            <w:tcW w:w="1560" w:type="dxa"/>
            <w:tcBorders>
              <w:top w:val="nil"/>
              <w:left w:val="nil"/>
              <w:bottom w:val="nil"/>
              <w:right w:val="nil"/>
            </w:tcBorders>
            <w:shd w:val="clear" w:color="auto" w:fill="FFFFFF"/>
            <w:noWrap/>
            <w:tcMar>
              <w:top w:w="0" w:type="dxa"/>
              <w:left w:w="108" w:type="dxa"/>
              <w:bottom w:w="0" w:type="dxa"/>
              <w:right w:w="108" w:type="dxa"/>
            </w:tcMar>
            <w:vAlign w:val="bottom"/>
            <w:hideMark/>
          </w:tcPr>
          <w:p w14:paraId="746A5B6D" w14:textId="77777777" w:rsidR="008C6CAD" w:rsidRDefault="008C6CAD">
            <w:pPr>
              <w:spacing w:after="150" w:line="238" w:lineRule="atLeast"/>
              <w:jc w:val="right"/>
              <w:rPr>
                <w:rFonts w:ascii="Arial" w:hAnsi="Arial" w:cs="Arial"/>
                <w:color w:val="242424"/>
                <w:sz w:val="20"/>
                <w:szCs w:val="20"/>
              </w:rPr>
            </w:pPr>
            <w:r>
              <w:rPr>
                <w:color w:val="242424"/>
                <w:sz w:val="20"/>
                <w:szCs w:val="20"/>
              </w:rPr>
              <w:t>3 402,77</w:t>
            </w:r>
          </w:p>
        </w:tc>
      </w:tr>
      <w:tr w:rsidR="008C6CAD" w14:paraId="44F3FBD9" w14:textId="77777777" w:rsidTr="008C6CAD">
        <w:trPr>
          <w:trHeight w:val="300"/>
        </w:trPr>
        <w:tc>
          <w:tcPr>
            <w:tcW w:w="3828"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1CE62F0D" w14:textId="77777777" w:rsidR="008C6CAD" w:rsidRDefault="008C6CAD">
            <w:pPr>
              <w:spacing w:after="150" w:line="238" w:lineRule="atLeast"/>
              <w:rPr>
                <w:rFonts w:ascii="Arial" w:hAnsi="Arial" w:cs="Arial"/>
                <w:color w:val="242424"/>
                <w:sz w:val="20"/>
                <w:szCs w:val="20"/>
              </w:rPr>
            </w:pPr>
            <w:r>
              <w:rPr>
                <w:color w:val="242424"/>
                <w:sz w:val="20"/>
                <w:szCs w:val="20"/>
              </w:rPr>
              <w:t>Председатель представительного органа муниципального образования и его заместители</w:t>
            </w:r>
          </w:p>
        </w:tc>
        <w:tc>
          <w:tcPr>
            <w:tcW w:w="1984"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45A7D9CB" w14:textId="77777777" w:rsidR="008C6CAD" w:rsidRDefault="008C6CAD">
            <w:pPr>
              <w:spacing w:after="150" w:line="238" w:lineRule="atLeast"/>
              <w:jc w:val="center"/>
              <w:rPr>
                <w:rFonts w:ascii="Arial" w:hAnsi="Arial" w:cs="Arial"/>
                <w:color w:val="242424"/>
                <w:sz w:val="20"/>
                <w:szCs w:val="20"/>
              </w:rPr>
            </w:pPr>
            <w:r>
              <w:rPr>
                <w:color w:val="242424"/>
                <w:sz w:val="20"/>
                <w:szCs w:val="20"/>
              </w:rPr>
              <w:t>90 2 00 00000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535B12F1"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4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67F28B5A" w14:textId="77777777" w:rsidR="008C6CAD" w:rsidRDefault="008C6CAD">
            <w:pPr>
              <w:spacing w:after="150" w:line="238" w:lineRule="atLeast"/>
              <w:jc w:val="right"/>
              <w:rPr>
                <w:rFonts w:ascii="Arial" w:hAnsi="Arial" w:cs="Arial"/>
                <w:color w:val="242424"/>
                <w:sz w:val="20"/>
                <w:szCs w:val="20"/>
              </w:rPr>
            </w:pPr>
            <w:r>
              <w:rPr>
                <w:color w:val="242424"/>
                <w:sz w:val="20"/>
                <w:szCs w:val="20"/>
              </w:rPr>
              <w:t>1 050,36</w:t>
            </w:r>
          </w:p>
        </w:tc>
        <w:tc>
          <w:tcPr>
            <w:tcW w:w="1560" w:type="dxa"/>
            <w:tcBorders>
              <w:top w:val="nil"/>
              <w:left w:val="nil"/>
              <w:bottom w:val="nil"/>
              <w:right w:val="nil"/>
            </w:tcBorders>
            <w:shd w:val="clear" w:color="auto" w:fill="FFFFFF"/>
            <w:noWrap/>
            <w:tcMar>
              <w:top w:w="0" w:type="dxa"/>
              <w:left w:w="108" w:type="dxa"/>
              <w:bottom w:w="0" w:type="dxa"/>
              <w:right w:w="108" w:type="dxa"/>
            </w:tcMar>
            <w:vAlign w:val="bottom"/>
            <w:hideMark/>
          </w:tcPr>
          <w:p w14:paraId="5ED8F9CC" w14:textId="77777777" w:rsidR="008C6CAD" w:rsidRDefault="008C6CAD">
            <w:pPr>
              <w:spacing w:after="150" w:line="238" w:lineRule="atLeast"/>
              <w:jc w:val="right"/>
              <w:rPr>
                <w:rFonts w:ascii="Arial" w:hAnsi="Arial" w:cs="Arial"/>
                <w:color w:val="242424"/>
                <w:sz w:val="20"/>
                <w:szCs w:val="20"/>
              </w:rPr>
            </w:pPr>
            <w:r>
              <w:rPr>
                <w:color w:val="242424"/>
                <w:sz w:val="20"/>
                <w:szCs w:val="20"/>
              </w:rPr>
              <w:t>1 050,36</w:t>
            </w:r>
          </w:p>
        </w:tc>
      </w:tr>
      <w:tr w:rsidR="008C6CAD" w14:paraId="2AC1E76E" w14:textId="77777777" w:rsidTr="008C6CAD">
        <w:trPr>
          <w:trHeight w:val="300"/>
        </w:trPr>
        <w:tc>
          <w:tcPr>
            <w:tcW w:w="3828"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5F118D85" w14:textId="77777777" w:rsidR="008C6CAD" w:rsidRDefault="008C6CAD">
            <w:pPr>
              <w:spacing w:after="150" w:line="238" w:lineRule="atLeast"/>
              <w:rPr>
                <w:rFonts w:ascii="Arial" w:hAnsi="Arial" w:cs="Arial"/>
                <w:color w:val="242424"/>
                <w:sz w:val="20"/>
                <w:szCs w:val="20"/>
              </w:rPr>
            </w:pPr>
            <w:r>
              <w:rPr>
                <w:color w:val="242424"/>
                <w:sz w:val="20"/>
                <w:szCs w:val="20"/>
              </w:rPr>
              <w:t>Расходы на выплаты по оплате труда работников органов местного самоуправления города Лермонтова</w:t>
            </w:r>
          </w:p>
        </w:tc>
        <w:tc>
          <w:tcPr>
            <w:tcW w:w="1984"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3F6F116A" w14:textId="77777777" w:rsidR="008C6CAD" w:rsidRDefault="008C6CAD">
            <w:pPr>
              <w:spacing w:after="150" w:line="238" w:lineRule="atLeast"/>
              <w:jc w:val="center"/>
              <w:rPr>
                <w:rFonts w:ascii="Arial" w:hAnsi="Arial" w:cs="Arial"/>
                <w:color w:val="242424"/>
                <w:sz w:val="20"/>
                <w:szCs w:val="20"/>
              </w:rPr>
            </w:pPr>
            <w:r>
              <w:rPr>
                <w:color w:val="242424"/>
                <w:sz w:val="20"/>
                <w:szCs w:val="20"/>
              </w:rPr>
              <w:t>90 2 00 10020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22FBF124"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4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365EBF8E" w14:textId="77777777" w:rsidR="008C6CAD" w:rsidRDefault="008C6CAD">
            <w:pPr>
              <w:spacing w:after="150" w:line="238" w:lineRule="atLeast"/>
              <w:jc w:val="right"/>
              <w:rPr>
                <w:rFonts w:ascii="Arial" w:hAnsi="Arial" w:cs="Arial"/>
                <w:color w:val="242424"/>
                <w:sz w:val="20"/>
                <w:szCs w:val="20"/>
              </w:rPr>
            </w:pPr>
            <w:r>
              <w:rPr>
                <w:color w:val="242424"/>
                <w:sz w:val="20"/>
                <w:szCs w:val="20"/>
              </w:rPr>
              <w:t>1 008,80</w:t>
            </w:r>
          </w:p>
        </w:tc>
        <w:tc>
          <w:tcPr>
            <w:tcW w:w="1560" w:type="dxa"/>
            <w:tcBorders>
              <w:top w:val="nil"/>
              <w:left w:val="nil"/>
              <w:bottom w:val="nil"/>
              <w:right w:val="nil"/>
            </w:tcBorders>
            <w:shd w:val="clear" w:color="auto" w:fill="FFFFFF"/>
            <w:noWrap/>
            <w:tcMar>
              <w:top w:w="0" w:type="dxa"/>
              <w:left w:w="108" w:type="dxa"/>
              <w:bottom w:w="0" w:type="dxa"/>
              <w:right w:w="108" w:type="dxa"/>
            </w:tcMar>
            <w:vAlign w:val="bottom"/>
            <w:hideMark/>
          </w:tcPr>
          <w:p w14:paraId="6BE77D61" w14:textId="77777777" w:rsidR="008C6CAD" w:rsidRDefault="008C6CAD">
            <w:pPr>
              <w:spacing w:after="150" w:line="238" w:lineRule="atLeast"/>
              <w:jc w:val="right"/>
              <w:rPr>
                <w:rFonts w:ascii="Arial" w:hAnsi="Arial" w:cs="Arial"/>
                <w:color w:val="242424"/>
                <w:sz w:val="20"/>
                <w:szCs w:val="20"/>
              </w:rPr>
            </w:pPr>
            <w:r>
              <w:rPr>
                <w:color w:val="242424"/>
                <w:sz w:val="20"/>
                <w:szCs w:val="20"/>
              </w:rPr>
              <w:t>1 008,80</w:t>
            </w:r>
          </w:p>
        </w:tc>
      </w:tr>
      <w:tr w:rsidR="008C6CAD" w14:paraId="48288EB9" w14:textId="77777777" w:rsidTr="008C6CAD">
        <w:trPr>
          <w:trHeight w:val="300"/>
        </w:trPr>
        <w:tc>
          <w:tcPr>
            <w:tcW w:w="3828"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6BD81DBB" w14:textId="77777777" w:rsidR="008C6CAD" w:rsidRDefault="008C6CAD">
            <w:pPr>
              <w:spacing w:after="150" w:line="238" w:lineRule="atLeast"/>
              <w:rPr>
                <w:rFonts w:ascii="Arial" w:hAnsi="Arial" w:cs="Arial"/>
                <w:color w:val="242424"/>
                <w:sz w:val="20"/>
                <w:szCs w:val="20"/>
              </w:rPr>
            </w:pPr>
            <w:r>
              <w:rPr>
                <w:color w:val="242424"/>
                <w:sz w:val="20"/>
                <w:szCs w:val="20"/>
              </w:rPr>
              <w:t>Расходы на выплаты персоналу государственных (муниципальных) органов</w:t>
            </w:r>
          </w:p>
        </w:tc>
        <w:tc>
          <w:tcPr>
            <w:tcW w:w="1984"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5CF986AB" w14:textId="77777777" w:rsidR="008C6CAD" w:rsidRDefault="008C6CAD">
            <w:pPr>
              <w:spacing w:after="150" w:line="238" w:lineRule="atLeast"/>
              <w:jc w:val="center"/>
              <w:rPr>
                <w:rFonts w:ascii="Arial" w:hAnsi="Arial" w:cs="Arial"/>
                <w:color w:val="242424"/>
                <w:sz w:val="20"/>
                <w:szCs w:val="20"/>
              </w:rPr>
            </w:pPr>
            <w:r>
              <w:rPr>
                <w:color w:val="242424"/>
                <w:sz w:val="20"/>
                <w:szCs w:val="20"/>
              </w:rPr>
              <w:t>90 2 00 10020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6BB03226" w14:textId="77777777" w:rsidR="008C6CAD" w:rsidRDefault="008C6CAD">
            <w:pPr>
              <w:spacing w:after="150" w:line="238" w:lineRule="atLeast"/>
              <w:jc w:val="center"/>
              <w:rPr>
                <w:rFonts w:ascii="Arial" w:hAnsi="Arial" w:cs="Arial"/>
                <w:color w:val="242424"/>
                <w:sz w:val="20"/>
                <w:szCs w:val="20"/>
              </w:rPr>
            </w:pPr>
            <w:r>
              <w:rPr>
                <w:color w:val="242424"/>
                <w:sz w:val="20"/>
                <w:szCs w:val="20"/>
              </w:rPr>
              <w:t>120</w:t>
            </w:r>
          </w:p>
        </w:tc>
        <w:tc>
          <w:tcPr>
            <w:tcW w:w="154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6180C873" w14:textId="77777777" w:rsidR="008C6CAD" w:rsidRDefault="008C6CAD">
            <w:pPr>
              <w:spacing w:after="150" w:line="238" w:lineRule="atLeast"/>
              <w:jc w:val="right"/>
              <w:rPr>
                <w:rFonts w:ascii="Arial" w:hAnsi="Arial" w:cs="Arial"/>
                <w:color w:val="242424"/>
                <w:sz w:val="20"/>
                <w:szCs w:val="20"/>
              </w:rPr>
            </w:pPr>
            <w:r>
              <w:rPr>
                <w:color w:val="242424"/>
                <w:sz w:val="20"/>
                <w:szCs w:val="20"/>
              </w:rPr>
              <w:t>1 008,80</w:t>
            </w:r>
          </w:p>
        </w:tc>
        <w:tc>
          <w:tcPr>
            <w:tcW w:w="1560" w:type="dxa"/>
            <w:tcBorders>
              <w:top w:val="nil"/>
              <w:left w:val="nil"/>
              <w:bottom w:val="nil"/>
              <w:right w:val="nil"/>
            </w:tcBorders>
            <w:shd w:val="clear" w:color="auto" w:fill="FFFFFF"/>
            <w:noWrap/>
            <w:tcMar>
              <w:top w:w="0" w:type="dxa"/>
              <w:left w:w="108" w:type="dxa"/>
              <w:bottom w:w="0" w:type="dxa"/>
              <w:right w:w="108" w:type="dxa"/>
            </w:tcMar>
            <w:vAlign w:val="bottom"/>
            <w:hideMark/>
          </w:tcPr>
          <w:p w14:paraId="2496CC4E" w14:textId="77777777" w:rsidR="008C6CAD" w:rsidRDefault="008C6CAD">
            <w:pPr>
              <w:spacing w:after="150" w:line="238" w:lineRule="atLeast"/>
              <w:jc w:val="right"/>
              <w:rPr>
                <w:rFonts w:ascii="Arial" w:hAnsi="Arial" w:cs="Arial"/>
                <w:color w:val="242424"/>
                <w:sz w:val="20"/>
                <w:szCs w:val="20"/>
              </w:rPr>
            </w:pPr>
            <w:r>
              <w:rPr>
                <w:color w:val="242424"/>
                <w:sz w:val="20"/>
                <w:szCs w:val="20"/>
              </w:rPr>
              <w:t>1 008,80</w:t>
            </w:r>
          </w:p>
        </w:tc>
      </w:tr>
      <w:tr w:rsidR="008C6CAD" w14:paraId="73D1E24B" w14:textId="77777777" w:rsidTr="008C6CAD">
        <w:trPr>
          <w:trHeight w:val="300"/>
        </w:trPr>
        <w:tc>
          <w:tcPr>
            <w:tcW w:w="3828"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56F8267F" w14:textId="77777777" w:rsidR="008C6CAD" w:rsidRDefault="008C6CAD">
            <w:pPr>
              <w:spacing w:after="150" w:line="238" w:lineRule="atLeast"/>
              <w:rPr>
                <w:rFonts w:ascii="Arial" w:hAnsi="Arial" w:cs="Arial"/>
                <w:color w:val="242424"/>
                <w:sz w:val="20"/>
                <w:szCs w:val="20"/>
              </w:rPr>
            </w:pPr>
            <w:r>
              <w:rPr>
                <w:color w:val="242424"/>
                <w:sz w:val="20"/>
                <w:szCs w:val="20"/>
              </w:rPr>
              <w:t>Расходы на обеспечение функций органов местного самоуправления города Лермонтова</w:t>
            </w:r>
          </w:p>
        </w:tc>
        <w:tc>
          <w:tcPr>
            <w:tcW w:w="1984"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08E9C76F" w14:textId="77777777" w:rsidR="008C6CAD" w:rsidRDefault="008C6CAD">
            <w:pPr>
              <w:spacing w:after="150" w:line="238" w:lineRule="atLeast"/>
              <w:jc w:val="center"/>
              <w:rPr>
                <w:rFonts w:ascii="Arial" w:hAnsi="Arial" w:cs="Arial"/>
                <w:color w:val="242424"/>
                <w:sz w:val="20"/>
                <w:szCs w:val="20"/>
              </w:rPr>
            </w:pPr>
            <w:r>
              <w:rPr>
                <w:color w:val="242424"/>
                <w:sz w:val="20"/>
                <w:szCs w:val="20"/>
              </w:rPr>
              <w:t>90 2 00 10010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0B949304"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4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5DD8C1F0" w14:textId="77777777" w:rsidR="008C6CAD" w:rsidRDefault="008C6CAD">
            <w:pPr>
              <w:spacing w:after="150" w:line="238" w:lineRule="atLeast"/>
              <w:jc w:val="right"/>
              <w:rPr>
                <w:rFonts w:ascii="Arial" w:hAnsi="Arial" w:cs="Arial"/>
                <w:color w:val="242424"/>
                <w:sz w:val="20"/>
                <w:szCs w:val="20"/>
              </w:rPr>
            </w:pPr>
            <w:r>
              <w:rPr>
                <w:color w:val="242424"/>
                <w:sz w:val="20"/>
                <w:szCs w:val="20"/>
              </w:rPr>
              <w:t>41,56</w:t>
            </w:r>
          </w:p>
        </w:tc>
        <w:tc>
          <w:tcPr>
            <w:tcW w:w="1560" w:type="dxa"/>
            <w:tcBorders>
              <w:top w:val="nil"/>
              <w:left w:val="nil"/>
              <w:bottom w:val="nil"/>
              <w:right w:val="nil"/>
            </w:tcBorders>
            <w:shd w:val="clear" w:color="auto" w:fill="FFFFFF"/>
            <w:noWrap/>
            <w:tcMar>
              <w:top w:w="0" w:type="dxa"/>
              <w:left w:w="108" w:type="dxa"/>
              <w:bottom w:w="0" w:type="dxa"/>
              <w:right w:w="108" w:type="dxa"/>
            </w:tcMar>
            <w:vAlign w:val="bottom"/>
            <w:hideMark/>
          </w:tcPr>
          <w:p w14:paraId="5F950AF2" w14:textId="77777777" w:rsidR="008C6CAD" w:rsidRDefault="008C6CAD">
            <w:pPr>
              <w:spacing w:after="150" w:line="238" w:lineRule="atLeast"/>
              <w:jc w:val="right"/>
              <w:rPr>
                <w:rFonts w:ascii="Arial" w:hAnsi="Arial" w:cs="Arial"/>
                <w:color w:val="242424"/>
                <w:sz w:val="20"/>
                <w:szCs w:val="20"/>
              </w:rPr>
            </w:pPr>
            <w:r>
              <w:rPr>
                <w:color w:val="242424"/>
                <w:sz w:val="20"/>
                <w:szCs w:val="20"/>
              </w:rPr>
              <w:t>41,56</w:t>
            </w:r>
          </w:p>
        </w:tc>
      </w:tr>
      <w:tr w:rsidR="008C6CAD" w14:paraId="7D625089" w14:textId="77777777" w:rsidTr="008C6CAD">
        <w:trPr>
          <w:trHeight w:val="300"/>
        </w:trPr>
        <w:tc>
          <w:tcPr>
            <w:tcW w:w="3828"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55E3452A" w14:textId="77777777" w:rsidR="008C6CAD" w:rsidRDefault="008C6CAD">
            <w:pPr>
              <w:spacing w:after="150" w:line="238" w:lineRule="atLeast"/>
              <w:rPr>
                <w:rFonts w:ascii="Arial" w:hAnsi="Arial" w:cs="Arial"/>
                <w:color w:val="242424"/>
                <w:sz w:val="20"/>
                <w:szCs w:val="20"/>
              </w:rPr>
            </w:pPr>
            <w:r>
              <w:rPr>
                <w:color w:val="242424"/>
                <w:sz w:val="20"/>
                <w:szCs w:val="20"/>
              </w:rPr>
              <w:t>Расходы на выплаты персоналу государственных (муниципальных) органов</w:t>
            </w:r>
          </w:p>
        </w:tc>
        <w:tc>
          <w:tcPr>
            <w:tcW w:w="1984"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0AE14815" w14:textId="77777777" w:rsidR="008C6CAD" w:rsidRDefault="008C6CAD">
            <w:pPr>
              <w:spacing w:after="150" w:line="238" w:lineRule="atLeast"/>
              <w:jc w:val="center"/>
              <w:rPr>
                <w:rFonts w:ascii="Arial" w:hAnsi="Arial" w:cs="Arial"/>
                <w:color w:val="242424"/>
                <w:sz w:val="20"/>
                <w:szCs w:val="20"/>
              </w:rPr>
            </w:pPr>
            <w:r>
              <w:rPr>
                <w:color w:val="242424"/>
                <w:sz w:val="20"/>
                <w:szCs w:val="20"/>
              </w:rPr>
              <w:t>90 2 00 10010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7F970FB6" w14:textId="77777777" w:rsidR="008C6CAD" w:rsidRDefault="008C6CAD">
            <w:pPr>
              <w:spacing w:after="150" w:line="238" w:lineRule="atLeast"/>
              <w:jc w:val="center"/>
              <w:rPr>
                <w:rFonts w:ascii="Arial" w:hAnsi="Arial" w:cs="Arial"/>
                <w:color w:val="242424"/>
                <w:sz w:val="20"/>
                <w:szCs w:val="20"/>
              </w:rPr>
            </w:pPr>
            <w:r>
              <w:rPr>
                <w:color w:val="242424"/>
                <w:sz w:val="20"/>
                <w:szCs w:val="20"/>
              </w:rPr>
              <w:t>120</w:t>
            </w:r>
          </w:p>
        </w:tc>
        <w:tc>
          <w:tcPr>
            <w:tcW w:w="154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6142C143" w14:textId="77777777" w:rsidR="008C6CAD" w:rsidRDefault="008C6CAD">
            <w:pPr>
              <w:spacing w:after="150" w:line="238" w:lineRule="atLeast"/>
              <w:jc w:val="right"/>
              <w:rPr>
                <w:rFonts w:ascii="Arial" w:hAnsi="Arial" w:cs="Arial"/>
                <w:color w:val="242424"/>
                <w:sz w:val="20"/>
                <w:szCs w:val="20"/>
              </w:rPr>
            </w:pPr>
            <w:r>
              <w:rPr>
                <w:color w:val="242424"/>
                <w:sz w:val="20"/>
                <w:szCs w:val="20"/>
              </w:rPr>
              <w:t>41,56</w:t>
            </w:r>
          </w:p>
        </w:tc>
        <w:tc>
          <w:tcPr>
            <w:tcW w:w="1560" w:type="dxa"/>
            <w:tcBorders>
              <w:top w:val="nil"/>
              <w:left w:val="nil"/>
              <w:bottom w:val="nil"/>
              <w:right w:val="nil"/>
            </w:tcBorders>
            <w:shd w:val="clear" w:color="auto" w:fill="FFFFFF"/>
            <w:noWrap/>
            <w:tcMar>
              <w:top w:w="0" w:type="dxa"/>
              <w:left w:w="108" w:type="dxa"/>
              <w:bottom w:w="0" w:type="dxa"/>
              <w:right w:w="108" w:type="dxa"/>
            </w:tcMar>
            <w:vAlign w:val="bottom"/>
            <w:hideMark/>
          </w:tcPr>
          <w:p w14:paraId="58FD02D3" w14:textId="77777777" w:rsidR="008C6CAD" w:rsidRDefault="008C6CAD">
            <w:pPr>
              <w:spacing w:after="150" w:line="238" w:lineRule="atLeast"/>
              <w:jc w:val="right"/>
              <w:rPr>
                <w:rFonts w:ascii="Arial" w:hAnsi="Arial" w:cs="Arial"/>
                <w:color w:val="242424"/>
                <w:sz w:val="20"/>
                <w:szCs w:val="20"/>
              </w:rPr>
            </w:pPr>
            <w:r>
              <w:rPr>
                <w:color w:val="242424"/>
                <w:sz w:val="20"/>
                <w:szCs w:val="20"/>
              </w:rPr>
              <w:t>41,56</w:t>
            </w:r>
          </w:p>
        </w:tc>
      </w:tr>
      <w:tr w:rsidR="008C6CAD" w14:paraId="29082BDC" w14:textId="77777777" w:rsidTr="008C6CAD">
        <w:trPr>
          <w:trHeight w:val="300"/>
        </w:trPr>
        <w:tc>
          <w:tcPr>
            <w:tcW w:w="3828"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3FB88996" w14:textId="77777777" w:rsidR="008C6CAD" w:rsidRDefault="008C6CAD">
            <w:pPr>
              <w:spacing w:line="238" w:lineRule="atLeast"/>
              <w:rPr>
                <w:rFonts w:ascii="Arial" w:hAnsi="Arial" w:cs="Arial"/>
                <w:color w:val="242424"/>
                <w:sz w:val="20"/>
                <w:szCs w:val="20"/>
              </w:rPr>
            </w:pPr>
            <w:r>
              <w:rPr>
                <w:color w:val="242424"/>
                <w:sz w:val="20"/>
                <w:szCs w:val="20"/>
              </w:rPr>
              <w:t>Непрограммные расходы в рамках обеспечения деятельности</w:t>
            </w:r>
            <w:r>
              <w:rPr>
                <w:color w:val="242424"/>
                <w:sz w:val="20"/>
                <w:szCs w:val="20"/>
                <w:bdr w:val="none" w:sz="0" w:space="0" w:color="auto" w:frame="1"/>
              </w:rPr>
              <w:t>  </w:t>
            </w:r>
            <w:r>
              <w:rPr>
                <w:color w:val="242424"/>
                <w:sz w:val="20"/>
                <w:szCs w:val="20"/>
              </w:rPr>
              <w:t>Совета города Лермонтова</w:t>
            </w:r>
          </w:p>
        </w:tc>
        <w:tc>
          <w:tcPr>
            <w:tcW w:w="1984"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25831609" w14:textId="77777777" w:rsidR="008C6CAD" w:rsidRDefault="008C6CAD">
            <w:pPr>
              <w:spacing w:after="150" w:line="238" w:lineRule="atLeast"/>
              <w:jc w:val="center"/>
              <w:rPr>
                <w:rFonts w:ascii="Arial" w:hAnsi="Arial" w:cs="Arial"/>
                <w:color w:val="242424"/>
                <w:sz w:val="20"/>
                <w:szCs w:val="20"/>
              </w:rPr>
            </w:pPr>
            <w:r>
              <w:rPr>
                <w:color w:val="242424"/>
                <w:sz w:val="20"/>
                <w:szCs w:val="20"/>
              </w:rPr>
              <w:t>90 3 00 00000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30F1293E"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4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2EC7FE6D" w14:textId="77777777" w:rsidR="008C6CAD" w:rsidRDefault="008C6CAD">
            <w:pPr>
              <w:spacing w:after="150" w:line="238" w:lineRule="atLeast"/>
              <w:jc w:val="right"/>
              <w:rPr>
                <w:rFonts w:ascii="Arial" w:hAnsi="Arial" w:cs="Arial"/>
                <w:color w:val="242424"/>
                <w:sz w:val="20"/>
                <w:szCs w:val="20"/>
              </w:rPr>
            </w:pPr>
            <w:r>
              <w:rPr>
                <w:color w:val="242424"/>
                <w:sz w:val="20"/>
                <w:szCs w:val="20"/>
              </w:rPr>
              <w:t>2 352,41</w:t>
            </w:r>
          </w:p>
        </w:tc>
        <w:tc>
          <w:tcPr>
            <w:tcW w:w="1560" w:type="dxa"/>
            <w:tcBorders>
              <w:top w:val="nil"/>
              <w:left w:val="nil"/>
              <w:bottom w:val="nil"/>
              <w:right w:val="nil"/>
            </w:tcBorders>
            <w:shd w:val="clear" w:color="auto" w:fill="FFFFFF"/>
            <w:noWrap/>
            <w:tcMar>
              <w:top w:w="0" w:type="dxa"/>
              <w:left w:w="108" w:type="dxa"/>
              <w:bottom w:w="0" w:type="dxa"/>
              <w:right w:w="108" w:type="dxa"/>
            </w:tcMar>
            <w:vAlign w:val="bottom"/>
            <w:hideMark/>
          </w:tcPr>
          <w:p w14:paraId="49785957" w14:textId="77777777" w:rsidR="008C6CAD" w:rsidRDefault="008C6CAD">
            <w:pPr>
              <w:spacing w:after="150" w:line="238" w:lineRule="atLeast"/>
              <w:jc w:val="right"/>
              <w:rPr>
                <w:rFonts w:ascii="Arial" w:hAnsi="Arial" w:cs="Arial"/>
                <w:color w:val="242424"/>
                <w:sz w:val="20"/>
                <w:szCs w:val="20"/>
              </w:rPr>
            </w:pPr>
            <w:r>
              <w:rPr>
                <w:color w:val="242424"/>
                <w:sz w:val="20"/>
                <w:szCs w:val="20"/>
              </w:rPr>
              <w:t>2 352,41</w:t>
            </w:r>
          </w:p>
        </w:tc>
      </w:tr>
      <w:tr w:rsidR="008C6CAD" w14:paraId="4119116E" w14:textId="77777777" w:rsidTr="008C6CAD">
        <w:trPr>
          <w:trHeight w:val="300"/>
        </w:trPr>
        <w:tc>
          <w:tcPr>
            <w:tcW w:w="3828"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398754D0" w14:textId="77777777" w:rsidR="008C6CAD" w:rsidRDefault="008C6CAD">
            <w:pPr>
              <w:spacing w:after="150" w:line="238" w:lineRule="atLeast"/>
              <w:rPr>
                <w:rFonts w:ascii="Arial" w:hAnsi="Arial" w:cs="Arial"/>
                <w:color w:val="242424"/>
                <w:sz w:val="20"/>
                <w:szCs w:val="20"/>
              </w:rPr>
            </w:pPr>
            <w:r>
              <w:rPr>
                <w:color w:val="242424"/>
                <w:sz w:val="20"/>
                <w:szCs w:val="20"/>
              </w:rPr>
              <w:t>Расходы на выплаты по оплате труда работников органов местного самоуправления города Лермонтова</w:t>
            </w:r>
          </w:p>
        </w:tc>
        <w:tc>
          <w:tcPr>
            <w:tcW w:w="1984"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17CD8AC1" w14:textId="77777777" w:rsidR="008C6CAD" w:rsidRDefault="008C6CAD">
            <w:pPr>
              <w:spacing w:after="150" w:line="238" w:lineRule="atLeast"/>
              <w:jc w:val="center"/>
              <w:rPr>
                <w:rFonts w:ascii="Arial" w:hAnsi="Arial" w:cs="Arial"/>
                <w:color w:val="242424"/>
                <w:sz w:val="20"/>
                <w:szCs w:val="20"/>
              </w:rPr>
            </w:pPr>
            <w:r>
              <w:rPr>
                <w:color w:val="242424"/>
                <w:sz w:val="20"/>
                <w:szCs w:val="20"/>
              </w:rPr>
              <w:t>90 3 00 10020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4350C3C3"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4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0C72EBC8" w14:textId="77777777" w:rsidR="008C6CAD" w:rsidRDefault="008C6CAD">
            <w:pPr>
              <w:spacing w:after="150" w:line="238" w:lineRule="atLeast"/>
              <w:jc w:val="right"/>
              <w:rPr>
                <w:rFonts w:ascii="Arial" w:hAnsi="Arial" w:cs="Arial"/>
                <w:color w:val="242424"/>
                <w:sz w:val="20"/>
                <w:szCs w:val="20"/>
              </w:rPr>
            </w:pPr>
            <w:r>
              <w:rPr>
                <w:color w:val="242424"/>
                <w:sz w:val="20"/>
                <w:szCs w:val="20"/>
              </w:rPr>
              <w:t>1 989,84</w:t>
            </w:r>
          </w:p>
        </w:tc>
        <w:tc>
          <w:tcPr>
            <w:tcW w:w="1560" w:type="dxa"/>
            <w:tcBorders>
              <w:top w:val="nil"/>
              <w:left w:val="nil"/>
              <w:bottom w:val="nil"/>
              <w:right w:val="nil"/>
            </w:tcBorders>
            <w:shd w:val="clear" w:color="auto" w:fill="FFFFFF"/>
            <w:noWrap/>
            <w:tcMar>
              <w:top w:w="0" w:type="dxa"/>
              <w:left w:w="108" w:type="dxa"/>
              <w:bottom w:w="0" w:type="dxa"/>
              <w:right w:w="108" w:type="dxa"/>
            </w:tcMar>
            <w:vAlign w:val="bottom"/>
            <w:hideMark/>
          </w:tcPr>
          <w:p w14:paraId="2FCC0643" w14:textId="77777777" w:rsidR="008C6CAD" w:rsidRDefault="008C6CAD">
            <w:pPr>
              <w:spacing w:after="150" w:line="238" w:lineRule="atLeast"/>
              <w:jc w:val="right"/>
              <w:rPr>
                <w:rFonts w:ascii="Arial" w:hAnsi="Arial" w:cs="Arial"/>
                <w:color w:val="242424"/>
                <w:sz w:val="20"/>
                <w:szCs w:val="20"/>
              </w:rPr>
            </w:pPr>
            <w:r>
              <w:rPr>
                <w:color w:val="242424"/>
                <w:sz w:val="20"/>
                <w:szCs w:val="20"/>
              </w:rPr>
              <w:t>1 989,84</w:t>
            </w:r>
          </w:p>
        </w:tc>
      </w:tr>
      <w:tr w:rsidR="008C6CAD" w14:paraId="346DFD66" w14:textId="77777777" w:rsidTr="008C6CAD">
        <w:trPr>
          <w:trHeight w:val="300"/>
        </w:trPr>
        <w:tc>
          <w:tcPr>
            <w:tcW w:w="3828"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79BE81AC" w14:textId="77777777" w:rsidR="008C6CAD" w:rsidRDefault="008C6CAD">
            <w:pPr>
              <w:spacing w:after="150" w:line="238" w:lineRule="atLeast"/>
              <w:rPr>
                <w:rFonts w:ascii="Arial" w:hAnsi="Arial" w:cs="Arial"/>
                <w:color w:val="242424"/>
                <w:sz w:val="20"/>
                <w:szCs w:val="20"/>
              </w:rPr>
            </w:pPr>
            <w:r>
              <w:rPr>
                <w:color w:val="242424"/>
                <w:sz w:val="20"/>
                <w:szCs w:val="20"/>
              </w:rPr>
              <w:t>Расходы на выплаты персоналу государственных (муниципальных) органов</w:t>
            </w:r>
          </w:p>
        </w:tc>
        <w:tc>
          <w:tcPr>
            <w:tcW w:w="1984"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1C81A616" w14:textId="77777777" w:rsidR="008C6CAD" w:rsidRDefault="008C6CAD">
            <w:pPr>
              <w:spacing w:after="150" w:line="238" w:lineRule="atLeast"/>
              <w:jc w:val="center"/>
              <w:rPr>
                <w:rFonts w:ascii="Arial" w:hAnsi="Arial" w:cs="Arial"/>
                <w:color w:val="242424"/>
                <w:sz w:val="20"/>
                <w:szCs w:val="20"/>
              </w:rPr>
            </w:pPr>
            <w:r>
              <w:rPr>
                <w:color w:val="242424"/>
                <w:sz w:val="20"/>
                <w:szCs w:val="20"/>
              </w:rPr>
              <w:t>90 3 00 10020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34CD648C" w14:textId="77777777" w:rsidR="008C6CAD" w:rsidRDefault="008C6CAD">
            <w:pPr>
              <w:spacing w:after="150" w:line="238" w:lineRule="atLeast"/>
              <w:jc w:val="center"/>
              <w:rPr>
                <w:rFonts w:ascii="Arial" w:hAnsi="Arial" w:cs="Arial"/>
                <w:color w:val="242424"/>
                <w:sz w:val="20"/>
                <w:szCs w:val="20"/>
              </w:rPr>
            </w:pPr>
            <w:r>
              <w:rPr>
                <w:color w:val="242424"/>
                <w:sz w:val="20"/>
                <w:szCs w:val="20"/>
              </w:rPr>
              <w:t>120</w:t>
            </w:r>
          </w:p>
        </w:tc>
        <w:tc>
          <w:tcPr>
            <w:tcW w:w="154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46971E6F" w14:textId="77777777" w:rsidR="008C6CAD" w:rsidRDefault="008C6CAD">
            <w:pPr>
              <w:spacing w:after="150" w:line="238" w:lineRule="atLeast"/>
              <w:jc w:val="right"/>
              <w:rPr>
                <w:rFonts w:ascii="Arial" w:hAnsi="Arial" w:cs="Arial"/>
                <w:color w:val="242424"/>
                <w:sz w:val="20"/>
                <w:szCs w:val="20"/>
              </w:rPr>
            </w:pPr>
            <w:r>
              <w:rPr>
                <w:color w:val="242424"/>
                <w:sz w:val="20"/>
                <w:szCs w:val="20"/>
              </w:rPr>
              <w:t>1 989,84</w:t>
            </w:r>
          </w:p>
        </w:tc>
        <w:tc>
          <w:tcPr>
            <w:tcW w:w="1560" w:type="dxa"/>
            <w:tcBorders>
              <w:top w:val="nil"/>
              <w:left w:val="nil"/>
              <w:bottom w:val="nil"/>
              <w:right w:val="nil"/>
            </w:tcBorders>
            <w:shd w:val="clear" w:color="auto" w:fill="FFFFFF"/>
            <w:noWrap/>
            <w:tcMar>
              <w:top w:w="0" w:type="dxa"/>
              <w:left w:w="108" w:type="dxa"/>
              <w:bottom w:w="0" w:type="dxa"/>
              <w:right w:w="108" w:type="dxa"/>
            </w:tcMar>
            <w:vAlign w:val="bottom"/>
            <w:hideMark/>
          </w:tcPr>
          <w:p w14:paraId="2E775E6B" w14:textId="77777777" w:rsidR="008C6CAD" w:rsidRDefault="008C6CAD">
            <w:pPr>
              <w:spacing w:after="150" w:line="238" w:lineRule="atLeast"/>
              <w:jc w:val="right"/>
              <w:rPr>
                <w:rFonts w:ascii="Arial" w:hAnsi="Arial" w:cs="Arial"/>
                <w:color w:val="242424"/>
                <w:sz w:val="20"/>
                <w:szCs w:val="20"/>
              </w:rPr>
            </w:pPr>
            <w:r>
              <w:rPr>
                <w:color w:val="242424"/>
                <w:sz w:val="20"/>
                <w:szCs w:val="20"/>
              </w:rPr>
              <w:t>1 989,84</w:t>
            </w:r>
          </w:p>
        </w:tc>
      </w:tr>
      <w:tr w:rsidR="008C6CAD" w14:paraId="2D8F0B1A" w14:textId="77777777" w:rsidTr="008C6CAD">
        <w:trPr>
          <w:trHeight w:val="300"/>
        </w:trPr>
        <w:tc>
          <w:tcPr>
            <w:tcW w:w="3828"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7A9EF350" w14:textId="77777777" w:rsidR="008C6CAD" w:rsidRDefault="008C6CAD">
            <w:pPr>
              <w:spacing w:after="150" w:line="238" w:lineRule="atLeast"/>
              <w:rPr>
                <w:rFonts w:ascii="Arial" w:hAnsi="Arial" w:cs="Arial"/>
                <w:color w:val="242424"/>
                <w:sz w:val="20"/>
                <w:szCs w:val="20"/>
              </w:rPr>
            </w:pPr>
            <w:r>
              <w:rPr>
                <w:color w:val="242424"/>
                <w:sz w:val="20"/>
                <w:szCs w:val="20"/>
              </w:rPr>
              <w:t>Расходы на обеспечение функций органов местного самоуправления города Лермонтова</w:t>
            </w:r>
          </w:p>
        </w:tc>
        <w:tc>
          <w:tcPr>
            <w:tcW w:w="1984"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3EE94C48" w14:textId="77777777" w:rsidR="008C6CAD" w:rsidRDefault="008C6CAD">
            <w:pPr>
              <w:spacing w:after="150" w:line="238" w:lineRule="atLeast"/>
              <w:jc w:val="center"/>
              <w:rPr>
                <w:rFonts w:ascii="Arial" w:hAnsi="Arial" w:cs="Arial"/>
                <w:color w:val="242424"/>
                <w:sz w:val="20"/>
                <w:szCs w:val="20"/>
              </w:rPr>
            </w:pPr>
            <w:r>
              <w:rPr>
                <w:color w:val="242424"/>
                <w:sz w:val="20"/>
                <w:szCs w:val="20"/>
              </w:rPr>
              <w:t>90 3 00 10010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172048B1"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4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4C915C4E" w14:textId="77777777" w:rsidR="008C6CAD" w:rsidRDefault="008C6CAD">
            <w:pPr>
              <w:spacing w:after="150" w:line="238" w:lineRule="atLeast"/>
              <w:jc w:val="right"/>
              <w:rPr>
                <w:rFonts w:ascii="Arial" w:hAnsi="Arial" w:cs="Arial"/>
                <w:color w:val="242424"/>
                <w:sz w:val="20"/>
                <w:szCs w:val="20"/>
              </w:rPr>
            </w:pPr>
            <w:r>
              <w:rPr>
                <w:color w:val="242424"/>
                <w:sz w:val="20"/>
                <w:szCs w:val="20"/>
              </w:rPr>
              <w:t>324,53</w:t>
            </w:r>
          </w:p>
        </w:tc>
        <w:tc>
          <w:tcPr>
            <w:tcW w:w="1560" w:type="dxa"/>
            <w:tcBorders>
              <w:top w:val="nil"/>
              <w:left w:val="nil"/>
              <w:bottom w:val="nil"/>
              <w:right w:val="nil"/>
            </w:tcBorders>
            <w:shd w:val="clear" w:color="auto" w:fill="FFFFFF"/>
            <w:noWrap/>
            <w:tcMar>
              <w:top w:w="0" w:type="dxa"/>
              <w:left w:w="108" w:type="dxa"/>
              <w:bottom w:w="0" w:type="dxa"/>
              <w:right w:w="108" w:type="dxa"/>
            </w:tcMar>
            <w:vAlign w:val="bottom"/>
            <w:hideMark/>
          </w:tcPr>
          <w:p w14:paraId="7F8F0A67" w14:textId="77777777" w:rsidR="008C6CAD" w:rsidRDefault="008C6CAD">
            <w:pPr>
              <w:spacing w:after="150" w:line="238" w:lineRule="atLeast"/>
              <w:jc w:val="right"/>
              <w:rPr>
                <w:rFonts w:ascii="Arial" w:hAnsi="Arial" w:cs="Arial"/>
                <w:color w:val="242424"/>
                <w:sz w:val="20"/>
                <w:szCs w:val="20"/>
              </w:rPr>
            </w:pPr>
            <w:r>
              <w:rPr>
                <w:color w:val="242424"/>
                <w:sz w:val="20"/>
                <w:szCs w:val="20"/>
              </w:rPr>
              <w:t>324,53</w:t>
            </w:r>
          </w:p>
        </w:tc>
      </w:tr>
      <w:tr w:rsidR="008C6CAD" w14:paraId="681D1BA1" w14:textId="77777777" w:rsidTr="008C6CAD">
        <w:trPr>
          <w:trHeight w:val="300"/>
        </w:trPr>
        <w:tc>
          <w:tcPr>
            <w:tcW w:w="3828"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63A9BDAF" w14:textId="77777777" w:rsidR="008C6CAD" w:rsidRDefault="008C6CAD">
            <w:pPr>
              <w:spacing w:after="150" w:line="238" w:lineRule="atLeast"/>
              <w:rPr>
                <w:rFonts w:ascii="Arial" w:hAnsi="Arial" w:cs="Arial"/>
                <w:color w:val="242424"/>
                <w:sz w:val="20"/>
                <w:szCs w:val="20"/>
              </w:rPr>
            </w:pPr>
            <w:r>
              <w:rPr>
                <w:color w:val="242424"/>
                <w:sz w:val="20"/>
                <w:szCs w:val="20"/>
              </w:rPr>
              <w:t>Расходы на выплаты персоналу государственных (муниципальных) органов</w:t>
            </w:r>
          </w:p>
        </w:tc>
        <w:tc>
          <w:tcPr>
            <w:tcW w:w="1984"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01DEC93B" w14:textId="77777777" w:rsidR="008C6CAD" w:rsidRDefault="008C6CAD">
            <w:pPr>
              <w:spacing w:after="150" w:line="238" w:lineRule="atLeast"/>
              <w:jc w:val="center"/>
              <w:rPr>
                <w:rFonts w:ascii="Arial" w:hAnsi="Arial" w:cs="Arial"/>
                <w:color w:val="242424"/>
                <w:sz w:val="20"/>
                <w:szCs w:val="20"/>
              </w:rPr>
            </w:pPr>
            <w:r>
              <w:rPr>
                <w:color w:val="242424"/>
                <w:sz w:val="20"/>
                <w:szCs w:val="20"/>
              </w:rPr>
              <w:t>90 3 00 10010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5ADA8A10" w14:textId="77777777" w:rsidR="008C6CAD" w:rsidRDefault="008C6CAD">
            <w:pPr>
              <w:spacing w:after="150" w:line="238" w:lineRule="atLeast"/>
              <w:jc w:val="center"/>
              <w:rPr>
                <w:rFonts w:ascii="Arial" w:hAnsi="Arial" w:cs="Arial"/>
                <w:color w:val="242424"/>
                <w:sz w:val="20"/>
                <w:szCs w:val="20"/>
              </w:rPr>
            </w:pPr>
            <w:r>
              <w:rPr>
                <w:color w:val="242424"/>
                <w:sz w:val="20"/>
                <w:szCs w:val="20"/>
              </w:rPr>
              <w:t>120</w:t>
            </w:r>
          </w:p>
        </w:tc>
        <w:tc>
          <w:tcPr>
            <w:tcW w:w="154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0CEF7969" w14:textId="77777777" w:rsidR="008C6CAD" w:rsidRDefault="008C6CAD">
            <w:pPr>
              <w:spacing w:after="150" w:line="238" w:lineRule="atLeast"/>
              <w:jc w:val="right"/>
              <w:rPr>
                <w:rFonts w:ascii="Arial" w:hAnsi="Arial" w:cs="Arial"/>
                <w:color w:val="242424"/>
                <w:sz w:val="20"/>
                <w:szCs w:val="20"/>
              </w:rPr>
            </w:pPr>
            <w:r>
              <w:rPr>
                <w:color w:val="242424"/>
                <w:sz w:val="20"/>
                <w:szCs w:val="20"/>
              </w:rPr>
              <w:t>92,05</w:t>
            </w:r>
          </w:p>
        </w:tc>
        <w:tc>
          <w:tcPr>
            <w:tcW w:w="1560" w:type="dxa"/>
            <w:tcBorders>
              <w:top w:val="nil"/>
              <w:left w:val="nil"/>
              <w:bottom w:val="nil"/>
              <w:right w:val="nil"/>
            </w:tcBorders>
            <w:shd w:val="clear" w:color="auto" w:fill="FFFFFF"/>
            <w:noWrap/>
            <w:tcMar>
              <w:top w:w="0" w:type="dxa"/>
              <w:left w:w="108" w:type="dxa"/>
              <w:bottom w:w="0" w:type="dxa"/>
              <w:right w:w="108" w:type="dxa"/>
            </w:tcMar>
            <w:vAlign w:val="bottom"/>
            <w:hideMark/>
          </w:tcPr>
          <w:p w14:paraId="5A116358" w14:textId="77777777" w:rsidR="008C6CAD" w:rsidRDefault="008C6CAD">
            <w:pPr>
              <w:spacing w:after="150" w:line="238" w:lineRule="atLeast"/>
              <w:jc w:val="right"/>
              <w:rPr>
                <w:rFonts w:ascii="Arial" w:hAnsi="Arial" w:cs="Arial"/>
                <w:color w:val="242424"/>
                <w:sz w:val="20"/>
                <w:szCs w:val="20"/>
              </w:rPr>
            </w:pPr>
            <w:r>
              <w:rPr>
                <w:color w:val="242424"/>
                <w:sz w:val="20"/>
                <w:szCs w:val="20"/>
              </w:rPr>
              <w:t>92,05</w:t>
            </w:r>
          </w:p>
        </w:tc>
      </w:tr>
      <w:tr w:rsidR="008C6CAD" w14:paraId="65E01AD5" w14:textId="77777777" w:rsidTr="008C6CAD">
        <w:trPr>
          <w:trHeight w:val="300"/>
        </w:trPr>
        <w:tc>
          <w:tcPr>
            <w:tcW w:w="3828"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3FB9E893" w14:textId="77777777" w:rsidR="008C6CAD" w:rsidRDefault="008C6CAD">
            <w:pPr>
              <w:spacing w:after="150" w:line="238" w:lineRule="atLeast"/>
              <w:rPr>
                <w:rFonts w:ascii="Arial" w:hAnsi="Arial" w:cs="Arial"/>
                <w:color w:val="242424"/>
                <w:sz w:val="20"/>
                <w:szCs w:val="20"/>
              </w:rPr>
            </w:pPr>
            <w:r>
              <w:rPr>
                <w:color w:val="242424"/>
                <w:sz w:val="20"/>
                <w:szCs w:val="20"/>
              </w:rPr>
              <w:t>Иные закупки товаров, работ и услуг для обеспечения государственных (муниципальных) нужд</w:t>
            </w:r>
          </w:p>
        </w:tc>
        <w:tc>
          <w:tcPr>
            <w:tcW w:w="1984"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5A1C1742" w14:textId="77777777" w:rsidR="008C6CAD" w:rsidRDefault="008C6CAD">
            <w:pPr>
              <w:spacing w:after="150" w:line="238" w:lineRule="atLeast"/>
              <w:jc w:val="center"/>
              <w:rPr>
                <w:rFonts w:ascii="Arial" w:hAnsi="Arial" w:cs="Arial"/>
                <w:color w:val="242424"/>
                <w:sz w:val="20"/>
                <w:szCs w:val="20"/>
              </w:rPr>
            </w:pPr>
            <w:r>
              <w:rPr>
                <w:color w:val="242424"/>
                <w:sz w:val="20"/>
                <w:szCs w:val="20"/>
              </w:rPr>
              <w:t>90 3 00 10010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02B5203D" w14:textId="77777777" w:rsidR="008C6CAD" w:rsidRDefault="008C6CAD">
            <w:pPr>
              <w:spacing w:after="150" w:line="238" w:lineRule="atLeast"/>
              <w:jc w:val="center"/>
              <w:rPr>
                <w:rFonts w:ascii="Arial" w:hAnsi="Arial" w:cs="Arial"/>
                <w:color w:val="242424"/>
                <w:sz w:val="20"/>
                <w:szCs w:val="20"/>
              </w:rPr>
            </w:pPr>
            <w:r>
              <w:rPr>
                <w:color w:val="242424"/>
                <w:sz w:val="20"/>
                <w:szCs w:val="20"/>
              </w:rPr>
              <w:t>240</w:t>
            </w:r>
          </w:p>
        </w:tc>
        <w:tc>
          <w:tcPr>
            <w:tcW w:w="154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79A26ECB" w14:textId="77777777" w:rsidR="008C6CAD" w:rsidRDefault="008C6CAD">
            <w:pPr>
              <w:spacing w:after="150" w:line="238" w:lineRule="atLeast"/>
              <w:jc w:val="right"/>
              <w:rPr>
                <w:rFonts w:ascii="Arial" w:hAnsi="Arial" w:cs="Arial"/>
                <w:color w:val="242424"/>
                <w:sz w:val="20"/>
                <w:szCs w:val="20"/>
              </w:rPr>
            </w:pPr>
            <w:r>
              <w:rPr>
                <w:color w:val="242424"/>
                <w:sz w:val="20"/>
                <w:szCs w:val="20"/>
              </w:rPr>
              <w:t>224,48</w:t>
            </w:r>
          </w:p>
        </w:tc>
        <w:tc>
          <w:tcPr>
            <w:tcW w:w="1560" w:type="dxa"/>
            <w:tcBorders>
              <w:top w:val="nil"/>
              <w:left w:val="nil"/>
              <w:bottom w:val="nil"/>
              <w:right w:val="nil"/>
            </w:tcBorders>
            <w:shd w:val="clear" w:color="auto" w:fill="FFFFFF"/>
            <w:noWrap/>
            <w:tcMar>
              <w:top w:w="0" w:type="dxa"/>
              <w:left w:w="108" w:type="dxa"/>
              <w:bottom w:w="0" w:type="dxa"/>
              <w:right w:w="108" w:type="dxa"/>
            </w:tcMar>
            <w:vAlign w:val="bottom"/>
            <w:hideMark/>
          </w:tcPr>
          <w:p w14:paraId="67814926" w14:textId="77777777" w:rsidR="008C6CAD" w:rsidRDefault="008C6CAD">
            <w:pPr>
              <w:spacing w:after="150" w:line="238" w:lineRule="atLeast"/>
              <w:jc w:val="right"/>
              <w:rPr>
                <w:rFonts w:ascii="Arial" w:hAnsi="Arial" w:cs="Arial"/>
                <w:color w:val="242424"/>
                <w:sz w:val="20"/>
                <w:szCs w:val="20"/>
              </w:rPr>
            </w:pPr>
            <w:r>
              <w:rPr>
                <w:color w:val="242424"/>
                <w:sz w:val="20"/>
                <w:szCs w:val="20"/>
              </w:rPr>
              <w:t>224,48</w:t>
            </w:r>
          </w:p>
        </w:tc>
      </w:tr>
      <w:tr w:rsidR="008C6CAD" w14:paraId="30F9CD5E" w14:textId="77777777" w:rsidTr="008C6CAD">
        <w:trPr>
          <w:trHeight w:val="300"/>
        </w:trPr>
        <w:tc>
          <w:tcPr>
            <w:tcW w:w="3828"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61724A06" w14:textId="77777777" w:rsidR="008C6CAD" w:rsidRDefault="008C6CAD">
            <w:pPr>
              <w:spacing w:after="150" w:line="238" w:lineRule="atLeast"/>
              <w:rPr>
                <w:rFonts w:ascii="Arial" w:hAnsi="Arial" w:cs="Arial"/>
                <w:color w:val="242424"/>
                <w:sz w:val="20"/>
                <w:szCs w:val="20"/>
              </w:rPr>
            </w:pPr>
            <w:r>
              <w:rPr>
                <w:color w:val="242424"/>
                <w:sz w:val="20"/>
                <w:szCs w:val="20"/>
              </w:rPr>
              <w:t>Уплата налогов, сборов и иных платежей</w:t>
            </w:r>
          </w:p>
        </w:tc>
        <w:tc>
          <w:tcPr>
            <w:tcW w:w="1984"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788EB08D" w14:textId="77777777" w:rsidR="008C6CAD" w:rsidRDefault="008C6CAD">
            <w:pPr>
              <w:spacing w:after="150" w:line="238" w:lineRule="atLeast"/>
              <w:jc w:val="center"/>
              <w:rPr>
                <w:rFonts w:ascii="Arial" w:hAnsi="Arial" w:cs="Arial"/>
                <w:color w:val="242424"/>
                <w:sz w:val="20"/>
                <w:szCs w:val="20"/>
              </w:rPr>
            </w:pPr>
            <w:r>
              <w:rPr>
                <w:color w:val="242424"/>
                <w:sz w:val="20"/>
                <w:szCs w:val="20"/>
              </w:rPr>
              <w:t>90 3 00 10010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15181267" w14:textId="77777777" w:rsidR="008C6CAD" w:rsidRDefault="008C6CAD">
            <w:pPr>
              <w:spacing w:after="150" w:line="238" w:lineRule="atLeast"/>
              <w:jc w:val="center"/>
              <w:rPr>
                <w:rFonts w:ascii="Arial" w:hAnsi="Arial" w:cs="Arial"/>
                <w:color w:val="242424"/>
                <w:sz w:val="20"/>
                <w:szCs w:val="20"/>
              </w:rPr>
            </w:pPr>
            <w:r>
              <w:rPr>
                <w:color w:val="242424"/>
                <w:sz w:val="20"/>
                <w:szCs w:val="20"/>
              </w:rPr>
              <w:t>850</w:t>
            </w:r>
          </w:p>
        </w:tc>
        <w:tc>
          <w:tcPr>
            <w:tcW w:w="154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5786B296" w14:textId="77777777" w:rsidR="008C6CAD" w:rsidRDefault="008C6CAD">
            <w:pPr>
              <w:spacing w:after="150" w:line="238" w:lineRule="atLeast"/>
              <w:jc w:val="right"/>
              <w:rPr>
                <w:rFonts w:ascii="Arial" w:hAnsi="Arial" w:cs="Arial"/>
                <w:color w:val="242424"/>
                <w:sz w:val="20"/>
                <w:szCs w:val="20"/>
              </w:rPr>
            </w:pPr>
            <w:r>
              <w:rPr>
                <w:color w:val="242424"/>
                <w:sz w:val="20"/>
                <w:szCs w:val="20"/>
              </w:rPr>
              <w:t>8,00</w:t>
            </w:r>
          </w:p>
        </w:tc>
        <w:tc>
          <w:tcPr>
            <w:tcW w:w="1560" w:type="dxa"/>
            <w:tcBorders>
              <w:top w:val="nil"/>
              <w:left w:val="nil"/>
              <w:bottom w:val="nil"/>
              <w:right w:val="nil"/>
            </w:tcBorders>
            <w:shd w:val="clear" w:color="auto" w:fill="FFFFFF"/>
            <w:noWrap/>
            <w:tcMar>
              <w:top w:w="0" w:type="dxa"/>
              <w:left w:w="108" w:type="dxa"/>
              <w:bottom w:w="0" w:type="dxa"/>
              <w:right w:w="108" w:type="dxa"/>
            </w:tcMar>
            <w:vAlign w:val="bottom"/>
            <w:hideMark/>
          </w:tcPr>
          <w:p w14:paraId="657E1508" w14:textId="77777777" w:rsidR="008C6CAD" w:rsidRDefault="008C6CAD">
            <w:pPr>
              <w:spacing w:after="150" w:line="238" w:lineRule="atLeast"/>
              <w:jc w:val="right"/>
              <w:rPr>
                <w:rFonts w:ascii="Arial" w:hAnsi="Arial" w:cs="Arial"/>
                <w:color w:val="242424"/>
                <w:sz w:val="20"/>
                <w:szCs w:val="20"/>
              </w:rPr>
            </w:pPr>
            <w:r>
              <w:rPr>
                <w:color w:val="242424"/>
                <w:sz w:val="20"/>
                <w:szCs w:val="20"/>
              </w:rPr>
              <w:t>8,00</w:t>
            </w:r>
          </w:p>
        </w:tc>
      </w:tr>
      <w:tr w:rsidR="008C6CAD" w14:paraId="31220119" w14:textId="77777777" w:rsidTr="008C6CAD">
        <w:trPr>
          <w:trHeight w:val="300"/>
        </w:trPr>
        <w:tc>
          <w:tcPr>
            <w:tcW w:w="3828"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7A48537B" w14:textId="77777777" w:rsidR="008C6CAD" w:rsidRDefault="008C6CAD">
            <w:pPr>
              <w:spacing w:line="238" w:lineRule="atLeast"/>
              <w:rPr>
                <w:rFonts w:ascii="Arial" w:hAnsi="Arial" w:cs="Arial"/>
                <w:color w:val="242424"/>
                <w:sz w:val="20"/>
                <w:szCs w:val="20"/>
              </w:rPr>
            </w:pPr>
            <w:r>
              <w:rPr>
                <w:color w:val="242424"/>
                <w:sz w:val="20"/>
                <w:szCs w:val="20"/>
              </w:rPr>
              <w:t>Расходы по уплате членских взносов</w:t>
            </w:r>
            <w:r>
              <w:rPr>
                <w:color w:val="242424"/>
                <w:sz w:val="20"/>
                <w:szCs w:val="20"/>
                <w:bdr w:val="none" w:sz="0" w:space="0" w:color="auto" w:frame="1"/>
              </w:rPr>
              <w:t>  </w:t>
            </w:r>
            <w:r>
              <w:rPr>
                <w:color w:val="242424"/>
                <w:sz w:val="20"/>
                <w:szCs w:val="20"/>
              </w:rPr>
              <w:t>в Ассоциацию «Совет муниципальных образований Ставропольского края»</w:t>
            </w:r>
          </w:p>
        </w:tc>
        <w:tc>
          <w:tcPr>
            <w:tcW w:w="1984"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43B788B3" w14:textId="77777777" w:rsidR="008C6CAD" w:rsidRDefault="008C6CAD">
            <w:pPr>
              <w:spacing w:after="150" w:line="238" w:lineRule="atLeast"/>
              <w:jc w:val="center"/>
              <w:rPr>
                <w:rFonts w:ascii="Arial" w:hAnsi="Arial" w:cs="Arial"/>
                <w:color w:val="242424"/>
                <w:sz w:val="20"/>
                <w:szCs w:val="20"/>
              </w:rPr>
            </w:pPr>
            <w:r>
              <w:rPr>
                <w:color w:val="242424"/>
                <w:sz w:val="20"/>
                <w:szCs w:val="20"/>
              </w:rPr>
              <w:t>90 3 00 20710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73040DF8"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4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7D98E637" w14:textId="77777777" w:rsidR="008C6CAD" w:rsidRDefault="008C6CAD">
            <w:pPr>
              <w:spacing w:after="150" w:line="238" w:lineRule="atLeast"/>
              <w:jc w:val="right"/>
              <w:rPr>
                <w:rFonts w:ascii="Arial" w:hAnsi="Arial" w:cs="Arial"/>
                <w:color w:val="242424"/>
                <w:sz w:val="20"/>
                <w:szCs w:val="20"/>
              </w:rPr>
            </w:pPr>
            <w:r>
              <w:rPr>
                <w:color w:val="242424"/>
                <w:sz w:val="20"/>
                <w:szCs w:val="20"/>
              </w:rPr>
              <w:t>38,04</w:t>
            </w:r>
          </w:p>
        </w:tc>
        <w:tc>
          <w:tcPr>
            <w:tcW w:w="1560" w:type="dxa"/>
            <w:tcBorders>
              <w:top w:val="nil"/>
              <w:left w:val="nil"/>
              <w:bottom w:val="nil"/>
              <w:right w:val="nil"/>
            </w:tcBorders>
            <w:shd w:val="clear" w:color="auto" w:fill="FFFFFF"/>
            <w:noWrap/>
            <w:tcMar>
              <w:top w:w="0" w:type="dxa"/>
              <w:left w:w="108" w:type="dxa"/>
              <w:bottom w:w="0" w:type="dxa"/>
              <w:right w:w="108" w:type="dxa"/>
            </w:tcMar>
            <w:vAlign w:val="bottom"/>
            <w:hideMark/>
          </w:tcPr>
          <w:p w14:paraId="6DC4C763" w14:textId="77777777" w:rsidR="008C6CAD" w:rsidRDefault="008C6CAD">
            <w:pPr>
              <w:spacing w:after="150" w:line="238" w:lineRule="atLeast"/>
              <w:jc w:val="right"/>
              <w:rPr>
                <w:rFonts w:ascii="Arial" w:hAnsi="Arial" w:cs="Arial"/>
                <w:color w:val="242424"/>
                <w:sz w:val="20"/>
                <w:szCs w:val="20"/>
              </w:rPr>
            </w:pPr>
            <w:r>
              <w:rPr>
                <w:color w:val="242424"/>
                <w:sz w:val="20"/>
                <w:szCs w:val="20"/>
              </w:rPr>
              <w:t>38,04</w:t>
            </w:r>
          </w:p>
        </w:tc>
      </w:tr>
      <w:tr w:rsidR="008C6CAD" w14:paraId="1C3C7F84" w14:textId="77777777" w:rsidTr="008C6CAD">
        <w:trPr>
          <w:trHeight w:val="300"/>
        </w:trPr>
        <w:tc>
          <w:tcPr>
            <w:tcW w:w="3828"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0090F7B9" w14:textId="77777777" w:rsidR="008C6CAD" w:rsidRDefault="008C6CAD">
            <w:pPr>
              <w:spacing w:after="150" w:line="238" w:lineRule="atLeast"/>
              <w:rPr>
                <w:rFonts w:ascii="Arial" w:hAnsi="Arial" w:cs="Arial"/>
                <w:color w:val="242424"/>
                <w:sz w:val="20"/>
                <w:szCs w:val="20"/>
              </w:rPr>
            </w:pPr>
            <w:r>
              <w:rPr>
                <w:color w:val="242424"/>
                <w:sz w:val="20"/>
                <w:szCs w:val="20"/>
              </w:rPr>
              <w:t>Уплата налогов, сборов и иных платежей</w:t>
            </w:r>
          </w:p>
        </w:tc>
        <w:tc>
          <w:tcPr>
            <w:tcW w:w="1984"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547C2D4D" w14:textId="77777777" w:rsidR="008C6CAD" w:rsidRDefault="008C6CAD">
            <w:pPr>
              <w:spacing w:after="150" w:line="238" w:lineRule="atLeast"/>
              <w:jc w:val="center"/>
              <w:rPr>
                <w:rFonts w:ascii="Arial" w:hAnsi="Arial" w:cs="Arial"/>
                <w:color w:val="242424"/>
                <w:sz w:val="20"/>
                <w:szCs w:val="20"/>
              </w:rPr>
            </w:pPr>
            <w:r>
              <w:rPr>
                <w:color w:val="242424"/>
                <w:sz w:val="20"/>
                <w:szCs w:val="20"/>
              </w:rPr>
              <w:t>90 3 00 20710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3AE2CC8C" w14:textId="77777777" w:rsidR="008C6CAD" w:rsidRDefault="008C6CAD">
            <w:pPr>
              <w:spacing w:after="150" w:line="238" w:lineRule="atLeast"/>
              <w:jc w:val="center"/>
              <w:rPr>
                <w:rFonts w:ascii="Arial" w:hAnsi="Arial" w:cs="Arial"/>
                <w:color w:val="242424"/>
                <w:sz w:val="20"/>
                <w:szCs w:val="20"/>
              </w:rPr>
            </w:pPr>
            <w:r>
              <w:rPr>
                <w:color w:val="242424"/>
                <w:sz w:val="20"/>
                <w:szCs w:val="20"/>
              </w:rPr>
              <w:t>850</w:t>
            </w:r>
          </w:p>
        </w:tc>
        <w:tc>
          <w:tcPr>
            <w:tcW w:w="154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29CDF98B" w14:textId="77777777" w:rsidR="008C6CAD" w:rsidRDefault="008C6CAD">
            <w:pPr>
              <w:spacing w:after="150" w:line="238" w:lineRule="atLeast"/>
              <w:jc w:val="right"/>
              <w:rPr>
                <w:rFonts w:ascii="Arial" w:hAnsi="Arial" w:cs="Arial"/>
                <w:color w:val="242424"/>
                <w:sz w:val="20"/>
                <w:szCs w:val="20"/>
              </w:rPr>
            </w:pPr>
            <w:r>
              <w:rPr>
                <w:color w:val="242424"/>
                <w:sz w:val="20"/>
                <w:szCs w:val="20"/>
              </w:rPr>
              <w:t>38,04</w:t>
            </w:r>
          </w:p>
        </w:tc>
        <w:tc>
          <w:tcPr>
            <w:tcW w:w="1560" w:type="dxa"/>
            <w:tcBorders>
              <w:top w:val="nil"/>
              <w:left w:val="nil"/>
              <w:bottom w:val="nil"/>
              <w:right w:val="nil"/>
            </w:tcBorders>
            <w:shd w:val="clear" w:color="auto" w:fill="FFFFFF"/>
            <w:noWrap/>
            <w:tcMar>
              <w:top w:w="0" w:type="dxa"/>
              <w:left w:w="108" w:type="dxa"/>
              <w:bottom w:w="0" w:type="dxa"/>
              <w:right w:w="108" w:type="dxa"/>
            </w:tcMar>
            <w:vAlign w:val="bottom"/>
            <w:hideMark/>
          </w:tcPr>
          <w:p w14:paraId="5DEB0570" w14:textId="77777777" w:rsidR="008C6CAD" w:rsidRDefault="008C6CAD">
            <w:pPr>
              <w:spacing w:after="150" w:line="238" w:lineRule="atLeast"/>
              <w:jc w:val="right"/>
              <w:rPr>
                <w:rFonts w:ascii="Arial" w:hAnsi="Arial" w:cs="Arial"/>
                <w:color w:val="242424"/>
                <w:sz w:val="20"/>
                <w:szCs w:val="20"/>
              </w:rPr>
            </w:pPr>
            <w:r>
              <w:rPr>
                <w:color w:val="242424"/>
                <w:sz w:val="20"/>
                <w:szCs w:val="20"/>
              </w:rPr>
              <w:t>38,04</w:t>
            </w:r>
          </w:p>
        </w:tc>
      </w:tr>
      <w:tr w:rsidR="008C6CAD" w14:paraId="11B31926" w14:textId="77777777" w:rsidTr="008C6CAD">
        <w:trPr>
          <w:trHeight w:val="300"/>
        </w:trPr>
        <w:tc>
          <w:tcPr>
            <w:tcW w:w="3828"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57F4BF06" w14:textId="77777777" w:rsidR="008C6CAD" w:rsidRDefault="008C6CAD">
            <w:pPr>
              <w:spacing w:after="150" w:line="238" w:lineRule="atLeast"/>
              <w:rPr>
                <w:rFonts w:ascii="Arial" w:hAnsi="Arial" w:cs="Arial"/>
                <w:color w:val="242424"/>
                <w:sz w:val="20"/>
                <w:szCs w:val="20"/>
              </w:rPr>
            </w:pPr>
            <w:r>
              <w:rPr>
                <w:color w:val="242424"/>
                <w:sz w:val="20"/>
                <w:szCs w:val="20"/>
              </w:rPr>
              <w:lastRenderedPageBreak/>
              <w:t>Обеспечение деятельности Контрольно-счетной палаты города Лермонтова</w:t>
            </w:r>
          </w:p>
        </w:tc>
        <w:tc>
          <w:tcPr>
            <w:tcW w:w="1984"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63511B60" w14:textId="77777777" w:rsidR="008C6CAD" w:rsidRDefault="008C6CAD">
            <w:pPr>
              <w:spacing w:after="150" w:line="238" w:lineRule="atLeast"/>
              <w:jc w:val="center"/>
              <w:rPr>
                <w:rFonts w:ascii="Arial" w:hAnsi="Arial" w:cs="Arial"/>
                <w:color w:val="242424"/>
                <w:sz w:val="20"/>
                <w:szCs w:val="20"/>
              </w:rPr>
            </w:pPr>
            <w:r>
              <w:rPr>
                <w:color w:val="242424"/>
                <w:sz w:val="20"/>
                <w:szCs w:val="20"/>
              </w:rPr>
              <w:t>91 0 00 00000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399415AE"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4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01108BF5" w14:textId="77777777" w:rsidR="008C6CAD" w:rsidRDefault="008C6CAD">
            <w:pPr>
              <w:spacing w:after="150" w:line="238" w:lineRule="atLeast"/>
              <w:jc w:val="right"/>
              <w:rPr>
                <w:rFonts w:ascii="Arial" w:hAnsi="Arial" w:cs="Arial"/>
                <w:color w:val="242424"/>
                <w:sz w:val="20"/>
                <w:szCs w:val="20"/>
              </w:rPr>
            </w:pPr>
            <w:r>
              <w:rPr>
                <w:color w:val="242424"/>
                <w:sz w:val="20"/>
                <w:szCs w:val="20"/>
              </w:rPr>
              <w:t>2 440,31</w:t>
            </w:r>
          </w:p>
        </w:tc>
        <w:tc>
          <w:tcPr>
            <w:tcW w:w="1560" w:type="dxa"/>
            <w:tcBorders>
              <w:top w:val="nil"/>
              <w:left w:val="nil"/>
              <w:bottom w:val="nil"/>
              <w:right w:val="nil"/>
            </w:tcBorders>
            <w:shd w:val="clear" w:color="auto" w:fill="FFFFFF"/>
            <w:noWrap/>
            <w:tcMar>
              <w:top w:w="0" w:type="dxa"/>
              <w:left w:w="108" w:type="dxa"/>
              <w:bottom w:w="0" w:type="dxa"/>
              <w:right w:w="108" w:type="dxa"/>
            </w:tcMar>
            <w:vAlign w:val="bottom"/>
            <w:hideMark/>
          </w:tcPr>
          <w:p w14:paraId="72D5DE03" w14:textId="77777777" w:rsidR="008C6CAD" w:rsidRDefault="008C6CAD">
            <w:pPr>
              <w:spacing w:after="150" w:line="238" w:lineRule="atLeast"/>
              <w:jc w:val="right"/>
              <w:rPr>
                <w:rFonts w:ascii="Arial" w:hAnsi="Arial" w:cs="Arial"/>
                <w:color w:val="242424"/>
                <w:sz w:val="20"/>
                <w:szCs w:val="20"/>
              </w:rPr>
            </w:pPr>
            <w:r>
              <w:rPr>
                <w:color w:val="242424"/>
                <w:sz w:val="20"/>
                <w:szCs w:val="20"/>
              </w:rPr>
              <w:t>2 440,31</w:t>
            </w:r>
          </w:p>
        </w:tc>
      </w:tr>
      <w:tr w:rsidR="008C6CAD" w14:paraId="20DBDCA7" w14:textId="77777777" w:rsidTr="008C6CAD">
        <w:trPr>
          <w:trHeight w:val="300"/>
        </w:trPr>
        <w:tc>
          <w:tcPr>
            <w:tcW w:w="3828"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1ED86FCB" w14:textId="77777777" w:rsidR="008C6CAD" w:rsidRDefault="008C6CAD">
            <w:pPr>
              <w:spacing w:after="150" w:line="238" w:lineRule="atLeast"/>
              <w:rPr>
                <w:rFonts w:ascii="Arial" w:hAnsi="Arial" w:cs="Arial"/>
                <w:color w:val="242424"/>
                <w:sz w:val="20"/>
                <w:szCs w:val="20"/>
              </w:rPr>
            </w:pPr>
            <w:r>
              <w:rPr>
                <w:color w:val="242424"/>
                <w:sz w:val="20"/>
                <w:szCs w:val="20"/>
              </w:rPr>
              <w:t>Непрограммные расходы в рамках обеспечения деятельности Контрольно-счетной палаты города Лермонтова</w:t>
            </w:r>
          </w:p>
        </w:tc>
        <w:tc>
          <w:tcPr>
            <w:tcW w:w="1984"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70457FEE" w14:textId="77777777" w:rsidR="008C6CAD" w:rsidRDefault="008C6CAD">
            <w:pPr>
              <w:spacing w:after="150" w:line="238" w:lineRule="atLeast"/>
              <w:jc w:val="center"/>
              <w:rPr>
                <w:rFonts w:ascii="Arial" w:hAnsi="Arial" w:cs="Arial"/>
                <w:color w:val="242424"/>
                <w:sz w:val="20"/>
                <w:szCs w:val="20"/>
              </w:rPr>
            </w:pPr>
            <w:r>
              <w:rPr>
                <w:color w:val="242424"/>
                <w:sz w:val="20"/>
                <w:szCs w:val="20"/>
              </w:rPr>
              <w:t>91 1 00 00000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3549CEB7"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4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6B8C02B1" w14:textId="77777777" w:rsidR="008C6CAD" w:rsidRDefault="008C6CAD">
            <w:pPr>
              <w:spacing w:after="150" w:line="238" w:lineRule="atLeast"/>
              <w:jc w:val="right"/>
              <w:rPr>
                <w:rFonts w:ascii="Arial" w:hAnsi="Arial" w:cs="Arial"/>
                <w:color w:val="242424"/>
                <w:sz w:val="20"/>
                <w:szCs w:val="20"/>
              </w:rPr>
            </w:pPr>
            <w:r>
              <w:rPr>
                <w:color w:val="242424"/>
                <w:sz w:val="20"/>
                <w:szCs w:val="20"/>
              </w:rPr>
              <w:t>2 440,31</w:t>
            </w:r>
          </w:p>
        </w:tc>
        <w:tc>
          <w:tcPr>
            <w:tcW w:w="1560" w:type="dxa"/>
            <w:tcBorders>
              <w:top w:val="nil"/>
              <w:left w:val="nil"/>
              <w:bottom w:val="nil"/>
              <w:right w:val="nil"/>
            </w:tcBorders>
            <w:shd w:val="clear" w:color="auto" w:fill="FFFFFF"/>
            <w:noWrap/>
            <w:tcMar>
              <w:top w:w="0" w:type="dxa"/>
              <w:left w:w="108" w:type="dxa"/>
              <w:bottom w:w="0" w:type="dxa"/>
              <w:right w:w="108" w:type="dxa"/>
            </w:tcMar>
            <w:vAlign w:val="bottom"/>
            <w:hideMark/>
          </w:tcPr>
          <w:p w14:paraId="755033B0" w14:textId="77777777" w:rsidR="008C6CAD" w:rsidRDefault="008C6CAD">
            <w:pPr>
              <w:spacing w:after="150" w:line="238" w:lineRule="atLeast"/>
              <w:jc w:val="right"/>
              <w:rPr>
                <w:rFonts w:ascii="Arial" w:hAnsi="Arial" w:cs="Arial"/>
                <w:color w:val="242424"/>
                <w:sz w:val="20"/>
                <w:szCs w:val="20"/>
              </w:rPr>
            </w:pPr>
            <w:r>
              <w:rPr>
                <w:color w:val="242424"/>
                <w:sz w:val="20"/>
                <w:szCs w:val="20"/>
              </w:rPr>
              <w:t>2 440,31</w:t>
            </w:r>
          </w:p>
        </w:tc>
      </w:tr>
      <w:tr w:rsidR="008C6CAD" w14:paraId="4BDB080B" w14:textId="77777777" w:rsidTr="008C6CAD">
        <w:trPr>
          <w:trHeight w:val="300"/>
        </w:trPr>
        <w:tc>
          <w:tcPr>
            <w:tcW w:w="3828"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2DACB3EF" w14:textId="77777777" w:rsidR="008C6CAD" w:rsidRDefault="008C6CAD">
            <w:pPr>
              <w:spacing w:after="150" w:line="238" w:lineRule="atLeast"/>
              <w:rPr>
                <w:rFonts w:ascii="Arial" w:hAnsi="Arial" w:cs="Arial"/>
                <w:color w:val="242424"/>
                <w:sz w:val="20"/>
                <w:szCs w:val="20"/>
              </w:rPr>
            </w:pPr>
            <w:r>
              <w:rPr>
                <w:color w:val="242424"/>
                <w:sz w:val="20"/>
                <w:szCs w:val="20"/>
              </w:rPr>
              <w:t>Расходы на выплаты по оплате труда работников органов местного самоуправления города Лермонтова</w:t>
            </w:r>
          </w:p>
        </w:tc>
        <w:tc>
          <w:tcPr>
            <w:tcW w:w="1984"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557F9351" w14:textId="77777777" w:rsidR="008C6CAD" w:rsidRDefault="008C6CAD">
            <w:pPr>
              <w:spacing w:after="150" w:line="238" w:lineRule="atLeast"/>
              <w:jc w:val="center"/>
              <w:rPr>
                <w:rFonts w:ascii="Arial" w:hAnsi="Arial" w:cs="Arial"/>
                <w:color w:val="242424"/>
                <w:sz w:val="20"/>
                <w:szCs w:val="20"/>
              </w:rPr>
            </w:pPr>
            <w:r>
              <w:rPr>
                <w:color w:val="242424"/>
                <w:sz w:val="20"/>
                <w:szCs w:val="20"/>
              </w:rPr>
              <w:t>91 1 00 10020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1A436CCF"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4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27B207A2" w14:textId="77777777" w:rsidR="008C6CAD" w:rsidRDefault="008C6CAD">
            <w:pPr>
              <w:spacing w:after="150" w:line="238" w:lineRule="atLeast"/>
              <w:jc w:val="right"/>
              <w:rPr>
                <w:rFonts w:ascii="Arial" w:hAnsi="Arial" w:cs="Arial"/>
                <w:color w:val="242424"/>
                <w:sz w:val="20"/>
                <w:szCs w:val="20"/>
              </w:rPr>
            </w:pPr>
            <w:r>
              <w:rPr>
                <w:color w:val="242424"/>
                <w:sz w:val="20"/>
                <w:szCs w:val="20"/>
              </w:rPr>
              <w:t>2 234,82</w:t>
            </w:r>
          </w:p>
        </w:tc>
        <w:tc>
          <w:tcPr>
            <w:tcW w:w="1560" w:type="dxa"/>
            <w:tcBorders>
              <w:top w:val="nil"/>
              <w:left w:val="nil"/>
              <w:bottom w:val="nil"/>
              <w:right w:val="nil"/>
            </w:tcBorders>
            <w:shd w:val="clear" w:color="auto" w:fill="FFFFFF"/>
            <w:noWrap/>
            <w:tcMar>
              <w:top w:w="0" w:type="dxa"/>
              <w:left w:w="108" w:type="dxa"/>
              <w:bottom w:w="0" w:type="dxa"/>
              <w:right w:w="108" w:type="dxa"/>
            </w:tcMar>
            <w:vAlign w:val="bottom"/>
            <w:hideMark/>
          </w:tcPr>
          <w:p w14:paraId="73DBA1CC" w14:textId="77777777" w:rsidR="008C6CAD" w:rsidRDefault="008C6CAD">
            <w:pPr>
              <w:spacing w:after="150" w:line="238" w:lineRule="atLeast"/>
              <w:jc w:val="right"/>
              <w:rPr>
                <w:rFonts w:ascii="Arial" w:hAnsi="Arial" w:cs="Arial"/>
                <w:color w:val="242424"/>
                <w:sz w:val="20"/>
                <w:szCs w:val="20"/>
              </w:rPr>
            </w:pPr>
            <w:r>
              <w:rPr>
                <w:color w:val="242424"/>
                <w:sz w:val="20"/>
                <w:szCs w:val="20"/>
              </w:rPr>
              <w:t>2 234,82</w:t>
            </w:r>
          </w:p>
        </w:tc>
      </w:tr>
      <w:tr w:rsidR="008C6CAD" w14:paraId="33283DE4" w14:textId="77777777" w:rsidTr="008C6CAD">
        <w:trPr>
          <w:trHeight w:val="300"/>
        </w:trPr>
        <w:tc>
          <w:tcPr>
            <w:tcW w:w="3828"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2CD06E6E" w14:textId="77777777" w:rsidR="008C6CAD" w:rsidRDefault="008C6CAD">
            <w:pPr>
              <w:spacing w:after="150" w:line="238" w:lineRule="atLeast"/>
              <w:rPr>
                <w:rFonts w:ascii="Arial" w:hAnsi="Arial" w:cs="Arial"/>
                <w:color w:val="242424"/>
                <w:sz w:val="20"/>
                <w:szCs w:val="20"/>
              </w:rPr>
            </w:pPr>
            <w:r>
              <w:rPr>
                <w:color w:val="242424"/>
                <w:sz w:val="20"/>
                <w:szCs w:val="20"/>
              </w:rPr>
              <w:t>Расходы на выплаты персоналу государственных (муниципальных) органов</w:t>
            </w:r>
          </w:p>
        </w:tc>
        <w:tc>
          <w:tcPr>
            <w:tcW w:w="1984"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53294308" w14:textId="77777777" w:rsidR="008C6CAD" w:rsidRDefault="008C6CAD">
            <w:pPr>
              <w:spacing w:after="150" w:line="238" w:lineRule="atLeast"/>
              <w:jc w:val="center"/>
              <w:rPr>
                <w:rFonts w:ascii="Arial" w:hAnsi="Arial" w:cs="Arial"/>
                <w:color w:val="242424"/>
                <w:sz w:val="20"/>
                <w:szCs w:val="20"/>
              </w:rPr>
            </w:pPr>
            <w:r>
              <w:rPr>
                <w:color w:val="242424"/>
                <w:sz w:val="20"/>
                <w:szCs w:val="20"/>
              </w:rPr>
              <w:t>91 1 00 10020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70FD7846" w14:textId="77777777" w:rsidR="008C6CAD" w:rsidRDefault="008C6CAD">
            <w:pPr>
              <w:spacing w:after="150" w:line="238" w:lineRule="atLeast"/>
              <w:jc w:val="center"/>
              <w:rPr>
                <w:rFonts w:ascii="Arial" w:hAnsi="Arial" w:cs="Arial"/>
                <w:color w:val="242424"/>
                <w:sz w:val="20"/>
                <w:szCs w:val="20"/>
              </w:rPr>
            </w:pPr>
            <w:r>
              <w:rPr>
                <w:color w:val="242424"/>
                <w:sz w:val="20"/>
                <w:szCs w:val="20"/>
              </w:rPr>
              <w:t>120</w:t>
            </w:r>
          </w:p>
        </w:tc>
        <w:tc>
          <w:tcPr>
            <w:tcW w:w="154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46FC04A0" w14:textId="77777777" w:rsidR="008C6CAD" w:rsidRDefault="008C6CAD">
            <w:pPr>
              <w:spacing w:after="150" w:line="238" w:lineRule="atLeast"/>
              <w:jc w:val="right"/>
              <w:rPr>
                <w:rFonts w:ascii="Arial" w:hAnsi="Arial" w:cs="Arial"/>
                <w:color w:val="242424"/>
                <w:sz w:val="20"/>
                <w:szCs w:val="20"/>
              </w:rPr>
            </w:pPr>
            <w:r>
              <w:rPr>
                <w:color w:val="242424"/>
                <w:sz w:val="20"/>
                <w:szCs w:val="20"/>
              </w:rPr>
              <w:t>2 234,82</w:t>
            </w:r>
          </w:p>
        </w:tc>
        <w:tc>
          <w:tcPr>
            <w:tcW w:w="1560" w:type="dxa"/>
            <w:tcBorders>
              <w:top w:val="nil"/>
              <w:left w:val="nil"/>
              <w:bottom w:val="nil"/>
              <w:right w:val="nil"/>
            </w:tcBorders>
            <w:shd w:val="clear" w:color="auto" w:fill="FFFFFF"/>
            <w:noWrap/>
            <w:tcMar>
              <w:top w:w="0" w:type="dxa"/>
              <w:left w:w="108" w:type="dxa"/>
              <w:bottom w:w="0" w:type="dxa"/>
              <w:right w:w="108" w:type="dxa"/>
            </w:tcMar>
            <w:vAlign w:val="bottom"/>
            <w:hideMark/>
          </w:tcPr>
          <w:p w14:paraId="4D4A36E1" w14:textId="77777777" w:rsidR="008C6CAD" w:rsidRDefault="008C6CAD">
            <w:pPr>
              <w:spacing w:after="150" w:line="238" w:lineRule="atLeast"/>
              <w:jc w:val="right"/>
              <w:rPr>
                <w:rFonts w:ascii="Arial" w:hAnsi="Arial" w:cs="Arial"/>
                <w:color w:val="242424"/>
                <w:sz w:val="20"/>
                <w:szCs w:val="20"/>
              </w:rPr>
            </w:pPr>
            <w:r>
              <w:rPr>
                <w:color w:val="242424"/>
                <w:sz w:val="20"/>
                <w:szCs w:val="20"/>
              </w:rPr>
              <w:t>2 234,82</w:t>
            </w:r>
          </w:p>
        </w:tc>
      </w:tr>
      <w:tr w:rsidR="008C6CAD" w14:paraId="4DC74B33" w14:textId="77777777" w:rsidTr="008C6CAD">
        <w:trPr>
          <w:trHeight w:val="300"/>
        </w:trPr>
        <w:tc>
          <w:tcPr>
            <w:tcW w:w="3828"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29DB19BD" w14:textId="77777777" w:rsidR="008C6CAD" w:rsidRDefault="008C6CAD">
            <w:pPr>
              <w:spacing w:after="150" w:line="238" w:lineRule="atLeast"/>
              <w:rPr>
                <w:rFonts w:ascii="Arial" w:hAnsi="Arial" w:cs="Arial"/>
                <w:color w:val="242424"/>
                <w:sz w:val="20"/>
                <w:szCs w:val="20"/>
              </w:rPr>
            </w:pPr>
            <w:r>
              <w:rPr>
                <w:color w:val="242424"/>
                <w:sz w:val="20"/>
                <w:szCs w:val="20"/>
              </w:rPr>
              <w:t>Расходы на обеспечение функций органов местного самоуправления города Лермонтова</w:t>
            </w:r>
          </w:p>
        </w:tc>
        <w:tc>
          <w:tcPr>
            <w:tcW w:w="1984"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55772D31" w14:textId="77777777" w:rsidR="008C6CAD" w:rsidRDefault="008C6CAD">
            <w:pPr>
              <w:spacing w:after="150" w:line="238" w:lineRule="atLeast"/>
              <w:jc w:val="center"/>
              <w:rPr>
                <w:rFonts w:ascii="Arial" w:hAnsi="Arial" w:cs="Arial"/>
                <w:color w:val="242424"/>
                <w:sz w:val="20"/>
                <w:szCs w:val="20"/>
              </w:rPr>
            </w:pPr>
            <w:r>
              <w:rPr>
                <w:color w:val="242424"/>
                <w:sz w:val="20"/>
                <w:szCs w:val="20"/>
              </w:rPr>
              <w:t>91 1 00 10010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580DA038"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4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1DC86202" w14:textId="77777777" w:rsidR="008C6CAD" w:rsidRDefault="008C6CAD">
            <w:pPr>
              <w:spacing w:after="150" w:line="238" w:lineRule="atLeast"/>
              <w:jc w:val="right"/>
              <w:rPr>
                <w:rFonts w:ascii="Arial" w:hAnsi="Arial" w:cs="Arial"/>
                <w:color w:val="242424"/>
                <w:sz w:val="20"/>
                <w:szCs w:val="20"/>
              </w:rPr>
            </w:pPr>
            <w:r>
              <w:rPr>
                <w:color w:val="242424"/>
                <w:sz w:val="20"/>
                <w:szCs w:val="20"/>
              </w:rPr>
              <w:t>205,49</w:t>
            </w:r>
          </w:p>
        </w:tc>
        <w:tc>
          <w:tcPr>
            <w:tcW w:w="1560" w:type="dxa"/>
            <w:tcBorders>
              <w:top w:val="nil"/>
              <w:left w:val="nil"/>
              <w:bottom w:val="nil"/>
              <w:right w:val="nil"/>
            </w:tcBorders>
            <w:shd w:val="clear" w:color="auto" w:fill="FFFFFF"/>
            <w:noWrap/>
            <w:tcMar>
              <w:top w:w="0" w:type="dxa"/>
              <w:left w:w="108" w:type="dxa"/>
              <w:bottom w:w="0" w:type="dxa"/>
              <w:right w:w="108" w:type="dxa"/>
            </w:tcMar>
            <w:vAlign w:val="bottom"/>
            <w:hideMark/>
          </w:tcPr>
          <w:p w14:paraId="2B649C27" w14:textId="77777777" w:rsidR="008C6CAD" w:rsidRDefault="008C6CAD">
            <w:pPr>
              <w:spacing w:after="150" w:line="238" w:lineRule="atLeast"/>
              <w:jc w:val="right"/>
              <w:rPr>
                <w:rFonts w:ascii="Arial" w:hAnsi="Arial" w:cs="Arial"/>
                <w:color w:val="242424"/>
                <w:sz w:val="20"/>
                <w:szCs w:val="20"/>
              </w:rPr>
            </w:pPr>
            <w:r>
              <w:rPr>
                <w:color w:val="242424"/>
                <w:sz w:val="20"/>
                <w:szCs w:val="20"/>
              </w:rPr>
              <w:t>205,49</w:t>
            </w:r>
          </w:p>
        </w:tc>
      </w:tr>
      <w:tr w:rsidR="008C6CAD" w14:paraId="08FCCFD3" w14:textId="77777777" w:rsidTr="008C6CAD">
        <w:trPr>
          <w:trHeight w:val="300"/>
        </w:trPr>
        <w:tc>
          <w:tcPr>
            <w:tcW w:w="3828"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719CC4DB" w14:textId="77777777" w:rsidR="008C6CAD" w:rsidRDefault="008C6CAD">
            <w:pPr>
              <w:spacing w:after="150" w:line="238" w:lineRule="atLeast"/>
              <w:rPr>
                <w:rFonts w:ascii="Arial" w:hAnsi="Arial" w:cs="Arial"/>
                <w:color w:val="242424"/>
                <w:sz w:val="20"/>
                <w:szCs w:val="20"/>
              </w:rPr>
            </w:pPr>
            <w:r>
              <w:rPr>
                <w:color w:val="242424"/>
                <w:sz w:val="20"/>
                <w:szCs w:val="20"/>
              </w:rPr>
              <w:t>Расходы на выплаты персоналу государственных (муниципальных) органов</w:t>
            </w:r>
          </w:p>
        </w:tc>
        <w:tc>
          <w:tcPr>
            <w:tcW w:w="1984"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263903E4" w14:textId="77777777" w:rsidR="008C6CAD" w:rsidRDefault="008C6CAD">
            <w:pPr>
              <w:spacing w:after="150" w:line="238" w:lineRule="atLeast"/>
              <w:jc w:val="center"/>
              <w:rPr>
                <w:rFonts w:ascii="Arial" w:hAnsi="Arial" w:cs="Arial"/>
                <w:color w:val="242424"/>
                <w:sz w:val="20"/>
                <w:szCs w:val="20"/>
              </w:rPr>
            </w:pPr>
            <w:r>
              <w:rPr>
                <w:color w:val="242424"/>
                <w:sz w:val="20"/>
                <w:szCs w:val="20"/>
              </w:rPr>
              <w:t>91 1 00 10010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7456FEE4" w14:textId="77777777" w:rsidR="008C6CAD" w:rsidRDefault="008C6CAD">
            <w:pPr>
              <w:spacing w:after="150" w:line="238" w:lineRule="atLeast"/>
              <w:jc w:val="center"/>
              <w:rPr>
                <w:rFonts w:ascii="Arial" w:hAnsi="Arial" w:cs="Arial"/>
                <w:color w:val="242424"/>
                <w:sz w:val="20"/>
                <w:szCs w:val="20"/>
              </w:rPr>
            </w:pPr>
            <w:r>
              <w:rPr>
                <w:color w:val="242424"/>
                <w:sz w:val="20"/>
                <w:szCs w:val="20"/>
              </w:rPr>
              <w:t>120</w:t>
            </w:r>
          </w:p>
        </w:tc>
        <w:tc>
          <w:tcPr>
            <w:tcW w:w="154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487D7274" w14:textId="77777777" w:rsidR="008C6CAD" w:rsidRDefault="008C6CAD">
            <w:pPr>
              <w:spacing w:after="150" w:line="238" w:lineRule="atLeast"/>
              <w:jc w:val="right"/>
              <w:rPr>
                <w:rFonts w:ascii="Arial" w:hAnsi="Arial" w:cs="Arial"/>
                <w:color w:val="242424"/>
                <w:sz w:val="20"/>
                <w:szCs w:val="20"/>
              </w:rPr>
            </w:pPr>
            <w:r>
              <w:rPr>
                <w:color w:val="242424"/>
                <w:sz w:val="20"/>
                <w:szCs w:val="20"/>
              </w:rPr>
              <w:t>91,42</w:t>
            </w:r>
          </w:p>
        </w:tc>
        <w:tc>
          <w:tcPr>
            <w:tcW w:w="1560" w:type="dxa"/>
            <w:tcBorders>
              <w:top w:val="nil"/>
              <w:left w:val="nil"/>
              <w:bottom w:val="nil"/>
              <w:right w:val="nil"/>
            </w:tcBorders>
            <w:shd w:val="clear" w:color="auto" w:fill="FFFFFF"/>
            <w:noWrap/>
            <w:tcMar>
              <w:top w:w="0" w:type="dxa"/>
              <w:left w:w="108" w:type="dxa"/>
              <w:bottom w:w="0" w:type="dxa"/>
              <w:right w:w="108" w:type="dxa"/>
            </w:tcMar>
            <w:vAlign w:val="bottom"/>
            <w:hideMark/>
          </w:tcPr>
          <w:p w14:paraId="0F9CAF46" w14:textId="77777777" w:rsidR="008C6CAD" w:rsidRDefault="008C6CAD">
            <w:pPr>
              <w:spacing w:after="150" w:line="238" w:lineRule="atLeast"/>
              <w:jc w:val="right"/>
              <w:rPr>
                <w:rFonts w:ascii="Arial" w:hAnsi="Arial" w:cs="Arial"/>
                <w:color w:val="242424"/>
                <w:sz w:val="20"/>
                <w:szCs w:val="20"/>
              </w:rPr>
            </w:pPr>
            <w:r>
              <w:rPr>
                <w:color w:val="242424"/>
                <w:sz w:val="20"/>
                <w:szCs w:val="20"/>
              </w:rPr>
              <w:t>91,42</w:t>
            </w:r>
          </w:p>
        </w:tc>
      </w:tr>
      <w:tr w:rsidR="008C6CAD" w14:paraId="051A028A" w14:textId="77777777" w:rsidTr="008C6CAD">
        <w:trPr>
          <w:trHeight w:val="300"/>
        </w:trPr>
        <w:tc>
          <w:tcPr>
            <w:tcW w:w="3828"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65BD7863" w14:textId="77777777" w:rsidR="008C6CAD" w:rsidRDefault="008C6CAD">
            <w:pPr>
              <w:spacing w:after="150" w:line="238" w:lineRule="atLeast"/>
              <w:rPr>
                <w:rFonts w:ascii="Arial" w:hAnsi="Arial" w:cs="Arial"/>
                <w:color w:val="242424"/>
                <w:sz w:val="20"/>
                <w:szCs w:val="20"/>
              </w:rPr>
            </w:pPr>
            <w:r>
              <w:rPr>
                <w:color w:val="242424"/>
                <w:sz w:val="20"/>
                <w:szCs w:val="20"/>
              </w:rPr>
              <w:t>Иные закупки товаров, работ и услуг для обеспечения государственных (муниципальных) нужд</w:t>
            </w:r>
          </w:p>
        </w:tc>
        <w:tc>
          <w:tcPr>
            <w:tcW w:w="1984"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30C06AA6" w14:textId="77777777" w:rsidR="008C6CAD" w:rsidRDefault="008C6CAD">
            <w:pPr>
              <w:spacing w:after="150" w:line="238" w:lineRule="atLeast"/>
              <w:jc w:val="center"/>
              <w:rPr>
                <w:rFonts w:ascii="Arial" w:hAnsi="Arial" w:cs="Arial"/>
                <w:color w:val="242424"/>
                <w:sz w:val="20"/>
                <w:szCs w:val="20"/>
              </w:rPr>
            </w:pPr>
            <w:r>
              <w:rPr>
                <w:color w:val="242424"/>
                <w:sz w:val="20"/>
                <w:szCs w:val="20"/>
              </w:rPr>
              <w:t>91 1 00 10010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60C81F5F" w14:textId="77777777" w:rsidR="008C6CAD" w:rsidRDefault="008C6CAD">
            <w:pPr>
              <w:spacing w:after="150" w:line="238" w:lineRule="atLeast"/>
              <w:jc w:val="center"/>
              <w:rPr>
                <w:rFonts w:ascii="Arial" w:hAnsi="Arial" w:cs="Arial"/>
                <w:color w:val="242424"/>
                <w:sz w:val="20"/>
                <w:szCs w:val="20"/>
              </w:rPr>
            </w:pPr>
            <w:r>
              <w:rPr>
                <w:color w:val="242424"/>
                <w:sz w:val="20"/>
                <w:szCs w:val="20"/>
              </w:rPr>
              <w:t>240</w:t>
            </w:r>
          </w:p>
        </w:tc>
        <w:tc>
          <w:tcPr>
            <w:tcW w:w="154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78685AC5" w14:textId="77777777" w:rsidR="008C6CAD" w:rsidRDefault="008C6CAD">
            <w:pPr>
              <w:spacing w:after="150" w:line="238" w:lineRule="atLeast"/>
              <w:jc w:val="right"/>
              <w:rPr>
                <w:rFonts w:ascii="Arial" w:hAnsi="Arial" w:cs="Arial"/>
                <w:color w:val="242424"/>
                <w:sz w:val="20"/>
                <w:szCs w:val="20"/>
              </w:rPr>
            </w:pPr>
            <w:r>
              <w:rPr>
                <w:color w:val="242424"/>
                <w:sz w:val="20"/>
                <w:szCs w:val="20"/>
              </w:rPr>
              <w:t>99,87</w:t>
            </w:r>
          </w:p>
        </w:tc>
        <w:tc>
          <w:tcPr>
            <w:tcW w:w="1560" w:type="dxa"/>
            <w:tcBorders>
              <w:top w:val="nil"/>
              <w:left w:val="nil"/>
              <w:bottom w:val="nil"/>
              <w:right w:val="nil"/>
            </w:tcBorders>
            <w:shd w:val="clear" w:color="auto" w:fill="FFFFFF"/>
            <w:noWrap/>
            <w:tcMar>
              <w:top w:w="0" w:type="dxa"/>
              <w:left w:w="108" w:type="dxa"/>
              <w:bottom w:w="0" w:type="dxa"/>
              <w:right w:w="108" w:type="dxa"/>
            </w:tcMar>
            <w:vAlign w:val="bottom"/>
            <w:hideMark/>
          </w:tcPr>
          <w:p w14:paraId="566F40E9" w14:textId="77777777" w:rsidR="008C6CAD" w:rsidRDefault="008C6CAD">
            <w:pPr>
              <w:spacing w:after="150" w:line="238" w:lineRule="atLeast"/>
              <w:jc w:val="right"/>
              <w:rPr>
                <w:rFonts w:ascii="Arial" w:hAnsi="Arial" w:cs="Arial"/>
                <w:color w:val="242424"/>
                <w:sz w:val="20"/>
                <w:szCs w:val="20"/>
              </w:rPr>
            </w:pPr>
            <w:r>
              <w:rPr>
                <w:color w:val="242424"/>
                <w:sz w:val="20"/>
                <w:szCs w:val="20"/>
              </w:rPr>
              <w:t>99,87</w:t>
            </w:r>
          </w:p>
        </w:tc>
      </w:tr>
      <w:tr w:rsidR="008C6CAD" w14:paraId="73559435" w14:textId="77777777" w:rsidTr="008C6CAD">
        <w:trPr>
          <w:trHeight w:val="300"/>
        </w:trPr>
        <w:tc>
          <w:tcPr>
            <w:tcW w:w="3828"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51E01E15" w14:textId="77777777" w:rsidR="008C6CAD" w:rsidRDefault="008C6CAD">
            <w:pPr>
              <w:spacing w:after="150" w:line="238" w:lineRule="atLeast"/>
              <w:rPr>
                <w:rFonts w:ascii="Arial" w:hAnsi="Arial" w:cs="Arial"/>
                <w:color w:val="242424"/>
                <w:sz w:val="20"/>
                <w:szCs w:val="20"/>
              </w:rPr>
            </w:pPr>
            <w:r>
              <w:rPr>
                <w:color w:val="242424"/>
                <w:sz w:val="20"/>
                <w:szCs w:val="20"/>
              </w:rPr>
              <w:t>Уплата налогов, сборов и иных платежей</w:t>
            </w:r>
          </w:p>
        </w:tc>
        <w:tc>
          <w:tcPr>
            <w:tcW w:w="1984"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1DEEDD14" w14:textId="77777777" w:rsidR="008C6CAD" w:rsidRDefault="008C6CAD">
            <w:pPr>
              <w:spacing w:after="150" w:line="238" w:lineRule="atLeast"/>
              <w:jc w:val="center"/>
              <w:rPr>
                <w:rFonts w:ascii="Arial" w:hAnsi="Arial" w:cs="Arial"/>
                <w:color w:val="242424"/>
                <w:sz w:val="20"/>
                <w:szCs w:val="20"/>
              </w:rPr>
            </w:pPr>
            <w:r>
              <w:rPr>
                <w:color w:val="242424"/>
                <w:sz w:val="20"/>
                <w:szCs w:val="20"/>
              </w:rPr>
              <w:t>91 1 00 10010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6FA40CBF" w14:textId="77777777" w:rsidR="008C6CAD" w:rsidRDefault="008C6CAD">
            <w:pPr>
              <w:spacing w:after="150" w:line="238" w:lineRule="atLeast"/>
              <w:jc w:val="center"/>
              <w:rPr>
                <w:rFonts w:ascii="Arial" w:hAnsi="Arial" w:cs="Arial"/>
                <w:color w:val="242424"/>
                <w:sz w:val="20"/>
                <w:szCs w:val="20"/>
              </w:rPr>
            </w:pPr>
            <w:r>
              <w:rPr>
                <w:color w:val="242424"/>
                <w:sz w:val="20"/>
                <w:szCs w:val="20"/>
              </w:rPr>
              <w:t>850</w:t>
            </w:r>
          </w:p>
        </w:tc>
        <w:tc>
          <w:tcPr>
            <w:tcW w:w="154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0389FC58" w14:textId="77777777" w:rsidR="008C6CAD" w:rsidRDefault="008C6CAD">
            <w:pPr>
              <w:spacing w:after="150" w:line="238" w:lineRule="atLeast"/>
              <w:jc w:val="right"/>
              <w:rPr>
                <w:rFonts w:ascii="Arial" w:hAnsi="Arial" w:cs="Arial"/>
                <w:color w:val="242424"/>
                <w:sz w:val="20"/>
                <w:szCs w:val="20"/>
              </w:rPr>
            </w:pPr>
            <w:r>
              <w:rPr>
                <w:color w:val="242424"/>
                <w:sz w:val="20"/>
                <w:szCs w:val="20"/>
              </w:rPr>
              <w:t>14,20</w:t>
            </w:r>
          </w:p>
        </w:tc>
        <w:tc>
          <w:tcPr>
            <w:tcW w:w="1560" w:type="dxa"/>
            <w:tcBorders>
              <w:top w:val="nil"/>
              <w:left w:val="nil"/>
              <w:bottom w:val="nil"/>
              <w:right w:val="nil"/>
            </w:tcBorders>
            <w:shd w:val="clear" w:color="auto" w:fill="FFFFFF"/>
            <w:noWrap/>
            <w:tcMar>
              <w:top w:w="0" w:type="dxa"/>
              <w:left w:w="108" w:type="dxa"/>
              <w:bottom w:w="0" w:type="dxa"/>
              <w:right w:w="108" w:type="dxa"/>
            </w:tcMar>
            <w:vAlign w:val="bottom"/>
            <w:hideMark/>
          </w:tcPr>
          <w:p w14:paraId="5FA2604F" w14:textId="77777777" w:rsidR="008C6CAD" w:rsidRDefault="008C6CAD">
            <w:pPr>
              <w:spacing w:after="150" w:line="238" w:lineRule="atLeast"/>
              <w:jc w:val="right"/>
              <w:rPr>
                <w:rFonts w:ascii="Arial" w:hAnsi="Arial" w:cs="Arial"/>
                <w:color w:val="242424"/>
                <w:sz w:val="20"/>
                <w:szCs w:val="20"/>
              </w:rPr>
            </w:pPr>
            <w:r>
              <w:rPr>
                <w:color w:val="242424"/>
                <w:sz w:val="20"/>
                <w:szCs w:val="20"/>
              </w:rPr>
              <w:t>14,20</w:t>
            </w:r>
          </w:p>
        </w:tc>
      </w:tr>
      <w:tr w:rsidR="008C6CAD" w14:paraId="19E9E4AA" w14:textId="77777777" w:rsidTr="008C6CAD">
        <w:trPr>
          <w:trHeight w:val="300"/>
        </w:trPr>
        <w:tc>
          <w:tcPr>
            <w:tcW w:w="3828"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3523A978" w14:textId="77777777" w:rsidR="008C6CAD" w:rsidRDefault="008C6CAD">
            <w:pPr>
              <w:spacing w:line="238" w:lineRule="atLeast"/>
              <w:rPr>
                <w:rFonts w:ascii="Arial" w:hAnsi="Arial" w:cs="Arial"/>
                <w:color w:val="242424"/>
                <w:sz w:val="20"/>
                <w:szCs w:val="20"/>
              </w:rPr>
            </w:pPr>
            <w:r>
              <w:rPr>
                <w:color w:val="242424"/>
                <w:sz w:val="20"/>
                <w:szCs w:val="20"/>
              </w:rPr>
              <w:t>Обеспечение деятельности администрации</w:t>
            </w:r>
            <w:r>
              <w:rPr>
                <w:color w:val="242424"/>
                <w:sz w:val="20"/>
                <w:szCs w:val="20"/>
                <w:bdr w:val="none" w:sz="0" w:space="0" w:color="auto" w:frame="1"/>
              </w:rPr>
              <w:t>  </w:t>
            </w:r>
            <w:r>
              <w:rPr>
                <w:color w:val="242424"/>
                <w:sz w:val="20"/>
                <w:szCs w:val="20"/>
              </w:rPr>
              <w:t>города Лермонтова</w:t>
            </w:r>
          </w:p>
        </w:tc>
        <w:tc>
          <w:tcPr>
            <w:tcW w:w="1984"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34292FF2" w14:textId="77777777" w:rsidR="008C6CAD" w:rsidRDefault="008C6CAD">
            <w:pPr>
              <w:spacing w:after="150" w:line="238" w:lineRule="atLeast"/>
              <w:jc w:val="center"/>
              <w:rPr>
                <w:rFonts w:ascii="Arial" w:hAnsi="Arial" w:cs="Arial"/>
                <w:color w:val="242424"/>
                <w:sz w:val="20"/>
                <w:szCs w:val="20"/>
              </w:rPr>
            </w:pPr>
            <w:r>
              <w:rPr>
                <w:color w:val="242424"/>
                <w:sz w:val="20"/>
                <w:szCs w:val="20"/>
              </w:rPr>
              <w:t>92 0 00 00000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2B21181A"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4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2FA67856" w14:textId="77777777" w:rsidR="008C6CAD" w:rsidRDefault="008C6CAD">
            <w:pPr>
              <w:spacing w:after="150" w:line="238" w:lineRule="atLeast"/>
              <w:jc w:val="right"/>
              <w:rPr>
                <w:rFonts w:ascii="Arial" w:hAnsi="Arial" w:cs="Arial"/>
                <w:color w:val="242424"/>
                <w:sz w:val="20"/>
                <w:szCs w:val="20"/>
              </w:rPr>
            </w:pPr>
            <w:r>
              <w:rPr>
                <w:color w:val="242424"/>
                <w:sz w:val="20"/>
                <w:szCs w:val="20"/>
              </w:rPr>
              <w:t>31 593,91</w:t>
            </w:r>
          </w:p>
        </w:tc>
        <w:tc>
          <w:tcPr>
            <w:tcW w:w="1560" w:type="dxa"/>
            <w:tcBorders>
              <w:top w:val="nil"/>
              <w:left w:val="nil"/>
              <w:bottom w:val="nil"/>
              <w:right w:val="nil"/>
            </w:tcBorders>
            <w:shd w:val="clear" w:color="auto" w:fill="FFFFFF"/>
            <w:noWrap/>
            <w:tcMar>
              <w:top w:w="0" w:type="dxa"/>
              <w:left w:w="108" w:type="dxa"/>
              <w:bottom w:w="0" w:type="dxa"/>
              <w:right w:w="108" w:type="dxa"/>
            </w:tcMar>
            <w:vAlign w:val="bottom"/>
            <w:hideMark/>
          </w:tcPr>
          <w:p w14:paraId="20633B62" w14:textId="77777777" w:rsidR="008C6CAD" w:rsidRDefault="008C6CAD">
            <w:pPr>
              <w:spacing w:after="150" w:line="238" w:lineRule="atLeast"/>
              <w:jc w:val="right"/>
              <w:rPr>
                <w:rFonts w:ascii="Arial" w:hAnsi="Arial" w:cs="Arial"/>
                <w:color w:val="242424"/>
                <w:sz w:val="20"/>
                <w:szCs w:val="20"/>
              </w:rPr>
            </w:pPr>
            <w:r>
              <w:rPr>
                <w:color w:val="242424"/>
                <w:sz w:val="20"/>
                <w:szCs w:val="20"/>
              </w:rPr>
              <w:t>31 595,31</w:t>
            </w:r>
          </w:p>
        </w:tc>
      </w:tr>
      <w:tr w:rsidR="008C6CAD" w14:paraId="7ED6F2A7" w14:textId="77777777" w:rsidTr="008C6CAD">
        <w:trPr>
          <w:trHeight w:val="300"/>
        </w:trPr>
        <w:tc>
          <w:tcPr>
            <w:tcW w:w="3828"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3CF5FADD" w14:textId="77777777" w:rsidR="008C6CAD" w:rsidRDefault="008C6CAD">
            <w:pPr>
              <w:spacing w:line="238" w:lineRule="atLeast"/>
              <w:rPr>
                <w:rFonts w:ascii="Arial" w:hAnsi="Arial" w:cs="Arial"/>
                <w:color w:val="242424"/>
                <w:sz w:val="20"/>
                <w:szCs w:val="20"/>
              </w:rPr>
            </w:pPr>
            <w:r>
              <w:rPr>
                <w:color w:val="242424"/>
                <w:sz w:val="20"/>
                <w:szCs w:val="20"/>
              </w:rPr>
              <w:t>Непрограммные расходы в рамках обеспечения деятельности администрации</w:t>
            </w:r>
            <w:r>
              <w:rPr>
                <w:color w:val="242424"/>
                <w:sz w:val="20"/>
                <w:szCs w:val="20"/>
                <w:bdr w:val="none" w:sz="0" w:space="0" w:color="auto" w:frame="1"/>
              </w:rPr>
              <w:t>  </w:t>
            </w:r>
            <w:r>
              <w:rPr>
                <w:color w:val="242424"/>
                <w:sz w:val="20"/>
                <w:szCs w:val="20"/>
              </w:rPr>
              <w:t>города Лермонтова</w:t>
            </w:r>
          </w:p>
        </w:tc>
        <w:tc>
          <w:tcPr>
            <w:tcW w:w="1984"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43A5D776" w14:textId="77777777" w:rsidR="008C6CAD" w:rsidRDefault="008C6CAD">
            <w:pPr>
              <w:spacing w:after="150" w:line="238" w:lineRule="atLeast"/>
              <w:jc w:val="center"/>
              <w:rPr>
                <w:rFonts w:ascii="Arial" w:hAnsi="Arial" w:cs="Arial"/>
                <w:color w:val="242424"/>
                <w:sz w:val="20"/>
                <w:szCs w:val="20"/>
              </w:rPr>
            </w:pPr>
            <w:r>
              <w:rPr>
                <w:color w:val="242424"/>
                <w:sz w:val="20"/>
                <w:szCs w:val="20"/>
              </w:rPr>
              <w:t>92 1 00 00000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4C47A847"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4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740F8089" w14:textId="77777777" w:rsidR="008C6CAD" w:rsidRDefault="008C6CAD">
            <w:pPr>
              <w:spacing w:after="150" w:line="238" w:lineRule="atLeast"/>
              <w:jc w:val="right"/>
              <w:rPr>
                <w:rFonts w:ascii="Arial" w:hAnsi="Arial" w:cs="Arial"/>
                <w:color w:val="242424"/>
                <w:sz w:val="20"/>
                <w:szCs w:val="20"/>
              </w:rPr>
            </w:pPr>
            <w:r>
              <w:rPr>
                <w:color w:val="242424"/>
                <w:sz w:val="20"/>
                <w:szCs w:val="20"/>
              </w:rPr>
              <w:t>30 370,97</w:t>
            </w:r>
          </w:p>
        </w:tc>
        <w:tc>
          <w:tcPr>
            <w:tcW w:w="1560" w:type="dxa"/>
            <w:tcBorders>
              <w:top w:val="nil"/>
              <w:left w:val="nil"/>
              <w:bottom w:val="nil"/>
              <w:right w:val="nil"/>
            </w:tcBorders>
            <w:shd w:val="clear" w:color="auto" w:fill="FFFFFF"/>
            <w:noWrap/>
            <w:tcMar>
              <w:top w:w="0" w:type="dxa"/>
              <w:left w:w="108" w:type="dxa"/>
              <w:bottom w:w="0" w:type="dxa"/>
              <w:right w:w="108" w:type="dxa"/>
            </w:tcMar>
            <w:vAlign w:val="bottom"/>
            <w:hideMark/>
          </w:tcPr>
          <w:p w14:paraId="11C2F252" w14:textId="77777777" w:rsidR="008C6CAD" w:rsidRDefault="008C6CAD">
            <w:pPr>
              <w:spacing w:after="150" w:line="238" w:lineRule="atLeast"/>
              <w:jc w:val="right"/>
              <w:rPr>
                <w:rFonts w:ascii="Arial" w:hAnsi="Arial" w:cs="Arial"/>
                <w:color w:val="242424"/>
                <w:sz w:val="20"/>
                <w:szCs w:val="20"/>
              </w:rPr>
            </w:pPr>
            <w:r>
              <w:rPr>
                <w:color w:val="242424"/>
                <w:sz w:val="20"/>
                <w:szCs w:val="20"/>
              </w:rPr>
              <w:t>30 372,37</w:t>
            </w:r>
          </w:p>
        </w:tc>
      </w:tr>
      <w:tr w:rsidR="008C6CAD" w14:paraId="7F2E57C0" w14:textId="77777777" w:rsidTr="008C6CAD">
        <w:trPr>
          <w:trHeight w:val="300"/>
        </w:trPr>
        <w:tc>
          <w:tcPr>
            <w:tcW w:w="3828"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1727D9B8" w14:textId="77777777" w:rsidR="008C6CAD" w:rsidRDefault="008C6CAD">
            <w:pPr>
              <w:spacing w:after="150" w:line="238" w:lineRule="atLeast"/>
              <w:rPr>
                <w:rFonts w:ascii="Arial" w:hAnsi="Arial" w:cs="Arial"/>
                <w:color w:val="242424"/>
                <w:sz w:val="20"/>
                <w:szCs w:val="20"/>
              </w:rPr>
            </w:pPr>
            <w:r>
              <w:rPr>
                <w:color w:val="242424"/>
                <w:sz w:val="20"/>
                <w:szCs w:val="20"/>
              </w:rPr>
              <w:t>Расходы на выплаты по оплате труда работников органов местного самоуправления города Лермонтова</w:t>
            </w:r>
          </w:p>
        </w:tc>
        <w:tc>
          <w:tcPr>
            <w:tcW w:w="1984"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6ED834CB" w14:textId="77777777" w:rsidR="008C6CAD" w:rsidRDefault="008C6CAD">
            <w:pPr>
              <w:spacing w:after="150" w:line="238" w:lineRule="atLeast"/>
              <w:jc w:val="center"/>
              <w:rPr>
                <w:rFonts w:ascii="Arial" w:hAnsi="Arial" w:cs="Arial"/>
                <w:color w:val="242424"/>
                <w:sz w:val="20"/>
                <w:szCs w:val="20"/>
              </w:rPr>
            </w:pPr>
            <w:r>
              <w:rPr>
                <w:color w:val="242424"/>
                <w:sz w:val="20"/>
                <w:szCs w:val="20"/>
              </w:rPr>
              <w:t>92 1 00 10020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776E3E7D"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4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5B602D3B" w14:textId="77777777" w:rsidR="008C6CAD" w:rsidRDefault="008C6CAD">
            <w:pPr>
              <w:spacing w:after="150" w:line="238" w:lineRule="atLeast"/>
              <w:jc w:val="right"/>
              <w:rPr>
                <w:rFonts w:ascii="Arial" w:hAnsi="Arial" w:cs="Arial"/>
                <w:color w:val="242424"/>
                <w:sz w:val="20"/>
                <w:szCs w:val="20"/>
              </w:rPr>
            </w:pPr>
            <w:r>
              <w:rPr>
                <w:color w:val="242424"/>
                <w:sz w:val="20"/>
                <w:szCs w:val="20"/>
              </w:rPr>
              <w:t>25 252,64</w:t>
            </w:r>
          </w:p>
        </w:tc>
        <w:tc>
          <w:tcPr>
            <w:tcW w:w="1560" w:type="dxa"/>
            <w:tcBorders>
              <w:top w:val="nil"/>
              <w:left w:val="nil"/>
              <w:bottom w:val="nil"/>
              <w:right w:val="nil"/>
            </w:tcBorders>
            <w:shd w:val="clear" w:color="auto" w:fill="FFFFFF"/>
            <w:noWrap/>
            <w:tcMar>
              <w:top w:w="0" w:type="dxa"/>
              <w:left w:w="108" w:type="dxa"/>
              <w:bottom w:w="0" w:type="dxa"/>
              <w:right w:w="108" w:type="dxa"/>
            </w:tcMar>
            <w:vAlign w:val="bottom"/>
            <w:hideMark/>
          </w:tcPr>
          <w:p w14:paraId="13B418F6" w14:textId="77777777" w:rsidR="008C6CAD" w:rsidRDefault="008C6CAD">
            <w:pPr>
              <w:spacing w:after="150" w:line="238" w:lineRule="atLeast"/>
              <w:jc w:val="right"/>
              <w:rPr>
                <w:rFonts w:ascii="Arial" w:hAnsi="Arial" w:cs="Arial"/>
                <w:color w:val="242424"/>
                <w:sz w:val="20"/>
                <w:szCs w:val="20"/>
              </w:rPr>
            </w:pPr>
            <w:r>
              <w:rPr>
                <w:color w:val="242424"/>
                <w:sz w:val="20"/>
                <w:szCs w:val="20"/>
              </w:rPr>
              <w:t>25 252,64</w:t>
            </w:r>
          </w:p>
        </w:tc>
      </w:tr>
      <w:tr w:rsidR="008C6CAD" w14:paraId="5E81DB98" w14:textId="77777777" w:rsidTr="008C6CAD">
        <w:trPr>
          <w:trHeight w:val="300"/>
        </w:trPr>
        <w:tc>
          <w:tcPr>
            <w:tcW w:w="3828"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2FE95E68" w14:textId="77777777" w:rsidR="008C6CAD" w:rsidRDefault="008C6CAD">
            <w:pPr>
              <w:spacing w:after="150" w:line="238" w:lineRule="atLeast"/>
              <w:rPr>
                <w:rFonts w:ascii="Arial" w:hAnsi="Arial" w:cs="Arial"/>
                <w:color w:val="242424"/>
                <w:sz w:val="20"/>
                <w:szCs w:val="20"/>
              </w:rPr>
            </w:pPr>
            <w:r>
              <w:rPr>
                <w:color w:val="242424"/>
                <w:sz w:val="20"/>
                <w:szCs w:val="20"/>
              </w:rPr>
              <w:t>Расходы на выплаты персоналу государственных (муниципальных) органов</w:t>
            </w:r>
          </w:p>
        </w:tc>
        <w:tc>
          <w:tcPr>
            <w:tcW w:w="1984"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26D786C9" w14:textId="77777777" w:rsidR="008C6CAD" w:rsidRDefault="008C6CAD">
            <w:pPr>
              <w:spacing w:after="150" w:line="238" w:lineRule="atLeast"/>
              <w:jc w:val="center"/>
              <w:rPr>
                <w:rFonts w:ascii="Arial" w:hAnsi="Arial" w:cs="Arial"/>
                <w:color w:val="242424"/>
                <w:sz w:val="20"/>
                <w:szCs w:val="20"/>
              </w:rPr>
            </w:pPr>
            <w:r>
              <w:rPr>
                <w:color w:val="242424"/>
                <w:sz w:val="20"/>
                <w:szCs w:val="20"/>
              </w:rPr>
              <w:t>92 1 00 10020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355AA00B" w14:textId="77777777" w:rsidR="008C6CAD" w:rsidRDefault="008C6CAD">
            <w:pPr>
              <w:spacing w:after="150" w:line="238" w:lineRule="atLeast"/>
              <w:jc w:val="center"/>
              <w:rPr>
                <w:rFonts w:ascii="Arial" w:hAnsi="Arial" w:cs="Arial"/>
                <w:color w:val="242424"/>
                <w:sz w:val="20"/>
                <w:szCs w:val="20"/>
              </w:rPr>
            </w:pPr>
            <w:r>
              <w:rPr>
                <w:color w:val="242424"/>
                <w:sz w:val="20"/>
                <w:szCs w:val="20"/>
              </w:rPr>
              <w:t>120</w:t>
            </w:r>
          </w:p>
        </w:tc>
        <w:tc>
          <w:tcPr>
            <w:tcW w:w="154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70BA835C" w14:textId="77777777" w:rsidR="008C6CAD" w:rsidRDefault="008C6CAD">
            <w:pPr>
              <w:spacing w:after="150" w:line="238" w:lineRule="atLeast"/>
              <w:jc w:val="right"/>
              <w:rPr>
                <w:rFonts w:ascii="Arial" w:hAnsi="Arial" w:cs="Arial"/>
                <w:color w:val="242424"/>
                <w:sz w:val="20"/>
                <w:szCs w:val="20"/>
              </w:rPr>
            </w:pPr>
            <w:r>
              <w:rPr>
                <w:color w:val="242424"/>
                <w:sz w:val="20"/>
                <w:szCs w:val="20"/>
              </w:rPr>
              <w:t>25 252,64</w:t>
            </w:r>
          </w:p>
        </w:tc>
        <w:tc>
          <w:tcPr>
            <w:tcW w:w="1560" w:type="dxa"/>
            <w:tcBorders>
              <w:top w:val="nil"/>
              <w:left w:val="nil"/>
              <w:bottom w:val="nil"/>
              <w:right w:val="nil"/>
            </w:tcBorders>
            <w:shd w:val="clear" w:color="auto" w:fill="FFFFFF"/>
            <w:noWrap/>
            <w:tcMar>
              <w:top w:w="0" w:type="dxa"/>
              <w:left w:w="108" w:type="dxa"/>
              <w:bottom w:w="0" w:type="dxa"/>
              <w:right w:w="108" w:type="dxa"/>
            </w:tcMar>
            <w:vAlign w:val="bottom"/>
            <w:hideMark/>
          </w:tcPr>
          <w:p w14:paraId="3E4E578F" w14:textId="77777777" w:rsidR="008C6CAD" w:rsidRDefault="008C6CAD">
            <w:pPr>
              <w:spacing w:after="150" w:line="238" w:lineRule="atLeast"/>
              <w:jc w:val="right"/>
              <w:rPr>
                <w:rFonts w:ascii="Arial" w:hAnsi="Arial" w:cs="Arial"/>
                <w:color w:val="242424"/>
                <w:sz w:val="20"/>
                <w:szCs w:val="20"/>
              </w:rPr>
            </w:pPr>
            <w:r>
              <w:rPr>
                <w:color w:val="242424"/>
                <w:sz w:val="20"/>
                <w:szCs w:val="20"/>
              </w:rPr>
              <w:t>25 252,64</w:t>
            </w:r>
          </w:p>
        </w:tc>
      </w:tr>
      <w:tr w:rsidR="008C6CAD" w14:paraId="11F03F26" w14:textId="77777777" w:rsidTr="008C6CAD">
        <w:trPr>
          <w:trHeight w:val="300"/>
        </w:trPr>
        <w:tc>
          <w:tcPr>
            <w:tcW w:w="3828"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36D23D79" w14:textId="77777777" w:rsidR="008C6CAD" w:rsidRDefault="008C6CAD">
            <w:pPr>
              <w:spacing w:after="150" w:line="238" w:lineRule="atLeast"/>
              <w:rPr>
                <w:rFonts w:ascii="Arial" w:hAnsi="Arial" w:cs="Arial"/>
                <w:color w:val="242424"/>
                <w:sz w:val="20"/>
                <w:szCs w:val="20"/>
              </w:rPr>
            </w:pPr>
            <w:r>
              <w:rPr>
                <w:color w:val="242424"/>
                <w:sz w:val="20"/>
                <w:szCs w:val="20"/>
              </w:rPr>
              <w:t>Расходы на обеспечение функций органов местного самоуправления города Лермонтова</w:t>
            </w:r>
          </w:p>
        </w:tc>
        <w:tc>
          <w:tcPr>
            <w:tcW w:w="1984"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3A8D09F9" w14:textId="77777777" w:rsidR="008C6CAD" w:rsidRDefault="008C6CAD">
            <w:pPr>
              <w:spacing w:after="150" w:line="238" w:lineRule="atLeast"/>
              <w:jc w:val="center"/>
              <w:rPr>
                <w:rFonts w:ascii="Arial" w:hAnsi="Arial" w:cs="Arial"/>
                <w:color w:val="242424"/>
                <w:sz w:val="20"/>
                <w:szCs w:val="20"/>
              </w:rPr>
            </w:pPr>
            <w:r>
              <w:rPr>
                <w:color w:val="242424"/>
                <w:sz w:val="20"/>
                <w:szCs w:val="20"/>
              </w:rPr>
              <w:t>92 1 00 10010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4FC46614"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4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3C8CF830" w14:textId="77777777" w:rsidR="008C6CAD" w:rsidRDefault="008C6CAD">
            <w:pPr>
              <w:spacing w:after="150" w:line="238" w:lineRule="atLeast"/>
              <w:jc w:val="right"/>
              <w:rPr>
                <w:rFonts w:ascii="Arial" w:hAnsi="Arial" w:cs="Arial"/>
                <w:color w:val="242424"/>
                <w:sz w:val="20"/>
                <w:szCs w:val="20"/>
              </w:rPr>
            </w:pPr>
            <w:r>
              <w:rPr>
                <w:color w:val="242424"/>
                <w:sz w:val="20"/>
                <w:szCs w:val="20"/>
              </w:rPr>
              <w:t>2 978,70</w:t>
            </w:r>
          </w:p>
        </w:tc>
        <w:tc>
          <w:tcPr>
            <w:tcW w:w="1560" w:type="dxa"/>
            <w:tcBorders>
              <w:top w:val="nil"/>
              <w:left w:val="nil"/>
              <w:bottom w:val="nil"/>
              <w:right w:val="nil"/>
            </w:tcBorders>
            <w:shd w:val="clear" w:color="auto" w:fill="FFFFFF"/>
            <w:noWrap/>
            <w:tcMar>
              <w:top w:w="0" w:type="dxa"/>
              <w:left w:w="108" w:type="dxa"/>
              <w:bottom w:w="0" w:type="dxa"/>
              <w:right w:w="108" w:type="dxa"/>
            </w:tcMar>
            <w:vAlign w:val="bottom"/>
            <w:hideMark/>
          </w:tcPr>
          <w:p w14:paraId="071A2AFF" w14:textId="77777777" w:rsidR="008C6CAD" w:rsidRDefault="008C6CAD">
            <w:pPr>
              <w:spacing w:after="150" w:line="238" w:lineRule="atLeast"/>
              <w:jc w:val="right"/>
              <w:rPr>
                <w:rFonts w:ascii="Arial" w:hAnsi="Arial" w:cs="Arial"/>
                <w:color w:val="242424"/>
                <w:sz w:val="20"/>
                <w:szCs w:val="20"/>
              </w:rPr>
            </w:pPr>
            <w:r>
              <w:rPr>
                <w:color w:val="242424"/>
                <w:sz w:val="20"/>
                <w:szCs w:val="20"/>
              </w:rPr>
              <w:t>2 978,70</w:t>
            </w:r>
          </w:p>
        </w:tc>
      </w:tr>
      <w:tr w:rsidR="008C6CAD" w14:paraId="35C68E50" w14:textId="77777777" w:rsidTr="008C6CAD">
        <w:trPr>
          <w:trHeight w:val="300"/>
        </w:trPr>
        <w:tc>
          <w:tcPr>
            <w:tcW w:w="3828"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48B3455C" w14:textId="77777777" w:rsidR="008C6CAD" w:rsidRDefault="008C6CAD">
            <w:pPr>
              <w:spacing w:after="150" w:line="238" w:lineRule="atLeast"/>
              <w:rPr>
                <w:rFonts w:ascii="Arial" w:hAnsi="Arial" w:cs="Arial"/>
                <w:color w:val="242424"/>
                <w:sz w:val="20"/>
                <w:szCs w:val="20"/>
              </w:rPr>
            </w:pPr>
            <w:r>
              <w:rPr>
                <w:color w:val="242424"/>
                <w:sz w:val="20"/>
                <w:szCs w:val="20"/>
              </w:rPr>
              <w:t>Расходы на выплаты персоналу государственных (муниципальных) органов</w:t>
            </w:r>
          </w:p>
        </w:tc>
        <w:tc>
          <w:tcPr>
            <w:tcW w:w="1984"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2078A8E0" w14:textId="77777777" w:rsidR="008C6CAD" w:rsidRDefault="008C6CAD">
            <w:pPr>
              <w:spacing w:after="150" w:line="238" w:lineRule="atLeast"/>
              <w:jc w:val="center"/>
              <w:rPr>
                <w:rFonts w:ascii="Arial" w:hAnsi="Arial" w:cs="Arial"/>
                <w:color w:val="242424"/>
                <w:sz w:val="20"/>
                <w:szCs w:val="20"/>
              </w:rPr>
            </w:pPr>
            <w:r>
              <w:rPr>
                <w:color w:val="242424"/>
                <w:sz w:val="20"/>
                <w:szCs w:val="20"/>
              </w:rPr>
              <w:t>92 1 00 10010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4FF353AB" w14:textId="77777777" w:rsidR="008C6CAD" w:rsidRDefault="008C6CAD">
            <w:pPr>
              <w:spacing w:after="150" w:line="238" w:lineRule="atLeast"/>
              <w:jc w:val="center"/>
              <w:rPr>
                <w:rFonts w:ascii="Arial" w:hAnsi="Arial" w:cs="Arial"/>
                <w:color w:val="242424"/>
                <w:sz w:val="20"/>
                <w:szCs w:val="20"/>
              </w:rPr>
            </w:pPr>
            <w:r>
              <w:rPr>
                <w:color w:val="242424"/>
                <w:sz w:val="20"/>
                <w:szCs w:val="20"/>
              </w:rPr>
              <w:t>120</w:t>
            </w:r>
          </w:p>
        </w:tc>
        <w:tc>
          <w:tcPr>
            <w:tcW w:w="154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44DDAD19" w14:textId="77777777" w:rsidR="008C6CAD" w:rsidRDefault="008C6CAD">
            <w:pPr>
              <w:spacing w:after="150" w:line="238" w:lineRule="atLeast"/>
              <w:jc w:val="right"/>
              <w:rPr>
                <w:rFonts w:ascii="Arial" w:hAnsi="Arial" w:cs="Arial"/>
                <w:color w:val="242424"/>
                <w:sz w:val="20"/>
                <w:szCs w:val="20"/>
              </w:rPr>
            </w:pPr>
            <w:r>
              <w:rPr>
                <w:color w:val="242424"/>
                <w:sz w:val="20"/>
                <w:szCs w:val="20"/>
              </w:rPr>
              <w:t>1 133,44</w:t>
            </w:r>
          </w:p>
        </w:tc>
        <w:tc>
          <w:tcPr>
            <w:tcW w:w="1560" w:type="dxa"/>
            <w:tcBorders>
              <w:top w:val="nil"/>
              <w:left w:val="nil"/>
              <w:bottom w:val="nil"/>
              <w:right w:val="nil"/>
            </w:tcBorders>
            <w:shd w:val="clear" w:color="auto" w:fill="FFFFFF"/>
            <w:noWrap/>
            <w:tcMar>
              <w:top w:w="0" w:type="dxa"/>
              <w:left w:w="108" w:type="dxa"/>
              <w:bottom w:w="0" w:type="dxa"/>
              <w:right w:w="108" w:type="dxa"/>
            </w:tcMar>
            <w:vAlign w:val="bottom"/>
            <w:hideMark/>
          </w:tcPr>
          <w:p w14:paraId="07467A18" w14:textId="77777777" w:rsidR="008C6CAD" w:rsidRDefault="008C6CAD">
            <w:pPr>
              <w:spacing w:after="150" w:line="238" w:lineRule="atLeast"/>
              <w:jc w:val="right"/>
              <w:rPr>
                <w:rFonts w:ascii="Arial" w:hAnsi="Arial" w:cs="Arial"/>
                <w:color w:val="242424"/>
                <w:sz w:val="20"/>
                <w:szCs w:val="20"/>
              </w:rPr>
            </w:pPr>
            <w:r>
              <w:rPr>
                <w:color w:val="242424"/>
                <w:sz w:val="20"/>
                <w:szCs w:val="20"/>
              </w:rPr>
              <w:t>1 133,44</w:t>
            </w:r>
          </w:p>
        </w:tc>
      </w:tr>
      <w:tr w:rsidR="008C6CAD" w14:paraId="678BFA62" w14:textId="77777777" w:rsidTr="008C6CAD">
        <w:trPr>
          <w:trHeight w:val="300"/>
        </w:trPr>
        <w:tc>
          <w:tcPr>
            <w:tcW w:w="3828"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1D4E5141" w14:textId="77777777" w:rsidR="008C6CAD" w:rsidRDefault="008C6CAD">
            <w:pPr>
              <w:spacing w:after="150" w:line="238" w:lineRule="atLeast"/>
              <w:rPr>
                <w:rFonts w:ascii="Arial" w:hAnsi="Arial" w:cs="Arial"/>
                <w:color w:val="242424"/>
                <w:sz w:val="20"/>
                <w:szCs w:val="20"/>
              </w:rPr>
            </w:pPr>
            <w:r>
              <w:rPr>
                <w:color w:val="242424"/>
                <w:sz w:val="20"/>
                <w:szCs w:val="20"/>
              </w:rPr>
              <w:t>Иные закупки товаров, работ и услуг для обеспечения государственных (муниципальных) нужд</w:t>
            </w:r>
          </w:p>
        </w:tc>
        <w:tc>
          <w:tcPr>
            <w:tcW w:w="1984"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608FFB4F" w14:textId="77777777" w:rsidR="008C6CAD" w:rsidRDefault="008C6CAD">
            <w:pPr>
              <w:spacing w:after="150" w:line="238" w:lineRule="atLeast"/>
              <w:jc w:val="center"/>
              <w:rPr>
                <w:rFonts w:ascii="Arial" w:hAnsi="Arial" w:cs="Arial"/>
                <w:color w:val="242424"/>
                <w:sz w:val="20"/>
                <w:szCs w:val="20"/>
              </w:rPr>
            </w:pPr>
            <w:r>
              <w:rPr>
                <w:color w:val="242424"/>
                <w:sz w:val="20"/>
                <w:szCs w:val="20"/>
              </w:rPr>
              <w:t>92 1 00 10010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0EA8F798" w14:textId="77777777" w:rsidR="008C6CAD" w:rsidRDefault="008C6CAD">
            <w:pPr>
              <w:spacing w:after="150" w:line="238" w:lineRule="atLeast"/>
              <w:jc w:val="center"/>
              <w:rPr>
                <w:rFonts w:ascii="Arial" w:hAnsi="Arial" w:cs="Arial"/>
                <w:color w:val="242424"/>
                <w:sz w:val="20"/>
                <w:szCs w:val="20"/>
              </w:rPr>
            </w:pPr>
            <w:r>
              <w:rPr>
                <w:color w:val="242424"/>
                <w:sz w:val="20"/>
                <w:szCs w:val="20"/>
              </w:rPr>
              <w:t>240</w:t>
            </w:r>
          </w:p>
        </w:tc>
        <w:tc>
          <w:tcPr>
            <w:tcW w:w="154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032F394C" w14:textId="77777777" w:rsidR="008C6CAD" w:rsidRDefault="008C6CAD">
            <w:pPr>
              <w:spacing w:after="150" w:line="238" w:lineRule="atLeast"/>
              <w:jc w:val="right"/>
              <w:rPr>
                <w:rFonts w:ascii="Arial" w:hAnsi="Arial" w:cs="Arial"/>
                <w:color w:val="242424"/>
                <w:sz w:val="20"/>
                <w:szCs w:val="20"/>
              </w:rPr>
            </w:pPr>
            <w:r>
              <w:rPr>
                <w:color w:val="242424"/>
                <w:sz w:val="20"/>
                <w:szCs w:val="20"/>
              </w:rPr>
              <w:t>1 768,56</w:t>
            </w:r>
          </w:p>
        </w:tc>
        <w:tc>
          <w:tcPr>
            <w:tcW w:w="1560" w:type="dxa"/>
            <w:tcBorders>
              <w:top w:val="nil"/>
              <w:left w:val="nil"/>
              <w:bottom w:val="nil"/>
              <w:right w:val="nil"/>
            </w:tcBorders>
            <w:shd w:val="clear" w:color="auto" w:fill="FFFFFF"/>
            <w:noWrap/>
            <w:tcMar>
              <w:top w:w="0" w:type="dxa"/>
              <w:left w:w="108" w:type="dxa"/>
              <w:bottom w:w="0" w:type="dxa"/>
              <w:right w:w="108" w:type="dxa"/>
            </w:tcMar>
            <w:vAlign w:val="bottom"/>
            <w:hideMark/>
          </w:tcPr>
          <w:p w14:paraId="45B5B921" w14:textId="77777777" w:rsidR="008C6CAD" w:rsidRDefault="008C6CAD">
            <w:pPr>
              <w:spacing w:after="150" w:line="238" w:lineRule="atLeast"/>
              <w:jc w:val="right"/>
              <w:rPr>
                <w:rFonts w:ascii="Arial" w:hAnsi="Arial" w:cs="Arial"/>
                <w:color w:val="242424"/>
                <w:sz w:val="20"/>
                <w:szCs w:val="20"/>
              </w:rPr>
            </w:pPr>
            <w:r>
              <w:rPr>
                <w:color w:val="242424"/>
                <w:sz w:val="20"/>
                <w:szCs w:val="20"/>
              </w:rPr>
              <w:t>1 768,56</w:t>
            </w:r>
          </w:p>
        </w:tc>
      </w:tr>
      <w:tr w:rsidR="008C6CAD" w14:paraId="470E13C9" w14:textId="77777777" w:rsidTr="008C6CAD">
        <w:trPr>
          <w:trHeight w:val="300"/>
        </w:trPr>
        <w:tc>
          <w:tcPr>
            <w:tcW w:w="3828"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001178D1" w14:textId="77777777" w:rsidR="008C6CAD" w:rsidRDefault="008C6CAD">
            <w:pPr>
              <w:spacing w:after="150" w:line="238" w:lineRule="atLeast"/>
              <w:rPr>
                <w:rFonts w:ascii="Arial" w:hAnsi="Arial" w:cs="Arial"/>
                <w:color w:val="242424"/>
                <w:sz w:val="20"/>
                <w:szCs w:val="20"/>
              </w:rPr>
            </w:pPr>
            <w:r>
              <w:rPr>
                <w:color w:val="242424"/>
                <w:sz w:val="20"/>
                <w:szCs w:val="20"/>
              </w:rPr>
              <w:t>Уплата налогов, сборов и иных платежей</w:t>
            </w:r>
          </w:p>
        </w:tc>
        <w:tc>
          <w:tcPr>
            <w:tcW w:w="1984"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39549D07" w14:textId="77777777" w:rsidR="008C6CAD" w:rsidRDefault="008C6CAD">
            <w:pPr>
              <w:spacing w:after="150" w:line="238" w:lineRule="atLeast"/>
              <w:jc w:val="center"/>
              <w:rPr>
                <w:rFonts w:ascii="Arial" w:hAnsi="Arial" w:cs="Arial"/>
                <w:color w:val="242424"/>
                <w:sz w:val="20"/>
                <w:szCs w:val="20"/>
              </w:rPr>
            </w:pPr>
            <w:r>
              <w:rPr>
                <w:color w:val="242424"/>
                <w:sz w:val="20"/>
                <w:szCs w:val="20"/>
              </w:rPr>
              <w:t>92 1 00 10010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7E18EABC" w14:textId="77777777" w:rsidR="008C6CAD" w:rsidRDefault="008C6CAD">
            <w:pPr>
              <w:spacing w:after="150" w:line="238" w:lineRule="atLeast"/>
              <w:jc w:val="center"/>
              <w:rPr>
                <w:rFonts w:ascii="Arial" w:hAnsi="Arial" w:cs="Arial"/>
                <w:color w:val="242424"/>
                <w:sz w:val="20"/>
                <w:szCs w:val="20"/>
              </w:rPr>
            </w:pPr>
            <w:r>
              <w:rPr>
                <w:color w:val="242424"/>
                <w:sz w:val="20"/>
                <w:szCs w:val="20"/>
              </w:rPr>
              <w:t>850</w:t>
            </w:r>
          </w:p>
        </w:tc>
        <w:tc>
          <w:tcPr>
            <w:tcW w:w="154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1CF229EE" w14:textId="77777777" w:rsidR="008C6CAD" w:rsidRDefault="008C6CAD">
            <w:pPr>
              <w:spacing w:after="150" w:line="238" w:lineRule="atLeast"/>
              <w:jc w:val="right"/>
              <w:rPr>
                <w:rFonts w:ascii="Arial" w:hAnsi="Arial" w:cs="Arial"/>
                <w:color w:val="242424"/>
                <w:sz w:val="20"/>
                <w:szCs w:val="20"/>
              </w:rPr>
            </w:pPr>
            <w:r>
              <w:rPr>
                <w:color w:val="242424"/>
                <w:sz w:val="20"/>
                <w:szCs w:val="20"/>
              </w:rPr>
              <w:t>76,70</w:t>
            </w:r>
          </w:p>
        </w:tc>
        <w:tc>
          <w:tcPr>
            <w:tcW w:w="1560" w:type="dxa"/>
            <w:tcBorders>
              <w:top w:val="nil"/>
              <w:left w:val="nil"/>
              <w:bottom w:val="nil"/>
              <w:right w:val="nil"/>
            </w:tcBorders>
            <w:shd w:val="clear" w:color="auto" w:fill="FFFFFF"/>
            <w:noWrap/>
            <w:tcMar>
              <w:top w:w="0" w:type="dxa"/>
              <w:left w:w="108" w:type="dxa"/>
              <w:bottom w:w="0" w:type="dxa"/>
              <w:right w:w="108" w:type="dxa"/>
            </w:tcMar>
            <w:vAlign w:val="bottom"/>
            <w:hideMark/>
          </w:tcPr>
          <w:p w14:paraId="113F5E37" w14:textId="77777777" w:rsidR="008C6CAD" w:rsidRDefault="008C6CAD">
            <w:pPr>
              <w:spacing w:after="150" w:line="238" w:lineRule="atLeast"/>
              <w:jc w:val="right"/>
              <w:rPr>
                <w:rFonts w:ascii="Arial" w:hAnsi="Arial" w:cs="Arial"/>
                <w:color w:val="242424"/>
                <w:sz w:val="20"/>
                <w:szCs w:val="20"/>
              </w:rPr>
            </w:pPr>
            <w:r>
              <w:rPr>
                <w:color w:val="242424"/>
                <w:sz w:val="20"/>
                <w:szCs w:val="20"/>
              </w:rPr>
              <w:t>76,70</w:t>
            </w:r>
          </w:p>
        </w:tc>
      </w:tr>
      <w:tr w:rsidR="008C6CAD" w14:paraId="2A867769" w14:textId="77777777" w:rsidTr="008C6CAD">
        <w:trPr>
          <w:trHeight w:val="300"/>
        </w:trPr>
        <w:tc>
          <w:tcPr>
            <w:tcW w:w="3828"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0219DB84" w14:textId="77777777" w:rsidR="008C6CAD" w:rsidRDefault="008C6CAD">
            <w:pPr>
              <w:spacing w:after="150" w:line="238" w:lineRule="atLeast"/>
              <w:rPr>
                <w:rFonts w:ascii="Arial" w:hAnsi="Arial" w:cs="Arial"/>
                <w:color w:val="242424"/>
                <w:sz w:val="20"/>
                <w:szCs w:val="20"/>
              </w:rPr>
            </w:pPr>
            <w:r>
              <w:rPr>
                <w:color w:val="242424"/>
                <w:sz w:val="20"/>
                <w:szCs w:val="20"/>
              </w:rPr>
              <w:t>Осуществление первичного воинского учета на территориях, где отсутствуют военные комиссариаты</w:t>
            </w:r>
          </w:p>
        </w:tc>
        <w:tc>
          <w:tcPr>
            <w:tcW w:w="1984"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35071418" w14:textId="77777777" w:rsidR="008C6CAD" w:rsidRDefault="008C6CAD">
            <w:pPr>
              <w:spacing w:after="150" w:line="238" w:lineRule="atLeast"/>
              <w:jc w:val="center"/>
              <w:rPr>
                <w:rFonts w:ascii="Arial" w:hAnsi="Arial" w:cs="Arial"/>
                <w:color w:val="242424"/>
                <w:sz w:val="20"/>
                <w:szCs w:val="20"/>
              </w:rPr>
            </w:pPr>
            <w:r>
              <w:rPr>
                <w:color w:val="242424"/>
                <w:sz w:val="20"/>
                <w:szCs w:val="20"/>
              </w:rPr>
              <w:t>92 1 00 51180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6B9ABEF3"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4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2A9C6624" w14:textId="77777777" w:rsidR="008C6CAD" w:rsidRDefault="008C6CAD">
            <w:pPr>
              <w:spacing w:after="150" w:line="238" w:lineRule="atLeast"/>
              <w:jc w:val="right"/>
              <w:rPr>
                <w:rFonts w:ascii="Arial" w:hAnsi="Arial" w:cs="Arial"/>
                <w:color w:val="242424"/>
                <w:sz w:val="20"/>
                <w:szCs w:val="20"/>
              </w:rPr>
            </w:pPr>
            <w:r>
              <w:rPr>
                <w:color w:val="242424"/>
                <w:sz w:val="20"/>
                <w:szCs w:val="20"/>
              </w:rPr>
              <w:t>824,44</w:t>
            </w:r>
          </w:p>
        </w:tc>
        <w:tc>
          <w:tcPr>
            <w:tcW w:w="1560" w:type="dxa"/>
            <w:tcBorders>
              <w:top w:val="nil"/>
              <w:left w:val="nil"/>
              <w:bottom w:val="nil"/>
              <w:right w:val="nil"/>
            </w:tcBorders>
            <w:shd w:val="clear" w:color="auto" w:fill="FFFFFF"/>
            <w:noWrap/>
            <w:tcMar>
              <w:top w:w="0" w:type="dxa"/>
              <w:left w:w="108" w:type="dxa"/>
              <w:bottom w:w="0" w:type="dxa"/>
              <w:right w:w="108" w:type="dxa"/>
            </w:tcMar>
            <w:vAlign w:val="bottom"/>
            <w:hideMark/>
          </w:tcPr>
          <w:p w14:paraId="4D074247" w14:textId="77777777" w:rsidR="008C6CAD" w:rsidRDefault="008C6CAD">
            <w:pPr>
              <w:spacing w:after="150" w:line="238" w:lineRule="atLeast"/>
              <w:jc w:val="right"/>
              <w:rPr>
                <w:rFonts w:ascii="Arial" w:hAnsi="Arial" w:cs="Arial"/>
                <w:color w:val="242424"/>
                <w:sz w:val="20"/>
                <w:szCs w:val="20"/>
              </w:rPr>
            </w:pPr>
            <w:r>
              <w:rPr>
                <w:color w:val="242424"/>
                <w:sz w:val="20"/>
                <w:szCs w:val="20"/>
              </w:rPr>
              <w:t>824,44</w:t>
            </w:r>
          </w:p>
        </w:tc>
      </w:tr>
      <w:tr w:rsidR="008C6CAD" w14:paraId="6214169A" w14:textId="77777777" w:rsidTr="008C6CAD">
        <w:trPr>
          <w:trHeight w:val="300"/>
        </w:trPr>
        <w:tc>
          <w:tcPr>
            <w:tcW w:w="3828"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039FB3EA" w14:textId="77777777" w:rsidR="008C6CAD" w:rsidRDefault="008C6CAD">
            <w:pPr>
              <w:spacing w:after="150" w:line="238" w:lineRule="atLeast"/>
              <w:rPr>
                <w:rFonts w:ascii="Arial" w:hAnsi="Arial" w:cs="Arial"/>
                <w:color w:val="242424"/>
                <w:sz w:val="20"/>
                <w:szCs w:val="20"/>
              </w:rPr>
            </w:pPr>
            <w:r>
              <w:rPr>
                <w:color w:val="242424"/>
                <w:sz w:val="20"/>
                <w:szCs w:val="20"/>
              </w:rPr>
              <w:t>Расходы на выплаты персоналу государственных (муниципальных) органов</w:t>
            </w:r>
          </w:p>
        </w:tc>
        <w:tc>
          <w:tcPr>
            <w:tcW w:w="1984"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20C5D766" w14:textId="77777777" w:rsidR="008C6CAD" w:rsidRDefault="008C6CAD">
            <w:pPr>
              <w:spacing w:after="150" w:line="238" w:lineRule="atLeast"/>
              <w:jc w:val="center"/>
              <w:rPr>
                <w:rFonts w:ascii="Arial" w:hAnsi="Arial" w:cs="Arial"/>
                <w:color w:val="242424"/>
                <w:sz w:val="20"/>
                <w:szCs w:val="20"/>
              </w:rPr>
            </w:pPr>
            <w:r>
              <w:rPr>
                <w:color w:val="242424"/>
                <w:sz w:val="20"/>
                <w:szCs w:val="20"/>
              </w:rPr>
              <w:t>92 1 00 51180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60E53127" w14:textId="77777777" w:rsidR="008C6CAD" w:rsidRDefault="008C6CAD">
            <w:pPr>
              <w:spacing w:after="150" w:line="238" w:lineRule="atLeast"/>
              <w:jc w:val="center"/>
              <w:rPr>
                <w:rFonts w:ascii="Arial" w:hAnsi="Arial" w:cs="Arial"/>
                <w:color w:val="242424"/>
                <w:sz w:val="20"/>
                <w:szCs w:val="20"/>
              </w:rPr>
            </w:pPr>
            <w:r>
              <w:rPr>
                <w:color w:val="242424"/>
                <w:sz w:val="20"/>
                <w:szCs w:val="20"/>
              </w:rPr>
              <w:t>120</w:t>
            </w:r>
          </w:p>
        </w:tc>
        <w:tc>
          <w:tcPr>
            <w:tcW w:w="154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539BA1D9" w14:textId="77777777" w:rsidR="008C6CAD" w:rsidRDefault="008C6CAD">
            <w:pPr>
              <w:spacing w:after="150" w:line="238" w:lineRule="atLeast"/>
              <w:jc w:val="right"/>
              <w:rPr>
                <w:rFonts w:ascii="Arial" w:hAnsi="Arial" w:cs="Arial"/>
                <w:color w:val="242424"/>
                <w:sz w:val="20"/>
                <w:szCs w:val="20"/>
              </w:rPr>
            </w:pPr>
            <w:r>
              <w:rPr>
                <w:color w:val="242424"/>
                <w:sz w:val="20"/>
                <w:szCs w:val="20"/>
              </w:rPr>
              <w:t>803,60</w:t>
            </w:r>
          </w:p>
        </w:tc>
        <w:tc>
          <w:tcPr>
            <w:tcW w:w="1560" w:type="dxa"/>
            <w:tcBorders>
              <w:top w:val="nil"/>
              <w:left w:val="nil"/>
              <w:bottom w:val="nil"/>
              <w:right w:val="nil"/>
            </w:tcBorders>
            <w:shd w:val="clear" w:color="auto" w:fill="FFFFFF"/>
            <w:noWrap/>
            <w:tcMar>
              <w:top w:w="0" w:type="dxa"/>
              <w:left w:w="108" w:type="dxa"/>
              <w:bottom w:w="0" w:type="dxa"/>
              <w:right w:w="108" w:type="dxa"/>
            </w:tcMar>
            <w:vAlign w:val="bottom"/>
            <w:hideMark/>
          </w:tcPr>
          <w:p w14:paraId="149CE544" w14:textId="77777777" w:rsidR="008C6CAD" w:rsidRDefault="008C6CAD">
            <w:pPr>
              <w:spacing w:after="150" w:line="238" w:lineRule="atLeast"/>
              <w:jc w:val="right"/>
              <w:rPr>
                <w:rFonts w:ascii="Arial" w:hAnsi="Arial" w:cs="Arial"/>
                <w:color w:val="242424"/>
                <w:sz w:val="20"/>
                <w:szCs w:val="20"/>
              </w:rPr>
            </w:pPr>
            <w:r>
              <w:rPr>
                <w:color w:val="242424"/>
                <w:sz w:val="20"/>
                <w:szCs w:val="20"/>
              </w:rPr>
              <w:t>803,60</w:t>
            </w:r>
          </w:p>
        </w:tc>
      </w:tr>
      <w:tr w:rsidR="008C6CAD" w14:paraId="5C6EBCAC" w14:textId="77777777" w:rsidTr="008C6CAD">
        <w:trPr>
          <w:trHeight w:val="300"/>
        </w:trPr>
        <w:tc>
          <w:tcPr>
            <w:tcW w:w="3828"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37B3F4ED" w14:textId="77777777" w:rsidR="008C6CAD" w:rsidRDefault="008C6CAD">
            <w:pPr>
              <w:spacing w:after="150" w:line="238" w:lineRule="atLeast"/>
              <w:rPr>
                <w:rFonts w:ascii="Arial" w:hAnsi="Arial" w:cs="Arial"/>
                <w:color w:val="242424"/>
                <w:sz w:val="20"/>
                <w:szCs w:val="20"/>
              </w:rPr>
            </w:pPr>
            <w:r>
              <w:rPr>
                <w:color w:val="242424"/>
                <w:sz w:val="20"/>
                <w:szCs w:val="20"/>
              </w:rPr>
              <w:t>Иные закупки товаров, работ и услуг для обеспечения государственных (муниципальных) нужд</w:t>
            </w:r>
          </w:p>
        </w:tc>
        <w:tc>
          <w:tcPr>
            <w:tcW w:w="1984"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0DC7FFEB" w14:textId="77777777" w:rsidR="008C6CAD" w:rsidRDefault="008C6CAD">
            <w:pPr>
              <w:spacing w:after="150" w:line="238" w:lineRule="atLeast"/>
              <w:jc w:val="center"/>
              <w:rPr>
                <w:rFonts w:ascii="Arial" w:hAnsi="Arial" w:cs="Arial"/>
                <w:color w:val="242424"/>
                <w:sz w:val="20"/>
                <w:szCs w:val="20"/>
              </w:rPr>
            </w:pPr>
            <w:r>
              <w:rPr>
                <w:color w:val="242424"/>
                <w:sz w:val="20"/>
                <w:szCs w:val="20"/>
              </w:rPr>
              <w:t>92 1 00 51180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4CB1895A" w14:textId="77777777" w:rsidR="008C6CAD" w:rsidRDefault="008C6CAD">
            <w:pPr>
              <w:spacing w:after="150" w:line="238" w:lineRule="atLeast"/>
              <w:jc w:val="center"/>
              <w:rPr>
                <w:rFonts w:ascii="Arial" w:hAnsi="Arial" w:cs="Arial"/>
                <w:color w:val="242424"/>
                <w:sz w:val="20"/>
                <w:szCs w:val="20"/>
              </w:rPr>
            </w:pPr>
            <w:r>
              <w:rPr>
                <w:color w:val="242424"/>
                <w:sz w:val="20"/>
                <w:szCs w:val="20"/>
              </w:rPr>
              <w:t>240</w:t>
            </w:r>
          </w:p>
        </w:tc>
        <w:tc>
          <w:tcPr>
            <w:tcW w:w="154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51EF1743" w14:textId="77777777" w:rsidR="008C6CAD" w:rsidRDefault="008C6CAD">
            <w:pPr>
              <w:spacing w:after="150" w:line="238" w:lineRule="atLeast"/>
              <w:jc w:val="right"/>
              <w:rPr>
                <w:rFonts w:ascii="Arial" w:hAnsi="Arial" w:cs="Arial"/>
                <w:color w:val="242424"/>
                <w:sz w:val="20"/>
                <w:szCs w:val="20"/>
              </w:rPr>
            </w:pPr>
            <w:r>
              <w:rPr>
                <w:color w:val="242424"/>
                <w:sz w:val="20"/>
                <w:szCs w:val="20"/>
              </w:rPr>
              <w:t>20,84</w:t>
            </w:r>
          </w:p>
        </w:tc>
        <w:tc>
          <w:tcPr>
            <w:tcW w:w="1560" w:type="dxa"/>
            <w:tcBorders>
              <w:top w:val="nil"/>
              <w:left w:val="nil"/>
              <w:bottom w:val="nil"/>
              <w:right w:val="nil"/>
            </w:tcBorders>
            <w:shd w:val="clear" w:color="auto" w:fill="FFFFFF"/>
            <w:noWrap/>
            <w:tcMar>
              <w:top w:w="0" w:type="dxa"/>
              <w:left w:w="108" w:type="dxa"/>
              <w:bottom w:w="0" w:type="dxa"/>
              <w:right w:w="108" w:type="dxa"/>
            </w:tcMar>
            <w:vAlign w:val="bottom"/>
            <w:hideMark/>
          </w:tcPr>
          <w:p w14:paraId="5C5C4FD0" w14:textId="77777777" w:rsidR="008C6CAD" w:rsidRDefault="008C6CAD">
            <w:pPr>
              <w:spacing w:after="150" w:line="238" w:lineRule="atLeast"/>
              <w:jc w:val="right"/>
              <w:rPr>
                <w:rFonts w:ascii="Arial" w:hAnsi="Arial" w:cs="Arial"/>
                <w:color w:val="242424"/>
                <w:sz w:val="20"/>
                <w:szCs w:val="20"/>
              </w:rPr>
            </w:pPr>
            <w:r>
              <w:rPr>
                <w:color w:val="242424"/>
                <w:sz w:val="20"/>
                <w:szCs w:val="20"/>
              </w:rPr>
              <w:t>20,84</w:t>
            </w:r>
          </w:p>
        </w:tc>
      </w:tr>
      <w:tr w:rsidR="008C6CAD" w14:paraId="7198831B" w14:textId="77777777" w:rsidTr="008C6CAD">
        <w:trPr>
          <w:trHeight w:val="300"/>
        </w:trPr>
        <w:tc>
          <w:tcPr>
            <w:tcW w:w="3828"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1F48F1B8" w14:textId="77777777" w:rsidR="008C6CAD" w:rsidRDefault="008C6CAD">
            <w:pPr>
              <w:spacing w:after="150" w:line="238" w:lineRule="atLeast"/>
              <w:rPr>
                <w:rFonts w:ascii="Arial" w:hAnsi="Arial" w:cs="Arial"/>
                <w:color w:val="242424"/>
                <w:sz w:val="20"/>
                <w:szCs w:val="20"/>
              </w:rPr>
            </w:pPr>
            <w:r>
              <w:rPr>
                <w:color w:val="242424"/>
                <w:sz w:val="20"/>
                <w:szCs w:val="20"/>
              </w:rPr>
              <w:lastRenderedPageBreak/>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984"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4C6DF483" w14:textId="77777777" w:rsidR="008C6CAD" w:rsidRDefault="008C6CAD">
            <w:pPr>
              <w:spacing w:after="150" w:line="238" w:lineRule="atLeast"/>
              <w:jc w:val="center"/>
              <w:rPr>
                <w:rFonts w:ascii="Arial" w:hAnsi="Arial" w:cs="Arial"/>
                <w:color w:val="242424"/>
                <w:sz w:val="20"/>
                <w:szCs w:val="20"/>
              </w:rPr>
            </w:pPr>
            <w:r>
              <w:rPr>
                <w:color w:val="242424"/>
                <w:sz w:val="20"/>
                <w:szCs w:val="20"/>
              </w:rPr>
              <w:t>92 1 00 51200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314A292C"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4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051A3FD3" w14:textId="77777777" w:rsidR="008C6CAD" w:rsidRDefault="008C6CAD">
            <w:pPr>
              <w:spacing w:after="150" w:line="238" w:lineRule="atLeast"/>
              <w:jc w:val="right"/>
              <w:rPr>
                <w:rFonts w:ascii="Arial" w:hAnsi="Arial" w:cs="Arial"/>
                <w:color w:val="242424"/>
                <w:sz w:val="20"/>
                <w:szCs w:val="20"/>
              </w:rPr>
            </w:pPr>
            <w:r>
              <w:rPr>
                <w:color w:val="242424"/>
                <w:sz w:val="20"/>
                <w:szCs w:val="20"/>
              </w:rPr>
              <w:t>25,40</w:t>
            </w:r>
          </w:p>
        </w:tc>
        <w:tc>
          <w:tcPr>
            <w:tcW w:w="1560" w:type="dxa"/>
            <w:tcBorders>
              <w:top w:val="nil"/>
              <w:left w:val="nil"/>
              <w:bottom w:val="nil"/>
              <w:right w:val="nil"/>
            </w:tcBorders>
            <w:shd w:val="clear" w:color="auto" w:fill="FFFFFF"/>
            <w:noWrap/>
            <w:tcMar>
              <w:top w:w="0" w:type="dxa"/>
              <w:left w:w="108" w:type="dxa"/>
              <w:bottom w:w="0" w:type="dxa"/>
              <w:right w:w="108" w:type="dxa"/>
            </w:tcMar>
            <w:vAlign w:val="bottom"/>
            <w:hideMark/>
          </w:tcPr>
          <w:p w14:paraId="5B0F3607" w14:textId="77777777" w:rsidR="008C6CAD" w:rsidRDefault="008C6CAD">
            <w:pPr>
              <w:spacing w:after="150" w:line="238" w:lineRule="atLeast"/>
              <w:jc w:val="right"/>
              <w:rPr>
                <w:rFonts w:ascii="Arial" w:hAnsi="Arial" w:cs="Arial"/>
                <w:color w:val="242424"/>
                <w:sz w:val="20"/>
                <w:szCs w:val="20"/>
              </w:rPr>
            </w:pPr>
            <w:r>
              <w:rPr>
                <w:color w:val="242424"/>
                <w:sz w:val="20"/>
                <w:szCs w:val="20"/>
              </w:rPr>
              <w:t>26,64</w:t>
            </w:r>
          </w:p>
        </w:tc>
      </w:tr>
      <w:tr w:rsidR="008C6CAD" w14:paraId="152910E3" w14:textId="77777777" w:rsidTr="008C6CAD">
        <w:trPr>
          <w:trHeight w:val="300"/>
        </w:trPr>
        <w:tc>
          <w:tcPr>
            <w:tcW w:w="3828"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02EA977A" w14:textId="77777777" w:rsidR="008C6CAD" w:rsidRDefault="008C6CAD">
            <w:pPr>
              <w:spacing w:after="150" w:line="238" w:lineRule="atLeast"/>
              <w:rPr>
                <w:rFonts w:ascii="Arial" w:hAnsi="Arial" w:cs="Arial"/>
                <w:color w:val="242424"/>
                <w:sz w:val="20"/>
                <w:szCs w:val="20"/>
              </w:rPr>
            </w:pPr>
            <w:r>
              <w:rPr>
                <w:color w:val="242424"/>
                <w:sz w:val="20"/>
                <w:szCs w:val="20"/>
              </w:rPr>
              <w:t>Иные закупки товаров, работ и услуг для обеспечения государственных (муниципальных) нужд</w:t>
            </w:r>
          </w:p>
        </w:tc>
        <w:tc>
          <w:tcPr>
            <w:tcW w:w="1984"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7CC1CFC0" w14:textId="77777777" w:rsidR="008C6CAD" w:rsidRDefault="008C6CAD">
            <w:pPr>
              <w:spacing w:after="150" w:line="238" w:lineRule="atLeast"/>
              <w:jc w:val="center"/>
              <w:rPr>
                <w:rFonts w:ascii="Arial" w:hAnsi="Arial" w:cs="Arial"/>
                <w:color w:val="242424"/>
                <w:sz w:val="20"/>
                <w:szCs w:val="20"/>
              </w:rPr>
            </w:pPr>
            <w:r>
              <w:rPr>
                <w:color w:val="242424"/>
                <w:sz w:val="20"/>
                <w:szCs w:val="20"/>
              </w:rPr>
              <w:t>92 1 00 51200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324BEDF1" w14:textId="77777777" w:rsidR="008C6CAD" w:rsidRDefault="008C6CAD">
            <w:pPr>
              <w:spacing w:after="150" w:line="238" w:lineRule="atLeast"/>
              <w:jc w:val="center"/>
              <w:rPr>
                <w:rFonts w:ascii="Arial" w:hAnsi="Arial" w:cs="Arial"/>
                <w:color w:val="242424"/>
                <w:sz w:val="20"/>
                <w:szCs w:val="20"/>
              </w:rPr>
            </w:pPr>
            <w:r>
              <w:rPr>
                <w:color w:val="242424"/>
                <w:sz w:val="20"/>
                <w:szCs w:val="20"/>
              </w:rPr>
              <w:t>240</w:t>
            </w:r>
          </w:p>
        </w:tc>
        <w:tc>
          <w:tcPr>
            <w:tcW w:w="154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25F40467" w14:textId="77777777" w:rsidR="008C6CAD" w:rsidRDefault="008C6CAD">
            <w:pPr>
              <w:spacing w:after="150" w:line="238" w:lineRule="atLeast"/>
              <w:jc w:val="right"/>
              <w:rPr>
                <w:rFonts w:ascii="Arial" w:hAnsi="Arial" w:cs="Arial"/>
                <w:color w:val="242424"/>
                <w:sz w:val="20"/>
                <w:szCs w:val="20"/>
              </w:rPr>
            </w:pPr>
            <w:r>
              <w:rPr>
                <w:color w:val="242424"/>
                <w:sz w:val="20"/>
                <w:szCs w:val="20"/>
              </w:rPr>
              <w:t>25,40</w:t>
            </w:r>
          </w:p>
        </w:tc>
        <w:tc>
          <w:tcPr>
            <w:tcW w:w="1560" w:type="dxa"/>
            <w:tcBorders>
              <w:top w:val="nil"/>
              <w:left w:val="nil"/>
              <w:bottom w:val="nil"/>
              <w:right w:val="nil"/>
            </w:tcBorders>
            <w:shd w:val="clear" w:color="auto" w:fill="FFFFFF"/>
            <w:noWrap/>
            <w:tcMar>
              <w:top w:w="0" w:type="dxa"/>
              <w:left w:w="108" w:type="dxa"/>
              <w:bottom w:w="0" w:type="dxa"/>
              <w:right w:w="108" w:type="dxa"/>
            </w:tcMar>
            <w:vAlign w:val="bottom"/>
            <w:hideMark/>
          </w:tcPr>
          <w:p w14:paraId="1D59B2B2" w14:textId="77777777" w:rsidR="008C6CAD" w:rsidRDefault="008C6CAD">
            <w:pPr>
              <w:spacing w:after="150" w:line="238" w:lineRule="atLeast"/>
              <w:jc w:val="right"/>
              <w:rPr>
                <w:rFonts w:ascii="Arial" w:hAnsi="Arial" w:cs="Arial"/>
                <w:color w:val="242424"/>
                <w:sz w:val="20"/>
                <w:szCs w:val="20"/>
              </w:rPr>
            </w:pPr>
            <w:r>
              <w:rPr>
                <w:color w:val="242424"/>
                <w:sz w:val="20"/>
                <w:szCs w:val="20"/>
              </w:rPr>
              <w:t>26,64</w:t>
            </w:r>
          </w:p>
        </w:tc>
      </w:tr>
      <w:tr w:rsidR="008C6CAD" w14:paraId="4F11D3A9" w14:textId="77777777" w:rsidTr="008C6CAD">
        <w:trPr>
          <w:trHeight w:val="300"/>
        </w:trPr>
        <w:tc>
          <w:tcPr>
            <w:tcW w:w="3828"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63798D1C" w14:textId="77777777" w:rsidR="008C6CAD" w:rsidRDefault="008C6CAD">
            <w:pPr>
              <w:spacing w:after="150" w:line="238" w:lineRule="atLeast"/>
              <w:rPr>
                <w:rFonts w:ascii="Arial" w:hAnsi="Arial" w:cs="Arial"/>
                <w:color w:val="242424"/>
                <w:sz w:val="20"/>
                <w:szCs w:val="20"/>
              </w:rPr>
            </w:pPr>
            <w:r>
              <w:rPr>
                <w:color w:val="242424"/>
                <w:sz w:val="20"/>
                <w:szCs w:val="20"/>
              </w:rPr>
              <w:t>Обеспечение деятельности депутатов Думы Ставропольского края и их помощников в избирательном округе</w:t>
            </w:r>
          </w:p>
        </w:tc>
        <w:tc>
          <w:tcPr>
            <w:tcW w:w="1984"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4927514D" w14:textId="77777777" w:rsidR="008C6CAD" w:rsidRDefault="008C6CAD">
            <w:pPr>
              <w:spacing w:after="150" w:line="238" w:lineRule="atLeast"/>
              <w:jc w:val="center"/>
              <w:rPr>
                <w:rFonts w:ascii="Arial" w:hAnsi="Arial" w:cs="Arial"/>
                <w:color w:val="242424"/>
                <w:sz w:val="20"/>
                <w:szCs w:val="20"/>
              </w:rPr>
            </w:pPr>
            <w:r>
              <w:rPr>
                <w:color w:val="242424"/>
                <w:sz w:val="20"/>
                <w:szCs w:val="20"/>
              </w:rPr>
              <w:t>92 1 00 76610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0466C08E"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4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74F5C94C" w14:textId="77777777" w:rsidR="008C6CAD" w:rsidRDefault="008C6CAD">
            <w:pPr>
              <w:spacing w:after="150" w:line="238" w:lineRule="atLeast"/>
              <w:jc w:val="right"/>
              <w:rPr>
                <w:rFonts w:ascii="Arial" w:hAnsi="Arial" w:cs="Arial"/>
                <w:color w:val="242424"/>
                <w:sz w:val="20"/>
                <w:szCs w:val="20"/>
              </w:rPr>
            </w:pPr>
            <w:r>
              <w:rPr>
                <w:color w:val="242424"/>
                <w:sz w:val="20"/>
                <w:szCs w:val="20"/>
              </w:rPr>
              <w:t>750,00</w:t>
            </w:r>
          </w:p>
        </w:tc>
        <w:tc>
          <w:tcPr>
            <w:tcW w:w="1560" w:type="dxa"/>
            <w:tcBorders>
              <w:top w:val="nil"/>
              <w:left w:val="nil"/>
              <w:bottom w:val="nil"/>
              <w:right w:val="nil"/>
            </w:tcBorders>
            <w:shd w:val="clear" w:color="auto" w:fill="FFFFFF"/>
            <w:noWrap/>
            <w:tcMar>
              <w:top w:w="0" w:type="dxa"/>
              <w:left w:w="108" w:type="dxa"/>
              <w:bottom w:w="0" w:type="dxa"/>
              <w:right w:w="108" w:type="dxa"/>
            </w:tcMar>
            <w:vAlign w:val="bottom"/>
            <w:hideMark/>
          </w:tcPr>
          <w:p w14:paraId="14384DEA" w14:textId="77777777" w:rsidR="008C6CAD" w:rsidRDefault="008C6CAD">
            <w:pPr>
              <w:spacing w:after="150" w:line="238" w:lineRule="atLeast"/>
              <w:jc w:val="right"/>
              <w:rPr>
                <w:rFonts w:ascii="Arial" w:hAnsi="Arial" w:cs="Arial"/>
                <w:color w:val="242424"/>
                <w:sz w:val="20"/>
                <w:szCs w:val="20"/>
              </w:rPr>
            </w:pPr>
            <w:r>
              <w:rPr>
                <w:color w:val="242424"/>
                <w:sz w:val="20"/>
                <w:szCs w:val="20"/>
              </w:rPr>
              <w:t>750,00</w:t>
            </w:r>
          </w:p>
        </w:tc>
      </w:tr>
      <w:tr w:rsidR="008C6CAD" w14:paraId="6339C746" w14:textId="77777777" w:rsidTr="008C6CAD">
        <w:trPr>
          <w:trHeight w:val="300"/>
        </w:trPr>
        <w:tc>
          <w:tcPr>
            <w:tcW w:w="3828"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79F1E96F" w14:textId="77777777" w:rsidR="008C6CAD" w:rsidRDefault="008C6CAD">
            <w:pPr>
              <w:spacing w:after="150" w:line="238" w:lineRule="atLeast"/>
              <w:rPr>
                <w:rFonts w:ascii="Arial" w:hAnsi="Arial" w:cs="Arial"/>
                <w:color w:val="242424"/>
                <w:sz w:val="20"/>
                <w:szCs w:val="20"/>
              </w:rPr>
            </w:pPr>
            <w:r>
              <w:rPr>
                <w:color w:val="242424"/>
                <w:sz w:val="20"/>
                <w:szCs w:val="20"/>
              </w:rPr>
              <w:t>Расходы на выплаты персоналу государственных (муниципальных) органов</w:t>
            </w:r>
          </w:p>
        </w:tc>
        <w:tc>
          <w:tcPr>
            <w:tcW w:w="1984"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50954EDE" w14:textId="77777777" w:rsidR="008C6CAD" w:rsidRDefault="008C6CAD">
            <w:pPr>
              <w:spacing w:after="150" w:line="238" w:lineRule="atLeast"/>
              <w:jc w:val="center"/>
              <w:rPr>
                <w:rFonts w:ascii="Arial" w:hAnsi="Arial" w:cs="Arial"/>
                <w:color w:val="242424"/>
                <w:sz w:val="20"/>
                <w:szCs w:val="20"/>
              </w:rPr>
            </w:pPr>
            <w:r>
              <w:rPr>
                <w:color w:val="242424"/>
                <w:sz w:val="20"/>
                <w:szCs w:val="20"/>
              </w:rPr>
              <w:t>92 1 00 76610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0AFF8B1F" w14:textId="77777777" w:rsidR="008C6CAD" w:rsidRDefault="008C6CAD">
            <w:pPr>
              <w:spacing w:after="150" w:line="238" w:lineRule="atLeast"/>
              <w:jc w:val="center"/>
              <w:rPr>
                <w:rFonts w:ascii="Arial" w:hAnsi="Arial" w:cs="Arial"/>
                <w:color w:val="242424"/>
                <w:sz w:val="20"/>
                <w:szCs w:val="20"/>
              </w:rPr>
            </w:pPr>
            <w:r>
              <w:rPr>
                <w:color w:val="242424"/>
                <w:sz w:val="20"/>
                <w:szCs w:val="20"/>
              </w:rPr>
              <w:t>120</w:t>
            </w:r>
          </w:p>
        </w:tc>
        <w:tc>
          <w:tcPr>
            <w:tcW w:w="154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0888CA07" w14:textId="77777777" w:rsidR="008C6CAD" w:rsidRDefault="008C6CAD">
            <w:pPr>
              <w:spacing w:after="150" w:line="238" w:lineRule="atLeast"/>
              <w:jc w:val="right"/>
              <w:rPr>
                <w:rFonts w:ascii="Arial" w:hAnsi="Arial" w:cs="Arial"/>
                <w:color w:val="242424"/>
                <w:sz w:val="20"/>
                <w:szCs w:val="20"/>
              </w:rPr>
            </w:pPr>
            <w:r>
              <w:rPr>
                <w:color w:val="242424"/>
                <w:sz w:val="20"/>
                <w:szCs w:val="20"/>
              </w:rPr>
              <w:t>425,60</w:t>
            </w:r>
          </w:p>
        </w:tc>
        <w:tc>
          <w:tcPr>
            <w:tcW w:w="1560" w:type="dxa"/>
            <w:tcBorders>
              <w:top w:val="nil"/>
              <w:left w:val="nil"/>
              <w:bottom w:val="nil"/>
              <w:right w:val="nil"/>
            </w:tcBorders>
            <w:shd w:val="clear" w:color="auto" w:fill="FFFFFF"/>
            <w:noWrap/>
            <w:tcMar>
              <w:top w:w="0" w:type="dxa"/>
              <w:left w:w="108" w:type="dxa"/>
              <w:bottom w:w="0" w:type="dxa"/>
              <w:right w:w="108" w:type="dxa"/>
            </w:tcMar>
            <w:vAlign w:val="bottom"/>
            <w:hideMark/>
          </w:tcPr>
          <w:p w14:paraId="02BB3701" w14:textId="77777777" w:rsidR="008C6CAD" w:rsidRDefault="008C6CAD">
            <w:pPr>
              <w:spacing w:after="150" w:line="238" w:lineRule="atLeast"/>
              <w:jc w:val="right"/>
              <w:rPr>
                <w:rFonts w:ascii="Arial" w:hAnsi="Arial" w:cs="Arial"/>
                <w:color w:val="242424"/>
                <w:sz w:val="20"/>
                <w:szCs w:val="20"/>
              </w:rPr>
            </w:pPr>
            <w:r>
              <w:rPr>
                <w:color w:val="242424"/>
                <w:sz w:val="20"/>
                <w:szCs w:val="20"/>
              </w:rPr>
              <w:t>425,60</w:t>
            </w:r>
          </w:p>
        </w:tc>
      </w:tr>
      <w:tr w:rsidR="008C6CAD" w14:paraId="0ADDBF5A" w14:textId="77777777" w:rsidTr="008C6CAD">
        <w:trPr>
          <w:trHeight w:val="300"/>
        </w:trPr>
        <w:tc>
          <w:tcPr>
            <w:tcW w:w="3828"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3A9EC530" w14:textId="77777777" w:rsidR="008C6CAD" w:rsidRDefault="008C6CAD">
            <w:pPr>
              <w:spacing w:after="150" w:line="238" w:lineRule="atLeast"/>
              <w:rPr>
                <w:rFonts w:ascii="Arial" w:hAnsi="Arial" w:cs="Arial"/>
                <w:color w:val="242424"/>
                <w:sz w:val="20"/>
                <w:szCs w:val="20"/>
              </w:rPr>
            </w:pPr>
            <w:r>
              <w:rPr>
                <w:color w:val="242424"/>
                <w:sz w:val="20"/>
                <w:szCs w:val="20"/>
              </w:rPr>
              <w:t>Иные закупки товаров, работ и услуг для обеспечения государственных (муниципальных) нужд</w:t>
            </w:r>
          </w:p>
        </w:tc>
        <w:tc>
          <w:tcPr>
            <w:tcW w:w="1984"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77FF9D79" w14:textId="77777777" w:rsidR="008C6CAD" w:rsidRDefault="008C6CAD">
            <w:pPr>
              <w:spacing w:after="150" w:line="238" w:lineRule="atLeast"/>
              <w:jc w:val="center"/>
              <w:rPr>
                <w:rFonts w:ascii="Arial" w:hAnsi="Arial" w:cs="Arial"/>
                <w:color w:val="242424"/>
                <w:sz w:val="20"/>
                <w:szCs w:val="20"/>
              </w:rPr>
            </w:pPr>
            <w:r>
              <w:rPr>
                <w:color w:val="242424"/>
                <w:sz w:val="20"/>
                <w:szCs w:val="20"/>
              </w:rPr>
              <w:t>92 1 00 76610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24491F66" w14:textId="77777777" w:rsidR="008C6CAD" w:rsidRDefault="008C6CAD">
            <w:pPr>
              <w:spacing w:after="150" w:line="238" w:lineRule="atLeast"/>
              <w:jc w:val="center"/>
              <w:rPr>
                <w:rFonts w:ascii="Arial" w:hAnsi="Arial" w:cs="Arial"/>
                <w:color w:val="242424"/>
                <w:sz w:val="20"/>
                <w:szCs w:val="20"/>
              </w:rPr>
            </w:pPr>
            <w:r>
              <w:rPr>
                <w:color w:val="242424"/>
                <w:sz w:val="20"/>
                <w:szCs w:val="20"/>
              </w:rPr>
              <w:t>240</w:t>
            </w:r>
          </w:p>
        </w:tc>
        <w:tc>
          <w:tcPr>
            <w:tcW w:w="154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24464A06" w14:textId="77777777" w:rsidR="008C6CAD" w:rsidRDefault="008C6CAD">
            <w:pPr>
              <w:spacing w:after="150" w:line="238" w:lineRule="atLeast"/>
              <w:jc w:val="right"/>
              <w:rPr>
                <w:rFonts w:ascii="Arial" w:hAnsi="Arial" w:cs="Arial"/>
                <w:color w:val="242424"/>
                <w:sz w:val="20"/>
                <w:szCs w:val="20"/>
              </w:rPr>
            </w:pPr>
            <w:r>
              <w:rPr>
                <w:color w:val="242424"/>
                <w:sz w:val="20"/>
                <w:szCs w:val="20"/>
              </w:rPr>
              <w:t>324,40</w:t>
            </w:r>
          </w:p>
        </w:tc>
        <w:tc>
          <w:tcPr>
            <w:tcW w:w="1560" w:type="dxa"/>
            <w:tcBorders>
              <w:top w:val="nil"/>
              <w:left w:val="nil"/>
              <w:bottom w:val="nil"/>
              <w:right w:val="nil"/>
            </w:tcBorders>
            <w:shd w:val="clear" w:color="auto" w:fill="FFFFFF"/>
            <w:noWrap/>
            <w:tcMar>
              <w:top w:w="0" w:type="dxa"/>
              <w:left w:w="108" w:type="dxa"/>
              <w:bottom w:w="0" w:type="dxa"/>
              <w:right w:w="108" w:type="dxa"/>
            </w:tcMar>
            <w:vAlign w:val="bottom"/>
            <w:hideMark/>
          </w:tcPr>
          <w:p w14:paraId="379283F9" w14:textId="77777777" w:rsidR="008C6CAD" w:rsidRDefault="008C6CAD">
            <w:pPr>
              <w:spacing w:after="150" w:line="238" w:lineRule="atLeast"/>
              <w:jc w:val="right"/>
              <w:rPr>
                <w:rFonts w:ascii="Arial" w:hAnsi="Arial" w:cs="Arial"/>
                <w:color w:val="242424"/>
                <w:sz w:val="20"/>
                <w:szCs w:val="20"/>
              </w:rPr>
            </w:pPr>
            <w:r>
              <w:rPr>
                <w:color w:val="242424"/>
                <w:sz w:val="20"/>
                <w:szCs w:val="20"/>
              </w:rPr>
              <w:t>324,40</w:t>
            </w:r>
          </w:p>
        </w:tc>
      </w:tr>
      <w:tr w:rsidR="008C6CAD" w14:paraId="683574ED" w14:textId="77777777" w:rsidTr="008C6CAD">
        <w:trPr>
          <w:trHeight w:val="300"/>
        </w:trPr>
        <w:tc>
          <w:tcPr>
            <w:tcW w:w="3828"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780295A4" w14:textId="77777777" w:rsidR="008C6CAD" w:rsidRDefault="008C6CAD">
            <w:pPr>
              <w:spacing w:line="238" w:lineRule="atLeast"/>
              <w:rPr>
                <w:rFonts w:ascii="Arial" w:hAnsi="Arial" w:cs="Arial"/>
                <w:color w:val="242424"/>
                <w:sz w:val="20"/>
                <w:szCs w:val="20"/>
              </w:rPr>
            </w:pPr>
            <w:r>
              <w:rPr>
                <w:color w:val="242424"/>
                <w:sz w:val="20"/>
                <w:szCs w:val="20"/>
              </w:rPr>
              <w:t>Создание и организация</w:t>
            </w:r>
            <w:r>
              <w:rPr>
                <w:color w:val="242424"/>
                <w:sz w:val="20"/>
                <w:szCs w:val="20"/>
                <w:bdr w:val="none" w:sz="0" w:space="0" w:color="auto" w:frame="1"/>
              </w:rPr>
              <w:t>  </w:t>
            </w:r>
            <w:r>
              <w:rPr>
                <w:color w:val="242424"/>
                <w:sz w:val="20"/>
                <w:szCs w:val="20"/>
              </w:rPr>
              <w:t>деятельности комиссий по делам несовершеннолетних и защите их прав</w:t>
            </w:r>
          </w:p>
        </w:tc>
        <w:tc>
          <w:tcPr>
            <w:tcW w:w="1984"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1633AC64" w14:textId="77777777" w:rsidR="008C6CAD" w:rsidRDefault="008C6CAD">
            <w:pPr>
              <w:spacing w:after="150" w:line="238" w:lineRule="atLeast"/>
              <w:jc w:val="center"/>
              <w:rPr>
                <w:rFonts w:ascii="Arial" w:hAnsi="Arial" w:cs="Arial"/>
                <w:color w:val="242424"/>
                <w:sz w:val="20"/>
                <w:szCs w:val="20"/>
              </w:rPr>
            </w:pPr>
            <w:r>
              <w:rPr>
                <w:color w:val="242424"/>
                <w:sz w:val="20"/>
                <w:szCs w:val="20"/>
              </w:rPr>
              <w:t>92 1 00 76360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57693CE3"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4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7B51B205" w14:textId="77777777" w:rsidR="008C6CAD" w:rsidRDefault="008C6CAD">
            <w:pPr>
              <w:spacing w:after="150" w:line="238" w:lineRule="atLeast"/>
              <w:jc w:val="right"/>
              <w:rPr>
                <w:rFonts w:ascii="Arial" w:hAnsi="Arial" w:cs="Arial"/>
                <w:color w:val="242424"/>
                <w:sz w:val="20"/>
                <w:szCs w:val="20"/>
              </w:rPr>
            </w:pPr>
            <w:r>
              <w:rPr>
                <w:color w:val="242424"/>
                <w:sz w:val="20"/>
                <w:szCs w:val="20"/>
              </w:rPr>
              <w:t>12,77</w:t>
            </w:r>
          </w:p>
        </w:tc>
        <w:tc>
          <w:tcPr>
            <w:tcW w:w="1560" w:type="dxa"/>
            <w:tcBorders>
              <w:top w:val="nil"/>
              <w:left w:val="nil"/>
              <w:bottom w:val="nil"/>
              <w:right w:val="nil"/>
            </w:tcBorders>
            <w:shd w:val="clear" w:color="auto" w:fill="FFFFFF"/>
            <w:noWrap/>
            <w:tcMar>
              <w:top w:w="0" w:type="dxa"/>
              <w:left w:w="108" w:type="dxa"/>
              <w:bottom w:w="0" w:type="dxa"/>
              <w:right w:w="108" w:type="dxa"/>
            </w:tcMar>
            <w:vAlign w:val="bottom"/>
            <w:hideMark/>
          </w:tcPr>
          <w:p w14:paraId="082756B1" w14:textId="77777777" w:rsidR="008C6CAD" w:rsidRDefault="008C6CAD">
            <w:pPr>
              <w:spacing w:after="150" w:line="238" w:lineRule="atLeast"/>
              <w:jc w:val="right"/>
              <w:rPr>
                <w:rFonts w:ascii="Arial" w:hAnsi="Arial" w:cs="Arial"/>
                <w:color w:val="242424"/>
                <w:sz w:val="20"/>
                <w:szCs w:val="20"/>
              </w:rPr>
            </w:pPr>
            <w:r>
              <w:rPr>
                <w:color w:val="242424"/>
                <w:sz w:val="20"/>
                <w:szCs w:val="20"/>
              </w:rPr>
              <w:t>12,77</w:t>
            </w:r>
          </w:p>
        </w:tc>
      </w:tr>
      <w:tr w:rsidR="008C6CAD" w14:paraId="571E5D1B" w14:textId="77777777" w:rsidTr="008C6CAD">
        <w:trPr>
          <w:trHeight w:val="300"/>
        </w:trPr>
        <w:tc>
          <w:tcPr>
            <w:tcW w:w="3828"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65D3A3E1" w14:textId="77777777" w:rsidR="008C6CAD" w:rsidRDefault="008C6CAD">
            <w:pPr>
              <w:spacing w:after="150" w:line="238" w:lineRule="atLeast"/>
              <w:rPr>
                <w:rFonts w:ascii="Arial" w:hAnsi="Arial" w:cs="Arial"/>
                <w:color w:val="242424"/>
                <w:sz w:val="20"/>
                <w:szCs w:val="20"/>
              </w:rPr>
            </w:pPr>
            <w:r>
              <w:rPr>
                <w:color w:val="242424"/>
                <w:sz w:val="20"/>
                <w:szCs w:val="20"/>
              </w:rPr>
              <w:t>Иные закупки товаров, работ и услуг для обеспечения государственных (муниципальных) нужд</w:t>
            </w:r>
          </w:p>
        </w:tc>
        <w:tc>
          <w:tcPr>
            <w:tcW w:w="1984"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0342CB47" w14:textId="77777777" w:rsidR="008C6CAD" w:rsidRDefault="008C6CAD">
            <w:pPr>
              <w:spacing w:after="150" w:line="238" w:lineRule="atLeast"/>
              <w:jc w:val="center"/>
              <w:rPr>
                <w:rFonts w:ascii="Arial" w:hAnsi="Arial" w:cs="Arial"/>
                <w:color w:val="242424"/>
                <w:sz w:val="20"/>
                <w:szCs w:val="20"/>
              </w:rPr>
            </w:pPr>
            <w:r>
              <w:rPr>
                <w:color w:val="242424"/>
                <w:sz w:val="20"/>
                <w:szCs w:val="20"/>
              </w:rPr>
              <w:t>92 1 00 76360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347D22C8" w14:textId="77777777" w:rsidR="008C6CAD" w:rsidRDefault="008C6CAD">
            <w:pPr>
              <w:spacing w:after="150" w:line="238" w:lineRule="atLeast"/>
              <w:jc w:val="center"/>
              <w:rPr>
                <w:rFonts w:ascii="Arial" w:hAnsi="Arial" w:cs="Arial"/>
                <w:color w:val="242424"/>
                <w:sz w:val="20"/>
                <w:szCs w:val="20"/>
              </w:rPr>
            </w:pPr>
            <w:r>
              <w:rPr>
                <w:color w:val="242424"/>
                <w:sz w:val="20"/>
                <w:szCs w:val="20"/>
              </w:rPr>
              <w:t>240</w:t>
            </w:r>
          </w:p>
        </w:tc>
        <w:tc>
          <w:tcPr>
            <w:tcW w:w="154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3FAC3125" w14:textId="77777777" w:rsidR="008C6CAD" w:rsidRDefault="008C6CAD">
            <w:pPr>
              <w:spacing w:after="150" w:line="238" w:lineRule="atLeast"/>
              <w:jc w:val="right"/>
              <w:rPr>
                <w:rFonts w:ascii="Arial" w:hAnsi="Arial" w:cs="Arial"/>
                <w:color w:val="242424"/>
                <w:sz w:val="20"/>
                <w:szCs w:val="20"/>
              </w:rPr>
            </w:pPr>
            <w:r>
              <w:rPr>
                <w:color w:val="242424"/>
                <w:sz w:val="20"/>
                <w:szCs w:val="20"/>
              </w:rPr>
              <w:t>12,77</w:t>
            </w:r>
          </w:p>
        </w:tc>
        <w:tc>
          <w:tcPr>
            <w:tcW w:w="1560" w:type="dxa"/>
            <w:tcBorders>
              <w:top w:val="nil"/>
              <w:left w:val="nil"/>
              <w:bottom w:val="nil"/>
              <w:right w:val="nil"/>
            </w:tcBorders>
            <w:shd w:val="clear" w:color="auto" w:fill="FFFFFF"/>
            <w:noWrap/>
            <w:tcMar>
              <w:top w:w="0" w:type="dxa"/>
              <w:left w:w="108" w:type="dxa"/>
              <w:bottom w:w="0" w:type="dxa"/>
              <w:right w:w="108" w:type="dxa"/>
            </w:tcMar>
            <w:vAlign w:val="bottom"/>
            <w:hideMark/>
          </w:tcPr>
          <w:p w14:paraId="4BE624CB" w14:textId="77777777" w:rsidR="008C6CAD" w:rsidRDefault="008C6CAD">
            <w:pPr>
              <w:spacing w:after="150" w:line="238" w:lineRule="atLeast"/>
              <w:jc w:val="right"/>
              <w:rPr>
                <w:rFonts w:ascii="Arial" w:hAnsi="Arial" w:cs="Arial"/>
                <w:color w:val="242424"/>
                <w:sz w:val="20"/>
                <w:szCs w:val="20"/>
              </w:rPr>
            </w:pPr>
            <w:r>
              <w:rPr>
                <w:color w:val="242424"/>
                <w:sz w:val="20"/>
                <w:szCs w:val="20"/>
              </w:rPr>
              <w:t>12,77</w:t>
            </w:r>
          </w:p>
        </w:tc>
      </w:tr>
      <w:tr w:rsidR="008C6CAD" w14:paraId="0250EF28" w14:textId="77777777" w:rsidTr="008C6CAD">
        <w:trPr>
          <w:trHeight w:val="300"/>
        </w:trPr>
        <w:tc>
          <w:tcPr>
            <w:tcW w:w="3828"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42E6BB16" w14:textId="77777777" w:rsidR="008C6CAD" w:rsidRDefault="008C6CAD">
            <w:pPr>
              <w:spacing w:line="238" w:lineRule="atLeast"/>
              <w:rPr>
                <w:rFonts w:ascii="Arial" w:hAnsi="Arial" w:cs="Arial"/>
                <w:color w:val="242424"/>
                <w:sz w:val="20"/>
                <w:szCs w:val="20"/>
              </w:rPr>
            </w:pPr>
            <w:r>
              <w:rPr>
                <w:color w:val="242424"/>
                <w:sz w:val="20"/>
                <w:szCs w:val="20"/>
              </w:rPr>
              <w:t>Формирование, содержание и</w:t>
            </w:r>
            <w:r>
              <w:rPr>
                <w:color w:val="242424"/>
                <w:sz w:val="20"/>
                <w:szCs w:val="20"/>
                <w:bdr w:val="none" w:sz="0" w:space="0" w:color="auto" w:frame="1"/>
              </w:rPr>
              <w:t>  </w:t>
            </w:r>
            <w:r>
              <w:rPr>
                <w:color w:val="242424"/>
                <w:sz w:val="20"/>
                <w:szCs w:val="20"/>
              </w:rPr>
              <w:t>использование Архивного фонда Ставропольского края</w:t>
            </w:r>
          </w:p>
        </w:tc>
        <w:tc>
          <w:tcPr>
            <w:tcW w:w="1984"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28A41283" w14:textId="77777777" w:rsidR="008C6CAD" w:rsidRDefault="008C6CAD">
            <w:pPr>
              <w:spacing w:after="150" w:line="238" w:lineRule="atLeast"/>
              <w:jc w:val="center"/>
              <w:rPr>
                <w:rFonts w:ascii="Arial" w:hAnsi="Arial" w:cs="Arial"/>
                <w:color w:val="242424"/>
                <w:sz w:val="20"/>
                <w:szCs w:val="20"/>
              </w:rPr>
            </w:pPr>
            <w:r>
              <w:rPr>
                <w:color w:val="242424"/>
                <w:sz w:val="20"/>
                <w:szCs w:val="20"/>
              </w:rPr>
              <w:t>92 1 00 76630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3966E510"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4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3B6E5681" w14:textId="77777777" w:rsidR="008C6CAD" w:rsidRDefault="008C6CAD">
            <w:pPr>
              <w:spacing w:after="150" w:line="238" w:lineRule="atLeast"/>
              <w:jc w:val="right"/>
              <w:rPr>
                <w:rFonts w:ascii="Arial" w:hAnsi="Arial" w:cs="Arial"/>
                <w:color w:val="242424"/>
                <w:sz w:val="20"/>
                <w:szCs w:val="20"/>
              </w:rPr>
            </w:pPr>
            <w:r>
              <w:rPr>
                <w:color w:val="242424"/>
                <w:sz w:val="20"/>
                <w:szCs w:val="20"/>
              </w:rPr>
              <w:t>524,02</w:t>
            </w:r>
          </w:p>
        </w:tc>
        <w:tc>
          <w:tcPr>
            <w:tcW w:w="1560" w:type="dxa"/>
            <w:tcBorders>
              <w:top w:val="nil"/>
              <w:left w:val="nil"/>
              <w:bottom w:val="nil"/>
              <w:right w:val="nil"/>
            </w:tcBorders>
            <w:shd w:val="clear" w:color="auto" w:fill="FFFFFF"/>
            <w:noWrap/>
            <w:tcMar>
              <w:top w:w="0" w:type="dxa"/>
              <w:left w:w="108" w:type="dxa"/>
              <w:bottom w:w="0" w:type="dxa"/>
              <w:right w:w="108" w:type="dxa"/>
            </w:tcMar>
            <w:vAlign w:val="bottom"/>
            <w:hideMark/>
          </w:tcPr>
          <w:p w14:paraId="12F9557A" w14:textId="77777777" w:rsidR="008C6CAD" w:rsidRDefault="008C6CAD">
            <w:pPr>
              <w:spacing w:after="150" w:line="238" w:lineRule="atLeast"/>
              <w:jc w:val="right"/>
              <w:rPr>
                <w:rFonts w:ascii="Arial" w:hAnsi="Arial" w:cs="Arial"/>
                <w:color w:val="242424"/>
                <w:sz w:val="20"/>
                <w:szCs w:val="20"/>
              </w:rPr>
            </w:pPr>
            <w:r>
              <w:rPr>
                <w:color w:val="242424"/>
                <w:sz w:val="20"/>
                <w:szCs w:val="20"/>
              </w:rPr>
              <w:t>524,18</w:t>
            </w:r>
          </w:p>
        </w:tc>
      </w:tr>
      <w:tr w:rsidR="008C6CAD" w14:paraId="21C6BC77" w14:textId="77777777" w:rsidTr="008C6CAD">
        <w:trPr>
          <w:trHeight w:val="300"/>
        </w:trPr>
        <w:tc>
          <w:tcPr>
            <w:tcW w:w="3828"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75F39018" w14:textId="77777777" w:rsidR="008C6CAD" w:rsidRDefault="008C6CAD">
            <w:pPr>
              <w:spacing w:after="150" w:line="238" w:lineRule="atLeast"/>
              <w:rPr>
                <w:rFonts w:ascii="Arial" w:hAnsi="Arial" w:cs="Arial"/>
                <w:color w:val="242424"/>
                <w:sz w:val="20"/>
                <w:szCs w:val="20"/>
              </w:rPr>
            </w:pPr>
            <w:r>
              <w:rPr>
                <w:color w:val="242424"/>
                <w:sz w:val="20"/>
                <w:szCs w:val="20"/>
              </w:rPr>
              <w:t>Расходы на выплаты персоналу государственных (муниципальных) органов</w:t>
            </w:r>
          </w:p>
        </w:tc>
        <w:tc>
          <w:tcPr>
            <w:tcW w:w="1984"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1BEBDC43" w14:textId="77777777" w:rsidR="008C6CAD" w:rsidRDefault="008C6CAD">
            <w:pPr>
              <w:spacing w:after="150" w:line="238" w:lineRule="atLeast"/>
              <w:jc w:val="center"/>
              <w:rPr>
                <w:rFonts w:ascii="Arial" w:hAnsi="Arial" w:cs="Arial"/>
                <w:color w:val="242424"/>
                <w:sz w:val="20"/>
                <w:szCs w:val="20"/>
              </w:rPr>
            </w:pPr>
            <w:r>
              <w:rPr>
                <w:color w:val="242424"/>
                <w:sz w:val="20"/>
                <w:szCs w:val="20"/>
              </w:rPr>
              <w:t>92 1 00 76630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426DC457" w14:textId="77777777" w:rsidR="008C6CAD" w:rsidRDefault="008C6CAD">
            <w:pPr>
              <w:spacing w:after="150" w:line="238" w:lineRule="atLeast"/>
              <w:jc w:val="center"/>
              <w:rPr>
                <w:rFonts w:ascii="Arial" w:hAnsi="Arial" w:cs="Arial"/>
                <w:color w:val="242424"/>
                <w:sz w:val="20"/>
                <w:szCs w:val="20"/>
              </w:rPr>
            </w:pPr>
            <w:r>
              <w:rPr>
                <w:color w:val="242424"/>
                <w:sz w:val="20"/>
                <w:szCs w:val="20"/>
              </w:rPr>
              <w:t>120</w:t>
            </w:r>
          </w:p>
        </w:tc>
        <w:tc>
          <w:tcPr>
            <w:tcW w:w="154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08121AD2" w14:textId="77777777" w:rsidR="008C6CAD" w:rsidRDefault="008C6CAD">
            <w:pPr>
              <w:spacing w:after="150" w:line="238" w:lineRule="atLeast"/>
              <w:jc w:val="right"/>
              <w:rPr>
                <w:rFonts w:ascii="Arial" w:hAnsi="Arial" w:cs="Arial"/>
                <w:color w:val="242424"/>
                <w:sz w:val="20"/>
                <w:szCs w:val="20"/>
              </w:rPr>
            </w:pPr>
            <w:r>
              <w:rPr>
                <w:color w:val="242424"/>
                <w:sz w:val="20"/>
                <w:szCs w:val="20"/>
              </w:rPr>
              <w:t>440,00</w:t>
            </w:r>
          </w:p>
        </w:tc>
        <w:tc>
          <w:tcPr>
            <w:tcW w:w="1560" w:type="dxa"/>
            <w:tcBorders>
              <w:top w:val="nil"/>
              <w:left w:val="nil"/>
              <w:bottom w:val="nil"/>
              <w:right w:val="nil"/>
            </w:tcBorders>
            <w:shd w:val="clear" w:color="auto" w:fill="FFFFFF"/>
            <w:noWrap/>
            <w:tcMar>
              <w:top w:w="0" w:type="dxa"/>
              <w:left w:w="108" w:type="dxa"/>
              <w:bottom w:w="0" w:type="dxa"/>
              <w:right w:w="108" w:type="dxa"/>
            </w:tcMar>
            <w:vAlign w:val="bottom"/>
            <w:hideMark/>
          </w:tcPr>
          <w:p w14:paraId="399B9C44" w14:textId="77777777" w:rsidR="008C6CAD" w:rsidRDefault="008C6CAD">
            <w:pPr>
              <w:spacing w:after="150" w:line="238" w:lineRule="atLeast"/>
              <w:jc w:val="right"/>
              <w:rPr>
                <w:rFonts w:ascii="Arial" w:hAnsi="Arial" w:cs="Arial"/>
                <w:color w:val="242424"/>
                <w:sz w:val="20"/>
                <w:szCs w:val="20"/>
              </w:rPr>
            </w:pPr>
            <w:r>
              <w:rPr>
                <w:color w:val="242424"/>
                <w:sz w:val="20"/>
                <w:szCs w:val="20"/>
              </w:rPr>
              <w:t>440,00</w:t>
            </w:r>
          </w:p>
        </w:tc>
      </w:tr>
      <w:tr w:rsidR="008C6CAD" w14:paraId="0435407D" w14:textId="77777777" w:rsidTr="008C6CAD">
        <w:trPr>
          <w:trHeight w:val="300"/>
        </w:trPr>
        <w:tc>
          <w:tcPr>
            <w:tcW w:w="3828"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6038D9F3" w14:textId="77777777" w:rsidR="008C6CAD" w:rsidRDefault="008C6CAD">
            <w:pPr>
              <w:spacing w:after="150" w:line="238" w:lineRule="atLeast"/>
              <w:rPr>
                <w:rFonts w:ascii="Arial" w:hAnsi="Arial" w:cs="Arial"/>
                <w:color w:val="242424"/>
                <w:sz w:val="20"/>
                <w:szCs w:val="20"/>
              </w:rPr>
            </w:pPr>
            <w:r>
              <w:rPr>
                <w:color w:val="242424"/>
                <w:sz w:val="20"/>
                <w:szCs w:val="20"/>
              </w:rPr>
              <w:t>Иные закупки товаров, работ и услуг для обеспечения государственных (муниципальных) нужд</w:t>
            </w:r>
          </w:p>
        </w:tc>
        <w:tc>
          <w:tcPr>
            <w:tcW w:w="1984"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000E2C61" w14:textId="77777777" w:rsidR="008C6CAD" w:rsidRDefault="008C6CAD">
            <w:pPr>
              <w:spacing w:after="150" w:line="238" w:lineRule="atLeast"/>
              <w:jc w:val="center"/>
              <w:rPr>
                <w:rFonts w:ascii="Arial" w:hAnsi="Arial" w:cs="Arial"/>
                <w:color w:val="242424"/>
                <w:sz w:val="20"/>
                <w:szCs w:val="20"/>
              </w:rPr>
            </w:pPr>
            <w:r>
              <w:rPr>
                <w:color w:val="242424"/>
                <w:sz w:val="20"/>
                <w:szCs w:val="20"/>
              </w:rPr>
              <w:t>92 1 00 76630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3AC92456" w14:textId="77777777" w:rsidR="008C6CAD" w:rsidRDefault="008C6CAD">
            <w:pPr>
              <w:spacing w:after="150" w:line="238" w:lineRule="atLeast"/>
              <w:jc w:val="center"/>
              <w:rPr>
                <w:rFonts w:ascii="Arial" w:hAnsi="Arial" w:cs="Arial"/>
                <w:color w:val="242424"/>
                <w:sz w:val="20"/>
                <w:szCs w:val="20"/>
              </w:rPr>
            </w:pPr>
            <w:r>
              <w:rPr>
                <w:color w:val="242424"/>
                <w:sz w:val="20"/>
                <w:szCs w:val="20"/>
              </w:rPr>
              <w:t>240</w:t>
            </w:r>
          </w:p>
        </w:tc>
        <w:tc>
          <w:tcPr>
            <w:tcW w:w="154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5183B954" w14:textId="77777777" w:rsidR="008C6CAD" w:rsidRDefault="008C6CAD">
            <w:pPr>
              <w:spacing w:after="150" w:line="238" w:lineRule="atLeast"/>
              <w:jc w:val="right"/>
              <w:rPr>
                <w:rFonts w:ascii="Arial" w:hAnsi="Arial" w:cs="Arial"/>
                <w:color w:val="242424"/>
                <w:sz w:val="20"/>
                <w:szCs w:val="20"/>
              </w:rPr>
            </w:pPr>
            <w:r>
              <w:rPr>
                <w:color w:val="242424"/>
                <w:sz w:val="20"/>
                <w:szCs w:val="20"/>
              </w:rPr>
              <w:t>84,02</w:t>
            </w:r>
          </w:p>
        </w:tc>
        <w:tc>
          <w:tcPr>
            <w:tcW w:w="1560" w:type="dxa"/>
            <w:tcBorders>
              <w:top w:val="nil"/>
              <w:left w:val="nil"/>
              <w:bottom w:val="nil"/>
              <w:right w:val="nil"/>
            </w:tcBorders>
            <w:shd w:val="clear" w:color="auto" w:fill="FFFFFF"/>
            <w:noWrap/>
            <w:tcMar>
              <w:top w:w="0" w:type="dxa"/>
              <w:left w:w="108" w:type="dxa"/>
              <w:bottom w:w="0" w:type="dxa"/>
              <w:right w:w="108" w:type="dxa"/>
            </w:tcMar>
            <w:vAlign w:val="bottom"/>
            <w:hideMark/>
          </w:tcPr>
          <w:p w14:paraId="4569BAEF" w14:textId="77777777" w:rsidR="008C6CAD" w:rsidRDefault="008C6CAD">
            <w:pPr>
              <w:spacing w:after="150" w:line="238" w:lineRule="atLeast"/>
              <w:jc w:val="right"/>
              <w:rPr>
                <w:rFonts w:ascii="Arial" w:hAnsi="Arial" w:cs="Arial"/>
                <w:color w:val="242424"/>
                <w:sz w:val="20"/>
                <w:szCs w:val="20"/>
              </w:rPr>
            </w:pPr>
            <w:r>
              <w:rPr>
                <w:color w:val="242424"/>
                <w:sz w:val="20"/>
                <w:szCs w:val="20"/>
              </w:rPr>
              <w:t>84,18</w:t>
            </w:r>
          </w:p>
        </w:tc>
      </w:tr>
      <w:tr w:rsidR="008C6CAD" w14:paraId="460AC69D" w14:textId="77777777" w:rsidTr="008C6CAD">
        <w:trPr>
          <w:trHeight w:val="300"/>
        </w:trPr>
        <w:tc>
          <w:tcPr>
            <w:tcW w:w="3828"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09F7B0D6" w14:textId="77777777" w:rsidR="008C6CAD" w:rsidRDefault="008C6CAD">
            <w:pPr>
              <w:spacing w:after="150" w:line="238" w:lineRule="atLeast"/>
              <w:rPr>
                <w:rFonts w:ascii="Arial" w:hAnsi="Arial" w:cs="Arial"/>
                <w:color w:val="242424"/>
                <w:sz w:val="20"/>
                <w:szCs w:val="20"/>
              </w:rPr>
            </w:pPr>
            <w:r>
              <w:rPr>
                <w:color w:val="242424"/>
                <w:sz w:val="20"/>
                <w:szCs w:val="20"/>
              </w:rPr>
              <w:t>Осуществление отдельных государственных полномочий Ставропольского края по созданию административных комиссий</w:t>
            </w:r>
          </w:p>
        </w:tc>
        <w:tc>
          <w:tcPr>
            <w:tcW w:w="1984"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7E47C8C5" w14:textId="77777777" w:rsidR="008C6CAD" w:rsidRDefault="008C6CAD">
            <w:pPr>
              <w:spacing w:after="150" w:line="238" w:lineRule="atLeast"/>
              <w:jc w:val="center"/>
              <w:rPr>
                <w:rFonts w:ascii="Arial" w:hAnsi="Arial" w:cs="Arial"/>
                <w:color w:val="242424"/>
                <w:sz w:val="20"/>
                <w:szCs w:val="20"/>
              </w:rPr>
            </w:pPr>
            <w:r>
              <w:rPr>
                <w:color w:val="242424"/>
                <w:sz w:val="20"/>
                <w:szCs w:val="20"/>
              </w:rPr>
              <w:t>92 1 00 76930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22EE3543"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4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277E2362" w14:textId="77777777" w:rsidR="008C6CAD" w:rsidRDefault="008C6CAD">
            <w:pPr>
              <w:spacing w:after="150" w:line="238" w:lineRule="atLeast"/>
              <w:jc w:val="right"/>
              <w:rPr>
                <w:rFonts w:ascii="Arial" w:hAnsi="Arial" w:cs="Arial"/>
                <w:color w:val="242424"/>
                <w:sz w:val="20"/>
                <w:szCs w:val="20"/>
              </w:rPr>
            </w:pPr>
            <w:r>
              <w:rPr>
                <w:color w:val="242424"/>
                <w:sz w:val="20"/>
                <w:szCs w:val="20"/>
              </w:rPr>
              <w:t>3,00</w:t>
            </w:r>
          </w:p>
        </w:tc>
        <w:tc>
          <w:tcPr>
            <w:tcW w:w="1560" w:type="dxa"/>
            <w:tcBorders>
              <w:top w:val="nil"/>
              <w:left w:val="nil"/>
              <w:bottom w:val="nil"/>
              <w:right w:val="nil"/>
            </w:tcBorders>
            <w:shd w:val="clear" w:color="auto" w:fill="FFFFFF"/>
            <w:noWrap/>
            <w:tcMar>
              <w:top w:w="0" w:type="dxa"/>
              <w:left w:w="108" w:type="dxa"/>
              <w:bottom w:w="0" w:type="dxa"/>
              <w:right w:w="108" w:type="dxa"/>
            </w:tcMar>
            <w:vAlign w:val="bottom"/>
            <w:hideMark/>
          </w:tcPr>
          <w:p w14:paraId="2D202A7D" w14:textId="77777777" w:rsidR="008C6CAD" w:rsidRDefault="008C6CAD">
            <w:pPr>
              <w:spacing w:after="150" w:line="238" w:lineRule="atLeast"/>
              <w:jc w:val="right"/>
              <w:rPr>
                <w:rFonts w:ascii="Arial" w:hAnsi="Arial" w:cs="Arial"/>
                <w:color w:val="242424"/>
                <w:sz w:val="20"/>
                <w:szCs w:val="20"/>
              </w:rPr>
            </w:pPr>
            <w:r>
              <w:rPr>
                <w:color w:val="242424"/>
                <w:sz w:val="20"/>
                <w:szCs w:val="20"/>
              </w:rPr>
              <w:t>3,00</w:t>
            </w:r>
          </w:p>
        </w:tc>
      </w:tr>
      <w:tr w:rsidR="008C6CAD" w14:paraId="6A076B34" w14:textId="77777777" w:rsidTr="008C6CAD">
        <w:trPr>
          <w:trHeight w:val="300"/>
        </w:trPr>
        <w:tc>
          <w:tcPr>
            <w:tcW w:w="3828"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267260A2" w14:textId="77777777" w:rsidR="008C6CAD" w:rsidRDefault="008C6CAD">
            <w:pPr>
              <w:spacing w:after="150" w:line="238" w:lineRule="atLeast"/>
              <w:rPr>
                <w:rFonts w:ascii="Arial" w:hAnsi="Arial" w:cs="Arial"/>
                <w:color w:val="242424"/>
                <w:sz w:val="20"/>
                <w:szCs w:val="20"/>
              </w:rPr>
            </w:pPr>
            <w:r>
              <w:rPr>
                <w:color w:val="242424"/>
                <w:sz w:val="20"/>
                <w:szCs w:val="20"/>
              </w:rPr>
              <w:t>Иные закупки товаров, работ и услуг для обеспечения государственных (муниципальных) нужд</w:t>
            </w:r>
          </w:p>
        </w:tc>
        <w:tc>
          <w:tcPr>
            <w:tcW w:w="1984"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0CF1FA66" w14:textId="77777777" w:rsidR="008C6CAD" w:rsidRDefault="008C6CAD">
            <w:pPr>
              <w:spacing w:after="150" w:line="238" w:lineRule="atLeast"/>
              <w:jc w:val="center"/>
              <w:rPr>
                <w:rFonts w:ascii="Arial" w:hAnsi="Arial" w:cs="Arial"/>
                <w:color w:val="242424"/>
                <w:sz w:val="20"/>
                <w:szCs w:val="20"/>
              </w:rPr>
            </w:pPr>
            <w:r>
              <w:rPr>
                <w:color w:val="242424"/>
                <w:sz w:val="20"/>
                <w:szCs w:val="20"/>
              </w:rPr>
              <w:t>92 1 00 76930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3A1FE2D6" w14:textId="77777777" w:rsidR="008C6CAD" w:rsidRDefault="008C6CAD">
            <w:pPr>
              <w:spacing w:after="150" w:line="238" w:lineRule="atLeast"/>
              <w:jc w:val="center"/>
              <w:rPr>
                <w:rFonts w:ascii="Arial" w:hAnsi="Arial" w:cs="Arial"/>
                <w:color w:val="242424"/>
                <w:sz w:val="20"/>
                <w:szCs w:val="20"/>
              </w:rPr>
            </w:pPr>
            <w:r>
              <w:rPr>
                <w:color w:val="242424"/>
                <w:sz w:val="20"/>
                <w:szCs w:val="20"/>
              </w:rPr>
              <w:t>240</w:t>
            </w:r>
          </w:p>
        </w:tc>
        <w:tc>
          <w:tcPr>
            <w:tcW w:w="154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744E0607" w14:textId="77777777" w:rsidR="008C6CAD" w:rsidRDefault="008C6CAD">
            <w:pPr>
              <w:spacing w:after="150" w:line="238" w:lineRule="atLeast"/>
              <w:jc w:val="right"/>
              <w:rPr>
                <w:rFonts w:ascii="Arial" w:hAnsi="Arial" w:cs="Arial"/>
                <w:color w:val="242424"/>
                <w:sz w:val="20"/>
                <w:szCs w:val="20"/>
              </w:rPr>
            </w:pPr>
            <w:r>
              <w:rPr>
                <w:color w:val="242424"/>
                <w:sz w:val="20"/>
                <w:szCs w:val="20"/>
              </w:rPr>
              <w:t>3,00</w:t>
            </w:r>
          </w:p>
        </w:tc>
        <w:tc>
          <w:tcPr>
            <w:tcW w:w="1560" w:type="dxa"/>
            <w:tcBorders>
              <w:top w:val="nil"/>
              <w:left w:val="nil"/>
              <w:bottom w:val="nil"/>
              <w:right w:val="nil"/>
            </w:tcBorders>
            <w:shd w:val="clear" w:color="auto" w:fill="FFFFFF"/>
            <w:noWrap/>
            <w:tcMar>
              <w:top w:w="0" w:type="dxa"/>
              <w:left w:w="108" w:type="dxa"/>
              <w:bottom w:w="0" w:type="dxa"/>
              <w:right w:w="108" w:type="dxa"/>
            </w:tcMar>
            <w:vAlign w:val="bottom"/>
            <w:hideMark/>
          </w:tcPr>
          <w:p w14:paraId="704A3606" w14:textId="77777777" w:rsidR="008C6CAD" w:rsidRDefault="008C6CAD">
            <w:pPr>
              <w:spacing w:after="150" w:line="238" w:lineRule="atLeast"/>
              <w:jc w:val="right"/>
              <w:rPr>
                <w:rFonts w:ascii="Arial" w:hAnsi="Arial" w:cs="Arial"/>
                <w:color w:val="242424"/>
                <w:sz w:val="20"/>
                <w:szCs w:val="20"/>
              </w:rPr>
            </w:pPr>
            <w:r>
              <w:rPr>
                <w:color w:val="242424"/>
                <w:sz w:val="20"/>
                <w:szCs w:val="20"/>
              </w:rPr>
              <w:t>3,00</w:t>
            </w:r>
          </w:p>
        </w:tc>
      </w:tr>
      <w:tr w:rsidR="008C6CAD" w14:paraId="3E32A4E6" w14:textId="77777777" w:rsidTr="008C6CAD">
        <w:trPr>
          <w:trHeight w:val="300"/>
        </w:trPr>
        <w:tc>
          <w:tcPr>
            <w:tcW w:w="3828"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39A8A0CD" w14:textId="77777777" w:rsidR="008C6CAD" w:rsidRDefault="008C6CAD">
            <w:pPr>
              <w:spacing w:after="150" w:line="238" w:lineRule="atLeast"/>
              <w:rPr>
                <w:rFonts w:ascii="Arial" w:hAnsi="Arial" w:cs="Arial"/>
                <w:color w:val="242424"/>
                <w:sz w:val="20"/>
                <w:szCs w:val="20"/>
              </w:rPr>
            </w:pPr>
            <w:r>
              <w:rPr>
                <w:color w:val="242424"/>
                <w:sz w:val="20"/>
                <w:szCs w:val="20"/>
              </w:rPr>
              <w:t>Глава муниципального образования</w:t>
            </w:r>
          </w:p>
        </w:tc>
        <w:tc>
          <w:tcPr>
            <w:tcW w:w="1984"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152DBC6E" w14:textId="77777777" w:rsidR="008C6CAD" w:rsidRDefault="008C6CAD">
            <w:pPr>
              <w:spacing w:after="150" w:line="238" w:lineRule="atLeast"/>
              <w:jc w:val="center"/>
              <w:rPr>
                <w:rFonts w:ascii="Arial" w:hAnsi="Arial" w:cs="Arial"/>
                <w:color w:val="242424"/>
                <w:sz w:val="20"/>
                <w:szCs w:val="20"/>
              </w:rPr>
            </w:pPr>
            <w:r>
              <w:rPr>
                <w:color w:val="242424"/>
                <w:sz w:val="20"/>
                <w:szCs w:val="20"/>
              </w:rPr>
              <w:t>92 2 00 00000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16A28747"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4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742C74EC" w14:textId="77777777" w:rsidR="008C6CAD" w:rsidRDefault="008C6CAD">
            <w:pPr>
              <w:spacing w:after="150" w:line="238" w:lineRule="atLeast"/>
              <w:jc w:val="right"/>
              <w:rPr>
                <w:rFonts w:ascii="Arial" w:hAnsi="Arial" w:cs="Arial"/>
                <w:color w:val="242424"/>
                <w:sz w:val="20"/>
                <w:szCs w:val="20"/>
              </w:rPr>
            </w:pPr>
            <w:r>
              <w:rPr>
                <w:color w:val="242424"/>
                <w:sz w:val="20"/>
                <w:szCs w:val="20"/>
              </w:rPr>
              <w:t>1 222,94</w:t>
            </w:r>
          </w:p>
        </w:tc>
        <w:tc>
          <w:tcPr>
            <w:tcW w:w="1560" w:type="dxa"/>
            <w:tcBorders>
              <w:top w:val="nil"/>
              <w:left w:val="nil"/>
              <w:bottom w:val="nil"/>
              <w:right w:val="nil"/>
            </w:tcBorders>
            <w:shd w:val="clear" w:color="auto" w:fill="FFFFFF"/>
            <w:noWrap/>
            <w:tcMar>
              <w:top w:w="0" w:type="dxa"/>
              <w:left w:w="108" w:type="dxa"/>
              <w:bottom w:w="0" w:type="dxa"/>
              <w:right w:w="108" w:type="dxa"/>
            </w:tcMar>
            <w:vAlign w:val="bottom"/>
            <w:hideMark/>
          </w:tcPr>
          <w:p w14:paraId="688E8289" w14:textId="77777777" w:rsidR="008C6CAD" w:rsidRDefault="008C6CAD">
            <w:pPr>
              <w:spacing w:after="150" w:line="238" w:lineRule="atLeast"/>
              <w:jc w:val="right"/>
              <w:rPr>
                <w:rFonts w:ascii="Arial" w:hAnsi="Arial" w:cs="Arial"/>
                <w:color w:val="242424"/>
                <w:sz w:val="20"/>
                <w:szCs w:val="20"/>
              </w:rPr>
            </w:pPr>
            <w:r>
              <w:rPr>
                <w:color w:val="242424"/>
                <w:sz w:val="20"/>
                <w:szCs w:val="20"/>
              </w:rPr>
              <w:t>1 222,94</w:t>
            </w:r>
          </w:p>
        </w:tc>
      </w:tr>
      <w:tr w:rsidR="008C6CAD" w14:paraId="234C0DA2" w14:textId="77777777" w:rsidTr="008C6CAD">
        <w:trPr>
          <w:trHeight w:val="300"/>
        </w:trPr>
        <w:tc>
          <w:tcPr>
            <w:tcW w:w="3828"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37ECF14F" w14:textId="77777777" w:rsidR="008C6CAD" w:rsidRDefault="008C6CAD">
            <w:pPr>
              <w:spacing w:after="150" w:line="238" w:lineRule="atLeast"/>
              <w:rPr>
                <w:rFonts w:ascii="Arial" w:hAnsi="Arial" w:cs="Arial"/>
                <w:color w:val="242424"/>
                <w:sz w:val="20"/>
                <w:szCs w:val="20"/>
              </w:rPr>
            </w:pPr>
            <w:r>
              <w:rPr>
                <w:color w:val="242424"/>
                <w:sz w:val="20"/>
                <w:szCs w:val="20"/>
              </w:rPr>
              <w:t>Расходы на выплаты по оплате труда работников органов местного самоуправления города Лермонтова</w:t>
            </w:r>
          </w:p>
        </w:tc>
        <w:tc>
          <w:tcPr>
            <w:tcW w:w="1984"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17F230CE" w14:textId="77777777" w:rsidR="008C6CAD" w:rsidRDefault="008C6CAD">
            <w:pPr>
              <w:spacing w:after="150" w:line="238" w:lineRule="atLeast"/>
              <w:jc w:val="center"/>
              <w:rPr>
                <w:rFonts w:ascii="Arial" w:hAnsi="Arial" w:cs="Arial"/>
                <w:color w:val="242424"/>
                <w:sz w:val="20"/>
                <w:szCs w:val="20"/>
              </w:rPr>
            </w:pPr>
            <w:r>
              <w:rPr>
                <w:color w:val="242424"/>
                <w:sz w:val="20"/>
                <w:szCs w:val="20"/>
              </w:rPr>
              <w:t>92 2 00 10020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4146FECA"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4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5BA96ED0" w14:textId="77777777" w:rsidR="008C6CAD" w:rsidRDefault="008C6CAD">
            <w:pPr>
              <w:spacing w:after="150" w:line="238" w:lineRule="atLeast"/>
              <w:jc w:val="right"/>
              <w:rPr>
                <w:rFonts w:ascii="Arial" w:hAnsi="Arial" w:cs="Arial"/>
                <w:color w:val="242424"/>
                <w:sz w:val="20"/>
                <w:szCs w:val="20"/>
              </w:rPr>
            </w:pPr>
            <w:r>
              <w:rPr>
                <w:color w:val="242424"/>
                <w:sz w:val="20"/>
                <w:szCs w:val="20"/>
              </w:rPr>
              <w:t>1 181,38</w:t>
            </w:r>
          </w:p>
        </w:tc>
        <w:tc>
          <w:tcPr>
            <w:tcW w:w="1560" w:type="dxa"/>
            <w:tcBorders>
              <w:top w:val="nil"/>
              <w:left w:val="nil"/>
              <w:bottom w:val="nil"/>
              <w:right w:val="nil"/>
            </w:tcBorders>
            <w:shd w:val="clear" w:color="auto" w:fill="FFFFFF"/>
            <w:noWrap/>
            <w:tcMar>
              <w:top w:w="0" w:type="dxa"/>
              <w:left w:w="108" w:type="dxa"/>
              <w:bottom w:w="0" w:type="dxa"/>
              <w:right w:w="108" w:type="dxa"/>
            </w:tcMar>
            <w:vAlign w:val="bottom"/>
            <w:hideMark/>
          </w:tcPr>
          <w:p w14:paraId="0E0CFCD4" w14:textId="77777777" w:rsidR="008C6CAD" w:rsidRDefault="008C6CAD">
            <w:pPr>
              <w:spacing w:after="150" w:line="238" w:lineRule="atLeast"/>
              <w:jc w:val="right"/>
              <w:rPr>
                <w:rFonts w:ascii="Arial" w:hAnsi="Arial" w:cs="Arial"/>
                <w:color w:val="242424"/>
                <w:sz w:val="20"/>
                <w:szCs w:val="20"/>
              </w:rPr>
            </w:pPr>
            <w:r>
              <w:rPr>
                <w:color w:val="242424"/>
                <w:sz w:val="20"/>
                <w:szCs w:val="20"/>
              </w:rPr>
              <w:t>1 181,38</w:t>
            </w:r>
          </w:p>
        </w:tc>
      </w:tr>
      <w:tr w:rsidR="008C6CAD" w14:paraId="473F6B65" w14:textId="77777777" w:rsidTr="008C6CAD">
        <w:trPr>
          <w:trHeight w:val="300"/>
        </w:trPr>
        <w:tc>
          <w:tcPr>
            <w:tcW w:w="3828"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37B3D7AB" w14:textId="77777777" w:rsidR="008C6CAD" w:rsidRDefault="008C6CAD">
            <w:pPr>
              <w:spacing w:after="150" w:line="238" w:lineRule="atLeast"/>
              <w:rPr>
                <w:rFonts w:ascii="Arial" w:hAnsi="Arial" w:cs="Arial"/>
                <w:color w:val="242424"/>
                <w:sz w:val="20"/>
                <w:szCs w:val="20"/>
              </w:rPr>
            </w:pPr>
            <w:r>
              <w:rPr>
                <w:color w:val="242424"/>
                <w:sz w:val="20"/>
                <w:szCs w:val="20"/>
              </w:rPr>
              <w:t>Расходы на выплаты персоналу государственных (муниципальных) органов</w:t>
            </w:r>
          </w:p>
        </w:tc>
        <w:tc>
          <w:tcPr>
            <w:tcW w:w="1984"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09659078" w14:textId="77777777" w:rsidR="008C6CAD" w:rsidRDefault="008C6CAD">
            <w:pPr>
              <w:spacing w:after="150" w:line="238" w:lineRule="atLeast"/>
              <w:jc w:val="center"/>
              <w:rPr>
                <w:rFonts w:ascii="Arial" w:hAnsi="Arial" w:cs="Arial"/>
                <w:color w:val="242424"/>
                <w:sz w:val="20"/>
                <w:szCs w:val="20"/>
              </w:rPr>
            </w:pPr>
            <w:r>
              <w:rPr>
                <w:color w:val="242424"/>
                <w:sz w:val="20"/>
                <w:szCs w:val="20"/>
              </w:rPr>
              <w:t>92 2 00 10020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1863FACD" w14:textId="77777777" w:rsidR="008C6CAD" w:rsidRDefault="008C6CAD">
            <w:pPr>
              <w:spacing w:after="150" w:line="238" w:lineRule="atLeast"/>
              <w:jc w:val="center"/>
              <w:rPr>
                <w:rFonts w:ascii="Arial" w:hAnsi="Arial" w:cs="Arial"/>
                <w:color w:val="242424"/>
                <w:sz w:val="20"/>
                <w:szCs w:val="20"/>
              </w:rPr>
            </w:pPr>
            <w:r>
              <w:rPr>
                <w:color w:val="242424"/>
                <w:sz w:val="20"/>
                <w:szCs w:val="20"/>
              </w:rPr>
              <w:t>240</w:t>
            </w:r>
          </w:p>
        </w:tc>
        <w:tc>
          <w:tcPr>
            <w:tcW w:w="154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4E994E95" w14:textId="77777777" w:rsidR="008C6CAD" w:rsidRDefault="008C6CAD">
            <w:pPr>
              <w:spacing w:after="150" w:line="238" w:lineRule="atLeast"/>
              <w:jc w:val="right"/>
              <w:rPr>
                <w:rFonts w:ascii="Arial" w:hAnsi="Arial" w:cs="Arial"/>
                <w:color w:val="242424"/>
                <w:sz w:val="20"/>
                <w:szCs w:val="20"/>
              </w:rPr>
            </w:pPr>
            <w:r>
              <w:rPr>
                <w:color w:val="242424"/>
                <w:sz w:val="20"/>
                <w:szCs w:val="20"/>
              </w:rPr>
              <w:t>1 181,38</w:t>
            </w:r>
          </w:p>
        </w:tc>
        <w:tc>
          <w:tcPr>
            <w:tcW w:w="1560" w:type="dxa"/>
            <w:tcBorders>
              <w:top w:val="nil"/>
              <w:left w:val="nil"/>
              <w:bottom w:val="nil"/>
              <w:right w:val="nil"/>
            </w:tcBorders>
            <w:shd w:val="clear" w:color="auto" w:fill="FFFFFF"/>
            <w:noWrap/>
            <w:tcMar>
              <w:top w:w="0" w:type="dxa"/>
              <w:left w:w="108" w:type="dxa"/>
              <w:bottom w:w="0" w:type="dxa"/>
              <w:right w:w="108" w:type="dxa"/>
            </w:tcMar>
            <w:vAlign w:val="bottom"/>
            <w:hideMark/>
          </w:tcPr>
          <w:p w14:paraId="6A68883D" w14:textId="77777777" w:rsidR="008C6CAD" w:rsidRDefault="008C6CAD">
            <w:pPr>
              <w:spacing w:after="150" w:line="238" w:lineRule="atLeast"/>
              <w:jc w:val="right"/>
              <w:rPr>
                <w:rFonts w:ascii="Arial" w:hAnsi="Arial" w:cs="Arial"/>
                <w:color w:val="242424"/>
                <w:sz w:val="20"/>
                <w:szCs w:val="20"/>
              </w:rPr>
            </w:pPr>
            <w:r>
              <w:rPr>
                <w:color w:val="242424"/>
                <w:sz w:val="20"/>
                <w:szCs w:val="20"/>
              </w:rPr>
              <w:t>1 181,38</w:t>
            </w:r>
          </w:p>
        </w:tc>
      </w:tr>
      <w:tr w:rsidR="008C6CAD" w14:paraId="3FBA095E" w14:textId="77777777" w:rsidTr="008C6CAD">
        <w:trPr>
          <w:trHeight w:val="300"/>
        </w:trPr>
        <w:tc>
          <w:tcPr>
            <w:tcW w:w="3828"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6707D65C" w14:textId="77777777" w:rsidR="008C6CAD" w:rsidRDefault="008C6CAD">
            <w:pPr>
              <w:spacing w:after="150" w:line="238" w:lineRule="atLeast"/>
              <w:rPr>
                <w:rFonts w:ascii="Arial" w:hAnsi="Arial" w:cs="Arial"/>
                <w:color w:val="242424"/>
                <w:sz w:val="20"/>
                <w:szCs w:val="20"/>
              </w:rPr>
            </w:pPr>
            <w:r>
              <w:rPr>
                <w:color w:val="242424"/>
                <w:sz w:val="20"/>
                <w:szCs w:val="20"/>
              </w:rPr>
              <w:t>Расходы на обеспечение функций органов местного самоуправления города Лермонтова</w:t>
            </w:r>
          </w:p>
        </w:tc>
        <w:tc>
          <w:tcPr>
            <w:tcW w:w="1984"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32B76B01" w14:textId="77777777" w:rsidR="008C6CAD" w:rsidRDefault="008C6CAD">
            <w:pPr>
              <w:spacing w:after="150" w:line="238" w:lineRule="atLeast"/>
              <w:jc w:val="center"/>
              <w:rPr>
                <w:rFonts w:ascii="Arial" w:hAnsi="Arial" w:cs="Arial"/>
                <w:color w:val="242424"/>
                <w:sz w:val="20"/>
                <w:szCs w:val="20"/>
              </w:rPr>
            </w:pPr>
            <w:r>
              <w:rPr>
                <w:color w:val="242424"/>
                <w:sz w:val="20"/>
                <w:szCs w:val="20"/>
              </w:rPr>
              <w:t>92 2 00 10010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4190C833"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4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6A5D2743" w14:textId="77777777" w:rsidR="008C6CAD" w:rsidRDefault="008C6CAD">
            <w:pPr>
              <w:spacing w:after="150" w:line="238" w:lineRule="atLeast"/>
              <w:jc w:val="right"/>
              <w:rPr>
                <w:rFonts w:ascii="Arial" w:hAnsi="Arial" w:cs="Arial"/>
                <w:color w:val="242424"/>
                <w:sz w:val="20"/>
                <w:szCs w:val="20"/>
              </w:rPr>
            </w:pPr>
            <w:r>
              <w:rPr>
                <w:color w:val="242424"/>
                <w:sz w:val="20"/>
                <w:szCs w:val="20"/>
              </w:rPr>
              <w:t>41,56</w:t>
            </w:r>
          </w:p>
        </w:tc>
        <w:tc>
          <w:tcPr>
            <w:tcW w:w="1560" w:type="dxa"/>
            <w:tcBorders>
              <w:top w:val="nil"/>
              <w:left w:val="nil"/>
              <w:bottom w:val="nil"/>
              <w:right w:val="nil"/>
            </w:tcBorders>
            <w:shd w:val="clear" w:color="auto" w:fill="FFFFFF"/>
            <w:noWrap/>
            <w:tcMar>
              <w:top w:w="0" w:type="dxa"/>
              <w:left w:w="108" w:type="dxa"/>
              <w:bottom w:w="0" w:type="dxa"/>
              <w:right w:w="108" w:type="dxa"/>
            </w:tcMar>
            <w:vAlign w:val="bottom"/>
            <w:hideMark/>
          </w:tcPr>
          <w:p w14:paraId="12B83445" w14:textId="77777777" w:rsidR="008C6CAD" w:rsidRDefault="008C6CAD">
            <w:pPr>
              <w:spacing w:after="150" w:line="238" w:lineRule="atLeast"/>
              <w:jc w:val="right"/>
              <w:rPr>
                <w:rFonts w:ascii="Arial" w:hAnsi="Arial" w:cs="Arial"/>
                <w:color w:val="242424"/>
                <w:sz w:val="20"/>
                <w:szCs w:val="20"/>
              </w:rPr>
            </w:pPr>
            <w:r>
              <w:rPr>
                <w:color w:val="242424"/>
                <w:sz w:val="20"/>
                <w:szCs w:val="20"/>
              </w:rPr>
              <w:t>41,56</w:t>
            </w:r>
          </w:p>
        </w:tc>
      </w:tr>
      <w:tr w:rsidR="008C6CAD" w14:paraId="4807FB1E" w14:textId="77777777" w:rsidTr="008C6CAD">
        <w:trPr>
          <w:trHeight w:val="300"/>
        </w:trPr>
        <w:tc>
          <w:tcPr>
            <w:tcW w:w="3828"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5F062DDE" w14:textId="77777777" w:rsidR="008C6CAD" w:rsidRDefault="008C6CAD">
            <w:pPr>
              <w:spacing w:after="150" w:line="238" w:lineRule="atLeast"/>
              <w:rPr>
                <w:rFonts w:ascii="Arial" w:hAnsi="Arial" w:cs="Arial"/>
                <w:color w:val="242424"/>
                <w:sz w:val="20"/>
                <w:szCs w:val="20"/>
              </w:rPr>
            </w:pPr>
            <w:r>
              <w:rPr>
                <w:color w:val="242424"/>
                <w:sz w:val="20"/>
                <w:szCs w:val="20"/>
              </w:rPr>
              <w:t>Расходы на выплаты персоналу государственных (муниципальных) органов</w:t>
            </w:r>
          </w:p>
        </w:tc>
        <w:tc>
          <w:tcPr>
            <w:tcW w:w="1984"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0B1A8BDF" w14:textId="77777777" w:rsidR="008C6CAD" w:rsidRDefault="008C6CAD">
            <w:pPr>
              <w:spacing w:after="150" w:line="238" w:lineRule="atLeast"/>
              <w:jc w:val="center"/>
              <w:rPr>
                <w:rFonts w:ascii="Arial" w:hAnsi="Arial" w:cs="Arial"/>
                <w:color w:val="242424"/>
                <w:sz w:val="20"/>
                <w:szCs w:val="20"/>
              </w:rPr>
            </w:pPr>
            <w:r>
              <w:rPr>
                <w:color w:val="242424"/>
                <w:sz w:val="20"/>
                <w:szCs w:val="20"/>
              </w:rPr>
              <w:t>92 2 00 10010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1474A4E9" w14:textId="77777777" w:rsidR="008C6CAD" w:rsidRDefault="008C6CAD">
            <w:pPr>
              <w:spacing w:after="150" w:line="238" w:lineRule="atLeast"/>
              <w:jc w:val="center"/>
              <w:rPr>
                <w:rFonts w:ascii="Arial" w:hAnsi="Arial" w:cs="Arial"/>
                <w:color w:val="242424"/>
                <w:sz w:val="20"/>
                <w:szCs w:val="20"/>
              </w:rPr>
            </w:pPr>
            <w:r>
              <w:rPr>
                <w:color w:val="242424"/>
                <w:sz w:val="20"/>
                <w:szCs w:val="20"/>
              </w:rPr>
              <w:t>240</w:t>
            </w:r>
          </w:p>
        </w:tc>
        <w:tc>
          <w:tcPr>
            <w:tcW w:w="154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59E72947" w14:textId="77777777" w:rsidR="008C6CAD" w:rsidRDefault="008C6CAD">
            <w:pPr>
              <w:spacing w:after="150" w:line="238" w:lineRule="atLeast"/>
              <w:jc w:val="right"/>
              <w:rPr>
                <w:rFonts w:ascii="Arial" w:hAnsi="Arial" w:cs="Arial"/>
                <w:color w:val="242424"/>
                <w:sz w:val="20"/>
                <w:szCs w:val="20"/>
              </w:rPr>
            </w:pPr>
            <w:r>
              <w:rPr>
                <w:color w:val="242424"/>
                <w:sz w:val="20"/>
                <w:szCs w:val="20"/>
              </w:rPr>
              <w:t>41,56</w:t>
            </w:r>
          </w:p>
        </w:tc>
        <w:tc>
          <w:tcPr>
            <w:tcW w:w="1560" w:type="dxa"/>
            <w:tcBorders>
              <w:top w:val="nil"/>
              <w:left w:val="nil"/>
              <w:bottom w:val="nil"/>
              <w:right w:val="nil"/>
            </w:tcBorders>
            <w:shd w:val="clear" w:color="auto" w:fill="FFFFFF"/>
            <w:noWrap/>
            <w:tcMar>
              <w:top w:w="0" w:type="dxa"/>
              <w:left w:w="108" w:type="dxa"/>
              <w:bottom w:w="0" w:type="dxa"/>
              <w:right w:w="108" w:type="dxa"/>
            </w:tcMar>
            <w:vAlign w:val="bottom"/>
            <w:hideMark/>
          </w:tcPr>
          <w:p w14:paraId="14277032" w14:textId="77777777" w:rsidR="008C6CAD" w:rsidRDefault="008C6CAD">
            <w:pPr>
              <w:spacing w:after="150" w:line="238" w:lineRule="atLeast"/>
              <w:jc w:val="right"/>
              <w:rPr>
                <w:rFonts w:ascii="Arial" w:hAnsi="Arial" w:cs="Arial"/>
                <w:color w:val="242424"/>
                <w:sz w:val="20"/>
                <w:szCs w:val="20"/>
              </w:rPr>
            </w:pPr>
            <w:r>
              <w:rPr>
                <w:color w:val="242424"/>
                <w:sz w:val="20"/>
                <w:szCs w:val="20"/>
              </w:rPr>
              <w:t>41,56</w:t>
            </w:r>
          </w:p>
        </w:tc>
      </w:tr>
      <w:tr w:rsidR="008C6CAD" w14:paraId="00FCD5FC" w14:textId="77777777" w:rsidTr="008C6CAD">
        <w:trPr>
          <w:trHeight w:val="300"/>
        </w:trPr>
        <w:tc>
          <w:tcPr>
            <w:tcW w:w="3828"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75397647" w14:textId="77777777" w:rsidR="008C6CAD" w:rsidRDefault="008C6CAD">
            <w:pPr>
              <w:spacing w:line="238" w:lineRule="atLeast"/>
              <w:rPr>
                <w:rFonts w:ascii="Arial" w:hAnsi="Arial" w:cs="Arial"/>
                <w:color w:val="242424"/>
                <w:sz w:val="20"/>
                <w:szCs w:val="20"/>
              </w:rPr>
            </w:pPr>
            <w:r>
              <w:rPr>
                <w:color w:val="242424"/>
                <w:sz w:val="20"/>
                <w:szCs w:val="20"/>
              </w:rPr>
              <w:lastRenderedPageBreak/>
              <w:t>Резервные</w:t>
            </w:r>
            <w:r>
              <w:rPr>
                <w:color w:val="242424"/>
                <w:sz w:val="20"/>
                <w:szCs w:val="20"/>
                <w:bdr w:val="none" w:sz="0" w:space="0" w:color="auto" w:frame="1"/>
              </w:rPr>
              <w:t>  </w:t>
            </w:r>
            <w:r>
              <w:rPr>
                <w:color w:val="242424"/>
                <w:sz w:val="20"/>
                <w:szCs w:val="20"/>
              </w:rPr>
              <w:t>фонды</w:t>
            </w:r>
          </w:p>
        </w:tc>
        <w:tc>
          <w:tcPr>
            <w:tcW w:w="1984"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387B6D77" w14:textId="77777777" w:rsidR="008C6CAD" w:rsidRDefault="008C6CAD">
            <w:pPr>
              <w:spacing w:after="150" w:line="238" w:lineRule="atLeast"/>
              <w:jc w:val="center"/>
              <w:rPr>
                <w:rFonts w:ascii="Arial" w:hAnsi="Arial" w:cs="Arial"/>
                <w:color w:val="242424"/>
                <w:sz w:val="20"/>
                <w:szCs w:val="20"/>
              </w:rPr>
            </w:pPr>
            <w:r>
              <w:rPr>
                <w:color w:val="242424"/>
                <w:sz w:val="20"/>
                <w:szCs w:val="20"/>
              </w:rPr>
              <w:t> </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722348D1" w14:textId="77777777" w:rsidR="008C6CAD" w:rsidRDefault="008C6CAD">
            <w:pPr>
              <w:spacing w:after="150" w:line="238" w:lineRule="atLeast"/>
              <w:jc w:val="center"/>
              <w:rPr>
                <w:rFonts w:ascii="Arial" w:hAnsi="Arial" w:cs="Arial"/>
                <w:color w:val="242424"/>
                <w:sz w:val="20"/>
                <w:szCs w:val="20"/>
              </w:rPr>
            </w:pPr>
            <w:r>
              <w:rPr>
                <w:color w:val="242424"/>
                <w:sz w:val="20"/>
                <w:szCs w:val="20"/>
              </w:rPr>
              <w:t> </w:t>
            </w:r>
          </w:p>
        </w:tc>
        <w:tc>
          <w:tcPr>
            <w:tcW w:w="154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4EAD6AEB" w14:textId="77777777" w:rsidR="008C6CAD" w:rsidRDefault="008C6CAD">
            <w:pPr>
              <w:spacing w:after="150" w:line="238" w:lineRule="atLeast"/>
              <w:jc w:val="right"/>
              <w:rPr>
                <w:rFonts w:ascii="Arial" w:hAnsi="Arial" w:cs="Arial"/>
                <w:color w:val="242424"/>
                <w:sz w:val="20"/>
                <w:szCs w:val="20"/>
              </w:rPr>
            </w:pPr>
            <w:r>
              <w:rPr>
                <w:color w:val="242424"/>
                <w:sz w:val="20"/>
                <w:szCs w:val="20"/>
              </w:rPr>
              <w:t>500,00</w:t>
            </w:r>
          </w:p>
        </w:tc>
        <w:tc>
          <w:tcPr>
            <w:tcW w:w="1560" w:type="dxa"/>
            <w:tcBorders>
              <w:top w:val="nil"/>
              <w:left w:val="nil"/>
              <w:bottom w:val="nil"/>
              <w:right w:val="nil"/>
            </w:tcBorders>
            <w:shd w:val="clear" w:color="auto" w:fill="FFFFFF"/>
            <w:noWrap/>
            <w:tcMar>
              <w:top w:w="0" w:type="dxa"/>
              <w:left w:w="108" w:type="dxa"/>
              <w:bottom w:w="0" w:type="dxa"/>
              <w:right w:w="108" w:type="dxa"/>
            </w:tcMar>
            <w:vAlign w:val="bottom"/>
            <w:hideMark/>
          </w:tcPr>
          <w:p w14:paraId="6DEB8FE9" w14:textId="77777777" w:rsidR="008C6CAD" w:rsidRDefault="008C6CAD">
            <w:pPr>
              <w:spacing w:after="150" w:line="238" w:lineRule="atLeast"/>
              <w:jc w:val="right"/>
              <w:rPr>
                <w:rFonts w:ascii="Arial" w:hAnsi="Arial" w:cs="Arial"/>
                <w:color w:val="242424"/>
                <w:sz w:val="20"/>
                <w:szCs w:val="20"/>
              </w:rPr>
            </w:pPr>
            <w:r>
              <w:rPr>
                <w:color w:val="242424"/>
                <w:sz w:val="20"/>
                <w:szCs w:val="20"/>
              </w:rPr>
              <w:t>500,00</w:t>
            </w:r>
          </w:p>
        </w:tc>
      </w:tr>
      <w:tr w:rsidR="008C6CAD" w14:paraId="77B9B712" w14:textId="77777777" w:rsidTr="008C6CAD">
        <w:trPr>
          <w:trHeight w:val="300"/>
        </w:trPr>
        <w:tc>
          <w:tcPr>
            <w:tcW w:w="3828"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7EA9CD3B" w14:textId="77777777" w:rsidR="008C6CAD" w:rsidRDefault="008C6CAD">
            <w:pPr>
              <w:spacing w:after="150" w:line="238" w:lineRule="atLeast"/>
              <w:rPr>
                <w:rFonts w:ascii="Arial" w:hAnsi="Arial" w:cs="Arial"/>
                <w:color w:val="242424"/>
                <w:sz w:val="20"/>
                <w:szCs w:val="20"/>
              </w:rPr>
            </w:pPr>
            <w:r>
              <w:rPr>
                <w:color w:val="242424"/>
                <w:sz w:val="20"/>
                <w:szCs w:val="20"/>
              </w:rPr>
              <w:t>Резервный фонд города Лермонтова</w:t>
            </w:r>
          </w:p>
        </w:tc>
        <w:tc>
          <w:tcPr>
            <w:tcW w:w="1984"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5333427A" w14:textId="77777777" w:rsidR="008C6CAD" w:rsidRDefault="008C6CAD">
            <w:pPr>
              <w:spacing w:after="150" w:line="238" w:lineRule="atLeast"/>
              <w:jc w:val="center"/>
              <w:rPr>
                <w:rFonts w:ascii="Arial" w:hAnsi="Arial" w:cs="Arial"/>
                <w:color w:val="242424"/>
                <w:sz w:val="20"/>
                <w:szCs w:val="20"/>
              </w:rPr>
            </w:pPr>
            <w:r>
              <w:rPr>
                <w:color w:val="242424"/>
                <w:sz w:val="20"/>
                <w:szCs w:val="20"/>
              </w:rPr>
              <w:t>93 0 00 00000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708A12DE" w14:textId="77777777" w:rsidR="008C6CAD" w:rsidRDefault="008C6CAD">
            <w:pPr>
              <w:spacing w:after="150" w:line="238" w:lineRule="atLeast"/>
              <w:jc w:val="center"/>
              <w:rPr>
                <w:rFonts w:ascii="Arial" w:hAnsi="Arial" w:cs="Arial"/>
                <w:color w:val="242424"/>
                <w:sz w:val="20"/>
                <w:szCs w:val="20"/>
              </w:rPr>
            </w:pPr>
            <w:r>
              <w:rPr>
                <w:color w:val="242424"/>
                <w:sz w:val="20"/>
                <w:szCs w:val="20"/>
              </w:rPr>
              <w:t> </w:t>
            </w:r>
          </w:p>
        </w:tc>
        <w:tc>
          <w:tcPr>
            <w:tcW w:w="154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7C02B299" w14:textId="77777777" w:rsidR="008C6CAD" w:rsidRDefault="008C6CAD">
            <w:pPr>
              <w:spacing w:after="150" w:line="238" w:lineRule="atLeast"/>
              <w:jc w:val="right"/>
              <w:rPr>
                <w:rFonts w:ascii="Arial" w:hAnsi="Arial" w:cs="Arial"/>
                <w:color w:val="242424"/>
                <w:sz w:val="20"/>
                <w:szCs w:val="20"/>
              </w:rPr>
            </w:pPr>
            <w:r>
              <w:rPr>
                <w:color w:val="242424"/>
                <w:sz w:val="20"/>
                <w:szCs w:val="20"/>
              </w:rPr>
              <w:t>500,00</w:t>
            </w:r>
          </w:p>
        </w:tc>
        <w:tc>
          <w:tcPr>
            <w:tcW w:w="1560" w:type="dxa"/>
            <w:tcBorders>
              <w:top w:val="nil"/>
              <w:left w:val="nil"/>
              <w:bottom w:val="nil"/>
              <w:right w:val="nil"/>
            </w:tcBorders>
            <w:shd w:val="clear" w:color="auto" w:fill="FFFFFF"/>
            <w:noWrap/>
            <w:tcMar>
              <w:top w:w="0" w:type="dxa"/>
              <w:left w:w="108" w:type="dxa"/>
              <w:bottom w:w="0" w:type="dxa"/>
              <w:right w:w="108" w:type="dxa"/>
            </w:tcMar>
            <w:vAlign w:val="bottom"/>
            <w:hideMark/>
          </w:tcPr>
          <w:p w14:paraId="0E8AA3C7" w14:textId="77777777" w:rsidR="008C6CAD" w:rsidRDefault="008C6CAD">
            <w:pPr>
              <w:spacing w:after="150" w:line="238" w:lineRule="atLeast"/>
              <w:jc w:val="right"/>
              <w:rPr>
                <w:rFonts w:ascii="Arial" w:hAnsi="Arial" w:cs="Arial"/>
                <w:color w:val="242424"/>
                <w:sz w:val="20"/>
                <w:szCs w:val="20"/>
              </w:rPr>
            </w:pPr>
            <w:r>
              <w:rPr>
                <w:color w:val="242424"/>
                <w:sz w:val="20"/>
                <w:szCs w:val="20"/>
              </w:rPr>
              <w:t>500,00</w:t>
            </w:r>
          </w:p>
        </w:tc>
      </w:tr>
      <w:tr w:rsidR="008C6CAD" w14:paraId="57C82A7B" w14:textId="77777777" w:rsidTr="008C6CAD">
        <w:trPr>
          <w:trHeight w:val="300"/>
        </w:trPr>
        <w:tc>
          <w:tcPr>
            <w:tcW w:w="3828"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2AB12D12" w14:textId="77777777" w:rsidR="008C6CAD" w:rsidRDefault="008C6CAD">
            <w:pPr>
              <w:spacing w:after="150" w:line="238" w:lineRule="atLeast"/>
              <w:rPr>
                <w:rFonts w:ascii="Arial" w:hAnsi="Arial" w:cs="Arial"/>
                <w:color w:val="242424"/>
                <w:sz w:val="20"/>
                <w:szCs w:val="20"/>
              </w:rPr>
            </w:pPr>
            <w:r>
              <w:rPr>
                <w:color w:val="242424"/>
                <w:sz w:val="20"/>
                <w:szCs w:val="20"/>
              </w:rPr>
              <w:t>Непрограммные мероприятия за счет резервного фонда</w:t>
            </w:r>
          </w:p>
        </w:tc>
        <w:tc>
          <w:tcPr>
            <w:tcW w:w="1984"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6A1AC502" w14:textId="77777777" w:rsidR="008C6CAD" w:rsidRDefault="008C6CAD">
            <w:pPr>
              <w:spacing w:after="150" w:line="238" w:lineRule="atLeast"/>
              <w:jc w:val="center"/>
              <w:rPr>
                <w:rFonts w:ascii="Arial" w:hAnsi="Arial" w:cs="Arial"/>
                <w:color w:val="242424"/>
                <w:sz w:val="20"/>
                <w:szCs w:val="20"/>
              </w:rPr>
            </w:pPr>
            <w:r>
              <w:rPr>
                <w:color w:val="242424"/>
                <w:sz w:val="20"/>
                <w:szCs w:val="20"/>
              </w:rPr>
              <w:t>93 1 00 00000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2004C3C8" w14:textId="77777777" w:rsidR="008C6CAD" w:rsidRDefault="008C6CAD">
            <w:pPr>
              <w:spacing w:after="150" w:line="238" w:lineRule="atLeast"/>
              <w:jc w:val="center"/>
              <w:rPr>
                <w:rFonts w:ascii="Arial" w:hAnsi="Arial" w:cs="Arial"/>
                <w:color w:val="242424"/>
                <w:sz w:val="20"/>
                <w:szCs w:val="20"/>
              </w:rPr>
            </w:pPr>
            <w:r>
              <w:rPr>
                <w:color w:val="242424"/>
                <w:sz w:val="20"/>
                <w:szCs w:val="20"/>
              </w:rPr>
              <w:t> </w:t>
            </w:r>
          </w:p>
        </w:tc>
        <w:tc>
          <w:tcPr>
            <w:tcW w:w="154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71D79244" w14:textId="77777777" w:rsidR="008C6CAD" w:rsidRDefault="008C6CAD">
            <w:pPr>
              <w:spacing w:after="150" w:line="238" w:lineRule="atLeast"/>
              <w:jc w:val="right"/>
              <w:rPr>
                <w:rFonts w:ascii="Arial" w:hAnsi="Arial" w:cs="Arial"/>
                <w:color w:val="242424"/>
                <w:sz w:val="20"/>
                <w:szCs w:val="20"/>
              </w:rPr>
            </w:pPr>
            <w:r>
              <w:rPr>
                <w:color w:val="242424"/>
                <w:sz w:val="20"/>
                <w:szCs w:val="20"/>
              </w:rPr>
              <w:t>500,00</w:t>
            </w:r>
          </w:p>
        </w:tc>
        <w:tc>
          <w:tcPr>
            <w:tcW w:w="1560" w:type="dxa"/>
            <w:tcBorders>
              <w:top w:val="nil"/>
              <w:left w:val="nil"/>
              <w:bottom w:val="nil"/>
              <w:right w:val="nil"/>
            </w:tcBorders>
            <w:shd w:val="clear" w:color="auto" w:fill="FFFFFF"/>
            <w:noWrap/>
            <w:tcMar>
              <w:top w:w="0" w:type="dxa"/>
              <w:left w:w="108" w:type="dxa"/>
              <w:bottom w:w="0" w:type="dxa"/>
              <w:right w:w="108" w:type="dxa"/>
            </w:tcMar>
            <w:vAlign w:val="bottom"/>
            <w:hideMark/>
          </w:tcPr>
          <w:p w14:paraId="761326E6" w14:textId="77777777" w:rsidR="008C6CAD" w:rsidRDefault="008C6CAD">
            <w:pPr>
              <w:spacing w:after="150" w:line="238" w:lineRule="atLeast"/>
              <w:jc w:val="right"/>
              <w:rPr>
                <w:rFonts w:ascii="Arial" w:hAnsi="Arial" w:cs="Arial"/>
                <w:color w:val="242424"/>
                <w:sz w:val="20"/>
                <w:szCs w:val="20"/>
              </w:rPr>
            </w:pPr>
            <w:r>
              <w:rPr>
                <w:color w:val="242424"/>
                <w:sz w:val="20"/>
                <w:szCs w:val="20"/>
              </w:rPr>
              <w:t>500,00</w:t>
            </w:r>
          </w:p>
        </w:tc>
      </w:tr>
      <w:tr w:rsidR="008C6CAD" w14:paraId="13BE82E1" w14:textId="77777777" w:rsidTr="008C6CAD">
        <w:trPr>
          <w:trHeight w:val="300"/>
        </w:trPr>
        <w:tc>
          <w:tcPr>
            <w:tcW w:w="3828"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3512A44D" w14:textId="77777777" w:rsidR="008C6CAD" w:rsidRDefault="008C6CAD">
            <w:pPr>
              <w:spacing w:line="238" w:lineRule="atLeast"/>
              <w:rPr>
                <w:rFonts w:ascii="Arial" w:hAnsi="Arial" w:cs="Arial"/>
                <w:color w:val="242424"/>
                <w:sz w:val="20"/>
                <w:szCs w:val="20"/>
              </w:rPr>
            </w:pPr>
            <w:r>
              <w:rPr>
                <w:color w:val="242424"/>
                <w:sz w:val="20"/>
                <w:szCs w:val="20"/>
              </w:rPr>
              <w:t>Обеспечение расходов за счет средств резервного фонда по предупреждению и ликвидации</w:t>
            </w:r>
            <w:r>
              <w:rPr>
                <w:color w:val="242424"/>
                <w:sz w:val="20"/>
                <w:szCs w:val="20"/>
                <w:bdr w:val="none" w:sz="0" w:space="0" w:color="auto" w:frame="1"/>
              </w:rPr>
              <w:t>  </w:t>
            </w:r>
            <w:r>
              <w:rPr>
                <w:color w:val="242424"/>
                <w:sz w:val="20"/>
                <w:szCs w:val="20"/>
              </w:rPr>
              <w:t>чрезвычайных ситуация и последствий стихийных бедствий в городе Лермонтове</w:t>
            </w:r>
          </w:p>
        </w:tc>
        <w:tc>
          <w:tcPr>
            <w:tcW w:w="1984"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2735DBDE" w14:textId="77777777" w:rsidR="008C6CAD" w:rsidRDefault="008C6CAD">
            <w:pPr>
              <w:spacing w:after="150" w:line="238" w:lineRule="atLeast"/>
              <w:jc w:val="center"/>
              <w:rPr>
                <w:rFonts w:ascii="Arial" w:hAnsi="Arial" w:cs="Arial"/>
                <w:color w:val="242424"/>
                <w:sz w:val="20"/>
                <w:szCs w:val="20"/>
              </w:rPr>
            </w:pPr>
            <w:r>
              <w:rPr>
                <w:color w:val="242424"/>
                <w:sz w:val="20"/>
                <w:szCs w:val="20"/>
              </w:rPr>
              <w:t>93 1 00 26900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58408879" w14:textId="77777777" w:rsidR="008C6CAD" w:rsidRDefault="008C6CAD">
            <w:pPr>
              <w:spacing w:after="150" w:line="238" w:lineRule="atLeast"/>
              <w:jc w:val="center"/>
              <w:rPr>
                <w:rFonts w:ascii="Arial" w:hAnsi="Arial" w:cs="Arial"/>
                <w:color w:val="242424"/>
                <w:sz w:val="20"/>
                <w:szCs w:val="20"/>
              </w:rPr>
            </w:pPr>
            <w:r>
              <w:rPr>
                <w:color w:val="242424"/>
                <w:sz w:val="20"/>
                <w:szCs w:val="20"/>
              </w:rPr>
              <w:t> </w:t>
            </w:r>
          </w:p>
        </w:tc>
        <w:tc>
          <w:tcPr>
            <w:tcW w:w="154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3EC065F8" w14:textId="77777777" w:rsidR="008C6CAD" w:rsidRDefault="008C6CAD">
            <w:pPr>
              <w:spacing w:after="150" w:line="238" w:lineRule="atLeast"/>
              <w:jc w:val="right"/>
              <w:rPr>
                <w:rFonts w:ascii="Arial" w:hAnsi="Arial" w:cs="Arial"/>
                <w:color w:val="242424"/>
                <w:sz w:val="20"/>
                <w:szCs w:val="20"/>
              </w:rPr>
            </w:pPr>
            <w:r>
              <w:rPr>
                <w:color w:val="242424"/>
                <w:sz w:val="20"/>
                <w:szCs w:val="20"/>
              </w:rPr>
              <w:t>500,00</w:t>
            </w:r>
          </w:p>
        </w:tc>
        <w:tc>
          <w:tcPr>
            <w:tcW w:w="1560" w:type="dxa"/>
            <w:tcBorders>
              <w:top w:val="nil"/>
              <w:left w:val="nil"/>
              <w:bottom w:val="nil"/>
              <w:right w:val="nil"/>
            </w:tcBorders>
            <w:shd w:val="clear" w:color="auto" w:fill="FFFFFF"/>
            <w:noWrap/>
            <w:tcMar>
              <w:top w:w="0" w:type="dxa"/>
              <w:left w:w="108" w:type="dxa"/>
              <w:bottom w:w="0" w:type="dxa"/>
              <w:right w:w="108" w:type="dxa"/>
            </w:tcMar>
            <w:vAlign w:val="bottom"/>
            <w:hideMark/>
          </w:tcPr>
          <w:p w14:paraId="7614B707" w14:textId="77777777" w:rsidR="008C6CAD" w:rsidRDefault="008C6CAD">
            <w:pPr>
              <w:spacing w:after="150" w:line="238" w:lineRule="atLeast"/>
              <w:jc w:val="right"/>
              <w:rPr>
                <w:rFonts w:ascii="Arial" w:hAnsi="Arial" w:cs="Arial"/>
                <w:color w:val="242424"/>
                <w:sz w:val="20"/>
                <w:szCs w:val="20"/>
              </w:rPr>
            </w:pPr>
            <w:r>
              <w:rPr>
                <w:color w:val="242424"/>
                <w:sz w:val="20"/>
                <w:szCs w:val="20"/>
              </w:rPr>
              <w:t>500,00</w:t>
            </w:r>
          </w:p>
        </w:tc>
      </w:tr>
      <w:tr w:rsidR="008C6CAD" w14:paraId="75F18DE9" w14:textId="77777777" w:rsidTr="008C6CAD">
        <w:trPr>
          <w:trHeight w:val="300"/>
        </w:trPr>
        <w:tc>
          <w:tcPr>
            <w:tcW w:w="3828"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0EAFA49E" w14:textId="77777777" w:rsidR="008C6CAD" w:rsidRDefault="008C6CAD">
            <w:pPr>
              <w:spacing w:after="150" w:line="238" w:lineRule="atLeast"/>
              <w:rPr>
                <w:rFonts w:ascii="Arial" w:hAnsi="Arial" w:cs="Arial"/>
                <w:color w:val="242424"/>
                <w:sz w:val="20"/>
                <w:szCs w:val="20"/>
              </w:rPr>
            </w:pPr>
            <w:r>
              <w:rPr>
                <w:color w:val="242424"/>
                <w:sz w:val="20"/>
                <w:szCs w:val="20"/>
              </w:rPr>
              <w:t>Резервные средства</w:t>
            </w:r>
          </w:p>
        </w:tc>
        <w:tc>
          <w:tcPr>
            <w:tcW w:w="1984"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034B01B1" w14:textId="77777777" w:rsidR="008C6CAD" w:rsidRDefault="008C6CAD">
            <w:pPr>
              <w:spacing w:after="150" w:line="238" w:lineRule="atLeast"/>
              <w:jc w:val="center"/>
              <w:rPr>
                <w:rFonts w:ascii="Arial" w:hAnsi="Arial" w:cs="Arial"/>
                <w:color w:val="242424"/>
                <w:sz w:val="20"/>
                <w:szCs w:val="20"/>
              </w:rPr>
            </w:pPr>
            <w:r>
              <w:rPr>
                <w:color w:val="242424"/>
                <w:sz w:val="20"/>
                <w:szCs w:val="20"/>
              </w:rPr>
              <w:t>93 1 00 26900</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6F8C90EE" w14:textId="77777777" w:rsidR="008C6CAD" w:rsidRDefault="008C6CAD">
            <w:pPr>
              <w:spacing w:after="150" w:line="238" w:lineRule="atLeast"/>
              <w:jc w:val="center"/>
              <w:rPr>
                <w:rFonts w:ascii="Arial" w:hAnsi="Arial" w:cs="Arial"/>
                <w:color w:val="242424"/>
                <w:sz w:val="20"/>
                <w:szCs w:val="20"/>
              </w:rPr>
            </w:pPr>
            <w:r>
              <w:rPr>
                <w:color w:val="242424"/>
                <w:sz w:val="20"/>
                <w:szCs w:val="20"/>
              </w:rPr>
              <w:t>870</w:t>
            </w:r>
          </w:p>
        </w:tc>
        <w:tc>
          <w:tcPr>
            <w:tcW w:w="154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7EA0EC0D" w14:textId="77777777" w:rsidR="008C6CAD" w:rsidRDefault="008C6CAD">
            <w:pPr>
              <w:spacing w:after="150" w:line="238" w:lineRule="atLeast"/>
              <w:jc w:val="right"/>
              <w:rPr>
                <w:rFonts w:ascii="Arial" w:hAnsi="Arial" w:cs="Arial"/>
                <w:color w:val="242424"/>
                <w:sz w:val="20"/>
                <w:szCs w:val="20"/>
              </w:rPr>
            </w:pPr>
            <w:r>
              <w:rPr>
                <w:color w:val="242424"/>
                <w:sz w:val="20"/>
                <w:szCs w:val="20"/>
              </w:rPr>
              <w:t>500,00</w:t>
            </w:r>
          </w:p>
        </w:tc>
        <w:tc>
          <w:tcPr>
            <w:tcW w:w="1560" w:type="dxa"/>
            <w:tcBorders>
              <w:top w:val="nil"/>
              <w:left w:val="nil"/>
              <w:bottom w:val="nil"/>
              <w:right w:val="nil"/>
            </w:tcBorders>
            <w:shd w:val="clear" w:color="auto" w:fill="FFFFFF"/>
            <w:noWrap/>
            <w:tcMar>
              <w:top w:w="0" w:type="dxa"/>
              <w:left w:w="108" w:type="dxa"/>
              <w:bottom w:w="0" w:type="dxa"/>
              <w:right w:w="108" w:type="dxa"/>
            </w:tcMar>
            <w:vAlign w:val="bottom"/>
            <w:hideMark/>
          </w:tcPr>
          <w:p w14:paraId="7E8CADB9" w14:textId="77777777" w:rsidR="008C6CAD" w:rsidRDefault="008C6CAD">
            <w:pPr>
              <w:spacing w:after="150" w:line="238" w:lineRule="atLeast"/>
              <w:jc w:val="right"/>
              <w:rPr>
                <w:rFonts w:ascii="Arial" w:hAnsi="Arial" w:cs="Arial"/>
                <w:color w:val="242424"/>
                <w:sz w:val="20"/>
                <w:szCs w:val="20"/>
              </w:rPr>
            </w:pPr>
            <w:r>
              <w:rPr>
                <w:color w:val="242424"/>
                <w:sz w:val="20"/>
                <w:szCs w:val="20"/>
              </w:rPr>
              <w:t>500,00</w:t>
            </w:r>
          </w:p>
        </w:tc>
      </w:tr>
      <w:tr w:rsidR="008C6CAD" w14:paraId="2A16B582" w14:textId="77777777" w:rsidTr="008C6CAD">
        <w:trPr>
          <w:trHeight w:val="300"/>
        </w:trPr>
        <w:tc>
          <w:tcPr>
            <w:tcW w:w="3828"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4EDE1FA6" w14:textId="77777777" w:rsidR="008C6CAD" w:rsidRDefault="008C6CAD">
            <w:pPr>
              <w:spacing w:after="150" w:line="238" w:lineRule="atLeast"/>
              <w:rPr>
                <w:rFonts w:ascii="Arial" w:hAnsi="Arial" w:cs="Arial"/>
                <w:color w:val="242424"/>
                <w:sz w:val="20"/>
                <w:szCs w:val="20"/>
              </w:rPr>
            </w:pPr>
            <w:r>
              <w:rPr>
                <w:color w:val="242424"/>
                <w:sz w:val="20"/>
                <w:szCs w:val="20"/>
              </w:rPr>
              <w:t>Условно утвержденные расходы</w:t>
            </w:r>
          </w:p>
        </w:tc>
        <w:tc>
          <w:tcPr>
            <w:tcW w:w="1984"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3A7114D2" w14:textId="77777777" w:rsidR="008C6CAD" w:rsidRDefault="008C6CAD">
            <w:pPr>
              <w:spacing w:after="150" w:line="238" w:lineRule="atLeast"/>
              <w:jc w:val="center"/>
              <w:rPr>
                <w:rFonts w:ascii="Arial" w:hAnsi="Arial" w:cs="Arial"/>
                <w:color w:val="242424"/>
                <w:sz w:val="20"/>
                <w:szCs w:val="20"/>
              </w:rPr>
            </w:pPr>
            <w:r>
              <w:rPr>
                <w:color w:val="242424"/>
                <w:sz w:val="20"/>
                <w:szCs w:val="20"/>
              </w:rPr>
              <w:t> </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1F389D40" w14:textId="77777777" w:rsidR="008C6CAD" w:rsidRDefault="008C6CAD">
            <w:pPr>
              <w:spacing w:after="150" w:line="238" w:lineRule="atLeast"/>
              <w:jc w:val="center"/>
              <w:rPr>
                <w:rFonts w:ascii="Arial" w:hAnsi="Arial" w:cs="Arial"/>
                <w:color w:val="242424"/>
                <w:sz w:val="20"/>
                <w:szCs w:val="20"/>
              </w:rPr>
            </w:pPr>
            <w:r>
              <w:rPr>
                <w:color w:val="242424"/>
                <w:sz w:val="20"/>
                <w:szCs w:val="20"/>
              </w:rPr>
              <w:t> </w:t>
            </w:r>
          </w:p>
        </w:tc>
        <w:tc>
          <w:tcPr>
            <w:tcW w:w="154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59F5555F" w14:textId="77777777" w:rsidR="008C6CAD" w:rsidRDefault="008C6CAD">
            <w:pPr>
              <w:spacing w:after="150" w:line="238" w:lineRule="atLeast"/>
              <w:jc w:val="right"/>
              <w:rPr>
                <w:rFonts w:ascii="Arial" w:hAnsi="Arial" w:cs="Arial"/>
                <w:color w:val="242424"/>
                <w:sz w:val="20"/>
                <w:szCs w:val="20"/>
              </w:rPr>
            </w:pPr>
            <w:r>
              <w:rPr>
                <w:color w:val="242424"/>
                <w:sz w:val="20"/>
                <w:szCs w:val="20"/>
              </w:rPr>
              <w:t>8 859,57</w:t>
            </w:r>
          </w:p>
        </w:tc>
        <w:tc>
          <w:tcPr>
            <w:tcW w:w="1560" w:type="dxa"/>
            <w:tcBorders>
              <w:top w:val="nil"/>
              <w:left w:val="nil"/>
              <w:bottom w:val="nil"/>
              <w:right w:val="nil"/>
            </w:tcBorders>
            <w:shd w:val="clear" w:color="auto" w:fill="FFFFFF"/>
            <w:noWrap/>
            <w:tcMar>
              <w:top w:w="0" w:type="dxa"/>
              <w:left w:w="108" w:type="dxa"/>
              <w:bottom w:w="0" w:type="dxa"/>
              <w:right w:w="108" w:type="dxa"/>
            </w:tcMar>
            <w:vAlign w:val="bottom"/>
            <w:hideMark/>
          </w:tcPr>
          <w:p w14:paraId="33D91566" w14:textId="77777777" w:rsidR="008C6CAD" w:rsidRDefault="008C6CAD">
            <w:pPr>
              <w:spacing w:after="150" w:line="238" w:lineRule="atLeast"/>
              <w:jc w:val="right"/>
              <w:rPr>
                <w:rFonts w:ascii="Arial" w:hAnsi="Arial" w:cs="Arial"/>
                <w:color w:val="242424"/>
                <w:sz w:val="20"/>
                <w:szCs w:val="20"/>
              </w:rPr>
            </w:pPr>
            <w:r>
              <w:rPr>
                <w:color w:val="242424"/>
                <w:sz w:val="20"/>
                <w:szCs w:val="20"/>
              </w:rPr>
              <w:t>18 376,08</w:t>
            </w:r>
          </w:p>
        </w:tc>
      </w:tr>
      <w:tr w:rsidR="008C6CAD" w14:paraId="399F1BF4" w14:textId="77777777" w:rsidTr="008C6CAD">
        <w:trPr>
          <w:trHeight w:val="300"/>
        </w:trPr>
        <w:tc>
          <w:tcPr>
            <w:tcW w:w="3828"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443E12B2" w14:textId="77777777" w:rsidR="008C6CAD" w:rsidRDefault="008C6CAD">
            <w:pPr>
              <w:spacing w:after="150" w:line="238" w:lineRule="atLeast"/>
              <w:rPr>
                <w:rFonts w:ascii="Arial" w:hAnsi="Arial" w:cs="Arial"/>
                <w:color w:val="242424"/>
                <w:sz w:val="20"/>
                <w:szCs w:val="20"/>
              </w:rPr>
            </w:pPr>
            <w:r>
              <w:rPr>
                <w:color w:val="242424"/>
                <w:sz w:val="20"/>
                <w:szCs w:val="20"/>
              </w:rPr>
              <w:t>Итого:</w:t>
            </w:r>
          </w:p>
        </w:tc>
        <w:tc>
          <w:tcPr>
            <w:tcW w:w="1984"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1C6001AB" w14:textId="77777777" w:rsidR="008C6CAD" w:rsidRDefault="008C6CAD">
            <w:pPr>
              <w:spacing w:after="150" w:line="238" w:lineRule="atLeast"/>
              <w:jc w:val="center"/>
              <w:rPr>
                <w:rFonts w:ascii="Arial" w:hAnsi="Arial" w:cs="Arial"/>
                <w:color w:val="242424"/>
                <w:sz w:val="20"/>
                <w:szCs w:val="20"/>
              </w:rPr>
            </w:pPr>
            <w:r>
              <w:rPr>
                <w:color w:val="242424"/>
                <w:sz w:val="20"/>
                <w:szCs w:val="20"/>
              </w:rPr>
              <w:t> </w:t>
            </w:r>
          </w:p>
        </w:tc>
        <w:tc>
          <w:tcPr>
            <w:tcW w:w="63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2A2CD025" w14:textId="77777777" w:rsidR="008C6CAD" w:rsidRDefault="008C6CAD">
            <w:pPr>
              <w:spacing w:after="150" w:line="238" w:lineRule="atLeast"/>
              <w:jc w:val="center"/>
              <w:rPr>
                <w:rFonts w:ascii="Arial" w:hAnsi="Arial" w:cs="Arial"/>
                <w:color w:val="242424"/>
                <w:sz w:val="20"/>
                <w:szCs w:val="20"/>
              </w:rPr>
            </w:pPr>
            <w:r>
              <w:rPr>
                <w:color w:val="242424"/>
                <w:sz w:val="20"/>
                <w:szCs w:val="20"/>
              </w:rPr>
              <w:t> </w:t>
            </w:r>
          </w:p>
        </w:tc>
        <w:tc>
          <w:tcPr>
            <w:tcW w:w="1546" w:type="dxa"/>
            <w:tcBorders>
              <w:top w:val="nil"/>
              <w:left w:val="nil"/>
              <w:bottom w:val="nil"/>
              <w:right w:val="single" w:sz="6" w:space="0" w:color="EDEDEC"/>
            </w:tcBorders>
            <w:shd w:val="clear" w:color="auto" w:fill="FFFFFF"/>
            <w:noWrap/>
            <w:tcMar>
              <w:top w:w="0" w:type="dxa"/>
              <w:left w:w="108" w:type="dxa"/>
              <w:bottom w:w="0" w:type="dxa"/>
              <w:right w:w="108" w:type="dxa"/>
            </w:tcMar>
            <w:vAlign w:val="bottom"/>
            <w:hideMark/>
          </w:tcPr>
          <w:p w14:paraId="1439D8D0" w14:textId="77777777" w:rsidR="008C6CAD" w:rsidRDefault="008C6CAD">
            <w:pPr>
              <w:spacing w:after="150" w:line="238" w:lineRule="atLeast"/>
              <w:jc w:val="right"/>
              <w:rPr>
                <w:rFonts w:ascii="Arial" w:hAnsi="Arial" w:cs="Arial"/>
                <w:color w:val="242424"/>
                <w:sz w:val="20"/>
                <w:szCs w:val="20"/>
              </w:rPr>
            </w:pPr>
            <w:r>
              <w:rPr>
                <w:color w:val="242424"/>
                <w:sz w:val="20"/>
                <w:szCs w:val="20"/>
              </w:rPr>
              <w:t>669 232,73</w:t>
            </w:r>
          </w:p>
        </w:tc>
        <w:tc>
          <w:tcPr>
            <w:tcW w:w="1560" w:type="dxa"/>
            <w:tcBorders>
              <w:top w:val="nil"/>
              <w:left w:val="nil"/>
              <w:bottom w:val="nil"/>
              <w:right w:val="nil"/>
            </w:tcBorders>
            <w:shd w:val="clear" w:color="auto" w:fill="FFFFFF"/>
            <w:noWrap/>
            <w:tcMar>
              <w:top w:w="0" w:type="dxa"/>
              <w:left w:w="108" w:type="dxa"/>
              <w:bottom w:w="0" w:type="dxa"/>
              <w:right w:w="108" w:type="dxa"/>
            </w:tcMar>
            <w:vAlign w:val="bottom"/>
            <w:hideMark/>
          </w:tcPr>
          <w:p w14:paraId="0A3F4DFA" w14:textId="77777777" w:rsidR="008C6CAD" w:rsidRDefault="008C6CAD">
            <w:pPr>
              <w:spacing w:after="150" w:line="238" w:lineRule="atLeast"/>
              <w:jc w:val="right"/>
              <w:rPr>
                <w:rFonts w:ascii="Arial" w:hAnsi="Arial" w:cs="Arial"/>
                <w:color w:val="242424"/>
                <w:sz w:val="20"/>
                <w:szCs w:val="20"/>
              </w:rPr>
            </w:pPr>
            <w:r>
              <w:rPr>
                <w:color w:val="242424"/>
                <w:sz w:val="20"/>
                <w:szCs w:val="20"/>
              </w:rPr>
              <w:t>687 349,60</w:t>
            </w:r>
          </w:p>
        </w:tc>
      </w:tr>
    </w:tbl>
    <w:p w14:paraId="280038F5" w14:textId="77777777" w:rsidR="008C6CAD" w:rsidRDefault="008C6CAD" w:rsidP="008C6CAD">
      <w:pPr>
        <w:shd w:val="clear" w:color="auto" w:fill="FFFFFF"/>
        <w:spacing w:after="150" w:line="238" w:lineRule="atLeast"/>
        <w:rPr>
          <w:rFonts w:ascii="Arial" w:hAnsi="Arial" w:cs="Arial"/>
          <w:color w:val="242424"/>
          <w:sz w:val="20"/>
          <w:szCs w:val="20"/>
        </w:rPr>
      </w:pPr>
      <w:r>
        <w:rPr>
          <w:color w:val="242424"/>
        </w:rPr>
        <w:t> </w:t>
      </w:r>
    </w:p>
    <w:p w14:paraId="2B95D643" w14:textId="77777777" w:rsidR="008C6CAD" w:rsidRDefault="008C6CAD" w:rsidP="008C6CAD">
      <w:pPr>
        <w:shd w:val="clear" w:color="auto" w:fill="FFFFFF"/>
        <w:spacing w:line="240" w:lineRule="atLeast"/>
        <w:rPr>
          <w:rFonts w:ascii="Arial" w:hAnsi="Arial" w:cs="Arial"/>
          <w:color w:val="242424"/>
          <w:sz w:val="20"/>
          <w:szCs w:val="20"/>
        </w:rPr>
      </w:pPr>
      <w:r>
        <w:rPr>
          <w:color w:val="242424"/>
          <w:bdr w:val="none" w:sz="0" w:space="0" w:color="auto" w:frame="1"/>
        </w:rPr>
        <w:t>                                                      </w:t>
      </w:r>
      <w:r>
        <w:rPr>
          <w:color w:val="242424"/>
        </w:rPr>
        <w:t>Приложение 14</w:t>
      </w:r>
    </w:p>
    <w:p w14:paraId="2E499837" w14:textId="77777777" w:rsidR="008C6CAD" w:rsidRDefault="008C6CAD" w:rsidP="008C6CAD">
      <w:pPr>
        <w:shd w:val="clear" w:color="auto" w:fill="FFFFFF"/>
        <w:spacing w:line="240" w:lineRule="atLeast"/>
        <w:ind w:left="3540" w:firstLine="708"/>
        <w:rPr>
          <w:rFonts w:ascii="Arial" w:hAnsi="Arial" w:cs="Arial"/>
          <w:color w:val="242424"/>
          <w:sz w:val="20"/>
          <w:szCs w:val="20"/>
        </w:rPr>
      </w:pPr>
      <w:r>
        <w:rPr>
          <w:color w:val="242424"/>
          <w:bdr w:val="none" w:sz="0" w:space="0" w:color="auto" w:frame="1"/>
        </w:rPr>
        <w:t>         </w:t>
      </w:r>
      <w:r>
        <w:rPr>
          <w:color w:val="242424"/>
        </w:rPr>
        <w:t>Утверждено</w:t>
      </w:r>
    </w:p>
    <w:p w14:paraId="58614195" w14:textId="77777777" w:rsidR="008C6CAD" w:rsidRDefault="008C6CAD" w:rsidP="008C6CAD">
      <w:pPr>
        <w:shd w:val="clear" w:color="auto" w:fill="FFFFFF"/>
        <w:spacing w:line="240" w:lineRule="atLeast"/>
        <w:ind w:left="3538" w:firstLine="709"/>
        <w:rPr>
          <w:rFonts w:ascii="Arial" w:hAnsi="Arial" w:cs="Arial"/>
          <w:color w:val="242424"/>
          <w:sz w:val="20"/>
          <w:szCs w:val="20"/>
        </w:rPr>
      </w:pPr>
      <w:r>
        <w:rPr>
          <w:color w:val="242424"/>
          <w:bdr w:val="none" w:sz="0" w:space="0" w:color="auto" w:frame="1"/>
        </w:rPr>
        <w:t>         </w:t>
      </w:r>
      <w:r>
        <w:rPr>
          <w:color w:val="242424"/>
        </w:rPr>
        <w:t>решением Совета города Лермонтова</w:t>
      </w:r>
    </w:p>
    <w:p w14:paraId="261DD589" w14:textId="77777777" w:rsidR="008C6CAD" w:rsidRDefault="008C6CAD" w:rsidP="008C6CAD">
      <w:pPr>
        <w:shd w:val="clear" w:color="auto" w:fill="FFFFFF"/>
        <w:spacing w:line="240" w:lineRule="atLeast"/>
        <w:ind w:left="4253"/>
        <w:rPr>
          <w:rFonts w:ascii="Arial" w:hAnsi="Arial" w:cs="Arial"/>
          <w:color w:val="242424"/>
          <w:sz w:val="20"/>
          <w:szCs w:val="20"/>
        </w:rPr>
      </w:pPr>
      <w:r>
        <w:rPr>
          <w:color w:val="242424"/>
          <w:bdr w:val="none" w:sz="0" w:space="0" w:color="auto" w:frame="1"/>
        </w:rPr>
        <w:t>         </w:t>
      </w:r>
      <w:r>
        <w:rPr>
          <w:color w:val="242424"/>
        </w:rPr>
        <w:t>от 26 декабря 2018</w:t>
      </w:r>
      <w:r>
        <w:rPr>
          <w:color w:val="242424"/>
          <w:bdr w:val="none" w:sz="0" w:space="0" w:color="auto" w:frame="1"/>
        </w:rPr>
        <w:t>  </w:t>
      </w:r>
      <w:r>
        <w:rPr>
          <w:color w:val="242424"/>
        </w:rPr>
        <w:t>года № 80</w:t>
      </w:r>
    </w:p>
    <w:p w14:paraId="6195AB87" w14:textId="77777777" w:rsidR="008C6CAD" w:rsidRDefault="008C6CAD" w:rsidP="008C6CAD">
      <w:pPr>
        <w:shd w:val="clear" w:color="auto" w:fill="FFFFFF"/>
        <w:spacing w:after="150" w:line="240" w:lineRule="atLeast"/>
        <w:ind w:left="4253"/>
        <w:rPr>
          <w:rFonts w:ascii="Arial" w:hAnsi="Arial" w:cs="Arial"/>
          <w:color w:val="242424"/>
          <w:sz w:val="20"/>
          <w:szCs w:val="20"/>
        </w:rPr>
      </w:pPr>
      <w:r>
        <w:rPr>
          <w:color w:val="242424"/>
        </w:rPr>
        <w:t> </w:t>
      </w:r>
    </w:p>
    <w:p w14:paraId="45E2542D" w14:textId="77777777" w:rsidR="008C6CAD" w:rsidRDefault="008C6CAD" w:rsidP="008C6CAD">
      <w:pPr>
        <w:shd w:val="clear" w:color="auto" w:fill="FFFFFF"/>
        <w:spacing w:after="150" w:line="240" w:lineRule="atLeast"/>
        <w:rPr>
          <w:rFonts w:ascii="Arial" w:hAnsi="Arial" w:cs="Arial"/>
          <w:color w:val="242424"/>
          <w:sz w:val="20"/>
          <w:szCs w:val="20"/>
        </w:rPr>
      </w:pPr>
      <w:r>
        <w:rPr>
          <w:color w:val="242424"/>
        </w:rPr>
        <w:t> </w:t>
      </w:r>
    </w:p>
    <w:p w14:paraId="16C41F09" w14:textId="77777777" w:rsidR="008C6CAD" w:rsidRDefault="008C6CAD" w:rsidP="008C6CAD">
      <w:pPr>
        <w:shd w:val="clear" w:color="auto" w:fill="FFFFFF"/>
        <w:spacing w:after="150" w:line="240" w:lineRule="atLeast"/>
        <w:rPr>
          <w:rFonts w:ascii="Arial" w:hAnsi="Arial" w:cs="Arial"/>
          <w:color w:val="242424"/>
          <w:sz w:val="20"/>
          <w:szCs w:val="20"/>
        </w:rPr>
      </w:pPr>
      <w:r>
        <w:rPr>
          <w:color w:val="242424"/>
        </w:rPr>
        <w:t> </w:t>
      </w:r>
    </w:p>
    <w:p w14:paraId="7CE76A31" w14:textId="77777777" w:rsidR="008C6CAD" w:rsidRDefault="008C6CAD" w:rsidP="008C6CAD">
      <w:pPr>
        <w:shd w:val="clear" w:color="auto" w:fill="FFFFFF"/>
        <w:spacing w:after="150" w:line="240" w:lineRule="atLeast"/>
        <w:jc w:val="center"/>
        <w:rPr>
          <w:rFonts w:ascii="Arial" w:hAnsi="Arial" w:cs="Arial"/>
          <w:color w:val="242424"/>
          <w:sz w:val="20"/>
          <w:szCs w:val="20"/>
        </w:rPr>
      </w:pPr>
      <w:r>
        <w:rPr>
          <w:color w:val="242424"/>
        </w:rPr>
        <w:t>РАСПРЕДЕЛЕНИЕ</w:t>
      </w:r>
    </w:p>
    <w:p w14:paraId="54E1D668" w14:textId="77777777" w:rsidR="008C6CAD" w:rsidRDefault="008C6CAD" w:rsidP="008C6CAD">
      <w:pPr>
        <w:shd w:val="clear" w:color="auto" w:fill="FFFFFF"/>
        <w:spacing w:after="150" w:line="240" w:lineRule="atLeast"/>
        <w:jc w:val="center"/>
        <w:rPr>
          <w:rFonts w:ascii="Arial" w:hAnsi="Arial" w:cs="Arial"/>
          <w:color w:val="242424"/>
          <w:sz w:val="20"/>
          <w:szCs w:val="20"/>
        </w:rPr>
      </w:pPr>
      <w:r>
        <w:rPr>
          <w:color w:val="242424"/>
        </w:rPr>
        <w:t>бюджетных ассигнований по разделам (Рз), подразделам (ПР) классификации расходов бюджетов на 2019 год</w:t>
      </w:r>
    </w:p>
    <w:p w14:paraId="76EB3051" w14:textId="77777777" w:rsidR="008C6CAD" w:rsidRDefault="008C6CAD" w:rsidP="008C6CAD">
      <w:pPr>
        <w:shd w:val="clear" w:color="auto" w:fill="FFFFFF"/>
        <w:spacing w:after="150" w:line="238" w:lineRule="atLeast"/>
        <w:jc w:val="right"/>
        <w:rPr>
          <w:rFonts w:ascii="Arial" w:hAnsi="Arial" w:cs="Arial"/>
          <w:color w:val="242424"/>
          <w:sz w:val="20"/>
          <w:szCs w:val="20"/>
        </w:rPr>
      </w:pPr>
      <w:r>
        <w:rPr>
          <w:color w:val="242424"/>
        </w:rPr>
        <w:t>( тыс. руб.)</w:t>
      </w:r>
    </w:p>
    <w:tbl>
      <w:tblPr>
        <w:tblW w:w="9214" w:type="dxa"/>
        <w:tblInd w:w="108" w:type="dxa"/>
        <w:shd w:val="clear" w:color="auto" w:fill="FFFFFF"/>
        <w:tblCellMar>
          <w:left w:w="0" w:type="dxa"/>
          <w:right w:w="0" w:type="dxa"/>
        </w:tblCellMar>
        <w:tblLook w:val="04A0" w:firstRow="1" w:lastRow="0" w:firstColumn="1" w:lastColumn="0" w:noHBand="0" w:noVBand="1"/>
      </w:tblPr>
      <w:tblGrid>
        <w:gridCol w:w="5954"/>
        <w:gridCol w:w="851"/>
        <w:gridCol w:w="744"/>
        <w:gridCol w:w="1665"/>
      </w:tblGrid>
      <w:tr w:rsidR="008C6CAD" w14:paraId="40A7BDFC" w14:textId="77777777" w:rsidTr="008C6CAD">
        <w:trPr>
          <w:trHeight w:val="390"/>
        </w:trPr>
        <w:tc>
          <w:tcPr>
            <w:tcW w:w="5954" w:type="dxa"/>
            <w:tcBorders>
              <w:top w:val="single" w:sz="8" w:space="0" w:color="auto"/>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37A979C7" w14:textId="77777777" w:rsidR="008C6CAD" w:rsidRDefault="008C6CAD">
            <w:pPr>
              <w:spacing w:after="150" w:line="238" w:lineRule="atLeast"/>
              <w:jc w:val="center"/>
              <w:rPr>
                <w:rFonts w:ascii="Arial" w:hAnsi="Arial" w:cs="Arial"/>
                <w:color w:val="242424"/>
                <w:sz w:val="20"/>
                <w:szCs w:val="20"/>
              </w:rPr>
            </w:pPr>
            <w:r>
              <w:rPr>
                <w:color w:val="242424"/>
                <w:sz w:val="20"/>
                <w:szCs w:val="20"/>
              </w:rPr>
              <w:t>Наименование </w:t>
            </w:r>
          </w:p>
        </w:tc>
        <w:tc>
          <w:tcPr>
            <w:tcW w:w="85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BB1A5ED" w14:textId="77777777" w:rsidR="008C6CAD" w:rsidRDefault="008C6CAD">
            <w:pPr>
              <w:spacing w:after="150" w:line="238" w:lineRule="atLeast"/>
              <w:jc w:val="center"/>
              <w:rPr>
                <w:rFonts w:ascii="Arial" w:hAnsi="Arial" w:cs="Arial"/>
                <w:color w:val="242424"/>
                <w:sz w:val="20"/>
                <w:szCs w:val="20"/>
              </w:rPr>
            </w:pPr>
            <w:r>
              <w:rPr>
                <w:color w:val="242424"/>
                <w:sz w:val="20"/>
                <w:szCs w:val="20"/>
              </w:rPr>
              <w:t>Рз</w:t>
            </w:r>
          </w:p>
        </w:tc>
        <w:tc>
          <w:tcPr>
            <w:tcW w:w="74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9375EBF" w14:textId="77777777" w:rsidR="008C6CAD" w:rsidRDefault="008C6CAD">
            <w:pPr>
              <w:spacing w:after="150" w:line="238" w:lineRule="atLeast"/>
              <w:jc w:val="center"/>
              <w:rPr>
                <w:rFonts w:ascii="Arial" w:hAnsi="Arial" w:cs="Arial"/>
                <w:color w:val="242424"/>
                <w:sz w:val="20"/>
                <w:szCs w:val="20"/>
              </w:rPr>
            </w:pPr>
            <w:r>
              <w:rPr>
                <w:color w:val="242424"/>
                <w:sz w:val="20"/>
                <w:szCs w:val="20"/>
              </w:rPr>
              <w:t>ПР</w:t>
            </w:r>
          </w:p>
        </w:tc>
        <w:tc>
          <w:tcPr>
            <w:tcW w:w="1665" w:type="dxa"/>
            <w:tcBorders>
              <w:top w:val="single" w:sz="8"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0C3AA3BA" w14:textId="77777777" w:rsidR="008C6CAD" w:rsidRDefault="008C6CAD">
            <w:pPr>
              <w:spacing w:after="150" w:line="238" w:lineRule="atLeast"/>
              <w:jc w:val="center"/>
              <w:rPr>
                <w:rFonts w:ascii="Arial" w:hAnsi="Arial" w:cs="Arial"/>
                <w:color w:val="242424"/>
                <w:sz w:val="20"/>
                <w:szCs w:val="20"/>
              </w:rPr>
            </w:pPr>
            <w:r>
              <w:rPr>
                <w:color w:val="242424"/>
                <w:sz w:val="20"/>
                <w:szCs w:val="20"/>
              </w:rPr>
              <w:t>СУММА</w:t>
            </w:r>
          </w:p>
        </w:tc>
      </w:tr>
      <w:tr w:rsidR="008C6CAD" w14:paraId="48EABE2D" w14:textId="77777777" w:rsidTr="008C6CAD">
        <w:trPr>
          <w:trHeight w:val="315"/>
        </w:trPr>
        <w:tc>
          <w:tcPr>
            <w:tcW w:w="595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E3034D9" w14:textId="77777777" w:rsidR="008C6CAD" w:rsidRDefault="008C6CAD">
            <w:pPr>
              <w:spacing w:after="150" w:line="238" w:lineRule="atLeast"/>
              <w:jc w:val="center"/>
              <w:rPr>
                <w:rFonts w:ascii="Arial" w:hAnsi="Arial" w:cs="Arial"/>
                <w:color w:val="242424"/>
                <w:sz w:val="20"/>
                <w:szCs w:val="20"/>
              </w:rPr>
            </w:pPr>
            <w:r>
              <w:rPr>
                <w:color w:val="242424"/>
                <w:sz w:val="20"/>
                <w:szCs w:val="20"/>
              </w:rPr>
              <w:t>1</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A6873E7" w14:textId="77777777" w:rsidR="008C6CAD" w:rsidRDefault="008C6CAD">
            <w:pPr>
              <w:spacing w:after="150" w:line="238" w:lineRule="atLeast"/>
              <w:jc w:val="center"/>
              <w:rPr>
                <w:rFonts w:ascii="Arial" w:hAnsi="Arial" w:cs="Arial"/>
                <w:color w:val="242424"/>
                <w:sz w:val="20"/>
                <w:szCs w:val="20"/>
              </w:rPr>
            </w:pPr>
            <w:r>
              <w:rPr>
                <w:color w:val="242424"/>
                <w:sz w:val="20"/>
                <w:szCs w:val="20"/>
              </w:rPr>
              <w:t>2</w:t>
            </w:r>
          </w:p>
        </w:tc>
        <w:tc>
          <w:tcPr>
            <w:tcW w:w="7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4331D31" w14:textId="77777777" w:rsidR="008C6CAD" w:rsidRDefault="008C6CAD">
            <w:pPr>
              <w:spacing w:after="150" w:line="238" w:lineRule="atLeast"/>
              <w:jc w:val="center"/>
              <w:rPr>
                <w:rFonts w:ascii="Arial" w:hAnsi="Arial" w:cs="Arial"/>
                <w:color w:val="242424"/>
                <w:sz w:val="20"/>
                <w:szCs w:val="20"/>
              </w:rPr>
            </w:pPr>
            <w:r>
              <w:rPr>
                <w:color w:val="242424"/>
                <w:sz w:val="20"/>
                <w:szCs w:val="20"/>
              </w:rPr>
              <w:t>3</w:t>
            </w:r>
          </w:p>
        </w:tc>
        <w:tc>
          <w:tcPr>
            <w:tcW w:w="16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7F3A417" w14:textId="77777777" w:rsidR="008C6CAD" w:rsidRDefault="008C6CAD">
            <w:pPr>
              <w:spacing w:after="150" w:line="238" w:lineRule="atLeast"/>
              <w:jc w:val="center"/>
              <w:rPr>
                <w:rFonts w:ascii="Arial" w:hAnsi="Arial" w:cs="Arial"/>
                <w:color w:val="242424"/>
                <w:sz w:val="20"/>
                <w:szCs w:val="20"/>
              </w:rPr>
            </w:pPr>
            <w:r>
              <w:rPr>
                <w:color w:val="242424"/>
                <w:sz w:val="20"/>
                <w:szCs w:val="20"/>
              </w:rPr>
              <w:t>4</w:t>
            </w:r>
          </w:p>
        </w:tc>
      </w:tr>
      <w:tr w:rsidR="008C6CAD" w14:paraId="7859FDA8" w14:textId="77777777" w:rsidTr="008C6CAD">
        <w:trPr>
          <w:trHeight w:val="315"/>
        </w:trPr>
        <w:tc>
          <w:tcPr>
            <w:tcW w:w="5954" w:type="dxa"/>
            <w:tcBorders>
              <w:top w:val="nil"/>
              <w:left w:val="nil"/>
              <w:bottom w:val="nil"/>
              <w:right w:val="nil"/>
            </w:tcBorders>
            <w:shd w:val="clear" w:color="auto" w:fill="FFFFFF"/>
            <w:tcMar>
              <w:top w:w="0" w:type="dxa"/>
              <w:left w:w="108" w:type="dxa"/>
              <w:bottom w:w="0" w:type="dxa"/>
              <w:right w:w="108" w:type="dxa"/>
            </w:tcMar>
            <w:vAlign w:val="center"/>
            <w:hideMark/>
          </w:tcPr>
          <w:p w14:paraId="708EAA8C" w14:textId="77777777" w:rsidR="008C6CAD" w:rsidRDefault="008C6CAD">
            <w:pPr>
              <w:spacing w:after="150" w:line="238" w:lineRule="atLeast"/>
              <w:rPr>
                <w:rFonts w:ascii="Arial" w:hAnsi="Arial" w:cs="Arial"/>
                <w:color w:val="242424"/>
                <w:sz w:val="20"/>
                <w:szCs w:val="20"/>
              </w:rPr>
            </w:pPr>
            <w:r>
              <w:rPr>
                <w:color w:val="242424"/>
                <w:sz w:val="20"/>
                <w:szCs w:val="20"/>
              </w:rPr>
              <w:t>Общегосударственные вопросы</w:t>
            </w:r>
          </w:p>
        </w:tc>
        <w:tc>
          <w:tcPr>
            <w:tcW w:w="851" w:type="dxa"/>
            <w:tcBorders>
              <w:top w:val="nil"/>
              <w:left w:val="nil"/>
              <w:bottom w:val="nil"/>
              <w:right w:val="nil"/>
            </w:tcBorders>
            <w:shd w:val="clear" w:color="auto" w:fill="FFFFFF"/>
            <w:tcMar>
              <w:top w:w="0" w:type="dxa"/>
              <w:left w:w="108" w:type="dxa"/>
              <w:bottom w:w="0" w:type="dxa"/>
              <w:right w:w="108" w:type="dxa"/>
            </w:tcMar>
            <w:vAlign w:val="center"/>
            <w:hideMark/>
          </w:tcPr>
          <w:p w14:paraId="2C31B3C6" w14:textId="77777777" w:rsidR="008C6CAD" w:rsidRDefault="008C6CAD">
            <w:pPr>
              <w:spacing w:after="150" w:line="238" w:lineRule="atLeast"/>
              <w:jc w:val="center"/>
              <w:rPr>
                <w:rFonts w:ascii="Arial" w:hAnsi="Arial" w:cs="Arial"/>
                <w:color w:val="242424"/>
                <w:sz w:val="20"/>
                <w:szCs w:val="20"/>
              </w:rPr>
            </w:pPr>
            <w:r>
              <w:rPr>
                <w:color w:val="242424"/>
                <w:sz w:val="20"/>
                <w:szCs w:val="20"/>
              </w:rPr>
              <w:t>01</w:t>
            </w:r>
          </w:p>
        </w:tc>
        <w:tc>
          <w:tcPr>
            <w:tcW w:w="744" w:type="dxa"/>
            <w:tcBorders>
              <w:top w:val="nil"/>
              <w:left w:val="nil"/>
              <w:bottom w:val="nil"/>
              <w:right w:val="nil"/>
            </w:tcBorders>
            <w:shd w:val="clear" w:color="auto" w:fill="FFFFFF"/>
            <w:tcMar>
              <w:top w:w="0" w:type="dxa"/>
              <w:left w:w="108" w:type="dxa"/>
              <w:bottom w:w="0" w:type="dxa"/>
              <w:right w:w="108" w:type="dxa"/>
            </w:tcMar>
            <w:vAlign w:val="center"/>
            <w:hideMark/>
          </w:tcPr>
          <w:p w14:paraId="09CA7099"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665" w:type="dxa"/>
            <w:tcBorders>
              <w:top w:val="nil"/>
              <w:left w:val="nil"/>
              <w:bottom w:val="nil"/>
              <w:right w:val="nil"/>
            </w:tcBorders>
            <w:shd w:val="clear" w:color="auto" w:fill="FFFFFF"/>
            <w:tcMar>
              <w:top w:w="0" w:type="dxa"/>
              <w:left w:w="108" w:type="dxa"/>
              <w:bottom w:w="0" w:type="dxa"/>
              <w:right w:w="108" w:type="dxa"/>
            </w:tcMar>
            <w:vAlign w:val="center"/>
            <w:hideMark/>
          </w:tcPr>
          <w:p w14:paraId="364E63DE" w14:textId="77777777" w:rsidR="008C6CAD" w:rsidRDefault="008C6CAD">
            <w:pPr>
              <w:spacing w:after="150" w:line="238" w:lineRule="atLeast"/>
              <w:jc w:val="right"/>
              <w:rPr>
                <w:rFonts w:ascii="Arial" w:hAnsi="Arial" w:cs="Arial"/>
                <w:color w:val="242424"/>
                <w:sz w:val="20"/>
                <w:szCs w:val="20"/>
              </w:rPr>
            </w:pPr>
            <w:r>
              <w:rPr>
                <w:color w:val="242424"/>
                <w:sz w:val="20"/>
                <w:szCs w:val="20"/>
              </w:rPr>
              <w:t>85 547,77</w:t>
            </w:r>
          </w:p>
        </w:tc>
      </w:tr>
      <w:tr w:rsidR="008C6CAD" w14:paraId="5978897A" w14:textId="77777777" w:rsidTr="008C6CAD">
        <w:trPr>
          <w:trHeight w:val="315"/>
        </w:trPr>
        <w:tc>
          <w:tcPr>
            <w:tcW w:w="5954"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F651735" w14:textId="77777777" w:rsidR="008C6CAD" w:rsidRDefault="008C6CAD">
            <w:pPr>
              <w:spacing w:after="150" w:line="238" w:lineRule="atLeast"/>
              <w:rPr>
                <w:rFonts w:ascii="Arial" w:hAnsi="Arial" w:cs="Arial"/>
                <w:color w:val="242424"/>
                <w:sz w:val="20"/>
                <w:szCs w:val="20"/>
              </w:rPr>
            </w:pPr>
            <w:r>
              <w:rPr>
                <w:color w:val="242424"/>
                <w:sz w:val="20"/>
                <w:szCs w:val="20"/>
              </w:rPr>
              <w:t>Функционирование высшего должностного лица субъекта Российской Федерации и муниципального образования</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4382BC9" w14:textId="77777777" w:rsidR="008C6CAD" w:rsidRDefault="008C6CAD">
            <w:pPr>
              <w:spacing w:after="150" w:line="238" w:lineRule="atLeast"/>
              <w:jc w:val="center"/>
              <w:rPr>
                <w:rFonts w:ascii="Arial" w:hAnsi="Arial" w:cs="Arial"/>
                <w:color w:val="242424"/>
                <w:sz w:val="20"/>
                <w:szCs w:val="20"/>
              </w:rPr>
            </w:pPr>
            <w:r>
              <w:rPr>
                <w:color w:val="242424"/>
                <w:sz w:val="20"/>
                <w:szCs w:val="20"/>
              </w:rPr>
              <w:t>01</w:t>
            </w:r>
          </w:p>
        </w:tc>
        <w:tc>
          <w:tcPr>
            <w:tcW w:w="744"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9F4AE91" w14:textId="77777777" w:rsidR="008C6CAD" w:rsidRDefault="008C6CAD">
            <w:pPr>
              <w:spacing w:after="150" w:line="238" w:lineRule="atLeast"/>
              <w:jc w:val="center"/>
              <w:rPr>
                <w:rFonts w:ascii="Arial" w:hAnsi="Arial" w:cs="Arial"/>
                <w:color w:val="242424"/>
                <w:sz w:val="20"/>
                <w:szCs w:val="20"/>
              </w:rPr>
            </w:pPr>
            <w:r>
              <w:rPr>
                <w:color w:val="242424"/>
                <w:sz w:val="20"/>
                <w:szCs w:val="20"/>
              </w:rPr>
              <w:t>02</w:t>
            </w:r>
          </w:p>
        </w:tc>
        <w:tc>
          <w:tcPr>
            <w:tcW w:w="1665" w:type="dxa"/>
            <w:tcBorders>
              <w:top w:val="nil"/>
              <w:left w:val="nil"/>
              <w:bottom w:val="nil"/>
              <w:right w:val="nil"/>
            </w:tcBorders>
            <w:shd w:val="clear" w:color="auto" w:fill="FFFFFF"/>
            <w:tcMar>
              <w:top w:w="0" w:type="dxa"/>
              <w:left w:w="108" w:type="dxa"/>
              <w:bottom w:w="0" w:type="dxa"/>
              <w:right w:w="108" w:type="dxa"/>
            </w:tcMar>
            <w:vAlign w:val="center"/>
            <w:hideMark/>
          </w:tcPr>
          <w:p w14:paraId="0AD99D69" w14:textId="77777777" w:rsidR="008C6CAD" w:rsidRDefault="008C6CAD">
            <w:pPr>
              <w:spacing w:after="150" w:line="238" w:lineRule="atLeast"/>
              <w:jc w:val="right"/>
              <w:rPr>
                <w:rFonts w:ascii="Arial" w:hAnsi="Arial" w:cs="Arial"/>
                <w:color w:val="242424"/>
                <w:sz w:val="20"/>
                <w:szCs w:val="20"/>
              </w:rPr>
            </w:pPr>
            <w:r>
              <w:rPr>
                <w:color w:val="242424"/>
                <w:sz w:val="20"/>
                <w:szCs w:val="20"/>
              </w:rPr>
              <w:t>1 222,94</w:t>
            </w:r>
          </w:p>
        </w:tc>
      </w:tr>
      <w:tr w:rsidR="008C6CAD" w14:paraId="2992BD76" w14:textId="77777777" w:rsidTr="008C6CAD">
        <w:trPr>
          <w:trHeight w:val="315"/>
        </w:trPr>
        <w:tc>
          <w:tcPr>
            <w:tcW w:w="5954"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03F0057" w14:textId="77777777" w:rsidR="008C6CAD" w:rsidRDefault="008C6CAD">
            <w:pPr>
              <w:spacing w:after="150" w:line="238" w:lineRule="atLeast"/>
              <w:rPr>
                <w:rFonts w:ascii="Arial" w:hAnsi="Arial" w:cs="Arial"/>
                <w:color w:val="242424"/>
                <w:sz w:val="20"/>
                <w:szCs w:val="20"/>
              </w:rPr>
            </w:pPr>
            <w:r>
              <w:rPr>
                <w:color w:val="242424"/>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BFCB61E" w14:textId="77777777" w:rsidR="008C6CAD" w:rsidRDefault="008C6CAD">
            <w:pPr>
              <w:spacing w:after="150" w:line="238" w:lineRule="atLeast"/>
              <w:jc w:val="center"/>
              <w:rPr>
                <w:rFonts w:ascii="Arial" w:hAnsi="Arial" w:cs="Arial"/>
                <w:color w:val="242424"/>
                <w:sz w:val="20"/>
                <w:szCs w:val="20"/>
              </w:rPr>
            </w:pPr>
            <w:r>
              <w:rPr>
                <w:color w:val="242424"/>
                <w:sz w:val="20"/>
                <w:szCs w:val="20"/>
              </w:rPr>
              <w:t>01</w:t>
            </w:r>
          </w:p>
        </w:tc>
        <w:tc>
          <w:tcPr>
            <w:tcW w:w="744"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8E34C54" w14:textId="77777777" w:rsidR="008C6CAD" w:rsidRDefault="008C6CAD">
            <w:pPr>
              <w:spacing w:after="150" w:line="238" w:lineRule="atLeast"/>
              <w:jc w:val="center"/>
              <w:rPr>
                <w:rFonts w:ascii="Arial" w:hAnsi="Arial" w:cs="Arial"/>
                <w:color w:val="242424"/>
                <w:sz w:val="20"/>
                <w:szCs w:val="20"/>
              </w:rPr>
            </w:pPr>
            <w:r>
              <w:rPr>
                <w:color w:val="242424"/>
                <w:sz w:val="20"/>
                <w:szCs w:val="20"/>
              </w:rPr>
              <w:t>03</w:t>
            </w:r>
          </w:p>
        </w:tc>
        <w:tc>
          <w:tcPr>
            <w:tcW w:w="1665" w:type="dxa"/>
            <w:tcBorders>
              <w:top w:val="nil"/>
              <w:left w:val="nil"/>
              <w:bottom w:val="nil"/>
              <w:right w:val="nil"/>
            </w:tcBorders>
            <w:shd w:val="clear" w:color="auto" w:fill="FFFFFF"/>
            <w:tcMar>
              <w:top w:w="0" w:type="dxa"/>
              <w:left w:w="108" w:type="dxa"/>
              <w:bottom w:w="0" w:type="dxa"/>
              <w:right w:w="108" w:type="dxa"/>
            </w:tcMar>
            <w:vAlign w:val="center"/>
            <w:hideMark/>
          </w:tcPr>
          <w:p w14:paraId="42F419E8" w14:textId="77777777" w:rsidR="008C6CAD" w:rsidRDefault="008C6CAD">
            <w:pPr>
              <w:spacing w:after="150" w:line="238" w:lineRule="atLeast"/>
              <w:jc w:val="right"/>
              <w:rPr>
                <w:rFonts w:ascii="Arial" w:hAnsi="Arial" w:cs="Arial"/>
                <w:color w:val="242424"/>
                <w:sz w:val="20"/>
                <w:szCs w:val="20"/>
              </w:rPr>
            </w:pPr>
            <w:r>
              <w:rPr>
                <w:color w:val="242424"/>
                <w:sz w:val="20"/>
                <w:szCs w:val="20"/>
              </w:rPr>
              <w:t>3 364,73</w:t>
            </w:r>
          </w:p>
        </w:tc>
      </w:tr>
      <w:tr w:rsidR="008C6CAD" w14:paraId="2931E78E" w14:textId="77777777" w:rsidTr="008C6CAD">
        <w:trPr>
          <w:trHeight w:val="315"/>
        </w:trPr>
        <w:tc>
          <w:tcPr>
            <w:tcW w:w="5954"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D7B2C15" w14:textId="77777777" w:rsidR="008C6CAD" w:rsidRDefault="008C6CAD">
            <w:pPr>
              <w:spacing w:after="150" w:line="238" w:lineRule="atLeast"/>
              <w:rPr>
                <w:rFonts w:ascii="Arial" w:hAnsi="Arial" w:cs="Arial"/>
                <w:color w:val="242424"/>
                <w:sz w:val="20"/>
                <w:szCs w:val="20"/>
              </w:rPr>
            </w:pPr>
            <w:r>
              <w:rPr>
                <w:color w:val="242424"/>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957281F" w14:textId="77777777" w:rsidR="008C6CAD" w:rsidRDefault="008C6CAD">
            <w:pPr>
              <w:spacing w:after="150" w:line="238" w:lineRule="atLeast"/>
              <w:jc w:val="center"/>
              <w:rPr>
                <w:rFonts w:ascii="Arial" w:hAnsi="Arial" w:cs="Arial"/>
                <w:color w:val="242424"/>
                <w:sz w:val="20"/>
                <w:szCs w:val="20"/>
              </w:rPr>
            </w:pPr>
            <w:r>
              <w:rPr>
                <w:color w:val="242424"/>
                <w:sz w:val="20"/>
                <w:szCs w:val="20"/>
              </w:rPr>
              <w:t>01</w:t>
            </w:r>
          </w:p>
        </w:tc>
        <w:tc>
          <w:tcPr>
            <w:tcW w:w="744"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FAB2F44" w14:textId="77777777" w:rsidR="008C6CAD" w:rsidRDefault="008C6CAD">
            <w:pPr>
              <w:spacing w:after="150" w:line="238" w:lineRule="atLeast"/>
              <w:jc w:val="center"/>
              <w:rPr>
                <w:rFonts w:ascii="Arial" w:hAnsi="Arial" w:cs="Arial"/>
                <w:color w:val="242424"/>
                <w:sz w:val="20"/>
                <w:szCs w:val="20"/>
              </w:rPr>
            </w:pPr>
            <w:r>
              <w:rPr>
                <w:color w:val="242424"/>
                <w:sz w:val="20"/>
                <w:szCs w:val="20"/>
              </w:rPr>
              <w:t>04</w:t>
            </w:r>
          </w:p>
        </w:tc>
        <w:tc>
          <w:tcPr>
            <w:tcW w:w="1665" w:type="dxa"/>
            <w:tcBorders>
              <w:top w:val="nil"/>
              <w:left w:val="nil"/>
              <w:bottom w:val="nil"/>
              <w:right w:val="nil"/>
            </w:tcBorders>
            <w:shd w:val="clear" w:color="auto" w:fill="FFFFFF"/>
            <w:tcMar>
              <w:top w:w="0" w:type="dxa"/>
              <w:left w:w="108" w:type="dxa"/>
              <w:bottom w:w="0" w:type="dxa"/>
              <w:right w:w="108" w:type="dxa"/>
            </w:tcMar>
            <w:vAlign w:val="center"/>
            <w:hideMark/>
          </w:tcPr>
          <w:p w14:paraId="0540FCE1" w14:textId="77777777" w:rsidR="008C6CAD" w:rsidRDefault="008C6CAD">
            <w:pPr>
              <w:spacing w:after="150" w:line="238" w:lineRule="atLeast"/>
              <w:jc w:val="right"/>
              <w:rPr>
                <w:rFonts w:ascii="Arial" w:hAnsi="Arial" w:cs="Arial"/>
                <w:color w:val="242424"/>
                <w:sz w:val="20"/>
                <w:szCs w:val="20"/>
              </w:rPr>
            </w:pPr>
            <w:r>
              <w:rPr>
                <w:color w:val="242424"/>
                <w:sz w:val="20"/>
                <w:szCs w:val="20"/>
              </w:rPr>
              <w:t>28 913,05</w:t>
            </w:r>
          </w:p>
        </w:tc>
      </w:tr>
      <w:tr w:rsidR="008C6CAD" w14:paraId="150F977B" w14:textId="77777777" w:rsidTr="008C6CAD">
        <w:trPr>
          <w:trHeight w:val="315"/>
        </w:trPr>
        <w:tc>
          <w:tcPr>
            <w:tcW w:w="5954"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A8D05AE" w14:textId="77777777" w:rsidR="008C6CAD" w:rsidRDefault="008C6CAD">
            <w:pPr>
              <w:spacing w:after="150" w:line="238" w:lineRule="atLeast"/>
              <w:rPr>
                <w:rFonts w:ascii="Arial" w:hAnsi="Arial" w:cs="Arial"/>
                <w:color w:val="242424"/>
                <w:sz w:val="20"/>
                <w:szCs w:val="20"/>
              </w:rPr>
            </w:pPr>
            <w:r>
              <w:rPr>
                <w:color w:val="242424"/>
                <w:sz w:val="20"/>
                <w:szCs w:val="20"/>
              </w:rPr>
              <w:t>Судебная система</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F1FCEEA" w14:textId="77777777" w:rsidR="008C6CAD" w:rsidRDefault="008C6CAD">
            <w:pPr>
              <w:spacing w:after="150" w:line="238" w:lineRule="atLeast"/>
              <w:jc w:val="center"/>
              <w:rPr>
                <w:rFonts w:ascii="Arial" w:hAnsi="Arial" w:cs="Arial"/>
                <w:color w:val="242424"/>
                <w:sz w:val="20"/>
                <w:szCs w:val="20"/>
              </w:rPr>
            </w:pPr>
            <w:r>
              <w:rPr>
                <w:color w:val="242424"/>
                <w:sz w:val="20"/>
                <w:szCs w:val="20"/>
              </w:rPr>
              <w:t>01</w:t>
            </w:r>
          </w:p>
        </w:tc>
        <w:tc>
          <w:tcPr>
            <w:tcW w:w="744"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2518D4C" w14:textId="77777777" w:rsidR="008C6CAD" w:rsidRDefault="008C6CAD">
            <w:pPr>
              <w:spacing w:after="150" w:line="238" w:lineRule="atLeast"/>
              <w:jc w:val="center"/>
              <w:rPr>
                <w:rFonts w:ascii="Arial" w:hAnsi="Arial" w:cs="Arial"/>
                <w:color w:val="242424"/>
                <w:sz w:val="20"/>
                <w:szCs w:val="20"/>
              </w:rPr>
            </w:pPr>
            <w:r>
              <w:rPr>
                <w:color w:val="242424"/>
                <w:sz w:val="20"/>
                <w:szCs w:val="20"/>
              </w:rPr>
              <w:t>05</w:t>
            </w:r>
          </w:p>
        </w:tc>
        <w:tc>
          <w:tcPr>
            <w:tcW w:w="1665" w:type="dxa"/>
            <w:tcBorders>
              <w:top w:val="nil"/>
              <w:left w:val="nil"/>
              <w:bottom w:val="nil"/>
              <w:right w:val="nil"/>
            </w:tcBorders>
            <w:shd w:val="clear" w:color="auto" w:fill="FFFFFF"/>
            <w:tcMar>
              <w:top w:w="0" w:type="dxa"/>
              <w:left w:w="108" w:type="dxa"/>
              <w:bottom w:w="0" w:type="dxa"/>
              <w:right w:w="108" w:type="dxa"/>
            </w:tcMar>
            <w:vAlign w:val="center"/>
            <w:hideMark/>
          </w:tcPr>
          <w:p w14:paraId="1DA66F7C" w14:textId="77777777" w:rsidR="008C6CAD" w:rsidRDefault="008C6CAD">
            <w:pPr>
              <w:spacing w:after="150" w:line="238" w:lineRule="atLeast"/>
              <w:jc w:val="right"/>
              <w:rPr>
                <w:rFonts w:ascii="Arial" w:hAnsi="Arial" w:cs="Arial"/>
                <w:color w:val="242424"/>
                <w:sz w:val="20"/>
                <w:szCs w:val="20"/>
              </w:rPr>
            </w:pPr>
            <w:r>
              <w:rPr>
                <w:color w:val="242424"/>
                <w:sz w:val="20"/>
                <w:szCs w:val="20"/>
              </w:rPr>
              <w:t>24,36</w:t>
            </w:r>
          </w:p>
        </w:tc>
      </w:tr>
      <w:tr w:rsidR="008C6CAD" w14:paraId="48873B1C" w14:textId="77777777" w:rsidTr="008C6CAD">
        <w:trPr>
          <w:trHeight w:val="315"/>
        </w:trPr>
        <w:tc>
          <w:tcPr>
            <w:tcW w:w="5954"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232FC57" w14:textId="77777777" w:rsidR="008C6CAD" w:rsidRDefault="008C6CAD">
            <w:pPr>
              <w:spacing w:after="150" w:line="238" w:lineRule="atLeast"/>
              <w:rPr>
                <w:rFonts w:ascii="Arial" w:hAnsi="Arial" w:cs="Arial"/>
                <w:color w:val="242424"/>
                <w:sz w:val="20"/>
                <w:szCs w:val="20"/>
              </w:rPr>
            </w:pPr>
            <w:r>
              <w:rPr>
                <w:color w:val="242424"/>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90740FD" w14:textId="77777777" w:rsidR="008C6CAD" w:rsidRDefault="008C6CAD">
            <w:pPr>
              <w:spacing w:after="150" w:line="238" w:lineRule="atLeast"/>
              <w:jc w:val="center"/>
              <w:rPr>
                <w:rFonts w:ascii="Arial" w:hAnsi="Arial" w:cs="Arial"/>
                <w:color w:val="242424"/>
                <w:sz w:val="20"/>
                <w:szCs w:val="20"/>
              </w:rPr>
            </w:pPr>
            <w:r>
              <w:rPr>
                <w:color w:val="242424"/>
                <w:sz w:val="20"/>
                <w:szCs w:val="20"/>
              </w:rPr>
              <w:t>01</w:t>
            </w:r>
          </w:p>
        </w:tc>
        <w:tc>
          <w:tcPr>
            <w:tcW w:w="744"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6550A45" w14:textId="77777777" w:rsidR="008C6CAD" w:rsidRDefault="008C6CAD">
            <w:pPr>
              <w:spacing w:after="150" w:line="238" w:lineRule="atLeast"/>
              <w:jc w:val="center"/>
              <w:rPr>
                <w:rFonts w:ascii="Arial" w:hAnsi="Arial" w:cs="Arial"/>
                <w:color w:val="242424"/>
                <w:sz w:val="20"/>
                <w:szCs w:val="20"/>
              </w:rPr>
            </w:pPr>
            <w:r>
              <w:rPr>
                <w:color w:val="242424"/>
                <w:sz w:val="20"/>
                <w:szCs w:val="20"/>
              </w:rPr>
              <w:t>06</w:t>
            </w:r>
          </w:p>
        </w:tc>
        <w:tc>
          <w:tcPr>
            <w:tcW w:w="1665" w:type="dxa"/>
            <w:tcBorders>
              <w:top w:val="nil"/>
              <w:left w:val="nil"/>
              <w:bottom w:val="nil"/>
              <w:right w:val="nil"/>
            </w:tcBorders>
            <w:shd w:val="clear" w:color="auto" w:fill="FFFFFF"/>
            <w:tcMar>
              <w:top w:w="0" w:type="dxa"/>
              <w:left w:w="108" w:type="dxa"/>
              <w:bottom w:w="0" w:type="dxa"/>
              <w:right w:w="108" w:type="dxa"/>
            </w:tcMar>
            <w:vAlign w:val="center"/>
            <w:hideMark/>
          </w:tcPr>
          <w:p w14:paraId="7777C32B" w14:textId="77777777" w:rsidR="008C6CAD" w:rsidRDefault="008C6CAD">
            <w:pPr>
              <w:spacing w:after="150" w:line="238" w:lineRule="atLeast"/>
              <w:jc w:val="right"/>
              <w:rPr>
                <w:rFonts w:ascii="Arial" w:hAnsi="Arial" w:cs="Arial"/>
                <w:color w:val="242424"/>
                <w:sz w:val="20"/>
                <w:szCs w:val="20"/>
              </w:rPr>
            </w:pPr>
            <w:r>
              <w:rPr>
                <w:color w:val="242424"/>
                <w:sz w:val="20"/>
                <w:szCs w:val="20"/>
              </w:rPr>
              <w:t>9 416,58</w:t>
            </w:r>
          </w:p>
        </w:tc>
      </w:tr>
      <w:tr w:rsidR="008C6CAD" w14:paraId="2D658078" w14:textId="77777777" w:rsidTr="008C6CAD">
        <w:trPr>
          <w:trHeight w:val="315"/>
        </w:trPr>
        <w:tc>
          <w:tcPr>
            <w:tcW w:w="5954"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6F38FFF" w14:textId="77777777" w:rsidR="008C6CAD" w:rsidRDefault="008C6CAD">
            <w:pPr>
              <w:spacing w:after="150" w:line="238" w:lineRule="atLeast"/>
              <w:rPr>
                <w:rFonts w:ascii="Arial" w:hAnsi="Arial" w:cs="Arial"/>
                <w:color w:val="242424"/>
                <w:sz w:val="20"/>
                <w:szCs w:val="20"/>
              </w:rPr>
            </w:pPr>
            <w:r>
              <w:rPr>
                <w:color w:val="242424"/>
                <w:sz w:val="20"/>
                <w:szCs w:val="20"/>
              </w:rPr>
              <w:t>Резервные фонды</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8E7CF8D" w14:textId="77777777" w:rsidR="008C6CAD" w:rsidRDefault="008C6CAD">
            <w:pPr>
              <w:spacing w:after="150" w:line="238" w:lineRule="atLeast"/>
              <w:jc w:val="center"/>
              <w:rPr>
                <w:rFonts w:ascii="Arial" w:hAnsi="Arial" w:cs="Arial"/>
                <w:color w:val="242424"/>
                <w:sz w:val="20"/>
                <w:szCs w:val="20"/>
              </w:rPr>
            </w:pPr>
            <w:r>
              <w:rPr>
                <w:color w:val="242424"/>
                <w:sz w:val="20"/>
                <w:szCs w:val="20"/>
              </w:rPr>
              <w:t>01</w:t>
            </w:r>
          </w:p>
        </w:tc>
        <w:tc>
          <w:tcPr>
            <w:tcW w:w="744"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0122A9F" w14:textId="77777777" w:rsidR="008C6CAD" w:rsidRDefault="008C6CAD">
            <w:pPr>
              <w:spacing w:after="150" w:line="238" w:lineRule="atLeast"/>
              <w:jc w:val="center"/>
              <w:rPr>
                <w:rFonts w:ascii="Arial" w:hAnsi="Arial" w:cs="Arial"/>
                <w:color w:val="242424"/>
                <w:sz w:val="20"/>
                <w:szCs w:val="20"/>
              </w:rPr>
            </w:pPr>
            <w:r>
              <w:rPr>
                <w:color w:val="242424"/>
                <w:sz w:val="20"/>
                <w:szCs w:val="20"/>
              </w:rPr>
              <w:t>11</w:t>
            </w:r>
          </w:p>
        </w:tc>
        <w:tc>
          <w:tcPr>
            <w:tcW w:w="1665" w:type="dxa"/>
            <w:tcBorders>
              <w:top w:val="nil"/>
              <w:left w:val="nil"/>
              <w:bottom w:val="nil"/>
              <w:right w:val="nil"/>
            </w:tcBorders>
            <w:shd w:val="clear" w:color="auto" w:fill="FFFFFF"/>
            <w:tcMar>
              <w:top w:w="0" w:type="dxa"/>
              <w:left w:w="108" w:type="dxa"/>
              <w:bottom w:w="0" w:type="dxa"/>
              <w:right w:w="108" w:type="dxa"/>
            </w:tcMar>
            <w:vAlign w:val="center"/>
            <w:hideMark/>
          </w:tcPr>
          <w:p w14:paraId="53F9B36F" w14:textId="77777777" w:rsidR="008C6CAD" w:rsidRDefault="008C6CAD">
            <w:pPr>
              <w:spacing w:after="150" w:line="238" w:lineRule="atLeast"/>
              <w:jc w:val="right"/>
              <w:rPr>
                <w:rFonts w:ascii="Arial" w:hAnsi="Arial" w:cs="Arial"/>
                <w:color w:val="242424"/>
                <w:sz w:val="20"/>
                <w:szCs w:val="20"/>
              </w:rPr>
            </w:pPr>
            <w:r>
              <w:rPr>
                <w:color w:val="242424"/>
                <w:sz w:val="20"/>
                <w:szCs w:val="20"/>
              </w:rPr>
              <w:t>500,00</w:t>
            </w:r>
          </w:p>
        </w:tc>
      </w:tr>
      <w:tr w:rsidR="008C6CAD" w14:paraId="492CEF6A" w14:textId="77777777" w:rsidTr="008C6CAD">
        <w:trPr>
          <w:trHeight w:val="315"/>
        </w:trPr>
        <w:tc>
          <w:tcPr>
            <w:tcW w:w="5954"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9FE4639" w14:textId="77777777" w:rsidR="008C6CAD" w:rsidRDefault="008C6CAD">
            <w:pPr>
              <w:spacing w:after="150" w:line="238" w:lineRule="atLeast"/>
              <w:rPr>
                <w:rFonts w:ascii="Arial" w:hAnsi="Arial" w:cs="Arial"/>
                <w:color w:val="242424"/>
                <w:sz w:val="20"/>
                <w:szCs w:val="20"/>
              </w:rPr>
            </w:pPr>
            <w:r>
              <w:rPr>
                <w:color w:val="242424"/>
                <w:sz w:val="20"/>
                <w:szCs w:val="20"/>
              </w:rPr>
              <w:t>Другие общегосударственные вопросы</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AD8CF40" w14:textId="77777777" w:rsidR="008C6CAD" w:rsidRDefault="008C6CAD">
            <w:pPr>
              <w:spacing w:after="150" w:line="238" w:lineRule="atLeast"/>
              <w:jc w:val="center"/>
              <w:rPr>
                <w:rFonts w:ascii="Arial" w:hAnsi="Arial" w:cs="Arial"/>
                <w:color w:val="242424"/>
                <w:sz w:val="20"/>
                <w:szCs w:val="20"/>
              </w:rPr>
            </w:pPr>
            <w:r>
              <w:rPr>
                <w:color w:val="242424"/>
                <w:sz w:val="20"/>
                <w:szCs w:val="20"/>
              </w:rPr>
              <w:t>01</w:t>
            </w:r>
          </w:p>
        </w:tc>
        <w:tc>
          <w:tcPr>
            <w:tcW w:w="744"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A939C3A" w14:textId="77777777" w:rsidR="008C6CAD" w:rsidRDefault="008C6CAD">
            <w:pPr>
              <w:spacing w:after="150" w:line="238" w:lineRule="atLeast"/>
              <w:jc w:val="center"/>
              <w:rPr>
                <w:rFonts w:ascii="Arial" w:hAnsi="Arial" w:cs="Arial"/>
                <w:color w:val="242424"/>
                <w:sz w:val="20"/>
                <w:szCs w:val="20"/>
              </w:rPr>
            </w:pPr>
            <w:r>
              <w:rPr>
                <w:color w:val="242424"/>
                <w:sz w:val="20"/>
                <w:szCs w:val="20"/>
              </w:rPr>
              <w:t>13</w:t>
            </w:r>
          </w:p>
        </w:tc>
        <w:tc>
          <w:tcPr>
            <w:tcW w:w="1665" w:type="dxa"/>
            <w:tcBorders>
              <w:top w:val="nil"/>
              <w:left w:val="nil"/>
              <w:bottom w:val="nil"/>
              <w:right w:val="nil"/>
            </w:tcBorders>
            <w:shd w:val="clear" w:color="auto" w:fill="FFFFFF"/>
            <w:tcMar>
              <w:top w:w="0" w:type="dxa"/>
              <w:left w:w="108" w:type="dxa"/>
              <w:bottom w:w="0" w:type="dxa"/>
              <w:right w:w="108" w:type="dxa"/>
            </w:tcMar>
            <w:vAlign w:val="center"/>
            <w:hideMark/>
          </w:tcPr>
          <w:p w14:paraId="5BDD059B" w14:textId="77777777" w:rsidR="008C6CAD" w:rsidRDefault="008C6CAD">
            <w:pPr>
              <w:spacing w:after="150" w:line="238" w:lineRule="atLeast"/>
              <w:jc w:val="right"/>
              <w:rPr>
                <w:rFonts w:ascii="Arial" w:hAnsi="Arial" w:cs="Arial"/>
                <w:color w:val="242424"/>
                <w:sz w:val="20"/>
                <w:szCs w:val="20"/>
              </w:rPr>
            </w:pPr>
            <w:r>
              <w:rPr>
                <w:color w:val="242424"/>
                <w:sz w:val="20"/>
                <w:szCs w:val="20"/>
              </w:rPr>
              <w:t>42 106,11</w:t>
            </w:r>
          </w:p>
        </w:tc>
      </w:tr>
      <w:tr w:rsidR="008C6CAD" w14:paraId="38C1CF5E" w14:textId="77777777" w:rsidTr="008C6CAD">
        <w:trPr>
          <w:trHeight w:val="315"/>
        </w:trPr>
        <w:tc>
          <w:tcPr>
            <w:tcW w:w="5954"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BE982C2" w14:textId="77777777" w:rsidR="008C6CAD" w:rsidRDefault="008C6CAD">
            <w:pPr>
              <w:spacing w:after="150" w:line="238" w:lineRule="atLeast"/>
              <w:rPr>
                <w:rFonts w:ascii="Arial" w:hAnsi="Arial" w:cs="Arial"/>
                <w:color w:val="242424"/>
                <w:sz w:val="20"/>
                <w:szCs w:val="20"/>
              </w:rPr>
            </w:pPr>
            <w:r>
              <w:rPr>
                <w:color w:val="242424"/>
                <w:sz w:val="20"/>
                <w:szCs w:val="20"/>
              </w:rPr>
              <w:lastRenderedPageBreak/>
              <w:t>Национальная оборона</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84A30BB" w14:textId="77777777" w:rsidR="008C6CAD" w:rsidRDefault="008C6CAD">
            <w:pPr>
              <w:spacing w:after="150" w:line="238" w:lineRule="atLeast"/>
              <w:jc w:val="center"/>
              <w:rPr>
                <w:rFonts w:ascii="Arial" w:hAnsi="Arial" w:cs="Arial"/>
                <w:color w:val="242424"/>
                <w:sz w:val="20"/>
                <w:szCs w:val="20"/>
              </w:rPr>
            </w:pPr>
            <w:r>
              <w:rPr>
                <w:color w:val="242424"/>
                <w:sz w:val="20"/>
                <w:szCs w:val="20"/>
              </w:rPr>
              <w:t>02</w:t>
            </w:r>
          </w:p>
        </w:tc>
        <w:tc>
          <w:tcPr>
            <w:tcW w:w="744"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13C511F"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665" w:type="dxa"/>
            <w:tcBorders>
              <w:top w:val="nil"/>
              <w:left w:val="nil"/>
              <w:bottom w:val="nil"/>
              <w:right w:val="nil"/>
            </w:tcBorders>
            <w:shd w:val="clear" w:color="auto" w:fill="FFFFFF"/>
            <w:tcMar>
              <w:top w:w="0" w:type="dxa"/>
              <w:left w:w="108" w:type="dxa"/>
              <w:bottom w:w="0" w:type="dxa"/>
              <w:right w:w="108" w:type="dxa"/>
            </w:tcMar>
            <w:vAlign w:val="center"/>
            <w:hideMark/>
          </w:tcPr>
          <w:p w14:paraId="4200EE46" w14:textId="77777777" w:rsidR="008C6CAD" w:rsidRDefault="008C6CAD">
            <w:pPr>
              <w:spacing w:after="150" w:line="238" w:lineRule="atLeast"/>
              <w:jc w:val="right"/>
              <w:rPr>
                <w:rFonts w:ascii="Arial" w:hAnsi="Arial" w:cs="Arial"/>
                <w:color w:val="242424"/>
                <w:sz w:val="20"/>
                <w:szCs w:val="20"/>
              </w:rPr>
            </w:pPr>
            <w:r>
              <w:rPr>
                <w:color w:val="242424"/>
                <w:sz w:val="20"/>
                <w:szCs w:val="20"/>
              </w:rPr>
              <w:t>824,44</w:t>
            </w:r>
          </w:p>
        </w:tc>
      </w:tr>
      <w:tr w:rsidR="008C6CAD" w14:paraId="1EE16528" w14:textId="77777777" w:rsidTr="008C6CAD">
        <w:trPr>
          <w:trHeight w:val="315"/>
        </w:trPr>
        <w:tc>
          <w:tcPr>
            <w:tcW w:w="5954"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E3D1E1D" w14:textId="77777777" w:rsidR="008C6CAD" w:rsidRDefault="008C6CAD">
            <w:pPr>
              <w:spacing w:after="150" w:line="238" w:lineRule="atLeast"/>
              <w:rPr>
                <w:rFonts w:ascii="Arial" w:hAnsi="Arial" w:cs="Arial"/>
                <w:color w:val="242424"/>
                <w:sz w:val="20"/>
                <w:szCs w:val="20"/>
              </w:rPr>
            </w:pPr>
            <w:r>
              <w:rPr>
                <w:color w:val="242424"/>
                <w:sz w:val="20"/>
                <w:szCs w:val="20"/>
              </w:rPr>
              <w:t>Мобилизационная и вневойсковая подготовка</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9B93DFE" w14:textId="77777777" w:rsidR="008C6CAD" w:rsidRDefault="008C6CAD">
            <w:pPr>
              <w:spacing w:after="150" w:line="238" w:lineRule="atLeast"/>
              <w:jc w:val="center"/>
              <w:rPr>
                <w:rFonts w:ascii="Arial" w:hAnsi="Arial" w:cs="Arial"/>
                <w:color w:val="242424"/>
                <w:sz w:val="20"/>
                <w:szCs w:val="20"/>
              </w:rPr>
            </w:pPr>
            <w:r>
              <w:rPr>
                <w:color w:val="242424"/>
                <w:sz w:val="20"/>
                <w:szCs w:val="20"/>
              </w:rPr>
              <w:t>02</w:t>
            </w:r>
          </w:p>
        </w:tc>
        <w:tc>
          <w:tcPr>
            <w:tcW w:w="744"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28BEBB4" w14:textId="77777777" w:rsidR="008C6CAD" w:rsidRDefault="008C6CAD">
            <w:pPr>
              <w:spacing w:after="150" w:line="238" w:lineRule="atLeast"/>
              <w:jc w:val="center"/>
              <w:rPr>
                <w:rFonts w:ascii="Arial" w:hAnsi="Arial" w:cs="Arial"/>
                <w:color w:val="242424"/>
                <w:sz w:val="20"/>
                <w:szCs w:val="20"/>
              </w:rPr>
            </w:pPr>
            <w:r>
              <w:rPr>
                <w:color w:val="242424"/>
                <w:sz w:val="20"/>
                <w:szCs w:val="20"/>
              </w:rPr>
              <w:t>03</w:t>
            </w:r>
          </w:p>
        </w:tc>
        <w:tc>
          <w:tcPr>
            <w:tcW w:w="1665" w:type="dxa"/>
            <w:tcBorders>
              <w:top w:val="nil"/>
              <w:left w:val="nil"/>
              <w:bottom w:val="nil"/>
              <w:right w:val="nil"/>
            </w:tcBorders>
            <w:shd w:val="clear" w:color="auto" w:fill="FFFFFF"/>
            <w:tcMar>
              <w:top w:w="0" w:type="dxa"/>
              <w:left w:w="108" w:type="dxa"/>
              <w:bottom w:w="0" w:type="dxa"/>
              <w:right w:w="108" w:type="dxa"/>
            </w:tcMar>
            <w:vAlign w:val="center"/>
            <w:hideMark/>
          </w:tcPr>
          <w:p w14:paraId="6CDE153B" w14:textId="77777777" w:rsidR="008C6CAD" w:rsidRDefault="008C6CAD">
            <w:pPr>
              <w:spacing w:after="150" w:line="238" w:lineRule="atLeast"/>
              <w:jc w:val="right"/>
              <w:rPr>
                <w:rFonts w:ascii="Arial" w:hAnsi="Arial" w:cs="Arial"/>
                <w:color w:val="242424"/>
                <w:sz w:val="20"/>
                <w:szCs w:val="20"/>
              </w:rPr>
            </w:pPr>
            <w:r>
              <w:rPr>
                <w:color w:val="242424"/>
                <w:sz w:val="20"/>
                <w:szCs w:val="20"/>
              </w:rPr>
              <w:t>824,44</w:t>
            </w:r>
          </w:p>
        </w:tc>
      </w:tr>
      <w:tr w:rsidR="008C6CAD" w14:paraId="693F3B99" w14:textId="77777777" w:rsidTr="008C6CAD">
        <w:trPr>
          <w:trHeight w:val="315"/>
        </w:trPr>
        <w:tc>
          <w:tcPr>
            <w:tcW w:w="5954"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7F27896" w14:textId="77777777" w:rsidR="008C6CAD" w:rsidRDefault="008C6CAD">
            <w:pPr>
              <w:spacing w:after="150" w:line="238" w:lineRule="atLeast"/>
              <w:rPr>
                <w:rFonts w:ascii="Arial" w:hAnsi="Arial" w:cs="Arial"/>
                <w:color w:val="242424"/>
                <w:sz w:val="20"/>
                <w:szCs w:val="20"/>
              </w:rPr>
            </w:pPr>
            <w:r>
              <w:rPr>
                <w:color w:val="242424"/>
                <w:sz w:val="20"/>
                <w:szCs w:val="20"/>
              </w:rPr>
              <w:t>Национальная безопасность и правоохранительная деятельность</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C08F027" w14:textId="77777777" w:rsidR="008C6CAD" w:rsidRDefault="008C6CAD">
            <w:pPr>
              <w:spacing w:after="150" w:line="238" w:lineRule="atLeast"/>
              <w:jc w:val="center"/>
              <w:rPr>
                <w:rFonts w:ascii="Arial" w:hAnsi="Arial" w:cs="Arial"/>
                <w:color w:val="242424"/>
                <w:sz w:val="20"/>
                <w:szCs w:val="20"/>
              </w:rPr>
            </w:pPr>
            <w:r>
              <w:rPr>
                <w:color w:val="242424"/>
                <w:sz w:val="20"/>
                <w:szCs w:val="20"/>
              </w:rPr>
              <w:t>03</w:t>
            </w:r>
          </w:p>
        </w:tc>
        <w:tc>
          <w:tcPr>
            <w:tcW w:w="744"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DF1E3F5"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665" w:type="dxa"/>
            <w:tcBorders>
              <w:top w:val="nil"/>
              <w:left w:val="nil"/>
              <w:bottom w:val="nil"/>
              <w:right w:val="nil"/>
            </w:tcBorders>
            <w:shd w:val="clear" w:color="auto" w:fill="FFFFFF"/>
            <w:tcMar>
              <w:top w:w="0" w:type="dxa"/>
              <w:left w:w="108" w:type="dxa"/>
              <w:bottom w:w="0" w:type="dxa"/>
              <w:right w:w="108" w:type="dxa"/>
            </w:tcMar>
            <w:vAlign w:val="center"/>
            <w:hideMark/>
          </w:tcPr>
          <w:p w14:paraId="03C2F50A" w14:textId="77777777" w:rsidR="008C6CAD" w:rsidRDefault="008C6CAD">
            <w:pPr>
              <w:spacing w:after="150" w:line="238" w:lineRule="atLeast"/>
              <w:jc w:val="right"/>
              <w:rPr>
                <w:rFonts w:ascii="Arial" w:hAnsi="Arial" w:cs="Arial"/>
                <w:color w:val="242424"/>
                <w:sz w:val="20"/>
                <w:szCs w:val="20"/>
              </w:rPr>
            </w:pPr>
            <w:r>
              <w:rPr>
                <w:color w:val="242424"/>
                <w:sz w:val="20"/>
                <w:szCs w:val="20"/>
              </w:rPr>
              <w:t>9 857,35</w:t>
            </w:r>
          </w:p>
        </w:tc>
      </w:tr>
      <w:tr w:rsidR="008C6CAD" w14:paraId="061DE593" w14:textId="77777777" w:rsidTr="008C6CAD">
        <w:trPr>
          <w:trHeight w:val="315"/>
        </w:trPr>
        <w:tc>
          <w:tcPr>
            <w:tcW w:w="5954"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9DE5AE9" w14:textId="77777777" w:rsidR="008C6CAD" w:rsidRDefault="008C6CAD">
            <w:pPr>
              <w:spacing w:after="150" w:line="238" w:lineRule="atLeast"/>
              <w:rPr>
                <w:rFonts w:ascii="Arial" w:hAnsi="Arial" w:cs="Arial"/>
                <w:color w:val="242424"/>
                <w:sz w:val="20"/>
                <w:szCs w:val="20"/>
              </w:rPr>
            </w:pPr>
            <w:r>
              <w:rPr>
                <w:color w:val="242424"/>
                <w:sz w:val="20"/>
                <w:szCs w:val="20"/>
              </w:rPr>
              <w:t>Предупреждение и ликвидация последствий чрезвычайных ситуаций природного и техногенного характера, гражданская оборона</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2527FED" w14:textId="77777777" w:rsidR="008C6CAD" w:rsidRDefault="008C6CAD">
            <w:pPr>
              <w:spacing w:after="150" w:line="238" w:lineRule="atLeast"/>
              <w:jc w:val="center"/>
              <w:rPr>
                <w:rFonts w:ascii="Arial" w:hAnsi="Arial" w:cs="Arial"/>
                <w:color w:val="242424"/>
                <w:sz w:val="20"/>
                <w:szCs w:val="20"/>
              </w:rPr>
            </w:pPr>
            <w:r>
              <w:rPr>
                <w:color w:val="242424"/>
                <w:sz w:val="20"/>
                <w:szCs w:val="20"/>
              </w:rPr>
              <w:t>03</w:t>
            </w:r>
          </w:p>
        </w:tc>
        <w:tc>
          <w:tcPr>
            <w:tcW w:w="744"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202746C" w14:textId="77777777" w:rsidR="008C6CAD" w:rsidRDefault="008C6CAD">
            <w:pPr>
              <w:spacing w:after="150" w:line="238" w:lineRule="atLeast"/>
              <w:jc w:val="center"/>
              <w:rPr>
                <w:rFonts w:ascii="Arial" w:hAnsi="Arial" w:cs="Arial"/>
                <w:color w:val="242424"/>
                <w:sz w:val="20"/>
                <w:szCs w:val="20"/>
              </w:rPr>
            </w:pPr>
            <w:r>
              <w:rPr>
                <w:color w:val="242424"/>
                <w:sz w:val="20"/>
                <w:szCs w:val="20"/>
              </w:rPr>
              <w:t>09</w:t>
            </w:r>
          </w:p>
        </w:tc>
        <w:tc>
          <w:tcPr>
            <w:tcW w:w="1665" w:type="dxa"/>
            <w:tcBorders>
              <w:top w:val="nil"/>
              <w:left w:val="nil"/>
              <w:bottom w:val="nil"/>
              <w:right w:val="nil"/>
            </w:tcBorders>
            <w:shd w:val="clear" w:color="auto" w:fill="FFFFFF"/>
            <w:tcMar>
              <w:top w:w="0" w:type="dxa"/>
              <w:left w:w="108" w:type="dxa"/>
              <w:bottom w:w="0" w:type="dxa"/>
              <w:right w:w="108" w:type="dxa"/>
            </w:tcMar>
            <w:vAlign w:val="center"/>
            <w:hideMark/>
          </w:tcPr>
          <w:p w14:paraId="43393E75" w14:textId="77777777" w:rsidR="008C6CAD" w:rsidRDefault="008C6CAD">
            <w:pPr>
              <w:spacing w:after="150" w:line="238" w:lineRule="atLeast"/>
              <w:jc w:val="right"/>
              <w:rPr>
                <w:rFonts w:ascii="Arial" w:hAnsi="Arial" w:cs="Arial"/>
                <w:color w:val="242424"/>
                <w:sz w:val="20"/>
                <w:szCs w:val="20"/>
              </w:rPr>
            </w:pPr>
            <w:r>
              <w:rPr>
                <w:color w:val="242424"/>
                <w:sz w:val="20"/>
                <w:szCs w:val="20"/>
              </w:rPr>
              <w:t>9 857,35</w:t>
            </w:r>
          </w:p>
        </w:tc>
      </w:tr>
      <w:tr w:rsidR="008C6CAD" w14:paraId="4AB50316" w14:textId="77777777" w:rsidTr="008C6CAD">
        <w:trPr>
          <w:trHeight w:val="315"/>
        </w:trPr>
        <w:tc>
          <w:tcPr>
            <w:tcW w:w="5954"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3FCEE6D" w14:textId="77777777" w:rsidR="008C6CAD" w:rsidRDefault="008C6CAD">
            <w:pPr>
              <w:spacing w:after="150" w:line="238" w:lineRule="atLeast"/>
              <w:rPr>
                <w:rFonts w:ascii="Arial" w:hAnsi="Arial" w:cs="Arial"/>
                <w:color w:val="242424"/>
                <w:sz w:val="20"/>
                <w:szCs w:val="20"/>
              </w:rPr>
            </w:pPr>
            <w:r>
              <w:rPr>
                <w:color w:val="242424"/>
                <w:sz w:val="20"/>
                <w:szCs w:val="20"/>
              </w:rPr>
              <w:t>Национальная экономика</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953A403" w14:textId="77777777" w:rsidR="008C6CAD" w:rsidRDefault="008C6CAD">
            <w:pPr>
              <w:spacing w:after="150" w:line="238" w:lineRule="atLeast"/>
              <w:jc w:val="center"/>
              <w:rPr>
                <w:rFonts w:ascii="Arial" w:hAnsi="Arial" w:cs="Arial"/>
                <w:color w:val="242424"/>
                <w:sz w:val="20"/>
                <w:szCs w:val="20"/>
              </w:rPr>
            </w:pPr>
            <w:r>
              <w:rPr>
                <w:color w:val="242424"/>
                <w:sz w:val="20"/>
                <w:szCs w:val="20"/>
              </w:rPr>
              <w:t>04</w:t>
            </w:r>
          </w:p>
        </w:tc>
        <w:tc>
          <w:tcPr>
            <w:tcW w:w="744"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8C7EDD0"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665" w:type="dxa"/>
            <w:tcBorders>
              <w:top w:val="nil"/>
              <w:left w:val="nil"/>
              <w:bottom w:val="nil"/>
              <w:right w:val="nil"/>
            </w:tcBorders>
            <w:shd w:val="clear" w:color="auto" w:fill="FFFFFF"/>
            <w:tcMar>
              <w:top w:w="0" w:type="dxa"/>
              <w:left w:w="108" w:type="dxa"/>
              <w:bottom w:w="0" w:type="dxa"/>
              <w:right w:w="108" w:type="dxa"/>
            </w:tcMar>
            <w:vAlign w:val="center"/>
            <w:hideMark/>
          </w:tcPr>
          <w:p w14:paraId="28FB45E4" w14:textId="77777777" w:rsidR="008C6CAD" w:rsidRDefault="008C6CAD">
            <w:pPr>
              <w:spacing w:after="150" w:line="238" w:lineRule="atLeast"/>
              <w:jc w:val="right"/>
              <w:rPr>
                <w:rFonts w:ascii="Arial" w:hAnsi="Arial" w:cs="Arial"/>
                <w:color w:val="242424"/>
                <w:sz w:val="20"/>
                <w:szCs w:val="20"/>
              </w:rPr>
            </w:pPr>
            <w:r>
              <w:rPr>
                <w:color w:val="242424"/>
                <w:sz w:val="20"/>
                <w:szCs w:val="20"/>
              </w:rPr>
              <w:t>9 421,40</w:t>
            </w:r>
          </w:p>
        </w:tc>
      </w:tr>
      <w:tr w:rsidR="008C6CAD" w14:paraId="0513C798" w14:textId="77777777" w:rsidTr="008C6CAD">
        <w:trPr>
          <w:trHeight w:val="315"/>
        </w:trPr>
        <w:tc>
          <w:tcPr>
            <w:tcW w:w="5954"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D4432DE" w14:textId="77777777" w:rsidR="008C6CAD" w:rsidRDefault="008C6CAD">
            <w:pPr>
              <w:spacing w:after="150" w:line="238" w:lineRule="atLeast"/>
              <w:rPr>
                <w:rFonts w:ascii="Arial" w:hAnsi="Arial" w:cs="Arial"/>
                <w:color w:val="242424"/>
                <w:sz w:val="20"/>
                <w:szCs w:val="20"/>
              </w:rPr>
            </w:pPr>
            <w:r>
              <w:rPr>
                <w:color w:val="242424"/>
                <w:sz w:val="20"/>
                <w:szCs w:val="20"/>
              </w:rPr>
              <w:t>Транспорт</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C603A40" w14:textId="77777777" w:rsidR="008C6CAD" w:rsidRDefault="008C6CAD">
            <w:pPr>
              <w:spacing w:after="150" w:line="238" w:lineRule="atLeast"/>
              <w:jc w:val="center"/>
              <w:rPr>
                <w:rFonts w:ascii="Arial" w:hAnsi="Arial" w:cs="Arial"/>
                <w:color w:val="242424"/>
                <w:sz w:val="20"/>
                <w:szCs w:val="20"/>
              </w:rPr>
            </w:pPr>
            <w:r>
              <w:rPr>
                <w:color w:val="242424"/>
                <w:sz w:val="20"/>
                <w:szCs w:val="20"/>
              </w:rPr>
              <w:t>04</w:t>
            </w:r>
          </w:p>
        </w:tc>
        <w:tc>
          <w:tcPr>
            <w:tcW w:w="744"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2A78DA7" w14:textId="77777777" w:rsidR="008C6CAD" w:rsidRDefault="008C6CAD">
            <w:pPr>
              <w:spacing w:after="150" w:line="238" w:lineRule="atLeast"/>
              <w:jc w:val="center"/>
              <w:rPr>
                <w:rFonts w:ascii="Arial" w:hAnsi="Arial" w:cs="Arial"/>
                <w:color w:val="242424"/>
                <w:sz w:val="20"/>
                <w:szCs w:val="20"/>
              </w:rPr>
            </w:pPr>
            <w:r>
              <w:rPr>
                <w:color w:val="242424"/>
                <w:sz w:val="20"/>
                <w:szCs w:val="20"/>
              </w:rPr>
              <w:t>08</w:t>
            </w:r>
          </w:p>
        </w:tc>
        <w:tc>
          <w:tcPr>
            <w:tcW w:w="1665" w:type="dxa"/>
            <w:tcBorders>
              <w:top w:val="nil"/>
              <w:left w:val="nil"/>
              <w:bottom w:val="nil"/>
              <w:right w:val="nil"/>
            </w:tcBorders>
            <w:shd w:val="clear" w:color="auto" w:fill="FFFFFF"/>
            <w:tcMar>
              <w:top w:w="0" w:type="dxa"/>
              <w:left w:w="108" w:type="dxa"/>
              <w:bottom w:w="0" w:type="dxa"/>
              <w:right w:w="108" w:type="dxa"/>
            </w:tcMar>
            <w:vAlign w:val="center"/>
            <w:hideMark/>
          </w:tcPr>
          <w:p w14:paraId="20F228CB" w14:textId="77777777" w:rsidR="008C6CAD" w:rsidRDefault="008C6CAD">
            <w:pPr>
              <w:spacing w:after="150" w:line="238" w:lineRule="atLeast"/>
              <w:jc w:val="right"/>
              <w:rPr>
                <w:rFonts w:ascii="Arial" w:hAnsi="Arial" w:cs="Arial"/>
                <w:color w:val="242424"/>
                <w:sz w:val="20"/>
                <w:szCs w:val="20"/>
              </w:rPr>
            </w:pPr>
            <w:r>
              <w:rPr>
                <w:color w:val="242424"/>
                <w:sz w:val="20"/>
                <w:szCs w:val="20"/>
              </w:rPr>
              <w:t>1 500,00</w:t>
            </w:r>
          </w:p>
        </w:tc>
      </w:tr>
      <w:tr w:rsidR="008C6CAD" w14:paraId="4DAA885B" w14:textId="77777777" w:rsidTr="008C6CAD">
        <w:trPr>
          <w:trHeight w:val="315"/>
        </w:trPr>
        <w:tc>
          <w:tcPr>
            <w:tcW w:w="5954"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2DCCF82" w14:textId="77777777" w:rsidR="008C6CAD" w:rsidRDefault="008C6CAD">
            <w:pPr>
              <w:spacing w:after="150" w:line="238" w:lineRule="atLeast"/>
              <w:rPr>
                <w:rFonts w:ascii="Arial" w:hAnsi="Arial" w:cs="Arial"/>
                <w:color w:val="242424"/>
                <w:sz w:val="20"/>
                <w:szCs w:val="20"/>
              </w:rPr>
            </w:pPr>
            <w:r>
              <w:rPr>
                <w:color w:val="242424"/>
                <w:sz w:val="20"/>
                <w:szCs w:val="20"/>
              </w:rPr>
              <w:t>Дорожное хозяйство (дорожные фонды)</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C119E65" w14:textId="77777777" w:rsidR="008C6CAD" w:rsidRDefault="008C6CAD">
            <w:pPr>
              <w:spacing w:after="150" w:line="238" w:lineRule="atLeast"/>
              <w:jc w:val="center"/>
              <w:rPr>
                <w:rFonts w:ascii="Arial" w:hAnsi="Arial" w:cs="Arial"/>
                <w:color w:val="242424"/>
                <w:sz w:val="20"/>
                <w:szCs w:val="20"/>
              </w:rPr>
            </w:pPr>
            <w:r>
              <w:rPr>
                <w:color w:val="242424"/>
                <w:sz w:val="20"/>
                <w:szCs w:val="20"/>
              </w:rPr>
              <w:t>04</w:t>
            </w:r>
          </w:p>
        </w:tc>
        <w:tc>
          <w:tcPr>
            <w:tcW w:w="744"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AF65F4F" w14:textId="77777777" w:rsidR="008C6CAD" w:rsidRDefault="008C6CAD">
            <w:pPr>
              <w:spacing w:after="150" w:line="238" w:lineRule="atLeast"/>
              <w:jc w:val="center"/>
              <w:rPr>
                <w:rFonts w:ascii="Arial" w:hAnsi="Arial" w:cs="Arial"/>
                <w:color w:val="242424"/>
                <w:sz w:val="20"/>
                <w:szCs w:val="20"/>
              </w:rPr>
            </w:pPr>
            <w:r>
              <w:rPr>
                <w:color w:val="242424"/>
                <w:sz w:val="20"/>
                <w:szCs w:val="20"/>
              </w:rPr>
              <w:t>09</w:t>
            </w:r>
          </w:p>
        </w:tc>
        <w:tc>
          <w:tcPr>
            <w:tcW w:w="1665" w:type="dxa"/>
            <w:tcBorders>
              <w:top w:val="nil"/>
              <w:left w:val="nil"/>
              <w:bottom w:val="nil"/>
              <w:right w:val="nil"/>
            </w:tcBorders>
            <w:shd w:val="clear" w:color="auto" w:fill="FFFFFF"/>
            <w:tcMar>
              <w:top w:w="0" w:type="dxa"/>
              <w:left w:w="108" w:type="dxa"/>
              <w:bottom w:w="0" w:type="dxa"/>
              <w:right w:w="108" w:type="dxa"/>
            </w:tcMar>
            <w:vAlign w:val="center"/>
            <w:hideMark/>
          </w:tcPr>
          <w:p w14:paraId="38B332A4" w14:textId="77777777" w:rsidR="008C6CAD" w:rsidRDefault="008C6CAD">
            <w:pPr>
              <w:spacing w:after="150" w:line="238" w:lineRule="atLeast"/>
              <w:jc w:val="right"/>
              <w:rPr>
                <w:rFonts w:ascii="Arial" w:hAnsi="Arial" w:cs="Arial"/>
                <w:color w:val="242424"/>
                <w:sz w:val="20"/>
                <w:szCs w:val="20"/>
              </w:rPr>
            </w:pPr>
            <w:r>
              <w:rPr>
                <w:color w:val="242424"/>
                <w:sz w:val="20"/>
                <w:szCs w:val="20"/>
              </w:rPr>
              <w:t>5 279,06</w:t>
            </w:r>
          </w:p>
        </w:tc>
      </w:tr>
      <w:tr w:rsidR="008C6CAD" w14:paraId="48EC2EDE" w14:textId="77777777" w:rsidTr="008C6CAD">
        <w:trPr>
          <w:trHeight w:val="315"/>
        </w:trPr>
        <w:tc>
          <w:tcPr>
            <w:tcW w:w="5954"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23DEF8A" w14:textId="77777777" w:rsidR="008C6CAD" w:rsidRDefault="008C6CAD">
            <w:pPr>
              <w:spacing w:after="150" w:line="238" w:lineRule="atLeast"/>
              <w:rPr>
                <w:rFonts w:ascii="Arial" w:hAnsi="Arial" w:cs="Arial"/>
                <w:color w:val="242424"/>
                <w:sz w:val="20"/>
                <w:szCs w:val="20"/>
              </w:rPr>
            </w:pPr>
            <w:r>
              <w:rPr>
                <w:color w:val="242424"/>
                <w:sz w:val="20"/>
                <w:szCs w:val="20"/>
              </w:rPr>
              <w:t>Другие вопросы в области национальной экономики</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D1B4ADD" w14:textId="77777777" w:rsidR="008C6CAD" w:rsidRDefault="008C6CAD">
            <w:pPr>
              <w:spacing w:after="150" w:line="238" w:lineRule="atLeast"/>
              <w:jc w:val="center"/>
              <w:rPr>
                <w:rFonts w:ascii="Arial" w:hAnsi="Arial" w:cs="Arial"/>
                <w:color w:val="242424"/>
                <w:sz w:val="20"/>
                <w:szCs w:val="20"/>
              </w:rPr>
            </w:pPr>
            <w:r>
              <w:rPr>
                <w:color w:val="242424"/>
                <w:sz w:val="20"/>
                <w:szCs w:val="20"/>
              </w:rPr>
              <w:t>04</w:t>
            </w:r>
          </w:p>
        </w:tc>
        <w:tc>
          <w:tcPr>
            <w:tcW w:w="744"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B13CFEF" w14:textId="77777777" w:rsidR="008C6CAD" w:rsidRDefault="008C6CAD">
            <w:pPr>
              <w:spacing w:after="150" w:line="238" w:lineRule="atLeast"/>
              <w:jc w:val="center"/>
              <w:rPr>
                <w:rFonts w:ascii="Arial" w:hAnsi="Arial" w:cs="Arial"/>
                <w:color w:val="242424"/>
                <w:sz w:val="20"/>
                <w:szCs w:val="20"/>
              </w:rPr>
            </w:pPr>
            <w:r>
              <w:rPr>
                <w:color w:val="242424"/>
                <w:sz w:val="20"/>
                <w:szCs w:val="20"/>
              </w:rPr>
              <w:t>12</w:t>
            </w:r>
          </w:p>
        </w:tc>
        <w:tc>
          <w:tcPr>
            <w:tcW w:w="1665" w:type="dxa"/>
            <w:tcBorders>
              <w:top w:val="nil"/>
              <w:left w:val="nil"/>
              <w:bottom w:val="nil"/>
              <w:right w:val="nil"/>
            </w:tcBorders>
            <w:shd w:val="clear" w:color="auto" w:fill="FFFFFF"/>
            <w:tcMar>
              <w:top w:w="0" w:type="dxa"/>
              <w:left w:w="108" w:type="dxa"/>
              <w:bottom w:w="0" w:type="dxa"/>
              <w:right w:w="108" w:type="dxa"/>
            </w:tcMar>
            <w:vAlign w:val="center"/>
            <w:hideMark/>
          </w:tcPr>
          <w:p w14:paraId="221CE0E3" w14:textId="77777777" w:rsidR="008C6CAD" w:rsidRDefault="008C6CAD">
            <w:pPr>
              <w:spacing w:after="150" w:line="238" w:lineRule="atLeast"/>
              <w:jc w:val="right"/>
              <w:rPr>
                <w:rFonts w:ascii="Arial" w:hAnsi="Arial" w:cs="Arial"/>
                <w:color w:val="242424"/>
                <w:sz w:val="20"/>
                <w:szCs w:val="20"/>
              </w:rPr>
            </w:pPr>
            <w:r>
              <w:rPr>
                <w:color w:val="242424"/>
                <w:sz w:val="20"/>
                <w:szCs w:val="20"/>
              </w:rPr>
              <w:t>2 642,34</w:t>
            </w:r>
          </w:p>
        </w:tc>
      </w:tr>
      <w:tr w:rsidR="008C6CAD" w14:paraId="428D147D" w14:textId="77777777" w:rsidTr="008C6CAD">
        <w:trPr>
          <w:trHeight w:val="315"/>
        </w:trPr>
        <w:tc>
          <w:tcPr>
            <w:tcW w:w="5954"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7CEE2A7" w14:textId="77777777" w:rsidR="008C6CAD" w:rsidRDefault="008C6CAD">
            <w:pPr>
              <w:spacing w:after="150" w:line="238" w:lineRule="atLeast"/>
              <w:rPr>
                <w:rFonts w:ascii="Arial" w:hAnsi="Arial" w:cs="Arial"/>
                <w:color w:val="242424"/>
                <w:sz w:val="20"/>
                <w:szCs w:val="20"/>
              </w:rPr>
            </w:pPr>
            <w:r>
              <w:rPr>
                <w:color w:val="242424"/>
                <w:sz w:val="20"/>
                <w:szCs w:val="20"/>
              </w:rPr>
              <w:t>Жилищно-коммунальное хозяйство</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6D9D8A4" w14:textId="77777777" w:rsidR="008C6CAD" w:rsidRDefault="008C6CAD">
            <w:pPr>
              <w:spacing w:after="150" w:line="238" w:lineRule="atLeast"/>
              <w:jc w:val="center"/>
              <w:rPr>
                <w:rFonts w:ascii="Arial" w:hAnsi="Arial" w:cs="Arial"/>
                <w:color w:val="242424"/>
                <w:sz w:val="20"/>
                <w:szCs w:val="20"/>
              </w:rPr>
            </w:pPr>
            <w:r>
              <w:rPr>
                <w:color w:val="242424"/>
                <w:sz w:val="20"/>
                <w:szCs w:val="20"/>
              </w:rPr>
              <w:t>05</w:t>
            </w:r>
          </w:p>
        </w:tc>
        <w:tc>
          <w:tcPr>
            <w:tcW w:w="744"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E58D95B"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665" w:type="dxa"/>
            <w:tcBorders>
              <w:top w:val="nil"/>
              <w:left w:val="nil"/>
              <w:bottom w:val="nil"/>
              <w:right w:val="nil"/>
            </w:tcBorders>
            <w:shd w:val="clear" w:color="auto" w:fill="FFFFFF"/>
            <w:tcMar>
              <w:top w:w="0" w:type="dxa"/>
              <w:left w:w="108" w:type="dxa"/>
              <w:bottom w:w="0" w:type="dxa"/>
              <w:right w:w="108" w:type="dxa"/>
            </w:tcMar>
            <w:vAlign w:val="center"/>
            <w:hideMark/>
          </w:tcPr>
          <w:p w14:paraId="2197405E" w14:textId="77777777" w:rsidR="008C6CAD" w:rsidRDefault="008C6CAD">
            <w:pPr>
              <w:spacing w:after="150" w:line="238" w:lineRule="atLeast"/>
              <w:jc w:val="right"/>
              <w:rPr>
                <w:rFonts w:ascii="Arial" w:hAnsi="Arial" w:cs="Arial"/>
                <w:color w:val="242424"/>
                <w:sz w:val="20"/>
                <w:szCs w:val="20"/>
              </w:rPr>
            </w:pPr>
            <w:r>
              <w:rPr>
                <w:color w:val="242424"/>
                <w:sz w:val="20"/>
                <w:szCs w:val="20"/>
              </w:rPr>
              <w:t>18 308,44</w:t>
            </w:r>
          </w:p>
        </w:tc>
      </w:tr>
      <w:tr w:rsidR="008C6CAD" w14:paraId="39AE236F" w14:textId="77777777" w:rsidTr="008C6CAD">
        <w:trPr>
          <w:trHeight w:val="315"/>
        </w:trPr>
        <w:tc>
          <w:tcPr>
            <w:tcW w:w="5954"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957DE0C" w14:textId="77777777" w:rsidR="008C6CAD" w:rsidRDefault="008C6CAD">
            <w:pPr>
              <w:spacing w:after="150" w:line="238" w:lineRule="atLeast"/>
              <w:rPr>
                <w:rFonts w:ascii="Arial" w:hAnsi="Arial" w:cs="Arial"/>
                <w:color w:val="242424"/>
                <w:sz w:val="20"/>
                <w:szCs w:val="20"/>
              </w:rPr>
            </w:pPr>
            <w:r>
              <w:rPr>
                <w:color w:val="242424"/>
                <w:sz w:val="20"/>
                <w:szCs w:val="20"/>
              </w:rPr>
              <w:t>Жилищное хозяйство</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AEE35A4" w14:textId="77777777" w:rsidR="008C6CAD" w:rsidRDefault="008C6CAD">
            <w:pPr>
              <w:spacing w:after="150" w:line="238" w:lineRule="atLeast"/>
              <w:jc w:val="center"/>
              <w:rPr>
                <w:rFonts w:ascii="Arial" w:hAnsi="Arial" w:cs="Arial"/>
                <w:color w:val="242424"/>
                <w:sz w:val="20"/>
                <w:szCs w:val="20"/>
              </w:rPr>
            </w:pPr>
            <w:r>
              <w:rPr>
                <w:color w:val="242424"/>
                <w:sz w:val="20"/>
                <w:szCs w:val="20"/>
              </w:rPr>
              <w:t>05</w:t>
            </w:r>
          </w:p>
        </w:tc>
        <w:tc>
          <w:tcPr>
            <w:tcW w:w="744"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F8CD921" w14:textId="77777777" w:rsidR="008C6CAD" w:rsidRDefault="008C6CAD">
            <w:pPr>
              <w:spacing w:after="150" w:line="238" w:lineRule="atLeast"/>
              <w:jc w:val="center"/>
              <w:rPr>
                <w:rFonts w:ascii="Arial" w:hAnsi="Arial" w:cs="Arial"/>
                <w:color w:val="242424"/>
                <w:sz w:val="20"/>
                <w:szCs w:val="20"/>
              </w:rPr>
            </w:pPr>
            <w:r>
              <w:rPr>
                <w:color w:val="242424"/>
                <w:sz w:val="20"/>
                <w:szCs w:val="20"/>
              </w:rPr>
              <w:t>01</w:t>
            </w:r>
          </w:p>
        </w:tc>
        <w:tc>
          <w:tcPr>
            <w:tcW w:w="1665" w:type="dxa"/>
            <w:tcBorders>
              <w:top w:val="nil"/>
              <w:left w:val="nil"/>
              <w:bottom w:val="nil"/>
              <w:right w:val="nil"/>
            </w:tcBorders>
            <w:shd w:val="clear" w:color="auto" w:fill="FFFFFF"/>
            <w:tcMar>
              <w:top w:w="0" w:type="dxa"/>
              <w:left w:w="108" w:type="dxa"/>
              <w:bottom w:w="0" w:type="dxa"/>
              <w:right w:w="108" w:type="dxa"/>
            </w:tcMar>
            <w:vAlign w:val="center"/>
            <w:hideMark/>
          </w:tcPr>
          <w:p w14:paraId="797286E6" w14:textId="77777777" w:rsidR="008C6CAD" w:rsidRDefault="008C6CAD">
            <w:pPr>
              <w:spacing w:after="150" w:line="238" w:lineRule="atLeast"/>
              <w:jc w:val="right"/>
              <w:rPr>
                <w:rFonts w:ascii="Arial" w:hAnsi="Arial" w:cs="Arial"/>
                <w:color w:val="242424"/>
                <w:sz w:val="20"/>
                <w:szCs w:val="20"/>
              </w:rPr>
            </w:pPr>
            <w:r>
              <w:rPr>
                <w:color w:val="242424"/>
                <w:sz w:val="20"/>
                <w:szCs w:val="20"/>
              </w:rPr>
              <w:t>214,03</w:t>
            </w:r>
          </w:p>
        </w:tc>
      </w:tr>
      <w:tr w:rsidR="008C6CAD" w14:paraId="4EC94782" w14:textId="77777777" w:rsidTr="008C6CAD">
        <w:trPr>
          <w:trHeight w:val="315"/>
        </w:trPr>
        <w:tc>
          <w:tcPr>
            <w:tcW w:w="5954"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8923928" w14:textId="77777777" w:rsidR="008C6CAD" w:rsidRDefault="008C6CAD">
            <w:pPr>
              <w:spacing w:after="150" w:line="238" w:lineRule="atLeast"/>
              <w:rPr>
                <w:rFonts w:ascii="Arial" w:hAnsi="Arial" w:cs="Arial"/>
                <w:color w:val="242424"/>
                <w:sz w:val="20"/>
                <w:szCs w:val="20"/>
              </w:rPr>
            </w:pPr>
            <w:r>
              <w:rPr>
                <w:color w:val="242424"/>
                <w:sz w:val="20"/>
                <w:szCs w:val="20"/>
              </w:rPr>
              <w:t>Благоустройство</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CA79995" w14:textId="77777777" w:rsidR="008C6CAD" w:rsidRDefault="008C6CAD">
            <w:pPr>
              <w:spacing w:after="150" w:line="238" w:lineRule="atLeast"/>
              <w:jc w:val="center"/>
              <w:rPr>
                <w:rFonts w:ascii="Arial" w:hAnsi="Arial" w:cs="Arial"/>
                <w:color w:val="242424"/>
                <w:sz w:val="20"/>
                <w:szCs w:val="20"/>
              </w:rPr>
            </w:pPr>
            <w:r>
              <w:rPr>
                <w:color w:val="242424"/>
                <w:sz w:val="20"/>
                <w:szCs w:val="20"/>
              </w:rPr>
              <w:t>05</w:t>
            </w:r>
          </w:p>
        </w:tc>
        <w:tc>
          <w:tcPr>
            <w:tcW w:w="744"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4BBD21A" w14:textId="77777777" w:rsidR="008C6CAD" w:rsidRDefault="008C6CAD">
            <w:pPr>
              <w:spacing w:after="150" w:line="238" w:lineRule="atLeast"/>
              <w:jc w:val="center"/>
              <w:rPr>
                <w:rFonts w:ascii="Arial" w:hAnsi="Arial" w:cs="Arial"/>
                <w:color w:val="242424"/>
                <w:sz w:val="20"/>
                <w:szCs w:val="20"/>
              </w:rPr>
            </w:pPr>
            <w:r>
              <w:rPr>
                <w:color w:val="242424"/>
                <w:sz w:val="20"/>
                <w:szCs w:val="20"/>
              </w:rPr>
              <w:t>03</w:t>
            </w:r>
          </w:p>
        </w:tc>
        <w:tc>
          <w:tcPr>
            <w:tcW w:w="1665" w:type="dxa"/>
            <w:tcBorders>
              <w:top w:val="nil"/>
              <w:left w:val="nil"/>
              <w:bottom w:val="nil"/>
              <w:right w:val="nil"/>
            </w:tcBorders>
            <w:shd w:val="clear" w:color="auto" w:fill="FFFFFF"/>
            <w:tcMar>
              <w:top w:w="0" w:type="dxa"/>
              <w:left w:w="108" w:type="dxa"/>
              <w:bottom w:w="0" w:type="dxa"/>
              <w:right w:w="108" w:type="dxa"/>
            </w:tcMar>
            <w:vAlign w:val="center"/>
            <w:hideMark/>
          </w:tcPr>
          <w:p w14:paraId="44781BA4" w14:textId="77777777" w:rsidR="008C6CAD" w:rsidRDefault="008C6CAD">
            <w:pPr>
              <w:spacing w:after="150" w:line="238" w:lineRule="atLeast"/>
              <w:jc w:val="right"/>
              <w:rPr>
                <w:rFonts w:ascii="Arial" w:hAnsi="Arial" w:cs="Arial"/>
                <w:color w:val="242424"/>
                <w:sz w:val="20"/>
                <w:szCs w:val="20"/>
              </w:rPr>
            </w:pPr>
            <w:r>
              <w:rPr>
                <w:color w:val="242424"/>
                <w:sz w:val="20"/>
                <w:szCs w:val="20"/>
              </w:rPr>
              <w:t>17 969,53</w:t>
            </w:r>
          </w:p>
        </w:tc>
      </w:tr>
      <w:tr w:rsidR="008C6CAD" w14:paraId="2CE02638" w14:textId="77777777" w:rsidTr="008C6CAD">
        <w:trPr>
          <w:trHeight w:val="315"/>
        </w:trPr>
        <w:tc>
          <w:tcPr>
            <w:tcW w:w="5954"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AC91368" w14:textId="77777777" w:rsidR="008C6CAD" w:rsidRDefault="008C6CAD">
            <w:pPr>
              <w:spacing w:after="150" w:line="238" w:lineRule="atLeast"/>
              <w:rPr>
                <w:rFonts w:ascii="Arial" w:hAnsi="Arial" w:cs="Arial"/>
                <w:color w:val="242424"/>
                <w:sz w:val="20"/>
                <w:szCs w:val="20"/>
              </w:rPr>
            </w:pPr>
            <w:r>
              <w:rPr>
                <w:color w:val="242424"/>
                <w:sz w:val="20"/>
                <w:szCs w:val="20"/>
              </w:rPr>
              <w:t>Другие вопросы в области жилищно-коммунального хозяйства</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EFA33B4" w14:textId="77777777" w:rsidR="008C6CAD" w:rsidRDefault="008C6CAD">
            <w:pPr>
              <w:spacing w:after="150" w:line="238" w:lineRule="atLeast"/>
              <w:jc w:val="center"/>
              <w:rPr>
                <w:rFonts w:ascii="Arial" w:hAnsi="Arial" w:cs="Arial"/>
                <w:color w:val="242424"/>
                <w:sz w:val="20"/>
                <w:szCs w:val="20"/>
              </w:rPr>
            </w:pPr>
            <w:r>
              <w:rPr>
                <w:color w:val="242424"/>
                <w:sz w:val="20"/>
                <w:szCs w:val="20"/>
              </w:rPr>
              <w:t>05</w:t>
            </w:r>
          </w:p>
        </w:tc>
        <w:tc>
          <w:tcPr>
            <w:tcW w:w="744"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F9E5FB3" w14:textId="77777777" w:rsidR="008C6CAD" w:rsidRDefault="008C6CAD">
            <w:pPr>
              <w:spacing w:after="150" w:line="238" w:lineRule="atLeast"/>
              <w:jc w:val="center"/>
              <w:rPr>
                <w:rFonts w:ascii="Arial" w:hAnsi="Arial" w:cs="Arial"/>
                <w:color w:val="242424"/>
                <w:sz w:val="20"/>
                <w:szCs w:val="20"/>
              </w:rPr>
            </w:pPr>
            <w:r>
              <w:rPr>
                <w:color w:val="242424"/>
                <w:sz w:val="20"/>
                <w:szCs w:val="20"/>
              </w:rPr>
              <w:t>05</w:t>
            </w:r>
          </w:p>
        </w:tc>
        <w:tc>
          <w:tcPr>
            <w:tcW w:w="1665" w:type="dxa"/>
            <w:tcBorders>
              <w:top w:val="nil"/>
              <w:left w:val="nil"/>
              <w:bottom w:val="nil"/>
              <w:right w:val="nil"/>
            </w:tcBorders>
            <w:shd w:val="clear" w:color="auto" w:fill="FFFFFF"/>
            <w:tcMar>
              <w:top w:w="0" w:type="dxa"/>
              <w:left w:w="108" w:type="dxa"/>
              <w:bottom w:w="0" w:type="dxa"/>
              <w:right w:w="108" w:type="dxa"/>
            </w:tcMar>
            <w:vAlign w:val="center"/>
            <w:hideMark/>
          </w:tcPr>
          <w:p w14:paraId="09CA31AB" w14:textId="77777777" w:rsidR="008C6CAD" w:rsidRDefault="008C6CAD">
            <w:pPr>
              <w:spacing w:after="150" w:line="238" w:lineRule="atLeast"/>
              <w:jc w:val="right"/>
              <w:rPr>
                <w:rFonts w:ascii="Arial" w:hAnsi="Arial" w:cs="Arial"/>
                <w:color w:val="242424"/>
                <w:sz w:val="20"/>
                <w:szCs w:val="20"/>
              </w:rPr>
            </w:pPr>
            <w:r>
              <w:rPr>
                <w:color w:val="242424"/>
                <w:sz w:val="20"/>
                <w:szCs w:val="20"/>
              </w:rPr>
              <w:t>124,88</w:t>
            </w:r>
          </w:p>
        </w:tc>
      </w:tr>
      <w:tr w:rsidR="008C6CAD" w14:paraId="37BE18A2" w14:textId="77777777" w:rsidTr="008C6CAD">
        <w:trPr>
          <w:trHeight w:val="315"/>
        </w:trPr>
        <w:tc>
          <w:tcPr>
            <w:tcW w:w="5954"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E26F58E" w14:textId="77777777" w:rsidR="008C6CAD" w:rsidRDefault="008C6CAD">
            <w:pPr>
              <w:spacing w:after="150" w:line="238" w:lineRule="atLeast"/>
              <w:rPr>
                <w:rFonts w:ascii="Arial" w:hAnsi="Arial" w:cs="Arial"/>
                <w:color w:val="242424"/>
                <w:sz w:val="20"/>
                <w:szCs w:val="20"/>
              </w:rPr>
            </w:pPr>
            <w:r>
              <w:rPr>
                <w:color w:val="242424"/>
                <w:sz w:val="20"/>
                <w:szCs w:val="20"/>
              </w:rPr>
              <w:t>Образование</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7A71FCE" w14:textId="77777777" w:rsidR="008C6CAD" w:rsidRDefault="008C6CAD">
            <w:pPr>
              <w:spacing w:after="150" w:line="238" w:lineRule="atLeast"/>
              <w:jc w:val="center"/>
              <w:rPr>
                <w:rFonts w:ascii="Arial" w:hAnsi="Arial" w:cs="Arial"/>
                <w:color w:val="242424"/>
                <w:sz w:val="20"/>
                <w:szCs w:val="20"/>
              </w:rPr>
            </w:pPr>
            <w:r>
              <w:rPr>
                <w:color w:val="242424"/>
                <w:sz w:val="20"/>
                <w:szCs w:val="20"/>
              </w:rPr>
              <w:t>07</w:t>
            </w:r>
          </w:p>
        </w:tc>
        <w:tc>
          <w:tcPr>
            <w:tcW w:w="744"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17BE5CC"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665" w:type="dxa"/>
            <w:tcBorders>
              <w:top w:val="nil"/>
              <w:left w:val="nil"/>
              <w:bottom w:val="nil"/>
              <w:right w:val="nil"/>
            </w:tcBorders>
            <w:shd w:val="clear" w:color="auto" w:fill="FFFFFF"/>
            <w:tcMar>
              <w:top w:w="0" w:type="dxa"/>
              <w:left w:w="108" w:type="dxa"/>
              <w:bottom w:w="0" w:type="dxa"/>
              <w:right w:w="108" w:type="dxa"/>
            </w:tcMar>
            <w:vAlign w:val="center"/>
            <w:hideMark/>
          </w:tcPr>
          <w:p w14:paraId="192B9349" w14:textId="77777777" w:rsidR="008C6CAD" w:rsidRDefault="008C6CAD">
            <w:pPr>
              <w:spacing w:after="150" w:line="238" w:lineRule="atLeast"/>
              <w:jc w:val="right"/>
              <w:rPr>
                <w:rFonts w:ascii="Arial" w:hAnsi="Arial" w:cs="Arial"/>
                <w:color w:val="242424"/>
                <w:sz w:val="20"/>
                <w:szCs w:val="20"/>
              </w:rPr>
            </w:pPr>
            <w:r>
              <w:rPr>
                <w:color w:val="242424"/>
                <w:sz w:val="20"/>
                <w:szCs w:val="20"/>
              </w:rPr>
              <w:t>314 872,65</w:t>
            </w:r>
          </w:p>
        </w:tc>
      </w:tr>
      <w:tr w:rsidR="008C6CAD" w14:paraId="396AB7CB" w14:textId="77777777" w:rsidTr="008C6CAD">
        <w:trPr>
          <w:trHeight w:val="315"/>
        </w:trPr>
        <w:tc>
          <w:tcPr>
            <w:tcW w:w="5954"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2C3D2C6" w14:textId="77777777" w:rsidR="008C6CAD" w:rsidRDefault="008C6CAD">
            <w:pPr>
              <w:spacing w:after="150" w:line="238" w:lineRule="atLeast"/>
              <w:rPr>
                <w:rFonts w:ascii="Arial" w:hAnsi="Arial" w:cs="Arial"/>
                <w:color w:val="242424"/>
                <w:sz w:val="20"/>
                <w:szCs w:val="20"/>
              </w:rPr>
            </w:pPr>
            <w:r>
              <w:rPr>
                <w:color w:val="242424"/>
                <w:sz w:val="20"/>
                <w:szCs w:val="20"/>
              </w:rPr>
              <w:t>Дошкольное образование</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D79BA30" w14:textId="77777777" w:rsidR="008C6CAD" w:rsidRDefault="008C6CAD">
            <w:pPr>
              <w:spacing w:after="150" w:line="238" w:lineRule="atLeast"/>
              <w:jc w:val="center"/>
              <w:rPr>
                <w:rFonts w:ascii="Arial" w:hAnsi="Arial" w:cs="Arial"/>
                <w:color w:val="242424"/>
                <w:sz w:val="20"/>
                <w:szCs w:val="20"/>
              </w:rPr>
            </w:pPr>
            <w:r>
              <w:rPr>
                <w:color w:val="242424"/>
                <w:sz w:val="20"/>
                <w:szCs w:val="20"/>
              </w:rPr>
              <w:t>07</w:t>
            </w:r>
          </w:p>
        </w:tc>
        <w:tc>
          <w:tcPr>
            <w:tcW w:w="744"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1E8AF7C" w14:textId="77777777" w:rsidR="008C6CAD" w:rsidRDefault="008C6CAD">
            <w:pPr>
              <w:spacing w:after="150" w:line="238" w:lineRule="atLeast"/>
              <w:jc w:val="center"/>
              <w:rPr>
                <w:rFonts w:ascii="Arial" w:hAnsi="Arial" w:cs="Arial"/>
                <w:color w:val="242424"/>
                <w:sz w:val="20"/>
                <w:szCs w:val="20"/>
              </w:rPr>
            </w:pPr>
            <w:r>
              <w:rPr>
                <w:color w:val="242424"/>
                <w:sz w:val="20"/>
                <w:szCs w:val="20"/>
              </w:rPr>
              <w:t>01</w:t>
            </w:r>
          </w:p>
        </w:tc>
        <w:tc>
          <w:tcPr>
            <w:tcW w:w="1665" w:type="dxa"/>
            <w:tcBorders>
              <w:top w:val="nil"/>
              <w:left w:val="nil"/>
              <w:bottom w:val="nil"/>
              <w:right w:val="nil"/>
            </w:tcBorders>
            <w:shd w:val="clear" w:color="auto" w:fill="FFFFFF"/>
            <w:tcMar>
              <w:top w:w="0" w:type="dxa"/>
              <w:left w:w="108" w:type="dxa"/>
              <w:bottom w:w="0" w:type="dxa"/>
              <w:right w:w="108" w:type="dxa"/>
            </w:tcMar>
            <w:vAlign w:val="center"/>
            <w:hideMark/>
          </w:tcPr>
          <w:p w14:paraId="16A0FF31" w14:textId="77777777" w:rsidR="008C6CAD" w:rsidRDefault="008C6CAD">
            <w:pPr>
              <w:spacing w:after="150" w:line="238" w:lineRule="atLeast"/>
              <w:jc w:val="right"/>
              <w:rPr>
                <w:rFonts w:ascii="Arial" w:hAnsi="Arial" w:cs="Arial"/>
                <w:color w:val="242424"/>
                <w:sz w:val="20"/>
                <w:szCs w:val="20"/>
              </w:rPr>
            </w:pPr>
            <w:r>
              <w:rPr>
                <w:color w:val="242424"/>
                <w:sz w:val="20"/>
                <w:szCs w:val="20"/>
              </w:rPr>
              <w:t>119 198,96</w:t>
            </w:r>
          </w:p>
        </w:tc>
      </w:tr>
      <w:tr w:rsidR="008C6CAD" w14:paraId="4318A1DA" w14:textId="77777777" w:rsidTr="008C6CAD">
        <w:trPr>
          <w:trHeight w:val="315"/>
        </w:trPr>
        <w:tc>
          <w:tcPr>
            <w:tcW w:w="5954"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E19BB0A" w14:textId="77777777" w:rsidR="008C6CAD" w:rsidRDefault="008C6CAD">
            <w:pPr>
              <w:spacing w:after="150" w:line="238" w:lineRule="atLeast"/>
              <w:rPr>
                <w:rFonts w:ascii="Arial" w:hAnsi="Arial" w:cs="Arial"/>
                <w:color w:val="242424"/>
                <w:sz w:val="20"/>
                <w:szCs w:val="20"/>
              </w:rPr>
            </w:pPr>
            <w:r>
              <w:rPr>
                <w:color w:val="242424"/>
                <w:sz w:val="20"/>
                <w:szCs w:val="20"/>
              </w:rPr>
              <w:t>Общее образование</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C2955BC" w14:textId="77777777" w:rsidR="008C6CAD" w:rsidRDefault="008C6CAD">
            <w:pPr>
              <w:spacing w:after="150" w:line="238" w:lineRule="atLeast"/>
              <w:jc w:val="center"/>
              <w:rPr>
                <w:rFonts w:ascii="Arial" w:hAnsi="Arial" w:cs="Arial"/>
                <w:color w:val="242424"/>
                <w:sz w:val="20"/>
                <w:szCs w:val="20"/>
              </w:rPr>
            </w:pPr>
            <w:r>
              <w:rPr>
                <w:color w:val="242424"/>
                <w:sz w:val="20"/>
                <w:szCs w:val="20"/>
              </w:rPr>
              <w:t>07</w:t>
            </w:r>
          </w:p>
        </w:tc>
        <w:tc>
          <w:tcPr>
            <w:tcW w:w="744"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8CAE4BC" w14:textId="77777777" w:rsidR="008C6CAD" w:rsidRDefault="008C6CAD">
            <w:pPr>
              <w:spacing w:after="150" w:line="238" w:lineRule="atLeast"/>
              <w:jc w:val="center"/>
              <w:rPr>
                <w:rFonts w:ascii="Arial" w:hAnsi="Arial" w:cs="Arial"/>
                <w:color w:val="242424"/>
                <w:sz w:val="20"/>
                <w:szCs w:val="20"/>
              </w:rPr>
            </w:pPr>
            <w:r>
              <w:rPr>
                <w:color w:val="242424"/>
                <w:sz w:val="20"/>
                <w:szCs w:val="20"/>
              </w:rPr>
              <w:t>02</w:t>
            </w:r>
          </w:p>
        </w:tc>
        <w:tc>
          <w:tcPr>
            <w:tcW w:w="1665" w:type="dxa"/>
            <w:tcBorders>
              <w:top w:val="nil"/>
              <w:left w:val="nil"/>
              <w:bottom w:val="nil"/>
              <w:right w:val="nil"/>
            </w:tcBorders>
            <w:shd w:val="clear" w:color="auto" w:fill="FFFFFF"/>
            <w:tcMar>
              <w:top w:w="0" w:type="dxa"/>
              <w:left w:w="108" w:type="dxa"/>
              <w:bottom w:w="0" w:type="dxa"/>
              <w:right w:w="108" w:type="dxa"/>
            </w:tcMar>
            <w:vAlign w:val="center"/>
            <w:hideMark/>
          </w:tcPr>
          <w:p w14:paraId="4AB5FF86" w14:textId="77777777" w:rsidR="008C6CAD" w:rsidRDefault="008C6CAD">
            <w:pPr>
              <w:spacing w:after="150" w:line="238" w:lineRule="atLeast"/>
              <w:jc w:val="right"/>
              <w:rPr>
                <w:rFonts w:ascii="Arial" w:hAnsi="Arial" w:cs="Arial"/>
                <w:color w:val="242424"/>
                <w:sz w:val="20"/>
                <w:szCs w:val="20"/>
              </w:rPr>
            </w:pPr>
            <w:r>
              <w:rPr>
                <w:color w:val="242424"/>
                <w:sz w:val="20"/>
                <w:szCs w:val="20"/>
              </w:rPr>
              <w:t>105 523,38</w:t>
            </w:r>
          </w:p>
        </w:tc>
      </w:tr>
      <w:tr w:rsidR="008C6CAD" w14:paraId="5A7352BD" w14:textId="77777777" w:rsidTr="008C6CAD">
        <w:trPr>
          <w:trHeight w:val="315"/>
        </w:trPr>
        <w:tc>
          <w:tcPr>
            <w:tcW w:w="5954"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30610CC" w14:textId="77777777" w:rsidR="008C6CAD" w:rsidRDefault="008C6CAD">
            <w:pPr>
              <w:spacing w:after="150" w:line="238" w:lineRule="atLeast"/>
              <w:rPr>
                <w:rFonts w:ascii="Arial" w:hAnsi="Arial" w:cs="Arial"/>
                <w:color w:val="242424"/>
                <w:sz w:val="20"/>
                <w:szCs w:val="20"/>
              </w:rPr>
            </w:pPr>
            <w:r>
              <w:rPr>
                <w:color w:val="242424"/>
                <w:sz w:val="20"/>
                <w:szCs w:val="20"/>
              </w:rPr>
              <w:t>Дополнительное образование детей</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ABF2B77" w14:textId="77777777" w:rsidR="008C6CAD" w:rsidRDefault="008C6CAD">
            <w:pPr>
              <w:spacing w:after="150" w:line="238" w:lineRule="atLeast"/>
              <w:jc w:val="center"/>
              <w:rPr>
                <w:rFonts w:ascii="Arial" w:hAnsi="Arial" w:cs="Arial"/>
                <w:color w:val="242424"/>
                <w:sz w:val="20"/>
                <w:szCs w:val="20"/>
              </w:rPr>
            </w:pPr>
            <w:r>
              <w:rPr>
                <w:color w:val="242424"/>
                <w:sz w:val="20"/>
                <w:szCs w:val="20"/>
              </w:rPr>
              <w:t>07</w:t>
            </w:r>
          </w:p>
        </w:tc>
        <w:tc>
          <w:tcPr>
            <w:tcW w:w="744"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2F34766" w14:textId="77777777" w:rsidR="008C6CAD" w:rsidRDefault="008C6CAD">
            <w:pPr>
              <w:spacing w:after="150" w:line="238" w:lineRule="atLeast"/>
              <w:jc w:val="center"/>
              <w:rPr>
                <w:rFonts w:ascii="Arial" w:hAnsi="Arial" w:cs="Arial"/>
                <w:color w:val="242424"/>
                <w:sz w:val="20"/>
                <w:szCs w:val="20"/>
              </w:rPr>
            </w:pPr>
            <w:r>
              <w:rPr>
                <w:color w:val="242424"/>
                <w:sz w:val="20"/>
                <w:szCs w:val="20"/>
              </w:rPr>
              <w:t>03</w:t>
            </w:r>
          </w:p>
        </w:tc>
        <w:tc>
          <w:tcPr>
            <w:tcW w:w="1665" w:type="dxa"/>
            <w:tcBorders>
              <w:top w:val="nil"/>
              <w:left w:val="nil"/>
              <w:bottom w:val="nil"/>
              <w:right w:val="nil"/>
            </w:tcBorders>
            <w:shd w:val="clear" w:color="auto" w:fill="FFFFFF"/>
            <w:tcMar>
              <w:top w:w="0" w:type="dxa"/>
              <w:left w:w="108" w:type="dxa"/>
              <w:bottom w:w="0" w:type="dxa"/>
              <w:right w:w="108" w:type="dxa"/>
            </w:tcMar>
            <w:vAlign w:val="center"/>
            <w:hideMark/>
          </w:tcPr>
          <w:p w14:paraId="5A0705B8" w14:textId="77777777" w:rsidR="008C6CAD" w:rsidRDefault="008C6CAD">
            <w:pPr>
              <w:spacing w:after="150" w:line="238" w:lineRule="atLeast"/>
              <w:jc w:val="right"/>
              <w:rPr>
                <w:rFonts w:ascii="Arial" w:hAnsi="Arial" w:cs="Arial"/>
                <w:color w:val="242424"/>
                <w:sz w:val="20"/>
                <w:szCs w:val="20"/>
              </w:rPr>
            </w:pPr>
            <w:r>
              <w:rPr>
                <w:color w:val="242424"/>
                <w:sz w:val="20"/>
                <w:szCs w:val="20"/>
              </w:rPr>
              <w:t>75 175,85</w:t>
            </w:r>
          </w:p>
        </w:tc>
      </w:tr>
      <w:tr w:rsidR="008C6CAD" w14:paraId="0F8A04BB" w14:textId="77777777" w:rsidTr="008C6CAD">
        <w:trPr>
          <w:trHeight w:val="315"/>
        </w:trPr>
        <w:tc>
          <w:tcPr>
            <w:tcW w:w="5954"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539EFE9" w14:textId="77777777" w:rsidR="008C6CAD" w:rsidRDefault="008C6CAD">
            <w:pPr>
              <w:spacing w:after="150" w:line="238" w:lineRule="atLeast"/>
              <w:rPr>
                <w:rFonts w:ascii="Arial" w:hAnsi="Arial" w:cs="Arial"/>
                <w:color w:val="242424"/>
                <w:sz w:val="20"/>
                <w:szCs w:val="20"/>
              </w:rPr>
            </w:pPr>
            <w:r>
              <w:rPr>
                <w:color w:val="242424"/>
                <w:sz w:val="20"/>
                <w:szCs w:val="20"/>
              </w:rPr>
              <w:t>Молодежная политика</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AB5698D" w14:textId="77777777" w:rsidR="008C6CAD" w:rsidRDefault="008C6CAD">
            <w:pPr>
              <w:spacing w:after="150" w:line="238" w:lineRule="atLeast"/>
              <w:jc w:val="center"/>
              <w:rPr>
                <w:rFonts w:ascii="Arial" w:hAnsi="Arial" w:cs="Arial"/>
                <w:color w:val="242424"/>
                <w:sz w:val="20"/>
                <w:szCs w:val="20"/>
              </w:rPr>
            </w:pPr>
            <w:r>
              <w:rPr>
                <w:color w:val="242424"/>
                <w:sz w:val="20"/>
                <w:szCs w:val="20"/>
              </w:rPr>
              <w:t>07</w:t>
            </w:r>
          </w:p>
        </w:tc>
        <w:tc>
          <w:tcPr>
            <w:tcW w:w="744"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C9F30FF" w14:textId="77777777" w:rsidR="008C6CAD" w:rsidRDefault="008C6CAD">
            <w:pPr>
              <w:spacing w:after="150" w:line="238" w:lineRule="atLeast"/>
              <w:jc w:val="center"/>
              <w:rPr>
                <w:rFonts w:ascii="Arial" w:hAnsi="Arial" w:cs="Arial"/>
                <w:color w:val="242424"/>
                <w:sz w:val="20"/>
                <w:szCs w:val="20"/>
              </w:rPr>
            </w:pPr>
            <w:r>
              <w:rPr>
                <w:color w:val="242424"/>
                <w:sz w:val="20"/>
                <w:szCs w:val="20"/>
              </w:rPr>
              <w:t>07</w:t>
            </w:r>
          </w:p>
        </w:tc>
        <w:tc>
          <w:tcPr>
            <w:tcW w:w="1665" w:type="dxa"/>
            <w:tcBorders>
              <w:top w:val="nil"/>
              <w:left w:val="nil"/>
              <w:bottom w:val="nil"/>
              <w:right w:val="nil"/>
            </w:tcBorders>
            <w:shd w:val="clear" w:color="auto" w:fill="FFFFFF"/>
            <w:tcMar>
              <w:top w:w="0" w:type="dxa"/>
              <w:left w:w="108" w:type="dxa"/>
              <w:bottom w:w="0" w:type="dxa"/>
              <w:right w:w="108" w:type="dxa"/>
            </w:tcMar>
            <w:vAlign w:val="center"/>
            <w:hideMark/>
          </w:tcPr>
          <w:p w14:paraId="12277A43" w14:textId="77777777" w:rsidR="008C6CAD" w:rsidRDefault="008C6CAD">
            <w:pPr>
              <w:spacing w:after="150" w:line="238" w:lineRule="atLeast"/>
              <w:jc w:val="right"/>
              <w:rPr>
                <w:rFonts w:ascii="Arial" w:hAnsi="Arial" w:cs="Arial"/>
                <w:color w:val="242424"/>
                <w:sz w:val="20"/>
                <w:szCs w:val="20"/>
              </w:rPr>
            </w:pPr>
            <w:r>
              <w:rPr>
                <w:color w:val="242424"/>
                <w:sz w:val="20"/>
                <w:szCs w:val="20"/>
              </w:rPr>
              <w:t>3 075,57</w:t>
            </w:r>
          </w:p>
        </w:tc>
      </w:tr>
      <w:tr w:rsidR="008C6CAD" w14:paraId="19B9676B" w14:textId="77777777" w:rsidTr="008C6CAD">
        <w:trPr>
          <w:trHeight w:val="315"/>
        </w:trPr>
        <w:tc>
          <w:tcPr>
            <w:tcW w:w="5954"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CE429BD" w14:textId="77777777" w:rsidR="008C6CAD" w:rsidRDefault="008C6CAD">
            <w:pPr>
              <w:spacing w:after="150" w:line="238" w:lineRule="atLeast"/>
              <w:rPr>
                <w:rFonts w:ascii="Arial" w:hAnsi="Arial" w:cs="Arial"/>
                <w:color w:val="242424"/>
                <w:sz w:val="20"/>
                <w:szCs w:val="20"/>
              </w:rPr>
            </w:pPr>
            <w:r>
              <w:rPr>
                <w:color w:val="242424"/>
                <w:sz w:val="20"/>
                <w:szCs w:val="20"/>
              </w:rPr>
              <w:t>Другие вопросы в области образования</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8220D28" w14:textId="77777777" w:rsidR="008C6CAD" w:rsidRDefault="008C6CAD">
            <w:pPr>
              <w:spacing w:after="150" w:line="238" w:lineRule="atLeast"/>
              <w:jc w:val="center"/>
              <w:rPr>
                <w:rFonts w:ascii="Arial" w:hAnsi="Arial" w:cs="Arial"/>
                <w:color w:val="242424"/>
                <w:sz w:val="20"/>
                <w:szCs w:val="20"/>
              </w:rPr>
            </w:pPr>
            <w:r>
              <w:rPr>
                <w:color w:val="242424"/>
                <w:sz w:val="20"/>
                <w:szCs w:val="20"/>
              </w:rPr>
              <w:t>07</w:t>
            </w:r>
          </w:p>
        </w:tc>
        <w:tc>
          <w:tcPr>
            <w:tcW w:w="744"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D5F74AC" w14:textId="77777777" w:rsidR="008C6CAD" w:rsidRDefault="008C6CAD">
            <w:pPr>
              <w:spacing w:after="150" w:line="238" w:lineRule="atLeast"/>
              <w:jc w:val="center"/>
              <w:rPr>
                <w:rFonts w:ascii="Arial" w:hAnsi="Arial" w:cs="Arial"/>
                <w:color w:val="242424"/>
                <w:sz w:val="20"/>
                <w:szCs w:val="20"/>
              </w:rPr>
            </w:pPr>
            <w:r>
              <w:rPr>
                <w:color w:val="242424"/>
                <w:sz w:val="20"/>
                <w:szCs w:val="20"/>
              </w:rPr>
              <w:t>09</w:t>
            </w:r>
          </w:p>
        </w:tc>
        <w:tc>
          <w:tcPr>
            <w:tcW w:w="1665" w:type="dxa"/>
            <w:tcBorders>
              <w:top w:val="nil"/>
              <w:left w:val="nil"/>
              <w:bottom w:val="nil"/>
              <w:right w:val="nil"/>
            </w:tcBorders>
            <w:shd w:val="clear" w:color="auto" w:fill="FFFFFF"/>
            <w:tcMar>
              <w:top w:w="0" w:type="dxa"/>
              <w:left w:w="108" w:type="dxa"/>
              <w:bottom w:w="0" w:type="dxa"/>
              <w:right w:w="108" w:type="dxa"/>
            </w:tcMar>
            <w:vAlign w:val="center"/>
            <w:hideMark/>
          </w:tcPr>
          <w:p w14:paraId="020BCCB8" w14:textId="77777777" w:rsidR="008C6CAD" w:rsidRDefault="008C6CAD">
            <w:pPr>
              <w:spacing w:after="150" w:line="238" w:lineRule="atLeast"/>
              <w:jc w:val="right"/>
              <w:rPr>
                <w:rFonts w:ascii="Arial" w:hAnsi="Arial" w:cs="Arial"/>
                <w:color w:val="242424"/>
                <w:sz w:val="20"/>
                <w:szCs w:val="20"/>
              </w:rPr>
            </w:pPr>
            <w:r>
              <w:rPr>
                <w:color w:val="242424"/>
                <w:sz w:val="20"/>
                <w:szCs w:val="20"/>
              </w:rPr>
              <w:t>11 898,89</w:t>
            </w:r>
          </w:p>
        </w:tc>
      </w:tr>
      <w:tr w:rsidR="008C6CAD" w14:paraId="279A26F5" w14:textId="77777777" w:rsidTr="008C6CAD">
        <w:trPr>
          <w:trHeight w:val="315"/>
        </w:trPr>
        <w:tc>
          <w:tcPr>
            <w:tcW w:w="5954"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8C12CAA" w14:textId="77777777" w:rsidR="008C6CAD" w:rsidRDefault="008C6CAD">
            <w:pPr>
              <w:spacing w:after="150" w:line="238" w:lineRule="atLeast"/>
              <w:rPr>
                <w:rFonts w:ascii="Arial" w:hAnsi="Arial" w:cs="Arial"/>
                <w:color w:val="242424"/>
                <w:sz w:val="20"/>
                <w:szCs w:val="20"/>
              </w:rPr>
            </w:pPr>
            <w:r>
              <w:rPr>
                <w:color w:val="242424"/>
                <w:sz w:val="20"/>
                <w:szCs w:val="20"/>
              </w:rPr>
              <w:t>Культура и кинематография</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5DB80D4" w14:textId="77777777" w:rsidR="008C6CAD" w:rsidRDefault="008C6CAD">
            <w:pPr>
              <w:spacing w:after="150" w:line="238" w:lineRule="atLeast"/>
              <w:jc w:val="center"/>
              <w:rPr>
                <w:rFonts w:ascii="Arial" w:hAnsi="Arial" w:cs="Arial"/>
                <w:color w:val="242424"/>
                <w:sz w:val="20"/>
                <w:szCs w:val="20"/>
              </w:rPr>
            </w:pPr>
            <w:r>
              <w:rPr>
                <w:color w:val="242424"/>
                <w:sz w:val="20"/>
                <w:szCs w:val="20"/>
              </w:rPr>
              <w:t>08</w:t>
            </w:r>
          </w:p>
        </w:tc>
        <w:tc>
          <w:tcPr>
            <w:tcW w:w="744"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0E9FD49"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665" w:type="dxa"/>
            <w:tcBorders>
              <w:top w:val="nil"/>
              <w:left w:val="nil"/>
              <w:bottom w:val="nil"/>
              <w:right w:val="nil"/>
            </w:tcBorders>
            <w:shd w:val="clear" w:color="auto" w:fill="FFFFFF"/>
            <w:tcMar>
              <w:top w:w="0" w:type="dxa"/>
              <w:left w:w="108" w:type="dxa"/>
              <w:bottom w:w="0" w:type="dxa"/>
              <w:right w:w="108" w:type="dxa"/>
            </w:tcMar>
            <w:vAlign w:val="center"/>
            <w:hideMark/>
          </w:tcPr>
          <w:p w14:paraId="5BA6C32B" w14:textId="77777777" w:rsidR="008C6CAD" w:rsidRDefault="008C6CAD">
            <w:pPr>
              <w:spacing w:after="150" w:line="238" w:lineRule="atLeast"/>
              <w:jc w:val="right"/>
              <w:rPr>
                <w:rFonts w:ascii="Arial" w:hAnsi="Arial" w:cs="Arial"/>
                <w:color w:val="242424"/>
                <w:sz w:val="20"/>
                <w:szCs w:val="20"/>
              </w:rPr>
            </w:pPr>
            <w:r>
              <w:rPr>
                <w:color w:val="242424"/>
                <w:sz w:val="20"/>
                <w:szCs w:val="20"/>
              </w:rPr>
              <w:t>35 075,05</w:t>
            </w:r>
          </w:p>
        </w:tc>
      </w:tr>
      <w:tr w:rsidR="008C6CAD" w14:paraId="128832A3" w14:textId="77777777" w:rsidTr="008C6CAD">
        <w:trPr>
          <w:trHeight w:val="315"/>
        </w:trPr>
        <w:tc>
          <w:tcPr>
            <w:tcW w:w="5954"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FD552C7" w14:textId="77777777" w:rsidR="008C6CAD" w:rsidRDefault="008C6CAD">
            <w:pPr>
              <w:spacing w:after="150" w:line="238" w:lineRule="atLeast"/>
              <w:rPr>
                <w:rFonts w:ascii="Arial" w:hAnsi="Arial" w:cs="Arial"/>
                <w:color w:val="242424"/>
                <w:sz w:val="20"/>
                <w:szCs w:val="20"/>
              </w:rPr>
            </w:pPr>
            <w:r>
              <w:rPr>
                <w:color w:val="242424"/>
                <w:sz w:val="20"/>
                <w:szCs w:val="20"/>
              </w:rPr>
              <w:t>Культура</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5D58AF7" w14:textId="77777777" w:rsidR="008C6CAD" w:rsidRDefault="008C6CAD">
            <w:pPr>
              <w:spacing w:after="150" w:line="238" w:lineRule="atLeast"/>
              <w:jc w:val="center"/>
              <w:rPr>
                <w:rFonts w:ascii="Arial" w:hAnsi="Arial" w:cs="Arial"/>
                <w:color w:val="242424"/>
                <w:sz w:val="20"/>
                <w:szCs w:val="20"/>
              </w:rPr>
            </w:pPr>
            <w:r>
              <w:rPr>
                <w:color w:val="242424"/>
                <w:sz w:val="20"/>
                <w:szCs w:val="20"/>
              </w:rPr>
              <w:t>08</w:t>
            </w:r>
          </w:p>
        </w:tc>
        <w:tc>
          <w:tcPr>
            <w:tcW w:w="744"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C40E412" w14:textId="77777777" w:rsidR="008C6CAD" w:rsidRDefault="008C6CAD">
            <w:pPr>
              <w:spacing w:after="150" w:line="238" w:lineRule="atLeast"/>
              <w:jc w:val="center"/>
              <w:rPr>
                <w:rFonts w:ascii="Arial" w:hAnsi="Arial" w:cs="Arial"/>
                <w:color w:val="242424"/>
                <w:sz w:val="20"/>
                <w:szCs w:val="20"/>
              </w:rPr>
            </w:pPr>
            <w:r>
              <w:rPr>
                <w:color w:val="242424"/>
                <w:sz w:val="20"/>
                <w:szCs w:val="20"/>
              </w:rPr>
              <w:t>01</w:t>
            </w:r>
          </w:p>
        </w:tc>
        <w:tc>
          <w:tcPr>
            <w:tcW w:w="1665" w:type="dxa"/>
            <w:tcBorders>
              <w:top w:val="nil"/>
              <w:left w:val="nil"/>
              <w:bottom w:val="nil"/>
              <w:right w:val="nil"/>
            </w:tcBorders>
            <w:shd w:val="clear" w:color="auto" w:fill="FFFFFF"/>
            <w:tcMar>
              <w:top w:w="0" w:type="dxa"/>
              <w:left w:w="108" w:type="dxa"/>
              <w:bottom w:w="0" w:type="dxa"/>
              <w:right w:w="108" w:type="dxa"/>
            </w:tcMar>
            <w:vAlign w:val="center"/>
            <w:hideMark/>
          </w:tcPr>
          <w:p w14:paraId="207A652D" w14:textId="77777777" w:rsidR="008C6CAD" w:rsidRDefault="008C6CAD">
            <w:pPr>
              <w:spacing w:after="150" w:line="238" w:lineRule="atLeast"/>
              <w:jc w:val="right"/>
              <w:rPr>
                <w:rFonts w:ascii="Arial" w:hAnsi="Arial" w:cs="Arial"/>
                <w:color w:val="242424"/>
                <w:sz w:val="20"/>
                <w:szCs w:val="20"/>
              </w:rPr>
            </w:pPr>
            <w:r>
              <w:rPr>
                <w:color w:val="242424"/>
                <w:sz w:val="20"/>
                <w:szCs w:val="20"/>
              </w:rPr>
              <w:t>31 856,06</w:t>
            </w:r>
          </w:p>
        </w:tc>
      </w:tr>
      <w:tr w:rsidR="008C6CAD" w14:paraId="69AA4B9A" w14:textId="77777777" w:rsidTr="008C6CAD">
        <w:trPr>
          <w:trHeight w:val="315"/>
        </w:trPr>
        <w:tc>
          <w:tcPr>
            <w:tcW w:w="5954"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E0B4F0A" w14:textId="77777777" w:rsidR="008C6CAD" w:rsidRDefault="008C6CAD">
            <w:pPr>
              <w:spacing w:after="150" w:line="238" w:lineRule="atLeast"/>
              <w:rPr>
                <w:rFonts w:ascii="Arial" w:hAnsi="Arial" w:cs="Arial"/>
                <w:color w:val="242424"/>
                <w:sz w:val="20"/>
                <w:szCs w:val="20"/>
              </w:rPr>
            </w:pPr>
            <w:r>
              <w:rPr>
                <w:color w:val="242424"/>
                <w:sz w:val="20"/>
                <w:szCs w:val="20"/>
              </w:rPr>
              <w:t>Другие вопросы в области культуры, кинематографии</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2E3F278" w14:textId="77777777" w:rsidR="008C6CAD" w:rsidRDefault="008C6CAD">
            <w:pPr>
              <w:spacing w:after="150" w:line="238" w:lineRule="atLeast"/>
              <w:jc w:val="center"/>
              <w:rPr>
                <w:rFonts w:ascii="Arial" w:hAnsi="Arial" w:cs="Arial"/>
                <w:color w:val="242424"/>
                <w:sz w:val="20"/>
                <w:szCs w:val="20"/>
              </w:rPr>
            </w:pPr>
            <w:r>
              <w:rPr>
                <w:color w:val="242424"/>
                <w:sz w:val="20"/>
                <w:szCs w:val="20"/>
              </w:rPr>
              <w:t>08</w:t>
            </w:r>
          </w:p>
        </w:tc>
        <w:tc>
          <w:tcPr>
            <w:tcW w:w="744"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DD9DC81" w14:textId="77777777" w:rsidR="008C6CAD" w:rsidRDefault="008C6CAD">
            <w:pPr>
              <w:spacing w:after="150" w:line="238" w:lineRule="atLeast"/>
              <w:jc w:val="center"/>
              <w:rPr>
                <w:rFonts w:ascii="Arial" w:hAnsi="Arial" w:cs="Arial"/>
                <w:color w:val="242424"/>
                <w:sz w:val="20"/>
                <w:szCs w:val="20"/>
              </w:rPr>
            </w:pPr>
            <w:r>
              <w:rPr>
                <w:color w:val="242424"/>
                <w:sz w:val="20"/>
                <w:szCs w:val="20"/>
              </w:rPr>
              <w:t>04</w:t>
            </w:r>
          </w:p>
        </w:tc>
        <w:tc>
          <w:tcPr>
            <w:tcW w:w="1665" w:type="dxa"/>
            <w:tcBorders>
              <w:top w:val="nil"/>
              <w:left w:val="nil"/>
              <w:bottom w:val="nil"/>
              <w:right w:val="nil"/>
            </w:tcBorders>
            <w:shd w:val="clear" w:color="auto" w:fill="FFFFFF"/>
            <w:tcMar>
              <w:top w:w="0" w:type="dxa"/>
              <w:left w:w="108" w:type="dxa"/>
              <w:bottom w:w="0" w:type="dxa"/>
              <w:right w:w="108" w:type="dxa"/>
            </w:tcMar>
            <w:vAlign w:val="center"/>
            <w:hideMark/>
          </w:tcPr>
          <w:p w14:paraId="09ED24D2" w14:textId="77777777" w:rsidR="008C6CAD" w:rsidRDefault="008C6CAD">
            <w:pPr>
              <w:spacing w:after="150" w:line="238" w:lineRule="atLeast"/>
              <w:jc w:val="right"/>
              <w:rPr>
                <w:rFonts w:ascii="Arial" w:hAnsi="Arial" w:cs="Arial"/>
                <w:color w:val="242424"/>
                <w:sz w:val="20"/>
                <w:szCs w:val="20"/>
              </w:rPr>
            </w:pPr>
            <w:r>
              <w:rPr>
                <w:color w:val="242424"/>
                <w:sz w:val="20"/>
                <w:szCs w:val="20"/>
              </w:rPr>
              <w:t>3 218,99</w:t>
            </w:r>
          </w:p>
        </w:tc>
      </w:tr>
      <w:tr w:rsidR="008C6CAD" w14:paraId="0127F86C" w14:textId="77777777" w:rsidTr="008C6CAD">
        <w:trPr>
          <w:trHeight w:val="315"/>
        </w:trPr>
        <w:tc>
          <w:tcPr>
            <w:tcW w:w="5954"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5233F71" w14:textId="77777777" w:rsidR="008C6CAD" w:rsidRDefault="008C6CAD">
            <w:pPr>
              <w:spacing w:after="150" w:line="238" w:lineRule="atLeast"/>
              <w:rPr>
                <w:rFonts w:ascii="Arial" w:hAnsi="Arial" w:cs="Arial"/>
                <w:color w:val="242424"/>
                <w:sz w:val="20"/>
                <w:szCs w:val="20"/>
              </w:rPr>
            </w:pPr>
            <w:r>
              <w:rPr>
                <w:color w:val="242424"/>
                <w:sz w:val="20"/>
                <w:szCs w:val="20"/>
              </w:rPr>
              <w:t>Социальная политика</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445AC7D" w14:textId="77777777" w:rsidR="008C6CAD" w:rsidRDefault="008C6CAD">
            <w:pPr>
              <w:spacing w:after="150" w:line="238" w:lineRule="atLeast"/>
              <w:jc w:val="center"/>
              <w:rPr>
                <w:rFonts w:ascii="Arial" w:hAnsi="Arial" w:cs="Arial"/>
                <w:color w:val="242424"/>
                <w:sz w:val="20"/>
                <w:szCs w:val="20"/>
              </w:rPr>
            </w:pPr>
            <w:r>
              <w:rPr>
                <w:color w:val="242424"/>
                <w:sz w:val="20"/>
                <w:szCs w:val="20"/>
              </w:rPr>
              <w:t>10</w:t>
            </w:r>
          </w:p>
        </w:tc>
        <w:tc>
          <w:tcPr>
            <w:tcW w:w="744"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FF71A77"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665" w:type="dxa"/>
            <w:tcBorders>
              <w:top w:val="nil"/>
              <w:left w:val="nil"/>
              <w:bottom w:val="nil"/>
              <w:right w:val="nil"/>
            </w:tcBorders>
            <w:shd w:val="clear" w:color="auto" w:fill="FFFFFF"/>
            <w:tcMar>
              <w:top w:w="0" w:type="dxa"/>
              <w:left w:w="108" w:type="dxa"/>
              <w:bottom w:w="0" w:type="dxa"/>
              <w:right w:w="108" w:type="dxa"/>
            </w:tcMar>
            <w:vAlign w:val="center"/>
            <w:hideMark/>
          </w:tcPr>
          <w:p w14:paraId="35BF262A" w14:textId="77777777" w:rsidR="008C6CAD" w:rsidRDefault="008C6CAD">
            <w:pPr>
              <w:spacing w:after="150" w:line="238" w:lineRule="atLeast"/>
              <w:jc w:val="right"/>
              <w:rPr>
                <w:rFonts w:ascii="Arial" w:hAnsi="Arial" w:cs="Arial"/>
                <w:color w:val="242424"/>
                <w:sz w:val="20"/>
                <w:szCs w:val="20"/>
              </w:rPr>
            </w:pPr>
            <w:r>
              <w:rPr>
                <w:color w:val="242424"/>
                <w:sz w:val="20"/>
                <w:szCs w:val="20"/>
              </w:rPr>
              <w:t>198 893,39</w:t>
            </w:r>
          </w:p>
        </w:tc>
      </w:tr>
      <w:tr w:rsidR="008C6CAD" w14:paraId="4494A0AB" w14:textId="77777777" w:rsidTr="008C6CAD">
        <w:trPr>
          <w:trHeight w:val="315"/>
        </w:trPr>
        <w:tc>
          <w:tcPr>
            <w:tcW w:w="5954"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571EE92" w14:textId="77777777" w:rsidR="008C6CAD" w:rsidRDefault="008C6CAD">
            <w:pPr>
              <w:spacing w:after="150" w:line="238" w:lineRule="atLeast"/>
              <w:rPr>
                <w:rFonts w:ascii="Arial" w:hAnsi="Arial" w:cs="Arial"/>
                <w:color w:val="242424"/>
                <w:sz w:val="20"/>
                <w:szCs w:val="20"/>
              </w:rPr>
            </w:pPr>
            <w:r>
              <w:rPr>
                <w:color w:val="242424"/>
                <w:sz w:val="20"/>
                <w:szCs w:val="20"/>
              </w:rPr>
              <w:t>Социальное обеспечение населения</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EDA3EBE" w14:textId="77777777" w:rsidR="008C6CAD" w:rsidRDefault="008C6CAD">
            <w:pPr>
              <w:spacing w:after="150" w:line="238" w:lineRule="atLeast"/>
              <w:jc w:val="center"/>
              <w:rPr>
                <w:rFonts w:ascii="Arial" w:hAnsi="Arial" w:cs="Arial"/>
                <w:color w:val="242424"/>
                <w:sz w:val="20"/>
                <w:szCs w:val="20"/>
              </w:rPr>
            </w:pPr>
            <w:r>
              <w:rPr>
                <w:color w:val="242424"/>
                <w:sz w:val="20"/>
                <w:szCs w:val="20"/>
              </w:rPr>
              <w:t>10</w:t>
            </w:r>
          </w:p>
        </w:tc>
        <w:tc>
          <w:tcPr>
            <w:tcW w:w="744"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5A5CD07" w14:textId="77777777" w:rsidR="008C6CAD" w:rsidRDefault="008C6CAD">
            <w:pPr>
              <w:spacing w:after="150" w:line="238" w:lineRule="atLeast"/>
              <w:jc w:val="center"/>
              <w:rPr>
                <w:rFonts w:ascii="Arial" w:hAnsi="Arial" w:cs="Arial"/>
                <w:color w:val="242424"/>
                <w:sz w:val="20"/>
                <w:szCs w:val="20"/>
              </w:rPr>
            </w:pPr>
            <w:r>
              <w:rPr>
                <w:color w:val="242424"/>
                <w:sz w:val="20"/>
                <w:szCs w:val="20"/>
              </w:rPr>
              <w:t>03</w:t>
            </w:r>
          </w:p>
        </w:tc>
        <w:tc>
          <w:tcPr>
            <w:tcW w:w="1665" w:type="dxa"/>
            <w:tcBorders>
              <w:top w:val="nil"/>
              <w:left w:val="nil"/>
              <w:bottom w:val="nil"/>
              <w:right w:val="nil"/>
            </w:tcBorders>
            <w:shd w:val="clear" w:color="auto" w:fill="FFFFFF"/>
            <w:tcMar>
              <w:top w:w="0" w:type="dxa"/>
              <w:left w:w="108" w:type="dxa"/>
              <w:bottom w:w="0" w:type="dxa"/>
              <w:right w:w="108" w:type="dxa"/>
            </w:tcMar>
            <w:vAlign w:val="center"/>
            <w:hideMark/>
          </w:tcPr>
          <w:p w14:paraId="44B73C64" w14:textId="77777777" w:rsidR="008C6CAD" w:rsidRDefault="008C6CAD">
            <w:pPr>
              <w:spacing w:after="150" w:line="238" w:lineRule="atLeast"/>
              <w:jc w:val="right"/>
              <w:rPr>
                <w:rFonts w:ascii="Arial" w:hAnsi="Arial" w:cs="Arial"/>
                <w:color w:val="242424"/>
                <w:sz w:val="20"/>
                <w:szCs w:val="20"/>
              </w:rPr>
            </w:pPr>
            <w:r>
              <w:rPr>
                <w:color w:val="242424"/>
                <w:sz w:val="20"/>
                <w:szCs w:val="20"/>
              </w:rPr>
              <w:t>160 901,82</w:t>
            </w:r>
          </w:p>
        </w:tc>
      </w:tr>
      <w:tr w:rsidR="008C6CAD" w14:paraId="7E4A70AE" w14:textId="77777777" w:rsidTr="008C6CAD">
        <w:trPr>
          <w:trHeight w:val="315"/>
        </w:trPr>
        <w:tc>
          <w:tcPr>
            <w:tcW w:w="5954"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4E49FE2" w14:textId="77777777" w:rsidR="008C6CAD" w:rsidRDefault="008C6CAD">
            <w:pPr>
              <w:spacing w:after="150" w:line="238" w:lineRule="atLeast"/>
              <w:rPr>
                <w:rFonts w:ascii="Arial" w:hAnsi="Arial" w:cs="Arial"/>
                <w:color w:val="242424"/>
                <w:sz w:val="20"/>
                <w:szCs w:val="20"/>
              </w:rPr>
            </w:pPr>
            <w:r>
              <w:rPr>
                <w:color w:val="242424"/>
                <w:sz w:val="20"/>
                <w:szCs w:val="20"/>
              </w:rPr>
              <w:t>Охрана семьи и детства</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1D659D3" w14:textId="77777777" w:rsidR="008C6CAD" w:rsidRDefault="008C6CAD">
            <w:pPr>
              <w:spacing w:after="150" w:line="238" w:lineRule="atLeast"/>
              <w:jc w:val="center"/>
              <w:rPr>
                <w:rFonts w:ascii="Arial" w:hAnsi="Arial" w:cs="Arial"/>
                <w:color w:val="242424"/>
                <w:sz w:val="20"/>
                <w:szCs w:val="20"/>
              </w:rPr>
            </w:pPr>
            <w:r>
              <w:rPr>
                <w:color w:val="242424"/>
                <w:sz w:val="20"/>
                <w:szCs w:val="20"/>
              </w:rPr>
              <w:t>10</w:t>
            </w:r>
          </w:p>
        </w:tc>
        <w:tc>
          <w:tcPr>
            <w:tcW w:w="744"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740BA63" w14:textId="77777777" w:rsidR="008C6CAD" w:rsidRDefault="008C6CAD">
            <w:pPr>
              <w:spacing w:after="150" w:line="238" w:lineRule="atLeast"/>
              <w:jc w:val="center"/>
              <w:rPr>
                <w:rFonts w:ascii="Arial" w:hAnsi="Arial" w:cs="Arial"/>
                <w:color w:val="242424"/>
                <w:sz w:val="20"/>
                <w:szCs w:val="20"/>
              </w:rPr>
            </w:pPr>
            <w:r>
              <w:rPr>
                <w:color w:val="242424"/>
                <w:sz w:val="20"/>
                <w:szCs w:val="20"/>
              </w:rPr>
              <w:t>04</w:t>
            </w:r>
          </w:p>
        </w:tc>
        <w:tc>
          <w:tcPr>
            <w:tcW w:w="1665" w:type="dxa"/>
            <w:tcBorders>
              <w:top w:val="nil"/>
              <w:left w:val="nil"/>
              <w:bottom w:val="nil"/>
              <w:right w:val="nil"/>
            </w:tcBorders>
            <w:shd w:val="clear" w:color="auto" w:fill="FFFFFF"/>
            <w:tcMar>
              <w:top w:w="0" w:type="dxa"/>
              <w:left w:w="108" w:type="dxa"/>
              <w:bottom w:w="0" w:type="dxa"/>
              <w:right w:w="108" w:type="dxa"/>
            </w:tcMar>
            <w:vAlign w:val="center"/>
            <w:hideMark/>
          </w:tcPr>
          <w:p w14:paraId="493B2D6C" w14:textId="77777777" w:rsidR="008C6CAD" w:rsidRDefault="008C6CAD">
            <w:pPr>
              <w:spacing w:after="150" w:line="238" w:lineRule="atLeast"/>
              <w:jc w:val="right"/>
              <w:rPr>
                <w:rFonts w:ascii="Arial" w:hAnsi="Arial" w:cs="Arial"/>
                <w:color w:val="242424"/>
                <w:sz w:val="20"/>
                <w:szCs w:val="20"/>
              </w:rPr>
            </w:pPr>
            <w:r>
              <w:rPr>
                <w:color w:val="242424"/>
                <w:sz w:val="20"/>
                <w:szCs w:val="20"/>
              </w:rPr>
              <w:t>26 997,64</w:t>
            </w:r>
          </w:p>
        </w:tc>
      </w:tr>
      <w:tr w:rsidR="008C6CAD" w14:paraId="0D59FB8E" w14:textId="77777777" w:rsidTr="008C6CAD">
        <w:trPr>
          <w:trHeight w:val="315"/>
        </w:trPr>
        <w:tc>
          <w:tcPr>
            <w:tcW w:w="5954"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8D1CB5C" w14:textId="77777777" w:rsidR="008C6CAD" w:rsidRDefault="008C6CAD">
            <w:pPr>
              <w:spacing w:after="150" w:line="238" w:lineRule="atLeast"/>
              <w:rPr>
                <w:rFonts w:ascii="Arial" w:hAnsi="Arial" w:cs="Arial"/>
                <w:color w:val="242424"/>
                <w:sz w:val="20"/>
                <w:szCs w:val="20"/>
              </w:rPr>
            </w:pPr>
            <w:r>
              <w:rPr>
                <w:color w:val="242424"/>
                <w:sz w:val="20"/>
                <w:szCs w:val="20"/>
              </w:rPr>
              <w:t>Другие вопросы в области социальной политики</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3733D8B" w14:textId="77777777" w:rsidR="008C6CAD" w:rsidRDefault="008C6CAD">
            <w:pPr>
              <w:spacing w:after="150" w:line="238" w:lineRule="atLeast"/>
              <w:jc w:val="center"/>
              <w:rPr>
                <w:rFonts w:ascii="Arial" w:hAnsi="Arial" w:cs="Arial"/>
                <w:color w:val="242424"/>
                <w:sz w:val="20"/>
                <w:szCs w:val="20"/>
              </w:rPr>
            </w:pPr>
            <w:r>
              <w:rPr>
                <w:color w:val="242424"/>
                <w:sz w:val="20"/>
                <w:szCs w:val="20"/>
              </w:rPr>
              <w:t>10</w:t>
            </w:r>
          </w:p>
        </w:tc>
        <w:tc>
          <w:tcPr>
            <w:tcW w:w="744"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70CF562" w14:textId="77777777" w:rsidR="008C6CAD" w:rsidRDefault="008C6CAD">
            <w:pPr>
              <w:spacing w:after="150" w:line="238" w:lineRule="atLeast"/>
              <w:jc w:val="center"/>
              <w:rPr>
                <w:rFonts w:ascii="Arial" w:hAnsi="Arial" w:cs="Arial"/>
                <w:color w:val="242424"/>
                <w:sz w:val="20"/>
                <w:szCs w:val="20"/>
              </w:rPr>
            </w:pPr>
            <w:r>
              <w:rPr>
                <w:color w:val="242424"/>
                <w:sz w:val="20"/>
                <w:szCs w:val="20"/>
              </w:rPr>
              <w:t>06</w:t>
            </w:r>
          </w:p>
        </w:tc>
        <w:tc>
          <w:tcPr>
            <w:tcW w:w="1665" w:type="dxa"/>
            <w:tcBorders>
              <w:top w:val="nil"/>
              <w:left w:val="nil"/>
              <w:bottom w:val="nil"/>
              <w:right w:val="nil"/>
            </w:tcBorders>
            <w:shd w:val="clear" w:color="auto" w:fill="FFFFFF"/>
            <w:tcMar>
              <w:top w:w="0" w:type="dxa"/>
              <w:left w:w="108" w:type="dxa"/>
              <w:bottom w:w="0" w:type="dxa"/>
              <w:right w:w="108" w:type="dxa"/>
            </w:tcMar>
            <w:vAlign w:val="center"/>
            <w:hideMark/>
          </w:tcPr>
          <w:p w14:paraId="372E7C0E" w14:textId="77777777" w:rsidR="008C6CAD" w:rsidRDefault="008C6CAD">
            <w:pPr>
              <w:spacing w:after="150" w:line="238" w:lineRule="atLeast"/>
              <w:jc w:val="right"/>
              <w:rPr>
                <w:rFonts w:ascii="Arial" w:hAnsi="Arial" w:cs="Arial"/>
                <w:color w:val="242424"/>
                <w:sz w:val="20"/>
                <w:szCs w:val="20"/>
              </w:rPr>
            </w:pPr>
            <w:r>
              <w:rPr>
                <w:color w:val="242424"/>
                <w:sz w:val="20"/>
                <w:szCs w:val="20"/>
              </w:rPr>
              <w:t>10 993,93</w:t>
            </w:r>
          </w:p>
        </w:tc>
      </w:tr>
      <w:tr w:rsidR="008C6CAD" w14:paraId="08FF3FA1" w14:textId="77777777" w:rsidTr="008C6CAD">
        <w:trPr>
          <w:trHeight w:val="315"/>
        </w:trPr>
        <w:tc>
          <w:tcPr>
            <w:tcW w:w="5954"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0144197" w14:textId="77777777" w:rsidR="008C6CAD" w:rsidRDefault="008C6CAD">
            <w:pPr>
              <w:spacing w:after="150" w:line="238" w:lineRule="atLeast"/>
              <w:rPr>
                <w:rFonts w:ascii="Arial" w:hAnsi="Arial" w:cs="Arial"/>
                <w:color w:val="242424"/>
                <w:sz w:val="20"/>
                <w:szCs w:val="20"/>
              </w:rPr>
            </w:pPr>
            <w:r>
              <w:rPr>
                <w:color w:val="242424"/>
                <w:sz w:val="20"/>
                <w:szCs w:val="20"/>
              </w:rPr>
              <w:t>Физическая культура и спорт</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42510E1" w14:textId="77777777" w:rsidR="008C6CAD" w:rsidRDefault="008C6CAD">
            <w:pPr>
              <w:spacing w:after="150" w:line="238" w:lineRule="atLeast"/>
              <w:jc w:val="center"/>
              <w:rPr>
                <w:rFonts w:ascii="Arial" w:hAnsi="Arial" w:cs="Arial"/>
                <w:color w:val="242424"/>
                <w:sz w:val="20"/>
                <w:szCs w:val="20"/>
              </w:rPr>
            </w:pPr>
            <w:r>
              <w:rPr>
                <w:color w:val="242424"/>
                <w:sz w:val="20"/>
                <w:szCs w:val="20"/>
              </w:rPr>
              <w:t>11</w:t>
            </w:r>
          </w:p>
        </w:tc>
        <w:tc>
          <w:tcPr>
            <w:tcW w:w="744"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D05451C"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665" w:type="dxa"/>
            <w:tcBorders>
              <w:top w:val="nil"/>
              <w:left w:val="nil"/>
              <w:bottom w:val="nil"/>
              <w:right w:val="nil"/>
            </w:tcBorders>
            <w:shd w:val="clear" w:color="auto" w:fill="FFFFFF"/>
            <w:tcMar>
              <w:top w:w="0" w:type="dxa"/>
              <w:left w:w="108" w:type="dxa"/>
              <w:bottom w:w="0" w:type="dxa"/>
              <w:right w:w="108" w:type="dxa"/>
            </w:tcMar>
            <w:vAlign w:val="center"/>
            <w:hideMark/>
          </w:tcPr>
          <w:p w14:paraId="1E38ED95" w14:textId="77777777" w:rsidR="008C6CAD" w:rsidRDefault="008C6CAD">
            <w:pPr>
              <w:spacing w:after="150" w:line="238" w:lineRule="atLeast"/>
              <w:jc w:val="right"/>
              <w:rPr>
                <w:rFonts w:ascii="Arial" w:hAnsi="Arial" w:cs="Arial"/>
                <w:color w:val="242424"/>
                <w:sz w:val="20"/>
                <w:szCs w:val="20"/>
              </w:rPr>
            </w:pPr>
            <w:r>
              <w:rPr>
                <w:color w:val="242424"/>
                <w:sz w:val="20"/>
                <w:szCs w:val="20"/>
              </w:rPr>
              <w:t>2 163,39</w:t>
            </w:r>
          </w:p>
        </w:tc>
      </w:tr>
      <w:tr w:rsidR="008C6CAD" w14:paraId="273EEB83" w14:textId="77777777" w:rsidTr="008C6CAD">
        <w:trPr>
          <w:trHeight w:val="315"/>
        </w:trPr>
        <w:tc>
          <w:tcPr>
            <w:tcW w:w="5954"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338B671" w14:textId="77777777" w:rsidR="008C6CAD" w:rsidRDefault="008C6CAD">
            <w:pPr>
              <w:spacing w:after="150" w:line="238" w:lineRule="atLeast"/>
              <w:rPr>
                <w:rFonts w:ascii="Arial" w:hAnsi="Arial" w:cs="Arial"/>
                <w:color w:val="242424"/>
                <w:sz w:val="20"/>
                <w:szCs w:val="20"/>
              </w:rPr>
            </w:pPr>
            <w:r>
              <w:rPr>
                <w:color w:val="242424"/>
                <w:sz w:val="20"/>
                <w:szCs w:val="20"/>
              </w:rPr>
              <w:t>Массовый спорт</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1BBD44E" w14:textId="77777777" w:rsidR="008C6CAD" w:rsidRDefault="008C6CAD">
            <w:pPr>
              <w:spacing w:after="150" w:line="238" w:lineRule="atLeast"/>
              <w:jc w:val="center"/>
              <w:rPr>
                <w:rFonts w:ascii="Arial" w:hAnsi="Arial" w:cs="Arial"/>
                <w:color w:val="242424"/>
                <w:sz w:val="20"/>
                <w:szCs w:val="20"/>
              </w:rPr>
            </w:pPr>
            <w:r>
              <w:rPr>
                <w:color w:val="242424"/>
                <w:sz w:val="20"/>
                <w:szCs w:val="20"/>
              </w:rPr>
              <w:t>11</w:t>
            </w:r>
          </w:p>
        </w:tc>
        <w:tc>
          <w:tcPr>
            <w:tcW w:w="744"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DCCAA93" w14:textId="77777777" w:rsidR="008C6CAD" w:rsidRDefault="008C6CAD">
            <w:pPr>
              <w:spacing w:after="150" w:line="238" w:lineRule="atLeast"/>
              <w:jc w:val="center"/>
              <w:rPr>
                <w:rFonts w:ascii="Arial" w:hAnsi="Arial" w:cs="Arial"/>
                <w:color w:val="242424"/>
                <w:sz w:val="20"/>
                <w:szCs w:val="20"/>
              </w:rPr>
            </w:pPr>
            <w:r>
              <w:rPr>
                <w:color w:val="242424"/>
                <w:sz w:val="20"/>
                <w:szCs w:val="20"/>
              </w:rPr>
              <w:t>02</w:t>
            </w:r>
          </w:p>
        </w:tc>
        <w:tc>
          <w:tcPr>
            <w:tcW w:w="1665" w:type="dxa"/>
            <w:tcBorders>
              <w:top w:val="nil"/>
              <w:left w:val="nil"/>
              <w:bottom w:val="nil"/>
              <w:right w:val="nil"/>
            </w:tcBorders>
            <w:shd w:val="clear" w:color="auto" w:fill="FFFFFF"/>
            <w:tcMar>
              <w:top w:w="0" w:type="dxa"/>
              <w:left w:w="108" w:type="dxa"/>
              <w:bottom w:w="0" w:type="dxa"/>
              <w:right w:w="108" w:type="dxa"/>
            </w:tcMar>
            <w:vAlign w:val="center"/>
            <w:hideMark/>
          </w:tcPr>
          <w:p w14:paraId="3FB89528" w14:textId="77777777" w:rsidR="008C6CAD" w:rsidRDefault="008C6CAD">
            <w:pPr>
              <w:spacing w:after="150" w:line="238" w:lineRule="atLeast"/>
              <w:jc w:val="right"/>
              <w:rPr>
                <w:rFonts w:ascii="Arial" w:hAnsi="Arial" w:cs="Arial"/>
                <w:color w:val="242424"/>
                <w:sz w:val="20"/>
                <w:szCs w:val="20"/>
              </w:rPr>
            </w:pPr>
            <w:r>
              <w:rPr>
                <w:color w:val="242424"/>
                <w:sz w:val="20"/>
                <w:szCs w:val="20"/>
              </w:rPr>
              <w:t> </w:t>
            </w:r>
          </w:p>
        </w:tc>
      </w:tr>
      <w:tr w:rsidR="008C6CAD" w14:paraId="3D763C43" w14:textId="77777777" w:rsidTr="008C6CAD">
        <w:trPr>
          <w:trHeight w:val="315"/>
        </w:trPr>
        <w:tc>
          <w:tcPr>
            <w:tcW w:w="5954"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3DDBB1C" w14:textId="77777777" w:rsidR="008C6CAD" w:rsidRDefault="008C6CAD">
            <w:pPr>
              <w:spacing w:after="150" w:line="238" w:lineRule="atLeast"/>
              <w:rPr>
                <w:rFonts w:ascii="Arial" w:hAnsi="Arial" w:cs="Arial"/>
                <w:color w:val="242424"/>
                <w:sz w:val="20"/>
                <w:szCs w:val="20"/>
              </w:rPr>
            </w:pPr>
            <w:r>
              <w:rPr>
                <w:color w:val="242424"/>
                <w:sz w:val="20"/>
                <w:szCs w:val="20"/>
              </w:rPr>
              <w:t>Другие вопросы в области физической культуры и спорта</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C5FF5B1" w14:textId="77777777" w:rsidR="008C6CAD" w:rsidRDefault="008C6CAD">
            <w:pPr>
              <w:spacing w:after="150" w:line="238" w:lineRule="atLeast"/>
              <w:jc w:val="center"/>
              <w:rPr>
                <w:rFonts w:ascii="Arial" w:hAnsi="Arial" w:cs="Arial"/>
                <w:color w:val="242424"/>
                <w:sz w:val="20"/>
                <w:szCs w:val="20"/>
              </w:rPr>
            </w:pPr>
            <w:r>
              <w:rPr>
                <w:color w:val="242424"/>
                <w:sz w:val="20"/>
                <w:szCs w:val="20"/>
              </w:rPr>
              <w:t>11</w:t>
            </w:r>
          </w:p>
        </w:tc>
        <w:tc>
          <w:tcPr>
            <w:tcW w:w="744"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8615CF1" w14:textId="77777777" w:rsidR="008C6CAD" w:rsidRDefault="008C6CAD">
            <w:pPr>
              <w:spacing w:after="150" w:line="238" w:lineRule="atLeast"/>
              <w:jc w:val="center"/>
              <w:rPr>
                <w:rFonts w:ascii="Arial" w:hAnsi="Arial" w:cs="Arial"/>
                <w:color w:val="242424"/>
                <w:sz w:val="20"/>
                <w:szCs w:val="20"/>
              </w:rPr>
            </w:pPr>
            <w:r>
              <w:rPr>
                <w:color w:val="242424"/>
                <w:sz w:val="20"/>
                <w:szCs w:val="20"/>
              </w:rPr>
              <w:t>05</w:t>
            </w:r>
          </w:p>
        </w:tc>
        <w:tc>
          <w:tcPr>
            <w:tcW w:w="1665" w:type="dxa"/>
            <w:tcBorders>
              <w:top w:val="nil"/>
              <w:left w:val="nil"/>
              <w:bottom w:val="nil"/>
              <w:right w:val="nil"/>
            </w:tcBorders>
            <w:shd w:val="clear" w:color="auto" w:fill="FFFFFF"/>
            <w:tcMar>
              <w:top w:w="0" w:type="dxa"/>
              <w:left w:w="108" w:type="dxa"/>
              <w:bottom w:w="0" w:type="dxa"/>
              <w:right w:w="108" w:type="dxa"/>
            </w:tcMar>
            <w:vAlign w:val="center"/>
            <w:hideMark/>
          </w:tcPr>
          <w:p w14:paraId="7A377AFD" w14:textId="77777777" w:rsidR="008C6CAD" w:rsidRDefault="008C6CAD">
            <w:pPr>
              <w:spacing w:after="150" w:line="238" w:lineRule="atLeast"/>
              <w:jc w:val="right"/>
              <w:rPr>
                <w:rFonts w:ascii="Arial" w:hAnsi="Arial" w:cs="Arial"/>
                <w:color w:val="242424"/>
                <w:sz w:val="20"/>
                <w:szCs w:val="20"/>
              </w:rPr>
            </w:pPr>
            <w:r>
              <w:rPr>
                <w:color w:val="242424"/>
                <w:sz w:val="20"/>
                <w:szCs w:val="20"/>
              </w:rPr>
              <w:t>2 163,39</w:t>
            </w:r>
          </w:p>
        </w:tc>
      </w:tr>
      <w:tr w:rsidR="008C6CAD" w14:paraId="681A4508" w14:textId="77777777" w:rsidTr="008C6CAD">
        <w:trPr>
          <w:trHeight w:val="315"/>
        </w:trPr>
        <w:tc>
          <w:tcPr>
            <w:tcW w:w="5954"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BF2B605" w14:textId="77777777" w:rsidR="008C6CAD" w:rsidRDefault="008C6CAD">
            <w:pPr>
              <w:spacing w:after="150" w:line="238" w:lineRule="atLeast"/>
              <w:rPr>
                <w:rFonts w:ascii="Arial" w:hAnsi="Arial" w:cs="Arial"/>
                <w:color w:val="242424"/>
                <w:sz w:val="20"/>
                <w:szCs w:val="20"/>
              </w:rPr>
            </w:pPr>
            <w:r>
              <w:rPr>
                <w:color w:val="242424"/>
                <w:sz w:val="20"/>
                <w:szCs w:val="20"/>
              </w:rPr>
              <w:t>Средства массовой информации</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93DDC4C" w14:textId="77777777" w:rsidR="008C6CAD" w:rsidRDefault="008C6CAD">
            <w:pPr>
              <w:spacing w:after="150" w:line="238" w:lineRule="atLeast"/>
              <w:jc w:val="center"/>
              <w:rPr>
                <w:rFonts w:ascii="Arial" w:hAnsi="Arial" w:cs="Arial"/>
                <w:color w:val="242424"/>
                <w:sz w:val="20"/>
                <w:szCs w:val="20"/>
              </w:rPr>
            </w:pPr>
            <w:r>
              <w:rPr>
                <w:color w:val="242424"/>
                <w:sz w:val="20"/>
                <w:szCs w:val="20"/>
              </w:rPr>
              <w:t>12</w:t>
            </w:r>
          </w:p>
        </w:tc>
        <w:tc>
          <w:tcPr>
            <w:tcW w:w="744"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45391A76"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665" w:type="dxa"/>
            <w:tcBorders>
              <w:top w:val="nil"/>
              <w:left w:val="nil"/>
              <w:bottom w:val="nil"/>
              <w:right w:val="nil"/>
            </w:tcBorders>
            <w:shd w:val="clear" w:color="auto" w:fill="FFFFFF"/>
            <w:tcMar>
              <w:top w:w="0" w:type="dxa"/>
              <w:left w:w="108" w:type="dxa"/>
              <w:bottom w:w="0" w:type="dxa"/>
              <w:right w:w="108" w:type="dxa"/>
            </w:tcMar>
            <w:vAlign w:val="center"/>
            <w:hideMark/>
          </w:tcPr>
          <w:p w14:paraId="3AB90C51" w14:textId="77777777" w:rsidR="008C6CAD" w:rsidRDefault="008C6CAD">
            <w:pPr>
              <w:spacing w:after="150" w:line="238" w:lineRule="atLeast"/>
              <w:jc w:val="right"/>
              <w:rPr>
                <w:rFonts w:ascii="Arial" w:hAnsi="Arial" w:cs="Arial"/>
                <w:color w:val="242424"/>
                <w:sz w:val="20"/>
                <w:szCs w:val="20"/>
              </w:rPr>
            </w:pPr>
            <w:r>
              <w:rPr>
                <w:color w:val="242424"/>
                <w:sz w:val="20"/>
                <w:szCs w:val="20"/>
              </w:rPr>
              <w:t>3 881,07</w:t>
            </w:r>
          </w:p>
        </w:tc>
      </w:tr>
      <w:tr w:rsidR="008C6CAD" w14:paraId="2BABF838" w14:textId="77777777" w:rsidTr="008C6CAD">
        <w:trPr>
          <w:trHeight w:val="315"/>
        </w:trPr>
        <w:tc>
          <w:tcPr>
            <w:tcW w:w="5954"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52D73A4B" w14:textId="77777777" w:rsidR="008C6CAD" w:rsidRDefault="008C6CAD">
            <w:pPr>
              <w:spacing w:after="150" w:line="238" w:lineRule="atLeast"/>
              <w:rPr>
                <w:rFonts w:ascii="Arial" w:hAnsi="Arial" w:cs="Arial"/>
                <w:color w:val="242424"/>
                <w:sz w:val="20"/>
                <w:szCs w:val="20"/>
              </w:rPr>
            </w:pPr>
            <w:r>
              <w:rPr>
                <w:color w:val="242424"/>
                <w:sz w:val="20"/>
                <w:szCs w:val="20"/>
              </w:rPr>
              <w:t>Периодическая печать и издательства</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5E428CA" w14:textId="77777777" w:rsidR="008C6CAD" w:rsidRDefault="008C6CAD">
            <w:pPr>
              <w:spacing w:after="150" w:line="238" w:lineRule="atLeast"/>
              <w:jc w:val="center"/>
              <w:rPr>
                <w:rFonts w:ascii="Arial" w:hAnsi="Arial" w:cs="Arial"/>
                <w:color w:val="242424"/>
                <w:sz w:val="20"/>
                <w:szCs w:val="20"/>
              </w:rPr>
            </w:pPr>
            <w:r>
              <w:rPr>
                <w:color w:val="242424"/>
                <w:sz w:val="20"/>
                <w:szCs w:val="20"/>
              </w:rPr>
              <w:t>12</w:t>
            </w:r>
          </w:p>
        </w:tc>
        <w:tc>
          <w:tcPr>
            <w:tcW w:w="744"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CFD832F" w14:textId="77777777" w:rsidR="008C6CAD" w:rsidRDefault="008C6CAD">
            <w:pPr>
              <w:spacing w:after="150" w:line="238" w:lineRule="atLeast"/>
              <w:jc w:val="center"/>
              <w:rPr>
                <w:rFonts w:ascii="Arial" w:hAnsi="Arial" w:cs="Arial"/>
                <w:color w:val="242424"/>
                <w:sz w:val="20"/>
                <w:szCs w:val="20"/>
              </w:rPr>
            </w:pPr>
            <w:r>
              <w:rPr>
                <w:color w:val="242424"/>
                <w:sz w:val="20"/>
                <w:szCs w:val="20"/>
              </w:rPr>
              <w:t>02</w:t>
            </w:r>
          </w:p>
        </w:tc>
        <w:tc>
          <w:tcPr>
            <w:tcW w:w="1665" w:type="dxa"/>
            <w:tcBorders>
              <w:top w:val="nil"/>
              <w:left w:val="nil"/>
              <w:bottom w:val="nil"/>
              <w:right w:val="nil"/>
            </w:tcBorders>
            <w:shd w:val="clear" w:color="auto" w:fill="FFFFFF"/>
            <w:tcMar>
              <w:top w:w="0" w:type="dxa"/>
              <w:left w:w="108" w:type="dxa"/>
              <w:bottom w:w="0" w:type="dxa"/>
              <w:right w:w="108" w:type="dxa"/>
            </w:tcMar>
            <w:vAlign w:val="center"/>
            <w:hideMark/>
          </w:tcPr>
          <w:p w14:paraId="649E6595" w14:textId="77777777" w:rsidR="008C6CAD" w:rsidRDefault="008C6CAD">
            <w:pPr>
              <w:spacing w:after="150" w:line="238" w:lineRule="atLeast"/>
              <w:jc w:val="right"/>
              <w:rPr>
                <w:rFonts w:ascii="Arial" w:hAnsi="Arial" w:cs="Arial"/>
                <w:color w:val="242424"/>
                <w:sz w:val="20"/>
                <w:szCs w:val="20"/>
              </w:rPr>
            </w:pPr>
            <w:r>
              <w:rPr>
                <w:color w:val="242424"/>
                <w:sz w:val="20"/>
                <w:szCs w:val="20"/>
              </w:rPr>
              <w:t>3 881,07</w:t>
            </w:r>
          </w:p>
        </w:tc>
      </w:tr>
      <w:tr w:rsidR="008C6CAD" w14:paraId="32F267DA" w14:textId="77777777" w:rsidTr="008C6CAD">
        <w:trPr>
          <w:trHeight w:val="315"/>
        </w:trPr>
        <w:tc>
          <w:tcPr>
            <w:tcW w:w="5954"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F5E562E" w14:textId="77777777" w:rsidR="008C6CAD" w:rsidRDefault="008C6CAD">
            <w:pPr>
              <w:spacing w:after="150" w:line="238" w:lineRule="atLeast"/>
              <w:rPr>
                <w:rFonts w:ascii="Arial" w:hAnsi="Arial" w:cs="Arial"/>
                <w:color w:val="242424"/>
                <w:sz w:val="20"/>
                <w:szCs w:val="20"/>
              </w:rPr>
            </w:pPr>
            <w:r>
              <w:rPr>
                <w:color w:val="242424"/>
                <w:sz w:val="20"/>
                <w:szCs w:val="20"/>
              </w:rPr>
              <w:t>Обслуживание государственного и муниципального долга</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611D1ABF" w14:textId="77777777" w:rsidR="008C6CAD" w:rsidRDefault="008C6CAD">
            <w:pPr>
              <w:spacing w:after="150" w:line="238" w:lineRule="atLeast"/>
              <w:jc w:val="center"/>
              <w:rPr>
                <w:rFonts w:ascii="Arial" w:hAnsi="Arial" w:cs="Arial"/>
                <w:color w:val="242424"/>
                <w:sz w:val="20"/>
                <w:szCs w:val="20"/>
              </w:rPr>
            </w:pPr>
            <w:r>
              <w:rPr>
                <w:color w:val="242424"/>
                <w:sz w:val="20"/>
                <w:szCs w:val="20"/>
              </w:rPr>
              <w:t>13</w:t>
            </w:r>
          </w:p>
        </w:tc>
        <w:tc>
          <w:tcPr>
            <w:tcW w:w="744"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3497EAED"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665" w:type="dxa"/>
            <w:tcBorders>
              <w:top w:val="nil"/>
              <w:left w:val="nil"/>
              <w:bottom w:val="nil"/>
              <w:right w:val="nil"/>
            </w:tcBorders>
            <w:shd w:val="clear" w:color="auto" w:fill="FFFFFF"/>
            <w:tcMar>
              <w:top w:w="0" w:type="dxa"/>
              <w:left w:w="108" w:type="dxa"/>
              <w:bottom w:w="0" w:type="dxa"/>
              <w:right w:w="108" w:type="dxa"/>
            </w:tcMar>
            <w:vAlign w:val="center"/>
            <w:hideMark/>
          </w:tcPr>
          <w:p w14:paraId="431C6242" w14:textId="77777777" w:rsidR="008C6CAD" w:rsidRDefault="008C6CAD">
            <w:pPr>
              <w:spacing w:after="150" w:line="238" w:lineRule="atLeast"/>
              <w:jc w:val="right"/>
              <w:rPr>
                <w:rFonts w:ascii="Arial" w:hAnsi="Arial" w:cs="Arial"/>
                <w:color w:val="242424"/>
                <w:sz w:val="20"/>
                <w:szCs w:val="20"/>
              </w:rPr>
            </w:pPr>
            <w:r>
              <w:rPr>
                <w:color w:val="242424"/>
                <w:sz w:val="20"/>
                <w:szCs w:val="20"/>
              </w:rPr>
              <w:t>1 897,79</w:t>
            </w:r>
          </w:p>
        </w:tc>
      </w:tr>
      <w:tr w:rsidR="008C6CAD" w14:paraId="46BEAB79" w14:textId="77777777" w:rsidTr="008C6CAD">
        <w:trPr>
          <w:trHeight w:val="315"/>
        </w:trPr>
        <w:tc>
          <w:tcPr>
            <w:tcW w:w="5954"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886E2ED" w14:textId="77777777" w:rsidR="008C6CAD" w:rsidRDefault="008C6CAD">
            <w:pPr>
              <w:spacing w:after="150" w:line="238" w:lineRule="atLeast"/>
              <w:rPr>
                <w:rFonts w:ascii="Arial" w:hAnsi="Arial" w:cs="Arial"/>
                <w:color w:val="242424"/>
                <w:sz w:val="20"/>
                <w:szCs w:val="20"/>
              </w:rPr>
            </w:pPr>
            <w:r>
              <w:rPr>
                <w:color w:val="242424"/>
                <w:sz w:val="20"/>
                <w:szCs w:val="20"/>
              </w:rPr>
              <w:t>Обслуживание внутреннего государственного и муниципального долга</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09BC5194" w14:textId="77777777" w:rsidR="008C6CAD" w:rsidRDefault="008C6CAD">
            <w:pPr>
              <w:spacing w:after="150" w:line="238" w:lineRule="atLeast"/>
              <w:jc w:val="center"/>
              <w:rPr>
                <w:rFonts w:ascii="Arial" w:hAnsi="Arial" w:cs="Arial"/>
                <w:color w:val="242424"/>
                <w:sz w:val="20"/>
                <w:szCs w:val="20"/>
              </w:rPr>
            </w:pPr>
            <w:r>
              <w:rPr>
                <w:color w:val="242424"/>
                <w:sz w:val="20"/>
                <w:szCs w:val="20"/>
              </w:rPr>
              <w:t>13</w:t>
            </w:r>
          </w:p>
        </w:tc>
        <w:tc>
          <w:tcPr>
            <w:tcW w:w="744"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8924614" w14:textId="77777777" w:rsidR="008C6CAD" w:rsidRDefault="008C6CAD">
            <w:pPr>
              <w:spacing w:after="150" w:line="238" w:lineRule="atLeast"/>
              <w:jc w:val="center"/>
              <w:rPr>
                <w:rFonts w:ascii="Arial" w:hAnsi="Arial" w:cs="Arial"/>
                <w:color w:val="242424"/>
                <w:sz w:val="20"/>
                <w:szCs w:val="20"/>
              </w:rPr>
            </w:pPr>
            <w:r>
              <w:rPr>
                <w:color w:val="242424"/>
                <w:sz w:val="20"/>
                <w:szCs w:val="20"/>
              </w:rPr>
              <w:t>01</w:t>
            </w:r>
          </w:p>
        </w:tc>
        <w:tc>
          <w:tcPr>
            <w:tcW w:w="1665" w:type="dxa"/>
            <w:tcBorders>
              <w:top w:val="nil"/>
              <w:left w:val="nil"/>
              <w:bottom w:val="nil"/>
              <w:right w:val="nil"/>
            </w:tcBorders>
            <w:shd w:val="clear" w:color="auto" w:fill="FFFFFF"/>
            <w:tcMar>
              <w:top w:w="0" w:type="dxa"/>
              <w:left w:w="108" w:type="dxa"/>
              <w:bottom w:w="0" w:type="dxa"/>
              <w:right w:w="108" w:type="dxa"/>
            </w:tcMar>
            <w:vAlign w:val="center"/>
            <w:hideMark/>
          </w:tcPr>
          <w:p w14:paraId="3E97204B" w14:textId="77777777" w:rsidR="008C6CAD" w:rsidRDefault="008C6CAD">
            <w:pPr>
              <w:spacing w:after="150" w:line="238" w:lineRule="atLeast"/>
              <w:jc w:val="right"/>
              <w:rPr>
                <w:rFonts w:ascii="Arial" w:hAnsi="Arial" w:cs="Arial"/>
                <w:color w:val="242424"/>
                <w:sz w:val="20"/>
                <w:szCs w:val="20"/>
              </w:rPr>
            </w:pPr>
            <w:r>
              <w:rPr>
                <w:color w:val="242424"/>
                <w:sz w:val="20"/>
                <w:szCs w:val="20"/>
              </w:rPr>
              <w:t>1 897,79</w:t>
            </w:r>
          </w:p>
        </w:tc>
      </w:tr>
      <w:tr w:rsidR="008C6CAD" w14:paraId="1B6BF9BF" w14:textId="77777777" w:rsidTr="008C6CAD">
        <w:trPr>
          <w:trHeight w:val="315"/>
        </w:trPr>
        <w:tc>
          <w:tcPr>
            <w:tcW w:w="5954"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1BC50CB6" w14:textId="77777777" w:rsidR="008C6CAD" w:rsidRDefault="008C6CAD">
            <w:pPr>
              <w:spacing w:after="150" w:line="238" w:lineRule="atLeast"/>
              <w:rPr>
                <w:rFonts w:ascii="Arial" w:hAnsi="Arial" w:cs="Arial"/>
                <w:color w:val="242424"/>
                <w:sz w:val="20"/>
                <w:szCs w:val="20"/>
              </w:rPr>
            </w:pPr>
            <w:r>
              <w:rPr>
                <w:color w:val="242424"/>
                <w:sz w:val="20"/>
                <w:szCs w:val="20"/>
              </w:rPr>
              <w:t>Всего:</w:t>
            </w:r>
          </w:p>
        </w:tc>
        <w:tc>
          <w:tcPr>
            <w:tcW w:w="851"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71856E17" w14:textId="77777777" w:rsidR="008C6CAD" w:rsidRDefault="008C6CAD">
            <w:pPr>
              <w:spacing w:after="150" w:line="238" w:lineRule="atLeast"/>
              <w:jc w:val="center"/>
              <w:rPr>
                <w:rFonts w:ascii="Arial" w:hAnsi="Arial" w:cs="Arial"/>
                <w:color w:val="242424"/>
                <w:sz w:val="20"/>
                <w:szCs w:val="20"/>
              </w:rPr>
            </w:pPr>
            <w:r>
              <w:rPr>
                <w:color w:val="242424"/>
                <w:sz w:val="20"/>
                <w:szCs w:val="20"/>
              </w:rPr>
              <w:t> </w:t>
            </w:r>
          </w:p>
        </w:tc>
        <w:tc>
          <w:tcPr>
            <w:tcW w:w="744" w:type="dxa"/>
            <w:tcBorders>
              <w:top w:val="nil"/>
              <w:left w:val="nil"/>
              <w:bottom w:val="nil"/>
              <w:right w:val="single" w:sz="6" w:space="0" w:color="EDEDEC"/>
            </w:tcBorders>
            <w:shd w:val="clear" w:color="auto" w:fill="FFFFFF"/>
            <w:tcMar>
              <w:top w:w="0" w:type="dxa"/>
              <w:left w:w="108" w:type="dxa"/>
              <w:bottom w:w="0" w:type="dxa"/>
              <w:right w:w="108" w:type="dxa"/>
            </w:tcMar>
            <w:vAlign w:val="center"/>
            <w:hideMark/>
          </w:tcPr>
          <w:p w14:paraId="26DD6F9A" w14:textId="77777777" w:rsidR="008C6CAD" w:rsidRDefault="008C6CAD">
            <w:pPr>
              <w:spacing w:after="150" w:line="238" w:lineRule="atLeast"/>
              <w:jc w:val="center"/>
              <w:rPr>
                <w:rFonts w:ascii="Arial" w:hAnsi="Arial" w:cs="Arial"/>
                <w:color w:val="242424"/>
                <w:sz w:val="20"/>
                <w:szCs w:val="20"/>
              </w:rPr>
            </w:pPr>
            <w:r>
              <w:rPr>
                <w:color w:val="242424"/>
                <w:sz w:val="20"/>
                <w:szCs w:val="20"/>
              </w:rPr>
              <w:t> </w:t>
            </w:r>
          </w:p>
        </w:tc>
        <w:tc>
          <w:tcPr>
            <w:tcW w:w="1665" w:type="dxa"/>
            <w:tcBorders>
              <w:top w:val="nil"/>
              <w:left w:val="nil"/>
              <w:bottom w:val="nil"/>
              <w:right w:val="nil"/>
            </w:tcBorders>
            <w:shd w:val="clear" w:color="auto" w:fill="FFFFFF"/>
            <w:tcMar>
              <w:top w:w="0" w:type="dxa"/>
              <w:left w:w="108" w:type="dxa"/>
              <w:bottom w:w="0" w:type="dxa"/>
              <w:right w:w="108" w:type="dxa"/>
            </w:tcMar>
            <w:vAlign w:val="center"/>
            <w:hideMark/>
          </w:tcPr>
          <w:p w14:paraId="180F3B8B" w14:textId="77777777" w:rsidR="008C6CAD" w:rsidRDefault="008C6CAD">
            <w:pPr>
              <w:spacing w:after="150" w:line="238" w:lineRule="atLeast"/>
              <w:jc w:val="right"/>
              <w:rPr>
                <w:rFonts w:ascii="Arial" w:hAnsi="Arial" w:cs="Arial"/>
                <w:color w:val="242424"/>
                <w:sz w:val="20"/>
                <w:szCs w:val="20"/>
              </w:rPr>
            </w:pPr>
            <w:r>
              <w:rPr>
                <w:color w:val="242424"/>
                <w:sz w:val="20"/>
                <w:szCs w:val="20"/>
              </w:rPr>
              <w:t>680 742,74</w:t>
            </w:r>
          </w:p>
        </w:tc>
      </w:tr>
    </w:tbl>
    <w:p w14:paraId="1858DB59" w14:textId="77777777" w:rsidR="008C6CAD" w:rsidRDefault="008C6CAD" w:rsidP="008C6CAD">
      <w:pPr>
        <w:shd w:val="clear" w:color="auto" w:fill="FFFFFF"/>
        <w:spacing w:after="150" w:line="238" w:lineRule="atLeast"/>
        <w:rPr>
          <w:rFonts w:ascii="Arial" w:hAnsi="Arial" w:cs="Arial"/>
          <w:color w:val="242424"/>
          <w:sz w:val="20"/>
          <w:szCs w:val="20"/>
        </w:rPr>
      </w:pPr>
      <w:r>
        <w:rPr>
          <w:color w:val="242424"/>
        </w:rPr>
        <w:t> </w:t>
      </w:r>
    </w:p>
    <w:p w14:paraId="23E39956" w14:textId="77777777" w:rsidR="008C6CAD" w:rsidRDefault="008C6CAD" w:rsidP="008C6CAD">
      <w:pPr>
        <w:shd w:val="clear" w:color="auto" w:fill="FFFFFF"/>
        <w:spacing w:line="240" w:lineRule="atLeast"/>
        <w:rPr>
          <w:rFonts w:ascii="Arial" w:hAnsi="Arial" w:cs="Arial"/>
          <w:color w:val="242424"/>
          <w:sz w:val="20"/>
          <w:szCs w:val="20"/>
        </w:rPr>
      </w:pPr>
      <w:r>
        <w:rPr>
          <w:color w:val="242424"/>
          <w:bdr w:val="none" w:sz="0" w:space="0" w:color="auto" w:frame="1"/>
        </w:rPr>
        <w:t>                                                      </w:t>
      </w:r>
      <w:r>
        <w:rPr>
          <w:color w:val="242424"/>
        </w:rPr>
        <w:t>Приложение 15</w:t>
      </w:r>
    </w:p>
    <w:p w14:paraId="6D7E2DF7" w14:textId="77777777" w:rsidR="008C6CAD" w:rsidRDefault="008C6CAD" w:rsidP="008C6CAD">
      <w:pPr>
        <w:shd w:val="clear" w:color="auto" w:fill="FFFFFF"/>
        <w:spacing w:line="240" w:lineRule="atLeast"/>
        <w:ind w:left="3540" w:firstLine="708"/>
        <w:rPr>
          <w:rFonts w:ascii="Arial" w:hAnsi="Arial" w:cs="Arial"/>
          <w:color w:val="242424"/>
          <w:sz w:val="20"/>
          <w:szCs w:val="20"/>
        </w:rPr>
      </w:pPr>
      <w:r>
        <w:rPr>
          <w:color w:val="242424"/>
          <w:bdr w:val="none" w:sz="0" w:space="0" w:color="auto" w:frame="1"/>
        </w:rPr>
        <w:lastRenderedPageBreak/>
        <w:t>         </w:t>
      </w:r>
      <w:r>
        <w:rPr>
          <w:color w:val="242424"/>
        </w:rPr>
        <w:t>Утверждено решением</w:t>
      </w:r>
    </w:p>
    <w:p w14:paraId="1CB63FA3" w14:textId="77777777" w:rsidR="008C6CAD" w:rsidRDefault="008C6CAD" w:rsidP="008C6CAD">
      <w:pPr>
        <w:shd w:val="clear" w:color="auto" w:fill="FFFFFF"/>
        <w:spacing w:line="240" w:lineRule="atLeast"/>
        <w:ind w:left="2832" w:firstLine="707"/>
        <w:rPr>
          <w:rFonts w:ascii="Arial" w:hAnsi="Arial" w:cs="Arial"/>
          <w:color w:val="242424"/>
          <w:sz w:val="20"/>
          <w:szCs w:val="20"/>
        </w:rPr>
      </w:pPr>
      <w:r>
        <w:rPr>
          <w:color w:val="242424"/>
          <w:bdr w:val="none" w:sz="0" w:space="0" w:color="auto" w:frame="1"/>
        </w:rPr>
        <w:t>                   </w:t>
      </w:r>
      <w:r>
        <w:rPr>
          <w:color w:val="242424"/>
        </w:rPr>
        <w:t>Совета города Лермонтова</w:t>
      </w:r>
    </w:p>
    <w:p w14:paraId="16B42111" w14:textId="77777777" w:rsidR="008C6CAD" w:rsidRDefault="008C6CAD" w:rsidP="008C6CAD">
      <w:pPr>
        <w:shd w:val="clear" w:color="auto" w:fill="FFFFFF"/>
        <w:spacing w:line="240" w:lineRule="atLeast"/>
        <w:ind w:left="4253"/>
        <w:rPr>
          <w:rFonts w:ascii="Arial" w:hAnsi="Arial" w:cs="Arial"/>
          <w:color w:val="242424"/>
          <w:sz w:val="20"/>
          <w:szCs w:val="20"/>
        </w:rPr>
      </w:pPr>
      <w:r>
        <w:rPr>
          <w:color w:val="242424"/>
          <w:bdr w:val="none" w:sz="0" w:space="0" w:color="auto" w:frame="1"/>
        </w:rPr>
        <w:t>         </w:t>
      </w:r>
      <w:r>
        <w:rPr>
          <w:color w:val="242424"/>
        </w:rPr>
        <w:t>от 26 декабря 2018 года № 80</w:t>
      </w:r>
    </w:p>
    <w:p w14:paraId="17653C48" w14:textId="77777777" w:rsidR="008C6CAD" w:rsidRDefault="008C6CAD" w:rsidP="008C6CAD">
      <w:pPr>
        <w:shd w:val="clear" w:color="auto" w:fill="FFFFFF"/>
        <w:spacing w:after="150" w:line="240" w:lineRule="atLeast"/>
        <w:rPr>
          <w:rFonts w:ascii="Arial" w:hAnsi="Arial" w:cs="Arial"/>
          <w:color w:val="242424"/>
          <w:sz w:val="20"/>
          <w:szCs w:val="20"/>
        </w:rPr>
      </w:pPr>
      <w:r>
        <w:rPr>
          <w:color w:val="242424"/>
        </w:rPr>
        <w:t> </w:t>
      </w:r>
    </w:p>
    <w:p w14:paraId="21C644FD" w14:textId="77777777" w:rsidR="008C6CAD" w:rsidRDefault="008C6CAD" w:rsidP="008C6CAD">
      <w:pPr>
        <w:shd w:val="clear" w:color="auto" w:fill="FFFFFF"/>
        <w:spacing w:after="150" w:line="238" w:lineRule="atLeast"/>
        <w:rPr>
          <w:rFonts w:ascii="Arial" w:hAnsi="Arial" w:cs="Arial"/>
          <w:color w:val="242424"/>
          <w:sz w:val="20"/>
          <w:szCs w:val="20"/>
        </w:rPr>
      </w:pPr>
      <w:r>
        <w:rPr>
          <w:color w:val="242424"/>
        </w:rPr>
        <w:t> </w:t>
      </w:r>
    </w:p>
    <w:p w14:paraId="4E51658B" w14:textId="77777777" w:rsidR="008C6CAD" w:rsidRDefault="008C6CAD" w:rsidP="008C6CAD">
      <w:pPr>
        <w:shd w:val="clear" w:color="auto" w:fill="FFFFFF"/>
        <w:spacing w:after="150" w:line="240" w:lineRule="atLeast"/>
        <w:jc w:val="center"/>
        <w:rPr>
          <w:rFonts w:ascii="Arial" w:hAnsi="Arial" w:cs="Arial"/>
          <w:color w:val="242424"/>
          <w:sz w:val="20"/>
          <w:szCs w:val="20"/>
        </w:rPr>
      </w:pPr>
      <w:r>
        <w:rPr>
          <w:color w:val="242424"/>
        </w:rPr>
        <w:t>РАСПРЕДЕЛЕНИЕ</w:t>
      </w:r>
    </w:p>
    <w:p w14:paraId="23B151DA" w14:textId="77777777" w:rsidR="008C6CAD" w:rsidRDefault="008C6CAD" w:rsidP="008C6CAD">
      <w:pPr>
        <w:shd w:val="clear" w:color="auto" w:fill="FFFFFF"/>
        <w:spacing w:after="150" w:line="240" w:lineRule="atLeast"/>
        <w:jc w:val="center"/>
        <w:rPr>
          <w:rFonts w:ascii="Arial" w:hAnsi="Arial" w:cs="Arial"/>
          <w:color w:val="242424"/>
          <w:sz w:val="20"/>
          <w:szCs w:val="20"/>
        </w:rPr>
      </w:pPr>
      <w:r>
        <w:rPr>
          <w:color w:val="242424"/>
        </w:rPr>
        <w:t>бюджетных ассигнований по разделам (Рз), подразделам (ПР) классификации расходов бюджетов на плановый период 2020-2021 годов</w:t>
      </w:r>
    </w:p>
    <w:p w14:paraId="649DCF31" w14:textId="77777777" w:rsidR="008C6CAD" w:rsidRDefault="008C6CAD" w:rsidP="008C6CAD">
      <w:pPr>
        <w:shd w:val="clear" w:color="auto" w:fill="FFFFFF"/>
        <w:spacing w:after="150" w:line="238" w:lineRule="atLeast"/>
        <w:jc w:val="right"/>
        <w:rPr>
          <w:rFonts w:ascii="Arial" w:hAnsi="Arial" w:cs="Arial"/>
          <w:color w:val="242424"/>
          <w:sz w:val="20"/>
          <w:szCs w:val="20"/>
        </w:rPr>
      </w:pPr>
      <w:r>
        <w:rPr>
          <w:color w:val="242424"/>
        </w:rPr>
        <w:t>(тыс. руб.)</w:t>
      </w:r>
    </w:p>
    <w:tbl>
      <w:tblPr>
        <w:tblW w:w="9505" w:type="dxa"/>
        <w:tblInd w:w="-34" w:type="dxa"/>
        <w:shd w:val="clear" w:color="auto" w:fill="FFFFFF"/>
        <w:tblCellMar>
          <w:left w:w="0" w:type="dxa"/>
          <w:right w:w="0" w:type="dxa"/>
        </w:tblCellMar>
        <w:tblLook w:val="04A0" w:firstRow="1" w:lastRow="0" w:firstColumn="1" w:lastColumn="0" w:noHBand="0" w:noVBand="1"/>
      </w:tblPr>
      <w:tblGrid>
        <w:gridCol w:w="5104"/>
        <w:gridCol w:w="567"/>
        <w:gridCol w:w="574"/>
        <w:gridCol w:w="1559"/>
        <w:gridCol w:w="1701"/>
      </w:tblGrid>
      <w:tr w:rsidR="008C6CAD" w14:paraId="4AB21BD7" w14:textId="77777777" w:rsidTr="008C6CAD">
        <w:trPr>
          <w:trHeight w:val="390"/>
        </w:trPr>
        <w:tc>
          <w:tcPr>
            <w:tcW w:w="5104" w:type="dxa"/>
            <w:vMerge w:val="restart"/>
            <w:tcBorders>
              <w:top w:val="single" w:sz="8" w:space="0" w:color="auto"/>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15227115" w14:textId="77777777" w:rsidR="008C6CAD" w:rsidRDefault="008C6CAD">
            <w:pPr>
              <w:spacing w:after="150" w:line="238" w:lineRule="atLeast"/>
              <w:jc w:val="center"/>
              <w:rPr>
                <w:rFonts w:ascii="Arial" w:hAnsi="Arial" w:cs="Arial"/>
                <w:color w:val="242424"/>
                <w:sz w:val="20"/>
                <w:szCs w:val="20"/>
              </w:rPr>
            </w:pPr>
            <w:r>
              <w:rPr>
                <w:color w:val="242424"/>
                <w:sz w:val="20"/>
                <w:szCs w:val="20"/>
              </w:rPr>
              <w:t>Наименование</w:t>
            </w:r>
          </w:p>
        </w:tc>
        <w:tc>
          <w:tcPr>
            <w:tcW w:w="567"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558E3C8" w14:textId="77777777" w:rsidR="008C6CAD" w:rsidRDefault="008C6CAD">
            <w:pPr>
              <w:spacing w:after="150" w:line="238" w:lineRule="atLeast"/>
              <w:jc w:val="center"/>
              <w:rPr>
                <w:rFonts w:ascii="Arial" w:hAnsi="Arial" w:cs="Arial"/>
                <w:color w:val="242424"/>
                <w:sz w:val="20"/>
                <w:szCs w:val="20"/>
              </w:rPr>
            </w:pPr>
            <w:r>
              <w:rPr>
                <w:color w:val="242424"/>
                <w:sz w:val="20"/>
                <w:szCs w:val="20"/>
              </w:rPr>
              <w:t>Рз</w:t>
            </w:r>
          </w:p>
        </w:tc>
        <w:tc>
          <w:tcPr>
            <w:tcW w:w="574"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E274F7E" w14:textId="77777777" w:rsidR="008C6CAD" w:rsidRDefault="008C6CAD">
            <w:pPr>
              <w:spacing w:after="150" w:line="238" w:lineRule="atLeast"/>
              <w:jc w:val="center"/>
              <w:rPr>
                <w:rFonts w:ascii="Arial" w:hAnsi="Arial" w:cs="Arial"/>
                <w:color w:val="242424"/>
                <w:sz w:val="20"/>
                <w:szCs w:val="20"/>
              </w:rPr>
            </w:pPr>
            <w:r>
              <w:rPr>
                <w:color w:val="242424"/>
                <w:sz w:val="20"/>
                <w:szCs w:val="20"/>
              </w:rPr>
              <w:t>ПР</w:t>
            </w:r>
          </w:p>
        </w:tc>
        <w:tc>
          <w:tcPr>
            <w:tcW w:w="3260" w:type="dxa"/>
            <w:gridSpan w:val="2"/>
            <w:tcBorders>
              <w:top w:val="single" w:sz="8"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5215476" w14:textId="77777777" w:rsidR="008C6CAD" w:rsidRDefault="008C6CAD">
            <w:pPr>
              <w:spacing w:after="150" w:line="238" w:lineRule="atLeast"/>
              <w:jc w:val="center"/>
              <w:rPr>
                <w:rFonts w:ascii="Arial" w:hAnsi="Arial" w:cs="Arial"/>
                <w:color w:val="242424"/>
                <w:sz w:val="20"/>
                <w:szCs w:val="20"/>
              </w:rPr>
            </w:pPr>
            <w:r>
              <w:rPr>
                <w:color w:val="242424"/>
                <w:sz w:val="20"/>
                <w:szCs w:val="20"/>
              </w:rPr>
              <w:t>СУММА</w:t>
            </w:r>
          </w:p>
        </w:tc>
      </w:tr>
      <w:tr w:rsidR="008C6CAD" w14:paraId="7281A8C5" w14:textId="77777777" w:rsidTr="008C6CAD">
        <w:trPr>
          <w:trHeight w:val="315"/>
        </w:trPr>
        <w:tc>
          <w:tcPr>
            <w:tcW w:w="0" w:type="auto"/>
            <w:vMerge/>
            <w:tcBorders>
              <w:top w:val="single" w:sz="8" w:space="0" w:color="auto"/>
              <w:left w:val="single" w:sz="8" w:space="0" w:color="auto"/>
              <w:bottom w:val="single" w:sz="8" w:space="0" w:color="auto"/>
              <w:right w:val="single" w:sz="8" w:space="0" w:color="auto"/>
            </w:tcBorders>
            <w:shd w:val="clear" w:color="auto" w:fill="F2FAFE"/>
            <w:vAlign w:val="center"/>
            <w:hideMark/>
          </w:tcPr>
          <w:p w14:paraId="2DE2F34E" w14:textId="77777777" w:rsidR="008C6CAD" w:rsidRDefault="008C6CAD">
            <w:pPr>
              <w:spacing w:line="238" w:lineRule="atLeast"/>
              <w:rPr>
                <w:rFonts w:ascii="Arial" w:hAnsi="Arial" w:cs="Arial"/>
                <w:color w:val="242424"/>
                <w:sz w:val="20"/>
                <w:szCs w:val="20"/>
              </w:rPr>
            </w:pPr>
          </w:p>
        </w:tc>
        <w:tc>
          <w:tcPr>
            <w:tcW w:w="0" w:type="auto"/>
            <w:vMerge/>
            <w:tcBorders>
              <w:top w:val="single" w:sz="8" w:space="0" w:color="auto"/>
              <w:left w:val="nil"/>
              <w:bottom w:val="single" w:sz="8" w:space="0" w:color="auto"/>
              <w:right w:val="single" w:sz="8" w:space="0" w:color="auto"/>
            </w:tcBorders>
            <w:shd w:val="clear" w:color="auto" w:fill="F2FAFE"/>
            <w:vAlign w:val="center"/>
            <w:hideMark/>
          </w:tcPr>
          <w:p w14:paraId="769CB5E6" w14:textId="77777777" w:rsidR="008C6CAD" w:rsidRDefault="008C6CAD">
            <w:pPr>
              <w:spacing w:line="238" w:lineRule="atLeast"/>
              <w:rPr>
                <w:rFonts w:ascii="Arial" w:hAnsi="Arial" w:cs="Arial"/>
                <w:color w:val="242424"/>
                <w:sz w:val="20"/>
                <w:szCs w:val="20"/>
              </w:rPr>
            </w:pPr>
          </w:p>
        </w:tc>
        <w:tc>
          <w:tcPr>
            <w:tcW w:w="0" w:type="auto"/>
            <w:vMerge/>
            <w:tcBorders>
              <w:top w:val="single" w:sz="8" w:space="0" w:color="auto"/>
              <w:left w:val="nil"/>
              <w:bottom w:val="single" w:sz="8" w:space="0" w:color="auto"/>
              <w:right w:val="single" w:sz="8" w:space="0" w:color="auto"/>
            </w:tcBorders>
            <w:shd w:val="clear" w:color="auto" w:fill="F2FAFE"/>
            <w:vAlign w:val="center"/>
            <w:hideMark/>
          </w:tcPr>
          <w:p w14:paraId="74FB2C17" w14:textId="77777777" w:rsidR="008C6CAD" w:rsidRDefault="008C6CAD">
            <w:pPr>
              <w:spacing w:line="238" w:lineRule="atLeast"/>
              <w:rPr>
                <w:rFonts w:ascii="Arial" w:hAnsi="Arial" w:cs="Arial"/>
                <w:color w:val="242424"/>
                <w:sz w:val="20"/>
                <w:szCs w:val="20"/>
              </w:rPr>
            </w:pP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2D77227" w14:textId="77777777" w:rsidR="008C6CAD" w:rsidRDefault="008C6CAD">
            <w:pPr>
              <w:spacing w:after="150" w:line="238" w:lineRule="atLeast"/>
              <w:jc w:val="center"/>
              <w:rPr>
                <w:rFonts w:ascii="Arial" w:hAnsi="Arial" w:cs="Arial"/>
                <w:color w:val="242424"/>
                <w:sz w:val="20"/>
                <w:szCs w:val="20"/>
              </w:rPr>
            </w:pPr>
            <w:r>
              <w:rPr>
                <w:color w:val="242424"/>
                <w:sz w:val="20"/>
                <w:szCs w:val="20"/>
              </w:rPr>
              <w:t>2020 год</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E432F7C" w14:textId="77777777" w:rsidR="008C6CAD" w:rsidRDefault="008C6CAD">
            <w:pPr>
              <w:spacing w:after="150" w:line="238" w:lineRule="atLeast"/>
              <w:jc w:val="center"/>
              <w:rPr>
                <w:rFonts w:ascii="Arial" w:hAnsi="Arial" w:cs="Arial"/>
                <w:color w:val="242424"/>
                <w:sz w:val="20"/>
                <w:szCs w:val="20"/>
              </w:rPr>
            </w:pPr>
            <w:r>
              <w:rPr>
                <w:color w:val="242424"/>
                <w:sz w:val="20"/>
                <w:szCs w:val="20"/>
              </w:rPr>
              <w:t>2021 год</w:t>
            </w:r>
          </w:p>
        </w:tc>
      </w:tr>
      <w:tr w:rsidR="008C6CAD" w14:paraId="14C124B5" w14:textId="77777777" w:rsidTr="008C6CAD">
        <w:trPr>
          <w:trHeight w:val="315"/>
        </w:trPr>
        <w:tc>
          <w:tcPr>
            <w:tcW w:w="510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334902A" w14:textId="77777777" w:rsidR="008C6CAD" w:rsidRDefault="008C6CAD">
            <w:pPr>
              <w:spacing w:after="150" w:line="238" w:lineRule="atLeast"/>
              <w:jc w:val="center"/>
              <w:rPr>
                <w:rFonts w:ascii="Arial" w:hAnsi="Arial" w:cs="Arial"/>
                <w:color w:val="242424"/>
                <w:sz w:val="20"/>
                <w:szCs w:val="20"/>
              </w:rPr>
            </w:pPr>
            <w:r>
              <w:rPr>
                <w:color w:val="242424"/>
                <w:sz w:val="20"/>
                <w:szCs w:val="20"/>
              </w:rPr>
              <w:t>1</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28B8C2D" w14:textId="77777777" w:rsidR="008C6CAD" w:rsidRDefault="008C6CAD">
            <w:pPr>
              <w:spacing w:after="150" w:line="238" w:lineRule="atLeast"/>
              <w:jc w:val="center"/>
              <w:rPr>
                <w:rFonts w:ascii="Arial" w:hAnsi="Arial" w:cs="Arial"/>
                <w:color w:val="242424"/>
                <w:sz w:val="20"/>
                <w:szCs w:val="20"/>
              </w:rPr>
            </w:pPr>
            <w:r>
              <w:rPr>
                <w:color w:val="242424"/>
                <w:sz w:val="20"/>
                <w:szCs w:val="20"/>
              </w:rPr>
              <w:t>2</w:t>
            </w:r>
          </w:p>
        </w:tc>
        <w:tc>
          <w:tcPr>
            <w:tcW w:w="5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E8D69FE" w14:textId="77777777" w:rsidR="008C6CAD" w:rsidRDefault="008C6CAD">
            <w:pPr>
              <w:spacing w:after="150" w:line="238" w:lineRule="atLeast"/>
              <w:jc w:val="center"/>
              <w:rPr>
                <w:rFonts w:ascii="Arial" w:hAnsi="Arial" w:cs="Arial"/>
                <w:color w:val="242424"/>
                <w:sz w:val="20"/>
                <w:szCs w:val="20"/>
              </w:rPr>
            </w:pPr>
            <w:r>
              <w:rPr>
                <w:color w:val="242424"/>
                <w:sz w:val="20"/>
                <w:szCs w:val="20"/>
              </w:rPr>
              <w:t>3</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22838B3" w14:textId="77777777" w:rsidR="008C6CAD" w:rsidRDefault="008C6CAD">
            <w:pPr>
              <w:spacing w:after="150" w:line="238" w:lineRule="atLeast"/>
              <w:jc w:val="center"/>
              <w:rPr>
                <w:rFonts w:ascii="Arial" w:hAnsi="Arial" w:cs="Arial"/>
                <w:color w:val="242424"/>
                <w:sz w:val="20"/>
                <w:szCs w:val="20"/>
              </w:rPr>
            </w:pPr>
            <w:r>
              <w:rPr>
                <w:color w:val="242424"/>
                <w:sz w:val="20"/>
                <w:szCs w:val="20"/>
              </w:rPr>
              <w:t>4</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C13F595" w14:textId="77777777" w:rsidR="008C6CAD" w:rsidRDefault="008C6CAD">
            <w:pPr>
              <w:spacing w:after="150" w:line="238" w:lineRule="atLeast"/>
              <w:jc w:val="center"/>
              <w:rPr>
                <w:rFonts w:ascii="Arial" w:hAnsi="Arial" w:cs="Arial"/>
                <w:color w:val="242424"/>
                <w:sz w:val="20"/>
                <w:szCs w:val="20"/>
              </w:rPr>
            </w:pPr>
            <w:r>
              <w:rPr>
                <w:color w:val="242424"/>
                <w:sz w:val="20"/>
                <w:szCs w:val="20"/>
              </w:rPr>
              <w:t>5</w:t>
            </w:r>
          </w:p>
        </w:tc>
      </w:tr>
      <w:tr w:rsidR="008C6CAD" w14:paraId="5197494E" w14:textId="77777777" w:rsidTr="008C6CAD">
        <w:trPr>
          <w:trHeight w:val="315"/>
        </w:trPr>
        <w:tc>
          <w:tcPr>
            <w:tcW w:w="5104" w:type="dxa"/>
            <w:tcBorders>
              <w:top w:val="nil"/>
              <w:left w:val="nil"/>
              <w:bottom w:val="nil"/>
              <w:right w:val="nil"/>
            </w:tcBorders>
            <w:shd w:val="clear" w:color="auto" w:fill="FFFFFF"/>
            <w:tcMar>
              <w:top w:w="0" w:type="dxa"/>
              <w:left w:w="108" w:type="dxa"/>
              <w:bottom w:w="0" w:type="dxa"/>
              <w:right w:w="108" w:type="dxa"/>
            </w:tcMar>
            <w:vAlign w:val="center"/>
            <w:hideMark/>
          </w:tcPr>
          <w:p w14:paraId="50A9E37C" w14:textId="77777777" w:rsidR="008C6CAD" w:rsidRDefault="008C6CAD">
            <w:pPr>
              <w:spacing w:after="150" w:line="238" w:lineRule="atLeast"/>
              <w:rPr>
                <w:rFonts w:ascii="Arial" w:hAnsi="Arial" w:cs="Arial"/>
                <w:color w:val="242424"/>
                <w:sz w:val="20"/>
                <w:szCs w:val="20"/>
              </w:rPr>
            </w:pPr>
            <w:r>
              <w:rPr>
                <w:color w:val="242424"/>
                <w:sz w:val="20"/>
                <w:szCs w:val="20"/>
              </w:rPr>
              <w:t>Общегосударственные вопросы</w:t>
            </w:r>
          </w:p>
        </w:tc>
        <w:tc>
          <w:tcPr>
            <w:tcW w:w="567" w:type="dxa"/>
            <w:tcBorders>
              <w:top w:val="nil"/>
              <w:left w:val="nil"/>
              <w:bottom w:val="nil"/>
              <w:right w:val="nil"/>
            </w:tcBorders>
            <w:shd w:val="clear" w:color="auto" w:fill="FFFFFF"/>
            <w:tcMar>
              <w:top w:w="0" w:type="dxa"/>
              <w:left w:w="108" w:type="dxa"/>
              <w:bottom w:w="0" w:type="dxa"/>
              <w:right w:w="108" w:type="dxa"/>
            </w:tcMar>
            <w:vAlign w:val="center"/>
            <w:hideMark/>
          </w:tcPr>
          <w:p w14:paraId="2088DA93" w14:textId="77777777" w:rsidR="008C6CAD" w:rsidRDefault="008C6CAD">
            <w:pPr>
              <w:spacing w:after="150" w:line="238" w:lineRule="atLeast"/>
              <w:jc w:val="center"/>
              <w:rPr>
                <w:rFonts w:ascii="Arial" w:hAnsi="Arial" w:cs="Arial"/>
                <w:color w:val="242424"/>
                <w:sz w:val="20"/>
                <w:szCs w:val="20"/>
              </w:rPr>
            </w:pPr>
            <w:r>
              <w:rPr>
                <w:color w:val="242424"/>
                <w:sz w:val="20"/>
                <w:szCs w:val="20"/>
              </w:rPr>
              <w:t>01</w:t>
            </w:r>
          </w:p>
        </w:tc>
        <w:tc>
          <w:tcPr>
            <w:tcW w:w="574" w:type="dxa"/>
            <w:tcBorders>
              <w:top w:val="nil"/>
              <w:left w:val="nil"/>
              <w:bottom w:val="nil"/>
              <w:right w:val="nil"/>
            </w:tcBorders>
            <w:shd w:val="clear" w:color="auto" w:fill="FFFFFF"/>
            <w:tcMar>
              <w:top w:w="0" w:type="dxa"/>
              <w:left w:w="108" w:type="dxa"/>
              <w:bottom w:w="0" w:type="dxa"/>
              <w:right w:w="108" w:type="dxa"/>
            </w:tcMar>
            <w:vAlign w:val="center"/>
            <w:hideMark/>
          </w:tcPr>
          <w:p w14:paraId="3D35FAAA"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5ADE2D9D" w14:textId="77777777" w:rsidR="008C6CAD" w:rsidRDefault="008C6CAD">
            <w:pPr>
              <w:spacing w:after="150" w:line="238" w:lineRule="atLeast"/>
              <w:jc w:val="right"/>
              <w:rPr>
                <w:rFonts w:ascii="Arial" w:hAnsi="Arial" w:cs="Arial"/>
                <w:color w:val="242424"/>
                <w:sz w:val="20"/>
                <w:szCs w:val="20"/>
              </w:rPr>
            </w:pPr>
            <w:r>
              <w:rPr>
                <w:color w:val="242424"/>
                <w:sz w:val="20"/>
                <w:szCs w:val="20"/>
              </w:rPr>
              <w:t>81 024,04</w:t>
            </w:r>
          </w:p>
        </w:tc>
        <w:tc>
          <w:tcPr>
            <w:tcW w:w="1701" w:type="dxa"/>
            <w:tcBorders>
              <w:top w:val="nil"/>
              <w:left w:val="nil"/>
              <w:bottom w:val="nil"/>
              <w:right w:val="nil"/>
            </w:tcBorders>
            <w:shd w:val="clear" w:color="auto" w:fill="FFFFFF"/>
            <w:tcMar>
              <w:top w:w="0" w:type="dxa"/>
              <w:left w:w="108" w:type="dxa"/>
              <w:bottom w:w="0" w:type="dxa"/>
              <w:right w:w="108" w:type="dxa"/>
            </w:tcMar>
            <w:vAlign w:val="center"/>
            <w:hideMark/>
          </w:tcPr>
          <w:p w14:paraId="1888C26B" w14:textId="77777777" w:rsidR="008C6CAD" w:rsidRDefault="008C6CAD">
            <w:pPr>
              <w:spacing w:after="150" w:line="238" w:lineRule="atLeast"/>
              <w:jc w:val="right"/>
              <w:rPr>
                <w:rFonts w:ascii="Arial" w:hAnsi="Arial" w:cs="Arial"/>
                <w:color w:val="242424"/>
                <w:sz w:val="20"/>
                <w:szCs w:val="20"/>
              </w:rPr>
            </w:pPr>
            <w:r>
              <w:rPr>
                <w:color w:val="242424"/>
                <w:sz w:val="20"/>
                <w:szCs w:val="20"/>
              </w:rPr>
              <w:t>81 081,07</w:t>
            </w:r>
          </w:p>
        </w:tc>
      </w:tr>
      <w:tr w:rsidR="008C6CAD" w14:paraId="4B7E8E17" w14:textId="77777777" w:rsidTr="008C6CAD">
        <w:trPr>
          <w:trHeight w:val="315"/>
        </w:trPr>
        <w:tc>
          <w:tcPr>
            <w:tcW w:w="5104" w:type="dxa"/>
            <w:tcBorders>
              <w:top w:val="nil"/>
              <w:left w:val="nil"/>
              <w:bottom w:val="nil"/>
              <w:right w:val="nil"/>
            </w:tcBorders>
            <w:shd w:val="clear" w:color="auto" w:fill="FFFFFF"/>
            <w:tcMar>
              <w:top w:w="0" w:type="dxa"/>
              <w:left w:w="108" w:type="dxa"/>
              <w:bottom w:w="0" w:type="dxa"/>
              <w:right w:w="108" w:type="dxa"/>
            </w:tcMar>
            <w:vAlign w:val="center"/>
            <w:hideMark/>
          </w:tcPr>
          <w:p w14:paraId="33E40549" w14:textId="77777777" w:rsidR="008C6CAD" w:rsidRDefault="008C6CAD">
            <w:pPr>
              <w:spacing w:after="150" w:line="238" w:lineRule="atLeast"/>
              <w:rPr>
                <w:rFonts w:ascii="Arial" w:hAnsi="Arial" w:cs="Arial"/>
                <w:color w:val="242424"/>
                <w:sz w:val="20"/>
                <w:szCs w:val="20"/>
              </w:rPr>
            </w:pPr>
            <w:r>
              <w:rPr>
                <w:color w:val="242424"/>
                <w:sz w:val="20"/>
                <w:szCs w:val="20"/>
              </w:rPr>
              <w:t>Функционирование высшего должностного лица субъекта Российской Федерации и муниципального образования</w:t>
            </w:r>
          </w:p>
        </w:tc>
        <w:tc>
          <w:tcPr>
            <w:tcW w:w="567" w:type="dxa"/>
            <w:tcBorders>
              <w:top w:val="nil"/>
              <w:left w:val="nil"/>
              <w:bottom w:val="nil"/>
              <w:right w:val="nil"/>
            </w:tcBorders>
            <w:shd w:val="clear" w:color="auto" w:fill="FFFFFF"/>
            <w:tcMar>
              <w:top w:w="0" w:type="dxa"/>
              <w:left w:w="108" w:type="dxa"/>
              <w:bottom w:w="0" w:type="dxa"/>
              <w:right w:w="108" w:type="dxa"/>
            </w:tcMar>
            <w:vAlign w:val="center"/>
            <w:hideMark/>
          </w:tcPr>
          <w:p w14:paraId="4DAB9417" w14:textId="77777777" w:rsidR="008C6CAD" w:rsidRDefault="008C6CAD">
            <w:pPr>
              <w:spacing w:after="150" w:line="238" w:lineRule="atLeast"/>
              <w:jc w:val="center"/>
              <w:rPr>
                <w:rFonts w:ascii="Arial" w:hAnsi="Arial" w:cs="Arial"/>
                <w:color w:val="242424"/>
                <w:sz w:val="20"/>
                <w:szCs w:val="20"/>
              </w:rPr>
            </w:pPr>
            <w:r>
              <w:rPr>
                <w:color w:val="242424"/>
                <w:sz w:val="20"/>
                <w:szCs w:val="20"/>
              </w:rPr>
              <w:t>01</w:t>
            </w:r>
          </w:p>
        </w:tc>
        <w:tc>
          <w:tcPr>
            <w:tcW w:w="574" w:type="dxa"/>
            <w:tcBorders>
              <w:top w:val="nil"/>
              <w:left w:val="nil"/>
              <w:bottom w:val="nil"/>
              <w:right w:val="nil"/>
            </w:tcBorders>
            <w:shd w:val="clear" w:color="auto" w:fill="FFFFFF"/>
            <w:tcMar>
              <w:top w:w="0" w:type="dxa"/>
              <w:left w:w="108" w:type="dxa"/>
              <w:bottom w:w="0" w:type="dxa"/>
              <w:right w:w="108" w:type="dxa"/>
            </w:tcMar>
            <w:vAlign w:val="center"/>
            <w:hideMark/>
          </w:tcPr>
          <w:p w14:paraId="4A5D16A3" w14:textId="77777777" w:rsidR="008C6CAD" w:rsidRDefault="008C6CAD">
            <w:pPr>
              <w:spacing w:after="150" w:line="238" w:lineRule="atLeast"/>
              <w:jc w:val="center"/>
              <w:rPr>
                <w:rFonts w:ascii="Arial" w:hAnsi="Arial" w:cs="Arial"/>
                <w:color w:val="242424"/>
                <w:sz w:val="20"/>
                <w:szCs w:val="20"/>
              </w:rPr>
            </w:pPr>
            <w:r>
              <w:rPr>
                <w:color w:val="242424"/>
                <w:sz w:val="20"/>
                <w:szCs w:val="20"/>
              </w:rPr>
              <w:t>02</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703A54B6" w14:textId="77777777" w:rsidR="008C6CAD" w:rsidRDefault="008C6CAD">
            <w:pPr>
              <w:spacing w:after="150" w:line="238" w:lineRule="atLeast"/>
              <w:jc w:val="right"/>
              <w:rPr>
                <w:rFonts w:ascii="Arial" w:hAnsi="Arial" w:cs="Arial"/>
                <w:color w:val="242424"/>
                <w:sz w:val="20"/>
                <w:szCs w:val="20"/>
              </w:rPr>
            </w:pPr>
            <w:r>
              <w:rPr>
                <w:color w:val="242424"/>
                <w:sz w:val="20"/>
                <w:szCs w:val="20"/>
              </w:rPr>
              <w:t>1 222,94</w:t>
            </w:r>
          </w:p>
        </w:tc>
        <w:tc>
          <w:tcPr>
            <w:tcW w:w="1701" w:type="dxa"/>
            <w:tcBorders>
              <w:top w:val="nil"/>
              <w:left w:val="nil"/>
              <w:bottom w:val="nil"/>
              <w:right w:val="nil"/>
            </w:tcBorders>
            <w:shd w:val="clear" w:color="auto" w:fill="FFFFFF"/>
            <w:tcMar>
              <w:top w:w="0" w:type="dxa"/>
              <w:left w:w="108" w:type="dxa"/>
              <w:bottom w:w="0" w:type="dxa"/>
              <w:right w:w="108" w:type="dxa"/>
            </w:tcMar>
            <w:vAlign w:val="center"/>
            <w:hideMark/>
          </w:tcPr>
          <w:p w14:paraId="08D0C0BB" w14:textId="77777777" w:rsidR="008C6CAD" w:rsidRDefault="008C6CAD">
            <w:pPr>
              <w:spacing w:after="150" w:line="238" w:lineRule="atLeast"/>
              <w:jc w:val="right"/>
              <w:rPr>
                <w:rFonts w:ascii="Arial" w:hAnsi="Arial" w:cs="Arial"/>
                <w:color w:val="242424"/>
                <w:sz w:val="20"/>
                <w:szCs w:val="20"/>
              </w:rPr>
            </w:pPr>
            <w:r>
              <w:rPr>
                <w:color w:val="242424"/>
                <w:sz w:val="20"/>
                <w:szCs w:val="20"/>
              </w:rPr>
              <w:t>1 222,94</w:t>
            </w:r>
          </w:p>
        </w:tc>
      </w:tr>
      <w:tr w:rsidR="008C6CAD" w14:paraId="4330D66D" w14:textId="77777777" w:rsidTr="008C6CAD">
        <w:trPr>
          <w:trHeight w:val="315"/>
        </w:trPr>
        <w:tc>
          <w:tcPr>
            <w:tcW w:w="5104" w:type="dxa"/>
            <w:tcBorders>
              <w:top w:val="nil"/>
              <w:left w:val="nil"/>
              <w:bottom w:val="nil"/>
              <w:right w:val="nil"/>
            </w:tcBorders>
            <w:shd w:val="clear" w:color="auto" w:fill="FFFFFF"/>
            <w:tcMar>
              <w:top w:w="0" w:type="dxa"/>
              <w:left w:w="108" w:type="dxa"/>
              <w:bottom w:w="0" w:type="dxa"/>
              <w:right w:w="108" w:type="dxa"/>
            </w:tcMar>
            <w:vAlign w:val="center"/>
            <w:hideMark/>
          </w:tcPr>
          <w:p w14:paraId="511DDF1F" w14:textId="77777777" w:rsidR="008C6CAD" w:rsidRDefault="008C6CAD">
            <w:pPr>
              <w:spacing w:after="150" w:line="238" w:lineRule="atLeast"/>
              <w:rPr>
                <w:rFonts w:ascii="Arial" w:hAnsi="Arial" w:cs="Arial"/>
                <w:color w:val="242424"/>
                <w:sz w:val="20"/>
                <w:szCs w:val="20"/>
              </w:rPr>
            </w:pPr>
            <w:r>
              <w:rPr>
                <w:color w:val="242424"/>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tcBorders>
              <w:top w:val="nil"/>
              <w:left w:val="nil"/>
              <w:bottom w:val="nil"/>
              <w:right w:val="nil"/>
            </w:tcBorders>
            <w:shd w:val="clear" w:color="auto" w:fill="FFFFFF"/>
            <w:tcMar>
              <w:top w:w="0" w:type="dxa"/>
              <w:left w:w="108" w:type="dxa"/>
              <w:bottom w:w="0" w:type="dxa"/>
              <w:right w:w="108" w:type="dxa"/>
            </w:tcMar>
            <w:vAlign w:val="center"/>
            <w:hideMark/>
          </w:tcPr>
          <w:p w14:paraId="02058F24" w14:textId="77777777" w:rsidR="008C6CAD" w:rsidRDefault="008C6CAD">
            <w:pPr>
              <w:spacing w:after="150" w:line="238" w:lineRule="atLeast"/>
              <w:jc w:val="center"/>
              <w:rPr>
                <w:rFonts w:ascii="Arial" w:hAnsi="Arial" w:cs="Arial"/>
                <w:color w:val="242424"/>
                <w:sz w:val="20"/>
                <w:szCs w:val="20"/>
              </w:rPr>
            </w:pPr>
            <w:r>
              <w:rPr>
                <w:color w:val="242424"/>
                <w:sz w:val="20"/>
                <w:szCs w:val="20"/>
              </w:rPr>
              <w:t>01</w:t>
            </w:r>
          </w:p>
        </w:tc>
        <w:tc>
          <w:tcPr>
            <w:tcW w:w="574" w:type="dxa"/>
            <w:tcBorders>
              <w:top w:val="nil"/>
              <w:left w:val="nil"/>
              <w:bottom w:val="nil"/>
              <w:right w:val="nil"/>
            </w:tcBorders>
            <w:shd w:val="clear" w:color="auto" w:fill="FFFFFF"/>
            <w:tcMar>
              <w:top w:w="0" w:type="dxa"/>
              <w:left w:w="108" w:type="dxa"/>
              <w:bottom w:w="0" w:type="dxa"/>
              <w:right w:w="108" w:type="dxa"/>
            </w:tcMar>
            <w:vAlign w:val="center"/>
            <w:hideMark/>
          </w:tcPr>
          <w:p w14:paraId="2A511A9E" w14:textId="77777777" w:rsidR="008C6CAD" w:rsidRDefault="008C6CAD">
            <w:pPr>
              <w:spacing w:after="150" w:line="238" w:lineRule="atLeast"/>
              <w:jc w:val="center"/>
              <w:rPr>
                <w:rFonts w:ascii="Arial" w:hAnsi="Arial" w:cs="Arial"/>
                <w:color w:val="242424"/>
                <w:sz w:val="20"/>
                <w:szCs w:val="20"/>
              </w:rPr>
            </w:pPr>
            <w:r>
              <w:rPr>
                <w:color w:val="242424"/>
                <w:sz w:val="20"/>
                <w:szCs w:val="20"/>
              </w:rPr>
              <w:t>03</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0476DE45" w14:textId="77777777" w:rsidR="008C6CAD" w:rsidRDefault="008C6CAD">
            <w:pPr>
              <w:spacing w:after="150" w:line="238" w:lineRule="atLeast"/>
              <w:jc w:val="right"/>
              <w:rPr>
                <w:rFonts w:ascii="Arial" w:hAnsi="Arial" w:cs="Arial"/>
                <w:color w:val="242424"/>
                <w:sz w:val="20"/>
                <w:szCs w:val="20"/>
              </w:rPr>
            </w:pPr>
            <w:r>
              <w:rPr>
                <w:color w:val="242424"/>
                <w:sz w:val="20"/>
                <w:szCs w:val="20"/>
              </w:rPr>
              <w:t>3 364,73</w:t>
            </w:r>
          </w:p>
        </w:tc>
        <w:tc>
          <w:tcPr>
            <w:tcW w:w="1701" w:type="dxa"/>
            <w:tcBorders>
              <w:top w:val="nil"/>
              <w:left w:val="nil"/>
              <w:bottom w:val="nil"/>
              <w:right w:val="nil"/>
            </w:tcBorders>
            <w:shd w:val="clear" w:color="auto" w:fill="FFFFFF"/>
            <w:tcMar>
              <w:top w:w="0" w:type="dxa"/>
              <w:left w:w="108" w:type="dxa"/>
              <w:bottom w:w="0" w:type="dxa"/>
              <w:right w:w="108" w:type="dxa"/>
            </w:tcMar>
            <w:vAlign w:val="center"/>
            <w:hideMark/>
          </w:tcPr>
          <w:p w14:paraId="5F39B064" w14:textId="77777777" w:rsidR="008C6CAD" w:rsidRDefault="008C6CAD">
            <w:pPr>
              <w:spacing w:after="150" w:line="238" w:lineRule="atLeast"/>
              <w:jc w:val="right"/>
              <w:rPr>
                <w:rFonts w:ascii="Arial" w:hAnsi="Arial" w:cs="Arial"/>
                <w:color w:val="242424"/>
                <w:sz w:val="20"/>
                <w:szCs w:val="20"/>
              </w:rPr>
            </w:pPr>
            <w:r>
              <w:rPr>
                <w:color w:val="242424"/>
                <w:sz w:val="20"/>
                <w:szCs w:val="20"/>
              </w:rPr>
              <w:t>3 364,73</w:t>
            </w:r>
          </w:p>
        </w:tc>
      </w:tr>
      <w:tr w:rsidR="008C6CAD" w14:paraId="698733F6" w14:textId="77777777" w:rsidTr="008C6CAD">
        <w:trPr>
          <w:trHeight w:val="315"/>
        </w:trPr>
        <w:tc>
          <w:tcPr>
            <w:tcW w:w="5104" w:type="dxa"/>
            <w:tcBorders>
              <w:top w:val="nil"/>
              <w:left w:val="nil"/>
              <w:bottom w:val="nil"/>
              <w:right w:val="nil"/>
            </w:tcBorders>
            <w:shd w:val="clear" w:color="auto" w:fill="FFFFFF"/>
            <w:tcMar>
              <w:top w:w="0" w:type="dxa"/>
              <w:left w:w="108" w:type="dxa"/>
              <w:bottom w:w="0" w:type="dxa"/>
              <w:right w:w="108" w:type="dxa"/>
            </w:tcMar>
            <w:vAlign w:val="center"/>
            <w:hideMark/>
          </w:tcPr>
          <w:p w14:paraId="439EF53B" w14:textId="77777777" w:rsidR="008C6CAD" w:rsidRDefault="008C6CAD">
            <w:pPr>
              <w:spacing w:after="150" w:line="238" w:lineRule="atLeast"/>
              <w:rPr>
                <w:rFonts w:ascii="Arial" w:hAnsi="Arial" w:cs="Arial"/>
                <w:color w:val="242424"/>
                <w:sz w:val="20"/>
                <w:szCs w:val="20"/>
              </w:rPr>
            </w:pPr>
            <w:r>
              <w:rPr>
                <w:color w:val="242424"/>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nil"/>
              <w:left w:val="nil"/>
              <w:bottom w:val="nil"/>
              <w:right w:val="nil"/>
            </w:tcBorders>
            <w:shd w:val="clear" w:color="auto" w:fill="FFFFFF"/>
            <w:tcMar>
              <w:top w:w="0" w:type="dxa"/>
              <w:left w:w="108" w:type="dxa"/>
              <w:bottom w:w="0" w:type="dxa"/>
              <w:right w:w="108" w:type="dxa"/>
            </w:tcMar>
            <w:vAlign w:val="center"/>
            <w:hideMark/>
          </w:tcPr>
          <w:p w14:paraId="4432A5E9" w14:textId="77777777" w:rsidR="008C6CAD" w:rsidRDefault="008C6CAD">
            <w:pPr>
              <w:spacing w:after="150" w:line="238" w:lineRule="atLeast"/>
              <w:jc w:val="center"/>
              <w:rPr>
                <w:rFonts w:ascii="Arial" w:hAnsi="Arial" w:cs="Arial"/>
                <w:color w:val="242424"/>
                <w:sz w:val="20"/>
                <w:szCs w:val="20"/>
              </w:rPr>
            </w:pPr>
            <w:r>
              <w:rPr>
                <w:color w:val="242424"/>
                <w:sz w:val="20"/>
                <w:szCs w:val="20"/>
              </w:rPr>
              <w:t>01</w:t>
            </w:r>
          </w:p>
        </w:tc>
        <w:tc>
          <w:tcPr>
            <w:tcW w:w="574" w:type="dxa"/>
            <w:tcBorders>
              <w:top w:val="nil"/>
              <w:left w:val="nil"/>
              <w:bottom w:val="nil"/>
              <w:right w:val="nil"/>
            </w:tcBorders>
            <w:shd w:val="clear" w:color="auto" w:fill="FFFFFF"/>
            <w:tcMar>
              <w:top w:w="0" w:type="dxa"/>
              <w:left w:w="108" w:type="dxa"/>
              <w:bottom w:w="0" w:type="dxa"/>
              <w:right w:w="108" w:type="dxa"/>
            </w:tcMar>
            <w:vAlign w:val="center"/>
            <w:hideMark/>
          </w:tcPr>
          <w:p w14:paraId="6613AE70" w14:textId="77777777" w:rsidR="008C6CAD" w:rsidRDefault="008C6CAD">
            <w:pPr>
              <w:spacing w:after="150" w:line="238" w:lineRule="atLeast"/>
              <w:jc w:val="center"/>
              <w:rPr>
                <w:rFonts w:ascii="Arial" w:hAnsi="Arial" w:cs="Arial"/>
                <w:color w:val="242424"/>
                <w:sz w:val="20"/>
                <w:szCs w:val="20"/>
              </w:rPr>
            </w:pPr>
            <w:r>
              <w:rPr>
                <w:color w:val="242424"/>
                <w:sz w:val="20"/>
                <w:szCs w:val="20"/>
              </w:rPr>
              <w:t>04</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1C17F3E1" w14:textId="77777777" w:rsidR="008C6CAD" w:rsidRDefault="008C6CAD">
            <w:pPr>
              <w:spacing w:after="150" w:line="238" w:lineRule="atLeast"/>
              <w:jc w:val="right"/>
              <w:rPr>
                <w:rFonts w:ascii="Arial" w:hAnsi="Arial" w:cs="Arial"/>
                <w:color w:val="242424"/>
                <w:sz w:val="20"/>
                <w:szCs w:val="20"/>
              </w:rPr>
            </w:pPr>
            <w:r>
              <w:rPr>
                <w:color w:val="242424"/>
                <w:sz w:val="20"/>
                <w:szCs w:val="20"/>
              </w:rPr>
              <w:t>28 913,20</w:t>
            </w:r>
          </w:p>
        </w:tc>
        <w:tc>
          <w:tcPr>
            <w:tcW w:w="1701" w:type="dxa"/>
            <w:tcBorders>
              <w:top w:val="nil"/>
              <w:left w:val="nil"/>
              <w:bottom w:val="nil"/>
              <w:right w:val="nil"/>
            </w:tcBorders>
            <w:shd w:val="clear" w:color="auto" w:fill="FFFFFF"/>
            <w:tcMar>
              <w:top w:w="0" w:type="dxa"/>
              <w:left w:w="108" w:type="dxa"/>
              <w:bottom w:w="0" w:type="dxa"/>
              <w:right w:w="108" w:type="dxa"/>
            </w:tcMar>
            <w:vAlign w:val="center"/>
            <w:hideMark/>
          </w:tcPr>
          <w:p w14:paraId="5DF3B582" w14:textId="77777777" w:rsidR="008C6CAD" w:rsidRDefault="008C6CAD">
            <w:pPr>
              <w:spacing w:after="150" w:line="238" w:lineRule="atLeast"/>
              <w:jc w:val="right"/>
              <w:rPr>
                <w:rFonts w:ascii="Arial" w:hAnsi="Arial" w:cs="Arial"/>
                <w:color w:val="242424"/>
                <w:sz w:val="20"/>
                <w:szCs w:val="20"/>
              </w:rPr>
            </w:pPr>
            <w:r>
              <w:rPr>
                <w:color w:val="242424"/>
                <w:sz w:val="20"/>
                <w:szCs w:val="20"/>
              </w:rPr>
              <w:t>28 913,36</w:t>
            </w:r>
          </w:p>
        </w:tc>
      </w:tr>
      <w:tr w:rsidR="008C6CAD" w14:paraId="528F79F8" w14:textId="77777777" w:rsidTr="008C6CAD">
        <w:trPr>
          <w:trHeight w:val="315"/>
        </w:trPr>
        <w:tc>
          <w:tcPr>
            <w:tcW w:w="5104" w:type="dxa"/>
            <w:tcBorders>
              <w:top w:val="nil"/>
              <w:left w:val="nil"/>
              <w:bottom w:val="nil"/>
              <w:right w:val="nil"/>
            </w:tcBorders>
            <w:shd w:val="clear" w:color="auto" w:fill="FFFFFF"/>
            <w:tcMar>
              <w:top w:w="0" w:type="dxa"/>
              <w:left w:w="108" w:type="dxa"/>
              <w:bottom w:w="0" w:type="dxa"/>
              <w:right w:w="108" w:type="dxa"/>
            </w:tcMar>
            <w:vAlign w:val="center"/>
            <w:hideMark/>
          </w:tcPr>
          <w:p w14:paraId="02E14840" w14:textId="77777777" w:rsidR="008C6CAD" w:rsidRDefault="008C6CAD">
            <w:pPr>
              <w:spacing w:after="150" w:line="238" w:lineRule="atLeast"/>
              <w:rPr>
                <w:rFonts w:ascii="Arial" w:hAnsi="Arial" w:cs="Arial"/>
                <w:color w:val="242424"/>
                <w:sz w:val="20"/>
                <w:szCs w:val="20"/>
              </w:rPr>
            </w:pPr>
            <w:r>
              <w:rPr>
                <w:color w:val="242424"/>
                <w:sz w:val="20"/>
                <w:szCs w:val="20"/>
              </w:rPr>
              <w:t>Судебная система</w:t>
            </w:r>
          </w:p>
        </w:tc>
        <w:tc>
          <w:tcPr>
            <w:tcW w:w="567" w:type="dxa"/>
            <w:tcBorders>
              <w:top w:val="nil"/>
              <w:left w:val="nil"/>
              <w:bottom w:val="nil"/>
              <w:right w:val="nil"/>
            </w:tcBorders>
            <w:shd w:val="clear" w:color="auto" w:fill="FFFFFF"/>
            <w:tcMar>
              <w:top w:w="0" w:type="dxa"/>
              <w:left w:w="108" w:type="dxa"/>
              <w:bottom w:w="0" w:type="dxa"/>
              <w:right w:w="108" w:type="dxa"/>
            </w:tcMar>
            <w:vAlign w:val="center"/>
            <w:hideMark/>
          </w:tcPr>
          <w:p w14:paraId="179D7799" w14:textId="77777777" w:rsidR="008C6CAD" w:rsidRDefault="008C6CAD">
            <w:pPr>
              <w:spacing w:after="150" w:line="238" w:lineRule="atLeast"/>
              <w:jc w:val="center"/>
              <w:rPr>
                <w:rFonts w:ascii="Arial" w:hAnsi="Arial" w:cs="Arial"/>
                <w:color w:val="242424"/>
                <w:sz w:val="20"/>
                <w:szCs w:val="20"/>
              </w:rPr>
            </w:pPr>
            <w:r>
              <w:rPr>
                <w:color w:val="242424"/>
                <w:sz w:val="20"/>
                <w:szCs w:val="20"/>
              </w:rPr>
              <w:t>01</w:t>
            </w:r>
          </w:p>
        </w:tc>
        <w:tc>
          <w:tcPr>
            <w:tcW w:w="574" w:type="dxa"/>
            <w:tcBorders>
              <w:top w:val="nil"/>
              <w:left w:val="nil"/>
              <w:bottom w:val="nil"/>
              <w:right w:val="nil"/>
            </w:tcBorders>
            <w:shd w:val="clear" w:color="auto" w:fill="FFFFFF"/>
            <w:tcMar>
              <w:top w:w="0" w:type="dxa"/>
              <w:left w:w="108" w:type="dxa"/>
              <w:bottom w:w="0" w:type="dxa"/>
              <w:right w:w="108" w:type="dxa"/>
            </w:tcMar>
            <w:vAlign w:val="center"/>
            <w:hideMark/>
          </w:tcPr>
          <w:p w14:paraId="0F01F2D7" w14:textId="77777777" w:rsidR="008C6CAD" w:rsidRDefault="008C6CAD">
            <w:pPr>
              <w:spacing w:after="150" w:line="238" w:lineRule="atLeast"/>
              <w:jc w:val="center"/>
              <w:rPr>
                <w:rFonts w:ascii="Arial" w:hAnsi="Arial" w:cs="Arial"/>
                <w:color w:val="242424"/>
                <w:sz w:val="20"/>
                <w:szCs w:val="20"/>
              </w:rPr>
            </w:pPr>
            <w:r>
              <w:rPr>
                <w:color w:val="242424"/>
                <w:sz w:val="20"/>
                <w:szCs w:val="20"/>
              </w:rPr>
              <w:t>05</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58CDECCF" w14:textId="77777777" w:rsidR="008C6CAD" w:rsidRDefault="008C6CAD">
            <w:pPr>
              <w:spacing w:after="150" w:line="238" w:lineRule="atLeast"/>
              <w:jc w:val="right"/>
              <w:rPr>
                <w:rFonts w:ascii="Arial" w:hAnsi="Arial" w:cs="Arial"/>
                <w:color w:val="242424"/>
                <w:sz w:val="20"/>
                <w:szCs w:val="20"/>
              </w:rPr>
            </w:pPr>
            <w:r>
              <w:rPr>
                <w:color w:val="242424"/>
                <w:sz w:val="20"/>
                <w:szCs w:val="20"/>
              </w:rPr>
              <w:t>25,40</w:t>
            </w:r>
          </w:p>
        </w:tc>
        <w:tc>
          <w:tcPr>
            <w:tcW w:w="1701" w:type="dxa"/>
            <w:tcBorders>
              <w:top w:val="nil"/>
              <w:left w:val="nil"/>
              <w:bottom w:val="nil"/>
              <w:right w:val="nil"/>
            </w:tcBorders>
            <w:shd w:val="clear" w:color="auto" w:fill="FFFFFF"/>
            <w:tcMar>
              <w:top w:w="0" w:type="dxa"/>
              <w:left w:w="108" w:type="dxa"/>
              <w:bottom w:w="0" w:type="dxa"/>
              <w:right w:w="108" w:type="dxa"/>
            </w:tcMar>
            <w:vAlign w:val="center"/>
            <w:hideMark/>
          </w:tcPr>
          <w:p w14:paraId="6F029EB5" w14:textId="77777777" w:rsidR="008C6CAD" w:rsidRDefault="008C6CAD">
            <w:pPr>
              <w:spacing w:after="150" w:line="238" w:lineRule="atLeast"/>
              <w:jc w:val="right"/>
              <w:rPr>
                <w:rFonts w:ascii="Arial" w:hAnsi="Arial" w:cs="Arial"/>
                <w:color w:val="242424"/>
                <w:sz w:val="20"/>
                <w:szCs w:val="20"/>
              </w:rPr>
            </w:pPr>
            <w:r>
              <w:rPr>
                <w:color w:val="242424"/>
                <w:sz w:val="20"/>
                <w:szCs w:val="20"/>
              </w:rPr>
              <w:t>26,64</w:t>
            </w:r>
          </w:p>
        </w:tc>
      </w:tr>
      <w:tr w:rsidR="008C6CAD" w14:paraId="76ABC141" w14:textId="77777777" w:rsidTr="008C6CAD">
        <w:trPr>
          <w:trHeight w:val="315"/>
        </w:trPr>
        <w:tc>
          <w:tcPr>
            <w:tcW w:w="5104" w:type="dxa"/>
            <w:tcBorders>
              <w:top w:val="nil"/>
              <w:left w:val="nil"/>
              <w:bottom w:val="nil"/>
              <w:right w:val="nil"/>
            </w:tcBorders>
            <w:shd w:val="clear" w:color="auto" w:fill="FFFFFF"/>
            <w:tcMar>
              <w:top w:w="0" w:type="dxa"/>
              <w:left w:w="108" w:type="dxa"/>
              <w:bottom w:w="0" w:type="dxa"/>
              <w:right w:w="108" w:type="dxa"/>
            </w:tcMar>
            <w:vAlign w:val="center"/>
            <w:hideMark/>
          </w:tcPr>
          <w:p w14:paraId="6546EE71" w14:textId="77777777" w:rsidR="008C6CAD" w:rsidRDefault="008C6CAD">
            <w:pPr>
              <w:spacing w:after="150" w:line="238" w:lineRule="atLeast"/>
              <w:rPr>
                <w:rFonts w:ascii="Arial" w:hAnsi="Arial" w:cs="Arial"/>
                <w:color w:val="242424"/>
                <w:sz w:val="20"/>
                <w:szCs w:val="20"/>
              </w:rPr>
            </w:pPr>
            <w:r>
              <w:rPr>
                <w:color w:val="242424"/>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nil"/>
              <w:left w:val="nil"/>
              <w:bottom w:val="nil"/>
              <w:right w:val="nil"/>
            </w:tcBorders>
            <w:shd w:val="clear" w:color="auto" w:fill="FFFFFF"/>
            <w:tcMar>
              <w:top w:w="0" w:type="dxa"/>
              <w:left w:w="108" w:type="dxa"/>
              <w:bottom w:w="0" w:type="dxa"/>
              <w:right w:w="108" w:type="dxa"/>
            </w:tcMar>
            <w:vAlign w:val="center"/>
            <w:hideMark/>
          </w:tcPr>
          <w:p w14:paraId="6D364C99" w14:textId="77777777" w:rsidR="008C6CAD" w:rsidRDefault="008C6CAD">
            <w:pPr>
              <w:spacing w:after="150" w:line="238" w:lineRule="atLeast"/>
              <w:jc w:val="center"/>
              <w:rPr>
                <w:rFonts w:ascii="Arial" w:hAnsi="Arial" w:cs="Arial"/>
                <w:color w:val="242424"/>
                <w:sz w:val="20"/>
                <w:szCs w:val="20"/>
              </w:rPr>
            </w:pPr>
            <w:r>
              <w:rPr>
                <w:color w:val="242424"/>
                <w:sz w:val="20"/>
                <w:szCs w:val="20"/>
              </w:rPr>
              <w:t>01</w:t>
            </w:r>
          </w:p>
        </w:tc>
        <w:tc>
          <w:tcPr>
            <w:tcW w:w="574" w:type="dxa"/>
            <w:tcBorders>
              <w:top w:val="nil"/>
              <w:left w:val="nil"/>
              <w:bottom w:val="nil"/>
              <w:right w:val="nil"/>
            </w:tcBorders>
            <w:shd w:val="clear" w:color="auto" w:fill="FFFFFF"/>
            <w:tcMar>
              <w:top w:w="0" w:type="dxa"/>
              <w:left w:w="108" w:type="dxa"/>
              <w:bottom w:w="0" w:type="dxa"/>
              <w:right w:w="108" w:type="dxa"/>
            </w:tcMar>
            <w:vAlign w:val="center"/>
            <w:hideMark/>
          </w:tcPr>
          <w:p w14:paraId="57258AD5" w14:textId="77777777" w:rsidR="008C6CAD" w:rsidRDefault="008C6CAD">
            <w:pPr>
              <w:spacing w:after="150" w:line="238" w:lineRule="atLeast"/>
              <w:jc w:val="center"/>
              <w:rPr>
                <w:rFonts w:ascii="Arial" w:hAnsi="Arial" w:cs="Arial"/>
                <w:color w:val="242424"/>
                <w:sz w:val="20"/>
                <w:szCs w:val="20"/>
              </w:rPr>
            </w:pPr>
            <w:r>
              <w:rPr>
                <w:color w:val="242424"/>
                <w:sz w:val="20"/>
                <w:szCs w:val="20"/>
              </w:rPr>
              <w:t>06</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564BF3F4" w14:textId="77777777" w:rsidR="008C6CAD" w:rsidRDefault="008C6CAD">
            <w:pPr>
              <w:spacing w:after="150" w:line="238" w:lineRule="atLeast"/>
              <w:jc w:val="right"/>
              <w:rPr>
                <w:rFonts w:ascii="Arial" w:hAnsi="Arial" w:cs="Arial"/>
                <w:color w:val="242424"/>
                <w:sz w:val="20"/>
                <w:szCs w:val="20"/>
              </w:rPr>
            </w:pPr>
            <w:r>
              <w:rPr>
                <w:color w:val="242424"/>
                <w:sz w:val="20"/>
                <w:szCs w:val="20"/>
              </w:rPr>
              <w:t>9 416,58</w:t>
            </w:r>
          </w:p>
        </w:tc>
        <w:tc>
          <w:tcPr>
            <w:tcW w:w="1701" w:type="dxa"/>
            <w:tcBorders>
              <w:top w:val="nil"/>
              <w:left w:val="nil"/>
              <w:bottom w:val="nil"/>
              <w:right w:val="nil"/>
            </w:tcBorders>
            <w:shd w:val="clear" w:color="auto" w:fill="FFFFFF"/>
            <w:tcMar>
              <w:top w:w="0" w:type="dxa"/>
              <w:left w:w="108" w:type="dxa"/>
              <w:bottom w:w="0" w:type="dxa"/>
              <w:right w:w="108" w:type="dxa"/>
            </w:tcMar>
            <w:vAlign w:val="center"/>
            <w:hideMark/>
          </w:tcPr>
          <w:p w14:paraId="3ADACB08" w14:textId="77777777" w:rsidR="008C6CAD" w:rsidRDefault="008C6CAD">
            <w:pPr>
              <w:spacing w:after="150" w:line="238" w:lineRule="atLeast"/>
              <w:jc w:val="right"/>
              <w:rPr>
                <w:rFonts w:ascii="Arial" w:hAnsi="Arial" w:cs="Arial"/>
                <w:color w:val="242424"/>
                <w:sz w:val="20"/>
                <w:szCs w:val="20"/>
              </w:rPr>
            </w:pPr>
            <w:r>
              <w:rPr>
                <w:color w:val="242424"/>
                <w:sz w:val="20"/>
                <w:szCs w:val="20"/>
              </w:rPr>
              <w:t>9 416,58</w:t>
            </w:r>
          </w:p>
        </w:tc>
      </w:tr>
      <w:tr w:rsidR="008C6CAD" w14:paraId="244B96E2" w14:textId="77777777" w:rsidTr="008C6CAD">
        <w:trPr>
          <w:trHeight w:val="315"/>
        </w:trPr>
        <w:tc>
          <w:tcPr>
            <w:tcW w:w="5104" w:type="dxa"/>
            <w:tcBorders>
              <w:top w:val="nil"/>
              <w:left w:val="nil"/>
              <w:bottom w:val="nil"/>
              <w:right w:val="nil"/>
            </w:tcBorders>
            <w:shd w:val="clear" w:color="auto" w:fill="FFFFFF"/>
            <w:tcMar>
              <w:top w:w="0" w:type="dxa"/>
              <w:left w:w="108" w:type="dxa"/>
              <w:bottom w:w="0" w:type="dxa"/>
              <w:right w:w="108" w:type="dxa"/>
            </w:tcMar>
            <w:vAlign w:val="center"/>
            <w:hideMark/>
          </w:tcPr>
          <w:p w14:paraId="3621C22A" w14:textId="77777777" w:rsidR="008C6CAD" w:rsidRDefault="008C6CAD">
            <w:pPr>
              <w:spacing w:after="150" w:line="238" w:lineRule="atLeast"/>
              <w:rPr>
                <w:rFonts w:ascii="Arial" w:hAnsi="Arial" w:cs="Arial"/>
                <w:color w:val="242424"/>
                <w:sz w:val="20"/>
                <w:szCs w:val="20"/>
              </w:rPr>
            </w:pPr>
            <w:r>
              <w:rPr>
                <w:color w:val="242424"/>
                <w:sz w:val="20"/>
                <w:szCs w:val="20"/>
              </w:rPr>
              <w:t>Резервные фонды</w:t>
            </w:r>
          </w:p>
        </w:tc>
        <w:tc>
          <w:tcPr>
            <w:tcW w:w="567" w:type="dxa"/>
            <w:tcBorders>
              <w:top w:val="nil"/>
              <w:left w:val="nil"/>
              <w:bottom w:val="nil"/>
              <w:right w:val="nil"/>
            </w:tcBorders>
            <w:shd w:val="clear" w:color="auto" w:fill="FFFFFF"/>
            <w:tcMar>
              <w:top w:w="0" w:type="dxa"/>
              <w:left w:w="108" w:type="dxa"/>
              <w:bottom w:w="0" w:type="dxa"/>
              <w:right w:w="108" w:type="dxa"/>
            </w:tcMar>
            <w:vAlign w:val="center"/>
            <w:hideMark/>
          </w:tcPr>
          <w:p w14:paraId="4822A04C" w14:textId="77777777" w:rsidR="008C6CAD" w:rsidRDefault="008C6CAD">
            <w:pPr>
              <w:spacing w:after="150" w:line="238" w:lineRule="atLeast"/>
              <w:jc w:val="center"/>
              <w:rPr>
                <w:rFonts w:ascii="Arial" w:hAnsi="Arial" w:cs="Arial"/>
                <w:color w:val="242424"/>
                <w:sz w:val="20"/>
                <w:szCs w:val="20"/>
              </w:rPr>
            </w:pPr>
            <w:r>
              <w:rPr>
                <w:color w:val="242424"/>
                <w:sz w:val="20"/>
                <w:szCs w:val="20"/>
              </w:rPr>
              <w:t>01</w:t>
            </w:r>
          </w:p>
        </w:tc>
        <w:tc>
          <w:tcPr>
            <w:tcW w:w="574" w:type="dxa"/>
            <w:tcBorders>
              <w:top w:val="nil"/>
              <w:left w:val="nil"/>
              <w:bottom w:val="nil"/>
              <w:right w:val="nil"/>
            </w:tcBorders>
            <w:shd w:val="clear" w:color="auto" w:fill="FFFFFF"/>
            <w:tcMar>
              <w:top w:w="0" w:type="dxa"/>
              <w:left w:w="108" w:type="dxa"/>
              <w:bottom w:w="0" w:type="dxa"/>
              <w:right w:w="108" w:type="dxa"/>
            </w:tcMar>
            <w:vAlign w:val="center"/>
            <w:hideMark/>
          </w:tcPr>
          <w:p w14:paraId="736C51AF" w14:textId="77777777" w:rsidR="008C6CAD" w:rsidRDefault="008C6CAD">
            <w:pPr>
              <w:spacing w:after="150" w:line="238" w:lineRule="atLeast"/>
              <w:jc w:val="center"/>
              <w:rPr>
                <w:rFonts w:ascii="Arial" w:hAnsi="Arial" w:cs="Arial"/>
                <w:color w:val="242424"/>
                <w:sz w:val="20"/>
                <w:szCs w:val="20"/>
              </w:rPr>
            </w:pPr>
            <w:r>
              <w:rPr>
                <w:color w:val="242424"/>
                <w:sz w:val="20"/>
                <w:szCs w:val="20"/>
              </w:rPr>
              <w:t>11</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1D868AC1" w14:textId="77777777" w:rsidR="008C6CAD" w:rsidRDefault="008C6CAD">
            <w:pPr>
              <w:spacing w:after="150" w:line="238" w:lineRule="atLeast"/>
              <w:jc w:val="right"/>
              <w:rPr>
                <w:rFonts w:ascii="Arial" w:hAnsi="Arial" w:cs="Arial"/>
                <w:color w:val="242424"/>
                <w:sz w:val="20"/>
                <w:szCs w:val="20"/>
              </w:rPr>
            </w:pPr>
            <w:r>
              <w:rPr>
                <w:color w:val="242424"/>
                <w:sz w:val="20"/>
                <w:szCs w:val="20"/>
              </w:rPr>
              <w:t>500,00</w:t>
            </w:r>
          </w:p>
        </w:tc>
        <w:tc>
          <w:tcPr>
            <w:tcW w:w="1701" w:type="dxa"/>
            <w:tcBorders>
              <w:top w:val="nil"/>
              <w:left w:val="nil"/>
              <w:bottom w:val="nil"/>
              <w:right w:val="nil"/>
            </w:tcBorders>
            <w:shd w:val="clear" w:color="auto" w:fill="FFFFFF"/>
            <w:tcMar>
              <w:top w:w="0" w:type="dxa"/>
              <w:left w:w="108" w:type="dxa"/>
              <w:bottom w:w="0" w:type="dxa"/>
              <w:right w:w="108" w:type="dxa"/>
            </w:tcMar>
            <w:vAlign w:val="center"/>
            <w:hideMark/>
          </w:tcPr>
          <w:p w14:paraId="4D85E268" w14:textId="77777777" w:rsidR="008C6CAD" w:rsidRDefault="008C6CAD">
            <w:pPr>
              <w:spacing w:after="150" w:line="238" w:lineRule="atLeast"/>
              <w:jc w:val="right"/>
              <w:rPr>
                <w:rFonts w:ascii="Arial" w:hAnsi="Arial" w:cs="Arial"/>
                <w:color w:val="242424"/>
                <w:sz w:val="20"/>
                <w:szCs w:val="20"/>
              </w:rPr>
            </w:pPr>
            <w:r>
              <w:rPr>
                <w:color w:val="242424"/>
                <w:sz w:val="20"/>
                <w:szCs w:val="20"/>
              </w:rPr>
              <w:t>500,00</w:t>
            </w:r>
          </w:p>
        </w:tc>
      </w:tr>
      <w:tr w:rsidR="008C6CAD" w14:paraId="2269808C" w14:textId="77777777" w:rsidTr="008C6CAD">
        <w:trPr>
          <w:trHeight w:val="315"/>
        </w:trPr>
        <w:tc>
          <w:tcPr>
            <w:tcW w:w="5104" w:type="dxa"/>
            <w:tcBorders>
              <w:top w:val="nil"/>
              <w:left w:val="nil"/>
              <w:bottom w:val="nil"/>
              <w:right w:val="nil"/>
            </w:tcBorders>
            <w:shd w:val="clear" w:color="auto" w:fill="FFFFFF"/>
            <w:tcMar>
              <w:top w:w="0" w:type="dxa"/>
              <w:left w:w="108" w:type="dxa"/>
              <w:bottom w:w="0" w:type="dxa"/>
              <w:right w:w="108" w:type="dxa"/>
            </w:tcMar>
            <w:vAlign w:val="center"/>
            <w:hideMark/>
          </w:tcPr>
          <w:p w14:paraId="02E8338C" w14:textId="77777777" w:rsidR="008C6CAD" w:rsidRDefault="008C6CAD">
            <w:pPr>
              <w:spacing w:after="150" w:line="238" w:lineRule="atLeast"/>
              <w:rPr>
                <w:rFonts w:ascii="Arial" w:hAnsi="Arial" w:cs="Arial"/>
                <w:color w:val="242424"/>
                <w:sz w:val="20"/>
                <w:szCs w:val="20"/>
              </w:rPr>
            </w:pPr>
            <w:r>
              <w:rPr>
                <w:color w:val="242424"/>
                <w:sz w:val="20"/>
                <w:szCs w:val="20"/>
              </w:rPr>
              <w:t>Другие общегосударственные вопросы</w:t>
            </w:r>
          </w:p>
        </w:tc>
        <w:tc>
          <w:tcPr>
            <w:tcW w:w="567" w:type="dxa"/>
            <w:tcBorders>
              <w:top w:val="nil"/>
              <w:left w:val="nil"/>
              <w:bottom w:val="nil"/>
              <w:right w:val="nil"/>
            </w:tcBorders>
            <w:shd w:val="clear" w:color="auto" w:fill="FFFFFF"/>
            <w:tcMar>
              <w:top w:w="0" w:type="dxa"/>
              <w:left w:w="108" w:type="dxa"/>
              <w:bottom w:w="0" w:type="dxa"/>
              <w:right w:w="108" w:type="dxa"/>
            </w:tcMar>
            <w:vAlign w:val="center"/>
            <w:hideMark/>
          </w:tcPr>
          <w:p w14:paraId="210E345D" w14:textId="77777777" w:rsidR="008C6CAD" w:rsidRDefault="008C6CAD">
            <w:pPr>
              <w:spacing w:after="150" w:line="238" w:lineRule="atLeast"/>
              <w:jc w:val="center"/>
              <w:rPr>
                <w:rFonts w:ascii="Arial" w:hAnsi="Arial" w:cs="Arial"/>
                <w:color w:val="242424"/>
                <w:sz w:val="20"/>
                <w:szCs w:val="20"/>
              </w:rPr>
            </w:pPr>
            <w:r>
              <w:rPr>
                <w:color w:val="242424"/>
                <w:sz w:val="20"/>
                <w:szCs w:val="20"/>
              </w:rPr>
              <w:t>01</w:t>
            </w:r>
          </w:p>
        </w:tc>
        <w:tc>
          <w:tcPr>
            <w:tcW w:w="574" w:type="dxa"/>
            <w:tcBorders>
              <w:top w:val="nil"/>
              <w:left w:val="nil"/>
              <w:bottom w:val="nil"/>
              <w:right w:val="nil"/>
            </w:tcBorders>
            <w:shd w:val="clear" w:color="auto" w:fill="FFFFFF"/>
            <w:tcMar>
              <w:top w:w="0" w:type="dxa"/>
              <w:left w:w="108" w:type="dxa"/>
              <w:bottom w:w="0" w:type="dxa"/>
              <w:right w:w="108" w:type="dxa"/>
            </w:tcMar>
            <w:vAlign w:val="center"/>
            <w:hideMark/>
          </w:tcPr>
          <w:p w14:paraId="38FB9799" w14:textId="77777777" w:rsidR="008C6CAD" w:rsidRDefault="008C6CAD">
            <w:pPr>
              <w:spacing w:after="150" w:line="238" w:lineRule="atLeast"/>
              <w:jc w:val="center"/>
              <w:rPr>
                <w:rFonts w:ascii="Arial" w:hAnsi="Arial" w:cs="Arial"/>
                <w:color w:val="242424"/>
                <w:sz w:val="20"/>
                <w:szCs w:val="20"/>
              </w:rPr>
            </w:pPr>
            <w:r>
              <w:rPr>
                <w:color w:val="242424"/>
                <w:sz w:val="20"/>
                <w:szCs w:val="20"/>
              </w:rPr>
              <w:t>13</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26F3A1D3" w14:textId="77777777" w:rsidR="008C6CAD" w:rsidRDefault="008C6CAD">
            <w:pPr>
              <w:spacing w:after="150" w:line="238" w:lineRule="atLeast"/>
              <w:jc w:val="right"/>
              <w:rPr>
                <w:rFonts w:ascii="Arial" w:hAnsi="Arial" w:cs="Arial"/>
                <w:color w:val="242424"/>
                <w:sz w:val="20"/>
                <w:szCs w:val="20"/>
              </w:rPr>
            </w:pPr>
            <w:r>
              <w:rPr>
                <w:color w:val="242424"/>
                <w:sz w:val="20"/>
                <w:szCs w:val="20"/>
              </w:rPr>
              <w:t>37 581,19</w:t>
            </w:r>
          </w:p>
        </w:tc>
        <w:tc>
          <w:tcPr>
            <w:tcW w:w="1701" w:type="dxa"/>
            <w:tcBorders>
              <w:top w:val="nil"/>
              <w:left w:val="nil"/>
              <w:bottom w:val="nil"/>
              <w:right w:val="nil"/>
            </w:tcBorders>
            <w:shd w:val="clear" w:color="auto" w:fill="FFFFFF"/>
            <w:tcMar>
              <w:top w:w="0" w:type="dxa"/>
              <w:left w:w="108" w:type="dxa"/>
              <w:bottom w:w="0" w:type="dxa"/>
              <w:right w:w="108" w:type="dxa"/>
            </w:tcMar>
            <w:vAlign w:val="center"/>
            <w:hideMark/>
          </w:tcPr>
          <w:p w14:paraId="6B93DBF0" w14:textId="77777777" w:rsidR="008C6CAD" w:rsidRDefault="008C6CAD">
            <w:pPr>
              <w:spacing w:after="150" w:line="238" w:lineRule="atLeast"/>
              <w:jc w:val="right"/>
              <w:rPr>
                <w:rFonts w:ascii="Arial" w:hAnsi="Arial" w:cs="Arial"/>
                <w:color w:val="242424"/>
                <w:sz w:val="20"/>
                <w:szCs w:val="20"/>
              </w:rPr>
            </w:pPr>
            <w:r>
              <w:rPr>
                <w:color w:val="242424"/>
                <w:sz w:val="20"/>
                <w:szCs w:val="20"/>
              </w:rPr>
              <w:t>37 636,82</w:t>
            </w:r>
          </w:p>
        </w:tc>
      </w:tr>
      <w:tr w:rsidR="008C6CAD" w14:paraId="0F5A1EE0" w14:textId="77777777" w:rsidTr="008C6CAD">
        <w:trPr>
          <w:trHeight w:val="315"/>
        </w:trPr>
        <w:tc>
          <w:tcPr>
            <w:tcW w:w="5104" w:type="dxa"/>
            <w:tcBorders>
              <w:top w:val="nil"/>
              <w:left w:val="nil"/>
              <w:bottom w:val="nil"/>
              <w:right w:val="nil"/>
            </w:tcBorders>
            <w:shd w:val="clear" w:color="auto" w:fill="FFFFFF"/>
            <w:tcMar>
              <w:top w:w="0" w:type="dxa"/>
              <w:left w:w="108" w:type="dxa"/>
              <w:bottom w:w="0" w:type="dxa"/>
              <w:right w:w="108" w:type="dxa"/>
            </w:tcMar>
            <w:vAlign w:val="center"/>
            <w:hideMark/>
          </w:tcPr>
          <w:p w14:paraId="4475462A" w14:textId="77777777" w:rsidR="008C6CAD" w:rsidRDefault="008C6CAD">
            <w:pPr>
              <w:spacing w:after="150" w:line="238" w:lineRule="atLeast"/>
              <w:rPr>
                <w:rFonts w:ascii="Arial" w:hAnsi="Arial" w:cs="Arial"/>
                <w:color w:val="242424"/>
                <w:sz w:val="20"/>
                <w:szCs w:val="20"/>
              </w:rPr>
            </w:pPr>
            <w:r>
              <w:rPr>
                <w:color w:val="242424"/>
                <w:sz w:val="20"/>
                <w:szCs w:val="20"/>
              </w:rPr>
              <w:t>Национальная оборона</w:t>
            </w:r>
          </w:p>
        </w:tc>
        <w:tc>
          <w:tcPr>
            <w:tcW w:w="567" w:type="dxa"/>
            <w:tcBorders>
              <w:top w:val="nil"/>
              <w:left w:val="nil"/>
              <w:bottom w:val="nil"/>
              <w:right w:val="nil"/>
            </w:tcBorders>
            <w:shd w:val="clear" w:color="auto" w:fill="FFFFFF"/>
            <w:tcMar>
              <w:top w:w="0" w:type="dxa"/>
              <w:left w:w="108" w:type="dxa"/>
              <w:bottom w:w="0" w:type="dxa"/>
              <w:right w:w="108" w:type="dxa"/>
            </w:tcMar>
            <w:vAlign w:val="center"/>
            <w:hideMark/>
          </w:tcPr>
          <w:p w14:paraId="621181C9" w14:textId="77777777" w:rsidR="008C6CAD" w:rsidRDefault="008C6CAD">
            <w:pPr>
              <w:spacing w:after="150" w:line="238" w:lineRule="atLeast"/>
              <w:jc w:val="center"/>
              <w:rPr>
                <w:rFonts w:ascii="Arial" w:hAnsi="Arial" w:cs="Arial"/>
                <w:color w:val="242424"/>
                <w:sz w:val="20"/>
                <w:szCs w:val="20"/>
              </w:rPr>
            </w:pPr>
            <w:r>
              <w:rPr>
                <w:color w:val="242424"/>
                <w:sz w:val="20"/>
                <w:szCs w:val="20"/>
              </w:rPr>
              <w:t>02</w:t>
            </w:r>
          </w:p>
        </w:tc>
        <w:tc>
          <w:tcPr>
            <w:tcW w:w="574" w:type="dxa"/>
            <w:tcBorders>
              <w:top w:val="nil"/>
              <w:left w:val="nil"/>
              <w:bottom w:val="nil"/>
              <w:right w:val="nil"/>
            </w:tcBorders>
            <w:shd w:val="clear" w:color="auto" w:fill="FFFFFF"/>
            <w:tcMar>
              <w:top w:w="0" w:type="dxa"/>
              <w:left w:w="108" w:type="dxa"/>
              <w:bottom w:w="0" w:type="dxa"/>
              <w:right w:w="108" w:type="dxa"/>
            </w:tcMar>
            <w:vAlign w:val="center"/>
            <w:hideMark/>
          </w:tcPr>
          <w:p w14:paraId="54ACF5A1"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0A57F3C3" w14:textId="77777777" w:rsidR="008C6CAD" w:rsidRDefault="008C6CAD">
            <w:pPr>
              <w:spacing w:after="150" w:line="238" w:lineRule="atLeast"/>
              <w:jc w:val="right"/>
              <w:rPr>
                <w:rFonts w:ascii="Arial" w:hAnsi="Arial" w:cs="Arial"/>
                <w:color w:val="242424"/>
                <w:sz w:val="20"/>
                <w:szCs w:val="20"/>
              </w:rPr>
            </w:pPr>
            <w:r>
              <w:rPr>
                <w:color w:val="242424"/>
                <w:sz w:val="20"/>
                <w:szCs w:val="20"/>
              </w:rPr>
              <w:t>824,44</w:t>
            </w:r>
          </w:p>
        </w:tc>
        <w:tc>
          <w:tcPr>
            <w:tcW w:w="1701" w:type="dxa"/>
            <w:tcBorders>
              <w:top w:val="nil"/>
              <w:left w:val="nil"/>
              <w:bottom w:val="nil"/>
              <w:right w:val="nil"/>
            </w:tcBorders>
            <w:shd w:val="clear" w:color="auto" w:fill="FFFFFF"/>
            <w:tcMar>
              <w:top w:w="0" w:type="dxa"/>
              <w:left w:w="108" w:type="dxa"/>
              <w:bottom w:w="0" w:type="dxa"/>
              <w:right w:w="108" w:type="dxa"/>
            </w:tcMar>
            <w:vAlign w:val="center"/>
            <w:hideMark/>
          </w:tcPr>
          <w:p w14:paraId="6B2F443F" w14:textId="77777777" w:rsidR="008C6CAD" w:rsidRDefault="008C6CAD">
            <w:pPr>
              <w:spacing w:after="150" w:line="238" w:lineRule="atLeast"/>
              <w:jc w:val="right"/>
              <w:rPr>
                <w:rFonts w:ascii="Arial" w:hAnsi="Arial" w:cs="Arial"/>
                <w:color w:val="242424"/>
                <w:sz w:val="20"/>
                <w:szCs w:val="20"/>
              </w:rPr>
            </w:pPr>
            <w:r>
              <w:rPr>
                <w:color w:val="242424"/>
                <w:sz w:val="20"/>
                <w:szCs w:val="20"/>
              </w:rPr>
              <w:t>824,44</w:t>
            </w:r>
          </w:p>
        </w:tc>
      </w:tr>
      <w:tr w:rsidR="008C6CAD" w14:paraId="1AFC0AAD" w14:textId="77777777" w:rsidTr="008C6CAD">
        <w:trPr>
          <w:trHeight w:val="315"/>
        </w:trPr>
        <w:tc>
          <w:tcPr>
            <w:tcW w:w="5104" w:type="dxa"/>
            <w:tcBorders>
              <w:top w:val="nil"/>
              <w:left w:val="nil"/>
              <w:bottom w:val="nil"/>
              <w:right w:val="nil"/>
            </w:tcBorders>
            <w:shd w:val="clear" w:color="auto" w:fill="FFFFFF"/>
            <w:tcMar>
              <w:top w:w="0" w:type="dxa"/>
              <w:left w:w="108" w:type="dxa"/>
              <w:bottom w:w="0" w:type="dxa"/>
              <w:right w:w="108" w:type="dxa"/>
            </w:tcMar>
            <w:vAlign w:val="center"/>
            <w:hideMark/>
          </w:tcPr>
          <w:p w14:paraId="0F5F1FC4" w14:textId="77777777" w:rsidR="008C6CAD" w:rsidRDefault="008C6CAD">
            <w:pPr>
              <w:spacing w:after="150" w:line="238" w:lineRule="atLeast"/>
              <w:rPr>
                <w:rFonts w:ascii="Arial" w:hAnsi="Arial" w:cs="Arial"/>
                <w:color w:val="242424"/>
                <w:sz w:val="20"/>
                <w:szCs w:val="20"/>
              </w:rPr>
            </w:pPr>
            <w:r>
              <w:rPr>
                <w:color w:val="242424"/>
                <w:sz w:val="20"/>
                <w:szCs w:val="20"/>
              </w:rPr>
              <w:t>Мобилизационная и вневойсковая подготовка</w:t>
            </w:r>
          </w:p>
        </w:tc>
        <w:tc>
          <w:tcPr>
            <w:tcW w:w="567" w:type="dxa"/>
            <w:tcBorders>
              <w:top w:val="nil"/>
              <w:left w:val="nil"/>
              <w:bottom w:val="nil"/>
              <w:right w:val="nil"/>
            </w:tcBorders>
            <w:shd w:val="clear" w:color="auto" w:fill="FFFFFF"/>
            <w:tcMar>
              <w:top w:w="0" w:type="dxa"/>
              <w:left w:w="108" w:type="dxa"/>
              <w:bottom w:w="0" w:type="dxa"/>
              <w:right w:w="108" w:type="dxa"/>
            </w:tcMar>
            <w:vAlign w:val="center"/>
            <w:hideMark/>
          </w:tcPr>
          <w:p w14:paraId="4F525202" w14:textId="77777777" w:rsidR="008C6CAD" w:rsidRDefault="008C6CAD">
            <w:pPr>
              <w:spacing w:after="150" w:line="238" w:lineRule="atLeast"/>
              <w:jc w:val="center"/>
              <w:rPr>
                <w:rFonts w:ascii="Arial" w:hAnsi="Arial" w:cs="Arial"/>
                <w:color w:val="242424"/>
                <w:sz w:val="20"/>
                <w:szCs w:val="20"/>
              </w:rPr>
            </w:pPr>
            <w:r>
              <w:rPr>
                <w:color w:val="242424"/>
                <w:sz w:val="20"/>
                <w:szCs w:val="20"/>
              </w:rPr>
              <w:t>02</w:t>
            </w:r>
          </w:p>
        </w:tc>
        <w:tc>
          <w:tcPr>
            <w:tcW w:w="574" w:type="dxa"/>
            <w:tcBorders>
              <w:top w:val="nil"/>
              <w:left w:val="nil"/>
              <w:bottom w:val="nil"/>
              <w:right w:val="nil"/>
            </w:tcBorders>
            <w:shd w:val="clear" w:color="auto" w:fill="FFFFFF"/>
            <w:tcMar>
              <w:top w:w="0" w:type="dxa"/>
              <w:left w:w="108" w:type="dxa"/>
              <w:bottom w:w="0" w:type="dxa"/>
              <w:right w:w="108" w:type="dxa"/>
            </w:tcMar>
            <w:vAlign w:val="center"/>
            <w:hideMark/>
          </w:tcPr>
          <w:p w14:paraId="2420EC39" w14:textId="77777777" w:rsidR="008C6CAD" w:rsidRDefault="008C6CAD">
            <w:pPr>
              <w:spacing w:after="150" w:line="238" w:lineRule="atLeast"/>
              <w:jc w:val="center"/>
              <w:rPr>
                <w:rFonts w:ascii="Arial" w:hAnsi="Arial" w:cs="Arial"/>
                <w:color w:val="242424"/>
                <w:sz w:val="20"/>
                <w:szCs w:val="20"/>
              </w:rPr>
            </w:pPr>
            <w:r>
              <w:rPr>
                <w:color w:val="242424"/>
                <w:sz w:val="20"/>
                <w:szCs w:val="20"/>
              </w:rPr>
              <w:t>03</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1E1303DA" w14:textId="77777777" w:rsidR="008C6CAD" w:rsidRDefault="008C6CAD">
            <w:pPr>
              <w:spacing w:after="150" w:line="238" w:lineRule="atLeast"/>
              <w:jc w:val="right"/>
              <w:rPr>
                <w:rFonts w:ascii="Arial" w:hAnsi="Arial" w:cs="Arial"/>
                <w:color w:val="242424"/>
                <w:sz w:val="20"/>
                <w:szCs w:val="20"/>
              </w:rPr>
            </w:pPr>
            <w:r>
              <w:rPr>
                <w:color w:val="242424"/>
                <w:sz w:val="20"/>
                <w:szCs w:val="20"/>
              </w:rPr>
              <w:t>824,44</w:t>
            </w:r>
          </w:p>
        </w:tc>
        <w:tc>
          <w:tcPr>
            <w:tcW w:w="1701" w:type="dxa"/>
            <w:tcBorders>
              <w:top w:val="nil"/>
              <w:left w:val="nil"/>
              <w:bottom w:val="nil"/>
              <w:right w:val="nil"/>
            </w:tcBorders>
            <w:shd w:val="clear" w:color="auto" w:fill="FFFFFF"/>
            <w:tcMar>
              <w:top w:w="0" w:type="dxa"/>
              <w:left w:w="108" w:type="dxa"/>
              <w:bottom w:w="0" w:type="dxa"/>
              <w:right w:w="108" w:type="dxa"/>
            </w:tcMar>
            <w:vAlign w:val="center"/>
            <w:hideMark/>
          </w:tcPr>
          <w:p w14:paraId="5A877E10" w14:textId="77777777" w:rsidR="008C6CAD" w:rsidRDefault="008C6CAD">
            <w:pPr>
              <w:spacing w:after="150" w:line="238" w:lineRule="atLeast"/>
              <w:jc w:val="right"/>
              <w:rPr>
                <w:rFonts w:ascii="Arial" w:hAnsi="Arial" w:cs="Arial"/>
                <w:color w:val="242424"/>
                <w:sz w:val="20"/>
                <w:szCs w:val="20"/>
              </w:rPr>
            </w:pPr>
            <w:r>
              <w:rPr>
                <w:color w:val="242424"/>
                <w:sz w:val="20"/>
                <w:szCs w:val="20"/>
              </w:rPr>
              <w:t>824,44</w:t>
            </w:r>
          </w:p>
        </w:tc>
      </w:tr>
      <w:tr w:rsidR="008C6CAD" w14:paraId="3B7EF9F2" w14:textId="77777777" w:rsidTr="008C6CAD">
        <w:trPr>
          <w:trHeight w:val="315"/>
        </w:trPr>
        <w:tc>
          <w:tcPr>
            <w:tcW w:w="5104" w:type="dxa"/>
            <w:tcBorders>
              <w:top w:val="nil"/>
              <w:left w:val="nil"/>
              <w:bottom w:val="nil"/>
              <w:right w:val="nil"/>
            </w:tcBorders>
            <w:shd w:val="clear" w:color="auto" w:fill="FFFFFF"/>
            <w:tcMar>
              <w:top w:w="0" w:type="dxa"/>
              <w:left w:w="108" w:type="dxa"/>
              <w:bottom w:w="0" w:type="dxa"/>
              <w:right w:w="108" w:type="dxa"/>
            </w:tcMar>
            <w:vAlign w:val="center"/>
            <w:hideMark/>
          </w:tcPr>
          <w:p w14:paraId="523240AD" w14:textId="77777777" w:rsidR="008C6CAD" w:rsidRDefault="008C6CAD">
            <w:pPr>
              <w:spacing w:after="150" w:line="238" w:lineRule="atLeast"/>
              <w:rPr>
                <w:rFonts w:ascii="Arial" w:hAnsi="Arial" w:cs="Arial"/>
                <w:color w:val="242424"/>
                <w:sz w:val="20"/>
                <w:szCs w:val="20"/>
              </w:rPr>
            </w:pPr>
            <w:r>
              <w:rPr>
                <w:color w:val="242424"/>
                <w:sz w:val="20"/>
                <w:szCs w:val="20"/>
              </w:rPr>
              <w:t>Национальная безопасность и правоохранительная деятельность</w:t>
            </w:r>
          </w:p>
        </w:tc>
        <w:tc>
          <w:tcPr>
            <w:tcW w:w="567" w:type="dxa"/>
            <w:tcBorders>
              <w:top w:val="nil"/>
              <w:left w:val="nil"/>
              <w:bottom w:val="nil"/>
              <w:right w:val="nil"/>
            </w:tcBorders>
            <w:shd w:val="clear" w:color="auto" w:fill="FFFFFF"/>
            <w:tcMar>
              <w:top w:w="0" w:type="dxa"/>
              <w:left w:w="108" w:type="dxa"/>
              <w:bottom w:w="0" w:type="dxa"/>
              <w:right w:w="108" w:type="dxa"/>
            </w:tcMar>
            <w:vAlign w:val="center"/>
            <w:hideMark/>
          </w:tcPr>
          <w:p w14:paraId="6CE7FEAB" w14:textId="77777777" w:rsidR="008C6CAD" w:rsidRDefault="008C6CAD">
            <w:pPr>
              <w:spacing w:after="150" w:line="238" w:lineRule="atLeast"/>
              <w:jc w:val="center"/>
              <w:rPr>
                <w:rFonts w:ascii="Arial" w:hAnsi="Arial" w:cs="Arial"/>
                <w:color w:val="242424"/>
                <w:sz w:val="20"/>
                <w:szCs w:val="20"/>
              </w:rPr>
            </w:pPr>
            <w:r>
              <w:rPr>
                <w:color w:val="242424"/>
                <w:sz w:val="20"/>
                <w:szCs w:val="20"/>
              </w:rPr>
              <w:t>03</w:t>
            </w:r>
          </w:p>
        </w:tc>
        <w:tc>
          <w:tcPr>
            <w:tcW w:w="574" w:type="dxa"/>
            <w:tcBorders>
              <w:top w:val="nil"/>
              <w:left w:val="nil"/>
              <w:bottom w:val="nil"/>
              <w:right w:val="nil"/>
            </w:tcBorders>
            <w:shd w:val="clear" w:color="auto" w:fill="FFFFFF"/>
            <w:tcMar>
              <w:top w:w="0" w:type="dxa"/>
              <w:left w:w="108" w:type="dxa"/>
              <w:bottom w:w="0" w:type="dxa"/>
              <w:right w:w="108" w:type="dxa"/>
            </w:tcMar>
            <w:vAlign w:val="center"/>
            <w:hideMark/>
          </w:tcPr>
          <w:p w14:paraId="1B21CD73"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7AD37AD5" w14:textId="77777777" w:rsidR="008C6CAD" w:rsidRDefault="008C6CAD">
            <w:pPr>
              <w:spacing w:after="150" w:line="238" w:lineRule="atLeast"/>
              <w:jc w:val="right"/>
              <w:rPr>
                <w:rFonts w:ascii="Arial" w:hAnsi="Arial" w:cs="Arial"/>
                <w:color w:val="242424"/>
                <w:sz w:val="20"/>
                <w:szCs w:val="20"/>
              </w:rPr>
            </w:pPr>
            <w:r>
              <w:rPr>
                <w:color w:val="242424"/>
                <w:sz w:val="20"/>
                <w:szCs w:val="20"/>
              </w:rPr>
              <w:t>9 859,58</w:t>
            </w:r>
          </w:p>
        </w:tc>
        <w:tc>
          <w:tcPr>
            <w:tcW w:w="1701" w:type="dxa"/>
            <w:tcBorders>
              <w:top w:val="nil"/>
              <w:left w:val="nil"/>
              <w:bottom w:val="nil"/>
              <w:right w:val="nil"/>
            </w:tcBorders>
            <w:shd w:val="clear" w:color="auto" w:fill="FFFFFF"/>
            <w:tcMar>
              <w:top w:w="0" w:type="dxa"/>
              <w:left w:w="108" w:type="dxa"/>
              <w:bottom w:w="0" w:type="dxa"/>
              <w:right w:w="108" w:type="dxa"/>
            </w:tcMar>
            <w:vAlign w:val="center"/>
            <w:hideMark/>
          </w:tcPr>
          <w:p w14:paraId="1E1C3737" w14:textId="77777777" w:rsidR="008C6CAD" w:rsidRDefault="008C6CAD">
            <w:pPr>
              <w:spacing w:after="150" w:line="238" w:lineRule="atLeast"/>
              <w:jc w:val="right"/>
              <w:rPr>
                <w:rFonts w:ascii="Arial" w:hAnsi="Arial" w:cs="Arial"/>
                <w:color w:val="242424"/>
                <w:sz w:val="20"/>
                <w:szCs w:val="20"/>
              </w:rPr>
            </w:pPr>
            <w:r>
              <w:rPr>
                <w:color w:val="242424"/>
                <w:sz w:val="20"/>
                <w:szCs w:val="20"/>
              </w:rPr>
              <w:t>9 861,85</w:t>
            </w:r>
          </w:p>
        </w:tc>
      </w:tr>
      <w:tr w:rsidR="008C6CAD" w14:paraId="3AB74B79" w14:textId="77777777" w:rsidTr="008C6CAD">
        <w:trPr>
          <w:trHeight w:val="315"/>
        </w:trPr>
        <w:tc>
          <w:tcPr>
            <w:tcW w:w="5104" w:type="dxa"/>
            <w:tcBorders>
              <w:top w:val="nil"/>
              <w:left w:val="nil"/>
              <w:bottom w:val="nil"/>
              <w:right w:val="nil"/>
            </w:tcBorders>
            <w:shd w:val="clear" w:color="auto" w:fill="FFFFFF"/>
            <w:tcMar>
              <w:top w:w="0" w:type="dxa"/>
              <w:left w:w="108" w:type="dxa"/>
              <w:bottom w:w="0" w:type="dxa"/>
              <w:right w:w="108" w:type="dxa"/>
            </w:tcMar>
            <w:vAlign w:val="center"/>
            <w:hideMark/>
          </w:tcPr>
          <w:p w14:paraId="11477EE6" w14:textId="77777777" w:rsidR="008C6CAD" w:rsidRDefault="008C6CAD">
            <w:pPr>
              <w:spacing w:after="150" w:line="238" w:lineRule="atLeast"/>
              <w:rPr>
                <w:rFonts w:ascii="Arial" w:hAnsi="Arial" w:cs="Arial"/>
                <w:color w:val="242424"/>
                <w:sz w:val="20"/>
                <w:szCs w:val="20"/>
              </w:rPr>
            </w:pPr>
            <w:r>
              <w:rPr>
                <w:color w:val="242424"/>
                <w:sz w:val="20"/>
                <w:szCs w:val="20"/>
              </w:rPr>
              <w:t>Предупреждение и ликвидация последствий чрезвычайных ситуаций природного и техногенного характера, гражданская оборона</w:t>
            </w:r>
          </w:p>
        </w:tc>
        <w:tc>
          <w:tcPr>
            <w:tcW w:w="567" w:type="dxa"/>
            <w:tcBorders>
              <w:top w:val="nil"/>
              <w:left w:val="nil"/>
              <w:bottom w:val="nil"/>
              <w:right w:val="nil"/>
            </w:tcBorders>
            <w:shd w:val="clear" w:color="auto" w:fill="FFFFFF"/>
            <w:tcMar>
              <w:top w:w="0" w:type="dxa"/>
              <w:left w:w="108" w:type="dxa"/>
              <w:bottom w:w="0" w:type="dxa"/>
              <w:right w:w="108" w:type="dxa"/>
            </w:tcMar>
            <w:vAlign w:val="center"/>
            <w:hideMark/>
          </w:tcPr>
          <w:p w14:paraId="7EDC0A0E" w14:textId="77777777" w:rsidR="008C6CAD" w:rsidRDefault="008C6CAD">
            <w:pPr>
              <w:spacing w:after="150" w:line="238" w:lineRule="atLeast"/>
              <w:jc w:val="center"/>
              <w:rPr>
                <w:rFonts w:ascii="Arial" w:hAnsi="Arial" w:cs="Arial"/>
                <w:color w:val="242424"/>
                <w:sz w:val="20"/>
                <w:szCs w:val="20"/>
              </w:rPr>
            </w:pPr>
            <w:r>
              <w:rPr>
                <w:color w:val="242424"/>
                <w:sz w:val="20"/>
                <w:szCs w:val="20"/>
              </w:rPr>
              <w:t>03</w:t>
            </w:r>
          </w:p>
        </w:tc>
        <w:tc>
          <w:tcPr>
            <w:tcW w:w="574" w:type="dxa"/>
            <w:tcBorders>
              <w:top w:val="nil"/>
              <w:left w:val="nil"/>
              <w:bottom w:val="nil"/>
              <w:right w:val="nil"/>
            </w:tcBorders>
            <w:shd w:val="clear" w:color="auto" w:fill="FFFFFF"/>
            <w:tcMar>
              <w:top w:w="0" w:type="dxa"/>
              <w:left w:w="108" w:type="dxa"/>
              <w:bottom w:w="0" w:type="dxa"/>
              <w:right w:w="108" w:type="dxa"/>
            </w:tcMar>
            <w:vAlign w:val="center"/>
            <w:hideMark/>
          </w:tcPr>
          <w:p w14:paraId="5A7AA662" w14:textId="77777777" w:rsidR="008C6CAD" w:rsidRDefault="008C6CAD">
            <w:pPr>
              <w:spacing w:after="150" w:line="238" w:lineRule="atLeast"/>
              <w:jc w:val="center"/>
              <w:rPr>
                <w:rFonts w:ascii="Arial" w:hAnsi="Arial" w:cs="Arial"/>
                <w:color w:val="242424"/>
                <w:sz w:val="20"/>
                <w:szCs w:val="20"/>
              </w:rPr>
            </w:pPr>
            <w:r>
              <w:rPr>
                <w:color w:val="242424"/>
                <w:sz w:val="20"/>
                <w:szCs w:val="20"/>
              </w:rPr>
              <w:t>09</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2E4DDBA3" w14:textId="77777777" w:rsidR="008C6CAD" w:rsidRDefault="008C6CAD">
            <w:pPr>
              <w:spacing w:after="150" w:line="238" w:lineRule="atLeast"/>
              <w:jc w:val="right"/>
              <w:rPr>
                <w:rFonts w:ascii="Arial" w:hAnsi="Arial" w:cs="Arial"/>
                <w:color w:val="242424"/>
                <w:sz w:val="20"/>
                <w:szCs w:val="20"/>
              </w:rPr>
            </w:pPr>
            <w:r>
              <w:rPr>
                <w:color w:val="242424"/>
                <w:sz w:val="20"/>
                <w:szCs w:val="20"/>
              </w:rPr>
              <w:t>9 859,58</w:t>
            </w:r>
          </w:p>
        </w:tc>
        <w:tc>
          <w:tcPr>
            <w:tcW w:w="1701" w:type="dxa"/>
            <w:tcBorders>
              <w:top w:val="nil"/>
              <w:left w:val="nil"/>
              <w:bottom w:val="nil"/>
              <w:right w:val="nil"/>
            </w:tcBorders>
            <w:shd w:val="clear" w:color="auto" w:fill="FFFFFF"/>
            <w:tcMar>
              <w:top w:w="0" w:type="dxa"/>
              <w:left w:w="108" w:type="dxa"/>
              <w:bottom w:w="0" w:type="dxa"/>
              <w:right w:w="108" w:type="dxa"/>
            </w:tcMar>
            <w:vAlign w:val="center"/>
            <w:hideMark/>
          </w:tcPr>
          <w:p w14:paraId="7BEFD47A" w14:textId="77777777" w:rsidR="008C6CAD" w:rsidRDefault="008C6CAD">
            <w:pPr>
              <w:spacing w:after="150" w:line="238" w:lineRule="atLeast"/>
              <w:jc w:val="right"/>
              <w:rPr>
                <w:rFonts w:ascii="Arial" w:hAnsi="Arial" w:cs="Arial"/>
                <w:color w:val="242424"/>
                <w:sz w:val="20"/>
                <w:szCs w:val="20"/>
              </w:rPr>
            </w:pPr>
            <w:r>
              <w:rPr>
                <w:color w:val="242424"/>
                <w:sz w:val="20"/>
                <w:szCs w:val="20"/>
              </w:rPr>
              <w:t>9 861,85</w:t>
            </w:r>
          </w:p>
        </w:tc>
      </w:tr>
      <w:tr w:rsidR="008C6CAD" w14:paraId="5B0E8BF7" w14:textId="77777777" w:rsidTr="008C6CAD">
        <w:trPr>
          <w:trHeight w:val="315"/>
        </w:trPr>
        <w:tc>
          <w:tcPr>
            <w:tcW w:w="5104" w:type="dxa"/>
            <w:tcBorders>
              <w:top w:val="nil"/>
              <w:left w:val="nil"/>
              <w:bottom w:val="nil"/>
              <w:right w:val="nil"/>
            </w:tcBorders>
            <w:shd w:val="clear" w:color="auto" w:fill="FFFFFF"/>
            <w:tcMar>
              <w:top w:w="0" w:type="dxa"/>
              <w:left w:w="108" w:type="dxa"/>
              <w:bottom w:w="0" w:type="dxa"/>
              <w:right w:w="108" w:type="dxa"/>
            </w:tcMar>
            <w:vAlign w:val="center"/>
            <w:hideMark/>
          </w:tcPr>
          <w:p w14:paraId="24D7443D" w14:textId="77777777" w:rsidR="008C6CAD" w:rsidRDefault="008C6CAD">
            <w:pPr>
              <w:spacing w:after="150" w:line="238" w:lineRule="atLeast"/>
              <w:rPr>
                <w:rFonts w:ascii="Arial" w:hAnsi="Arial" w:cs="Arial"/>
                <w:color w:val="242424"/>
                <w:sz w:val="20"/>
                <w:szCs w:val="20"/>
              </w:rPr>
            </w:pPr>
            <w:r>
              <w:rPr>
                <w:color w:val="242424"/>
                <w:sz w:val="20"/>
                <w:szCs w:val="20"/>
              </w:rPr>
              <w:t>Национальная экономика</w:t>
            </w:r>
          </w:p>
        </w:tc>
        <w:tc>
          <w:tcPr>
            <w:tcW w:w="567" w:type="dxa"/>
            <w:tcBorders>
              <w:top w:val="nil"/>
              <w:left w:val="nil"/>
              <w:bottom w:val="nil"/>
              <w:right w:val="nil"/>
            </w:tcBorders>
            <w:shd w:val="clear" w:color="auto" w:fill="FFFFFF"/>
            <w:tcMar>
              <w:top w:w="0" w:type="dxa"/>
              <w:left w:w="108" w:type="dxa"/>
              <w:bottom w:w="0" w:type="dxa"/>
              <w:right w:w="108" w:type="dxa"/>
            </w:tcMar>
            <w:vAlign w:val="center"/>
            <w:hideMark/>
          </w:tcPr>
          <w:p w14:paraId="7161A57C" w14:textId="77777777" w:rsidR="008C6CAD" w:rsidRDefault="008C6CAD">
            <w:pPr>
              <w:spacing w:after="150" w:line="238" w:lineRule="atLeast"/>
              <w:jc w:val="center"/>
              <w:rPr>
                <w:rFonts w:ascii="Arial" w:hAnsi="Arial" w:cs="Arial"/>
                <w:color w:val="242424"/>
                <w:sz w:val="20"/>
                <w:szCs w:val="20"/>
              </w:rPr>
            </w:pPr>
            <w:r>
              <w:rPr>
                <w:color w:val="242424"/>
                <w:sz w:val="20"/>
                <w:szCs w:val="20"/>
              </w:rPr>
              <w:t>04</w:t>
            </w:r>
          </w:p>
        </w:tc>
        <w:tc>
          <w:tcPr>
            <w:tcW w:w="574" w:type="dxa"/>
            <w:tcBorders>
              <w:top w:val="nil"/>
              <w:left w:val="nil"/>
              <w:bottom w:val="nil"/>
              <w:right w:val="nil"/>
            </w:tcBorders>
            <w:shd w:val="clear" w:color="auto" w:fill="FFFFFF"/>
            <w:tcMar>
              <w:top w:w="0" w:type="dxa"/>
              <w:left w:w="108" w:type="dxa"/>
              <w:bottom w:w="0" w:type="dxa"/>
              <w:right w:w="108" w:type="dxa"/>
            </w:tcMar>
            <w:vAlign w:val="center"/>
            <w:hideMark/>
          </w:tcPr>
          <w:p w14:paraId="4A167145"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5A043B35" w14:textId="77777777" w:rsidR="008C6CAD" w:rsidRDefault="008C6CAD">
            <w:pPr>
              <w:spacing w:after="150" w:line="238" w:lineRule="atLeast"/>
              <w:jc w:val="right"/>
              <w:rPr>
                <w:rFonts w:ascii="Arial" w:hAnsi="Arial" w:cs="Arial"/>
                <w:color w:val="242424"/>
                <w:sz w:val="20"/>
                <w:szCs w:val="20"/>
              </w:rPr>
            </w:pPr>
            <w:r>
              <w:rPr>
                <w:color w:val="242424"/>
                <w:sz w:val="20"/>
                <w:szCs w:val="20"/>
              </w:rPr>
              <w:t>9 972,17</w:t>
            </w:r>
          </w:p>
        </w:tc>
        <w:tc>
          <w:tcPr>
            <w:tcW w:w="1701" w:type="dxa"/>
            <w:tcBorders>
              <w:top w:val="nil"/>
              <w:left w:val="nil"/>
              <w:bottom w:val="nil"/>
              <w:right w:val="nil"/>
            </w:tcBorders>
            <w:shd w:val="clear" w:color="auto" w:fill="FFFFFF"/>
            <w:tcMar>
              <w:top w:w="0" w:type="dxa"/>
              <w:left w:w="108" w:type="dxa"/>
              <w:bottom w:w="0" w:type="dxa"/>
              <w:right w:w="108" w:type="dxa"/>
            </w:tcMar>
            <w:vAlign w:val="center"/>
            <w:hideMark/>
          </w:tcPr>
          <w:p w14:paraId="6F60439B" w14:textId="77777777" w:rsidR="008C6CAD" w:rsidRDefault="008C6CAD">
            <w:pPr>
              <w:spacing w:after="150" w:line="238" w:lineRule="atLeast"/>
              <w:jc w:val="right"/>
              <w:rPr>
                <w:rFonts w:ascii="Arial" w:hAnsi="Arial" w:cs="Arial"/>
                <w:color w:val="242424"/>
                <w:sz w:val="20"/>
                <w:szCs w:val="20"/>
              </w:rPr>
            </w:pPr>
            <w:r>
              <w:rPr>
                <w:color w:val="242424"/>
                <w:sz w:val="20"/>
                <w:szCs w:val="20"/>
              </w:rPr>
              <w:t>10 757,84</w:t>
            </w:r>
          </w:p>
        </w:tc>
      </w:tr>
      <w:tr w:rsidR="008C6CAD" w14:paraId="17EF6585" w14:textId="77777777" w:rsidTr="008C6CAD">
        <w:trPr>
          <w:trHeight w:val="315"/>
        </w:trPr>
        <w:tc>
          <w:tcPr>
            <w:tcW w:w="5104" w:type="dxa"/>
            <w:tcBorders>
              <w:top w:val="nil"/>
              <w:left w:val="nil"/>
              <w:bottom w:val="nil"/>
              <w:right w:val="nil"/>
            </w:tcBorders>
            <w:shd w:val="clear" w:color="auto" w:fill="FFFFFF"/>
            <w:tcMar>
              <w:top w:w="0" w:type="dxa"/>
              <w:left w:w="108" w:type="dxa"/>
              <w:bottom w:w="0" w:type="dxa"/>
              <w:right w:w="108" w:type="dxa"/>
            </w:tcMar>
            <w:vAlign w:val="center"/>
            <w:hideMark/>
          </w:tcPr>
          <w:p w14:paraId="581C69E8" w14:textId="77777777" w:rsidR="008C6CAD" w:rsidRDefault="008C6CAD">
            <w:pPr>
              <w:spacing w:after="150" w:line="238" w:lineRule="atLeast"/>
              <w:rPr>
                <w:rFonts w:ascii="Arial" w:hAnsi="Arial" w:cs="Arial"/>
                <w:color w:val="242424"/>
                <w:sz w:val="20"/>
                <w:szCs w:val="20"/>
              </w:rPr>
            </w:pPr>
            <w:r>
              <w:rPr>
                <w:color w:val="242424"/>
                <w:sz w:val="20"/>
                <w:szCs w:val="20"/>
              </w:rPr>
              <w:t>Транспорт</w:t>
            </w:r>
          </w:p>
        </w:tc>
        <w:tc>
          <w:tcPr>
            <w:tcW w:w="567" w:type="dxa"/>
            <w:tcBorders>
              <w:top w:val="nil"/>
              <w:left w:val="nil"/>
              <w:bottom w:val="nil"/>
              <w:right w:val="nil"/>
            </w:tcBorders>
            <w:shd w:val="clear" w:color="auto" w:fill="FFFFFF"/>
            <w:tcMar>
              <w:top w:w="0" w:type="dxa"/>
              <w:left w:w="108" w:type="dxa"/>
              <w:bottom w:w="0" w:type="dxa"/>
              <w:right w:w="108" w:type="dxa"/>
            </w:tcMar>
            <w:vAlign w:val="center"/>
            <w:hideMark/>
          </w:tcPr>
          <w:p w14:paraId="5517C7B1" w14:textId="77777777" w:rsidR="008C6CAD" w:rsidRDefault="008C6CAD">
            <w:pPr>
              <w:spacing w:after="150" w:line="238" w:lineRule="atLeast"/>
              <w:jc w:val="center"/>
              <w:rPr>
                <w:rFonts w:ascii="Arial" w:hAnsi="Arial" w:cs="Arial"/>
                <w:color w:val="242424"/>
                <w:sz w:val="20"/>
                <w:szCs w:val="20"/>
              </w:rPr>
            </w:pPr>
            <w:r>
              <w:rPr>
                <w:color w:val="242424"/>
                <w:sz w:val="20"/>
                <w:szCs w:val="20"/>
              </w:rPr>
              <w:t>04</w:t>
            </w:r>
          </w:p>
        </w:tc>
        <w:tc>
          <w:tcPr>
            <w:tcW w:w="574" w:type="dxa"/>
            <w:tcBorders>
              <w:top w:val="nil"/>
              <w:left w:val="nil"/>
              <w:bottom w:val="nil"/>
              <w:right w:val="nil"/>
            </w:tcBorders>
            <w:shd w:val="clear" w:color="auto" w:fill="FFFFFF"/>
            <w:tcMar>
              <w:top w:w="0" w:type="dxa"/>
              <w:left w:w="108" w:type="dxa"/>
              <w:bottom w:w="0" w:type="dxa"/>
              <w:right w:w="108" w:type="dxa"/>
            </w:tcMar>
            <w:vAlign w:val="center"/>
            <w:hideMark/>
          </w:tcPr>
          <w:p w14:paraId="0C54A60C" w14:textId="77777777" w:rsidR="008C6CAD" w:rsidRDefault="008C6CAD">
            <w:pPr>
              <w:spacing w:after="150" w:line="238" w:lineRule="atLeast"/>
              <w:jc w:val="center"/>
              <w:rPr>
                <w:rFonts w:ascii="Arial" w:hAnsi="Arial" w:cs="Arial"/>
                <w:color w:val="242424"/>
                <w:sz w:val="20"/>
                <w:szCs w:val="20"/>
              </w:rPr>
            </w:pPr>
            <w:r>
              <w:rPr>
                <w:color w:val="242424"/>
                <w:sz w:val="20"/>
                <w:szCs w:val="20"/>
              </w:rPr>
              <w:t>08</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2672DE8C" w14:textId="77777777" w:rsidR="008C6CAD" w:rsidRDefault="008C6CAD">
            <w:pPr>
              <w:spacing w:after="150" w:line="238" w:lineRule="atLeast"/>
              <w:jc w:val="right"/>
              <w:rPr>
                <w:rFonts w:ascii="Arial" w:hAnsi="Arial" w:cs="Arial"/>
                <w:color w:val="242424"/>
                <w:sz w:val="20"/>
                <w:szCs w:val="20"/>
              </w:rPr>
            </w:pPr>
            <w:r>
              <w:rPr>
                <w:color w:val="242424"/>
                <w:sz w:val="20"/>
                <w:szCs w:val="20"/>
              </w:rPr>
              <w:t>1 500,00</w:t>
            </w:r>
          </w:p>
        </w:tc>
        <w:tc>
          <w:tcPr>
            <w:tcW w:w="1701" w:type="dxa"/>
            <w:tcBorders>
              <w:top w:val="nil"/>
              <w:left w:val="nil"/>
              <w:bottom w:val="nil"/>
              <w:right w:val="nil"/>
            </w:tcBorders>
            <w:shd w:val="clear" w:color="auto" w:fill="FFFFFF"/>
            <w:tcMar>
              <w:top w:w="0" w:type="dxa"/>
              <w:left w:w="108" w:type="dxa"/>
              <w:bottom w:w="0" w:type="dxa"/>
              <w:right w:w="108" w:type="dxa"/>
            </w:tcMar>
            <w:vAlign w:val="center"/>
            <w:hideMark/>
          </w:tcPr>
          <w:p w14:paraId="1FD05F94" w14:textId="77777777" w:rsidR="008C6CAD" w:rsidRDefault="008C6CAD">
            <w:pPr>
              <w:spacing w:after="150" w:line="238" w:lineRule="atLeast"/>
              <w:jc w:val="right"/>
              <w:rPr>
                <w:rFonts w:ascii="Arial" w:hAnsi="Arial" w:cs="Arial"/>
                <w:color w:val="242424"/>
                <w:sz w:val="20"/>
                <w:szCs w:val="20"/>
              </w:rPr>
            </w:pPr>
            <w:r>
              <w:rPr>
                <w:color w:val="242424"/>
                <w:sz w:val="20"/>
                <w:szCs w:val="20"/>
              </w:rPr>
              <w:t>1 500,00</w:t>
            </w:r>
          </w:p>
        </w:tc>
      </w:tr>
      <w:tr w:rsidR="008C6CAD" w14:paraId="2C3CF4ED" w14:textId="77777777" w:rsidTr="008C6CAD">
        <w:trPr>
          <w:trHeight w:val="315"/>
        </w:trPr>
        <w:tc>
          <w:tcPr>
            <w:tcW w:w="5104" w:type="dxa"/>
            <w:tcBorders>
              <w:top w:val="nil"/>
              <w:left w:val="nil"/>
              <w:bottom w:val="nil"/>
              <w:right w:val="nil"/>
            </w:tcBorders>
            <w:shd w:val="clear" w:color="auto" w:fill="FFFFFF"/>
            <w:tcMar>
              <w:top w:w="0" w:type="dxa"/>
              <w:left w:w="108" w:type="dxa"/>
              <w:bottom w:w="0" w:type="dxa"/>
              <w:right w:w="108" w:type="dxa"/>
            </w:tcMar>
            <w:vAlign w:val="center"/>
            <w:hideMark/>
          </w:tcPr>
          <w:p w14:paraId="56164DFF" w14:textId="77777777" w:rsidR="008C6CAD" w:rsidRDefault="008C6CAD">
            <w:pPr>
              <w:spacing w:after="150" w:line="238" w:lineRule="atLeast"/>
              <w:rPr>
                <w:rFonts w:ascii="Arial" w:hAnsi="Arial" w:cs="Arial"/>
                <w:color w:val="242424"/>
                <w:sz w:val="20"/>
                <w:szCs w:val="20"/>
              </w:rPr>
            </w:pPr>
            <w:r>
              <w:rPr>
                <w:color w:val="242424"/>
                <w:sz w:val="20"/>
                <w:szCs w:val="20"/>
              </w:rPr>
              <w:t>Дорожное хозяйство (дорожные фонды)</w:t>
            </w:r>
          </w:p>
        </w:tc>
        <w:tc>
          <w:tcPr>
            <w:tcW w:w="567" w:type="dxa"/>
            <w:tcBorders>
              <w:top w:val="nil"/>
              <w:left w:val="nil"/>
              <w:bottom w:val="nil"/>
              <w:right w:val="nil"/>
            </w:tcBorders>
            <w:shd w:val="clear" w:color="auto" w:fill="FFFFFF"/>
            <w:tcMar>
              <w:top w:w="0" w:type="dxa"/>
              <w:left w:w="108" w:type="dxa"/>
              <w:bottom w:w="0" w:type="dxa"/>
              <w:right w:w="108" w:type="dxa"/>
            </w:tcMar>
            <w:vAlign w:val="center"/>
            <w:hideMark/>
          </w:tcPr>
          <w:p w14:paraId="30BB0FB2" w14:textId="77777777" w:rsidR="008C6CAD" w:rsidRDefault="008C6CAD">
            <w:pPr>
              <w:spacing w:after="150" w:line="238" w:lineRule="atLeast"/>
              <w:jc w:val="center"/>
              <w:rPr>
                <w:rFonts w:ascii="Arial" w:hAnsi="Arial" w:cs="Arial"/>
                <w:color w:val="242424"/>
                <w:sz w:val="20"/>
                <w:szCs w:val="20"/>
              </w:rPr>
            </w:pPr>
            <w:r>
              <w:rPr>
                <w:color w:val="242424"/>
                <w:sz w:val="20"/>
                <w:szCs w:val="20"/>
              </w:rPr>
              <w:t>04</w:t>
            </w:r>
          </w:p>
        </w:tc>
        <w:tc>
          <w:tcPr>
            <w:tcW w:w="574" w:type="dxa"/>
            <w:tcBorders>
              <w:top w:val="nil"/>
              <w:left w:val="nil"/>
              <w:bottom w:val="nil"/>
              <w:right w:val="nil"/>
            </w:tcBorders>
            <w:shd w:val="clear" w:color="auto" w:fill="FFFFFF"/>
            <w:tcMar>
              <w:top w:w="0" w:type="dxa"/>
              <w:left w:w="108" w:type="dxa"/>
              <w:bottom w:w="0" w:type="dxa"/>
              <w:right w:w="108" w:type="dxa"/>
            </w:tcMar>
            <w:vAlign w:val="center"/>
            <w:hideMark/>
          </w:tcPr>
          <w:p w14:paraId="1355F443" w14:textId="77777777" w:rsidR="008C6CAD" w:rsidRDefault="008C6CAD">
            <w:pPr>
              <w:spacing w:after="150" w:line="238" w:lineRule="atLeast"/>
              <w:jc w:val="center"/>
              <w:rPr>
                <w:rFonts w:ascii="Arial" w:hAnsi="Arial" w:cs="Arial"/>
                <w:color w:val="242424"/>
                <w:sz w:val="20"/>
                <w:szCs w:val="20"/>
              </w:rPr>
            </w:pPr>
            <w:r>
              <w:rPr>
                <w:color w:val="242424"/>
                <w:sz w:val="20"/>
                <w:szCs w:val="20"/>
              </w:rPr>
              <w:t>09</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63886496" w14:textId="77777777" w:rsidR="008C6CAD" w:rsidRDefault="008C6CAD">
            <w:pPr>
              <w:spacing w:after="150" w:line="238" w:lineRule="atLeast"/>
              <w:jc w:val="right"/>
              <w:rPr>
                <w:rFonts w:ascii="Arial" w:hAnsi="Arial" w:cs="Arial"/>
                <w:color w:val="242424"/>
                <w:sz w:val="20"/>
                <w:szCs w:val="20"/>
              </w:rPr>
            </w:pPr>
            <w:r>
              <w:rPr>
                <w:color w:val="242424"/>
                <w:sz w:val="20"/>
                <w:szCs w:val="20"/>
              </w:rPr>
              <w:t>5 828,83</w:t>
            </w:r>
          </w:p>
        </w:tc>
        <w:tc>
          <w:tcPr>
            <w:tcW w:w="1701" w:type="dxa"/>
            <w:tcBorders>
              <w:top w:val="nil"/>
              <w:left w:val="nil"/>
              <w:bottom w:val="nil"/>
              <w:right w:val="nil"/>
            </w:tcBorders>
            <w:shd w:val="clear" w:color="auto" w:fill="FFFFFF"/>
            <w:tcMar>
              <w:top w:w="0" w:type="dxa"/>
              <w:left w:w="108" w:type="dxa"/>
              <w:bottom w:w="0" w:type="dxa"/>
              <w:right w:w="108" w:type="dxa"/>
            </w:tcMar>
            <w:vAlign w:val="center"/>
            <w:hideMark/>
          </w:tcPr>
          <w:p w14:paraId="0287BBD1" w14:textId="77777777" w:rsidR="008C6CAD" w:rsidRDefault="008C6CAD">
            <w:pPr>
              <w:spacing w:after="150" w:line="238" w:lineRule="atLeast"/>
              <w:jc w:val="right"/>
              <w:rPr>
                <w:rFonts w:ascii="Arial" w:hAnsi="Arial" w:cs="Arial"/>
                <w:color w:val="242424"/>
                <w:sz w:val="20"/>
                <w:szCs w:val="20"/>
              </w:rPr>
            </w:pPr>
            <w:r>
              <w:rPr>
                <w:color w:val="242424"/>
                <w:sz w:val="20"/>
                <w:szCs w:val="20"/>
              </w:rPr>
              <w:t>6 613,48</w:t>
            </w:r>
          </w:p>
        </w:tc>
      </w:tr>
      <w:tr w:rsidR="008C6CAD" w14:paraId="3EDDF173" w14:textId="77777777" w:rsidTr="008C6CAD">
        <w:trPr>
          <w:trHeight w:val="315"/>
        </w:trPr>
        <w:tc>
          <w:tcPr>
            <w:tcW w:w="5104" w:type="dxa"/>
            <w:tcBorders>
              <w:top w:val="nil"/>
              <w:left w:val="nil"/>
              <w:bottom w:val="nil"/>
              <w:right w:val="nil"/>
            </w:tcBorders>
            <w:shd w:val="clear" w:color="auto" w:fill="FFFFFF"/>
            <w:tcMar>
              <w:top w:w="0" w:type="dxa"/>
              <w:left w:w="108" w:type="dxa"/>
              <w:bottom w:w="0" w:type="dxa"/>
              <w:right w:w="108" w:type="dxa"/>
            </w:tcMar>
            <w:vAlign w:val="center"/>
            <w:hideMark/>
          </w:tcPr>
          <w:p w14:paraId="398D0430" w14:textId="77777777" w:rsidR="008C6CAD" w:rsidRDefault="008C6CAD">
            <w:pPr>
              <w:spacing w:after="150" w:line="238" w:lineRule="atLeast"/>
              <w:rPr>
                <w:rFonts w:ascii="Arial" w:hAnsi="Arial" w:cs="Arial"/>
                <w:color w:val="242424"/>
                <w:sz w:val="20"/>
                <w:szCs w:val="20"/>
              </w:rPr>
            </w:pPr>
            <w:r>
              <w:rPr>
                <w:color w:val="242424"/>
                <w:sz w:val="20"/>
                <w:szCs w:val="20"/>
              </w:rPr>
              <w:t>Другие вопросы в области национальной экономики</w:t>
            </w:r>
          </w:p>
        </w:tc>
        <w:tc>
          <w:tcPr>
            <w:tcW w:w="567" w:type="dxa"/>
            <w:tcBorders>
              <w:top w:val="nil"/>
              <w:left w:val="nil"/>
              <w:bottom w:val="nil"/>
              <w:right w:val="nil"/>
            </w:tcBorders>
            <w:shd w:val="clear" w:color="auto" w:fill="FFFFFF"/>
            <w:tcMar>
              <w:top w:w="0" w:type="dxa"/>
              <w:left w:w="108" w:type="dxa"/>
              <w:bottom w:w="0" w:type="dxa"/>
              <w:right w:w="108" w:type="dxa"/>
            </w:tcMar>
            <w:vAlign w:val="center"/>
            <w:hideMark/>
          </w:tcPr>
          <w:p w14:paraId="71E678FB" w14:textId="77777777" w:rsidR="008C6CAD" w:rsidRDefault="008C6CAD">
            <w:pPr>
              <w:spacing w:after="150" w:line="238" w:lineRule="atLeast"/>
              <w:jc w:val="center"/>
              <w:rPr>
                <w:rFonts w:ascii="Arial" w:hAnsi="Arial" w:cs="Arial"/>
                <w:color w:val="242424"/>
                <w:sz w:val="20"/>
                <w:szCs w:val="20"/>
              </w:rPr>
            </w:pPr>
            <w:r>
              <w:rPr>
                <w:color w:val="242424"/>
                <w:sz w:val="20"/>
                <w:szCs w:val="20"/>
              </w:rPr>
              <w:t>04</w:t>
            </w:r>
          </w:p>
        </w:tc>
        <w:tc>
          <w:tcPr>
            <w:tcW w:w="574" w:type="dxa"/>
            <w:tcBorders>
              <w:top w:val="nil"/>
              <w:left w:val="nil"/>
              <w:bottom w:val="nil"/>
              <w:right w:val="nil"/>
            </w:tcBorders>
            <w:shd w:val="clear" w:color="auto" w:fill="FFFFFF"/>
            <w:tcMar>
              <w:top w:w="0" w:type="dxa"/>
              <w:left w:w="108" w:type="dxa"/>
              <w:bottom w:w="0" w:type="dxa"/>
              <w:right w:w="108" w:type="dxa"/>
            </w:tcMar>
            <w:vAlign w:val="center"/>
            <w:hideMark/>
          </w:tcPr>
          <w:p w14:paraId="31BC2354" w14:textId="77777777" w:rsidR="008C6CAD" w:rsidRDefault="008C6CAD">
            <w:pPr>
              <w:spacing w:after="150" w:line="238" w:lineRule="atLeast"/>
              <w:jc w:val="center"/>
              <w:rPr>
                <w:rFonts w:ascii="Arial" w:hAnsi="Arial" w:cs="Arial"/>
                <w:color w:val="242424"/>
                <w:sz w:val="20"/>
                <w:szCs w:val="20"/>
              </w:rPr>
            </w:pPr>
            <w:r>
              <w:rPr>
                <w:color w:val="242424"/>
                <w:sz w:val="20"/>
                <w:szCs w:val="20"/>
              </w:rPr>
              <w:t>12</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19A427F5" w14:textId="77777777" w:rsidR="008C6CAD" w:rsidRDefault="008C6CAD">
            <w:pPr>
              <w:spacing w:after="150" w:line="238" w:lineRule="atLeast"/>
              <w:jc w:val="right"/>
              <w:rPr>
                <w:rFonts w:ascii="Arial" w:hAnsi="Arial" w:cs="Arial"/>
                <w:color w:val="242424"/>
                <w:sz w:val="20"/>
                <w:szCs w:val="20"/>
              </w:rPr>
            </w:pPr>
            <w:r>
              <w:rPr>
                <w:color w:val="242424"/>
                <w:sz w:val="20"/>
                <w:szCs w:val="20"/>
              </w:rPr>
              <w:t>2 643,34</w:t>
            </w:r>
          </w:p>
        </w:tc>
        <w:tc>
          <w:tcPr>
            <w:tcW w:w="1701" w:type="dxa"/>
            <w:tcBorders>
              <w:top w:val="nil"/>
              <w:left w:val="nil"/>
              <w:bottom w:val="nil"/>
              <w:right w:val="nil"/>
            </w:tcBorders>
            <w:shd w:val="clear" w:color="auto" w:fill="FFFFFF"/>
            <w:tcMar>
              <w:top w:w="0" w:type="dxa"/>
              <w:left w:w="108" w:type="dxa"/>
              <w:bottom w:w="0" w:type="dxa"/>
              <w:right w:w="108" w:type="dxa"/>
            </w:tcMar>
            <w:vAlign w:val="center"/>
            <w:hideMark/>
          </w:tcPr>
          <w:p w14:paraId="499D9EB2" w14:textId="77777777" w:rsidR="008C6CAD" w:rsidRDefault="008C6CAD">
            <w:pPr>
              <w:spacing w:after="150" w:line="238" w:lineRule="atLeast"/>
              <w:jc w:val="right"/>
              <w:rPr>
                <w:rFonts w:ascii="Arial" w:hAnsi="Arial" w:cs="Arial"/>
                <w:color w:val="242424"/>
                <w:sz w:val="20"/>
                <w:szCs w:val="20"/>
              </w:rPr>
            </w:pPr>
            <w:r>
              <w:rPr>
                <w:color w:val="242424"/>
                <w:sz w:val="20"/>
                <w:szCs w:val="20"/>
              </w:rPr>
              <w:t>2 644,36</w:t>
            </w:r>
          </w:p>
        </w:tc>
      </w:tr>
      <w:tr w:rsidR="008C6CAD" w14:paraId="62934ED1" w14:textId="77777777" w:rsidTr="008C6CAD">
        <w:trPr>
          <w:trHeight w:val="315"/>
        </w:trPr>
        <w:tc>
          <w:tcPr>
            <w:tcW w:w="5104" w:type="dxa"/>
            <w:tcBorders>
              <w:top w:val="nil"/>
              <w:left w:val="nil"/>
              <w:bottom w:val="nil"/>
              <w:right w:val="nil"/>
            </w:tcBorders>
            <w:shd w:val="clear" w:color="auto" w:fill="FFFFFF"/>
            <w:tcMar>
              <w:top w:w="0" w:type="dxa"/>
              <w:left w:w="108" w:type="dxa"/>
              <w:bottom w:w="0" w:type="dxa"/>
              <w:right w:w="108" w:type="dxa"/>
            </w:tcMar>
            <w:vAlign w:val="center"/>
            <w:hideMark/>
          </w:tcPr>
          <w:p w14:paraId="638499FF" w14:textId="77777777" w:rsidR="008C6CAD" w:rsidRDefault="008C6CAD">
            <w:pPr>
              <w:spacing w:after="150" w:line="238" w:lineRule="atLeast"/>
              <w:rPr>
                <w:rFonts w:ascii="Arial" w:hAnsi="Arial" w:cs="Arial"/>
                <w:color w:val="242424"/>
                <w:sz w:val="20"/>
                <w:szCs w:val="20"/>
              </w:rPr>
            </w:pPr>
            <w:r>
              <w:rPr>
                <w:color w:val="242424"/>
                <w:sz w:val="20"/>
                <w:szCs w:val="20"/>
              </w:rPr>
              <w:lastRenderedPageBreak/>
              <w:t>Жилищно-коммунальное хозяйство</w:t>
            </w:r>
          </w:p>
        </w:tc>
        <w:tc>
          <w:tcPr>
            <w:tcW w:w="567" w:type="dxa"/>
            <w:tcBorders>
              <w:top w:val="nil"/>
              <w:left w:val="nil"/>
              <w:bottom w:val="nil"/>
              <w:right w:val="nil"/>
            </w:tcBorders>
            <w:shd w:val="clear" w:color="auto" w:fill="FFFFFF"/>
            <w:tcMar>
              <w:top w:w="0" w:type="dxa"/>
              <w:left w:w="108" w:type="dxa"/>
              <w:bottom w:w="0" w:type="dxa"/>
              <w:right w:w="108" w:type="dxa"/>
            </w:tcMar>
            <w:vAlign w:val="center"/>
            <w:hideMark/>
          </w:tcPr>
          <w:p w14:paraId="7114C7F1" w14:textId="77777777" w:rsidR="008C6CAD" w:rsidRDefault="008C6CAD">
            <w:pPr>
              <w:spacing w:after="150" w:line="238" w:lineRule="atLeast"/>
              <w:jc w:val="center"/>
              <w:rPr>
                <w:rFonts w:ascii="Arial" w:hAnsi="Arial" w:cs="Arial"/>
                <w:color w:val="242424"/>
                <w:sz w:val="20"/>
                <w:szCs w:val="20"/>
              </w:rPr>
            </w:pPr>
            <w:r>
              <w:rPr>
                <w:color w:val="242424"/>
                <w:sz w:val="20"/>
                <w:szCs w:val="20"/>
              </w:rPr>
              <w:t>05</w:t>
            </w:r>
          </w:p>
        </w:tc>
        <w:tc>
          <w:tcPr>
            <w:tcW w:w="574" w:type="dxa"/>
            <w:tcBorders>
              <w:top w:val="nil"/>
              <w:left w:val="nil"/>
              <w:bottom w:val="nil"/>
              <w:right w:val="nil"/>
            </w:tcBorders>
            <w:shd w:val="clear" w:color="auto" w:fill="FFFFFF"/>
            <w:tcMar>
              <w:top w:w="0" w:type="dxa"/>
              <w:left w:w="108" w:type="dxa"/>
              <w:bottom w:w="0" w:type="dxa"/>
              <w:right w:w="108" w:type="dxa"/>
            </w:tcMar>
            <w:vAlign w:val="center"/>
            <w:hideMark/>
          </w:tcPr>
          <w:p w14:paraId="45474F81"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5BC1D184" w14:textId="77777777" w:rsidR="008C6CAD" w:rsidRDefault="008C6CAD">
            <w:pPr>
              <w:spacing w:after="150" w:line="238" w:lineRule="atLeast"/>
              <w:jc w:val="right"/>
              <w:rPr>
                <w:rFonts w:ascii="Arial" w:hAnsi="Arial" w:cs="Arial"/>
                <w:color w:val="242424"/>
                <w:sz w:val="20"/>
                <w:szCs w:val="20"/>
              </w:rPr>
            </w:pPr>
            <w:r>
              <w:rPr>
                <w:color w:val="242424"/>
                <w:sz w:val="20"/>
                <w:szCs w:val="20"/>
              </w:rPr>
              <w:t>9 551,47</w:t>
            </w:r>
          </w:p>
        </w:tc>
        <w:tc>
          <w:tcPr>
            <w:tcW w:w="1701" w:type="dxa"/>
            <w:tcBorders>
              <w:top w:val="nil"/>
              <w:left w:val="nil"/>
              <w:bottom w:val="nil"/>
              <w:right w:val="nil"/>
            </w:tcBorders>
            <w:shd w:val="clear" w:color="auto" w:fill="FFFFFF"/>
            <w:tcMar>
              <w:top w:w="0" w:type="dxa"/>
              <w:left w:w="108" w:type="dxa"/>
              <w:bottom w:w="0" w:type="dxa"/>
              <w:right w:w="108" w:type="dxa"/>
            </w:tcMar>
            <w:vAlign w:val="center"/>
            <w:hideMark/>
          </w:tcPr>
          <w:p w14:paraId="358FA3FF" w14:textId="77777777" w:rsidR="008C6CAD" w:rsidRDefault="008C6CAD">
            <w:pPr>
              <w:spacing w:after="150" w:line="238" w:lineRule="atLeast"/>
              <w:jc w:val="right"/>
              <w:rPr>
                <w:rFonts w:ascii="Arial" w:hAnsi="Arial" w:cs="Arial"/>
                <w:color w:val="242424"/>
                <w:sz w:val="20"/>
                <w:szCs w:val="20"/>
              </w:rPr>
            </w:pPr>
            <w:r>
              <w:rPr>
                <w:color w:val="242424"/>
                <w:sz w:val="20"/>
                <w:szCs w:val="20"/>
              </w:rPr>
              <w:t>9 556,60</w:t>
            </w:r>
          </w:p>
        </w:tc>
      </w:tr>
      <w:tr w:rsidR="008C6CAD" w14:paraId="6E9BB24C" w14:textId="77777777" w:rsidTr="008C6CAD">
        <w:trPr>
          <w:trHeight w:val="315"/>
        </w:trPr>
        <w:tc>
          <w:tcPr>
            <w:tcW w:w="5104" w:type="dxa"/>
            <w:tcBorders>
              <w:top w:val="nil"/>
              <w:left w:val="nil"/>
              <w:bottom w:val="nil"/>
              <w:right w:val="nil"/>
            </w:tcBorders>
            <w:shd w:val="clear" w:color="auto" w:fill="FFFFFF"/>
            <w:tcMar>
              <w:top w:w="0" w:type="dxa"/>
              <w:left w:w="108" w:type="dxa"/>
              <w:bottom w:w="0" w:type="dxa"/>
              <w:right w:w="108" w:type="dxa"/>
            </w:tcMar>
            <w:vAlign w:val="center"/>
            <w:hideMark/>
          </w:tcPr>
          <w:p w14:paraId="48439851" w14:textId="77777777" w:rsidR="008C6CAD" w:rsidRDefault="008C6CAD">
            <w:pPr>
              <w:spacing w:after="150" w:line="238" w:lineRule="atLeast"/>
              <w:rPr>
                <w:rFonts w:ascii="Arial" w:hAnsi="Arial" w:cs="Arial"/>
                <w:color w:val="242424"/>
                <w:sz w:val="20"/>
                <w:szCs w:val="20"/>
              </w:rPr>
            </w:pPr>
            <w:r>
              <w:rPr>
                <w:color w:val="242424"/>
                <w:sz w:val="20"/>
                <w:szCs w:val="20"/>
              </w:rPr>
              <w:t>Жилищное хозяйство</w:t>
            </w:r>
          </w:p>
        </w:tc>
        <w:tc>
          <w:tcPr>
            <w:tcW w:w="567" w:type="dxa"/>
            <w:tcBorders>
              <w:top w:val="nil"/>
              <w:left w:val="nil"/>
              <w:bottom w:val="nil"/>
              <w:right w:val="nil"/>
            </w:tcBorders>
            <w:shd w:val="clear" w:color="auto" w:fill="FFFFFF"/>
            <w:tcMar>
              <w:top w:w="0" w:type="dxa"/>
              <w:left w:w="108" w:type="dxa"/>
              <w:bottom w:w="0" w:type="dxa"/>
              <w:right w:w="108" w:type="dxa"/>
            </w:tcMar>
            <w:vAlign w:val="center"/>
            <w:hideMark/>
          </w:tcPr>
          <w:p w14:paraId="643746F2" w14:textId="77777777" w:rsidR="008C6CAD" w:rsidRDefault="008C6CAD">
            <w:pPr>
              <w:spacing w:after="150" w:line="238" w:lineRule="atLeast"/>
              <w:jc w:val="center"/>
              <w:rPr>
                <w:rFonts w:ascii="Arial" w:hAnsi="Arial" w:cs="Arial"/>
                <w:color w:val="242424"/>
                <w:sz w:val="20"/>
                <w:szCs w:val="20"/>
              </w:rPr>
            </w:pPr>
            <w:r>
              <w:rPr>
                <w:color w:val="242424"/>
                <w:sz w:val="20"/>
                <w:szCs w:val="20"/>
              </w:rPr>
              <w:t>05</w:t>
            </w:r>
          </w:p>
        </w:tc>
        <w:tc>
          <w:tcPr>
            <w:tcW w:w="574" w:type="dxa"/>
            <w:tcBorders>
              <w:top w:val="nil"/>
              <w:left w:val="nil"/>
              <w:bottom w:val="nil"/>
              <w:right w:val="nil"/>
            </w:tcBorders>
            <w:shd w:val="clear" w:color="auto" w:fill="FFFFFF"/>
            <w:tcMar>
              <w:top w:w="0" w:type="dxa"/>
              <w:left w:w="108" w:type="dxa"/>
              <w:bottom w:w="0" w:type="dxa"/>
              <w:right w:w="108" w:type="dxa"/>
            </w:tcMar>
            <w:vAlign w:val="center"/>
            <w:hideMark/>
          </w:tcPr>
          <w:p w14:paraId="37A9A4DB" w14:textId="77777777" w:rsidR="008C6CAD" w:rsidRDefault="008C6CAD">
            <w:pPr>
              <w:spacing w:after="150" w:line="238" w:lineRule="atLeast"/>
              <w:jc w:val="center"/>
              <w:rPr>
                <w:rFonts w:ascii="Arial" w:hAnsi="Arial" w:cs="Arial"/>
                <w:color w:val="242424"/>
                <w:sz w:val="20"/>
                <w:szCs w:val="20"/>
              </w:rPr>
            </w:pPr>
            <w:r>
              <w:rPr>
                <w:color w:val="242424"/>
                <w:sz w:val="20"/>
                <w:szCs w:val="20"/>
              </w:rPr>
              <w:t>01</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02263177" w14:textId="77777777" w:rsidR="008C6CAD" w:rsidRDefault="008C6CAD">
            <w:pPr>
              <w:spacing w:after="150" w:line="238" w:lineRule="atLeast"/>
              <w:jc w:val="right"/>
              <w:rPr>
                <w:rFonts w:ascii="Arial" w:hAnsi="Arial" w:cs="Arial"/>
                <w:color w:val="242424"/>
                <w:sz w:val="20"/>
                <w:szCs w:val="20"/>
              </w:rPr>
            </w:pPr>
            <w:r>
              <w:rPr>
                <w:color w:val="242424"/>
                <w:sz w:val="20"/>
                <w:szCs w:val="20"/>
              </w:rPr>
              <w:t>214,03</w:t>
            </w:r>
          </w:p>
        </w:tc>
        <w:tc>
          <w:tcPr>
            <w:tcW w:w="1701" w:type="dxa"/>
            <w:tcBorders>
              <w:top w:val="nil"/>
              <w:left w:val="nil"/>
              <w:bottom w:val="nil"/>
              <w:right w:val="nil"/>
            </w:tcBorders>
            <w:shd w:val="clear" w:color="auto" w:fill="FFFFFF"/>
            <w:tcMar>
              <w:top w:w="0" w:type="dxa"/>
              <w:left w:w="108" w:type="dxa"/>
              <w:bottom w:w="0" w:type="dxa"/>
              <w:right w:w="108" w:type="dxa"/>
            </w:tcMar>
            <w:vAlign w:val="center"/>
            <w:hideMark/>
          </w:tcPr>
          <w:p w14:paraId="0E4455C9" w14:textId="77777777" w:rsidR="008C6CAD" w:rsidRDefault="008C6CAD">
            <w:pPr>
              <w:spacing w:after="150" w:line="238" w:lineRule="atLeast"/>
              <w:jc w:val="right"/>
              <w:rPr>
                <w:rFonts w:ascii="Arial" w:hAnsi="Arial" w:cs="Arial"/>
                <w:color w:val="242424"/>
                <w:sz w:val="20"/>
                <w:szCs w:val="20"/>
              </w:rPr>
            </w:pPr>
            <w:r>
              <w:rPr>
                <w:color w:val="242424"/>
                <w:sz w:val="20"/>
                <w:szCs w:val="20"/>
              </w:rPr>
              <w:t>214,03</w:t>
            </w:r>
          </w:p>
        </w:tc>
      </w:tr>
      <w:tr w:rsidR="008C6CAD" w14:paraId="17D0D0D3" w14:textId="77777777" w:rsidTr="008C6CAD">
        <w:trPr>
          <w:trHeight w:val="315"/>
        </w:trPr>
        <w:tc>
          <w:tcPr>
            <w:tcW w:w="5104" w:type="dxa"/>
            <w:tcBorders>
              <w:top w:val="nil"/>
              <w:left w:val="nil"/>
              <w:bottom w:val="nil"/>
              <w:right w:val="nil"/>
            </w:tcBorders>
            <w:shd w:val="clear" w:color="auto" w:fill="FFFFFF"/>
            <w:tcMar>
              <w:top w:w="0" w:type="dxa"/>
              <w:left w:w="108" w:type="dxa"/>
              <w:bottom w:w="0" w:type="dxa"/>
              <w:right w:w="108" w:type="dxa"/>
            </w:tcMar>
            <w:vAlign w:val="center"/>
            <w:hideMark/>
          </w:tcPr>
          <w:p w14:paraId="6613F9E1" w14:textId="77777777" w:rsidR="008C6CAD" w:rsidRDefault="008C6CAD">
            <w:pPr>
              <w:spacing w:after="150" w:line="238" w:lineRule="atLeast"/>
              <w:rPr>
                <w:rFonts w:ascii="Arial" w:hAnsi="Arial" w:cs="Arial"/>
                <w:color w:val="242424"/>
                <w:sz w:val="20"/>
                <w:szCs w:val="20"/>
              </w:rPr>
            </w:pPr>
            <w:r>
              <w:rPr>
                <w:color w:val="242424"/>
                <w:sz w:val="20"/>
                <w:szCs w:val="20"/>
              </w:rPr>
              <w:t>Благоустройство</w:t>
            </w:r>
          </w:p>
        </w:tc>
        <w:tc>
          <w:tcPr>
            <w:tcW w:w="567" w:type="dxa"/>
            <w:tcBorders>
              <w:top w:val="nil"/>
              <w:left w:val="nil"/>
              <w:bottom w:val="nil"/>
              <w:right w:val="nil"/>
            </w:tcBorders>
            <w:shd w:val="clear" w:color="auto" w:fill="FFFFFF"/>
            <w:tcMar>
              <w:top w:w="0" w:type="dxa"/>
              <w:left w:w="108" w:type="dxa"/>
              <w:bottom w:w="0" w:type="dxa"/>
              <w:right w:w="108" w:type="dxa"/>
            </w:tcMar>
            <w:vAlign w:val="center"/>
            <w:hideMark/>
          </w:tcPr>
          <w:p w14:paraId="276618B6" w14:textId="77777777" w:rsidR="008C6CAD" w:rsidRDefault="008C6CAD">
            <w:pPr>
              <w:spacing w:after="150" w:line="238" w:lineRule="atLeast"/>
              <w:jc w:val="center"/>
              <w:rPr>
                <w:rFonts w:ascii="Arial" w:hAnsi="Arial" w:cs="Arial"/>
                <w:color w:val="242424"/>
                <w:sz w:val="20"/>
                <w:szCs w:val="20"/>
              </w:rPr>
            </w:pPr>
            <w:r>
              <w:rPr>
                <w:color w:val="242424"/>
                <w:sz w:val="20"/>
                <w:szCs w:val="20"/>
              </w:rPr>
              <w:t>05</w:t>
            </w:r>
          </w:p>
        </w:tc>
        <w:tc>
          <w:tcPr>
            <w:tcW w:w="574" w:type="dxa"/>
            <w:tcBorders>
              <w:top w:val="nil"/>
              <w:left w:val="nil"/>
              <w:bottom w:val="nil"/>
              <w:right w:val="nil"/>
            </w:tcBorders>
            <w:shd w:val="clear" w:color="auto" w:fill="FFFFFF"/>
            <w:tcMar>
              <w:top w:w="0" w:type="dxa"/>
              <w:left w:w="108" w:type="dxa"/>
              <w:bottom w:w="0" w:type="dxa"/>
              <w:right w:w="108" w:type="dxa"/>
            </w:tcMar>
            <w:vAlign w:val="center"/>
            <w:hideMark/>
          </w:tcPr>
          <w:p w14:paraId="12CECE25" w14:textId="77777777" w:rsidR="008C6CAD" w:rsidRDefault="008C6CAD">
            <w:pPr>
              <w:spacing w:after="150" w:line="238" w:lineRule="atLeast"/>
              <w:jc w:val="center"/>
              <w:rPr>
                <w:rFonts w:ascii="Arial" w:hAnsi="Arial" w:cs="Arial"/>
                <w:color w:val="242424"/>
                <w:sz w:val="20"/>
                <w:szCs w:val="20"/>
              </w:rPr>
            </w:pPr>
            <w:r>
              <w:rPr>
                <w:color w:val="242424"/>
                <w:sz w:val="20"/>
                <w:szCs w:val="20"/>
              </w:rPr>
              <w:t>03</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22C7149F" w14:textId="77777777" w:rsidR="008C6CAD" w:rsidRDefault="008C6CAD">
            <w:pPr>
              <w:spacing w:after="150" w:line="238" w:lineRule="atLeast"/>
              <w:jc w:val="right"/>
              <w:rPr>
                <w:rFonts w:ascii="Arial" w:hAnsi="Arial" w:cs="Arial"/>
                <w:color w:val="242424"/>
                <w:sz w:val="20"/>
                <w:szCs w:val="20"/>
              </w:rPr>
            </w:pPr>
            <w:r>
              <w:rPr>
                <w:color w:val="242424"/>
                <w:sz w:val="20"/>
                <w:szCs w:val="20"/>
              </w:rPr>
              <w:t>9 212,56</w:t>
            </w:r>
          </w:p>
        </w:tc>
        <w:tc>
          <w:tcPr>
            <w:tcW w:w="1701" w:type="dxa"/>
            <w:tcBorders>
              <w:top w:val="nil"/>
              <w:left w:val="nil"/>
              <w:bottom w:val="nil"/>
              <w:right w:val="nil"/>
            </w:tcBorders>
            <w:shd w:val="clear" w:color="auto" w:fill="FFFFFF"/>
            <w:tcMar>
              <w:top w:w="0" w:type="dxa"/>
              <w:left w:w="108" w:type="dxa"/>
              <w:bottom w:w="0" w:type="dxa"/>
              <w:right w:w="108" w:type="dxa"/>
            </w:tcMar>
            <w:vAlign w:val="center"/>
            <w:hideMark/>
          </w:tcPr>
          <w:p w14:paraId="4A6ECD8F" w14:textId="77777777" w:rsidR="008C6CAD" w:rsidRDefault="008C6CAD">
            <w:pPr>
              <w:spacing w:after="150" w:line="238" w:lineRule="atLeast"/>
              <w:jc w:val="right"/>
              <w:rPr>
                <w:rFonts w:ascii="Arial" w:hAnsi="Arial" w:cs="Arial"/>
                <w:color w:val="242424"/>
                <w:sz w:val="20"/>
                <w:szCs w:val="20"/>
              </w:rPr>
            </w:pPr>
            <w:r>
              <w:rPr>
                <w:color w:val="242424"/>
                <w:sz w:val="20"/>
                <w:szCs w:val="20"/>
              </w:rPr>
              <w:t>9 217,69</w:t>
            </w:r>
          </w:p>
        </w:tc>
      </w:tr>
      <w:tr w:rsidR="008C6CAD" w14:paraId="20249D07" w14:textId="77777777" w:rsidTr="008C6CAD">
        <w:trPr>
          <w:trHeight w:val="315"/>
        </w:trPr>
        <w:tc>
          <w:tcPr>
            <w:tcW w:w="5104" w:type="dxa"/>
            <w:tcBorders>
              <w:top w:val="nil"/>
              <w:left w:val="nil"/>
              <w:bottom w:val="nil"/>
              <w:right w:val="nil"/>
            </w:tcBorders>
            <w:shd w:val="clear" w:color="auto" w:fill="FFFFFF"/>
            <w:tcMar>
              <w:top w:w="0" w:type="dxa"/>
              <w:left w:w="108" w:type="dxa"/>
              <w:bottom w:w="0" w:type="dxa"/>
              <w:right w:w="108" w:type="dxa"/>
            </w:tcMar>
            <w:vAlign w:val="center"/>
            <w:hideMark/>
          </w:tcPr>
          <w:p w14:paraId="40E7FB61" w14:textId="77777777" w:rsidR="008C6CAD" w:rsidRDefault="008C6CAD">
            <w:pPr>
              <w:spacing w:after="150" w:line="238" w:lineRule="atLeast"/>
              <w:rPr>
                <w:rFonts w:ascii="Arial" w:hAnsi="Arial" w:cs="Arial"/>
                <w:color w:val="242424"/>
                <w:sz w:val="20"/>
                <w:szCs w:val="20"/>
              </w:rPr>
            </w:pPr>
            <w:r>
              <w:rPr>
                <w:color w:val="242424"/>
                <w:sz w:val="20"/>
                <w:szCs w:val="20"/>
              </w:rPr>
              <w:t>Другие вопросы в области жилищно-коммунального хозяйства</w:t>
            </w:r>
          </w:p>
        </w:tc>
        <w:tc>
          <w:tcPr>
            <w:tcW w:w="567" w:type="dxa"/>
            <w:tcBorders>
              <w:top w:val="nil"/>
              <w:left w:val="nil"/>
              <w:bottom w:val="nil"/>
              <w:right w:val="nil"/>
            </w:tcBorders>
            <w:shd w:val="clear" w:color="auto" w:fill="FFFFFF"/>
            <w:tcMar>
              <w:top w:w="0" w:type="dxa"/>
              <w:left w:w="108" w:type="dxa"/>
              <w:bottom w:w="0" w:type="dxa"/>
              <w:right w:w="108" w:type="dxa"/>
            </w:tcMar>
            <w:vAlign w:val="center"/>
            <w:hideMark/>
          </w:tcPr>
          <w:p w14:paraId="1EA39214" w14:textId="77777777" w:rsidR="008C6CAD" w:rsidRDefault="008C6CAD">
            <w:pPr>
              <w:spacing w:after="150" w:line="238" w:lineRule="atLeast"/>
              <w:jc w:val="center"/>
              <w:rPr>
                <w:rFonts w:ascii="Arial" w:hAnsi="Arial" w:cs="Arial"/>
                <w:color w:val="242424"/>
                <w:sz w:val="20"/>
                <w:szCs w:val="20"/>
              </w:rPr>
            </w:pPr>
            <w:r>
              <w:rPr>
                <w:color w:val="242424"/>
                <w:sz w:val="20"/>
                <w:szCs w:val="20"/>
              </w:rPr>
              <w:t>05</w:t>
            </w:r>
          </w:p>
        </w:tc>
        <w:tc>
          <w:tcPr>
            <w:tcW w:w="574" w:type="dxa"/>
            <w:tcBorders>
              <w:top w:val="nil"/>
              <w:left w:val="nil"/>
              <w:bottom w:val="nil"/>
              <w:right w:val="nil"/>
            </w:tcBorders>
            <w:shd w:val="clear" w:color="auto" w:fill="FFFFFF"/>
            <w:tcMar>
              <w:top w:w="0" w:type="dxa"/>
              <w:left w:w="108" w:type="dxa"/>
              <w:bottom w:w="0" w:type="dxa"/>
              <w:right w:w="108" w:type="dxa"/>
            </w:tcMar>
            <w:vAlign w:val="center"/>
            <w:hideMark/>
          </w:tcPr>
          <w:p w14:paraId="0427DAF1" w14:textId="77777777" w:rsidR="008C6CAD" w:rsidRDefault="008C6CAD">
            <w:pPr>
              <w:spacing w:after="150" w:line="238" w:lineRule="atLeast"/>
              <w:jc w:val="center"/>
              <w:rPr>
                <w:rFonts w:ascii="Arial" w:hAnsi="Arial" w:cs="Arial"/>
                <w:color w:val="242424"/>
                <w:sz w:val="20"/>
                <w:szCs w:val="20"/>
              </w:rPr>
            </w:pPr>
            <w:r>
              <w:rPr>
                <w:color w:val="242424"/>
                <w:sz w:val="20"/>
                <w:szCs w:val="20"/>
              </w:rPr>
              <w:t>05</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08070295" w14:textId="77777777" w:rsidR="008C6CAD" w:rsidRDefault="008C6CAD">
            <w:pPr>
              <w:spacing w:after="150" w:line="238" w:lineRule="atLeast"/>
              <w:jc w:val="right"/>
              <w:rPr>
                <w:rFonts w:ascii="Arial" w:hAnsi="Arial" w:cs="Arial"/>
                <w:color w:val="242424"/>
                <w:sz w:val="20"/>
                <w:szCs w:val="20"/>
              </w:rPr>
            </w:pPr>
            <w:r>
              <w:rPr>
                <w:color w:val="242424"/>
                <w:sz w:val="20"/>
                <w:szCs w:val="20"/>
              </w:rPr>
              <w:t>124,88</w:t>
            </w:r>
          </w:p>
        </w:tc>
        <w:tc>
          <w:tcPr>
            <w:tcW w:w="1701" w:type="dxa"/>
            <w:tcBorders>
              <w:top w:val="nil"/>
              <w:left w:val="nil"/>
              <w:bottom w:val="nil"/>
              <w:right w:val="nil"/>
            </w:tcBorders>
            <w:shd w:val="clear" w:color="auto" w:fill="FFFFFF"/>
            <w:tcMar>
              <w:top w:w="0" w:type="dxa"/>
              <w:left w:w="108" w:type="dxa"/>
              <w:bottom w:w="0" w:type="dxa"/>
              <w:right w:w="108" w:type="dxa"/>
            </w:tcMar>
            <w:vAlign w:val="center"/>
            <w:hideMark/>
          </w:tcPr>
          <w:p w14:paraId="0FFAB5FE" w14:textId="77777777" w:rsidR="008C6CAD" w:rsidRDefault="008C6CAD">
            <w:pPr>
              <w:spacing w:after="150" w:line="238" w:lineRule="atLeast"/>
              <w:jc w:val="right"/>
              <w:rPr>
                <w:rFonts w:ascii="Arial" w:hAnsi="Arial" w:cs="Arial"/>
                <w:color w:val="242424"/>
                <w:sz w:val="20"/>
                <w:szCs w:val="20"/>
              </w:rPr>
            </w:pPr>
            <w:r>
              <w:rPr>
                <w:color w:val="242424"/>
                <w:sz w:val="20"/>
                <w:szCs w:val="20"/>
              </w:rPr>
              <w:t>124,88</w:t>
            </w:r>
          </w:p>
        </w:tc>
      </w:tr>
      <w:tr w:rsidR="008C6CAD" w14:paraId="39433131" w14:textId="77777777" w:rsidTr="008C6CAD">
        <w:trPr>
          <w:trHeight w:val="315"/>
        </w:trPr>
        <w:tc>
          <w:tcPr>
            <w:tcW w:w="5104" w:type="dxa"/>
            <w:tcBorders>
              <w:top w:val="nil"/>
              <w:left w:val="nil"/>
              <w:bottom w:val="nil"/>
              <w:right w:val="nil"/>
            </w:tcBorders>
            <w:shd w:val="clear" w:color="auto" w:fill="FFFFFF"/>
            <w:tcMar>
              <w:top w:w="0" w:type="dxa"/>
              <w:left w:w="108" w:type="dxa"/>
              <w:bottom w:w="0" w:type="dxa"/>
              <w:right w:w="108" w:type="dxa"/>
            </w:tcMar>
            <w:vAlign w:val="center"/>
            <w:hideMark/>
          </w:tcPr>
          <w:p w14:paraId="37A8E185" w14:textId="77777777" w:rsidR="008C6CAD" w:rsidRDefault="008C6CAD">
            <w:pPr>
              <w:spacing w:after="150" w:line="238" w:lineRule="atLeast"/>
              <w:rPr>
                <w:rFonts w:ascii="Arial" w:hAnsi="Arial" w:cs="Arial"/>
                <w:color w:val="242424"/>
                <w:sz w:val="20"/>
                <w:szCs w:val="20"/>
              </w:rPr>
            </w:pPr>
            <w:r>
              <w:rPr>
                <w:color w:val="242424"/>
                <w:sz w:val="20"/>
                <w:szCs w:val="20"/>
              </w:rPr>
              <w:t>Образование</w:t>
            </w:r>
          </w:p>
        </w:tc>
        <w:tc>
          <w:tcPr>
            <w:tcW w:w="567" w:type="dxa"/>
            <w:tcBorders>
              <w:top w:val="nil"/>
              <w:left w:val="nil"/>
              <w:bottom w:val="nil"/>
              <w:right w:val="nil"/>
            </w:tcBorders>
            <w:shd w:val="clear" w:color="auto" w:fill="FFFFFF"/>
            <w:tcMar>
              <w:top w:w="0" w:type="dxa"/>
              <w:left w:w="108" w:type="dxa"/>
              <w:bottom w:w="0" w:type="dxa"/>
              <w:right w:w="108" w:type="dxa"/>
            </w:tcMar>
            <w:vAlign w:val="center"/>
            <w:hideMark/>
          </w:tcPr>
          <w:p w14:paraId="64E08C32" w14:textId="77777777" w:rsidR="008C6CAD" w:rsidRDefault="008C6CAD">
            <w:pPr>
              <w:spacing w:after="150" w:line="238" w:lineRule="atLeast"/>
              <w:jc w:val="center"/>
              <w:rPr>
                <w:rFonts w:ascii="Arial" w:hAnsi="Arial" w:cs="Arial"/>
                <w:color w:val="242424"/>
                <w:sz w:val="20"/>
                <w:szCs w:val="20"/>
              </w:rPr>
            </w:pPr>
            <w:r>
              <w:rPr>
                <w:color w:val="242424"/>
                <w:sz w:val="20"/>
                <w:szCs w:val="20"/>
              </w:rPr>
              <w:t>07</w:t>
            </w:r>
          </w:p>
        </w:tc>
        <w:tc>
          <w:tcPr>
            <w:tcW w:w="574" w:type="dxa"/>
            <w:tcBorders>
              <w:top w:val="nil"/>
              <w:left w:val="nil"/>
              <w:bottom w:val="nil"/>
              <w:right w:val="nil"/>
            </w:tcBorders>
            <w:shd w:val="clear" w:color="auto" w:fill="FFFFFF"/>
            <w:tcMar>
              <w:top w:w="0" w:type="dxa"/>
              <w:left w:w="108" w:type="dxa"/>
              <w:bottom w:w="0" w:type="dxa"/>
              <w:right w:w="108" w:type="dxa"/>
            </w:tcMar>
            <w:vAlign w:val="center"/>
            <w:hideMark/>
          </w:tcPr>
          <w:p w14:paraId="156F550D"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6B1E8300" w14:textId="77777777" w:rsidR="008C6CAD" w:rsidRDefault="008C6CAD">
            <w:pPr>
              <w:spacing w:after="150" w:line="238" w:lineRule="atLeast"/>
              <w:jc w:val="right"/>
              <w:rPr>
                <w:rFonts w:ascii="Arial" w:hAnsi="Arial" w:cs="Arial"/>
                <w:color w:val="242424"/>
                <w:sz w:val="20"/>
                <w:szCs w:val="20"/>
              </w:rPr>
            </w:pPr>
            <w:r>
              <w:rPr>
                <w:color w:val="242424"/>
                <w:sz w:val="20"/>
                <w:szCs w:val="20"/>
              </w:rPr>
              <w:t>313 608,33</w:t>
            </w:r>
          </w:p>
        </w:tc>
        <w:tc>
          <w:tcPr>
            <w:tcW w:w="1701" w:type="dxa"/>
            <w:tcBorders>
              <w:top w:val="nil"/>
              <w:left w:val="nil"/>
              <w:bottom w:val="nil"/>
              <w:right w:val="nil"/>
            </w:tcBorders>
            <w:shd w:val="clear" w:color="auto" w:fill="FFFFFF"/>
            <w:tcMar>
              <w:top w:w="0" w:type="dxa"/>
              <w:left w:w="108" w:type="dxa"/>
              <w:bottom w:w="0" w:type="dxa"/>
              <w:right w:w="108" w:type="dxa"/>
            </w:tcMar>
            <w:vAlign w:val="center"/>
            <w:hideMark/>
          </w:tcPr>
          <w:p w14:paraId="0C948872" w14:textId="77777777" w:rsidR="008C6CAD" w:rsidRDefault="008C6CAD">
            <w:pPr>
              <w:spacing w:after="150" w:line="238" w:lineRule="atLeast"/>
              <w:jc w:val="right"/>
              <w:rPr>
                <w:rFonts w:ascii="Arial" w:hAnsi="Arial" w:cs="Arial"/>
                <w:color w:val="242424"/>
                <w:sz w:val="20"/>
                <w:szCs w:val="20"/>
              </w:rPr>
            </w:pPr>
            <w:r>
              <w:rPr>
                <w:color w:val="242424"/>
                <w:sz w:val="20"/>
                <w:szCs w:val="20"/>
              </w:rPr>
              <w:t>320 062,86</w:t>
            </w:r>
          </w:p>
        </w:tc>
      </w:tr>
      <w:tr w:rsidR="008C6CAD" w14:paraId="5DE5EF13" w14:textId="77777777" w:rsidTr="008C6CAD">
        <w:trPr>
          <w:trHeight w:val="315"/>
        </w:trPr>
        <w:tc>
          <w:tcPr>
            <w:tcW w:w="5104" w:type="dxa"/>
            <w:tcBorders>
              <w:top w:val="nil"/>
              <w:left w:val="nil"/>
              <w:bottom w:val="nil"/>
              <w:right w:val="nil"/>
            </w:tcBorders>
            <w:shd w:val="clear" w:color="auto" w:fill="FFFFFF"/>
            <w:tcMar>
              <w:top w:w="0" w:type="dxa"/>
              <w:left w:w="108" w:type="dxa"/>
              <w:bottom w:w="0" w:type="dxa"/>
              <w:right w:w="108" w:type="dxa"/>
            </w:tcMar>
            <w:vAlign w:val="center"/>
            <w:hideMark/>
          </w:tcPr>
          <w:p w14:paraId="61C2EBFB" w14:textId="77777777" w:rsidR="008C6CAD" w:rsidRDefault="008C6CAD">
            <w:pPr>
              <w:spacing w:after="150" w:line="238" w:lineRule="atLeast"/>
              <w:rPr>
                <w:rFonts w:ascii="Arial" w:hAnsi="Arial" w:cs="Arial"/>
                <w:color w:val="242424"/>
                <w:sz w:val="20"/>
                <w:szCs w:val="20"/>
              </w:rPr>
            </w:pPr>
            <w:r>
              <w:rPr>
                <w:color w:val="242424"/>
                <w:sz w:val="20"/>
                <w:szCs w:val="20"/>
              </w:rPr>
              <w:t>Дошкольное образование</w:t>
            </w:r>
          </w:p>
        </w:tc>
        <w:tc>
          <w:tcPr>
            <w:tcW w:w="567" w:type="dxa"/>
            <w:tcBorders>
              <w:top w:val="nil"/>
              <w:left w:val="nil"/>
              <w:bottom w:val="nil"/>
              <w:right w:val="nil"/>
            </w:tcBorders>
            <w:shd w:val="clear" w:color="auto" w:fill="FFFFFF"/>
            <w:tcMar>
              <w:top w:w="0" w:type="dxa"/>
              <w:left w:w="108" w:type="dxa"/>
              <w:bottom w:w="0" w:type="dxa"/>
              <w:right w:w="108" w:type="dxa"/>
            </w:tcMar>
            <w:vAlign w:val="center"/>
            <w:hideMark/>
          </w:tcPr>
          <w:p w14:paraId="0DE3EB75" w14:textId="77777777" w:rsidR="008C6CAD" w:rsidRDefault="008C6CAD">
            <w:pPr>
              <w:spacing w:after="150" w:line="238" w:lineRule="atLeast"/>
              <w:jc w:val="center"/>
              <w:rPr>
                <w:rFonts w:ascii="Arial" w:hAnsi="Arial" w:cs="Arial"/>
                <w:color w:val="242424"/>
                <w:sz w:val="20"/>
                <w:szCs w:val="20"/>
              </w:rPr>
            </w:pPr>
            <w:r>
              <w:rPr>
                <w:color w:val="242424"/>
                <w:sz w:val="20"/>
                <w:szCs w:val="20"/>
              </w:rPr>
              <w:t>07</w:t>
            </w:r>
          </w:p>
        </w:tc>
        <w:tc>
          <w:tcPr>
            <w:tcW w:w="574" w:type="dxa"/>
            <w:tcBorders>
              <w:top w:val="nil"/>
              <w:left w:val="nil"/>
              <w:bottom w:val="nil"/>
              <w:right w:val="nil"/>
            </w:tcBorders>
            <w:shd w:val="clear" w:color="auto" w:fill="FFFFFF"/>
            <w:tcMar>
              <w:top w:w="0" w:type="dxa"/>
              <w:left w:w="108" w:type="dxa"/>
              <w:bottom w:w="0" w:type="dxa"/>
              <w:right w:w="108" w:type="dxa"/>
            </w:tcMar>
            <w:vAlign w:val="center"/>
            <w:hideMark/>
          </w:tcPr>
          <w:p w14:paraId="7BCC90DC" w14:textId="77777777" w:rsidR="008C6CAD" w:rsidRDefault="008C6CAD">
            <w:pPr>
              <w:spacing w:after="150" w:line="238" w:lineRule="atLeast"/>
              <w:jc w:val="center"/>
              <w:rPr>
                <w:rFonts w:ascii="Arial" w:hAnsi="Arial" w:cs="Arial"/>
                <w:color w:val="242424"/>
                <w:sz w:val="20"/>
                <w:szCs w:val="20"/>
              </w:rPr>
            </w:pPr>
            <w:r>
              <w:rPr>
                <w:color w:val="242424"/>
                <w:sz w:val="20"/>
                <w:szCs w:val="20"/>
              </w:rPr>
              <w:t>01</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71DE5250" w14:textId="77777777" w:rsidR="008C6CAD" w:rsidRDefault="008C6CAD">
            <w:pPr>
              <w:spacing w:after="150" w:line="238" w:lineRule="atLeast"/>
              <w:jc w:val="right"/>
              <w:rPr>
                <w:rFonts w:ascii="Arial" w:hAnsi="Arial" w:cs="Arial"/>
                <w:color w:val="242424"/>
                <w:sz w:val="20"/>
                <w:szCs w:val="20"/>
              </w:rPr>
            </w:pPr>
            <w:r>
              <w:rPr>
                <w:color w:val="242424"/>
                <w:sz w:val="20"/>
                <w:szCs w:val="20"/>
              </w:rPr>
              <w:t>122 117,42</w:t>
            </w:r>
          </w:p>
        </w:tc>
        <w:tc>
          <w:tcPr>
            <w:tcW w:w="1701" w:type="dxa"/>
            <w:tcBorders>
              <w:top w:val="nil"/>
              <w:left w:val="nil"/>
              <w:bottom w:val="nil"/>
              <w:right w:val="nil"/>
            </w:tcBorders>
            <w:shd w:val="clear" w:color="auto" w:fill="FFFFFF"/>
            <w:tcMar>
              <w:top w:w="0" w:type="dxa"/>
              <w:left w:w="108" w:type="dxa"/>
              <w:bottom w:w="0" w:type="dxa"/>
              <w:right w:w="108" w:type="dxa"/>
            </w:tcMar>
            <w:vAlign w:val="center"/>
            <w:hideMark/>
          </w:tcPr>
          <w:p w14:paraId="7908B3C8" w14:textId="77777777" w:rsidR="008C6CAD" w:rsidRDefault="008C6CAD">
            <w:pPr>
              <w:spacing w:after="150" w:line="238" w:lineRule="atLeast"/>
              <w:jc w:val="right"/>
              <w:rPr>
                <w:rFonts w:ascii="Arial" w:hAnsi="Arial" w:cs="Arial"/>
                <w:color w:val="242424"/>
                <w:sz w:val="20"/>
                <w:szCs w:val="20"/>
              </w:rPr>
            </w:pPr>
            <w:r>
              <w:rPr>
                <w:color w:val="242424"/>
                <w:sz w:val="20"/>
                <w:szCs w:val="20"/>
              </w:rPr>
              <w:t>124 761,93</w:t>
            </w:r>
          </w:p>
        </w:tc>
      </w:tr>
      <w:tr w:rsidR="008C6CAD" w14:paraId="0AB5E50B" w14:textId="77777777" w:rsidTr="008C6CAD">
        <w:trPr>
          <w:trHeight w:val="315"/>
        </w:trPr>
        <w:tc>
          <w:tcPr>
            <w:tcW w:w="5104" w:type="dxa"/>
            <w:tcBorders>
              <w:top w:val="nil"/>
              <w:left w:val="nil"/>
              <w:bottom w:val="nil"/>
              <w:right w:val="nil"/>
            </w:tcBorders>
            <w:shd w:val="clear" w:color="auto" w:fill="FFFFFF"/>
            <w:tcMar>
              <w:top w:w="0" w:type="dxa"/>
              <w:left w:w="108" w:type="dxa"/>
              <w:bottom w:w="0" w:type="dxa"/>
              <w:right w:w="108" w:type="dxa"/>
            </w:tcMar>
            <w:vAlign w:val="center"/>
            <w:hideMark/>
          </w:tcPr>
          <w:p w14:paraId="591189A3" w14:textId="77777777" w:rsidR="008C6CAD" w:rsidRDefault="008C6CAD">
            <w:pPr>
              <w:spacing w:after="150" w:line="238" w:lineRule="atLeast"/>
              <w:rPr>
                <w:rFonts w:ascii="Arial" w:hAnsi="Arial" w:cs="Arial"/>
                <w:color w:val="242424"/>
                <w:sz w:val="20"/>
                <w:szCs w:val="20"/>
              </w:rPr>
            </w:pPr>
            <w:r>
              <w:rPr>
                <w:color w:val="242424"/>
                <w:sz w:val="20"/>
                <w:szCs w:val="20"/>
              </w:rPr>
              <w:t>Общее образование</w:t>
            </w:r>
          </w:p>
        </w:tc>
        <w:tc>
          <w:tcPr>
            <w:tcW w:w="567" w:type="dxa"/>
            <w:tcBorders>
              <w:top w:val="nil"/>
              <w:left w:val="nil"/>
              <w:bottom w:val="nil"/>
              <w:right w:val="nil"/>
            </w:tcBorders>
            <w:shd w:val="clear" w:color="auto" w:fill="FFFFFF"/>
            <w:tcMar>
              <w:top w:w="0" w:type="dxa"/>
              <w:left w:w="108" w:type="dxa"/>
              <w:bottom w:w="0" w:type="dxa"/>
              <w:right w:w="108" w:type="dxa"/>
            </w:tcMar>
            <w:vAlign w:val="center"/>
            <w:hideMark/>
          </w:tcPr>
          <w:p w14:paraId="10DA14F9" w14:textId="77777777" w:rsidR="008C6CAD" w:rsidRDefault="008C6CAD">
            <w:pPr>
              <w:spacing w:after="150" w:line="238" w:lineRule="atLeast"/>
              <w:jc w:val="center"/>
              <w:rPr>
                <w:rFonts w:ascii="Arial" w:hAnsi="Arial" w:cs="Arial"/>
                <w:color w:val="242424"/>
                <w:sz w:val="20"/>
                <w:szCs w:val="20"/>
              </w:rPr>
            </w:pPr>
            <w:r>
              <w:rPr>
                <w:color w:val="242424"/>
                <w:sz w:val="20"/>
                <w:szCs w:val="20"/>
              </w:rPr>
              <w:t>07</w:t>
            </w:r>
          </w:p>
        </w:tc>
        <w:tc>
          <w:tcPr>
            <w:tcW w:w="574" w:type="dxa"/>
            <w:tcBorders>
              <w:top w:val="nil"/>
              <w:left w:val="nil"/>
              <w:bottom w:val="nil"/>
              <w:right w:val="nil"/>
            </w:tcBorders>
            <w:shd w:val="clear" w:color="auto" w:fill="FFFFFF"/>
            <w:tcMar>
              <w:top w:w="0" w:type="dxa"/>
              <w:left w:w="108" w:type="dxa"/>
              <w:bottom w:w="0" w:type="dxa"/>
              <w:right w:w="108" w:type="dxa"/>
            </w:tcMar>
            <w:vAlign w:val="center"/>
            <w:hideMark/>
          </w:tcPr>
          <w:p w14:paraId="1963575F" w14:textId="77777777" w:rsidR="008C6CAD" w:rsidRDefault="008C6CAD">
            <w:pPr>
              <w:spacing w:after="150" w:line="238" w:lineRule="atLeast"/>
              <w:jc w:val="center"/>
              <w:rPr>
                <w:rFonts w:ascii="Arial" w:hAnsi="Arial" w:cs="Arial"/>
                <w:color w:val="242424"/>
                <w:sz w:val="20"/>
                <w:szCs w:val="20"/>
              </w:rPr>
            </w:pPr>
            <w:r>
              <w:rPr>
                <w:color w:val="242424"/>
                <w:sz w:val="20"/>
                <w:szCs w:val="20"/>
              </w:rPr>
              <w:t>02</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131B92DC" w14:textId="77777777" w:rsidR="008C6CAD" w:rsidRDefault="008C6CAD">
            <w:pPr>
              <w:spacing w:after="150" w:line="238" w:lineRule="atLeast"/>
              <w:jc w:val="right"/>
              <w:rPr>
                <w:rFonts w:ascii="Arial" w:hAnsi="Arial" w:cs="Arial"/>
                <w:color w:val="242424"/>
                <w:sz w:val="20"/>
                <w:szCs w:val="20"/>
              </w:rPr>
            </w:pPr>
            <w:r>
              <w:rPr>
                <w:color w:val="242424"/>
                <w:sz w:val="20"/>
                <w:szCs w:val="20"/>
              </w:rPr>
              <w:t>102 635,97</w:t>
            </w:r>
          </w:p>
        </w:tc>
        <w:tc>
          <w:tcPr>
            <w:tcW w:w="1701" w:type="dxa"/>
            <w:tcBorders>
              <w:top w:val="nil"/>
              <w:left w:val="nil"/>
              <w:bottom w:val="nil"/>
              <w:right w:val="nil"/>
            </w:tcBorders>
            <w:shd w:val="clear" w:color="auto" w:fill="FFFFFF"/>
            <w:tcMar>
              <w:top w:w="0" w:type="dxa"/>
              <w:left w:w="108" w:type="dxa"/>
              <w:bottom w:w="0" w:type="dxa"/>
              <w:right w:w="108" w:type="dxa"/>
            </w:tcMar>
            <w:vAlign w:val="center"/>
            <w:hideMark/>
          </w:tcPr>
          <w:p w14:paraId="23DDB001" w14:textId="77777777" w:rsidR="008C6CAD" w:rsidRDefault="008C6CAD">
            <w:pPr>
              <w:spacing w:after="150" w:line="238" w:lineRule="atLeast"/>
              <w:jc w:val="right"/>
              <w:rPr>
                <w:rFonts w:ascii="Arial" w:hAnsi="Arial" w:cs="Arial"/>
                <w:color w:val="242424"/>
                <w:sz w:val="20"/>
                <w:szCs w:val="20"/>
              </w:rPr>
            </w:pPr>
            <w:r>
              <w:rPr>
                <w:color w:val="242424"/>
                <w:sz w:val="20"/>
                <w:szCs w:val="20"/>
              </w:rPr>
              <w:t>105 378,40</w:t>
            </w:r>
          </w:p>
        </w:tc>
      </w:tr>
      <w:tr w:rsidR="008C6CAD" w14:paraId="22B1E650" w14:textId="77777777" w:rsidTr="008C6CAD">
        <w:trPr>
          <w:trHeight w:val="315"/>
        </w:trPr>
        <w:tc>
          <w:tcPr>
            <w:tcW w:w="5104" w:type="dxa"/>
            <w:tcBorders>
              <w:top w:val="nil"/>
              <w:left w:val="nil"/>
              <w:bottom w:val="nil"/>
              <w:right w:val="nil"/>
            </w:tcBorders>
            <w:shd w:val="clear" w:color="auto" w:fill="FFFFFF"/>
            <w:tcMar>
              <w:top w:w="0" w:type="dxa"/>
              <w:left w:w="108" w:type="dxa"/>
              <w:bottom w:w="0" w:type="dxa"/>
              <w:right w:w="108" w:type="dxa"/>
            </w:tcMar>
            <w:vAlign w:val="center"/>
            <w:hideMark/>
          </w:tcPr>
          <w:p w14:paraId="7F207FD4" w14:textId="77777777" w:rsidR="008C6CAD" w:rsidRDefault="008C6CAD">
            <w:pPr>
              <w:spacing w:after="150" w:line="238" w:lineRule="atLeast"/>
              <w:rPr>
                <w:rFonts w:ascii="Arial" w:hAnsi="Arial" w:cs="Arial"/>
                <w:color w:val="242424"/>
                <w:sz w:val="20"/>
                <w:szCs w:val="20"/>
              </w:rPr>
            </w:pPr>
            <w:r>
              <w:rPr>
                <w:color w:val="242424"/>
                <w:sz w:val="20"/>
                <w:szCs w:val="20"/>
              </w:rPr>
              <w:t>Дополнительное образование детей</w:t>
            </w:r>
          </w:p>
        </w:tc>
        <w:tc>
          <w:tcPr>
            <w:tcW w:w="567" w:type="dxa"/>
            <w:tcBorders>
              <w:top w:val="nil"/>
              <w:left w:val="nil"/>
              <w:bottom w:val="nil"/>
              <w:right w:val="nil"/>
            </w:tcBorders>
            <w:shd w:val="clear" w:color="auto" w:fill="FFFFFF"/>
            <w:tcMar>
              <w:top w:w="0" w:type="dxa"/>
              <w:left w:w="108" w:type="dxa"/>
              <w:bottom w:w="0" w:type="dxa"/>
              <w:right w:w="108" w:type="dxa"/>
            </w:tcMar>
            <w:vAlign w:val="center"/>
            <w:hideMark/>
          </w:tcPr>
          <w:p w14:paraId="1CD4E7FF" w14:textId="77777777" w:rsidR="008C6CAD" w:rsidRDefault="008C6CAD">
            <w:pPr>
              <w:spacing w:after="150" w:line="238" w:lineRule="atLeast"/>
              <w:jc w:val="center"/>
              <w:rPr>
                <w:rFonts w:ascii="Arial" w:hAnsi="Arial" w:cs="Arial"/>
                <w:color w:val="242424"/>
                <w:sz w:val="20"/>
                <w:szCs w:val="20"/>
              </w:rPr>
            </w:pPr>
            <w:r>
              <w:rPr>
                <w:color w:val="242424"/>
                <w:sz w:val="20"/>
                <w:szCs w:val="20"/>
              </w:rPr>
              <w:t>07</w:t>
            </w:r>
          </w:p>
        </w:tc>
        <w:tc>
          <w:tcPr>
            <w:tcW w:w="574" w:type="dxa"/>
            <w:tcBorders>
              <w:top w:val="nil"/>
              <w:left w:val="nil"/>
              <w:bottom w:val="nil"/>
              <w:right w:val="nil"/>
            </w:tcBorders>
            <w:shd w:val="clear" w:color="auto" w:fill="FFFFFF"/>
            <w:tcMar>
              <w:top w:w="0" w:type="dxa"/>
              <w:left w:w="108" w:type="dxa"/>
              <w:bottom w:w="0" w:type="dxa"/>
              <w:right w:w="108" w:type="dxa"/>
            </w:tcMar>
            <w:vAlign w:val="center"/>
            <w:hideMark/>
          </w:tcPr>
          <w:p w14:paraId="2ED4DE68" w14:textId="77777777" w:rsidR="008C6CAD" w:rsidRDefault="008C6CAD">
            <w:pPr>
              <w:spacing w:after="150" w:line="238" w:lineRule="atLeast"/>
              <w:jc w:val="center"/>
              <w:rPr>
                <w:rFonts w:ascii="Arial" w:hAnsi="Arial" w:cs="Arial"/>
                <w:color w:val="242424"/>
                <w:sz w:val="20"/>
                <w:szCs w:val="20"/>
              </w:rPr>
            </w:pPr>
            <w:r>
              <w:rPr>
                <w:color w:val="242424"/>
                <w:sz w:val="20"/>
                <w:szCs w:val="20"/>
              </w:rPr>
              <w:t>03</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3764FB2C" w14:textId="77777777" w:rsidR="008C6CAD" w:rsidRDefault="008C6CAD">
            <w:pPr>
              <w:spacing w:after="150" w:line="238" w:lineRule="atLeast"/>
              <w:jc w:val="right"/>
              <w:rPr>
                <w:rFonts w:ascii="Arial" w:hAnsi="Arial" w:cs="Arial"/>
                <w:color w:val="242424"/>
                <w:sz w:val="20"/>
                <w:szCs w:val="20"/>
              </w:rPr>
            </w:pPr>
            <w:r>
              <w:rPr>
                <w:color w:val="242424"/>
                <w:sz w:val="20"/>
                <w:szCs w:val="20"/>
              </w:rPr>
              <w:t>76 326,34</w:t>
            </w:r>
          </w:p>
        </w:tc>
        <w:tc>
          <w:tcPr>
            <w:tcW w:w="1701" w:type="dxa"/>
            <w:tcBorders>
              <w:top w:val="nil"/>
              <w:left w:val="nil"/>
              <w:bottom w:val="nil"/>
              <w:right w:val="nil"/>
            </w:tcBorders>
            <w:shd w:val="clear" w:color="auto" w:fill="FFFFFF"/>
            <w:tcMar>
              <w:top w:w="0" w:type="dxa"/>
              <w:left w:w="108" w:type="dxa"/>
              <w:bottom w:w="0" w:type="dxa"/>
              <w:right w:w="108" w:type="dxa"/>
            </w:tcMar>
            <w:vAlign w:val="center"/>
            <w:hideMark/>
          </w:tcPr>
          <w:p w14:paraId="38049416" w14:textId="77777777" w:rsidR="008C6CAD" w:rsidRDefault="008C6CAD">
            <w:pPr>
              <w:spacing w:after="150" w:line="238" w:lineRule="atLeast"/>
              <w:jc w:val="right"/>
              <w:rPr>
                <w:rFonts w:ascii="Arial" w:hAnsi="Arial" w:cs="Arial"/>
                <w:color w:val="242424"/>
                <w:sz w:val="20"/>
                <w:szCs w:val="20"/>
              </w:rPr>
            </w:pPr>
            <w:r>
              <w:rPr>
                <w:color w:val="242424"/>
                <w:sz w:val="20"/>
                <w:szCs w:val="20"/>
              </w:rPr>
              <w:t>77 392,33</w:t>
            </w:r>
          </w:p>
        </w:tc>
      </w:tr>
      <w:tr w:rsidR="008C6CAD" w14:paraId="3C09A6DD" w14:textId="77777777" w:rsidTr="008C6CAD">
        <w:trPr>
          <w:trHeight w:val="315"/>
        </w:trPr>
        <w:tc>
          <w:tcPr>
            <w:tcW w:w="5104" w:type="dxa"/>
            <w:tcBorders>
              <w:top w:val="nil"/>
              <w:left w:val="nil"/>
              <w:bottom w:val="nil"/>
              <w:right w:val="nil"/>
            </w:tcBorders>
            <w:shd w:val="clear" w:color="auto" w:fill="FFFFFF"/>
            <w:tcMar>
              <w:top w:w="0" w:type="dxa"/>
              <w:left w:w="108" w:type="dxa"/>
              <w:bottom w:w="0" w:type="dxa"/>
              <w:right w:w="108" w:type="dxa"/>
            </w:tcMar>
            <w:vAlign w:val="center"/>
            <w:hideMark/>
          </w:tcPr>
          <w:p w14:paraId="1DDD4822" w14:textId="77777777" w:rsidR="008C6CAD" w:rsidRDefault="008C6CAD">
            <w:pPr>
              <w:spacing w:after="150" w:line="238" w:lineRule="atLeast"/>
              <w:rPr>
                <w:rFonts w:ascii="Arial" w:hAnsi="Arial" w:cs="Arial"/>
                <w:color w:val="242424"/>
                <w:sz w:val="20"/>
                <w:szCs w:val="20"/>
              </w:rPr>
            </w:pPr>
            <w:r>
              <w:rPr>
                <w:color w:val="242424"/>
                <w:sz w:val="20"/>
                <w:szCs w:val="20"/>
              </w:rPr>
              <w:t>Молодежная политика</w:t>
            </w:r>
          </w:p>
        </w:tc>
        <w:tc>
          <w:tcPr>
            <w:tcW w:w="567" w:type="dxa"/>
            <w:tcBorders>
              <w:top w:val="nil"/>
              <w:left w:val="nil"/>
              <w:bottom w:val="nil"/>
              <w:right w:val="nil"/>
            </w:tcBorders>
            <w:shd w:val="clear" w:color="auto" w:fill="FFFFFF"/>
            <w:tcMar>
              <w:top w:w="0" w:type="dxa"/>
              <w:left w:w="108" w:type="dxa"/>
              <w:bottom w:w="0" w:type="dxa"/>
              <w:right w:w="108" w:type="dxa"/>
            </w:tcMar>
            <w:vAlign w:val="center"/>
            <w:hideMark/>
          </w:tcPr>
          <w:p w14:paraId="4D24F540" w14:textId="77777777" w:rsidR="008C6CAD" w:rsidRDefault="008C6CAD">
            <w:pPr>
              <w:spacing w:after="150" w:line="238" w:lineRule="atLeast"/>
              <w:jc w:val="center"/>
              <w:rPr>
                <w:rFonts w:ascii="Arial" w:hAnsi="Arial" w:cs="Arial"/>
                <w:color w:val="242424"/>
                <w:sz w:val="20"/>
                <w:szCs w:val="20"/>
              </w:rPr>
            </w:pPr>
            <w:r>
              <w:rPr>
                <w:color w:val="242424"/>
                <w:sz w:val="20"/>
                <w:szCs w:val="20"/>
              </w:rPr>
              <w:t>07</w:t>
            </w:r>
          </w:p>
        </w:tc>
        <w:tc>
          <w:tcPr>
            <w:tcW w:w="574" w:type="dxa"/>
            <w:tcBorders>
              <w:top w:val="nil"/>
              <w:left w:val="nil"/>
              <w:bottom w:val="nil"/>
              <w:right w:val="nil"/>
            </w:tcBorders>
            <w:shd w:val="clear" w:color="auto" w:fill="FFFFFF"/>
            <w:tcMar>
              <w:top w:w="0" w:type="dxa"/>
              <w:left w:w="108" w:type="dxa"/>
              <w:bottom w:w="0" w:type="dxa"/>
              <w:right w:w="108" w:type="dxa"/>
            </w:tcMar>
            <w:vAlign w:val="center"/>
            <w:hideMark/>
          </w:tcPr>
          <w:p w14:paraId="1DE17B3C" w14:textId="77777777" w:rsidR="008C6CAD" w:rsidRDefault="008C6CAD">
            <w:pPr>
              <w:spacing w:after="150" w:line="238" w:lineRule="atLeast"/>
              <w:jc w:val="center"/>
              <w:rPr>
                <w:rFonts w:ascii="Arial" w:hAnsi="Arial" w:cs="Arial"/>
                <w:color w:val="242424"/>
                <w:sz w:val="20"/>
                <w:szCs w:val="20"/>
              </w:rPr>
            </w:pPr>
            <w:r>
              <w:rPr>
                <w:color w:val="242424"/>
                <w:sz w:val="20"/>
                <w:szCs w:val="20"/>
              </w:rPr>
              <w:t>07</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6E415E3F" w14:textId="77777777" w:rsidR="008C6CAD" w:rsidRDefault="008C6CAD">
            <w:pPr>
              <w:spacing w:after="150" w:line="238" w:lineRule="atLeast"/>
              <w:jc w:val="right"/>
              <w:rPr>
                <w:rFonts w:ascii="Arial" w:hAnsi="Arial" w:cs="Arial"/>
                <w:color w:val="242424"/>
                <w:sz w:val="20"/>
                <w:szCs w:val="20"/>
              </w:rPr>
            </w:pPr>
            <w:r>
              <w:rPr>
                <w:color w:val="242424"/>
                <w:sz w:val="20"/>
                <w:szCs w:val="20"/>
              </w:rPr>
              <w:t>3 077,14</w:t>
            </w:r>
          </w:p>
        </w:tc>
        <w:tc>
          <w:tcPr>
            <w:tcW w:w="1701" w:type="dxa"/>
            <w:tcBorders>
              <w:top w:val="nil"/>
              <w:left w:val="nil"/>
              <w:bottom w:val="nil"/>
              <w:right w:val="nil"/>
            </w:tcBorders>
            <w:shd w:val="clear" w:color="auto" w:fill="FFFFFF"/>
            <w:tcMar>
              <w:top w:w="0" w:type="dxa"/>
              <w:left w:w="108" w:type="dxa"/>
              <w:bottom w:w="0" w:type="dxa"/>
              <w:right w:w="108" w:type="dxa"/>
            </w:tcMar>
            <w:vAlign w:val="center"/>
            <w:hideMark/>
          </w:tcPr>
          <w:p w14:paraId="5CC99298" w14:textId="77777777" w:rsidR="008C6CAD" w:rsidRDefault="008C6CAD">
            <w:pPr>
              <w:spacing w:after="150" w:line="238" w:lineRule="atLeast"/>
              <w:jc w:val="right"/>
              <w:rPr>
                <w:rFonts w:ascii="Arial" w:hAnsi="Arial" w:cs="Arial"/>
                <w:color w:val="242424"/>
                <w:sz w:val="20"/>
                <w:szCs w:val="20"/>
              </w:rPr>
            </w:pPr>
            <w:r>
              <w:rPr>
                <w:color w:val="242424"/>
                <w:sz w:val="20"/>
                <w:szCs w:val="20"/>
              </w:rPr>
              <w:t>3 078,74</w:t>
            </w:r>
          </w:p>
        </w:tc>
      </w:tr>
      <w:tr w:rsidR="008C6CAD" w14:paraId="4A01E40F" w14:textId="77777777" w:rsidTr="008C6CAD">
        <w:trPr>
          <w:trHeight w:val="315"/>
        </w:trPr>
        <w:tc>
          <w:tcPr>
            <w:tcW w:w="5104" w:type="dxa"/>
            <w:tcBorders>
              <w:top w:val="nil"/>
              <w:left w:val="nil"/>
              <w:bottom w:val="nil"/>
              <w:right w:val="nil"/>
            </w:tcBorders>
            <w:shd w:val="clear" w:color="auto" w:fill="FFFFFF"/>
            <w:tcMar>
              <w:top w:w="0" w:type="dxa"/>
              <w:left w:w="108" w:type="dxa"/>
              <w:bottom w:w="0" w:type="dxa"/>
              <w:right w:w="108" w:type="dxa"/>
            </w:tcMar>
            <w:vAlign w:val="center"/>
            <w:hideMark/>
          </w:tcPr>
          <w:p w14:paraId="5953375D" w14:textId="77777777" w:rsidR="008C6CAD" w:rsidRDefault="008C6CAD">
            <w:pPr>
              <w:spacing w:after="150" w:line="238" w:lineRule="atLeast"/>
              <w:rPr>
                <w:rFonts w:ascii="Arial" w:hAnsi="Arial" w:cs="Arial"/>
                <w:color w:val="242424"/>
                <w:sz w:val="20"/>
                <w:szCs w:val="20"/>
              </w:rPr>
            </w:pPr>
            <w:r>
              <w:rPr>
                <w:color w:val="242424"/>
                <w:sz w:val="20"/>
                <w:szCs w:val="20"/>
              </w:rPr>
              <w:t>Другие вопросы в области образования</w:t>
            </w:r>
          </w:p>
        </w:tc>
        <w:tc>
          <w:tcPr>
            <w:tcW w:w="567" w:type="dxa"/>
            <w:tcBorders>
              <w:top w:val="nil"/>
              <w:left w:val="nil"/>
              <w:bottom w:val="nil"/>
              <w:right w:val="nil"/>
            </w:tcBorders>
            <w:shd w:val="clear" w:color="auto" w:fill="FFFFFF"/>
            <w:tcMar>
              <w:top w:w="0" w:type="dxa"/>
              <w:left w:w="108" w:type="dxa"/>
              <w:bottom w:w="0" w:type="dxa"/>
              <w:right w:w="108" w:type="dxa"/>
            </w:tcMar>
            <w:vAlign w:val="center"/>
            <w:hideMark/>
          </w:tcPr>
          <w:p w14:paraId="687FC4C6" w14:textId="77777777" w:rsidR="008C6CAD" w:rsidRDefault="008C6CAD">
            <w:pPr>
              <w:spacing w:after="150" w:line="238" w:lineRule="atLeast"/>
              <w:jc w:val="center"/>
              <w:rPr>
                <w:rFonts w:ascii="Arial" w:hAnsi="Arial" w:cs="Arial"/>
                <w:color w:val="242424"/>
                <w:sz w:val="20"/>
                <w:szCs w:val="20"/>
              </w:rPr>
            </w:pPr>
            <w:r>
              <w:rPr>
                <w:color w:val="242424"/>
                <w:sz w:val="20"/>
                <w:szCs w:val="20"/>
              </w:rPr>
              <w:t>07</w:t>
            </w:r>
          </w:p>
        </w:tc>
        <w:tc>
          <w:tcPr>
            <w:tcW w:w="574" w:type="dxa"/>
            <w:tcBorders>
              <w:top w:val="nil"/>
              <w:left w:val="nil"/>
              <w:bottom w:val="nil"/>
              <w:right w:val="nil"/>
            </w:tcBorders>
            <w:shd w:val="clear" w:color="auto" w:fill="FFFFFF"/>
            <w:tcMar>
              <w:top w:w="0" w:type="dxa"/>
              <w:left w:w="108" w:type="dxa"/>
              <w:bottom w:w="0" w:type="dxa"/>
              <w:right w:w="108" w:type="dxa"/>
            </w:tcMar>
            <w:vAlign w:val="center"/>
            <w:hideMark/>
          </w:tcPr>
          <w:p w14:paraId="08ACBF8B" w14:textId="77777777" w:rsidR="008C6CAD" w:rsidRDefault="008C6CAD">
            <w:pPr>
              <w:spacing w:after="150" w:line="238" w:lineRule="atLeast"/>
              <w:jc w:val="center"/>
              <w:rPr>
                <w:rFonts w:ascii="Arial" w:hAnsi="Arial" w:cs="Arial"/>
                <w:color w:val="242424"/>
                <w:sz w:val="20"/>
                <w:szCs w:val="20"/>
              </w:rPr>
            </w:pPr>
            <w:r>
              <w:rPr>
                <w:color w:val="242424"/>
                <w:sz w:val="20"/>
                <w:szCs w:val="20"/>
              </w:rPr>
              <w:t>09</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663CE247" w14:textId="77777777" w:rsidR="008C6CAD" w:rsidRDefault="008C6CAD">
            <w:pPr>
              <w:spacing w:after="150" w:line="238" w:lineRule="atLeast"/>
              <w:jc w:val="right"/>
              <w:rPr>
                <w:rFonts w:ascii="Arial" w:hAnsi="Arial" w:cs="Arial"/>
                <w:color w:val="242424"/>
                <w:sz w:val="20"/>
                <w:szCs w:val="20"/>
              </w:rPr>
            </w:pPr>
            <w:r>
              <w:rPr>
                <w:color w:val="242424"/>
                <w:sz w:val="20"/>
                <w:szCs w:val="20"/>
              </w:rPr>
              <w:t>9 451,46</w:t>
            </w:r>
          </w:p>
        </w:tc>
        <w:tc>
          <w:tcPr>
            <w:tcW w:w="1701" w:type="dxa"/>
            <w:tcBorders>
              <w:top w:val="nil"/>
              <w:left w:val="nil"/>
              <w:bottom w:val="nil"/>
              <w:right w:val="nil"/>
            </w:tcBorders>
            <w:shd w:val="clear" w:color="auto" w:fill="FFFFFF"/>
            <w:tcMar>
              <w:top w:w="0" w:type="dxa"/>
              <w:left w:w="108" w:type="dxa"/>
              <w:bottom w:w="0" w:type="dxa"/>
              <w:right w:w="108" w:type="dxa"/>
            </w:tcMar>
            <w:vAlign w:val="center"/>
            <w:hideMark/>
          </w:tcPr>
          <w:p w14:paraId="48C1B321" w14:textId="77777777" w:rsidR="008C6CAD" w:rsidRDefault="008C6CAD">
            <w:pPr>
              <w:spacing w:after="150" w:line="238" w:lineRule="atLeast"/>
              <w:jc w:val="right"/>
              <w:rPr>
                <w:rFonts w:ascii="Arial" w:hAnsi="Arial" w:cs="Arial"/>
                <w:color w:val="242424"/>
                <w:sz w:val="20"/>
                <w:szCs w:val="20"/>
              </w:rPr>
            </w:pPr>
            <w:r>
              <w:rPr>
                <w:color w:val="242424"/>
                <w:sz w:val="20"/>
                <w:szCs w:val="20"/>
              </w:rPr>
              <w:t>9 451,46</w:t>
            </w:r>
          </w:p>
        </w:tc>
      </w:tr>
      <w:tr w:rsidR="008C6CAD" w14:paraId="6E158279" w14:textId="77777777" w:rsidTr="008C6CAD">
        <w:trPr>
          <w:trHeight w:val="315"/>
        </w:trPr>
        <w:tc>
          <w:tcPr>
            <w:tcW w:w="5104" w:type="dxa"/>
            <w:tcBorders>
              <w:top w:val="nil"/>
              <w:left w:val="nil"/>
              <w:bottom w:val="nil"/>
              <w:right w:val="nil"/>
            </w:tcBorders>
            <w:shd w:val="clear" w:color="auto" w:fill="FFFFFF"/>
            <w:tcMar>
              <w:top w:w="0" w:type="dxa"/>
              <w:left w:w="108" w:type="dxa"/>
              <w:bottom w:w="0" w:type="dxa"/>
              <w:right w:w="108" w:type="dxa"/>
            </w:tcMar>
            <w:vAlign w:val="center"/>
            <w:hideMark/>
          </w:tcPr>
          <w:p w14:paraId="459702F1" w14:textId="77777777" w:rsidR="008C6CAD" w:rsidRDefault="008C6CAD">
            <w:pPr>
              <w:spacing w:after="150" w:line="238" w:lineRule="atLeast"/>
              <w:rPr>
                <w:rFonts w:ascii="Arial" w:hAnsi="Arial" w:cs="Arial"/>
                <w:color w:val="242424"/>
                <w:sz w:val="20"/>
                <w:szCs w:val="20"/>
              </w:rPr>
            </w:pPr>
            <w:r>
              <w:rPr>
                <w:color w:val="242424"/>
                <w:sz w:val="20"/>
                <w:szCs w:val="20"/>
              </w:rPr>
              <w:t>Культура и кинематография</w:t>
            </w:r>
          </w:p>
        </w:tc>
        <w:tc>
          <w:tcPr>
            <w:tcW w:w="567" w:type="dxa"/>
            <w:tcBorders>
              <w:top w:val="nil"/>
              <w:left w:val="nil"/>
              <w:bottom w:val="nil"/>
              <w:right w:val="nil"/>
            </w:tcBorders>
            <w:shd w:val="clear" w:color="auto" w:fill="FFFFFF"/>
            <w:tcMar>
              <w:top w:w="0" w:type="dxa"/>
              <w:left w:w="108" w:type="dxa"/>
              <w:bottom w:w="0" w:type="dxa"/>
              <w:right w:w="108" w:type="dxa"/>
            </w:tcMar>
            <w:vAlign w:val="center"/>
            <w:hideMark/>
          </w:tcPr>
          <w:p w14:paraId="4D58BC2E" w14:textId="77777777" w:rsidR="008C6CAD" w:rsidRDefault="008C6CAD">
            <w:pPr>
              <w:spacing w:after="150" w:line="238" w:lineRule="atLeast"/>
              <w:jc w:val="center"/>
              <w:rPr>
                <w:rFonts w:ascii="Arial" w:hAnsi="Arial" w:cs="Arial"/>
                <w:color w:val="242424"/>
                <w:sz w:val="20"/>
                <w:szCs w:val="20"/>
              </w:rPr>
            </w:pPr>
            <w:r>
              <w:rPr>
                <w:color w:val="242424"/>
                <w:sz w:val="20"/>
                <w:szCs w:val="20"/>
              </w:rPr>
              <w:t>08</w:t>
            </w:r>
          </w:p>
        </w:tc>
        <w:tc>
          <w:tcPr>
            <w:tcW w:w="574" w:type="dxa"/>
            <w:tcBorders>
              <w:top w:val="nil"/>
              <w:left w:val="nil"/>
              <w:bottom w:val="nil"/>
              <w:right w:val="nil"/>
            </w:tcBorders>
            <w:shd w:val="clear" w:color="auto" w:fill="FFFFFF"/>
            <w:tcMar>
              <w:top w:w="0" w:type="dxa"/>
              <w:left w:w="108" w:type="dxa"/>
              <w:bottom w:w="0" w:type="dxa"/>
              <w:right w:w="108" w:type="dxa"/>
            </w:tcMar>
            <w:vAlign w:val="center"/>
            <w:hideMark/>
          </w:tcPr>
          <w:p w14:paraId="60380860"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60A638A5" w14:textId="77777777" w:rsidR="008C6CAD" w:rsidRDefault="008C6CAD">
            <w:pPr>
              <w:spacing w:after="150" w:line="238" w:lineRule="atLeast"/>
              <w:jc w:val="right"/>
              <w:rPr>
                <w:rFonts w:ascii="Arial" w:hAnsi="Arial" w:cs="Arial"/>
                <w:color w:val="242424"/>
                <w:sz w:val="20"/>
                <w:szCs w:val="20"/>
              </w:rPr>
            </w:pPr>
            <w:r>
              <w:rPr>
                <w:color w:val="242424"/>
                <w:sz w:val="20"/>
                <w:szCs w:val="20"/>
              </w:rPr>
              <w:t>36 101,47</w:t>
            </w:r>
          </w:p>
        </w:tc>
        <w:tc>
          <w:tcPr>
            <w:tcW w:w="1701" w:type="dxa"/>
            <w:tcBorders>
              <w:top w:val="nil"/>
              <w:left w:val="nil"/>
              <w:bottom w:val="nil"/>
              <w:right w:val="nil"/>
            </w:tcBorders>
            <w:shd w:val="clear" w:color="auto" w:fill="FFFFFF"/>
            <w:tcMar>
              <w:top w:w="0" w:type="dxa"/>
              <w:left w:w="108" w:type="dxa"/>
              <w:bottom w:w="0" w:type="dxa"/>
              <w:right w:w="108" w:type="dxa"/>
            </w:tcMar>
            <w:vAlign w:val="center"/>
            <w:hideMark/>
          </w:tcPr>
          <w:p w14:paraId="63D7EFC0" w14:textId="77777777" w:rsidR="008C6CAD" w:rsidRDefault="008C6CAD">
            <w:pPr>
              <w:spacing w:after="150" w:line="238" w:lineRule="atLeast"/>
              <w:jc w:val="right"/>
              <w:rPr>
                <w:rFonts w:ascii="Arial" w:hAnsi="Arial" w:cs="Arial"/>
                <w:color w:val="242424"/>
                <w:sz w:val="20"/>
                <w:szCs w:val="20"/>
              </w:rPr>
            </w:pPr>
            <w:r>
              <w:rPr>
                <w:color w:val="242424"/>
                <w:sz w:val="20"/>
                <w:szCs w:val="20"/>
              </w:rPr>
              <w:t>37 490,10</w:t>
            </w:r>
          </w:p>
        </w:tc>
      </w:tr>
      <w:tr w:rsidR="008C6CAD" w14:paraId="2FEC9859" w14:textId="77777777" w:rsidTr="008C6CAD">
        <w:trPr>
          <w:trHeight w:val="315"/>
        </w:trPr>
        <w:tc>
          <w:tcPr>
            <w:tcW w:w="5104" w:type="dxa"/>
            <w:tcBorders>
              <w:top w:val="nil"/>
              <w:left w:val="nil"/>
              <w:bottom w:val="nil"/>
              <w:right w:val="nil"/>
            </w:tcBorders>
            <w:shd w:val="clear" w:color="auto" w:fill="FFFFFF"/>
            <w:tcMar>
              <w:top w:w="0" w:type="dxa"/>
              <w:left w:w="108" w:type="dxa"/>
              <w:bottom w:w="0" w:type="dxa"/>
              <w:right w:w="108" w:type="dxa"/>
            </w:tcMar>
            <w:vAlign w:val="center"/>
            <w:hideMark/>
          </w:tcPr>
          <w:p w14:paraId="4A3B411C" w14:textId="77777777" w:rsidR="008C6CAD" w:rsidRDefault="008C6CAD">
            <w:pPr>
              <w:spacing w:after="150" w:line="238" w:lineRule="atLeast"/>
              <w:rPr>
                <w:rFonts w:ascii="Arial" w:hAnsi="Arial" w:cs="Arial"/>
                <w:color w:val="242424"/>
                <w:sz w:val="20"/>
                <w:szCs w:val="20"/>
              </w:rPr>
            </w:pPr>
            <w:r>
              <w:rPr>
                <w:color w:val="242424"/>
                <w:sz w:val="20"/>
                <w:szCs w:val="20"/>
              </w:rPr>
              <w:t>Культура</w:t>
            </w:r>
          </w:p>
        </w:tc>
        <w:tc>
          <w:tcPr>
            <w:tcW w:w="567" w:type="dxa"/>
            <w:tcBorders>
              <w:top w:val="nil"/>
              <w:left w:val="nil"/>
              <w:bottom w:val="nil"/>
              <w:right w:val="nil"/>
            </w:tcBorders>
            <w:shd w:val="clear" w:color="auto" w:fill="FFFFFF"/>
            <w:tcMar>
              <w:top w:w="0" w:type="dxa"/>
              <w:left w:w="108" w:type="dxa"/>
              <w:bottom w:w="0" w:type="dxa"/>
              <w:right w:w="108" w:type="dxa"/>
            </w:tcMar>
            <w:vAlign w:val="center"/>
            <w:hideMark/>
          </w:tcPr>
          <w:p w14:paraId="5E3DB167" w14:textId="77777777" w:rsidR="008C6CAD" w:rsidRDefault="008C6CAD">
            <w:pPr>
              <w:spacing w:after="150" w:line="238" w:lineRule="atLeast"/>
              <w:jc w:val="center"/>
              <w:rPr>
                <w:rFonts w:ascii="Arial" w:hAnsi="Arial" w:cs="Arial"/>
                <w:color w:val="242424"/>
                <w:sz w:val="20"/>
                <w:szCs w:val="20"/>
              </w:rPr>
            </w:pPr>
            <w:r>
              <w:rPr>
                <w:color w:val="242424"/>
                <w:sz w:val="20"/>
                <w:szCs w:val="20"/>
              </w:rPr>
              <w:t>08</w:t>
            </w:r>
          </w:p>
        </w:tc>
        <w:tc>
          <w:tcPr>
            <w:tcW w:w="574" w:type="dxa"/>
            <w:tcBorders>
              <w:top w:val="nil"/>
              <w:left w:val="nil"/>
              <w:bottom w:val="nil"/>
              <w:right w:val="nil"/>
            </w:tcBorders>
            <w:shd w:val="clear" w:color="auto" w:fill="FFFFFF"/>
            <w:tcMar>
              <w:top w:w="0" w:type="dxa"/>
              <w:left w:w="108" w:type="dxa"/>
              <w:bottom w:w="0" w:type="dxa"/>
              <w:right w:w="108" w:type="dxa"/>
            </w:tcMar>
            <w:vAlign w:val="center"/>
            <w:hideMark/>
          </w:tcPr>
          <w:p w14:paraId="7FCB9B46" w14:textId="77777777" w:rsidR="008C6CAD" w:rsidRDefault="008C6CAD">
            <w:pPr>
              <w:spacing w:after="150" w:line="238" w:lineRule="atLeast"/>
              <w:jc w:val="center"/>
              <w:rPr>
                <w:rFonts w:ascii="Arial" w:hAnsi="Arial" w:cs="Arial"/>
                <w:color w:val="242424"/>
                <w:sz w:val="20"/>
                <w:szCs w:val="20"/>
              </w:rPr>
            </w:pPr>
            <w:r>
              <w:rPr>
                <w:color w:val="242424"/>
                <w:sz w:val="20"/>
                <w:szCs w:val="20"/>
              </w:rPr>
              <w:t>01</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4110CAFC" w14:textId="77777777" w:rsidR="008C6CAD" w:rsidRDefault="008C6CAD">
            <w:pPr>
              <w:spacing w:after="150" w:line="238" w:lineRule="atLeast"/>
              <w:jc w:val="right"/>
              <w:rPr>
                <w:rFonts w:ascii="Arial" w:hAnsi="Arial" w:cs="Arial"/>
                <w:color w:val="242424"/>
                <w:sz w:val="20"/>
                <w:szCs w:val="20"/>
              </w:rPr>
            </w:pPr>
            <w:r>
              <w:rPr>
                <w:color w:val="242424"/>
                <w:sz w:val="20"/>
                <w:szCs w:val="20"/>
              </w:rPr>
              <w:t>32 882,48</w:t>
            </w:r>
          </w:p>
        </w:tc>
        <w:tc>
          <w:tcPr>
            <w:tcW w:w="1701" w:type="dxa"/>
            <w:tcBorders>
              <w:top w:val="nil"/>
              <w:left w:val="nil"/>
              <w:bottom w:val="nil"/>
              <w:right w:val="nil"/>
            </w:tcBorders>
            <w:shd w:val="clear" w:color="auto" w:fill="FFFFFF"/>
            <w:tcMar>
              <w:top w:w="0" w:type="dxa"/>
              <w:left w:w="108" w:type="dxa"/>
              <w:bottom w:w="0" w:type="dxa"/>
              <w:right w:w="108" w:type="dxa"/>
            </w:tcMar>
            <w:vAlign w:val="center"/>
            <w:hideMark/>
          </w:tcPr>
          <w:p w14:paraId="3C47F772" w14:textId="77777777" w:rsidR="008C6CAD" w:rsidRDefault="008C6CAD">
            <w:pPr>
              <w:spacing w:after="150" w:line="238" w:lineRule="atLeast"/>
              <w:jc w:val="right"/>
              <w:rPr>
                <w:rFonts w:ascii="Arial" w:hAnsi="Arial" w:cs="Arial"/>
                <w:color w:val="242424"/>
                <w:sz w:val="20"/>
                <w:szCs w:val="20"/>
              </w:rPr>
            </w:pPr>
            <w:r>
              <w:rPr>
                <w:color w:val="242424"/>
                <w:sz w:val="20"/>
                <w:szCs w:val="20"/>
              </w:rPr>
              <w:t>34 271,11</w:t>
            </w:r>
          </w:p>
        </w:tc>
      </w:tr>
      <w:tr w:rsidR="008C6CAD" w14:paraId="7BAA13AD" w14:textId="77777777" w:rsidTr="008C6CAD">
        <w:trPr>
          <w:trHeight w:val="315"/>
        </w:trPr>
        <w:tc>
          <w:tcPr>
            <w:tcW w:w="5104" w:type="dxa"/>
            <w:tcBorders>
              <w:top w:val="nil"/>
              <w:left w:val="nil"/>
              <w:bottom w:val="nil"/>
              <w:right w:val="nil"/>
            </w:tcBorders>
            <w:shd w:val="clear" w:color="auto" w:fill="FFFFFF"/>
            <w:tcMar>
              <w:top w:w="0" w:type="dxa"/>
              <w:left w:w="108" w:type="dxa"/>
              <w:bottom w:w="0" w:type="dxa"/>
              <w:right w:w="108" w:type="dxa"/>
            </w:tcMar>
            <w:vAlign w:val="center"/>
            <w:hideMark/>
          </w:tcPr>
          <w:p w14:paraId="229D5032" w14:textId="77777777" w:rsidR="008C6CAD" w:rsidRDefault="008C6CAD">
            <w:pPr>
              <w:spacing w:after="150" w:line="238" w:lineRule="atLeast"/>
              <w:rPr>
                <w:rFonts w:ascii="Arial" w:hAnsi="Arial" w:cs="Arial"/>
                <w:color w:val="242424"/>
                <w:sz w:val="20"/>
                <w:szCs w:val="20"/>
              </w:rPr>
            </w:pPr>
            <w:r>
              <w:rPr>
                <w:color w:val="242424"/>
                <w:sz w:val="20"/>
                <w:szCs w:val="20"/>
              </w:rPr>
              <w:t>Другие вопросы в области культуры, кинематографии</w:t>
            </w:r>
          </w:p>
        </w:tc>
        <w:tc>
          <w:tcPr>
            <w:tcW w:w="567" w:type="dxa"/>
            <w:tcBorders>
              <w:top w:val="nil"/>
              <w:left w:val="nil"/>
              <w:bottom w:val="nil"/>
              <w:right w:val="nil"/>
            </w:tcBorders>
            <w:shd w:val="clear" w:color="auto" w:fill="FFFFFF"/>
            <w:tcMar>
              <w:top w:w="0" w:type="dxa"/>
              <w:left w:w="108" w:type="dxa"/>
              <w:bottom w:w="0" w:type="dxa"/>
              <w:right w:w="108" w:type="dxa"/>
            </w:tcMar>
            <w:vAlign w:val="center"/>
            <w:hideMark/>
          </w:tcPr>
          <w:p w14:paraId="081A5B0B" w14:textId="77777777" w:rsidR="008C6CAD" w:rsidRDefault="008C6CAD">
            <w:pPr>
              <w:spacing w:after="150" w:line="238" w:lineRule="atLeast"/>
              <w:jc w:val="center"/>
              <w:rPr>
                <w:rFonts w:ascii="Arial" w:hAnsi="Arial" w:cs="Arial"/>
                <w:color w:val="242424"/>
                <w:sz w:val="20"/>
                <w:szCs w:val="20"/>
              </w:rPr>
            </w:pPr>
            <w:r>
              <w:rPr>
                <w:color w:val="242424"/>
                <w:sz w:val="20"/>
                <w:szCs w:val="20"/>
              </w:rPr>
              <w:t>08</w:t>
            </w:r>
          </w:p>
        </w:tc>
        <w:tc>
          <w:tcPr>
            <w:tcW w:w="574" w:type="dxa"/>
            <w:tcBorders>
              <w:top w:val="nil"/>
              <w:left w:val="nil"/>
              <w:bottom w:val="nil"/>
              <w:right w:val="nil"/>
            </w:tcBorders>
            <w:shd w:val="clear" w:color="auto" w:fill="FFFFFF"/>
            <w:tcMar>
              <w:top w:w="0" w:type="dxa"/>
              <w:left w:w="108" w:type="dxa"/>
              <w:bottom w:w="0" w:type="dxa"/>
              <w:right w:w="108" w:type="dxa"/>
            </w:tcMar>
            <w:vAlign w:val="center"/>
            <w:hideMark/>
          </w:tcPr>
          <w:p w14:paraId="76237668" w14:textId="77777777" w:rsidR="008C6CAD" w:rsidRDefault="008C6CAD">
            <w:pPr>
              <w:spacing w:after="150" w:line="238" w:lineRule="atLeast"/>
              <w:jc w:val="center"/>
              <w:rPr>
                <w:rFonts w:ascii="Arial" w:hAnsi="Arial" w:cs="Arial"/>
                <w:color w:val="242424"/>
                <w:sz w:val="20"/>
                <w:szCs w:val="20"/>
              </w:rPr>
            </w:pPr>
            <w:r>
              <w:rPr>
                <w:color w:val="242424"/>
                <w:sz w:val="20"/>
                <w:szCs w:val="20"/>
              </w:rPr>
              <w:t>04</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49826393" w14:textId="77777777" w:rsidR="008C6CAD" w:rsidRDefault="008C6CAD">
            <w:pPr>
              <w:spacing w:after="150" w:line="238" w:lineRule="atLeast"/>
              <w:jc w:val="right"/>
              <w:rPr>
                <w:rFonts w:ascii="Arial" w:hAnsi="Arial" w:cs="Arial"/>
                <w:color w:val="242424"/>
                <w:sz w:val="20"/>
                <w:szCs w:val="20"/>
              </w:rPr>
            </w:pPr>
            <w:r>
              <w:rPr>
                <w:color w:val="242424"/>
                <w:sz w:val="20"/>
                <w:szCs w:val="20"/>
              </w:rPr>
              <w:t>3 218,99</w:t>
            </w:r>
          </w:p>
        </w:tc>
        <w:tc>
          <w:tcPr>
            <w:tcW w:w="1701" w:type="dxa"/>
            <w:tcBorders>
              <w:top w:val="nil"/>
              <w:left w:val="nil"/>
              <w:bottom w:val="nil"/>
              <w:right w:val="nil"/>
            </w:tcBorders>
            <w:shd w:val="clear" w:color="auto" w:fill="FFFFFF"/>
            <w:tcMar>
              <w:top w:w="0" w:type="dxa"/>
              <w:left w:w="108" w:type="dxa"/>
              <w:bottom w:w="0" w:type="dxa"/>
              <w:right w:w="108" w:type="dxa"/>
            </w:tcMar>
            <w:vAlign w:val="center"/>
            <w:hideMark/>
          </w:tcPr>
          <w:p w14:paraId="2A32D88B" w14:textId="77777777" w:rsidR="008C6CAD" w:rsidRDefault="008C6CAD">
            <w:pPr>
              <w:spacing w:after="150" w:line="238" w:lineRule="atLeast"/>
              <w:jc w:val="right"/>
              <w:rPr>
                <w:rFonts w:ascii="Arial" w:hAnsi="Arial" w:cs="Arial"/>
                <w:color w:val="242424"/>
                <w:sz w:val="20"/>
                <w:szCs w:val="20"/>
              </w:rPr>
            </w:pPr>
            <w:r>
              <w:rPr>
                <w:color w:val="242424"/>
                <w:sz w:val="20"/>
                <w:szCs w:val="20"/>
              </w:rPr>
              <w:t>3 218,99</w:t>
            </w:r>
          </w:p>
        </w:tc>
      </w:tr>
      <w:tr w:rsidR="008C6CAD" w14:paraId="40B6978E" w14:textId="77777777" w:rsidTr="008C6CAD">
        <w:trPr>
          <w:trHeight w:val="315"/>
        </w:trPr>
        <w:tc>
          <w:tcPr>
            <w:tcW w:w="5104" w:type="dxa"/>
            <w:tcBorders>
              <w:top w:val="nil"/>
              <w:left w:val="nil"/>
              <w:bottom w:val="nil"/>
              <w:right w:val="nil"/>
            </w:tcBorders>
            <w:shd w:val="clear" w:color="auto" w:fill="FFFFFF"/>
            <w:tcMar>
              <w:top w:w="0" w:type="dxa"/>
              <w:left w:w="108" w:type="dxa"/>
              <w:bottom w:w="0" w:type="dxa"/>
              <w:right w:w="108" w:type="dxa"/>
            </w:tcMar>
            <w:vAlign w:val="center"/>
            <w:hideMark/>
          </w:tcPr>
          <w:p w14:paraId="46C1C31E" w14:textId="77777777" w:rsidR="008C6CAD" w:rsidRDefault="008C6CAD">
            <w:pPr>
              <w:spacing w:after="150" w:line="238" w:lineRule="atLeast"/>
              <w:rPr>
                <w:rFonts w:ascii="Arial" w:hAnsi="Arial" w:cs="Arial"/>
                <w:color w:val="242424"/>
                <w:sz w:val="20"/>
                <w:szCs w:val="20"/>
              </w:rPr>
            </w:pPr>
            <w:r>
              <w:rPr>
                <w:color w:val="242424"/>
                <w:sz w:val="20"/>
                <w:szCs w:val="20"/>
              </w:rPr>
              <w:t>Социальная политика</w:t>
            </w:r>
          </w:p>
        </w:tc>
        <w:tc>
          <w:tcPr>
            <w:tcW w:w="567" w:type="dxa"/>
            <w:tcBorders>
              <w:top w:val="nil"/>
              <w:left w:val="nil"/>
              <w:bottom w:val="nil"/>
              <w:right w:val="nil"/>
            </w:tcBorders>
            <w:shd w:val="clear" w:color="auto" w:fill="FFFFFF"/>
            <w:tcMar>
              <w:top w:w="0" w:type="dxa"/>
              <w:left w:w="108" w:type="dxa"/>
              <w:bottom w:w="0" w:type="dxa"/>
              <w:right w:w="108" w:type="dxa"/>
            </w:tcMar>
            <w:vAlign w:val="center"/>
            <w:hideMark/>
          </w:tcPr>
          <w:p w14:paraId="126725B3" w14:textId="77777777" w:rsidR="008C6CAD" w:rsidRDefault="008C6CAD">
            <w:pPr>
              <w:spacing w:after="150" w:line="238" w:lineRule="atLeast"/>
              <w:jc w:val="center"/>
              <w:rPr>
                <w:rFonts w:ascii="Arial" w:hAnsi="Arial" w:cs="Arial"/>
                <w:color w:val="242424"/>
                <w:sz w:val="20"/>
                <w:szCs w:val="20"/>
              </w:rPr>
            </w:pPr>
            <w:r>
              <w:rPr>
                <w:color w:val="242424"/>
                <w:sz w:val="20"/>
                <w:szCs w:val="20"/>
              </w:rPr>
              <w:t>10</w:t>
            </w:r>
          </w:p>
        </w:tc>
        <w:tc>
          <w:tcPr>
            <w:tcW w:w="574" w:type="dxa"/>
            <w:tcBorders>
              <w:top w:val="nil"/>
              <w:left w:val="nil"/>
              <w:bottom w:val="nil"/>
              <w:right w:val="nil"/>
            </w:tcBorders>
            <w:shd w:val="clear" w:color="auto" w:fill="FFFFFF"/>
            <w:tcMar>
              <w:top w:w="0" w:type="dxa"/>
              <w:left w:w="108" w:type="dxa"/>
              <w:bottom w:w="0" w:type="dxa"/>
              <w:right w:w="108" w:type="dxa"/>
            </w:tcMar>
            <w:vAlign w:val="center"/>
            <w:hideMark/>
          </w:tcPr>
          <w:p w14:paraId="1A1E08AA"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0D3F23EC" w14:textId="77777777" w:rsidR="008C6CAD" w:rsidRDefault="008C6CAD">
            <w:pPr>
              <w:spacing w:after="150" w:line="238" w:lineRule="atLeast"/>
              <w:jc w:val="right"/>
              <w:rPr>
                <w:rFonts w:ascii="Arial" w:hAnsi="Arial" w:cs="Arial"/>
                <w:color w:val="242424"/>
                <w:sz w:val="20"/>
                <w:szCs w:val="20"/>
              </w:rPr>
            </w:pPr>
            <w:r>
              <w:rPr>
                <w:color w:val="242424"/>
                <w:sz w:val="20"/>
                <w:szCs w:val="20"/>
              </w:rPr>
              <w:t>191 487,17</w:t>
            </w:r>
          </w:p>
        </w:tc>
        <w:tc>
          <w:tcPr>
            <w:tcW w:w="1701" w:type="dxa"/>
            <w:tcBorders>
              <w:top w:val="nil"/>
              <w:left w:val="nil"/>
              <w:bottom w:val="nil"/>
              <w:right w:val="nil"/>
            </w:tcBorders>
            <w:shd w:val="clear" w:color="auto" w:fill="FFFFFF"/>
            <w:tcMar>
              <w:top w:w="0" w:type="dxa"/>
              <w:left w:w="108" w:type="dxa"/>
              <w:bottom w:w="0" w:type="dxa"/>
              <w:right w:w="108" w:type="dxa"/>
            </w:tcMar>
            <w:vAlign w:val="center"/>
            <w:hideMark/>
          </w:tcPr>
          <w:p w14:paraId="4A51D71F" w14:textId="77777777" w:rsidR="008C6CAD" w:rsidRDefault="008C6CAD">
            <w:pPr>
              <w:spacing w:after="150" w:line="238" w:lineRule="atLeast"/>
              <w:jc w:val="right"/>
              <w:rPr>
                <w:rFonts w:ascii="Arial" w:hAnsi="Arial" w:cs="Arial"/>
                <w:color w:val="242424"/>
                <w:sz w:val="20"/>
                <w:szCs w:val="20"/>
              </w:rPr>
            </w:pPr>
            <w:r>
              <w:rPr>
                <w:color w:val="242424"/>
                <w:sz w:val="20"/>
                <w:szCs w:val="20"/>
              </w:rPr>
              <w:t>191 391,99</w:t>
            </w:r>
          </w:p>
        </w:tc>
      </w:tr>
      <w:tr w:rsidR="008C6CAD" w14:paraId="499DAF88" w14:textId="77777777" w:rsidTr="008C6CAD">
        <w:trPr>
          <w:trHeight w:val="315"/>
        </w:trPr>
        <w:tc>
          <w:tcPr>
            <w:tcW w:w="5104" w:type="dxa"/>
            <w:tcBorders>
              <w:top w:val="nil"/>
              <w:left w:val="nil"/>
              <w:bottom w:val="nil"/>
              <w:right w:val="nil"/>
            </w:tcBorders>
            <w:shd w:val="clear" w:color="auto" w:fill="FFFFFF"/>
            <w:tcMar>
              <w:top w:w="0" w:type="dxa"/>
              <w:left w:w="108" w:type="dxa"/>
              <w:bottom w:w="0" w:type="dxa"/>
              <w:right w:w="108" w:type="dxa"/>
            </w:tcMar>
            <w:vAlign w:val="center"/>
            <w:hideMark/>
          </w:tcPr>
          <w:p w14:paraId="37E0ED84" w14:textId="77777777" w:rsidR="008C6CAD" w:rsidRDefault="008C6CAD">
            <w:pPr>
              <w:spacing w:after="150" w:line="238" w:lineRule="atLeast"/>
              <w:rPr>
                <w:rFonts w:ascii="Arial" w:hAnsi="Arial" w:cs="Arial"/>
                <w:color w:val="242424"/>
                <w:sz w:val="20"/>
                <w:szCs w:val="20"/>
              </w:rPr>
            </w:pPr>
            <w:r>
              <w:rPr>
                <w:color w:val="242424"/>
                <w:sz w:val="20"/>
                <w:szCs w:val="20"/>
              </w:rPr>
              <w:t>Социальное обеспечение населения</w:t>
            </w:r>
          </w:p>
        </w:tc>
        <w:tc>
          <w:tcPr>
            <w:tcW w:w="567" w:type="dxa"/>
            <w:tcBorders>
              <w:top w:val="nil"/>
              <w:left w:val="nil"/>
              <w:bottom w:val="nil"/>
              <w:right w:val="nil"/>
            </w:tcBorders>
            <w:shd w:val="clear" w:color="auto" w:fill="FFFFFF"/>
            <w:tcMar>
              <w:top w:w="0" w:type="dxa"/>
              <w:left w:w="108" w:type="dxa"/>
              <w:bottom w:w="0" w:type="dxa"/>
              <w:right w:w="108" w:type="dxa"/>
            </w:tcMar>
            <w:vAlign w:val="center"/>
            <w:hideMark/>
          </w:tcPr>
          <w:p w14:paraId="4B04AD01" w14:textId="77777777" w:rsidR="008C6CAD" w:rsidRDefault="008C6CAD">
            <w:pPr>
              <w:spacing w:after="150" w:line="238" w:lineRule="atLeast"/>
              <w:jc w:val="center"/>
              <w:rPr>
                <w:rFonts w:ascii="Arial" w:hAnsi="Arial" w:cs="Arial"/>
                <w:color w:val="242424"/>
                <w:sz w:val="20"/>
                <w:szCs w:val="20"/>
              </w:rPr>
            </w:pPr>
            <w:r>
              <w:rPr>
                <w:color w:val="242424"/>
                <w:sz w:val="20"/>
                <w:szCs w:val="20"/>
              </w:rPr>
              <w:t>10</w:t>
            </w:r>
          </w:p>
        </w:tc>
        <w:tc>
          <w:tcPr>
            <w:tcW w:w="574" w:type="dxa"/>
            <w:tcBorders>
              <w:top w:val="nil"/>
              <w:left w:val="nil"/>
              <w:bottom w:val="nil"/>
              <w:right w:val="nil"/>
            </w:tcBorders>
            <w:shd w:val="clear" w:color="auto" w:fill="FFFFFF"/>
            <w:tcMar>
              <w:top w:w="0" w:type="dxa"/>
              <w:left w:w="108" w:type="dxa"/>
              <w:bottom w:w="0" w:type="dxa"/>
              <w:right w:w="108" w:type="dxa"/>
            </w:tcMar>
            <w:vAlign w:val="center"/>
            <w:hideMark/>
          </w:tcPr>
          <w:p w14:paraId="0D6DE738" w14:textId="77777777" w:rsidR="008C6CAD" w:rsidRDefault="008C6CAD">
            <w:pPr>
              <w:spacing w:after="150" w:line="238" w:lineRule="atLeast"/>
              <w:jc w:val="center"/>
              <w:rPr>
                <w:rFonts w:ascii="Arial" w:hAnsi="Arial" w:cs="Arial"/>
                <w:color w:val="242424"/>
                <w:sz w:val="20"/>
                <w:szCs w:val="20"/>
              </w:rPr>
            </w:pPr>
            <w:r>
              <w:rPr>
                <w:color w:val="242424"/>
                <w:sz w:val="20"/>
                <w:szCs w:val="20"/>
              </w:rPr>
              <w:t>03</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4C4BF961" w14:textId="77777777" w:rsidR="008C6CAD" w:rsidRDefault="008C6CAD">
            <w:pPr>
              <w:spacing w:after="150" w:line="238" w:lineRule="atLeast"/>
              <w:jc w:val="right"/>
              <w:rPr>
                <w:rFonts w:ascii="Arial" w:hAnsi="Arial" w:cs="Arial"/>
                <w:color w:val="242424"/>
                <w:sz w:val="20"/>
                <w:szCs w:val="20"/>
              </w:rPr>
            </w:pPr>
            <w:r>
              <w:rPr>
                <w:color w:val="242424"/>
                <w:sz w:val="20"/>
                <w:szCs w:val="20"/>
              </w:rPr>
              <w:t>164 226,10</w:t>
            </w:r>
          </w:p>
        </w:tc>
        <w:tc>
          <w:tcPr>
            <w:tcW w:w="1701" w:type="dxa"/>
            <w:tcBorders>
              <w:top w:val="nil"/>
              <w:left w:val="nil"/>
              <w:bottom w:val="nil"/>
              <w:right w:val="nil"/>
            </w:tcBorders>
            <w:shd w:val="clear" w:color="auto" w:fill="FFFFFF"/>
            <w:tcMar>
              <w:top w:w="0" w:type="dxa"/>
              <w:left w:w="108" w:type="dxa"/>
              <w:bottom w:w="0" w:type="dxa"/>
              <w:right w:w="108" w:type="dxa"/>
            </w:tcMar>
            <w:vAlign w:val="center"/>
            <w:hideMark/>
          </w:tcPr>
          <w:p w14:paraId="19AAD442" w14:textId="77777777" w:rsidR="008C6CAD" w:rsidRDefault="008C6CAD">
            <w:pPr>
              <w:spacing w:after="150" w:line="238" w:lineRule="atLeast"/>
              <w:jc w:val="right"/>
              <w:rPr>
                <w:rFonts w:ascii="Arial" w:hAnsi="Arial" w:cs="Arial"/>
                <w:color w:val="242424"/>
                <w:sz w:val="20"/>
                <w:szCs w:val="20"/>
              </w:rPr>
            </w:pPr>
            <w:r>
              <w:rPr>
                <w:color w:val="242424"/>
                <w:sz w:val="20"/>
                <w:szCs w:val="20"/>
              </w:rPr>
              <w:t>164 043,93</w:t>
            </w:r>
          </w:p>
        </w:tc>
      </w:tr>
      <w:tr w:rsidR="008C6CAD" w14:paraId="77857FD6" w14:textId="77777777" w:rsidTr="008C6CAD">
        <w:trPr>
          <w:trHeight w:val="315"/>
        </w:trPr>
        <w:tc>
          <w:tcPr>
            <w:tcW w:w="5104" w:type="dxa"/>
            <w:tcBorders>
              <w:top w:val="nil"/>
              <w:left w:val="nil"/>
              <w:bottom w:val="nil"/>
              <w:right w:val="nil"/>
            </w:tcBorders>
            <w:shd w:val="clear" w:color="auto" w:fill="FFFFFF"/>
            <w:tcMar>
              <w:top w:w="0" w:type="dxa"/>
              <w:left w:w="108" w:type="dxa"/>
              <w:bottom w:w="0" w:type="dxa"/>
              <w:right w:w="108" w:type="dxa"/>
            </w:tcMar>
            <w:vAlign w:val="center"/>
            <w:hideMark/>
          </w:tcPr>
          <w:p w14:paraId="4163E027" w14:textId="77777777" w:rsidR="008C6CAD" w:rsidRDefault="008C6CAD">
            <w:pPr>
              <w:spacing w:after="150" w:line="238" w:lineRule="atLeast"/>
              <w:rPr>
                <w:rFonts w:ascii="Arial" w:hAnsi="Arial" w:cs="Arial"/>
                <w:color w:val="242424"/>
                <w:sz w:val="20"/>
                <w:szCs w:val="20"/>
              </w:rPr>
            </w:pPr>
            <w:r>
              <w:rPr>
                <w:color w:val="242424"/>
                <w:sz w:val="20"/>
                <w:szCs w:val="20"/>
              </w:rPr>
              <w:t>Охрана семьи и детства</w:t>
            </w:r>
          </w:p>
        </w:tc>
        <w:tc>
          <w:tcPr>
            <w:tcW w:w="567" w:type="dxa"/>
            <w:tcBorders>
              <w:top w:val="nil"/>
              <w:left w:val="nil"/>
              <w:bottom w:val="nil"/>
              <w:right w:val="nil"/>
            </w:tcBorders>
            <w:shd w:val="clear" w:color="auto" w:fill="FFFFFF"/>
            <w:tcMar>
              <w:top w:w="0" w:type="dxa"/>
              <w:left w:w="108" w:type="dxa"/>
              <w:bottom w:w="0" w:type="dxa"/>
              <w:right w:w="108" w:type="dxa"/>
            </w:tcMar>
            <w:vAlign w:val="center"/>
            <w:hideMark/>
          </w:tcPr>
          <w:p w14:paraId="2F9B19A7" w14:textId="77777777" w:rsidR="008C6CAD" w:rsidRDefault="008C6CAD">
            <w:pPr>
              <w:spacing w:after="150" w:line="238" w:lineRule="atLeast"/>
              <w:jc w:val="center"/>
              <w:rPr>
                <w:rFonts w:ascii="Arial" w:hAnsi="Arial" w:cs="Arial"/>
                <w:color w:val="242424"/>
                <w:sz w:val="20"/>
                <w:szCs w:val="20"/>
              </w:rPr>
            </w:pPr>
            <w:r>
              <w:rPr>
                <w:color w:val="242424"/>
                <w:sz w:val="20"/>
                <w:szCs w:val="20"/>
              </w:rPr>
              <w:t>10</w:t>
            </w:r>
          </w:p>
        </w:tc>
        <w:tc>
          <w:tcPr>
            <w:tcW w:w="574" w:type="dxa"/>
            <w:tcBorders>
              <w:top w:val="nil"/>
              <w:left w:val="nil"/>
              <w:bottom w:val="nil"/>
              <w:right w:val="nil"/>
            </w:tcBorders>
            <w:shd w:val="clear" w:color="auto" w:fill="FFFFFF"/>
            <w:tcMar>
              <w:top w:w="0" w:type="dxa"/>
              <w:left w:w="108" w:type="dxa"/>
              <w:bottom w:w="0" w:type="dxa"/>
              <w:right w:w="108" w:type="dxa"/>
            </w:tcMar>
            <w:vAlign w:val="center"/>
            <w:hideMark/>
          </w:tcPr>
          <w:p w14:paraId="6C33DB34" w14:textId="77777777" w:rsidR="008C6CAD" w:rsidRDefault="008C6CAD">
            <w:pPr>
              <w:spacing w:after="150" w:line="238" w:lineRule="atLeast"/>
              <w:jc w:val="center"/>
              <w:rPr>
                <w:rFonts w:ascii="Arial" w:hAnsi="Arial" w:cs="Arial"/>
                <w:color w:val="242424"/>
                <w:sz w:val="20"/>
                <w:szCs w:val="20"/>
              </w:rPr>
            </w:pPr>
            <w:r>
              <w:rPr>
                <w:color w:val="242424"/>
                <w:sz w:val="20"/>
                <w:szCs w:val="20"/>
              </w:rPr>
              <w:t>04</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1C6D5B4B" w14:textId="77777777" w:rsidR="008C6CAD" w:rsidRDefault="008C6CAD">
            <w:pPr>
              <w:spacing w:after="150" w:line="238" w:lineRule="atLeast"/>
              <w:jc w:val="right"/>
              <w:rPr>
                <w:rFonts w:ascii="Arial" w:hAnsi="Arial" w:cs="Arial"/>
                <w:color w:val="242424"/>
                <w:sz w:val="20"/>
                <w:szCs w:val="20"/>
              </w:rPr>
            </w:pPr>
            <w:r>
              <w:rPr>
                <w:color w:val="242424"/>
                <w:sz w:val="20"/>
                <w:szCs w:val="20"/>
              </w:rPr>
              <w:t>16 236,03</w:t>
            </w:r>
          </w:p>
        </w:tc>
        <w:tc>
          <w:tcPr>
            <w:tcW w:w="1701" w:type="dxa"/>
            <w:tcBorders>
              <w:top w:val="nil"/>
              <w:left w:val="nil"/>
              <w:bottom w:val="nil"/>
              <w:right w:val="nil"/>
            </w:tcBorders>
            <w:shd w:val="clear" w:color="auto" w:fill="FFFFFF"/>
            <w:tcMar>
              <w:top w:w="0" w:type="dxa"/>
              <w:left w:w="108" w:type="dxa"/>
              <w:bottom w:w="0" w:type="dxa"/>
              <w:right w:w="108" w:type="dxa"/>
            </w:tcMar>
            <w:vAlign w:val="center"/>
            <w:hideMark/>
          </w:tcPr>
          <w:p w14:paraId="2A541A66" w14:textId="77777777" w:rsidR="008C6CAD" w:rsidRDefault="008C6CAD">
            <w:pPr>
              <w:spacing w:after="150" w:line="238" w:lineRule="atLeast"/>
              <w:jc w:val="right"/>
              <w:rPr>
                <w:rFonts w:ascii="Arial" w:hAnsi="Arial" w:cs="Arial"/>
                <w:color w:val="242424"/>
                <w:sz w:val="20"/>
                <w:szCs w:val="20"/>
              </w:rPr>
            </w:pPr>
            <w:r>
              <w:rPr>
                <w:color w:val="242424"/>
                <w:sz w:val="20"/>
                <w:szCs w:val="20"/>
              </w:rPr>
              <w:t>16 314,03</w:t>
            </w:r>
          </w:p>
        </w:tc>
      </w:tr>
      <w:tr w:rsidR="008C6CAD" w14:paraId="24AB8E94" w14:textId="77777777" w:rsidTr="008C6CAD">
        <w:trPr>
          <w:trHeight w:val="315"/>
        </w:trPr>
        <w:tc>
          <w:tcPr>
            <w:tcW w:w="5104" w:type="dxa"/>
            <w:tcBorders>
              <w:top w:val="nil"/>
              <w:left w:val="nil"/>
              <w:bottom w:val="nil"/>
              <w:right w:val="nil"/>
            </w:tcBorders>
            <w:shd w:val="clear" w:color="auto" w:fill="FFFFFF"/>
            <w:tcMar>
              <w:top w:w="0" w:type="dxa"/>
              <w:left w:w="108" w:type="dxa"/>
              <w:bottom w:w="0" w:type="dxa"/>
              <w:right w:w="108" w:type="dxa"/>
            </w:tcMar>
            <w:vAlign w:val="center"/>
            <w:hideMark/>
          </w:tcPr>
          <w:p w14:paraId="57862B34" w14:textId="77777777" w:rsidR="008C6CAD" w:rsidRDefault="008C6CAD">
            <w:pPr>
              <w:spacing w:after="150" w:line="238" w:lineRule="atLeast"/>
              <w:rPr>
                <w:rFonts w:ascii="Arial" w:hAnsi="Arial" w:cs="Arial"/>
                <w:color w:val="242424"/>
                <w:sz w:val="20"/>
                <w:szCs w:val="20"/>
              </w:rPr>
            </w:pPr>
            <w:r>
              <w:rPr>
                <w:color w:val="242424"/>
                <w:sz w:val="20"/>
                <w:szCs w:val="20"/>
              </w:rPr>
              <w:t>Другие вопросы в области социальной политики</w:t>
            </w:r>
          </w:p>
        </w:tc>
        <w:tc>
          <w:tcPr>
            <w:tcW w:w="567" w:type="dxa"/>
            <w:tcBorders>
              <w:top w:val="nil"/>
              <w:left w:val="nil"/>
              <w:bottom w:val="nil"/>
              <w:right w:val="nil"/>
            </w:tcBorders>
            <w:shd w:val="clear" w:color="auto" w:fill="FFFFFF"/>
            <w:tcMar>
              <w:top w:w="0" w:type="dxa"/>
              <w:left w:w="108" w:type="dxa"/>
              <w:bottom w:w="0" w:type="dxa"/>
              <w:right w:w="108" w:type="dxa"/>
            </w:tcMar>
            <w:vAlign w:val="center"/>
            <w:hideMark/>
          </w:tcPr>
          <w:p w14:paraId="51344A79" w14:textId="77777777" w:rsidR="008C6CAD" w:rsidRDefault="008C6CAD">
            <w:pPr>
              <w:spacing w:after="150" w:line="238" w:lineRule="atLeast"/>
              <w:jc w:val="center"/>
              <w:rPr>
                <w:rFonts w:ascii="Arial" w:hAnsi="Arial" w:cs="Arial"/>
                <w:color w:val="242424"/>
                <w:sz w:val="20"/>
                <w:szCs w:val="20"/>
              </w:rPr>
            </w:pPr>
            <w:r>
              <w:rPr>
                <w:color w:val="242424"/>
                <w:sz w:val="20"/>
                <w:szCs w:val="20"/>
              </w:rPr>
              <w:t>10</w:t>
            </w:r>
          </w:p>
        </w:tc>
        <w:tc>
          <w:tcPr>
            <w:tcW w:w="574" w:type="dxa"/>
            <w:tcBorders>
              <w:top w:val="nil"/>
              <w:left w:val="nil"/>
              <w:bottom w:val="nil"/>
              <w:right w:val="nil"/>
            </w:tcBorders>
            <w:shd w:val="clear" w:color="auto" w:fill="FFFFFF"/>
            <w:tcMar>
              <w:top w:w="0" w:type="dxa"/>
              <w:left w:w="108" w:type="dxa"/>
              <w:bottom w:w="0" w:type="dxa"/>
              <w:right w:w="108" w:type="dxa"/>
            </w:tcMar>
            <w:vAlign w:val="center"/>
            <w:hideMark/>
          </w:tcPr>
          <w:p w14:paraId="5E19E2F7" w14:textId="77777777" w:rsidR="008C6CAD" w:rsidRDefault="008C6CAD">
            <w:pPr>
              <w:spacing w:after="150" w:line="238" w:lineRule="atLeast"/>
              <w:jc w:val="center"/>
              <w:rPr>
                <w:rFonts w:ascii="Arial" w:hAnsi="Arial" w:cs="Arial"/>
                <w:color w:val="242424"/>
                <w:sz w:val="20"/>
                <w:szCs w:val="20"/>
              </w:rPr>
            </w:pPr>
            <w:r>
              <w:rPr>
                <w:color w:val="242424"/>
                <w:sz w:val="20"/>
                <w:szCs w:val="20"/>
              </w:rPr>
              <w:t>06</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222503DC" w14:textId="77777777" w:rsidR="008C6CAD" w:rsidRDefault="008C6CAD">
            <w:pPr>
              <w:spacing w:after="150" w:line="238" w:lineRule="atLeast"/>
              <w:jc w:val="right"/>
              <w:rPr>
                <w:rFonts w:ascii="Arial" w:hAnsi="Arial" w:cs="Arial"/>
                <w:color w:val="242424"/>
                <w:sz w:val="20"/>
                <w:szCs w:val="20"/>
              </w:rPr>
            </w:pPr>
            <w:r>
              <w:rPr>
                <w:color w:val="242424"/>
                <w:sz w:val="20"/>
                <w:szCs w:val="20"/>
              </w:rPr>
              <w:t>11 025,04</w:t>
            </w:r>
          </w:p>
        </w:tc>
        <w:tc>
          <w:tcPr>
            <w:tcW w:w="1701" w:type="dxa"/>
            <w:tcBorders>
              <w:top w:val="nil"/>
              <w:left w:val="nil"/>
              <w:bottom w:val="nil"/>
              <w:right w:val="nil"/>
            </w:tcBorders>
            <w:shd w:val="clear" w:color="auto" w:fill="FFFFFF"/>
            <w:tcMar>
              <w:top w:w="0" w:type="dxa"/>
              <w:left w:w="108" w:type="dxa"/>
              <w:bottom w:w="0" w:type="dxa"/>
              <w:right w:w="108" w:type="dxa"/>
            </w:tcMar>
            <w:vAlign w:val="center"/>
            <w:hideMark/>
          </w:tcPr>
          <w:p w14:paraId="0111D881" w14:textId="77777777" w:rsidR="008C6CAD" w:rsidRDefault="008C6CAD">
            <w:pPr>
              <w:spacing w:after="150" w:line="238" w:lineRule="atLeast"/>
              <w:jc w:val="right"/>
              <w:rPr>
                <w:rFonts w:ascii="Arial" w:hAnsi="Arial" w:cs="Arial"/>
                <w:color w:val="242424"/>
                <w:sz w:val="20"/>
                <w:szCs w:val="20"/>
              </w:rPr>
            </w:pPr>
            <w:r>
              <w:rPr>
                <w:color w:val="242424"/>
                <w:sz w:val="20"/>
                <w:szCs w:val="20"/>
              </w:rPr>
              <w:t>11 034,03</w:t>
            </w:r>
          </w:p>
        </w:tc>
      </w:tr>
      <w:tr w:rsidR="008C6CAD" w14:paraId="2E8A2955" w14:textId="77777777" w:rsidTr="008C6CAD">
        <w:trPr>
          <w:trHeight w:val="315"/>
        </w:trPr>
        <w:tc>
          <w:tcPr>
            <w:tcW w:w="5104" w:type="dxa"/>
            <w:tcBorders>
              <w:top w:val="nil"/>
              <w:left w:val="nil"/>
              <w:bottom w:val="nil"/>
              <w:right w:val="nil"/>
            </w:tcBorders>
            <w:shd w:val="clear" w:color="auto" w:fill="FFFFFF"/>
            <w:tcMar>
              <w:top w:w="0" w:type="dxa"/>
              <w:left w:w="108" w:type="dxa"/>
              <w:bottom w:w="0" w:type="dxa"/>
              <w:right w:w="108" w:type="dxa"/>
            </w:tcMar>
            <w:vAlign w:val="center"/>
            <w:hideMark/>
          </w:tcPr>
          <w:p w14:paraId="648982B4" w14:textId="77777777" w:rsidR="008C6CAD" w:rsidRDefault="008C6CAD">
            <w:pPr>
              <w:spacing w:after="150" w:line="238" w:lineRule="atLeast"/>
              <w:rPr>
                <w:rFonts w:ascii="Arial" w:hAnsi="Arial" w:cs="Arial"/>
                <w:color w:val="242424"/>
                <w:sz w:val="20"/>
                <w:szCs w:val="20"/>
              </w:rPr>
            </w:pPr>
            <w:r>
              <w:rPr>
                <w:color w:val="242424"/>
                <w:sz w:val="20"/>
                <w:szCs w:val="20"/>
              </w:rPr>
              <w:t>Физическая культура и спорт</w:t>
            </w:r>
          </w:p>
        </w:tc>
        <w:tc>
          <w:tcPr>
            <w:tcW w:w="567" w:type="dxa"/>
            <w:tcBorders>
              <w:top w:val="nil"/>
              <w:left w:val="nil"/>
              <w:bottom w:val="nil"/>
              <w:right w:val="nil"/>
            </w:tcBorders>
            <w:shd w:val="clear" w:color="auto" w:fill="FFFFFF"/>
            <w:tcMar>
              <w:top w:w="0" w:type="dxa"/>
              <w:left w:w="108" w:type="dxa"/>
              <w:bottom w:w="0" w:type="dxa"/>
              <w:right w:w="108" w:type="dxa"/>
            </w:tcMar>
            <w:vAlign w:val="center"/>
            <w:hideMark/>
          </w:tcPr>
          <w:p w14:paraId="0A682EEA" w14:textId="77777777" w:rsidR="008C6CAD" w:rsidRDefault="008C6CAD">
            <w:pPr>
              <w:spacing w:after="150" w:line="238" w:lineRule="atLeast"/>
              <w:jc w:val="center"/>
              <w:rPr>
                <w:rFonts w:ascii="Arial" w:hAnsi="Arial" w:cs="Arial"/>
                <w:color w:val="242424"/>
                <w:sz w:val="20"/>
                <w:szCs w:val="20"/>
              </w:rPr>
            </w:pPr>
            <w:r>
              <w:rPr>
                <w:color w:val="242424"/>
                <w:sz w:val="20"/>
                <w:szCs w:val="20"/>
              </w:rPr>
              <w:t>11</w:t>
            </w:r>
          </w:p>
        </w:tc>
        <w:tc>
          <w:tcPr>
            <w:tcW w:w="574" w:type="dxa"/>
            <w:tcBorders>
              <w:top w:val="nil"/>
              <w:left w:val="nil"/>
              <w:bottom w:val="nil"/>
              <w:right w:val="nil"/>
            </w:tcBorders>
            <w:shd w:val="clear" w:color="auto" w:fill="FFFFFF"/>
            <w:tcMar>
              <w:top w:w="0" w:type="dxa"/>
              <w:left w:w="108" w:type="dxa"/>
              <w:bottom w:w="0" w:type="dxa"/>
              <w:right w:w="108" w:type="dxa"/>
            </w:tcMar>
            <w:vAlign w:val="center"/>
            <w:hideMark/>
          </w:tcPr>
          <w:p w14:paraId="59DC7802"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79F4DCFC" w14:textId="77777777" w:rsidR="008C6CAD" w:rsidRDefault="008C6CAD">
            <w:pPr>
              <w:spacing w:after="150" w:line="238" w:lineRule="atLeast"/>
              <w:jc w:val="right"/>
              <w:rPr>
                <w:rFonts w:ascii="Arial" w:hAnsi="Arial" w:cs="Arial"/>
                <w:color w:val="242424"/>
                <w:sz w:val="20"/>
                <w:szCs w:val="20"/>
              </w:rPr>
            </w:pPr>
            <w:r>
              <w:rPr>
                <w:color w:val="242424"/>
                <w:sz w:val="20"/>
                <w:szCs w:val="20"/>
              </w:rPr>
              <w:t>2 163,39</w:t>
            </w:r>
          </w:p>
        </w:tc>
        <w:tc>
          <w:tcPr>
            <w:tcW w:w="1701" w:type="dxa"/>
            <w:tcBorders>
              <w:top w:val="nil"/>
              <w:left w:val="nil"/>
              <w:bottom w:val="nil"/>
              <w:right w:val="nil"/>
            </w:tcBorders>
            <w:shd w:val="clear" w:color="auto" w:fill="FFFFFF"/>
            <w:tcMar>
              <w:top w:w="0" w:type="dxa"/>
              <w:left w:w="108" w:type="dxa"/>
              <w:bottom w:w="0" w:type="dxa"/>
              <w:right w:w="108" w:type="dxa"/>
            </w:tcMar>
            <w:vAlign w:val="center"/>
            <w:hideMark/>
          </w:tcPr>
          <w:p w14:paraId="41CE9DD7" w14:textId="77777777" w:rsidR="008C6CAD" w:rsidRDefault="008C6CAD">
            <w:pPr>
              <w:spacing w:after="150" w:line="238" w:lineRule="atLeast"/>
              <w:jc w:val="right"/>
              <w:rPr>
                <w:rFonts w:ascii="Arial" w:hAnsi="Arial" w:cs="Arial"/>
                <w:color w:val="242424"/>
                <w:sz w:val="20"/>
                <w:szCs w:val="20"/>
              </w:rPr>
            </w:pPr>
            <w:r>
              <w:rPr>
                <w:color w:val="242424"/>
                <w:sz w:val="20"/>
                <w:szCs w:val="20"/>
              </w:rPr>
              <w:t>2 163,39</w:t>
            </w:r>
          </w:p>
        </w:tc>
      </w:tr>
      <w:tr w:rsidR="008C6CAD" w14:paraId="147E678A" w14:textId="77777777" w:rsidTr="008C6CAD">
        <w:trPr>
          <w:trHeight w:val="315"/>
        </w:trPr>
        <w:tc>
          <w:tcPr>
            <w:tcW w:w="5104" w:type="dxa"/>
            <w:tcBorders>
              <w:top w:val="nil"/>
              <w:left w:val="nil"/>
              <w:bottom w:val="nil"/>
              <w:right w:val="nil"/>
            </w:tcBorders>
            <w:shd w:val="clear" w:color="auto" w:fill="FFFFFF"/>
            <w:tcMar>
              <w:top w:w="0" w:type="dxa"/>
              <w:left w:w="108" w:type="dxa"/>
              <w:bottom w:w="0" w:type="dxa"/>
              <w:right w:w="108" w:type="dxa"/>
            </w:tcMar>
            <w:vAlign w:val="center"/>
            <w:hideMark/>
          </w:tcPr>
          <w:p w14:paraId="05606EC2" w14:textId="77777777" w:rsidR="008C6CAD" w:rsidRDefault="008C6CAD">
            <w:pPr>
              <w:spacing w:after="150" w:line="238" w:lineRule="atLeast"/>
              <w:rPr>
                <w:rFonts w:ascii="Arial" w:hAnsi="Arial" w:cs="Arial"/>
                <w:color w:val="242424"/>
                <w:sz w:val="20"/>
                <w:szCs w:val="20"/>
              </w:rPr>
            </w:pPr>
            <w:r>
              <w:rPr>
                <w:color w:val="242424"/>
                <w:sz w:val="20"/>
                <w:szCs w:val="20"/>
              </w:rPr>
              <w:t>Другие вопросы в области физической культуры и спорта</w:t>
            </w:r>
          </w:p>
        </w:tc>
        <w:tc>
          <w:tcPr>
            <w:tcW w:w="567" w:type="dxa"/>
            <w:tcBorders>
              <w:top w:val="nil"/>
              <w:left w:val="nil"/>
              <w:bottom w:val="nil"/>
              <w:right w:val="nil"/>
            </w:tcBorders>
            <w:shd w:val="clear" w:color="auto" w:fill="FFFFFF"/>
            <w:tcMar>
              <w:top w:w="0" w:type="dxa"/>
              <w:left w:w="108" w:type="dxa"/>
              <w:bottom w:w="0" w:type="dxa"/>
              <w:right w:w="108" w:type="dxa"/>
            </w:tcMar>
            <w:vAlign w:val="center"/>
            <w:hideMark/>
          </w:tcPr>
          <w:p w14:paraId="5F85C9E3" w14:textId="77777777" w:rsidR="008C6CAD" w:rsidRDefault="008C6CAD">
            <w:pPr>
              <w:spacing w:after="150" w:line="238" w:lineRule="atLeast"/>
              <w:jc w:val="center"/>
              <w:rPr>
                <w:rFonts w:ascii="Arial" w:hAnsi="Arial" w:cs="Arial"/>
                <w:color w:val="242424"/>
                <w:sz w:val="20"/>
                <w:szCs w:val="20"/>
              </w:rPr>
            </w:pPr>
            <w:r>
              <w:rPr>
                <w:color w:val="242424"/>
                <w:sz w:val="20"/>
                <w:szCs w:val="20"/>
              </w:rPr>
              <w:t>11</w:t>
            </w:r>
          </w:p>
        </w:tc>
        <w:tc>
          <w:tcPr>
            <w:tcW w:w="574" w:type="dxa"/>
            <w:tcBorders>
              <w:top w:val="nil"/>
              <w:left w:val="nil"/>
              <w:bottom w:val="nil"/>
              <w:right w:val="nil"/>
            </w:tcBorders>
            <w:shd w:val="clear" w:color="auto" w:fill="FFFFFF"/>
            <w:tcMar>
              <w:top w:w="0" w:type="dxa"/>
              <w:left w:w="108" w:type="dxa"/>
              <w:bottom w:w="0" w:type="dxa"/>
              <w:right w:w="108" w:type="dxa"/>
            </w:tcMar>
            <w:vAlign w:val="center"/>
            <w:hideMark/>
          </w:tcPr>
          <w:p w14:paraId="2A9EF942" w14:textId="77777777" w:rsidR="008C6CAD" w:rsidRDefault="008C6CAD">
            <w:pPr>
              <w:spacing w:after="150" w:line="238" w:lineRule="atLeast"/>
              <w:jc w:val="center"/>
              <w:rPr>
                <w:rFonts w:ascii="Arial" w:hAnsi="Arial" w:cs="Arial"/>
                <w:color w:val="242424"/>
                <w:sz w:val="20"/>
                <w:szCs w:val="20"/>
              </w:rPr>
            </w:pPr>
            <w:r>
              <w:rPr>
                <w:color w:val="242424"/>
                <w:sz w:val="20"/>
                <w:szCs w:val="20"/>
              </w:rPr>
              <w:t>05</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2FCD331E" w14:textId="77777777" w:rsidR="008C6CAD" w:rsidRDefault="008C6CAD">
            <w:pPr>
              <w:spacing w:after="150" w:line="238" w:lineRule="atLeast"/>
              <w:jc w:val="right"/>
              <w:rPr>
                <w:rFonts w:ascii="Arial" w:hAnsi="Arial" w:cs="Arial"/>
                <w:color w:val="242424"/>
                <w:sz w:val="20"/>
                <w:szCs w:val="20"/>
              </w:rPr>
            </w:pPr>
            <w:r>
              <w:rPr>
                <w:color w:val="242424"/>
                <w:sz w:val="20"/>
                <w:szCs w:val="20"/>
              </w:rPr>
              <w:t>2 163,39</w:t>
            </w:r>
          </w:p>
        </w:tc>
        <w:tc>
          <w:tcPr>
            <w:tcW w:w="1701" w:type="dxa"/>
            <w:tcBorders>
              <w:top w:val="nil"/>
              <w:left w:val="nil"/>
              <w:bottom w:val="nil"/>
              <w:right w:val="nil"/>
            </w:tcBorders>
            <w:shd w:val="clear" w:color="auto" w:fill="FFFFFF"/>
            <w:tcMar>
              <w:top w:w="0" w:type="dxa"/>
              <w:left w:w="108" w:type="dxa"/>
              <w:bottom w:w="0" w:type="dxa"/>
              <w:right w:w="108" w:type="dxa"/>
            </w:tcMar>
            <w:vAlign w:val="center"/>
            <w:hideMark/>
          </w:tcPr>
          <w:p w14:paraId="6E2ECD14" w14:textId="77777777" w:rsidR="008C6CAD" w:rsidRDefault="008C6CAD">
            <w:pPr>
              <w:spacing w:after="150" w:line="238" w:lineRule="atLeast"/>
              <w:jc w:val="right"/>
              <w:rPr>
                <w:rFonts w:ascii="Arial" w:hAnsi="Arial" w:cs="Arial"/>
                <w:color w:val="242424"/>
                <w:sz w:val="20"/>
                <w:szCs w:val="20"/>
              </w:rPr>
            </w:pPr>
            <w:r>
              <w:rPr>
                <w:color w:val="242424"/>
                <w:sz w:val="20"/>
                <w:szCs w:val="20"/>
              </w:rPr>
              <w:t>2 163,39</w:t>
            </w:r>
          </w:p>
        </w:tc>
      </w:tr>
      <w:tr w:rsidR="008C6CAD" w14:paraId="4480ABC8" w14:textId="77777777" w:rsidTr="008C6CAD">
        <w:trPr>
          <w:trHeight w:val="315"/>
        </w:trPr>
        <w:tc>
          <w:tcPr>
            <w:tcW w:w="5104" w:type="dxa"/>
            <w:tcBorders>
              <w:top w:val="nil"/>
              <w:left w:val="nil"/>
              <w:bottom w:val="nil"/>
              <w:right w:val="nil"/>
            </w:tcBorders>
            <w:shd w:val="clear" w:color="auto" w:fill="FFFFFF"/>
            <w:tcMar>
              <w:top w:w="0" w:type="dxa"/>
              <w:left w:w="108" w:type="dxa"/>
              <w:bottom w:w="0" w:type="dxa"/>
              <w:right w:w="108" w:type="dxa"/>
            </w:tcMar>
            <w:vAlign w:val="center"/>
            <w:hideMark/>
          </w:tcPr>
          <w:p w14:paraId="5056C291" w14:textId="77777777" w:rsidR="008C6CAD" w:rsidRDefault="008C6CAD">
            <w:pPr>
              <w:spacing w:after="150" w:line="238" w:lineRule="atLeast"/>
              <w:rPr>
                <w:rFonts w:ascii="Arial" w:hAnsi="Arial" w:cs="Arial"/>
                <w:color w:val="242424"/>
                <w:sz w:val="20"/>
                <w:szCs w:val="20"/>
              </w:rPr>
            </w:pPr>
            <w:r>
              <w:rPr>
                <w:color w:val="242424"/>
                <w:sz w:val="20"/>
                <w:szCs w:val="20"/>
              </w:rPr>
              <w:t>Средства массовой информации</w:t>
            </w:r>
          </w:p>
        </w:tc>
        <w:tc>
          <w:tcPr>
            <w:tcW w:w="567" w:type="dxa"/>
            <w:tcBorders>
              <w:top w:val="nil"/>
              <w:left w:val="nil"/>
              <w:bottom w:val="nil"/>
              <w:right w:val="nil"/>
            </w:tcBorders>
            <w:shd w:val="clear" w:color="auto" w:fill="FFFFFF"/>
            <w:tcMar>
              <w:top w:w="0" w:type="dxa"/>
              <w:left w:w="108" w:type="dxa"/>
              <w:bottom w:w="0" w:type="dxa"/>
              <w:right w:w="108" w:type="dxa"/>
            </w:tcMar>
            <w:vAlign w:val="center"/>
            <w:hideMark/>
          </w:tcPr>
          <w:p w14:paraId="2B731FAD" w14:textId="77777777" w:rsidR="008C6CAD" w:rsidRDefault="008C6CAD">
            <w:pPr>
              <w:spacing w:after="150" w:line="238" w:lineRule="atLeast"/>
              <w:jc w:val="center"/>
              <w:rPr>
                <w:rFonts w:ascii="Arial" w:hAnsi="Arial" w:cs="Arial"/>
                <w:color w:val="242424"/>
                <w:sz w:val="20"/>
                <w:szCs w:val="20"/>
              </w:rPr>
            </w:pPr>
            <w:r>
              <w:rPr>
                <w:color w:val="242424"/>
                <w:sz w:val="20"/>
                <w:szCs w:val="20"/>
              </w:rPr>
              <w:t>12</w:t>
            </w:r>
          </w:p>
        </w:tc>
        <w:tc>
          <w:tcPr>
            <w:tcW w:w="574" w:type="dxa"/>
            <w:tcBorders>
              <w:top w:val="nil"/>
              <w:left w:val="nil"/>
              <w:bottom w:val="nil"/>
              <w:right w:val="nil"/>
            </w:tcBorders>
            <w:shd w:val="clear" w:color="auto" w:fill="FFFFFF"/>
            <w:tcMar>
              <w:top w:w="0" w:type="dxa"/>
              <w:left w:w="108" w:type="dxa"/>
              <w:bottom w:w="0" w:type="dxa"/>
              <w:right w:w="108" w:type="dxa"/>
            </w:tcMar>
            <w:vAlign w:val="center"/>
            <w:hideMark/>
          </w:tcPr>
          <w:p w14:paraId="7A92F202"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725B1F79" w14:textId="77777777" w:rsidR="008C6CAD" w:rsidRDefault="008C6CAD">
            <w:pPr>
              <w:spacing w:after="150" w:line="238" w:lineRule="atLeast"/>
              <w:jc w:val="right"/>
              <w:rPr>
                <w:rFonts w:ascii="Arial" w:hAnsi="Arial" w:cs="Arial"/>
                <w:color w:val="242424"/>
                <w:sz w:val="20"/>
                <w:szCs w:val="20"/>
              </w:rPr>
            </w:pPr>
            <w:r>
              <w:rPr>
                <w:color w:val="242424"/>
                <w:sz w:val="20"/>
                <w:szCs w:val="20"/>
              </w:rPr>
              <w:t>3 883,31</w:t>
            </w:r>
          </w:p>
        </w:tc>
        <w:tc>
          <w:tcPr>
            <w:tcW w:w="1701" w:type="dxa"/>
            <w:tcBorders>
              <w:top w:val="nil"/>
              <w:left w:val="nil"/>
              <w:bottom w:val="nil"/>
              <w:right w:val="nil"/>
            </w:tcBorders>
            <w:shd w:val="clear" w:color="auto" w:fill="FFFFFF"/>
            <w:tcMar>
              <w:top w:w="0" w:type="dxa"/>
              <w:left w:w="108" w:type="dxa"/>
              <w:bottom w:w="0" w:type="dxa"/>
              <w:right w:w="108" w:type="dxa"/>
            </w:tcMar>
            <w:vAlign w:val="center"/>
            <w:hideMark/>
          </w:tcPr>
          <w:p w14:paraId="2CD362C3" w14:textId="77777777" w:rsidR="008C6CAD" w:rsidRDefault="008C6CAD">
            <w:pPr>
              <w:spacing w:after="150" w:line="238" w:lineRule="atLeast"/>
              <w:jc w:val="right"/>
              <w:rPr>
                <w:rFonts w:ascii="Arial" w:hAnsi="Arial" w:cs="Arial"/>
                <w:color w:val="242424"/>
                <w:sz w:val="20"/>
                <w:szCs w:val="20"/>
              </w:rPr>
            </w:pPr>
            <w:r>
              <w:rPr>
                <w:color w:val="242424"/>
                <w:sz w:val="20"/>
                <w:szCs w:val="20"/>
              </w:rPr>
              <w:t>3 885,59</w:t>
            </w:r>
          </w:p>
        </w:tc>
      </w:tr>
      <w:tr w:rsidR="008C6CAD" w14:paraId="021E4363" w14:textId="77777777" w:rsidTr="008C6CAD">
        <w:trPr>
          <w:trHeight w:val="315"/>
        </w:trPr>
        <w:tc>
          <w:tcPr>
            <w:tcW w:w="5104" w:type="dxa"/>
            <w:tcBorders>
              <w:top w:val="nil"/>
              <w:left w:val="nil"/>
              <w:bottom w:val="nil"/>
              <w:right w:val="nil"/>
            </w:tcBorders>
            <w:shd w:val="clear" w:color="auto" w:fill="FFFFFF"/>
            <w:tcMar>
              <w:top w:w="0" w:type="dxa"/>
              <w:left w:w="108" w:type="dxa"/>
              <w:bottom w:w="0" w:type="dxa"/>
              <w:right w:w="108" w:type="dxa"/>
            </w:tcMar>
            <w:vAlign w:val="center"/>
            <w:hideMark/>
          </w:tcPr>
          <w:p w14:paraId="174AE270" w14:textId="77777777" w:rsidR="008C6CAD" w:rsidRDefault="008C6CAD">
            <w:pPr>
              <w:spacing w:after="150" w:line="238" w:lineRule="atLeast"/>
              <w:rPr>
                <w:rFonts w:ascii="Arial" w:hAnsi="Arial" w:cs="Arial"/>
                <w:color w:val="242424"/>
                <w:sz w:val="20"/>
                <w:szCs w:val="20"/>
              </w:rPr>
            </w:pPr>
            <w:r>
              <w:rPr>
                <w:color w:val="242424"/>
                <w:sz w:val="20"/>
                <w:szCs w:val="20"/>
              </w:rPr>
              <w:t>Периодическая печать и издательства</w:t>
            </w:r>
          </w:p>
        </w:tc>
        <w:tc>
          <w:tcPr>
            <w:tcW w:w="567" w:type="dxa"/>
            <w:tcBorders>
              <w:top w:val="nil"/>
              <w:left w:val="nil"/>
              <w:bottom w:val="nil"/>
              <w:right w:val="nil"/>
            </w:tcBorders>
            <w:shd w:val="clear" w:color="auto" w:fill="FFFFFF"/>
            <w:tcMar>
              <w:top w:w="0" w:type="dxa"/>
              <w:left w:w="108" w:type="dxa"/>
              <w:bottom w:w="0" w:type="dxa"/>
              <w:right w:w="108" w:type="dxa"/>
            </w:tcMar>
            <w:vAlign w:val="center"/>
            <w:hideMark/>
          </w:tcPr>
          <w:p w14:paraId="2EDDA0CE" w14:textId="77777777" w:rsidR="008C6CAD" w:rsidRDefault="008C6CAD">
            <w:pPr>
              <w:spacing w:after="150" w:line="238" w:lineRule="atLeast"/>
              <w:jc w:val="center"/>
              <w:rPr>
                <w:rFonts w:ascii="Arial" w:hAnsi="Arial" w:cs="Arial"/>
                <w:color w:val="242424"/>
                <w:sz w:val="20"/>
                <w:szCs w:val="20"/>
              </w:rPr>
            </w:pPr>
            <w:r>
              <w:rPr>
                <w:color w:val="242424"/>
                <w:sz w:val="20"/>
                <w:szCs w:val="20"/>
              </w:rPr>
              <w:t>12</w:t>
            </w:r>
          </w:p>
        </w:tc>
        <w:tc>
          <w:tcPr>
            <w:tcW w:w="574" w:type="dxa"/>
            <w:tcBorders>
              <w:top w:val="nil"/>
              <w:left w:val="nil"/>
              <w:bottom w:val="nil"/>
              <w:right w:val="nil"/>
            </w:tcBorders>
            <w:shd w:val="clear" w:color="auto" w:fill="FFFFFF"/>
            <w:tcMar>
              <w:top w:w="0" w:type="dxa"/>
              <w:left w:w="108" w:type="dxa"/>
              <w:bottom w:w="0" w:type="dxa"/>
              <w:right w:w="108" w:type="dxa"/>
            </w:tcMar>
            <w:vAlign w:val="center"/>
            <w:hideMark/>
          </w:tcPr>
          <w:p w14:paraId="076EC892" w14:textId="77777777" w:rsidR="008C6CAD" w:rsidRDefault="008C6CAD">
            <w:pPr>
              <w:spacing w:after="150" w:line="238" w:lineRule="atLeast"/>
              <w:jc w:val="center"/>
              <w:rPr>
                <w:rFonts w:ascii="Arial" w:hAnsi="Arial" w:cs="Arial"/>
                <w:color w:val="242424"/>
                <w:sz w:val="20"/>
                <w:szCs w:val="20"/>
              </w:rPr>
            </w:pPr>
            <w:r>
              <w:rPr>
                <w:color w:val="242424"/>
                <w:sz w:val="20"/>
                <w:szCs w:val="20"/>
              </w:rPr>
              <w:t>02</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40113253" w14:textId="77777777" w:rsidR="008C6CAD" w:rsidRDefault="008C6CAD">
            <w:pPr>
              <w:spacing w:after="150" w:line="238" w:lineRule="atLeast"/>
              <w:jc w:val="right"/>
              <w:rPr>
                <w:rFonts w:ascii="Arial" w:hAnsi="Arial" w:cs="Arial"/>
                <w:color w:val="242424"/>
                <w:sz w:val="20"/>
                <w:szCs w:val="20"/>
              </w:rPr>
            </w:pPr>
            <w:r>
              <w:rPr>
                <w:color w:val="242424"/>
                <w:sz w:val="20"/>
                <w:szCs w:val="20"/>
              </w:rPr>
              <w:t>3 883,31</w:t>
            </w:r>
          </w:p>
        </w:tc>
        <w:tc>
          <w:tcPr>
            <w:tcW w:w="1701" w:type="dxa"/>
            <w:tcBorders>
              <w:top w:val="nil"/>
              <w:left w:val="nil"/>
              <w:bottom w:val="nil"/>
              <w:right w:val="nil"/>
            </w:tcBorders>
            <w:shd w:val="clear" w:color="auto" w:fill="FFFFFF"/>
            <w:tcMar>
              <w:top w:w="0" w:type="dxa"/>
              <w:left w:w="108" w:type="dxa"/>
              <w:bottom w:w="0" w:type="dxa"/>
              <w:right w:w="108" w:type="dxa"/>
            </w:tcMar>
            <w:vAlign w:val="center"/>
            <w:hideMark/>
          </w:tcPr>
          <w:p w14:paraId="6EC47736" w14:textId="77777777" w:rsidR="008C6CAD" w:rsidRDefault="008C6CAD">
            <w:pPr>
              <w:spacing w:after="150" w:line="238" w:lineRule="atLeast"/>
              <w:jc w:val="right"/>
              <w:rPr>
                <w:rFonts w:ascii="Arial" w:hAnsi="Arial" w:cs="Arial"/>
                <w:color w:val="242424"/>
                <w:sz w:val="20"/>
                <w:szCs w:val="20"/>
              </w:rPr>
            </w:pPr>
            <w:r>
              <w:rPr>
                <w:color w:val="242424"/>
                <w:sz w:val="20"/>
                <w:szCs w:val="20"/>
              </w:rPr>
              <w:t>3 885,59</w:t>
            </w:r>
          </w:p>
        </w:tc>
      </w:tr>
      <w:tr w:rsidR="008C6CAD" w14:paraId="15686FF7" w14:textId="77777777" w:rsidTr="008C6CAD">
        <w:trPr>
          <w:trHeight w:val="315"/>
        </w:trPr>
        <w:tc>
          <w:tcPr>
            <w:tcW w:w="5104" w:type="dxa"/>
            <w:tcBorders>
              <w:top w:val="nil"/>
              <w:left w:val="nil"/>
              <w:bottom w:val="nil"/>
              <w:right w:val="nil"/>
            </w:tcBorders>
            <w:shd w:val="clear" w:color="auto" w:fill="FFFFFF"/>
            <w:tcMar>
              <w:top w:w="0" w:type="dxa"/>
              <w:left w:w="108" w:type="dxa"/>
              <w:bottom w:w="0" w:type="dxa"/>
              <w:right w:w="108" w:type="dxa"/>
            </w:tcMar>
            <w:vAlign w:val="center"/>
            <w:hideMark/>
          </w:tcPr>
          <w:p w14:paraId="5E0BEEAD" w14:textId="77777777" w:rsidR="008C6CAD" w:rsidRDefault="008C6CAD">
            <w:pPr>
              <w:spacing w:after="150" w:line="238" w:lineRule="atLeast"/>
              <w:rPr>
                <w:rFonts w:ascii="Arial" w:hAnsi="Arial" w:cs="Arial"/>
                <w:color w:val="242424"/>
                <w:sz w:val="20"/>
                <w:szCs w:val="20"/>
              </w:rPr>
            </w:pPr>
            <w:r>
              <w:rPr>
                <w:color w:val="242424"/>
                <w:sz w:val="20"/>
                <w:szCs w:val="20"/>
              </w:rPr>
              <w:t>Обслуживание государственного и муниципального долга</w:t>
            </w:r>
          </w:p>
        </w:tc>
        <w:tc>
          <w:tcPr>
            <w:tcW w:w="567" w:type="dxa"/>
            <w:tcBorders>
              <w:top w:val="nil"/>
              <w:left w:val="nil"/>
              <w:bottom w:val="nil"/>
              <w:right w:val="nil"/>
            </w:tcBorders>
            <w:shd w:val="clear" w:color="auto" w:fill="FFFFFF"/>
            <w:tcMar>
              <w:top w:w="0" w:type="dxa"/>
              <w:left w:w="108" w:type="dxa"/>
              <w:bottom w:w="0" w:type="dxa"/>
              <w:right w:w="108" w:type="dxa"/>
            </w:tcMar>
            <w:vAlign w:val="center"/>
            <w:hideMark/>
          </w:tcPr>
          <w:p w14:paraId="0AD04828" w14:textId="77777777" w:rsidR="008C6CAD" w:rsidRDefault="008C6CAD">
            <w:pPr>
              <w:spacing w:after="150" w:line="238" w:lineRule="atLeast"/>
              <w:jc w:val="center"/>
              <w:rPr>
                <w:rFonts w:ascii="Arial" w:hAnsi="Arial" w:cs="Arial"/>
                <w:color w:val="242424"/>
                <w:sz w:val="20"/>
                <w:szCs w:val="20"/>
              </w:rPr>
            </w:pPr>
            <w:r>
              <w:rPr>
                <w:color w:val="242424"/>
                <w:sz w:val="20"/>
                <w:szCs w:val="20"/>
              </w:rPr>
              <w:t>13</w:t>
            </w:r>
          </w:p>
        </w:tc>
        <w:tc>
          <w:tcPr>
            <w:tcW w:w="574" w:type="dxa"/>
            <w:tcBorders>
              <w:top w:val="nil"/>
              <w:left w:val="nil"/>
              <w:bottom w:val="nil"/>
              <w:right w:val="nil"/>
            </w:tcBorders>
            <w:shd w:val="clear" w:color="auto" w:fill="FFFFFF"/>
            <w:tcMar>
              <w:top w:w="0" w:type="dxa"/>
              <w:left w:w="108" w:type="dxa"/>
              <w:bottom w:w="0" w:type="dxa"/>
              <w:right w:w="108" w:type="dxa"/>
            </w:tcMar>
            <w:vAlign w:val="center"/>
            <w:hideMark/>
          </w:tcPr>
          <w:p w14:paraId="736CE0D3"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32F9E4A2" w14:textId="77777777" w:rsidR="008C6CAD" w:rsidRDefault="008C6CAD">
            <w:pPr>
              <w:spacing w:after="150" w:line="238" w:lineRule="atLeast"/>
              <w:jc w:val="right"/>
              <w:rPr>
                <w:rFonts w:ascii="Arial" w:hAnsi="Arial" w:cs="Arial"/>
                <w:color w:val="242424"/>
                <w:sz w:val="20"/>
                <w:szCs w:val="20"/>
              </w:rPr>
            </w:pPr>
            <w:r>
              <w:rPr>
                <w:color w:val="242424"/>
                <w:sz w:val="20"/>
                <w:szCs w:val="20"/>
              </w:rPr>
              <w:t>1 897,79</w:t>
            </w:r>
          </w:p>
        </w:tc>
        <w:tc>
          <w:tcPr>
            <w:tcW w:w="1701" w:type="dxa"/>
            <w:tcBorders>
              <w:top w:val="nil"/>
              <w:left w:val="nil"/>
              <w:bottom w:val="nil"/>
              <w:right w:val="nil"/>
            </w:tcBorders>
            <w:shd w:val="clear" w:color="auto" w:fill="FFFFFF"/>
            <w:tcMar>
              <w:top w:w="0" w:type="dxa"/>
              <w:left w:w="108" w:type="dxa"/>
              <w:bottom w:w="0" w:type="dxa"/>
              <w:right w:w="108" w:type="dxa"/>
            </w:tcMar>
            <w:vAlign w:val="center"/>
            <w:hideMark/>
          </w:tcPr>
          <w:p w14:paraId="37C4D692" w14:textId="77777777" w:rsidR="008C6CAD" w:rsidRDefault="008C6CAD">
            <w:pPr>
              <w:spacing w:after="150" w:line="238" w:lineRule="atLeast"/>
              <w:jc w:val="right"/>
              <w:rPr>
                <w:rFonts w:ascii="Arial" w:hAnsi="Arial" w:cs="Arial"/>
                <w:color w:val="242424"/>
                <w:sz w:val="20"/>
                <w:szCs w:val="20"/>
              </w:rPr>
            </w:pPr>
            <w:r>
              <w:rPr>
                <w:color w:val="242424"/>
                <w:sz w:val="20"/>
                <w:szCs w:val="20"/>
              </w:rPr>
              <w:t>1 897,79</w:t>
            </w:r>
          </w:p>
        </w:tc>
      </w:tr>
      <w:tr w:rsidR="008C6CAD" w14:paraId="077D53D7" w14:textId="77777777" w:rsidTr="008C6CAD">
        <w:trPr>
          <w:trHeight w:val="315"/>
        </w:trPr>
        <w:tc>
          <w:tcPr>
            <w:tcW w:w="5104" w:type="dxa"/>
            <w:tcBorders>
              <w:top w:val="nil"/>
              <w:left w:val="nil"/>
              <w:bottom w:val="nil"/>
              <w:right w:val="nil"/>
            </w:tcBorders>
            <w:shd w:val="clear" w:color="auto" w:fill="FFFFFF"/>
            <w:tcMar>
              <w:top w:w="0" w:type="dxa"/>
              <w:left w:w="108" w:type="dxa"/>
              <w:bottom w:w="0" w:type="dxa"/>
              <w:right w:w="108" w:type="dxa"/>
            </w:tcMar>
            <w:vAlign w:val="center"/>
            <w:hideMark/>
          </w:tcPr>
          <w:p w14:paraId="629C10CC" w14:textId="77777777" w:rsidR="008C6CAD" w:rsidRDefault="008C6CAD">
            <w:pPr>
              <w:spacing w:after="150" w:line="238" w:lineRule="atLeast"/>
              <w:rPr>
                <w:rFonts w:ascii="Arial" w:hAnsi="Arial" w:cs="Arial"/>
                <w:color w:val="242424"/>
                <w:sz w:val="20"/>
                <w:szCs w:val="20"/>
              </w:rPr>
            </w:pPr>
            <w:r>
              <w:rPr>
                <w:color w:val="242424"/>
                <w:sz w:val="20"/>
                <w:szCs w:val="20"/>
              </w:rPr>
              <w:t>Обслуживание внутреннего государственного и муниципального долга</w:t>
            </w:r>
          </w:p>
        </w:tc>
        <w:tc>
          <w:tcPr>
            <w:tcW w:w="567" w:type="dxa"/>
            <w:tcBorders>
              <w:top w:val="nil"/>
              <w:left w:val="nil"/>
              <w:bottom w:val="nil"/>
              <w:right w:val="nil"/>
            </w:tcBorders>
            <w:shd w:val="clear" w:color="auto" w:fill="FFFFFF"/>
            <w:tcMar>
              <w:top w:w="0" w:type="dxa"/>
              <w:left w:w="108" w:type="dxa"/>
              <w:bottom w:w="0" w:type="dxa"/>
              <w:right w:w="108" w:type="dxa"/>
            </w:tcMar>
            <w:vAlign w:val="center"/>
            <w:hideMark/>
          </w:tcPr>
          <w:p w14:paraId="183D598C" w14:textId="77777777" w:rsidR="008C6CAD" w:rsidRDefault="008C6CAD">
            <w:pPr>
              <w:spacing w:after="150" w:line="238" w:lineRule="atLeast"/>
              <w:jc w:val="center"/>
              <w:rPr>
                <w:rFonts w:ascii="Arial" w:hAnsi="Arial" w:cs="Arial"/>
                <w:color w:val="242424"/>
                <w:sz w:val="20"/>
                <w:szCs w:val="20"/>
              </w:rPr>
            </w:pPr>
            <w:r>
              <w:rPr>
                <w:color w:val="242424"/>
                <w:sz w:val="20"/>
                <w:szCs w:val="20"/>
              </w:rPr>
              <w:t>13</w:t>
            </w:r>
          </w:p>
        </w:tc>
        <w:tc>
          <w:tcPr>
            <w:tcW w:w="574" w:type="dxa"/>
            <w:tcBorders>
              <w:top w:val="nil"/>
              <w:left w:val="nil"/>
              <w:bottom w:val="nil"/>
              <w:right w:val="nil"/>
            </w:tcBorders>
            <w:shd w:val="clear" w:color="auto" w:fill="FFFFFF"/>
            <w:tcMar>
              <w:top w:w="0" w:type="dxa"/>
              <w:left w:w="108" w:type="dxa"/>
              <w:bottom w:w="0" w:type="dxa"/>
              <w:right w:w="108" w:type="dxa"/>
            </w:tcMar>
            <w:vAlign w:val="center"/>
            <w:hideMark/>
          </w:tcPr>
          <w:p w14:paraId="04A117DF" w14:textId="77777777" w:rsidR="008C6CAD" w:rsidRDefault="008C6CAD">
            <w:pPr>
              <w:spacing w:after="150" w:line="238" w:lineRule="atLeast"/>
              <w:jc w:val="center"/>
              <w:rPr>
                <w:rFonts w:ascii="Arial" w:hAnsi="Arial" w:cs="Arial"/>
                <w:color w:val="242424"/>
                <w:sz w:val="20"/>
                <w:szCs w:val="20"/>
              </w:rPr>
            </w:pPr>
            <w:r>
              <w:rPr>
                <w:color w:val="242424"/>
                <w:sz w:val="20"/>
                <w:szCs w:val="20"/>
              </w:rPr>
              <w:t>01</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331D687B" w14:textId="77777777" w:rsidR="008C6CAD" w:rsidRDefault="008C6CAD">
            <w:pPr>
              <w:spacing w:after="150" w:line="238" w:lineRule="atLeast"/>
              <w:jc w:val="right"/>
              <w:rPr>
                <w:rFonts w:ascii="Arial" w:hAnsi="Arial" w:cs="Arial"/>
                <w:color w:val="242424"/>
                <w:sz w:val="20"/>
                <w:szCs w:val="20"/>
              </w:rPr>
            </w:pPr>
            <w:r>
              <w:rPr>
                <w:color w:val="242424"/>
                <w:sz w:val="20"/>
                <w:szCs w:val="20"/>
              </w:rPr>
              <w:t>1 897,79</w:t>
            </w:r>
          </w:p>
        </w:tc>
        <w:tc>
          <w:tcPr>
            <w:tcW w:w="1701" w:type="dxa"/>
            <w:tcBorders>
              <w:top w:val="nil"/>
              <w:left w:val="nil"/>
              <w:bottom w:val="nil"/>
              <w:right w:val="nil"/>
            </w:tcBorders>
            <w:shd w:val="clear" w:color="auto" w:fill="FFFFFF"/>
            <w:tcMar>
              <w:top w:w="0" w:type="dxa"/>
              <w:left w:w="108" w:type="dxa"/>
              <w:bottom w:w="0" w:type="dxa"/>
              <w:right w:w="108" w:type="dxa"/>
            </w:tcMar>
            <w:vAlign w:val="center"/>
            <w:hideMark/>
          </w:tcPr>
          <w:p w14:paraId="0A3DFF71" w14:textId="77777777" w:rsidR="008C6CAD" w:rsidRDefault="008C6CAD">
            <w:pPr>
              <w:spacing w:after="150" w:line="238" w:lineRule="atLeast"/>
              <w:jc w:val="right"/>
              <w:rPr>
                <w:rFonts w:ascii="Arial" w:hAnsi="Arial" w:cs="Arial"/>
                <w:color w:val="242424"/>
                <w:sz w:val="20"/>
                <w:szCs w:val="20"/>
              </w:rPr>
            </w:pPr>
            <w:r>
              <w:rPr>
                <w:color w:val="242424"/>
                <w:sz w:val="20"/>
                <w:szCs w:val="20"/>
              </w:rPr>
              <w:t>1 897,79</w:t>
            </w:r>
          </w:p>
        </w:tc>
      </w:tr>
      <w:tr w:rsidR="008C6CAD" w14:paraId="257429B2" w14:textId="77777777" w:rsidTr="008C6CAD">
        <w:trPr>
          <w:trHeight w:val="315"/>
        </w:trPr>
        <w:tc>
          <w:tcPr>
            <w:tcW w:w="5104" w:type="dxa"/>
            <w:tcBorders>
              <w:top w:val="nil"/>
              <w:left w:val="nil"/>
              <w:bottom w:val="nil"/>
              <w:right w:val="nil"/>
            </w:tcBorders>
            <w:shd w:val="clear" w:color="auto" w:fill="FFFFFF"/>
            <w:tcMar>
              <w:top w:w="0" w:type="dxa"/>
              <w:left w:w="108" w:type="dxa"/>
              <w:bottom w:w="0" w:type="dxa"/>
              <w:right w:w="108" w:type="dxa"/>
            </w:tcMar>
            <w:vAlign w:val="center"/>
            <w:hideMark/>
          </w:tcPr>
          <w:p w14:paraId="6E062503" w14:textId="77777777" w:rsidR="008C6CAD" w:rsidRDefault="008C6CAD">
            <w:pPr>
              <w:spacing w:after="150" w:line="238" w:lineRule="atLeast"/>
              <w:rPr>
                <w:rFonts w:ascii="Arial" w:hAnsi="Arial" w:cs="Arial"/>
                <w:color w:val="242424"/>
                <w:sz w:val="20"/>
                <w:szCs w:val="20"/>
              </w:rPr>
            </w:pPr>
            <w:r>
              <w:rPr>
                <w:color w:val="242424"/>
                <w:sz w:val="20"/>
                <w:szCs w:val="20"/>
              </w:rPr>
              <w:t>Условно утвержденные расходы</w:t>
            </w:r>
          </w:p>
        </w:tc>
        <w:tc>
          <w:tcPr>
            <w:tcW w:w="567" w:type="dxa"/>
            <w:tcBorders>
              <w:top w:val="nil"/>
              <w:left w:val="nil"/>
              <w:bottom w:val="nil"/>
              <w:right w:val="nil"/>
            </w:tcBorders>
            <w:shd w:val="clear" w:color="auto" w:fill="FFFFFF"/>
            <w:tcMar>
              <w:top w:w="0" w:type="dxa"/>
              <w:left w:w="108" w:type="dxa"/>
              <w:bottom w:w="0" w:type="dxa"/>
              <w:right w:w="108" w:type="dxa"/>
            </w:tcMar>
            <w:vAlign w:val="center"/>
            <w:hideMark/>
          </w:tcPr>
          <w:p w14:paraId="7CC6CFFC" w14:textId="77777777" w:rsidR="008C6CAD" w:rsidRDefault="008C6CAD">
            <w:pPr>
              <w:spacing w:after="150" w:line="238" w:lineRule="atLeast"/>
              <w:jc w:val="center"/>
              <w:rPr>
                <w:rFonts w:ascii="Arial" w:hAnsi="Arial" w:cs="Arial"/>
                <w:color w:val="242424"/>
                <w:sz w:val="20"/>
                <w:szCs w:val="20"/>
              </w:rPr>
            </w:pPr>
            <w:r>
              <w:rPr>
                <w:color w:val="242424"/>
                <w:sz w:val="20"/>
                <w:szCs w:val="20"/>
              </w:rPr>
              <w:t> </w:t>
            </w:r>
          </w:p>
        </w:tc>
        <w:tc>
          <w:tcPr>
            <w:tcW w:w="574" w:type="dxa"/>
            <w:tcBorders>
              <w:top w:val="nil"/>
              <w:left w:val="nil"/>
              <w:bottom w:val="nil"/>
              <w:right w:val="nil"/>
            </w:tcBorders>
            <w:shd w:val="clear" w:color="auto" w:fill="FFFFFF"/>
            <w:tcMar>
              <w:top w:w="0" w:type="dxa"/>
              <w:left w:w="108" w:type="dxa"/>
              <w:bottom w:w="0" w:type="dxa"/>
              <w:right w:w="108" w:type="dxa"/>
            </w:tcMar>
            <w:vAlign w:val="center"/>
            <w:hideMark/>
          </w:tcPr>
          <w:p w14:paraId="7225E5F6" w14:textId="77777777" w:rsidR="008C6CAD" w:rsidRDefault="008C6CAD">
            <w:pPr>
              <w:spacing w:after="150" w:line="238" w:lineRule="atLeast"/>
              <w:jc w:val="center"/>
              <w:rPr>
                <w:rFonts w:ascii="Arial" w:hAnsi="Arial" w:cs="Arial"/>
                <w:color w:val="242424"/>
                <w:sz w:val="20"/>
                <w:szCs w:val="20"/>
              </w:rPr>
            </w:pPr>
            <w:r>
              <w:rPr>
                <w:color w:val="242424"/>
                <w:sz w:val="20"/>
                <w:szCs w:val="20"/>
              </w:rPr>
              <w:t> </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32F41278" w14:textId="77777777" w:rsidR="008C6CAD" w:rsidRDefault="008C6CAD">
            <w:pPr>
              <w:spacing w:after="150" w:line="238" w:lineRule="atLeast"/>
              <w:jc w:val="right"/>
              <w:rPr>
                <w:rFonts w:ascii="Arial" w:hAnsi="Arial" w:cs="Arial"/>
                <w:color w:val="242424"/>
                <w:sz w:val="20"/>
                <w:szCs w:val="20"/>
              </w:rPr>
            </w:pPr>
            <w:r>
              <w:rPr>
                <w:color w:val="242424"/>
                <w:sz w:val="20"/>
                <w:szCs w:val="20"/>
              </w:rPr>
              <w:t>8 859,57</w:t>
            </w:r>
          </w:p>
        </w:tc>
        <w:tc>
          <w:tcPr>
            <w:tcW w:w="1701" w:type="dxa"/>
            <w:tcBorders>
              <w:top w:val="nil"/>
              <w:left w:val="nil"/>
              <w:bottom w:val="nil"/>
              <w:right w:val="nil"/>
            </w:tcBorders>
            <w:shd w:val="clear" w:color="auto" w:fill="FFFFFF"/>
            <w:tcMar>
              <w:top w:w="0" w:type="dxa"/>
              <w:left w:w="108" w:type="dxa"/>
              <w:bottom w:w="0" w:type="dxa"/>
              <w:right w:w="108" w:type="dxa"/>
            </w:tcMar>
            <w:vAlign w:val="center"/>
            <w:hideMark/>
          </w:tcPr>
          <w:p w14:paraId="5875420F" w14:textId="77777777" w:rsidR="008C6CAD" w:rsidRDefault="008C6CAD">
            <w:pPr>
              <w:spacing w:after="150" w:line="238" w:lineRule="atLeast"/>
              <w:jc w:val="right"/>
              <w:rPr>
                <w:rFonts w:ascii="Arial" w:hAnsi="Arial" w:cs="Arial"/>
                <w:color w:val="242424"/>
                <w:sz w:val="20"/>
                <w:szCs w:val="20"/>
              </w:rPr>
            </w:pPr>
            <w:r>
              <w:rPr>
                <w:color w:val="242424"/>
                <w:sz w:val="20"/>
                <w:szCs w:val="20"/>
              </w:rPr>
              <w:t>18 376,08</w:t>
            </w:r>
          </w:p>
        </w:tc>
      </w:tr>
      <w:tr w:rsidR="008C6CAD" w14:paraId="62893865" w14:textId="77777777" w:rsidTr="008C6CAD">
        <w:trPr>
          <w:trHeight w:val="315"/>
        </w:trPr>
        <w:tc>
          <w:tcPr>
            <w:tcW w:w="5104" w:type="dxa"/>
            <w:tcBorders>
              <w:top w:val="nil"/>
              <w:left w:val="nil"/>
              <w:bottom w:val="nil"/>
              <w:right w:val="nil"/>
            </w:tcBorders>
            <w:shd w:val="clear" w:color="auto" w:fill="FFFFFF"/>
            <w:tcMar>
              <w:top w:w="0" w:type="dxa"/>
              <w:left w:w="108" w:type="dxa"/>
              <w:bottom w:w="0" w:type="dxa"/>
              <w:right w:w="108" w:type="dxa"/>
            </w:tcMar>
            <w:vAlign w:val="center"/>
            <w:hideMark/>
          </w:tcPr>
          <w:p w14:paraId="747048E2" w14:textId="77777777" w:rsidR="008C6CAD" w:rsidRDefault="008C6CAD">
            <w:pPr>
              <w:spacing w:after="150" w:line="238" w:lineRule="atLeast"/>
              <w:rPr>
                <w:rFonts w:ascii="Arial" w:hAnsi="Arial" w:cs="Arial"/>
                <w:color w:val="242424"/>
                <w:sz w:val="20"/>
                <w:szCs w:val="20"/>
              </w:rPr>
            </w:pPr>
            <w:r>
              <w:rPr>
                <w:color w:val="242424"/>
                <w:sz w:val="20"/>
                <w:szCs w:val="20"/>
              </w:rPr>
              <w:t>Итого:</w:t>
            </w:r>
          </w:p>
        </w:tc>
        <w:tc>
          <w:tcPr>
            <w:tcW w:w="567" w:type="dxa"/>
            <w:tcBorders>
              <w:top w:val="nil"/>
              <w:left w:val="nil"/>
              <w:bottom w:val="nil"/>
              <w:right w:val="nil"/>
            </w:tcBorders>
            <w:shd w:val="clear" w:color="auto" w:fill="FFFFFF"/>
            <w:tcMar>
              <w:top w:w="0" w:type="dxa"/>
              <w:left w:w="108" w:type="dxa"/>
              <w:bottom w:w="0" w:type="dxa"/>
              <w:right w:w="108" w:type="dxa"/>
            </w:tcMar>
            <w:vAlign w:val="center"/>
            <w:hideMark/>
          </w:tcPr>
          <w:p w14:paraId="12A90149" w14:textId="77777777" w:rsidR="008C6CAD" w:rsidRDefault="008C6CAD">
            <w:pPr>
              <w:spacing w:after="150" w:line="238" w:lineRule="atLeast"/>
              <w:jc w:val="center"/>
              <w:rPr>
                <w:rFonts w:ascii="Arial" w:hAnsi="Arial" w:cs="Arial"/>
                <w:color w:val="242424"/>
                <w:sz w:val="20"/>
                <w:szCs w:val="20"/>
              </w:rPr>
            </w:pPr>
            <w:r>
              <w:rPr>
                <w:color w:val="242424"/>
                <w:sz w:val="20"/>
                <w:szCs w:val="20"/>
              </w:rPr>
              <w:t> </w:t>
            </w:r>
          </w:p>
        </w:tc>
        <w:tc>
          <w:tcPr>
            <w:tcW w:w="574" w:type="dxa"/>
            <w:tcBorders>
              <w:top w:val="nil"/>
              <w:left w:val="nil"/>
              <w:bottom w:val="nil"/>
              <w:right w:val="nil"/>
            </w:tcBorders>
            <w:shd w:val="clear" w:color="auto" w:fill="FFFFFF"/>
            <w:tcMar>
              <w:top w:w="0" w:type="dxa"/>
              <w:left w:w="108" w:type="dxa"/>
              <w:bottom w:w="0" w:type="dxa"/>
              <w:right w:w="108" w:type="dxa"/>
            </w:tcMar>
            <w:vAlign w:val="center"/>
            <w:hideMark/>
          </w:tcPr>
          <w:p w14:paraId="78A318AB" w14:textId="77777777" w:rsidR="008C6CAD" w:rsidRDefault="008C6CAD">
            <w:pPr>
              <w:spacing w:after="150" w:line="238" w:lineRule="atLeast"/>
              <w:jc w:val="center"/>
              <w:rPr>
                <w:rFonts w:ascii="Arial" w:hAnsi="Arial" w:cs="Arial"/>
                <w:color w:val="242424"/>
                <w:sz w:val="20"/>
                <w:szCs w:val="20"/>
              </w:rPr>
            </w:pPr>
            <w:r>
              <w:rPr>
                <w:color w:val="242424"/>
                <w:sz w:val="20"/>
                <w:szCs w:val="20"/>
              </w:rPr>
              <w:t> </w:t>
            </w:r>
          </w:p>
        </w:tc>
        <w:tc>
          <w:tcPr>
            <w:tcW w:w="1559" w:type="dxa"/>
            <w:tcBorders>
              <w:top w:val="nil"/>
              <w:left w:val="nil"/>
              <w:bottom w:val="nil"/>
              <w:right w:val="nil"/>
            </w:tcBorders>
            <w:shd w:val="clear" w:color="auto" w:fill="FFFFFF"/>
            <w:tcMar>
              <w:top w:w="0" w:type="dxa"/>
              <w:left w:w="108" w:type="dxa"/>
              <w:bottom w:w="0" w:type="dxa"/>
              <w:right w:w="108" w:type="dxa"/>
            </w:tcMar>
            <w:vAlign w:val="center"/>
            <w:hideMark/>
          </w:tcPr>
          <w:p w14:paraId="23F65F72" w14:textId="77777777" w:rsidR="008C6CAD" w:rsidRDefault="008C6CAD">
            <w:pPr>
              <w:spacing w:after="150" w:line="238" w:lineRule="atLeast"/>
              <w:jc w:val="right"/>
              <w:rPr>
                <w:rFonts w:ascii="Arial" w:hAnsi="Arial" w:cs="Arial"/>
                <w:color w:val="242424"/>
                <w:sz w:val="20"/>
                <w:szCs w:val="20"/>
              </w:rPr>
            </w:pPr>
            <w:r>
              <w:rPr>
                <w:color w:val="242424"/>
                <w:sz w:val="20"/>
                <w:szCs w:val="20"/>
              </w:rPr>
              <w:t>669 232,73</w:t>
            </w:r>
          </w:p>
        </w:tc>
        <w:tc>
          <w:tcPr>
            <w:tcW w:w="1701" w:type="dxa"/>
            <w:tcBorders>
              <w:top w:val="nil"/>
              <w:left w:val="nil"/>
              <w:bottom w:val="nil"/>
              <w:right w:val="nil"/>
            </w:tcBorders>
            <w:shd w:val="clear" w:color="auto" w:fill="FFFFFF"/>
            <w:tcMar>
              <w:top w:w="0" w:type="dxa"/>
              <w:left w:w="108" w:type="dxa"/>
              <w:bottom w:w="0" w:type="dxa"/>
              <w:right w:w="108" w:type="dxa"/>
            </w:tcMar>
            <w:vAlign w:val="center"/>
            <w:hideMark/>
          </w:tcPr>
          <w:p w14:paraId="3DB84DB0" w14:textId="77777777" w:rsidR="008C6CAD" w:rsidRDefault="008C6CAD">
            <w:pPr>
              <w:spacing w:after="150" w:line="238" w:lineRule="atLeast"/>
              <w:jc w:val="right"/>
              <w:rPr>
                <w:rFonts w:ascii="Arial" w:hAnsi="Arial" w:cs="Arial"/>
                <w:color w:val="242424"/>
                <w:sz w:val="20"/>
                <w:szCs w:val="20"/>
              </w:rPr>
            </w:pPr>
            <w:r>
              <w:rPr>
                <w:color w:val="242424"/>
                <w:sz w:val="20"/>
                <w:szCs w:val="20"/>
              </w:rPr>
              <w:t>687 349,60</w:t>
            </w:r>
          </w:p>
        </w:tc>
      </w:tr>
    </w:tbl>
    <w:p w14:paraId="45456444" w14:textId="77777777" w:rsidR="008C6CAD" w:rsidRDefault="008C6CAD" w:rsidP="008C6CAD">
      <w:pPr>
        <w:shd w:val="clear" w:color="auto" w:fill="FFFFFF"/>
        <w:spacing w:after="150" w:line="238" w:lineRule="atLeast"/>
        <w:rPr>
          <w:rFonts w:ascii="Arial" w:hAnsi="Arial" w:cs="Arial"/>
          <w:color w:val="242424"/>
          <w:sz w:val="20"/>
          <w:szCs w:val="20"/>
        </w:rPr>
      </w:pPr>
      <w:r>
        <w:rPr>
          <w:color w:val="242424"/>
        </w:rPr>
        <w:t> </w:t>
      </w:r>
    </w:p>
    <w:p w14:paraId="12245BEC" w14:textId="77777777" w:rsidR="008C6CAD" w:rsidRDefault="008C6CAD" w:rsidP="008C6CAD">
      <w:pPr>
        <w:shd w:val="clear" w:color="auto" w:fill="FFFFFF"/>
        <w:spacing w:line="240" w:lineRule="atLeast"/>
        <w:rPr>
          <w:rFonts w:ascii="Arial" w:hAnsi="Arial" w:cs="Arial"/>
          <w:color w:val="242424"/>
          <w:sz w:val="20"/>
          <w:szCs w:val="20"/>
        </w:rPr>
      </w:pPr>
      <w:r>
        <w:rPr>
          <w:color w:val="242424"/>
          <w:bdr w:val="none" w:sz="0" w:space="0" w:color="auto" w:frame="1"/>
        </w:rPr>
        <w:t>                                                             </w:t>
      </w:r>
      <w:r>
        <w:rPr>
          <w:color w:val="242424"/>
        </w:rPr>
        <w:t>Приложение 16</w:t>
      </w:r>
    </w:p>
    <w:p w14:paraId="17E730B2" w14:textId="77777777" w:rsidR="008C6CAD" w:rsidRDefault="008C6CAD" w:rsidP="008C6CAD">
      <w:pPr>
        <w:shd w:val="clear" w:color="auto" w:fill="FFFFFF"/>
        <w:spacing w:after="150" w:line="240" w:lineRule="atLeast"/>
        <w:ind w:left="3540" w:firstLine="708"/>
        <w:rPr>
          <w:rFonts w:ascii="Arial" w:hAnsi="Arial" w:cs="Arial"/>
          <w:color w:val="242424"/>
          <w:sz w:val="20"/>
          <w:szCs w:val="20"/>
        </w:rPr>
      </w:pPr>
      <w:r>
        <w:rPr>
          <w:color w:val="242424"/>
        </w:rPr>
        <w:t>Утверждено</w:t>
      </w:r>
    </w:p>
    <w:p w14:paraId="1B43ECD7" w14:textId="77777777" w:rsidR="008C6CAD" w:rsidRDefault="008C6CAD" w:rsidP="008C6CAD">
      <w:pPr>
        <w:shd w:val="clear" w:color="auto" w:fill="FFFFFF"/>
        <w:spacing w:after="150" w:line="240" w:lineRule="atLeast"/>
        <w:ind w:left="3538" w:firstLine="709"/>
        <w:rPr>
          <w:rFonts w:ascii="Arial" w:hAnsi="Arial" w:cs="Arial"/>
          <w:color w:val="242424"/>
          <w:sz w:val="20"/>
          <w:szCs w:val="20"/>
        </w:rPr>
      </w:pPr>
      <w:r>
        <w:rPr>
          <w:color w:val="242424"/>
        </w:rPr>
        <w:t>решением Совета города Лермонтова</w:t>
      </w:r>
    </w:p>
    <w:p w14:paraId="17E1B539" w14:textId="77777777" w:rsidR="008C6CAD" w:rsidRDefault="008C6CAD" w:rsidP="008C6CAD">
      <w:pPr>
        <w:shd w:val="clear" w:color="auto" w:fill="FFFFFF"/>
        <w:spacing w:line="240" w:lineRule="atLeast"/>
        <w:ind w:left="4253"/>
        <w:rPr>
          <w:rFonts w:ascii="Arial" w:hAnsi="Arial" w:cs="Arial"/>
          <w:color w:val="242424"/>
          <w:sz w:val="20"/>
          <w:szCs w:val="20"/>
        </w:rPr>
      </w:pPr>
      <w:r>
        <w:rPr>
          <w:color w:val="242424"/>
        </w:rPr>
        <w:t>от 26 декабря 2018</w:t>
      </w:r>
      <w:r>
        <w:rPr>
          <w:color w:val="242424"/>
          <w:bdr w:val="none" w:sz="0" w:space="0" w:color="auto" w:frame="1"/>
        </w:rPr>
        <w:t>  </w:t>
      </w:r>
      <w:r>
        <w:rPr>
          <w:color w:val="242424"/>
        </w:rPr>
        <w:t>года № 80</w:t>
      </w:r>
    </w:p>
    <w:p w14:paraId="48F1F943" w14:textId="77777777" w:rsidR="008C6CAD" w:rsidRDefault="008C6CAD" w:rsidP="008C6CAD">
      <w:pPr>
        <w:shd w:val="clear" w:color="auto" w:fill="FFFFFF"/>
        <w:spacing w:after="150" w:line="240" w:lineRule="atLeast"/>
        <w:rPr>
          <w:rFonts w:ascii="Arial" w:hAnsi="Arial" w:cs="Arial"/>
          <w:color w:val="242424"/>
          <w:sz w:val="20"/>
          <w:szCs w:val="20"/>
        </w:rPr>
      </w:pPr>
      <w:r>
        <w:rPr>
          <w:color w:val="242424"/>
        </w:rPr>
        <w:t> </w:t>
      </w:r>
    </w:p>
    <w:p w14:paraId="05F469F7" w14:textId="77777777" w:rsidR="008C6CAD" w:rsidRDefault="008C6CAD" w:rsidP="008C6CAD">
      <w:pPr>
        <w:shd w:val="clear" w:color="auto" w:fill="FFFFFF"/>
        <w:spacing w:after="150" w:line="240" w:lineRule="atLeast"/>
        <w:jc w:val="center"/>
        <w:rPr>
          <w:rFonts w:ascii="Arial" w:hAnsi="Arial" w:cs="Arial"/>
          <w:color w:val="242424"/>
          <w:sz w:val="20"/>
          <w:szCs w:val="20"/>
        </w:rPr>
      </w:pPr>
      <w:r>
        <w:rPr>
          <w:color w:val="242424"/>
        </w:rPr>
        <w:t> </w:t>
      </w:r>
    </w:p>
    <w:p w14:paraId="0C91EE6B" w14:textId="77777777" w:rsidR="008C6CAD" w:rsidRDefault="008C6CAD" w:rsidP="008C6CAD">
      <w:pPr>
        <w:shd w:val="clear" w:color="auto" w:fill="FFFFFF"/>
        <w:spacing w:after="150" w:line="240" w:lineRule="atLeast"/>
        <w:jc w:val="center"/>
        <w:rPr>
          <w:rFonts w:ascii="Arial" w:hAnsi="Arial" w:cs="Arial"/>
          <w:color w:val="242424"/>
          <w:sz w:val="20"/>
          <w:szCs w:val="20"/>
        </w:rPr>
      </w:pPr>
      <w:r>
        <w:rPr>
          <w:color w:val="242424"/>
        </w:rPr>
        <w:t>ПЕРЕЧЕНЬ</w:t>
      </w:r>
    </w:p>
    <w:p w14:paraId="55742F80" w14:textId="77777777" w:rsidR="008C6CAD" w:rsidRDefault="008C6CAD" w:rsidP="008C6CAD">
      <w:pPr>
        <w:shd w:val="clear" w:color="auto" w:fill="FFFFFF"/>
        <w:spacing w:after="150" w:line="240" w:lineRule="atLeast"/>
        <w:jc w:val="center"/>
        <w:rPr>
          <w:rFonts w:ascii="Arial" w:hAnsi="Arial" w:cs="Arial"/>
          <w:color w:val="242424"/>
          <w:sz w:val="20"/>
          <w:szCs w:val="20"/>
        </w:rPr>
      </w:pPr>
      <w:r>
        <w:rPr>
          <w:color w:val="242424"/>
        </w:rPr>
        <w:t>публичных нормативных обязательств, подлежащих исполнению</w:t>
      </w:r>
    </w:p>
    <w:p w14:paraId="654F16EB" w14:textId="77777777" w:rsidR="008C6CAD" w:rsidRDefault="008C6CAD" w:rsidP="008C6CAD">
      <w:pPr>
        <w:shd w:val="clear" w:color="auto" w:fill="FFFFFF"/>
        <w:spacing w:line="240" w:lineRule="atLeast"/>
        <w:jc w:val="center"/>
        <w:rPr>
          <w:rFonts w:ascii="Arial" w:hAnsi="Arial" w:cs="Arial"/>
          <w:color w:val="242424"/>
          <w:sz w:val="20"/>
          <w:szCs w:val="20"/>
        </w:rPr>
      </w:pPr>
      <w:r>
        <w:rPr>
          <w:color w:val="242424"/>
        </w:rPr>
        <w:lastRenderedPageBreak/>
        <w:t>за счет средств бюджета города Лермонтова на 2019 год</w:t>
      </w:r>
    </w:p>
    <w:p w14:paraId="262F11E9" w14:textId="77777777" w:rsidR="008C6CAD" w:rsidRDefault="008C6CAD" w:rsidP="008C6CAD">
      <w:pPr>
        <w:shd w:val="clear" w:color="auto" w:fill="FFFFFF"/>
        <w:spacing w:line="240" w:lineRule="atLeast"/>
        <w:jc w:val="center"/>
        <w:rPr>
          <w:rFonts w:ascii="Arial" w:hAnsi="Arial" w:cs="Arial"/>
          <w:color w:val="242424"/>
          <w:sz w:val="20"/>
          <w:szCs w:val="20"/>
        </w:rPr>
      </w:pPr>
      <w:r>
        <w:rPr>
          <w:color w:val="242424"/>
          <w:bdr w:val="none" w:sz="0" w:space="0" w:color="auto" w:frame="1"/>
        </w:rPr>
        <w:t> </w:t>
      </w:r>
    </w:p>
    <w:p w14:paraId="76CED7A1" w14:textId="77777777" w:rsidR="008C6CAD" w:rsidRDefault="008C6CAD" w:rsidP="008C6CAD">
      <w:pPr>
        <w:shd w:val="clear" w:color="auto" w:fill="FFFFFF"/>
        <w:spacing w:line="238" w:lineRule="atLeast"/>
        <w:jc w:val="right"/>
        <w:rPr>
          <w:rFonts w:ascii="Arial" w:hAnsi="Arial" w:cs="Arial"/>
          <w:color w:val="242424"/>
          <w:sz w:val="20"/>
          <w:szCs w:val="20"/>
        </w:rPr>
      </w:pPr>
      <w:r>
        <w:rPr>
          <w:color w:val="242424"/>
          <w:bdr w:val="none" w:sz="0" w:space="0" w:color="auto" w:frame="1"/>
        </w:rPr>
        <w:t> </w:t>
      </w:r>
      <w:r>
        <w:rPr>
          <w:color w:val="242424"/>
        </w:rPr>
        <w:t>(тыс. руб.)</w:t>
      </w:r>
    </w:p>
    <w:tbl>
      <w:tblPr>
        <w:tblW w:w="9498" w:type="dxa"/>
        <w:tblInd w:w="-34" w:type="dxa"/>
        <w:shd w:val="clear" w:color="auto" w:fill="FFFFFF"/>
        <w:tblCellMar>
          <w:left w:w="0" w:type="dxa"/>
          <w:right w:w="0" w:type="dxa"/>
        </w:tblCellMar>
        <w:tblLook w:val="04A0" w:firstRow="1" w:lastRow="0" w:firstColumn="1" w:lastColumn="0" w:noHBand="0" w:noVBand="1"/>
      </w:tblPr>
      <w:tblGrid>
        <w:gridCol w:w="7655"/>
        <w:gridCol w:w="1843"/>
      </w:tblGrid>
      <w:tr w:rsidR="008C6CAD" w14:paraId="3C3F9D04" w14:textId="77777777" w:rsidTr="008C6CAD">
        <w:trPr>
          <w:trHeight w:val="270"/>
        </w:trPr>
        <w:tc>
          <w:tcPr>
            <w:tcW w:w="765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8334055" w14:textId="77777777" w:rsidR="008C6CAD" w:rsidRDefault="008C6CAD">
            <w:pPr>
              <w:spacing w:after="150" w:line="238" w:lineRule="atLeast"/>
              <w:jc w:val="center"/>
              <w:rPr>
                <w:rFonts w:ascii="Arial" w:hAnsi="Arial" w:cs="Arial"/>
                <w:color w:val="242424"/>
                <w:sz w:val="20"/>
                <w:szCs w:val="20"/>
              </w:rPr>
            </w:pPr>
            <w:r>
              <w:rPr>
                <w:color w:val="242424"/>
                <w:sz w:val="20"/>
                <w:szCs w:val="20"/>
              </w:rPr>
              <w:t>Наименование</w:t>
            </w:r>
          </w:p>
        </w:tc>
        <w:tc>
          <w:tcPr>
            <w:tcW w:w="184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137FF07" w14:textId="77777777" w:rsidR="008C6CAD" w:rsidRDefault="008C6CAD">
            <w:pPr>
              <w:spacing w:after="150" w:line="238" w:lineRule="atLeast"/>
              <w:jc w:val="center"/>
              <w:rPr>
                <w:rFonts w:ascii="Arial" w:hAnsi="Arial" w:cs="Arial"/>
                <w:color w:val="242424"/>
                <w:sz w:val="20"/>
                <w:szCs w:val="20"/>
              </w:rPr>
            </w:pPr>
            <w:r>
              <w:rPr>
                <w:color w:val="242424"/>
                <w:sz w:val="20"/>
                <w:szCs w:val="20"/>
              </w:rPr>
              <w:t>сумма</w:t>
            </w:r>
          </w:p>
        </w:tc>
      </w:tr>
      <w:tr w:rsidR="008C6CAD" w14:paraId="5A9F8FB6" w14:textId="77777777" w:rsidTr="008C6CAD">
        <w:trPr>
          <w:trHeight w:val="295"/>
        </w:trPr>
        <w:tc>
          <w:tcPr>
            <w:tcW w:w="76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6F776463" w14:textId="77777777" w:rsidR="008C6CAD" w:rsidRDefault="008C6CAD">
            <w:pPr>
              <w:spacing w:after="150" w:line="238" w:lineRule="atLeast"/>
              <w:jc w:val="center"/>
              <w:rPr>
                <w:rFonts w:ascii="Arial" w:hAnsi="Arial" w:cs="Arial"/>
                <w:color w:val="242424"/>
                <w:sz w:val="20"/>
                <w:szCs w:val="20"/>
              </w:rPr>
            </w:pPr>
            <w:r>
              <w:rPr>
                <w:color w:val="242424"/>
                <w:sz w:val="20"/>
                <w:szCs w:val="20"/>
              </w:rPr>
              <w:t>1</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253242C" w14:textId="77777777" w:rsidR="008C6CAD" w:rsidRDefault="008C6CAD">
            <w:pPr>
              <w:spacing w:after="150" w:line="238" w:lineRule="atLeast"/>
              <w:jc w:val="center"/>
              <w:rPr>
                <w:rFonts w:ascii="Arial" w:hAnsi="Arial" w:cs="Arial"/>
                <w:color w:val="242424"/>
                <w:sz w:val="20"/>
                <w:szCs w:val="20"/>
              </w:rPr>
            </w:pPr>
            <w:r>
              <w:rPr>
                <w:color w:val="242424"/>
                <w:sz w:val="20"/>
                <w:szCs w:val="20"/>
              </w:rPr>
              <w:t>2 </w:t>
            </w:r>
          </w:p>
        </w:tc>
      </w:tr>
      <w:tr w:rsidR="008C6CAD" w14:paraId="201A0B7D" w14:textId="77777777" w:rsidTr="008C6CAD">
        <w:trPr>
          <w:trHeight w:val="295"/>
        </w:trPr>
        <w:tc>
          <w:tcPr>
            <w:tcW w:w="7655" w:type="dxa"/>
            <w:tcBorders>
              <w:top w:val="nil"/>
              <w:left w:val="nil"/>
              <w:bottom w:val="nil"/>
              <w:right w:val="nil"/>
            </w:tcBorders>
            <w:shd w:val="clear" w:color="auto" w:fill="FFFFFF"/>
            <w:tcMar>
              <w:top w:w="0" w:type="dxa"/>
              <w:left w:w="108" w:type="dxa"/>
              <w:bottom w:w="0" w:type="dxa"/>
              <w:right w:w="108" w:type="dxa"/>
            </w:tcMar>
            <w:hideMark/>
          </w:tcPr>
          <w:p w14:paraId="36593041" w14:textId="77777777" w:rsidR="008C6CAD" w:rsidRDefault="008C6CAD">
            <w:pPr>
              <w:spacing w:after="150" w:line="238" w:lineRule="atLeast"/>
              <w:jc w:val="both"/>
              <w:rPr>
                <w:rFonts w:ascii="Arial" w:hAnsi="Arial" w:cs="Arial"/>
                <w:color w:val="242424"/>
                <w:sz w:val="20"/>
                <w:szCs w:val="20"/>
              </w:rPr>
            </w:pPr>
            <w:r>
              <w:rPr>
                <w:color w:val="242424"/>
                <w:sz w:val="20"/>
                <w:szCs w:val="20"/>
              </w:rPr>
              <w:t>Компенсация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843" w:type="dxa"/>
            <w:tcBorders>
              <w:top w:val="nil"/>
              <w:left w:val="nil"/>
              <w:bottom w:val="nil"/>
              <w:right w:val="nil"/>
            </w:tcBorders>
            <w:shd w:val="clear" w:color="auto" w:fill="FFFFFF"/>
            <w:tcMar>
              <w:top w:w="0" w:type="dxa"/>
              <w:left w:w="108" w:type="dxa"/>
              <w:bottom w:w="0" w:type="dxa"/>
              <w:right w:w="108" w:type="dxa"/>
            </w:tcMar>
            <w:vAlign w:val="bottom"/>
            <w:hideMark/>
          </w:tcPr>
          <w:p w14:paraId="169D001D" w14:textId="77777777" w:rsidR="008C6CAD" w:rsidRDefault="008C6CAD">
            <w:pPr>
              <w:spacing w:after="150" w:line="238" w:lineRule="atLeast"/>
              <w:jc w:val="right"/>
              <w:rPr>
                <w:rFonts w:ascii="Arial" w:hAnsi="Arial" w:cs="Arial"/>
                <w:color w:val="242424"/>
                <w:sz w:val="20"/>
                <w:szCs w:val="20"/>
              </w:rPr>
            </w:pPr>
            <w:r>
              <w:rPr>
                <w:color w:val="242424"/>
                <w:sz w:val="20"/>
                <w:szCs w:val="20"/>
              </w:rPr>
              <w:t>4 466,97</w:t>
            </w:r>
          </w:p>
        </w:tc>
      </w:tr>
      <w:tr w:rsidR="008C6CAD" w14:paraId="43749E3D" w14:textId="77777777" w:rsidTr="008C6CAD">
        <w:trPr>
          <w:trHeight w:val="295"/>
        </w:trPr>
        <w:tc>
          <w:tcPr>
            <w:tcW w:w="7655" w:type="dxa"/>
            <w:tcBorders>
              <w:top w:val="nil"/>
              <w:left w:val="nil"/>
              <w:bottom w:val="nil"/>
              <w:right w:val="single" w:sz="6" w:space="0" w:color="EDEDEC"/>
            </w:tcBorders>
            <w:shd w:val="clear" w:color="auto" w:fill="FFFFFF"/>
            <w:tcMar>
              <w:top w:w="0" w:type="dxa"/>
              <w:left w:w="108" w:type="dxa"/>
              <w:bottom w:w="0" w:type="dxa"/>
              <w:right w:w="108" w:type="dxa"/>
            </w:tcMar>
            <w:hideMark/>
          </w:tcPr>
          <w:p w14:paraId="223781AB" w14:textId="77777777" w:rsidR="008C6CAD" w:rsidRDefault="008C6CAD">
            <w:pPr>
              <w:spacing w:after="150" w:line="238" w:lineRule="atLeast"/>
              <w:jc w:val="both"/>
              <w:rPr>
                <w:rFonts w:ascii="Arial" w:hAnsi="Arial" w:cs="Arial"/>
                <w:color w:val="242424"/>
                <w:sz w:val="20"/>
                <w:szCs w:val="20"/>
              </w:rPr>
            </w:pPr>
            <w:r>
              <w:rPr>
                <w:color w:val="242424"/>
                <w:sz w:val="20"/>
                <w:szCs w:val="20"/>
              </w:rPr>
              <w:t>Выплаты денежных средств на содержание ребенка опекуну (попечителю)</w:t>
            </w:r>
          </w:p>
        </w:tc>
        <w:tc>
          <w:tcPr>
            <w:tcW w:w="1843" w:type="dxa"/>
            <w:tcBorders>
              <w:top w:val="nil"/>
              <w:left w:val="nil"/>
              <w:bottom w:val="nil"/>
              <w:right w:val="nil"/>
            </w:tcBorders>
            <w:shd w:val="clear" w:color="auto" w:fill="FFFFFF"/>
            <w:tcMar>
              <w:top w:w="0" w:type="dxa"/>
              <w:left w:w="108" w:type="dxa"/>
              <w:bottom w:w="0" w:type="dxa"/>
              <w:right w:w="108" w:type="dxa"/>
            </w:tcMar>
            <w:vAlign w:val="bottom"/>
            <w:hideMark/>
          </w:tcPr>
          <w:p w14:paraId="46764CFF" w14:textId="77777777" w:rsidR="008C6CAD" w:rsidRDefault="008C6CAD">
            <w:pPr>
              <w:spacing w:after="150" w:line="238" w:lineRule="atLeast"/>
              <w:jc w:val="right"/>
              <w:rPr>
                <w:rFonts w:ascii="Arial" w:hAnsi="Arial" w:cs="Arial"/>
                <w:color w:val="242424"/>
                <w:sz w:val="20"/>
                <w:szCs w:val="20"/>
              </w:rPr>
            </w:pPr>
            <w:r>
              <w:rPr>
                <w:color w:val="242424"/>
                <w:sz w:val="20"/>
                <w:szCs w:val="20"/>
              </w:rPr>
              <w:t>1 810,11</w:t>
            </w:r>
          </w:p>
        </w:tc>
      </w:tr>
      <w:tr w:rsidR="008C6CAD" w14:paraId="3C1E6388" w14:textId="77777777" w:rsidTr="008C6CAD">
        <w:trPr>
          <w:trHeight w:val="295"/>
        </w:trPr>
        <w:tc>
          <w:tcPr>
            <w:tcW w:w="7655" w:type="dxa"/>
            <w:tcBorders>
              <w:top w:val="nil"/>
              <w:left w:val="nil"/>
              <w:bottom w:val="nil"/>
              <w:right w:val="single" w:sz="6" w:space="0" w:color="EDEDEC"/>
            </w:tcBorders>
            <w:shd w:val="clear" w:color="auto" w:fill="FFFFFF"/>
            <w:tcMar>
              <w:top w:w="0" w:type="dxa"/>
              <w:left w:w="108" w:type="dxa"/>
              <w:bottom w:w="0" w:type="dxa"/>
              <w:right w:w="108" w:type="dxa"/>
            </w:tcMar>
            <w:hideMark/>
          </w:tcPr>
          <w:p w14:paraId="6BE76E90" w14:textId="77777777" w:rsidR="008C6CAD" w:rsidRDefault="008C6CAD">
            <w:pPr>
              <w:spacing w:after="150" w:line="238" w:lineRule="atLeast"/>
              <w:jc w:val="both"/>
              <w:rPr>
                <w:rFonts w:ascii="Arial" w:hAnsi="Arial" w:cs="Arial"/>
                <w:color w:val="242424"/>
                <w:sz w:val="20"/>
                <w:szCs w:val="20"/>
              </w:rPr>
            </w:pPr>
            <w:r>
              <w:rPr>
                <w:color w:val="242424"/>
                <w:sz w:val="20"/>
                <w:szCs w:val="20"/>
              </w:rPr>
              <w:t>Обеспечение бесплатного проезда детей-сирот и детей, оставшихся без попечения родителей, находящихся под опекой (попечительством), обучающихся в муниципальных образовательных учреждениях</w:t>
            </w:r>
          </w:p>
        </w:tc>
        <w:tc>
          <w:tcPr>
            <w:tcW w:w="1843" w:type="dxa"/>
            <w:tcBorders>
              <w:top w:val="nil"/>
              <w:left w:val="nil"/>
              <w:bottom w:val="nil"/>
              <w:right w:val="nil"/>
            </w:tcBorders>
            <w:shd w:val="clear" w:color="auto" w:fill="FFFFFF"/>
            <w:tcMar>
              <w:top w:w="0" w:type="dxa"/>
              <w:left w:w="108" w:type="dxa"/>
              <w:bottom w:w="0" w:type="dxa"/>
              <w:right w:w="108" w:type="dxa"/>
            </w:tcMar>
            <w:vAlign w:val="bottom"/>
            <w:hideMark/>
          </w:tcPr>
          <w:p w14:paraId="28897370" w14:textId="77777777" w:rsidR="008C6CAD" w:rsidRDefault="008C6CAD">
            <w:pPr>
              <w:spacing w:after="150" w:line="238" w:lineRule="atLeast"/>
              <w:jc w:val="right"/>
              <w:rPr>
                <w:rFonts w:ascii="Arial" w:hAnsi="Arial" w:cs="Arial"/>
                <w:color w:val="242424"/>
                <w:sz w:val="20"/>
                <w:szCs w:val="20"/>
              </w:rPr>
            </w:pPr>
            <w:r>
              <w:rPr>
                <w:color w:val="242424"/>
                <w:sz w:val="20"/>
                <w:szCs w:val="20"/>
              </w:rPr>
              <w:t>31,85</w:t>
            </w:r>
          </w:p>
        </w:tc>
      </w:tr>
      <w:tr w:rsidR="008C6CAD" w14:paraId="0BA2B318" w14:textId="77777777" w:rsidTr="008C6CAD">
        <w:trPr>
          <w:trHeight w:val="295"/>
        </w:trPr>
        <w:tc>
          <w:tcPr>
            <w:tcW w:w="7655" w:type="dxa"/>
            <w:tcBorders>
              <w:top w:val="nil"/>
              <w:left w:val="nil"/>
              <w:bottom w:val="nil"/>
              <w:right w:val="single" w:sz="6" w:space="0" w:color="EDEDEC"/>
            </w:tcBorders>
            <w:shd w:val="clear" w:color="auto" w:fill="FFFFFF"/>
            <w:tcMar>
              <w:top w:w="0" w:type="dxa"/>
              <w:left w:w="108" w:type="dxa"/>
              <w:bottom w:w="0" w:type="dxa"/>
              <w:right w:w="108" w:type="dxa"/>
            </w:tcMar>
            <w:hideMark/>
          </w:tcPr>
          <w:p w14:paraId="74DD3C0F" w14:textId="77777777" w:rsidR="008C6CAD" w:rsidRDefault="008C6CAD">
            <w:pPr>
              <w:spacing w:after="150" w:line="238" w:lineRule="atLeast"/>
              <w:jc w:val="both"/>
              <w:rPr>
                <w:rFonts w:ascii="Arial" w:hAnsi="Arial" w:cs="Arial"/>
                <w:color w:val="242424"/>
                <w:sz w:val="20"/>
                <w:szCs w:val="20"/>
              </w:rPr>
            </w:pPr>
            <w:r>
              <w:rPr>
                <w:color w:val="242424"/>
                <w:sz w:val="20"/>
                <w:szCs w:val="20"/>
              </w:rPr>
              <w:t>Выплаты на содержание детей-сирот и детей, оставшихся без попечения родителей, в приемных семьях, а также на вознаграждение, причитающееся приемным родителям</w:t>
            </w:r>
          </w:p>
        </w:tc>
        <w:tc>
          <w:tcPr>
            <w:tcW w:w="1843" w:type="dxa"/>
            <w:tcBorders>
              <w:top w:val="nil"/>
              <w:left w:val="nil"/>
              <w:bottom w:val="nil"/>
              <w:right w:val="nil"/>
            </w:tcBorders>
            <w:shd w:val="clear" w:color="auto" w:fill="FFFFFF"/>
            <w:tcMar>
              <w:top w:w="0" w:type="dxa"/>
              <w:left w:w="108" w:type="dxa"/>
              <w:bottom w:w="0" w:type="dxa"/>
              <w:right w:w="108" w:type="dxa"/>
            </w:tcMar>
            <w:vAlign w:val="bottom"/>
            <w:hideMark/>
          </w:tcPr>
          <w:p w14:paraId="6655FB9D" w14:textId="77777777" w:rsidR="008C6CAD" w:rsidRDefault="008C6CAD">
            <w:pPr>
              <w:spacing w:after="150" w:line="238" w:lineRule="atLeast"/>
              <w:jc w:val="right"/>
              <w:rPr>
                <w:rFonts w:ascii="Arial" w:hAnsi="Arial" w:cs="Arial"/>
                <w:color w:val="242424"/>
                <w:sz w:val="20"/>
                <w:szCs w:val="20"/>
              </w:rPr>
            </w:pPr>
            <w:r>
              <w:rPr>
                <w:color w:val="242424"/>
                <w:sz w:val="20"/>
                <w:szCs w:val="20"/>
              </w:rPr>
              <w:t>529,32</w:t>
            </w:r>
          </w:p>
        </w:tc>
      </w:tr>
      <w:tr w:rsidR="008C6CAD" w14:paraId="347C4A5A" w14:textId="77777777" w:rsidTr="008C6CAD">
        <w:trPr>
          <w:trHeight w:val="295"/>
        </w:trPr>
        <w:tc>
          <w:tcPr>
            <w:tcW w:w="7655" w:type="dxa"/>
            <w:tcBorders>
              <w:top w:val="nil"/>
              <w:left w:val="nil"/>
              <w:bottom w:val="nil"/>
              <w:right w:val="single" w:sz="6" w:space="0" w:color="EDEDEC"/>
            </w:tcBorders>
            <w:shd w:val="clear" w:color="auto" w:fill="FFFFFF"/>
            <w:tcMar>
              <w:top w:w="0" w:type="dxa"/>
              <w:left w:w="108" w:type="dxa"/>
              <w:bottom w:w="0" w:type="dxa"/>
              <w:right w:w="108" w:type="dxa"/>
            </w:tcMar>
            <w:hideMark/>
          </w:tcPr>
          <w:p w14:paraId="7BBD5943" w14:textId="77777777" w:rsidR="008C6CAD" w:rsidRDefault="008C6CAD">
            <w:pPr>
              <w:spacing w:after="150" w:line="238" w:lineRule="atLeast"/>
              <w:jc w:val="both"/>
              <w:rPr>
                <w:rFonts w:ascii="Arial" w:hAnsi="Arial" w:cs="Arial"/>
                <w:color w:val="242424"/>
                <w:sz w:val="20"/>
                <w:szCs w:val="20"/>
              </w:rPr>
            </w:pPr>
            <w:r>
              <w:rPr>
                <w:color w:val="242424"/>
                <w:sz w:val="20"/>
                <w:szCs w:val="20"/>
              </w:rPr>
              <w:t>Выплата единовременного пособия усыновителям</w:t>
            </w:r>
          </w:p>
        </w:tc>
        <w:tc>
          <w:tcPr>
            <w:tcW w:w="1843" w:type="dxa"/>
            <w:tcBorders>
              <w:top w:val="nil"/>
              <w:left w:val="nil"/>
              <w:bottom w:val="nil"/>
              <w:right w:val="nil"/>
            </w:tcBorders>
            <w:shd w:val="clear" w:color="auto" w:fill="FFFFFF"/>
            <w:tcMar>
              <w:top w:w="0" w:type="dxa"/>
              <w:left w:w="108" w:type="dxa"/>
              <w:bottom w:w="0" w:type="dxa"/>
              <w:right w:w="108" w:type="dxa"/>
            </w:tcMar>
            <w:vAlign w:val="bottom"/>
            <w:hideMark/>
          </w:tcPr>
          <w:p w14:paraId="2A164C5D" w14:textId="77777777" w:rsidR="008C6CAD" w:rsidRDefault="008C6CAD">
            <w:pPr>
              <w:spacing w:after="150" w:line="238" w:lineRule="atLeast"/>
              <w:jc w:val="right"/>
              <w:rPr>
                <w:rFonts w:ascii="Arial" w:hAnsi="Arial" w:cs="Arial"/>
                <w:color w:val="242424"/>
                <w:sz w:val="20"/>
                <w:szCs w:val="20"/>
              </w:rPr>
            </w:pPr>
            <w:r>
              <w:rPr>
                <w:color w:val="242424"/>
                <w:sz w:val="20"/>
                <w:szCs w:val="20"/>
              </w:rPr>
              <w:t>142,50</w:t>
            </w:r>
          </w:p>
        </w:tc>
      </w:tr>
      <w:tr w:rsidR="008C6CAD" w14:paraId="1E5E2DEC" w14:textId="77777777" w:rsidTr="008C6CAD">
        <w:trPr>
          <w:trHeight w:val="295"/>
        </w:trPr>
        <w:tc>
          <w:tcPr>
            <w:tcW w:w="7655" w:type="dxa"/>
            <w:tcBorders>
              <w:top w:val="nil"/>
              <w:left w:val="nil"/>
              <w:bottom w:val="nil"/>
              <w:right w:val="single" w:sz="6" w:space="0" w:color="EDEDEC"/>
            </w:tcBorders>
            <w:shd w:val="clear" w:color="auto" w:fill="FFFFFF"/>
            <w:tcMar>
              <w:top w:w="0" w:type="dxa"/>
              <w:left w:w="108" w:type="dxa"/>
              <w:bottom w:w="0" w:type="dxa"/>
              <w:right w:w="108" w:type="dxa"/>
            </w:tcMar>
            <w:hideMark/>
          </w:tcPr>
          <w:p w14:paraId="1F3D2BE0" w14:textId="77777777" w:rsidR="008C6CAD" w:rsidRDefault="008C6CAD">
            <w:pPr>
              <w:spacing w:after="150" w:line="238" w:lineRule="atLeast"/>
              <w:jc w:val="both"/>
              <w:rPr>
                <w:rFonts w:ascii="Arial" w:hAnsi="Arial" w:cs="Arial"/>
                <w:color w:val="242424"/>
                <w:sz w:val="20"/>
                <w:szCs w:val="20"/>
              </w:rPr>
            </w:pPr>
            <w:r>
              <w:rPr>
                <w:color w:val="242424"/>
                <w:sz w:val="20"/>
                <w:szCs w:val="20"/>
              </w:rPr>
              <w:t>Оплата жилищно-коммунальных услуг отдельным категориям граждан</w:t>
            </w:r>
          </w:p>
        </w:tc>
        <w:tc>
          <w:tcPr>
            <w:tcW w:w="1843" w:type="dxa"/>
            <w:tcBorders>
              <w:top w:val="nil"/>
              <w:left w:val="nil"/>
              <w:bottom w:val="nil"/>
              <w:right w:val="nil"/>
            </w:tcBorders>
            <w:shd w:val="clear" w:color="auto" w:fill="FFFFFF"/>
            <w:tcMar>
              <w:top w:w="0" w:type="dxa"/>
              <w:left w:w="108" w:type="dxa"/>
              <w:bottom w:w="0" w:type="dxa"/>
              <w:right w:w="108" w:type="dxa"/>
            </w:tcMar>
            <w:vAlign w:val="bottom"/>
            <w:hideMark/>
          </w:tcPr>
          <w:p w14:paraId="08C8E74D" w14:textId="77777777" w:rsidR="008C6CAD" w:rsidRDefault="008C6CAD">
            <w:pPr>
              <w:spacing w:after="150" w:line="238" w:lineRule="atLeast"/>
              <w:jc w:val="right"/>
              <w:rPr>
                <w:rFonts w:ascii="Arial" w:hAnsi="Arial" w:cs="Arial"/>
                <w:color w:val="242424"/>
                <w:sz w:val="20"/>
                <w:szCs w:val="20"/>
              </w:rPr>
            </w:pPr>
            <w:r>
              <w:rPr>
                <w:color w:val="242424"/>
                <w:sz w:val="20"/>
                <w:szCs w:val="20"/>
              </w:rPr>
              <w:t>15 854,00</w:t>
            </w:r>
          </w:p>
        </w:tc>
      </w:tr>
      <w:tr w:rsidR="008C6CAD" w14:paraId="2929BCA6" w14:textId="77777777" w:rsidTr="008C6CAD">
        <w:trPr>
          <w:trHeight w:val="295"/>
        </w:trPr>
        <w:tc>
          <w:tcPr>
            <w:tcW w:w="7655" w:type="dxa"/>
            <w:tcBorders>
              <w:top w:val="nil"/>
              <w:left w:val="nil"/>
              <w:bottom w:val="nil"/>
              <w:right w:val="single" w:sz="6" w:space="0" w:color="EDEDEC"/>
            </w:tcBorders>
            <w:shd w:val="clear" w:color="auto" w:fill="FFFFFF"/>
            <w:tcMar>
              <w:top w:w="0" w:type="dxa"/>
              <w:left w:w="108" w:type="dxa"/>
              <w:bottom w:w="0" w:type="dxa"/>
              <w:right w:w="108" w:type="dxa"/>
            </w:tcMar>
            <w:hideMark/>
          </w:tcPr>
          <w:p w14:paraId="1E146C03" w14:textId="77777777" w:rsidR="008C6CAD" w:rsidRDefault="008C6CAD">
            <w:pPr>
              <w:spacing w:after="150" w:line="238" w:lineRule="atLeast"/>
              <w:jc w:val="both"/>
              <w:rPr>
                <w:rFonts w:ascii="Arial" w:hAnsi="Arial" w:cs="Arial"/>
                <w:color w:val="242424"/>
                <w:sz w:val="20"/>
                <w:szCs w:val="20"/>
              </w:rPr>
            </w:pPr>
            <w:r>
              <w:rPr>
                <w:color w:val="242424"/>
                <w:sz w:val="20"/>
                <w:szCs w:val="20"/>
              </w:rPr>
              <w:t>Субвенции на обеспечение мер социальной поддержки ветеранов труда Ставропольского края</w:t>
            </w:r>
          </w:p>
        </w:tc>
        <w:tc>
          <w:tcPr>
            <w:tcW w:w="1843" w:type="dxa"/>
            <w:tcBorders>
              <w:top w:val="nil"/>
              <w:left w:val="nil"/>
              <w:bottom w:val="nil"/>
              <w:right w:val="nil"/>
            </w:tcBorders>
            <w:shd w:val="clear" w:color="auto" w:fill="FFFFFF"/>
            <w:tcMar>
              <w:top w:w="0" w:type="dxa"/>
              <w:left w:w="108" w:type="dxa"/>
              <w:bottom w:w="0" w:type="dxa"/>
              <w:right w:w="108" w:type="dxa"/>
            </w:tcMar>
            <w:vAlign w:val="bottom"/>
            <w:hideMark/>
          </w:tcPr>
          <w:p w14:paraId="10806830" w14:textId="77777777" w:rsidR="008C6CAD" w:rsidRDefault="008C6CAD">
            <w:pPr>
              <w:spacing w:after="150" w:line="238" w:lineRule="atLeast"/>
              <w:jc w:val="right"/>
              <w:rPr>
                <w:rFonts w:ascii="Arial" w:hAnsi="Arial" w:cs="Arial"/>
                <w:color w:val="242424"/>
                <w:sz w:val="20"/>
                <w:szCs w:val="20"/>
              </w:rPr>
            </w:pPr>
            <w:r>
              <w:rPr>
                <w:color w:val="242424"/>
                <w:sz w:val="20"/>
                <w:szCs w:val="20"/>
              </w:rPr>
              <w:t>21 252,02</w:t>
            </w:r>
          </w:p>
        </w:tc>
      </w:tr>
      <w:tr w:rsidR="008C6CAD" w14:paraId="648C36C0" w14:textId="77777777" w:rsidTr="008C6CAD">
        <w:trPr>
          <w:trHeight w:val="295"/>
        </w:trPr>
        <w:tc>
          <w:tcPr>
            <w:tcW w:w="7655" w:type="dxa"/>
            <w:tcBorders>
              <w:top w:val="nil"/>
              <w:left w:val="nil"/>
              <w:bottom w:val="nil"/>
              <w:right w:val="single" w:sz="6" w:space="0" w:color="EDEDEC"/>
            </w:tcBorders>
            <w:shd w:val="clear" w:color="auto" w:fill="FFFFFF"/>
            <w:tcMar>
              <w:top w:w="0" w:type="dxa"/>
              <w:left w:w="108" w:type="dxa"/>
              <w:bottom w:w="0" w:type="dxa"/>
              <w:right w:w="108" w:type="dxa"/>
            </w:tcMar>
            <w:hideMark/>
          </w:tcPr>
          <w:p w14:paraId="41370385" w14:textId="77777777" w:rsidR="008C6CAD" w:rsidRDefault="008C6CAD">
            <w:pPr>
              <w:spacing w:after="150" w:line="238" w:lineRule="atLeast"/>
              <w:jc w:val="both"/>
              <w:rPr>
                <w:rFonts w:ascii="Arial" w:hAnsi="Arial" w:cs="Arial"/>
                <w:color w:val="242424"/>
                <w:sz w:val="20"/>
                <w:szCs w:val="20"/>
              </w:rPr>
            </w:pPr>
            <w:r>
              <w:rPr>
                <w:color w:val="242424"/>
                <w:sz w:val="20"/>
                <w:szCs w:val="20"/>
              </w:rPr>
              <w:t>Выплата ежемесячной денежной компенсации на каждого ребенка в возрасте до 18 лет многодетным семьям</w:t>
            </w:r>
          </w:p>
        </w:tc>
        <w:tc>
          <w:tcPr>
            <w:tcW w:w="1843" w:type="dxa"/>
            <w:tcBorders>
              <w:top w:val="nil"/>
              <w:left w:val="nil"/>
              <w:bottom w:val="nil"/>
              <w:right w:val="nil"/>
            </w:tcBorders>
            <w:shd w:val="clear" w:color="auto" w:fill="FFFFFF"/>
            <w:tcMar>
              <w:top w:w="0" w:type="dxa"/>
              <w:left w:w="108" w:type="dxa"/>
              <w:bottom w:w="0" w:type="dxa"/>
              <w:right w:w="108" w:type="dxa"/>
            </w:tcMar>
            <w:vAlign w:val="bottom"/>
            <w:hideMark/>
          </w:tcPr>
          <w:p w14:paraId="768EEFA3" w14:textId="77777777" w:rsidR="008C6CAD" w:rsidRDefault="008C6CAD">
            <w:pPr>
              <w:spacing w:after="150" w:line="238" w:lineRule="atLeast"/>
              <w:jc w:val="right"/>
              <w:rPr>
                <w:rFonts w:ascii="Arial" w:hAnsi="Arial" w:cs="Arial"/>
                <w:color w:val="242424"/>
                <w:sz w:val="20"/>
                <w:szCs w:val="20"/>
              </w:rPr>
            </w:pPr>
            <w:r>
              <w:rPr>
                <w:color w:val="242424"/>
                <w:sz w:val="20"/>
                <w:szCs w:val="20"/>
              </w:rPr>
              <w:t>2 964,02</w:t>
            </w:r>
          </w:p>
        </w:tc>
      </w:tr>
      <w:tr w:rsidR="008C6CAD" w14:paraId="2E877F77" w14:textId="77777777" w:rsidTr="008C6CAD">
        <w:trPr>
          <w:trHeight w:val="295"/>
        </w:trPr>
        <w:tc>
          <w:tcPr>
            <w:tcW w:w="7655" w:type="dxa"/>
            <w:tcBorders>
              <w:top w:val="nil"/>
              <w:left w:val="nil"/>
              <w:bottom w:val="nil"/>
              <w:right w:val="single" w:sz="6" w:space="0" w:color="EDEDEC"/>
            </w:tcBorders>
            <w:shd w:val="clear" w:color="auto" w:fill="FFFFFF"/>
            <w:tcMar>
              <w:top w:w="0" w:type="dxa"/>
              <w:left w:w="108" w:type="dxa"/>
              <w:bottom w:w="0" w:type="dxa"/>
              <w:right w:w="108" w:type="dxa"/>
            </w:tcMar>
            <w:hideMark/>
          </w:tcPr>
          <w:p w14:paraId="721D4B60" w14:textId="77777777" w:rsidR="008C6CAD" w:rsidRDefault="008C6CAD">
            <w:pPr>
              <w:spacing w:after="150" w:line="238" w:lineRule="atLeast"/>
              <w:jc w:val="both"/>
              <w:rPr>
                <w:rFonts w:ascii="Arial" w:hAnsi="Arial" w:cs="Arial"/>
                <w:color w:val="242424"/>
                <w:sz w:val="20"/>
                <w:szCs w:val="20"/>
              </w:rPr>
            </w:pPr>
            <w:r>
              <w:rPr>
                <w:color w:val="242424"/>
                <w:sz w:val="20"/>
                <w:szCs w:val="20"/>
              </w:rPr>
              <w:t>Предоставление гражданам субсидий на оплату жилого помещения и коммунальных услуг</w:t>
            </w:r>
          </w:p>
        </w:tc>
        <w:tc>
          <w:tcPr>
            <w:tcW w:w="1843" w:type="dxa"/>
            <w:tcBorders>
              <w:top w:val="nil"/>
              <w:left w:val="nil"/>
              <w:bottom w:val="nil"/>
              <w:right w:val="nil"/>
            </w:tcBorders>
            <w:shd w:val="clear" w:color="auto" w:fill="FFFFFF"/>
            <w:tcMar>
              <w:top w:w="0" w:type="dxa"/>
              <w:left w:w="108" w:type="dxa"/>
              <w:bottom w:w="0" w:type="dxa"/>
              <w:right w:w="108" w:type="dxa"/>
            </w:tcMar>
            <w:vAlign w:val="bottom"/>
            <w:hideMark/>
          </w:tcPr>
          <w:p w14:paraId="68E183BB" w14:textId="77777777" w:rsidR="008C6CAD" w:rsidRDefault="008C6CAD">
            <w:pPr>
              <w:spacing w:after="150" w:line="238" w:lineRule="atLeast"/>
              <w:jc w:val="right"/>
              <w:rPr>
                <w:rFonts w:ascii="Arial" w:hAnsi="Arial" w:cs="Arial"/>
                <w:color w:val="242424"/>
                <w:sz w:val="20"/>
                <w:szCs w:val="20"/>
              </w:rPr>
            </w:pPr>
            <w:r>
              <w:rPr>
                <w:color w:val="242424"/>
                <w:sz w:val="20"/>
                <w:szCs w:val="20"/>
              </w:rPr>
              <w:t>62 332,80</w:t>
            </w:r>
          </w:p>
        </w:tc>
      </w:tr>
      <w:tr w:rsidR="008C6CAD" w14:paraId="3F6394FD" w14:textId="77777777" w:rsidTr="008C6CAD">
        <w:trPr>
          <w:trHeight w:val="295"/>
        </w:trPr>
        <w:tc>
          <w:tcPr>
            <w:tcW w:w="7655" w:type="dxa"/>
            <w:tcBorders>
              <w:top w:val="nil"/>
              <w:left w:val="nil"/>
              <w:bottom w:val="nil"/>
              <w:right w:val="single" w:sz="6" w:space="0" w:color="EDEDEC"/>
            </w:tcBorders>
            <w:shd w:val="clear" w:color="auto" w:fill="FFFFFF"/>
            <w:tcMar>
              <w:top w:w="0" w:type="dxa"/>
              <w:left w:w="108" w:type="dxa"/>
              <w:bottom w:w="0" w:type="dxa"/>
              <w:right w:w="108" w:type="dxa"/>
            </w:tcMar>
            <w:hideMark/>
          </w:tcPr>
          <w:p w14:paraId="1F31CC9A" w14:textId="77777777" w:rsidR="008C6CAD" w:rsidRDefault="008C6CAD">
            <w:pPr>
              <w:spacing w:after="150" w:line="238" w:lineRule="atLeast"/>
              <w:jc w:val="both"/>
              <w:rPr>
                <w:rFonts w:ascii="Arial" w:hAnsi="Arial" w:cs="Arial"/>
                <w:color w:val="242424"/>
                <w:sz w:val="20"/>
                <w:szCs w:val="20"/>
              </w:rPr>
            </w:pPr>
            <w:r>
              <w:rPr>
                <w:color w:val="242424"/>
                <w:sz w:val="20"/>
                <w:szCs w:val="20"/>
              </w:rPr>
              <w:t>Ежемесячная доплата к пенсии гражданам, ставшим инвалидами при исполнении служебных обязанностей в районах боевых действий</w:t>
            </w:r>
          </w:p>
        </w:tc>
        <w:tc>
          <w:tcPr>
            <w:tcW w:w="1843" w:type="dxa"/>
            <w:tcBorders>
              <w:top w:val="nil"/>
              <w:left w:val="nil"/>
              <w:bottom w:val="nil"/>
              <w:right w:val="nil"/>
            </w:tcBorders>
            <w:shd w:val="clear" w:color="auto" w:fill="FFFFFF"/>
            <w:tcMar>
              <w:top w:w="0" w:type="dxa"/>
              <w:left w:w="108" w:type="dxa"/>
              <w:bottom w:w="0" w:type="dxa"/>
              <w:right w:w="108" w:type="dxa"/>
            </w:tcMar>
            <w:vAlign w:val="bottom"/>
            <w:hideMark/>
          </w:tcPr>
          <w:p w14:paraId="5482F7A7" w14:textId="77777777" w:rsidR="008C6CAD" w:rsidRDefault="008C6CAD">
            <w:pPr>
              <w:spacing w:after="150" w:line="238" w:lineRule="atLeast"/>
              <w:jc w:val="right"/>
              <w:rPr>
                <w:rFonts w:ascii="Arial" w:hAnsi="Arial" w:cs="Arial"/>
                <w:color w:val="242424"/>
                <w:sz w:val="20"/>
                <w:szCs w:val="20"/>
              </w:rPr>
            </w:pPr>
            <w:r>
              <w:rPr>
                <w:color w:val="242424"/>
                <w:sz w:val="20"/>
                <w:szCs w:val="20"/>
              </w:rPr>
              <w:t>28,75</w:t>
            </w:r>
          </w:p>
        </w:tc>
      </w:tr>
      <w:tr w:rsidR="008C6CAD" w14:paraId="09D39381" w14:textId="77777777" w:rsidTr="008C6CAD">
        <w:trPr>
          <w:trHeight w:val="295"/>
        </w:trPr>
        <w:tc>
          <w:tcPr>
            <w:tcW w:w="7655" w:type="dxa"/>
            <w:tcBorders>
              <w:top w:val="nil"/>
              <w:left w:val="nil"/>
              <w:bottom w:val="nil"/>
              <w:right w:val="single" w:sz="6" w:space="0" w:color="EDEDEC"/>
            </w:tcBorders>
            <w:shd w:val="clear" w:color="auto" w:fill="FFFFFF"/>
            <w:tcMar>
              <w:top w:w="0" w:type="dxa"/>
              <w:left w:w="108" w:type="dxa"/>
              <w:bottom w:w="0" w:type="dxa"/>
              <w:right w:w="108" w:type="dxa"/>
            </w:tcMar>
            <w:hideMark/>
          </w:tcPr>
          <w:p w14:paraId="6A578726" w14:textId="77777777" w:rsidR="008C6CAD" w:rsidRDefault="008C6CAD">
            <w:pPr>
              <w:spacing w:line="238" w:lineRule="atLeast"/>
              <w:jc w:val="both"/>
              <w:rPr>
                <w:rFonts w:ascii="Arial" w:hAnsi="Arial" w:cs="Arial"/>
                <w:color w:val="242424"/>
                <w:sz w:val="20"/>
                <w:szCs w:val="20"/>
              </w:rPr>
            </w:pPr>
            <w:r>
              <w:rPr>
                <w:color w:val="242424"/>
                <w:sz w:val="20"/>
                <w:szCs w:val="20"/>
              </w:rPr>
              <w:t>Ежемесячные денежные выплаты семьям</w:t>
            </w:r>
            <w:r>
              <w:rPr>
                <w:color w:val="242424"/>
                <w:sz w:val="20"/>
                <w:szCs w:val="20"/>
                <w:bdr w:val="none" w:sz="0" w:space="0" w:color="auto" w:frame="1"/>
              </w:rPr>
              <w:t>  </w:t>
            </w:r>
            <w:r>
              <w:rPr>
                <w:color w:val="242424"/>
                <w:sz w:val="20"/>
                <w:szCs w:val="20"/>
              </w:rPr>
              <w:t>погибших ветеранов боевых действий</w:t>
            </w:r>
          </w:p>
        </w:tc>
        <w:tc>
          <w:tcPr>
            <w:tcW w:w="1843" w:type="dxa"/>
            <w:tcBorders>
              <w:top w:val="nil"/>
              <w:left w:val="nil"/>
              <w:bottom w:val="nil"/>
              <w:right w:val="nil"/>
            </w:tcBorders>
            <w:shd w:val="clear" w:color="auto" w:fill="FFFFFF"/>
            <w:tcMar>
              <w:top w:w="0" w:type="dxa"/>
              <w:left w:w="108" w:type="dxa"/>
              <w:bottom w:w="0" w:type="dxa"/>
              <w:right w:w="108" w:type="dxa"/>
            </w:tcMar>
            <w:vAlign w:val="bottom"/>
            <w:hideMark/>
          </w:tcPr>
          <w:p w14:paraId="3AE8A375" w14:textId="77777777" w:rsidR="008C6CAD" w:rsidRDefault="008C6CAD">
            <w:pPr>
              <w:spacing w:after="150" w:line="238" w:lineRule="atLeast"/>
              <w:jc w:val="right"/>
              <w:rPr>
                <w:rFonts w:ascii="Arial" w:hAnsi="Arial" w:cs="Arial"/>
                <w:color w:val="242424"/>
                <w:sz w:val="20"/>
                <w:szCs w:val="20"/>
              </w:rPr>
            </w:pPr>
            <w:r>
              <w:rPr>
                <w:color w:val="242424"/>
                <w:sz w:val="20"/>
                <w:szCs w:val="20"/>
              </w:rPr>
              <w:t>28,75</w:t>
            </w:r>
          </w:p>
        </w:tc>
      </w:tr>
      <w:tr w:rsidR="008C6CAD" w14:paraId="59638A80" w14:textId="77777777" w:rsidTr="008C6CAD">
        <w:trPr>
          <w:trHeight w:val="295"/>
        </w:trPr>
        <w:tc>
          <w:tcPr>
            <w:tcW w:w="7655" w:type="dxa"/>
            <w:tcBorders>
              <w:top w:val="nil"/>
              <w:left w:val="nil"/>
              <w:bottom w:val="nil"/>
              <w:right w:val="single" w:sz="6" w:space="0" w:color="EDEDEC"/>
            </w:tcBorders>
            <w:shd w:val="clear" w:color="auto" w:fill="FFFFFF"/>
            <w:tcMar>
              <w:top w:w="0" w:type="dxa"/>
              <w:left w:w="108" w:type="dxa"/>
              <w:bottom w:w="0" w:type="dxa"/>
              <w:right w:w="108" w:type="dxa"/>
            </w:tcMar>
            <w:hideMark/>
          </w:tcPr>
          <w:p w14:paraId="14CE60BB" w14:textId="77777777" w:rsidR="008C6CAD" w:rsidRDefault="008C6CAD">
            <w:pPr>
              <w:spacing w:after="150" w:line="238" w:lineRule="atLeast"/>
              <w:jc w:val="both"/>
              <w:rPr>
                <w:rFonts w:ascii="Arial" w:hAnsi="Arial" w:cs="Arial"/>
                <w:color w:val="242424"/>
                <w:sz w:val="20"/>
                <w:szCs w:val="20"/>
              </w:rPr>
            </w:pPr>
            <w:r>
              <w:rPr>
                <w:color w:val="242424"/>
                <w:sz w:val="20"/>
                <w:szCs w:val="20"/>
              </w:rPr>
              <w:t>Компенсация отдельным категориям граждан оплаты взноса на капитальный ремонт общего имущества в многоквартирном доме, за счет средств краевого бюджета</w:t>
            </w:r>
          </w:p>
        </w:tc>
        <w:tc>
          <w:tcPr>
            <w:tcW w:w="1843" w:type="dxa"/>
            <w:tcBorders>
              <w:top w:val="nil"/>
              <w:left w:val="nil"/>
              <w:bottom w:val="nil"/>
              <w:right w:val="nil"/>
            </w:tcBorders>
            <w:shd w:val="clear" w:color="auto" w:fill="FFFFFF"/>
            <w:tcMar>
              <w:top w:w="0" w:type="dxa"/>
              <w:left w:w="108" w:type="dxa"/>
              <w:bottom w:w="0" w:type="dxa"/>
              <w:right w:w="108" w:type="dxa"/>
            </w:tcMar>
            <w:vAlign w:val="bottom"/>
            <w:hideMark/>
          </w:tcPr>
          <w:p w14:paraId="4C61A77F" w14:textId="77777777" w:rsidR="008C6CAD" w:rsidRDefault="008C6CAD">
            <w:pPr>
              <w:spacing w:after="150" w:line="238" w:lineRule="atLeast"/>
              <w:jc w:val="right"/>
              <w:rPr>
                <w:rFonts w:ascii="Arial" w:hAnsi="Arial" w:cs="Arial"/>
                <w:color w:val="242424"/>
                <w:sz w:val="20"/>
                <w:szCs w:val="20"/>
              </w:rPr>
            </w:pPr>
            <w:r>
              <w:rPr>
                <w:color w:val="242424"/>
                <w:sz w:val="20"/>
                <w:szCs w:val="20"/>
              </w:rPr>
              <w:t>243,90</w:t>
            </w:r>
          </w:p>
        </w:tc>
      </w:tr>
      <w:tr w:rsidR="008C6CAD" w14:paraId="5879F5CA" w14:textId="77777777" w:rsidTr="008C6CAD">
        <w:trPr>
          <w:trHeight w:val="295"/>
        </w:trPr>
        <w:tc>
          <w:tcPr>
            <w:tcW w:w="7655" w:type="dxa"/>
            <w:tcBorders>
              <w:top w:val="nil"/>
              <w:left w:val="nil"/>
              <w:bottom w:val="nil"/>
              <w:right w:val="single" w:sz="6" w:space="0" w:color="EDEDEC"/>
            </w:tcBorders>
            <w:shd w:val="clear" w:color="auto" w:fill="FFFFFF"/>
            <w:tcMar>
              <w:top w:w="0" w:type="dxa"/>
              <w:left w:w="108" w:type="dxa"/>
              <w:bottom w:w="0" w:type="dxa"/>
              <w:right w:w="108" w:type="dxa"/>
            </w:tcMar>
            <w:hideMark/>
          </w:tcPr>
          <w:p w14:paraId="5AC548C2" w14:textId="77777777" w:rsidR="008C6CAD" w:rsidRDefault="008C6CAD">
            <w:pPr>
              <w:spacing w:after="150" w:line="238" w:lineRule="atLeast"/>
              <w:jc w:val="both"/>
              <w:rPr>
                <w:rFonts w:ascii="Arial" w:hAnsi="Arial" w:cs="Arial"/>
                <w:color w:val="242424"/>
                <w:sz w:val="20"/>
                <w:szCs w:val="20"/>
              </w:rPr>
            </w:pPr>
            <w:r>
              <w:rPr>
                <w:color w:val="242424"/>
                <w:sz w:val="20"/>
                <w:szCs w:val="20"/>
              </w:rPr>
              <w:t>Компенсация отдельным категориям граждан оплаты взноса на капитальный ремонт общего имущества в многоквартирном доме</w:t>
            </w:r>
          </w:p>
        </w:tc>
        <w:tc>
          <w:tcPr>
            <w:tcW w:w="1843" w:type="dxa"/>
            <w:tcBorders>
              <w:top w:val="nil"/>
              <w:left w:val="nil"/>
              <w:bottom w:val="nil"/>
              <w:right w:val="nil"/>
            </w:tcBorders>
            <w:shd w:val="clear" w:color="auto" w:fill="FFFFFF"/>
            <w:tcMar>
              <w:top w:w="0" w:type="dxa"/>
              <w:left w:w="108" w:type="dxa"/>
              <w:bottom w:w="0" w:type="dxa"/>
              <w:right w:w="108" w:type="dxa"/>
            </w:tcMar>
            <w:vAlign w:val="bottom"/>
            <w:hideMark/>
          </w:tcPr>
          <w:p w14:paraId="5D8528C5" w14:textId="77777777" w:rsidR="008C6CAD" w:rsidRDefault="008C6CAD">
            <w:pPr>
              <w:spacing w:after="150" w:line="238" w:lineRule="atLeast"/>
              <w:jc w:val="right"/>
              <w:rPr>
                <w:rFonts w:ascii="Arial" w:hAnsi="Arial" w:cs="Arial"/>
                <w:color w:val="242424"/>
                <w:sz w:val="20"/>
                <w:szCs w:val="20"/>
              </w:rPr>
            </w:pPr>
            <w:r>
              <w:rPr>
                <w:color w:val="242424"/>
                <w:sz w:val="20"/>
                <w:szCs w:val="20"/>
              </w:rPr>
              <w:t>482,50</w:t>
            </w:r>
          </w:p>
        </w:tc>
      </w:tr>
      <w:tr w:rsidR="008C6CAD" w14:paraId="614C2790" w14:textId="77777777" w:rsidTr="008C6CAD">
        <w:trPr>
          <w:trHeight w:val="295"/>
        </w:trPr>
        <w:tc>
          <w:tcPr>
            <w:tcW w:w="7655" w:type="dxa"/>
            <w:tcBorders>
              <w:top w:val="nil"/>
              <w:left w:val="nil"/>
              <w:bottom w:val="nil"/>
              <w:right w:val="single" w:sz="6" w:space="0" w:color="EDEDEC"/>
            </w:tcBorders>
            <w:shd w:val="clear" w:color="auto" w:fill="FFFFFF"/>
            <w:tcMar>
              <w:top w:w="0" w:type="dxa"/>
              <w:left w:w="108" w:type="dxa"/>
              <w:bottom w:w="0" w:type="dxa"/>
              <w:right w:w="108" w:type="dxa"/>
            </w:tcMar>
            <w:hideMark/>
          </w:tcPr>
          <w:p w14:paraId="59D7399F" w14:textId="77777777" w:rsidR="008C6CAD" w:rsidRDefault="008C6CAD">
            <w:pPr>
              <w:spacing w:after="150" w:line="238" w:lineRule="atLeast"/>
              <w:jc w:val="both"/>
              <w:rPr>
                <w:rFonts w:ascii="Arial" w:hAnsi="Arial" w:cs="Arial"/>
                <w:color w:val="242424"/>
                <w:sz w:val="20"/>
                <w:szCs w:val="20"/>
              </w:rPr>
            </w:pPr>
            <w:r>
              <w:rPr>
                <w:color w:val="242424"/>
                <w:sz w:val="20"/>
                <w:szCs w:val="20"/>
              </w:rPr>
              <w:t>Осуществление ежегодной денежной выплаты лицам, награжденным нагрудным знаком «Почетный донор России»</w:t>
            </w:r>
          </w:p>
        </w:tc>
        <w:tc>
          <w:tcPr>
            <w:tcW w:w="1843" w:type="dxa"/>
            <w:tcBorders>
              <w:top w:val="nil"/>
              <w:left w:val="nil"/>
              <w:bottom w:val="nil"/>
              <w:right w:val="nil"/>
            </w:tcBorders>
            <w:shd w:val="clear" w:color="auto" w:fill="FFFFFF"/>
            <w:tcMar>
              <w:top w:w="0" w:type="dxa"/>
              <w:left w:w="108" w:type="dxa"/>
              <w:bottom w:w="0" w:type="dxa"/>
              <w:right w:w="108" w:type="dxa"/>
            </w:tcMar>
            <w:vAlign w:val="bottom"/>
            <w:hideMark/>
          </w:tcPr>
          <w:p w14:paraId="30CA708A" w14:textId="77777777" w:rsidR="008C6CAD" w:rsidRDefault="008C6CAD">
            <w:pPr>
              <w:spacing w:after="150" w:line="238" w:lineRule="atLeast"/>
              <w:jc w:val="right"/>
              <w:rPr>
                <w:rFonts w:ascii="Arial" w:hAnsi="Arial" w:cs="Arial"/>
                <w:color w:val="242424"/>
                <w:sz w:val="20"/>
                <w:szCs w:val="20"/>
              </w:rPr>
            </w:pPr>
            <w:r>
              <w:rPr>
                <w:color w:val="242424"/>
                <w:sz w:val="20"/>
                <w:szCs w:val="20"/>
              </w:rPr>
              <w:t>491,00</w:t>
            </w:r>
          </w:p>
        </w:tc>
      </w:tr>
      <w:tr w:rsidR="008C6CAD" w14:paraId="44573F0F" w14:textId="77777777" w:rsidTr="008C6CAD">
        <w:trPr>
          <w:trHeight w:val="295"/>
        </w:trPr>
        <w:tc>
          <w:tcPr>
            <w:tcW w:w="7655" w:type="dxa"/>
            <w:tcBorders>
              <w:top w:val="nil"/>
              <w:left w:val="nil"/>
              <w:bottom w:val="nil"/>
              <w:right w:val="single" w:sz="6" w:space="0" w:color="EDEDEC"/>
            </w:tcBorders>
            <w:shd w:val="clear" w:color="auto" w:fill="FFFFFF"/>
            <w:tcMar>
              <w:top w:w="0" w:type="dxa"/>
              <w:left w:w="108" w:type="dxa"/>
              <w:bottom w:w="0" w:type="dxa"/>
              <w:right w:w="108" w:type="dxa"/>
            </w:tcMar>
            <w:hideMark/>
          </w:tcPr>
          <w:p w14:paraId="41969974" w14:textId="77777777" w:rsidR="008C6CAD" w:rsidRDefault="008C6CAD">
            <w:pPr>
              <w:spacing w:after="150" w:line="238" w:lineRule="atLeast"/>
              <w:jc w:val="both"/>
              <w:rPr>
                <w:rFonts w:ascii="Arial" w:hAnsi="Arial" w:cs="Arial"/>
                <w:color w:val="242424"/>
                <w:sz w:val="20"/>
                <w:szCs w:val="20"/>
              </w:rPr>
            </w:pPr>
            <w:r>
              <w:rPr>
                <w:color w:val="242424"/>
                <w:sz w:val="20"/>
                <w:szCs w:val="20"/>
              </w:rPr>
              <w:t>Выплата государственного пособия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 № 81-ФЗ «О государственных пособиях гражданам, имеющим детей"»</w:t>
            </w:r>
          </w:p>
        </w:tc>
        <w:tc>
          <w:tcPr>
            <w:tcW w:w="1843" w:type="dxa"/>
            <w:tcBorders>
              <w:top w:val="nil"/>
              <w:left w:val="nil"/>
              <w:bottom w:val="nil"/>
              <w:right w:val="nil"/>
            </w:tcBorders>
            <w:shd w:val="clear" w:color="auto" w:fill="FFFFFF"/>
            <w:tcMar>
              <w:top w:w="0" w:type="dxa"/>
              <w:left w:w="108" w:type="dxa"/>
              <w:bottom w:w="0" w:type="dxa"/>
              <w:right w:w="108" w:type="dxa"/>
            </w:tcMar>
            <w:vAlign w:val="bottom"/>
            <w:hideMark/>
          </w:tcPr>
          <w:p w14:paraId="4989BE52" w14:textId="77777777" w:rsidR="008C6CAD" w:rsidRDefault="008C6CAD">
            <w:pPr>
              <w:spacing w:after="150" w:line="238" w:lineRule="atLeast"/>
              <w:jc w:val="right"/>
              <w:rPr>
                <w:rFonts w:ascii="Arial" w:hAnsi="Arial" w:cs="Arial"/>
                <w:color w:val="242424"/>
                <w:sz w:val="20"/>
                <w:szCs w:val="20"/>
              </w:rPr>
            </w:pPr>
            <w:r>
              <w:rPr>
                <w:color w:val="242424"/>
                <w:sz w:val="20"/>
                <w:szCs w:val="20"/>
              </w:rPr>
              <w:t>10 061,00</w:t>
            </w:r>
          </w:p>
        </w:tc>
      </w:tr>
      <w:tr w:rsidR="008C6CAD" w14:paraId="4F5B6DBC" w14:textId="77777777" w:rsidTr="008C6CAD">
        <w:trPr>
          <w:trHeight w:val="295"/>
        </w:trPr>
        <w:tc>
          <w:tcPr>
            <w:tcW w:w="7655" w:type="dxa"/>
            <w:tcBorders>
              <w:top w:val="nil"/>
              <w:left w:val="nil"/>
              <w:bottom w:val="nil"/>
              <w:right w:val="single" w:sz="6" w:space="0" w:color="EDEDEC"/>
            </w:tcBorders>
            <w:shd w:val="clear" w:color="auto" w:fill="FFFFFF"/>
            <w:tcMar>
              <w:top w:w="0" w:type="dxa"/>
              <w:left w:w="108" w:type="dxa"/>
              <w:bottom w:w="0" w:type="dxa"/>
              <w:right w:w="108" w:type="dxa"/>
            </w:tcMar>
            <w:hideMark/>
          </w:tcPr>
          <w:p w14:paraId="621AF22C" w14:textId="77777777" w:rsidR="008C6CAD" w:rsidRDefault="008C6CAD">
            <w:pPr>
              <w:spacing w:after="150" w:line="238" w:lineRule="atLeast"/>
              <w:jc w:val="both"/>
              <w:rPr>
                <w:rFonts w:ascii="Arial" w:hAnsi="Arial" w:cs="Arial"/>
                <w:color w:val="242424"/>
                <w:sz w:val="20"/>
                <w:szCs w:val="20"/>
              </w:rPr>
            </w:pPr>
            <w:r>
              <w:rPr>
                <w:color w:val="242424"/>
                <w:sz w:val="20"/>
                <w:szCs w:val="20"/>
              </w:rPr>
              <w:t>Обеспечение мер социальной поддержки реабилитированных лиц и лиц, признанных пострадавшими от политических репрессий</w:t>
            </w:r>
          </w:p>
        </w:tc>
        <w:tc>
          <w:tcPr>
            <w:tcW w:w="1843" w:type="dxa"/>
            <w:tcBorders>
              <w:top w:val="nil"/>
              <w:left w:val="nil"/>
              <w:bottom w:val="nil"/>
              <w:right w:val="nil"/>
            </w:tcBorders>
            <w:shd w:val="clear" w:color="auto" w:fill="FFFFFF"/>
            <w:tcMar>
              <w:top w:w="0" w:type="dxa"/>
              <w:left w:w="108" w:type="dxa"/>
              <w:bottom w:w="0" w:type="dxa"/>
              <w:right w:w="108" w:type="dxa"/>
            </w:tcMar>
            <w:vAlign w:val="bottom"/>
            <w:hideMark/>
          </w:tcPr>
          <w:p w14:paraId="3EC96604" w14:textId="77777777" w:rsidR="008C6CAD" w:rsidRDefault="008C6CAD">
            <w:pPr>
              <w:spacing w:after="150" w:line="238" w:lineRule="atLeast"/>
              <w:jc w:val="right"/>
              <w:rPr>
                <w:rFonts w:ascii="Arial" w:hAnsi="Arial" w:cs="Arial"/>
                <w:color w:val="242424"/>
                <w:sz w:val="20"/>
                <w:szCs w:val="20"/>
              </w:rPr>
            </w:pPr>
            <w:r>
              <w:rPr>
                <w:color w:val="242424"/>
                <w:sz w:val="20"/>
                <w:szCs w:val="20"/>
              </w:rPr>
              <w:t>647,93</w:t>
            </w:r>
          </w:p>
        </w:tc>
      </w:tr>
      <w:tr w:rsidR="008C6CAD" w14:paraId="17FC9526" w14:textId="77777777" w:rsidTr="008C6CAD">
        <w:trPr>
          <w:trHeight w:val="295"/>
        </w:trPr>
        <w:tc>
          <w:tcPr>
            <w:tcW w:w="7655" w:type="dxa"/>
            <w:tcBorders>
              <w:top w:val="nil"/>
              <w:left w:val="nil"/>
              <w:bottom w:val="nil"/>
              <w:right w:val="single" w:sz="6" w:space="0" w:color="EDEDEC"/>
            </w:tcBorders>
            <w:shd w:val="clear" w:color="auto" w:fill="FFFFFF"/>
            <w:tcMar>
              <w:top w:w="0" w:type="dxa"/>
              <w:left w:w="108" w:type="dxa"/>
              <w:bottom w:w="0" w:type="dxa"/>
              <w:right w:w="108" w:type="dxa"/>
            </w:tcMar>
            <w:hideMark/>
          </w:tcPr>
          <w:p w14:paraId="018DADAD" w14:textId="77777777" w:rsidR="008C6CAD" w:rsidRDefault="008C6CAD">
            <w:pPr>
              <w:spacing w:after="150" w:line="238" w:lineRule="atLeast"/>
              <w:jc w:val="both"/>
              <w:rPr>
                <w:rFonts w:ascii="Arial" w:hAnsi="Arial" w:cs="Arial"/>
                <w:color w:val="242424"/>
                <w:sz w:val="20"/>
                <w:szCs w:val="20"/>
              </w:rPr>
            </w:pPr>
            <w:r>
              <w:rPr>
                <w:color w:val="242424"/>
                <w:sz w:val="20"/>
                <w:szCs w:val="20"/>
              </w:rPr>
              <w:t>Предоставление государственной социальной помощи малоимущим семьям, малоимущим одиноко проживающим гражданам</w:t>
            </w:r>
          </w:p>
        </w:tc>
        <w:tc>
          <w:tcPr>
            <w:tcW w:w="1843" w:type="dxa"/>
            <w:tcBorders>
              <w:top w:val="nil"/>
              <w:left w:val="nil"/>
              <w:bottom w:val="nil"/>
              <w:right w:val="nil"/>
            </w:tcBorders>
            <w:shd w:val="clear" w:color="auto" w:fill="FFFFFF"/>
            <w:tcMar>
              <w:top w:w="0" w:type="dxa"/>
              <w:left w:w="108" w:type="dxa"/>
              <w:bottom w:w="0" w:type="dxa"/>
              <w:right w:w="108" w:type="dxa"/>
            </w:tcMar>
            <w:vAlign w:val="bottom"/>
            <w:hideMark/>
          </w:tcPr>
          <w:p w14:paraId="334C7A4C" w14:textId="77777777" w:rsidR="008C6CAD" w:rsidRDefault="008C6CAD">
            <w:pPr>
              <w:spacing w:after="150" w:line="238" w:lineRule="atLeast"/>
              <w:jc w:val="right"/>
              <w:rPr>
                <w:rFonts w:ascii="Arial" w:hAnsi="Arial" w:cs="Arial"/>
                <w:color w:val="242424"/>
                <w:sz w:val="20"/>
                <w:szCs w:val="20"/>
              </w:rPr>
            </w:pPr>
            <w:r>
              <w:rPr>
                <w:color w:val="242424"/>
                <w:sz w:val="20"/>
                <w:szCs w:val="20"/>
              </w:rPr>
              <w:t>536,74</w:t>
            </w:r>
          </w:p>
        </w:tc>
      </w:tr>
      <w:tr w:rsidR="008C6CAD" w14:paraId="57D72E82" w14:textId="77777777" w:rsidTr="008C6CAD">
        <w:trPr>
          <w:trHeight w:val="295"/>
        </w:trPr>
        <w:tc>
          <w:tcPr>
            <w:tcW w:w="7655" w:type="dxa"/>
            <w:tcBorders>
              <w:top w:val="nil"/>
              <w:left w:val="nil"/>
              <w:bottom w:val="nil"/>
              <w:right w:val="single" w:sz="6" w:space="0" w:color="EDEDEC"/>
            </w:tcBorders>
            <w:shd w:val="clear" w:color="auto" w:fill="FFFFFF"/>
            <w:tcMar>
              <w:top w:w="0" w:type="dxa"/>
              <w:left w:w="108" w:type="dxa"/>
              <w:bottom w:w="0" w:type="dxa"/>
              <w:right w:w="108" w:type="dxa"/>
            </w:tcMar>
            <w:hideMark/>
          </w:tcPr>
          <w:p w14:paraId="4FF2821F" w14:textId="77777777" w:rsidR="008C6CAD" w:rsidRDefault="008C6CAD">
            <w:pPr>
              <w:spacing w:after="150" w:line="238" w:lineRule="atLeast"/>
              <w:jc w:val="both"/>
              <w:rPr>
                <w:rFonts w:ascii="Arial" w:hAnsi="Arial" w:cs="Arial"/>
                <w:color w:val="242424"/>
                <w:sz w:val="20"/>
                <w:szCs w:val="20"/>
              </w:rPr>
            </w:pPr>
            <w:r>
              <w:rPr>
                <w:color w:val="242424"/>
                <w:sz w:val="20"/>
                <w:szCs w:val="20"/>
              </w:rPr>
              <w:t>Выплата ежегодного социального пособия на проезд учащимся (студентам)</w:t>
            </w:r>
          </w:p>
        </w:tc>
        <w:tc>
          <w:tcPr>
            <w:tcW w:w="1843" w:type="dxa"/>
            <w:tcBorders>
              <w:top w:val="nil"/>
              <w:left w:val="nil"/>
              <w:bottom w:val="nil"/>
              <w:right w:val="nil"/>
            </w:tcBorders>
            <w:shd w:val="clear" w:color="auto" w:fill="FFFFFF"/>
            <w:tcMar>
              <w:top w:w="0" w:type="dxa"/>
              <w:left w:w="108" w:type="dxa"/>
              <w:bottom w:w="0" w:type="dxa"/>
              <w:right w:w="108" w:type="dxa"/>
            </w:tcMar>
            <w:vAlign w:val="bottom"/>
            <w:hideMark/>
          </w:tcPr>
          <w:p w14:paraId="2576C102" w14:textId="77777777" w:rsidR="008C6CAD" w:rsidRDefault="008C6CAD">
            <w:pPr>
              <w:spacing w:after="150" w:line="238" w:lineRule="atLeast"/>
              <w:jc w:val="right"/>
              <w:rPr>
                <w:rFonts w:ascii="Arial" w:hAnsi="Arial" w:cs="Arial"/>
                <w:color w:val="242424"/>
                <w:sz w:val="20"/>
                <w:szCs w:val="20"/>
              </w:rPr>
            </w:pPr>
            <w:r>
              <w:rPr>
                <w:color w:val="242424"/>
                <w:sz w:val="20"/>
                <w:szCs w:val="20"/>
              </w:rPr>
              <w:t>35,22</w:t>
            </w:r>
          </w:p>
        </w:tc>
      </w:tr>
      <w:tr w:rsidR="008C6CAD" w14:paraId="17E9CC75" w14:textId="77777777" w:rsidTr="008C6CAD">
        <w:trPr>
          <w:trHeight w:val="295"/>
        </w:trPr>
        <w:tc>
          <w:tcPr>
            <w:tcW w:w="7655" w:type="dxa"/>
            <w:tcBorders>
              <w:top w:val="nil"/>
              <w:left w:val="nil"/>
              <w:bottom w:val="nil"/>
              <w:right w:val="single" w:sz="6" w:space="0" w:color="EDEDEC"/>
            </w:tcBorders>
            <w:shd w:val="clear" w:color="auto" w:fill="FFFFFF"/>
            <w:tcMar>
              <w:top w:w="0" w:type="dxa"/>
              <w:left w:w="108" w:type="dxa"/>
              <w:bottom w:w="0" w:type="dxa"/>
              <w:right w:w="108" w:type="dxa"/>
            </w:tcMar>
            <w:hideMark/>
          </w:tcPr>
          <w:p w14:paraId="752027AF" w14:textId="77777777" w:rsidR="008C6CAD" w:rsidRDefault="008C6CAD">
            <w:pPr>
              <w:spacing w:after="150" w:line="238" w:lineRule="atLeast"/>
              <w:jc w:val="both"/>
              <w:rPr>
                <w:rFonts w:ascii="Arial" w:hAnsi="Arial" w:cs="Arial"/>
                <w:color w:val="242424"/>
                <w:sz w:val="20"/>
                <w:szCs w:val="20"/>
              </w:rPr>
            </w:pPr>
            <w:r>
              <w:rPr>
                <w:color w:val="242424"/>
                <w:sz w:val="20"/>
                <w:szCs w:val="20"/>
              </w:rPr>
              <w:t>Обеспечение мер социальной поддержки ветеранов труда и тружеников тыла</w:t>
            </w:r>
          </w:p>
        </w:tc>
        <w:tc>
          <w:tcPr>
            <w:tcW w:w="1843" w:type="dxa"/>
            <w:tcBorders>
              <w:top w:val="nil"/>
              <w:left w:val="nil"/>
              <w:bottom w:val="nil"/>
              <w:right w:val="nil"/>
            </w:tcBorders>
            <w:shd w:val="clear" w:color="auto" w:fill="FFFFFF"/>
            <w:tcMar>
              <w:top w:w="0" w:type="dxa"/>
              <w:left w:w="108" w:type="dxa"/>
              <w:bottom w:w="0" w:type="dxa"/>
              <w:right w:w="108" w:type="dxa"/>
            </w:tcMar>
            <w:vAlign w:val="bottom"/>
            <w:hideMark/>
          </w:tcPr>
          <w:p w14:paraId="6D9F6B71" w14:textId="77777777" w:rsidR="008C6CAD" w:rsidRDefault="008C6CAD">
            <w:pPr>
              <w:spacing w:after="150" w:line="238" w:lineRule="atLeast"/>
              <w:jc w:val="right"/>
              <w:rPr>
                <w:rFonts w:ascii="Arial" w:hAnsi="Arial" w:cs="Arial"/>
                <w:color w:val="242424"/>
                <w:sz w:val="20"/>
                <w:szCs w:val="20"/>
              </w:rPr>
            </w:pPr>
            <w:r>
              <w:rPr>
                <w:color w:val="242424"/>
                <w:sz w:val="20"/>
                <w:szCs w:val="20"/>
              </w:rPr>
              <w:t>37 709,38</w:t>
            </w:r>
          </w:p>
        </w:tc>
      </w:tr>
      <w:tr w:rsidR="008C6CAD" w14:paraId="2192F00C" w14:textId="77777777" w:rsidTr="008C6CAD">
        <w:trPr>
          <w:trHeight w:val="295"/>
        </w:trPr>
        <w:tc>
          <w:tcPr>
            <w:tcW w:w="7655" w:type="dxa"/>
            <w:tcBorders>
              <w:top w:val="nil"/>
              <w:left w:val="nil"/>
              <w:bottom w:val="nil"/>
              <w:right w:val="single" w:sz="6" w:space="0" w:color="EDEDEC"/>
            </w:tcBorders>
            <w:shd w:val="clear" w:color="auto" w:fill="FFFFFF"/>
            <w:tcMar>
              <w:top w:w="0" w:type="dxa"/>
              <w:left w:w="108" w:type="dxa"/>
              <w:bottom w:w="0" w:type="dxa"/>
              <w:right w:w="108" w:type="dxa"/>
            </w:tcMar>
            <w:hideMark/>
          </w:tcPr>
          <w:p w14:paraId="7F556876" w14:textId="77777777" w:rsidR="008C6CAD" w:rsidRDefault="008C6CAD">
            <w:pPr>
              <w:spacing w:after="150" w:line="238" w:lineRule="atLeast"/>
              <w:jc w:val="both"/>
              <w:rPr>
                <w:rFonts w:ascii="Arial" w:hAnsi="Arial" w:cs="Arial"/>
                <w:color w:val="242424"/>
                <w:sz w:val="20"/>
                <w:szCs w:val="20"/>
              </w:rPr>
            </w:pPr>
            <w:r>
              <w:rPr>
                <w:color w:val="242424"/>
                <w:sz w:val="20"/>
                <w:szCs w:val="20"/>
              </w:rPr>
              <w:lastRenderedPageBreak/>
              <w:t>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обуви и школьных письменных принадлежностей</w:t>
            </w:r>
          </w:p>
        </w:tc>
        <w:tc>
          <w:tcPr>
            <w:tcW w:w="1843" w:type="dxa"/>
            <w:tcBorders>
              <w:top w:val="nil"/>
              <w:left w:val="nil"/>
              <w:bottom w:val="nil"/>
              <w:right w:val="nil"/>
            </w:tcBorders>
            <w:shd w:val="clear" w:color="auto" w:fill="FFFFFF"/>
            <w:tcMar>
              <w:top w:w="0" w:type="dxa"/>
              <w:left w:w="108" w:type="dxa"/>
              <w:bottom w:w="0" w:type="dxa"/>
              <w:right w:w="108" w:type="dxa"/>
            </w:tcMar>
            <w:vAlign w:val="bottom"/>
            <w:hideMark/>
          </w:tcPr>
          <w:p w14:paraId="0A956D68" w14:textId="77777777" w:rsidR="008C6CAD" w:rsidRDefault="008C6CAD">
            <w:pPr>
              <w:spacing w:after="150" w:line="238" w:lineRule="atLeast"/>
              <w:jc w:val="right"/>
              <w:rPr>
                <w:rFonts w:ascii="Arial" w:hAnsi="Arial" w:cs="Arial"/>
                <w:color w:val="242424"/>
                <w:sz w:val="20"/>
                <w:szCs w:val="20"/>
              </w:rPr>
            </w:pPr>
            <w:r>
              <w:rPr>
                <w:color w:val="242424"/>
                <w:sz w:val="20"/>
                <w:szCs w:val="20"/>
              </w:rPr>
              <w:t>432,84</w:t>
            </w:r>
          </w:p>
        </w:tc>
      </w:tr>
      <w:tr w:rsidR="008C6CAD" w14:paraId="320EDC33" w14:textId="77777777" w:rsidTr="008C6CAD">
        <w:trPr>
          <w:trHeight w:val="295"/>
        </w:trPr>
        <w:tc>
          <w:tcPr>
            <w:tcW w:w="7655" w:type="dxa"/>
            <w:tcBorders>
              <w:top w:val="nil"/>
              <w:left w:val="nil"/>
              <w:bottom w:val="nil"/>
              <w:right w:val="single" w:sz="6" w:space="0" w:color="EDEDEC"/>
            </w:tcBorders>
            <w:shd w:val="clear" w:color="auto" w:fill="FFFFFF"/>
            <w:tcMar>
              <w:top w:w="0" w:type="dxa"/>
              <w:left w:w="108" w:type="dxa"/>
              <w:bottom w:w="0" w:type="dxa"/>
              <w:right w:w="108" w:type="dxa"/>
            </w:tcMar>
            <w:hideMark/>
          </w:tcPr>
          <w:p w14:paraId="1D0FB7DB" w14:textId="77777777" w:rsidR="008C6CAD" w:rsidRDefault="008C6CAD">
            <w:pPr>
              <w:spacing w:after="150" w:line="238" w:lineRule="atLeast"/>
              <w:jc w:val="both"/>
              <w:rPr>
                <w:rFonts w:ascii="Arial" w:hAnsi="Arial" w:cs="Arial"/>
                <w:color w:val="242424"/>
                <w:sz w:val="20"/>
                <w:szCs w:val="20"/>
              </w:rPr>
            </w:pPr>
            <w:r>
              <w:rPr>
                <w:color w:val="242424"/>
                <w:sz w:val="20"/>
                <w:szCs w:val="20"/>
              </w:rPr>
              <w:t>Выплаты инвалидам компенсаций страховых премий по договорам обязательного страхования гражданской</w:t>
            </w:r>
          </w:p>
        </w:tc>
        <w:tc>
          <w:tcPr>
            <w:tcW w:w="1843" w:type="dxa"/>
            <w:tcBorders>
              <w:top w:val="nil"/>
              <w:left w:val="nil"/>
              <w:bottom w:val="nil"/>
              <w:right w:val="nil"/>
            </w:tcBorders>
            <w:shd w:val="clear" w:color="auto" w:fill="FFFFFF"/>
            <w:tcMar>
              <w:top w:w="0" w:type="dxa"/>
              <w:left w:w="108" w:type="dxa"/>
              <w:bottom w:w="0" w:type="dxa"/>
              <w:right w:w="108" w:type="dxa"/>
            </w:tcMar>
            <w:vAlign w:val="bottom"/>
            <w:hideMark/>
          </w:tcPr>
          <w:p w14:paraId="7F0D0893" w14:textId="77777777" w:rsidR="008C6CAD" w:rsidRDefault="008C6CAD">
            <w:pPr>
              <w:spacing w:after="150" w:line="238" w:lineRule="atLeast"/>
              <w:jc w:val="right"/>
              <w:rPr>
                <w:rFonts w:ascii="Arial" w:hAnsi="Arial" w:cs="Arial"/>
                <w:color w:val="242424"/>
                <w:sz w:val="20"/>
                <w:szCs w:val="20"/>
              </w:rPr>
            </w:pPr>
            <w:r>
              <w:rPr>
                <w:color w:val="242424"/>
                <w:sz w:val="20"/>
                <w:szCs w:val="20"/>
              </w:rPr>
              <w:t> </w:t>
            </w:r>
          </w:p>
        </w:tc>
      </w:tr>
      <w:tr w:rsidR="008C6CAD" w14:paraId="6634DD42" w14:textId="77777777" w:rsidTr="008C6CAD">
        <w:trPr>
          <w:trHeight w:val="295"/>
        </w:trPr>
        <w:tc>
          <w:tcPr>
            <w:tcW w:w="7655" w:type="dxa"/>
            <w:tcBorders>
              <w:top w:val="nil"/>
              <w:left w:val="nil"/>
              <w:bottom w:val="nil"/>
              <w:right w:val="single" w:sz="6" w:space="0" w:color="EDEDEC"/>
            </w:tcBorders>
            <w:shd w:val="clear" w:color="auto" w:fill="FFFFFF"/>
            <w:tcMar>
              <w:top w:w="0" w:type="dxa"/>
              <w:left w:w="108" w:type="dxa"/>
              <w:bottom w:w="0" w:type="dxa"/>
              <w:right w:w="108" w:type="dxa"/>
            </w:tcMar>
            <w:hideMark/>
          </w:tcPr>
          <w:p w14:paraId="7F226079" w14:textId="77777777" w:rsidR="008C6CAD" w:rsidRDefault="008C6CAD">
            <w:pPr>
              <w:spacing w:after="150" w:line="238" w:lineRule="atLeast"/>
              <w:jc w:val="both"/>
              <w:rPr>
                <w:rFonts w:ascii="Arial" w:hAnsi="Arial" w:cs="Arial"/>
                <w:color w:val="242424"/>
                <w:sz w:val="20"/>
                <w:szCs w:val="20"/>
              </w:rPr>
            </w:pPr>
            <w:r>
              <w:rPr>
                <w:color w:val="242424"/>
                <w:sz w:val="20"/>
                <w:szCs w:val="20"/>
              </w:rPr>
              <w:t>ответственности владельцев транспортных средств в соответствии с Федеральным законом от 25 апреля 2002 года № 40-ФЗ «Об обязательном страховании гражданской ответственности владельцев транспортных средств»</w:t>
            </w:r>
          </w:p>
        </w:tc>
        <w:tc>
          <w:tcPr>
            <w:tcW w:w="1843" w:type="dxa"/>
            <w:tcBorders>
              <w:top w:val="nil"/>
              <w:left w:val="nil"/>
              <w:bottom w:val="nil"/>
              <w:right w:val="nil"/>
            </w:tcBorders>
            <w:shd w:val="clear" w:color="auto" w:fill="FFFFFF"/>
            <w:tcMar>
              <w:top w:w="0" w:type="dxa"/>
              <w:left w:w="108" w:type="dxa"/>
              <w:bottom w:w="0" w:type="dxa"/>
              <w:right w:w="108" w:type="dxa"/>
            </w:tcMar>
            <w:vAlign w:val="bottom"/>
            <w:hideMark/>
          </w:tcPr>
          <w:p w14:paraId="64DBFAE4" w14:textId="77777777" w:rsidR="008C6CAD" w:rsidRDefault="008C6CAD">
            <w:pPr>
              <w:spacing w:after="150" w:line="238" w:lineRule="atLeast"/>
              <w:jc w:val="right"/>
              <w:rPr>
                <w:rFonts w:ascii="Arial" w:hAnsi="Arial" w:cs="Arial"/>
                <w:color w:val="242424"/>
                <w:sz w:val="20"/>
                <w:szCs w:val="20"/>
              </w:rPr>
            </w:pPr>
            <w:r>
              <w:rPr>
                <w:color w:val="242424"/>
                <w:sz w:val="20"/>
                <w:szCs w:val="20"/>
              </w:rPr>
              <w:t>6,60</w:t>
            </w:r>
          </w:p>
        </w:tc>
      </w:tr>
      <w:tr w:rsidR="008C6CAD" w14:paraId="321796C9" w14:textId="77777777" w:rsidTr="008C6CAD">
        <w:trPr>
          <w:trHeight w:val="295"/>
        </w:trPr>
        <w:tc>
          <w:tcPr>
            <w:tcW w:w="7655" w:type="dxa"/>
            <w:tcBorders>
              <w:top w:val="nil"/>
              <w:left w:val="nil"/>
              <w:bottom w:val="nil"/>
              <w:right w:val="single" w:sz="6" w:space="0" w:color="EDEDEC"/>
            </w:tcBorders>
            <w:shd w:val="clear" w:color="auto" w:fill="FFFFFF"/>
            <w:tcMar>
              <w:top w:w="0" w:type="dxa"/>
              <w:left w:w="108" w:type="dxa"/>
              <w:bottom w:w="0" w:type="dxa"/>
              <w:right w:w="108" w:type="dxa"/>
            </w:tcMar>
            <w:hideMark/>
          </w:tcPr>
          <w:p w14:paraId="1519246A" w14:textId="77777777" w:rsidR="008C6CAD" w:rsidRDefault="008C6CAD">
            <w:pPr>
              <w:spacing w:after="150" w:line="238" w:lineRule="atLeast"/>
              <w:jc w:val="both"/>
              <w:rPr>
                <w:rFonts w:ascii="Arial" w:hAnsi="Arial" w:cs="Arial"/>
                <w:color w:val="242424"/>
                <w:sz w:val="20"/>
                <w:szCs w:val="20"/>
              </w:rPr>
            </w:pPr>
            <w:r>
              <w:rPr>
                <w:color w:val="242424"/>
                <w:sz w:val="20"/>
                <w:szCs w:val="20"/>
              </w:rPr>
              <w:t>Ежемесячная денежная выплата, назначаемую в случае рождения третьего ребенка или последующих детей до достижения ребенком возраста трех лет</w:t>
            </w:r>
          </w:p>
        </w:tc>
        <w:tc>
          <w:tcPr>
            <w:tcW w:w="1843" w:type="dxa"/>
            <w:tcBorders>
              <w:top w:val="nil"/>
              <w:left w:val="nil"/>
              <w:bottom w:val="nil"/>
              <w:right w:val="nil"/>
            </w:tcBorders>
            <w:shd w:val="clear" w:color="auto" w:fill="FFFFFF"/>
            <w:tcMar>
              <w:top w:w="0" w:type="dxa"/>
              <w:left w:w="108" w:type="dxa"/>
              <w:bottom w:w="0" w:type="dxa"/>
              <w:right w:w="108" w:type="dxa"/>
            </w:tcMar>
            <w:vAlign w:val="bottom"/>
            <w:hideMark/>
          </w:tcPr>
          <w:p w14:paraId="0096BE85" w14:textId="77777777" w:rsidR="008C6CAD" w:rsidRDefault="008C6CAD">
            <w:pPr>
              <w:spacing w:after="150" w:line="238" w:lineRule="atLeast"/>
              <w:jc w:val="right"/>
              <w:rPr>
                <w:rFonts w:ascii="Arial" w:hAnsi="Arial" w:cs="Arial"/>
                <w:color w:val="242424"/>
                <w:sz w:val="20"/>
                <w:szCs w:val="20"/>
              </w:rPr>
            </w:pPr>
            <w:r>
              <w:rPr>
                <w:color w:val="242424"/>
                <w:sz w:val="20"/>
                <w:szCs w:val="20"/>
              </w:rPr>
              <w:t>4 883,90</w:t>
            </w:r>
          </w:p>
        </w:tc>
      </w:tr>
      <w:tr w:rsidR="008C6CAD" w14:paraId="311938A6" w14:textId="77777777" w:rsidTr="008C6CAD">
        <w:trPr>
          <w:trHeight w:val="295"/>
        </w:trPr>
        <w:tc>
          <w:tcPr>
            <w:tcW w:w="7655" w:type="dxa"/>
            <w:tcBorders>
              <w:top w:val="nil"/>
              <w:left w:val="nil"/>
              <w:bottom w:val="nil"/>
              <w:right w:val="single" w:sz="6" w:space="0" w:color="EDEDEC"/>
            </w:tcBorders>
            <w:shd w:val="clear" w:color="auto" w:fill="FFFFFF"/>
            <w:tcMar>
              <w:top w:w="0" w:type="dxa"/>
              <w:left w:w="108" w:type="dxa"/>
              <w:bottom w:w="0" w:type="dxa"/>
              <w:right w:w="108" w:type="dxa"/>
            </w:tcMar>
            <w:hideMark/>
          </w:tcPr>
          <w:p w14:paraId="4E0065C7" w14:textId="77777777" w:rsidR="008C6CAD" w:rsidRDefault="008C6CAD">
            <w:pPr>
              <w:spacing w:after="150" w:line="238" w:lineRule="atLeast"/>
              <w:jc w:val="both"/>
              <w:rPr>
                <w:rFonts w:ascii="Arial" w:hAnsi="Arial" w:cs="Arial"/>
                <w:color w:val="242424"/>
                <w:sz w:val="20"/>
                <w:szCs w:val="20"/>
              </w:rPr>
            </w:pPr>
            <w:r>
              <w:rPr>
                <w:color w:val="242424"/>
                <w:sz w:val="20"/>
                <w:szCs w:val="20"/>
              </w:rPr>
              <w:t>Ежемесячная денежная выплата, назначаемая в случае рождения третьего ребенка или последующих детей до достижения ребенком возраста трех лет, за счет средств краевого бюджета</w:t>
            </w:r>
          </w:p>
        </w:tc>
        <w:tc>
          <w:tcPr>
            <w:tcW w:w="1843" w:type="dxa"/>
            <w:tcBorders>
              <w:top w:val="nil"/>
              <w:left w:val="nil"/>
              <w:bottom w:val="nil"/>
              <w:right w:val="nil"/>
            </w:tcBorders>
            <w:shd w:val="clear" w:color="auto" w:fill="FFFFFF"/>
            <w:tcMar>
              <w:top w:w="0" w:type="dxa"/>
              <w:left w:w="108" w:type="dxa"/>
              <w:bottom w:w="0" w:type="dxa"/>
              <w:right w:w="108" w:type="dxa"/>
            </w:tcMar>
            <w:vAlign w:val="bottom"/>
            <w:hideMark/>
          </w:tcPr>
          <w:p w14:paraId="004D5096" w14:textId="77777777" w:rsidR="008C6CAD" w:rsidRDefault="008C6CAD">
            <w:pPr>
              <w:spacing w:after="150" w:line="238" w:lineRule="atLeast"/>
              <w:jc w:val="right"/>
              <w:rPr>
                <w:rFonts w:ascii="Arial" w:hAnsi="Arial" w:cs="Arial"/>
                <w:color w:val="242424"/>
                <w:sz w:val="20"/>
                <w:szCs w:val="20"/>
              </w:rPr>
            </w:pPr>
            <w:r>
              <w:rPr>
                <w:color w:val="242424"/>
                <w:sz w:val="20"/>
                <w:szCs w:val="20"/>
              </w:rPr>
              <w:t>5 733,27</w:t>
            </w:r>
          </w:p>
        </w:tc>
      </w:tr>
      <w:tr w:rsidR="008C6CAD" w14:paraId="4F7ADA37" w14:textId="77777777" w:rsidTr="008C6CAD">
        <w:trPr>
          <w:trHeight w:val="295"/>
        </w:trPr>
        <w:tc>
          <w:tcPr>
            <w:tcW w:w="7655" w:type="dxa"/>
            <w:tcBorders>
              <w:top w:val="nil"/>
              <w:left w:val="nil"/>
              <w:bottom w:val="nil"/>
              <w:right w:val="single" w:sz="6" w:space="0" w:color="EDEDEC"/>
            </w:tcBorders>
            <w:shd w:val="clear" w:color="auto" w:fill="FFFFFF"/>
            <w:tcMar>
              <w:top w:w="0" w:type="dxa"/>
              <w:left w:w="108" w:type="dxa"/>
              <w:bottom w:w="0" w:type="dxa"/>
              <w:right w:w="108" w:type="dxa"/>
            </w:tcMar>
            <w:hideMark/>
          </w:tcPr>
          <w:p w14:paraId="2F9F0DF3" w14:textId="77777777" w:rsidR="008C6CAD" w:rsidRDefault="008C6CAD">
            <w:pPr>
              <w:spacing w:after="150" w:line="238" w:lineRule="atLeast"/>
              <w:jc w:val="both"/>
              <w:rPr>
                <w:rFonts w:ascii="Arial" w:hAnsi="Arial" w:cs="Arial"/>
                <w:color w:val="242424"/>
                <w:sz w:val="20"/>
                <w:szCs w:val="20"/>
              </w:rPr>
            </w:pPr>
            <w:r>
              <w:rPr>
                <w:color w:val="242424"/>
                <w:sz w:val="20"/>
                <w:szCs w:val="20"/>
              </w:rPr>
              <w:t>Выплата пособия на ребенка</w:t>
            </w:r>
          </w:p>
        </w:tc>
        <w:tc>
          <w:tcPr>
            <w:tcW w:w="1843" w:type="dxa"/>
            <w:tcBorders>
              <w:top w:val="nil"/>
              <w:left w:val="nil"/>
              <w:bottom w:val="nil"/>
              <w:right w:val="nil"/>
            </w:tcBorders>
            <w:shd w:val="clear" w:color="auto" w:fill="FFFFFF"/>
            <w:tcMar>
              <w:top w:w="0" w:type="dxa"/>
              <w:left w:w="108" w:type="dxa"/>
              <w:bottom w:w="0" w:type="dxa"/>
              <w:right w:w="108" w:type="dxa"/>
            </w:tcMar>
            <w:vAlign w:val="bottom"/>
            <w:hideMark/>
          </w:tcPr>
          <w:p w14:paraId="03E6FCBF" w14:textId="77777777" w:rsidR="008C6CAD" w:rsidRDefault="008C6CAD">
            <w:pPr>
              <w:spacing w:after="150" w:line="238" w:lineRule="atLeast"/>
              <w:jc w:val="right"/>
              <w:rPr>
                <w:rFonts w:ascii="Arial" w:hAnsi="Arial" w:cs="Arial"/>
                <w:color w:val="242424"/>
                <w:sz w:val="20"/>
                <w:szCs w:val="20"/>
              </w:rPr>
            </w:pPr>
            <w:r>
              <w:rPr>
                <w:color w:val="242424"/>
                <w:sz w:val="20"/>
                <w:szCs w:val="20"/>
              </w:rPr>
              <w:t>8 401,72</w:t>
            </w:r>
          </w:p>
        </w:tc>
      </w:tr>
      <w:tr w:rsidR="008C6CAD" w14:paraId="215BD159" w14:textId="77777777" w:rsidTr="008C6CAD">
        <w:trPr>
          <w:trHeight w:val="1061"/>
        </w:trPr>
        <w:tc>
          <w:tcPr>
            <w:tcW w:w="7655" w:type="dxa"/>
            <w:tcBorders>
              <w:top w:val="nil"/>
              <w:left w:val="nil"/>
              <w:bottom w:val="nil"/>
              <w:right w:val="single" w:sz="6" w:space="0" w:color="EDEDEC"/>
            </w:tcBorders>
            <w:shd w:val="clear" w:color="auto" w:fill="FFFFFF"/>
            <w:tcMar>
              <w:top w:w="0" w:type="dxa"/>
              <w:left w:w="108" w:type="dxa"/>
              <w:bottom w:w="0" w:type="dxa"/>
              <w:right w:w="108" w:type="dxa"/>
            </w:tcMar>
            <w:hideMark/>
          </w:tcPr>
          <w:p w14:paraId="37125DFA" w14:textId="77777777" w:rsidR="008C6CAD" w:rsidRDefault="008C6CAD">
            <w:pPr>
              <w:spacing w:after="150" w:line="238" w:lineRule="atLeast"/>
              <w:jc w:val="both"/>
              <w:rPr>
                <w:rFonts w:ascii="Arial" w:hAnsi="Arial" w:cs="Arial"/>
                <w:color w:val="242424"/>
                <w:sz w:val="20"/>
                <w:szCs w:val="20"/>
              </w:rPr>
            </w:pPr>
            <w:r>
              <w:rPr>
                <w:color w:val="242424"/>
                <w:sz w:val="20"/>
                <w:szCs w:val="20"/>
              </w:rPr>
              <w:t>Выплата денежной компенсации семьям, в которых в период с 1 января 2011 года по 31 декабря 2015 года родился третий или последующий ребенок</w:t>
            </w:r>
          </w:p>
        </w:tc>
        <w:tc>
          <w:tcPr>
            <w:tcW w:w="1843" w:type="dxa"/>
            <w:tcBorders>
              <w:top w:val="nil"/>
              <w:left w:val="nil"/>
              <w:bottom w:val="nil"/>
              <w:right w:val="nil"/>
            </w:tcBorders>
            <w:shd w:val="clear" w:color="auto" w:fill="FFFFFF"/>
            <w:tcMar>
              <w:top w:w="0" w:type="dxa"/>
              <w:left w:w="108" w:type="dxa"/>
              <w:bottom w:w="0" w:type="dxa"/>
              <w:right w:w="108" w:type="dxa"/>
            </w:tcMar>
            <w:vAlign w:val="bottom"/>
            <w:hideMark/>
          </w:tcPr>
          <w:p w14:paraId="56AC0C2C" w14:textId="77777777" w:rsidR="008C6CAD" w:rsidRDefault="008C6CAD">
            <w:pPr>
              <w:spacing w:after="150" w:line="238" w:lineRule="atLeast"/>
              <w:jc w:val="right"/>
              <w:rPr>
                <w:rFonts w:ascii="Arial" w:hAnsi="Arial" w:cs="Arial"/>
                <w:color w:val="242424"/>
                <w:sz w:val="20"/>
                <w:szCs w:val="20"/>
              </w:rPr>
            </w:pPr>
            <w:r>
              <w:rPr>
                <w:color w:val="242424"/>
                <w:sz w:val="20"/>
                <w:szCs w:val="20"/>
              </w:rPr>
              <w:t>998,00</w:t>
            </w:r>
          </w:p>
        </w:tc>
      </w:tr>
      <w:tr w:rsidR="008C6CAD" w14:paraId="59B0D240" w14:textId="77777777" w:rsidTr="008C6CAD">
        <w:trPr>
          <w:trHeight w:val="295"/>
        </w:trPr>
        <w:tc>
          <w:tcPr>
            <w:tcW w:w="7655" w:type="dxa"/>
            <w:tcBorders>
              <w:top w:val="nil"/>
              <w:left w:val="nil"/>
              <w:bottom w:val="nil"/>
              <w:right w:val="single" w:sz="6" w:space="0" w:color="EDEDEC"/>
            </w:tcBorders>
            <w:shd w:val="clear" w:color="auto" w:fill="FFFFFF"/>
            <w:tcMar>
              <w:top w:w="0" w:type="dxa"/>
              <w:left w:w="108" w:type="dxa"/>
              <w:bottom w:w="0" w:type="dxa"/>
              <w:right w:w="108" w:type="dxa"/>
            </w:tcMar>
            <w:hideMark/>
          </w:tcPr>
          <w:p w14:paraId="5A7B033F" w14:textId="77777777" w:rsidR="008C6CAD" w:rsidRDefault="008C6CAD">
            <w:pPr>
              <w:spacing w:after="150" w:line="238" w:lineRule="atLeast"/>
              <w:rPr>
                <w:rFonts w:ascii="Arial" w:hAnsi="Arial" w:cs="Arial"/>
                <w:color w:val="242424"/>
                <w:sz w:val="20"/>
                <w:szCs w:val="20"/>
              </w:rPr>
            </w:pPr>
            <w:r>
              <w:rPr>
                <w:color w:val="242424"/>
                <w:sz w:val="20"/>
                <w:szCs w:val="20"/>
              </w:rPr>
              <w:t>Всего</w:t>
            </w:r>
          </w:p>
        </w:tc>
        <w:tc>
          <w:tcPr>
            <w:tcW w:w="1843" w:type="dxa"/>
            <w:tcBorders>
              <w:top w:val="nil"/>
              <w:left w:val="nil"/>
              <w:bottom w:val="nil"/>
              <w:right w:val="nil"/>
            </w:tcBorders>
            <w:shd w:val="clear" w:color="auto" w:fill="FFFFFF"/>
            <w:tcMar>
              <w:top w:w="0" w:type="dxa"/>
              <w:left w:w="108" w:type="dxa"/>
              <w:bottom w:w="0" w:type="dxa"/>
              <w:right w:w="108" w:type="dxa"/>
            </w:tcMar>
            <w:vAlign w:val="bottom"/>
            <w:hideMark/>
          </w:tcPr>
          <w:p w14:paraId="3C385F67" w14:textId="77777777" w:rsidR="008C6CAD" w:rsidRDefault="008C6CAD">
            <w:pPr>
              <w:spacing w:after="150" w:line="238" w:lineRule="atLeast"/>
              <w:jc w:val="right"/>
              <w:rPr>
                <w:rFonts w:ascii="Arial" w:hAnsi="Arial" w:cs="Arial"/>
                <w:color w:val="242424"/>
                <w:sz w:val="20"/>
                <w:szCs w:val="20"/>
              </w:rPr>
            </w:pPr>
            <w:r>
              <w:rPr>
                <w:color w:val="242424"/>
                <w:sz w:val="20"/>
                <w:szCs w:val="20"/>
              </w:rPr>
              <w:t>180 105,09</w:t>
            </w:r>
          </w:p>
        </w:tc>
      </w:tr>
    </w:tbl>
    <w:p w14:paraId="6F7EC74D" w14:textId="77777777" w:rsidR="008C6CAD" w:rsidRDefault="008C6CAD" w:rsidP="008C6CAD">
      <w:pPr>
        <w:shd w:val="clear" w:color="auto" w:fill="FFFFFF"/>
        <w:spacing w:after="150" w:line="238" w:lineRule="atLeast"/>
        <w:rPr>
          <w:rFonts w:ascii="Arial" w:hAnsi="Arial" w:cs="Arial"/>
          <w:color w:val="242424"/>
          <w:sz w:val="20"/>
          <w:szCs w:val="20"/>
        </w:rPr>
      </w:pPr>
      <w:r>
        <w:rPr>
          <w:color w:val="242424"/>
        </w:rPr>
        <w:t> </w:t>
      </w:r>
    </w:p>
    <w:p w14:paraId="6DB0BDF2" w14:textId="77777777" w:rsidR="008C6CAD" w:rsidRDefault="008C6CAD" w:rsidP="008C6CAD">
      <w:pPr>
        <w:shd w:val="clear" w:color="auto" w:fill="FFFFFF"/>
        <w:spacing w:line="240" w:lineRule="atLeast"/>
        <w:ind w:firstLine="4253"/>
        <w:rPr>
          <w:rFonts w:ascii="Arial" w:hAnsi="Arial" w:cs="Arial"/>
          <w:color w:val="242424"/>
          <w:sz w:val="20"/>
          <w:szCs w:val="20"/>
        </w:rPr>
      </w:pPr>
      <w:r>
        <w:rPr>
          <w:color w:val="242424"/>
          <w:bdr w:val="none" w:sz="0" w:space="0" w:color="auto" w:frame="1"/>
        </w:rPr>
        <w:t>      </w:t>
      </w:r>
      <w:r>
        <w:rPr>
          <w:color w:val="242424"/>
        </w:rPr>
        <w:t>Приложение 17</w:t>
      </w:r>
    </w:p>
    <w:p w14:paraId="3073D930" w14:textId="77777777" w:rsidR="008C6CAD" w:rsidRDefault="008C6CAD" w:rsidP="008C6CAD">
      <w:pPr>
        <w:shd w:val="clear" w:color="auto" w:fill="FFFFFF"/>
        <w:spacing w:line="240" w:lineRule="atLeast"/>
        <w:ind w:left="3540" w:firstLine="708"/>
        <w:rPr>
          <w:rFonts w:ascii="Arial" w:hAnsi="Arial" w:cs="Arial"/>
          <w:color w:val="242424"/>
          <w:sz w:val="20"/>
          <w:szCs w:val="20"/>
        </w:rPr>
      </w:pPr>
      <w:r>
        <w:rPr>
          <w:color w:val="242424"/>
          <w:bdr w:val="none" w:sz="0" w:space="0" w:color="auto" w:frame="1"/>
        </w:rPr>
        <w:t>      </w:t>
      </w:r>
      <w:r>
        <w:rPr>
          <w:color w:val="242424"/>
        </w:rPr>
        <w:t>Утверждено</w:t>
      </w:r>
    </w:p>
    <w:p w14:paraId="675FCC0B" w14:textId="77777777" w:rsidR="008C6CAD" w:rsidRDefault="008C6CAD" w:rsidP="008C6CAD">
      <w:pPr>
        <w:shd w:val="clear" w:color="auto" w:fill="FFFFFF"/>
        <w:spacing w:line="240" w:lineRule="atLeast"/>
        <w:ind w:left="3538" w:firstLine="709"/>
        <w:rPr>
          <w:rFonts w:ascii="Arial" w:hAnsi="Arial" w:cs="Arial"/>
          <w:color w:val="242424"/>
          <w:sz w:val="20"/>
          <w:szCs w:val="20"/>
        </w:rPr>
      </w:pPr>
      <w:r>
        <w:rPr>
          <w:color w:val="242424"/>
          <w:bdr w:val="none" w:sz="0" w:space="0" w:color="auto" w:frame="1"/>
        </w:rPr>
        <w:t>      </w:t>
      </w:r>
      <w:r>
        <w:rPr>
          <w:color w:val="242424"/>
        </w:rPr>
        <w:t>решением Совета города Лермонтова</w:t>
      </w:r>
    </w:p>
    <w:p w14:paraId="6123B862" w14:textId="77777777" w:rsidR="008C6CAD" w:rsidRDefault="008C6CAD" w:rsidP="008C6CAD">
      <w:pPr>
        <w:shd w:val="clear" w:color="auto" w:fill="FFFFFF"/>
        <w:spacing w:line="240" w:lineRule="atLeast"/>
        <w:ind w:left="4253"/>
        <w:rPr>
          <w:rFonts w:ascii="Arial" w:hAnsi="Arial" w:cs="Arial"/>
          <w:color w:val="242424"/>
          <w:sz w:val="20"/>
          <w:szCs w:val="20"/>
        </w:rPr>
      </w:pPr>
      <w:r>
        <w:rPr>
          <w:color w:val="242424"/>
          <w:bdr w:val="none" w:sz="0" w:space="0" w:color="auto" w:frame="1"/>
        </w:rPr>
        <w:t>      </w:t>
      </w:r>
      <w:r>
        <w:rPr>
          <w:color w:val="242424"/>
        </w:rPr>
        <w:t>от 26 декабря 2018</w:t>
      </w:r>
      <w:r>
        <w:rPr>
          <w:color w:val="242424"/>
          <w:bdr w:val="none" w:sz="0" w:space="0" w:color="auto" w:frame="1"/>
        </w:rPr>
        <w:t>  </w:t>
      </w:r>
      <w:r>
        <w:rPr>
          <w:color w:val="242424"/>
        </w:rPr>
        <w:t>года № 80</w:t>
      </w:r>
    </w:p>
    <w:p w14:paraId="32656124" w14:textId="77777777" w:rsidR="008C6CAD" w:rsidRDefault="008C6CAD" w:rsidP="008C6CAD">
      <w:pPr>
        <w:shd w:val="clear" w:color="auto" w:fill="FFFFFF"/>
        <w:spacing w:after="150" w:line="240" w:lineRule="atLeast"/>
        <w:rPr>
          <w:rFonts w:ascii="Arial" w:hAnsi="Arial" w:cs="Arial"/>
          <w:color w:val="242424"/>
          <w:sz w:val="20"/>
          <w:szCs w:val="20"/>
        </w:rPr>
      </w:pPr>
      <w:r>
        <w:rPr>
          <w:color w:val="242424"/>
        </w:rPr>
        <w:t> </w:t>
      </w:r>
    </w:p>
    <w:p w14:paraId="764C7E3D" w14:textId="77777777" w:rsidR="008C6CAD" w:rsidRDefault="008C6CAD" w:rsidP="008C6CAD">
      <w:pPr>
        <w:shd w:val="clear" w:color="auto" w:fill="FFFFFF"/>
        <w:spacing w:after="150" w:line="240" w:lineRule="atLeast"/>
        <w:jc w:val="center"/>
        <w:rPr>
          <w:rFonts w:ascii="Arial" w:hAnsi="Arial" w:cs="Arial"/>
          <w:color w:val="242424"/>
          <w:sz w:val="20"/>
          <w:szCs w:val="20"/>
        </w:rPr>
      </w:pPr>
      <w:r>
        <w:rPr>
          <w:color w:val="242424"/>
        </w:rPr>
        <w:t>ПЕРЕЧЕНЬ</w:t>
      </w:r>
    </w:p>
    <w:p w14:paraId="6F93D408" w14:textId="77777777" w:rsidR="008C6CAD" w:rsidRDefault="008C6CAD" w:rsidP="008C6CAD">
      <w:pPr>
        <w:shd w:val="clear" w:color="auto" w:fill="FFFFFF"/>
        <w:spacing w:after="150" w:line="240" w:lineRule="atLeast"/>
        <w:jc w:val="center"/>
        <w:rPr>
          <w:rFonts w:ascii="Arial" w:hAnsi="Arial" w:cs="Arial"/>
          <w:color w:val="242424"/>
          <w:sz w:val="20"/>
          <w:szCs w:val="20"/>
        </w:rPr>
      </w:pPr>
      <w:r>
        <w:rPr>
          <w:color w:val="242424"/>
        </w:rPr>
        <w:t>публичных нормативных обязательства, подлежащих исполнению</w:t>
      </w:r>
    </w:p>
    <w:p w14:paraId="153A2A13" w14:textId="77777777" w:rsidR="008C6CAD" w:rsidRDefault="008C6CAD" w:rsidP="008C6CAD">
      <w:pPr>
        <w:shd w:val="clear" w:color="auto" w:fill="FFFFFF"/>
        <w:spacing w:after="150" w:line="240" w:lineRule="atLeast"/>
        <w:jc w:val="center"/>
        <w:rPr>
          <w:rFonts w:ascii="Arial" w:hAnsi="Arial" w:cs="Arial"/>
          <w:color w:val="242424"/>
          <w:sz w:val="20"/>
          <w:szCs w:val="20"/>
        </w:rPr>
      </w:pPr>
      <w:r>
        <w:rPr>
          <w:color w:val="242424"/>
        </w:rPr>
        <w:t>за счет средств бюджета города Лермонтова</w:t>
      </w:r>
    </w:p>
    <w:p w14:paraId="736CD56B" w14:textId="77777777" w:rsidR="008C6CAD" w:rsidRDefault="008C6CAD" w:rsidP="008C6CAD">
      <w:pPr>
        <w:shd w:val="clear" w:color="auto" w:fill="FFFFFF"/>
        <w:spacing w:after="150" w:line="240" w:lineRule="atLeast"/>
        <w:jc w:val="center"/>
        <w:rPr>
          <w:rFonts w:ascii="Arial" w:hAnsi="Arial" w:cs="Arial"/>
          <w:color w:val="242424"/>
          <w:sz w:val="20"/>
          <w:szCs w:val="20"/>
        </w:rPr>
      </w:pPr>
      <w:r>
        <w:rPr>
          <w:color w:val="242424"/>
        </w:rPr>
        <w:t>на плановый период 2020-2021 годов</w:t>
      </w:r>
    </w:p>
    <w:p w14:paraId="314464C1" w14:textId="77777777" w:rsidR="008C6CAD" w:rsidRDefault="008C6CAD" w:rsidP="008C6CAD">
      <w:pPr>
        <w:shd w:val="clear" w:color="auto" w:fill="FFFFFF"/>
        <w:spacing w:line="240" w:lineRule="atLeast"/>
        <w:jc w:val="right"/>
        <w:rPr>
          <w:rFonts w:ascii="Arial" w:hAnsi="Arial" w:cs="Arial"/>
          <w:color w:val="242424"/>
          <w:sz w:val="20"/>
          <w:szCs w:val="20"/>
        </w:rPr>
      </w:pPr>
      <w:r>
        <w:rPr>
          <w:color w:val="242424"/>
          <w:bdr w:val="none" w:sz="0" w:space="0" w:color="auto" w:frame="1"/>
        </w:rPr>
        <w:t> </w:t>
      </w:r>
    </w:p>
    <w:p w14:paraId="27DA15C2" w14:textId="77777777" w:rsidR="008C6CAD" w:rsidRDefault="008C6CAD" w:rsidP="008C6CAD">
      <w:pPr>
        <w:shd w:val="clear" w:color="auto" w:fill="FFFFFF"/>
        <w:spacing w:line="238" w:lineRule="atLeast"/>
        <w:jc w:val="right"/>
        <w:rPr>
          <w:rFonts w:ascii="Arial" w:hAnsi="Arial" w:cs="Arial"/>
          <w:color w:val="242424"/>
          <w:sz w:val="20"/>
          <w:szCs w:val="20"/>
        </w:rPr>
      </w:pPr>
      <w:r>
        <w:rPr>
          <w:color w:val="242424"/>
          <w:bdr w:val="none" w:sz="0" w:space="0" w:color="auto" w:frame="1"/>
        </w:rPr>
        <w:t> </w:t>
      </w:r>
      <w:r>
        <w:rPr>
          <w:color w:val="242424"/>
        </w:rPr>
        <w:t>(тыс. руб.)</w:t>
      </w:r>
    </w:p>
    <w:tbl>
      <w:tblPr>
        <w:tblW w:w="9366" w:type="dxa"/>
        <w:tblInd w:w="98" w:type="dxa"/>
        <w:shd w:val="clear" w:color="auto" w:fill="FFFFFF"/>
        <w:tblCellMar>
          <w:left w:w="0" w:type="dxa"/>
          <w:right w:w="0" w:type="dxa"/>
        </w:tblCellMar>
        <w:tblLook w:val="04A0" w:firstRow="1" w:lastRow="0" w:firstColumn="1" w:lastColumn="0" w:noHBand="0" w:noVBand="1"/>
      </w:tblPr>
      <w:tblGrid>
        <w:gridCol w:w="5822"/>
        <w:gridCol w:w="1527"/>
        <w:gridCol w:w="2017"/>
      </w:tblGrid>
      <w:tr w:rsidR="008C6CAD" w14:paraId="1D20D217" w14:textId="77777777" w:rsidTr="008C6CAD">
        <w:trPr>
          <w:trHeight w:val="270"/>
        </w:trPr>
        <w:tc>
          <w:tcPr>
            <w:tcW w:w="5822"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4817E8D" w14:textId="77777777" w:rsidR="008C6CAD" w:rsidRDefault="008C6CAD">
            <w:pPr>
              <w:spacing w:after="150" w:line="238" w:lineRule="atLeast"/>
              <w:jc w:val="center"/>
              <w:rPr>
                <w:rFonts w:ascii="Arial" w:hAnsi="Arial" w:cs="Arial"/>
                <w:color w:val="242424"/>
                <w:sz w:val="20"/>
                <w:szCs w:val="20"/>
              </w:rPr>
            </w:pPr>
            <w:r>
              <w:rPr>
                <w:color w:val="242424"/>
                <w:sz w:val="20"/>
                <w:szCs w:val="20"/>
              </w:rPr>
              <w:t>Наименование</w:t>
            </w:r>
          </w:p>
        </w:tc>
        <w:tc>
          <w:tcPr>
            <w:tcW w:w="3544"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6E0E794" w14:textId="77777777" w:rsidR="008C6CAD" w:rsidRDefault="008C6CAD">
            <w:pPr>
              <w:spacing w:after="150" w:line="238" w:lineRule="atLeast"/>
              <w:jc w:val="center"/>
              <w:rPr>
                <w:rFonts w:ascii="Arial" w:hAnsi="Arial" w:cs="Arial"/>
                <w:color w:val="242424"/>
                <w:sz w:val="20"/>
                <w:szCs w:val="20"/>
              </w:rPr>
            </w:pPr>
            <w:r>
              <w:rPr>
                <w:color w:val="242424"/>
                <w:sz w:val="20"/>
                <w:szCs w:val="20"/>
              </w:rPr>
              <w:t>СУММА</w:t>
            </w:r>
          </w:p>
        </w:tc>
      </w:tr>
      <w:tr w:rsidR="008C6CAD" w14:paraId="16099E19" w14:textId="77777777" w:rsidTr="008C6CAD">
        <w:trPr>
          <w:trHeight w:val="270"/>
        </w:trPr>
        <w:tc>
          <w:tcPr>
            <w:tcW w:w="0" w:type="auto"/>
            <w:vMerge/>
            <w:tcBorders>
              <w:top w:val="single" w:sz="8" w:space="0" w:color="auto"/>
              <w:left w:val="single" w:sz="8" w:space="0" w:color="auto"/>
              <w:bottom w:val="single" w:sz="8" w:space="0" w:color="auto"/>
              <w:right w:val="single" w:sz="8" w:space="0" w:color="auto"/>
            </w:tcBorders>
            <w:shd w:val="clear" w:color="auto" w:fill="F2FAFE"/>
            <w:vAlign w:val="center"/>
            <w:hideMark/>
          </w:tcPr>
          <w:p w14:paraId="0F286E1C" w14:textId="77777777" w:rsidR="008C6CAD" w:rsidRDefault="008C6CAD">
            <w:pPr>
              <w:spacing w:line="238" w:lineRule="atLeast"/>
              <w:rPr>
                <w:rFonts w:ascii="Arial" w:hAnsi="Arial" w:cs="Arial"/>
                <w:color w:val="242424"/>
                <w:sz w:val="20"/>
                <w:szCs w:val="20"/>
              </w:rPr>
            </w:pPr>
          </w:p>
        </w:tc>
        <w:tc>
          <w:tcPr>
            <w:tcW w:w="15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D14F307" w14:textId="77777777" w:rsidR="008C6CAD" w:rsidRDefault="008C6CAD">
            <w:pPr>
              <w:spacing w:after="150" w:line="238" w:lineRule="atLeast"/>
              <w:jc w:val="right"/>
              <w:rPr>
                <w:rFonts w:ascii="Arial" w:hAnsi="Arial" w:cs="Arial"/>
                <w:color w:val="242424"/>
                <w:sz w:val="20"/>
                <w:szCs w:val="20"/>
              </w:rPr>
            </w:pPr>
            <w:r>
              <w:rPr>
                <w:color w:val="242424"/>
                <w:sz w:val="20"/>
                <w:szCs w:val="20"/>
              </w:rPr>
              <w:t>2020 год</w:t>
            </w:r>
          </w:p>
        </w:tc>
        <w:tc>
          <w:tcPr>
            <w:tcW w:w="201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7BC18A0" w14:textId="77777777" w:rsidR="008C6CAD" w:rsidRDefault="008C6CAD">
            <w:pPr>
              <w:spacing w:after="150" w:line="238" w:lineRule="atLeast"/>
              <w:jc w:val="right"/>
              <w:rPr>
                <w:rFonts w:ascii="Arial" w:hAnsi="Arial" w:cs="Arial"/>
                <w:color w:val="242424"/>
                <w:sz w:val="20"/>
                <w:szCs w:val="20"/>
              </w:rPr>
            </w:pPr>
            <w:r>
              <w:rPr>
                <w:color w:val="242424"/>
                <w:sz w:val="20"/>
                <w:szCs w:val="20"/>
              </w:rPr>
              <w:t>2021 год</w:t>
            </w:r>
          </w:p>
        </w:tc>
      </w:tr>
      <w:tr w:rsidR="008C6CAD" w14:paraId="5BDB8BA5" w14:textId="77777777" w:rsidTr="008C6CAD">
        <w:trPr>
          <w:trHeight w:val="245"/>
        </w:trPr>
        <w:tc>
          <w:tcPr>
            <w:tcW w:w="5822"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14:paraId="0A02F51C" w14:textId="77777777" w:rsidR="008C6CAD" w:rsidRDefault="008C6CAD">
            <w:pPr>
              <w:spacing w:after="150" w:line="238" w:lineRule="atLeast"/>
              <w:jc w:val="center"/>
              <w:rPr>
                <w:rFonts w:ascii="Arial" w:hAnsi="Arial" w:cs="Arial"/>
                <w:color w:val="242424"/>
                <w:sz w:val="20"/>
                <w:szCs w:val="20"/>
              </w:rPr>
            </w:pPr>
            <w:r>
              <w:rPr>
                <w:color w:val="242424"/>
                <w:sz w:val="20"/>
                <w:szCs w:val="20"/>
              </w:rPr>
              <w:t>1</w:t>
            </w:r>
          </w:p>
        </w:tc>
        <w:tc>
          <w:tcPr>
            <w:tcW w:w="1527"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14:paraId="2E81E659" w14:textId="77777777" w:rsidR="008C6CAD" w:rsidRDefault="008C6CAD">
            <w:pPr>
              <w:spacing w:after="150" w:line="238" w:lineRule="atLeast"/>
              <w:jc w:val="center"/>
              <w:rPr>
                <w:rFonts w:ascii="Arial" w:hAnsi="Arial" w:cs="Arial"/>
                <w:color w:val="242424"/>
                <w:sz w:val="20"/>
                <w:szCs w:val="20"/>
              </w:rPr>
            </w:pPr>
            <w:r>
              <w:rPr>
                <w:color w:val="242424"/>
                <w:sz w:val="20"/>
                <w:szCs w:val="20"/>
              </w:rPr>
              <w:t>2</w:t>
            </w:r>
          </w:p>
        </w:tc>
        <w:tc>
          <w:tcPr>
            <w:tcW w:w="2017"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14:paraId="486EC07E" w14:textId="77777777" w:rsidR="008C6CAD" w:rsidRDefault="008C6CAD">
            <w:pPr>
              <w:spacing w:after="150" w:line="238" w:lineRule="atLeast"/>
              <w:jc w:val="center"/>
              <w:rPr>
                <w:rFonts w:ascii="Arial" w:hAnsi="Arial" w:cs="Arial"/>
                <w:color w:val="242424"/>
                <w:sz w:val="20"/>
                <w:szCs w:val="20"/>
              </w:rPr>
            </w:pPr>
            <w:r>
              <w:rPr>
                <w:color w:val="242424"/>
                <w:sz w:val="20"/>
                <w:szCs w:val="20"/>
              </w:rPr>
              <w:t>3</w:t>
            </w:r>
          </w:p>
        </w:tc>
      </w:tr>
      <w:tr w:rsidR="008C6CAD" w14:paraId="71D46DFC" w14:textId="77777777" w:rsidTr="008C6CAD">
        <w:trPr>
          <w:trHeight w:val="245"/>
        </w:trPr>
        <w:tc>
          <w:tcPr>
            <w:tcW w:w="5822" w:type="dxa"/>
            <w:tcBorders>
              <w:top w:val="nil"/>
              <w:left w:val="nil"/>
              <w:bottom w:val="nil"/>
              <w:right w:val="single" w:sz="6" w:space="0" w:color="EDEDEC"/>
            </w:tcBorders>
            <w:shd w:val="clear" w:color="auto" w:fill="FFFFFF"/>
            <w:tcMar>
              <w:top w:w="0" w:type="dxa"/>
              <w:left w:w="108" w:type="dxa"/>
              <w:bottom w:w="0" w:type="dxa"/>
              <w:right w:w="108" w:type="dxa"/>
            </w:tcMar>
            <w:hideMark/>
          </w:tcPr>
          <w:p w14:paraId="10892C09" w14:textId="77777777" w:rsidR="008C6CAD" w:rsidRDefault="008C6CAD">
            <w:pPr>
              <w:spacing w:after="150" w:line="238" w:lineRule="atLeast"/>
              <w:jc w:val="both"/>
              <w:rPr>
                <w:rFonts w:ascii="Arial" w:hAnsi="Arial" w:cs="Arial"/>
                <w:color w:val="242424"/>
                <w:sz w:val="20"/>
                <w:szCs w:val="20"/>
              </w:rPr>
            </w:pPr>
            <w:r>
              <w:rPr>
                <w:color w:val="242424"/>
                <w:sz w:val="20"/>
                <w:szCs w:val="20"/>
              </w:rPr>
              <w:t>Компенсация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527"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96B08BE" w14:textId="77777777" w:rsidR="008C6CAD" w:rsidRDefault="008C6CAD">
            <w:pPr>
              <w:spacing w:after="150" w:line="238" w:lineRule="atLeast"/>
              <w:jc w:val="right"/>
              <w:rPr>
                <w:rFonts w:ascii="Arial" w:hAnsi="Arial" w:cs="Arial"/>
                <w:color w:val="242424"/>
                <w:sz w:val="20"/>
                <w:szCs w:val="20"/>
              </w:rPr>
            </w:pPr>
            <w:r>
              <w:rPr>
                <w:color w:val="242424"/>
                <w:sz w:val="20"/>
                <w:szCs w:val="20"/>
              </w:rPr>
              <w:t>4 466,97</w:t>
            </w:r>
          </w:p>
        </w:tc>
        <w:tc>
          <w:tcPr>
            <w:tcW w:w="2017" w:type="dxa"/>
            <w:tcBorders>
              <w:top w:val="nil"/>
              <w:left w:val="nil"/>
              <w:bottom w:val="nil"/>
              <w:right w:val="nil"/>
            </w:tcBorders>
            <w:shd w:val="clear" w:color="auto" w:fill="FFFFFF"/>
            <w:tcMar>
              <w:top w:w="0" w:type="dxa"/>
              <w:left w:w="108" w:type="dxa"/>
              <w:bottom w:w="0" w:type="dxa"/>
              <w:right w:w="108" w:type="dxa"/>
            </w:tcMar>
            <w:vAlign w:val="bottom"/>
            <w:hideMark/>
          </w:tcPr>
          <w:p w14:paraId="1A3B5910" w14:textId="77777777" w:rsidR="008C6CAD" w:rsidRDefault="008C6CAD">
            <w:pPr>
              <w:spacing w:after="150" w:line="238" w:lineRule="atLeast"/>
              <w:jc w:val="right"/>
              <w:rPr>
                <w:rFonts w:ascii="Arial" w:hAnsi="Arial" w:cs="Arial"/>
                <w:color w:val="242424"/>
                <w:sz w:val="20"/>
                <w:szCs w:val="20"/>
              </w:rPr>
            </w:pPr>
            <w:r>
              <w:rPr>
                <w:color w:val="242424"/>
                <w:sz w:val="20"/>
                <w:szCs w:val="20"/>
              </w:rPr>
              <w:t>4 466,97</w:t>
            </w:r>
          </w:p>
        </w:tc>
      </w:tr>
      <w:tr w:rsidR="008C6CAD" w14:paraId="276E754A" w14:textId="77777777" w:rsidTr="008C6CAD">
        <w:trPr>
          <w:trHeight w:val="245"/>
        </w:trPr>
        <w:tc>
          <w:tcPr>
            <w:tcW w:w="5822" w:type="dxa"/>
            <w:tcBorders>
              <w:top w:val="nil"/>
              <w:left w:val="nil"/>
              <w:bottom w:val="nil"/>
              <w:right w:val="single" w:sz="6" w:space="0" w:color="EDEDEC"/>
            </w:tcBorders>
            <w:shd w:val="clear" w:color="auto" w:fill="FFFFFF"/>
            <w:tcMar>
              <w:top w:w="0" w:type="dxa"/>
              <w:left w:w="108" w:type="dxa"/>
              <w:bottom w:w="0" w:type="dxa"/>
              <w:right w:w="108" w:type="dxa"/>
            </w:tcMar>
            <w:hideMark/>
          </w:tcPr>
          <w:p w14:paraId="7D8C5F12" w14:textId="77777777" w:rsidR="008C6CAD" w:rsidRDefault="008C6CAD">
            <w:pPr>
              <w:spacing w:after="150" w:line="238" w:lineRule="atLeast"/>
              <w:jc w:val="both"/>
              <w:rPr>
                <w:rFonts w:ascii="Arial" w:hAnsi="Arial" w:cs="Arial"/>
                <w:color w:val="242424"/>
                <w:sz w:val="20"/>
                <w:szCs w:val="20"/>
              </w:rPr>
            </w:pPr>
            <w:r>
              <w:rPr>
                <w:color w:val="242424"/>
                <w:sz w:val="20"/>
                <w:szCs w:val="20"/>
              </w:rPr>
              <w:t>Выплаты денежных средств на содержание ребенка опекуну (попечителю)</w:t>
            </w:r>
          </w:p>
        </w:tc>
        <w:tc>
          <w:tcPr>
            <w:tcW w:w="1527"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D281F91" w14:textId="77777777" w:rsidR="008C6CAD" w:rsidRDefault="008C6CAD">
            <w:pPr>
              <w:spacing w:after="150" w:line="238" w:lineRule="atLeast"/>
              <w:jc w:val="right"/>
              <w:rPr>
                <w:rFonts w:ascii="Arial" w:hAnsi="Arial" w:cs="Arial"/>
                <w:color w:val="242424"/>
                <w:sz w:val="20"/>
                <w:szCs w:val="20"/>
              </w:rPr>
            </w:pPr>
            <w:r>
              <w:rPr>
                <w:color w:val="242424"/>
                <w:sz w:val="20"/>
                <w:szCs w:val="20"/>
              </w:rPr>
              <w:t>1 810,11</w:t>
            </w:r>
          </w:p>
        </w:tc>
        <w:tc>
          <w:tcPr>
            <w:tcW w:w="2017" w:type="dxa"/>
            <w:tcBorders>
              <w:top w:val="nil"/>
              <w:left w:val="nil"/>
              <w:bottom w:val="nil"/>
              <w:right w:val="nil"/>
            </w:tcBorders>
            <w:shd w:val="clear" w:color="auto" w:fill="FFFFFF"/>
            <w:tcMar>
              <w:top w:w="0" w:type="dxa"/>
              <w:left w:w="108" w:type="dxa"/>
              <w:bottom w:w="0" w:type="dxa"/>
              <w:right w:w="108" w:type="dxa"/>
            </w:tcMar>
            <w:vAlign w:val="bottom"/>
            <w:hideMark/>
          </w:tcPr>
          <w:p w14:paraId="574FB20D" w14:textId="77777777" w:rsidR="008C6CAD" w:rsidRDefault="008C6CAD">
            <w:pPr>
              <w:spacing w:after="150" w:line="238" w:lineRule="atLeast"/>
              <w:jc w:val="right"/>
              <w:rPr>
                <w:rFonts w:ascii="Arial" w:hAnsi="Arial" w:cs="Arial"/>
                <w:color w:val="242424"/>
                <w:sz w:val="20"/>
                <w:szCs w:val="20"/>
              </w:rPr>
            </w:pPr>
            <w:r>
              <w:rPr>
                <w:color w:val="242424"/>
                <w:sz w:val="20"/>
                <w:szCs w:val="20"/>
              </w:rPr>
              <w:t>1 810,11</w:t>
            </w:r>
          </w:p>
        </w:tc>
      </w:tr>
      <w:tr w:rsidR="008C6CAD" w14:paraId="6C88BCFC" w14:textId="77777777" w:rsidTr="008C6CAD">
        <w:trPr>
          <w:trHeight w:val="245"/>
        </w:trPr>
        <w:tc>
          <w:tcPr>
            <w:tcW w:w="5822" w:type="dxa"/>
            <w:tcBorders>
              <w:top w:val="nil"/>
              <w:left w:val="nil"/>
              <w:bottom w:val="nil"/>
              <w:right w:val="single" w:sz="6" w:space="0" w:color="EDEDEC"/>
            </w:tcBorders>
            <w:shd w:val="clear" w:color="auto" w:fill="FFFFFF"/>
            <w:tcMar>
              <w:top w:w="0" w:type="dxa"/>
              <w:left w:w="108" w:type="dxa"/>
              <w:bottom w:w="0" w:type="dxa"/>
              <w:right w:w="108" w:type="dxa"/>
            </w:tcMar>
            <w:hideMark/>
          </w:tcPr>
          <w:p w14:paraId="5396662F" w14:textId="77777777" w:rsidR="008C6CAD" w:rsidRDefault="008C6CAD">
            <w:pPr>
              <w:spacing w:after="150" w:line="238" w:lineRule="atLeast"/>
              <w:jc w:val="both"/>
              <w:rPr>
                <w:rFonts w:ascii="Arial" w:hAnsi="Arial" w:cs="Arial"/>
                <w:color w:val="242424"/>
                <w:sz w:val="20"/>
                <w:szCs w:val="20"/>
              </w:rPr>
            </w:pPr>
            <w:r>
              <w:rPr>
                <w:color w:val="242424"/>
                <w:sz w:val="20"/>
                <w:szCs w:val="20"/>
              </w:rPr>
              <w:lastRenderedPageBreak/>
              <w:t>Обеспечение бесплатного проезда детей-сирот и детей, оставшихся без попечения родителей, находящихся под опекой (попечительством), обучающихся в муниципальных образовательных учреждениях</w:t>
            </w:r>
          </w:p>
        </w:tc>
        <w:tc>
          <w:tcPr>
            <w:tcW w:w="1527"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4BDAEBCB" w14:textId="77777777" w:rsidR="008C6CAD" w:rsidRDefault="008C6CAD">
            <w:pPr>
              <w:spacing w:after="150" w:line="238" w:lineRule="atLeast"/>
              <w:jc w:val="right"/>
              <w:rPr>
                <w:rFonts w:ascii="Arial" w:hAnsi="Arial" w:cs="Arial"/>
                <w:color w:val="242424"/>
                <w:sz w:val="20"/>
                <w:szCs w:val="20"/>
              </w:rPr>
            </w:pPr>
            <w:r>
              <w:rPr>
                <w:color w:val="242424"/>
                <w:sz w:val="20"/>
                <w:szCs w:val="20"/>
              </w:rPr>
              <w:t>31,85</w:t>
            </w:r>
          </w:p>
        </w:tc>
        <w:tc>
          <w:tcPr>
            <w:tcW w:w="2017" w:type="dxa"/>
            <w:tcBorders>
              <w:top w:val="nil"/>
              <w:left w:val="nil"/>
              <w:bottom w:val="nil"/>
              <w:right w:val="nil"/>
            </w:tcBorders>
            <w:shd w:val="clear" w:color="auto" w:fill="FFFFFF"/>
            <w:tcMar>
              <w:top w:w="0" w:type="dxa"/>
              <w:left w:w="108" w:type="dxa"/>
              <w:bottom w:w="0" w:type="dxa"/>
              <w:right w:w="108" w:type="dxa"/>
            </w:tcMar>
            <w:vAlign w:val="bottom"/>
            <w:hideMark/>
          </w:tcPr>
          <w:p w14:paraId="2894B8F8" w14:textId="77777777" w:rsidR="008C6CAD" w:rsidRDefault="008C6CAD">
            <w:pPr>
              <w:spacing w:after="150" w:line="238" w:lineRule="atLeast"/>
              <w:jc w:val="right"/>
              <w:rPr>
                <w:rFonts w:ascii="Arial" w:hAnsi="Arial" w:cs="Arial"/>
                <w:color w:val="242424"/>
                <w:sz w:val="20"/>
                <w:szCs w:val="20"/>
              </w:rPr>
            </w:pPr>
            <w:r>
              <w:rPr>
                <w:color w:val="242424"/>
                <w:sz w:val="20"/>
                <w:szCs w:val="20"/>
              </w:rPr>
              <w:t>31,85</w:t>
            </w:r>
          </w:p>
        </w:tc>
      </w:tr>
      <w:tr w:rsidR="008C6CAD" w14:paraId="66B7FC50" w14:textId="77777777" w:rsidTr="008C6CAD">
        <w:trPr>
          <w:trHeight w:val="245"/>
        </w:trPr>
        <w:tc>
          <w:tcPr>
            <w:tcW w:w="5822" w:type="dxa"/>
            <w:tcBorders>
              <w:top w:val="nil"/>
              <w:left w:val="nil"/>
              <w:bottom w:val="nil"/>
              <w:right w:val="single" w:sz="6" w:space="0" w:color="EDEDEC"/>
            </w:tcBorders>
            <w:shd w:val="clear" w:color="auto" w:fill="FFFFFF"/>
            <w:tcMar>
              <w:top w:w="0" w:type="dxa"/>
              <w:left w:w="108" w:type="dxa"/>
              <w:bottom w:w="0" w:type="dxa"/>
              <w:right w:w="108" w:type="dxa"/>
            </w:tcMar>
            <w:hideMark/>
          </w:tcPr>
          <w:p w14:paraId="54C706E8" w14:textId="77777777" w:rsidR="008C6CAD" w:rsidRDefault="008C6CAD">
            <w:pPr>
              <w:spacing w:after="150" w:line="238" w:lineRule="atLeast"/>
              <w:jc w:val="both"/>
              <w:rPr>
                <w:rFonts w:ascii="Arial" w:hAnsi="Arial" w:cs="Arial"/>
                <w:color w:val="242424"/>
                <w:sz w:val="20"/>
                <w:szCs w:val="20"/>
              </w:rPr>
            </w:pPr>
            <w:r>
              <w:rPr>
                <w:color w:val="242424"/>
                <w:sz w:val="20"/>
                <w:szCs w:val="20"/>
              </w:rPr>
              <w:t>Выплаты на содержание детей-сирот и детей, оставшихся без попечения родителей, в приемных семьях, а также на вознаграждение, причитающееся приемным родителям</w:t>
            </w:r>
          </w:p>
        </w:tc>
        <w:tc>
          <w:tcPr>
            <w:tcW w:w="1527"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260D9C1" w14:textId="77777777" w:rsidR="008C6CAD" w:rsidRDefault="008C6CAD">
            <w:pPr>
              <w:spacing w:after="150" w:line="238" w:lineRule="atLeast"/>
              <w:jc w:val="right"/>
              <w:rPr>
                <w:rFonts w:ascii="Arial" w:hAnsi="Arial" w:cs="Arial"/>
                <w:color w:val="242424"/>
                <w:sz w:val="20"/>
                <w:szCs w:val="20"/>
              </w:rPr>
            </w:pPr>
            <w:r>
              <w:rPr>
                <w:color w:val="242424"/>
                <w:sz w:val="20"/>
                <w:szCs w:val="20"/>
              </w:rPr>
              <w:t>529,32</w:t>
            </w:r>
          </w:p>
        </w:tc>
        <w:tc>
          <w:tcPr>
            <w:tcW w:w="2017" w:type="dxa"/>
            <w:tcBorders>
              <w:top w:val="nil"/>
              <w:left w:val="nil"/>
              <w:bottom w:val="nil"/>
              <w:right w:val="nil"/>
            </w:tcBorders>
            <w:shd w:val="clear" w:color="auto" w:fill="FFFFFF"/>
            <w:tcMar>
              <w:top w:w="0" w:type="dxa"/>
              <w:left w:w="108" w:type="dxa"/>
              <w:bottom w:w="0" w:type="dxa"/>
              <w:right w:w="108" w:type="dxa"/>
            </w:tcMar>
            <w:vAlign w:val="bottom"/>
            <w:hideMark/>
          </w:tcPr>
          <w:p w14:paraId="088EBB66" w14:textId="77777777" w:rsidR="008C6CAD" w:rsidRDefault="008C6CAD">
            <w:pPr>
              <w:spacing w:after="150" w:line="238" w:lineRule="atLeast"/>
              <w:jc w:val="right"/>
              <w:rPr>
                <w:rFonts w:ascii="Arial" w:hAnsi="Arial" w:cs="Arial"/>
                <w:color w:val="242424"/>
                <w:sz w:val="20"/>
                <w:szCs w:val="20"/>
              </w:rPr>
            </w:pPr>
            <w:r>
              <w:rPr>
                <w:color w:val="242424"/>
                <w:sz w:val="20"/>
                <w:szCs w:val="20"/>
              </w:rPr>
              <w:t>529,32</w:t>
            </w:r>
          </w:p>
        </w:tc>
      </w:tr>
      <w:tr w:rsidR="008C6CAD" w14:paraId="3DFBC362" w14:textId="77777777" w:rsidTr="008C6CAD">
        <w:trPr>
          <w:trHeight w:val="245"/>
        </w:trPr>
        <w:tc>
          <w:tcPr>
            <w:tcW w:w="5822" w:type="dxa"/>
            <w:tcBorders>
              <w:top w:val="nil"/>
              <w:left w:val="nil"/>
              <w:bottom w:val="nil"/>
              <w:right w:val="single" w:sz="6" w:space="0" w:color="EDEDEC"/>
            </w:tcBorders>
            <w:shd w:val="clear" w:color="auto" w:fill="FFFFFF"/>
            <w:tcMar>
              <w:top w:w="0" w:type="dxa"/>
              <w:left w:w="108" w:type="dxa"/>
              <w:bottom w:w="0" w:type="dxa"/>
              <w:right w:w="108" w:type="dxa"/>
            </w:tcMar>
            <w:hideMark/>
          </w:tcPr>
          <w:p w14:paraId="3B57751C" w14:textId="77777777" w:rsidR="008C6CAD" w:rsidRDefault="008C6CAD">
            <w:pPr>
              <w:spacing w:after="150" w:line="238" w:lineRule="atLeast"/>
              <w:jc w:val="both"/>
              <w:rPr>
                <w:rFonts w:ascii="Arial" w:hAnsi="Arial" w:cs="Arial"/>
                <w:color w:val="242424"/>
                <w:sz w:val="20"/>
                <w:szCs w:val="20"/>
              </w:rPr>
            </w:pPr>
            <w:r>
              <w:rPr>
                <w:color w:val="242424"/>
                <w:sz w:val="20"/>
                <w:szCs w:val="20"/>
              </w:rPr>
              <w:t>Выплата единовременного пособия усыновителям</w:t>
            </w:r>
          </w:p>
        </w:tc>
        <w:tc>
          <w:tcPr>
            <w:tcW w:w="1527"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5348A2A" w14:textId="77777777" w:rsidR="008C6CAD" w:rsidRDefault="008C6CAD">
            <w:pPr>
              <w:spacing w:after="150" w:line="238" w:lineRule="atLeast"/>
              <w:jc w:val="right"/>
              <w:rPr>
                <w:rFonts w:ascii="Arial" w:hAnsi="Arial" w:cs="Arial"/>
                <w:color w:val="242424"/>
                <w:sz w:val="20"/>
                <w:szCs w:val="20"/>
              </w:rPr>
            </w:pPr>
            <w:r>
              <w:rPr>
                <w:color w:val="242424"/>
                <w:sz w:val="20"/>
                <w:szCs w:val="20"/>
              </w:rPr>
              <w:t>142,50</w:t>
            </w:r>
          </w:p>
        </w:tc>
        <w:tc>
          <w:tcPr>
            <w:tcW w:w="2017" w:type="dxa"/>
            <w:tcBorders>
              <w:top w:val="nil"/>
              <w:left w:val="nil"/>
              <w:bottom w:val="nil"/>
              <w:right w:val="nil"/>
            </w:tcBorders>
            <w:shd w:val="clear" w:color="auto" w:fill="FFFFFF"/>
            <w:tcMar>
              <w:top w:w="0" w:type="dxa"/>
              <w:left w:w="108" w:type="dxa"/>
              <w:bottom w:w="0" w:type="dxa"/>
              <w:right w:w="108" w:type="dxa"/>
            </w:tcMar>
            <w:vAlign w:val="bottom"/>
            <w:hideMark/>
          </w:tcPr>
          <w:p w14:paraId="6BA542AC" w14:textId="77777777" w:rsidR="008C6CAD" w:rsidRDefault="008C6CAD">
            <w:pPr>
              <w:spacing w:after="150" w:line="238" w:lineRule="atLeast"/>
              <w:jc w:val="right"/>
              <w:rPr>
                <w:rFonts w:ascii="Arial" w:hAnsi="Arial" w:cs="Arial"/>
                <w:color w:val="242424"/>
                <w:sz w:val="20"/>
                <w:szCs w:val="20"/>
              </w:rPr>
            </w:pPr>
            <w:r>
              <w:rPr>
                <w:color w:val="242424"/>
                <w:sz w:val="20"/>
                <w:szCs w:val="20"/>
              </w:rPr>
              <w:t>142,50</w:t>
            </w:r>
          </w:p>
        </w:tc>
      </w:tr>
      <w:tr w:rsidR="008C6CAD" w14:paraId="6553C79C" w14:textId="77777777" w:rsidTr="008C6CAD">
        <w:trPr>
          <w:trHeight w:val="245"/>
        </w:trPr>
        <w:tc>
          <w:tcPr>
            <w:tcW w:w="5822" w:type="dxa"/>
            <w:tcBorders>
              <w:top w:val="nil"/>
              <w:left w:val="nil"/>
              <w:bottom w:val="nil"/>
              <w:right w:val="single" w:sz="6" w:space="0" w:color="EDEDEC"/>
            </w:tcBorders>
            <w:shd w:val="clear" w:color="auto" w:fill="FFFFFF"/>
            <w:tcMar>
              <w:top w:w="0" w:type="dxa"/>
              <w:left w:w="108" w:type="dxa"/>
              <w:bottom w:w="0" w:type="dxa"/>
              <w:right w:w="108" w:type="dxa"/>
            </w:tcMar>
            <w:hideMark/>
          </w:tcPr>
          <w:p w14:paraId="7E836D06" w14:textId="77777777" w:rsidR="008C6CAD" w:rsidRDefault="008C6CAD">
            <w:pPr>
              <w:spacing w:after="150" w:line="238" w:lineRule="atLeast"/>
              <w:jc w:val="both"/>
              <w:rPr>
                <w:rFonts w:ascii="Arial" w:hAnsi="Arial" w:cs="Arial"/>
                <w:color w:val="242424"/>
                <w:sz w:val="20"/>
                <w:szCs w:val="20"/>
              </w:rPr>
            </w:pPr>
            <w:r>
              <w:rPr>
                <w:color w:val="242424"/>
                <w:sz w:val="20"/>
                <w:szCs w:val="20"/>
              </w:rPr>
              <w:t>Оплата жилищно-коммунальных услуг отдельным категориям граждан</w:t>
            </w:r>
          </w:p>
        </w:tc>
        <w:tc>
          <w:tcPr>
            <w:tcW w:w="1527"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2FA8B00" w14:textId="77777777" w:rsidR="008C6CAD" w:rsidRDefault="008C6CAD">
            <w:pPr>
              <w:spacing w:after="150" w:line="238" w:lineRule="atLeast"/>
              <w:jc w:val="right"/>
              <w:rPr>
                <w:rFonts w:ascii="Arial" w:hAnsi="Arial" w:cs="Arial"/>
                <w:color w:val="242424"/>
                <w:sz w:val="20"/>
                <w:szCs w:val="20"/>
              </w:rPr>
            </w:pPr>
            <w:r>
              <w:rPr>
                <w:color w:val="242424"/>
                <w:sz w:val="20"/>
                <w:szCs w:val="20"/>
              </w:rPr>
              <w:t>15 854,00</w:t>
            </w:r>
          </w:p>
        </w:tc>
        <w:tc>
          <w:tcPr>
            <w:tcW w:w="2017" w:type="dxa"/>
            <w:tcBorders>
              <w:top w:val="nil"/>
              <w:left w:val="nil"/>
              <w:bottom w:val="nil"/>
              <w:right w:val="nil"/>
            </w:tcBorders>
            <w:shd w:val="clear" w:color="auto" w:fill="FFFFFF"/>
            <w:tcMar>
              <w:top w:w="0" w:type="dxa"/>
              <w:left w:w="108" w:type="dxa"/>
              <w:bottom w:w="0" w:type="dxa"/>
              <w:right w:w="108" w:type="dxa"/>
            </w:tcMar>
            <w:vAlign w:val="bottom"/>
            <w:hideMark/>
          </w:tcPr>
          <w:p w14:paraId="30B33061" w14:textId="77777777" w:rsidR="008C6CAD" w:rsidRDefault="008C6CAD">
            <w:pPr>
              <w:spacing w:after="150" w:line="238" w:lineRule="atLeast"/>
              <w:jc w:val="right"/>
              <w:rPr>
                <w:rFonts w:ascii="Arial" w:hAnsi="Arial" w:cs="Arial"/>
                <w:color w:val="242424"/>
                <w:sz w:val="20"/>
                <w:szCs w:val="20"/>
              </w:rPr>
            </w:pPr>
            <w:r>
              <w:rPr>
                <w:color w:val="242424"/>
                <w:sz w:val="20"/>
                <w:szCs w:val="20"/>
              </w:rPr>
              <w:t>15 854,00</w:t>
            </w:r>
          </w:p>
        </w:tc>
      </w:tr>
      <w:tr w:rsidR="008C6CAD" w14:paraId="6A0FF691" w14:textId="77777777" w:rsidTr="008C6CAD">
        <w:trPr>
          <w:trHeight w:val="245"/>
        </w:trPr>
        <w:tc>
          <w:tcPr>
            <w:tcW w:w="5822" w:type="dxa"/>
            <w:tcBorders>
              <w:top w:val="nil"/>
              <w:left w:val="nil"/>
              <w:bottom w:val="nil"/>
              <w:right w:val="single" w:sz="6" w:space="0" w:color="EDEDEC"/>
            </w:tcBorders>
            <w:shd w:val="clear" w:color="auto" w:fill="FFFFFF"/>
            <w:tcMar>
              <w:top w:w="0" w:type="dxa"/>
              <w:left w:w="108" w:type="dxa"/>
              <w:bottom w:w="0" w:type="dxa"/>
              <w:right w:w="108" w:type="dxa"/>
            </w:tcMar>
            <w:hideMark/>
          </w:tcPr>
          <w:p w14:paraId="5A1DABB9" w14:textId="77777777" w:rsidR="008C6CAD" w:rsidRDefault="008C6CAD">
            <w:pPr>
              <w:spacing w:after="150" w:line="238" w:lineRule="atLeast"/>
              <w:jc w:val="both"/>
              <w:rPr>
                <w:rFonts w:ascii="Arial" w:hAnsi="Arial" w:cs="Arial"/>
                <w:color w:val="242424"/>
                <w:sz w:val="20"/>
                <w:szCs w:val="20"/>
              </w:rPr>
            </w:pPr>
            <w:r>
              <w:rPr>
                <w:color w:val="242424"/>
                <w:sz w:val="20"/>
                <w:szCs w:val="20"/>
              </w:rPr>
              <w:t>Субвенции на обеспечение мер социальной поддержки ветеранов труда Ставропольского края</w:t>
            </w:r>
          </w:p>
        </w:tc>
        <w:tc>
          <w:tcPr>
            <w:tcW w:w="1527"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F51C24E" w14:textId="77777777" w:rsidR="008C6CAD" w:rsidRDefault="008C6CAD">
            <w:pPr>
              <w:spacing w:after="150" w:line="238" w:lineRule="atLeast"/>
              <w:jc w:val="right"/>
              <w:rPr>
                <w:rFonts w:ascii="Arial" w:hAnsi="Arial" w:cs="Arial"/>
                <w:color w:val="242424"/>
                <w:sz w:val="20"/>
                <w:szCs w:val="20"/>
              </w:rPr>
            </w:pPr>
            <w:r>
              <w:rPr>
                <w:color w:val="242424"/>
                <w:sz w:val="20"/>
                <w:szCs w:val="20"/>
              </w:rPr>
              <w:t>20 826,24</w:t>
            </w:r>
          </w:p>
        </w:tc>
        <w:tc>
          <w:tcPr>
            <w:tcW w:w="2017" w:type="dxa"/>
            <w:tcBorders>
              <w:top w:val="nil"/>
              <w:left w:val="nil"/>
              <w:bottom w:val="nil"/>
              <w:right w:val="nil"/>
            </w:tcBorders>
            <w:shd w:val="clear" w:color="auto" w:fill="FFFFFF"/>
            <w:tcMar>
              <w:top w:w="0" w:type="dxa"/>
              <w:left w:w="108" w:type="dxa"/>
              <w:bottom w:w="0" w:type="dxa"/>
              <w:right w:w="108" w:type="dxa"/>
            </w:tcMar>
            <w:vAlign w:val="bottom"/>
            <w:hideMark/>
          </w:tcPr>
          <w:p w14:paraId="3E980BF8" w14:textId="77777777" w:rsidR="008C6CAD" w:rsidRDefault="008C6CAD">
            <w:pPr>
              <w:spacing w:after="150" w:line="238" w:lineRule="atLeast"/>
              <w:jc w:val="right"/>
              <w:rPr>
                <w:rFonts w:ascii="Arial" w:hAnsi="Arial" w:cs="Arial"/>
                <w:color w:val="242424"/>
                <w:sz w:val="20"/>
                <w:szCs w:val="20"/>
              </w:rPr>
            </w:pPr>
            <w:r>
              <w:rPr>
                <w:color w:val="242424"/>
                <w:sz w:val="20"/>
                <w:szCs w:val="20"/>
              </w:rPr>
              <w:t>20 418,97</w:t>
            </w:r>
          </w:p>
        </w:tc>
      </w:tr>
      <w:tr w:rsidR="008C6CAD" w14:paraId="204A1867" w14:textId="77777777" w:rsidTr="008C6CAD">
        <w:trPr>
          <w:trHeight w:val="245"/>
        </w:trPr>
        <w:tc>
          <w:tcPr>
            <w:tcW w:w="5822" w:type="dxa"/>
            <w:tcBorders>
              <w:top w:val="nil"/>
              <w:left w:val="nil"/>
              <w:bottom w:val="nil"/>
              <w:right w:val="single" w:sz="6" w:space="0" w:color="EDEDEC"/>
            </w:tcBorders>
            <w:shd w:val="clear" w:color="auto" w:fill="FFFFFF"/>
            <w:tcMar>
              <w:top w:w="0" w:type="dxa"/>
              <w:left w:w="108" w:type="dxa"/>
              <w:bottom w:w="0" w:type="dxa"/>
              <w:right w:w="108" w:type="dxa"/>
            </w:tcMar>
            <w:hideMark/>
          </w:tcPr>
          <w:p w14:paraId="017311D7" w14:textId="77777777" w:rsidR="008C6CAD" w:rsidRDefault="008C6CAD">
            <w:pPr>
              <w:spacing w:after="150" w:line="238" w:lineRule="atLeast"/>
              <w:jc w:val="both"/>
              <w:rPr>
                <w:rFonts w:ascii="Arial" w:hAnsi="Arial" w:cs="Arial"/>
                <w:color w:val="242424"/>
                <w:sz w:val="20"/>
                <w:szCs w:val="20"/>
              </w:rPr>
            </w:pPr>
            <w:r>
              <w:rPr>
                <w:color w:val="242424"/>
                <w:sz w:val="20"/>
                <w:szCs w:val="20"/>
              </w:rPr>
              <w:t>Выплата ежемесячной денежной компенсации на каждого ребенка в возрасте до 18 лет многодетным семьям</w:t>
            </w:r>
          </w:p>
        </w:tc>
        <w:tc>
          <w:tcPr>
            <w:tcW w:w="1527"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6800D91" w14:textId="77777777" w:rsidR="008C6CAD" w:rsidRDefault="008C6CAD">
            <w:pPr>
              <w:spacing w:after="150" w:line="238" w:lineRule="atLeast"/>
              <w:jc w:val="right"/>
              <w:rPr>
                <w:rFonts w:ascii="Arial" w:hAnsi="Arial" w:cs="Arial"/>
                <w:color w:val="242424"/>
                <w:sz w:val="20"/>
                <w:szCs w:val="20"/>
              </w:rPr>
            </w:pPr>
            <w:r>
              <w:rPr>
                <w:color w:val="242424"/>
                <w:sz w:val="20"/>
                <w:szCs w:val="20"/>
              </w:rPr>
              <w:t>3 201,79</w:t>
            </w:r>
          </w:p>
        </w:tc>
        <w:tc>
          <w:tcPr>
            <w:tcW w:w="2017" w:type="dxa"/>
            <w:tcBorders>
              <w:top w:val="nil"/>
              <w:left w:val="nil"/>
              <w:bottom w:val="nil"/>
              <w:right w:val="nil"/>
            </w:tcBorders>
            <w:shd w:val="clear" w:color="auto" w:fill="FFFFFF"/>
            <w:tcMar>
              <w:top w:w="0" w:type="dxa"/>
              <w:left w:w="108" w:type="dxa"/>
              <w:bottom w:w="0" w:type="dxa"/>
              <w:right w:w="108" w:type="dxa"/>
            </w:tcMar>
            <w:vAlign w:val="bottom"/>
            <w:hideMark/>
          </w:tcPr>
          <w:p w14:paraId="699550D0" w14:textId="77777777" w:rsidR="008C6CAD" w:rsidRDefault="008C6CAD">
            <w:pPr>
              <w:spacing w:after="150" w:line="238" w:lineRule="atLeast"/>
              <w:jc w:val="right"/>
              <w:rPr>
                <w:rFonts w:ascii="Arial" w:hAnsi="Arial" w:cs="Arial"/>
                <w:color w:val="242424"/>
                <w:sz w:val="20"/>
                <w:szCs w:val="20"/>
              </w:rPr>
            </w:pPr>
            <w:r>
              <w:rPr>
                <w:color w:val="242424"/>
                <w:sz w:val="20"/>
                <w:szCs w:val="20"/>
              </w:rPr>
              <w:t>3 455,97</w:t>
            </w:r>
          </w:p>
        </w:tc>
      </w:tr>
      <w:tr w:rsidR="008C6CAD" w14:paraId="5CEDDF8C" w14:textId="77777777" w:rsidTr="008C6CAD">
        <w:trPr>
          <w:trHeight w:val="245"/>
        </w:trPr>
        <w:tc>
          <w:tcPr>
            <w:tcW w:w="5822" w:type="dxa"/>
            <w:tcBorders>
              <w:top w:val="nil"/>
              <w:left w:val="nil"/>
              <w:bottom w:val="nil"/>
              <w:right w:val="single" w:sz="6" w:space="0" w:color="EDEDEC"/>
            </w:tcBorders>
            <w:shd w:val="clear" w:color="auto" w:fill="FFFFFF"/>
            <w:tcMar>
              <w:top w:w="0" w:type="dxa"/>
              <w:left w:w="108" w:type="dxa"/>
              <w:bottom w:w="0" w:type="dxa"/>
              <w:right w:w="108" w:type="dxa"/>
            </w:tcMar>
            <w:hideMark/>
          </w:tcPr>
          <w:p w14:paraId="5596DCEA" w14:textId="77777777" w:rsidR="008C6CAD" w:rsidRDefault="008C6CAD">
            <w:pPr>
              <w:spacing w:after="150" w:line="238" w:lineRule="atLeast"/>
              <w:jc w:val="both"/>
              <w:rPr>
                <w:rFonts w:ascii="Arial" w:hAnsi="Arial" w:cs="Arial"/>
                <w:color w:val="242424"/>
                <w:sz w:val="20"/>
                <w:szCs w:val="20"/>
              </w:rPr>
            </w:pPr>
            <w:r>
              <w:rPr>
                <w:color w:val="242424"/>
                <w:sz w:val="20"/>
                <w:szCs w:val="20"/>
              </w:rPr>
              <w:t>Предоставление гражданам субсидий на оплату жилого помещения и коммунальных услуг</w:t>
            </w:r>
          </w:p>
        </w:tc>
        <w:tc>
          <w:tcPr>
            <w:tcW w:w="1527"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17A5F160" w14:textId="77777777" w:rsidR="008C6CAD" w:rsidRDefault="008C6CAD">
            <w:pPr>
              <w:spacing w:after="150" w:line="238" w:lineRule="atLeast"/>
              <w:jc w:val="right"/>
              <w:rPr>
                <w:rFonts w:ascii="Arial" w:hAnsi="Arial" w:cs="Arial"/>
                <w:color w:val="242424"/>
                <w:sz w:val="20"/>
                <w:szCs w:val="20"/>
              </w:rPr>
            </w:pPr>
            <w:r>
              <w:rPr>
                <w:color w:val="242424"/>
                <w:sz w:val="20"/>
                <w:szCs w:val="20"/>
              </w:rPr>
              <w:t>66 041,90</w:t>
            </w:r>
          </w:p>
        </w:tc>
        <w:tc>
          <w:tcPr>
            <w:tcW w:w="2017" w:type="dxa"/>
            <w:tcBorders>
              <w:top w:val="nil"/>
              <w:left w:val="nil"/>
              <w:bottom w:val="nil"/>
              <w:right w:val="nil"/>
            </w:tcBorders>
            <w:shd w:val="clear" w:color="auto" w:fill="FFFFFF"/>
            <w:tcMar>
              <w:top w:w="0" w:type="dxa"/>
              <w:left w:w="108" w:type="dxa"/>
              <w:bottom w:w="0" w:type="dxa"/>
              <w:right w:w="108" w:type="dxa"/>
            </w:tcMar>
            <w:vAlign w:val="bottom"/>
            <w:hideMark/>
          </w:tcPr>
          <w:p w14:paraId="5429A6B9" w14:textId="77777777" w:rsidR="008C6CAD" w:rsidRDefault="008C6CAD">
            <w:pPr>
              <w:spacing w:after="150" w:line="238" w:lineRule="atLeast"/>
              <w:jc w:val="right"/>
              <w:rPr>
                <w:rFonts w:ascii="Arial" w:hAnsi="Arial" w:cs="Arial"/>
                <w:color w:val="242424"/>
                <w:sz w:val="20"/>
                <w:szCs w:val="20"/>
              </w:rPr>
            </w:pPr>
            <w:r>
              <w:rPr>
                <w:color w:val="242424"/>
                <w:sz w:val="20"/>
                <w:szCs w:val="20"/>
              </w:rPr>
              <w:t>66 294,00</w:t>
            </w:r>
          </w:p>
        </w:tc>
      </w:tr>
      <w:tr w:rsidR="008C6CAD" w14:paraId="77040A1D" w14:textId="77777777" w:rsidTr="008C6CAD">
        <w:trPr>
          <w:trHeight w:val="245"/>
        </w:trPr>
        <w:tc>
          <w:tcPr>
            <w:tcW w:w="5822" w:type="dxa"/>
            <w:tcBorders>
              <w:top w:val="nil"/>
              <w:left w:val="nil"/>
              <w:bottom w:val="nil"/>
              <w:right w:val="single" w:sz="6" w:space="0" w:color="EDEDEC"/>
            </w:tcBorders>
            <w:shd w:val="clear" w:color="auto" w:fill="FFFFFF"/>
            <w:tcMar>
              <w:top w:w="0" w:type="dxa"/>
              <w:left w:w="108" w:type="dxa"/>
              <w:bottom w:w="0" w:type="dxa"/>
              <w:right w:w="108" w:type="dxa"/>
            </w:tcMar>
            <w:hideMark/>
          </w:tcPr>
          <w:p w14:paraId="2CA5DD9F" w14:textId="77777777" w:rsidR="008C6CAD" w:rsidRDefault="008C6CAD">
            <w:pPr>
              <w:spacing w:after="150" w:line="238" w:lineRule="atLeast"/>
              <w:jc w:val="both"/>
              <w:rPr>
                <w:rFonts w:ascii="Arial" w:hAnsi="Arial" w:cs="Arial"/>
                <w:color w:val="242424"/>
                <w:sz w:val="20"/>
                <w:szCs w:val="20"/>
              </w:rPr>
            </w:pPr>
            <w:r>
              <w:rPr>
                <w:color w:val="242424"/>
                <w:sz w:val="20"/>
                <w:szCs w:val="20"/>
              </w:rPr>
              <w:t>Ежемесячная доплата к пенсии гражданам, ставшим инвалидами при исполнении служебных обязанностей в районах боевых действий</w:t>
            </w:r>
          </w:p>
        </w:tc>
        <w:tc>
          <w:tcPr>
            <w:tcW w:w="1527"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233D57B" w14:textId="77777777" w:rsidR="008C6CAD" w:rsidRDefault="008C6CAD">
            <w:pPr>
              <w:spacing w:after="150" w:line="238" w:lineRule="atLeast"/>
              <w:jc w:val="right"/>
              <w:rPr>
                <w:rFonts w:ascii="Arial" w:hAnsi="Arial" w:cs="Arial"/>
                <w:color w:val="242424"/>
                <w:sz w:val="20"/>
                <w:szCs w:val="20"/>
              </w:rPr>
            </w:pPr>
            <w:r>
              <w:rPr>
                <w:color w:val="242424"/>
                <w:sz w:val="20"/>
                <w:szCs w:val="20"/>
              </w:rPr>
              <w:t>28,75</w:t>
            </w:r>
          </w:p>
        </w:tc>
        <w:tc>
          <w:tcPr>
            <w:tcW w:w="2017" w:type="dxa"/>
            <w:tcBorders>
              <w:top w:val="nil"/>
              <w:left w:val="nil"/>
              <w:bottom w:val="nil"/>
              <w:right w:val="nil"/>
            </w:tcBorders>
            <w:shd w:val="clear" w:color="auto" w:fill="FFFFFF"/>
            <w:tcMar>
              <w:top w:w="0" w:type="dxa"/>
              <w:left w:w="108" w:type="dxa"/>
              <w:bottom w:w="0" w:type="dxa"/>
              <w:right w:w="108" w:type="dxa"/>
            </w:tcMar>
            <w:vAlign w:val="bottom"/>
            <w:hideMark/>
          </w:tcPr>
          <w:p w14:paraId="4991BCC7" w14:textId="77777777" w:rsidR="008C6CAD" w:rsidRDefault="008C6CAD">
            <w:pPr>
              <w:spacing w:after="150" w:line="238" w:lineRule="atLeast"/>
              <w:jc w:val="right"/>
              <w:rPr>
                <w:rFonts w:ascii="Arial" w:hAnsi="Arial" w:cs="Arial"/>
                <w:color w:val="242424"/>
                <w:sz w:val="20"/>
                <w:szCs w:val="20"/>
              </w:rPr>
            </w:pPr>
            <w:r>
              <w:rPr>
                <w:color w:val="242424"/>
                <w:sz w:val="20"/>
                <w:szCs w:val="20"/>
              </w:rPr>
              <w:t>28,75</w:t>
            </w:r>
          </w:p>
        </w:tc>
      </w:tr>
      <w:tr w:rsidR="008C6CAD" w14:paraId="3C012CAB" w14:textId="77777777" w:rsidTr="008C6CAD">
        <w:trPr>
          <w:trHeight w:val="245"/>
        </w:trPr>
        <w:tc>
          <w:tcPr>
            <w:tcW w:w="5822" w:type="dxa"/>
            <w:tcBorders>
              <w:top w:val="nil"/>
              <w:left w:val="nil"/>
              <w:bottom w:val="nil"/>
              <w:right w:val="single" w:sz="6" w:space="0" w:color="EDEDEC"/>
            </w:tcBorders>
            <w:shd w:val="clear" w:color="auto" w:fill="FFFFFF"/>
            <w:tcMar>
              <w:top w:w="0" w:type="dxa"/>
              <w:left w:w="108" w:type="dxa"/>
              <w:bottom w:w="0" w:type="dxa"/>
              <w:right w:w="108" w:type="dxa"/>
            </w:tcMar>
            <w:hideMark/>
          </w:tcPr>
          <w:p w14:paraId="7104E2FC" w14:textId="77777777" w:rsidR="008C6CAD" w:rsidRDefault="008C6CAD">
            <w:pPr>
              <w:spacing w:line="238" w:lineRule="atLeast"/>
              <w:jc w:val="both"/>
              <w:rPr>
                <w:rFonts w:ascii="Arial" w:hAnsi="Arial" w:cs="Arial"/>
                <w:color w:val="242424"/>
                <w:sz w:val="20"/>
                <w:szCs w:val="20"/>
              </w:rPr>
            </w:pPr>
            <w:r>
              <w:rPr>
                <w:color w:val="242424"/>
                <w:sz w:val="20"/>
                <w:szCs w:val="20"/>
              </w:rPr>
              <w:t>Ежемесячные денежные выплаты семьям</w:t>
            </w:r>
            <w:r>
              <w:rPr>
                <w:color w:val="242424"/>
                <w:sz w:val="20"/>
                <w:szCs w:val="20"/>
                <w:bdr w:val="none" w:sz="0" w:space="0" w:color="auto" w:frame="1"/>
              </w:rPr>
              <w:t>  </w:t>
            </w:r>
            <w:r>
              <w:rPr>
                <w:color w:val="242424"/>
                <w:sz w:val="20"/>
                <w:szCs w:val="20"/>
              </w:rPr>
              <w:t>погибших ветеранов боевых действий</w:t>
            </w:r>
          </w:p>
        </w:tc>
        <w:tc>
          <w:tcPr>
            <w:tcW w:w="1527"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384BF7A" w14:textId="77777777" w:rsidR="008C6CAD" w:rsidRDefault="008C6CAD">
            <w:pPr>
              <w:spacing w:after="150" w:line="238" w:lineRule="atLeast"/>
              <w:jc w:val="right"/>
              <w:rPr>
                <w:rFonts w:ascii="Arial" w:hAnsi="Arial" w:cs="Arial"/>
                <w:color w:val="242424"/>
                <w:sz w:val="20"/>
                <w:szCs w:val="20"/>
              </w:rPr>
            </w:pPr>
            <w:r>
              <w:rPr>
                <w:color w:val="242424"/>
                <w:sz w:val="20"/>
                <w:szCs w:val="20"/>
              </w:rPr>
              <w:t>28,75</w:t>
            </w:r>
          </w:p>
        </w:tc>
        <w:tc>
          <w:tcPr>
            <w:tcW w:w="2017" w:type="dxa"/>
            <w:tcBorders>
              <w:top w:val="nil"/>
              <w:left w:val="nil"/>
              <w:bottom w:val="nil"/>
              <w:right w:val="nil"/>
            </w:tcBorders>
            <w:shd w:val="clear" w:color="auto" w:fill="FFFFFF"/>
            <w:tcMar>
              <w:top w:w="0" w:type="dxa"/>
              <w:left w:w="108" w:type="dxa"/>
              <w:bottom w:w="0" w:type="dxa"/>
              <w:right w:w="108" w:type="dxa"/>
            </w:tcMar>
            <w:vAlign w:val="bottom"/>
            <w:hideMark/>
          </w:tcPr>
          <w:p w14:paraId="76B294BE" w14:textId="77777777" w:rsidR="008C6CAD" w:rsidRDefault="008C6CAD">
            <w:pPr>
              <w:spacing w:after="150" w:line="238" w:lineRule="atLeast"/>
              <w:jc w:val="right"/>
              <w:rPr>
                <w:rFonts w:ascii="Arial" w:hAnsi="Arial" w:cs="Arial"/>
                <w:color w:val="242424"/>
                <w:sz w:val="20"/>
                <w:szCs w:val="20"/>
              </w:rPr>
            </w:pPr>
            <w:r>
              <w:rPr>
                <w:color w:val="242424"/>
                <w:sz w:val="20"/>
                <w:szCs w:val="20"/>
              </w:rPr>
              <w:t>28,75</w:t>
            </w:r>
          </w:p>
        </w:tc>
      </w:tr>
      <w:tr w:rsidR="008C6CAD" w14:paraId="1EF854FC" w14:textId="77777777" w:rsidTr="008C6CAD">
        <w:trPr>
          <w:trHeight w:val="245"/>
        </w:trPr>
        <w:tc>
          <w:tcPr>
            <w:tcW w:w="5822" w:type="dxa"/>
            <w:tcBorders>
              <w:top w:val="nil"/>
              <w:left w:val="nil"/>
              <w:bottom w:val="nil"/>
              <w:right w:val="single" w:sz="6" w:space="0" w:color="EDEDEC"/>
            </w:tcBorders>
            <w:shd w:val="clear" w:color="auto" w:fill="FFFFFF"/>
            <w:tcMar>
              <w:top w:w="0" w:type="dxa"/>
              <w:left w:w="108" w:type="dxa"/>
              <w:bottom w:w="0" w:type="dxa"/>
              <w:right w:w="108" w:type="dxa"/>
            </w:tcMar>
            <w:hideMark/>
          </w:tcPr>
          <w:p w14:paraId="141B687A" w14:textId="77777777" w:rsidR="008C6CAD" w:rsidRDefault="008C6CAD">
            <w:pPr>
              <w:spacing w:after="150" w:line="238" w:lineRule="atLeast"/>
              <w:jc w:val="both"/>
              <w:rPr>
                <w:rFonts w:ascii="Arial" w:hAnsi="Arial" w:cs="Arial"/>
                <w:color w:val="242424"/>
                <w:sz w:val="20"/>
                <w:szCs w:val="20"/>
              </w:rPr>
            </w:pPr>
            <w:r>
              <w:rPr>
                <w:color w:val="242424"/>
                <w:sz w:val="20"/>
                <w:szCs w:val="20"/>
              </w:rPr>
              <w:t>Компенсация отдельным категориям граждан оплаты взноса на капитальный ремонт общего имущества в многоквартирном доме, за счет средств краевого бюджета</w:t>
            </w:r>
          </w:p>
        </w:tc>
        <w:tc>
          <w:tcPr>
            <w:tcW w:w="1527"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7A83C750" w14:textId="77777777" w:rsidR="008C6CAD" w:rsidRDefault="008C6CAD">
            <w:pPr>
              <w:spacing w:after="150" w:line="238" w:lineRule="atLeast"/>
              <w:jc w:val="right"/>
              <w:rPr>
                <w:rFonts w:ascii="Arial" w:hAnsi="Arial" w:cs="Arial"/>
                <w:color w:val="242424"/>
                <w:sz w:val="20"/>
                <w:szCs w:val="20"/>
              </w:rPr>
            </w:pPr>
            <w:r>
              <w:rPr>
                <w:color w:val="242424"/>
                <w:sz w:val="20"/>
                <w:szCs w:val="20"/>
              </w:rPr>
              <w:t>11,00</w:t>
            </w:r>
          </w:p>
        </w:tc>
        <w:tc>
          <w:tcPr>
            <w:tcW w:w="2017" w:type="dxa"/>
            <w:tcBorders>
              <w:top w:val="nil"/>
              <w:left w:val="nil"/>
              <w:bottom w:val="nil"/>
              <w:right w:val="nil"/>
            </w:tcBorders>
            <w:shd w:val="clear" w:color="auto" w:fill="FFFFFF"/>
            <w:tcMar>
              <w:top w:w="0" w:type="dxa"/>
              <w:left w:w="108" w:type="dxa"/>
              <w:bottom w:w="0" w:type="dxa"/>
              <w:right w:w="108" w:type="dxa"/>
            </w:tcMar>
            <w:vAlign w:val="bottom"/>
            <w:hideMark/>
          </w:tcPr>
          <w:p w14:paraId="2C8254B4" w14:textId="77777777" w:rsidR="008C6CAD" w:rsidRDefault="008C6CAD">
            <w:pPr>
              <w:spacing w:after="150" w:line="238" w:lineRule="atLeast"/>
              <w:jc w:val="right"/>
              <w:rPr>
                <w:rFonts w:ascii="Arial" w:hAnsi="Arial" w:cs="Arial"/>
                <w:color w:val="242424"/>
                <w:sz w:val="20"/>
                <w:szCs w:val="20"/>
              </w:rPr>
            </w:pPr>
            <w:r>
              <w:rPr>
                <w:color w:val="242424"/>
                <w:sz w:val="20"/>
                <w:szCs w:val="20"/>
              </w:rPr>
              <w:t>9,90</w:t>
            </w:r>
          </w:p>
        </w:tc>
      </w:tr>
      <w:tr w:rsidR="008C6CAD" w14:paraId="1A3305CC" w14:textId="77777777" w:rsidTr="008C6CAD">
        <w:trPr>
          <w:trHeight w:val="245"/>
        </w:trPr>
        <w:tc>
          <w:tcPr>
            <w:tcW w:w="5822" w:type="dxa"/>
            <w:tcBorders>
              <w:top w:val="nil"/>
              <w:left w:val="nil"/>
              <w:bottom w:val="nil"/>
              <w:right w:val="single" w:sz="6" w:space="0" w:color="EDEDEC"/>
            </w:tcBorders>
            <w:shd w:val="clear" w:color="auto" w:fill="FFFFFF"/>
            <w:tcMar>
              <w:top w:w="0" w:type="dxa"/>
              <w:left w:w="108" w:type="dxa"/>
              <w:bottom w:w="0" w:type="dxa"/>
              <w:right w:w="108" w:type="dxa"/>
            </w:tcMar>
            <w:hideMark/>
          </w:tcPr>
          <w:p w14:paraId="37E107FC" w14:textId="77777777" w:rsidR="008C6CAD" w:rsidRDefault="008C6CAD">
            <w:pPr>
              <w:spacing w:after="150" w:line="238" w:lineRule="atLeast"/>
              <w:jc w:val="both"/>
              <w:rPr>
                <w:rFonts w:ascii="Arial" w:hAnsi="Arial" w:cs="Arial"/>
                <w:color w:val="242424"/>
                <w:sz w:val="20"/>
                <w:szCs w:val="20"/>
              </w:rPr>
            </w:pPr>
            <w:r>
              <w:rPr>
                <w:color w:val="242424"/>
                <w:sz w:val="20"/>
                <w:szCs w:val="20"/>
              </w:rPr>
              <w:t>Компенсация отдельным категориям граждан оплаты взноса на капитальный ремонт общего имущества в многоквартирном доме</w:t>
            </w:r>
          </w:p>
        </w:tc>
        <w:tc>
          <w:tcPr>
            <w:tcW w:w="1527"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4EFC307A" w14:textId="77777777" w:rsidR="008C6CAD" w:rsidRDefault="008C6CAD">
            <w:pPr>
              <w:spacing w:after="150" w:line="238" w:lineRule="atLeast"/>
              <w:jc w:val="right"/>
              <w:rPr>
                <w:rFonts w:ascii="Arial" w:hAnsi="Arial" w:cs="Arial"/>
                <w:color w:val="242424"/>
                <w:sz w:val="20"/>
                <w:szCs w:val="20"/>
              </w:rPr>
            </w:pPr>
            <w:r>
              <w:rPr>
                <w:color w:val="242424"/>
                <w:sz w:val="20"/>
                <w:szCs w:val="20"/>
              </w:rPr>
              <w:t>769,50</w:t>
            </w:r>
          </w:p>
        </w:tc>
        <w:tc>
          <w:tcPr>
            <w:tcW w:w="2017" w:type="dxa"/>
            <w:tcBorders>
              <w:top w:val="nil"/>
              <w:left w:val="nil"/>
              <w:bottom w:val="nil"/>
              <w:right w:val="nil"/>
            </w:tcBorders>
            <w:shd w:val="clear" w:color="auto" w:fill="FFFFFF"/>
            <w:tcMar>
              <w:top w:w="0" w:type="dxa"/>
              <w:left w:w="108" w:type="dxa"/>
              <w:bottom w:w="0" w:type="dxa"/>
              <w:right w:w="108" w:type="dxa"/>
            </w:tcMar>
            <w:vAlign w:val="bottom"/>
            <w:hideMark/>
          </w:tcPr>
          <w:p w14:paraId="3BDCA1AC" w14:textId="77777777" w:rsidR="008C6CAD" w:rsidRDefault="008C6CAD">
            <w:pPr>
              <w:spacing w:after="150" w:line="238" w:lineRule="atLeast"/>
              <w:jc w:val="right"/>
              <w:rPr>
                <w:rFonts w:ascii="Arial" w:hAnsi="Arial" w:cs="Arial"/>
                <w:color w:val="242424"/>
                <w:sz w:val="20"/>
                <w:szCs w:val="20"/>
              </w:rPr>
            </w:pPr>
            <w:r>
              <w:rPr>
                <w:color w:val="242424"/>
                <w:sz w:val="20"/>
                <w:szCs w:val="20"/>
              </w:rPr>
              <w:t>774,50</w:t>
            </w:r>
          </w:p>
        </w:tc>
      </w:tr>
      <w:tr w:rsidR="008C6CAD" w14:paraId="0F737A99" w14:textId="77777777" w:rsidTr="008C6CAD">
        <w:trPr>
          <w:trHeight w:val="245"/>
        </w:trPr>
        <w:tc>
          <w:tcPr>
            <w:tcW w:w="5822" w:type="dxa"/>
            <w:tcBorders>
              <w:top w:val="nil"/>
              <w:left w:val="nil"/>
              <w:bottom w:val="nil"/>
              <w:right w:val="single" w:sz="6" w:space="0" w:color="EDEDEC"/>
            </w:tcBorders>
            <w:shd w:val="clear" w:color="auto" w:fill="FFFFFF"/>
            <w:tcMar>
              <w:top w:w="0" w:type="dxa"/>
              <w:left w:w="108" w:type="dxa"/>
              <w:bottom w:w="0" w:type="dxa"/>
              <w:right w:w="108" w:type="dxa"/>
            </w:tcMar>
            <w:hideMark/>
          </w:tcPr>
          <w:p w14:paraId="3272336F" w14:textId="77777777" w:rsidR="008C6CAD" w:rsidRDefault="008C6CAD">
            <w:pPr>
              <w:spacing w:after="150" w:line="238" w:lineRule="atLeast"/>
              <w:jc w:val="both"/>
              <w:rPr>
                <w:rFonts w:ascii="Arial" w:hAnsi="Arial" w:cs="Arial"/>
                <w:color w:val="242424"/>
                <w:sz w:val="20"/>
                <w:szCs w:val="20"/>
              </w:rPr>
            </w:pPr>
            <w:r>
              <w:rPr>
                <w:color w:val="242424"/>
                <w:sz w:val="20"/>
                <w:szCs w:val="20"/>
              </w:rPr>
              <w:t>Осуществление ежегодной денежной выплаты лицам, награжденным нагрудным знаком «Почетный донор России»</w:t>
            </w:r>
          </w:p>
        </w:tc>
        <w:tc>
          <w:tcPr>
            <w:tcW w:w="1527"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22BF85F" w14:textId="77777777" w:rsidR="008C6CAD" w:rsidRDefault="008C6CAD">
            <w:pPr>
              <w:spacing w:after="150" w:line="238" w:lineRule="atLeast"/>
              <w:jc w:val="right"/>
              <w:rPr>
                <w:rFonts w:ascii="Arial" w:hAnsi="Arial" w:cs="Arial"/>
                <w:color w:val="242424"/>
                <w:sz w:val="20"/>
                <w:szCs w:val="20"/>
              </w:rPr>
            </w:pPr>
            <w:r>
              <w:rPr>
                <w:color w:val="242424"/>
                <w:sz w:val="20"/>
                <w:szCs w:val="20"/>
              </w:rPr>
              <w:t>509,70</w:t>
            </w:r>
          </w:p>
        </w:tc>
        <w:tc>
          <w:tcPr>
            <w:tcW w:w="2017" w:type="dxa"/>
            <w:tcBorders>
              <w:top w:val="nil"/>
              <w:left w:val="nil"/>
              <w:bottom w:val="nil"/>
              <w:right w:val="nil"/>
            </w:tcBorders>
            <w:shd w:val="clear" w:color="auto" w:fill="FFFFFF"/>
            <w:tcMar>
              <w:top w:w="0" w:type="dxa"/>
              <w:left w:w="108" w:type="dxa"/>
              <w:bottom w:w="0" w:type="dxa"/>
              <w:right w:w="108" w:type="dxa"/>
            </w:tcMar>
            <w:vAlign w:val="bottom"/>
            <w:hideMark/>
          </w:tcPr>
          <w:p w14:paraId="4BE4468D" w14:textId="77777777" w:rsidR="008C6CAD" w:rsidRDefault="008C6CAD">
            <w:pPr>
              <w:spacing w:after="150" w:line="238" w:lineRule="atLeast"/>
              <w:jc w:val="right"/>
              <w:rPr>
                <w:rFonts w:ascii="Arial" w:hAnsi="Arial" w:cs="Arial"/>
                <w:color w:val="242424"/>
                <w:sz w:val="20"/>
                <w:szCs w:val="20"/>
              </w:rPr>
            </w:pPr>
            <w:r>
              <w:rPr>
                <w:color w:val="242424"/>
                <w:sz w:val="20"/>
                <w:szCs w:val="20"/>
              </w:rPr>
              <w:t>530,00</w:t>
            </w:r>
          </w:p>
        </w:tc>
      </w:tr>
      <w:tr w:rsidR="008C6CAD" w14:paraId="65D7611A" w14:textId="77777777" w:rsidTr="008C6CAD">
        <w:trPr>
          <w:trHeight w:val="245"/>
        </w:trPr>
        <w:tc>
          <w:tcPr>
            <w:tcW w:w="5822" w:type="dxa"/>
            <w:tcBorders>
              <w:top w:val="nil"/>
              <w:left w:val="nil"/>
              <w:bottom w:val="nil"/>
              <w:right w:val="single" w:sz="6" w:space="0" w:color="EDEDEC"/>
            </w:tcBorders>
            <w:shd w:val="clear" w:color="auto" w:fill="FFFFFF"/>
            <w:tcMar>
              <w:top w:w="0" w:type="dxa"/>
              <w:left w:w="108" w:type="dxa"/>
              <w:bottom w:w="0" w:type="dxa"/>
              <w:right w:w="108" w:type="dxa"/>
            </w:tcMar>
            <w:hideMark/>
          </w:tcPr>
          <w:p w14:paraId="5C32FE38" w14:textId="77777777" w:rsidR="008C6CAD" w:rsidRDefault="008C6CAD">
            <w:pPr>
              <w:spacing w:after="150" w:line="238" w:lineRule="atLeast"/>
              <w:jc w:val="both"/>
              <w:rPr>
                <w:rFonts w:ascii="Arial" w:hAnsi="Arial" w:cs="Arial"/>
                <w:color w:val="242424"/>
                <w:sz w:val="20"/>
                <w:szCs w:val="20"/>
              </w:rPr>
            </w:pPr>
            <w:r>
              <w:rPr>
                <w:color w:val="242424"/>
                <w:sz w:val="20"/>
                <w:szCs w:val="20"/>
              </w:rPr>
              <w:t>Выплата государственного пособия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 № 81-ФЗ «О государственных пособиях гражданам, имеющим детей»</w:t>
            </w:r>
          </w:p>
        </w:tc>
        <w:tc>
          <w:tcPr>
            <w:tcW w:w="1527"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2B4FA4DA" w14:textId="77777777" w:rsidR="008C6CAD" w:rsidRDefault="008C6CAD">
            <w:pPr>
              <w:spacing w:after="150" w:line="238" w:lineRule="atLeast"/>
              <w:jc w:val="right"/>
              <w:rPr>
                <w:rFonts w:ascii="Arial" w:hAnsi="Arial" w:cs="Arial"/>
                <w:color w:val="242424"/>
                <w:sz w:val="20"/>
                <w:szCs w:val="20"/>
              </w:rPr>
            </w:pPr>
            <w:r>
              <w:rPr>
                <w:color w:val="242424"/>
                <w:sz w:val="20"/>
                <w:szCs w:val="20"/>
              </w:rPr>
              <w:t>10 509,20</w:t>
            </w:r>
          </w:p>
        </w:tc>
        <w:tc>
          <w:tcPr>
            <w:tcW w:w="2017" w:type="dxa"/>
            <w:tcBorders>
              <w:top w:val="nil"/>
              <w:left w:val="nil"/>
              <w:bottom w:val="nil"/>
              <w:right w:val="nil"/>
            </w:tcBorders>
            <w:shd w:val="clear" w:color="auto" w:fill="FFFFFF"/>
            <w:tcMar>
              <w:top w:w="0" w:type="dxa"/>
              <w:left w:w="108" w:type="dxa"/>
              <w:bottom w:w="0" w:type="dxa"/>
              <w:right w:w="108" w:type="dxa"/>
            </w:tcMar>
            <w:vAlign w:val="bottom"/>
            <w:hideMark/>
          </w:tcPr>
          <w:p w14:paraId="2974185D" w14:textId="77777777" w:rsidR="008C6CAD" w:rsidRDefault="008C6CAD">
            <w:pPr>
              <w:spacing w:after="150" w:line="238" w:lineRule="atLeast"/>
              <w:jc w:val="right"/>
              <w:rPr>
                <w:rFonts w:ascii="Arial" w:hAnsi="Arial" w:cs="Arial"/>
                <w:color w:val="242424"/>
                <w:sz w:val="20"/>
                <w:szCs w:val="20"/>
              </w:rPr>
            </w:pPr>
            <w:r>
              <w:rPr>
                <w:color w:val="242424"/>
                <w:sz w:val="20"/>
                <w:szCs w:val="20"/>
              </w:rPr>
              <w:t>10 883,10</w:t>
            </w:r>
          </w:p>
        </w:tc>
      </w:tr>
      <w:tr w:rsidR="008C6CAD" w14:paraId="41BF642E" w14:textId="77777777" w:rsidTr="008C6CAD">
        <w:trPr>
          <w:trHeight w:val="245"/>
        </w:trPr>
        <w:tc>
          <w:tcPr>
            <w:tcW w:w="5822" w:type="dxa"/>
            <w:tcBorders>
              <w:top w:val="nil"/>
              <w:left w:val="nil"/>
              <w:bottom w:val="nil"/>
              <w:right w:val="single" w:sz="6" w:space="0" w:color="EDEDEC"/>
            </w:tcBorders>
            <w:shd w:val="clear" w:color="auto" w:fill="FFFFFF"/>
            <w:tcMar>
              <w:top w:w="0" w:type="dxa"/>
              <w:left w:w="108" w:type="dxa"/>
              <w:bottom w:w="0" w:type="dxa"/>
              <w:right w:w="108" w:type="dxa"/>
            </w:tcMar>
            <w:hideMark/>
          </w:tcPr>
          <w:p w14:paraId="12B520ED" w14:textId="77777777" w:rsidR="008C6CAD" w:rsidRDefault="008C6CAD">
            <w:pPr>
              <w:spacing w:after="150" w:line="238" w:lineRule="atLeast"/>
              <w:jc w:val="both"/>
              <w:rPr>
                <w:rFonts w:ascii="Arial" w:hAnsi="Arial" w:cs="Arial"/>
                <w:color w:val="242424"/>
                <w:sz w:val="20"/>
                <w:szCs w:val="20"/>
              </w:rPr>
            </w:pPr>
            <w:r>
              <w:rPr>
                <w:color w:val="242424"/>
                <w:sz w:val="20"/>
                <w:szCs w:val="20"/>
              </w:rPr>
              <w:t>Обеспечение мер социальной поддержки реабилитированных лиц и лиц, признанных пострадавшими от политических репрессий</w:t>
            </w:r>
          </w:p>
        </w:tc>
        <w:tc>
          <w:tcPr>
            <w:tcW w:w="1527"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49BCEEF3" w14:textId="77777777" w:rsidR="008C6CAD" w:rsidRDefault="008C6CAD">
            <w:pPr>
              <w:spacing w:after="150" w:line="238" w:lineRule="atLeast"/>
              <w:jc w:val="right"/>
              <w:rPr>
                <w:rFonts w:ascii="Arial" w:hAnsi="Arial" w:cs="Arial"/>
                <w:color w:val="242424"/>
                <w:sz w:val="20"/>
                <w:szCs w:val="20"/>
              </w:rPr>
            </w:pPr>
            <w:r>
              <w:rPr>
                <w:color w:val="242424"/>
                <w:sz w:val="20"/>
                <w:szCs w:val="20"/>
              </w:rPr>
              <w:t>629,42</w:t>
            </w:r>
          </w:p>
        </w:tc>
        <w:tc>
          <w:tcPr>
            <w:tcW w:w="2017" w:type="dxa"/>
            <w:tcBorders>
              <w:top w:val="nil"/>
              <w:left w:val="nil"/>
              <w:bottom w:val="nil"/>
              <w:right w:val="nil"/>
            </w:tcBorders>
            <w:shd w:val="clear" w:color="auto" w:fill="FFFFFF"/>
            <w:tcMar>
              <w:top w:w="0" w:type="dxa"/>
              <w:left w:w="108" w:type="dxa"/>
              <w:bottom w:w="0" w:type="dxa"/>
              <w:right w:w="108" w:type="dxa"/>
            </w:tcMar>
            <w:vAlign w:val="bottom"/>
            <w:hideMark/>
          </w:tcPr>
          <w:p w14:paraId="7027CBB9" w14:textId="77777777" w:rsidR="008C6CAD" w:rsidRDefault="008C6CAD">
            <w:pPr>
              <w:spacing w:after="150" w:line="238" w:lineRule="atLeast"/>
              <w:jc w:val="right"/>
              <w:rPr>
                <w:rFonts w:ascii="Arial" w:hAnsi="Arial" w:cs="Arial"/>
                <w:color w:val="242424"/>
                <w:sz w:val="20"/>
                <w:szCs w:val="20"/>
              </w:rPr>
            </w:pPr>
            <w:r>
              <w:rPr>
                <w:color w:val="242424"/>
                <w:sz w:val="20"/>
                <w:szCs w:val="20"/>
              </w:rPr>
              <w:t>610,90</w:t>
            </w:r>
          </w:p>
        </w:tc>
      </w:tr>
      <w:tr w:rsidR="008C6CAD" w14:paraId="766105FE" w14:textId="77777777" w:rsidTr="008C6CAD">
        <w:trPr>
          <w:trHeight w:val="245"/>
        </w:trPr>
        <w:tc>
          <w:tcPr>
            <w:tcW w:w="5822" w:type="dxa"/>
            <w:tcBorders>
              <w:top w:val="nil"/>
              <w:left w:val="nil"/>
              <w:bottom w:val="nil"/>
              <w:right w:val="single" w:sz="6" w:space="0" w:color="EDEDEC"/>
            </w:tcBorders>
            <w:shd w:val="clear" w:color="auto" w:fill="FFFFFF"/>
            <w:tcMar>
              <w:top w:w="0" w:type="dxa"/>
              <w:left w:w="108" w:type="dxa"/>
              <w:bottom w:w="0" w:type="dxa"/>
              <w:right w:w="108" w:type="dxa"/>
            </w:tcMar>
            <w:hideMark/>
          </w:tcPr>
          <w:p w14:paraId="667308CF" w14:textId="77777777" w:rsidR="008C6CAD" w:rsidRDefault="008C6CAD">
            <w:pPr>
              <w:spacing w:after="150" w:line="238" w:lineRule="atLeast"/>
              <w:jc w:val="both"/>
              <w:rPr>
                <w:rFonts w:ascii="Arial" w:hAnsi="Arial" w:cs="Arial"/>
                <w:color w:val="242424"/>
                <w:sz w:val="20"/>
                <w:szCs w:val="20"/>
              </w:rPr>
            </w:pPr>
            <w:r>
              <w:rPr>
                <w:color w:val="242424"/>
                <w:sz w:val="20"/>
                <w:szCs w:val="20"/>
              </w:rPr>
              <w:t>Предоставление государственной социальной помощи малоимущим семьям, малоимущим одиноко проживающим гражданам</w:t>
            </w:r>
          </w:p>
        </w:tc>
        <w:tc>
          <w:tcPr>
            <w:tcW w:w="1527"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6625CDB4" w14:textId="77777777" w:rsidR="008C6CAD" w:rsidRDefault="008C6CAD">
            <w:pPr>
              <w:spacing w:after="150" w:line="238" w:lineRule="atLeast"/>
              <w:jc w:val="right"/>
              <w:rPr>
                <w:rFonts w:ascii="Arial" w:hAnsi="Arial" w:cs="Arial"/>
                <w:color w:val="242424"/>
                <w:sz w:val="20"/>
                <w:szCs w:val="20"/>
              </w:rPr>
            </w:pPr>
            <w:r>
              <w:rPr>
                <w:color w:val="242424"/>
                <w:sz w:val="20"/>
                <w:szCs w:val="20"/>
              </w:rPr>
              <w:t>536,74</w:t>
            </w:r>
          </w:p>
        </w:tc>
        <w:tc>
          <w:tcPr>
            <w:tcW w:w="2017" w:type="dxa"/>
            <w:tcBorders>
              <w:top w:val="nil"/>
              <w:left w:val="nil"/>
              <w:bottom w:val="nil"/>
              <w:right w:val="nil"/>
            </w:tcBorders>
            <w:shd w:val="clear" w:color="auto" w:fill="FFFFFF"/>
            <w:tcMar>
              <w:top w:w="0" w:type="dxa"/>
              <w:left w:w="108" w:type="dxa"/>
              <w:bottom w:w="0" w:type="dxa"/>
              <w:right w:w="108" w:type="dxa"/>
            </w:tcMar>
            <w:vAlign w:val="bottom"/>
            <w:hideMark/>
          </w:tcPr>
          <w:p w14:paraId="535170CB" w14:textId="77777777" w:rsidR="008C6CAD" w:rsidRDefault="008C6CAD">
            <w:pPr>
              <w:spacing w:after="150" w:line="238" w:lineRule="atLeast"/>
              <w:jc w:val="right"/>
              <w:rPr>
                <w:rFonts w:ascii="Arial" w:hAnsi="Arial" w:cs="Arial"/>
                <w:color w:val="242424"/>
                <w:sz w:val="20"/>
                <w:szCs w:val="20"/>
              </w:rPr>
            </w:pPr>
            <w:r>
              <w:rPr>
                <w:color w:val="242424"/>
                <w:sz w:val="20"/>
                <w:szCs w:val="20"/>
              </w:rPr>
              <w:t>536,74</w:t>
            </w:r>
          </w:p>
        </w:tc>
      </w:tr>
      <w:tr w:rsidR="008C6CAD" w14:paraId="6FEAE6DC" w14:textId="77777777" w:rsidTr="008C6CAD">
        <w:trPr>
          <w:trHeight w:val="245"/>
        </w:trPr>
        <w:tc>
          <w:tcPr>
            <w:tcW w:w="5822" w:type="dxa"/>
            <w:tcBorders>
              <w:top w:val="nil"/>
              <w:left w:val="nil"/>
              <w:bottom w:val="nil"/>
              <w:right w:val="single" w:sz="6" w:space="0" w:color="EDEDEC"/>
            </w:tcBorders>
            <w:shd w:val="clear" w:color="auto" w:fill="FFFFFF"/>
            <w:tcMar>
              <w:top w:w="0" w:type="dxa"/>
              <w:left w:w="108" w:type="dxa"/>
              <w:bottom w:w="0" w:type="dxa"/>
              <w:right w:w="108" w:type="dxa"/>
            </w:tcMar>
            <w:hideMark/>
          </w:tcPr>
          <w:p w14:paraId="032FD0D9" w14:textId="77777777" w:rsidR="008C6CAD" w:rsidRDefault="008C6CAD">
            <w:pPr>
              <w:spacing w:after="150" w:line="238" w:lineRule="atLeast"/>
              <w:jc w:val="both"/>
              <w:rPr>
                <w:rFonts w:ascii="Arial" w:hAnsi="Arial" w:cs="Arial"/>
                <w:color w:val="242424"/>
                <w:sz w:val="20"/>
                <w:szCs w:val="20"/>
              </w:rPr>
            </w:pPr>
            <w:r>
              <w:rPr>
                <w:color w:val="242424"/>
                <w:sz w:val="20"/>
                <w:szCs w:val="20"/>
              </w:rPr>
              <w:t>Выплата ежегодного социального пособия на проезд учащимся (студентам)</w:t>
            </w:r>
          </w:p>
        </w:tc>
        <w:tc>
          <w:tcPr>
            <w:tcW w:w="1527"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5C6BB3C7" w14:textId="77777777" w:rsidR="008C6CAD" w:rsidRDefault="008C6CAD">
            <w:pPr>
              <w:spacing w:after="150" w:line="238" w:lineRule="atLeast"/>
              <w:jc w:val="right"/>
              <w:rPr>
                <w:rFonts w:ascii="Arial" w:hAnsi="Arial" w:cs="Arial"/>
                <w:color w:val="242424"/>
                <w:sz w:val="20"/>
                <w:szCs w:val="20"/>
              </w:rPr>
            </w:pPr>
            <w:r>
              <w:rPr>
                <w:color w:val="242424"/>
                <w:sz w:val="20"/>
                <w:szCs w:val="20"/>
              </w:rPr>
              <w:t>35,22</w:t>
            </w:r>
          </w:p>
        </w:tc>
        <w:tc>
          <w:tcPr>
            <w:tcW w:w="2017" w:type="dxa"/>
            <w:tcBorders>
              <w:top w:val="nil"/>
              <w:left w:val="nil"/>
              <w:bottom w:val="nil"/>
              <w:right w:val="nil"/>
            </w:tcBorders>
            <w:shd w:val="clear" w:color="auto" w:fill="FFFFFF"/>
            <w:tcMar>
              <w:top w:w="0" w:type="dxa"/>
              <w:left w:w="108" w:type="dxa"/>
              <w:bottom w:w="0" w:type="dxa"/>
              <w:right w:w="108" w:type="dxa"/>
            </w:tcMar>
            <w:vAlign w:val="bottom"/>
            <w:hideMark/>
          </w:tcPr>
          <w:p w14:paraId="2ADCB3CF" w14:textId="77777777" w:rsidR="008C6CAD" w:rsidRDefault="008C6CAD">
            <w:pPr>
              <w:spacing w:after="150" w:line="238" w:lineRule="atLeast"/>
              <w:jc w:val="right"/>
              <w:rPr>
                <w:rFonts w:ascii="Arial" w:hAnsi="Arial" w:cs="Arial"/>
                <w:color w:val="242424"/>
                <w:sz w:val="20"/>
                <w:szCs w:val="20"/>
              </w:rPr>
            </w:pPr>
            <w:r>
              <w:rPr>
                <w:color w:val="242424"/>
                <w:sz w:val="20"/>
                <w:szCs w:val="20"/>
              </w:rPr>
              <w:t>35,22</w:t>
            </w:r>
          </w:p>
        </w:tc>
      </w:tr>
      <w:tr w:rsidR="008C6CAD" w14:paraId="6F17CDCF" w14:textId="77777777" w:rsidTr="008C6CAD">
        <w:trPr>
          <w:trHeight w:val="245"/>
        </w:trPr>
        <w:tc>
          <w:tcPr>
            <w:tcW w:w="5822" w:type="dxa"/>
            <w:tcBorders>
              <w:top w:val="nil"/>
              <w:left w:val="nil"/>
              <w:bottom w:val="nil"/>
              <w:right w:val="single" w:sz="6" w:space="0" w:color="EDEDEC"/>
            </w:tcBorders>
            <w:shd w:val="clear" w:color="auto" w:fill="FFFFFF"/>
            <w:tcMar>
              <w:top w:w="0" w:type="dxa"/>
              <w:left w:w="108" w:type="dxa"/>
              <w:bottom w:w="0" w:type="dxa"/>
              <w:right w:w="108" w:type="dxa"/>
            </w:tcMar>
            <w:hideMark/>
          </w:tcPr>
          <w:p w14:paraId="21A77DE2" w14:textId="77777777" w:rsidR="008C6CAD" w:rsidRDefault="008C6CAD">
            <w:pPr>
              <w:spacing w:after="150" w:line="238" w:lineRule="atLeast"/>
              <w:jc w:val="both"/>
              <w:rPr>
                <w:rFonts w:ascii="Arial" w:hAnsi="Arial" w:cs="Arial"/>
                <w:color w:val="242424"/>
                <w:sz w:val="20"/>
                <w:szCs w:val="20"/>
              </w:rPr>
            </w:pPr>
            <w:r>
              <w:rPr>
                <w:color w:val="242424"/>
                <w:sz w:val="20"/>
                <w:szCs w:val="20"/>
              </w:rPr>
              <w:t>Обеспечение мер социальной поддержки ветеранов труда и тружеников тыла</w:t>
            </w:r>
          </w:p>
        </w:tc>
        <w:tc>
          <w:tcPr>
            <w:tcW w:w="1527"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31951999" w14:textId="77777777" w:rsidR="008C6CAD" w:rsidRDefault="008C6CAD">
            <w:pPr>
              <w:spacing w:after="150" w:line="238" w:lineRule="atLeast"/>
              <w:jc w:val="right"/>
              <w:rPr>
                <w:rFonts w:ascii="Arial" w:hAnsi="Arial" w:cs="Arial"/>
                <w:color w:val="242424"/>
                <w:sz w:val="20"/>
                <w:szCs w:val="20"/>
              </w:rPr>
            </w:pPr>
            <w:r>
              <w:rPr>
                <w:color w:val="242424"/>
                <w:sz w:val="20"/>
                <w:szCs w:val="20"/>
              </w:rPr>
              <w:t>36 950,37</w:t>
            </w:r>
          </w:p>
        </w:tc>
        <w:tc>
          <w:tcPr>
            <w:tcW w:w="2017" w:type="dxa"/>
            <w:tcBorders>
              <w:top w:val="nil"/>
              <w:left w:val="nil"/>
              <w:bottom w:val="nil"/>
              <w:right w:val="nil"/>
            </w:tcBorders>
            <w:shd w:val="clear" w:color="auto" w:fill="FFFFFF"/>
            <w:tcMar>
              <w:top w:w="0" w:type="dxa"/>
              <w:left w:w="108" w:type="dxa"/>
              <w:bottom w:w="0" w:type="dxa"/>
              <w:right w:w="108" w:type="dxa"/>
            </w:tcMar>
            <w:vAlign w:val="bottom"/>
            <w:hideMark/>
          </w:tcPr>
          <w:p w14:paraId="4003DBE6" w14:textId="77777777" w:rsidR="008C6CAD" w:rsidRDefault="008C6CAD">
            <w:pPr>
              <w:spacing w:after="150" w:line="238" w:lineRule="atLeast"/>
              <w:jc w:val="right"/>
              <w:rPr>
                <w:rFonts w:ascii="Arial" w:hAnsi="Arial" w:cs="Arial"/>
                <w:color w:val="242424"/>
                <w:sz w:val="20"/>
                <w:szCs w:val="20"/>
              </w:rPr>
            </w:pPr>
            <w:r>
              <w:rPr>
                <w:color w:val="242424"/>
                <w:sz w:val="20"/>
                <w:szCs w:val="20"/>
              </w:rPr>
              <w:t>36 209,89</w:t>
            </w:r>
          </w:p>
        </w:tc>
      </w:tr>
      <w:tr w:rsidR="008C6CAD" w14:paraId="15FA344C" w14:textId="77777777" w:rsidTr="008C6CAD">
        <w:trPr>
          <w:trHeight w:val="245"/>
        </w:trPr>
        <w:tc>
          <w:tcPr>
            <w:tcW w:w="5822" w:type="dxa"/>
            <w:tcBorders>
              <w:top w:val="nil"/>
              <w:left w:val="nil"/>
              <w:bottom w:val="nil"/>
              <w:right w:val="single" w:sz="6" w:space="0" w:color="EDEDEC"/>
            </w:tcBorders>
            <w:shd w:val="clear" w:color="auto" w:fill="FFFFFF"/>
            <w:tcMar>
              <w:top w:w="0" w:type="dxa"/>
              <w:left w:w="108" w:type="dxa"/>
              <w:bottom w:w="0" w:type="dxa"/>
              <w:right w:w="108" w:type="dxa"/>
            </w:tcMar>
            <w:hideMark/>
          </w:tcPr>
          <w:p w14:paraId="7F3F746F" w14:textId="77777777" w:rsidR="008C6CAD" w:rsidRDefault="008C6CAD">
            <w:pPr>
              <w:spacing w:after="150" w:line="238" w:lineRule="atLeast"/>
              <w:jc w:val="both"/>
              <w:rPr>
                <w:rFonts w:ascii="Arial" w:hAnsi="Arial" w:cs="Arial"/>
                <w:color w:val="242424"/>
                <w:sz w:val="20"/>
                <w:szCs w:val="20"/>
              </w:rPr>
            </w:pPr>
            <w:r>
              <w:rPr>
                <w:color w:val="242424"/>
                <w:sz w:val="20"/>
                <w:szCs w:val="20"/>
              </w:rPr>
              <w:t xml:space="preserve">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w:t>
            </w:r>
            <w:r>
              <w:rPr>
                <w:color w:val="242424"/>
                <w:sz w:val="20"/>
                <w:szCs w:val="20"/>
              </w:rPr>
              <w:lastRenderedPageBreak/>
              <w:t>комплекта школьной одежды, спортивной одежды и обуви и школьных письменных принадлежностей</w:t>
            </w:r>
          </w:p>
        </w:tc>
        <w:tc>
          <w:tcPr>
            <w:tcW w:w="1527"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4062B871" w14:textId="77777777" w:rsidR="008C6CAD" w:rsidRDefault="008C6CAD">
            <w:pPr>
              <w:spacing w:after="150" w:line="238" w:lineRule="atLeast"/>
              <w:jc w:val="right"/>
              <w:rPr>
                <w:rFonts w:ascii="Arial" w:hAnsi="Arial" w:cs="Arial"/>
                <w:color w:val="242424"/>
                <w:sz w:val="20"/>
                <w:szCs w:val="20"/>
              </w:rPr>
            </w:pPr>
            <w:r>
              <w:rPr>
                <w:color w:val="242424"/>
                <w:sz w:val="20"/>
                <w:szCs w:val="20"/>
              </w:rPr>
              <w:lastRenderedPageBreak/>
              <w:t>432,84</w:t>
            </w:r>
          </w:p>
        </w:tc>
        <w:tc>
          <w:tcPr>
            <w:tcW w:w="2017" w:type="dxa"/>
            <w:tcBorders>
              <w:top w:val="nil"/>
              <w:left w:val="nil"/>
              <w:bottom w:val="nil"/>
              <w:right w:val="nil"/>
            </w:tcBorders>
            <w:shd w:val="clear" w:color="auto" w:fill="FFFFFF"/>
            <w:tcMar>
              <w:top w:w="0" w:type="dxa"/>
              <w:left w:w="108" w:type="dxa"/>
              <w:bottom w:w="0" w:type="dxa"/>
              <w:right w:w="108" w:type="dxa"/>
            </w:tcMar>
            <w:vAlign w:val="bottom"/>
            <w:hideMark/>
          </w:tcPr>
          <w:p w14:paraId="264A931B" w14:textId="77777777" w:rsidR="008C6CAD" w:rsidRDefault="008C6CAD">
            <w:pPr>
              <w:spacing w:after="150" w:line="238" w:lineRule="atLeast"/>
              <w:jc w:val="right"/>
              <w:rPr>
                <w:rFonts w:ascii="Arial" w:hAnsi="Arial" w:cs="Arial"/>
                <w:color w:val="242424"/>
                <w:sz w:val="20"/>
                <w:szCs w:val="20"/>
              </w:rPr>
            </w:pPr>
            <w:r>
              <w:rPr>
                <w:color w:val="242424"/>
                <w:sz w:val="20"/>
                <w:szCs w:val="20"/>
              </w:rPr>
              <w:t>432,84</w:t>
            </w:r>
          </w:p>
        </w:tc>
      </w:tr>
      <w:tr w:rsidR="008C6CAD" w14:paraId="5412414C" w14:textId="77777777" w:rsidTr="008C6CAD">
        <w:trPr>
          <w:trHeight w:val="245"/>
        </w:trPr>
        <w:tc>
          <w:tcPr>
            <w:tcW w:w="5822" w:type="dxa"/>
            <w:tcBorders>
              <w:top w:val="nil"/>
              <w:left w:val="nil"/>
              <w:bottom w:val="nil"/>
              <w:right w:val="single" w:sz="6" w:space="0" w:color="EDEDEC"/>
            </w:tcBorders>
            <w:shd w:val="clear" w:color="auto" w:fill="FFFFFF"/>
            <w:tcMar>
              <w:top w:w="0" w:type="dxa"/>
              <w:left w:w="108" w:type="dxa"/>
              <w:bottom w:w="0" w:type="dxa"/>
              <w:right w:w="108" w:type="dxa"/>
            </w:tcMar>
            <w:hideMark/>
          </w:tcPr>
          <w:p w14:paraId="3AB51802" w14:textId="77777777" w:rsidR="008C6CAD" w:rsidRDefault="008C6CAD">
            <w:pPr>
              <w:spacing w:after="150" w:line="238" w:lineRule="atLeast"/>
              <w:jc w:val="both"/>
              <w:rPr>
                <w:rFonts w:ascii="Arial" w:hAnsi="Arial" w:cs="Arial"/>
                <w:color w:val="242424"/>
                <w:sz w:val="20"/>
                <w:szCs w:val="20"/>
              </w:rPr>
            </w:pPr>
            <w:r>
              <w:rPr>
                <w:color w:val="242424"/>
                <w:sz w:val="20"/>
                <w:szCs w:val="20"/>
              </w:rPr>
              <w:t>Выплаты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 40-ФЗ «Об обязательном страховании гражданской ответственности владельцев транспортных средств»</w:t>
            </w:r>
          </w:p>
        </w:tc>
        <w:tc>
          <w:tcPr>
            <w:tcW w:w="1527"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5066DABE" w14:textId="77777777" w:rsidR="008C6CAD" w:rsidRDefault="008C6CAD">
            <w:pPr>
              <w:spacing w:after="150" w:line="238" w:lineRule="atLeast"/>
              <w:jc w:val="right"/>
              <w:rPr>
                <w:rFonts w:ascii="Arial" w:hAnsi="Arial" w:cs="Arial"/>
                <w:color w:val="242424"/>
                <w:sz w:val="20"/>
                <w:szCs w:val="20"/>
              </w:rPr>
            </w:pPr>
            <w:r>
              <w:rPr>
                <w:color w:val="242424"/>
                <w:sz w:val="20"/>
                <w:szCs w:val="20"/>
              </w:rPr>
              <w:t>6,60</w:t>
            </w:r>
          </w:p>
        </w:tc>
        <w:tc>
          <w:tcPr>
            <w:tcW w:w="2017" w:type="dxa"/>
            <w:tcBorders>
              <w:top w:val="nil"/>
              <w:left w:val="nil"/>
              <w:bottom w:val="nil"/>
              <w:right w:val="nil"/>
            </w:tcBorders>
            <w:shd w:val="clear" w:color="auto" w:fill="FFFFFF"/>
            <w:tcMar>
              <w:top w:w="0" w:type="dxa"/>
              <w:left w:w="108" w:type="dxa"/>
              <w:bottom w:w="0" w:type="dxa"/>
              <w:right w:w="108" w:type="dxa"/>
            </w:tcMar>
            <w:vAlign w:val="bottom"/>
            <w:hideMark/>
          </w:tcPr>
          <w:p w14:paraId="14E298F2" w14:textId="77777777" w:rsidR="008C6CAD" w:rsidRDefault="008C6CAD">
            <w:pPr>
              <w:spacing w:after="150" w:line="238" w:lineRule="atLeast"/>
              <w:jc w:val="right"/>
              <w:rPr>
                <w:rFonts w:ascii="Arial" w:hAnsi="Arial" w:cs="Arial"/>
                <w:color w:val="242424"/>
                <w:sz w:val="20"/>
                <w:szCs w:val="20"/>
              </w:rPr>
            </w:pPr>
            <w:r>
              <w:rPr>
                <w:color w:val="242424"/>
                <w:sz w:val="20"/>
                <w:szCs w:val="20"/>
              </w:rPr>
              <w:t>6,60</w:t>
            </w:r>
          </w:p>
        </w:tc>
      </w:tr>
      <w:tr w:rsidR="008C6CAD" w14:paraId="42E74C87" w14:textId="77777777" w:rsidTr="008C6CAD">
        <w:trPr>
          <w:trHeight w:val="245"/>
        </w:trPr>
        <w:tc>
          <w:tcPr>
            <w:tcW w:w="5822" w:type="dxa"/>
            <w:tcBorders>
              <w:top w:val="nil"/>
              <w:left w:val="nil"/>
              <w:bottom w:val="nil"/>
              <w:right w:val="single" w:sz="6" w:space="0" w:color="EDEDEC"/>
            </w:tcBorders>
            <w:shd w:val="clear" w:color="auto" w:fill="FFFFFF"/>
            <w:tcMar>
              <w:top w:w="0" w:type="dxa"/>
              <w:left w:w="108" w:type="dxa"/>
              <w:bottom w:w="0" w:type="dxa"/>
              <w:right w:w="108" w:type="dxa"/>
            </w:tcMar>
            <w:hideMark/>
          </w:tcPr>
          <w:p w14:paraId="5B5FE217" w14:textId="77777777" w:rsidR="008C6CAD" w:rsidRDefault="008C6CAD">
            <w:pPr>
              <w:spacing w:after="150" w:line="238" w:lineRule="atLeast"/>
              <w:jc w:val="both"/>
              <w:rPr>
                <w:rFonts w:ascii="Arial" w:hAnsi="Arial" w:cs="Arial"/>
                <w:color w:val="242424"/>
                <w:sz w:val="20"/>
                <w:szCs w:val="20"/>
              </w:rPr>
            </w:pPr>
            <w:r>
              <w:rPr>
                <w:color w:val="242424"/>
                <w:sz w:val="20"/>
                <w:szCs w:val="20"/>
              </w:rPr>
              <w:t>Выплата пособия на ребенка</w:t>
            </w:r>
          </w:p>
        </w:tc>
        <w:tc>
          <w:tcPr>
            <w:tcW w:w="1527"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08717243" w14:textId="77777777" w:rsidR="008C6CAD" w:rsidRDefault="008C6CAD">
            <w:pPr>
              <w:spacing w:after="150" w:line="238" w:lineRule="atLeast"/>
              <w:jc w:val="right"/>
              <w:rPr>
                <w:rFonts w:ascii="Arial" w:hAnsi="Arial" w:cs="Arial"/>
                <w:color w:val="242424"/>
                <w:sz w:val="20"/>
                <w:szCs w:val="20"/>
              </w:rPr>
            </w:pPr>
            <w:r>
              <w:rPr>
                <w:color w:val="242424"/>
                <w:sz w:val="20"/>
                <w:szCs w:val="20"/>
              </w:rPr>
              <w:t>8 396,28</w:t>
            </w:r>
          </w:p>
        </w:tc>
        <w:tc>
          <w:tcPr>
            <w:tcW w:w="2017" w:type="dxa"/>
            <w:tcBorders>
              <w:top w:val="nil"/>
              <w:left w:val="nil"/>
              <w:bottom w:val="nil"/>
              <w:right w:val="nil"/>
            </w:tcBorders>
            <w:shd w:val="clear" w:color="auto" w:fill="FFFFFF"/>
            <w:tcMar>
              <w:top w:w="0" w:type="dxa"/>
              <w:left w:w="108" w:type="dxa"/>
              <w:bottom w:w="0" w:type="dxa"/>
              <w:right w:w="108" w:type="dxa"/>
            </w:tcMar>
            <w:vAlign w:val="bottom"/>
            <w:hideMark/>
          </w:tcPr>
          <w:p w14:paraId="03392905" w14:textId="77777777" w:rsidR="008C6CAD" w:rsidRDefault="008C6CAD">
            <w:pPr>
              <w:spacing w:after="150" w:line="238" w:lineRule="atLeast"/>
              <w:jc w:val="right"/>
              <w:rPr>
                <w:rFonts w:ascii="Arial" w:hAnsi="Arial" w:cs="Arial"/>
                <w:color w:val="242424"/>
                <w:sz w:val="20"/>
                <w:szCs w:val="20"/>
              </w:rPr>
            </w:pPr>
            <w:r>
              <w:rPr>
                <w:color w:val="242424"/>
                <w:sz w:val="20"/>
                <w:szCs w:val="20"/>
              </w:rPr>
              <w:t>8 396,28</w:t>
            </w:r>
          </w:p>
        </w:tc>
      </w:tr>
      <w:tr w:rsidR="008C6CAD" w14:paraId="3866786E" w14:textId="77777777" w:rsidTr="008C6CAD">
        <w:trPr>
          <w:trHeight w:val="245"/>
        </w:trPr>
        <w:tc>
          <w:tcPr>
            <w:tcW w:w="5822" w:type="dxa"/>
            <w:tcBorders>
              <w:top w:val="nil"/>
              <w:left w:val="nil"/>
              <w:bottom w:val="nil"/>
              <w:right w:val="single" w:sz="6" w:space="0" w:color="EDEDEC"/>
            </w:tcBorders>
            <w:shd w:val="clear" w:color="auto" w:fill="FFFFFF"/>
            <w:tcMar>
              <w:top w:w="0" w:type="dxa"/>
              <w:left w:w="108" w:type="dxa"/>
              <w:bottom w:w="0" w:type="dxa"/>
              <w:right w:w="108" w:type="dxa"/>
            </w:tcMar>
            <w:hideMark/>
          </w:tcPr>
          <w:p w14:paraId="3E6FBB3A" w14:textId="77777777" w:rsidR="008C6CAD" w:rsidRDefault="008C6CAD">
            <w:pPr>
              <w:spacing w:after="150" w:line="238" w:lineRule="atLeast"/>
              <w:jc w:val="both"/>
              <w:rPr>
                <w:rFonts w:ascii="Arial" w:hAnsi="Arial" w:cs="Arial"/>
                <w:color w:val="242424"/>
                <w:sz w:val="20"/>
                <w:szCs w:val="20"/>
              </w:rPr>
            </w:pPr>
            <w:r>
              <w:rPr>
                <w:color w:val="242424"/>
                <w:sz w:val="20"/>
                <w:szCs w:val="20"/>
              </w:rPr>
              <w:t>Выплата денежной компенсации семьям, в которых в период с 1 января 2011 года по 31 декабря 2015 года родился третий или последующий ребенок</w:t>
            </w:r>
          </w:p>
        </w:tc>
        <w:tc>
          <w:tcPr>
            <w:tcW w:w="1527"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5F6E64EE" w14:textId="77777777" w:rsidR="008C6CAD" w:rsidRDefault="008C6CAD">
            <w:pPr>
              <w:spacing w:after="150" w:line="238" w:lineRule="atLeast"/>
              <w:jc w:val="right"/>
              <w:rPr>
                <w:rFonts w:ascii="Arial" w:hAnsi="Arial" w:cs="Arial"/>
                <w:color w:val="242424"/>
                <w:sz w:val="20"/>
                <w:szCs w:val="20"/>
              </w:rPr>
            </w:pPr>
            <w:r>
              <w:rPr>
                <w:color w:val="242424"/>
                <w:sz w:val="20"/>
                <w:szCs w:val="20"/>
              </w:rPr>
              <w:t>859,00</w:t>
            </w:r>
          </w:p>
        </w:tc>
        <w:tc>
          <w:tcPr>
            <w:tcW w:w="2017" w:type="dxa"/>
            <w:tcBorders>
              <w:top w:val="nil"/>
              <w:left w:val="nil"/>
              <w:bottom w:val="nil"/>
              <w:right w:val="nil"/>
            </w:tcBorders>
            <w:shd w:val="clear" w:color="auto" w:fill="FFFFFF"/>
            <w:tcMar>
              <w:top w:w="0" w:type="dxa"/>
              <w:left w:w="108" w:type="dxa"/>
              <w:bottom w:w="0" w:type="dxa"/>
              <w:right w:w="108" w:type="dxa"/>
            </w:tcMar>
            <w:vAlign w:val="bottom"/>
            <w:hideMark/>
          </w:tcPr>
          <w:p w14:paraId="2922D588" w14:textId="77777777" w:rsidR="008C6CAD" w:rsidRDefault="008C6CAD">
            <w:pPr>
              <w:spacing w:after="150" w:line="238" w:lineRule="atLeast"/>
              <w:jc w:val="right"/>
              <w:rPr>
                <w:rFonts w:ascii="Arial" w:hAnsi="Arial" w:cs="Arial"/>
                <w:color w:val="242424"/>
                <w:sz w:val="20"/>
                <w:szCs w:val="20"/>
              </w:rPr>
            </w:pPr>
            <w:r>
              <w:rPr>
                <w:color w:val="242424"/>
                <w:sz w:val="20"/>
                <w:szCs w:val="20"/>
              </w:rPr>
              <w:t>937,00</w:t>
            </w:r>
          </w:p>
        </w:tc>
      </w:tr>
      <w:tr w:rsidR="008C6CAD" w14:paraId="240514C1" w14:textId="77777777" w:rsidTr="008C6CAD">
        <w:trPr>
          <w:trHeight w:val="245"/>
        </w:trPr>
        <w:tc>
          <w:tcPr>
            <w:tcW w:w="5822" w:type="dxa"/>
            <w:tcBorders>
              <w:top w:val="nil"/>
              <w:left w:val="nil"/>
              <w:bottom w:val="nil"/>
              <w:right w:val="single" w:sz="6" w:space="0" w:color="EDEDEC"/>
            </w:tcBorders>
            <w:shd w:val="clear" w:color="auto" w:fill="FFFFFF"/>
            <w:tcMar>
              <w:top w:w="0" w:type="dxa"/>
              <w:left w:w="108" w:type="dxa"/>
              <w:bottom w:w="0" w:type="dxa"/>
              <w:right w:w="108" w:type="dxa"/>
            </w:tcMar>
            <w:hideMark/>
          </w:tcPr>
          <w:p w14:paraId="4E26EC60" w14:textId="77777777" w:rsidR="008C6CAD" w:rsidRDefault="008C6CAD">
            <w:pPr>
              <w:spacing w:after="150" w:line="238" w:lineRule="atLeast"/>
              <w:rPr>
                <w:rFonts w:ascii="Arial" w:hAnsi="Arial" w:cs="Arial"/>
                <w:color w:val="242424"/>
                <w:sz w:val="20"/>
                <w:szCs w:val="20"/>
              </w:rPr>
            </w:pPr>
            <w:r>
              <w:rPr>
                <w:color w:val="242424"/>
                <w:sz w:val="20"/>
                <w:szCs w:val="20"/>
              </w:rPr>
              <w:t>Всего</w:t>
            </w:r>
          </w:p>
        </w:tc>
        <w:tc>
          <w:tcPr>
            <w:tcW w:w="1527" w:type="dxa"/>
            <w:tcBorders>
              <w:top w:val="nil"/>
              <w:left w:val="nil"/>
              <w:bottom w:val="nil"/>
              <w:right w:val="single" w:sz="6" w:space="0" w:color="EDEDEC"/>
            </w:tcBorders>
            <w:shd w:val="clear" w:color="auto" w:fill="FFFFFF"/>
            <w:tcMar>
              <w:top w:w="0" w:type="dxa"/>
              <w:left w:w="108" w:type="dxa"/>
              <w:bottom w:w="0" w:type="dxa"/>
              <w:right w:w="108" w:type="dxa"/>
            </w:tcMar>
            <w:vAlign w:val="bottom"/>
            <w:hideMark/>
          </w:tcPr>
          <w:p w14:paraId="4647059A" w14:textId="77777777" w:rsidR="008C6CAD" w:rsidRDefault="008C6CAD">
            <w:pPr>
              <w:spacing w:after="150" w:line="238" w:lineRule="atLeast"/>
              <w:jc w:val="right"/>
              <w:rPr>
                <w:rFonts w:ascii="Arial" w:hAnsi="Arial" w:cs="Arial"/>
                <w:color w:val="242424"/>
                <w:sz w:val="20"/>
                <w:szCs w:val="20"/>
              </w:rPr>
            </w:pPr>
            <w:r>
              <w:rPr>
                <w:color w:val="242424"/>
                <w:sz w:val="20"/>
                <w:szCs w:val="20"/>
              </w:rPr>
              <w:t>172 608,05</w:t>
            </w:r>
          </w:p>
        </w:tc>
        <w:tc>
          <w:tcPr>
            <w:tcW w:w="2017" w:type="dxa"/>
            <w:tcBorders>
              <w:top w:val="nil"/>
              <w:left w:val="nil"/>
              <w:bottom w:val="nil"/>
              <w:right w:val="nil"/>
            </w:tcBorders>
            <w:shd w:val="clear" w:color="auto" w:fill="FFFFFF"/>
            <w:tcMar>
              <w:top w:w="0" w:type="dxa"/>
              <w:left w:w="108" w:type="dxa"/>
              <w:bottom w:w="0" w:type="dxa"/>
              <w:right w:w="108" w:type="dxa"/>
            </w:tcMar>
            <w:vAlign w:val="bottom"/>
            <w:hideMark/>
          </w:tcPr>
          <w:p w14:paraId="2DAEBFE9" w14:textId="77777777" w:rsidR="008C6CAD" w:rsidRDefault="008C6CAD">
            <w:pPr>
              <w:spacing w:after="150" w:line="238" w:lineRule="atLeast"/>
              <w:jc w:val="right"/>
              <w:rPr>
                <w:rFonts w:ascii="Arial" w:hAnsi="Arial" w:cs="Arial"/>
                <w:color w:val="242424"/>
                <w:sz w:val="20"/>
                <w:szCs w:val="20"/>
              </w:rPr>
            </w:pPr>
            <w:r>
              <w:rPr>
                <w:color w:val="242424"/>
                <w:sz w:val="20"/>
                <w:szCs w:val="20"/>
              </w:rPr>
              <w:t>172 424,16</w:t>
            </w:r>
          </w:p>
        </w:tc>
      </w:tr>
    </w:tbl>
    <w:p w14:paraId="71F9F20C" w14:textId="77777777" w:rsidR="008C6CAD" w:rsidRDefault="008C6CAD" w:rsidP="008C6CAD">
      <w:pPr>
        <w:shd w:val="clear" w:color="auto" w:fill="FFFFFF"/>
        <w:spacing w:after="150" w:line="238" w:lineRule="atLeast"/>
        <w:rPr>
          <w:rFonts w:ascii="Arial" w:hAnsi="Arial" w:cs="Arial"/>
          <w:color w:val="242424"/>
          <w:sz w:val="20"/>
          <w:szCs w:val="20"/>
        </w:rPr>
      </w:pPr>
      <w:r>
        <w:rPr>
          <w:color w:val="242424"/>
        </w:rPr>
        <w:t> </w:t>
      </w:r>
    </w:p>
    <w:p w14:paraId="1CC7B092" w14:textId="77777777" w:rsidR="008C6CAD" w:rsidRDefault="008C6CAD" w:rsidP="008C6CAD">
      <w:pPr>
        <w:shd w:val="clear" w:color="auto" w:fill="FFFFFF"/>
        <w:spacing w:line="240" w:lineRule="atLeast"/>
        <w:ind w:left="3540" w:firstLine="708"/>
        <w:rPr>
          <w:rFonts w:ascii="Arial" w:hAnsi="Arial" w:cs="Arial"/>
          <w:color w:val="242424"/>
          <w:sz w:val="20"/>
          <w:szCs w:val="20"/>
        </w:rPr>
      </w:pPr>
      <w:r>
        <w:rPr>
          <w:color w:val="242424"/>
          <w:bdr w:val="none" w:sz="0" w:space="0" w:color="auto" w:frame="1"/>
        </w:rPr>
        <w:t>      </w:t>
      </w:r>
      <w:r>
        <w:rPr>
          <w:color w:val="242424"/>
        </w:rPr>
        <w:t>Приложение 18</w:t>
      </w:r>
    </w:p>
    <w:p w14:paraId="33CD8E68" w14:textId="77777777" w:rsidR="008C6CAD" w:rsidRDefault="008C6CAD" w:rsidP="008C6CAD">
      <w:pPr>
        <w:shd w:val="clear" w:color="auto" w:fill="FFFFFF"/>
        <w:spacing w:line="240" w:lineRule="atLeast"/>
        <w:ind w:left="3540" w:firstLine="708"/>
        <w:rPr>
          <w:rFonts w:ascii="Arial" w:hAnsi="Arial" w:cs="Arial"/>
          <w:color w:val="242424"/>
          <w:sz w:val="20"/>
          <w:szCs w:val="20"/>
        </w:rPr>
      </w:pPr>
      <w:r>
        <w:rPr>
          <w:color w:val="242424"/>
          <w:bdr w:val="none" w:sz="0" w:space="0" w:color="auto" w:frame="1"/>
        </w:rPr>
        <w:t>      </w:t>
      </w:r>
      <w:r>
        <w:rPr>
          <w:color w:val="242424"/>
        </w:rPr>
        <w:t>Утверждено</w:t>
      </w:r>
    </w:p>
    <w:p w14:paraId="6FDCFC8D" w14:textId="77777777" w:rsidR="008C6CAD" w:rsidRDefault="008C6CAD" w:rsidP="008C6CAD">
      <w:pPr>
        <w:shd w:val="clear" w:color="auto" w:fill="FFFFFF"/>
        <w:spacing w:line="240" w:lineRule="atLeast"/>
        <w:ind w:left="3538" w:firstLine="709"/>
        <w:rPr>
          <w:rFonts w:ascii="Arial" w:hAnsi="Arial" w:cs="Arial"/>
          <w:color w:val="242424"/>
          <w:sz w:val="20"/>
          <w:szCs w:val="20"/>
        </w:rPr>
      </w:pPr>
      <w:r>
        <w:rPr>
          <w:color w:val="242424"/>
          <w:bdr w:val="none" w:sz="0" w:space="0" w:color="auto" w:frame="1"/>
        </w:rPr>
        <w:t>      </w:t>
      </w:r>
      <w:r>
        <w:rPr>
          <w:color w:val="242424"/>
        </w:rPr>
        <w:t>решением Совета города Лермонтова</w:t>
      </w:r>
    </w:p>
    <w:p w14:paraId="0BD1A616" w14:textId="77777777" w:rsidR="008C6CAD" w:rsidRDefault="008C6CAD" w:rsidP="008C6CAD">
      <w:pPr>
        <w:shd w:val="clear" w:color="auto" w:fill="FFFFFF"/>
        <w:spacing w:line="240" w:lineRule="atLeast"/>
        <w:ind w:left="4253"/>
        <w:rPr>
          <w:rFonts w:ascii="Arial" w:hAnsi="Arial" w:cs="Arial"/>
          <w:color w:val="242424"/>
          <w:sz w:val="20"/>
          <w:szCs w:val="20"/>
        </w:rPr>
      </w:pPr>
      <w:r>
        <w:rPr>
          <w:color w:val="242424"/>
          <w:bdr w:val="none" w:sz="0" w:space="0" w:color="auto" w:frame="1"/>
        </w:rPr>
        <w:t>      </w:t>
      </w:r>
      <w:r>
        <w:rPr>
          <w:color w:val="242424"/>
        </w:rPr>
        <w:t>от 26 декабря 2018</w:t>
      </w:r>
      <w:r>
        <w:rPr>
          <w:color w:val="242424"/>
          <w:bdr w:val="none" w:sz="0" w:space="0" w:color="auto" w:frame="1"/>
        </w:rPr>
        <w:t>  </w:t>
      </w:r>
      <w:r>
        <w:rPr>
          <w:color w:val="242424"/>
        </w:rPr>
        <w:t>года № 80</w:t>
      </w:r>
    </w:p>
    <w:p w14:paraId="04DD4D06" w14:textId="77777777" w:rsidR="008C6CAD" w:rsidRDefault="008C6CAD" w:rsidP="008C6CAD">
      <w:pPr>
        <w:shd w:val="clear" w:color="auto" w:fill="FFFFFF"/>
        <w:spacing w:after="150" w:line="240" w:lineRule="atLeast"/>
        <w:ind w:left="4253"/>
        <w:rPr>
          <w:rFonts w:ascii="Arial" w:hAnsi="Arial" w:cs="Arial"/>
          <w:color w:val="242424"/>
          <w:sz w:val="20"/>
          <w:szCs w:val="20"/>
        </w:rPr>
      </w:pPr>
      <w:r>
        <w:rPr>
          <w:color w:val="242424"/>
        </w:rPr>
        <w:t> </w:t>
      </w:r>
    </w:p>
    <w:p w14:paraId="38E0870B" w14:textId="77777777" w:rsidR="008C6CAD" w:rsidRDefault="008C6CAD" w:rsidP="008C6CAD">
      <w:pPr>
        <w:shd w:val="clear" w:color="auto" w:fill="FFFFFF"/>
        <w:spacing w:line="238" w:lineRule="atLeast"/>
        <w:ind w:left="3538" w:firstLine="709"/>
        <w:rPr>
          <w:rFonts w:ascii="Arial" w:hAnsi="Arial" w:cs="Arial"/>
          <w:color w:val="242424"/>
          <w:sz w:val="20"/>
          <w:szCs w:val="20"/>
        </w:rPr>
      </w:pPr>
      <w:r>
        <w:rPr>
          <w:color w:val="242424"/>
          <w:bdr w:val="none" w:sz="0" w:space="0" w:color="auto" w:frame="1"/>
        </w:rPr>
        <w:t> </w:t>
      </w:r>
    </w:p>
    <w:p w14:paraId="18A97CC0" w14:textId="77777777" w:rsidR="008C6CAD" w:rsidRDefault="008C6CAD" w:rsidP="008C6CAD">
      <w:pPr>
        <w:shd w:val="clear" w:color="auto" w:fill="FFFFFF"/>
        <w:spacing w:after="150" w:line="238" w:lineRule="atLeast"/>
        <w:jc w:val="center"/>
        <w:rPr>
          <w:rFonts w:ascii="Arial" w:hAnsi="Arial" w:cs="Arial"/>
          <w:color w:val="242424"/>
          <w:sz w:val="20"/>
          <w:szCs w:val="20"/>
        </w:rPr>
      </w:pPr>
      <w:r>
        <w:rPr>
          <w:color w:val="242424"/>
        </w:rPr>
        <w:t> </w:t>
      </w:r>
    </w:p>
    <w:p w14:paraId="39239DBA" w14:textId="77777777" w:rsidR="008C6CAD" w:rsidRDefault="008C6CAD" w:rsidP="008C6CAD">
      <w:pPr>
        <w:shd w:val="clear" w:color="auto" w:fill="FFFFFF"/>
        <w:spacing w:after="150" w:line="240" w:lineRule="atLeast"/>
        <w:jc w:val="center"/>
        <w:rPr>
          <w:rFonts w:ascii="Arial" w:hAnsi="Arial" w:cs="Arial"/>
          <w:color w:val="242424"/>
          <w:sz w:val="20"/>
          <w:szCs w:val="20"/>
        </w:rPr>
      </w:pPr>
      <w:r>
        <w:rPr>
          <w:color w:val="242424"/>
        </w:rPr>
        <w:t>ПРОГРАММА</w:t>
      </w:r>
    </w:p>
    <w:p w14:paraId="2666C974" w14:textId="77777777" w:rsidR="008C6CAD" w:rsidRDefault="008C6CAD" w:rsidP="008C6CAD">
      <w:pPr>
        <w:shd w:val="clear" w:color="auto" w:fill="FFFFFF"/>
        <w:spacing w:after="150" w:line="240" w:lineRule="atLeast"/>
        <w:jc w:val="center"/>
        <w:rPr>
          <w:rFonts w:ascii="Arial" w:hAnsi="Arial" w:cs="Arial"/>
          <w:color w:val="242424"/>
          <w:sz w:val="20"/>
          <w:szCs w:val="20"/>
        </w:rPr>
      </w:pPr>
      <w:r>
        <w:rPr>
          <w:color w:val="242424"/>
        </w:rPr>
        <w:t>муниципальных заимствований города Лермонтова</w:t>
      </w:r>
    </w:p>
    <w:p w14:paraId="504B3BA9" w14:textId="77777777" w:rsidR="008C6CAD" w:rsidRDefault="008C6CAD" w:rsidP="008C6CAD">
      <w:pPr>
        <w:shd w:val="clear" w:color="auto" w:fill="FFFFFF"/>
        <w:spacing w:after="150" w:line="240" w:lineRule="atLeast"/>
        <w:jc w:val="center"/>
        <w:rPr>
          <w:rFonts w:ascii="Arial" w:hAnsi="Arial" w:cs="Arial"/>
          <w:color w:val="242424"/>
          <w:sz w:val="20"/>
          <w:szCs w:val="20"/>
        </w:rPr>
      </w:pPr>
      <w:r>
        <w:rPr>
          <w:color w:val="242424"/>
        </w:rPr>
        <w:t>на 2019 год</w:t>
      </w:r>
    </w:p>
    <w:p w14:paraId="713C9809" w14:textId="77777777" w:rsidR="008C6CAD" w:rsidRDefault="008C6CAD" w:rsidP="008C6CAD">
      <w:pPr>
        <w:shd w:val="clear" w:color="auto" w:fill="FFFFFF"/>
        <w:spacing w:after="150" w:line="238" w:lineRule="atLeast"/>
        <w:jc w:val="right"/>
        <w:rPr>
          <w:rFonts w:ascii="Arial" w:hAnsi="Arial" w:cs="Arial"/>
          <w:color w:val="242424"/>
          <w:sz w:val="20"/>
          <w:szCs w:val="20"/>
        </w:rPr>
      </w:pPr>
      <w:r>
        <w:rPr>
          <w:color w:val="242424"/>
        </w:rPr>
        <w:t>(тыс. руб.)</w:t>
      </w:r>
    </w:p>
    <w:tbl>
      <w:tblPr>
        <w:tblW w:w="9498" w:type="dxa"/>
        <w:tblInd w:w="108" w:type="dxa"/>
        <w:shd w:val="clear" w:color="auto" w:fill="FFFFFF"/>
        <w:tblCellMar>
          <w:left w:w="0" w:type="dxa"/>
          <w:right w:w="0" w:type="dxa"/>
        </w:tblCellMar>
        <w:tblLook w:val="04A0" w:firstRow="1" w:lastRow="0" w:firstColumn="1" w:lastColumn="0" w:noHBand="0" w:noVBand="1"/>
      </w:tblPr>
      <w:tblGrid>
        <w:gridCol w:w="7938"/>
        <w:gridCol w:w="1560"/>
      </w:tblGrid>
      <w:tr w:rsidR="008C6CAD" w14:paraId="2489B6CD" w14:textId="77777777" w:rsidTr="008C6CAD">
        <w:tc>
          <w:tcPr>
            <w:tcW w:w="7938" w:type="dxa"/>
            <w:tcBorders>
              <w:top w:val="single" w:sz="8" w:space="0" w:color="auto"/>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14:paraId="3CA182B6" w14:textId="77777777" w:rsidR="008C6CAD" w:rsidRDefault="008C6CAD">
            <w:pPr>
              <w:spacing w:after="150" w:line="238" w:lineRule="atLeast"/>
              <w:rPr>
                <w:rFonts w:ascii="Arial" w:hAnsi="Arial" w:cs="Arial"/>
                <w:color w:val="242424"/>
                <w:sz w:val="20"/>
                <w:szCs w:val="20"/>
              </w:rPr>
            </w:pPr>
            <w:r>
              <w:rPr>
                <w:color w:val="242424"/>
                <w:sz w:val="20"/>
                <w:szCs w:val="20"/>
              </w:rPr>
              <w:t> </w:t>
            </w:r>
          </w:p>
          <w:p w14:paraId="1B205A42" w14:textId="77777777" w:rsidR="008C6CAD" w:rsidRDefault="008C6CAD">
            <w:pPr>
              <w:spacing w:after="150" w:line="238" w:lineRule="atLeast"/>
              <w:jc w:val="center"/>
              <w:rPr>
                <w:rFonts w:ascii="Arial" w:hAnsi="Arial" w:cs="Arial"/>
                <w:color w:val="242424"/>
                <w:sz w:val="20"/>
                <w:szCs w:val="20"/>
              </w:rPr>
            </w:pPr>
            <w:r>
              <w:rPr>
                <w:color w:val="242424"/>
                <w:sz w:val="20"/>
                <w:szCs w:val="20"/>
              </w:rPr>
              <w:t>Форма муниципального заимствования</w:t>
            </w:r>
          </w:p>
        </w:tc>
        <w:tc>
          <w:tcPr>
            <w:tcW w:w="1560" w:type="dxa"/>
            <w:tcBorders>
              <w:top w:val="single" w:sz="8" w:space="0" w:color="auto"/>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43335D29" w14:textId="77777777" w:rsidR="008C6CAD" w:rsidRDefault="008C6CAD">
            <w:pPr>
              <w:spacing w:after="150" w:line="238" w:lineRule="atLeast"/>
              <w:jc w:val="center"/>
              <w:rPr>
                <w:rFonts w:ascii="Arial" w:hAnsi="Arial" w:cs="Arial"/>
                <w:color w:val="242424"/>
                <w:sz w:val="20"/>
                <w:szCs w:val="20"/>
              </w:rPr>
            </w:pPr>
            <w:r>
              <w:rPr>
                <w:color w:val="242424"/>
                <w:sz w:val="20"/>
                <w:szCs w:val="20"/>
              </w:rPr>
              <w:t>Сумма</w:t>
            </w:r>
          </w:p>
        </w:tc>
      </w:tr>
      <w:tr w:rsidR="008C6CAD" w14:paraId="377E3473" w14:textId="77777777" w:rsidTr="008C6CAD">
        <w:tc>
          <w:tcPr>
            <w:tcW w:w="793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236A632" w14:textId="77777777" w:rsidR="008C6CAD" w:rsidRDefault="008C6CAD">
            <w:pPr>
              <w:spacing w:after="150" w:line="238" w:lineRule="atLeast"/>
              <w:jc w:val="center"/>
              <w:rPr>
                <w:rFonts w:ascii="Arial" w:hAnsi="Arial" w:cs="Arial"/>
                <w:color w:val="242424"/>
                <w:sz w:val="20"/>
                <w:szCs w:val="20"/>
              </w:rPr>
            </w:pPr>
            <w:r>
              <w:rPr>
                <w:color w:val="242424"/>
                <w:sz w:val="20"/>
                <w:szCs w:val="20"/>
              </w:rPr>
              <w:t>1</w:t>
            </w:r>
          </w:p>
        </w:tc>
        <w:tc>
          <w:tcPr>
            <w:tcW w:w="15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592B032" w14:textId="77777777" w:rsidR="008C6CAD" w:rsidRDefault="008C6CAD">
            <w:pPr>
              <w:spacing w:after="150" w:line="238" w:lineRule="atLeast"/>
              <w:jc w:val="center"/>
              <w:rPr>
                <w:rFonts w:ascii="Arial" w:hAnsi="Arial" w:cs="Arial"/>
                <w:color w:val="242424"/>
                <w:sz w:val="20"/>
                <w:szCs w:val="20"/>
              </w:rPr>
            </w:pPr>
            <w:r>
              <w:rPr>
                <w:color w:val="242424"/>
                <w:sz w:val="20"/>
                <w:szCs w:val="20"/>
              </w:rPr>
              <w:t>2</w:t>
            </w:r>
          </w:p>
        </w:tc>
      </w:tr>
      <w:tr w:rsidR="008C6CAD" w14:paraId="5B940338" w14:textId="77777777" w:rsidTr="008C6CAD">
        <w:tc>
          <w:tcPr>
            <w:tcW w:w="7938"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14:paraId="7FAEE1C9" w14:textId="77777777" w:rsidR="008C6CAD" w:rsidRDefault="008C6CAD">
            <w:pPr>
              <w:spacing w:after="150" w:line="238" w:lineRule="atLeast"/>
              <w:jc w:val="both"/>
              <w:rPr>
                <w:rFonts w:ascii="Arial" w:hAnsi="Arial" w:cs="Arial"/>
                <w:color w:val="242424"/>
                <w:sz w:val="20"/>
                <w:szCs w:val="20"/>
              </w:rPr>
            </w:pPr>
            <w:r>
              <w:rPr>
                <w:color w:val="242424"/>
                <w:sz w:val="20"/>
                <w:szCs w:val="20"/>
              </w:rPr>
              <w:t>Задолженность бюджета города Лермонтова</w:t>
            </w:r>
          </w:p>
          <w:p w14:paraId="7318DD31" w14:textId="77777777" w:rsidR="008C6CAD" w:rsidRDefault="008C6CAD">
            <w:pPr>
              <w:spacing w:after="150" w:line="238" w:lineRule="atLeast"/>
              <w:jc w:val="both"/>
              <w:rPr>
                <w:rFonts w:ascii="Arial" w:hAnsi="Arial" w:cs="Arial"/>
                <w:color w:val="242424"/>
                <w:sz w:val="20"/>
                <w:szCs w:val="20"/>
              </w:rPr>
            </w:pPr>
            <w:r>
              <w:rPr>
                <w:color w:val="242424"/>
                <w:sz w:val="20"/>
                <w:szCs w:val="20"/>
              </w:rPr>
              <w:t>(по предоставленным гарантиям):</w:t>
            </w:r>
          </w:p>
        </w:tc>
        <w:tc>
          <w:tcPr>
            <w:tcW w:w="156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1BEAA6B3" w14:textId="77777777" w:rsidR="008C6CAD" w:rsidRDefault="008C6CAD">
            <w:pPr>
              <w:spacing w:after="150" w:line="238" w:lineRule="atLeast"/>
              <w:jc w:val="right"/>
              <w:rPr>
                <w:rFonts w:ascii="Arial" w:hAnsi="Arial" w:cs="Arial"/>
                <w:color w:val="242424"/>
                <w:sz w:val="20"/>
                <w:szCs w:val="20"/>
              </w:rPr>
            </w:pPr>
            <w:r>
              <w:rPr>
                <w:color w:val="242424"/>
                <w:sz w:val="20"/>
                <w:szCs w:val="20"/>
              </w:rPr>
              <w:t> </w:t>
            </w:r>
          </w:p>
          <w:p w14:paraId="1409EB49" w14:textId="77777777" w:rsidR="008C6CAD" w:rsidRDefault="008C6CAD">
            <w:pPr>
              <w:spacing w:after="150" w:line="238" w:lineRule="atLeast"/>
              <w:jc w:val="right"/>
              <w:rPr>
                <w:rFonts w:ascii="Arial" w:hAnsi="Arial" w:cs="Arial"/>
                <w:color w:val="242424"/>
                <w:sz w:val="20"/>
                <w:szCs w:val="20"/>
              </w:rPr>
            </w:pPr>
            <w:r>
              <w:rPr>
                <w:color w:val="242424"/>
                <w:sz w:val="20"/>
                <w:szCs w:val="20"/>
              </w:rPr>
              <w:t>790,51002</w:t>
            </w:r>
          </w:p>
        </w:tc>
      </w:tr>
      <w:tr w:rsidR="008C6CAD" w14:paraId="387A7331" w14:textId="77777777" w:rsidTr="008C6CAD">
        <w:tc>
          <w:tcPr>
            <w:tcW w:w="793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84C61EB" w14:textId="77777777" w:rsidR="008C6CAD" w:rsidRDefault="008C6CAD">
            <w:pPr>
              <w:spacing w:after="150" w:line="238" w:lineRule="atLeast"/>
              <w:jc w:val="both"/>
              <w:rPr>
                <w:rFonts w:ascii="Arial" w:hAnsi="Arial" w:cs="Arial"/>
                <w:color w:val="242424"/>
                <w:sz w:val="20"/>
                <w:szCs w:val="20"/>
              </w:rPr>
            </w:pPr>
            <w:r>
              <w:rPr>
                <w:color w:val="242424"/>
                <w:sz w:val="20"/>
                <w:szCs w:val="20"/>
              </w:rPr>
              <w:t>перед федеральным бюджетом по налоговому кредиту на развитие особо охраняемого эколого-курортного региона Российской Федерации - Кавказских Минеральных Вод</w:t>
            </w:r>
          </w:p>
        </w:tc>
        <w:tc>
          <w:tcPr>
            <w:tcW w:w="15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14:paraId="055567C4" w14:textId="77777777" w:rsidR="008C6CAD" w:rsidRDefault="008C6CAD">
            <w:pPr>
              <w:spacing w:after="150" w:line="238" w:lineRule="atLeast"/>
              <w:jc w:val="right"/>
              <w:rPr>
                <w:rFonts w:ascii="Arial" w:hAnsi="Arial" w:cs="Arial"/>
                <w:color w:val="242424"/>
                <w:sz w:val="20"/>
                <w:szCs w:val="20"/>
              </w:rPr>
            </w:pPr>
            <w:r>
              <w:rPr>
                <w:color w:val="242424"/>
                <w:sz w:val="20"/>
                <w:szCs w:val="20"/>
              </w:rPr>
              <w:t>790,51002</w:t>
            </w:r>
          </w:p>
        </w:tc>
      </w:tr>
      <w:tr w:rsidR="008C6CAD" w14:paraId="136FC39D" w14:textId="77777777" w:rsidTr="008C6CAD">
        <w:tc>
          <w:tcPr>
            <w:tcW w:w="7938"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14:paraId="4CA1DFFD" w14:textId="77777777" w:rsidR="008C6CAD" w:rsidRDefault="008C6CAD">
            <w:pPr>
              <w:spacing w:line="238" w:lineRule="atLeast"/>
              <w:jc w:val="both"/>
              <w:rPr>
                <w:rFonts w:ascii="Arial" w:hAnsi="Arial" w:cs="Arial"/>
                <w:color w:val="242424"/>
                <w:sz w:val="20"/>
                <w:szCs w:val="20"/>
              </w:rPr>
            </w:pPr>
            <w:r>
              <w:rPr>
                <w:color w:val="242424"/>
                <w:sz w:val="20"/>
                <w:szCs w:val="20"/>
              </w:rPr>
              <w:t>Задолженность бюджета города Лермонтова перед кредитной организацией</w:t>
            </w:r>
            <w:r>
              <w:rPr>
                <w:color w:val="242424"/>
                <w:sz w:val="20"/>
                <w:szCs w:val="20"/>
                <w:bdr w:val="none" w:sz="0" w:space="0" w:color="auto" w:frame="1"/>
              </w:rPr>
              <w:t>  </w:t>
            </w:r>
            <w:r>
              <w:rPr>
                <w:color w:val="242424"/>
                <w:sz w:val="20"/>
                <w:szCs w:val="20"/>
              </w:rPr>
              <w:t>по кредиту</w:t>
            </w:r>
          </w:p>
        </w:tc>
        <w:tc>
          <w:tcPr>
            <w:tcW w:w="156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bottom"/>
            <w:hideMark/>
          </w:tcPr>
          <w:p w14:paraId="791AC7CC" w14:textId="77777777" w:rsidR="008C6CAD" w:rsidRDefault="008C6CAD">
            <w:pPr>
              <w:spacing w:after="150" w:line="238" w:lineRule="atLeast"/>
              <w:jc w:val="right"/>
              <w:rPr>
                <w:rFonts w:ascii="Arial" w:hAnsi="Arial" w:cs="Arial"/>
                <w:color w:val="242424"/>
                <w:sz w:val="20"/>
                <w:szCs w:val="20"/>
              </w:rPr>
            </w:pPr>
            <w:r>
              <w:rPr>
                <w:color w:val="242424"/>
                <w:sz w:val="20"/>
                <w:szCs w:val="20"/>
              </w:rPr>
              <w:t>10 000,00</w:t>
            </w:r>
          </w:p>
        </w:tc>
      </w:tr>
      <w:tr w:rsidR="008C6CAD" w14:paraId="59F3989D" w14:textId="77777777" w:rsidTr="008C6CAD">
        <w:tc>
          <w:tcPr>
            <w:tcW w:w="793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1B02418" w14:textId="77777777" w:rsidR="008C6CAD" w:rsidRDefault="008C6CAD">
            <w:pPr>
              <w:spacing w:after="150" w:line="238" w:lineRule="atLeast"/>
              <w:jc w:val="both"/>
              <w:rPr>
                <w:rFonts w:ascii="Arial" w:hAnsi="Arial" w:cs="Arial"/>
                <w:color w:val="242424"/>
                <w:sz w:val="20"/>
                <w:szCs w:val="20"/>
              </w:rPr>
            </w:pPr>
            <w:r>
              <w:rPr>
                <w:color w:val="242424"/>
                <w:sz w:val="20"/>
                <w:szCs w:val="20"/>
              </w:rPr>
              <w:t>Задолженность бюджета города Лермонтова перед краевым бюджетом по бюджетному кредиту</w:t>
            </w:r>
          </w:p>
        </w:tc>
        <w:tc>
          <w:tcPr>
            <w:tcW w:w="15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14:paraId="1D658031" w14:textId="77777777" w:rsidR="008C6CAD" w:rsidRDefault="008C6CAD">
            <w:pPr>
              <w:spacing w:after="150" w:line="238" w:lineRule="atLeast"/>
              <w:jc w:val="right"/>
              <w:rPr>
                <w:rFonts w:ascii="Arial" w:hAnsi="Arial" w:cs="Arial"/>
                <w:color w:val="242424"/>
                <w:sz w:val="20"/>
                <w:szCs w:val="20"/>
              </w:rPr>
            </w:pPr>
            <w:r>
              <w:rPr>
                <w:color w:val="242424"/>
                <w:sz w:val="20"/>
                <w:szCs w:val="20"/>
              </w:rPr>
              <w:t>31 630,00</w:t>
            </w:r>
          </w:p>
        </w:tc>
      </w:tr>
      <w:tr w:rsidR="008C6CAD" w14:paraId="47533027" w14:textId="77777777" w:rsidTr="008C6CAD">
        <w:tc>
          <w:tcPr>
            <w:tcW w:w="7938"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14:paraId="71329D71" w14:textId="77777777" w:rsidR="008C6CAD" w:rsidRDefault="008C6CAD">
            <w:pPr>
              <w:spacing w:after="150" w:line="238" w:lineRule="atLeast"/>
              <w:jc w:val="both"/>
              <w:rPr>
                <w:rFonts w:ascii="Arial" w:hAnsi="Arial" w:cs="Arial"/>
                <w:color w:val="242424"/>
                <w:sz w:val="20"/>
                <w:szCs w:val="20"/>
              </w:rPr>
            </w:pPr>
            <w:r>
              <w:rPr>
                <w:color w:val="242424"/>
                <w:sz w:val="20"/>
                <w:szCs w:val="20"/>
              </w:rPr>
              <w:t>Итого объем муниципального долга города Лермонтова по состоянию на 01 января 2019 года</w:t>
            </w:r>
          </w:p>
        </w:tc>
        <w:tc>
          <w:tcPr>
            <w:tcW w:w="156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bottom"/>
            <w:hideMark/>
          </w:tcPr>
          <w:p w14:paraId="3DCEF329" w14:textId="77777777" w:rsidR="008C6CAD" w:rsidRDefault="008C6CAD">
            <w:pPr>
              <w:spacing w:line="238" w:lineRule="atLeast"/>
              <w:jc w:val="right"/>
              <w:rPr>
                <w:rFonts w:ascii="Arial" w:hAnsi="Arial" w:cs="Arial"/>
                <w:color w:val="242424"/>
                <w:sz w:val="20"/>
                <w:szCs w:val="20"/>
              </w:rPr>
            </w:pPr>
            <w:r>
              <w:rPr>
                <w:color w:val="242424"/>
                <w:sz w:val="20"/>
                <w:szCs w:val="20"/>
              </w:rPr>
              <w:t>42 420,51002</w:t>
            </w:r>
          </w:p>
        </w:tc>
      </w:tr>
      <w:tr w:rsidR="008C6CAD" w14:paraId="5D623DE0" w14:textId="77777777" w:rsidTr="008C6CAD">
        <w:tc>
          <w:tcPr>
            <w:tcW w:w="793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D6B3437" w14:textId="77777777" w:rsidR="008C6CAD" w:rsidRDefault="008C6CAD">
            <w:pPr>
              <w:spacing w:after="150" w:line="238" w:lineRule="atLeast"/>
              <w:jc w:val="both"/>
              <w:rPr>
                <w:rFonts w:ascii="Arial" w:hAnsi="Arial" w:cs="Arial"/>
                <w:color w:val="242424"/>
                <w:sz w:val="20"/>
                <w:szCs w:val="20"/>
              </w:rPr>
            </w:pPr>
            <w:r>
              <w:rPr>
                <w:color w:val="242424"/>
                <w:sz w:val="20"/>
                <w:szCs w:val="20"/>
              </w:rPr>
              <w:t>Погашение бюджетами городских округов кредитов от кредитных организаций в валюте Российской Федерации</w:t>
            </w:r>
          </w:p>
        </w:tc>
        <w:tc>
          <w:tcPr>
            <w:tcW w:w="15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14:paraId="74BEF8F8" w14:textId="77777777" w:rsidR="008C6CAD" w:rsidRDefault="008C6CAD">
            <w:pPr>
              <w:spacing w:after="150" w:line="238" w:lineRule="atLeast"/>
              <w:jc w:val="right"/>
              <w:rPr>
                <w:rFonts w:ascii="Arial" w:hAnsi="Arial" w:cs="Arial"/>
                <w:color w:val="242424"/>
                <w:sz w:val="20"/>
                <w:szCs w:val="20"/>
              </w:rPr>
            </w:pPr>
            <w:r>
              <w:rPr>
                <w:color w:val="242424"/>
                <w:sz w:val="20"/>
                <w:szCs w:val="20"/>
              </w:rPr>
              <w:t>5 000,00</w:t>
            </w:r>
          </w:p>
        </w:tc>
      </w:tr>
      <w:tr w:rsidR="008C6CAD" w14:paraId="5EF16B1F" w14:textId="77777777" w:rsidTr="008C6CAD">
        <w:tc>
          <w:tcPr>
            <w:tcW w:w="7938"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14:paraId="1CEC96EA" w14:textId="77777777" w:rsidR="008C6CAD" w:rsidRDefault="008C6CAD">
            <w:pPr>
              <w:spacing w:after="150" w:line="238" w:lineRule="atLeast"/>
              <w:jc w:val="both"/>
              <w:rPr>
                <w:rFonts w:ascii="Arial" w:hAnsi="Arial" w:cs="Arial"/>
                <w:color w:val="242424"/>
                <w:sz w:val="20"/>
                <w:szCs w:val="20"/>
              </w:rPr>
            </w:pPr>
            <w:r>
              <w:rPr>
                <w:color w:val="242424"/>
                <w:sz w:val="20"/>
                <w:szCs w:val="20"/>
              </w:rPr>
              <w:lastRenderedPageBreak/>
              <w:t>Погашение бюджетами городских округов кредитов от других бюджетов бюджетной системы Российской Федерации в валюте Российской Федерации</w:t>
            </w:r>
          </w:p>
        </w:tc>
        <w:tc>
          <w:tcPr>
            <w:tcW w:w="156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bottom"/>
            <w:hideMark/>
          </w:tcPr>
          <w:p w14:paraId="3B664EFF" w14:textId="77777777" w:rsidR="008C6CAD" w:rsidRDefault="008C6CAD">
            <w:pPr>
              <w:spacing w:after="150" w:line="238" w:lineRule="atLeast"/>
              <w:jc w:val="right"/>
              <w:rPr>
                <w:rFonts w:ascii="Arial" w:hAnsi="Arial" w:cs="Arial"/>
                <w:color w:val="242424"/>
                <w:sz w:val="20"/>
                <w:szCs w:val="20"/>
              </w:rPr>
            </w:pPr>
            <w:r>
              <w:rPr>
                <w:color w:val="242424"/>
                <w:sz w:val="20"/>
                <w:szCs w:val="20"/>
              </w:rPr>
              <w:t>12 766,00</w:t>
            </w:r>
          </w:p>
        </w:tc>
      </w:tr>
      <w:tr w:rsidR="008C6CAD" w14:paraId="43FCF8A1" w14:textId="77777777" w:rsidTr="008C6CAD">
        <w:trPr>
          <w:trHeight w:val="432"/>
        </w:trPr>
        <w:tc>
          <w:tcPr>
            <w:tcW w:w="793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EA75FF9" w14:textId="77777777" w:rsidR="008C6CAD" w:rsidRDefault="008C6CAD">
            <w:pPr>
              <w:spacing w:after="150" w:line="238" w:lineRule="atLeast"/>
              <w:jc w:val="both"/>
              <w:rPr>
                <w:rFonts w:ascii="Arial" w:hAnsi="Arial" w:cs="Arial"/>
                <w:color w:val="242424"/>
                <w:sz w:val="20"/>
                <w:szCs w:val="20"/>
              </w:rPr>
            </w:pPr>
            <w:r>
              <w:rPr>
                <w:color w:val="242424"/>
                <w:sz w:val="20"/>
                <w:szCs w:val="20"/>
              </w:rPr>
              <w:t>Итого погашения</w:t>
            </w:r>
          </w:p>
        </w:tc>
        <w:tc>
          <w:tcPr>
            <w:tcW w:w="15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14:paraId="2619B9E3" w14:textId="77777777" w:rsidR="008C6CAD" w:rsidRDefault="008C6CAD">
            <w:pPr>
              <w:spacing w:after="150" w:line="238" w:lineRule="atLeast"/>
              <w:jc w:val="right"/>
              <w:rPr>
                <w:rFonts w:ascii="Arial" w:hAnsi="Arial" w:cs="Arial"/>
                <w:color w:val="242424"/>
                <w:sz w:val="20"/>
                <w:szCs w:val="20"/>
              </w:rPr>
            </w:pPr>
            <w:r>
              <w:rPr>
                <w:color w:val="242424"/>
                <w:sz w:val="20"/>
                <w:szCs w:val="20"/>
              </w:rPr>
              <w:t>17 766,00</w:t>
            </w:r>
          </w:p>
        </w:tc>
      </w:tr>
      <w:tr w:rsidR="008C6CAD" w14:paraId="5C5E03F0" w14:textId="77777777" w:rsidTr="008C6CAD">
        <w:tc>
          <w:tcPr>
            <w:tcW w:w="7938"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14:paraId="5ADB170C" w14:textId="77777777" w:rsidR="008C6CAD" w:rsidRDefault="008C6CAD">
            <w:pPr>
              <w:spacing w:after="150" w:line="238" w:lineRule="atLeast"/>
              <w:jc w:val="both"/>
              <w:rPr>
                <w:rFonts w:ascii="Arial" w:hAnsi="Arial" w:cs="Arial"/>
                <w:color w:val="242424"/>
                <w:sz w:val="20"/>
                <w:szCs w:val="20"/>
              </w:rPr>
            </w:pPr>
            <w:r>
              <w:rPr>
                <w:color w:val="242424"/>
                <w:sz w:val="20"/>
                <w:szCs w:val="20"/>
              </w:rPr>
              <w:t>Привлечение денежных средств в виде кредитов от кредитных организаций бюджетами городских округов в валюте Российской Федерации</w:t>
            </w:r>
          </w:p>
        </w:tc>
        <w:tc>
          <w:tcPr>
            <w:tcW w:w="156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bottom"/>
            <w:hideMark/>
          </w:tcPr>
          <w:p w14:paraId="22100A0B" w14:textId="77777777" w:rsidR="008C6CAD" w:rsidRDefault="008C6CAD">
            <w:pPr>
              <w:spacing w:after="150" w:line="238" w:lineRule="atLeast"/>
              <w:jc w:val="right"/>
              <w:rPr>
                <w:rFonts w:ascii="Arial" w:hAnsi="Arial" w:cs="Arial"/>
                <w:color w:val="242424"/>
                <w:sz w:val="20"/>
                <w:szCs w:val="20"/>
              </w:rPr>
            </w:pPr>
            <w:r>
              <w:rPr>
                <w:color w:val="242424"/>
                <w:sz w:val="20"/>
                <w:szCs w:val="20"/>
              </w:rPr>
              <w:t>11 421,34</w:t>
            </w:r>
          </w:p>
        </w:tc>
      </w:tr>
      <w:tr w:rsidR="008C6CAD" w14:paraId="75E413E0" w14:textId="77777777" w:rsidTr="008C6CAD">
        <w:tc>
          <w:tcPr>
            <w:tcW w:w="793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DC9F404" w14:textId="77777777" w:rsidR="008C6CAD" w:rsidRDefault="008C6CAD">
            <w:pPr>
              <w:spacing w:after="150" w:line="238" w:lineRule="atLeast"/>
              <w:jc w:val="both"/>
              <w:rPr>
                <w:rFonts w:ascii="Arial" w:hAnsi="Arial" w:cs="Arial"/>
                <w:color w:val="242424"/>
                <w:sz w:val="20"/>
                <w:szCs w:val="20"/>
              </w:rPr>
            </w:pPr>
            <w:r>
              <w:rPr>
                <w:color w:val="242424"/>
                <w:sz w:val="20"/>
                <w:szCs w:val="20"/>
              </w:rPr>
              <w:t>Итого привлечения:</w:t>
            </w:r>
          </w:p>
        </w:tc>
        <w:tc>
          <w:tcPr>
            <w:tcW w:w="15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14:paraId="67A31185" w14:textId="77777777" w:rsidR="008C6CAD" w:rsidRDefault="008C6CAD">
            <w:pPr>
              <w:spacing w:after="150" w:line="238" w:lineRule="atLeast"/>
              <w:jc w:val="right"/>
              <w:rPr>
                <w:rFonts w:ascii="Arial" w:hAnsi="Arial" w:cs="Arial"/>
                <w:color w:val="242424"/>
                <w:sz w:val="20"/>
                <w:szCs w:val="20"/>
              </w:rPr>
            </w:pPr>
            <w:r>
              <w:rPr>
                <w:color w:val="242424"/>
                <w:sz w:val="20"/>
                <w:szCs w:val="20"/>
              </w:rPr>
              <w:t>11 421,34</w:t>
            </w:r>
          </w:p>
        </w:tc>
      </w:tr>
    </w:tbl>
    <w:p w14:paraId="49DB5C2E" w14:textId="77777777" w:rsidR="008C6CAD" w:rsidRDefault="008C6CAD" w:rsidP="008C6CAD">
      <w:pPr>
        <w:shd w:val="clear" w:color="auto" w:fill="FFFFFF"/>
        <w:spacing w:after="150" w:line="238" w:lineRule="atLeast"/>
        <w:rPr>
          <w:rFonts w:ascii="Arial" w:hAnsi="Arial" w:cs="Arial"/>
          <w:color w:val="242424"/>
          <w:sz w:val="20"/>
          <w:szCs w:val="20"/>
        </w:rPr>
      </w:pPr>
      <w:r>
        <w:rPr>
          <w:color w:val="242424"/>
        </w:rPr>
        <w:t> </w:t>
      </w:r>
    </w:p>
    <w:p w14:paraId="7F6C2873" w14:textId="77777777" w:rsidR="008C6CAD" w:rsidRDefault="008C6CAD" w:rsidP="008C6CAD">
      <w:pPr>
        <w:shd w:val="clear" w:color="auto" w:fill="FFFFFF"/>
        <w:spacing w:after="150" w:line="240" w:lineRule="atLeast"/>
        <w:ind w:left="3540" w:firstLine="708"/>
        <w:rPr>
          <w:rFonts w:ascii="Arial" w:hAnsi="Arial" w:cs="Arial"/>
          <w:color w:val="242424"/>
          <w:sz w:val="20"/>
          <w:szCs w:val="20"/>
        </w:rPr>
      </w:pPr>
      <w:r>
        <w:rPr>
          <w:color w:val="242424"/>
        </w:rPr>
        <w:t> </w:t>
      </w:r>
    </w:p>
    <w:p w14:paraId="7358B883" w14:textId="77777777" w:rsidR="008C6CAD" w:rsidRDefault="008C6CAD" w:rsidP="008C6CAD">
      <w:pPr>
        <w:shd w:val="clear" w:color="auto" w:fill="FFFFFF"/>
        <w:spacing w:line="240" w:lineRule="atLeast"/>
        <w:ind w:left="3540" w:firstLine="708"/>
        <w:rPr>
          <w:rFonts w:ascii="Arial" w:hAnsi="Arial" w:cs="Arial"/>
          <w:color w:val="242424"/>
          <w:sz w:val="20"/>
          <w:szCs w:val="20"/>
        </w:rPr>
      </w:pPr>
      <w:r>
        <w:rPr>
          <w:color w:val="242424"/>
          <w:bdr w:val="none" w:sz="0" w:space="0" w:color="auto" w:frame="1"/>
        </w:rPr>
        <w:t>     </w:t>
      </w:r>
      <w:r>
        <w:rPr>
          <w:color w:val="242424"/>
        </w:rPr>
        <w:t>Приложение 19</w:t>
      </w:r>
    </w:p>
    <w:p w14:paraId="2DAB79CB" w14:textId="77777777" w:rsidR="008C6CAD" w:rsidRDefault="008C6CAD" w:rsidP="008C6CAD">
      <w:pPr>
        <w:shd w:val="clear" w:color="auto" w:fill="FFFFFF"/>
        <w:spacing w:line="240" w:lineRule="atLeast"/>
        <w:ind w:left="3540" w:firstLine="708"/>
        <w:rPr>
          <w:rFonts w:ascii="Arial" w:hAnsi="Arial" w:cs="Arial"/>
          <w:color w:val="242424"/>
          <w:sz w:val="20"/>
          <w:szCs w:val="20"/>
        </w:rPr>
      </w:pPr>
      <w:r>
        <w:rPr>
          <w:color w:val="242424"/>
          <w:bdr w:val="none" w:sz="0" w:space="0" w:color="auto" w:frame="1"/>
        </w:rPr>
        <w:t>     </w:t>
      </w:r>
      <w:r>
        <w:rPr>
          <w:color w:val="242424"/>
        </w:rPr>
        <w:t>Утверждено</w:t>
      </w:r>
    </w:p>
    <w:p w14:paraId="266C327F" w14:textId="77777777" w:rsidR="008C6CAD" w:rsidRDefault="008C6CAD" w:rsidP="008C6CAD">
      <w:pPr>
        <w:shd w:val="clear" w:color="auto" w:fill="FFFFFF"/>
        <w:spacing w:line="240" w:lineRule="atLeast"/>
        <w:ind w:left="3538" w:firstLine="709"/>
        <w:rPr>
          <w:rFonts w:ascii="Arial" w:hAnsi="Arial" w:cs="Arial"/>
          <w:color w:val="242424"/>
          <w:sz w:val="20"/>
          <w:szCs w:val="20"/>
        </w:rPr>
      </w:pPr>
      <w:r>
        <w:rPr>
          <w:color w:val="242424"/>
          <w:bdr w:val="none" w:sz="0" w:space="0" w:color="auto" w:frame="1"/>
        </w:rPr>
        <w:t>     </w:t>
      </w:r>
      <w:r>
        <w:rPr>
          <w:color w:val="242424"/>
        </w:rPr>
        <w:t>решением Совета города Лермонтова</w:t>
      </w:r>
    </w:p>
    <w:p w14:paraId="1FD9EC22" w14:textId="77777777" w:rsidR="008C6CAD" w:rsidRDefault="008C6CAD" w:rsidP="008C6CAD">
      <w:pPr>
        <w:shd w:val="clear" w:color="auto" w:fill="FFFFFF"/>
        <w:spacing w:line="240" w:lineRule="atLeast"/>
        <w:ind w:left="4253"/>
        <w:rPr>
          <w:rFonts w:ascii="Arial" w:hAnsi="Arial" w:cs="Arial"/>
          <w:color w:val="242424"/>
          <w:sz w:val="20"/>
          <w:szCs w:val="20"/>
        </w:rPr>
      </w:pPr>
      <w:r>
        <w:rPr>
          <w:color w:val="242424"/>
          <w:bdr w:val="none" w:sz="0" w:space="0" w:color="auto" w:frame="1"/>
        </w:rPr>
        <w:t>     </w:t>
      </w:r>
      <w:r>
        <w:rPr>
          <w:color w:val="242424"/>
        </w:rPr>
        <w:t>от 26 декабря 2018</w:t>
      </w:r>
      <w:r>
        <w:rPr>
          <w:color w:val="242424"/>
          <w:bdr w:val="none" w:sz="0" w:space="0" w:color="auto" w:frame="1"/>
        </w:rPr>
        <w:t>  </w:t>
      </w:r>
      <w:r>
        <w:rPr>
          <w:color w:val="242424"/>
        </w:rPr>
        <w:t>года № 80</w:t>
      </w:r>
    </w:p>
    <w:p w14:paraId="06449E76" w14:textId="77777777" w:rsidR="008C6CAD" w:rsidRDefault="008C6CAD" w:rsidP="008C6CAD">
      <w:pPr>
        <w:shd w:val="clear" w:color="auto" w:fill="FFFFFF"/>
        <w:spacing w:after="150" w:line="240" w:lineRule="atLeast"/>
        <w:ind w:left="4253"/>
        <w:rPr>
          <w:rFonts w:ascii="Arial" w:hAnsi="Arial" w:cs="Arial"/>
          <w:color w:val="242424"/>
          <w:sz w:val="20"/>
          <w:szCs w:val="20"/>
        </w:rPr>
      </w:pPr>
      <w:r>
        <w:rPr>
          <w:color w:val="242424"/>
        </w:rPr>
        <w:t> </w:t>
      </w:r>
    </w:p>
    <w:p w14:paraId="117FBAA2" w14:textId="77777777" w:rsidR="008C6CAD" w:rsidRDefault="008C6CAD" w:rsidP="008C6CAD">
      <w:pPr>
        <w:shd w:val="clear" w:color="auto" w:fill="FFFFFF"/>
        <w:spacing w:line="238" w:lineRule="atLeast"/>
        <w:ind w:left="3538" w:firstLine="709"/>
        <w:rPr>
          <w:rFonts w:ascii="Arial" w:hAnsi="Arial" w:cs="Arial"/>
          <w:color w:val="242424"/>
          <w:sz w:val="20"/>
          <w:szCs w:val="20"/>
        </w:rPr>
      </w:pPr>
      <w:r>
        <w:rPr>
          <w:color w:val="242424"/>
          <w:bdr w:val="none" w:sz="0" w:space="0" w:color="auto" w:frame="1"/>
        </w:rPr>
        <w:t> </w:t>
      </w:r>
    </w:p>
    <w:p w14:paraId="6C27A14E" w14:textId="77777777" w:rsidR="008C6CAD" w:rsidRDefault="008C6CAD" w:rsidP="008C6CAD">
      <w:pPr>
        <w:shd w:val="clear" w:color="auto" w:fill="FFFFFF"/>
        <w:spacing w:after="150" w:line="238" w:lineRule="atLeast"/>
        <w:jc w:val="center"/>
        <w:rPr>
          <w:rFonts w:ascii="Arial" w:hAnsi="Arial" w:cs="Arial"/>
          <w:color w:val="242424"/>
          <w:sz w:val="20"/>
          <w:szCs w:val="20"/>
        </w:rPr>
      </w:pPr>
      <w:r>
        <w:rPr>
          <w:color w:val="242424"/>
        </w:rPr>
        <w:t> </w:t>
      </w:r>
    </w:p>
    <w:p w14:paraId="47641FFA" w14:textId="77777777" w:rsidR="008C6CAD" w:rsidRDefault="008C6CAD" w:rsidP="008C6CAD">
      <w:pPr>
        <w:shd w:val="clear" w:color="auto" w:fill="FFFFFF"/>
        <w:spacing w:after="150" w:line="240" w:lineRule="atLeast"/>
        <w:jc w:val="center"/>
        <w:rPr>
          <w:rFonts w:ascii="Arial" w:hAnsi="Arial" w:cs="Arial"/>
          <w:color w:val="242424"/>
          <w:sz w:val="20"/>
          <w:szCs w:val="20"/>
        </w:rPr>
      </w:pPr>
      <w:r>
        <w:rPr>
          <w:color w:val="242424"/>
        </w:rPr>
        <w:t>ПРОГРАММА</w:t>
      </w:r>
    </w:p>
    <w:p w14:paraId="672B905C" w14:textId="77777777" w:rsidR="008C6CAD" w:rsidRDefault="008C6CAD" w:rsidP="008C6CAD">
      <w:pPr>
        <w:shd w:val="clear" w:color="auto" w:fill="FFFFFF"/>
        <w:spacing w:after="150" w:line="240" w:lineRule="atLeast"/>
        <w:jc w:val="center"/>
        <w:rPr>
          <w:rFonts w:ascii="Arial" w:hAnsi="Arial" w:cs="Arial"/>
          <w:color w:val="242424"/>
          <w:sz w:val="20"/>
          <w:szCs w:val="20"/>
        </w:rPr>
      </w:pPr>
      <w:r>
        <w:rPr>
          <w:color w:val="242424"/>
        </w:rPr>
        <w:t>муниципальных заимствований города Лермонтова</w:t>
      </w:r>
    </w:p>
    <w:p w14:paraId="0D4E11C3" w14:textId="77777777" w:rsidR="008C6CAD" w:rsidRDefault="008C6CAD" w:rsidP="008C6CAD">
      <w:pPr>
        <w:shd w:val="clear" w:color="auto" w:fill="FFFFFF"/>
        <w:spacing w:after="150" w:line="240" w:lineRule="atLeast"/>
        <w:jc w:val="center"/>
        <w:rPr>
          <w:rFonts w:ascii="Arial" w:hAnsi="Arial" w:cs="Arial"/>
          <w:color w:val="242424"/>
          <w:sz w:val="20"/>
          <w:szCs w:val="20"/>
        </w:rPr>
      </w:pPr>
      <w:r>
        <w:rPr>
          <w:color w:val="242424"/>
        </w:rPr>
        <w:t>на плановый период 2020-2021 годов</w:t>
      </w:r>
    </w:p>
    <w:p w14:paraId="070C0E61" w14:textId="77777777" w:rsidR="008C6CAD" w:rsidRDefault="008C6CAD" w:rsidP="008C6CAD">
      <w:pPr>
        <w:shd w:val="clear" w:color="auto" w:fill="FFFFFF"/>
        <w:spacing w:line="238" w:lineRule="atLeast"/>
        <w:jc w:val="center"/>
        <w:rPr>
          <w:rFonts w:ascii="Arial" w:hAnsi="Arial" w:cs="Arial"/>
          <w:color w:val="242424"/>
          <w:sz w:val="20"/>
          <w:szCs w:val="20"/>
        </w:rPr>
      </w:pPr>
      <w:r>
        <w:rPr>
          <w:color w:val="242424"/>
          <w:bdr w:val="none" w:sz="0" w:space="0" w:color="auto" w:frame="1"/>
        </w:rPr>
        <w:t>                                                                                                       </w:t>
      </w:r>
      <w:r>
        <w:rPr>
          <w:color w:val="242424"/>
        </w:rPr>
        <w:t>(тыс. руб.)</w:t>
      </w:r>
    </w:p>
    <w:tbl>
      <w:tblPr>
        <w:tblW w:w="9216" w:type="dxa"/>
        <w:tblInd w:w="108" w:type="dxa"/>
        <w:shd w:val="clear" w:color="auto" w:fill="FFFFFF"/>
        <w:tblCellMar>
          <w:left w:w="0" w:type="dxa"/>
          <w:right w:w="0" w:type="dxa"/>
        </w:tblCellMar>
        <w:tblLook w:val="04A0" w:firstRow="1" w:lastRow="0" w:firstColumn="1" w:lastColumn="0" w:noHBand="0" w:noVBand="1"/>
      </w:tblPr>
      <w:tblGrid>
        <w:gridCol w:w="6096"/>
        <w:gridCol w:w="1560"/>
        <w:gridCol w:w="1560"/>
      </w:tblGrid>
      <w:tr w:rsidR="008C6CAD" w14:paraId="624C9CD2" w14:textId="77777777" w:rsidTr="008C6CAD">
        <w:trPr>
          <w:trHeight w:val="667"/>
        </w:trPr>
        <w:tc>
          <w:tcPr>
            <w:tcW w:w="6096" w:type="dxa"/>
            <w:vMerge w:val="restart"/>
            <w:tcBorders>
              <w:top w:val="single" w:sz="8" w:space="0" w:color="auto"/>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14:paraId="74905CFA" w14:textId="77777777" w:rsidR="008C6CAD" w:rsidRDefault="008C6CAD">
            <w:pPr>
              <w:spacing w:after="150" w:line="238" w:lineRule="atLeast"/>
              <w:rPr>
                <w:rFonts w:ascii="Arial" w:hAnsi="Arial" w:cs="Arial"/>
                <w:color w:val="242424"/>
                <w:sz w:val="20"/>
                <w:szCs w:val="20"/>
              </w:rPr>
            </w:pPr>
            <w:r>
              <w:rPr>
                <w:color w:val="242424"/>
                <w:sz w:val="20"/>
                <w:szCs w:val="20"/>
              </w:rPr>
              <w:t> </w:t>
            </w:r>
          </w:p>
          <w:p w14:paraId="614BD66F" w14:textId="77777777" w:rsidR="008C6CAD" w:rsidRDefault="008C6CAD">
            <w:pPr>
              <w:spacing w:after="150" w:line="238" w:lineRule="atLeast"/>
              <w:jc w:val="center"/>
              <w:rPr>
                <w:rFonts w:ascii="Arial" w:hAnsi="Arial" w:cs="Arial"/>
                <w:color w:val="242424"/>
                <w:sz w:val="20"/>
                <w:szCs w:val="20"/>
              </w:rPr>
            </w:pPr>
            <w:r>
              <w:rPr>
                <w:color w:val="242424"/>
                <w:sz w:val="20"/>
                <w:szCs w:val="20"/>
              </w:rPr>
              <w:t>Форма муниципального заимствования</w:t>
            </w:r>
          </w:p>
        </w:tc>
        <w:tc>
          <w:tcPr>
            <w:tcW w:w="3120" w:type="dxa"/>
            <w:gridSpan w:val="2"/>
            <w:tcBorders>
              <w:top w:val="single" w:sz="8" w:space="0" w:color="auto"/>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356E44A7" w14:textId="77777777" w:rsidR="008C6CAD" w:rsidRDefault="008C6CAD">
            <w:pPr>
              <w:spacing w:after="150" w:line="238" w:lineRule="atLeast"/>
              <w:jc w:val="center"/>
              <w:rPr>
                <w:rFonts w:ascii="Arial" w:hAnsi="Arial" w:cs="Arial"/>
                <w:color w:val="242424"/>
                <w:sz w:val="20"/>
                <w:szCs w:val="20"/>
              </w:rPr>
            </w:pPr>
            <w:r>
              <w:rPr>
                <w:color w:val="242424"/>
                <w:sz w:val="20"/>
                <w:szCs w:val="20"/>
              </w:rPr>
              <w:t>Сумма</w:t>
            </w:r>
          </w:p>
        </w:tc>
      </w:tr>
      <w:tr w:rsidR="008C6CAD" w14:paraId="11973CCB" w14:textId="77777777" w:rsidTr="008C6CAD">
        <w:tc>
          <w:tcPr>
            <w:tcW w:w="0" w:type="auto"/>
            <w:vMerge/>
            <w:tcBorders>
              <w:top w:val="single" w:sz="8" w:space="0" w:color="auto"/>
              <w:left w:val="single" w:sz="8" w:space="0" w:color="auto"/>
              <w:bottom w:val="single" w:sz="8" w:space="0" w:color="auto"/>
              <w:right w:val="single" w:sz="8" w:space="0" w:color="auto"/>
            </w:tcBorders>
            <w:shd w:val="clear" w:color="auto" w:fill="F2FAFE"/>
            <w:vAlign w:val="center"/>
            <w:hideMark/>
          </w:tcPr>
          <w:p w14:paraId="3029228B" w14:textId="77777777" w:rsidR="008C6CAD" w:rsidRDefault="008C6CAD">
            <w:pPr>
              <w:spacing w:line="238" w:lineRule="atLeast"/>
              <w:rPr>
                <w:rFonts w:ascii="Arial" w:hAnsi="Arial" w:cs="Arial"/>
                <w:color w:val="242424"/>
                <w:sz w:val="20"/>
                <w:szCs w:val="20"/>
              </w:rPr>
            </w:pPr>
          </w:p>
        </w:tc>
        <w:tc>
          <w:tcPr>
            <w:tcW w:w="15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51F0ACF" w14:textId="77777777" w:rsidR="008C6CAD" w:rsidRDefault="008C6CAD">
            <w:pPr>
              <w:spacing w:after="150" w:line="238" w:lineRule="atLeast"/>
              <w:jc w:val="center"/>
              <w:rPr>
                <w:rFonts w:ascii="Arial" w:hAnsi="Arial" w:cs="Arial"/>
                <w:color w:val="242424"/>
                <w:sz w:val="20"/>
                <w:szCs w:val="20"/>
              </w:rPr>
            </w:pPr>
            <w:r>
              <w:rPr>
                <w:color w:val="242424"/>
                <w:sz w:val="20"/>
                <w:szCs w:val="20"/>
              </w:rPr>
              <w:t>2020 год</w:t>
            </w:r>
          </w:p>
        </w:tc>
        <w:tc>
          <w:tcPr>
            <w:tcW w:w="15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2EE78A6" w14:textId="77777777" w:rsidR="008C6CAD" w:rsidRDefault="008C6CAD">
            <w:pPr>
              <w:spacing w:after="150" w:line="238" w:lineRule="atLeast"/>
              <w:jc w:val="center"/>
              <w:rPr>
                <w:rFonts w:ascii="Arial" w:hAnsi="Arial" w:cs="Arial"/>
                <w:color w:val="242424"/>
                <w:sz w:val="20"/>
                <w:szCs w:val="20"/>
              </w:rPr>
            </w:pPr>
            <w:r>
              <w:rPr>
                <w:color w:val="242424"/>
                <w:sz w:val="20"/>
                <w:szCs w:val="20"/>
              </w:rPr>
              <w:t>2021 год</w:t>
            </w:r>
          </w:p>
        </w:tc>
      </w:tr>
      <w:tr w:rsidR="008C6CAD" w14:paraId="0B6F5A0D" w14:textId="77777777" w:rsidTr="008C6CAD">
        <w:tc>
          <w:tcPr>
            <w:tcW w:w="6096"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14:paraId="7203EBF9" w14:textId="77777777" w:rsidR="008C6CAD" w:rsidRDefault="008C6CAD">
            <w:pPr>
              <w:spacing w:after="150" w:line="238" w:lineRule="atLeast"/>
              <w:jc w:val="center"/>
              <w:rPr>
                <w:rFonts w:ascii="Arial" w:hAnsi="Arial" w:cs="Arial"/>
                <w:color w:val="242424"/>
                <w:sz w:val="20"/>
                <w:szCs w:val="20"/>
              </w:rPr>
            </w:pPr>
            <w:r>
              <w:rPr>
                <w:color w:val="242424"/>
                <w:sz w:val="20"/>
                <w:szCs w:val="20"/>
              </w:rPr>
              <w:t>1</w:t>
            </w:r>
          </w:p>
        </w:tc>
        <w:tc>
          <w:tcPr>
            <w:tcW w:w="156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1B809117" w14:textId="77777777" w:rsidR="008C6CAD" w:rsidRDefault="008C6CAD">
            <w:pPr>
              <w:spacing w:after="150" w:line="238" w:lineRule="atLeast"/>
              <w:jc w:val="center"/>
              <w:rPr>
                <w:rFonts w:ascii="Arial" w:hAnsi="Arial" w:cs="Arial"/>
                <w:color w:val="242424"/>
                <w:sz w:val="20"/>
                <w:szCs w:val="20"/>
              </w:rPr>
            </w:pPr>
            <w:r>
              <w:rPr>
                <w:color w:val="242424"/>
                <w:sz w:val="20"/>
                <w:szCs w:val="20"/>
              </w:rPr>
              <w:t>2</w:t>
            </w:r>
          </w:p>
        </w:tc>
        <w:tc>
          <w:tcPr>
            <w:tcW w:w="156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14:paraId="2E4AECE8" w14:textId="77777777" w:rsidR="008C6CAD" w:rsidRDefault="008C6CAD">
            <w:pPr>
              <w:spacing w:after="150" w:line="238" w:lineRule="atLeast"/>
              <w:jc w:val="center"/>
              <w:rPr>
                <w:rFonts w:ascii="Arial" w:hAnsi="Arial" w:cs="Arial"/>
                <w:color w:val="242424"/>
                <w:sz w:val="20"/>
                <w:szCs w:val="20"/>
              </w:rPr>
            </w:pPr>
            <w:r>
              <w:rPr>
                <w:color w:val="242424"/>
                <w:sz w:val="20"/>
                <w:szCs w:val="20"/>
              </w:rPr>
              <w:t>3</w:t>
            </w:r>
          </w:p>
        </w:tc>
      </w:tr>
      <w:tr w:rsidR="008C6CAD" w14:paraId="114FC4AC" w14:textId="77777777" w:rsidTr="008C6CAD">
        <w:tc>
          <w:tcPr>
            <w:tcW w:w="609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9DE4910" w14:textId="77777777" w:rsidR="008C6CAD" w:rsidRDefault="008C6CAD">
            <w:pPr>
              <w:spacing w:after="150" w:line="238" w:lineRule="atLeast"/>
              <w:jc w:val="both"/>
              <w:rPr>
                <w:rFonts w:ascii="Arial" w:hAnsi="Arial" w:cs="Arial"/>
                <w:color w:val="242424"/>
                <w:sz w:val="20"/>
                <w:szCs w:val="20"/>
              </w:rPr>
            </w:pPr>
            <w:r>
              <w:rPr>
                <w:color w:val="242424"/>
                <w:sz w:val="20"/>
                <w:szCs w:val="20"/>
              </w:rPr>
              <w:t>Задолженность бюджета города Лермонтова</w:t>
            </w:r>
          </w:p>
          <w:p w14:paraId="6FA5C852" w14:textId="77777777" w:rsidR="008C6CAD" w:rsidRDefault="008C6CAD">
            <w:pPr>
              <w:spacing w:after="150" w:line="238" w:lineRule="atLeast"/>
              <w:jc w:val="both"/>
              <w:rPr>
                <w:rFonts w:ascii="Arial" w:hAnsi="Arial" w:cs="Arial"/>
                <w:color w:val="242424"/>
                <w:sz w:val="20"/>
                <w:szCs w:val="20"/>
              </w:rPr>
            </w:pPr>
            <w:r>
              <w:rPr>
                <w:color w:val="242424"/>
                <w:sz w:val="20"/>
                <w:szCs w:val="20"/>
              </w:rPr>
              <w:t>(по предоставленным гарантиям):</w:t>
            </w:r>
          </w:p>
        </w:tc>
        <w:tc>
          <w:tcPr>
            <w:tcW w:w="15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14:paraId="4602E601" w14:textId="77777777" w:rsidR="008C6CAD" w:rsidRDefault="008C6CAD">
            <w:pPr>
              <w:spacing w:after="150" w:line="238" w:lineRule="atLeast"/>
              <w:jc w:val="right"/>
              <w:rPr>
                <w:rFonts w:ascii="Arial" w:hAnsi="Arial" w:cs="Arial"/>
                <w:color w:val="242424"/>
                <w:sz w:val="20"/>
                <w:szCs w:val="20"/>
              </w:rPr>
            </w:pPr>
            <w:r>
              <w:rPr>
                <w:color w:val="242424"/>
                <w:sz w:val="20"/>
                <w:szCs w:val="20"/>
              </w:rPr>
              <w:t>790,51002</w:t>
            </w:r>
          </w:p>
        </w:tc>
        <w:tc>
          <w:tcPr>
            <w:tcW w:w="15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14:paraId="783E83B6" w14:textId="77777777" w:rsidR="008C6CAD" w:rsidRDefault="008C6CAD">
            <w:pPr>
              <w:spacing w:after="150" w:line="238" w:lineRule="atLeast"/>
              <w:jc w:val="right"/>
              <w:rPr>
                <w:rFonts w:ascii="Arial" w:hAnsi="Arial" w:cs="Arial"/>
                <w:color w:val="242424"/>
                <w:sz w:val="20"/>
                <w:szCs w:val="20"/>
              </w:rPr>
            </w:pPr>
            <w:r>
              <w:rPr>
                <w:color w:val="242424"/>
                <w:sz w:val="20"/>
                <w:szCs w:val="20"/>
              </w:rPr>
              <w:t>790,51002</w:t>
            </w:r>
          </w:p>
        </w:tc>
      </w:tr>
      <w:tr w:rsidR="008C6CAD" w14:paraId="69B7D4A6" w14:textId="77777777" w:rsidTr="008C6CAD">
        <w:tc>
          <w:tcPr>
            <w:tcW w:w="6096"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14:paraId="3C38AF29" w14:textId="77777777" w:rsidR="008C6CAD" w:rsidRDefault="008C6CAD">
            <w:pPr>
              <w:spacing w:after="150" w:line="238" w:lineRule="atLeast"/>
              <w:jc w:val="both"/>
              <w:rPr>
                <w:rFonts w:ascii="Arial" w:hAnsi="Arial" w:cs="Arial"/>
                <w:color w:val="242424"/>
                <w:sz w:val="20"/>
                <w:szCs w:val="20"/>
              </w:rPr>
            </w:pPr>
            <w:r>
              <w:rPr>
                <w:color w:val="242424"/>
                <w:sz w:val="20"/>
                <w:szCs w:val="20"/>
              </w:rPr>
              <w:t>перед федеральным бюджетом по налоговому кредиту на развитие особо охраняемого эколого-курортного региона Российской Федерации - Кавказских Минеральных Вод</w:t>
            </w:r>
          </w:p>
        </w:tc>
        <w:tc>
          <w:tcPr>
            <w:tcW w:w="156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bottom"/>
            <w:hideMark/>
          </w:tcPr>
          <w:p w14:paraId="65A485F8" w14:textId="77777777" w:rsidR="008C6CAD" w:rsidRDefault="008C6CAD">
            <w:pPr>
              <w:spacing w:after="150" w:line="238" w:lineRule="atLeast"/>
              <w:jc w:val="right"/>
              <w:rPr>
                <w:rFonts w:ascii="Arial" w:hAnsi="Arial" w:cs="Arial"/>
                <w:color w:val="242424"/>
                <w:sz w:val="20"/>
                <w:szCs w:val="20"/>
              </w:rPr>
            </w:pPr>
            <w:r>
              <w:rPr>
                <w:color w:val="242424"/>
                <w:sz w:val="20"/>
                <w:szCs w:val="20"/>
              </w:rPr>
              <w:t>790,51002</w:t>
            </w:r>
          </w:p>
        </w:tc>
        <w:tc>
          <w:tcPr>
            <w:tcW w:w="156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bottom"/>
            <w:hideMark/>
          </w:tcPr>
          <w:p w14:paraId="73B45F45" w14:textId="77777777" w:rsidR="008C6CAD" w:rsidRDefault="008C6CAD">
            <w:pPr>
              <w:spacing w:after="150" w:line="238" w:lineRule="atLeast"/>
              <w:jc w:val="right"/>
              <w:rPr>
                <w:rFonts w:ascii="Arial" w:hAnsi="Arial" w:cs="Arial"/>
                <w:color w:val="242424"/>
                <w:sz w:val="20"/>
                <w:szCs w:val="20"/>
              </w:rPr>
            </w:pPr>
            <w:r>
              <w:rPr>
                <w:color w:val="242424"/>
                <w:sz w:val="20"/>
                <w:szCs w:val="20"/>
              </w:rPr>
              <w:t>790,51002</w:t>
            </w:r>
          </w:p>
        </w:tc>
      </w:tr>
      <w:tr w:rsidR="008C6CAD" w14:paraId="5A402B6E" w14:textId="77777777" w:rsidTr="008C6CAD">
        <w:tc>
          <w:tcPr>
            <w:tcW w:w="609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C65C470" w14:textId="77777777" w:rsidR="008C6CAD" w:rsidRDefault="008C6CAD">
            <w:pPr>
              <w:spacing w:line="238" w:lineRule="atLeast"/>
              <w:jc w:val="both"/>
              <w:rPr>
                <w:rFonts w:ascii="Arial" w:hAnsi="Arial" w:cs="Arial"/>
                <w:color w:val="242424"/>
                <w:sz w:val="20"/>
                <w:szCs w:val="20"/>
              </w:rPr>
            </w:pPr>
            <w:r>
              <w:rPr>
                <w:color w:val="242424"/>
                <w:sz w:val="20"/>
                <w:szCs w:val="20"/>
              </w:rPr>
              <w:t>Задолженность бюджета города Лермонтова перед кредитной организацией</w:t>
            </w:r>
            <w:r>
              <w:rPr>
                <w:color w:val="242424"/>
                <w:sz w:val="20"/>
                <w:szCs w:val="20"/>
                <w:bdr w:val="none" w:sz="0" w:space="0" w:color="auto" w:frame="1"/>
              </w:rPr>
              <w:t>  </w:t>
            </w:r>
            <w:r>
              <w:rPr>
                <w:color w:val="242424"/>
                <w:sz w:val="20"/>
                <w:szCs w:val="20"/>
              </w:rPr>
              <w:t>по кредиту</w:t>
            </w:r>
          </w:p>
        </w:tc>
        <w:tc>
          <w:tcPr>
            <w:tcW w:w="15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14:paraId="772DD83F" w14:textId="77777777" w:rsidR="008C6CAD" w:rsidRDefault="008C6CAD">
            <w:pPr>
              <w:spacing w:after="150" w:line="238" w:lineRule="atLeast"/>
              <w:jc w:val="right"/>
              <w:rPr>
                <w:rFonts w:ascii="Arial" w:hAnsi="Arial" w:cs="Arial"/>
                <w:color w:val="242424"/>
                <w:sz w:val="20"/>
                <w:szCs w:val="20"/>
              </w:rPr>
            </w:pPr>
            <w:r>
              <w:rPr>
                <w:color w:val="242424"/>
                <w:sz w:val="20"/>
                <w:szCs w:val="20"/>
              </w:rPr>
              <w:t>16 421,34</w:t>
            </w:r>
          </w:p>
        </w:tc>
        <w:tc>
          <w:tcPr>
            <w:tcW w:w="15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14:paraId="34CDE7BE" w14:textId="77777777" w:rsidR="008C6CAD" w:rsidRDefault="008C6CAD">
            <w:pPr>
              <w:spacing w:after="150" w:line="238" w:lineRule="atLeast"/>
              <w:jc w:val="right"/>
              <w:rPr>
                <w:rFonts w:ascii="Arial" w:hAnsi="Arial" w:cs="Arial"/>
                <w:color w:val="242424"/>
                <w:sz w:val="20"/>
                <w:szCs w:val="20"/>
              </w:rPr>
            </w:pPr>
            <w:r>
              <w:rPr>
                <w:color w:val="242424"/>
                <w:sz w:val="20"/>
                <w:szCs w:val="20"/>
              </w:rPr>
              <w:t>31 958,03</w:t>
            </w:r>
          </w:p>
        </w:tc>
      </w:tr>
      <w:tr w:rsidR="008C6CAD" w14:paraId="2B3EA639" w14:textId="77777777" w:rsidTr="008C6CAD">
        <w:tc>
          <w:tcPr>
            <w:tcW w:w="6096"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14:paraId="6ACEF8C5" w14:textId="77777777" w:rsidR="008C6CAD" w:rsidRDefault="008C6CAD">
            <w:pPr>
              <w:spacing w:after="150" w:line="238" w:lineRule="atLeast"/>
              <w:jc w:val="both"/>
              <w:rPr>
                <w:rFonts w:ascii="Arial" w:hAnsi="Arial" w:cs="Arial"/>
                <w:color w:val="242424"/>
                <w:sz w:val="20"/>
                <w:szCs w:val="20"/>
              </w:rPr>
            </w:pPr>
            <w:r>
              <w:rPr>
                <w:color w:val="242424"/>
                <w:sz w:val="20"/>
                <w:szCs w:val="20"/>
              </w:rPr>
              <w:t>Задолженность бюджета города Лермонтова перед краевым бюджетом по бюджетному кредиту</w:t>
            </w:r>
          </w:p>
        </w:tc>
        <w:tc>
          <w:tcPr>
            <w:tcW w:w="156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bottom"/>
            <w:hideMark/>
          </w:tcPr>
          <w:p w14:paraId="212A874B" w14:textId="77777777" w:rsidR="008C6CAD" w:rsidRDefault="008C6CAD">
            <w:pPr>
              <w:spacing w:after="150" w:line="238" w:lineRule="atLeast"/>
              <w:jc w:val="right"/>
              <w:rPr>
                <w:rFonts w:ascii="Arial" w:hAnsi="Arial" w:cs="Arial"/>
                <w:color w:val="242424"/>
                <w:sz w:val="20"/>
                <w:szCs w:val="20"/>
              </w:rPr>
            </w:pPr>
            <w:r>
              <w:rPr>
                <w:color w:val="242424"/>
                <w:sz w:val="20"/>
                <w:szCs w:val="20"/>
              </w:rPr>
              <w:t>18 864,00</w:t>
            </w:r>
          </w:p>
        </w:tc>
        <w:tc>
          <w:tcPr>
            <w:tcW w:w="156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bottom"/>
            <w:hideMark/>
          </w:tcPr>
          <w:p w14:paraId="7795071C" w14:textId="77777777" w:rsidR="008C6CAD" w:rsidRDefault="008C6CAD">
            <w:pPr>
              <w:spacing w:after="150" w:line="238" w:lineRule="atLeast"/>
              <w:jc w:val="right"/>
              <w:rPr>
                <w:rFonts w:ascii="Arial" w:hAnsi="Arial" w:cs="Arial"/>
                <w:color w:val="242424"/>
                <w:sz w:val="20"/>
                <w:szCs w:val="20"/>
              </w:rPr>
            </w:pPr>
            <w:r>
              <w:rPr>
                <w:color w:val="242424"/>
                <w:sz w:val="20"/>
                <w:szCs w:val="20"/>
              </w:rPr>
              <w:t>6 099,00</w:t>
            </w:r>
          </w:p>
        </w:tc>
      </w:tr>
      <w:tr w:rsidR="008C6CAD" w14:paraId="0F333576" w14:textId="77777777" w:rsidTr="008C6CAD">
        <w:tc>
          <w:tcPr>
            <w:tcW w:w="609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D7BA5A9" w14:textId="77777777" w:rsidR="008C6CAD" w:rsidRDefault="008C6CAD">
            <w:pPr>
              <w:spacing w:line="238" w:lineRule="atLeast"/>
              <w:jc w:val="both"/>
              <w:rPr>
                <w:rFonts w:ascii="Arial" w:hAnsi="Arial" w:cs="Arial"/>
                <w:color w:val="242424"/>
                <w:sz w:val="20"/>
                <w:szCs w:val="20"/>
              </w:rPr>
            </w:pPr>
            <w:r>
              <w:rPr>
                <w:color w:val="242424"/>
                <w:sz w:val="20"/>
                <w:szCs w:val="20"/>
              </w:rPr>
              <w:t>Итого объем муниципального долга города Лермонтова</w:t>
            </w:r>
            <w:r>
              <w:rPr>
                <w:color w:val="242424"/>
                <w:sz w:val="20"/>
                <w:szCs w:val="20"/>
                <w:bdr w:val="none" w:sz="0" w:space="0" w:color="auto" w:frame="1"/>
              </w:rPr>
              <w:t>  </w:t>
            </w:r>
            <w:r>
              <w:rPr>
                <w:color w:val="242424"/>
                <w:sz w:val="20"/>
                <w:szCs w:val="20"/>
              </w:rPr>
              <w:t>по состоянию на 01 января 2020 года и 2021 года</w:t>
            </w:r>
          </w:p>
        </w:tc>
        <w:tc>
          <w:tcPr>
            <w:tcW w:w="15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14:paraId="2B8F0CC7" w14:textId="77777777" w:rsidR="008C6CAD" w:rsidRDefault="008C6CAD">
            <w:pPr>
              <w:spacing w:line="238" w:lineRule="atLeast"/>
              <w:jc w:val="right"/>
              <w:rPr>
                <w:rFonts w:ascii="Arial" w:hAnsi="Arial" w:cs="Arial"/>
                <w:color w:val="242424"/>
                <w:sz w:val="20"/>
                <w:szCs w:val="20"/>
              </w:rPr>
            </w:pPr>
            <w:r>
              <w:rPr>
                <w:color w:val="242424"/>
                <w:sz w:val="20"/>
                <w:szCs w:val="20"/>
              </w:rPr>
              <w:t>36 075,85002</w:t>
            </w:r>
          </w:p>
        </w:tc>
        <w:tc>
          <w:tcPr>
            <w:tcW w:w="15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14:paraId="29E9F39A" w14:textId="77777777" w:rsidR="008C6CAD" w:rsidRDefault="008C6CAD">
            <w:pPr>
              <w:spacing w:line="238" w:lineRule="atLeast"/>
              <w:jc w:val="right"/>
              <w:rPr>
                <w:rFonts w:ascii="Arial" w:hAnsi="Arial" w:cs="Arial"/>
                <w:color w:val="242424"/>
                <w:sz w:val="20"/>
                <w:szCs w:val="20"/>
              </w:rPr>
            </w:pPr>
            <w:r>
              <w:rPr>
                <w:color w:val="242424"/>
                <w:sz w:val="20"/>
                <w:szCs w:val="20"/>
              </w:rPr>
              <w:t>38 847,54002</w:t>
            </w:r>
          </w:p>
        </w:tc>
      </w:tr>
      <w:tr w:rsidR="008C6CAD" w14:paraId="34A6D81E" w14:textId="77777777" w:rsidTr="008C6CAD">
        <w:tc>
          <w:tcPr>
            <w:tcW w:w="6096"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14:paraId="3A96B387" w14:textId="77777777" w:rsidR="008C6CAD" w:rsidRDefault="008C6CAD">
            <w:pPr>
              <w:spacing w:after="150" w:line="238" w:lineRule="atLeast"/>
              <w:jc w:val="both"/>
              <w:rPr>
                <w:rFonts w:ascii="Arial" w:hAnsi="Arial" w:cs="Arial"/>
                <w:color w:val="242424"/>
                <w:sz w:val="20"/>
                <w:szCs w:val="20"/>
              </w:rPr>
            </w:pPr>
            <w:r>
              <w:rPr>
                <w:color w:val="242424"/>
                <w:sz w:val="20"/>
                <w:szCs w:val="20"/>
              </w:rPr>
              <w:t>Погашение бюджетами городских округов кредитов от кредитных организаций в валюте Российской Федерации</w:t>
            </w:r>
          </w:p>
        </w:tc>
        <w:tc>
          <w:tcPr>
            <w:tcW w:w="156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bottom"/>
            <w:hideMark/>
          </w:tcPr>
          <w:p w14:paraId="42721CB5" w14:textId="77777777" w:rsidR="008C6CAD" w:rsidRDefault="008C6CAD">
            <w:pPr>
              <w:spacing w:after="150" w:line="238" w:lineRule="atLeast"/>
              <w:jc w:val="right"/>
              <w:rPr>
                <w:rFonts w:ascii="Arial" w:hAnsi="Arial" w:cs="Arial"/>
                <w:color w:val="242424"/>
                <w:sz w:val="20"/>
                <w:szCs w:val="20"/>
              </w:rPr>
            </w:pPr>
            <w:r>
              <w:rPr>
                <w:color w:val="242424"/>
                <w:sz w:val="20"/>
                <w:szCs w:val="20"/>
              </w:rPr>
              <w:t>8 807,11</w:t>
            </w:r>
          </w:p>
        </w:tc>
        <w:tc>
          <w:tcPr>
            <w:tcW w:w="156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bottom"/>
            <w:hideMark/>
          </w:tcPr>
          <w:p w14:paraId="2EC41D5A" w14:textId="77777777" w:rsidR="008C6CAD" w:rsidRDefault="008C6CAD">
            <w:pPr>
              <w:spacing w:after="150" w:line="238" w:lineRule="atLeast"/>
              <w:jc w:val="right"/>
              <w:rPr>
                <w:rFonts w:ascii="Arial" w:hAnsi="Arial" w:cs="Arial"/>
                <w:color w:val="242424"/>
                <w:sz w:val="20"/>
                <w:szCs w:val="20"/>
              </w:rPr>
            </w:pPr>
            <w:r>
              <w:rPr>
                <w:color w:val="242424"/>
                <w:sz w:val="20"/>
                <w:szCs w:val="20"/>
              </w:rPr>
              <w:t>11 921,71</w:t>
            </w:r>
          </w:p>
        </w:tc>
      </w:tr>
      <w:tr w:rsidR="008C6CAD" w14:paraId="3DF362C2" w14:textId="77777777" w:rsidTr="008C6CAD">
        <w:tc>
          <w:tcPr>
            <w:tcW w:w="609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FBDC93E" w14:textId="77777777" w:rsidR="008C6CAD" w:rsidRDefault="008C6CAD">
            <w:pPr>
              <w:spacing w:after="150" w:line="238" w:lineRule="atLeast"/>
              <w:jc w:val="both"/>
              <w:rPr>
                <w:rFonts w:ascii="Arial" w:hAnsi="Arial" w:cs="Arial"/>
                <w:color w:val="242424"/>
                <w:sz w:val="20"/>
                <w:szCs w:val="20"/>
              </w:rPr>
            </w:pPr>
            <w:r>
              <w:rPr>
                <w:color w:val="242424"/>
                <w:sz w:val="20"/>
                <w:szCs w:val="20"/>
              </w:rPr>
              <w:t>Погашение бюджетами городских округов кредитов от других бюджетов бюджетной системы Российской Федерации в валюте Российской Федерации</w:t>
            </w:r>
          </w:p>
        </w:tc>
        <w:tc>
          <w:tcPr>
            <w:tcW w:w="15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14:paraId="2EDE4144" w14:textId="77777777" w:rsidR="008C6CAD" w:rsidRDefault="008C6CAD">
            <w:pPr>
              <w:spacing w:after="150" w:line="238" w:lineRule="atLeast"/>
              <w:jc w:val="right"/>
              <w:rPr>
                <w:rFonts w:ascii="Arial" w:hAnsi="Arial" w:cs="Arial"/>
                <w:color w:val="242424"/>
                <w:sz w:val="20"/>
                <w:szCs w:val="20"/>
              </w:rPr>
            </w:pPr>
            <w:r>
              <w:rPr>
                <w:color w:val="242424"/>
                <w:sz w:val="20"/>
                <w:szCs w:val="20"/>
              </w:rPr>
              <w:t>12 765,00</w:t>
            </w:r>
          </w:p>
        </w:tc>
        <w:tc>
          <w:tcPr>
            <w:tcW w:w="15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14:paraId="1F7A9D5B" w14:textId="77777777" w:rsidR="008C6CAD" w:rsidRDefault="008C6CAD">
            <w:pPr>
              <w:spacing w:after="150" w:line="238" w:lineRule="atLeast"/>
              <w:jc w:val="right"/>
              <w:rPr>
                <w:rFonts w:ascii="Arial" w:hAnsi="Arial" w:cs="Arial"/>
                <w:color w:val="242424"/>
                <w:sz w:val="20"/>
                <w:szCs w:val="20"/>
              </w:rPr>
            </w:pPr>
            <w:r>
              <w:rPr>
                <w:color w:val="242424"/>
                <w:sz w:val="20"/>
                <w:szCs w:val="20"/>
              </w:rPr>
              <w:t>6 099,00</w:t>
            </w:r>
          </w:p>
        </w:tc>
      </w:tr>
      <w:tr w:rsidR="008C6CAD" w14:paraId="4A199969" w14:textId="77777777" w:rsidTr="008C6CAD">
        <w:trPr>
          <w:trHeight w:val="271"/>
        </w:trPr>
        <w:tc>
          <w:tcPr>
            <w:tcW w:w="6096"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14:paraId="3D2076E1" w14:textId="77777777" w:rsidR="008C6CAD" w:rsidRDefault="008C6CAD">
            <w:pPr>
              <w:spacing w:after="150" w:line="238" w:lineRule="atLeast"/>
              <w:jc w:val="both"/>
              <w:rPr>
                <w:rFonts w:ascii="Arial" w:hAnsi="Arial" w:cs="Arial"/>
                <w:color w:val="242424"/>
                <w:sz w:val="20"/>
                <w:szCs w:val="20"/>
              </w:rPr>
            </w:pPr>
            <w:r>
              <w:rPr>
                <w:color w:val="242424"/>
                <w:sz w:val="20"/>
                <w:szCs w:val="20"/>
              </w:rPr>
              <w:lastRenderedPageBreak/>
              <w:t>Итого погашения</w:t>
            </w:r>
          </w:p>
        </w:tc>
        <w:tc>
          <w:tcPr>
            <w:tcW w:w="156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bottom"/>
            <w:hideMark/>
          </w:tcPr>
          <w:p w14:paraId="217D7DBE" w14:textId="77777777" w:rsidR="008C6CAD" w:rsidRDefault="008C6CAD">
            <w:pPr>
              <w:spacing w:after="150" w:line="238" w:lineRule="atLeast"/>
              <w:jc w:val="right"/>
              <w:rPr>
                <w:rFonts w:ascii="Arial" w:hAnsi="Arial" w:cs="Arial"/>
                <w:color w:val="242424"/>
                <w:sz w:val="20"/>
                <w:szCs w:val="20"/>
              </w:rPr>
            </w:pPr>
            <w:r>
              <w:rPr>
                <w:color w:val="242424"/>
                <w:sz w:val="20"/>
                <w:szCs w:val="20"/>
              </w:rPr>
              <w:t>21 572,11</w:t>
            </w:r>
          </w:p>
        </w:tc>
        <w:tc>
          <w:tcPr>
            <w:tcW w:w="156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bottom"/>
            <w:hideMark/>
          </w:tcPr>
          <w:p w14:paraId="664D99FE" w14:textId="77777777" w:rsidR="008C6CAD" w:rsidRDefault="008C6CAD">
            <w:pPr>
              <w:spacing w:after="150" w:line="238" w:lineRule="atLeast"/>
              <w:jc w:val="right"/>
              <w:rPr>
                <w:rFonts w:ascii="Arial" w:hAnsi="Arial" w:cs="Arial"/>
                <w:color w:val="242424"/>
                <w:sz w:val="20"/>
                <w:szCs w:val="20"/>
              </w:rPr>
            </w:pPr>
            <w:r>
              <w:rPr>
                <w:color w:val="242424"/>
                <w:sz w:val="20"/>
                <w:szCs w:val="20"/>
              </w:rPr>
              <w:t>18 020,71</w:t>
            </w:r>
          </w:p>
        </w:tc>
      </w:tr>
      <w:tr w:rsidR="008C6CAD" w14:paraId="21F10AF8" w14:textId="77777777" w:rsidTr="008C6CAD">
        <w:tc>
          <w:tcPr>
            <w:tcW w:w="609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31F3FD0" w14:textId="77777777" w:rsidR="008C6CAD" w:rsidRDefault="008C6CAD">
            <w:pPr>
              <w:spacing w:after="150" w:line="238" w:lineRule="atLeast"/>
              <w:jc w:val="both"/>
              <w:rPr>
                <w:rFonts w:ascii="Arial" w:hAnsi="Arial" w:cs="Arial"/>
                <w:color w:val="242424"/>
                <w:sz w:val="20"/>
                <w:szCs w:val="20"/>
              </w:rPr>
            </w:pPr>
            <w:r>
              <w:rPr>
                <w:color w:val="242424"/>
                <w:sz w:val="20"/>
                <w:szCs w:val="20"/>
              </w:rPr>
              <w:t>Привлечение денежных средств в виде кредитов от кредитных организаций бюджетами городских округов в валюте Российской Федерации</w:t>
            </w:r>
          </w:p>
        </w:tc>
        <w:tc>
          <w:tcPr>
            <w:tcW w:w="15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14:paraId="70DFF343" w14:textId="77777777" w:rsidR="008C6CAD" w:rsidRDefault="008C6CAD">
            <w:pPr>
              <w:spacing w:after="150" w:line="238" w:lineRule="atLeast"/>
              <w:jc w:val="right"/>
              <w:rPr>
                <w:rFonts w:ascii="Arial" w:hAnsi="Arial" w:cs="Arial"/>
                <w:color w:val="242424"/>
                <w:sz w:val="20"/>
                <w:szCs w:val="20"/>
              </w:rPr>
            </w:pPr>
            <w:r>
              <w:rPr>
                <w:color w:val="242424"/>
                <w:sz w:val="20"/>
                <w:szCs w:val="20"/>
              </w:rPr>
              <w:t>24 343,80</w:t>
            </w:r>
          </w:p>
        </w:tc>
        <w:tc>
          <w:tcPr>
            <w:tcW w:w="15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14:paraId="5A845656" w14:textId="77777777" w:rsidR="008C6CAD" w:rsidRDefault="008C6CAD">
            <w:pPr>
              <w:spacing w:after="150" w:line="238" w:lineRule="atLeast"/>
              <w:jc w:val="right"/>
              <w:rPr>
                <w:rFonts w:ascii="Arial" w:hAnsi="Arial" w:cs="Arial"/>
                <w:color w:val="242424"/>
                <w:sz w:val="20"/>
                <w:szCs w:val="20"/>
              </w:rPr>
            </w:pPr>
            <w:r>
              <w:rPr>
                <w:color w:val="242424"/>
                <w:sz w:val="20"/>
                <w:szCs w:val="20"/>
              </w:rPr>
              <w:t>30 203,77</w:t>
            </w:r>
          </w:p>
        </w:tc>
      </w:tr>
      <w:tr w:rsidR="008C6CAD" w14:paraId="2D691812" w14:textId="77777777" w:rsidTr="008C6CAD">
        <w:tc>
          <w:tcPr>
            <w:tcW w:w="6096"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14:paraId="373E8AE2" w14:textId="77777777" w:rsidR="008C6CAD" w:rsidRDefault="008C6CAD">
            <w:pPr>
              <w:spacing w:after="150" w:line="238" w:lineRule="atLeast"/>
              <w:jc w:val="both"/>
              <w:rPr>
                <w:rFonts w:ascii="Arial" w:hAnsi="Arial" w:cs="Arial"/>
                <w:color w:val="242424"/>
                <w:sz w:val="20"/>
                <w:szCs w:val="20"/>
              </w:rPr>
            </w:pPr>
            <w:r>
              <w:rPr>
                <w:color w:val="242424"/>
                <w:sz w:val="20"/>
                <w:szCs w:val="20"/>
              </w:rPr>
              <w:t>Итого привлечения:</w:t>
            </w:r>
          </w:p>
        </w:tc>
        <w:tc>
          <w:tcPr>
            <w:tcW w:w="156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bottom"/>
            <w:hideMark/>
          </w:tcPr>
          <w:p w14:paraId="7562E22E" w14:textId="77777777" w:rsidR="008C6CAD" w:rsidRDefault="008C6CAD">
            <w:pPr>
              <w:spacing w:after="150" w:line="238" w:lineRule="atLeast"/>
              <w:jc w:val="right"/>
              <w:rPr>
                <w:rFonts w:ascii="Arial" w:hAnsi="Arial" w:cs="Arial"/>
                <w:color w:val="242424"/>
                <w:sz w:val="20"/>
                <w:szCs w:val="20"/>
              </w:rPr>
            </w:pPr>
            <w:r>
              <w:rPr>
                <w:color w:val="242424"/>
                <w:sz w:val="20"/>
                <w:szCs w:val="20"/>
              </w:rPr>
              <w:t>24 343,80</w:t>
            </w:r>
          </w:p>
        </w:tc>
        <w:tc>
          <w:tcPr>
            <w:tcW w:w="1560"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bottom"/>
            <w:hideMark/>
          </w:tcPr>
          <w:p w14:paraId="6D8BF5FF" w14:textId="77777777" w:rsidR="008C6CAD" w:rsidRDefault="008C6CAD">
            <w:pPr>
              <w:spacing w:after="150" w:line="238" w:lineRule="atLeast"/>
              <w:jc w:val="right"/>
              <w:rPr>
                <w:rFonts w:ascii="Arial" w:hAnsi="Arial" w:cs="Arial"/>
                <w:color w:val="242424"/>
                <w:sz w:val="20"/>
                <w:szCs w:val="20"/>
              </w:rPr>
            </w:pPr>
            <w:r>
              <w:rPr>
                <w:color w:val="242424"/>
                <w:sz w:val="20"/>
                <w:szCs w:val="20"/>
              </w:rPr>
              <w:t>30 203,77</w:t>
            </w:r>
          </w:p>
        </w:tc>
      </w:tr>
    </w:tbl>
    <w:p w14:paraId="33CD3BB0" w14:textId="77777777" w:rsidR="008C6CAD" w:rsidRDefault="008C6CAD" w:rsidP="008C6CAD">
      <w:pPr>
        <w:shd w:val="clear" w:color="auto" w:fill="FFFFFF"/>
        <w:spacing w:after="150" w:line="238" w:lineRule="atLeast"/>
        <w:rPr>
          <w:rFonts w:ascii="Arial" w:hAnsi="Arial" w:cs="Arial"/>
          <w:color w:val="242424"/>
          <w:sz w:val="20"/>
          <w:szCs w:val="20"/>
        </w:rPr>
      </w:pPr>
      <w:r>
        <w:rPr>
          <w:color w:val="242424"/>
        </w:rPr>
        <w:t> </w:t>
      </w:r>
    </w:p>
    <w:p w14:paraId="63779DE9" w14:textId="77777777" w:rsidR="008C6CAD" w:rsidRDefault="008C6CAD" w:rsidP="008C6CAD">
      <w:pPr>
        <w:shd w:val="clear" w:color="auto" w:fill="FFFFFF"/>
        <w:spacing w:after="150" w:line="238" w:lineRule="atLeast"/>
        <w:rPr>
          <w:rFonts w:ascii="Arial" w:hAnsi="Arial" w:cs="Arial"/>
          <w:color w:val="242424"/>
          <w:sz w:val="20"/>
          <w:szCs w:val="20"/>
        </w:rPr>
      </w:pPr>
      <w:r>
        <w:rPr>
          <w:color w:val="242424"/>
        </w:rPr>
        <w:t> </w:t>
      </w:r>
    </w:p>
    <w:p w14:paraId="7EF1DEB7" w14:textId="77777777" w:rsidR="008C6CAD" w:rsidRDefault="008C6CAD" w:rsidP="008C6CAD">
      <w:pPr>
        <w:shd w:val="clear" w:color="auto" w:fill="FFFFFF"/>
        <w:spacing w:after="150" w:line="238" w:lineRule="atLeast"/>
        <w:rPr>
          <w:rFonts w:ascii="Arial" w:hAnsi="Arial" w:cs="Arial"/>
          <w:color w:val="242424"/>
          <w:sz w:val="20"/>
          <w:szCs w:val="20"/>
        </w:rPr>
      </w:pPr>
      <w:r>
        <w:rPr>
          <w:color w:val="242424"/>
        </w:rPr>
        <w:t> </w:t>
      </w:r>
    </w:p>
    <w:p w14:paraId="1FFA01FA" w14:textId="77777777" w:rsidR="008C6CAD" w:rsidRDefault="008C6CAD" w:rsidP="008C6CAD">
      <w:pPr>
        <w:shd w:val="clear" w:color="auto" w:fill="FFFFFF"/>
        <w:spacing w:line="238" w:lineRule="atLeast"/>
        <w:rPr>
          <w:rFonts w:ascii="Arial" w:hAnsi="Arial" w:cs="Arial"/>
          <w:color w:val="242424"/>
          <w:sz w:val="20"/>
          <w:szCs w:val="20"/>
        </w:rPr>
      </w:pPr>
      <w:r>
        <w:rPr>
          <w:color w:val="242424"/>
        </w:rPr>
        <w:t>Председатель Совета города Лермонтова</w:t>
      </w:r>
      <w:r>
        <w:rPr>
          <w:color w:val="242424"/>
          <w:bdr w:val="none" w:sz="0" w:space="0" w:color="auto" w:frame="1"/>
        </w:rPr>
        <w:t>                                       </w:t>
      </w:r>
      <w:r>
        <w:rPr>
          <w:color w:val="242424"/>
        </w:rPr>
        <w:t>А.М. Карибов</w:t>
      </w:r>
    </w:p>
    <w:p w14:paraId="552A9216" w14:textId="77777777" w:rsidR="008C6CAD" w:rsidRDefault="008C6CAD" w:rsidP="008C6CAD">
      <w:pPr>
        <w:shd w:val="clear" w:color="auto" w:fill="FFFFFF"/>
        <w:spacing w:after="150" w:line="238" w:lineRule="atLeast"/>
        <w:jc w:val="both"/>
        <w:rPr>
          <w:rFonts w:ascii="Arial" w:hAnsi="Arial" w:cs="Arial"/>
          <w:color w:val="242424"/>
          <w:sz w:val="20"/>
          <w:szCs w:val="20"/>
        </w:rPr>
      </w:pPr>
      <w:r>
        <w:rPr>
          <w:color w:val="242424"/>
        </w:rPr>
        <w:t> </w:t>
      </w:r>
    </w:p>
    <w:p w14:paraId="5D332DA8" w14:textId="77777777" w:rsidR="008C6CAD" w:rsidRDefault="008C6CAD" w:rsidP="008C6CAD">
      <w:pPr>
        <w:shd w:val="clear" w:color="auto" w:fill="FFFFFF"/>
        <w:spacing w:after="150" w:line="238" w:lineRule="atLeast"/>
        <w:jc w:val="both"/>
        <w:rPr>
          <w:rFonts w:ascii="Arial" w:hAnsi="Arial" w:cs="Arial"/>
          <w:color w:val="242424"/>
          <w:sz w:val="20"/>
          <w:szCs w:val="20"/>
        </w:rPr>
      </w:pPr>
      <w:r>
        <w:rPr>
          <w:color w:val="242424"/>
        </w:rPr>
        <w:t> </w:t>
      </w:r>
    </w:p>
    <w:p w14:paraId="0F6B73CE" w14:textId="77777777" w:rsidR="008C6CAD" w:rsidRDefault="008C6CAD" w:rsidP="008C6CAD">
      <w:pPr>
        <w:shd w:val="clear" w:color="auto" w:fill="FFFFFF"/>
        <w:spacing w:line="238" w:lineRule="atLeast"/>
        <w:jc w:val="both"/>
        <w:rPr>
          <w:rFonts w:ascii="Arial" w:hAnsi="Arial" w:cs="Arial"/>
          <w:color w:val="242424"/>
          <w:sz w:val="20"/>
          <w:szCs w:val="20"/>
        </w:rPr>
      </w:pPr>
      <w:r>
        <w:rPr>
          <w:color w:val="242424"/>
        </w:rPr>
        <w:t>Глава города Лермонтова</w:t>
      </w:r>
      <w:r>
        <w:rPr>
          <w:color w:val="242424"/>
          <w:bdr w:val="none" w:sz="0" w:space="0" w:color="auto" w:frame="1"/>
        </w:rPr>
        <w:t>                                                             </w:t>
      </w:r>
      <w:r>
        <w:rPr>
          <w:color w:val="242424"/>
        </w:rPr>
        <w:t>С.А.Полулях</w:t>
      </w:r>
    </w:p>
    <w:p w14:paraId="28465D49" w14:textId="77777777" w:rsidR="008C6CAD" w:rsidRDefault="008C6CAD" w:rsidP="008C6CAD">
      <w:pPr>
        <w:shd w:val="clear" w:color="auto" w:fill="FFFFFF"/>
        <w:spacing w:after="150" w:line="238" w:lineRule="atLeast"/>
        <w:rPr>
          <w:rFonts w:ascii="Arial" w:hAnsi="Arial" w:cs="Arial"/>
          <w:color w:val="242424"/>
          <w:sz w:val="20"/>
          <w:szCs w:val="20"/>
        </w:rPr>
      </w:pPr>
      <w:r>
        <w:rPr>
          <w:color w:val="242424"/>
        </w:rPr>
        <w:t> </w:t>
      </w:r>
    </w:p>
    <w:p w14:paraId="2E757CE2" w14:textId="77777777" w:rsidR="008C6CAD" w:rsidRDefault="008C6CAD" w:rsidP="008C6CAD">
      <w:pPr>
        <w:shd w:val="clear" w:color="auto" w:fill="FFFFFF"/>
        <w:spacing w:after="150" w:line="238" w:lineRule="atLeast"/>
        <w:rPr>
          <w:rFonts w:ascii="Arial" w:hAnsi="Arial" w:cs="Arial"/>
          <w:color w:val="242424"/>
          <w:sz w:val="20"/>
          <w:szCs w:val="20"/>
        </w:rPr>
      </w:pPr>
      <w:r>
        <w:rPr>
          <w:color w:val="242424"/>
        </w:rPr>
        <w:t> </w:t>
      </w:r>
    </w:p>
    <w:p w14:paraId="6C44A8E4" w14:textId="77777777" w:rsidR="008C6CAD" w:rsidRDefault="008C6CAD" w:rsidP="008C6CAD">
      <w:pPr>
        <w:shd w:val="clear" w:color="auto" w:fill="FFFFFF"/>
        <w:spacing w:after="150" w:line="238" w:lineRule="atLeast"/>
        <w:rPr>
          <w:rFonts w:ascii="Arial" w:hAnsi="Arial" w:cs="Arial"/>
          <w:color w:val="242424"/>
          <w:sz w:val="20"/>
          <w:szCs w:val="20"/>
        </w:rPr>
      </w:pPr>
      <w:r>
        <w:rPr>
          <w:color w:val="242424"/>
        </w:rPr>
        <w:t> </w:t>
      </w:r>
    </w:p>
    <w:p w14:paraId="211014E9" w14:textId="77777777" w:rsidR="008C6CAD" w:rsidRDefault="008C6CAD" w:rsidP="008C6CAD">
      <w:pPr>
        <w:shd w:val="clear" w:color="auto" w:fill="FFFFFF"/>
        <w:spacing w:after="150" w:line="238" w:lineRule="atLeast"/>
        <w:rPr>
          <w:rFonts w:ascii="Arial" w:hAnsi="Arial" w:cs="Arial"/>
          <w:color w:val="242424"/>
          <w:sz w:val="20"/>
          <w:szCs w:val="20"/>
        </w:rPr>
      </w:pPr>
      <w:r>
        <w:rPr>
          <w:color w:val="242424"/>
        </w:rPr>
        <w:t> </w:t>
      </w:r>
    </w:p>
    <w:p w14:paraId="00FEFFA5" w14:textId="77777777" w:rsidR="008C6CAD" w:rsidRDefault="008C6CAD" w:rsidP="008C6CAD">
      <w:pPr>
        <w:shd w:val="clear" w:color="auto" w:fill="FFFFFF"/>
        <w:spacing w:after="150" w:line="240" w:lineRule="atLeast"/>
        <w:jc w:val="center"/>
        <w:rPr>
          <w:rFonts w:ascii="Arial" w:hAnsi="Arial" w:cs="Arial"/>
          <w:color w:val="242424"/>
          <w:sz w:val="20"/>
          <w:szCs w:val="20"/>
        </w:rPr>
      </w:pPr>
      <w:r>
        <w:rPr>
          <w:color w:val="242424"/>
        </w:rPr>
        <w:t>ПОЯСНИТЕЛЬНАЯ ЗАПИСКА</w:t>
      </w:r>
    </w:p>
    <w:p w14:paraId="51A21DFA" w14:textId="77777777" w:rsidR="008C6CAD" w:rsidRDefault="008C6CAD" w:rsidP="008C6CAD">
      <w:pPr>
        <w:shd w:val="clear" w:color="auto" w:fill="FFFFFF"/>
        <w:spacing w:after="150" w:line="240" w:lineRule="atLeast"/>
        <w:jc w:val="center"/>
        <w:rPr>
          <w:rFonts w:ascii="Arial" w:hAnsi="Arial" w:cs="Arial"/>
          <w:color w:val="242424"/>
          <w:sz w:val="20"/>
          <w:szCs w:val="20"/>
        </w:rPr>
      </w:pPr>
      <w:r>
        <w:rPr>
          <w:color w:val="242424"/>
        </w:rPr>
        <w:t> </w:t>
      </w:r>
    </w:p>
    <w:p w14:paraId="5364F323" w14:textId="77777777" w:rsidR="008C6CAD" w:rsidRDefault="008C6CAD" w:rsidP="008C6CAD">
      <w:pPr>
        <w:shd w:val="clear" w:color="auto" w:fill="FFFFFF"/>
        <w:spacing w:after="150" w:line="238" w:lineRule="atLeast"/>
        <w:jc w:val="center"/>
        <w:rPr>
          <w:rFonts w:ascii="Arial" w:hAnsi="Arial" w:cs="Arial"/>
          <w:color w:val="242424"/>
          <w:sz w:val="20"/>
          <w:szCs w:val="20"/>
        </w:rPr>
      </w:pPr>
      <w:r>
        <w:rPr>
          <w:color w:val="242424"/>
        </w:rPr>
        <w:t>к проекту решения Совета города Лермонтова «О бюджете</w:t>
      </w:r>
    </w:p>
    <w:p w14:paraId="62D0598F" w14:textId="77777777" w:rsidR="008C6CAD" w:rsidRDefault="008C6CAD" w:rsidP="008C6CAD">
      <w:pPr>
        <w:shd w:val="clear" w:color="auto" w:fill="FFFFFF"/>
        <w:spacing w:after="150" w:line="238" w:lineRule="atLeast"/>
        <w:jc w:val="center"/>
        <w:rPr>
          <w:rFonts w:ascii="Arial" w:hAnsi="Arial" w:cs="Arial"/>
          <w:color w:val="242424"/>
          <w:sz w:val="20"/>
          <w:szCs w:val="20"/>
        </w:rPr>
      </w:pPr>
      <w:r>
        <w:rPr>
          <w:color w:val="242424"/>
        </w:rPr>
        <w:t>города Лермонтова на 2019 год и плановый период 2020 и 2021 годов»</w:t>
      </w:r>
    </w:p>
    <w:p w14:paraId="6E08A69A" w14:textId="77777777" w:rsidR="008C6CAD" w:rsidRDefault="008C6CAD" w:rsidP="008C6CAD">
      <w:pPr>
        <w:pStyle w:val="af0"/>
        <w:shd w:val="clear" w:color="auto" w:fill="FFFFFF"/>
        <w:spacing w:after="150" w:line="238" w:lineRule="atLeast"/>
        <w:ind w:right="-57"/>
        <w:jc w:val="both"/>
        <w:rPr>
          <w:rFonts w:ascii="Arial" w:hAnsi="Arial" w:cs="Arial"/>
          <w:color w:val="242424"/>
          <w:sz w:val="20"/>
          <w:szCs w:val="20"/>
        </w:rPr>
      </w:pPr>
      <w:r>
        <w:rPr>
          <w:color w:val="242424"/>
        </w:rPr>
        <w:t> </w:t>
      </w:r>
    </w:p>
    <w:p w14:paraId="5CEC521D" w14:textId="77777777" w:rsidR="008C6CAD" w:rsidRDefault="008C6CAD" w:rsidP="008C6CAD">
      <w:pPr>
        <w:pStyle w:val="a80"/>
        <w:shd w:val="clear" w:color="auto" w:fill="FFFFFF"/>
        <w:spacing w:before="0" w:beforeAutospacing="0" w:after="150" w:afterAutospacing="0"/>
        <w:ind w:firstLine="709"/>
        <w:rPr>
          <w:rFonts w:ascii="Arial" w:hAnsi="Arial" w:cs="Arial"/>
          <w:color w:val="242424"/>
          <w:sz w:val="20"/>
          <w:szCs w:val="20"/>
        </w:rPr>
      </w:pPr>
      <w:r>
        <w:rPr>
          <w:color w:val="242424"/>
        </w:rPr>
        <w:t>При формировании основных параметров проекта решения Совета города Лермонтова «О бюджете города Лермонтова на 2019 год и плановый период 2020 и 2021 годов» была учтена государственная политика Российской Федерации в вопросах развития экономической и социальной сфер, а также необходимость реализации основных направлений бюджетной и налоговой политики и долговой политики города Лермонтова на 2019 год и плановый период 2020 и 2021 годов.</w:t>
      </w:r>
    </w:p>
    <w:p w14:paraId="7116F939" w14:textId="77777777" w:rsidR="008C6CAD" w:rsidRDefault="008C6CAD" w:rsidP="008C6CAD">
      <w:pPr>
        <w:pStyle w:val="consplusnormal"/>
        <w:shd w:val="clear" w:color="auto" w:fill="FFFFFF"/>
        <w:spacing w:before="0" w:beforeAutospacing="0" w:after="150" w:afterAutospacing="0" w:line="238" w:lineRule="atLeast"/>
        <w:ind w:firstLine="709"/>
        <w:jc w:val="both"/>
        <w:rPr>
          <w:rFonts w:ascii="Arial" w:hAnsi="Arial" w:cs="Arial"/>
          <w:color w:val="242424"/>
          <w:sz w:val="20"/>
          <w:szCs w:val="20"/>
        </w:rPr>
      </w:pPr>
      <w:r>
        <w:rPr>
          <w:color w:val="242424"/>
        </w:rPr>
        <w:t>При формировании бюджетных проектировок на 2019 год и плановый период 2020 и 2021 годов учитывалась необходимость обеспечения в первоочередном порядке мер, направленных на:</w:t>
      </w:r>
    </w:p>
    <w:p w14:paraId="196405FB" w14:textId="77777777" w:rsidR="008C6CAD" w:rsidRDefault="008C6CAD" w:rsidP="008C6CAD">
      <w:pPr>
        <w:pStyle w:val="consplusnormal"/>
        <w:shd w:val="clear" w:color="auto" w:fill="FFFFFF"/>
        <w:spacing w:before="0" w:beforeAutospacing="0" w:after="150" w:afterAutospacing="0" w:line="238" w:lineRule="atLeast"/>
        <w:ind w:firstLine="709"/>
        <w:jc w:val="both"/>
        <w:rPr>
          <w:rFonts w:ascii="Arial" w:hAnsi="Arial" w:cs="Arial"/>
          <w:color w:val="242424"/>
          <w:sz w:val="20"/>
          <w:szCs w:val="20"/>
        </w:rPr>
      </w:pPr>
      <w:r>
        <w:rPr>
          <w:color w:val="242424"/>
        </w:rPr>
        <w:t>1) увеличение собственной доходной базы:</w:t>
      </w:r>
    </w:p>
    <w:p w14:paraId="2D4634D8" w14:textId="77777777" w:rsidR="008C6CAD" w:rsidRDefault="008C6CAD" w:rsidP="008C6CAD">
      <w:pPr>
        <w:pStyle w:val="consplusnormal"/>
        <w:shd w:val="clear" w:color="auto" w:fill="FFFFFF"/>
        <w:spacing w:before="0" w:beforeAutospacing="0" w:after="150" w:afterAutospacing="0" w:line="238" w:lineRule="atLeast"/>
        <w:ind w:firstLine="709"/>
        <w:jc w:val="both"/>
        <w:rPr>
          <w:rFonts w:ascii="Arial" w:hAnsi="Arial" w:cs="Arial"/>
          <w:color w:val="242424"/>
          <w:sz w:val="20"/>
          <w:szCs w:val="20"/>
        </w:rPr>
      </w:pPr>
      <w:r>
        <w:rPr>
          <w:color w:val="242424"/>
        </w:rPr>
        <w:t>реализация новых принципов налогообложения по имущественным налогам исходя из кадастровой стоимости объектов недвижимости;</w:t>
      </w:r>
    </w:p>
    <w:p w14:paraId="796600F5" w14:textId="77777777" w:rsidR="008C6CAD" w:rsidRDefault="008C6CAD" w:rsidP="008C6CAD">
      <w:pPr>
        <w:pStyle w:val="consplusnormal"/>
        <w:shd w:val="clear" w:color="auto" w:fill="FFFFFF"/>
        <w:spacing w:before="0" w:beforeAutospacing="0" w:after="150" w:afterAutospacing="0" w:line="238" w:lineRule="atLeast"/>
        <w:ind w:firstLine="709"/>
        <w:jc w:val="both"/>
        <w:rPr>
          <w:rFonts w:ascii="Arial" w:hAnsi="Arial" w:cs="Arial"/>
          <w:color w:val="242424"/>
          <w:sz w:val="20"/>
          <w:szCs w:val="20"/>
        </w:rPr>
      </w:pPr>
      <w:r>
        <w:rPr>
          <w:color w:val="242424"/>
        </w:rPr>
        <w:t>проведение оценки эффективности налоговых льгот;</w:t>
      </w:r>
    </w:p>
    <w:p w14:paraId="593FA393" w14:textId="77777777" w:rsidR="008C6CAD" w:rsidRDefault="008C6CAD" w:rsidP="008C6CAD">
      <w:pPr>
        <w:pStyle w:val="consplusnormal"/>
        <w:shd w:val="clear" w:color="auto" w:fill="FFFFFF"/>
        <w:spacing w:before="0" w:beforeAutospacing="0" w:after="150" w:afterAutospacing="0" w:line="238" w:lineRule="atLeast"/>
        <w:ind w:firstLine="709"/>
        <w:jc w:val="both"/>
        <w:rPr>
          <w:rFonts w:ascii="Arial" w:hAnsi="Arial" w:cs="Arial"/>
          <w:color w:val="242424"/>
          <w:sz w:val="20"/>
          <w:szCs w:val="20"/>
        </w:rPr>
      </w:pPr>
      <w:r>
        <w:rPr>
          <w:color w:val="242424"/>
        </w:rPr>
        <w:t>совершенствование налогового администрирования;</w:t>
      </w:r>
    </w:p>
    <w:p w14:paraId="79731FE2" w14:textId="77777777" w:rsidR="008C6CAD" w:rsidRDefault="008C6CAD" w:rsidP="008C6CAD">
      <w:pPr>
        <w:pStyle w:val="consplusnormal"/>
        <w:shd w:val="clear" w:color="auto" w:fill="FFFFFF"/>
        <w:spacing w:before="0" w:beforeAutospacing="0" w:after="150" w:afterAutospacing="0" w:line="238" w:lineRule="atLeast"/>
        <w:ind w:firstLine="709"/>
        <w:jc w:val="both"/>
        <w:rPr>
          <w:rFonts w:ascii="Arial" w:hAnsi="Arial" w:cs="Arial"/>
          <w:color w:val="242424"/>
          <w:sz w:val="20"/>
          <w:szCs w:val="20"/>
        </w:rPr>
      </w:pPr>
      <w:r>
        <w:rPr>
          <w:color w:val="242424"/>
        </w:rPr>
        <w:t>2) приоритизацию и повышение эффективности расходов местного бюджета:</w:t>
      </w:r>
    </w:p>
    <w:p w14:paraId="509B0701" w14:textId="77777777" w:rsidR="008C6CAD" w:rsidRDefault="008C6CAD" w:rsidP="008C6CAD">
      <w:pPr>
        <w:shd w:val="clear" w:color="auto" w:fill="FFFFFF"/>
        <w:spacing w:after="150" w:line="238" w:lineRule="atLeast"/>
        <w:ind w:firstLine="709"/>
        <w:jc w:val="both"/>
        <w:rPr>
          <w:rFonts w:ascii="Arial" w:hAnsi="Arial" w:cs="Arial"/>
          <w:color w:val="242424"/>
          <w:sz w:val="20"/>
          <w:szCs w:val="20"/>
        </w:rPr>
      </w:pPr>
      <w:r>
        <w:rPr>
          <w:color w:val="242424"/>
        </w:rPr>
        <w:t>реализация муниципальных программ города Лермонтова с учетом интеграции в них национальных и региональных проектов;</w:t>
      </w:r>
    </w:p>
    <w:p w14:paraId="66688C66" w14:textId="77777777" w:rsidR="008C6CAD" w:rsidRDefault="008C6CAD" w:rsidP="008C6CAD">
      <w:pPr>
        <w:shd w:val="clear" w:color="auto" w:fill="FFFFFF"/>
        <w:spacing w:after="150" w:line="238" w:lineRule="atLeast"/>
        <w:ind w:firstLine="709"/>
        <w:jc w:val="both"/>
        <w:rPr>
          <w:rFonts w:ascii="Arial" w:hAnsi="Arial" w:cs="Arial"/>
          <w:color w:val="242424"/>
          <w:sz w:val="20"/>
          <w:szCs w:val="20"/>
        </w:rPr>
      </w:pPr>
      <w:r>
        <w:rPr>
          <w:color w:val="242424"/>
        </w:rPr>
        <w:lastRenderedPageBreak/>
        <w:t>предоставление гражданам мер социальной поддержки, социальных выплат, установленных законодательством Ставропольского края;</w:t>
      </w:r>
    </w:p>
    <w:p w14:paraId="53DF197E" w14:textId="77777777" w:rsidR="008C6CAD" w:rsidRDefault="008C6CAD" w:rsidP="008C6CAD">
      <w:pPr>
        <w:shd w:val="clear" w:color="auto" w:fill="FFFFFF"/>
        <w:spacing w:after="150" w:line="238" w:lineRule="atLeast"/>
        <w:ind w:firstLine="709"/>
        <w:jc w:val="both"/>
        <w:rPr>
          <w:rFonts w:ascii="Arial" w:hAnsi="Arial" w:cs="Arial"/>
          <w:color w:val="242424"/>
          <w:sz w:val="20"/>
          <w:szCs w:val="20"/>
        </w:rPr>
      </w:pPr>
      <w:r>
        <w:rPr>
          <w:color w:val="242424"/>
        </w:rPr>
        <w:t>оказание социальной помощи населению Ставропольского края исходя из принципов адресности, нуждаемости и справедливости;</w:t>
      </w:r>
    </w:p>
    <w:p w14:paraId="30E1DAF4" w14:textId="77777777" w:rsidR="008C6CAD" w:rsidRDefault="008C6CAD" w:rsidP="008C6CAD">
      <w:pPr>
        <w:shd w:val="clear" w:color="auto" w:fill="FFFFFF"/>
        <w:spacing w:after="150" w:line="238" w:lineRule="atLeast"/>
        <w:ind w:firstLine="709"/>
        <w:jc w:val="both"/>
        <w:rPr>
          <w:rFonts w:ascii="Arial" w:hAnsi="Arial" w:cs="Arial"/>
          <w:color w:val="242424"/>
          <w:sz w:val="20"/>
          <w:szCs w:val="20"/>
        </w:rPr>
      </w:pPr>
      <w:r>
        <w:rPr>
          <w:color w:val="242424"/>
        </w:rPr>
        <w:t>внедрение риск-ориентированного метода планирования контрольной деятельности исходя из приоритетности предметов и объектов контроля, направлений использования средств местного бюджета, по которым наиболее вероятно наличие существенных финансовых нарушений;</w:t>
      </w:r>
    </w:p>
    <w:p w14:paraId="639996DC" w14:textId="77777777" w:rsidR="008C6CAD" w:rsidRDefault="008C6CAD" w:rsidP="008C6CAD">
      <w:pPr>
        <w:shd w:val="clear" w:color="auto" w:fill="FFFFFF"/>
        <w:spacing w:after="150" w:line="238" w:lineRule="atLeast"/>
        <w:ind w:firstLine="709"/>
        <w:jc w:val="both"/>
        <w:rPr>
          <w:rFonts w:ascii="Arial" w:hAnsi="Arial" w:cs="Arial"/>
          <w:color w:val="242424"/>
          <w:sz w:val="20"/>
          <w:szCs w:val="20"/>
        </w:rPr>
      </w:pPr>
      <w:r>
        <w:rPr>
          <w:color w:val="242424"/>
        </w:rPr>
        <w:t>обеспечение открытости и прозрачности информации об управлении общественными финансами, расширение практики общественного участия при обсуждении и принятии бюджетных решений, развитие принципов инициативного бюджетирования;</w:t>
      </w:r>
    </w:p>
    <w:p w14:paraId="163D560F" w14:textId="77777777" w:rsidR="008C6CAD" w:rsidRDefault="008C6CAD" w:rsidP="008C6CAD">
      <w:pPr>
        <w:pStyle w:val="consplusnormal"/>
        <w:shd w:val="clear" w:color="auto" w:fill="FFFFFF"/>
        <w:spacing w:before="0" w:beforeAutospacing="0" w:after="150" w:afterAutospacing="0" w:line="238" w:lineRule="atLeast"/>
        <w:ind w:firstLine="709"/>
        <w:jc w:val="both"/>
        <w:rPr>
          <w:rFonts w:ascii="Arial" w:hAnsi="Arial" w:cs="Arial"/>
          <w:color w:val="242424"/>
          <w:sz w:val="20"/>
          <w:szCs w:val="20"/>
        </w:rPr>
      </w:pPr>
      <w:r>
        <w:rPr>
          <w:color w:val="242424"/>
        </w:rPr>
        <w:t>3) проведение взвешенной долговой политики:</w:t>
      </w:r>
    </w:p>
    <w:p w14:paraId="4A1B32A6" w14:textId="77777777" w:rsidR="008C6CAD" w:rsidRDefault="008C6CAD" w:rsidP="008C6CAD">
      <w:pPr>
        <w:pStyle w:val="consplusnormal"/>
        <w:shd w:val="clear" w:color="auto" w:fill="FFFFFF"/>
        <w:spacing w:before="0" w:beforeAutospacing="0" w:after="150" w:afterAutospacing="0" w:line="238" w:lineRule="atLeast"/>
        <w:ind w:firstLine="709"/>
        <w:jc w:val="both"/>
        <w:rPr>
          <w:rFonts w:ascii="Arial" w:hAnsi="Arial" w:cs="Arial"/>
          <w:color w:val="242424"/>
          <w:sz w:val="20"/>
          <w:szCs w:val="20"/>
        </w:rPr>
      </w:pPr>
      <w:r>
        <w:rPr>
          <w:color w:val="242424"/>
        </w:rPr>
        <w:t>сохранение объема государственного долга на уровне, обеспечивающем отнесение города Лермонтова к группе заемщиков со средней долговой устойчивостью;</w:t>
      </w:r>
    </w:p>
    <w:p w14:paraId="1072E2CC" w14:textId="77777777" w:rsidR="008C6CAD" w:rsidRDefault="008C6CAD" w:rsidP="008C6CAD">
      <w:pPr>
        <w:pStyle w:val="consplusnormal"/>
        <w:shd w:val="clear" w:color="auto" w:fill="FFFFFF"/>
        <w:spacing w:before="0" w:beforeAutospacing="0" w:after="150" w:afterAutospacing="0" w:line="238" w:lineRule="atLeast"/>
        <w:ind w:firstLine="709"/>
        <w:jc w:val="both"/>
        <w:rPr>
          <w:rFonts w:ascii="Arial" w:hAnsi="Arial" w:cs="Arial"/>
          <w:color w:val="242424"/>
          <w:sz w:val="20"/>
          <w:szCs w:val="20"/>
        </w:rPr>
      </w:pPr>
      <w:r>
        <w:rPr>
          <w:color w:val="242424"/>
        </w:rPr>
        <w:t>сокращение расходов местного бюджета по обслуживанию муниципального долга.</w:t>
      </w:r>
    </w:p>
    <w:p w14:paraId="22737371" w14:textId="77777777" w:rsidR="008C6CAD" w:rsidRDefault="008C6CAD" w:rsidP="008C6CAD">
      <w:pPr>
        <w:shd w:val="clear" w:color="auto" w:fill="FFFFFF"/>
        <w:spacing w:after="150" w:line="238" w:lineRule="atLeast"/>
        <w:ind w:firstLine="709"/>
        <w:jc w:val="center"/>
        <w:rPr>
          <w:rFonts w:ascii="Arial" w:hAnsi="Arial" w:cs="Arial"/>
          <w:color w:val="242424"/>
          <w:sz w:val="20"/>
          <w:szCs w:val="20"/>
        </w:rPr>
      </w:pPr>
      <w:r>
        <w:rPr>
          <w:b/>
          <w:bCs/>
          <w:color w:val="242424"/>
        </w:rPr>
        <w:t> </w:t>
      </w:r>
    </w:p>
    <w:p w14:paraId="42208CE5" w14:textId="77777777" w:rsidR="008C6CAD" w:rsidRDefault="008C6CAD" w:rsidP="008C6CAD">
      <w:pPr>
        <w:shd w:val="clear" w:color="auto" w:fill="FFFFFF"/>
        <w:spacing w:after="150" w:line="238" w:lineRule="atLeast"/>
        <w:ind w:firstLine="709"/>
        <w:jc w:val="center"/>
        <w:rPr>
          <w:rFonts w:ascii="Arial" w:hAnsi="Arial" w:cs="Arial"/>
          <w:color w:val="242424"/>
          <w:sz w:val="20"/>
          <w:szCs w:val="20"/>
        </w:rPr>
      </w:pPr>
      <w:r>
        <w:rPr>
          <w:color w:val="242424"/>
        </w:rPr>
        <w:t>1. Правовое регулирование вопросов, положенных в основу формирования проекта решения Совета города Лермонтова «О бюджете города Лермонтова на 2019 год и плановый период 2020 и 2021 годов»</w:t>
      </w:r>
    </w:p>
    <w:p w14:paraId="75C9F4AC" w14:textId="77777777" w:rsidR="008C6CAD" w:rsidRDefault="008C6CAD" w:rsidP="008C6CAD">
      <w:pPr>
        <w:shd w:val="clear" w:color="auto" w:fill="FFFFFF"/>
        <w:spacing w:after="150" w:line="238" w:lineRule="atLeast"/>
        <w:ind w:firstLine="709"/>
        <w:jc w:val="both"/>
        <w:rPr>
          <w:rFonts w:ascii="Arial" w:hAnsi="Arial" w:cs="Arial"/>
          <w:color w:val="242424"/>
          <w:sz w:val="20"/>
          <w:szCs w:val="20"/>
        </w:rPr>
      </w:pPr>
      <w:r>
        <w:rPr>
          <w:color w:val="242424"/>
        </w:rPr>
        <w:t> </w:t>
      </w:r>
    </w:p>
    <w:p w14:paraId="5FBC4F43" w14:textId="77777777" w:rsidR="008C6CAD" w:rsidRDefault="008C6CAD" w:rsidP="008C6CAD">
      <w:pPr>
        <w:shd w:val="clear" w:color="auto" w:fill="FFFFFF"/>
        <w:spacing w:after="150" w:line="238" w:lineRule="atLeast"/>
        <w:ind w:firstLine="709"/>
        <w:jc w:val="both"/>
        <w:rPr>
          <w:rFonts w:ascii="Arial" w:hAnsi="Arial" w:cs="Arial"/>
          <w:color w:val="242424"/>
          <w:sz w:val="20"/>
          <w:szCs w:val="20"/>
        </w:rPr>
      </w:pPr>
      <w:r>
        <w:rPr>
          <w:color w:val="242424"/>
        </w:rPr>
        <w:t>Проект решения Совета города Лермонтова «О бюджете города Лермонтова на 2019год и плановый период 2020 и 2021 годов» подготовлен в соответствии с требованиями Бюджетного кодекса Российской Федерации (далее – Бюджетный кодекс).</w:t>
      </w:r>
    </w:p>
    <w:p w14:paraId="5639A304" w14:textId="77777777" w:rsidR="008C6CAD" w:rsidRDefault="008C6CAD" w:rsidP="008C6CAD">
      <w:pPr>
        <w:shd w:val="clear" w:color="auto" w:fill="FFFFFF"/>
        <w:spacing w:line="238" w:lineRule="atLeast"/>
        <w:ind w:firstLine="709"/>
        <w:jc w:val="both"/>
        <w:rPr>
          <w:rFonts w:ascii="Arial" w:hAnsi="Arial" w:cs="Arial"/>
          <w:color w:val="242424"/>
          <w:sz w:val="20"/>
          <w:szCs w:val="20"/>
        </w:rPr>
      </w:pPr>
      <w:r>
        <w:rPr>
          <w:color w:val="242424"/>
        </w:rPr>
        <w:t>Общие требования к структуре и содержанию проекта решения Совета города Лермонтова о бюджете города Лермонтова на очередной финансовый год и плановый период установлены статьей 184</w:t>
      </w:r>
      <w:r>
        <w:rPr>
          <w:color w:val="242424"/>
          <w:vertAlign w:val="superscript"/>
        </w:rPr>
        <w:t>3</w:t>
      </w:r>
      <w:r>
        <w:rPr>
          <w:color w:val="242424"/>
        </w:rPr>
        <w:t> Бюджетного кодекса и применительно к местному бюджету конкретизируются статьей 24 Положения о бюджетном процессе в городе Лермонтове, утвержденного</w:t>
      </w:r>
      <w:r>
        <w:rPr>
          <w:color w:val="242424"/>
          <w:bdr w:val="none" w:sz="0" w:space="0" w:color="auto" w:frame="1"/>
        </w:rPr>
        <w:t>  </w:t>
      </w:r>
      <w:r>
        <w:rPr>
          <w:color w:val="242424"/>
        </w:rPr>
        <w:t>решением Совета города Лермонтова от 30.10.2018 года № 57 (далее – Положение о бюджетном процессе).</w:t>
      </w:r>
    </w:p>
    <w:p w14:paraId="7C2FBCF2" w14:textId="77777777" w:rsidR="008C6CAD" w:rsidRDefault="008C6CAD" w:rsidP="008C6CAD">
      <w:pPr>
        <w:shd w:val="clear" w:color="auto" w:fill="FFFFFF"/>
        <w:spacing w:after="150" w:line="238" w:lineRule="atLeast"/>
        <w:ind w:firstLine="709"/>
        <w:jc w:val="both"/>
        <w:rPr>
          <w:rFonts w:ascii="Arial" w:hAnsi="Arial" w:cs="Arial"/>
          <w:color w:val="242424"/>
          <w:sz w:val="20"/>
          <w:szCs w:val="20"/>
        </w:rPr>
      </w:pPr>
      <w:r>
        <w:rPr>
          <w:color w:val="242424"/>
        </w:rPr>
        <w:t>В соответствии с пунктом 4 статьи 169 Бюджетного кодекса и статьей 24 Положение о бюджетном процессе проект решения Совета города Лермонтова о бюджете города Лермонтова на очередной финансовый год и плановый период содержит показатели местного бюджета на 2019 год и плановый период 2020 и 2021 годов.</w:t>
      </w:r>
    </w:p>
    <w:p w14:paraId="4E7090B7" w14:textId="77777777" w:rsidR="008C6CAD" w:rsidRDefault="008C6CAD" w:rsidP="008C6CAD">
      <w:pPr>
        <w:shd w:val="clear" w:color="auto" w:fill="FFFFFF"/>
        <w:spacing w:after="150" w:line="238" w:lineRule="atLeast"/>
        <w:ind w:firstLine="709"/>
        <w:jc w:val="both"/>
        <w:rPr>
          <w:rFonts w:ascii="Arial" w:hAnsi="Arial" w:cs="Arial"/>
          <w:color w:val="242424"/>
          <w:sz w:val="20"/>
          <w:szCs w:val="20"/>
        </w:rPr>
      </w:pPr>
      <w:r>
        <w:rPr>
          <w:color w:val="242424"/>
        </w:rPr>
        <w:t>В соответствии пунктом 1 статьи 184</w:t>
      </w:r>
      <w:r>
        <w:rPr>
          <w:color w:val="242424"/>
          <w:vertAlign w:val="superscript"/>
        </w:rPr>
        <w:t>1</w:t>
      </w:r>
      <w:r>
        <w:rPr>
          <w:color w:val="242424"/>
        </w:rPr>
        <w:t> Бюджетного кодекса и статьи 24 Положения о бюджетном процессе к основным характеристикам местного бюджета отнесены: общий объем доходов и общий объем расходов местного бюджета на очередной финансовый год и плановый период, дефицит местного бюджета на очередной финансовый год и плановый период и источники его финансирования, общий объем межбюджетных трансфертов на очередной финансовый год и плановый период.</w:t>
      </w:r>
    </w:p>
    <w:p w14:paraId="4F6C9F9C" w14:textId="77777777" w:rsidR="008C6CAD" w:rsidRDefault="008C6CAD" w:rsidP="008C6CAD">
      <w:pPr>
        <w:shd w:val="clear" w:color="auto" w:fill="FFFFFF"/>
        <w:spacing w:after="150" w:line="238" w:lineRule="atLeast"/>
        <w:ind w:firstLine="709"/>
        <w:jc w:val="both"/>
        <w:rPr>
          <w:rFonts w:ascii="Arial" w:hAnsi="Arial" w:cs="Arial"/>
          <w:color w:val="242424"/>
          <w:sz w:val="20"/>
          <w:szCs w:val="20"/>
        </w:rPr>
      </w:pPr>
      <w:r>
        <w:rPr>
          <w:color w:val="242424"/>
        </w:rPr>
        <w:t>В части 1 статьи 1 проекта решения Совета города Лермонтова о бюджете города Лермонтова на очередной финансовый год и плановый представлены:</w:t>
      </w:r>
    </w:p>
    <w:p w14:paraId="1534096D" w14:textId="77777777" w:rsidR="008C6CAD" w:rsidRDefault="008C6CAD" w:rsidP="008C6CAD">
      <w:pPr>
        <w:shd w:val="clear" w:color="auto" w:fill="FFFFFF"/>
        <w:spacing w:after="150" w:line="238" w:lineRule="atLeast"/>
        <w:ind w:firstLine="709"/>
        <w:jc w:val="both"/>
        <w:rPr>
          <w:rFonts w:ascii="Arial" w:hAnsi="Arial" w:cs="Arial"/>
          <w:color w:val="242424"/>
          <w:sz w:val="20"/>
          <w:szCs w:val="20"/>
        </w:rPr>
      </w:pPr>
      <w:r>
        <w:rPr>
          <w:color w:val="242424"/>
        </w:rPr>
        <w:t>1) общий объем доходов местного бюджета на 2019 год, 2020год и 2021 год;</w:t>
      </w:r>
    </w:p>
    <w:p w14:paraId="085A67B4" w14:textId="77777777" w:rsidR="008C6CAD" w:rsidRDefault="008C6CAD" w:rsidP="008C6CAD">
      <w:pPr>
        <w:shd w:val="clear" w:color="auto" w:fill="FFFFFF"/>
        <w:spacing w:after="150" w:line="238" w:lineRule="atLeast"/>
        <w:ind w:firstLine="709"/>
        <w:jc w:val="both"/>
        <w:rPr>
          <w:rFonts w:ascii="Arial" w:hAnsi="Arial" w:cs="Arial"/>
          <w:color w:val="242424"/>
          <w:sz w:val="20"/>
          <w:szCs w:val="20"/>
        </w:rPr>
      </w:pPr>
      <w:r>
        <w:rPr>
          <w:color w:val="242424"/>
        </w:rPr>
        <w:t>2) общий объем расходов местного бюджета на 2019 год, 2020 год и 2021 год;</w:t>
      </w:r>
    </w:p>
    <w:p w14:paraId="0F491459" w14:textId="77777777" w:rsidR="008C6CAD" w:rsidRDefault="008C6CAD" w:rsidP="008C6CAD">
      <w:pPr>
        <w:shd w:val="clear" w:color="auto" w:fill="FFFFFF"/>
        <w:spacing w:after="150" w:line="238" w:lineRule="atLeast"/>
        <w:ind w:firstLine="709"/>
        <w:jc w:val="both"/>
        <w:rPr>
          <w:rFonts w:ascii="Arial" w:hAnsi="Arial" w:cs="Arial"/>
          <w:color w:val="242424"/>
          <w:sz w:val="20"/>
          <w:szCs w:val="20"/>
        </w:rPr>
      </w:pPr>
      <w:r>
        <w:rPr>
          <w:color w:val="242424"/>
        </w:rPr>
        <w:t>3) профицит местного бюджета на 2019 год, дефицит на 2020 год и 2021год.</w:t>
      </w:r>
    </w:p>
    <w:p w14:paraId="019E5767" w14:textId="77777777" w:rsidR="008C6CAD" w:rsidRDefault="008C6CAD" w:rsidP="008C6CAD">
      <w:pPr>
        <w:shd w:val="clear" w:color="auto" w:fill="FFFFFF"/>
        <w:spacing w:line="238" w:lineRule="atLeast"/>
        <w:ind w:firstLine="709"/>
        <w:jc w:val="both"/>
        <w:rPr>
          <w:rFonts w:ascii="Arial" w:hAnsi="Arial" w:cs="Arial"/>
          <w:color w:val="242424"/>
          <w:sz w:val="20"/>
          <w:szCs w:val="20"/>
        </w:rPr>
      </w:pPr>
      <w:r>
        <w:rPr>
          <w:color w:val="242424"/>
        </w:rPr>
        <w:lastRenderedPageBreak/>
        <w:t>Часть 2 статьи 1 и приложения 1 и 2 содержат данные об </w:t>
      </w:r>
      <w:hyperlink r:id="rId13" w:history="1">
        <w:r>
          <w:rPr>
            <w:rStyle w:val="a4"/>
            <w:color w:val="1D85B3"/>
            <w:bdr w:val="none" w:sz="0" w:space="0" w:color="auto" w:frame="1"/>
          </w:rPr>
          <w:t>источниках</w:t>
        </w:r>
      </w:hyperlink>
      <w:r>
        <w:rPr>
          <w:color w:val="242424"/>
        </w:rPr>
        <w:t> финансирования дефицита (профицита) местного бюджета и погашения долговых обязательств города Лермонтова на 2019 год и плановый период 2020 и 2021 годов.</w:t>
      </w:r>
    </w:p>
    <w:p w14:paraId="328BBF52" w14:textId="77777777" w:rsidR="008C6CAD" w:rsidRDefault="008C6CAD" w:rsidP="008C6CAD">
      <w:pPr>
        <w:shd w:val="clear" w:color="auto" w:fill="FFFFFF"/>
        <w:spacing w:after="150" w:line="238" w:lineRule="atLeast"/>
        <w:ind w:firstLine="709"/>
        <w:jc w:val="both"/>
        <w:rPr>
          <w:rFonts w:ascii="Arial" w:hAnsi="Arial" w:cs="Arial"/>
          <w:color w:val="242424"/>
          <w:sz w:val="20"/>
          <w:szCs w:val="20"/>
        </w:rPr>
      </w:pPr>
      <w:r>
        <w:rPr>
          <w:color w:val="242424"/>
        </w:rPr>
        <w:t> </w:t>
      </w:r>
    </w:p>
    <w:p w14:paraId="36376968" w14:textId="77777777" w:rsidR="008C6CAD" w:rsidRDefault="008C6CAD" w:rsidP="008C6CAD">
      <w:pPr>
        <w:shd w:val="clear" w:color="auto" w:fill="FFFFFF"/>
        <w:spacing w:after="150" w:line="238" w:lineRule="atLeast"/>
        <w:ind w:firstLine="709"/>
        <w:jc w:val="center"/>
        <w:rPr>
          <w:rFonts w:ascii="Arial" w:hAnsi="Arial" w:cs="Arial"/>
          <w:color w:val="242424"/>
          <w:sz w:val="20"/>
          <w:szCs w:val="20"/>
        </w:rPr>
      </w:pPr>
      <w:r>
        <w:rPr>
          <w:color w:val="242424"/>
        </w:rPr>
        <w:t>2.ДОХОДЫ</w:t>
      </w:r>
    </w:p>
    <w:p w14:paraId="06D39E1A" w14:textId="77777777" w:rsidR="008C6CAD" w:rsidRDefault="008C6CAD" w:rsidP="008C6CAD">
      <w:pPr>
        <w:shd w:val="clear" w:color="auto" w:fill="FFFFFF"/>
        <w:spacing w:after="150" w:line="238" w:lineRule="atLeast"/>
        <w:ind w:firstLine="709"/>
        <w:jc w:val="center"/>
        <w:rPr>
          <w:rFonts w:ascii="Arial" w:hAnsi="Arial" w:cs="Arial"/>
          <w:color w:val="242424"/>
          <w:sz w:val="20"/>
          <w:szCs w:val="20"/>
        </w:rPr>
      </w:pPr>
      <w:r>
        <w:rPr>
          <w:color w:val="242424"/>
        </w:rPr>
        <w:t> </w:t>
      </w:r>
    </w:p>
    <w:p w14:paraId="7F650908" w14:textId="77777777" w:rsidR="008C6CAD" w:rsidRDefault="008C6CAD" w:rsidP="008C6CAD">
      <w:pPr>
        <w:shd w:val="clear" w:color="auto" w:fill="FFFFFF"/>
        <w:spacing w:line="238" w:lineRule="atLeast"/>
        <w:ind w:firstLine="709"/>
        <w:jc w:val="both"/>
        <w:rPr>
          <w:rFonts w:ascii="Arial" w:hAnsi="Arial" w:cs="Arial"/>
          <w:color w:val="242424"/>
          <w:sz w:val="20"/>
          <w:szCs w:val="20"/>
        </w:rPr>
      </w:pPr>
      <w:r>
        <w:rPr>
          <w:color w:val="242424"/>
        </w:rPr>
        <w:t>Доходы бюджета формируются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 (статья 39 Бюджетного кодекса) и с применением установленных законодательством нормативов </w:t>
      </w:r>
      <w:r>
        <w:rPr>
          <w:color w:val="242424"/>
          <w:spacing w:val="-6"/>
          <w:bdr w:val="none" w:sz="0" w:space="0" w:color="auto" w:frame="1"/>
        </w:rPr>
        <w:t>зачисления доходов в местный бюджет.</w:t>
      </w:r>
    </w:p>
    <w:p w14:paraId="621883F2" w14:textId="77777777" w:rsidR="008C6CAD" w:rsidRDefault="008C6CAD" w:rsidP="008C6CAD">
      <w:pPr>
        <w:shd w:val="clear" w:color="auto" w:fill="FFFFFF"/>
        <w:spacing w:after="150" w:line="238" w:lineRule="atLeast"/>
        <w:ind w:firstLine="709"/>
        <w:jc w:val="both"/>
        <w:rPr>
          <w:rFonts w:ascii="Arial" w:hAnsi="Arial" w:cs="Arial"/>
          <w:color w:val="242424"/>
          <w:sz w:val="20"/>
          <w:szCs w:val="20"/>
        </w:rPr>
      </w:pPr>
      <w:r>
        <w:rPr>
          <w:color w:val="242424"/>
        </w:rPr>
        <w:t>Статья 3 проекта решения Совета города Лермонтова о бюджете города Лермонтова в соответствии с требованиями пункта 3 статьи 184</w:t>
      </w:r>
      <w:r>
        <w:rPr>
          <w:color w:val="242424"/>
          <w:vertAlign w:val="superscript"/>
        </w:rPr>
        <w:t>1</w:t>
      </w:r>
      <w:r>
        <w:rPr>
          <w:color w:val="242424"/>
        </w:rPr>
        <w:t> Бюджетного кодекса и статьи 24 Положения о бюджетном процессе предусматривает утверждение приложений 3 – 5, устанавливающих перечень главных администраторов доходов местного бюджета и перечень главных администраторов источников финансирования дефицита местного бюджета, а также перечни закрепляемых за ними доходов и источников финансирования дефицита местного бюджета.</w:t>
      </w:r>
    </w:p>
    <w:p w14:paraId="618AC77C" w14:textId="77777777" w:rsidR="008C6CAD" w:rsidRDefault="008C6CAD" w:rsidP="008C6CAD">
      <w:pPr>
        <w:shd w:val="clear" w:color="auto" w:fill="FFFFFF"/>
        <w:spacing w:after="150" w:line="238" w:lineRule="atLeast"/>
        <w:ind w:firstLine="709"/>
        <w:jc w:val="both"/>
        <w:rPr>
          <w:rFonts w:ascii="Arial" w:hAnsi="Arial" w:cs="Arial"/>
          <w:color w:val="242424"/>
          <w:sz w:val="20"/>
          <w:szCs w:val="20"/>
        </w:rPr>
      </w:pPr>
      <w:r>
        <w:rPr>
          <w:color w:val="242424"/>
        </w:rPr>
        <w:t>Статья 4 предусматривает, согласно статье 24 Положения о бюджетном процессе, утверждение приложений 8 и 9, в соответствии с которыми доходы местного бюджета распределяются в соответствии с классификацией доходов бюджетов бюджетной классификации Российской Федерации на 2019 год и на плановый период 2020 и 2021 годов.</w:t>
      </w:r>
    </w:p>
    <w:p w14:paraId="2413C175" w14:textId="77777777" w:rsidR="008C6CAD" w:rsidRDefault="008C6CAD" w:rsidP="008C6CAD">
      <w:pPr>
        <w:shd w:val="clear" w:color="auto" w:fill="FFFFFF"/>
        <w:spacing w:after="150" w:line="238" w:lineRule="atLeast"/>
        <w:ind w:firstLine="709"/>
        <w:jc w:val="both"/>
        <w:rPr>
          <w:rFonts w:ascii="Arial" w:hAnsi="Arial" w:cs="Arial"/>
          <w:color w:val="242424"/>
          <w:sz w:val="20"/>
          <w:szCs w:val="20"/>
        </w:rPr>
      </w:pPr>
      <w:r>
        <w:rPr>
          <w:color w:val="242424"/>
        </w:rPr>
        <w:t>Статьей 5, в соответствии с требованиями статьи 184</w:t>
      </w:r>
      <w:r>
        <w:rPr>
          <w:color w:val="242424"/>
          <w:vertAlign w:val="superscript"/>
        </w:rPr>
        <w:t>1</w:t>
      </w:r>
      <w:r>
        <w:rPr>
          <w:color w:val="242424"/>
        </w:rPr>
        <w:t> Бюджетного кодекса устанавливается объем межбюджетных трансфертов, получаемых из других бюджетов бюджетной системы Российской Федерации.</w:t>
      </w:r>
    </w:p>
    <w:p w14:paraId="24F15E14" w14:textId="77777777" w:rsidR="008C6CAD" w:rsidRDefault="008C6CAD" w:rsidP="008C6CAD">
      <w:pPr>
        <w:shd w:val="clear" w:color="auto" w:fill="FFFFFF"/>
        <w:spacing w:after="150" w:line="238" w:lineRule="atLeast"/>
        <w:ind w:firstLine="709"/>
        <w:jc w:val="both"/>
        <w:rPr>
          <w:rFonts w:ascii="Arial" w:hAnsi="Arial" w:cs="Arial"/>
          <w:color w:val="242424"/>
          <w:sz w:val="20"/>
          <w:szCs w:val="20"/>
        </w:rPr>
      </w:pPr>
      <w:r>
        <w:rPr>
          <w:color w:val="242424"/>
        </w:rPr>
        <w:t>Статьей 6 в соответствии с требованиями статьи 184</w:t>
      </w:r>
      <w:r>
        <w:rPr>
          <w:color w:val="242424"/>
          <w:vertAlign w:val="superscript"/>
        </w:rPr>
        <w:t>1</w:t>
      </w:r>
      <w:r>
        <w:rPr>
          <w:color w:val="242424"/>
        </w:rPr>
        <w:t> Бюджетного кодекса и статьи 24 Положения о бюджетном процессе предлагается утвердить на 2019год и плановый период 2020 и 2021 годов:</w:t>
      </w:r>
    </w:p>
    <w:p w14:paraId="5AB2DE0F" w14:textId="77777777" w:rsidR="008C6CAD" w:rsidRDefault="008C6CAD" w:rsidP="008C6CAD">
      <w:pPr>
        <w:shd w:val="clear" w:color="auto" w:fill="FFFFFF"/>
        <w:spacing w:after="150" w:line="238" w:lineRule="atLeast"/>
        <w:ind w:firstLine="709"/>
        <w:jc w:val="both"/>
        <w:rPr>
          <w:rFonts w:ascii="Arial" w:hAnsi="Arial" w:cs="Arial"/>
          <w:color w:val="242424"/>
          <w:sz w:val="20"/>
          <w:szCs w:val="20"/>
        </w:rPr>
      </w:pPr>
      <w:r>
        <w:rPr>
          <w:color w:val="242424"/>
        </w:rPr>
        <w:t>распределение бюджетных ассигнований по главным распорядителям бюджетных средств, разделам, подразделам, целевым статьям (государственным программам и непрограммным направлениям деятельности) и группам видов расходов классификации расходов бюджетов в ведомственной структуре расходов местного бюджета в приложениях 10 и 11 к проекту решения Совета города Лермонтова о бюджете города Лермонтова;</w:t>
      </w:r>
    </w:p>
    <w:p w14:paraId="1AFDD984" w14:textId="77777777" w:rsidR="008C6CAD" w:rsidRDefault="008C6CAD" w:rsidP="008C6CAD">
      <w:pPr>
        <w:shd w:val="clear" w:color="auto" w:fill="FFFFFF"/>
        <w:spacing w:after="150" w:line="238" w:lineRule="atLeast"/>
        <w:ind w:firstLine="709"/>
        <w:jc w:val="both"/>
        <w:rPr>
          <w:rFonts w:ascii="Arial" w:hAnsi="Arial" w:cs="Arial"/>
          <w:color w:val="242424"/>
          <w:sz w:val="20"/>
          <w:szCs w:val="20"/>
        </w:rPr>
      </w:pPr>
      <w:r>
        <w:rPr>
          <w:color w:val="242424"/>
        </w:rPr>
        <w:t>распределение бюджетных ассигнований по целевым статьям (государственным и муниципальным программам и непрограммным направлениям деятельности) и группам видов расходов классификации расходов бюджетов в приложениях 12 и 13;</w:t>
      </w:r>
    </w:p>
    <w:p w14:paraId="178E5E4B" w14:textId="77777777" w:rsidR="008C6CAD" w:rsidRDefault="008C6CAD" w:rsidP="008C6CAD">
      <w:pPr>
        <w:shd w:val="clear" w:color="auto" w:fill="FFFFFF"/>
        <w:spacing w:after="150" w:line="238" w:lineRule="atLeast"/>
        <w:ind w:firstLine="709"/>
        <w:jc w:val="both"/>
        <w:rPr>
          <w:rFonts w:ascii="Arial" w:hAnsi="Arial" w:cs="Arial"/>
          <w:color w:val="242424"/>
          <w:sz w:val="20"/>
          <w:szCs w:val="20"/>
        </w:rPr>
      </w:pPr>
      <w:r>
        <w:rPr>
          <w:color w:val="242424"/>
        </w:rPr>
        <w:t>общий объем бюджетных ассигнований на исполнение публичных нормативных обязательств в приложениях 16 и 17.</w:t>
      </w:r>
    </w:p>
    <w:p w14:paraId="4BC425B5" w14:textId="77777777" w:rsidR="008C6CAD" w:rsidRDefault="008C6CAD" w:rsidP="008C6CAD">
      <w:pPr>
        <w:shd w:val="clear" w:color="auto" w:fill="FFFFFF"/>
        <w:spacing w:after="150" w:line="238" w:lineRule="atLeast"/>
        <w:ind w:firstLine="709"/>
        <w:jc w:val="both"/>
        <w:rPr>
          <w:rFonts w:ascii="Arial" w:hAnsi="Arial" w:cs="Arial"/>
          <w:color w:val="242424"/>
          <w:sz w:val="20"/>
          <w:szCs w:val="20"/>
        </w:rPr>
      </w:pPr>
      <w:r>
        <w:rPr>
          <w:color w:val="242424"/>
        </w:rPr>
        <w:t>Частью 5 данной статьи предлагается закрепить перечень приоритетных расходов местного бюджета, финансирование которых должно осуществляться в 2019 году и плановом периоде 2020 и 2021 годов в первоочередном порядке.</w:t>
      </w:r>
    </w:p>
    <w:p w14:paraId="3EE76F04" w14:textId="77777777" w:rsidR="008C6CAD" w:rsidRDefault="008C6CAD" w:rsidP="008C6CAD">
      <w:pPr>
        <w:shd w:val="clear" w:color="auto" w:fill="FFFFFF"/>
        <w:spacing w:line="238" w:lineRule="atLeast"/>
        <w:ind w:firstLine="709"/>
        <w:jc w:val="both"/>
        <w:rPr>
          <w:rFonts w:ascii="Arial" w:hAnsi="Arial" w:cs="Arial"/>
          <w:color w:val="242424"/>
          <w:sz w:val="20"/>
          <w:szCs w:val="20"/>
        </w:rPr>
      </w:pPr>
      <w:r>
        <w:rPr>
          <w:color w:val="242424"/>
        </w:rPr>
        <w:t>Частью 6 данной статьи в соответствии с требованиями решения Совета города Лермонтова от 23 ноября 2011 г. № 114 « Об утверждении Положения о муниципальном дорожном фонде</w:t>
      </w:r>
      <w:r>
        <w:rPr>
          <w:color w:val="242424"/>
          <w:bdr w:val="none" w:sz="0" w:space="0" w:color="auto" w:frame="1"/>
        </w:rPr>
        <w:t>  </w:t>
      </w:r>
      <w:r>
        <w:rPr>
          <w:color w:val="242424"/>
        </w:rPr>
        <w:t>города Лермонтова» утверждается объем бюджетных ассигнований дорожного фонда города Лермонтова.</w:t>
      </w:r>
    </w:p>
    <w:p w14:paraId="4F9AB342" w14:textId="77777777" w:rsidR="008C6CAD" w:rsidRDefault="008C6CAD" w:rsidP="008C6CAD">
      <w:pPr>
        <w:shd w:val="clear" w:color="auto" w:fill="FFFFFF"/>
        <w:spacing w:after="150" w:line="238" w:lineRule="atLeast"/>
        <w:ind w:firstLine="709"/>
        <w:jc w:val="both"/>
        <w:rPr>
          <w:rFonts w:ascii="Arial" w:hAnsi="Arial" w:cs="Arial"/>
          <w:color w:val="242424"/>
          <w:sz w:val="20"/>
          <w:szCs w:val="20"/>
        </w:rPr>
      </w:pPr>
      <w:r>
        <w:rPr>
          <w:color w:val="242424"/>
        </w:rPr>
        <w:t xml:space="preserve">Частью 7 статьи 6, в соответствии с пунктом 2 статьи 78 Бюджетного кодекса, предлагается установить, что субсидии юридическим лицам (за исключением субсидий муниципальным учреждениям, а также субсидий, указанных в пункте 7 статьи 78 Бюджетного кодекса Российской </w:t>
      </w:r>
      <w:r>
        <w:rPr>
          <w:color w:val="242424"/>
        </w:rPr>
        <w:lastRenderedPageBreak/>
        <w:t>Федерации), индивидуальным предпринимателям, а также физическим лицам – производителям товаров, работ, услуг, предусмотренные проектом решения Совета города Лермонтова о бюджете города Лермонтова, предоставляются в порядке, устанавливаемом администрацией города Лермонтова.</w:t>
      </w:r>
    </w:p>
    <w:p w14:paraId="7CDBDDC3" w14:textId="77777777" w:rsidR="008C6CAD" w:rsidRDefault="008C6CAD" w:rsidP="008C6CAD">
      <w:pPr>
        <w:shd w:val="clear" w:color="auto" w:fill="FFFFFF"/>
        <w:spacing w:after="150" w:line="238" w:lineRule="atLeast"/>
        <w:ind w:firstLine="709"/>
        <w:jc w:val="both"/>
        <w:rPr>
          <w:rFonts w:ascii="Arial" w:hAnsi="Arial" w:cs="Arial"/>
          <w:color w:val="242424"/>
          <w:sz w:val="20"/>
          <w:szCs w:val="20"/>
        </w:rPr>
      </w:pPr>
      <w:r>
        <w:rPr>
          <w:color w:val="242424"/>
        </w:rPr>
        <w:t>Статьей 7 реализованы требования пункта 3 статьи 217 Бюджетного кодекса, устанавливающего перечень оснований для внесения изменений в ходе исполнения бюджетов в показатели сводной бюджетной росписи.</w:t>
      </w:r>
    </w:p>
    <w:p w14:paraId="19D78C89" w14:textId="77777777" w:rsidR="008C6CAD" w:rsidRDefault="008C6CAD" w:rsidP="008C6CAD">
      <w:pPr>
        <w:shd w:val="clear" w:color="auto" w:fill="FFFFFF"/>
        <w:spacing w:line="238" w:lineRule="atLeast"/>
        <w:ind w:firstLine="709"/>
        <w:jc w:val="both"/>
        <w:rPr>
          <w:rFonts w:ascii="Arial" w:hAnsi="Arial" w:cs="Arial"/>
          <w:color w:val="242424"/>
          <w:sz w:val="20"/>
          <w:szCs w:val="20"/>
        </w:rPr>
      </w:pPr>
      <w:r>
        <w:rPr>
          <w:color w:val="242424"/>
        </w:rPr>
        <w:t>Статьей 8 предлагается утвердить норматив отчисления части прибыли муниципальных унитарных предприятий города Лермонтова, оставшейся после уплаты ими налогов и сборов и иных обязательных платежей, подлежащей</w:t>
      </w:r>
      <w:r>
        <w:rPr>
          <w:color w:val="242424"/>
          <w:bdr w:val="none" w:sz="0" w:space="0" w:color="auto" w:frame="1"/>
        </w:rPr>
        <w:t>  </w:t>
      </w:r>
      <w:r>
        <w:rPr>
          <w:color w:val="242424"/>
        </w:rPr>
        <w:t>отчислению указанными предприятиями в доход городского бюджета по итогам отчетного года.</w:t>
      </w:r>
    </w:p>
    <w:p w14:paraId="7D371FA2" w14:textId="77777777" w:rsidR="008C6CAD" w:rsidRDefault="008C6CAD" w:rsidP="008C6CAD">
      <w:pPr>
        <w:shd w:val="clear" w:color="auto" w:fill="FFFFFF"/>
        <w:spacing w:line="238" w:lineRule="atLeast"/>
        <w:ind w:firstLine="709"/>
        <w:jc w:val="both"/>
        <w:rPr>
          <w:rFonts w:ascii="Arial" w:hAnsi="Arial" w:cs="Arial"/>
          <w:color w:val="242424"/>
          <w:sz w:val="20"/>
          <w:szCs w:val="20"/>
        </w:rPr>
      </w:pPr>
      <w:r>
        <w:rPr>
          <w:color w:val="242424"/>
        </w:rPr>
        <w:t>Статья 9 регулирует вопросы управления муниципальным долгом города Лермонтова, в том числе предусматривает установление предельного объема муниципального долга города Лермонтова</w:t>
      </w:r>
      <w:r>
        <w:rPr>
          <w:color w:val="242424"/>
          <w:bdr w:val="none" w:sz="0" w:space="0" w:color="auto" w:frame="1"/>
        </w:rPr>
        <w:t>  </w:t>
      </w:r>
      <w:r>
        <w:rPr>
          <w:color w:val="242424"/>
        </w:rPr>
        <w:t>и верхнего предела муниципального долга города Лермонтова (статья 107 Бюджетного кодекса), утверждение в соответствии с требованиями Бюджетного кодекса (статьи 110</w:t>
      </w:r>
      <w:r>
        <w:rPr>
          <w:color w:val="242424"/>
          <w:vertAlign w:val="superscript"/>
        </w:rPr>
        <w:t>1</w:t>
      </w:r>
      <w:r>
        <w:rPr>
          <w:color w:val="242424"/>
        </w:rPr>
        <w:t> и 110</w:t>
      </w:r>
      <w:r>
        <w:rPr>
          <w:color w:val="242424"/>
          <w:vertAlign w:val="superscript"/>
        </w:rPr>
        <w:t>2</w:t>
      </w:r>
      <w:r>
        <w:rPr>
          <w:color w:val="242424"/>
        </w:rPr>
        <w:t>) на 2019 год и плановый период 2020 и 2021 годов программы муниципальных заимствований города Лермонтова на 2019год, согласно приложению 18 и Программу муниципальных заимствований города Лермонтова на 2020 и 2021 годов согласно приложению 19.</w:t>
      </w:r>
    </w:p>
    <w:p w14:paraId="46C58F13" w14:textId="77777777" w:rsidR="008C6CAD" w:rsidRDefault="008C6CAD" w:rsidP="008C6CAD">
      <w:pPr>
        <w:shd w:val="clear" w:color="auto" w:fill="FFFFFF"/>
        <w:spacing w:after="150" w:line="238" w:lineRule="atLeast"/>
        <w:ind w:firstLine="709"/>
        <w:jc w:val="both"/>
        <w:rPr>
          <w:rFonts w:ascii="Arial" w:hAnsi="Arial" w:cs="Arial"/>
          <w:color w:val="242424"/>
          <w:sz w:val="20"/>
          <w:szCs w:val="20"/>
        </w:rPr>
      </w:pPr>
      <w:r>
        <w:rPr>
          <w:color w:val="242424"/>
        </w:rPr>
        <w:t>Статья 10 регулирует особенности использования в 2019 году бюджетных ассигнований по обеспечению деятельности органов местного самоуправления города Лермонтова и муниципальных казенных учреждений города Лермонтова.</w:t>
      </w:r>
    </w:p>
    <w:p w14:paraId="240EA43F" w14:textId="77777777" w:rsidR="008C6CAD" w:rsidRDefault="008C6CAD" w:rsidP="008C6CAD">
      <w:pPr>
        <w:shd w:val="clear" w:color="auto" w:fill="FFFFFF"/>
        <w:spacing w:after="150" w:line="238" w:lineRule="atLeast"/>
        <w:ind w:firstLine="709"/>
        <w:jc w:val="both"/>
        <w:rPr>
          <w:rFonts w:ascii="Arial" w:hAnsi="Arial" w:cs="Arial"/>
          <w:color w:val="242424"/>
          <w:sz w:val="20"/>
          <w:szCs w:val="20"/>
        </w:rPr>
      </w:pPr>
      <w:r>
        <w:rPr>
          <w:color w:val="242424"/>
        </w:rPr>
        <w:t>Статьей 11 устанавливаются особенности списания в 2019 году задолженности перед местным бюджетом.</w:t>
      </w:r>
    </w:p>
    <w:p w14:paraId="60BFBE48" w14:textId="77777777" w:rsidR="008C6CAD" w:rsidRDefault="008C6CAD" w:rsidP="008C6CAD">
      <w:pPr>
        <w:shd w:val="clear" w:color="auto" w:fill="FFFFFF"/>
        <w:spacing w:after="150" w:line="238" w:lineRule="atLeast"/>
        <w:ind w:firstLine="709"/>
        <w:jc w:val="both"/>
        <w:rPr>
          <w:rFonts w:ascii="Arial" w:hAnsi="Arial" w:cs="Arial"/>
          <w:color w:val="242424"/>
          <w:sz w:val="20"/>
          <w:szCs w:val="20"/>
        </w:rPr>
      </w:pPr>
      <w:r>
        <w:rPr>
          <w:color w:val="242424"/>
        </w:rPr>
        <w:t>Статьей 12 предлагается утвердить реестр главных распорядителей бюджетных средств и получателей бюджетных средств местного бюджета на 2019год и на плановый период 2020 и 2021 годов, согласно приложению 7.</w:t>
      </w:r>
    </w:p>
    <w:p w14:paraId="36F3AF3E" w14:textId="77777777" w:rsidR="008C6CAD" w:rsidRDefault="008C6CAD" w:rsidP="008C6CAD">
      <w:pPr>
        <w:shd w:val="clear" w:color="auto" w:fill="FFFFFF"/>
        <w:spacing w:after="150" w:line="238" w:lineRule="atLeast"/>
        <w:ind w:firstLine="709"/>
        <w:jc w:val="both"/>
        <w:rPr>
          <w:rFonts w:ascii="Arial" w:hAnsi="Arial" w:cs="Arial"/>
          <w:color w:val="242424"/>
          <w:sz w:val="20"/>
          <w:szCs w:val="20"/>
        </w:rPr>
      </w:pPr>
      <w:r>
        <w:rPr>
          <w:color w:val="242424"/>
        </w:rPr>
        <w:t> </w:t>
      </w:r>
    </w:p>
    <w:p w14:paraId="3D96A442" w14:textId="77777777" w:rsidR="008C6CAD" w:rsidRDefault="008C6CAD" w:rsidP="008C6CAD">
      <w:pPr>
        <w:pStyle w:val="constitle"/>
        <w:shd w:val="clear" w:color="auto" w:fill="FFFFFF"/>
        <w:spacing w:before="0" w:beforeAutospacing="0" w:after="0" w:afterAutospacing="0" w:line="238" w:lineRule="atLeast"/>
        <w:jc w:val="center"/>
        <w:rPr>
          <w:rFonts w:ascii="Arial" w:hAnsi="Arial" w:cs="Arial"/>
          <w:color w:val="242424"/>
          <w:sz w:val="20"/>
          <w:szCs w:val="20"/>
        </w:rPr>
      </w:pPr>
      <w:r>
        <w:rPr>
          <w:color w:val="242424"/>
          <w:bdr w:val="none" w:sz="0" w:space="0" w:color="auto" w:frame="1"/>
        </w:rPr>
        <w:t>Основные макроэкономические показатели</w:t>
      </w:r>
      <w:r>
        <w:rPr>
          <w:color w:val="242424"/>
          <w:bdr w:val="none" w:sz="0" w:space="0" w:color="auto" w:frame="1"/>
        </w:rPr>
        <w:br/>
        <w:t>на 2019год и плановый период 2020 и 2021годов</w:t>
      </w:r>
    </w:p>
    <w:p w14:paraId="57283D6F" w14:textId="77777777" w:rsidR="008C6CAD" w:rsidRDefault="008C6CAD" w:rsidP="008C6CAD">
      <w:pPr>
        <w:shd w:val="clear" w:color="auto" w:fill="FFFFFF"/>
        <w:spacing w:line="238" w:lineRule="atLeast"/>
        <w:ind w:firstLine="709"/>
        <w:jc w:val="both"/>
        <w:rPr>
          <w:rFonts w:ascii="Arial" w:hAnsi="Arial" w:cs="Arial"/>
          <w:color w:val="242424"/>
          <w:sz w:val="20"/>
          <w:szCs w:val="20"/>
        </w:rPr>
      </w:pPr>
      <w:r>
        <w:rPr>
          <w:color w:val="242424"/>
        </w:rPr>
        <w:t>Проект решения Совета города Лермонтова о бюджете города Лермонтова на 2019 год и плановый период 2020 и 2021 годы сформирован на основе «базового» варианта прогноза социально-экономического развития города Лермонтова, </w:t>
      </w:r>
      <w:r>
        <w:rPr>
          <w:color w:val="242424"/>
          <w:spacing w:val="2"/>
          <w:bdr w:val="none" w:sz="0" w:space="0" w:color="auto" w:frame="1"/>
        </w:rPr>
        <w:t>основных направлений бюджетной и налоговой политики,  основных направлений  долговой  политики города Лермонтова на 2019 год и плановый период 2020 и 2021 годов и оценки поступлений доходов в местный бюджет. </w:t>
      </w:r>
      <w:r>
        <w:rPr>
          <w:color w:val="242424"/>
        </w:rPr>
        <w:t>Применение «базового» варианта прогноза позволяет снизить риски неисполнения расходных обязательств при снижении поступления доходов в местный бюджет по сравнению с планом.</w:t>
      </w:r>
    </w:p>
    <w:p w14:paraId="3DC9B3C6" w14:textId="77777777" w:rsidR="008C6CAD" w:rsidRDefault="008C6CAD" w:rsidP="008C6CAD">
      <w:pPr>
        <w:pStyle w:val="af0"/>
        <w:shd w:val="clear" w:color="auto" w:fill="FFFFFF"/>
        <w:spacing w:after="0" w:line="238" w:lineRule="atLeast"/>
        <w:ind w:firstLine="709"/>
        <w:jc w:val="both"/>
        <w:rPr>
          <w:rFonts w:ascii="Arial" w:hAnsi="Arial" w:cs="Arial"/>
          <w:color w:val="242424"/>
          <w:sz w:val="20"/>
          <w:szCs w:val="20"/>
        </w:rPr>
      </w:pPr>
      <w:r>
        <w:rPr>
          <w:color w:val="242424"/>
        </w:rPr>
        <w:t>Объем доходов местного бюджета без учета безвозмездных поступлений </w:t>
      </w:r>
      <w:r>
        <w:rPr>
          <w:color w:val="242424"/>
          <w:spacing w:val="-4"/>
          <w:bdr w:val="none" w:sz="0" w:space="0" w:color="auto" w:frame="1"/>
        </w:rPr>
        <w:t>определен на 2019 год в объеме 193775,88 тыс. рублей, в том числе налоговые доходы – 141087,52 тыс. рублей, неналоговые доходы -52688,36 тыс. руб</w:t>
      </w:r>
      <w:r>
        <w:rPr>
          <w:color w:val="242424"/>
        </w:rPr>
        <w:t>лей.</w:t>
      </w:r>
    </w:p>
    <w:p w14:paraId="7E0294B5" w14:textId="77777777" w:rsidR="008C6CAD" w:rsidRDefault="008C6CAD" w:rsidP="008C6CAD">
      <w:pPr>
        <w:shd w:val="clear" w:color="auto" w:fill="FFFFFF"/>
        <w:spacing w:after="150" w:line="238" w:lineRule="atLeast"/>
        <w:ind w:firstLine="709"/>
        <w:jc w:val="both"/>
        <w:rPr>
          <w:rFonts w:ascii="Arial" w:hAnsi="Arial" w:cs="Arial"/>
          <w:color w:val="242424"/>
          <w:sz w:val="20"/>
          <w:szCs w:val="20"/>
        </w:rPr>
      </w:pPr>
      <w:r>
        <w:rPr>
          <w:color w:val="242424"/>
        </w:rPr>
        <w:t>Объем доходов местного бюджета без учета безвозмездных поступлений определен на 2020год в сумме 196411,12 тыс. рублей, в том числе налоговые доходы – 146354,88 тыс. рублей, неналоговые доходы – 50056,24 тыс. рублей.</w:t>
      </w:r>
    </w:p>
    <w:p w14:paraId="440FE588" w14:textId="77777777" w:rsidR="008C6CAD" w:rsidRDefault="008C6CAD" w:rsidP="008C6CAD">
      <w:pPr>
        <w:shd w:val="clear" w:color="auto" w:fill="FFFFFF"/>
        <w:spacing w:after="150" w:line="238" w:lineRule="atLeast"/>
        <w:ind w:firstLine="709"/>
        <w:jc w:val="both"/>
        <w:rPr>
          <w:rFonts w:ascii="Arial" w:hAnsi="Arial" w:cs="Arial"/>
          <w:color w:val="242424"/>
          <w:sz w:val="20"/>
          <w:szCs w:val="20"/>
        </w:rPr>
      </w:pPr>
      <w:r>
        <w:rPr>
          <w:color w:val="242424"/>
        </w:rPr>
        <w:t>Объем доходов местного бюджета без учета безвозмездных поступлений определен на 2021 год в сумме 206023,56 тыс. рублей, в том числе налоговые доходы – 143422,32 тыс. рублей, неналоговые доходы – 62601,24 тыс. рублей.</w:t>
      </w:r>
    </w:p>
    <w:p w14:paraId="30E55CF6" w14:textId="77777777" w:rsidR="008C6CAD" w:rsidRDefault="008C6CAD" w:rsidP="008C6CAD">
      <w:pPr>
        <w:shd w:val="clear" w:color="auto" w:fill="FFFFFF"/>
        <w:spacing w:after="150" w:line="238" w:lineRule="atLeast"/>
        <w:ind w:firstLine="709"/>
        <w:jc w:val="center"/>
        <w:rPr>
          <w:rFonts w:ascii="Arial" w:hAnsi="Arial" w:cs="Arial"/>
          <w:color w:val="242424"/>
          <w:sz w:val="20"/>
          <w:szCs w:val="20"/>
        </w:rPr>
      </w:pPr>
      <w:r>
        <w:rPr>
          <w:color w:val="242424"/>
        </w:rPr>
        <w:t> </w:t>
      </w:r>
    </w:p>
    <w:p w14:paraId="6A2C18F0" w14:textId="77777777" w:rsidR="008C6CAD" w:rsidRDefault="008C6CAD" w:rsidP="008C6CAD">
      <w:pPr>
        <w:shd w:val="clear" w:color="auto" w:fill="FFFFFF"/>
        <w:spacing w:after="150" w:line="238" w:lineRule="atLeast"/>
        <w:ind w:firstLine="709"/>
        <w:jc w:val="center"/>
        <w:rPr>
          <w:rFonts w:ascii="Arial" w:hAnsi="Arial" w:cs="Arial"/>
          <w:color w:val="242424"/>
          <w:sz w:val="20"/>
          <w:szCs w:val="20"/>
        </w:rPr>
      </w:pPr>
      <w:r>
        <w:rPr>
          <w:color w:val="242424"/>
        </w:rPr>
        <w:lastRenderedPageBreak/>
        <w:t>Налог на доходы физических лиц</w:t>
      </w:r>
    </w:p>
    <w:p w14:paraId="38C5ABA5" w14:textId="77777777" w:rsidR="008C6CAD" w:rsidRDefault="008C6CAD" w:rsidP="008C6CAD">
      <w:pPr>
        <w:shd w:val="clear" w:color="auto" w:fill="FFFFFF"/>
        <w:spacing w:after="150" w:line="238" w:lineRule="atLeast"/>
        <w:ind w:firstLine="709"/>
        <w:jc w:val="center"/>
        <w:rPr>
          <w:rFonts w:ascii="Arial" w:hAnsi="Arial" w:cs="Arial"/>
          <w:color w:val="242424"/>
          <w:sz w:val="20"/>
          <w:szCs w:val="20"/>
        </w:rPr>
      </w:pPr>
      <w:r>
        <w:rPr>
          <w:color w:val="242424"/>
        </w:rPr>
        <w:t> </w:t>
      </w:r>
    </w:p>
    <w:p w14:paraId="1256A778" w14:textId="77777777" w:rsidR="008C6CAD" w:rsidRDefault="008C6CAD" w:rsidP="008C6CAD">
      <w:pPr>
        <w:pStyle w:val="af0"/>
        <w:shd w:val="clear" w:color="auto" w:fill="FFFFFF"/>
        <w:spacing w:after="0" w:line="238" w:lineRule="atLeast"/>
        <w:ind w:right="-57" w:firstLine="709"/>
        <w:jc w:val="both"/>
        <w:rPr>
          <w:rFonts w:ascii="Arial" w:hAnsi="Arial" w:cs="Arial"/>
          <w:color w:val="242424"/>
          <w:sz w:val="20"/>
          <w:szCs w:val="20"/>
        </w:rPr>
      </w:pPr>
      <w:r>
        <w:rPr>
          <w:color w:val="242424"/>
        </w:rPr>
        <w:t>Прогноз поступлений налога на доходы физических лиц в консолидированный бюджет определяется исходя из суммы облагаемого дохода физических лиц по данным формы № 5-НДФЛ за 2017год отдельно по каждому виду доходов, в отношении которых установлены различные налоговые ставки в соответствии со статьей 224 Налогового кодекса Российской Федерации. Итоговая сумма налога на доходы физических лиц увеличивается на коэффициент роста фонда оплаты труда в соответствии с прогнозом социально-экономического развития Ставропольского края: на текущий финансовый год – 104,5 процента, на 2019 год –102,1 процента, на 2020 год – 102,2 процента, на 2021 год – 102,4 процента.</w:t>
      </w:r>
    </w:p>
    <w:p w14:paraId="216367DC" w14:textId="77777777" w:rsidR="008C6CAD" w:rsidRDefault="008C6CAD" w:rsidP="008C6CAD">
      <w:pPr>
        <w:pStyle w:val="af0"/>
        <w:shd w:val="clear" w:color="auto" w:fill="FFFFFF"/>
        <w:spacing w:after="0" w:line="238" w:lineRule="atLeast"/>
        <w:ind w:firstLine="709"/>
        <w:jc w:val="both"/>
        <w:rPr>
          <w:rFonts w:ascii="Arial" w:hAnsi="Arial" w:cs="Arial"/>
          <w:color w:val="242424"/>
          <w:sz w:val="20"/>
          <w:szCs w:val="20"/>
        </w:rPr>
      </w:pPr>
      <w:r>
        <w:rPr>
          <w:color w:val="242424"/>
        </w:rPr>
        <w:t>По сравнению с показателями на 2018 год прогнозируемый объем поступлений по налогу на доходы физических лиц увеличивается</w:t>
      </w:r>
      <w:r>
        <w:rPr>
          <w:color w:val="242424"/>
          <w:bdr w:val="none" w:sz="0" w:space="0" w:color="auto" w:frame="1"/>
        </w:rPr>
        <w:t>  </w:t>
      </w:r>
      <w:r>
        <w:rPr>
          <w:color w:val="242424"/>
        </w:rPr>
        <w:t>на 19184,0 тыс. рублей, что обусловлено увеличением единого норматива отчислений от налога на доходы физических лиц в бюджеты муниципальных районов и городских округов Ставропольского края с 1 января 2019 года на 5 процентов.</w:t>
      </w:r>
      <w:r>
        <w:rPr>
          <w:color w:val="242424"/>
        </w:rPr>
        <w:br/>
      </w:r>
      <w:r>
        <w:rPr>
          <w:color w:val="242424"/>
          <w:bdr w:val="none" w:sz="0" w:space="0" w:color="auto" w:frame="1"/>
        </w:rPr>
        <w:t>         </w:t>
      </w:r>
      <w:r>
        <w:rPr>
          <w:color w:val="242424"/>
        </w:rPr>
        <w:t>Доходы местного бюджета по налогу на доходы физических лиц в 2019 году прогнозно составят 84348,0 тыс. рублей.</w:t>
      </w:r>
    </w:p>
    <w:p w14:paraId="7D941E69" w14:textId="77777777" w:rsidR="008C6CAD" w:rsidRDefault="008C6CAD" w:rsidP="008C6CAD">
      <w:pPr>
        <w:shd w:val="clear" w:color="auto" w:fill="FFFFFF"/>
        <w:spacing w:after="150" w:line="238" w:lineRule="atLeast"/>
        <w:ind w:firstLine="709"/>
        <w:jc w:val="both"/>
        <w:rPr>
          <w:rFonts w:ascii="Arial" w:hAnsi="Arial" w:cs="Arial"/>
          <w:color w:val="242424"/>
          <w:sz w:val="20"/>
          <w:szCs w:val="20"/>
        </w:rPr>
      </w:pPr>
      <w:r>
        <w:rPr>
          <w:color w:val="242424"/>
        </w:rPr>
        <w:t>Доходы местного бюджета по налогу на доходы физических лиц в 2020 году прогнозно составят 86232,00 тыс. рублей.</w:t>
      </w:r>
    </w:p>
    <w:p w14:paraId="365FAAE4" w14:textId="77777777" w:rsidR="008C6CAD" w:rsidRDefault="008C6CAD" w:rsidP="008C6CAD">
      <w:pPr>
        <w:shd w:val="clear" w:color="auto" w:fill="FFFFFF"/>
        <w:spacing w:after="150" w:line="238" w:lineRule="atLeast"/>
        <w:ind w:firstLine="720"/>
        <w:jc w:val="both"/>
        <w:rPr>
          <w:rFonts w:ascii="Arial" w:hAnsi="Arial" w:cs="Arial"/>
          <w:color w:val="242424"/>
          <w:sz w:val="20"/>
          <w:szCs w:val="20"/>
        </w:rPr>
      </w:pPr>
      <w:r>
        <w:rPr>
          <w:color w:val="242424"/>
        </w:rPr>
        <w:t>Доходы местного бюджета по налогу на доходы физических лиц в 2021 году прогнозно составят 88302,00 тыс. рублей.</w:t>
      </w:r>
    </w:p>
    <w:p w14:paraId="0F2BB357" w14:textId="77777777" w:rsidR="008C6CAD" w:rsidRDefault="008C6CAD" w:rsidP="008C6CAD">
      <w:pPr>
        <w:shd w:val="clear" w:color="auto" w:fill="FFFFFF"/>
        <w:spacing w:after="150" w:line="238" w:lineRule="atLeast"/>
        <w:ind w:firstLine="709"/>
        <w:jc w:val="both"/>
        <w:rPr>
          <w:rFonts w:ascii="Arial" w:hAnsi="Arial" w:cs="Arial"/>
          <w:color w:val="242424"/>
          <w:sz w:val="20"/>
          <w:szCs w:val="20"/>
        </w:rPr>
      </w:pPr>
      <w:r>
        <w:rPr>
          <w:color w:val="242424"/>
        </w:rPr>
        <w:t> </w:t>
      </w:r>
    </w:p>
    <w:p w14:paraId="1A8BC129" w14:textId="77777777" w:rsidR="008C6CAD" w:rsidRDefault="008C6CAD" w:rsidP="008C6CAD">
      <w:pPr>
        <w:pStyle w:val="af0"/>
        <w:shd w:val="clear" w:color="auto" w:fill="FFFFFF"/>
        <w:spacing w:after="0" w:line="238" w:lineRule="atLeast"/>
        <w:jc w:val="center"/>
        <w:rPr>
          <w:rFonts w:ascii="Arial" w:hAnsi="Arial" w:cs="Arial"/>
          <w:color w:val="242424"/>
          <w:sz w:val="20"/>
          <w:szCs w:val="20"/>
        </w:rPr>
      </w:pPr>
      <w:r>
        <w:rPr>
          <w:color w:val="242424"/>
        </w:rPr>
        <w:t>Акцизы</w:t>
      </w:r>
    </w:p>
    <w:p w14:paraId="7E7E1057" w14:textId="77777777" w:rsidR="008C6CAD" w:rsidRDefault="008C6CAD" w:rsidP="008C6CAD">
      <w:pPr>
        <w:pStyle w:val="af0"/>
        <w:shd w:val="clear" w:color="auto" w:fill="FFFFFF"/>
        <w:spacing w:after="0" w:line="238" w:lineRule="atLeast"/>
        <w:jc w:val="center"/>
        <w:rPr>
          <w:rFonts w:ascii="Arial" w:hAnsi="Arial" w:cs="Arial"/>
          <w:color w:val="242424"/>
          <w:sz w:val="20"/>
          <w:szCs w:val="20"/>
        </w:rPr>
      </w:pPr>
      <w:r>
        <w:rPr>
          <w:color w:val="242424"/>
        </w:rPr>
        <w:t> </w:t>
      </w:r>
    </w:p>
    <w:p w14:paraId="4545E0A0" w14:textId="77777777" w:rsidR="008C6CAD" w:rsidRDefault="008C6CAD" w:rsidP="008C6CAD">
      <w:pPr>
        <w:pStyle w:val="af0"/>
        <w:shd w:val="clear" w:color="auto" w:fill="FFFFFF"/>
        <w:spacing w:after="0" w:line="238" w:lineRule="atLeast"/>
        <w:ind w:firstLine="709"/>
        <w:jc w:val="both"/>
        <w:rPr>
          <w:rFonts w:ascii="Arial" w:hAnsi="Arial" w:cs="Arial"/>
          <w:color w:val="242424"/>
          <w:sz w:val="20"/>
          <w:szCs w:val="20"/>
        </w:rPr>
      </w:pPr>
      <w:r>
        <w:rPr>
          <w:color w:val="242424"/>
        </w:rPr>
        <w:t>В соответствии с пунктом 3.1 статьи 58 Бюджетного кодекса Российской Федерации в местные бюджеты подлежит зачислению 10 процентов налоговых доходов консолидированного бюджета Ставропольского края от акцизов на автомобильный и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w:t>
      </w:r>
    </w:p>
    <w:p w14:paraId="24C74041" w14:textId="77777777" w:rsidR="008C6CAD" w:rsidRDefault="008C6CAD" w:rsidP="008C6CAD">
      <w:pPr>
        <w:pStyle w:val="af0"/>
        <w:shd w:val="clear" w:color="auto" w:fill="FFFFFF"/>
        <w:spacing w:after="0" w:line="238" w:lineRule="atLeast"/>
        <w:ind w:firstLine="709"/>
        <w:jc w:val="both"/>
        <w:rPr>
          <w:rFonts w:ascii="Arial" w:hAnsi="Arial" w:cs="Arial"/>
          <w:color w:val="242424"/>
          <w:sz w:val="20"/>
          <w:szCs w:val="20"/>
        </w:rPr>
      </w:pPr>
      <w:r>
        <w:rPr>
          <w:color w:val="242424"/>
        </w:rPr>
        <w:t>Размеры дифференцированных нормативов отчислений в местные бюджеты доходов от акцизов на автомобильный и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устанавливаются исходя из протяженности автомобильных дорог местного значения, находящихся в собственности соответствующих муниципальных образований, в соответствии с данными отражаемыми в отчете по форме федерального статистического наблюдения № 3-ДГ (мо) «Сведения об автомобильных дорогах общего и необщего пользования местного значения и искусственных сооружениях на них, находящихся в собственности муниципальных образований».</w:t>
      </w:r>
    </w:p>
    <w:p w14:paraId="0AF8C732" w14:textId="77777777" w:rsidR="008C6CAD" w:rsidRDefault="008C6CAD" w:rsidP="008C6CAD">
      <w:pPr>
        <w:shd w:val="clear" w:color="auto" w:fill="FFFFFF"/>
        <w:spacing w:after="150" w:line="238" w:lineRule="atLeast"/>
        <w:ind w:firstLine="709"/>
        <w:jc w:val="both"/>
        <w:rPr>
          <w:rFonts w:ascii="Arial" w:hAnsi="Arial" w:cs="Arial"/>
          <w:color w:val="242424"/>
          <w:sz w:val="20"/>
          <w:szCs w:val="20"/>
        </w:rPr>
      </w:pPr>
      <w:r>
        <w:rPr>
          <w:color w:val="242424"/>
        </w:rPr>
        <w:t>В 2019 году поступление акцизов по подакцизным товарам (продукции) в местный бюджет планируется в сумме 2886,96 тыс. рублей.</w:t>
      </w:r>
    </w:p>
    <w:p w14:paraId="04FE8AE1" w14:textId="77777777" w:rsidR="008C6CAD" w:rsidRDefault="008C6CAD" w:rsidP="008C6CAD">
      <w:pPr>
        <w:shd w:val="clear" w:color="auto" w:fill="FFFFFF"/>
        <w:spacing w:after="150" w:line="238" w:lineRule="atLeast"/>
        <w:ind w:firstLine="709"/>
        <w:jc w:val="both"/>
        <w:rPr>
          <w:rFonts w:ascii="Arial" w:hAnsi="Arial" w:cs="Arial"/>
          <w:color w:val="242424"/>
          <w:sz w:val="20"/>
          <w:szCs w:val="20"/>
        </w:rPr>
      </w:pPr>
      <w:r>
        <w:rPr>
          <w:color w:val="242424"/>
        </w:rPr>
        <w:t>Поступление акцизов по подакцизным товарам (продукции) на 2020прогнозируется 3436,73 тыс. рублей и 2021 -4221,38 тыс. рублей.</w:t>
      </w:r>
    </w:p>
    <w:p w14:paraId="342298AE" w14:textId="77777777" w:rsidR="008C6CAD" w:rsidRDefault="008C6CAD" w:rsidP="008C6CAD">
      <w:pPr>
        <w:pStyle w:val="af0"/>
        <w:shd w:val="clear" w:color="auto" w:fill="FFFFFF"/>
        <w:spacing w:after="150" w:line="238" w:lineRule="atLeast"/>
        <w:ind w:firstLine="709"/>
        <w:jc w:val="center"/>
        <w:rPr>
          <w:rFonts w:ascii="Arial" w:hAnsi="Arial" w:cs="Arial"/>
          <w:color w:val="242424"/>
          <w:sz w:val="20"/>
          <w:szCs w:val="20"/>
        </w:rPr>
      </w:pPr>
      <w:r>
        <w:rPr>
          <w:color w:val="242424"/>
        </w:rPr>
        <w:t> </w:t>
      </w:r>
    </w:p>
    <w:p w14:paraId="2E4814DE" w14:textId="77777777" w:rsidR="008C6CAD" w:rsidRDefault="008C6CAD" w:rsidP="008C6CAD">
      <w:pPr>
        <w:pStyle w:val="af0"/>
        <w:shd w:val="clear" w:color="auto" w:fill="FFFFFF"/>
        <w:spacing w:after="0" w:line="238" w:lineRule="atLeast"/>
        <w:ind w:firstLine="709"/>
        <w:jc w:val="center"/>
        <w:rPr>
          <w:rFonts w:ascii="Arial" w:hAnsi="Arial" w:cs="Arial"/>
          <w:color w:val="242424"/>
          <w:sz w:val="20"/>
          <w:szCs w:val="20"/>
        </w:rPr>
      </w:pPr>
      <w:r>
        <w:rPr>
          <w:color w:val="242424"/>
        </w:rPr>
        <w:t>Единый налог на вмененный доход для отдельных видов деятельности</w:t>
      </w:r>
    </w:p>
    <w:p w14:paraId="1E555155" w14:textId="77777777" w:rsidR="008C6CAD" w:rsidRDefault="008C6CAD" w:rsidP="008C6CAD">
      <w:pPr>
        <w:pStyle w:val="af0"/>
        <w:shd w:val="clear" w:color="auto" w:fill="FFFFFF"/>
        <w:spacing w:after="0" w:line="238" w:lineRule="atLeast"/>
        <w:ind w:firstLine="709"/>
        <w:jc w:val="center"/>
        <w:rPr>
          <w:rFonts w:ascii="Arial" w:hAnsi="Arial" w:cs="Arial"/>
          <w:color w:val="242424"/>
          <w:sz w:val="20"/>
          <w:szCs w:val="20"/>
        </w:rPr>
      </w:pPr>
      <w:r>
        <w:rPr>
          <w:color w:val="242424"/>
        </w:rPr>
        <w:t> </w:t>
      </w:r>
    </w:p>
    <w:p w14:paraId="4A1DE4B3" w14:textId="77777777" w:rsidR="008C6CAD" w:rsidRDefault="008C6CAD" w:rsidP="008C6CAD">
      <w:pPr>
        <w:pStyle w:val="af0"/>
        <w:shd w:val="clear" w:color="auto" w:fill="FFFFFF"/>
        <w:spacing w:after="0" w:line="238" w:lineRule="atLeast"/>
        <w:ind w:firstLine="709"/>
        <w:jc w:val="both"/>
        <w:rPr>
          <w:rFonts w:ascii="Arial" w:hAnsi="Arial" w:cs="Arial"/>
          <w:color w:val="242424"/>
          <w:sz w:val="20"/>
          <w:szCs w:val="20"/>
        </w:rPr>
      </w:pPr>
      <w:r>
        <w:rPr>
          <w:color w:val="242424"/>
        </w:rPr>
        <w:t>Прогноз поступлений в консолидированный бюджет по единому налогу на вмененный доход для отдельных видов деятельности планируется по данным главного администратора доходов – Управления Федеральной налоговой службы по Ставропольскому краю.</w:t>
      </w:r>
    </w:p>
    <w:p w14:paraId="77DB710E" w14:textId="77777777" w:rsidR="008C6CAD" w:rsidRDefault="008C6CAD" w:rsidP="008C6CAD">
      <w:pPr>
        <w:pStyle w:val="af0"/>
        <w:shd w:val="clear" w:color="auto" w:fill="FFFFFF"/>
        <w:spacing w:after="0" w:line="238" w:lineRule="atLeast"/>
        <w:ind w:firstLine="708"/>
        <w:jc w:val="both"/>
        <w:rPr>
          <w:rFonts w:ascii="Arial" w:hAnsi="Arial" w:cs="Arial"/>
          <w:color w:val="242424"/>
          <w:sz w:val="20"/>
          <w:szCs w:val="20"/>
        </w:rPr>
      </w:pPr>
      <w:r>
        <w:rPr>
          <w:color w:val="242424"/>
        </w:rPr>
        <w:t xml:space="preserve">Расчет налогового потенциала по единому налогу на вмененный доход для отдельных видов деятельности по муниципальным образованиям края осуществляется по удельному весу </w:t>
      </w:r>
      <w:r>
        <w:rPr>
          <w:color w:val="242424"/>
        </w:rPr>
        <w:lastRenderedPageBreak/>
        <w:t>налогооблагаемой базы муниципального образования края в общей сумме налоговой базы (по данным формы № 5-ЕНВД за 2017 год Управления Федеральной налоговой службы по Ставропольскому краю).</w:t>
      </w:r>
    </w:p>
    <w:p w14:paraId="388D119C" w14:textId="77777777" w:rsidR="008C6CAD" w:rsidRDefault="008C6CAD" w:rsidP="008C6CAD">
      <w:pPr>
        <w:shd w:val="clear" w:color="auto" w:fill="FFFFFF"/>
        <w:spacing w:line="238" w:lineRule="atLeast"/>
        <w:ind w:firstLine="708"/>
        <w:jc w:val="both"/>
        <w:rPr>
          <w:rFonts w:ascii="Arial" w:hAnsi="Arial" w:cs="Arial"/>
          <w:color w:val="242424"/>
          <w:sz w:val="20"/>
          <w:szCs w:val="20"/>
        </w:rPr>
      </w:pPr>
      <w:r>
        <w:rPr>
          <w:color w:val="242424"/>
        </w:rPr>
        <w:t>В 2019году поступление налога на вмененный доход для отдельных видов деятельности планируется в сумме 6181,0 тыс. рублей, в 2020 году прогнозируется в сумме 7419,0 тыс. рублей, в 2021 году поступление не планируется, что обусловлено принятием Федерального закона от 29.06.2012 года № 97-ФЗ, статьей 5, пунктом 8 Положения </w:t>
      </w:r>
      <w:hyperlink r:id="rId14" w:history="1">
        <w:r>
          <w:rPr>
            <w:rStyle w:val="a4"/>
            <w:color w:val="1D85B3"/>
            <w:bdr w:val="none" w:sz="0" w:space="0" w:color="auto" w:frame="1"/>
          </w:rPr>
          <w:t>главы</w:t>
        </w:r>
      </w:hyperlink>
      <w:r>
        <w:rPr>
          <w:color w:val="242424"/>
        </w:rPr>
        <w:t> 26.3 части второй Налогового кодекса Российской Федерации не применяются с 1 января 2021 года.</w:t>
      </w:r>
    </w:p>
    <w:p w14:paraId="16E95A54" w14:textId="77777777" w:rsidR="008C6CAD" w:rsidRDefault="008C6CAD" w:rsidP="008C6CAD">
      <w:pPr>
        <w:pStyle w:val="af0"/>
        <w:shd w:val="clear" w:color="auto" w:fill="FFFFFF"/>
        <w:spacing w:after="0" w:line="238" w:lineRule="atLeast"/>
        <w:jc w:val="both"/>
        <w:rPr>
          <w:rFonts w:ascii="Arial" w:hAnsi="Arial" w:cs="Arial"/>
          <w:color w:val="242424"/>
          <w:sz w:val="20"/>
          <w:szCs w:val="20"/>
        </w:rPr>
      </w:pPr>
      <w:r>
        <w:rPr>
          <w:color w:val="242424"/>
        </w:rPr>
        <w:t> </w:t>
      </w:r>
    </w:p>
    <w:p w14:paraId="113AF507" w14:textId="77777777" w:rsidR="008C6CAD" w:rsidRDefault="008C6CAD" w:rsidP="008C6CAD">
      <w:pPr>
        <w:pStyle w:val="af0"/>
        <w:shd w:val="clear" w:color="auto" w:fill="FFFFFF"/>
        <w:spacing w:after="0" w:line="238" w:lineRule="atLeast"/>
        <w:jc w:val="center"/>
        <w:rPr>
          <w:rFonts w:ascii="Arial" w:hAnsi="Arial" w:cs="Arial"/>
          <w:color w:val="242424"/>
          <w:sz w:val="20"/>
          <w:szCs w:val="20"/>
        </w:rPr>
      </w:pPr>
      <w:r>
        <w:rPr>
          <w:color w:val="242424"/>
        </w:rPr>
        <w:t>Налог на имущество физических лиц</w:t>
      </w:r>
    </w:p>
    <w:p w14:paraId="1DD6BCFA" w14:textId="77777777" w:rsidR="008C6CAD" w:rsidRDefault="008C6CAD" w:rsidP="008C6CAD">
      <w:pPr>
        <w:pStyle w:val="af0"/>
        <w:shd w:val="clear" w:color="auto" w:fill="FFFFFF"/>
        <w:spacing w:after="0" w:line="238" w:lineRule="atLeast"/>
        <w:jc w:val="center"/>
        <w:rPr>
          <w:rFonts w:ascii="Arial" w:hAnsi="Arial" w:cs="Arial"/>
          <w:color w:val="242424"/>
          <w:sz w:val="20"/>
          <w:szCs w:val="20"/>
        </w:rPr>
      </w:pPr>
      <w:r>
        <w:rPr>
          <w:color w:val="242424"/>
        </w:rPr>
        <w:t> </w:t>
      </w:r>
    </w:p>
    <w:p w14:paraId="521C7579" w14:textId="77777777" w:rsidR="008C6CAD" w:rsidRDefault="008C6CAD" w:rsidP="008C6CAD">
      <w:pPr>
        <w:pStyle w:val="af0"/>
        <w:shd w:val="clear" w:color="auto" w:fill="FFFFFF"/>
        <w:spacing w:after="0" w:line="238" w:lineRule="atLeast"/>
        <w:ind w:right="-57" w:firstLine="709"/>
        <w:jc w:val="both"/>
        <w:rPr>
          <w:rFonts w:ascii="Arial" w:hAnsi="Arial" w:cs="Arial"/>
          <w:color w:val="242424"/>
          <w:sz w:val="20"/>
          <w:szCs w:val="20"/>
        </w:rPr>
      </w:pPr>
      <w:r>
        <w:rPr>
          <w:color w:val="242424"/>
        </w:rPr>
        <w:t>Прогноз поступлений по налогу на имущество физических лиц на 2019-2021 годы планируется по данным главного администратора доходов – Управления Федеральной налоговой службы по Ставропольскому краю.</w:t>
      </w:r>
    </w:p>
    <w:p w14:paraId="28D374B5" w14:textId="77777777" w:rsidR="008C6CAD" w:rsidRDefault="008C6CAD" w:rsidP="008C6CAD">
      <w:pPr>
        <w:pStyle w:val="af0"/>
        <w:shd w:val="clear" w:color="auto" w:fill="FFFFFF"/>
        <w:spacing w:after="0" w:line="238" w:lineRule="atLeast"/>
        <w:ind w:right="-57" w:firstLine="709"/>
        <w:jc w:val="both"/>
        <w:rPr>
          <w:rFonts w:ascii="Arial" w:hAnsi="Arial" w:cs="Arial"/>
          <w:color w:val="242424"/>
          <w:sz w:val="20"/>
          <w:szCs w:val="20"/>
        </w:rPr>
      </w:pPr>
      <w:r>
        <w:rPr>
          <w:color w:val="242424"/>
        </w:rPr>
        <w:t>Расчет налогового потенциала по налогу на имущество физических лиц по муниципальным образованиям края осуществляется по удельному весу плановых назначений муниципального образования края в общей сумме плановых назначений данного налога на 2017 год с учетом исходных данных, применяемых для формирования доходной части консолидированного бюджета по указанному налогу.</w:t>
      </w:r>
    </w:p>
    <w:p w14:paraId="5330FDBF" w14:textId="77777777" w:rsidR="008C6CAD" w:rsidRDefault="008C6CAD" w:rsidP="008C6CAD">
      <w:pPr>
        <w:pStyle w:val="af0"/>
        <w:shd w:val="clear" w:color="auto" w:fill="FFFFFF"/>
        <w:spacing w:after="0" w:line="238" w:lineRule="atLeast"/>
        <w:ind w:firstLine="709"/>
        <w:jc w:val="both"/>
        <w:rPr>
          <w:rFonts w:ascii="Arial" w:hAnsi="Arial" w:cs="Arial"/>
          <w:color w:val="242424"/>
          <w:sz w:val="20"/>
          <w:szCs w:val="20"/>
        </w:rPr>
      </w:pPr>
      <w:r>
        <w:rPr>
          <w:color w:val="242424"/>
        </w:rPr>
        <w:t>Доходы от налога на имущество физических лиц в местный бюджет на 2019 год прогнозируются в сумме 13403,91 тыс. рублей.</w:t>
      </w:r>
    </w:p>
    <w:p w14:paraId="198378DB" w14:textId="77777777" w:rsidR="008C6CAD" w:rsidRDefault="008C6CAD" w:rsidP="008C6CAD">
      <w:pPr>
        <w:pStyle w:val="af0"/>
        <w:shd w:val="clear" w:color="auto" w:fill="FFFFFF"/>
        <w:spacing w:after="0" w:line="238" w:lineRule="atLeast"/>
        <w:ind w:firstLine="709"/>
        <w:jc w:val="both"/>
        <w:rPr>
          <w:rFonts w:ascii="Arial" w:hAnsi="Arial" w:cs="Arial"/>
          <w:color w:val="242424"/>
          <w:sz w:val="20"/>
          <w:szCs w:val="20"/>
        </w:rPr>
      </w:pPr>
      <w:r>
        <w:rPr>
          <w:color w:val="242424"/>
        </w:rPr>
        <w:t>На 2020 год доходы от налога на имущество физических лиц в местный бюджет прогнозируются в сумме 14744,03 тыс. рублей, на 2021 год - в сумме</w:t>
      </w:r>
      <w:r>
        <w:rPr>
          <w:color w:val="242424"/>
          <w:bdr w:val="none" w:sz="0" w:space="0" w:color="auto" w:frame="1"/>
        </w:rPr>
        <w:t>          </w:t>
      </w:r>
      <w:r>
        <w:rPr>
          <w:color w:val="242424"/>
        </w:rPr>
        <w:t>16218,82 тыс. рублей.</w:t>
      </w:r>
    </w:p>
    <w:p w14:paraId="63C035AF" w14:textId="77777777" w:rsidR="008C6CAD" w:rsidRDefault="008C6CAD" w:rsidP="008C6CAD">
      <w:pPr>
        <w:shd w:val="clear" w:color="auto" w:fill="FFFFFF"/>
        <w:spacing w:after="150" w:line="238" w:lineRule="atLeast"/>
        <w:ind w:firstLine="709"/>
        <w:jc w:val="center"/>
        <w:rPr>
          <w:rFonts w:ascii="Arial" w:hAnsi="Arial" w:cs="Arial"/>
          <w:color w:val="242424"/>
          <w:sz w:val="20"/>
          <w:szCs w:val="20"/>
        </w:rPr>
      </w:pPr>
      <w:r>
        <w:rPr>
          <w:color w:val="242424"/>
        </w:rPr>
        <w:t> </w:t>
      </w:r>
    </w:p>
    <w:p w14:paraId="5FD86964" w14:textId="77777777" w:rsidR="008C6CAD" w:rsidRDefault="008C6CAD" w:rsidP="008C6CAD">
      <w:pPr>
        <w:shd w:val="clear" w:color="auto" w:fill="FFFFFF"/>
        <w:spacing w:after="150" w:line="238" w:lineRule="atLeast"/>
        <w:ind w:firstLine="709"/>
        <w:jc w:val="center"/>
        <w:rPr>
          <w:rFonts w:ascii="Arial" w:hAnsi="Arial" w:cs="Arial"/>
          <w:color w:val="242424"/>
          <w:sz w:val="20"/>
          <w:szCs w:val="20"/>
        </w:rPr>
      </w:pPr>
      <w:r>
        <w:rPr>
          <w:color w:val="242424"/>
        </w:rPr>
        <w:t> </w:t>
      </w:r>
    </w:p>
    <w:p w14:paraId="0C5013F9" w14:textId="77777777" w:rsidR="008C6CAD" w:rsidRDefault="008C6CAD" w:rsidP="008C6CAD">
      <w:pPr>
        <w:shd w:val="clear" w:color="auto" w:fill="FFFFFF"/>
        <w:spacing w:after="150" w:line="238" w:lineRule="atLeast"/>
        <w:ind w:firstLine="709"/>
        <w:jc w:val="center"/>
        <w:rPr>
          <w:rFonts w:ascii="Arial" w:hAnsi="Arial" w:cs="Arial"/>
          <w:color w:val="242424"/>
          <w:sz w:val="20"/>
          <w:szCs w:val="20"/>
        </w:rPr>
      </w:pPr>
      <w:r>
        <w:rPr>
          <w:color w:val="242424"/>
        </w:rPr>
        <w:t>Земельный налог</w:t>
      </w:r>
    </w:p>
    <w:p w14:paraId="771AE77C" w14:textId="77777777" w:rsidR="008C6CAD" w:rsidRDefault="008C6CAD" w:rsidP="008C6CAD">
      <w:pPr>
        <w:shd w:val="clear" w:color="auto" w:fill="FFFFFF"/>
        <w:spacing w:after="150" w:line="238" w:lineRule="atLeast"/>
        <w:ind w:firstLine="709"/>
        <w:jc w:val="center"/>
        <w:rPr>
          <w:rFonts w:ascii="Arial" w:hAnsi="Arial" w:cs="Arial"/>
          <w:color w:val="242424"/>
          <w:sz w:val="20"/>
          <w:szCs w:val="20"/>
        </w:rPr>
      </w:pPr>
      <w:r>
        <w:rPr>
          <w:color w:val="242424"/>
        </w:rPr>
        <w:t> </w:t>
      </w:r>
    </w:p>
    <w:p w14:paraId="5E2F6A72" w14:textId="77777777" w:rsidR="008C6CAD" w:rsidRDefault="008C6CAD" w:rsidP="008C6CAD">
      <w:pPr>
        <w:shd w:val="clear" w:color="auto" w:fill="FFFFFF"/>
        <w:spacing w:after="150" w:line="238" w:lineRule="atLeast"/>
        <w:ind w:right="-57" w:firstLine="709"/>
        <w:jc w:val="both"/>
        <w:rPr>
          <w:rFonts w:ascii="Arial" w:hAnsi="Arial" w:cs="Arial"/>
          <w:color w:val="242424"/>
          <w:sz w:val="20"/>
          <w:szCs w:val="20"/>
        </w:rPr>
      </w:pPr>
      <w:r>
        <w:rPr>
          <w:color w:val="242424"/>
        </w:rPr>
        <w:t>Прогноз поступлений земельного налога в консолидированный бюджет определяется на основании данных главного администратора доходов – Управления Федеральной налоговой службы по Ставропольскому краю.</w:t>
      </w:r>
    </w:p>
    <w:p w14:paraId="5C136E8E" w14:textId="77777777" w:rsidR="008C6CAD" w:rsidRDefault="008C6CAD" w:rsidP="008C6CAD">
      <w:pPr>
        <w:pStyle w:val="af0"/>
        <w:shd w:val="clear" w:color="auto" w:fill="FFFFFF"/>
        <w:spacing w:after="0" w:line="238" w:lineRule="atLeast"/>
        <w:ind w:right="-57" w:firstLine="709"/>
        <w:jc w:val="both"/>
        <w:rPr>
          <w:rFonts w:ascii="Arial" w:hAnsi="Arial" w:cs="Arial"/>
          <w:color w:val="242424"/>
          <w:sz w:val="20"/>
          <w:szCs w:val="20"/>
        </w:rPr>
      </w:pPr>
      <w:r>
        <w:rPr>
          <w:color w:val="242424"/>
        </w:rPr>
        <w:t>Расчет налогового потенциала по земельному налогу по муниципальным образованиям края осуществляется по удельному весу исчисленной суммы налога по муниципальному образованию края (по данным формы № 5-МН за 2017 год Управления Федеральной налоговой службы по Ставропольскому краю) в общей сумме прогноза поступления данного налога, сформированного главным администратором доходов с учетом </w:t>
      </w:r>
      <w:r>
        <w:rPr>
          <w:color w:val="242424"/>
          <w:spacing w:val="-6"/>
          <w:bdr w:val="none" w:sz="0" w:space="0" w:color="auto" w:frame="1"/>
        </w:rPr>
        <w:t>коэффициента</w:t>
      </w:r>
      <w:r>
        <w:rPr>
          <w:color w:val="242424"/>
        </w:rPr>
        <w:t> изменения ставок по земельному налогу по муниципальному образованию края в очередном финансовом году.</w:t>
      </w:r>
    </w:p>
    <w:p w14:paraId="708520F0" w14:textId="77777777" w:rsidR="008C6CAD" w:rsidRDefault="008C6CAD" w:rsidP="008C6CAD">
      <w:pPr>
        <w:shd w:val="clear" w:color="auto" w:fill="FFFFFF"/>
        <w:spacing w:line="238" w:lineRule="atLeast"/>
        <w:ind w:firstLine="709"/>
        <w:jc w:val="both"/>
        <w:rPr>
          <w:rFonts w:ascii="Arial" w:hAnsi="Arial" w:cs="Arial"/>
          <w:color w:val="242424"/>
          <w:sz w:val="20"/>
          <w:szCs w:val="20"/>
        </w:rPr>
      </w:pPr>
      <w:r>
        <w:rPr>
          <w:color w:val="242424"/>
        </w:rPr>
        <w:t>Общий объем поступлений земельного налога в бюджет города в</w:t>
      </w:r>
      <w:r>
        <w:rPr>
          <w:color w:val="242424"/>
          <w:bdr w:val="none" w:sz="0" w:space="0" w:color="auto" w:frame="1"/>
        </w:rPr>
        <w:t>        </w:t>
      </w:r>
      <w:r>
        <w:rPr>
          <w:color w:val="242424"/>
        </w:rPr>
        <w:t>2019 году планируется в размере 31795,35 тыс. рублей, в 2020 году – 31888,75 тыс. рублей, в 2021 году- 31928,44 тыс. рублей.</w:t>
      </w:r>
      <w:r>
        <w:rPr>
          <w:color w:val="242424"/>
          <w:bdr w:val="none" w:sz="0" w:space="0" w:color="auto" w:frame="1"/>
        </w:rPr>
        <w:t> </w:t>
      </w:r>
    </w:p>
    <w:p w14:paraId="3E4D91D8" w14:textId="77777777" w:rsidR="008C6CAD" w:rsidRDefault="008C6CAD" w:rsidP="008C6CAD">
      <w:pPr>
        <w:pStyle w:val="af0"/>
        <w:shd w:val="clear" w:color="auto" w:fill="FFFFFF"/>
        <w:spacing w:after="0" w:line="238" w:lineRule="atLeast"/>
        <w:jc w:val="center"/>
        <w:rPr>
          <w:rFonts w:ascii="Arial" w:hAnsi="Arial" w:cs="Arial"/>
          <w:color w:val="242424"/>
          <w:sz w:val="20"/>
          <w:szCs w:val="20"/>
        </w:rPr>
      </w:pPr>
      <w:r>
        <w:rPr>
          <w:color w:val="242424"/>
        </w:rPr>
        <w:t> </w:t>
      </w:r>
    </w:p>
    <w:p w14:paraId="40E0F2A5" w14:textId="77777777" w:rsidR="008C6CAD" w:rsidRDefault="008C6CAD" w:rsidP="008C6CAD">
      <w:pPr>
        <w:pStyle w:val="af0"/>
        <w:shd w:val="clear" w:color="auto" w:fill="FFFFFF"/>
        <w:spacing w:after="0" w:line="238" w:lineRule="atLeast"/>
        <w:jc w:val="center"/>
        <w:rPr>
          <w:rFonts w:ascii="Arial" w:hAnsi="Arial" w:cs="Arial"/>
          <w:color w:val="242424"/>
          <w:sz w:val="20"/>
          <w:szCs w:val="20"/>
        </w:rPr>
      </w:pPr>
      <w:r>
        <w:rPr>
          <w:color w:val="242424"/>
        </w:rPr>
        <w:t>Государственная пошлина</w:t>
      </w:r>
    </w:p>
    <w:p w14:paraId="10C9825B" w14:textId="77777777" w:rsidR="008C6CAD" w:rsidRDefault="008C6CAD" w:rsidP="008C6CAD">
      <w:pPr>
        <w:shd w:val="clear" w:color="auto" w:fill="FFFFFF"/>
        <w:spacing w:after="150" w:line="238" w:lineRule="atLeast"/>
        <w:ind w:firstLine="709"/>
        <w:jc w:val="center"/>
        <w:rPr>
          <w:rFonts w:ascii="Arial" w:hAnsi="Arial" w:cs="Arial"/>
          <w:color w:val="242424"/>
          <w:sz w:val="20"/>
          <w:szCs w:val="20"/>
        </w:rPr>
      </w:pPr>
      <w:r>
        <w:rPr>
          <w:color w:val="242424"/>
        </w:rPr>
        <w:t> </w:t>
      </w:r>
    </w:p>
    <w:p w14:paraId="1D9A8B71" w14:textId="77777777" w:rsidR="008C6CAD" w:rsidRDefault="008C6CAD" w:rsidP="008C6CAD">
      <w:pPr>
        <w:pStyle w:val="af0"/>
        <w:shd w:val="clear" w:color="auto" w:fill="FFFFFF"/>
        <w:spacing w:after="0" w:line="238" w:lineRule="atLeast"/>
        <w:ind w:right="-57" w:firstLine="709"/>
        <w:jc w:val="both"/>
        <w:rPr>
          <w:rFonts w:ascii="Arial" w:hAnsi="Arial" w:cs="Arial"/>
          <w:color w:val="242424"/>
          <w:sz w:val="20"/>
          <w:szCs w:val="20"/>
        </w:rPr>
      </w:pPr>
      <w:r>
        <w:rPr>
          <w:color w:val="242424"/>
        </w:rPr>
        <w:t>Планирование поступлений от уплаты государственной пошлины на 2019 год производится на основании оценки ожидаемого поступления за 2018 год с учетом фактического поступления за 6 месяцев, скорректированного на индекс потребительских цен в размере 104,3 процента.</w:t>
      </w:r>
    </w:p>
    <w:p w14:paraId="4CE4323C" w14:textId="77777777" w:rsidR="008C6CAD" w:rsidRDefault="008C6CAD" w:rsidP="008C6CAD">
      <w:pPr>
        <w:pStyle w:val="af0"/>
        <w:shd w:val="clear" w:color="auto" w:fill="FFFFFF"/>
        <w:spacing w:after="0" w:line="238" w:lineRule="atLeast"/>
        <w:ind w:right="-57" w:firstLine="709"/>
        <w:jc w:val="both"/>
        <w:rPr>
          <w:rFonts w:ascii="Arial" w:hAnsi="Arial" w:cs="Arial"/>
          <w:color w:val="242424"/>
          <w:sz w:val="20"/>
          <w:szCs w:val="20"/>
        </w:rPr>
      </w:pPr>
      <w:r>
        <w:rPr>
          <w:color w:val="242424"/>
        </w:rPr>
        <w:t>В расчетах на 2020 год учитывается индекс потребительских цен – 103,8 процента, на 2021 год – 104,0 процента.</w:t>
      </w:r>
    </w:p>
    <w:p w14:paraId="69680CDF" w14:textId="77777777" w:rsidR="008C6CAD" w:rsidRDefault="008C6CAD" w:rsidP="008C6CAD">
      <w:pPr>
        <w:pStyle w:val="af0"/>
        <w:shd w:val="clear" w:color="auto" w:fill="FFFFFF"/>
        <w:spacing w:after="0" w:line="238" w:lineRule="atLeast"/>
        <w:ind w:firstLine="709"/>
        <w:jc w:val="both"/>
        <w:rPr>
          <w:rFonts w:ascii="Arial" w:hAnsi="Arial" w:cs="Arial"/>
          <w:color w:val="242424"/>
          <w:sz w:val="20"/>
          <w:szCs w:val="20"/>
        </w:rPr>
      </w:pPr>
      <w:r>
        <w:rPr>
          <w:color w:val="242424"/>
        </w:rPr>
        <w:t>Общий объем поступлений государственной пошлины в местный бюджет в 2019 году прогнозируется в сумме 2111,0 тыс. рублей.</w:t>
      </w:r>
    </w:p>
    <w:p w14:paraId="57C2C87D" w14:textId="77777777" w:rsidR="008C6CAD" w:rsidRDefault="008C6CAD" w:rsidP="008C6CAD">
      <w:pPr>
        <w:pStyle w:val="af0"/>
        <w:shd w:val="clear" w:color="auto" w:fill="FFFFFF"/>
        <w:spacing w:after="0" w:line="238" w:lineRule="atLeast"/>
        <w:ind w:firstLine="709"/>
        <w:jc w:val="both"/>
        <w:rPr>
          <w:rFonts w:ascii="Arial" w:hAnsi="Arial" w:cs="Arial"/>
          <w:color w:val="242424"/>
          <w:sz w:val="20"/>
          <w:szCs w:val="20"/>
        </w:rPr>
      </w:pPr>
      <w:r>
        <w:rPr>
          <w:color w:val="242424"/>
        </w:rPr>
        <w:lastRenderedPageBreak/>
        <w:t>На 2020год планируемый объем поступлений государственной пошлины составит 2191,0 тыс. рублей, на 2021 год -2279,0 тыс. рублей.</w:t>
      </w:r>
    </w:p>
    <w:p w14:paraId="66923874" w14:textId="77777777" w:rsidR="008C6CAD" w:rsidRDefault="008C6CAD" w:rsidP="008C6CAD">
      <w:pPr>
        <w:pStyle w:val="af0"/>
        <w:shd w:val="clear" w:color="auto" w:fill="FFFFFF"/>
        <w:spacing w:after="0" w:line="238" w:lineRule="atLeast"/>
        <w:ind w:firstLine="709"/>
        <w:jc w:val="center"/>
        <w:rPr>
          <w:rFonts w:ascii="Arial" w:hAnsi="Arial" w:cs="Arial"/>
          <w:color w:val="242424"/>
          <w:sz w:val="20"/>
          <w:szCs w:val="20"/>
        </w:rPr>
      </w:pPr>
      <w:r>
        <w:rPr>
          <w:color w:val="242424"/>
        </w:rPr>
        <w:t> </w:t>
      </w:r>
    </w:p>
    <w:p w14:paraId="128C9A34" w14:textId="77777777" w:rsidR="008C6CAD" w:rsidRDefault="008C6CAD" w:rsidP="008C6CAD">
      <w:pPr>
        <w:pStyle w:val="af0"/>
        <w:shd w:val="clear" w:color="auto" w:fill="FFFFFF"/>
        <w:spacing w:after="0" w:line="238" w:lineRule="atLeast"/>
        <w:ind w:firstLine="709"/>
        <w:jc w:val="center"/>
        <w:rPr>
          <w:rFonts w:ascii="Arial" w:hAnsi="Arial" w:cs="Arial"/>
          <w:color w:val="242424"/>
          <w:sz w:val="20"/>
          <w:szCs w:val="20"/>
        </w:rPr>
      </w:pPr>
      <w:r>
        <w:rPr>
          <w:color w:val="242424"/>
        </w:rPr>
        <w:t>Прогнозирование прочих, в том числе и неналоговых доходов бюджета города Лермонтова</w:t>
      </w:r>
    </w:p>
    <w:p w14:paraId="37046B1F" w14:textId="77777777" w:rsidR="008C6CAD" w:rsidRDefault="008C6CAD" w:rsidP="008C6CAD">
      <w:pPr>
        <w:pStyle w:val="af0"/>
        <w:shd w:val="clear" w:color="auto" w:fill="FFFFFF"/>
        <w:spacing w:after="0" w:line="238" w:lineRule="atLeast"/>
        <w:ind w:firstLine="709"/>
        <w:jc w:val="center"/>
        <w:rPr>
          <w:rFonts w:ascii="Arial" w:hAnsi="Arial" w:cs="Arial"/>
          <w:color w:val="242424"/>
          <w:sz w:val="20"/>
          <w:szCs w:val="20"/>
        </w:rPr>
      </w:pPr>
      <w:r>
        <w:rPr>
          <w:color w:val="242424"/>
        </w:rPr>
        <w:t> </w:t>
      </w:r>
    </w:p>
    <w:p w14:paraId="3F8E60E0" w14:textId="77777777" w:rsidR="008C6CAD" w:rsidRDefault="008C6CAD" w:rsidP="008C6CAD">
      <w:pPr>
        <w:pStyle w:val="af0"/>
        <w:shd w:val="clear" w:color="auto" w:fill="FFFFFF"/>
        <w:spacing w:after="0" w:line="238" w:lineRule="atLeast"/>
        <w:ind w:firstLine="709"/>
        <w:jc w:val="both"/>
        <w:rPr>
          <w:rFonts w:ascii="Arial" w:hAnsi="Arial" w:cs="Arial"/>
          <w:color w:val="242424"/>
          <w:sz w:val="20"/>
          <w:szCs w:val="20"/>
        </w:rPr>
      </w:pPr>
      <w:r>
        <w:rPr>
          <w:color w:val="242424"/>
        </w:rPr>
        <w:t>Прогноз налога, взимаемого в связи с применением патентной системы налогообложения и неналоговых доходов бюджета города Лермонтова на очередной финансовый год и на плановый период рассчитываются главными администраторами доходов бюджета города Лермонтова с учетом динамики поступления соответствующих доходов, ожидаемого поступления в текущем году и задолженности по соответствующим видам доходов.</w:t>
      </w:r>
    </w:p>
    <w:p w14:paraId="54273855" w14:textId="77777777" w:rsidR="008C6CAD" w:rsidRDefault="008C6CAD" w:rsidP="008C6CAD">
      <w:pPr>
        <w:pStyle w:val="af0"/>
        <w:shd w:val="clear" w:color="auto" w:fill="FFFFFF"/>
        <w:spacing w:after="0" w:line="238" w:lineRule="atLeast"/>
        <w:ind w:firstLine="709"/>
        <w:jc w:val="both"/>
        <w:rPr>
          <w:rFonts w:ascii="Arial" w:hAnsi="Arial" w:cs="Arial"/>
          <w:color w:val="242424"/>
          <w:sz w:val="20"/>
          <w:szCs w:val="20"/>
        </w:rPr>
      </w:pPr>
      <w:r>
        <w:rPr>
          <w:color w:val="242424"/>
        </w:rPr>
        <w:t>Общий объем поступлений в местный бюджет налога, взимаемого в связи с применением патентной системы налогообложения в 2019году прогнозируется в сумме 134,0 тыс. рублей.</w:t>
      </w:r>
    </w:p>
    <w:p w14:paraId="7FA8EF3D" w14:textId="77777777" w:rsidR="008C6CAD" w:rsidRDefault="008C6CAD" w:rsidP="008C6CAD">
      <w:pPr>
        <w:pStyle w:val="af0"/>
        <w:shd w:val="clear" w:color="auto" w:fill="FFFFFF"/>
        <w:spacing w:after="0" w:line="238" w:lineRule="atLeast"/>
        <w:ind w:firstLine="709"/>
        <w:jc w:val="both"/>
        <w:rPr>
          <w:rFonts w:ascii="Arial" w:hAnsi="Arial" w:cs="Arial"/>
          <w:color w:val="242424"/>
          <w:sz w:val="20"/>
          <w:szCs w:val="20"/>
        </w:rPr>
      </w:pPr>
      <w:r>
        <w:rPr>
          <w:color w:val="242424"/>
        </w:rPr>
        <w:t>На 2020 год планируемый объем поступлений составит 202,0 тыс. рублей, на 2021 год – 215,0 тыс. рублей.</w:t>
      </w:r>
    </w:p>
    <w:p w14:paraId="0EEEF99D" w14:textId="77777777" w:rsidR="008C6CAD" w:rsidRDefault="008C6CAD" w:rsidP="008C6CAD">
      <w:pPr>
        <w:pStyle w:val="af0"/>
        <w:shd w:val="clear" w:color="auto" w:fill="FFFFFF"/>
        <w:spacing w:after="0" w:line="238" w:lineRule="atLeast"/>
        <w:ind w:firstLine="709"/>
        <w:jc w:val="both"/>
        <w:rPr>
          <w:rFonts w:ascii="Arial" w:hAnsi="Arial" w:cs="Arial"/>
          <w:color w:val="242424"/>
          <w:sz w:val="20"/>
          <w:szCs w:val="20"/>
        </w:rPr>
      </w:pPr>
      <w:r>
        <w:rPr>
          <w:color w:val="242424"/>
        </w:rPr>
        <w:t> </w:t>
      </w:r>
    </w:p>
    <w:p w14:paraId="00EAB8A8" w14:textId="77777777" w:rsidR="008C6CAD" w:rsidRDefault="008C6CAD" w:rsidP="008C6CAD">
      <w:pPr>
        <w:pStyle w:val="af0"/>
        <w:shd w:val="clear" w:color="auto" w:fill="FFFFFF"/>
        <w:spacing w:after="0" w:line="238" w:lineRule="atLeast"/>
        <w:ind w:firstLine="709"/>
        <w:jc w:val="center"/>
        <w:rPr>
          <w:rFonts w:ascii="Arial" w:hAnsi="Arial" w:cs="Arial"/>
          <w:color w:val="242424"/>
          <w:sz w:val="20"/>
          <w:szCs w:val="20"/>
        </w:rPr>
      </w:pPr>
      <w:r>
        <w:rPr>
          <w:color w:val="242424"/>
        </w:rPr>
        <w:t>Перечень прогнозируемых источников доходной части бюджета, рассчитываемых главными администраторами доходов бюджета</w:t>
      </w:r>
    </w:p>
    <w:p w14:paraId="47BAB67C" w14:textId="77777777" w:rsidR="008C6CAD" w:rsidRDefault="008C6CAD" w:rsidP="008C6CAD">
      <w:pPr>
        <w:pStyle w:val="af0"/>
        <w:shd w:val="clear" w:color="auto" w:fill="FFFFFF"/>
        <w:spacing w:after="0" w:line="238" w:lineRule="atLeast"/>
        <w:ind w:firstLine="709"/>
        <w:jc w:val="center"/>
        <w:rPr>
          <w:rFonts w:ascii="Arial" w:hAnsi="Arial" w:cs="Arial"/>
          <w:color w:val="242424"/>
          <w:sz w:val="20"/>
          <w:szCs w:val="20"/>
        </w:rPr>
      </w:pPr>
      <w:r>
        <w:rPr>
          <w:color w:val="242424"/>
        </w:rPr>
        <w:t>города Лермонтова</w:t>
      </w:r>
    </w:p>
    <w:p w14:paraId="60F78864" w14:textId="77777777" w:rsidR="008C6CAD" w:rsidRDefault="008C6CAD" w:rsidP="008C6CAD">
      <w:pPr>
        <w:shd w:val="clear" w:color="auto" w:fill="FFFFFF"/>
        <w:spacing w:after="150" w:line="238" w:lineRule="atLeast"/>
        <w:ind w:firstLine="567"/>
        <w:jc w:val="both"/>
        <w:rPr>
          <w:rFonts w:ascii="Arial" w:hAnsi="Arial" w:cs="Arial"/>
          <w:color w:val="242424"/>
          <w:sz w:val="20"/>
          <w:szCs w:val="20"/>
        </w:rPr>
      </w:pPr>
      <w:r>
        <w:rPr>
          <w:color w:val="242424"/>
        </w:rPr>
        <w:t> </w:t>
      </w:r>
    </w:p>
    <w:p w14:paraId="1338455D" w14:textId="77777777" w:rsidR="008C6CAD" w:rsidRDefault="008C6CAD" w:rsidP="008C6CAD">
      <w:pPr>
        <w:shd w:val="clear" w:color="auto" w:fill="FFFFFF"/>
        <w:spacing w:after="150" w:line="238" w:lineRule="atLeast"/>
        <w:ind w:firstLine="567"/>
        <w:jc w:val="both"/>
        <w:rPr>
          <w:rFonts w:ascii="Arial" w:hAnsi="Arial" w:cs="Arial"/>
          <w:color w:val="242424"/>
          <w:sz w:val="20"/>
          <w:szCs w:val="20"/>
        </w:rPr>
      </w:pPr>
      <w:r>
        <w:rPr>
          <w:color w:val="242424"/>
        </w:rPr>
        <w:t>Перечень прогнозируемых источников доходной части бюджета, рассчитываемых главными администраторами доходов бюджета города Лермонтова.</w:t>
      </w:r>
    </w:p>
    <w:p w14:paraId="70C9BCE0" w14:textId="77777777" w:rsidR="008C6CAD" w:rsidRDefault="008C6CAD" w:rsidP="008C6CAD">
      <w:pPr>
        <w:shd w:val="clear" w:color="auto" w:fill="FFFFFF"/>
        <w:spacing w:after="150" w:line="240" w:lineRule="atLeast"/>
        <w:ind w:firstLine="567"/>
        <w:jc w:val="both"/>
        <w:rPr>
          <w:rFonts w:ascii="Arial" w:hAnsi="Arial" w:cs="Arial"/>
          <w:color w:val="242424"/>
          <w:sz w:val="20"/>
          <w:szCs w:val="20"/>
        </w:rPr>
      </w:pPr>
      <w:r>
        <w:rPr>
          <w:color w:val="242424"/>
        </w:rPr>
        <w:t> </w:t>
      </w:r>
    </w:p>
    <w:tbl>
      <w:tblPr>
        <w:tblW w:w="9747" w:type="dxa"/>
        <w:shd w:val="clear" w:color="auto" w:fill="FFFFFF"/>
        <w:tblCellMar>
          <w:left w:w="0" w:type="dxa"/>
          <w:right w:w="0" w:type="dxa"/>
        </w:tblCellMar>
        <w:tblLook w:val="04A0" w:firstRow="1" w:lastRow="0" w:firstColumn="1" w:lastColumn="0" w:noHBand="0" w:noVBand="1"/>
      </w:tblPr>
      <w:tblGrid>
        <w:gridCol w:w="6345"/>
        <w:gridCol w:w="3402"/>
      </w:tblGrid>
      <w:tr w:rsidR="008C6CAD" w14:paraId="51760019" w14:textId="77777777" w:rsidTr="008C6CAD">
        <w:trPr>
          <w:trHeight w:val="753"/>
        </w:trPr>
        <w:tc>
          <w:tcPr>
            <w:tcW w:w="6345"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65FD125" w14:textId="77777777" w:rsidR="008C6CAD" w:rsidRDefault="008C6CAD">
            <w:pPr>
              <w:spacing w:after="200" w:line="238" w:lineRule="atLeast"/>
              <w:jc w:val="center"/>
              <w:rPr>
                <w:rFonts w:ascii="Arial" w:hAnsi="Arial" w:cs="Arial"/>
                <w:color w:val="242424"/>
                <w:sz w:val="20"/>
                <w:szCs w:val="20"/>
              </w:rPr>
            </w:pPr>
            <w:r>
              <w:rPr>
                <w:color w:val="242424"/>
                <w:sz w:val="20"/>
                <w:szCs w:val="20"/>
              </w:rPr>
              <w:t>Наименование дохода</w:t>
            </w:r>
          </w:p>
        </w:tc>
        <w:tc>
          <w:tcPr>
            <w:tcW w:w="340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24E71DFC" w14:textId="77777777" w:rsidR="008C6CAD" w:rsidRDefault="008C6CAD">
            <w:pPr>
              <w:spacing w:after="200" w:line="238" w:lineRule="atLeast"/>
              <w:jc w:val="center"/>
              <w:rPr>
                <w:rFonts w:ascii="Arial" w:hAnsi="Arial" w:cs="Arial"/>
                <w:color w:val="242424"/>
                <w:sz w:val="20"/>
                <w:szCs w:val="20"/>
              </w:rPr>
            </w:pPr>
            <w:r>
              <w:rPr>
                <w:color w:val="242424"/>
                <w:sz w:val="20"/>
                <w:szCs w:val="20"/>
              </w:rPr>
              <w:t>Ответственный исполнитель</w:t>
            </w:r>
          </w:p>
        </w:tc>
      </w:tr>
      <w:tr w:rsidR="008C6CAD" w14:paraId="6DBE3BEB" w14:textId="77777777" w:rsidTr="008C6CAD">
        <w:trPr>
          <w:trHeight w:val="1059"/>
        </w:trPr>
        <w:tc>
          <w:tcPr>
            <w:tcW w:w="6345"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14:paraId="36EE97B9" w14:textId="77777777" w:rsidR="008C6CAD" w:rsidRDefault="008C6CAD">
            <w:pPr>
              <w:spacing w:after="200" w:line="238" w:lineRule="atLeast"/>
              <w:rPr>
                <w:rFonts w:ascii="Arial" w:hAnsi="Arial" w:cs="Arial"/>
                <w:color w:val="242424"/>
                <w:sz w:val="20"/>
                <w:szCs w:val="20"/>
              </w:rPr>
            </w:pPr>
            <w:r>
              <w:rPr>
                <w:color w:val="242424"/>
                <w:sz w:val="20"/>
                <w:szCs w:val="20"/>
              </w:rPr>
              <w:t>Налог, взимаемый в связи с применением патентной системы налогообложения зачисляемый в бюджеты городских округов</w:t>
            </w:r>
          </w:p>
        </w:tc>
        <w:tc>
          <w:tcPr>
            <w:tcW w:w="3402"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14:paraId="7A3F6979" w14:textId="77777777" w:rsidR="008C6CAD" w:rsidRDefault="008C6CAD">
            <w:pPr>
              <w:spacing w:after="200" w:line="238" w:lineRule="atLeast"/>
              <w:rPr>
                <w:rFonts w:ascii="Arial" w:hAnsi="Arial" w:cs="Arial"/>
                <w:color w:val="242424"/>
                <w:sz w:val="20"/>
                <w:szCs w:val="20"/>
              </w:rPr>
            </w:pPr>
            <w:r>
              <w:rPr>
                <w:color w:val="242424"/>
                <w:sz w:val="20"/>
                <w:szCs w:val="20"/>
              </w:rPr>
              <w:t>Управление Федеральной налоговой службы по Ставропольскому краю</w:t>
            </w:r>
          </w:p>
        </w:tc>
      </w:tr>
      <w:tr w:rsidR="008C6CAD" w14:paraId="34D9F2C0" w14:textId="77777777" w:rsidTr="008C6CAD">
        <w:trPr>
          <w:trHeight w:val="1033"/>
        </w:trPr>
        <w:tc>
          <w:tcPr>
            <w:tcW w:w="634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60D950B" w14:textId="77777777" w:rsidR="008C6CAD" w:rsidRDefault="008C6CAD">
            <w:pPr>
              <w:spacing w:after="200" w:line="238" w:lineRule="atLeast"/>
              <w:rPr>
                <w:rFonts w:ascii="Arial" w:hAnsi="Arial" w:cs="Arial"/>
                <w:color w:val="242424"/>
                <w:sz w:val="20"/>
                <w:szCs w:val="20"/>
              </w:rPr>
            </w:pPr>
            <w:r>
              <w:rPr>
                <w:color w:val="242424"/>
                <w:sz w:val="20"/>
                <w:szCs w:val="20"/>
              </w:rPr>
              <w:t>Акцизы</w:t>
            </w:r>
          </w:p>
        </w:tc>
        <w:tc>
          <w:tcPr>
            <w:tcW w:w="340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21B8569" w14:textId="77777777" w:rsidR="008C6CAD" w:rsidRDefault="008C6CAD">
            <w:pPr>
              <w:spacing w:after="200" w:line="238" w:lineRule="atLeast"/>
              <w:rPr>
                <w:rFonts w:ascii="Arial" w:hAnsi="Arial" w:cs="Arial"/>
                <w:color w:val="242424"/>
                <w:sz w:val="20"/>
                <w:szCs w:val="20"/>
              </w:rPr>
            </w:pPr>
            <w:r>
              <w:rPr>
                <w:color w:val="242424"/>
                <w:sz w:val="20"/>
                <w:szCs w:val="20"/>
              </w:rPr>
              <w:t>Управление Федеральной налоговой службы по Ставропольскому краю</w:t>
            </w:r>
          </w:p>
        </w:tc>
      </w:tr>
      <w:tr w:rsidR="008C6CAD" w14:paraId="5264CE5B" w14:textId="77777777" w:rsidTr="008C6CAD">
        <w:trPr>
          <w:trHeight w:val="1248"/>
        </w:trPr>
        <w:tc>
          <w:tcPr>
            <w:tcW w:w="6345"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14:paraId="28426EEB" w14:textId="77777777" w:rsidR="008C6CAD" w:rsidRDefault="008C6CAD">
            <w:pPr>
              <w:spacing w:after="200" w:line="238" w:lineRule="atLeast"/>
              <w:rPr>
                <w:rFonts w:ascii="Arial" w:hAnsi="Arial" w:cs="Arial"/>
                <w:color w:val="242424"/>
                <w:sz w:val="20"/>
                <w:szCs w:val="20"/>
              </w:rPr>
            </w:pPr>
            <w:r>
              <w:rPr>
                <w:color w:val="242424"/>
                <w:sz w:val="20"/>
                <w:szCs w:val="20"/>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округам</w:t>
            </w:r>
          </w:p>
        </w:tc>
        <w:tc>
          <w:tcPr>
            <w:tcW w:w="3402"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14:paraId="17A5E592" w14:textId="77777777" w:rsidR="008C6CAD" w:rsidRDefault="008C6CAD">
            <w:pPr>
              <w:spacing w:after="200" w:line="238" w:lineRule="atLeast"/>
              <w:rPr>
                <w:rFonts w:ascii="Arial" w:hAnsi="Arial" w:cs="Arial"/>
                <w:color w:val="242424"/>
                <w:sz w:val="20"/>
                <w:szCs w:val="20"/>
              </w:rPr>
            </w:pPr>
            <w:r>
              <w:rPr>
                <w:color w:val="242424"/>
                <w:sz w:val="20"/>
                <w:szCs w:val="20"/>
              </w:rPr>
              <w:t>Управление имущественных отношений администрации города Лермонтова</w:t>
            </w:r>
          </w:p>
        </w:tc>
      </w:tr>
      <w:tr w:rsidR="008C6CAD" w14:paraId="2D6D2F1C" w14:textId="77777777" w:rsidTr="008C6CAD">
        <w:tc>
          <w:tcPr>
            <w:tcW w:w="634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04D5B5E" w14:textId="77777777" w:rsidR="008C6CAD" w:rsidRDefault="008C6CAD">
            <w:pPr>
              <w:spacing w:after="200" w:line="238" w:lineRule="atLeast"/>
              <w:rPr>
                <w:rFonts w:ascii="Arial" w:hAnsi="Arial" w:cs="Arial"/>
                <w:color w:val="242424"/>
                <w:sz w:val="20"/>
                <w:szCs w:val="20"/>
              </w:rPr>
            </w:pPr>
            <w:r>
              <w:rPr>
                <w:color w:val="242424"/>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от продажи права на заключение договоров аренды указанных земельных участков</w:t>
            </w:r>
          </w:p>
        </w:tc>
        <w:tc>
          <w:tcPr>
            <w:tcW w:w="340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2B6E49D" w14:textId="77777777" w:rsidR="008C6CAD" w:rsidRDefault="008C6CAD">
            <w:pPr>
              <w:spacing w:after="200" w:line="238" w:lineRule="atLeast"/>
              <w:rPr>
                <w:rFonts w:ascii="Arial" w:hAnsi="Arial" w:cs="Arial"/>
                <w:color w:val="242424"/>
                <w:sz w:val="20"/>
                <w:szCs w:val="20"/>
              </w:rPr>
            </w:pPr>
            <w:r>
              <w:rPr>
                <w:color w:val="242424"/>
                <w:sz w:val="20"/>
                <w:szCs w:val="20"/>
              </w:rPr>
              <w:t>Управление имущественных отношений администрации города Лермонтова</w:t>
            </w:r>
          </w:p>
        </w:tc>
      </w:tr>
      <w:tr w:rsidR="008C6CAD" w14:paraId="56198F5E" w14:textId="77777777" w:rsidTr="008C6CAD">
        <w:tc>
          <w:tcPr>
            <w:tcW w:w="6345"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14:paraId="50B4FF64" w14:textId="77777777" w:rsidR="008C6CAD" w:rsidRDefault="008C6CAD">
            <w:pPr>
              <w:spacing w:after="200" w:line="238" w:lineRule="atLeast"/>
              <w:rPr>
                <w:rFonts w:ascii="Arial" w:hAnsi="Arial" w:cs="Arial"/>
                <w:color w:val="242424"/>
                <w:sz w:val="20"/>
                <w:szCs w:val="20"/>
              </w:rPr>
            </w:pPr>
            <w:r>
              <w:rPr>
                <w:color w:val="242424"/>
                <w:sz w:val="20"/>
                <w:szCs w:val="20"/>
              </w:rPr>
              <w:t>Доходы от сдачи в аренду имущества, находящегося в оперативном управлении органов управления городских округов и созданных ими учреждений и в хозяйственном ведении муниципальных унитарных предприятий</w:t>
            </w:r>
          </w:p>
        </w:tc>
        <w:tc>
          <w:tcPr>
            <w:tcW w:w="3402"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14:paraId="4AB67E56" w14:textId="77777777" w:rsidR="008C6CAD" w:rsidRDefault="008C6CAD">
            <w:pPr>
              <w:spacing w:after="200" w:line="238" w:lineRule="atLeast"/>
              <w:rPr>
                <w:rFonts w:ascii="Arial" w:hAnsi="Arial" w:cs="Arial"/>
                <w:color w:val="242424"/>
                <w:sz w:val="20"/>
                <w:szCs w:val="20"/>
              </w:rPr>
            </w:pPr>
            <w:r>
              <w:rPr>
                <w:color w:val="242424"/>
                <w:sz w:val="20"/>
                <w:szCs w:val="20"/>
              </w:rPr>
              <w:t>Управление имущественных отношений администрации города Лермонтова</w:t>
            </w:r>
          </w:p>
        </w:tc>
      </w:tr>
      <w:tr w:rsidR="008C6CAD" w14:paraId="16479444" w14:textId="77777777" w:rsidTr="008C6CAD">
        <w:tc>
          <w:tcPr>
            <w:tcW w:w="634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D9DF918" w14:textId="77777777" w:rsidR="008C6CAD" w:rsidRDefault="008C6CAD">
            <w:pPr>
              <w:spacing w:after="200" w:line="238" w:lineRule="atLeast"/>
              <w:rPr>
                <w:rFonts w:ascii="Arial" w:hAnsi="Arial" w:cs="Arial"/>
                <w:color w:val="242424"/>
                <w:sz w:val="20"/>
                <w:szCs w:val="20"/>
              </w:rPr>
            </w:pPr>
            <w:r>
              <w:rPr>
                <w:color w:val="242424"/>
                <w:sz w:val="20"/>
                <w:szCs w:val="20"/>
              </w:rP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340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069CF6F" w14:textId="77777777" w:rsidR="008C6CAD" w:rsidRDefault="008C6CAD">
            <w:pPr>
              <w:spacing w:after="200" w:line="238" w:lineRule="atLeast"/>
              <w:rPr>
                <w:rFonts w:ascii="Arial" w:hAnsi="Arial" w:cs="Arial"/>
                <w:color w:val="242424"/>
                <w:sz w:val="20"/>
                <w:szCs w:val="20"/>
              </w:rPr>
            </w:pPr>
            <w:r>
              <w:rPr>
                <w:color w:val="242424"/>
                <w:sz w:val="20"/>
                <w:szCs w:val="20"/>
              </w:rPr>
              <w:t>Управление имущественных отношений администрации города Лермонтова</w:t>
            </w:r>
          </w:p>
        </w:tc>
      </w:tr>
      <w:tr w:rsidR="008C6CAD" w14:paraId="7E05FEA0" w14:textId="77777777" w:rsidTr="008C6CAD">
        <w:tc>
          <w:tcPr>
            <w:tcW w:w="6345"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14:paraId="530FBE5B" w14:textId="77777777" w:rsidR="008C6CAD" w:rsidRDefault="008C6CAD">
            <w:pPr>
              <w:spacing w:after="200" w:line="238" w:lineRule="atLeast"/>
              <w:rPr>
                <w:rFonts w:ascii="Arial" w:hAnsi="Arial" w:cs="Arial"/>
                <w:color w:val="242424"/>
                <w:sz w:val="20"/>
                <w:szCs w:val="20"/>
              </w:rPr>
            </w:pPr>
            <w:r>
              <w:rPr>
                <w:color w:val="242424"/>
                <w:sz w:val="20"/>
                <w:szCs w:val="20"/>
              </w:rPr>
              <w:lastRenderedPageBreak/>
              <w:t>Плата за негативное воздействие на окружающую среду</w:t>
            </w:r>
          </w:p>
        </w:tc>
        <w:tc>
          <w:tcPr>
            <w:tcW w:w="3402"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14:paraId="1E06981B" w14:textId="77777777" w:rsidR="008C6CAD" w:rsidRDefault="008C6CAD">
            <w:pPr>
              <w:spacing w:after="200" w:line="238" w:lineRule="atLeast"/>
              <w:rPr>
                <w:rFonts w:ascii="Arial" w:hAnsi="Arial" w:cs="Arial"/>
                <w:color w:val="242424"/>
                <w:sz w:val="20"/>
                <w:szCs w:val="20"/>
              </w:rPr>
            </w:pPr>
            <w:r>
              <w:rPr>
                <w:color w:val="242424"/>
                <w:sz w:val="20"/>
                <w:szCs w:val="20"/>
              </w:rPr>
              <w:t>Управление Федеральной службы по надзору в сфере природопользования по Ставропольскому краю</w:t>
            </w:r>
          </w:p>
        </w:tc>
      </w:tr>
      <w:tr w:rsidR="008C6CAD" w14:paraId="75DDCBE5" w14:textId="77777777" w:rsidTr="008C6CAD">
        <w:tc>
          <w:tcPr>
            <w:tcW w:w="634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7063084" w14:textId="77777777" w:rsidR="008C6CAD" w:rsidRDefault="008C6CAD">
            <w:pPr>
              <w:spacing w:after="200" w:line="238" w:lineRule="atLeast"/>
              <w:rPr>
                <w:rFonts w:ascii="Arial" w:hAnsi="Arial" w:cs="Arial"/>
                <w:color w:val="242424"/>
                <w:sz w:val="20"/>
                <w:szCs w:val="20"/>
              </w:rPr>
            </w:pPr>
            <w:r>
              <w:rPr>
                <w:color w:val="242424"/>
                <w:sz w:val="20"/>
                <w:szCs w:val="20"/>
              </w:rPr>
              <w:t>Доходы от реализации иного имущества, находящегося в собственности городских округов (за исключением имущества муниципальных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340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3802379" w14:textId="77777777" w:rsidR="008C6CAD" w:rsidRDefault="008C6CAD">
            <w:pPr>
              <w:spacing w:after="200" w:line="238" w:lineRule="atLeast"/>
              <w:rPr>
                <w:rFonts w:ascii="Arial" w:hAnsi="Arial" w:cs="Arial"/>
                <w:color w:val="242424"/>
                <w:sz w:val="20"/>
                <w:szCs w:val="20"/>
              </w:rPr>
            </w:pPr>
            <w:r>
              <w:rPr>
                <w:color w:val="242424"/>
                <w:sz w:val="20"/>
                <w:szCs w:val="20"/>
              </w:rPr>
              <w:t>Управление имущественных отношений администрации города Лермонтова</w:t>
            </w:r>
          </w:p>
        </w:tc>
      </w:tr>
      <w:tr w:rsidR="008C6CAD" w14:paraId="1634ED63" w14:textId="77777777" w:rsidTr="008C6CAD">
        <w:tc>
          <w:tcPr>
            <w:tcW w:w="6345"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14:paraId="58E40275" w14:textId="77777777" w:rsidR="008C6CAD" w:rsidRDefault="008C6CAD">
            <w:pPr>
              <w:spacing w:after="200" w:line="238" w:lineRule="atLeast"/>
              <w:rPr>
                <w:rFonts w:ascii="Arial" w:hAnsi="Arial" w:cs="Arial"/>
                <w:color w:val="242424"/>
                <w:sz w:val="20"/>
                <w:szCs w:val="20"/>
              </w:rPr>
            </w:pPr>
            <w:r>
              <w:rPr>
                <w:color w:val="242424"/>
                <w:sz w:val="20"/>
                <w:szCs w:val="20"/>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c>
          <w:tcPr>
            <w:tcW w:w="3402"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14:paraId="3E3F1C7E" w14:textId="77777777" w:rsidR="008C6CAD" w:rsidRDefault="008C6CAD">
            <w:pPr>
              <w:spacing w:after="200" w:line="238" w:lineRule="atLeast"/>
              <w:rPr>
                <w:rFonts w:ascii="Arial" w:hAnsi="Arial" w:cs="Arial"/>
                <w:color w:val="242424"/>
                <w:sz w:val="20"/>
                <w:szCs w:val="20"/>
              </w:rPr>
            </w:pPr>
            <w:r>
              <w:rPr>
                <w:color w:val="242424"/>
                <w:sz w:val="20"/>
                <w:szCs w:val="20"/>
              </w:rPr>
              <w:t>Управление имущественных отношений администрации города Лермонтова</w:t>
            </w:r>
          </w:p>
        </w:tc>
      </w:tr>
      <w:tr w:rsidR="008C6CAD" w14:paraId="5A838947" w14:textId="77777777" w:rsidTr="008C6CAD">
        <w:trPr>
          <w:trHeight w:val="1025"/>
        </w:trPr>
        <w:tc>
          <w:tcPr>
            <w:tcW w:w="634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78399C1" w14:textId="77777777" w:rsidR="008C6CAD" w:rsidRDefault="008C6CAD">
            <w:pPr>
              <w:spacing w:after="200" w:line="238" w:lineRule="atLeast"/>
              <w:rPr>
                <w:rFonts w:ascii="Arial" w:hAnsi="Arial" w:cs="Arial"/>
                <w:color w:val="242424"/>
                <w:sz w:val="20"/>
                <w:szCs w:val="20"/>
              </w:rPr>
            </w:pPr>
            <w:r>
              <w:rPr>
                <w:color w:val="242424"/>
                <w:sz w:val="20"/>
                <w:szCs w:val="20"/>
              </w:rPr>
              <w:t>Штрафы, санкции, возмещение ущерба</w:t>
            </w:r>
          </w:p>
        </w:tc>
        <w:tc>
          <w:tcPr>
            <w:tcW w:w="340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EAE29B9" w14:textId="77777777" w:rsidR="008C6CAD" w:rsidRDefault="008C6CAD">
            <w:pPr>
              <w:spacing w:after="200" w:line="238" w:lineRule="atLeast"/>
              <w:rPr>
                <w:rFonts w:ascii="Arial" w:hAnsi="Arial" w:cs="Arial"/>
                <w:color w:val="242424"/>
                <w:sz w:val="20"/>
                <w:szCs w:val="20"/>
              </w:rPr>
            </w:pPr>
            <w:r>
              <w:rPr>
                <w:color w:val="242424"/>
                <w:sz w:val="20"/>
                <w:szCs w:val="20"/>
              </w:rPr>
              <w:t>Главные администраторы доходов бюджета города Лермонтова</w:t>
            </w:r>
          </w:p>
        </w:tc>
      </w:tr>
      <w:tr w:rsidR="008C6CAD" w14:paraId="48FC0279" w14:textId="77777777" w:rsidTr="008C6CAD">
        <w:tc>
          <w:tcPr>
            <w:tcW w:w="6345"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hideMark/>
          </w:tcPr>
          <w:p w14:paraId="0336584A" w14:textId="77777777" w:rsidR="008C6CAD" w:rsidRDefault="008C6CAD">
            <w:pPr>
              <w:spacing w:after="200" w:line="238" w:lineRule="atLeast"/>
              <w:rPr>
                <w:rFonts w:ascii="Arial" w:hAnsi="Arial" w:cs="Arial"/>
                <w:color w:val="242424"/>
                <w:sz w:val="20"/>
                <w:szCs w:val="20"/>
              </w:rPr>
            </w:pPr>
            <w:r>
              <w:rPr>
                <w:color w:val="242424"/>
                <w:sz w:val="20"/>
                <w:szCs w:val="20"/>
              </w:rPr>
              <w:t>Доходы от оказания платных услуг (работ)</w:t>
            </w:r>
          </w:p>
        </w:tc>
        <w:tc>
          <w:tcPr>
            <w:tcW w:w="3402"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14:paraId="56E5CD26" w14:textId="77777777" w:rsidR="008C6CAD" w:rsidRDefault="008C6CAD">
            <w:pPr>
              <w:spacing w:after="200" w:line="238" w:lineRule="atLeast"/>
              <w:rPr>
                <w:rFonts w:ascii="Arial" w:hAnsi="Arial" w:cs="Arial"/>
                <w:color w:val="242424"/>
                <w:sz w:val="20"/>
                <w:szCs w:val="20"/>
              </w:rPr>
            </w:pPr>
            <w:r>
              <w:rPr>
                <w:color w:val="242424"/>
                <w:sz w:val="20"/>
                <w:szCs w:val="20"/>
              </w:rPr>
              <w:t>Главные администраторы доходов бюджета города Лермонтова</w:t>
            </w:r>
          </w:p>
        </w:tc>
      </w:tr>
      <w:tr w:rsidR="008C6CAD" w14:paraId="15852161" w14:textId="77777777" w:rsidTr="008C6CAD">
        <w:tc>
          <w:tcPr>
            <w:tcW w:w="634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6F7BA5F" w14:textId="77777777" w:rsidR="008C6CAD" w:rsidRDefault="008C6CAD">
            <w:pPr>
              <w:spacing w:line="238" w:lineRule="atLeast"/>
              <w:rPr>
                <w:rFonts w:ascii="Arial" w:hAnsi="Arial" w:cs="Arial"/>
                <w:color w:val="242424"/>
                <w:sz w:val="20"/>
                <w:szCs w:val="20"/>
              </w:rPr>
            </w:pPr>
            <w:r>
              <w:rPr>
                <w:color w:val="242424"/>
                <w:sz w:val="20"/>
                <w:szCs w:val="20"/>
              </w:rPr>
              <w:t>Прочие доходы от компенсации затрат</w:t>
            </w:r>
            <w:r>
              <w:rPr>
                <w:color w:val="242424"/>
                <w:sz w:val="20"/>
                <w:szCs w:val="20"/>
                <w:bdr w:val="none" w:sz="0" w:space="0" w:color="auto" w:frame="1"/>
              </w:rPr>
              <w:t>  </w:t>
            </w:r>
            <w:r>
              <w:rPr>
                <w:color w:val="242424"/>
                <w:sz w:val="20"/>
                <w:szCs w:val="20"/>
              </w:rPr>
              <w:t>бюджетов городских округов</w:t>
            </w:r>
          </w:p>
        </w:tc>
        <w:tc>
          <w:tcPr>
            <w:tcW w:w="340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8B57CE4" w14:textId="77777777" w:rsidR="008C6CAD" w:rsidRDefault="008C6CAD">
            <w:pPr>
              <w:spacing w:after="200" w:line="238" w:lineRule="atLeast"/>
              <w:rPr>
                <w:rFonts w:ascii="Arial" w:hAnsi="Arial" w:cs="Arial"/>
                <w:color w:val="242424"/>
                <w:sz w:val="20"/>
                <w:szCs w:val="20"/>
              </w:rPr>
            </w:pPr>
            <w:r>
              <w:rPr>
                <w:color w:val="242424"/>
                <w:sz w:val="20"/>
                <w:szCs w:val="20"/>
              </w:rPr>
              <w:t>Главные администраторы доходов бюджета города Лермонтова</w:t>
            </w:r>
          </w:p>
        </w:tc>
      </w:tr>
    </w:tbl>
    <w:p w14:paraId="2F5E44F4" w14:textId="77777777" w:rsidR="008C6CAD" w:rsidRDefault="008C6CAD" w:rsidP="008C6CAD">
      <w:pPr>
        <w:pStyle w:val="af0"/>
        <w:shd w:val="clear" w:color="auto" w:fill="FFFFFF"/>
        <w:spacing w:after="150" w:line="238" w:lineRule="atLeast"/>
        <w:ind w:firstLine="709"/>
        <w:jc w:val="center"/>
        <w:rPr>
          <w:rFonts w:ascii="Arial" w:hAnsi="Arial" w:cs="Arial"/>
          <w:color w:val="242424"/>
          <w:sz w:val="20"/>
          <w:szCs w:val="20"/>
        </w:rPr>
      </w:pPr>
      <w:r>
        <w:rPr>
          <w:color w:val="242424"/>
        </w:rPr>
        <w:t> </w:t>
      </w:r>
    </w:p>
    <w:p w14:paraId="4E881FC1" w14:textId="77777777" w:rsidR="008C6CAD" w:rsidRDefault="008C6CAD" w:rsidP="008C6CAD">
      <w:pPr>
        <w:pStyle w:val="af0"/>
        <w:shd w:val="clear" w:color="auto" w:fill="FFFFFF"/>
        <w:spacing w:after="0" w:line="238" w:lineRule="atLeast"/>
        <w:ind w:firstLine="709"/>
        <w:jc w:val="center"/>
        <w:rPr>
          <w:rFonts w:ascii="Arial" w:hAnsi="Arial" w:cs="Arial"/>
          <w:color w:val="242424"/>
          <w:sz w:val="20"/>
          <w:szCs w:val="20"/>
        </w:rPr>
      </w:pPr>
      <w:r>
        <w:rPr>
          <w:color w:val="242424"/>
        </w:rPr>
        <w:t>Доходы от продажи земельных участков</w:t>
      </w:r>
    </w:p>
    <w:p w14:paraId="57370428" w14:textId="77777777" w:rsidR="008C6CAD" w:rsidRDefault="008C6CAD" w:rsidP="008C6CAD">
      <w:pPr>
        <w:pStyle w:val="af0"/>
        <w:shd w:val="clear" w:color="auto" w:fill="FFFFFF"/>
        <w:spacing w:after="150" w:line="238" w:lineRule="atLeast"/>
        <w:ind w:firstLine="709"/>
        <w:jc w:val="center"/>
        <w:rPr>
          <w:rFonts w:ascii="Arial" w:hAnsi="Arial" w:cs="Arial"/>
          <w:color w:val="242424"/>
          <w:sz w:val="20"/>
          <w:szCs w:val="20"/>
        </w:rPr>
      </w:pPr>
      <w:r>
        <w:rPr>
          <w:color w:val="242424"/>
        </w:rPr>
        <w:t> </w:t>
      </w:r>
    </w:p>
    <w:p w14:paraId="74A75296" w14:textId="77777777" w:rsidR="008C6CAD" w:rsidRDefault="008C6CAD" w:rsidP="008C6CAD">
      <w:pPr>
        <w:pStyle w:val="af0"/>
        <w:shd w:val="clear" w:color="auto" w:fill="FFFFFF"/>
        <w:spacing w:after="0" w:line="238" w:lineRule="atLeast"/>
        <w:ind w:firstLine="709"/>
        <w:jc w:val="both"/>
        <w:rPr>
          <w:rFonts w:ascii="Arial" w:hAnsi="Arial" w:cs="Arial"/>
          <w:color w:val="242424"/>
          <w:sz w:val="20"/>
          <w:szCs w:val="20"/>
        </w:rPr>
      </w:pPr>
      <w:r>
        <w:rPr>
          <w:color w:val="242424"/>
        </w:rPr>
        <w:t>Суммы прогнозного поступления доходов от продажи земельных участков, предоставлены главным администратором этого вида дохода.</w:t>
      </w:r>
    </w:p>
    <w:p w14:paraId="52183F73" w14:textId="77777777" w:rsidR="008C6CAD" w:rsidRDefault="008C6CAD" w:rsidP="008C6CAD">
      <w:pPr>
        <w:pStyle w:val="af0"/>
        <w:shd w:val="clear" w:color="auto" w:fill="FFFFFF"/>
        <w:spacing w:after="0" w:line="238" w:lineRule="atLeast"/>
        <w:ind w:firstLine="709"/>
        <w:jc w:val="both"/>
        <w:rPr>
          <w:rFonts w:ascii="Arial" w:hAnsi="Arial" w:cs="Arial"/>
          <w:color w:val="242424"/>
          <w:sz w:val="20"/>
          <w:szCs w:val="20"/>
        </w:rPr>
      </w:pPr>
      <w:r>
        <w:rPr>
          <w:color w:val="242424"/>
        </w:rPr>
        <w:t>В соответствии со статьей 62 Бюджетного кодекса Российской Федерации доходы от продажи земельных участков, государственная собственность на которые не разграничена и которые расположены в границах городских округов, с 01 января 2014 года поступают по нормативу 100 процентов в</w:t>
      </w:r>
      <w:r>
        <w:rPr>
          <w:color w:val="242424"/>
          <w:bdr w:val="none" w:sz="0" w:space="0" w:color="auto" w:frame="1"/>
        </w:rPr>
        <w:t>  </w:t>
      </w:r>
      <w:r>
        <w:rPr>
          <w:color w:val="242424"/>
        </w:rPr>
        <w:t>местный бюджет.</w:t>
      </w:r>
    </w:p>
    <w:p w14:paraId="0746FB78" w14:textId="77777777" w:rsidR="008C6CAD" w:rsidRDefault="008C6CAD" w:rsidP="008C6CAD">
      <w:pPr>
        <w:pStyle w:val="af0"/>
        <w:shd w:val="clear" w:color="auto" w:fill="FFFFFF"/>
        <w:spacing w:after="0" w:line="238" w:lineRule="atLeast"/>
        <w:ind w:firstLine="709"/>
        <w:jc w:val="both"/>
        <w:rPr>
          <w:rFonts w:ascii="Arial" w:hAnsi="Arial" w:cs="Arial"/>
          <w:color w:val="242424"/>
          <w:sz w:val="20"/>
          <w:szCs w:val="20"/>
        </w:rPr>
      </w:pPr>
      <w:r>
        <w:rPr>
          <w:color w:val="242424"/>
        </w:rPr>
        <w:t>По данным главного администратора доходы местного бюджета от продажи земельных участков в 2019 году составят 4 000,00 тыс. рублей и на плановый период аналогично.</w:t>
      </w:r>
    </w:p>
    <w:p w14:paraId="4929D228" w14:textId="77777777" w:rsidR="008C6CAD" w:rsidRDefault="008C6CAD" w:rsidP="008C6CAD">
      <w:pPr>
        <w:pStyle w:val="af0"/>
        <w:shd w:val="clear" w:color="auto" w:fill="FFFFFF"/>
        <w:spacing w:after="0" w:line="238" w:lineRule="atLeast"/>
        <w:ind w:firstLine="709"/>
        <w:jc w:val="center"/>
        <w:rPr>
          <w:rFonts w:ascii="Arial" w:hAnsi="Arial" w:cs="Arial"/>
          <w:color w:val="242424"/>
          <w:sz w:val="20"/>
          <w:szCs w:val="20"/>
        </w:rPr>
      </w:pPr>
      <w:r>
        <w:rPr>
          <w:color w:val="242424"/>
        </w:rPr>
        <w:t> </w:t>
      </w:r>
    </w:p>
    <w:p w14:paraId="64701EC6" w14:textId="77777777" w:rsidR="008C6CAD" w:rsidRDefault="008C6CAD" w:rsidP="008C6CAD">
      <w:pPr>
        <w:pStyle w:val="af0"/>
        <w:shd w:val="clear" w:color="auto" w:fill="FFFFFF"/>
        <w:spacing w:after="0" w:line="238" w:lineRule="atLeast"/>
        <w:ind w:firstLine="709"/>
        <w:jc w:val="center"/>
        <w:rPr>
          <w:rFonts w:ascii="Arial" w:hAnsi="Arial" w:cs="Arial"/>
          <w:color w:val="242424"/>
          <w:sz w:val="20"/>
          <w:szCs w:val="20"/>
        </w:rPr>
      </w:pPr>
      <w:r>
        <w:rPr>
          <w:color w:val="242424"/>
        </w:rPr>
        <w:t>Доходы, получаемые в виде арендной платы за земельные участки</w:t>
      </w:r>
    </w:p>
    <w:p w14:paraId="3C596E64" w14:textId="77777777" w:rsidR="008C6CAD" w:rsidRDefault="008C6CAD" w:rsidP="008C6CAD">
      <w:pPr>
        <w:pStyle w:val="af0"/>
        <w:shd w:val="clear" w:color="auto" w:fill="FFFFFF"/>
        <w:spacing w:after="0" w:line="238" w:lineRule="atLeast"/>
        <w:ind w:firstLine="709"/>
        <w:jc w:val="center"/>
        <w:rPr>
          <w:rFonts w:ascii="Arial" w:hAnsi="Arial" w:cs="Arial"/>
          <w:color w:val="242424"/>
          <w:sz w:val="20"/>
          <w:szCs w:val="20"/>
        </w:rPr>
      </w:pPr>
      <w:r>
        <w:rPr>
          <w:color w:val="242424"/>
        </w:rPr>
        <w:t> </w:t>
      </w:r>
    </w:p>
    <w:p w14:paraId="4DECD1B6" w14:textId="77777777" w:rsidR="008C6CAD" w:rsidRDefault="008C6CAD" w:rsidP="008C6CAD">
      <w:pPr>
        <w:pStyle w:val="af0"/>
        <w:shd w:val="clear" w:color="auto" w:fill="FFFFFF"/>
        <w:spacing w:after="0" w:line="238" w:lineRule="atLeast"/>
        <w:ind w:firstLine="709"/>
        <w:jc w:val="both"/>
        <w:rPr>
          <w:rFonts w:ascii="Arial" w:hAnsi="Arial" w:cs="Arial"/>
          <w:color w:val="242424"/>
          <w:sz w:val="20"/>
          <w:szCs w:val="20"/>
        </w:rPr>
      </w:pPr>
      <w:r>
        <w:rPr>
          <w:color w:val="242424"/>
        </w:rPr>
        <w:t>Суммы прогнозного поступления доходов, получаемых в виде арендной платы за земельные участки, запланированы в соответствии с предоставленными данными главного администратора (управление имущественных отношений администрации города Лермонтова) на основании заключенных договоров аренды, но не ниже уточненных плановых назначений по состоянию на 01 июля, года предшествующего планируемому, за исключением случаев сокращения налоговой базы.</w:t>
      </w:r>
    </w:p>
    <w:p w14:paraId="113615BA" w14:textId="77777777" w:rsidR="008C6CAD" w:rsidRDefault="008C6CAD" w:rsidP="008C6CAD">
      <w:pPr>
        <w:pStyle w:val="af0"/>
        <w:shd w:val="clear" w:color="auto" w:fill="FFFFFF"/>
        <w:spacing w:after="0" w:line="238" w:lineRule="atLeast"/>
        <w:ind w:firstLine="709"/>
        <w:jc w:val="both"/>
        <w:rPr>
          <w:rFonts w:ascii="Arial" w:hAnsi="Arial" w:cs="Arial"/>
          <w:color w:val="242424"/>
          <w:sz w:val="20"/>
          <w:szCs w:val="20"/>
        </w:rPr>
      </w:pPr>
      <w:r>
        <w:rPr>
          <w:color w:val="242424"/>
        </w:rPr>
        <w:t>По данным управления имущественных отношений прогноз доходов, получаемых в виде арендной платы, а также средств от продажи права на заключение договоров аренды за земельные участки, находящиеся в собственности города Лермонтова на 2019 год составит 24000 тыс. рублей, в 2020 и в 2021 годах по 25 500,0 тыс. рублей.</w:t>
      </w:r>
    </w:p>
    <w:p w14:paraId="62EC358B" w14:textId="77777777" w:rsidR="008C6CAD" w:rsidRDefault="008C6CAD" w:rsidP="008C6CAD">
      <w:pPr>
        <w:pStyle w:val="2"/>
        <w:shd w:val="clear" w:color="auto" w:fill="FFFFFF"/>
        <w:spacing w:before="0" w:beforeAutospacing="0" w:after="0" w:afterAutospacing="0"/>
        <w:ind w:left="576" w:hanging="576"/>
        <w:jc w:val="center"/>
        <w:rPr>
          <w:rFonts w:ascii="Georgia" w:hAnsi="Georgia"/>
          <w:b w:val="0"/>
          <w:bCs w:val="0"/>
          <w:color w:val="333333"/>
          <w:sz w:val="30"/>
          <w:szCs w:val="30"/>
        </w:rPr>
      </w:pPr>
      <w:r>
        <w:rPr>
          <w:b w:val="0"/>
          <w:bCs w:val="0"/>
          <w:color w:val="333333"/>
          <w:sz w:val="24"/>
          <w:szCs w:val="24"/>
          <w:bdr w:val="none" w:sz="0" w:space="0" w:color="auto" w:frame="1"/>
        </w:rPr>
        <w:t> </w:t>
      </w:r>
    </w:p>
    <w:p w14:paraId="1ACEFF73" w14:textId="77777777" w:rsidR="008C6CAD" w:rsidRDefault="008C6CAD" w:rsidP="008C6CAD">
      <w:pPr>
        <w:pStyle w:val="2"/>
        <w:shd w:val="clear" w:color="auto" w:fill="FFFFFF"/>
        <w:spacing w:before="0" w:beforeAutospacing="0" w:after="0" w:afterAutospacing="0"/>
        <w:ind w:left="576" w:hanging="576"/>
        <w:jc w:val="center"/>
        <w:rPr>
          <w:rFonts w:ascii="Georgia" w:hAnsi="Georgia"/>
          <w:b w:val="0"/>
          <w:bCs w:val="0"/>
          <w:color w:val="333333"/>
          <w:sz w:val="30"/>
          <w:szCs w:val="30"/>
        </w:rPr>
      </w:pPr>
      <w:r>
        <w:rPr>
          <w:b w:val="0"/>
          <w:bCs w:val="0"/>
          <w:color w:val="333333"/>
          <w:sz w:val="24"/>
          <w:szCs w:val="24"/>
          <w:bdr w:val="none" w:sz="0" w:space="0" w:color="auto" w:frame="1"/>
        </w:rPr>
        <w:t>Доходы от сдачи в аренду имущества</w:t>
      </w:r>
    </w:p>
    <w:p w14:paraId="122A8C1D" w14:textId="77777777" w:rsidR="008C6CAD" w:rsidRDefault="008C6CAD" w:rsidP="008C6CAD">
      <w:pPr>
        <w:shd w:val="clear" w:color="auto" w:fill="FFFFFF"/>
        <w:spacing w:after="150" w:line="238" w:lineRule="atLeast"/>
        <w:ind w:firstLine="709"/>
        <w:jc w:val="both"/>
        <w:rPr>
          <w:rFonts w:ascii="Arial" w:hAnsi="Arial" w:cs="Arial"/>
          <w:color w:val="242424"/>
          <w:sz w:val="20"/>
          <w:szCs w:val="20"/>
        </w:rPr>
      </w:pPr>
      <w:r>
        <w:rPr>
          <w:color w:val="242424"/>
        </w:rPr>
        <w:t> </w:t>
      </w:r>
    </w:p>
    <w:p w14:paraId="054DE3E5" w14:textId="77777777" w:rsidR="008C6CAD" w:rsidRDefault="008C6CAD" w:rsidP="008C6CAD">
      <w:pPr>
        <w:pStyle w:val="af0"/>
        <w:shd w:val="clear" w:color="auto" w:fill="FFFFFF"/>
        <w:spacing w:after="0" w:line="238" w:lineRule="atLeast"/>
        <w:ind w:firstLine="709"/>
        <w:jc w:val="both"/>
        <w:rPr>
          <w:rFonts w:ascii="Arial" w:hAnsi="Arial" w:cs="Arial"/>
          <w:color w:val="242424"/>
          <w:sz w:val="20"/>
          <w:szCs w:val="20"/>
        </w:rPr>
      </w:pPr>
      <w:r>
        <w:rPr>
          <w:color w:val="242424"/>
          <w:bdr w:val="none" w:sz="0" w:space="0" w:color="auto" w:frame="1"/>
        </w:rPr>
        <w:t> </w:t>
      </w:r>
      <w:r>
        <w:rPr>
          <w:color w:val="242424"/>
        </w:rPr>
        <w:t xml:space="preserve">Расчет доходов местного бюджета от сдачи в аренду имущества, находящегося в оперативном управлении органов управления городских округов и созданных ими учреждений, в </w:t>
      </w:r>
      <w:r>
        <w:rPr>
          <w:color w:val="242424"/>
        </w:rPr>
        <w:lastRenderedPageBreak/>
        <w:t>хозяйственном ведении муниципальных унитарных предприятий на 2018 год и плановый период 2019-2020 годов определен исходя из данных представленных управлением имущественных отношений администрации города Лермонтова, являющимся главными администраторами доходов от сдачи в аренду имущества, находящегося в муниципальной собственности.</w:t>
      </w:r>
    </w:p>
    <w:p w14:paraId="182C73E1" w14:textId="77777777" w:rsidR="008C6CAD" w:rsidRDefault="008C6CAD" w:rsidP="008C6CAD">
      <w:pPr>
        <w:pStyle w:val="af0"/>
        <w:shd w:val="clear" w:color="auto" w:fill="FFFFFF"/>
        <w:spacing w:after="0" w:line="238" w:lineRule="atLeast"/>
        <w:ind w:firstLine="709"/>
        <w:jc w:val="both"/>
        <w:rPr>
          <w:rFonts w:ascii="Arial" w:hAnsi="Arial" w:cs="Arial"/>
          <w:color w:val="242424"/>
          <w:sz w:val="20"/>
          <w:szCs w:val="20"/>
        </w:rPr>
      </w:pPr>
      <w:r>
        <w:rPr>
          <w:color w:val="242424"/>
        </w:rPr>
        <w:t>Доходы местного бюджета от сдачи в аренду имущества в 2019 году составят 470,0 тыс. рублей в 2020году -530,0 тыс. рублей и</w:t>
      </w:r>
      <w:r>
        <w:rPr>
          <w:color w:val="242424"/>
          <w:bdr w:val="none" w:sz="0" w:space="0" w:color="auto" w:frame="1"/>
        </w:rPr>
        <w:t>  </w:t>
      </w:r>
      <w:r>
        <w:rPr>
          <w:color w:val="242424"/>
        </w:rPr>
        <w:t>в 2021 году – 470,0 тыс. рублей.</w:t>
      </w:r>
    </w:p>
    <w:p w14:paraId="7C662E3D" w14:textId="77777777" w:rsidR="008C6CAD" w:rsidRDefault="008C6CAD" w:rsidP="008C6CAD">
      <w:pPr>
        <w:shd w:val="clear" w:color="auto" w:fill="FFFFFF"/>
        <w:spacing w:after="150" w:line="238" w:lineRule="atLeast"/>
        <w:ind w:firstLine="709"/>
        <w:jc w:val="both"/>
        <w:rPr>
          <w:rFonts w:ascii="Arial" w:hAnsi="Arial" w:cs="Arial"/>
          <w:color w:val="242424"/>
          <w:sz w:val="20"/>
          <w:szCs w:val="20"/>
        </w:rPr>
      </w:pPr>
      <w:r>
        <w:rPr>
          <w:color w:val="242424"/>
        </w:rPr>
        <w:t> </w:t>
      </w:r>
    </w:p>
    <w:p w14:paraId="7708E081" w14:textId="77777777" w:rsidR="008C6CAD" w:rsidRDefault="008C6CAD" w:rsidP="008C6CAD">
      <w:pPr>
        <w:shd w:val="clear" w:color="auto" w:fill="FFFFFF"/>
        <w:spacing w:after="150" w:line="238" w:lineRule="atLeast"/>
        <w:ind w:firstLine="709"/>
        <w:jc w:val="center"/>
        <w:rPr>
          <w:rFonts w:ascii="Arial" w:hAnsi="Arial" w:cs="Arial"/>
          <w:color w:val="242424"/>
          <w:sz w:val="20"/>
          <w:szCs w:val="20"/>
        </w:rPr>
      </w:pPr>
      <w:r>
        <w:rPr>
          <w:color w:val="242424"/>
        </w:rPr>
        <w:t>Доходы от продажи материальных и нематериальных активов</w:t>
      </w:r>
    </w:p>
    <w:p w14:paraId="2A99A8EE" w14:textId="77777777" w:rsidR="008C6CAD" w:rsidRDefault="008C6CAD" w:rsidP="008C6CAD">
      <w:pPr>
        <w:shd w:val="clear" w:color="auto" w:fill="FFFFFF"/>
        <w:spacing w:after="150" w:line="238" w:lineRule="atLeast"/>
        <w:ind w:firstLine="709"/>
        <w:jc w:val="both"/>
        <w:rPr>
          <w:rFonts w:ascii="Arial" w:hAnsi="Arial" w:cs="Arial"/>
          <w:color w:val="242424"/>
          <w:sz w:val="20"/>
          <w:szCs w:val="20"/>
        </w:rPr>
      </w:pPr>
      <w:r>
        <w:rPr>
          <w:color w:val="242424"/>
        </w:rPr>
        <w:t> </w:t>
      </w:r>
    </w:p>
    <w:p w14:paraId="63F273DF" w14:textId="77777777" w:rsidR="008C6CAD" w:rsidRDefault="008C6CAD" w:rsidP="008C6CAD">
      <w:pPr>
        <w:pStyle w:val="af0"/>
        <w:shd w:val="clear" w:color="auto" w:fill="FFFFFF"/>
        <w:spacing w:after="0" w:line="238" w:lineRule="atLeast"/>
        <w:ind w:firstLine="709"/>
        <w:jc w:val="both"/>
        <w:rPr>
          <w:rFonts w:ascii="Arial" w:hAnsi="Arial" w:cs="Arial"/>
          <w:color w:val="242424"/>
          <w:sz w:val="20"/>
          <w:szCs w:val="20"/>
        </w:rPr>
      </w:pPr>
      <w:r>
        <w:rPr>
          <w:color w:val="242424"/>
        </w:rPr>
        <w:t>Расчет доходов местного бюджета от реализации имущества, находящегося в собственности городских округов (за исключением имущества муниципальных автономных учреждений, а также имущества муниципальных унитарных предприятий), в части реализации основных средств по указанному имуществу, определен исходя из данных представленных управлением имущественных отношений администрации города Лермонтова, являющегося главным администратором указанного источника доходов в 2019 году составят 16 828,80 тыс. рублей.</w:t>
      </w:r>
    </w:p>
    <w:p w14:paraId="675421CD" w14:textId="77777777" w:rsidR="008C6CAD" w:rsidRDefault="008C6CAD" w:rsidP="008C6CAD">
      <w:pPr>
        <w:shd w:val="clear" w:color="auto" w:fill="FFFFFF"/>
        <w:spacing w:after="150" w:line="238" w:lineRule="atLeast"/>
        <w:ind w:firstLine="709"/>
        <w:jc w:val="both"/>
        <w:rPr>
          <w:rFonts w:ascii="Arial" w:hAnsi="Arial" w:cs="Arial"/>
          <w:color w:val="242424"/>
          <w:sz w:val="20"/>
          <w:szCs w:val="20"/>
        </w:rPr>
      </w:pPr>
      <w:r>
        <w:rPr>
          <w:color w:val="242424"/>
        </w:rPr>
        <w:t> </w:t>
      </w:r>
    </w:p>
    <w:p w14:paraId="21A1B5FA" w14:textId="77777777" w:rsidR="008C6CAD" w:rsidRDefault="008C6CAD" w:rsidP="008C6CAD">
      <w:pPr>
        <w:shd w:val="clear" w:color="auto" w:fill="FFFFFF"/>
        <w:spacing w:after="150" w:line="238" w:lineRule="atLeast"/>
        <w:ind w:firstLine="709"/>
        <w:jc w:val="center"/>
        <w:rPr>
          <w:rFonts w:ascii="Arial" w:hAnsi="Arial" w:cs="Arial"/>
          <w:color w:val="242424"/>
          <w:sz w:val="20"/>
          <w:szCs w:val="20"/>
        </w:rPr>
      </w:pPr>
      <w:r>
        <w:rPr>
          <w:color w:val="242424"/>
        </w:rPr>
        <w:t>Платежи при пользовании природными ресурсами</w:t>
      </w:r>
    </w:p>
    <w:p w14:paraId="53CEFF00" w14:textId="77777777" w:rsidR="008C6CAD" w:rsidRDefault="008C6CAD" w:rsidP="008C6CAD">
      <w:pPr>
        <w:shd w:val="clear" w:color="auto" w:fill="FFFFFF"/>
        <w:spacing w:after="150" w:line="238" w:lineRule="atLeast"/>
        <w:ind w:firstLine="709"/>
        <w:jc w:val="center"/>
        <w:rPr>
          <w:rFonts w:ascii="Arial" w:hAnsi="Arial" w:cs="Arial"/>
          <w:color w:val="242424"/>
          <w:sz w:val="20"/>
          <w:szCs w:val="20"/>
        </w:rPr>
      </w:pPr>
      <w:r>
        <w:rPr>
          <w:color w:val="242424"/>
        </w:rPr>
        <w:t> </w:t>
      </w:r>
    </w:p>
    <w:p w14:paraId="47199245" w14:textId="77777777" w:rsidR="008C6CAD" w:rsidRDefault="008C6CAD" w:rsidP="008C6CAD">
      <w:pPr>
        <w:shd w:val="clear" w:color="auto" w:fill="FFFFFF"/>
        <w:spacing w:after="150" w:line="238" w:lineRule="atLeast"/>
        <w:ind w:firstLine="709"/>
        <w:jc w:val="both"/>
        <w:rPr>
          <w:rFonts w:ascii="Arial" w:hAnsi="Arial" w:cs="Arial"/>
          <w:color w:val="242424"/>
          <w:sz w:val="20"/>
          <w:szCs w:val="20"/>
        </w:rPr>
      </w:pPr>
      <w:r>
        <w:rPr>
          <w:color w:val="242424"/>
        </w:rPr>
        <w:t>В составе неналоговых доходов местного бюджета на 2019 год и плановый период до 2021 года учтены платежи при пользовании природными ресурсами (плата за негативное воздействие на окружающую среду) в размере по 128,32 тыс. рублей на весь планируемый период</w:t>
      </w:r>
    </w:p>
    <w:p w14:paraId="3B0D30CA" w14:textId="77777777" w:rsidR="008C6CAD" w:rsidRDefault="008C6CAD" w:rsidP="008C6CAD">
      <w:pPr>
        <w:shd w:val="clear" w:color="auto" w:fill="FFFFFF"/>
        <w:spacing w:after="150" w:line="238" w:lineRule="atLeast"/>
        <w:ind w:firstLine="709"/>
        <w:jc w:val="both"/>
        <w:rPr>
          <w:rFonts w:ascii="Arial" w:hAnsi="Arial" w:cs="Arial"/>
          <w:color w:val="242424"/>
          <w:sz w:val="20"/>
          <w:szCs w:val="20"/>
        </w:rPr>
      </w:pPr>
      <w:r>
        <w:rPr>
          <w:color w:val="242424"/>
        </w:rPr>
        <w:t> </w:t>
      </w:r>
    </w:p>
    <w:p w14:paraId="0415996B" w14:textId="77777777" w:rsidR="008C6CAD" w:rsidRDefault="008C6CAD" w:rsidP="008C6CAD">
      <w:pPr>
        <w:shd w:val="clear" w:color="auto" w:fill="FFFFFF"/>
        <w:spacing w:after="150" w:line="238" w:lineRule="atLeast"/>
        <w:ind w:firstLine="709"/>
        <w:jc w:val="center"/>
        <w:rPr>
          <w:rFonts w:ascii="Arial" w:hAnsi="Arial" w:cs="Arial"/>
          <w:color w:val="242424"/>
          <w:sz w:val="20"/>
          <w:szCs w:val="20"/>
        </w:rPr>
      </w:pPr>
      <w:r>
        <w:rPr>
          <w:color w:val="242424"/>
        </w:rPr>
        <w:t> </w:t>
      </w:r>
    </w:p>
    <w:p w14:paraId="4BAB3DCA" w14:textId="77777777" w:rsidR="008C6CAD" w:rsidRDefault="008C6CAD" w:rsidP="008C6CAD">
      <w:pPr>
        <w:shd w:val="clear" w:color="auto" w:fill="FFFFFF"/>
        <w:spacing w:after="150" w:line="238" w:lineRule="atLeast"/>
        <w:ind w:firstLine="709"/>
        <w:jc w:val="center"/>
        <w:rPr>
          <w:rFonts w:ascii="Arial" w:hAnsi="Arial" w:cs="Arial"/>
          <w:color w:val="242424"/>
          <w:sz w:val="20"/>
          <w:szCs w:val="20"/>
        </w:rPr>
      </w:pPr>
      <w:r>
        <w:rPr>
          <w:color w:val="242424"/>
        </w:rPr>
        <w:t> </w:t>
      </w:r>
    </w:p>
    <w:p w14:paraId="036E56C3" w14:textId="77777777" w:rsidR="008C6CAD" w:rsidRDefault="008C6CAD" w:rsidP="008C6CAD">
      <w:pPr>
        <w:shd w:val="clear" w:color="auto" w:fill="FFFFFF"/>
        <w:spacing w:after="150" w:line="238" w:lineRule="atLeast"/>
        <w:ind w:firstLine="709"/>
        <w:jc w:val="center"/>
        <w:rPr>
          <w:rFonts w:ascii="Arial" w:hAnsi="Arial" w:cs="Arial"/>
          <w:color w:val="242424"/>
          <w:sz w:val="20"/>
          <w:szCs w:val="20"/>
        </w:rPr>
      </w:pPr>
      <w:r>
        <w:rPr>
          <w:color w:val="242424"/>
        </w:rPr>
        <w:t> </w:t>
      </w:r>
    </w:p>
    <w:p w14:paraId="3B032B4A" w14:textId="77777777" w:rsidR="008C6CAD" w:rsidRDefault="008C6CAD" w:rsidP="008C6CAD">
      <w:pPr>
        <w:shd w:val="clear" w:color="auto" w:fill="FFFFFF"/>
        <w:spacing w:after="150" w:line="238" w:lineRule="atLeast"/>
        <w:ind w:firstLine="709"/>
        <w:jc w:val="center"/>
        <w:rPr>
          <w:rFonts w:ascii="Arial" w:hAnsi="Arial" w:cs="Arial"/>
          <w:color w:val="242424"/>
          <w:sz w:val="20"/>
          <w:szCs w:val="20"/>
        </w:rPr>
      </w:pPr>
      <w:r>
        <w:rPr>
          <w:color w:val="242424"/>
        </w:rPr>
        <w:t>Штрафы, санкции, возмещение ущерба</w:t>
      </w:r>
    </w:p>
    <w:p w14:paraId="03A0956C" w14:textId="77777777" w:rsidR="008C6CAD" w:rsidRDefault="008C6CAD" w:rsidP="008C6CAD">
      <w:pPr>
        <w:shd w:val="clear" w:color="auto" w:fill="FFFFFF"/>
        <w:spacing w:after="150" w:line="238" w:lineRule="atLeast"/>
        <w:ind w:firstLine="709"/>
        <w:jc w:val="center"/>
        <w:rPr>
          <w:rFonts w:ascii="Arial" w:hAnsi="Arial" w:cs="Arial"/>
          <w:color w:val="242424"/>
          <w:sz w:val="20"/>
          <w:szCs w:val="20"/>
        </w:rPr>
      </w:pPr>
      <w:r>
        <w:rPr>
          <w:color w:val="242424"/>
        </w:rPr>
        <w:t> </w:t>
      </w:r>
    </w:p>
    <w:p w14:paraId="4290F40D" w14:textId="77777777" w:rsidR="008C6CAD" w:rsidRDefault="008C6CAD" w:rsidP="008C6CAD">
      <w:pPr>
        <w:shd w:val="clear" w:color="auto" w:fill="FFFFFF"/>
        <w:spacing w:after="150" w:line="238" w:lineRule="atLeast"/>
        <w:ind w:firstLine="709"/>
        <w:jc w:val="both"/>
        <w:rPr>
          <w:rFonts w:ascii="Arial" w:hAnsi="Arial" w:cs="Arial"/>
          <w:color w:val="242424"/>
          <w:sz w:val="20"/>
          <w:szCs w:val="20"/>
        </w:rPr>
      </w:pPr>
      <w:r>
        <w:rPr>
          <w:color w:val="242424"/>
        </w:rPr>
        <w:t>За базу расчета принят объем ожидаемого поступления штрафов и санкций в 2018 году на уровне плановых назначений текущего года.</w:t>
      </w:r>
    </w:p>
    <w:p w14:paraId="4DEF69D1" w14:textId="77777777" w:rsidR="008C6CAD" w:rsidRDefault="008C6CAD" w:rsidP="008C6CAD">
      <w:pPr>
        <w:shd w:val="clear" w:color="auto" w:fill="FFFFFF"/>
        <w:spacing w:line="238" w:lineRule="atLeast"/>
        <w:ind w:firstLine="709"/>
        <w:jc w:val="both"/>
        <w:rPr>
          <w:rFonts w:ascii="Arial" w:hAnsi="Arial" w:cs="Arial"/>
          <w:color w:val="242424"/>
          <w:sz w:val="20"/>
          <w:szCs w:val="20"/>
        </w:rPr>
      </w:pPr>
      <w:r>
        <w:rPr>
          <w:color w:val="242424"/>
        </w:rPr>
        <w:t>Доходы местного бюджета по штрафам, санкциям, возмещению ущерба в 2019 году прогнозно составят 3309,66 тыс. рублей. в 2020 и 2021 годах</w:t>
      </w:r>
      <w:r>
        <w:rPr>
          <w:color w:val="242424"/>
          <w:bdr w:val="none" w:sz="0" w:space="0" w:color="auto" w:frame="1"/>
        </w:rPr>
        <w:t>  </w:t>
      </w:r>
      <w:r>
        <w:rPr>
          <w:color w:val="242424"/>
        </w:rPr>
        <w:t>– так же</w:t>
      </w:r>
      <w:r>
        <w:rPr>
          <w:color w:val="242424"/>
          <w:bdr w:val="none" w:sz="0" w:space="0" w:color="auto" w:frame="1"/>
        </w:rPr>
        <w:t>  </w:t>
      </w:r>
      <w:r>
        <w:rPr>
          <w:color w:val="242424"/>
        </w:rPr>
        <w:t>по 3 309,66 тыс. рублей.</w:t>
      </w:r>
    </w:p>
    <w:p w14:paraId="74BB619F" w14:textId="77777777" w:rsidR="008C6CAD" w:rsidRDefault="008C6CAD" w:rsidP="008C6CAD">
      <w:pPr>
        <w:shd w:val="clear" w:color="auto" w:fill="FFFFFF"/>
        <w:spacing w:after="150" w:line="238" w:lineRule="atLeast"/>
        <w:ind w:firstLine="709"/>
        <w:jc w:val="both"/>
        <w:rPr>
          <w:rFonts w:ascii="Arial" w:hAnsi="Arial" w:cs="Arial"/>
          <w:color w:val="242424"/>
          <w:sz w:val="20"/>
          <w:szCs w:val="20"/>
        </w:rPr>
      </w:pPr>
      <w:r>
        <w:rPr>
          <w:color w:val="242424"/>
        </w:rPr>
        <w:t> </w:t>
      </w:r>
    </w:p>
    <w:p w14:paraId="539D03C7" w14:textId="77777777" w:rsidR="008C6CAD" w:rsidRDefault="008C6CAD" w:rsidP="008C6CAD">
      <w:pPr>
        <w:shd w:val="clear" w:color="auto" w:fill="FFFFFF"/>
        <w:spacing w:after="150" w:line="238" w:lineRule="atLeast"/>
        <w:ind w:firstLine="709"/>
        <w:jc w:val="center"/>
        <w:rPr>
          <w:rFonts w:ascii="Arial" w:hAnsi="Arial" w:cs="Arial"/>
          <w:color w:val="242424"/>
          <w:sz w:val="20"/>
          <w:szCs w:val="20"/>
        </w:rPr>
      </w:pPr>
      <w:r>
        <w:rPr>
          <w:color w:val="242424"/>
        </w:rPr>
        <w:t>Безвозмездные поступления</w:t>
      </w:r>
    </w:p>
    <w:p w14:paraId="49A6BC3D" w14:textId="77777777" w:rsidR="008C6CAD" w:rsidRDefault="008C6CAD" w:rsidP="008C6CAD">
      <w:pPr>
        <w:shd w:val="clear" w:color="auto" w:fill="FFFFFF"/>
        <w:spacing w:after="150" w:line="238" w:lineRule="atLeast"/>
        <w:ind w:firstLine="709"/>
        <w:jc w:val="center"/>
        <w:rPr>
          <w:rFonts w:ascii="Arial" w:hAnsi="Arial" w:cs="Arial"/>
          <w:color w:val="242424"/>
          <w:sz w:val="20"/>
          <w:szCs w:val="20"/>
        </w:rPr>
      </w:pPr>
      <w:r>
        <w:rPr>
          <w:color w:val="242424"/>
        </w:rPr>
        <w:t> </w:t>
      </w:r>
    </w:p>
    <w:p w14:paraId="1C904CED" w14:textId="77777777" w:rsidR="008C6CAD" w:rsidRDefault="008C6CAD" w:rsidP="008C6CAD">
      <w:pPr>
        <w:shd w:val="clear" w:color="auto" w:fill="FFFFFF"/>
        <w:spacing w:after="150" w:line="238" w:lineRule="atLeast"/>
        <w:ind w:firstLine="709"/>
        <w:jc w:val="both"/>
        <w:rPr>
          <w:rFonts w:ascii="Arial" w:hAnsi="Arial" w:cs="Arial"/>
          <w:color w:val="242424"/>
          <w:sz w:val="20"/>
          <w:szCs w:val="20"/>
        </w:rPr>
      </w:pPr>
      <w:r>
        <w:rPr>
          <w:color w:val="242424"/>
        </w:rPr>
        <w:t>Безвозмездные поступления от других бюджетов бюджетной системы Российской Федерации в местном бюджете предусмотрены в форме дотации на выравнивание бюджетной обеспеченности, субсидии бюджетам (формирование районных фондов финансовой поддержки поселений и обеспечение сбалансированности бюджетов поселений), субсидий, субвенций и иных и прочих межбюджетных трансфертов.</w:t>
      </w:r>
    </w:p>
    <w:p w14:paraId="66E3CEA0" w14:textId="77777777" w:rsidR="008C6CAD" w:rsidRDefault="008C6CAD" w:rsidP="008C6CAD">
      <w:pPr>
        <w:shd w:val="clear" w:color="auto" w:fill="FFFFFF"/>
        <w:spacing w:after="150" w:line="238" w:lineRule="atLeast"/>
        <w:ind w:firstLine="709"/>
        <w:jc w:val="both"/>
        <w:rPr>
          <w:rFonts w:ascii="Arial" w:hAnsi="Arial" w:cs="Arial"/>
          <w:color w:val="242424"/>
          <w:sz w:val="20"/>
          <w:szCs w:val="20"/>
        </w:rPr>
      </w:pPr>
      <w:r>
        <w:rPr>
          <w:color w:val="242424"/>
        </w:rPr>
        <w:t>Указанные объемы межбюджетных трансфертов сформированы исходя из размеров финансовой помощи, предусмотренных городу Лермонтову проектом закона Ставропольского края «О бюджете Ставропольского края на 2019год и на плановый период 2020 и 2021 годов».</w:t>
      </w:r>
    </w:p>
    <w:p w14:paraId="4C7AC89C" w14:textId="77777777" w:rsidR="008C6CAD" w:rsidRDefault="008C6CAD" w:rsidP="008C6CAD">
      <w:pPr>
        <w:shd w:val="clear" w:color="auto" w:fill="FFFFFF"/>
        <w:spacing w:after="150" w:line="238" w:lineRule="atLeast"/>
        <w:ind w:right="-57" w:firstLine="709"/>
        <w:jc w:val="both"/>
        <w:rPr>
          <w:rFonts w:ascii="Arial" w:hAnsi="Arial" w:cs="Arial"/>
          <w:color w:val="242424"/>
          <w:sz w:val="20"/>
          <w:szCs w:val="20"/>
        </w:rPr>
      </w:pPr>
      <w:r>
        <w:rPr>
          <w:color w:val="242424"/>
        </w:rPr>
        <w:lastRenderedPageBreak/>
        <w:t>В целях выравнивания бюджетной обеспеченности и обеспечения сбалансированности местных бюджетов в бюджете планируются соответствующие дотации.</w:t>
      </w:r>
    </w:p>
    <w:p w14:paraId="1D6EE583" w14:textId="77777777" w:rsidR="008C6CAD" w:rsidRDefault="008C6CAD" w:rsidP="008C6CAD">
      <w:pPr>
        <w:shd w:val="clear" w:color="auto" w:fill="FFFFFF"/>
        <w:spacing w:after="150" w:line="238" w:lineRule="atLeast"/>
        <w:ind w:right="-57" w:firstLine="709"/>
        <w:jc w:val="both"/>
        <w:rPr>
          <w:rFonts w:ascii="Arial" w:hAnsi="Arial" w:cs="Arial"/>
          <w:color w:val="242424"/>
          <w:sz w:val="20"/>
          <w:szCs w:val="20"/>
        </w:rPr>
      </w:pPr>
      <w:r>
        <w:rPr>
          <w:color w:val="242424"/>
        </w:rPr>
        <w:t>Выравнивание бюджетной обеспеченности поселений планируется проводить за счет средств краевого Фонда финансовой поддержки поселений и средств районных фондов финансовой поддержки поселений.</w:t>
      </w:r>
    </w:p>
    <w:p w14:paraId="42678817" w14:textId="77777777" w:rsidR="008C6CAD" w:rsidRDefault="008C6CAD" w:rsidP="008C6CAD">
      <w:pPr>
        <w:shd w:val="clear" w:color="auto" w:fill="FFFFFF"/>
        <w:spacing w:line="238" w:lineRule="atLeast"/>
        <w:ind w:right="-57" w:firstLine="709"/>
        <w:jc w:val="both"/>
        <w:rPr>
          <w:rFonts w:ascii="Arial" w:hAnsi="Arial" w:cs="Arial"/>
          <w:color w:val="242424"/>
          <w:sz w:val="20"/>
          <w:szCs w:val="20"/>
        </w:rPr>
      </w:pPr>
      <w:r>
        <w:rPr>
          <w:color w:val="242424"/>
        </w:rPr>
        <w:t>В бюджете города Лермонтова предусмотрено средств дотации на выравнивание бюджетной обеспеченности</w:t>
      </w:r>
      <w:r>
        <w:rPr>
          <w:color w:val="242424"/>
          <w:bdr w:val="none" w:sz="0" w:space="0" w:color="auto" w:frame="1"/>
        </w:rPr>
        <w:t>  </w:t>
      </w:r>
      <w:r>
        <w:rPr>
          <w:color w:val="242424"/>
        </w:rPr>
        <w:t>на 2019 год-126 134,29 тыс. рублей, на 2020-107 335,03 тыс. рублей и на 2021 год-101 650,04 тыс. рублей.</w:t>
      </w:r>
    </w:p>
    <w:p w14:paraId="18DCA85C" w14:textId="77777777" w:rsidR="008C6CAD" w:rsidRDefault="008C6CAD" w:rsidP="008C6CAD">
      <w:pPr>
        <w:shd w:val="clear" w:color="auto" w:fill="FFFFFF"/>
        <w:spacing w:after="150" w:line="238" w:lineRule="atLeast"/>
        <w:ind w:right="-57" w:firstLine="709"/>
        <w:jc w:val="both"/>
        <w:rPr>
          <w:rFonts w:ascii="Arial" w:hAnsi="Arial" w:cs="Arial"/>
          <w:color w:val="242424"/>
          <w:sz w:val="20"/>
          <w:szCs w:val="20"/>
        </w:rPr>
      </w:pPr>
      <w:r>
        <w:rPr>
          <w:color w:val="242424"/>
        </w:rPr>
        <w:t>На формирование районных Фондов финансовой поддержки поселений и финансовое обеспечение осуществления органами местного самоуправления полномочий по решению вопросов местного значения муниципальным районам Ставропольского края предусматриваются субсидии из краевого бюджета , которая составит в 2019 году-42 586,0 тыс. рублей, в 2020-47865,0 тыс. рублей и в 2021 году- 47 665,0 тыс. рублей.</w:t>
      </w:r>
    </w:p>
    <w:p w14:paraId="64338844" w14:textId="77777777" w:rsidR="008C6CAD" w:rsidRDefault="008C6CAD" w:rsidP="008C6CAD">
      <w:pPr>
        <w:shd w:val="clear" w:color="auto" w:fill="FFFFFF"/>
        <w:spacing w:after="150" w:line="238" w:lineRule="atLeast"/>
        <w:ind w:right="-57" w:firstLine="709"/>
        <w:jc w:val="both"/>
        <w:rPr>
          <w:rFonts w:ascii="Arial" w:hAnsi="Arial" w:cs="Arial"/>
          <w:color w:val="242424"/>
          <w:sz w:val="20"/>
          <w:szCs w:val="20"/>
        </w:rPr>
      </w:pPr>
      <w:r>
        <w:rPr>
          <w:color w:val="242424"/>
        </w:rPr>
        <w:t>Средства районных Фондов финансовой поддержки поселений и иных межбюджетных трансфертов на обеспечение сбалансированности бюджетов городских поселений, сельских поселений распределяются муниципальными районами Ставропольского края с учетом доведения расчетных доходов бюджетов городских поселений, сельских поселений по отношению к прогнозу их расходов в соответствующем финансовом году не ниже максимального уровня, до которого возможно доведение расчетных доходов консолидированных бюджетов муниципальных районов (бюджетов городских округов) по отношению к прогнозу их расходов в соответствующем финансовом году, определяемого министерством.</w:t>
      </w:r>
    </w:p>
    <w:p w14:paraId="27FF9769" w14:textId="77777777" w:rsidR="008C6CAD" w:rsidRDefault="008C6CAD" w:rsidP="008C6CAD">
      <w:pPr>
        <w:shd w:val="clear" w:color="auto" w:fill="FFFFFF"/>
        <w:spacing w:line="238" w:lineRule="atLeast"/>
        <w:ind w:right="-57" w:firstLine="709"/>
        <w:jc w:val="both"/>
        <w:rPr>
          <w:rFonts w:ascii="Arial" w:hAnsi="Arial" w:cs="Arial"/>
          <w:color w:val="242424"/>
          <w:sz w:val="20"/>
          <w:szCs w:val="20"/>
        </w:rPr>
      </w:pPr>
      <w:r>
        <w:rPr>
          <w:color w:val="242424"/>
        </w:rPr>
        <w:t>Субсидии местным бюджетам планируется выделять в соответствии с </w:t>
      </w:r>
      <w:hyperlink r:id="rId15" w:history="1">
        <w:r>
          <w:rPr>
            <w:rStyle w:val="a4"/>
            <w:color w:val="1D85B3"/>
            <w:bdr w:val="none" w:sz="0" w:space="0" w:color="auto" w:frame="1"/>
          </w:rPr>
          <w:t>перечнем</w:t>
        </w:r>
      </w:hyperlink>
      <w:r>
        <w:rPr>
          <w:color w:val="242424"/>
        </w:rPr>
        <w:t> расходных обязательств муниципальных образований края, софинансируемых за счет средств краевого бюджета в 2019 году и плановом периоде 2020 и 2021 годов, утверждаемым Правительством Ставропольского края. Для получения из краевого бюджета соответствующих субсидий муниципальным образованиям края необходимо планировать расходы местных бюджетов с учетом обеспечения условий софинансирования.</w:t>
      </w:r>
    </w:p>
    <w:p w14:paraId="1360508B" w14:textId="77777777" w:rsidR="008C6CAD" w:rsidRDefault="008C6CAD" w:rsidP="008C6CAD">
      <w:pPr>
        <w:shd w:val="clear" w:color="auto" w:fill="FFFFFF"/>
        <w:spacing w:after="150" w:line="238" w:lineRule="atLeast"/>
        <w:ind w:right="-57" w:firstLine="709"/>
        <w:jc w:val="both"/>
        <w:rPr>
          <w:rFonts w:ascii="Arial" w:hAnsi="Arial" w:cs="Arial"/>
          <w:color w:val="242424"/>
          <w:sz w:val="20"/>
          <w:szCs w:val="20"/>
        </w:rPr>
      </w:pPr>
      <w:r>
        <w:rPr>
          <w:color w:val="242424"/>
        </w:rPr>
        <w:t>Предоставление субвенций из краевого бюджета осуществляется в соответствии с законами Ставропольского края о наделении муниципальных образований края отдельными государственными полномочиями. Распределение субвенций бюджетам муниципальных образований края утверждается законом Ставропольского края о краевом бюджете на 2019 год и плановый период 2020 и 2021 годов.</w:t>
      </w:r>
    </w:p>
    <w:p w14:paraId="70FE9D37" w14:textId="77777777" w:rsidR="008C6CAD" w:rsidRDefault="008C6CAD" w:rsidP="008C6CAD">
      <w:pPr>
        <w:shd w:val="clear" w:color="auto" w:fill="FFFFFF"/>
        <w:spacing w:after="150" w:line="238" w:lineRule="atLeast"/>
        <w:ind w:firstLine="567"/>
        <w:jc w:val="both"/>
        <w:rPr>
          <w:rFonts w:ascii="Arial" w:hAnsi="Arial" w:cs="Arial"/>
          <w:color w:val="242424"/>
          <w:sz w:val="20"/>
          <w:szCs w:val="20"/>
        </w:rPr>
      </w:pPr>
      <w:r>
        <w:rPr>
          <w:color w:val="242424"/>
        </w:rPr>
        <w:t> </w:t>
      </w:r>
    </w:p>
    <w:p w14:paraId="72E23413" w14:textId="77777777" w:rsidR="008C6CAD" w:rsidRDefault="008C6CAD" w:rsidP="008C6CAD">
      <w:pPr>
        <w:shd w:val="clear" w:color="auto" w:fill="FFFFFF"/>
        <w:spacing w:after="150" w:line="238" w:lineRule="atLeast"/>
        <w:ind w:firstLine="567"/>
        <w:jc w:val="center"/>
        <w:rPr>
          <w:rFonts w:ascii="Arial" w:hAnsi="Arial" w:cs="Arial"/>
          <w:color w:val="242424"/>
          <w:sz w:val="20"/>
          <w:szCs w:val="20"/>
        </w:rPr>
      </w:pPr>
      <w:r>
        <w:rPr>
          <w:color w:val="242424"/>
        </w:rPr>
        <w:t>3.РАСХОДЫ</w:t>
      </w:r>
    </w:p>
    <w:p w14:paraId="6AF4A8B9" w14:textId="77777777" w:rsidR="008C6CAD" w:rsidRDefault="008C6CAD" w:rsidP="008C6CAD">
      <w:pPr>
        <w:shd w:val="clear" w:color="auto" w:fill="FFFFFF"/>
        <w:spacing w:after="150" w:line="238" w:lineRule="atLeast"/>
        <w:ind w:firstLine="567"/>
        <w:jc w:val="center"/>
        <w:rPr>
          <w:rFonts w:ascii="Arial" w:hAnsi="Arial" w:cs="Arial"/>
          <w:color w:val="242424"/>
          <w:sz w:val="20"/>
          <w:szCs w:val="20"/>
        </w:rPr>
      </w:pPr>
      <w:r>
        <w:rPr>
          <w:color w:val="242424"/>
        </w:rPr>
        <w:t> </w:t>
      </w:r>
    </w:p>
    <w:p w14:paraId="46F9A9BB" w14:textId="77777777" w:rsidR="008C6CAD" w:rsidRDefault="008C6CAD" w:rsidP="008C6CAD">
      <w:pPr>
        <w:pStyle w:val="af0"/>
        <w:shd w:val="clear" w:color="auto" w:fill="FFFFFF"/>
        <w:spacing w:after="0" w:line="238" w:lineRule="atLeast"/>
        <w:ind w:right="-57" w:firstLine="709"/>
        <w:jc w:val="both"/>
        <w:rPr>
          <w:rFonts w:ascii="Arial" w:hAnsi="Arial" w:cs="Arial"/>
          <w:color w:val="242424"/>
          <w:sz w:val="20"/>
          <w:szCs w:val="20"/>
        </w:rPr>
      </w:pPr>
      <w:r>
        <w:rPr>
          <w:color w:val="242424"/>
          <w:spacing w:val="-2"/>
          <w:bdr w:val="none" w:sz="0" w:space="0" w:color="auto" w:frame="1"/>
        </w:rPr>
        <w:t>Необходимость достижения долгосрочных целей социально-экономического развития города в условиях снижения темпов роста бюджетных доходов и повышения требований к эффективности деятельности органов исполнительной власти предопределило разработку системы мер по модернизации управления общественными финансами.</w:t>
      </w:r>
    </w:p>
    <w:p w14:paraId="72F153C1" w14:textId="77777777" w:rsidR="008C6CAD" w:rsidRDefault="008C6CAD" w:rsidP="008C6CAD">
      <w:pPr>
        <w:pStyle w:val="af0"/>
        <w:shd w:val="clear" w:color="auto" w:fill="FFFFFF"/>
        <w:spacing w:after="0" w:line="238" w:lineRule="atLeast"/>
        <w:ind w:right="-57" w:firstLine="709"/>
        <w:jc w:val="both"/>
        <w:rPr>
          <w:rFonts w:ascii="Arial" w:hAnsi="Arial" w:cs="Arial"/>
          <w:color w:val="242424"/>
          <w:sz w:val="20"/>
          <w:szCs w:val="20"/>
        </w:rPr>
      </w:pPr>
      <w:r>
        <w:rPr>
          <w:color w:val="242424"/>
        </w:rPr>
        <w:t>В соответствии с методическими рекомендациями</w:t>
      </w:r>
      <w:r>
        <w:rPr>
          <w:b/>
          <w:bCs/>
          <w:i/>
          <w:iCs/>
          <w:color w:val="242424"/>
        </w:rPr>
        <w:t> </w:t>
      </w:r>
      <w:r>
        <w:rPr>
          <w:color w:val="242424"/>
        </w:rPr>
        <w:t>по планированию доходов и бюджетных ассигнований на 2019 год и плановый период 2020 и 2021 годов органами местного самоуправления муниципальных образований Ставропольского края , которые разработаны в целях определения единых подходов при планировании доходов и бюджетных ассигнований органами местного самоуправления муниципальных образований Ставропольского края (далее – муниципальные образования края) на 2019 год и плановый период 2020 и 2021 годов.</w:t>
      </w:r>
    </w:p>
    <w:p w14:paraId="2F2717BD" w14:textId="77777777" w:rsidR="008C6CAD" w:rsidRDefault="008C6CAD" w:rsidP="008C6CAD">
      <w:pPr>
        <w:shd w:val="clear" w:color="auto" w:fill="FFFFFF"/>
        <w:spacing w:line="238" w:lineRule="atLeast"/>
        <w:ind w:firstLine="567"/>
        <w:jc w:val="both"/>
        <w:rPr>
          <w:rFonts w:ascii="Arial" w:hAnsi="Arial" w:cs="Arial"/>
          <w:color w:val="242424"/>
          <w:sz w:val="20"/>
          <w:szCs w:val="20"/>
        </w:rPr>
      </w:pPr>
      <w:r>
        <w:rPr>
          <w:color w:val="242424"/>
        </w:rPr>
        <w:t>Планирование бюджетных ассигнований на 2019 год и плановый период 2020 и 2021 годов осуществлялось с учетом подходов и отраслевых особенностей, определенных основными направлениями бюджетной и налоговой</w:t>
      </w:r>
      <w:r>
        <w:rPr>
          <w:color w:val="242424"/>
          <w:bdr w:val="none" w:sz="0" w:space="0" w:color="auto" w:frame="1"/>
        </w:rPr>
        <w:t>  </w:t>
      </w:r>
      <w:r>
        <w:rPr>
          <w:color w:val="242424"/>
        </w:rPr>
        <w:t xml:space="preserve">политики, долговой политики города Лермонтова на 2019 </w:t>
      </w:r>
      <w:r>
        <w:rPr>
          <w:color w:val="242424"/>
        </w:rPr>
        <w:lastRenderedPageBreak/>
        <w:t>год и плановый период 2020 и 2021 годов, утвержденными постановлениями администрации города Лермонтова.</w:t>
      </w:r>
    </w:p>
    <w:p w14:paraId="09C6749F" w14:textId="77777777" w:rsidR="008C6CAD" w:rsidRDefault="008C6CAD" w:rsidP="008C6CAD">
      <w:pPr>
        <w:shd w:val="clear" w:color="auto" w:fill="FFFFFF"/>
        <w:spacing w:line="238" w:lineRule="atLeast"/>
        <w:jc w:val="both"/>
        <w:rPr>
          <w:rFonts w:ascii="Arial" w:hAnsi="Arial" w:cs="Arial"/>
          <w:color w:val="242424"/>
          <w:sz w:val="20"/>
          <w:szCs w:val="20"/>
        </w:rPr>
      </w:pPr>
      <w:r>
        <w:rPr>
          <w:color w:val="242424"/>
          <w:bdr w:val="none" w:sz="0" w:space="0" w:color="auto" w:frame="1"/>
        </w:rPr>
        <w:t>         </w:t>
      </w:r>
      <w:r>
        <w:rPr>
          <w:color w:val="242424"/>
        </w:rPr>
        <w:t>Общие подходы к формированию бюджетных ассигнований местных бюджетов на 2018год и плановый период 2019 и 2020 годов:</w:t>
      </w:r>
    </w:p>
    <w:p w14:paraId="1D74ABC4" w14:textId="77777777" w:rsidR="008C6CAD" w:rsidRDefault="008C6CAD" w:rsidP="008C6CAD">
      <w:pPr>
        <w:shd w:val="clear" w:color="auto" w:fill="FFFFFF"/>
        <w:spacing w:line="238" w:lineRule="atLeast"/>
        <w:jc w:val="both"/>
        <w:rPr>
          <w:rFonts w:ascii="Arial" w:hAnsi="Arial" w:cs="Arial"/>
          <w:color w:val="242424"/>
          <w:sz w:val="20"/>
          <w:szCs w:val="20"/>
        </w:rPr>
      </w:pPr>
      <w:r>
        <w:rPr>
          <w:color w:val="242424"/>
          <w:bdr w:val="none" w:sz="0" w:space="0" w:color="auto" w:frame="1"/>
        </w:rPr>
        <w:t>         </w:t>
      </w:r>
      <w:r>
        <w:rPr>
          <w:color w:val="242424"/>
        </w:rPr>
        <w:t>1.Планирование бюджетных ассигнований за счет доходов от оказания платных услуг и компенсации затрат государства, доходов от сдачи в аренду имущества, находящегося в муниципальной собственности, субсидий, субвенций и иных межбюджетных трансфертов от других бюджетов бюджетной системы Российской Федерации осуществлялось отдельно по каждому источнику поступления доходов и направлению расходов. Объем планируемых расходов за счет доходов от оказания платных услуг и компенсации затрат государства, доходов от сдачи в аренду имущества, находящегося в муниципальной собственности, субсидий, субвенций и иных межбюджетных трансфертов от других бюджетов бюджетной системы Российской Федерации соответствует прогнозу поступления доходов.</w:t>
      </w:r>
    </w:p>
    <w:p w14:paraId="1FEE33EE" w14:textId="77777777" w:rsidR="008C6CAD" w:rsidRDefault="008C6CAD" w:rsidP="008C6CAD">
      <w:pPr>
        <w:pStyle w:val="a6"/>
        <w:shd w:val="clear" w:color="auto" w:fill="FFFFFF"/>
        <w:spacing w:before="0" w:beforeAutospacing="0" w:after="0" w:afterAutospacing="0" w:line="238" w:lineRule="atLeast"/>
        <w:ind w:right="-57" w:firstLine="709"/>
        <w:jc w:val="both"/>
        <w:rPr>
          <w:rFonts w:ascii="Arial" w:hAnsi="Arial" w:cs="Arial"/>
          <w:color w:val="242424"/>
          <w:sz w:val="20"/>
          <w:szCs w:val="20"/>
        </w:rPr>
      </w:pPr>
      <w:r>
        <w:rPr>
          <w:color w:val="242424"/>
          <w:spacing w:val="2"/>
          <w:bdr w:val="none" w:sz="0" w:space="0" w:color="auto" w:frame="1"/>
        </w:rPr>
        <w:t>2. За базу для формирования расчетных показателей расходов местных бюджетов (далее – расчетные показатели) на 2019 и 2020 годы принимаются расчетные показатели, сформированные министерством на 2018 год и плановый период 2019 и 2020 годов (далее – базовые показатели), расчетные показатели на 2021 год принимаются равными базовым показателям 2020 года, с учетом изменений объемов и структуры базовых показателей, принятых краевой межведомственной бюджетной комиссией, образованной </w:t>
      </w:r>
      <w:hyperlink r:id="rId16" w:history="1">
        <w:r>
          <w:rPr>
            <w:rStyle w:val="a4"/>
            <w:color w:val="1D85B3"/>
            <w:spacing w:val="2"/>
            <w:bdr w:val="none" w:sz="0" w:space="0" w:color="auto" w:frame="1"/>
          </w:rPr>
          <w:t>постановлением</w:t>
        </w:r>
      </w:hyperlink>
      <w:r>
        <w:rPr>
          <w:color w:val="242424"/>
          <w:spacing w:val="2"/>
          <w:bdr w:val="none" w:sz="0" w:space="0" w:color="auto" w:frame="1"/>
        </w:rPr>
        <w:t> Правительства Ставропольского края от 29 августа 2003 г. № 159-п «О краевой межведомственной бюджетной комиссии» (далее – межведомственная бюджетная комиссия).</w:t>
      </w:r>
    </w:p>
    <w:p w14:paraId="104AEE02" w14:textId="77777777" w:rsidR="008C6CAD" w:rsidRDefault="008C6CAD" w:rsidP="008C6CAD">
      <w:pPr>
        <w:pStyle w:val="a6"/>
        <w:shd w:val="clear" w:color="auto" w:fill="FFFFFF"/>
        <w:spacing w:before="0" w:beforeAutospacing="0" w:after="0" w:afterAutospacing="0" w:line="238" w:lineRule="atLeast"/>
        <w:ind w:right="-57"/>
        <w:jc w:val="both"/>
        <w:rPr>
          <w:rFonts w:ascii="Arial" w:hAnsi="Arial" w:cs="Arial"/>
          <w:color w:val="242424"/>
          <w:sz w:val="20"/>
          <w:szCs w:val="20"/>
        </w:rPr>
      </w:pPr>
      <w:r>
        <w:rPr>
          <w:color w:val="242424"/>
          <w:bdr w:val="none" w:sz="0" w:space="0" w:color="auto" w:frame="1"/>
        </w:rPr>
        <w:t>         3.</w:t>
      </w:r>
      <w:r>
        <w:rPr>
          <w:color w:val="242424"/>
        </w:rPr>
        <w:t> </w:t>
      </w:r>
      <w:hyperlink r:id="rId17" w:history="1">
        <w:r>
          <w:rPr>
            <w:rStyle w:val="a4"/>
            <w:color w:val="1D85B3"/>
            <w:bdr w:val="none" w:sz="0" w:space="0" w:color="auto" w:frame="1"/>
          </w:rPr>
          <w:t>Объемы</w:t>
        </w:r>
      </w:hyperlink>
      <w:r>
        <w:rPr>
          <w:color w:val="242424"/>
          <w:bdr w:val="none" w:sz="0" w:space="0" w:color="auto" w:frame="1"/>
        </w:rPr>
        <w:t> средств, на которые изменяются расчетные показатели на 2019 год и плановый период 2020 и 2021 годов по решениям межведомственной бюджетной комиссии (в условиях 2017 года) включают:</w:t>
      </w:r>
    </w:p>
    <w:p w14:paraId="25996D36" w14:textId="77777777" w:rsidR="008C6CAD" w:rsidRDefault="008C6CAD" w:rsidP="008C6CAD">
      <w:pPr>
        <w:shd w:val="clear" w:color="auto" w:fill="FFFFFF"/>
        <w:spacing w:line="238" w:lineRule="atLeast"/>
        <w:ind w:firstLine="709"/>
        <w:jc w:val="both"/>
        <w:rPr>
          <w:rFonts w:ascii="Arial" w:hAnsi="Arial" w:cs="Arial"/>
          <w:color w:val="242424"/>
          <w:sz w:val="20"/>
          <w:szCs w:val="20"/>
        </w:rPr>
      </w:pPr>
      <w:r>
        <w:rPr>
          <w:color w:val="242424"/>
          <w:spacing w:val="-2"/>
          <w:bdr w:val="none" w:sz="0" w:space="0" w:color="auto" w:frame="1"/>
        </w:rPr>
        <w:t>содержание новой (расширение действующей) сети муниципальных учреждений социальной сферы, вводимой в 2019 году, по решениям межведомственной бюджетной комиссии, принятым по результатам сверки исходных данных. Это 712,73 тыс. рублей на  создание дополнительных мест  для детей в возрасте от 2 месяцев до 3 лет.</w:t>
      </w:r>
    </w:p>
    <w:p w14:paraId="09FF8A16" w14:textId="77777777" w:rsidR="008C6CAD" w:rsidRDefault="008C6CAD" w:rsidP="008C6CAD">
      <w:pPr>
        <w:pStyle w:val="a6"/>
        <w:shd w:val="clear" w:color="auto" w:fill="FFFFFF"/>
        <w:spacing w:before="0" w:beforeAutospacing="0" w:after="0" w:afterAutospacing="0" w:line="238" w:lineRule="atLeast"/>
        <w:ind w:right="-57"/>
        <w:jc w:val="both"/>
        <w:rPr>
          <w:rFonts w:ascii="Arial" w:hAnsi="Arial" w:cs="Arial"/>
          <w:color w:val="242424"/>
          <w:sz w:val="20"/>
          <w:szCs w:val="20"/>
        </w:rPr>
      </w:pPr>
      <w:r>
        <w:rPr>
          <w:color w:val="242424"/>
          <w:bdr w:val="none" w:sz="0" w:space="0" w:color="auto" w:frame="1"/>
        </w:rPr>
        <w:t>         4</w:t>
      </w:r>
      <w:r>
        <w:rPr>
          <w:color w:val="242424"/>
        </w:rPr>
        <w:t>.</w:t>
      </w:r>
      <w:r>
        <w:rPr>
          <w:color w:val="242424"/>
          <w:bdr w:val="none" w:sz="0" w:space="0" w:color="auto" w:frame="1"/>
        </w:rPr>
        <w:t> Расходы на повышение заработной платы работникам муниципальных учреждений культуры, педагогическим работникам муниципальных организаций дополнительного образования детей (в сфере образования, культуры, физической культуры и спорта) и педагогическим работникам муниципальных образовательных организаций для детей, нуждающихся в психолого-педагогической и медико-социальной помощи, подпадающих под действие указов Президента Российской Федерации от 7 мая 2012 года </w:t>
      </w:r>
      <w:hyperlink r:id="rId18" w:history="1">
        <w:r>
          <w:rPr>
            <w:rStyle w:val="a4"/>
            <w:color w:val="1D85B3"/>
            <w:bdr w:val="none" w:sz="0" w:space="0" w:color="auto" w:frame="1"/>
          </w:rPr>
          <w:t>№ 597</w:t>
        </w:r>
      </w:hyperlink>
      <w:r>
        <w:rPr>
          <w:color w:val="242424"/>
          <w:bdr w:val="none" w:sz="0" w:space="0" w:color="auto" w:frame="1"/>
        </w:rPr>
        <w:t> «О мероприятиях по реализации государственной социальной политики», от 1 июня 2012 года </w:t>
      </w:r>
      <w:hyperlink r:id="rId19" w:history="1">
        <w:r>
          <w:rPr>
            <w:rStyle w:val="a4"/>
            <w:color w:val="1D85B3"/>
            <w:bdr w:val="none" w:sz="0" w:space="0" w:color="auto" w:frame="1"/>
          </w:rPr>
          <w:t>№ 761</w:t>
        </w:r>
      </w:hyperlink>
      <w:r>
        <w:rPr>
          <w:color w:val="242424"/>
          <w:bdr w:val="none" w:sz="0" w:space="0" w:color="auto" w:frame="1"/>
        </w:rPr>
        <w:t> «О национальной стратегии действий в интересах детей на 2012-2017 годы» и от 28 декабря 2012 года </w:t>
      </w:r>
      <w:hyperlink r:id="rId20" w:history="1">
        <w:r>
          <w:rPr>
            <w:rStyle w:val="a4"/>
            <w:color w:val="1D85B3"/>
            <w:bdr w:val="none" w:sz="0" w:space="0" w:color="auto" w:frame="1"/>
          </w:rPr>
          <w:t>№ 1688</w:t>
        </w:r>
      </w:hyperlink>
      <w:r>
        <w:rPr>
          <w:color w:val="242424"/>
          <w:bdr w:val="none" w:sz="0" w:space="0" w:color="auto" w:frame="1"/>
        </w:rPr>
        <w:t> «О некоторых мерах по реализации государственной политики в сфере защиты детей-сирот и детей, оставшихся без попечения родителей», предусмотрены в объемах исходя из достижения целевых показателей повышения оплаты труда отдельных категорий работников бюджетной сферы в 2018 году и сохранения достигнутых в 2018 году соотношений их заработной платы к среднемесячной начисленной заработной плате наемных работников в организациях, у индивидуальных предпринимателей и физических лиц (среднемесячный доход от трудовой деятельности).</w:t>
      </w:r>
    </w:p>
    <w:p w14:paraId="2B611CD3" w14:textId="77777777" w:rsidR="008C6CAD" w:rsidRDefault="008C6CAD" w:rsidP="008C6CAD">
      <w:pPr>
        <w:shd w:val="clear" w:color="auto" w:fill="FFFFFF"/>
        <w:spacing w:after="150" w:line="238" w:lineRule="atLeast"/>
        <w:ind w:firstLine="709"/>
        <w:jc w:val="both"/>
        <w:rPr>
          <w:rFonts w:ascii="Arial" w:hAnsi="Arial" w:cs="Arial"/>
          <w:color w:val="242424"/>
          <w:sz w:val="20"/>
          <w:szCs w:val="20"/>
        </w:rPr>
      </w:pPr>
      <w:r>
        <w:rPr>
          <w:color w:val="242424"/>
        </w:rPr>
        <w:t>Корректировка базовых показателей производится с учетом:</w:t>
      </w:r>
    </w:p>
    <w:p w14:paraId="479B9249" w14:textId="77777777" w:rsidR="008C6CAD" w:rsidRDefault="008C6CAD" w:rsidP="008C6CAD">
      <w:pPr>
        <w:shd w:val="clear" w:color="auto" w:fill="FFFFFF"/>
        <w:spacing w:after="150" w:line="238" w:lineRule="atLeast"/>
        <w:ind w:firstLine="709"/>
        <w:jc w:val="both"/>
        <w:rPr>
          <w:rFonts w:ascii="Arial" w:hAnsi="Arial" w:cs="Arial"/>
          <w:color w:val="242424"/>
          <w:sz w:val="20"/>
          <w:szCs w:val="20"/>
        </w:rPr>
      </w:pPr>
      <w:r>
        <w:rPr>
          <w:color w:val="242424"/>
        </w:rPr>
        <w:t>прогнозируемого показателя среднемесячной начисленной заработной платы наемных работников в организациях, у индивидуальных предпринимателей и физических лиц (среднемесячный доход от трудовой деятельности) на 2019 год – 24 732,50 рубля, на 2020 год – 25 697,00 рубля, на 2021 год – 26 956,20 рубля;</w:t>
      </w:r>
    </w:p>
    <w:p w14:paraId="3647C6DF" w14:textId="77777777" w:rsidR="008C6CAD" w:rsidRDefault="008C6CAD" w:rsidP="008C6CAD">
      <w:pPr>
        <w:shd w:val="clear" w:color="auto" w:fill="FFFFFF"/>
        <w:spacing w:after="150" w:line="238" w:lineRule="atLeast"/>
        <w:ind w:firstLine="709"/>
        <w:jc w:val="both"/>
        <w:rPr>
          <w:rFonts w:ascii="Arial" w:hAnsi="Arial" w:cs="Arial"/>
          <w:color w:val="242424"/>
          <w:sz w:val="20"/>
          <w:szCs w:val="20"/>
        </w:rPr>
      </w:pPr>
      <w:r>
        <w:rPr>
          <w:color w:val="242424"/>
        </w:rPr>
        <w:lastRenderedPageBreak/>
        <w:t>средней численности работников соответствующей категории персонала в муниципальных организациях социальной сферы по итогам федерального статистического наблюдения в сфере оплаты труда отдельных категорий работников и по данным, представленным органами местного самоуправления муниципальных образований края в отраслевые министерства Ставропольского края, за 2017 год и за первое полугодие 2018 года;</w:t>
      </w:r>
    </w:p>
    <w:p w14:paraId="7AA5365E" w14:textId="77777777" w:rsidR="008C6CAD" w:rsidRDefault="008C6CAD" w:rsidP="008C6CAD">
      <w:pPr>
        <w:shd w:val="clear" w:color="auto" w:fill="FFFFFF"/>
        <w:spacing w:after="150" w:line="238" w:lineRule="atLeast"/>
        <w:ind w:firstLine="709"/>
        <w:jc w:val="both"/>
        <w:rPr>
          <w:rFonts w:ascii="Arial" w:hAnsi="Arial" w:cs="Arial"/>
          <w:color w:val="242424"/>
          <w:sz w:val="20"/>
          <w:szCs w:val="20"/>
        </w:rPr>
      </w:pPr>
      <w:r>
        <w:rPr>
          <w:color w:val="242424"/>
        </w:rPr>
        <w:t>проведения мероприятий, направленных на повышение производительности труда в бюджетном секторе;</w:t>
      </w:r>
    </w:p>
    <w:p w14:paraId="2F23C0CA" w14:textId="77777777" w:rsidR="008C6CAD" w:rsidRDefault="008C6CAD" w:rsidP="008C6CAD">
      <w:pPr>
        <w:shd w:val="clear" w:color="auto" w:fill="FFFFFF"/>
        <w:spacing w:after="150" w:line="238" w:lineRule="atLeast"/>
        <w:ind w:firstLine="709"/>
        <w:jc w:val="both"/>
        <w:rPr>
          <w:rFonts w:ascii="Arial" w:hAnsi="Arial" w:cs="Arial"/>
          <w:color w:val="242424"/>
          <w:sz w:val="20"/>
          <w:szCs w:val="20"/>
        </w:rPr>
      </w:pPr>
      <w:r>
        <w:rPr>
          <w:color w:val="242424"/>
        </w:rPr>
        <w:t>привлечения средств за счет доходов от оказания платных услуг и компенсации затрат государства, доходов от сдачи в аренду имущества, находящегося в муниципальной собственности муниципальных образований края;</w:t>
      </w:r>
    </w:p>
    <w:p w14:paraId="09A7DCFA" w14:textId="77777777" w:rsidR="008C6CAD" w:rsidRDefault="008C6CAD" w:rsidP="008C6CAD">
      <w:pPr>
        <w:shd w:val="clear" w:color="auto" w:fill="FFFFFF"/>
        <w:spacing w:after="150" w:line="238" w:lineRule="atLeast"/>
        <w:ind w:firstLine="709"/>
        <w:jc w:val="both"/>
        <w:rPr>
          <w:rFonts w:ascii="Arial" w:hAnsi="Arial" w:cs="Arial"/>
          <w:color w:val="242424"/>
          <w:sz w:val="20"/>
          <w:szCs w:val="20"/>
        </w:rPr>
      </w:pPr>
      <w:r>
        <w:rPr>
          <w:color w:val="242424"/>
        </w:rPr>
        <w:t>реорганизации неэффективных муниципальных учреждений Ставропольского края и сокращения неэффективных расходов местных бюджетов.</w:t>
      </w:r>
    </w:p>
    <w:p w14:paraId="07D52343" w14:textId="77777777" w:rsidR="008C6CAD" w:rsidRDefault="008C6CAD" w:rsidP="008C6CAD">
      <w:pPr>
        <w:shd w:val="clear" w:color="auto" w:fill="FFFFFF"/>
        <w:spacing w:after="150" w:line="238" w:lineRule="atLeast"/>
        <w:ind w:firstLine="709"/>
        <w:jc w:val="both"/>
        <w:rPr>
          <w:rFonts w:ascii="Arial" w:hAnsi="Arial" w:cs="Arial"/>
          <w:color w:val="242424"/>
          <w:sz w:val="20"/>
          <w:szCs w:val="20"/>
        </w:rPr>
      </w:pPr>
      <w:r>
        <w:rPr>
          <w:color w:val="242424"/>
        </w:rPr>
        <w:t>Объемы средств, на которые изменяются расчетные показатели на 2019 год и плановый период 2020 и 2021 годов в части оплаты труда работников муниципальных учреждений культуры, оплаты труда педагогических работников муниципальных организаций дополнительного образования детей, оплаты труда педагогических работников муниципальных образовательных организаций предусмотрены в размере 2019 год – 9154,31 тыс. рублей, в 2020 году – 2200,13тыс. рублей и 2021 году-2872,36 тыс. рублей;</w:t>
      </w:r>
    </w:p>
    <w:p w14:paraId="16B67CE9" w14:textId="77777777" w:rsidR="008C6CAD" w:rsidRDefault="008C6CAD" w:rsidP="008C6CAD">
      <w:pPr>
        <w:pStyle w:val="a6"/>
        <w:shd w:val="clear" w:color="auto" w:fill="FFFFFF"/>
        <w:spacing w:before="0" w:beforeAutospacing="0" w:after="0" w:afterAutospacing="0" w:line="238" w:lineRule="atLeast"/>
        <w:ind w:right="-57" w:firstLine="709"/>
        <w:jc w:val="both"/>
        <w:rPr>
          <w:rFonts w:ascii="Arial" w:hAnsi="Arial" w:cs="Arial"/>
          <w:color w:val="242424"/>
          <w:sz w:val="20"/>
          <w:szCs w:val="20"/>
        </w:rPr>
      </w:pPr>
      <w:r>
        <w:rPr>
          <w:color w:val="242424"/>
          <w:bdr w:val="none" w:sz="0" w:space="0" w:color="auto" w:frame="1"/>
        </w:rPr>
        <w:t>4.1. Средства на оплату труда категорий работников бюджетной сферы, которые не попадают под действие указов Президента Российской Федерации от 7 мая 2012 года </w:t>
      </w:r>
      <w:hyperlink r:id="rId21" w:history="1">
        <w:r>
          <w:rPr>
            <w:rStyle w:val="a4"/>
            <w:color w:val="1D85B3"/>
            <w:bdr w:val="none" w:sz="0" w:space="0" w:color="auto" w:frame="1"/>
          </w:rPr>
          <w:t>№ 597</w:t>
        </w:r>
      </w:hyperlink>
      <w:r>
        <w:rPr>
          <w:color w:val="242424"/>
          <w:bdr w:val="none" w:sz="0" w:space="0" w:color="auto" w:frame="1"/>
        </w:rPr>
        <w:t> «О мероприятиях по реализации государственной социальной политики», от 1 июня 2012 года </w:t>
      </w:r>
      <w:hyperlink r:id="rId22" w:history="1">
        <w:r>
          <w:rPr>
            <w:rStyle w:val="a4"/>
            <w:color w:val="1D85B3"/>
            <w:bdr w:val="none" w:sz="0" w:space="0" w:color="auto" w:frame="1"/>
          </w:rPr>
          <w:t>№ 761</w:t>
        </w:r>
      </w:hyperlink>
      <w:r>
        <w:rPr>
          <w:color w:val="242424"/>
          <w:bdr w:val="none" w:sz="0" w:space="0" w:color="auto" w:frame="1"/>
        </w:rPr>
        <w:t> «О национальной стратегии действий в интересах детей на 2012-2017 годы» и от 28 декабря 2012 года </w:t>
      </w:r>
      <w:hyperlink r:id="rId23" w:history="1">
        <w:r>
          <w:rPr>
            <w:rStyle w:val="a4"/>
            <w:color w:val="1D85B3"/>
            <w:bdr w:val="none" w:sz="0" w:space="0" w:color="auto" w:frame="1"/>
          </w:rPr>
          <w:t>№ 1688</w:t>
        </w:r>
      </w:hyperlink>
      <w:r>
        <w:rPr>
          <w:color w:val="242424"/>
          <w:bdr w:val="none" w:sz="0" w:space="0" w:color="auto" w:frame="1"/>
        </w:rPr>
        <w:t> «О некоторых мерах по реализации государственной политики в сфере защиты детей-сирот и детей, оставшихся без попечения родителей» (далее – прочие категории работников), на 2019 год и плановый период 2020 и 2021 годов рассчитаны на уровне 2018 года с учетом повышения с 01 января 2018 года на 4 процента. На эти цели  в бюджете предусмотрено 3970,06 тыс. рублей;</w:t>
      </w:r>
    </w:p>
    <w:p w14:paraId="71E2B9A1" w14:textId="77777777" w:rsidR="008C6CAD" w:rsidRDefault="008C6CAD" w:rsidP="008C6CAD">
      <w:pPr>
        <w:pStyle w:val="a6"/>
        <w:shd w:val="clear" w:color="auto" w:fill="FFFFFF"/>
        <w:spacing w:before="0" w:beforeAutospacing="0" w:after="0" w:afterAutospacing="0" w:line="238" w:lineRule="atLeast"/>
        <w:ind w:right="-57" w:firstLine="709"/>
        <w:jc w:val="both"/>
        <w:rPr>
          <w:rFonts w:ascii="Arial" w:hAnsi="Arial" w:cs="Arial"/>
          <w:color w:val="242424"/>
          <w:sz w:val="20"/>
          <w:szCs w:val="20"/>
        </w:rPr>
      </w:pPr>
      <w:r>
        <w:rPr>
          <w:color w:val="242424"/>
          <w:bdr w:val="none" w:sz="0" w:space="0" w:color="auto" w:frame="1"/>
        </w:rPr>
        <w:t>4.2. Расходы на выплату заработной платы работникам организаций, финансируемых из местных бюджетов, предусматриваются в расчетных показателях на 2019 год и плановый период 2020 и 2021 годов исходя из обеспечения минимального размера оплаты труда 11 280 рублей в месяц, объем средств,  на который изменяются расчетные показатели на 2019 год и плановый период 2020 и 2021 годов в части обеспечения выплаты работникам организаций, финансируемых из местных бюджетов, минимального размера оплаты труда, установленного законодательством Российской Федерации составляют в 2019 году 9909,78 тыс. рублей.</w:t>
      </w:r>
    </w:p>
    <w:p w14:paraId="21F83E2A" w14:textId="77777777" w:rsidR="008C6CAD" w:rsidRDefault="008C6CAD" w:rsidP="008C6CAD">
      <w:pPr>
        <w:pStyle w:val="a6"/>
        <w:shd w:val="clear" w:color="auto" w:fill="FFFFFF"/>
        <w:spacing w:before="0" w:beforeAutospacing="0" w:after="0" w:afterAutospacing="0" w:line="238" w:lineRule="atLeast"/>
        <w:ind w:right="-57" w:firstLine="709"/>
        <w:jc w:val="both"/>
        <w:rPr>
          <w:rFonts w:ascii="Arial" w:hAnsi="Arial" w:cs="Arial"/>
          <w:color w:val="242424"/>
          <w:sz w:val="20"/>
          <w:szCs w:val="20"/>
        </w:rPr>
      </w:pPr>
      <w:r>
        <w:rPr>
          <w:color w:val="242424"/>
          <w:bdr w:val="none" w:sz="0" w:space="0" w:color="auto" w:frame="1"/>
        </w:rPr>
        <w:t>4.3. Начисления на выплаты по оплате труда, включающие расходы по уплате страховых взносов в Пенсионный фонд Российской Федерации на обязательное пенсионное страхование, Фонд социального страхования Российской Федерации на обязательное социальное страхование на случай временной нетрудоспособности и в связи с материнством, страховых взносов на обязательное социальное страхование от несчастных случаев на производстве и профессиональных заболеваний на 2019 год и плановый          период 2020 и 2021 годов исчисляются в соответствии с действующим законодательством Российской Федерации.</w:t>
      </w:r>
    </w:p>
    <w:p w14:paraId="4B75A1A8" w14:textId="77777777" w:rsidR="008C6CAD" w:rsidRDefault="008C6CAD" w:rsidP="008C6CAD">
      <w:pPr>
        <w:shd w:val="clear" w:color="auto" w:fill="FFFFFF"/>
        <w:spacing w:after="150" w:line="238" w:lineRule="atLeast"/>
        <w:ind w:firstLine="709"/>
        <w:jc w:val="both"/>
        <w:rPr>
          <w:rFonts w:ascii="Arial" w:hAnsi="Arial" w:cs="Arial"/>
          <w:color w:val="242424"/>
          <w:sz w:val="20"/>
          <w:szCs w:val="20"/>
        </w:rPr>
      </w:pPr>
      <w:r>
        <w:rPr>
          <w:color w:val="242424"/>
        </w:rPr>
        <w:t>При определении размера фонда оплаты труда на 2019 год и плановый период 2020 и 2021 годов тарифы страховых взносов сохраняются на уровне 30,2 процента.</w:t>
      </w:r>
    </w:p>
    <w:p w14:paraId="7AC7800C" w14:textId="77777777" w:rsidR="008C6CAD" w:rsidRDefault="008C6CAD" w:rsidP="008C6CAD">
      <w:pPr>
        <w:pStyle w:val="a6"/>
        <w:shd w:val="clear" w:color="auto" w:fill="FFFFFF"/>
        <w:spacing w:before="0" w:beforeAutospacing="0" w:after="0" w:afterAutospacing="0" w:line="238" w:lineRule="atLeast"/>
        <w:ind w:right="-57" w:firstLine="709"/>
        <w:jc w:val="both"/>
        <w:rPr>
          <w:rFonts w:ascii="Arial" w:hAnsi="Arial" w:cs="Arial"/>
          <w:color w:val="242424"/>
          <w:sz w:val="20"/>
          <w:szCs w:val="20"/>
        </w:rPr>
      </w:pPr>
      <w:r>
        <w:rPr>
          <w:color w:val="242424"/>
          <w:bdr w:val="none" w:sz="0" w:space="0" w:color="auto" w:frame="1"/>
        </w:rPr>
        <w:t>5</w:t>
      </w:r>
      <w:r>
        <w:rPr>
          <w:color w:val="242424"/>
        </w:rPr>
        <w:t>.</w:t>
      </w:r>
      <w:r>
        <w:rPr>
          <w:color w:val="242424"/>
          <w:spacing w:val="2"/>
          <w:bdr w:val="none" w:sz="0" w:space="0" w:color="auto" w:frame="1"/>
        </w:rPr>
        <w:t xml:space="preserve"> Расходы на оплату коммунальных услуг сформированы с учетом изменений прогнозируемого роста тарифов в 2019 году на 2,42 процента (учитывается предусмотренная в базовых показателях индексация расходов на оплату коммунальных услуг в 2019 годы на 1,91 процента), в 2020 году – 1,86 процента, в 2021 году – 1,86 </w:t>
      </w:r>
      <w:r>
        <w:rPr>
          <w:color w:val="242424"/>
          <w:spacing w:val="2"/>
          <w:bdr w:val="none" w:sz="0" w:space="0" w:color="auto" w:frame="1"/>
        </w:rPr>
        <w:lastRenderedPageBreak/>
        <w:t>процента и фактического потребления энергетических ресурсов, предоставленных главными распорядителями бюджетных средств.</w:t>
      </w:r>
    </w:p>
    <w:p w14:paraId="52883A47" w14:textId="77777777" w:rsidR="008C6CAD" w:rsidRDefault="008C6CAD" w:rsidP="008C6CAD">
      <w:pPr>
        <w:shd w:val="clear" w:color="auto" w:fill="FFFFFF"/>
        <w:spacing w:line="238" w:lineRule="atLeast"/>
        <w:ind w:firstLine="709"/>
        <w:jc w:val="both"/>
        <w:rPr>
          <w:rFonts w:ascii="Arial" w:hAnsi="Arial" w:cs="Arial"/>
          <w:color w:val="242424"/>
          <w:sz w:val="20"/>
          <w:szCs w:val="20"/>
        </w:rPr>
      </w:pPr>
      <w:hyperlink r:id="rId24" w:history="1">
        <w:r>
          <w:rPr>
            <w:rStyle w:val="a4"/>
            <w:color w:val="1D85B3"/>
            <w:bdr w:val="none" w:sz="0" w:space="0" w:color="auto" w:frame="1"/>
          </w:rPr>
          <w:t>Объемы</w:t>
        </w:r>
      </w:hyperlink>
      <w:r>
        <w:rPr>
          <w:color w:val="242424"/>
        </w:rPr>
        <w:t> средств, на которые увеличиваются расчетные показатели на 2019 год составили -5491,48 тыс. рублей,</w:t>
      </w:r>
      <w:r>
        <w:rPr>
          <w:color w:val="242424"/>
          <w:bdr w:val="none" w:sz="0" w:space="0" w:color="auto" w:frame="1"/>
        </w:rPr>
        <w:t>  </w:t>
      </w:r>
      <w:r>
        <w:rPr>
          <w:color w:val="242424"/>
        </w:rPr>
        <w:t>2020-612,86 тыс. рублей и</w:t>
      </w:r>
      <w:r>
        <w:rPr>
          <w:color w:val="242424"/>
          <w:bdr w:val="none" w:sz="0" w:space="0" w:color="auto" w:frame="1"/>
        </w:rPr>
        <w:t>  </w:t>
      </w:r>
      <w:r>
        <w:rPr>
          <w:color w:val="242424"/>
        </w:rPr>
        <w:t>2021 год -624,27 тыс. рублей.</w:t>
      </w:r>
    </w:p>
    <w:p w14:paraId="4F30A19D" w14:textId="77777777" w:rsidR="008C6CAD" w:rsidRDefault="008C6CAD" w:rsidP="008C6CAD">
      <w:pPr>
        <w:pStyle w:val="a6"/>
        <w:shd w:val="clear" w:color="auto" w:fill="FFFFFF"/>
        <w:spacing w:before="0" w:beforeAutospacing="0" w:after="0" w:afterAutospacing="0" w:line="238" w:lineRule="atLeast"/>
        <w:ind w:right="-57" w:firstLine="709"/>
        <w:jc w:val="both"/>
        <w:rPr>
          <w:rFonts w:ascii="Arial" w:hAnsi="Arial" w:cs="Arial"/>
          <w:color w:val="242424"/>
          <w:sz w:val="20"/>
          <w:szCs w:val="20"/>
        </w:rPr>
      </w:pPr>
      <w:r>
        <w:rPr>
          <w:color w:val="242424"/>
          <w:bdr w:val="none" w:sz="0" w:space="0" w:color="auto" w:frame="1"/>
        </w:rPr>
        <w:t>6.</w:t>
      </w:r>
      <w:r>
        <w:rPr>
          <w:color w:val="242424"/>
          <w:spacing w:val="2"/>
          <w:bdr w:val="none" w:sz="0" w:space="0" w:color="auto" w:frame="1"/>
        </w:rPr>
        <w:t> Расходы на исполнение публичных обязательств, в том числе исполняемых за счет межбюджетных трансфертов, установленных </w:t>
      </w:r>
      <w:hyperlink r:id="rId25" w:history="1">
        <w:r>
          <w:rPr>
            <w:rStyle w:val="a4"/>
            <w:color w:val="1D85B3"/>
            <w:spacing w:val="2"/>
            <w:bdr w:val="none" w:sz="0" w:space="0" w:color="auto" w:frame="1"/>
          </w:rPr>
          <w:t>статьей 74.1</w:t>
        </w:r>
      </w:hyperlink>
      <w:r>
        <w:rPr>
          <w:color w:val="242424"/>
          <w:spacing w:val="2"/>
          <w:bdr w:val="none" w:sz="0" w:space="0" w:color="auto" w:frame="1"/>
        </w:rPr>
        <w:t> Бюджетного кодекса Российской </w:t>
      </w:r>
      <w:r>
        <w:rPr>
          <w:color w:val="242424"/>
          <w:bdr w:val="none" w:sz="0" w:space="0" w:color="auto" w:frame="1"/>
        </w:rPr>
        <w:t>Федерации</w:t>
      </w:r>
      <w:r>
        <w:rPr>
          <w:color w:val="242424"/>
          <w:spacing w:val="2"/>
          <w:bdr w:val="none" w:sz="0" w:space="0" w:color="auto" w:frame="1"/>
        </w:rPr>
        <w:t>, на 2019 год и плановый период 2020 и 2021 годов рассчитываются нормативным методом исходя из численности потребителей и установленных на 2019 год нормативов затрат с учетом их индексации с 01 января 2019 года на 4,3 процента и переходом на их предоставление с учетом введения принципа нуждаемости и повышения адресности.</w:t>
      </w:r>
    </w:p>
    <w:p w14:paraId="17B4EC7D" w14:textId="77777777" w:rsidR="008C6CAD" w:rsidRDefault="008C6CAD" w:rsidP="008C6CAD">
      <w:pPr>
        <w:pStyle w:val="a6"/>
        <w:shd w:val="clear" w:color="auto" w:fill="FFFFFF"/>
        <w:spacing w:before="0" w:beforeAutospacing="0" w:after="0" w:afterAutospacing="0" w:line="238" w:lineRule="atLeast"/>
        <w:ind w:right="-57" w:firstLine="709"/>
        <w:jc w:val="both"/>
        <w:rPr>
          <w:rFonts w:ascii="Arial" w:hAnsi="Arial" w:cs="Arial"/>
          <w:color w:val="242424"/>
          <w:sz w:val="20"/>
          <w:szCs w:val="20"/>
        </w:rPr>
      </w:pPr>
      <w:r>
        <w:rPr>
          <w:color w:val="242424"/>
          <w:bdr w:val="none" w:sz="0" w:space="0" w:color="auto" w:frame="1"/>
        </w:rPr>
        <w:t>7. Решения о необходимости осуществления оптимизации расходов местного бюджета принимаются органом местного самоуправления муниципального образования самостоятельно с учетом прогноза собственных доходов, ужесточения кредитной политики и необходимости соблюдения требований бюджетного законодательства.</w:t>
      </w:r>
    </w:p>
    <w:p w14:paraId="12E132D5" w14:textId="77777777" w:rsidR="008C6CAD" w:rsidRDefault="008C6CAD" w:rsidP="008C6CAD">
      <w:pPr>
        <w:pStyle w:val="a6"/>
        <w:shd w:val="clear" w:color="auto" w:fill="FFFFFF"/>
        <w:spacing w:before="0" w:beforeAutospacing="0" w:after="0" w:afterAutospacing="0" w:line="238" w:lineRule="atLeast"/>
        <w:ind w:right="-57" w:firstLine="709"/>
        <w:jc w:val="both"/>
        <w:rPr>
          <w:rFonts w:ascii="Arial" w:hAnsi="Arial" w:cs="Arial"/>
          <w:color w:val="242424"/>
          <w:sz w:val="20"/>
          <w:szCs w:val="20"/>
        </w:rPr>
      </w:pPr>
      <w:r>
        <w:rPr>
          <w:color w:val="242424"/>
          <w:bdr w:val="none" w:sz="0" w:space="0" w:color="auto" w:frame="1"/>
        </w:rPr>
        <w:t> </w:t>
      </w:r>
    </w:p>
    <w:p w14:paraId="6467CA6D" w14:textId="77777777" w:rsidR="008C6CAD" w:rsidRDefault="008C6CAD" w:rsidP="008C6CAD">
      <w:pPr>
        <w:pStyle w:val="normalanx"/>
        <w:shd w:val="clear" w:color="auto" w:fill="FFFFFF"/>
        <w:spacing w:before="0" w:beforeAutospacing="0" w:after="0" w:afterAutospacing="0"/>
        <w:ind w:firstLine="360"/>
        <w:jc w:val="center"/>
        <w:rPr>
          <w:rFonts w:ascii="Arial" w:hAnsi="Arial" w:cs="Arial"/>
          <w:color w:val="242424"/>
          <w:sz w:val="20"/>
          <w:szCs w:val="20"/>
        </w:rPr>
      </w:pPr>
      <w:r>
        <w:rPr>
          <w:color w:val="242424"/>
          <w:bdr w:val="none" w:sz="0" w:space="0" w:color="auto" w:frame="1"/>
        </w:rPr>
        <w:t>Программная структура расходов местного бюджета</w:t>
      </w:r>
    </w:p>
    <w:p w14:paraId="7CCDA883" w14:textId="77777777" w:rsidR="008C6CAD" w:rsidRDefault="008C6CAD" w:rsidP="008C6CAD">
      <w:pPr>
        <w:pStyle w:val="normalanx"/>
        <w:shd w:val="clear" w:color="auto" w:fill="FFFFFF"/>
        <w:spacing w:before="0" w:beforeAutospacing="0" w:after="0" w:afterAutospacing="0"/>
        <w:ind w:firstLine="360"/>
        <w:jc w:val="center"/>
        <w:rPr>
          <w:rFonts w:ascii="Arial" w:hAnsi="Arial" w:cs="Arial"/>
          <w:color w:val="242424"/>
          <w:sz w:val="20"/>
          <w:szCs w:val="20"/>
        </w:rPr>
      </w:pPr>
      <w:r>
        <w:rPr>
          <w:color w:val="242424"/>
          <w:bdr w:val="none" w:sz="0" w:space="0" w:color="auto" w:frame="1"/>
        </w:rPr>
        <w:t>на 2019 год и плановый период 2020 и 2021 годов</w:t>
      </w:r>
    </w:p>
    <w:p w14:paraId="78C69F86" w14:textId="77777777" w:rsidR="008C6CAD" w:rsidRDefault="008C6CAD" w:rsidP="008C6CAD">
      <w:pPr>
        <w:pStyle w:val="a80"/>
        <w:shd w:val="clear" w:color="auto" w:fill="FFFFFF"/>
        <w:spacing w:before="0" w:beforeAutospacing="0" w:after="150" w:afterAutospacing="0"/>
        <w:ind w:firstLine="709"/>
        <w:rPr>
          <w:rFonts w:ascii="Arial" w:hAnsi="Arial" w:cs="Arial"/>
          <w:color w:val="242424"/>
          <w:sz w:val="20"/>
          <w:szCs w:val="20"/>
        </w:rPr>
      </w:pPr>
      <w:r>
        <w:rPr>
          <w:color w:val="242424"/>
        </w:rPr>
        <w:t> </w:t>
      </w:r>
    </w:p>
    <w:p w14:paraId="76E2D448" w14:textId="77777777" w:rsidR="008C6CAD" w:rsidRDefault="008C6CAD" w:rsidP="008C6CAD">
      <w:pPr>
        <w:pStyle w:val="a80"/>
        <w:shd w:val="clear" w:color="auto" w:fill="FFFFFF"/>
        <w:spacing w:before="0" w:beforeAutospacing="0" w:after="0" w:afterAutospacing="0"/>
        <w:ind w:firstLine="709"/>
        <w:rPr>
          <w:rFonts w:ascii="Arial" w:hAnsi="Arial" w:cs="Arial"/>
          <w:color w:val="242424"/>
          <w:sz w:val="20"/>
          <w:szCs w:val="20"/>
        </w:rPr>
      </w:pPr>
      <w:r>
        <w:rPr>
          <w:color w:val="242424"/>
        </w:rPr>
        <w:t>Проект решения Совета города Лермонтова о бюджете города Лермонтова на 2019 год и плановый период 2020 и 2021 годов сформирован на основе утвержденных распоряжениями администрации города Лермонтова</w:t>
      </w:r>
      <w:r>
        <w:rPr>
          <w:color w:val="242424"/>
          <w:bdr w:val="none" w:sz="0" w:space="0" w:color="auto" w:frame="1"/>
        </w:rPr>
        <w:t>  </w:t>
      </w:r>
      <w:r>
        <w:rPr>
          <w:color w:val="242424"/>
        </w:rPr>
        <w:t>одиннадцати</w:t>
      </w:r>
      <w:r>
        <w:rPr>
          <w:color w:val="242424"/>
          <w:bdr w:val="none" w:sz="0" w:space="0" w:color="auto" w:frame="1"/>
        </w:rPr>
        <w:t>  </w:t>
      </w:r>
      <w:r>
        <w:rPr>
          <w:color w:val="242424"/>
        </w:rPr>
        <w:t>муниципальных программ, охватывающих основные сферы (направления) деятельности органов местного самоуправления в городе Лермонтове.</w:t>
      </w:r>
    </w:p>
    <w:p w14:paraId="76F6D10E" w14:textId="77777777" w:rsidR="008C6CAD" w:rsidRDefault="008C6CAD" w:rsidP="008C6CAD">
      <w:pPr>
        <w:shd w:val="clear" w:color="auto" w:fill="FFFFFF"/>
        <w:spacing w:line="238" w:lineRule="atLeast"/>
        <w:ind w:firstLine="709"/>
        <w:jc w:val="both"/>
        <w:rPr>
          <w:rFonts w:ascii="Arial" w:hAnsi="Arial" w:cs="Arial"/>
          <w:color w:val="242424"/>
          <w:sz w:val="20"/>
          <w:szCs w:val="20"/>
        </w:rPr>
      </w:pPr>
      <w:r>
        <w:rPr>
          <w:color w:val="242424"/>
        </w:rPr>
        <w:t>Расходы местного бюджета по муниципальным программам в 2019 году прогнозно составят 643 306,94 тыс. рублей, в 2020 году -622 936,17 тыс. рублей</w:t>
      </w:r>
      <w:r>
        <w:rPr>
          <w:color w:val="242424"/>
          <w:bdr w:val="none" w:sz="0" w:space="0" w:color="auto" w:frame="1"/>
        </w:rPr>
        <w:t>  </w:t>
      </w:r>
      <w:r>
        <w:rPr>
          <w:color w:val="242424"/>
        </w:rPr>
        <w:t>и 2021 году –631 535,13тыс. рублей. По непрограммным</w:t>
      </w:r>
      <w:r>
        <w:rPr>
          <w:color w:val="242424"/>
          <w:bdr w:val="none" w:sz="0" w:space="0" w:color="auto" w:frame="1"/>
        </w:rPr>
        <w:t>  </w:t>
      </w:r>
      <w:r>
        <w:rPr>
          <w:color w:val="242424"/>
        </w:rPr>
        <w:t>направлениям</w:t>
      </w:r>
      <w:r>
        <w:rPr>
          <w:color w:val="242424"/>
          <w:bdr w:val="none" w:sz="0" w:space="0" w:color="auto" w:frame="1"/>
        </w:rPr>
        <w:t>  </w:t>
      </w:r>
      <w:r>
        <w:rPr>
          <w:color w:val="242424"/>
        </w:rPr>
        <w:t>деятельности</w:t>
      </w:r>
      <w:r>
        <w:rPr>
          <w:color w:val="242424"/>
          <w:bdr w:val="none" w:sz="0" w:space="0" w:color="auto" w:frame="1"/>
        </w:rPr>
        <w:t> в 2019 году прогнозно составят 37435,80 тыс. рублей, в 2020году -37436,99 тыс. рублей и 2021году -37438,39 тыс. рублей.</w:t>
      </w:r>
      <w:r>
        <w:rPr>
          <w:color w:val="242424"/>
        </w:rPr>
        <w:t> Условно-утвержденные расходы в 2020 году -8859,57 тыс.руб., 2021 год 18 376,08 тыс.руб.</w:t>
      </w:r>
    </w:p>
    <w:p w14:paraId="75BEEC83" w14:textId="77777777" w:rsidR="008C6CAD" w:rsidRDefault="008C6CAD" w:rsidP="008C6CAD">
      <w:pPr>
        <w:pStyle w:val="a80"/>
        <w:shd w:val="clear" w:color="auto" w:fill="FFFFFF"/>
        <w:spacing w:before="0" w:beforeAutospacing="0" w:after="150" w:afterAutospacing="0"/>
        <w:ind w:firstLine="709"/>
        <w:rPr>
          <w:rFonts w:ascii="Arial" w:hAnsi="Arial" w:cs="Arial"/>
          <w:color w:val="242424"/>
          <w:sz w:val="20"/>
          <w:szCs w:val="20"/>
        </w:rPr>
      </w:pPr>
      <w:r>
        <w:rPr>
          <w:color w:val="242424"/>
        </w:rPr>
        <w:t>После утверждения местного бюджета муниципальные программы города Лермонтова будут уточнены с учетом утвержденных решением Совета города Лермонтова о бюджете города Лермонтова на 2018 год и плановый период 2019 и 2020 годов предельных объемов расходов.</w:t>
      </w:r>
    </w:p>
    <w:p w14:paraId="3884431E" w14:textId="77777777" w:rsidR="008C6CAD" w:rsidRDefault="008C6CAD" w:rsidP="008C6CAD">
      <w:pPr>
        <w:shd w:val="clear" w:color="auto" w:fill="FFFFFF"/>
        <w:spacing w:line="238" w:lineRule="atLeast"/>
        <w:ind w:firstLine="540"/>
        <w:jc w:val="both"/>
        <w:rPr>
          <w:rFonts w:ascii="Arial" w:hAnsi="Arial" w:cs="Arial"/>
          <w:color w:val="242424"/>
          <w:sz w:val="20"/>
          <w:szCs w:val="20"/>
        </w:rPr>
      </w:pPr>
      <w:r>
        <w:rPr>
          <w:color w:val="242424"/>
        </w:rPr>
        <w:t>Особенности формирования показателей проекта решения Совета города Лермонтова о бюджете города Лермонтова на 2018год и плановый период 2019 и 2020 годов</w:t>
      </w:r>
      <w:r>
        <w:rPr>
          <w:color w:val="242424"/>
          <w:bdr w:val="none" w:sz="0" w:space="0" w:color="auto" w:frame="1"/>
        </w:rPr>
        <w:t>  </w:t>
      </w:r>
      <w:r>
        <w:rPr>
          <w:color w:val="242424"/>
        </w:rPr>
        <w:t>изложены в рамках муниципальных программ и непрограммных направлений деятельности по соответствующим главным распорядителям средств местного бюджета.</w:t>
      </w:r>
    </w:p>
    <w:p w14:paraId="450FB488" w14:textId="77777777" w:rsidR="008C6CAD" w:rsidRDefault="008C6CAD" w:rsidP="008C6CAD">
      <w:pPr>
        <w:shd w:val="clear" w:color="auto" w:fill="FFFFFF"/>
        <w:spacing w:after="150" w:line="238" w:lineRule="atLeast"/>
        <w:ind w:firstLine="720"/>
        <w:jc w:val="center"/>
        <w:rPr>
          <w:rFonts w:ascii="Arial" w:hAnsi="Arial" w:cs="Arial"/>
          <w:color w:val="242424"/>
          <w:sz w:val="20"/>
          <w:szCs w:val="20"/>
        </w:rPr>
      </w:pPr>
      <w:r>
        <w:rPr>
          <w:color w:val="242424"/>
        </w:rPr>
        <w:t> </w:t>
      </w:r>
    </w:p>
    <w:p w14:paraId="068DAF0F" w14:textId="77777777" w:rsidR="008C6CAD" w:rsidRDefault="008C6CAD" w:rsidP="008C6CAD">
      <w:pPr>
        <w:shd w:val="clear" w:color="auto" w:fill="FFFFFF"/>
        <w:spacing w:line="240" w:lineRule="atLeast"/>
        <w:ind w:left="357"/>
        <w:jc w:val="center"/>
        <w:rPr>
          <w:rFonts w:ascii="Arial" w:hAnsi="Arial" w:cs="Arial"/>
          <w:color w:val="242424"/>
          <w:sz w:val="20"/>
          <w:szCs w:val="20"/>
        </w:rPr>
      </w:pPr>
      <w:r>
        <w:rPr>
          <w:color w:val="242424"/>
        </w:rPr>
        <w:t>Муниципальная</w:t>
      </w:r>
      <w:r>
        <w:rPr>
          <w:color w:val="242424"/>
          <w:bdr w:val="none" w:sz="0" w:space="0" w:color="auto" w:frame="1"/>
        </w:rPr>
        <w:t>  </w:t>
      </w:r>
      <w:r>
        <w:rPr>
          <w:color w:val="242424"/>
        </w:rPr>
        <w:t>программа «Управление муниципальными</w:t>
      </w:r>
    </w:p>
    <w:p w14:paraId="04818A46" w14:textId="77777777" w:rsidR="008C6CAD" w:rsidRDefault="008C6CAD" w:rsidP="008C6CAD">
      <w:pPr>
        <w:shd w:val="clear" w:color="auto" w:fill="FFFFFF"/>
        <w:spacing w:line="240" w:lineRule="atLeast"/>
        <w:ind w:left="357"/>
        <w:jc w:val="center"/>
        <w:rPr>
          <w:rFonts w:ascii="Arial" w:hAnsi="Arial" w:cs="Arial"/>
          <w:color w:val="242424"/>
          <w:sz w:val="20"/>
          <w:szCs w:val="20"/>
        </w:rPr>
      </w:pPr>
      <w:r>
        <w:rPr>
          <w:color w:val="242424"/>
        </w:rPr>
        <w:t>финансами</w:t>
      </w:r>
      <w:r>
        <w:rPr>
          <w:color w:val="242424"/>
          <w:bdr w:val="none" w:sz="0" w:space="0" w:color="auto" w:frame="1"/>
        </w:rPr>
        <w:t>  </w:t>
      </w:r>
      <w:r>
        <w:rPr>
          <w:color w:val="242424"/>
        </w:rPr>
        <w:t>города Лермонтова»</w:t>
      </w:r>
    </w:p>
    <w:p w14:paraId="78A25F44" w14:textId="77777777" w:rsidR="008C6CAD" w:rsidRDefault="008C6CAD" w:rsidP="008C6CAD">
      <w:pPr>
        <w:shd w:val="clear" w:color="auto" w:fill="FFFFFF"/>
        <w:spacing w:after="150" w:line="238" w:lineRule="atLeast"/>
        <w:ind w:left="360"/>
        <w:jc w:val="center"/>
        <w:rPr>
          <w:rFonts w:ascii="Arial" w:hAnsi="Arial" w:cs="Arial"/>
          <w:color w:val="242424"/>
          <w:sz w:val="20"/>
          <w:szCs w:val="20"/>
        </w:rPr>
      </w:pPr>
      <w:r>
        <w:rPr>
          <w:color w:val="242424"/>
        </w:rPr>
        <w:t> </w:t>
      </w:r>
    </w:p>
    <w:p w14:paraId="082DAA9E" w14:textId="77777777" w:rsidR="008C6CAD" w:rsidRDefault="008C6CAD" w:rsidP="008C6CAD">
      <w:pPr>
        <w:shd w:val="clear" w:color="auto" w:fill="FFFFFF"/>
        <w:spacing w:after="150" w:line="238" w:lineRule="atLeast"/>
        <w:ind w:firstLine="567"/>
        <w:jc w:val="both"/>
        <w:rPr>
          <w:rFonts w:ascii="Arial" w:hAnsi="Arial" w:cs="Arial"/>
          <w:color w:val="242424"/>
          <w:sz w:val="20"/>
          <w:szCs w:val="20"/>
        </w:rPr>
      </w:pPr>
      <w:r>
        <w:rPr>
          <w:color w:val="242424"/>
        </w:rPr>
        <w:t>Муниципальная программа города Лермонтова «Управление муниципальными финансами города Лермонтова» направлена на реализацию трех типов муниципальных функций:</w:t>
      </w:r>
    </w:p>
    <w:p w14:paraId="5AF72D10" w14:textId="77777777" w:rsidR="008C6CAD" w:rsidRDefault="008C6CAD" w:rsidP="008C6CAD">
      <w:pPr>
        <w:shd w:val="clear" w:color="auto" w:fill="FFFFFF"/>
        <w:spacing w:after="150" w:line="238" w:lineRule="atLeast"/>
        <w:ind w:firstLine="567"/>
        <w:jc w:val="both"/>
        <w:rPr>
          <w:rFonts w:ascii="Arial" w:hAnsi="Arial" w:cs="Arial"/>
          <w:color w:val="242424"/>
          <w:sz w:val="20"/>
          <w:szCs w:val="20"/>
        </w:rPr>
      </w:pPr>
      <w:r>
        <w:rPr>
          <w:color w:val="242424"/>
        </w:rPr>
        <w:t>правоустанавливающее - нормативное правовое регулирование в соответствующих сферах;</w:t>
      </w:r>
    </w:p>
    <w:p w14:paraId="5788AB75" w14:textId="77777777" w:rsidR="008C6CAD" w:rsidRDefault="008C6CAD" w:rsidP="008C6CAD">
      <w:pPr>
        <w:shd w:val="clear" w:color="auto" w:fill="FFFFFF"/>
        <w:spacing w:after="150" w:line="238" w:lineRule="atLeast"/>
        <w:ind w:firstLine="567"/>
        <w:jc w:val="both"/>
        <w:rPr>
          <w:rFonts w:ascii="Arial" w:hAnsi="Arial" w:cs="Arial"/>
          <w:color w:val="242424"/>
          <w:sz w:val="20"/>
          <w:szCs w:val="20"/>
        </w:rPr>
      </w:pPr>
      <w:r>
        <w:rPr>
          <w:color w:val="242424"/>
        </w:rPr>
        <w:t>правоприменительные - непосредственное администрирование и управление, в том числе разработка проекта местного бюджета, управление муниципальным долгом;</w:t>
      </w:r>
    </w:p>
    <w:p w14:paraId="31268FE1" w14:textId="77777777" w:rsidR="008C6CAD" w:rsidRDefault="008C6CAD" w:rsidP="008C6CAD">
      <w:pPr>
        <w:shd w:val="clear" w:color="auto" w:fill="FFFFFF"/>
        <w:spacing w:after="150" w:line="238" w:lineRule="atLeast"/>
        <w:ind w:firstLine="567"/>
        <w:jc w:val="both"/>
        <w:rPr>
          <w:rFonts w:ascii="Arial" w:hAnsi="Arial" w:cs="Arial"/>
          <w:color w:val="242424"/>
          <w:sz w:val="20"/>
          <w:szCs w:val="20"/>
        </w:rPr>
      </w:pPr>
      <w:r>
        <w:rPr>
          <w:color w:val="242424"/>
        </w:rPr>
        <w:lastRenderedPageBreak/>
        <w:t>контрольные - контроль и надзор за исполнением бюджетного законодательства.</w:t>
      </w:r>
    </w:p>
    <w:p w14:paraId="2F6A858D" w14:textId="77777777" w:rsidR="008C6CAD" w:rsidRDefault="008C6CAD" w:rsidP="008C6CAD">
      <w:pPr>
        <w:shd w:val="clear" w:color="auto" w:fill="FFFFFF"/>
        <w:spacing w:line="238" w:lineRule="atLeast"/>
        <w:ind w:firstLine="567"/>
        <w:jc w:val="both"/>
        <w:rPr>
          <w:rFonts w:ascii="Arial" w:hAnsi="Arial" w:cs="Arial"/>
          <w:color w:val="242424"/>
          <w:sz w:val="20"/>
          <w:szCs w:val="20"/>
        </w:rPr>
      </w:pPr>
      <w:r>
        <w:rPr>
          <w:color w:val="242424"/>
        </w:rPr>
        <w:t>Программа состоит из двух</w:t>
      </w:r>
      <w:r>
        <w:rPr>
          <w:color w:val="242424"/>
          <w:bdr w:val="none" w:sz="0" w:space="0" w:color="auto" w:frame="1"/>
        </w:rPr>
        <w:t>  </w:t>
      </w:r>
      <w:r>
        <w:rPr>
          <w:color w:val="242424"/>
        </w:rPr>
        <w:t>подпрограмм:</w:t>
      </w:r>
    </w:p>
    <w:p w14:paraId="249251C2" w14:textId="77777777" w:rsidR="008C6CAD" w:rsidRDefault="008C6CAD" w:rsidP="008C6CAD">
      <w:pPr>
        <w:shd w:val="clear" w:color="auto" w:fill="FFFFFF"/>
        <w:spacing w:after="150" w:line="238" w:lineRule="atLeast"/>
        <w:ind w:firstLine="567"/>
        <w:jc w:val="both"/>
        <w:rPr>
          <w:rFonts w:ascii="Arial" w:hAnsi="Arial" w:cs="Arial"/>
          <w:color w:val="242424"/>
          <w:sz w:val="20"/>
          <w:szCs w:val="20"/>
        </w:rPr>
      </w:pPr>
      <w:r>
        <w:rPr>
          <w:color w:val="242424"/>
        </w:rPr>
        <w:t>Подпрограмма 1. «Повышение сбалансированности и устойчивости бюджетной системы»;</w:t>
      </w:r>
    </w:p>
    <w:p w14:paraId="1C5749A8" w14:textId="77777777" w:rsidR="008C6CAD" w:rsidRDefault="008C6CAD" w:rsidP="008C6CAD">
      <w:pPr>
        <w:shd w:val="clear" w:color="auto" w:fill="FFFFFF"/>
        <w:spacing w:after="150" w:line="238" w:lineRule="atLeast"/>
        <w:ind w:firstLine="567"/>
        <w:jc w:val="both"/>
        <w:rPr>
          <w:rFonts w:ascii="Arial" w:hAnsi="Arial" w:cs="Arial"/>
          <w:color w:val="242424"/>
          <w:sz w:val="20"/>
          <w:szCs w:val="20"/>
        </w:rPr>
      </w:pPr>
      <w:r>
        <w:rPr>
          <w:color w:val="242424"/>
        </w:rPr>
        <w:t>Подпрограмма 2. «Обеспечение реализации программы «Управление муниципальными финансами города Лермонтова» и общепрограммные мероприятия»</w:t>
      </w:r>
    </w:p>
    <w:p w14:paraId="5BB18520" w14:textId="77777777" w:rsidR="008C6CAD" w:rsidRDefault="008C6CAD" w:rsidP="008C6CAD">
      <w:pPr>
        <w:shd w:val="clear" w:color="auto" w:fill="FFFFFF"/>
        <w:spacing w:line="238" w:lineRule="atLeast"/>
        <w:ind w:firstLine="567"/>
        <w:jc w:val="both"/>
        <w:rPr>
          <w:rFonts w:ascii="Arial" w:hAnsi="Arial" w:cs="Arial"/>
          <w:color w:val="242424"/>
          <w:sz w:val="20"/>
          <w:szCs w:val="20"/>
        </w:rPr>
      </w:pPr>
      <w:r>
        <w:rPr>
          <w:color w:val="242424"/>
        </w:rPr>
        <w:t>Объем бюджетных ассигнований</w:t>
      </w:r>
      <w:r>
        <w:rPr>
          <w:color w:val="242424"/>
          <w:bdr w:val="none" w:sz="0" w:space="0" w:color="auto" w:frame="1"/>
        </w:rPr>
        <w:t>  </w:t>
      </w:r>
      <w:r>
        <w:rPr>
          <w:color w:val="242424"/>
        </w:rPr>
        <w:t>на реализацию мероприятий муниципальной программы за счет средств бюджета города Лермонтова составит прогнозно:</w:t>
      </w:r>
    </w:p>
    <w:p w14:paraId="444D0753" w14:textId="77777777" w:rsidR="008C6CAD" w:rsidRDefault="008C6CAD" w:rsidP="008C6CAD">
      <w:pPr>
        <w:shd w:val="clear" w:color="auto" w:fill="FFFFFF"/>
        <w:spacing w:after="150" w:line="238" w:lineRule="atLeast"/>
        <w:ind w:firstLine="567"/>
        <w:jc w:val="both"/>
        <w:rPr>
          <w:rFonts w:ascii="Arial" w:hAnsi="Arial" w:cs="Arial"/>
          <w:color w:val="242424"/>
          <w:sz w:val="20"/>
          <w:szCs w:val="20"/>
        </w:rPr>
      </w:pPr>
      <w:r>
        <w:rPr>
          <w:color w:val="242424"/>
        </w:rPr>
        <w:t>2019 год – 19 160,85 тыс. рублей;</w:t>
      </w:r>
    </w:p>
    <w:p w14:paraId="5A1EC7CD" w14:textId="77777777" w:rsidR="008C6CAD" w:rsidRDefault="008C6CAD" w:rsidP="008C6CAD">
      <w:pPr>
        <w:shd w:val="clear" w:color="auto" w:fill="FFFFFF"/>
        <w:spacing w:after="150" w:line="238" w:lineRule="atLeast"/>
        <w:ind w:firstLine="567"/>
        <w:jc w:val="both"/>
        <w:rPr>
          <w:rFonts w:ascii="Arial" w:hAnsi="Arial" w:cs="Arial"/>
          <w:color w:val="242424"/>
          <w:sz w:val="20"/>
          <w:szCs w:val="20"/>
        </w:rPr>
      </w:pPr>
      <w:r>
        <w:rPr>
          <w:color w:val="242424"/>
        </w:rPr>
        <w:t>2020 год – 18 344,03 тыс. рублей;</w:t>
      </w:r>
    </w:p>
    <w:p w14:paraId="69E3FCB4" w14:textId="77777777" w:rsidR="008C6CAD" w:rsidRDefault="008C6CAD" w:rsidP="008C6CAD">
      <w:pPr>
        <w:shd w:val="clear" w:color="auto" w:fill="FFFFFF"/>
        <w:spacing w:after="150" w:line="238" w:lineRule="atLeast"/>
        <w:ind w:firstLine="567"/>
        <w:jc w:val="both"/>
        <w:rPr>
          <w:rFonts w:ascii="Arial" w:hAnsi="Arial" w:cs="Arial"/>
          <w:color w:val="242424"/>
          <w:sz w:val="20"/>
          <w:szCs w:val="20"/>
        </w:rPr>
      </w:pPr>
      <w:r>
        <w:rPr>
          <w:color w:val="242424"/>
        </w:rPr>
        <w:t>2021 год – 18 344,03 тыс. рублей.</w:t>
      </w:r>
    </w:p>
    <w:p w14:paraId="6A62818B" w14:textId="77777777" w:rsidR="008C6CAD" w:rsidRDefault="008C6CAD" w:rsidP="008C6CAD">
      <w:pPr>
        <w:shd w:val="clear" w:color="auto" w:fill="FFFFFF"/>
        <w:spacing w:after="150" w:line="238" w:lineRule="atLeast"/>
        <w:ind w:firstLine="567"/>
        <w:jc w:val="both"/>
        <w:rPr>
          <w:rFonts w:ascii="Arial" w:hAnsi="Arial" w:cs="Arial"/>
          <w:color w:val="242424"/>
          <w:sz w:val="20"/>
          <w:szCs w:val="20"/>
        </w:rPr>
      </w:pPr>
      <w:r>
        <w:rPr>
          <w:color w:val="242424"/>
        </w:rPr>
        <w:t>В том числе по основному мероприятию «Обеспечение деятельности (оказание услуг) учреждений по ведению бухгалтерского и бюджетного учета и формирования отчетности»</w:t>
      </w:r>
    </w:p>
    <w:p w14:paraId="6010B0DF" w14:textId="77777777" w:rsidR="008C6CAD" w:rsidRDefault="008C6CAD" w:rsidP="008C6CAD">
      <w:pPr>
        <w:shd w:val="clear" w:color="auto" w:fill="FFFFFF"/>
        <w:spacing w:after="150" w:line="238" w:lineRule="atLeast"/>
        <w:ind w:firstLine="567"/>
        <w:jc w:val="both"/>
        <w:rPr>
          <w:rFonts w:ascii="Arial" w:hAnsi="Arial" w:cs="Arial"/>
          <w:color w:val="242424"/>
          <w:sz w:val="20"/>
          <w:szCs w:val="20"/>
        </w:rPr>
      </w:pPr>
      <w:r>
        <w:rPr>
          <w:color w:val="242424"/>
        </w:rPr>
        <w:t>2019 год – 9 469,97 тыс. рублей;</w:t>
      </w:r>
    </w:p>
    <w:p w14:paraId="7B5E531E" w14:textId="77777777" w:rsidR="008C6CAD" w:rsidRDefault="008C6CAD" w:rsidP="008C6CAD">
      <w:pPr>
        <w:shd w:val="clear" w:color="auto" w:fill="FFFFFF"/>
        <w:spacing w:after="150" w:line="238" w:lineRule="atLeast"/>
        <w:ind w:firstLine="567"/>
        <w:jc w:val="both"/>
        <w:rPr>
          <w:rFonts w:ascii="Arial" w:hAnsi="Arial" w:cs="Arial"/>
          <w:color w:val="242424"/>
          <w:sz w:val="20"/>
          <w:szCs w:val="20"/>
        </w:rPr>
      </w:pPr>
      <w:r>
        <w:rPr>
          <w:color w:val="242424"/>
        </w:rPr>
        <w:t>2020 год – 9 469,97 тыс. рублей;</w:t>
      </w:r>
    </w:p>
    <w:p w14:paraId="6CA7AC9E" w14:textId="77777777" w:rsidR="008C6CAD" w:rsidRDefault="008C6CAD" w:rsidP="008C6CAD">
      <w:pPr>
        <w:shd w:val="clear" w:color="auto" w:fill="FFFFFF"/>
        <w:spacing w:line="238" w:lineRule="atLeast"/>
        <w:jc w:val="both"/>
        <w:rPr>
          <w:rFonts w:ascii="Arial" w:hAnsi="Arial" w:cs="Arial"/>
          <w:color w:val="242424"/>
          <w:sz w:val="20"/>
          <w:szCs w:val="20"/>
        </w:rPr>
      </w:pPr>
      <w:r>
        <w:rPr>
          <w:color w:val="242424"/>
          <w:bdr w:val="none" w:sz="0" w:space="0" w:color="auto" w:frame="1"/>
        </w:rPr>
        <w:t>       </w:t>
      </w:r>
      <w:r>
        <w:rPr>
          <w:color w:val="242424"/>
        </w:rPr>
        <w:t>2021 год – 9 469,97 тыс. рублей.</w:t>
      </w:r>
    </w:p>
    <w:p w14:paraId="77961A03" w14:textId="77777777" w:rsidR="008C6CAD" w:rsidRDefault="008C6CAD" w:rsidP="008C6CAD">
      <w:pPr>
        <w:shd w:val="clear" w:color="auto" w:fill="FFFFFF"/>
        <w:spacing w:after="150" w:line="238" w:lineRule="atLeast"/>
        <w:jc w:val="both"/>
        <w:rPr>
          <w:rFonts w:ascii="Arial" w:hAnsi="Arial" w:cs="Arial"/>
          <w:color w:val="242424"/>
          <w:sz w:val="20"/>
          <w:szCs w:val="20"/>
        </w:rPr>
      </w:pPr>
      <w:r>
        <w:rPr>
          <w:color w:val="242424"/>
        </w:rPr>
        <w:t> </w:t>
      </w:r>
    </w:p>
    <w:p w14:paraId="5470E597" w14:textId="77777777" w:rsidR="008C6CAD" w:rsidRDefault="008C6CAD" w:rsidP="008C6CAD">
      <w:pPr>
        <w:shd w:val="clear" w:color="auto" w:fill="FFFFFF"/>
        <w:spacing w:after="150" w:line="238" w:lineRule="atLeast"/>
        <w:jc w:val="both"/>
        <w:rPr>
          <w:rFonts w:ascii="Arial" w:hAnsi="Arial" w:cs="Arial"/>
          <w:color w:val="242424"/>
          <w:sz w:val="20"/>
          <w:szCs w:val="20"/>
        </w:rPr>
      </w:pPr>
      <w:r>
        <w:rPr>
          <w:color w:val="242424"/>
        </w:rPr>
        <w:t> </w:t>
      </w:r>
    </w:p>
    <w:p w14:paraId="0A24BF7B" w14:textId="77777777" w:rsidR="008C6CAD" w:rsidRDefault="008C6CAD" w:rsidP="008C6CAD">
      <w:pPr>
        <w:shd w:val="clear" w:color="auto" w:fill="FFFFFF"/>
        <w:spacing w:line="240" w:lineRule="atLeast"/>
        <w:jc w:val="center"/>
        <w:rPr>
          <w:rFonts w:ascii="Arial" w:hAnsi="Arial" w:cs="Arial"/>
          <w:color w:val="242424"/>
          <w:sz w:val="20"/>
          <w:szCs w:val="20"/>
        </w:rPr>
      </w:pPr>
      <w:r>
        <w:rPr>
          <w:color w:val="242424"/>
        </w:rPr>
        <w:t>Муниципальная программа «Создание условий для эффективного использования муниципального имущества</w:t>
      </w:r>
      <w:r>
        <w:rPr>
          <w:color w:val="242424"/>
          <w:bdr w:val="none" w:sz="0" w:space="0" w:color="auto" w:frame="1"/>
        </w:rPr>
        <w:t>  </w:t>
      </w:r>
      <w:r>
        <w:rPr>
          <w:color w:val="242424"/>
        </w:rPr>
        <w:t>города Лермонтова»</w:t>
      </w:r>
    </w:p>
    <w:p w14:paraId="3ED27B32" w14:textId="77777777" w:rsidR="008C6CAD" w:rsidRDefault="008C6CAD" w:rsidP="008C6CAD">
      <w:pPr>
        <w:shd w:val="clear" w:color="auto" w:fill="FFFFFF"/>
        <w:spacing w:after="150" w:line="238" w:lineRule="atLeast"/>
        <w:jc w:val="center"/>
        <w:rPr>
          <w:rFonts w:ascii="Arial" w:hAnsi="Arial" w:cs="Arial"/>
          <w:color w:val="242424"/>
          <w:sz w:val="20"/>
          <w:szCs w:val="20"/>
        </w:rPr>
      </w:pPr>
      <w:r>
        <w:rPr>
          <w:color w:val="242424"/>
        </w:rPr>
        <w:t> </w:t>
      </w:r>
    </w:p>
    <w:p w14:paraId="2BCCF8C5" w14:textId="77777777" w:rsidR="008C6CAD" w:rsidRDefault="008C6CAD" w:rsidP="008C6CAD">
      <w:pPr>
        <w:shd w:val="clear" w:color="auto" w:fill="FFFFFF"/>
        <w:spacing w:line="238" w:lineRule="atLeast"/>
        <w:ind w:firstLine="567"/>
        <w:jc w:val="both"/>
        <w:rPr>
          <w:rFonts w:ascii="Arial" w:hAnsi="Arial" w:cs="Arial"/>
          <w:color w:val="242424"/>
          <w:sz w:val="20"/>
          <w:szCs w:val="20"/>
        </w:rPr>
      </w:pPr>
      <w:r>
        <w:rPr>
          <w:color w:val="242424"/>
        </w:rPr>
        <w:t>Целями программы являются: комплексное решение проблемы повышения</w:t>
      </w:r>
      <w:r>
        <w:rPr>
          <w:color w:val="242424"/>
          <w:bdr w:val="none" w:sz="0" w:space="0" w:color="auto" w:frame="1"/>
        </w:rPr>
        <w:t>  </w:t>
      </w:r>
      <w:r>
        <w:rPr>
          <w:color w:val="242424"/>
        </w:rPr>
        <w:t>эффективности использования муниципального имущества и земельных участков города Лермонтова;</w:t>
      </w:r>
    </w:p>
    <w:p w14:paraId="71705B9B" w14:textId="77777777" w:rsidR="008C6CAD" w:rsidRDefault="008C6CAD" w:rsidP="008C6CAD">
      <w:pPr>
        <w:shd w:val="clear" w:color="auto" w:fill="FFFFFF"/>
        <w:spacing w:line="238" w:lineRule="atLeast"/>
        <w:ind w:firstLine="567"/>
        <w:jc w:val="both"/>
        <w:rPr>
          <w:rFonts w:ascii="Arial" w:hAnsi="Arial" w:cs="Arial"/>
          <w:color w:val="242424"/>
          <w:sz w:val="20"/>
          <w:szCs w:val="20"/>
        </w:rPr>
      </w:pPr>
      <w:r>
        <w:rPr>
          <w:color w:val="242424"/>
        </w:rPr>
        <w:t>повышение качества учета и использования</w:t>
      </w:r>
      <w:r>
        <w:rPr>
          <w:color w:val="242424"/>
          <w:bdr w:val="none" w:sz="0" w:space="0" w:color="auto" w:frame="1"/>
        </w:rPr>
        <w:t>  </w:t>
      </w:r>
      <w:r>
        <w:rPr>
          <w:color w:val="242424"/>
        </w:rPr>
        <w:t>муниципального имущества и земельных участков города Лермонтова;</w:t>
      </w:r>
    </w:p>
    <w:p w14:paraId="7E77326E" w14:textId="77777777" w:rsidR="008C6CAD" w:rsidRDefault="008C6CAD" w:rsidP="008C6CAD">
      <w:pPr>
        <w:shd w:val="clear" w:color="auto" w:fill="FFFFFF"/>
        <w:spacing w:after="150" w:line="238" w:lineRule="atLeast"/>
        <w:ind w:firstLine="567"/>
        <w:jc w:val="both"/>
        <w:rPr>
          <w:rFonts w:ascii="Arial" w:hAnsi="Arial" w:cs="Arial"/>
          <w:color w:val="242424"/>
          <w:sz w:val="20"/>
          <w:szCs w:val="20"/>
        </w:rPr>
      </w:pPr>
      <w:r>
        <w:rPr>
          <w:color w:val="242424"/>
        </w:rPr>
        <w:t>создание условий для обеспечения доступности населения в области использования муниципального имущества и земельных участков города Лермонтова.</w:t>
      </w:r>
    </w:p>
    <w:p w14:paraId="3DD6A02B" w14:textId="77777777" w:rsidR="008C6CAD" w:rsidRDefault="008C6CAD" w:rsidP="008C6CAD">
      <w:pPr>
        <w:shd w:val="clear" w:color="auto" w:fill="FFFFFF"/>
        <w:spacing w:after="150" w:line="238" w:lineRule="atLeast"/>
        <w:ind w:firstLine="567"/>
        <w:jc w:val="both"/>
        <w:rPr>
          <w:rFonts w:ascii="Arial" w:hAnsi="Arial" w:cs="Arial"/>
          <w:color w:val="242424"/>
          <w:sz w:val="20"/>
          <w:szCs w:val="20"/>
        </w:rPr>
      </w:pPr>
      <w:r>
        <w:rPr>
          <w:color w:val="242424"/>
        </w:rPr>
        <w:t>Программа состоит из трех подпрограмм:</w:t>
      </w:r>
    </w:p>
    <w:p w14:paraId="6DCB7559" w14:textId="77777777" w:rsidR="008C6CAD" w:rsidRDefault="008C6CAD" w:rsidP="008C6CAD">
      <w:pPr>
        <w:shd w:val="clear" w:color="auto" w:fill="FFFFFF"/>
        <w:spacing w:after="150" w:line="238" w:lineRule="atLeast"/>
        <w:ind w:firstLine="567"/>
        <w:jc w:val="both"/>
        <w:rPr>
          <w:rFonts w:ascii="Arial" w:hAnsi="Arial" w:cs="Arial"/>
          <w:color w:val="242424"/>
          <w:sz w:val="20"/>
          <w:szCs w:val="20"/>
        </w:rPr>
      </w:pPr>
      <w:r>
        <w:rPr>
          <w:color w:val="242424"/>
        </w:rPr>
        <w:t>подпрограмма 1 «Обеспечение эффективности использования имущества муниципальной собственности»»;</w:t>
      </w:r>
    </w:p>
    <w:p w14:paraId="3161CE78" w14:textId="77777777" w:rsidR="008C6CAD" w:rsidRDefault="008C6CAD" w:rsidP="008C6CAD">
      <w:pPr>
        <w:shd w:val="clear" w:color="auto" w:fill="FFFFFF"/>
        <w:spacing w:after="150" w:line="238" w:lineRule="atLeast"/>
        <w:ind w:firstLine="567"/>
        <w:jc w:val="both"/>
        <w:rPr>
          <w:rFonts w:ascii="Arial" w:hAnsi="Arial" w:cs="Arial"/>
          <w:color w:val="242424"/>
          <w:sz w:val="20"/>
          <w:szCs w:val="20"/>
        </w:rPr>
      </w:pPr>
      <w:r>
        <w:rPr>
          <w:color w:val="242424"/>
        </w:rPr>
        <w:t>подпрограмма 2«Приватизация муниципального имущества»;</w:t>
      </w:r>
    </w:p>
    <w:p w14:paraId="103AA43E" w14:textId="77777777" w:rsidR="008C6CAD" w:rsidRDefault="008C6CAD" w:rsidP="008C6CAD">
      <w:pPr>
        <w:shd w:val="clear" w:color="auto" w:fill="FFFFFF"/>
        <w:spacing w:line="238" w:lineRule="atLeast"/>
        <w:ind w:firstLine="567"/>
        <w:jc w:val="both"/>
        <w:rPr>
          <w:rFonts w:ascii="Arial" w:hAnsi="Arial" w:cs="Arial"/>
          <w:color w:val="242424"/>
          <w:sz w:val="20"/>
          <w:szCs w:val="20"/>
        </w:rPr>
      </w:pPr>
      <w:r>
        <w:rPr>
          <w:color w:val="242424"/>
        </w:rPr>
        <w:t>подпрограмма 3«Обеспечение реализации муниципальной Программы «Создание условий для эффективного использования муниципального имущества</w:t>
      </w:r>
      <w:r>
        <w:rPr>
          <w:color w:val="242424"/>
          <w:bdr w:val="none" w:sz="0" w:space="0" w:color="auto" w:frame="1"/>
        </w:rPr>
        <w:t>  </w:t>
      </w:r>
      <w:r>
        <w:rPr>
          <w:color w:val="242424"/>
        </w:rPr>
        <w:t>города Лермонтова» и общепрограммные мероприятия».</w:t>
      </w:r>
    </w:p>
    <w:p w14:paraId="34BB9F6A" w14:textId="77777777" w:rsidR="008C6CAD" w:rsidRDefault="008C6CAD" w:rsidP="008C6CAD">
      <w:pPr>
        <w:shd w:val="clear" w:color="auto" w:fill="FFFFFF"/>
        <w:spacing w:after="150" w:line="238" w:lineRule="atLeast"/>
        <w:ind w:firstLine="567"/>
        <w:jc w:val="both"/>
        <w:rPr>
          <w:rFonts w:ascii="Arial" w:hAnsi="Arial" w:cs="Arial"/>
          <w:color w:val="242424"/>
          <w:sz w:val="20"/>
          <w:szCs w:val="20"/>
        </w:rPr>
      </w:pPr>
      <w:r>
        <w:rPr>
          <w:color w:val="242424"/>
        </w:rPr>
        <w:t>Объем бюджетных ассигнований на реализацию мероприятий муниципальной программы за счет средств бюджета города Лермонтова составит прогнозно:</w:t>
      </w:r>
    </w:p>
    <w:p w14:paraId="1CDF6486" w14:textId="77777777" w:rsidR="008C6CAD" w:rsidRDefault="008C6CAD" w:rsidP="008C6CAD">
      <w:pPr>
        <w:shd w:val="clear" w:color="auto" w:fill="FFFFFF"/>
        <w:spacing w:after="150" w:line="238" w:lineRule="atLeast"/>
        <w:ind w:firstLine="567"/>
        <w:jc w:val="both"/>
        <w:rPr>
          <w:rFonts w:ascii="Arial" w:hAnsi="Arial" w:cs="Arial"/>
          <w:color w:val="242424"/>
          <w:sz w:val="20"/>
          <w:szCs w:val="20"/>
        </w:rPr>
      </w:pPr>
      <w:r>
        <w:rPr>
          <w:color w:val="242424"/>
        </w:rPr>
        <w:t>2019 год – 23 556,34 тыс. рублей;</w:t>
      </w:r>
    </w:p>
    <w:p w14:paraId="4120394E" w14:textId="77777777" w:rsidR="008C6CAD" w:rsidRDefault="008C6CAD" w:rsidP="008C6CAD">
      <w:pPr>
        <w:shd w:val="clear" w:color="auto" w:fill="FFFFFF"/>
        <w:spacing w:after="150" w:line="238" w:lineRule="atLeast"/>
        <w:ind w:firstLine="567"/>
        <w:jc w:val="both"/>
        <w:rPr>
          <w:rFonts w:ascii="Arial" w:hAnsi="Arial" w:cs="Arial"/>
          <w:color w:val="242424"/>
          <w:sz w:val="20"/>
          <w:szCs w:val="20"/>
        </w:rPr>
      </w:pPr>
      <w:r>
        <w:rPr>
          <w:color w:val="242424"/>
        </w:rPr>
        <w:t>2020 год – 20 798,47 тыс. рублей;</w:t>
      </w:r>
    </w:p>
    <w:p w14:paraId="0C4329E6" w14:textId="77777777" w:rsidR="008C6CAD" w:rsidRDefault="008C6CAD" w:rsidP="008C6CAD">
      <w:pPr>
        <w:shd w:val="clear" w:color="auto" w:fill="FFFFFF"/>
        <w:spacing w:after="150" w:line="238" w:lineRule="atLeast"/>
        <w:ind w:firstLine="567"/>
        <w:jc w:val="both"/>
        <w:rPr>
          <w:rFonts w:ascii="Arial" w:hAnsi="Arial" w:cs="Arial"/>
          <w:color w:val="242424"/>
          <w:sz w:val="20"/>
          <w:szCs w:val="20"/>
        </w:rPr>
      </w:pPr>
      <w:r>
        <w:rPr>
          <w:color w:val="242424"/>
        </w:rPr>
        <w:t>2021 год – 20 846,28 тыс. рублей.</w:t>
      </w:r>
    </w:p>
    <w:p w14:paraId="07AB17C0" w14:textId="77777777" w:rsidR="008C6CAD" w:rsidRDefault="008C6CAD" w:rsidP="008C6CAD">
      <w:pPr>
        <w:shd w:val="clear" w:color="auto" w:fill="FFFFFF"/>
        <w:spacing w:after="150" w:line="238" w:lineRule="atLeast"/>
        <w:ind w:firstLine="567"/>
        <w:jc w:val="both"/>
        <w:rPr>
          <w:rFonts w:ascii="Arial" w:hAnsi="Arial" w:cs="Arial"/>
          <w:color w:val="242424"/>
          <w:sz w:val="20"/>
          <w:szCs w:val="20"/>
        </w:rPr>
      </w:pPr>
      <w:r>
        <w:rPr>
          <w:color w:val="242424"/>
        </w:rPr>
        <w:lastRenderedPageBreak/>
        <w:t> </w:t>
      </w:r>
    </w:p>
    <w:p w14:paraId="49BAE742" w14:textId="77777777" w:rsidR="008C6CAD" w:rsidRDefault="008C6CAD" w:rsidP="008C6CAD">
      <w:pPr>
        <w:shd w:val="clear" w:color="auto" w:fill="FFFFFF"/>
        <w:spacing w:after="150" w:line="240" w:lineRule="atLeast"/>
        <w:ind w:firstLine="709"/>
        <w:jc w:val="center"/>
        <w:rPr>
          <w:rFonts w:ascii="Arial" w:hAnsi="Arial" w:cs="Arial"/>
          <w:color w:val="242424"/>
          <w:sz w:val="20"/>
          <w:szCs w:val="20"/>
        </w:rPr>
      </w:pPr>
      <w:r>
        <w:rPr>
          <w:color w:val="242424"/>
        </w:rPr>
        <w:t>Муниципальная программа «Комплексная программа</w:t>
      </w:r>
    </w:p>
    <w:p w14:paraId="2246A5E5" w14:textId="77777777" w:rsidR="008C6CAD" w:rsidRDefault="008C6CAD" w:rsidP="008C6CAD">
      <w:pPr>
        <w:shd w:val="clear" w:color="auto" w:fill="FFFFFF"/>
        <w:spacing w:after="150" w:line="240" w:lineRule="atLeast"/>
        <w:ind w:firstLine="709"/>
        <w:jc w:val="center"/>
        <w:rPr>
          <w:rFonts w:ascii="Arial" w:hAnsi="Arial" w:cs="Arial"/>
          <w:color w:val="242424"/>
          <w:sz w:val="20"/>
          <w:szCs w:val="20"/>
        </w:rPr>
      </w:pPr>
      <w:r>
        <w:rPr>
          <w:color w:val="242424"/>
        </w:rPr>
        <w:t>города Лермонтова»</w:t>
      </w:r>
    </w:p>
    <w:p w14:paraId="0B5710A5" w14:textId="77777777" w:rsidR="008C6CAD" w:rsidRDefault="008C6CAD" w:rsidP="008C6CAD">
      <w:pPr>
        <w:shd w:val="clear" w:color="auto" w:fill="FFFFFF"/>
        <w:spacing w:after="150" w:line="238" w:lineRule="atLeast"/>
        <w:ind w:firstLine="709"/>
        <w:jc w:val="center"/>
        <w:rPr>
          <w:rFonts w:ascii="Arial" w:hAnsi="Arial" w:cs="Arial"/>
          <w:color w:val="242424"/>
          <w:sz w:val="20"/>
          <w:szCs w:val="20"/>
        </w:rPr>
      </w:pPr>
      <w:r>
        <w:rPr>
          <w:b/>
          <w:bCs/>
          <w:color w:val="242424"/>
        </w:rPr>
        <w:t> </w:t>
      </w:r>
    </w:p>
    <w:p w14:paraId="2626443D" w14:textId="77777777" w:rsidR="008C6CAD" w:rsidRDefault="008C6CAD" w:rsidP="008C6CAD">
      <w:pPr>
        <w:shd w:val="clear" w:color="auto" w:fill="FFFFFF"/>
        <w:spacing w:after="150" w:line="238" w:lineRule="atLeast"/>
        <w:ind w:firstLine="567"/>
        <w:jc w:val="both"/>
        <w:rPr>
          <w:rFonts w:ascii="Arial" w:hAnsi="Arial" w:cs="Arial"/>
          <w:color w:val="242424"/>
          <w:sz w:val="20"/>
          <w:szCs w:val="20"/>
        </w:rPr>
      </w:pPr>
      <w:r>
        <w:rPr>
          <w:color w:val="242424"/>
        </w:rPr>
        <w:t>Основными целями программы являются:</w:t>
      </w:r>
    </w:p>
    <w:p w14:paraId="251497C7" w14:textId="77777777" w:rsidR="008C6CAD" w:rsidRDefault="008C6CAD" w:rsidP="008C6CAD">
      <w:pPr>
        <w:shd w:val="clear" w:color="auto" w:fill="FFFFFF"/>
        <w:spacing w:after="150" w:line="238" w:lineRule="atLeast"/>
        <w:ind w:firstLine="567"/>
        <w:jc w:val="both"/>
        <w:rPr>
          <w:rFonts w:ascii="Arial" w:hAnsi="Arial" w:cs="Arial"/>
          <w:color w:val="242424"/>
          <w:sz w:val="20"/>
          <w:szCs w:val="20"/>
        </w:rPr>
      </w:pPr>
      <w:r>
        <w:rPr>
          <w:color w:val="242424"/>
        </w:rPr>
        <w:t>обеспечение устойчивого развития экономики города;</w:t>
      </w:r>
    </w:p>
    <w:p w14:paraId="220F68F0" w14:textId="77777777" w:rsidR="008C6CAD" w:rsidRDefault="008C6CAD" w:rsidP="008C6CAD">
      <w:pPr>
        <w:shd w:val="clear" w:color="auto" w:fill="FFFFFF"/>
        <w:spacing w:after="150" w:line="238" w:lineRule="atLeast"/>
        <w:ind w:firstLine="567"/>
        <w:jc w:val="both"/>
        <w:rPr>
          <w:rFonts w:ascii="Arial" w:hAnsi="Arial" w:cs="Arial"/>
          <w:color w:val="242424"/>
          <w:sz w:val="20"/>
          <w:szCs w:val="20"/>
        </w:rPr>
      </w:pPr>
      <w:r>
        <w:rPr>
          <w:color w:val="242424"/>
        </w:rPr>
        <w:t>перспективное развитие городского пространства;</w:t>
      </w:r>
    </w:p>
    <w:p w14:paraId="44398924" w14:textId="77777777" w:rsidR="008C6CAD" w:rsidRDefault="008C6CAD" w:rsidP="008C6CAD">
      <w:pPr>
        <w:shd w:val="clear" w:color="auto" w:fill="FFFFFF"/>
        <w:spacing w:after="150" w:line="238" w:lineRule="atLeast"/>
        <w:ind w:firstLine="567"/>
        <w:jc w:val="both"/>
        <w:rPr>
          <w:rFonts w:ascii="Arial" w:hAnsi="Arial" w:cs="Arial"/>
          <w:color w:val="242424"/>
          <w:sz w:val="20"/>
          <w:szCs w:val="20"/>
        </w:rPr>
      </w:pPr>
      <w:r>
        <w:rPr>
          <w:color w:val="242424"/>
        </w:rPr>
        <w:t>повышение уровня безопасности жизни населения;</w:t>
      </w:r>
    </w:p>
    <w:p w14:paraId="6E4F0EA1" w14:textId="77777777" w:rsidR="008C6CAD" w:rsidRDefault="008C6CAD" w:rsidP="008C6CAD">
      <w:pPr>
        <w:shd w:val="clear" w:color="auto" w:fill="FFFFFF"/>
        <w:spacing w:after="150" w:line="238" w:lineRule="atLeast"/>
        <w:ind w:firstLine="567"/>
        <w:jc w:val="both"/>
        <w:rPr>
          <w:rFonts w:ascii="Arial" w:hAnsi="Arial" w:cs="Arial"/>
          <w:color w:val="242424"/>
          <w:sz w:val="20"/>
          <w:szCs w:val="20"/>
        </w:rPr>
      </w:pPr>
      <w:r>
        <w:rPr>
          <w:color w:val="242424"/>
        </w:rPr>
        <w:t>реализация конституционных прав и свобод граждан на получение информации и услуг за счет внедрения и массового распространения информационных и коммуникационных технологий;</w:t>
      </w:r>
    </w:p>
    <w:p w14:paraId="69F12D8C" w14:textId="77777777" w:rsidR="008C6CAD" w:rsidRDefault="008C6CAD" w:rsidP="008C6CAD">
      <w:pPr>
        <w:shd w:val="clear" w:color="auto" w:fill="FFFFFF"/>
        <w:spacing w:after="150" w:line="238" w:lineRule="atLeast"/>
        <w:ind w:firstLine="567"/>
        <w:jc w:val="both"/>
        <w:rPr>
          <w:rFonts w:ascii="Arial" w:hAnsi="Arial" w:cs="Arial"/>
          <w:color w:val="242424"/>
          <w:sz w:val="20"/>
          <w:szCs w:val="20"/>
        </w:rPr>
      </w:pPr>
      <w:r>
        <w:rPr>
          <w:color w:val="242424"/>
        </w:rPr>
        <w:t>стимулирование распространения и использования информационных технологий в ключевых областях общественной жизни города Лермонтова;</w:t>
      </w:r>
    </w:p>
    <w:p w14:paraId="646D45D3" w14:textId="77777777" w:rsidR="008C6CAD" w:rsidRDefault="008C6CAD" w:rsidP="008C6CAD">
      <w:pPr>
        <w:shd w:val="clear" w:color="auto" w:fill="FFFFFF"/>
        <w:spacing w:after="150" w:line="238" w:lineRule="atLeast"/>
        <w:ind w:firstLine="567"/>
        <w:jc w:val="both"/>
        <w:rPr>
          <w:rFonts w:ascii="Arial" w:hAnsi="Arial" w:cs="Arial"/>
          <w:color w:val="242424"/>
          <w:sz w:val="20"/>
          <w:szCs w:val="20"/>
        </w:rPr>
      </w:pPr>
      <w:r>
        <w:rPr>
          <w:color w:val="242424"/>
        </w:rPr>
        <w:t>развитие информационного пространства, отвечающего современным требованиям;</w:t>
      </w:r>
    </w:p>
    <w:p w14:paraId="4F1C940E" w14:textId="77777777" w:rsidR="008C6CAD" w:rsidRDefault="008C6CAD" w:rsidP="008C6CAD">
      <w:pPr>
        <w:shd w:val="clear" w:color="auto" w:fill="FFFFFF"/>
        <w:spacing w:after="150" w:line="238" w:lineRule="atLeast"/>
        <w:ind w:firstLine="567"/>
        <w:jc w:val="both"/>
        <w:rPr>
          <w:rFonts w:ascii="Arial" w:hAnsi="Arial" w:cs="Arial"/>
          <w:color w:val="242424"/>
          <w:sz w:val="20"/>
          <w:szCs w:val="20"/>
        </w:rPr>
      </w:pPr>
      <w:r>
        <w:rPr>
          <w:color w:val="242424"/>
        </w:rPr>
        <w:t>обеспечение доступа к муниципальным информационным ресурсам и информационного взаимодействия;</w:t>
      </w:r>
    </w:p>
    <w:p w14:paraId="1668C637" w14:textId="77777777" w:rsidR="008C6CAD" w:rsidRDefault="008C6CAD" w:rsidP="008C6CAD">
      <w:pPr>
        <w:shd w:val="clear" w:color="auto" w:fill="FFFFFF"/>
        <w:spacing w:after="150" w:line="238" w:lineRule="atLeast"/>
        <w:ind w:firstLine="567"/>
        <w:jc w:val="both"/>
        <w:rPr>
          <w:rFonts w:ascii="Arial" w:hAnsi="Arial" w:cs="Arial"/>
          <w:color w:val="242424"/>
          <w:sz w:val="20"/>
          <w:szCs w:val="20"/>
        </w:rPr>
      </w:pPr>
      <w:r>
        <w:rPr>
          <w:color w:val="242424"/>
        </w:rPr>
        <w:t>устойчивое развитие предприятий малого бизнеса.</w:t>
      </w:r>
    </w:p>
    <w:p w14:paraId="4C88D963" w14:textId="77777777" w:rsidR="008C6CAD" w:rsidRDefault="008C6CAD" w:rsidP="008C6CAD">
      <w:pPr>
        <w:shd w:val="clear" w:color="auto" w:fill="FFFFFF"/>
        <w:spacing w:line="238" w:lineRule="atLeast"/>
        <w:ind w:firstLine="567"/>
        <w:jc w:val="both"/>
        <w:rPr>
          <w:rFonts w:ascii="Arial" w:hAnsi="Arial" w:cs="Arial"/>
          <w:color w:val="242424"/>
          <w:sz w:val="20"/>
          <w:szCs w:val="20"/>
        </w:rPr>
      </w:pPr>
      <w:r>
        <w:rPr>
          <w:color w:val="242424"/>
        </w:rPr>
        <w:t>Объем бюджетных ассигнований на реализацию мероприятий муниципальной программы, предусмотренный в</w:t>
      </w:r>
      <w:r>
        <w:rPr>
          <w:color w:val="242424"/>
          <w:bdr w:val="none" w:sz="0" w:space="0" w:color="auto" w:frame="1"/>
        </w:rPr>
        <w:t>  </w:t>
      </w:r>
      <w:r>
        <w:rPr>
          <w:color w:val="242424"/>
        </w:rPr>
        <w:t>бюджете города Лермонтова составит:</w:t>
      </w:r>
    </w:p>
    <w:p w14:paraId="390887A7" w14:textId="77777777" w:rsidR="008C6CAD" w:rsidRDefault="008C6CAD" w:rsidP="008C6CAD">
      <w:pPr>
        <w:shd w:val="clear" w:color="auto" w:fill="FFFFFF"/>
        <w:spacing w:after="150" w:line="238" w:lineRule="atLeast"/>
        <w:ind w:firstLine="567"/>
        <w:jc w:val="both"/>
        <w:rPr>
          <w:rFonts w:ascii="Arial" w:hAnsi="Arial" w:cs="Arial"/>
          <w:color w:val="242424"/>
          <w:sz w:val="20"/>
          <w:szCs w:val="20"/>
        </w:rPr>
      </w:pPr>
      <w:r>
        <w:rPr>
          <w:color w:val="242424"/>
        </w:rPr>
        <w:t>2019 год – 41 745,53 тыс. рублей;</w:t>
      </w:r>
    </w:p>
    <w:p w14:paraId="1748DF99" w14:textId="77777777" w:rsidR="008C6CAD" w:rsidRDefault="008C6CAD" w:rsidP="008C6CAD">
      <w:pPr>
        <w:shd w:val="clear" w:color="auto" w:fill="FFFFFF"/>
        <w:spacing w:after="150" w:line="238" w:lineRule="atLeast"/>
        <w:ind w:firstLine="567"/>
        <w:jc w:val="both"/>
        <w:rPr>
          <w:rFonts w:ascii="Arial" w:hAnsi="Arial" w:cs="Arial"/>
          <w:color w:val="242424"/>
          <w:sz w:val="20"/>
          <w:szCs w:val="20"/>
        </w:rPr>
      </w:pPr>
      <w:r>
        <w:rPr>
          <w:color w:val="242424"/>
        </w:rPr>
        <w:t>2020 год – 34 858,37 тыс. рублей;</w:t>
      </w:r>
    </w:p>
    <w:p w14:paraId="61B6A076" w14:textId="77777777" w:rsidR="008C6CAD" w:rsidRDefault="008C6CAD" w:rsidP="008C6CAD">
      <w:pPr>
        <w:shd w:val="clear" w:color="auto" w:fill="FFFFFF"/>
        <w:spacing w:line="238" w:lineRule="atLeast"/>
        <w:ind w:firstLine="567"/>
        <w:jc w:val="both"/>
        <w:rPr>
          <w:rFonts w:ascii="Arial" w:hAnsi="Arial" w:cs="Arial"/>
          <w:color w:val="242424"/>
          <w:sz w:val="20"/>
          <w:szCs w:val="20"/>
        </w:rPr>
      </w:pPr>
      <w:r>
        <w:rPr>
          <w:color w:val="242424"/>
        </w:rPr>
        <w:t>2021 год – 34 876,89 тыс. рублей</w:t>
      </w:r>
    </w:p>
    <w:p w14:paraId="3636AB54" w14:textId="77777777" w:rsidR="008C6CAD" w:rsidRDefault="008C6CAD" w:rsidP="008C6CAD">
      <w:pPr>
        <w:shd w:val="clear" w:color="auto" w:fill="FFFFFF"/>
        <w:spacing w:line="238" w:lineRule="atLeast"/>
        <w:ind w:firstLine="567"/>
        <w:jc w:val="both"/>
        <w:rPr>
          <w:rFonts w:ascii="Arial" w:hAnsi="Arial" w:cs="Arial"/>
          <w:color w:val="242424"/>
          <w:sz w:val="20"/>
          <w:szCs w:val="20"/>
        </w:rPr>
      </w:pPr>
      <w:r>
        <w:rPr>
          <w:color w:val="242424"/>
          <w:spacing w:val="-4"/>
          <w:bdr w:val="none" w:sz="0" w:space="0" w:color="auto" w:frame="1"/>
        </w:rPr>
        <w:t>Программа состоит из 6 подпрограмм, из них:</w:t>
      </w:r>
    </w:p>
    <w:p w14:paraId="6A5794E6" w14:textId="77777777" w:rsidR="008C6CAD" w:rsidRDefault="008C6CAD" w:rsidP="008C6CAD">
      <w:pPr>
        <w:shd w:val="clear" w:color="auto" w:fill="FFFFFF"/>
        <w:spacing w:line="238" w:lineRule="atLeast"/>
        <w:ind w:firstLine="567"/>
        <w:jc w:val="both"/>
        <w:rPr>
          <w:rFonts w:ascii="Arial" w:hAnsi="Arial" w:cs="Arial"/>
          <w:color w:val="242424"/>
          <w:sz w:val="20"/>
          <w:szCs w:val="20"/>
        </w:rPr>
      </w:pPr>
      <w:r>
        <w:rPr>
          <w:color w:val="242424"/>
        </w:rPr>
        <w:t>Подпрограмма «Безопасный город» предусматривает основные мероприятия: оборудование территории города Лермонтова системой</w:t>
      </w:r>
      <w:r>
        <w:rPr>
          <w:color w:val="242424"/>
          <w:bdr w:val="none" w:sz="0" w:space="0" w:color="auto" w:frame="1"/>
        </w:rPr>
        <w:t>  </w:t>
      </w:r>
      <w:r>
        <w:rPr>
          <w:color w:val="242424"/>
        </w:rPr>
        <w:t>видеонаблюдения и видеозаписи, противопожарные мероприятия учреждений образования и культуры, предупреждение и ликвидация последствий чрезвычайных</w:t>
      </w:r>
      <w:r>
        <w:rPr>
          <w:color w:val="242424"/>
          <w:bdr w:val="none" w:sz="0" w:space="0" w:color="auto" w:frame="1"/>
        </w:rPr>
        <w:t>  </w:t>
      </w:r>
      <w:r>
        <w:rPr>
          <w:color w:val="242424"/>
        </w:rPr>
        <w:t>ситуаций природного и техногенного характера, гражданская оборона. Общий объем ассигнований на реализацию мероприятий подпрограммы</w:t>
      </w:r>
      <w:r>
        <w:rPr>
          <w:color w:val="242424"/>
          <w:bdr w:val="none" w:sz="0" w:space="0" w:color="auto" w:frame="1"/>
        </w:rPr>
        <w:t>  </w:t>
      </w:r>
      <w:r>
        <w:rPr>
          <w:color w:val="242424"/>
        </w:rPr>
        <w:t>планируется в размере</w:t>
      </w:r>
    </w:p>
    <w:p w14:paraId="3CF81E29" w14:textId="77777777" w:rsidR="008C6CAD" w:rsidRDefault="008C6CAD" w:rsidP="008C6CAD">
      <w:pPr>
        <w:shd w:val="clear" w:color="auto" w:fill="FFFFFF"/>
        <w:spacing w:after="150" w:line="238" w:lineRule="atLeast"/>
        <w:ind w:firstLine="567"/>
        <w:jc w:val="both"/>
        <w:rPr>
          <w:rFonts w:ascii="Arial" w:hAnsi="Arial" w:cs="Arial"/>
          <w:color w:val="242424"/>
          <w:sz w:val="20"/>
          <w:szCs w:val="20"/>
        </w:rPr>
      </w:pPr>
      <w:r>
        <w:rPr>
          <w:color w:val="242424"/>
        </w:rPr>
        <w:t>2019 год – 2 618,21 тыс. рублей;</w:t>
      </w:r>
    </w:p>
    <w:p w14:paraId="15A9E63C" w14:textId="77777777" w:rsidR="008C6CAD" w:rsidRDefault="008C6CAD" w:rsidP="008C6CAD">
      <w:pPr>
        <w:shd w:val="clear" w:color="auto" w:fill="FFFFFF"/>
        <w:spacing w:after="150" w:line="238" w:lineRule="atLeast"/>
        <w:ind w:firstLine="567"/>
        <w:jc w:val="both"/>
        <w:rPr>
          <w:rFonts w:ascii="Arial" w:hAnsi="Arial" w:cs="Arial"/>
          <w:color w:val="242424"/>
          <w:sz w:val="20"/>
          <w:szCs w:val="20"/>
        </w:rPr>
      </w:pPr>
      <w:r>
        <w:rPr>
          <w:color w:val="242424"/>
        </w:rPr>
        <w:t>2020 год – 1 660,31 тыс. рублей;</w:t>
      </w:r>
    </w:p>
    <w:p w14:paraId="31F24F62" w14:textId="77777777" w:rsidR="008C6CAD" w:rsidRDefault="008C6CAD" w:rsidP="008C6CAD">
      <w:pPr>
        <w:shd w:val="clear" w:color="auto" w:fill="FFFFFF"/>
        <w:spacing w:after="150" w:line="238" w:lineRule="atLeast"/>
        <w:ind w:firstLine="567"/>
        <w:jc w:val="both"/>
        <w:rPr>
          <w:rFonts w:ascii="Arial" w:hAnsi="Arial" w:cs="Arial"/>
          <w:color w:val="242424"/>
          <w:sz w:val="20"/>
          <w:szCs w:val="20"/>
        </w:rPr>
      </w:pPr>
      <w:r>
        <w:rPr>
          <w:color w:val="242424"/>
        </w:rPr>
        <w:t>2021 год – 1 660,31 тыс. рублей.</w:t>
      </w:r>
    </w:p>
    <w:p w14:paraId="37DC364C" w14:textId="77777777" w:rsidR="008C6CAD" w:rsidRDefault="008C6CAD" w:rsidP="008C6CAD">
      <w:pPr>
        <w:shd w:val="clear" w:color="auto" w:fill="FFFFFF"/>
        <w:spacing w:after="150" w:line="238" w:lineRule="atLeast"/>
        <w:ind w:firstLine="567"/>
        <w:jc w:val="both"/>
        <w:rPr>
          <w:rFonts w:ascii="Arial" w:hAnsi="Arial" w:cs="Arial"/>
          <w:color w:val="242424"/>
          <w:sz w:val="20"/>
          <w:szCs w:val="20"/>
        </w:rPr>
      </w:pPr>
      <w:r>
        <w:rPr>
          <w:color w:val="242424"/>
        </w:rPr>
        <w:t>Подпрограмма «Развитие малого и среднего предпринимательства» предусматривает финансирование в размере по 60,0 тыс. рублей на весь прогнозируемый период.</w:t>
      </w:r>
    </w:p>
    <w:p w14:paraId="161BD755" w14:textId="77777777" w:rsidR="008C6CAD" w:rsidRDefault="008C6CAD" w:rsidP="008C6CAD">
      <w:pPr>
        <w:shd w:val="clear" w:color="auto" w:fill="FFFFFF"/>
        <w:spacing w:after="150" w:line="238" w:lineRule="atLeast"/>
        <w:ind w:firstLine="567"/>
        <w:jc w:val="both"/>
        <w:rPr>
          <w:rFonts w:ascii="Arial" w:hAnsi="Arial" w:cs="Arial"/>
          <w:color w:val="242424"/>
          <w:sz w:val="20"/>
          <w:szCs w:val="20"/>
        </w:rPr>
      </w:pPr>
      <w:r>
        <w:rPr>
          <w:color w:val="242424"/>
        </w:rPr>
        <w:t>Основными мероприятиями подпрограммы являются: организация и проведение ежегодного конкурса на звание «Лидер малого и среднего предпринимательства города Лермонтова» и реализацию мероприятий по участию города Лермонтова в форумах, выставках и презентациях.</w:t>
      </w:r>
    </w:p>
    <w:p w14:paraId="45208390" w14:textId="77777777" w:rsidR="008C6CAD" w:rsidRDefault="008C6CAD" w:rsidP="008C6CAD">
      <w:pPr>
        <w:shd w:val="clear" w:color="auto" w:fill="FFFFFF"/>
        <w:spacing w:after="150" w:line="238" w:lineRule="atLeast"/>
        <w:ind w:firstLine="567"/>
        <w:jc w:val="both"/>
        <w:rPr>
          <w:rFonts w:ascii="Arial" w:hAnsi="Arial" w:cs="Arial"/>
          <w:color w:val="242424"/>
          <w:sz w:val="20"/>
          <w:szCs w:val="20"/>
        </w:rPr>
      </w:pPr>
      <w:r>
        <w:rPr>
          <w:color w:val="242424"/>
        </w:rPr>
        <w:t>Подпрограмма «Развитие жилищно-коммунального хозяйства, градостроительства и архитектуры и охрана окружающей среды» предусматривает расходы в объеме:</w:t>
      </w:r>
    </w:p>
    <w:p w14:paraId="0B64012F" w14:textId="77777777" w:rsidR="008C6CAD" w:rsidRDefault="008C6CAD" w:rsidP="008C6CAD">
      <w:pPr>
        <w:shd w:val="clear" w:color="auto" w:fill="FFFFFF"/>
        <w:spacing w:after="150" w:line="238" w:lineRule="atLeast"/>
        <w:ind w:firstLine="567"/>
        <w:jc w:val="both"/>
        <w:rPr>
          <w:rFonts w:ascii="Arial" w:hAnsi="Arial" w:cs="Arial"/>
          <w:color w:val="242424"/>
          <w:sz w:val="20"/>
          <w:szCs w:val="20"/>
        </w:rPr>
      </w:pPr>
      <w:r>
        <w:rPr>
          <w:color w:val="242424"/>
        </w:rPr>
        <w:t>2019 год – 14 332,41 тыс. рублей;</w:t>
      </w:r>
    </w:p>
    <w:p w14:paraId="168E21B2" w14:textId="77777777" w:rsidR="008C6CAD" w:rsidRDefault="008C6CAD" w:rsidP="008C6CAD">
      <w:pPr>
        <w:shd w:val="clear" w:color="auto" w:fill="FFFFFF"/>
        <w:spacing w:line="238" w:lineRule="atLeast"/>
        <w:ind w:firstLine="567"/>
        <w:jc w:val="both"/>
        <w:rPr>
          <w:rFonts w:ascii="Arial" w:hAnsi="Arial" w:cs="Arial"/>
          <w:color w:val="242424"/>
          <w:sz w:val="20"/>
          <w:szCs w:val="20"/>
        </w:rPr>
      </w:pPr>
      <w:r>
        <w:rPr>
          <w:color w:val="242424"/>
        </w:rPr>
        <w:lastRenderedPageBreak/>
        <w:t>2020 год – 10 837,44</w:t>
      </w:r>
      <w:r>
        <w:rPr>
          <w:color w:val="242424"/>
          <w:bdr w:val="none" w:sz="0" w:space="0" w:color="auto" w:frame="1"/>
        </w:rPr>
        <w:t>  </w:t>
      </w:r>
      <w:r>
        <w:rPr>
          <w:color w:val="242424"/>
        </w:rPr>
        <w:t>тыс. рублей;</w:t>
      </w:r>
    </w:p>
    <w:p w14:paraId="65AF774A" w14:textId="77777777" w:rsidR="008C6CAD" w:rsidRDefault="008C6CAD" w:rsidP="008C6CAD">
      <w:pPr>
        <w:shd w:val="clear" w:color="auto" w:fill="FFFFFF"/>
        <w:spacing w:after="150" w:line="238" w:lineRule="atLeast"/>
        <w:ind w:firstLine="567"/>
        <w:jc w:val="both"/>
        <w:rPr>
          <w:rFonts w:ascii="Arial" w:hAnsi="Arial" w:cs="Arial"/>
          <w:color w:val="242424"/>
          <w:sz w:val="20"/>
          <w:szCs w:val="20"/>
        </w:rPr>
      </w:pPr>
      <w:r>
        <w:rPr>
          <w:color w:val="242424"/>
        </w:rPr>
        <w:t>2021 год – 10 842,57 тыс. рублей.</w:t>
      </w:r>
    </w:p>
    <w:p w14:paraId="1780329E" w14:textId="77777777" w:rsidR="008C6CAD" w:rsidRDefault="008C6CAD" w:rsidP="008C6CAD">
      <w:pPr>
        <w:shd w:val="clear" w:color="auto" w:fill="FFFFFF"/>
        <w:spacing w:line="238" w:lineRule="atLeast"/>
        <w:ind w:firstLine="567"/>
        <w:jc w:val="both"/>
        <w:rPr>
          <w:rFonts w:ascii="Arial" w:hAnsi="Arial" w:cs="Arial"/>
          <w:color w:val="242424"/>
          <w:sz w:val="20"/>
          <w:szCs w:val="20"/>
        </w:rPr>
      </w:pPr>
      <w:r>
        <w:rPr>
          <w:color w:val="242424"/>
        </w:rPr>
        <w:t>Основные мероприятия: приобретение и</w:t>
      </w:r>
      <w:r>
        <w:rPr>
          <w:color w:val="242424"/>
          <w:bdr w:val="none" w:sz="0" w:space="0" w:color="auto" w:frame="1"/>
        </w:rPr>
        <w:t>  </w:t>
      </w:r>
      <w:r>
        <w:rPr>
          <w:color w:val="242424"/>
        </w:rPr>
        <w:t>размещение контейнеров для мусора, а также установка площадок под контейнеры; мероприятия по уличному освещению в рамках благоустройства; мероприятия по озеленению территории города; содержание мест захоронения; поддержка работы автомобильного транспорта по социально</w:t>
      </w:r>
      <w:r>
        <w:rPr>
          <w:color w:val="242424"/>
          <w:bdr w:val="none" w:sz="0" w:space="0" w:color="auto" w:frame="1"/>
        </w:rPr>
        <w:t>  </w:t>
      </w:r>
      <w:r>
        <w:rPr>
          <w:color w:val="242424"/>
        </w:rPr>
        <w:t>значимым маршрутам города.</w:t>
      </w:r>
    </w:p>
    <w:p w14:paraId="2C229DFC" w14:textId="77777777" w:rsidR="008C6CAD" w:rsidRDefault="008C6CAD" w:rsidP="008C6CAD">
      <w:pPr>
        <w:shd w:val="clear" w:color="auto" w:fill="FFFFFF"/>
        <w:spacing w:after="150" w:line="238" w:lineRule="atLeast"/>
        <w:ind w:firstLine="567"/>
        <w:jc w:val="both"/>
        <w:rPr>
          <w:rFonts w:ascii="Arial" w:hAnsi="Arial" w:cs="Arial"/>
          <w:color w:val="242424"/>
          <w:sz w:val="20"/>
          <w:szCs w:val="20"/>
        </w:rPr>
      </w:pPr>
      <w:r>
        <w:rPr>
          <w:color w:val="242424"/>
        </w:rPr>
        <w:t>Подпрограмма «Энергосбережение и повышение энергетической эффективности». Планируются расходы в размере:</w:t>
      </w:r>
    </w:p>
    <w:p w14:paraId="47138412" w14:textId="77777777" w:rsidR="008C6CAD" w:rsidRDefault="008C6CAD" w:rsidP="008C6CAD">
      <w:pPr>
        <w:shd w:val="clear" w:color="auto" w:fill="FFFFFF"/>
        <w:spacing w:line="238" w:lineRule="atLeast"/>
        <w:ind w:firstLine="567"/>
        <w:jc w:val="both"/>
        <w:rPr>
          <w:rFonts w:ascii="Arial" w:hAnsi="Arial" w:cs="Arial"/>
          <w:color w:val="242424"/>
          <w:sz w:val="20"/>
          <w:szCs w:val="20"/>
        </w:rPr>
      </w:pPr>
      <w:r>
        <w:rPr>
          <w:color w:val="242424"/>
        </w:rPr>
        <w:t>2019 год – 2 482,43 тыс. рублей, в т.ч. краевые средства в сумме</w:t>
      </w:r>
      <w:r>
        <w:rPr>
          <w:color w:val="242424"/>
          <w:bdr w:val="none" w:sz="0" w:space="0" w:color="auto" w:frame="1"/>
        </w:rPr>
        <w:t>        </w:t>
      </w:r>
      <w:r>
        <w:rPr>
          <w:color w:val="242424"/>
        </w:rPr>
        <w:t>2251,27 тыс.руб. ;</w:t>
      </w:r>
    </w:p>
    <w:p w14:paraId="52BE70DE" w14:textId="77777777" w:rsidR="008C6CAD" w:rsidRDefault="008C6CAD" w:rsidP="008C6CAD">
      <w:pPr>
        <w:shd w:val="clear" w:color="auto" w:fill="FFFFFF"/>
        <w:spacing w:line="238" w:lineRule="atLeast"/>
        <w:ind w:firstLine="567"/>
        <w:jc w:val="both"/>
        <w:rPr>
          <w:rFonts w:ascii="Arial" w:hAnsi="Arial" w:cs="Arial"/>
          <w:color w:val="242424"/>
          <w:sz w:val="20"/>
          <w:szCs w:val="20"/>
        </w:rPr>
      </w:pPr>
      <w:r>
        <w:rPr>
          <w:color w:val="242424"/>
        </w:rPr>
        <w:t>2020 год – 35,0</w:t>
      </w:r>
      <w:r>
        <w:rPr>
          <w:color w:val="242424"/>
          <w:bdr w:val="none" w:sz="0" w:space="0" w:color="auto" w:frame="1"/>
        </w:rPr>
        <w:t>  </w:t>
      </w:r>
      <w:r>
        <w:rPr>
          <w:color w:val="242424"/>
        </w:rPr>
        <w:t>тыс. рублей;</w:t>
      </w:r>
    </w:p>
    <w:p w14:paraId="6EFCD5AE" w14:textId="77777777" w:rsidR="008C6CAD" w:rsidRDefault="008C6CAD" w:rsidP="008C6CAD">
      <w:pPr>
        <w:shd w:val="clear" w:color="auto" w:fill="FFFFFF"/>
        <w:spacing w:after="150" w:line="238" w:lineRule="atLeast"/>
        <w:ind w:firstLine="567"/>
        <w:jc w:val="both"/>
        <w:rPr>
          <w:rFonts w:ascii="Arial" w:hAnsi="Arial" w:cs="Arial"/>
          <w:color w:val="242424"/>
          <w:sz w:val="20"/>
          <w:szCs w:val="20"/>
        </w:rPr>
      </w:pPr>
      <w:r>
        <w:rPr>
          <w:color w:val="242424"/>
        </w:rPr>
        <w:t>2021 год – 35,0 тыс. рублей.</w:t>
      </w:r>
    </w:p>
    <w:p w14:paraId="749E56AA" w14:textId="77777777" w:rsidR="008C6CAD" w:rsidRDefault="008C6CAD" w:rsidP="008C6CAD">
      <w:pPr>
        <w:shd w:val="clear" w:color="auto" w:fill="FFFFFF"/>
        <w:spacing w:line="238" w:lineRule="atLeast"/>
        <w:ind w:firstLine="709"/>
        <w:jc w:val="both"/>
        <w:rPr>
          <w:rFonts w:ascii="Arial" w:hAnsi="Arial" w:cs="Arial"/>
          <w:color w:val="242424"/>
          <w:sz w:val="20"/>
          <w:szCs w:val="20"/>
        </w:rPr>
      </w:pPr>
      <w:r>
        <w:rPr>
          <w:color w:val="FF0000"/>
          <w:bdr w:val="none" w:sz="0" w:space="0" w:color="auto" w:frame="1"/>
        </w:rPr>
        <w:t> </w:t>
      </w:r>
    </w:p>
    <w:p w14:paraId="796FABAB" w14:textId="77777777" w:rsidR="008C6CAD" w:rsidRDefault="008C6CAD" w:rsidP="008C6CAD">
      <w:pPr>
        <w:shd w:val="clear" w:color="auto" w:fill="FFFFFF"/>
        <w:spacing w:after="150" w:line="238" w:lineRule="atLeast"/>
        <w:ind w:firstLine="567"/>
        <w:jc w:val="both"/>
        <w:rPr>
          <w:rFonts w:ascii="Arial" w:hAnsi="Arial" w:cs="Arial"/>
          <w:color w:val="242424"/>
          <w:sz w:val="20"/>
          <w:szCs w:val="20"/>
        </w:rPr>
      </w:pPr>
      <w:r>
        <w:rPr>
          <w:color w:val="242424"/>
        </w:rPr>
        <w:t>Основные мероприятия: модернизация системы освещения и обслуживание приборов учета.</w:t>
      </w:r>
    </w:p>
    <w:p w14:paraId="4C19BF53" w14:textId="77777777" w:rsidR="008C6CAD" w:rsidRDefault="008C6CAD" w:rsidP="008C6CAD">
      <w:pPr>
        <w:shd w:val="clear" w:color="auto" w:fill="FFFFFF"/>
        <w:spacing w:after="150" w:line="238" w:lineRule="atLeast"/>
        <w:ind w:firstLine="567"/>
        <w:jc w:val="both"/>
        <w:rPr>
          <w:rFonts w:ascii="Arial" w:hAnsi="Arial" w:cs="Arial"/>
          <w:color w:val="242424"/>
          <w:sz w:val="20"/>
          <w:szCs w:val="20"/>
        </w:rPr>
      </w:pPr>
      <w:r>
        <w:rPr>
          <w:color w:val="242424"/>
        </w:rPr>
        <w:t>Подпрограмма «Обеспечение реализации программы «Комплексная программа города Лермонтова» и общепрограммные мероприятия» предусматривает финансирование в объеме:</w:t>
      </w:r>
    </w:p>
    <w:p w14:paraId="12CDA4E7" w14:textId="77777777" w:rsidR="008C6CAD" w:rsidRDefault="008C6CAD" w:rsidP="008C6CAD">
      <w:pPr>
        <w:shd w:val="clear" w:color="auto" w:fill="FFFFFF"/>
        <w:spacing w:after="150" w:line="238" w:lineRule="atLeast"/>
        <w:ind w:firstLine="567"/>
        <w:jc w:val="both"/>
        <w:rPr>
          <w:rFonts w:ascii="Arial" w:hAnsi="Arial" w:cs="Arial"/>
          <w:color w:val="242424"/>
          <w:sz w:val="20"/>
          <w:szCs w:val="20"/>
        </w:rPr>
      </w:pPr>
      <w:r>
        <w:rPr>
          <w:color w:val="242424"/>
        </w:rPr>
        <w:t>2019 год – 22152,48 тыс. рублей;</w:t>
      </w:r>
    </w:p>
    <w:p w14:paraId="763BEBE9" w14:textId="77777777" w:rsidR="008C6CAD" w:rsidRDefault="008C6CAD" w:rsidP="008C6CAD">
      <w:pPr>
        <w:shd w:val="clear" w:color="auto" w:fill="FFFFFF"/>
        <w:spacing w:after="150" w:line="238" w:lineRule="atLeast"/>
        <w:ind w:firstLine="567"/>
        <w:jc w:val="both"/>
        <w:rPr>
          <w:rFonts w:ascii="Arial" w:hAnsi="Arial" w:cs="Arial"/>
          <w:color w:val="242424"/>
          <w:sz w:val="20"/>
          <w:szCs w:val="20"/>
        </w:rPr>
      </w:pPr>
      <w:r>
        <w:rPr>
          <w:color w:val="242424"/>
        </w:rPr>
        <w:t>2020 год – 22 165,62 тыс. рублей;</w:t>
      </w:r>
    </w:p>
    <w:p w14:paraId="73D63A1C" w14:textId="77777777" w:rsidR="008C6CAD" w:rsidRDefault="008C6CAD" w:rsidP="008C6CAD">
      <w:pPr>
        <w:shd w:val="clear" w:color="auto" w:fill="FFFFFF"/>
        <w:spacing w:after="150" w:line="238" w:lineRule="atLeast"/>
        <w:ind w:firstLine="567"/>
        <w:jc w:val="both"/>
        <w:rPr>
          <w:rFonts w:ascii="Arial" w:hAnsi="Arial" w:cs="Arial"/>
          <w:color w:val="242424"/>
          <w:sz w:val="20"/>
          <w:szCs w:val="20"/>
        </w:rPr>
      </w:pPr>
      <w:r>
        <w:rPr>
          <w:color w:val="242424"/>
        </w:rPr>
        <w:t>2021 год – 22 179,01 тыс. рублей.</w:t>
      </w:r>
    </w:p>
    <w:p w14:paraId="7C8036BC" w14:textId="77777777" w:rsidR="008C6CAD" w:rsidRDefault="008C6CAD" w:rsidP="008C6CAD">
      <w:pPr>
        <w:shd w:val="clear" w:color="auto" w:fill="FFFFFF"/>
        <w:spacing w:after="150" w:line="238" w:lineRule="atLeast"/>
        <w:ind w:firstLine="567"/>
        <w:jc w:val="both"/>
        <w:rPr>
          <w:rFonts w:ascii="Arial" w:hAnsi="Arial" w:cs="Arial"/>
          <w:color w:val="242424"/>
          <w:sz w:val="20"/>
          <w:szCs w:val="20"/>
        </w:rPr>
      </w:pPr>
      <w:r>
        <w:rPr>
          <w:color w:val="242424"/>
        </w:rPr>
        <w:t>Основные мероприятия: обеспечение деятельности (оказание услуг) поисковых и аварийно-спасательных учреждений; учреждений в области строительства, архитектуры и градостроительства, многофункционального центра по предоставлению государственных и муниципальных услуг в городе Лермонтове и учреждений в области средств массовой информации.</w:t>
      </w:r>
    </w:p>
    <w:p w14:paraId="5DC0C028" w14:textId="77777777" w:rsidR="008C6CAD" w:rsidRDefault="008C6CAD" w:rsidP="008C6CAD">
      <w:pPr>
        <w:shd w:val="clear" w:color="auto" w:fill="FFFFFF"/>
        <w:spacing w:after="150" w:line="238" w:lineRule="atLeast"/>
        <w:ind w:firstLine="709"/>
        <w:jc w:val="both"/>
        <w:rPr>
          <w:rFonts w:ascii="Arial" w:hAnsi="Arial" w:cs="Arial"/>
          <w:color w:val="242424"/>
          <w:sz w:val="20"/>
          <w:szCs w:val="20"/>
        </w:rPr>
      </w:pPr>
      <w:r>
        <w:rPr>
          <w:color w:val="242424"/>
        </w:rPr>
        <w:t> </w:t>
      </w:r>
    </w:p>
    <w:p w14:paraId="4698B418" w14:textId="77777777" w:rsidR="008C6CAD" w:rsidRDefault="008C6CAD" w:rsidP="008C6CAD">
      <w:pPr>
        <w:pStyle w:val="HTML"/>
        <w:shd w:val="clear" w:color="auto" w:fill="FFFFFF"/>
        <w:spacing w:line="240" w:lineRule="atLeast"/>
        <w:jc w:val="center"/>
        <w:rPr>
          <w:color w:val="333333"/>
        </w:rPr>
      </w:pPr>
      <w:r>
        <w:rPr>
          <w:rFonts w:ascii="Times New Roman" w:hAnsi="Times New Roman" w:cs="Times New Roman"/>
          <w:color w:val="333333"/>
          <w:sz w:val="24"/>
          <w:szCs w:val="24"/>
        </w:rPr>
        <w:t>Муниципальная программа «Дороги и улучшение состояния объектов дорожно-транспортной инфраструктуры в городе Лермонтове»</w:t>
      </w:r>
    </w:p>
    <w:p w14:paraId="6B41D655" w14:textId="77777777" w:rsidR="008C6CAD" w:rsidRDefault="008C6CAD" w:rsidP="008C6CAD">
      <w:pPr>
        <w:pStyle w:val="HTML"/>
        <w:shd w:val="clear" w:color="auto" w:fill="FFFFFF"/>
        <w:jc w:val="center"/>
        <w:rPr>
          <w:color w:val="333333"/>
        </w:rPr>
      </w:pPr>
      <w:r>
        <w:rPr>
          <w:rFonts w:ascii="Times New Roman" w:hAnsi="Times New Roman" w:cs="Times New Roman"/>
          <w:color w:val="333333"/>
          <w:sz w:val="24"/>
          <w:szCs w:val="24"/>
        </w:rPr>
        <w:t> </w:t>
      </w:r>
    </w:p>
    <w:p w14:paraId="57C85E02" w14:textId="77777777" w:rsidR="008C6CAD" w:rsidRDefault="008C6CAD" w:rsidP="008C6CAD">
      <w:pPr>
        <w:pStyle w:val="HTML"/>
        <w:shd w:val="clear" w:color="auto" w:fill="FFFFFF"/>
        <w:ind w:firstLine="567"/>
        <w:jc w:val="both"/>
        <w:rPr>
          <w:color w:val="333333"/>
        </w:rPr>
      </w:pPr>
      <w:r>
        <w:rPr>
          <w:rFonts w:ascii="Times New Roman" w:hAnsi="Times New Roman" w:cs="Times New Roman"/>
          <w:color w:val="333333"/>
          <w:sz w:val="24"/>
          <w:szCs w:val="24"/>
        </w:rPr>
        <w:t>Программа предусматривает финансирование в объеме:</w:t>
      </w:r>
    </w:p>
    <w:p w14:paraId="3CCB588E" w14:textId="77777777" w:rsidR="008C6CAD" w:rsidRDefault="008C6CAD" w:rsidP="008C6CAD">
      <w:pPr>
        <w:pStyle w:val="HTML"/>
        <w:shd w:val="clear" w:color="auto" w:fill="FFFFFF"/>
        <w:ind w:firstLine="567"/>
        <w:jc w:val="both"/>
        <w:rPr>
          <w:color w:val="333333"/>
        </w:rPr>
      </w:pPr>
      <w:r>
        <w:rPr>
          <w:rFonts w:ascii="Times New Roman" w:hAnsi="Times New Roman" w:cs="Times New Roman"/>
          <w:color w:val="333333"/>
          <w:sz w:val="24"/>
          <w:szCs w:val="24"/>
        </w:rPr>
        <w:t> </w:t>
      </w:r>
    </w:p>
    <w:p w14:paraId="601113A7" w14:textId="77777777" w:rsidR="008C6CAD" w:rsidRDefault="008C6CAD" w:rsidP="008C6CAD">
      <w:pPr>
        <w:shd w:val="clear" w:color="auto" w:fill="FFFFFF"/>
        <w:spacing w:after="150" w:line="238" w:lineRule="atLeast"/>
        <w:ind w:left="567"/>
        <w:jc w:val="both"/>
        <w:rPr>
          <w:rFonts w:ascii="Arial" w:hAnsi="Arial" w:cs="Arial"/>
          <w:color w:val="242424"/>
          <w:sz w:val="20"/>
          <w:szCs w:val="20"/>
        </w:rPr>
      </w:pPr>
      <w:r>
        <w:rPr>
          <w:color w:val="242424"/>
        </w:rPr>
        <w:t>2019 год – 5 279,06 тыс. рублей;</w:t>
      </w:r>
    </w:p>
    <w:p w14:paraId="0A2BE63B" w14:textId="77777777" w:rsidR="008C6CAD" w:rsidRDefault="008C6CAD" w:rsidP="008C6CAD">
      <w:pPr>
        <w:shd w:val="clear" w:color="auto" w:fill="FFFFFF"/>
        <w:spacing w:after="150" w:line="238" w:lineRule="atLeast"/>
        <w:ind w:left="567"/>
        <w:jc w:val="both"/>
        <w:rPr>
          <w:rFonts w:ascii="Arial" w:hAnsi="Arial" w:cs="Arial"/>
          <w:color w:val="242424"/>
          <w:sz w:val="20"/>
          <w:szCs w:val="20"/>
        </w:rPr>
      </w:pPr>
      <w:r>
        <w:rPr>
          <w:color w:val="242424"/>
        </w:rPr>
        <w:t>2020 год – 5 828,83 тыс. рублей;</w:t>
      </w:r>
    </w:p>
    <w:p w14:paraId="512C22E0" w14:textId="77777777" w:rsidR="008C6CAD" w:rsidRDefault="008C6CAD" w:rsidP="008C6CAD">
      <w:pPr>
        <w:shd w:val="clear" w:color="auto" w:fill="FFFFFF"/>
        <w:spacing w:after="150" w:line="238" w:lineRule="atLeast"/>
        <w:ind w:left="567"/>
        <w:jc w:val="both"/>
        <w:rPr>
          <w:rFonts w:ascii="Arial" w:hAnsi="Arial" w:cs="Arial"/>
          <w:color w:val="242424"/>
          <w:sz w:val="20"/>
          <w:szCs w:val="20"/>
        </w:rPr>
      </w:pPr>
      <w:r>
        <w:rPr>
          <w:color w:val="242424"/>
        </w:rPr>
        <w:t>2021 год – 6 613,48 тыс. рублей.</w:t>
      </w:r>
    </w:p>
    <w:p w14:paraId="2542C31E" w14:textId="77777777" w:rsidR="008C6CAD" w:rsidRDefault="008C6CAD" w:rsidP="008C6CAD">
      <w:pPr>
        <w:pStyle w:val="HTML"/>
        <w:shd w:val="clear" w:color="auto" w:fill="FFFFFF"/>
        <w:ind w:firstLine="567"/>
        <w:jc w:val="both"/>
        <w:rPr>
          <w:color w:val="333333"/>
        </w:rPr>
      </w:pPr>
      <w:r>
        <w:rPr>
          <w:rFonts w:ascii="Times New Roman" w:hAnsi="Times New Roman" w:cs="Times New Roman"/>
          <w:color w:val="333333"/>
          <w:sz w:val="24"/>
          <w:szCs w:val="24"/>
        </w:rPr>
        <w:t>Основными</w:t>
      </w:r>
      <w:r>
        <w:rPr>
          <w:rFonts w:ascii="Times New Roman" w:hAnsi="Times New Roman" w:cs="Times New Roman"/>
          <w:color w:val="333333"/>
          <w:sz w:val="24"/>
          <w:szCs w:val="24"/>
          <w:bdr w:val="none" w:sz="0" w:space="0" w:color="auto" w:frame="1"/>
        </w:rPr>
        <w:t xml:space="preserve">  </w:t>
      </w:r>
      <w:r>
        <w:rPr>
          <w:rFonts w:ascii="Times New Roman" w:hAnsi="Times New Roman" w:cs="Times New Roman"/>
          <w:color w:val="333333"/>
          <w:sz w:val="24"/>
          <w:szCs w:val="24"/>
        </w:rPr>
        <w:t>целями программы являются:</w:t>
      </w:r>
    </w:p>
    <w:p w14:paraId="0D442447" w14:textId="77777777" w:rsidR="008C6CAD" w:rsidRDefault="008C6CAD" w:rsidP="008C6CAD">
      <w:pPr>
        <w:pStyle w:val="HTML"/>
        <w:shd w:val="clear" w:color="auto" w:fill="FFFFFF"/>
        <w:ind w:firstLine="567"/>
        <w:jc w:val="both"/>
        <w:rPr>
          <w:color w:val="333333"/>
        </w:rPr>
      </w:pPr>
      <w:r>
        <w:rPr>
          <w:rFonts w:ascii="Times New Roman" w:hAnsi="Times New Roman" w:cs="Times New Roman"/>
          <w:color w:val="333333"/>
          <w:sz w:val="24"/>
          <w:szCs w:val="24"/>
        </w:rPr>
        <w:t>модернизация и поэтапное развитие улично-дорожной сети города Лермонтова, отвечающей интересам граждан и общества в целом путем проведения ремонта автомобильных дорог и тротуаров города, дворовых территорий многоквартирных домов, проездов к дворовым территориям многоквартирных домов;</w:t>
      </w:r>
    </w:p>
    <w:p w14:paraId="0A306B1F" w14:textId="77777777" w:rsidR="008C6CAD" w:rsidRDefault="008C6CAD" w:rsidP="008C6CAD">
      <w:pPr>
        <w:pStyle w:val="HTML"/>
        <w:shd w:val="clear" w:color="auto" w:fill="FFFFFF"/>
        <w:jc w:val="both"/>
        <w:rPr>
          <w:color w:val="333333"/>
        </w:rPr>
      </w:pPr>
      <w:r>
        <w:rPr>
          <w:rFonts w:ascii="Times New Roman" w:hAnsi="Times New Roman" w:cs="Times New Roman"/>
          <w:color w:val="333333"/>
          <w:sz w:val="24"/>
          <w:szCs w:val="24"/>
          <w:bdr w:val="none" w:sz="0" w:space="0" w:color="auto" w:frame="1"/>
        </w:rPr>
        <w:t xml:space="preserve">            </w:t>
      </w:r>
      <w:r>
        <w:rPr>
          <w:rFonts w:ascii="Times New Roman" w:hAnsi="Times New Roman" w:cs="Times New Roman"/>
          <w:color w:val="333333"/>
          <w:sz w:val="24"/>
          <w:szCs w:val="24"/>
        </w:rPr>
        <w:t>повышение безопасности дорожного движения;</w:t>
      </w:r>
    </w:p>
    <w:p w14:paraId="7E8A47FE" w14:textId="77777777" w:rsidR="008C6CAD" w:rsidRDefault="008C6CAD" w:rsidP="008C6CAD">
      <w:pPr>
        <w:pStyle w:val="HTML"/>
        <w:shd w:val="clear" w:color="auto" w:fill="FFFFFF"/>
        <w:jc w:val="both"/>
        <w:rPr>
          <w:color w:val="333333"/>
        </w:rPr>
      </w:pPr>
      <w:r>
        <w:rPr>
          <w:rFonts w:ascii="Times New Roman" w:hAnsi="Times New Roman" w:cs="Times New Roman"/>
          <w:color w:val="333333"/>
          <w:sz w:val="24"/>
          <w:szCs w:val="24"/>
          <w:bdr w:val="none" w:sz="0" w:space="0" w:color="auto" w:frame="1"/>
        </w:rPr>
        <w:t xml:space="preserve">            </w:t>
      </w:r>
      <w:r>
        <w:rPr>
          <w:rFonts w:ascii="Times New Roman" w:hAnsi="Times New Roman" w:cs="Times New Roman"/>
          <w:color w:val="333333"/>
          <w:sz w:val="24"/>
          <w:szCs w:val="24"/>
        </w:rPr>
        <w:t>повышение комфортности пассажиров путем улучшения состояния объектов дорожно-транспортной инфраструктуры.</w:t>
      </w:r>
    </w:p>
    <w:p w14:paraId="19F8E345" w14:textId="77777777" w:rsidR="008C6CAD" w:rsidRDefault="008C6CAD" w:rsidP="008C6CAD">
      <w:pPr>
        <w:shd w:val="clear" w:color="auto" w:fill="FFFFFF"/>
        <w:spacing w:after="150" w:line="238" w:lineRule="atLeast"/>
        <w:ind w:firstLine="567"/>
        <w:jc w:val="both"/>
        <w:rPr>
          <w:rFonts w:ascii="Arial" w:hAnsi="Arial" w:cs="Arial"/>
          <w:color w:val="242424"/>
          <w:sz w:val="20"/>
          <w:szCs w:val="20"/>
        </w:rPr>
      </w:pPr>
      <w:r>
        <w:rPr>
          <w:color w:val="242424"/>
        </w:rPr>
        <w:t>Основные мероприятия: ремонт автомобильных дорог, ремонт дворовых территорий, содержание ливнеприемников, содержание дорог и тротуаров, дорожная разметка, установка и обслуживание дорожных знаков, а также содержание автобусных остановок.</w:t>
      </w:r>
    </w:p>
    <w:p w14:paraId="7C339B9D" w14:textId="77777777" w:rsidR="008C6CAD" w:rsidRDefault="008C6CAD" w:rsidP="008C6CAD">
      <w:pPr>
        <w:shd w:val="clear" w:color="auto" w:fill="FFFFFF"/>
        <w:spacing w:after="150" w:line="238" w:lineRule="atLeast"/>
        <w:ind w:firstLine="709"/>
        <w:jc w:val="both"/>
        <w:rPr>
          <w:rFonts w:ascii="Arial" w:hAnsi="Arial" w:cs="Arial"/>
          <w:color w:val="242424"/>
          <w:sz w:val="20"/>
          <w:szCs w:val="20"/>
        </w:rPr>
      </w:pPr>
      <w:r>
        <w:rPr>
          <w:color w:val="242424"/>
        </w:rPr>
        <w:lastRenderedPageBreak/>
        <w:t> </w:t>
      </w:r>
    </w:p>
    <w:p w14:paraId="62E5D629" w14:textId="77777777" w:rsidR="008C6CAD" w:rsidRDefault="008C6CAD" w:rsidP="008C6CAD">
      <w:pPr>
        <w:shd w:val="clear" w:color="auto" w:fill="FFFFFF"/>
        <w:spacing w:line="240" w:lineRule="atLeast"/>
        <w:ind w:firstLine="709"/>
        <w:jc w:val="center"/>
        <w:rPr>
          <w:rFonts w:ascii="Arial" w:hAnsi="Arial" w:cs="Arial"/>
          <w:color w:val="242424"/>
          <w:sz w:val="20"/>
          <w:szCs w:val="20"/>
        </w:rPr>
      </w:pPr>
      <w:r>
        <w:rPr>
          <w:color w:val="242424"/>
        </w:rPr>
        <w:t>Муниципальная</w:t>
      </w:r>
      <w:r>
        <w:rPr>
          <w:color w:val="242424"/>
          <w:bdr w:val="none" w:sz="0" w:space="0" w:color="auto" w:frame="1"/>
        </w:rPr>
        <w:t>  </w:t>
      </w:r>
      <w:r>
        <w:rPr>
          <w:color w:val="242424"/>
        </w:rPr>
        <w:t>программа «Развитие образования</w:t>
      </w:r>
      <w:r>
        <w:rPr>
          <w:color w:val="242424"/>
          <w:bdr w:val="none" w:sz="0" w:space="0" w:color="auto" w:frame="1"/>
        </w:rPr>
        <w:t> </w:t>
      </w:r>
    </w:p>
    <w:p w14:paraId="2655D41D" w14:textId="77777777" w:rsidR="008C6CAD" w:rsidRDefault="008C6CAD" w:rsidP="008C6CAD">
      <w:pPr>
        <w:shd w:val="clear" w:color="auto" w:fill="FFFFFF"/>
        <w:spacing w:after="150" w:line="240" w:lineRule="atLeast"/>
        <w:ind w:firstLine="709"/>
        <w:jc w:val="center"/>
        <w:rPr>
          <w:rFonts w:ascii="Arial" w:hAnsi="Arial" w:cs="Arial"/>
          <w:color w:val="242424"/>
          <w:sz w:val="20"/>
          <w:szCs w:val="20"/>
        </w:rPr>
      </w:pPr>
      <w:r>
        <w:rPr>
          <w:color w:val="242424"/>
        </w:rPr>
        <w:t>в городе Лермонтове»</w:t>
      </w:r>
    </w:p>
    <w:p w14:paraId="45B7219E" w14:textId="77777777" w:rsidR="008C6CAD" w:rsidRDefault="008C6CAD" w:rsidP="008C6CAD">
      <w:pPr>
        <w:shd w:val="clear" w:color="auto" w:fill="FFFFFF"/>
        <w:spacing w:after="150" w:line="238" w:lineRule="atLeast"/>
        <w:ind w:firstLine="709"/>
        <w:jc w:val="center"/>
        <w:rPr>
          <w:rFonts w:ascii="Arial" w:hAnsi="Arial" w:cs="Arial"/>
          <w:color w:val="242424"/>
          <w:sz w:val="20"/>
          <w:szCs w:val="20"/>
        </w:rPr>
      </w:pPr>
      <w:r>
        <w:rPr>
          <w:color w:val="242424"/>
        </w:rPr>
        <w:t> </w:t>
      </w:r>
    </w:p>
    <w:p w14:paraId="1D91965F" w14:textId="77777777" w:rsidR="008C6CAD" w:rsidRDefault="008C6CAD" w:rsidP="008C6CAD">
      <w:pPr>
        <w:shd w:val="clear" w:color="auto" w:fill="FFFFFF"/>
        <w:spacing w:after="150" w:line="238" w:lineRule="atLeast"/>
        <w:ind w:firstLine="709"/>
        <w:jc w:val="both"/>
        <w:rPr>
          <w:rFonts w:ascii="Arial" w:hAnsi="Arial" w:cs="Arial"/>
          <w:color w:val="242424"/>
          <w:sz w:val="20"/>
          <w:szCs w:val="20"/>
        </w:rPr>
      </w:pPr>
      <w:r>
        <w:rPr>
          <w:color w:val="242424"/>
        </w:rPr>
        <w:t>Программа предусматривает финансирование в объеме:</w:t>
      </w:r>
    </w:p>
    <w:p w14:paraId="75428A88" w14:textId="77777777" w:rsidR="008C6CAD" w:rsidRDefault="008C6CAD" w:rsidP="008C6CAD">
      <w:pPr>
        <w:shd w:val="clear" w:color="auto" w:fill="FFFFFF"/>
        <w:spacing w:after="150" w:line="238" w:lineRule="atLeast"/>
        <w:ind w:firstLine="709"/>
        <w:jc w:val="both"/>
        <w:rPr>
          <w:rFonts w:ascii="Arial" w:hAnsi="Arial" w:cs="Arial"/>
          <w:color w:val="242424"/>
          <w:sz w:val="20"/>
          <w:szCs w:val="20"/>
        </w:rPr>
      </w:pPr>
      <w:r>
        <w:rPr>
          <w:color w:val="242424"/>
        </w:rPr>
        <w:t> </w:t>
      </w:r>
    </w:p>
    <w:p w14:paraId="14C98350" w14:textId="77777777" w:rsidR="008C6CAD" w:rsidRDefault="008C6CAD" w:rsidP="008C6CAD">
      <w:pPr>
        <w:shd w:val="clear" w:color="auto" w:fill="FFFFFF"/>
        <w:spacing w:after="150" w:line="238" w:lineRule="atLeast"/>
        <w:ind w:left="567"/>
        <w:jc w:val="both"/>
        <w:rPr>
          <w:rFonts w:ascii="Arial" w:hAnsi="Arial" w:cs="Arial"/>
          <w:color w:val="242424"/>
          <w:sz w:val="20"/>
          <w:szCs w:val="20"/>
        </w:rPr>
      </w:pPr>
      <w:r>
        <w:rPr>
          <w:color w:val="242424"/>
        </w:rPr>
        <w:t>2019 год – 318 393,66000тыс. рублей;</w:t>
      </w:r>
    </w:p>
    <w:p w14:paraId="11BF49F0" w14:textId="77777777" w:rsidR="008C6CAD" w:rsidRDefault="008C6CAD" w:rsidP="008C6CAD">
      <w:pPr>
        <w:shd w:val="clear" w:color="auto" w:fill="FFFFFF"/>
        <w:spacing w:after="150" w:line="238" w:lineRule="atLeast"/>
        <w:ind w:left="567"/>
        <w:jc w:val="both"/>
        <w:rPr>
          <w:rFonts w:ascii="Arial" w:hAnsi="Arial" w:cs="Arial"/>
          <w:color w:val="242424"/>
          <w:sz w:val="20"/>
          <w:szCs w:val="20"/>
        </w:rPr>
      </w:pPr>
      <w:r>
        <w:rPr>
          <w:color w:val="242424"/>
        </w:rPr>
        <w:t>2020 год – 319 576,77 тыс. рублей;</w:t>
      </w:r>
    </w:p>
    <w:p w14:paraId="728446AA" w14:textId="77777777" w:rsidR="008C6CAD" w:rsidRDefault="008C6CAD" w:rsidP="008C6CAD">
      <w:pPr>
        <w:shd w:val="clear" w:color="auto" w:fill="FFFFFF"/>
        <w:spacing w:after="150" w:line="238" w:lineRule="atLeast"/>
        <w:ind w:left="567"/>
        <w:jc w:val="both"/>
        <w:rPr>
          <w:rFonts w:ascii="Arial" w:hAnsi="Arial" w:cs="Arial"/>
          <w:color w:val="242424"/>
          <w:sz w:val="20"/>
          <w:szCs w:val="20"/>
        </w:rPr>
      </w:pPr>
      <w:r>
        <w:rPr>
          <w:color w:val="242424"/>
        </w:rPr>
        <w:t>2021 год – 326 01,30 тыс. рублей.</w:t>
      </w:r>
    </w:p>
    <w:p w14:paraId="5797D6BA" w14:textId="77777777" w:rsidR="008C6CAD" w:rsidRDefault="008C6CAD" w:rsidP="008C6CAD">
      <w:pPr>
        <w:pStyle w:val="consplusnonformat0"/>
        <w:shd w:val="clear" w:color="auto" w:fill="FFFFFF"/>
        <w:spacing w:before="0" w:beforeAutospacing="0" w:after="0" w:afterAutospacing="0" w:line="238" w:lineRule="atLeast"/>
        <w:ind w:firstLine="708"/>
        <w:jc w:val="both"/>
        <w:rPr>
          <w:rFonts w:ascii="Arial" w:hAnsi="Arial" w:cs="Arial"/>
          <w:color w:val="242424"/>
          <w:sz w:val="20"/>
          <w:szCs w:val="20"/>
        </w:rPr>
      </w:pPr>
      <w:r>
        <w:rPr>
          <w:color w:val="242424"/>
        </w:rPr>
        <w:t> </w:t>
      </w:r>
    </w:p>
    <w:p w14:paraId="771577DB" w14:textId="77777777" w:rsidR="008C6CAD" w:rsidRDefault="008C6CAD" w:rsidP="008C6CAD">
      <w:pPr>
        <w:pStyle w:val="consplusnonformat0"/>
        <w:shd w:val="clear" w:color="auto" w:fill="FFFFFF"/>
        <w:spacing w:before="0" w:beforeAutospacing="0" w:after="0" w:afterAutospacing="0" w:line="238" w:lineRule="atLeast"/>
        <w:ind w:firstLine="708"/>
        <w:jc w:val="both"/>
        <w:rPr>
          <w:rFonts w:ascii="Arial" w:hAnsi="Arial" w:cs="Arial"/>
          <w:color w:val="242424"/>
          <w:sz w:val="20"/>
          <w:szCs w:val="20"/>
        </w:rPr>
      </w:pPr>
      <w:r>
        <w:rPr>
          <w:color w:val="242424"/>
        </w:rPr>
        <w:t>Цели программы: удовлетворение потребности населения города Лермонтова в получении доступного и качественного дошкольного, общего и дополнительного образования детей; создание условий для повышения качества образования и подготовки высококвалифицированных</w:t>
      </w:r>
      <w:r>
        <w:rPr>
          <w:color w:val="242424"/>
          <w:bdr w:val="none" w:sz="0" w:space="0" w:color="auto" w:frame="1"/>
        </w:rPr>
        <w:t>  </w:t>
      </w:r>
      <w:r>
        <w:rPr>
          <w:color w:val="242424"/>
        </w:rPr>
        <w:t>педагогических кадров; формирование у детей здорового образа жизни; удовлетворение потребностей детей-инвалидов и детей с ограниченными возможностями здоровья в качественном образовании; создание условий для </w:t>
      </w:r>
      <w:r>
        <w:rPr>
          <w:color w:val="242424"/>
          <w:bdr w:val="none" w:sz="0" w:space="0" w:color="auto" w:frame="1"/>
        </w:rPr>
        <w:t>обеспечения законных прав и интересов </w:t>
      </w:r>
      <w:r>
        <w:rPr>
          <w:color w:val="242424"/>
        </w:rPr>
        <w:t>детей-сирот и детей, оставшихся без попечения родителей; межведомственное решение проблем семейного и детского неблагополучия, социального сиротства в городе; формирование в обществе нетерпимого отношения к различным проявлениям насилия в отношении детей; обеспечение трудовой занятостью и оздоровление</w:t>
      </w:r>
      <w:r>
        <w:rPr>
          <w:color w:val="242424"/>
          <w:bdr w:val="none" w:sz="0" w:space="0" w:color="auto" w:frame="1"/>
        </w:rPr>
        <w:t>  </w:t>
      </w:r>
      <w:r>
        <w:rPr>
          <w:color w:val="242424"/>
        </w:rPr>
        <w:t>подростков.</w:t>
      </w:r>
    </w:p>
    <w:p w14:paraId="0DA4080B" w14:textId="77777777" w:rsidR="008C6CAD" w:rsidRDefault="008C6CAD" w:rsidP="008C6CAD">
      <w:pPr>
        <w:pStyle w:val="consplusnonformat"/>
        <w:shd w:val="clear" w:color="auto" w:fill="FFFFFF"/>
        <w:spacing w:before="0" w:beforeAutospacing="0" w:after="150" w:afterAutospacing="0" w:line="238" w:lineRule="atLeast"/>
        <w:ind w:firstLine="540"/>
        <w:jc w:val="both"/>
        <w:rPr>
          <w:rFonts w:ascii="Arial" w:hAnsi="Arial" w:cs="Arial"/>
          <w:color w:val="242424"/>
          <w:sz w:val="20"/>
          <w:szCs w:val="20"/>
        </w:rPr>
      </w:pPr>
      <w:r>
        <w:rPr>
          <w:color w:val="242424"/>
        </w:rPr>
        <w:t>Программа состоит из четырех подпрограмм:</w:t>
      </w:r>
    </w:p>
    <w:p w14:paraId="68D54EA8" w14:textId="77777777" w:rsidR="008C6CAD" w:rsidRDefault="008C6CAD" w:rsidP="008C6CAD">
      <w:pPr>
        <w:pStyle w:val="consplusnonformat"/>
        <w:shd w:val="clear" w:color="auto" w:fill="FFFFFF"/>
        <w:spacing w:before="0" w:beforeAutospacing="0" w:after="150" w:afterAutospacing="0" w:line="238" w:lineRule="atLeast"/>
        <w:ind w:firstLine="540"/>
        <w:jc w:val="both"/>
        <w:rPr>
          <w:rFonts w:ascii="Arial" w:hAnsi="Arial" w:cs="Arial"/>
          <w:color w:val="242424"/>
          <w:sz w:val="20"/>
          <w:szCs w:val="20"/>
        </w:rPr>
      </w:pPr>
      <w:r>
        <w:rPr>
          <w:color w:val="242424"/>
        </w:rPr>
        <w:t>подпрограмма «Развитие дошкольного, общего и дополнительного образования» в объеме:</w:t>
      </w:r>
    </w:p>
    <w:p w14:paraId="5A3779DE" w14:textId="77777777" w:rsidR="008C6CAD" w:rsidRDefault="008C6CAD" w:rsidP="008C6CAD">
      <w:pPr>
        <w:shd w:val="clear" w:color="auto" w:fill="FFFFFF"/>
        <w:spacing w:after="150" w:line="238" w:lineRule="atLeast"/>
        <w:ind w:left="567"/>
        <w:jc w:val="both"/>
        <w:rPr>
          <w:rFonts w:ascii="Arial" w:hAnsi="Arial" w:cs="Arial"/>
          <w:color w:val="242424"/>
          <w:sz w:val="20"/>
          <w:szCs w:val="20"/>
        </w:rPr>
      </w:pPr>
      <w:r>
        <w:rPr>
          <w:color w:val="242424"/>
        </w:rPr>
        <w:t>2019 год – 299 898,19тыс. рублей;</w:t>
      </w:r>
    </w:p>
    <w:p w14:paraId="1D4B16A3" w14:textId="77777777" w:rsidR="008C6CAD" w:rsidRDefault="008C6CAD" w:rsidP="008C6CAD">
      <w:pPr>
        <w:shd w:val="clear" w:color="auto" w:fill="FFFFFF"/>
        <w:spacing w:after="150" w:line="238" w:lineRule="atLeast"/>
        <w:ind w:left="567"/>
        <w:jc w:val="both"/>
        <w:rPr>
          <w:rFonts w:ascii="Arial" w:hAnsi="Arial" w:cs="Arial"/>
          <w:color w:val="242424"/>
          <w:sz w:val="20"/>
          <w:szCs w:val="20"/>
        </w:rPr>
      </w:pPr>
      <w:r>
        <w:rPr>
          <w:color w:val="242424"/>
        </w:rPr>
        <w:t>2020 год – 301 079,73 тыс. рублей;</w:t>
      </w:r>
    </w:p>
    <w:p w14:paraId="64B02EA6" w14:textId="77777777" w:rsidR="008C6CAD" w:rsidRDefault="008C6CAD" w:rsidP="008C6CAD">
      <w:pPr>
        <w:pStyle w:val="consplusnonformat"/>
        <w:shd w:val="clear" w:color="auto" w:fill="FFFFFF"/>
        <w:spacing w:before="0" w:beforeAutospacing="0" w:after="150" w:afterAutospacing="0" w:line="238" w:lineRule="atLeast"/>
        <w:ind w:firstLine="540"/>
        <w:jc w:val="both"/>
        <w:rPr>
          <w:rFonts w:ascii="Arial" w:hAnsi="Arial" w:cs="Arial"/>
          <w:color w:val="242424"/>
          <w:sz w:val="20"/>
          <w:szCs w:val="20"/>
        </w:rPr>
      </w:pPr>
      <w:r>
        <w:rPr>
          <w:color w:val="242424"/>
        </w:rPr>
        <w:t>2021 год – 307 532,66 тыс. рублей.</w:t>
      </w:r>
    </w:p>
    <w:p w14:paraId="55FA826D" w14:textId="77777777" w:rsidR="008C6CAD" w:rsidRDefault="008C6CAD" w:rsidP="008C6CAD">
      <w:pPr>
        <w:shd w:val="clear" w:color="auto" w:fill="FFFFFF"/>
        <w:spacing w:after="150" w:line="238" w:lineRule="atLeast"/>
        <w:ind w:firstLine="540"/>
        <w:jc w:val="both"/>
        <w:rPr>
          <w:rFonts w:ascii="Arial" w:hAnsi="Arial" w:cs="Arial"/>
          <w:color w:val="242424"/>
          <w:sz w:val="20"/>
          <w:szCs w:val="20"/>
        </w:rPr>
      </w:pPr>
      <w:r>
        <w:rPr>
          <w:color w:val="242424"/>
        </w:rPr>
        <w:t>подпрограмма «Поддержка детей-инвалидов, детей-сирот и детей, оставшихся без попечения родителей оздоровление и занятость подростков»:</w:t>
      </w:r>
    </w:p>
    <w:p w14:paraId="066A6D90" w14:textId="77777777" w:rsidR="008C6CAD" w:rsidRDefault="008C6CAD" w:rsidP="008C6CAD">
      <w:pPr>
        <w:shd w:val="clear" w:color="auto" w:fill="FFFFFF"/>
        <w:spacing w:after="150" w:line="238" w:lineRule="atLeast"/>
        <w:ind w:firstLine="567"/>
        <w:jc w:val="both"/>
        <w:rPr>
          <w:rFonts w:ascii="Arial" w:hAnsi="Arial" w:cs="Arial"/>
          <w:color w:val="242424"/>
          <w:sz w:val="20"/>
          <w:szCs w:val="20"/>
        </w:rPr>
      </w:pPr>
      <w:r>
        <w:rPr>
          <w:color w:val="242424"/>
        </w:rPr>
        <w:t>2019 год – 8 225,64 тыс. рублей;</w:t>
      </w:r>
    </w:p>
    <w:p w14:paraId="3BF9D83F" w14:textId="77777777" w:rsidR="008C6CAD" w:rsidRDefault="008C6CAD" w:rsidP="008C6CAD">
      <w:pPr>
        <w:shd w:val="clear" w:color="auto" w:fill="FFFFFF"/>
        <w:spacing w:after="150" w:line="238" w:lineRule="atLeast"/>
        <w:ind w:left="567"/>
        <w:jc w:val="both"/>
        <w:rPr>
          <w:rFonts w:ascii="Arial" w:hAnsi="Arial" w:cs="Arial"/>
          <w:color w:val="242424"/>
          <w:sz w:val="20"/>
          <w:szCs w:val="20"/>
        </w:rPr>
      </w:pPr>
      <w:r>
        <w:rPr>
          <w:color w:val="242424"/>
        </w:rPr>
        <w:t>2020 год – 8 225,64 тыс. рублей;</w:t>
      </w:r>
    </w:p>
    <w:p w14:paraId="7AE9C5CB" w14:textId="77777777" w:rsidR="008C6CAD" w:rsidRDefault="008C6CAD" w:rsidP="008C6CAD">
      <w:pPr>
        <w:pStyle w:val="consplusnonformat"/>
        <w:shd w:val="clear" w:color="auto" w:fill="FFFFFF"/>
        <w:spacing w:before="0" w:beforeAutospacing="0" w:after="150" w:afterAutospacing="0" w:line="238" w:lineRule="atLeast"/>
        <w:ind w:firstLine="540"/>
        <w:jc w:val="both"/>
        <w:rPr>
          <w:rFonts w:ascii="Arial" w:hAnsi="Arial" w:cs="Arial"/>
          <w:color w:val="242424"/>
          <w:sz w:val="20"/>
          <w:szCs w:val="20"/>
        </w:rPr>
      </w:pPr>
      <w:r>
        <w:rPr>
          <w:color w:val="242424"/>
        </w:rPr>
        <w:t>2021 год – 8 225,64 тыс. рублей.</w:t>
      </w:r>
    </w:p>
    <w:p w14:paraId="755605F0" w14:textId="77777777" w:rsidR="008C6CAD" w:rsidRDefault="008C6CAD" w:rsidP="008C6CAD">
      <w:pPr>
        <w:pStyle w:val="consplusnonformat"/>
        <w:shd w:val="clear" w:color="auto" w:fill="FFFFFF"/>
        <w:spacing w:before="0" w:beforeAutospacing="0" w:after="150" w:afterAutospacing="0" w:line="238" w:lineRule="atLeast"/>
        <w:ind w:firstLine="540"/>
        <w:jc w:val="both"/>
        <w:rPr>
          <w:rFonts w:ascii="Arial" w:hAnsi="Arial" w:cs="Arial"/>
          <w:color w:val="242424"/>
          <w:sz w:val="20"/>
          <w:szCs w:val="20"/>
        </w:rPr>
      </w:pPr>
      <w:r>
        <w:rPr>
          <w:color w:val="242424"/>
        </w:rPr>
        <w:t>подпрограмма «Молодежь города Лермонтова:</w:t>
      </w:r>
    </w:p>
    <w:p w14:paraId="002EB882" w14:textId="77777777" w:rsidR="008C6CAD" w:rsidRDefault="008C6CAD" w:rsidP="008C6CAD">
      <w:pPr>
        <w:shd w:val="clear" w:color="auto" w:fill="FFFFFF"/>
        <w:spacing w:after="150" w:line="238" w:lineRule="atLeast"/>
        <w:ind w:firstLine="540"/>
        <w:jc w:val="both"/>
        <w:rPr>
          <w:rFonts w:ascii="Arial" w:hAnsi="Arial" w:cs="Arial"/>
          <w:color w:val="242424"/>
          <w:sz w:val="20"/>
          <w:szCs w:val="20"/>
        </w:rPr>
      </w:pPr>
      <w:r>
        <w:rPr>
          <w:color w:val="242424"/>
        </w:rPr>
        <w:t>2019 год – 1 830,68 тыс. рублей;</w:t>
      </w:r>
    </w:p>
    <w:p w14:paraId="1B69117F" w14:textId="77777777" w:rsidR="008C6CAD" w:rsidRDefault="008C6CAD" w:rsidP="008C6CAD">
      <w:pPr>
        <w:shd w:val="clear" w:color="auto" w:fill="FFFFFF"/>
        <w:spacing w:after="150" w:line="238" w:lineRule="atLeast"/>
        <w:ind w:left="567"/>
        <w:jc w:val="both"/>
        <w:rPr>
          <w:rFonts w:ascii="Arial" w:hAnsi="Arial" w:cs="Arial"/>
          <w:color w:val="242424"/>
          <w:sz w:val="20"/>
          <w:szCs w:val="20"/>
        </w:rPr>
      </w:pPr>
      <w:r>
        <w:rPr>
          <w:color w:val="242424"/>
        </w:rPr>
        <w:t>2020 год – 1 832,25 тыс. рублей;</w:t>
      </w:r>
    </w:p>
    <w:p w14:paraId="28D0E671" w14:textId="77777777" w:rsidR="008C6CAD" w:rsidRDefault="008C6CAD" w:rsidP="008C6CAD">
      <w:pPr>
        <w:pStyle w:val="consplusnonformat"/>
        <w:shd w:val="clear" w:color="auto" w:fill="FFFFFF"/>
        <w:spacing w:before="0" w:beforeAutospacing="0" w:after="150" w:afterAutospacing="0" w:line="238" w:lineRule="atLeast"/>
        <w:ind w:firstLine="540"/>
        <w:jc w:val="both"/>
        <w:rPr>
          <w:rFonts w:ascii="Arial" w:hAnsi="Arial" w:cs="Arial"/>
          <w:color w:val="242424"/>
          <w:sz w:val="20"/>
          <w:szCs w:val="20"/>
        </w:rPr>
      </w:pPr>
      <w:r>
        <w:rPr>
          <w:color w:val="242424"/>
        </w:rPr>
        <w:t>2021 год – 1 833,85 тыс. рублей.</w:t>
      </w:r>
    </w:p>
    <w:p w14:paraId="712552D7" w14:textId="77777777" w:rsidR="008C6CAD" w:rsidRDefault="008C6CAD" w:rsidP="008C6CAD">
      <w:pPr>
        <w:shd w:val="clear" w:color="auto" w:fill="FFFFFF"/>
        <w:spacing w:line="238" w:lineRule="atLeast"/>
        <w:ind w:firstLine="567"/>
        <w:jc w:val="both"/>
        <w:rPr>
          <w:rFonts w:ascii="Arial" w:hAnsi="Arial" w:cs="Arial"/>
          <w:color w:val="242424"/>
          <w:sz w:val="20"/>
          <w:szCs w:val="20"/>
        </w:rPr>
      </w:pPr>
      <w:r>
        <w:rPr>
          <w:color w:val="242424"/>
        </w:rPr>
        <w:t>подпрограмма «Обеспечение реализации программы «Развитие образования в городе Лермонтове» </w:t>
      </w:r>
      <w:r>
        <w:rPr>
          <w:color w:val="242424"/>
          <w:spacing w:val="6"/>
          <w:bdr w:val="none" w:sz="0" w:space="0" w:color="auto" w:frame="1"/>
        </w:rPr>
        <w:t>и общепрограммные мероприятия</w:t>
      </w:r>
      <w:r>
        <w:rPr>
          <w:color w:val="242424"/>
        </w:rPr>
        <w:t>»:</w:t>
      </w:r>
    </w:p>
    <w:p w14:paraId="3FE8017C" w14:textId="77777777" w:rsidR="008C6CAD" w:rsidRDefault="008C6CAD" w:rsidP="008C6CAD">
      <w:pPr>
        <w:shd w:val="clear" w:color="auto" w:fill="FFFFFF"/>
        <w:spacing w:after="150" w:line="238" w:lineRule="atLeast"/>
        <w:ind w:firstLine="567"/>
        <w:jc w:val="both"/>
        <w:rPr>
          <w:rFonts w:ascii="Arial" w:hAnsi="Arial" w:cs="Arial"/>
          <w:color w:val="242424"/>
          <w:sz w:val="20"/>
          <w:szCs w:val="20"/>
        </w:rPr>
      </w:pPr>
      <w:r>
        <w:rPr>
          <w:color w:val="242424"/>
        </w:rPr>
        <w:t>2019 год – 8 439,15 тыс. рублей;</w:t>
      </w:r>
    </w:p>
    <w:p w14:paraId="428DC3CB" w14:textId="77777777" w:rsidR="008C6CAD" w:rsidRDefault="008C6CAD" w:rsidP="008C6CAD">
      <w:pPr>
        <w:shd w:val="clear" w:color="auto" w:fill="FFFFFF"/>
        <w:spacing w:line="238" w:lineRule="atLeast"/>
        <w:ind w:left="567"/>
        <w:jc w:val="both"/>
        <w:rPr>
          <w:rFonts w:ascii="Arial" w:hAnsi="Arial" w:cs="Arial"/>
          <w:color w:val="242424"/>
          <w:sz w:val="20"/>
          <w:szCs w:val="20"/>
        </w:rPr>
      </w:pPr>
      <w:r>
        <w:rPr>
          <w:color w:val="242424"/>
        </w:rPr>
        <w:t>2020 год – 8 439,15</w:t>
      </w:r>
      <w:r>
        <w:rPr>
          <w:color w:val="242424"/>
          <w:bdr w:val="none" w:sz="0" w:space="0" w:color="auto" w:frame="1"/>
        </w:rPr>
        <w:t>  </w:t>
      </w:r>
      <w:r>
        <w:rPr>
          <w:color w:val="242424"/>
        </w:rPr>
        <w:t>тыс. рублей;</w:t>
      </w:r>
    </w:p>
    <w:p w14:paraId="539D231A" w14:textId="77777777" w:rsidR="008C6CAD" w:rsidRDefault="008C6CAD" w:rsidP="008C6CAD">
      <w:pPr>
        <w:pStyle w:val="consplusnonformat"/>
        <w:shd w:val="clear" w:color="auto" w:fill="FFFFFF"/>
        <w:spacing w:before="0" w:beforeAutospacing="0" w:after="150" w:afterAutospacing="0" w:line="238" w:lineRule="atLeast"/>
        <w:ind w:firstLine="540"/>
        <w:jc w:val="both"/>
        <w:rPr>
          <w:rFonts w:ascii="Arial" w:hAnsi="Arial" w:cs="Arial"/>
          <w:color w:val="242424"/>
          <w:sz w:val="20"/>
          <w:szCs w:val="20"/>
        </w:rPr>
      </w:pPr>
      <w:r>
        <w:rPr>
          <w:color w:val="242424"/>
        </w:rPr>
        <w:lastRenderedPageBreak/>
        <w:t>2021 год – 8 439,15 тыс. рублей.</w:t>
      </w:r>
    </w:p>
    <w:p w14:paraId="4E588CEA" w14:textId="77777777" w:rsidR="008C6CAD" w:rsidRDefault="008C6CAD" w:rsidP="008C6CAD">
      <w:pPr>
        <w:pStyle w:val="consplusnonformat"/>
        <w:shd w:val="clear" w:color="auto" w:fill="FFFFFF"/>
        <w:spacing w:before="0" w:beforeAutospacing="0" w:after="150" w:afterAutospacing="0" w:line="238" w:lineRule="atLeast"/>
        <w:ind w:firstLine="540"/>
        <w:jc w:val="both"/>
        <w:rPr>
          <w:rFonts w:ascii="Arial" w:hAnsi="Arial" w:cs="Arial"/>
          <w:color w:val="242424"/>
          <w:sz w:val="20"/>
          <w:szCs w:val="20"/>
        </w:rPr>
      </w:pPr>
      <w:r>
        <w:rPr>
          <w:color w:val="242424"/>
        </w:rPr>
        <w:t> </w:t>
      </w:r>
    </w:p>
    <w:p w14:paraId="3622B923" w14:textId="77777777" w:rsidR="008C6CAD" w:rsidRDefault="008C6CAD" w:rsidP="008C6CAD">
      <w:pPr>
        <w:shd w:val="clear" w:color="auto" w:fill="FFFFFF"/>
        <w:spacing w:after="150" w:line="238" w:lineRule="atLeast"/>
        <w:ind w:firstLine="709"/>
        <w:jc w:val="center"/>
        <w:rPr>
          <w:rFonts w:ascii="Arial" w:hAnsi="Arial" w:cs="Arial"/>
          <w:color w:val="242424"/>
          <w:sz w:val="20"/>
          <w:szCs w:val="20"/>
        </w:rPr>
      </w:pPr>
      <w:r>
        <w:rPr>
          <w:color w:val="242424"/>
        </w:rPr>
        <w:t>Муниципальная программа «Культура города Лермонтова»</w:t>
      </w:r>
    </w:p>
    <w:p w14:paraId="6D253C2B" w14:textId="77777777" w:rsidR="008C6CAD" w:rsidRDefault="008C6CAD" w:rsidP="008C6CAD">
      <w:pPr>
        <w:shd w:val="clear" w:color="auto" w:fill="FFFFFF"/>
        <w:spacing w:after="150" w:line="238" w:lineRule="atLeast"/>
        <w:ind w:firstLine="709"/>
        <w:jc w:val="center"/>
        <w:rPr>
          <w:rFonts w:ascii="Arial" w:hAnsi="Arial" w:cs="Arial"/>
          <w:color w:val="242424"/>
          <w:sz w:val="20"/>
          <w:szCs w:val="20"/>
        </w:rPr>
      </w:pPr>
      <w:r>
        <w:rPr>
          <w:color w:val="242424"/>
        </w:rPr>
        <w:t> </w:t>
      </w:r>
    </w:p>
    <w:p w14:paraId="48823043" w14:textId="77777777" w:rsidR="008C6CAD" w:rsidRDefault="008C6CAD" w:rsidP="008C6CAD">
      <w:pPr>
        <w:shd w:val="clear" w:color="auto" w:fill="FFFFFF"/>
        <w:spacing w:after="150" w:line="238" w:lineRule="atLeast"/>
        <w:ind w:firstLine="567"/>
        <w:jc w:val="both"/>
        <w:rPr>
          <w:rFonts w:ascii="Arial" w:hAnsi="Arial" w:cs="Arial"/>
          <w:color w:val="242424"/>
          <w:sz w:val="20"/>
          <w:szCs w:val="20"/>
        </w:rPr>
      </w:pPr>
      <w:r>
        <w:rPr>
          <w:color w:val="242424"/>
        </w:rPr>
        <w:t>Программа предусматривает финансирование в объеме:</w:t>
      </w:r>
    </w:p>
    <w:p w14:paraId="458250E2" w14:textId="77777777" w:rsidR="008C6CAD" w:rsidRDefault="008C6CAD" w:rsidP="008C6CAD">
      <w:pPr>
        <w:shd w:val="clear" w:color="auto" w:fill="FFFFFF"/>
        <w:spacing w:after="150" w:line="238" w:lineRule="atLeast"/>
        <w:ind w:firstLine="567"/>
        <w:jc w:val="both"/>
        <w:rPr>
          <w:rFonts w:ascii="Arial" w:hAnsi="Arial" w:cs="Arial"/>
          <w:color w:val="242424"/>
          <w:sz w:val="20"/>
          <w:szCs w:val="20"/>
        </w:rPr>
      </w:pPr>
      <w:r>
        <w:rPr>
          <w:color w:val="242424"/>
        </w:rPr>
        <w:t>2019 год – 34 754,05 тыс. рублей;</w:t>
      </w:r>
    </w:p>
    <w:p w14:paraId="3365C013" w14:textId="77777777" w:rsidR="008C6CAD" w:rsidRDefault="008C6CAD" w:rsidP="008C6CAD">
      <w:pPr>
        <w:shd w:val="clear" w:color="auto" w:fill="FFFFFF"/>
        <w:spacing w:after="150" w:line="238" w:lineRule="atLeast"/>
        <w:ind w:left="567"/>
        <w:jc w:val="both"/>
        <w:rPr>
          <w:rFonts w:ascii="Arial" w:hAnsi="Arial" w:cs="Arial"/>
          <w:color w:val="242424"/>
          <w:sz w:val="20"/>
          <w:szCs w:val="20"/>
        </w:rPr>
      </w:pPr>
      <w:r>
        <w:rPr>
          <w:color w:val="242424"/>
        </w:rPr>
        <w:t>2020 год – 35 780,47 тыс. рублей;</w:t>
      </w:r>
    </w:p>
    <w:p w14:paraId="618667CD" w14:textId="77777777" w:rsidR="008C6CAD" w:rsidRDefault="008C6CAD" w:rsidP="008C6CAD">
      <w:pPr>
        <w:shd w:val="clear" w:color="auto" w:fill="FFFFFF"/>
        <w:spacing w:after="150" w:line="238" w:lineRule="atLeast"/>
        <w:ind w:firstLine="567"/>
        <w:jc w:val="both"/>
        <w:rPr>
          <w:rFonts w:ascii="Arial" w:hAnsi="Arial" w:cs="Arial"/>
          <w:color w:val="242424"/>
          <w:sz w:val="20"/>
          <w:szCs w:val="20"/>
        </w:rPr>
      </w:pPr>
      <w:r>
        <w:rPr>
          <w:color w:val="242424"/>
        </w:rPr>
        <w:t>2021 год – 37 169,10 тыс. рублей</w:t>
      </w:r>
    </w:p>
    <w:p w14:paraId="7C490793" w14:textId="77777777" w:rsidR="008C6CAD" w:rsidRDefault="008C6CAD" w:rsidP="008C6CAD">
      <w:pPr>
        <w:shd w:val="clear" w:color="auto" w:fill="FFFFFF"/>
        <w:spacing w:after="150" w:line="238" w:lineRule="atLeast"/>
        <w:ind w:firstLine="567"/>
        <w:jc w:val="both"/>
        <w:rPr>
          <w:rFonts w:ascii="Arial" w:hAnsi="Arial" w:cs="Arial"/>
          <w:color w:val="242424"/>
          <w:sz w:val="20"/>
          <w:szCs w:val="20"/>
        </w:rPr>
      </w:pPr>
      <w:r>
        <w:rPr>
          <w:color w:val="242424"/>
        </w:rPr>
        <w:t>Цели программы: комплексное развитие культурного потенциала, сохранение культурного наследия и гармонизация культурной жизни города;</w:t>
      </w:r>
    </w:p>
    <w:p w14:paraId="18B48605" w14:textId="77777777" w:rsidR="008C6CAD" w:rsidRDefault="008C6CAD" w:rsidP="008C6CAD">
      <w:pPr>
        <w:pStyle w:val="af0"/>
        <w:shd w:val="clear" w:color="auto" w:fill="FFFFFF"/>
        <w:spacing w:after="0" w:line="238" w:lineRule="atLeast"/>
        <w:ind w:right="57" w:firstLine="567"/>
        <w:jc w:val="both"/>
        <w:rPr>
          <w:rFonts w:ascii="Arial" w:hAnsi="Arial" w:cs="Arial"/>
          <w:color w:val="242424"/>
          <w:sz w:val="20"/>
          <w:szCs w:val="20"/>
        </w:rPr>
      </w:pPr>
      <w:r>
        <w:rPr>
          <w:color w:val="000000"/>
          <w:bdr w:val="none" w:sz="0" w:space="0" w:color="auto" w:frame="1"/>
        </w:rPr>
        <w:t>развитие сферы досуга, обеспечение разнообразия</w:t>
      </w:r>
      <w:r>
        <w:rPr>
          <w:color w:val="FFFFFF"/>
          <w:bdr w:val="none" w:sz="0" w:space="0" w:color="auto" w:frame="1"/>
        </w:rPr>
        <w:t> </w:t>
      </w:r>
      <w:r>
        <w:rPr>
          <w:color w:val="000000"/>
          <w:bdr w:val="none" w:sz="0" w:space="0" w:color="auto" w:frame="1"/>
        </w:rPr>
        <w:t>культурно - досуговой</w:t>
      </w:r>
      <w:r>
        <w:rPr>
          <w:color w:val="FFFFFF"/>
          <w:bdr w:val="none" w:sz="0" w:space="0" w:color="auto" w:frame="1"/>
        </w:rPr>
        <w:t> </w:t>
      </w:r>
      <w:r>
        <w:rPr>
          <w:color w:val="000000"/>
          <w:bdr w:val="none" w:sz="0" w:space="0" w:color="auto" w:frame="1"/>
        </w:rPr>
        <w:t>деятельности и любительского творчества, традиционного художественного местного народного творчества, библиотечного дела;</w:t>
      </w:r>
    </w:p>
    <w:p w14:paraId="60862BC8" w14:textId="77777777" w:rsidR="008C6CAD" w:rsidRDefault="008C6CAD" w:rsidP="008C6CAD">
      <w:pPr>
        <w:pStyle w:val="af0"/>
        <w:shd w:val="clear" w:color="auto" w:fill="FFFFFF"/>
        <w:spacing w:after="0" w:line="238" w:lineRule="atLeast"/>
        <w:ind w:right="57" w:firstLine="567"/>
        <w:jc w:val="both"/>
        <w:rPr>
          <w:rFonts w:ascii="Arial" w:hAnsi="Arial" w:cs="Arial"/>
          <w:color w:val="242424"/>
          <w:sz w:val="20"/>
          <w:szCs w:val="20"/>
        </w:rPr>
      </w:pPr>
      <w:r>
        <w:rPr>
          <w:color w:val="242424"/>
        </w:rPr>
        <w:t>внедрение современных информационных технологий в сфере культуры, распространение и потребление продуктов культуры</w:t>
      </w:r>
      <w:r>
        <w:rPr>
          <w:color w:val="242424"/>
          <w:bdr w:val="none" w:sz="0" w:space="0" w:color="auto" w:frame="1"/>
        </w:rPr>
        <w:t>;</w:t>
      </w:r>
    </w:p>
    <w:p w14:paraId="164A79D1" w14:textId="77777777" w:rsidR="008C6CAD" w:rsidRDefault="008C6CAD" w:rsidP="008C6CAD">
      <w:pPr>
        <w:pStyle w:val="af0"/>
        <w:shd w:val="clear" w:color="auto" w:fill="FFFFFF"/>
        <w:spacing w:after="0" w:line="238" w:lineRule="atLeast"/>
        <w:ind w:right="57" w:firstLine="567"/>
        <w:jc w:val="both"/>
        <w:rPr>
          <w:rFonts w:ascii="Arial" w:hAnsi="Arial" w:cs="Arial"/>
          <w:color w:val="242424"/>
          <w:sz w:val="20"/>
          <w:szCs w:val="20"/>
        </w:rPr>
      </w:pPr>
      <w:r>
        <w:rPr>
          <w:color w:val="242424"/>
        </w:rPr>
        <w:t>комплексная модернизация социально-культурной сферы города Лермонтова.</w:t>
      </w:r>
    </w:p>
    <w:p w14:paraId="422FF874" w14:textId="77777777" w:rsidR="008C6CAD" w:rsidRDefault="008C6CAD" w:rsidP="008C6CAD">
      <w:pPr>
        <w:shd w:val="clear" w:color="auto" w:fill="FFFFFF"/>
        <w:spacing w:after="150" w:line="238" w:lineRule="atLeast"/>
        <w:ind w:firstLine="708"/>
        <w:jc w:val="both"/>
        <w:rPr>
          <w:rFonts w:ascii="Arial" w:hAnsi="Arial" w:cs="Arial"/>
          <w:color w:val="242424"/>
          <w:sz w:val="20"/>
          <w:szCs w:val="20"/>
        </w:rPr>
      </w:pPr>
      <w:r>
        <w:rPr>
          <w:color w:val="242424"/>
        </w:rPr>
        <w:t>Программа состоит из трех подпрограмм:</w:t>
      </w:r>
    </w:p>
    <w:p w14:paraId="455B5674" w14:textId="77777777" w:rsidR="008C6CAD" w:rsidRDefault="008C6CAD" w:rsidP="008C6CAD">
      <w:pPr>
        <w:shd w:val="clear" w:color="auto" w:fill="FFFFFF"/>
        <w:spacing w:after="150" w:line="238" w:lineRule="atLeast"/>
        <w:ind w:firstLine="708"/>
        <w:jc w:val="both"/>
        <w:rPr>
          <w:rFonts w:ascii="Arial" w:hAnsi="Arial" w:cs="Arial"/>
          <w:color w:val="242424"/>
          <w:sz w:val="20"/>
          <w:szCs w:val="20"/>
        </w:rPr>
      </w:pPr>
      <w:r>
        <w:rPr>
          <w:color w:val="242424"/>
        </w:rPr>
        <w:t>Подпрограмма 1 «Организация культурно-досуговой деятельности города Лермонтова» в размере:</w:t>
      </w:r>
    </w:p>
    <w:p w14:paraId="5C107196" w14:textId="77777777" w:rsidR="008C6CAD" w:rsidRDefault="008C6CAD" w:rsidP="008C6CAD">
      <w:pPr>
        <w:shd w:val="clear" w:color="auto" w:fill="FFFFFF"/>
        <w:spacing w:after="150" w:line="238" w:lineRule="atLeast"/>
        <w:ind w:firstLine="567"/>
        <w:jc w:val="both"/>
        <w:rPr>
          <w:rFonts w:ascii="Arial" w:hAnsi="Arial" w:cs="Arial"/>
          <w:color w:val="242424"/>
          <w:sz w:val="20"/>
          <w:szCs w:val="20"/>
        </w:rPr>
      </w:pPr>
      <w:r>
        <w:rPr>
          <w:color w:val="242424"/>
        </w:rPr>
        <w:t>2019 год – 17 150,73 тыс. рублей;</w:t>
      </w:r>
    </w:p>
    <w:p w14:paraId="7DE27256" w14:textId="77777777" w:rsidR="008C6CAD" w:rsidRDefault="008C6CAD" w:rsidP="008C6CAD">
      <w:pPr>
        <w:shd w:val="clear" w:color="auto" w:fill="FFFFFF"/>
        <w:spacing w:after="150" w:line="238" w:lineRule="atLeast"/>
        <w:ind w:left="567"/>
        <w:jc w:val="both"/>
        <w:rPr>
          <w:rFonts w:ascii="Arial" w:hAnsi="Arial" w:cs="Arial"/>
          <w:color w:val="242424"/>
          <w:sz w:val="20"/>
          <w:szCs w:val="20"/>
        </w:rPr>
      </w:pPr>
      <w:r>
        <w:rPr>
          <w:color w:val="242424"/>
        </w:rPr>
        <w:t>2020 год – 17 681,18 тыс. рублей;</w:t>
      </w:r>
    </w:p>
    <w:p w14:paraId="73494E31" w14:textId="77777777" w:rsidR="008C6CAD" w:rsidRDefault="008C6CAD" w:rsidP="008C6CAD">
      <w:pPr>
        <w:shd w:val="clear" w:color="auto" w:fill="FFFFFF"/>
        <w:spacing w:after="150" w:line="238" w:lineRule="atLeast"/>
        <w:ind w:firstLine="567"/>
        <w:jc w:val="both"/>
        <w:rPr>
          <w:rFonts w:ascii="Arial" w:hAnsi="Arial" w:cs="Arial"/>
          <w:color w:val="242424"/>
          <w:sz w:val="20"/>
          <w:szCs w:val="20"/>
        </w:rPr>
      </w:pPr>
      <w:r>
        <w:rPr>
          <w:color w:val="242424"/>
        </w:rPr>
        <w:t>2021 год – 18 368,51 тыс. рублей;</w:t>
      </w:r>
    </w:p>
    <w:p w14:paraId="5E499EDE" w14:textId="77777777" w:rsidR="008C6CAD" w:rsidRDefault="008C6CAD" w:rsidP="008C6CAD">
      <w:pPr>
        <w:shd w:val="clear" w:color="auto" w:fill="FFFFFF"/>
        <w:spacing w:after="150" w:line="238" w:lineRule="atLeast"/>
        <w:ind w:firstLine="567"/>
        <w:jc w:val="both"/>
        <w:rPr>
          <w:rFonts w:ascii="Arial" w:hAnsi="Arial" w:cs="Arial"/>
          <w:color w:val="242424"/>
          <w:sz w:val="20"/>
          <w:szCs w:val="20"/>
        </w:rPr>
      </w:pPr>
      <w:r>
        <w:rPr>
          <w:color w:val="242424"/>
        </w:rPr>
        <w:t>Подпрограмма 2 «Развитие библиотечного обслуживания населения города Лермонтова»:</w:t>
      </w:r>
    </w:p>
    <w:p w14:paraId="4960883C" w14:textId="77777777" w:rsidR="008C6CAD" w:rsidRDefault="008C6CAD" w:rsidP="008C6CAD">
      <w:pPr>
        <w:shd w:val="clear" w:color="auto" w:fill="FFFFFF"/>
        <w:spacing w:after="150" w:line="238" w:lineRule="atLeast"/>
        <w:ind w:firstLine="567"/>
        <w:jc w:val="both"/>
        <w:rPr>
          <w:rFonts w:ascii="Arial" w:hAnsi="Arial" w:cs="Arial"/>
          <w:color w:val="242424"/>
          <w:sz w:val="20"/>
          <w:szCs w:val="20"/>
        </w:rPr>
      </w:pPr>
      <w:r>
        <w:rPr>
          <w:color w:val="242424"/>
        </w:rPr>
        <w:t>2019 год – 15 210,33 тыс. рублей;</w:t>
      </w:r>
    </w:p>
    <w:p w14:paraId="17573A9E" w14:textId="77777777" w:rsidR="008C6CAD" w:rsidRDefault="008C6CAD" w:rsidP="008C6CAD">
      <w:pPr>
        <w:shd w:val="clear" w:color="auto" w:fill="FFFFFF"/>
        <w:spacing w:after="150" w:line="238" w:lineRule="atLeast"/>
        <w:ind w:left="567"/>
        <w:jc w:val="both"/>
        <w:rPr>
          <w:rFonts w:ascii="Arial" w:hAnsi="Arial" w:cs="Arial"/>
          <w:color w:val="242424"/>
          <w:sz w:val="20"/>
          <w:szCs w:val="20"/>
        </w:rPr>
      </w:pPr>
      <w:r>
        <w:rPr>
          <w:color w:val="242424"/>
        </w:rPr>
        <w:t>2020 год – 15 706,30 тыс. рублей;</w:t>
      </w:r>
    </w:p>
    <w:p w14:paraId="08708A8E" w14:textId="77777777" w:rsidR="008C6CAD" w:rsidRDefault="008C6CAD" w:rsidP="008C6CAD">
      <w:pPr>
        <w:shd w:val="clear" w:color="auto" w:fill="FFFFFF"/>
        <w:spacing w:after="150" w:line="238" w:lineRule="atLeast"/>
        <w:ind w:firstLine="567"/>
        <w:jc w:val="both"/>
        <w:rPr>
          <w:rFonts w:ascii="Arial" w:hAnsi="Arial" w:cs="Arial"/>
          <w:color w:val="242424"/>
          <w:sz w:val="20"/>
          <w:szCs w:val="20"/>
        </w:rPr>
      </w:pPr>
      <w:r>
        <w:rPr>
          <w:color w:val="242424"/>
        </w:rPr>
        <w:t>2021 год – 16 407,60 тыс. рублей;</w:t>
      </w:r>
    </w:p>
    <w:p w14:paraId="6080242E" w14:textId="77777777" w:rsidR="008C6CAD" w:rsidRDefault="008C6CAD" w:rsidP="008C6CAD">
      <w:pPr>
        <w:shd w:val="clear" w:color="auto" w:fill="FFFFFF"/>
        <w:spacing w:after="150" w:line="238" w:lineRule="atLeast"/>
        <w:ind w:firstLine="567"/>
        <w:jc w:val="both"/>
        <w:rPr>
          <w:rFonts w:ascii="Arial" w:hAnsi="Arial" w:cs="Arial"/>
          <w:color w:val="242424"/>
          <w:sz w:val="20"/>
          <w:szCs w:val="20"/>
        </w:rPr>
      </w:pPr>
      <w:r>
        <w:rPr>
          <w:color w:val="242424"/>
        </w:rPr>
        <w:t>Подпрограмма 3«Обеспечение реализации программы «Сохранение и развитие культуры города Лермонтова» и общепрограммные мероприятия» - по 2 308,92 тыс. рублей на весь прогнозируемый период.</w:t>
      </w:r>
    </w:p>
    <w:p w14:paraId="2EF8D433" w14:textId="77777777" w:rsidR="008C6CAD" w:rsidRDefault="008C6CAD" w:rsidP="008C6CAD">
      <w:pPr>
        <w:shd w:val="clear" w:color="auto" w:fill="FFFFFF"/>
        <w:spacing w:after="150" w:line="238" w:lineRule="atLeast"/>
        <w:jc w:val="both"/>
        <w:rPr>
          <w:rFonts w:ascii="Arial" w:hAnsi="Arial" w:cs="Arial"/>
          <w:color w:val="242424"/>
          <w:sz w:val="20"/>
          <w:szCs w:val="20"/>
        </w:rPr>
      </w:pPr>
      <w:r>
        <w:rPr>
          <w:color w:val="242424"/>
        </w:rPr>
        <w:t> </w:t>
      </w:r>
    </w:p>
    <w:p w14:paraId="1AF17A0D" w14:textId="77777777" w:rsidR="008C6CAD" w:rsidRDefault="008C6CAD" w:rsidP="008C6CAD">
      <w:pPr>
        <w:pStyle w:val="HTML"/>
        <w:shd w:val="clear" w:color="auto" w:fill="FFFFFF"/>
        <w:spacing w:line="240" w:lineRule="atLeast"/>
        <w:jc w:val="center"/>
        <w:rPr>
          <w:color w:val="333333"/>
        </w:rPr>
      </w:pPr>
      <w:r>
        <w:rPr>
          <w:rFonts w:ascii="Times New Roman" w:hAnsi="Times New Roman" w:cs="Times New Roman"/>
          <w:color w:val="333333"/>
          <w:sz w:val="24"/>
          <w:szCs w:val="24"/>
        </w:rPr>
        <w:t xml:space="preserve">Муниципальная программа «Социальная поддержка граждан </w:t>
      </w:r>
    </w:p>
    <w:p w14:paraId="3CE4102D" w14:textId="77777777" w:rsidR="008C6CAD" w:rsidRDefault="008C6CAD" w:rsidP="008C6CAD">
      <w:pPr>
        <w:pStyle w:val="HTML"/>
        <w:shd w:val="clear" w:color="auto" w:fill="FFFFFF"/>
        <w:spacing w:line="240" w:lineRule="atLeast"/>
        <w:jc w:val="center"/>
        <w:rPr>
          <w:color w:val="333333"/>
        </w:rPr>
      </w:pPr>
      <w:r>
        <w:rPr>
          <w:rFonts w:ascii="Times New Roman" w:hAnsi="Times New Roman" w:cs="Times New Roman"/>
          <w:color w:val="333333"/>
          <w:sz w:val="24"/>
          <w:szCs w:val="24"/>
        </w:rPr>
        <w:t>города Лермонтова »</w:t>
      </w:r>
    </w:p>
    <w:p w14:paraId="144D64D1" w14:textId="77777777" w:rsidR="008C6CAD" w:rsidRDefault="008C6CAD" w:rsidP="008C6CAD">
      <w:pPr>
        <w:pStyle w:val="HTML"/>
        <w:shd w:val="clear" w:color="auto" w:fill="FFFFFF"/>
        <w:jc w:val="center"/>
        <w:rPr>
          <w:color w:val="333333"/>
        </w:rPr>
      </w:pPr>
      <w:r>
        <w:rPr>
          <w:rFonts w:ascii="Times New Roman" w:hAnsi="Times New Roman" w:cs="Times New Roman"/>
          <w:color w:val="333333"/>
          <w:sz w:val="24"/>
          <w:szCs w:val="24"/>
        </w:rPr>
        <w:t> </w:t>
      </w:r>
    </w:p>
    <w:p w14:paraId="782170ED" w14:textId="77777777" w:rsidR="008C6CAD" w:rsidRDefault="008C6CAD" w:rsidP="008C6CAD">
      <w:pPr>
        <w:pStyle w:val="HTML"/>
        <w:shd w:val="clear" w:color="auto" w:fill="FFFFFF"/>
        <w:ind w:firstLine="567"/>
        <w:jc w:val="both"/>
        <w:rPr>
          <w:color w:val="333333"/>
        </w:rPr>
      </w:pPr>
      <w:r>
        <w:rPr>
          <w:rFonts w:ascii="Times New Roman" w:hAnsi="Times New Roman" w:cs="Times New Roman"/>
          <w:color w:val="333333"/>
          <w:sz w:val="24"/>
          <w:szCs w:val="24"/>
        </w:rPr>
        <w:t>Планируется финансирование в объеме:</w:t>
      </w:r>
    </w:p>
    <w:p w14:paraId="35F62D7C" w14:textId="77777777" w:rsidR="008C6CAD" w:rsidRDefault="008C6CAD" w:rsidP="008C6CAD">
      <w:pPr>
        <w:shd w:val="clear" w:color="auto" w:fill="FFFFFF"/>
        <w:spacing w:after="150" w:line="238" w:lineRule="atLeast"/>
        <w:ind w:firstLine="567"/>
        <w:jc w:val="both"/>
        <w:rPr>
          <w:rFonts w:ascii="Arial" w:hAnsi="Arial" w:cs="Arial"/>
          <w:color w:val="242424"/>
          <w:sz w:val="20"/>
          <w:szCs w:val="20"/>
        </w:rPr>
      </w:pPr>
      <w:r>
        <w:rPr>
          <w:color w:val="242424"/>
        </w:rPr>
        <w:t>2019 год – 192 057,71 тыс. рублей;</w:t>
      </w:r>
    </w:p>
    <w:p w14:paraId="403BAB6A" w14:textId="77777777" w:rsidR="008C6CAD" w:rsidRDefault="008C6CAD" w:rsidP="008C6CAD">
      <w:pPr>
        <w:shd w:val="clear" w:color="auto" w:fill="FFFFFF"/>
        <w:spacing w:after="150" w:line="238" w:lineRule="atLeast"/>
        <w:ind w:left="567"/>
        <w:jc w:val="both"/>
        <w:rPr>
          <w:rFonts w:ascii="Arial" w:hAnsi="Arial" w:cs="Arial"/>
          <w:color w:val="242424"/>
          <w:sz w:val="20"/>
          <w:szCs w:val="20"/>
        </w:rPr>
      </w:pPr>
      <w:r>
        <w:rPr>
          <w:color w:val="242424"/>
        </w:rPr>
        <w:t>2020 год – 184 651,49 тыс. рублей;</w:t>
      </w:r>
    </w:p>
    <w:p w14:paraId="4C2BD248" w14:textId="77777777" w:rsidR="008C6CAD" w:rsidRDefault="008C6CAD" w:rsidP="008C6CAD">
      <w:pPr>
        <w:pStyle w:val="HTML"/>
        <w:shd w:val="clear" w:color="auto" w:fill="FFFFFF"/>
        <w:ind w:firstLine="567"/>
        <w:jc w:val="both"/>
        <w:rPr>
          <w:color w:val="333333"/>
        </w:rPr>
      </w:pPr>
      <w:r>
        <w:rPr>
          <w:rFonts w:ascii="Times New Roman" w:hAnsi="Times New Roman" w:cs="Times New Roman"/>
          <w:color w:val="333333"/>
          <w:sz w:val="24"/>
          <w:szCs w:val="24"/>
        </w:rPr>
        <w:t xml:space="preserve">2021 год – 184 556,31 тыс. рублей </w:t>
      </w:r>
    </w:p>
    <w:p w14:paraId="482EE6A7" w14:textId="77777777" w:rsidR="008C6CAD" w:rsidRDefault="008C6CAD" w:rsidP="008C6CAD">
      <w:pPr>
        <w:pStyle w:val="HTML"/>
        <w:shd w:val="clear" w:color="auto" w:fill="FFFFFF"/>
        <w:ind w:firstLine="567"/>
        <w:jc w:val="both"/>
        <w:rPr>
          <w:color w:val="333333"/>
        </w:rPr>
      </w:pPr>
      <w:r>
        <w:rPr>
          <w:rFonts w:ascii="Times New Roman" w:hAnsi="Times New Roman" w:cs="Times New Roman"/>
          <w:color w:val="333333"/>
          <w:sz w:val="24"/>
          <w:szCs w:val="24"/>
        </w:rPr>
        <w:t>Основными</w:t>
      </w:r>
      <w:r>
        <w:rPr>
          <w:rFonts w:ascii="Times New Roman" w:hAnsi="Times New Roman" w:cs="Times New Roman"/>
          <w:color w:val="333333"/>
          <w:sz w:val="24"/>
          <w:szCs w:val="24"/>
          <w:bdr w:val="none" w:sz="0" w:space="0" w:color="auto" w:frame="1"/>
        </w:rPr>
        <w:t xml:space="preserve">  </w:t>
      </w:r>
      <w:r>
        <w:rPr>
          <w:rFonts w:ascii="Times New Roman" w:hAnsi="Times New Roman" w:cs="Times New Roman"/>
          <w:color w:val="333333"/>
          <w:sz w:val="24"/>
          <w:szCs w:val="24"/>
        </w:rPr>
        <w:t>целями программы являются:</w:t>
      </w:r>
    </w:p>
    <w:p w14:paraId="4A536DFB" w14:textId="77777777" w:rsidR="008C6CAD" w:rsidRDefault="008C6CAD" w:rsidP="008C6CAD">
      <w:pPr>
        <w:shd w:val="clear" w:color="auto" w:fill="FFFFFF"/>
        <w:spacing w:after="150" w:line="238" w:lineRule="atLeast"/>
        <w:ind w:firstLine="567"/>
        <w:jc w:val="both"/>
        <w:rPr>
          <w:rFonts w:ascii="Arial" w:hAnsi="Arial" w:cs="Arial"/>
          <w:color w:val="242424"/>
          <w:sz w:val="20"/>
          <w:szCs w:val="20"/>
        </w:rPr>
      </w:pPr>
      <w:r>
        <w:rPr>
          <w:color w:val="242424"/>
        </w:rPr>
        <w:t>комплексное решение проблемы социальной поддержки социально незащищенных категорий граждан города Лермонтова;</w:t>
      </w:r>
    </w:p>
    <w:p w14:paraId="7DAF23CD" w14:textId="77777777" w:rsidR="008C6CAD" w:rsidRDefault="008C6CAD" w:rsidP="008C6CAD">
      <w:pPr>
        <w:shd w:val="clear" w:color="auto" w:fill="FFFFFF"/>
        <w:spacing w:after="150" w:line="238" w:lineRule="atLeast"/>
        <w:ind w:firstLine="567"/>
        <w:jc w:val="both"/>
        <w:rPr>
          <w:rFonts w:ascii="Arial" w:hAnsi="Arial" w:cs="Arial"/>
          <w:color w:val="242424"/>
          <w:sz w:val="20"/>
          <w:szCs w:val="20"/>
        </w:rPr>
      </w:pPr>
      <w:r>
        <w:rPr>
          <w:color w:val="242424"/>
        </w:rPr>
        <w:lastRenderedPageBreak/>
        <w:t>усиление адресной направленности социальной поддержки инвалидов, ветеранов Великой Отечественной войны и боевых действий, многодетных семей и граждан, оказавшихся в трудной жизненной ситуации;</w:t>
      </w:r>
    </w:p>
    <w:p w14:paraId="42FD65B6" w14:textId="77777777" w:rsidR="008C6CAD" w:rsidRDefault="008C6CAD" w:rsidP="008C6CAD">
      <w:pPr>
        <w:shd w:val="clear" w:color="auto" w:fill="FFFFFF"/>
        <w:spacing w:after="150" w:line="238" w:lineRule="atLeast"/>
        <w:ind w:firstLine="567"/>
        <w:jc w:val="both"/>
        <w:rPr>
          <w:rFonts w:ascii="Arial" w:hAnsi="Arial" w:cs="Arial"/>
          <w:color w:val="242424"/>
          <w:sz w:val="20"/>
          <w:szCs w:val="20"/>
        </w:rPr>
      </w:pPr>
      <w:r>
        <w:rPr>
          <w:color w:val="242424"/>
        </w:rPr>
        <w:t>создание условий для реабилитации и социальной интеграции инвалидов в городе Лермонтове, улучшение качества их жизни;</w:t>
      </w:r>
    </w:p>
    <w:p w14:paraId="0E33C2E0" w14:textId="77777777" w:rsidR="008C6CAD" w:rsidRDefault="008C6CAD" w:rsidP="008C6CAD">
      <w:pPr>
        <w:shd w:val="clear" w:color="auto" w:fill="FFFFFF"/>
        <w:spacing w:after="150" w:line="238" w:lineRule="atLeast"/>
        <w:ind w:firstLine="567"/>
        <w:jc w:val="both"/>
        <w:rPr>
          <w:rFonts w:ascii="Arial" w:hAnsi="Arial" w:cs="Arial"/>
          <w:color w:val="242424"/>
          <w:sz w:val="20"/>
          <w:szCs w:val="20"/>
        </w:rPr>
      </w:pPr>
      <w:r>
        <w:rPr>
          <w:color w:val="242424"/>
        </w:rPr>
        <w:t>решение социально-экономических проблем ветеранов Великой Отечественной войны и боевых действий, создание условий для поддержания их активного образа жизни; осуществление мер, направленных на воспитание и укрепление патриотизма молодежи;</w:t>
      </w:r>
    </w:p>
    <w:p w14:paraId="72C7B0FC" w14:textId="77777777" w:rsidR="008C6CAD" w:rsidRDefault="008C6CAD" w:rsidP="008C6CAD">
      <w:pPr>
        <w:shd w:val="clear" w:color="auto" w:fill="FFFFFF"/>
        <w:spacing w:after="150" w:line="238" w:lineRule="atLeast"/>
        <w:ind w:firstLine="567"/>
        <w:jc w:val="both"/>
        <w:rPr>
          <w:rFonts w:ascii="Arial" w:hAnsi="Arial" w:cs="Arial"/>
          <w:color w:val="242424"/>
          <w:sz w:val="20"/>
          <w:szCs w:val="20"/>
        </w:rPr>
      </w:pPr>
      <w:r>
        <w:rPr>
          <w:color w:val="242424"/>
        </w:rPr>
        <w:t>создание условий для улучшения демографической ситуации в городе;</w:t>
      </w:r>
    </w:p>
    <w:p w14:paraId="71DDBACA" w14:textId="77777777" w:rsidR="008C6CAD" w:rsidRDefault="008C6CAD" w:rsidP="008C6CAD">
      <w:pPr>
        <w:shd w:val="clear" w:color="auto" w:fill="FFFFFF"/>
        <w:spacing w:after="150" w:line="238" w:lineRule="atLeast"/>
        <w:ind w:firstLine="567"/>
        <w:jc w:val="both"/>
        <w:rPr>
          <w:rFonts w:ascii="Arial" w:hAnsi="Arial" w:cs="Arial"/>
          <w:color w:val="242424"/>
          <w:sz w:val="20"/>
          <w:szCs w:val="20"/>
        </w:rPr>
      </w:pPr>
      <w:r>
        <w:rPr>
          <w:color w:val="242424"/>
        </w:rPr>
        <w:t>обеспечение условий для удовлетворения потребностей населения города Лермонтова в получении качественной медицинской помощи;</w:t>
      </w:r>
    </w:p>
    <w:p w14:paraId="6253D257" w14:textId="77777777" w:rsidR="008C6CAD" w:rsidRDefault="008C6CAD" w:rsidP="008C6CAD">
      <w:pPr>
        <w:shd w:val="clear" w:color="auto" w:fill="FFFFFF"/>
        <w:spacing w:after="150" w:line="238" w:lineRule="atLeast"/>
        <w:ind w:firstLine="567"/>
        <w:jc w:val="both"/>
        <w:rPr>
          <w:rFonts w:ascii="Arial" w:hAnsi="Arial" w:cs="Arial"/>
          <w:color w:val="242424"/>
          <w:sz w:val="20"/>
          <w:szCs w:val="20"/>
        </w:rPr>
      </w:pPr>
      <w:r>
        <w:rPr>
          <w:color w:val="242424"/>
        </w:rPr>
        <w:t>создание условий для сохранения и улучшения здоровья матери и ребенка;</w:t>
      </w:r>
    </w:p>
    <w:p w14:paraId="44B9304B" w14:textId="77777777" w:rsidR="008C6CAD" w:rsidRDefault="008C6CAD" w:rsidP="008C6CAD">
      <w:pPr>
        <w:shd w:val="clear" w:color="auto" w:fill="FFFFFF"/>
        <w:spacing w:after="150" w:line="238" w:lineRule="atLeast"/>
        <w:ind w:firstLine="567"/>
        <w:jc w:val="both"/>
        <w:rPr>
          <w:rFonts w:ascii="Arial" w:hAnsi="Arial" w:cs="Arial"/>
          <w:color w:val="242424"/>
          <w:sz w:val="20"/>
          <w:szCs w:val="20"/>
        </w:rPr>
      </w:pPr>
      <w:r>
        <w:rPr>
          <w:color w:val="242424"/>
        </w:rPr>
        <w:t>снижение заболеваемости, инвалидности и смертности по социально-значимым заболеваниям;</w:t>
      </w:r>
    </w:p>
    <w:p w14:paraId="0F7E7B2D" w14:textId="77777777" w:rsidR="008C6CAD" w:rsidRDefault="008C6CAD" w:rsidP="008C6CAD">
      <w:pPr>
        <w:shd w:val="clear" w:color="auto" w:fill="FFFFFF"/>
        <w:spacing w:after="150" w:line="238" w:lineRule="atLeast"/>
        <w:ind w:firstLine="567"/>
        <w:jc w:val="both"/>
        <w:rPr>
          <w:rFonts w:ascii="Arial" w:hAnsi="Arial" w:cs="Arial"/>
          <w:color w:val="242424"/>
          <w:sz w:val="20"/>
          <w:szCs w:val="20"/>
        </w:rPr>
      </w:pPr>
      <w:r>
        <w:rPr>
          <w:color w:val="242424"/>
        </w:rPr>
        <w:t>улучшение показателей здоровья населения города Лермонтова путем реализации мер, направленных на изменение образа жизни людей, формирование у них приоритетного отношения к здоровью и здоровому образу жизни;</w:t>
      </w:r>
    </w:p>
    <w:p w14:paraId="02481D3B" w14:textId="77777777" w:rsidR="008C6CAD" w:rsidRDefault="008C6CAD" w:rsidP="008C6CAD">
      <w:pPr>
        <w:shd w:val="clear" w:color="auto" w:fill="FFFFFF"/>
        <w:spacing w:after="150" w:line="238" w:lineRule="atLeast"/>
        <w:ind w:firstLine="567"/>
        <w:jc w:val="both"/>
        <w:rPr>
          <w:rFonts w:ascii="Arial" w:hAnsi="Arial" w:cs="Arial"/>
          <w:color w:val="242424"/>
          <w:sz w:val="20"/>
          <w:szCs w:val="20"/>
        </w:rPr>
      </w:pPr>
      <w:r>
        <w:rPr>
          <w:color w:val="242424"/>
        </w:rPr>
        <w:t>обеспечение льготными медикаментами отдельных категорий граждан;</w:t>
      </w:r>
    </w:p>
    <w:p w14:paraId="23961689" w14:textId="77777777" w:rsidR="008C6CAD" w:rsidRDefault="008C6CAD" w:rsidP="008C6CAD">
      <w:pPr>
        <w:pStyle w:val="a70"/>
        <w:shd w:val="clear" w:color="auto" w:fill="FFFFFF"/>
        <w:spacing w:before="0" w:beforeAutospacing="0" w:after="0" w:afterAutospacing="0" w:line="238" w:lineRule="atLeast"/>
        <w:ind w:firstLine="567"/>
        <w:rPr>
          <w:rFonts w:ascii="Arial" w:hAnsi="Arial" w:cs="Arial"/>
          <w:color w:val="242424"/>
          <w:sz w:val="20"/>
          <w:szCs w:val="20"/>
        </w:rPr>
      </w:pPr>
      <w:r>
        <w:rPr>
          <w:color w:val="242424"/>
        </w:rPr>
        <w:t>повышение эффективности лечения больных туберкулезом и сахарным диабетом, их медико-социальная реабилитация.</w:t>
      </w:r>
    </w:p>
    <w:p w14:paraId="4FEB3ECB" w14:textId="77777777" w:rsidR="008C6CAD" w:rsidRDefault="008C6CAD" w:rsidP="008C6CAD">
      <w:pPr>
        <w:shd w:val="clear" w:color="auto" w:fill="FFFFFF"/>
        <w:spacing w:line="238" w:lineRule="atLeast"/>
        <w:ind w:firstLine="567"/>
        <w:rPr>
          <w:rFonts w:ascii="Arial" w:hAnsi="Arial" w:cs="Arial"/>
          <w:color w:val="242424"/>
          <w:sz w:val="20"/>
          <w:szCs w:val="20"/>
        </w:rPr>
      </w:pPr>
      <w:r>
        <w:rPr>
          <w:color w:val="242424"/>
        </w:rPr>
        <w:t>Программа состоит их четырех</w:t>
      </w:r>
      <w:r>
        <w:rPr>
          <w:color w:val="242424"/>
          <w:bdr w:val="none" w:sz="0" w:space="0" w:color="auto" w:frame="1"/>
        </w:rPr>
        <w:t>  </w:t>
      </w:r>
      <w:r>
        <w:rPr>
          <w:color w:val="242424"/>
        </w:rPr>
        <w:t>подпрограмм:</w:t>
      </w:r>
    </w:p>
    <w:p w14:paraId="0ED4C4FF" w14:textId="77777777" w:rsidR="008C6CAD" w:rsidRDefault="008C6CAD" w:rsidP="008C6CAD">
      <w:pPr>
        <w:shd w:val="clear" w:color="auto" w:fill="FFFFFF"/>
        <w:spacing w:after="150" w:line="238" w:lineRule="atLeast"/>
        <w:ind w:firstLine="567"/>
        <w:rPr>
          <w:rFonts w:ascii="Arial" w:hAnsi="Arial" w:cs="Arial"/>
          <w:color w:val="242424"/>
          <w:sz w:val="20"/>
          <w:szCs w:val="20"/>
        </w:rPr>
      </w:pPr>
      <w:r>
        <w:rPr>
          <w:color w:val="242424"/>
        </w:rPr>
        <w:t>подпрограмма «Меры социальной поддержки, социальное обслуживание населения города Лермонтова»</w:t>
      </w:r>
    </w:p>
    <w:p w14:paraId="1396168C" w14:textId="77777777" w:rsidR="008C6CAD" w:rsidRDefault="008C6CAD" w:rsidP="008C6CAD">
      <w:pPr>
        <w:shd w:val="clear" w:color="auto" w:fill="FFFFFF"/>
        <w:spacing w:after="150" w:line="238" w:lineRule="atLeast"/>
        <w:ind w:firstLine="567"/>
        <w:jc w:val="both"/>
        <w:rPr>
          <w:rFonts w:ascii="Arial" w:hAnsi="Arial" w:cs="Arial"/>
          <w:color w:val="242424"/>
          <w:sz w:val="20"/>
          <w:szCs w:val="20"/>
        </w:rPr>
      </w:pPr>
      <w:r>
        <w:rPr>
          <w:color w:val="242424"/>
        </w:rPr>
        <w:t>2019 год – 173 600,84 тыс. рублей;</w:t>
      </w:r>
    </w:p>
    <w:p w14:paraId="7FEBBD44" w14:textId="77777777" w:rsidR="008C6CAD" w:rsidRDefault="008C6CAD" w:rsidP="008C6CAD">
      <w:pPr>
        <w:shd w:val="clear" w:color="auto" w:fill="FFFFFF"/>
        <w:spacing w:after="150" w:line="238" w:lineRule="atLeast"/>
        <w:ind w:left="567"/>
        <w:jc w:val="both"/>
        <w:rPr>
          <w:rFonts w:ascii="Arial" w:hAnsi="Arial" w:cs="Arial"/>
          <w:color w:val="242424"/>
          <w:sz w:val="20"/>
          <w:szCs w:val="20"/>
        </w:rPr>
      </w:pPr>
      <w:r>
        <w:rPr>
          <w:color w:val="242424"/>
        </w:rPr>
        <w:t>2020 год – 166 103,80 тыс. рублей;</w:t>
      </w:r>
    </w:p>
    <w:p w14:paraId="11C8D3B1" w14:textId="77777777" w:rsidR="008C6CAD" w:rsidRDefault="008C6CAD" w:rsidP="008C6CAD">
      <w:pPr>
        <w:pStyle w:val="HTML"/>
        <w:shd w:val="clear" w:color="auto" w:fill="FFFFFF"/>
        <w:ind w:firstLine="567"/>
        <w:jc w:val="both"/>
        <w:rPr>
          <w:color w:val="333333"/>
        </w:rPr>
      </w:pPr>
      <w:r>
        <w:rPr>
          <w:rFonts w:ascii="Times New Roman" w:hAnsi="Times New Roman" w:cs="Times New Roman"/>
          <w:color w:val="333333"/>
          <w:sz w:val="24"/>
          <w:szCs w:val="24"/>
        </w:rPr>
        <w:t>2021 год – 165 919,91 тыс. рублей;</w:t>
      </w:r>
    </w:p>
    <w:p w14:paraId="606DD5AF" w14:textId="77777777" w:rsidR="008C6CAD" w:rsidRDefault="008C6CAD" w:rsidP="008C6CAD">
      <w:pPr>
        <w:shd w:val="clear" w:color="auto" w:fill="FFFFFF"/>
        <w:spacing w:after="150" w:line="238" w:lineRule="atLeast"/>
        <w:ind w:firstLine="567"/>
        <w:jc w:val="both"/>
        <w:rPr>
          <w:rFonts w:ascii="Arial" w:hAnsi="Arial" w:cs="Arial"/>
          <w:color w:val="242424"/>
          <w:sz w:val="20"/>
          <w:szCs w:val="20"/>
        </w:rPr>
      </w:pPr>
      <w:r>
        <w:rPr>
          <w:color w:val="242424"/>
        </w:rPr>
        <w:t>подпрограмма «Меры социальной поддержки граждан города Лермонтова в области здравоохранения»</w:t>
      </w:r>
    </w:p>
    <w:p w14:paraId="70AB971A" w14:textId="77777777" w:rsidR="008C6CAD" w:rsidRDefault="008C6CAD" w:rsidP="008C6CAD">
      <w:pPr>
        <w:shd w:val="clear" w:color="auto" w:fill="FFFFFF"/>
        <w:spacing w:after="150" w:line="238" w:lineRule="atLeast"/>
        <w:ind w:firstLine="567"/>
        <w:jc w:val="both"/>
        <w:rPr>
          <w:rFonts w:ascii="Arial" w:hAnsi="Arial" w:cs="Arial"/>
          <w:color w:val="242424"/>
          <w:sz w:val="20"/>
          <w:szCs w:val="20"/>
        </w:rPr>
      </w:pPr>
      <w:r>
        <w:rPr>
          <w:color w:val="242424"/>
        </w:rPr>
        <w:t>2019 год – 6 294,37 тыс. рублей;</w:t>
      </w:r>
    </w:p>
    <w:p w14:paraId="01D0BC4E" w14:textId="77777777" w:rsidR="008C6CAD" w:rsidRDefault="008C6CAD" w:rsidP="008C6CAD">
      <w:pPr>
        <w:shd w:val="clear" w:color="auto" w:fill="FFFFFF"/>
        <w:spacing w:after="150" w:line="238" w:lineRule="atLeast"/>
        <w:ind w:left="567"/>
        <w:jc w:val="both"/>
        <w:rPr>
          <w:rFonts w:ascii="Arial" w:hAnsi="Arial" w:cs="Arial"/>
          <w:color w:val="242424"/>
          <w:sz w:val="20"/>
          <w:szCs w:val="20"/>
        </w:rPr>
      </w:pPr>
      <w:r>
        <w:rPr>
          <w:color w:val="242424"/>
        </w:rPr>
        <w:t>2020 год – 6 354,08 тыс. рублей;</w:t>
      </w:r>
    </w:p>
    <w:p w14:paraId="3FD4B98D" w14:textId="77777777" w:rsidR="008C6CAD" w:rsidRDefault="008C6CAD" w:rsidP="008C6CAD">
      <w:pPr>
        <w:pStyle w:val="HTML"/>
        <w:shd w:val="clear" w:color="auto" w:fill="FFFFFF"/>
        <w:ind w:firstLine="567"/>
        <w:jc w:val="both"/>
        <w:rPr>
          <w:color w:val="333333"/>
        </w:rPr>
      </w:pPr>
      <w:r>
        <w:rPr>
          <w:rFonts w:ascii="Times New Roman" w:hAnsi="Times New Roman" w:cs="Times New Roman"/>
          <w:color w:val="333333"/>
          <w:sz w:val="24"/>
          <w:szCs w:val="24"/>
        </w:rPr>
        <w:t>2021 год – 6 433,80 тыс. рублей;</w:t>
      </w:r>
    </w:p>
    <w:p w14:paraId="5EDF3F6C" w14:textId="77777777" w:rsidR="008C6CAD" w:rsidRDefault="008C6CAD" w:rsidP="008C6CAD">
      <w:pPr>
        <w:shd w:val="clear" w:color="auto" w:fill="FFFFFF"/>
        <w:spacing w:after="150" w:line="238" w:lineRule="atLeast"/>
        <w:ind w:firstLine="567"/>
        <w:jc w:val="both"/>
        <w:rPr>
          <w:rFonts w:ascii="Arial" w:hAnsi="Arial" w:cs="Arial"/>
          <w:color w:val="242424"/>
          <w:sz w:val="20"/>
          <w:szCs w:val="20"/>
        </w:rPr>
      </w:pPr>
      <w:r>
        <w:rPr>
          <w:color w:val="242424"/>
        </w:rPr>
        <w:t>подпрограмма «Обеспечение жильем молодых семей в городе Лермонтове» по 1 500,00 тыс. рублей на весь прогнозируемый период;</w:t>
      </w:r>
    </w:p>
    <w:p w14:paraId="359103FA" w14:textId="77777777" w:rsidR="008C6CAD" w:rsidRDefault="008C6CAD" w:rsidP="008C6CAD">
      <w:pPr>
        <w:shd w:val="clear" w:color="auto" w:fill="FFFFFF"/>
        <w:spacing w:after="150" w:line="238" w:lineRule="atLeast"/>
        <w:ind w:firstLine="567"/>
        <w:jc w:val="both"/>
        <w:rPr>
          <w:rFonts w:ascii="Arial" w:hAnsi="Arial" w:cs="Arial"/>
          <w:color w:val="242424"/>
          <w:sz w:val="20"/>
          <w:szCs w:val="20"/>
        </w:rPr>
      </w:pPr>
      <w:r>
        <w:rPr>
          <w:color w:val="242424"/>
        </w:rPr>
        <w:t>подпрограмма «Обеспечение реализации программы «Социальная поддержка граждан города Лермонтова» и общепрограммные мероприятия»</w:t>
      </w:r>
    </w:p>
    <w:p w14:paraId="17525D52" w14:textId="77777777" w:rsidR="008C6CAD" w:rsidRDefault="008C6CAD" w:rsidP="008C6CAD">
      <w:pPr>
        <w:shd w:val="clear" w:color="auto" w:fill="FFFFFF"/>
        <w:spacing w:after="150" w:line="238" w:lineRule="atLeast"/>
        <w:ind w:firstLine="567"/>
        <w:jc w:val="both"/>
        <w:rPr>
          <w:rFonts w:ascii="Arial" w:hAnsi="Arial" w:cs="Arial"/>
          <w:color w:val="242424"/>
          <w:sz w:val="20"/>
          <w:szCs w:val="20"/>
        </w:rPr>
      </w:pPr>
      <w:r>
        <w:rPr>
          <w:color w:val="242424"/>
        </w:rPr>
        <w:t>2019 год – 10 662,50 тыс. рублей;</w:t>
      </w:r>
    </w:p>
    <w:p w14:paraId="4DD2E1EA" w14:textId="77777777" w:rsidR="008C6CAD" w:rsidRDefault="008C6CAD" w:rsidP="008C6CAD">
      <w:pPr>
        <w:shd w:val="clear" w:color="auto" w:fill="FFFFFF"/>
        <w:spacing w:after="150" w:line="238" w:lineRule="atLeast"/>
        <w:ind w:left="567"/>
        <w:jc w:val="both"/>
        <w:rPr>
          <w:rFonts w:ascii="Arial" w:hAnsi="Arial" w:cs="Arial"/>
          <w:color w:val="242424"/>
          <w:sz w:val="20"/>
          <w:szCs w:val="20"/>
        </w:rPr>
      </w:pPr>
      <w:r>
        <w:rPr>
          <w:color w:val="242424"/>
        </w:rPr>
        <w:t>2020 год – 10 693,61 тыс. рублей;</w:t>
      </w:r>
    </w:p>
    <w:p w14:paraId="2E31A0A8" w14:textId="77777777" w:rsidR="008C6CAD" w:rsidRDefault="008C6CAD" w:rsidP="008C6CAD">
      <w:pPr>
        <w:pStyle w:val="HTML"/>
        <w:shd w:val="clear" w:color="auto" w:fill="FFFFFF"/>
        <w:ind w:firstLine="567"/>
        <w:jc w:val="both"/>
        <w:rPr>
          <w:color w:val="333333"/>
        </w:rPr>
      </w:pPr>
      <w:r>
        <w:rPr>
          <w:rFonts w:ascii="Times New Roman" w:hAnsi="Times New Roman" w:cs="Times New Roman"/>
          <w:color w:val="333333"/>
          <w:sz w:val="24"/>
          <w:szCs w:val="24"/>
        </w:rPr>
        <w:t>2021 год – 10 702,60 тыс. рублей.</w:t>
      </w:r>
    </w:p>
    <w:p w14:paraId="40ED0DEB" w14:textId="77777777" w:rsidR="008C6CAD" w:rsidRDefault="008C6CAD" w:rsidP="008C6CAD">
      <w:pPr>
        <w:shd w:val="clear" w:color="auto" w:fill="FFFFFF"/>
        <w:spacing w:after="150" w:line="238" w:lineRule="atLeast"/>
        <w:jc w:val="both"/>
        <w:rPr>
          <w:rFonts w:ascii="Arial" w:hAnsi="Arial" w:cs="Arial"/>
          <w:color w:val="242424"/>
          <w:sz w:val="20"/>
          <w:szCs w:val="20"/>
        </w:rPr>
      </w:pPr>
      <w:r>
        <w:rPr>
          <w:color w:val="242424"/>
        </w:rPr>
        <w:t> </w:t>
      </w:r>
    </w:p>
    <w:p w14:paraId="613BD5BF" w14:textId="77777777" w:rsidR="008C6CAD" w:rsidRDefault="008C6CAD" w:rsidP="008C6CAD">
      <w:pPr>
        <w:shd w:val="clear" w:color="auto" w:fill="FFFFFF"/>
        <w:spacing w:after="150" w:line="240" w:lineRule="atLeast"/>
        <w:jc w:val="center"/>
        <w:rPr>
          <w:rFonts w:ascii="Arial" w:hAnsi="Arial" w:cs="Arial"/>
          <w:color w:val="242424"/>
          <w:sz w:val="20"/>
          <w:szCs w:val="20"/>
        </w:rPr>
      </w:pPr>
      <w:r>
        <w:rPr>
          <w:color w:val="242424"/>
        </w:rPr>
        <w:t>Муниципальная программа «Развитие физической культуры и спорта в городе Лермонтове»</w:t>
      </w:r>
    </w:p>
    <w:p w14:paraId="4F83F75F" w14:textId="77777777" w:rsidR="008C6CAD" w:rsidRDefault="008C6CAD" w:rsidP="008C6CAD">
      <w:pPr>
        <w:shd w:val="clear" w:color="auto" w:fill="FFFFFF"/>
        <w:spacing w:after="150" w:line="240" w:lineRule="atLeast"/>
        <w:jc w:val="center"/>
        <w:rPr>
          <w:rFonts w:ascii="Arial" w:hAnsi="Arial" w:cs="Arial"/>
          <w:color w:val="242424"/>
          <w:sz w:val="20"/>
          <w:szCs w:val="20"/>
        </w:rPr>
      </w:pPr>
      <w:r>
        <w:rPr>
          <w:color w:val="242424"/>
        </w:rPr>
        <w:t> </w:t>
      </w:r>
    </w:p>
    <w:p w14:paraId="14B5E270" w14:textId="77777777" w:rsidR="008C6CAD" w:rsidRDefault="008C6CAD" w:rsidP="008C6CAD">
      <w:pPr>
        <w:shd w:val="clear" w:color="auto" w:fill="FFFFFF"/>
        <w:spacing w:after="150" w:line="238" w:lineRule="atLeast"/>
        <w:ind w:firstLine="567"/>
        <w:jc w:val="both"/>
        <w:rPr>
          <w:rFonts w:ascii="Arial" w:hAnsi="Arial" w:cs="Arial"/>
          <w:color w:val="242424"/>
          <w:sz w:val="20"/>
          <w:szCs w:val="20"/>
        </w:rPr>
      </w:pPr>
      <w:r>
        <w:rPr>
          <w:color w:val="242424"/>
        </w:rPr>
        <w:lastRenderedPageBreak/>
        <w:t>Программа предусматривает финансирование в объеме:</w:t>
      </w:r>
    </w:p>
    <w:p w14:paraId="20BC9DE2" w14:textId="77777777" w:rsidR="008C6CAD" w:rsidRDefault="008C6CAD" w:rsidP="008C6CAD">
      <w:pPr>
        <w:shd w:val="clear" w:color="auto" w:fill="FFFFFF"/>
        <w:spacing w:after="150" w:line="238" w:lineRule="atLeast"/>
        <w:ind w:firstLine="567"/>
        <w:jc w:val="both"/>
        <w:rPr>
          <w:rFonts w:ascii="Arial" w:hAnsi="Arial" w:cs="Arial"/>
          <w:color w:val="242424"/>
          <w:sz w:val="20"/>
          <w:szCs w:val="20"/>
        </w:rPr>
      </w:pPr>
      <w:r>
        <w:rPr>
          <w:color w:val="242424"/>
        </w:rPr>
        <w:t>2019 год – 2 163,39 тыс. рублей;</w:t>
      </w:r>
    </w:p>
    <w:p w14:paraId="7F01AD9B" w14:textId="77777777" w:rsidR="008C6CAD" w:rsidRDefault="008C6CAD" w:rsidP="008C6CAD">
      <w:pPr>
        <w:shd w:val="clear" w:color="auto" w:fill="FFFFFF"/>
        <w:spacing w:after="150" w:line="238" w:lineRule="atLeast"/>
        <w:ind w:left="567"/>
        <w:jc w:val="both"/>
        <w:rPr>
          <w:rFonts w:ascii="Arial" w:hAnsi="Arial" w:cs="Arial"/>
          <w:color w:val="242424"/>
          <w:sz w:val="20"/>
          <w:szCs w:val="20"/>
        </w:rPr>
      </w:pPr>
      <w:r>
        <w:rPr>
          <w:color w:val="242424"/>
        </w:rPr>
        <w:t>2020 год – 2 163,39 тыс. рублей;</w:t>
      </w:r>
    </w:p>
    <w:p w14:paraId="7E6E1096" w14:textId="77777777" w:rsidR="008C6CAD" w:rsidRDefault="008C6CAD" w:rsidP="008C6CAD">
      <w:pPr>
        <w:pStyle w:val="HTML"/>
        <w:shd w:val="clear" w:color="auto" w:fill="FFFFFF"/>
        <w:ind w:firstLine="567"/>
        <w:jc w:val="both"/>
        <w:rPr>
          <w:color w:val="333333"/>
        </w:rPr>
      </w:pPr>
      <w:r>
        <w:rPr>
          <w:rFonts w:ascii="Times New Roman" w:hAnsi="Times New Roman" w:cs="Times New Roman"/>
          <w:color w:val="333333"/>
          <w:sz w:val="24"/>
          <w:szCs w:val="24"/>
        </w:rPr>
        <w:t xml:space="preserve">2021 год – 2 163,39 тыс. рублей </w:t>
      </w:r>
    </w:p>
    <w:p w14:paraId="5F7F3F4E" w14:textId="77777777" w:rsidR="008C6CAD" w:rsidRDefault="008C6CAD" w:rsidP="008C6CAD">
      <w:pPr>
        <w:shd w:val="clear" w:color="auto" w:fill="FFFFFF"/>
        <w:spacing w:after="150" w:line="238" w:lineRule="atLeast"/>
        <w:ind w:firstLine="567"/>
        <w:jc w:val="both"/>
        <w:rPr>
          <w:rFonts w:ascii="Arial" w:hAnsi="Arial" w:cs="Arial"/>
          <w:color w:val="242424"/>
          <w:sz w:val="20"/>
          <w:szCs w:val="20"/>
        </w:rPr>
      </w:pPr>
      <w:r>
        <w:rPr>
          <w:color w:val="242424"/>
        </w:rPr>
        <w:t>и состоит из двух подпрограмм:</w:t>
      </w:r>
    </w:p>
    <w:p w14:paraId="2FAC7412" w14:textId="77777777" w:rsidR="008C6CAD" w:rsidRDefault="008C6CAD" w:rsidP="008C6CAD">
      <w:pPr>
        <w:shd w:val="clear" w:color="auto" w:fill="FFFFFF"/>
        <w:spacing w:after="150" w:line="238" w:lineRule="atLeast"/>
        <w:ind w:firstLine="567"/>
        <w:jc w:val="both"/>
        <w:rPr>
          <w:rFonts w:ascii="Arial" w:hAnsi="Arial" w:cs="Arial"/>
          <w:color w:val="242424"/>
          <w:sz w:val="20"/>
          <w:szCs w:val="20"/>
        </w:rPr>
      </w:pPr>
      <w:r>
        <w:rPr>
          <w:color w:val="242424"/>
        </w:rPr>
        <w:t>«Развитие физической культуры и массового спорта в городе Лермонтове»;</w:t>
      </w:r>
    </w:p>
    <w:p w14:paraId="05ED9D20" w14:textId="77777777" w:rsidR="008C6CAD" w:rsidRDefault="008C6CAD" w:rsidP="008C6CAD">
      <w:pPr>
        <w:shd w:val="clear" w:color="auto" w:fill="FFFFFF"/>
        <w:spacing w:line="238" w:lineRule="atLeast"/>
        <w:ind w:firstLine="567"/>
        <w:jc w:val="both"/>
        <w:rPr>
          <w:rFonts w:ascii="Arial" w:hAnsi="Arial" w:cs="Arial"/>
          <w:color w:val="242424"/>
          <w:sz w:val="20"/>
          <w:szCs w:val="20"/>
        </w:rPr>
      </w:pPr>
      <w:r>
        <w:rPr>
          <w:color w:val="242424"/>
        </w:rPr>
        <w:t>«Обеспечение реализации программы «Развитие физической культуры и</w:t>
      </w:r>
      <w:r>
        <w:rPr>
          <w:color w:val="242424"/>
          <w:bdr w:val="none" w:sz="0" w:space="0" w:color="auto" w:frame="1"/>
        </w:rPr>
        <w:t>  </w:t>
      </w:r>
      <w:r>
        <w:rPr>
          <w:color w:val="242424"/>
        </w:rPr>
        <w:t>спорта в городе Лермонтове» и общепрограммные мероприятия».</w:t>
      </w:r>
    </w:p>
    <w:p w14:paraId="07B18C27" w14:textId="77777777" w:rsidR="008C6CAD" w:rsidRDefault="008C6CAD" w:rsidP="008C6CAD">
      <w:pPr>
        <w:shd w:val="clear" w:color="auto" w:fill="FFFFFF"/>
        <w:spacing w:after="150" w:line="238" w:lineRule="atLeast"/>
        <w:ind w:firstLine="567"/>
        <w:jc w:val="both"/>
        <w:rPr>
          <w:rFonts w:ascii="Arial" w:hAnsi="Arial" w:cs="Arial"/>
          <w:color w:val="242424"/>
          <w:sz w:val="20"/>
          <w:szCs w:val="20"/>
        </w:rPr>
      </w:pPr>
      <w:r>
        <w:rPr>
          <w:color w:val="242424"/>
        </w:rPr>
        <w:t>Цели программы: создание условий для укрепления здоровья населения города Лермонтова путем развития инфраструктуры физической культуры, спорта и туризма; формирование здорового образа жизни, популяризация массового и профессионального спорта.</w:t>
      </w:r>
    </w:p>
    <w:p w14:paraId="415A5822" w14:textId="77777777" w:rsidR="008C6CAD" w:rsidRDefault="008C6CAD" w:rsidP="008C6CAD">
      <w:pPr>
        <w:shd w:val="clear" w:color="auto" w:fill="FFFFFF"/>
        <w:spacing w:after="150" w:line="238" w:lineRule="atLeast"/>
        <w:ind w:firstLine="567"/>
        <w:jc w:val="both"/>
        <w:rPr>
          <w:rFonts w:ascii="Arial" w:hAnsi="Arial" w:cs="Arial"/>
          <w:color w:val="242424"/>
          <w:sz w:val="20"/>
          <w:szCs w:val="20"/>
        </w:rPr>
      </w:pPr>
      <w:r>
        <w:rPr>
          <w:color w:val="242424"/>
        </w:rPr>
        <w:t>Основными задачами программы являются:</w:t>
      </w:r>
    </w:p>
    <w:p w14:paraId="41F3F162" w14:textId="77777777" w:rsidR="008C6CAD" w:rsidRDefault="008C6CAD" w:rsidP="008C6CAD">
      <w:pPr>
        <w:shd w:val="clear" w:color="auto" w:fill="FFFFFF"/>
        <w:spacing w:after="150" w:line="238" w:lineRule="atLeast"/>
        <w:ind w:firstLine="567"/>
        <w:jc w:val="both"/>
        <w:rPr>
          <w:rFonts w:ascii="Arial" w:hAnsi="Arial" w:cs="Arial"/>
          <w:color w:val="242424"/>
          <w:sz w:val="20"/>
          <w:szCs w:val="20"/>
        </w:rPr>
      </w:pPr>
      <w:r>
        <w:rPr>
          <w:color w:val="242424"/>
        </w:rPr>
        <w:t>проведение на территории города Лермонтова государственной политики в области физической культуры и спорта в пределах своей компетенции.</w:t>
      </w:r>
    </w:p>
    <w:p w14:paraId="46801F0F" w14:textId="77777777" w:rsidR="008C6CAD" w:rsidRDefault="008C6CAD" w:rsidP="008C6CAD">
      <w:pPr>
        <w:shd w:val="clear" w:color="auto" w:fill="FFFFFF"/>
        <w:spacing w:after="150" w:line="238" w:lineRule="atLeast"/>
        <w:ind w:firstLine="567"/>
        <w:jc w:val="both"/>
        <w:rPr>
          <w:rFonts w:ascii="Arial" w:hAnsi="Arial" w:cs="Arial"/>
          <w:color w:val="242424"/>
          <w:sz w:val="20"/>
          <w:szCs w:val="20"/>
        </w:rPr>
      </w:pPr>
      <w:r>
        <w:rPr>
          <w:color w:val="242424"/>
        </w:rPr>
        <w:t> </w:t>
      </w:r>
    </w:p>
    <w:p w14:paraId="3C344FDA" w14:textId="77777777" w:rsidR="008C6CAD" w:rsidRDefault="008C6CAD" w:rsidP="008C6CAD">
      <w:pPr>
        <w:shd w:val="clear" w:color="auto" w:fill="FFFFFF"/>
        <w:spacing w:after="150" w:line="240" w:lineRule="atLeast"/>
        <w:jc w:val="center"/>
        <w:rPr>
          <w:rFonts w:ascii="Arial" w:hAnsi="Arial" w:cs="Arial"/>
          <w:color w:val="242424"/>
          <w:sz w:val="20"/>
          <w:szCs w:val="20"/>
        </w:rPr>
      </w:pPr>
      <w:r>
        <w:rPr>
          <w:color w:val="242424"/>
        </w:rPr>
        <w:t>Муниципальная программа города Лермонтова «Межнациональные отношения и поддержка казачества города Лермонтова»</w:t>
      </w:r>
    </w:p>
    <w:p w14:paraId="3DE82A06" w14:textId="77777777" w:rsidR="008C6CAD" w:rsidRDefault="008C6CAD" w:rsidP="008C6CAD">
      <w:pPr>
        <w:shd w:val="clear" w:color="auto" w:fill="FFFFFF"/>
        <w:spacing w:after="150" w:line="240" w:lineRule="atLeast"/>
        <w:jc w:val="center"/>
        <w:rPr>
          <w:rFonts w:ascii="Arial" w:hAnsi="Arial" w:cs="Arial"/>
          <w:color w:val="242424"/>
          <w:sz w:val="20"/>
          <w:szCs w:val="20"/>
        </w:rPr>
      </w:pPr>
      <w:r>
        <w:rPr>
          <w:color w:val="242424"/>
        </w:rPr>
        <w:t> </w:t>
      </w:r>
    </w:p>
    <w:p w14:paraId="0EA0FB21" w14:textId="77777777" w:rsidR="008C6CAD" w:rsidRDefault="008C6CAD" w:rsidP="008C6CAD">
      <w:pPr>
        <w:shd w:val="clear" w:color="auto" w:fill="FFFFFF"/>
        <w:spacing w:after="150" w:line="238" w:lineRule="atLeast"/>
        <w:ind w:firstLine="567"/>
        <w:jc w:val="both"/>
        <w:rPr>
          <w:rFonts w:ascii="Arial" w:hAnsi="Arial" w:cs="Arial"/>
          <w:color w:val="242424"/>
          <w:sz w:val="20"/>
          <w:szCs w:val="20"/>
        </w:rPr>
      </w:pPr>
      <w:r>
        <w:rPr>
          <w:color w:val="242424"/>
        </w:rPr>
        <w:t>Программа предусматривает финансирование в объеме по 36,0 тыс. руб. на весь прогнозируемый период и состоит из двух подпрограмм:</w:t>
      </w:r>
    </w:p>
    <w:p w14:paraId="50CED763" w14:textId="77777777" w:rsidR="008C6CAD" w:rsidRDefault="008C6CAD" w:rsidP="008C6CAD">
      <w:pPr>
        <w:shd w:val="clear" w:color="auto" w:fill="FFFFFF"/>
        <w:spacing w:after="150" w:line="238" w:lineRule="atLeast"/>
        <w:ind w:firstLine="567"/>
        <w:jc w:val="both"/>
        <w:rPr>
          <w:rFonts w:ascii="Arial" w:hAnsi="Arial" w:cs="Arial"/>
          <w:color w:val="242424"/>
          <w:sz w:val="20"/>
          <w:szCs w:val="20"/>
        </w:rPr>
      </w:pPr>
      <w:r>
        <w:rPr>
          <w:color w:val="242424"/>
        </w:rPr>
        <w:t>«Гармонизация межнациональных отношений и этнокультурное развитие жителей, проживающих в городе Лермонтове»;</w:t>
      </w:r>
    </w:p>
    <w:p w14:paraId="2A29C5DC" w14:textId="77777777" w:rsidR="008C6CAD" w:rsidRDefault="008C6CAD" w:rsidP="008C6CAD">
      <w:pPr>
        <w:shd w:val="clear" w:color="auto" w:fill="FFFFFF"/>
        <w:spacing w:after="150" w:line="238" w:lineRule="atLeast"/>
        <w:ind w:firstLine="567"/>
        <w:jc w:val="both"/>
        <w:rPr>
          <w:rFonts w:ascii="Arial" w:hAnsi="Arial" w:cs="Arial"/>
          <w:color w:val="242424"/>
          <w:sz w:val="20"/>
          <w:szCs w:val="20"/>
        </w:rPr>
      </w:pPr>
      <w:r>
        <w:rPr>
          <w:color w:val="242424"/>
        </w:rPr>
        <w:t>«Поддержка казачества города Лермонтова».</w:t>
      </w:r>
    </w:p>
    <w:p w14:paraId="1F985B0C" w14:textId="77777777" w:rsidR="008C6CAD" w:rsidRDefault="008C6CAD" w:rsidP="008C6CAD">
      <w:pPr>
        <w:shd w:val="clear" w:color="auto" w:fill="FFFFFF"/>
        <w:spacing w:after="150" w:line="238" w:lineRule="atLeast"/>
        <w:ind w:firstLine="567"/>
        <w:jc w:val="both"/>
        <w:rPr>
          <w:rFonts w:ascii="Arial" w:hAnsi="Arial" w:cs="Arial"/>
          <w:color w:val="242424"/>
          <w:sz w:val="20"/>
          <w:szCs w:val="20"/>
        </w:rPr>
      </w:pPr>
      <w:r>
        <w:rPr>
          <w:color w:val="242424"/>
        </w:rPr>
        <w:t>Цели программы: стабилизация и гармонизация межнациональных и межконфессиональных отношений в городе Лермонтове, укрепление общероссийской гражданской идентичности населения города, обеспечение поддержки казачества в городе Лермонтове.</w:t>
      </w:r>
    </w:p>
    <w:p w14:paraId="32E991D5" w14:textId="77777777" w:rsidR="008C6CAD" w:rsidRDefault="008C6CAD" w:rsidP="008C6CAD">
      <w:pPr>
        <w:shd w:val="clear" w:color="auto" w:fill="FFFFFF"/>
        <w:spacing w:line="238" w:lineRule="atLeast"/>
        <w:ind w:firstLine="567"/>
        <w:jc w:val="both"/>
        <w:rPr>
          <w:rFonts w:ascii="Arial" w:hAnsi="Arial" w:cs="Arial"/>
          <w:color w:val="242424"/>
          <w:sz w:val="20"/>
          <w:szCs w:val="20"/>
        </w:rPr>
      </w:pPr>
      <w:r>
        <w:rPr>
          <w:color w:val="242424"/>
        </w:rPr>
        <w:t>Основными задачами программы</w:t>
      </w:r>
      <w:r>
        <w:rPr>
          <w:color w:val="242424"/>
          <w:bdr w:val="none" w:sz="0" w:space="0" w:color="auto" w:frame="1"/>
        </w:rPr>
        <w:t>  </w:t>
      </w:r>
      <w:r>
        <w:rPr>
          <w:color w:val="242424"/>
        </w:rPr>
        <w:t>являются:</w:t>
      </w:r>
    </w:p>
    <w:p w14:paraId="458C743E" w14:textId="77777777" w:rsidR="008C6CAD" w:rsidRDefault="008C6CAD" w:rsidP="008C6CAD">
      <w:pPr>
        <w:shd w:val="clear" w:color="auto" w:fill="FFFFFF"/>
        <w:spacing w:after="150" w:line="238" w:lineRule="atLeast"/>
        <w:ind w:firstLine="567"/>
        <w:jc w:val="both"/>
        <w:rPr>
          <w:rFonts w:ascii="Arial" w:hAnsi="Arial" w:cs="Arial"/>
          <w:color w:val="242424"/>
          <w:sz w:val="20"/>
          <w:szCs w:val="20"/>
        </w:rPr>
      </w:pPr>
      <w:r>
        <w:rPr>
          <w:color w:val="242424"/>
        </w:rPr>
        <w:t>создание условий для формирования общероссийской гражданской идентичности населения города Лермонтова вне зависимости от их национальной и конфессиональной принадлежности;</w:t>
      </w:r>
    </w:p>
    <w:p w14:paraId="38543C86" w14:textId="77777777" w:rsidR="008C6CAD" w:rsidRDefault="008C6CAD" w:rsidP="008C6CAD">
      <w:pPr>
        <w:shd w:val="clear" w:color="auto" w:fill="FFFFFF"/>
        <w:spacing w:after="150" w:line="238" w:lineRule="atLeast"/>
        <w:ind w:firstLine="567"/>
        <w:jc w:val="both"/>
        <w:rPr>
          <w:rFonts w:ascii="Arial" w:hAnsi="Arial" w:cs="Arial"/>
          <w:color w:val="242424"/>
          <w:sz w:val="20"/>
          <w:szCs w:val="20"/>
        </w:rPr>
      </w:pPr>
      <w:r>
        <w:rPr>
          <w:color w:val="242424"/>
        </w:rPr>
        <w:t>предупреждение конфликтных ситуаций на почве межнациональных и межконфессиональных отношений;</w:t>
      </w:r>
    </w:p>
    <w:p w14:paraId="12A2BDE5" w14:textId="77777777" w:rsidR="008C6CAD" w:rsidRDefault="008C6CAD" w:rsidP="008C6CAD">
      <w:pPr>
        <w:shd w:val="clear" w:color="auto" w:fill="FFFFFF"/>
        <w:spacing w:after="150" w:line="238" w:lineRule="atLeast"/>
        <w:ind w:firstLine="567"/>
        <w:jc w:val="both"/>
        <w:rPr>
          <w:rFonts w:ascii="Arial" w:hAnsi="Arial" w:cs="Arial"/>
          <w:color w:val="242424"/>
          <w:sz w:val="20"/>
          <w:szCs w:val="20"/>
        </w:rPr>
      </w:pPr>
      <w:r>
        <w:rPr>
          <w:color w:val="242424"/>
        </w:rPr>
        <w:t>оказание содействия казачьему обществу города Лермонтова, состоящему в государственном реестре казачьих обществ в Российской Федерации.</w:t>
      </w:r>
    </w:p>
    <w:p w14:paraId="085BAC2C" w14:textId="77777777" w:rsidR="008C6CAD" w:rsidRDefault="008C6CAD" w:rsidP="008C6CAD">
      <w:pPr>
        <w:shd w:val="clear" w:color="auto" w:fill="FFFFFF"/>
        <w:spacing w:after="150" w:line="238" w:lineRule="atLeast"/>
        <w:jc w:val="both"/>
        <w:rPr>
          <w:rFonts w:ascii="Arial" w:hAnsi="Arial" w:cs="Arial"/>
          <w:color w:val="242424"/>
          <w:sz w:val="20"/>
          <w:szCs w:val="20"/>
        </w:rPr>
      </w:pPr>
      <w:r>
        <w:rPr>
          <w:color w:val="242424"/>
        </w:rPr>
        <w:t> </w:t>
      </w:r>
    </w:p>
    <w:p w14:paraId="3FE8CD61" w14:textId="77777777" w:rsidR="008C6CAD" w:rsidRDefault="008C6CAD" w:rsidP="008C6CAD">
      <w:pPr>
        <w:shd w:val="clear" w:color="auto" w:fill="FFFFFF"/>
        <w:spacing w:line="240" w:lineRule="atLeast"/>
        <w:jc w:val="center"/>
        <w:rPr>
          <w:rFonts w:ascii="Arial" w:hAnsi="Arial" w:cs="Arial"/>
          <w:color w:val="242424"/>
          <w:sz w:val="20"/>
          <w:szCs w:val="20"/>
        </w:rPr>
      </w:pPr>
      <w:r>
        <w:rPr>
          <w:color w:val="242424"/>
        </w:rPr>
        <w:t>Муниципальная</w:t>
      </w:r>
      <w:r>
        <w:rPr>
          <w:color w:val="242424"/>
          <w:bdr w:val="none" w:sz="0" w:space="0" w:color="auto" w:frame="1"/>
        </w:rPr>
        <w:t>  </w:t>
      </w:r>
      <w:r>
        <w:rPr>
          <w:color w:val="242424"/>
        </w:rPr>
        <w:t>программа «Развитие муниципальной службы в городе Лермонтове»</w:t>
      </w:r>
    </w:p>
    <w:p w14:paraId="611BE152" w14:textId="77777777" w:rsidR="008C6CAD" w:rsidRDefault="008C6CAD" w:rsidP="008C6CAD">
      <w:pPr>
        <w:shd w:val="clear" w:color="auto" w:fill="FFFFFF"/>
        <w:spacing w:after="150" w:line="240" w:lineRule="atLeast"/>
        <w:jc w:val="center"/>
        <w:rPr>
          <w:rFonts w:ascii="Arial" w:hAnsi="Arial" w:cs="Arial"/>
          <w:color w:val="242424"/>
          <w:sz w:val="20"/>
          <w:szCs w:val="20"/>
        </w:rPr>
      </w:pPr>
      <w:r>
        <w:rPr>
          <w:color w:val="242424"/>
        </w:rPr>
        <w:t> </w:t>
      </w:r>
    </w:p>
    <w:p w14:paraId="059FF3E3" w14:textId="77777777" w:rsidR="008C6CAD" w:rsidRDefault="008C6CAD" w:rsidP="008C6CAD">
      <w:pPr>
        <w:shd w:val="clear" w:color="auto" w:fill="FFFFFF"/>
        <w:spacing w:after="150" w:line="238" w:lineRule="atLeast"/>
        <w:ind w:firstLine="567"/>
        <w:jc w:val="both"/>
        <w:rPr>
          <w:rFonts w:ascii="Arial" w:hAnsi="Arial" w:cs="Arial"/>
          <w:color w:val="242424"/>
          <w:sz w:val="20"/>
          <w:szCs w:val="20"/>
        </w:rPr>
      </w:pPr>
      <w:r>
        <w:rPr>
          <w:color w:val="242424"/>
        </w:rPr>
        <w:t>Программа предусматривает финансирование в размере 398,35 тыс. на 2019 год и плановый период.</w:t>
      </w:r>
    </w:p>
    <w:p w14:paraId="645C10EC" w14:textId="77777777" w:rsidR="008C6CAD" w:rsidRDefault="008C6CAD" w:rsidP="008C6CAD">
      <w:pPr>
        <w:shd w:val="clear" w:color="auto" w:fill="FFFFFF"/>
        <w:spacing w:after="150" w:line="238" w:lineRule="atLeast"/>
        <w:ind w:firstLine="567"/>
        <w:jc w:val="both"/>
        <w:rPr>
          <w:rFonts w:ascii="Arial" w:hAnsi="Arial" w:cs="Arial"/>
          <w:color w:val="242424"/>
          <w:sz w:val="20"/>
          <w:szCs w:val="20"/>
        </w:rPr>
      </w:pPr>
      <w:r>
        <w:rPr>
          <w:color w:val="242424"/>
        </w:rPr>
        <w:t>Цели программы: внедрение и применение на муниципальной службе в городе Лермонтове эффективных технологий и современных методов кадровой работы.</w:t>
      </w:r>
    </w:p>
    <w:p w14:paraId="3B02162F" w14:textId="77777777" w:rsidR="008C6CAD" w:rsidRDefault="008C6CAD" w:rsidP="008C6CAD">
      <w:pPr>
        <w:shd w:val="clear" w:color="auto" w:fill="FFFFFF"/>
        <w:spacing w:after="150" w:line="238" w:lineRule="atLeast"/>
        <w:jc w:val="both"/>
        <w:rPr>
          <w:rFonts w:ascii="Arial" w:hAnsi="Arial" w:cs="Arial"/>
          <w:color w:val="242424"/>
          <w:sz w:val="20"/>
          <w:szCs w:val="20"/>
        </w:rPr>
      </w:pPr>
      <w:r>
        <w:rPr>
          <w:color w:val="242424"/>
        </w:rPr>
        <w:lastRenderedPageBreak/>
        <w:t> </w:t>
      </w:r>
    </w:p>
    <w:p w14:paraId="5A19EADB" w14:textId="77777777" w:rsidR="008C6CAD" w:rsidRDefault="008C6CAD" w:rsidP="008C6CAD">
      <w:pPr>
        <w:shd w:val="clear" w:color="auto" w:fill="FFFFFF"/>
        <w:spacing w:line="240" w:lineRule="atLeast"/>
        <w:jc w:val="center"/>
        <w:rPr>
          <w:rFonts w:ascii="Arial" w:hAnsi="Arial" w:cs="Arial"/>
          <w:color w:val="242424"/>
          <w:sz w:val="20"/>
          <w:szCs w:val="20"/>
        </w:rPr>
      </w:pPr>
      <w:r>
        <w:rPr>
          <w:color w:val="242424"/>
        </w:rPr>
        <w:t>Муниципальная</w:t>
      </w:r>
      <w:r>
        <w:rPr>
          <w:color w:val="242424"/>
          <w:bdr w:val="none" w:sz="0" w:space="0" w:color="auto" w:frame="1"/>
        </w:rPr>
        <w:t>  </w:t>
      </w:r>
      <w:r>
        <w:rPr>
          <w:color w:val="242424"/>
        </w:rPr>
        <w:t>программа «Формирование комфортной городской среды в</w:t>
      </w:r>
      <w:r>
        <w:rPr>
          <w:color w:val="242424"/>
          <w:bdr w:val="none" w:sz="0" w:space="0" w:color="auto" w:frame="1"/>
        </w:rPr>
        <w:t>   </w:t>
      </w:r>
      <w:r>
        <w:rPr>
          <w:color w:val="242424"/>
        </w:rPr>
        <w:t>городе Лермонтове»</w:t>
      </w:r>
    </w:p>
    <w:p w14:paraId="2F53AEF9" w14:textId="77777777" w:rsidR="008C6CAD" w:rsidRDefault="008C6CAD" w:rsidP="008C6CAD">
      <w:pPr>
        <w:shd w:val="clear" w:color="auto" w:fill="FFFFFF"/>
        <w:spacing w:after="150" w:line="240" w:lineRule="atLeast"/>
        <w:jc w:val="center"/>
        <w:rPr>
          <w:rFonts w:ascii="Arial" w:hAnsi="Arial" w:cs="Arial"/>
          <w:color w:val="242424"/>
          <w:sz w:val="20"/>
          <w:szCs w:val="20"/>
        </w:rPr>
      </w:pPr>
      <w:r>
        <w:rPr>
          <w:color w:val="242424"/>
        </w:rPr>
        <w:t> </w:t>
      </w:r>
    </w:p>
    <w:p w14:paraId="386C5103" w14:textId="77777777" w:rsidR="008C6CAD" w:rsidRDefault="008C6CAD" w:rsidP="008C6CAD">
      <w:pPr>
        <w:shd w:val="clear" w:color="auto" w:fill="FFFFFF"/>
        <w:spacing w:after="150" w:line="238" w:lineRule="atLeast"/>
        <w:ind w:firstLine="567"/>
        <w:jc w:val="both"/>
        <w:rPr>
          <w:rFonts w:ascii="Arial" w:hAnsi="Arial" w:cs="Arial"/>
          <w:color w:val="242424"/>
          <w:sz w:val="20"/>
          <w:szCs w:val="20"/>
        </w:rPr>
      </w:pPr>
      <w:r>
        <w:rPr>
          <w:color w:val="242424"/>
        </w:rPr>
        <w:t>Программа предусматривает финансирование в объеме:</w:t>
      </w:r>
    </w:p>
    <w:p w14:paraId="2E6CAFAA" w14:textId="77777777" w:rsidR="008C6CAD" w:rsidRDefault="008C6CAD" w:rsidP="008C6CAD">
      <w:pPr>
        <w:shd w:val="clear" w:color="auto" w:fill="FFFFFF"/>
        <w:spacing w:after="150" w:line="238" w:lineRule="atLeast"/>
        <w:ind w:firstLine="567"/>
        <w:jc w:val="both"/>
        <w:rPr>
          <w:rFonts w:ascii="Arial" w:hAnsi="Arial" w:cs="Arial"/>
          <w:color w:val="242424"/>
          <w:sz w:val="20"/>
          <w:szCs w:val="20"/>
        </w:rPr>
      </w:pPr>
      <w:r>
        <w:rPr>
          <w:color w:val="242424"/>
        </w:rPr>
        <w:t>2019 год – 5 262,00 тыс. рублей;</w:t>
      </w:r>
    </w:p>
    <w:p w14:paraId="1A9BE2DA" w14:textId="77777777" w:rsidR="008C6CAD" w:rsidRDefault="008C6CAD" w:rsidP="008C6CAD">
      <w:pPr>
        <w:shd w:val="clear" w:color="auto" w:fill="FFFFFF"/>
        <w:spacing w:after="150" w:line="238" w:lineRule="atLeast"/>
        <w:ind w:firstLine="567"/>
        <w:jc w:val="both"/>
        <w:rPr>
          <w:rFonts w:ascii="Arial" w:hAnsi="Arial" w:cs="Arial"/>
          <w:color w:val="242424"/>
          <w:sz w:val="20"/>
          <w:szCs w:val="20"/>
        </w:rPr>
      </w:pPr>
      <w:r>
        <w:rPr>
          <w:color w:val="242424"/>
        </w:rPr>
        <w:t>2020 год – 0,00 тыс. рублей;</w:t>
      </w:r>
    </w:p>
    <w:p w14:paraId="695A93B8" w14:textId="77777777" w:rsidR="008C6CAD" w:rsidRDefault="008C6CAD" w:rsidP="008C6CAD">
      <w:pPr>
        <w:shd w:val="clear" w:color="auto" w:fill="FFFFFF"/>
        <w:spacing w:after="150" w:line="238" w:lineRule="atLeast"/>
        <w:ind w:firstLine="567"/>
        <w:jc w:val="both"/>
        <w:rPr>
          <w:rFonts w:ascii="Arial" w:hAnsi="Arial" w:cs="Arial"/>
          <w:color w:val="242424"/>
          <w:sz w:val="20"/>
          <w:szCs w:val="20"/>
        </w:rPr>
      </w:pPr>
      <w:r>
        <w:rPr>
          <w:color w:val="242424"/>
        </w:rPr>
        <w:t>2021 год – 0,00 тыс. рублей</w:t>
      </w:r>
    </w:p>
    <w:p w14:paraId="52E1E178" w14:textId="77777777" w:rsidR="008C6CAD" w:rsidRDefault="008C6CAD" w:rsidP="008C6CAD">
      <w:pPr>
        <w:shd w:val="clear" w:color="auto" w:fill="FFFFFF"/>
        <w:spacing w:after="150" w:line="238" w:lineRule="atLeast"/>
        <w:ind w:firstLine="567"/>
        <w:jc w:val="both"/>
        <w:rPr>
          <w:rFonts w:ascii="Arial" w:hAnsi="Arial" w:cs="Arial"/>
          <w:color w:val="242424"/>
          <w:sz w:val="20"/>
          <w:szCs w:val="20"/>
        </w:rPr>
      </w:pPr>
      <w:r>
        <w:rPr>
          <w:color w:val="242424"/>
        </w:rPr>
        <w:t>Основными целями программы являются:</w:t>
      </w:r>
    </w:p>
    <w:p w14:paraId="3E939A73" w14:textId="77777777" w:rsidR="008C6CAD" w:rsidRDefault="008C6CAD" w:rsidP="008C6CAD">
      <w:pPr>
        <w:shd w:val="clear" w:color="auto" w:fill="FFFFFF"/>
        <w:spacing w:line="238" w:lineRule="atLeast"/>
        <w:jc w:val="both"/>
        <w:rPr>
          <w:rFonts w:ascii="Arial" w:hAnsi="Arial" w:cs="Arial"/>
          <w:color w:val="242424"/>
          <w:sz w:val="20"/>
          <w:szCs w:val="20"/>
        </w:rPr>
      </w:pPr>
      <w:r>
        <w:rPr>
          <w:color w:val="242424"/>
        </w:rPr>
        <w:t>программа направленна</w:t>
      </w:r>
      <w:r>
        <w:rPr>
          <w:color w:val="242424"/>
          <w:bdr w:val="none" w:sz="0" w:space="0" w:color="auto" w:frame="1"/>
        </w:rPr>
        <w:t>  </w:t>
      </w:r>
      <w:r>
        <w:rPr>
          <w:color w:val="242424"/>
        </w:rPr>
        <w:t>на формирование и обеспечение среды, комфортной и благоприятной для проживания населения, в том числе благоустройства и надлежащее содержание дворовых территорий в городе Лермонтове.</w:t>
      </w:r>
    </w:p>
    <w:p w14:paraId="3F991029" w14:textId="77777777" w:rsidR="008C6CAD" w:rsidRDefault="008C6CAD" w:rsidP="008C6CAD">
      <w:pPr>
        <w:shd w:val="clear" w:color="auto" w:fill="FFFFFF"/>
        <w:spacing w:line="238" w:lineRule="atLeast"/>
        <w:ind w:firstLine="709"/>
        <w:jc w:val="both"/>
        <w:rPr>
          <w:rFonts w:ascii="Arial" w:hAnsi="Arial" w:cs="Arial"/>
          <w:color w:val="242424"/>
          <w:sz w:val="20"/>
          <w:szCs w:val="20"/>
        </w:rPr>
      </w:pPr>
      <w:r>
        <w:rPr>
          <w:color w:val="242424"/>
        </w:rPr>
        <w:t>Состоит из одной</w:t>
      </w:r>
      <w:r>
        <w:rPr>
          <w:color w:val="242424"/>
          <w:bdr w:val="none" w:sz="0" w:space="0" w:color="auto" w:frame="1"/>
        </w:rPr>
        <w:t>  </w:t>
      </w:r>
      <w:r>
        <w:rPr>
          <w:color w:val="242424"/>
        </w:rPr>
        <w:t>подпрограмма «Благоустройство мест массового пребывания людей и дворовых территорий города Лермонтова»:</w:t>
      </w:r>
    </w:p>
    <w:p w14:paraId="6E0DBB53" w14:textId="77777777" w:rsidR="008C6CAD" w:rsidRDefault="008C6CAD" w:rsidP="008C6CAD">
      <w:pPr>
        <w:shd w:val="clear" w:color="auto" w:fill="FFFFFF"/>
        <w:spacing w:after="150" w:line="238" w:lineRule="atLeast"/>
        <w:ind w:firstLine="567"/>
        <w:jc w:val="both"/>
        <w:rPr>
          <w:rFonts w:ascii="Arial" w:hAnsi="Arial" w:cs="Arial"/>
          <w:color w:val="242424"/>
          <w:sz w:val="20"/>
          <w:szCs w:val="20"/>
        </w:rPr>
      </w:pPr>
      <w:r>
        <w:rPr>
          <w:color w:val="242424"/>
        </w:rPr>
        <w:t>2019 год – 5 262,00 тыс. рублей;</w:t>
      </w:r>
    </w:p>
    <w:p w14:paraId="1FD85577" w14:textId="77777777" w:rsidR="008C6CAD" w:rsidRDefault="008C6CAD" w:rsidP="008C6CAD">
      <w:pPr>
        <w:shd w:val="clear" w:color="auto" w:fill="FFFFFF"/>
        <w:spacing w:after="150" w:line="238" w:lineRule="atLeast"/>
        <w:ind w:firstLine="567"/>
        <w:jc w:val="both"/>
        <w:rPr>
          <w:rFonts w:ascii="Arial" w:hAnsi="Arial" w:cs="Arial"/>
          <w:color w:val="242424"/>
          <w:sz w:val="20"/>
          <w:szCs w:val="20"/>
        </w:rPr>
      </w:pPr>
      <w:r>
        <w:rPr>
          <w:color w:val="242424"/>
        </w:rPr>
        <w:t>2020 год – 0,00 тыс. рублей;</w:t>
      </w:r>
    </w:p>
    <w:p w14:paraId="495388E0" w14:textId="77777777" w:rsidR="008C6CAD" w:rsidRDefault="008C6CAD" w:rsidP="008C6CAD">
      <w:pPr>
        <w:shd w:val="clear" w:color="auto" w:fill="FFFFFF"/>
        <w:spacing w:after="150" w:line="238" w:lineRule="atLeast"/>
        <w:ind w:firstLine="567"/>
        <w:jc w:val="both"/>
        <w:rPr>
          <w:rFonts w:ascii="Arial" w:hAnsi="Arial" w:cs="Arial"/>
          <w:color w:val="242424"/>
          <w:sz w:val="20"/>
          <w:szCs w:val="20"/>
        </w:rPr>
      </w:pPr>
      <w:r>
        <w:rPr>
          <w:color w:val="242424"/>
        </w:rPr>
        <w:t>2021 год – 0,00 тыс. рублей.</w:t>
      </w:r>
    </w:p>
    <w:p w14:paraId="24B6E0A1" w14:textId="77777777" w:rsidR="008C6CAD" w:rsidRDefault="008C6CAD" w:rsidP="008C6CAD">
      <w:pPr>
        <w:shd w:val="clear" w:color="auto" w:fill="FFFFFF"/>
        <w:spacing w:after="150" w:line="238" w:lineRule="atLeast"/>
        <w:jc w:val="both"/>
        <w:rPr>
          <w:rFonts w:ascii="Arial" w:hAnsi="Arial" w:cs="Arial"/>
          <w:color w:val="242424"/>
          <w:sz w:val="20"/>
          <w:szCs w:val="20"/>
        </w:rPr>
      </w:pPr>
      <w:r>
        <w:rPr>
          <w:color w:val="242424"/>
        </w:rPr>
        <w:t> </w:t>
      </w:r>
    </w:p>
    <w:p w14:paraId="16D43F81" w14:textId="77777777" w:rsidR="008C6CAD" w:rsidRDefault="008C6CAD" w:rsidP="008C6CAD">
      <w:pPr>
        <w:shd w:val="clear" w:color="auto" w:fill="FFFFFF"/>
        <w:spacing w:after="150" w:line="238" w:lineRule="atLeast"/>
        <w:jc w:val="center"/>
        <w:rPr>
          <w:rFonts w:ascii="Arial" w:hAnsi="Arial" w:cs="Arial"/>
          <w:color w:val="242424"/>
          <w:sz w:val="20"/>
          <w:szCs w:val="20"/>
        </w:rPr>
      </w:pPr>
      <w:r>
        <w:rPr>
          <w:color w:val="242424"/>
        </w:rPr>
        <w:t>Непрограммные расходы органов местного самоуправления</w:t>
      </w:r>
    </w:p>
    <w:p w14:paraId="6795087C" w14:textId="77777777" w:rsidR="008C6CAD" w:rsidRDefault="008C6CAD" w:rsidP="008C6CAD">
      <w:pPr>
        <w:shd w:val="clear" w:color="auto" w:fill="FFFFFF"/>
        <w:spacing w:after="150" w:line="240" w:lineRule="atLeast"/>
        <w:jc w:val="center"/>
        <w:rPr>
          <w:rFonts w:ascii="Arial" w:hAnsi="Arial" w:cs="Arial"/>
          <w:color w:val="242424"/>
          <w:sz w:val="20"/>
          <w:szCs w:val="20"/>
        </w:rPr>
      </w:pPr>
      <w:r>
        <w:rPr>
          <w:color w:val="242424"/>
        </w:rPr>
        <w:t>города Лермонтова.</w:t>
      </w:r>
    </w:p>
    <w:p w14:paraId="5B7367F8" w14:textId="77777777" w:rsidR="008C6CAD" w:rsidRDefault="008C6CAD" w:rsidP="008C6CAD">
      <w:pPr>
        <w:shd w:val="clear" w:color="auto" w:fill="FFFFFF"/>
        <w:spacing w:after="150" w:line="240" w:lineRule="atLeast"/>
        <w:jc w:val="center"/>
        <w:rPr>
          <w:rFonts w:ascii="Arial" w:hAnsi="Arial" w:cs="Arial"/>
          <w:color w:val="242424"/>
          <w:sz w:val="20"/>
          <w:szCs w:val="20"/>
        </w:rPr>
      </w:pPr>
      <w:r>
        <w:rPr>
          <w:color w:val="242424"/>
        </w:rPr>
        <w:t> </w:t>
      </w:r>
    </w:p>
    <w:p w14:paraId="756876A6" w14:textId="77777777" w:rsidR="008C6CAD" w:rsidRDefault="008C6CAD" w:rsidP="008C6CAD">
      <w:pPr>
        <w:shd w:val="clear" w:color="auto" w:fill="FFFFFF"/>
        <w:spacing w:after="150" w:line="238" w:lineRule="atLeast"/>
        <w:ind w:firstLine="567"/>
        <w:jc w:val="both"/>
        <w:rPr>
          <w:rFonts w:ascii="Arial" w:hAnsi="Arial" w:cs="Arial"/>
          <w:color w:val="242424"/>
          <w:sz w:val="20"/>
          <w:szCs w:val="20"/>
        </w:rPr>
      </w:pPr>
      <w:r>
        <w:rPr>
          <w:color w:val="242424"/>
        </w:rPr>
        <w:t>В проекте решения Совета города Лермонтова о бюджете города Лермонтова предусмотрены непрограммные расходы для обеспечения деятельности Совета города Лермонтова, Контрольно-счетной палаты города Лермонтова и обеспечение деятельности администрации города Лермонтова, а так же средства резервного фонда.</w:t>
      </w:r>
    </w:p>
    <w:p w14:paraId="439CAB2D" w14:textId="77777777" w:rsidR="008C6CAD" w:rsidRDefault="008C6CAD" w:rsidP="008C6CAD">
      <w:pPr>
        <w:shd w:val="clear" w:color="auto" w:fill="FFFFFF"/>
        <w:spacing w:line="238" w:lineRule="atLeast"/>
        <w:ind w:firstLine="567"/>
        <w:jc w:val="both"/>
        <w:rPr>
          <w:rFonts w:ascii="Arial" w:hAnsi="Arial" w:cs="Arial"/>
          <w:color w:val="242424"/>
          <w:sz w:val="20"/>
          <w:szCs w:val="20"/>
        </w:rPr>
      </w:pPr>
      <w:r>
        <w:rPr>
          <w:color w:val="242424"/>
        </w:rPr>
        <w:t>Непрограммные расходы предусматривают расходы </w:t>
      </w:r>
      <w:r>
        <w:rPr>
          <w:color w:val="242424"/>
          <w:bdr w:val="none" w:sz="0" w:space="0" w:color="auto" w:frame="1"/>
        </w:rPr>
        <w:t>местного бюджета на выплаты по оплате труда работников органов местного самоуправления города Лермонтова, расходы на обеспечение функций органов местного самоуправления города Лермонтова и прогнозно составят:</w:t>
      </w:r>
    </w:p>
    <w:p w14:paraId="6C5FB456" w14:textId="77777777" w:rsidR="008C6CAD" w:rsidRDefault="008C6CAD" w:rsidP="008C6CAD">
      <w:pPr>
        <w:shd w:val="clear" w:color="auto" w:fill="FFFFFF"/>
        <w:spacing w:after="150" w:line="238" w:lineRule="atLeast"/>
        <w:ind w:firstLine="567"/>
        <w:jc w:val="both"/>
        <w:rPr>
          <w:rFonts w:ascii="Arial" w:hAnsi="Arial" w:cs="Arial"/>
          <w:color w:val="242424"/>
          <w:sz w:val="20"/>
          <w:szCs w:val="20"/>
        </w:rPr>
      </w:pPr>
      <w:r>
        <w:rPr>
          <w:color w:val="242424"/>
        </w:rPr>
        <w:t>2019 год – 37 435,80 тыс. рублей;</w:t>
      </w:r>
    </w:p>
    <w:p w14:paraId="2E964306" w14:textId="77777777" w:rsidR="008C6CAD" w:rsidRDefault="008C6CAD" w:rsidP="008C6CAD">
      <w:pPr>
        <w:shd w:val="clear" w:color="auto" w:fill="FFFFFF"/>
        <w:spacing w:after="150" w:line="238" w:lineRule="atLeast"/>
        <w:ind w:left="567"/>
        <w:jc w:val="both"/>
        <w:rPr>
          <w:rFonts w:ascii="Arial" w:hAnsi="Arial" w:cs="Arial"/>
          <w:color w:val="242424"/>
          <w:sz w:val="20"/>
          <w:szCs w:val="20"/>
        </w:rPr>
      </w:pPr>
      <w:r>
        <w:rPr>
          <w:color w:val="242424"/>
        </w:rPr>
        <w:t>2020 год – 37 436,99 тыс. рублей;</w:t>
      </w:r>
    </w:p>
    <w:p w14:paraId="559619B7" w14:textId="77777777" w:rsidR="008C6CAD" w:rsidRDefault="008C6CAD" w:rsidP="008C6CAD">
      <w:pPr>
        <w:pStyle w:val="HTML"/>
        <w:shd w:val="clear" w:color="auto" w:fill="FFFFFF"/>
        <w:ind w:firstLine="567"/>
        <w:jc w:val="both"/>
        <w:rPr>
          <w:color w:val="333333"/>
        </w:rPr>
      </w:pPr>
      <w:r>
        <w:rPr>
          <w:rFonts w:ascii="Times New Roman" w:hAnsi="Times New Roman" w:cs="Times New Roman"/>
          <w:color w:val="333333"/>
          <w:sz w:val="24"/>
          <w:szCs w:val="24"/>
        </w:rPr>
        <w:t>2021 год – 37 438,39</w:t>
      </w:r>
      <w:r>
        <w:rPr>
          <w:rFonts w:ascii="Times New Roman" w:hAnsi="Times New Roman" w:cs="Times New Roman"/>
          <w:color w:val="333333"/>
          <w:sz w:val="24"/>
          <w:szCs w:val="24"/>
          <w:bdr w:val="none" w:sz="0" w:space="0" w:color="auto" w:frame="1"/>
        </w:rPr>
        <w:t xml:space="preserve">  </w:t>
      </w:r>
      <w:r>
        <w:rPr>
          <w:rFonts w:ascii="Times New Roman" w:hAnsi="Times New Roman" w:cs="Times New Roman"/>
          <w:color w:val="333333"/>
          <w:sz w:val="24"/>
          <w:szCs w:val="24"/>
        </w:rPr>
        <w:t xml:space="preserve">тыс. рублей </w:t>
      </w:r>
    </w:p>
    <w:p w14:paraId="7A6567D4" w14:textId="77777777" w:rsidR="008C6CAD" w:rsidRDefault="008C6CAD" w:rsidP="008C6CAD">
      <w:pPr>
        <w:shd w:val="clear" w:color="auto" w:fill="FFFFFF"/>
        <w:spacing w:after="150" w:line="238" w:lineRule="atLeast"/>
        <w:rPr>
          <w:rFonts w:ascii="Arial" w:hAnsi="Arial" w:cs="Arial"/>
          <w:color w:val="242424"/>
          <w:sz w:val="20"/>
          <w:szCs w:val="20"/>
        </w:rPr>
      </w:pPr>
      <w:r>
        <w:rPr>
          <w:color w:val="242424"/>
        </w:rPr>
        <w:t> </w:t>
      </w:r>
    </w:p>
    <w:p w14:paraId="1F4D34DE" w14:textId="77777777" w:rsidR="008C6CAD" w:rsidRDefault="008C6CAD" w:rsidP="008C6CAD">
      <w:pPr>
        <w:pStyle w:val="2"/>
        <w:shd w:val="clear" w:color="auto" w:fill="FFFFFF"/>
        <w:spacing w:before="0" w:beforeAutospacing="0" w:after="0" w:afterAutospacing="0"/>
        <w:ind w:firstLine="560"/>
        <w:jc w:val="center"/>
        <w:rPr>
          <w:rFonts w:ascii="Georgia" w:hAnsi="Georgia"/>
          <w:b w:val="0"/>
          <w:bCs w:val="0"/>
          <w:color w:val="333333"/>
          <w:sz w:val="30"/>
          <w:szCs w:val="30"/>
        </w:rPr>
      </w:pPr>
      <w:r>
        <w:rPr>
          <w:b w:val="0"/>
          <w:bCs w:val="0"/>
          <w:color w:val="333333"/>
          <w:sz w:val="24"/>
          <w:szCs w:val="24"/>
          <w:bdr w:val="none" w:sz="0" w:space="0" w:color="auto" w:frame="1"/>
        </w:rPr>
        <w:t>Внутренний долг </w:t>
      </w:r>
      <w:bookmarkStart w:id="3" w:name="_Toc56064111"/>
      <w:bookmarkStart w:id="4" w:name="_Toc56166506"/>
      <w:bookmarkEnd w:id="3"/>
      <w:bookmarkEnd w:id="4"/>
      <w:r>
        <w:rPr>
          <w:b w:val="0"/>
          <w:bCs w:val="0"/>
          <w:color w:val="333333"/>
          <w:sz w:val="24"/>
          <w:szCs w:val="24"/>
          <w:bdr w:val="none" w:sz="0" w:space="0" w:color="auto" w:frame="1"/>
        </w:rPr>
        <w:t>города Лермонтова и источники</w:t>
      </w:r>
    </w:p>
    <w:p w14:paraId="6FF1DE12" w14:textId="77777777" w:rsidR="008C6CAD" w:rsidRDefault="008C6CAD" w:rsidP="008C6CAD">
      <w:pPr>
        <w:pStyle w:val="2"/>
        <w:shd w:val="clear" w:color="auto" w:fill="FFFFFF"/>
        <w:spacing w:before="0" w:beforeAutospacing="0" w:after="0" w:afterAutospacing="0"/>
        <w:ind w:firstLine="560"/>
        <w:jc w:val="center"/>
        <w:rPr>
          <w:rFonts w:ascii="Georgia" w:hAnsi="Georgia"/>
          <w:b w:val="0"/>
          <w:bCs w:val="0"/>
          <w:color w:val="333333"/>
          <w:sz w:val="30"/>
          <w:szCs w:val="30"/>
        </w:rPr>
      </w:pPr>
      <w:r>
        <w:rPr>
          <w:b w:val="0"/>
          <w:bCs w:val="0"/>
          <w:color w:val="333333"/>
          <w:sz w:val="24"/>
          <w:szCs w:val="24"/>
          <w:bdr w:val="none" w:sz="0" w:space="0" w:color="auto" w:frame="1"/>
        </w:rPr>
        <w:t>финансирования дефицита бюджета</w:t>
      </w:r>
    </w:p>
    <w:p w14:paraId="2CE145F0" w14:textId="77777777" w:rsidR="008C6CAD" w:rsidRDefault="008C6CAD" w:rsidP="008C6CAD">
      <w:pPr>
        <w:shd w:val="clear" w:color="auto" w:fill="FFFFFF"/>
        <w:spacing w:after="150" w:line="238" w:lineRule="atLeast"/>
        <w:ind w:firstLine="560"/>
        <w:jc w:val="both"/>
        <w:rPr>
          <w:rFonts w:ascii="Arial" w:hAnsi="Arial" w:cs="Arial"/>
          <w:color w:val="242424"/>
          <w:sz w:val="20"/>
          <w:szCs w:val="20"/>
        </w:rPr>
      </w:pPr>
      <w:r>
        <w:rPr>
          <w:b/>
          <w:bCs/>
          <w:color w:val="242424"/>
        </w:rPr>
        <w:t> </w:t>
      </w:r>
    </w:p>
    <w:p w14:paraId="5944C328" w14:textId="77777777" w:rsidR="008C6CAD" w:rsidRDefault="008C6CAD" w:rsidP="008C6CAD">
      <w:pPr>
        <w:pStyle w:val="aa"/>
        <w:shd w:val="clear" w:color="auto" w:fill="FFFFFF"/>
        <w:spacing w:before="0" w:beforeAutospacing="0" w:after="0" w:afterAutospacing="0" w:line="238" w:lineRule="atLeast"/>
        <w:ind w:firstLine="720"/>
        <w:rPr>
          <w:rFonts w:ascii="Arial" w:hAnsi="Arial" w:cs="Arial"/>
          <w:color w:val="242424"/>
          <w:sz w:val="20"/>
          <w:szCs w:val="20"/>
        </w:rPr>
      </w:pPr>
      <w:r>
        <w:rPr>
          <w:color w:val="242424"/>
        </w:rPr>
        <w:t>Структура</w:t>
      </w:r>
      <w:r>
        <w:rPr>
          <w:color w:val="242424"/>
          <w:bdr w:val="none" w:sz="0" w:space="0" w:color="auto" w:frame="1"/>
        </w:rPr>
        <w:t>  </w:t>
      </w:r>
      <w:r>
        <w:rPr>
          <w:color w:val="242424"/>
        </w:rPr>
        <w:t>муниципального</w:t>
      </w:r>
      <w:r>
        <w:rPr>
          <w:color w:val="242424"/>
          <w:bdr w:val="none" w:sz="0" w:space="0" w:color="auto" w:frame="1"/>
        </w:rPr>
        <w:t>  </w:t>
      </w:r>
      <w:r>
        <w:rPr>
          <w:color w:val="242424"/>
        </w:rPr>
        <w:t>долга</w:t>
      </w:r>
      <w:r>
        <w:rPr>
          <w:color w:val="242424"/>
          <w:bdr w:val="none" w:sz="0" w:space="0" w:color="auto" w:frame="1"/>
        </w:rPr>
        <w:t>  </w:t>
      </w:r>
      <w:r>
        <w:rPr>
          <w:color w:val="242424"/>
        </w:rPr>
        <w:t>города</w:t>
      </w:r>
      <w:r>
        <w:rPr>
          <w:color w:val="242424"/>
          <w:bdr w:val="none" w:sz="0" w:space="0" w:color="auto" w:frame="1"/>
        </w:rPr>
        <w:t>  </w:t>
      </w:r>
      <w:r>
        <w:rPr>
          <w:color w:val="242424"/>
        </w:rPr>
        <w:t>Лермонтова по состоянию на 01 января 2019 года представлена в следующей таблице:</w:t>
      </w:r>
    </w:p>
    <w:p w14:paraId="3DFFAD7F" w14:textId="77777777" w:rsidR="008C6CAD" w:rsidRDefault="008C6CAD" w:rsidP="008C6CAD">
      <w:pPr>
        <w:pStyle w:val="aa"/>
        <w:shd w:val="clear" w:color="auto" w:fill="FFFFFF"/>
        <w:spacing w:before="0" w:beforeAutospacing="0" w:after="150" w:afterAutospacing="0" w:line="238" w:lineRule="atLeast"/>
        <w:ind w:firstLine="560"/>
        <w:jc w:val="right"/>
        <w:rPr>
          <w:rFonts w:ascii="Arial" w:hAnsi="Arial" w:cs="Arial"/>
          <w:color w:val="242424"/>
          <w:sz w:val="20"/>
          <w:szCs w:val="20"/>
        </w:rPr>
      </w:pPr>
      <w:r>
        <w:rPr>
          <w:color w:val="242424"/>
        </w:rPr>
        <w:t>(тыс. рублей)</w:t>
      </w:r>
    </w:p>
    <w:tbl>
      <w:tblPr>
        <w:tblW w:w="0" w:type="auto"/>
        <w:tblInd w:w="108" w:type="dxa"/>
        <w:shd w:val="clear" w:color="auto" w:fill="FFFFFF"/>
        <w:tblCellMar>
          <w:left w:w="0" w:type="dxa"/>
          <w:right w:w="0" w:type="dxa"/>
        </w:tblCellMar>
        <w:tblLook w:val="04A0" w:firstRow="1" w:lastRow="0" w:firstColumn="1" w:lastColumn="0" w:noHBand="0" w:noVBand="1"/>
      </w:tblPr>
      <w:tblGrid>
        <w:gridCol w:w="779"/>
        <w:gridCol w:w="5861"/>
        <w:gridCol w:w="2587"/>
      </w:tblGrid>
      <w:tr w:rsidR="008C6CAD" w14:paraId="43A2547A" w14:textId="77777777" w:rsidTr="008C6CAD">
        <w:trPr>
          <w:trHeight w:val="517"/>
        </w:trPr>
        <w:tc>
          <w:tcPr>
            <w:tcW w:w="798" w:type="dxa"/>
            <w:tcBorders>
              <w:top w:val="single" w:sz="8" w:space="0" w:color="auto"/>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center"/>
            <w:hideMark/>
          </w:tcPr>
          <w:p w14:paraId="14AFC46B" w14:textId="77777777" w:rsidR="008C6CAD" w:rsidRDefault="008C6CAD">
            <w:pPr>
              <w:spacing w:after="150" w:line="238" w:lineRule="atLeast"/>
              <w:jc w:val="center"/>
              <w:rPr>
                <w:rFonts w:ascii="Arial" w:hAnsi="Arial" w:cs="Arial"/>
                <w:color w:val="242424"/>
                <w:sz w:val="20"/>
                <w:szCs w:val="20"/>
              </w:rPr>
            </w:pPr>
            <w:r>
              <w:rPr>
                <w:color w:val="242424"/>
                <w:sz w:val="20"/>
                <w:szCs w:val="20"/>
              </w:rPr>
              <w:t>№</w:t>
            </w:r>
          </w:p>
          <w:p w14:paraId="360F0A33" w14:textId="77777777" w:rsidR="008C6CAD" w:rsidRDefault="008C6CAD">
            <w:pPr>
              <w:spacing w:after="150" w:line="238" w:lineRule="atLeast"/>
              <w:jc w:val="center"/>
              <w:rPr>
                <w:rFonts w:ascii="Arial" w:hAnsi="Arial" w:cs="Arial"/>
                <w:color w:val="242424"/>
                <w:sz w:val="20"/>
                <w:szCs w:val="20"/>
              </w:rPr>
            </w:pPr>
            <w:r>
              <w:rPr>
                <w:color w:val="242424"/>
                <w:sz w:val="20"/>
                <w:szCs w:val="20"/>
              </w:rPr>
              <w:lastRenderedPageBreak/>
              <w:t>п/п</w:t>
            </w:r>
          </w:p>
        </w:tc>
        <w:tc>
          <w:tcPr>
            <w:tcW w:w="6148" w:type="dxa"/>
            <w:tcBorders>
              <w:top w:val="single" w:sz="8" w:space="0" w:color="auto"/>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7A070B62" w14:textId="77777777" w:rsidR="008C6CAD" w:rsidRDefault="008C6CAD">
            <w:pPr>
              <w:spacing w:after="150" w:line="238" w:lineRule="atLeast"/>
              <w:ind w:left="1" w:hanging="6"/>
              <w:jc w:val="center"/>
              <w:rPr>
                <w:rFonts w:ascii="Arial" w:hAnsi="Arial" w:cs="Arial"/>
                <w:color w:val="242424"/>
                <w:sz w:val="20"/>
                <w:szCs w:val="20"/>
              </w:rPr>
            </w:pPr>
            <w:r>
              <w:rPr>
                <w:color w:val="242424"/>
                <w:sz w:val="20"/>
                <w:szCs w:val="20"/>
              </w:rPr>
              <w:lastRenderedPageBreak/>
              <w:t>Вид государственного долга по состоянию</w:t>
            </w:r>
          </w:p>
          <w:p w14:paraId="7B4CAC07" w14:textId="77777777" w:rsidR="008C6CAD" w:rsidRDefault="008C6CAD">
            <w:pPr>
              <w:spacing w:after="150" w:line="238" w:lineRule="atLeast"/>
              <w:ind w:left="1" w:hanging="6"/>
              <w:jc w:val="center"/>
              <w:rPr>
                <w:rFonts w:ascii="Arial" w:hAnsi="Arial" w:cs="Arial"/>
                <w:color w:val="242424"/>
                <w:sz w:val="20"/>
                <w:szCs w:val="20"/>
              </w:rPr>
            </w:pPr>
            <w:r>
              <w:rPr>
                <w:color w:val="242424"/>
                <w:sz w:val="20"/>
                <w:szCs w:val="20"/>
              </w:rPr>
              <w:lastRenderedPageBreak/>
              <w:t>на 01 января 2019 года</w:t>
            </w:r>
          </w:p>
        </w:tc>
        <w:tc>
          <w:tcPr>
            <w:tcW w:w="2693" w:type="dxa"/>
            <w:tcBorders>
              <w:top w:val="single" w:sz="8" w:space="0" w:color="auto"/>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47708B71" w14:textId="77777777" w:rsidR="008C6CAD" w:rsidRDefault="008C6CAD">
            <w:pPr>
              <w:spacing w:after="150" w:line="238" w:lineRule="atLeast"/>
              <w:jc w:val="center"/>
              <w:rPr>
                <w:rFonts w:ascii="Arial" w:hAnsi="Arial" w:cs="Arial"/>
                <w:color w:val="242424"/>
                <w:sz w:val="20"/>
                <w:szCs w:val="20"/>
              </w:rPr>
            </w:pPr>
            <w:r>
              <w:rPr>
                <w:color w:val="242424"/>
                <w:sz w:val="20"/>
                <w:szCs w:val="20"/>
              </w:rPr>
              <w:lastRenderedPageBreak/>
              <w:t>Сумма</w:t>
            </w:r>
          </w:p>
        </w:tc>
      </w:tr>
      <w:tr w:rsidR="008C6CAD" w14:paraId="6B77DB5D" w14:textId="77777777" w:rsidTr="008C6CAD">
        <w:trPr>
          <w:trHeight w:val="1932"/>
        </w:trPr>
        <w:tc>
          <w:tcPr>
            <w:tcW w:w="79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58FB1C6" w14:textId="77777777" w:rsidR="008C6CAD" w:rsidRDefault="008C6CAD">
            <w:pPr>
              <w:spacing w:after="150" w:line="238" w:lineRule="atLeast"/>
              <w:jc w:val="center"/>
              <w:rPr>
                <w:rFonts w:ascii="Arial" w:hAnsi="Arial" w:cs="Arial"/>
                <w:color w:val="242424"/>
                <w:sz w:val="20"/>
                <w:szCs w:val="20"/>
              </w:rPr>
            </w:pPr>
            <w:r>
              <w:rPr>
                <w:color w:val="242424"/>
                <w:sz w:val="20"/>
                <w:szCs w:val="20"/>
              </w:rPr>
              <w:t>1</w:t>
            </w:r>
          </w:p>
        </w:tc>
        <w:tc>
          <w:tcPr>
            <w:tcW w:w="614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4A3D086" w14:textId="77777777" w:rsidR="008C6CAD" w:rsidRDefault="008C6CAD">
            <w:pPr>
              <w:spacing w:after="150" w:line="238" w:lineRule="atLeast"/>
              <w:jc w:val="both"/>
              <w:rPr>
                <w:rFonts w:ascii="Arial" w:hAnsi="Arial" w:cs="Arial"/>
                <w:color w:val="242424"/>
                <w:sz w:val="20"/>
                <w:szCs w:val="20"/>
              </w:rPr>
            </w:pPr>
            <w:r>
              <w:rPr>
                <w:color w:val="242424"/>
                <w:sz w:val="20"/>
                <w:szCs w:val="20"/>
              </w:rPr>
              <w:t>Задолженность бюджета города Лермонтова (по предоставленным гарантиям):</w:t>
            </w:r>
          </w:p>
          <w:p w14:paraId="0B83651F" w14:textId="77777777" w:rsidR="008C6CAD" w:rsidRDefault="008C6CAD">
            <w:pPr>
              <w:spacing w:after="150" w:line="238" w:lineRule="atLeast"/>
              <w:jc w:val="both"/>
              <w:rPr>
                <w:rFonts w:ascii="Arial" w:hAnsi="Arial" w:cs="Arial"/>
                <w:color w:val="242424"/>
                <w:sz w:val="20"/>
                <w:szCs w:val="20"/>
              </w:rPr>
            </w:pPr>
            <w:r>
              <w:rPr>
                <w:color w:val="242424"/>
                <w:sz w:val="20"/>
                <w:szCs w:val="20"/>
              </w:rPr>
              <w:t>перед федеральным бюджетом по налоговому кредиту на развитие особо охраняемого эколого-курортного региона Российской Федерации - Кавказских Минеральных Вод</w:t>
            </w:r>
          </w:p>
        </w:tc>
        <w:tc>
          <w:tcPr>
            <w:tcW w:w="269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14:paraId="4ACB11D4" w14:textId="77777777" w:rsidR="008C6CAD" w:rsidRDefault="008C6CAD">
            <w:pPr>
              <w:spacing w:after="150" w:line="238" w:lineRule="atLeast"/>
              <w:jc w:val="center"/>
              <w:rPr>
                <w:rFonts w:ascii="Arial" w:hAnsi="Arial" w:cs="Arial"/>
                <w:color w:val="242424"/>
                <w:sz w:val="20"/>
                <w:szCs w:val="20"/>
              </w:rPr>
            </w:pPr>
            <w:r>
              <w:rPr>
                <w:color w:val="242424"/>
                <w:sz w:val="20"/>
                <w:szCs w:val="20"/>
              </w:rPr>
              <w:t>790,51002</w:t>
            </w:r>
          </w:p>
        </w:tc>
      </w:tr>
      <w:tr w:rsidR="008C6CAD" w14:paraId="4B5E48A2" w14:textId="77777777" w:rsidTr="008C6CAD">
        <w:trPr>
          <w:trHeight w:val="369"/>
        </w:trPr>
        <w:tc>
          <w:tcPr>
            <w:tcW w:w="798"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bottom"/>
            <w:hideMark/>
          </w:tcPr>
          <w:p w14:paraId="70276775" w14:textId="77777777" w:rsidR="008C6CAD" w:rsidRDefault="008C6CAD">
            <w:pPr>
              <w:spacing w:after="150" w:line="238" w:lineRule="atLeast"/>
              <w:jc w:val="center"/>
              <w:rPr>
                <w:rFonts w:ascii="Arial" w:hAnsi="Arial" w:cs="Arial"/>
                <w:color w:val="242424"/>
                <w:sz w:val="20"/>
                <w:szCs w:val="20"/>
              </w:rPr>
            </w:pPr>
            <w:r>
              <w:rPr>
                <w:color w:val="242424"/>
                <w:sz w:val="20"/>
                <w:szCs w:val="20"/>
              </w:rPr>
              <w:t>2</w:t>
            </w:r>
          </w:p>
        </w:tc>
        <w:tc>
          <w:tcPr>
            <w:tcW w:w="6148" w:type="dxa"/>
            <w:tcBorders>
              <w:top w:val="nil"/>
              <w:left w:val="nil"/>
              <w:bottom w:val="single" w:sz="8" w:space="0" w:color="auto"/>
              <w:right w:val="single" w:sz="8" w:space="0" w:color="auto"/>
            </w:tcBorders>
            <w:shd w:val="clear" w:color="auto" w:fill="F2FAFE"/>
            <w:tcMar>
              <w:top w:w="0" w:type="dxa"/>
              <w:left w:w="108" w:type="dxa"/>
              <w:bottom w:w="0" w:type="dxa"/>
              <w:right w:w="108" w:type="dxa"/>
            </w:tcMar>
            <w:hideMark/>
          </w:tcPr>
          <w:p w14:paraId="32B8EA44" w14:textId="77777777" w:rsidR="008C6CAD" w:rsidRDefault="008C6CAD">
            <w:pPr>
              <w:spacing w:after="150" w:line="238" w:lineRule="atLeast"/>
              <w:jc w:val="both"/>
              <w:rPr>
                <w:rFonts w:ascii="Arial" w:hAnsi="Arial" w:cs="Arial"/>
                <w:color w:val="242424"/>
                <w:sz w:val="20"/>
                <w:szCs w:val="20"/>
              </w:rPr>
            </w:pPr>
            <w:r>
              <w:rPr>
                <w:color w:val="242424"/>
                <w:sz w:val="20"/>
                <w:szCs w:val="20"/>
              </w:rPr>
              <w:t>Задолженность бюджета города Лермонтова перед кредитной организацией по кредиту</w:t>
            </w:r>
          </w:p>
        </w:tc>
        <w:tc>
          <w:tcPr>
            <w:tcW w:w="2693"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7B0008CB" w14:textId="77777777" w:rsidR="008C6CAD" w:rsidRDefault="008C6CAD">
            <w:pPr>
              <w:spacing w:after="150" w:line="238" w:lineRule="atLeast"/>
              <w:jc w:val="center"/>
              <w:rPr>
                <w:rFonts w:ascii="Arial" w:hAnsi="Arial" w:cs="Arial"/>
                <w:color w:val="242424"/>
                <w:sz w:val="20"/>
                <w:szCs w:val="20"/>
              </w:rPr>
            </w:pPr>
            <w:r>
              <w:rPr>
                <w:color w:val="242424"/>
                <w:sz w:val="20"/>
                <w:szCs w:val="20"/>
              </w:rPr>
              <w:t>10 000,00</w:t>
            </w:r>
          </w:p>
        </w:tc>
      </w:tr>
      <w:tr w:rsidR="008C6CAD" w14:paraId="7324542E" w14:textId="77777777" w:rsidTr="008C6CAD">
        <w:trPr>
          <w:trHeight w:val="369"/>
        </w:trPr>
        <w:tc>
          <w:tcPr>
            <w:tcW w:w="79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14:paraId="7B155679" w14:textId="77777777" w:rsidR="008C6CAD" w:rsidRDefault="008C6CAD">
            <w:pPr>
              <w:spacing w:after="150" w:line="238" w:lineRule="atLeast"/>
              <w:jc w:val="center"/>
              <w:rPr>
                <w:rFonts w:ascii="Arial" w:hAnsi="Arial" w:cs="Arial"/>
                <w:color w:val="242424"/>
                <w:sz w:val="20"/>
                <w:szCs w:val="20"/>
              </w:rPr>
            </w:pPr>
            <w:r>
              <w:rPr>
                <w:color w:val="242424"/>
                <w:sz w:val="20"/>
                <w:szCs w:val="20"/>
              </w:rPr>
              <w:t>3</w:t>
            </w:r>
          </w:p>
        </w:tc>
        <w:tc>
          <w:tcPr>
            <w:tcW w:w="614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CA3682C" w14:textId="77777777" w:rsidR="008C6CAD" w:rsidRDefault="008C6CAD">
            <w:pPr>
              <w:spacing w:line="238" w:lineRule="atLeast"/>
              <w:jc w:val="both"/>
              <w:rPr>
                <w:rFonts w:ascii="Arial" w:hAnsi="Arial" w:cs="Arial"/>
                <w:color w:val="242424"/>
                <w:sz w:val="20"/>
                <w:szCs w:val="20"/>
              </w:rPr>
            </w:pPr>
            <w:r>
              <w:rPr>
                <w:color w:val="242424"/>
                <w:sz w:val="20"/>
                <w:szCs w:val="20"/>
              </w:rPr>
              <w:t>Задолженность бюджета города Лермонтова по</w:t>
            </w:r>
            <w:r>
              <w:rPr>
                <w:color w:val="242424"/>
                <w:sz w:val="20"/>
                <w:szCs w:val="20"/>
                <w:bdr w:val="none" w:sz="0" w:space="0" w:color="auto" w:frame="1"/>
              </w:rPr>
              <w:t>  </w:t>
            </w:r>
            <w:r>
              <w:rPr>
                <w:color w:val="242424"/>
                <w:sz w:val="20"/>
                <w:szCs w:val="20"/>
              </w:rPr>
              <w:t>бюджетному кредиту перед краевым бюджетом</w:t>
            </w:r>
          </w:p>
        </w:tc>
        <w:tc>
          <w:tcPr>
            <w:tcW w:w="269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3E068E1" w14:textId="77777777" w:rsidR="008C6CAD" w:rsidRDefault="008C6CAD">
            <w:pPr>
              <w:spacing w:after="150" w:line="238" w:lineRule="atLeast"/>
              <w:jc w:val="center"/>
              <w:rPr>
                <w:rFonts w:ascii="Arial" w:hAnsi="Arial" w:cs="Arial"/>
                <w:color w:val="242424"/>
                <w:sz w:val="20"/>
                <w:szCs w:val="20"/>
              </w:rPr>
            </w:pPr>
            <w:r>
              <w:rPr>
                <w:color w:val="242424"/>
                <w:sz w:val="20"/>
                <w:szCs w:val="20"/>
              </w:rPr>
              <w:t>31 630,00</w:t>
            </w:r>
          </w:p>
        </w:tc>
      </w:tr>
    </w:tbl>
    <w:p w14:paraId="53BE5DC0" w14:textId="77777777" w:rsidR="008C6CAD" w:rsidRDefault="008C6CAD" w:rsidP="008C6CAD">
      <w:pPr>
        <w:shd w:val="clear" w:color="auto" w:fill="FFFFFF"/>
        <w:spacing w:after="150" w:line="238" w:lineRule="atLeast"/>
        <w:jc w:val="both"/>
        <w:rPr>
          <w:rFonts w:ascii="Arial" w:hAnsi="Arial" w:cs="Arial"/>
          <w:color w:val="242424"/>
          <w:sz w:val="20"/>
          <w:szCs w:val="20"/>
        </w:rPr>
      </w:pPr>
      <w:r>
        <w:rPr>
          <w:color w:val="242424"/>
        </w:rPr>
        <w:t> </w:t>
      </w:r>
    </w:p>
    <w:p w14:paraId="491F5E19" w14:textId="77777777" w:rsidR="008C6CAD" w:rsidRDefault="008C6CAD" w:rsidP="008C6CAD">
      <w:pPr>
        <w:shd w:val="clear" w:color="auto" w:fill="FFFFFF"/>
        <w:spacing w:after="150" w:line="238" w:lineRule="atLeast"/>
        <w:jc w:val="both"/>
        <w:rPr>
          <w:rFonts w:ascii="Arial" w:hAnsi="Arial" w:cs="Arial"/>
          <w:color w:val="242424"/>
          <w:sz w:val="20"/>
          <w:szCs w:val="20"/>
        </w:rPr>
      </w:pPr>
      <w:r>
        <w:rPr>
          <w:color w:val="242424"/>
        </w:rPr>
        <w:t> </w:t>
      </w:r>
    </w:p>
    <w:p w14:paraId="5369CCA2" w14:textId="77777777" w:rsidR="008C6CAD" w:rsidRDefault="008C6CAD" w:rsidP="008C6CAD">
      <w:pPr>
        <w:shd w:val="clear" w:color="auto" w:fill="FFFFFF"/>
        <w:spacing w:after="150" w:line="238" w:lineRule="atLeast"/>
        <w:jc w:val="both"/>
        <w:rPr>
          <w:rFonts w:ascii="Arial" w:hAnsi="Arial" w:cs="Arial"/>
          <w:color w:val="242424"/>
          <w:sz w:val="20"/>
          <w:szCs w:val="20"/>
        </w:rPr>
      </w:pPr>
      <w:r>
        <w:rPr>
          <w:color w:val="242424"/>
        </w:rPr>
        <w:t> </w:t>
      </w:r>
    </w:p>
    <w:p w14:paraId="1CDC3DBE" w14:textId="77777777" w:rsidR="008C6CAD" w:rsidRDefault="008C6CAD" w:rsidP="008C6CAD">
      <w:pPr>
        <w:shd w:val="clear" w:color="auto" w:fill="FFFFFF"/>
        <w:spacing w:after="150" w:line="240" w:lineRule="atLeast"/>
        <w:jc w:val="both"/>
        <w:rPr>
          <w:rFonts w:ascii="Arial" w:hAnsi="Arial" w:cs="Arial"/>
          <w:color w:val="242424"/>
          <w:sz w:val="20"/>
          <w:szCs w:val="20"/>
        </w:rPr>
      </w:pPr>
      <w:r>
        <w:rPr>
          <w:color w:val="242424"/>
        </w:rPr>
        <w:t>Глава города Лермонтова                                                            С.А. Полулях</w:t>
      </w:r>
    </w:p>
    <w:p w14:paraId="0B049761" w14:textId="25E2A2BF" w:rsidR="00EB28B0" w:rsidRPr="008C6CAD" w:rsidRDefault="00EB28B0" w:rsidP="008C6CAD">
      <w:bookmarkStart w:id="5" w:name="_GoBack"/>
      <w:bookmarkEnd w:id="5"/>
    </w:p>
    <w:sectPr w:rsidR="00EB28B0" w:rsidRPr="008C6CAD" w:rsidSect="008C6CA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4ECAFE36"/>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36D14D8"/>
    <w:multiLevelType w:val="multilevel"/>
    <w:tmpl w:val="992E249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E90056"/>
    <w:multiLevelType w:val="multilevel"/>
    <w:tmpl w:val="235E51E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4083B67"/>
    <w:multiLevelType w:val="multilevel"/>
    <w:tmpl w:val="32E4B75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8871E0E"/>
    <w:multiLevelType w:val="multilevel"/>
    <w:tmpl w:val="61D24ED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95D3262"/>
    <w:multiLevelType w:val="multilevel"/>
    <w:tmpl w:val="4B66DB5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9DD609D"/>
    <w:multiLevelType w:val="multilevel"/>
    <w:tmpl w:val="5614C6D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B0B1BFD"/>
    <w:multiLevelType w:val="multilevel"/>
    <w:tmpl w:val="D4E63AF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B147340"/>
    <w:multiLevelType w:val="multilevel"/>
    <w:tmpl w:val="4C6668C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4976CDF"/>
    <w:multiLevelType w:val="multilevel"/>
    <w:tmpl w:val="093A480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3447230"/>
    <w:multiLevelType w:val="multilevel"/>
    <w:tmpl w:val="DA48845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C59519E"/>
    <w:multiLevelType w:val="multilevel"/>
    <w:tmpl w:val="BCACBB1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F8E66A1"/>
    <w:multiLevelType w:val="multilevel"/>
    <w:tmpl w:val="162E4B3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17A303F"/>
    <w:multiLevelType w:val="multilevel"/>
    <w:tmpl w:val="29341C0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1CD44ED"/>
    <w:multiLevelType w:val="multilevel"/>
    <w:tmpl w:val="F4F4D38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6274146"/>
    <w:multiLevelType w:val="multilevel"/>
    <w:tmpl w:val="A78642D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7131016"/>
    <w:multiLevelType w:val="multilevel"/>
    <w:tmpl w:val="B980E42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E114FAF"/>
    <w:multiLevelType w:val="multilevel"/>
    <w:tmpl w:val="5D6A320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F782D4A"/>
    <w:multiLevelType w:val="multilevel"/>
    <w:tmpl w:val="4120CB2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3472A0B"/>
    <w:multiLevelType w:val="multilevel"/>
    <w:tmpl w:val="6242E35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4E9627A"/>
    <w:multiLevelType w:val="multilevel"/>
    <w:tmpl w:val="47F26FD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B0F3EC0"/>
    <w:multiLevelType w:val="multilevel"/>
    <w:tmpl w:val="0B8C78F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D2D041D"/>
    <w:multiLevelType w:val="multilevel"/>
    <w:tmpl w:val="F6305A7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2"/>
  </w:num>
  <w:num w:numId="2">
    <w:abstractNumId w:val="13"/>
  </w:num>
  <w:num w:numId="3">
    <w:abstractNumId w:val="19"/>
  </w:num>
  <w:num w:numId="4">
    <w:abstractNumId w:val="9"/>
  </w:num>
  <w:num w:numId="5">
    <w:abstractNumId w:val="20"/>
  </w:num>
  <w:num w:numId="6">
    <w:abstractNumId w:val="17"/>
  </w:num>
  <w:num w:numId="7">
    <w:abstractNumId w:val="21"/>
  </w:num>
  <w:num w:numId="8">
    <w:abstractNumId w:val="7"/>
  </w:num>
  <w:num w:numId="9">
    <w:abstractNumId w:val="15"/>
  </w:num>
  <w:num w:numId="10">
    <w:abstractNumId w:val="4"/>
  </w:num>
  <w:num w:numId="11">
    <w:abstractNumId w:val="16"/>
  </w:num>
  <w:num w:numId="12">
    <w:abstractNumId w:val="3"/>
  </w:num>
  <w:num w:numId="13">
    <w:abstractNumId w:val="10"/>
  </w:num>
  <w:num w:numId="14">
    <w:abstractNumId w:val="18"/>
  </w:num>
  <w:num w:numId="15">
    <w:abstractNumId w:val="1"/>
  </w:num>
  <w:num w:numId="16">
    <w:abstractNumId w:val="8"/>
  </w:num>
  <w:num w:numId="17">
    <w:abstractNumId w:val="14"/>
  </w:num>
  <w:num w:numId="18">
    <w:abstractNumId w:val="5"/>
  </w:num>
  <w:num w:numId="19">
    <w:abstractNumId w:val="11"/>
  </w:num>
  <w:num w:numId="20">
    <w:abstractNumId w:val="2"/>
  </w:num>
  <w:num w:numId="21">
    <w:abstractNumId w:val="12"/>
  </w:num>
  <w:num w:numId="22">
    <w:abstractNumId w:val="6"/>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254"/>
    <w:rsid w:val="00007BD1"/>
    <w:rsid w:val="000149DA"/>
    <w:rsid w:val="00015885"/>
    <w:rsid w:val="000216CB"/>
    <w:rsid w:val="000302A1"/>
    <w:rsid w:val="00033894"/>
    <w:rsid w:val="00052892"/>
    <w:rsid w:val="00054765"/>
    <w:rsid w:val="00061A8F"/>
    <w:rsid w:val="00097297"/>
    <w:rsid w:val="000B254E"/>
    <w:rsid w:val="000C6664"/>
    <w:rsid w:val="000D337A"/>
    <w:rsid w:val="000D33F5"/>
    <w:rsid w:val="000D387F"/>
    <w:rsid w:val="000D6504"/>
    <w:rsid w:val="000E17DA"/>
    <w:rsid w:val="000E50F4"/>
    <w:rsid w:val="000F010F"/>
    <w:rsid w:val="000F0E8F"/>
    <w:rsid w:val="000F117A"/>
    <w:rsid w:val="000F5039"/>
    <w:rsid w:val="000F7493"/>
    <w:rsid w:val="00102875"/>
    <w:rsid w:val="00116873"/>
    <w:rsid w:val="0012009D"/>
    <w:rsid w:val="00131C45"/>
    <w:rsid w:val="00141713"/>
    <w:rsid w:val="00143D2D"/>
    <w:rsid w:val="00157A6E"/>
    <w:rsid w:val="00174CDB"/>
    <w:rsid w:val="0018578F"/>
    <w:rsid w:val="001968B7"/>
    <w:rsid w:val="001A0ED7"/>
    <w:rsid w:val="001A2B7A"/>
    <w:rsid w:val="001A647F"/>
    <w:rsid w:val="001C1A2D"/>
    <w:rsid w:val="001C1C41"/>
    <w:rsid w:val="001C5B8A"/>
    <w:rsid w:val="001D0427"/>
    <w:rsid w:val="00200B77"/>
    <w:rsid w:val="0022371C"/>
    <w:rsid w:val="00230154"/>
    <w:rsid w:val="00234E0C"/>
    <w:rsid w:val="00240BB0"/>
    <w:rsid w:val="002770C5"/>
    <w:rsid w:val="00281B84"/>
    <w:rsid w:val="00294AF2"/>
    <w:rsid w:val="002A276F"/>
    <w:rsid w:val="002C5B86"/>
    <w:rsid w:val="002E1A24"/>
    <w:rsid w:val="002F3254"/>
    <w:rsid w:val="002F5801"/>
    <w:rsid w:val="00323407"/>
    <w:rsid w:val="00336DD9"/>
    <w:rsid w:val="00346E3A"/>
    <w:rsid w:val="00354A9A"/>
    <w:rsid w:val="003647E3"/>
    <w:rsid w:val="00391AD5"/>
    <w:rsid w:val="003A327F"/>
    <w:rsid w:val="003A3829"/>
    <w:rsid w:val="003A433C"/>
    <w:rsid w:val="003A4367"/>
    <w:rsid w:val="003B151E"/>
    <w:rsid w:val="003B642A"/>
    <w:rsid w:val="003C1543"/>
    <w:rsid w:val="003C200C"/>
    <w:rsid w:val="003E3277"/>
    <w:rsid w:val="003E5FC4"/>
    <w:rsid w:val="00433AA4"/>
    <w:rsid w:val="0044488B"/>
    <w:rsid w:val="00444957"/>
    <w:rsid w:val="00452999"/>
    <w:rsid w:val="0047295A"/>
    <w:rsid w:val="004A55B6"/>
    <w:rsid w:val="004C3878"/>
    <w:rsid w:val="004C6DD0"/>
    <w:rsid w:val="004C7AAC"/>
    <w:rsid w:val="004D2E24"/>
    <w:rsid w:val="004D311F"/>
    <w:rsid w:val="004E0B6E"/>
    <w:rsid w:val="00506539"/>
    <w:rsid w:val="00516CBA"/>
    <w:rsid w:val="00525B21"/>
    <w:rsid w:val="005315E7"/>
    <w:rsid w:val="005325F6"/>
    <w:rsid w:val="00534E7D"/>
    <w:rsid w:val="0053667B"/>
    <w:rsid w:val="00540C02"/>
    <w:rsid w:val="00555E5E"/>
    <w:rsid w:val="00573379"/>
    <w:rsid w:val="005A0FA5"/>
    <w:rsid w:val="005A326D"/>
    <w:rsid w:val="005B3CD5"/>
    <w:rsid w:val="005C1029"/>
    <w:rsid w:val="005D2393"/>
    <w:rsid w:val="005E0B13"/>
    <w:rsid w:val="005E1107"/>
    <w:rsid w:val="005E3783"/>
    <w:rsid w:val="005E3E7D"/>
    <w:rsid w:val="005F00DC"/>
    <w:rsid w:val="005F397A"/>
    <w:rsid w:val="00643E2E"/>
    <w:rsid w:val="00674633"/>
    <w:rsid w:val="00683E54"/>
    <w:rsid w:val="00693EE6"/>
    <w:rsid w:val="006975DA"/>
    <w:rsid w:val="006A18D4"/>
    <w:rsid w:val="006A3018"/>
    <w:rsid w:val="006B5DCF"/>
    <w:rsid w:val="006E7B03"/>
    <w:rsid w:val="006F5583"/>
    <w:rsid w:val="006F6DAA"/>
    <w:rsid w:val="007062FF"/>
    <w:rsid w:val="00721FE6"/>
    <w:rsid w:val="007229C2"/>
    <w:rsid w:val="00733E22"/>
    <w:rsid w:val="0076169D"/>
    <w:rsid w:val="00797BC7"/>
    <w:rsid w:val="007A2072"/>
    <w:rsid w:val="007A22D0"/>
    <w:rsid w:val="007D180A"/>
    <w:rsid w:val="007D31C1"/>
    <w:rsid w:val="007F54CA"/>
    <w:rsid w:val="0080371E"/>
    <w:rsid w:val="00806247"/>
    <w:rsid w:val="008115AA"/>
    <w:rsid w:val="00830AF2"/>
    <w:rsid w:val="00835C68"/>
    <w:rsid w:val="00842C99"/>
    <w:rsid w:val="00856707"/>
    <w:rsid w:val="00862C78"/>
    <w:rsid w:val="00863DA5"/>
    <w:rsid w:val="008662F0"/>
    <w:rsid w:val="00867992"/>
    <w:rsid w:val="008777CD"/>
    <w:rsid w:val="00885B5C"/>
    <w:rsid w:val="008915AD"/>
    <w:rsid w:val="008A6CDA"/>
    <w:rsid w:val="008B0288"/>
    <w:rsid w:val="008C0B3B"/>
    <w:rsid w:val="008C3B56"/>
    <w:rsid w:val="008C6CAD"/>
    <w:rsid w:val="008C6F88"/>
    <w:rsid w:val="008D5809"/>
    <w:rsid w:val="008E07E6"/>
    <w:rsid w:val="008E5581"/>
    <w:rsid w:val="008E6331"/>
    <w:rsid w:val="009039F4"/>
    <w:rsid w:val="0092138A"/>
    <w:rsid w:val="00921455"/>
    <w:rsid w:val="00925B83"/>
    <w:rsid w:val="00933A21"/>
    <w:rsid w:val="00935E78"/>
    <w:rsid w:val="009531BF"/>
    <w:rsid w:val="009676FC"/>
    <w:rsid w:val="009713D9"/>
    <w:rsid w:val="00974958"/>
    <w:rsid w:val="00983ED7"/>
    <w:rsid w:val="0098790C"/>
    <w:rsid w:val="00995399"/>
    <w:rsid w:val="009B12A7"/>
    <w:rsid w:val="009D4627"/>
    <w:rsid w:val="00A1449E"/>
    <w:rsid w:val="00A14E26"/>
    <w:rsid w:val="00A16C70"/>
    <w:rsid w:val="00A25E2C"/>
    <w:rsid w:val="00A334C4"/>
    <w:rsid w:val="00A36F30"/>
    <w:rsid w:val="00A37630"/>
    <w:rsid w:val="00A458F8"/>
    <w:rsid w:val="00A4787A"/>
    <w:rsid w:val="00A53F05"/>
    <w:rsid w:val="00A54949"/>
    <w:rsid w:val="00A57186"/>
    <w:rsid w:val="00A61FDA"/>
    <w:rsid w:val="00A62C2C"/>
    <w:rsid w:val="00A66CBE"/>
    <w:rsid w:val="00A708EB"/>
    <w:rsid w:val="00A74796"/>
    <w:rsid w:val="00A85CCB"/>
    <w:rsid w:val="00A92CE0"/>
    <w:rsid w:val="00A944B5"/>
    <w:rsid w:val="00A95932"/>
    <w:rsid w:val="00A97C3E"/>
    <w:rsid w:val="00AA36E3"/>
    <w:rsid w:val="00AA6573"/>
    <w:rsid w:val="00AB31AE"/>
    <w:rsid w:val="00AB64E8"/>
    <w:rsid w:val="00AC0212"/>
    <w:rsid w:val="00AC204B"/>
    <w:rsid w:val="00AC232C"/>
    <w:rsid w:val="00AC3201"/>
    <w:rsid w:val="00AE6859"/>
    <w:rsid w:val="00AF4482"/>
    <w:rsid w:val="00B0248D"/>
    <w:rsid w:val="00B061A3"/>
    <w:rsid w:val="00B216EA"/>
    <w:rsid w:val="00B21B26"/>
    <w:rsid w:val="00B3305D"/>
    <w:rsid w:val="00B66235"/>
    <w:rsid w:val="00B75C87"/>
    <w:rsid w:val="00B91CB9"/>
    <w:rsid w:val="00B96A73"/>
    <w:rsid w:val="00BC41FB"/>
    <w:rsid w:val="00BD6B96"/>
    <w:rsid w:val="00BE2EEC"/>
    <w:rsid w:val="00BE6971"/>
    <w:rsid w:val="00BF210B"/>
    <w:rsid w:val="00BF4BDC"/>
    <w:rsid w:val="00BF588F"/>
    <w:rsid w:val="00C11127"/>
    <w:rsid w:val="00C12047"/>
    <w:rsid w:val="00C50163"/>
    <w:rsid w:val="00C54F30"/>
    <w:rsid w:val="00C66EFF"/>
    <w:rsid w:val="00C716F6"/>
    <w:rsid w:val="00C85139"/>
    <w:rsid w:val="00C93D64"/>
    <w:rsid w:val="00CC47DA"/>
    <w:rsid w:val="00CC4A38"/>
    <w:rsid w:val="00CC7C9A"/>
    <w:rsid w:val="00CD7448"/>
    <w:rsid w:val="00CE30CB"/>
    <w:rsid w:val="00CE5C60"/>
    <w:rsid w:val="00CF64F6"/>
    <w:rsid w:val="00CF6C10"/>
    <w:rsid w:val="00CF6DB4"/>
    <w:rsid w:val="00D11731"/>
    <w:rsid w:val="00D127C4"/>
    <w:rsid w:val="00D3536D"/>
    <w:rsid w:val="00D44D32"/>
    <w:rsid w:val="00D65FEA"/>
    <w:rsid w:val="00D84677"/>
    <w:rsid w:val="00D853E6"/>
    <w:rsid w:val="00DA237E"/>
    <w:rsid w:val="00DB1294"/>
    <w:rsid w:val="00DC0D68"/>
    <w:rsid w:val="00DC5A9B"/>
    <w:rsid w:val="00DC700A"/>
    <w:rsid w:val="00DD5E99"/>
    <w:rsid w:val="00DD6A53"/>
    <w:rsid w:val="00DF4A49"/>
    <w:rsid w:val="00E2752A"/>
    <w:rsid w:val="00E329BD"/>
    <w:rsid w:val="00E457C0"/>
    <w:rsid w:val="00E763A3"/>
    <w:rsid w:val="00E77867"/>
    <w:rsid w:val="00E95C8F"/>
    <w:rsid w:val="00EB28B0"/>
    <w:rsid w:val="00EC53EC"/>
    <w:rsid w:val="00EE5F41"/>
    <w:rsid w:val="00F05CDA"/>
    <w:rsid w:val="00F227B2"/>
    <w:rsid w:val="00F2342E"/>
    <w:rsid w:val="00F32ED6"/>
    <w:rsid w:val="00F410C2"/>
    <w:rsid w:val="00F512BA"/>
    <w:rsid w:val="00F554EB"/>
    <w:rsid w:val="00F56165"/>
    <w:rsid w:val="00F6572F"/>
    <w:rsid w:val="00F66BAD"/>
    <w:rsid w:val="00F67A28"/>
    <w:rsid w:val="00F702CD"/>
    <w:rsid w:val="00F92206"/>
    <w:rsid w:val="00F96294"/>
    <w:rsid w:val="00FA673A"/>
    <w:rsid w:val="00FB2CB4"/>
    <w:rsid w:val="00FB7BB2"/>
    <w:rsid w:val="00FC0112"/>
    <w:rsid w:val="00FC6B9F"/>
    <w:rsid w:val="00FE14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9395D1-51E4-403B-9D61-DF52A2DC2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0">
    <w:name w:val="Normal"/>
    <w:qFormat/>
  </w:style>
  <w:style w:type="paragraph" w:styleId="1">
    <w:name w:val="heading 1"/>
    <w:basedOn w:val="a0"/>
    <w:next w:val="a0"/>
    <w:link w:val="10"/>
    <w:uiPriority w:val="9"/>
    <w:qFormat/>
    <w:rsid w:val="002C5B8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0"/>
    <w:link w:val="20"/>
    <w:uiPriority w:val="9"/>
    <w:qFormat/>
    <w:rsid w:val="008C6CA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0"/>
    <w:link w:val="30"/>
    <w:uiPriority w:val="9"/>
    <w:qFormat/>
    <w:rsid w:val="00C8513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0"/>
    <w:link w:val="40"/>
    <w:uiPriority w:val="9"/>
    <w:qFormat/>
    <w:rsid w:val="00540C02"/>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0"/>
    <w:next w:val="a0"/>
    <w:link w:val="50"/>
    <w:uiPriority w:val="9"/>
    <w:semiHidden/>
    <w:unhideWhenUsed/>
    <w:qFormat/>
    <w:rsid w:val="0018578F"/>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uiPriority w:val="9"/>
    <w:rsid w:val="00C85139"/>
    <w:rPr>
      <w:rFonts w:ascii="Times New Roman" w:eastAsia="Times New Roman" w:hAnsi="Times New Roman" w:cs="Times New Roman"/>
      <w:b/>
      <w:bCs/>
      <w:sz w:val="27"/>
      <w:szCs w:val="27"/>
      <w:lang w:eastAsia="ru-RU"/>
    </w:rPr>
  </w:style>
  <w:style w:type="character" w:styleId="a4">
    <w:name w:val="Hyperlink"/>
    <w:basedOn w:val="a1"/>
    <w:uiPriority w:val="99"/>
    <w:semiHidden/>
    <w:unhideWhenUsed/>
    <w:rsid w:val="00281B84"/>
    <w:rPr>
      <w:color w:val="0000FF"/>
      <w:u w:val="single"/>
    </w:rPr>
  </w:style>
  <w:style w:type="paragraph" w:customStyle="1" w:styleId="msonormal0">
    <w:name w:val="msonormal"/>
    <w:basedOn w:val="a0"/>
    <w:rsid w:val="00294A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FollowedHyperlink"/>
    <w:basedOn w:val="a1"/>
    <w:uiPriority w:val="99"/>
    <w:semiHidden/>
    <w:unhideWhenUsed/>
    <w:rsid w:val="00294AF2"/>
    <w:rPr>
      <w:color w:val="800080"/>
      <w:u w:val="single"/>
    </w:rPr>
  </w:style>
  <w:style w:type="paragraph" w:customStyle="1" w:styleId="21">
    <w:name w:val="2"/>
    <w:basedOn w:val="a0"/>
    <w:rsid w:val="00294A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xact">
    <w:name w:val="exact"/>
    <w:basedOn w:val="a1"/>
    <w:rsid w:val="00294AF2"/>
  </w:style>
  <w:style w:type="paragraph" w:styleId="a6">
    <w:name w:val="Normal (Web)"/>
    <w:basedOn w:val="a0"/>
    <w:uiPriority w:val="99"/>
    <w:semiHidden/>
    <w:unhideWhenUsed/>
    <w:rsid w:val="00294A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00">
    <w:name w:val="30"/>
    <w:basedOn w:val="a0"/>
    <w:rsid w:val="00294A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exact">
    <w:name w:val="3exact"/>
    <w:basedOn w:val="a1"/>
    <w:rsid w:val="00294AF2"/>
  </w:style>
  <w:style w:type="paragraph" w:customStyle="1" w:styleId="consplusnormal">
    <w:name w:val="consplusnormal"/>
    <w:basedOn w:val="a0"/>
    <w:rsid w:val="009B12A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Subtitle"/>
    <w:basedOn w:val="a0"/>
    <w:link w:val="a8"/>
    <w:uiPriority w:val="11"/>
    <w:qFormat/>
    <w:rsid w:val="009879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8">
    <w:name w:val="Подзаголовок Знак"/>
    <w:basedOn w:val="a1"/>
    <w:link w:val="a7"/>
    <w:uiPriority w:val="11"/>
    <w:rsid w:val="0098790C"/>
    <w:rPr>
      <w:rFonts w:ascii="Times New Roman" w:eastAsia="Times New Roman" w:hAnsi="Times New Roman" w:cs="Times New Roman"/>
      <w:sz w:val="24"/>
      <w:szCs w:val="24"/>
      <w:lang w:eastAsia="ru-RU"/>
    </w:rPr>
  </w:style>
  <w:style w:type="character" w:customStyle="1" w:styleId="news-date-time">
    <w:name w:val="news-date-time"/>
    <w:basedOn w:val="a1"/>
    <w:rsid w:val="00C716F6"/>
  </w:style>
  <w:style w:type="paragraph" w:customStyle="1" w:styleId="consnormal">
    <w:name w:val="consnormal"/>
    <w:basedOn w:val="a0"/>
    <w:rsid w:val="008679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nformat">
    <w:name w:val="consnonformat"/>
    <w:basedOn w:val="a0"/>
    <w:rsid w:val="008679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1"/>
    <w:link w:val="1"/>
    <w:uiPriority w:val="9"/>
    <w:rsid w:val="002C5B86"/>
    <w:rPr>
      <w:rFonts w:asciiTheme="majorHAnsi" w:eastAsiaTheme="majorEastAsia" w:hAnsiTheme="majorHAnsi" w:cstheme="majorBidi"/>
      <w:color w:val="2F5496" w:themeColor="accent1" w:themeShade="BF"/>
      <w:sz w:val="32"/>
      <w:szCs w:val="32"/>
    </w:rPr>
  </w:style>
  <w:style w:type="paragraph" w:customStyle="1" w:styleId="100">
    <w:name w:val="10"/>
    <w:basedOn w:val="a0"/>
    <w:rsid w:val="002C5B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1">
    <w:name w:val="3"/>
    <w:basedOn w:val="a0"/>
    <w:rsid w:val="002C5B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10">
    <w:name w:val="31"/>
    <w:basedOn w:val="a0"/>
    <w:rsid w:val="002C5B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No Spacing"/>
    <w:basedOn w:val="a0"/>
    <w:uiPriority w:val="1"/>
    <w:qFormat/>
    <w:rsid w:val="002C5B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
    <w:name w:val="List Bullet"/>
    <w:basedOn w:val="a0"/>
    <w:uiPriority w:val="99"/>
    <w:semiHidden/>
    <w:unhideWhenUsed/>
    <w:rsid w:val="002C5B86"/>
    <w:pPr>
      <w:numPr>
        <w:numId w:val="23"/>
      </w:numPr>
      <w:tabs>
        <w:tab w:val="clear" w:pos="360"/>
      </w:tabs>
      <w:spacing w:before="100" w:beforeAutospacing="1" w:after="100" w:afterAutospacing="1" w:line="240" w:lineRule="auto"/>
      <w:ind w:left="0" w:firstLine="0"/>
    </w:pPr>
    <w:rPr>
      <w:rFonts w:ascii="Times New Roman" w:eastAsia="Times New Roman" w:hAnsi="Times New Roman" w:cs="Times New Roman"/>
      <w:sz w:val="24"/>
      <w:szCs w:val="24"/>
      <w:lang w:eastAsia="ru-RU"/>
    </w:rPr>
  </w:style>
  <w:style w:type="paragraph" w:styleId="32">
    <w:name w:val="Body Text 3"/>
    <w:basedOn w:val="a0"/>
    <w:link w:val="33"/>
    <w:uiPriority w:val="99"/>
    <w:semiHidden/>
    <w:unhideWhenUsed/>
    <w:rsid w:val="002C5B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3">
    <w:name w:val="Основной текст 3 Знак"/>
    <w:basedOn w:val="a1"/>
    <w:link w:val="32"/>
    <w:uiPriority w:val="99"/>
    <w:semiHidden/>
    <w:rsid w:val="002C5B86"/>
    <w:rPr>
      <w:rFonts w:ascii="Times New Roman" w:eastAsia="Times New Roman" w:hAnsi="Times New Roman" w:cs="Times New Roman"/>
      <w:sz w:val="24"/>
      <w:szCs w:val="24"/>
      <w:lang w:eastAsia="ru-RU"/>
    </w:rPr>
  </w:style>
  <w:style w:type="paragraph" w:styleId="aa">
    <w:name w:val="Body Text Indent"/>
    <w:basedOn w:val="a0"/>
    <w:link w:val="ab"/>
    <w:uiPriority w:val="99"/>
    <w:semiHidden/>
    <w:unhideWhenUsed/>
    <w:rsid w:val="002C5B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
    <w:name w:val="Основной текст с отступом Знак"/>
    <w:basedOn w:val="a1"/>
    <w:link w:val="aa"/>
    <w:uiPriority w:val="99"/>
    <w:semiHidden/>
    <w:rsid w:val="002C5B86"/>
    <w:rPr>
      <w:rFonts w:ascii="Times New Roman" w:eastAsia="Times New Roman" w:hAnsi="Times New Roman" w:cs="Times New Roman"/>
      <w:sz w:val="24"/>
      <w:szCs w:val="24"/>
      <w:lang w:eastAsia="ru-RU"/>
    </w:rPr>
  </w:style>
  <w:style w:type="character" w:styleId="ac">
    <w:name w:val="footnote reference"/>
    <w:basedOn w:val="a1"/>
    <w:uiPriority w:val="99"/>
    <w:semiHidden/>
    <w:unhideWhenUsed/>
    <w:rsid w:val="002C5B86"/>
  </w:style>
  <w:style w:type="paragraph" w:styleId="ad">
    <w:name w:val="List Paragraph"/>
    <w:basedOn w:val="a0"/>
    <w:uiPriority w:val="34"/>
    <w:qFormat/>
    <w:rsid w:val="002C5B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0"/>
    <w:rsid w:val="002C5B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e">
    <w:name w:val="footnote text"/>
    <w:basedOn w:val="a0"/>
    <w:link w:val="af"/>
    <w:uiPriority w:val="99"/>
    <w:semiHidden/>
    <w:unhideWhenUsed/>
    <w:rsid w:val="002C5B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
    <w:name w:val="Текст сноски Знак"/>
    <w:basedOn w:val="a1"/>
    <w:link w:val="ae"/>
    <w:uiPriority w:val="99"/>
    <w:semiHidden/>
    <w:rsid w:val="002C5B86"/>
    <w:rPr>
      <w:rFonts w:ascii="Times New Roman" w:eastAsia="Times New Roman" w:hAnsi="Times New Roman" w:cs="Times New Roman"/>
      <w:sz w:val="24"/>
      <w:szCs w:val="24"/>
      <w:lang w:eastAsia="ru-RU"/>
    </w:rPr>
  </w:style>
  <w:style w:type="paragraph" w:styleId="22">
    <w:name w:val="Body Text Indent 2"/>
    <w:basedOn w:val="a0"/>
    <w:link w:val="23"/>
    <w:uiPriority w:val="99"/>
    <w:semiHidden/>
    <w:unhideWhenUsed/>
    <w:rsid w:val="005315E7"/>
    <w:pPr>
      <w:spacing w:after="120" w:line="480" w:lineRule="auto"/>
      <w:ind w:left="283"/>
    </w:pPr>
  </w:style>
  <w:style w:type="character" w:customStyle="1" w:styleId="23">
    <w:name w:val="Основной текст с отступом 2 Знак"/>
    <w:basedOn w:val="a1"/>
    <w:link w:val="22"/>
    <w:uiPriority w:val="99"/>
    <w:semiHidden/>
    <w:rsid w:val="005315E7"/>
  </w:style>
  <w:style w:type="character" w:customStyle="1" w:styleId="a60">
    <w:name w:val="a6"/>
    <w:basedOn w:val="a1"/>
    <w:rsid w:val="005315E7"/>
  </w:style>
  <w:style w:type="paragraph" w:styleId="af0">
    <w:name w:val="Body Text"/>
    <w:basedOn w:val="a0"/>
    <w:link w:val="af1"/>
    <w:uiPriority w:val="99"/>
    <w:semiHidden/>
    <w:unhideWhenUsed/>
    <w:rsid w:val="00A66CBE"/>
    <w:pPr>
      <w:spacing w:after="120"/>
    </w:pPr>
  </w:style>
  <w:style w:type="character" w:customStyle="1" w:styleId="af1">
    <w:name w:val="Основной текст Знак"/>
    <w:basedOn w:val="a1"/>
    <w:link w:val="af0"/>
    <w:uiPriority w:val="99"/>
    <w:semiHidden/>
    <w:rsid w:val="00A66CBE"/>
  </w:style>
  <w:style w:type="paragraph" w:styleId="24">
    <w:name w:val="Body Text 2"/>
    <w:basedOn w:val="a0"/>
    <w:link w:val="25"/>
    <w:uiPriority w:val="99"/>
    <w:semiHidden/>
    <w:unhideWhenUsed/>
    <w:rsid w:val="005E0B13"/>
    <w:pPr>
      <w:spacing w:after="120" w:line="480" w:lineRule="auto"/>
    </w:pPr>
  </w:style>
  <w:style w:type="character" w:customStyle="1" w:styleId="25">
    <w:name w:val="Основной текст 2 Знак"/>
    <w:basedOn w:val="a1"/>
    <w:link w:val="24"/>
    <w:uiPriority w:val="99"/>
    <w:semiHidden/>
    <w:rsid w:val="005E0B13"/>
  </w:style>
  <w:style w:type="character" w:customStyle="1" w:styleId="40">
    <w:name w:val="Заголовок 4 Знак"/>
    <w:basedOn w:val="a1"/>
    <w:link w:val="4"/>
    <w:uiPriority w:val="9"/>
    <w:rsid w:val="00540C02"/>
    <w:rPr>
      <w:rFonts w:ascii="Times New Roman" w:eastAsia="Times New Roman" w:hAnsi="Times New Roman" w:cs="Times New Roman"/>
      <w:b/>
      <w:bCs/>
      <w:sz w:val="24"/>
      <w:szCs w:val="24"/>
      <w:lang w:eastAsia="ru-RU"/>
    </w:rPr>
  </w:style>
  <w:style w:type="paragraph" w:styleId="af2">
    <w:name w:val="Title"/>
    <w:basedOn w:val="a0"/>
    <w:link w:val="af3"/>
    <w:uiPriority w:val="10"/>
    <w:qFormat/>
    <w:rsid w:val="006E7B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3">
    <w:name w:val="Заголовок Знак"/>
    <w:basedOn w:val="a1"/>
    <w:link w:val="af2"/>
    <w:uiPriority w:val="10"/>
    <w:rsid w:val="006E7B03"/>
    <w:rPr>
      <w:rFonts w:ascii="Times New Roman" w:eastAsia="Times New Roman" w:hAnsi="Times New Roman" w:cs="Times New Roman"/>
      <w:sz w:val="24"/>
      <w:szCs w:val="24"/>
      <w:lang w:eastAsia="ru-RU"/>
    </w:rPr>
  </w:style>
  <w:style w:type="character" w:customStyle="1" w:styleId="50">
    <w:name w:val="Заголовок 5 Знак"/>
    <w:basedOn w:val="a1"/>
    <w:link w:val="5"/>
    <w:uiPriority w:val="9"/>
    <w:semiHidden/>
    <w:rsid w:val="0018578F"/>
    <w:rPr>
      <w:rFonts w:asciiTheme="majorHAnsi" w:eastAsiaTheme="majorEastAsia" w:hAnsiTheme="majorHAnsi" w:cstheme="majorBidi"/>
      <w:color w:val="2F5496" w:themeColor="accent1" w:themeShade="BF"/>
    </w:rPr>
  </w:style>
  <w:style w:type="character" w:styleId="af4">
    <w:name w:val="Strong"/>
    <w:basedOn w:val="a1"/>
    <w:uiPriority w:val="22"/>
    <w:qFormat/>
    <w:rsid w:val="00FC6B9F"/>
    <w:rPr>
      <w:b/>
      <w:bCs/>
    </w:rPr>
  </w:style>
  <w:style w:type="paragraph" w:customStyle="1" w:styleId="default">
    <w:name w:val="default"/>
    <w:basedOn w:val="a0"/>
    <w:rsid w:val="00FC6B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5">
    <w:name w:val="Emphasis"/>
    <w:basedOn w:val="a1"/>
    <w:uiPriority w:val="20"/>
    <w:qFormat/>
    <w:rsid w:val="00FC6B9F"/>
    <w:rPr>
      <w:i/>
      <w:iCs/>
    </w:rPr>
  </w:style>
  <w:style w:type="paragraph" w:customStyle="1" w:styleId="conspluscell">
    <w:name w:val="conspluscell"/>
    <w:basedOn w:val="a0"/>
    <w:rsid w:val="00FC6B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1"/>
    <w:link w:val="2"/>
    <w:uiPriority w:val="9"/>
    <w:rsid w:val="008C6CAD"/>
    <w:rPr>
      <w:rFonts w:ascii="Times New Roman" w:eastAsia="Times New Roman" w:hAnsi="Times New Roman" w:cs="Times New Roman"/>
      <w:b/>
      <w:bCs/>
      <w:sz w:val="36"/>
      <w:szCs w:val="36"/>
      <w:lang w:eastAsia="ru-RU"/>
    </w:rPr>
  </w:style>
  <w:style w:type="character" w:customStyle="1" w:styleId="hl41">
    <w:name w:val="hl41"/>
    <w:basedOn w:val="a1"/>
    <w:rsid w:val="008C6CAD"/>
  </w:style>
  <w:style w:type="paragraph" w:customStyle="1" w:styleId="a80">
    <w:name w:val="a8"/>
    <w:basedOn w:val="a0"/>
    <w:rsid w:val="008C6C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title">
    <w:name w:val="constitle"/>
    <w:basedOn w:val="a0"/>
    <w:rsid w:val="008C6C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anx">
    <w:name w:val="normalanx"/>
    <w:basedOn w:val="a0"/>
    <w:rsid w:val="008C6C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0"/>
    <w:link w:val="HTML0"/>
    <w:uiPriority w:val="99"/>
    <w:semiHidden/>
    <w:unhideWhenUsed/>
    <w:rsid w:val="008C6C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semiHidden/>
    <w:rsid w:val="008C6CAD"/>
    <w:rPr>
      <w:rFonts w:ascii="Courier New" w:eastAsia="Times New Roman" w:hAnsi="Courier New" w:cs="Courier New"/>
      <w:sz w:val="20"/>
      <w:szCs w:val="20"/>
      <w:lang w:eastAsia="ru-RU"/>
    </w:rPr>
  </w:style>
  <w:style w:type="paragraph" w:customStyle="1" w:styleId="consplusnonformat0">
    <w:name w:val="consplusnonformat0"/>
    <w:basedOn w:val="a0"/>
    <w:rsid w:val="008C6C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70">
    <w:name w:val="a7"/>
    <w:basedOn w:val="a0"/>
    <w:rsid w:val="008C6CA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403">
      <w:bodyDiv w:val="1"/>
      <w:marLeft w:val="0"/>
      <w:marRight w:val="0"/>
      <w:marTop w:val="0"/>
      <w:marBottom w:val="0"/>
      <w:divBdr>
        <w:top w:val="none" w:sz="0" w:space="0" w:color="auto"/>
        <w:left w:val="none" w:sz="0" w:space="0" w:color="auto"/>
        <w:bottom w:val="none" w:sz="0" w:space="0" w:color="auto"/>
        <w:right w:val="none" w:sz="0" w:space="0" w:color="auto"/>
      </w:divBdr>
    </w:div>
    <w:div w:id="2782345">
      <w:bodyDiv w:val="1"/>
      <w:marLeft w:val="0"/>
      <w:marRight w:val="0"/>
      <w:marTop w:val="0"/>
      <w:marBottom w:val="0"/>
      <w:divBdr>
        <w:top w:val="none" w:sz="0" w:space="0" w:color="auto"/>
        <w:left w:val="none" w:sz="0" w:space="0" w:color="auto"/>
        <w:bottom w:val="none" w:sz="0" w:space="0" w:color="auto"/>
        <w:right w:val="none" w:sz="0" w:space="0" w:color="auto"/>
      </w:divBdr>
    </w:div>
    <w:div w:id="10574895">
      <w:bodyDiv w:val="1"/>
      <w:marLeft w:val="0"/>
      <w:marRight w:val="0"/>
      <w:marTop w:val="0"/>
      <w:marBottom w:val="0"/>
      <w:divBdr>
        <w:top w:val="none" w:sz="0" w:space="0" w:color="auto"/>
        <w:left w:val="none" w:sz="0" w:space="0" w:color="auto"/>
        <w:bottom w:val="none" w:sz="0" w:space="0" w:color="auto"/>
        <w:right w:val="none" w:sz="0" w:space="0" w:color="auto"/>
      </w:divBdr>
    </w:div>
    <w:div w:id="18817890">
      <w:bodyDiv w:val="1"/>
      <w:marLeft w:val="0"/>
      <w:marRight w:val="0"/>
      <w:marTop w:val="0"/>
      <w:marBottom w:val="0"/>
      <w:divBdr>
        <w:top w:val="none" w:sz="0" w:space="0" w:color="auto"/>
        <w:left w:val="none" w:sz="0" w:space="0" w:color="auto"/>
        <w:bottom w:val="none" w:sz="0" w:space="0" w:color="auto"/>
        <w:right w:val="none" w:sz="0" w:space="0" w:color="auto"/>
      </w:divBdr>
    </w:div>
    <w:div w:id="19742285">
      <w:bodyDiv w:val="1"/>
      <w:marLeft w:val="0"/>
      <w:marRight w:val="0"/>
      <w:marTop w:val="0"/>
      <w:marBottom w:val="0"/>
      <w:divBdr>
        <w:top w:val="none" w:sz="0" w:space="0" w:color="auto"/>
        <w:left w:val="none" w:sz="0" w:space="0" w:color="auto"/>
        <w:bottom w:val="none" w:sz="0" w:space="0" w:color="auto"/>
        <w:right w:val="none" w:sz="0" w:space="0" w:color="auto"/>
      </w:divBdr>
    </w:div>
    <w:div w:id="28383749">
      <w:bodyDiv w:val="1"/>
      <w:marLeft w:val="0"/>
      <w:marRight w:val="0"/>
      <w:marTop w:val="0"/>
      <w:marBottom w:val="0"/>
      <w:divBdr>
        <w:top w:val="none" w:sz="0" w:space="0" w:color="auto"/>
        <w:left w:val="none" w:sz="0" w:space="0" w:color="auto"/>
        <w:bottom w:val="none" w:sz="0" w:space="0" w:color="auto"/>
        <w:right w:val="none" w:sz="0" w:space="0" w:color="auto"/>
      </w:divBdr>
    </w:div>
    <w:div w:id="35279448">
      <w:bodyDiv w:val="1"/>
      <w:marLeft w:val="0"/>
      <w:marRight w:val="0"/>
      <w:marTop w:val="0"/>
      <w:marBottom w:val="0"/>
      <w:divBdr>
        <w:top w:val="none" w:sz="0" w:space="0" w:color="auto"/>
        <w:left w:val="none" w:sz="0" w:space="0" w:color="auto"/>
        <w:bottom w:val="none" w:sz="0" w:space="0" w:color="auto"/>
        <w:right w:val="none" w:sz="0" w:space="0" w:color="auto"/>
      </w:divBdr>
    </w:div>
    <w:div w:id="41056923">
      <w:bodyDiv w:val="1"/>
      <w:marLeft w:val="0"/>
      <w:marRight w:val="0"/>
      <w:marTop w:val="0"/>
      <w:marBottom w:val="0"/>
      <w:divBdr>
        <w:top w:val="none" w:sz="0" w:space="0" w:color="auto"/>
        <w:left w:val="none" w:sz="0" w:space="0" w:color="auto"/>
        <w:bottom w:val="none" w:sz="0" w:space="0" w:color="auto"/>
        <w:right w:val="none" w:sz="0" w:space="0" w:color="auto"/>
      </w:divBdr>
    </w:div>
    <w:div w:id="44990296">
      <w:bodyDiv w:val="1"/>
      <w:marLeft w:val="0"/>
      <w:marRight w:val="0"/>
      <w:marTop w:val="0"/>
      <w:marBottom w:val="0"/>
      <w:divBdr>
        <w:top w:val="none" w:sz="0" w:space="0" w:color="auto"/>
        <w:left w:val="none" w:sz="0" w:space="0" w:color="auto"/>
        <w:bottom w:val="none" w:sz="0" w:space="0" w:color="auto"/>
        <w:right w:val="none" w:sz="0" w:space="0" w:color="auto"/>
      </w:divBdr>
      <w:divsChild>
        <w:div w:id="417680979">
          <w:marLeft w:val="0"/>
          <w:marRight w:val="0"/>
          <w:marTop w:val="0"/>
          <w:marBottom w:val="0"/>
          <w:divBdr>
            <w:top w:val="none" w:sz="0" w:space="0" w:color="auto"/>
            <w:left w:val="none" w:sz="0" w:space="0" w:color="auto"/>
            <w:bottom w:val="none" w:sz="0" w:space="0" w:color="auto"/>
            <w:right w:val="none" w:sz="0" w:space="0" w:color="auto"/>
          </w:divBdr>
        </w:div>
      </w:divsChild>
    </w:div>
    <w:div w:id="59256587">
      <w:bodyDiv w:val="1"/>
      <w:marLeft w:val="0"/>
      <w:marRight w:val="0"/>
      <w:marTop w:val="0"/>
      <w:marBottom w:val="0"/>
      <w:divBdr>
        <w:top w:val="none" w:sz="0" w:space="0" w:color="auto"/>
        <w:left w:val="none" w:sz="0" w:space="0" w:color="auto"/>
        <w:bottom w:val="none" w:sz="0" w:space="0" w:color="auto"/>
        <w:right w:val="none" w:sz="0" w:space="0" w:color="auto"/>
      </w:divBdr>
    </w:div>
    <w:div w:id="67044285">
      <w:bodyDiv w:val="1"/>
      <w:marLeft w:val="0"/>
      <w:marRight w:val="0"/>
      <w:marTop w:val="0"/>
      <w:marBottom w:val="0"/>
      <w:divBdr>
        <w:top w:val="none" w:sz="0" w:space="0" w:color="auto"/>
        <w:left w:val="none" w:sz="0" w:space="0" w:color="auto"/>
        <w:bottom w:val="none" w:sz="0" w:space="0" w:color="auto"/>
        <w:right w:val="none" w:sz="0" w:space="0" w:color="auto"/>
      </w:divBdr>
    </w:div>
    <w:div w:id="74328569">
      <w:bodyDiv w:val="1"/>
      <w:marLeft w:val="0"/>
      <w:marRight w:val="0"/>
      <w:marTop w:val="0"/>
      <w:marBottom w:val="0"/>
      <w:divBdr>
        <w:top w:val="none" w:sz="0" w:space="0" w:color="auto"/>
        <w:left w:val="none" w:sz="0" w:space="0" w:color="auto"/>
        <w:bottom w:val="none" w:sz="0" w:space="0" w:color="auto"/>
        <w:right w:val="none" w:sz="0" w:space="0" w:color="auto"/>
      </w:divBdr>
    </w:div>
    <w:div w:id="80371978">
      <w:bodyDiv w:val="1"/>
      <w:marLeft w:val="0"/>
      <w:marRight w:val="0"/>
      <w:marTop w:val="0"/>
      <w:marBottom w:val="0"/>
      <w:divBdr>
        <w:top w:val="none" w:sz="0" w:space="0" w:color="auto"/>
        <w:left w:val="none" w:sz="0" w:space="0" w:color="auto"/>
        <w:bottom w:val="none" w:sz="0" w:space="0" w:color="auto"/>
        <w:right w:val="none" w:sz="0" w:space="0" w:color="auto"/>
      </w:divBdr>
      <w:divsChild>
        <w:div w:id="1645160211">
          <w:marLeft w:val="0"/>
          <w:marRight w:val="0"/>
          <w:marTop w:val="0"/>
          <w:marBottom w:val="0"/>
          <w:divBdr>
            <w:top w:val="none" w:sz="0" w:space="0" w:color="auto"/>
            <w:left w:val="none" w:sz="0" w:space="0" w:color="auto"/>
            <w:bottom w:val="none" w:sz="0" w:space="0" w:color="auto"/>
            <w:right w:val="none" w:sz="0" w:space="0" w:color="auto"/>
          </w:divBdr>
        </w:div>
      </w:divsChild>
    </w:div>
    <w:div w:id="84695898">
      <w:bodyDiv w:val="1"/>
      <w:marLeft w:val="0"/>
      <w:marRight w:val="0"/>
      <w:marTop w:val="0"/>
      <w:marBottom w:val="0"/>
      <w:divBdr>
        <w:top w:val="none" w:sz="0" w:space="0" w:color="auto"/>
        <w:left w:val="none" w:sz="0" w:space="0" w:color="auto"/>
        <w:bottom w:val="none" w:sz="0" w:space="0" w:color="auto"/>
        <w:right w:val="none" w:sz="0" w:space="0" w:color="auto"/>
      </w:divBdr>
      <w:divsChild>
        <w:div w:id="1225489951">
          <w:marLeft w:val="0"/>
          <w:marRight w:val="0"/>
          <w:marTop w:val="0"/>
          <w:marBottom w:val="0"/>
          <w:divBdr>
            <w:top w:val="none" w:sz="0" w:space="0" w:color="auto"/>
            <w:left w:val="none" w:sz="0" w:space="0" w:color="auto"/>
            <w:bottom w:val="none" w:sz="0" w:space="0" w:color="auto"/>
            <w:right w:val="none" w:sz="0" w:space="0" w:color="auto"/>
          </w:divBdr>
        </w:div>
        <w:div w:id="1173570915">
          <w:marLeft w:val="0"/>
          <w:marRight w:val="0"/>
          <w:marTop w:val="0"/>
          <w:marBottom w:val="600"/>
          <w:divBdr>
            <w:top w:val="none" w:sz="0" w:space="0" w:color="auto"/>
            <w:left w:val="none" w:sz="0" w:space="0" w:color="auto"/>
            <w:bottom w:val="none" w:sz="0" w:space="0" w:color="auto"/>
            <w:right w:val="none" w:sz="0" w:space="0" w:color="auto"/>
          </w:divBdr>
          <w:divsChild>
            <w:div w:id="1316911478">
              <w:marLeft w:val="0"/>
              <w:marRight w:val="0"/>
              <w:marTop w:val="0"/>
              <w:marBottom w:val="0"/>
              <w:divBdr>
                <w:top w:val="none" w:sz="0" w:space="0" w:color="auto"/>
                <w:left w:val="none" w:sz="0" w:space="0" w:color="auto"/>
                <w:bottom w:val="none" w:sz="0" w:space="0" w:color="auto"/>
                <w:right w:val="none" w:sz="0" w:space="0" w:color="auto"/>
              </w:divBdr>
              <w:divsChild>
                <w:div w:id="158148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85467">
      <w:bodyDiv w:val="1"/>
      <w:marLeft w:val="0"/>
      <w:marRight w:val="0"/>
      <w:marTop w:val="0"/>
      <w:marBottom w:val="0"/>
      <w:divBdr>
        <w:top w:val="none" w:sz="0" w:space="0" w:color="auto"/>
        <w:left w:val="none" w:sz="0" w:space="0" w:color="auto"/>
        <w:bottom w:val="none" w:sz="0" w:space="0" w:color="auto"/>
        <w:right w:val="none" w:sz="0" w:space="0" w:color="auto"/>
      </w:divBdr>
    </w:div>
    <w:div w:id="96482873">
      <w:bodyDiv w:val="1"/>
      <w:marLeft w:val="0"/>
      <w:marRight w:val="0"/>
      <w:marTop w:val="0"/>
      <w:marBottom w:val="0"/>
      <w:divBdr>
        <w:top w:val="none" w:sz="0" w:space="0" w:color="auto"/>
        <w:left w:val="none" w:sz="0" w:space="0" w:color="auto"/>
        <w:bottom w:val="none" w:sz="0" w:space="0" w:color="auto"/>
        <w:right w:val="none" w:sz="0" w:space="0" w:color="auto"/>
      </w:divBdr>
    </w:div>
    <w:div w:id="111020904">
      <w:bodyDiv w:val="1"/>
      <w:marLeft w:val="0"/>
      <w:marRight w:val="0"/>
      <w:marTop w:val="0"/>
      <w:marBottom w:val="0"/>
      <w:divBdr>
        <w:top w:val="none" w:sz="0" w:space="0" w:color="auto"/>
        <w:left w:val="none" w:sz="0" w:space="0" w:color="auto"/>
        <w:bottom w:val="none" w:sz="0" w:space="0" w:color="auto"/>
        <w:right w:val="none" w:sz="0" w:space="0" w:color="auto"/>
      </w:divBdr>
    </w:div>
    <w:div w:id="122191387">
      <w:bodyDiv w:val="1"/>
      <w:marLeft w:val="0"/>
      <w:marRight w:val="0"/>
      <w:marTop w:val="0"/>
      <w:marBottom w:val="0"/>
      <w:divBdr>
        <w:top w:val="none" w:sz="0" w:space="0" w:color="auto"/>
        <w:left w:val="none" w:sz="0" w:space="0" w:color="auto"/>
        <w:bottom w:val="none" w:sz="0" w:space="0" w:color="auto"/>
        <w:right w:val="none" w:sz="0" w:space="0" w:color="auto"/>
      </w:divBdr>
    </w:div>
    <w:div w:id="131556867">
      <w:bodyDiv w:val="1"/>
      <w:marLeft w:val="0"/>
      <w:marRight w:val="0"/>
      <w:marTop w:val="0"/>
      <w:marBottom w:val="0"/>
      <w:divBdr>
        <w:top w:val="none" w:sz="0" w:space="0" w:color="auto"/>
        <w:left w:val="none" w:sz="0" w:space="0" w:color="auto"/>
        <w:bottom w:val="none" w:sz="0" w:space="0" w:color="auto"/>
        <w:right w:val="none" w:sz="0" w:space="0" w:color="auto"/>
      </w:divBdr>
    </w:div>
    <w:div w:id="139536764">
      <w:bodyDiv w:val="1"/>
      <w:marLeft w:val="0"/>
      <w:marRight w:val="0"/>
      <w:marTop w:val="0"/>
      <w:marBottom w:val="0"/>
      <w:divBdr>
        <w:top w:val="none" w:sz="0" w:space="0" w:color="auto"/>
        <w:left w:val="none" w:sz="0" w:space="0" w:color="auto"/>
        <w:bottom w:val="none" w:sz="0" w:space="0" w:color="auto"/>
        <w:right w:val="none" w:sz="0" w:space="0" w:color="auto"/>
      </w:divBdr>
    </w:div>
    <w:div w:id="156969203">
      <w:bodyDiv w:val="1"/>
      <w:marLeft w:val="0"/>
      <w:marRight w:val="0"/>
      <w:marTop w:val="0"/>
      <w:marBottom w:val="0"/>
      <w:divBdr>
        <w:top w:val="none" w:sz="0" w:space="0" w:color="auto"/>
        <w:left w:val="none" w:sz="0" w:space="0" w:color="auto"/>
        <w:bottom w:val="none" w:sz="0" w:space="0" w:color="auto"/>
        <w:right w:val="none" w:sz="0" w:space="0" w:color="auto"/>
      </w:divBdr>
    </w:div>
    <w:div w:id="189994928">
      <w:bodyDiv w:val="1"/>
      <w:marLeft w:val="0"/>
      <w:marRight w:val="0"/>
      <w:marTop w:val="0"/>
      <w:marBottom w:val="0"/>
      <w:divBdr>
        <w:top w:val="none" w:sz="0" w:space="0" w:color="auto"/>
        <w:left w:val="none" w:sz="0" w:space="0" w:color="auto"/>
        <w:bottom w:val="none" w:sz="0" w:space="0" w:color="auto"/>
        <w:right w:val="none" w:sz="0" w:space="0" w:color="auto"/>
      </w:divBdr>
    </w:div>
    <w:div w:id="194464477">
      <w:bodyDiv w:val="1"/>
      <w:marLeft w:val="0"/>
      <w:marRight w:val="0"/>
      <w:marTop w:val="0"/>
      <w:marBottom w:val="0"/>
      <w:divBdr>
        <w:top w:val="none" w:sz="0" w:space="0" w:color="auto"/>
        <w:left w:val="none" w:sz="0" w:space="0" w:color="auto"/>
        <w:bottom w:val="none" w:sz="0" w:space="0" w:color="auto"/>
        <w:right w:val="none" w:sz="0" w:space="0" w:color="auto"/>
      </w:divBdr>
    </w:div>
    <w:div w:id="198903168">
      <w:bodyDiv w:val="1"/>
      <w:marLeft w:val="0"/>
      <w:marRight w:val="0"/>
      <w:marTop w:val="0"/>
      <w:marBottom w:val="0"/>
      <w:divBdr>
        <w:top w:val="none" w:sz="0" w:space="0" w:color="auto"/>
        <w:left w:val="none" w:sz="0" w:space="0" w:color="auto"/>
        <w:bottom w:val="none" w:sz="0" w:space="0" w:color="auto"/>
        <w:right w:val="none" w:sz="0" w:space="0" w:color="auto"/>
      </w:divBdr>
    </w:div>
    <w:div w:id="199049022">
      <w:bodyDiv w:val="1"/>
      <w:marLeft w:val="0"/>
      <w:marRight w:val="0"/>
      <w:marTop w:val="0"/>
      <w:marBottom w:val="0"/>
      <w:divBdr>
        <w:top w:val="none" w:sz="0" w:space="0" w:color="auto"/>
        <w:left w:val="none" w:sz="0" w:space="0" w:color="auto"/>
        <w:bottom w:val="none" w:sz="0" w:space="0" w:color="auto"/>
        <w:right w:val="none" w:sz="0" w:space="0" w:color="auto"/>
      </w:divBdr>
    </w:div>
    <w:div w:id="204610553">
      <w:bodyDiv w:val="1"/>
      <w:marLeft w:val="0"/>
      <w:marRight w:val="0"/>
      <w:marTop w:val="0"/>
      <w:marBottom w:val="0"/>
      <w:divBdr>
        <w:top w:val="none" w:sz="0" w:space="0" w:color="auto"/>
        <w:left w:val="none" w:sz="0" w:space="0" w:color="auto"/>
        <w:bottom w:val="none" w:sz="0" w:space="0" w:color="auto"/>
        <w:right w:val="none" w:sz="0" w:space="0" w:color="auto"/>
      </w:divBdr>
    </w:div>
    <w:div w:id="208080119">
      <w:bodyDiv w:val="1"/>
      <w:marLeft w:val="0"/>
      <w:marRight w:val="0"/>
      <w:marTop w:val="0"/>
      <w:marBottom w:val="0"/>
      <w:divBdr>
        <w:top w:val="none" w:sz="0" w:space="0" w:color="auto"/>
        <w:left w:val="none" w:sz="0" w:space="0" w:color="auto"/>
        <w:bottom w:val="none" w:sz="0" w:space="0" w:color="auto"/>
        <w:right w:val="none" w:sz="0" w:space="0" w:color="auto"/>
      </w:divBdr>
    </w:div>
    <w:div w:id="208274101">
      <w:bodyDiv w:val="1"/>
      <w:marLeft w:val="0"/>
      <w:marRight w:val="0"/>
      <w:marTop w:val="0"/>
      <w:marBottom w:val="0"/>
      <w:divBdr>
        <w:top w:val="none" w:sz="0" w:space="0" w:color="auto"/>
        <w:left w:val="none" w:sz="0" w:space="0" w:color="auto"/>
        <w:bottom w:val="none" w:sz="0" w:space="0" w:color="auto"/>
        <w:right w:val="none" w:sz="0" w:space="0" w:color="auto"/>
      </w:divBdr>
    </w:div>
    <w:div w:id="208736169">
      <w:bodyDiv w:val="1"/>
      <w:marLeft w:val="0"/>
      <w:marRight w:val="0"/>
      <w:marTop w:val="0"/>
      <w:marBottom w:val="0"/>
      <w:divBdr>
        <w:top w:val="none" w:sz="0" w:space="0" w:color="auto"/>
        <w:left w:val="none" w:sz="0" w:space="0" w:color="auto"/>
        <w:bottom w:val="none" w:sz="0" w:space="0" w:color="auto"/>
        <w:right w:val="none" w:sz="0" w:space="0" w:color="auto"/>
      </w:divBdr>
    </w:div>
    <w:div w:id="237329015">
      <w:bodyDiv w:val="1"/>
      <w:marLeft w:val="0"/>
      <w:marRight w:val="0"/>
      <w:marTop w:val="0"/>
      <w:marBottom w:val="0"/>
      <w:divBdr>
        <w:top w:val="none" w:sz="0" w:space="0" w:color="auto"/>
        <w:left w:val="none" w:sz="0" w:space="0" w:color="auto"/>
        <w:bottom w:val="none" w:sz="0" w:space="0" w:color="auto"/>
        <w:right w:val="none" w:sz="0" w:space="0" w:color="auto"/>
      </w:divBdr>
    </w:div>
    <w:div w:id="239215529">
      <w:bodyDiv w:val="1"/>
      <w:marLeft w:val="0"/>
      <w:marRight w:val="0"/>
      <w:marTop w:val="0"/>
      <w:marBottom w:val="0"/>
      <w:divBdr>
        <w:top w:val="none" w:sz="0" w:space="0" w:color="auto"/>
        <w:left w:val="none" w:sz="0" w:space="0" w:color="auto"/>
        <w:bottom w:val="none" w:sz="0" w:space="0" w:color="auto"/>
        <w:right w:val="none" w:sz="0" w:space="0" w:color="auto"/>
      </w:divBdr>
    </w:div>
    <w:div w:id="261498560">
      <w:bodyDiv w:val="1"/>
      <w:marLeft w:val="0"/>
      <w:marRight w:val="0"/>
      <w:marTop w:val="0"/>
      <w:marBottom w:val="0"/>
      <w:divBdr>
        <w:top w:val="none" w:sz="0" w:space="0" w:color="auto"/>
        <w:left w:val="none" w:sz="0" w:space="0" w:color="auto"/>
        <w:bottom w:val="none" w:sz="0" w:space="0" w:color="auto"/>
        <w:right w:val="none" w:sz="0" w:space="0" w:color="auto"/>
      </w:divBdr>
    </w:div>
    <w:div w:id="262999156">
      <w:bodyDiv w:val="1"/>
      <w:marLeft w:val="0"/>
      <w:marRight w:val="0"/>
      <w:marTop w:val="0"/>
      <w:marBottom w:val="0"/>
      <w:divBdr>
        <w:top w:val="none" w:sz="0" w:space="0" w:color="auto"/>
        <w:left w:val="none" w:sz="0" w:space="0" w:color="auto"/>
        <w:bottom w:val="none" w:sz="0" w:space="0" w:color="auto"/>
        <w:right w:val="none" w:sz="0" w:space="0" w:color="auto"/>
      </w:divBdr>
    </w:div>
    <w:div w:id="272443440">
      <w:bodyDiv w:val="1"/>
      <w:marLeft w:val="0"/>
      <w:marRight w:val="0"/>
      <w:marTop w:val="0"/>
      <w:marBottom w:val="0"/>
      <w:divBdr>
        <w:top w:val="none" w:sz="0" w:space="0" w:color="auto"/>
        <w:left w:val="none" w:sz="0" w:space="0" w:color="auto"/>
        <w:bottom w:val="none" w:sz="0" w:space="0" w:color="auto"/>
        <w:right w:val="none" w:sz="0" w:space="0" w:color="auto"/>
      </w:divBdr>
    </w:div>
    <w:div w:id="282466229">
      <w:bodyDiv w:val="1"/>
      <w:marLeft w:val="0"/>
      <w:marRight w:val="0"/>
      <w:marTop w:val="0"/>
      <w:marBottom w:val="0"/>
      <w:divBdr>
        <w:top w:val="none" w:sz="0" w:space="0" w:color="auto"/>
        <w:left w:val="none" w:sz="0" w:space="0" w:color="auto"/>
        <w:bottom w:val="none" w:sz="0" w:space="0" w:color="auto"/>
        <w:right w:val="none" w:sz="0" w:space="0" w:color="auto"/>
      </w:divBdr>
    </w:div>
    <w:div w:id="299921045">
      <w:bodyDiv w:val="1"/>
      <w:marLeft w:val="0"/>
      <w:marRight w:val="0"/>
      <w:marTop w:val="0"/>
      <w:marBottom w:val="0"/>
      <w:divBdr>
        <w:top w:val="none" w:sz="0" w:space="0" w:color="auto"/>
        <w:left w:val="none" w:sz="0" w:space="0" w:color="auto"/>
        <w:bottom w:val="none" w:sz="0" w:space="0" w:color="auto"/>
        <w:right w:val="none" w:sz="0" w:space="0" w:color="auto"/>
      </w:divBdr>
    </w:div>
    <w:div w:id="303782166">
      <w:bodyDiv w:val="1"/>
      <w:marLeft w:val="0"/>
      <w:marRight w:val="0"/>
      <w:marTop w:val="0"/>
      <w:marBottom w:val="0"/>
      <w:divBdr>
        <w:top w:val="none" w:sz="0" w:space="0" w:color="auto"/>
        <w:left w:val="none" w:sz="0" w:space="0" w:color="auto"/>
        <w:bottom w:val="none" w:sz="0" w:space="0" w:color="auto"/>
        <w:right w:val="none" w:sz="0" w:space="0" w:color="auto"/>
      </w:divBdr>
    </w:div>
    <w:div w:id="313879885">
      <w:bodyDiv w:val="1"/>
      <w:marLeft w:val="0"/>
      <w:marRight w:val="0"/>
      <w:marTop w:val="0"/>
      <w:marBottom w:val="0"/>
      <w:divBdr>
        <w:top w:val="none" w:sz="0" w:space="0" w:color="auto"/>
        <w:left w:val="none" w:sz="0" w:space="0" w:color="auto"/>
        <w:bottom w:val="none" w:sz="0" w:space="0" w:color="auto"/>
        <w:right w:val="none" w:sz="0" w:space="0" w:color="auto"/>
      </w:divBdr>
      <w:divsChild>
        <w:div w:id="118963418">
          <w:marLeft w:val="0"/>
          <w:marRight w:val="0"/>
          <w:marTop w:val="0"/>
          <w:marBottom w:val="0"/>
          <w:divBdr>
            <w:top w:val="none" w:sz="0" w:space="0" w:color="auto"/>
            <w:left w:val="none" w:sz="0" w:space="0" w:color="auto"/>
            <w:bottom w:val="none" w:sz="0" w:space="0" w:color="auto"/>
            <w:right w:val="none" w:sz="0" w:space="0" w:color="auto"/>
          </w:divBdr>
        </w:div>
      </w:divsChild>
    </w:div>
    <w:div w:id="320428864">
      <w:bodyDiv w:val="1"/>
      <w:marLeft w:val="0"/>
      <w:marRight w:val="0"/>
      <w:marTop w:val="0"/>
      <w:marBottom w:val="0"/>
      <w:divBdr>
        <w:top w:val="none" w:sz="0" w:space="0" w:color="auto"/>
        <w:left w:val="none" w:sz="0" w:space="0" w:color="auto"/>
        <w:bottom w:val="none" w:sz="0" w:space="0" w:color="auto"/>
        <w:right w:val="none" w:sz="0" w:space="0" w:color="auto"/>
      </w:divBdr>
    </w:div>
    <w:div w:id="340591943">
      <w:bodyDiv w:val="1"/>
      <w:marLeft w:val="0"/>
      <w:marRight w:val="0"/>
      <w:marTop w:val="0"/>
      <w:marBottom w:val="0"/>
      <w:divBdr>
        <w:top w:val="none" w:sz="0" w:space="0" w:color="auto"/>
        <w:left w:val="none" w:sz="0" w:space="0" w:color="auto"/>
        <w:bottom w:val="none" w:sz="0" w:space="0" w:color="auto"/>
        <w:right w:val="none" w:sz="0" w:space="0" w:color="auto"/>
      </w:divBdr>
    </w:div>
    <w:div w:id="356853631">
      <w:bodyDiv w:val="1"/>
      <w:marLeft w:val="0"/>
      <w:marRight w:val="0"/>
      <w:marTop w:val="0"/>
      <w:marBottom w:val="0"/>
      <w:divBdr>
        <w:top w:val="none" w:sz="0" w:space="0" w:color="auto"/>
        <w:left w:val="none" w:sz="0" w:space="0" w:color="auto"/>
        <w:bottom w:val="none" w:sz="0" w:space="0" w:color="auto"/>
        <w:right w:val="none" w:sz="0" w:space="0" w:color="auto"/>
      </w:divBdr>
    </w:div>
    <w:div w:id="357510167">
      <w:bodyDiv w:val="1"/>
      <w:marLeft w:val="0"/>
      <w:marRight w:val="0"/>
      <w:marTop w:val="0"/>
      <w:marBottom w:val="0"/>
      <w:divBdr>
        <w:top w:val="none" w:sz="0" w:space="0" w:color="auto"/>
        <w:left w:val="none" w:sz="0" w:space="0" w:color="auto"/>
        <w:bottom w:val="none" w:sz="0" w:space="0" w:color="auto"/>
        <w:right w:val="none" w:sz="0" w:space="0" w:color="auto"/>
      </w:divBdr>
    </w:div>
    <w:div w:id="363092819">
      <w:bodyDiv w:val="1"/>
      <w:marLeft w:val="0"/>
      <w:marRight w:val="0"/>
      <w:marTop w:val="0"/>
      <w:marBottom w:val="0"/>
      <w:divBdr>
        <w:top w:val="none" w:sz="0" w:space="0" w:color="auto"/>
        <w:left w:val="none" w:sz="0" w:space="0" w:color="auto"/>
        <w:bottom w:val="none" w:sz="0" w:space="0" w:color="auto"/>
        <w:right w:val="none" w:sz="0" w:space="0" w:color="auto"/>
      </w:divBdr>
    </w:div>
    <w:div w:id="369385260">
      <w:bodyDiv w:val="1"/>
      <w:marLeft w:val="0"/>
      <w:marRight w:val="0"/>
      <w:marTop w:val="0"/>
      <w:marBottom w:val="0"/>
      <w:divBdr>
        <w:top w:val="none" w:sz="0" w:space="0" w:color="auto"/>
        <w:left w:val="none" w:sz="0" w:space="0" w:color="auto"/>
        <w:bottom w:val="none" w:sz="0" w:space="0" w:color="auto"/>
        <w:right w:val="none" w:sz="0" w:space="0" w:color="auto"/>
      </w:divBdr>
    </w:div>
    <w:div w:id="375854030">
      <w:bodyDiv w:val="1"/>
      <w:marLeft w:val="0"/>
      <w:marRight w:val="0"/>
      <w:marTop w:val="0"/>
      <w:marBottom w:val="0"/>
      <w:divBdr>
        <w:top w:val="none" w:sz="0" w:space="0" w:color="auto"/>
        <w:left w:val="none" w:sz="0" w:space="0" w:color="auto"/>
        <w:bottom w:val="none" w:sz="0" w:space="0" w:color="auto"/>
        <w:right w:val="none" w:sz="0" w:space="0" w:color="auto"/>
      </w:divBdr>
    </w:div>
    <w:div w:id="377362202">
      <w:bodyDiv w:val="1"/>
      <w:marLeft w:val="0"/>
      <w:marRight w:val="0"/>
      <w:marTop w:val="0"/>
      <w:marBottom w:val="0"/>
      <w:divBdr>
        <w:top w:val="none" w:sz="0" w:space="0" w:color="auto"/>
        <w:left w:val="none" w:sz="0" w:space="0" w:color="auto"/>
        <w:bottom w:val="none" w:sz="0" w:space="0" w:color="auto"/>
        <w:right w:val="none" w:sz="0" w:space="0" w:color="auto"/>
      </w:divBdr>
    </w:div>
    <w:div w:id="379206581">
      <w:bodyDiv w:val="1"/>
      <w:marLeft w:val="0"/>
      <w:marRight w:val="0"/>
      <w:marTop w:val="0"/>
      <w:marBottom w:val="0"/>
      <w:divBdr>
        <w:top w:val="none" w:sz="0" w:space="0" w:color="auto"/>
        <w:left w:val="none" w:sz="0" w:space="0" w:color="auto"/>
        <w:bottom w:val="none" w:sz="0" w:space="0" w:color="auto"/>
        <w:right w:val="none" w:sz="0" w:space="0" w:color="auto"/>
      </w:divBdr>
    </w:div>
    <w:div w:id="380835195">
      <w:bodyDiv w:val="1"/>
      <w:marLeft w:val="0"/>
      <w:marRight w:val="0"/>
      <w:marTop w:val="0"/>
      <w:marBottom w:val="0"/>
      <w:divBdr>
        <w:top w:val="none" w:sz="0" w:space="0" w:color="auto"/>
        <w:left w:val="none" w:sz="0" w:space="0" w:color="auto"/>
        <w:bottom w:val="none" w:sz="0" w:space="0" w:color="auto"/>
        <w:right w:val="none" w:sz="0" w:space="0" w:color="auto"/>
      </w:divBdr>
    </w:div>
    <w:div w:id="383414446">
      <w:bodyDiv w:val="1"/>
      <w:marLeft w:val="0"/>
      <w:marRight w:val="0"/>
      <w:marTop w:val="0"/>
      <w:marBottom w:val="0"/>
      <w:divBdr>
        <w:top w:val="none" w:sz="0" w:space="0" w:color="auto"/>
        <w:left w:val="none" w:sz="0" w:space="0" w:color="auto"/>
        <w:bottom w:val="none" w:sz="0" w:space="0" w:color="auto"/>
        <w:right w:val="none" w:sz="0" w:space="0" w:color="auto"/>
      </w:divBdr>
    </w:div>
    <w:div w:id="392394729">
      <w:bodyDiv w:val="1"/>
      <w:marLeft w:val="0"/>
      <w:marRight w:val="0"/>
      <w:marTop w:val="0"/>
      <w:marBottom w:val="0"/>
      <w:divBdr>
        <w:top w:val="none" w:sz="0" w:space="0" w:color="auto"/>
        <w:left w:val="none" w:sz="0" w:space="0" w:color="auto"/>
        <w:bottom w:val="none" w:sz="0" w:space="0" w:color="auto"/>
        <w:right w:val="none" w:sz="0" w:space="0" w:color="auto"/>
      </w:divBdr>
    </w:div>
    <w:div w:id="393625848">
      <w:bodyDiv w:val="1"/>
      <w:marLeft w:val="0"/>
      <w:marRight w:val="0"/>
      <w:marTop w:val="0"/>
      <w:marBottom w:val="0"/>
      <w:divBdr>
        <w:top w:val="none" w:sz="0" w:space="0" w:color="auto"/>
        <w:left w:val="none" w:sz="0" w:space="0" w:color="auto"/>
        <w:bottom w:val="none" w:sz="0" w:space="0" w:color="auto"/>
        <w:right w:val="none" w:sz="0" w:space="0" w:color="auto"/>
      </w:divBdr>
    </w:div>
    <w:div w:id="397947372">
      <w:bodyDiv w:val="1"/>
      <w:marLeft w:val="0"/>
      <w:marRight w:val="0"/>
      <w:marTop w:val="0"/>
      <w:marBottom w:val="0"/>
      <w:divBdr>
        <w:top w:val="none" w:sz="0" w:space="0" w:color="auto"/>
        <w:left w:val="none" w:sz="0" w:space="0" w:color="auto"/>
        <w:bottom w:val="none" w:sz="0" w:space="0" w:color="auto"/>
        <w:right w:val="none" w:sz="0" w:space="0" w:color="auto"/>
      </w:divBdr>
    </w:div>
    <w:div w:id="402529676">
      <w:bodyDiv w:val="1"/>
      <w:marLeft w:val="0"/>
      <w:marRight w:val="0"/>
      <w:marTop w:val="0"/>
      <w:marBottom w:val="0"/>
      <w:divBdr>
        <w:top w:val="none" w:sz="0" w:space="0" w:color="auto"/>
        <w:left w:val="none" w:sz="0" w:space="0" w:color="auto"/>
        <w:bottom w:val="none" w:sz="0" w:space="0" w:color="auto"/>
        <w:right w:val="none" w:sz="0" w:space="0" w:color="auto"/>
      </w:divBdr>
    </w:div>
    <w:div w:id="417022749">
      <w:bodyDiv w:val="1"/>
      <w:marLeft w:val="0"/>
      <w:marRight w:val="0"/>
      <w:marTop w:val="0"/>
      <w:marBottom w:val="0"/>
      <w:divBdr>
        <w:top w:val="none" w:sz="0" w:space="0" w:color="auto"/>
        <w:left w:val="none" w:sz="0" w:space="0" w:color="auto"/>
        <w:bottom w:val="none" w:sz="0" w:space="0" w:color="auto"/>
        <w:right w:val="none" w:sz="0" w:space="0" w:color="auto"/>
      </w:divBdr>
      <w:divsChild>
        <w:div w:id="142743568">
          <w:marLeft w:val="0"/>
          <w:marRight w:val="0"/>
          <w:marTop w:val="0"/>
          <w:marBottom w:val="0"/>
          <w:divBdr>
            <w:top w:val="single" w:sz="8" w:space="0" w:color="auto"/>
            <w:left w:val="none" w:sz="0" w:space="0" w:color="auto"/>
            <w:bottom w:val="none" w:sz="0" w:space="0" w:color="auto"/>
            <w:right w:val="none" w:sz="0" w:space="0" w:color="auto"/>
          </w:divBdr>
        </w:div>
      </w:divsChild>
    </w:div>
    <w:div w:id="418871464">
      <w:bodyDiv w:val="1"/>
      <w:marLeft w:val="0"/>
      <w:marRight w:val="0"/>
      <w:marTop w:val="0"/>
      <w:marBottom w:val="0"/>
      <w:divBdr>
        <w:top w:val="none" w:sz="0" w:space="0" w:color="auto"/>
        <w:left w:val="none" w:sz="0" w:space="0" w:color="auto"/>
        <w:bottom w:val="none" w:sz="0" w:space="0" w:color="auto"/>
        <w:right w:val="none" w:sz="0" w:space="0" w:color="auto"/>
      </w:divBdr>
    </w:div>
    <w:div w:id="422724286">
      <w:bodyDiv w:val="1"/>
      <w:marLeft w:val="0"/>
      <w:marRight w:val="0"/>
      <w:marTop w:val="0"/>
      <w:marBottom w:val="0"/>
      <w:divBdr>
        <w:top w:val="none" w:sz="0" w:space="0" w:color="auto"/>
        <w:left w:val="none" w:sz="0" w:space="0" w:color="auto"/>
        <w:bottom w:val="none" w:sz="0" w:space="0" w:color="auto"/>
        <w:right w:val="none" w:sz="0" w:space="0" w:color="auto"/>
      </w:divBdr>
    </w:div>
    <w:div w:id="426467600">
      <w:bodyDiv w:val="1"/>
      <w:marLeft w:val="0"/>
      <w:marRight w:val="0"/>
      <w:marTop w:val="0"/>
      <w:marBottom w:val="0"/>
      <w:divBdr>
        <w:top w:val="none" w:sz="0" w:space="0" w:color="auto"/>
        <w:left w:val="none" w:sz="0" w:space="0" w:color="auto"/>
        <w:bottom w:val="none" w:sz="0" w:space="0" w:color="auto"/>
        <w:right w:val="none" w:sz="0" w:space="0" w:color="auto"/>
      </w:divBdr>
    </w:div>
    <w:div w:id="437215021">
      <w:bodyDiv w:val="1"/>
      <w:marLeft w:val="0"/>
      <w:marRight w:val="0"/>
      <w:marTop w:val="0"/>
      <w:marBottom w:val="0"/>
      <w:divBdr>
        <w:top w:val="none" w:sz="0" w:space="0" w:color="auto"/>
        <w:left w:val="none" w:sz="0" w:space="0" w:color="auto"/>
        <w:bottom w:val="none" w:sz="0" w:space="0" w:color="auto"/>
        <w:right w:val="none" w:sz="0" w:space="0" w:color="auto"/>
      </w:divBdr>
    </w:div>
    <w:div w:id="450781418">
      <w:bodyDiv w:val="1"/>
      <w:marLeft w:val="0"/>
      <w:marRight w:val="0"/>
      <w:marTop w:val="0"/>
      <w:marBottom w:val="0"/>
      <w:divBdr>
        <w:top w:val="none" w:sz="0" w:space="0" w:color="auto"/>
        <w:left w:val="none" w:sz="0" w:space="0" w:color="auto"/>
        <w:bottom w:val="none" w:sz="0" w:space="0" w:color="auto"/>
        <w:right w:val="none" w:sz="0" w:space="0" w:color="auto"/>
      </w:divBdr>
    </w:div>
    <w:div w:id="457143052">
      <w:bodyDiv w:val="1"/>
      <w:marLeft w:val="0"/>
      <w:marRight w:val="0"/>
      <w:marTop w:val="0"/>
      <w:marBottom w:val="0"/>
      <w:divBdr>
        <w:top w:val="none" w:sz="0" w:space="0" w:color="auto"/>
        <w:left w:val="none" w:sz="0" w:space="0" w:color="auto"/>
        <w:bottom w:val="none" w:sz="0" w:space="0" w:color="auto"/>
        <w:right w:val="none" w:sz="0" w:space="0" w:color="auto"/>
      </w:divBdr>
    </w:div>
    <w:div w:id="459954617">
      <w:bodyDiv w:val="1"/>
      <w:marLeft w:val="0"/>
      <w:marRight w:val="0"/>
      <w:marTop w:val="0"/>
      <w:marBottom w:val="0"/>
      <w:divBdr>
        <w:top w:val="none" w:sz="0" w:space="0" w:color="auto"/>
        <w:left w:val="none" w:sz="0" w:space="0" w:color="auto"/>
        <w:bottom w:val="none" w:sz="0" w:space="0" w:color="auto"/>
        <w:right w:val="none" w:sz="0" w:space="0" w:color="auto"/>
      </w:divBdr>
    </w:div>
    <w:div w:id="460924054">
      <w:bodyDiv w:val="1"/>
      <w:marLeft w:val="0"/>
      <w:marRight w:val="0"/>
      <w:marTop w:val="0"/>
      <w:marBottom w:val="0"/>
      <w:divBdr>
        <w:top w:val="none" w:sz="0" w:space="0" w:color="auto"/>
        <w:left w:val="none" w:sz="0" w:space="0" w:color="auto"/>
        <w:bottom w:val="none" w:sz="0" w:space="0" w:color="auto"/>
        <w:right w:val="none" w:sz="0" w:space="0" w:color="auto"/>
      </w:divBdr>
      <w:divsChild>
        <w:div w:id="586499037">
          <w:marLeft w:val="0"/>
          <w:marRight w:val="0"/>
          <w:marTop w:val="0"/>
          <w:marBottom w:val="0"/>
          <w:divBdr>
            <w:top w:val="none" w:sz="0" w:space="0" w:color="auto"/>
            <w:left w:val="none" w:sz="0" w:space="0" w:color="auto"/>
            <w:bottom w:val="none" w:sz="0" w:space="0" w:color="auto"/>
            <w:right w:val="none" w:sz="0" w:space="0" w:color="auto"/>
          </w:divBdr>
        </w:div>
      </w:divsChild>
    </w:div>
    <w:div w:id="474416706">
      <w:bodyDiv w:val="1"/>
      <w:marLeft w:val="0"/>
      <w:marRight w:val="0"/>
      <w:marTop w:val="0"/>
      <w:marBottom w:val="0"/>
      <w:divBdr>
        <w:top w:val="none" w:sz="0" w:space="0" w:color="auto"/>
        <w:left w:val="none" w:sz="0" w:space="0" w:color="auto"/>
        <w:bottom w:val="none" w:sz="0" w:space="0" w:color="auto"/>
        <w:right w:val="none" w:sz="0" w:space="0" w:color="auto"/>
      </w:divBdr>
    </w:div>
    <w:div w:id="478115505">
      <w:bodyDiv w:val="1"/>
      <w:marLeft w:val="0"/>
      <w:marRight w:val="0"/>
      <w:marTop w:val="0"/>
      <w:marBottom w:val="0"/>
      <w:divBdr>
        <w:top w:val="none" w:sz="0" w:space="0" w:color="auto"/>
        <w:left w:val="none" w:sz="0" w:space="0" w:color="auto"/>
        <w:bottom w:val="none" w:sz="0" w:space="0" w:color="auto"/>
        <w:right w:val="none" w:sz="0" w:space="0" w:color="auto"/>
      </w:divBdr>
    </w:div>
    <w:div w:id="483786759">
      <w:bodyDiv w:val="1"/>
      <w:marLeft w:val="0"/>
      <w:marRight w:val="0"/>
      <w:marTop w:val="0"/>
      <w:marBottom w:val="0"/>
      <w:divBdr>
        <w:top w:val="none" w:sz="0" w:space="0" w:color="auto"/>
        <w:left w:val="none" w:sz="0" w:space="0" w:color="auto"/>
        <w:bottom w:val="none" w:sz="0" w:space="0" w:color="auto"/>
        <w:right w:val="none" w:sz="0" w:space="0" w:color="auto"/>
      </w:divBdr>
    </w:div>
    <w:div w:id="484053378">
      <w:bodyDiv w:val="1"/>
      <w:marLeft w:val="0"/>
      <w:marRight w:val="0"/>
      <w:marTop w:val="0"/>
      <w:marBottom w:val="0"/>
      <w:divBdr>
        <w:top w:val="none" w:sz="0" w:space="0" w:color="auto"/>
        <w:left w:val="none" w:sz="0" w:space="0" w:color="auto"/>
        <w:bottom w:val="none" w:sz="0" w:space="0" w:color="auto"/>
        <w:right w:val="none" w:sz="0" w:space="0" w:color="auto"/>
      </w:divBdr>
    </w:div>
    <w:div w:id="503054873">
      <w:bodyDiv w:val="1"/>
      <w:marLeft w:val="0"/>
      <w:marRight w:val="0"/>
      <w:marTop w:val="0"/>
      <w:marBottom w:val="0"/>
      <w:divBdr>
        <w:top w:val="none" w:sz="0" w:space="0" w:color="auto"/>
        <w:left w:val="none" w:sz="0" w:space="0" w:color="auto"/>
        <w:bottom w:val="none" w:sz="0" w:space="0" w:color="auto"/>
        <w:right w:val="none" w:sz="0" w:space="0" w:color="auto"/>
      </w:divBdr>
    </w:div>
    <w:div w:id="511456249">
      <w:bodyDiv w:val="1"/>
      <w:marLeft w:val="0"/>
      <w:marRight w:val="0"/>
      <w:marTop w:val="0"/>
      <w:marBottom w:val="0"/>
      <w:divBdr>
        <w:top w:val="none" w:sz="0" w:space="0" w:color="auto"/>
        <w:left w:val="none" w:sz="0" w:space="0" w:color="auto"/>
        <w:bottom w:val="none" w:sz="0" w:space="0" w:color="auto"/>
        <w:right w:val="none" w:sz="0" w:space="0" w:color="auto"/>
      </w:divBdr>
    </w:div>
    <w:div w:id="515122667">
      <w:bodyDiv w:val="1"/>
      <w:marLeft w:val="0"/>
      <w:marRight w:val="0"/>
      <w:marTop w:val="0"/>
      <w:marBottom w:val="0"/>
      <w:divBdr>
        <w:top w:val="none" w:sz="0" w:space="0" w:color="auto"/>
        <w:left w:val="none" w:sz="0" w:space="0" w:color="auto"/>
        <w:bottom w:val="none" w:sz="0" w:space="0" w:color="auto"/>
        <w:right w:val="none" w:sz="0" w:space="0" w:color="auto"/>
      </w:divBdr>
    </w:div>
    <w:div w:id="533424105">
      <w:bodyDiv w:val="1"/>
      <w:marLeft w:val="0"/>
      <w:marRight w:val="0"/>
      <w:marTop w:val="0"/>
      <w:marBottom w:val="0"/>
      <w:divBdr>
        <w:top w:val="none" w:sz="0" w:space="0" w:color="auto"/>
        <w:left w:val="none" w:sz="0" w:space="0" w:color="auto"/>
        <w:bottom w:val="none" w:sz="0" w:space="0" w:color="auto"/>
        <w:right w:val="none" w:sz="0" w:space="0" w:color="auto"/>
      </w:divBdr>
    </w:div>
    <w:div w:id="534655770">
      <w:bodyDiv w:val="1"/>
      <w:marLeft w:val="0"/>
      <w:marRight w:val="0"/>
      <w:marTop w:val="0"/>
      <w:marBottom w:val="0"/>
      <w:divBdr>
        <w:top w:val="none" w:sz="0" w:space="0" w:color="auto"/>
        <w:left w:val="none" w:sz="0" w:space="0" w:color="auto"/>
        <w:bottom w:val="none" w:sz="0" w:space="0" w:color="auto"/>
        <w:right w:val="none" w:sz="0" w:space="0" w:color="auto"/>
      </w:divBdr>
    </w:div>
    <w:div w:id="544681101">
      <w:bodyDiv w:val="1"/>
      <w:marLeft w:val="0"/>
      <w:marRight w:val="0"/>
      <w:marTop w:val="0"/>
      <w:marBottom w:val="0"/>
      <w:divBdr>
        <w:top w:val="none" w:sz="0" w:space="0" w:color="auto"/>
        <w:left w:val="none" w:sz="0" w:space="0" w:color="auto"/>
        <w:bottom w:val="none" w:sz="0" w:space="0" w:color="auto"/>
        <w:right w:val="none" w:sz="0" w:space="0" w:color="auto"/>
      </w:divBdr>
    </w:div>
    <w:div w:id="577981479">
      <w:bodyDiv w:val="1"/>
      <w:marLeft w:val="0"/>
      <w:marRight w:val="0"/>
      <w:marTop w:val="0"/>
      <w:marBottom w:val="0"/>
      <w:divBdr>
        <w:top w:val="none" w:sz="0" w:space="0" w:color="auto"/>
        <w:left w:val="none" w:sz="0" w:space="0" w:color="auto"/>
        <w:bottom w:val="none" w:sz="0" w:space="0" w:color="auto"/>
        <w:right w:val="none" w:sz="0" w:space="0" w:color="auto"/>
      </w:divBdr>
    </w:div>
    <w:div w:id="581377436">
      <w:bodyDiv w:val="1"/>
      <w:marLeft w:val="0"/>
      <w:marRight w:val="0"/>
      <w:marTop w:val="0"/>
      <w:marBottom w:val="0"/>
      <w:divBdr>
        <w:top w:val="none" w:sz="0" w:space="0" w:color="auto"/>
        <w:left w:val="none" w:sz="0" w:space="0" w:color="auto"/>
        <w:bottom w:val="none" w:sz="0" w:space="0" w:color="auto"/>
        <w:right w:val="none" w:sz="0" w:space="0" w:color="auto"/>
      </w:divBdr>
    </w:div>
    <w:div w:id="581917563">
      <w:bodyDiv w:val="1"/>
      <w:marLeft w:val="0"/>
      <w:marRight w:val="0"/>
      <w:marTop w:val="0"/>
      <w:marBottom w:val="0"/>
      <w:divBdr>
        <w:top w:val="none" w:sz="0" w:space="0" w:color="auto"/>
        <w:left w:val="none" w:sz="0" w:space="0" w:color="auto"/>
        <w:bottom w:val="none" w:sz="0" w:space="0" w:color="auto"/>
        <w:right w:val="none" w:sz="0" w:space="0" w:color="auto"/>
      </w:divBdr>
    </w:div>
    <w:div w:id="590545937">
      <w:bodyDiv w:val="1"/>
      <w:marLeft w:val="0"/>
      <w:marRight w:val="0"/>
      <w:marTop w:val="0"/>
      <w:marBottom w:val="0"/>
      <w:divBdr>
        <w:top w:val="none" w:sz="0" w:space="0" w:color="auto"/>
        <w:left w:val="none" w:sz="0" w:space="0" w:color="auto"/>
        <w:bottom w:val="none" w:sz="0" w:space="0" w:color="auto"/>
        <w:right w:val="none" w:sz="0" w:space="0" w:color="auto"/>
      </w:divBdr>
    </w:div>
    <w:div w:id="595672728">
      <w:bodyDiv w:val="1"/>
      <w:marLeft w:val="0"/>
      <w:marRight w:val="0"/>
      <w:marTop w:val="0"/>
      <w:marBottom w:val="0"/>
      <w:divBdr>
        <w:top w:val="none" w:sz="0" w:space="0" w:color="auto"/>
        <w:left w:val="none" w:sz="0" w:space="0" w:color="auto"/>
        <w:bottom w:val="none" w:sz="0" w:space="0" w:color="auto"/>
        <w:right w:val="none" w:sz="0" w:space="0" w:color="auto"/>
      </w:divBdr>
    </w:div>
    <w:div w:id="605505111">
      <w:bodyDiv w:val="1"/>
      <w:marLeft w:val="0"/>
      <w:marRight w:val="0"/>
      <w:marTop w:val="0"/>
      <w:marBottom w:val="0"/>
      <w:divBdr>
        <w:top w:val="none" w:sz="0" w:space="0" w:color="auto"/>
        <w:left w:val="none" w:sz="0" w:space="0" w:color="auto"/>
        <w:bottom w:val="none" w:sz="0" w:space="0" w:color="auto"/>
        <w:right w:val="none" w:sz="0" w:space="0" w:color="auto"/>
      </w:divBdr>
    </w:div>
    <w:div w:id="611402910">
      <w:bodyDiv w:val="1"/>
      <w:marLeft w:val="0"/>
      <w:marRight w:val="0"/>
      <w:marTop w:val="0"/>
      <w:marBottom w:val="0"/>
      <w:divBdr>
        <w:top w:val="none" w:sz="0" w:space="0" w:color="auto"/>
        <w:left w:val="none" w:sz="0" w:space="0" w:color="auto"/>
        <w:bottom w:val="none" w:sz="0" w:space="0" w:color="auto"/>
        <w:right w:val="none" w:sz="0" w:space="0" w:color="auto"/>
      </w:divBdr>
    </w:div>
    <w:div w:id="614870740">
      <w:bodyDiv w:val="1"/>
      <w:marLeft w:val="0"/>
      <w:marRight w:val="0"/>
      <w:marTop w:val="0"/>
      <w:marBottom w:val="0"/>
      <w:divBdr>
        <w:top w:val="none" w:sz="0" w:space="0" w:color="auto"/>
        <w:left w:val="none" w:sz="0" w:space="0" w:color="auto"/>
        <w:bottom w:val="none" w:sz="0" w:space="0" w:color="auto"/>
        <w:right w:val="none" w:sz="0" w:space="0" w:color="auto"/>
      </w:divBdr>
    </w:div>
    <w:div w:id="658459935">
      <w:bodyDiv w:val="1"/>
      <w:marLeft w:val="0"/>
      <w:marRight w:val="0"/>
      <w:marTop w:val="0"/>
      <w:marBottom w:val="0"/>
      <w:divBdr>
        <w:top w:val="none" w:sz="0" w:space="0" w:color="auto"/>
        <w:left w:val="none" w:sz="0" w:space="0" w:color="auto"/>
        <w:bottom w:val="none" w:sz="0" w:space="0" w:color="auto"/>
        <w:right w:val="none" w:sz="0" w:space="0" w:color="auto"/>
      </w:divBdr>
    </w:div>
    <w:div w:id="663316584">
      <w:bodyDiv w:val="1"/>
      <w:marLeft w:val="0"/>
      <w:marRight w:val="0"/>
      <w:marTop w:val="0"/>
      <w:marBottom w:val="0"/>
      <w:divBdr>
        <w:top w:val="none" w:sz="0" w:space="0" w:color="auto"/>
        <w:left w:val="none" w:sz="0" w:space="0" w:color="auto"/>
        <w:bottom w:val="none" w:sz="0" w:space="0" w:color="auto"/>
        <w:right w:val="none" w:sz="0" w:space="0" w:color="auto"/>
      </w:divBdr>
    </w:div>
    <w:div w:id="663703805">
      <w:bodyDiv w:val="1"/>
      <w:marLeft w:val="0"/>
      <w:marRight w:val="0"/>
      <w:marTop w:val="0"/>
      <w:marBottom w:val="0"/>
      <w:divBdr>
        <w:top w:val="none" w:sz="0" w:space="0" w:color="auto"/>
        <w:left w:val="none" w:sz="0" w:space="0" w:color="auto"/>
        <w:bottom w:val="none" w:sz="0" w:space="0" w:color="auto"/>
        <w:right w:val="none" w:sz="0" w:space="0" w:color="auto"/>
      </w:divBdr>
    </w:div>
    <w:div w:id="667100246">
      <w:bodyDiv w:val="1"/>
      <w:marLeft w:val="0"/>
      <w:marRight w:val="0"/>
      <w:marTop w:val="0"/>
      <w:marBottom w:val="0"/>
      <w:divBdr>
        <w:top w:val="none" w:sz="0" w:space="0" w:color="auto"/>
        <w:left w:val="none" w:sz="0" w:space="0" w:color="auto"/>
        <w:bottom w:val="none" w:sz="0" w:space="0" w:color="auto"/>
        <w:right w:val="none" w:sz="0" w:space="0" w:color="auto"/>
      </w:divBdr>
      <w:divsChild>
        <w:div w:id="1735276889">
          <w:marLeft w:val="0"/>
          <w:marRight w:val="0"/>
          <w:marTop w:val="0"/>
          <w:marBottom w:val="0"/>
          <w:divBdr>
            <w:top w:val="none" w:sz="0" w:space="0" w:color="auto"/>
            <w:left w:val="none" w:sz="0" w:space="0" w:color="auto"/>
            <w:bottom w:val="none" w:sz="0" w:space="0" w:color="auto"/>
            <w:right w:val="none" w:sz="0" w:space="0" w:color="auto"/>
          </w:divBdr>
          <w:divsChild>
            <w:div w:id="236138460">
              <w:marLeft w:val="0"/>
              <w:marRight w:val="0"/>
              <w:marTop w:val="0"/>
              <w:marBottom w:val="0"/>
              <w:divBdr>
                <w:top w:val="none" w:sz="0" w:space="0" w:color="auto"/>
                <w:left w:val="none" w:sz="0" w:space="0" w:color="auto"/>
                <w:bottom w:val="none" w:sz="0" w:space="0" w:color="auto"/>
                <w:right w:val="none" w:sz="0" w:space="0" w:color="auto"/>
              </w:divBdr>
            </w:div>
            <w:div w:id="533807483">
              <w:marLeft w:val="0"/>
              <w:marRight w:val="0"/>
              <w:marTop w:val="0"/>
              <w:marBottom w:val="0"/>
              <w:divBdr>
                <w:top w:val="none" w:sz="0" w:space="0" w:color="auto"/>
                <w:left w:val="none" w:sz="0" w:space="0" w:color="auto"/>
                <w:bottom w:val="none" w:sz="0" w:space="0" w:color="auto"/>
                <w:right w:val="none" w:sz="0" w:space="0" w:color="auto"/>
              </w:divBdr>
            </w:div>
            <w:div w:id="485122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514330">
      <w:bodyDiv w:val="1"/>
      <w:marLeft w:val="0"/>
      <w:marRight w:val="0"/>
      <w:marTop w:val="0"/>
      <w:marBottom w:val="0"/>
      <w:divBdr>
        <w:top w:val="none" w:sz="0" w:space="0" w:color="auto"/>
        <w:left w:val="none" w:sz="0" w:space="0" w:color="auto"/>
        <w:bottom w:val="none" w:sz="0" w:space="0" w:color="auto"/>
        <w:right w:val="none" w:sz="0" w:space="0" w:color="auto"/>
      </w:divBdr>
    </w:div>
    <w:div w:id="730494356">
      <w:bodyDiv w:val="1"/>
      <w:marLeft w:val="0"/>
      <w:marRight w:val="0"/>
      <w:marTop w:val="0"/>
      <w:marBottom w:val="0"/>
      <w:divBdr>
        <w:top w:val="none" w:sz="0" w:space="0" w:color="auto"/>
        <w:left w:val="none" w:sz="0" w:space="0" w:color="auto"/>
        <w:bottom w:val="none" w:sz="0" w:space="0" w:color="auto"/>
        <w:right w:val="none" w:sz="0" w:space="0" w:color="auto"/>
      </w:divBdr>
    </w:div>
    <w:div w:id="730494866">
      <w:bodyDiv w:val="1"/>
      <w:marLeft w:val="0"/>
      <w:marRight w:val="0"/>
      <w:marTop w:val="0"/>
      <w:marBottom w:val="0"/>
      <w:divBdr>
        <w:top w:val="none" w:sz="0" w:space="0" w:color="auto"/>
        <w:left w:val="none" w:sz="0" w:space="0" w:color="auto"/>
        <w:bottom w:val="none" w:sz="0" w:space="0" w:color="auto"/>
        <w:right w:val="none" w:sz="0" w:space="0" w:color="auto"/>
      </w:divBdr>
    </w:div>
    <w:div w:id="747001892">
      <w:bodyDiv w:val="1"/>
      <w:marLeft w:val="0"/>
      <w:marRight w:val="0"/>
      <w:marTop w:val="0"/>
      <w:marBottom w:val="0"/>
      <w:divBdr>
        <w:top w:val="none" w:sz="0" w:space="0" w:color="auto"/>
        <w:left w:val="none" w:sz="0" w:space="0" w:color="auto"/>
        <w:bottom w:val="none" w:sz="0" w:space="0" w:color="auto"/>
        <w:right w:val="none" w:sz="0" w:space="0" w:color="auto"/>
      </w:divBdr>
    </w:div>
    <w:div w:id="763721055">
      <w:bodyDiv w:val="1"/>
      <w:marLeft w:val="0"/>
      <w:marRight w:val="0"/>
      <w:marTop w:val="0"/>
      <w:marBottom w:val="0"/>
      <w:divBdr>
        <w:top w:val="none" w:sz="0" w:space="0" w:color="auto"/>
        <w:left w:val="none" w:sz="0" w:space="0" w:color="auto"/>
        <w:bottom w:val="none" w:sz="0" w:space="0" w:color="auto"/>
        <w:right w:val="none" w:sz="0" w:space="0" w:color="auto"/>
      </w:divBdr>
    </w:div>
    <w:div w:id="782504806">
      <w:bodyDiv w:val="1"/>
      <w:marLeft w:val="0"/>
      <w:marRight w:val="0"/>
      <w:marTop w:val="0"/>
      <w:marBottom w:val="0"/>
      <w:divBdr>
        <w:top w:val="none" w:sz="0" w:space="0" w:color="auto"/>
        <w:left w:val="none" w:sz="0" w:space="0" w:color="auto"/>
        <w:bottom w:val="none" w:sz="0" w:space="0" w:color="auto"/>
        <w:right w:val="none" w:sz="0" w:space="0" w:color="auto"/>
      </w:divBdr>
      <w:divsChild>
        <w:div w:id="1748531023">
          <w:marLeft w:val="0"/>
          <w:marRight w:val="0"/>
          <w:marTop w:val="0"/>
          <w:marBottom w:val="0"/>
          <w:divBdr>
            <w:top w:val="none" w:sz="0" w:space="0" w:color="auto"/>
            <w:left w:val="none" w:sz="0" w:space="0" w:color="auto"/>
            <w:bottom w:val="none" w:sz="0" w:space="0" w:color="auto"/>
            <w:right w:val="none" w:sz="0" w:space="0" w:color="auto"/>
          </w:divBdr>
        </w:div>
      </w:divsChild>
    </w:div>
    <w:div w:id="787357776">
      <w:bodyDiv w:val="1"/>
      <w:marLeft w:val="0"/>
      <w:marRight w:val="0"/>
      <w:marTop w:val="0"/>
      <w:marBottom w:val="0"/>
      <w:divBdr>
        <w:top w:val="none" w:sz="0" w:space="0" w:color="auto"/>
        <w:left w:val="none" w:sz="0" w:space="0" w:color="auto"/>
        <w:bottom w:val="none" w:sz="0" w:space="0" w:color="auto"/>
        <w:right w:val="none" w:sz="0" w:space="0" w:color="auto"/>
      </w:divBdr>
    </w:div>
    <w:div w:id="790519784">
      <w:bodyDiv w:val="1"/>
      <w:marLeft w:val="0"/>
      <w:marRight w:val="0"/>
      <w:marTop w:val="0"/>
      <w:marBottom w:val="0"/>
      <w:divBdr>
        <w:top w:val="none" w:sz="0" w:space="0" w:color="auto"/>
        <w:left w:val="none" w:sz="0" w:space="0" w:color="auto"/>
        <w:bottom w:val="none" w:sz="0" w:space="0" w:color="auto"/>
        <w:right w:val="none" w:sz="0" w:space="0" w:color="auto"/>
      </w:divBdr>
    </w:div>
    <w:div w:id="792358295">
      <w:bodyDiv w:val="1"/>
      <w:marLeft w:val="0"/>
      <w:marRight w:val="0"/>
      <w:marTop w:val="0"/>
      <w:marBottom w:val="0"/>
      <w:divBdr>
        <w:top w:val="none" w:sz="0" w:space="0" w:color="auto"/>
        <w:left w:val="none" w:sz="0" w:space="0" w:color="auto"/>
        <w:bottom w:val="none" w:sz="0" w:space="0" w:color="auto"/>
        <w:right w:val="none" w:sz="0" w:space="0" w:color="auto"/>
      </w:divBdr>
    </w:div>
    <w:div w:id="800459952">
      <w:bodyDiv w:val="1"/>
      <w:marLeft w:val="0"/>
      <w:marRight w:val="0"/>
      <w:marTop w:val="0"/>
      <w:marBottom w:val="0"/>
      <w:divBdr>
        <w:top w:val="none" w:sz="0" w:space="0" w:color="auto"/>
        <w:left w:val="none" w:sz="0" w:space="0" w:color="auto"/>
        <w:bottom w:val="none" w:sz="0" w:space="0" w:color="auto"/>
        <w:right w:val="none" w:sz="0" w:space="0" w:color="auto"/>
      </w:divBdr>
    </w:div>
    <w:div w:id="804589860">
      <w:bodyDiv w:val="1"/>
      <w:marLeft w:val="0"/>
      <w:marRight w:val="0"/>
      <w:marTop w:val="0"/>
      <w:marBottom w:val="0"/>
      <w:divBdr>
        <w:top w:val="none" w:sz="0" w:space="0" w:color="auto"/>
        <w:left w:val="none" w:sz="0" w:space="0" w:color="auto"/>
        <w:bottom w:val="none" w:sz="0" w:space="0" w:color="auto"/>
        <w:right w:val="none" w:sz="0" w:space="0" w:color="auto"/>
      </w:divBdr>
    </w:div>
    <w:div w:id="808129607">
      <w:bodyDiv w:val="1"/>
      <w:marLeft w:val="0"/>
      <w:marRight w:val="0"/>
      <w:marTop w:val="0"/>
      <w:marBottom w:val="0"/>
      <w:divBdr>
        <w:top w:val="none" w:sz="0" w:space="0" w:color="auto"/>
        <w:left w:val="none" w:sz="0" w:space="0" w:color="auto"/>
        <w:bottom w:val="none" w:sz="0" w:space="0" w:color="auto"/>
        <w:right w:val="none" w:sz="0" w:space="0" w:color="auto"/>
      </w:divBdr>
    </w:div>
    <w:div w:id="812333036">
      <w:bodyDiv w:val="1"/>
      <w:marLeft w:val="0"/>
      <w:marRight w:val="0"/>
      <w:marTop w:val="0"/>
      <w:marBottom w:val="0"/>
      <w:divBdr>
        <w:top w:val="none" w:sz="0" w:space="0" w:color="auto"/>
        <w:left w:val="none" w:sz="0" w:space="0" w:color="auto"/>
        <w:bottom w:val="none" w:sz="0" w:space="0" w:color="auto"/>
        <w:right w:val="none" w:sz="0" w:space="0" w:color="auto"/>
      </w:divBdr>
    </w:div>
    <w:div w:id="815100942">
      <w:bodyDiv w:val="1"/>
      <w:marLeft w:val="0"/>
      <w:marRight w:val="0"/>
      <w:marTop w:val="0"/>
      <w:marBottom w:val="0"/>
      <w:divBdr>
        <w:top w:val="none" w:sz="0" w:space="0" w:color="auto"/>
        <w:left w:val="none" w:sz="0" w:space="0" w:color="auto"/>
        <w:bottom w:val="none" w:sz="0" w:space="0" w:color="auto"/>
        <w:right w:val="none" w:sz="0" w:space="0" w:color="auto"/>
      </w:divBdr>
    </w:div>
    <w:div w:id="831333991">
      <w:bodyDiv w:val="1"/>
      <w:marLeft w:val="0"/>
      <w:marRight w:val="0"/>
      <w:marTop w:val="0"/>
      <w:marBottom w:val="0"/>
      <w:divBdr>
        <w:top w:val="none" w:sz="0" w:space="0" w:color="auto"/>
        <w:left w:val="none" w:sz="0" w:space="0" w:color="auto"/>
        <w:bottom w:val="none" w:sz="0" w:space="0" w:color="auto"/>
        <w:right w:val="none" w:sz="0" w:space="0" w:color="auto"/>
      </w:divBdr>
    </w:div>
    <w:div w:id="844638345">
      <w:bodyDiv w:val="1"/>
      <w:marLeft w:val="0"/>
      <w:marRight w:val="0"/>
      <w:marTop w:val="0"/>
      <w:marBottom w:val="0"/>
      <w:divBdr>
        <w:top w:val="none" w:sz="0" w:space="0" w:color="auto"/>
        <w:left w:val="none" w:sz="0" w:space="0" w:color="auto"/>
        <w:bottom w:val="none" w:sz="0" w:space="0" w:color="auto"/>
        <w:right w:val="none" w:sz="0" w:space="0" w:color="auto"/>
      </w:divBdr>
    </w:div>
    <w:div w:id="845556927">
      <w:bodyDiv w:val="1"/>
      <w:marLeft w:val="0"/>
      <w:marRight w:val="0"/>
      <w:marTop w:val="0"/>
      <w:marBottom w:val="0"/>
      <w:divBdr>
        <w:top w:val="none" w:sz="0" w:space="0" w:color="auto"/>
        <w:left w:val="none" w:sz="0" w:space="0" w:color="auto"/>
        <w:bottom w:val="none" w:sz="0" w:space="0" w:color="auto"/>
        <w:right w:val="none" w:sz="0" w:space="0" w:color="auto"/>
      </w:divBdr>
    </w:div>
    <w:div w:id="848374367">
      <w:bodyDiv w:val="1"/>
      <w:marLeft w:val="0"/>
      <w:marRight w:val="0"/>
      <w:marTop w:val="0"/>
      <w:marBottom w:val="0"/>
      <w:divBdr>
        <w:top w:val="none" w:sz="0" w:space="0" w:color="auto"/>
        <w:left w:val="none" w:sz="0" w:space="0" w:color="auto"/>
        <w:bottom w:val="none" w:sz="0" w:space="0" w:color="auto"/>
        <w:right w:val="none" w:sz="0" w:space="0" w:color="auto"/>
      </w:divBdr>
    </w:div>
    <w:div w:id="853375931">
      <w:bodyDiv w:val="1"/>
      <w:marLeft w:val="0"/>
      <w:marRight w:val="0"/>
      <w:marTop w:val="0"/>
      <w:marBottom w:val="0"/>
      <w:divBdr>
        <w:top w:val="none" w:sz="0" w:space="0" w:color="auto"/>
        <w:left w:val="none" w:sz="0" w:space="0" w:color="auto"/>
        <w:bottom w:val="none" w:sz="0" w:space="0" w:color="auto"/>
        <w:right w:val="none" w:sz="0" w:space="0" w:color="auto"/>
      </w:divBdr>
    </w:div>
    <w:div w:id="853376126">
      <w:bodyDiv w:val="1"/>
      <w:marLeft w:val="0"/>
      <w:marRight w:val="0"/>
      <w:marTop w:val="0"/>
      <w:marBottom w:val="0"/>
      <w:divBdr>
        <w:top w:val="none" w:sz="0" w:space="0" w:color="auto"/>
        <w:left w:val="none" w:sz="0" w:space="0" w:color="auto"/>
        <w:bottom w:val="none" w:sz="0" w:space="0" w:color="auto"/>
        <w:right w:val="none" w:sz="0" w:space="0" w:color="auto"/>
      </w:divBdr>
    </w:div>
    <w:div w:id="875581865">
      <w:bodyDiv w:val="1"/>
      <w:marLeft w:val="0"/>
      <w:marRight w:val="0"/>
      <w:marTop w:val="0"/>
      <w:marBottom w:val="0"/>
      <w:divBdr>
        <w:top w:val="none" w:sz="0" w:space="0" w:color="auto"/>
        <w:left w:val="none" w:sz="0" w:space="0" w:color="auto"/>
        <w:bottom w:val="none" w:sz="0" w:space="0" w:color="auto"/>
        <w:right w:val="none" w:sz="0" w:space="0" w:color="auto"/>
      </w:divBdr>
    </w:div>
    <w:div w:id="876165997">
      <w:bodyDiv w:val="1"/>
      <w:marLeft w:val="0"/>
      <w:marRight w:val="0"/>
      <w:marTop w:val="0"/>
      <w:marBottom w:val="0"/>
      <w:divBdr>
        <w:top w:val="none" w:sz="0" w:space="0" w:color="auto"/>
        <w:left w:val="none" w:sz="0" w:space="0" w:color="auto"/>
        <w:bottom w:val="none" w:sz="0" w:space="0" w:color="auto"/>
        <w:right w:val="none" w:sz="0" w:space="0" w:color="auto"/>
      </w:divBdr>
    </w:div>
    <w:div w:id="883056002">
      <w:bodyDiv w:val="1"/>
      <w:marLeft w:val="0"/>
      <w:marRight w:val="0"/>
      <w:marTop w:val="0"/>
      <w:marBottom w:val="0"/>
      <w:divBdr>
        <w:top w:val="none" w:sz="0" w:space="0" w:color="auto"/>
        <w:left w:val="none" w:sz="0" w:space="0" w:color="auto"/>
        <w:bottom w:val="none" w:sz="0" w:space="0" w:color="auto"/>
        <w:right w:val="none" w:sz="0" w:space="0" w:color="auto"/>
      </w:divBdr>
      <w:divsChild>
        <w:div w:id="1021128348">
          <w:marLeft w:val="0"/>
          <w:marRight w:val="0"/>
          <w:marTop w:val="0"/>
          <w:marBottom w:val="0"/>
          <w:divBdr>
            <w:top w:val="none" w:sz="0" w:space="0" w:color="auto"/>
            <w:left w:val="none" w:sz="0" w:space="0" w:color="auto"/>
            <w:bottom w:val="none" w:sz="0" w:space="0" w:color="auto"/>
            <w:right w:val="none" w:sz="0" w:space="0" w:color="auto"/>
          </w:divBdr>
          <w:divsChild>
            <w:div w:id="1385257353">
              <w:marLeft w:val="0"/>
              <w:marRight w:val="0"/>
              <w:marTop w:val="0"/>
              <w:marBottom w:val="0"/>
              <w:divBdr>
                <w:top w:val="none" w:sz="0" w:space="0" w:color="auto"/>
                <w:left w:val="none" w:sz="0" w:space="0" w:color="auto"/>
                <w:bottom w:val="none" w:sz="0" w:space="0" w:color="auto"/>
                <w:right w:val="none" w:sz="0" w:space="0" w:color="auto"/>
              </w:divBdr>
            </w:div>
            <w:div w:id="1980067858">
              <w:marLeft w:val="0"/>
              <w:marRight w:val="0"/>
              <w:marTop w:val="0"/>
              <w:marBottom w:val="0"/>
              <w:divBdr>
                <w:top w:val="none" w:sz="0" w:space="0" w:color="auto"/>
                <w:left w:val="none" w:sz="0" w:space="0" w:color="auto"/>
                <w:bottom w:val="none" w:sz="0" w:space="0" w:color="auto"/>
                <w:right w:val="none" w:sz="0" w:space="0" w:color="auto"/>
              </w:divBdr>
            </w:div>
            <w:div w:id="8057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119544">
      <w:bodyDiv w:val="1"/>
      <w:marLeft w:val="0"/>
      <w:marRight w:val="0"/>
      <w:marTop w:val="0"/>
      <w:marBottom w:val="0"/>
      <w:divBdr>
        <w:top w:val="none" w:sz="0" w:space="0" w:color="auto"/>
        <w:left w:val="none" w:sz="0" w:space="0" w:color="auto"/>
        <w:bottom w:val="none" w:sz="0" w:space="0" w:color="auto"/>
        <w:right w:val="none" w:sz="0" w:space="0" w:color="auto"/>
      </w:divBdr>
    </w:div>
    <w:div w:id="897404138">
      <w:bodyDiv w:val="1"/>
      <w:marLeft w:val="0"/>
      <w:marRight w:val="0"/>
      <w:marTop w:val="0"/>
      <w:marBottom w:val="0"/>
      <w:divBdr>
        <w:top w:val="none" w:sz="0" w:space="0" w:color="auto"/>
        <w:left w:val="none" w:sz="0" w:space="0" w:color="auto"/>
        <w:bottom w:val="none" w:sz="0" w:space="0" w:color="auto"/>
        <w:right w:val="none" w:sz="0" w:space="0" w:color="auto"/>
      </w:divBdr>
    </w:div>
    <w:div w:id="910041948">
      <w:bodyDiv w:val="1"/>
      <w:marLeft w:val="0"/>
      <w:marRight w:val="0"/>
      <w:marTop w:val="0"/>
      <w:marBottom w:val="0"/>
      <w:divBdr>
        <w:top w:val="none" w:sz="0" w:space="0" w:color="auto"/>
        <w:left w:val="none" w:sz="0" w:space="0" w:color="auto"/>
        <w:bottom w:val="none" w:sz="0" w:space="0" w:color="auto"/>
        <w:right w:val="none" w:sz="0" w:space="0" w:color="auto"/>
      </w:divBdr>
    </w:div>
    <w:div w:id="944267380">
      <w:bodyDiv w:val="1"/>
      <w:marLeft w:val="0"/>
      <w:marRight w:val="0"/>
      <w:marTop w:val="0"/>
      <w:marBottom w:val="0"/>
      <w:divBdr>
        <w:top w:val="none" w:sz="0" w:space="0" w:color="auto"/>
        <w:left w:val="none" w:sz="0" w:space="0" w:color="auto"/>
        <w:bottom w:val="none" w:sz="0" w:space="0" w:color="auto"/>
        <w:right w:val="none" w:sz="0" w:space="0" w:color="auto"/>
      </w:divBdr>
    </w:div>
    <w:div w:id="958218305">
      <w:bodyDiv w:val="1"/>
      <w:marLeft w:val="0"/>
      <w:marRight w:val="0"/>
      <w:marTop w:val="0"/>
      <w:marBottom w:val="0"/>
      <w:divBdr>
        <w:top w:val="none" w:sz="0" w:space="0" w:color="auto"/>
        <w:left w:val="none" w:sz="0" w:space="0" w:color="auto"/>
        <w:bottom w:val="none" w:sz="0" w:space="0" w:color="auto"/>
        <w:right w:val="none" w:sz="0" w:space="0" w:color="auto"/>
      </w:divBdr>
    </w:div>
    <w:div w:id="966352520">
      <w:bodyDiv w:val="1"/>
      <w:marLeft w:val="0"/>
      <w:marRight w:val="0"/>
      <w:marTop w:val="0"/>
      <w:marBottom w:val="0"/>
      <w:divBdr>
        <w:top w:val="none" w:sz="0" w:space="0" w:color="auto"/>
        <w:left w:val="none" w:sz="0" w:space="0" w:color="auto"/>
        <w:bottom w:val="none" w:sz="0" w:space="0" w:color="auto"/>
        <w:right w:val="none" w:sz="0" w:space="0" w:color="auto"/>
      </w:divBdr>
    </w:div>
    <w:div w:id="967509766">
      <w:bodyDiv w:val="1"/>
      <w:marLeft w:val="0"/>
      <w:marRight w:val="0"/>
      <w:marTop w:val="0"/>
      <w:marBottom w:val="0"/>
      <w:divBdr>
        <w:top w:val="none" w:sz="0" w:space="0" w:color="auto"/>
        <w:left w:val="none" w:sz="0" w:space="0" w:color="auto"/>
        <w:bottom w:val="none" w:sz="0" w:space="0" w:color="auto"/>
        <w:right w:val="none" w:sz="0" w:space="0" w:color="auto"/>
      </w:divBdr>
    </w:div>
    <w:div w:id="978000041">
      <w:bodyDiv w:val="1"/>
      <w:marLeft w:val="0"/>
      <w:marRight w:val="0"/>
      <w:marTop w:val="0"/>
      <w:marBottom w:val="0"/>
      <w:divBdr>
        <w:top w:val="none" w:sz="0" w:space="0" w:color="auto"/>
        <w:left w:val="none" w:sz="0" w:space="0" w:color="auto"/>
        <w:bottom w:val="none" w:sz="0" w:space="0" w:color="auto"/>
        <w:right w:val="none" w:sz="0" w:space="0" w:color="auto"/>
      </w:divBdr>
    </w:div>
    <w:div w:id="987365783">
      <w:bodyDiv w:val="1"/>
      <w:marLeft w:val="0"/>
      <w:marRight w:val="0"/>
      <w:marTop w:val="0"/>
      <w:marBottom w:val="0"/>
      <w:divBdr>
        <w:top w:val="none" w:sz="0" w:space="0" w:color="auto"/>
        <w:left w:val="none" w:sz="0" w:space="0" w:color="auto"/>
        <w:bottom w:val="none" w:sz="0" w:space="0" w:color="auto"/>
        <w:right w:val="none" w:sz="0" w:space="0" w:color="auto"/>
      </w:divBdr>
    </w:div>
    <w:div w:id="998924708">
      <w:bodyDiv w:val="1"/>
      <w:marLeft w:val="0"/>
      <w:marRight w:val="0"/>
      <w:marTop w:val="0"/>
      <w:marBottom w:val="0"/>
      <w:divBdr>
        <w:top w:val="none" w:sz="0" w:space="0" w:color="auto"/>
        <w:left w:val="none" w:sz="0" w:space="0" w:color="auto"/>
        <w:bottom w:val="none" w:sz="0" w:space="0" w:color="auto"/>
        <w:right w:val="none" w:sz="0" w:space="0" w:color="auto"/>
      </w:divBdr>
    </w:div>
    <w:div w:id="998967276">
      <w:bodyDiv w:val="1"/>
      <w:marLeft w:val="0"/>
      <w:marRight w:val="0"/>
      <w:marTop w:val="0"/>
      <w:marBottom w:val="0"/>
      <w:divBdr>
        <w:top w:val="none" w:sz="0" w:space="0" w:color="auto"/>
        <w:left w:val="none" w:sz="0" w:space="0" w:color="auto"/>
        <w:bottom w:val="none" w:sz="0" w:space="0" w:color="auto"/>
        <w:right w:val="none" w:sz="0" w:space="0" w:color="auto"/>
      </w:divBdr>
    </w:div>
    <w:div w:id="999625691">
      <w:bodyDiv w:val="1"/>
      <w:marLeft w:val="0"/>
      <w:marRight w:val="0"/>
      <w:marTop w:val="0"/>
      <w:marBottom w:val="0"/>
      <w:divBdr>
        <w:top w:val="none" w:sz="0" w:space="0" w:color="auto"/>
        <w:left w:val="none" w:sz="0" w:space="0" w:color="auto"/>
        <w:bottom w:val="none" w:sz="0" w:space="0" w:color="auto"/>
        <w:right w:val="none" w:sz="0" w:space="0" w:color="auto"/>
      </w:divBdr>
    </w:div>
    <w:div w:id="1004816410">
      <w:bodyDiv w:val="1"/>
      <w:marLeft w:val="0"/>
      <w:marRight w:val="0"/>
      <w:marTop w:val="0"/>
      <w:marBottom w:val="0"/>
      <w:divBdr>
        <w:top w:val="none" w:sz="0" w:space="0" w:color="auto"/>
        <w:left w:val="none" w:sz="0" w:space="0" w:color="auto"/>
        <w:bottom w:val="none" w:sz="0" w:space="0" w:color="auto"/>
        <w:right w:val="none" w:sz="0" w:space="0" w:color="auto"/>
      </w:divBdr>
    </w:div>
    <w:div w:id="1015888115">
      <w:bodyDiv w:val="1"/>
      <w:marLeft w:val="0"/>
      <w:marRight w:val="0"/>
      <w:marTop w:val="0"/>
      <w:marBottom w:val="0"/>
      <w:divBdr>
        <w:top w:val="none" w:sz="0" w:space="0" w:color="auto"/>
        <w:left w:val="none" w:sz="0" w:space="0" w:color="auto"/>
        <w:bottom w:val="none" w:sz="0" w:space="0" w:color="auto"/>
        <w:right w:val="none" w:sz="0" w:space="0" w:color="auto"/>
      </w:divBdr>
    </w:div>
    <w:div w:id="1019624260">
      <w:bodyDiv w:val="1"/>
      <w:marLeft w:val="0"/>
      <w:marRight w:val="0"/>
      <w:marTop w:val="0"/>
      <w:marBottom w:val="0"/>
      <w:divBdr>
        <w:top w:val="none" w:sz="0" w:space="0" w:color="auto"/>
        <w:left w:val="none" w:sz="0" w:space="0" w:color="auto"/>
        <w:bottom w:val="none" w:sz="0" w:space="0" w:color="auto"/>
        <w:right w:val="none" w:sz="0" w:space="0" w:color="auto"/>
      </w:divBdr>
    </w:div>
    <w:div w:id="1023476606">
      <w:bodyDiv w:val="1"/>
      <w:marLeft w:val="0"/>
      <w:marRight w:val="0"/>
      <w:marTop w:val="0"/>
      <w:marBottom w:val="0"/>
      <w:divBdr>
        <w:top w:val="none" w:sz="0" w:space="0" w:color="auto"/>
        <w:left w:val="none" w:sz="0" w:space="0" w:color="auto"/>
        <w:bottom w:val="none" w:sz="0" w:space="0" w:color="auto"/>
        <w:right w:val="none" w:sz="0" w:space="0" w:color="auto"/>
      </w:divBdr>
    </w:div>
    <w:div w:id="1023672789">
      <w:bodyDiv w:val="1"/>
      <w:marLeft w:val="0"/>
      <w:marRight w:val="0"/>
      <w:marTop w:val="0"/>
      <w:marBottom w:val="0"/>
      <w:divBdr>
        <w:top w:val="none" w:sz="0" w:space="0" w:color="auto"/>
        <w:left w:val="none" w:sz="0" w:space="0" w:color="auto"/>
        <w:bottom w:val="none" w:sz="0" w:space="0" w:color="auto"/>
        <w:right w:val="none" w:sz="0" w:space="0" w:color="auto"/>
      </w:divBdr>
    </w:div>
    <w:div w:id="1026522291">
      <w:bodyDiv w:val="1"/>
      <w:marLeft w:val="0"/>
      <w:marRight w:val="0"/>
      <w:marTop w:val="0"/>
      <w:marBottom w:val="0"/>
      <w:divBdr>
        <w:top w:val="none" w:sz="0" w:space="0" w:color="auto"/>
        <w:left w:val="none" w:sz="0" w:space="0" w:color="auto"/>
        <w:bottom w:val="none" w:sz="0" w:space="0" w:color="auto"/>
        <w:right w:val="none" w:sz="0" w:space="0" w:color="auto"/>
      </w:divBdr>
    </w:div>
    <w:div w:id="1032194929">
      <w:bodyDiv w:val="1"/>
      <w:marLeft w:val="0"/>
      <w:marRight w:val="0"/>
      <w:marTop w:val="0"/>
      <w:marBottom w:val="0"/>
      <w:divBdr>
        <w:top w:val="none" w:sz="0" w:space="0" w:color="auto"/>
        <w:left w:val="none" w:sz="0" w:space="0" w:color="auto"/>
        <w:bottom w:val="none" w:sz="0" w:space="0" w:color="auto"/>
        <w:right w:val="none" w:sz="0" w:space="0" w:color="auto"/>
      </w:divBdr>
    </w:div>
    <w:div w:id="1035273961">
      <w:bodyDiv w:val="1"/>
      <w:marLeft w:val="0"/>
      <w:marRight w:val="0"/>
      <w:marTop w:val="0"/>
      <w:marBottom w:val="0"/>
      <w:divBdr>
        <w:top w:val="none" w:sz="0" w:space="0" w:color="auto"/>
        <w:left w:val="none" w:sz="0" w:space="0" w:color="auto"/>
        <w:bottom w:val="none" w:sz="0" w:space="0" w:color="auto"/>
        <w:right w:val="none" w:sz="0" w:space="0" w:color="auto"/>
      </w:divBdr>
    </w:div>
    <w:div w:id="1045520146">
      <w:bodyDiv w:val="1"/>
      <w:marLeft w:val="0"/>
      <w:marRight w:val="0"/>
      <w:marTop w:val="0"/>
      <w:marBottom w:val="0"/>
      <w:divBdr>
        <w:top w:val="none" w:sz="0" w:space="0" w:color="auto"/>
        <w:left w:val="none" w:sz="0" w:space="0" w:color="auto"/>
        <w:bottom w:val="none" w:sz="0" w:space="0" w:color="auto"/>
        <w:right w:val="none" w:sz="0" w:space="0" w:color="auto"/>
      </w:divBdr>
    </w:div>
    <w:div w:id="1048336644">
      <w:bodyDiv w:val="1"/>
      <w:marLeft w:val="0"/>
      <w:marRight w:val="0"/>
      <w:marTop w:val="0"/>
      <w:marBottom w:val="0"/>
      <w:divBdr>
        <w:top w:val="none" w:sz="0" w:space="0" w:color="auto"/>
        <w:left w:val="none" w:sz="0" w:space="0" w:color="auto"/>
        <w:bottom w:val="none" w:sz="0" w:space="0" w:color="auto"/>
        <w:right w:val="none" w:sz="0" w:space="0" w:color="auto"/>
      </w:divBdr>
    </w:div>
    <w:div w:id="1057632942">
      <w:bodyDiv w:val="1"/>
      <w:marLeft w:val="0"/>
      <w:marRight w:val="0"/>
      <w:marTop w:val="0"/>
      <w:marBottom w:val="0"/>
      <w:divBdr>
        <w:top w:val="none" w:sz="0" w:space="0" w:color="auto"/>
        <w:left w:val="none" w:sz="0" w:space="0" w:color="auto"/>
        <w:bottom w:val="none" w:sz="0" w:space="0" w:color="auto"/>
        <w:right w:val="none" w:sz="0" w:space="0" w:color="auto"/>
      </w:divBdr>
    </w:div>
    <w:div w:id="1069696184">
      <w:bodyDiv w:val="1"/>
      <w:marLeft w:val="0"/>
      <w:marRight w:val="0"/>
      <w:marTop w:val="0"/>
      <w:marBottom w:val="0"/>
      <w:divBdr>
        <w:top w:val="none" w:sz="0" w:space="0" w:color="auto"/>
        <w:left w:val="none" w:sz="0" w:space="0" w:color="auto"/>
        <w:bottom w:val="none" w:sz="0" w:space="0" w:color="auto"/>
        <w:right w:val="none" w:sz="0" w:space="0" w:color="auto"/>
      </w:divBdr>
    </w:div>
    <w:div w:id="1074354277">
      <w:bodyDiv w:val="1"/>
      <w:marLeft w:val="0"/>
      <w:marRight w:val="0"/>
      <w:marTop w:val="0"/>
      <w:marBottom w:val="0"/>
      <w:divBdr>
        <w:top w:val="none" w:sz="0" w:space="0" w:color="auto"/>
        <w:left w:val="none" w:sz="0" w:space="0" w:color="auto"/>
        <w:bottom w:val="none" w:sz="0" w:space="0" w:color="auto"/>
        <w:right w:val="none" w:sz="0" w:space="0" w:color="auto"/>
      </w:divBdr>
    </w:div>
    <w:div w:id="1074473078">
      <w:bodyDiv w:val="1"/>
      <w:marLeft w:val="0"/>
      <w:marRight w:val="0"/>
      <w:marTop w:val="0"/>
      <w:marBottom w:val="0"/>
      <w:divBdr>
        <w:top w:val="none" w:sz="0" w:space="0" w:color="auto"/>
        <w:left w:val="none" w:sz="0" w:space="0" w:color="auto"/>
        <w:bottom w:val="none" w:sz="0" w:space="0" w:color="auto"/>
        <w:right w:val="none" w:sz="0" w:space="0" w:color="auto"/>
      </w:divBdr>
    </w:div>
    <w:div w:id="1099107358">
      <w:bodyDiv w:val="1"/>
      <w:marLeft w:val="0"/>
      <w:marRight w:val="0"/>
      <w:marTop w:val="0"/>
      <w:marBottom w:val="0"/>
      <w:divBdr>
        <w:top w:val="none" w:sz="0" w:space="0" w:color="auto"/>
        <w:left w:val="none" w:sz="0" w:space="0" w:color="auto"/>
        <w:bottom w:val="none" w:sz="0" w:space="0" w:color="auto"/>
        <w:right w:val="none" w:sz="0" w:space="0" w:color="auto"/>
      </w:divBdr>
    </w:div>
    <w:div w:id="1102915563">
      <w:bodyDiv w:val="1"/>
      <w:marLeft w:val="0"/>
      <w:marRight w:val="0"/>
      <w:marTop w:val="0"/>
      <w:marBottom w:val="0"/>
      <w:divBdr>
        <w:top w:val="none" w:sz="0" w:space="0" w:color="auto"/>
        <w:left w:val="none" w:sz="0" w:space="0" w:color="auto"/>
        <w:bottom w:val="none" w:sz="0" w:space="0" w:color="auto"/>
        <w:right w:val="none" w:sz="0" w:space="0" w:color="auto"/>
      </w:divBdr>
    </w:div>
    <w:div w:id="1108816230">
      <w:bodyDiv w:val="1"/>
      <w:marLeft w:val="0"/>
      <w:marRight w:val="0"/>
      <w:marTop w:val="0"/>
      <w:marBottom w:val="0"/>
      <w:divBdr>
        <w:top w:val="none" w:sz="0" w:space="0" w:color="auto"/>
        <w:left w:val="none" w:sz="0" w:space="0" w:color="auto"/>
        <w:bottom w:val="none" w:sz="0" w:space="0" w:color="auto"/>
        <w:right w:val="none" w:sz="0" w:space="0" w:color="auto"/>
      </w:divBdr>
    </w:div>
    <w:div w:id="1110466312">
      <w:bodyDiv w:val="1"/>
      <w:marLeft w:val="0"/>
      <w:marRight w:val="0"/>
      <w:marTop w:val="0"/>
      <w:marBottom w:val="0"/>
      <w:divBdr>
        <w:top w:val="none" w:sz="0" w:space="0" w:color="auto"/>
        <w:left w:val="none" w:sz="0" w:space="0" w:color="auto"/>
        <w:bottom w:val="none" w:sz="0" w:space="0" w:color="auto"/>
        <w:right w:val="none" w:sz="0" w:space="0" w:color="auto"/>
      </w:divBdr>
    </w:div>
    <w:div w:id="1111709124">
      <w:bodyDiv w:val="1"/>
      <w:marLeft w:val="0"/>
      <w:marRight w:val="0"/>
      <w:marTop w:val="0"/>
      <w:marBottom w:val="0"/>
      <w:divBdr>
        <w:top w:val="none" w:sz="0" w:space="0" w:color="auto"/>
        <w:left w:val="none" w:sz="0" w:space="0" w:color="auto"/>
        <w:bottom w:val="none" w:sz="0" w:space="0" w:color="auto"/>
        <w:right w:val="none" w:sz="0" w:space="0" w:color="auto"/>
      </w:divBdr>
    </w:div>
    <w:div w:id="1117987688">
      <w:bodyDiv w:val="1"/>
      <w:marLeft w:val="0"/>
      <w:marRight w:val="0"/>
      <w:marTop w:val="0"/>
      <w:marBottom w:val="0"/>
      <w:divBdr>
        <w:top w:val="none" w:sz="0" w:space="0" w:color="auto"/>
        <w:left w:val="none" w:sz="0" w:space="0" w:color="auto"/>
        <w:bottom w:val="none" w:sz="0" w:space="0" w:color="auto"/>
        <w:right w:val="none" w:sz="0" w:space="0" w:color="auto"/>
      </w:divBdr>
    </w:div>
    <w:div w:id="1145317362">
      <w:bodyDiv w:val="1"/>
      <w:marLeft w:val="0"/>
      <w:marRight w:val="0"/>
      <w:marTop w:val="0"/>
      <w:marBottom w:val="0"/>
      <w:divBdr>
        <w:top w:val="none" w:sz="0" w:space="0" w:color="auto"/>
        <w:left w:val="none" w:sz="0" w:space="0" w:color="auto"/>
        <w:bottom w:val="none" w:sz="0" w:space="0" w:color="auto"/>
        <w:right w:val="none" w:sz="0" w:space="0" w:color="auto"/>
      </w:divBdr>
    </w:div>
    <w:div w:id="1150094919">
      <w:bodyDiv w:val="1"/>
      <w:marLeft w:val="0"/>
      <w:marRight w:val="0"/>
      <w:marTop w:val="0"/>
      <w:marBottom w:val="0"/>
      <w:divBdr>
        <w:top w:val="none" w:sz="0" w:space="0" w:color="auto"/>
        <w:left w:val="none" w:sz="0" w:space="0" w:color="auto"/>
        <w:bottom w:val="none" w:sz="0" w:space="0" w:color="auto"/>
        <w:right w:val="none" w:sz="0" w:space="0" w:color="auto"/>
      </w:divBdr>
    </w:div>
    <w:div w:id="1161776189">
      <w:bodyDiv w:val="1"/>
      <w:marLeft w:val="0"/>
      <w:marRight w:val="0"/>
      <w:marTop w:val="0"/>
      <w:marBottom w:val="0"/>
      <w:divBdr>
        <w:top w:val="none" w:sz="0" w:space="0" w:color="auto"/>
        <w:left w:val="none" w:sz="0" w:space="0" w:color="auto"/>
        <w:bottom w:val="none" w:sz="0" w:space="0" w:color="auto"/>
        <w:right w:val="none" w:sz="0" w:space="0" w:color="auto"/>
      </w:divBdr>
    </w:div>
    <w:div w:id="1164973779">
      <w:bodyDiv w:val="1"/>
      <w:marLeft w:val="0"/>
      <w:marRight w:val="0"/>
      <w:marTop w:val="0"/>
      <w:marBottom w:val="0"/>
      <w:divBdr>
        <w:top w:val="none" w:sz="0" w:space="0" w:color="auto"/>
        <w:left w:val="none" w:sz="0" w:space="0" w:color="auto"/>
        <w:bottom w:val="none" w:sz="0" w:space="0" w:color="auto"/>
        <w:right w:val="none" w:sz="0" w:space="0" w:color="auto"/>
      </w:divBdr>
    </w:div>
    <w:div w:id="1165393059">
      <w:bodyDiv w:val="1"/>
      <w:marLeft w:val="0"/>
      <w:marRight w:val="0"/>
      <w:marTop w:val="0"/>
      <w:marBottom w:val="0"/>
      <w:divBdr>
        <w:top w:val="none" w:sz="0" w:space="0" w:color="auto"/>
        <w:left w:val="none" w:sz="0" w:space="0" w:color="auto"/>
        <w:bottom w:val="none" w:sz="0" w:space="0" w:color="auto"/>
        <w:right w:val="none" w:sz="0" w:space="0" w:color="auto"/>
      </w:divBdr>
    </w:div>
    <w:div w:id="1174877001">
      <w:bodyDiv w:val="1"/>
      <w:marLeft w:val="0"/>
      <w:marRight w:val="0"/>
      <w:marTop w:val="0"/>
      <w:marBottom w:val="0"/>
      <w:divBdr>
        <w:top w:val="none" w:sz="0" w:space="0" w:color="auto"/>
        <w:left w:val="none" w:sz="0" w:space="0" w:color="auto"/>
        <w:bottom w:val="none" w:sz="0" w:space="0" w:color="auto"/>
        <w:right w:val="none" w:sz="0" w:space="0" w:color="auto"/>
      </w:divBdr>
    </w:div>
    <w:div w:id="1176073305">
      <w:bodyDiv w:val="1"/>
      <w:marLeft w:val="0"/>
      <w:marRight w:val="0"/>
      <w:marTop w:val="0"/>
      <w:marBottom w:val="0"/>
      <w:divBdr>
        <w:top w:val="none" w:sz="0" w:space="0" w:color="auto"/>
        <w:left w:val="none" w:sz="0" w:space="0" w:color="auto"/>
        <w:bottom w:val="none" w:sz="0" w:space="0" w:color="auto"/>
        <w:right w:val="none" w:sz="0" w:space="0" w:color="auto"/>
      </w:divBdr>
    </w:div>
    <w:div w:id="1177773425">
      <w:bodyDiv w:val="1"/>
      <w:marLeft w:val="0"/>
      <w:marRight w:val="0"/>
      <w:marTop w:val="0"/>
      <w:marBottom w:val="0"/>
      <w:divBdr>
        <w:top w:val="none" w:sz="0" w:space="0" w:color="auto"/>
        <w:left w:val="none" w:sz="0" w:space="0" w:color="auto"/>
        <w:bottom w:val="none" w:sz="0" w:space="0" w:color="auto"/>
        <w:right w:val="none" w:sz="0" w:space="0" w:color="auto"/>
      </w:divBdr>
    </w:div>
    <w:div w:id="1190142224">
      <w:bodyDiv w:val="1"/>
      <w:marLeft w:val="0"/>
      <w:marRight w:val="0"/>
      <w:marTop w:val="0"/>
      <w:marBottom w:val="0"/>
      <w:divBdr>
        <w:top w:val="none" w:sz="0" w:space="0" w:color="auto"/>
        <w:left w:val="none" w:sz="0" w:space="0" w:color="auto"/>
        <w:bottom w:val="none" w:sz="0" w:space="0" w:color="auto"/>
        <w:right w:val="none" w:sz="0" w:space="0" w:color="auto"/>
      </w:divBdr>
    </w:div>
    <w:div w:id="1190948986">
      <w:bodyDiv w:val="1"/>
      <w:marLeft w:val="0"/>
      <w:marRight w:val="0"/>
      <w:marTop w:val="0"/>
      <w:marBottom w:val="0"/>
      <w:divBdr>
        <w:top w:val="none" w:sz="0" w:space="0" w:color="auto"/>
        <w:left w:val="none" w:sz="0" w:space="0" w:color="auto"/>
        <w:bottom w:val="none" w:sz="0" w:space="0" w:color="auto"/>
        <w:right w:val="none" w:sz="0" w:space="0" w:color="auto"/>
      </w:divBdr>
    </w:div>
    <w:div w:id="1195770034">
      <w:bodyDiv w:val="1"/>
      <w:marLeft w:val="0"/>
      <w:marRight w:val="0"/>
      <w:marTop w:val="0"/>
      <w:marBottom w:val="0"/>
      <w:divBdr>
        <w:top w:val="none" w:sz="0" w:space="0" w:color="auto"/>
        <w:left w:val="none" w:sz="0" w:space="0" w:color="auto"/>
        <w:bottom w:val="none" w:sz="0" w:space="0" w:color="auto"/>
        <w:right w:val="none" w:sz="0" w:space="0" w:color="auto"/>
      </w:divBdr>
    </w:div>
    <w:div w:id="1201088379">
      <w:bodyDiv w:val="1"/>
      <w:marLeft w:val="0"/>
      <w:marRight w:val="0"/>
      <w:marTop w:val="0"/>
      <w:marBottom w:val="0"/>
      <w:divBdr>
        <w:top w:val="none" w:sz="0" w:space="0" w:color="auto"/>
        <w:left w:val="none" w:sz="0" w:space="0" w:color="auto"/>
        <w:bottom w:val="none" w:sz="0" w:space="0" w:color="auto"/>
        <w:right w:val="none" w:sz="0" w:space="0" w:color="auto"/>
      </w:divBdr>
      <w:divsChild>
        <w:div w:id="600114669">
          <w:marLeft w:val="0"/>
          <w:marRight w:val="0"/>
          <w:marTop w:val="0"/>
          <w:marBottom w:val="0"/>
          <w:divBdr>
            <w:top w:val="none" w:sz="0" w:space="0" w:color="auto"/>
            <w:left w:val="none" w:sz="0" w:space="0" w:color="auto"/>
            <w:bottom w:val="none" w:sz="0" w:space="0" w:color="auto"/>
            <w:right w:val="none" w:sz="0" w:space="0" w:color="auto"/>
          </w:divBdr>
        </w:div>
      </w:divsChild>
    </w:div>
    <w:div w:id="1205561711">
      <w:bodyDiv w:val="1"/>
      <w:marLeft w:val="0"/>
      <w:marRight w:val="0"/>
      <w:marTop w:val="0"/>
      <w:marBottom w:val="0"/>
      <w:divBdr>
        <w:top w:val="none" w:sz="0" w:space="0" w:color="auto"/>
        <w:left w:val="none" w:sz="0" w:space="0" w:color="auto"/>
        <w:bottom w:val="none" w:sz="0" w:space="0" w:color="auto"/>
        <w:right w:val="none" w:sz="0" w:space="0" w:color="auto"/>
      </w:divBdr>
    </w:div>
    <w:div w:id="1206019652">
      <w:bodyDiv w:val="1"/>
      <w:marLeft w:val="0"/>
      <w:marRight w:val="0"/>
      <w:marTop w:val="0"/>
      <w:marBottom w:val="0"/>
      <w:divBdr>
        <w:top w:val="none" w:sz="0" w:space="0" w:color="auto"/>
        <w:left w:val="none" w:sz="0" w:space="0" w:color="auto"/>
        <w:bottom w:val="none" w:sz="0" w:space="0" w:color="auto"/>
        <w:right w:val="none" w:sz="0" w:space="0" w:color="auto"/>
      </w:divBdr>
    </w:div>
    <w:div w:id="1221599499">
      <w:bodyDiv w:val="1"/>
      <w:marLeft w:val="0"/>
      <w:marRight w:val="0"/>
      <w:marTop w:val="0"/>
      <w:marBottom w:val="0"/>
      <w:divBdr>
        <w:top w:val="none" w:sz="0" w:space="0" w:color="auto"/>
        <w:left w:val="none" w:sz="0" w:space="0" w:color="auto"/>
        <w:bottom w:val="none" w:sz="0" w:space="0" w:color="auto"/>
        <w:right w:val="none" w:sz="0" w:space="0" w:color="auto"/>
      </w:divBdr>
    </w:div>
    <w:div w:id="1228809525">
      <w:bodyDiv w:val="1"/>
      <w:marLeft w:val="0"/>
      <w:marRight w:val="0"/>
      <w:marTop w:val="0"/>
      <w:marBottom w:val="0"/>
      <w:divBdr>
        <w:top w:val="none" w:sz="0" w:space="0" w:color="auto"/>
        <w:left w:val="none" w:sz="0" w:space="0" w:color="auto"/>
        <w:bottom w:val="none" w:sz="0" w:space="0" w:color="auto"/>
        <w:right w:val="none" w:sz="0" w:space="0" w:color="auto"/>
      </w:divBdr>
    </w:div>
    <w:div w:id="1231692604">
      <w:bodyDiv w:val="1"/>
      <w:marLeft w:val="0"/>
      <w:marRight w:val="0"/>
      <w:marTop w:val="0"/>
      <w:marBottom w:val="0"/>
      <w:divBdr>
        <w:top w:val="none" w:sz="0" w:space="0" w:color="auto"/>
        <w:left w:val="none" w:sz="0" w:space="0" w:color="auto"/>
        <w:bottom w:val="none" w:sz="0" w:space="0" w:color="auto"/>
        <w:right w:val="none" w:sz="0" w:space="0" w:color="auto"/>
      </w:divBdr>
    </w:div>
    <w:div w:id="1232352407">
      <w:bodyDiv w:val="1"/>
      <w:marLeft w:val="0"/>
      <w:marRight w:val="0"/>
      <w:marTop w:val="0"/>
      <w:marBottom w:val="0"/>
      <w:divBdr>
        <w:top w:val="none" w:sz="0" w:space="0" w:color="auto"/>
        <w:left w:val="none" w:sz="0" w:space="0" w:color="auto"/>
        <w:bottom w:val="none" w:sz="0" w:space="0" w:color="auto"/>
        <w:right w:val="none" w:sz="0" w:space="0" w:color="auto"/>
      </w:divBdr>
    </w:div>
    <w:div w:id="1252161402">
      <w:bodyDiv w:val="1"/>
      <w:marLeft w:val="0"/>
      <w:marRight w:val="0"/>
      <w:marTop w:val="0"/>
      <w:marBottom w:val="0"/>
      <w:divBdr>
        <w:top w:val="none" w:sz="0" w:space="0" w:color="auto"/>
        <w:left w:val="none" w:sz="0" w:space="0" w:color="auto"/>
        <w:bottom w:val="none" w:sz="0" w:space="0" w:color="auto"/>
        <w:right w:val="none" w:sz="0" w:space="0" w:color="auto"/>
      </w:divBdr>
    </w:div>
    <w:div w:id="1253204057">
      <w:bodyDiv w:val="1"/>
      <w:marLeft w:val="0"/>
      <w:marRight w:val="0"/>
      <w:marTop w:val="0"/>
      <w:marBottom w:val="0"/>
      <w:divBdr>
        <w:top w:val="none" w:sz="0" w:space="0" w:color="auto"/>
        <w:left w:val="none" w:sz="0" w:space="0" w:color="auto"/>
        <w:bottom w:val="none" w:sz="0" w:space="0" w:color="auto"/>
        <w:right w:val="none" w:sz="0" w:space="0" w:color="auto"/>
      </w:divBdr>
    </w:div>
    <w:div w:id="1256014170">
      <w:bodyDiv w:val="1"/>
      <w:marLeft w:val="0"/>
      <w:marRight w:val="0"/>
      <w:marTop w:val="0"/>
      <w:marBottom w:val="0"/>
      <w:divBdr>
        <w:top w:val="none" w:sz="0" w:space="0" w:color="auto"/>
        <w:left w:val="none" w:sz="0" w:space="0" w:color="auto"/>
        <w:bottom w:val="none" w:sz="0" w:space="0" w:color="auto"/>
        <w:right w:val="none" w:sz="0" w:space="0" w:color="auto"/>
      </w:divBdr>
    </w:div>
    <w:div w:id="1260137473">
      <w:bodyDiv w:val="1"/>
      <w:marLeft w:val="0"/>
      <w:marRight w:val="0"/>
      <w:marTop w:val="0"/>
      <w:marBottom w:val="0"/>
      <w:divBdr>
        <w:top w:val="none" w:sz="0" w:space="0" w:color="auto"/>
        <w:left w:val="none" w:sz="0" w:space="0" w:color="auto"/>
        <w:bottom w:val="none" w:sz="0" w:space="0" w:color="auto"/>
        <w:right w:val="none" w:sz="0" w:space="0" w:color="auto"/>
      </w:divBdr>
    </w:div>
    <w:div w:id="1261182571">
      <w:bodyDiv w:val="1"/>
      <w:marLeft w:val="0"/>
      <w:marRight w:val="0"/>
      <w:marTop w:val="0"/>
      <w:marBottom w:val="0"/>
      <w:divBdr>
        <w:top w:val="none" w:sz="0" w:space="0" w:color="auto"/>
        <w:left w:val="none" w:sz="0" w:space="0" w:color="auto"/>
        <w:bottom w:val="none" w:sz="0" w:space="0" w:color="auto"/>
        <w:right w:val="none" w:sz="0" w:space="0" w:color="auto"/>
      </w:divBdr>
    </w:div>
    <w:div w:id="1267497520">
      <w:bodyDiv w:val="1"/>
      <w:marLeft w:val="0"/>
      <w:marRight w:val="0"/>
      <w:marTop w:val="0"/>
      <w:marBottom w:val="0"/>
      <w:divBdr>
        <w:top w:val="none" w:sz="0" w:space="0" w:color="auto"/>
        <w:left w:val="none" w:sz="0" w:space="0" w:color="auto"/>
        <w:bottom w:val="none" w:sz="0" w:space="0" w:color="auto"/>
        <w:right w:val="none" w:sz="0" w:space="0" w:color="auto"/>
      </w:divBdr>
    </w:div>
    <w:div w:id="1272932571">
      <w:bodyDiv w:val="1"/>
      <w:marLeft w:val="0"/>
      <w:marRight w:val="0"/>
      <w:marTop w:val="0"/>
      <w:marBottom w:val="0"/>
      <w:divBdr>
        <w:top w:val="none" w:sz="0" w:space="0" w:color="auto"/>
        <w:left w:val="none" w:sz="0" w:space="0" w:color="auto"/>
        <w:bottom w:val="none" w:sz="0" w:space="0" w:color="auto"/>
        <w:right w:val="none" w:sz="0" w:space="0" w:color="auto"/>
      </w:divBdr>
    </w:div>
    <w:div w:id="1286110237">
      <w:bodyDiv w:val="1"/>
      <w:marLeft w:val="0"/>
      <w:marRight w:val="0"/>
      <w:marTop w:val="0"/>
      <w:marBottom w:val="0"/>
      <w:divBdr>
        <w:top w:val="none" w:sz="0" w:space="0" w:color="auto"/>
        <w:left w:val="none" w:sz="0" w:space="0" w:color="auto"/>
        <w:bottom w:val="none" w:sz="0" w:space="0" w:color="auto"/>
        <w:right w:val="none" w:sz="0" w:space="0" w:color="auto"/>
      </w:divBdr>
    </w:div>
    <w:div w:id="1288926384">
      <w:bodyDiv w:val="1"/>
      <w:marLeft w:val="0"/>
      <w:marRight w:val="0"/>
      <w:marTop w:val="0"/>
      <w:marBottom w:val="0"/>
      <w:divBdr>
        <w:top w:val="none" w:sz="0" w:space="0" w:color="auto"/>
        <w:left w:val="none" w:sz="0" w:space="0" w:color="auto"/>
        <w:bottom w:val="none" w:sz="0" w:space="0" w:color="auto"/>
        <w:right w:val="none" w:sz="0" w:space="0" w:color="auto"/>
      </w:divBdr>
    </w:div>
    <w:div w:id="1295915849">
      <w:bodyDiv w:val="1"/>
      <w:marLeft w:val="0"/>
      <w:marRight w:val="0"/>
      <w:marTop w:val="0"/>
      <w:marBottom w:val="0"/>
      <w:divBdr>
        <w:top w:val="none" w:sz="0" w:space="0" w:color="auto"/>
        <w:left w:val="none" w:sz="0" w:space="0" w:color="auto"/>
        <w:bottom w:val="none" w:sz="0" w:space="0" w:color="auto"/>
        <w:right w:val="none" w:sz="0" w:space="0" w:color="auto"/>
      </w:divBdr>
    </w:div>
    <w:div w:id="1296258539">
      <w:bodyDiv w:val="1"/>
      <w:marLeft w:val="0"/>
      <w:marRight w:val="0"/>
      <w:marTop w:val="0"/>
      <w:marBottom w:val="0"/>
      <w:divBdr>
        <w:top w:val="none" w:sz="0" w:space="0" w:color="auto"/>
        <w:left w:val="none" w:sz="0" w:space="0" w:color="auto"/>
        <w:bottom w:val="none" w:sz="0" w:space="0" w:color="auto"/>
        <w:right w:val="none" w:sz="0" w:space="0" w:color="auto"/>
      </w:divBdr>
    </w:div>
    <w:div w:id="1310550992">
      <w:bodyDiv w:val="1"/>
      <w:marLeft w:val="0"/>
      <w:marRight w:val="0"/>
      <w:marTop w:val="0"/>
      <w:marBottom w:val="0"/>
      <w:divBdr>
        <w:top w:val="none" w:sz="0" w:space="0" w:color="auto"/>
        <w:left w:val="none" w:sz="0" w:space="0" w:color="auto"/>
        <w:bottom w:val="none" w:sz="0" w:space="0" w:color="auto"/>
        <w:right w:val="none" w:sz="0" w:space="0" w:color="auto"/>
      </w:divBdr>
    </w:div>
    <w:div w:id="1310869004">
      <w:bodyDiv w:val="1"/>
      <w:marLeft w:val="0"/>
      <w:marRight w:val="0"/>
      <w:marTop w:val="0"/>
      <w:marBottom w:val="0"/>
      <w:divBdr>
        <w:top w:val="none" w:sz="0" w:space="0" w:color="auto"/>
        <w:left w:val="none" w:sz="0" w:space="0" w:color="auto"/>
        <w:bottom w:val="none" w:sz="0" w:space="0" w:color="auto"/>
        <w:right w:val="none" w:sz="0" w:space="0" w:color="auto"/>
      </w:divBdr>
    </w:div>
    <w:div w:id="1323385047">
      <w:bodyDiv w:val="1"/>
      <w:marLeft w:val="0"/>
      <w:marRight w:val="0"/>
      <w:marTop w:val="0"/>
      <w:marBottom w:val="0"/>
      <w:divBdr>
        <w:top w:val="none" w:sz="0" w:space="0" w:color="auto"/>
        <w:left w:val="none" w:sz="0" w:space="0" w:color="auto"/>
        <w:bottom w:val="none" w:sz="0" w:space="0" w:color="auto"/>
        <w:right w:val="none" w:sz="0" w:space="0" w:color="auto"/>
      </w:divBdr>
    </w:div>
    <w:div w:id="1327855358">
      <w:bodyDiv w:val="1"/>
      <w:marLeft w:val="0"/>
      <w:marRight w:val="0"/>
      <w:marTop w:val="0"/>
      <w:marBottom w:val="0"/>
      <w:divBdr>
        <w:top w:val="none" w:sz="0" w:space="0" w:color="auto"/>
        <w:left w:val="none" w:sz="0" w:space="0" w:color="auto"/>
        <w:bottom w:val="none" w:sz="0" w:space="0" w:color="auto"/>
        <w:right w:val="none" w:sz="0" w:space="0" w:color="auto"/>
      </w:divBdr>
    </w:div>
    <w:div w:id="1332374462">
      <w:bodyDiv w:val="1"/>
      <w:marLeft w:val="0"/>
      <w:marRight w:val="0"/>
      <w:marTop w:val="0"/>
      <w:marBottom w:val="0"/>
      <w:divBdr>
        <w:top w:val="none" w:sz="0" w:space="0" w:color="auto"/>
        <w:left w:val="none" w:sz="0" w:space="0" w:color="auto"/>
        <w:bottom w:val="none" w:sz="0" w:space="0" w:color="auto"/>
        <w:right w:val="none" w:sz="0" w:space="0" w:color="auto"/>
      </w:divBdr>
    </w:div>
    <w:div w:id="1337532825">
      <w:bodyDiv w:val="1"/>
      <w:marLeft w:val="0"/>
      <w:marRight w:val="0"/>
      <w:marTop w:val="0"/>
      <w:marBottom w:val="0"/>
      <w:divBdr>
        <w:top w:val="none" w:sz="0" w:space="0" w:color="auto"/>
        <w:left w:val="none" w:sz="0" w:space="0" w:color="auto"/>
        <w:bottom w:val="none" w:sz="0" w:space="0" w:color="auto"/>
        <w:right w:val="none" w:sz="0" w:space="0" w:color="auto"/>
      </w:divBdr>
    </w:div>
    <w:div w:id="1340541028">
      <w:bodyDiv w:val="1"/>
      <w:marLeft w:val="0"/>
      <w:marRight w:val="0"/>
      <w:marTop w:val="0"/>
      <w:marBottom w:val="0"/>
      <w:divBdr>
        <w:top w:val="none" w:sz="0" w:space="0" w:color="auto"/>
        <w:left w:val="none" w:sz="0" w:space="0" w:color="auto"/>
        <w:bottom w:val="none" w:sz="0" w:space="0" w:color="auto"/>
        <w:right w:val="none" w:sz="0" w:space="0" w:color="auto"/>
      </w:divBdr>
    </w:div>
    <w:div w:id="1352564444">
      <w:bodyDiv w:val="1"/>
      <w:marLeft w:val="0"/>
      <w:marRight w:val="0"/>
      <w:marTop w:val="0"/>
      <w:marBottom w:val="0"/>
      <w:divBdr>
        <w:top w:val="none" w:sz="0" w:space="0" w:color="auto"/>
        <w:left w:val="none" w:sz="0" w:space="0" w:color="auto"/>
        <w:bottom w:val="none" w:sz="0" w:space="0" w:color="auto"/>
        <w:right w:val="none" w:sz="0" w:space="0" w:color="auto"/>
      </w:divBdr>
      <w:divsChild>
        <w:div w:id="1850559085">
          <w:marLeft w:val="0"/>
          <w:marRight w:val="0"/>
          <w:marTop w:val="0"/>
          <w:marBottom w:val="0"/>
          <w:divBdr>
            <w:top w:val="none" w:sz="0" w:space="0" w:color="auto"/>
            <w:left w:val="none" w:sz="0" w:space="0" w:color="auto"/>
            <w:bottom w:val="none" w:sz="0" w:space="0" w:color="auto"/>
            <w:right w:val="none" w:sz="0" w:space="0" w:color="auto"/>
          </w:divBdr>
        </w:div>
      </w:divsChild>
    </w:div>
    <w:div w:id="1359969836">
      <w:bodyDiv w:val="1"/>
      <w:marLeft w:val="0"/>
      <w:marRight w:val="0"/>
      <w:marTop w:val="0"/>
      <w:marBottom w:val="0"/>
      <w:divBdr>
        <w:top w:val="none" w:sz="0" w:space="0" w:color="auto"/>
        <w:left w:val="none" w:sz="0" w:space="0" w:color="auto"/>
        <w:bottom w:val="none" w:sz="0" w:space="0" w:color="auto"/>
        <w:right w:val="none" w:sz="0" w:space="0" w:color="auto"/>
      </w:divBdr>
    </w:div>
    <w:div w:id="1360739641">
      <w:bodyDiv w:val="1"/>
      <w:marLeft w:val="0"/>
      <w:marRight w:val="0"/>
      <w:marTop w:val="0"/>
      <w:marBottom w:val="0"/>
      <w:divBdr>
        <w:top w:val="none" w:sz="0" w:space="0" w:color="auto"/>
        <w:left w:val="none" w:sz="0" w:space="0" w:color="auto"/>
        <w:bottom w:val="none" w:sz="0" w:space="0" w:color="auto"/>
        <w:right w:val="none" w:sz="0" w:space="0" w:color="auto"/>
      </w:divBdr>
    </w:div>
    <w:div w:id="1368530191">
      <w:bodyDiv w:val="1"/>
      <w:marLeft w:val="0"/>
      <w:marRight w:val="0"/>
      <w:marTop w:val="0"/>
      <w:marBottom w:val="0"/>
      <w:divBdr>
        <w:top w:val="none" w:sz="0" w:space="0" w:color="auto"/>
        <w:left w:val="none" w:sz="0" w:space="0" w:color="auto"/>
        <w:bottom w:val="none" w:sz="0" w:space="0" w:color="auto"/>
        <w:right w:val="none" w:sz="0" w:space="0" w:color="auto"/>
      </w:divBdr>
    </w:div>
    <w:div w:id="1371414132">
      <w:bodyDiv w:val="1"/>
      <w:marLeft w:val="0"/>
      <w:marRight w:val="0"/>
      <w:marTop w:val="0"/>
      <w:marBottom w:val="0"/>
      <w:divBdr>
        <w:top w:val="none" w:sz="0" w:space="0" w:color="auto"/>
        <w:left w:val="none" w:sz="0" w:space="0" w:color="auto"/>
        <w:bottom w:val="none" w:sz="0" w:space="0" w:color="auto"/>
        <w:right w:val="none" w:sz="0" w:space="0" w:color="auto"/>
      </w:divBdr>
    </w:div>
    <w:div w:id="1373504295">
      <w:bodyDiv w:val="1"/>
      <w:marLeft w:val="0"/>
      <w:marRight w:val="0"/>
      <w:marTop w:val="0"/>
      <w:marBottom w:val="0"/>
      <w:divBdr>
        <w:top w:val="none" w:sz="0" w:space="0" w:color="auto"/>
        <w:left w:val="none" w:sz="0" w:space="0" w:color="auto"/>
        <w:bottom w:val="none" w:sz="0" w:space="0" w:color="auto"/>
        <w:right w:val="none" w:sz="0" w:space="0" w:color="auto"/>
      </w:divBdr>
    </w:div>
    <w:div w:id="1382485178">
      <w:bodyDiv w:val="1"/>
      <w:marLeft w:val="0"/>
      <w:marRight w:val="0"/>
      <w:marTop w:val="0"/>
      <w:marBottom w:val="0"/>
      <w:divBdr>
        <w:top w:val="none" w:sz="0" w:space="0" w:color="auto"/>
        <w:left w:val="none" w:sz="0" w:space="0" w:color="auto"/>
        <w:bottom w:val="none" w:sz="0" w:space="0" w:color="auto"/>
        <w:right w:val="none" w:sz="0" w:space="0" w:color="auto"/>
      </w:divBdr>
    </w:div>
    <w:div w:id="1388989461">
      <w:bodyDiv w:val="1"/>
      <w:marLeft w:val="0"/>
      <w:marRight w:val="0"/>
      <w:marTop w:val="0"/>
      <w:marBottom w:val="0"/>
      <w:divBdr>
        <w:top w:val="none" w:sz="0" w:space="0" w:color="auto"/>
        <w:left w:val="none" w:sz="0" w:space="0" w:color="auto"/>
        <w:bottom w:val="none" w:sz="0" w:space="0" w:color="auto"/>
        <w:right w:val="none" w:sz="0" w:space="0" w:color="auto"/>
      </w:divBdr>
    </w:div>
    <w:div w:id="1390110041">
      <w:bodyDiv w:val="1"/>
      <w:marLeft w:val="0"/>
      <w:marRight w:val="0"/>
      <w:marTop w:val="0"/>
      <w:marBottom w:val="0"/>
      <w:divBdr>
        <w:top w:val="none" w:sz="0" w:space="0" w:color="auto"/>
        <w:left w:val="none" w:sz="0" w:space="0" w:color="auto"/>
        <w:bottom w:val="none" w:sz="0" w:space="0" w:color="auto"/>
        <w:right w:val="none" w:sz="0" w:space="0" w:color="auto"/>
      </w:divBdr>
    </w:div>
    <w:div w:id="1391492025">
      <w:bodyDiv w:val="1"/>
      <w:marLeft w:val="0"/>
      <w:marRight w:val="0"/>
      <w:marTop w:val="0"/>
      <w:marBottom w:val="0"/>
      <w:divBdr>
        <w:top w:val="none" w:sz="0" w:space="0" w:color="auto"/>
        <w:left w:val="none" w:sz="0" w:space="0" w:color="auto"/>
        <w:bottom w:val="none" w:sz="0" w:space="0" w:color="auto"/>
        <w:right w:val="none" w:sz="0" w:space="0" w:color="auto"/>
      </w:divBdr>
    </w:div>
    <w:div w:id="1391729211">
      <w:bodyDiv w:val="1"/>
      <w:marLeft w:val="0"/>
      <w:marRight w:val="0"/>
      <w:marTop w:val="0"/>
      <w:marBottom w:val="0"/>
      <w:divBdr>
        <w:top w:val="none" w:sz="0" w:space="0" w:color="auto"/>
        <w:left w:val="none" w:sz="0" w:space="0" w:color="auto"/>
        <w:bottom w:val="none" w:sz="0" w:space="0" w:color="auto"/>
        <w:right w:val="none" w:sz="0" w:space="0" w:color="auto"/>
      </w:divBdr>
    </w:div>
    <w:div w:id="1411272202">
      <w:bodyDiv w:val="1"/>
      <w:marLeft w:val="0"/>
      <w:marRight w:val="0"/>
      <w:marTop w:val="0"/>
      <w:marBottom w:val="0"/>
      <w:divBdr>
        <w:top w:val="none" w:sz="0" w:space="0" w:color="auto"/>
        <w:left w:val="none" w:sz="0" w:space="0" w:color="auto"/>
        <w:bottom w:val="none" w:sz="0" w:space="0" w:color="auto"/>
        <w:right w:val="none" w:sz="0" w:space="0" w:color="auto"/>
      </w:divBdr>
    </w:div>
    <w:div w:id="1424759763">
      <w:bodyDiv w:val="1"/>
      <w:marLeft w:val="0"/>
      <w:marRight w:val="0"/>
      <w:marTop w:val="0"/>
      <w:marBottom w:val="0"/>
      <w:divBdr>
        <w:top w:val="none" w:sz="0" w:space="0" w:color="auto"/>
        <w:left w:val="none" w:sz="0" w:space="0" w:color="auto"/>
        <w:bottom w:val="none" w:sz="0" w:space="0" w:color="auto"/>
        <w:right w:val="none" w:sz="0" w:space="0" w:color="auto"/>
      </w:divBdr>
    </w:div>
    <w:div w:id="1429278848">
      <w:bodyDiv w:val="1"/>
      <w:marLeft w:val="0"/>
      <w:marRight w:val="0"/>
      <w:marTop w:val="0"/>
      <w:marBottom w:val="0"/>
      <w:divBdr>
        <w:top w:val="none" w:sz="0" w:space="0" w:color="auto"/>
        <w:left w:val="none" w:sz="0" w:space="0" w:color="auto"/>
        <w:bottom w:val="none" w:sz="0" w:space="0" w:color="auto"/>
        <w:right w:val="none" w:sz="0" w:space="0" w:color="auto"/>
      </w:divBdr>
    </w:div>
    <w:div w:id="1435975591">
      <w:bodyDiv w:val="1"/>
      <w:marLeft w:val="0"/>
      <w:marRight w:val="0"/>
      <w:marTop w:val="0"/>
      <w:marBottom w:val="0"/>
      <w:divBdr>
        <w:top w:val="none" w:sz="0" w:space="0" w:color="auto"/>
        <w:left w:val="none" w:sz="0" w:space="0" w:color="auto"/>
        <w:bottom w:val="none" w:sz="0" w:space="0" w:color="auto"/>
        <w:right w:val="none" w:sz="0" w:space="0" w:color="auto"/>
      </w:divBdr>
    </w:div>
    <w:div w:id="1436749755">
      <w:bodyDiv w:val="1"/>
      <w:marLeft w:val="0"/>
      <w:marRight w:val="0"/>
      <w:marTop w:val="0"/>
      <w:marBottom w:val="0"/>
      <w:divBdr>
        <w:top w:val="none" w:sz="0" w:space="0" w:color="auto"/>
        <w:left w:val="none" w:sz="0" w:space="0" w:color="auto"/>
        <w:bottom w:val="none" w:sz="0" w:space="0" w:color="auto"/>
        <w:right w:val="none" w:sz="0" w:space="0" w:color="auto"/>
      </w:divBdr>
    </w:div>
    <w:div w:id="1436824439">
      <w:bodyDiv w:val="1"/>
      <w:marLeft w:val="0"/>
      <w:marRight w:val="0"/>
      <w:marTop w:val="0"/>
      <w:marBottom w:val="0"/>
      <w:divBdr>
        <w:top w:val="none" w:sz="0" w:space="0" w:color="auto"/>
        <w:left w:val="none" w:sz="0" w:space="0" w:color="auto"/>
        <w:bottom w:val="none" w:sz="0" w:space="0" w:color="auto"/>
        <w:right w:val="none" w:sz="0" w:space="0" w:color="auto"/>
      </w:divBdr>
    </w:div>
    <w:div w:id="1444575641">
      <w:bodyDiv w:val="1"/>
      <w:marLeft w:val="0"/>
      <w:marRight w:val="0"/>
      <w:marTop w:val="0"/>
      <w:marBottom w:val="0"/>
      <w:divBdr>
        <w:top w:val="none" w:sz="0" w:space="0" w:color="auto"/>
        <w:left w:val="none" w:sz="0" w:space="0" w:color="auto"/>
        <w:bottom w:val="none" w:sz="0" w:space="0" w:color="auto"/>
        <w:right w:val="none" w:sz="0" w:space="0" w:color="auto"/>
      </w:divBdr>
    </w:div>
    <w:div w:id="1461996071">
      <w:bodyDiv w:val="1"/>
      <w:marLeft w:val="0"/>
      <w:marRight w:val="0"/>
      <w:marTop w:val="0"/>
      <w:marBottom w:val="0"/>
      <w:divBdr>
        <w:top w:val="none" w:sz="0" w:space="0" w:color="auto"/>
        <w:left w:val="none" w:sz="0" w:space="0" w:color="auto"/>
        <w:bottom w:val="none" w:sz="0" w:space="0" w:color="auto"/>
        <w:right w:val="none" w:sz="0" w:space="0" w:color="auto"/>
      </w:divBdr>
    </w:div>
    <w:div w:id="1462383184">
      <w:bodyDiv w:val="1"/>
      <w:marLeft w:val="0"/>
      <w:marRight w:val="0"/>
      <w:marTop w:val="0"/>
      <w:marBottom w:val="0"/>
      <w:divBdr>
        <w:top w:val="none" w:sz="0" w:space="0" w:color="auto"/>
        <w:left w:val="none" w:sz="0" w:space="0" w:color="auto"/>
        <w:bottom w:val="none" w:sz="0" w:space="0" w:color="auto"/>
        <w:right w:val="none" w:sz="0" w:space="0" w:color="auto"/>
      </w:divBdr>
    </w:div>
    <w:div w:id="1462960919">
      <w:bodyDiv w:val="1"/>
      <w:marLeft w:val="0"/>
      <w:marRight w:val="0"/>
      <w:marTop w:val="0"/>
      <w:marBottom w:val="0"/>
      <w:divBdr>
        <w:top w:val="none" w:sz="0" w:space="0" w:color="auto"/>
        <w:left w:val="none" w:sz="0" w:space="0" w:color="auto"/>
        <w:bottom w:val="none" w:sz="0" w:space="0" w:color="auto"/>
        <w:right w:val="none" w:sz="0" w:space="0" w:color="auto"/>
      </w:divBdr>
      <w:divsChild>
        <w:div w:id="1710254918">
          <w:marLeft w:val="0"/>
          <w:marRight w:val="0"/>
          <w:marTop w:val="0"/>
          <w:marBottom w:val="0"/>
          <w:divBdr>
            <w:top w:val="none" w:sz="0" w:space="0" w:color="auto"/>
            <w:left w:val="none" w:sz="0" w:space="0" w:color="auto"/>
            <w:bottom w:val="none" w:sz="0" w:space="0" w:color="auto"/>
            <w:right w:val="none" w:sz="0" w:space="0" w:color="auto"/>
          </w:divBdr>
          <w:divsChild>
            <w:div w:id="1135374340">
              <w:marLeft w:val="0"/>
              <w:marRight w:val="0"/>
              <w:marTop w:val="0"/>
              <w:marBottom w:val="0"/>
              <w:divBdr>
                <w:top w:val="none" w:sz="0" w:space="0" w:color="auto"/>
                <w:left w:val="none" w:sz="0" w:space="0" w:color="auto"/>
                <w:bottom w:val="none" w:sz="0" w:space="0" w:color="auto"/>
                <w:right w:val="none" w:sz="0" w:space="0" w:color="auto"/>
              </w:divBdr>
            </w:div>
          </w:divsChild>
        </w:div>
        <w:div w:id="35662850">
          <w:marLeft w:val="0"/>
          <w:marRight w:val="0"/>
          <w:marTop w:val="0"/>
          <w:marBottom w:val="0"/>
          <w:divBdr>
            <w:top w:val="none" w:sz="0" w:space="0" w:color="auto"/>
            <w:left w:val="none" w:sz="0" w:space="0" w:color="auto"/>
            <w:bottom w:val="none" w:sz="0" w:space="0" w:color="auto"/>
            <w:right w:val="none" w:sz="0" w:space="0" w:color="auto"/>
          </w:divBdr>
          <w:divsChild>
            <w:div w:id="2008508044">
              <w:marLeft w:val="0"/>
              <w:marRight w:val="0"/>
              <w:marTop w:val="0"/>
              <w:marBottom w:val="0"/>
              <w:divBdr>
                <w:top w:val="none" w:sz="0" w:space="0" w:color="auto"/>
                <w:left w:val="none" w:sz="0" w:space="0" w:color="auto"/>
                <w:bottom w:val="none" w:sz="0" w:space="0" w:color="auto"/>
                <w:right w:val="none" w:sz="0" w:space="0" w:color="auto"/>
              </w:divBdr>
            </w:div>
            <w:div w:id="279533517">
              <w:marLeft w:val="0"/>
              <w:marRight w:val="0"/>
              <w:marTop w:val="0"/>
              <w:marBottom w:val="0"/>
              <w:divBdr>
                <w:top w:val="none" w:sz="0" w:space="0" w:color="auto"/>
                <w:left w:val="none" w:sz="0" w:space="0" w:color="auto"/>
                <w:bottom w:val="none" w:sz="0" w:space="0" w:color="auto"/>
                <w:right w:val="none" w:sz="0" w:space="0" w:color="auto"/>
              </w:divBdr>
            </w:div>
          </w:divsChild>
        </w:div>
        <w:div w:id="1470317011">
          <w:marLeft w:val="0"/>
          <w:marRight w:val="0"/>
          <w:marTop w:val="0"/>
          <w:marBottom w:val="0"/>
          <w:divBdr>
            <w:top w:val="none" w:sz="0" w:space="0" w:color="auto"/>
            <w:left w:val="none" w:sz="0" w:space="0" w:color="auto"/>
            <w:bottom w:val="none" w:sz="0" w:space="0" w:color="auto"/>
            <w:right w:val="none" w:sz="0" w:space="0" w:color="auto"/>
          </w:divBdr>
        </w:div>
        <w:div w:id="1516575318">
          <w:marLeft w:val="0"/>
          <w:marRight w:val="0"/>
          <w:marTop w:val="0"/>
          <w:marBottom w:val="0"/>
          <w:divBdr>
            <w:top w:val="none" w:sz="0" w:space="0" w:color="auto"/>
            <w:left w:val="none" w:sz="0" w:space="0" w:color="auto"/>
            <w:bottom w:val="none" w:sz="0" w:space="0" w:color="auto"/>
            <w:right w:val="none" w:sz="0" w:space="0" w:color="auto"/>
          </w:divBdr>
        </w:div>
        <w:div w:id="1807313539">
          <w:marLeft w:val="0"/>
          <w:marRight w:val="0"/>
          <w:marTop w:val="0"/>
          <w:marBottom w:val="0"/>
          <w:divBdr>
            <w:top w:val="none" w:sz="0" w:space="0" w:color="auto"/>
            <w:left w:val="none" w:sz="0" w:space="0" w:color="auto"/>
            <w:bottom w:val="none" w:sz="0" w:space="0" w:color="auto"/>
            <w:right w:val="none" w:sz="0" w:space="0" w:color="auto"/>
          </w:divBdr>
        </w:div>
        <w:div w:id="1399325195">
          <w:marLeft w:val="0"/>
          <w:marRight w:val="0"/>
          <w:marTop w:val="0"/>
          <w:marBottom w:val="0"/>
          <w:divBdr>
            <w:top w:val="none" w:sz="0" w:space="0" w:color="auto"/>
            <w:left w:val="none" w:sz="0" w:space="0" w:color="auto"/>
            <w:bottom w:val="none" w:sz="0" w:space="0" w:color="auto"/>
            <w:right w:val="none" w:sz="0" w:space="0" w:color="auto"/>
          </w:divBdr>
        </w:div>
        <w:div w:id="1950231956">
          <w:marLeft w:val="0"/>
          <w:marRight w:val="0"/>
          <w:marTop w:val="0"/>
          <w:marBottom w:val="0"/>
          <w:divBdr>
            <w:top w:val="none" w:sz="0" w:space="0" w:color="auto"/>
            <w:left w:val="none" w:sz="0" w:space="0" w:color="auto"/>
            <w:bottom w:val="none" w:sz="0" w:space="0" w:color="auto"/>
            <w:right w:val="none" w:sz="0" w:space="0" w:color="auto"/>
          </w:divBdr>
        </w:div>
        <w:div w:id="880282875">
          <w:marLeft w:val="0"/>
          <w:marRight w:val="0"/>
          <w:marTop w:val="0"/>
          <w:marBottom w:val="0"/>
          <w:divBdr>
            <w:top w:val="none" w:sz="0" w:space="0" w:color="auto"/>
            <w:left w:val="none" w:sz="0" w:space="0" w:color="auto"/>
            <w:bottom w:val="none" w:sz="0" w:space="0" w:color="auto"/>
            <w:right w:val="none" w:sz="0" w:space="0" w:color="auto"/>
          </w:divBdr>
          <w:divsChild>
            <w:div w:id="490683895">
              <w:marLeft w:val="0"/>
              <w:marRight w:val="0"/>
              <w:marTop w:val="0"/>
              <w:marBottom w:val="0"/>
              <w:divBdr>
                <w:top w:val="none" w:sz="0" w:space="0" w:color="auto"/>
                <w:left w:val="none" w:sz="0" w:space="0" w:color="auto"/>
                <w:bottom w:val="none" w:sz="0" w:space="0" w:color="auto"/>
                <w:right w:val="none" w:sz="0" w:space="0" w:color="auto"/>
              </w:divBdr>
            </w:div>
          </w:divsChild>
        </w:div>
        <w:div w:id="2074236134">
          <w:marLeft w:val="0"/>
          <w:marRight w:val="0"/>
          <w:marTop w:val="0"/>
          <w:marBottom w:val="0"/>
          <w:divBdr>
            <w:top w:val="none" w:sz="0" w:space="0" w:color="auto"/>
            <w:left w:val="none" w:sz="0" w:space="0" w:color="auto"/>
            <w:bottom w:val="none" w:sz="0" w:space="0" w:color="auto"/>
            <w:right w:val="none" w:sz="0" w:space="0" w:color="auto"/>
          </w:divBdr>
        </w:div>
        <w:div w:id="296960944">
          <w:marLeft w:val="0"/>
          <w:marRight w:val="0"/>
          <w:marTop w:val="0"/>
          <w:marBottom w:val="0"/>
          <w:divBdr>
            <w:top w:val="single" w:sz="8" w:space="0" w:color="auto"/>
            <w:left w:val="none" w:sz="0" w:space="0" w:color="auto"/>
            <w:bottom w:val="none" w:sz="0" w:space="0" w:color="auto"/>
            <w:right w:val="none" w:sz="0" w:space="0" w:color="auto"/>
          </w:divBdr>
        </w:div>
      </w:divsChild>
    </w:div>
    <w:div w:id="1464468528">
      <w:bodyDiv w:val="1"/>
      <w:marLeft w:val="0"/>
      <w:marRight w:val="0"/>
      <w:marTop w:val="0"/>
      <w:marBottom w:val="0"/>
      <w:divBdr>
        <w:top w:val="none" w:sz="0" w:space="0" w:color="auto"/>
        <w:left w:val="none" w:sz="0" w:space="0" w:color="auto"/>
        <w:bottom w:val="none" w:sz="0" w:space="0" w:color="auto"/>
        <w:right w:val="none" w:sz="0" w:space="0" w:color="auto"/>
      </w:divBdr>
    </w:div>
    <w:div w:id="1474061631">
      <w:bodyDiv w:val="1"/>
      <w:marLeft w:val="0"/>
      <w:marRight w:val="0"/>
      <w:marTop w:val="0"/>
      <w:marBottom w:val="0"/>
      <w:divBdr>
        <w:top w:val="none" w:sz="0" w:space="0" w:color="auto"/>
        <w:left w:val="none" w:sz="0" w:space="0" w:color="auto"/>
        <w:bottom w:val="none" w:sz="0" w:space="0" w:color="auto"/>
        <w:right w:val="none" w:sz="0" w:space="0" w:color="auto"/>
      </w:divBdr>
    </w:div>
    <w:div w:id="1476407076">
      <w:bodyDiv w:val="1"/>
      <w:marLeft w:val="0"/>
      <w:marRight w:val="0"/>
      <w:marTop w:val="0"/>
      <w:marBottom w:val="0"/>
      <w:divBdr>
        <w:top w:val="none" w:sz="0" w:space="0" w:color="auto"/>
        <w:left w:val="none" w:sz="0" w:space="0" w:color="auto"/>
        <w:bottom w:val="none" w:sz="0" w:space="0" w:color="auto"/>
        <w:right w:val="none" w:sz="0" w:space="0" w:color="auto"/>
      </w:divBdr>
      <w:divsChild>
        <w:div w:id="1851064754">
          <w:marLeft w:val="0"/>
          <w:marRight w:val="0"/>
          <w:marTop w:val="0"/>
          <w:marBottom w:val="0"/>
          <w:divBdr>
            <w:top w:val="none" w:sz="0" w:space="0" w:color="auto"/>
            <w:left w:val="none" w:sz="0" w:space="0" w:color="auto"/>
            <w:bottom w:val="none" w:sz="0" w:space="0" w:color="auto"/>
            <w:right w:val="none" w:sz="0" w:space="0" w:color="auto"/>
          </w:divBdr>
        </w:div>
        <w:div w:id="354620576">
          <w:marLeft w:val="0"/>
          <w:marRight w:val="0"/>
          <w:marTop w:val="0"/>
          <w:marBottom w:val="0"/>
          <w:divBdr>
            <w:top w:val="none" w:sz="0" w:space="0" w:color="auto"/>
            <w:left w:val="none" w:sz="0" w:space="0" w:color="auto"/>
            <w:bottom w:val="none" w:sz="0" w:space="0" w:color="auto"/>
            <w:right w:val="none" w:sz="0" w:space="0" w:color="auto"/>
          </w:divBdr>
        </w:div>
        <w:div w:id="1154221030">
          <w:marLeft w:val="0"/>
          <w:marRight w:val="0"/>
          <w:marTop w:val="0"/>
          <w:marBottom w:val="0"/>
          <w:divBdr>
            <w:top w:val="none" w:sz="0" w:space="0" w:color="auto"/>
            <w:left w:val="none" w:sz="0" w:space="0" w:color="auto"/>
            <w:bottom w:val="none" w:sz="0" w:space="0" w:color="auto"/>
            <w:right w:val="none" w:sz="0" w:space="0" w:color="auto"/>
          </w:divBdr>
        </w:div>
        <w:div w:id="500126747">
          <w:marLeft w:val="0"/>
          <w:marRight w:val="0"/>
          <w:marTop w:val="0"/>
          <w:marBottom w:val="0"/>
          <w:divBdr>
            <w:top w:val="none" w:sz="0" w:space="0" w:color="auto"/>
            <w:left w:val="none" w:sz="0" w:space="0" w:color="auto"/>
            <w:bottom w:val="none" w:sz="0" w:space="0" w:color="auto"/>
            <w:right w:val="none" w:sz="0" w:space="0" w:color="auto"/>
          </w:divBdr>
        </w:div>
        <w:div w:id="761294370">
          <w:marLeft w:val="0"/>
          <w:marRight w:val="0"/>
          <w:marTop w:val="0"/>
          <w:marBottom w:val="0"/>
          <w:divBdr>
            <w:top w:val="none" w:sz="0" w:space="0" w:color="auto"/>
            <w:left w:val="none" w:sz="0" w:space="0" w:color="auto"/>
            <w:bottom w:val="none" w:sz="0" w:space="0" w:color="auto"/>
            <w:right w:val="none" w:sz="0" w:space="0" w:color="auto"/>
          </w:divBdr>
        </w:div>
        <w:div w:id="1114638303">
          <w:marLeft w:val="0"/>
          <w:marRight w:val="0"/>
          <w:marTop w:val="0"/>
          <w:marBottom w:val="0"/>
          <w:divBdr>
            <w:top w:val="none" w:sz="0" w:space="0" w:color="auto"/>
            <w:left w:val="none" w:sz="0" w:space="0" w:color="auto"/>
            <w:bottom w:val="none" w:sz="0" w:space="0" w:color="auto"/>
            <w:right w:val="none" w:sz="0" w:space="0" w:color="auto"/>
          </w:divBdr>
        </w:div>
        <w:div w:id="1911377857">
          <w:marLeft w:val="0"/>
          <w:marRight w:val="0"/>
          <w:marTop w:val="0"/>
          <w:marBottom w:val="0"/>
          <w:divBdr>
            <w:top w:val="none" w:sz="0" w:space="0" w:color="auto"/>
            <w:left w:val="none" w:sz="0" w:space="0" w:color="auto"/>
            <w:bottom w:val="none" w:sz="0" w:space="0" w:color="auto"/>
            <w:right w:val="none" w:sz="0" w:space="0" w:color="auto"/>
          </w:divBdr>
        </w:div>
        <w:div w:id="1004480621">
          <w:marLeft w:val="0"/>
          <w:marRight w:val="0"/>
          <w:marTop w:val="0"/>
          <w:marBottom w:val="0"/>
          <w:divBdr>
            <w:top w:val="none" w:sz="0" w:space="0" w:color="auto"/>
            <w:left w:val="none" w:sz="0" w:space="0" w:color="auto"/>
            <w:bottom w:val="none" w:sz="0" w:space="0" w:color="auto"/>
            <w:right w:val="none" w:sz="0" w:space="0" w:color="auto"/>
          </w:divBdr>
        </w:div>
        <w:div w:id="1890261638">
          <w:marLeft w:val="0"/>
          <w:marRight w:val="0"/>
          <w:marTop w:val="0"/>
          <w:marBottom w:val="0"/>
          <w:divBdr>
            <w:top w:val="none" w:sz="0" w:space="0" w:color="auto"/>
            <w:left w:val="none" w:sz="0" w:space="0" w:color="auto"/>
            <w:bottom w:val="none" w:sz="0" w:space="0" w:color="auto"/>
            <w:right w:val="none" w:sz="0" w:space="0" w:color="auto"/>
          </w:divBdr>
        </w:div>
        <w:div w:id="688723216">
          <w:marLeft w:val="0"/>
          <w:marRight w:val="0"/>
          <w:marTop w:val="0"/>
          <w:marBottom w:val="0"/>
          <w:divBdr>
            <w:top w:val="none" w:sz="0" w:space="0" w:color="auto"/>
            <w:left w:val="none" w:sz="0" w:space="0" w:color="auto"/>
            <w:bottom w:val="none" w:sz="0" w:space="0" w:color="auto"/>
            <w:right w:val="none" w:sz="0" w:space="0" w:color="auto"/>
          </w:divBdr>
        </w:div>
        <w:div w:id="281763634">
          <w:marLeft w:val="0"/>
          <w:marRight w:val="0"/>
          <w:marTop w:val="0"/>
          <w:marBottom w:val="0"/>
          <w:divBdr>
            <w:top w:val="none" w:sz="0" w:space="0" w:color="auto"/>
            <w:left w:val="none" w:sz="0" w:space="0" w:color="auto"/>
            <w:bottom w:val="none" w:sz="0" w:space="0" w:color="auto"/>
            <w:right w:val="none" w:sz="0" w:space="0" w:color="auto"/>
          </w:divBdr>
        </w:div>
        <w:div w:id="849491376">
          <w:marLeft w:val="0"/>
          <w:marRight w:val="0"/>
          <w:marTop w:val="0"/>
          <w:marBottom w:val="0"/>
          <w:divBdr>
            <w:top w:val="none" w:sz="0" w:space="0" w:color="auto"/>
            <w:left w:val="none" w:sz="0" w:space="0" w:color="auto"/>
            <w:bottom w:val="none" w:sz="0" w:space="0" w:color="auto"/>
            <w:right w:val="none" w:sz="0" w:space="0" w:color="auto"/>
          </w:divBdr>
        </w:div>
        <w:div w:id="842821903">
          <w:marLeft w:val="0"/>
          <w:marRight w:val="0"/>
          <w:marTop w:val="0"/>
          <w:marBottom w:val="0"/>
          <w:divBdr>
            <w:top w:val="none" w:sz="0" w:space="0" w:color="auto"/>
            <w:left w:val="none" w:sz="0" w:space="0" w:color="auto"/>
            <w:bottom w:val="none" w:sz="0" w:space="0" w:color="auto"/>
            <w:right w:val="none" w:sz="0" w:space="0" w:color="auto"/>
          </w:divBdr>
        </w:div>
        <w:div w:id="2118677902">
          <w:marLeft w:val="0"/>
          <w:marRight w:val="0"/>
          <w:marTop w:val="0"/>
          <w:marBottom w:val="0"/>
          <w:divBdr>
            <w:top w:val="none" w:sz="0" w:space="0" w:color="auto"/>
            <w:left w:val="none" w:sz="0" w:space="0" w:color="auto"/>
            <w:bottom w:val="none" w:sz="0" w:space="0" w:color="auto"/>
            <w:right w:val="none" w:sz="0" w:space="0" w:color="auto"/>
          </w:divBdr>
        </w:div>
        <w:div w:id="1841122141">
          <w:marLeft w:val="0"/>
          <w:marRight w:val="0"/>
          <w:marTop w:val="0"/>
          <w:marBottom w:val="0"/>
          <w:divBdr>
            <w:top w:val="none" w:sz="0" w:space="0" w:color="auto"/>
            <w:left w:val="none" w:sz="0" w:space="0" w:color="auto"/>
            <w:bottom w:val="none" w:sz="0" w:space="0" w:color="auto"/>
            <w:right w:val="none" w:sz="0" w:space="0" w:color="auto"/>
          </w:divBdr>
        </w:div>
        <w:div w:id="1303392331">
          <w:marLeft w:val="0"/>
          <w:marRight w:val="0"/>
          <w:marTop w:val="0"/>
          <w:marBottom w:val="0"/>
          <w:divBdr>
            <w:top w:val="none" w:sz="0" w:space="0" w:color="auto"/>
            <w:left w:val="none" w:sz="0" w:space="0" w:color="auto"/>
            <w:bottom w:val="none" w:sz="0" w:space="0" w:color="auto"/>
            <w:right w:val="none" w:sz="0" w:space="0" w:color="auto"/>
          </w:divBdr>
        </w:div>
        <w:div w:id="1256864834">
          <w:marLeft w:val="0"/>
          <w:marRight w:val="0"/>
          <w:marTop w:val="0"/>
          <w:marBottom w:val="0"/>
          <w:divBdr>
            <w:top w:val="none" w:sz="0" w:space="0" w:color="auto"/>
            <w:left w:val="none" w:sz="0" w:space="0" w:color="auto"/>
            <w:bottom w:val="none" w:sz="0" w:space="0" w:color="auto"/>
            <w:right w:val="none" w:sz="0" w:space="0" w:color="auto"/>
          </w:divBdr>
        </w:div>
        <w:div w:id="1173449466">
          <w:marLeft w:val="0"/>
          <w:marRight w:val="0"/>
          <w:marTop w:val="0"/>
          <w:marBottom w:val="0"/>
          <w:divBdr>
            <w:top w:val="none" w:sz="0" w:space="0" w:color="auto"/>
            <w:left w:val="none" w:sz="0" w:space="0" w:color="auto"/>
            <w:bottom w:val="none" w:sz="0" w:space="0" w:color="auto"/>
            <w:right w:val="none" w:sz="0" w:space="0" w:color="auto"/>
          </w:divBdr>
        </w:div>
        <w:div w:id="241456850">
          <w:marLeft w:val="0"/>
          <w:marRight w:val="0"/>
          <w:marTop w:val="0"/>
          <w:marBottom w:val="0"/>
          <w:divBdr>
            <w:top w:val="none" w:sz="0" w:space="0" w:color="auto"/>
            <w:left w:val="none" w:sz="0" w:space="0" w:color="auto"/>
            <w:bottom w:val="none" w:sz="0" w:space="0" w:color="auto"/>
            <w:right w:val="none" w:sz="0" w:space="0" w:color="auto"/>
          </w:divBdr>
        </w:div>
        <w:div w:id="1731461789">
          <w:marLeft w:val="0"/>
          <w:marRight w:val="0"/>
          <w:marTop w:val="0"/>
          <w:marBottom w:val="0"/>
          <w:divBdr>
            <w:top w:val="none" w:sz="0" w:space="0" w:color="auto"/>
            <w:left w:val="none" w:sz="0" w:space="0" w:color="auto"/>
            <w:bottom w:val="none" w:sz="0" w:space="0" w:color="auto"/>
            <w:right w:val="none" w:sz="0" w:space="0" w:color="auto"/>
          </w:divBdr>
        </w:div>
        <w:div w:id="1131292220">
          <w:marLeft w:val="0"/>
          <w:marRight w:val="0"/>
          <w:marTop w:val="0"/>
          <w:marBottom w:val="0"/>
          <w:divBdr>
            <w:top w:val="none" w:sz="0" w:space="0" w:color="auto"/>
            <w:left w:val="none" w:sz="0" w:space="0" w:color="auto"/>
            <w:bottom w:val="none" w:sz="0" w:space="0" w:color="auto"/>
            <w:right w:val="none" w:sz="0" w:space="0" w:color="auto"/>
          </w:divBdr>
        </w:div>
        <w:div w:id="1526480897">
          <w:marLeft w:val="0"/>
          <w:marRight w:val="0"/>
          <w:marTop w:val="0"/>
          <w:marBottom w:val="0"/>
          <w:divBdr>
            <w:top w:val="none" w:sz="0" w:space="0" w:color="auto"/>
            <w:left w:val="none" w:sz="0" w:space="0" w:color="auto"/>
            <w:bottom w:val="none" w:sz="0" w:space="0" w:color="auto"/>
            <w:right w:val="none" w:sz="0" w:space="0" w:color="auto"/>
          </w:divBdr>
        </w:div>
        <w:div w:id="2060353510">
          <w:marLeft w:val="0"/>
          <w:marRight w:val="0"/>
          <w:marTop w:val="0"/>
          <w:marBottom w:val="0"/>
          <w:divBdr>
            <w:top w:val="none" w:sz="0" w:space="0" w:color="auto"/>
            <w:left w:val="none" w:sz="0" w:space="0" w:color="auto"/>
            <w:bottom w:val="none" w:sz="0" w:space="0" w:color="auto"/>
            <w:right w:val="none" w:sz="0" w:space="0" w:color="auto"/>
          </w:divBdr>
        </w:div>
        <w:div w:id="1482889908">
          <w:marLeft w:val="0"/>
          <w:marRight w:val="0"/>
          <w:marTop w:val="0"/>
          <w:marBottom w:val="0"/>
          <w:divBdr>
            <w:top w:val="none" w:sz="0" w:space="0" w:color="auto"/>
            <w:left w:val="none" w:sz="0" w:space="0" w:color="auto"/>
            <w:bottom w:val="none" w:sz="0" w:space="0" w:color="auto"/>
            <w:right w:val="none" w:sz="0" w:space="0" w:color="auto"/>
          </w:divBdr>
        </w:div>
        <w:div w:id="182324075">
          <w:marLeft w:val="0"/>
          <w:marRight w:val="0"/>
          <w:marTop w:val="0"/>
          <w:marBottom w:val="0"/>
          <w:divBdr>
            <w:top w:val="none" w:sz="0" w:space="0" w:color="auto"/>
            <w:left w:val="none" w:sz="0" w:space="0" w:color="auto"/>
            <w:bottom w:val="none" w:sz="0" w:space="0" w:color="auto"/>
            <w:right w:val="none" w:sz="0" w:space="0" w:color="auto"/>
          </w:divBdr>
        </w:div>
        <w:div w:id="423652989">
          <w:marLeft w:val="0"/>
          <w:marRight w:val="0"/>
          <w:marTop w:val="0"/>
          <w:marBottom w:val="0"/>
          <w:divBdr>
            <w:top w:val="none" w:sz="0" w:space="0" w:color="auto"/>
            <w:left w:val="none" w:sz="0" w:space="0" w:color="auto"/>
            <w:bottom w:val="none" w:sz="0" w:space="0" w:color="auto"/>
            <w:right w:val="none" w:sz="0" w:space="0" w:color="auto"/>
          </w:divBdr>
        </w:div>
        <w:div w:id="1468889831">
          <w:marLeft w:val="0"/>
          <w:marRight w:val="0"/>
          <w:marTop w:val="0"/>
          <w:marBottom w:val="0"/>
          <w:divBdr>
            <w:top w:val="none" w:sz="0" w:space="0" w:color="auto"/>
            <w:left w:val="none" w:sz="0" w:space="0" w:color="auto"/>
            <w:bottom w:val="none" w:sz="0" w:space="0" w:color="auto"/>
            <w:right w:val="none" w:sz="0" w:space="0" w:color="auto"/>
          </w:divBdr>
        </w:div>
        <w:div w:id="528178066">
          <w:marLeft w:val="0"/>
          <w:marRight w:val="0"/>
          <w:marTop w:val="0"/>
          <w:marBottom w:val="0"/>
          <w:divBdr>
            <w:top w:val="none" w:sz="0" w:space="0" w:color="auto"/>
            <w:left w:val="none" w:sz="0" w:space="0" w:color="auto"/>
            <w:bottom w:val="none" w:sz="0" w:space="0" w:color="auto"/>
            <w:right w:val="none" w:sz="0" w:space="0" w:color="auto"/>
          </w:divBdr>
        </w:div>
        <w:div w:id="102115462">
          <w:marLeft w:val="0"/>
          <w:marRight w:val="0"/>
          <w:marTop w:val="0"/>
          <w:marBottom w:val="0"/>
          <w:divBdr>
            <w:top w:val="none" w:sz="0" w:space="0" w:color="auto"/>
            <w:left w:val="none" w:sz="0" w:space="0" w:color="auto"/>
            <w:bottom w:val="none" w:sz="0" w:space="0" w:color="auto"/>
            <w:right w:val="none" w:sz="0" w:space="0" w:color="auto"/>
          </w:divBdr>
        </w:div>
        <w:div w:id="524058465">
          <w:marLeft w:val="0"/>
          <w:marRight w:val="0"/>
          <w:marTop w:val="0"/>
          <w:marBottom w:val="0"/>
          <w:divBdr>
            <w:top w:val="none" w:sz="0" w:space="0" w:color="auto"/>
            <w:left w:val="none" w:sz="0" w:space="0" w:color="auto"/>
            <w:bottom w:val="none" w:sz="0" w:space="0" w:color="auto"/>
            <w:right w:val="none" w:sz="0" w:space="0" w:color="auto"/>
          </w:divBdr>
        </w:div>
        <w:div w:id="1264148828">
          <w:marLeft w:val="0"/>
          <w:marRight w:val="0"/>
          <w:marTop w:val="0"/>
          <w:marBottom w:val="0"/>
          <w:divBdr>
            <w:top w:val="none" w:sz="0" w:space="0" w:color="auto"/>
            <w:left w:val="none" w:sz="0" w:space="0" w:color="auto"/>
            <w:bottom w:val="none" w:sz="0" w:space="0" w:color="auto"/>
            <w:right w:val="none" w:sz="0" w:space="0" w:color="auto"/>
          </w:divBdr>
        </w:div>
        <w:div w:id="706875398">
          <w:marLeft w:val="0"/>
          <w:marRight w:val="0"/>
          <w:marTop w:val="0"/>
          <w:marBottom w:val="0"/>
          <w:divBdr>
            <w:top w:val="none" w:sz="0" w:space="0" w:color="auto"/>
            <w:left w:val="none" w:sz="0" w:space="0" w:color="auto"/>
            <w:bottom w:val="none" w:sz="0" w:space="0" w:color="auto"/>
            <w:right w:val="none" w:sz="0" w:space="0" w:color="auto"/>
          </w:divBdr>
        </w:div>
        <w:div w:id="1046560640">
          <w:marLeft w:val="0"/>
          <w:marRight w:val="0"/>
          <w:marTop w:val="0"/>
          <w:marBottom w:val="0"/>
          <w:divBdr>
            <w:top w:val="none" w:sz="0" w:space="0" w:color="auto"/>
            <w:left w:val="none" w:sz="0" w:space="0" w:color="auto"/>
            <w:bottom w:val="none" w:sz="0" w:space="0" w:color="auto"/>
            <w:right w:val="none" w:sz="0" w:space="0" w:color="auto"/>
          </w:divBdr>
        </w:div>
        <w:div w:id="545989292">
          <w:marLeft w:val="0"/>
          <w:marRight w:val="0"/>
          <w:marTop w:val="0"/>
          <w:marBottom w:val="0"/>
          <w:divBdr>
            <w:top w:val="none" w:sz="0" w:space="0" w:color="auto"/>
            <w:left w:val="none" w:sz="0" w:space="0" w:color="auto"/>
            <w:bottom w:val="none" w:sz="0" w:space="0" w:color="auto"/>
            <w:right w:val="none" w:sz="0" w:space="0" w:color="auto"/>
          </w:divBdr>
        </w:div>
        <w:div w:id="733047461">
          <w:marLeft w:val="0"/>
          <w:marRight w:val="0"/>
          <w:marTop w:val="0"/>
          <w:marBottom w:val="0"/>
          <w:divBdr>
            <w:top w:val="none" w:sz="0" w:space="0" w:color="auto"/>
            <w:left w:val="none" w:sz="0" w:space="0" w:color="auto"/>
            <w:bottom w:val="none" w:sz="0" w:space="0" w:color="auto"/>
            <w:right w:val="none" w:sz="0" w:space="0" w:color="auto"/>
          </w:divBdr>
        </w:div>
        <w:div w:id="1602370297">
          <w:marLeft w:val="0"/>
          <w:marRight w:val="0"/>
          <w:marTop w:val="0"/>
          <w:marBottom w:val="0"/>
          <w:divBdr>
            <w:top w:val="none" w:sz="0" w:space="0" w:color="auto"/>
            <w:left w:val="none" w:sz="0" w:space="0" w:color="auto"/>
            <w:bottom w:val="none" w:sz="0" w:space="0" w:color="auto"/>
            <w:right w:val="none" w:sz="0" w:space="0" w:color="auto"/>
          </w:divBdr>
        </w:div>
        <w:div w:id="2139108106">
          <w:marLeft w:val="0"/>
          <w:marRight w:val="0"/>
          <w:marTop w:val="0"/>
          <w:marBottom w:val="0"/>
          <w:divBdr>
            <w:top w:val="none" w:sz="0" w:space="0" w:color="auto"/>
            <w:left w:val="none" w:sz="0" w:space="0" w:color="auto"/>
            <w:bottom w:val="none" w:sz="0" w:space="0" w:color="auto"/>
            <w:right w:val="none" w:sz="0" w:space="0" w:color="auto"/>
          </w:divBdr>
        </w:div>
        <w:div w:id="281302357">
          <w:marLeft w:val="0"/>
          <w:marRight w:val="0"/>
          <w:marTop w:val="0"/>
          <w:marBottom w:val="0"/>
          <w:divBdr>
            <w:top w:val="none" w:sz="0" w:space="0" w:color="auto"/>
            <w:left w:val="none" w:sz="0" w:space="0" w:color="auto"/>
            <w:bottom w:val="none" w:sz="0" w:space="0" w:color="auto"/>
            <w:right w:val="none" w:sz="0" w:space="0" w:color="auto"/>
          </w:divBdr>
        </w:div>
        <w:div w:id="1212645069">
          <w:marLeft w:val="0"/>
          <w:marRight w:val="0"/>
          <w:marTop w:val="0"/>
          <w:marBottom w:val="0"/>
          <w:divBdr>
            <w:top w:val="none" w:sz="0" w:space="0" w:color="auto"/>
            <w:left w:val="none" w:sz="0" w:space="0" w:color="auto"/>
            <w:bottom w:val="none" w:sz="0" w:space="0" w:color="auto"/>
            <w:right w:val="none" w:sz="0" w:space="0" w:color="auto"/>
          </w:divBdr>
        </w:div>
        <w:div w:id="974796949">
          <w:marLeft w:val="0"/>
          <w:marRight w:val="0"/>
          <w:marTop w:val="0"/>
          <w:marBottom w:val="0"/>
          <w:divBdr>
            <w:top w:val="none" w:sz="0" w:space="0" w:color="auto"/>
            <w:left w:val="none" w:sz="0" w:space="0" w:color="auto"/>
            <w:bottom w:val="none" w:sz="0" w:space="0" w:color="auto"/>
            <w:right w:val="none" w:sz="0" w:space="0" w:color="auto"/>
          </w:divBdr>
        </w:div>
        <w:div w:id="935941560">
          <w:marLeft w:val="0"/>
          <w:marRight w:val="0"/>
          <w:marTop w:val="0"/>
          <w:marBottom w:val="0"/>
          <w:divBdr>
            <w:top w:val="none" w:sz="0" w:space="0" w:color="auto"/>
            <w:left w:val="none" w:sz="0" w:space="0" w:color="auto"/>
            <w:bottom w:val="none" w:sz="0" w:space="0" w:color="auto"/>
            <w:right w:val="none" w:sz="0" w:space="0" w:color="auto"/>
          </w:divBdr>
        </w:div>
        <w:div w:id="196163796">
          <w:marLeft w:val="0"/>
          <w:marRight w:val="0"/>
          <w:marTop w:val="0"/>
          <w:marBottom w:val="0"/>
          <w:divBdr>
            <w:top w:val="none" w:sz="0" w:space="0" w:color="auto"/>
            <w:left w:val="none" w:sz="0" w:space="0" w:color="auto"/>
            <w:bottom w:val="none" w:sz="0" w:space="0" w:color="auto"/>
            <w:right w:val="none" w:sz="0" w:space="0" w:color="auto"/>
          </w:divBdr>
        </w:div>
        <w:div w:id="1071150710">
          <w:marLeft w:val="0"/>
          <w:marRight w:val="0"/>
          <w:marTop w:val="0"/>
          <w:marBottom w:val="0"/>
          <w:divBdr>
            <w:top w:val="none" w:sz="0" w:space="0" w:color="auto"/>
            <w:left w:val="none" w:sz="0" w:space="0" w:color="auto"/>
            <w:bottom w:val="none" w:sz="0" w:space="0" w:color="auto"/>
            <w:right w:val="none" w:sz="0" w:space="0" w:color="auto"/>
          </w:divBdr>
        </w:div>
        <w:div w:id="743072000">
          <w:marLeft w:val="0"/>
          <w:marRight w:val="0"/>
          <w:marTop w:val="0"/>
          <w:marBottom w:val="0"/>
          <w:divBdr>
            <w:top w:val="none" w:sz="0" w:space="0" w:color="auto"/>
            <w:left w:val="none" w:sz="0" w:space="0" w:color="auto"/>
            <w:bottom w:val="none" w:sz="0" w:space="0" w:color="auto"/>
            <w:right w:val="none" w:sz="0" w:space="0" w:color="auto"/>
          </w:divBdr>
        </w:div>
        <w:div w:id="1349524176">
          <w:marLeft w:val="0"/>
          <w:marRight w:val="0"/>
          <w:marTop w:val="0"/>
          <w:marBottom w:val="0"/>
          <w:divBdr>
            <w:top w:val="none" w:sz="0" w:space="0" w:color="auto"/>
            <w:left w:val="none" w:sz="0" w:space="0" w:color="auto"/>
            <w:bottom w:val="none" w:sz="0" w:space="0" w:color="auto"/>
            <w:right w:val="none" w:sz="0" w:space="0" w:color="auto"/>
          </w:divBdr>
        </w:div>
        <w:div w:id="592477378">
          <w:marLeft w:val="0"/>
          <w:marRight w:val="0"/>
          <w:marTop w:val="0"/>
          <w:marBottom w:val="0"/>
          <w:divBdr>
            <w:top w:val="none" w:sz="0" w:space="0" w:color="auto"/>
            <w:left w:val="none" w:sz="0" w:space="0" w:color="auto"/>
            <w:bottom w:val="none" w:sz="0" w:space="0" w:color="auto"/>
            <w:right w:val="none" w:sz="0" w:space="0" w:color="auto"/>
          </w:divBdr>
        </w:div>
        <w:div w:id="1471365791">
          <w:marLeft w:val="0"/>
          <w:marRight w:val="0"/>
          <w:marTop w:val="0"/>
          <w:marBottom w:val="0"/>
          <w:divBdr>
            <w:top w:val="none" w:sz="0" w:space="0" w:color="auto"/>
            <w:left w:val="none" w:sz="0" w:space="0" w:color="auto"/>
            <w:bottom w:val="none" w:sz="0" w:space="0" w:color="auto"/>
            <w:right w:val="none" w:sz="0" w:space="0" w:color="auto"/>
          </w:divBdr>
        </w:div>
      </w:divsChild>
    </w:div>
    <w:div w:id="1482187342">
      <w:bodyDiv w:val="1"/>
      <w:marLeft w:val="0"/>
      <w:marRight w:val="0"/>
      <w:marTop w:val="0"/>
      <w:marBottom w:val="0"/>
      <w:divBdr>
        <w:top w:val="none" w:sz="0" w:space="0" w:color="auto"/>
        <w:left w:val="none" w:sz="0" w:space="0" w:color="auto"/>
        <w:bottom w:val="none" w:sz="0" w:space="0" w:color="auto"/>
        <w:right w:val="none" w:sz="0" w:space="0" w:color="auto"/>
      </w:divBdr>
    </w:div>
    <w:div w:id="1497726755">
      <w:bodyDiv w:val="1"/>
      <w:marLeft w:val="0"/>
      <w:marRight w:val="0"/>
      <w:marTop w:val="0"/>
      <w:marBottom w:val="0"/>
      <w:divBdr>
        <w:top w:val="none" w:sz="0" w:space="0" w:color="auto"/>
        <w:left w:val="none" w:sz="0" w:space="0" w:color="auto"/>
        <w:bottom w:val="none" w:sz="0" w:space="0" w:color="auto"/>
        <w:right w:val="none" w:sz="0" w:space="0" w:color="auto"/>
      </w:divBdr>
    </w:div>
    <w:div w:id="1513181894">
      <w:bodyDiv w:val="1"/>
      <w:marLeft w:val="0"/>
      <w:marRight w:val="0"/>
      <w:marTop w:val="0"/>
      <w:marBottom w:val="0"/>
      <w:divBdr>
        <w:top w:val="none" w:sz="0" w:space="0" w:color="auto"/>
        <w:left w:val="none" w:sz="0" w:space="0" w:color="auto"/>
        <w:bottom w:val="none" w:sz="0" w:space="0" w:color="auto"/>
        <w:right w:val="none" w:sz="0" w:space="0" w:color="auto"/>
      </w:divBdr>
    </w:div>
    <w:div w:id="1526602810">
      <w:bodyDiv w:val="1"/>
      <w:marLeft w:val="0"/>
      <w:marRight w:val="0"/>
      <w:marTop w:val="0"/>
      <w:marBottom w:val="0"/>
      <w:divBdr>
        <w:top w:val="none" w:sz="0" w:space="0" w:color="auto"/>
        <w:left w:val="none" w:sz="0" w:space="0" w:color="auto"/>
        <w:bottom w:val="none" w:sz="0" w:space="0" w:color="auto"/>
        <w:right w:val="none" w:sz="0" w:space="0" w:color="auto"/>
      </w:divBdr>
    </w:div>
    <w:div w:id="1536231379">
      <w:bodyDiv w:val="1"/>
      <w:marLeft w:val="0"/>
      <w:marRight w:val="0"/>
      <w:marTop w:val="0"/>
      <w:marBottom w:val="0"/>
      <w:divBdr>
        <w:top w:val="none" w:sz="0" w:space="0" w:color="auto"/>
        <w:left w:val="none" w:sz="0" w:space="0" w:color="auto"/>
        <w:bottom w:val="none" w:sz="0" w:space="0" w:color="auto"/>
        <w:right w:val="none" w:sz="0" w:space="0" w:color="auto"/>
      </w:divBdr>
    </w:div>
    <w:div w:id="1545630701">
      <w:bodyDiv w:val="1"/>
      <w:marLeft w:val="0"/>
      <w:marRight w:val="0"/>
      <w:marTop w:val="0"/>
      <w:marBottom w:val="0"/>
      <w:divBdr>
        <w:top w:val="none" w:sz="0" w:space="0" w:color="auto"/>
        <w:left w:val="none" w:sz="0" w:space="0" w:color="auto"/>
        <w:bottom w:val="none" w:sz="0" w:space="0" w:color="auto"/>
        <w:right w:val="none" w:sz="0" w:space="0" w:color="auto"/>
      </w:divBdr>
    </w:div>
    <w:div w:id="1553225869">
      <w:bodyDiv w:val="1"/>
      <w:marLeft w:val="0"/>
      <w:marRight w:val="0"/>
      <w:marTop w:val="0"/>
      <w:marBottom w:val="0"/>
      <w:divBdr>
        <w:top w:val="none" w:sz="0" w:space="0" w:color="auto"/>
        <w:left w:val="none" w:sz="0" w:space="0" w:color="auto"/>
        <w:bottom w:val="none" w:sz="0" w:space="0" w:color="auto"/>
        <w:right w:val="none" w:sz="0" w:space="0" w:color="auto"/>
      </w:divBdr>
    </w:div>
    <w:div w:id="1562397892">
      <w:bodyDiv w:val="1"/>
      <w:marLeft w:val="0"/>
      <w:marRight w:val="0"/>
      <w:marTop w:val="0"/>
      <w:marBottom w:val="0"/>
      <w:divBdr>
        <w:top w:val="none" w:sz="0" w:space="0" w:color="auto"/>
        <w:left w:val="none" w:sz="0" w:space="0" w:color="auto"/>
        <w:bottom w:val="none" w:sz="0" w:space="0" w:color="auto"/>
        <w:right w:val="none" w:sz="0" w:space="0" w:color="auto"/>
      </w:divBdr>
    </w:div>
    <w:div w:id="1562516186">
      <w:bodyDiv w:val="1"/>
      <w:marLeft w:val="0"/>
      <w:marRight w:val="0"/>
      <w:marTop w:val="0"/>
      <w:marBottom w:val="0"/>
      <w:divBdr>
        <w:top w:val="none" w:sz="0" w:space="0" w:color="auto"/>
        <w:left w:val="none" w:sz="0" w:space="0" w:color="auto"/>
        <w:bottom w:val="none" w:sz="0" w:space="0" w:color="auto"/>
        <w:right w:val="none" w:sz="0" w:space="0" w:color="auto"/>
      </w:divBdr>
    </w:div>
    <w:div w:id="1564177999">
      <w:bodyDiv w:val="1"/>
      <w:marLeft w:val="0"/>
      <w:marRight w:val="0"/>
      <w:marTop w:val="0"/>
      <w:marBottom w:val="0"/>
      <w:divBdr>
        <w:top w:val="none" w:sz="0" w:space="0" w:color="auto"/>
        <w:left w:val="none" w:sz="0" w:space="0" w:color="auto"/>
        <w:bottom w:val="none" w:sz="0" w:space="0" w:color="auto"/>
        <w:right w:val="none" w:sz="0" w:space="0" w:color="auto"/>
      </w:divBdr>
    </w:div>
    <w:div w:id="1569071834">
      <w:bodyDiv w:val="1"/>
      <w:marLeft w:val="0"/>
      <w:marRight w:val="0"/>
      <w:marTop w:val="0"/>
      <w:marBottom w:val="0"/>
      <w:divBdr>
        <w:top w:val="none" w:sz="0" w:space="0" w:color="auto"/>
        <w:left w:val="none" w:sz="0" w:space="0" w:color="auto"/>
        <w:bottom w:val="none" w:sz="0" w:space="0" w:color="auto"/>
        <w:right w:val="none" w:sz="0" w:space="0" w:color="auto"/>
      </w:divBdr>
    </w:div>
    <w:div w:id="1575160749">
      <w:bodyDiv w:val="1"/>
      <w:marLeft w:val="0"/>
      <w:marRight w:val="0"/>
      <w:marTop w:val="0"/>
      <w:marBottom w:val="0"/>
      <w:divBdr>
        <w:top w:val="none" w:sz="0" w:space="0" w:color="auto"/>
        <w:left w:val="none" w:sz="0" w:space="0" w:color="auto"/>
        <w:bottom w:val="none" w:sz="0" w:space="0" w:color="auto"/>
        <w:right w:val="none" w:sz="0" w:space="0" w:color="auto"/>
      </w:divBdr>
    </w:div>
    <w:div w:id="1575313316">
      <w:bodyDiv w:val="1"/>
      <w:marLeft w:val="0"/>
      <w:marRight w:val="0"/>
      <w:marTop w:val="0"/>
      <w:marBottom w:val="0"/>
      <w:divBdr>
        <w:top w:val="none" w:sz="0" w:space="0" w:color="auto"/>
        <w:left w:val="none" w:sz="0" w:space="0" w:color="auto"/>
        <w:bottom w:val="none" w:sz="0" w:space="0" w:color="auto"/>
        <w:right w:val="none" w:sz="0" w:space="0" w:color="auto"/>
      </w:divBdr>
    </w:div>
    <w:div w:id="1579751024">
      <w:bodyDiv w:val="1"/>
      <w:marLeft w:val="0"/>
      <w:marRight w:val="0"/>
      <w:marTop w:val="0"/>
      <w:marBottom w:val="0"/>
      <w:divBdr>
        <w:top w:val="none" w:sz="0" w:space="0" w:color="auto"/>
        <w:left w:val="none" w:sz="0" w:space="0" w:color="auto"/>
        <w:bottom w:val="none" w:sz="0" w:space="0" w:color="auto"/>
        <w:right w:val="none" w:sz="0" w:space="0" w:color="auto"/>
      </w:divBdr>
    </w:div>
    <w:div w:id="1594361423">
      <w:bodyDiv w:val="1"/>
      <w:marLeft w:val="0"/>
      <w:marRight w:val="0"/>
      <w:marTop w:val="0"/>
      <w:marBottom w:val="0"/>
      <w:divBdr>
        <w:top w:val="none" w:sz="0" w:space="0" w:color="auto"/>
        <w:left w:val="none" w:sz="0" w:space="0" w:color="auto"/>
        <w:bottom w:val="none" w:sz="0" w:space="0" w:color="auto"/>
        <w:right w:val="none" w:sz="0" w:space="0" w:color="auto"/>
      </w:divBdr>
    </w:div>
    <w:div w:id="1607696138">
      <w:bodyDiv w:val="1"/>
      <w:marLeft w:val="0"/>
      <w:marRight w:val="0"/>
      <w:marTop w:val="0"/>
      <w:marBottom w:val="0"/>
      <w:divBdr>
        <w:top w:val="none" w:sz="0" w:space="0" w:color="auto"/>
        <w:left w:val="none" w:sz="0" w:space="0" w:color="auto"/>
        <w:bottom w:val="none" w:sz="0" w:space="0" w:color="auto"/>
        <w:right w:val="none" w:sz="0" w:space="0" w:color="auto"/>
      </w:divBdr>
    </w:div>
    <w:div w:id="1617835849">
      <w:bodyDiv w:val="1"/>
      <w:marLeft w:val="0"/>
      <w:marRight w:val="0"/>
      <w:marTop w:val="0"/>
      <w:marBottom w:val="0"/>
      <w:divBdr>
        <w:top w:val="none" w:sz="0" w:space="0" w:color="auto"/>
        <w:left w:val="none" w:sz="0" w:space="0" w:color="auto"/>
        <w:bottom w:val="none" w:sz="0" w:space="0" w:color="auto"/>
        <w:right w:val="none" w:sz="0" w:space="0" w:color="auto"/>
      </w:divBdr>
    </w:div>
    <w:div w:id="1619600459">
      <w:bodyDiv w:val="1"/>
      <w:marLeft w:val="0"/>
      <w:marRight w:val="0"/>
      <w:marTop w:val="0"/>
      <w:marBottom w:val="0"/>
      <w:divBdr>
        <w:top w:val="none" w:sz="0" w:space="0" w:color="auto"/>
        <w:left w:val="none" w:sz="0" w:space="0" w:color="auto"/>
        <w:bottom w:val="none" w:sz="0" w:space="0" w:color="auto"/>
        <w:right w:val="none" w:sz="0" w:space="0" w:color="auto"/>
      </w:divBdr>
    </w:div>
    <w:div w:id="1624920635">
      <w:bodyDiv w:val="1"/>
      <w:marLeft w:val="0"/>
      <w:marRight w:val="0"/>
      <w:marTop w:val="0"/>
      <w:marBottom w:val="0"/>
      <w:divBdr>
        <w:top w:val="none" w:sz="0" w:space="0" w:color="auto"/>
        <w:left w:val="none" w:sz="0" w:space="0" w:color="auto"/>
        <w:bottom w:val="none" w:sz="0" w:space="0" w:color="auto"/>
        <w:right w:val="none" w:sz="0" w:space="0" w:color="auto"/>
      </w:divBdr>
    </w:div>
    <w:div w:id="1629893455">
      <w:bodyDiv w:val="1"/>
      <w:marLeft w:val="0"/>
      <w:marRight w:val="0"/>
      <w:marTop w:val="0"/>
      <w:marBottom w:val="0"/>
      <w:divBdr>
        <w:top w:val="none" w:sz="0" w:space="0" w:color="auto"/>
        <w:left w:val="none" w:sz="0" w:space="0" w:color="auto"/>
        <w:bottom w:val="none" w:sz="0" w:space="0" w:color="auto"/>
        <w:right w:val="none" w:sz="0" w:space="0" w:color="auto"/>
      </w:divBdr>
    </w:div>
    <w:div w:id="1630739339">
      <w:bodyDiv w:val="1"/>
      <w:marLeft w:val="0"/>
      <w:marRight w:val="0"/>
      <w:marTop w:val="0"/>
      <w:marBottom w:val="0"/>
      <w:divBdr>
        <w:top w:val="none" w:sz="0" w:space="0" w:color="auto"/>
        <w:left w:val="none" w:sz="0" w:space="0" w:color="auto"/>
        <w:bottom w:val="none" w:sz="0" w:space="0" w:color="auto"/>
        <w:right w:val="none" w:sz="0" w:space="0" w:color="auto"/>
      </w:divBdr>
    </w:div>
    <w:div w:id="1656059299">
      <w:bodyDiv w:val="1"/>
      <w:marLeft w:val="0"/>
      <w:marRight w:val="0"/>
      <w:marTop w:val="0"/>
      <w:marBottom w:val="0"/>
      <w:divBdr>
        <w:top w:val="none" w:sz="0" w:space="0" w:color="auto"/>
        <w:left w:val="none" w:sz="0" w:space="0" w:color="auto"/>
        <w:bottom w:val="none" w:sz="0" w:space="0" w:color="auto"/>
        <w:right w:val="none" w:sz="0" w:space="0" w:color="auto"/>
      </w:divBdr>
    </w:div>
    <w:div w:id="1661038793">
      <w:bodyDiv w:val="1"/>
      <w:marLeft w:val="0"/>
      <w:marRight w:val="0"/>
      <w:marTop w:val="0"/>
      <w:marBottom w:val="0"/>
      <w:divBdr>
        <w:top w:val="none" w:sz="0" w:space="0" w:color="auto"/>
        <w:left w:val="none" w:sz="0" w:space="0" w:color="auto"/>
        <w:bottom w:val="none" w:sz="0" w:space="0" w:color="auto"/>
        <w:right w:val="none" w:sz="0" w:space="0" w:color="auto"/>
      </w:divBdr>
    </w:div>
    <w:div w:id="1661959330">
      <w:bodyDiv w:val="1"/>
      <w:marLeft w:val="0"/>
      <w:marRight w:val="0"/>
      <w:marTop w:val="0"/>
      <w:marBottom w:val="0"/>
      <w:divBdr>
        <w:top w:val="none" w:sz="0" w:space="0" w:color="auto"/>
        <w:left w:val="none" w:sz="0" w:space="0" w:color="auto"/>
        <w:bottom w:val="none" w:sz="0" w:space="0" w:color="auto"/>
        <w:right w:val="none" w:sz="0" w:space="0" w:color="auto"/>
      </w:divBdr>
    </w:div>
    <w:div w:id="1690787969">
      <w:bodyDiv w:val="1"/>
      <w:marLeft w:val="0"/>
      <w:marRight w:val="0"/>
      <w:marTop w:val="0"/>
      <w:marBottom w:val="0"/>
      <w:divBdr>
        <w:top w:val="none" w:sz="0" w:space="0" w:color="auto"/>
        <w:left w:val="none" w:sz="0" w:space="0" w:color="auto"/>
        <w:bottom w:val="none" w:sz="0" w:space="0" w:color="auto"/>
        <w:right w:val="none" w:sz="0" w:space="0" w:color="auto"/>
      </w:divBdr>
    </w:div>
    <w:div w:id="1701053607">
      <w:bodyDiv w:val="1"/>
      <w:marLeft w:val="0"/>
      <w:marRight w:val="0"/>
      <w:marTop w:val="0"/>
      <w:marBottom w:val="0"/>
      <w:divBdr>
        <w:top w:val="none" w:sz="0" w:space="0" w:color="auto"/>
        <w:left w:val="none" w:sz="0" w:space="0" w:color="auto"/>
        <w:bottom w:val="none" w:sz="0" w:space="0" w:color="auto"/>
        <w:right w:val="none" w:sz="0" w:space="0" w:color="auto"/>
      </w:divBdr>
    </w:div>
    <w:div w:id="1704481701">
      <w:bodyDiv w:val="1"/>
      <w:marLeft w:val="0"/>
      <w:marRight w:val="0"/>
      <w:marTop w:val="0"/>
      <w:marBottom w:val="0"/>
      <w:divBdr>
        <w:top w:val="none" w:sz="0" w:space="0" w:color="auto"/>
        <w:left w:val="none" w:sz="0" w:space="0" w:color="auto"/>
        <w:bottom w:val="none" w:sz="0" w:space="0" w:color="auto"/>
        <w:right w:val="none" w:sz="0" w:space="0" w:color="auto"/>
      </w:divBdr>
    </w:div>
    <w:div w:id="1732800557">
      <w:bodyDiv w:val="1"/>
      <w:marLeft w:val="0"/>
      <w:marRight w:val="0"/>
      <w:marTop w:val="0"/>
      <w:marBottom w:val="0"/>
      <w:divBdr>
        <w:top w:val="none" w:sz="0" w:space="0" w:color="auto"/>
        <w:left w:val="none" w:sz="0" w:space="0" w:color="auto"/>
        <w:bottom w:val="none" w:sz="0" w:space="0" w:color="auto"/>
        <w:right w:val="none" w:sz="0" w:space="0" w:color="auto"/>
      </w:divBdr>
    </w:div>
    <w:div w:id="1741832164">
      <w:bodyDiv w:val="1"/>
      <w:marLeft w:val="0"/>
      <w:marRight w:val="0"/>
      <w:marTop w:val="0"/>
      <w:marBottom w:val="0"/>
      <w:divBdr>
        <w:top w:val="none" w:sz="0" w:space="0" w:color="auto"/>
        <w:left w:val="none" w:sz="0" w:space="0" w:color="auto"/>
        <w:bottom w:val="none" w:sz="0" w:space="0" w:color="auto"/>
        <w:right w:val="none" w:sz="0" w:space="0" w:color="auto"/>
      </w:divBdr>
    </w:div>
    <w:div w:id="1743673481">
      <w:bodyDiv w:val="1"/>
      <w:marLeft w:val="0"/>
      <w:marRight w:val="0"/>
      <w:marTop w:val="0"/>
      <w:marBottom w:val="0"/>
      <w:divBdr>
        <w:top w:val="none" w:sz="0" w:space="0" w:color="auto"/>
        <w:left w:val="none" w:sz="0" w:space="0" w:color="auto"/>
        <w:bottom w:val="none" w:sz="0" w:space="0" w:color="auto"/>
        <w:right w:val="none" w:sz="0" w:space="0" w:color="auto"/>
      </w:divBdr>
    </w:div>
    <w:div w:id="1749501283">
      <w:bodyDiv w:val="1"/>
      <w:marLeft w:val="0"/>
      <w:marRight w:val="0"/>
      <w:marTop w:val="0"/>
      <w:marBottom w:val="0"/>
      <w:divBdr>
        <w:top w:val="none" w:sz="0" w:space="0" w:color="auto"/>
        <w:left w:val="none" w:sz="0" w:space="0" w:color="auto"/>
        <w:bottom w:val="none" w:sz="0" w:space="0" w:color="auto"/>
        <w:right w:val="none" w:sz="0" w:space="0" w:color="auto"/>
      </w:divBdr>
    </w:div>
    <w:div w:id="1767384268">
      <w:bodyDiv w:val="1"/>
      <w:marLeft w:val="0"/>
      <w:marRight w:val="0"/>
      <w:marTop w:val="0"/>
      <w:marBottom w:val="0"/>
      <w:divBdr>
        <w:top w:val="none" w:sz="0" w:space="0" w:color="auto"/>
        <w:left w:val="none" w:sz="0" w:space="0" w:color="auto"/>
        <w:bottom w:val="none" w:sz="0" w:space="0" w:color="auto"/>
        <w:right w:val="none" w:sz="0" w:space="0" w:color="auto"/>
      </w:divBdr>
    </w:div>
    <w:div w:id="1795560054">
      <w:bodyDiv w:val="1"/>
      <w:marLeft w:val="0"/>
      <w:marRight w:val="0"/>
      <w:marTop w:val="0"/>
      <w:marBottom w:val="0"/>
      <w:divBdr>
        <w:top w:val="none" w:sz="0" w:space="0" w:color="auto"/>
        <w:left w:val="none" w:sz="0" w:space="0" w:color="auto"/>
        <w:bottom w:val="none" w:sz="0" w:space="0" w:color="auto"/>
        <w:right w:val="none" w:sz="0" w:space="0" w:color="auto"/>
      </w:divBdr>
    </w:div>
    <w:div w:id="1816797401">
      <w:bodyDiv w:val="1"/>
      <w:marLeft w:val="0"/>
      <w:marRight w:val="0"/>
      <w:marTop w:val="0"/>
      <w:marBottom w:val="0"/>
      <w:divBdr>
        <w:top w:val="none" w:sz="0" w:space="0" w:color="auto"/>
        <w:left w:val="none" w:sz="0" w:space="0" w:color="auto"/>
        <w:bottom w:val="none" w:sz="0" w:space="0" w:color="auto"/>
        <w:right w:val="none" w:sz="0" w:space="0" w:color="auto"/>
      </w:divBdr>
    </w:div>
    <w:div w:id="1816872046">
      <w:bodyDiv w:val="1"/>
      <w:marLeft w:val="0"/>
      <w:marRight w:val="0"/>
      <w:marTop w:val="0"/>
      <w:marBottom w:val="0"/>
      <w:divBdr>
        <w:top w:val="none" w:sz="0" w:space="0" w:color="auto"/>
        <w:left w:val="none" w:sz="0" w:space="0" w:color="auto"/>
        <w:bottom w:val="none" w:sz="0" w:space="0" w:color="auto"/>
        <w:right w:val="none" w:sz="0" w:space="0" w:color="auto"/>
      </w:divBdr>
    </w:div>
    <w:div w:id="1820151441">
      <w:bodyDiv w:val="1"/>
      <w:marLeft w:val="0"/>
      <w:marRight w:val="0"/>
      <w:marTop w:val="0"/>
      <w:marBottom w:val="0"/>
      <w:divBdr>
        <w:top w:val="none" w:sz="0" w:space="0" w:color="auto"/>
        <w:left w:val="none" w:sz="0" w:space="0" w:color="auto"/>
        <w:bottom w:val="none" w:sz="0" w:space="0" w:color="auto"/>
        <w:right w:val="none" w:sz="0" w:space="0" w:color="auto"/>
      </w:divBdr>
    </w:div>
    <w:div w:id="1844277815">
      <w:bodyDiv w:val="1"/>
      <w:marLeft w:val="0"/>
      <w:marRight w:val="0"/>
      <w:marTop w:val="0"/>
      <w:marBottom w:val="0"/>
      <w:divBdr>
        <w:top w:val="none" w:sz="0" w:space="0" w:color="auto"/>
        <w:left w:val="none" w:sz="0" w:space="0" w:color="auto"/>
        <w:bottom w:val="none" w:sz="0" w:space="0" w:color="auto"/>
        <w:right w:val="none" w:sz="0" w:space="0" w:color="auto"/>
      </w:divBdr>
    </w:div>
    <w:div w:id="1844543109">
      <w:bodyDiv w:val="1"/>
      <w:marLeft w:val="0"/>
      <w:marRight w:val="0"/>
      <w:marTop w:val="0"/>
      <w:marBottom w:val="0"/>
      <w:divBdr>
        <w:top w:val="none" w:sz="0" w:space="0" w:color="auto"/>
        <w:left w:val="none" w:sz="0" w:space="0" w:color="auto"/>
        <w:bottom w:val="none" w:sz="0" w:space="0" w:color="auto"/>
        <w:right w:val="none" w:sz="0" w:space="0" w:color="auto"/>
      </w:divBdr>
    </w:div>
    <w:div w:id="1845050345">
      <w:bodyDiv w:val="1"/>
      <w:marLeft w:val="0"/>
      <w:marRight w:val="0"/>
      <w:marTop w:val="0"/>
      <w:marBottom w:val="0"/>
      <w:divBdr>
        <w:top w:val="none" w:sz="0" w:space="0" w:color="auto"/>
        <w:left w:val="none" w:sz="0" w:space="0" w:color="auto"/>
        <w:bottom w:val="none" w:sz="0" w:space="0" w:color="auto"/>
        <w:right w:val="none" w:sz="0" w:space="0" w:color="auto"/>
      </w:divBdr>
    </w:div>
    <w:div w:id="1863779763">
      <w:bodyDiv w:val="1"/>
      <w:marLeft w:val="0"/>
      <w:marRight w:val="0"/>
      <w:marTop w:val="0"/>
      <w:marBottom w:val="0"/>
      <w:divBdr>
        <w:top w:val="none" w:sz="0" w:space="0" w:color="auto"/>
        <w:left w:val="none" w:sz="0" w:space="0" w:color="auto"/>
        <w:bottom w:val="none" w:sz="0" w:space="0" w:color="auto"/>
        <w:right w:val="none" w:sz="0" w:space="0" w:color="auto"/>
      </w:divBdr>
    </w:div>
    <w:div w:id="1864859523">
      <w:bodyDiv w:val="1"/>
      <w:marLeft w:val="0"/>
      <w:marRight w:val="0"/>
      <w:marTop w:val="0"/>
      <w:marBottom w:val="0"/>
      <w:divBdr>
        <w:top w:val="none" w:sz="0" w:space="0" w:color="auto"/>
        <w:left w:val="none" w:sz="0" w:space="0" w:color="auto"/>
        <w:bottom w:val="none" w:sz="0" w:space="0" w:color="auto"/>
        <w:right w:val="none" w:sz="0" w:space="0" w:color="auto"/>
      </w:divBdr>
    </w:div>
    <w:div w:id="1882160814">
      <w:bodyDiv w:val="1"/>
      <w:marLeft w:val="0"/>
      <w:marRight w:val="0"/>
      <w:marTop w:val="0"/>
      <w:marBottom w:val="0"/>
      <w:divBdr>
        <w:top w:val="none" w:sz="0" w:space="0" w:color="auto"/>
        <w:left w:val="none" w:sz="0" w:space="0" w:color="auto"/>
        <w:bottom w:val="none" w:sz="0" w:space="0" w:color="auto"/>
        <w:right w:val="none" w:sz="0" w:space="0" w:color="auto"/>
      </w:divBdr>
    </w:div>
    <w:div w:id="1884127039">
      <w:bodyDiv w:val="1"/>
      <w:marLeft w:val="0"/>
      <w:marRight w:val="0"/>
      <w:marTop w:val="0"/>
      <w:marBottom w:val="0"/>
      <w:divBdr>
        <w:top w:val="none" w:sz="0" w:space="0" w:color="auto"/>
        <w:left w:val="none" w:sz="0" w:space="0" w:color="auto"/>
        <w:bottom w:val="none" w:sz="0" w:space="0" w:color="auto"/>
        <w:right w:val="none" w:sz="0" w:space="0" w:color="auto"/>
      </w:divBdr>
    </w:div>
    <w:div w:id="1900902193">
      <w:bodyDiv w:val="1"/>
      <w:marLeft w:val="0"/>
      <w:marRight w:val="0"/>
      <w:marTop w:val="0"/>
      <w:marBottom w:val="0"/>
      <w:divBdr>
        <w:top w:val="none" w:sz="0" w:space="0" w:color="auto"/>
        <w:left w:val="none" w:sz="0" w:space="0" w:color="auto"/>
        <w:bottom w:val="none" w:sz="0" w:space="0" w:color="auto"/>
        <w:right w:val="none" w:sz="0" w:space="0" w:color="auto"/>
      </w:divBdr>
      <w:divsChild>
        <w:div w:id="1228422385">
          <w:marLeft w:val="0"/>
          <w:marRight w:val="0"/>
          <w:marTop w:val="0"/>
          <w:marBottom w:val="0"/>
          <w:divBdr>
            <w:top w:val="single" w:sz="8" w:space="0" w:color="auto"/>
            <w:left w:val="none" w:sz="0" w:space="0" w:color="auto"/>
            <w:bottom w:val="none" w:sz="0" w:space="0" w:color="auto"/>
            <w:right w:val="none" w:sz="0" w:space="0" w:color="auto"/>
          </w:divBdr>
        </w:div>
      </w:divsChild>
    </w:div>
    <w:div w:id="1902979111">
      <w:bodyDiv w:val="1"/>
      <w:marLeft w:val="0"/>
      <w:marRight w:val="0"/>
      <w:marTop w:val="0"/>
      <w:marBottom w:val="0"/>
      <w:divBdr>
        <w:top w:val="none" w:sz="0" w:space="0" w:color="auto"/>
        <w:left w:val="none" w:sz="0" w:space="0" w:color="auto"/>
        <w:bottom w:val="none" w:sz="0" w:space="0" w:color="auto"/>
        <w:right w:val="none" w:sz="0" w:space="0" w:color="auto"/>
      </w:divBdr>
    </w:div>
    <w:div w:id="1908301263">
      <w:bodyDiv w:val="1"/>
      <w:marLeft w:val="0"/>
      <w:marRight w:val="0"/>
      <w:marTop w:val="0"/>
      <w:marBottom w:val="0"/>
      <w:divBdr>
        <w:top w:val="none" w:sz="0" w:space="0" w:color="auto"/>
        <w:left w:val="none" w:sz="0" w:space="0" w:color="auto"/>
        <w:bottom w:val="none" w:sz="0" w:space="0" w:color="auto"/>
        <w:right w:val="none" w:sz="0" w:space="0" w:color="auto"/>
      </w:divBdr>
    </w:div>
    <w:div w:id="1926527500">
      <w:bodyDiv w:val="1"/>
      <w:marLeft w:val="0"/>
      <w:marRight w:val="0"/>
      <w:marTop w:val="0"/>
      <w:marBottom w:val="0"/>
      <w:divBdr>
        <w:top w:val="none" w:sz="0" w:space="0" w:color="auto"/>
        <w:left w:val="none" w:sz="0" w:space="0" w:color="auto"/>
        <w:bottom w:val="none" w:sz="0" w:space="0" w:color="auto"/>
        <w:right w:val="none" w:sz="0" w:space="0" w:color="auto"/>
      </w:divBdr>
    </w:div>
    <w:div w:id="1926765864">
      <w:bodyDiv w:val="1"/>
      <w:marLeft w:val="0"/>
      <w:marRight w:val="0"/>
      <w:marTop w:val="0"/>
      <w:marBottom w:val="0"/>
      <w:divBdr>
        <w:top w:val="none" w:sz="0" w:space="0" w:color="auto"/>
        <w:left w:val="none" w:sz="0" w:space="0" w:color="auto"/>
        <w:bottom w:val="none" w:sz="0" w:space="0" w:color="auto"/>
        <w:right w:val="none" w:sz="0" w:space="0" w:color="auto"/>
      </w:divBdr>
    </w:div>
    <w:div w:id="1935744134">
      <w:bodyDiv w:val="1"/>
      <w:marLeft w:val="0"/>
      <w:marRight w:val="0"/>
      <w:marTop w:val="0"/>
      <w:marBottom w:val="0"/>
      <w:divBdr>
        <w:top w:val="none" w:sz="0" w:space="0" w:color="auto"/>
        <w:left w:val="none" w:sz="0" w:space="0" w:color="auto"/>
        <w:bottom w:val="none" w:sz="0" w:space="0" w:color="auto"/>
        <w:right w:val="none" w:sz="0" w:space="0" w:color="auto"/>
      </w:divBdr>
    </w:div>
    <w:div w:id="1948080401">
      <w:bodyDiv w:val="1"/>
      <w:marLeft w:val="0"/>
      <w:marRight w:val="0"/>
      <w:marTop w:val="0"/>
      <w:marBottom w:val="0"/>
      <w:divBdr>
        <w:top w:val="none" w:sz="0" w:space="0" w:color="auto"/>
        <w:left w:val="none" w:sz="0" w:space="0" w:color="auto"/>
        <w:bottom w:val="none" w:sz="0" w:space="0" w:color="auto"/>
        <w:right w:val="none" w:sz="0" w:space="0" w:color="auto"/>
      </w:divBdr>
    </w:div>
    <w:div w:id="1976793017">
      <w:bodyDiv w:val="1"/>
      <w:marLeft w:val="0"/>
      <w:marRight w:val="0"/>
      <w:marTop w:val="0"/>
      <w:marBottom w:val="0"/>
      <w:divBdr>
        <w:top w:val="none" w:sz="0" w:space="0" w:color="auto"/>
        <w:left w:val="none" w:sz="0" w:space="0" w:color="auto"/>
        <w:bottom w:val="none" w:sz="0" w:space="0" w:color="auto"/>
        <w:right w:val="none" w:sz="0" w:space="0" w:color="auto"/>
      </w:divBdr>
    </w:div>
    <w:div w:id="1977057119">
      <w:bodyDiv w:val="1"/>
      <w:marLeft w:val="0"/>
      <w:marRight w:val="0"/>
      <w:marTop w:val="0"/>
      <w:marBottom w:val="0"/>
      <w:divBdr>
        <w:top w:val="none" w:sz="0" w:space="0" w:color="auto"/>
        <w:left w:val="none" w:sz="0" w:space="0" w:color="auto"/>
        <w:bottom w:val="none" w:sz="0" w:space="0" w:color="auto"/>
        <w:right w:val="none" w:sz="0" w:space="0" w:color="auto"/>
      </w:divBdr>
    </w:div>
    <w:div w:id="2010520214">
      <w:bodyDiv w:val="1"/>
      <w:marLeft w:val="0"/>
      <w:marRight w:val="0"/>
      <w:marTop w:val="0"/>
      <w:marBottom w:val="0"/>
      <w:divBdr>
        <w:top w:val="none" w:sz="0" w:space="0" w:color="auto"/>
        <w:left w:val="none" w:sz="0" w:space="0" w:color="auto"/>
        <w:bottom w:val="none" w:sz="0" w:space="0" w:color="auto"/>
        <w:right w:val="none" w:sz="0" w:space="0" w:color="auto"/>
      </w:divBdr>
    </w:div>
    <w:div w:id="2028098070">
      <w:bodyDiv w:val="1"/>
      <w:marLeft w:val="0"/>
      <w:marRight w:val="0"/>
      <w:marTop w:val="0"/>
      <w:marBottom w:val="0"/>
      <w:divBdr>
        <w:top w:val="none" w:sz="0" w:space="0" w:color="auto"/>
        <w:left w:val="none" w:sz="0" w:space="0" w:color="auto"/>
        <w:bottom w:val="none" w:sz="0" w:space="0" w:color="auto"/>
        <w:right w:val="none" w:sz="0" w:space="0" w:color="auto"/>
      </w:divBdr>
    </w:div>
    <w:div w:id="2032997126">
      <w:bodyDiv w:val="1"/>
      <w:marLeft w:val="0"/>
      <w:marRight w:val="0"/>
      <w:marTop w:val="0"/>
      <w:marBottom w:val="0"/>
      <w:divBdr>
        <w:top w:val="none" w:sz="0" w:space="0" w:color="auto"/>
        <w:left w:val="none" w:sz="0" w:space="0" w:color="auto"/>
        <w:bottom w:val="none" w:sz="0" w:space="0" w:color="auto"/>
        <w:right w:val="none" w:sz="0" w:space="0" w:color="auto"/>
      </w:divBdr>
    </w:div>
    <w:div w:id="2045858482">
      <w:bodyDiv w:val="1"/>
      <w:marLeft w:val="0"/>
      <w:marRight w:val="0"/>
      <w:marTop w:val="0"/>
      <w:marBottom w:val="0"/>
      <w:divBdr>
        <w:top w:val="none" w:sz="0" w:space="0" w:color="auto"/>
        <w:left w:val="none" w:sz="0" w:space="0" w:color="auto"/>
        <w:bottom w:val="none" w:sz="0" w:space="0" w:color="auto"/>
        <w:right w:val="none" w:sz="0" w:space="0" w:color="auto"/>
      </w:divBdr>
    </w:div>
    <w:div w:id="2049916836">
      <w:bodyDiv w:val="1"/>
      <w:marLeft w:val="0"/>
      <w:marRight w:val="0"/>
      <w:marTop w:val="0"/>
      <w:marBottom w:val="0"/>
      <w:divBdr>
        <w:top w:val="none" w:sz="0" w:space="0" w:color="auto"/>
        <w:left w:val="none" w:sz="0" w:space="0" w:color="auto"/>
        <w:bottom w:val="none" w:sz="0" w:space="0" w:color="auto"/>
        <w:right w:val="none" w:sz="0" w:space="0" w:color="auto"/>
      </w:divBdr>
    </w:div>
    <w:div w:id="2051833141">
      <w:bodyDiv w:val="1"/>
      <w:marLeft w:val="0"/>
      <w:marRight w:val="0"/>
      <w:marTop w:val="0"/>
      <w:marBottom w:val="0"/>
      <w:divBdr>
        <w:top w:val="none" w:sz="0" w:space="0" w:color="auto"/>
        <w:left w:val="none" w:sz="0" w:space="0" w:color="auto"/>
        <w:bottom w:val="none" w:sz="0" w:space="0" w:color="auto"/>
        <w:right w:val="none" w:sz="0" w:space="0" w:color="auto"/>
      </w:divBdr>
    </w:div>
    <w:div w:id="2053340710">
      <w:bodyDiv w:val="1"/>
      <w:marLeft w:val="0"/>
      <w:marRight w:val="0"/>
      <w:marTop w:val="0"/>
      <w:marBottom w:val="0"/>
      <w:divBdr>
        <w:top w:val="none" w:sz="0" w:space="0" w:color="auto"/>
        <w:left w:val="none" w:sz="0" w:space="0" w:color="auto"/>
        <w:bottom w:val="none" w:sz="0" w:space="0" w:color="auto"/>
        <w:right w:val="none" w:sz="0" w:space="0" w:color="auto"/>
      </w:divBdr>
    </w:div>
    <w:div w:id="2053923608">
      <w:bodyDiv w:val="1"/>
      <w:marLeft w:val="0"/>
      <w:marRight w:val="0"/>
      <w:marTop w:val="0"/>
      <w:marBottom w:val="0"/>
      <w:divBdr>
        <w:top w:val="none" w:sz="0" w:space="0" w:color="auto"/>
        <w:left w:val="none" w:sz="0" w:space="0" w:color="auto"/>
        <w:bottom w:val="none" w:sz="0" w:space="0" w:color="auto"/>
        <w:right w:val="none" w:sz="0" w:space="0" w:color="auto"/>
      </w:divBdr>
    </w:div>
    <w:div w:id="2056156333">
      <w:bodyDiv w:val="1"/>
      <w:marLeft w:val="0"/>
      <w:marRight w:val="0"/>
      <w:marTop w:val="0"/>
      <w:marBottom w:val="0"/>
      <w:divBdr>
        <w:top w:val="none" w:sz="0" w:space="0" w:color="auto"/>
        <w:left w:val="none" w:sz="0" w:space="0" w:color="auto"/>
        <w:bottom w:val="none" w:sz="0" w:space="0" w:color="auto"/>
        <w:right w:val="none" w:sz="0" w:space="0" w:color="auto"/>
      </w:divBdr>
    </w:div>
    <w:div w:id="2078283889">
      <w:bodyDiv w:val="1"/>
      <w:marLeft w:val="0"/>
      <w:marRight w:val="0"/>
      <w:marTop w:val="0"/>
      <w:marBottom w:val="0"/>
      <w:divBdr>
        <w:top w:val="none" w:sz="0" w:space="0" w:color="auto"/>
        <w:left w:val="none" w:sz="0" w:space="0" w:color="auto"/>
        <w:bottom w:val="none" w:sz="0" w:space="0" w:color="auto"/>
        <w:right w:val="none" w:sz="0" w:space="0" w:color="auto"/>
      </w:divBdr>
    </w:div>
    <w:div w:id="2085830253">
      <w:bodyDiv w:val="1"/>
      <w:marLeft w:val="0"/>
      <w:marRight w:val="0"/>
      <w:marTop w:val="0"/>
      <w:marBottom w:val="0"/>
      <w:divBdr>
        <w:top w:val="none" w:sz="0" w:space="0" w:color="auto"/>
        <w:left w:val="none" w:sz="0" w:space="0" w:color="auto"/>
        <w:bottom w:val="none" w:sz="0" w:space="0" w:color="auto"/>
        <w:right w:val="none" w:sz="0" w:space="0" w:color="auto"/>
      </w:divBdr>
    </w:div>
    <w:div w:id="2105029645">
      <w:bodyDiv w:val="1"/>
      <w:marLeft w:val="0"/>
      <w:marRight w:val="0"/>
      <w:marTop w:val="0"/>
      <w:marBottom w:val="0"/>
      <w:divBdr>
        <w:top w:val="none" w:sz="0" w:space="0" w:color="auto"/>
        <w:left w:val="none" w:sz="0" w:space="0" w:color="auto"/>
        <w:bottom w:val="none" w:sz="0" w:space="0" w:color="auto"/>
        <w:right w:val="none" w:sz="0" w:space="0" w:color="auto"/>
      </w:divBdr>
    </w:div>
    <w:div w:id="2107725239">
      <w:bodyDiv w:val="1"/>
      <w:marLeft w:val="0"/>
      <w:marRight w:val="0"/>
      <w:marTop w:val="0"/>
      <w:marBottom w:val="0"/>
      <w:divBdr>
        <w:top w:val="none" w:sz="0" w:space="0" w:color="auto"/>
        <w:left w:val="none" w:sz="0" w:space="0" w:color="auto"/>
        <w:bottom w:val="none" w:sz="0" w:space="0" w:color="auto"/>
        <w:right w:val="none" w:sz="0" w:space="0" w:color="auto"/>
      </w:divBdr>
    </w:div>
    <w:div w:id="2115900463">
      <w:bodyDiv w:val="1"/>
      <w:marLeft w:val="0"/>
      <w:marRight w:val="0"/>
      <w:marTop w:val="0"/>
      <w:marBottom w:val="0"/>
      <w:divBdr>
        <w:top w:val="none" w:sz="0" w:space="0" w:color="auto"/>
        <w:left w:val="none" w:sz="0" w:space="0" w:color="auto"/>
        <w:bottom w:val="none" w:sz="0" w:space="0" w:color="auto"/>
        <w:right w:val="none" w:sz="0" w:space="0" w:color="auto"/>
      </w:divBdr>
    </w:div>
    <w:div w:id="2117210539">
      <w:bodyDiv w:val="1"/>
      <w:marLeft w:val="0"/>
      <w:marRight w:val="0"/>
      <w:marTop w:val="0"/>
      <w:marBottom w:val="0"/>
      <w:divBdr>
        <w:top w:val="none" w:sz="0" w:space="0" w:color="auto"/>
        <w:left w:val="none" w:sz="0" w:space="0" w:color="auto"/>
        <w:bottom w:val="none" w:sz="0" w:space="0" w:color="auto"/>
        <w:right w:val="none" w:sz="0" w:space="0" w:color="auto"/>
      </w:divBdr>
    </w:div>
    <w:div w:id="2122265956">
      <w:bodyDiv w:val="1"/>
      <w:marLeft w:val="0"/>
      <w:marRight w:val="0"/>
      <w:marTop w:val="0"/>
      <w:marBottom w:val="0"/>
      <w:divBdr>
        <w:top w:val="none" w:sz="0" w:space="0" w:color="auto"/>
        <w:left w:val="none" w:sz="0" w:space="0" w:color="auto"/>
        <w:bottom w:val="none" w:sz="0" w:space="0" w:color="auto"/>
        <w:right w:val="none" w:sz="0" w:space="0" w:color="auto"/>
      </w:divBdr>
    </w:div>
    <w:div w:id="2125073813">
      <w:bodyDiv w:val="1"/>
      <w:marLeft w:val="0"/>
      <w:marRight w:val="0"/>
      <w:marTop w:val="0"/>
      <w:marBottom w:val="0"/>
      <w:divBdr>
        <w:top w:val="none" w:sz="0" w:space="0" w:color="auto"/>
        <w:left w:val="none" w:sz="0" w:space="0" w:color="auto"/>
        <w:bottom w:val="none" w:sz="0" w:space="0" w:color="auto"/>
        <w:right w:val="none" w:sz="0" w:space="0" w:color="auto"/>
      </w:divBdr>
    </w:div>
    <w:div w:id="2127697260">
      <w:bodyDiv w:val="1"/>
      <w:marLeft w:val="0"/>
      <w:marRight w:val="0"/>
      <w:marTop w:val="0"/>
      <w:marBottom w:val="0"/>
      <w:divBdr>
        <w:top w:val="none" w:sz="0" w:space="0" w:color="auto"/>
        <w:left w:val="none" w:sz="0" w:space="0" w:color="auto"/>
        <w:bottom w:val="none" w:sz="0" w:space="0" w:color="auto"/>
        <w:right w:val="none" w:sz="0" w:space="0" w:color="auto"/>
      </w:divBdr>
    </w:div>
    <w:div w:id="2136485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skate\Desktop\%D1%81%D0%B0%D0%B9%D1%82%D0%B5%D1%86\%D0%91%D1%8E%D0%B4%D0%B6%D0%B5%D1%82%20%D0%BD%D0%B0%202019%20%D0%B3%D0%BE%D0%B4.doc" TargetMode="External"/><Relationship Id="rId13" Type="http://schemas.openxmlformats.org/officeDocument/2006/relationships/hyperlink" Target="consultantplus://offline/ref=25DCF834F1AC555250B73654C5BB8D40EFD1764358E6A0ACAA068C76C7FA25F2541E0E8010F3E23C035770P727Q" TargetMode="External"/><Relationship Id="rId18" Type="http://schemas.openxmlformats.org/officeDocument/2006/relationships/hyperlink" Target="consultantplus://offline/ref=F5E06529D60FEBD3DE1FD48F65446402DB6D2880BB49ACBFE6CD2D1003s6cDM"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consultantplus://offline/ref=F5E06529D60FEBD3DE1FD48F65446402DB6D2880BB49ACBFE6CD2D1003s6cDM" TargetMode="External"/><Relationship Id="rId7" Type="http://schemas.openxmlformats.org/officeDocument/2006/relationships/hyperlink" Target="consultantplus://offline/ref=25DCF834F1AC555250B73654C5BB8D40EFD1764358E6A0ACAA068C76C7FA25F2541E0E8010F3E23C02507AP72BQ" TargetMode="External"/><Relationship Id="rId12" Type="http://schemas.openxmlformats.org/officeDocument/2006/relationships/hyperlink" Target="file:///C:\Users\skate\Desktop\%D1%81%D0%B0%D0%B9%D1%82%D0%B5%D1%86\%D0%91%D1%8E%D0%B4%D0%B6%D0%B5%D1%82%20%D0%BD%D0%B0%202019%20%D0%B3%D0%BE%D0%B4.doc" TargetMode="External"/><Relationship Id="rId17" Type="http://schemas.openxmlformats.org/officeDocument/2006/relationships/hyperlink" Target="consultantplus://offline/ref=8F0DB4906BCF994D426F2B35421AFCABDA879CF5D91886678D747B8A6BBD30D0F46E77F980A0D322F95FB1x458H" TargetMode="External"/><Relationship Id="rId25" Type="http://schemas.openxmlformats.org/officeDocument/2006/relationships/hyperlink" Target="consultantplus://offline/ref=F5E06529D60FEBD3DE1FD48F65446402DB6B298AB645ACBFE6CD2D10036D53100C24C69392F2s7c7M" TargetMode="External"/><Relationship Id="rId2" Type="http://schemas.openxmlformats.org/officeDocument/2006/relationships/styles" Target="styles.xml"/><Relationship Id="rId16" Type="http://schemas.openxmlformats.org/officeDocument/2006/relationships/hyperlink" Target="consultantplus://offline/ref=8F0DB4906BCF994D426F2B35421AFCABDA879CF5DA14836588747B8A6BBD30D0xF54H" TargetMode="External"/><Relationship Id="rId20" Type="http://schemas.openxmlformats.org/officeDocument/2006/relationships/hyperlink" Target="consultantplus://offline/ref=F5E06529D60FEBD3DE1FD48F65446402DB6C288AB648ACBFE6CD2D1003s6cDM" TargetMode="External"/><Relationship Id="rId1" Type="http://schemas.openxmlformats.org/officeDocument/2006/relationships/numbering" Target="numbering.xml"/><Relationship Id="rId6" Type="http://schemas.openxmlformats.org/officeDocument/2006/relationships/hyperlink" Target="consultantplus://offline/ref=25DCF834F1AC555250B73654C5BB8D40EFD1764358E6A0ACAA068C76C7FA25F2541E0E8010F3E23C02507AP72BQ" TargetMode="External"/><Relationship Id="rId11" Type="http://schemas.openxmlformats.org/officeDocument/2006/relationships/hyperlink" Target="consultantplus://offline/ref=249630E10C04AD1809D4F453F2C5D018A02A3A35F66788095B3C6EFF52671D7A8636FBDFF8E63E41A5EE7Fz8P8L" TargetMode="External"/><Relationship Id="rId24" Type="http://schemas.openxmlformats.org/officeDocument/2006/relationships/hyperlink" Target="consultantplus://offline/ref=00B2C530645CE6F9057CAFE88AD31002109DBFA74D2A2C942B56502AEF5DCF47375ED7C272D20160038DF8s6w2H" TargetMode="External"/><Relationship Id="rId5" Type="http://schemas.openxmlformats.org/officeDocument/2006/relationships/image" Target="media/image1.jpeg"/><Relationship Id="rId15" Type="http://schemas.openxmlformats.org/officeDocument/2006/relationships/hyperlink" Target="consultantplus://offline/ref=8F0DB4906BCF994D426F2B35421AFCABDA879CF5D91985608A747B8A6BBD30D0F46E77F980A0D322F95EB2x45EH" TargetMode="External"/><Relationship Id="rId23" Type="http://schemas.openxmlformats.org/officeDocument/2006/relationships/hyperlink" Target="consultantplus://offline/ref=F5E06529D60FEBD3DE1FD48F65446402DB6C288AB648ACBFE6CD2D1003s6cDM" TargetMode="External"/><Relationship Id="rId10" Type="http://schemas.openxmlformats.org/officeDocument/2006/relationships/hyperlink" Target="consultantplus://offline/ref=249630E10C04AD1809D4EA5EE4A98E12A6296738F86B8658046335A205z6PEL" TargetMode="External"/><Relationship Id="rId19" Type="http://schemas.openxmlformats.org/officeDocument/2006/relationships/hyperlink" Target="consultantplus://offline/ref=F5E06529D60FEBD3DE1FD48F65446402DB6C2186BE4BACBFE6CD2D1003s6cDM" TargetMode="External"/><Relationship Id="rId4" Type="http://schemas.openxmlformats.org/officeDocument/2006/relationships/webSettings" Target="webSettings.xml"/><Relationship Id="rId9" Type="http://schemas.openxmlformats.org/officeDocument/2006/relationships/hyperlink" Target="file:///C:\Users\skate\Desktop\%D1%81%D0%B0%D0%B9%D1%82%D0%B5%D1%86\%D0%91%D1%8E%D0%B4%D0%B6%D0%B5%D1%82%20%D0%BD%D0%B0%202019%20%D0%B3%D0%BE%D0%B4.doc" TargetMode="External"/><Relationship Id="rId14" Type="http://schemas.openxmlformats.org/officeDocument/2006/relationships/hyperlink" Target="consultantplus://offline/ref=BC325F1B52B744024F143A25A5598ABF5A15F314416391AE904FB5B7CBC4DCFB03CEB1E47042E98721EF85F6767503D05774AF232A26252Bt0L5H" TargetMode="External"/><Relationship Id="rId22" Type="http://schemas.openxmlformats.org/officeDocument/2006/relationships/hyperlink" Target="consultantplus://offline/ref=F5E06529D60FEBD3DE1FD48F65446402DB6C2186BE4BACBFE6CD2D1003s6cDM"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64135</Words>
  <Characters>387379</Characters>
  <Application>Microsoft Office Word</Application>
  <DocSecurity>0</DocSecurity>
  <Lines>25825</Lines>
  <Paragraphs>19631</Paragraphs>
  <ScaleCrop>false</ScaleCrop>
  <Company/>
  <LinksUpToDate>false</LinksUpToDate>
  <CharactersWithSpaces>431883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541</cp:revision>
  <dcterms:created xsi:type="dcterms:W3CDTF">2023-08-28T14:28:00Z</dcterms:created>
  <dcterms:modified xsi:type="dcterms:W3CDTF">2023-08-31T12:12:00Z</dcterms:modified>
</cp:coreProperties>
</file>